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BMStartLocation"/>
    <w:bookmarkEnd w:id="0"/>
    <w:p w:rsidR="00572FE9" w:rsidRPr="00277BF5" w:rsidRDefault="00572FE9" w:rsidP="00866C46">
      <w:r w:rsidRPr="00277BF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27718831" r:id="rId10"/>
        </w:object>
      </w:r>
    </w:p>
    <w:p w:rsidR="00572FE9" w:rsidRPr="00277BF5" w:rsidRDefault="00572FE9" w:rsidP="00866C46">
      <w:pPr>
        <w:pStyle w:val="ShortT"/>
        <w:spacing w:before="240"/>
      </w:pPr>
      <w:r w:rsidRPr="00277BF5">
        <w:t>Australian Meat and Live</w:t>
      </w:r>
      <w:r w:rsidR="00277BF5">
        <w:noBreakHyphen/>
      </w:r>
      <w:r w:rsidRPr="00277BF5">
        <w:t>stock Industry (Export of Sheep by Sea to Middle East) Order</w:t>
      </w:r>
      <w:r w:rsidR="00277BF5">
        <w:t> </w:t>
      </w:r>
      <w:r w:rsidRPr="00277BF5">
        <w:t>2018</w:t>
      </w:r>
    </w:p>
    <w:p w:rsidR="00572FE9" w:rsidRPr="00277BF5" w:rsidRDefault="00572FE9" w:rsidP="00572FE9">
      <w:pPr>
        <w:pStyle w:val="MadeunderText"/>
      </w:pPr>
      <w:r w:rsidRPr="00277BF5">
        <w:t>made under</w:t>
      </w:r>
      <w:r w:rsidR="00855680" w:rsidRPr="00277BF5">
        <w:t xml:space="preserve"> section</w:t>
      </w:r>
      <w:r w:rsidR="00277BF5">
        <w:t> </w:t>
      </w:r>
      <w:r w:rsidR="00855680" w:rsidRPr="00277BF5">
        <w:t>17 of</w:t>
      </w:r>
      <w:r w:rsidRPr="00277BF5">
        <w:t xml:space="preserve"> the</w:t>
      </w:r>
      <w:bookmarkStart w:id="1" w:name="_GoBack"/>
      <w:bookmarkEnd w:id="1"/>
    </w:p>
    <w:p w:rsidR="00572FE9" w:rsidRPr="00277BF5" w:rsidRDefault="00572FE9" w:rsidP="00572FE9">
      <w:pPr>
        <w:pStyle w:val="CompiledMadeUnder"/>
        <w:spacing w:before="240"/>
      </w:pPr>
      <w:r w:rsidRPr="00277BF5">
        <w:t>Australian Meat and Live</w:t>
      </w:r>
      <w:r w:rsidR="00277BF5">
        <w:noBreakHyphen/>
      </w:r>
      <w:r w:rsidRPr="00277BF5">
        <w:t>stock Industry Act 1997</w:t>
      </w:r>
    </w:p>
    <w:p w:rsidR="00572FE9" w:rsidRPr="00277BF5" w:rsidRDefault="00572FE9" w:rsidP="00866C46">
      <w:pPr>
        <w:spacing w:before="1000"/>
        <w:rPr>
          <w:rFonts w:cs="Arial"/>
          <w:b/>
          <w:sz w:val="32"/>
          <w:szCs w:val="32"/>
        </w:rPr>
      </w:pPr>
      <w:r w:rsidRPr="00277BF5">
        <w:rPr>
          <w:rFonts w:cs="Arial"/>
          <w:b/>
          <w:sz w:val="32"/>
          <w:szCs w:val="32"/>
        </w:rPr>
        <w:t>Compilation No.</w:t>
      </w:r>
      <w:r w:rsidR="00277BF5">
        <w:rPr>
          <w:rFonts w:cs="Arial"/>
          <w:b/>
          <w:sz w:val="32"/>
          <w:szCs w:val="32"/>
        </w:rPr>
        <w:t> </w:t>
      </w:r>
      <w:r w:rsidRPr="00277BF5">
        <w:rPr>
          <w:rFonts w:cs="Arial"/>
          <w:b/>
          <w:sz w:val="32"/>
          <w:szCs w:val="32"/>
        </w:rPr>
        <w:fldChar w:fldCharType="begin"/>
      </w:r>
      <w:r w:rsidRPr="00277BF5">
        <w:rPr>
          <w:rFonts w:cs="Arial"/>
          <w:b/>
          <w:sz w:val="32"/>
          <w:szCs w:val="32"/>
        </w:rPr>
        <w:instrText xml:space="preserve"> DOCPROPERTY  CompilationNumber </w:instrText>
      </w:r>
      <w:r w:rsidRPr="00277BF5">
        <w:rPr>
          <w:rFonts w:cs="Arial"/>
          <w:b/>
          <w:sz w:val="32"/>
          <w:szCs w:val="32"/>
        </w:rPr>
        <w:fldChar w:fldCharType="separate"/>
      </w:r>
      <w:r w:rsidR="008306CE" w:rsidRPr="00277BF5">
        <w:rPr>
          <w:rFonts w:cs="Arial"/>
          <w:b/>
          <w:sz w:val="32"/>
          <w:szCs w:val="32"/>
        </w:rPr>
        <w:t>2</w:t>
      </w:r>
      <w:r w:rsidRPr="00277BF5">
        <w:rPr>
          <w:rFonts w:cs="Arial"/>
          <w:b/>
          <w:sz w:val="32"/>
          <w:szCs w:val="32"/>
        </w:rPr>
        <w:fldChar w:fldCharType="end"/>
      </w:r>
    </w:p>
    <w:p w:rsidR="00572FE9" w:rsidRPr="00277BF5" w:rsidRDefault="00572FE9" w:rsidP="00866C46">
      <w:pPr>
        <w:spacing w:before="480"/>
        <w:rPr>
          <w:rFonts w:cs="Arial"/>
          <w:sz w:val="24"/>
        </w:rPr>
      </w:pPr>
      <w:r w:rsidRPr="00277BF5">
        <w:rPr>
          <w:rFonts w:cs="Arial"/>
          <w:b/>
          <w:sz w:val="24"/>
        </w:rPr>
        <w:t>Compilation date:</w:t>
      </w:r>
      <w:r w:rsidRPr="00277BF5">
        <w:rPr>
          <w:rFonts w:cs="Arial"/>
          <w:b/>
          <w:sz w:val="24"/>
        </w:rPr>
        <w:tab/>
      </w:r>
      <w:r w:rsidRPr="00277BF5">
        <w:rPr>
          <w:rFonts w:cs="Arial"/>
          <w:b/>
          <w:sz w:val="24"/>
        </w:rPr>
        <w:tab/>
      </w:r>
      <w:r w:rsidRPr="00277BF5">
        <w:rPr>
          <w:rFonts w:cs="Arial"/>
          <w:b/>
          <w:sz w:val="24"/>
        </w:rPr>
        <w:tab/>
      </w:r>
      <w:r w:rsidRPr="00277BF5">
        <w:rPr>
          <w:rFonts w:cs="Arial"/>
          <w:sz w:val="24"/>
        </w:rPr>
        <w:fldChar w:fldCharType="begin"/>
      </w:r>
      <w:r w:rsidRPr="00277BF5">
        <w:rPr>
          <w:rFonts w:cs="Arial"/>
          <w:sz w:val="24"/>
        </w:rPr>
        <w:instrText xml:space="preserve"> DOCPROPERTY StartDate \@ "d MMMM yyyy" \*MERGEFORMAT </w:instrText>
      </w:r>
      <w:r w:rsidRPr="00277BF5">
        <w:rPr>
          <w:rFonts w:cs="Arial"/>
          <w:sz w:val="24"/>
        </w:rPr>
        <w:fldChar w:fldCharType="separate"/>
      </w:r>
      <w:r w:rsidR="008306CE" w:rsidRPr="00277BF5">
        <w:rPr>
          <w:rFonts w:cs="Arial"/>
          <w:bCs/>
          <w:sz w:val="24"/>
        </w:rPr>
        <w:t>6</w:t>
      </w:r>
      <w:r w:rsidR="00277BF5">
        <w:rPr>
          <w:rFonts w:cs="Arial"/>
          <w:bCs/>
          <w:sz w:val="24"/>
        </w:rPr>
        <w:t> </w:t>
      </w:r>
      <w:r w:rsidR="008306CE" w:rsidRPr="00277BF5">
        <w:rPr>
          <w:rFonts w:cs="Arial"/>
          <w:bCs/>
          <w:sz w:val="24"/>
        </w:rPr>
        <w:t>August</w:t>
      </w:r>
      <w:r w:rsidR="008306CE" w:rsidRPr="00277BF5">
        <w:rPr>
          <w:rFonts w:cs="Arial"/>
          <w:sz w:val="24"/>
        </w:rPr>
        <w:t xml:space="preserve"> 2019</w:t>
      </w:r>
      <w:r w:rsidRPr="00277BF5">
        <w:rPr>
          <w:rFonts w:cs="Arial"/>
          <w:sz w:val="24"/>
        </w:rPr>
        <w:fldChar w:fldCharType="end"/>
      </w:r>
    </w:p>
    <w:p w:rsidR="00572FE9" w:rsidRPr="00277BF5" w:rsidRDefault="00572FE9" w:rsidP="00866C46">
      <w:pPr>
        <w:spacing w:before="240"/>
        <w:rPr>
          <w:rFonts w:cs="Arial"/>
          <w:sz w:val="24"/>
        </w:rPr>
      </w:pPr>
      <w:r w:rsidRPr="00277BF5">
        <w:rPr>
          <w:rFonts w:cs="Arial"/>
          <w:b/>
          <w:sz w:val="24"/>
        </w:rPr>
        <w:t>Includes amendments up to:</w:t>
      </w:r>
      <w:r w:rsidRPr="00277BF5">
        <w:rPr>
          <w:rFonts w:cs="Arial"/>
          <w:b/>
          <w:sz w:val="24"/>
        </w:rPr>
        <w:tab/>
      </w:r>
      <w:r w:rsidRPr="00277BF5">
        <w:rPr>
          <w:rFonts w:cs="Arial"/>
          <w:sz w:val="24"/>
        </w:rPr>
        <w:fldChar w:fldCharType="begin"/>
      </w:r>
      <w:r w:rsidRPr="00277BF5">
        <w:rPr>
          <w:rFonts w:cs="Arial"/>
          <w:sz w:val="24"/>
        </w:rPr>
        <w:instrText xml:space="preserve"> DOCPROPERTY IncludesUpTo </w:instrText>
      </w:r>
      <w:r w:rsidRPr="00277BF5">
        <w:rPr>
          <w:rFonts w:cs="Arial"/>
          <w:sz w:val="24"/>
        </w:rPr>
        <w:fldChar w:fldCharType="separate"/>
      </w:r>
      <w:r w:rsidR="008306CE" w:rsidRPr="00277BF5">
        <w:rPr>
          <w:rFonts w:cs="Arial"/>
          <w:sz w:val="24"/>
        </w:rPr>
        <w:t>F2019L01032</w:t>
      </w:r>
      <w:r w:rsidRPr="00277BF5">
        <w:rPr>
          <w:rFonts w:cs="Arial"/>
          <w:sz w:val="24"/>
        </w:rPr>
        <w:fldChar w:fldCharType="end"/>
      </w:r>
    </w:p>
    <w:p w:rsidR="00572FE9" w:rsidRPr="00277BF5" w:rsidRDefault="00572FE9" w:rsidP="00866C46">
      <w:pPr>
        <w:spacing w:before="240"/>
        <w:rPr>
          <w:rFonts w:cs="Arial"/>
          <w:sz w:val="28"/>
          <w:szCs w:val="28"/>
        </w:rPr>
      </w:pPr>
      <w:r w:rsidRPr="00277BF5">
        <w:rPr>
          <w:rFonts w:cs="Arial"/>
          <w:b/>
          <w:sz w:val="24"/>
        </w:rPr>
        <w:t>Registered:</w:t>
      </w:r>
      <w:r w:rsidRPr="00277BF5">
        <w:rPr>
          <w:rFonts w:cs="Arial"/>
          <w:b/>
          <w:sz w:val="24"/>
        </w:rPr>
        <w:tab/>
      </w:r>
      <w:r w:rsidRPr="00277BF5">
        <w:rPr>
          <w:rFonts w:cs="Arial"/>
          <w:b/>
          <w:sz w:val="24"/>
        </w:rPr>
        <w:tab/>
      </w:r>
      <w:r w:rsidRPr="00277BF5">
        <w:rPr>
          <w:rFonts w:cs="Arial"/>
          <w:b/>
          <w:sz w:val="24"/>
        </w:rPr>
        <w:tab/>
      </w:r>
      <w:r w:rsidRPr="00277BF5">
        <w:rPr>
          <w:rFonts w:cs="Arial"/>
          <w:b/>
          <w:sz w:val="24"/>
        </w:rPr>
        <w:tab/>
      </w:r>
      <w:r w:rsidRPr="00277BF5">
        <w:rPr>
          <w:rFonts w:cs="Arial"/>
          <w:sz w:val="24"/>
        </w:rPr>
        <w:fldChar w:fldCharType="begin"/>
      </w:r>
      <w:r w:rsidRPr="00277BF5">
        <w:rPr>
          <w:rFonts w:cs="Arial"/>
          <w:sz w:val="24"/>
        </w:rPr>
        <w:instrText xml:space="preserve"> IF </w:instrText>
      </w:r>
      <w:r w:rsidRPr="00277BF5">
        <w:rPr>
          <w:rFonts w:cs="Arial"/>
          <w:sz w:val="24"/>
        </w:rPr>
        <w:fldChar w:fldCharType="begin"/>
      </w:r>
      <w:r w:rsidRPr="00277BF5">
        <w:rPr>
          <w:rFonts w:cs="Arial"/>
          <w:sz w:val="24"/>
        </w:rPr>
        <w:instrText xml:space="preserve"> DOCPROPERTY RegisteredDate </w:instrText>
      </w:r>
      <w:r w:rsidRPr="00277BF5">
        <w:rPr>
          <w:rFonts w:cs="Arial"/>
          <w:sz w:val="24"/>
        </w:rPr>
        <w:fldChar w:fldCharType="separate"/>
      </w:r>
      <w:r w:rsidR="008306CE" w:rsidRPr="00277BF5">
        <w:rPr>
          <w:rFonts w:cs="Arial"/>
          <w:sz w:val="24"/>
        </w:rPr>
        <w:instrText>19 August 2019</w:instrText>
      </w:r>
      <w:r w:rsidRPr="00277BF5">
        <w:rPr>
          <w:rFonts w:cs="Arial"/>
          <w:sz w:val="24"/>
        </w:rPr>
        <w:fldChar w:fldCharType="end"/>
      </w:r>
      <w:r w:rsidRPr="00277BF5">
        <w:rPr>
          <w:rFonts w:cs="Arial"/>
          <w:sz w:val="24"/>
        </w:rPr>
        <w:instrText xml:space="preserve"> = #1/1/1901# "Unknown" </w:instrText>
      </w:r>
      <w:r w:rsidRPr="00277BF5">
        <w:rPr>
          <w:rFonts w:cs="Arial"/>
          <w:sz w:val="24"/>
        </w:rPr>
        <w:fldChar w:fldCharType="begin"/>
      </w:r>
      <w:r w:rsidRPr="00277BF5">
        <w:rPr>
          <w:rFonts w:cs="Arial"/>
          <w:sz w:val="24"/>
        </w:rPr>
        <w:instrText xml:space="preserve"> DOCPROPERTY RegisteredDate \@ "d MMMM yyyy" </w:instrText>
      </w:r>
      <w:r w:rsidRPr="00277BF5">
        <w:rPr>
          <w:rFonts w:cs="Arial"/>
          <w:sz w:val="24"/>
        </w:rPr>
        <w:fldChar w:fldCharType="separate"/>
      </w:r>
      <w:r w:rsidR="008306CE" w:rsidRPr="00277BF5">
        <w:rPr>
          <w:rFonts w:cs="Arial"/>
          <w:sz w:val="24"/>
        </w:rPr>
        <w:instrText>19 August 2019</w:instrText>
      </w:r>
      <w:r w:rsidRPr="00277BF5">
        <w:rPr>
          <w:rFonts w:cs="Arial"/>
          <w:sz w:val="24"/>
        </w:rPr>
        <w:fldChar w:fldCharType="end"/>
      </w:r>
      <w:r w:rsidRPr="00277BF5">
        <w:rPr>
          <w:rFonts w:cs="Arial"/>
          <w:sz w:val="24"/>
        </w:rPr>
        <w:instrText xml:space="preserve"> \*MERGEFORMAT </w:instrText>
      </w:r>
      <w:r w:rsidRPr="00277BF5">
        <w:rPr>
          <w:rFonts w:cs="Arial"/>
          <w:sz w:val="24"/>
        </w:rPr>
        <w:fldChar w:fldCharType="separate"/>
      </w:r>
      <w:r w:rsidR="008306CE" w:rsidRPr="00277BF5">
        <w:rPr>
          <w:rFonts w:cs="Arial"/>
          <w:bCs/>
          <w:noProof/>
          <w:sz w:val="24"/>
        </w:rPr>
        <w:t>19</w:t>
      </w:r>
      <w:r w:rsidR="00277BF5">
        <w:rPr>
          <w:rFonts w:cs="Arial"/>
          <w:bCs/>
          <w:noProof/>
          <w:sz w:val="24"/>
        </w:rPr>
        <w:t> </w:t>
      </w:r>
      <w:r w:rsidR="008306CE" w:rsidRPr="00277BF5">
        <w:rPr>
          <w:rFonts w:cs="Arial"/>
          <w:bCs/>
          <w:noProof/>
          <w:sz w:val="24"/>
        </w:rPr>
        <w:t>August</w:t>
      </w:r>
      <w:r w:rsidR="008306CE" w:rsidRPr="00277BF5">
        <w:rPr>
          <w:rFonts w:cs="Arial"/>
          <w:noProof/>
          <w:sz w:val="24"/>
        </w:rPr>
        <w:t xml:space="preserve"> 2019</w:t>
      </w:r>
      <w:r w:rsidRPr="00277BF5">
        <w:rPr>
          <w:rFonts w:cs="Arial"/>
          <w:sz w:val="24"/>
        </w:rPr>
        <w:fldChar w:fldCharType="end"/>
      </w:r>
    </w:p>
    <w:p w:rsidR="00572FE9" w:rsidRPr="00277BF5" w:rsidRDefault="00572FE9" w:rsidP="00866C46">
      <w:pPr>
        <w:rPr>
          <w:b/>
          <w:szCs w:val="22"/>
        </w:rPr>
      </w:pPr>
    </w:p>
    <w:p w:rsidR="00572FE9" w:rsidRPr="00277BF5" w:rsidRDefault="00572FE9" w:rsidP="00866C46">
      <w:pPr>
        <w:pageBreakBefore/>
        <w:rPr>
          <w:rFonts w:cs="Arial"/>
          <w:b/>
          <w:sz w:val="32"/>
          <w:szCs w:val="32"/>
        </w:rPr>
      </w:pPr>
      <w:r w:rsidRPr="00277BF5">
        <w:rPr>
          <w:rFonts w:cs="Arial"/>
          <w:b/>
          <w:sz w:val="32"/>
          <w:szCs w:val="32"/>
        </w:rPr>
        <w:lastRenderedPageBreak/>
        <w:t>About this compilation</w:t>
      </w:r>
    </w:p>
    <w:p w:rsidR="00572FE9" w:rsidRPr="00277BF5" w:rsidRDefault="00572FE9" w:rsidP="00866C46">
      <w:pPr>
        <w:spacing w:before="240"/>
        <w:rPr>
          <w:rFonts w:cs="Arial"/>
        </w:rPr>
      </w:pPr>
      <w:r w:rsidRPr="00277BF5">
        <w:rPr>
          <w:rFonts w:cs="Arial"/>
          <w:b/>
          <w:szCs w:val="22"/>
        </w:rPr>
        <w:t>This compilation</w:t>
      </w:r>
    </w:p>
    <w:p w:rsidR="00572FE9" w:rsidRPr="00277BF5" w:rsidRDefault="00572FE9" w:rsidP="00866C46">
      <w:pPr>
        <w:spacing w:before="120" w:after="120"/>
        <w:rPr>
          <w:rFonts w:cs="Arial"/>
          <w:szCs w:val="22"/>
        </w:rPr>
      </w:pPr>
      <w:r w:rsidRPr="00277BF5">
        <w:rPr>
          <w:rFonts w:cs="Arial"/>
          <w:szCs w:val="22"/>
        </w:rPr>
        <w:t xml:space="preserve">This is a compilation of the </w:t>
      </w:r>
      <w:r w:rsidRPr="00277BF5">
        <w:rPr>
          <w:rFonts w:cs="Arial"/>
          <w:i/>
          <w:szCs w:val="22"/>
        </w:rPr>
        <w:fldChar w:fldCharType="begin"/>
      </w:r>
      <w:r w:rsidRPr="00277BF5">
        <w:rPr>
          <w:rFonts w:cs="Arial"/>
          <w:i/>
          <w:szCs w:val="22"/>
        </w:rPr>
        <w:instrText xml:space="preserve"> STYLEREF  ShortT </w:instrText>
      </w:r>
      <w:r w:rsidRPr="00277BF5">
        <w:rPr>
          <w:rFonts w:cs="Arial"/>
          <w:i/>
          <w:szCs w:val="22"/>
        </w:rPr>
        <w:fldChar w:fldCharType="separate"/>
      </w:r>
      <w:r w:rsidR="00D970FB">
        <w:rPr>
          <w:rFonts w:cs="Arial"/>
          <w:i/>
          <w:noProof/>
          <w:szCs w:val="22"/>
        </w:rPr>
        <w:t>Australian Meat and Live-stock Industry (Export of Sheep by Sea to Middle East) Order 2018</w:t>
      </w:r>
      <w:r w:rsidRPr="00277BF5">
        <w:rPr>
          <w:rFonts w:cs="Arial"/>
          <w:i/>
          <w:szCs w:val="22"/>
        </w:rPr>
        <w:fldChar w:fldCharType="end"/>
      </w:r>
      <w:r w:rsidRPr="00277BF5">
        <w:rPr>
          <w:rFonts w:cs="Arial"/>
          <w:szCs w:val="22"/>
        </w:rPr>
        <w:t xml:space="preserve"> that shows the text of the law as amended and in force on </w:t>
      </w:r>
      <w:r w:rsidRPr="00277BF5">
        <w:rPr>
          <w:rFonts w:cs="Arial"/>
          <w:szCs w:val="22"/>
        </w:rPr>
        <w:fldChar w:fldCharType="begin"/>
      </w:r>
      <w:r w:rsidRPr="00277BF5">
        <w:rPr>
          <w:rFonts w:cs="Arial"/>
          <w:szCs w:val="22"/>
        </w:rPr>
        <w:instrText xml:space="preserve"> DOCPROPERTY StartDate \@ "d MMMM yyyy" </w:instrText>
      </w:r>
      <w:r w:rsidRPr="00277BF5">
        <w:rPr>
          <w:rFonts w:cs="Arial"/>
          <w:szCs w:val="22"/>
        </w:rPr>
        <w:fldChar w:fldCharType="separate"/>
      </w:r>
      <w:r w:rsidR="008306CE" w:rsidRPr="00277BF5">
        <w:rPr>
          <w:rFonts w:cs="Arial"/>
          <w:szCs w:val="22"/>
        </w:rPr>
        <w:t>6</w:t>
      </w:r>
      <w:r w:rsidR="00277BF5">
        <w:rPr>
          <w:rFonts w:cs="Arial"/>
          <w:szCs w:val="22"/>
        </w:rPr>
        <w:t> </w:t>
      </w:r>
      <w:r w:rsidR="008306CE" w:rsidRPr="00277BF5">
        <w:rPr>
          <w:rFonts w:cs="Arial"/>
          <w:szCs w:val="22"/>
        </w:rPr>
        <w:t>August 2019</w:t>
      </w:r>
      <w:r w:rsidRPr="00277BF5">
        <w:rPr>
          <w:rFonts w:cs="Arial"/>
          <w:szCs w:val="22"/>
        </w:rPr>
        <w:fldChar w:fldCharType="end"/>
      </w:r>
      <w:r w:rsidRPr="00277BF5">
        <w:rPr>
          <w:rFonts w:cs="Arial"/>
          <w:szCs w:val="22"/>
        </w:rPr>
        <w:t xml:space="preserve"> (the </w:t>
      </w:r>
      <w:r w:rsidRPr="00277BF5">
        <w:rPr>
          <w:rFonts w:cs="Arial"/>
          <w:b/>
          <w:i/>
          <w:szCs w:val="22"/>
        </w:rPr>
        <w:t>compilation date</w:t>
      </w:r>
      <w:r w:rsidRPr="00277BF5">
        <w:rPr>
          <w:rFonts w:cs="Arial"/>
          <w:szCs w:val="22"/>
        </w:rPr>
        <w:t>).</w:t>
      </w:r>
    </w:p>
    <w:p w:rsidR="00572FE9" w:rsidRPr="00277BF5" w:rsidRDefault="00572FE9" w:rsidP="00866C46">
      <w:pPr>
        <w:spacing w:after="120"/>
        <w:rPr>
          <w:rFonts w:cs="Arial"/>
          <w:szCs w:val="22"/>
        </w:rPr>
      </w:pPr>
      <w:r w:rsidRPr="00277BF5">
        <w:rPr>
          <w:rFonts w:cs="Arial"/>
          <w:szCs w:val="22"/>
        </w:rPr>
        <w:t xml:space="preserve">The notes at the end of this compilation (the </w:t>
      </w:r>
      <w:r w:rsidRPr="00277BF5">
        <w:rPr>
          <w:rFonts w:cs="Arial"/>
          <w:b/>
          <w:i/>
          <w:szCs w:val="22"/>
        </w:rPr>
        <w:t>endnotes</w:t>
      </w:r>
      <w:r w:rsidRPr="00277BF5">
        <w:rPr>
          <w:rFonts w:cs="Arial"/>
          <w:szCs w:val="22"/>
        </w:rPr>
        <w:t>) include information about amending laws and the amendment history of provisions of the compiled law.</w:t>
      </w:r>
    </w:p>
    <w:p w:rsidR="00572FE9" w:rsidRPr="00277BF5" w:rsidRDefault="00572FE9" w:rsidP="00866C46">
      <w:pPr>
        <w:tabs>
          <w:tab w:val="left" w:pos="5640"/>
        </w:tabs>
        <w:spacing w:before="120" w:after="120"/>
        <w:rPr>
          <w:rFonts w:cs="Arial"/>
          <w:b/>
          <w:szCs w:val="22"/>
        </w:rPr>
      </w:pPr>
      <w:r w:rsidRPr="00277BF5">
        <w:rPr>
          <w:rFonts w:cs="Arial"/>
          <w:b/>
          <w:szCs w:val="22"/>
        </w:rPr>
        <w:t>Uncommenced amendments</w:t>
      </w:r>
    </w:p>
    <w:p w:rsidR="00572FE9" w:rsidRPr="00277BF5" w:rsidRDefault="00572FE9" w:rsidP="00866C46">
      <w:pPr>
        <w:spacing w:after="120"/>
        <w:rPr>
          <w:rFonts w:cs="Arial"/>
          <w:szCs w:val="22"/>
        </w:rPr>
      </w:pPr>
      <w:r w:rsidRPr="00277BF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72FE9" w:rsidRPr="00277BF5" w:rsidRDefault="00572FE9" w:rsidP="00866C46">
      <w:pPr>
        <w:spacing w:before="120" w:after="120"/>
        <w:rPr>
          <w:rFonts w:cs="Arial"/>
          <w:b/>
          <w:szCs w:val="22"/>
        </w:rPr>
      </w:pPr>
      <w:r w:rsidRPr="00277BF5">
        <w:rPr>
          <w:rFonts w:cs="Arial"/>
          <w:b/>
          <w:szCs w:val="22"/>
        </w:rPr>
        <w:t>Application, saving and transitional provisions for provisions and amendments</w:t>
      </w:r>
    </w:p>
    <w:p w:rsidR="00572FE9" w:rsidRPr="00277BF5" w:rsidRDefault="00572FE9" w:rsidP="00866C46">
      <w:pPr>
        <w:spacing w:after="120"/>
        <w:rPr>
          <w:rFonts w:cs="Arial"/>
          <w:szCs w:val="22"/>
        </w:rPr>
      </w:pPr>
      <w:r w:rsidRPr="00277BF5">
        <w:rPr>
          <w:rFonts w:cs="Arial"/>
          <w:szCs w:val="22"/>
        </w:rPr>
        <w:t>If the operation of a provision or amendment of the compiled law is affected by an application, saving or transitional provision that is not included in this compilation, details are included in the endnotes.</w:t>
      </w:r>
    </w:p>
    <w:p w:rsidR="00572FE9" w:rsidRPr="00277BF5" w:rsidRDefault="00572FE9" w:rsidP="00866C46">
      <w:pPr>
        <w:spacing w:after="120"/>
        <w:rPr>
          <w:rFonts w:cs="Arial"/>
          <w:b/>
          <w:szCs w:val="22"/>
        </w:rPr>
      </w:pPr>
      <w:r w:rsidRPr="00277BF5">
        <w:rPr>
          <w:rFonts w:cs="Arial"/>
          <w:b/>
          <w:szCs w:val="22"/>
        </w:rPr>
        <w:t>Editorial changes</w:t>
      </w:r>
    </w:p>
    <w:p w:rsidR="00572FE9" w:rsidRPr="00277BF5" w:rsidRDefault="00572FE9" w:rsidP="00866C46">
      <w:pPr>
        <w:spacing w:after="120"/>
        <w:rPr>
          <w:rFonts w:cs="Arial"/>
          <w:szCs w:val="22"/>
        </w:rPr>
      </w:pPr>
      <w:r w:rsidRPr="00277BF5">
        <w:rPr>
          <w:rFonts w:cs="Arial"/>
          <w:szCs w:val="22"/>
        </w:rPr>
        <w:t>For more information about any editorial changes made in this compilation, see the endnotes.</w:t>
      </w:r>
    </w:p>
    <w:p w:rsidR="00572FE9" w:rsidRPr="00277BF5" w:rsidRDefault="00572FE9" w:rsidP="00866C46">
      <w:pPr>
        <w:spacing w:before="120" w:after="120"/>
        <w:rPr>
          <w:rFonts w:cs="Arial"/>
          <w:b/>
          <w:szCs w:val="22"/>
        </w:rPr>
      </w:pPr>
      <w:r w:rsidRPr="00277BF5">
        <w:rPr>
          <w:rFonts w:cs="Arial"/>
          <w:b/>
          <w:szCs w:val="22"/>
        </w:rPr>
        <w:t>Modifications</w:t>
      </w:r>
    </w:p>
    <w:p w:rsidR="00572FE9" w:rsidRPr="00277BF5" w:rsidRDefault="00572FE9" w:rsidP="00866C46">
      <w:pPr>
        <w:spacing w:after="120"/>
        <w:rPr>
          <w:rFonts w:cs="Arial"/>
          <w:szCs w:val="22"/>
        </w:rPr>
      </w:pPr>
      <w:r w:rsidRPr="00277BF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72FE9" w:rsidRPr="00277BF5" w:rsidRDefault="00572FE9" w:rsidP="00866C46">
      <w:pPr>
        <w:spacing w:before="80" w:after="120"/>
        <w:rPr>
          <w:rFonts w:cs="Arial"/>
          <w:b/>
          <w:szCs w:val="22"/>
        </w:rPr>
      </w:pPr>
      <w:r w:rsidRPr="00277BF5">
        <w:rPr>
          <w:rFonts w:cs="Arial"/>
          <w:b/>
          <w:szCs w:val="22"/>
        </w:rPr>
        <w:t>Self</w:t>
      </w:r>
      <w:r w:rsidR="00277BF5">
        <w:rPr>
          <w:rFonts w:cs="Arial"/>
          <w:b/>
          <w:szCs w:val="22"/>
        </w:rPr>
        <w:noBreakHyphen/>
      </w:r>
      <w:r w:rsidRPr="00277BF5">
        <w:rPr>
          <w:rFonts w:cs="Arial"/>
          <w:b/>
          <w:szCs w:val="22"/>
        </w:rPr>
        <w:t>repealing provisions</w:t>
      </w:r>
    </w:p>
    <w:p w:rsidR="00572FE9" w:rsidRPr="00277BF5" w:rsidRDefault="00572FE9" w:rsidP="00866C46">
      <w:pPr>
        <w:spacing w:after="120"/>
        <w:rPr>
          <w:rFonts w:cs="Arial"/>
          <w:szCs w:val="22"/>
        </w:rPr>
      </w:pPr>
      <w:r w:rsidRPr="00277BF5">
        <w:rPr>
          <w:rFonts w:cs="Arial"/>
          <w:szCs w:val="22"/>
        </w:rPr>
        <w:t>If a provision of the compiled law has been repealed in accordance with a provision of the law, details are included in the endnotes.</w:t>
      </w:r>
    </w:p>
    <w:p w:rsidR="00572FE9" w:rsidRPr="00277BF5" w:rsidRDefault="00572FE9" w:rsidP="00866C46">
      <w:pPr>
        <w:pStyle w:val="Header"/>
        <w:tabs>
          <w:tab w:val="clear" w:pos="4150"/>
          <w:tab w:val="clear" w:pos="8307"/>
        </w:tabs>
      </w:pPr>
      <w:r w:rsidRPr="00277BF5">
        <w:rPr>
          <w:rStyle w:val="CharChapNo"/>
        </w:rPr>
        <w:t xml:space="preserve"> </w:t>
      </w:r>
      <w:r w:rsidRPr="00277BF5">
        <w:rPr>
          <w:rStyle w:val="CharChapText"/>
        </w:rPr>
        <w:t xml:space="preserve"> </w:t>
      </w:r>
    </w:p>
    <w:p w:rsidR="00572FE9" w:rsidRPr="00277BF5" w:rsidRDefault="00572FE9" w:rsidP="00866C46">
      <w:pPr>
        <w:pStyle w:val="Header"/>
        <w:tabs>
          <w:tab w:val="clear" w:pos="4150"/>
          <w:tab w:val="clear" w:pos="8307"/>
        </w:tabs>
      </w:pPr>
      <w:r w:rsidRPr="00277BF5">
        <w:rPr>
          <w:rStyle w:val="CharPartNo"/>
        </w:rPr>
        <w:t xml:space="preserve"> </w:t>
      </w:r>
      <w:r w:rsidRPr="00277BF5">
        <w:rPr>
          <w:rStyle w:val="CharPartText"/>
        </w:rPr>
        <w:t xml:space="preserve"> </w:t>
      </w:r>
    </w:p>
    <w:p w:rsidR="00572FE9" w:rsidRPr="00277BF5" w:rsidRDefault="00572FE9" w:rsidP="00866C46">
      <w:pPr>
        <w:pStyle w:val="Header"/>
        <w:tabs>
          <w:tab w:val="clear" w:pos="4150"/>
          <w:tab w:val="clear" w:pos="8307"/>
        </w:tabs>
      </w:pPr>
      <w:r w:rsidRPr="00277BF5">
        <w:rPr>
          <w:rStyle w:val="CharDivNo"/>
        </w:rPr>
        <w:t xml:space="preserve"> </w:t>
      </w:r>
      <w:r w:rsidRPr="00277BF5">
        <w:rPr>
          <w:rStyle w:val="CharDivText"/>
        </w:rPr>
        <w:t xml:space="preserve"> </w:t>
      </w:r>
    </w:p>
    <w:p w:rsidR="00572FE9" w:rsidRPr="00277BF5" w:rsidRDefault="00572FE9" w:rsidP="00866C46">
      <w:pPr>
        <w:sectPr w:rsidR="00572FE9" w:rsidRPr="00277BF5" w:rsidSect="00D970FB">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277BF5" w:rsidRDefault="00715914" w:rsidP="006D1317">
      <w:pPr>
        <w:rPr>
          <w:sz w:val="36"/>
        </w:rPr>
      </w:pPr>
      <w:r w:rsidRPr="00277BF5">
        <w:rPr>
          <w:sz w:val="36"/>
        </w:rPr>
        <w:lastRenderedPageBreak/>
        <w:t>Contents</w:t>
      </w:r>
    </w:p>
    <w:p w:rsidR="009B23C5" w:rsidRDefault="00284728">
      <w:pPr>
        <w:pStyle w:val="TOC2"/>
        <w:rPr>
          <w:rFonts w:asciiTheme="minorHAnsi" w:eastAsiaTheme="minorEastAsia" w:hAnsiTheme="minorHAnsi" w:cstheme="minorBidi"/>
          <w:b w:val="0"/>
          <w:noProof/>
          <w:kern w:val="0"/>
          <w:sz w:val="22"/>
          <w:szCs w:val="22"/>
        </w:rPr>
      </w:pPr>
      <w:r w:rsidRPr="00277BF5">
        <w:fldChar w:fldCharType="begin"/>
      </w:r>
      <w:r w:rsidRPr="00277BF5">
        <w:instrText xml:space="preserve"> TOC \o "1-9" </w:instrText>
      </w:r>
      <w:r w:rsidRPr="00277BF5">
        <w:fldChar w:fldCharType="separate"/>
      </w:r>
      <w:r w:rsidR="009B23C5">
        <w:rPr>
          <w:noProof/>
        </w:rPr>
        <w:t>Part 1—Preliminary</w:t>
      </w:r>
      <w:r w:rsidR="009B23C5" w:rsidRPr="009B23C5">
        <w:rPr>
          <w:b w:val="0"/>
          <w:noProof/>
          <w:sz w:val="18"/>
        </w:rPr>
        <w:tab/>
      </w:r>
      <w:r w:rsidR="009B23C5" w:rsidRPr="009B23C5">
        <w:rPr>
          <w:b w:val="0"/>
          <w:noProof/>
          <w:sz w:val="18"/>
        </w:rPr>
        <w:fldChar w:fldCharType="begin"/>
      </w:r>
      <w:r w:rsidR="009B23C5" w:rsidRPr="009B23C5">
        <w:rPr>
          <w:b w:val="0"/>
          <w:noProof/>
          <w:sz w:val="18"/>
        </w:rPr>
        <w:instrText xml:space="preserve"> PAGEREF _Toc17105945 \h </w:instrText>
      </w:r>
      <w:r w:rsidR="009B23C5" w:rsidRPr="009B23C5">
        <w:rPr>
          <w:b w:val="0"/>
          <w:noProof/>
          <w:sz w:val="18"/>
        </w:rPr>
      </w:r>
      <w:r w:rsidR="009B23C5" w:rsidRPr="009B23C5">
        <w:rPr>
          <w:b w:val="0"/>
          <w:noProof/>
          <w:sz w:val="18"/>
        </w:rPr>
        <w:fldChar w:fldCharType="separate"/>
      </w:r>
      <w:r w:rsidR="009B23C5" w:rsidRPr="009B23C5">
        <w:rPr>
          <w:b w:val="0"/>
          <w:noProof/>
          <w:sz w:val="18"/>
        </w:rPr>
        <w:t>1</w:t>
      </w:r>
      <w:r w:rsidR="009B23C5" w:rsidRPr="009B23C5">
        <w:rPr>
          <w:b w:val="0"/>
          <w:noProof/>
          <w:sz w:val="18"/>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1</w:t>
      </w:r>
      <w:r>
        <w:rPr>
          <w:noProof/>
        </w:rPr>
        <w:tab/>
        <w:t>Name</w:t>
      </w:r>
      <w:r w:rsidRPr="009B23C5">
        <w:rPr>
          <w:noProof/>
        </w:rPr>
        <w:tab/>
      </w:r>
      <w:r w:rsidRPr="009B23C5">
        <w:rPr>
          <w:noProof/>
        </w:rPr>
        <w:fldChar w:fldCharType="begin"/>
      </w:r>
      <w:r w:rsidRPr="009B23C5">
        <w:rPr>
          <w:noProof/>
        </w:rPr>
        <w:instrText xml:space="preserve"> PAGEREF _Toc17105946 \h </w:instrText>
      </w:r>
      <w:r w:rsidRPr="009B23C5">
        <w:rPr>
          <w:noProof/>
        </w:rPr>
      </w:r>
      <w:r w:rsidRPr="009B23C5">
        <w:rPr>
          <w:noProof/>
        </w:rPr>
        <w:fldChar w:fldCharType="separate"/>
      </w:r>
      <w:r w:rsidRPr="009B23C5">
        <w:rPr>
          <w:noProof/>
        </w:rPr>
        <w:t>1</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3</w:t>
      </w:r>
      <w:r>
        <w:rPr>
          <w:noProof/>
        </w:rPr>
        <w:tab/>
        <w:t>Authority</w:t>
      </w:r>
      <w:r w:rsidRPr="009B23C5">
        <w:rPr>
          <w:noProof/>
        </w:rPr>
        <w:tab/>
      </w:r>
      <w:r w:rsidRPr="009B23C5">
        <w:rPr>
          <w:noProof/>
        </w:rPr>
        <w:fldChar w:fldCharType="begin"/>
      </w:r>
      <w:r w:rsidRPr="009B23C5">
        <w:rPr>
          <w:noProof/>
        </w:rPr>
        <w:instrText xml:space="preserve"> PAGEREF _Toc17105947 \h </w:instrText>
      </w:r>
      <w:r w:rsidRPr="009B23C5">
        <w:rPr>
          <w:noProof/>
        </w:rPr>
      </w:r>
      <w:r w:rsidRPr="009B23C5">
        <w:rPr>
          <w:noProof/>
        </w:rPr>
        <w:fldChar w:fldCharType="separate"/>
      </w:r>
      <w:r w:rsidRPr="009B23C5">
        <w:rPr>
          <w:noProof/>
        </w:rPr>
        <w:t>1</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5</w:t>
      </w:r>
      <w:r>
        <w:rPr>
          <w:noProof/>
        </w:rPr>
        <w:tab/>
        <w:t>Definitions</w:t>
      </w:r>
      <w:r w:rsidRPr="009B23C5">
        <w:rPr>
          <w:noProof/>
        </w:rPr>
        <w:tab/>
      </w:r>
      <w:r w:rsidRPr="009B23C5">
        <w:rPr>
          <w:noProof/>
        </w:rPr>
        <w:fldChar w:fldCharType="begin"/>
      </w:r>
      <w:r w:rsidRPr="009B23C5">
        <w:rPr>
          <w:noProof/>
        </w:rPr>
        <w:instrText xml:space="preserve"> PAGEREF _Toc17105948 \h </w:instrText>
      </w:r>
      <w:r w:rsidRPr="009B23C5">
        <w:rPr>
          <w:noProof/>
        </w:rPr>
      </w:r>
      <w:r w:rsidRPr="009B23C5">
        <w:rPr>
          <w:noProof/>
        </w:rPr>
        <w:fldChar w:fldCharType="separate"/>
      </w:r>
      <w:r w:rsidRPr="009B23C5">
        <w:rPr>
          <w:noProof/>
        </w:rPr>
        <w:t>1</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6</w:t>
      </w:r>
      <w:r>
        <w:rPr>
          <w:noProof/>
        </w:rPr>
        <w:tab/>
        <w:t>Application of this instrument</w:t>
      </w:r>
      <w:r w:rsidRPr="009B23C5">
        <w:rPr>
          <w:noProof/>
        </w:rPr>
        <w:tab/>
      </w:r>
      <w:r w:rsidRPr="009B23C5">
        <w:rPr>
          <w:noProof/>
        </w:rPr>
        <w:fldChar w:fldCharType="begin"/>
      </w:r>
      <w:r w:rsidRPr="009B23C5">
        <w:rPr>
          <w:noProof/>
        </w:rPr>
        <w:instrText xml:space="preserve"> PAGEREF _Toc17105949 \h </w:instrText>
      </w:r>
      <w:r w:rsidRPr="009B23C5">
        <w:rPr>
          <w:noProof/>
        </w:rPr>
      </w:r>
      <w:r w:rsidRPr="009B23C5">
        <w:rPr>
          <w:noProof/>
        </w:rPr>
        <w:fldChar w:fldCharType="separate"/>
      </w:r>
      <w:r w:rsidRPr="009B23C5">
        <w:rPr>
          <w:noProof/>
        </w:rPr>
        <w:t>2</w:t>
      </w:r>
      <w:r w:rsidRPr="009B23C5">
        <w:rPr>
          <w:noProof/>
        </w:rPr>
        <w:fldChar w:fldCharType="end"/>
      </w:r>
    </w:p>
    <w:p w:rsidR="009B23C5" w:rsidRDefault="009B23C5">
      <w:pPr>
        <w:pStyle w:val="TOC2"/>
        <w:rPr>
          <w:rFonts w:asciiTheme="minorHAnsi" w:eastAsiaTheme="minorEastAsia" w:hAnsiTheme="minorHAnsi" w:cstheme="minorBidi"/>
          <w:b w:val="0"/>
          <w:noProof/>
          <w:kern w:val="0"/>
          <w:sz w:val="22"/>
          <w:szCs w:val="22"/>
        </w:rPr>
      </w:pPr>
      <w:r>
        <w:rPr>
          <w:noProof/>
        </w:rPr>
        <w:t>Part 2—Export conditions</w:t>
      </w:r>
      <w:r w:rsidRPr="009B23C5">
        <w:rPr>
          <w:b w:val="0"/>
          <w:noProof/>
          <w:sz w:val="18"/>
        </w:rPr>
        <w:tab/>
      </w:r>
      <w:r w:rsidRPr="009B23C5">
        <w:rPr>
          <w:b w:val="0"/>
          <w:noProof/>
          <w:sz w:val="18"/>
        </w:rPr>
        <w:fldChar w:fldCharType="begin"/>
      </w:r>
      <w:r w:rsidRPr="009B23C5">
        <w:rPr>
          <w:b w:val="0"/>
          <w:noProof/>
          <w:sz w:val="18"/>
        </w:rPr>
        <w:instrText xml:space="preserve"> PAGEREF _Toc17105950 \h </w:instrText>
      </w:r>
      <w:r w:rsidRPr="009B23C5">
        <w:rPr>
          <w:b w:val="0"/>
          <w:noProof/>
          <w:sz w:val="18"/>
        </w:rPr>
      </w:r>
      <w:r w:rsidRPr="009B23C5">
        <w:rPr>
          <w:b w:val="0"/>
          <w:noProof/>
          <w:sz w:val="18"/>
        </w:rPr>
        <w:fldChar w:fldCharType="separate"/>
      </w:r>
      <w:r w:rsidRPr="009B23C5">
        <w:rPr>
          <w:b w:val="0"/>
          <w:noProof/>
          <w:sz w:val="18"/>
        </w:rPr>
        <w:t>3</w:t>
      </w:r>
      <w:r w:rsidRPr="009B23C5">
        <w:rPr>
          <w:b w:val="0"/>
          <w:noProof/>
          <w:sz w:val="18"/>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7</w:t>
      </w:r>
      <w:r>
        <w:rPr>
          <w:noProof/>
        </w:rPr>
        <w:tab/>
        <w:t>Prohibition of export of sheep</w:t>
      </w:r>
      <w:r w:rsidRPr="009B23C5">
        <w:rPr>
          <w:noProof/>
        </w:rPr>
        <w:tab/>
      </w:r>
      <w:r w:rsidRPr="009B23C5">
        <w:rPr>
          <w:noProof/>
        </w:rPr>
        <w:fldChar w:fldCharType="begin"/>
      </w:r>
      <w:r w:rsidRPr="009B23C5">
        <w:rPr>
          <w:noProof/>
        </w:rPr>
        <w:instrText xml:space="preserve"> PAGEREF _Toc17105951 \h </w:instrText>
      </w:r>
      <w:r w:rsidRPr="009B23C5">
        <w:rPr>
          <w:noProof/>
        </w:rPr>
      </w:r>
      <w:r w:rsidRPr="009B23C5">
        <w:rPr>
          <w:noProof/>
        </w:rPr>
        <w:fldChar w:fldCharType="separate"/>
      </w:r>
      <w:r w:rsidRPr="009B23C5">
        <w:rPr>
          <w:noProof/>
        </w:rPr>
        <w:t>3</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8</w:t>
      </w:r>
      <w:r>
        <w:rPr>
          <w:noProof/>
        </w:rPr>
        <w:tab/>
        <w:t>General conditions</w:t>
      </w:r>
      <w:r w:rsidRPr="009B23C5">
        <w:rPr>
          <w:noProof/>
        </w:rPr>
        <w:tab/>
      </w:r>
      <w:r w:rsidRPr="009B23C5">
        <w:rPr>
          <w:noProof/>
        </w:rPr>
        <w:fldChar w:fldCharType="begin"/>
      </w:r>
      <w:r w:rsidRPr="009B23C5">
        <w:rPr>
          <w:noProof/>
        </w:rPr>
        <w:instrText xml:space="preserve"> PAGEREF _Toc17105952 \h </w:instrText>
      </w:r>
      <w:r w:rsidRPr="009B23C5">
        <w:rPr>
          <w:noProof/>
        </w:rPr>
      </w:r>
      <w:r w:rsidRPr="009B23C5">
        <w:rPr>
          <w:noProof/>
        </w:rPr>
        <w:fldChar w:fldCharType="separate"/>
      </w:r>
      <w:r w:rsidRPr="009B23C5">
        <w:rPr>
          <w:noProof/>
        </w:rPr>
        <w:t>3</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8A</w:t>
      </w:r>
      <w:r>
        <w:rPr>
          <w:noProof/>
        </w:rPr>
        <w:tab/>
        <w:t>Conditions relating to approved whistleblower hotline posters</w:t>
      </w:r>
      <w:r w:rsidRPr="009B23C5">
        <w:rPr>
          <w:noProof/>
        </w:rPr>
        <w:tab/>
      </w:r>
      <w:r w:rsidRPr="009B23C5">
        <w:rPr>
          <w:noProof/>
        </w:rPr>
        <w:fldChar w:fldCharType="begin"/>
      </w:r>
      <w:r w:rsidRPr="009B23C5">
        <w:rPr>
          <w:noProof/>
        </w:rPr>
        <w:instrText xml:space="preserve"> PAGEREF _Toc17105953 \h </w:instrText>
      </w:r>
      <w:r w:rsidRPr="009B23C5">
        <w:rPr>
          <w:noProof/>
        </w:rPr>
      </w:r>
      <w:r w:rsidRPr="009B23C5">
        <w:rPr>
          <w:noProof/>
        </w:rPr>
        <w:fldChar w:fldCharType="separate"/>
      </w:r>
      <w:r w:rsidRPr="009B23C5">
        <w:rPr>
          <w:noProof/>
        </w:rPr>
        <w:t>3</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9</w:t>
      </w:r>
      <w:r>
        <w:rPr>
          <w:noProof/>
        </w:rPr>
        <w:tab/>
        <w:t>Conditions relating to pen air turnover</w:t>
      </w:r>
      <w:r w:rsidRPr="009B23C5">
        <w:rPr>
          <w:noProof/>
        </w:rPr>
        <w:tab/>
      </w:r>
      <w:r w:rsidRPr="009B23C5">
        <w:rPr>
          <w:noProof/>
        </w:rPr>
        <w:fldChar w:fldCharType="begin"/>
      </w:r>
      <w:r w:rsidRPr="009B23C5">
        <w:rPr>
          <w:noProof/>
        </w:rPr>
        <w:instrText xml:space="preserve"> PAGEREF _Toc17105954 \h </w:instrText>
      </w:r>
      <w:r w:rsidRPr="009B23C5">
        <w:rPr>
          <w:noProof/>
        </w:rPr>
      </w:r>
      <w:r w:rsidRPr="009B23C5">
        <w:rPr>
          <w:noProof/>
        </w:rPr>
        <w:fldChar w:fldCharType="separate"/>
      </w:r>
      <w:r w:rsidRPr="009B23C5">
        <w:rPr>
          <w:noProof/>
        </w:rPr>
        <w:t>4</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10</w:t>
      </w:r>
      <w:r>
        <w:rPr>
          <w:noProof/>
        </w:rPr>
        <w:tab/>
        <w:t>Conditions relating to pen space area for each sheep</w:t>
      </w:r>
      <w:r w:rsidRPr="009B23C5">
        <w:rPr>
          <w:noProof/>
        </w:rPr>
        <w:tab/>
      </w:r>
      <w:r w:rsidRPr="009B23C5">
        <w:rPr>
          <w:noProof/>
        </w:rPr>
        <w:fldChar w:fldCharType="begin"/>
      </w:r>
      <w:r w:rsidRPr="009B23C5">
        <w:rPr>
          <w:noProof/>
        </w:rPr>
        <w:instrText xml:space="preserve"> PAGEREF _Toc17105955 \h </w:instrText>
      </w:r>
      <w:r w:rsidRPr="009B23C5">
        <w:rPr>
          <w:noProof/>
        </w:rPr>
      </w:r>
      <w:r w:rsidRPr="009B23C5">
        <w:rPr>
          <w:noProof/>
        </w:rPr>
        <w:fldChar w:fldCharType="separate"/>
      </w:r>
      <w:r w:rsidRPr="009B23C5">
        <w:rPr>
          <w:noProof/>
        </w:rPr>
        <w:t>5</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11</w:t>
      </w:r>
      <w:r>
        <w:rPr>
          <w:noProof/>
        </w:rPr>
        <w:tab/>
        <w:t>Conditions relating to exports to State of Kuwait</w:t>
      </w:r>
      <w:r w:rsidRPr="009B23C5">
        <w:rPr>
          <w:noProof/>
        </w:rPr>
        <w:tab/>
      </w:r>
      <w:r w:rsidRPr="009B23C5">
        <w:rPr>
          <w:noProof/>
        </w:rPr>
        <w:fldChar w:fldCharType="begin"/>
      </w:r>
      <w:r w:rsidRPr="009B23C5">
        <w:rPr>
          <w:noProof/>
        </w:rPr>
        <w:instrText xml:space="preserve"> PAGEREF _Toc17105956 \h </w:instrText>
      </w:r>
      <w:r w:rsidRPr="009B23C5">
        <w:rPr>
          <w:noProof/>
        </w:rPr>
      </w:r>
      <w:r w:rsidRPr="009B23C5">
        <w:rPr>
          <w:noProof/>
        </w:rPr>
        <w:fldChar w:fldCharType="separate"/>
      </w:r>
      <w:r w:rsidRPr="009B23C5">
        <w:rPr>
          <w:noProof/>
        </w:rPr>
        <w:t>6</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12</w:t>
      </w:r>
      <w:r>
        <w:rPr>
          <w:noProof/>
        </w:rPr>
        <w:tab/>
        <w:t>Power or requirement to do or cause a thing to be done</w:t>
      </w:r>
      <w:r w:rsidRPr="009B23C5">
        <w:rPr>
          <w:noProof/>
        </w:rPr>
        <w:tab/>
      </w:r>
      <w:r w:rsidRPr="009B23C5">
        <w:rPr>
          <w:noProof/>
        </w:rPr>
        <w:fldChar w:fldCharType="begin"/>
      </w:r>
      <w:r w:rsidRPr="009B23C5">
        <w:rPr>
          <w:noProof/>
        </w:rPr>
        <w:instrText xml:space="preserve"> PAGEREF _Toc17105957 \h </w:instrText>
      </w:r>
      <w:r w:rsidRPr="009B23C5">
        <w:rPr>
          <w:noProof/>
        </w:rPr>
      </w:r>
      <w:r w:rsidRPr="009B23C5">
        <w:rPr>
          <w:noProof/>
        </w:rPr>
        <w:fldChar w:fldCharType="separate"/>
      </w:r>
      <w:r w:rsidRPr="009B23C5">
        <w:rPr>
          <w:noProof/>
        </w:rPr>
        <w:t>6</w:t>
      </w:r>
      <w:r w:rsidRPr="009B23C5">
        <w:rPr>
          <w:noProof/>
        </w:rPr>
        <w:fldChar w:fldCharType="end"/>
      </w:r>
    </w:p>
    <w:p w:rsidR="009B23C5" w:rsidRDefault="009B23C5">
      <w:pPr>
        <w:pStyle w:val="TOC2"/>
        <w:rPr>
          <w:rFonts w:asciiTheme="minorHAnsi" w:eastAsiaTheme="minorEastAsia" w:hAnsiTheme="minorHAnsi" w:cstheme="minorBidi"/>
          <w:b w:val="0"/>
          <w:noProof/>
          <w:kern w:val="0"/>
          <w:sz w:val="22"/>
          <w:szCs w:val="22"/>
        </w:rPr>
      </w:pPr>
      <w:r>
        <w:rPr>
          <w:noProof/>
        </w:rPr>
        <w:t>Part 3—Exemptions</w:t>
      </w:r>
      <w:r w:rsidRPr="009B23C5">
        <w:rPr>
          <w:b w:val="0"/>
          <w:noProof/>
          <w:sz w:val="18"/>
        </w:rPr>
        <w:tab/>
      </w:r>
      <w:r w:rsidRPr="009B23C5">
        <w:rPr>
          <w:b w:val="0"/>
          <w:noProof/>
          <w:sz w:val="18"/>
        </w:rPr>
        <w:fldChar w:fldCharType="begin"/>
      </w:r>
      <w:r w:rsidRPr="009B23C5">
        <w:rPr>
          <w:b w:val="0"/>
          <w:noProof/>
          <w:sz w:val="18"/>
        </w:rPr>
        <w:instrText xml:space="preserve"> PAGEREF _Toc17105958 \h </w:instrText>
      </w:r>
      <w:r w:rsidRPr="009B23C5">
        <w:rPr>
          <w:b w:val="0"/>
          <w:noProof/>
          <w:sz w:val="18"/>
        </w:rPr>
      </w:r>
      <w:r w:rsidRPr="009B23C5">
        <w:rPr>
          <w:b w:val="0"/>
          <w:noProof/>
          <w:sz w:val="18"/>
        </w:rPr>
        <w:fldChar w:fldCharType="separate"/>
      </w:r>
      <w:r w:rsidRPr="009B23C5">
        <w:rPr>
          <w:b w:val="0"/>
          <w:noProof/>
          <w:sz w:val="18"/>
        </w:rPr>
        <w:t>7</w:t>
      </w:r>
      <w:r w:rsidRPr="009B23C5">
        <w:rPr>
          <w:b w:val="0"/>
          <w:noProof/>
          <w:sz w:val="18"/>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13</w:t>
      </w:r>
      <w:r>
        <w:rPr>
          <w:noProof/>
        </w:rPr>
        <w:tab/>
        <w:t>Application for exemption</w:t>
      </w:r>
      <w:r w:rsidRPr="009B23C5">
        <w:rPr>
          <w:noProof/>
        </w:rPr>
        <w:tab/>
      </w:r>
      <w:r w:rsidRPr="009B23C5">
        <w:rPr>
          <w:noProof/>
        </w:rPr>
        <w:fldChar w:fldCharType="begin"/>
      </w:r>
      <w:r w:rsidRPr="009B23C5">
        <w:rPr>
          <w:noProof/>
        </w:rPr>
        <w:instrText xml:space="preserve"> PAGEREF _Toc17105959 \h </w:instrText>
      </w:r>
      <w:r w:rsidRPr="009B23C5">
        <w:rPr>
          <w:noProof/>
        </w:rPr>
      </w:r>
      <w:r w:rsidRPr="009B23C5">
        <w:rPr>
          <w:noProof/>
        </w:rPr>
        <w:fldChar w:fldCharType="separate"/>
      </w:r>
      <w:r w:rsidRPr="009B23C5">
        <w:rPr>
          <w:noProof/>
        </w:rPr>
        <w:t>7</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14</w:t>
      </w:r>
      <w:r>
        <w:rPr>
          <w:noProof/>
        </w:rPr>
        <w:tab/>
        <w:t>Secretary may decide whether to grant exemption</w:t>
      </w:r>
      <w:r w:rsidRPr="009B23C5">
        <w:rPr>
          <w:noProof/>
        </w:rPr>
        <w:tab/>
      </w:r>
      <w:r w:rsidRPr="009B23C5">
        <w:rPr>
          <w:noProof/>
        </w:rPr>
        <w:fldChar w:fldCharType="begin"/>
      </w:r>
      <w:r w:rsidRPr="009B23C5">
        <w:rPr>
          <w:noProof/>
        </w:rPr>
        <w:instrText xml:space="preserve"> PAGEREF _Toc17105960 \h </w:instrText>
      </w:r>
      <w:r w:rsidRPr="009B23C5">
        <w:rPr>
          <w:noProof/>
        </w:rPr>
      </w:r>
      <w:r w:rsidRPr="009B23C5">
        <w:rPr>
          <w:noProof/>
        </w:rPr>
        <w:fldChar w:fldCharType="separate"/>
      </w:r>
      <w:r w:rsidRPr="009B23C5">
        <w:rPr>
          <w:noProof/>
        </w:rPr>
        <w:t>7</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15</w:t>
      </w:r>
      <w:r>
        <w:rPr>
          <w:noProof/>
        </w:rPr>
        <w:tab/>
        <w:t>Notice of decision</w:t>
      </w:r>
      <w:r w:rsidRPr="009B23C5">
        <w:rPr>
          <w:noProof/>
        </w:rPr>
        <w:tab/>
      </w:r>
      <w:r w:rsidRPr="009B23C5">
        <w:rPr>
          <w:noProof/>
        </w:rPr>
        <w:fldChar w:fldCharType="begin"/>
      </w:r>
      <w:r w:rsidRPr="009B23C5">
        <w:rPr>
          <w:noProof/>
        </w:rPr>
        <w:instrText xml:space="preserve"> PAGEREF _Toc17105961 \h </w:instrText>
      </w:r>
      <w:r w:rsidRPr="009B23C5">
        <w:rPr>
          <w:noProof/>
        </w:rPr>
      </w:r>
      <w:r w:rsidRPr="009B23C5">
        <w:rPr>
          <w:noProof/>
        </w:rPr>
        <w:fldChar w:fldCharType="separate"/>
      </w:r>
      <w:r w:rsidRPr="009B23C5">
        <w:rPr>
          <w:noProof/>
        </w:rPr>
        <w:t>8</w:t>
      </w:r>
      <w:r w:rsidRPr="009B23C5">
        <w:rPr>
          <w:noProof/>
        </w:rPr>
        <w:fldChar w:fldCharType="end"/>
      </w:r>
    </w:p>
    <w:p w:rsidR="009B23C5" w:rsidRDefault="009B23C5">
      <w:pPr>
        <w:pStyle w:val="TOC5"/>
        <w:rPr>
          <w:rFonts w:asciiTheme="minorHAnsi" w:eastAsiaTheme="minorEastAsia" w:hAnsiTheme="minorHAnsi" w:cstheme="minorBidi"/>
          <w:noProof/>
          <w:kern w:val="0"/>
          <w:sz w:val="22"/>
          <w:szCs w:val="22"/>
        </w:rPr>
      </w:pPr>
      <w:r>
        <w:rPr>
          <w:noProof/>
        </w:rPr>
        <w:t>16</w:t>
      </w:r>
      <w:r>
        <w:rPr>
          <w:noProof/>
        </w:rPr>
        <w:tab/>
        <w:t>Effect of exemption</w:t>
      </w:r>
      <w:r w:rsidRPr="009B23C5">
        <w:rPr>
          <w:noProof/>
        </w:rPr>
        <w:tab/>
      </w:r>
      <w:r w:rsidRPr="009B23C5">
        <w:rPr>
          <w:noProof/>
        </w:rPr>
        <w:fldChar w:fldCharType="begin"/>
      </w:r>
      <w:r w:rsidRPr="009B23C5">
        <w:rPr>
          <w:noProof/>
        </w:rPr>
        <w:instrText xml:space="preserve"> PAGEREF _Toc17105962 \h </w:instrText>
      </w:r>
      <w:r w:rsidRPr="009B23C5">
        <w:rPr>
          <w:noProof/>
        </w:rPr>
      </w:r>
      <w:r w:rsidRPr="009B23C5">
        <w:rPr>
          <w:noProof/>
        </w:rPr>
        <w:fldChar w:fldCharType="separate"/>
      </w:r>
      <w:r w:rsidRPr="009B23C5">
        <w:rPr>
          <w:noProof/>
        </w:rPr>
        <w:t>8</w:t>
      </w:r>
      <w:r w:rsidRPr="009B23C5">
        <w:rPr>
          <w:noProof/>
        </w:rPr>
        <w:fldChar w:fldCharType="end"/>
      </w:r>
    </w:p>
    <w:p w:rsidR="009B23C5" w:rsidRDefault="009B23C5" w:rsidP="009B23C5">
      <w:pPr>
        <w:pStyle w:val="TOC2"/>
        <w:rPr>
          <w:rFonts w:asciiTheme="minorHAnsi" w:eastAsiaTheme="minorEastAsia" w:hAnsiTheme="minorHAnsi" w:cstheme="minorBidi"/>
          <w:b w:val="0"/>
          <w:noProof/>
          <w:kern w:val="0"/>
          <w:sz w:val="22"/>
          <w:szCs w:val="22"/>
        </w:rPr>
      </w:pPr>
      <w:r>
        <w:rPr>
          <w:noProof/>
        </w:rPr>
        <w:t>Endnotes</w:t>
      </w:r>
      <w:r w:rsidRPr="009B23C5">
        <w:rPr>
          <w:b w:val="0"/>
          <w:noProof/>
          <w:sz w:val="18"/>
        </w:rPr>
        <w:tab/>
      </w:r>
      <w:r w:rsidRPr="009B23C5">
        <w:rPr>
          <w:b w:val="0"/>
          <w:noProof/>
          <w:sz w:val="18"/>
        </w:rPr>
        <w:fldChar w:fldCharType="begin"/>
      </w:r>
      <w:r w:rsidRPr="009B23C5">
        <w:rPr>
          <w:b w:val="0"/>
          <w:noProof/>
          <w:sz w:val="18"/>
        </w:rPr>
        <w:instrText xml:space="preserve"> PAGEREF _Toc17105963 \h </w:instrText>
      </w:r>
      <w:r w:rsidRPr="009B23C5">
        <w:rPr>
          <w:b w:val="0"/>
          <w:noProof/>
          <w:sz w:val="18"/>
        </w:rPr>
      </w:r>
      <w:r w:rsidRPr="009B23C5">
        <w:rPr>
          <w:b w:val="0"/>
          <w:noProof/>
          <w:sz w:val="18"/>
        </w:rPr>
        <w:fldChar w:fldCharType="separate"/>
      </w:r>
      <w:r w:rsidRPr="009B23C5">
        <w:rPr>
          <w:b w:val="0"/>
          <w:noProof/>
          <w:sz w:val="18"/>
        </w:rPr>
        <w:t>9</w:t>
      </w:r>
      <w:r w:rsidRPr="009B23C5">
        <w:rPr>
          <w:b w:val="0"/>
          <w:noProof/>
          <w:sz w:val="18"/>
        </w:rPr>
        <w:fldChar w:fldCharType="end"/>
      </w:r>
    </w:p>
    <w:p w:rsidR="009B23C5" w:rsidRDefault="009B23C5">
      <w:pPr>
        <w:pStyle w:val="TOC3"/>
        <w:rPr>
          <w:rFonts w:asciiTheme="minorHAnsi" w:eastAsiaTheme="minorEastAsia" w:hAnsiTheme="minorHAnsi" w:cstheme="minorBidi"/>
          <w:b w:val="0"/>
          <w:noProof/>
          <w:kern w:val="0"/>
          <w:szCs w:val="22"/>
        </w:rPr>
      </w:pPr>
      <w:r>
        <w:rPr>
          <w:noProof/>
        </w:rPr>
        <w:t>Endnote 1—About the endnotes</w:t>
      </w:r>
      <w:r w:rsidRPr="009B23C5">
        <w:rPr>
          <w:b w:val="0"/>
          <w:noProof/>
          <w:sz w:val="18"/>
        </w:rPr>
        <w:tab/>
      </w:r>
      <w:r w:rsidRPr="009B23C5">
        <w:rPr>
          <w:b w:val="0"/>
          <w:noProof/>
          <w:sz w:val="18"/>
        </w:rPr>
        <w:fldChar w:fldCharType="begin"/>
      </w:r>
      <w:r w:rsidRPr="009B23C5">
        <w:rPr>
          <w:b w:val="0"/>
          <w:noProof/>
          <w:sz w:val="18"/>
        </w:rPr>
        <w:instrText xml:space="preserve"> PAGEREF _Toc17105964 \h </w:instrText>
      </w:r>
      <w:r w:rsidRPr="009B23C5">
        <w:rPr>
          <w:b w:val="0"/>
          <w:noProof/>
          <w:sz w:val="18"/>
        </w:rPr>
      </w:r>
      <w:r w:rsidRPr="009B23C5">
        <w:rPr>
          <w:b w:val="0"/>
          <w:noProof/>
          <w:sz w:val="18"/>
        </w:rPr>
        <w:fldChar w:fldCharType="separate"/>
      </w:r>
      <w:r w:rsidRPr="009B23C5">
        <w:rPr>
          <w:b w:val="0"/>
          <w:noProof/>
          <w:sz w:val="18"/>
        </w:rPr>
        <w:t>9</w:t>
      </w:r>
      <w:r w:rsidRPr="009B23C5">
        <w:rPr>
          <w:b w:val="0"/>
          <w:noProof/>
          <w:sz w:val="18"/>
        </w:rPr>
        <w:fldChar w:fldCharType="end"/>
      </w:r>
    </w:p>
    <w:p w:rsidR="009B23C5" w:rsidRDefault="009B23C5">
      <w:pPr>
        <w:pStyle w:val="TOC3"/>
        <w:rPr>
          <w:rFonts w:asciiTheme="minorHAnsi" w:eastAsiaTheme="minorEastAsia" w:hAnsiTheme="minorHAnsi" w:cstheme="minorBidi"/>
          <w:b w:val="0"/>
          <w:noProof/>
          <w:kern w:val="0"/>
          <w:szCs w:val="22"/>
        </w:rPr>
      </w:pPr>
      <w:r>
        <w:rPr>
          <w:noProof/>
        </w:rPr>
        <w:t>Endnote 2—Abbreviation key</w:t>
      </w:r>
      <w:r w:rsidRPr="009B23C5">
        <w:rPr>
          <w:b w:val="0"/>
          <w:noProof/>
          <w:sz w:val="18"/>
        </w:rPr>
        <w:tab/>
      </w:r>
      <w:r w:rsidRPr="009B23C5">
        <w:rPr>
          <w:b w:val="0"/>
          <w:noProof/>
          <w:sz w:val="18"/>
        </w:rPr>
        <w:fldChar w:fldCharType="begin"/>
      </w:r>
      <w:r w:rsidRPr="009B23C5">
        <w:rPr>
          <w:b w:val="0"/>
          <w:noProof/>
          <w:sz w:val="18"/>
        </w:rPr>
        <w:instrText xml:space="preserve"> PAGEREF _Toc17105965 \h </w:instrText>
      </w:r>
      <w:r w:rsidRPr="009B23C5">
        <w:rPr>
          <w:b w:val="0"/>
          <w:noProof/>
          <w:sz w:val="18"/>
        </w:rPr>
      </w:r>
      <w:r w:rsidRPr="009B23C5">
        <w:rPr>
          <w:b w:val="0"/>
          <w:noProof/>
          <w:sz w:val="18"/>
        </w:rPr>
        <w:fldChar w:fldCharType="separate"/>
      </w:r>
      <w:r w:rsidRPr="009B23C5">
        <w:rPr>
          <w:b w:val="0"/>
          <w:noProof/>
          <w:sz w:val="18"/>
        </w:rPr>
        <w:t>10</w:t>
      </w:r>
      <w:r w:rsidRPr="009B23C5">
        <w:rPr>
          <w:b w:val="0"/>
          <w:noProof/>
          <w:sz w:val="18"/>
        </w:rPr>
        <w:fldChar w:fldCharType="end"/>
      </w:r>
    </w:p>
    <w:p w:rsidR="009B23C5" w:rsidRDefault="009B23C5">
      <w:pPr>
        <w:pStyle w:val="TOC3"/>
        <w:rPr>
          <w:rFonts w:asciiTheme="minorHAnsi" w:eastAsiaTheme="minorEastAsia" w:hAnsiTheme="minorHAnsi" w:cstheme="minorBidi"/>
          <w:b w:val="0"/>
          <w:noProof/>
          <w:kern w:val="0"/>
          <w:szCs w:val="22"/>
        </w:rPr>
      </w:pPr>
      <w:r>
        <w:rPr>
          <w:noProof/>
        </w:rPr>
        <w:t>Endnote 3—Legislation history</w:t>
      </w:r>
      <w:r w:rsidRPr="009B23C5">
        <w:rPr>
          <w:b w:val="0"/>
          <w:noProof/>
          <w:sz w:val="18"/>
        </w:rPr>
        <w:tab/>
      </w:r>
      <w:r w:rsidRPr="009B23C5">
        <w:rPr>
          <w:b w:val="0"/>
          <w:noProof/>
          <w:sz w:val="18"/>
        </w:rPr>
        <w:fldChar w:fldCharType="begin"/>
      </w:r>
      <w:r w:rsidRPr="009B23C5">
        <w:rPr>
          <w:b w:val="0"/>
          <w:noProof/>
          <w:sz w:val="18"/>
        </w:rPr>
        <w:instrText xml:space="preserve"> PAGEREF _Toc17105966 \h </w:instrText>
      </w:r>
      <w:r w:rsidRPr="009B23C5">
        <w:rPr>
          <w:b w:val="0"/>
          <w:noProof/>
          <w:sz w:val="18"/>
        </w:rPr>
      </w:r>
      <w:r w:rsidRPr="009B23C5">
        <w:rPr>
          <w:b w:val="0"/>
          <w:noProof/>
          <w:sz w:val="18"/>
        </w:rPr>
        <w:fldChar w:fldCharType="separate"/>
      </w:r>
      <w:r w:rsidRPr="009B23C5">
        <w:rPr>
          <w:b w:val="0"/>
          <w:noProof/>
          <w:sz w:val="18"/>
        </w:rPr>
        <w:t>11</w:t>
      </w:r>
      <w:r w:rsidRPr="009B23C5">
        <w:rPr>
          <w:b w:val="0"/>
          <w:noProof/>
          <w:sz w:val="18"/>
        </w:rPr>
        <w:fldChar w:fldCharType="end"/>
      </w:r>
    </w:p>
    <w:p w:rsidR="009B23C5" w:rsidRPr="009B23C5" w:rsidRDefault="009B23C5">
      <w:pPr>
        <w:pStyle w:val="TOC3"/>
        <w:rPr>
          <w:rFonts w:eastAsiaTheme="minorEastAsia"/>
          <w:b w:val="0"/>
          <w:noProof/>
          <w:kern w:val="0"/>
          <w:sz w:val="18"/>
          <w:szCs w:val="22"/>
        </w:rPr>
      </w:pPr>
      <w:r>
        <w:rPr>
          <w:noProof/>
        </w:rPr>
        <w:t>Endnote 4—Amendment history</w:t>
      </w:r>
      <w:r w:rsidRPr="009B23C5">
        <w:rPr>
          <w:b w:val="0"/>
          <w:noProof/>
          <w:sz w:val="18"/>
        </w:rPr>
        <w:tab/>
      </w:r>
      <w:r w:rsidRPr="009B23C5">
        <w:rPr>
          <w:b w:val="0"/>
          <w:noProof/>
          <w:sz w:val="18"/>
        </w:rPr>
        <w:fldChar w:fldCharType="begin"/>
      </w:r>
      <w:r w:rsidRPr="009B23C5">
        <w:rPr>
          <w:b w:val="0"/>
          <w:noProof/>
          <w:sz w:val="18"/>
        </w:rPr>
        <w:instrText xml:space="preserve"> PAGEREF _Toc17105967 \h </w:instrText>
      </w:r>
      <w:r w:rsidRPr="009B23C5">
        <w:rPr>
          <w:b w:val="0"/>
          <w:noProof/>
          <w:sz w:val="18"/>
        </w:rPr>
      </w:r>
      <w:r w:rsidRPr="009B23C5">
        <w:rPr>
          <w:b w:val="0"/>
          <w:noProof/>
          <w:sz w:val="18"/>
        </w:rPr>
        <w:fldChar w:fldCharType="separate"/>
      </w:r>
      <w:r w:rsidRPr="009B23C5">
        <w:rPr>
          <w:b w:val="0"/>
          <w:noProof/>
          <w:sz w:val="18"/>
        </w:rPr>
        <w:t>12</w:t>
      </w:r>
      <w:r w:rsidRPr="009B23C5">
        <w:rPr>
          <w:b w:val="0"/>
          <w:noProof/>
          <w:sz w:val="18"/>
        </w:rPr>
        <w:fldChar w:fldCharType="end"/>
      </w:r>
    </w:p>
    <w:p w:rsidR="00670EA1" w:rsidRPr="00277BF5" w:rsidRDefault="00284728" w:rsidP="00EC56CE">
      <w:pPr>
        <w:ind w:right="1792"/>
      </w:pPr>
      <w:r w:rsidRPr="009B23C5">
        <w:rPr>
          <w:rFonts w:cs="Times New Roman"/>
          <w:sz w:val="18"/>
        </w:rPr>
        <w:fldChar w:fldCharType="end"/>
      </w:r>
    </w:p>
    <w:p w:rsidR="00670EA1" w:rsidRPr="00277BF5" w:rsidRDefault="00670EA1" w:rsidP="00715914">
      <w:pPr>
        <w:sectPr w:rsidR="00670EA1" w:rsidRPr="00277BF5" w:rsidSect="00D970FB">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5914" w:rsidRPr="00277BF5" w:rsidRDefault="00715914" w:rsidP="00715914">
      <w:pPr>
        <w:pStyle w:val="ActHead2"/>
      </w:pPr>
      <w:bookmarkStart w:id="2" w:name="_Toc17105945"/>
      <w:r w:rsidRPr="00277BF5">
        <w:rPr>
          <w:rStyle w:val="CharPartNo"/>
        </w:rPr>
        <w:lastRenderedPageBreak/>
        <w:t>Part</w:t>
      </w:r>
      <w:r w:rsidR="00277BF5" w:rsidRPr="00277BF5">
        <w:rPr>
          <w:rStyle w:val="CharPartNo"/>
        </w:rPr>
        <w:t> </w:t>
      </w:r>
      <w:r w:rsidRPr="00277BF5">
        <w:rPr>
          <w:rStyle w:val="CharPartNo"/>
        </w:rPr>
        <w:t>1</w:t>
      </w:r>
      <w:r w:rsidRPr="00277BF5">
        <w:t>—</w:t>
      </w:r>
      <w:r w:rsidRPr="00277BF5">
        <w:rPr>
          <w:rStyle w:val="CharPartText"/>
        </w:rPr>
        <w:t>Preliminary</w:t>
      </w:r>
      <w:bookmarkEnd w:id="2"/>
    </w:p>
    <w:p w:rsidR="00715914" w:rsidRPr="00277BF5" w:rsidRDefault="00715914" w:rsidP="00715914">
      <w:pPr>
        <w:pStyle w:val="Header"/>
      </w:pPr>
      <w:r w:rsidRPr="00277BF5">
        <w:rPr>
          <w:rStyle w:val="CharDivNo"/>
        </w:rPr>
        <w:t xml:space="preserve"> </w:t>
      </w:r>
      <w:r w:rsidRPr="00277BF5">
        <w:rPr>
          <w:rStyle w:val="CharDivText"/>
        </w:rPr>
        <w:t xml:space="preserve"> </w:t>
      </w:r>
    </w:p>
    <w:p w:rsidR="00715914" w:rsidRPr="00277BF5" w:rsidRDefault="00D93127" w:rsidP="00715914">
      <w:pPr>
        <w:pStyle w:val="ActHead5"/>
      </w:pPr>
      <w:bookmarkStart w:id="3" w:name="_Toc17105946"/>
      <w:r w:rsidRPr="00277BF5">
        <w:rPr>
          <w:rStyle w:val="CharSectno"/>
        </w:rPr>
        <w:t>1</w:t>
      </w:r>
      <w:r w:rsidR="00715914" w:rsidRPr="00277BF5">
        <w:t xml:space="preserve">  </w:t>
      </w:r>
      <w:r w:rsidR="00CE493D" w:rsidRPr="00277BF5">
        <w:t>Name</w:t>
      </w:r>
      <w:bookmarkEnd w:id="3"/>
    </w:p>
    <w:p w:rsidR="00715914" w:rsidRPr="00277BF5" w:rsidRDefault="00715914" w:rsidP="00715914">
      <w:pPr>
        <w:pStyle w:val="subsection"/>
      </w:pPr>
      <w:r w:rsidRPr="00277BF5">
        <w:tab/>
      </w:r>
      <w:r w:rsidRPr="00277BF5">
        <w:tab/>
      </w:r>
      <w:r w:rsidR="00535A12" w:rsidRPr="00277BF5">
        <w:t>This instrument is</w:t>
      </w:r>
      <w:r w:rsidR="00CE493D" w:rsidRPr="00277BF5">
        <w:t xml:space="preserve"> the </w:t>
      </w:r>
      <w:r w:rsidR="002320E5" w:rsidRPr="00277BF5">
        <w:rPr>
          <w:i/>
          <w:noProof/>
        </w:rPr>
        <w:t>Australian Meat and Live</w:t>
      </w:r>
      <w:r w:rsidR="00277BF5">
        <w:rPr>
          <w:i/>
          <w:noProof/>
        </w:rPr>
        <w:noBreakHyphen/>
      </w:r>
      <w:r w:rsidR="002320E5" w:rsidRPr="00277BF5">
        <w:rPr>
          <w:i/>
          <w:noProof/>
        </w:rPr>
        <w:t>stock Industry (Export of Sheep by Sea to Middle East) Order</w:t>
      </w:r>
      <w:r w:rsidR="00277BF5">
        <w:rPr>
          <w:i/>
          <w:noProof/>
        </w:rPr>
        <w:t> </w:t>
      </w:r>
      <w:r w:rsidR="002320E5" w:rsidRPr="00277BF5">
        <w:rPr>
          <w:i/>
          <w:noProof/>
        </w:rPr>
        <w:t>2018</w:t>
      </w:r>
      <w:r w:rsidRPr="00277BF5">
        <w:t>.</w:t>
      </w:r>
    </w:p>
    <w:p w:rsidR="007500C8" w:rsidRPr="00277BF5" w:rsidRDefault="00D93127" w:rsidP="007500C8">
      <w:pPr>
        <w:pStyle w:val="ActHead5"/>
      </w:pPr>
      <w:bookmarkStart w:id="4" w:name="_Toc17105947"/>
      <w:r w:rsidRPr="00277BF5">
        <w:rPr>
          <w:rStyle w:val="CharSectno"/>
        </w:rPr>
        <w:t>3</w:t>
      </w:r>
      <w:r w:rsidR="007500C8" w:rsidRPr="00277BF5">
        <w:t xml:space="preserve">  Authority</w:t>
      </w:r>
      <w:bookmarkEnd w:id="4"/>
    </w:p>
    <w:p w:rsidR="00157B8B" w:rsidRPr="00277BF5" w:rsidRDefault="007500C8" w:rsidP="007E667A">
      <w:pPr>
        <w:pStyle w:val="subsection"/>
      </w:pPr>
      <w:r w:rsidRPr="00277BF5">
        <w:tab/>
      </w:r>
      <w:r w:rsidRPr="00277BF5">
        <w:tab/>
      </w:r>
      <w:r w:rsidR="00535A12" w:rsidRPr="00277BF5">
        <w:t>This instrument is</w:t>
      </w:r>
      <w:r w:rsidRPr="00277BF5">
        <w:t xml:space="preserve"> made under </w:t>
      </w:r>
      <w:r w:rsidR="00E47B00" w:rsidRPr="00277BF5">
        <w:t>section</w:t>
      </w:r>
      <w:r w:rsidR="00277BF5">
        <w:t> </w:t>
      </w:r>
      <w:r w:rsidR="00E47B00" w:rsidRPr="00277BF5">
        <w:t xml:space="preserve">17 of the </w:t>
      </w:r>
      <w:r w:rsidR="00E47B00" w:rsidRPr="00277BF5">
        <w:rPr>
          <w:i/>
        </w:rPr>
        <w:t>Australian Meat and Live</w:t>
      </w:r>
      <w:r w:rsidR="00277BF5">
        <w:rPr>
          <w:i/>
        </w:rPr>
        <w:noBreakHyphen/>
      </w:r>
      <w:r w:rsidR="00E47B00" w:rsidRPr="00277BF5">
        <w:rPr>
          <w:i/>
        </w:rPr>
        <w:t>stock Industry Act 1997</w:t>
      </w:r>
      <w:r w:rsidR="00F4350D" w:rsidRPr="00277BF5">
        <w:t>.</w:t>
      </w:r>
    </w:p>
    <w:p w:rsidR="0017534A" w:rsidRPr="00277BF5" w:rsidRDefault="0017534A" w:rsidP="0017534A">
      <w:pPr>
        <w:pStyle w:val="ActHead5"/>
      </w:pPr>
      <w:bookmarkStart w:id="5" w:name="_Toc17105948"/>
      <w:r w:rsidRPr="00277BF5">
        <w:rPr>
          <w:rStyle w:val="CharSectno"/>
        </w:rPr>
        <w:t>5</w:t>
      </w:r>
      <w:r w:rsidRPr="00277BF5">
        <w:t xml:space="preserve">  Definitions</w:t>
      </w:r>
      <w:bookmarkEnd w:id="5"/>
    </w:p>
    <w:p w:rsidR="0017534A" w:rsidRPr="00277BF5" w:rsidRDefault="0017534A" w:rsidP="0017534A">
      <w:pPr>
        <w:pStyle w:val="subsection"/>
      </w:pPr>
      <w:r w:rsidRPr="00277BF5">
        <w:tab/>
      </w:r>
      <w:r w:rsidRPr="00277BF5">
        <w:tab/>
        <w:t>In this instrument:</w:t>
      </w:r>
    </w:p>
    <w:p w:rsidR="0017534A" w:rsidRPr="00277BF5" w:rsidRDefault="0017534A" w:rsidP="0017534A">
      <w:pPr>
        <w:pStyle w:val="Definition"/>
      </w:pPr>
      <w:r w:rsidRPr="00277BF5">
        <w:rPr>
          <w:b/>
          <w:i/>
        </w:rPr>
        <w:t>Act</w:t>
      </w:r>
      <w:r w:rsidRPr="00277BF5">
        <w:t xml:space="preserve"> means the </w:t>
      </w:r>
      <w:r w:rsidRPr="00277BF5">
        <w:rPr>
          <w:i/>
        </w:rPr>
        <w:t>Australian Meat and Live</w:t>
      </w:r>
      <w:r w:rsidR="00277BF5">
        <w:rPr>
          <w:i/>
        </w:rPr>
        <w:noBreakHyphen/>
      </w:r>
      <w:r w:rsidRPr="00277BF5">
        <w:rPr>
          <w:i/>
        </w:rPr>
        <w:t>stock Industry Act 1997</w:t>
      </w:r>
      <w:r w:rsidRPr="00277BF5">
        <w:t>.</w:t>
      </w:r>
    </w:p>
    <w:p w:rsidR="0017534A" w:rsidRPr="00277BF5" w:rsidRDefault="0017534A" w:rsidP="0017534A">
      <w:pPr>
        <w:pStyle w:val="Definition"/>
      </w:pPr>
      <w:r w:rsidRPr="00277BF5">
        <w:rPr>
          <w:b/>
          <w:i/>
        </w:rPr>
        <w:t>Australian Standards for the Export of Livestock</w:t>
      </w:r>
      <w:r w:rsidRPr="00277BF5">
        <w:t xml:space="preserve"> means the Australian Standards for the Export of Livestock (Version 2.3) 2011.</w:t>
      </w:r>
    </w:p>
    <w:p w:rsidR="0017534A" w:rsidRPr="00277BF5" w:rsidRDefault="0017534A" w:rsidP="0017534A">
      <w:pPr>
        <w:pStyle w:val="notetext"/>
      </w:pPr>
      <w:r w:rsidRPr="00277BF5">
        <w:t>Note:</w:t>
      </w:r>
      <w:r w:rsidRPr="00277BF5">
        <w:tab/>
        <w:t>The Australian Standards for the Export of Livestock (Version 2.3) 2011 could in June 2018 be viewed on the Department’s website (http://www.agriculture.gov.au).</w:t>
      </w:r>
    </w:p>
    <w:p w:rsidR="0017534A" w:rsidRPr="00277BF5" w:rsidRDefault="0017534A" w:rsidP="0017534A">
      <w:pPr>
        <w:pStyle w:val="Definition"/>
      </w:pPr>
      <w:r w:rsidRPr="00277BF5">
        <w:rPr>
          <w:b/>
          <w:i/>
        </w:rPr>
        <w:t>heat stress management plan</w:t>
      </w:r>
      <w:r w:rsidRPr="00277BF5">
        <w:t xml:space="preserve"> for a voyage by a vessel transporting sheep means a document that contains detailed plans and actions to be implemented during the voyage to manage heat stress in relation to the sheep.</w:t>
      </w:r>
    </w:p>
    <w:p w:rsidR="0017534A" w:rsidRPr="00277BF5" w:rsidRDefault="0017534A" w:rsidP="0017534A">
      <w:pPr>
        <w:pStyle w:val="Definition"/>
      </w:pPr>
      <w:r w:rsidRPr="00277BF5">
        <w:rPr>
          <w:b/>
          <w:i/>
          <w:iCs/>
        </w:rPr>
        <w:t>Heat Stress Risk Assessment Model</w:t>
      </w:r>
      <w:r w:rsidRPr="00277BF5">
        <w:t xml:space="preserve"> for a voyage by a vessel transporting sheep means a computer software program that predicts the risk of heat stress mortality of the sheep occurring during the voyage and during unloading from the vessel, taking into account the most recent verified pen air turnover for the vessel.</w:t>
      </w:r>
    </w:p>
    <w:p w:rsidR="0017534A" w:rsidRPr="00277BF5" w:rsidRDefault="0017534A" w:rsidP="0017534A">
      <w:pPr>
        <w:pStyle w:val="Definition"/>
      </w:pPr>
      <w:r w:rsidRPr="00277BF5">
        <w:rPr>
          <w:b/>
          <w:i/>
        </w:rPr>
        <w:t>independent qualified mechanical engineer</w:t>
      </w:r>
      <w:r w:rsidRPr="00277BF5">
        <w:t xml:space="preserve"> means a person who:</w:t>
      </w:r>
    </w:p>
    <w:p w:rsidR="0017534A" w:rsidRPr="00277BF5" w:rsidRDefault="0017534A" w:rsidP="0017534A">
      <w:pPr>
        <w:pStyle w:val="paragraph"/>
      </w:pPr>
      <w:r w:rsidRPr="00277BF5">
        <w:tab/>
        <w:t>(a)</w:t>
      </w:r>
      <w:r w:rsidRPr="00277BF5">
        <w:tab/>
        <w:t>has relevant qualifications in relation to the operation of ventilation systems; and</w:t>
      </w:r>
    </w:p>
    <w:p w:rsidR="0017534A" w:rsidRPr="00277BF5" w:rsidRDefault="0017534A" w:rsidP="0017534A">
      <w:pPr>
        <w:pStyle w:val="paragraph"/>
      </w:pPr>
      <w:r w:rsidRPr="00277BF5">
        <w:tab/>
        <w:t>(b)</w:t>
      </w:r>
      <w:r w:rsidRPr="00277BF5">
        <w:tab/>
        <w:t>is not an employee of the holder of a live</w:t>
      </w:r>
      <w:r w:rsidR="00277BF5">
        <w:noBreakHyphen/>
      </w:r>
      <w:r w:rsidRPr="00277BF5">
        <w:t>stock export licence or the Department; and</w:t>
      </w:r>
    </w:p>
    <w:p w:rsidR="0017534A" w:rsidRPr="00277BF5" w:rsidRDefault="0017534A" w:rsidP="0017534A">
      <w:pPr>
        <w:pStyle w:val="paragraph"/>
      </w:pPr>
      <w:r w:rsidRPr="00277BF5">
        <w:tab/>
        <w:t>(c)</w:t>
      </w:r>
      <w:r w:rsidRPr="00277BF5">
        <w:tab/>
        <w:t>is accredited by the National Association of Testing Authorities or an equivalent or similar organisation.</w:t>
      </w:r>
    </w:p>
    <w:p w:rsidR="0017534A" w:rsidRPr="00277BF5" w:rsidRDefault="0017534A" w:rsidP="0017534A">
      <w:pPr>
        <w:pStyle w:val="Definition"/>
      </w:pPr>
      <w:r w:rsidRPr="00277BF5">
        <w:rPr>
          <w:b/>
          <w:i/>
        </w:rPr>
        <w:t>live</w:t>
      </w:r>
      <w:r w:rsidR="00277BF5">
        <w:rPr>
          <w:b/>
          <w:i/>
        </w:rPr>
        <w:noBreakHyphen/>
      </w:r>
      <w:r w:rsidRPr="00277BF5">
        <w:rPr>
          <w:b/>
          <w:i/>
        </w:rPr>
        <w:t>stock export licence</w:t>
      </w:r>
      <w:r w:rsidRPr="00277BF5">
        <w:t xml:space="preserve"> has the meaning given by section</w:t>
      </w:r>
      <w:r w:rsidR="00277BF5">
        <w:t> </w:t>
      </w:r>
      <w:r w:rsidRPr="00277BF5">
        <w:t>7 of the Act.</w:t>
      </w:r>
    </w:p>
    <w:p w:rsidR="0017534A" w:rsidRPr="00277BF5" w:rsidRDefault="0017534A" w:rsidP="0017534A">
      <w:pPr>
        <w:pStyle w:val="Definition"/>
      </w:pPr>
      <w:r w:rsidRPr="00277BF5">
        <w:rPr>
          <w:b/>
          <w:i/>
        </w:rPr>
        <w:lastRenderedPageBreak/>
        <w:t>pen air turnover</w:t>
      </w:r>
      <w:r w:rsidRPr="00277BF5">
        <w:t xml:space="preserve"> for a vessel means the ventilation rate measured in cubic metres per hour for each square metre of pen space on the vessel, calculated using an industry standard, or equivalent, method.</w:t>
      </w:r>
    </w:p>
    <w:p w:rsidR="0017534A" w:rsidRPr="00277BF5" w:rsidRDefault="0017534A" w:rsidP="0017534A">
      <w:pPr>
        <w:pStyle w:val="Definition"/>
      </w:pPr>
      <w:r w:rsidRPr="00277BF5">
        <w:rPr>
          <w:b/>
          <w:i/>
        </w:rPr>
        <w:t>registered premises</w:t>
      </w:r>
      <w:r w:rsidRPr="00277BF5">
        <w:t xml:space="preserve"> has the meaning given by section</w:t>
      </w:r>
      <w:r w:rsidR="00277BF5">
        <w:t> </w:t>
      </w:r>
      <w:r w:rsidRPr="00277BF5">
        <w:t>7 of the Act.</w:t>
      </w:r>
    </w:p>
    <w:p w:rsidR="0017534A" w:rsidRPr="00277BF5" w:rsidRDefault="0017534A" w:rsidP="0017534A">
      <w:pPr>
        <w:pStyle w:val="Definition"/>
      </w:pPr>
      <w:r w:rsidRPr="00277BF5">
        <w:rPr>
          <w:b/>
          <w:i/>
        </w:rPr>
        <w:t>sheep export licence</w:t>
      </w:r>
      <w:r w:rsidRPr="00277BF5">
        <w:t xml:space="preserve"> means a live</w:t>
      </w:r>
      <w:r w:rsidR="00277BF5">
        <w:noBreakHyphen/>
      </w:r>
      <w:r w:rsidRPr="00277BF5">
        <w:t>stock export licence granted under Part</w:t>
      </w:r>
      <w:r w:rsidR="00277BF5">
        <w:t> </w:t>
      </w:r>
      <w:r w:rsidRPr="00277BF5">
        <w:t>2 of the Act to export sheep from Australia.</w:t>
      </w:r>
    </w:p>
    <w:p w:rsidR="0017534A" w:rsidRPr="00277BF5" w:rsidRDefault="0017534A" w:rsidP="0017534A">
      <w:pPr>
        <w:pStyle w:val="Definition"/>
      </w:pPr>
      <w:r w:rsidRPr="00277BF5">
        <w:rPr>
          <w:b/>
          <w:i/>
        </w:rPr>
        <w:t>verified pen air turnover</w:t>
      </w:r>
      <w:r w:rsidRPr="00277BF5">
        <w:t xml:space="preserve"> for a vessel means the pen air turnover for the vessel, as verified by an independent qualified mechanical engineer using an industry standard, or equivalent, method.</w:t>
      </w:r>
    </w:p>
    <w:p w:rsidR="0017534A" w:rsidRPr="00277BF5" w:rsidRDefault="0017534A" w:rsidP="0017534A">
      <w:pPr>
        <w:pStyle w:val="ActHead5"/>
      </w:pPr>
      <w:bookmarkStart w:id="6" w:name="_Toc17105949"/>
      <w:r w:rsidRPr="00277BF5">
        <w:rPr>
          <w:rStyle w:val="CharSectno"/>
        </w:rPr>
        <w:t>6</w:t>
      </w:r>
      <w:r w:rsidRPr="00277BF5">
        <w:t xml:space="preserve">  Application of this instrument</w:t>
      </w:r>
      <w:bookmarkEnd w:id="6"/>
    </w:p>
    <w:p w:rsidR="0017534A" w:rsidRPr="00277BF5" w:rsidRDefault="0017534A" w:rsidP="0017534A">
      <w:pPr>
        <w:pStyle w:val="subsection"/>
      </w:pPr>
      <w:r w:rsidRPr="00277BF5">
        <w:tab/>
        <w:t>(1)</w:t>
      </w:r>
      <w:r w:rsidRPr="00277BF5">
        <w:tab/>
        <w:t>This instrument applies in relation to sheep that are to be exported, or that are exported, from Australia by sea between the months of May and October in a year, if the vessel transporting the sheep:</w:t>
      </w:r>
    </w:p>
    <w:p w:rsidR="0017534A" w:rsidRPr="00277BF5" w:rsidRDefault="0017534A" w:rsidP="0017534A">
      <w:pPr>
        <w:pStyle w:val="paragraph"/>
      </w:pPr>
      <w:r w:rsidRPr="00277BF5">
        <w:tab/>
        <w:t>(a)</w:t>
      </w:r>
      <w:r w:rsidRPr="00277BF5">
        <w:tab/>
        <w:t>leaves Australia after the commencement of this instrument; and</w:t>
      </w:r>
    </w:p>
    <w:p w:rsidR="0017534A" w:rsidRPr="00277BF5" w:rsidRDefault="0017534A" w:rsidP="0017534A">
      <w:pPr>
        <w:pStyle w:val="paragraph"/>
      </w:pPr>
      <w:r w:rsidRPr="00277BF5">
        <w:tab/>
        <w:t>(b)</w:t>
      </w:r>
      <w:r w:rsidRPr="00277BF5">
        <w:tab/>
        <w:t>will travel, or travels, through waters in the Arabian Sea north of latitude 11°N at any time during the voyage.</w:t>
      </w:r>
    </w:p>
    <w:p w:rsidR="0017534A" w:rsidRPr="00277BF5" w:rsidRDefault="0017534A" w:rsidP="0017534A">
      <w:pPr>
        <w:pStyle w:val="subsection"/>
      </w:pPr>
      <w:r w:rsidRPr="00277BF5">
        <w:tab/>
        <w:t>(2)</w:t>
      </w:r>
      <w:r w:rsidRPr="00277BF5">
        <w:tab/>
        <w:t>To avoid doubt, this instrument applies whether or not the vessel is transporting other kinds of live</w:t>
      </w:r>
      <w:r w:rsidR="00277BF5">
        <w:noBreakHyphen/>
      </w:r>
      <w:r w:rsidRPr="00277BF5">
        <w:t>stock in addition to sheep.</w:t>
      </w:r>
    </w:p>
    <w:p w:rsidR="00572FE9" w:rsidRPr="00277BF5" w:rsidRDefault="00572FE9" w:rsidP="00572FE9">
      <w:pPr>
        <w:pStyle w:val="subsection"/>
      </w:pPr>
      <w:r w:rsidRPr="00277BF5">
        <w:tab/>
        <w:t>(3)</w:t>
      </w:r>
      <w:r w:rsidRPr="00277BF5">
        <w:tab/>
        <w:t xml:space="preserve">To avoid doubt, this instrument does not permit the export of a consignment of sheep if the export of the consignment is prohibited by the </w:t>
      </w:r>
      <w:r w:rsidRPr="00277BF5">
        <w:rPr>
          <w:i/>
        </w:rPr>
        <w:t>Australian Meat and Live</w:t>
      </w:r>
      <w:r w:rsidR="00277BF5">
        <w:rPr>
          <w:i/>
        </w:rPr>
        <w:noBreakHyphen/>
      </w:r>
      <w:r w:rsidRPr="00277BF5">
        <w:rPr>
          <w:i/>
        </w:rPr>
        <w:t>stock Industry (Prohibition of Export of Sheep by Sea to Middle East—Northern Summer) Order</w:t>
      </w:r>
      <w:r w:rsidR="00277BF5">
        <w:rPr>
          <w:i/>
        </w:rPr>
        <w:t> </w:t>
      </w:r>
      <w:r w:rsidRPr="00277BF5">
        <w:rPr>
          <w:i/>
        </w:rPr>
        <w:t>2019</w:t>
      </w:r>
      <w:r w:rsidRPr="00277BF5">
        <w:t>.</w:t>
      </w:r>
    </w:p>
    <w:p w:rsidR="00572FE9" w:rsidRPr="00277BF5" w:rsidRDefault="00572FE9" w:rsidP="00572FE9">
      <w:pPr>
        <w:pStyle w:val="notetext"/>
      </w:pPr>
      <w:r w:rsidRPr="00277BF5">
        <w:t>Note:</w:t>
      </w:r>
      <w:r w:rsidRPr="00277BF5">
        <w:tab/>
        <w:t>Under subsection</w:t>
      </w:r>
      <w:r w:rsidR="00277BF5">
        <w:t> </w:t>
      </w:r>
      <w:r w:rsidRPr="00277BF5">
        <w:t xml:space="preserve">5(1) of the </w:t>
      </w:r>
      <w:r w:rsidRPr="00277BF5">
        <w:rPr>
          <w:i/>
        </w:rPr>
        <w:t>Australian Meat and Live</w:t>
      </w:r>
      <w:r w:rsidR="00277BF5">
        <w:rPr>
          <w:i/>
        </w:rPr>
        <w:noBreakHyphen/>
      </w:r>
      <w:r w:rsidRPr="00277BF5">
        <w:rPr>
          <w:i/>
        </w:rPr>
        <w:t>stock Industry (Prohibition of Export of Sheep by Sea to Middle East—Northern Summer) Order</w:t>
      </w:r>
      <w:r w:rsidR="00277BF5">
        <w:rPr>
          <w:i/>
        </w:rPr>
        <w:t> </w:t>
      </w:r>
      <w:r w:rsidRPr="00277BF5">
        <w:rPr>
          <w:i/>
        </w:rPr>
        <w:t>2019</w:t>
      </w:r>
      <w:r w:rsidRPr="00277BF5">
        <w:t>, the holder of a sheep export licence must not export a consignment of sheep from Australia by sea on a vessel:</w:t>
      </w:r>
    </w:p>
    <w:p w:rsidR="00572FE9" w:rsidRPr="00277BF5" w:rsidRDefault="00572FE9" w:rsidP="00572FE9">
      <w:pPr>
        <w:pStyle w:val="notepara"/>
      </w:pPr>
      <w:r w:rsidRPr="00277BF5">
        <w:t>(a)</w:t>
      </w:r>
      <w:r w:rsidRPr="00277BF5">
        <w:tab/>
        <w:t>that leaves an Australian port during the period starting at the start of 1</w:t>
      </w:r>
      <w:r w:rsidR="00277BF5">
        <w:t> </w:t>
      </w:r>
      <w:r w:rsidRPr="00277BF5">
        <w:t xml:space="preserve">June 2019 and ending at the end of </w:t>
      </w:r>
      <w:r w:rsidR="00D168EC" w:rsidRPr="00277BF5">
        <w:t>22</w:t>
      </w:r>
      <w:r w:rsidR="00277BF5">
        <w:t> </w:t>
      </w:r>
      <w:r w:rsidR="00D168EC" w:rsidRPr="00277BF5">
        <w:t>September 2019</w:t>
      </w:r>
      <w:r w:rsidRPr="00277BF5">
        <w:t>; and</w:t>
      </w:r>
    </w:p>
    <w:p w:rsidR="00572FE9" w:rsidRPr="00277BF5" w:rsidRDefault="00572FE9" w:rsidP="00572FE9">
      <w:pPr>
        <w:pStyle w:val="notepara"/>
      </w:pPr>
      <w:r w:rsidRPr="00277BF5">
        <w:t>(b)</w:t>
      </w:r>
      <w:r w:rsidRPr="00277BF5">
        <w:tab/>
        <w:t>that will travel, or travels, through waters in the Arabian Sea north of latitude 11°N at any time during its voyage.</w:t>
      </w:r>
    </w:p>
    <w:p w:rsidR="0017534A" w:rsidRPr="00277BF5" w:rsidRDefault="0017534A" w:rsidP="0017534A">
      <w:pPr>
        <w:pStyle w:val="ActHead2"/>
        <w:pageBreakBefore/>
      </w:pPr>
      <w:bookmarkStart w:id="7" w:name="_Toc17105950"/>
      <w:r w:rsidRPr="00277BF5">
        <w:rPr>
          <w:rStyle w:val="CharPartNo"/>
        </w:rPr>
        <w:lastRenderedPageBreak/>
        <w:t>Part</w:t>
      </w:r>
      <w:r w:rsidR="00277BF5" w:rsidRPr="00277BF5">
        <w:rPr>
          <w:rStyle w:val="CharPartNo"/>
        </w:rPr>
        <w:t> </w:t>
      </w:r>
      <w:r w:rsidRPr="00277BF5">
        <w:rPr>
          <w:rStyle w:val="CharPartNo"/>
        </w:rPr>
        <w:t>2</w:t>
      </w:r>
      <w:r w:rsidRPr="00277BF5">
        <w:t>—</w:t>
      </w:r>
      <w:r w:rsidRPr="00277BF5">
        <w:rPr>
          <w:rStyle w:val="CharPartText"/>
        </w:rPr>
        <w:t>Export conditions</w:t>
      </w:r>
      <w:bookmarkEnd w:id="7"/>
    </w:p>
    <w:p w:rsidR="0017534A" w:rsidRPr="00277BF5" w:rsidRDefault="0017534A" w:rsidP="0017534A">
      <w:pPr>
        <w:pStyle w:val="Header"/>
      </w:pPr>
      <w:r w:rsidRPr="00277BF5">
        <w:rPr>
          <w:rStyle w:val="CharDivNo"/>
        </w:rPr>
        <w:t xml:space="preserve"> </w:t>
      </w:r>
      <w:r w:rsidRPr="00277BF5">
        <w:rPr>
          <w:rStyle w:val="CharDivText"/>
        </w:rPr>
        <w:t xml:space="preserve"> </w:t>
      </w:r>
    </w:p>
    <w:p w:rsidR="0017534A" w:rsidRPr="00277BF5" w:rsidRDefault="0017534A" w:rsidP="0017534A">
      <w:pPr>
        <w:pStyle w:val="ActHead5"/>
      </w:pPr>
      <w:bookmarkStart w:id="8" w:name="_Toc17105951"/>
      <w:r w:rsidRPr="00277BF5">
        <w:rPr>
          <w:rStyle w:val="CharSectno"/>
        </w:rPr>
        <w:t>7</w:t>
      </w:r>
      <w:r w:rsidRPr="00277BF5">
        <w:t xml:space="preserve">  Prohibition of export of sheep</w:t>
      </w:r>
      <w:bookmarkEnd w:id="8"/>
    </w:p>
    <w:p w:rsidR="0017534A" w:rsidRPr="00277BF5" w:rsidRDefault="0017534A" w:rsidP="0017534A">
      <w:pPr>
        <w:pStyle w:val="subsection"/>
      </w:pPr>
      <w:r w:rsidRPr="00277BF5">
        <w:tab/>
        <w:t>(1)</w:t>
      </w:r>
      <w:r w:rsidRPr="00277BF5">
        <w:tab/>
        <w:t>The holder of a sheep export licence must not export a consignment of sheep in relation to which this instrument applies unless the holder complies with the conditions in this instrument.</w:t>
      </w:r>
    </w:p>
    <w:p w:rsidR="0017534A" w:rsidRPr="00277BF5" w:rsidRDefault="0017534A" w:rsidP="0017534A">
      <w:pPr>
        <w:pStyle w:val="notetext"/>
      </w:pPr>
      <w:r w:rsidRPr="00277BF5">
        <w:t>Note 1:</w:t>
      </w:r>
      <w:r w:rsidRPr="00277BF5">
        <w:tab/>
        <w:t>A sheep export licence is subject to the condition that the holder of the licence must comply with this instrument (see paragraph</w:t>
      </w:r>
      <w:r w:rsidR="00277BF5">
        <w:t> </w:t>
      </w:r>
      <w:r w:rsidRPr="00277BF5">
        <w:t>17(5)(a) of the Act) (unless a relevant exemption is in force under Part</w:t>
      </w:r>
      <w:r w:rsidR="00277BF5">
        <w:t> </w:t>
      </w:r>
      <w:r w:rsidRPr="00277BF5">
        <w:t>3 of this instrument).</w:t>
      </w:r>
    </w:p>
    <w:p w:rsidR="0017534A" w:rsidRPr="00277BF5" w:rsidRDefault="0017534A" w:rsidP="0017534A">
      <w:pPr>
        <w:pStyle w:val="notetext"/>
      </w:pPr>
      <w:r w:rsidRPr="00277BF5">
        <w:t>Note 2:</w:t>
      </w:r>
      <w:r w:rsidRPr="00277BF5">
        <w:tab/>
        <w:t>The holder of a sheep export licence may commit an offence if the holder contravenes a condition of the licence either intentionally or being reckless as to the condition (see subsection</w:t>
      </w:r>
      <w:r w:rsidR="00277BF5">
        <w:t> </w:t>
      </w:r>
      <w:r w:rsidRPr="00277BF5">
        <w:t>54(3) of the Act).</w:t>
      </w:r>
    </w:p>
    <w:p w:rsidR="0017534A" w:rsidRPr="00277BF5" w:rsidRDefault="0017534A" w:rsidP="0017534A">
      <w:pPr>
        <w:pStyle w:val="subsection"/>
      </w:pPr>
      <w:r w:rsidRPr="00277BF5">
        <w:tab/>
        <w:t>(2)</w:t>
      </w:r>
      <w:r w:rsidRPr="00277BF5">
        <w:tab/>
        <w:t>Nothing in this instrument is intended to limit a condition or restriction in the Australian Standards for the Export of Livestock to which the export of sheep is subject but, to the extent of any inconsistency between such a condition or restriction and a condition in this instrument, this instrument prevails.</w:t>
      </w:r>
    </w:p>
    <w:p w:rsidR="0017534A" w:rsidRPr="00277BF5" w:rsidRDefault="0017534A" w:rsidP="0017534A">
      <w:pPr>
        <w:pStyle w:val="ActHead5"/>
      </w:pPr>
      <w:bookmarkStart w:id="9" w:name="_Toc17105952"/>
      <w:r w:rsidRPr="00277BF5">
        <w:rPr>
          <w:rStyle w:val="CharSectno"/>
        </w:rPr>
        <w:t>8</w:t>
      </w:r>
      <w:r w:rsidRPr="00277BF5">
        <w:t xml:space="preserve">  General conditions</w:t>
      </w:r>
      <w:bookmarkEnd w:id="9"/>
    </w:p>
    <w:p w:rsidR="0017534A" w:rsidRPr="00277BF5" w:rsidRDefault="0017534A" w:rsidP="0017534A">
      <w:pPr>
        <w:pStyle w:val="subsection"/>
      </w:pPr>
      <w:r w:rsidRPr="00277BF5">
        <w:tab/>
      </w:r>
      <w:r w:rsidRPr="00277BF5">
        <w:tab/>
        <w:t xml:space="preserve">Before the holder of a sheep export licence exports a consignment of sheep </w:t>
      </w:r>
      <w:r w:rsidR="00347C7E" w:rsidRPr="00277BF5">
        <w:t xml:space="preserve">in relation </w:t>
      </w:r>
      <w:r w:rsidRPr="00277BF5">
        <w:t>to which this instrument applies, the holder must ensure:</w:t>
      </w:r>
    </w:p>
    <w:p w:rsidR="007E3EFE" w:rsidRPr="00277BF5" w:rsidRDefault="007E3EFE" w:rsidP="007E3EFE">
      <w:pPr>
        <w:pStyle w:val="paragraph"/>
      </w:pPr>
      <w:r w:rsidRPr="00277BF5">
        <w:tab/>
        <w:t>(a)</w:t>
      </w:r>
      <w:r w:rsidRPr="00277BF5">
        <w:tab/>
        <w:t>that:</w:t>
      </w:r>
    </w:p>
    <w:p w:rsidR="007E3EFE" w:rsidRPr="00277BF5" w:rsidRDefault="007E3EFE" w:rsidP="007E3EFE">
      <w:pPr>
        <w:pStyle w:val="paragraphsub"/>
      </w:pPr>
      <w:r w:rsidRPr="00277BF5">
        <w:tab/>
        <w:t>(i)</w:t>
      </w:r>
      <w:r w:rsidRPr="00277BF5">
        <w:tab/>
        <w:t>the vessel on which the sheep are to be transported is equipped with automatic live</w:t>
      </w:r>
      <w:r w:rsidR="00277BF5">
        <w:noBreakHyphen/>
      </w:r>
      <w:r w:rsidRPr="00277BF5">
        <w:t xml:space="preserve">stock watering systems that have water receptacles at a height suitable for </w:t>
      </w:r>
      <w:r w:rsidR="00B126A5" w:rsidRPr="00277BF5">
        <w:t xml:space="preserve">the </w:t>
      </w:r>
      <w:r w:rsidRPr="00277BF5">
        <w:t>sheep; and</w:t>
      </w:r>
    </w:p>
    <w:p w:rsidR="007E3EFE" w:rsidRPr="00277BF5" w:rsidRDefault="007E3EFE" w:rsidP="007E3EFE">
      <w:pPr>
        <w:pStyle w:val="paragraphsub"/>
      </w:pPr>
      <w:r w:rsidRPr="00277BF5">
        <w:tab/>
        <w:t>(ii)</w:t>
      </w:r>
      <w:r w:rsidRPr="00277BF5">
        <w:tab/>
        <w:t xml:space="preserve">details of those watering systems are set out in the record of equipment and arrangements attached to the Australian certificate for the carriage of livestock for the vessel issued by the Australian Maritime Safety Authority under </w:t>
      </w:r>
      <w:r w:rsidR="00097F61" w:rsidRPr="00277BF5">
        <w:rPr>
          <w:i/>
        </w:rPr>
        <w:t>Marine Order</w:t>
      </w:r>
      <w:r w:rsidR="00277BF5">
        <w:rPr>
          <w:i/>
        </w:rPr>
        <w:t> </w:t>
      </w:r>
      <w:r w:rsidRPr="00277BF5">
        <w:rPr>
          <w:i/>
        </w:rPr>
        <w:t>43 (Car</w:t>
      </w:r>
      <w:r w:rsidR="00097F61" w:rsidRPr="00277BF5">
        <w:rPr>
          <w:i/>
        </w:rPr>
        <w:t>go and cargo handling—</w:t>
      </w:r>
      <w:r w:rsidRPr="00277BF5">
        <w:rPr>
          <w:i/>
        </w:rPr>
        <w:t>livestock) 2018</w:t>
      </w:r>
      <w:r w:rsidRPr="00277BF5">
        <w:t>; and</w:t>
      </w:r>
    </w:p>
    <w:p w:rsidR="0017534A" w:rsidRPr="00277BF5" w:rsidRDefault="0017534A" w:rsidP="0017534A">
      <w:pPr>
        <w:pStyle w:val="paragraph"/>
      </w:pPr>
      <w:r w:rsidRPr="00277BF5">
        <w:tab/>
        <w:t>(b)</w:t>
      </w:r>
      <w:r w:rsidRPr="00277BF5">
        <w:tab/>
      </w:r>
      <w:r w:rsidR="007E3EFE" w:rsidRPr="00277BF5">
        <w:t xml:space="preserve">that </w:t>
      </w:r>
      <w:r w:rsidRPr="00277BF5">
        <w:t>a heat stress management plan for the voyage is in place; and</w:t>
      </w:r>
    </w:p>
    <w:p w:rsidR="0017534A" w:rsidRPr="00277BF5" w:rsidRDefault="0017534A" w:rsidP="0017534A">
      <w:pPr>
        <w:pStyle w:val="paragraph"/>
      </w:pPr>
      <w:r w:rsidRPr="00277BF5">
        <w:tab/>
        <w:t>(c)</w:t>
      </w:r>
      <w:r w:rsidRPr="00277BF5">
        <w:tab/>
      </w:r>
      <w:r w:rsidR="007E3EFE" w:rsidRPr="00277BF5">
        <w:t xml:space="preserve">that </w:t>
      </w:r>
      <w:r w:rsidRPr="00277BF5">
        <w:t>bedding (such as straw, shavings or sawdust) of at least 1 tonne for every 10,000 sheep will be provided on the vessel.</w:t>
      </w:r>
    </w:p>
    <w:p w:rsidR="0017534A" w:rsidRPr="00277BF5" w:rsidRDefault="0017534A" w:rsidP="0017534A">
      <w:pPr>
        <w:pStyle w:val="ActHead5"/>
      </w:pPr>
      <w:bookmarkStart w:id="10" w:name="_Toc17105953"/>
      <w:r w:rsidRPr="00277BF5">
        <w:rPr>
          <w:rStyle w:val="CharSectno"/>
        </w:rPr>
        <w:t>8A</w:t>
      </w:r>
      <w:r w:rsidRPr="00277BF5">
        <w:t xml:space="preserve">  Conditions relating to approved whistleblower hotline posters</w:t>
      </w:r>
      <w:bookmarkEnd w:id="10"/>
    </w:p>
    <w:p w:rsidR="0017534A" w:rsidRPr="00277BF5" w:rsidRDefault="0017534A" w:rsidP="0017534A">
      <w:pPr>
        <w:pStyle w:val="subsection"/>
      </w:pPr>
      <w:r w:rsidRPr="00277BF5">
        <w:tab/>
      </w:r>
      <w:r w:rsidRPr="00277BF5">
        <w:tab/>
        <w:t xml:space="preserve">Before the holder of a sheep export licence exports a consignment of sheep </w:t>
      </w:r>
      <w:r w:rsidR="003E0479" w:rsidRPr="00277BF5">
        <w:t xml:space="preserve">in relation </w:t>
      </w:r>
      <w:r w:rsidRPr="00277BF5">
        <w:t>to which this instrument applies, the holder must be reasonably satisfied that posters approved by the Secretary (</w:t>
      </w:r>
      <w:r w:rsidRPr="00277BF5">
        <w:rPr>
          <w:b/>
          <w:i/>
        </w:rPr>
        <w:t>approved whistleblower hotline posters</w:t>
      </w:r>
      <w:r w:rsidRPr="00277BF5">
        <w:t>):</w:t>
      </w:r>
    </w:p>
    <w:p w:rsidR="0017534A" w:rsidRPr="00277BF5" w:rsidRDefault="0017534A" w:rsidP="0017534A">
      <w:pPr>
        <w:pStyle w:val="paragraph"/>
      </w:pPr>
      <w:r w:rsidRPr="00277BF5">
        <w:tab/>
        <w:t>(a)</w:t>
      </w:r>
      <w:r w:rsidRPr="00277BF5">
        <w:tab/>
        <w:t>were displayed, in accordance with requirements approved in writing by the Secretary, on or at all premises (including registered premises and ports) where the sheep were prepared or held after being transported from the farm whe</w:t>
      </w:r>
      <w:r w:rsidR="003E0479" w:rsidRPr="00277BF5">
        <w:t>re</w:t>
      </w:r>
      <w:r w:rsidRPr="00277BF5">
        <w:t xml:space="preserve"> they were sourced and before being loaded onto the vessel on which they are to be transported; and</w:t>
      </w:r>
    </w:p>
    <w:p w:rsidR="0017534A" w:rsidRPr="00277BF5" w:rsidRDefault="0017534A" w:rsidP="0017534A">
      <w:pPr>
        <w:pStyle w:val="paragraph"/>
      </w:pPr>
      <w:r w:rsidRPr="00277BF5">
        <w:tab/>
        <w:t>(b)</w:t>
      </w:r>
      <w:r w:rsidRPr="00277BF5">
        <w:tab/>
        <w:t>were displayed, in accordance with requirements approved in writing by the Secretary, on the vessel on which the sheep are to be transported before the</w:t>
      </w:r>
      <w:r w:rsidR="00E1236C" w:rsidRPr="00277BF5">
        <w:t>y</w:t>
      </w:r>
      <w:r w:rsidRPr="00277BF5">
        <w:t xml:space="preserve"> were loaded onto the vessel; and</w:t>
      </w:r>
    </w:p>
    <w:p w:rsidR="0017534A" w:rsidRPr="00277BF5" w:rsidRDefault="0017534A" w:rsidP="0017534A">
      <w:pPr>
        <w:pStyle w:val="paragraph"/>
      </w:pPr>
      <w:r w:rsidRPr="00277BF5">
        <w:tab/>
        <w:t>(c)</w:t>
      </w:r>
      <w:r w:rsidRPr="00277BF5">
        <w:tab/>
        <w:t>continue to be displayed, in accordance with requirements approved in writing by the Secretary, on the vessel transp</w:t>
      </w:r>
      <w:r w:rsidR="00E1236C" w:rsidRPr="00277BF5">
        <w:t>orting the sheep until they</w:t>
      </w:r>
      <w:r w:rsidRPr="00277BF5">
        <w:t xml:space="preserve"> are unloaded from the vessel.</w:t>
      </w:r>
    </w:p>
    <w:p w:rsidR="0017534A" w:rsidRPr="00277BF5" w:rsidRDefault="0017534A" w:rsidP="0017534A">
      <w:pPr>
        <w:pStyle w:val="notetext"/>
      </w:pPr>
      <w:r w:rsidRPr="00277BF5">
        <w:t>Note:</w:t>
      </w:r>
      <w:r w:rsidRPr="00277BF5">
        <w:tab/>
        <w:t>The approved whistleblower hotline poster and the approved requirements for its display are published on the Department’s website (http://www.agriculture.gov.au).</w:t>
      </w:r>
    </w:p>
    <w:p w:rsidR="0017534A" w:rsidRPr="00277BF5" w:rsidRDefault="0017534A" w:rsidP="0017534A">
      <w:pPr>
        <w:pStyle w:val="ActHead5"/>
      </w:pPr>
      <w:bookmarkStart w:id="11" w:name="_Toc17105954"/>
      <w:r w:rsidRPr="00277BF5">
        <w:rPr>
          <w:rStyle w:val="CharSectno"/>
        </w:rPr>
        <w:t>9</w:t>
      </w:r>
      <w:r w:rsidRPr="00277BF5">
        <w:t xml:space="preserve">  Conditions relating to pen air turnover</w:t>
      </w:r>
      <w:bookmarkEnd w:id="11"/>
    </w:p>
    <w:p w:rsidR="0017534A" w:rsidRPr="00277BF5" w:rsidRDefault="0017534A" w:rsidP="0017534A">
      <w:pPr>
        <w:pStyle w:val="subsection"/>
      </w:pPr>
      <w:r w:rsidRPr="00277BF5">
        <w:tab/>
        <w:t>(1)</w:t>
      </w:r>
      <w:r w:rsidRPr="00277BF5">
        <w:tab/>
        <w:t xml:space="preserve">Before the holder of a sheep export licence exports a consignment of sheep </w:t>
      </w:r>
      <w:r w:rsidR="00347C7E" w:rsidRPr="00277BF5">
        <w:t xml:space="preserve">in relation </w:t>
      </w:r>
      <w:r w:rsidRPr="00277BF5">
        <w:t>to which this instrument applies, the holder must:</w:t>
      </w:r>
    </w:p>
    <w:p w:rsidR="0017534A" w:rsidRPr="00277BF5" w:rsidRDefault="0017534A" w:rsidP="0017534A">
      <w:pPr>
        <w:pStyle w:val="paragraph"/>
      </w:pPr>
      <w:r w:rsidRPr="00277BF5">
        <w:tab/>
        <w:t>(a)</w:t>
      </w:r>
      <w:r w:rsidRPr="00277BF5">
        <w:tab/>
        <w:t>ensure that the pen air turnover for the vessel on which the sheep are to be transported has been verified by an independent qualified mechanical engineer within the 5 year period ending on the day before the sheep are to be exported; and</w:t>
      </w:r>
    </w:p>
    <w:p w:rsidR="0017534A" w:rsidRPr="00277BF5" w:rsidRDefault="0017534A" w:rsidP="0017534A">
      <w:pPr>
        <w:pStyle w:val="paragraph"/>
      </w:pPr>
      <w:r w:rsidRPr="00277BF5">
        <w:tab/>
        <w:t>(b)</w:t>
      </w:r>
      <w:r w:rsidRPr="00277BF5">
        <w:tab/>
        <w:t xml:space="preserve">if changes to the vessel have been made since the pen air turnover referred to in </w:t>
      </w:r>
      <w:r w:rsidR="00277BF5">
        <w:t>paragraph (</w:t>
      </w:r>
      <w:r w:rsidRPr="00277BF5">
        <w:t>a) was verified and the changes may have affected the pen air turnover for the vessel—ensure that the pen air turnover for the vessel has been verified by an independent qualified mechanical engineer after the changes to the vessel were made; and</w:t>
      </w:r>
    </w:p>
    <w:p w:rsidR="0017534A" w:rsidRPr="00277BF5" w:rsidRDefault="0017534A" w:rsidP="0017534A">
      <w:pPr>
        <w:pStyle w:val="paragraph"/>
      </w:pPr>
      <w:r w:rsidRPr="00277BF5">
        <w:tab/>
        <w:t>(c)</w:t>
      </w:r>
      <w:r w:rsidRPr="00277BF5">
        <w:tab/>
        <w:t>take reasonable steps to satisfy himself or herself that the most recent verified pen air turnover for the vessel is correct; and</w:t>
      </w:r>
    </w:p>
    <w:p w:rsidR="0017534A" w:rsidRPr="00277BF5" w:rsidRDefault="0017534A" w:rsidP="0017534A">
      <w:pPr>
        <w:pStyle w:val="paragraph"/>
      </w:pPr>
      <w:r w:rsidRPr="00277BF5">
        <w:tab/>
        <w:t>(d)</w:t>
      </w:r>
      <w:r w:rsidRPr="00277BF5">
        <w:tab/>
        <w:t>make a record stating the following:</w:t>
      </w:r>
    </w:p>
    <w:p w:rsidR="0017534A" w:rsidRPr="00277BF5" w:rsidRDefault="0017534A" w:rsidP="0017534A">
      <w:pPr>
        <w:pStyle w:val="paragraphsub"/>
      </w:pPr>
      <w:r w:rsidRPr="00277BF5">
        <w:tab/>
        <w:t>(i)</w:t>
      </w:r>
      <w:r w:rsidRPr="00277BF5">
        <w:tab/>
        <w:t>the name of the vessel;</w:t>
      </w:r>
    </w:p>
    <w:p w:rsidR="0017534A" w:rsidRPr="00277BF5" w:rsidRDefault="0017534A" w:rsidP="0017534A">
      <w:pPr>
        <w:pStyle w:val="paragraphsub"/>
      </w:pPr>
      <w:r w:rsidRPr="00277BF5">
        <w:tab/>
        <w:t>(ii)</w:t>
      </w:r>
      <w:r w:rsidRPr="00277BF5">
        <w:tab/>
        <w:t>that the pen air turnover for the vessel has been verified by an independent qualified mechanical engineer within the 5 year period ending on the day before the sheep are to be exported;</w:t>
      </w:r>
    </w:p>
    <w:p w:rsidR="0017534A" w:rsidRPr="00277BF5" w:rsidRDefault="0017534A" w:rsidP="0017534A">
      <w:pPr>
        <w:pStyle w:val="paragraphsub"/>
      </w:pPr>
      <w:r w:rsidRPr="00277BF5">
        <w:tab/>
        <w:t>(iii)</w:t>
      </w:r>
      <w:r w:rsidRPr="00277BF5">
        <w:tab/>
        <w:t>the name and qualifications of the independent qualified mechanical engineer who carried out the most recent verification of the pen air turnover for the vessel;</w:t>
      </w:r>
    </w:p>
    <w:p w:rsidR="0017534A" w:rsidRPr="00277BF5" w:rsidRDefault="0017534A" w:rsidP="0017534A">
      <w:pPr>
        <w:pStyle w:val="paragraphsub"/>
      </w:pPr>
      <w:r w:rsidRPr="00277BF5">
        <w:tab/>
        <w:t>(iv)</w:t>
      </w:r>
      <w:r w:rsidRPr="00277BF5">
        <w:tab/>
        <w:t xml:space="preserve">the method used to carry out the verification referred to in </w:t>
      </w:r>
      <w:r w:rsidR="00277BF5">
        <w:t>subparagraph (</w:t>
      </w:r>
      <w:r w:rsidRPr="00277BF5">
        <w:t>iii);</w:t>
      </w:r>
    </w:p>
    <w:p w:rsidR="0017534A" w:rsidRPr="00277BF5" w:rsidRDefault="0017534A" w:rsidP="0017534A">
      <w:pPr>
        <w:pStyle w:val="paragraphsub"/>
      </w:pPr>
      <w:r w:rsidRPr="00277BF5">
        <w:tab/>
        <w:t>(v)</w:t>
      </w:r>
      <w:r w:rsidRPr="00277BF5">
        <w:tab/>
        <w:t xml:space="preserve">the date the verification referred to in </w:t>
      </w:r>
      <w:r w:rsidR="00277BF5">
        <w:t>subparagraph (</w:t>
      </w:r>
      <w:r w:rsidRPr="00277BF5">
        <w:t>iii) was carried out;</w:t>
      </w:r>
    </w:p>
    <w:p w:rsidR="0017534A" w:rsidRPr="00277BF5" w:rsidRDefault="0017534A" w:rsidP="0017534A">
      <w:pPr>
        <w:pStyle w:val="paragraphsub"/>
      </w:pPr>
      <w:r w:rsidRPr="00277BF5">
        <w:tab/>
        <w:t>(vi)</w:t>
      </w:r>
      <w:r w:rsidRPr="00277BF5">
        <w:tab/>
        <w:t xml:space="preserve">the results of the verification referred to in </w:t>
      </w:r>
      <w:r w:rsidR="00277BF5">
        <w:t>subparagraph (</w:t>
      </w:r>
      <w:r w:rsidRPr="00277BF5">
        <w:t>iii).</w:t>
      </w:r>
    </w:p>
    <w:p w:rsidR="0017534A" w:rsidRPr="00277BF5" w:rsidRDefault="0017534A" w:rsidP="0017534A">
      <w:pPr>
        <w:pStyle w:val="subsection"/>
      </w:pPr>
      <w:r w:rsidRPr="00277BF5">
        <w:tab/>
        <w:t>(2)</w:t>
      </w:r>
      <w:r w:rsidRPr="00277BF5">
        <w:tab/>
        <w:t>The holder of the sheep export licence must:</w:t>
      </w:r>
    </w:p>
    <w:p w:rsidR="0017534A" w:rsidRPr="00277BF5" w:rsidRDefault="0017534A" w:rsidP="0017534A">
      <w:pPr>
        <w:pStyle w:val="paragraph"/>
      </w:pPr>
      <w:r w:rsidRPr="00277BF5">
        <w:tab/>
        <w:t>(a)</w:t>
      </w:r>
      <w:r w:rsidRPr="00277BF5">
        <w:tab/>
        <w:t>give the Secretary a written notice stating the most recent verified pen air turnover for the vessel and the method used to carry out the verification; and</w:t>
      </w:r>
    </w:p>
    <w:p w:rsidR="0017534A" w:rsidRPr="00277BF5" w:rsidRDefault="0017534A" w:rsidP="0017534A">
      <w:pPr>
        <w:pStyle w:val="paragraph"/>
      </w:pPr>
      <w:r w:rsidRPr="00277BF5">
        <w:tab/>
        <w:t>(b)</w:t>
      </w:r>
      <w:r w:rsidRPr="00277BF5">
        <w:tab/>
        <w:t>give the Australian Livestock Export Corporation Ltd (LiveCorp) a written notice stating the most recent verified pen air turnover for the vessel.</w:t>
      </w:r>
    </w:p>
    <w:p w:rsidR="0017534A" w:rsidRPr="00277BF5" w:rsidRDefault="0017534A" w:rsidP="0017534A">
      <w:pPr>
        <w:pStyle w:val="subsection"/>
      </w:pPr>
      <w:r w:rsidRPr="00277BF5">
        <w:tab/>
        <w:t>(3)</w:t>
      </w:r>
      <w:r w:rsidRPr="00277BF5">
        <w:tab/>
        <w:t xml:space="preserve">The notices required by </w:t>
      </w:r>
      <w:r w:rsidR="00277BF5">
        <w:t>subsection (</w:t>
      </w:r>
      <w:r w:rsidRPr="00277BF5">
        <w:t>2) must be given as soon as practicable after the most recent verification of the pen air turnover for the vessel has been carried out.</w:t>
      </w:r>
    </w:p>
    <w:p w:rsidR="0017534A" w:rsidRPr="00277BF5" w:rsidRDefault="0017534A" w:rsidP="0017534A">
      <w:pPr>
        <w:pStyle w:val="ActHead5"/>
      </w:pPr>
      <w:bookmarkStart w:id="12" w:name="_Toc17105955"/>
      <w:r w:rsidRPr="00277BF5">
        <w:rPr>
          <w:rStyle w:val="CharSectno"/>
        </w:rPr>
        <w:t>10</w:t>
      </w:r>
      <w:r w:rsidRPr="00277BF5">
        <w:t xml:space="preserve">  Conditions relating to pen space area for each sheep</w:t>
      </w:r>
      <w:bookmarkEnd w:id="12"/>
    </w:p>
    <w:p w:rsidR="0017534A" w:rsidRPr="00277BF5" w:rsidRDefault="0017534A" w:rsidP="0017534A">
      <w:pPr>
        <w:pStyle w:val="subsection"/>
      </w:pPr>
      <w:r w:rsidRPr="00277BF5">
        <w:tab/>
        <w:t>(1)</w:t>
      </w:r>
      <w:r w:rsidRPr="00277BF5">
        <w:tab/>
        <w:t xml:space="preserve">Before the holder of a sheep export licence exports a consignment of sheep </w:t>
      </w:r>
      <w:r w:rsidR="00347C7E" w:rsidRPr="00277BF5">
        <w:t xml:space="preserve">in relation </w:t>
      </w:r>
      <w:r w:rsidRPr="00277BF5">
        <w:t xml:space="preserve">to which this instrument applies, the holder must ensure that the pen space on the vessel on which the sheep are to be transported, for each sheep (the </w:t>
      </w:r>
      <w:r w:rsidRPr="00277BF5">
        <w:rPr>
          <w:b/>
          <w:i/>
        </w:rPr>
        <w:t>relevant sheep</w:t>
      </w:r>
      <w:r w:rsidRPr="00277BF5">
        <w:t xml:space="preserve">) in the consignment, is, subject to </w:t>
      </w:r>
      <w:r w:rsidR="00277BF5">
        <w:t>subsection (</w:t>
      </w:r>
      <w:r w:rsidRPr="00277BF5">
        <w:t>4), an area in square metres of at least the greater of the following:</w:t>
      </w:r>
    </w:p>
    <w:p w:rsidR="0017534A" w:rsidRPr="00277BF5" w:rsidRDefault="0017534A" w:rsidP="0017534A">
      <w:pPr>
        <w:pStyle w:val="paragraph"/>
      </w:pPr>
      <w:r w:rsidRPr="00277BF5">
        <w:tab/>
        <w:t>(a)</w:t>
      </w:r>
      <w:r w:rsidRPr="00277BF5">
        <w:tab/>
        <w:t xml:space="preserve">the value for the relevant sheep calculated under </w:t>
      </w:r>
      <w:r w:rsidR="00277BF5">
        <w:t>subsection (</w:t>
      </w:r>
      <w:r w:rsidRPr="00277BF5">
        <w:t>2);</w:t>
      </w:r>
    </w:p>
    <w:p w:rsidR="0017534A" w:rsidRPr="00277BF5" w:rsidRDefault="0017534A" w:rsidP="0017534A">
      <w:pPr>
        <w:pStyle w:val="paragraph"/>
      </w:pPr>
      <w:r w:rsidRPr="00277BF5">
        <w:tab/>
        <w:t>(b)</w:t>
      </w:r>
      <w:r w:rsidRPr="00277BF5">
        <w:tab/>
        <w:t>the value for the relevant sheep produced by the Heat Stress Risk Assessment Model for the voyage.</w:t>
      </w:r>
    </w:p>
    <w:p w:rsidR="0017534A" w:rsidRPr="00277BF5" w:rsidRDefault="0017534A" w:rsidP="0017534A">
      <w:pPr>
        <w:pStyle w:val="subsection"/>
      </w:pPr>
      <w:r w:rsidRPr="00277BF5">
        <w:tab/>
        <w:t>(2)</w:t>
      </w:r>
      <w:r w:rsidRPr="00277BF5">
        <w:tab/>
        <w:t xml:space="preserve">For the purposes of </w:t>
      </w:r>
      <w:r w:rsidR="00277BF5">
        <w:t>paragraph (</w:t>
      </w:r>
      <w:r w:rsidRPr="00277BF5">
        <w:t>1)(a), the value for the relevant sheep is calculated in accordance with the following formula:</w:t>
      </w:r>
    </w:p>
    <w:p w:rsidR="0017534A" w:rsidRPr="00277BF5" w:rsidRDefault="00D970FB" w:rsidP="0017534A">
      <w:pPr>
        <w:pStyle w:val="subsection2"/>
      </w:pPr>
      <w:r>
        <w:rPr>
          <w:position w:val="-14"/>
        </w:rPr>
        <w:pict>
          <v:shape id="_x0000_i1026" type="#_x0000_t75" style="width:114pt;height:21pt">
            <v:imagedata r:id="rId22" o:title=""/>
          </v:shape>
        </w:pict>
      </w:r>
    </w:p>
    <w:p w:rsidR="0017534A" w:rsidRPr="00277BF5" w:rsidRDefault="0017534A" w:rsidP="0017534A">
      <w:pPr>
        <w:pStyle w:val="subsection2"/>
      </w:pPr>
      <w:r w:rsidRPr="00277BF5">
        <w:t>where:</w:t>
      </w:r>
    </w:p>
    <w:p w:rsidR="0017534A" w:rsidRPr="00277BF5" w:rsidRDefault="0017534A" w:rsidP="0017534A">
      <w:pPr>
        <w:pStyle w:val="Definition"/>
      </w:pPr>
      <w:r w:rsidRPr="00277BF5">
        <w:rPr>
          <w:b/>
          <w:bCs/>
          <w:i/>
        </w:rPr>
        <w:t>C</w:t>
      </w:r>
      <w:r w:rsidRPr="00277BF5">
        <w:rPr>
          <w:b/>
          <w:bCs/>
        </w:rPr>
        <w:t xml:space="preserve"> </w:t>
      </w:r>
      <w:r w:rsidRPr="00277BF5">
        <w:t>is the applicable curfew factor for the relevant sheep, which is:</w:t>
      </w:r>
    </w:p>
    <w:p w:rsidR="0017534A" w:rsidRPr="00277BF5" w:rsidRDefault="0017534A" w:rsidP="0017534A">
      <w:pPr>
        <w:pStyle w:val="paragraph"/>
      </w:pPr>
      <w:r w:rsidRPr="00277BF5">
        <w:tab/>
        <w:t>(a)</w:t>
      </w:r>
      <w:r w:rsidRPr="00277BF5">
        <w:tab/>
        <w:t>if the sheep was not provided with food or water for 3 or more hours before it was transported from the registered premises where it was prepared for export—12% of W; or</w:t>
      </w:r>
    </w:p>
    <w:p w:rsidR="0017534A" w:rsidRPr="00277BF5" w:rsidRDefault="0017534A" w:rsidP="0017534A">
      <w:pPr>
        <w:pStyle w:val="paragraph"/>
      </w:pPr>
      <w:r w:rsidRPr="00277BF5">
        <w:tab/>
        <w:t>(b)</w:t>
      </w:r>
      <w:r w:rsidRPr="00277BF5">
        <w:tab/>
        <w:t>in any other case—0.</w:t>
      </w:r>
    </w:p>
    <w:p w:rsidR="0017534A" w:rsidRPr="00277BF5" w:rsidRDefault="0017534A" w:rsidP="0017534A">
      <w:pPr>
        <w:pStyle w:val="Definition"/>
      </w:pPr>
      <w:r w:rsidRPr="00277BF5">
        <w:rPr>
          <w:b/>
          <w:bCs/>
          <w:i/>
        </w:rPr>
        <w:t>D</w:t>
      </w:r>
      <w:r w:rsidRPr="00277BF5">
        <w:t xml:space="preserve"> is the number of expected days of the voyage before the vessel reaches the first port where some, or all, of the sheep in the consignment are to be unloaded from the vessel.</w:t>
      </w:r>
    </w:p>
    <w:p w:rsidR="0017534A" w:rsidRPr="00277BF5" w:rsidRDefault="0017534A" w:rsidP="0017534A">
      <w:pPr>
        <w:pStyle w:val="Definition"/>
      </w:pPr>
      <w:r w:rsidRPr="00277BF5">
        <w:rPr>
          <w:b/>
          <w:bCs/>
          <w:i/>
        </w:rPr>
        <w:t>G</w:t>
      </w:r>
      <w:r w:rsidRPr="00277BF5">
        <w:t xml:space="preserve"> is the daily weight gain factor of 0.04 kilograms.</w:t>
      </w:r>
    </w:p>
    <w:p w:rsidR="0017534A" w:rsidRPr="00277BF5" w:rsidRDefault="0017534A" w:rsidP="0017534A">
      <w:pPr>
        <w:pStyle w:val="Definition"/>
      </w:pPr>
      <w:r w:rsidRPr="00277BF5">
        <w:rPr>
          <w:b/>
          <w:bCs/>
          <w:i/>
        </w:rPr>
        <w:t>k</w:t>
      </w:r>
      <w:r w:rsidRPr="00277BF5">
        <w:t xml:space="preserve"> is 0.033.</w:t>
      </w:r>
    </w:p>
    <w:p w:rsidR="0017534A" w:rsidRPr="00277BF5" w:rsidRDefault="0017534A" w:rsidP="0017534A">
      <w:pPr>
        <w:pStyle w:val="Definition"/>
      </w:pPr>
      <w:r w:rsidRPr="00277BF5">
        <w:rPr>
          <w:b/>
          <w:bCs/>
          <w:i/>
        </w:rPr>
        <w:t>W</w:t>
      </w:r>
      <w:r w:rsidRPr="00277BF5">
        <w:t xml:space="preserve"> is the weight, in kilograms, of the relevant sheep measured after, or at the time, the sheep was transported from the registered premises where it was prepared for export and before it was loaded onto the vessel.</w:t>
      </w:r>
    </w:p>
    <w:p w:rsidR="0017534A" w:rsidRPr="00277BF5" w:rsidRDefault="0017534A" w:rsidP="0017534A">
      <w:pPr>
        <w:pStyle w:val="subsection"/>
      </w:pPr>
      <w:r w:rsidRPr="00277BF5">
        <w:tab/>
        <w:t>(3)</w:t>
      </w:r>
      <w:r w:rsidRPr="00277BF5">
        <w:tab/>
        <w:t xml:space="preserve">For the purposes of </w:t>
      </w:r>
      <w:r w:rsidR="00277BF5">
        <w:t>paragraph (</w:t>
      </w:r>
      <w:r w:rsidRPr="00277BF5">
        <w:t>1)(b), in producing the value for the relevant sheep using the Heat Stress Risk Assessment Model for the voyage:</w:t>
      </w:r>
    </w:p>
    <w:p w:rsidR="0017534A" w:rsidRPr="00277BF5" w:rsidRDefault="0017534A" w:rsidP="0017534A">
      <w:pPr>
        <w:pStyle w:val="paragraph"/>
      </w:pPr>
      <w:r w:rsidRPr="00277BF5">
        <w:tab/>
        <w:t>(a)</w:t>
      </w:r>
      <w:r w:rsidRPr="00277BF5">
        <w:tab/>
        <w:t xml:space="preserve">the weight, in kilograms, of the relevant sheep must be the same as the factor </w:t>
      </w:r>
      <w:r w:rsidRPr="00277BF5">
        <w:rPr>
          <w:b/>
          <w:i/>
        </w:rPr>
        <w:t>W</w:t>
      </w:r>
      <w:r w:rsidRPr="00277BF5">
        <w:t xml:space="preserve"> used in the calculation of the value for the relevant sheep under </w:t>
      </w:r>
      <w:r w:rsidR="00277BF5">
        <w:t>subsection (</w:t>
      </w:r>
      <w:r w:rsidRPr="00277BF5">
        <w:t>2); and</w:t>
      </w:r>
    </w:p>
    <w:p w:rsidR="0017534A" w:rsidRPr="00277BF5" w:rsidRDefault="0017534A" w:rsidP="0017534A">
      <w:pPr>
        <w:pStyle w:val="paragraph"/>
      </w:pPr>
      <w:r w:rsidRPr="00277BF5">
        <w:tab/>
        <w:t>(b)</w:t>
      </w:r>
      <w:r w:rsidRPr="00277BF5">
        <w:tab/>
        <w:t xml:space="preserve">the applicable curfew factor for the relevant sheep must be the same as the factor </w:t>
      </w:r>
      <w:r w:rsidRPr="00277BF5">
        <w:rPr>
          <w:b/>
          <w:i/>
        </w:rPr>
        <w:t>C</w:t>
      </w:r>
      <w:r w:rsidRPr="00277BF5">
        <w:t xml:space="preserve"> used in the calculation of the value for the relevant sheep under </w:t>
      </w:r>
      <w:r w:rsidR="00277BF5">
        <w:t>subsection (</w:t>
      </w:r>
      <w:r w:rsidRPr="00277BF5">
        <w:t>2).</w:t>
      </w:r>
    </w:p>
    <w:p w:rsidR="0017534A" w:rsidRPr="00277BF5" w:rsidRDefault="0017534A" w:rsidP="0017534A">
      <w:pPr>
        <w:pStyle w:val="subsection"/>
      </w:pPr>
      <w:r w:rsidRPr="00277BF5">
        <w:tab/>
        <w:t>(4)</w:t>
      </w:r>
      <w:r w:rsidRPr="00277BF5">
        <w:tab/>
        <w:t>If the relevant sheep is a horned ram, the holder of the sheep export licence must ensure that the pen space on the vessel for the horned ram is an area in square metres of at least the greater of the following:</w:t>
      </w:r>
    </w:p>
    <w:p w:rsidR="0017534A" w:rsidRPr="00277BF5" w:rsidRDefault="0017534A" w:rsidP="0017534A">
      <w:pPr>
        <w:pStyle w:val="paragraph"/>
      </w:pPr>
      <w:r w:rsidRPr="00277BF5">
        <w:tab/>
        <w:t>(a)</w:t>
      </w:r>
      <w:r w:rsidRPr="00277BF5">
        <w:tab/>
        <w:t xml:space="preserve">the value calculated under </w:t>
      </w:r>
      <w:r w:rsidR="00277BF5">
        <w:t>paragraph (</w:t>
      </w:r>
      <w:r w:rsidRPr="00277BF5">
        <w:t>1)(a) for the horned ram;</w:t>
      </w:r>
    </w:p>
    <w:p w:rsidR="0017534A" w:rsidRPr="00277BF5" w:rsidRDefault="0017534A" w:rsidP="0017534A">
      <w:pPr>
        <w:pStyle w:val="paragraph"/>
      </w:pPr>
      <w:r w:rsidRPr="00277BF5">
        <w:tab/>
        <w:t>(b)</w:t>
      </w:r>
      <w:r w:rsidRPr="00277BF5">
        <w:tab/>
        <w:t>the value for the horned ram produced by the Heat Stress Risk Assessment Model for the voyage;</w:t>
      </w:r>
    </w:p>
    <w:p w:rsidR="0017534A" w:rsidRPr="00277BF5" w:rsidRDefault="0017534A" w:rsidP="0017534A">
      <w:pPr>
        <w:pStyle w:val="subsection2"/>
      </w:pPr>
      <w:r w:rsidRPr="00277BF5">
        <w:t>plus an additional 10% of the greater value.</w:t>
      </w:r>
    </w:p>
    <w:p w:rsidR="0017534A" w:rsidRPr="00277BF5" w:rsidRDefault="0017534A" w:rsidP="0017534A">
      <w:pPr>
        <w:pStyle w:val="ActHead5"/>
      </w:pPr>
      <w:bookmarkStart w:id="13" w:name="_Toc17105956"/>
      <w:r w:rsidRPr="00277BF5">
        <w:rPr>
          <w:rStyle w:val="CharSectno"/>
        </w:rPr>
        <w:t>11</w:t>
      </w:r>
      <w:r w:rsidRPr="00277BF5">
        <w:t xml:space="preserve">  Conditions relating to exports to State of Kuwait</w:t>
      </w:r>
      <w:bookmarkEnd w:id="13"/>
    </w:p>
    <w:p w:rsidR="0017534A" w:rsidRPr="00277BF5" w:rsidRDefault="0017534A" w:rsidP="0017534A">
      <w:pPr>
        <w:pStyle w:val="subsection"/>
      </w:pPr>
      <w:r w:rsidRPr="00277BF5">
        <w:tab/>
        <w:t>(1)</w:t>
      </w:r>
      <w:r w:rsidRPr="00277BF5">
        <w:tab/>
        <w:t xml:space="preserve">This section applies in relation to the holder of a sheep export licence who wishes to export a consignment of sheep </w:t>
      </w:r>
      <w:r w:rsidR="00347C7E" w:rsidRPr="00277BF5">
        <w:t xml:space="preserve">in relation </w:t>
      </w:r>
      <w:r w:rsidRPr="00277BF5">
        <w:t>to which this instrument applies if the State of Kuwait is one of the destination places of the vessel on which the sheep are to be transported.</w:t>
      </w:r>
    </w:p>
    <w:p w:rsidR="0017534A" w:rsidRPr="00277BF5" w:rsidRDefault="0017534A" w:rsidP="0017534A">
      <w:pPr>
        <w:pStyle w:val="subsection"/>
      </w:pPr>
      <w:r w:rsidRPr="00277BF5">
        <w:tab/>
        <w:t>(2)</w:t>
      </w:r>
      <w:r w:rsidRPr="00277BF5">
        <w:tab/>
        <w:t>The holder must ensure that the State of Kuwait is the first port of unloading for the vessel.</w:t>
      </w:r>
    </w:p>
    <w:p w:rsidR="0017534A" w:rsidRPr="00277BF5" w:rsidRDefault="0017534A" w:rsidP="0017534A">
      <w:pPr>
        <w:pStyle w:val="subsection"/>
      </w:pPr>
      <w:r w:rsidRPr="00277BF5">
        <w:tab/>
        <w:t>(3)</w:t>
      </w:r>
      <w:r w:rsidRPr="00277BF5">
        <w:tab/>
        <w:t>This section applies in relation to the holder regardless of whether the holder became aware, before or after the vessel left Australia, that the State of Kuwait would be a destination place for the vessel.</w:t>
      </w:r>
    </w:p>
    <w:p w:rsidR="0017534A" w:rsidRPr="00277BF5" w:rsidRDefault="0017534A" w:rsidP="0017534A">
      <w:pPr>
        <w:pStyle w:val="ActHead5"/>
      </w:pPr>
      <w:bookmarkStart w:id="14" w:name="_Toc17105957"/>
      <w:r w:rsidRPr="00277BF5">
        <w:rPr>
          <w:rStyle w:val="CharSectno"/>
        </w:rPr>
        <w:t>12</w:t>
      </w:r>
      <w:r w:rsidRPr="00277BF5">
        <w:t xml:space="preserve">  Power or requirement to do or cause a thing to be done</w:t>
      </w:r>
      <w:bookmarkEnd w:id="14"/>
    </w:p>
    <w:p w:rsidR="0017534A" w:rsidRPr="00277BF5" w:rsidRDefault="0017534A" w:rsidP="0017534A">
      <w:pPr>
        <w:pStyle w:val="subsection"/>
      </w:pPr>
      <w:r w:rsidRPr="00277BF5">
        <w:tab/>
      </w:r>
      <w:r w:rsidRPr="00277BF5">
        <w:tab/>
        <w:t>For the purposes of this instrument, if the holder of a sheep export licence has the power, or is required, under this instrument to do a thing, the holder is taken to have done the thing if the holder causes another person to do the thing on behalf of the holder.</w:t>
      </w:r>
    </w:p>
    <w:p w:rsidR="0017534A" w:rsidRPr="00277BF5" w:rsidRDefault="0017534A" w:rsidP="0017534A">
      <w:pPr>
        <w:pStyle w:val="notetext"/>
      </w:pPr>
      <w:r w:rsidRPr="00277BF5">
        <w:t xml:space="preserve">Note: </w:t>
      </w:r>
      <w:r w:rsidRPr="00277BF5">
        <w:tab/>
        <w:t>For example, if the holder of a sheep export licence subcontracts to service providers, the holder is responsible for instructing the service provider to comply with this instrument.</w:t>
      </w:r>
    </w:p>
    <w:p w:rsidR="0017534A" w:rsidRPr="00277BF5" w:rsidRDefault="0017534A" w:rsidP="0017534A">
      <w:pPr>
        <w:pStyle w:val="ActHead2"/>
        <w:pageBreakBefore/>
      </w:pPr>
      <w:bookmarkStart w:id="15" w:name="_Toc17105958"/>
      <w:r w:rsidRPr="00277BF5">
        <w:rPr>
          <w:rStyle w:val="CharPartNo"/>
        </w:rPr>
        <w:t>Part</w:t>
      </w:r>
      <w:r w:rsidR="00277BF5" w:rsidRPr="00277BF5">
        <w:rPr>
          <w:rStyle w:val="CharPartNo"/>
        </w:rPr>
        <w:t> </w:t>
      </w:r>
      <w:r w:rsidRPr="00277BF5">
        <w:rPr>
          <w:rStyle w:val="CharPartNo"/>
        </w:rPr>
        <w:t>3</w:t>
      </w:r>
      <w:r w:rsidRPr="00277BF5">
        <w:t>—</w:t>
      </w:r>
      <w:r w:rsidRPr="00277BF5">
        <w:rPr>
          <w:rStyle w:val="CharPartText"/>
        </w:rPr>
        <w:t>Exemptions</w:t>
      </w:r>
      <w:bookmarkEnd w:id="15"/>
    </w:p>
    <w:p w:rsidR="0017534A" w:rsidRPr="00277BF5" w:rsidRDefault="0017534A" w:rsidP="0017534A">
      <w:pPr>
        <w:pStyle w:val="Header"/>
      </w:pPr>
      <w:r w:rsidRPr="00277BF5">
        <w:rPr>
          <w:rStyle w:val="CharDivNo"/>
        </w:rPr>
        <w:t xml:space="preserve"> </w:t>
      </w:r>
      <w:r w:rsidRPr="00277BF5">
        <w:rPr>
          <w:rStyle w:val="CharDivText"/>
        </w:rPr>
        <w:t xml:space="preserve"> </w:t>
      </w:r>
    </w:p>
    <w:p w:rsidR="0017534A" w:rsidRPr="00277BF5" w:rsidRDefault="0017534A" w:rsidP="0017534A">
      <w:pPr>
        <w:pStyle w:val="ActHead5"/>
      </w:pPr>
      <w:bookmarkStart w:id="16" w:name="_Toc17105959"/>
      <w:r w:rsidRPr="00277BF5">
        <w:rPr>
          <w:rStyle w:val="CharSectno"/>
        </w:rPr>
        <w:t>13</w:t>
      </w:r>
      <w:r w:rsidRPr="00277BF5">
        <w:t xml:space="preserve">  Application for exemption</w:t>
      </w:r>
      <w:bookmarkEnd w:id="16"/>
    </w:p>
    <w:p w:rsidR="0017534A" w:rsidRPr="00277BF5" w:rsidRDefault="0017534A" w:rsidP="0017534A">
      <w:pPr>
        <w:pStyle w:val="subsection"/>
      </w:pPr>
      <w:r w:rsidRPr="00277BF5">
        <w:tab/>
        <w:t>(1)</w:t>
      </w:r>
      <w:r w:rsidRPr="00277BF5">
        <w:tab/>
        <w:t xml:space="preserve">The holder of a sheep export licence may apply to the Secretary at any time for an exemption from one or more provisions of this instrument in relation to a consignment of sheep </w:t>
      </w:r>
      <w:r w:rsidR="00347C7E" w:rsidRPr="00277BF5">
        <w:t xml:space="preserve">in relation </w:t>
      </w:r>
      <w:r w:rsidRPr="00277BF5">
        <w:t>to which this instrument applies.</w:t>
      </w:r>
    </w:p>
    <w:p w:rsidR="0017534A" w:rsidRPr="00277BF5" w:rsidRDefault="0017534A" w:rsidP="0017534A">
      <w:pPr>
        <w:pStyle w:val="subsection"/>
      </w:pPr>
      <w:r w:rsidRPr="00277BF5">
        <w:tab/>
        <w:t>(2)</w:t>
      </w:r>
      <w:r w:rsidRPr="00277BF5">
        <w:tab/>
        <w:t>An application for an exemption must:</w:t>
      </w:r>
    </w:p>
    <w:p w:rsidR="0017534A" w:rsidRPr="00277BF5" w:rsidRDefault="0017534A" w:rsidP="0017534A">
      <w:pPr>
        <w:pStyle w:val="paragraph"/>
      </w:pPr>
      <w:r w:rsidRPr="00277BF5">
        <w:tab/>
        <w:t>(a)</w:t>
      </w:r>
      <w:r w:rsidRPr="00277BF5">
        <w:tab/>
        <w:t>be made in a manner approved by the Secretary; and</w:t>
      </w:r>
    </w:p>
    <w:p w:rsidR="0017534A" w:rsidRPr="00277BF5" w:rsidRDefault="0017534A" w:rsidP="0017534A">
      <w:pPr>
        <w:pStyle w:val="paragraph"/>
      </w:pPr>
      <w:r w:rsidRPr="00277BF5">
        <w:tab/>
        <w:t>(b)</w:t>
      </w:r>
      <w:r w:rsidRPr="00277BF5">
        <w:tab/>
        <w:t>if the Secretary has approved a form for making an application—include the information required by the form; and</w:t>
      </w:r>
    </w:p>
    <w:p w:rsidR="0017534A" w:rsidRPr="00277BF5" w:rsidRDefault="0017534A" w:rsidP="0017534A">
      <w:pPr>
        <w:pStyle w:val="paragraph"/>
      </w:pPr>
      <w:r w:rsidRPr="00277BF5">
        <w:tab/>
        <w:t>(c)</w:t>
      </w:r>
      <w:r w:rsidRPr="00277BF5">
        <w:tab/>
        <w:t>set out the basis on which the exemption is sought.</w:t>
      </w:r>
    </w:p>
    <w:p w:rsidR="0017534A" w:rsidRPr="00277BF5" w:rsidRDefault="0017534A" w:rsidP="0017534A">
      <w:pPr>
        <w:pStyle w:val="notetext"/>
      </w:pPr>
      <w:r w:rsidRPr="00277BF5">
        <w:t>Note:</w:t>
      </w:r>
      <w:r w:rsidRPr="00277BF5">
        <w:tab/>
        <w:t>A person may commit an offence if the person makes a false or misleading statement in an application or provides false or misleading information or documents (see sections</w:t>
      </w:r>
      <w:r w:rsidR="00277BF5">
        <w:t> </w:t>
      </w:r>
      <w:r w:rsidRPr="00277BF5">
        <w:t xml:space="preserve">136.1, 137.1 and 137.2 of the </w:t>
      </w:r>
      <w:r w:rsidRPr="00277BF5">
        <w:rPr>
          <w:i/>
        </w:rPr>
        <w:t>Criminal Code</w:t>
      </w:r>
      <w:r w:rsidRPr="00277BF5">
        <w:t>).</w:t>
      </w:r>
    </w:p>
    <w:p w:rsidR="0017534A" w:rsidRPr="00277BF5" w:rsidRDefault="0017534A" w:rsidP="0017534A">
      <w:pPr>
        <w:pStyle w:val="subsection"/>
      </w:pPr>
      <w:r w:rsidRPr="00277BF5">
        <w:tab/>
        <w:t>(3)</w:t>
      </w:r>
      <w:r w:rsidRPr="00277BF5">
        <w:tab/>
        <w:t xml:space="preserve">An application is taken not to have been made if the application does not comply with the requirements referred to in </w:t>
      </w:r>
      <w:r w:rsidR="00277BF5">
        <w:t>subsection (</w:t>
      </w:r>
      <w:r w:rsidRPr="00277BF5">
        <w:t>2) for the application.</w:t>
      </w:r>
    </w:p>
    <w:p w:rsidR="0017534A" w:rsidRPr="00277BF5" w:rsidRDefault="0017534A" w:rsidP="0017534A">
      <w:pPr>
        <w:pStyle w:val="ActHead5"/>
      </w:pPr>
      <w:bookmarkStart w:id="17" w:name="_Toc17105960"/>
      <w:r w:rsidRPr="00277BF5">
        <w:rPr>
          <w:rStyle w:val="CharSectno"/>
        </w:rPr>
        <w:t>14</w:t>
      </w:r>
      <w:r w:rsidRPr="00277BF5">
        <w:t xml:space="preserve">  Secretary may decide whether to grant exemption</w:t>
      </w:r>
      <w:bookmarkEnd w:id="17"/>
    </w:p>
    <w:p w:rsidR="0017534A" w:rsidRPr="00277BF5" w:rsidRDefault="0017534A" w:rsidP="0017534A">
      <w:pPr>
        <w:pStyle w:val="SubsectionHead"/>
      </w:pPr>
      <w:r w:rsidRPr="00277BF5">
        <w:t>Secretary may decide whether to grant exemption</w:t>
      </w:r>
    </w:p>
    <w:p w:rsidR="0017534A" w:rsidRPr="00277BF5" w:rsidRDefault="0017534A" w:rsidP="0017534A">
      <w:pPr>
        <w:pStyle w:val="subsection"/>
      </w:pPr>
      <w:r w:rsidRPr="00277BF5">
        <w:tab/>
        <w:t>(1)</w:t>
      </w:r>
      <w:r w:rsidRPr="00277BF5">
        <w:tab/>
        <w:t>On receiving an application made under section</w:t>
      </w:r>
      <w:r w:rsidR="00277BF5">
        <w:t> </w:t>
      </w:r>
      <w:r w:rsidRPr="00277BF5">
        <w:t>13 for an exemption, the Secretary may decide:</w:t>
      </w:r>
    </w:p>
    <w:p w:rsidR="0017534A" w:rsidRPr="00277BF5" w:rsidRDefault="0017534A" w:rsidP="0017534A">
      <w:pPr>
        <w:pStyle w:val="paragraph"/>
      </w:pPr>
      <w:r w:rsidRPr="00277BF5">
        <w:tab/>
        <w:t>(a)</w:t>
      </w:r>
      <w:r w:rsidRPr="00277BF5">
        <w:tab/>
        <w:t>to grant the exemption; or</w:t>
      </w:r>
    </w:p>
    <w:p w:rsidR="0017534A" w:rsidRPr="00277BF5" w:rsidRDefault="0017534A" w:rsidP="0017534A">
      <w:pPr>
        <w:pStyle w:val="paragraph"/>
      </w:pPr>
      <w:r w:rsidRPr="00277BF5">
        <w:tab/>
        <w:t>(b)</w:t>
      </w:r>
      <w:r w:rsidRPr="00277BF5">
        <w:tab/>
        <w:t>not to grant the exemption.</w:t>
      </w:r>
    </w:p>
    <w:p w:rsidR="0017534A" w:rsidRPr="00277BF5" w:rsidRDefault="0017534A" w:rsidP="0017534A">
      <w:pPr>
        <w:pStyle w:val="notetext"/>
      </w:pPr>
      <w:r w:rsidRPr="00277BF5">
        <w:t>Note:</w:t>
      </w:r>
      <w:r w:rsidRPr="00277BF5">
        <w:tab/>
        <w:t>An application that does not comply with the requirements referred to in subsection</w:t>
      </w:r>
      <w:r w:rsidR="00277BF5">
        <w:t> </w:t>
      </w:r>
      <w:r w:rsidRPr="00277BF5">
        <w:t>13(2) for the application is taken not to have been made (see subsection</w:t>
      </w:r>
      <w:r w:rsidR="00277BF5">
        <w:t> </w:t>
      </w:r>
      <w:r w:rsidRPr="00277BF5">
        <w:t>13(3)).</w:t>
      </w:r>
    </w:p>
    <w:p w:rsidR="0017534A" w:rsidRPr="00277BF5" w:rsidRDefault="0017534A" w:rsidP="0017534A">
      <w:pPr>
        <w:pStyle w:val="SubsectionHead"/>
      </w:pPr>
      <w:r w:rsidRPr="00277BF5">
        <w:t>Secretary may request further information or documents</w:t>
      </w:r>
    </w:p>
    <w:p w:rsidR="0017534A" w:rsidRPr="00277BF5" w:rsidRDefault="0017534A" w:rsidP="0017534A">
      <w:pPr>
        <w:pStyle w:val="subsection"/>
      </w:pPr>
      <w:r w:rsidRPr="00277BF5">
        <w:tab/>
        <w:t>(2)</w:t>
      </w:r>
      <w:r w:rsidRPr="00277BF5">
        <w:tab/>
        <w:t>For the purpose of making a decision in relation to the application, the Secretary may, in writing, request the applicant to give the Secretary further specified information or documents relevant to the application.</w:t>
      </w:r>
    </w:p>
    <w:p w:rsidR="0017534A" w:rsidRPr="00277BF5" w:rsidRDefault="0017534A" w:rsidP="0017534A">
      <w:pPr>
        <w:pStyle w:val="SubsectionHead"/>
      </w:pPr>
      <w:r w:rsidRPr="00277BF5">
        <w:t>Grounds for granting exemption</w:t>
      </w:r>
    </w:p>
    <w:p w:rsidR="0017534A" w:rsidRPr="00277BF5" w:rsidRDefault="0017534A" w:rsidP="0017534A">
      <w:pPr>
        <w:pStyle w:val="subsection"/>
      </w:pPr>
      <w:r w:rsidRPr="00277BF5">
        <w:tab/>
        <w:t>(3)</w:t>
      </w:r>
      <w:r w:rsidRPr="00277BF5">
        <w:tab/>
        <w:t>The Secretary may grant the exemption if the Secretary is satisfied, having regard to any matter that the Secretary considers relevant, that it is appropriate to grant the exemption.</w:t>
      </w:r>
    </w:p>
    <w:p w:rsidR="0017534A" w:rsidRPr="00277BF5" w:rsidRDefault="0017534A" w:rsidP="0017534A">
      <w:pPr>
        <w:pStyle w:val="SubsectionHead"/>
      </w:pPr>
      <w:r w:rsidRPr="00277BF5">
        <w:t>Exemption may be granted subject to conditions</w:t>
      </w:r>
    </w:p>
    <w:p w:rsidR="0017534A" w:rsidRPr="00277BF5" w:rsidRDefault="0017534A" w:rsidP="0017534A">
      <w:pPr>
        <w:pStyle w:val="subsection"/>
      </w:pPr>
      <w:r w:rsidRPr="00277BF5">
        <w:tab/>
        <w:t>(4)</w:t>
      </w:r>
      <w:r w:rsidRPr="00277BF5">
        <w:tab/>
        <w:t xml:space="preserve">The Secretary may grant an exemption under </w:t>
      </w:r>
      <w:r w:rsidR="00277BF5">
        <w:t>paragraph (</w:t>
      </w:r>
      <w:r w:rsidRPr="00277BF5">
        <w:t>1)(a), subject to any conditions that the Secretary considers are necessary.</w:t>
      </w:r>
    </w:p>
    <w:p w:rsidR="0017534A" w:rsidRPr="00277BF5" w:rsidRDefault="0017534A" w:rsidP="0017534A">
      <w:pPr>
        <w:pStyle w:val="notetext"/>
      </w:pPr>
      <w:r w:rsidRPr="00277BF5">
        <w:t>Note:</w:t>
      </w:r>
      <w:r w:rsidRPr="00277BF5">
        <w:tab/>
        <w:t>The exemption may be revoked if conditions are not complied with.</w:t>
      </w:r>
    </w:p>
    <w:p w:rsidR="0017534A" w:rsidRPr="00277BF5" w:rsidRDefault="0017534A" w:rsidP="0017534A">
      <w:pPr>
        <w:pStyle w:val="ActHead5"/>
      </w:pPr>
      <w:bookmarkStart w:id="18" w:name="_Toc17105961"/>
      <w:r w:rsidRPr="00277BF5">
        <w:rPr>
          <w:rStyle w:val="CharSectno"/>
        </w:rPr>
        <w:t>15</w:t>
      </w:r>
      <w:r w:rsidRPr="00277BF5">
        <w:t xml:space="preserve">  Notice of decision</w:t>
      </w:r>
      <w:bookmarkEnd w:id="18"/>
    </w:p>
    <w:p w:rsidR="0017534A" w:rsidRPr="00277BF5" w:rsidRDefault="0017534A" w:rsidP="0017534A">
      <w:pPr>
        <w:pStyle w:val="SubsectionHead"/>
      </w:pPr>
      <w:r w:rsidRPr="00277BF5">
        <w:t>Instrument of exemption</w:t>
      </w:r>
    </w:p>
    <w:p w:rsidR="0017534A" w:rsidRPr="00277BF5" w:rsidRDefault="0017534A" w:rsidP="0017534A">
      <w:pPr>
        <w:pStyle w:val="subsection"/>
      </w:pPr>
      <w:r w:rsidRPr="00277BF5">
        <w:tab/>
        <w:t>(1)</w:t>
      </w:r>
      <w:r w:rsidRPr="00277BF5">
        <w:tab/>
        <w:t>If the Secretary decides to grant an exemption under paragraph</w:t>
      </w:r>
      <w:r w:rsidR="00277BF5">
        <w:t> </w:t>
      </w:r>
      <w:r w:rsidRPr="00277BF5">
        <w:t>14(1)(a), the Secretary must give the applicant an instrument of exemption. The instrument must set out any conditions imposed under subsection</w:t>
      </w:r>
      <w:r w:rsidR="00277BF5">
        <w:t> </w:t>
      </w:r>
      <w:r w:rsidRPr="00277BF5">
        <w:t>14(4).</w:t>
      </w:r>
    </w:p>
    <w:p w:rsidR="0017534A" w:rsidRPr="00277BF5" w:rsidRDefault="0017534A" w:rsidP="0017534A">
      <w:pPr>
        <w:pStyle w:val="SubsectionHead"/>
      </w:pPr>
      <w:r w:rsidRPr="00277BF5">
        <w:t>Notice of refusal</w:t>
      </w:r>
    </w:p>
    <w:p w:rsidR="0017534A" w:rsidRPr="00277BF5" w:rsidRDefault="0017534A" w:rsidP="0017534A">
      <w:pPr>
        <w:pStyle w:val="subsection"/>
      </w:pPr>
      <w:r w:rsidRPr="00277BF5">
        <w:tab/>
        <w:t>(2)</w:t>
      </w:r>
      <w:r w:rsidRPr="00277BF5">
        <w:tab/>
        <w:t>If the Secretary decides not to grant an exemption under paragraph</w:t>
      </w:r>
      <w:r w:rsidR="00277BF5">
        <w:t> </w:t>
      </w:r>
      <w:r w:rsidRPr="00277BF5">
        <w:t>14(1)(b), the Secretary may notify the applicant, in writing, of the decision. The notice must include the reasons for the decision.</w:t>
      </w:r>
    </w:p>
    <w:p w:rsidR="0017534A" w:rsidRPr="00277BF5" w:rsidRDefault="0017534A" w:rsidP="0017534A">
      <w:pPr>
        <w:pStyle w:val="ActHead5"/>
      </w:pPr>
      <w:bookmarkStart w:id="19" w:name="_Toc17105962"/>
      <w:r w:rsidRPr="00277BF5">
        <w:rPr>
          <w:rStyle w:val="CharSectno"/>
        </w:rPr>
        <w:t>16</w:t>
      </w:r>
      <w:r w:rsidRPr="00277BF5">
        <w:t xml:space="preserve">  Effect of exemption</w:t>
      </w:r>
      <w:bookmarkEnd w:id="19"/>
    </w:p>
    <w:p w:rsidR="0017534A" w:rsidRPr="00277BF5" w:rsidRDefault="0017534A" w:rsidP="0017534A">
      <w:pPr>
        <w:pStyle w:val="subsection"/>
      </w:pPr>
      <w:r w:rsidRPr="00277BF5">
        <w:tab/>
      </w:r>
      <w:r w:rsidRPr="00277BF5">
        <w:tab/>
        <w:t>If the holder of a sheep export licence is granted an exemption under paragraph</w:t>
      </w:r>
      <w:r w:rsidR="00277BF5">
        <w:t> </w:t>
      </w:r>
      <w:r w:rsidRPr="00277BF5">
        <w:t xml:space="preserve">14(1)(a) from one or more provisions of this instrument (the </w:t>
      </w:r>
      <w:r w:rsidRPr="00277BF5">
        <w:rPr>
          <w:b/>
          <w:i/>
        </w:rPr>
        <w:t>exempted provisions</w:t>
      </w:r>
      <w:r w:rsidRPr="00277BF5">
        <w:t>) in relation to a consignment of sheep,</w:t>
      </w:r>
      <w:r w:rsidRPr="00277BF5">
        <w:rPr>
          <w:i/>
        </w:rPr>
        <w:t xml:space="preserve"> </w:t>
      </w:r>
      <w:r w:rsidRPr="00277BF5">
        <w:t>the exempted provisions do not apply in relation to the export of that consignment while the exemption is in force.</w:t>
      </w:r>
    </w:p>
    <w:p w:rsidR="00E47B00" w:rsidRPr="00277BF5" w:rsidRDefault="00E47B00" w:rsidP="00D36A06">
      <w:pPr>
        <w:pStyle w:val="subsection2"/>
        <w:sectPr w:rsidR="00E47B00" w:rsidRPr="00277BF5" w:rsidSect="00D970FB">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p>
    <w:p w:rsidR="00572FE9" w:rsidRPr="00277BF5" w:rsidRDefault="00572FE9" w:rsidP="00915A04">
      <w:pPr>
        <w:pStyle w:val="ENotesHeading1"/>
        <w:outlineLvl w:val="9"/>
      </w:pPr>
      <w:bookmarkStart w:id="20" w:name="_Toc17105963"/>
      <w:r w:rsidRPr="00277BF5">
        <w:t>Endnotes</w:t>
      </w:r>
      <w:bookmarkEnd w:id="20"/>
    </w:p>
    <w:p w:rsidR="00572FE9" w:rsidRPr="00277BF5" w:rsidRDefault="00572FE9" w:rsidP="00866C46">
      <w:pPr>
        <w:pStyle w:val="ENotesHeading2"/>
        <w:spacing w:line="240" w:lineRule="auto"/>
        <w:outlineLvl w:val="9"/>
      </w:pPr>
      <w:bookmarkStart w:id="21" w:name="_Toc17105964"/>
      <w:r w:rsidRPr="00277BF5">
        <w:t>Endnote 1—About the endnotes</w:t>
      </w:r>
      <w:bookmarkEnd w:id="21"/>
    </w:p>
    <w:p w:rsidR="00572FE9" w:rsidRPr="00277BF5" w:rsidRDefault="00572FE9" w:rsidP="00866C46">
      <w:pPr>
        <w:spacing w:after="120"/>
      </w:pPr>
      <w:r w:rsidRPr="00277BF5">
        <w:t>The endnotes provide information about this compilation and the compiled law.</w:t>
      </w:r>
    </w:p>
    <w:p w:rsidR="00572FE9" w:rsidRPr="00277BF5" w:rsidRDefault="00572FE9" w:rsidP="00866C46">
      <w:pPr>
        <w:spacing w:after="120"/>
      </w:pPr>
      <w:r w:rsidRPr="00277BF5">
        <w:t>The following endnotes are included in every compilation:</w:t>
      </w:r>
    </w:p>
    <w:p w:rsidR="00572FE9" w:rsidRPr="00277BF5" w:rsidRDefault="00572FE9" w:rsidP="00866C46">
      <w:r w:rsidRPr="00277BF5">
        <w:t>Endnote 1—About the endnotes</w:t>
      </w:r>
    </w:p>
    <w:p w:rsidR="00572FE9" w:rsidRPr="00277BF5" w:rsidRDefault="00572FE9" w:rsidP="00866C46">
      <w:r w:rsidRPr="00277BF5">
        <w:t>Endnote 2—Abbreviation key</w:t>
      </w:r>
    </w:p>
    <w:p w:rsidR="00572FE9" w:rsidRPr="00277BF5" w:rsidRDefault="00572FE9" w:rsidP="00866C46">
      <w:r w:rsidRPr="00277BF5">
        <w:t>Endnote 3—Legislation history</w:t>
      </w:r>
    </w:p>
    <w:p w:rsidR="00572FE9" w:rsidRPr="00277BF5" w:rsidRDefault="00572FE9" w:rsidP="00866C46">
      <w:pPr>
        <w:spacing w:after="120"/>
      </w:pPr>
      <w:r w:rsidRPr="00277BF5">
        <w:t>Endnote 4—Amendment history</w:t>
      </w:r>
    </w:p>
    <w:p w:rsidR="00572FE9" w:rsidRPr="00277BF5" w:rsidRDefault="00572FE9" w:rsidP="00866C46">
      <w:r w:rsidRPr="00277BF5">
        <w:rPr>
          <w:b/>
        </w:rPr>
        <w:t>Abbreviation key—Endnote 2</w:t>
      </w:r>
    </w:p>
    <w:p w:rsidR="00572FE9" w:rsidRPr="00277BF5" w:rsidRDefault="00572FE9" w:rsidP="00866C46">
      <w:pPr>
        <w:spacing w:after="120"/>
      </w:pPr>
      <w:r w:rsidRPr="00277BF5">
        <w:t>The abbreviation key sets out abbreviations that may be used in the endnotes.</w:t>
      </w:r>
    </w:p>
    <w:p w:rsidR="00572FE9" w:rsidRPr="00277BF5" w:rsidRDefault="00572FE9" w:rsidP="00866C46">
      <w:pPr>
        <w:rPr>
          <w:b/>
        </w:rPr>
      </w:pPr>
      <w:r w:rsidRPr="00277BF5">
        <w:rPr>
          <w:b/>
        </w:rPr>
        <w:t>Legislation history and amendment history—Endnotes 3 and 4</w:t>
      </w:r>
    </w:p>
    <w:p w:rsidR="00572FE9" w:rsidRPr="00277BF5" w:rsidRDefault="00572FE9" w:rsidP="00866C46">
      <w:pPr>
        <w:spacing w:after="120"/>
      </w:pPr>
      <w:r w:rsidRPr="00277BF5">
        <w:t>Amending laws are annotated in the legislation history and amendment history.</w:t>
      </w:r>
    </w:p>
    <w:p w:rsidR="00572FE9" w:rsidRPr="00277BF5" w:rsidRDefault="00572FE9" w:rsidP="00866C46">
      <w:pPr>
        <w:spacing w:after="120"/>
      </w:pPr>
      <w:r w:rsidRPr="00277BF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72FE9" w:rsidRPr="00277BF5" w:rsidRDefault="00572FE9" w:rsidP="00866C46">
      <w:pPr>
        <w:spacing w:after="120"/>
      </w:pPr>
      <w:r w:rsidRPr="00277BF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72FE9" w:rsidRPr="00277BF5" w:rsidRDefault="00572FE9" w:rsidP="00866C46">
      <w:pPr>
        <w:rPr>
          <w:b/>
        </w:rPr>
      </w:pPr>
      <w:r w:rsidRPr="00277BF5">
        <w:rPr>
          <w:b/>
        </w:rPr>
        <w:t>Editorial changes</w:t>
      </w:r>
    </w:p>
    <w:p w:rsidR="00572FE9" w:rsidRPr="00277BF5" w:rsidRDefault="00572FE9" w:rsidP="00866C46">
      <w:pPr>
        <w:spacing w:after="120"/>
      </w:pPr>
      <w:r w:rsidRPr="00277BF5">
        <w:t xml:space="preserve">The </w:t>
      </w:r>
      <w:r w:rsidRPr="00277BF5">
        <w:rPr>
          <w:i/>
        </w:rPr>
        <w:t>Legislation Act 2003</w:t>
      </w:r>
      <w:r w:rsidRPr="00277BF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72FE9" w:rsidRPr="00277BF5" w:rsidRDefault="00572FE9" w:rsidP="00866C46">
      <w:pPr>
        <w:spacing w:after="120"/>
      </w:pPr>
      <w:r w:rsidRPr="00277BF5">
        <w:t xml:space="preserve">If the compilation includes editorial changes, the endnotes include a brief outline of the changes in general terms. Full details of any changes can be obtained from the Office of Parliamentary Counsel. </w:t>
      </w:r>
    </w:p>
    <w:p w:rsidR="00572FE9" w:rsidRPr="00277BF5" w:rsidRDefault="00572FE9" w:rsidP="00866C46">
      <w:pPr>
        <w:keepNext/>
      </w:pPr>
      <w:r w:rsidRPr="00277BF5">
        <w:rPr>
          <w:b/>
        </w:rPr>
        <w:t>Misdescribed amendments</w:t>
      </w:r>
    </w:p>
    <w:p w:rsidR="00572FE9" w:rsidRPr="00277BF5" w:rsidRDefault="00572FE9" w:rsidP="00866C46">
      <w:pPr>
        <w:spacing w:after="120"/>
      </w:pPr>
      <w:r w:rsidRPr="00277BF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572FE9" w:rsidRPr="00277BF5" w:rsidRDefault="00572FE9" w:rsidP="00866C46">
      <w:pPr>
        <w:spacing w:before="120"/>
      </w:pPr>
      <w:r w:rsidRPr="00277BF5">
        <w:t>If a misdescribed amendment cannot be given effect as intended, the abbreviation “(md not incorp)” is added to the details of the amendment included in the amendment history.</w:t>
      </w:r>
    </w:p>
    <w:p w:rsidR="00572FE9" w:rsidRPr="00277BF5" w:rsidRDefault="00572FE9" w:rsidP="00866C46">
      <w:pPr>
        <w:spacing w:before="120"/>
      </w:pPr>
    </w:p>
    <w:p w:rsidR="00572FE9" w:rsidRPr="00277BF5" w:rsidRDefault="00572FE9" w:rsidP="00866C46">
      <w:pPr>
        <w:pStyle w:val="ENotesHeading2"/>
        <w:pageBreakBefore/>
        <w:outlineLvl w:val="9"/>
      </w:pPr>
      <w:bookmarkStart w:id="22" w:name="_Toc17105965"/>
      <w:r w:rsidRPr="00277BF5">
        <w:t>Endnote 2—Abbreviation key</w:t>
      </w:r>
      <w:bookmarkEnd w:id="22"/>
    </w:p>
    <w:p w:rsidR="00572FE9" w:rsidRPr="00277BF5" w:rsidRDefault="00572FE9" w:rsidP="00866C46">
      <w:pPr>
        <w:pStyle w:val="Tabletext"/>
      </w:pPr>
    </w:p>
    <w:tbl>
      <w:tblPr>
        <w:tblW w:w="5000" w:type="pct"/>
        <w:tblLook w:val="0000" w:firstRow="0" w:lastRow="0" w:firstColumn="0" w:lastColumn="0" w:noHBand="0" w:noVBand="0"/>
      </w:tblPr>
      <w:tblGrid>
        <w:gridCol w:w="4570"/>
        <w:gridCol w:w="3959"/>
      </w:tblGrid>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ad = added or inserted</w:t>
            </w:r>
          </w:p>
        </w:tc>
        <w:tc>
          <w:tcPr>
            <w:tcW w:w="2321" w:type="pct"/>
            <w:shd w:val="clear" w:color="auto" w:fill="auto"/>
          </w:tcPr>
          <w:p w:rsidR="00572FE9" w:rsidRPr="00277BF5" w:rsidRDefault="00572FE9" w:rsidP="00866C46">
            <w:pPr>
              <w:spacing w:before="60"/>
              <w:ind w:left="34"/>
              <w:rPr>
                <w:sz w:val="20"/>
              </w:rPr>
            </w:pPr>
            <w:r w:rsidRPr="00277BF5">
              <w:rPr>
                <w:sz w:val="20"/>
              </w:rPr>
              <w:t>o = order(s)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am = amended</w:t>
            </w:r>
          </w:p>
        </w:tc>
        <w:tc>
          <w:tcPr>
            <w:tcW w:w="2321" w:type="pct"/>
            <w:shd w:val="clear" w:color="auto" w:fill="auto"/>
          </w:tcPr>
          <w:p w:rsidR="00572FE9" w:rsidRPr="00277BF5" w:rsidRDefault="00572FE9" w:rsidP="00866C46">
            <w:pPr>
              <w:spacing w:before="60"/>
              <w:ind w:left="34"/>
              <w:rPr>
                <w:sz w:val="20"/>
              </w:rPr>
            </w:pPr>
            <w:r w:rsidRPr="00277BF5">
              <w:rPr>
                <w:sz w:val="20"/>
              </w:rPr>
              <w:t>Ord = Ordinance</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amdt = amendment</w:t>
            </w:r>
          </w:p>
        </w:tc>
        <w:tc>
          <w:tcPr>
            <w:tcW w:w="2321" w:type="pct"/>
            <w:shd w:val="clear" w:color="auto" w:fill="auto"/>
          </w:tcPr>
          <w:p w:rsidR="00572FE9" w:rsidRPr="00277BF5" w:rsidRDefault="00572FE9" w:rsidP="00866C46">
            <w:pPr>
              <w:spacing w:before="60"/>
              <w:ind w:left="34"/>
              <w:rPr>
                <w:sz w:val="20"/>
              </w:rPr>
            </w:pPr>
            <w:r w:rsidRPr="00277BF5">
              <w:rPr>
                <w:sz w:val="20"/>
              </w:rPr>
              <w:t>orig = original</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c = clause(s)</w:t>
            </w:r>
          </w:p>
        </w:tc>
        <w:tc>
          <w:tcPr>
            <w:tcW w:w="2321" w:type="pct"/>
            <w:shd w:val="clear" w:color="auto" w:fill="auto"/>
          </w:tcPr>
          <w:p w:rsidR="00572FE9" w:rsidRPr="00277BF5" w:rsidRDefault="00572FE9" w:rsidP="00866C46">
            <w:pPr>
              <w:spacing w:before="60"/>
              <w:ind w:left="34"/>
              <w:rPr>
                <w:sz w:val="20"/>
              </w:rPr>
            </w:pPr>
            <w:r w:rsidRPr="00277BF5">
              <w:rPr>
                <w:sz w:val="20"/>
              </w:rPr>
              <w:t>par = paragraph(s)/subparagraph(s)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C[x] = Compilation No. x</w:t>
            </w:r>
          </w:p>
        </w:tc>
        <w:tc>
          <w:tcPr>
            <w:tcW w:w="2321" w:type="pct"/>
            <w:shd w:val="clear" w:color="auto" w:fill="auto"/>
          </w:tcPr>
          <w:p w:rsidR="00572FE9" w:rsidRPr="00277BF5" w:rsidRDefault="00572FE9" w:rsidP="00866C46">
            <w:pPr>
              <w:ind w:left="34"/>
              <w:rPr>
                <w:sz w:val="20"/>
              </w:rPr>
            </w:pPr>
            <w:r w:rsidRPr="00277BF5">
              <w:rPr>
                <w:sz w:val="20"/>
              </w:rPr>
              <w:t xml:space="preserve">    /sub</w:t>
            </w:r>
            <w:r w:rsidR="00277BF5">
              <w:rPr>
                <w:sz w:val="20"/>
              </w:rPr>
              <w:noBreakHyphen/>
            </w:r>
            <w:r w:rsidRPr="00277BF5">
              <w:rPr>
                <w:sz w:val="20"/>
              </w:rPr>
              <w:t>subparagraph(s)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Ch = Chapter(s)</w:t>
            </w:r>
          </w:p>
        </w:tc>
        <w:tc>
          <w:tcPr>
            <w:tcW w:w="2321" w:type="pct"/>
            <w:shd w:val="clear" w:color="auto" w:fill="auto"/>
          </w:tcPr>
          <w:p w:rsidR="00572FE9" w:rsidRPr="00277BF5" w:rsidRDefault="00572FE9" w:rsidP="00866C46">
            <w:pPr>
              <w:spacing w:before="60"/>
              <w:ind w:left="34"/>
              <w:rPr>
                <w:sz w:val="20"/>
              </w:rPr>
            </w:pPr>
            <w:r w:rsidRPr="00277BF5">
              <w:rPr>
                <w:sz w:val="20"/>
              </w:rPr>
              <w:t>pres = present</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def = definition(s)</w:t>
            </w:r>
          </w:p>
        </w:tc>
        <w:tc>
          <w:tcPr>
            <w:tcW w:w="2321" w:type="pct"/>
            <w:shd w:val="clear" w:color="auto" w:fill="auto"/>
          </w:tcPr>
          <w:p w:rsidR="00572FE9" w:rsidRPr="00277BF5" w:rsidRDefault="00572FE9" w:rsidP="00866C46">
            <w:pPr>
              <w:spacing w:before="60"/>
              <w:ind w:left="34"/>
              <w:rPr>
                <w:sz w:val="20"/>
              </w:rPr>
            </w:pPr>
            <w:r w:rsidRPr="00277BF5">
              <w:rPr>
                <w:sz w:val="20"/>
              </w:rPr>
              <w:t>prev = previous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Dict = Dictionary</w:t>
            </w:r>
          </w:p>
        </w:tc>
        <w:tc>
          <w:tcPr>
            <w:tcW w:w="2321" w:type="pct"/>
            <w:shd w:val="clear" w:color="auto" w:fill="auto"/>
          </w:tcPr>
          <w:p w:rsidR="00572FE9" w:rsidRPr="00277BF5" w:rsidRDefault="00572FE9" w:rsidP="00866C46">
            <w:pPr>
              <w:spacing w:before="60"/>
              <w:ind w:left="34"/>
              <w:rPr>
                <w:sz w:val="20"/>
              </w:rPr>
            </w:pPr>
            <w:r w:rsidRPr="00277BF5">
              <w:rPr>
                <w:sz w:val="20"/>
              </w:rPr>
              <w:t>(prev…) = previously</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disallowed = disallowed by Parliament</w:t>
            </w:r>
          </w:p>
        </w:tc>
        <w:tc>
          <w:tcPr>
            <w:tcW w:w="2321" w:type="pct"/>
            <w:shd w:val="clear" w:color="auto" w:fill="auto"/>
          </w:tcPr>
          <w:p w:rsidR="00572FE9" w:rsidRPr="00277BF5" w:rsidRDefault="00572FE9" w:rsidP="00866C46">
            <w:pPr>
              <w:spacing w:before="60"/>
              <w:ind w:left="34"/>
              <w:rPr>
                <w:sz w:val="20"/>
              </w:rPr>
            </w:pPr>
            <w:r w:rsidRPr="00277BF5">
              <w:rPr>
                <w:sz w:val="20"/>
              </w:rPr>
              <w:t>Pt = Part(s)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Div = Division(s)</w:t>
            </w:r>
          </w:p>
        </w:tc>
        <w:tc>
          <w:tcPr>
            <w:tcW w:w="2321" w:type="pct"/>
            <w:shd w:val="clear" w:color="auto" w:fill="auto"/>
          </w:tcPr>
          <w:p w:rsidR="00572FE9" w:rsidRPr="00277BF5" w:rsidRDefault="00572FE9" w:rsidP="00866C46">
            <w:pPr>
              <w:spacing w:before="60"/>
              <w:ind w:left="34"/>
              <w:rPr>
                <w:sz w:val="20"/>
              </w:rPr>
            </w:pPr>
            <w:r w:rsidRPr="00277BF5">
              <w:rPr>
                <w:sz w:val="20"/>
              </w:rPr>
              <w:t>r = regulation(s)/rule(s)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ed = editorial change</w:t>
            </w:r>
          </w:p>
        </w:tc>
        <w:tc>
          <w:tcPr>
            <w:tcW w:w="2321" w:type="pct"/>
            <w:shd w:val="clear" w:color="auto" w:fill="auto"/>
          </w:tcPr>
          <w:p w:rsidR="00572FE9" w:rsidRPr="00277BF5" w:rsidRDefault="00572FE9" w:rsidP="00866C46">
            <w:pPr>
              <w:spacing w:before="60"/>
              <w:ind w:left="34"/>
              <w:rPr>
                <w:sz w:val="20"/>
              </w:rPr>
            </w:pPr>
            <w:r w:rsidRPr="00277BF5">
              <w:rPr>
                <w:sz w:val="20"/>
              </w:rPr>
              <w:t>reloc = relocated</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exp = expires/expired or ceases/ceased to have</w:t>
            </w:r>
          </w:p>
        </w:tc>
        <w:tc>
          <w:tcPr>
            <w:tcW w:w="2321" w:type="pct"/>
            <w:shd w:val="clear" w:color="auto" w:fill="auto"/>
          </w:tcPr>
          <w:p w:rsidR="00572FE9" w:rsidRPr="00277BF5" w:rsidRDefault="00572FE9" w:rsidP="00866C46">
            <w:pPr>
              <w:spacing w:before="60"/>
              <w:ind w:left="34"/>
              <w:rPr>
                <w:sz w:val="20"/>
              </w:rPr>
            </w:pPr>
            <w:r w:rsidRPr="00277BF5">
              <w:rPr>
                <w:sz w:val="20"/>
              </w:rPr>
              <w:t>renum = renumbered</w:t>
            </w:r>
          </w:p>
        </w:tc>
      </w:tr>
      <w:tr w:rsidR="00572FE9" w:rsidRPr="00277BF5" w:rsidTr="00572FE9">
        <w:tc>
          <w:tcPr>
            <w:tcW w:w="2679" w:type="pct"/>
            <w:shd w:val="clear" w:color="auto" w:fill="auto"/>
          </w:tcPr>
          <w:p w:rsidR="00572FE9" w:rsidRPr="00277BF5" w:rsidRDefault="00572FE9" w:rsidP="00866C46">
            <w:pPr>
              <w:ind w:left="34"/>
              <w:rPr>
                <w:sz w:val="20"/>
              </w:rPr>
            </w:pPr>
            <w:r w:rsidRPr="00277BF5">
              <w:rPr>
                <w:sz w:val="20"/>
              </w:rPr>
              <w:t xml:space="preserve">    effect</w:t>
            </w:r>
          </w:p>
        </w:tc>
        <w:tc>
          <w:tcPr>
            <w:tcW w:w="2321" w:type="pct"/>
            <w:shd w:val="clear" w:color="auto" w:fill="auto"/>
          </w:tcPr>
          <w:p w:rsidR="00572FE9" w:rsidRPr="00277BF5" w:rsidRDefault="00572FE9" w:rsidP="00866C46">
            <w:pPr>
              <w:spacing w:before="60"/>
              <w:ind w:left="34"/>
              <w:rPr>
                <w:sz w:val="20"/>
              </w:rPr>
            </w:pPr>
            <w:r w:rsidRPr="00277BF5">
              <w:rPr>
                <w:sz w:val="20"/>
              </w:rPr>
              <w:t>rep = repealed</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F = Federal Register of Legislation</w:t>
            </w:r>
          </w:p>
        </w:tc>
        <w:tc>
          <w:tcPr>
            <w:tcW w:w="2321" w:type="pct"/>
            <w:shd w:val="clear" w:color="auto" w:fill="auto"/>
          </w:tcPr>
          <w:p w:rsidR="00572FE9" w:rsidRPr="00277BF5" w:rsidRDefault="00572FE9" w:rsidP="00866C46">
            <w:pPr>
              <w:spacing w:before="60"/>
              <w:ind w:left="34"/>
              <w:rPr>
                <w:sz w:val="20"/>
              </w:rPr>
            </w:pPr>
            <w:r w:rsidRPr="00277BF5">
              <w:rPr>
                <w:sz w:val="20"/>
              </w:rPr>
              <w:t>rs = repealed and substituted</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gaz = gazette</w:t>
            </w:r>
          </w:p>
        </w:tc>
        <w:tc>
          <w:tcPr>
            <w:tcW w:w="2321" w:type="pct"/>
            <w:shd w:val="clear" w:color="auto" w:fill="auto"/>
          </w:tcPr>
          <w:p w:rsidR="00572FE9" w:rsidRPr="00277BF5" w:rsidRDefault="00572FE9" w:rsidP="00866C46">
            <w:pPr>
              <w:spacing w:before="60"/>
              <w:ind w:left="34"/>
              <w:rPr>
                <w:sz w:val="20"/>
              </w:rPr>
            </w:pPr>
            <w:r w:rsidRPr="00277BF5">
              <w:rPr>
                <w:sz w:val="20"/>
              </w:rPr>
              <w:t>s = section(s)/subsection(s)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 xml:space="preserve">LA = </w:t>
            </w:r>
            <w:r w:rsidRPr="00277BF5">
              <w:rPr>
                <w:i/>
                <w:sz w:val="20"/>
              </w:rPr>
              <w:t>Legislation Act 2003</w:t>
            </w:r>
          </w:p>
        </w:tc>
        <w:tc>
          <w:tcPr>
            <w:tcW w:w="2321" w:type="pct"/>
            <w:shd w:val="clear" w:color="auto" w:fill="auto"/>
          </w:tcPr>
          <w:p w:rsidR="00572FE9" w:rsidRPr="00277BF5" w:rsidRDefault="00572FE9" w:rsidP="00866C46">
            <w:pPr>
              <w:spacing w:before="60"/>
              <w:ind w:left="34"/>
              <w:rPr>
                <w:sz w:val="20"/>
              </w:rPr>
            </w:pPr>
            <w:r w:rsidRPr="00277BF5">
              <w:rPr>
                <w:sz w:val="20"/>
              </w:rPr>
              <w:t>Sch = Schedule(s)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 xml:space="preserve">LIA = </w:t>
            </w:r>
            <w:r w:rsidRPr="00277BF5">
              <w:rPr>
                <w:i/>
                <w:sz w:val="20"/>
              </w:rPr>
              <w:t>Legislative Instruments Act 2003</w:t>
            </w:r>
          </w:p>
        </w:tc>
        <w:tc>
          <w:tcPr>
            <w:tcW w:w="2321" w:type="pct"/>
            <w:shd w:val="clear" w:color="auto" w:fill="auto"/>
          </w:tcPr>
          <w:p w:rsidR="00572FE9" w:rsidRPr="00277BF5" w:rsidRDefault="00572FE9" w:rsidP="00866C46">
            <w:pPr>
              <w:spacing w:before="60"/>
              <w:ind w:left="34"/>
              <w:rPr>
                <w:sz w:val="20"/>
              </w:rPr>
            </w:pPr>
            <w:r w:rsidRPr="00277BF5">
              <w:rPr>
                <w:sz w:val="20"/>
              </w:rPr>
              <w:t>Sdiv = Subdivision(s)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(md) = misdescribed amendment can be given</w:t>
            </w:r>
          </w:p>
        </w:tc>
        <w:tc>
          <w:tcPr>
            <w:tcW w:w="2321" w:type="pct"/>
            <w:shd w:val="clear" w:color="auto" w:fill="auto"/>
          </w:tcPr>
          <w:p w:rsidR="00572FE9" w:rsidRPr="00277BF5" w:rsidRDefault="00572FE9" w:rsidP="00866C46">
            <w:pPr>
              <w:spacing w:before="60"/>
              <w:ind w:left="34"/>
              <w:rPr>
                <w:sz w:val="20"/>
              </w:rPr>
            </w:pPr>
            <w:r w:rsidRPr="00277BF5">
              <w:rPr>
                <w:sz w:val="20"/>
              </w:rPr>
              <w:t>SLI = Select Legislative Instrument</w:t>
            </w:r>
          </w:p>
        </w:tc>
      </w:tr>
      <w:tr w:rsidR="00572FE9" w:rsidRPr="00277BF5" w:rsidTr="00572FE9">
        <w:tc>
          <w:tcPr>
            <w:tcW w:w="2679" w:type="pct"/>
            <w:shd w:val="clear" w:color="auto" w:fill="auto"/>
          </w:tcPr>
          <w:p w:rsidR="00572FE9" w:rsidRPr="00277BF5" w:rsidRDefault="00572FE9" w:rsidP="00866C46">
            <w:pPr>
              <w:ind w:left="34"/>
              <w:rPr>
                <w:sz w:val="20"/>
              </w:rPr>
            </w:pPr>
            <w:r w:rsidRPr="00277BF5">
              <w:rPr>
                <w:sz w:val="20"/>
              </w:rPr>
              <w:t xml:space="preserve">    effect</w:t>
            </w:r>
          </w:p>
        </w:tc>
        <w:tc>
          <w:tcPr>
            <w:tcW w:w="2321" w:type="pct"/>
            <w:shd w:val="clear" w:color="auto" w:fill="auto"/>
          </w:tcPr>
          <w:p w:rsidR="00572FE9" w:rsidRPr="00277BF5" w:rsidRDefault="00572FE9" w:rsidP="00866C46">
            <w:pPr>
              <w:spacing w:before="60"/>
              <w:ind w:left="34"/>
              <w:rPr>
                <w:sz w:val="20"/>
              </w:rPr>
            </w:pPr>
            <w:r w:rsidRPr="00277BF5">
              <w:rPr>
                <w:sz w:val="20"/>
              </w:rPr>
              <w:t>SR = Statutory Rules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(md not incorp) = misdescribed amendment</w:t>
            </w:r>
          </w:p>
        </w:tc>
        <w:tc>
          <w:tcPr>
            <w:tcW w:w="2321" w:type="pct"/>
            <w:shd w:val="clear" w:color="auto" w:fill="auto"/>
          </w:tcPr>
          <w:p w:rsidR="00572FE9" w:rsidRPr="00277BF5" w:rsidRDefault="00572FE9" w:rsidP="00866C46">
            <w:pPr>
              <w:spacing w:before="60"/>
              <w:ind w:left="34"/>
              <w:rPr>
                <w:sz w:val="20"/>
              </w:rPr>
            </w:pPr>
            <w:r w:rsidRPr="00277BF5">
              <w:rPr>
                <w:sz w:val="20"/>
              </w:rPr>
              <w:t>Sub</w:t>
            </w:r>
            <w:r w:rsidR="00277BF5">
              <w:rPr>
                <w:sz w:val="20"/>
              </w:rPr>
              <w:noBreakHyphen/>
            </w:r>
            <w:r w:rsidRPr="00277BF5">
              <w:rPr>
                <w:sz w:val="20"/>
              </w:rPr>
              <w:t>Ch = Sub</w:t>
            </w:r>
            <w:r w:rsidR="00277BF5">
              <w:rPr>
                <w:sz w:val="20"/>
              </w:rPr>
              <w:noBreakHyphen/>
            </w:r>
            <w:r w:rsidRPr="00277BF5">
              <w:rPr>
                <w:sz w:val="20"/>
              </w:rPr>
              <w:t>Chapter(s)</w:t>
            </w:r>
          </w:p>
        </w:tc>
      </w:tr>
      <w:tr w:rsidR="00572FE9" w:rsidRPr="00277BF5" w:rsidTr="00572FE9">
        <w:tc>
          <w:tcPr>
            <w:tcW w:w="2679" w:type="pct"/>
            <w:shd w:val="clear" w:color="auto" w:fill="auto"/>
          </w:tcPr>
          <w:p w:rsidR="00572FE9" w:rsidRPr="00277BF5" w:rsidRDefault="00572FE9" w:rsidP="00866C46">
            <w:pPr>
              <w:ind w:left="34"/>
              <w:rPr>
                <w:sz w:val="20"/>
              </w:rPr>
            </w:pPr>
            <w:r w:rsidRPr="00277BF5">
              <w:rPr>
                <w:sz w:val="20"/>
              </w:rPr>
              <w:t xml:space="preserve">    cannot be given effect</w:t>
            </w:r>
          </w:p>
        </w:tc>
        <w:tc>
          <w:tcPr>
            <w:tcW w:w="2321" w:type="pct"/>
            <w:shd w:val="clear" w:color="auto" w:fill="auto"/>
          </w:tcPr>
          <w:p w:rsidR="00572FE9" w:rsidRPr="00277BF5" w:rsidRDefault="00572FE9" w:rsidP="00866C46">
            <w:pPr>
              <w:spacing w:before="60"/>
              <w:ind w:left="34"/>
              <w:rPr>
                <w:sz w:val="20"/>
              </w:rPr>
            </w:pPr>
            <w:r w:rsidRPr="00277BF5">
              <w:rPr>
                <w:sz w:val="20"/>
              </w:rPr>
              <w:t>SubPt = Subpart(s)</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mod = modified/modification</w:t>
            </w:r>
          </w:p>
        </w:tc>
        <w:tc>
          <w:tcPr>
            <w:tcW w:w="2321" w:type="pct"/>
            <w:shd w:val="clear" w:color="auto" w:fill="auto"/>
          </w:tcPr>
          <w:p w:rsidR="00572FE9" w:rsidRPr="00277BF5" w:rsidRDefault="00572FE9" w:rsidP="00866C46">
            <w:pPr>
              <w:spacing w:before="60"/>
              <w:ind w:left="34"/>
              <w:rPr>
                <w:sz w:val="20"/>
              </w:rPr>
            </w:pPr>
            <w:r w:rsidRPr="00277BF5">
              <w:rPr>
                <w:sz w:val="20"/>
                <w:u w:val="single"/>
              </w:rPr>
              <w:t>underlining</w:t>
            </w:r>
            <w:r w:rsidRPr="00277BF5">
              <w:rPr>
                <w:sz w:val="20"/>
              </w:rPr>
              <w:t xml:space="preserve"> = whole or part not</w:t>
            </w:r>
          </w:p>
        </w:tc>
      </w:tr>
      <w:tr w:rsidR="00572FE9" w:rsidRPr="00277BF5" w:rsidTr="00572FE9">
        <w:tc>
          <w:tcPr>
            <w:tcW w:w="2679" w:type="pct"/>
            <w:shd w:val="clear" w:color="auto" w:fill="auto"/>
          </w:tcPr>
          <w:p w:rsidR="00572FE9" w:rsidRPr="00277BF5" w:rsidRDefault="00572FE9" w:rsidP="00866C46">
            <w:pPr>
              <w:spacing w:before="60"/>
              <w:ind w:left="34"/>
              <w:rPr>
                <w:sz w:val="20"/>
              </w:rPr>
            </w:pPr>
            <w:r w:rsidRPr="00277BF5">
              <w:rPr>
                <w:sz w:val="20"/>
              </w:rPr>
              <w:t>No. = Number(s)</w:t>
            </w:r>
          </w:p>
        </w:tc>
        <w:tc>
          <w:tcPr>
            <w:tcW w:w="2321" w:type="pct"/>
            <w:shd w:val="clear" w:color="auto" w:fill="auto"/>
          </w:tcPr>
          <w:p w:rsidR="00572FE9" w:rsidRPr="00277BF5" w:rsidRDefault="00572FE9" w:rsidP="00866C46">
            <w:pPr>
              <w:ind w:left="34"/>
              <w:rPr>
                <w:sz w:val="20"/>
              </w:rPr>
            </w:pPr>
            <w:r w:rsidRPr="00277BF5">
              <w:rPr>
                <w:sz w:val="20"/>
              </w:rPr>
              <w:t xml:space="preserve">    commenced or to be commenced</w:t>
            </w:r>
          </w:p>
        </w:tc>
      </w:tr>
    </w:tbl>
    <w:p w:rsidR="00572FE9" w:rsidRPr="00277BF5" w:rsidRDefault="00572FE9" w:rsidP="00866C46">
      <w:pPr>
        <w:pStyle w:val="Tabletext"/>
      </w:pPr>
    </w:p>
    <w:p w:rsidR="00572FE9" w:rsidRPr="00277BF5" w:rsidRDefault="00572FE9" w:rsidP="00915A04">
      <w:pPr>
        <w:pStyle w:val="ENotesHeading2"/>
        <w:pageBreakBefore/>
        <w:outlineLvl w:val="9"/>
      </w:pPr>
      <w:bookmarkStart w:id="23" w:name="_Toc17105966"/>
      <w:r w:rsidRPr="00277BF5">
        <w:t>Endnote 3—Legislation history</w:t>
      </w:r>
      <w:bookmarkEnd w:id="23"/>
    </w:p>
    <w:p w:rsidR="00572FE9" w:rsidRPr="00277BF5" w:rsidRDefault="00572FE9" w:rsidP="00866C4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572FE9" w:rsidRPr="00277BF5" w:rsidTr="00572FE9">
        <w:trPr>
          <w:cantSplit/>
          <w:tblHeader/>
        </w:trPr>
        <w:tc>
          <w:tcPr>
            <w:tcW w:w="1250" w:type="pct"/>
            <w:tcBorders>
              <w:top w:val="single" w:sz="12" w:space="0" w:color="auto"/>
              <w:bottom w:val="single" w:sz="12" w:space="0" w:color="auto"/>
            </w:tcBorders>
            <w:shd w:val="clear" w:color="auto" w:fill="auto"/>
          </w:tcPr>
          <w:p w:rsidR="00572FE9" w:rsidRPr="00277BF5" w:rsidRDefault="00572FE9" w:rsidP="00866C46">
            <w:pPr>
              <w:pStyle w:val="ENoteTableHeading"/>
            </w:pPr>
            <w:r w:rsidRPr="00277BF5">
              <w:t>Name</w:t>
            </w:r>
          </w:p>
        </w:tc>
        <w:tc>
          <w:tcPr>
            <w:tcW w:w="1250" w:type="pct"/>
            <w:tcBorders>
              <w:top w:val="single" w:sz="12" w:space="0" w:color="auto"/>
              <w:bottom w:val="single" w:sz="12" w:space="0" w:color="auto"/>
            </w:tcBorders>
            <w:shd w:val="clear" w:color="auto" w:fill="auto"/>
          </w:tcPr>
          <w:p w:rsidR="00572FE9" w:rsidRPr="00277BF5" w:rsidRDefault="00572FE9" w:rsidP="00866C46">
            <w:pPr>
              <w:pStyle w:val="ENoteTableHeading"/>
            </w:pPr>
            <w:r w:rsidRPr="00277BF5">
              <w:t>Registration</w:t>
            </w:r>
          </w:p>
        </w:tc>
        <w:tc>
          <w:tcPr>
            <w:tcW w:w="1250" w:type="pct"/>
            <w:tcBorders>
              <w:top w:val="single" w:sz="12" w:space="0" w:color="auto"/>
              <w:bottom w:val="single" w:sz="12" w:space="0" w:color="auto"/>
            </w:tcBorders>
            <w:shd w:val="clear" w:color="auto" w:fill="auto"/>
          </w:tcPr>
          <w:p w:rsidR="00572FE9" w:rsidRPr="00277BF5" w:rsidRDefault="00572FE9" w:rsidP="00866C46">
            <w:pPr>
              <w:pStyle w:val="ENoteTableHeading"/>
            </w:pPr>
            <w:r w:rsidRPr="00277BF5">
              <w:t>Commencement</w:t>
            </w:r>
          </w:p>
        </w:tc>
        <w:tc>
          <w:tcPr>
            <w:tcW w:w="1250" w:type="pct"/>
            <w:tcBorders>
              <w:top w:val="single" w:sz="12" w:space="0" w:color="auto"/>
              <w:bottom w:val="single" w:sz="12" w:space="0" w:color="auto"/>
            </w:tcBorders>
            <w:shd w:val="clear" w:color="auto" w:fill="auto"/>
          </w:tcPr>
          <w:p w:rsidR="00572FE9" w:rsidRPr="00277BF5" w:rsidRDefault="00572FE9" w:rsidP="00866C46">
            <w:pPr>
              <w:pStyle w:val="ENoteTableHeading"/>
            </w:pPr>
            <w:r w:rsidRPr="00277BF5">
              <w:t>Application, saving and transitional provisions</w:t>
            </w:r>
          </w:p>
        </w:tc>
      </w:tr>
      <w:tr w:rsidR="00572FE9" w:rsidRPr="00277BF5" w:rsidTr="00572FE9">
        <w:trPr>
          <w:cantSplit/>
        </w:trPr>
        <w:tc>
          <w:tcPr>
            <w:tcW w:w="1250" w:type="pct"/>
            <w:tcBorders>
              <w:top w:val="single" w:sz="12" w:space="0" w:color="auto"/>
              <w:bottom w:val="single" w:sz="4" w:space="0" w:color="auto"/>
            </w:tcBorders>
            <w:shd w:val="clear" w:color="auto" w:fill="auto"/>
          </w:tcPr>
          <w:p w:rsidR="00572FE9" w:rsidRPr="00277BF5" w:rsidRDefault="009D6EF6" w:rsidP="00866C46">
            <w:pPr>
              <w:pStyle w:val="ENoteTableText"/>
            </w:pPr>
            <w:r w:rsidRPr="00277BF5">
              <w:t>Australian Meat and Live</w:t>
            </w:r>
            <w:r w:rsidR="00277BF5">
              <w:noBreakHyphen/>
            </w:r>
            <w:r w:rsidRPr="00277BF5">
              <w:t>stock Industry (Export of Sheep by Sea to Middle East) Order</w:t>
            </w:r>
            <w:r w:rsidR="00277BF5">
              <w:t> </w:t>
            </w:r>
            <w:r w:rsidRPr="00277BF5">
              <w:t>2018</w:t>
            </w:r>
          </w:p>
        </w:tc>
        <w:tc>
          <w:tcPr>
            <w:tcW w:w="1250" w:type="pct"/>
            <w:tcBorders>
              <w:top w:val="single" w:sz="12" w:space="0" w:color="auto"/>
              <w:bottom w:val="single" w:sz="4" w:space="0" w:color="auto"/>
            </w:tcBorders>
            <w:shd w:val="clear" w:color="auto" w:fill="auto"/>
          </w:tcPr>
          <w:p w:rsidR="00572FE9" w:rsidRPr="00277BF5" w:rsidRDefault="009D6EF6" w:rsidP="00866C46">
            <w:pPr>
              <w:pStyle w:val="ENoteTableText"/>
            </w:pPr>
            <w:r w:rsidRPr="00277BF5">
              <w:t>6</w:t>
            </w:r>
            <w:r w:rsidR="00277BF5">
              <w:t> </w:t>
            </w:r>
            <w:r w:rsidRPr="00277BF5">
              <w:t>July 2018 (F2018L01010)</w:t>
            </w:r>
          </w:p>
        </w:tc>
        <w:tc>
          <w:tcPr>
            <w:tcW w:w="1250" w:type="pct"/>
            <w:tcBorders>
              <w:top w:val="single" w:sz="12" w:space="0" w:color="auto"/>
              <w:bottom w:val="single" w:sz="4" w:space="0" w:color="auto"/>
            </w:tcBorders>
            <w:shd w:val="clear" w:color="auto" w:fill="auto"/>
          </w:tcPr>
          <w:p w:rsidR="00572FE9" w:rsidRPr="00277BF5" w:rsidRDefault="009D6EF6" w:rsidP="00866C46">
            <w:pPr>
              <w:pStyle w:val="ENoteTableText"/>
            </w:pPr>
            <w:r w:rsidRPr="00277BF5">
              <w:t>7</w:t>
            </w:r>
            <w:r w:rsidR="00277BF5">
              <w:t> </w:t>
            </w:r>
            <w:r w:rsidR="008306CE" w:rsidRPr="00277BF5">
              <w:t>July 2018</w:t>
            </w:r>
            <w:r w:rsidRPr="00277BF5">
              <w:t xml:space="preserve"> (s 2(1) item</w:t>
            </w:r>
            <w:r w:rsidR="00277BF5">
              <w:t> </w:t>
            </w:r>
            <w:r w:rsidRPr="00277BF5">
              <w:t>1)</w:t>
            </w:r>
          </w:p>
        </w:tc>
        <w:tc>
          <w:tcPr>
            <w:tcW w:w="1250" w:type="pct"/>
            <w:tcBorders>
              <w:top w:val="single" w:sz="12" w:space="0" w:color="auto"/>
              <w:bottom w:val="single" w:sz="4" w:space="0" w:color="auto"/>
            </w:tcBorders>
            <w:shd w:val="clear" w:color="auto" w:fill="auto"/>
          </w:tcPr>
          <w:p w:rsidR="00572FE9" w:rsidRPr="00277BF5" w:rsidRDefault="00572FE9" w:rsidP="00866C46">
            <w:pPr>
              <w:pStyle w:val="ENoteTableText"/>
            </w:pPr>
          </w:p>
        </w:tc>
      </w:tr>
      <w:tr w:rsidR="009D6EF6" w:rsidRPr="00277BF5" w:rsidTr="008306CE">
        <w:trPr>
          <w:cantSplit/>
        </w:trPr>
        <w:tc>
          <w:tcPr>
            <w:tcW w:w="1250" w:type="pct"/>
            <w:shd w:val="clear" w:color="auto" w:fill="auto"/>
          </w:tcPr>
          <w:p w:rsidR="009D6EF6" w:rsidRPr="00277BF5" w:rsidRDefault="009D6EF6" w:rsidP="00866C46">
            <w:pPr>
              <w:pStyle w:val="ENoteTableText"/>
            </w:pPr>
            <w:r w:rsidRPr="00277BF5">
              <w:t>Australian Meat and Live</w:t>
            </w:r>
            <w:r w:rsidR="00277BF5">
              <w:noBreakHyphen/>
            </w:r>
            <w:r w:rsidRPr="00277BF5">
              <w:t>stock Industry (Export of Sheep by Sea to Middle East) Amendment (Northern Summer) Order</w:t>
            </w:r>
            <w:r w:rsidR="00277BF5">
              <w:t> </w:t>
            </w:r>
            <w:r w:rsidRPr="00277BF5">
              <w:t>2019</w:t>
            </w:r>
          </w:p>
        </w:tc>
        <w:tc>
          <w:tcPr>
            <w:tcW w:w="1250" w:type="pct"/>
            <w:shd w:val="clear" w:color="auto" w:fill="auto"/>
          </w:tcPr>
          <w:p w:rsidR="009D6EF6" w:rsidRPr="00277BF5" w:rsidRDefault="009D6EF6" w:rsidP="00866C46">
            <w:pPr>
              <w:pStyle w:val="ENoteTableText"/>
            </w:pPr>
            <w:r w:rsidRPr="00277BF5">
              <w:t>1 Apr 2019 (F2019L00499)</w:t>
            </w:r>
          </w:p>
        </w:tc>
        <w:tc>
          <w:tcPr>
            <w:tcW w:w="1250" w:type="pct"/>
            <w:shd w:val="clear" w:color="auto" w:fill="auto"/>
          </w:tcPr>
          <w:p w:rsidR="009D6EF6" w:rsidRPr="00277BF5" w:rsidRDefault="009D6EF6" w:rsidP="00866C46">
            <w:pPr>
              <w:pStyle w:val="ENoteTableText"/>
            </w:pPr>
            <w:r w:rsidRPr="00277BF5">
              <w:t>2 Apr 2019 (s 2(1) item</w:t>
            </w:r>
            <w:r w:rsidR="00277BF5">
              <w:t> </w:t>
            </w:r>
            <w:r w:rsidRPr="00277BF5">
              <w:t>1)</w:t>
            </w:r>
          </w:p>
        </w:tc>
        <w:tc>
          <w:tcPr>
            <w:tcW w:w="1250" w:type="pct"/>
            <w:shd w:val="clear" w:color="auto" w:fill="auto"/>
          </w:tcPr>
          <w:p w:rsidR="009D6EF6" w:rsidRPr="00277BF5" w:rsidRDefault="009D6EF6" w:rsidP="00866C46">
            <w:pPr>
              <w:pStyle w:val="ENoteTableText"/>
            </w:pPr>
            <w:r w:rsidRPr="00277BF5">
              <w:t>—</w:t>
            </w:r>
          </w:p>
        </w:tc>
      </w:tr>
      <w:tr w:rsidR="00D168EC" w:rsidRPr="00277BF5" w:rsidTr="00572FE9">
        <w:trPr>
          <w:cantSplit/>
        </w:trPr>
        <w:tc>
          <w:tcPr>
            <w:tcW w:w="1250" w:type="pct"/>
            <w:tcBorders>
              <w:bottom w:val="single" w:sz="12" w:space="0" w:color="auto"/>
            </w:tcBorders>
            <w:shd w:val="clear" w:color="auto" w:fill="auto"/>
          </w:tcPr>
          <w:p w:rsidR="00D168EC" w:rsidRPr="00277BF5" w:rsidRDefault="00D168EC" w:rsidP="00866C46">
            <w:pPr>
              <w:pStyle w:val="ENoteTableText"/>
            </w:pPr>
            <w:r w:rsidRPr="00277BF5">
              <w:t>Australian Meat and Live</w:t>
            </w:r>
            <w:r w:rsidR="00277BF5">
              <w:noBreakHyphen/>
            </w:r>
            <w:r w:rsidRPr="00277BF5">
              <w:t>stock Industry Legislation Amendment (Prohibition of Export of Sheep by Sea to Middle East—Northern Summer) Order</w:t>
            </w:r>
            <w:r w:rsidR="00277BF5">
              <w:t> </w:t>
            </w:r>
            <w:r w:rsidRPr="00277BF5">
              <w:t>2019</w:t>
            </w:r>
          </w:p>
        </w:tc>
        <w:tc>
          <w:tcPr>
            <w:tcW w:w="1250" w:type="pct"/>
            <w:tcBorders>
              <w:bottom w:val="single" w:sz="12" w:space="0" w:color="auto"/>
            </w:tcBorders>
            <w:shd w:val="clear" w:color="auto" w:fill="auto"/>
          </w:tcPr>
          <w:p w:rsidR="00D168EC" w:rsidRPr="00277BF5" w:rsidRDefault="00842DBC" w:rsidP="00866C46">
            <w:pPr>
              <w:pStyle w:val="ENoteTableText"/>
            </w:pPr>
            <w:r w:rsidRPr="00277BF5">
              <w:t>5 Aug 2019 (F2019L01032)</w:t>
            </w:r>
          </w:p>
        </w:tc>
        <w:tc>
          <w:tcPr>
            <w:tcW w:w="1250" w:type="pct"/>
            <w:tcBorders>
              <w:bottom w:val="single" w:sz="12" w:space="0" w:color="auto"/>
            </w:tcBorders>
            <w:shd w:val="clear" w:color="auto" w:fill="auto"/>
          </w:tcPr>
          <w:p w:rsidR="00D168EC" w:rsidRPr="00277BF5" w:rsidRDefault="00842DBC" w:rsidP="00866C46">
            <w:pPr>
              <w:pStyle w:val="ENoteTableText"/>
            </w:pPr>
            <w:r w:rsidRPr="00277BF5">
              <w:t>Sch 1 (item</w:t>
            </w:r>
            <w:r w:rsidR="00277BF5">
              <w:t> </w:t>
            </w:r>
            <w:r w:rsidRPr="00277BF5">
              <w:t>3): 6 Aug 2019 (s 2(1) item</w:t>
            </w:r>
            <w:r w:rsidR="00277BF5">
              <w:t> </w:t>
            </w:r>
            <w:r w:rsidRPr="00277BF5">
              <w:t>1)</w:t>
            </w:r>
          </w:p>
        </w:tc>
        <w:tc>
          <w:tcPr>
            <w:tcW w:w="1250" w:type="pct"/>
            <w:tcBorders>
              <w:bottom w:val="single" w:sz="12" w:space="0" w:color="auto"/>
            </w:tcBorders>
            <w:shd w:val="clear" w:color="auto" w:fill="auto"/>
          </w:tcPr>
          <w:p w:rsidR="00D168EC" w:rsidRPr="00277BF5" w:rsidRDefault="00842DBC" w:rsidP="00866C46">
            <w:pPr>
              <w:pStyle w:val="ENoteTableText"/>
            </w:pPr>
            <w:r w:rsidRPr="00277BF5">
              <w:t>—</w:t>
            </w:r>
          </w:p>
        </w:tc>
      </w:tr>
    </w:tbl>
    <w:p w:rsidR="00572FE9" w:rsidRPr="00277BF5" w:rsidRDefault="00572FE9" w:rsidP="00866C46">
      <w:pPr>
        <w:pStyle w:val="Tabletext"/>
      </w:pPr>
    </w:p>
    <w:p w:rsidR="00572FE9" w:rsidRPr="00277BF5" w:rsidRDefault="00572FE9" w:rsidP="00915A04">
      <w:pPr>
        <w:pStyle w:val="ENotesHeading2"/>
        <w:pageBreakBefore/>
        <w:outlineLvl w:val="9"/>
      </w:pPr>
      <w:bookmarkStart w:id="24" w:name="_Toc17105967"/>
      <w:r w:rsidRPr="00277BF5">
        <w:t>Endnote 4—Amendment history</w:t>
      </w:r>
      <w:bookmarkEnd w:id="24"/>
    </w:p>
    <w:p w:rsidR="00572FE9" w:rsidRPr="00277BF5" w:rsidRDefault="00572FE9" w:rsidP="00866C46">
      <w:pPr>
        <w:pStyle w:val="Tabletext"/>
      </w:pPr>
    </w:p>
    <w:tbl>
      <w:tblPr>
        <w:tblW w:w="5000" w:type="pct"/>
        <w:tblLook w:val="0000" w:firstRow="0" w:lastRow="0" w:firstColumn="0" w:lastColumn="0" w:noHBand="0" w:noVBand="0"/>
      </w:tblPr>
      <w:tblGrid>
        <w:gridCol w:w="2576"/>
        <w:gridCol w:w="5953"/>
      </w:tblGrid>
      <w:tr w:rsidR="00572FE9" w:rsidRPr="00277BF5" w:rsidTr="00572FE9">
        <w:trPr>
          <w:cantSplit/>
          <w:tblHeader/>
        </w:trPr>
        <w:tc>
          <w:tcPr>
            <w:tcW w:w="1510" w:type="pct"/>
            <w:tcBorders>
              <w:top w:val="single" w:sz="12" w:space="0" w:color="auto"/>
              <w:bottom w:val="single" w:sz="12" w:space="0" w:color="auto"/>
            </w:tcBorders>
            <w:shd w:val="clear" w:color="auto" w:fill="auto"/>
          </w:tcPr>
          <w:p w:rsidR="00572FE9" w:rsidRPr="00277BF5" w:rsidRDefault="00572FE9" w:rsidP="00866C46">
            <w:pPr>
              <w:pStyle w:val="ENoteTableHeading"/>
              <w:tabs>
                <w:tab w:val="center" w:leader="dot" w:pos="2268"/>
              </w:tabs>
            </w:pPr>
            <w:r w:rsidRPr="00277BF5">
              <w:t>Provision affected</w:t>
            </w:r>
          </w:p>
        </w:tc>
        <w:tc>
          <w:tcPr>
            <w:tcW w:w="3490" w:type="pct"/>
            <w:tcBorders>
              <w:top w:val="single" w:sz="12" w:space="0" w:color="auto"/>
              <w:bottom w:val="single" w:sz="12" w:space="0" w:color="auto"/>
            </w:tcBorders>
            <w:shd w:val="clear" w:color="auto" w:fill="auto"/>
          </w:tcPr>
          <w:p w:rsidR="00572FE9" w:rsidRPr="00277BF5" w:rsidRDefault="00572FE9" w:rsidP="00866C46">
            <w:pPr>
              <w:pStyle w:val="ENoteTableHeading"/>
              <w:tabs>
                <w:tab w:val="center" w:leader="dot" w:pos="2268"/>
              </w:tabs>
            </w:pPr>
            <w:r w:rsidRPr="00277BF5">
              <w:t>How affected</w:t>
            </w:r>
          </w:p>
        </w:tc>
      </w:tr>
      <w:tr w:rsidR="00572FE9" w:rsidRPr="00277BF5" w:rsidTr="00572FE9">
        <w:trPr>
          <w:cantSplit/>
        </w:trPr>
        <w:tc>
          <w:tcPr>
            <w:tcW w:w="1510" w:type="pct"/>
            <w:tcBorders>
              <w:top w:val="single" w:sz="12" w:space="0" w:color="auto"/>
            </w:tcBorders>
            <w:shd w:val="clear" w:color="auto" w:fill="auto"/>
          </w:tcPr>
          <w:p w:rsidR="00572FE9" w:rsidRPr="00277BF5" w:rsidRDefault="009D6EF6" w:rsidP="00866C46">
            <w:pPr>
              <w:pStyle w:val="ENoteTableText"/>
              <w:tabs>
                <w:tab w:val="center" w:leader="dot" w:pos="2268"/>
              </w:tabs>
              <w:rPr>
                <w:b/>
              </w:rPr>
            </w:pPr>
            <w:r w:rsidRPr="00277BF5">
              <w:rPr>
                <w:b/>
              </w:rPr>
              <w:t>Part</w:t>
            </w:r>
            <w:r w:rsidR="00277BF5">
              <w:rPr>
                <w:b/>
              </w:rPr>
              <w:t> </w:t>
            </w:r>
            <w:r w:rsidRPr="00277BF5">
              <w:rPr>
                <w:b/>
              </w:rPr>
              <w:t>1</w:t>
            </w:r>
          </w:p>
        </w:tc>
        <w:tc>
          <w:tcPr>
            <w:tcW w:w="3490" w:type="pct"/>
            <w:tcBorders>
              <w:top w:val="single" w:sz="12" w:space="0" w:color="auto"/>
            </w:tcBorders>
            <w:shd w:val="clear" w:color="auto" w:fill="auto"/>
          </w:tcPr>
          <w:p w:rsidR="00572FE9" w:rsidRPr="00277BF5" w:rsidRDefault="00572FE9" w:rsidP="00866C46">
            <w:pPr>
              <w:pStyle w:val="ENoteTableText"/>
              <w:tabs>
                <w:tab w:val="center" w:leader="dot" w:pos="2268"/>
              </w:tabs>
            </w:pPr>
          </w:p>
        </w:tc>
      </w:tr>
      <w:tr w:rsidR="009D6EF6" w:rsidRPr="00277BF5" w:rsidTr="00572FE9">
        <w:trPr>
          <w:cantSplit/>
        </w:trPr>
        <w:tc>
          <w:tcPr>
            <w:tcW w:w="1510" w:type="pct"/>
            <w:shd w:val="clear" w:color="auto" w:fill="auto"/>
          </w:tcPr>
          <w:p w:rsidR="009D6EF6" w:rsidRPr="00277BF5" w:rsidRDefault="009D6EF6" w:rsidP="00866C46">
            <w:pPr>
              <w:pStyle w:val="ENoteTableText"/>
              <w:tabs>
                <w:tab w:val="center" w:leader="dot" w:pos="2268"/>
              </w:tabs>
            </w:pPr>
            <w:r w:rsidRPr="00277BF5">
              <w:t>s 2</w:t>
            </w:r>
            <w:r w:rsidRPr="00277BF5">
              <w:tab/>
            </w:r>
          </w:p>
        </w:tc>
        <w:tc>
          <w:tcPr>
            <w:tcW w:w="3490" w:type="pct"/>
            <w:shd w:val="clear" w:color="auto" w:fill="auto"/>
          </w:tcPr>
          <w:p w:rsidR="009D6EF6" w:rsidRPr="00277BF5" w:rsidRDefault="009D6EF6" w:rsidP="00866C46">
            <w:pPr>
              <w:pStyle w:val="ENoteTableText"/>
              <w:tabs>
                <w:tab w:val="center" w:leader="dot" w:pos="2268"/>
              </w:tabs>
            </w:pPr>
            <w:r w:rsidRPr="00277BF5">
              <w:t>rep LA s 48D</w:t>
            </w:r>
          </w:p>
        </w:tc>
      </w:tr>
      <w:tr w:rsidR="00C03671" w:rsidRPr="00277BF5" w:rsidTr="00572FE9">
        <w:trPr>
          <w:cantSplit/>
        </w:trPr>
        <w:tc>
          <w:tcPr>
            <w:tcW w:w="1510" w:type="pct"/>
            <w:shd w:val="clear" w:color="auto" w:fill="auto"/>
          </w:tcPr>
          <w:p w:rsidR="00C03671" w:rsidRPr="00277BF5" w:rsidRDefault="00C03671" w:rsidP="00866C46">
            <w:pPr>
              <w:pStyle w:val="ENoteTableText"/>
              <w:tabs>
                <w:tab w:val="center" w:leader="dot" w:pos="2268"/>
              </w:tabs>
            </w:pPr>
            <w:r w:rsidRPr="00277BF5">
              <w:t>s 4</w:t>
            </w:r>
            <w:r w:rsidRPr="00277BF5">
              <w:tab/>
            </w:r>
          </w:p>
        </w:tc>
        <w:tc>
          <w:tcPr>
            <w:tcW w:w="3490" w:type="pct"/>
            <w:shd w:val="clear" w:color="auto" w:fill="auto"/>
          </w:tcPr>
          <w:p w:rsidR="00C03671" w:rsidRPr="00277BF5" w:rsidRDefault="00C03671" w:rsidP="00866C46">
            <w:pPr>
              <w:pStyle w:val="ENoteTableText"/>
              <w:tabs>
                <w:tab w:val="center" w:leader="dot" w:pos="2268"/>
              </w:tabs>
            </w:pPr>
            <w:r w:rsidRPr="00277BF5">
              <w:t>rep LA s 48C</w:t>
            </w:r>
          </w:p>
        </w:tc>
      </w:tr>
      <w:tr w:rsidR="00572FE9" w:rsidRPr="00277BF5" w:rsidTr="00FF6289">
        <w:trPr>
          <w:cantSplit/>
        </w:trPr>
        <w:tc>
          <w:tcPr>
            <w:tcW w:w="1510" w:type="pct"/>
            <w:shd w:val="clear" w:color="auto" w:fill="auto"/>
          </w:tcPr>
          <w:p w:rsidR="00572FE9" w:rsidRPr="00277BF5" w:rsidRDefault="009D6EF6" w:rsidP="00866C46">
            <w:pPr>
              <w:pStyle w:val="ENoteTableText"/>
              <w:tabs>
                <w:tab w:val="center" w:leader="dot" w:pos="2268"/>
              </w:tabs>
            </w:pPr>
            <w:r w:rsidRPr="00277BF5">
              <w:t>s 6</w:t>
            </w:r>
            <w:r w:rsidRPr="00277BF5">
              <w:tab/>
            </w:r>
          </w:p>
        </w:tc>
        <w:tc>
          <w:tcPr>
            <w:tcW w:w="3490" w:type="pct"/>
            <w:shd w:val="clear" w:color="auto" w:fill="auto"/>
          </w:tcPr>
          <w:p w:rsidR="00572FE9" w:rsidRPr="00277BF5" w:rsidRDefault="009D6EF6" w:rsidP="00866C46">
            <w:pPr>
              <w:pStyle w:val="ENoteTableText"/>
            </w:pPr>
            <w:r w:rsidRPr="00277BF5">
              <w:t>am F2019L00499</w:t>
            </w:r>
            <w:r w:rsidR="00842DBC" w:rsidRPr="00277BF5">
              <w:t>; F2019L01032</w:t>
            </w:r>
          </w:p>
        </w:tc>
      </w:tr>
      <w:tr w:rsidR="00C03671" w:rsidRPr="00277BF5" w:rsidTr="00572FE9">
        <w:trPr>
          <w:cantSplit/>
        </w:trPr>
        <w:tc>
          <w:tcPr>
            <w:tcW w:w="1510" w:type="pct"/>
            <w:tcBorders>
              <w:bottom w:val="single" w:sz="12" w:space="0" w:color="auto"/>
            </w:tcBorders>
            <w:shd w:val="clear" w:color="auto" w:fill="auto"/>
          </w:tcPr>
          <w:p w:rsidR="00C03671" w:rsidRPr="00277BF5" w:rsidRDefault="00FF6289" w:rsidP="00866C46">
            <w:pPr>
              <w:pStyle w:val="ENoteTableText"/>
              <w:tabs>
                <w:tab w:val="center" w:leader="dot" w:pos="2268"/>
              </w:tabs>
            </w:pPr>
            <w:r w:rsidRPr="00277BF5">
              <w:t>Schedule</w:t>
            </w:r>
            <w:r w:rsidR="00277BF5">
              <w:t> </w:t>
            </w:r>
            <w:r w:rsidRPr="00277BF5">
              <w:t>1</w:t>
            </w:r>
            <w:r w:rsidR="00C03671" w:rsidRPr="00277BF5">
              <w:tab/>
              <w:t xml:space="preserve"> </w:t>
            </w:r>
          </w:p>
        </w:tc>
        <w:tc>
          <w:tcPr>
            <w:tcW w:w="3490" w:type="pct"/>
            <w:tcBorders>
              <w:bottom w:val="single" w:sz="12" w:space="0" w:color="auto"/>
            </w:tcBorders>
            <w:shd w:val="clear" w:color="auto" w:fill="auto"/>
          </w:tcPr>
          <w:p w:rsidR="00C03671" w:rsidRPr="00277BF5" w:rsidRDefault="00C03671" w:rsidP="00866C46">
            <w:pPr>
              <w:pStyle w:val="ENoteTableText"/>
            </w:pPr>
            <w:r w:rsidRPr="00277BF5">
              <w:t>rep LA s 48C</w:t>
            </w:r>
          </w:p>
        </w:tc>
      </w:tr>
    </w:tbl>
    <w:p w:rsidR="00572FE9" w:rsidRPr="00277BF5" w:rsidRDefault="00572FE9" w:rsidP="00866C46">
      <w:pPr>
        <w:pStyle w:val="Tabletext"/>
      </w:pPr>
    </w:p>
    <w:p w:rsidR="00572FE9" w:rsidRPr="00277BF5" w:rsidRDefault="00572FE9" w:rsidP="00866C46">
      <w:pPr>
        <w:sectPr w:rsidR="00572FE9" w:rsidRPr="00277BF5" w:rsidSect="00D970FB">
          <w:headerReference w:type="even" r:id="rId29"/>
          <w:headerReference w:type="default" r:id="rId30"/>
          <w:footerReference w:type="even" r:id="rId31"/>
          <w:footerReference w:type="default" r:id="rId32"/>
          <w:pgSz w:w="11907" w:h="16839" w:code="9"/>
          <w:pgMar w:top="2325" w:right="1797" w:bottom="1440" w:left="1797" w:header="720" w:footer="709" w:gutter="0"/>
          <w:cols w:space="708"/>
          <w:docGrid w:linePitch="360"/>
        </w:sectPr>
      </w:pPr>
    </w:p>
    <w:p w:rsidR="00E47B00" w:rsidRPr="00277BF5" w:rsidRDefault="00E47B00" w:rsidP="00572FE9"/>
    <w:sectPr w:rsidR="00E47B00" w:rsidRPr="00277BF5" w:rsidSect="00D970FB">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8EC" w:rsidRDefault="00D168EC" w:rsidP="00715914">
      <w:pPr>
        <w:spacing w:line="240" w:lineRule="auto"/>
      </w:pPr>
      <w:r>
        <w:separator/>
      </w:r>
    </w:p>
  </w:endnote>
  <w:endnote w:type="continuationSeparator" w:id="0">
    <w:p w:rsidR="00D168EC" w:rsidRDefault="00D168E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Default="00D168E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i/>
              <w:sz w:val="16"/>
              <w:szCs w:val="16"/>
            </w:rPr>
          </w:pP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970FB">
            <w:rPr>
              <w:i/>
              <w:noProof/>
              <w:sz w:val="16"/>
              <w:szCs w:val="16"/>
            </w:rPr>
            <w:t>11</w:t>
          </w:r>
          <w:r w:rsidRPr="007B3B51">
            <w:rPr>
              <w:i/>
              <w:sz w:val="16"/>
              <w:szCs w:val="16"/>
            </w:rPr>
            <w:fldChar w:fldCharType="end"/>
          </w:r>
        </w:p>
      </w:tc>
    </w:tr>
    <w:tr w:rsidR="00D168EC" w:rsidRPr="00130F37" w:rsidTr="00572FE9">
      <w:tc>
        <w:tcPr>
          <w:tcW w:w="848" w:type="pct"/>
          <w:gridSpan w:val="2"/>
        </w:tcPr>
        <w:p w:rsidR="00D168EC" w:rsidRPr="00130F37" w:rsidRDefault="00D168EC" w:rsidP="00866C4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70FB">
            <w:rPr>
              <w:sz w:val="16"/>
              <w:szCs w:val="16"/>
            </w:rPr>
            <w:t>2</w:t>
          </w:r>
          <w:r w:rsidRPr="00130F37">
            <w:rPr>
              <w:sz w:val="16"/>
              <w:szCs w:val="16"/>
            </w:rPr>
            <w:fldChar w:fldCharType="end"/>
          </w:r>
        </w:p>
      </w:tc>
      <w:tc>
        <w:tcPr>
          <w:tcW w:w="3135" w:type="pct"/>
        </w:tcPr>
        <w:p w:rsidR="00D168EC" w:rsidRPr="00130F37" w:rsidRDefault="00D168EC" w:rsidP="00866C4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970FB">
            <w:rPr>
              <w:sz w:val="16"/>
              <w:szCs w:val="16"/>
            </w:rPr>
            <w:t>6/8/19</w:t>
          </w:r>
          <w:r w:rsidRPr="00130F37">
            <w:rPr>
              <w:sz w:val="16"/>
              <w:szCs w:val="16"/>
            </w:rPr>
            <w:fldChar w:fldCharType="end"/>
          </w:r>
        </w:p>
      </w:tc>
      <w:tc>
        <w:tcPr>
          <w:tcW w:w="1017" w:type="pct"/>
          <w:gridSpan w:val="2"/>
        </w:tcPr>
        <w:p w:rsidR="00D168EC" w:rsidRPr="00130F37" w:rsidRDefault="00D168EC" w:rsidP="00866C4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70FB">
            <w:rPr>
              <w:sz w:val="16"/>
              <w:szCs w:val="16"/>
            </w:rPr>
            <w:instrText>19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970FB">
            <w:rPr>
              <w:sz w:val="16"/>
              <w:szCs w:val="16"/>
            </w:rPr>
            <w:instrText>19/8/19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70FB">
            <w:rPr>
              <w:noProof/>
              <w:sz w:val="16"/>
              <w:szCs w:val="16"/>
            </w:rPr>
            <w:t>19/8/19</w:t>
          </w:r>
          <w:r w:rsidRPr="00130F37">
            <w:rPr>
              <w:sz w:val="16"/>
              <w:szCs w:val="16"/>
            </w:rPr>
            <w:fldChar w:fldCharType="end"/>
          </w:r>
        </w:p>
      </w:tc>
    </w:tr>
  </w:tbl>
  <w:p w:rsidR="00D168EC" w:rsidRPr="00572FE9" w:rsidRDefault="00D168EC" w:rsidP="00572FE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4D2B">
            <w:rPr>
              <w:i/>
              <w:noProof/>
              <w:sz w:val="16"/>
              <w:szCs w:val="16"/>
            </w:rPr>
            <w:t>12</w:t>
          </w:r>
          <w:r w:rsidRPr="007B3B51">
            <w:rPr>
              <w:i/>
              <w:sz w:val="16"/>
              <w:szCs w:val="16"/>
            </w:rPr>
            <w:fldChar w:fldCharType="end"/>
          </w: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p>
      </w:tc>
    </w:tr>
    <w:tr w:rsidR="00D168EC" w:rsidRPr="0055472E" w:rsidTr="00572FE9">
      <w:tc>
        <w:tcPr>
          <w:tcW w:w="848" w:type="pct"/>
          <w:gridSpan w:val="2"/>
        </w:tcPr>
        <w:p w:rsidR="00D168EC" w:rsidRPr="0055472E" w:rsidRDefault="00D168EC" w:rsidP="00866C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70FB">
            <w:rPr>
              <w:sz w:val="16"/>
              <w:szCs w:val="16"/>
            </w:rPr>
            <w:t>2</w:t>
          </w:r>
          <w:r w:rsidRPr="0055472E">
            <w:rPr>
              <w:sz w:val="16"/>
              <w:szCs w:val="16"/>
            </w:rPr>
            <w:fldChar w:fldCharType="end"/>
          </w:r>
        </w:p>
      </w:tc>
      <w:tc>
        <w:tcPr>
          <w:tcW w:w="3135" w:type="pct"/>
        </w:tcPr>
        <w:p w:rsidR="00D168EC" w:rsidRPr="0055472E" w:rsidRDefault="00D168EC" w:rsidP="00866C4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970FB">
            <w:rPr>
              <w:sz w:val="16"/>
              <w:szCs w:val="16"/>
            </w:rPr>
            <w:t>6/8/19</w:t>
          </w:r>
          <w:r w:rsidRPr="0055472E">
            <w:rPr>
              <w:sz w:val="16"/>
              <w:szCs w:val="16"/>
            </w:rPr>
            <w:fldChar w:fldCharType="end"/>
          </w:r>
        </w:p>
      </w:tc>
      <w:tc>
        <w:tcPr>
          <w:tcW w:w="1017" w:type="pct"/>
          <w:gridSpan w:val="2"/>
        </w:tcPr>
        <w:p w:rsidR="00D168EC" w:rsidRPr="0055472E" w:rsidRDefault="00D168EC" w:rsidP="00866C4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70FB">
            <w:rPr>
              <w:sz w:val="16"/>
              <w:szCs w:val="16"/>
            </w:rPr>
            <w:instrText>19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970FB">
            <w:rPr>
              <w:sz w:val="16"/>
              <w:szCs w:val="16"/>
            </w:rPr>
            <w:instrText>19/8/19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70FB">
            <w:rPr>
              <w:noProof/>
              <w:sz w:val="16"/>
              <w:szCs w:val="16"/>
            </w:rPr>
            <w:t>19/8/19</w:t>
          </w:r>
          <w:r w:rsidRPr="0055472E">
            <w:rPr>
              <w:sz w:val="16"/>
              <w:szCs w:val="16"/>
            </w:rPr>
            <w:fldChar w:fldCharType="end"/>
          </w:r>
        </w:p>
      </w:tc>
    </w:tr>
  </w:tbl>
  <w:p w:rsidR="00D168EC" w:rsidRPr="00572FE9" w:rsidRDefault="00D168EC" w:rsidP="00572FE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i/>
              <w:sz w:val="16"/>
              <w:szCs w:val="16"/>
            </w:rPr>
          </w:pP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4D2B">
            <w:rPr>
              <w:i/>
              <w:noProof/>
              <w:sz w:val="16"/>
              <w:szCs w:val="16"/>
            </w:rPr>
            <w:t>12</w:t>
          </w:r>
          <w:r w:rsidRPr="007B3B51">
            <w:rPr>
              <w:i/>
              <w:sz w:val="16"/>
              <w:szCs w:val="16"/>
            </w:rPr>
            <w:fldChar w:fldCharType="end"/>
          </w:r>
        </w:p>
      </w:tc>
    </w:tr>
    <w:tr w:rsidR="00D168EC" w:rsidRPr="00130F37" w:rsidTr="00572FE9">
      <w:tc>
        <w:tcPr>
          <w:tcW w:w="848" w:type="pct"/>
          <w:gridSpan w:val="2"/>
        </w:tcPr>
        <w:p w:rsidR="00D168EC" w:rsidRPr="00130F37" w:rsidRDefault="00D168EC" w:rsidP="00866C4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70FB">
            <w:rPr>
              <w:sz w:val="16"/>
              <w:szCs w:val="16"/>
            </w:rPr>
            <w:t>2</w:t>
          </w:r>
          <w:r w:rsidRPr="00130F37">
            <w:rPr>
              <w:sz w:val="16"/>
              <w:szCs w:val="16"/>
            </w:rPr>
            <w:fldChar w:fldCharType="end"/>
          </w:r>
        </w:p>
      </w:tc>
      <w:tc>
        <w:tcPr>
          <w:tcW w:w="3135" w:type="pct"/>
        </w:tcPr>
        <w:p w:rsidR="00D168EC" w:rsidRPr="00130F37" w:rsidRDefault="00D168EC" w:rsidP="00866C4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970FB">
            <w:rPr>
              <w:sz w:val="16"/>
              <w:szCs w:val="16"/>
            </w:rPr>
            <w:t>6/8/19</w:t>
          </w:r>
          <w:r w:rsidRPr="00130F37">
            <w:rPr>
              <w:sz w:val="16"/>
              <w:szCs w:val="16"/>
            </w:rPr>
            <w:fldChar w:fldCharType="end"/>
          </w:r>
        </w:p>
      </w:tc>
      <w:tc>
        <w:tcPr>
          <w:tcW w:w="1017" w:type="pct"/>
          <w:gridSpan w:val="2"/>
        </w:tcPr>
        <w:p w:rsidR="00D168EC" w:rsidRPr="00130F37" w:rsidRDefault="00D168EC" w:rsidP="00866C4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70FB">
            <w:rPr>
              <w:sz w:val="16"/>
              <w:szCs w:val="16"/>
            </w:rPr>
            <w:instrText>19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970FB">
            <w:rPr>
              <w:sz w:val="16"/>
              <w:szCs w:val="16"/>
            </w:rPr>
            <w:instrText>19/8/19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70FB">
            <w:rPr>
              <w:noProof/>
              <w:sz w:val="16"/>
              <w:szCs w:val="16"/>
            </w:rPr>
            <w:t>19/8/19</w:t>
          </w:r>
          <w:r w:rsidRPr="00130F37">
            <w:rPr>
              <w:sz w:val="16"/>
              <w:szCs w:val="16"/>
            </w:rPr>
            <w:fldChar w:fldCharType="end"/>
          </w:r>
        </w:p>
      </w:tc>
    </w:tr>
  </w:tbl>
  <w:p w:rsidR="00D168EC" w:rsidRPr="00572FE9" w:rsidRDefault="00D168EC" w:rsidP="00572FE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E33C1C" w:rsidRDefault="00D168EC"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168EC" w:rsidTr="00572FE9">
      <w:tc>
        <w:tcPr>
          <w:tcW w:w="817" w:type="pct"/>
          <w:tcBorders>
            <w:top w:val="nil"/>
            <w:left w:val="nil"/>
            <w:bottom w:val="nil"/>
            <w:right w:val="nil"/>
          </w:tcBorders>
        </w:tcPr>
        <w:p w:rsidR="00D168EC" w:rsidRDefault="00D168EC" w:rsidP="00E47B00">
          <w:pPr>
            <w:spacing w:line="0" w:lineRule="atLeast"/>
            <w:rPr>
              <w:sz w:val="18"/>
            </w:rPr>
          </w:pPr>
        </w:p>
      </w:tc>
      <w:tc>
        <w:tcPr>
          <w:tcW w:w="3765" w:type="pct"/>
          <w:tcBorders>
            <w:top w:val="nil"/>
            <w:left w:val="nil"/>
            <w:bottom w:val="nil"/>
            <w:right w:val="nil"/>
          </w:tcBorders>
        </w:tcPr>
        <w:p w:rsidR="00D168EC" w:rsidRDefault="00D168EC"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70FB">
            <w:rPr>
              <w:i/>
              <w:sz w:val="18"/>
            </w:rPr>
            <w:t>Australian Meat and Live-stock Industry (Export of Sheep by Sea to Middle East) Order 2018</w:t>
          </w:r>
          <w:r w:rsidRPr="007A1328">
            <w:rPr>
              <w:i/>
              <w:sz w:val="18"/>
            </w:rPr>
            <w:fldChar w:fldCharType="end"/>
          </w:r>
        </w:p>
      </w:tc>
      <w:tc>
        <w:tcPr>
          <w:tcW w:w="418" w:type="pct"/>
          <w:tcBorders>
            <w:top w:val="nil"/>
            <w:left w:val="nil"/>
            <w:bottom w:val="nil"/>
            <w:right w:val="nil"/>
          </w:tcBorders>
        </w:tcPr>
        <w:p w:rsidR="00D168EC" w:rsidRDefault="00D168EC"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D2B">
            <w:rPr>
              <w:i/>
              <w:noProof/>
              <w:sz w:val="18"/>
            </w:rPr>
            <w:t>12</w:t>
          </w:r>
          <w:r w:rsidRPr="00ED79B6">
            <w:rPr>
              <w:i/>
              <w:sz w:val="18"/>
            </w:rPr>
            <w:fldChar w:fldCharType="end"/>
          </w:r>
        </w:p>
      </w:tc>
    </w:tr>
  </w:tbl>
  <w:p w:rsidR="00D168EC" w:rsidRPr="000C13EF" w:rsidRDefault="00D168EC" w:rsidP="000C13EF">
    <w:pPr>
      <w:rPr>
        <w:rFonts w:cs="Times New Roman"/>
        <w:i/>
        <w:sz w:val="18"/>
      </w:rPr>
    </w:pPr>
    <w:r w:rsidRPr="000C13EF">
      <w:rPr>
        <w:rFonts w:cs="Times New Roman"/>
        <w:i/>
        <w:sz w:val="18"/>
      </w:rPr>
      <w:t>OPC63389 -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Default="00D168EC" w:rsidP="00866C4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ED79B6" w:rsidRDefault="00D168EC" w:rsidP="00866C4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4D2B">
            <w:rPr>
              <w:i/>
              <w:noProof/>
              <w:sz w:val="16"/>
              <w:szCs w:val="16"/>
            </w:rPr>
            <w:t>xii</w:t>
          </w:r>
          <w:r w:rsidRPr="007B3B51">
            <w:rPr>
              <w:i/>
              <w:sz w:val="16"/>
              <w:szCs w:val="16"/>
            </w:rPr>
            <w:fldChar w:fldCharType="end"/>
          </w: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p>
      </w:tc>
    </w:tr>
    <w:tr w:rsidR="00D168EC" w:rsidRPr="0055472E" w:rsidTr="00572FE9">
      <w:tc>
        <w:tcPr>
          <w:tcW w:w="848" w:type="pct"/>
          <w:gridSpan w:val="2"/>
        </w:tcPr>
        <w:p w:rsidR="00D168EC" w:rsidRPr="0055472E" w:rsidRDefault="00D168EC" w:rsidP="00866C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70FB">
            <w:rPr>
              <w:sz w:val="16"/>
              <w:szCs w:val="16"/>
            </w:rPr>
            <w:t>2</w:t>
          </w:r>
          <w:r w:rsidRPr="0055472E">
            <w:rPr>
              <w:sz w:val="16"/>
              <w:szCs w:val="16"/>
            </w:rPr>
            <w:fldChar w:fldCharType="end"/>
          </w:r>
        </w:p>
      </w:tc>
      <w:tc>
        <w:tcPr>
          <w:tcW w:w="3135" w:type="pct"/>
        </w:tcPr>
        <w:p w:rsidR="00D168EC" w:rsidRPr="0055472E" w:rsidRDefault="00D168EC" w:rsidP="00866C4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970FB">
            <w:rPr>
              <w:sz w:val="16"/>
              <w:szCs w:val="16"/>
            </w:rPr>
            <w:t>6/8/19</w:t>
          </w:r>
          <w:r w:rsidRPr="0055472E">
            <w:rPr>
              <w:sz w:val="16"/>
              <w:szCs w:val="16"/>
            </w:rPr>
            <w:fldChar w:fldCharType="end"/>
          </w:r>
        </w:p>
      </w:tc>
      <w:tc>
        <w:tcPr>
          <w:tcW w:w="1017" w:type="pct"/>
          <w:gridSpan w:val="2"/>
        </w:tcPr>
        <w:p w:rsidR="00D168EC" w:rsidRPr="0055472E" w:rsidRDefault="00D168EC" w:rsidP="00866C4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70FB">
            <w:rPr>
              <w:sz w:val="16"/>
              <w:szCs w:val="16"/>
            </w:rPr>
            <w:instrText>19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970FB">
            <w:rPr>
              <w:sz w:val="16"/>
              <w:szCs w:val="16"/>
            </w:rPr>
            <w:instrText>19/8/19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70FB">
            <w:rPr>
              <w:noProof/>
              <w:sz w:val="16"/>
              <w:szCs w:val="16"/>
            </w:rPr>
            <w:t>19/8/19</w:t>
          </w:r>
          <w:r w:rsidRPr="0055472E">
            <w:rPr>
              <w:sz w:val="16"/>
              <w:szCs w:val="16"/>
            </w:rPr>
            <w:fldChar w:fldCharType="end"/>
          </w:r>
        </w:p>
      </w:tc>
    </w:tr>
  </w:tbl>
  <w:p w:rsidR="00D168EC" w:rsidRPr="00572FE9" w:rsidRDefault="00D168EC" w:rsidP="00572F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i/>
              <w:sz w:val="16"/>
              <w:szCs w:val="16"/>
            </w:rPr>
          </w:pP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970FB">
            <w:rPr>
              <w:i/>
              <w:noProof/>
              <w:sz w:val="16"/>
              <w:szCs w:val="16"/>
            </w:rPr>
            <w:t>i</w:t>
          </w:r>
          <w:r w:rsidRPr="007B3B51">
            <w:rPr>
              <w:i/>
              <w:sz w:val="16"/>
              <w:szCs w:val="16"/>
            </w:rPr>
            <w:fldChar w:fldCharType="end"/>
          </w:r>
        </w:p>
      </w:tc>
    </w:tr>
    <w:tr w:rsidR="00D168EC" w:rsidRPr="00130F37" w:rsidTr="00572FE9">
      <w:tc>
        <w:tcPr>
          <w:tcW w:w="848" w:type="pct"/>
          <w:gridSpan w:val="2"/>
        </w:tcPr>
        <w:p w:rsidR="00D168EC" w:rsidRPr="00130F37" w:rsidRDefault="00D168EC" w:rsidP="00866C4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70FB">
            <w:rPr>
              <w:sz w:val="16"/>
              <w:szCs w:val="16"/>
            </w:rPr>
            <w:t>2</w:t>
          </w:r>
          <w:r w:rsidRPr="00130F37">
            <w:rPr>
              <w:sz w:val="16"/>
              <w:szCs w:val="16"/>
            </w:rPr>
            <w:fldChar w:fldCharType="end"/>
          </w:r>
        </w:p>
      </w:tc>
      <w:tc>
        <w:tcPr>
          <w:tcW w:w="3135" w:type="pct"/>
        </w:tcPr>
        <w:p w:rsidR="00D168EC" w:rsidRPr="00130F37" w:rsidRDefault="00D168EC" w:rsidP="00866C4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970FB">
            <w:rPr>
              <w:sz w:val="16"/>
              <w:szCs w:val="16"/>
            </w:rPr>
            <w:t>6/8/19</w:t>
          </w:r>
          <w:r w:rsidRPr="00130F37">
            <w:rPr>
              <w:sz w:val="16"/>
              <w:szCs w:val="16"/>
            </w:rPr>
            <w:fldChar w:fldCharType="end"/>
          </w:r>
        </w:p>
      </w:tc>
      <w:tc>
        <w:tcPr>
          <w:tcW w:w="1017" w:type="pct"/>
          <w:gridSpan w:val="2"/>
        </w:tcPr>
        <w:p w:rsidR="00D168EC" w:rsidRPr="00130F37" w:rsidRDefault="00D168EC" w:rsidP="00866C4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70FB">
            <w:rPr>
              <w:sz w:val="16"/>
              <w:szCs w:val="16"/>
            </w:rPr>
            <w:instrText>19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970FB">
            <w:rPr>
              <w:sz w:val="16"/>
              <w:szCs w:val="16"/>
            </w:rPr>
            <w:instrText>19/8/19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70FB">
            <w:rPr>
              <w:noProof/>
              <w:sz w:val="16"/>
              <w:szCs w:val="16"/>
            </w:rPr>
            <w:t>19/8/19</w:t>
          </w:r>
          <w:r w:rsidRPr="00130F37">
            <w:rPr>
              <w:sz w:val="16"/>
              <w:szCs w:val="16"/>
            </w:rPr>
            <w:fldChar w:fldCharType="end"/>
          </w:r>
        </w:p>
      </w:tc>
    </w:tr>
  </w:tbl>
  <w:p w:rsidR="00D168EC" w:rsidRPr="00572FE9" w:rsidRDefault="00D168EC" w:rsidP="00572F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970FB">
            <w:rPr>
              <w:i/>
              <w:noProof/>
              <w:sz w:val="16"/>
              <w:szCs w:val="16"/>
            </w:rPr>
            <w:t>8</w:t>
          </w:r>
          <w:r w:rsidRPr="007B3B51">
            <w:rPr>
              <w:i/>
              <w:sz w:val="16"/>
              <w:szCs w:val="16"/>
            </w:rPr>
            <w:fldChar w:fldCharType="end"/>
          </w: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p>
      </w:tc>
    </w:tr>
    <w:tr w:rsidR="00D168EC" w:rsidRPr="0055472E" w:rsidTr="00572FE9">
      <w:tc>
        <w:tcPr>
          <w:tcW w:w="848" w:type="pct"/>
          <w:gridSpan w:val="2"/>
        </w:tcPr>
        <w:p w:rsidR="00D168EC" w:rsidRPr="0055472E" w:rsidRDefault="00D168EC" w:rsidP="00866C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70FB">
            <w:rPr>
              <w:sz w:val="16"/>
              <w:szCs w:val="16"/>
            </w:rPr>
            <w:t>2</w:t>
          </w:r>
          <w:r w:rsidRPr="0055472E">
            <w:rPr>
              <w:sz w:val="16"/>
              <w:szCs w:val="16"/>
            </w:rPr>
            <w:fldChar w:fldCharType="end"/>
          </w:r>
        </w:p>
      </w:tc>
      <w:tc>
        <w:tcPr>
          <w:tcW w:w="3135" w:type="pct"/>
        </w:tcPr>
        <w:p w:rsidR="00D168EC" w:rsidRPr="0055472E" w:rsidRDefault="00D168EC" w:rsidP="00866C4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970FB">
            <w:rPr>
              <w:sz w:val="16"/>
              <w:szCs w:val="16"/>
            </w:rPr>
            <w:t>6/8/19</w:t>
          </w:r>
          <w:r w:rsidRPr="0055472E">
            <w:rPr>
              <w:sz w:val="16"/>
              <w:szCs w:val="16"/>
            </w:rPr>
            <w:fldChar w:fldCharType="end"/>
          </w:r>
        </w:p>
      </w:tc>
      <w:tc>
        <w:tcPr>
          <w:tcW w:w="1017" w:type="pct"/>
          <w:gridSpan w:val="2"/>
        </w:tcPr>
        <w:p w:rsidR="00D168EC" w:rsidRPr="0055472E" w:rsidRDefault="00D168EC" w:rsidP="00866C4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70FB">
            <w:rPr>
              <w:sz w:val="16"/>
              <w:szCs w:val="16"/>
            </w:rPr>
            <w:instrText>19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970FB">
            <w:rPr>
              <w:sz w:val="16"/>
              <w:szCs w:val="16"/>
            </w:rPr>
            <w:instrText>19/8/19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70FB">
            <w:rPr>
              <w:noProof/>
              <w:sz w:val="16"/>
              <w:szCs w:val="16"/>
            </w:rPr>
            <w:t>19/8/19</w:t>
          </w:r>
          <w:r w:rsidRPr="0055472E">
            <w:rPr>
              <w:sz w:val="16"/>
              <w:szCs w:val="16"/>
            </w:rPr>
            <w:fldChar w:fldCharType="end"/>
          </w:r>
        </w:p>
      </w:tc>
    </w:tr>
  </w:tbl>
  <w:p w:rsidR="00D168EC" w:rsidRPr="00572FE9" w:rsidRDefault="00D168EC" w:rsidP="00572F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i/>
              <w:sz w:val="16"/>
              <w:szCs w:val="16"/>
            </w:rPr>
          </w:pP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970FB">
            <w:rPr>
              <w:i/>
              <w:noProof/>
              <w:sz w:val="16"/>
              <w:szCs w:val="16"/>
            </w:rPr>
            <w:t>7</w:t>
          </w:r>
          <w:r w:rsidRPr="007B3B51">
            <w:rPr>
              <w:i/>
              <w:sz w:val="16"/>
              <w:szCs w:val="16"/>
            </w:rPr>
            <w:fldChar w:fldCharType="end"/>
          </w:r>
        </w:p>
      </w:tc>
    </w:tr>
    <w:tr w:rsidR="00D168EC" w:rsidRPr="00130F37" w:rsidTr="00572FE9">
      <w:tc>
        <w:tcPr>
          <w:tcW w:w="848" w:type="pct"/>
          <w:gridSpan w:val="2"/>
        </w:tcPr>
        <w:p w:rsidR="00D168EC" w:rsidRPr="00130F37" w:rsidRDefault="00D168EC" w:rsidP="00866C4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70FB">
            <w:rPr>
              <w:sz w:val="16"/>
              <w:szCs w:val="16"/>
            </w:rPr>
            <w:t>2</w:t>
          </w:r>
          <w:r w:rsidRPr="00130F37">
            <w:rPr>
              <w:sz w:val="16"/>
              <w:szCs w:val="16"/>
            </w:rPr>
            <w:fldChar w:fldCharType="end"/>
          </w:r>
        </w:p>
      </w:tc>
      <w:tc>
        <w:tcPr>
          <w:tcW w:w="3135" w:type="pct"/>
        </w:tcPr>
        <w:p w:rsidR="00D168EC" w:rsidRPr="00130F37" w:rsidRDefault="00D168EC" w:rsidP="00866C4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970FB">
            <w:rPr>
              <w:sz w:val="16"/>
              <w:szCs w:val="16"/>
            </w:rPr>
            <w:t>6/8/19</w:t>
          </w:r>
          <w:r w:rsidRPr="00130F37">
            <w:rPr>
              <w:sz w:val="16"/>
              <w:szCs w:val="16"/>
            </w:rPr>
            <w:fldChar w:fldCharType="end"/>
          </w:r>
        </w:p>
      </w:tc>
      <w:tc>
        <w:tcPr>
          <w:tcW w:w="1017" w:type="pct"/>
          <w:gridSpan w:val="2"/>
        </w:tcPr>
        <w:p w:rsidR="00D168EC" w:rsidRPr="00130F37" w:rsidRDefault="00D168EC" w:rsidP="00866C4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70FB">
            <w:rPr>
              <w:sz w:val="16"/>
              <w:szCs w:val="16"/>
            </w:rPr>
            <w:instrText>19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970FB">
            <w:rPr>
              <w:sz w:val="16"/>
              <w:szCs w:val="16"/>
            </w:rPr>
            <w:instrText>19/8/19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70FB">
            <w:rPr>
              <w:noProof/>
              <w:sz w:val="16"/>
              <w:szCs w:val="16"/>
            </w:rPr>
            <w:t>19/8/19</w:t>
          </w:r>
          <w:r w:rsidRPr="00130F37">
            <w:rPr>
              <w:sz w:val="16"/>
              <w:szCs w:val="16"/>
            </w:rPr>
            <w:fldChar w:fldCharType="end"/>
          </w:r>
        </w:p>
      </w:tc>
    </w:tr>
  </w:tbl>
  <w:p w:rsidR="00D168EC" w:rsidRPr="00572FE9" w:rsidRDefault="00D168EC" w:rsidP="00572FE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E33C1C" w:rsidRDefault="00D168EC" w:rsidP="00E47B00">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168EC" w:rsidTr="00572FE9">
      <w:tc>
        <w:tcPr>
          <w:tcW w:w="817" w:type="pct"/>
          <w:tcBorders>
            <w:top w:val="nil"/>
            <w:left w:val="nil"/>
            <w:bottom w:val="nil"/>
            <w:right w:val="nil"/>
          </w:tcBorders>
        </w:tcPr>
        <w:p w:rsidR="00D168EC" w:rsidRDefault="00D168EC" w:rsidP="00E47B00">
          <w:pPr>
            <w:spacing w:line="0" w:lineRule="atLeast"/>
            <w:rPr>
              <w:sz w:val="18"/>
            </w:rPr>
          </w:pPr>
        </w:p>
      </w:tc>
      <w:tc>
        <w:tcPr>
          <w:tcW w:w="3765" w:type="pct"/>
          <w:tcBorders>
            <w:top w:val="nil"/>
            <w:left w:val="nil"/>
            <w:bottom w:val="nil"/>
            <w:right w:val="nil"/>
          </w:tcBorders>
        </w:tcPr>
        <w:p w:rsidR="00D168EC" w:rsidRDefault="00D168EC"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70FB">
            <w:rPr>
              <w:i/>
              <w:sz w:val="18"/>
            </w:rPr>
            <w:t>Australian Meat and Live-stock Industry (Export of Sheep by Sea to Middle East) Order 2018</w:t>
          </w:r>
          <w:r w:rsidRPr="007A1328">
            <w:rPr>
              <w:i/>
              <w:sz w:val="18"/>
            </w:rPr>
            <w:fldChar w:fldCharType="end"/>
          </w:r>
        </w:p>
      </w:tc>
      <w:tc>
        <w:tcPr>
          <w:tcW w:w="418" w:type="pct"/>
          <w:tcBorders>
            <w:top w:val="nil"/>
            <w:left w:val="nil"/>
            <w:bottom w:val="nil"/>
            <w:right w:val="nil"/>
          </w:tcBorders>
        </w:tcPr>
        <w:p w:rsidR="00D168EC" w:rsidRDefault="00D168EC"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D2B">
            <w:rPr>
              <w:i/>
              <w:noProof/>
              <w:sz w:val="18"/>
            </w:rPr>
            <w:t>12</w:t>
          </w:r>
          <w:r w:rsidRPr="00ED79B6">
            <w:rPr>
              <w:i/>
              <w:sz w:val="18"/>
            </w:rPr>
            <w:fldChar w:fldCharType="end"/>
          </w:r>
        </w:p>
      </w:tc>
    </w:tr>
  </w:tbl>
  <w:p w:rsidR="00D168EC" w:rsidRPr="00ED79B6" w:rsidRDefault="00D168EC" w:rsidP="00E47B00">
    <w:pPr>
      <w:rPr>
        <w:i/>
        <w:sz w:val="18"/>
      </w:rPr>
    </w:pPr>
  </w:p>
  <w:p w:rsidR="00D168EC" w:rsidRPr="000C13EF" w:rsidRDefault="00D168EC" w:rsidP="000C13EF">
    <w:pPr>
      <w:pStyle w:val="Footer"/>
      <w:rPr>
        <w:i/>
        <w:sz w:val="18"/>
      </w:rPr>
    </w:pPr>
    <w:r w:rsidRPr="000C13EF">
      <w:rPr>
        <w:i/>
        <w:sz w:val="18"/>
      </w:rPr>
      <w:t>OPC63389 - 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970FB">
            <w:rPr>
              <w:i/>
              <w:noProof/>
              <w:sz w:val="16"/>
              <w:szCs w:val="16"/>
            </w:rPr>
            <w:t>12</w:t>
          </w:r>
          <w:r w:rsidRPr="007B3B51">
            <w:rPr>
              <w:i/>
              <w:sz w:val="16"/>
              <w:szCs w:val="16"/>
            </w:rPr>
            <w:fldChar w:fldCharType="end"/>
          </w: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p>
      </w:tc>
    </w:tr>
    <w:tr w:rsidR="00D168EC" w:rsidRPr="0055472E" w:rsidTr="00572FE9">
      <w:tc>
        <w:tcPr>
          <w:tcW w:w="848" w:type="pct"/>
          <w:gridSpan w:val="2"/>
        </w:tcPr>
        <w:p w:rsidR="00D168EC" w:rsidRPr="0055472E" w:rsidRDefault="00D168EC" w:rsidP="00866C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70FB">
            <w:rPr>
              <w:sz w:val="16"/>
              <w:szCs w:val="16"/>
            </w:rPr>
            <w:t>2</w:t>
          </w:r>
          <w:r w:rsidRPr="0055472E">
            <w:rPr>
              <w:sz w:val="16"/>
              <w:szCs w:val="16"/>
            </w:rPr>
            <w:fldChar w:fldCharType="end"/>
          </w:r>
        </w:p>
      </w:tc>
      <w:tc>
        <w:tcPr>
          <w:tcW w:w="3135" w:type="pct"/>
        </w:tcPr>
        <w:p w:rsidR="00D168EC" w:rsidRPr="0055472E" w:rsidRDefault="00D168EC" w:rsidP="00866C4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970FB">
            <w:rPr>
              <w:sz w:val="16"/>
              <w:szCs w:val="16"/>
            </w:rPr>
            <w:t>6/8/19</w:t>
          </w:r>
          <w:r w:rsidRPr="0055472E">
            <w:rPr>
              <w:sz w:val="16"/>
              <w:szCs w:val="16"/>
            </w:rPr>
            <w:fldChar w:fldCharType="end"/>
          </w:r>
        </w:p>
      </w:tc>
      <w:tc>
        <w:tcPr>
          <w:tcW w:w="1017" w:type="pct"/>
          <w:gridSpan w:val="2"/>
        </w:tcPr>
        <w:p w:rsidR="00D168EC" w:rsidRPr="0055472E" w:rsidRDefault="00D168EC" w:rsidP="00866C4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70FB">
            <w:rPr>
              <w:sz w:val="16"/>
              <w:szCs w:val="16"/>
            </w:rPr>
            <w:instrText>19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970FB">
            <w:rPr>
              <w:sz w:val="16"/>
              <w:szCs w:val="16"/>
            </w:rPr>
            <w:instrText>19/8/19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70FB">
            <w:rPr>
              <w:noProof/>
              <w:sz w:val="16"/>
              <w:szCs w:val="16"/>
            </w:rPr>
            <w:t>19/8/19</w:t>
          </w:r>
          <w:r w:rsidRPr="0055472E">
            <w:rPr>
              <w:sz w:val="16"/>
              <w:szCs w:val="16"/>
            </w:rPr>
            <w:fldChar w:fldCharType="end"/>
          </w:r>
        </w:p>
      </w:tc>
    </w:tr>
  </w:tbl>
  <w:p w:rsidR="00D168EC" w:rsidRPr="00572FE9" w:rsidRDefault="00D168EC" w:rsidP="00572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8EC" w:rsidRDefault="00D168E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168EC" w:rsidRDefault="00D168E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168EC" w:rsidRPr="007A1328" w:rsidRDefault="00D168E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168EC" w:rsidRPr="007A1328" w:rsidRDefault="00D168EC" w:rsidP="00715914">
      <w:pPr>
        <w:rPr>
          <w:b/>
          <w:sz w:val="24"/>
        </w:rPr>
      </w:pPr>
    </w:p>
    <w:p w:rsidR="00D168EC" w:rsidRPr="007A1328" w:rsidRDefault="00D168EC" w:rsidP="00E47B0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970F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70FB">
        <w:rPr>
          <w:noProof/>
          <w:sz w:val="24"/>
        </w:rPr>
        <w:t>1</w:t>
      </w:r>
      <w:r w:rsidRPr="007A1328">
        <w:rPr>
          <w:sz w:val="24"/>
        </w:rPr>
        <w:fldChar w:fldCharType="end"/>
      </w:r>
    </w:p>
    <w:p w:rsidR="00D168EC" w:rsidRPr="007A1328" w:rsidRDefault="00D168E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168EC" w:rsidRPr="007A1328" w:rsidRDefault="00D168E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168EC" w:rsidRPr="007A1328" w:rsidRDefault="00D168E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168EC" w:rsidRPr="007A1328" w:rsidRDefault="00D168EC" w:rsidP="00715914">
      <w:pPr>
        <w:jc w:val="right"/>
        <w:rPr>
          <w:b/>
          <w:sz w:val="24"/>
        </w:rPr>
      </w:pPr>
    </w:p>
    <w:p w:rsidR="00D168EC" w:rsidRPr="007A1328" w:rsidRDefault="00D168EC" w:rsidP="00E47B0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970F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70FB">
        <w:rPr>
          <w:noProof/>
          <w:sz w:val="24"/>
        </w:rPr>
        <w:t>1</w:t>
      </w:r>
      <w:r w:rsidRPr="007A1328">
        <w:rPr>
          <w:sz w:val="24"/>
        </w:rPr>
        <w:fldChar w:fldCharType="end"/>
      </w:r>
    </w:p>
    <w:p w:rsidR="00D168EC" w:rsidRDefault="00D168EC">
      <w:pPr>
        <w:pStyle w:val="Header"/>
      </w:pPr>
    </w:p>
    <w:p w:rsidR="00D168EC" w:rsidRDefault="00D168EC"/>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4D2B">
              <w:rPr>
                <w:i/>
                <w:noProof/>
                <w:sz w:val="16"/>
                <w:szCs w:val="16"/>
              </w:rPr>
              <w:t>12</w:t>
            </w:r>
            <w:r w:rsidRPr="007B3B51">
              <w:rPr>
                <w:i/>
                <w:sz w:val="16"/>
                <w:szCs w:val="16"/>
              </w:rPr>
              <w:fldChar w:fldCharType="end"/>
            </w: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p>
        </w:tc>
      </w:tr>
      <w:tr w:rsidR="00D168EC" w:rsidRPr="0055472E" w:rsidTr="00572FE9">
        <w:tc>
          <w:tcPr>
            <w:tcW w:w="848" w:type="pct"/>
            <w:gridSpan w:val="2"/>
          </w:tcPr>
          <w:p w:rsidR="00D168EC" w:rsidRPr="0055472E" w:rsidRDefault="00D168EC" w:rsidP="00866C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70FB">
              <w:rPr>
                <w:sz w:val="16"/>
                <w:szCs w:val="16"/>
              </w:rPr>
              <w:t>2</w:t>
            </w:r>
            <w:r w:rsidRPr="0055472E">
              <w:rPr>
                <w:sz w:val="16"/>
                <w:szCs w:val="16"/>
              </w:rPr>
              <w:fldChar w:fldCharType="end"/>
            </w:r>
          </w:p>
        </w:tc>
        <w:tc>
          <w:tcPr>
            <w:tcW w:w="3135" w:type="pct"/>
          </w:tcPr>
          <w:p w:rsidR="00D168EC" w:rsidRPr="0055472E" w:rsidRDefault="00D168EC" w:rsidP="00866C4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970FB">
              <w:rPr>
                <w:sz w:val="16"/>
                <w:szCs w:val="16"/>
              </w:rPr>
              <w:t>6/8/19</w:t>
            </w:r>
            <w:r w:rsidRPr="0055472E">
              <w:rPr>
                <w:sz w:val="16"/>
                <w:szCs w:val="16"/>
              </w:rPr>
              <w:fldChar w:fldCharType="end"/>
            </w:r>
          </w:p>
        </w:tc>
        <w:tc>
          <w:tcPr>
            <w:tcW w:w="1017" w:type="pct"/>
            <w:gridSpan w:val="2"/>
          </w:tcPr>
          <w:p w:rsidR="00D168EC" w:rsidRPr="0055472E" w:rsidRDefault="00D168EC" w:rsidP="00866C4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70FB">
              <w:rPr>
                <w:sz w:val="16"/>
                <w:szCs w:val="16"/>
              </w:rPr>
              <w:instrText>19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970FB">
              <w:rPr>
                <w:sz w:val="16"/>
                <w:szCs w:val="16"/>
              </w:rPr>
              <w:instrText>19/8/19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70FB">
              <w:rPr>
                <w:noProof/>
                <w:sz w:val="16"/>
                <w:szCs w:val="16"/>
              </w:rPr>
              <w:t>19/8/19</w:t>
            </w:r>
            <w:r w:rsidRPr="0055472E">
              <w:rPr>
                <w:sz w:val="16"/>
                <w:szCs w:val="16"/>
              </w:rPr>
              <w:fldChar w:fldCharType="end"/>
            </w:r>
          </w:p>
        </w:tc>
      </w:tr>
      <w:tr w:rsidR="00D168EC" w:rsidRPr="0055472E" w:rsidTr="00572FE9">
        <w:tc>
          <w:tcPr>
            <w:tcW w:w="5000" w:type="pct"/>
            <w:gridSpan w:val="5"/>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D970FB">
              <w:rPr>
                <w:i/>
                <w:noProof/>
                <w:sz w:val="16"/>
                <w:szCs w:val="16"/>
              </w:rPr>
              <w:t>Q:\Word\Compilations\P19ue443.Docx</w:t>
            </w:r>
            <w:r w:rsidRPr="007B3B51">
              <w:rPr>
                <w:i/>
                <w:sz w:val="16"/>
                <w:szCs w:val="16"/>
              </w:rPr>
              <w:fldChar w:fldCharType="end"/>
            </w:r>
          </w:p>
        </w:tc>
      </w:tr>
    </w:tbl>
    <w:p w:rsidR="00D168EC" w:rsidRPr="00572FE9" w:rsidRDefault="00D168EC" w:rsidP="00572FE9">
      <w:pPr>
        <w:pStyle w:val="Footer"/>
      </w:pPr>
    </w:p>
    <w:p w:rsidR="00D168EC" w:rsidRDefault="00D168EC">
      <w:pPr>
        <w:pStyle w:val="Footer"/>
      </w:pPr>
    </w:p>
    <w:p w:rsidR="00D168EC" w:rsidRDefault="00D168EC"/>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i/>
                <w:sz w:val="16"/>
                <w:szCs w:val="16"/>
              </w:rPr>
            </w:pP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4D2B">
              <w:rPr>
                <w:i/>
                <w:noProof/>
                <w:sz w:val="16"/>
                <w:szCs w:val="16"/>
              </w:rPr>
              <w:t>12</w:t>
            </w:r>
            <w:r w:rsidRPr="007B3B51">
              <w:rPr>
                <w:i/>
                <w:sz w:val="16"/>
                <w:szCs w:val="16"/>
              </w:rPr>
              <w:fldChar w:fldCharType="end"/>
            </w:r>
          </w:p>
        </w:tc>
      </w:tr>
      <w:tr w:rsidR="00D168EC" w:rsidRPr="00130F37" w:rsidTr="00572FE9">
        <w:tc>
          <w:tcPr>
            <w:tcW w:w="848" w:type="pct"/>
            <w:gridSpan w:val="2"/>
          </w:tcPr>
          <w:p w:rsidR="00D168EC" w:rsidRPr="00130F37" w:rsidRDefault="00D168EC" w:rsidP="00866C4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70FB">
              <w:rPr>
                <w:sz w:val="16"/>
                <w:szCs w:val="16"/>
              </w:rPr>
              <w:t>2</w:t>
            </w:r>
            <w:r w:rsidRPr="00130F37">
              <w:rPr>
                <w:sz w:val="16"/>
                <w:szCs w:val="16"/>
              </w:rPr>
              <w:fldChar w:fldCharType="end"/>
            </w:r>
          </w:p>
        </w:tc>
        <w:tc>
          <w:tcPr>
            <w:tcW w:w="3135" w:type="pct"/>
          </w:tcPr>
          <w:p w:rsidR="00D168EC" w:rsidRPr="00130F37" w:rsidRDefault="00D168EC" w:rsidP="00866C4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970FB">
              <w:rPr>
                <w:sz w:val="16"/>
                <w:szCs w:val="16"/>
              </w:rPr>
              <w:t>6/8/19</w:t>
            </w:r>
            <w:r w:rsidRPr="00130F37">
              <w:rPr>
                <w:sz w:val="16"/>
                <w:szCs w:val="16"/>
              </w:rPr>
              <w:fldChar w:fldCharType="end"/>
            </w:r>
          </w:p>
        </w:tc>
        <w:tc>
          <w:tcPr>
            <w:tcW w:w="1017" w:type="pct"/>
            <w:gridSpan w:val="2"/>
          </w:tcPr>
          <w:p w:rsidR="00D168EC" w:rsidRPr="00130F37" w:rsidRDefault="00D168EC" w:rsidP="00866C4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70FB">
              <w:rPr>
                <w:sz w:val="16"/>
                <w:szCs w:val="16"/>
              </w:rPr>
              <w:instrText>19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970FB">
              <w:rPr>
                <w:sz w:val="16"/>
                <w:szCs w:val="16"/>
              </w:rPr>
              <w:instrText>19/8/19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70FB">
              <w:rPr>
                <w:noProof/>
                <w:sz w:val="16"/>
                <w:szCs w:val="16"/>
              </w:rPr>
              <w:t>19/8/19</w:t>
            </w:r>
            <w:r w:rsidRPr="00130F37">
              <w:rPr>
                <w:sz w:val="16"/>
                <w:szCs w:val="16"/>
              </w:rPr>
              <w:fldChar w:fldCharType="end"/>
            </w:r>
          </w:p>
        </w:tc>
      </w:tr>
      <w:tr w:rsidR="00D168EC" w:rsidRPr="00130F37" w:rsidTr="00572FE9">
        <w:tc>
          <w:tcPr>
            <w:tcW w:w="5000" w:type="pct"/>
            <w:gridSpan w:val="5"/>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D970FB">
              <w:rPr>
                <w:i/>
                <w:noProof/>
                <w:sz w:val="16"/>
                <w:szCs w:val="16"/>
              </w:rPr>
              <w:t>Q:\Word\Compilations\P19ue443.Docx</w:t>
            </w:r>
            <w:r w:rsidRPr="007B3B51">
              <w:rPr>
                <w:i/>
                <w:sz w:val="16"/>
                <w:szCs w:val="16"/>
              </w:rPr>
              <w:fldChar w:fldCharType="end"/>
            </w:r>
          </w:p>
        </w:tc>
      </w:tr>
    </w:tbl>
    <w:p w:rsidR="00D168EC" w:rsidRPr="00572FE9" w:rsidRDefault="00D168EC" w:rsidP="00572FE9">
      <w:pPr>
        <w:pStyle w:val="Footer"/>
      </w:pPr>
    </w:p>
    <w:p w:rsidR="00D168EC" w:rsidRDefault="00D168EC">
      <w:pPr>
        <w:pStyle w:val="Footer"/>
      </w:pPr>
    </w:p>
    <w:p w:rsidR="00D168EC" w:rsidRDefault="00D168EC"/>
    <w:p w:rsidR="00D168EC" w:rsidRPr="00E33C1C" w:rsidRDefault="00D168EC"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168EC" w:rsidTr="00572FE9">
        <w:tc>
          <w:tcPr>
            <w:tcW w:w="817" w:type="pct"/>
            <w:tcBorders>
              <w:top w:val="nil"/>
              <w:left w:val="nil"/>
              <w:bottom w:val="nil"/>
              <w:right w:val="nil"/>
            </w:tcBorders>
          </w:tcPr>
          <w:p w:rsidR="00D168EC" w:rsidRDefault="00D168EC" w:rsidP="00E47B00">
            <w:pPr>
              <w:spacing w:line="0" w:lineRule="atLeast"/>
              <w:rPr>
                <w:sz w:val="18"/>
              </w:rPr>
            </w:pPr>
          </w:p>
        </w:tc>
        <w:tc>
          <w:tcPr>
            <w:tcW w:w="3765" w:type="pct"/>
            <w:tcBorders>
              <w:top w:val="nil"/>
              <w:left w:val="nil"/>
              <w:bottom w:val="nil"/>
              <w:right w:val="nil"/>
            </w:tcBorders>
          </w:tcPr>
          <w:p w:rsidR="00D168EC" w:rsidRDefault="00D168EC"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70FB">
              <w:rPr>
                <w:i/>
                <w:sz w:val="18"/>
              </w:rPr>
              <w:t>Australian Meat and Live-stock Industry (Export of Sheep by Sea to Middle East) Order 2018</w:t>
            </w:r>
            <w:r w:rsidRPr="007A1328">
              <w:rPr>
                <w:i/>
                <w:sz w:val="18"/>
              </w:rPr>
              <w:fldChar w:fldCharType="end"/>
            </w:r>
          </w:p>
        </w:tc>
        <w:tc>
          <w:tcPr>
            <w:tcW w:w="418" w:type="pct"/>
            <w:tcBorders>
              <w:top w:val="nil"/>
              <w:left w:val="nil"/>
              <w:bottom w:val="nil"/>
              <w:right w:val="nil"/>
            </w:tcBorders>
          </w:tcPr>
          <w:p w:rsidR="00D168EC" w:rsidRDefault="00D168EC"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D2B">
              <w:rPr>
                <w:i/>
                <w:noProof/>
                <w:sz w:val="18"/>
              </w:rPr>
              <w:t>12</w:t>
            </w:r>
            <w:r w:rsidRPr="00ED79B6">
              <w:rPr>
                <w:i/>
                <w:sz w:val="18"/>
              </w:rPr>
              <w:fldChar w:fldCharType="end"/>
            </w:r>
          </w:p>
        </w:tc>
      </w:tr>
    </w:tbl>
    <w:p w:rsidR="00D168EC" w:rsidRPr="000C13EF" w:rsidRDefault="00D168EC" w:rsidP="000C13EF">
      <w:pPr>
        <w:rPr>
          <w:rFonts w:cs="Times New Roman"/>
          <w:i/>
          <w:sz w:val="18"/>
        </w:rPr>
      </w:pPr>
      <w:r w:rsidRPr="000C13EF">
        <w:rPr>
          <w:rFonts w:cs="Times New Roman"/>
          <w:i/>
          <w:sz w:val="18"/>
        </w:rPr>
        <w:t>OPC63389 - C</w:t>
      </w:r>
    </w:p>
    <w:p w:rsidR="00D168EC" w:rsidRDefault="00D168EC">
      <w:pPr>
        <w:pStyle w:val="Footer"/>
      </w:pPr>
    </w:p>
    <w:p w:rsidR="00D168EC" w:rsidRDefault="00D168EC"/>
    <w:p w:rsidR="00D168EC" w:rsidRPr="007A1328" w:rsidRDefault="00D168E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168EC" w:rsidRPr="007A1328" w:rsidRDefault="00D168E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168EC" w:rsidRPr="007A1328" w:rsidRDefault="00D168E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168EC" w:rsidRPr="007A1328" w:rsidRDefault="00D168EC" w:rsidP="00715914">
      <w:pPr>
        <w:jc w:val="right"/>
        <w:rPr>
          <w:b/>
          <w:sz w:val="24"/>
        </w:rPr>
      </w:pPr>
    </w:p>
    <w:p w:rsidR="00D168EC" w:rsidRPr="007A1328" w:rsidRDefault="00D168EC" w:rsidP="00E47B0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970F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70FB">
        <w:rPr>
          <w:noProof/>
          <w:sz w:val="24"/>
        </w:rPr>
        <w:t>1</w:t>
      </w:r>
      <w:r w:rsidRPr="007A1328">
        <w:rPr>
          <w:sz w:val="24"/>
        </w:rPr>
        <w:fldChar w:fldCharType="end"/>
      </w:r>
    </w:p>
    <w:p w:rsidR="00D168EC" w:rsidRDefault="00D168EC">
      <w:pPr>
        <w:pStyle w:val="Header"/>
      </w:pPr>
    </w:p>
    <w:p w:rsidR="00D168EC" w:rsidRDefault="00D168EC"/>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4D2B">
              <w:rPr>
                <w:i/>
                <w:noProof/>
                <w:sz w:val="16"/>
                <w:szCs w:val="16"/>
              </w:rPr>
              <w:t>12</w:t>
            </w:r>
            <w:r w:rsidRPr="007B3B51">
              <w:rPr>
                <w:i/>
                <w:sz w:val="16"/>
                <w:szCs w:val="16"/>
              </w:rPr>
              <w:fldChar w:fldCharType="end"/>
            </w: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p>
        </w:tc>
      </w:tr>
      <w:tr w:rsidR="00D168EC" w:rsidRPr="0055472E" w:rsidTr="00572FE9">
        <w:tc>
          <w:tcPr>
            <w:tcW w:w="848" w:type="pct"/>
            <w:gridSpan w:val="2"/>
          </w:tcPr>
          <w:p w:rsidR="00D168EC" w:rsidRPr="0055472E" w:rsidRDefault="00D168EC" w:rsidP="00866C4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70FB">
              <w:rPr>
                <w:sz w:val="16"/>
                <w:szCs w:val="16"/>
              </w:rPr>
              <w:t>2</w:t>
            </w:r>
            <w:r w:rsidRPr="0055472E">
              <w:rPr>
                <w:sz w:val="16"/>
                <w:szCs w:val="16"/>
              </w:rPr>
              <w:fldChar w:fldCharType="end"/>
            </w:r>
          </w:p>
        </w:tc>
        <w:tc>
          <w:tcPr>
            <w:tcW w:w="3135" w:type="pct"/>
          </w:tcPr>
          <w:p w:rsidR="00D168EC" w:rsidRPr="0055472E" w:rsidRDefault="00D168EC" w:rsidP="00866C4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970FB">
              <w:rPr>
                <w:sz w:val="16"/>
                <w:szCs w:val="16"/>
              </w:rPr>
              <w:t>6/8/19</w:t>
            </w:r>
            <w:r w:rsidRPr="0055472E">
              <w:rPr>
                <w:sz w:val="16"/>
                <w:szCs w:val="16"/>
              </w:rPr>
              <w:fldChar w:fldCharType="end"/>
            </w:r>
          </w:p>
        </w:tc>
        <w:tc>
          <w:tcPr>
            <w:tcW w:w="1017" w:type="pct"/>
            <w:gridSpan w:val="2"/>
          </w:tcPr>
          <w:p w:rsidR="00D168EC" w:rsidRPr="0055472E" w:rsidRDefault="00D168EC" w:rsidP="00866C4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70FB">
              <w:rPr>
                <w:sz w:val="16"/>
                <w:szCs w:val="16"/>
              </w:rPr>
              <w:instrText>19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970FB">
              <w:rPr>
                <w:sz w:val="16"/>
                <w:szCs w:val="16"/>
              </w:rPr>
              <w:instrText>19/8/19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70FB">
              <w:rPr>
                <w:noProof/>
                <w:sz w:val="16"/>
                <w:szCs w:val="16"/>
              </w:rPr>
              <w:t>19/8/19</w:t>
            </w:r>
            <w:r w:rsidRPr="0055472E">
              <w:rPr>
                <w:sz w:val="16"/>
                <w:szCs w:val="16"/>
              </w:rPr>
              <w:fldChar w:fldCharType="end"/>
            </w:r>
          </w:p>
        </w:tc>
      </w:tr>
      <w:tr w:rsidR="00D168EC" w:rsidRPr="0055472E" w:rsidTr="00572FE9">
        <w:tc>
          <w:tcPr>
            <w:tcW w:w="5000" w:type="pct"/>
            <w:gridSpan w:val="5"/>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D970FB">
              <w:rPr>
                <w:i/>
                <w:noProof/>
                <w:sz w:val="16"/>
                <w:szCs w:val="16"/>
              </w:rPr>
              <w:t>Q:\Word\Compilations\P19ue443.Docx</w:t>
            </w:r>
            <w:r w:rsidRPr="007B3B51">
              <w:rPr>
                <w:i/>
                <w:sz w:val="16"/>
                <w:szCs w:val="16"/>
              </w:rPr>
              <w:fldChar w:fldCharType="end"/>
            </w:r>
          </w:p>
        </w:tc>
      </w:tr>
    </w:tbl>
    <w:p w:rsidR="00D168EC" w:rsidRPr="00572FE9" w:rsidRDefault="00D168EC" w:rsidP="00572FE9">
      <w:pPr>
        <w:pStyle w:val="Footer"/>
      </w:pPr>
    </w:p>
    <w:p w:rsidR="00D168EC" w:rsidRDefault="00D168EC">
      <w:pPr>
        <w:pStyle w:val="Footer"/>
      </w:pPr>
    </w:p>
    <w:p w:rsidR="00D168EC" w:rsidRDefault="00D168EC"/>
    <w:p w:rsidR="00D168EC" w:rsidRPr="007B3B51" w:rsidRDefault="00D168EC" w:rsidP="00866C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D168EC" w:rsidRPr="007B3B51" w:rsidTr="00572FE9">
        <w:tc>
          <w:tcPr>
            <w:tcW w:w="681" w:type="pct"/>
          </w:tcPr>
          <w:p w:rsidR="00D168EC" w:rsidRPr="007B3B51" w:rsidRDefault="00D168EC" w:rsidP="00866C46">
            <w:pPr>
              <w:rPr>
                <w:i/>
                <w:sz w:val="16"/>
                <w:szCs w:val="16"/>
              </w:rPr>
            </w:pPr>
          </w:p>
        </w:tc>
        <w:tc>
          <w:tcPr>
            <w:tcW w:w="3471" w:type="pct"/>
            <w:gridSpan w:val="3"/>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70FB">
              <w:rPr>
                <w:i/>
                <w:noProof/>
                <w:sz w:val="16"/>
                <w:szCs w:val="16"/>
              </w:rPr>
              <w:t>Australian Meat and Live-stock Industry (Export of Sheep by Sea to Middle East) Order 2018</w:t>
            </w:r>
            <w:r w:rsidRPr="007B3B51">
              <w:rPr>
                <w:i/>
                <w:sz w:val="16"/>
                <w:szCs w:val="16"/>
              </w:rPr>
              <w:fldChar w:fldCharType="end"/>
            </w:r>
          </w:p>
        </w:tc>
        <w:tc>
          <w:tcPr>
            <w:tcW w:w="848" w:type="pct"/>
          </w:tcPr>
          <w:p w:rsidR="00D168EC" w:rsidRPr="007B3B51" w:rsidRDefault="00D168EC" w:rsidP="00866C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D4D2B">
              <w:rPr>
                <w:i/>
                <w:noProof/>
                <w:sz w:val="16"/>
                <w:szCs w:val="16"/>
              </w:rPr>
              <w:t>12</w:t>
            </w:r>
            <w:r w:rsidRPr="007B3B51">
              <w:rPr>
                <w:i/>
                <w:sz w:val="16"/>
                <w:szCs w:val="16"/>
              </w:rPr>
              <w:fldChar w:fldCharType="end"/>
            </w:r>
          </w:p>
        </w:tc>
      </w:tr>
      <w:tr w:rsidR="00D168EC" w:rsidRPr="00130F37" w:rsidTr="00572FE9">
        <w:tc>
          <w:tcPr>
            <w:tcW w:w="848" w:type="pct"/>
            <w:gridSpan w:val="2"/>
          </w:tcPr>
          <w:p w:rsidR="00D168EC" w:rsidRPr="00130F37" w:rsidRDefault="00D168EC" w:rsidP="00866C4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70FB">
              <w:rPr>
                <w:sz w:val="16"/>
                <w:szCs w:val="16"/>
              </w:rPr>
              <w:t>2</w:t>
            </w:r>
            <w:r w:rsidRPr="00130F37">
              <w:rPr>
                <w:sz w:val="16"/>
                <w:szCs w:val="16"/>
              </w:rPr>
              <w:fldChar w:fldCharType="end"/>
            </w:r>
          </w:p>
        </w:tc>
        <w:tc>
          <w:tcPr>
            <w:tcW w:w="3135" w:type="pct"/>
          </w:tcPr>
          <w:p w:rsidR="00D168EC" w:rsidRPr="00130F37" w:rsidRDefault="00D168EC" w:rsidP="00866C4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970FB">
              <w:rPr>
                <w:sz w:val="16"/>
                <w:szCs w:val="16"/>
              </w:rPr>
              <w:t>6/8/19</w:t>
            </w:r>
            <w:r w:rsidRPr="00130F37">
              <w:rPr>
                <w:sz w:val="16"/>
                <w:szCs w:val="16"/>
              </w:rPr>
              <w:fldChar w:fldCharType="end"/>
            </w:r>
          </w:p>
        </w:tc>
        <w:tc>
          <w:tcPr>
            <w:tcW w:w="1017" w:type="pct"/>
            <w:gridSpan w:val="2"/>
          </w:tcPr>
          <w:p w:rsidR="00D168EC" w:rsidRPr="00130F37" w:rsidRDefault="00D168EC" w:rsidP="00866C4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70FB">
              <w:rPr>
                <w:sz w:val="16"/>
                <w:szCs w:val="16"/>
              </w:rPr>
              <w:instrText>19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970FB">
              <w:rPr>
                <w:sz w:val="16"/>
                <w:szCs w:val="16"/>
              </w:rPr>
              <w:instrText>19/8/19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70FB">
              <w:rPr>
                <w:noProof/>
                <w:sz w:val="16"/>
                <w:szCs w:val="16"/>
              </w:rPr>
              <w:t>19/8/19</w:t>
            </w:r>
            <w:r w:rsidRPr="00130F37">
              <w:rPr>
                <w:sz w:val="16"/>
                <w:szCs w:val="16"/>
              </w:rPr>
              <w:fldChar w:fldCharType="end"/>
            </w:r>
          </w:p>
        </w:tc>
      </w:tr>
      <w:tr w:rsidR="00D168EC" w:rsidRPr="00130F37" w:rsidTr="00572FE9">
        <w:tc>
          <w:tcPr>
            <w:tcW w:w="5000" w:type="pct"/>
            <w:gridSpan w:val="5"/>
          </w:tcPr>
          <w:p w:rsidR="00D168EC" w:rsidRPr="007B3B51" w:rsidRDefault="00D168EC" w:rsidP="00866C46">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D970FB">
              <w:rPr>
                <w:i/>
                <w:noProof/>
                <w:sz w:val="16"/>
                <w:szCs w:val="16"/>
              </w:rPr>
              <w:t>Q:\Word\Compilations\P19ue443.Docx</w:t>
            </w:r>
            <w:r w:rsidRPr="007B3B51">
              <w:rPr>
                <w:i/>
                <w:sz w:val="16"/>
                <w:szCs w:val="16"/>
              </w:rPr>
              <w:fldChar w:fldCharType="end"/>
            </w:r>
          </w:p>
        </w:tc>
      </w:tr>
    </w:tbl>
    <w:p w:rsidR="00D168EC" w:rsidRPr="00572FE9" w:rsidRDefault="00D168EC" w:rsidP="00572FE9">
      <w:pPr>
        <w:pStyle w:val="Footer"/>
      </w:pPr>
    </w:p>
    <w:p w:rsidR="00D168EC" w:rsidRDefault="00D168EC">
      <w:pPr>
        <w:pStyle w:val="Footer"/>
      </w:pPr>
    </w:p>
    <w:p w:rsidR="00D168EC" w:rsidRDefault="00D168EC"/>
    <w:p w:rsidR="00D168EC" w:rsidRPr="00E33C1C" w:rsidRDefault="00D168EC"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168EC" w:rsidTr="00572FE9">
        <w:tc>
          <w:tcPr>
            <w:tcW w:w="817" w:type="pct"/>
            <w:tcBorders>
              <w:top w:val="nil"/>
              <w:left w:val="nil"/>
              <w:bottom w:val="nil"/>
              <w:right w:val="nil"/>
            </w:tcBorders>
          </w:tcPr>
          <w:p w:rsidR="00D168EC" w:rsidRDefault="00D168EC" w:rsidP="00E47B00">
            <w:pPr>
              <w:spacing w:line="0" w:lineRule="atLeast"/>
              <w:rPr>
                <w:sz w:val="18"/>
              </w:rPr>
            </w:pPr>
          </w:p>
        </w:tc>
        <w:tc>
          <w:tcPr>
            <w:tcW w:w="3765" w:type="pct"/>
            <w:tcBorders>
              <w:top w:val="nil"/>
              <w:left w:val="nil"/>
              <w:bottom w:val="nil"/>
              <w:right w:val="nil"/>
            </w:tcBorders>
          </w:tcPr>
          <w:p w:rsidR="00D168EC" w:rsidRDefault="00D168EC" w:rsidP="00E47B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70FB">
              <w:rPr>
                <w:i/>
                <w:sz w:val="18"/>
              </w:rPr>
              <w:t>Australian Meat and Live-stock Industry (Export of Sheep by Sea to Middle East) Order 2018</w:t>
            </w:r>
            <w:r w:rsidRPr="007A1328">
              <w:rPr>
                <w:i/>
                <w:sz w:val="18"/>
              </w:rPr>
              <w:fldChar w:fldCharType="end"/>
            </w:r>
          </w:p>
        </w:tc>
        <w:tc>
          <w:tcPr>
            <w:tcW w:w="418" w:type="pct"/>
            <w:tcBorders>
              <w:top w:val="nil"/>
              <w:left w:val="nil"/>
              <w:bottom w:val="nil"/>
              <w:right w:val="nil"/>
            </w:tcBorders>
          </w:tcPr>
          <w:p w:rsidR="00D168EC" w:rsidRDefault="00D168EC" w:rsidP="00E47B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4D2B">
              <w:rPr>
                <w:i/>
                <w:noProof/>
                <w:sz w:val="18"/>
              </w:rPr>
              <w:t>12</w:t>
            </w:r>
            <w:r w:rsidRPr="00ED79B6">
              <w:rPr>
                <w:i/>
                <w:sz w:val="18"/>
              </w:rPr>
              <w:fldChar w:fldCharType="end"/>
            </w:r>
          </w:p>
        </w:tc>
      </w:tr>
    </w:tbl>
    <w:p w:rsidR="00D168EC" w:rsidRPr="000C13EF" w:rsidRDefault="00D168EC" w:rsidP="000C13EF">
      <w:pPr>
        <w:rPr>
          <w:rFonts w:cs="Times New Roman"/>
          <w:i/>
          <w:sz w:val="18"/>
        </w:rPr>
      </w:pPr>
      <w:r w:rsidRPr="000C13EF">
        <w:rPr>
          <w:rFonts w:cs="Times New Roman"/>
          <w:i/>
          <w:sz w:val="18"/>
        </w:rPr>
        <w:t>OPC63389 - C</w:t>
      </w:r>
    </w:p>
    <w:p w:rsidR="00D168EC" w:rsidRDefault="00D168EC">
      <w:pPr>
        <w:pStyle w:val="Footer"/>
      </w:pPr>
    </w:p>
    <w:p w:rsidR="00D168EC" w:rsidRDefault="00D168EC"/>
    <w:p w:rsidR="00D168EC" w:rsidRDefault="00D168EC" w:rsidP="00715914">
      <w:pPr>
        <w:spacing w:line="240" w:lineRule="auto"/>
      </w:pPr>
      <w:r>
        <w:separator/>
      </w:r>
    </w:p>
  </w:footnote>
  <w:footnote w:type="continuationSeparator" w:id="0">
    <w:p w:rsidR="00D168EC" w:rsidRDefault="00D168E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Default="00D168EC" w:rsidP="00866C46">
    <w:pPr>
      <w:pStyle w:val="Header"/>
      <w:pBdr>
        <w:bottom w:val="single" w:sz="6" w:space="1" w:color="auto"/>
      </w:pBdr>
    </w:pPr>
  </w:p>
  <w:p w:rsidR="00D168EC" w:rsidRDefault="00D168EC" w:rsidP="00866C46">
    <w:pPr>
      <w:pStyle w:val="Header"/>
      <w:pBdr>
        <w:bottom w:val="single" w:sz="6" w:space="1" w:color="auto"/>
      </w:pBdr>
    </w:pPr>
  </w:p>
  <w:p w:rsidR="00D168EC" w:rsidRPr="001E77D2" w:rsidRDefault="00D168EC" w:rsidP="00866C4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C4473E" w:rsidRDefault="00D168EC" w:rsidP="00866C46">
    <w:pPr>
      <w:rPr>
        <w:sz w:val="26"/>
        <w:szCs w:val="26"/>
      </w:rPr>
    </w:pPr>
  </w:p>
  <w:p w:rsidR="00D168EC" w:rsidRPr="00965EE7" w:rsidRDefault="00D168EC" w:rsidP="00866C46">
    <w:pPr>
      <w:rPr>
        <w:b/>
        <w:sz w:val="20"/>
      </w:rPr>
    </w:pPr>
    <w:r w:rsidRPr="00965EE7">
      <w:rPr>
        <w:b/>
        <w:sz w:val="20"/>
      </w:rPr>
      <w:t>Endnotes</w:t>
    </w:r>
  </w:p>
  <w:p w:rsidR="00D168EC" w:rsidRPr="007A1328" w:rsidRDefault="00D168EC" w:rsidP="00866C46">
    <w:pPr>
      <w:rPr>
        <w:sz w:val="20"/>
      </w:rPr>
    </w:pPr>
  </w:p>
  <w:p w:rsidR="00D168EC" w:rsidRPr="007A1328" w:rsidRDefault="00D168EC" w:rsidP="00866C46">
    <w:pPr>
      <w:rPr>
        <w:b/>
        <w:sz w:val="24"/>
      </w:rPr>
    </w:pPr>
  </w:p>
  <w:p w:rsidR="00D168EC" w:rsidRDefault="00D168EC" w:rsidP="00866C46">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970FB">
      <w:rPr>
        <w:noProof/>
        <w:szCs w:val="22"/>
      </w:rPr>
      <w:t>Endnote 4—Amendment history</w:t>
    </w:r>
    <w:r w:rsidRPr="00C4473E">
      <w:rPr>
        <w:szCs w:val="22"/>
      </w:rPr>
      <w:fldChar w:fldCharType="end"/>
    </w:r>
  </w:p>
  <w:p w:rsidR="00D168EC" w:rsidRPr="00C4473E" w:rsidRDefault="00D168EC" w:rsidP="00866C46">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C4473E" w:rsidRDefault="00D168EC" w:rsidP="00866C46">
    <w:pPr>
      <w:jc w:val="right"/>
      <w:rPr>
        <w:sz w:val="26"/>
        <w:szCs w:val="26"/>
      </w:rPr>
    </w:pPr>
  </w:p>
  <w:p w:rsidR="00D168EC" w:rsidRPr="00965EE7" w:rsidRDefault="00D168EC" w:rsidP="00866C46">
    <w:pPr>
      <w:jc w:val="right"/>
      <w:rPr>
        <w:b/>
        <w:sz w:val="20"/>
      </w:rPr>
    </w:pPr>
    <w:r w:rsidRPr="00965EE7">
      <w:rPr>
        <w:b/>
        <w:sz w:val="20"/>
      </w:rPr>
      <w:t>Endnotes</w:t>
    </w:r>
  </w:p>
  <w:p w:rsidR="00D168EC" w:rsidRPr="007A1328" w:rsidRDefault="00D168EC" w:rsidP="00866C46">
    <w:pPr>
      <w:jc w:val="right"/>
      <w:rPr>
        <w:sz w:val="20"/>
      </w:rPr>
    </w:pPr>
  </w:p>
  <w:p w:rsidR="00D168EC" w:rsidRPr="007A1328" w:rsidRDefault="00D168EC" w:rsidP="00866C46">
    <w:pPr>
      <w:jc w:val="right"/>
      <w:rPr>
        <w:b/>
        <w:sz w:val="24"/>
      </w:rPr>
    </w:pPr>
  </w:p>
  <w:p w:rsidR="00D168EC" w:rsidRPr="00C4473E" w:rsidRDefault="00D168EC" w:rsidP="00866C4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970FB">
      <w:rPr>
        <w:noProof/>
        <w:szCs w:val="22"/>
      </w:rPr>
      <w:t>Endnote 3—Legislation history</w:t>
    </w:r>
    <w:r w:rsidRPr="00C4473E">
      <w:rPr>
        <w:szCs w:val="22"/>
      </w:rPr>
      <w:fldChar w:fldCharType="end"/>
    </w:r>
  </w:p>
  <w:p w:rsidR="00D168EC" w:rsidRDefault="00D168E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Default="00D168E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168EC" w:rsidRDefault="00D168E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970F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970FB">
      <w:rPr>
        <w:noProof/>
        <w:sz w:val="20"/>
      </w:rPr>
      <w:t>Exemptions</w:t>
    </w:r>
    <w:r>
      <w:rPr>
        <w:sz w:val="20"/>
      </w:rPr>
      <w:fldChar w:fldCharType="end"/>
    </w:r>
  </w:p>
  <w:p w:rsidR="00D168EC" w:rsidRPr="007A1328" w:rsidRDefault="00D168E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168EC" w:rsidRPr="007A1328" w:rsidRDefault="00D168EC" w:rsidP="00715914">
    <w:pPr>
      <w:rPr>
        <w:b/>
        <w:sz w:val="24"/>
      </w:rPr>
    </w:pPr>
  </w:p>
  <w:p w:rsidR="00D168EC" w:rsidRPr="007A1328" w:rsidRDefault="00D168EC" w:rsidP="00E47B0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970F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70FB">
      <w:rPr>
        <w:noProof/>
        <w:sz w:val="24"/>
      </w:rPr>
      <w:t>16</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A1328" w:rsidRDefault="00D168E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168EC" w:rsidRPr="007A1328" w:rsidRDefault="00D168E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970FB">
      <w:rPr>
        <w:noProof/>
        <w:sz w:val="20"/>
      </w:rPr>
      <w:t>Exemptions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970FB">
      <w:rPr>
        <w:b/>
        <w:noProof/>
        <w:sz w:val="20"/>
      </w:rPr>
      <w:t>Part 3</w:t>
    </w:r>
    <w:r>
      <w:rPr>
        <w:b/>
        <w:sz w:val="20"/>
      </w:rPr>
      <w:fldChar w:fldCharType="end"/>
    </w:r>
  </w:p>
  <w:p w:rsidR="00D168EC" w:rsidRPr="007A1328" w:rsidRDefault="00D168E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168EC" w:rsidRPr="007A1328" w:rsidRDefault="00D168EC" w:rsidP="00715914">
    <w:pPr>
      <w:jc w:val="right"/>
      <w:rPr>
        <w:b/>
        <w:sz w:val="24"/>
      </w:rPr>
    </w:pPr>
  </w:p>
  <w:p w:rsidR="00D168EC" w:rsidRPr="007A1328" w:rsidRDefault="00D168EC" w:rsidP="00E47B0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970F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70FB">
      <w:rPr>
        <w:noProof/>
        <w:sz w:val="24"/>
      </w:rPr>
      <w:t>16</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A1328" w:rsidRDefault="00D168E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Default="00D168EC" w:rsidP="00866C46">
    <w:pPr>
      <w:pStyle w:val="Header"/>
      <w:pBdr>
        <w:bottom w:val="single" w:sz="4" w:space="1" w:color="auto"/>
      </w:pBdr>
    </w:pPr>
  </w:p>
  <w:p w:rsidR="00D168EC" w:rsidRDefault="00D168EC" w:rsidP="00866C46">
    <w:pPr>
      <w:pStyle w:val="Header"/>
      <w:pBdr>
        <w:bottom w:val="single" w:sz="4" w:space="1" w:color="auto"/>
      </w:pBdr>
    </w:pPr>
  </w:p>
  <w:p w:rsidR="00D168EC" w:rsidRPr="001E77D2" w:rsidRDefault="00D168EC" w:rsidP="00866C4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5F1388" w:rsidRDefault="00D168EC" w:rsidP="00866C4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ED79B6" w:rsidRDefault="00D168E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ED79B6" w:rsidRDefault="00D168E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ED79B6" w:rsidRDefault="00D168E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Default="00D168EC" w:rsidP="00E47B0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168EC" w:rsidRDefault="00D168EC" w:rsidP="00E47B00">
    <w:pPr>
      <w:rPr>
        <w:sz w:val="20"/>
      </w:rPr>
    </w:pPr>
    <w:r w:rsidRPr="007A1328">
      <w:rPr>
        <w:b/>
        <w:sz w:val="20"/>
      </w:rPr>
      <w:fldChar w:fldCharType="begin"/>
    </w:r>
    <w:r w:rsidRPr="007A1328">
      <w:rPr>
        <w:b/>
        <w:sz w:val="20"/>
      </w:rPr>
      <w:instrText xml:space="preserve"> STYLEREF CharPartNo </w:instrText>
    </w:r>
    <w:r w:rsidR="00D970FB">
      <w:rPr>
        <w:b/>
        <w:sz w:val="20"/>
      </w:rPr>
      <w:fldChar w:fldCharType="separate"/>
    </w:r>
    <w:r w:rsidR="00D970F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970FB">
      <w:rPr>
        <w:sz w:val="20"/>
      </w:rPr>
      <w:fldChar w:fldCharType="separate"/>
    </w:r>
    <w:r w:rsidR="00D970FB">
      <w:rPr>
        <w:noProof/>
        <w:sz w:val="20"/>
      </w:rPr>
      <w:t>Exemptions</w:t>
    </w:r>
    <w:r>
      <w:rPr>
        <w:sz w:val="20"/>
      </w:rPr>
      <w:fldChar w:fldCharType="end"/>
    </w:r>
  </w:p>
  <w:p w:rsidR="00D168EC" w:rsidRPr="007A1328" w:rsidRDefault="00D168EC" w:rsidP="00E47B0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168EC" w:rsidRPr="007A1328" w:rsidRDefault="00D168EC" w:rsidP="00E47B00">
    <w:pPr>
      <w:rPr>
        <w:b/>
        <w:sz w:val="24"/>
      </w:rPr>
    </w:pPr>
  </w:p>
  <w:p w:rsidR="00D168EC" w:rsidRPr="007A1328" w:rsidRDefault="00D168EC" w:rsidP="00E47B0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970F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70FB">
      <w:rPr>
        <w:noProof/>
        <w:sz w:val="24"/>
      </w:rPr>
      <w:t>15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A1328" w:rsidRDefault="00D168EC" w:rsidP="00E47B0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168EC" w:rsidRPr="007A1328" w:rsidRDefault="00D168EC" w:rsidP="00E47B00">
    <w:pPr>
      <w:jc w:val="right"/>
      <w:rPr>
        <w:sz w:val="20"/>
      </w:rPr>
    </w:pPr>
    <w:r w:rsidRPr="007A1328">
      <w:rPr>
        <w:sz w:val="20"/>
      </w:rPr>
      <w:fldChar w:fldCharType="begin"/>
    </w:r>
    <w:r w:rsidRPr="007A1328">
      <w:rPr>
        <w:sz w:val="20"/>
      </w:rPr>
      <w:instrText xml:space="preserve"> STYLEREF CharPartText </w:instrText>
    </w:r>
    <w:r w:rsidR="00D970FB">
      <w:rPr>
        <w:sz w:val="20"/>
      </w:rPr>
      <w:fldChar w:fldCharType="separate"/>
    </w:r>
    <w:r w:rsidR="00D970FB">
      <w:rPr>
        <w:noProof/>
        <w:sz w:val="20"/>
      </w:rPr>
      <w:t>Exemptions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970FB">
      <w:rPr>
        <w:b/>
        <w:sz w:val="20"/>
      </w:rPr>
      <w:fldChar w:fldCharType="separate"/>
    </w:r>
    <w:r w:rsidR="00D970FB">
      <w:rPr>
        <w:b/>
        <w:noProof/>
        <w:sz w:val="20"/>
      </w:rPr>
      <w:t>Part 3</w:t>
    </w:r>
    <w:r>
      <w:rPr>
        <w:b/>
        <w:sz w:val="20"/>
      </w:rPr>
      <w:fldChar w:fldCharType="end"/>
    </w:r>
  </w:p>
  <w:p w:rsidR="00D168EC" w:rsidRPr="007A1328" w:rsidRDefault="00D168EC" w:rsidP="00E47B0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168EC" w:rsidRPr="007A1328" w:rsidRDefault="00D168EC" w:rsidP="00E47B00">
    <w:pPr>
      <w:jc w:val="right"/>
      <w:rPr>
        <w:b/>
        <w:sz w:val="24"/>
      </w:rPr>
    </w:pPr>
  </w:p>
  <w:p w:rsidR="00D168EC" w:rsidRPr="007A1328" w:rsidRDefault="00D168EC" w:rsidP="00E47B0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970F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70FB">
      <w:rPr>
        <w:noProof/>
        <w:sz w:val="24"/>
      </w:rPr>
      <w:t>13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C" w:rsidRPr="007A1328" w:rsidRDefault="00D168EC" w:rsidP="00E47B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EB621B"/>
    <w:multiLevelType w:val="hybridMultilevel"/>
    <w:tmpl w:val="E26C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9"/>
  </w:num>
  <w:num w:numId="14">
    <w:abstractNumId w:val="12"/>
  </w:num>
  <w:num w:numId="15">
    <w:abstractNumId w:val="14"/>
  </w:num>
  <w:num w:numId="16">
    <w:abstractNumId w:val="13"/>
  </w:num>
  <w:num w:numId="17">
    <w:abstractNumId w:val="10"/>
  </w:num>
  <w:num w:numId="18">
    <w:abstractNumId w:val="1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12"/>
    <w:rsid w:val="00004470"/>
    <w:rsid w:val="000136AF"/>
    <w:rsid w:val="0001397C"/>
    <w:rsid w:val="00025DB2"/>
    <w:rsid w:val="000325D0"/>
    <w:rsid w:val="000428CC"/>
    <w:rsid w:val="000437C1"/>
    <w:rsid w:val="000510F7"/>
    <w:rsid w:val="00052E00"/>
    <w:rsid w:val="0005365D"/>
    <w:rsid w:val="0005599C"/>
    <w:rsid w:val="00061369"/>
    <w:rsid w:val="000614BF"/>
    <w:rsid w:val="00064A6D"/>
    <w:rsid w:val="00067311"/>
    <w:rsid w:val="00073CC4"/>
    <w:rsid w:val="00085518"/>
    <w:rsid w:val="00092B24"/>
    <w:rsid w:val="00097F61"/>
    <w:rsid w:val="000A02DE"/>
    <w:rsid w:val="000A0FA5"/>
    <w:rsid w:val="000A60FA"/>
    <w:rsid w:val="000B20A3"/>
    <w:rsid w:val="000B263E"/>
    <w:rsid w:val="000B58FA"/>
    <w:rsid w:val="000C13EF"/>
    <w:rsid w:val="000C2383"/>
    <w:rsid w:val="000C2CB3"/>
    <w:rsid w:val="000D05EF"/>
    <w:rsid w:val="000D4D2B"/>
    <w:rsid w:val="000E2261"/>
    <w:rsid w:val="000F21C1"/>
    <w:rsid w:val="000F43CB"/>
    <w:rsid w:val="001016FE"/>
    <w:rsid w:val="00105A64"/>
    <w:rsid w:val="0010745C"/>
    <w:rsid w:val="00115AFC"/>
    <w:rsid w:val="0012275C"/>
    <w:rsid w:val="00124BA4"/>
    <w:rsid w:val="00132BCC"/>
    <w:rsid w:val="00132CEB"/>
    <w:rsid w:val="00137D1E"/>
    <w:rsid w:val="00142B62"/>
    <w:rsid w:val="0014539C"/>
    <w:rsid w:val="00157B8B"/>
    <w:rsid w:val="00166C2F"/>
    <w:rsid w:val="0017534A"/>
    <w:rsid w:val="00177581"/>
    <w:rsid w:val="001809D7"/>
    <w:rsid w:val="00183C33"/>
    <w:rsid w:val="0019256B"/>
    <w:rsid w:val="00192DD9"/>
    <w:rsid w:val="001939E1"/>
    <w:rsid w:val="00194C3E"/>
    <w:rsid w:val="00195382"/>
    <w:rsid w:val="00197635"/>
    <w:rsid w:val="001A3056"/>
    <w:rsid w:val="001A76F3"/>
    <w:rsid w:val="001C61C5"/>
    <w:rsid w:val="001C69C4"/>
    <w:rsid w:val="001D1107"/>
    <w:rsid w:val="001D37EF"/>
    <w:rsid w:val="001E103E"/>
    <w:rsid w:val="001E3590"/>
    <w:rsid w:val="001E7407"/>
    <w:rsid w:val="001F2E22"/>
    <w:rsid w:val="001F53CE"/>
    <w:rsid w:val="001F5D5E"/>
    <w:rsid w:val="001F6219"/>
    <w:rsid w:val="001F6CD4"/>
    <w:rsid w:val="00206C4D"/>
    <w:rsid w:val="0021053C"/>
    <w:rsid w:val="00215AF1"/>
    <w:rsid w:val="00224CDB"/>
    <w:rsid w:val="00226562"/>
    <w:rsid w:val="002320E5"/>
    <w:rsid w:val="002321E8"/>
    <w:rsid w:val="00232B77"/>
    <w:rsid w:val="00233003"/>
    <w:rsid w:val="00236EEC"/>
    <w:rsid w:val="0024010F"/>
    <w:rsid w:val="00240749"/>
    <w:rsid w:val="00243018"/>
    <w:rsid w:val="002564A4"/>
    <w:rsid w:val="00256C4D"/>
    <w:rsid w:val="0026736C"/>
    <w:rsid w:val="00270899"/>
    <w:rsid w:val="00276396"/>
    <w:rsid w:val="00277BF5"/>
    <w:rsid w:val="00281308"/>
    <w:rsid w:val="00284719"/>
    <w:rsid w:val="00284728"/>
    <w:rsid w:val="00292EEC"/>
    <w:rsid w:val="00297ECB"/>
    <w:rsid w:val="002A4B3F"/>
    <w:rsid w:val="002A7BCF"/>
    <w:rsid w:val="002B31B9"/>
    <w:rsid w:val="002B599A"/>
    <w:rsid w:val="002D043A"/>
    <w:rsid w:val="002D6224"/>
    <w:rsid w:val="002E3F4B"/>
    <w:rsid w:val="002E78EB"/>
    <w:rsid w:val="00304F8B"/>
    <w:rsid w:val="00325F8D"/>
    <w:rsid w:val="003321E9"/>
    <w:rsid w:val="003354D2"/>
    <w:rsid w:val="00335BC6"/>
    <w:rsid w:val="003415D3"/>
    <w:rsid w:val="00344701"/>
    <w:rsid w:val="00347C7E"/>
    <w:rsid w:val="00352B0F"/>
    <w:rsid w:val="00355619"/>
    <w:rsid w:val="00356317"/>
    <w:rsid w:val="00356690"/>
    <w:rsid w:val="0036020E"/>
    <w:rsid w:val="00360459"/>
    <w:rsid w:val="00376A4B"/>
    <w:rsid w:val="00382890"/>
    <w:rsid w:val="00383F79"/>
    <w:rsid w:val="003A1D8B"/>
    <w:rsid w:val="003A4408"/>
    <w:rsid w:val="003A7DAF"/>
    <w:rsid w:val="003C6231"/>
    <w:rsid w:val="003D0BFE"/>
    <w:rsid w:val="003D5700"/>
    <w:rsid w:val="003D7CED"/>
    <w:rsid w:val="003E0479"/>
    <w:rsid w:val="003E341B"/>
    <w:rsid w:val="003F3373"/>
    <w:rsid w:val="003F64FC"/>
    <w:rsid w:val="004116CD"/>
    <w:rsid w:val="004144EC"/>
    <w:rsid w:val="00414B37"/>
    <w:rsid w:val="00417EB9"/>
    <w:rsid w:val="004201DB"/>
    <w:rsid w:val="004220CB"/>
    <w:rsid w:val="00424CA9"/>
    <w:rsid w:val="00431E9B"/>
    <w:rsid w:val="00433093"/>
    <w:rsid w:val="004379E3"/>
    <w:rsid w:val="0044015E"/>
    <w:rsid w:val="0044291A"/>
    <w:rsid w:val="00444ABD"/>
    <w:rsid w:val="00452ECC"/>
    <w:rsid w:val="00455169"/>
    <w:rsid w:val="00461165"/>
    <w:rsid w:val="00461C81"/>
    <w:rsid w:val="004669E2"/>
    <w:rsid w:val="00467661"/>
    <w:rsid w:val="004705B7"/>
    <w:rsid w:val="00472DBE"/>
    <w:rsid w:val="00474A19"/>
    <w:rsid w:val="00480B9C"/>
    <w:rsid w:val="00482280"/>
    <w:rsid w:val="00487BA0"/>
    <w:rsid w:val="00496F97"/>
    <w:rsid w:val="004C6AE8"/>
    <w:rsid w:val="004D3593"/>
    <w:rsid w:val="004D3742"/>
    <w:rsid w:val="004E063A"/>
    <w:rsid w:val="004E7BEC"/>
    <w:rsid w:val="004F6B68"/>
    <w:rsid w:val="00504C47"/>
    <w:rsid w:val="00505D3D"/>
    <w:rsid w:val="00506AF6"/>
    <w:rsid w:val="005123AF"/>
    <w:rsid w:val="00516B8D"/>
    <w:rsid w:val="0052009F"/>
    <w:rsid w:val="00527D3C"/>
    <w:rsid w:val="00535A12"/>
    <w:rsid w:val="00537FBC"/>
    <w:rsid w:val="00554954"/>
    <w:rsid w:val="005574D1"/>
    <w:rsid w:val="00572FE9"/>
    <w:rsid w:val="0057566D"/>
    <w:rsid w:val="00584811"/>
    <w:rsid w:val="00585784"/>
    <w:rsid w:val="00593AA6"/>
    <w:rsid w:val="00594161"/>
    <w:rsid w:val="00594749"/>
    <w:rsid w:val="005B0DD6"/>
    <w:rsid w:val="005B4067"/>
    <w:rsid w:val="005B6C4C"/>
    <w:rsid w:val="005C3F41"/>
    <w:rsid w:val="005D0FF2"/>
    <w:rsid w:val="005D2D09"/>
    <w:rsid w:val="005F5717"/>
    <w:rsid w:val="00600219"/>
    <w:rsid w:val="00603DC4"/>
    <w:rsid w:val="006108CF"/>
    <w:rsid w:val="00620076"/>
    <w:rsid w:val="00647B5C"/>
    <w:rsid w:val="00651C95"/>
    <w:rsid w:val="0065604D"/>
    <w:rsid w:val="00670EA1"/>
    <w:rsid w:val="00677003"/>
    <w:rsid w:val="00677CC2"/>
    <w:rsid w:val="0068033D"/>
    <w:rsid w:val="006905DE"/>
    <w:rsid w:val="0069207B"/>
    <w:rsid w:val="006B5789"/>
    <w:rsid w:val="006C30C5"/>
    <w:rsid w:val="006C7F8C"/>
    <w:rsid w:val="006D1317"/>
    <w:rsid w:val="006E2413"/>
    <w:rsid w:val="006E6246"/>
    <w:rsid w:val="006E63B7"/>
    <w:rsid w:val="006F318F"/>
    <w:rsid w:val="006F4226"/>
    <w:rsid w:val="0070017E"/>
    <w:rsid w:val="00700B2C"/>
    <w:rsid w:val="007050A2"/>
    <w:rsid w:val="00705F4C"/>
    <w:rsid w:val="00713084"/>
    <w:rsid w:val="00714F20"/>
    <w:rsid w:val="0071590F"/>
    <w:rsid w:val="00715914"/>
    <w:rsid w:val="007237EF"/>
    <w:rsid w:val="007242A3"/>
    <w:rsid w:val="00730B02"/>
    <w:rsid w:val="00731E00"/>
    <w:rsid w:val="007440B7"/>
    <w:rsid w:val="007500C8"/>
    <w:rsid w:val="00756272"/>
    <w:rsid w:val="00762E6A"/>
    <w:rsid w:val="007644AC"/>
    <w:rsid w:val="00765381"/>
    <w:rsid w:val="0076681A"/>
    <w:rsid w:val="007715C9"/>
    <w:rsid w:val="00771613"/>
    <w:rsid w:val="00774EDD"/>
    <w:rsid w:val="007757EC"/>
    <w:rsid w:val="00783E89"/>
    <w:rsid w:val="00793915"/>
    <w:rsid w:val="007B01C8"/>
    <w:rsid w:val="007B5C75"/>
    <w:rsid w:val="007C2253"/>
    <w:rsid w:val="007C7496"/>
    <w:rsid w:val="007D5555"/>
    <w:rsid w:val="007D5A63"/>
    <w:rsid w:val="007D7B81"/>
    <w:rsid w:val="007E163D"/>
    <w:rsid w:val="007E2B90"/>
    <w:rsid w:val="007E3EFE"/>
    <w:rsid w:val="007E667A"/>
    <w:rsid w:val="007E66D9"/>
    <w:rsid w:val="007F28C9"/>
    <w:rsid w:val="00803587"/>
    <w:rsid w:val="00805951"/>
    <w:rsid w:val="008117E9"/>
    <w:rsid w:val="00813D6E"/>
    <w:rsid w:val="00820421"/>
    <w:rsid w:val="008234FA"/>
    <w:rsid w:val="00824498"/>
    <w:rsid w:val="008244D9"/>
    <w:rsid w:val="008306CE"/>
    <w:rsid w:val="00842DBC"/>
    <w:rsid w:val="00843530"/>
    <w:rsid w:val="00855680"/>
    <w:rsid w:val="00856A31"/>
    <w:rsid w:val="00864B24"/>
    <w:rsid w:val="00866C46"/>
    <w:rsid w:val="00867B37"/>
    <w:rsid w:val="00871EFC"/>
    <w:rsid w:val="008754D0"/>
    <w:rsid w:val="00883454"/>
    <w:rsid w:val="008855C9"/>
    <w:rsid w:val="00886456"/>
    <w:rsid w:val="00886643"/>
    <w:rsid w:val="00896933"/>
    <w:rsid w:val="008971C8"/>
    <w:rsid w:val="008A46E1"/>
    <w:rsid w:val="008A4F43"/>
    <w:rsid w:val="008B2706"/>
    <w:rsid w:val="008B6514"/>
    <w:rsid w:val="008C3CDE"/>
    <w:rsid w:val="008D0EE0"/>
    <w:rsid w:val="008D708A"/>
    <w:rsid w:val="008E6067"/>
    <w:rsid w:val="008F336F"/>
    <w:rsid w:val="008F54E7"/>
    <w:rsid w:val="00903422"/>
    <w:rsid w:val="00903EEB"/>
    <w:rsid w:val="00914310"/>
    <w:rsid w:val="00914403"/>
    <w:rsid w:val="00915A04"/>
    <w:rsid w:val="00915DF9"/>
    <w:rsid w:val="009254C3"/>
    <w:rsid w:val="00932377"/>
    <w:rsid w:val="009370F4"/>
    <w:rsid w:val="00947D5A"/>
    <w:rsid w:val="009532A5"/>
    <w:rsid w:val="0096462A"/>
    <w:rsid w:val="00982242"/>
    <w:rsid w:val="009868E9"/>
    <w:rsid w:val="009A2473"/>
    <w:rsid w:val="009B0DE5"/>
    <w:rsid w:val="009B23C5"/>
    <w:rsid w:val="009C38C8"/>
    <w:rsid w:val="009D05C6"/>
    <w:rsid w:val="009D48D1"/>
    <w:rsid w:val="009D65CD"/>
    <w:rsid w:val="009D6EF6"/>
    <w:rsid w:val="009E5CFC"/>
    <w:rsid w:val="009F2453"/>
    <w:rsid w:val="00A079CB"/>
    <w:rsid w:val="00A12128"/>
    <w:rsid w:val="00A13365"/>
    <w:rsid w:val="00A22C98"/>
    <w:rsid w:val="00A231E2"/>
    <w:rsid w:val="00A31B90"/>
    <w:rsid w:val="00A36545"/>
    <w:rsid w:val="00A51781"/>
    <w:rsid w:val="00A60722"/>
    <w:rsid w:val="00A64912"/>
    <w:rsid w:val="00A67D36"/>
    <w:rsid w:val="00A70A74"/>
    <w:rsid w:val="00A73A71"/>
    <w:rsid w:val="00A80BD4"/>
    <w:rsid w:val="00AA14E2"/>
    <w:rsid w:val="00AD5641"/>
    <w:rsid w:val="00AD7889"/>
    <w:rsid w:val="00AF003F"/>
    <w:rsid w:val="00AF021B"/>
    <w:rsid w:val="00AF06CF"/>
    <w:rsid w:val="00AF12CE"/>
    <w:rsid w:val="00AF7282"/>
    <w:rsid w:val="00B01F29"/>
    <w:rsid w:val="00B05CF4"/>
    <w:rsid w:val="00B07CDB"/>
    <w:rsid w:val="00B126A5"/>
    <w:rsid w:val="00B16A31"/>
    <w:rsid w:val="00B17DFD"/>
    <w:rsid w:val="00B308FE"/>
    <w:rsid w:val="00B33709"/>
    <w:rsid w:val="00B33B3C"/>
    <w:rsid w:val="00B50ADC"/>
    <w:rsid w:val="00B55F8F"/>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D49B8"/>
    <w:rsid w:val="00BD5B1D"/>
    <w:rsid w:val="00BE1917"/>
    <w:rsid w:val="00BE2155"/>
    <w:rsid w:val="00BE2213"/>
    <w:rsid w:val="00BE719A"/>
    <w:rsid w:val="00BE720A"/>
    <w:rsid w:val="00BF0D73"/>
    <w:rsid w:val="00BF2465"/>
    <w:rsid w:val="00C03671"/>
    <w:rsid w:val="00C05DA1"/>
    <w:rsid w:val="00C10D62"/>
    <w:rsid w:val="00C25E7F"/>
    <w:rsid w:val="00C2746F"/>
    <w:rsid w:val="00C324A0"/>
    <w:rsid w:val="00C3300F"/>
    <w:rsid w:val="00C42BF8"/>
    <w:rsid w:val="00C50043"/>
    <w:rsid w:val="00C53A46"/>
    <w:rsid w:val="00C75072"/>
    <w:rsid w:val="00C7573B"/>
    <w:rsid w:val="00C87571"/>
    <w:rsid w:val="00C930A6"/>
    <w:rsid w:val="00C9344D"/>
    <w:rsid w:val="00C93C03"/>
    <w:rsid w:val="00C964A7"/>
    <w:rsid w:val="00CB2C8E"/>
    <w:rsid w:val="00CB3DDF"/>
    <w:rsid w:val="00CB602E"/>
    <w:rsid w:val="00CC7242"/>
    <w:rsid w:val="00CD37C8"/>
    <w:rsid w:val="00CE051D"/>
    <w:rsid w:val="00CE1335"/>
    <w:rsid w:val="00CE493D"/>
    <w:rsid w:val="00CF07FA"/>
    <w:rsid w:val="00CF0BB2"/>
    <w:rsid w:val="00CF3EE8"/>
    <w:rsid w:val="00CF67F6"/>
    <w:rsid w:val="00D000B6"/>
    <w:rsid w:val="00D050E6"/>
    <w:rsid w:val="00D13441"/>
    <w:rsid w:val="00D150E7"/>
    <w:rsid w:val="00D168EC"/>
    <w:rsid w:val="00D32F65"/>
    <w:rsid w:val="00D36A06"/>
    <w:rsid w:val="00D51C9E"/>
    <w:rsid w:val="00D52DC2"/>
    <w:rsid w:val="00D53BCC"/>
    <w:rsid w:val="00D70DFB"/>
    <w:rsid w:val="00D766DF"/>
    <w:rsid w:val="00D8501B"/>
    <w:rsid w:val="00D93127"/>
    <w:rsid w:val="00D970FB"/>
    <w:rsid w:val="00DA186E"/>
    <w:rsid w:val="00DA2BA5"/>
    <w:rsid w:val="00DA4116"/>
    <w:rsid w:val="00DB251C"/>
    <w:rsid w:val="00DB4630"/>
    <w:rsid w:val="00DC2748"/>
    <w:rsid w:val="00DC4F88"/>
    <w:rsid w:val="00DC7D18"/>
    <w:rsid w:val="00DF7007"/>
    <w:rsid w:val="00E00CF8"/>
    <w:rsid w:val="00E056D6"/>
    <w:rsid w:val="00E05704"/>
    <w:rsid w:val="00E06F68"/>
    <w:rsid w:val="00E11E44"/>
    <w:rsid w:val="00E1236C"/>
    <w:rsid w:val="00E162D7"/>
    <w:rsid w:val="00E3270E"/>
    <w:rsid w:val="00E338EF"/>
    <w:rsid w:val="00E3458B"/>
    <w:rsid w:val="00E43387"/>
    <w:rsid w:val="00E47B00"/>
    <w:rsid w:val="00E47C6D"/>
    <w:rsid w:val="00E544BB"/>
    <w:rsid w:val="00E662CB"/>
    <w:rsid w:val="00E74DC7"/>
    <w:rsid w:val="00E76806"/>
    <w:rsid w:val="00E8075A"/>
    <w:rsid w:val="00E94D5E"/>
    <w:rsid w:val="00EA7100"/>
    <w:rsid w:val="00EA7864"/>
    <w:rsid w:val="00EA7F9F"/>
    <w:rsid w:val="00EB1274"/>
    <w:rsid w:val="00EB4290"/>
    <w:rsid w:val="00EB6AD0"/>
    <w:rsid w:val="00EC3CCB"/>
    <w:rsid w:val="00EC56CE"/>
    <w:rsid w:val="00ED2BB6"/>
    <w:rsid w:val="00ED34E1"/>
    <w:rsid w:val="00ED3B8D"/>
    <w:rsid w:val="00ED46AF"/>
    <w:rsid w:val="00ED659C"/>
    <w:rsid w:val="00ED6C09"/>
    <w:rsid w:val="00EF2E3A"/>
    <w:rsid w:val="00F072A7"/>
    <w:rsid w:val="00F078DC"/>
    <w:rsid w:val="00F23F86"/>
    <w:rsid w:val="00F278AD"/>
    <w:rsid w:val="00F32BA8"/>
    <w:rsid w:val="00F349F1"/>
    <w:rsid w:val="00F4350D"/>
    <w:rsid w:val="00F567F7"/>
    <w:rsid w:val="00F62036"/>
    <w:rsid w:val="00F63E47"/>
    <w:rsid w:val="00F65B52"/>
    <w:rsid w:val="00F66917"/>
    <w:rsid w:val="00F67BCA"/>
    <w:rsid w:val="00F67CDF"/>
    <w:rsid w:val="00F7259E"/>
    <w:rsid w:val="00F73BD6"/>
    <w:rsid w:val="00F805E7"/>
    <w:rsid w:val="00F83989"/>
    <w:rsid w:val="00F85099"/>
    <w:rsid w:val="00F867BA"/>
    <w:rsid w:val="00F9379C"/>
    <w:rsid w:val="00F9632C"/>
    <w:rsid w:val="00FA1E52"/>
    <w:rsid w:val="00FB10BF"/>
    <w:rsid w:val="00FE2AC4"/>
    <w:rsid w:val="00FE4688"/>
    <w:rsid w:val="00FF14B1"/>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3C5"/>
    <w:pPr>
      <w:spacing w:line="260" w:lineRule="atLeast"/>
    </w:pPr>
    <w:rPr>
      <w:sz w:val="22"/>
    </w:rPr>
  </w:style>
  <w:style w:type="paragraph" w:styleId="Heading1">
    <w:name w:val="heading 1"/>
    <w:basedOn w:val="Normal"/>
    <w:next w:val="Normal"/>
    <w:link w:val="Heading1Char"/>
    <w:uiPriority w:val="9"/>
    <w:qFormat/>
    <w:rsid w:val="00ED6C09"/>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6C09"/>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6C0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6C0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6C0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6C0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D6C0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D6C09"/>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D6C0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9B23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23C5"/>
  </w:style>
  <w:style w:type="character" w:customStyle="1" w:styleId="OPCCharBase">
    <w:name w:val="OPCCharBase"/>
    <w:uiPriority w:val="1"/>
    <w:qFormat/>
    <w:rsid w:val="009B23C5"/>
  </w:style>
  <w:style w:type="paragraph" w:customStyle="1" w:styleId="OPCParaBase">
    <w:name w:val="OPCParaBase"/>
    <w:qFormat/>
    <w:rsid w:val="009B23C5"/>
    <w:pPr>
      <w:spacing w:line="260" w:lineRule="atLeast"/>
    </w:pPr>
    <w:rPr>
      <w:rFonts w:eastAsia="Times New Roman" w:cs="Times New Roman"/>
      <w:sz w:val="22"/>
      <w:lang w:eastAsia="en-AU"/>
    </w:rPr>
  </w:style>
  <w:style w:type="paragraph" w:customStyle="1" w:styleId="ShortT">
    <w:name w:val="ShortT"/>
    <w:basedOn w:val="OPCParaBase"/>
    <w:next w:val="Normal"/>
    <w:qFormat/>
    <w:rsid w:val="009B23C5"/>
    <w:pPr>
      <w:spacing w:line="240" w:lineRule="auto"/>
    </w:pPr>
    <w:rPr>
      <w:b/>
      <w:sz w:val="40"/>
    </w:rPr>
  </w:style>
  <w:style w:type="paragraph" w:customStyle="1" w:styleId="ActHead1">
    <w:name w:val="ActHead 1"/>
    <w:aliases w:val="c"/>
    <w:basedOn w:val="OPCParaBase"/>
    <w:next w:val="Normal"/>
    <w:qFormat/>
    <w:rsid w:val="009B23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23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23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23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23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23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23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23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23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23C5"/>
  </w:style>
  <w:style w:type="paragraph" w:customStyle="1" w:styleId="Blocks">
    <w:name w:val="Blocks"/>
    <w:aliases w:val="bb"/>
    <w:basedOn w:val="OPCParaBase"/>
    <w:qFormat/>
    <w:rsid w:val="009B23C5"/>
    <w:pPr>
      <w:spacing w:line="240" w:lineRule="auto"/>
    </w:pPr>
    <w:rPr>
      <w:sz w:val="24"/>
    </w:rPr>
  </w:style>
  <w:style w:type="paragraph" w:customStyle="1" w:styleId="BoxText">
    <w:name w:val="BoxText"/>
    <w:aliases w:val="bt"/>
    <w:basedOn w:val="OPCParaBase"/>
    <w:qFormat/>
    <w:rsid w:val="009B23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23C5"/>
    <w:rPr>
      <w:b/>
    </w:rPr>
  </w:style>
  <w:style w:type="paragraph" w:customStyle="1" w:styleId="BoxHeadItalic">
    <w:name w:val="BoxHeadItalic"/>
    <w:aliases w:val="bhi"/>
    <w:basedOn w:val="BoxText"/>
    <w:next w:val="BoxStep"/>
    <w:qFormat/>
    <w:rsid w:val="009B23C5"/>
    <w:rPr>
      <w:i/>
    </w:rPr>
  </w:style>
  <w:style w:type="paragraph" w:customStyle="1" w:styleId="BoxList">
    <w:name w:val="BoxList"/>
    <w:aliases w:val="bl"/>
    <w:basedOn w:val="BoxText"/>
    <w:qFormat/>
    <w:rsid w:val="009B23C5"/>
    <w:pPr>
      <w:ind w:left="1559" w:hanging="425"/>
    </w:pPr>
  </w:style>
  <w:style w:type="paragraph" w:customStyle="1" w:styleId="BoxNote">
    <w:name w:val="BoxNote"/>
    <w:aliases w:val="bn"/>
    <w:basedOn w:val="BoxText"/>
    <w:qFormat/>
    <w:rsid w:val="009B23C5"/>
    <w:pPr>
      <w:tabs>
        <w:tab w:val="left" w:pos="1985"/>
      </w:tabs>
      <w:spacing w:before="122" w:line="198" w:lineRule="exact"/>
      <w:ind w:left="2948" w:hanging="1814"/>
    </w:pPr>
    <w:rPr>
      <w:sz w:val="18"/>
    </w:rPr>
  </w:style>
  <w:style w:type="paragraph" w:customStyle="1" w:styleId="BoxPara">
    <w:name w:val="BoxPara"/>
    <w:aliases w:val="bp"/>
    <w:basedOn w:val="BoxText"/>
    <w:qFormat/>
    <w:rsid w:val="009B23C5"/>
    <w:pPr>
      <w:tabs>
        <w:tab w:val="right" w:pos="2268"/>
      </w:tabs>
      <w:ind w:left="2552" w:hanging="1418"/>
    </w:pPr>
  </w:style>
  <w:style w:type="paragraph" w:customStyle="1" w:styleId="BoxStep">
    <w:name w:val="BoxStep"/>
    <w:aliases w:val="bs"/>
    <w:basedOn w:val="BoxText"/>
    <w:qFormat/>
    <w:rsid w:val="009B23C5"/>
    <w:pPr>
      <w:ind w:left="1985" w:hanging="851"/>
    </w:pPr>
  </w:style>
  <w:style w:type="character" w:customStyle="1" w:styleId="CharAmPartNo">
    <w:name w:val="CharAmPartNo"/>
    <w:basedOn w:val="OPCCharBase"/>
    <w:uiPriority w:val="1"/>
    <w:qFormat/>
    <w:rsid w:val="009B23C5"/>
  </w:style>
  <w:style w:type="character" w:customStyle="1" w:styleId="CharAmPartText">
    <w:name w:val="CharAmPartText"/>
    <w:basedOn w:val="OPCCharBase"/>
    <w:uiPriority w:val="1"/>
    <w:qFormat/>
    <w:rsid w:val="009B23C5"/>
  </w:style>
  <w:style w:type="character" w:customStyle="1" w:styleId="CharAmSchNo">
    <w:name w:val="CharAmSchNo"/>
    <w:basedOn w:val="OPCCharBase"/>
    <w:uiPriority w:val="1"/>
    <w:qFormat/>
    <w:rsid w:val="009B23C5"/>
  </w:style>
  <w:style w:type="character" w:customStyle="1" w:styleId="CharAmSchText">
    <w:name w:val="CharAmSchText"/>
    <w:basedOn w:val="OPCCharBase"/>
    <w:uiPriority w:val="1"/>
    <w:qFormat/>
    <w:rsid w:val="009B23C5"/>
  </w:style>
  <w:style w:type="character" w:customStyle="1" w:styleId="CharBoldItalic">
    <w:name w:val="CharBoldItalic"/>
    <w:basedOn w:val="OPCCharBase"/>
    <w:uiPriority w:val="1"/>
    <w:qFormat/>
    <w:rsid w:val="009B23C5"/>
    <w:rPr>
      <w:b/>
      <w:i/>
    </w:rPr>
  </w:style>
  <w:style w:type="character" w:customStyle="1" w:styleId="CharChapNo">
    <w:name w:val="CharChapNo"/>
    <w:basedOn w:val="OPCCharBase"/>
    <w:qFormat/>
    <w:rsid w:val="009B23C5"/>
  </w:style>
  <w:style w:type="character" w:customStyle="1" w:styleId="CharChapText">
    <w:name w:val="CharChapText"/>
    <w:basedOn w:val="OPCCharBase"/>
    <w:qFormat/>
    <w:rsid w:val="009B23C5"/>
  </w:style>
  <w:style w:type="character" w:customStyle="1" w:styleId="CharDivNo">
    <w:name w:val="CharDivNo"/>
    <w:basedOn w:val="OPCCharBase"/>
    <w:qFormat/>
    <w:rsid w:val="009B23C5"/>
  </w:style>
  <w:style w:type="character" w:customStyle="1" w:styleId="CharDivText">
    <w:name w:val="CharDivText"/>
    <w:basedOn w:val="OPCCharBase"/>
    <w:qFormat/>
    <w:rsid w:val="009B23C5"/>
  </w:style>
  <w:style w:type="character" w:customStyle="1" w:styleId="CharItalic">
    <w:name w:val="CharItalic"/>
    <w:basedOn w:val="OPCCharBase"/>
    <w:uiPriority w:val="1"/>
    <w:qFormat/>
    <w:rsid w:val="009B23C5"/>
    <w:rPr>
      <w:i/>
    </w:rPr>
  </w:style>
  <w:style w:type="character" w:customStyle="1" w:styleId="CharPartNo">
    <w:name w:val="CharPartNo"/>
    <w:basedOn w:val="OPCCharBase"/>
    <w:qFormat/>
    <w:rsid w:val="009B23C5"/>
  </w:style>
  <w:style w:type="character" w:customStyle="1" w:styleId="CharPartText">
    <w:name w:val="CharPartText"/>
    <w:basedOn w:val="OPCCharBase"/>
    <w:qFormat/>
    <w:rsid w:val="009B23C5"/>
  </w:style>
  <w:style w:type="character" w:customStyle="1" w:styleId="CharSectno">
    <w:name w:val="CharSectno"/>
    <w:basedOn w:val="OPCCharBase"/>
    <w:qFormat/>
    <w:rsid w:val="009B23C5"/>
  </w:style>
  <w:style w:type="character" w:customStyle="1" w:styleId="CharSubdNo">
    <w:name w:val="CharSubdNo"/>
    <w:basedOn w:val="OPCCharBase"/>
    <w:uiPriority w:val="1"/>
    <w:qFormat/>
    <w:rsid w:val="009B23C5"/>
  </w:style>
  <w:style w:type="character" w:customStyle="1" w:styleId="CharSubdText">
    <w:name w:val="CharSubdText"/>
    <w:basedOn w:val="OPCCharBase"/>
    <w:uiPriority w:val="1"/>
    <w:qFormat/>
    <w:rsid w:val="009B23C5"/>
  </w:style>
  <w:style w:type="paragraph" w:customStyle="1" w:styleId="CTA--">
    <w:name w:val="CTA --"/>
    <w:basedOn w:val="OPCParaBase"/>
    <w:next w:val="Normal"/>
    <w:rsid w:val="009B23C5"/>
    <w:pPr>
      <w:spacing w:before="60" w:line="240" w:lineRule="atLeast"/>
      <w:ind w:left="142" w:hanging="142"/>
    </w:pPr>
    <w:rPr>
      <w:sz w:val="20"/>
    </w:rPr>
  </w:style>
  <w:style w:type="paragraph" w:customStyle="1" w:styleId="CTA-">
    <w:name w:val="CTA -"/>
    <w:basedOn w:val="OPCParaBase"/>
    <w:rsid w:val="009B23C5"/>
    <w:pPr>
      <w:spacing w:before="60" w:line="240" w:lineRule="atLeast"/>
      <w:ind w:left="85" w:hanging="85"/>
    </w:pPr>
    <w:rPr>
      <w:sz w:val="20"/>
    </w:rPr>
  </w:style>
  <w:style w:type="paragraph" w:customStyle="1" w:styleId="CTA---">
    <w:name w:val="CTA ---"/>
    <w:basedOn w:val="OPCParaBase"/>
    <w:next w:val="Normal"/>
    <w:rsid w:val="009B23C5"/>
    <w:pPr>
      <w:spacing w:before="60" w:line="240" w:lineRule="atLeast"/>
      <w:ind w:left="198" w:hanging="198"/>
    </w:pPr>
    <w:rPr>
      <w:sz w:val="20"/>
    </w:rPr>
  </w:style>
  <w:style w:type="paragraph" w:customStyle="1" w:styleId="CTA----">
    <w:name w:val="CTA ----"/>
    <w:basedOn w:val="OPCParaBase"/>
    <w:next w:val="Normal"/>
    <w:rsid w:val="009B23C5"/>
    <w:pPr>
      <w:spacing w:before="60" w:line="240" w:lineRule="atLeast"/>
      <w:ind w:left="255" w:hanging="255"/>
    </w:pPr>
    <w:rPr>
      <w:sz w:val="20"/>
    </w:rPr>
  </w:style>
  <w:style w:type="paragraph" w:customStyle="1" w:styleId="CTA1a">
    <w:name w:val="CTA 1(a)"/>
    <w:basedOn w:val="OPCParaBase"/>
    <w:rsid w:val="009B23C5"/>
    <w:pPr>
      <w:tabs>
        <w:tab w:val="right" w:pos="414"/>
      </w:tabs>
      <w:spacing w:before="40" w:line="240" w:lineRule="atLeast"/>
      <w:ind w:left="675" w:hanging="675"/>
    </w:pPr>
    <w:rPr>
      <w:sz w:val="20"/>
    </w:rPr>
  </w:style>
  <w:style w:type="paragraph" w:customStyle="1" w:styleId="CTA1ai">
    <w:name w:val="CTA 1(a)(i)"/>
    <w:basedOn w:val="OPCParaBase"/>
    <w:rsid w:val="009B23C5"/>
    <w:pPr>
      <w:tabs>
        <w:tab w:val="right" w:pos="1004"/>
      </w:tabs>
      <w:spacing w:before="40" w:line="240" w:lineRule="atLeast"/>
      <w:ind w:left="1253" w:hanging="1253"/>
    </w:pPr>
    <w:rPr>
      <w:sz w:val="20"/>
    </w:rPr>
  </w:style>
  <w:style w:type="paragraph" w:customStyle="1" w:styleId="CTA2a">
    <w:name w:val="CTA 2(a)"/>
    <w:basedOn w:val="OPCParaBase"/>
    <w:rsid w:val="009B23C5"/>
    <w:pPr>
      <w:tabs>
        <w:tab w:val="right" w:pos="482"/>
      </w:tabs>
      <w:spacing w:before="40" w:line="240" w:lineRule="atLeast"/>
      <w:ind w:left="748" w:hanging="748"/>
    </w:pPr>
    <w:rPr>
      <w:sz w:val="20"/>
    </w:rPr>
  </w:style>
  <w:style w:type="paragraph" w:customStyle="1" w:styleId="CTA2ai">
    <w:name w:val="CTA 2(a)(i)"/>
    <w:basedOn w:val="OPCParaBase"/>
    <w:rsid w:val="009B23C5"/>
    <w:pPr>
      <w:tabs>
        <w:tab w:val="right" w:pos="1089"/>
      </w:tabs>
      <w:spacing w:before="40" w:line="240" w:lineRule="atLeast"/>
      <w:ind w:left="1327" w:hanging="1327"/>
    </w:pPr>
    <w:rPr>
      <w:sz w:val="20"/>
    </w:rPr>
  </w:style>
  <w:style w:type="paragraph" w:customStyle="1" w:styleId="CTA3a">
    <w:name w:val="CTA 3(a)"/>
    <w:basedOn w:val="OPCParaBase"/>
    <w:rsid w:val="009B23C5"/>
    <w:pPr>
      <w:tabs>
        <w:tab w:val="right" w:pos="556"/>
      </w:tabs>
      <w:spacing w:before="40" w:line="240" w:lineRule="atLeast"/>
      <w:ind w:left="805" w:hanging="805"/>
    </w:pPr>
    <w:rPr>
      <w:sz w:val="20"/>
    </w:rPr>
  </w:style>
  <w:style w:type="paragraph" w:customStyle="1" w:styleId="CTA3ai">
    <w:name w:val="CTA 3(a)(i)"/>
    <w:basedOn w:val="OPCParaBase"/>
    <w:rsid w:val="009B23C5"/>
    <w:pPr>
      <w:tabs>
        <w:tab w:val="right" w:pos="1140"/>
      </w:tabs>
      <w:spacing w:before="40" w:line="240" w:lineRule="atLeast"/>
      <w:ind w:left="1361" w:hanging="1361"/>
    </w:pPr>
    <w:rPr>
      <w:sz w:val="20"/>
    </w:rPr>
  </w:style>
  <w:style w:type="paragraph" w:customStyle="1" w:styleId="CTA4a">
    <w:name w:val="CTA 4(a)"/>
    <w:basedOn w:val="OPCParaBase"/>
    <w:rsid w:val="009B23C5"/>
    <w:pPr>
      <w:tabs>
        <w:tab w:val="right" w:pos="624"/>
      </w:tabs>
      <w:spacing w:before="40" w:line="240" w:lineRule="atLeast"/>
      <w:ind w:left="873" w:hanging="873"/>
    </w:pPr>
    <w:rPr>
      <w:sz w:val="20"/>
    </w:rPr>
  </w:style>
  <w:style w:type="paragraph" w:customStyle="1" w:styleId="CTA4ai">
    <w:name w:val="CTA 4(a)(i)"/>
    <w:basedOn w:val="OPCParaBase"/>
    <w:rsid w:val="009B23C5"/>
    <w:pPr>
      <w:tabs>
        <w:tab w:val="right" w:pos="1213"/>
      </w:tabs>
      <w:spacing w:before="40" w:line="240" w:lineRule="atLeast"/>
      <w:ind w:left="1452" w:hanging="1452"/>
    </w:pPr>
    <w:rPr>
      <w:sz w:val="20"/>
    </w:rPr>
  </w:style>
  <w:style w:type="paragraph" w:customStyle="1" w:styleId="CTACAPS">
    <w:name w:val="CTA CAPS"/>
    <w:basedOn w:val="OPCParaBase"/>
    <w:rsid w:val="009B23C5"/>
    <w:pPr>
      <w:spacing w:before="60" w:line="240" w:lineRule="atLeast"/>
    </w:pPr>
    <w:rPr>
      <w:sz w:val="20"/>
    </w:rPr>
  </w:style>
  <w:style w:type="paragraph" w:customStyle="1" w:styleId="CTAright">
    <w:name w:val="CTA right"/>
    <w:basedOn w:val="OPCParaBase"/>
    <w:rsid w:val="009B23C5"/>
    <w:pPr>
      <w:spacing w:before="60" w:line="240" w:lineRule="auto"/>
      <w:jc w:val="right"/>
    </w:pPr>
    <w:rPr>
      <w:sz w:val="20"/>
    </w:rPr>
  </w:style>
  <w:style w:type="paragraph" w:customStyle="1" w:styleId="subsection">
    <w:name w:val="subsection"/>
    <w:aliases w:val="ss"/>
    <w:basedOn w:val="OPCParaBase"/>
    <w:link w:val="subsectionChar"/>
    <w:rsid w:val="009B23C5"/>
    <w:pPr>
      <w:tabs>
        <w:tab w:val="right" w:pos="1021"/>
      </w:tabs>
      <w:spacing w:before="180" w:line="240" w:lineRule="auto"/>
      <w:ind w:left="1134" w:hanging="1134"/>
    </w:pPr>
  </w:style>
  <w:style w:type="paragraph" w:customStyle="1" w:styleId="Definition">
    <w:name w:val="Definition"/>
    <w:aliases w:val="dd"/>
    <w:basedOn w:val="OPCParaBase"/>
    <w:rsid w:val="009B23C5"/>
    <w:pPr>
      <w:spacing w:before="180" w:line="240" w:lineRule="auto"/>
      <w:ind w:left="1134"/>
    </w:pPr>
  </w:style>
  <w:style w:type="paragraph" w:customStyle="1" w:styleId="EndNotespara">
    <w:name w:val="EndNotes(para)"/>
    <w:aliases w:val="eta"/>
    <w:basedOn w:val="OPCParaBase"/>
    <w:next w:val="EndNotessubpara"/>
    <w:rsid w:val="009B23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23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23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23C5"/>
    <w:pPr>
      <w:tabs>
        <w:tab w:val="right" w:pos="1412"/>
      </w:tabs>
      <w:spacing w:before="60" w:line="240" w:lineRule="auto"/>
      <w:ind w:left="1525" w:hanging="1525"/>
    </w:pPr>
    <w:rPr>
      <w:sz w:val="20"/>
    </w:rPr>
  </w:style>
  <w:style w:type="paragraph" w:customStyle="1" w:styleId="Formula">
    <w:name w:val="Formula"/>
    <w:basedOn w:val="OPCParaBase"/>
    <w:rsid w:val="009B23C5"/>
    <w:pPr>
      <w:spacing w:line="240" w:lineRule="auto"/>
      <w:ind w:left="1134"/>
    </w:pPr>
    <w:rPr>
      <w:sz w:val="20"/>
    </w:rPr>
  </w:style>
  <w:style w:type="paragraph" w:styleId="Header">
    <w:name w:val="header"/>
    <w:basedOn w:val="OPCParaBase"/>
    <w:link w:val="HeaderChar"/>
    <w:unhideWhenUsed/>
    <w:rsid w:val="009B23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23C5"/>
    <w:rPr>
      <w:rFonts w:eastAsia="Times New Roman" w:cs="Times New Roman"/>
      <w:sz w:val="16"/>
      <w:lang w:eastAsia="en-AU"/>
    </w:rPr>
  </w:style>
  <w:style w:type="paragraph" w:customStyle="1" w:styleId="House">
    <w:name w:val="House"/>
    <w:basedOn w:val="OPCParaBase"/>
    <w:rsid w:val="009B23C5"/>
    <w:pPr>
      <w:spacing w:line="240" w:lineRule="auto"/>
    </w:pPr>
    <w:rPr>
      <w:sz w:val="28"/>
    </w:rPr>
  </w:style>
  <w:style w:type="paragraph" w:customStyle="1" w:styleId="Item">
    <w:name w:val="Item"/>
    <w:aliases w:val="i"/>
    <w:basedOn w:val="OPCParaBase"/>
    <w:next w:val="ItemHead"/>
    <w:rsid w:val="009B23C5"/>
    <w:pPr>
      <w:keepLines/>
      <w:spacing w:before="80" w:line="240" w:lineRule="auto"/>
      <w:ind w:left="709"/>
    </w:pPr>
  </w:style>
  <w:style w:type="paragraph" w:customStyle="1" w:styleId="ItemHead">
    <w:name w:val="ItemHead"/>
    <w:aliases w:val="ih"/>
    <w:basedOn w:val="OPCParaBase"/>
    <w:next w:val="Item"/>
    <w:rsid w:val="009B23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23C5"/>
    <w:pPr>
      <w:spacing w:line="240" w:lineRule="auto"/>
    </w:pPr>
    <w:rPr>
      <w:b/>
      <w:sz w:val="32"/>
    </w:rPr>
  </w:style>
  <w:style w:type="paragraph" w:customStyle="1" w:styleId="notedraft">
    <w:name w:val="note(draft)"/>
    <w:aliases w:val="nd"/>
    <w:basedOn w:val="OPCParaBase"/>
    <w:rsid w:val="009B23C5"/>
    <w:pPr>
      <w:spacing w:before="240" w:line="240" w:lineRule="auto"/>
      <w:ind w:left="284" w:hanging="284"/>
    </w:pPr>
    <w:rPr>
      <w:i/>
      <w:sz w:val="24"/>
    </w:rPr>
  </w:style>
  <w:style w:type="paragraph" w:customStyle="1" w:styleId="notemargin">
    <w:name w:val="note(margin)"/>
    <w:aliases w:val="nm"/>
    <w:basedOn w:val="OPCParaBase"/>
    <w:rsid w:val="009B23C5"/>
    <w:pPr>
      <w:tabs>
        <w:tab w:val="left" w:pos="709"/>
      </w:tabs>
      <w:spacing w:before="122" w:line="198" w:lineRule="exact"/>
      <w:ind w:left="709" w:hanging="709"/>
    </w:pPr>
    <w:rPr>
      <w:sz w:val="18"/>
    </w:rPr>
  </w:style>
  <w:style w:type="paragraph" w:customStyle="1" w:styleId="noteToPara">
    <w:name w:val="noteToPara"/>
    <w:aliases w:val="ntp"/>
    <w:basedOn w:val="OPCParaBase"/>
    <w:rsid w:val="009B23C5"/>
    <w:pPr>
      <w:spacing w:before="122" w:line="198" w:lineRule="exact"/>
      <w:ind w:left="2353" w:hanging="709"/>
    </w:pPr>
    <w:rPr>
      <w:sz w:val="18"/>
    </w:rPr>
  </w:style>
  <w:style w:type="paragraph" w:customStyle="1" w:styleId="noteParlAmend">
    <w:name w:val="note(ParlAmend)"/>
    <w:aliases w:val="npp"/>
    <w:basedOn w:val="OPCParaBase"/>
    <w:next w:val="ParlAmend"/>
    <w:rsid w:val="009B23C5"/>
    <w:pPr>
      <w:spacing w:line="240" w:lineRule="auto"/>
      <w:jc w:val="right"/>
    </w:pPr>
    <w:rPr>
      <w:rFonts w:ascii="Arial" w:hAnsi="Arial"/>
      <w:b/>
      <w:i/>
    </w:rPr>
  </w:style>
  <w:style w:type="paragraph" w:customStyle="1" w:styleId="Page1">
    <w:name w:val="Page1"/>
    <w:basedOn w:val="OPCParaBase"/>
    <w:rsid w:val="009B23C5"/>
    <w:pPr>
      <w:spacing w:before="5600" w:line="240" w:lineRule="auto"/>
    </w:pPr>
    <w:rPr>
      <w:b/>
      <w:sz w:val="32"/>
    </w:rPr>
  </w:style>
  <w:style w:type="paragraph" w:customStyle="1" w:styleId="PageBreak">
    <w:name w:val="PageBreak"/>
    <w:aliases w:val="pb"/>
    <w:basedOn w:val="OPCParaBase"/>
    <w:rsid w:val="009B23C5"/>
    <w:pPr>
      <w:spacing w:line="240" w:lineRule="auto"/>
    </w:pPr>
    <w:rPr>
      <w:sz w:val="20"/>
    </w:rPr>
  </w:style>
  <w:style w:type="paragraph" w:customStyle="1" w:styleId="paragraphsub">
    <w:name w:val="paragraph(sub)"/>
    <w:aliases w:val="aa"/>
    <w:basedOn w:val="OPCParaBase"/>
    <w:rsid w:val="009B23C5"/>
    <w:pPr>
      <w:tabs>
        <w:tab w:val="right" w:pos="1985"/>
      </w:tabs>
      <w:spacing w:before="40" w:line="240" w:lineRule="auto"/>
      <w:ind w:left="2098" w:hanging="2098"/>
    </w:pPr>
  </w:style>
  <w:style w:type="paragraph" w:customStyle="1" w:styleId="paragraphsub-sub">
    <w:name w:val="paragraph(sub-sub)"/>
    <w:aliases w:val="aaa"/>
    <w:basedOn w:val="OPCParaBase"/>
    <w:rsid w:val="009B23C5"/>
    <w:pPr>
      <w:tabs>
        <w:tab w:val="right" w:pos="2722"/>
      </w:tabs>
      <w:spacing w:before="40" w:line="240" w:lineRule="auto"/>
      <w:ind w:left="2835" w:hanging="2835"/>
    </w:pPr>
  </w:style>
  <w:style w:type="paragraph" w:customStyle="1" w:styleId="paragraph">
    <w:name w:val="paragraph"/>
    <w:aliases w:val="a"/>
    <w:basedOn w:val="OPCParaBase"/>
    <w:link w:val="paragraphChar"/>
    <w:rsid w:val="009B23C5"/>
    <w:pPr>
      <w:tabs>
        <w:tab w:val="right" w:pos="1531"/>
      </w:tabs>
      <w:spacing w:before="40" w:line="240" w:lineRule="auto"/>
      <w:ind w:left="1644" w:hanging="1644"/>
    </w:pPr>
  </w:style>
  <w:style w:type="paragraph" w:customStyle="1" w:styleId="ParlAmend">
    <w:name w:val="ParlAmend"/>
    <w:aliases w:val="pp"/>
    <w:basedOn w:val="OPCParaBase"/>
    <w:rsid w:val="009B23C5"/>
    <w:pPr>
      <w:spacing w:before="240" w:line="240" w:lineRule="atLeast"/>
      <w:ind w:hanging="567"/>
    </w:pPr>
    <w:rPr>
      <w:sz w:val="24"/>
    </w:rPr>
  </w:style>
  <w:style w:type="paragraph" w:customStyle="1" w:styleId="Penalty">
    <w:name w:val="Penalty"/>
    <w:basedOn w:val="OPCParaBase"/>
    <w:rsid w:val="009B23C5"/>
    <w:pPr>
      <w:tabs>
        <w:tab w:val="left" w:pos="2977"/>
      </w:tabs>
      <w:spacing w:before="180" w:line="240" w:lineRule="auto"/>
      <w:ind w:left="1985" w:hanging="851"/>
    </w:pPr>
  </w:style>
  <w:style w:type="paragraph" w:customStyle="1" w:styleId="Portfolio">
    <w:name w:val="Portfolio"/>
    <w:basedOn w:val="OPCParaBase"/>
    <w:rsid w:val="009B23C5"/>
    <w:pPr>
      <w:spacing w:line="240" w:lineRule="auto"/>
    </w:pPr>
    <w:rPr>
      <w:i/>
      <w:sz w:val="20"/>
    </w:rPr>
  </w:style>
  <w:style w:type="paragraph" w:customStyle="1" w:styleId="Preamble">
    <w:name w:val="Preamble"/>
    <w:basedOn w:val="OPCParaBase"/>
    <w:next w:val="Normal"/>
    <w:rsid w:val="009B23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23C5"/>
    <w:pPr>
      <w:spacing w:line="240" w:lineRule="auto"/>
    </w:pPr>
    <w:rPr>
      <w:i/>
      <w:sz w:val="20"/>
    </w:rPr>
  </w:style>
  <w:style w:type="paragraph" w:customStyle="1" w:styleId="Session">
    <w:name w:val="Session"/>
    <w:basedOn w:val="OPCParaBase"/>
    <w:rsid w:val="009B23C5"/>
    <w:pPr>
      <w:spacing w:line="240" w:lineRule="auto"/>
    </w:pPr>
    <w:rPr>
      <w:sz w:val="28"/>
    </w:rPr>
  </w:style>
  <w:style w:type="paragraph" w:customStyle="1" w:styleId="Sponsor">
    <w:name w:val="Sponsor"/>
    <w:basedOn w:val="OPCParaBase"/>
    <w:rsid w:val="009B23C5"/>
    <w:pPr>
      <w:spacing w:line="240" w:lineRule="auto"/>
    </w:pPr>
    <w:rPr>
      <w:i/>
    </w:rPr>
  </w:style>
  <w:style w:type="paragraph" w:customStyle="1" w:styleId="Subitem">
    <w:name w:val="Subitem"/>
    <w:aliases w:val="iss"/>
    <w:basedOn w:val="OPCParaBase"/>
    <w:rsid w:val="009B23C5"/>
    <w:pPr>
      <w:spacing w:before="180" w:line="240" w:lineRule="auto"/>
      <w:ind w:left="709" w:hanging="709"/>
    </w:pPr>
  </w:style>
  <w:style w:type="paragraph" w:customStyle="1" w:styleId="SubitemHead">
    <w:name w:val="SubitemHead"/>
    <w:aliases w:val="issh"/>
    <w:basedOn w:val="OPCParaBase"/>
    <w:rsid w:val="009B23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23C5"/>
    <w:pPr>
      <w:spacing w:before="40" w:line="240" w:lineRule="auto"/>
      <w:ind w:left="1134"/>
    </w:pPr>
  </w:style>
  <w:style w:type="paragraph" w:customStyle="1" w:styleId="SubsectionHead">
    <w:name w:val="SubsectionHead"/>
    <w:aliases w:val="ssh"/>
    <w:basedOn w:val="OPCParaBase"/>
    <w:next w:val="subsection"/>
    <w:rsid w:val="009B23C5"/>
    <w:pPr>
      <w:keepNext/>
      <w:keepLines/>
      <w:spacing w:before="240" w:line="240" w:lineRule="auto"/>
      <w:ind w:left="1134"/>
    </w:pPr>
    <w:rPr>
      <w:i/>
    </w:rPr>
  </w:style>
  <w:style w:type="paragraph" w:customStyle="1" w:styleId="Tablea">
    <w:name w:val="Table(a)"/>
    <w:aliases w:val="ta"/>
    <w:basedOn w:val="OPCParaBase"/>
    <w:rsid w:val="009B23C5"/>
    <w:pPr>
      <w:spacing w:before="60" w:line="240" w:lineRule="auto"/>
      <w:ind w:left="284" w:hanging="284"/>
    </w:pPr>
    <w:rPr>
      <w:sz w:val="20"/>
    </w:rPr>
  </w:style>
  <w:style w:type="paragraph" w:customStyle="1" w:styleId="TableAA">
    <w:name w:val="Table(AA)"/>
    <w:aliases w:val="taaa"/>
    <w:basedOn w:val="OPCParaBase"/>
    <w:rsid w:val="009B23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23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23C5"/>
    <w:pPr>
      <w:spacing w:before="60" w:line="240" w:lineRule="atLeast"/>
    </w:pPr>
    <w:rPr>
      <w:sz w:val="20"/>
    </w:rPr>
  </w:style>
  <w:style w:type="paragraph" w:customStyle="1" w:styleId="TLPBoxTextnote">
    <w:name w:val="TLPBoxText(note"/>
    <w:aliases w:val="right)"/>
    <w:basedOn w:val="OPCParaBase"/>
    <w:rsid w:val="009B23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23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23C5"/>
    <w:pPr>
      <w:spacing w:before="122" w:line="198" w:lineRule="exact"/>
      <w:ind w:left="1985" w:hanging="851"/>
      <w:jc w:val="right"/>
    </w:pPr>
    <w:rPr>
      <w:sz w:val="18"/>
    </w:rPr>
  </w:style>
  <w:style w:type="paragraph" w:customStyle="1" w:styleId="TLPTableBullet">
    <w:name w:val="TLPTableBullet"/>
    <w:aliases w:val="ttb"/>
    <w:basedOn w:val="OPCParaBase"/>
    <w:rsid w:val="009B23C5"/>
    <w:pPr>
      <w:spacing w:line="240" w:lineRule="exact"/>
      <w:ind w:left="284" w:hanging="284"/>
    </w:pPr>
    <w:rPr>
      <w:sz w:val="20"/>
    </w:rPr>
  </w:style>
  <w:style w:type="paragraph" w:styleId="TOC1">
    <w:name w:val="toc 1"/>
    <w:basedOn w:val="OPCParaBase"/>
    <w:next w:val="Normal"/>
    <w:uiPriority w:val="39"/>
    <w:unhideWhenUsed/>
    <w:rsid w:val="009B23C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23C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B23C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B23C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B23C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B23C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B23C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B23C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B23C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23C5"/>
    <w:pPr>
      <w:keepLines/>
      <w:spacing w:before="240" w:after="120" w:line="240" w:lineRule="auto"/>
      <w:ind w:left="794"/>
    </w:pPr>
    <w:rPr>
      <w:b/>
      <w:kern w:val="28"/>
      <w:sz w:val="20"/>
    </w:rPr>
  </w:style>
  <w:style w:type="paragraph" w:customStyle="1" w:styleId="TofSectsHeading">
    <w:name w:val="TofSects(Heading)"/>
    <w:basedOn w:val="OPCParaBase"/>
    <w:rsid w:val="009B23C5"/>
    <w:pPr>
      <w:spacing w:before="240" w:after="120" w:line="240" w:lineRule="auto"/>
    </w:pPr>
    <w:rPr>
      <w:b/>
      <w:sz w:val="24"/>
    </w:rPr>
  </w:style>
  <w:style w:type="paragraph" w:customStyle="1" w:styleId="TofSectsSection">
    <w:name w:val="TofSects(Section)"/>
    <w:basedOn w:val="OPCParaBase"/>
    <w:rsid w:val="009B23C5"/>
    <w:pPr>
      <w:keepLines/>
      <w:spacing w:before="40" w:line="240" w:lineRule="auto"/>
      <w:ind w:left="1588" w:hanging="794"/>
    </w:pPr>
    <w:rPr>
      <w:kern w:val="28"/>
      <w:sz w:val="18"/>
    </w:rPr>
  </w:style>
  <w:style w:type="paragraph" w:customStyle="1" w:styleId="TofSectsSubdiv">
    <w:name w:val="TofSects(Subdiv)"/>
    <w:basedOn w:val="OPCParaBase"/>
    <w:rsid w:val="009B23C5"/>
    <w:pPr>
      <w:keepLines/>
      <w:spacing w:before="80" w:line="240" w:lineRule="auto"/>
      <w:ind w:left="1588" w:hanging="794"/>
    </w:pPr>
    <w:rPr>
      <w:kern w:val="28"/>
    </w:rPr>
  </w:style>
  <w:style w:type="paragraph" w:customStyle="1" w:styleId="WRStyle">
    <w:name w:val="WR Style"/>
    <w:aliases w:val="WR"/>
    <w:basedOn w:val="OPCParaBase"/>
    <w:rsid w:val="009B23C5"/>
    <w:pPr>
      <w:spacing w:before="240" w:line="240" w:lineRule="auto"/>
      <w:ind w:left="284" w:hanging="284"/>
    </w:pPr>
    <w:rPr>
      <w:b/>
      <w:i/>
      <w:kern w:val="28"/>
      <w:sz w:val="24"/>
    </w:rPr>
  </w:style>
  <w:style w:type="paragraph" w:customStyle="1" w:styleId="notepara">
    <w:name w:val="note(para)"/>
    <w:aliases w:val="na"/>
    <w:basedOn w:val="OPCParaBase"/>
    <w:rsid w:val="009B23C5"/>
    <w:pPr>
      <w:spacing w:before="40" w:line="198" w:lineRule="exact"/>
      <w:ind w:left="2354" w:hanging="369"/>
    </w:pPr>
    <w:rPr>
      <w:sz w:val="18"/>
    </w:rPr>
  </w:style>
  <w:style w:type="paragraph" w:styleId="Footer">
    <w:name w:val="footer"/>
    <w:link w:val="FooterChar"/>
    <w:rsid w:val="009B23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23C5"/>
    <w:rPr>
      <w:rFonts w:eastAsia="Times New Roman" w:cs="Times New Roman"/>
      <w:sz w:val="22"/>
      <w:szCs w:val="24"/>
      <w:lang w:eastAsia="en-AU"/>
    </w:rPr>
  </w:style>
  <w:style w:type="character" w:styleId="LineNumber">
    <w:name w:val="line number"/>
    <w:basedOn w:val="OPCCharBase"/>
    <w:uiPriority w:val="99"/>
    <w:unhideWhenUsed/>
    <w:rsid w:val="009B23C5"/>
    <w:rPr>
      <w:sz w:val="16"/>
    </w:rPr>
  </w:style>
  <w:style w:type="table" w:customStyle="1" w:styleId="CFlag">
    <w:name w:val="CFlag"/>
    <w:basedOn w:val="TableNormal"/>
    <w:uiPriority w:val="99"/>
    <w:rsid w:val="009B23C5"/>
    <w:rPr>
      <w:rFonts w:eastAsia="Times New Roman" w:cs="Times New Roman"/>
      <w:lang w:eastAsia="en-AU"/>
    </w:rPr>
    <w:tblPr/>
  </w:style>
  <w:style w:type="paragraph" w:styleId="BalloonText">
    <w:name w:val="Balloon Text"/>
    <w:basedOn w:val="Normal"/>
    <w:link w:val="BalloonTextChar"/>
    <w:uiPriority w:val="99"/>
    <w:unhideWhenUsed/>
    <w:rsid w:val="009B23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23C5"/>
    <w:rPr>
      <w:rFonts w:ascii="Tahoma" w:hAnsi="Tahoma" w:cs="Tahoma"/>
      <w:sz w:val="16"/>
      <w:szCs w:val="16"/>
    </w:rPr>
  </w:style>
  <w:style w:type="table" w:styleId="TableGrid">
    <w:name w:val="Table Grid"/>
    <w:basedOn w:val="TableNormal"/>
    <w:uiPriority w:val="59"/>
    <w:rsid w:val="009B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23C5"/>
    <w:rPr>
      <w:b/>
      <w:sz w:val="28"/>
      <w:szCs w:val="32"/>
    </w:rPr>
  </w:style>
  <w:style w:type="paragraph" w:customStyle="1" w:styleId="LegislationMadeUnder">
    <w:name w:val="LegislationMadeUnder"/>
    <w:basedOn w:val="OPCParaBase"/>
    <w:next w:val="Normal"/>
    <w:rsid w:val="009B23C5"/>
    <w:rPr>
      <w:i/>
      <w:sz w:val="32"/>
      <w:szCs w:val="32"/>
    </w:rPr>
  </w:style>
  <w:style w:type="paragraph" w:customStyle="1" w:styleId="SignCoverPageEnd">
    <w:name w:val="SignCoverPageEnd"/>
    <w:basedOn w:val="OPCParaBase"/>
    <w:next w:val="Normal"/>
    <w:rsid w:val="009B23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23C5"/>
    <w:pPr>
      <w:pBdr>
        <w:top w:val="single" w:sz="4" w:space="1" w:color="auto"/>
      </w:pBdr>
      <w:spacing w:before="360"/>
      <w:ind w:right="397"/>
      <w:jc w:val="both"/>
    </w:pPr>
  </w:style>
  <w:style w:type="paragraph" w:customStyle="1" w:styleId="NotesHeading1">
    <w:name w:val="NotesHeading 1"/>
    <w:basedOn w:val="OPCParaBase"/>
    <w:next w:val="Normal"/>
    <w:rsid w:val="009B23C5"/>
    <w:pPr>
      <w:outlineLvl w:val="0"/>
    </w:pPr>
    <w:rPr>
      <w:b/>
      <w:sz w:val="28"/>
      <w:szCs w:val="28"/>
    </w:rPr>
  </w:style>
  <w:style w:type="paragraph" w:customStyle="1" w:styleId="NotesHeading2">
    <w:name w:val="NotesHeading 2"/>
    <w:basedOn w:val="OPCParaBase"/>
    <w:next w:val="Normal"/>
    <w:rsid w:val="009B23C5"/>
    <w:rPr>
      <w:b/>
      <w:sz w:val="28"/>
      <w:szCs w:val="28"/>
    </w:rPr>
  </w:style>
  <w:style w:type="paragraph" w:customStyle="1" w:styleId="CompiledActNo">
    <w:name w:val="CompiledActNo"/>
    <w:basedOn w:val="OPCParaBase"/>
    <w:next w:val="Normal"/>
    <w:rsid w:val="009B23C5"/>
    <w:rPr>
      <w:b/>
      <w:sz w:val="24"/>
      <w:szCs w:val="24"/>
    </w:rPr>
  </w:style>
  <w:style w:type="paragraph" w:customStyle="1" w:styleId="ENotesText">
    <w:name w:val="ENotesText"/>
    <w:aliases w:val="Ent"/>
    <w:basedOn w:val="OPCParaBase"/>
    <w:next w:val="Normal"/>
    <w:rsid w:val="009B23C5"/>
    <w:pPr>
      <w:spacing w:before="120"/>
    </w:pPr>
  </w:style>
  <w:style w:type="paragraph" w:customStyle="1" w:styleId="CompiledMadeUnder">
    <w:name w:val="CompiledMadeUnder"/>
    <w:basedOn w:val="OPCParaBase"/>
    <w:next w:val="Normal"/>
    <w:rsid w:val="009B23C5"/>
    <w:rPr>
      <w:i/>
      <w:sz w:val="24"/>
      <w:szCs w:val="24"/>
    </w:rPr>
  </w:style>
  <w:style w:type="paragraph" w:customStyle="1" w:styleId="Paragraphsub-sub-sub">
    <w:name w:val="Paragraph(sub-sub-sub)"/>
    <w:aliases w:val="aaaa"/>
    <w:basedOn w:val="OPCParaBase"/>
    <w:rsid w:val="009B23C5"/>
    <w:pPr>
      <w:tabs>
        <w:tab w:val="right" w:pos="3402"/>
      </w:tabs>
      <w:spacing w:before="40" w:line="240" w:lineRule="auto"/>
      <w:ind w:left="3402" w:hanging="3402"/>
    </w:pPr>
  </w:style>
  <w:style w:type="paragraph" w:customStyle="1" w:styleId="TableTextEndNotes">
    <w:name w:val="TableTextEndNotes"/>
    <w:aliases w:val="Tten"/>
    <w:basedOn w:val="Normal"/>
    <w:rsid w:val="009B23C5"/>
    <w:pPr>
      <w:spacing w:before="60" w:line="240" w:lineRule="auto"/>
    </w:pPr>
    <w:rPr>
      <w:rFonts w:cs="Arial"/>
      <w:sz w:val="20"/>
      <w:szCs w:val="22"/>
    </w:rPr>
  </w:style>
  <w:style w:type="paragraph" w:customStyle="1" w:styleId="NoteToSubpara">
    <w:name w:val="NoteToSubpara"/>
    <w:aliases w:val="nts"/>
    <w:basedOn w:val="OPCParaBase"/>
    <w:rsid w:val="009B23C5"/>
    <w:pPr>
      <w:spacing w:before="40" w:line="198" w:lineRule="exact"/>
      <w:ind w:left="2835" w:hanging="709"/>
    </w:pPr>
    <w:rPr>
      <w:sz w:val="18"/>
    </w:rPr>
  </w:style>
  <w:style w:type="paragraph" w:customStyle="1" w:styleId="ENoteTableHeading">
    <w:name w:val="ENoteTableHeading"/>
    <w:aliases w:val="enth"/>
    <w:basedOn w:val="OPCParaBase"/>
    <w:rsid w:val="009B23C5"/>
    <w:pPr>
      <w:keepNext/>
      <w:spacing w:before="60" w:line="240" w:lineRule="atLeast"/>
    </w:pPr>
    <w:rPr>
      <w:rFonts w:ascii="Arial" w:hAnsi="Arial"/>
      <w:b/>
      <w:sz w:val="16"/>
    </w:rPr>
  </w:style>
  <w:style w:type="paragraph" w:customStyle="1" w:styleId="ENoteTTi">
    <w:name w:val="ENoteTTi"/>
    <w:aliases w:val="entti"/>
    <w:basedOn w:val="OPCParaBase"/>
    <w:rsid w:val="009B23C5"/>
    <w:pPr>
      <w:keepNext/>
      <w:spacing w:before="60" w:line="240" w:lineRule="atLeast"/>
      <w:ind w:left="170"/>
    </w:pPr>
    <w:rPr>
      <w:sz w:val="16"/>
    </w:rPr>
  </w:style>
  <w:style w:type="paragraph" w:customStyle="1" w:styleId="ENotesHeading1">
    <w:name w:val="ENotesHeading 1"/>
    <w:aliases w:val="Enh1"/>
    <w:basedOn w:val="OPCParaBase"/>
    <w:next w:val="Normal"/>
    <w:rsid w:val="009B23C5"/>
    <w:pPr>
      <w:spacing w:before="120"/>
      <w:outlineLvl w:val="1"/>
    </w:pPr>
    <w:rPr>
      <w:b/>
      <w:sz w:val="28"/>
      <w:szCs w:val="28"/>
    </w:rPr>
  </w:style>
  <w:style w:type="paragraph" w:customStyle="1" w:styleId="ENotesHeading2">
    <w:name w:val="ENotesHeading 2"/>
    <w:aliases w:val="Enh2"/>
    <w:basedOn w:val="OPCParaBase"/>
    <w:next w:val="Normal"/>
    <w:rsid w:val="009B23C5"/>
    <w:pPr>
      <w:spacing w:before="120" w:after="120"/>
      <w:outlineLvl w:val="2"/>
    </w:pPr>
    <w:rPr>
      <w:b/>
      <w:sz w:val="24"/>
      <w:szCs w:val="28"/>
    </w:rPr>
  </w:style>
  <w:style w:type="paragraph" w:customStyle="1" w:styleId="ENoteTTIndentHeading">
    <w:name w:val="ENoteTTIndentHeading"/>
    <w:aliases w:val="enTTHi"/>
    <w:basedOn w:val="OPCParaBase"/>
    <w:rsid w:val="009B23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23C5"/>
    <w:pPr>
      <w:spacing w:before="60" w:line="240" w:lineRule="atLeast"/>
    </w:pPr>
    <w:rPr>
      <w:sz w:val="16"/>
    </w:rPr>
  </w:style>
  <w:style w:type="paragraph" w:customStyle="1" w:styleId="MadeunderText">
    <w:name w:val="MadeunderText"/>
    <w:basedOn w:val="OPCParaBase"/>
    <w:next w:val="CompiledMadeUnder"/>
    <w:rsid w:val="009B23C5"/>
    <w:pPr>
      <w:spacing w:before="240"/>
    </w:pPr>
    <w:rPr>
      <w:sz w:val="24"/>
      <w:szCs w:val="24"/>
    </w:rPr>
  </w:style>
  <w:style w:type="paragraph" w:customStyle="1" w:styleId="ENotesHeading3">
    <w:name w:val="ENotesHeading 3"/>
    <w:aliases w:val="Enh3"/>
    <w:basedOn w:val="OPCParaBase"/>
    <w:next w:val="Normal"/>
    <w:rsid w:val="009B23C5"/>
    <w:pPr>
      <w:keepNext/>
      <w:spacing w:before="120" w:line="240" w:lineRule="auto"/>
      <w:outlineLvl w:val="4"/>
    </w:pPr>
    <w:rPr>
      <w:b/>
      <w:szCs w:val="24"/>
    </w:rPr>
  </w:style>
  <w:style w:type="character" w:customStyle="1" w:styleId="CharSubPartTextCASA">
    <w:name w:val="CharSubPartText(CASA)"/>
    <w:basedOn w:val="OPCCharBase"/>
    <w:uiPriority w:val="1"/>
    <w:rsid w:val="009B23C5"/>
  </w:style>
  <w:style w:type="character" w:customStyle="1" w:styleId="CharSubPartNoCASA">
    <w:name w:val="CharSubPartNo(CASA)"/>
    <w:basedOn w:val="OPCCharBase"/>
    <w:uiPriority w:val="1"/>
    <w:rsid w:val="009B23C5"/>
  </w:style>
  <w:style w:type="paragraph" w:customStyle="1" w:styleId="ENoteTTIndentHeadingSub">
    <w:name w:val="ENoteTTIndentHeadingSub"/>
    <w:aliases w:val="enTTHis"/>
    <w:basedOn w:val="OPCParaBase"/>
    <w:rsid w:val="009B23C5"/>
    <w:pPr>
      <w:keepNext/>
      <w:spacing w:before="60" w:line="240" w:lineRule="atLeast"/>
      <w:ind w:left="340"/>
    </w:pPr>
    <w:rPr>
      <w:b/>
      <w:sz w:val="16"/>
    </w:rPr>
  </w:style>
  <w:style w:type="paragraph" w:customStyle="1" w:styleId="ENoteTTiSub">
    <w:name w:val="ENoteTTiSub"/>
    <w:aliases w:val="enttis"/>
    <w:basedOn w:val="OPCParaBase"/>
    <w:rsid w:val="009B23C5"/>
    <w:pPr>
      <w:keepNext/>
      <w:spacing w:before="60" w:line="240" w:lineRule="atLeast"/>
      <w:ind w:left="340"/>
    </w:pPr>
    <w:rPr>
      <w:sz w:val="16"/>
    </w:rPr>
  </w:style>
  <w:style w:type="paragraph" w:customStyle="1" w:styleId="SubDivisionMigration">
    <w:name w:val="SubDivisionMigration"/>
    <w:aliases w:val="sdm"/>
    <w:basedOn w:val="OPCParaBase"/>
    <w:rsid w:val="009B23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23C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B23C5"/>
    <w:pPr>
      <w:spacing w:before="122" w:line="240" w:lineRule="auto"/>
      <w:ind w:left="1985" w:hanging="851"/>
    </w:pPr>
    <w:rPr>
      <w:sz w:val="18"/>
    </w:rPr>
  </w:style>
  <w:style w:type="paragraph" w:customStyle="1" w:styleId="FreeForm">
    <w:name w:val="FreeForm"/>
    <w:rsid w:val="009B23C5"/>
    <w:rPr>
      <w:rFonts w:ascii="Arial" w:hAnsi="Arial"/>
      <w:sz w:val="22"/>
    </w:rPr>
  </w:style>
  <w:style w:type="paragraph" w:customStyle="1" w:styleId="SOText">
    <w:name w:val="SO Text"/>
    <w:aliases w:val="sot"/>
    <w:link w:val="SOTextChar"/>
    <w:rsid w:val="009B23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23C5"/>
    <w:rPr>
      <w:sz w:val="22"/>
    </w:rPr>
  </w:style>
  <w:style w:type="paragraph" w:customStyle="1" w:styleId="SOTextNote">
    <w:name w:val="SO TextNote"/>
    <w:aliases w:val="sont"/>
    <w:basedOn w:val="SOText"/>
    <w:qFormat/>
    <w:rsid w:val="009B23C5"/>
    <w:pPr>
      <w:spacing w:before="122" w:line="198" w:lineRule="exact"/>
      <w:ind w:left="1843" w:hanging="709"/>
    </w:pPr>
    <w:rPr>
      <w:sz w:val="18"/>
    </w:rPr>
  </w:style>
  <w:style w:type="paragraph" w:customStyle="1" w:styleId="SOPara">
    <w:name w:val="SO Para"/>
    <w:aliases w:val="soa"/>
    <w:basedOn w:val="SOText"/>
    <w:link w:val="SOParaChar"/>
    <w:qFormat/>
    <w:rsid w:val="009B23C5"/>
    <w:pPr>
      <w:tabs>
        <w:tab w:val="right" w:pos="1786"/>
      </w:tabs>
      <w:spacing w:before="40"/>
      <w:ind w:left="2070" w:hanging="936"/>
    </w:pPr>
  </w:style>
  <w:style w:type="character" w:customStyle="1" w:styleId="SOParaChar">
    <w:name w:val="SO Para Char"/>
    <w:aliases w:val="soa Char"/>
    <w:basedOn w:val="DefaultParagraphFont"/>
    <w:link w:val="SOPara"/>
    <w:rsid w:val="009B23C5"/>
    <w:rPr>
      <w:sz w:val="22"/>
    </w:rPr>
  </w:style>
  <w:style w:type="paragraph" w:customStyle="1" w:styleId="FileName">
    <w:name w:val="FileName"/>
    <w:basedOn w:val="Normal"/>
    <w:rsid w:val="009B23C5"/>
  </w:style>
  <w:style w:type="paragraph" w:customStyle="1" w:styleId="TableHeading">
    <w:name w:val="TableHeading"/>
    <w:aliases w:val="th"/>
    <w:basedOn w:val="OPCParaBase"/>
    <w:next w:val="Tabletext"/>
    <w:rsid w:val="009B23C5"/>
    <w:pPr>
      <w:keepNext/>
      <w:spacing w:before="60" w:line="240" w:lineRule="atLeast"/>
    </w:pPr>
    <w:rPr>
      <w:b/>
      <w:sz w:val="20"/>
    </w:rPr>
  </w:style>
  <w:style w:type="paragraph" w:customStyle="1" w:styleId="SOHeadBold">
    <w:name w:val="SO HeadBold"/>
    <w:aliases w:val="sohb"/>
    <w:basedOn w:val="SOText"/>
    <w:next w:val="SOText"/>
    <w:link w:val="SOHeadBoldChar"/>
    <w:qFormat/>
    <w:rsid w:val="009B23C5"/>
    <w:rPr>
      <w:b/>
    </w:rPr>
  </w:style>
  <w:style w:type="character" w:customStyle="1" w:styleId="SOHeadBoldChar">
    <w:name w:val="SO HeadBold Char"/>
    <w:aliases w:val="sohb Char"/>
    <w:basedOn w:val="DefaultParagraphFont"/>
    <w:link w:val="SOHeadBold"/>
    <w:rsid w:val="009B23C5"/>
    <w:rPr>
      <w:b/>
      <w:sz w:val="22"/>
    </w:rPr>
  </w:style>
  <w:style w:type="paragraph" w:customStyle="1" w:styleId="SOHeadItalic">
    <w:name w:val="SO HeadItalic"/>
    <w:aliases w:val="sohi"/>
    <w:basedOn w:val="SOText"/>
    <w:next w:val="SOText"/>
    <w:link w:val="SOHeadItalicChar"/>
    <w:qFormat/>
    <w:rsid w:val="009B23C5"/>
    <w:rPr>
      <w:i/>
    </w:rPr>
  </w:style>
  <w:style w:type="character" w:customStyle="1" w:styleId="SOHeadItalicChar">
    <w:name w:val="SO HeadItalic Char"/>
    <w:aliases w:val="sohi Char"/>
    <w:basedOn w:val="DefaultParagraphFont"/>
    <w:link w:val="SOHeadItalic"/>
    <w:rsid w:val="009B23C5"/>
    <w:rPr>
      <w:i/>
      <w:sz w:val="22"/>
    </w:rPr>
  </w:style>
  <w:style w:type="paragraph" w:customStyle="1" w:styleId="SOBullet">
    <w:name w:val="SO Bullet"/>
    <w:aliases w:val="sotb"/>
    <w:basedOn w:val="SOText"/>
    <w:link w:val="SOBulletChar"/>
    <w:qFormat/>
    <w:rsid w:val="009B23C5"/>
    <w:pPr>
      <w:ind w:left="1559" w:hanging="425"/>
    </w:pPr>
  </w:style>
  <w:style w:type="character" w:customStyle="1" w:styleId="SOBulletChar">
    <w:name w:val="SO Bullet Char"/>
    <w:aliases w:val="sotb Char"/>
    <w:basedOn w:val="DefaultParagraphFont"/>
    <w:link w:val="SOBullet"/>
    <w:rsid w:val="009B23C5"/>
    <w:rPr>
      <w:sz w:val="22"/>
    </w:rPr>
  </w:style>
  <w:style w:type="paragraph" w:customStyle="1" w:styleId="SOBulletNote">
    <w:name w:val="SO BulletNote"/>
    <w:aliases w:val="sonb"/>
    <w:basedOn w:val="SOTextNote"/>
    <w:link w:val="SOBulletNoteChar"/>
    <w:qFormat/>
    <w:rsid w:val="009B23C5"/>
    <w:pPr>
      <w:tabs>
        <w:tab w:val="left" w:pos="1560"/>
      </w:tabs>
      <w:ind w:left="2268" w:hanging="1134"/>
    </w:pPr>
  </w:style>
  <w:style w:type="character" w:customStyle="1" w:styleId="SOBulletNoteChar">
    <w:name w:val="SO BulletNote Char"/>
    <w:aliases w:val="sonb Char"/>
    <w:basedOn w:val="DefaultParagraphFont"/>
    <w:link w:val="SOBulletNote"/>
    <w:rsid w:val="009B23C5"/>
    <w:rPr>
      <w:sz w:val="18"/>
    </w:rPr>
  </w:style>
  <w:style w:type="paragraph" w:customStyle="1" w:styleId="SubPartCASA">
    <w:name w:val="SubPart(CASA)"/>
    <w:aliases w:val="csp"/>
    <w:basedOn w:val="OPCParaBase"/>
    <w:next w:val="ActHead3"/>
    <w:rsid w:val="009B23C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D6C09"/>
    <w:rPr>
      <w:rFonts w:eastAsia="Times New Roman" w:cs="Times New Roman"/>
      <w:sz w:val="22"/>
      <w:lang w:eastAsia="en-AU"/>
    </w:rPr>
  </w:style>
  <w:style w:type="character" w:customStyle="1" w:styleId="notetextChar">
    <w:name w:val="note(text) Char"/>
    <w:aliases w:val="n Char"/>
    <w:basedOn w:val="DefaultParagraphFont"/>
    <w:link w:val="notetext"/>
    <w:rsid w:val="00ED6C09"/>
    <w:rPr>
      <w:rFonts w:eastAsia="Times New Roman" w:cs="Times New Roman"/>
      <w:sz w:val="18"/>
      <w:lang w:eastAsia="en-AU"/>
    </w:rPr>
  </w:style>
  <w:style w:type="character" w:customStyle="1" w:styleId="Heading1Char">
    <w:name w:val="Heading 1 Char"/>
    <w:basedOn w:val="DefaultParagraphFont"/>
    <w:link w:val="Heading1"/>
    <w:uiPriority w:val="9"/>
    <w:rsid w:val="00ED6C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6C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6C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D6C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D6C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D6C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D6C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D6C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D6C09"/>
    <w:rPr>
      <w:rFonts w:asciiTheme="majorHAnsi" w:eastAsiaTheme="majorEastAsia" w:hAnsiTheme="majorHAnsi" w:cstheme="majorBidi"/>
      <w:i/>
      <w:iCs/>
      <w:color w:val="404040" w:themeColor="text1" w:themeTint="BF"/>
    </w:rPr>
  </w:style>
  <w:style w:type="character" w:styleId="Hyperlink">
    <w:name w:val="Hyperlink"/>
    <w:basedOn w:val="DefaultParagraphFont"/>
    <w:rsid w:val="00ED6C09"/>
    <w:rPr>
      <w:color w:val="0000FF"/>
      <w:u w:val="single"/>
    </w:rPr>
  </w:style>
  <w:style w:type="character" w:styleId="CommentReference">
    <w:name w:val="annotation reference"/>
    <w:basedOn w:val="DefaultParagraphFont"/>
    <w:rsid w:val="00ED6C09"/>
    <w:rPr>
      <w:sz w:val="16"/>
      <w:szCs w:val="16"/>
    </w:rPr>
  </w:style>
  <w:style w:type="paragraph" w:styleId="CommentText">
    <w:name w:val="annotation text"/>
    <w:basedOn w:val="Normal"/>
    <w:link w:val="CommentTextChar"/>
    <w:rsid w:val="00ED6C09"/>
    <w:rPr>
      <w:sz w:val="20"/>
    </w:rPr>
  </w:style>
  <w:style w:type="character" w:customStyle="1" w:styleId="CommentTextChar">
    <w:name w:val="Comment Text Char"/>
    <w:basedOn w:val="DefaultParagraphFont"/>
    <w:link w:val="CommentText"/>
    <w:rsid w:val="00ED6C09"/>
  </w:style>
  <w:style w:type="character" w:customStyle="1" w:styleId="paragraphChar">
    <w:name w:val="paragraph Char"/>
    <w:aliases w:val="a Char"/>
    <w:link w:val="paragraph"/>
    <w:rsid w:val="00E47B00"/>
    <w:rPr>
      <w:rFonts w:eastAsia="Times New Roman" w:cs="Times New Roman"/>
      <w:sz w:val="22"/>
      <w:lang w:eastAsia="en-AU"/>
    </w:rPr>
  </w:style>
  <w:style w:type="character" w:customStyle="1" w:styleId="charlegsubtitle1">
    <w:name w:val="charlegsubtitle1"/>
    <w:basedOn w:val="DefaultParagraphFont"/>
    <w:rsid w:val="00ED6C09"/>
    <w:rPr>
      <w:rFonts w:ascii="Arial" w:hAnsi="Arial" w:cs="Arial" w:hint="default"/>
      <w:b/>
      <w:bCs/>
      <w:sz w:val="28"/>
      <w:szCs w:val="28"/>
    </w:rPr>
  </w:style>
  <w:style w:type="paragraph" w:styleId="Index1">
    <w:name w:val="index 1"/>
    <w:basedOn w:val="Normal"/>
    <w:next w:val="Normal"/>
    <w:autoRedefine/>
    <w:rsid w:val="00ED6C09"/>
    <w:pPr>
      <w:ind w:left="240" w:hanging="240"/>
    </w:pPr>
  </w:style>
  <w:style w:type="paragraph" w:styleId="Index2">
    <w:name w:val="index 2"/>
    <w:basedOn w:val="Normal"/>
    <w:next w:val="Normal"/>
    <w:autoRedefine/>
    <w:rsid w:val="00ED6C09"/>
    <w:pPr>
      <w:ind w:left="480" w:hanging="240"/>
    </w:pPr>
  </w:style>
  <w:style w:type="paragraph" w:styleId="Index3">
    <w:name w:val="index 3"/>
    <w:basedOn w:val="Normal"/>
    <w:next w:val="Normal"/>
    <w:autoRedefine/>
    <w:rsid w:val="00ED6C09"/>
    <w:pPr>
      <w:ind w:left="720" w:hanging="240"/>
    </w:pPr>
  </w:style>
  <w:style w:type="paragraph" w:styleId="Index4">
    <w:name w:val="index 4"/>
    <w:basedOn w:val="Normal"/>
    <w:next w:val="Normal"/>
    <w:autoRedefine/>
    <w:rsid w:val="00ED6C09"/>
    <w:pPr>
      <w:ind w:left="960" w:hanging="240"/>
    </w:pPr>
  </w:style>
  <w:style w:type="paragraph" w:styleId="Index5">
    <w:name w:val="index 5"/>
    <w:basedOn w:val="Normal"/>
    <w:next w:val="Normal"/>
    <w:autoRedefine/>
    <w:rsid w:val="00ED6C09"/>
    <w:pPr>
      <w:ind w:left="1200" w:hanging="240"/>
    </w:pPr>
  </w:style>
  <w:style w:type="paragraph" w:styleId="Index6">
    <w:name w:val="index 6"/>
    <w:basedOn w:val="Normal"/>
    <w:next w:val="Normal"/>
    <w:autoRedefine/>
    <w:rsid w:val="00ED6C09"/>
    <w:pPr>
      <w:ind w:left="1440" w:hanging="240"/>
    </w:pPr>
  </w:style>
  <w:style w:type="paragraph" w:styleId="Index7">
    <w:name w:val="index 7"/>
    <w:basedOn w:val="Normal"/>
    <w:next w:val="Normal"/>
    <w:autoRedefine/>
    <w:rsid w:val="00ED6C09"/>
    <w:pPr>
      <w:ind w:left="1680" w:hanging="240"/>
    </w:pPr>
  </w:style>
  <w:style w:type="paragraph" w:styleId="Index8">
    <w:name w:val="index 8"/>
    <w:basedOn w:val="Normal"/>
    <w:next w:val="Normal"/>
    <w:autoRedefine/>
    <w:rsid w:val="00ED6C09"/>
    <w:pPr>
      <w:ind w:left="1920" w:hanging="240"/>
    </w:pPr>
  </w:style>
  <w:style w:type="paragraph" w:styleId="Index9">
    <w:name w:val="index 9"/>
    <w:basedOn w:val="Normal"/>
    <w:next w:val="Normal"/>
    <w:autoRedefine/>
    <w:rsid w:val="00ED6C09"/>
    <w:pPr>
      <w:ind w:left="2160" w:hanging="240"/>
    </w:pPr>
  </w:style>
  <w:style w:type="paragraph" w:styleId="NormalIndent">
    <w:name w:val="Normal Indent"/>
    <w:basedOn w:val="Normal"/>
    <w:rsid w:val="00ED6C09"/>
    <w:pPr>
      <w:ind w:left="720"/>
    </w:pPr>
  </w:style>
  <w:style w:type="paragraph" w:styleId="FootnoteText">
    <w:name w:val="footnote text"/>
    <w:basedOn w:val="Normal"/>
    <w:link w:val="FootnoteTextChar"/>
    <w:rsid w:val="00ED6C09"/>
    <w:rPr>
      <w:sz w:val="20"/>
    </w:rPr>
  </w:style>
  <w:style w:type="character" w:customStyle="1" w:styleId="FootnoteTextChar">
    <w:name w:val="Footnote Text Char"/>
    <w:basedOn w:val="DefaultParagraphFont"/>
    <w:link w:val="FootnoteText"/>
    <w:rsid w:val="00ED6C09"/>
  </w:style>
  <w:style w:type="paragraph" w:styleId="IndexHeading">
    <w:name w:val="index heading"/>
    <w:basedOn w:val="Normal"/>
    <w:next w:val="Index1"/>
    <w:rsid w:val="00ED6C09"/>
    <w:rPr>
      <w:rFonts w:ascii="Arial" w:hAnsi="Arial" w:cs="Arial"/>
      <w:b/>
      <w:bCs/>
    </w:rPr>
  </w:style>
  <w:style w:type="paragraph" w:styleId="Caption">
    <w:name w:val="caption"/>
    <w:basedOn w:val="Normal"/>
    <w:next w:val="Normal"/>
    <w:qFormat/>
    <w:rsid w:val="00ED6C09"/>
    <w:pPr>
      <w:spacing w:before="120" w:after="120"/>
    </w:pPr>
    <w:rPr>
      <w:b/>
      <w:bCs/>
      <w:sz w:val="20"/>
    </w:rPr>
  </w:style>
  <w:style w:type="paragraph" w:styleId="TableofFigures">
    <w:name w:val="table of figures"/>
    <w:basedOn w:val="Normal"/>
    <w:next w:val="Normal"/>
    <w:rsid w:val="00ED6C09"/>
    <w:pPr>
      <w:ind w:left="480" w:hanging="480"/>
    </w:pPr>
  </w:style>
  <w:style w:type="paragraph" w:styleId="EnvelopeAddress">
    <w:name w:val="envelope address"/>
    <w:basedOn w:val="Normal"/>
    <w:rsid w:val="00ED6C0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D6C09"/>
    <w:rPr>
      <w:rFonts w:ascii="Arial" w:hAnsi="Arial" w:cs="Arial"/>
      <w:sz w:val="20"/>
    </w:rPr>
  </w:style>
  <w:style w:type="character" w:styleId="FootnoteReference">
    <w:name w:val="footnote reference"/>
    <w:basedOn w:val="DefaultParagraphFont"/>
    <w:rsid w:val="00ED6C09"/>
    <w:rPr>
      <w:rFonts w:ascii="Times New Roman" w:hAnsi="Times New Roman"/>
      <w:sz w:val="20"/>
      <w:vertAlign w:val="superscript"/>
    </w:rPr>
  </w:style>
  <w:style w:type="character" w:styleId="PageNumber">
    <w:name w:val="page number"/>
    <w:basedOn w:val="DefaultParagraphFont"/>
    <w:rsid w:val="00ED6C09"/>
  </w:style>
  <w:style w:type="character" w:styleId="EndnoteReference">
    <w:name w:val="endnote reference"/>
    <w:basedOn w:val="DefaultParagraphFont"/>
    <w:rsid w:val="00ED6C09"/>
    <w:rPr>
      <w:vertAlign w:val="superscript"/>
    </w:rPr>
  </w:style>
  <w:style w:type="paragraph" w:styleId="EndnoteText">
    <w:name w:val="endnote text"/>
    <w:basedOn w:val="Normal"/>
    <w:link w:val="EndnoteTextChar"/>
    <w:rsid w:val="00ED6C09"/>
    <w:rPr>
      <w:sz w:val="20"/>
    </w:rPr>
  </w:style>
  <w:style w:type="character" w:customStyle="1" w:styleId="EndnoteTextChar">
    <w:name w:val="Endnote Text Char"/>
    <w:basedOn w:val="DefaultParagraphFont"/>
    <w:link w:val="EndnoteText"/>
    <w:rsid w:val="00ED6C09"/>
  </w:style>
  <w:style w:type="paragraph" w:styleId="TableofAuthorities">
    <w:name w:val="table of authorities"/>
    <w:basedOn w:val="Normal"/>
    <w:next w:val="Normal"/>
    <w:rsid w:val="00ED6C09"/>
    <w:pPr>
      <w:ind w:left="240" w:hanging="240"/>
    </w:pPr>
  </w:style>
  <w:style w:type="paragraph" w:styleId="MacroText">
    <w:name w:val="macro"/>
    <w:link w:val="MacroTextChar"/>
    <w:rsid w:val="00ED6C0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D6C09"/>
    <w:rPr>
      <w:rFonts w:ascii="Courier New" w:eastAsia="Times New Roman" w:hAnsi="Courier New" w:cs="Courier New"/>
      <w:lang w:eastAsia="en-AU"/>
    </w:rPr>
  </w:style>
  <w:style w:type="paragraph" w:styleId="TOAHeading">
    <w:name w:val="toa heading"/>
    <w:basedOn w:val="Normal"/>
    <w:next w:val="Normal"/>
    <w:rsid w:val="00ED6C09"/>
    <w:pPr>
      <w:spacing w:before="120"/>
    </w:pPr>
    <w:rPr>
      <w:rFonts w:ascii="Arial" w:hAnsi="Arial" w:cs="Arial"/>
      <w:b/>
      <w:bCs/>
    </w:rPr>
  </w:style>
  <w:style w:type="paragraph" w:styleId="List">
    <w:name w:val="List"/>
    <w:basedOn w:val="Normal"/>
    <w:rsid w:val="00ED6C09"/>
    <w:pPr>
      <w:ind w:left="283" w:hanging="283"/>
    </w:pPr>
  </w:style>
  <w:style w:type="paragraph" w:styleId="ListBullet">
    <w:name w:val="List Bullet"/>
    <w:basedOn w:val="Normal"/>
    <w:autoRedefine/>
    <w:rsid w:val="00ED6C09"/>
    <w:pPr>
      <w:tabs>
        <w:tab w:val="num" w:pos="360"/>
      </w:tabs>
      <w:ind w:left="360" w:hanging="360"/>
    </w:pPr>
  </w:style>
  <w:style w:type="paragraph" w:styleId="ListNumber">
    <w:name w:val="List Number"/>
    <w:basedOn w:val="Normal"/>
    <w:rsid w:val="00ED6C09"/>
    <w:pPr>
      <w:tabs>
        <w:tab w:val="num" w:pos="360"/>
      </w:tabs>
      <w:ind w:left="360" w:hanging="360"/>
    </w:pPr>
  </w:style>
  <w:style w:type="paragraph" w:styleId="List2">
    <w:name w:val="List 2"/>
    <w:basedOn w:val="Normal"/>
    <w:rsid w:val="00ED6C09"/>
    <w:pPr>
      <w:ind w:left="566" w:hanging="283"/>
    </w:pPr>
  </w:style>
  <w:style w:type="paragraph" w:styleId="List3">
    <w:name w:val="List 3"/>
    <w:basedOn w:val="Normal"/>
    <w:rsid w:val="00ED6C09"/>
    <w:pPr>
      <w:ind w:left="849" w:hanging="283"/>
    </w:pPr>
  </w:style>
  <w:style w:type="paragraph" w:styleId="List4">
    <w:name w:val="List 4"/>
    <w:basedOn w:val="Normal"/>
    <w:rsid w:val="00ED6C09"/>
    <w:pPr>
      <w:ind w:left="1132" w:hanging="283"/>
    </w:pPr>
  </w:style>
  <w:style w:type="paragraph" w:styleId="List5">
    <w:name w:val="List 5"/>
    <w:basedOn w:val="Normal"/>
    <w:rsid w:val="00ED6C09"/>
    <w:pPr>
      <w:ind w:left="1415" w:hanging="283"/>
    </w:pPr>
  </w:style>
  <w:style w:type="paragraph" w:styleId="ListBullet2">
    <w:name w:val="List Bullet 2"/>
    <w:basedOn w:val="Normal"/>
    <w:autoRedefine/>
    <w:rsid w:val="00ED6C09"/>
    <w:pPr>
      <w:tabs>
        <w:tab w:val="num" w:pos="360"/>
      </w:tabs>
    </w:pPr>
  </w:style>
  <w:style w:type="paragraph" w:styleId="ListBullet3">
    <w:name w:val="List Bullet 3"/>
    <w:basedOn w:val="Normal"/>
    <w:autoRedefine/>
    <w:rsid w:val="00ED6C09"/>
    <w:pPr>
      <w:tabs>
        <w:tab w:val="num" w:pos="926"/>
      </w:tabs>
      <w:ind w:left="926" w:hanging="360"/>
    </w:pPr>
  </w:style>
  <w:style w:type="paragraph" w:styleId="ListBullet4">
    <w:name w:val="List Bullet 4"/>
    <w:basedOn w:val="Normal"/>
    <w:autoRedefine/>
    <w:rsid w:val="00ED6C09"/>
    <w:pPr>
      <w:tabs>
        <w:tab w:val="num" w:pos="1209"/>
      </w:tabs>
      <w:ind w:left="1209" w:hanging="360"/>
    </w:pPr>
  </w:style>
  <w:style w:type="paragraph" w:styleId="ListBullet5">
    <w:name w:val="List Bullet 5"/>
    <w:basedOn w:val="Normal"/>
    <w:autoRedefine/>
    <w:rsid w:val="00ED6C09"/>
    <w:pPr>
      <w:tabs>
        <w:tab w:val="num" w:pos="1492"/>
      </w:tabs>
      <w:ind w:left="1492" w:hanging="360"/>
    </w:pPr>
  </w:style>
  <w:style w:type="paragraph" w:styleId="ListNumber2">
    <w:name w:val="List Number 2"/>
    <w:basedOn w:val="Normal"/>
    <w:rsid w:val="00ED6C09"/>
    <w:pPr>
      <w:tabs>
        <w:tab w:val="num" w:pos="643"/>
      </w:tabs>
      <w:ind w:left="643" w:hanging="360"/>
    </w:pPr>
  </w:style>
  <w:style w:type="paragraph" w:styleId="ListNumber3">
    <w:name w:val="List Number 3"/>
    <w:basedOn w:val="Normal"/>
    <w:rsid w:val="00ED6C09"/>
    <w:pPr>
      <w:tabs>
        <w:tab w:val="num" w:pos="926"/>
      </w:tabs>
      <w:ind w:left="926" w:hanging="360"/>
    </w:pPr>
  </w:style>
  <w:style w:type="paragraph" w:styleId="ListNumber4">
    <w:name w:val="List Number 4"/>
    <w:basedOn w:val="Normal"/>
    <w:rsid w:val="00ED6C09"/>
    <w:pPr>
      <w:tabs>
        <w:tab w:val="num" w:pos="1209"/>
      </w:tabs>
      <w:ind w:left="1209" w:hanging="360"/>
    </w:pPr>
  </w:style>
  <w:style w:type="paragraph" w:styleId="ListNumber5">
    <w:name w:val="List Number 5"/>
    <w:basedOn w:val="Normal"/>
    <w:rsid w:val="00ED6C09"/>
    <w:pPr>
      <w:tabs>
        <w:tab w:val="num" w:pos="1492"/>
      </w:tabs>
      <w:ind w:left="1492" w:hanging="360"/>
    </w:pPr>
  </w:style>
  <w:style w:type="paragraph" w:styleId="Title">
    <w:name w:val="Title"/>
    <w:basedOn w:val="Normal"/>
    <w:link w:val="TitleChar"/>
    <w:qFormat/>
    <w:rsid w:val="00ED6C09"/>
    <w:pPr>
      <w:spacing w:before="240" w:after="60"/>
    </w:pPr>
    <w:rPr>
      <w:rFonts w:ascii="Arial" w:hAnsi="Arial" w:cs="Arial"/>
      <w:b/>
      <w:bCs/>
      <w:sz w:val="40"/>
      <w:szCs w:val="40"/>
    </w:rPr>
  </w:style>
  <w:style w:type="character" w:customStyle="1" w:styleId="TitleChar">
    <w:name w:val="Title Char"/>
    <w:basedOn w:val="DefaultParagraphFont"/>
    <w:link w:val="Title"/>
    <w:rsid w:val="00ED6C09"/>
    <w:rPr>
      <w:rFonts w:ascii="Arial" w:hAnsi="Arial" w:cs="Arial"/>
      <w:b/>
      <w:bCs/>
      <w:sz w:val="40"/>
      <w:szCs w:val="40"/>
    </w:rPr>
  </w:style>
  <w:style w:type="paragraph" w:styleId="Closing">
    <w:name w:val="Closing"/>
    <w:basedOn w:val="Normal"/>
    <w:link w:val="ClosingChar"/>
    <w:rsid w:val="00ED6C09"/>
    <w:pPr>
      <w:ind w:left="4252"/>
    </w:pPr>
  </w:style>
  <w:style w:type="character" w:customStyle="1" w:styleId="ClosingChar">
    <w:name w:val="Closing Char"/>
    <w:basedOn w:val="DefaultParagraphFont"/>
    <w:link w:val="Closing"/>
    <w:rsid w:val="00ED6C09"/>
    <w:rPr>
      <w:sz w:val="22"/>
    </w:rPr>
  </w:style>
  <w:style w:type="paragraph" w:styleId="Signature">
    <w:name w:val="Signature"/>
    <w:basedOn w:val="Normal"/>
    <w:link w:val="SignatureChar"/>
    <w:rsid w:val="00ED6C09"/>
    <w:pPr>
      <w:ind w:left="4252"/>
    </w:pPr>
  </w:style>
  <w:style w:type="character" w:customStyle="1" w:styleId="SignatureChar">
    <w:name w:val="Signature Char"/>
    <w:basedOn w:val="DefaultParagraphFont"/>
    <w:link w:val="Signature"/>
    <w:rsid w:val="00ED6C09"/>
    <w:rPr>
      <w:sz w:val="22"/>
    </w:rPr>
  </w:style>
  <w:style w:type="paragraph" w:styleId="BodyText">
    <w:name w:val="Body Text"/>
    <w:basedOn w:val="Normal"/>
    <w:link w:val="BodyTextChar"/>
    <w:rsid w:val="00ED6C09"/>
    <w:pPr>
      <w:spacing w:after="120"/>
    </w:pPr>
  </w:style>
  <w:style w:type="character" w:customStyle="1" w:styleId="BodyTextChar">
    <w:name w:val="Body Text Char"/>
    <w:basedOn w:val="DefaultParagraphFont"/>
    <w:link w:val="BodyText"/>
    <w:rsid w:val="00ED6C09"/>
    <w:rPr>
      <w:sz w:val="22"/>
    </w:rPr>
  </w:style>
  <w:style w:type="paragraph" w:styleId="BodyTextIndent">
    <w:name w:val="Body Text Indent"/>
    <w:basedOn w:val="Normal"/>
    <w:link w:val="BodyTextIndentChar"/>
    <w:rsid w:val="00ED6C09"/>
    <w:pPr>
      <w:spacing w:after="120"/>
      <w:ind w:left="283"/>
    </w:pPr>
  </w:style>
  <w:style w:type="character" w:customStyle="1" w:styleId="BodyTextIndentChar">
    <w:name w:val="Body Text Indent Char"/>
    <w:basedOn w:val="DefaultParagraphFont"/>
    <w:link w:val="BodyTextIndent"/>
    <w:rsid w:val="00ED6C09"/>
    <w:rPr>
      <w:sz w:val="22"/>
    </w:rPr>
  </w:style>
  <w:style w:type="paragraph" w:styleId="ListContinue">
    <w:name w:val="List Continue"/>
    <w:basedOn w:val="Normal"/>
    <w:rsid w:val="00ED6C09"/>
    <w:pPr>
      <w:spacing w:after="120"/>
      <w:ind w:left="283"/>
    </w:pPr>
  </w:style>
  <w:style w:type="paragraph" w:styleId="ListContinue2">
    <w:name w:val="List Continue 2"/>
    <w:basedOn w:val="Normal"/>
    <w:rsid w:val="00ED6C09"/>
    <w:pPr>
      <w:spacing w:after="120"/>
      <w:ind w:left="566"/>
    </w:pPr>
  </w:style>
  <w:style w:type="paragraph" w:styleId="ListContinue3">
    <w:name w:val="List Continue 3"/>
    <w:basedOn w:val="Normal"/>
    <w:rsid w:val="00ED6C09"/>
    <w:pPr>
      <w:spacing w:after="120"/>
      <w:ind w:left="849"/>
    </w:pPr>
  </w:style>
  <w:style w:type="paragraph" w:styleId="ListContinue4">
    <w:name w:val="List Continue 4"/>
    <w:basedOn w:val="Normal"/>
    <w:rsid w:val="00ED6C09"/>
    <w:pPr>
      <w:spacing w:after="120"/>
      <w:ind w:left="1132"/>
    </w:pPr>
  </w:style>
  <w:style w:type="paragraph" w:styleId="ListContinue5">
    <w:name w:val="List Continue 5"/>
    <w:basedOn w:val="Normal"/>
    <w:rsid w:val="00ED6C09"/>
    <w:pPr>
      <w:spacing w:after="120"/>
      <w:ind w:left="1415"/>
    </w:pPr>
  </w:style>
  <w:style w:type="paragraph" w:styleId="MessageHeader">
    <w:name w:val="Message Header"/>
    <w:basedOn w:val="Normal"/>
    <w:link w:val="MessageHeaderChar"/>
    <w:rsid w:val="00ED6C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D6C09"/>
    <w:rPr>
      <w:rFonts w:ascii="Arial" w:hAnsi="Arial" w:cs="Arial"/>
      <w:sz w:val="22"/>
      <w:shd w:val="pct20" w:color="auto" w:fill="auto"/>
    </w:rPr>
  </w:style>
  <w:style w:type="paragraph" w:styleId="Subtitle">
    <w:name w:val="Subtitle"/>
    <w:basedOn w:val="Normal"/>
    <w:link w:val="SubtitleChar"/>
    <w:qFormat/>
    <w:rsid w:val="00ED6C09"/>
    <w:pPr>
      <w:spacing w:after="60"/>
      <w:jc w:val="center"/>
      <w:outlineLvl w:val="1"/>
    </w:pPr>
    <w:rPr>
      <w:rFonts w:ascii="Arial" w:hAnsi="Arial" w:cs="Arial"/>
    </w:rPr>
  </w:style>
  <w:style w:type="character" w:customStyle="1" w:styleId="SubtitleChar">
    <w:name w:val="Subtitle Char"/>
    <w:basedOn w:val="DefaultParagraphFont"/>
    <w:link w:val="Subtitle"/>
    <w:rsid w:val="00ED6C09"/>
    <w:rPr>
      <w:rFonts w:ascii="Arial" w:hAnsi="Arial" w:cs="Arial"/>
      <w:sz w:val="22"/>
    </w:rPr>
  </w:style>
  <w:style w:type="paragraph" w:styleId="Salutation">
    <w:name w:val="Salutation"/>
    <w:basedOn w:val="Normal"/>
    <w:next w:val="Normal"/>
    <w:link w:val="SalutationChar"/>
    <w:rsid w:val="00ED6C09"/>
  </w:style>
  <w:style w:type="character" w:customStyle="1" w:styleId="SalutationChar">
    <w:name w:val="Salutation Char"/>
    <w:basedOn w:val="DefaultParagraphFont"/>
    <w:link w:val="Salutation"/>
    <w:rsid w:val="00ED6C09"/>
    <w:rPr>
      <w:sz w:val="22"/>
    </w:rPr>
  </w:style>
  <w:style w:type="paragraph" w:styleId="Date">
    <w:name w:val="Date"/>
    <w:basedOn w:val="Normal"/>
    <w:next w:val="Normal"/>
    <w:link w:val="DateChar"/>
    <w:rsid w:val="00ED6C09"/>
  </w:style>
  <w:style w:type="character" w:customStyle="1" w:styleId="DateChar">
    <w:name w:val="Date Char"/>
    <w:basedOn w:val="DefaultParagraphFont"/>
    <w:link w:val="Date"/>
    <w:rsid w:val="00ED6C09"/>
    <w:rPr>
      <w:sz w:val="22"/>
    </w:rPr>
  </w:style>
  <w:style w:type="paragraph" w:styleId="BodyTextFirstIndent">
    <w:name w:val="Body Text First Indent"/>
    <w:basedOn w:val="BodyText"/>
    <w:link w:val="BodyTextFirstIndentChar"/>
    <w:rsid w:val="00ED6C09"/>
    <w:pPr>
      <w:ind w:firstLine="210"/>
    </w:pPr>
  </w:style>
  <w:style w:type="character" w:customStyle="1" w:styleId="BodyTextFirstIndentChar">
    <w:name w:val="Body Text First Indent Char"/>
    <w:basedOn w:val="BodyTextChar"/>
    <w:link w:val="BodyTextFirstIndent"/>
    <w:rsid w:val="00ED6C09"/>
    <w:rPr>
      <w:sz w:val="22"/>
    </w:rPr>
  </w:style>
  <w:style w:type="paragraph" w:styleId="BodyTextFirstIndent2">
    <w:name w:val="Body Text First Indent 2"/>
    <w:basedOn w:val="BodyTextIndent"/>
    <w:link w:val="BodyTextFirstIndent2Char"/>
    <w:rsid w:val="00ED6C09"/>
    <w:pPr>
      <w:ind w:firstLine="210"/>
    </w:pPr>
  </w:style>
  <w:style w:type="character" w:customStyle="1" w:styleId="BodyTextFirstIndent2Char">
    <w:name w:val="Body Text First Indent 2 Char"/>
    <w:basedOn w:val="BodyTextIndentChar"/>
    <w:link w:val="BodyTextFirstIndent2"/>
    <w:rsid w:val="00ED6C09"/>
    <w:rPr>
      <w:sz w:val="22"/>
    </w:rPr>
  </w:style>
  <w:style w:type="paragraph" w:styleId="BodyText2">
    <w:name w:val="Body Text 2"/>
    <w:basedOn w:val="Normal"/>
    <w:link w:val="BodyText2Char"/>
    <w:rsid w:val="00ED6C09"/>
    <w:pPr>
      <w:spacing w:after="120" w:line="480" w:lineRule="auto"/>
    </w:pPr>
  </w:style>
  <w:style w:type="character" w:customStyle="1" w:styleId="BodyText2Char">
    <w:name w:val="Body Text 2 Char"/>
    <w:basedOn w:val="DefaultParagraphFont"/>
    <w:link w:val="BodyText2"/>
    <w:rsid w:val="00ED6C09"/>
    <w:rPr>
      <w:sz w:val="22"/>
    </w:rPr>
  </w:style>
  <w:style w:type="paragraph" w:styleId="BodyText3">
    <w:name w:val="Body Text 3"/>
    <w:basedOn w:val="Normal"/>
    <w:link w:val="BodyText3Char"/>
    <w:rsid w:val="00ED6C09"/>
    <w:pPr>
      <w:spacing w:after="120"/>
    </w:pPr>
    <w:rPr>
      <w:sz w:val="16"/>
      <w:szCs w:val="16"/>
    </w:rPr>
  </w:style>
  <w:style w:type="character" w:customStyle="1" w:styleId="BodyText3Char">
    <w:name w:val="Body Text 3 Char"/>
    <w:basedOn w:val="DefaultParagraphFont"/>
    <w:link w:val="BodyText3"/>
    <w:rsid w:val="00ED6C09"/>
    <w:rPr>
      <w:sz w:val="16"/>
      <w:szCs w:val="16"/>
    </w:rPr>
  </w:style>
  <w:style w:type="paragraph" w:styleId="BodyTextIndent2">
    <w:name w:val="Body Text Indent 2"/>
    <w:basedOn w:val="Normal"/>
    <w:link w:val="BodyTextIndent2Char"/>
    <w:rsid w:val="00ED6C09"/>
    <w:pPr>
      <w:spacing w:after="120" w:line="480" w:lineRule="auto"/>
      <w:ind w:left="283"/>
    </w:pPr>
  </w:style>
  <w:style w:type="character" w:customStyle="1" w:styleId="BodyTextIndent2Char">
    <w:name w:val="Body Text Indent 2 Char"/>
    <w:basedOn w:val="DefaultParagraphFont"/>
    <w:link w:val="BodyTextIndent2"/>
    <w:rsid w:val="00ED6C09"/>
    <w:rPr>
      <w:sz w:val="22"/>
    </w:rPr>
  </w:style>
  <w:style w:type="paragraph" w:styleId="BodyTextIndent3">
    <w:name w:val="Body Text Indent 3"/>
    <w:basedOn w:val="Normal"/>
    <w:link w:val="BodyTextIndent3Char"/>
    <w:rsid w:val="00ED6C09"/>
    <w:pPr>
      <w:spacing w:after="120"/>
      <w:ind w:left="283"/>
    </w:pPr>
    <w:rPr>
      <w:sz w:val="16"/>
      <w:szCs w:val="16"/>
    </w:rPr>
  </w:style>
  <w:style w:type="character" w:customStyle="1" w:styleId="BodyTextIndent3Char">
    <w:name w:val="Body Text Indent 3 Char"/>
    <w:basedOn w:val="DefaultParagraphFont"/>
    <w:link w:val="BodyTextIndent3"/>
    <w:rsid w:val="00ED6C09"/>
    <w:rPr>
      <w:sz w:val="16"/>
      <w:szCs w:val="16"/>
    </w:rPr>
  </w:style>
  <w:style w:type="paragraph" w:styleId="BlockText">
    <w:name w:val="Block Text"/>
    <w:basedOn w:val="Normal"/>
    <w:rsid w:val="00ED6C09"/>
    <w:pPr>
      <w:spacing w:after="120"/>
      <w:ind w:left="1440" w:right="1440"/>
    </w:pPr>
  </w:style>
  <w:style w:type="character" w:styleId="FollowedHyperlink">
    <w:name w:val="FollowedHyperlink"/>
    <w:basedOn w:val="DefaultParagraphFont"/>
    <w:rsid w:val="00ED6C09"/>
    <w:rPr>
      <w:color w:val="800080"/>
      <w:u w:val="single"/>
    </w:rPr>
  </w:style>
  <w:style w:type="character" w:styleId="Strong">
    <w:name w:val="Strong"/>
    <w:basedOn w:val="DefaultParagraphFont"/>
    <w:qFormat/>
    <w:rsid w:val="00ED6C09"/>
    <w:rPr>
      <w:b/>
      <w:bCs/>
    </w:rPr>
  </w:style>
  <w:style w:type="character" w:styleId="Emphasis">
    <w:name w:val="Emphasis"/>
    <w:basedOn w:val="DefaultParagraphFont"/>
    <w:qFormat/>
    <w:rsid w:val="00ED6C09"/>
    <w:rPr>
      <w:i/>
      <w:iCs/>
    </w:rPr>
  </w:style>
  <w:style w:type="paragraph" w:styleId="DocumentMap">
    <w:name w:val="Document Map"/>
    <w:basedOn w:val="Normal"/>
    <w:link w:val="DocumentMapChar"/>
    <w:rsid w:val="00ED6C09"/>
    <w:pPr>
      <w:shd w:val="clear" w:color="auto" w:fill="000080"/>
    </w:pPr>
    <w:rPr>
      <w:rFonts w:ascii="Tahoma" w:hAnsi="Tahoma" w:cs="Tahoma"/>
    </w:rPr>
  </w:style>
  <w:style w:type="character" w:customStyle="1" w:styleId="DocumentMapChar">
    <w:name w:val="Document Map Char"/>
    <w:basedOn w:val="DefaultParagraphFont"/>
    <w:link w:val="DocumentMap"/>
    <w:rsid w:val="00ED6C09"/>
    <w:rPr>
      <w:rFonts w:ascii="Tahoma" w:hAnsi="Tahoma" w:cs="Tahoma"/>
      <w:sz w:val="22"/>
      <w:shd w:val="clear" w:color="auto" w:fill="000080"/>
    </w:rPr>
  </w:style>
  <w:style w:type="paragraph" w:styleId="PlainText">
    <w:name w:val="Plain Text"/>
    <w:basedOn w:val="Normal"/>
    <w:link w:val="PlainTextChar"/>
    <w:rsid w:val="00ED6C09"/>
    <w:rPr>
      <w:rFonts w:ascii="Courier New" w:hAnsi="Courier New" w:cs="Courier New"/>
      <w:sz w:val="20"/>
    </w:rPr>
  </w:style>
  <w:style w:type="character" w:customStyle="1" w:styleId="PlainTextChar">
    <w:name w:val="Plain Text Char"/>
    <w:basedOn w:val="DefaultParagraphFont"/>
    <w:link w:val="PlainText"/>
    <w:rsid w:val="00ED6C09"/>
    <w:rPr>
      <w:rFonts w:ascii="Courier New" w:hAnsi="Courier New" w:cs="Courier New"/>
    </w:rPr>
  </w:style>
  <w:style w:type="paragraph" w:styleId="E-mailSignature">
    <w:name w:val="E-mail Signature"/>
    <w:basedOn w:val="Normal"/>
    <w:link w:val="E-mailSignatureChar"/>
    <w:rsid w:val="00ED6C09"/>
  </w:style>
  <w:style w:type="character" w:customStyle="1" w:styleId="E-mailSignatureChar">
    <w:name w:val="E-mail Signature Char"/>
    <w:basedOn w:val="DefaultParagraphFont"/>
    <w:link w:val="E-mailSignature"/>
    <w:rsid w:val="00ED6C09"/>
    <w:rPr>
      <w:sz w:val="22"/>
    </w:rPr>
  </w:style>
  <w:style w:type="paragraph" w:styleId="NormalWeb">
    <w:name w:val="Normal (Web)"/>
    <w:basedOn w:val="Normal"/>
    <w:rsid w:val="00ED6C09"/>
  </w:style>
  <w:style w:type="character" w:styleId="HTMLAcronym">
    <w:name w:val="HTML Acronym"/>
    <w:basedOn w:val="DefaultParagraphFont"/>
    <w:rsid w:val="00ED6C09"/>
  </w:style>
  <w:style w:type="paragraph" w:styleId="HTMLAddress">
    <w:name w:val="HTML Address"/>
    <w:basedOn w:val="Normal"/>
    <w:link w:val="HTMLAddressChar"/>
    <w:rsid w:val="00ED6C09"/>
    <w:rPr>
      <w:i/>
      <w:iCs/>
    </w:rPr>
  </w:style>
  <w:style w:type="character" w:customStyle="1" w:styleId="HTMLAddressChar">
    <w:name w:val="HTML Address Char"/>
    <w:basedOn w:val="DefaultParagraphFont"/>
    <w:link w:val="HTMLAddress"/>
    <w:rsid w:val="00ED6C09"/>
    <w:rPr>
      <w:i/>
      <w:iCs/>
      <w:sz w:val="22"/>
    </w:rPr>
  </w:style>
  <w:style w:type="character" w:styleId="HTMLCite">
    <w:name w:val="HTML Cite"/>
    <w:basedOn w:val="DefaultParagraphFont"/>
    <w:rsid w:val="00ED6C09"/>
    <w:rPr>
      <w:i/>
      <w:iCs/>
    </w:rPr>
  </w:style>
  <w:style w:type="character" w:styleId="HTMLCode">
    <w:name w:val="HTML Code"/>
    <w:basedOn w:val="DefaultParagraphFont"/>
    <w:rsid w:val="00ED6C09"/>
    <w:rPr>
      <w:rFonts w:ascii="Courier New" w:hAnsi="Courier New" w:cs="Courier New"/>
      <w:sz w:val="20"/>
      <w:szCs w:val="20"/>
    </w:rPr>
  </w:style>
  <w:style w:type="character" w:styleId="HTMLDefinition">
    <w:name w:val="HTML Definition"/>
    <w:basedOn w:val="DefaultParagraphFont"/>
    <w:rsid w:val="00ED6C09"/>
    <w:rPr>
      <w:i/>
      <w:iCs/>
    </w:rPr>
  </w:style>
  <w:style w:type="character" w:styleId="HTMLKeyboard">
    <w:name w:val="HTML Keyboard"/>
    <w:basedOn w:val="DefaultParagraphFont"/>
    <w:rsid w:val="00ED6C09"/>
    <w:rPr>
      <w:rFonts w:ascii="Courier New" w:hAnsi="Courier New" w:cs="Courier New"/>
      <w:sz w:val="20"/>
      <w:szCs w:val="20"/>
    </w:rPr>
  </w:style>
  <w:style w:type="paragraph" w:styleId="HTMLPreformatted">
    <w:name w:val="HTML Preformatted"/>
    <w:basedOn w:val="Normal"/>
    <w:link w:val="HTMLPreformattedChar"/>
    <w:rsid w:val="00ED6C09"/>
    <w:rPr>
      <w:rFonts w:ascii="Courier New" w:hAnsi="Courier New" w:cs="Courier New"/>
      <w:sz w:val="20"/>
    </w:rPr>
  </w:style>
  <w:style w:type="character" w:customStyle="1" w:styleId="HTMLPreformattedChar">
    <w:name w:val="HTML Preformatted Char"/>
    <w:basedOn w:val="DefaultParagraphFont"/>
    <w:link w:val="HTMLPreformatted"/>
    <w:rsid w:val="00ED6C09"/>
    <w:rPr>
      <w:rFonts w:ascii="Courier New" w:hAnsi="Courier New" w:cs="Courier New"/>
    </w:rPr>
  </w:style>
  <w:style w:type="character" w:styleId="HTMLSample">
    <w:name w:val="HTML Sample"/>
    <w:basedOn w:val="DefaultParagraphFont"/>
    <w:rsid w:val="00ED6C09"/>
    <w:rPr>
      <w:rFonts w:ascii="Courier New" w:hAnsi="Courier New" w:cs="Courier New"/>
    </w:rPr>
  </w:style>
  <w:style w:type="character" w:styleId="HTMLTypewriter">
    <w:name w:val="HTML Typewriter"/>
    <w:basedOn w:val="DefaultParagraphFont"/>
    <w:rsid w:val="00ED6C09"/>
    <w:rPr>
      <w:rFonts w:ascii="Courier New" w:hAnsi="Courier New" w:cs="Courier New"/>
      <w:sz w:val="20"/>
      <w:szCs w:val="20"/>
    </w:rPr>
  </w:style>
  <w:style w:type="character" w:styleId="HTMLVariable">
    <w:name w:val="HTML Variable"/>
    <w:basedOn w:val="DefaultParagraphFont"/>
    <w:rsid w:val="00ED6C09"/>
    <w:rPr>
      <w:i/>
      <w:iCs/>
    </w:rPr>
  </w:style>
  <w:style w:type="paragraph" w:styleId="CommentSubject">
    <w:name w:val="annotation subject"/>
    <w:basedOn w:val="CommentText"/>
    <w:next w:val="CommentText"/>
    <w:link w:val="CommentSubjectChar"/>
    <w:rsid w:val="00ED6C09"/>
    <w:rPr>
      <w:b/>
      <w:bCs/>
    </w:rPr>
  </w:style>
  <w:style w:type="character" w:customStyle="1" w:styleId="CommentSubjectChar">
    <w:name w:val="Comment Subject Char"/>
    <w:basedOn w:val="CommentTextChar"/>
    <w:link w:val="CommentSubject"/>
    <w:rsid w:val="00ED6C09"/>
    <w:rPr>
      <w:b/>
      <w:bCs/>
    </w:rPr>
  </w:style>
  <w:style w:type="numbering" w:styleId="1ai">
    <w:name w:val="Outline List 1"/>
    <w:basedOn w:val="NoList"/>
    <w:rsid w:val="00ED6C09"/>
    <w:pPr>
      <w:numPr>
        <w:numId w:val="15"/>
      </w:numPr>
    </w:pPr>
  </w:style>
  <w:style w:type="numbering" w:styleId="111111">
    <w:name w:val="Outline List 2"/>
    <w:basedOn w:val="NoList"/>
    <w:rsid w:val="00ED6C09"/>
    <w:pPr>
      <w:numPr>
        <w:numId w:val="16"/>
      </w:numPr>
    </w:pPr>
  </w:style>
  <w:style w:type="numbering" w:styleId="ArticleSection">
    <w:name w:val="Outline List 3"/>
    <w:basedOn w:val="NoList"/>
    <w:rsid w:val="00ED6C09"/>
    <w:pPr>
      <w:numPr>
        <w:numId w:val="18"/>
      </w:numPr>
    </w:pPr>
  </w:style>
  <w:style w:type="table" w:styleId="TableSimple1">
    <w:name w:val="Table Simple 1"/>
    <w:basedOn w:val="TableNormal"/>
    <w:rsid w:val="00ED6C0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6C0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D6C0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6C0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6C0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6C0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6C0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6C0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6C0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6C0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6C0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6C0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6C0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6C0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6C0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6C0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6C0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6C0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6C0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6C0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6C0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6C0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6C0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6C0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6C0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D6C0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6C0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6C0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D6C0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6C0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6C0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6C0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D6C0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6C0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6C0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D6C0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D6C09"/>
    <w:rPr>
      <w:rFonts w:eastAsia="Times New Roman" w:cs="Times New Roman"/>
      <w:b/>
      <w:kern w:val="28"/>
      <w:sz w:val="24"/>
      <w:lang w:eastAsia="en-AU"/>
    </w:rPr>
  </w:style>
  <w:style w:type="paragraph" w:customStyle="1" w:styleId="Transitional">
    <w:name w:val="Transitional"/>
    <w:aliases w:val="tr"/>
    <w:basedOn w:val="Normal"/>
    <w:next w:val="Normal"/>
    <w:rsid w:val="009B23C5"/>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9B23C5"/>
    <w:pPr>
      <w:keepNext/>
      <w:spacing w:before="280" w:line="240" w:lineRule="auto"/>
      <w:outlineLvl w:val="1"/>
    </w:pPr>
    <w:rPr>
      <w:b/>
      <w:sz w:val="32"/>
      <w:szCs w:val="30"/>
    </w:rPr>
  </w:style>
  <w:style w:type="paragraph" w:customStyle="1" w:styleId="EnStatement">
    <w:name w:val="EnStatement"/>
    <w:basedOn w:val="Normal"/>
    <w:rsid w:val="009B23C5"/>
    <w:pPr>
      <w:numPr>
        <w:numId w:val="20"/>
      </w:numPr>
    </w:pPr>
    <w:rPr>
      <w:rFonts w:eastAsia="Times New Roman" w:cs="Times New Roman"/>
      <w:lang w:eastAsia="en-AU"/>
    </w:rPr>
  </w:style>
  <w:style w:type="paragraph" w:customStyle="1" w:styleId="EnStatementHeading">
    <w:name w:val="EnStatementHeading"/>
    <w:basedOn w:val="Normal"/>
    <w:rsid w:val="009B23C5"/>
    <w:rPr>
      <w:rFonts w:eastAsia="Times New Roman" w:cs="Times New Roman"/>
      <w:b/>
      <w:lang w:eastAsia="en-AU"/>
    </w:rPr>
  </w:style>
  <w:style w:type="paragraph" w:styleId="Revision">
    <w:name w:val="Revision"/>
    <w:hidden/>
    <w:uiPriority w:val="99"/>
    <w:semiHidden/>
    <w:rsid w:val="001D110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3C5"/>
    <w:pPr>
      <w:spacing w:line="260" w:lineRule="atLeast"/>
    </w:pPr>
    <w:rPr>
      <w:sz w:val="22"/>
    </w:rPr>
  </w:style>
  <w:style w:type="paragraph" w:styleId="Heading1">
    <w:name w:val="heading 1"/>
    <w:basedOn w:val="Normal"/>
    <w:next w:val="Normal"/>
    <w:link w:val="Heading1Char"/>
    <w:uiPriority w:val="9"/>
    <w:qFormat/>
    <w:rsid w:val="00ED6C09"/>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6C09"/>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6C0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6C0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6C0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6C0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D6C0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D6C09"/>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D6C0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9B23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23C5"/>
  </w:style>
  <w:style w:type="character" w:customStyle="1" w:styleId="OPCCharBase">
    <w:name w:val="OPCCharBase"/>
    <w:uiPriority w:val="1"/>
    <w:qFormat/>
    <w:rsid w:val="009B23C5"/>
  </w:style>
  <w:style w:type="paragraph" w:customStyle="1" w:styleId="OPCParaBase">
    <w:name w:val="OPCParaBase"/>
    <w:qFormat/>
    <w:rsid w:val="009B23C5"/>
    <w:pPr>
      <w:spacing w:line="260" w:lineRule="atLeast"/>
    </w:pPr>
    <w:rPr>
      <w:rFonts w:eastAsia="Times New Roman" w:cs="Times New Roman"/>
      <w:sz w:val="22"/>
      <w:lang w:eastAsia="en-AU"/>
    </w:rPr>
  </w:style>
  <w:style w:type="paragraph" w:customStyle="1" w:styleId="ShortT">
    <w:name w:val="ShortT"/>
    <w:basedOn w:val="OPCParaBase"/>
    <w:next w:val="Normal"/>
    <w:qFormat/>
    <w:rsid w:val="009B23C5"/>
    <w:pPr>
      <w:spacing w:line="240" w:lineRule="auto"/>
    </w:pPr>
    <w:rPr>
      <w:b/>
      <w:sz w:val="40"/>
    </w:rPr>
  </w:style>
  <w:style w:type="paragraph" w:customStyle="1" w:styleId="ActHead1">
    <w:name w:val="ActHead 1"/>
    <w:aliases w:val="c"/>
    <w:basedOn w:val="OPCParaBase"/>
    <w:next w:val="Normal"/>
    <w:qFormat/>
    <w:rsid w:val="009B23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23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23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23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23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23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23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23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23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23C5"/>
  </w:style>
  <w:style w:type="paragraph" w:customStyle="1" w:styleId="Blocks">
    <w:name w:val="Blocks"/>
    <w:aliases w:val="bb"/>
    <w:basedOn w:val="OPCParaBase"/>
    <w:qFormat/>
    <w:rsid w:val="009B23C5"/>
    <w:pPr>
      <w:spacing w:line="240" w:lineRule="auto"/>
    </w:pPr>
    <w:rPr>
      <w:sz w:val="24"/>
    </w:rPr>
  </w:style>
  <w:style w:type="paragraph" w:customStyle="1" w:styleId="BoxText">
    <w:name w:val="BoxText"/>
    <w:aliases w:val="bt"/>
    <w:basedOn w:val="OPCParaBase"/>
    <w:qFormat/>
    <w:rsid w:val="009B23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23C5"/>
    <w:rPr>
      <w:b/>
    </w:rPr>
  </w:style>
  <w:style w:type="paragraph" w:customStyle="1" w:styleId="BoxHeadItalic">
    <w:name w:val="BoxHeadItalic"/>
    <w:aliases w:val="bhi"/>
    <w:basedOn w:val="BoxText"/>
    <w:next w:val="BoxStep"/>
    <w:qFormat/>
    <w:rsid w:val="009B23C5"/>
    <w:rPr>
      <w:i/>
    </w:rPr>
  </w:style>
  <w:style w:type="paragraph" w:customStyle="1" w:styleId="BoxList">
    <w:name w:val="BoxList"/>
    <w:aliases w:val="bl"/>
    <w:basedOn w:val="BoxText"/>
    <w:qFormat/>
    <w:rsid w:val="009B23C5"/>
    <w:pPr>
      <w:ind w:left="1559" w:hanging="425"/>
    </w:pPr>
  </w:style>
  <w:style w:type="paragraph" w:customStyle="1" w:styleId="BoxNote">
    <w:name w:val="BoxNote"/>
    <w:aliases w:val="bn"/>
    <w:basedOn w:val="BoxText"/>
    <w:qFormat/>
    <w:rsid w:val="009B23C5"/>
    <w:pPr>
      <w:tabs>
        <w:tab w:val="left" w:pos="1985"/>
      </w:tabs>
      <w:spacing w:before="122" w:line="198" w:lineRule="exact"/>
      <w:ind w:left="2948" w:hanging="1814"/>
    </w:pPr>
    <w:rPr>
      <w:sz w:val="18"/>
    </w:rPr>
  </w:style>
  <w:style w:type="paragraph" w:customStyle="1" w:styleId="BoxPara">
    <w:name w:val="BoxPara"/>
    <w:aliases w:val="bp"/>
    <w:basedOn w:val="BoxText"/>
    <w:qFormat/>
    <w:rsid w:val="009B23C5"/>
    <w:pPr>
      <w:tabs>
        <w:tab w:val="right" w:pos="2268"/>
      </w:tabs>
      <w:ind w:left="2552" w:hanging="1418"/>
    </w:pPr>
  </w:style>
  <w:style w:type="paragraph" w:customStyle="1" w:styleId="BoxStep">
    <w:name w:val="BoxStep"/>
    <w:aliases w:val="bs"/>
    <w:basedOn w:val="BoxText"/>
    <w:qFormat/>
    <w:rsid w:val="009B23C5"/>
    <w:pPr>
      <w:ind w:left="1985" w:hanging="851"/>
    </w:pPr>
  </w:style>
  <w:style w:type="character" w:customStyle="1" w:styleId="CharAmPartNo">
    <w:name w:val="CharAmPartNo"/>
    <w:basedOn w:val="OPCCharBase"/>
    <w:uiPriority w:val="1"/>
    <w:qFormat/>
    <w:rsid w:val="009B23C5"/>
  </w:style>
  <w:style w:type="character" w:customStyle="1" w:styleId="CharAmPartText">
    <w:name w:val="CharAmPartText"/>
    <w:basedOn w:val="OPCCharBase"/>
    <w:uiPriority w:val="1"/>
    <w:qFormat/>
    <w:rsid w:val="009B23C5"/>
  </w:style>
  <w:style w:type="character" w:customStyle="1" w:styleId="CharAmSchNo">
    <w:name w:val="CharAmSchNo"/>
    <w:basedOn w:val="OPCCharBase"/>
    <w:uiPriority w:val="1"/>
    <w:qFormat/>
    <w:rsid w:val="009B23C5"/>
  </w:style>
  <w:style w:type="character" w:customStyle="1" w:styleId="CharAmSchText">
    <w:name w:val="CharAmSchText"/>
    <w:basedOn w:val="OPCCharBase"/>
    <w:uiPriority w:val="1"/>
    <w:qFormat/>
    <w:rsid w:val="009B23C5"/>
  </w:style>
  <w:style w:type="character" w:customStyle="1" w:styleId="CharBoldItalic">
    <w:name w:val="CharBoldItalic"/>
    <w:basedOn w:val="OPCCharBase"/>
    <w:uiPriority w:val="1"/>
    <w:qFormat/>
    <w:rsid w:val="009B23C5"/>
    <w:rPr>
      <w:b/>
      <w:i/>
    </w:rPr>
  </w:style>
  <w:style w:type="character" w:customStyle="1" w:styleId="CharChapNo">
    <w:name w:val="CharChapNo"/>
    <w:basedOn w:val="OPCCharBase"/>
    <w:qFormat/>
    <w:rsid w:val="009B23C5"/>
  </w:style>
  <w:style w:type="character" w:customStyle="1" w:styleId="CharChapText">
    <w:name w:val="CharChapText"/>
    <w:basedOn w:val="OPCCharBase"/>
    <w:qFormat/>
    <w:rsid w:val="009B23C5"/>
  </w:style>
  <w:style w:type="character" w:customStyle="1" w:styleId="CharDivNo">
    <w:name w:val="CharDivNo"/>
    <w:basedOn w:val="OPCCharBase"/>
    <w:qFormat/>
    <w:rsid w:val="009B23C5"/>
  </w:style>
  <w:style w:type="character" w:customStyle="1" w:styleId="CharDivText">
    <w:name w:val="CharDivText"/>
    <w:basedOn w:val="OPCCharBase"/>
    <w:qFormat/>
    <w:rsid w:val="009B23C5"/>
  </w:style>
  <w:style w:type="character" w:customStyle="1" w:styleId="CharItalic">
    <w:name w:val="CharItalic"/>
    <w:basedOn w:val="OPCCharBase"/>
    <w:uiPriority w:val="1"/>
    <w:qFormat/>
    <w:rsid w:val="009B23C5"/>
    <w:rPr>
      <w:i/>
    </w:rPr>
  </w:style>
  <w:style w:type="character" w:customStyle="1" w:styleId="CharPartNo">
    <w:name w:val="CharPartNo"/>
    <w:basedOn w:val="OPCCharBase"/>
    <w:qFormat/>
    <w:rsid w:val="009B23C5"/>
  </w:style>
  <w:style w:type="character" w:customStyle="1" w:styleId="CharPartText">
    <w:name w:val="CharPartText"/>
    <w:basedOn w:val="OPCCharBase"/>
    <w:qFormat/>
    <w:rsid w:val="009B23C5"/>
  </w:style>
  <w:style w:type="character" w:customStyle="1" w:styleId="CharSectno">
    <w:name w:val="CharSectno"/>
    <w:basedOn w:val="OPCCharBase"/>
    <w:qFormat/>
    <w:rsid w:val="009B23C5"/>
  </w:style>
  <w:style w:type="character" w:customStyle="1" w:styleId="CharSubdNo">
    <w:name w:val="CharSubdNo"/>
    <w:basedOn w:val="OPCCharBase"/>
    <w:uiPriority w:val="1"/>
    <w:qFormat/>
    <w:rsid w:val="009B23C5"/>
  </w:style>
  <w:style w:type="character" w:customStyle="1" w:styleId="CharSubdText">
    <w:name w:val="CharSubdText"/>
    <w:basedOn w:val="OPCCharBase"/>
    <w:uiPriority w:val="1"/>
    <w:qFormat/>
    <w:rsid w:val="009B23C5"/>
  </w:style>
  <w:style w:type="paragraph" w:customStyle="1" w:styleId="CTA--">
    <w:name w:val="CTA --"/>
    <w:basedOn w:val="OPCParaBase"/>
    <w:next w:val="Normal"/>
    <w:rsid w:val="009B23C5"/>
    <w:pPr>
      <w:spacing w:before="60" w:line="240" w:lineRule="atLeast"/>
      <w:ind w:left="142" w:hanging="142"/>
    </w:pPr>
    <w:rPr>
      <w:sz w:val="20"/>
    </w:rPr>
  </w:style>
  <w:style w:type="paragraph" w:customStyle="1" w:styleId="CTA-">
    <w:name w:val="CTA -"/>
    <w:basedOn w:val="OPCParaBase"/>
    <w:rsid w:val="009B23C5"/>
    <w:pPr>
      <w:spacing w:before="60" w:line="240" w:lineRule="atLeast"/>
      <w:ind w:left="85" w:hanging="85"/>
    </w:pPr>
    <w:rPr>
      <w:sz w:val="20"/>
    </w:rPr>
  </w:style>
  <w:style w:type="paragraph" w:customStyle="1" w:styleId="CTA---">
    <w:name w:val="CTA ---"/>
    <w:basedOn w:val="OPCParaBase"/>
    <w:next w:val="Normal"/>
    <w:rsid w:val="009B23C5"/>
    <w:pPr>
      <w:spacing w:before="60" w:line="240" w:lineRule="atLeast"/>
      <w:ind w:left="198" w:hanging="198"/>
    </w:pPr>
    <w:rPr>
      <w:sz w:val="20"/>
    </w:rPr>
  </w:style>
  <w:style w:type="paragraph" w:customStyle="1" w:styleId="CTA----">
    <w:name w:val="CTA ----"/>
    <w:basedOn w:val="OPCParaBase"/>
    <w:next w:val="Normal"/>
    <w:rsid w:val="009B23C5"/>
    <w:pPr>
      <w:spacing w:before="60" w:line="240" w:lineRule="atLeast"/>
      <w:ind w:left="255" w:hanging="255"/>
    </w:pPr>
    <w:rPr>
      <w:sz w:val="20"/>
    </w:rPr>
  </w:style>
  <w:style w:type="paragraph" w:customStyle="1" w:styleId="CTA1a">
    <w:name w:val="CTA 1(a)"/>
    <w:basedOn w:val="OPCParaBase"/>
    <w:rsid w:val="009B23C5"/>
    <w:pPr>
      <w:tabs>
        <w:tab w:val="right" w:pos="414"/>
      </w:tabs>
      <w:spacing w:before="40" w:line="240" w:lineRule="atLeast"/>
      <w:ind w:left="675" w:hanging="675"/>
    </w:pPr>
    <w:rPr>
      <w:sz w:val="20"/>
    </w:rPr>
  </w:style>
  <w:style w:type="paragraph" w:customStyle="1" w:styleId="CTA1ai">
    <w:name w:val="CTA 1(a)(i)"/>
    <w:basedOn w:val="OPCParaBase"/>
    <w:rsid w:val="009B23C5"/>
    <w:pPr>
      <w:tabs>
        <w:tab w:val="right" w:pos="1004"/>
      </w:tabs>
      <w:spacing w:before="40" w:line="240" w:lineRule="atLeast"/>
      <w:ind w:left="1253" w:hanging="1253"/>
    </w:pPr>
    <w:rPr>
      <w:sz w:val="20"/>
    </w:rPr>
  </w:style>
  <w:style w:type="paragraph" w:customStyle="1" w:styleId="CTA2a">
    <w:name w:val="CTA 2(a)"/>
    <w:basedOn w:val="OPCParaBase"/>
    <w:rsid w:val="009B23C5"/>
    <w:pPr>
      <w:tabs>
        <w:tab w:val="right" w:pos="482"/>
      </w:tabs>
      <w:spacing w:before="40" w:line="240" w:lineRule="atLeast"/>
      <w:ind w:left="748" w:hanging="748"/>
    </w:pPr>
    <w:rPr>
      <w:sz w:val="20"/>
    </w:rPr>
  </w:style>
  <w:style w:type="paragraph" w:customStyle="1" w:styleId="CTA2ai">
    <w:name w:val="CTA 2(a)(i)"/>
    <w:basedOn w:val="OPCParaBase"/>
    <w:rsid w:val="009B23C5"/>
    <w:pPr>
      <w:tabs>
        <w:tab w:val="right" w:pos="1089"/>
      </w:tabs>
      <w:spacing w:before="40" w:line="240" w:lineRule="atLeast"/>
      <w:ind w:left="1327" w:hanging="1327"/>
    </w:pPr>
    <w:rPr>
      <w:sz w:val="20"/>
    </w:rPr>
  </w:style>
  <w:style w:type="paragraph" w:customStyle="1" w:styleId="CTA3a">
    <w:name w:val="CTA 3(a)"/>
    <w:basedOn w:val="OPCParaBase"/>
    <w:rsid w:val="009B23C5"/>
    <w:pPr>
      <w:tabs>
        <w:tab w:val="right" w:pos="556"/>
      </w:tabs>
      <w:spacing w:before="40" w:line="240" w:lineRule="atLeast"/>
      <w:ind w:left="805" w:hanging="805"/>
    </w:pPr>
    <w:rPr>
      <w:sz w:val="20"/>
    </w:rPr>
  </w:style>
  <w:style w:type="paragraph" w:customStyle="1" w:styleId="CTA3ai">
    <w:name w:val="CTA 3(a)(i)"/>
    <w:basedOn w:val="OPCParaBase"/>
    <w:rsid w:val="009B23C5"/>
    <w:pPr>
      <w:tabs>
        <w:tab w:val="right" w:pos="1140"/>
      </w:tabs>
      <w:spacing w:before="40" w:line="240" w:lineRule="atLeast"/>
      <w:ind w:left="1361" w:hanging="1361"/>
    </w:pPr>
    <w:rPr>
      <w:sz w:val="20"/>
    </w:rPr>
  </w:style>
  <w:style w:type="paragraph" w:customStyle="1" w:styleId="CTA4a">
    <w:name w:val="CTA 4(a)"/>
    <w:basedOn w:val="OPCParaBase"/>
    <w:rsid w:val="009B23C5"/>
    <w:pPr>
      <w:tabs>
        <w:tab w:val="right" w:pos="624"/>
      </w:tabs>
      <w:spacing w:before="40" w:line="240" w:lineRule="atLeast"/>
      <w:ind w:left="873" w:hanging="873"/>
    </w:pPr>
    <w:rPr>
      <w:sz w:val="20"/>
    </w:rPr>
  </w:style>
  <w:style w:type="paragraph" w:customStyle="1" w:styleId="CTA4ai">
    <w:name w:val="CTA 4(a)(i)"/>
    <w:basedOn w:val="OPCParaBase"/>
    <w:rsid w:val="009B23C5"/>
    <w:pPr>
      <w:tabs>
        <w:tab w:val="right" w:pos="1213"/>
      </w:tabs>
      <w:spacing w:before="40" w:line="240" w:lineRule="atLeast"/>
      <w:ind w:left="1452" w:hanging="1452"/>
    </w:pPr>
    <w:rPr>
      <w:sz w:val="20"/>
    </w:rPr>
  </w:style>
  <w:style w:type="paragraph" w:customStyle="1" w:styleId="CTACAPS">
    <w:name w:val="CTA CAPS"/>
    <w:basedOn w:val="OPCParaBase"/>
    <w:rsid w:val="009B23C5"/>
    <w:pPr>
      <w:spacing w:before="60" w:line="240" w:lineRule="atLeast"/>
    </w:pPr>
    <w:rPr>
      <w:sz w:val="20"/>
    </w:rPr>
  </w:style>
  <w:style w:type="paragraph" w:customStyle="1" w:styleId="CTAright">
    <w:name w:val="CTA right"/>
    <w:basedOn w:val="OPCParaBase"/>
    <w:rsid w:val="009B23C5"/>
    <w:pPr>
      <w:spacing w:before="60" w:line="240" w:lineRule="auto"/>
      <w:jc w:val="right"/>
    </w:pPr>
    <w:rPr>
      <w:sz w:val="20"/>
    </w:rPr>
  </w:style>
  <w:style w:type="paragraph" w:customStyle="1" w:styleId="subsection">
    <w:name w:val="subsection"/>
    <w:aliases w:val="ss"/>
    <w:basedOn w:val="OPCParaBase"/>
    <w:link w:val="subsectionChar"/>
    <w:rsid w:val="009B23C5"/>
    <w:pPr>
      <w:tabs>
        <w:tab w:val="right" w:pos="1021"/>
      </w:tabs>
      <w:spacing w:before="180" w:line="240" w:lineRule="auto"/>
      <w:ind w:left="1134" w:hanging="1134"/>
    </w:pPr>
  </w:style>
  <w:style w:type="paragraph" w:customStyle="1" w:styleId="Definition">
    <w:name w:val="Definition"/>
    <w:aliases w:val="dd"/>
    <w:basedOn w:val="OPCParaBase"/>
    <w:rsid w:val="009B23C5"/>
    <w:pPr>
      <w:spacing w:before="180" w:line="240" w:lineRule="auto"/>
      <w:ind w:left="1134"/>
    </w:pPr>
  </w:style>
  <w:style w:type="paragraph" w:customStyle="1" w:styleId="EndNotespara">
    <w:name w:val="EndNotes(para)"/>
    <w:aliases w:val="eta"/>
    <w:basedOn w:val="OPCParaBase"/>
    <w:next w:val="EndNotessubpara"/>
    <w:rsid w:val="009B23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23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23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23C5"/>
    <w:pPr>
      <w:tabs>
        <w:tab w:val="right" w:pos="1412"/>
      </w:tabs>
      <w:spacing w:before="60" w:line="240" w:lineRule="auto"/>
      <w:ind w:left="1525" w:hanging="1525"/>
    </w:pPr>
    <w:rPr>
      <w:sz w:val="20"/>
    </w:rPr>
  </w:style>
  <w:style w:type="paragraph" w:customStyle="1" w:styleId="Formula">
    <w:name w:val="Formula"/>
    <w:basedOn w:val="OPCParaBase"/>
    <w:rsid w:val="009B23C5"/>
    <w:pPr>
      <w:spacing w:line="240" w:lineRule="auto"/>
      <w:ind w:left="1134"/>
    </w:pPr>
    <w:rPr>
      <w:sz w:val="20"/>
    </w:rPr>
  </w:style>
  <w:style w:type="paragraph" w:styleId="Header">
    <w:name w:val="header"/>
    <w:basedOn w:val="OPCParaBase"/>
    <w:link w:val="HeaderChar"/>
    <w:unhideWhenUsed/>
    <w:rsid w:val="009B23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23C5"/>
    <w:rPr>
      <w:rFonts w:eastAsia="Times New Roman" w:cs="Times New Roman"/>
      <w:sz w:val="16"/>
      <w:lang w:eastAsia="en-AU"/>
    </w:rPr>
  </w:style>
  <w:style w:type="paragraph" w:customStyle="1" w:styleId="House">
    <w:name w:val="House"/>
    <w:basedOn w:val="OPCParaBase"/>
    <w:rsid w:val="009B23C5"/>
    <w:pPr>
      <w:spacing w:line="240" w:lineRule="auto"/>
    </w:pPr>
    <w:rPr>
      <w:sz w:val="28"/>
    </w:rPr>
  </w:style>
  <w:style w:type="paragraph" w:customStyle="1" w:styleId="Item">
    <w:name w:val="Item"/>
    <w:aliases w:val="i"/>
    <w:basedOn w:val="OPCParaBase"/>
    <w:next w:val="ItemHead"/>
    <w:rsid w:val="009B23C5"/>
    <w:pPr>
      <w:keepLines/>
      <w:spacing w:before="80" w:line="240" w:lineRule="auto"/>
      <w:ind w:left="709"/>
    </w:pPr>
  </w:style>
  <w:style w:type="paragraph" w:customStyle="1" w:styleId="ItemHead">
    <w:name w:val="ItemHead"/>
    <w:aliases w:val="ih"/>
    <w:basedOn w:val="OPCParaBase"/>
    <w:next w:val="Item"/>
    <w:rsid w:val="009B23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23C5"/>
    <w:pPr>
      <w:spacing w:line="240" w:lineRule="auto"/>
    </w:pPr>
    <w:rPr>
      <w:b/>
      <w:sz w:val="32"/>
    </w:rPr>
  </w:style>
  <w:style w:type="paragraph" w:customStyle="1" w:styleId="notedraft">
    <w:name w:val="note(draft)"/>
    <w:aliases w:val="nd"/>
    <w:basedOn w:val="OPCParaBase"/>
    <w:rsid w:val="009B23C5"/>
    <w:pPr>
      <w:spacing w:before="240" w:line="240" w:lineRule="auto"/>
      <w:ind w:left="284" w:hanging="284"/>
    </w:pPr>
    <w:rPr>
      <w:i/>
      <w:sz w:val="24"/>
    </w:rPr>
  </w:style>
  <w:style w:type="paragraph" w:customStyle="1" w:styleId="notemargin">
    <w:name w:val="note(margin)"/>
    <w:aliases w:val="nm"/>
    <w:basedOn w:val="OPCParaBase"/>
    <w:rsid w:val="009B23C5"/>
    <w:pPr>
      <w:tabs>
        <w:tab w:val="left" w:pos="709"/>
      </w:tabs>
      <w:spacing w:before="122" w:line="198" w:lineRule="exact"/>
      <w:ind w:left="709" w:hanging="709"/>
    </w:pPr>
    <w:rPr>
      <w:sz w:val="18"/>
    </w:rPr>
  </w:style>
  <w:style w:type="paragraph" w:customStyle="1" w:styleId="noteToPara">
    <w:name w:val="noteToPara"/>
    <w:aliases w:val="ntp"/>
    <w:basedOn w:val="OPCParaBase"/>
    <w:rsid w:val="009B23C5"/>
    <w:pPr>
      <w:spacing w:before="122" w:line="198" w:lineRule="exact"/>
      <w:ind w:left="2353" w:hanging="709"/>
    </w:pPr>
    <w:rPr>
      <w:sz w:val="18"/>
    </w:rPr>
  </w:style>
  <w:style w:type="paragraph" w:customStyle="1" w:styleId="noteParlAmend">
    <w:name w:val="note(ParlAmend)"/>
    <w:aliases w:val="npp"/>
    <w:basedOn w:val="OPCParaBase"/>
    <w:next w:val="ParlAmend"/>
    <w:rsid w:val="009B23C5"/>
    <w:pPr>
      <w:spacing w:line="240" w:lineRule="auto"/>
      <w:jc w:val="right"/>
    </w:pPr>
    <w:rPr>
      <w:rFonts w:ascii="Arial" w:hAnsi="Arial"/>
      <w:b/>
      <w:i/>
    </w:rPr>
  </w:style>
  <w:style w:type="paragraph" w:customStyle="1" w:styleId="Page1">
    <w:name w:val="Page1"/>
    <w:basedOn w:val="OPCParaBase"/>
    <w:rsid w:val="009B23C5"/>
    <w:pPr>
      <w:spacing w:before="5600" w:line="240" w:lineRule="auto"/>
    </w:pPr>
    <w:rPr>
      <w:b/>
      <w:sz w:val="32"/>
    </w:rPr>
  </w:style>
  <w:style w:type="paragraph" w:customStyle="1" w:styleId="PageBreak">
    <w:name w:val="PageBreak"/>
    <w:aliases w:val="pb"/>
    <w:basedOn w:val="OPCParaBase"/>
    <w:rsid w:val="009B23C5"/>
    <w:pPr>
      <w:spacing w:line="240" w:lineRule="auto"/>
    </w:pPr>
    <w:rPr>
      <w:sz w:val="20"/>
    </w:rPr>
  </w:style>
  <w:style w:type="paragraph" w:customStyle="1" w:styleId="paragraphsub">
    <w:name w:val="paragraph(sub)"/>
    <w:aliases w:val="aa"/>
    <w:basedOn w:val="OPCParaBase"/>
    <w:rsid w:val="009B23C5"/>
    <w:pPr>
      <w:tabs>
        <w:tab w:val="right" w:pos="1985"/>
      </w:tabs>
      <w:spacing w:before="40" w:line="240" w:lineRule="auto"/>
      <w:ind w:left="2098" w:hanging="2098"/>
    </w:pPr>
  </w:style>
  <w:style w:type="paragraph" w:customStyle="1" w:styleId="paragraphsub-sub">
    <w:name w:val="paragraph(sub-sub)"/>
    <w:aliases w:val="aaa"/>
    <w:basedOn w:val="OPCParaBase"/>
    <w:rsid w:val="009B23C5"/>
    <w:pPr>
      <w:tabs>
        <w:tab w:val="right" w:pos="2722"/>
      </w:tabs>
      <w:spacing w:before="40" w:line="240" w:lineRule="auto"/>
      <w:ind w:left="2835" w:hanging="2835"/>
    </w:pPr>
  </w:style>
  <w:style w:type="paragraph" w:customStyle="1" w:styleId="paragraph">
    <w:name w:val="paragraph"/>
    <w:aliases w:val="a"/>
    <w:basedOn w:val="OPCParaBase"/>
    <w:link w:val="paragraphChar"/>
    <w:rsid w:val="009B23C5"/>
    <w:pPr>
      <w:tabs>
        <w:tab w:val="right" w:pos="1531"/>
      </w:tabs>
      <w:spacing w:before="40" w:line="240" w:lineRule="auto"/>
      <w:ind w:left="1644" w:hanging="1644"/>
    </w:pPr>
  </w:style>
  <w:style w:type="paragraph" w:customStyle="1" w:styleId="ParlAmend">
    <w:name w:val="ParlAmend"/>
    <w:aliases w:val="pp"/>
    <w:basedOn w:val="OPCParaBase"/>
    <w:rsid w:val="009B23C5"/>
    <w:pPr>
      <w:spacing w:before="240" w:line="240" w:lineRule="atLeast"/>
      <w:ind w:hanging="567"/>
    </w:pPr>
    <w:rPr>
      <w:sz w:val="24"/>
    </w:rPr>
  </w:style>
  <w:style w:type="paragraph" w:customStyle="1" w:styleId="Penalty">
    <w:name w:val="Penalty"/>
    <w:basedOn w:val="OPCParaBase"/>
    <w:rsid w:val="009B23C5"/>
    <w:pPr>
      <w:tabs>
        <w:tab w:val="left" w:pos="2977"/>
      </w:tabs>
      <w:spacing w:before="180" w:line="240" w:lineRule="auto"/>
      <w:ind w:left="1985" w:hanging="851"/>
    </w:pPr>
  </w:style>
  <w:style w:type="paragraph" w:customStyle="1" w:styleId="Portfolio">
    <w:name w:val="Portfolio"/>
    <w:basedOn w:val="OPCParaBase"/>
    <w:rsid w:val="009B23C5"/>
    <w:pPr>
      <w:spacing w:line="240" w:lineRule="auto"/>
    </w:pPr>
    <w:rPr>
      <w:i/>
      <w:sz w:val="20"/>
    </w:rPr>
  </w:style>
  <w:style w:type="paragraph" w:customStyle="1" w:styleId="Preamble">
    <w:name w:val="Preamble"/>
    <w:basedOn w:val="OPCParaBase"/>
    <w:next w:val="Normal"/>
    <w:rsid w:val="009B23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23C5"/>
    <w:pPr>
      <w:spacing w:line="240" w:lineRule="auto"/>
    </w:pPr>
    <w:rPr>
      <w:i/>
      <w:sz w:val="20"/>
    </w:rPr>
  </w:style>
  <w:style w:type="paragraph" w:customStyle="1" w:styleId="Session">
    <w:name w:val="Session"/>
    <w:basedOn w:val="OPCParaBase"/>
    <w:rsid w:val="009B23C5"/>
    <w:pPr>
      <w:spacing w:line="240" w:lineRule="auto"/>
    </w:pPr>
    <w:rPr>
      <w:sz w:val="28"/>
    </w:rPr>
  </w:style>
  <w:style w:type="paragraph" w:customStyle="1" w:styleId="Sponsor">
    <w:name w:val="Sponsor"/>
    <w:basedOn w:val="OPCParaBase"/>
    <w:rsid w:val="009B23C5"/>
    <w:pPr>
      <w:spacing w:line="240" w:lineRule="auto"/>
    </w:pPr>
    <w:rPr>
      <w:i/>
    </w:rPr>
  </w:style>
  <w:style w:type="paragraph" w:customStyle="1" w:styleId="Subitem">
    <w:name w:val="Subitem"/>
    <w:aliases w:val="iss"/>
    <w:basedOn w:val="OPCParaBase"/>
    <w:rsid w:val="009B23C5"/>
    <w:pPr>
      <w:spacing w:before="180" w:line="240" w:lineRule="auto"/>
      <w:ind w:left="709" w:hanging="709"/>
    </w:pPr>
  </w:style>
  <w:style w:type="paragraph" w:customStyle="1" w:styleId="SubitemHead">
    <w:name w:val="SubitemHead"/>
    <w:aliases w:val="issh"/>
    <w:basedOn w:val="OPCParaBase"/>
    <w:rsid w:val="009B23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23C5"/>
    <w:pPr>
      <w:spacing w:before="40" w:line="240" w:lineRule="auto"/>
      <w:ind w:left="1134"/>
    </w:pPr>
  </w:style>
  <w:style w:type="paragraph" w:customStyle="1" w:styleId="SubsectionHead">
    <w:name w:val="SubsectionHead"/>
    <w:aliases w:val="ssh"/>
    <w:basedOn w:val="OPCParaBase"/>
    <w:next w:val="subsection"/>
    <w:rsid w:val="009B23C5"/>
    <w:pPr>
      <w:keepNext/>
      <w:keepLines/>
      <w:spacing w:before="240" w:line="240" w:lineRule="auto"/>
      <w:ind w:left="1134"/>
    </w:pPr>
    <w:rPr>
      <w:i/>
    </w:rPr>
  </w:style>
  <w:style w:type="paragraph" w:customStyle="1" w:styleId="Tablea">
    <w:name w:val="Table(a)"/>
    <w:aliases w:val="ta"/>
    <w:basedOn w:val="OPCParaBase"/>
    <w:rsid w:val="009B23C5"/>
    <w:pPr>
      <w:spacing w:before="60" w:line="240" w:lineRule="auto"/>
      <w:ind w:left="284" w:hanging="284"/>
    </w:pPr>
    <w:rPr>
      <w:sz w:val="20"/>
    </w:rPr>
  </w:style>
  <w:style w:type="paragraph" w:customStyle="1" w:styleId="TableAA">
    <w:name w:val="Table(AA)"/>
    <w:aliases w:val="taaa"/>
    <w:basedOn w:val="OPCParaBase"/>
    <w:rsid w:val="009B23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23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23C5"/>
    <w:pPr>
      <w:spacing w:before="60" w:line="240" w:lineRule="atLeast"/>
    </w:pPr>
    <w:rPr>
      <w:sz w:val="20"/>
    </w:rPr>
  </w:style>
  <w:style w:type="paragraph" w:customStyle="1" w:styleId="TLPBoxTextnote">
    <w:name w:val="TLPBoxText(note"/>
    <w:aliases w:val="right)"/>
    <w:basedOn w:val="OPCParaBase"/>
    <w:rsid w:val="009B23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23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23C5"/>
    <w:pPr>
      <w:spacing w:before="122" w:line="198" w:lineRule="exact"/>
      <w:ind w:left="1985" w:hanging="851"/>
      <w:jc w:val="right"/>
    </w:pPr>
    <w:rPr>
      <w:sz w:val="18"/>
    </w:rPr>
  </w:style>
  <w:style w:type="paragraph" w:customStyle="1" w:styleId="TLPTableBullet">
    <w:name w:val="TLPTableBullet"/>
    <w:aliases w:val="ttb"/>
    <w:basedOn w:val="OPCParaBase"/>
    <w:rsid w:val="009B23C5"/>
    <w:pPr>
      <w:spacing w:line="240" w:lineRule="exact"/>
      <w:ind w:left="284" w:hanging="284"/>
    </w:pPr>
    <w:rPr>
      <w:sz w:val="20"/>
    </w:rPr>
  </w:style>
  <w:style w:type="paragraph" w:styleId="TOC1">
    <w:name w:val="toc 1"/>
    <w:basedOn w:val="OPCParaBase"/>
    <w:next w:val="Normal"/>
    <w:uiPriority w:val="39"/>
    <w:unhideWhenUsed/>
    <w:rsid w:val="009B23C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23C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B23C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B23C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B23C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B23C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B23C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B23C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B23C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23C5"/>
    <w:pPr>
      <w:keepLines/>
      <w:spacing w:before="240" w:after="120" w:line="240" w:lineRule="auto"/>
      <w:ind w:left="794"/>
    </w:pPr>
    <w:rPr>
      <w:b/>
      <w:kern w:val="28"/>
      <w:sz w:val="20"/>
    </w:rPr>
  </w:style>
  <w:style w:type="paragraph" w:customStyle="1" w:styleId="TofSectsHeading">
    <w:name w:val="TofSects(Heading)"/>
    <w:basedOn w:val="OPCParaBase"/>
    <w:rsid w:val="009B23C5"/>
    <w:pPr>
      <w:spacing w:before="240" w:after="120" w:line="240" w:lineRule="auto"/>
    </w:pPr>
    <w:rPr>
      <w:b/>
      <w:sz w:val="24"/>
    </w:rPr>
  </w:style>
  <w:style w:type="paragraph" w:customStyle="1" w:styleId="TofSectsSection">
    <w:name w:val="TofSects(Section)"/>
    <w:basedOn w:val="OPCParaBase"/>
    <w:rsid w:val="009B23C5"/>
    <w:pPr>
      <w:keepLines/>
      <w:spacing w:before="40" w:line="240" w:lineRule="auto"/>
      <w:ind w:left="1588" w:hanging="794"/>
    </w:pPr>
    <w:rPr>
      <w:kern w:val="28"/>
      <w:sz w:val="18"/>
    </w:rPr>
  </w:style>
  <w:style w:type="paragraph" w:customStyle="1" w:styleId="TofSectsSubdiv">
    <w:name w:val="TofSects(Subdiv)"/>
    <w:basedOn w:val="OPCParaBase"/>
    <w:rsid w:val="009B23C5"/>
    <w:pPr>
      <w:keepLines/>
      <w:spacing w:before="80" w:line="240" w:lineRule="auto"/>
      <w:ind w:left="1588" w:hanging="794"/>
    </w:pPr>
    <w:rPr>
      <w:kern w:val="28"/>
    </w:rPr>
  </w:style>
  <w:style w:type="paragraph" w:customStyle="1" w:styleId="WRStyle">
    <w:name w:val="WR Style"/>
    <w:aliases w:val="WR"/>
    <w:basedOn w:val="OPCParaBase"/>
    <w:rsid w:val="009B23C5"/>
    <w:pPr>
      <w:spacing w:before="240" w:line="240" w:lineRule="auto"/>
      <w:ind w:left="284" w:hanging="284"/>
    </w:pPr>
    <w:rPr>
      <w:b/>
      <w:i/>
      <w:kern w:val="28"/>
      <w:sz w:val="24"/>
    </w:rPr>
  </w:style>
  <w:style w:type="paragraph" w:customStyle="1" w:styleId="notepara">
    <w:name w:val="note(para)"/>
    <w:aliases w:val="na"/>
    <w:basedOn w:val="OPCParaBase"/>
    <w:rsid w:val="009B23C5"/>
    <w:pPr>
      <w:spacing w:before="40" w:line="198" w:lineRule="exact"/>
      <w:ind w:left="2354" w:hanging="369"/>
    </w:pPr>
    <w:rPr>
      <w:sz w:val="18"/>
    </w:rPr>
  </w:style>
  <w:style w:type="paragraph" w:styleId="Footer">
    <w:name w:val="footer"/>
    <w:link w:val="FooterChar"/>
    <w:rsid w:val="009B23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23C5"/>
    <w:rPr>
      <w:rFonts w:eastAsia="Times New Roman" w:cs="Times New Roman"/>
      <w:sz w:val="22"/>
      <w:szCs w:val="24"/>
      <w:lang w:eastAsia="en-AU"/>
    </w:rPr>
  </w:style>
  <w:style w:type="character" w:styleId="LineNumber">
    <w:name w:val="line number"/>
    <w:basedOn w:val="OPCCharBase"/>
    <w:uiPriority w:val="99"/>
    <w:unhideWhenUsed/>
    <w:rsid w:val="009B23C5"/>
    <w:rPr>
      <w:sz w:val="16"/>
    </w:rPr>
  </w:style>
  <w:style w:type="table" w:customStyle="1" w:styleId="CFlag">
    <w:name w:val="CFlag"/>
    <w:basedOn w:val="TableNormal"/>
    <w:uiPriority w:val="99"/>
    <w:rsid w:val="009B23C5"/>
    <w:rPr>
      <w:rFonts w:eastAsia="Times New Roman" w:cs="Times New Roman"/>
      <w:lang w:eastAsia="en-AU"/>
    </w:rPr>
    <w:tblPr/>
  </w:style>
  <w:style w:type="paragraph" w:styleId="BalloonText">
    <w:name w:val="Balloon Text"/>
    <w:basedOn w:val="Normal"/>
    <w:link w:val="BalloonTextChar"/>
    <w:uiPriority w:val="99"/>
    <w:unhideWhenUsed/>
    <w:rsid w:val="009B23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23C5"/>
    <w:rPr>
      <w:rFonts w:ascii="Tahoma" w:hAnsi="Tahoma" w:cs="Tahoma"/>
      <w:sz w:val="16"/>
      <w:szCs w:val="16"/>
    </w:rPr>
  </w:style>
  <w:style w:type="table" w:styleId="TableGrid">
    <w:name w:val="Table Grid"/>
    <w:basedOn w:val="TableNormal"/>
    <w:uiPriority w:val="59"/>
    <w:rsid w:val="009B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23C5"/>
    <w:rPr>
      <w:b/>
      <w:sz w:val="28"/>
      <w:szCs w:val="32"/>
    </w:rPr>
  </w:style>
  <w:style w:type="paragraph" w:customStyle="1" w:styleId="LegislationMadeUnder">
    <w:name w:val="LegislationMadeUnder"/>
    <w:basedOn w:val="OPCParaBase"/>
    <w:next w:val="Normal"/>
    <w:rsid w:val="009B23C5"/>
    <w:rPr>
      <w:i/>
      <w:sz w:val="32"/>
      <w:szCs w:val="32"/>
    </w:rPr>
  </w:style>
  <w:style w:type="paragraph" w:customStyle="1" w:styleId="SignCoverPageEnd">
    <w:name w:val="SignCoverPageEnd"/>
    <w:basedOn w:val="OPCParaBase"/>
    <w:next w:val="Normal"/>
    <w:rsid w:val="009B23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23C5"/>
    <w:pPr>
      <w:pBdr>
        <w:top w:val="single" w:sz="4" w:space="1" w:color="auto"/>
      </w:pBdr>
      <w:spacing w:before="360"/>
      <w:ind w:right="397"/>
      <w:jc w:val="both"/>
    </w:pPr>
  </w:style>
  <w:style w:type="paragraph" w:customStyle="1" w:styleId="NotesHeading1">
    <w:name w:val="NotesHeading 1"/>
    <w:basedOn w:val="OPCParaBase"/>
    <w:next w:val="Normal"/>
    <w:rsid w:val="009B23C5"/>
    <w:pPr>
      <w:outlineLvl w:val="0"/>
    </w:pPr>
    <w:rPr>
      <w:b/>
      <w:sz w:val="28"/>
      <w:szCs w:val="28"/>
    </w:rPr>
  </w:style>
  <w:style w:type="paragraph" w:customStyle="1" w:styleId="NotesHeading2">
    <w:name w:val="NotesHeading 2"/>
    <w:basedOn w:val="OPCParaBase"/>
    <w:next w:val="Normal"/>
    <w:rsid w:val="009B23C5"/>
    <w:rPr>
      <w:b/>
      <w:sz w:val="28"/>
      <w:szCs w:val="28"/>
    </w:rPr>
  </w:style>
  <w:style w:type="paragraph" w:customStyle="1" w:styleId="CompiledActNo">
    <w:name w:val="CompiledActNo"/>
    <w:basedOn w:val="OPCParaBase"/>
    <w:next w:val="Normal"/>
    <w:rsid w:val="009B23C5"/>
    <w:rPr>
      <w:b/>
      <w:sz w:val="24"/>
      <w:szCs w:val="24"/>
    </w:rPr>
  </w:style>
  <w:style w:type="paragraph" w:customStyle="1" w:styleId="ENotesText">
    <w:name w:val="ENotesText"/>
    <w:aliases w:val="Ent"/>
    <w:basedOn w:val="OPCParaBase"/>
    <w:next w:val="Normal"/>
    <w:rsid w:val="009B23C5"/>
    <w:pPr>
      <w:spacing w:before="120"/>
    </w:pPr>
  </w:style>
  <w:style w:type="paragraph" w:customStyle="1" w:styleId="CompiledMadeUnder">
    <w:name w:val="CompiledMadeUnder"/>
    <w:basedOn w:val="OPCParaBase"/>
    <w:next w:val="Normal"/>
    <w:rsid w:val="009B23C5"/>
    <w:rPr>
      <w:i/>
      <w:sz w:val="24"/>
      <w:szCs w:val="24"/>
    </w:rPr>
  </w:style>
  <w:style w:type="paragraph" w:customStyle="1" w:styleId="Paragraphsub-sub-sub">
    <w:name w:val="Paragraph(sub-sub-sub)"/>
    <w:aliases w:val="aaaa"/>
    <w:basedOn w:val="OPCParaBase"/>
    <w:rsid w:val="009B23C5"/>
    <w:pPr>
      <w:tabs>
        <w:tab w:val="right" w:pos="3402"/>
      </w:tabs>
      <w:spacing w:before="40" w:line="240" w:lineRule="auto"/>
      <w:ind w:left="3402" w:hanging="3402"/>
    </w:pPr>
  </w:style>
  <w:style w:type="paragraph" w:customStyle="1" w:styleId="TableTextEndNotes">
    <w:name w:val="TableTextEndNotes"/>
    <w:aliases w:val="Tten"/>
    <w:basedOn w:val="Normal"/>
    <w:rsid w:val="009B23C5"/>
    <w:pPr>
      <w:spacing w:before="60" w:line="240" w:lineRule="auto"/>
    </w:pPr>
    <w:rPr>
      <w:rFonts w:cs="Arial"/>
      <w:sz w:val="20"/>
      <w:szCs w:val="22"/>
    </w:rPr>
  </w:style>
  <w:style w:type="paragraph" w:customStyle="1" w:styleId="NoteToSubpara">
    <w:name w:val="NoteToSubpara"/>
    <w:aliases w:val="nts"/>
    <w:basedOn w:val="OPCParaBase"/>
    <w:rsid w:val="009B23C5"/>
    <w:pPr>
      <w:spacing w:before="40" w:line="198" w:lineRule="exact"/>
      <w:ind w:left="2835" w:hanging="709"/>
    </w:pPr>
    <w:rPr>
      <w:sz w:val="18"/>
    </w:rPr>
  </w:style>
  <w:style w:type="paragraph" w:customStyle="1" w:styleId="ENoteTableHeading">
    <w:name w:val="ENoteTableHeading"/>
    <w:aliases w:val="enth"/>
    <w:basedOn w:val="OPCParaBase"/>
    <w:rsid w:val="009B23C5"/>
    <w:pPr>
      <w:keepNext/>
      <w:spacing w:before="60" w:line="240" w:lineRule="atLeast"/>
    </w:pPr>
    <w:rPr>
      <w:rFonts w:ascii="Arial" w:hAnsi="Arial"/>
      <w:b/>
      <w:sz w:val="16"/>
    </w:rPr>
  </w:style>
  <w:style w:type="paragraph" w:customStyle="1" w:styleId="ENoteTTi">
    <w:name w:val="ENoteTTi"/>
    <w:aliases w:val="entti"/>
    <w:basedOn w:val="OPCParaBase"/>
    <w:rsid w:val="009B23C5"/>
    <w:pPr>
      <w:keepNext/>
      <w:spacing w:before="60" w:line="240" w:lineRule="atLeast"/>
      <w:ind w:left="170"/>
    </w:pPr>
    <w:rPr>
      <w:sz w:val="16"/>
    </w:rPr>
  </w:style>
  <w:style w:type="paragraph" w:customStyle="1" w:styleId="ENotesHeading1">
    <w:name w:val="ENotesHeading 1"/>
    <w:aliases w:val="Enh1"/>
    <w:basedOn w:val="OPCParaBase"/>
    <w:next w:val="Normal"/>
    <w:rsid w:val="009B23C5"/>
    <w:pPr>
      <w:spacing w:before="120"/>
      <w:outlineLvl w:val="1"/>
    </w:pPr>
    <w:rPr>
      <w:b/>
      <w:sz w:val="28"/>
      <w:szCs w:val="28"/>
    </w:rPr>
  </w:style>
  <w:style w:type="paragraph" w:customStyle="1" w:styleId="ENotesHeading2">
    <w:name w:val="ENotesHeading 2"/>
    <w:aliases w:val="Enh2"/>
    <w:basedOn w:val="OPCParaBase"/>
    <w:next w:val="Normal"/>
    <w:rsid w:val="009B23C5"/>
    <w:pPr>
      <w:spacing w:before="120" w:after="120"/>
      <w:outlineLvl w:val="2"/>
    </w:pPr>
    <w:rPr>
      <w:b/>
      <w:sz w:val="24"/>
      <w:szCs w:val="28"/>
    </w:rPr>
  </w:style>
  <w:style w:type="paragraph" w:customStyle="1" w:styleId="ENoteTTIndentHeading">
    <w:name w:val="ENoteTTIndentHeading"/>
    <w:aliases w:val="enTTHi"/>
    <w:basedOn w:val="OPCParaBase"/>
    <w:rsid w:val="009B23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23C5"/>
    <w:pPr>
      <w:spacing w:before="60" w:line="240" w:lineRule="atLeast"/>
    </w:pPr>
    <w:rPr>
      <w:sz w:val="16"/>
    </w:rPr>
  </w:style>
  <w:style w:type="paragraph" w:customStyle="1" w:styleId="MadeunderText">
    <w:name w:val="MadeunderText"/>
    <w:basedOn w:val="OPCParaBase"/>
    <w:next w:val="CompiledMadeUnder"/>
    <w:rsid w:val="009B23C5"/>
    <w:pPr>
      <w:spacing w:before="240"/>
    </w:pPr>
    <w:rPr>
      <w:sz w:val="24"/>
      <w:szCs w:val="24"/>
    </w:rPr>
  </w:style>
  <w:style w:type="paragraph" w:customStyle="1" w:styleId="ENotesHeading3">
    <w:name w:val="ENotesHeading 3"/>
    <w:aliases w:val="Enh3"/>
    <w:basedOn w:val="OPCParaBase"/>
    <w:next w:val="Normal"/>
    <w:rsid w:val="009B23C5"/>
    <w:pPr>
      <w:keepNext/>
      <w:spacing w:before="120" w:line="240" w:lineRule="auto"/>
      <w:outlineLvl w:val="4"/>
    </w:pPr>
    <w:rPr>
      <w:b/>
      <w:szCs w:val="24"/>
    </w:rPr>
  </w:style>
  <w:style w:type="character" w:customStyle="1" w:styleId="CharSubPartTextCASA">
    <w:name w:val="CharSubPartText(CASA)"/>
    <w:basedOn w:val="OPCCharBase"/>
    <w:uiPriority w:val="1"/>
    <w:rsid w:val="009B23C5"/>
  </w:style>
  <w:style w:type="character" w:customStyle="1" w:styleId="CharSubPartNoCASA">
    <w:name w:val="CharSubPartNo(CASA)"/>
    <w:basedOn w:val="OPCCharBase"/>
    <w:uiPriority w:val="1"/>
    <w:rsid w:val="009B23C5"/>
  </w:style>
  <w:style w:type="paragraph" w:customStyle="1" w:styleId="ENoteTTIndentHeadingSub">
    <w:name w:val="ENoteTTIndentHeadingSub"/>
    <w:aliases w:val="enTTHis"/>
    <w:basedOn w:val="OPCParaBase"/>
    <w:rsid w:val="009B23C5"/>
    <w:pPr>
      <w:keepNext/>
      <w:spacing w:before="60" w:line="240" w:lineRule="atLeast"/>
      <w:ind w:left="340"/>
    </w:pPr>
    <w:rPr>
      <w:b/>
      <w:sz w:val="16"/>
    </w:rPr>
  </w:style>
  <w:style w:type="paragraph" w:customStyle="1" w:styleId="ENoteTTiSub">
    <w:name w:val="ENoteTTiSub"/>
    <w:aliases w:val="enttis"/>
    <w:basedOn w:val="OPCParaBase"/>
    <w:rsid w:val="009B23C5"/>
    <w:pPr>
      <w:keepNext/>
      <w:spacing w:before="60" w:line="240" w:lineRule="atLeast"/>
      <w:ind w:left="340"/>
    </w:pPr>
    <w:rPr>
      <w:sz w:val="16"/>
    </w:rPr>
  </w:style>
  <w:style w:type="paragraph" w:customStyle="1" w:styleId="SubDivisionMigration">
    <w:name w:val="SubDivisionMigration"/>
    <w:aliases w:val="sdm"/>
    <w:basedOn w:val="OPCParaBase"/>
    <w:rsid w:val="009B23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23C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B23C5"/>
    <w:pPr>
      <w:spacing w:before="122" w:line="240" w:lineRule="auto"/>
      <w:ind w:left="1985" w:hanging="851"/>
    </w:pPr>
    <w:rPr>
      <w:sz w:val="18"/>
    </w:rPr>
  </w:style>
  <w:style w:type="paragraph" w:customStyle="1" w:styleId="FreeForm">
    <w:name w:val="FreeForm"/>
    <w:rsid w:val="009B23C5"/>
    <w:rPr>
      <w:rFonts w:ascii="Arial" w:hAnsi="Arial"/>
      <w:sz w:val="22"/>
    </w:rPr>
  </w:style>
  <w:style w:type="paragraph" w:customStyle="1" w:styleId="SOText">
    <w:name w:val="SO Text"/>
    <w:aliases w:val="sot"/>
    <w:link w:val="SOTextChar"/>
    <w:rsid w:val="009B23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23C5"/>
    <w:rPr>
      <w:sz w:val="22"/>
    </w:rPr>
  </w:style>
  <w:style w:type="paragraph" w:customStyle="1" w:styleId="SOTextNote">
    <w:name w:val="SO TextNote"/>
    <w:aliases w:val="sont"/>
    <w:basedOn w:val="SOText"/>
    <w:qFormat/>
    <w:rsid w:val="009B23C5"/>
    <w:pPr>
      <w:spacing w:before="122" w:line="198" w:lineRule="exact"/>
      <w:ind w:left="1843" w:hanging="709"/>
    </w:pPr>
    <w:rPr>
      <w:sz w:val="18"/>
    </w:rPr>
  </w:style>
  <w:style w:type="paragraph" w:customStyle="1" w:styleId="SOPara">
    <w:name w:val="SO Para"/>
    <w:aliases w:val="soa"/>
    <w:basedOn w:val="SOText"/>
    <w:link w:val="SOParaChar"/>
    <w:qFormat/>
    <w:rsid w:val="009B23C5"/>
    <w:pPr>
      <w:tabs>
        <w:tab w:val="right" w:pos="1786"/>
      </w:tabs>
      <w:spacing w:before="40"/>
      <w:ind w:left="2070" w:hanging="936"/>
    </w:pPr>
  </w:style>
  <w:style w:type="character" w:customStyle="1" w:styleId="SOParaChar">
    <w:name w:val="SO Para Char"/>
    <w:aliases w:val="soa Char"/>
    <w:basedOn w:val="DefaultParagraphFont"/>
    <w:link w:val="SOPara"/>
    <w:rsid w:val="009B23C5"/>
    <w:rPr>
      <w:sz w:val="22"/>
    </w:rPr>
  </w:style>
  <w:style w:type="paragraph" w:customStyle="1" w:styleId="FileName">
    <w:name w:val="FileName"/>
    <w:basedOn w:val="Normal"/>
    <w:rsid w:val="009B23C5"/>
  </w:style>
  <w:style w:type="paragraph" w:customStyle="1" w:styleId="TableHeading">
    <w:name w:val="TableHeading"/>
    <w:aliases w:val="th"/>
    <w:basedOn w:val="OPCParaBase"/>
    <w:next w:val="Tabletext"/>
    <w:rsid w:val="009B23C5"/>
    <w:pPr>
      <w:keepNext/>
      <w:spacing w:before="60" w:line="240" w:lineRule="atLeast"/>
    </w:pPr>
    <w:rPr>
      <w:b/>
      <w:sz w:val="20"/>
    </w:rPr>
  </w:style>
  <w:style w:type="paragraph" w:customStyle="1" w:styleId="SOHeadBold">
    <w:name w:val="SO HeadBold"/>
    <w:aliases w:val="sohb"/>
    <w:basedOn w:val="SOText"/>
    <w:next w:val="SOText"/>
    <w:link w:val="SOHeadBoldChar"/>
    <w:qFormat/>
    <w:rsid w:val="009B23C5"/>
    <w:rPr>
      <w:b/>
    </w:rPr>
  </w:style>
  <w:style w:type="character" w:customStyle="1" w:styleId="SOHeadBoldChar">
    <w:name w:val="SO HeadBold Char"/>
    <w:aliases w:val="sohb Char"/>
    <w:basedOn w:val="DefaultParagraphFont"/>
    <w:link w:val="SOHeadBold"/>
    <w:rsid w:val="009B23C5"/>
    <w:rPr>
      <w:b/>
      <w:sz w:val="22"/>
    </w:rPr>
  </w:style>
  <w:style w:type="paragraph" w:customStyle="1" w:styleId="SOHeadItalic">
    <w:name w:val="SO HeadItalic"/>
    <w:aliases w:val="sohi"/>
    <w:basedOn w:val="SOText"/>
    <w:next w:val="SOText"/>
    <w:link w:val="SOHeadItalicChar"/>
    <w:qFormat/>
    <w:rsid w:val="009B23C5"/>
    <w:rPr>
      <w:i/>
    </w:rPr>
  </w:style>
  <w:style w:type="character" w:customStyle="1" w:styleId="SOHeadItalicChar">
    <w:name w:val="SO HeadItalic Char"/>
    <w:aliases w:val="sohi Char"/>
    <w:basedOn w:val="DefaultParagraphFont"/>
    <w:link w:val="SOHeadItalic"/>
    <w:rsid w:val="009B23C5"/>
    <w:rPr>
      <w:i/>
      <w:sz w:val="22"/>
    </w:rPr>
  </w:style>
  <w:style w:type="paragraph" w:customStyle="1" w:styleId="SOBullet">
    <w:name w:val="SO Bullet"/>
    <w:aliases w:val="sotb"/>
    <w:basedOn w:val="SOText"/>
    <w:link w:val="SOBulletChar"/>
    <w:qFormat/>
    <w:rsid w:val="009B23C5"/>
    <w:pPr>
      <w:ind w:left="1559" w:hanging="425"/>
    </w:pPr>
  </w:style>
  <w:style w:type="character" w:customStyle="1" w:styleId="SOBulletChar">
    <w:name w:val="SO Bullet Char"/>
    <w:aliases w:val="sotb Char"/>
    <w:basedOn w:val="DefaultParagraphFont"/>
    <w:link w:val="SOBullet"/>
    <w:rsid w:val="009B23C5"/>
    <w:rPr>
      <w:sz w:val="22"/>
    </w:rPr>
  </w:style>
  <w:style w:type="paragraph" w:customStyle="1" w:styleId="SOBulletNote">
    <w:name w:val="SO BulletNote"/>
    <w:aliases w:val="sonb"/>
    <w:basedOn w:val="SOTextNote"/>
    <w:link w:val="SOBulletNoteChar"/>
    <w:qFormat/>
    <w:rsid w:val="009B23C5"/>
    <w:pPr>
      <w:tabs>
        <w:tab w:val="left" w:pos="1560"/>
      </w:tabs>
      <w:ind w:left="2268" w:hanging="1134"/>
    </w:pPr>
  </w:style>
  <w:style w:type="character" w:customStyle="1" w:styleId="SOBulletNoteChar">
    <w:name w:val="SO BulletNote Char"/>
    <w:aliases w:val="sonb Char"/>
    <w:basedOn w:val="DefaultParagraphFont"/>
    <w:link w:val="SOBulletNote"/>
    <w:rsid w:val="009B23C5"/>
    <w:rPr>
      <w:sz w:val="18"/>
    </w:rPr>
  </w:style>
  <w:style w:type="paragraph" w:customStyle="1" w:styleId="SubPartCASA">
    <w:name w:val="SubPart(CASA)"/>
    <w:aliases w:val="csp"/>
    <w:basedOn w:val="OPCParaBase"/>
    <w:next w:val="ActHead3"/>
    <w:rsid w:val="009B23C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D6C09"/>
    <w:rPr>
      <w:rFonts w:eastAsia="Times New Roman" w:cs="Times New Roman"/>
      <w:sz w:val="22"/>
      <w:lang w:eastAsia="en-AU"/>
    </w:rPr>
  </w:style>
  <w:style w:type="character" w:customStyle="1" w:styleId="notetextChar">
    <w:name w:val="note(text) Char"/>
    <w:aliases w:val="n Char"/>
    <w:basedOn w:val="DefaultParagraphFont"/>
    <w:link w:val="notetext"/>
    <w:rsid w:val="00ED6C09"/>
    <w:rPr>
      <w:rFonts w:eastAsia="Times New Roman" w:cs="Times New Roman"/>
      <w:sz w:val="18"/>
      <w:lang w:eastAsia="en-AU"/>
    </w:rPr>
  </w:style>
  <w:style w:type="character" w:customStyle="1" w:styleId="Heading1Char">
    <w:name w:val="Heading 1 Char"/>
    <w:basedOn w:val="DefaultParagraphFont"/>
    <w:link w:val="Heading1"/>
    <w:uiPriority w:val="9"/>
    <w:rsid w:val="00ED6C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6C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6C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D6C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D6C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D6C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D6C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D6C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D6C09"/>
    <w:rPr>
      <w:rFonts w:asciiTheme="majorHAnsi" w:eastAsiaTheme="majorEastAsia" w:hAnsiTheme="majorHAnsi" w:cstheme="majorBidi"/>
      <w:i/>
      <w:iCs/>
      <w:color w:val="404040" w:themeColor="text1" w:themeTint="BF"/>
    </w:rPr>
  </w:style>
  <w:style w:type="character" w:styleId="Hyperlink">
    <w:name w:val="Hyperlink"/>
    <w:basedOn w:val="DefaultParagraphFont"/>
    <w:rsid w:val="00ED6C09"/>
    <w:rPr>
      <w:color w:val="0000FF"/>
      <w:u w:val="single"/>
    </w:rPr>
  </w:style>
  <w:style w:type="character" w:styleId="CommentReference">
    <w:name w:val="annotation reference"/>
    <w:basedOn w:val="DefaultParagraphFont"/>
    <w:rsid w:val="00ED6C09"/>
    <w:rPr>
      <w:sz w:val="16"/>
      <w:szCs w:val="16"/>
    </w:rPr>
  </w:style>
  <w:style w:type="paragraph" w:styleId="CommentText">
    <w:name w:val="annotation text"/>
    <w:basedOn w:val="Normal"/>
    <w:link w:val="CommentTextChar"/>
    <w:rsid w:val="00ED6C09"/>
    <w:rPr>
      <w:sz w:val="20"/>
    </w:rPr>
  </w:style>
  <w:style w:type="character" w:customStyle="1" w:styleId="CommentTextChar">
    <w:name w:val="Comment Text Char"/>
    <w:basedOn w:val="DefaultParagraphFont"/>
    <w:link w:val="CommentText"/>
    <w:rsid w:val="00ED6C09"/>
  </w:style>
  <w:style w:type="character" w:customStyle="1" w:styleId="paragraphChar">
    <w:name w:val="paragraph Char"/>
    <w:aliases w:val="a Char"/>
    <w:link w:val="paragraph"/>
    <w:rsid w:val="00E47B00"/>
    <w:rPr>
      <w:rFonts w:eastAsia="Times New Roman" w:cs="Times New Roman"/>
      <w:sz w:val="22"/>
      <w:lang w:eastAsia="en-AU"/>
    </w:rPr>
  </w:style>
  <w:style w:type="character" w:customStyle="1" w:styleId="charlegsubtitle1">
    <w:name w:val="charlegsubtitle1"/>
    <w:basedOn w:val="DefaultParagraphFont"/>
    <w:rsid w:val="00ED6C09"/>
    <w:rPr>
      <w:rFonts w:ascii="Arial" w:hAnsi="Arial" w:cs="Arial" w:hint="default"/>
      <w:b/>
      <w:bCs/>
      <w:sz w:val="28"/>
      <w:szCs w:val="28"/>
    </w:rPr>
  </w:style>
  <w:style w:type="paragraph" w:styleId="Index1">
    <w:name w:val="index 1"/>
    <w:basedOn w:val="Normal"/>
    <w:next w:val="Normal"/>
    <w:autoRedefine/>
    <w:rsid w:val="00ED6C09"/>
    <w:pPr>
      <w:ind w:left="240" w:hanging="240"/>
    </w:pPr>
  </w:style>
  <w:style w:type="paragraph" w:styleId="Index2">
    <w:name w:val="index 2"/>
    <w:basedOn w:val="Normal"/>
    <w:next w:val="Normal"/>
    <w:autoRedefine/>
    <w:rsid w:val="00ED6C09"/>
    <w:pPr>
      <w:ind w:left="480" w:hanging="240"/>
    </w:pPr>
  </w:style>
  <w:style w:type="paragraph" w:styleId="Index3">
    <w:name w:val="index 3"/>
    <w:basedOn w:val="Normal"/>
    <w:next w:val="Normal"/>
    <w:autoRedefine/>
    <w:rsid w:val="00ED6C09"/>
    <w:pPr>
      <w:ind w:left="720" w:hanging="240"/>
    </w:pPr>
  </w:style>
  <w:style w:type="paragraph" w:styleId="Index4">
    <w:name w:val="index 4"/>
    <w:basedOn w:val="Normal"/>
    <w:next w:val="Normal"/>
    <w:autoRedefine/>
    <w:rsid w:val="00ED6C09"/>
    <w:pPr>
      <w:ind w:left="960" w:hanging="240"/>
    </w:pPr>
  </w:style>
  <w:style w:type="paragraph" w:styleId="Index5">
    <w:name w:val="index 5"/>
    <w:basedOn w:val="Normal"/>
    <w:next w:val="Normal"/>
    <w:autoRedefine/>
    <w:rsid w:val="00ED6C09"/>
    <w:pPr>
      <w:ind w:left="1200" w:hanging="240"/>
    </w:pPr>
  </w:style>
  <w:style w:type="paragraph" w:styleId="Index6">
    <w:name w:val="index 6"/>
    <w:basedOn w:val="Normal"/>
    <w:next w:val="Normal"/>
    <w:autoRedefine/>
    <w:rsid w:val="00ED6C09"/>
    <w:pPr>
      <w:ind w:left="1440" w:hanging="240"/>
    </w:pPr>
  </w:style>
  <w:style w:type="paragraph" w:styleId="Index7">
    <w:name w:val="index 7"/>
    <w:basedOn w:val="Normal"/>
    <w:next w:val="Normal"/>
    <w:autoRedefine/>
    <w:rsid w:val="00ED6C09"/>
    <w:pPr>
      <w:ind w:left="1680" w:hanging="240"/>
    </w:pPr>
  </w:style>
  <w:style w:type="paragraph" w:styleId="Index8">
    <w:name w:val="index 8"/>
    <w:basedOn w:val="Normal"/>
    <w:next w:val="Normal"/>
    <w:autoRedefine/>
    <w:rsid w:val="00ED6C09"/>
    <w:pPr>
      <w:ind w:left="1920" w:hanging="240"/>
    </w:pPr>
  </w:style>
  <w:style w:type="paragraph" w:styleId="Index9">
    <w:name w:val="index 9"/>
    <w:basedOn w:val="Normal"/>
    <w:next w:val="Normal"/>
    <w:autoRedefine/>
    <w:rsid w:val="00ED6C09"/>
    <w:pPr>
      <w:ind w:left="2160" w:hanging="240"/>
    </w:pPr>
  </w:style>
  <w:style w:type="paragraph" w:styleId="NormalIndent">
    <w:name w:val="Normal Indent"/>
    <w:basedOn w:val="Normal"/>
    <w:rsid w:val="00ED6C09"/>
    <w:pPr>
      <w:ind w:left="720"/>
    </w:pPr>
  </w:style>
  <w:style w:type="paragraph" w:styleId="FootnoteText">
    <w:name w:val="footnote text"/>
    <w:basedOn w:val="Normal"/>
    <w:link w:val="FootnoteTextChar"/>
    <w:rsid w:val="00ED6C09"/>
    <w:rPr>
      <w:sz w:val="20"/>
    </w:rPr>
  </w:style>
  <w:style w:type="character" w:customStyle="1" w:styleId="FootnoteTextChar">
    <w:name w:val="Footnote Text Char"/>
    <w:basedOn w:val="DefaultParagraphFont"/>
    <w:link w:val="FootnoteText"/>
    <w:rsid w:val="00ED6C09"/>
  </w:style>
  <w:style w:type="paragraph" w:styleId="IndexHeading">
    <w:name w:val="index heading"/>
    <w:basedOn w:val="Normal"/>
    <w:next w:val="Index1"/>
    <w:rsid w:val="00ED6C09"/>
    <w:rPr>
      <w:rFonts w:ascii="Arial" w:hAnsi="Arial" w:cs="Arial"/>
      <w:b/>
      <w:bCs/>
    </w:rPr>
  </w:style>
  <w:style w:type="paragraph" w:styleId="Caption">
    <w:name w:val="caption"/>
    <w:basedOn w:val="Normal"/>
    <w:next w:val="Normal"/>
    <w:qFormat/>
    <w:rsid w:val="00ED6C09"/>
    <w:pPr>
      <w:spacing w:before="120" w:after="120"/>
    </w:pPr>
    <w:rPr>
      <w:b/>
      <w:bCs/>
      <w:sz w:val="20"/>
    </w:rPr>
  </w:style>
  <w:style w:type="paragraph" w:styleId="TableofFigures">
    <w:name w:val="table of figures"/>
    <w:basedOn w:val="Normal"/>
    <w:next w:val="Normal"/>
    <w:rsid w:val="00ED6C09"/>
    <w:pPr>
      <w:ind w:left="480" w:hanging="480"/>
    </w:pPr>
  </w:style>
  <w:style w:type="paragraph" w:styleId="EnvelopeAddress">
    <w:name w:val="envelope address"/>
    <w:basedOn w:val="Normal"/>
    <w:rsid w:val="00ED6C0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D6C09"/>
    <w:rPr>
      <w:rFonts w:ascii="Arial" w:hAnsi="Arial" w:cs="Arial"/>
      <w:sz w:val="20"/>
    </w:rPr>
  </w:style>
  <w:style w:type="character" w:styleId="FootnoteReference">
    <w:name w:val="footnote reference"/>
    <w:basedOn w:val="DefaultParagraphFont"/>
    <w:rsid w:val="00ED6C09"/>
    <w:rPr>
      <w:rFonts w:ascii="Times New Roman" w:hAnsi="Times New Roman"/>
      <w:sz w:val="20"/>
      <w:vertAlign w:val="superscript"/>
    </w:rPr>
  </w:style>
  <w:style w:type="character" w:styleId="PageNumber">
    <w:name w:val="page number"/>
    <w:basedOn w:val="DefaultParagraphFont"/>
    <w:rsid w:val="00ED6C09"/>
  </w:style>
  <w:style w:type="character" w:styleId="EndnoteReference">
    <w:name w:val="endnote reference"/>
    <w:basedOn w:val="DefaultParagraphFont"/>
    <w:rsid w:val="00ED6C09"/>
    <w:rPr>
      <w:vertAlign w:val="superscript"/>
    </w:rPr>
  </w:style>
  <w:style w:type="paragraph" w:styleId="EndnoteText">
    <w:name w:val="endnote text"/>
    <w:basedOn w:val="Normal"/>
    <w:link w:val="EndnoteTextChar"/>
    <w:rsid w:val="00ED6C09"/>
    <w:rPr>
      <w:sz w:val="20"/>
    </w:rPr>
  </w:style>
  <w:style w:type="character" w:customStyle="1" w:styleId="EndnoteTextChar">
    <w:name w:val="Endnote Text Char"/>
    <w:basedOn w:val="DefaultParagraphFont"/>
    <w:link w:val="EndnoteText"/>
    <w:rsid w:val="00ED6C09"/>
  </w:style>
  <w:style w:type="paragraph" w:styleId="TableofAuthorities">
    <w:name w:val="table of authorities"/>
    <w:basedOn w:val="Normal"/>
    <w:next w:val="Normal"/>
    <w:rsid w:val="00ED6C09"/>
    <w:pPr>
      <w:ind w:left="240" w:hanging="240"/>
    </w:pPr>
  </w:style>
  <w:style w:type="paragraph" w:styleId="MacroText">
    <w:name w:val="macro"/>
    <w:link w:val="MacroTextChar"/>
    <w:rsid w:val="00ED6C0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D6C09"/>
    <w:rPr>
      <w:rFonts w:ascii="Courier New" w:eastAsia="Times New Roman" w:hAnsi="Courier New" w:cs="Courier New"/>
      <w:lang w:eastAsia="en-AU"/>
    </w:rPr>
  </w:style>
  <w:style w:type="paragraph" w:styleId="TOAHeading">
    <w:name w:val="toa heading"/>
    <w:basedOn w:val="Normal"/>
    <w:next w:val="Normal"/>
    <w:rsid w:val="00ED6C09"/>
    <w:pPr>
      <w:spacing w:before="120"/>
    </w:pPr>
    <w:rPr>
      <w:rFonts w:ascii="Arial" w:hAnsi="Arial" w:cs="Arial"/>
      <w:b/>
      <w:bCs/>
    </w:rPr>
  </w:style>
  <w:style w:type="paragraph" w:styleId="List">
    <w:name w:val="List"/>
    <w:basedOn w:val="Normal"/>
    <w:rsid w:val="00ED6C09"/>
    <w:pPr>
      <w:ind w:left="283" w:hanging="283"/>
    </w:pPr>
  </w:style>
  <w:style w:type="paragraph" w:styleId="ListBullet">
    <w:name w:val="List Bullet"/>
    <w:basedOn w:val="Normal"/>
    <w:autoRedefine/>
    <w:rsid w:val="00ED6C09"/>
    <w:pPr>
      <w:tabs>
        <w:tab w:val="num" w:pos="360"/>
      </w:tabs>
      <w:ind w:left="360" w:hanging="360"/>
    </w:pPr>
  </w:style>
  <w:style w:type="paragraph" w:styleId="ListNumber">
    <w:name w:val="List Number"/>
    <w:basedOn w:val="Normal"/>
    <w:rsid w:val="00ED6C09"/>
    <w:pPr>
      <w:tabs>
        <w:tab w:val="num" w:pos="360"/>
      </w:tabs>
      <w:ind w:left="360" w:hanging="360"/>
    </w:pPr>
  </w:style>
  <w:style w:type="paragraph" w:styleId="List2">
    <w:name w:val="List 2"/>
    <w:basedOn w:val="Normal"/>
    <w:rsid w:val="00ED6C09"/>
    <w:pPr>
      <w:ind w:left="566" w:hanging="283"/>
    </w:pPr>
  </w:style>
  <w:style w:type="paragraph" w:styleId="List3">
    <w:name w:val="List 3"/>
    <w:basedOn w:val="Normal"/>
    <w:rsid w:val="00ED6C09"/>
    <w:pPr>
      <w:ind w:left="849" w:hanging="283"/>
    </w:pPr>
  </w:style>
  <w:style w:type="paragraph" w:styleId="List4">
    <w:name w:val="List 4"/>
    <w:basedOn w:val="Normal"/>
    <w:rsid w:val="00ED6C09"/>
    <w:pPr>
      <w:ind w:left="1132" w:hanging="283"/>
    </w:pPr>
  </w:style>
  <w:style w:type="paragraph" w:styleId="List5">
    <w:name w:val="List 5"/>
    <w:basedOn w:val="Normal"/>
    <w:rsid w:val="00ED6C09"/>
    <w:pPr>
      <w:ind w:left="1415" w:hanging="283"/>
    </w:pPr>
  </w:style>
  <w:style w:type="paragraph" w:styleId="ListBullet2">
    <w:name w:val="List Bullet 2"/>
    <w:basedOn w:val="Normal"/>
    <w:autoRedefine/>
    <w:rsid w:val="00ED6C09"/>
    <w:pPr>
      <w:tabs>
        <w:tab w:val="num" w:pos="360"/>
      </w:tabs>
    </w:pPr>
  </w:style>
  <w:style w:type="paragraph" w:styleId="ListBullet3">
    <w:name w:val="List Bullet 3"/>
    <w:basedOn w:val="Normal"/>
    <w:autoRedefine/>
    <w:rsid w:val="00ED6C09"/>
    <w:pPr>
      <w:tabs>
        <w:tab w:val="num" w:pos="926"/>
      </w:tabs>
      <w:ind w:left="926" w:hanging="360"/>
    </w:pPr>
  </w:style>
  <w:style w:type="paragraph" w:styleId="ListBullet4">
    <w:name w:val="List Bullet 4"/>
    <w:basedOn w:val="Normal"/>
    <w:autoRedefine/>
    <w:rsid w:val="00ED6C09"/>
    <w:pPr>
      <w:tabs>
        <w:tab w:val="num" w:pos="1209"/>
      </w:tabs>
      <w:ind w:left="1209" w:hanging="360"/>
    </w:pPr>
  </w:style>
  <w:style w:type="paragraph" w:styleId="ListBullet5">
    <w:name w:val="List Bullet 5"/>
    <w:basedOn w:val="Normal"/>
    <w:autoRedefine/>
    <w:rsid w:val="00ED6C09"/>
    <w:pPr>
      <w:tabs>
        <w:tab w:val="num" w:pos="1492"/>
      </w:tabs>
      <w:ind w:left="1492" w:hanging="360"/>
    </w:pPr>
  </w:style>
  <w:style w:type="paragraph" w:styleId="ListNumber2">
    <w:name w:val="List Number 2"/>
    <w:basedOn w:val="Normal"/>
    <w:rsid w:val="00ED6C09"/>
    <w:pPr>
      <w:tabs>
        <w:tab w:val="num" w:pos="643"/>
      </w:tabs>
      <w:ind w:left="643" w:hanging="360"/>
    </w:pPr>
  </w:style>
  <w:style w:type="paragraph" w:styleId="ListNumber3">
    <w:name w:val="List Number 3"/>
    <w:basedOn w:val="Normal"/>
    <w:rsid w:val="00ED6C09"/>
    <w:pPr>
      <w:tabs>
        <w:tab w:val="num" w:pos="926"/>
      </w:tabs>
      <w:ind w:left="926" w:hanging="360"/>
    </w:pPr>
  </w:style>
  <w:style w:type="paragraph" w:styleId="ListNumber4">
    <w:name w:val="List Number 4"/>
    <w:basedOn w:val="Normal"/>
    <w:rsid w:val="00ED6C09"/>
    <w:pPr>
      <w:tabs>
        <w:tab w:val="num" w:pos="1209"/>
      </w:tabs>
      <w:ind w:left="1209" w:hanging="360"/>
    </w:pPr>
  </w:style>
  <w:style w:type="paragraph" w:styleId="ListNumber5">
    <w:name w:val="List Number 5"/>
    <w:basedOn w:val="Normal"/>
    <w:rsid w:val="00ED6C09"/>
    <w:pPr>
      <w:tabs>
        <w:tab w:val="num" w:pos="1492"/>
      </w:tabs>
      <w:ind w:left="1492" w:hanging="360"/>
    </w:pPr>
  </w:style>
  <w:style w:type="paragraph" w:styleId="Title">
    <w:name w:val="Title"/>
    <w:basedOn w:val="Normal"/>
    <w:link w:val="TitleChar"/>
    <w:qFormat/>
    <w:rsid w:val="00ED6C09"/>
    <w:pPr>
      <w:spacing w:before="240" w:after="60"/>
    </w:pPr>
    <w:rPr>
      <w:rFonts w:ascii="Arial" w:hAnsi="Arial" w:cs="Arial"/>
      <w:b/>
      <w:bCs/>
      <w:sz w:val="40"/>
      <w:szCs w:val="40"/>
    </w:rPr>
  </w:style>
  <w:style w:type="character" w:customStyle="1" w:styleId="TitleChar">
    <w:name w:val="Title Char"/>
    <w:basedOn w:val="DefaultParagraphFont"/>
    <w:link w:val="Title"/>
    <w:rsid w:val="00ED6C09"/>
    <w:rPr>
      <w:rFonts w:ascii="Arial" w:hAnsi="Arial" w:cs="Arial"/>
      <w:b/>
      <w:bCs/>
      <w:sz w:val="40"/>
      <w:szCs w:val="40"/>
    </w:rPr>
  </w:style>
  <w:style w:type="paragraph" w:styleId="Closing">
    <w:name w:val="Closing"/>
    <w:basedOn w:val="Normal"/>
    <w:link w:val="ClosingChar"/>
    <w:rsid w:val="00ED6C09"/>
    <w:pPr>
      <w:ind w:left="4252"/>
    </w:pPr>
  </w:style>
  <w:style w:type="character" w:customStyle="1" w:styleId="ClosingChar">
    <w:name w:val="Closing Char"/>
    <w:basedOn w:val="DefaultParagraphFont"/>
    <w:link w:val="Closing"/>
    <w:rsid w:val="00ED6C09"/>
    <w:rPr>
      <w:sz w:val="22"/>
    </w:rPr>
  </w:style>
  <w:style w:type="paragraph" w:styleId="Signature">
    <w:name w:val="Signature"/>
    <w:basedOn w:val="Normal"/>
    <w:link w:val="SignatureChar"/>
    <w:rsid w:val="00ED6C09"/>
    <w:pPr>
      <w:ind w:left="4252"/>
    </w:pPr>
  </w:style>
  <w:style w:type="character" w:customStyle="1" w:styleId="SignatureChar">
    <w:name w:val="Signature Char"/>
    <w:basedOn w:val="DefaultParagraphFont"/>
    <w:link w:val="Signature"/>
    <w:rsid w:val="00ED6C09"/>
    <w:rPr>
      <w:sz w:val="22"/>
    </w:rPr>
  </w:style>
  <w:style w:type="paragraph" w:styleId="BodyText">
    <w:name w:val="Body Text"/>
    <w:basedOn w:val="Normal"/>
    <w:link w:val="BodyTextChar"/>
    <w:rsid w:val="00ED6C09"/>
    <w:pPr>
      <w:spacing w:after="120"/>
    </w:pPr>
  </w:style>
  <w:style w:type="character" w:customStyle="1" w:styleId="BodyTextChar">
    <w:name w:val="Body Text Char"/>
    <w:basedOn w:val="DefaultParagraphFont"/>
    <w:link w:val="BodyText"/>
    <w:rsid w:val="00ED6C09"/>
    <w:rPr>
      <w:sz w:val="22"/>
    </w:rPr>
  </w:style>
  <w:style w:type="paragraph" w:styleId="BodyTextIndent">
    <w:name w:val="Body Text Indent"/>
    <w:basedOn w:val="Normal"/>
    <w:link w:val="BodyTextIndentChar"/>
    <w:rsid w:val="00ED6C09"/>
    <w:pPr>
      <w:spacing w:after="120"/>
      <w:ind w:left="283"/>
    </w:pPr>
  </w:style>
  <w:style w:type="character" w:customStyle="1" w:styleId="BodyTextIndentChar">
    <w:name w:val="Body Text Indent Char"/>
    <w:basedOn w:val="DefaultParagraphFont"/>
    <w:link w:val="BodyTextIndent"/>
    <w:rsid w:val="00ED6C09"/>
    <w:rPr>
      <w:sz w:val="22"/>
    </w:rPr>
  </w:style>
  <w:style w:type="paragraph" w:styleId="ListContinue">
    <w:name w:val="List Continue"/>
    <w:basedOn w:val="Normal"/>
    <w:rsid w:val="00ED6C09"/>
    <w:pPr>
      <w:spacing w:after="120"/>
      <w:ind w:left="283"/>
    </w:pPr>
  </w:style>
  <w:style w:type="paragraph" w:styleId="ListContinue2">
    <w:name w:val="List Continue 2"/>
    <w:basedOn w:val="Normal"/>
    <w:rsid w:val="00ED6C09"/>
    <w:pPr>
      <w:spacing w:after="120"/>
      <w:ind w:left="566"/>
    </w:pPr>
  </w:style>
  <w:style w:type="paragraph" w:styleId="ListContinue3">
    <w:name w:val="List Continue 3"/>
    <w:basedOn w:val="Normal"/>
    <w:rsid w:val="00ED6C09"/>
    <w:pPr>
      <w:spacing w:after="120"/>
      <w:ind w:left="849"/>
    </w:pPr>
  </w:style>
  <w:style w:type="paragraph" w:styleId="ListContinue4">
    <w:name w:val="List Continue 4"/>
    <w:basedOn w:val="Normal"/>
    <w:rsid w:val="00ED6C09"/>
    <w:pPr>
      <w:spacing w:after="120"/>
      <w:ind w:left="1132"/>
    </w:pPr>
  </w:style>
  <w:style w:type="paragraph" w:styleId="ListContinue5">
    <w:name w:val="List Continue 5"/>
    <w:basedOn w:val="Normal"/>
    <w:rsid w:val="00ED6C09"/>
    <w:pPr>
      <w:spacing w:after="120"/>
      <w:ind w:left="1415"/>
    </w:pPr>
  </w:style>
  <w:style w:type="paragraph" w:styleId="MessageHeader">
    <w:name w:val="Message Header"/>
    <w:basedOn w:val="Normal"/>
    <w:link w:val="MessageHeaderChar"/>
    <w:rsid w:val="00ED6C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D6C09"/>
    <w:rPr>
      <w:rFonts w:ascii="Arial" w:hAnsi="Arial" w:cs="Arial"/>
      <w:sz w:val="22"/>
      <w:shd w:val="pct20" w:color="auto" w:fill="auto"/>
    </w:rPr>
  </w:style>
  <w:style w:type="paragraph" w:styleId="Subtitle">
    <w:name w:val="Subtitle"/>
    <w:basedOn w:val="Normal"/>
    <w:link w:val="SubtitleChar"/>
    <w:qFormat/>
    <w:rsid w:val="00ED6C09"/>
    <w:pPr>
      <w:spacing w:after="60"/>
      <w:jc w:val="center"/>
      <w:outlineLvl w:val="1"/>
    </w:pPr>
    <w:rPr>
      <w:rFonts w:ascii="Arial" w:hAnsi="Arial" w:cs="Arial"/>
    </w:rPr>
  </w:style>
  <w:style w:type="character" w:customStyle="1" w:styleId="SubtitleChar">
    <w:name w:val="Subtitle Char"/>
    <w:basedOn w:val="DefaultParagraphFont"/>
    <w:link w:val="Subtitle"/>
    <w:rsid w:val="00ED6C09"/>
    <w:rPr>
      <w:rFonts w:ascii="Arial" w:hAnsi="Arial" w:cs="Arial"/>
      <w:sz w:val="22"/>
    </w:rPr>
  </w:style>
  <w:style w:type="paragraph" w:styleId="Salutation">
    <w:name w:val="Salutation"/>
    <w:basedOn w:val="Normal"/>
    <w:next w:val="Normal"/>
    <w:link w:val="SalutationChar"/>
    <w:rsid w:val="00ED6C09"/>
  </w:style>
  <w:style w:type="character" w:customStyle="1" w:styleId="SalutationChar">
    <w:name w:val="Salutation Char"/>
    <w:basedOn w:val="DefaultParagraphFont"/>
    <w:link w:val="Salutation"/>
    <w:rsid w:val="00ED6C09"/>
    <w:rPr>
      <w:sz w:val="22"/>
    </w:rPr>
  </w:style>
  <w:style w:type="paragraph" w:styleId="Date">
    <w:name w:val="Date"/>
    <w:basedOn w:val="Normal"/>
    <w:next w:val="Normal"/>
    <w:link w:val="DateChar"/>
    <w:rsid w:val="00ED6C09"/>
  </w:style>
  <w:style w:type="character" w:customStyle="1" w:styleId="DateChar">
    <w:name w:val="Date Char"/>
    <w:basedOn w:val="DefaultParagraphFont"/>
    <w:link w:val="Date"/>
    <w:rsid w:val="00ED6C09"/>
    <w:rPr>
      <w:sz w:val="22"/>
    </w:rPr>
  </w:style>
  <w:style w:type="paragraph" w:styleId="BodyTextFirstIndent">
    <w:name w:val="Body Text First Indent"/>
    <w:basedOn w:val="BodyText"/>
    <w:link w:val="BodyTextFirstIndentChar"/>
    <w:rsid w:val="00ED6C09"/>
    <w:pPr>
      <w:ind w:firstLine="210"/>
    </w:pPr>
  </w:style>
  <w:style w:type="character" w:customStyle="1" w:styleId="BodyTextFirstIndentChar">
    <w:name w:val="Body Text First Indent Char"/>
    <w:basedOn w:val="BodyTextChar"/>
    <w:link w:val="BodyTextFirstIndent"/>
    <w:rsid w:val="00ED6C09"/>
    <w:rPr>
      <w:sz w:val="22"/>
    </w:rPr>
  </w:style>
  <w:style w:type="paragraph" w:styleId="BodyTextFirstIndent2">
    <w:name w:val="Body Text First Indent 2"/>
    <w:basedOn w:val="BodyTextIndent"/>
    <w:link w:val="BodyTextFirstIndent2Char"/>
    <w:rsid w:val="00ED6C09"/>
    <w:pPr>
      <w:ind w:firstLine="210"/>
    </w:pPr>
  </w:style>
  <w:style w:type="character" w:customStyle="1" w:styleId="BodyTextFirstIndent2Char">
    <w:name w:val="Body Text First Indent 2 Char"/>
    <w:basedOn w:val="BodyTextIndentChar"/>
    <w:link w:val="BodyTextFirstIndent2"/>
    <w:rsid w:val="00ED6C09"/>
    <w:rPr>
      <w:sz w:val="22"/>
    </w:rPr>
  </w:style>
  <w:style w:type="paragraph" w:styleId="BodyText2">
    <w:name w:val="Body Text 2"/>
    <w:basedOn w:val="Normal"/>
    <w:link w:val="BodyText2Char"/>
    <w:rsid w:val="00ED6C09"/>
    <w:pPr>
      <w:spacing w:after="120" w:line="480" w:lineRule="auto"/>
    </w:pPr>
  </w:style>
  <w:style w:type="character" w:customStyle="1" w:styleId="BodyText2Char">
    <w:name w:val="Body Text 2 Char"/>
    <w:basedOn w:val="DefaultParagraphFont"/>
    <w:link w:val="BodyText2"/>
    <w:rsid w:val="00ED6C09"/>
    <w:rPr>
      <w:sz w:val="22"/>
    </w:rPr>
  </w:style>
  <w:style w:type="paragraph" w:styleId="BodyText3">
    <w:name w:val="Body Text 3"/>
    <w:basedOn w:val="Normal"/>
    <w:link w:val="BodyText3Char"/>
    <w:rsid w:val="00ED6C09"/>
    <w:pPr>
      <w:spacing w:after="120"/>
    </w:pPr>
    <w:rPr>
      <w:sz w:val="16"/>
      <w:szCs w:val="16"/>
    </w:rPr>
  </w:style>
  <w:style w:type="character" w:customStyle="1" w:styleId="BodyText3Char">
    <w:name w:val="Body Text 3 Char"/>
    <w:basedOn w:val="DefaultParagraphFont"/>
    <w:link w:val="BodyText3"/>
    <w:rsid w:val="00ED6C09"/>
    <w:rPr>
      <w:sz w:val="16"/>
      <w:szCs w:val="16"/>
    </w:rPr>
  </w:style>
  <w:style w:type="paragraph" w:styleId="BodyTextIndent2">
    <w:name w:val="Body Text Indent 2"/>
    <w:basedOn w:val="Normal"/>
    <w:link w:val="BodyTextIndent2Char"/>
    <w:rsid w:val="00ED6C09"/>
    <w:pPr>
      <w:spacing w:after="120" w:line="480" w:lineRule="auto"/>
      <w:ind w:left="283"/>
    </w:pPr>
  </w:style>
  <w:style w:type="character" w:customStyle="1" w:styleId="BodyTextIndent2Char">
    <w:name w:val="Body Text Indent 2 Char"/>
    <w:basedOn w:val="DefaultParagraphFont"/>
    <w:link w:val="BodyTextIndent2"/>
    <w:rsid w:val="00ED6C09"/>
    <w:rPr>
      <w:sz w:val="22"/>
    </w:rPr>
  </w:style>
  <w:style w:type="paragraph" w:styleId="BodyTextIndent3">
    <w:name w:val="Body Text Indent 3"/>
    <w:basedOn w:val="Normal"/>
    <w:link w:val="BodyTextIndent3Char"/>
    <w:rsid w:val="00ED6C09"/>
    <w:pPr>
      <w:spacing w:after="120"/>
      <w:ind w:left="283"/>
    </w:pPr>
    <w:rPr>
      <w:sz w:val="16"/>
      <w:szCs w:val="16"/>
    </w:rPr>
  </w:style>
  <w:style w:type="character" w:customStyle="1" w:styleId="BodyTextIndent3Char">
    <w:name w:val="Body Text Indent 3 Char"/>
    <w:basedOn w:val="DefaultParagraphFont"/>
    <w:link w:val="BodyTextIndent3"/>
    <w:rsid w:val="00ED6C09"/>
    <w:rPr>
      <w:sz w:val="16"/>
      <w:szCs w:val="16"/>
    </w:rPr>
  </w:style>
  <w:style w:type="paragraph" w:styleId="BlockText">
    <w:name w:val="Block Text"/>
    <w:basedOn w:val="Normal"/>
    <w:rsid w:val="00ED6C09"/>
    <w:pPr>
      <w:spacing w:after="120"/>
      <w:ind w:left="1440" w:right="1440"/>
    </w:pPr>
  </w:style>
  <w:style w:type="character" w:styleId="FollowedHyperlink">
    <w:name w:val="FollowedHyperlink"/>
    <w:basedOn w:val="DefaultParagraphFont"/>
    <w:rsid w:val="00ED6C09"/>
    <w:rPr>
      <w:color w:val="800080"/>
      <w:u w:val="single"/>
    </w:rPr>
  </w:style>
  <w:style w:type="character" w:styleId="Strong">
    <w:name w:val="Strong"/>
    <w:basedOn w:val="DefaultParagraphFont"/>
    <w:qFormat/>
    <w:rsid w:val="00ED6C09"/>
    <w:rPr>
      <w:b/>
      <w:bCs/>
    </w:rPr>
  </w:style>
  <w:style w:type="character" w:styleId="Emphasis">
    <w:name w:val="Emphasis"/>
    <w:basedOn w:val="DefaultParagraphFont"/>
    <w:qFormat/>
    <w:rsid w:val="00ED6C09"/>
    <w:rPr>
      <w:i/>
      <w:iCs/>
    </w:rPr>
  </w:style>
  <w:style w:type="paragraph" w:styleId="DocumentMap">
    <w:name w:val="Document Map"/>
    <w:basedOn w:val="Normal"/>
    <w:link w:val="DocumentMapChar"/>
    <w:rsid w:val="00ED6C09"/>
    <w:pPr>
      <w:shd w:val="clear" w:color="auto" w:fill="000080"/>
    </w:pPr>
    <w:rPr>
      <w:rFonts w:ascii="Tahoma" w:hAnsi="Tahoma" w:cs="Tahoma"/>
    </w:rPr>
  </w:style>
  <w:style w:type="character" w:customStyle="1" w:styleId="DocumentMapChar">
    <w:name w:val="Document Map Char"/>
    <w:basedOn w:val="DefaultParagraphFont"/>
    <w:link w:val="DocumentMap"/>
    <w:rsid w:val="00ED6C09"/>
    <w:rPr>
      <w:rFonts w:ascii="Tahoma" w:hAnsi="Tahoma" w:cs="Tahoma"/>
      <w:sz w:val="22"/>
      <w:shd w:val="clear" w:color="auto" w:fill="000080"/>
    </w:rPr>
  </w:style>
  <w:style w:type="paragraph" w:styleId="PlainText">
    <w:name w:val="Plain Text"/>
    <w:basedOn w:val="Normal"/>
    <w:link w:val="PlainTextChar"/>
    <w:rsid w:val="00ED6C09"/>
    <w:rPr>
      <w:rFonts w:ascii="Courier New" w:hAnsi="Courier New" w:cs="Courier New"/>
      <w:sz w:val="20"/>
    </w:rPr>
  </w:style>
  <w:style w:type="character" w:customStyle="1" w:styleId="PlainTextChar">
    <w:name w:val="Plain Text Char"/>
    <w:basedOn w:val="DefaultParagraphFont"/>
    <w:link w:val="PlainText"/>
    <w:rsid w:val="00ED6C09"/>
    <w:rPr>
      <w:rFonts w:ascii="Courier New" w:hAnsi="Courier New" w:cs="Courier New"/>
    </w:rPr>
  </w:style>
  <w:style w:type="paragraph" w:styleId="E-mailSignature">
    <w:name w:val="E-mail Signature"/>
    <w:basedOn w:val="Normal"/>
    <w:link w:val="E-mailSignatureChar"/>
    <w:rsid w:val="00ED6C09"/>
  </w:style>
  <w:style w:type="character" w:customStyle="1" w:styleId="E-mailSignatureChar">
    <w:name w:val="E-mail Signature Char"/>
    <w:basedOn w:val="DefaultParagraphFont"/>
    <w:link w:val="E-mailSignature"/>
    <w:rsid w:val="00ED6C09"/>
    <w:rPr>
      <w:sz w:val="22"/>
    </w:rPr>
  </w:style>
  <w:style w:type="paragraph" w:styleId="NormalWeb">
    <w:name w:val="Normal (Web)"/>
    <w:basedOn w:val="Normal"/>
    <w:rsid w:val="00ED6C09"/>
  </w:style>
  <w:style w:type="character" w:styleId="HTMLAcronym">
    <w:name w:val="HTML Acronym"/>
    <w:basedOn w:val="DefaultParagraphFont"/>
    <w:rsid w:val="00ED6C09"/>
  </w:style>
  <w:style w:type="paragraph" w:styleId="HTMLAddress">
    <w:name w:val="HTML Address"/>
    <w:basedOn w:val="Normal"/>
    <w:link w:val="HTMLAddressChar"/>
    <w:rsid w:val="00ED6C09"/>
    <w:rPr>
      <w:i/>
      <w:iCs/>
    </w:rPr>
  </w:style>
  <w:style w:type="character" w:customStyle="1" w:styleId="HTMLAddressChar">
    <w:name w:val="HTML Address Char"/>
    <w:basedOn w:val="DefaultParagraphFont"/>
    <w:link w:val="HTMLAddress"/>
    <w:rsid w:val="00ED6C09"/>
    <w:rPr>
      <w:i/>
      <w:iCs/>
      <w:sz w:val="22"/>
    </w:rPr>
  </w:style>
  <w:style w:type="character" w:styleId="HTMLCite">
    <w:name w:val="HTML Cite"/>
    <w:basedOn w:val="DefaultParagraphFont"/>
    <w:rsid w:val="00ED6C09"/>
    <w:rPr>
      <w:i/>
      <w:iCs/>
    </w:rPr>
  </w:style>
  <w:style w:type="character" w:styleId="HTMLCode">
    <w:name w:val="HTML Code"/>
    <w:basedOn w:val="DefaultParagraphFont"/>
    <w:rsid w:val="00ED6C09"/>
    <w:rPr>
      <w:rFonts w:ascii="Courier New" w:hAnsi="Courier New" w:cs="Courier New"/>
      <w:sz w:val="20"/>
      <w:szCs w:val="20"/>
    </w:rPr>
  </w:style>
  <w:style w:type="character" w:styleId="HTMLDefinition">
    <w:name w:val="HTML Definition"/>
    <w:basedOn w:val="DefaultParagraphFont"/>
    <w:rsid w:val="00ED6C09"/>
    <w:rPr>
      <w:i/>
      <w:iCs/>
    </w:rPr>
  </w:style>
  <w:style w:type="character" w:styleId="HTMLKeyboard">
    <w:name w:val="HTML Keyboard"/>
    <w:basedOn w:val="DefaultParagraphFont"/>
    <w:rsid w:val="00ED6C09"/>
    <w:rPr>
      <w:rFonts w:ascii="Courier New" w:hAnsi="Courier New" w:cs="Courier New"/>
      <w:sz w:val="20"/>
      <w:szCs w:val="20"/>
    </w:rPr>
  </w:style>
  <w:style w:type="paragraph" w:styleId="HTMLPreformatted">
    <w:name w:val="HTML Preformatted"/>
    <w:basedOn w:val="Normal"/>
    <w:link w:val="HTMLPreformattedChar"/>
    <w:rsid w:val="00ED6C09"/>
    <w:rPr>
      <w:rFonts w:ascii="Courier New" w:hAnsi="Courier New" w:cs="Courier New"/>
      <w:sz w:val="20"/>
    </w:rPr>
  </w:style>
  <w:style w:type="character" w:customStyle="1" w:styleId="HTMLPreformattedChar">
    <w:name w:val="HTML Preformatted Char"/>
    <w:basedOn w:val="DefaultParagraphFont"/>
    <w:link w:val="HTMLPreformatted"/>
    <w:rsid w:val="00ED6C09"/>
    <w:rPr>
      <w:rFonts w:ascii="Courier New" w:hAnsi="Courier New" w:cs="Courier New"/>
    </w:rPr>
  </w:style>
  <w:style w:type="character" w:styleId="HTMLSample">
    <w:name w:val="HTML Sample"/>
    <w:basedOn w:val="DefaultParagraphFont"/>
    <w:rsid w:val="00ED6C09"/>
    <w:rPr>
      <w:rFonts w:ascii="Courier New" w:hAnsi="Courier New" w:cs="Courier New"/>
    </w:rPr>
  </w:style>
  <w:style w:type="character" w:styleId="HTMLTypewriter">
    <w:name w:val="HTML Typewriter"/>
    <w:basedOn w:val="DefaultParagraphFont"/>
    <w:rsid w:val="00ED6C09"/>
    <w:rPr>
      <w:rFonts w:ascii="Courier New" w:hAnsi="Courier New" w:cs="Courier New"/>
      <w:sz w:val="20"/>
      <w:szCs w:val="20"/>
    </w:rPr>
  </w:style>
  <w:style w:type="character" w:styleId="HTMLVariable">
    <w:name w:val="HTML Variable"/>
    <w:basedOn w:val="DefaultParagraphFont"/>
    <w:rsid w:val="00ED6C09"/>
    <w:rPr>
      <w:i/>
      <w:iCs/>
    </w:rPr>
  </w:style>
  <w:style w:type="paragraph" w:styleId="CommentSubject">
    <w:name w:val="annotation subject"/>
    <w:basedOn w:val="CommentText"/>
    <w:next w:val="CommentText"/>
    <w:link w:val="CommentSubjectChar"/>
    <w:rsid w:val="00ED6C09"/>
    <w:rPr>
      <w:b/>
      <w:bCs/>
    </w:rPr>
  </w:style>
  <w:style w:type="character" w:customStyle="1" w:styleId="CommentSubjectChar">
    <w:name w:val="Comment Subject Char"/>
    <w:basedOn w:val="CommentTextChar"/>
    <w:link w:val="CommentSubject"/>
    <w:rsid w:val="00ED6C09"/>
    <w:rPr>
      <w:b/>
      <w:bCs/>
    </w:rPr>
  </w:style>
  <w:style w:type="numbering" w:styleId="1ai">
    <w:name w:val="Outline List 1"/>
    <w:basedOn w:val="NoList"/>
    <w:rsid w:val="00ED6C09"/>
    <w:pPr>
      <w:numPr>
        <w:numId w:val="15"/>
      </w:numPr>
    </w:pPr>
  </w:style>
  <w:style w:type="numbering" w:styleId="111111">
    <w:name w:val="Outline List 2"/>
    <w:basedOn w:val="NoList"/>
    <w:rsid w:val="00ED6C09"/>
    <w:pPr>
      <w:numPr>
        <w:numId w:val="16"/>
      </w:numPr>
    </w:pPr>
  </w:style>
  <w:style w:type="numbering" w:styleId="ArticleSection">
    <w:name w:val="Outline List 3"/>
    <w:basedOn w:val="NoList"/>
    <w:rsid w:val="00ED6C09"/>
    <w:pPr>
      <w:numPr>
        <w:numId w:val="18"/>
      </w:numPr>
    </w:pPr>
  </w:style>
  <w:style w:type="table" w:styleId="TableSimple1">
    <w:name w:val="Table Simple 1"/>
    <w:basedOn w:val="TableNormal"/>
    <w:rsid w:val="00ED6C0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6C0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D6C0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6C0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6C0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6C0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6C0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6C0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6C0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6C0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6C0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6C0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6C0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6C0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6C0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6C0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6C0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6C0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6C0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6C0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6C0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6C0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6C0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6C0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6C0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6C0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D6C0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6C0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6C0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D6C0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6C0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D6C0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6C0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6C0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D6C0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6C0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6C0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D6C0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D6C09"/>
    <w:rPr>
      <w:rFonts w:eastAsia="Times New Roman" w:cs="Times New Roman"/>
      <w:b/>
      <w:kern w:val="28"/>
      <w:sz w:val="24"/>
      <w:lang w:eastAsia="en-AU"/>
    </w:rPr>
  </w:style>
  <w:style w:type="paragraph" w:customStyle="1" w:styleId="Transitional">
    <w:name w:val="Transitional"/>
    <w:aliases w:val="tr"/>
    <w:basedOn w:val="Normal"/>
    <w:next w:val="Normal"/>
    <w:rsid w:val="009B23C5"/>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9B23C5"/>
    <w:pPr>
      <w:keepNext/>
      <w:spacing w:before="280" w:line="240" w:lineRule="auto"/>
      <w:outlineLvl w:val="1"/>
    </w:pPr>
    <w:rPr>
      <w:b/>
      <w:sz w:val="32"/>
      <w:szCs w:val="30"/>
    </w:rPr>
  </w:style>
  <w:style w:type="paragraph" w:customStyle="1" w:styleId="EnStatement">
    <w:name w:val="EnStatement"/>
    <w:basedOn w:val="Normal"/>
    <w:rsid w:val="009B23C5"/>
    <w:pPr>
      <w:numPr>
        <w:numId w:val="20"/>
      </w:numPr>
    </w:pPr>
    <w:rPr>
      <w:rFonts w:eastAsia="Times New Roman" w:cs="Times New Roman"/>
      <w:lang w:eastAsia="en-AU"/>
    </w:rPr>
  </w:style>
  <w:style w:type="paragraph" w:customStyle="1" w:styleId="EnStatementHeading">
    <w:name w:val="EnStatementHeading"/>
    <w:basedOn w:val="Normal"/>
    <w:rsid w:val="009B23C5"/>
    <w:rPr>
      <w:rFonts w:eastAsia="Times New Roman" w:cs="Times New Roman"/>
      <w:b/>
      <w:lang w:eastAsia="en-AU"/>
    </w:rPr>
  </w:style>
  <w:style w:type="paragraph" w:styleId="Revision">
    <w:name w:val="Revision"/>
    <w:hidden/>
    <w:uiPriority w:val="99"/>
    <w:semiHidden/>
    <w:rsid w:val="001D11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1C2A-BC8C-4695-AD2C-47534AF2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16</Pages>
  <Words>3662</Words>
  <Characters>18385</Characters>
  <Application>Microsoft Office Word</Application>
  <DocSecurity>0</DocSecurity>
  <PresentationFormat/>
  <Lines>458</Lines>
  <Paragraphs>259</Paragraphs>
  <ScaleCrop>false</ScaleCrop>
  <HeadingPairs>
    <vt:vector size="2" baseType="variant">
      <vt:variant>
        <vt:lpstr>Title</vt:lpstr>
      </vt:variant>
      <vt:variant>
        <vt:i4>1</vt:i4>
      </vt:variant>
    </vt:vector>
  </HeadingPairs>
  <TitlesOfParts>
    <vt:vector size="1" baseType="lpstr">
      <vt:lpstr>Australian Meat and Live-stock Industry (Export of Sheep by Sea to Middle East) Order 2018</vt:lpstr>
    </vt:vector>
  </TitlesOfParts>
  <Manager/>
  <Company/>
  <LinksUpToDate>false</LinksUpToDate>
  <CharactersWithSpaces>21892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Meat and Live-stock Industry (Export of Sheep by Sea to Middle East) Order 2018</dc:title>
  <dc:subject/>
  <dc:creator/>
  <cp:keywords/>
  <dc:description/>
  <cp:lastModifiedBy/>
  <cp:revision>1</cp:revision>
  <cp:lastPrinted>2018-06-12T04:35:00Z</cp:lastPrinted>
  <dcterms:created xsi:type="dcterms:W3CDTF">2019-08-19T01:20:00Z</dcterms:created>
  <dcterms:modified xsi:type="dcterms:W3CDTF">2019-08-19T01:20:00Z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Meat and Live-stock Industry (Export of Sheep by Sea to Middle East) Order 2018</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OPC63389</vt:lpwstr>
  </property>
  <property fmtid="{D5CDD505-2E9C-101B-9397-08002B2CF9AE}" pid="11" name="Classification">
    <vt:lpwstr>UNCLASSIFIED</vt:lpwstr>
  </property>
  <property fmtid="{D5CDD505-2E9C-101B-9397-08002B2CF9AE}" pid="12" name="DLM">
    <vt:lpwstr>No DLM</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6 July 2018</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2</vt:lpwstr>
  </property>
  <property fmtid="{D5CDD505-2E9C-101B-9397-08002B2CF9AE}" pid="21" name="StartDate">
    <vt:lpwstr>6 August 2019</vt:lpwstr>
  </property>
  <property fmtid="{D5CDD505-2E9C-101B-9397-08002B2CF9AE}" pid="22" name="IncludesUpTo">
    <vt:lpwstr>F2019L01032</vt:lpwstr>
  </property>
  <property fmtid="{D5CDD505-2E9C-101B-9397-08002B2CF9AE}" pid="23" name="RegisteredDate">
    <vt:lpwstr>19 August 2019</vt:lpwstr>
  </property>
  <property fmtid="{D5CDD505-2E9C-101B-9397-08002B2CF9AE}" pid="24" name="CompilationVersion">
    <vt:i4>3</vt:i4>
  </property>
</Properties>
</file>