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7CEF4" w14:textId="77777777" w:rsidR="003C4045" w:rsidRPr="00E62767" w:rsidRDefault="00992F4F" w:rsidP="00340F8A">
      <w:pPr>
        <w:pStyle w:val="Heading3"/>
        <w:spacing w:after="0"/>
      </w:pPr>
      <w:r>
        <w:t>Explanatory S</w:t>
      </w:r>
      <w:r w:rsidRPr="00E62767">
        <w:t>tatement</w:t>
      </w:r>
    </w:p>
    <w:p w14:paraId="2B3B69FE" w14:textId="77777777" w:rsidR="00857E14" w:rsidRPr="00586EE9" w:rsidRDefault="00992F4F" w:rsidP="00340F8A">
      <w:pPr>
        <w:pStyle w:val="Heading3"/>
        <w:spacing w:before="120" w:after="120"/>
      </w:pPr>
      <w:r w:rsidRPr="00586EE9">
        <w:t xml:space="preserve">Civil </w:t>
      </w:r>
      <w:r w:rsidR="00DD53DE">
        <w:t>A</w:t>
      </w:r>
      <w:r w:rsidRPr="00586EE9">
        <w:t>viation Safety Regulations 1998</w:t>
      </w:r>
    </w:p>
    <w:p w14:paraId="215DF8C9" w14:textId="77777777" w:rsidR="003C4045" w:rsidRPr="00586EE9" w:rsidRDefault="00AB55B3" w:rsidP="00340F8A">
      <w:pPr>
        <w:pStyle w:val="Heading3"/>
        <w:spacing w:before="0"/>
      </w:pPr>
      <w:r>
        <w:t xml:space="preserve">Part 61 </w:t>
      </w:r>
      <w:r w:rsidR="00992F4F" w:rsidRPr="00586EE9">
        <w:t>Manual of Standards</w:t>
      </w:r>
      <w:r w:rsidR="00195D71">
        <w:t xml:space="preserve"> Amendment</w:t>
      </w:r>
      <w:r w:rsidR="00992F4F" w:rsidRPr="00586EE9">
        <w:t xml:space="preserve"> </w:t>
      </w:r>
      <w:r w:rsidR="002E2DEE">
        <w:t>Instrument</w:t>
      </w:r>
      <w:r w:rsidR="00B21E47">
        <w:t xml:space="preserve"> </w:t>
      </w:r>
      <w:r w:rsidR="00992F4F" w:rsidRPr="00586EE9">
        <w:t>20</w:t>
      </w:r>
      <w:r w:rsidR="002E2DEE">
        <w:t>1</w:t>
      </w:r>
      <w:r w:rsidR="003837E4">
        <w:t>8</w:t>
      </w:r>
      <w:r w:rsidR="00195D71">
        <w:t xml:space="preserve"> (No. 1)</w:t>
      </w:r>
    </w:p>
    <w:p w14:paraId="2D1E03BF" w14:textId="77777777" w:rsidR="0018114D" w:rsidRDefault="0018114D" w:rsidP="00340F8A">
      <w:pPr>
        <w:rPr>
          <w:b/>
        </w:rPr>
      </w:pPr>
    </w:p>
    <w:p w14:paraId="73829039" w14:textId="77777777" w:rsidR="00586EE9" w:rsidRPr="00DD5D93" w:rsidRDefault="0018114D" w:rsidP="00340F8A">
      <w:pPr>
        <w:rPr>
          <w:rFonts w:ascii="Times New Roman" w:hAnsi="Times New Roman"/>
          <w:b/>
        </w:rPr>
      </w:pPr>
      <w:r w:rsidRPr="00DD5D93">
        <w:rPr>
          <w:rFonts w:ascii="Times New Roman" w:hAnsi="Times New Roman"/>
          <w:b/>
        </w:rPr>
        <w:t>Purpose</w:t>
      </w:r>
      <w:r w:rsidR="00DA53D5" w:rsidRPr="00DD5D93">
        <w:rPr>
          <w:rFonts w:ascii="Times New Roman" w:hAnsi="Times New Roman"/>
          <w:b/>
        </w:rPr>
        <w:t xml:space="preserve"> </w:t>
      </w:r>
    </w:p>
    <w:p w14:paraId="72E3D2BD" w14:textId="103E6078" w:rsidR="003145AF" w:rsidRDefault="0018114D" w:rsidP="00A73E7E">
      <w:pPr>
        <w:pStyle w:val="BodyText"/>
        <w:rPr>
          <w:rFonts w:ascii="Times New Roman" w:hAnsi="Times New Roman"/>
        </w:rPr>
      </w:pPr>
      <w:r w:rsidRPr="00DD5D93">
        <w:rPr>
          <w:rFonts w:ascii="Times New Roman" w:hAnsi="Times New Roman"/>
        </w:rPr>
        <w:t xml:space="preserve">The purpose of </w:t>
      </w:r>
      <w:r w:rsidR="00D06393" w:rsidRPr="00DD5D93">
        <w:rPr>
          <w:rFonts w:ascii="Times New Roman" w:hAnsi="Times New Roman"/>
        </w:rPr>
        <w:t xml:space="preserve">the </w:t>
      </w:r>
      <w:r w:rsidR="00AB55B3" w:rsidRPr="00DD5D93">
        <w:rPr>
          <w:rFonts w:ascii="Times New Roman" w:hAnsi="Times New Roman"/>
          <w:i/>
        </w:rPr>
        <w:t xml:space="preserve">Part 61 </w:t>
      </w:r>
      <w:r w:rsidRPr="00DD5D93">
        <w:rPr>
          <w:rFonts w:ascii="Times New Roman" w:hAnsi="Times New Roman"/>
          <w:i/>
        </w:rPr>
        <w:t xml:space="preserve">Manual of Standards </w:t>
      </w:r>
      <w:r w:rsidR="00195D71" w:rsidRPr="00DD5D93">
        <w:rPr>
          <w:rFonts w:ascii="Times New Roman" w:hAnsi="Times New Roman"/>
          <w:i/>
        </w:rPr>
        <w:t xml:space="preserve">Amendment </w:t>
      </w:r>
      <w:r w:rsidR="00F47E23" w:rsidRPr="00DD5D93">
        <w:rPr>
          <w:rFonts w:ascii="Times New Roman" w:hAnsi="Times New Roman"/>
          <w:i/>
        </w:rPr>
        <w:t>Instrument 201</w:t>
      </w:r>
      <w:r w:rsidR="003837E4">
        <w:rPr>
          <w:rFonts w:ascii="Times New Roman" w:hAnsi="Times New Roman"/>
          <w:i/>
        </w:rPr>
        <w:t>8</w:t>
      </w:r>
      <w:r w:rsidR="00195D71" w:rsidRPr="00DD5D93">
        <w:rPr>
          <w:rFonts w:ascii="Times New Roman" w:hAnsi="Times New Roman"/>
          <w:i/>
        </w:rPr>
        <w:t xml:space="preserve"> (No. 1)</w:t>
      </w:r>
      <w:r w:rsidR="00EF4CE4" w:rsidRPr="00DD5D93">
        <w:rPr>
          <w:rFonts w:ascii="Times New Roman" w:hAnsi="Times New Roman"/>
          <w:i/>
        </w:rPr>
        <w:t xml:space="preserve"> </w:t>
      </w:r>
      <w:r w:rsidR="00783A49" w:rsidRPr="00DD5D93">
        <w:rPr>
          <w:rFonts w:ascii="Times New Roman" w:hAnsi="Times New Roman"/>
        </w:rPr>
        <w:t xml:space="preserve">(the </w:t>
      </w:r>
      <w:r w:rsidR="00783A49" w:rsidRPr="00DD5D93">
        <w:rPr>
          <w:rFonts w:ascii="Times New Roman" w:hAnsi="Times New Roman"/>
          <w:b/>
          <w:i/>
        </w:rPr>
        <w:t>MOS amendment</w:t>
      </w:r>
      <w:r w:rsidR="00783A49" w:rsidRPr="00DD5D93">
        <w:rPr>
          <w:rFonts w:ascii="Times New Roman" w:hAnsi="Times New Roman"/>
        </w:rPr>
        <w:t>)</w:t>
      </w:r>
      <w:r w:rsidR="00783A49" w:rsidRPr="00DD5D93">
        <w:rPr>
          <w:rFonts w:ascii="Times New Roman" w:hAnsi="Times New Roman"/>
          <w:i/>
        </w:rPr>
        <w:t xml:space="preserve"> </w:t>
      </w:r>
      <w:r w:rsidR="00B21E47" w:rsidRPr="00DD5D93">
        <w:rPr>
          <w:rFonts w:ascii="Times New Roman" w:hAnsi="Times New Roman"/>
        </w:rPr>
        <w:t>is</w:t>
      </w:r>
      <w:r w:rsidR="00AB55B3" w:rsidRPr="00DD5D93">
        <w:rPr>
          <w:rFonts w:ascii="Times New Roman" w:hAnsi="Times New Roman"/>
        </w:rPr>
        <w:t xml:space="preserve"> to</w:t>
      </w:r>
      <w:r w:rsidR="0054612F" w:rsidRPr="00DD5D93">
        <w:rPr>
          <w:rFonts w:ascii="Times New Roman" w:hAnsi="Times New Roman"/>
        </w:rPr>
        <w:t xml:space="preserve"> </w:t>
      </w:r>
      <w:r w:rsidR="003837E4">
        <w:rPr>
          <w:rFonts w:ascii="Times New Roman" w:hAnsi="Times New Roman"/>
        </w:rPr>
        <w:t xml:space="preserve">modify the standards for </w:t>
      </w:r>
      <w:r w:rsidR="0054612F" w:rsidRPr="00DD5D93">
        <w:rPr>
          <w:rFonts w:ascii="Times New Roman" w:hAnsi="Times New Roman"/>
        </w:rPr>
        <w:t>certain flight test</w:t>
      </w:r>
      <w:r w:rsidR="003837E4">
        <w:rPr>
          <w:rFonts w:ascii="Times New Roman" w:hAnsi="Times New Roman"/>
        </w:rPr>
        <w:t xml:space="preserve">s and proficiency checks in </w:t>
      </w:r>
      <w:r w:rsidR="0054612F" w:rsidRPr="00DD5D93">
        <w:rPr>
          <w:rFonts w:ascii="Times New Roman" w:hAnsi="Times New Roman"/>
        </w:rPr>
        <w:t>Schedule</w:t>
      </w:r>
      <w:r w:rsidR="003837E4">
        <w:rPr>
          <w:rFonts w:ascii="Times New Roman" w:hAnsi="Times New Roman"/>
        </w:rPr>
        <w:t>s</w:t>
      </w:r>
      <w:r w:rsidR="0054612F" w:rsidRPr="00DD5D93">
        <w:rPr>
          <w:rFonts w:ascii="Times New Roman" w:hAnsi="Times New Roman"/>
        </w:rPr>
        <w:t xml:space="preserve"> 5</w:t>
      </w:r>
      <w:r w:rsidR="003837E4">
        <w:rPr>
          <w:rFonts w:ascii="Times New Roman" w:hAnsi="Times New Roman"/>
        </w:rPr>
        <w:t xml:space="preserve"> and 6, respectively,</w:t>
      </w:r>
      <w:r w:rsidR="0054612F" w:rsidRPr="00DD5D93">
        <w:rPr>
          <w:rFonts w:ascii="Times New Roman" w:hAnsi="Times New Roman"/>
        </w:rPr>
        <w:t xml:space="preserve"> of the Part 61 Manual of Standards (</w:t>
      </w:r>
      <w:r w:rsidR="002A4114">
        <w:rPr>
          <w:rFonts w:ascii="Times New Roman" w:hAnsi="Times New Roman"/>
        </w:rPr>
        <w:t xml:space="preserve">the </w:t>
      </w:r>
      <w:r w:rsidR="0054612F" w:rsidRPr="00DD5D93">
        <w:rPr>
          <w:rFonts w:ascii="Times New Roman" w:hAnsi="Times New Roman"/>
          <w:b/>
          <w:i/>
        </w:rPr>
        <w:t>MOS</w:t>
      </w:r>
      <w:r w:rsidR="0054612F" w:rsidRPr="00DD5D93">
        <w:rPr>
          <w:rFonts w:ascii="Times New Roman" w:hAnsi="Times New Roman"/>
        </w:rPr>
        <w:t>)</w:t>
      </w:r>
      <w:r w:rsidR="003837E4">
        <w:rPr>
          <w:rFonts w:ascii="Times New Roman" w:hAnsi="Times New Roman"/>
        </w:rPr>
        <w:t xml:space="preserve">, and to make complementary changes to sections 12 and 13 which are the machinery provisions </w:t>
      </w:r>
      <w:r w:rsidR="009707B4">
        <w:rPr>
          <w:rFonts w:ascii="Times New Roman" w:hAnsi="Times New Roman"/>
        </w:rPr>
        <w:t>governing how</w:t>
      </w:r>
      <w:r w:rsidR="003837E4">
        <w:rPr>
          <w:rFonts w:ascii="Times New Roman" w:hAnsi="Times New Roman"/>
        </w:rPr>
        <w:t xml:space="preserve"> the Schedules operate</w:t>
      </w:r>
      <w:r w:rsidR="0054612F" w:rsidRPr="00DD5D93">
        <w:rPr>
          <w:rFonts w:ascii="Times New Roman" w:hAnsi="Times New Roman"/>
        </w:rPr>
        <w:t>.</w:t>
      </w:r>
    </w:p>
    <w:p w14:paraId="29189C91" w14:textId="77777777" w:rsidR="003145AF" w:rsidRDefault="003145AF" w:rsidP="00A73E7E">
      <w:pPr>
        <w:pStyle w:val="BodyText"/>
        <w:rPr>
          <w:rFonts w:ascii="Times New Roman" w:hAnsi="Times New Roman"/>
        </w:rPr>
      </w:pPr>
    </w:p>
    <w:p w14:paraId="303B1C8D" w14:textId="16F54893" w:rsidR="003837E4" w:rsidRDefault="00F07365" w:rsidP="00A73E7E">
      <w:pPr>
        <w:pStyle w:val="BodyText"/>
        <w:rPr>
          <w:rFonts w:ascii="Times New Roman" w:hAnsi="Times New Roman"/>
        </w:rPr>
      </w:pPr>
      <w:r>
        <w:rPr>
          <w:rFonts w:ascii="Times New Roman" w:hAnsi="Times New Roman"/>
        </w:rPr>
        <w:t xml:space="preserve">While the standards are essentially the same as before, they have been prescribed in a different, more user-friendly format. </w:t>
      </w:r>
      <w:r w:rsidR="0094435F">
        <w:rPr>
          <w:rFonts w:ascii="Times New Roman" w:hAnsi="Times New Roman"/>
        </w:rPr>
        <w:t>Flight examiners</w:t>
      </w:r>
      <w:r>
        <w:rPr>
          <w:rFonts w:ascii="Times New Roman" w:hAnsi="Times New Roman"/>
        </w:rPr>
        <w:t xml:space="preserve"> conducting the tests</w:t>
      </w:r>
      <w:r w:rsidR="004170D1">
        <w:rPr>
          <w:rFonts w:ascii="Times New Roman" w:hAnsi="Times New Roman"/>
        </w:rPr>
        <w:t xml:space="preserve"> </w:t>
      </w:r>
      <w:r w:rsidR="004170D1" w:rsidRPr="00EA2D8F">
        <w:rPr>
          <w:rFonts w:ascii="Times New Roman" w:hAnsi="Times New Roman"/>
        </w:rPr>
        <w:t>and checks</w:t>
      </w:r>
      <w:r w:rsidRPr="00EA2D8F">
        <w:rPr>
          <w:rFonts w:ascii="Times New Roman" w:hAnsi="Times New Roman"/>
        </w:rPr>
        <w:t xml:space="preserve"> </w:t>
      </w:r>
      <w:r>
        <w:rPr>
          <w:rFonts w:ascii="Times New Roman" w:hAnsi="Times New Roman"/>
        </w:rPr>
        <w:t>are also provided with a greater degree of flexibility in selecting particular test or check elements for the purposes of assessing whether appropriate standards have been met by a</w:t>
      </w:r>
      <w:r w:rsidR="0058503C">
        <w:rPr>
          <w:rFonts w:ascii="Times New Roman" w:hAnsi="Times New Roman"/>
        </w:rPr>
        <w:t>n applicant</w:t>
      </w:r>
      <w:r>
        <w:rPr>
          <w:rFonts w:ascii="Times New Roman" w:hAnsi="Times New Roman"/>
        </w:rPr>
        <w:t>.</w:t>
      </w:r>
      <w:r w:rsidR="0094435F">
        <w:rPr>
          <w:rFonts w:ascii="Times New Roman" w:hAnsi="Times New Roman"/>
        </w:rPr>
        <w:t xml:space="preserve"> For the purposes the amendment</w:t>
      </w:r>
      <w:r w:rsidR="005D7B89">
        <w:rPr>
          <w:rFonts w:ascii="Times New Roman" w:hAnsi="Times New Roman"/>
        </w:rPr>
        <w:t>, references to a</w:t>
      </w:r>
      <w:r w:rsidR="0094435F">
        <w:rPr>
          <w:rFonts w:ascii="Times New Roman" w:hAnsi="Times New Roman"/>
        </w:rPr>
        <w:t xml:space="preserve"> “flight examiner” </w:t>
      </w:r>
      <w:r w:rsidR="005D7B89">
        <w:rPr>
          <w:rFonts w:ascii="Times New Roman" w:hAnsi="Times New Roman"/>
        </w:rPr>
        <w:t>are</w:t>
      </w:r>
      <w:r w:rsidR="0094435F">
        <w:rPr>
          <w:rFonts w:ascii="Times New Roman" w:hAnsi="Times New Roman"/>
        </w:rPr>
        <w:t xml:space="preserve"> taken to include CASA and relevant regulation 61.040 approval holders when they carry out flight tests or proficiency checks.</w:t>
      </w:r>
    </w:p>
    <w:p w14:paraId="66C317B3" w14:textId="77777777" w:rsidR="003837E4" w:rsidRDefault="003837E4" w:rsidP="00A73E7E">
      <w:pPr>
        <w:pStyle w:val="BodyText"/>
        <w:rPr>
          <w:rFonts w:ascii="Times New Roman" w:hAnsi="Times New Roman"/>
        </w:rPr>
      </w:pPr>
    </w:p>
    <w:p w14:paraId="65711CFF" w14:textId="77777777" w:rsidR="0018114D" w:rsidRPr="00DD5D93" w:rsidRDefault="0018114D" w:rsidP="00340F8A">
      <w:pPr>
        <w:rPr>
          <w:rFonts w:ascii="Times New Roman" w:hAnsi="Times New Roman"/>
          <w:b/>
        </w:rPr>
      </w:pPr>
      <w:r w:rsidRPr="00DD5D93">
        <w:rPr>
          <w:rFonts w:ascii="Times New Roman" w:hAnsi="Times New Roman"/>
          <w:b/>
        </w:rPr>
        <w:t>Legislation</w:t>
      </w:r>
      <w:r w:rsidR="006E3280" w:rsidRPr="00DD5D93">
        <w:rPr>
          <w:rFonts w:ascii="Times New Roman" w:hAnsi="Times New Roman"/>
          <w:b/>
        </w:rPr>
        <w:t> —</w:t>
      </w:r>
      <w:r w:rsidR="001C1065" w:rsidRPr="00DD5D93">
        <w:rPr>
          <w:rFonts w:ascii="Times New Roman" w:hAnsi="Times New Roman"/>
          <w:b/>
        </w:rPr>
        <w:t xml:space="preserve"> </w:t>
      </w:r>
      <w:r w:rsidR="006E3280" w:rsidRPr="00DD5D93">
        <w:rPr>
          <w:rFonts w:ascii="Times New Roman" w:hAnsi="Times New Roman"/>
          <w:b/>
        </w:rPr>
        <w:t>the Act</w:t>
      </w:r>
    </w:p>
    <w:p w14:paraId="3F723CDA" w14:textId="77777777" w:rsidR="00EE5638" w:rsidRPr="00DD5D93" w:rsidRDefault="006D1B1D" w:rsidP="00340F8A">
      <w:pPr>
        <w:rPr>
          <w:rFonts w:ascii="Times New Roman" w:hAnsi="Times New Roman"/>
        </w:rPr>
      </w:pPr>
      <w:r w:rsidRPr="00DD5D93">
        <w:rPr>
          <w:rFonts w:ascii="Times New Roman" w:hAnsi="Times New Roman"/>
        </w:rPr>
        <w:t>Under subs</w:t>
      </w:r>
      <w:r w:rsidR="00E62767" w:rsidRPr="00DD5D93">
        <w:rPr>
          <w:rFonts w:ascii="Times New Roman" w:hAnsi="Times New Roman"/>
        </w:rPr>
        <w:t>ection 98</w:t>
      </w:r>
      <w:r w:rsidR="00255256" w:rsidRPr="00DD5D93">
        <w:rPr>
          <w:rFonts w:ascii="Times New Roman" w:hAnsi="Times New Roman"/>
        </w:rPr>
        <w:t> </w:t>
      </w:r>
      <w:r w:rsidR="00E62767" w:rsidRPr="00DD5D93">
        <w:rPr>
          <w:rFonts w:ascii="Times New Roman" w:hAnsi="Times New Roman"/>
        </w:rPr>
        <w:t xml:space="preserve">(1) </w:t>
      </w:r>
      <w:r w:rsidR="003C4045" w:rsidRPr="00DD5D93">
        <w:rPr>
          <w:rFonts w:ascii="Times New Roman" w:hAnsi="Times New Roman"/>
        </w:rPr>
        <w:t xml:space="preserve">of the </w:t>
      </w:r>
      <w:r w:rsidR="003C4045" w:rsidRPr="00DD5D93">
        <w:rPr>
          <w:rFonts w:ascii="Times New Roman" w:hAnsi="Times New Roman"/>
          <w:i/>
        </w:rPr>
        <w:t>Civil Aviation Act 1988</w:t>
      </w:r>
      <w:r w:rsidR="003C4045" w:rsidRPr="00DD5D93">
        <w:rPr>
          <w:rFonts w:ascii="Times New Roman" w:hAnsi="Times New Roman"/>
        </w:rPr>
        <w:t xml:space="preserve"> (the </w:t>
      </w:r>
      <w:r w:rsidR="003C4045" w:rsidRPr="00DD5D93">
        <w:rPr>
          <w:rFonts w:ascii="Times New Roman" w:hAnsi="Times New Roman"/>
          <w:b/>
          <w:i/>
        </w:rPr>
        <w:t>Act</w:t>
      </w:r>
      <w:r w:rsidR="003C4045" w:rsidRPr="00DD5D93">
        <w:rPr>
          <w:rFonts w:ascii="Times New Roman" w:hAnsi="Times New Roman"/>
        </w:rPr>
        <w:t>)</w:t>
      </w:r>
      <w:r w:rsidRPr="00DD5D93">
        <w:rPr>
          <w:rFonts w:ascii="Times New Roman" w:hAnsi="Times New Roman"/>
        </w:rPr>
        <w:t>,</w:t>
      </w:r>
      <w:r w:rsidR="00E62767" w:rsidRPr="00DD5D93">
        <w:rPr>
          <w:rFonts w:ascii="Times New Roman" w:hAnsi="Times New Roman"/>
        </w:rPr>
        <w:t xml:space="preserve"> the Governor-General may</w:t>
      </w:r>
      <w:r w:rsidR="000A3F67" w:rsidRPr="00DD5D93">
        <w:rPr>
          <w:rFonts w:ascii="Times New Roman" w:hAnsi="Times New Roman"/>
        </w:rPr>
        <w:t>, among other things,</w:t>
      </w:r>
      <w:r w:rsidR="00E62767" w:rsidRPr="00DD5D93">
        <w:rPr>
          <w:rFonts w:ascii="Times New Roman" w:hAnsi="Times New Roman"/>
        </w:rPr>
        <w:t xml:space="preserve"> make regulations</w:t>
      </w:r>
      <w:r w:rsidR="00051AD4" w:rsidRPr="00DD5D93">
        <w:rPr>
          <w:rFonts w:ascii="Times New Roman" w:hAnsi="Times New Roman"/>
        </w:rPr>
        <w:t xml:space="preserve"> prescribing matters required, permitted</w:t>
      </w:r>
      <w:r w:rsidR="000A3F67" w:rsidRPr="00DD5D93">
        <w:rPr>
          <w:rFonts w:ascii="Times New Roman" w:hAnsi="Times New Roman"/>
        </w:rPr>
        <w:t>,</w:t>
      </w:r>
      <w:r w:rsidR="00051AD4" w:rsidRPr="00DD5D93">
        <w:rPr>
          <w:rFonts w:ascii="Times New Roman" w:hAnsi="Times New Roman"/>
        </w:rPr>
        <w:t xml:space="preserve"> necessary or convenient</w:t>
      </w:r>
      <w:r w:rsidR="00E62767" w:rsidRPr="00DD5D93">
        <w:rPr>
          <w:rFonts w:ascii="Times New Roman" w:hAnsi="Times New Roman"/>
        </w:rPr>
        <w:t xml:space="preserve"> for the Act and in the interests of the safety of air navigation.</w:t>
      </w:r>
    </w:p>
    <w:p w14:paraId="1C954559" w14:textId="77777777" w:rsidR="00590C1F" w:rsidRPr="00DD5D93" w:rsidRDefault="00590C1F" w:rsidP="00DD5D93">
      <w:pPr>
        <w:pStyle w:val="BodyText"/>
        <w:rPr>
          <w:rFonts w:ascii="Times New Roman" w:hAnsi="Times New Roman"/>
          <w:sz w:val="22"/>
          <w:szCs w:val="22"/>
        </w:rPr>
      </w:pPr>
    </w:p>
    <w:p w14:paraId="25922C1E" w14:textId="77777777" w:rsidR="006E3280" w:rsidRPr="00DD5D93" w:rsidRDefault="006E3280" w:rsidP="00340F8A">
      <w:pPr>
        <w:pStyle w:val="LDBodytext"/>
        <w:rPr>
          <w:b/>
        </w:rPr>
      </w:pPr>
      <w:r w:rsidRPr="00DD5D93">
        <w:rPr>
          <w:b/>
        </w:rPr>
        <w:t>Legislation —</w:t>
      </w:r>
      <w:r w:rsidR="00783A49" w:rsidRPr="00DD5D93">
        <w:rPr>
          <w:b/>
        </w:rPr>
        <w:t xml:space="preserve"> </w:t>
      </w:r>
      <w:r w:rsidRPr="00DD5D93">
        <w:rPr>
          <w:b/>
        </w:rPr>
        <w:t xml:space="preserve">Part </w:t>
      </w:r>
      <w:r w:rsidR="00586B91" w:rsidRPr="00DD5D93">
        <w:rPr>
          <w:b/>
        </w:rPr>
        <w:t>61</w:t>
      </w:r>
      <w:r w:rsidR="00783A49" w:rsidRPr="00DD5D93">
        <w:rPr>
          <w:b/>
        </w:rPr>
        <w:t xml:space="preserve"> of CASR</w:t>
      </w:r>
    </w:p>
    <w:p w14:paraId="73B34AFE" w14:textId="4DBFF474" w:rsidR="00581A91" w:rsidRPr="00DD5D93" w:rsidRDefault="006D1B1D" w:rsidP="00586B91">
      <w:pPr>
        <w:pStyle w:val="NPRMBodyText"/>
        <w:jc w:val="left"/>
      </w:pPr>
      <w:r w:rsidRPr="00DD5D93">
        <w:t xml:space="preserve">Some of these regulations are contained in the </w:t>
      </w:r>
      <w:r w:rsidRPr="00DD5D93">
        <w:rPr>
          <w:i/>
        </w:rPr>
        <w:t>Civil Aviation Safety Regulations 1998</w:t>
      </w:r>
      <w:r w:rsidRPr="00DD5D93">
        <w:t xml:space="preserve"> (</w:t>
      </w:r>
      <w:r w:rsidRPr="00DD5D93">
        <w:rPr>
          <w:b/>
          <w:i/>
        </w:rPr>
        <w:t>CASR</w:t>
      </w:r>
      <w:r w:rsidR="0094782D">
        <w:rPr>
          <w:b/>
          <w:i/>
        </w:rPr>
        <w:t xml:space="preserve"> 1998</w:t>
      </w:r>
      <w:r w:rsidRPr="00DD5D93">
        <w:t xml:space="preserve">). </w:t>
      </w:r>
      <w:r w:rsidR="00586B91" w:rsidRPr="00DD5D93">
        <w:t xml:space="preserve">Part 61 of </w:t>
      </w:r>
      <w:r w:rsidR="000A3F67" w:rsidRPr="00DD5D93">
        <w:t>CASR</w:t>
      </w:r>
      <w:r w:rsidR="00586B91" w:rsidRPr="00DD5D93">
        <w:t xml:space="preserve"> </w:t>
      </w:r>
      <w:r w:rsidR="0094782D">
        <w:t xml:space="preserve">1998 </w:t>
      </w:r>
      <w:r w:rsidR="000A3F67" w:rsidRPr="00DD5D93">
        <w:t>deals with</w:t>
      </w:r>
      <w:r w:rsidR="00DE0AAE" w:rsidRPr="00DD5D93">
        <w:t xml:space="preserve"> </w:t>
      </w:r>
      <w:r w:rsidR="00AB55B3" w:rsidRPr="00DD5D93">
        <w:t>flight crew licensing</w:t>
      </w:r>
      <w:r w:rsidR="00EA2D8F">
        <w:t>,</w:t>
      </w:r>
      <w:r w:rsidR="00586B91" w:rsidRPr="00DD5D93">
        <w:t xml:space="preserve"> including</w:t>
      </w:r>
      <w:r w:rsidR="00AB55B3" w:rsidRPr="00DD5D93">
        <w:t xml:space="preserve"> </w:t>
      </w:r>
      <w:r w:rsidR="00581A91" w:rsidRPr="00DD5D93">
        <w:t>flight tests</w:t>
      </w:r>
      <w:r w:rsidR="009233FE">
        <w:t xml:space="preserve"> and proficiency checks</w:t>
      </w:r>
      <w:r w:rsidR="00586B91" w:rsidRPr="00DD5D93">
        <w:t>.</w:t>
      </w:r>
    </w:p>
    <w:p w14:paraId="4050F925" w14:textId="77777777" w:rsidR="00586B91" w:rsidRPr="00DD5D93" w:rsidRDefault="00586B91" w:rsidP="00586B91">
      <w:pPr>
        <w:pStyle w:val="NPRMBodyText"/>
        <w:jc w:val="left"/>
        <w:rPr>
          <w:sz w:val="22"/>
          <w:szCs w:val="22"/>
        </w:rPr>
      </w:pPr>
    </w:p>
    <w:p w14:paraId="7D72D87B" w14:textId="77777777" w:rsidR="00581A91" w:rsidRPr="00DD5D93" w:rsidRDefault="00581A91" w:rsidP="00581A91">
      <w:pPr>
        <w:rPr>
          <w:rFonts w:ascii="Times New Roman" w:hAnsi="Times New Roman"/>
        </w:rPr>
      </w:pPr>
      <w:r w:rsidRPr="00DD5D93">
        <w:rPr>
          <w:rFonts w:ascii="Times New Roman" w:hAnsi="Times New Roman"/>
        </w:rPr>
        <w:t xml:space="preserve">A fundamental rational behind Part 61 </w:t>
      </w:r>
      <w:r w:rsidR="00783A49" w:rsidRPr="00DD5D93">
        <w:rPr>
          <w:rFonts w:ascii="Times New Roman" w:hAnsi="Times New Roman"/>
        </w:rPr>
        <w:t xml:space="preserve">of CASR 1998 </w:t>
      </w:r>
      <w:r w:rsidRPr="00DD5D93">
        <w:rPr>
          <w:rFonts w:ascii="Times New Roman" w:hAnsi="Times New Roman"/>
        </w:rPr>
        <w:t>is that a pilot may be authorised to fly a particular type of aircraft</w:t>
      </w:r>
      <w:r w:rsidR="00A73E7E" w:rsidRPr="00DD5D93">
        <w:rPr>
          <w:rFonts w:ascii="Times New Roman" w:hAnsi="Times New Roman"/>
        </w:rPr>
        <w:t>, for a particular kind of operation,</w:t>
      </w:r>
      <w:r w:rsidRPr="00DD5D93">
        <w:rPr>
          <w:rFonts w:ascii="Times New Roman" w:hAnsi="Times New Roman"/>
        </w:rPr>
        <w:t xml:space="preserve"> only if he or she has undertaken sufficient training and an assessment</w:t>
      </w:r>
      <w:r w:rsidR="00692E1D">
        <w:rPr>
          <w:rFonts w:ascii="Times New Roman" w:hAnsi="Times New Roman"/>
        </w:rPr>
        <w:t xml:space="preserve"> </w:t>
      </w:r>
      <w:r w:rsidRPr="00DD5D93">
        <w:rPr>
          <w:rFonts w:ascii="Times New Roman" w:hAnsi="Times New Roman"/>
        </w:rPr>
        <w:t>has been made</w:t>
      </w:r>
      <w:r w:rsidR="00692E1D">
        <w:rPr>
          <w:rFonts w:ascii="Times New Roman" w:hAnsi="Times New Roman"/>
        </w:rPr>
        <w:t xml:space="preserve"> (through a flight test)</w:t>
      </w:r>
      <w:r w:rsidRPr="00DD5D93">
        <w:rPr>
          <w:rFonts w:ascii="Times New Roman" w:hAnsi="Times New Roman"/>
        </w:rPr>
        <w:t xml:space="preserve"> to confirm that the pilot is competent in operating that type of aircraft</w:t>
      </w:r>
      <w:r w:rsidR="00F5678A" w:rsidRPr="00DD5D93">
        <w:rPr>
          <w:rFonts w:ascii="Times New Roman" w:hAnsi="Times New Roman"/>
        </w:rPr>
        <w:t xml:space="preserve"> for the particular kind of operation in question</w:t>
      </w:r>
      <w:r w:rsidRPr="00DD5D93">
        <w:rPr>
          <w:rFonts w:ascii="Times New Roman" w:hAnsi="Times New Roman"/>
        </w:rPr>
        <w:t>. In addition, a pilot must periodically undergo a review</w:t>
      </w:r>
      <w:r w:rsidR="00692E1D">
        <w:rPr>
          <w:rFonts w:ascii="Times New Roman" w:hAnsi="Times New Roman"/>
        </w:rPr>
        <w:t xml:space="preserve"> (a proficiency check)</w:t>
      </w:r>
      <w:r w:rsidRPr="00DD5D93">
        <w:rPr>
          <w:rFonts w:ascii="Times New Roman" w:hAnsi="Times New Roman"/>
        </w:rPr>
        <w:t xml:space="preserve"> of their continued competence operating the aircraft if the pilot wishes to continue flying that type of aircraft</w:t>
      </w:r>
      <w:r w:rsidR="00A73E7E" w:rsidRPr="00DD5D93">
        <w:rPr>
          <w:rFonts w:ascii="Times New Roman" w:hAnsi="Times New Roman"/>
        </w:rPr>
        <w:t xml:space="preserve"> in that kind of operation</w:t>
      </w:r>
      <w:r w:rsidRPr="00DD5D93">
        <w:rPr>
          <w:rFonts w:ascii="Times New Roman" w:hAnsi="Times New Roman"/>
        </w:rPr>
        <w:t>.</w:t>
      </w:r>
    </w:p>
    <w:p w14:paraId="39E7D0EF" w14:textId="77777777" w:rsidR="000C1FC5" w:rsidRPr="00DD5D93" w:rsidRDefault="000C1FC5" w:rsidP="00DD5D93">
      <w:pPr>
        <w:pStyle w:val="NPRMBodyText"/>
        <w:jc w:val="left"/>
        <w:rPr>
          <w:sz w:val="22"/>
          <w:szCs w:val="22"/>
        </w:rPr>
      </w:pPr>
    </w:p>
    <w:p w14:paraId="0D472A2F" w14:textId="77777777" w:rsidR="00B301B2" w:rsidRPr="00DD5D93" w:rsidRDefault="00B301B2" w:rsidP="008F77EE">
      <w:pPr>
        <w:pStyle w:val="LDBodytext"/>
        <w:rPr>
          <w:b/>
        </w:rPr>
      </w:pPr>
      <w:r w:rsidRPr="00DD5D93">
        <w:rPr>
          <w:b/>
        </w:rPr>
        <w:t>Legislation — Manual of Standards</w:t>
      </w:r>
    </w:p>
    <w:p w14:paraId="3AEF4463" w14:textId="73B7784D" w:rsidR="00031938" w:rsidRPr="00DD5D93" w:rsidRDefault="002A6E67" w:rsidP="00342289">
      <w:pPr>
        <w:pStyle w:val="LDBodytext"/>
        <w:ind w:right="-51"/>
      </w:pPr>
      <w:r w:rsidRPr="00DD5D93">
        <w:t>Under paragraph 98 (5A) (a) of the Act, the regulations may empower CASA to issue instruments in relation to matters affecting the safe navigation and operation of aircraft.</w:t>
      </w:r>
      <w:r w:rsidR="008F77EE" w:rsidRPr="00DD5D93">
        <w:t xml:space="preserve"> </w:t>
      </w:r>
      <w:bookmarkStart w:id="0" w:name="OLE_LINK1"/>
      <w:r w:rsidR="00E964B4" w:rsidRPr="00DD5D93">
        <w:t xml:space="preserve">By virtue of </w:t>
      </w:r>
      <w:r w:rsidRPr="00DD5D93">
        <w:t xml:space="preserve">this power, </w:t>
      </w:r>
      <w:bookmarkEnd w:id="0"/>
      <w:r w:rsidR="008F77EE" w:rsidRPr="00DD5D93">
        <w:t>regulation 61.035 of CASR</w:t>
      </w:r>
      <w:r w:rsidR="00837988" w:rsidRPr="00DD5D93">
        <w:t xml:space="preserve"> </w:t>
      </w:r>
      <w:r w:rsidR="0094782D">
        <w:t xml:space="preserve">1998 </w:t>
      </w:r>
      <w:r w:rsidR="008F77EE" w:rsidRPr="00DD5D93">
        <w:t>provides for the issue of a M</w:t>
      </w:r>
      <w:r w:rsidR="00692E1D">
        <w:t xml:space="preserve">anual of Standards </w:t>
      </w:r>
      <w:r w:rsidR="008F77EE" w:rsidRPr="00DD5D93">
        <w:t>for Part 61.</w:t>
      </w:r>
      <w:r w:rsidR="00692E1D">
        <w:t xml:space="preserve"> </w:t>
      </w:r>
      <w:r w:rsidR="008F77EE" w:rsidRPr="00DD5D93">
        <w:t xml:space="preserve">Under </w:t>
      </w:r>
      <w:r w:rsidR="00FB0754" w:rsidRPr="00DD5D93">
        <w:t>subregulation</w:t>
      </w:r>
      <w:r w:rsidR="008F77EE" w:rsidRPr="00DD5D93">
        <w:t xml:space="preserve"> 61.035</w:t>
      </w:r>
      <w:r w:rsidR="00837988" w:rsidRPr="00DD5D93">
        <w:t> </w:t>
      </w:r>
      <w:r w:rsidR="008F77EE" w:rsidRPr="00DD5D93">
        <w:t xml:space="preserve">(1), </w:t>
      </w:r>
      <w:r w:rsidR="00733968" w:rsidRPr="00DD5D93">
        <w:t xml:space="preserve">for paragraph 98 (5A) (a) of the Act, CASA </w:t>
      </w:r>
      <w:r w:rsidR="00692E1D">
        <w:t xml:space="preserve">has </w:t>
      </w:r>
      <w:r w:rsidR="00733968" w:rsidRPr="00DD5D93">
        <w:t>issue</w:t>
      </w:r>
      <w:r w:rsidR="00692E1D">
        <w:t>d</w:t>
      </w:r>
      <w:r w:rsidR="00733968" w:rsidRPr="00DD5D93">
        <w:t xml:space="preserve"> </w:t>
      </w:r>
      <w:r w:rsidR="00B301B2" w:rsidRPr="00DD5D93">
        <w:t>a</w:t>
      </w:r>
      <w:r w:rsidR="00733968" w:rsidRPr="00DD5D93">
        <w:t xml:space="preserve"> MOS that sets out matters relating to flight crew licences</w:t>
      </w:r>
      <w:r w:rsidR="00586B91" w:rsidRPr="00DD5D93">
        <w:t>.</w:t>
      </w:r>
      <w:r w:rsidR="00657E8D" w:rsidRPr="00DD5D93">
        <w:t xml:space="preserve"> </w:t>
      </w:r>
      <w:r w:rsidR="00586B91" w:rsidRPr="00DD5D93">
        <w:t>Schedule 5 of the MOS</w:t>
      </w:r>
      <w:r w:rsidR="00071587" w:rsidRPr="00DD5D93">
        <w:t xml:space="preserve"> </w:t>
      </w:r>
      <w:r w:rsidR="00F7188A" w:rsidRPr="00DD5D93">
        <w:t>concerns</w:t>
      </w:r>
      <w:r w:rsidR="00071587" w:rsidRPr="00DD5D93">
        <w:t xml:space="preserve"> flight test standards</w:t>
      </w:r>
      <w:r w:rsidR="00031938" w:rsidRPr="00DD5D93">
        <w:t>.</w:t>
      </w:r>
      <w:r w:rsidR="00692E1D">
        <w:t xml:space="preserve"> Schedule 6 concerns proficiency checks.</w:t>
      </w:r>
    </w:p>
    <w:p w14:paraId="081F642F" w14:textId="77777777" w:rsidR="00031938" w:rsidRPr="00DD5D93" w:rsidRDefault="00031938" w:rsidP="00DD5D93">
      <w:pPr>
        <w:pStyle w:val="NPRMBodyText"/>
        <w:jc w:val="left"/>
        <w:rPr>
          <w:sz w:val="22"/>
          <w:szCs w:val="22"/>
        </w:rPr>
      </w:pPr>
    </w:p>
    <w:p w14:paraId="375306DD" w14:textId="77777777" w:rsidR="00B8148E" w:rsidRDefault="00031938" w:rsidP="00B8148E">
      <w:pPr>
        <w:pStyle w:val="LDBodytext"/>
        <w:rPr>
          <w:b/>
          <w:color w:val="000000" w:themeColor="text1"/>
        </w:rPr>
      </w:pPr>
      <w:r w:rsidRPr="00DD5D93">
        <w:rPr>
          <w:b/>
          <w:color w:val="000000" w:themeColor="text1"/>
        </w:rPr>
        <w:t>Background</w:t>
      </w:r>
    </w:p>
    <w:p w14:paraId="073B1113" w14:textId="6A2DF769" w:rsidR="00A46418" w:rsidRDefault="00A46418" w:rsidP="0001647F">
      <w:pPr>
        <w:pStyle w:val="BodyText"/>
        <w:ind w:right="-51"/>
      </w:pPr>
      <w:r>
        <w:t>Schedule</w:t>
      </w:r>
      <w:r w:rsidR="0094435F">
        <w:t>s</w:t>
      </w:r>
      <w:r>
        <w:t xml:space="preserve"> 5</w:t>
      </w:r>
      <w:r w:rsidR="0094435F">
        <w:t xml:space="preserve"> and 6</w:t>
      </w:r>
      <w:r>
        <w:t xml:space="preserve"> of the MOS contain the flight test</w:t>
      </w:r>
      <w:r w:rsidR="0094435F">
        <w:t xml:space="preserve"> and proficiency check</w:t>
      </w:r>
      <w:r>
        <w:t xml:space="preserve"> standards for</w:t>
      </w:r>
      <w:r w:rsidR="0094435F">
        <w:t>, or relevant to,</w:t>
      </w:r>
      <w:r>
        <w:t xml:space="preserve"> </w:t>
      </w:r>
      <w:r w:rsidR="00910B27">
        <w:t xml:space="preserve">CASR </w:t>
      </w:r>
      <w:r>
        <w:t xml:space="preserve">Part 61 licences, ratings and endorsements. </w:t>
      </w:r>
      <w:r w:rsidR="00910B27">
        <w:t>CASA</w:t>
      </w:r>
      <w:r>
        <w:t xml:space="preserve"> </w:t>
      </w:r>
      <w:r w:rsidR="00910B27">
        <w:t xml:space="preserve">has </w:t>
      </w:r>
      <w:r>
        <w:t>been monitoring the use of th</w:t>
      </w:r>
      <w:r w:rsidR="00910B27">
        <w:t>e</w:t>
      </w:r>
      <w:r>
        <w:t xml:space="preserve"> standards since they were</w:t>
      </w:r>
      <w:r w:rsidR="00910B27">
        <w:t xml:space="preserve"> first</w:t>
      </w:r>
      <w:r>
        <w:t xml:space="preserve"> introduced in September 2014</w:t>
      </w:r>
      <w:r w:rsidR="00910B27">
        <w:t xml:space="preserve"> with a view to updating</w:t>
      </w:r>
      <w:r w:rsidR="00CA0093">
        <w:t xml:space="preserve"> the standards and the</w:t>
      </w:r>
      <w:r w:rsidR="00910B27">
        <w:t xml:space="preserve"> Flight Examiner </w:t>
      </w:r>
      <w:r w:rsidR="00C03648">
        <w:t>Handbook</w:t>
      </w:r>
      <w:r w:rsidR="00E36855">
        <w:t xml:space="preserve"> (the </w:t>
      </w:r>
      <w:r w:rsidR="00E36855" w:rsidRPr="00E36855">
        <w:rPr>
          <w:b/>
          <w:i/>
        </w:rPr>
        <w:t>FEH</w:t>
      </w:r>
      <w:r w:rsidR="00E36855">
        <w:t>)</w:t>
      </w:r>
      <w:r w:rsidR="00C03648">
        <w:t>.</w:t>
      </w:r>
      <w:r>
        <w:t xml:space="preserve"> </w:t>
      </w:r>
      <w:r w:rsidR="00C03648">
        <w:lastRenderedPageBreak/>
        <w:t>In the course of this exercise</w:t>
      </w:r>
      <w:r w:rsidR="00EA2D8F">
        <w:t>,</w:t>
      </w:r>
      <w:r w:rsidR="00C03648">
        <w:t xml:space="preserve"> CASA </w:t>
      </w:r>
      <w:r w:rsidR="00910B27">
        <w:t>formed the view that</w:t>
      </w:r>
      <w:r>
        <w:t xml:space="preserve"> a better method of </w:t>
      </w:r>
      <w:r w:rsidR="00910B27">
        <w:t>prescribing</w:t>
      </w:r>
      <w:r>
        <w:t xml:space="preserve"> the</w:t>
      </w:r>
      <w:r w:rsidR="00C03648">
        <w:t xml:space="preserve"> </w:t>
      </w:r>
      <w:r>
        <w:t>standards</w:t>
      </w:r>
      <w:r w:rsidR="00C03648">
        <w:t xml:space="preserve"> in the MOS</w:t>
      </w:r>
      <w:r>
        <w:t xml:space="preserve"> could be achieved.</w:t>
      </w:r>
    </w:p>
    <w:p w14:paraId="000AAFA4" w14:textId="77777777" w:rsidR="00910B27" w:rsidRDefault="00910B27" w:rsidP="00A46418">
      <w:pPr>
        <w:pStyle w:val="BodyText"/>
      </w:pPr>
    </w:p>
    <w:p w14:paraId="3500E0B9" w14:textId="178F8B49" w:rsidR="00A46418" w:rsidRPr="00EA2D8F" w:rsidRDefault="00910B27" w:rsidP="00A46418">
      <w:pPr>
        <w:pStyle w:val="BodyText"/>
        <w:rPr>
          <w:color w:val="000000" w:themeColor="text1"/>
        </w:rPr>
      </w:pPr>
      <w:r w:rsidRPr="00EA2D8F">
        <w:rPr>
          <w:color w:val="000000" w:themeColor="text1"/>
        </w:rPr>
        <w:t>Prior to the MOS amendment, t</w:t>
      </w:r>
      <w:r w:rsidR="00A46418" w:rsidRPr="00EA2D8F">
        <w:rPr>
          <w:color w:val="000000" w:themeColor="text1"/>
        </w:rPr>
        <w:t>he flight test</w:t>
      </w:r>
      <w:r w:rsidR="0094435F">
        <w:rPr>
          <w:color w:val="000000" w:themeColor="text1"/>
        </w:rPr>
        <w:t xml:space="preserve"> and proficiency check</w:t>
      </w:r>
      <w:r w:rsidR="00A46418" w:rsidRPr="00EA2D8F">
        <w:rPr>
          <w:color w:val="000000" w:themeColor="text1"/>
        </w:rPr>
        <w:t xml:space="preserve"> standards rel</w:t>
      </w:r>
      <w:r w:rsidRPr="00EA2D8F">
        <w:rPr>
          <w:color w:val="000000" w:themeColor="text1"/>
        </w:rPr>
        <w:t>ied</w:t>
      </w:r>
      <w:r w:rsidR="00A46418" w:rsidRPr="00EA2D8F">
        <w:rPr>
          <w:color w:val="000000" w:themeColor="text1"/>
        </w:rPr>
        <w:t xml:space="preserve"> on the practical flight standards</w:t>
      </w:r>
      <w:r w:rsidRPr="00EA2D8F">
        <w:rPr>
          <w:color w:val="000000" w:themeColor="text1"/>
        </w:rPr>
        <w:t xml:space="preserve"> contained in</w:t>
      </w:r>
      <w:r w:rsidR="00A46418" w:rsidRPr="00EA2D8F">
        <w:rPr>
          <w:color w:val="000000" w:themeColor="text1"/>
        </w:rPr>
        <w:t xml:space="preserve"> </w:t>
      </w:r>
      <w:r w:rsidR="00A46418" w:rsidRPr="00342289">
        <w:rPr>
          <w:i/>
          <w:color w:val="000000" w:themeColor="text1"/>
        </w:rPr>
        <w:t>Schedule 2</w:t>
      </w:r>
      <w:r w:rsidR="00F70587">
        <w:rPr>
          <w:i/>
          <w:color w:val="000000" w:themeColor="text1"/>
        </w:rPr>
        <w:t> </w:t>
      </w:r>
      <w:r w:rsidRPr="00342289">
        <w:rPr>
          <w:i/>
          <w:color w:val="000000" w:themeColor="text1"/>
        </w:rPr>
        <w:t>– Competency Standards</w:t>
      </w:r>
      <w:r w:rsidRPr="00EA2D8F">
        <w:rPr>
          <w:color w:val="000000" w:themeColor="text1"/>
        </w:rPr>
        <w:t>,</w:t>
      </w:r>
      <w:r w:rsidR="00A46418" w:rsidRPr="00EA2D8F">
        <w:rPr>
          <w:color w:val="000000" w:themeColor="text1"/>
        </w:rPr>
        <w:t xml:space="preserve"> of the MOS. </w:t>
      </w:r>
      <w:r w:rsidRPr="00EA2D8F">
        <w:rPr>
          <w:color w:val="000000" w:themeColor="text1"/>
        </w:rPr>
        <w:t>Thus,</w:t>
      </w:r>
      <w:r w:rsidR="00A46418" w:rsidRPr="00EA2D8F">
        <w:rPr>
          <w:color w:val="000000" w:themeColor="text1"/>
        </w:rPr>
        <w:t xml:space="preserve"> a flight test</w:t>
      </w:r>
      <w:r w:rsidR="00D2568D" w:rsidRPr="00EA2D8F">
        <w:rPr>
          <w:color w:val="000000" w:themeColor="text1"/>
        </w:rPr>
        <w:t xml:space="preserve"> </w:t>
      </w:r>
      <w:r w:rsidR="00567E65" w:rsidRPr="00EA2D8F">
        <w:rPr>
          <w:color w:val="000000" w:themeColor="text1"/>
        </w:rPr>
        <w:t xml:space="preserve">or </w:t>
      </w:r>
      <w:r w:rsidR="0094435F">
        <w:rPr>
          <w:color w:val="000000" w:themeColor="text1"/>
        </w:rPr>
        <w:t xml:space="preserve">proficiency </w:t>
      </w:r>
      <w:r w:rsidR="00567E65" w:rsidRPr="00EA2D8F">
        <w:rPr>
          <w:color w:val="000000" w:themeColor="text1"/>
        </w:rPr>
        <w:t>check</w:t>
      </w:r>
      <w:r w:rsidR="00A46418" w:rsidRPr="00EA2D8F">
        <w:rPr>
          <w:color w:val="000000" w:themeColor="text1"/>
        </w:rPr>
        <w:t xml:space="preserve"> standard </w:t>
      </w:r>
      <w:r w:rsidRPr="00EA2D8F">
        <w:rPr>
          <w:color w:val="000000" w:themeColor="text1"/>
        </w:rPr>
        <w:t>was broadly</w:t>
      </w:r>
      <w:r w:rsidR="00A46418" w:rsidRPr="00EA2D8F">
        <w:rPr>
          <w:color w:val="000000" w:themeColor="text1"/>
        </w:rPr>
        <w:t xml:space="preserve"> the same as the flight training standard for a particular unit, element and performance criterion</w:t>
      </w:r>
      <w:r w:rsidR="00342289">
        <w:rPr>
          <w:color w:val="000000" w:themeColor="text1"/>
        </w:rPr>
        <w:t>.</w:t>
      </w:r>
      <w:r w:rsidRPr="00EA2D8F">
        <w:rPr>
          <w:color w:val="000000" w:themeColor="text1"/>
        </w:rPr>
        <w:t xml:space="preserve"> </w:t>
      </w:r>
      <w:r w:rsidR="00342289">
        <w:rPr>
          <w:color w:val="000000" w:themeColor="text1"/>
        </w:rPr>
        <w:t>A</w:t>
      </w:r>
      <w:r w:rsidRPr="00EA2D8F">
        <w:rPr>
          <w:color w:val="000000" w:themeColor="text1"/>
        </w:rPr>
        <w:t xml:space="preserve">lthough many of the </w:t>
      </w:r>
      <w:r w:rsidR="00A46418" w:rsidRPr="00EA2D8F">
        <w:rPr>
          <w:color w:val="000000" w:themeColor="text1"/>
        </w:rPr>
        <w:t>test standards in Schedule 5</w:t>
      </w:r>
      <w:r w:rsidR="00CA0093">
        <w:rPr>
          <w:color w:val="000000" w:themeColor="text1"/>
        </w:rPr>
        <w:t xml:space="preserve"> </w:t>
      </w:r>
      <w:r w:rsidR="00342289">
        <w:rPr>
          <w:color w:val="000000" w:themeColor="text1"/>
        </w:rPr>
        <w:t>a</w:t>
      </w:r>
      <w:r w:rsidR="00CA0093">
        <w:rPr>
          <w:color w:val="000000" w:themeColor="text1"/>
        </w:rPr>
        <w:t>nd the check standards in Schedule 6</w:t>
      </w:r>
      <w:r w:rsidR="00A46418" w:rsidRPr="00EA2D8F">
        <w:rPr>
          <w:color w:val="000000" w:themeColor="text1"/>
        </w:rPr>
        <w:t xml:space="preserve"> ha</w:t>
      </w:r>
      <w:r w:rsidRPr="00EA2D8F">
        <w:rPr>
          <w:color w:val="000000" w:themeColor="text1"/>
        </w:rPr>
        <w:t>d</w:t>
      </w:r>
      <w:r w:rsidR="00A46418" w:rsidRPr="00EA2D8F">
        <w:rPr>
          <w:color w:val="000000" w:themeColor="text1"/>
        </w:rPr>
        <w:t xml:space="preserve"> modifications to the Schedule 2 standard</w:t>
      </w:r>
      <w:r w:rsidRPr="00EA2D8F">
        <w:rPr>
          <w:color w:val="000000" w:themeColor="text1"/>
        </w:rPr>
        <w:t>, for example,</w:t>
      </w:r>
      <w:r w:rsidR="00A46418" w:rsidRPr="00EA2D8F">
        <w:rPr>
          <w:color w:val="000000" w:themeColor="text1"/>
        </w:rPr>
        <w:t xml:space="preserve"> limiting the </w:t>
      </w:r>
      <w:r w:rsidR="00A46418" w:rsidRPr="005E1D8D">
        <w:rPr>
          <w:color w:val="000000" w:themeColor="text1"/>
        </w:rPr>
        <w:t>scope of the range of variables or removing elements or performance criteria</w:t>
      </w:r>
      <w:r w:rsidR="00342289" w:rsidRPr="005E1D8D">
        <w:rPr>
          <w:color w:val="000000" w:themeColor="text1"/>
        </w:rPr>
        <w:t>, there was overall equivalen</w:t>
      </w:r>
      <w:r w:rsidR="005E1D8D" w:rsidRPr="005E1D8D">
        <w:rPr>
          <w:color w:val="000000" w:themeColor="text1"/>
        </w:rPr>
        <w:t xml:space="preserve">ce with </w:t>
      </w:r>
      <w:r w:rsidR="00342289" w:rsidRPr="005E1D8D">
        <w:rPr>
          <w:color w:val="000000" w:themeColor="text1"/>
        </w:rPr>
        <w:t>Schedule</w:t>
      </w:r>
      <w:r w:rsidR="005E1D8D" w:rsidRPr="005E1D8D">
        <w:rPr>
          <w:color w:val="000000" w:themeColor="text1"/>
        </w:rPr>
        <w:t xml:space="preserve"> 2</w:t>
      </w:r>
      <w:r w:rsidR="00342289" w:rsidRPr="005E1D8D">
        <w:rPr>
          <w:color w:val="000000" w:themeColor="text1"/>
        </w:rPr>
        <w:t>.</w:t>
      </w:r>
      <w:r w:rsidR="00A46418" w:rsidRPr="005E1D8D">
        <w:rPr>
          <w:color w:val="000000" w:themeColor="text1"/>
        </w:rPr>
        <w:t xml:space="preserve"> </w:t>
      </w:r>
      <w:r w:rsidR="00342289" w:rsidRPr="005E1D8D">
        <w:rPr>
          <w:color w:val="000000" w:themeColor="text1"/>
        </w:rPr>
        <w:t>Thus</w:t>
      </w:r>
      <w:r w:rsidRPr="005E1D8D">
        <w:rPr>
          <w:color w:val="000000" w:themeColor="text1"/>
        </w:rPr>
        <w:t>, i</w:t>
      </w:r>
      <w:r w:rsidR="00A46418" w:rsidRPr="005E1D8D">
        <w:rPr>
          <w:color w:val="000000" w:themeColor="text1"/>
        </w:rPr>
        <w:t xml:space="preserve">f no modifications </w:t>
      </w:r>
      <w:r w:rsidRPr="005E1D8D">
        <w:rPr>
          <w:color w:val="000000" w:themeColor="text1"/>
        </w:rPr>
        <w:t>were prescribed,</w:t>
      </w:r>
      <w:r w:rsidRPr="00EA2D8F">
        <w:rPr>
          <w:color w:val="000000" w:themeColor="text1"/>
        </w:rPr>
        <w:t xml:space="preserve"> </w:t>
      </w:r>
      <w:r w:rsidR="00A46418" w:rsidRPr="00EA2D8F">
        <w:rPr>
          <w:color w:val="000000" w:themeColor="text1"/>
        </w:rPr>
        <w:t xml:space="preserve">the test </w:t>
      </w:r>
      <w:r w:rsidR="0094435F">
        <w:rPr>
          <w:color w:val="000000" w:themeColor="text1"/>
        </w:rPr>
        <w:t xml:space="preserve">or check </w:t>
      </w:r>
      <w:r w:rsidR="00A46418" w:rsidRPr="00EA2D8F">
        <w:rPr>
          <w:color w:val="000000" w:themeColor="text1"/>
        </w:rPr>
        <w:t xml:space="preserve">standard </w:t>
      </w:r>
      <w:r w:rsidRPr="00EA2D8F">
        <w:rPr>
          <w:color w:val="000000" w:themeColor="text1"/>
        </w:rPr>
        <w:t>was</w:t>
      </w:r>
      <w:r w:rsidR="00A46418" w:rsidRPr="00EA2D8F">
        <w:rPr>
          <w:color w:val="000000" w:themeColor="text1"/>
        </w:rPr>
        <w:t xml:space="preserve"> all of the content of a Schedule 2 unit according to the applicable range of variables.</w:t>
      </w:r>
    </w:p>
    <w:p w14:paraId="7DB9F13F" w14:textId="77777777" w:rsidR="00910B27" w:rsidRPr="00EA2D8F" w:rsidRDefault="00910B27" w:rsidP="00A46418">
      <w:pPr>
        <w:pStyle w:val="BodyText"/>
        <w:rPr>
          <w:color w:val="000000" w:themeColor="text1"/>
        </w:rPr>
      </w:pPr>
    </w:p>
    <w:p w14:paraId="6168F5C5" w14:textId="78DF25D7" w:rsidR="00910B27" w:rsidRPr="00EA2D8F" w:rsidRDefault="00910B27" w:rsidP="00A46418">
      <w:pPr>
        <w:pStyle w:val="BodyText"/>
        <w:rPr>
          <w:color w:val="000000" w:themeColor="text1"/>
        </w:rPr>
      </w:pPr>
      <w:r w:rsidRPr="00EA2D8F">
        <w:rPr>
          <w:color w:val="000000" w:themeColor="text1"/>
        </w:rPr>
        <w:t>In the light of experience, CASA now considers that this approach is too</w:t>
      </w:r>
      <w:r w:rsidR="00A46418" w:rsidRPr="00EA2D8F">
        <w:rPr>
          <w:color w:val="000000" w:themeColor="text1"/>
        </w:rPr>
        <w:t xml:space="preserve"> inflexible for </w:t>
      </w:r>
      <w:r w:rsidRPr="00EA2D8F">
        <w:rPr>
          <w:color w:val="000000" w:themeColor="text1"/>
        </w:rPr>
        <w:t xml:space="preserve">flight </w:t>
      </w:r>
      <w:r w:rsidR="00A46418" w:rsidRPr="00EA2D8F">
        <w:rPr>
          <w:color w:val="000000" w:themeColor="text1"/>
        </w:rPr>
        <w:t>examiners</w:t>
      </w:r>
      <w:r w:rsidR="004170D1" w:rsidRPr="00EA2D8F">
        <w:rPr>
          <w:color w:val="000000" w:themeColor="text1"/>
        </w:rPr>
        <w:t xml:space="preserve"> </w:t>
      </w:r>
      <w:r w:rsidR="00A46418" w:rsidRPr="00EA2D8F">
        <w:rPr>
          <w:color w:val="000000" w:themeColor="text1"/>
        </w:rPr>
        <w:t>conducting tests</w:t>
      </w:r>
      <w:r w:rsidR="004170D1" w:rsidRPr="00EA2D8F">
        <w:rPr>
          <w:color w:val="000000" w:themeColor="text1"/>
        </w:rPr>
        <w:t xml:space="preserve"> and checks</w:t>
      </w:r>
      <w:r w:rsidR="00A46418" w:rsidRPr="00EA2D8F">
        <w:rPr>
          <w:color w:val="000000" w:themeColor="text1"/>
        </w:rPr>
        <w:t xml:space="preserve">, </w:t>
      </w:r>
      <w:r w:rsidR="00C03648" w:rsidRPr="00EA2D8F">
        <w:rPr>
          <w:color w:val="000000" w:themeColor="text1"/>
        </w:rPr>
        <w:t>because</w:t>
      </w:r>
      <w:r w:rsidR="00A46418" w:rsidRPr="00EA2D8F">
        <w:rPr>
          <w:color w:val="000000" w:themeColor="text1"/>
        </w:rPr>
        <w:t xml:space="preserve"> </w:t>
      </w:r>
      <w:r w:rsidR="0094435F">
        <w:rPr>
          <w:color w:val="000000" w:themeColor="text1"/>
        </w:rPr>
        <w:t>the</w:t>
      </w:r>
      <w:r w:rsidR="0094435F" w:rsidRPr="00EA2D8F">
        <w:rPr>
          <w:color w:val="000000" w:themeColor="text1"/>
        </w:rPr>
        <w:t xml:space="preserve"> </w:t>
      </w:r>
      <w:r w:rsidR="00A46418" w:rsidRPr="00EA2D8F">
        <w:rPr>
          <w:color w:val="000000" w:themeColor="text1"/>
        </w:rPr>
        <w:t xml:space="preserve">circumstances </w:t>
      </w:r>
      <w:r w:rsidR="00C03648" w:rsidRPr="00EA2D8F">
        <w:rPr>
          <w:color w:val="000000" w:themeColor="text1"/>
        </w:rPr>
        <w:t xml:space="preserve">may in practice </w:t>
      </w:r>
      <w:r w:rsidR="00A46418" w:rsidRPr="00EA2D8F">
        <w:rPr>
          <w:color w:val="000000" w:themeColor="text1"/>
        </w:rPr>
        <w:t xml:space="preserve">call for flexibility. </w:t>
      </w:r>
      <w:r w:rsidRPr="00EA2D8F">
        <w:rPr>
          <w:color w:val="000000" w:themeColor="text1"/>
        </w:rPr>
        <w:t>For example, s</w:t>
      </w:r>
      <w:r w:rsidR="00A46418" w:rsidRPr="00EA2D8F">
        <w:rPr>
          <w:color w:val="000000" w:themeColor="text1"/>
        </w:rPr>
        <w:t xml:space="preserve">ometimes aircraft equipment, operational practice </w:t>
      </w:r>
      <w:r w:rsidRPr="00EA2D8F">
        <w:rPr>
          <w:color w:val="000000" w:themeColor="text1"/>
        </w:rPr>
        <w:t>or</w:t>
      </w:r>
      <w:r w:rsidR="00A46418" w:rsidRPr="00EA2D8F">
        <w:rPr>
          <w:color w:val="000000" w:themeColor="text1"/>
        </w:rPr>
        <w:t xml:space="preserve"> </w:t>
      </w:r>
      <w:r w:rsidR="0094435F">
        <w:rPr>
          <w:color w:val="000000" w:themeColor="text1"/>
        </w:rPr>
        <w:t xml:space="preserve">flight </w:t>
      </w:r>
      <w:r w:rsidR="00A46418" w:rsidRPr="00EA2D8F">
        <w:rPr>
          <w:color w:val="000000" w:themeColor="text1"/>
        </w:rPr>
        <w:t xml:space="preserve">location </w:t>
      </w:r>
      <w:r w:rsidR="0094435F">
        <w:rPr>
          <w:color w:val="000000" w:themeColor="text1"/>
        </w:rPr>
        <w:t xml:space="preserve">cause </w:t>
      </w:r>
      <w:r w:rsidR="00A46418" w:rsidRPr="00EA2D8F">
        <w:rPr>
          <w:color w:val="000000" w:themeColor="text1"/>
        </w:rPr>
        <w:t xml:space="preserve">difficulties </w:t>
      </w:r>
      <w:r w:rsidR="0094435F">
        <w:rPr>
          <w:color w:val="000000" w:themeColor="text1"/>
        </w:rPr>
        <w:t xml:space="preserve">in </w:t>
      </w:r>
      <w:r w:rsidR="00A46418" w:rsidRPr="00EA2D8F">
        <w:rPr>
          <w:color w:val="000000" w:themeColor="text1"/>
        </w:rPr>
        <w:t>applying the standards.</w:t>
      </w:r>
    </w:p>
    <w:p w14:paraId="12A97863" w14:textId="77777777" w:rsidR="00910B27" w:rsidRPr="00EA2D8F" w:rsidRDefault="00910B27" w:rsidP="00A46418">
      <w:pPr>
        <w:pStyle w:val="BodyText"/>
        <w:rPr>
          <w:color w:val="000000" w:themeColor="text1"/>
        </w:rPr>
      </w:pPr>
    </w:p>
    <w:p w14:paraId="0A7C1E13" w14:textId="77777777" w:rsidR="00C03648" w:rsidRPr="00EA2D8F" w:rsidRDefault="00910B27" w:rsidP="00A46418">
      <w:pPr>
        <w:pStyle w:val="BodyText"/>
        <w:rPr>
          <w:color w:val="000000" w:themeColor="text1"/>
        </w:rPr>
      </w:pPr>
      <w:r w:rsidRPr="00EA2D8F">
        <w:rPr>
          <w:color w:val="000000" w:themeColor="text1"/>
        </w:rPr>
        <w:t>It was also realised that</w:t>
      </w:r>
      <w:r w:rsidR="00A46418" w:rsidRPr="00EA2D8F">
        <w:rPr>
          <w:color w:val="000000" w:themeColor="text1"/>
        </w:rPr>
        <w:t xml:space="preserve">, </w:t>
      </w:r>
      <w:r w:rsidRPr="00EA2D8F">
        <w:rPr>
          <w:color w:val="000000" w:themeColor="text1"/>
        </w:rPr>
        <w:t>in various instances, a number of different test</w:t>
      </w:r>
      <w:r w:rsidR="00644739" w:rsidRPr="00EA2D8F">
        <w:rPr>
          <w:color w:val="000000" w:themeColor="text1"/>
        </w:rPr>
        <w:t xml:space="preserve"> or check</w:t>
      </w:r>
      <w:r w:rsidRPr="00EA2D8F">
        <w:rPr>
          <w:color w:val="000000" w:themeColor="text1"/>
        </w:rPr>
        <w:t xml:space="preserve"> items</w:t>
      </w:r>
      <w:r w:rsidR="00A46418" w:rsidRPr="00EA2D8F">
        <w:rPr>
          <w:color w:val="000000" w:themeColor="text1"/>
        </w:rPr>
        <w:t xml:space="preserve"> address</w:t>
      </w:r>
      <w:r w:rsidRPr="00EA2D8F">
        <w:rPr>
          <w:color w:val="000000" w:themeColor="text1"/>
        </w:rPr>
        <w:t>ed</w:t>
      </w:r>
      <w:r w:rsidR="00A46418" w:rsidRPr="00EA2D8F">
        <w:rPr>
          <w:color w:val="000000" w:themeColor="text1"/>
        </w:rPr>
        <w:t xml:space="preserve"> a common activity or manoeuvre us</w:t>
      </w:r>
      <w:r w:rsidRPr="00EA2D8F">
        <w:rPr>
          <w:color w:val="000000" w:themeColor="text1"/>
        </w:rPr>
        <w:t>ing</w:t>
      </w:r>
      <w:r w:rsidR="00A46418" w:rsidRPr="00EA2D8F">
        <w:rPr>
          <w:color w:val="000000" w:themeColor="text1"/>
        </w:rPr>
        <w:t xml:space="preserve"> different </w:t>
      </w:r>
      <w:r w:rsidRPr="00EA2D8F">
        <w:rPr>
          <w:color w:val="000000" w:themeColor="text1"/>
        </w:rPr>
        <w:t>language</w:t>
      </w:r>
      <w:r w:rsidR="00A46418" w:rsidRPr="00EA2D8F">
        <w:rPr>
          <w:color w:val="000000" w:themeColor="text1"/>
        </w:rPr>
        <w:t xml:space="preserve">. For example, test items for planning, briefing, and conducting take-off and departure procedures for </w:t>
      </w:r>
      <w:r w:rsidRPr="00EA2D8F">
        <w:rPr>
          <w:color w:val="000000" w:themeColor="text1"/>
        </w:rPr>
        <w:t>some</w:t>
      </w:r>
      <w:r w:rsidR="00A46418" w:rsidRPr="00EA2D8F">
        <w:rPr>
          <w:color w:val="000000" w:themeColor="text1"/>
        </w:rPr>
        <w:t xml:space="preserve"> tests were </w:t>
      </w:r>
      <w:r w:rsidRPr="00EA2D8F">
        <w:rPr>
          <w:color w:val="000000" w:themeColor="text1"/>
        </w:rPr>
        <w:t>expressed</w:t>
      </w:r>
      <w:r w:rsidR="00A46418" w:rsidRPr="00EA2D8F">
        <w:rPr>
          <w:color w:val="000000" w:themeColor="text1"/>
        </w:rPr>
        <w:t xml:space="preserve"> in different ways </w:t>
      </w:r>
      <w:r w:rsidRPr="00EA2D8F">
        <w:rPr>
          <w:color w:val="000000" w:themeColor="text1"/>
        </w:rPr>
        <w:t>but</w:t>
      </w:r>
      <w:r w:rsidR="00A46418" w:rsidRPr="00EA2D8F">
        <w:rPr>
          <w:color w:val="000000" w:themeColor="text1"/>
        </w:rPr>
        <w:t xml:space="preserve"> were </w:t>
      </w:r>
      <w:r w:rsidRPr="00EA2D8F">
        <w:rPr>
          <w:color w:val="000000" w:themeColor="text1"/>
        </w:rPr>
        <w:t xml:space="preserve">all essentially </w:t>
      </w:r>
      <w:r w:rsidR="00A46418" w:rsidRPr="00EA2D8F">
        <w:rPr>
          <w:color w:val="000000" w:themeColor="text1"/>
        </w:rPr>
        <w:t>targeting the same matter</w:t>
      </w:r>
      <w:r w:rsidRPr="00EA2D8F">
        <w:rPr>
          <w:color w:val="000000" w:themeColor="text1"/>
        </w:rPr>
        <w:t xml:space="preserve"> of competency</w:t>
      </w:r>
      <w:r w:rsidR="00A46418" w:rsidRPr="00EA2D8F">
        <w:rPr>
          <w:color w:val="000000" w:themeColor="text1"/>
        </w:rPr>
        <w:t>.</w:t>
      </w:r>
    </w:p>
    <w:p w14:paraId="569A638B" w14:textId="77777777" w:rsidR="00C03648" w:rsidRPr="00EA2D8F" w:rsidRDefault="00C03648" w:rsidP="00A46418">
      <w:pPr>
        <w:pStyle w:val="BodyText"/>
        <w:rPr>
          <w:color w:val="000000" w:themeColor="text1"/>
        </w:rPr>
      </w:pPr>
    </w:p>
    <w:p w14:paraId="7BE99E83" w14:textId="4FAEF5C7" w:rsidR="00C03648" w:rsidRPr="00EA2D8F" w:rsidRDefault="00C03648" w:rsidP="00A46418">
      <w:pPr>
        <w:pStyle w:val="BodyText"/>
        <w:rPr>
          <w:color w:val="000000" w:themeColor="text1"/>
        </w:rPr>
      </w:pPr>
      <w:r w:rsidRPr="00EA2D8F">
        <w:rPr>
          <w:color w:val="000000" w:themeColor="text1"/>
        </w:rPr>
        <w:t>Under the MOS amendment, i</w:t>
      </w:r>
      <w:r w:rsidR="00A46418" w:rsidRPr="00EA2D8F">
        <w:rPr>
          <w:color w:val="000000" w:themeColor="text1"/>
        </w:rPr>
        <w:t xml:space="preserve">nstead of applying </w:t>
      </w:r>
      <w:r w:rsidRPr="00EA2D8F">
        <w:rPr>
          <w:color w:val="000000" w:themeColor="text1"/>
        </w:rPr>
        <w:t xml:space="preserve">all of the relevant </w:t>
      </w:r>
      <w:r w:rsidR="00A46418" w:rsidRPr="00EA2D8F">
        <w:rPr>
          <w:color w:val="000000" w:themeColor="text1"/>
        </w:rPr>
        <w:t>Schedule 2 practical standards to a flight test</w:t>
      </w:r>
      <w:r w:rsidRPr="00EA2D8F">
        <w:rPr>
          <w:color w:val="000000" w:themeColor="text1"/>
        </w:rPr>
        <w:t xml:space="preserve"> (modified as required by </w:t>
      </w:r>
      <w:r w:rsidR="005E1D8D">
        <w:rPr>
          <w:color w:val="000000" w:themeColor="text1"/>
        </w:rPr>
        <w:t xml:space="preserve">the old </w:t>
      </w:r>
      <w:r w:rsidR="00A46418" w:rsidRPr="00EA2D8F">
        <w:rPr>
          <w:color w:val="000000" w:themeColor="text1"/>
        </w:rPr>
        <w:t>Schedule 5</w:t>
      </w:r>
      <w:r w:rsidRPr="00EA2D8F">
        <w:rPr>
          <w:color w:val="000000" w:themeColor="text1"/>
        </w:rPr>
        <w:t>)</w:t>
      </w:r>
      <w:r w:rsidR="00A46418" w:rsidRPr="00EA2D8F">
        <w:rPr>
          <w:color w:val="000000" w:themeColor="text1"/>
        </w:rPr>
        <w:t xml:space="preserve">, </w:t>
      </w:r>
      <w:r w:rsidRPr="00EA2D8F">
        <w:rPr>
          <w:color w:val="000000" w:themeColor="text1"/>
        </w:rPr>
        <w:t xml:space="preserve">there will be </w:t>
      </w:r>
      <w:r w:rsidR="00A46418" w:rsidRPr="00EA2D8F">
        <w:rPr>
          <w:color w:val="000000" w:themeColor="text1"/>
        </w:rPr>
        <w:t>separate and standalone flight test standards</w:t>
      </w:r>
      <w:r w:rsidRPr="00EA2D8F">
        <w:rPr>
          <w:color w:val="000000" w:themeColor="text1"/>
        </w:rPr>
        <w:t xml:space="preserve"> contained in </w:t>
      </w:r>
      <w:r w:rsidR="005E1D8D">
        <w:rPr>
          <w:color w:val="000000" w:themeColor="text1"/>
        </w:rPr>
        <w:t xml:space="preserve">the new </w:t>
      </w:r>
      <w:r w:rsidRPr="00EA2D8F">
        <w:rPr>
          <w:color w:val="000000" w:themeColor="text1"/>
        </w:rPr>
        <w:t>Schedule 5</w:t>
      </w:r>
      <w:r w:rsidR="00A46418" w:rsidRPr="00EA2D8F">
        <w:rPr>
          <w:color w:val="000000" w:themeColor="text1"/>
        </w:rPr>
        <w:t xml:space="preserve">. </w:t>
      </w:r>
      <w:r w:rsidRPr="00EA2D8F">
        <w:rPr>
          <w:color w:val="000000" w:themeColor="text1"/>
        </w:rPr>
        <w:t>For greater ease of use, t</w:t>
      </w:r>
      <w:r w:rsidR="00A46418" w:rsidRPr="00EA2D8F">
        <w:rPr>
          <w:color w:val="000000" w:themeColor="text1"/>
        </w:rPr>
        <w:t xml:space="preserve">he descriptions </w:t>
      </w:r>
      <w:r w:rsidRPr="00EA2D8F">
        <w:rPr>
          <w:color w:val="000000" w:themeColor="text1"/>
        </w:rPr>
        <w:t xml:space="preserve">of the standards </w:t>
      </w:r>
      <w:r w:rsidR="00A46418" w:rsidRPr="00EA2D8F">
        <w:rPr>
          <w:color w:val="000000" w:themeColor="text1"/>
        </w:rPr>
        <w:t>align with the items of the flight test form rather than the style used in Schedule 2</w:t>
      </w:r>
      <w:r w:rsidRPr="00EA2D8F">
        <w:rPr>
          <w:color w:val="000000" w:themeColor="text1"/>
        </w:rPr>
        <w:t>.</w:t>
      </w:r>
      <w:r w:rsidR="00342289">
        <w:rPr>
          <w:color w:val="000000" w:themeColor="text1"/>
        </w:rPr>
        <w:t xml:space="preserve"> The same will be the case for proficiency checks under Schedule 6.</w:t>
      </w:r>
    </w:p>
    <w:p w14:paraId="4C7311AF" w14:textId="77777777" w:rsidR="00C03648" w:rsidRDefault="00C03648" w:rsidP="00A46418">
      <w:pPr>
        <w:pStyle w:val="BodyText"/>
      </w:pPr>
    </w:p>
    <w:p w14:paraId="757A376B" w14:textId="77777777" w:rsidR="00A46418" w:rsidRDefault="00A46418" w:rsidP="00A46418">
      <w:pPr>
        <w:pStyle w:val="BodyText"/>
      </w:pPr>
      <w:r>
        <w:t>Each flight test standard</w:t>
      </w:r>
      <w:r w:rsidR="00C03648">
        <w:t xml:space="preserve"> in Schedule 5</w:t>
      </w:r>
      <w:r>
        <w:t xml:space="preserve"> includes the following sections</w:t>
      </w:r>
      <w:r w:rsidR="0094435F">
        <w:t>, and a very similar approach has been adopted in Schedule 6 for proficiency checks</w:t>
      </w:r>
      <w:r>
        <w:t>:</w:t>
      </w:r>
    </w:p>
    <w:p w14:paraId="6CAD03B2" w14:textId="77777777" w:rsidR="00A46418" w:rsidRDefault="00EA2D8F" w:rsidP="00F70587">
      <w:pPr>
        <w:pStyle w:val="BodyText"/>
        <w:tabs>
          <w:tab w:val="left" w:pos="709"/>
        </w:tabs>
        <w:spacing w:before="120" w:after="120"/>
        <w:ind w:left="709" w:hanging="352"/>
      </w:pPr>
      <w:r w:rsidRPr="00EA2D8F">
        <w:t>1.</w:t>
      </w:r>
      <w:r w:rsidRPr="00EA2D8F">
        <w:tab/>
      </w:r>
      <w:r w:rsidR="00A46418" w:rsidRPr="00213B8A">
        <w:rPr>
          <w:b/>
          <w:i/>
        </w:rPr>
        <w:t>Flight test requirements</w:t>
      </w:r>
      <w:r w:rsidR="00C03648">
        <w:rPr>
          <w:b/>
          <w:i/>
        </w:rPr>
        <w:t> </w:t>
      </w:r>
      <w:r w:rsidR="00C03648" w:rsidRPr="00C03648">
        <w:rPr>
          <w:i/>
        </w:rPr>
        <w:t>—</w:t>
      </w:r>
      <w:r w:rsidR="00A46418" w:rsidRPr="00C03648">
        <w:t xml:space="preserve"> </w:t>
      </w:r>
      <w:r w:rsidR="00A46418">
        <w:t>statements that generally describe what the applicant must demonstrate to pass the test</w:t>
      </w:r>
      <w:r>
        <w:t>.</w:t>
      </w:r>
    </w:p>
    <w:p w14:paraId="4473BF5F" w14:textId="77777777" w:rsidR="00A46418" w:rsidRDefault="00EA2D8F" w:rsidP="00F70587">
      <w:pPr>
        <w:pStyle w:val="BodyText"/>
        <w:tabs>
          <w:tab w:val="left" w:pos="709"/>
        </w:tabs>
        <w:spacing w:before="120" w:after="120"/>
        <w:ind w:left="709" w:hanging="352"/>
      </w:pPr>
      <w:r w:rsidRPr="00EA2D8F">
        <w:t>2.</w:t>
      </w:r>
      <w:r>
        <w:rPr>
          <w:b/>
          <w:i/>
        </w:rPr>
        <w:tab/>
      </w:r>
      <w:r w:rsidR="00A46418" w:rsidRPr="00213B8A">
        <w:rPr>
          <w:b/>
          <w:i/>
        </w:rPr>
        <w:t>Knowledge requirements</w:t>
      </w:r>
      <w:r w:rsidR="00C03648">
        <w:rPr>
          <w:b/>
          <w:i/>
        </w:rPr>
        <w:t> </w:t>
      </w:r>
      <w:r w:rsidR="00C03648" w:rsidRPr="00C03648">
        <w:rPr>
          <w:i/>
        </w:rPr>
        <w:t>—</w:t>
      </w:r>
      <w:r w:rsidR="00C03648" w:rsidRPr="00C03648">
        <w:t xml:space="preserve"> </w:t>
      </w:r>
      <w:r w:rsidR="00A46418">
        <w:t>topics of knowledge that are assessed during the ground component stage of the test</w:t>
      </w:r>
      <w:r>
        <w:t>.</w:t>
      </w:r>
    </w:p>
    <w:p w14:paraId="27817528" w14:textId="77777777" w:rsidR="00A46418" w:rsidRPr="00213B8A" w:rsidRDefault="00EA2D8F" w:rsidP="00F70587">
      <w:pPr>
        <w:pStyle w:val="BodyText"/>
        <w:tabs>
          <w:tab w:val="left" w:pos="709"/>
        </w:tabs>
        <w:spacing w:before="120" w:after="120"/>
        <w:ind w:left="709" w:hanging="352"/>
        <w:rPr>
          <w:i/>
          <w:iCs/>
        </w:rPr>
      </w:pPr>
      <w:r w:rsidRPr="00EA2D8F">
        <w:t>3.</w:t>
      </w:r>
      <w:r>
        <w:rPr>
          <w:b/>
          <w:i/>
        </w:rPr>
        <w:tab/>
      </w:r>
      <w:r w:rsidR="00A46418" w:rsidRPr="00213B8A">
        <w:rPr>
          <w:b/>
          <w:i/>
        </w:rPr>
        <w:t>Activities and manoeuvres</w:t>
      </w:r>
      <w:r w:rsidR="00C03648">
        <w:rPr>
          <w:b/>
          <w:i/>
        </w:rPr>
        <w:t> </w:t>
      </w:r>
      <w:r w:rsidR="00C03648" w:rsidRPr="00C03648">
        <w:rPr>
          <w:i/>
        </w:rPr>
        <w:t>—</w:t>
      </w:r>
      <w:r w:rsidR="00C03648" w:rsidRPr="00C03648">
        <w:t xml:space="preserve"> </w:t>
      </w:r>
      <w:r w:rsidR="00A46418">
        <w:t>test items grouped as elements which form the structure and content of the flight component of the test</w:t>
      </w:r>
      <w:r>
        <w:t>.</w:t>
      </w:r>
    </w:p>
    <w:p w14:paraId="2C784A9C" w14:textId="77777777" w:rsidR="00C03648" w:rsidRPr="00C03648" w:rsidRDefault="00EA2D8F" w:rsidP="00F70587">
      <w:pPr>
        <w:pStyle w:val="BodyText"/>
        <w:tabs>
          <w:tab w:val="left" w:pos="709"/>
        </w:tabs>
        <w:spacing w:before="120" w:after="120"/>
        <w:ind w:left="709" w:hanging="352"/>
        <w:rPr>
          <w:i/>
          <w:iCs/>
        </w:rPr>
      </w:pPr>
      <w:r w:rsidRPr="00EA2D8F">
        <w:t>4.</w:t>
      </w:r>
      <w:r>
        <w:rPr>
          <w:b/>
          <w:i/>
        </w:rPr>
        <w:tab/>
      </w:r>
      <w:r w:rsidR="00A46418" w:rsidRPr="00213B8A">
        <w:rPr>
          <w:b/>
          <w:i/>
        </w:rPr>
        <w:t>Operational scope and conditions</w:t>
      </w:r>
      <w:r w:rsidR="00C03648">
        <w:rPr>
          <w:b/>
          <w:i/>
        </w:rPr>
        <w:t> </w:t>
      </w:r>
      <w:r w:rsidR="00C03648" w:rsidRPr="00C03648">
        <w:rPr>
          <w:i/>
        </w:rPr>
        <w:t>—</w:t>
      </w:r>
      <w:r w:rsidR="00C03648" w:rsidRPr="00C03648">
        <w:t xml:space="preserve"> </w:t>
      </w:r>
      <w:r w:rsidR="00A46418">
        <w:t>this section of the proposed new MOS standard provides, in plain language, statements about how the test is to be conducted</w:t>
      </w:r>
      <w:r w:rsidR="00C03648">
        <w:t>.</w:t>
      </w:r>
    </w:p>
    <w:p w14:paraId="1DD31CAA" w14:textId="77777777" w:rsidR="00C03648" w:rsidRDefault="00C03648" w:rsidP="00A46418">
      <w:pPr>
        <w:pStyle w:val="BodyText"/>
      </w:pPr>
    </w:p>
    <w:p w14:paraId="46FF5F01" w14:textId="669D0D58" w:rsidR="00A46418" w:rsidRDefault="009233FE" w:rsidP="00A46418">
      <w:pPr>
        <w:pStyle w:val="BodyText"/>
      </w:pPr>
      <w:r>
        <w:t>The effect is that, f</w:t>
      </w:r>
      <w:r w:rsidR="00E36855">
        <w:t xml:space="preserve">or </w:t>
      </w:r>
      <w:r>
        <w:t xml:space="preserve">both </w:t>
      </w:r>
      <w:r w:rsidR="00E36855">
        <w:t xml:space="preserve">flight tests and proficiency checks, </w:t>
      </w:r>
      <w:r>
        <w:t xml:space="preserve">by prescribing the standards in the proposed format, </w:t>
      </w:r>
      <w:r w:rsidR="00E36855">
        <w:t>t</w:t>
      </w:r>
      <w:r w:rsidR="00A46418">
        <w:t xml:space="preserve">he </w:t>
      </w:r>
      <w:r w:rsidR="00E36855">
        <w:t>MOS amendment ensures</w:t>
      </w:r>
      <w:r w:rsidR="0094435F">
        <w:t xml:space="preserve"> a high degree of</w:t>
      </w:r>
      <w:r w:rsidR="00E36855">
        <w:t xml:space="preserve"> </w:t>
      </w:r>
      <w:r w:rsidR="00A46418">
        <w:t>synchroni</w:t>
      </w:r>
      <w:r w:rsidR="00E36855">
        <w:t xml:space="preserve">city and consistency </w:t>
      </w:r>
      <w:r>
        <w:t>between</w:t>
      </w:r>
      <w:r w:rsidR="00A46418">
        <w:t xml:space="preserve"> elements of the </w:t>
      </w:r>
      <w:r w:rsidR="005E1D8D">
        <w:t xml:space="preserve">overall </w:t>
      </w:r>
      <w:r w:rsidR="00E36855">
        <w:t xml:space="preserve">standards </w:t>
      </w:r>
      <w:r w:rsidR="00A46418">
        <w:t>system</w:t>
      </w:r>
      <w:r w:rsidR="00E36855">
        <w:t xml:space="preserve">, in particular the FEH, the </w:t>
      </w:r>
      <w:r>
        <w:t xml:space="preserve">relevant </w:t>
      </w:r>
      <w:r w:rsidR="00E36855">
        <w:t>Forms</w:t>
      </w:r>
      <w:r>
        <w:t xml:space="preserve">, and the CASA online </w:t>
      </w:r>
      <w:r w:rsidR="00342289">
        <w:t>flight test management system</w:t>
      </w:r>
      <w:r>
        <w:t>.</w:t>
      </w:r>
    </w:p>
    <w:p w14:paraId="4DEC7A83" w14:textId="77777777" w:rsidR="00C03648" w:rsidRDefault="00C03648" w:rsidP="00A46418">
      <w:pPr>
        <w:pStyle w:val="BodyText"/>
      </w:pPr>
    </w:p>
    <w:p w14:paraId="0424C291" w14:textId="77777777" w:rsidR="005E64F9" w:rsidRDefault="005E64F9" w:rsidP="00EA2D8F">
      <w:pPr>
        <w:pStyle w:val="BodyText"/>
        <w:keepNext/>
        <w:rPr>
          <w:rFonts w:ascii="Times New Roman" w:hAnsi="Times New Roman"/>
          <w:b/>
        </w:rPr>
      </w:pPr>
      <w:r w:rsidRPr="00DD5D93">
        <w:rPr>
          <w:rFonts w:ascii="Times New Roman" w:hAnsi="Times New Roman"/>
          <w:b/>
        </w:rPr>
        <w:lastRenderedPageBreak/>
        <w:t>MOS amendment</w:t>
      </w:r>
    </w:p>
    <w:p w14:paraId="1148F963" w14:textId="77777777" w:rsidR="007A4E72" w:rsidRPr="00F70587" w:rsidRDefault="007A4E72" w:rsidP="00EA2D8F">
      <w:pPr>
        <w:pStyle w:val="BodyText"/>
        <w:keepNext/>
        <w:rPr>
          <w:rFonts w:ascii="Times New Roman" w:hAnsi="Times New Roman"/>
        </w:rPr>
      </w:pPr>
    </w:p>
    <w:p w14:paraId="37941418" w14:textId="77777777" w:rsidR="00D73DFF" w:rsidRPr="00D73DFF" w:rsidRDefault="00D73DFF" w:rsidP="00EA2D8F">
      <w:pPr>
        <w:pStyle w:val="BodyText"/>
        <w:keepNext/>
        <w:rPr>
          <w:rFonts w:ascii="Arial" w:hAnsi="Arial" w:cs="Arial"/>
        </w:rPr>
      </w:pPr>
      <w:r w:rsidRPr="00D73DFF">
        <w:rPr>
          <w:rFonts w:ascii="Arial" w:hAnsi="Arial" w:cs="Arial"/>
        </w:rPr>
        <w:t>Schedule 5 — flight tests</w:t>
      </w:r>
    </w:p>
    <w:p w14:paraId="46D3C159" w14:textId="7B533ACE" w:rsidR="00471F91" w:rsidRDefault="0022194B" w:rsidP="00EA2D8F">
      <w:pPr>
        <w:pStyle w:val="NPRMBodyText"/>
        <w:keepNext/>
        <w:widowControl/>
        <w:jc w:val="left"/>
        <w:rPr>
          <w:szCs w:val="24"/>
        </w:rPr>
      </w:pPr>
      <w:r w:rsidRPr="00471F91">
        <w:rPr>
          <w:szCs w:val="24"/>
        </w:rPr>
        <w:t>Section 12 is a key machinery provision for the new Schedule 5</w:t>
      </w:r>
      <w:r w:rsidR="00D73DFF">
        <w:rPr>
          <w:szCs w:val="24"/>
        </w:rPr>
        <w:t xml:space="preserve"> flight test requirements. Only</w:t>
      </w:r>
      <w:r w:rsidRPr="00471F91">
        <w:rPr>
          <w:szCs w:val="24"/>
        </w:rPr>
        <w:t xml:space="preserve"> subsection</w:t>
      </w:r>
      <w:r w:rsidR="00D73DFF">
        <w:rPr>
          <w:szCs w:val="24"/>
        </w:rPr>
        <w:t>s</w:t>
      </w:r>
      <w:r w:rsidR="0094435F">
        <w:rPr>
          <w:szCs w:val="24"/>
        </w:rPr>
        <w:t xml:space="preserve"> 12.1</w:t>
      </w:r>
      <w:r w:rsidR="00342289">
        <w:rPr>
          <w:szCs w:val="24"/>
        </w:rPr>
        <w:t>,</w:t>
      </w:r>
      <w:r w:rsidR="0094435F">
        <w:rPr>
          <w:szCs w:val="24"/>
        </w:rPr>
        <w:t xml:space="preserve"> and</w:t>
      </w:r>
      <w:r w:rsidRPr="00471F91">
        <w:rPr>
          <w:szCs w:val="24"/>
        </w:rPr>
        <w:t xml:space="preserve"> 12.</w:t>
      </w:r>
      <w:r w:rsidR="005E1D8D">
        <w:rPr>
          <w:szCs w:val="24"/>
        </w:rPr>
        <w:t>4</w:t>
      </w:r>
      <w:r w:rsidRPr="00471F91">
        <w:rPr>
          <w:szCs w:val="24"/>
        </w:rPr>
        <w:t xml:space="preserve"> to 12.</w:t>
      </w:r>
      <w:r w:rsidR="005E1D8D">
        <w:rPr>
          <w:szCs w:val="24"/>
        </w:rPr>
        <w:t>7</w:t>
      </w:r>
      <w:r w:rsidR="00F70587">
        <w:rPr>
          <w:szCs w:val="24"/>
        </w:rPr>
        <w:t>,</w:t>
      </w:r>
      <w:r w:rsidRPr="00471F91">
        <w:rPr>
          <w:szCs w:val="24"/>
        </w:rPr>
        <w:t xml:space="preserve"> are new. </w:t>
      </w:r>
    </w:p>
    <w:p w14:paraId="44AD4B00" w14:textId="77777777" w:rsidR="008E0A94" w:rsidRDefault="008E0A94" w:rsidP="00EA2D8F">
      <w:pPr>
        <w:pStyle w:val="NPRMBodyText"/>
        <w:keepNext/>
        <w:widowControl/>
        <w:jc w:val="left"/>
        <w:rPr>
          <w:szCs w:val="24"/>
        </w:rPr>
      </w:pPr>
    </w:p>
    <w:p w14:paraId="47230668" w14:textId="63802F22" w:rsidR="008E0A94" w:rsidRDefault="008E0A94" w:rsidP="00EA2D8F">
      <w:pPr>
        <w:pStyle w:val="NPRMBodyText"/>
        <w:keepNext/>
        <w:widowControl/>
        <w:jc w:val="left"/>
        <w:rPr>
          <w:szCs w:val="24"/>
        </w:rPr>
      </w:pPr>
      <w:r>
        <w:rPr>
          <w:szCs w:val="24"/>
        </w:rPr>
        <w:t>Under new subsection 12.1, i</w:t>
      </w:r>
      <w:r>
        <w:rPr>
          <w:lang w:eastAsia="en-AU"/>
        </w:rPr>
        <w:t xml:space="preserve">n the section, references to a “flight examiner” are taken to include </w:t>
      </w:r>
      <w:r>
        <w:t>CASA and the holder of a relevant approval under regulation 61.040, when the test is conducted by CASA or such an approval holder.</w:t>
      </w:r>
    </w:p>
    <w:p w14:paraId="25B9A198" w14:textId="77777777" w:rsidR="00471F91" w:rsidRDefault="00471F91" w:rsidP="00471F91">
      <w:pPr>
        <w:pStyle w:val="NPRMBodyText"/>
        <w:jc w:val="left"/>
        <w:rPr>
          <w:szCs w:val="24"/>
        </w:rPr>
      </w:pPr>
    </w:p>
    <w:p w14:paraId="5D790794" w14:textId="014A13FD" w:rsidR="00471F91" w:rsidRDefault="0022194B" w:rsidP="00471F91">
      <w:pPr>
        <w:pStyle w:val="NPRMBodyText"/>
        <w:jc w:val="left"/>
        <w:rPr>
          <w:szCs w:val="24"/>
          <w:lang w:eastAsia="en-AU"/>
        </w:rPr>
      </w:pPr>
      <w:r w:rsidRPr="00471F91">
        <w:rPr>
          <w:szCs w:val="24"/>
        </w:rPr>
        <w:t>Under subsection 12.</w:t>
      </w:r>
      <w:r w:rsidR="0094435F">
        <w:rPr>
          <w:szCs w:val="24"/>
        </w:rPr>
        <w:t>2</w:t>
      </w:r>
      <w:r w:rsidRPr="00471F91">
        <w:rPr>
          <w:szCs w:val="24"/>
        </w:rPr>
        <w:t>, t</w:t>
      </w:r>
      <w:r w:rsidRPr="00471F91">
        <w:rPr>
          <w:szCs w:val="24"/>
          <w:lang w:eastAsia="en-AU"/>
        </w:rPr>
        <w:t>he competency standards for a flight test are as set out in the Appendix in Schedule 5 that is for the particular test. The Table of Contents at the front of Schedule 5 guides the reader to any particular flight test.</w:t>
      </w:r>
    </w:p>
    <w:p w14:paraId="07249DEC" w14:textId="77777777" w:rsidR="00471F91" w:rsidRDefault="00471F91" w:rsidP="00471F91">
      <w:pPr>
        <w:pStyle w:val="NPRMBodyText"/>
        <w:jc w:val="left"/>
        <w:rPr>
          <w:szCs w:val="24"/>
          <w:lang w:eastAsia="en-AU"/>
        </w:rPr>
      </w:pPr>
    </w:p>
    <w:p w14:paraId="22CB2274" w14:textId="1B763950" w:rsidR="00471F91" w:rsidRDefault="0022194B" w:rsidP="00471F91">
      <w:pPr>
        <w:pStyle w:val="NPRMBodyText"/>
        <w:jc w:val="left"/>
        <w:rPr>
          <w:szCs w:val="24"/>
        </w:rPr>
      </w:pPr>
      <w:r w:rsidRPr="00471F91">
        <w:rPr>
          <w:szCs w:val="24"/>
          <w:lang w:eastAsia="en-AU"/>
        </w:rPr>
        <w:t>Under subsection 12.</w:t>
      </w:r>
      <w:r w:rsidR="008E0A94">
        <w:rPr>
          <w:szCs w:val="24"/>
          <w:lang w:eastAsia="en-AU"/>
        </w:rPr>
        <w:t>3</w:t>
      </w:r>
      <w:r w:rsidRPr="00471F91">
        <w:rPr>
          <w:szCs w:val="24"/>
          <w:lang w:eastAsia="en-AU"/>
        </w:rPr>
        <w:t xml:space="preserve">, the competency standards for a flight test comprise </w:t>
      </w:r>
      <w:r w:rsidRPr="00471F91">
        <w:rPr>
          <w:szCs w:val="24"/>
        </w:rPr>
        <w:t>the</w:t>
      </w:r>
      <w:r w:rsidR="00471F91" w:rsidRPr="00471F91">
        <w:rPr>
          <w:szCs w:val="24"/>
        </w:rPr>
        <w:t xml:space="preserve"> Schedule 5</w:t>
      </w:r>
      <w:r w:rsidRPr="00471F91">
        <w:rPr>
          <w:szCs w:val="24"/>
        </w:rPr>
        <w:t xml:space="preserve"> flight test requirements, knowledge requirements, and activities and manoeuvres to be tested (subject to any expressed operatio</w:t>
      </w:r>
      <w:r w:rsidR="00471F91" w:rsidRPr="00471F91">
        <w:rPr>
          <w:szCs w:val="24"/>
        </w:rPr>
        <w:t>nal limitations or tolerances</w:t>
      </w:r>
      <w:r w:rsidRPr="00471F91">
        <w:rPr>
          <w:szCs w:val="24"/>
        </w:rPr>
        <w:t>)</w:t>
      </w:r>
      <w:r w:rsidR="00471F91" w:rsidRPr="00471F91">
        <w:rPr>
          <w:szCs w:val="24"/>
        </w:rPr>
        <w:t>.</w:t>
      </w:r>
    </w:p>
    <w:p w14:paraId="65F58D10" w14:textId="77777777" w:rsidR="00471F91" w:rsidRPr="00471F91" w:rsidRDefault="00471F91" w:rsidP="00471F91">
      <w:pPr>
        <w:pStyle w:val="NPRMBodyText"/>
        <w:jc w:val="left"/>
        <w:rPr>
          <w:szCs w:val="24"/>
        </w:rPr>
      </w:pPr>
    </w:p>
    <w:p w14:paraId="18317F3F" w14:textId="21817FEA" w:rsidR="00471F91" w:rsidRDefault="00471F91" w:rsidP="00471F91">
      <w:pPr>
        <w:pStyle w:val="NPRMBodyText"/>
        <w:jc w:val="left"/>
      </w:pPr>
      <w:r>
        <w:rPr>
          <w:lang w:eastAsia="en-AU"/>
        </w:rPr>
        <w:t>Under new subsection 12.</w:t>
      </w:r>
      <w:r w:rsidR="008E0A94">
        <w:rPr>
          <w:lang w:eastAsia="en-AU"/>
        </w:rPr>
        <w:t>4</w:t>
      </w:r>
      <w:r>
        <w:rPr>
          <w:lang w:eastAsia="en-AU"/>
        </w:rPr>
        <w:t xml:space="preserve">, </w:t>
      </w:r>
      <w:r w:rsidR="0022194B">
        <w:rPr>
          <w:lang w:eastAsia="en-AU"/>
        </w:rPr>
        <w:t xml:space="preserve">the flight examiner must determine if an applicant has demonstrated the required competency in </w:t>
      </w:r>
      <w:r w:rsidR="0022194B" w:rsidRPr="008B3075">
        <w:t>the</w:t>
      </w:r>
      <w:r>
        <w:t xml:space="preserve"> Schedule 5</w:t>
      </w:r>
      <w:r w:rsidR="0022194B" w:rsidRPr="008B3075">
        <w:t xml:space="preserve"> activities and manoeuvres</w:t>
      </w:r>
      <w:r w:rsidR="0022194B">
        <w:t xml:space="preserve"> </w:t>
      </w:r>
      <w:r w:rsidR="0022194B" w:rsidRPr="008B3075">
        <w:t>for the test</w:t>
      </w:r>
      <w:r w:rsidR="0022194B">
        <w:t>.</w:t>
      </w:r>
    </w:p>
    <w:p w14:paraId="3DEB64F6" w14:textId="77777777" w:rsidR="00471F91" w:rsidRDefault="00471F91" w:rsidP="00471F91">
      <w:pPr>
        <w:pStyle w:val="NPRMBodyText"/>
        <w:jc w:val="left"/>
      </w:pPr>
    </w:p>
    <w:p w14:paraId="0A8CF960" w14:textId="11ED72EE" w:rsidR="00471F91" w:rsidRDefault="00471F91" w:rsidP="00471F91">
      <w:pPr>
        <w:pStyle w:val="NPRMBodyText"/>
        <w:jc w:val="left"/>
        <w:rPr>
          <w:lang w:eastAsia="en-AU"/>
        </w:rPr>
      </w:pPr>
      <w:r>
        <w:t>Under new subsection 12.</w:t>
      </w:r>
      <w:r w:rsidR="008E0A94">
        <w:t>5</w:t>
      </w:r>
      <w:r>
        <w:t xml:space="preserve">, </w:t>
      </w:r>
      <w:r w:rsidR="0022194B">
        <w:rPr>
          <w:lang w:eastAsia="en-AU"/>
        </w:rPr>
        <w:t>for each of th</w:t>
      </w:r>
      <w:r>
        <w:rPr>
          <w:lang w:eastAsia="en-AU"/>
        </w:rPr>
        <w:t>ose relevant</w:t>
      </w:r>
      <w:r w:rsidR="0022194B">
        <w:rPr>
          <w:lang w:eastAsia="en-AU"/>
        </w:rPr>
        <w:t xml:space="preserve"> </w:t>
      </w:r>
      <w:r w:rsidR="0022194B" w:rsidRPr="008B3075">
        <w:t>activities and manoeuvres</w:t>
      </w:r>
      <w:r>
        <w:t xml:space="preserve"> listed in Schedule 5</w:t>
      </w:r>
      <w:r w:rsidR="0022194B">
        <w:t>, the required competency must be demonstrated by reference to</w:t>
      </w:r>
      <w:r w:rsidR="0022194B">
        <w:rPr>
          <w:lang w:eastAsia="en-AU"/>
        </w:rPr>
        <w:t xml:space="preserve"> the flight examiner’s representative sample of competency standards.</w:t>
      </w:r>
    </w:p>
    <w:p w14:paraId="5D47A0B4" w14:textId="77777777" w:rsidR="00471F91" w:rsidRDefault="00471F91" w:rsidP="00471F91">
      <w:pPr>
        <w:pStyle w:val="NPRMBodyText"/>
        <w:jc w:val="left"/>
        <w:rPr>
          <w:lang w:eastAsia="en-AU"/>
        </w:rPr>
      </w:pPr>
    </w:p>
    <w:p w14:paraId="1FED0883" w14:textId="5D5ED9C5" w:rsidR="00471F91" w:rsidRDefault="00471F91" w:rsidP="00471F91">
      <w:pPr>
        <w:pStyle w:val="NPRMBodyText"/>
        <w:jc w:val="left"/>
        <w:rPr>
          <w:lang w:eastAsia="en-AU"/>
        </w:rPr>
      </w:pPr>
      <w:r>
        <w:rPr>
          <w:lang w:eastAsia="en-AU"/>
        </w:rPr>
        <w:t>Under new subsection 12.</w:t>
      </w:r>
      <w:r w:rsidR="008E0A94">
        <w:rPr>
          <w:lang w:eastAsia="en-AU"/>
        </w:rPr>
        <w:t>6</w:t>
      </w:r>
      <w:r>
        <w:rPr>
          <w:lang w:eastAsia="en-AU"/>
        </w:rPr>
        <w:t xml:space="preserve">, </w:t>
      </w:r>
      <w:r w:rsidR="0022194B">
        <w:rPr>
          <w:lang w:eastAsia="en-AU"/>
        </w:rPr>
        <w:t>the representative sample of competenc</w:t>
      </w:r>
      <w:r>
        <w:rPr>
          <w:lang w:eastAsia="en-AU"/>
        </w:rPr>
        <w:t xml:space="preserve">ies </w:t>
      </w:r>
      <w:r w:rsidR="0022194B">
        <w:rPr>
          <w:lang w:eastAsia="en-AU"/>
        </w:rPr>
        <w:t xml:space="preserve">must be chosen from </w:t>
      </w:r>
      <w:r>
        <w:rPr>
          <w:lang w:eastAsia="en-AU"/>
        </w:rPr>
        <w:t xml:space="preserve">relevant </w:t>
      </w:r>
      <w:r w:rsidR="0022194B">
        <w:rPr>
          <w:lang w:eastAsia="en-AU"/>
        </w:rPr>
        <w:t>units of competency in Schedule 2</w:t>
      </w:r>
      <w:r>
        <w:rPr>
          <w:lang w:eastAsia="en-AU"/>
        </w:rPr>
        <w:t>.</w:t>
      </w:r>
    </w:p>
    <w:p w14:paraId="636C4B60" w14:textId="77777777" w:rsidR="00471F91" w:rsidRDefault="00471F91" w:rsidP="00471F91">
      <w:pPr>
        <w:pStyle w:val="NPRMBodyText"/>
        <w:jc w:val="left"/>
        <w:rPr>
          <w:lang w:eastAsia="en-AU"/>
        </w:rPr>
      </w:pPr>
    </w:p>
    <w:p w14:paraId="4C948E25" w14:textId="1AD54095" w:rsidR="0022194B" w:rsidRDefault="00471F91" w:rsidP="00471F91">
      <w:pPr>
        <w:pStyle w:val="NPRMBodyText"/>
        <w:jc w:val="left"/>
        <w:rPr>
          <w:lang w:eastAsia="en-AU"/>
        </w:rPr>
      </w:pPr>
      <w:r>
        <w:rPr>
          <w:lang w:eastAsia="en-AU"/>
        </w:rPr>
        <w:t>Under new subsection 12.</w:t>
      </w:r>
      <w:r w:rsidR="008E0A94">
        <w:rPr>
          <w:lang w:eastAsia="en-AU"/>
        </w:rPr>
        <w:t>7</w:t>
      </w:r>
      <w:r>
        <w:rPr>
          <w:lang w:eastAsia="en-AU"/>
        </w:rPr>
        <w:t xml:space="preserve">, </w:t>
      </w:r>
      <w:r w:rsidR="0022194B">
        <w:rPr>
          <w:lang w:eastAsia="en-AU"/>
        </w:rPr>
        <w:t xml:space="preserve">the </w:t>
      </w:r>
      <w:r>
        <w:rPr>
          <w:lang w:eastAsia="en-AU"/>
        </w:rPr>
        <w:t xml:space="preserve">Schedule 2 </w:t>
      </w:r>
      <w:r w:rsidR="0022194B">
        <w:rPr>
          <w:lang w:eastAsia="en-AU"/>
        </w:rPr>
        <w:t xml:space="preserve">competency standards </w:t>
      </w:r>
      <w:r>
        <w:rPr>
          <w:lang w:eastAsia="en-AU"/>
        </w:rPr>
        <w:t xml:space="preserve">from which the representative sample is drawn are </w:t>
      </w:r>
      <w:r w:rsidR="0022194B">
        <w:rPr>
          <w:lang w:eastAsia="en-AU"/>
        </w:rPr>
        <w:t>identified in the</w:t>
      </w:r>
      <w:r>
        <w:rPr>
          <w:lang w:eastAsia="en-AU"/>
        </w:rPr>
        <w:t xml:space="preserve"> opening</w:t>
      </w:r>
      <w:r w:rsidR="0022194B">
        <w:rPr>
          <w:lang w:eastAsia="en-AU"/>
        </w:rPr>
        <w:t xml:space="preserve"> Note accompanying each </w:t>
      </w:r>
      <w:r>
        <w:rPr>
          <w:lang w:eastAsia="en-AU"/>
        </w:rPr>
        <w:t xml:space="preserve">relevant </w:t>
      </w:r>
      <w:r w:rsidR="0022194B">
        <w:rPr>
          <w:lang w:eastAsia="en-AU"/>
        </w:rPr>
        <w:t>activity or manoeuvre</w:t>
      </w:r>
      <w:r>
        <w:rPr>
          <w:lang w:eastAsia="en-AU"/>
        </w:rPr>
        <w:t xml:space="preserve"> mentioned in Schedule 5</w:t>
      </w:r>
      <w:r w:rsidR="0022194B">
        <w:rPr>
          <w:lang w:eastAsia="en-AU"/>
        </w:rPr>
        <w:t>.</w:t>
      </w:r>
      <w:r>
        <w:rPr>
          <w:lang w:eastAsia="en-AU"/>
        </w:rPr>
        <w:t xml:space="preserve"> These N</w:t>
      </w:r>
      <w:r w:rsidR="0022194B">
        <w:rPr>
          <w:lang w:eastAsia="en-AU"/>
        </w:rPr>
        <w:t>otes refer to the unit codes of the relevant units of competency in Schedule 2.</w:t>
      </w:r>
    </w:p>
    <w:p w14:paraId="7A1E0D56" w14:textId="77777777" w:rsidR="00471F91" w:rsidRDefault="00471F91" w:rsidP="00471F91">
      <w:pPr>
        <w:pStyle w:val="NPRMBodyText"/>
        <w:jc w:val="left"/>
        <w:rPr>
          <w:lang w:eastAsia="en-AU"/>
        </w:rPr>
      </w:pPr>
    </w:p>
    <w:p w14:paraId="6DF28BA8" w14:textId="13F1BC3F" w:rsidR="00FC107D" w:rsidRPr="009915E8" w:rsidRDefault="00FC107D" w:rsidP="00FC107D">
      <w:pPr>
        <w:pStyle w:val="NPRMBodyText"/>
        <w:jc w:val="left"/>
        <w:rPr>
          <w:szCs w:val="24"/>
        </w:rPr>
      </w:pPr>
      <w:r w:rsidRPr="009915E8">
        <w:rPr>
          <w:szCs w:val="24"/>
          <w:lang w:eastAsia="en-AU"/>
        </w:rPr>
        <w:t>Guidance in compiling a</w:t>
      </w:r>
      <w:r>
        <w:rPr>
          <w:szCs w:val="24"/>
          <w:lang w:eastAsia="en-AU"/>
        </w:rPr>
        <w:t xml:space="preserve"> relevant</w:t>
      </w:r>
      <w:r w:rsidRPr="009915E8">
        <w:rPr>
          <w:szCs w:val="24"/>
          <w:lang w:eastAsia="en-AU"/>
        </w:rPr>
        <w:t xml:space="preserve"> representative sample of Schedule 2 competencies is </w:t>
      </w:r>
      <w:r w:rsidRPr="009915E8">
        <w:rPr>
          <w:szCs w:val="24"/>
        </w:rPr>
        <w:t>provided in the FEH</w:t>
      </w:r>
      <w:r>
        <w:rPr>
          <w:szCs w:val="24"/>
        </w:rPr>
        <w:t>. Under existing section 4 of the MOS, it is a condition on a flight examiner rating that the holder must comply with the requirements of, and take into account the recommendations in, the FEH as in force and published on the CASA website at the time of the flight test or proficiency check.</w:t>
      </w:r>
      <w:r w:rsidR="007B34B4">
        <w:rPr>
          <w:szCs w:val="24"/>
        </w:rPr>
        <w:t xml:space="preserve"> </w:t>
      </w:r>
      <w:r>
        <w:rPr>
          <w:szCs w:val="24"/>
        </w:rPr>
        <w:t>This is, in effect, a “from time to time” incorporation of a non-legislative document, and is permitted under subsection 98</w:t>
      </w:r>
      <w:r w:rsidR="0094782D">
        <w:rPr>
          <w:szCs w:val="24"/>
        </w:rPr>
        <w:t> </w:t>
      </w:r>
      <w:r>
        <w:rPr>
          <w:szCs w:val="24"/>
        </w:rPr>
        <w:t>(5D) of the Act.</w:t>
      </w:r>
      <w:r w:rsidR="007B34B4">
        <w:rPr>
          <w:szCs w:val="24"/>
        </w:rPr>
        <w:t xml:space="preserve"> (See also below under “Compliance with the Flight Examiner Handbook”.)</w:t>
      </w:r>
    </w:p>
    <w:p w14:paraId="3C45C4D2" w14:textId="77777777" w:rsidR="00D73DFF" w:rsidRDefault="00D73DFF" w:rsidP="00D73DFF">
      <w:pPr>
        <w:pStyle w:val="NPRMBodyText"/>
        <w:jc w:val="left"/>
        <w:rPr>
          <w:color w:val="000000" w:themeColor="text1"/>
          <w:lang w:eastAsia="en-AU"/>
        </w:rPr>
      </w:pPr>
    </w:p>
    <w:p w14:paraId="5B9C762B" w14:textId="77777777" w:rsidR="00D73DFF" w:rsidRPr="00D73DFF" w:rsidRDefault="00D73DFF" w:rsidP="00D73DFF">
      <w:pPr>
        <w:pStyle w:val="BodyText"/>
        <w:rPr>
          <w:rFonts w:ascii="Arial" w:hAnsi="Arial" w:cs="Arial"/>
        </w:rPr>
      </w:pPr>
      <w:r w:rsidRPr="00D73DFF">
        <w:rPr>
          <w:rFonts w:ascii="Arial" w:hAnsi="Arial" w:cs="Arial"/>
        </w:rPr>
        <w:t xml:space="preserve">Schedule </w:t>
      </w:r>
      <w:r>
        <w:rPr>
          <w:rFonts w:ascii="Arial" w:hAnsi="Arial" w:cs="Arial"/>
        </w:rPr>
        <w:t>6</w:t>
      </w:r>
      <w:r w:rsidRPr="00D73DFF">
        <w:rPr>
          <w:rFonts w:ascii="Arial" w:hAnsi="Arial" w:cs="Arial"/>
        </w:rPr>
        <w:t xml:space="preserve"> — </w:t>
      </w:r>
      <w:r>
        <w:rPr>
          <w:rFonts w:ascii="Arial" w:hAnsi="Arial" w:cs="Arial"/>
        </w:rPr>
        <w:t>proficiency checks</w:t>
      </w:r>
    </w:p>
    <w:p w14:paraId="1C6E2D36" w14:textId="77777777" w:rsidR="008D205D" w:rsidRDefault="008D205D" w:rsidP="007A6E1D">
      <w:pPr>
        <w:pStyle w:val="NPRMBodyText"/>
        <w:jc w:val="left"/>
        <w:rPr>
          <w:szCs w:val="24"/>
        </w:rPr>
      </w:pPr>
      <w:r>
        <w:rPr>
          <w:szCs w:val="24"/>
        </w:rPr>
        <w:t>The provisions in s</w:t>
      </w:r>
      <w:r w:rsidR="00D73DFF" w:rsidRPr="00471F91">
        <w:rPr>
          <w:szCs w:val="24"/>
        </w:rPr>
        <w:t>ection 1</w:t>
      </w:r>
      <w:r w:rsidR="00D73DFF">
        <w:rPr>
          <w:szCs w:val="24"/>
        </w:rPr>
        <w:t>3</w:t>
      </w:r>
      <w:r>
        <w:rPr>
          <w:szCs w:val="24"/>
        </w:rPr>
        <w:t xml:space="preserve"> mirror, specifically for proficiency checks, the same approach and methodology as is described above for flight tests.</w:t>
      </w:r>
    </w:p>
    <w:p w14:paraId="49C91F13" w14:textId="77777777" w:rsidR="008D205D" w:rsidRDefault="008D205D" w:rsidP="007A6E1D">
      <w:pPr>
        <w:pStyle w:val="NPRMBodyText"/>
        <w:jc w:val="left"/>
        <w:rPr>
          <w:szCs w:val="24"/>
        </w:rPr>
      </w:pPr>
    </w:p>
    <w:p w14:paraId="43B9E70E" w14:textId="77777777" w:rsidR="008D3F59" w:rsidRPr="00342289" w:rsidRDefault="008D3F59" w:rsidP="00342289">
      <w:pPr>
        <w:pStyle w:val="BodyText"/>
        <w:keepNext/>
        <w:rPr>
          <w:rFonts w:ascii="Arial" w:hAnsi="Arial" w:cs="Arial"/>
        </w:rPr>
      </w:pPr>
      <w:r w:rsidRPr="00342289">
        <w:rPr>
          <w:rFonts w:ascii="Arial" w:hAnsi="Arial" w:cs="Arial"/>
        </w:rPr>
        <w:t>Compliance with the Flight Examiner Handbook</w:t>
      </w:r>
    </w:p>
    <w:p w14:paraId="4DE1E50B" w14:textId="1FCE35A4" w:rsidR="008D3F59" w:rsidRDefault="008D3F59" w:rsidP="008D3F59">
      <w:pPr>
        <w:pStyle w:val="P1"/>
        <w:ind w:left="0" w:firstLine="0"/>
        <w:jc w:val="left"/>
      </w:pPr>
      <w:r>
        <w:t>Under subregulation 11.068 (1) of CASR</w:t>
      </w:r>
      <w:r w:rsidR="0094782D">
        <w:t xml:space="preserve"> 1998</w:t>
      </w:r>
      <w:r>
        <w:t>, f</w:t>
      </w:r>
      <w:r w:rsidRPr="00110140">
        <w:t>or subsection 98</w:t>
      </w:r>
      <w:r w:rsidR="0094782D">
        <w:t> </w:t>
      </w:r>
      <w:r w:rsidRPr="00110140">
        <w:t>(5A) of the Act, CASA may issue a legislative instrument</w:t>
      </w:r>
      <w:r w:rsidR="00AC6543">
        <w:t xml:space="preserve"> (like a MOS)</w:t>
      </w:r>
      <w:r w:rsidRPr="00110140">
        <w:t xml:space="preserve"> that imposes a condition on a specified class of authorisations</w:t>
      </w:r>
      <w:r>
        <w:t xml:space="preserve"> (including, by virtue of</w:t>
      </w:r>
      <w:r w:rsidR="00E56E15">
        <w:t xml:space="preserve"> the definition of </w:t>
      </w:r>
      <w:r w:rsidR="00E56E15">
        <w:lastRenderedPageBreak/>
        <w:t>“authorisation” in</w:t>
      </w:r>
      <w:r>
        <w:t xml:space="preserve"> regulation 11.015, flight crew licences, rating</w:t>
      </w:r>
      <w:r w:rsidR="009C44FE">
        <w:t>s</w:t>
      </w:r>
      <w:r>
        <w:t xml:space="preserve"> or endorsements</w:t>
      </w:r>
      <w:r w:rsidR="00E56E15">
        <w:t xml:space="preserve">, and </w:t>
      </w:r>
      <w:r w:rsidR="00E56E15">
        <w:rPr>
          <w:lang w:eastAsia="en-AU"/>
        </w:rPr>
        <w:t>approvals under regulation 61.040 to conduct a proficiency check</w:t>
      </w:r>
      <w:r>
        <w:t>)</w:t>
      </w:r>
      <w:r w:rsidRPr="00110140">
        <w:t>.</w:t>
      </w:r>
    </w:p>
    <w:p w14:paraId="6E1CB27B" w14:textId="77777777" w:rsidR="008D3F59" w:rsidRDefault="008D3F59" w:rsidP="008D3F59">
      <w:pPr>
        <w:pStyle w:val="P1"/>
        <w:ind w:left="0" w:firstLine="0"/>
        <w:jc w:val="left"/>
      </w:pPr>
    </w:p>
    <w:p w14:paraId="5DF81091" w14:textId="70E4EF0D" w:rsidR="008D3F59" w:rsidRDefault="008D3F59" w:rsidP="008D3F59">
      <w:pPr>
        <w:pStyle w:val="P1"/>
        <w:ind w:left="0" w:firstLine="0"/>
        <w:jc w:val="left"/>
      </w:pPr>
      <w:r>
        <w:t>Under subregulation 11.068</w:t>
      </w:r>
      <w:r w:rsidR="0094782D">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94782D">
        <w:t> </w:t>
      </w:r>
      <w:r>
        <w:t>(3), a</w:t>
      </w:r>
      <w:r w:rsidRPr="00110140">
        <w:t xml:space="preserve"> condition imposed by a legislative instrument issued under subregulation</w:t>
      </w:r>
      <w:r w:rsidR="00E56E15">
        <w:t xml:space="preserve"> 11.068</w:t>
      </w:r>
      <w:r w:rsidR="0094782D">
        <w:t> </w:t>
      </w:r>
      <w:r w:rsidRPr="00110140">
        <w:t xml:space="preserve">(1) is taken to be a condition of </w:t>
      </w:r>
      <w:r w:rsidRPr="006D203D">
        <w:rPr>
          <w:i/>
        </w:rPr>
        <w:t>every</w:t>
      </w:r>
      <w:r w:rsidRPr="00110140">
        <w:t xml:space="preserve"> authorisation of the class mentioned in the instrument.</w:t>
      </w:r>
      <w:r w:rsidR="00AC6543">
        <w:t xml:space="preserve"> Under sub</w:t>
      </w:r>
      <w:r w:rsidR="005E2B4B">
        <w:t>regulation</w:t>
      </w:r>
      <w:r w:rsidR="00AC6543">
        <w:t xml:space="preserve"> 11.068</w:t>
      </w:r>
      <w:r w:rsidR="0094782D">
        <w:t> </w:t>
      </w:r>
      <w:r w:rsidR="00AC6543">
        <w:t>(4), the obligation to comply with the condition is, in effect, prospective only from the commencement of the MOS amendment.</w:t>
      </w:r>
    </w:p>
    <w:p w14:paraId="10A07C7F" w14:textId="77777777" w:rsidR="008D3F59" w:rsidRPr="00B301B2" w:rsidRDefault="008D3F59" w:rsidP="008D3F59">
      <w:pPr>
        <w:pStyle w:val="LDBodytext"/>
        <w:rPr>
          <w:b/>
        </w:rPr>
      </w:pPr>
    </w:p>
    <w:p w14:paraId="77D4C43D" w14:textId="0D739F2C" w:rsidR="008D3F59" w:rsidRDefault="008D3F59" w:rsidP="008D3F59">
      <w:pPr>
        <w:pStyle w:val="NPRMBodyText"/>
        <w:jc w:val="left"/>
      </w:pPr>
      <w:r>
        <w:t xml:space="preserve">Under section 14 of the </w:t>
      </w:r>
      <w:r w:rsidRPr="00495F29">
        <w:rPr>
          <w:i/>
        </w:rPr>
        <w:t>Legislati</w:t>
      </w:r>
      <w:r w:rsidR="009C44FE">
        <w:rPr>
          <w:i/>
        </w:rPr>
        <w:t>on</w:t>
      </w:r>
      <w:r w:rsidRPr="00495F29">
        <w:rPr>
          <w:i/>
        </w:rPr>
        <w:t xml:space="preserve"> Act 2003</w:t>
      </w:r>
      <w:r>
        <w:rPr>
          <w:i/>
        </w:rPr>
        <w:t xml:space="preserve"> </w:t>
      </w:r>
      <w:r w:rsidRPr="00BF20F4">
        <w:t xml:space="preserve">(the </w:t>
      </w:r>
      <w:r w:rsidRPr="00BF20F4">
        <w:rPr>
          <w:b/>
          <w:i/>
        </w:rPr>
        <w:t>LA</w:t>
      </w:r>
      <w:r w:rsidRPr="00BF20F4">
        <w:t>)</w:t>
      </w:r>
      <w:r>
        <w:t>, such a legislative instrument may apply, adopt or incorporate (</w:t>
      </w:r>
      <w:r w:rsidRPr="000F0881">
        <w:rPr>
          <w:b/>
          <w:i/>
        </w:rPr>
        <w:t>incorporation</w:t>
      </w:r>
      <w:r>
        <w:t>) the provisions of another disallowable legislative instrument as in force from time to time, or incorporate the provisions of any other instrument (that is, in effect, a non-legislative instrument) only as it exists at the time the incorporation takes effect (that is, not as later amended).</w:t>
      </w:r>
    </w:p>
    <w:p w14:paraId="38794987" w14:textId="77777777" w:rsidR="008D3F59" w:rsidRDefault="008D3F59" w:rsidP="008D3F59">
      <w:pPr>
        <w:pStyle w:val="NPRMBodyText"/>
        <w:jc w:val="left"/>
      </w:pPr>
    </w:p>
    <w:p w14:paraId="20069324" w14:textId="35E91F6D" w:rsidR="008D3F59" w:rsidRDefault="008D3F59" w:rsidP="008D3F59">
      <w:pPr>
        <w:pStyle w:val="NPRMBodyText"/>
        <w:jc w:val="left"/>
      </w:pPr>
      <w:r>
        <w:t>However, under subsection 98 (5D) of the Act, despite section 14 of the LA</w:t>
      </w:r>
      <w:r w:rsidRPr="00B00B6B">
        <w:t>, a legislative instrument made under the</w:t>
      </w:r>
      <w:r>
        <w:t xml:space="preserve"> Act </w:t>
      </w:r>
      <w:r w:rsidRPr="00B00B6B">
        <w:t>may</w:t>
      </w:r>
      <w:r>
        <w:t xml:space="preserve"> incorporate the provisions of any other instrument (that is, in effect, a non-legislative instrument) as it exists from time to time.</w:t>
      </w:r>
    </w:p>
    <w:p w14:paraId="3747906A" w14:textId="77777777" w:rsidR="008D3F59" w:rsidRDefault="008D3F59" w:rsidP="008D3F59">
      <w:pPr>
        <w:pStyle w:val="NPRMBodyText"/>
        <w:jc w:val="left"/>
      </w:pPr>
    </w:p>
    <w:p w14:paraId="4F7BFF29" w14:textId="21A42A68" w:rsidR="00E56E15" w:rsidRDefault="008D3F59" w:rsidP="00E56E15">
      <w:pPr>
        <w:rPr>
          <w:lang w:eastAsia="en-AU"/>
        </w:rPr>
      </w:pPr>
      <w:r>
        <w:t xml:space="preserve">Using these heads of power, </w:t>
      </w:r>
      <w:r w:rsidR="00E56E15">
        <w:t xml:space="preserve">when it was first made in 2014, </w:t>
      </w:r>
      <w:r>
        <w:t>the MOS instrument, both as a MOS empowered to provide for matters “relating to” flight crew licences,</w:t>
      </w:r>
      <w:r w:rsidR="00BA21F2" w:rsidRPr="00EF65FA">
        <w:rPr>
          <w:color w:val="FFFFFF" w:themeColor="background1"/>
        </w:rPr>
        <w:t> </w:t>
      </w:r>
      <w:r>
        <w:t>and as a legislative instrument in its own right for the purposes of subregulation</w:t>
      </w:r>
      <w:r w:rsidR="0094782D">
        <w:t> </w:t>
      </w:r>
      <w:r>
        <w:t>11.068</w:t>
      </w:r>
      <w:r w:rsidR="0094782D">
        <w:t> </w:t>
      </w:r>
      <w:r>
        <w:t>(1) of CASR</w:t>
      </w:r>
      <w:r w:rsidR="0094782D">
        <w:t xml:space="preserve"> 1998</w:t>
      </w:r>
      <w:r>
        <w:t xml:space="preserve">, </w:t>
      </w:r>
      <w:r w:rsidR="00E56E15">
        <w:t>was</w:t>
      </w:r>
      <w:r>
        <w:t xml:space="preserve"> used as the convenient, accessible and relevant vehi</w:t>
      </w:r>
      <w:bookmarkStart w:id="1" w:name="_GoBack"/>
      <w:bookmarkEnd w:id="1"/>
      <w:r>
        <w:t xml:space="preserve">cle to contain and impose a condition on flight examiner ratings that the holder of the rating, when conducting flight tests or proficiency checks, must comply with CASA’s </w:t>
      </w:r>
      <w:r w:rsidR="00CA0093">
        <w:t>FEH</w:t>
      </w:r>
      <w:r>
        <w:t xml:space="preserve"> as in force </w:t>
      </w:r>
      <w:r w:rsidR="00E56E15" w:rsidRPr="00090B78">
        <w:rPr>
          <w:lang w:eastAsia="en-AU"/>
        </w:rPr>
        <w:t>and published on the CASA website at the time of the flight test or proficiency check</w:t>
      </w:r>
      <w:r w:rsidR="00E56E15">
        <w:rPr>
          <w:lang w:eastAsia="en-AU"/>
        </w:rPr>
        <w:t>.</w:t>
      </w:r>
    </w:p>
    <w:p w14:paraId="62F89AC3" w14:textId="77777777" w:rsidR="00E56E15" w:rsidRDefault="00E56E15" w:rsidP="00E56E15">
      <w:pPr>
        <w:pStyle w:val="LDBodytext"/>
        <w:rPr>
          <w:lang w:eastAsia="en-AU"/>
        </w:rPr>
      </w:pPr>
    </w:p>
    <w:p w14:paraId="765626FE" w14:textId="00FFE425" w:rsidR="00E56E15" w:rsidRPr="00342289" w:rsidRDefault="00E56E15" w:rsidP="00342289">
      <w:pPr>
        <w:pStyle w:val="LDBodytext"/>
        <w:rPr>
          <w:lang w:eastAsia="en-AU"/>
        </w:rPr>
      </w:pPr>
      <w:r>
        <w:rPr>
          <w:lang w:eastAsia="en-AU"/>
        </w:rPr>
        <w:t>CASA considers that the obligation to conform to the FEH should also apply more formally to holders of approvals under regulation 61.040 to conduct a</w:t>
      </w:r>
      <w:r w:rsidR="00CA0093">
        <w:rPr>
          <w:lang w:eastAsia="en-AU"/>
        </w:rPr>
        <w:t xml:space="preserve"> flight test or a </w:t>
      </w:r>
      <w:r>
        <w:rPr>
          <w:lang w:eastAsia="en-AU"/>
        </w:rPr>
        <w:t>proficiency check. This requirement has been the case already, either as a matter of practice, or as a condition on individual approvals, but the amended section 4 now makes the requirement a formal one under the MOS.</w:t>
      </w:r>
      <w:r w:rsidR="005E1D8D">
        <w:rPr>
          <w:lang w:eastAsia="en-AU"/>
        </w:rPr>
        <w:t xml:space="preserve"> As noted above, the FEH is freely available on the CASA website.</w:t>
      </w:r>
    </w:p>
    <w:p w14:paraId="6222DDA6" w14:textId="77777777" w:rsidR="008D3F59" w:rsidRPr="005E1D8D" w:rsidRDefault="008D3F59" w:rsidP="00071587">
      <w:pPr>
        <w:rPr>
          <w:rFonts w:ascii="Times New Roman" w:hAnsi="Times New Roman"/>
        </w:rPr>
      </w:pPr>
    </w:p>
    <w:p w14:paraId="6E9E216A" w14:textId="003615A6" w:rsidR="00071587" w:rsidRPr="00DD5D93" w:rsidRDefault="00071587" w:rsidP="00071587">
      <w:pPr>
        <w:rPr>
          <w:rFonts w:ascii="Times New Roman" w:hAnsi="Times New Roman"/>
          <w:b/>
        </w:rPr>
      </w:pPr>
      <w:r w:rsidRPr="00DD5D93">
        <w:rPr>
          <w:rFonts w:ascii="Times New Roman" w:hAnsi="Times New Roman"/>
          <w:b/>
          <w:i/>
        </w:rPr>
        <w:t>Legislation Act 2003</w:t>
      </w:r>
    </w:p>
    <w:p w14:paraId="4374BFDE" w14:textId="61FB6757" w:rsidR="00732DB3" w:rsidRPr="00DD5D93" w:rsidRDefault="00732DB3" w:rsidP="00732DB3">
      <w:pPr>
        <w:pStyle w:val="BodyText"/>
        <w:rPr>
          <w:rFonts w:ascii="Times New Roman" w:hAnsi="Times New Roman"/>
        </w:rPr>
      </w:pPr>
      <w:r w:rsidRPr="00DD5D93">
        <w:rPr>
          <w:rFonts w:ascii="Times New Roman" w:hAnsi="Times New Roman"/>
        </w:rPr>
        <w:t>As mentioned above, under paragraph 98</w:t>
      </w:r>
      <w:r w:rsidR="00837988" w:rsidRPr="00DD5D93">
        <w:rPr>
          <w:rFonts w:ascii="Times New Roman" w:hAnsi="Times New Roman"/>
        </w:rPr>
        <w:t> </w:t>
      </w:r>
      <w:r w:rsidRPr="00DD5D93">
        <w:rPr>
          <w:rFonts w:ascii="Times New Roman" w:hAnsi="Times New Roman"/>
        </w:rPr>
        <w:t>(5A) (a) of the Act, regulations</w:t>
      </w:r>
      <w:r w:rsidR="00827486" w:rsidRPr="00DD5D93">
        <w:rPr>
          <w:rFonts w:ascii="Times New Roman" w:hAnsi="Times New Roman"/>
        </w:rPr>
        <w:t xml:space="preserve"> made for that provision</w:t>
      </w:r>
      <w:r w:rsidRPr="00DD5D93">
        <w:rPr>
          <w:rFonts w:ascii="Times New Roman" w:hAnsi="Times New Roman"/>
        </w:rPr>
        <w:t xml:space="preserve"> may empower CASA to issue instruments in relation to matters affecting the safe navigation and operation of aircraft. Under subsection 98</w:t>
      </w:r>
      <w:r w:rsidR="00837988" w:rsidRPr="00DD5D93">
        <w:rPr>
          <w:rFonts w:ascii="Times New Roman" w:hAnsi="Times New Roman"/>
        </w:rPr>
        <w:t> </w:t>
      </w:r>
      <w:r w:rsidRPr="00DD5D93">
        <w:rPr>
          <w:rFonts w:ascii="Times New Roman" w:hAnsi="Times New Roman"/>
        </w:rPr>
        <w:t>(5AA) of the Act, an instrument issued under paragraph 98</w:t>
      </w:r>
      <w:r w:rsidR="00837988" w:rsidRPr="00DD5D93">
        <w:rPr>
          <w:rFonts w:ascii="Times New Roman" w:hAnsi="Times New Roman"/>
        </w:rPr>
        <w:t> </w:t>
      </w:r>
      <w:r w:rsidRPr="00DD5D93">
        <w:rPr>
          <w:rFonts w:ascii="Times New Roman" w:hAnsi="Times New Roman"/>
        </w:rPr>
        <w:t>(5A)</w:t>
      </w:r>
      <w:r w:rsidR="00837988" w:rsidRPr="00DD5D93">
        <w:rPr>
          <w:rFonts w:ascii="Times New Roman" w:hAnsi="Times New Roman"/>
        </w:rPr>
        <w:t> </w:t>
      </w:r>
      <w:r w:rsidRPr="00DD5D93">
        <w:rPr>
          <w:rFonts w:ascii="Times New Roman" w:hAnsi="Times New Roman"/>
        </w:rPr>
        <w:t>(a) is a legislative instrument if expressed to apply in relation to a class of persons</w:t>
      </w:r>
      <w:r w:rsidR="00342289">
        <w:rPr>
          <w:rFonts w:ascii="Times New Roman" w:hAnsi="Times New Roman"/>
        </w:rPr>
        <w:t>,</w:t>
      </w:r>
      <w:r w:rsidRPr="00DD5D93">
        <w:rPr>
          <w:rFonts w:ascii="Times New Roman" w:hAnsi="Times New Roman"/>
        </w:rPr>
        <w:t xml:space="preserve"> aircraft</w:t>
      </w:r>
      <w:r w:rsidR="0014683D" w:rsidRPr="00DD5D93">
        <w:rPr>
          <w:rFonts w:ascii="Times New Roman" w:hAnsi="Times New Roman"/>
        </w:rPr>
        <w:t xml:space="preserve"> or aeronautical products</w:t>
      </w:r>
      <w:r w:rsidRPr="00DD5D93">
        <w:rPr>
          <w:rFonts w:ascii="Times New Roman" w:hAnsi="Times New Roman"/>
        </w:rPr>
        <w:t>.</w:t>
      </w:r>
    </w:p>
    <w:p w14:paraId="70F171E6" w14:textId="77777777" w:rsidR="00732DB3" w:rsidRPr="00DD5D93" w:rsidRDefault="00732DB3" w:rsidP="00DD5D93">
      <w:pPr>
        <w:pStyle w:val="NPRMBodyText"/>
        <w:jc w:val="left"/>
        <w:rPr>
          <w:sz w:val="22"/>
          <w:szCs w:val="22"/>
        </w:rPr>
      </w:pPr>
    </w:p>
    <w:p w14:paraId="79AB84FB" w14:textId="77777777" w:rsidR="00732DB3" w:rsidRPr="00DD5D93" w:rsidRDefault="00732DB3" w:rsidP="00031938">
      <w:pPr>
        <w:rPr>
          <w:rFonts w:ascii="Times New Roman" w:hAnsi="Times New Roman"/>
        </w:rPr>
      </w:pPr>
      <w:r w:rsidRPr="00DD5D93">
        <w:rPr>
          <w:rFonts w:ascii="Times New Roman" w:hAnsi="Times New Roman"/>
        </w:rPr>
        <w:t xml:space="preserve">The various </w:t>
      </w:r>
      <w:r w:rsidR="00827486" w:rsidRPr="00DD5D93">
        <w:rPr>
          <w:rFonts w:ascii="Times New Roman" w:hAnsi="Times New Roman"/>
        </w:rPr>
        <w:t>standards set by the MOS</w:t>
      </w:r>
      <w:r w:rsidR="00031938" w:rsidRPr="00DD5D93">
        <w:rPr>
          <w:rFonts w:ascii="Times New Roman" w:hAnsi="Times New Roman"/>
        </w:rPr>
        <w:t>, and the MOS amendment,</w:t>
      </w:r>
      <w:r w:rsidR="00827486" w:rsidRPr="00DD5D93">
        <w:rPr>
          <w:rFonts w:ascii="Times New Roman" w:hAnsi="Times New Roman"/>
        </w:rPr>
        <w:t xml:space="preserve"> </w:t>
      </w:r>
      <w:r w:rsidRPr="00DD5D93">
        <w:rPr>
          <w:rFonts w:ascii="Times New Roman" w:hAnsi="Times New Roman"/>
        </w:rPr>
        <w:t>apply, not to a particular person or a particular aircraft</w:t>
      </w:r>
      <w:r w:rsidR="0014683D" w:rsidRPr="00DD5D93">
        <w:rPr>
          <w:rFonts w:ascii="Times New Roman" w:hAnsi="Times New Roman"/>
        </w:rPr>
        <w:t xml:space="preserve"> or aeronautical product</w:t>
      </w:r>
      <w:r w:rsidRPr="00DD5D93">
        <w:rPr>
          <w:rFonts w:ascii="Times New Roman" w:hAnsi="Times New Roman"/>
        </w:rPr>
        <w:t xml:space="preserve"> but to classes of persons and aircraft and, therefore, the</w:t>
      </w:r>
      <w:r w:rsidR="00071587" w:rsidRPr="00DD5D93">
        <w:rPr>
          <w:rFonts w:ascii="Times New Roman" w:hAnsi="Times New Roman"/>
        </w:rPr>
        <w:t xml:space="preserve"> MOS amendment</w:t>
      </w:r>
      <w:r w:rsidRPr="00DD5D93">
        <w:rPr>
          <w:rFonts w:ascii="Times New Roman" w:hAnsi="Times New Roman"/>
        </w:rPr>
        <w:t xml:space="preserve"> is a legislative instrument </w:t>
      </w:r>
      <w:r w:rsidRPr="00DD5D93">
        <w:rPr>
          <w:rFonts w:ascii="Times New Roman" w:hAnsi="Times New Roman"/>
          <w:iCs/>
        </w:rPr>
        <w:t>subject to registration, and tabling and disallowance in the Parliament, under sections</w:t>
      </w:r>
      <w:r w:rsidR="00744D28" w:rsidRPr="00DD5D93">
        <w:rPr>
          <w:rFonts w:ascii="Times New Roman" w:hAnsi="Times New Roman"/>
          <w:iCs/>
        </w:rPr>
        <w:t> </w:t>
      </w:r>
      <w:r w:rsidR="00071587" w:rsidRPr="00DD5D93">
        <w:rPr>
          <w:rFonts w:ascii="Times New Roman" w:hAnsi="Times New Roman"/>
          <w:iCs/>
        </w:rPr>
        <w:t>15G</w:t>
      </w:r>
      <w:r w:rsidRPr="00DD5D93">
        <w:rPr>
          <w:rFonts w:ascii="Times New Roman" w:hAnsi="Times New Roman"/>
          <w:iCs/>
        </w:rPr>
        <w:t>, and 38 and 42 of the</w:t>
      </w:r>
      <w:r w:rsidR="00837988" w:rsidRPr="00DD5D93">
        <w:rPr>
          <w:rFonts w:ascii="Times New Roman" w:hAnsi="Times New Roman"/>
          <w:iCs/>
        </w:rPr>
        <w:t xml:space="preserve"> LA</w:t>
      </w:r>
      <w:r w:rsidRPr="00DD5D93">
        <w:rPr>
          <w:rFonts w:ascii="Times New Roman" w:hAnsi="Times New Roman"/>
        </w:rPr>
        <w:t>.</w:t>
      </w:r>
    </w:p>
    <w:p w14:paraId="441977E9" w14:textId="77777777" w:rsidR="00732DB3" w:rsidRPr="00DD5D93" w:rsidRDefault="00732DB3" w:rsidP="00DD5D93">
      <w:pPr>
        <w:pStyle w:val="NPRMBodyText"/>
        <w:jc w:val="left"/>
        <w:rPr>
          <w:sz w:val="22"/>
          <w:szCs w:val="22"/>
        </w:rPr>
      </w:pPr>
    </w:p>
    <w:p w14:paraId="201A00AF" w14:textId="77777777" w:rsidR="00442999" w:rsidRPr="00DD5D93" w:rsidRDefault="00442999" w:rsidP="00CF5822">
      <w:pPr>
        <w:pStyle w:val="LDBodytext"/>
        <w:keepNext/>
        <w:rPr>
          <w:b/>
          <w:i/>
        </w:rPr>
      </w:pPr>
      <w:r w:rsidRPr="00DD5D93">
        <w:rPr>
          <w:b/>
          <w:i/>
        </w:rPr>
        <w:t>Acts Interpretation Act 1901</w:t>
      </w:r>
    </w:p>
    <w:p w14:paraId="209907A7" w14:textId="0B80868F" w:rsidR="00071587" w:rsidRPr="00DD5D93" w:rsidRDefault="00071587" w:rsidP="00071587">
      <w:pPr>
        <w:pStyle w:val="PlainText"/>
        <w:rPr>
          <w:rFonts w:ascii="Times New Roman" w:hAnsi="Times New Roman" w:cs="Times New Roman"/>
          <w:sz w:val="24"/>
        </w:rPr>
      </w:pPr>
      <w:r w:rsidRPr="00DD5D93">
        <w:rPr>
          <w:rFonts w:ascii="Times New Roman" w:hAnsi="Times New Roman" w:cs="Times New Roman"/>
          <w:sz w:val="24"/>
        </w:rPr>
        <w:t xml:space="preserve">Under subsection 33 (3) of the </w:t>
      </w:r>
      <w:r w:rsidRPr="00DD5D93">
        <w:rPr>
          <w:rFonts w:ascii="Times New Roman" w:hAnsi="Times New Roman" w:cs="Times New Roman"/>
          <w:i/>
          <w:iCs/>
          <w:sz w:val="24"/>
        </w:rPr>
        <w:t>Acts Interpretation Act 1901</w:t>
      </w:r>
      <w:r w:rsidRPr="00DD5D93">
        <w:rPr>
          <w:rFonts w:ascii="Times New Roman" w:hAnsi="Times New Roman" w:cs="Times New Roman"/>
          <w:sz w:val="24"/>
        </w:rPr>
        <w:t xml:space="preserve">, where an Act confers a power to make, grant or issue any instrument of a legislative or administrative </w:t>
      </w:r>
      <w:r w:rsidRPr="00DD5D93">
        <w:rPr>
          <w:rFonts w:ascii="Times New Roman" w:hAnsi="Times New Roman" w:cs="Times New Roman"/>
          <w:sz w:val="24"/>
        </w:rPr>
        <w:lastRenderedPageBreak/>
        <w:t>character (including rules, regulations or by-laws), the power shall be construed as including a power exercisable in the like manner and subject to the like conditions (if any) to repeal, rescind, revoke, amend, or vary any such instrument.</w:t>
      </w:r>
    </w:p>
    <w:p w14:paraId="29C74F7C" w14:textId="77777777" w:rsidR="00442999" w:rsidRPr="00DD5D93" w:rsidRDefault="00442999" w:rsidP="00DD5D93">
      <w:pPr>
        <w:pStyle w:val="NPRMBodyText"/>
        <w:jc w:val="left"/>
        <w:rPr>
          <w:sz w:val="22"/>
          <w:szCs w:val="22"/>
        </w:rPr>
      </w:pPr>
    </w:p>
    <w:p w14:paraId="5E411C44" w14:textId="77777777" w:rsidR="00732DB3" w:rsidRPr="00DD5D93" w:rsidRDefault="00732DB3" w:rsidP="00732DB3">
      <w:pPr>
        <w:pStyle w:val="LDBodytext"/>
        <w:keepNext/>
      </w:pPr>
      <w:r w:rsidRPr="00DD5D93">
        <w:rPr>
          <w:b/>
        </w:rPr>
        <w:t>Consultation</w:t>
      </w:r>
    </w:p>
    <w:p w14:paraId="02E63CD7" w14:textId="77777777" w:rsidR="00804C96" w:rsidRDefault="00964A02" w:rsidP="00E36855">
      <w:pPr>
        <w:pStyle w:val="BodyText"/>
      </w:pPr>
      <w:r>
        <w:t>CASA published a consultation draft of the MOS amendment on the CASA website for public comment during the period 5 September to 3 October 2017</w:t>
      </w:r>
      <w:r w:rsidR="00804C96">
        <w:t>.</w:t>
      </w:r>
      <w:r>
        <w:t xml:space="preserve"> </w:t>
      </w:r>
      <w:r w:rsidR="00804C96">
        <w:t>Eight submissions were made to CASA suggesting some modifications to some of the requirements in Schedules 5 and 6. CASA considered all comments received and took them into account in preparing the final version of the MOS amendment.</w:t>
      </w:r>
    </w:p>
    <w:p w14:paraId="55B8B94E" w14:textId="77777777" w:rsidR="00EA0BCC" w:rsidRPr="00DD5D93" w:rsidRDefault="00EA0BCC" w:rsidP="00DD5D93">
      <w:pPr>
        <w:pStyle w:val="NPRMBodyText"/>
        <w:jc w:val="left"/>
        <w:rPr>
          <w:sz w:val="22"/>
          <w:szCs w:val="22"/>
        </w:rPr>
      </w:pPr>
    </w:p>
    <w:p w14:paraId="2AA9BDD5" w14:textId="77777777" w:rsidR="00732DB3" w:rsidRPr="00DD5D93" w:rsidRDefault="00732DB3" w:rsidP="00732DB3">
      <w:pPr>
        <w:keepNext/>
        <w:rPr>
          <w:rFonts w:ascii="Times New Roman" w:hAnsi="Times New Roman"/>
          <w:b/>
        </w:rPr>
      </w:pPr>
      <w:r w:rsidRPr="00DD5D93">
        <w:rPr>
          <w:rFonts w:ascii="Times New Roman" w:hAnsi="Times New Roman"/>
          <w:b/>
        </w:rPr>
        <w:t>Office of Best Practice Regulation (</w:t>
      </w:r>
      <w:r w:rsidRPr="00DD5D93">
        <w:rPr>
          <w:rFonts w:ascii="Times New Roman" w:hAnsi="Times New Roman"/>
          <w:b/>
          <w:i/>
        </w:rPr>
        <w:t>OBPR</w:t>
      </w:r>
      <w:r w:rsidRPr="00DD5D93">
        <w:rPr>
          <w:rFonts w:ascii="Times New Roman" w:hAnsi="Times New Roman"/>
          <w:b/>
        </w:rPr>
        <w:t>)</w:t>
      </w:r>
    </w:p>
    <w:p w14:paraId="4CE44C5A" w14:textId="04B857BD" w:rsidR="008E0A94" w:rsidRDefault="005E31C2" w:rsidP="00A46418">
      <w:pPr>
        <w:pStyle w:val="LDBodytext"/>
        <w:rPr>
          <w:i/>
        </w:rPr>
      </w:pPr>
      <w:r w:rsidRPr="00DD5D93">
        <w:t xml:space="preserve">Part 61 under which the MOS amendment is made, was made by the </w:t>
      </w:r>
      <w:r w:rsidRPr="00DD5D93">
        <w:rPr>
          <w:i/>
        </w:rPr>
        <w:t>Civil Aviation Legislation Amendment Regulation 2013 (No. 1)</w:t>
      </w:r>
      <w:r w:rsidRPr="00DD5D93">
        <w:t xml:space="preserve">, as amended by the </w:t>
      </w:r>
      <w:r w:rsidRPr="00DD5D93">
        <w:rPr>
          <w:i/>
        </w:rPr>
        <w:t xml:space="preserve">Civil Aviation Legislation Amendment (Flight Crew Licensing Suite) Regulation 2013, </w:t>
      </w:r>
      <w:r w:rsidRPr="00DD5D93">
        <w:t>and</w:t>
      </w:r>
      <w:r w:rsidRPr="00DD5D93">
        <w:rPr>
          <w:i/>
        </w:rPr>
        <w:t xml:space="preserve"> </w:t>
      </w:r>
      <w:r w:rsidRPr="00DD5D93">
        <w:t xml:space="preserve">the </w:t>
      </w:r>
      <w:r w:rsidRPr="00DD5D93">
        <w:rPr>
          <w:i/>
        </w:rPr>
        <w:t>Civil Aviation Legislation Amendment (Flight Crew Licensing and Other Matters) Regulation 2013.</w:t>
      </w:r>
    </w:p>
    <w:p w14:paraId="6D51E678" w14:textId="77777777" w:rsidR="008E0A94" w:rsidRDefault="008E0A94" w:rsidP="00A46418">
      <w:pPr>
        <w:pStyle w:val="LDBodytext"/>
      </w:pPr>
    </w:p>
    <w:p w14:paraId="7A037842" w14:textId="479D98D3" w:rsidR="00A46418" w:rsidRDefault="005E31C2" w:rsidP="00A46418">
      <w:pPr>
        <w:pStyle w:val="LDBodytext"/>
      </w:pPr>
      <w:r w:rsidRPr="00DD5D93">
        <w:t>A Regulation Impact Statement (</w:t>
      </w:r>
      <w:r w:rsidRPr="00DD5D93">
        <w:rPr>
          <w:b/>
          <w:i/>
        </w:rPr>
        <w:t>RIS</w:t>
      </w:r>
      <w:r w:rsidRPr="00DD5D93">
        <w:t>) was prepared by CASA for the</w:t>
      </w:r>
      <w:r w:rsidR="008E0A94">
        <w:t>se</w:t>
      </w:r>
      <w:r w:rsidRPr="00DD5D93">
        <w:t xml:space="preserve"> regulations </w:t>
      </w:r>
      <w:r w:rsidR="008E0A94">
        <w:t>under which the MOS is made</w:t>
      </w:r>
      <w:r w:rsidRPr="00DD5D93">
        <w:rPr>
          <w:i/>
        </w:rPr>
        <w:t xml:space="preserve">. </w:t>
      </w:r>
      <w:r w:rsidRPr="00DD5D93">
        <w:t xml:space="preserve">This RIS was assessed as adequate by OBPR (OBPR </w:t>
      </w:r>
      <w:r w:rsidR="00DE49E8">
        <w:t>id</w:t>
      </w:r>
      <w:r w:rsidRPr="00DD5D93">
        <w:t>: 2777)</w:t>
      </w:r>
      <w:r w:rsidR="000A4E50">
        <w:t>. It</w:t>
      </w:r>
      <w:r w:rsidRPr="00DD5D93">
        <w:t xml:space="preserve"> </w:t>
      </w:r>
      <w:r w:rsidR="000A4E50">
        <w:t xml:space="preserve">continues to apply </w:t>
      </w:r>
      <w:r w:rsidRPr="00DD5D93">
        <w:t>for the purpose</w:t>
      </w:r>
      <w:r w:rsidR="000A4E50">
        <w:t>s</w:t>
      </w:r>
      <w:r w:rsidRPr="00DD5D93">
        <w:t xml:space="preserve"> of the MOS amendment</w:t>
      </w:r>
      <w:r w:rsidR="000A4E50">
        <w:t xml:space="preserve"> because the requirements under the MOS are essentially recast for greater clarity and effectiveness, rather than changed in any substantive way.</w:t>
      </w:r>
      <w:r w:rsidR="00A46418">
        <w:t xml:space="preserve"> In any event, OBPR has made an assessment that a RIS is not required for the </w:t>
      </w:r>
      <w:r w:rsidR="00804C96">
        <w:t xml:space="preserve">MOS </w:t>
      </w:r>
      <w:r w:rsidR="00A46418">
        <w:t>amendment (OBPR id:</w:t>
      </w:r>
      <w:r w:rsidR="00573120">
        <w:t> </w:t>
      </w:r>
      <w:r w:rsidR="00A46418">
        <w:t>22720)</w:t>
      </w:r>
      <w:r w:rsidR="00A46418" w:rsidRPr="00863805">
        <w:t>.</w:t>
      </w:r>
    </w:p>
    <w:p w14:paraId="7229871E" w14:textId="77777777" w:rsidR="005E31C2" w:rsidRPr="00DD5D93" w:rsidRDefault="005E31C2" w:rsidP="005E31C2">
      <w:pPr>
        <w:pStyle w:val="NPRMBodyText"/>
        <w:jc w:val="left"/>
        <w:rPr>
          <w:sz w:val="22"/>
          <w:szCs w:val="22"/>
        </w:rPr>
      </w:pPr>
    </w:p>
    <w:p w14:paraId="3E316F94" w14:textId="77777777" w:rsidR="00732DB3" w:rsidRPr="00DD5D93" w:rsidRDefault="00732DB3" w:rsidP="00732DB3">
      <w:pPr>
        <w:pStyle w:val="Default"/>
        <w:keepNext/>
        <w:rPr>
          <w:b/>
          <w:bCs/>
          <w:color w:val="auto"/>
        </w:rPr>
      </w:pPr>
      <w:r w:rsidRPr="00DD5D93">
        <w:rPr>
          <w:b/>
          <w:bCs/>
          <w:color w:val="auto"/>
        </w:rPr>
        <w:t xml:space="preserve">Statement of Compatibility with Human Rights </w:t>
      </w:r>
    </w:p>
    <w:p w14:paraId="099246FA" w14:textId="03FCACF9" w:rsidR="00A80717" w:rsidRPr="00DD5D93" w:rsidRDefault="00732DB3" w:rsidP="00A80717">
      <w:pPr>
        <w:pStyle w:val="BodyText"/>
        <w:rPr>
          <w:rFonts w:ascii="Times New Roman" w:hAnsi="Times New Roman"/>
        </w:rPr>
      </w:pPr>
      <w:r w:rsidRPr="00DD5D93">
        <w:rPr>
          <w:rFonts w:ascii="Times New Roman" w:hAnsi="Times New Roman"/>
          <w:iCs/>
        </w:rPr>
        <w:t xml:space="preserve">The Statement in Appendix </w:t>
      </w:r>
      <w:r w:rsidR="00DE49E8">
        <w:rPr>
          <w:rFonts w:ascii="Times New Roman" w:hAnsi="Times New Roman"/>
          <w:iCs/>
        </w:rPr>
        <w:t>1</w:t>
      </w:r>
      <w:r w:rsidRPr="00DD5D93">
        <w:rPr>
          <w:rFonts w:ascii="Times New Roman" w:hAnsi="Times New Roman"/>
          <w:iCs/>
        </w:rPr>
        <w:t xml:space="preserve"> is prepared in accordance with Part 3 of the </w:t>
      </w:r>
      <w:r w:rsidRPr="00DD5D93">
        <w:rPr>
          <w:rFonts w:ascii="Times New Roman" w:hAnsi="Times New Roman"/>
          <w:i/>
          <w:iCs/>
        </w:rPr>
        <w:t>Human Rights (Parliamentary Scrutiny) Act 2011</w:t>
      </w:r>
      <w:r w:rsidRPr="00DD5D93">
        <w:rPr>
          <w:rFonts w:ascii="Times New Roman" w:hAnsi="Times New Roman"/>
          <w:iCs/>
        </w:rPr>
        <w:t xml:space="preserve">. </w:t>
      </w:r>
      <w:r w:rsidR="00A80717" w:rsidRPr="00DD5D93">
        <w:rPr>
          <w:rFonts w:ascii="Times New Roman" w:hAnsi="Times New Roman"/>
        </w:rPr>
        <w:t>The legislative instrument does not directly engage any of the applicable rights or freedoms, and is compatible with human rights, as it does not directly raise any human rights issues.</w:t>
      </w:r>
    </w:p>
    <w:p w14:paraId="4BB99FDD" w14:textId="77777777" w:rsidR="00732DB3" w:rsidRPr="00DD5D93" w:rsidRDefault="00732DB3" w:rsidP="00DD5D93">
      <w:pPr>
        <w:pStyle w:val="NPRMBodyText"/>
        <w:jc w:val="left"/>
        <w:rPr>
          <w:sz w:val="22"/>
          <w:szCs w:val="22"/>
        </w:rPr>
      </w:pPr>
    </w:p>
    <w:p w14:paraId="2B36C039" w14:textId="77777777" w:rsidR="00732DB3" w:rsidRPr="00DD5D93" w:rsidRDefault="00732DB3" w:rsidP="00732DB3">
      <w:pPr>
        <w:pStyle w:val="LDMinuteParagraph"/>
        <w:keepNext/>
        <w:spacing w:after="0"/>
        <w:rPr>
          <w:rFonts w:ascii="Times New Roman" w:hAnsi="Times New Roman"/>
          <w:b/>
          <w:szCs w:val="24"/>
        </w:rPr>
      </w:pPr>
      <w:r w:rsidRPr="00DD5D93">
        <w:rPr>
          <w:rFonts w:ascii="Times New Roman" w:hAnsi="Times New Roman"/>
          <w:b/>
          <w:szCs w:val="24"/>
        </w:rPr>
        <w:t>Commencement and making</w:t>
      </w:r>
    </w:p>
    <w:p w14:paraId="6E790380" w14:textId="73E01E4E" w:rsidR="001F14D1" w:rsidRPr="00DD5D93" w:rsidRDefault="00732DB3" w:rsidP="00732DB3">
      <w:pPr>
        <w:pStyle w:val="LDMinuteParagraph"/>
        <w:spacing w:after="0"/>
        <w:rPr>
          <w:rFonts w:ascii="Times New Roman" w:hAnsi="Times New Roman"/>
        </w:rPr>
      </w:pPr>
      <w:r w:rsidRPr="00DD5D93">
        <w:rPr>
          <w:rFonts w:ascii="Times New Roman" w:hAnsi="Times New Roman"/>
          <w:szCs w:val="24"/>
        </w:rPr>
        <w:t xml:space="preserve">The </w:t>
      </w:r>
      <w:r w:rsidR="00A24ADB" w:rsidRPr="00DD5D93">
        <w:rPr>
          <w:rFonts w:ascii="Times New Roman" w:hAnsi="Times New Roman"/>
          <w:szCs w:val="24"/>
        </w:rPr>
        <w:t>MOS</w:t>
      </w:r>
      <w:r w:rsidR="002A3623" w:rsidRPr="00DD5D93">
        <w:rPr>
          <w:rFonts w:ascii="Times New Roman" w:hAnsi="Times New Roman"/>
          <w:szCs w:val="24"/>
        </w:rPr>
        <w:t xml:space="preserve"> amendment</w:t>
      </w:r>
      <w:r w:rsidRPr="00DD5D93">
        <w:rPr>
          <w:rFonts w:ascii="Times New Roman" w:hAnsi="Times New Roman"/>
          <w:szCs w:val="24"/>
        </w:rPr>
        <w:t xml:space="preserve"> commences on </w:t>
      </w:r>
      <w:r w:rsidR="000A4E50">
        <w:rPr>
          <w:rFonts w:ascii="Times New Roman" w:hAnsi="Times New Roman"/>
          <w:szCs w:val="24"/>
        </w:rPr>
        <w:t>the day it is registered</w:t>
      </w:r>
      <w:r w:rsidR="00790E8B" w:rsidRPr="00DD5D93">
        <w:rPr>
          <w:rFonts w:ascii="Times New Roman" w:hAnsi="Times New Roman"/>
          <w:szCs w:val="24"/>
        </w:rPr>
        <w:t>.</w:t>
      </w:r>
    </w:p>
    <w:p w14:paraId="33883991" w14:textId="77777777" w:rsidR="00732DB3" w:rsidRPr="00DD5D93" w:rsidRDefault="00732DB3" w:rsidP="00DD5D93">
      <w:pPr>
        <w:pStyle w:val="NPRMBodyText"/>
        <w:jc w:val="left"/>
        <w:rPr>
          <w:sz w:val="22"/>
          <w:szCs w:val="22"/>
        </w:rPr>
      </w:pPr>
    </w:p>
    <w:p w14:paraId="240908CA" w14:textId="6727265B" w:rsidR="00732DB3" w:rsidRPr="00DD5D93" w:rsidRDefault="00732DB3" w:rsidP="00342289">
      <w:pPr>
        <w:ind w:right="-1"/>
        <w:rPr>
          <w:rFonts w:ascii="Times New Roman" w:hAnsi="Times New Roman"/>
        </w:rPr>
      </w:pPr>
      <w:r w:rsidRPr="00DD5D93">
        <w:rPr>
          <w:rFonts w:ascii="Times New Roman" w:hAnsi="Times New Roman"/>
        </w:rPr>
        <w:t xml:space="preserve">The </w:t>
      </w:r>
      <w:r w:rsidR="00A24ADB" w:rsidRPr="00DD5D93">
        <w:rPr>
          <w:rFonts w:ascii="Times New Roman" w:hAnsi="Times New Roman"/>
        </w:rPr>
        <w:t>MOS</w:t>
      </w:r>
      <w:r w:rsidR="002A3623" w:rsidRPr="00DD5D93">
        <w:rPr>
          <w:rFonts w:ascii="Times New Roman" w:hAnsi="Times New Roman"/>
        </w:rPr>
        <w:t xml:space="preserve"> amendment</w:t>
      </w:r>
      <w:r w:rsidRPr="00DD5D93">
        <w:rPr>
          <w:rFonts w:ascii="Times New Roman" w:hAnsi="Times New Roman"/>
        </w:rPr>
        <w:t xml:space="preserve"> has been made by the Director of Aviation Safety, on behalf of CASA, in accordance with subsection 73 (2) of the Act.</w:t>
      </w:r>
    </w:p>
    <w:p w14:paraId="09A2E129" w14:textId="77777777" w:rsidR="00732DB3" w:rsidRPr="000171A9" w:rsidRDefault="00732DB3" w:rsidP="00FB0754">
      <w:pPr>
        <w:pStyle w:val="LDClauseHeading"/>
        <w:pageBreakBefore/>
        <w:spacing w:before="0"/>
        <w:ind w:left="0" w:firstLine="0"/>
        <w:jc w:val="right"/>
        <w:rPr>
          <w:rFonts w:cs="Arial"/>
        </w:rPr>
      </w:pPr>
      <w:r w:rsidRPr="000171A9">
        <w:rPr>
          <w:rFonts w:cs="Arial"/>
        </w:rPr>
        <w:lastRenderedPageBreak/>
        <w:t xml:space="preserve">Appendix </w:t>
      </w:r>
      <w:r w:rsidR="003A19C8">
        <w:rPr>
          <w:rFonts w:cs="Arial"/>
        </w:rPr>
        <w:t>1</w:t>
      </w:r>
    </w:p>
    <w:p w14:paraId="48A4A914" w14:textId="77777777" w:rsidR="00732DB3" w:rsidRPr="00FF1222" w:rsidRDefault="00732DB3" w:rsidP="00732DB3">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14:paraId="6FF72D2B" w14:textId="77777777" w:rsidR="00732DB3" w:rsidRPr="00E123FC" w:rsidRDefault="00732DB3" w:rsidP="00FB0754">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14:paraId="788CC0B4" w14:textId="77777777" w:rsidR="00732DB3" w:rsidRPr="00B2462A" w:rsidRDefault="00732DB3" w:rsidP="00DE49E8">
      <w:pPr>
        <w:pStyle w:val="LDClauseHeading"/>
        <w:spacing w:before="360" w:after="360"/>
        <w:jc w:val="center"/>
        <w:rPr>
          <w:rFonts w:ascii="Times New Roman" w:hAnsi="Times New Roman"/>
          <w:i/>
        </w:rPr>
      </w:pPr>
      <w:r w:rsidRPr="00B2462A">
        <w:rPr>
          <w:rFonts w:ascii="Times New Roman" w:hAnsi="Times New Roman"/>
          <w:i/>
        </w:rPr>
        <w:t>Civil Aviation Safety Regulations 1998</w:t>
      </w:r>
    </w:p>
    <w:p w14:paraId="4AC9C3C8" w14:textId="77777777" w:rsidR="00732DB3" w:rsidRPr="00DD5D93" w:rsidRDefault="00732DB3" w:rsidP="00DE49E8">
      <w:pPr>
        <w:pStyle w:val="LDClauseHeading"/>
        <w:spacing w:before="360" w:after="360"/>
        <w:ind w:left="0" w:firstLine="0"/>
        <w:jc w:val="center"/>
        <w:rPr>
          <w:rFonts w:ascii="Times New Roman" w:hAnsi="Times New Roman"/>
          <w:i/>
        </w:rPr>
      </w:pPr>
      <w:r w:rsidRPr="00DD5D93">
        <w:rPr>
          <w:rFonts w:ascii="Times New Roman" w:hAnsi="Times New Roman"/>
          <w:i/>
        </w:rPr>
        <w:t>P</w:t>
      </w:r>
      <w:r w:rsidR="0088433D" w:rsidRPr="00DD5D93">
        <w:rPr>
          <w:rFonts w:ascii="Times New Roman" w:hAnsi="Times New Roman"/>
          <w:i/>
        </w:rPr>
        <w:t xml:space="preserve">art 61 Manual of Standards </w:t>
      </w:r>
      <w:r w:rsidR="00195D71" w:rsidRPr="00DD5D93">
        <w:rPr>
          <w:rFonts w:ascii="Times New Roman" w:hAnsi="Times New Roman"/>
          <w:i/>
        </w:rPr>
        <w:t xml:space="preserve">Amendment </w:t>
      </w:r>
      <w:r w:rsidR="0088433D" w:rsidRPr="00DD5D93">
        <w:rPr>
          <w:rFonts w:ascii="Times New Roman" w:hAnsi="Times New Roman"/>
          <w:i/>
        </w:rPr>
        <w:t xml:space="preserve">Instrument </w:t>
      </w:r>
      <w:r w:rsidRPr="00DD5D93">
        <w:rPr>
          <w:rFonts w:ascii="Times New Roman" w:hAnsi="Times New Roman"/>
          <w:i/>
        </w:rPr>
        <w:t>201</w:t>
      </w:r>
      <w:r w:rsidR="007A4E72">
        <w:rPr>
          <w:rFonts w:ascii="Times New Roman" w:hAnsi="Times New Roman"/>
          <w:i/>
        </w:rPr>
        <w:t>8</w:t>
      </w:r>
      <w:r w:rsidR="00195D71" w:rsidRPr="00DD5D93">
        <w:rPr>
          <w:rFonts w:ascii="Times New Roman" w:hAnsi="Times New Roman"/>
          <w:i/>
        </w:rPr>
        <w:t xml:space="preserve"> (No. 1)</w:t>
      </w:r>
    </w:p>
    <w:p w14:paraId="3968BC61" w14:textId="77777777" w:rsidR="00732DB3" w:rsidRPr="00DD5D93" w:rsidRDefault="00732DB3" w:rsidP="00732DB3">
      <w:pPr>
        <w:pStyle w:val="BodyText"/>
        <w:rPr>
          <w:rFonts w:ascii="Times New Roman" w:hAnsi="Times New Roman"/>
        </w:rPr>
      </w:pPr>
      <w:r w:rsidRPr="00DD5D93">
        <w:rPr>
          <w:rFonts w:ascii="Times New Roman" w:hAnsi="Times New Roman"/>
        </w:rPr>
        <w:t>This</w:t>
      </w:r>
      <w:r w:rsidR="00FC1DC9" w:rsidRPr="00DD5D93">
        <w:rPr>
          <w:rFonts w:ascii="Times New Roman" w:hAnsi="Times New Roman"/>
        </w:rPr>
        <w:t xml:space="preserve"> </w:t>
      </w:r>
      <w:r w:rsidR="00FC1DC9" w:rsidRPr="00DD5D93">
        <w:rPr>
          <w:rFonts w:ascii="Times New Roman" w:hAnsi="Times New Roman"/>
          <w:i/>
        </w:rPr>
        <w:t xml:space="preserve">Part 61 Manual of Standards </w:t>
      </w:r>
      <w:r w:rsidR="00195D71" w:rsidRPr="00DD5D93">
        <w:rPr>
          <w:rFonts w:ascii="Times New Roman" w:hAnsi="Times New Roman"/>
          <w:i/>
        </w:rPr>
        <w:t xml:space="preserve">Amendment </w:t>
      </w:r>
      <w:r w:rsidR="00FC1DC9" w:rsidRPr="00DD5D93">
        <w:rPr>
          <w:rFonts w:ascii="Times New Roman" w:hAnsi="Times New Roman"/>
          <w:i/>
        </w:rPr>
        <w:t>Instrument 201</w:t>
      </w:r>
      <w:r w:rsidR="007A4E72">
        <w:rPr>
          <w:rFonts w:ascii="Times New Roman" w:hAnsi="Times New Roman"/>
          <w:i/>
        </w:rPr>
        <w:t>8</w:t>
      </w:r>
      <w:r w:rsidR="00195D71" w:rsidRPr="00DD5D93">
        <w:rPr>
          <w:rFonts w:ascii="Times New Roman" w:hAnsi="Times New Roman"/>
          <w:i/>
        </w:rPr>
        <w:t xml:space="preserve"> (No. 1)</w:t>
      </w:r>
      <w:r w:rsidRPr="00DD5D93">
        <w:rPr>
          <w:rFonts w:ascii="Times New Roman" w:hAnsi="Times New Roman"/>
        </w:rPr>
        <w:t xml:space="preserve"> </w:t>
      </w:r>
      <w:r w:rsidR="0088433D" w:rsidRPr="00DD5D93">
        <w:rPr>
          <w:rFonts w:ascii="Times New Roman" w:hAnsi="Times New Roman"/>
        </w:rPr>
        <w:t>(</w:t>
      </w:r>
      <w:r w:rsidR="00FC1DC9" w:rsidRPr="00DD5D93">
        <w:rPr>
          <w:rFonts w:ascii="Times New Roman" w:hAnsi="Times New Roman"/>
        </w:rPr>
        <w:t xml:space="preserve">the </w:t>
      </w:r>
      <w:r w:rsidR="0088433D" w:rsidRPr="00DD5D93">
        <w:rPr>
          <w:rFonts w:ascii="Times New Roman" w:hAnsi="Times New Roman"/>
          <w:b/>
          <w:i/>
        </w:rPr>
        <w:t>MOS</w:t>
      </w:r>
      <w:r w:rsidR="00195D71" w:rsidRPr="00DD5D93">
        <w:rPr>
          <w:rFonts w:ascii="Times New Roman" w:hAnsi="Times New Roman"/>
          <w:b/>
          <w:i/>
        </w:rPr>
        <w:t xml:space="preserve"> amendment</w:t>
      </w:r>
      <w:r w:rsidR="0088433D" w:rsidRPr="00DD5D93">
        <w:rPr>
          <w:rFonts w:ascii="Times New Roman" w:hAnsi="Times New Roman"/>
        </w:rPr>
        <w:t xml:space="preserve">) </w:t>
      </w:r>
      <w:r w:rsidRPr="00DD5D93">
        <w:rPr>
          <w:rFonts w:ascii="Times New Roman" w:hAnsi="Times New Roman"/>
        </w:rPr>
        <w:t xml:space="preserve">is compatible with the human rights and freedoms recognised or declared in the international instruments listed in section 3 of the </w:t>
      </w:r>
      <w:r w:rsidRPr="00DD5D93">
        <w:rPr>
          <w:rFonts w:ascii="Times New Roman" w:hAnsi="Times New Roman"/>
          <w:i/>
        </w:rPr>
        <w:t>Human Rights (Parliamentary Scrutiny) Act 2011</w:t>
      </w:r>
      <w:r w:rsidRPr="00DD5D93">
        <w:rPr>
          <w:rFonts w:ascii="Times New Roman" w:hAnsi="Times New Roman"/>
        </w:rPr>
        <w:t>.</w:t>
      </w:r>
    </w:p>
    <w:p w14:paraId="020F9E39" w14:textId="77777777" w:rsidR="00732DB3" w:rsidRPr="00DD5D93" w:rsidRDefault="00732DB3" w:rsidP="00732DB3">
      <w:pPr>
        <w:pStyle w:val="BodyText"/>
        <w:rPr>
          <w:rFonts w:ascii="Times New Roman" w:hAnsi="Times New Roman"/>
          <w:sz w:val="22"/>
          <w:szCs w:val="22"/>
        </w:rPr>
      </w:pPr>
    </w:p>
    <w:p w14:paraId="2C35A10A" w14:textId="77777777" w:rsidR="00732DB3" w:rsidRPr="00DD5D93" w:rsidRDefault="00732DB3" w:rsidP="00732DB3">
      <w:pPr>
        <w:pStyle w:val="BodyText"/>
        <w:rPr>
          <w:rFonts w:ascii="Times New Roman" w:hAnsi="Times New Roman"/>
          <w:b/>
        </w:rPr>
      </w:pPr>
      <w:r w:rsidRPr="00DD5D93">
        <w:rPr>
          <w:rFonts w:ascii="Times New Roman" w:hAnsi="Times New Roman"/>
          <w:b/>
        </w:rPr>
        <w:t>Overview of the legislative instrument</w:t>
      </w:r>
    </w:p>
    <w:p w14:paraId="206FB62F" w14:textId="77777777" w:rsidR="007A4E72" w:rsidRDefault="007A4E72" w:rsidP="007A4E72">
      <w:pPr>
        <w:pStyle w:val="BodyText"/>
        <w:rPr>
          <w:rFonts w:ascii="Times New Roman" w:hAnsi="Times New Roman"/>
        </w:rPr>
      </w:pPr>
      <w:r w:rsidRPr="00DE49E8">
        <w:rPr>
          <w:rFonts w:ascii="Times New Roman" w:hAnsi="Times New Roman"/>
        </w:rPr>
        <w:t>The purpose of the MOS amendment is to modify the standards for certain flight tests</w:t>
      </w:r>
      <w:r>
        <w:rPr>
          <w:rFonts w:ascii="Times New Roman" w:hAnsi="Times New Roman"/>
        </w:rPr>
        <w:t xml:space="preserve"> and proficiency checks in </w:t>
      </w:r>
      <w:r w:rsidRPr="00DD5D93">
        <w:rPr>
          <w:rFonts w:ascii="Times New Roman" w:hAnsi="Times New Roman"/>
        </w:rPr>
        <w:t>Schedule</w:t>
      </w:r>
      <w:r>
        <w:rPr>
          <w:rFonts w:ascii="Times New Roman" w:hAnsi="Times New Roman"/>
        </w:rPr>
        <w:t>s</w:t>
      </w:r>
      <w:r w:rsidRPr="00DD5D93">
        <w:rPr>
          <w:rFonts w:ascii="Times New Roman" w:hAnsi="Times New Roman"/>
        </w:rPr>
        <w:t xml:space="preserve"> 5</w:t>
      </w:r>
      <w:r>
        <w:rPr>
          <w:rFonts w:ascii="Times New Roman" w:hAnsi="Times New Roman"/>
        </w:rPr>
        <w:t xml:space="preserve"> and 6, respectively,</w:t>
      </w:r>
      <w:r w:rsidRPr="00DD5D93">
        <w:rPr>
          <w:rFonts w:ascii="Times New Roman" w:hAnsi="Times New Roman"/>
        </w:rPr>
        <w:t xml:space="preserve"> of the Part 61 Manual of Standards</w:t>
      </w:r>
      <w:r>
        <w:rPr>
          <w:rFonts w:ascii="Times New Roman" w:hAnsi="Times New Roman"/>
        </w:rPr>
        <w:t>, and to make complementary changes to sections 12 and 13 which are the machinery provisions governing how the Schedules operate</w:t>
      </w:r>
      <w:r w:rsidRPr="00DD5D93">
        <w:rPr>
          <w:rFonts w:ascii="Times New Roman" w:hAnsi="Times New Roman"/>
        </w:rPr>
        <w:t>.</w:t>
      </w:r>
      <w:r>
        <w:rPr>
          <w:rFonts w:ascii="Times New Roman" w:hAnsi="Times New Roman"/>
        </w:rPr>
        <w:t xml:space="preserve"> </w:t>
      </w:r>
    </w:p>
    <w:p w14:paraId="78ACE05E" w14:textId="77777777" w:rsidR="007A4E72" w:rsidRDefault="007A4E72" w:rsidP="007A4E72">
      <w:pPr>
        <w:pStyle w:val="BodyText"/>
        <w:rPr>
          <w:rFonts w:ascii="Times New Roman" w:hAnsi="Times New Roman"/>
        </w:rPr>
      </w:pPr>
    </w:p>
    <w:p w14:paraId="1B28784D" w14:textId="63F75131" w:rsidR="007A4E72" w:rsidRDefault="007A4E72" w:rsidP="007A4E72">
      <w:pPr>
        <w:pStyle w:val="BodyText"/>
        <w:rPr>
          <w:rFonts w:ascii="Times New Roman" w:hAnsi="Times New Roman"/>
        </w:rPr>
      </w:pPr>
      <w:r>
        <w:rPr>
          <w:rFonts w:ascii="Times New Roman" w:hAnsi="Times New Roman"/>
        </w:rPr>
        <w:t xml:space="preserve">While the standards are essentially the same as before, they have been prescribed in a different, more user-friendly format. </w:t>
      </w:r>
      <w:r w:rsidR="008E0A94">
        <w:rPr>
          <w:rFonts w:ascii="Times New Roman" w:hAnsi="Times New Roman"/>
        </w:rPr>
        <w:t xml:space="preserve">Flight examiners </w:t>
      </w:r>
      <w:r>
        <w:rPr>
          <w:rFonts w:ascii="Times New Roman" w:hAnsi="Times New Roman"/>
        </w:rPr>
        <w:t>conducting the tests or checks are also provided with a greater degree of flexibility in selecting particular test elements for the purposes of assessing whether appropriate standards have been met by an applicant.</w:t>
      </w:r>
    </w:p>
    <w:p w14:paraId="7A9BE914" w14:textId="77777777" w:rsidR="003A19C8" w:rsidRPr="00DD5D93" w:rsidRDefault="003A19C8" w:rsidP="003A19C8">
      <w:pPr>
        <w:pStyle w:val="BodyText"/>
        <w:rPr>
          <w:rFonts w:ascii="Times New Roman" w:hAnsi="Times New Roman"/>
          <w:sz w:val="22"/>
          <w:szCs w:val="22"/>
        </w:rPr>
      </w:pPr>
    </w:p>
    <w:p w14:paraId="4A498C91" w14:textId="77777777" w:rsidR="00195D71" w:rsidRPr="00DD5D93" w:rsidRDefault="00732DB3" w:rsidP="00195D71">
      <w:pPr>
        <w:keepNext/>
        <w:jc w:val="both"/>
        <w:rPr>
          <w:rFonts w:ascii="Times New Roman" w:hAnsi="Times New Roman"/>
          <w:b/>
        </w:rPr>
      </w:pPr>
      <w:r w:rsidRPr="00DD5D93">
        <w:rPr>
          <w:rFonts w:ascii="Times New Roman" w:hAnsi="Times New Roman"/>
          <w:b/>
        </w:rPr>
        <w:t>Human rights implications</w:t>
      </w:r>
    </w:p>
    <w:p w14:paraId="02A26A86" w14:textId="77777777" w:rsidR="00195D71" w:rsidRPr="00DD5D93" w:rsidRDefault="00195D71" w:rsidP="00195D71">
      <w:pPr>
        <w:pStyle w:val="BodyText"/>
        <w:rPr>
          <w:rFonts w:ascii="Times New Roman" w:hAnsi="Times New Roman"/>
        </w:rPr>
      </w:pPr>
      <w:r w:rsidRPr="00DD5D93">
        <w:rPr>
          <w:rFonts w:ascii="Times New Roman" w:hAnsi="Times New Roman"/>
        </w:rPr>
        <w:t xml:space="preserve">The </w:t>
      </w:r>
      <w:r w:rsidR="003A19C8" w:rsidRPr="00DD5D93">
        <w:rPr>
          <w:rFonts w:ascii="Times New Roman" w:hAnsi="Times New Roman"/>
        </w:rPr>
        <w:t xml:space="preserve">MOS amendment is a </w:t>
      </w:r>
      <w:r w:rsidRPr="00DD5D93">
        <w:rPr>
          <w:rFonts w:ascii="Times New Roman" w:hAnsi="Times New Roman"/>
        </w:rPr>
        <w:t>legislative instrument</w:t>
      </w:r>
      <w:r w:rsidR="003A19C8" w:rsidRPr="00DD5D93">
        <w:rPr>
          <w:rFonts w:ascii="Times New Roman" w:hAnsi="Times New Roman"/>
        </w:rPr>
        <w:t xml:space="preserve"> that</w:t>
      </w:r>
      <w:r w:rsidRPr="00DD5D93">
        <w:rPr>
          <w:rFonts w:ascii="Times New Roman" w:hAnsi="Times New Roman"/>
        </w:rPr>
        <w:t xml:space="preserve"> is compatible with the human rights and freedoms recognised or declared in the international instruments listed in section 3 of the </w:t>
      </w:r>
      <w:r w:rsidRPr="00DD5D93">
        <w:rPr>
          <w:rFonts w:ascii="Times New Roman" w:hAnsi="Times New Roman"/>
          <w:i/>
          <w:iCs/>
        </w:rPr>
        <w:t>Human Rights (Parliamentary Scrutiny) Act 2011</w:t>
      </w:r>
      <w:r w:rsidRPr="00DD5D93">
        <w:rPr>
          <w:rFonts w:ascii="Times New Roman" w:hAnsi="Times New Roman"/>
        </w:rPr>
        <w:t>. The instrument does not engage any of the applicable rights or freedoms.</w:t>
      </w:r>
    </w:p>
    <w:p w14:paraId="2BDD53F9" w14:textId="77777777" w:rsidR="00195D71" w:rsidRPr="00DD5D93" w:rsidRDefault="00195D71" w:rsidP="00195D71">
      <w:pPr>
        <w:pStyle w:val="LDBodytext"/>
        <w:rPr>
          <w:sz w:val="22"/>
          <w:szCs w:val="22"/>
        </w:rPr>
      </w:pPr>
    </w:p>
    <w:p w14:paraId="64EB4143" w14:textId="77777777" w:rsidR="00732DB3" w:rsidRPr="00DD5D93" w:rsidRDefault="00732DB3" w:rsidP="00732DB3">
      <w:pPr>
        <w:jc w:val="both"/>
        <w:rPr>
          <w:rFonts w:ascii="Times New Roman" w:hAnsi="Times New Roman"/>
          <w:b/>
        </w:rPr>
      </w:pPr>
      <w:r w:rsidRPr="00DD5D93">
        <w:rPr>
          <w:rFonts w:ascii="Times New Roman" w:hAnsi="Times New Roman"/>
          <w:b/>
        </w:rPr>
        <w:t>Conclusion</w:t>
      </w:r>
    </w:p>
    <w:p w14:paraId="303394F6" w14:textId="77777777" w:rsidR="00732DB3" w:rsidRPr="00DD5D93" w:rsidRDefault="00732DB3" w:rsidP="00732DB3">
      <w:pPr>
        <w:pStyle w:val="BodyText"/>
        <w:rPr>
          <w:rFonts w:ascii="Times New Roman" w:hAnsi="Times New Roman"/>
        </w:rPr>
      </w:pPr>
      <w:r w:rsidRPr="00DD5D93">
        <w:rPr>
          <w:rFonts w:ascii="Times New Roman" w:hAnsi="Times New Roman"/>
        </w:rPr>
        <w:t xml:space="preserve">The </w:t>
      </w:r>
      <w:r w:rsidR="00B06A50" w:rsidRPr="00DD5D93">
        <w:rPr>
          <w:rFonts w:ascii="Times New Roman" w:hAnsi="Times New Roman"/>
        </w:rPr>
        <w:t>MOS</w:t>
      </w:r>
      <w:r w:rsidR="003A19C8" w:rsidRPr="00DD5D93">
        <w:rPr>
          <w:rFonts w:ascii="Times New Roman" w:hAnsi="Times New Roman"/>
        </w:rPr>
        <w:t xml:space="preserve"> amendment</w:t>
      </w:r>
      <w:r w:rsidRPr="00DD5D93">
        <w:rPr>
          <w:rFonts w:ascii="Times New Roman" w:hAnsi="Times New Roman"/>
        </w:rPr>
        <w:t xml:space="preserve"> is compatible with the human rights and freedoms recognised or declared in the international instruments listed in section 3 of the </w:t>
      </w:r>
      <w:r w:rsidRPr="00DD5D93">
        <w:rPr>
          <w:rFonts w:ascii="Times New Roman" w:hAnsi="Times New Roman"/>
          <w:i/>
          <w:iCs/>
        </w:rPr>
        <w:t>Human Rights (Parliamentary Scrutiny) Act 2011</w:t>
      </w:r>
      <w:r w:rsidRPr="00DD5D93">
        <w:rPr>
          <w:rFonts w:ascii="Times New Roman" w:hAnsi="Times New Roman"/>
        </w:rPr>
        <w:t>.</w:t>
      </w:r>
    </w:p>
    <w:p w14:paraId="45E6713E" w14:textId="77777777" w:rsidR="00732DB3" w:rsidRPr="00DD5D93" w:rsidRDefault="00732DB3" w:rsidP="00DD5D93">
      <w:pPr>
        <w:pStyle w:val="LDBodytext"/>
        <w:rPr>
          <w:sz w:val="22"/>
          <w:szCs w:val="22"/>
        </w:rPr>
      </w:pPr>
    </w:p>
    <w:p w14:paraId="34932321" w14:textId="77777777" w:rsidR="00732DB3" w:rsidRDefault="00732DB3" w:rsidP="00732DB3">
      <w:pPr>
        <w:spacing w:before="120" w:after="120"/>
        <w:jc w:val="center"/>
        <w:rPr>
          <w:rFonts w:ascii="Times New Roman" w:hAnsi="Times New Roman"/>
          <w:b/>
          <w:bCs/>
        </w:rPr>
      </w:pPr>
      <w:r w:rsidRPr="00DD5D93">
        <w:rPr>
          <w:rFonts w:ascii="Times New Roman" w:hAnsi="Times New Roman"/>
          <w:b/>
          <w:bCs/>
        </w:rPr>
        <w:t>Civil Aviation Safety Authority</w:t>
      </w:r>
    </w:p>
    <w:sectPr w:rsidR="00732DB3" w:rsidSect="00340F8A">
      <w:headerReference w:type="default" r:id="rId8"/>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DF68" w14:textId="77777777" w:rsidR="00290EEF" w:rsidRDefault="00290EEF">
      <w:r>
        <w:separator/>
      </w:r>
    </w:p>
  </w:endnote>
  <w:endnote w:type="continuationSeparator" w:id="0">
    <w:p w14:paraId="05D70C55" w14:textId="77777777" w:rsidR="00290EEF" w:rsidRDefault="0029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53E3" w14:textId="77777777" w:rsidR="00290EEF" w:rsidRDefault="00290EEF">
      <w:r>
        <w:separator/>
      </w:r>
    </w:p>
  </w:footnote>
  <w:footnote w:type="continuationSeparator" w:id="0">
    <w:p w14:paraId="10314BF5" w14:textId="77777777" w:rsidR="00290EEF" w:rsidRDefault="0029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F551" w14:textId="77777777" w:rsidR="0022194B" w:rsidRDefault="0022194B" w:rsidP="009E1045">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88E025" w14:textId="77777777" w:rsidR="0022194B" w:rsidRPr="00D64DAD" w:rsidRDefault="0022194B" w:rsidP="009E10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D2602AA0"/>
    <w:lvl w:ilvl="0">
      <w:start w:val="1"/>
      <w:numFmt w:val="none"/>
      <w:lvlText w:val="%1"/>
      <w:lvlJc w:val="left"/>
      <w:pPr>
        <w:tabs>
          <w:tab w:val="num" w:pos="0"/>
        </w:tabs>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15:restartNumberingAfterBreak="0">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7"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20" w15:restartNumberingAfterBreak="0">
    <w:nsid w:val="428C35C1"/>
    <w:multiLevelType w:val="multilevel"/>
    <w:tmpl w:val="B1302CD8"/>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1" w15:restartNumberingAfterBreak="0">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22" w15:restartNumberingAfterBreak="0">
    <w:nsid w:val="4F1A5004"/>
    <w:multiLevelType w:val="hybridMultilevel"/>
    <w:tmpl w:val="0DB4204C"/>
    <w:lvl w:ilvl="0" w:tplc="B1687432">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6"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7" w15:restartNumberingAfterBreak="0">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6C1006"/>
    <w:multiLevelType w:val="hybridMultilevel"/>
    <w:tmpl w:val="D8C0C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8906FCB"/>
    <w:multiLevelType w:val="multilevel"/>
    <w:tmpl w:val="05DC3FD2"/>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454"/>
      </w:pPr>
      <w:rPr>
        <w:rFonts w:hint="default"/>
      </w:rPr>
    </w:lvl>
    <w:lvl w:ilvl="5">
      <w:start w:val="1"/>
      <w:numFmt w:val="lowerRoman"/>
      <w:lvlText w:val="(%6)"/>
      <w:lvlJc w:val="right"/>
      <w:pPr>
        <w:ind w:left="1588" w:hanging="454"/>
      </w:pPr>
      <w:rPr>
        <w:rFonts w:hint="default"/>
      </w:rPr>
    </w:lvl>
    <w:lvl w:ilvl="6">
      <w:start w:val="1"/>
      <w:numFmt w:val="upperLetter"/>
      <w:lvlText w:val="(%7)"/>
      <w:lvlJc w:val="right"/>
      <w:pPr>
        <w:ind w:left="2041" w:hanging="453"/>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33"/>
  </w:num>
  <w:num w:numId="15">
    <w:abstractNumId w:val="27"/>
  </w:num>
  <w:num w:numId="16">
    <w:abstractNumId w:val="32"/>
  </w:num>
  <w:num w:numId="17">
    <w:abstractNumId w:val="21"/>
  </w:num>
  <w:num w:numId="18">
    <w:abstractNumId w:val="19"/>
  </w:num>
  <w:num w:numId="19">
    <w:abstractNumId w:val="16"/>
  </w:num>
  <w:num w:numId="20">
    <w:abstractNumId w:val="14"/>
  </w:num>
  <w:num w:numId="21">
    <w:abstractNumId w:val="18"/>
  </w:num>
  <w:num w:numId="22">
    <w:abstractNumId w:val="24"/>
  </w:num>
  <w:num w:numId="23">
    <w:abstractNumId w:val="25"/>
  </w:num>
  <w:num w:numId="24">
    <w:abstractNumId w:val="10"/>
  </w:num>
  <w:num w:numId="25">
    <w:abstractNumId w:val="29"/>
  </w:num>
  <w:num w:numId="26">
    <w:abstractNumId w:val="26"/>
  </w:num>
  <w:num w:numId="27">
    <w:abstractNumId w:val="13"/>
  </w:num>
  <w:num w:numId="28">
    <w:abstractNumId w:val="17"/>
  </w:num>
  <w:num w:numId="29">
    <w:abstractNumId w:val="28"/>
  </w:num>
  <w:num w:numId="30">
    <w:abstractNumId w:val="12"/>
  </w:num>
  <w:num w:numId="31">
    <w:abstractNumId w:val="23"/>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5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5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14E47"/>
    <w:rsid w:val="0001647F"/>
    <w:rsid w:val="00017C04"/>
    <w:rsid w:val="00021020"/>
    <w:rsid w:val="00021DAA"/>
    <w:rsid w:val="00031938"/>
    <w:rsid w:val="000366C1"/>
    <w:rsid w:val="000422E4"/>
    <w:rsid w:val="00044E6B"/>
    <w:rsid w:val="00051AD4"/>
    <w:rsid w:val="00055C49"/>
    <w:rsid w:val="000667B1"/>
    <w:rsid w:val="00071587"/>
    <w:rsid w:val="00071CA4"/>
    <w:rsid w:val="000766DC"/>
    <w:rsid w:val="000828E6"/>
    <w:rsid w:val="00082E60"/>
    <w:rsid w:val="000874E2"/>
    <w:rsid w:val="000976A5"/>
    <w:rsid w:val="000A349D"/>
    <w:rsid w:val="000A3F67"/>
    <w:rsid w:val="000A4E50"/>
    <w:rsid w:val="000B0D0A"/>
    <w:rsid w:val="000B1D63"/>
    <w:rsid w:val="000B73F2"/>
    <w:rsid w:val="000B7B3A"/>
    <w:rsid w:val="000C1FC5"/>
    <w:rsid w:val="000C36C8"/>
    <w:rsid w:val="000C7D80"/>
    <w:rsid w:val="000D0C7C"/>
    <w:rsid w:val="000D14FE"/>
    <w:rsid w:val="000D25D3"/>
    <w:rsid w:val="000E20BC"/>
    <w:rsid w:val="000E2462"/>
    <w:rsid w:val="000E5F17"/>
    <w:rsid w:val="000F0484"/>
    <w:rsid w:val="000F0881"/>
    <w:rsid w:val="000F19BB"/>
    <w:rsid w:val="000F4716"/>
    <w:rsid w:val="000F4F03"/>
    <w:rsid w:val="000F6C02"/>
    <w:rsid w:val="001018A4"/>
    <w:rsid w:val="0010388C"/>
    <w:rsid w:val="00103FA3"/>
    <w:rsid w:val="00111E97"/>
    <w:rsid w:val="00112130"/>
    <w:rsid w:val="001142EE"/>
    <w:rsid w:val="0011579A"/>
    <w:rsid w:val="00115AB6"/>
    <w:rsid w:val="00121512"/>
    <w:rsid w:val="001249C7"/>
    <w:rsid w:val="00127558"/>
    <w:rsid w:val="00132CBB"/>
    <w:rsid w:val="001427A8"/>
    <w:rsid w:val="001429BD"/>
    <w:rsid w:val="00142AA5"/>
    <w:rsid w:val="0014683D"/>
    <w:rsid w:val="00147F70"/>
    <w:rsid w:val="00151EBF"/>
    <w:rsid w:val="00153830"/>
    <w:rsid w:val="00161214"/>
    <w:rsid w:val="00161264"/>
    <w:rsid w:val="0016559E"/>
    <w:rsid w:val="0016569C"/>
    <w:rsid w:val="0016655C"/>
    <w:rsid w:val="00166B9E"/>
    <w:rsid w:val="00167079"/>
    <w:rsid w:val="00180190"/>
    <w:rsid w:val="0018114D"/>
    <w:rsid w:val="00184970"/>
    <w:rsid w:val="00185545"/>
    <w:rsid w:val="00185EB5"/>
    <w:rsid w:val="00187367"/>
    <w:rsid w:val="00194988"/>
    <w:rsid w:val="00195D71"/>
    <w:rsid w:val="001A1A72"/>
    <w:rsid w:val="001A2173"/>
    <w:rsid w:val="001C0351"/>
    <w:rsid w:val="001C1065"/>
    <w:rsid w:val="001C2DDC"/>
    <w:rsid w:val="001C3D00"/>
    <w:rsid w:val="001C61B3"/>
    <w:rsid w:val="001D4875"/>
    <w:rsid w:val="001D55D8"/>
    <w:rsid w:val="001E0080"/>
    <w:rsid w:val="001E052A"/>
    <w:rsid w:val="001E3EE6"/>
    <w:rsid w:val="001E3FB5"/>
    <w:rsid w:val="001E42D3"/>
    <w:rsid w:val="001E6EBE"/>
    <w:rsid w:val="001F0C16"/>
    <w:rsid w:val="001F14D1"/>
    <w:rsid w:val="001F2221"/>
    <w:rsid w:val="001F7F17"/>
    <w:rsid w:val="00203645"/>
    <w:rsid w:val="00207A49"/>
    <w:rsid w:val="00214B40"/>
    <w:rsid w:val="00220FB9"/>
    <w:rsid w:val="0022194B"/>
    <w:rsid w:val="002234CD"/>
    <w:rsid w:val="002462ED"/>
    <w:rsid w:val="00247C7E"/>
    <w:rsid w:val="00253A60"/>
    <w:rsid w:val="00255256"/>
    <w:rsid w:val="00260BD2"/>
    <w:rsid w:val="0026203E"/>
    <w:rsid w:val="00262998"/>
    <w:rsid w:val="002671C5"/>
    <w:rsid w:val="00272884"/>
    <w:rsid w:val="0028164D"/>
    <w:rsid w:val="00285391"/>
    <w:rsid w:val="00285D97"/>
    <w:rsid w:val="002906E8"/>
    <w:rsid w:val="00290EEF"/>
    <w:rsid w:val="00292B0F"/>
    <w:rsid w:val="00293623"/>
    <w:rsid w:val="00296279"/>
    <w:rsid w:val="00296AF0"/>
    <w:rsid w:val="002979F1"/>
    <w:rsid w:val="002A209E"/>
    <w:rsid w:val="002A22EB"/>
    <w:rsid w:val="002A3623"/>
    <w:rsid w:val="002A39C9"/>
    <w:rsid w:val="002A4114"/>
    <w:rsid w:val="002A6E67"/>
    <w:rsid w:val="002B2165"/>
    <w:rsid w:val="002B5C0D"/>
    <w:rsid w:val="002C041D"/>
    <w:rsid w:val="002C3442"/>
    <w:rsid w:val="002C47D6"/>
    <w:rsid w:val="002C663F"/>
    <w:rsid w:val="002D064A"/>
    <w:rsid w:val="002D36E7"/>
    <w:rsid w:val="002D3ED4"/>
    <w:rsid w:val="002E2DEE"/>
    <w:rsid w:val="002F35E7"/>
    <w:rsid w:val="00302F09"/>
    <w:rsid w:val="003040CE"/>
    <w:rsid w:val="00307316"/>
    <w:rsid w:val="003145AF"/>
    <w:rsid w:val="00331A87"/>
    <w:rsid w:val="0033356A"/>
    <w:rsid w:val="00340F8A"/>
    <w:rsid w:val="00342289"/>
    <w:rsid w:val="003527F0"/>
    <w:rsid w:val="00352DDD"/>
    <w:rsid w:val="00363E02"/>
    <w:rsid w:val="003727C3"/>
    <w:rsid w:val="003837E4"/>
    <w:rsid w:val="003900D8"/>
    <w:rsid w:val="00391104"/>
    <w:rsid w:val="003A19C8"/>
    <w:rsid w:val="003A4A86"/>
    <w:rsid w:val="003B256F"/>
    <w:rsid w:val="003B2C02"/>
    <w:rsid w:val="003B3A87"/>
    <w:rsid w:val="003B78F7"/>
    <w:rsid w:val="003C4045"/>
    <w:rsid w:val="003C41EB"/>
    <w:rsid w:val="003C5178"/>
    <w:rsid w:val="003C5D1E"/>
    <w:rsid w:val="003D3573"/>
    <w:rsid w:val="003D5637"/>
    <w:rsid w:val="003E23CB"/>
    <w:rsid w:val="003E329C"/>
    <w:rsid w:val="003E410C"/>
    <w:rsid w:val="003E7C9E"/>
    <w:rsid w:val="003F3355"/>
    <w:rsid w:val="00400EB6"/>
    <w:rsid w:val="00402CC8"/>
    <w:rsid w:val="0040781B"/>
    <w:rsid w:val="004079EE"/>
    <w:rsid w:val="00407C1F"/>
    <w:rsid w:val="004155D8"/>
    <w:rsid w:val="004170D1"/>
    <w:rsid w:val="00422BAA"/>
    <w:rsid w:val="00437082"/>
    <w:rsid w:val="004411BC"/>
    <w:rsid w:val="00442999"/>
    <w:rsid w:val="00442BF1"/>
    <w:rsid w:val="004440A5"/>
    <w:rsid w:val="00444AB3"/>
    <w:rsid w:val="0044675A"/>
    <w:rsid w:val="00455812"/>
    <w:rsid w:val="00467F0D"/>
    <w:rsid w:val="00471F91"/>
    <w:rsid w:val="00473072"/>
    <w:rsid w:val="004753C3"/>
    <w:rsid w:val="00483CAD"/>
    <w:rsid w:val="00483FB8"/>
    <w:rsid w:val="00490A36"/>
    <w:rsid w:val="00493C75"/>
    <w:rsid w:val="00495F29"/>
    <w:rsid w:val="00496AEF"/>
    <w:rsid w:val="004973EA"/>
    <w:rsid w:val="004B3044"/>
    <w:rsid w:val="004B398A"/>
    <w:rsid w:val="004B5361"/>
    <w:rsid w:val="004C6C12"/>
    <w:rsid w:val="004D135B"/>
    <w:rsid w:val="004D62FA"/>
    <w:rsid w:val="004D71F4"/>
    <w:rsid w:val="004E3BCA"/>
    <w:rsid w:val="004E5D57"/>
    <w:rsid w:val="004E6A37"/>
    <w:rsid w:val="004F07FB"/>
    <w:rsid w:val="004F2C6E"/>
    <w:rsid w:val="004F44B6"/>
    <w:rsid w:val="004F7E4D"/>
    <w:rsid w:val="00502EEF"/>
    <w:rsid w:val="00503FCE"/>
    <w:rsid w:val="005047F5"/>
    <w:rsid w:val="005066BA"/>
    <w:rsid w:val="00506FCA"/>
    <w:rsid w:val="00510122"/>
    <w:rsid w:val="00511670"/>
    <w:rsid w:val="00511E50"/>
    <w:rsid w:val="00516F2E"/>
    <w:rsid w:val="00520515"/>
    <w:rsid w:val="0052108F"/>
    <w:rsid w:val="005216BD"/>
    <w:rsid w:val="005254A3"/>
    <w:rsid w:val="00525AEA"/>
    <w:rsid w:val="0052642F"/>
    <w:rsid w:val="00526926"/>
    <w:rsid w:val="00526C78"/>
    <w:rsid w:val="00532211"/>
    <w:rsid w:val="00536107"/>
    <w:rsid w:val="005370EC"/>
    <w:rsid w:val="005402D2"/>
    <w:rsid w:val="0054037C"/>
    <w:rsid w:val="00540CC9"/>
    <w:rsid w:val="005435A2"/>
    <w:rsid w:val="00543769"/>
    <w:rsid w:val="0054612F"/>
    <w:rsid w:val="00547B61"/>
    <w:rsid w:val="0055137C"/>
    <w:rsid w:val="00551547"/>
    <w:rsid w:val="0056207B"/>
    <w:rsid w:val="005644CD"/>
    <w:rsid w:val="00564CF6"/>
    <w:rsid w:val="00566F87"/>
    <w:rsid w:val="00567E65"/>
    <w:rsid w:val="00570FD0"/>
    <w:rsid w:val="00573120"/>
    <w:rsid w:val="005802CB"/>
    <w:rsid w:val="0058193A"/>
    <w:rsid w:val="00581A91"/>
    <w:rsid w:val="00584096"/>
    <w:rsid w:val="0058440C"/>
    <w:rsid w:val="0058503C"/>
    <w:rsid w:val="0058578E"/>
    <w:rsid w:val="00586B91"/>
    <w:rsid w:val="00586EE9"/>
    <w:rsid w:val="00590757"/>
    <w:rsid w:val="00590C1F"/>
    <w:rsid w:val="00595BF4"/>
    <w:rsid w:val="005B511B"/>
    <w:rsid w:val="005B5710"/>
    <w:rsid w:val="005B5BB3"/>
    <w:rsid w:val="005C3251"/>
    <w:rsid w:val="005C5520"/>
    <w:rsid w:val="005D09A2"/>
    <w:rsid w:val="005D1694"/>
    <w:rsid w:val="005D4DDD"/>
    <w:rsid w:val="005D7B89"/>
    <w:rsid w:val="005E1D8D"/>
    <w:rsid w:val="005E2A20"/>
    <w:rsid w:val="005E2B4B"/>
    <w:rsid w:val="005E31C2"/>
    <w:rsid w:val="005E491E"/>
    <w:rsid w:val="005E61F4"/>
    <w:rsid w:val="005E64F9"/>
    <w:rsid w:val="005F548E"/>
    <w:rsid w:val="005F5CAE"/>
    <w:rsid w:val="00600CB4"/>
    <w:rsid w:val="00612637"/>
    <w:rsid w:val="0061362A"/>
    <w:rsid w:val="00620CBF"/>
    <w:rsid w:val="00623E8E"/>
    <w:rsid w:val="00625FC2"/>
    <w:rsid w:val="00635478"/>
    <w:rsid w:val="00642BA7"/>
    <w:rsid w:val="00644739"/>
    <w:rsid w:val="00650C1A"/>
    <w:rsid w:val="00651675"/>
    <w:rsid w:val="00651CA8"/>
    <w:rsid w:val="0065277C"/>
    <w:rsid w:val="00654D24"/>
    <w:rsid w:val="00656005"/>
    <w:rsid w:val="00657E8D"/>
    <w:rsid w:val="0066214A"/>
    <w:rsid w:val="0066775F"/>
    <w:rsid w:val="00667832"/>
    <w:rsid w:val="0067396F"/>
    <w:rsid w:val="00675F69"/>
    <w:rsid w:val="00675FAB"/>
    <w:rsid w:val="006801C1"/>
    <w:rsid w:val="00681C3F"/>
    <w:rsid w:val="00686D4E"/>
    <w:rsid w:val="00692E1D"/>
    <w:rsid w:val="006C2166"/>
    <w:rsid w:val="006C223A"/>
    <w:rsid w:val="006C3A24"/>
    <w:rsid w:val="006C6758"/>
    <w:rsid w:val="006D1B1D"/>
    <w:rsid w:val="006D5AB3"/>
    <w:rsid w:val="006E3280"/>
    <w:rsid w:val="006E4CE1"/>
    <w:rsid w:val="006E502C"/>
    <w:rsid w:val="007047B1"/>
    <w:rsid w:val="00713981"/>
    <w:rsid w:val="00713CA8"/>
    <w:rsid w:val="0071414D"/>
    <w:rsid w:val="00721B07"/>
    <w:rsid w:val="00732DB3"/>
    <w:rsid w:val="00733968"/>
    <w:rsid w:val="00740741"/>
    <w:rsid w:val="00744D28"/>
    <w:rsid w:val="0074704A"/>
    <w:rsid w:val="00751ECF"/>
    <w:rsid w:val="0075350D"/>
    <w:rsid w:val="00757EC5"/>
    <w:rsid w:val="00761B2E"/>
    <w:rsid w:val="00767048"/>
    <w:rsid w:val="00771598"/>
    <w:rsid w:val="00771A05"/>
    <w:rsid w:val="00774E53"/>
    <w:rsid w:val="00780513"/>
    <w:rsid w:val="007821B8"/>
    <w:rsid w:val="007833FC"/>
    <w:rsid w:val="00783A49"/>
    <w:rsid w:val="0078510E"/>
    <w:rsid w:val="007879BA"/>
    <w:rsid w:val="00790E8B"/>
    <w:rsid w:val="00791FF5"/>
    <w:rsid w:val="00797239"/>
    <w:rsid w:val="007A0FD5"/>
    <w:rsid w:val="007A322D"/>
    <w:rsid w:val="007A4E72"/>
    <w:rsid w:val="007A6E1D"/>
    <w:rsid w:val="007B0951"/>
    <w:rsid w:val="007B26F8"/>
    <w:rsid w:val="007B34B4"/>
    <w:rsid w:val="007B6DF9"/>
    <w:rsid w:val="007C34B1"/>
    <w:rsid w:val="007C54CB"/>
    <w:rsid w:val="007D0C25"/>
    <w:rsid w:val="007D7C81"/>
    <w:rsid w:val="007E12C8"/>
    <w:rsid w:val="007E2B23"/>
    <w:rsid w:val="007E47CF"/>
    <w:rsid w:val="007F0431"/>
    <w:rsid w:val="007F3662"/>
    <w:rsid w:val="007F7D5E"/>
    <w:rsid w:val="007F7F92"/>
    <w:rsid w:val="00801803"/>
    <w:rsid w:val="00804C96"/>
    <w:rsid w:val="0081506A"/>
    <w:rsid w:val="00827486"/>
    <w:rsid w:val="00827AD8"/>
    <w:rsid w:val="00833C71"/>
    <w:rsid w:val="00833C8C"/>
    <w:rsid w:val="00837107"/>
    <w:rsid w:val="00837988"/>
    <w:rsid w:val="00847DED"/>
    <w:rsid w:val="00855438"/>
    <w:rsid w:val="00855995"/>
    <w:rsid w:val="00855DBA"/>
    <w:rsid w:val="00857E14"/>
    <w:rsid w:val="00863436"/>
    <w:rsid w:val="00863D26"/>
    <w:rsid w:val="00865CA6"/>
    <w:rsid w:val="0088433D"/>
    <w:rsid w:val="00884C52"/>
    <w:rsid w:val="0089115F"/>
    <w:rsid w:val="008A2A20"/>
    <w:rsid w:val="008A43F6"/>
    <w:rsid w:val="008A4505"/>
    <w:rsid w:val="008B0116"/>
    <w:rsid w:val="008B161E"/>
    <w:rsid w:val="008B3CDF"/>
    <w:rsid w:val="008B4A19"/>
    <w:rsid w:val="008C1857"/>
    <w:rsid w:val="008D1839"/>
    <w:rsid w:val="008D205D"/>
    <w:rsid w:val="008D3F59"/>
    <w:rsid w:val="008D511D"/>
    <w:rsid w:val="008D57D8"/>
    <w:rsid w:val="008E0A94"/>
    <w:rsid w:val="008E69CF"/>
    <w:rsid w:val="008E737F"/>
    <w:rsid w:val="008F076E"/>
    <w:rsid w:val="008F77EE"/>
    <w:rsid w:val="00901D71"/>
    <w:rsid w:val="009058E3"/>
    <w:rsid w:val="00910B27"/>
    <w:rsid w:val="00915BE9"/>
    <w:rsid w:val="009231C5"/>
    <w:rsid w:val="009233FE"/>
    <w:rsid w:val="00924136"/>
    <w:rsid w:val="00927756"/>
    <w:rsid w:val="009308B3"/>
    <w:rsid w:val="009316E5"/>
    <w:rsid w:val="009400F1"/>
    <w:rsid w:val="0094041C"/>
    <w:rsid w:val="009412B7"/>
    <w:rsid w:val="0094435F"/>
    <w:rsid w:val="0094782D"/>
    <w:rsid w:val="00947CD1"/>
    <w:rsid w:val="00953BD7"/>
    <w:rsid w:val="00957517"/>
    <w:rsid w:val="00964A02"/>
    <w:rsid w:val="00965B30"/>
    <w:rsid w:val="00966F87"/>
    <w:rsid w:val="009707B4"/>
    <w:rsid w:val="009764AC"/>
    <w:rsid w:val="00980B74"/>
    <w:rsid w:val="00983207"/>
    <w:rsid w:val="00983247"/>
    <w:rsid w:val="009839E9"/>
    <w:rsid w:val="00991727"/>
    <w:rsid w:val="0099274F"/>
    <w:rsid w:val="00992F4F"/>
    <w:rsid w:val="009957C5"/>
    <w:rsid w:val="00997CAB"/>
    <w:rsid w:val="009A3B6A"/>
    <w:rsid w:val="009A4BA9"/>
    <w:rsid w:val="009B3B75"/>
    <w:rsid w:val="009B63A4"/>
    <w:rsid w:val="009C089A"/>
    <w:rsid w:val="009C44FE"/>
    <w:rsid w:val="009C733D"/>
    <w:rsid w:val="009D3284"/>
    <w:rsid w:val="009D73AE"/>
    <w:rsid w:val="009E0246"/>
    <w:rsid w:val="009E1045"/>
    <w:rsid w:val="009E2D03"/>
    <w:rsid w:val="009E4AC3"/>
    <w:rsid w:val="009F3B5B"/>
    <w:rsid w:val="009F4DD4"/>
    <w:rsid w:val="00A00B5F"/>
    <w:rsid w:val="00A06581"/>
    <w:rsid w:val="00A205D9"/>
    <w:rsid w:val="00A24ADB"/>
    <w:rsid w:val="00A24BCA"/>
    <w:rsid w:val="00A3190D"/>
    <w:rsid w:val="00A34AF7"/>
    <w:rsid w:val="00A40E66"/>
    <w:rsid w:val="00A418D8"/>
    <w:rsid w:val="00A42FB8"/>
    <w:rsid w:val="00A4627F"/>
    <w:rsid w:val="00A46418"/>
    <w:rsid w:val="00A50BBF"/>
    <w:rsid w:val="00A53814"/>
    <w:rsid w:val="00A55694"/>
    <w:rsid w:val="00A56455"/>
    <w:rsid w:val="00A61130"/>
    <w:rsid w:val="00A641B1"/>
    <w:rsid w:val="00A646C7"/>
    <w:rsid w:val="00A70AE0"/>
    <w:rsid w:val="00A71CCE"/>
    <w:rsid w:val="00A73E7E"/>
    <w:rsid w:val="00A74866"/>
    <w:rsid w:val="00A775CE"/>
    <w:rsid w:val="00A80717"/>
    <w:rsid w:val="00A80F95"/>
    <w:rsid w:val="00A84B6C"/>
    <w:rsid w:val="00A872A3"/>
    <w:rsid w:val="00A873E7"/>
    <w:rsid w:val="00A90631"/>
    <w:rsid w:val="00A93727"/>
    <w:rsid w:val="00AA017A"/>
    <w:rsid w:val="00AA0468"/>
    <w:rsid w:val="00AB1455"/>
    <w:rsid w:val="00AB2D8C"/>
    <w:rsid w:val="00AB5048"/>
    <w:rsid w:val="00AB5179"/>
    <w:rsid w:val="00AB55B3"/>
    <w:rsid w:val="00AC1DE7"/>
    <w:rsid w:val="00AC6290"/>
    <w:rsid w:val="00AC6543"/>
    <w:rsid w:val="00AC78FE"/>
    <w:rsid w:val="00AD5EF7"/>
    <w:rsid w:val="00AD797B"/>
    <w:rsid w:val="00AE6BC7"/>
    <w:rsid w:val="00AF2948"/>
    <w:rsid w:val="00B00B6B"/>
    <w:rsid w:val="00B06A50"/>
    <w:rsid w:val="00B1355B"/>
    <w:rsid w:val="00B13703"/>
    <w:rsid w:val="00B14820"/>
    <w:rsid w:val="00B21E47"/>
    <w:rsid w:val="00B2222C"/>
    <w:rsid w:val="00B301B2"/>
    <w:rsid w:val="00B32BB2"/>
    <w:rsid w:val="00B37311"/>
    <w:rsid w:val="00B42FEA"/>
    <w:rsid w:val="00B5230E"/>
    <w:rsid w:val="00B677E2"/>
    <w:rsid w:val="00B7150F"/>
    <w:rsid w:val="00B77385"/>
    <w:rsid w:val="00B77B9B"/>
    <w:rsid w:val="00B8148E"/>
    <w:rsid w:val="00B81FEF"/>
    <w:rsid w:val="00B832DF"/>
    <w:rsid w:val="00B9220A"/>
    <w:rsid w:val="00B95752"/>
    <w:rsid w:val="00B95D69"/>
    <w:rsid w:val="00B97E84"/>
    <w:rsid w:val="00BA21F2"/>
    <w:rsid w:val="00BA3B22"/>
    <w:rsid w:val="00BA6094"/>
    <w:rsid w:val="00BA711E"/>
    <w:rsid w:val="00BA7DF9"/>
    <w:rsid w:val="00BB04D9"/>
    <w:rsid w:val="00BC6872"/>
    <w:rsid w:val="00BD04EE"/>
    <w:rsid w:val="00BD0B8E"/>
    <w:rsid w:val="00BD0CBD"/>
    <w:rsid w:val="00BD1EE2"/>
    <w:rsid w:val="00BD75A7"/>
    <w:rsid w:val="00BE021F"/>
    <w:rsid w:val="00BE0FE5"/>
    <w:rsid w:val="00BE2FB1"/>
    <w:rsid w:val="00BE351B"/>
    <w:rsid w:val="00BF20F4"/>
    <w:rsid w:val="00BF40A1"/>
    <w:rsid w:val="00BF4B19"/>
    <w:rsid w:val="00BF727B"/>
    <w:rsid w:val="00C03648"/>
    <w:rsid w:val="00C0402C"/>
    <w:rsid w:val="00C04D71"/>
    <w:rsid w:val="00C05598"/>
    <w:rsid w:val="00C058F4"/>
    <w:rsid w:val="00C10437"/>
    <w:rsid w:val="00C11F8D"/>
    <w:rsid w:val="00C12395"/>
    <w:rsid w:val="00C14C22"/>
    <w:rsid w:val="00C22603"/>
    <w:rsid w:val="00C24095"/>
    <w:rsid w:val="00C2634D"/>
    <w:rsid w:val="00C31854"/>
    <w:rsid w:val="00C346D4"/>
    <w:rsid w:val="00C3665A"/>
    <w:rsid w:val="00C37566"/>
    <w:rsid w:val="00C437BB"/>
    <w:rsid w:val="00C46208"/>
    <w:rsid w:val="00C56DD5"/>
    <w:rsid w:val="00C70A21"/>
    <w:rsid w:val="00C72F1A"/>
    <w:rsid w:val="00C73B38"/>
    <w:rsid w:val="00C74A0B"/>
    <w:rsid w:val="00C761A4"/>
    <w:rsid w:val="00C76C16"/>
    <w:rsid w:val="00C81172"/>
    <w:rsid w:val="00C82283"/>
    <w:rsid w:val="00C87ABC"/>
    <w:rsid w:val="00C91B7B"/>
    <w:rsid w:val="00C94949"/>
    <w:rsid w:val="00C953A4"/>
    <w:rsid w:val="00C96A01"/>
    <w:rsid w:val="00CA0093"/>
    <w:rsid w:val="00CA44B9"/>
    <w:rsid w:val="00CB1642"/>
    <w:rsid w:val="00CB313F"/>
    <w:rsid w:val="00CB379C"/>
    <w:rsid w:val="00CB3B06"/>
    <w:rsid w:val="00CB4513"/>
    <w:rsid w:val="00CB6764"/>
    <w:rsid w:val="00CC731E"/>
    <w:rsid w:val="00CD023B"/>
    <w:rsid w:val="00CD1D4F"/>
    <w:rsid w:val="00CD4C80"/>
    <w:rsid w:val="00CD5319"/>
    <w:rsid w:val="00CD695A"/>
    <w:rsid w:val="00CE08C8"/>
    <w:rsid w:val="00CE0CE7"/>
    <w:rsid w:val="00CE1D55"/>
    <w:rsid w:val="00CF5822"/>
    <w:rsid w:val="00CF76E7"/>
    <w:rsid w:val="00CF7B0A"/>
    <w:rsid w:val="00D02865"/>
    <w:rsid w:val="00D04164"/>
    <w:rsid w:val="00D06393"/>
    <w:rsid w:val="00D10DD4"/>
    <w:rsid w:val="00D12B32"/>
    <w:rsid w:val="00D12FBC"/>
    <w:rsid w:val="00D13640"/>
    <w:rsid w:val="00D16A47"/>
    <w:rsid w:val="00D17547"/>
    <w:rsid w:val="00D240A0"/>
    <w:rsid w:val="00D24A84"/>
    <w:rsid w:val="00D2568D"/>
    <w:rsid w:val="00D25906"/>
    <w:rsid w:val="00D25F74"/>
    <w:rsid w:val="00D36CB2"/>
    <w:rsid w:val="00D43A03"/>
    <w:rsid w:val="00D46920"/>
    <w:rsid w:val="00D5216A"/>
    <w:rsid w:val="00D54885"/>
    <w:rsid w:val="00D5658A"/>
    <w:rsid w:val="00D61920"/>
    <w:rsid w:val="00D61EDC"/>
    <w:rsid w:val="00D64B6E"/>
    <w:rsid w:val="00D64DAD"/>
    <w:rsid w:val="00D64E06"/>
    <w:rsid w:val="00D71AA6"/>
    <w:rsid w:val="00D73B2E"/>
    <w:rsid w:val="00D73DFF"/>
    <w:rsid w:val="00D7553F"/>
    <w:rsid w:val="00D84423"/>
    <w:rsid w:val="00D90494"/>
    <w:rsid w:val="00D91EBD"/>
    <w:rsid w:val="00D9585D"/>
    <w:rsid w:val="00DA48C5"/>
    <w:rsid w:val="00DA53D5"/>
    <w:rsid w:val="00DB6183"/>
    <w:rsid w:val="00DC06A3"/>
    <w:rsid w:val="00DC68B2"/>
    <w:rsid w:val="00DC753D"/>
    <w:rsid w:val="00DD520E"/>
    <w:rsid w:val="00DD53DE"/>
    <w:rsid w:val="00DD5B66"/>
    <w:rsid w:val="00DD5D93"/>
    <w:rsid w:val="00DD6670"/>
    <w:rsid w:val="00DE0AAE"/>
    <w:rsid w:val="00DE16E0"/>
    <w:rsid w:val="00DE373F"/>
    <w:rsid w:val="00DE49E8"/>
    <w:rsid w:val="00DE6E9E"/>
    <w:rsid w:val="00DF467E"/>
    <w:rsid w:val="00E10C75"/>
    <w:rsid w:val="00E15A61"/>
    <w:rsid w:val="00E23AE3"/>
    <w:rsid w:val="00E23FF6"/>
    <w:rsid w:val="00E24178"/>
    <w:rsid w:val="00E24314"/>
    <w:rsid w:val="00E31724"/>
    <w:rsid w:val="00E3569C"/>
    <w:rsid w:val="00E36855"/>
    <w:rsid w:val="00E37695"/>
    <w:rsid w:val="00E37FE8"/>
    <w:rsid w:val="00E4774E"/>
    <w:rsid w:val="00E47880"/>
    <w:rsid w:val="00E50DDE"/>
    <w:rsid w:val="00E515E5"/>
    <w:rsid w:val="00E56E15"/>
    <w:rsid w:val="00E62723"/>
    <w:rsid w:val="00E62767"/>
    <w:rsid w:val="00E63C3F"/>
    <w:rsid w:val="00E63D47"/>
    <w:rsid w:val="00E663E8"/>
    <w:rsid w:val="00E66F30"/>
    <w:rsid w:val="00E720C2"/>
    <w:rsid w:val="00E855A9"/>
    <w:rsid w:val="00E8584B"/>
    <w:rsid w:val="00E85C39"/>
    <w:rsid w:val="00E8797D"/>
    <w:rsid w:val="00E964B4"/>
    <w:rsid w:val="00EA0BCC"/>
    <w:rsid w:val="00EA1CC3"/>
    <w:rsid w:val="00EA2D8F"/>
    <w:rsid w:val="00EB1AA3"/>
    <w:rsid w:val="00EB49D0"/>
    <w:rsid w:val="00EB4A98"/>
    <w:rsid w:val="00EB6707"/>
    <w:rsid w:val="00EE28AF"/>
    <w:rsid w:val="00EE5638"/>
    <w:rsid w:val="00EF4CE4"/>
    <w:rsid w:val="00EF65FA"/>
    <w:rsid w:val="00EF6737"/>
    <w:rsid w:val="00F00045"/>
    <w:rsid w:val="00F00A86"/>
    <w:rsid w:val="00F03EFF"/>
    <w:rsid w:val="00F06765"/>
    <w:rsid w:val="00F07365"/>
    <w:rsid w:val="00F10368"/>
    <w:rsid w:val="00F143D5"/>
    <w:rsid w:val="00F23C35"/>
    <w:rsid w:val="00F2791F"/>
    <w:rsid w:val="00F27EA0"/>
    <w:rsid w:val="00F3148F"/>
    <w:rsid w:val="00F345F9"/>
    <w:rsid w:val="00F40114"/>
    <w:rsid w:val="00F40175"/>
    <w:rsid w:val="00F444B7"/>
    <w:rsid w:val="00F45642"/>
    <w:rsid w:val="00F467F6"/>
    <w:rsid w:val="00F473E8"/>
    <w:rsid w:val="00F47E23"/>
    <w:rsid w:val="00F47F28"/>
    <w:rsid w:val="00F5382A"/>
    <w:rsid w:val="00F55752"/>
    <w:rsid w:val="00F5633E"/>
    <w:rsid w:val="00F5678A"/>
    <w:rsid w:val="00F5744E"/>
    <w:rsid w:val="00F60949"/>
    <w:rsid w:val="00F6208A"/>
    <w:rsid w:val="00F62F66"/>
    <w:rsid w:val="00F70587"/>
    <w:rsid w:val="00F7188A"/>
    <w:rsid w:val="00F77086"/>
    <w:rsid w:val="00F773C0"/>
    <w:rsid w:val="00F778AE"/>
    <w:rsid w:val="00F80F0B"/>
    <w:rsid w:val="00F94C2A"/>
    <w:rsid w:val="00F964E9"/>
    <w:rsid w:val="00FA02AC"/>
    <w:rsid w:val="00FA2DD3"/>
    <w:rsid w:val="00FB0754"/>
    <w:rsid w:val="00FB3D60"/>
    <w:rsid w:val="00FB67C8"/>
    <w:rsid w:val="00FC107D"/>
    <w:rsid w:val="00FC1DC9"/>
    <w:rsid w:val="00FC5142"/>
    <w:rsid w:val="00FD4F4B"/>
    <w:rsid w:val="00FD580E"/>
    <w:rsid w:val="00FE2D1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70DE1"/>
  <w15:docId w15:val="{F81348E9-0EDA-4802-A77B-723BBF5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uiPriority w:val="99"/>
    <w:qFormat/>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uiPriority w:val="99"/>
    <w:rsid w:val="007B26F8"/>
    <w:pPr>
      <w:tabs>
        <w:tab w:val="clear" w:pos="567"/>
        <w:tab w:val="center" w:pos="4153"/>
        <w:tab w:val="right" w:pos="8306"/>
      </w:tabs>
    </w:pPr>
  </w:style>
  <w:style w:type="paragraph" w:styleId="Footer">
    <w:name w:val="footer"/>
    <w:basedOn w:val="Normal"/>
    <w:link w:val="FooterChar"/>
    <w:rsid w:val="007B26F8"/>
    <w:pPr>
      <w:tabs>
        <w:tab w:val="clear" w:pos="567"/>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uiPriority w:val="99"/>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uiPriority w:val="99"/>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uiPriority w:val="99"/>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pPr>
      <w:tabs>
        <w:tab w:val="clear" w:pos="567"/>
      </w:tabs>
    </w:pPr>
  </w:style>
  <w:style w:type="paragraph" w:styleId="TOC2">
    <w:name w:val="toc 2"/>
    <w:basedOn w:val="Normal"/>
    <w:next w:val="Normal"/>
    <w:autoRedefine/>
    <w:uiPriority w:val="39"/>
    <w:qFormat/>
    <w:rsid w:val="007B26F8"/>
    <w:pPr>
      <w:tabs>
        <w:tab w:val="clear" w:pos="567"/>
      </w:tabs>
      <w:ind w:left="260"/>
    </w:pPr>
  </w:style>
  <w:style w:type="paragraph" w:styleId="TOC3">
    <w:name w:val="toc 3"/>
    <w:basedOn w:val="Normal"/>
    <w:next w:val="Normal"/>
    <w:autoRedefine/>
    <w:uiPriority w:val="39"/>
    <w:qFormat/>
    <w:rsid w:val="007B26F8"/>
    <w:pPr>
      <w:tabs>
        <w:tab w:val="clear" w:pos="567"/>
      </w:tabs>
      <w:ind w:left="520"/>
    </w:pPr>
  </w:style>
  <w:style w:type="paragraph" w:styleId="TOC4">
    <w:name w:val="toc 4"/>
    <w:basedOn w:val="Normal"/>
    <w:next w:val="Normal"/>
    <w:autoRedefine/>
    <w:uiPriority w:val="39"/>
    <w:rsid w:val="007B26F8"/>
    <w:pPr>
      <w:tabs>
        <w:tab w:val="clear" w:pos="567"/>
      </w:tabs>
      <w:ind w:left="780"/>
    </w:pPr>
  </w:style>
  <w:style w:type="paragraph" w:styleId="TOC5">
    <w:name w:val="toc 5"/>
    <w:basedOn w:val="Normal"/>
    <w:next w:val="Normal"/>
    <w:autoRedefine/>
    <w:uiPriority w:val="39"/>
    <w:rsid w:val="007B26F8"/>
    <w:pPr>
      <w:tabs>
        <w:tab w:val="clear" w:pos="567"/>
      </w:tabs>
      <w:ind w:left="1040"/>
    </w:pPr>
  </w:style>
  <w:style w:type="paragraph" w:styleId="TOC6">
    <w:name w:val="toc 6"/>
    <w:basedOn w:val="Normal"/>
    <w:next w:val="Normal"/>
    <w:autoRedefine/>
    <w:uiPriority w:val="39"/>
    <w:rsid w:val="007B26F8"/>
    <w:pPr>
      <w:tabs>
        <w:tab w:val="clear" w:pos="567"/>
      </w:tabs>
      <w:ind w:left="1300"/>
    </w:pPr>
  </w:style>
  <w:style w:type="paragraph" w:styleId="TOC7">
    <w:name w:val="toc 7"/>
    <w:basedOn w:val="Normal"/>
    <w:next w:val="Normal"/>
    <w:autoRedefine/>
    <w:uiPriority w:val="39"/>
    <w:rsid w:val="007B26F8"/>
    <w:pPr>
      <w:tabs>
        <w:tab w:val="clear" w:pos="567"/>
      </w:tabs>
      <w:ind w:left="1560"/>
    </w:pPr>
  </w:style>
  <w:style w:type="paragraph" w:styleId="TOC8">
    <w:name w:val="toc 8"/>
    <w:basedOn w:val="Normal"/>
    <w:next w:val="Normal"/>
    <w:autoRedefine/>
    <w:uiPriority w:val="39"/>
    <w:rsid w:val="007B26F8"/>
    <w:pPr>
      <w:tabs>
        <w:tab w:val="clear" w:pos="567"/>
      </w:tabs>
      <w:ind w:left="1820"/>
    </w:pPr>
  </w:style>
  <w:style w:type="paragraph" w:styleId="TOC9">
    <w:name w:val="toc 9"/>
    <w:basedOn w:val="Normal"/>
    <w:next w:val="Normal"/>
    <w:autoRedefine/>
    <w:uiPriority w:val="39"/>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uiPriority w:val="99"/>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5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clear" w:pos="567"/>
        <w:tab w:val="num" w:pos="0"/>
      </w:tabs>
      <w:overflowPunct/>
      <w:autoSpaceDE/>
      <w:autoSpaceDN/>
      <w:adjustRightInd/>
      <w:spacing w:before="360"/>
      <w:textAlignment w:val="auto"/>
    </w:pPr>
    <w:rPr>
      <w:rFonts w:ascii="Arial" w:eastAsiaTheme="minorHAnsi" w:hAnsi="Arial" w:cstheme="minorBidi"/>
      <w:b/>
      <w:szCs w:val="22"/>
    </w:rPr>
  </w:style>
  <w:style w:type="paragraph" w:customStyle="1" w:styleId="bulletedlist">
    <w:name w:val="bulleted list"/>
    <w:basedOn w:val="Normal"/>
    <w:rsid w:val="00B13703"/>
    <w:pPr>
      <w:numPr>
        <w:numId w:val="26"/>
      </w:numPr>
      <w:tabs>
        <w:tab w:val="clear" w:pos="567"/>
      </w:tabs>
      <w:overflowPunct/>
      <w:autoSpaceDE/>
      <w:autoSpaceDN/>
      <w:adjustRightInd/>
      <w:spacing w:before="60" w:after="16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rsid w:val="00B13703"/>
    <w:rPr>
      <w:rFonts w:ascii="Arial" w:hAnsi="Arial" w:cs="Arial"/>
    </w:rPr>
  </w:style>
  <w:style w:type="paragraph" w:customStyle="1" w:styleId="ContentsHead">
    <w:name w:val="ContentsHead"/>
    <w:basedOn w:val="Normal"/>
    <w:next w:val="Normal"/>
    <w:rsid w:val="00B13703"/>
    <w:pPr>
      <w:tabs>
        <w:tab w:val="clear" w:pos="567"/>
      </w:tabs>
      <w:overflowPunct/>
      <w:autoSpaceDE/>
      <w:autoSpaceDN/>
      <w:adjustRightInd/>
      <w:spacing w:before="240" w:after="160" w:line="259" w:lineRule="auto"/>
      <w:textAlignment w:val="auto"/>
    </w:pPr>
    <w:rPr>
      <w:rFonts w:ascii="Arial" w:eastAsiaTheme="minorHAnsi" w:hAnsi="Arial" w:cs="Arial"/>
      <w:b/>
      <w:bCs/>
      <w:sz w:val="28"/>
      <w:szCs w:val="28"/>
    </w:rPr>
  </w:style>
  <w:style w:type="paragraph" w:customStyle="1" w:styleId="ContentsSectionBreak">
    <w:name w:val="ContentsSectionBreak"/>
    <w:basedOn w:val="Normal"/>
    <w:next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definition">
    <w:name w:val="definition"/>
    <w:basedOn w:val="Normal"/>
    <w:rsid w:val="00B13703"/>
    <w:pPr>
      <w:tabs>
        <w:tab w:val="clear" w:pos="567"/>
      </w:tabs>
      <w:overflowPunct/>
      <w:autoSpaceDE/>
      <w:autoSpaceDN/>
      <w:adjustRightInd/>
      <w:spacing w:before="80" w:after="160" w:line="260" w:lineRule="exact"/>
      <w:ind w:left="964"/>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B13703"/>
    <w:pPr>
      <w:keepNext/>
      <w:tabs>
        <w:tab w:val="clear" w:pos="567"/>
      </w:tabs>
      <w:overflowPunct/>
      <w:autoSpaceDE/>
      <w:autoSpaceDN/>
      <w:adjustRightInd/>
      <w:spacing w:before="480" w:after="160" w:line="259" w:lineRule="auto"/>
      <w:ind w:left="2552" w:hanging="2552"/>
      <w:textAlignment w:val="auto"/>
    </w:pPr>
    <w:rPr>
      <w:rFonts w:ascii="Arial" w:eastAsiaTheme="minorHAnsi" w:hAnsi="Arial" w:cs="Arial"/>
      <w:b/>
      <w:bCs/>
      <w:sz w:val="32"/>
      <w:szCs w:val="32"/>
    </w:rPr>
  </w:style>
  <w:style w:type="paragraph" w:customStyle="1" w:styleId="DictionarySectionBreak">
    <w:name w:val="DictionarySectionBreak"/>
    <w:basedOn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B13703"/>
    <w:pPr>
      <w:tabs>
        <w:tab w:val="clear" w:pos="567"/>
      </w:tabs>
      <w:overflowPunct/>
      <w:autoSpaceDE/>
      <w:autoSpaceDN/>
      <w:adjustRightInd/>
      <w:spacing w:before="120" w:after="160" w:line="220" w:lineRule="exact"/>
      <w:ind w:left="425"/>
      <w:jc w:val="both"/>
      <w:textAlignment w:val="auto"/>
    </w:pPr>
    <w:rPr>
      <w:rFonts w:asciiTheme="minorHAnsi" w:eastAsiaTheme="minorHAnsi" w:hAnsiTheme="minorHAnsi" w:cstheme="minorBidi"/>
      <w:sz w:val="20"/>
      <w:szCs w:val="20"/>
    </w:rPr>
  </w:style>
  <w:style w:type="paragraph" w:customStyle="1" w:styleId="DP2i">
    <w:name w:val="DP2(i)"/>
    <w:aliases w:val="Dictionary(i)"/>
    <w:basedOn w:val="Normal"/>
    <w:rsid w:val="00B13703"/>
    <w:pPr>
      <w:tabs>
        <w:tab w:val="clear" w:pos="567"/>
        <w:tab w:val="right" w:pos="1276"/>
      </w:tabs>
      <w:overflowPunct/>
      <w:autoSpaceDE/>
      <w:autoSpaceDN/>
      <w:adjustRightInd/>
      <w:spacing w:before="60" w:after="16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Body">
    <w:name w:val="Example Body"/>
    <w:basedOn w:val="Normal"/>
    <w:rsid w:val="00B13703"/>
    <w:pPr>
      <w:tabs>
        <w:tab w:val="clear" w:pos="567"/>
      </w:tabs>
      <w:overflowPunct/>
      <w:autoSpaceDE/>
      <w:autoSpaceDN/>
      <w:adjustRightInd/>
      <w:spacing w:before="60" w:after="160" w:line="220" w:lineRule="exact"/>
      <w:ind w:left="964"/>
      <w:jc w:val="both"/>
      <w:textAlignment w:val="auto"/>
    </w:pPr>
    <w:rPr>
      <w:rFonts w:asciiTheme="minorHAnsi" w:eastAsiaTheme="minorHAnsi" w:hAnsiTheme="minorHAnsi" w:cstheme="minorBidi"/>
      <w:sz w:val="20"/>
      <w:szCs w:val="20"/>
    </w:rPr>
  </w:style>
  <w:style w:type="paragraph" w:customStyle="1" w:styleId="ExampleList">
    <w:name w:val="Example List"/>
    <w:basedOn w:val="Normal"/>
    <w:rsid w:val="00B13703"/>
    <w:pPr>
      <w:numPr>
        <w:numId w:val="27"/>
      </w:numPr>
      <w:tabs>
        <w:tab w:val="clear" w:pos="567"/>
        <w:tab w:val="left" w:pos="1247"/>
      </w:tabs>
      <w:overflowPunct/>
      <w:autoSpaceDE/>
      <w:autoSpaceDN/>
      <w:adjustRightInd/>
      <w:spacing w:before="60" w:after="160" w:line="220" w:lineRule="exact"/>
      <w:jc w:val="both"/>
      <w:textAlignment w:val="auto"/>
    </w:pPr>
    <w:rPr>
      <w:rFonts w:asciiTheme="minorHAnsi" w:eastAsiaTheme="minorHAnsi" w:hAnsiTheme="minorHAnsi" w:cstheme="minorBidi"/>
      <w:sz w:val="20"/>
      <w:szCs w:val="20"/>
    </w:rPr>
  </w:style>
  <w:style w:type="paragraph" w:customStyle="1" w:styleId="FooterDraft">
    <w:name w:val="FooterDraft"/>
    <w:basedOn w:val="Normal"/>
    <w:rsid w:val="00B13703"/>
    <w:pPr>
      <w:tabs>
        <w:tab w:val="clear" w:pos="567"/>
      </w:tabs>
      <w:overflowPunct/>
      <w:autoSpaceDE/>
      <w:autoSpaceDN/>
      <w:adjustRightInd/>
      <w:spacing w:after="160" w:line="259" w:lineRule="auto"/>
      <w:jc w:val="center"/>
      <w:textAlignment w:val="auto"/>
    </w:pPr>
    <w:rPr>
      <w:rFonts w:ascii="Arial" w:eastAsiaTheme="minorHAnsi" w:hAnsi="Arial" w:cs="Arial"/>
      <w:b/>
      <w:bCs/>
      <w:sz w:val="40"/>
      <w:szCs w:val="40"/>
    </w:rPr>
  </w:style>
  <w:style w:type="paragraph" w:customStyle="1" w:styleId="FooterInfo">
    <w:name w:val="FooterInfo"/>
    <w:basedOn w:val="Normal"/>
    <w:rsid w:val="00B13703"/>
    <w:pPr>
      <w:tabs>
        <w:tab w:val="clear" w:pos="567"/>
      </w:tabs>
      <w:overflowPunct/>
      <w:autoSpaceDE/>
      <w:autoSpaceDN/>
      <w:adjustRightInd/>
      <w:spacing w:after="160" w:line="259" w:lineRule="auto"/>
      <w:textAlignment w:val="auto"/>
    </w:pPr>
    <w:rPr>
      <w:rFonts w:ascii="Arial" w:eastAsiaTheme="minorHAnsi" w:hAnsi="Arial" w:cs="Arial"/>
      <w:sz w:val="12"/>
      <w:szCs w:val="12"/>
    </w:rPr>
  </w:style>
  <w:style w:type="paragraph" w:customStyle="1" w:styleId="Formula">
    <w:name w:val="Formula"/>
    <w:basedOn w:val="Normal"/>
    <w:next w:val="Normal"/>
    <w:rsid w:val="00B13703"/>
    <w:pPr>
      <w:tabs>
        <w:tab w:val="clear" w:pos="567"/>
      </w:tabs>
      <w:overflowPunct/>
      <w:autoSpaceDE/>
      <w:autoSpaceDN/>
      <w:adjustRightInd/>
      <w:spacing w:before="180" w:after="180" w:line="259"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B13703"/>
    <w:pPr>
      <w:keepNext/>
      <w:tabs>
        <w:tab w:val="clear" w:pos="567"/>
      </w:tabs>
      <w:overflowPunct/>
      <w:autoSpaceDE/>
      <w:autoSpaceDN/>
      <w:adjustRightInd/>
      <w:spacing w:before="480" w:after="160" w:line="259" w:lineRule="auto"/>
      <w:ind w:left="2410" w:hanging="2410"/>
      <w:textAlignment w:val="auto"/>
    </w:pPr>
    <w:rPr>
      <w:rFonts w:ascii="Arial" w:eastAsiaTheme="minorHAnsi" w:hAnsi="Arial" w:cs="Arial"/>
      <w:b/>
      <w:bCs/>
      <w:sz w:val="40"/>
      <w:szCs w:val="40"/>
    </w:rPr>
  </w:style>
  <w:style w:type="paragraph" w:customStyle="1" w:styleId="HD">
    <w:name w:val="HD"/>
    <w:aliases w:val="Division Heading"/>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28"/>
      <w:szCs w:val="28"/>
    </w:rPr>
  </w:style>
  <w:style w:type="paragraph" w:customStyle="1" w:styleId="HE">
    <w:name w:val="HE"/>
    <w:aliases w:val="Example heading"/>
    <w:basedOn w:val="Normal"/>
    <w:next w:val="ExampleBody"/>
    <w:rsid w:val="00B13703"/>
    <w:pPr>
      <w:keepNext/>
      <w:tabs>
        <w:tab w:val="clear" w:pos="567"/>
        <w:tab w:val="left" w:pos="1559"/>
      </w:tabs>
      <w:overflowPunct/>
      <w:autoSpaceDE/>
      <w:autoSpaceDN/>
      <w:adjustRightInd/>
      <w:spacing w:before="120" w:after="160" w:line="220" w:lineRule="exact"/>
      <w:ind w:left="964"/>
      <w:textAlignment w:val="auto"/>
    </w:pPr>
    <w:rPr>
      <w:rFonts w:asciiTheme="minorHAnsi" w:eastAsiaTheme="minorHAnsi" w:hAnsiTheme="minorHAnsi" w:cstheme="minorBidi"/>
      <w:i/>
      <w:iCs/>
      <w:sz w:val="20"/>
      <w:szCs w:val="20"/>
    </w:rPr>
  </w:style>
  <w:style w:type="paragraph" w:customStyle="1" w:styleId="HeaderBoldEven">
    <w:name w:val="HeaderBoldEven"/>
    <w:basedOn w:val="Normal"/>
    <w:rsid w:val="00B13703"/>
    <w:pPr>
      <w:widowControl w:val="0"/>
      <w:tabs>
        <w:tab w:val="clear" w:pos="567"/>
      </w:tabs>
      <w:overflowPunct/>
      <w:autoSpaceDE/>
      <w:autoSpaceDN/>
      <w:adjustRightInd/>
      <w:spacing w:before="120" w:after="60" w:line="259" w:lineRule="auto"/>
      <w:textAlignment w:val="auto"/>
    </w:pPr>
    <w:rPr>
      <w:rFonts w:ascii="Arial" w:eastAsiaTheme="minorHAnsi" w:hAnsi="Arial" w:cs="Arial"/>
      <w:b/>
      <w:bCs/>
      <w:sz w:val="20"/>
      <w:szCs w:val="20"/>
    </w:rPr>
  </w:style>
  <w:style w:type="paragraph" w:customStyle="1" w:styleId="HeaderBoldOdd">
    <w:name w:val="HeaderBoldOdd"/>
    <w:basedOn w:val="Normal"/>
    <w:rsid w:val="00B13703"/>
    <w:pPr>
      <w:widowControl w:val="0"/>
      <w:tabs>
        <w:tab w:val="clear" w:pos="567"/>
      </w:tabs>
      <w:overflowPunct/>
      <w:autoSpaceDE/>
      <w:autoSpaceDN/>
      <w:adjustRightInd/>
      <w:spacing w:before="120" w:after="60" w:line="259" w:lineRule="auto"/>
      <w:jc w:val="right"/>
      <w:textAlignment w:val="auto"/>
    </w:pPr>
    <w:rPr>
      <w:rFonts w:ascii="Arial" w:eastAsiaTheme="minorHAnsi" w:hAnsi="Arial" w:cs="Arial"/>
      <w:b/>
      <w:bCs/>
      <w:sz w:val="20"/>
      <w:szCs w:val="20"/>
    </w:rPr>
  </w:style>
  <w:style w:type="paragraph" w:customStyle="1" w:styleId="HeaderContentsPage">
    <w:name w:val="HeaderContents&quot;Page&quot;"/>
    <w:basedOn w:val="Normal"/>
    <w:rsid w:val="00B13703"/>
    <w:pPr>
      <w:tabs>
        <w:tab w:val="clear" w:pos="567"/>
      </w:tabs>
      <w:overflowPunct/>
      <w:autoSpaceDE/>
      <w:autoSpaceDN/>
      <w:adjustRightInd/>
      <w:spacing w:before="120" w:after="120" w:line="259" w:lineRule="auto"/>
      <w:jc w:val="right"/>
      <w:textAlignment w:val="auto"/>
    </w:pPr>
    <w:rPr>
      <w:rFonts w:ascii="Arial" w:eastAsiaTheme="minorHAnsi" w:hAnsi="Arial" w:cs="Arial"/>
      <w:sz w:val="20"/>
      <w:szCs w:val="20"/>
    </w:rPr>
  </w:style>
  <w:style w:type="paragraph" w:customStyle="1" w:styleId="HeaderLiteEven">
    <w:name w:val="HeaderLiteEven"/>
    <w:basedOn w:val="Header"/>
    <w:rsid w:val="00B13703"/>
    <w:pPr>
      <w:overflowPunct/>
      <w:autoSpaceDE/>
      <w:autoSpaceDN/>
      <w:adjustRightInd/>
      <w:spacing w:before="60"/>
      <w:textAlignment w:val="auto"/>
    </w:pPr>
    <w:rPr>
      <w:rFonts w:ascii="Arial" w:eastAsiaTheme="minorHAnsi"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32"/>
      <w:szCs w:val="32"/>
    </w:rPr>
  </w:style>
  <w:style w:type="paragraph" w:customStyle="1" w:styleId="HR">
    <w:name w:val="HR"/>
    <w:aliases w:val="Regulation Heading"/>
    <w:basedOn w:val="Normal"/>
    <w:next w:val="Normal"/>
    <w:rsid w:val="00B13703"/>
    <w:pPr>
      <w:keepNext/>
      <w:tabs>
        <w:tab w:val="clear" w:pos="567"/>
      </w:tabs>
      <w:overflowPunct/>
      <w:autoSpaceDE/>
      <w:autoSpaceDN/>
      <w:adjustRightInd/>
      <w:spacing w:before="360" w:after="160" w:line="259" w:lineRule="auto"/>
      <w:ind w:left="964" w:hanging="964"/>
      <w:textAlignment w:val="auto"/>
    </w:pPr>
    <w:rPr>
      <w:rFonts w:ascii="Arial" w:eastAsiaTheme="minorHAnsi" w:hAnsi="Arial" w:cs="Arial"/>
      <w:b/>
      <w:bCs/>
      <w:sz w:val="22"/>
      <w:szCs w:val="22"/>
    </w:rPr>
  </w:style>
  <w:style w:type="paragraph" w:customStyle="1" w:styleId="HS">
    <w:name w:val="HS"/>
    <w:aliases w:val="Subdiv Heading"/>
    <w:basedOn w:val="Normal"/>
    <w:next w:val="HR"/>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22"/>
      <w:szCs w:val="22"/>
    </w:rPr>
  </w:style>
  <w:style w:type="paragraph" w:customStyle="1" w:styleId="HSR">
    <w:name w:val="HSR"/>
    <w:aliases w:val="Subregulation Heading"/>
    <w:basedOn w:val="Normal"/>
    <w:next w:val="Normal"/>
    <w:rsid w:val="00B13703"/>
    <w:pPr>
      <w:keepNext/>
      <w:tabs>
        <w:tab w:val="clear" w:pos="567"/>
      </w:tabs>
      <w:overflowPunct/>
      <w:autoSpaceDE/>
      <w:autoSpaceDN/>
      <w:adjustRightInd/>
      <w:spacing w:before="300" w:after="160" w:line="259" w:lineRule="auto"/>
      <w:ind w:left="964"/>
      <w:textAlignment w:val="auto"/>
    </w:pPr>
    <w:rPr>
      <w:rFonts w:ascii="Arial" w:eastAsiaTheme="minorHAnsi" w:hAnsi="Arial" w:cs="Arial"/>
      <w:i/>
      <w:iCs/>
      <w:sz w:val="22"/>
      <w:szCs w:val="22"/>
    </w:rPr>
  </w:style>
  <w:style w:type="paragraph" w:customStyle="1" w:styleId="M1">
    <w:name w:val="M1"/>
    <w:aliases w:val="Modification Heading"/>
    <w:basedOn w:val="Normal"/>
    <w:next w:val="Normal"/>
    <w:rsid w:val="00B13703"/>
    <w:pPr>
      <w:keepNext/>
      <w:tabs>
        <w:tab w:val="clear" w:pos="567"/>
      </w:tabs>
      <w:overflowPunct/>
      <w:autoSpaceDE/>
      <w:autoSpaceDN/>
      <w:adjustRightInd/>
      <w:spacing w:before="480" w:after="160" w:line="260" w:lineRule="exact"/>
      <w:ind w:left="794" w:hanging="794"/>
      <w:textAlignment w:val="auto"/>
    </w:pPr>
    <w:rPr>
      <w:rFonts w:ascii="Arial" w:eastAsiaTheme="minorHAnsi" w:hAnsi="Arial" w:cs="Arial"/>
      <w:b/>
      <w:bCs/>
      <w:sz w:val="22"/>
      <w:szCs w:val="22"/>
    </w:rPr>
  </w:style>
  <w:style w:type="paragraph" w:customStyle="1" w:styleId="M2">
    <w:name w:val="M2"/>
    <w:aliases w:val="Modification Instruction"/>
    <w:basedOn w:val="Normal"/>
    <w:next w:val="Normal"/>
    <w:rsid w:val="00B13703"/>
    <w:pPr>
      <w:keepNext/>
      <w:tabs>
        <w:tab w:val="clear" w:pos="567"/>
      </w:tabs>
      <w:overflowPunct/>
      <w:autoSpaceDE/>
      <w:autoSpaceDN/>
      <w:adjustRightInd/>
      <w:spacing w:before="120" w:after="16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B13703"/>
    <w:pPr>
      <w:tabs>
        <w:tab w:val="clear" w:pos="567"/>
      </w:tabs>
      <w:overflowPunct/>
      <w:autoSpaceDE/>
      <w:autoSpaceDN/>
      <w:adjustRightInd/>
      <w:spacing w:before="60" w:after="16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B13703"/>
    <w:pPr>
      <w:tabs>
        <w:tab w:val="clear" w:pos="567"/>
        <w:tab w:val="left" w:pos="3119"/>
      </w:tabs>
      <w:overflowPunct/>
      <w:autoSpaceDE/>
      <w:autoSpaceDN/>
      <w:adjustRightInd/>
      <w:spacing w:after="16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B13703"/>
    <w:pPr>
      <w:keepNext/>
      <w:tabs>
        <w:tab w:val="clear" w:pos="567"/>
      </w:tabs>
      <w:overflowPunct/>
      <w:autoSpaceDE/>
      <w:autoSpaceDN/>
      <w:adjustRightInd/>
      <w:spacing w:before="360" w:after="160" w:line="259"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B13703"/>
    <w:pPr>
      <w:keepNext/>
      <w:tabs>
        <w:tab w:val="clear" w:pos="567"/>
      </w:tabs>
      <w:overflowPunct/>
      <w:autoSpaceDE/>
      <w:autoSpaceDN/>
      <w:adjustRightInd/>
      <w:spacing w:before="360" w:after="160" w:line="259"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B13703"/>
    <w:pPr>
      <w:keepNext/>
      <w:tabs>
        <w:tab w:val="clear" w:pos="567"/>
      </w:tabs>
      <w:overflowPunct/>
      <w:autoSpaceDE/>
      <w:autoSpaceDN/>
      <w:adjustRightInd/>
      <w:spacing w:before="300" w:after="160" w:line="259" w:lineRule="auto"/>
      <w:textAlignment w:val="auto"/>
    </w:pPr>
    <w:rPr>
      <w:rFonts w:asciiTheme="minorHAnsi" w:eastAsiaTheme="minorHAnsi" w:hAnsiTheme="minorHAnsi" w:cstheme="minorBidi"/>
      <w:i/>
      <w:iCs/>
      <w:sz w:val="22"/>
      <w:szCs w:val="22"/>
    </w:rPr>
  </w:style>
  <w:style w:type="paragraph" w:customStyle="1" w:styleId="Note">
    <w:name w:val="Note"/>
    <w:basedOn w:val="Normal"/>
    <w:qFormat/>
    <w:rsid w:val="00B13703"/>
    <w:pPr>
      <w:tabs>
        <w:tab w:val="clear" w:pos="567"/>
        <w:tab w:val="left" w:pos="1559"/>
      </w:tabs>
      <w:overflowPunct/>
      <w:autoSpaceDE/>
      <w:autoSpaceDN/>
      <w:adjustRightInd/>
      <w:spacing w:before="80" w:after="120"/>
      <w:ind w:left="680"/>
      <w:jc w:val="both"/>
      <w:textAlignment w:val="auto"/>
    </w:pPr>
    <w:rPr>
      <w:rFonts w:ascii="Times New Roman" w:eastAsiaTheme="minorHAnsi" w:hAnsi="Times New Roman" w:cstheme="minorBidi"/>
      <w:sz w:val="20"/>
      <w:szCs w:val="20"/>
    </w:rPr>
  </w:style>
  <w:style w:type="paragraph" w:customStyle="1" w:styleId="Notepara">
    <w:name w:val="Note para"/>
    <w:basedOn w:val="Normal"/>
    <w:rsid w:val="00B13703"/>
    <w:pPr>
      <w:tabs>
        <w:tab w:val="clear" w:pos="567"/>
      </w:tabs>
      <w:overflowPunct/>
      <w:autoSpaceDE/>
      <w:autoSpaceDN/>
      <w:adjustRightInd/>
      <w:spacing w:before="60" w:after="160" w:line="220" w:lineRule="exact"/>
      <w:ind w:left="1304" w:hanging="340"/>
      <w:jc w:val="both"/>
      <w:textAlignment w:val="auto"/>
    </w:pPr>
    <w:rPr>
      <w:rFonts w:asciiTheme="minorHAnsi" w:eastAsiaTheme="minorHAnsi" w:hAnsiTheme="minorHAnsi" w:cstheme="minorBidi"/>
      <w:sz w:val="20"/>
      <w:szCs w:val="20"/>
    </w:rPr>
  </w:style>
  <w:style w:type="paragraph" w:customStyle="1" w:styleId="P2">
    <w:name w:val="P2"/>
    <w:aliases w:val="(i)"/>
    <w:basedOn w:val="Normal"/>
    <w:rsid w:val="00B13703"/>
    <w:pPr>
      <w:tabs>
        <w:tab w:val="clear" w:pos="567"/>
        <w:tab w:val="right" w:pos="1758"/>
        <w:tab w:val="left" w:pos="2155"/>
      </w:tabs>
      <w:overflowPunct/>
      <w:autoSpaceDE/>
      <w:autoSpaceDN/>
      <w:adjustRightInd/>
      <w:spacing w:before="60" w:after="160" w:line="260" w:lineRule="exact"/>
      <w:ind w:left="1985" w:hanging="1985"/>
      <w:jc w:val="both"/>
      <w:textAlignment w:val="auto"/>
    </w:pPr>
    <w:rPr>
      <w:rFonts w:asciiTheme="minorHAnsi" w:eastAsiaTheme="minorHAnsi" w:hAnsiTheme="minorHAnsi" w:cstheme="minorBidi"/>
      <w:sz w:val="22"/>
      <w:szCs w:val="22"/>
    </w:rPr>
  </w:style>
  <w:style w:type="paragraph" w:customStyle="1" w:styleId="P3">
    <w:name w:val="P3"/>
    <w:aliases w:val="(A)"/>
    <w:basedOn w:val="Normal"/>
    <w:rsid w:val="00B13703"/>
    <w:pPr>
      <w:tabs>
        <w:tab w:val="clear" w:pos="567"/>
        <w:tab w:val="right" w:pos="2410"/>
      </w:tabs>
      <w:overflowPunct/>
      <w:autoSpaceDE/>
      <w:autoSpaceDN/>
      <w:adjustRightInd/>
      <w:spacing w:before="60" w:after="16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B13703"/>
    <w:pPr>
      <w:tabs>
        <w:tab w:val="clear" w:pos="567"/>
        <w:tab w:val="right" w:pos="3119"/>
      </w:tabs>
      <w:overflowPunct/>
      <w:autoSpaceDE/>
      <w:autoSpaceDN/>
      <w:adjustRightInd/>
      <w:spacing w:before="60" w:after="16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B13703"/>
    <w:pPr>
      <w:tabs>
        <w:tab w:val="clear" w:pos="567"/>
      </w:tabs>
      <w:overflowPunct/>
      <w:autoSpaceDE/>
      <w:autoSpaceDN/>
      <w:adjustRightInd/>
      <w:spacing w:before="180" w:after="16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B13703"/>
    <w:pPr>
      <w:keepNext/>
      <w:tabs>
        <w:tab w:val="clear" w:pos="567"/>
      </w:tabs>
      <w:overflowPunct/>
      <w:autoSpaceDE/>
      <w:autoSpaceDN/>
      <w:adjustRightInd/>
      <w:spacing w:before="240" w:after="160" w:line="240" w:lineRule="exact"/>
      <w:jc w:val="center"/>
      <w:textAlignment w:val="auto"/>
    </w:pPr>
    <w:rPr>
      <w:rFonts w:ascii="Arial" w:eastAsiaTheme="minorHAnsi" w:hAnsi="Arial" w:cs="Arial"/>
      <w:sz w:val="18"/>
      <w:szCs w:val="18"/>
    </w:rPr>
  </w:style>
  <w:style w:type="paragraph" w:customStyle="1" w:styleId="Query">
    <w:name w:val="Query"/>
    <w:aliases w:val="QY"/>
    <w:basedOn w:val="Normal"/>
    <w:rsid w:val="00B13703"/>
    <w:pPr>
      <w:tabs>
        <w:tab w:val="clear" w:pos="567"/>
      </w:tabs>
      <w:overflowPunct/>
      <w:autoSpaceDE/>
      <w:autoSpaceDN/>
      <w:adjustRightInd/>
      <w:spacing w:before="180" w:after="160" w:line="260" w:lineRule="exact"/>
      <w:jc w:val="both"/>
      <w:textAlignment w:val="auto"/>
    </w:pPr>
    <w:rPr>
      <w:rFonts w:asciiTheme="minorHAnsi" w:eastAsiaTheme="minorHAnsi" w:hAnsiTheme="minorHAnsi" w:cstheme="minorBidi"/>
      <w:b/>
      <w:bCs/>
      <w:i/>
      <w:iCs/>
      <w:sz w:val="22"/>
      <w:szCs w:val="22"/>
    </w:rPr>
  </w:style>
  <w:style w:type="paragraph" w:customStyle="1" w:styleId="R1">
    <w:name w:val="R1"/>
    <w:aliases w:val="1. or 1.(1)"/>
    <w:basedOn w:val="Normal"/>
    <w:next w:val="Normal"/>
    <w:rsid w:val="00B13703"/>
    <w:pPr>
      <w:tabs>
        <w:tab w:val="clear" w:pos="567"/>
        <w:tab w:val="right" w:pos="794"/>
        <w:tab w:val="left" w:pos="964"/>
      </w:tabs>
      <w:overflowPunct/>
      <w:autoSpaceDE/>
      <w:autoSpaceDN/>
      <w:adjustRightInd/>
      <w:spacing w:before="12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R2">
    <w:name w:val="R2"/>
    <w:aliases w:val="(2)"/>
    <w:basedOn w:val="Normal"/>
    <w:rsid w:val="00B13703"/>
    <w:pPr>
      <w:tabs>
        <w:tab w:val="clear" w:pos="567"/>
        <w:tab w:val="right" w:pos="794"/>
        <w:tab w:val="left" w:pos="964"/>
      </w:tabs>
      <w:overflowPunct/>
      <w:autoSpaceDE/>
      <w:autoSpaceDN/>
      <w:adjustRightInd/>
      <w:spacing w:before="18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ReadersGuideSectionBreak">
    <w:name w:val="ReadersGuideSectionBreak"/>
    <w:basedOn w:val="Normal"/>
    <w:next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B13703"/>
    <w:pPr>
      <w:keepNext/>
      <w:tabs>
        <w:tab w:val="clear" w:pos="567"/>
      </w:tabs>
      <w:overflowPunct/>
      <w:autoSpaceDE/>
      <w:autoSpaceDN/>
      <w:adjustRightInd/>
      <w:spacing w:before="360" w:after="160" w:line="259" w:lineRule="auto"/>
      <w:ind w:left="2410" w:hanging="2410"/>
      <w:textAlignment w:val="auto"/>
    </w:pPr>
    <w:rPr>
      <w:rFonts w:ascii="Arial" w:eastAsiaTheme="minorHAnsi" w:hAnsi="Arial" w:cs="Arial"/>
      <w:b/>
      <w:bCs/>
      <w:sz w:val="32"/>
      <w:szCs w:val="32"/>
    </w:rPr>
  </w:style>
  <w:style w:type="paragraph" w:customStyle="1" w:styleId="RGPara">
    <w:name w:val="RGPara"/>
    <w:aliases w:val="Readers Guide Para"/>
    <w:basedOn w:val="Normal"/>
    <w:rsid w:val="00B13703"/>
    <w:pPr>
      <w:tabs>
        <w:tab w:val="clear" w:pos="567"/>
      </w:tabs>
      <w:overflowPunct/>
      <w:autoSpaceDE/>
      <w:autoSpaceDN/>
      <w:adjustRightInd/>
      <w:spacing w:before="120" w:after="16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B13703"/>
    <w:pPr>
      <w:keepNext/>
      <w:tabs>
        <w:tab w:val="clear" w:pos="567"/>
      </w:tabs>
      <w:overflowPunct/>
      <w:autoSpaceDE/>
      <w:autoSpaceDN/>
      <w:adjustRightInd/>
      <w:spacing w:before="360" w:after="160" w:line="259" w:lineRule="auto"/>
      <w:textAlignment w:val="auto"/>
    </w:pPr>
    <w:rPr>
      <w:rFonts w:ascii="Arial" w:eastAsiaTheme="minorHAnsi" w:hAnsi="Arial" w:cs="Arial"/>
      <w:b/>
      <w:bCs/>
      <w:sz w:val="28"/>
      <w:szCs w:val="28"/>
    </w:rPr>
  </w:style>
  <w:style w:type="paragraph" w:customStyle="1" w:styleId="RGSecHdg">
    <w:name w:val="RGSecHdg"/>
    <w:aliases w:val="Readers Guide Sec Heading"/>
    <w:basedOn w:val="Normal"/>
    <w:next w:val="RGPara"/>
    <w:rsid w:val="00B13703"/>
    <w:pPr>
      <w:keepNext/>
      <w:tabs>
        <w:tab w:val="clear" w:pos="567"/>
      </w:tabs>
      <w:overflowPunct/>
      <w:autoSpaceDE/>
      <w:autoSpaceDN/>
      <w:adjustRightInd/>
      <w:spacing w:before="360" w:after="160" w:line="259" w:lineRule="auto"/>
      <w:textAlignment w:val="auto"/>
    </w:pPr>
    <w:rPr>
      <w:rFonts w:ascii="Arial" w:eastAsiaTheme="minorHAnsi" w:hAnsi="Arial" w:cs="Arial"/>
      <w:b/>
      <w:bCs/>
      <w:sz w:val="22"/>
      <w:szCs w:val="22"/>
    </w:rPr>
  </w:style>
  <w:style w:type="paragraph" w:customStyle="1" w:styleId="SchedSectionBreak">
    <w:name w:val="SchedSectionBreak"/>
    <w:basedOn w:val="Normal"/>
    <w:next w:val="Normal"/>
    <w:rsid w:val="00B13703"/>
    <w:pPr>
      <w:tabs>
        <w:tab w:val="clear" w:pos="567"/>
      </w:tabs>
      <w:overflowPunct/>
      <w:autoSpaceDE/>
      <w:autoSpaceDN/>
      <w:adjustRightInd/>
      <w:spacing w:after="160" w:line="259"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B13703"/>
    <w:pPr>
      <w:keepNext/>
      <w:tabs>
        <w:tab w:val="clear" w:pos="567"/>
        <w:tab w:val="left" w:pos="1985"/>
      </w:tabs>
      <w:overflowPunct/>
      <w:autoSpaceDE/>
      <w:autoSpaceDN/>
      <w:adjustRightInd/>
      <w:spacing w:before="360" w:after="160" w:line="259" w:lineRule="auto"/>
      <w:ind w:left="964" w:hanging="964"/>
      <w:textAlignment w:val="auto"/>
    </w:pPr>
    <w:rPr>
      <w:rFonts w:ascii="Arial" w:eastAsiaTheme="minorHAnsi" w:hAnsi="Arial" w:cs="Arial"/>
      <w:b/>
      <w:bCs/>
      <w:sz w:val="22"/>
      <w:szCs w:val="22"/>
    </w:rPr>
  </w:style>
  <w:style w:type="paragraph" w:customStyle="1" w:styleId="Schedulelist">
    <w:name w:val="Schedule list"/>
    <w:basedOn w:val="Normal"/>
    <w:rsid w:val="00B13703"/>
    <w:pPr>
      <w:tabs>
        <w:tab w:val="clear" w:pos="567"/>
        <w:tab w:val="right" w:pos="1985"/>
      </w:tabs>
      <w:overflowPunct/>
      <w:autoSpaceDE/>
      <w:autoSpaceDN/>
      <w:adjustRightInd/>
      <w:spacing w:before="60" w:after="16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B13703"/>
    <w:pPr>
      <w:tabs>
        <w:tab w:val="right" w:pos="567"/>
      </w:tabs>
      <w:overflowPunct/>
      <w:autoSpaceDE/>
      <w:autoSpaceDN/>
      <w:adjustRightInd/>
      <w:spacing w:before="18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B13703"/>
    <w:pPr>
      <w:keepNext/>
      <w:tabs>
        <w:tab w:val="clear" w:pos="567"/>
      </w:tabs>
      <w:overflowPunct/>
      <w:autoSpaceDE/>
      <w:autoSpaceDN/>
      <w:adjustRightInd/>
      <w:spacing w:before="360" w:after="160" w:line="259" w:lineRule="auto"/>
      <w:ind w:left="1559" w:hanging="1559"/>
      <w:textAlignment w:val="auto"/>
    </w:pPr>
    <w:rPr>
      <w:rFonts w:ascii="Arial" w:eastAsiaTheme="minorHAnsi" w:hAnsi="Arial" w:cs="Arial"/>
      <w:b/>
      <w:bCs/>
      <w:sz w:val="28"/>
      <w:szCs w:val="28"/>
    </w:rPr>
  </w:style>
  <w:style w:type="paragraph" w:customStyle="1" w:styleId="Schedulereference">
    <w:name w:val="Schedule reference"/>
    <w:basedOn w:val="Normal"/>
    <w:next w:val="Schedulepart"/>
    <w:rsid w:val="00B13703"/>
    <w:pPr>
      <w:keepNext/>
      <w:tabs>
        <w:tab w:val="clear" w:pos="567"/>
      </w:tabs>
      <w:overflowPunct/>
      <w:autoSpaceDE/>
      <w:autoSpaceDN/>
      <w:adjustRightInd/>
      <w:spacing w:before="60" w:after="160" w:line="200" w:lineRule="exact"/>
      <w:ind w:left="2410"/>
      <w:textAlignment w:val="auto"/>
    </w:pPr>
    <w:rPr>
      <w:rFonts w:ascii="Arial" w:eastAsiaTheme="minorHAnsi" w:hAnsi="Arial" w:cs="Arial"/>
      <w:sz w:val="18"/>
      <w:szCs w:val="18"/>
    </w:rPr>
  </w:style>
  <w:style w:type="paragraph" w:customStyle="1" w:styleId="Scheduletitle">
    <w:name w:val="Schedule title"/>
    <w:basedOn w:val="Normal"/>
    <w:next w:val="Schedulereference"/>
    <w:rsid w:val="00B13703"/>
    <w:pPr>
      <w:keepNext/>
      <w:tabs>
        <w:tab w:val="clear" w:pos="567"/>
      </w:tabs>
      <w:overflowPunct/>
      <w:autoSpaceDE/>
      <w:autoSpaceDN/>
      <w:adjustRightInd/>
      <w:spacing w:before="480" w:after="160" w:line="259" w:lineRule="auto"/>
      <w:ind w:left="2410" w:hanging="2410"/>
      <w:textAlignment w:val="auto"/>
    </w:pPr>
    <w:rPr>
      <w:rFonts w:ascii="Arial" w:eastAsiaTheme="minorHAnsi" w:hAnsi="Arial" w:cs="Arial"/>
      <w:b/>
      <w:bCs/>
      <w:sz w:val="32"/>
      <w:szCs w:val="32"/>
    </w:rPr>
  </w:style>
  <w:style w:type="paragraph" w:customStyle="1" w:styleId="SigningPageBreak">
    <w:name w:val="SigningPageBreak"/>
    <w:basedOn w:val="Normal"/>
    <w:next w:val="Normal"/>
    <w:rsid w:val="00B13703"/>
    <w:pPr>
      <w:tabs>
        <w:tab w:val="clear" w:pos="567"/>
      </w:tabs>
      <w:overflowPunct/>
      <w:autoSpaceDE/>
      <w:autoSpaceDN/>
      <w:adjustRightInd/>
      <w:spacing w:after="160" w:line="1800" w:lineRule="atLeast"/>
      <w:textAlignment w:val="auto"/>
    </w:pPr>
    <w:rPr>
      <w:rFonts w:asciiTheme="minorHAnsi" w:eastAsiaTheme="minorHAnsi" w:hAnsiTheme="minorHAnsi" w:cstheme="minorBidi"/>
      <w:sz w:val="22"/>
      <w:szCs w:val="22"/>
    </w:rPr>
  </w:style>
  <w:style w:type="paragraph" w:customStyle="1" w:styleId="TableColHead">
    <w:name w:val="TableColHead"/>
    <w:basedOn w:val="Normal"/>
    <w:rsid w:val="00B13703"/>
    <w:pPr>
      <w:keepNext/>
      <w:tabs>
        <w:tab w:val="clear" w:pos="567"/>
      </w:tabs>
      <w:overflowPunct/>
      <w:autoSpaceDE/>
      <w:autoSpaceDN/>
      <w:adjustRightInd/>
      <w:spacing w:before="120" w:after="160" w:line="259" w:lineRule="auto"/>
      <w:textAlignment w:val="auto"/>
    </w:pPr>
    <w:rPr>
      <w:rFonts w:ascii="Arial" w:eastAsiaTheme="minorHAnsi" w:hAnsi="Arial" w:cs="Arial"/>
      <w:b/>
      <w:bCs/>
      <w:sz w:val="18"/>
      <w:szCs w:val="18"/>
    </w:rPr>
  </w:style>
  <w:style w:type="paragraph" w:customStyle="1" w:styleId="TableP1a">
    <w:name w:val="TableP1(a)"/>
    <w:basedOn w:val="Normal"/>
    <w:rsid w:val="00B13703"/>
    <w:pPr>
      <w:tabs>
        <w:tab w:val="clear" w:pos="567"/>
        <w:tab w:val="right" w:pos="408"/>
      </w:tabs>
      <w:overflowPunct/>
      <w:autoSpaceDE/>
      <w:autoSpaceDN/>
      <w:adjustRightInd/>
      <w:spacing w:before="60" w:after="16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B13703"/>
    <w:pPr>
      <w:tabs>
        <w:tab w:val="clear" w:pos="567"/>
        <w:tab w:val="right" w:pos="725"/>
      </w:tabs>
      <w:overflowPunct/>
      <w:autoSpaceDE/>
      <w:autoSpaceDN/>
      <w:adjustRightInd/>
      <w:spacing w:before="60" w:after="160" w:line="240" w:lineRule="exact"/>
      <w:ind w:left="868" w:hanging="868"/>
      <w:textAlignment w:val="auto"/>
    </w:pPr>
    <w:rPr>
      <w:rFonts w:asciiTheme="minorHAnsi" w:eastAsiaTheme="minorHAnsi" w:hAnsiTheme="minorHAnsi" w:cstheme="minorBidi"/>
      <w:sz w:val="22"/>
      <w:szCs w:val="22"/>
    </w:rPr>
  </w:style>
  <w:style w:type="paragraph" w:customStyle="1" w:styleId="TableText0">
    <w:name w:val="TableText"/>
    <w:basedOn w:val="Normal"/>
    <w:rsid w:val="00B13703"/>
    <w:pPr>
      <w:tabs>
        <w:tab w:val="clear" w:pos="567"/>
      </w:tabs>
      <w:overflowPunct/>
      <w:autoSpaceDE/>
      <w:autoSpaceDN/>
      <w:adjustRightInd/>
      <w:spacing w:before="120" w:after="160" w:line="240" w:lineRule="exact"/>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B13703"/>
    <w:pPr>
      <w:tabs>
        <w:tab w:val="clear" w:pos="567"/>
      </w:tabs>
      <w:overflowPunct/>
      <w:autoSpaceDE/>
      <w:autoSpaceDN/>
      <w:adjustRightInd/>
      <w:spacing w:after="160" w:line="259" w:lineRule="auto"/>
      <w:jc w:val="center"/>
      <w:textAlignment w:val="auto"/>
    </w:pPr>
    <w:rPr>
      <w:rFonts w:asciiTheme="minorHAnsi" w:eastAsiaTheme="minorHAnsi" w:hAnsiTheme="minorHAnsi" w:cstheme="minorBidi"/>
      <w:sz w:val="22"/>
      <w:szCs w:val="22"/>
    </w:rPr>
  </w:style>
  <w:style w:type="paragraph" w:customStyle="1" w:styleId="TOC">
    <w:name w:val="TOC"/>
    <w:basedOn w:val="Normal"/>
    <w:next w:val="Normal"/>
    <w:rsid w:val="00B13703"/>
    <w:pPr>
      <w:tabs>
        <w:tab w:val="clear" w:pos="567"/>
        <w:tab w:val="right" w:pos="8335"/>
      </w:tabs>
      <w:overflowPunct/>
      <w:autoSpaceDE/>
      <w:autoSpaceDN/>
      <w:adjustRightInd/>
      <w:spacing w:after="120" w:line="259" w:lineRule="auto"/>
      <w:textAlignment w:val="auto"/>
    </w:pPr>
    <w:rPr>
      <w:rFonts w:ascii="Arial" w:eastAsiaTheme="minorHAnsi"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spacing w:after="160"/>
    </w:pPr>
    <w:rPr>
      <w:rFonts w:asciiTheme="minorHAnsi" w:eastAsiaTheme="minorHAnsi" w:hAnsiTheme="minorHAnsi" w:cstheme="minorBidi"/>
      <w:sz w:val="22"/>
      <w:szCs w:val="22"/>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spacing w:after="160"/>
    </w:pPr>
    <w:rPr>
      <w:rFonts w:asciiTheme="minorHAnsi" w:eastAsiaTheme="minorHAnsi" w:hAnsiTheme="minorHAnsi" w:cstheme="minorBidi"/>
      <w:sz w:val="22"/>
      <w:szCs w:val="22"/>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spacing w:after="160"/>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B13703"/>
    <w:pPr>
      <w:tabs>
        <w:tab w:val="clear" w:pos="567"/>
        <w:tab w:val="right" w:pos="794"/>
      </w:tabs>
      <w:overflowPunct/>
      <w:autoSpaceDE/>
      <w:autoSpaceDN/>
      <w:adjustRightInd/>
      <w:spacing w:before="120" w:after="160" w:line="260" w:lineRule="exact"/>
      <w:ind w:left="964" w:hanging="964"/>
      <w:jc w:val="both"/>
      <w:textAlignment w:val="auto"/>
    </w:pPr>
    <w:rPr>
      <w:rFonts w:asciiTheme="minorHAnsi" w:eastAsiaTheme="minorHAnsi" w:hAnsiTheme="minorHAnsi" w:cstheme="minorBidi"/>
      <w:sz w:val="22"/>
      <w:szCs w:val="22"/>
    </w:rPr>
  </w:style>
  <w:style w:type="paragraph" w:customStyle="1" w:styleId="A1">
    <w:name w:val="A1"/>
    <w:aliases w:val="Heading Amendment,1. Amendment"/>
    <w:basedOn w:val="Normal"/>
    <w:next w:val="Normal"/>
    <w:rsid w:val="00B13703"/>
    <w:pPr>
      <w:keepNext/>
      <w:tabs>
        <w:tab w:val="clear" w:pos="567"/>
      </w:tabs>
      <w:overflowPunct/>
      <w:autoSpaceDE/>
      <w:autoSpaceDN/>
      <w:adjustRightInd/>
      <w:spacing w:before="480" w:after="160" w:line="260" w:lineRule="exact"/>
      <w:ind w:left="964" w:hanging="964"/>
      <w:textAlignment w:val="auto"/>
    </w:pPr>
    <w:rPr>
      <w:rFonts w:ascii="Arial" w:eastAsiaTheme="minorHAnsi" w:hAnsi="Arial" w:cstheme="minorBidi"/>
      <w:b/>
      <w:sz w:val="22"/>
      <w:szCs w:val="22"/>
    </w:rPr>
  </w:style>
  <w:style w:type="paragraph" w:customStyle="1" w:styleId="AS">
    <w:name w:val="AS"/>
    <w:aliases w:val="Schedule title Amendment"/>
    <w:basedOn w:val="Normal"/>
    <w:next w:val="Normal"/>
    <w:rsid w:val="00B13703"/>
    <w:pPr>
      <w:keepNext/>
      <w:tabs>
        <w:tab w:val="clear" w:pos="567"/>
      </w:tabs>
      <w:overflowPunct/>
      <w:autoSpaceDE/>
      <w:autoSpaceDN/>
      <w:adjustRightInd/>
      <w:spacing w:before="480" w:after="160" w:line="259" w:lineRule="auto"/>
      <w:ind w:left="2410" w:hanging="2410"/>
      <w:textAlignment w:val="auto"/>
    </w:pPr>
    <w:rPr>
      <w:rFonts w:ascii="Arial" w:eastAsiaTheme="minorHAnsi" w:hAnsi="Arial" w:cstheme="minorBidi"/>
      <w:b/>
      <w:sz w:val="32"/>
      <w:szCs w:val="22"/>
    </w:rPr>
  </w:style>
  <w:style w:type="paragraph" w:customStyle="1" w:styleId="A1S">
    <w:name w:val="A1S"/>
    <w:aliases w:val="1.Schedule Amendment"/>
    <w:basedOn w:val="Normal"/>
    <w:next w:val="A2S"/>
    <w:rsid w:val="00B13703"/>
    <w:pPr>
      <w:keepNext/>
      <w:tabs>
        <w:tab w:val="clear" w:pos="567"/>
      </w:tabs>
      <w:overflowPunct/>
      <w:autoSpaceDE/>
      <w:autoSpaceDN/>
      <w:adjustRightInd/>
      <w:spacing w:before="480" w:after="160" w:line="260" w:lineRule="exact"/>
      <w:ind w:left="964" w:hanging="964"/>
      <w:textAlignment w:val="auto"/>
    </w:pPr>
    <w:rPr>
      <w:rFonts w:ascii="Arial" w:eastAsiaTheme="minorHAnsi" w:hAnsi="Arial" w:cstheme="minorBidi"/>
      <w:b/>
      <w:sz w:val="22"/>
      <w:szCs w:val="22"/>
    </w:rPr>
  </w:style>
  <w:style w:type="paragraph" w:customStyle="1" w:styleId="centre">
    <w:name w:val="centre"/>
    <w:basedOn w:val="Normal"/>
    <w:rsid w:val="00B13703"/>
    <w:pPr>
      <w:tabs>
        <w:tab w:val="clear" w:pos="567"/>
      </w:tabs>
      <w:overflowPunct/>
      <w:autoSpaceDE/>
      <w:autoSpaceDN/>
      <w:adjustRightInd/>
      <w:spacing w:after="160" w:line="259" w:lineRule="auto"/>
      <w:jc w:val="center"/>
      <w:textAlignment w:val="auto"/>
    </w:pPr>
    <w:rPr>
      <w:rFonts w:asciiTheme="minorHAnsi" w:eastAsiaTheme="minorHAnsi" w:hAnsiTheme="minorHAnsi" w:cstheme="minorBidi"/>
      <w:b/>
      <w:sz w:val="22"/>
      <w:szCs w:val="22"/>
      <w:lang w:val="en-GB"/>
    </w:rPr>
  </w:style>
  <w:style w:type="paragraph" w:customStyle="1" w:styleId="A2S">
    <w:name w:val="A2S"/>
    <w:aliases w:val="Schedule Inst Amendment"/>
    <w:basedOn w:val="Normal"/>
    <w:next w:val="Normal"/>
    <w:rsid w:val="00B13703"/>
    <w:pPr>
      <w:keepNext/>
      <w:tabs>
        <w:tab w:val="clear" w:pos="567"/>
      </w:tabs>
      <w:overflowPunct/>
      <w:autoSpaceDE/>
      <w:autoSpaceDN/>
      <w:adjustRightInd/>
      <w:spacing w:before="120" w:after="160" w:line="260" w:lineRule="exact"/>
      <w:ind w:left="964"/>
      <w:textAlignment w:val="auto"/>
    </w:pPr>
    <w:rPr>
      <w:rFonts w:asciiTheme="minorHAnsi" w:eastAsiaTheme="minorHAnsi" w:hAnsiTheme="minorHAnsi" w:cstheme="minorBidi"/>
      <w:i/>
      <w:sz w:val="22"/>
      <w:szCs w:val="22"/>
    </w:rPr>
  </w:style>
  <w:style w:type="paragraph" w:customStyle="1" w:styleId="NFCTbleText">
    <w:name w:val="NFCTbleText"/>
    <w:basedOn w:val="Normal"/>
    <w:rsid w:val="00B13703"/>
    <w:pPr>
      <w:tabs>
        <w:tab w:val="clear" w:pos="567"/>
      </w:tabs>
      <w:overflowPunct/>
      <w:autoSpaceDE/>
      <w:autoSpaceDN/>
      <w:adjustRightInd/>
      <w:spacing w:after="160" w:line="259" w:lineRule="auto"/>
      <w:textAlignment w:val="auto"/>
    </w:pPr>
    <w:rPr>
      <w:rFonts w:ascii="Arial Narrow" w:eastAsiaTheme="minorHAnsi" w:hAnsi="Arial Narrow" w:cstheme="minorBidi"/>
      <w:sz w:val="22"/>
      <w:szCs w:val="22"/>
      <w:lang w:val="en-GB"/>
    </w:rPr>
  </w:style>
  <w:style w:type="paragraph" w:customStyle="1" w:styleId="NFCTableSubHead">
    <w:name w:val="NFCTableSubHead"/>
    <w:basedOn w:val="Normal"/>
    <w:rsid w:val="00B13703"/>
    <w:pPr>
      <w:tabs>
        <w:tab w:val="clear" w:pos="567"/>
      </w:tabs>
      <w:overflowPunct/>
      <w:autoSpaceDE/>
      <w:autoSpaceDN/>
      <w:adjustRightInd/>
      <w:spacing w:before="120" w:after="80" w:line="259" w:lineRule="auto"/>
      <w:ind w:left="544" w:hanging="544"/>
      <w:textAlignment w:val="auto"/>
    </w:pPr>
    <w:rPr>
      <w:rFonts w:ascii="Arial" w:eastAsiaTheme="minorHAnsi" w:hAnsi="Arial" w:cs="Arial"/>
      <w:b/>
      <w:bCs/>
      <w:sz w:val="22"/>
      <w:szCs w:val="22"/>
    </w:rPr>
  </w:style>
  <w:style w:type="paragraph" w:customStyle="1" w:styleId="NFCdoctitle">
    <w:name w:val="NFC_doctitle"/>
    <w:basedOn w:val="Normal"/>
    <w:rsid w:val="00B13703"/>
    <w:pPr>
      <w:widowControl w:val="0"/>
      <w:tabs>
        <w:tab w:val="clear" w:pos="567"/>
        <w:tab w:val="left" w:pos="2977"/>
        <w:tab w:val="right" w:pos="8647"/>
      </w:tabs>
      <w:overflowPunct/>
      <w:autoSpaceDE/>
      <w:autoSpaceDN/>
      <w:adjustRightInd/>
      <w:spacing w:after="160" w:line="259" w:lineRule="auto"/>
      <w:textAlignment w:val="auto"/>
    </w:pPr>
    <w:rPr>
      <w:rFonts w:ascii="Arial Narrow" w:eastAsiaTheme="minorHAnsi" w:hAnsi="Arial Narrow" w:cstheme="minorBidi"/>
      <w:sz w:val="18"/>
      <w:szCs w:val="20"/>
    </w:rPr>
  </w:style>
  <w:style w:type="paragraph" w:customStyle="1" w:styleId="TableRomanNumList">
    <w:name w:val="Table Roman Num List"/>
    <w:basedOn w:val="TableText"/>
    <w:rsid w:val="00B13703"/>
    <w:pPr>
      <w:tabs>
        <w:tab w:val="clear" w:pos="567"/>
      </w:tabs>
      <w:overflowPunct/>
      <w:adjustRightInd/>
      <w:spacing w:after="160" w:line="259" w:lineRule="auto"/>
      <w:ind w:left="459" w:hanging="459"/>
      <w:textAlignment w:val="auto"/>
    </w:pPr>
    <w:rPr>
      <w:rFonts w:eastAsiaTheme="minorHAnsi" w:cstheme="minorBidi"/>
      <w:sz w:val="20"/>
    </w:rPr>
  </w:style>
  <w:style w:type="paragraph" w:customStyle="1" w:styleId="NPCrespShtHeader">
    <w:name w:val="NPCrespShtHeader"/>
    <w:basedOn w:val="Normal"/>
    <w:link w:val="NPCrespShtHeaderChar"/>
    <w:rsid w:val="00B13703"/>
    <w:pPr>
      <w:widowControl w:val="0"/>
      <w:tabs>
        <w:tab w:val="clear" w:pos="567"/>
      </w:tabs>
      <w:overflowPunct/>
      <w:autoSpaceDE/>
      <w:autoSpaceDN/>
      <w:adjustRightInd/>
      <w:spacing w:before="240" w:after="160" w:line="259" w:lineRule="auto"/>
      <w:jc w:val="both"/>
      <w:textAlignment w:val="auto"/>
    </w:pPr>
    <w:rPr>
      <w:rFonts w:ascii="Times New Roman" w:eastAsiaTheme="minorHAnsi" w:hAnsi="Times New Roman" w:cstheme="minorBidi"/>
      <w:b/>
      <w:bCs/>
      <w:i/>
      <w:sz w:val="22"/>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clear" w:pos="567"/>
        <w:tab w:val="right" w:pos="1559"/>
        <w:tab w:val="left" w:pos="1701"/>
      </w:tabs>
      <w:overflowPunct/>
      <w:autoSpaceDE/>
      <w:autoSpaceDN/>
      <w:adjustRightInd/>
      <w:spacing w:before="120" w:after="160" w:line="259" w:lineRule="auto"/>
      <w:ind w:left="1701" w:hanging="1701"/>
      <w:jc w:val="both"/>
      <w:textAlignment w:val="auto"/>
    </w:pPr>
    <w:rPr>
      <w:rFonts w:ascii="Times New Roman" w:eastAsiaTheme="minorHAnsi" w:hAnsi="Times New Roman" w:cstheme="minorBidi"/>
      <w:sz w:val="22"/>
      <w:szCs w:val="20"/>
    </w:rPr>
  </w:style>
  <w:style w:type="character" w:customStyle="1" w:styleId="matchall">
    <w:name w:val="match all"/>
    <w:rsid w:val="00B13703"/>
    <w:rPr>
      <w:color w:val="auto"/>
    </w:rPr>
  </w:style>
  <w:style w:type="paragraph" w:customStyle="1" w:styleId="tablehead10pt">
    <w:name w:val="table head10pt"/>
    <w:basedOn w:val="Normal"/>
    <w:rsid w:val="00B13703"/>
    <w:pPr>
      <w:tabs>
        <w:tab w:val="clear" w:pos="567"/>
      </w:tabs>
      <w:overflowPunct/>
      <w:autoSpaceDE/>
      <w:autoSpaceDN/>
      <w:adjustRightInd/>
      <w:spacing w:before="240" w:after="120" w:line="259" w:lineRule="auto"/>
      <w:textAlignment w:val="auto"/>
    </w:pPr>
    <w:rPr>
      <w:rFonts w:ascii="Helvetica" w:eastAsiaTheme="minorHAnsi" w:hAnsi="Helvetica" w:cstheme="minorBidi"/>
      <w:b/>
      <w:sz w:val="20"/>
      <w:szCs w:val="22"/>
    </w:rPr>
  </w:style>
  <w:style w:type="paragraph" w:customStyle="1" w:styleId="tabletext10pt">
    <w:name w:val="table text10pt"/>
    <w:basedOn w:val="TableText"/>
    <w:rsid w:val="00B13703"/>
    <w:pPr>
      <w:tabs>
        <w:tab w:val="clear" w:pos="567"/>
        <w:tab w:val="left" w:pos="253"/>
      </w:tabs>
      <w:overflowPunct/>
      <w:adjustRightInd/>
      <w:spacing w:before="20" w:after="20" w:line="259" w:lineRule="auto"/>
      <w:textAlignment w:val="auto"/>
    </w:pPr>
    <w:rPr>
      <w:rFonts w:ascii="Helvetica" w:eastAsiaTheme="minorHAnsi" w:hAnsi="Helvetica" w:cstheme="minorBidi"/>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clear" w:pos="567"/>
        <w:tab w:val="left" w:pos="284"/>
      </w:tabs>
      <w:overflowPunct/>
      <w:autoSpaceDE/>
      <w:autoSpaceDN/>
      <w:adjustRightInd/>
      <w:spacing w:after="160" w:line="259" w:lineRule="auto"/>
      <w:ind w:left="284" w:hanging="284"/>
      <w:textAlignment w:val="auto"/>
    </w:pPr>
    <w:rPr>
      <w:rFonts w:ascii="Arial" w:eastAsiaTheme="minorHAnsi" w:hAnsi="Arial" w:cstheme="minorBidi"/>
      <w:sz w:val="22"/>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lear" w:pos="567"/>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lear" w:pos="567"/>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tabs>
        <w:tab w:val="clear" w:pos="567"/>
      </w:tabs>
      <w:overflowPunct/>
      <w:autoSpaceDE/>
      <w:autoSpaceDN/>
      <w:adjustRightInd/>
      <w:spacing w:after="240"/>
      <w:contextualSpacing/>
      <w:textAlignment w:val="auto"/>
    </w:pPr>
    <w:rPr>
      <w:rFonts w:ascii="Arial" w:eastAsiaTheme="minorHAnsi" w:hAnsi="Arial" w:cstheme="minorBidi"/>
      <w:sz w:val="22"/>
      <w:szCs w:val="22"/>
    </w:rPr>
  </w:style>
  <w:style w:type="paragraph" w:customStyle="1" w:styleId="LDSubClause">
    <w:name w:val="LDSubClause"/>
    <w:basedOn w:val="LDClause"/>
    <w:link w:val="LDSubClauseChar"/>
    <w:qFormat/>
    <w:rsid w:val="00B13703"/>
    <w:pPr>
      <w:numPr>
        <w:ilvl w:val="2"/>
        <w:numId w:val="28"/>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uiPriority w:val="99"/>
    <w:rsid w:val="00B13703"/>
    <w:rPr>
      <w:rFonts w:ascii="Times New (W1)" w:hAnsi="Times New (W1)"/>
      <w:sz w:val="24"/>
      <w:szCs w:val="24"/>
      <w:lang w:eastAsia="en-US"/>
    </w:rPr>
  </w:style>
  <w:style w:type="character" w:customStyle="1" w:styleId="FooterChar">
    <w:name w:val="Footer Char"/>
    <w:basedOn w:val="DefaultParagraphFont"/>
    <w:link w:val="Footer"/>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tabs>
        <w:tab w:val="clear" w:pos="567"/>
      </w:tabs>
      <w:overflowPunct/>
      <w:autoSpaceDE/>
      <w:autoSpaceDN/>
      <w:adjustRightInd/>
      <w:spacing w:after="240"/>
      <w:ind w:left="709"/>
      <w:textAlignment w:val="auto"/>
    </w:pPr>
    <w:rPr>
      <w:rFonts w:ascii="Arial" w:eastAsiaTheme="minorHAnsi"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tabs>
        <w:tab w:val="clear" w:pos="567"/>
      </w:tabs>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clear" w:pos="567"/>
        <w:tab w:val="left" w:pos="1843"/>
        <w:tab w:val="num" w:pos="2160"/>
      </w:tabs>
      <w:overflowPunct/>
      <w:autoSpaceDE/>
      <w:autoSpaceDN/>
      <w:adjustRightInd/>
      <w:spacing w:before="60" w:after="60"/>
      <w:ind w:left="1418" w:hanging="567"/>
      <w:textAlignment w:val="auto"/>
      <w:outlineLvl w:val="3"/>
    </w:pPr>
    <w:rPr>
      <w:rFonts w:ascii="Arial" w:hAnsi="Arial" w:cstheme="minorBidi"/>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clear" w:pos="567"/>
        <w:tab w:val="num" w:pos="1919"/>
      </w:tabs>
      <w:overflowPunct/>
      <w:autoSpaceDE/>
      <w:autoSpaceDN/>
      <w:adjustRightInd/>
      <w:spacing w:before="60" w:after="20"/>
      <w:ind w:left="1919" w:hanging="360"/>
      <w:textAlignment w:val="auto"/>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tabs>
        <w:tab w:val="clear" w:pos="567"/>
      </w:tabs>
      <w:overflowPunct/>
      <w:autoSpaceDE/>
      <w:autoSpaceDN/>
      <w:adjustRightInd/>
      <w:spacing w:before="60" w:after="60"/>
      <w:ind w:left="-23" w:firstLine="23"/>
      <w:textAlignment w:val="auto"/>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tabs>
        <w:tab w:val="clear" w:pos="567"/>
      </w:tabs>
      <w:overflowPunct/>
      <w:autoSpaceDE/>
      <w:autoSpaceDN/>
      <w:adjustRightInd/>
      <w:spacing w:after="160"/>
      <w:ind w:left="-3"/>
      <w:jc w:val="center"/>
      <w:textAlignment w:val="auto"/>
    </w:pPr>
    <w:rPr>
      <w:rFonts w:ascii="Calibri" w:hAnsi="Calibri"/>
      <w:b/>
      <w:bCs/>
      <w:sz w:val="44"/>
      <w:szCs w:val="20"/>
      <w:lang w:eastAsia="en-AU"/>
    </w:rPr>
  </w:style>
  <w:style w:type="paragraph" w:customStyle="1" w:styleId="TableHeadings">
    <w:name w:val="Table Headings"/>
    <w:basedOn w:val="Normal"/>
    <w:autoRedefine/>
    <w:rsid w:val="00B13703"/>
    <w:pPr>
      <w:keepNext/>
      <w:tabs>
        <w:tab w:val="clear" w:pos="567"/>
      </w:tabs>
      <w:overflowPunct/>
      <w:autoSpaceDE/>
      <w:autoSpaceDN/>
      <w:adjustRightInd/>
      <w:ind w:left="2"/>
      <w:textAlignment w:val="auto"/>
    </w:pPr>
    <w:rPr>
      <w:rFonts w:ascii="Calibri" w:hAnsi="Calibri"/>
      <w:b/>
      <w:sz w:val="20"/>
      <w:lang w:eastAsia="en-AU"/>
    </w:rPr>
  </w:style>
  <w:style w:type="paragraph" w:customStyle="1" w:styleId="TableText10">
    <w:name w:val="Table Text 1"/>
    <w:basedOn w:val="Normal"/>
    <w:rsid w:val="00B13703"/>
    <w:pPr>
      <w:tabs>
        <w:tab w:val="clear" w:pos="567"/>
        <w:tab w:val="left" w:pos="317"/>
      </w:tabs>
      <w:overflowPunct/>
      <w:autoSpaceDE/>
      <w:autoSpaceDN/>
      <w:adjustRightInd/>
      <w:textAlignment w:val="auto"/>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rsid w:val="00B13703"/>
    <w:pPr>
      <w:numPr>
        <w:numId w:val="29"/>
      </w:numPr>
      <w:tabs>
        <w:tab w:val="clear" w:pos="567"/>
        <w:tab w:val="left" w:pos="0"/>
        <w:tab w:val="left" w:pos="1134"/>
      </w:tabs>
      <w:overflowPunct/>
      <w:autoSpaceDE/>
      <w:autoSpaceDN/>
      <w:adjustRightInd/>
      <w:spacing w:before="60" w:after="80"/>
      <w:textAlignment w:val="auto"/>
      <w:outlineLvl w:val="3"/>
    </w:pPr>
    <w:rPr>
      <w:rFonts w:ascii="Arial" w:eastAsiaTheme="minorHAnsi" w:hAnsi="Arial" w:cstheme="minorBidi"/>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overflowPunct/>
      <w:autoSpaceDE/>
      <w:autoSpaceDN/>
      <w:adjustRightInd/>
      <w:spacing w:before="60" w:after="80" w:line="360" w:lineRule="auto"/>
      <w:ind w:left="357" w:hanging="357"/>
      <w:contextualSpacing/>
      <w:textAlignment w:val="auto"/>
      <w:outlineLvl w:val="3"/>
    </w:pPr>
    <w:rPr>
      <w:rFonts w:ascii="Times New Roman" w:hAnsi="Times New Roman" w:cstheme="minorBidi"/>
    </w:rPr>
  </w:style>
  <w:style w:type="paragraph" w:customStyle="1" w:styleId="BlueComment">
    <w:name w:val="Blue Comment"/>
    <w:basedOn w:val="Normal"/>
    <w:next w:val="Normal"/>
    <w:link w:val="BlueCommentChar"/>
    <w:rsid w:val="00B13703"/>
    <w:pPr>
      <w:tabs>
        <w:tab w:val="clear" w:pos="567"/>
      </w:tabs>
      <w:overflowPunct/>
      <w:autoSpaceDE/>
      <w:autoSpaceDN/>
      <w:adjustRightInd/>
      <w:spacing w:before="60" w:after="60"/>
      <w:textAlignment w:val="auto"/>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rsid w:val="00B13703"/>
    <w:rPr>
      <w:i/>
      <w:iCs/>
      <w:color w:val="808080" w:themeColor="text1" w:themeTint="7F"/>
    </w:rPr>
  </w:style>
  <w:style w:type="character" w:styleId="Strong">
    <w:name w:val="Strong"/>
    <w:basedOn w:val="DefaultParagraphFont"/>
    <w:uiPriority w:val="22"/>
    <w:rsid w:val="00B13703"/>
    <w:rPr>
      <w:b/>
      <w:bCs/>
    </w:rPr>
  </w:style>
  <w:style w:type="character" w:styleId="BookTitle">
    <w:name w:val="Book Title"/>
    <w:basedOn w:val="DefaultParagraphFont"/>
    <w:uiPriority w:val="33"/>
    <w:rsid w:val="00B13703"/>
    <w:rPr>
      <w:b/>
      <w:bCs/>
      <w:smallCaps/>
      <w:spacing w:val="5"/>
    </w:rPr>
  </w:style>
  <w:style w:type="paragraph" w:customStyle="1" w:styleId="TableTexta">
    <w:name w:val="Table Text (a)"/>
    <w:basedOn w:val="TableText"/>
    <w:qFormat/>
    <w:rsid w:val="00B13703"/>
    <w:pPr>
      <w:numPr>
        <w:numId w:val="31"/>
      </w:numPr>
      <w:tabs>
        <w:tab w:val="clear" w:pos="567"/>
        <w:tab w:val="left" w:pos="340"/>
      </w:tabs>
      <w:overflowPunct/>
      <w:adjustRightInd/>
      <w:spacing w:before="80"/>
      <w:textAlignment w:val="auto"/>
    </w:pPr>
    <w:rPr>
      <w:sz w:val="20"/>
      <w:lang w:eastAsia="en-AU"/>
    </w:rPr>
  </w:style>
  <w:style w:type="paragraph" w:customStyle="1" w:styleId="TableTexti">
    <w:name w:val="Table Text (i)"/>
    <w:basedOn w:val="TableTexta"/>
    <w:rsid w:val="00B13703"/>
    <w:pPr>
      <w:numPr>
        <w:numId w:val="30"/>
      </w:numPr>
      <w:tabs>
        <w:tab w:val="clear" w:pos="340"/>
        <w:tab w:val="left" w:pos="680"/>
      </w:tabs>
    </w:pPr>
  </w:style>
  <w:style w:type="paragraph" w:customStyle="1" w:styleId="UnitHeading">
    <w:name w:val="Unit Heading"/>
    <w:basedOn w:val="Normal"/>
    <w:next w:val="LDClauseHeading"/>
    <w:qFormat/>
    <w:rsid w:val="00B13703"/>
    <w:pPr>
      <w:keepNext/>
      <w:tabs>
        <w:tab w:val="clear" w:pos="567"/>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clear" w:pos="567"/>
        <w:tab w:val="right" w:pos="4253"/>
        <w:tab w:val="right" w:pos="4536"/>
      </w:tabs>
      <w:overflowPunct/>
      <w:autoSpaceDE/>
      <w:autoSpaceDN/>
      <w:adjustRightInd/>
      <w:ind w:left="221" w:hanging="221"/>
      <w:textAlignment w:val="auto"/>
    </w:pPr>
    <w:rPr>
      <w:rFonts w:ascii="Arial" w:eastAsiaTheme="minorHAnsi" w:hAnsi="Arial" w:cstheme="minorBidi"/>
      <w:color w:val="000000" w:themeColor="text1"/>
      <w:sz w:val="22"/>
      <w:szCs w:val="22"/>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clear" w:pos="567"/>
        <w:tab w:val="right" w:pos="1474"/>
      </w:tabs>
      <w:overflowPunct/>
      <w:autoSpaceDE/>
      <w:autoSpaceDN/>
      <w:adjustRightInd/>
      <w:spacing w:before="100"/>
      <w:ind w:left="680"/>
      <w:textAlignment w:val="auto"/>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clear" w:pos="567"/>
        <w:tab w:val="left" w:pos="2381"/>
      </w:tabs>
      <w:overflowPunct/>
      <w:autoSpaceDE/>
      <w:autoSpaceDN/>
      <w:adjustRightInd/>
      <w:spacing w:before="100"/>
      <w:ind w:left="794" w:hanging="227"/>
      <w:textAlignment w:val="auto"/>
      <w:outlineLvl w:val="3"/>
    </w:pPr>
    <w:rPr>
      <w:rFonts w:ascii="Times New Roman" w:eastAsiaTheme="minorHAnsi"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clear" w:pos="567"/>
        <w:tab w:val="left" w:pos="709"/>
      </w:tabs>
      <w:overflowPunct/>
      <w:autoSpaceDE/>
      <w:autoSpaceDN/>
      <w:adjustRightInd/>
      <w:spacing w:after="120"/>
      <w:ind w:left="680" w:hanging="680"/>
      <w:textAlignment w:val="auto"/>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clear" w:pos="567"/>
        <w:tab w:val="left" w:pos="1418"/>
      </w:tabs>
      <w:overflowPunct/>
      <w:autoSpaceDE/>
      <w:autoSpaceDN/>
      <w:adjustRightInd/>
      <w:spacing w:before="100"/>
      <w:ind w:left="680" w:hanging="680"/>
      <w:textAlignment w:val="auto"/>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clear" w:pos="567"/>
        <w:tab w:val="left" w:pos="2835"/>
      </w:tabs>
      <w:overflowPunct/>
      <w:autoSpaceDE/>
      <w:autoSpaceDN/>
      <w:adjustRightInd/>
      <w:spacing w:before="100"/>
      <w:ind w:left="1247" w:hanging="226"/>
      <w:textAlignment w:val="auto"/>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clear" w:pos="567"/>
        <w:tab w:val="num" w:pos="0"/>
      </w:tabs>
      <w:overflowPunct/>
      <w:autoSpaceDE/>
      <w:autoSpaceDN/>
      <w:adjustRightInd/>
      <w:spacing w:before="360"/>
      <w:textAlignment w:val="auto"/>
    </w:pPr>
    <w:rPr>
      <w:rFonts w:ascii="Arial" w:eastAsiaTheme="minorHAnsi" w:hAnsi="Arial" w:cstheme="minorBidi"/>
      <w:b/>
      <w:szCs w:val="22"/>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B13703"/>
    <w:pPr>
      <w:keepNext/>
      <w:tabs>
        <w:tab w:val="clear" w:pos="567"/>
      </w:tabs>
      <w:overflowPunct/>
      <w:autoSpaceDE/>
      <w:autoSpaceDN/>
      <w:adjustRightInd/>
      <w:spacing w:before="180" w:after="60"/>
      <w:ind w:left="720" w:hanging="720"/>
      <w:textAlignment w:val="auto"/>
    </w:pPr>
    <w:rPr>
      <w:rFonts w:ascii="Arial" w:eastAsiaTheme="minorHAnsi" w:hAnsi="Arial" w:cstheme="minorBidi"/>
      <w:b/>
    </w:rPr>
  </w:style>
  <w:style w:type="character" w:customStyle="1" w:styleId="clauseChar">
    <w:name w:val="clause Char"/>
    <w:basedOn w:val="DefaultParagraphFont"/>
    <w:link w:val="clause"/>
    <w:rsid w:val="00B13703"/>
    <w:rPr>
      <w:rFonts w:ascii="Arial" w:eastAsiaTheme="minorHAnsi" w:hAnsi="Arial"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85DD-CBB2-457C-B7A1-03E771D0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87</TotalTime>
  <Pages>6</Pages>
  <Words>2598</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Part 61 Manual of Standards Amendment Instrument 2018 (No. 1) — Explanatory Statement</vt:lpstr>
    </vt:vector>
  </TitlesOfParts>
  <Company>Civil Aviation Safety Authority</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Amendment Instrument 2018 (No. 1) — Explanatory Statement</dc:title>
  <dc:subject>Amendments to Part 61 Manual of Standards</dc:subject>
  <dc:creator>Civil Aviation Safety Authority</dc:creator>
  <cp:lastModifiedBy>Spesyvy, Nadia</cp:lastModifiedBy>
  <cp:revision>10</cp:revision>
  <cp:lastPrinted>2018-06-05T23:33:00Z</cp:lastPrinted>
  <dcterms:created xsi:type="dcterms:W3CDTF">2018-05-30T04:04:00Z</dcterms:created>
  <dcterms:modified xsi:type="dcterms:W3CDTF">2018-06-05T23:41:00Z</dcterms:modified>
  <cp:category>Manuals of Standards</cp:category>
</cp:coreProperties>
</file>