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84" w:rsidRPr="0069310C" w:rsidRDefault="00E6416C" w:rsidP="0069310C">
      <w:r w:rsidRPr="00F87784">
        <w:rPr>
          <w:noProof/>
        </w:rPr>
        <w:drawing>
          <wp:inline distT="0" distB="0" distL="0" distR="0" wp14:anchorId="462F34A0" wp14:editId="1C02B186">
            <wp:extent cx="12858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4" w:rsidRDefault="00C756C9" w:rsidP="0069310C">
      <w:pPr>
        <w:spacing w:before="240"/>
        <w:rPr>
          <w:rFonts w:ascii="Arial" w:hAnsi="Arial" w:cs="Arial"/>
          <w:b/>
          <w:sz w:val="28"/>
          <w:szCs w:val="28"/>
        </w:rPr>
      </w:pPr>
      <w:r w:rsidRPr="0069310C">
        <w:rPr>
          <w:rFonts w:ascii="Arial" w:hAnsi="Arial" w:cs="Arial"/>
          <w:b/>
          <w:sz w:val="28"/>
          <w:szCs w:val="28"/>
        </w:rPr>
        <w:t xml:space="preserve">PB </w:t>
      </w:r>
      <w:r w:rsidR="00585FD3">
        <w:rPr>
          <w:rFonts w:ascii="Arial" w:hAnsi="Arial" w:cs="Arial"/>
          <w:b/>
          <w:sz w:val="28"/>
          <w:szCs w:val="28"/>
        </w:rPr>
        <w:t>65</w:t>
      </w:r>
      <w:r w:rsidR="00135EDC" w:rsidRPr="0069310C">
        <w:rPr>
          <w:rFonts w:ascii="Arial" w:hAnsi="Arial" w:cs="Arial"/>
          <w:b/>
          <w:sz w:val="28"/>
          <w:szCs w:val="28"/>
        </w:rPr>
        <w:t xml:space="preserve"> </w:t>
      </w:r>
      <w:r w:rsidR="00E600B0" w:rsidRPr="0069310C">
        <w:rPr>
          <w:rFonts w:ascii="Arial" w:hAnsi="Arial" w:cs="Arial"/>
          <w:b/>
          <w:sz w:val="28"/>
          <w:szCs w:val="28"/>
        </w:rPr>
        <w:t xml:space="preserve">of </w:t>
      </w:r>
      <w:r w:rsidR="0021676B" w:rsidRPr="0069310C">
        <w:rPr>
          <w:rFonts w:ascii="Arial" w:hAnsi="Arial" w:cs="Arial"/>
          <w:b/>
          <w:sz w:val="28"/>
          <w:szCs w:val="28"/>
        </w:rPr>
        <w:t>20</w:t>
      </w:r>
      <w:r w:rsidR="00663E91" w:rsidRPr="0069310C">
        <w:rPr>
          <w:rFonts w:ascii="Arial" w:hAnsi="Arial" w:cs="Arial"/>
          <w:b/>
          <w:sz w:val="28"/>
          <w:szCs w:val="28"/>
        </w:rPr>
        <w:t>1</w:t>
      </w:r>
      <w:r w:rsidR="009E0B55" w:rsidRPr="0069310C">
        <w:rPr>
          <w:rFonts w:ascii="Arial" w:hAnsi="Arial" w:cs="Arial"/>
          <w:b/>
          <w:sz w:val="28"/>
          <w:szCs w:val="28"/>
        </w:rPr>
        <w:t>8</w:t>
      </w:r>
    </w:p>
    <w:p w:rsidR="0069310C" w:rsidRPr="0069310C" w:rsidRDefault="0069310C" w:rsidP="0069310C">
      <w:pPr>
        <w:spacing w:before="240"/>
        <w:rPr>
          <w:rFonts w:ascii="Arial" w:hAnsi="Arial" w:cs="Arial"/>
          <w:sz w:val="28"/>
          <w:szCs w:val="28"/>
        </w:rPr>
      </w:pPr>
    </w:p>
    <w:p w:rsidR="00302FAD" w:rsidRPr="0069310C" w:rsidRDefault="00302FAD" w:rsidP="0069310C">
      <w:pPr>
        <w:rPr>
          <w:rFonts w:ascii="Arial" w:hAnsi="Arial" w:cs="Arial"/>
          <w:b/>
          <w:sz w:val="40"/>
          <w:szCs w:val="40"/>
        </w:rPr>
      </w:pPr>
      <w:bookmarkStart w:id="0" w:name="NameofLI"/>
      <w:r w:rsidRPr="0069310C">
        <w:rPr>
          <w:rFonts w:ascii="Arial" w:hAnsi="Arial" w:cs="Arial"/>
          <w:b/>
          <w:sz w:val="40"/>
          <w:szCs w:val="40"/>
        </w:rPr>
        <w:t xml:space="preserve">National Health (Pharmaceutical </w:t>
      </w:r>
      <w:r w:rsidR="008718E5">
        <w:rPr>
          <w:rFonts w:ascii="Arial" w:hAnsi="Arial" w:cs="Arial"/>
          <w:b/>
          <w:sz w:val="40"/>
          <w:szCs w:val="40"/>
        </w:rPr>
        <w:t>B</w:t>
      </w:r>
      <w:r w:rsidRPr="0069310C">
        <w:rPr>
          <w:rFonts w:ascii="Arial" w:hAnsi="Arial" w:cs="Arial"/>
          <w:b/>
          <w:sz w:val="40"/>
          <w:szCs w:val="40"/>
        </w:rPr>
        <w:t xml:space="preserve">enefits – early supply) </w:t>
      </w:r>
      <w:bookmarkEnd w:id="0"/>
      <w:r w:rsidR="00BC1FF5" w:rsidRPr="0069310C">
        <w:rPr>
          <w:rFonts w:ascii="Arial" w:hAnsi="Arial" w:cs="Arial"/>
          <w:b/>
          <w:sz w:val="40"/>
          <w:szCs w:val="40"/>
        </w:rPr>
        <w:t>Amendment Instrument 201</w:t>
      </w:r>
      <w:r w:rsidR="009E0B55" w:rsidRPr="0069310C">
        <w:rPr>
          <w:rFonts w:ascii="Arial" w:hAnsi="Arial" w:cs="Arial"/>
          <w:b/>
          <w:sz w:val="40"/>
          <w:szCs w:val="40"/>
        </w:rPr>
        <w:t>8</w:t>
      </w:r>
      <w:r w:rsidR="00BC1FF5" w:rsidRPr="0069310C">
        <w:rPr>
          <w:rFonts w:ascii="Arial" w:hAnsi="Arial" w:cs="Arial"/>
          <w:b/>
          <w:sz w:val="40"/>
          <w:szCs w:val="40"/>
        </w:rPr>
        <w:t xml:space="preserve"> </w:t>
      </w:r>
      <w:r w:rsidRPr="0069310C">
        <w:rPr>
          <w:rFonts w:ascii="Arial" w:hAnsi="Arial" w:cs="Arial"/>
          <w:b/>
          <w:sz w:val="40"/>
          <w:szCs w:val="40"/>
        </w:rPr>
        <w:t>(No.</w:t>
      </w:r>
      <w:r w:rsidR="003416C6">
        <w:rPr>
          <w:rFonts w:ascii="Arial" w:hAnsi="Arial" w:cs="Arial"/>
          <w:b/>
          <w:sz w:val="40"/>
          <w:szCs w:val="40"/>
        </w:rPr>
        <w:t> </w:t>
      </w:r>
      <w:r w:rsidR="00585FD3">
        <w:rPr>
          <w:rFonts w:ascii="Arial" w:hAnsi="Arial" w:cs="Arial"/>
          <w:b/>
          <w:sz w:val="40"/>
          <w:szCs w:val="40"/>
        </w:rPr>
        <w:t>7</w:t>
      </w:r>
      <w:r w:rsidRPr="0069310C">
        <w:rPr>
          <w:rFonts w:ascii="Arial" w:hAnsi="Arial" w:cs="Arial"/>
          <w:b/>
          <w:sz w:val="40"/>
          <w:szCs w:val="40"/>
        </w:rPr>
        <w:t>)</w:t>
      </w:r>
    </w:p>
    <w:p w:rsidR="0069310C" w:rsidRDefault="0069310C" w:rsidP="0069310C"/>
    <w:p w:rsidR="00302FAD" w:rsidRPr="0069310C" w:rsidRDefault="0069310C" w:rsidP="0069310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Health Act </w:t>
      </w:r>
      <w:r w:rsidR="00302FAD" w:rsidRPr="0069310C">
        <w:rPr>
          <w:rFonts w:ascii="Arial" w:hAnsi="Arial" w:cs="Arial"/>
          <w:i/>
          <w:sz w:val="28"/>
          <w:szCs w:val="28"/>
        </w:rPr>
        <w:t>1953</w:t>
      </w:r>
    </w:p>
    <w:p w:rsidR="0069310C" w:rsidRPr="00F87784" w:rsidRDefault="0069310C" w:rsidP="0069310C">
      <w:r w:rsidRPr="00F87784">
        <w:t>___________________________________________________________________________</w:t>
      </w:r>
    </w:p>
    <w:p w:rsidR="005051F2" w:rsidRPr="0069310C" w:rsidRDefault="005051F2" w:rsidP="0069310C"/>
    <w:p w:rsidR="00376E62" w:rsidRDefault="00197402" w:rsidP="0069310C">
      <w:r w:rsidRPr="0069310C">
        <w:t xml:space="preserve">I, </w:t>
      </w:r>
      <w:r w:rsidR="00FF70F7" w:rsidRPr="0069310C">
        <w:t>LISA LA RANCE</w:t>
      </w:r>
      <w:r w:rsidR="00964188" w:rsidRPr="0069310C">
        <w:t>, Assistant Secretary</w:t>
      </w:r>
      <w:r w:rsidR="007E17EE" w:rsidRPr="0069310C">
        <w:t xml:space="preserve">, </w:t>
      </w:r>
      <w:r w:rsidR="00FF70F7" w:rsidRPr="0069310C">
        <w:t xml:space="preserve">Pricing and PBS Policy Branch, </w:t>
      </w:r>
      <w:r w:rsidR="00EC1DBB" w:rsidRPr="0069310C">
        <w:t>Technology Assessment and Access</w:t>
      </w:r>
      <w:r w:rsidR="002C0FA8" w:rsidRPr="0069310C">
        <w:t xml:space="preserve"> Division,</w:t>
      </w:r>
      <w:r w:rsidRPr="0069310C">
        <w:t xml:space="preserve"> Department of Health, delegate of the Minister for Health, </w:t>
      </w:r>
      <w:r w:rsidR="00302FAD" w:rsidRPr="0069310C">
        <w:t xml:space="preserve">make this Instrument under subsection 84AAA(2) of the </w:t>
      </w:r>
      <w:r w:rsidR="00302FAD" w:rsidRPr="00DD0944">
        <w:rPr>
          <w:i/>
        </w:rPr>
        <w:t>National Health Act 1953</w:t>
      </w:r>
      <w:r w:rsidR="00302FAD" w:rsidRPr="0069310C">
        <w:t>.</w:t>
      </w:r>
    </w:p>
    <w:p w:rsidR="00DD0944" w:rsidRPr="0069310C" w:rsidRDefault="00DD0944" w:rsidP="0069310C"/>
    <w:p w:rsidR="005051F2" w:rsidRPr="0069310C" w:rsidRDefault="00E6214B" w:rsidP="00DD0944">
      <w:pPr>
        <w:tabs>
          <w:tab w:val="left" w:pos="4536"/>
        </w:tabs>
      </w:pPr>
      <w:r w:rsidRPr="0069310C">
        <w:t>Dated</w:t>
      </w:r>
      <w:r w:rsidR="002E3869" w:rsidRPr="0069310C">
        <w:t xml:space="preserve"> </w:t>
      </w:r>
      <w:r w:rsidR="00D61910">
        <w:t xml:space="preserve">27 JULY </w:t>
      </w:r>
      <w:bookmarkStart w:id="1" w:name="_GoBack"/>
      <w:bookmarkEnd w:id="1"/>
      <w:r w:rsidR="009E0B55" w:rsidRPr="0069310C">
        <w:t>2018</w:t>
      </w:r>
    </w:p>
    <w:p w:rsidR="008F45A0" w:rsidRPr="0069310C" w:rsidRDefault="008F45A0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8F45A0" w:rsidRPr="0069310C" w:rsidRDefault="008F45A0" w:rsidP="0069310C"/>
    <w:p w:rsidR="00246BC6" w:rsidRPr="0069310C" w:rsidRDefault="00246BC6" w:rsidP="0069310C"/>
    <w:p w:rsidR="00246BC6" w:rsidRPr="0069310C" w:rsidRDefault="00246BC6" w:rsidP="0069310C"/>
    <w:p w:rsidR="008F45A0" w:rsidRPr="0069310C" w:rsidRDefault="008F45A0" w:rsidP="0069310C"/>
    <w:p w:rsidR="001360B9" w:rsidRPr="0069310C" w:rsidRDefault="001360B9" w:rsidP="0069310C"/>
    <w:p w:rsidR="007E17EE" w:rsidRPr="00DD0944" w:rsidRDefault="00FF70F7" w:rsidP="0069310C">
      <w:pPr>
        <w:rPr>
          <w:b/>
        </w:rPr>
      </w:pPr>
      <w:r w:rsidRPr="00DD0944">
        <w:rPr>
          <w:b/>
        </w:rPr>
        <w:t>LISA LA RANCE</w:t>
      </w:r>
    </w:p>
    <w:p w:rsidR="00C00CEE" w:rsidRPr="0069310C" w:rsidRDefault="007E17EE" w:rsidP="0069310C">
      <w:r w:rsidRPr="0069310C">
        <w:t>Assistant Secretary</w:t>
      </w:r>
    </w:p>
    <w:p w:rsidR="00FF70F7" w:rsidRPr="0069310C" w:rsidRDefault="00FF70F7" w:rsidP="0069310C">
      <w:r w:rsidRPr="0069310C">
        <w:t>Pricing and PBS Policy Branch</w:t>
      </w:r>
    </w:p>
    <w:p w:rsidR="002C0FA8" w:rsidRPr="0069310C" w:rsidRDefault="00EC1DBB" w:rsidP="0069310C">
      <w:r w:rsidRPr="0069310C">
        <w:t>Technology Assessment and Access</w:t>
      </w:r>
      <w:r w:rsidR="00DD0944">
        <w:t xml:space="preserve"> Division</w:t>
      </w:r>
    </w:p>
    <w:p w:rsidR="005051F2" w:rsidRDefault="00DD0944" w:rsidP="0069310C">
      <w:r>
        <w:t>Department of Health</w:t>
      </w:r>
    </w:p>
    <w:p w:rsidR="005051F2" w:rsidRPr="0069310C" w:rsidRDefault="002C0FA8" w:rsidP="0069310C">
      <w:r w:rsidRPr="0069310C">
        <w:br w:type="page"/>
      </w:r>
    </w:p>
    <w:p w:rsidR="00500E41" w:rsidRPr="00F87784" w:rsidRDefault="00500E41" w:rsidP="00500E41">
      <w:pPr>
        <w:spacing w:before="360"/>
      </w:pPr>
      <w:r w:rsidRPr="00F87784">
        <w:lastRenderedPageBreak/>
        <w:t>___________________________________________________________________________</w:t>
      </w:r>
    </w:p>
    <w:p w:rsidR="00F325C8" w:rsidRPr="00F44AC7" w:rsidRDefault="00F325C8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Name of </w:t>
      </w:r>
      <w:r w:rsidR="00F74F96" w:rsidRPr="00F44AC7">
        <w:rPr>
          <w:rFonts w:ascii="Arial" w:hAnsi="Arial" w:cs="Arial"/>
          <w:b/>
        </w:rPr>
        <w:t>Instru</w:t>
      </w:r>
      <w:r w:rsidR="005412C1" w:rsidRPr="00F44AC7">
        <w:rPr>
          <w:rFonts w:ascii="Arial" w:hAnsi="Arial" w:cs="Arial"/>
          <w:b/>
        </w:rPr>
        <w:t>ment</w:t>
      </w:r>
    </w:p>
    <w:p w:rsidR="00F325C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="005412C1" w:rsidRPr="0069310C">
        <w:t>ment</w:t>
      </w:r>
      <w:r w:rsidRPr="0069310C">
        <w:t xml:space="preserve"> </w:t>
      </w:r>
      <w:r w:rsidR="00F74F96" w:rsidRPr="0069310C">
        <w:t>i</w:t>
      </w:r>
      <w:r w:rsidRPr="0069310C">
        <w:t xml:space="preserve">s the </w:t>
      </w:r>
      <w:r w:rsidRPr="00F44AC7">
        <w:rPr>
          <w:i/>
        </w:rPr>
        <w:t>N</w:t>
      </w:r>
      <w:r w:rsidR="00302FAD" w:rsidRPr="00F44AC7">
        <w:rPr>
          <w:i/>
        </w:rPr>
        <w:t xml:space="preserve">ational Health (Pharmaceutical </w:t>
      </w:r>
      <w:r w:rsidR="00C03B7C">
        <w:rPr>
          <w:i/>
        </w:rPr>
        <w:t>B</w:t>
      </w:r>
      <w:r w:rsidR="00302FAD" w:rsidRPr="00F44AC7">
        <w:rPr>
          <w:i/>
        </w:rPr>
        <w:t>enefits – early s</w:t>
      </w:r>
      <w:r w:rsidRPr="00F44AC7">
        <w:rPr>
          <w:i/>
        </w:rPr>
        <w:t xml:space="preserve">upply) </w:t>
      </w:r>
      <w:r w:rsidR="002C0FA8" w:rsidRPr="00F44AC7">
        <w:rPr>
          <w:i/>
        </w:rPr>
        <w:t>Amendment Instrument 201</w:t>
      </w:r>
      <w:r w:rsidR="00B94E93" w:rsidRPr="00F44AC7">
        <w:rPr>
          <w:i/>
        </w:rPr>
        <w:t>8</w:t>
      </w:r>
      <w:r w:rsidR="002C0FA8" w:rsidRPr="00F44AC7">
        <w:rPr>
          <w:i/>
        </w:rPr>
        <w:t xml:space="preserve"> (No.</w:t>
      </w:r>
      <w:r w:rsidR="00C64B81" w:rsidRPr="00F44AC7">
        <w:rPr>
          <w:i/>
        </w:rPr>
        <w:t xml:space="preserve"> </w:t>
      </w:r>
      <w:r w:rsidR="00585FD3">
        <w:rPr>
          <w:i/>
        </w:rPr>
        <w:t>7</w:t>
      </w:r>
      <w:r w:rsidR="00302FAD" w:rsidRPr="00F44AC7">
        <w:rPr>
          <w:i/>
        </w:rPr>
        <w:t>)</w:t>
      </w:r>
      <w:r w:rsidR="00F44AC7" w:rsidRPr="00F44AC7">
        <w:t>.</w:t>
      </w:r>
    </w:p>
    <w:p w:rsidR="002C0FA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Pr="0069310C">
        <w:t xml:space="preserve">ment may also be cited as PB </w:t>
      </w:r>
      <w:r w:rsidR="00585FD3">
        <w:t>65</w:t>
      </w:r>
      <w:r w:rsidR="005D0081" w:rsidRPr="0069310C">
        <w:t xml:space="preserve"> </w:t>
      </w:r>
      <w:r w:rsidRPr="0069310C">
        <w:t xml:space="preserve">of </w:t>
      </w:r>
      <w:r w:rsidR="0021676B" w:rsidRPr="0069310C">
        <w:t>20</w:t>
      </w:r>
      <w:r w:rsidR="003670B0" w:rsidRPr="0069310C">
        <w:t>1</w:t>
      </w:r>
      <w:r w:rsidR="009E0B55" w:rsidRPr="0069310C">
        <w:t>8</w:t>
      </w:r>
      <w:r w:rsidRPr="0069310C">
        <w:t>.</w:t>
      </w:r>
    </w:p>
    <w:p w:rsidR="00923A5E" w:rsidRPr="00F44AC7" w:rsidRDefault="00296B24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>Commencement</w:t>
      </w:r>
    </w:p>
    <w:p w:rsidR="00FD2BD9" w:rsidRPr="0069310C" w:rsidRDefault="00296B24" w:rsidP="00F44AC7">
      <w:pPr>
        <w:spacing w:before="120"/>
        <w:ind w:left="567"/>
      </w:pPr>
      <w:r w:rsidRPr="0069310C">
        <w:t xml:space="preserve">This Instrument commences on </w:t>
      </w:r>
      <w:r w:rsidR="0021676B" w:rsidRPr="0069310C">
        <w:t xml:space="preserve">1 </w:t>
      </w:r>
      <w:r w:rsidR="00585FD3">
        <w:t>August</w:t>
      </w:r>
      <w:r w:rsidR="006D7931" w:rsidRPr="0069310C">
        <w:t xml:space="preserve"> </w:t>
      </w:r>
      <w:r w:rsidR="0021676B" w:rsidRPr="0069310C">
        <w:t>20</w:t>
      </w:r>
      <w:r w:rsidR="00663E91" w:rsidRPr="0069310C">
        <w:t>1</w:t>
      </w:r>
      <w:r w:rsidR="009E0B55" w:rsidRPr="0069310C">
        <w:t>8</w:t>
      </w:r>
      <w:r w:rsidRPr="0069310C">
        <w:t>.</w:t>
      </w:r>
    </w:p>
    <w:p w:rsidR="00296B24" w:rsidRPr="00F44AC7" w:rsidRDefault="00302FAD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Amendment of </w:t>
      </w:r>
      <w:r w:rsidR="00F44AC7" w:rsidRPr="00F44AC7">
        <w:rPr>
          <w:rFonts w:ascii="Arial" w:hAnsi="Arial" w:cs="Arial"/>
          <w:b/>
          <w:i/>
        </w:rPr>
        <w:t xml:space="preserve">National Health (Pharmaceutical </w:t>
      </w:r>
      <w:r w:rsidR="00C03B7C">
        <w:rPr>
          <w:rFonts w:ascii="Arial" w:hAnsi="Arial" w:cs="Arial"/>
          <w:b/>
          <w:i/>
        </w:rPr>
        <w:t>B</w:t>
      </w:r>
      <w:r w:rsidR="00F44AC7" w:rsidRPr="00F44AC7">
        <w:rPr>
          <w:rFonts w:ascii="Arial" w:hAnsi="Arial" w:cs="Arial"/>
          <w:b/>
          <w:i/>
        </w:rPr>
        <w:t>enefits—early supply) Instrument 2015</w:t>
      </w:r>
      <w:r w:rsidR="00F44AC7" w:rsidRPr="00F44AC7">
        <w:rPr>
          <w:rFonts w:ascii="Arial" w:hAnsi="Arial" w:cs="Arial"/>
          <w:b/>
        </w:rPr>
        <w:t xml:space="preserve"> (PB 120 of 2015)</w:t>
      </w:r>
    </w:p>
    <w:p w:rsidR="00326E27" w:rsidRPr="0069310C" w:rsidRDefault="00973528" w:rsidP="00F44AC7">
      <w:pPr>
        <w:spacing w:before="120"/>
        <w:ind w:left="567"/>
      </w:pPr>
      <w:r w:rsidRPr="0069310C">
        <w:t xml:space="preserve">Schedule 1 amends the </w:t>
      </w:r>
      <w:r w:rsidR="00F94FE4" w:rsidRPr="00F44AC7">
        <w:rPr>
          <w:i/>
        </w:rPr>
        <w:t>N</w:t>
      </w:r>
      <w:r w:rsidR="002755EA">
        <w:rPr>
          <w:i/>
        </w:rPr>
        <w:t>ational Health (Pharmaceutical B</w:t>
      </w:r>
      <w:r w:rsidR="00F94FE4" w:rsidRPr="00F44AC7">
        <w:rPr>
          <w:i/>
        </w:rPr>
        <w:t>enefits—early supply) Instrument 2015</w:t>
      </w:r>
      <w:r w:rsidR="00F94FE4" w:rsidRPr="0069310C">
        <w:t xml:space="preserve"> </w:t>
      </w:r>
      <w:r w:rsidR="002C0FA8" w:rsidRPr="0069310C">
        <w:t>(</w:t>
      </w:r>
      <w:r w:rsidR="00F94FE4" w:rsidRPr="0069310C">
        <w:t>PB 120</w:t>
      </w:r>
      <w:r w:rsidRPr="0069310C">
        <w:t xml:space="preserve"> of 20</w:t>
      </w:r>
      <w:r w:rsidR="00F94FE4" w:rsidRPr="0069310C">
        <w:t>15</w:t>
      </w:r>
      <w:r w:rsidR="002C0FA8" w:rsidRPr="0069310C">
        <w:t>)</w:t>
      </w:r>
      <w:r w:rsidR="00326E27" w:rsidRPr="0069310C">
        <w:t>.</w:t>
      </w:r>
    </w:p>
    <w:p w:rsidR="009558E4" w:rsidRPr="0069310C" w:rsidRDefault="009558E4" w:rsidP="0069310C"/>
    <w:p w:rsidR="00747F50" w:rsidRPr="0069310C" w:rsidRDefault="00747F50" w:rsidP="0069310C">
      <w:pPr>
        <w:sectPr w:rsidR="00747F50" w:rsidRPr="0069310C" w:rsidSect="00BA01C3">
          <w:footerReference w:type="default" r:id="rId9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273948" w:rsidRPr="006D6140" w:rsidRDefault="00273948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  <w:r w:rsidRPr="006D6140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6D6140">
        <w:rPr>
          <w:rFonts w:ascii="Arial" w:hAnsi="Arial" w:cs="Arial"/>
          <w:b/>
          <w:sz w:val="32"/>
          <w:szCs w:val="32"/>
        </w:rPr>
        <w:tab/>
      </w:r>
      <w:r w:rsidRPr="006D6140">
        <w:rPr>
          <w:rFonts w:ascii="Arial" w:hAnsi="Arial" w:cs="Arial"/>
          <w:b/>
          <w:sz w:val="32"/>
          <w:szCs w:val="32"/>
        </w:rPr>
        <w:tab/>
        <w:t>Amendments</w:t>
      </w:r>
    </w:p>
    <w:p w:rsidR="00D042F0" w:rsidRPr="00D042F0" w:rsidRDefault="00D042F0" w:rsidP="00D042F0">
      <w:pPr>
        <w:pStyle w:val="ListParagraph"/>
        <w:numPr>
          <w:ilvl w:val="0"/>
          <w:numId w:val="34"/>
        </w:numPr>
        <w:spacing w:before="120"/>
        <w:contextualSpacing w:val="0"/>
      </w:pPr>
      <w:r w:rsidRPr="00D042F0">
        <w:rPr>
          <w:rFonts w:ascii="Arial" w:hAnsi="Arial" w:cs="Arial"/>
          <w:b/>
          <w:sz w:val="20"/>
          <w:szCs w:val="20"/>
        </w:rPr>
        <w:t xml:space="preserve">Schedule 1, after entry for </w:t>
      </w:r>
      <w:proofErr w:type="spellStart"/>
      <w:r w:rsidRPr="00D042F0">
        <w:rPr>
          <w:rFonts w:ascii="Arial" w:hAnsi="Arial" w:cs="Arial"/>
          <w:b/>
          <w:sz w:val="20"/>
          <w:szCs w:val="20"/>
        </w:rPr>
        <w:t>Ibrutinib</w:t>
      </w:r>
      <w:proofErr w:type="spellEnd"/>
    </w:p>
    <w:p w:rsidR="00D042F0" w:rsidRPr="00D042F0" w:rsidRDefault="00D042F0" w:rsidP="00D042F0">
      <w:pPr>
        <w:spacing w:before="60" w:after="60"/>
        <w:ind w:left="567"/>
      </w:pPr>
      <w:proofErr w:type="gramStart"/>
      <w:r>
        <w:rPr>
          <w:i/>
          <w:sz w:val="20"/>
          <w:szCs w:val="20"/>
        </w:rPr>
        <w:t>insert</w:t>
      </w:r>
      <w:proofErr w:type="gramEnd"/>
      <w:r>
        <w:rPr>
          <w:i/>
          <w:sz w:val="20"/>
          <w:szCs w:val="20"/>
        </w:rPr>
        <w:t>:</w:t>
      </w:r>
    </w:p>
    <w:tbl>
      <w:tblPr>
        <w:tblW w:w="138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D042F0" w:rsidRPr="004B7BD3" w:rsidTr="00D042F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D042F0" w:rsidRPr="003A3F76" w:rsidRDefault="00144096" w:rsidP="00E62F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096">
              <w:rPr>
                <w:rFonts w:ascii="Arial" w:hAnsi="Arial" w:cs="Arial"/>
                <w:sz w:val="16"/>
                <w:szCs w:val="16"/>
              </w:rPr>
              <w:t>Ibrutinib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D042F0" w:rsidRPr="003A3F76" w:rsidRDefault="00144096" w:rsidP="00E62F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096">
              <w:rPr>
                <w:rFonts w:ascii="Arial" w:hAnsi="Arial" w:cs="Arial"/>
                <w:color w:val="000000"/>
                <w:sz w:val="16"/>
                <w:szCs w:val="16"/>
              </w:rPr>
              <w:t>Capsule 140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2F0" w:rsidRPr="003A3F76" w:rsidRDefault="00144096" w:rsidP="00E6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09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42F0" w:rsidRPr="003A3F76" w:rsidRDefault="00144096" w:rsidP="00E62F6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4096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2F0" w:rsidRPr="003A3F76" w:rsidRDefault="00144096" w:rsidP="00E6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0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2F0" w:rsidRPr="003A3F76" w:rsidRDefault="00D042F0" w:rsidP="00E6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4B14" w:rsidRPr="00636E9C" w:rsidRDefault="00F65AFB" w:rsidP="00A74E5D">
      <w:pPr>
        <w:pStyle w:val="ListParagraph"/>
        <w:numPr>
          <w:ilvl w:val="0"/>
          <w:numId w:val="34"/>
        </w:numPr>
        <w:spacing w:before="120"/>
        <w:contextualSpacing w:val="0"/>
      </w:pPr>
      <w:r w:rsidRPr="00F65AFB">
        <w:rPr>
          <w:rFonts w:ascii="Arial" w:hAnsi="Arial" w:cs="Arial"/>
          <w:b/>
          <w:sz w:val="20"/>
          <w:szCs w:val="20"/>
        </w:rPr>
        <w:t>Schedule 1, entry for</w:t>
      </w:r>
      <w:r w:rsidR="008F5885">
        <w:rPr>
          <w:rFonts w:ascii="Arial" w:hAnsi="Arial" w:cs="Arial"/>
          <w:b/>
          <w:sz w:val="20"/>
          <w:szCs w:val="20"/>
        </w:rPr>
        <w:t xml:space="preserve"> </w:t>
      </w:r>
      <w:r w:rsidR="008F5885" w:rsidRPr="008F5885">
        <w:rPr>
          <w:rFonts w:ascii="Arial" w:hAnsi="Arial" w:cs="Arial"/>
          <w:b/>
          <w:sz w:val="20"/>
          <w:szCs w:val="20"/>
        </w:rPr>
        <w:t xml:space="preserve">Levodopa with carbidopa and </w:t>
      </w:r>
      <w:proofErr w:type="spellStart"/>
      <w:r w:rsidR="008F5885" w:rsidRPr="008F5885">
        <w:rPr>
          <w:rFonts w:ascii="Arial" w:hAnsi="Arial" w:cs="Arial"/>
          <w:b/>
          <w:sz w:val="20"/>
          <w:szCs w:val="20"/>
        </w:rPr>
        <w:t>entacapone</w:t>
      </w:r>
      <w:proofErr w:type="spellEnd"/>
    </w:p>
    <w:p w:rsidR="00636E9C" w:rsidRPr="009E716F" w:rsidRDefault="00636E9C" w:rsidP="00A74E5D">
      <w:pPr>
        <w:pStyle w:val="A2S0"/>
        <w:keepNext w:val="0"/>
        <w:numPr>
          <w:ilvl w:val="1"/>
          <w:numId w:val="38"/>
        </w:numPr>
        <w:spacing w:before="60" w:line="240" w:lineRule="auto"/>
        <w:ind w:left="1134" w:hanging="567"/>
        <w:rPr>
          <w:i w:val="0"/>
        </w:rPr>
      </w:pPr>
      <w:r w:rsidRPr="00C55A83">
        <w:rPr>
          <w:sz w:val="20"/>
          <w:szCs w:val="20"/>
        </w:rPr>
        <w:t>omit from the column headed “Form”:</w:t>
      </w:r>
      <w:r>
        <w:rPr>
          <w:sz w:val="20"/>
          <w:szCs w:val="20"/>
        </w:rPr>
        <w:tab/>
      </w:r>
      <w:r w:rsidRPr="00636E9C">
        <w:rPr>
          <w:rFonts w:ascii="Arial" w:hAnsi="Arial" w:cs="Arial"/>
          <w:i w:val="0"/>
          <w:sz w:val="20"/>
          <w:szCs w:val="20"/>
        </w:rPr>
        <w:t>Tablet 100 mg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25 mg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200 mg</w:t>
      </w:r>
    </w:p>
    <w:p w:rsidR="00636E9C" w:rsidRPr="00A74E5D" w:rsidRDefault="00636E9C" w:rsidP="00A74E5D">
      <w:pPr>
        <w:pStyle w:val="A3S0"/>
        <w:spacing w:before="0" w:after="60" w:line="240" w:lineRule="auto"/>
        <w:ind w:left="1134"/>
      </w:pPr>
      <w:proofErr w:type="gramStart"/>
      <w:r>
        <w:rPr>
          <w:i/>
          <w:sz w:val="20"/>
          <w:szCs w:val="20"/>
        </w:rPr>
        <w:t>substitute</w:t>
      </w:r>
      <w:proofErr w:type="gramEnd"/>
      <w:r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636E9C">
        <w:rPr>
          <w:rFonts w:ascii="Arial" w:hAnsi="Arial" w:cs="Arial"/>
          <w:sz w:val="20"/>
          <w:szCs w:val="20"/>
        </w:rPr>
        <w:t>Tablet 100 mg</w:t>
      </w:r>
      <w:r w:rsidRPr="00636E9C">
        <w:rPr>
          <w:rFonts w:ascii="Arial" w:hAnsi="Arial" w:cs="Arial"/>
          <w:sz w:val="20"/>
          <w:szCs w:val="20"/>
        </w:rPr>
        <w:noBreakHyphen/>
        <w:t>25 mg (as monohydrate)</w:t>
      </w:r>
      <w:r w:rsidRPr="00636E9C">
        <w:rPr>
          <w:rFonts w:ascii="Arial" w:hAnsi="Arial" w:cs="Arial"/>
          <w:sz w:val="20"/>
          <w:szCs w:val="20"/>
        </w:rPr>
        <w:noBreakHyphen/>
        <w:t>200 mg</w:t>
      </w:r>
    </w:p>
    <w:p w:rsidR="00636E9C" w:rsidRPr="00A74E5D" w:rsidRDefault="00636E9C" w:rsidP="00A74E5D">
      <w:pPr>
        <w:pStyle w:val="A2S0"/>
        <w:keepNext w:val="0"/>
        <w:numPr>
          <w:ilvl w:val="1"/>
          <w:numId w:val="38"/>
        </w:numPr>
        <w:spacing w:before="60" w:line="240" w:lineRule="auto"/>
        <w:ind w:left="1134" w:hanging="567"/>
      </w:pPr>
      <w:r w:rsidRPr="00636E9C">
        <w:rPr>
          <w:sz w:val="20"/>
          <w:szCs w:val="20"/>
        </w:rPr>
        <w:t>omit from the column headed “Form”:</w:t>
      </w:r>
      <w:r w:rsidRPr="00636E9C">
        <w:rPr>
          <w:sz w:val="20"/>
          <w:szCs w:val="20"/>
        </w:rPr>
        <w:tab/>
      </w:r>
      <w:r w:rsidRPr="00636E9C">
        <w:rPr>
          <w:rFonts w:ascii="Arial" w:hAnsi="Arial" w:cs="Arial"/>
          <w:i w:val="0"/>
          <w:sz w:val="20"/>
          <w:szCs w:val="20"/>
        </w:rPr>
        <w:t>Tablet 125 mg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31.25 mg</w:t>
      </w:r>
      <w:r w:rsidR="000A618D">
        <w:rPr>
          <w:rFonts w:ascii="Arial" w:hAnsi="Arial" w:cs="Arial"/>
          <w:i w:val="0"/>
          <w:sz w:val="20"/>
          <w:szCs w:val="20"/>
        </w:rPr>
        <w:t>-</w:t>
      </w:r>
      <w:r w:rsidRPr="00636E9C">
        <w:rPr>
          <w:rFonts w:ascii="Arial" w:hAnsi="Arial" w:cs="Arial"/>
          <w:i w:val="0"/>
          <w:sz w:val="20"/>
          <w:szCs w:val="20"/>
        </w:rPr>
        <w:t>200 mg</w:t>
      </w:r>
    </w:p>
    <w:p w:rsidR="00636E9C" w:rsidRPr="00A74E5D" w:rsidRDefault="00636E9C" w:rsidP="00A74E5D">
      <w:pPr>
        <w:pStyle w:val="A2S0"/>
        <w:keepNext w:val="0"/>
        <w:spacing w:before="0" w:after="60" w:line="240" w:lineRule="auto"/>
        <w:ind w:left="1134"/>
        <w:rPr>
          <w:i w:val="0"/>
        </w:rPr>
      </w:pPr>
      <w:proofErr w:type="gramStart"/>
      <w:r w:rsidRPr="00636E9C">
        <w:rPr>
          <w:sz w:val="20"/>
          <w:szCs w:val="20"/>
        </w:rPr>
        <w:t>substitute</w:t>
      </w:r>
      <w:proofErr w:type="gramEnd"/>
      <w:r w:rsidRPr="00636E9C">
        <w:rPr>
          <w:sz w:val="20"/>
          <w:szCs w:val="20"/>
        </w:rPr>
        <w:t>:</w:t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rFonts w:ascii="Arial" w:hAnsi="Arial" w:cs="Arial"/>
          <w:i w:val="0"/>
          <w:sz w:val="20"/>
          <w:szCs w:val="20"/>
        </w:rPr>
        <w:t>Tablet 125 mg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31.25 mg (as monohydrate)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200 mg</w:t>
      </w:r>
    </w:p>
    <w:p w:rsidR="00636E9C" w:rsidRPr="00A74E5D" w:rsidRDefault="00636E9C" w:rsidP="00A74E5D">
      <w:pPr>
        <w:pStyle w:val="A2S0"/>
        <w:keepNext w:val="0"/>
        <w:numPr>
          <w:ilvl w:val="1"/>
          <w:numId w:val="38"/>
        </w:numPr>
        <w:spacing w:before="60" w:line="240" w:lineRule="auto"/>
        <w:ind w:left="1134" w:hanging="567"/>
      </w:pPr>
      <w:r w:rsidRPr="00636E9C">
        <w:rPr>
          <w:sz w:val="20"/>
          <w:szCs w:val="20"/>
        </w:rPr>
        <w:t>omit from the column headed “Form”:</w:t>
      </w:r>
      <w:r w:rsidRPr="00636E9C">
        <w:rPr>
          <w:sz w:val="20"/>
          <w:szCs w:val="20"/>
        </w:rPr>
        <w:tab/>
      </w:r>
      <w:r w:rsidRPr="00636E9C">
        <w:rPr>
          <w:rFonts w:ascii="Arial" w:hAnsi="Arial" w:cs="Arial"/>
          <w:i w:val="0"/>
          <w:sz w:val="20"/>
          <w:szCs w:val="20"/>
        </w:rPr>
        <w:t>Tablet 150 mg</w:t>
      </w:r>
      <w:r w:rsidRPr="00636E9C">
        <w:rPr>
          <w:rFonts w:ascii="Arial" w:hAnsi="Arial" w:cs="Arial"/>
          <w:i w:val="0"/>
          <w:sz w:val="20"/>
          <w:szCs w:val="20"/>
        </w:rPr>
        <w:noBreakHyphen/>
        <w:t xml:space="preserve">37.5 mg </w:t>
      </w:r>
      <w:r w:rsidR="000A618D">
        <w:rPr>
          <w:rFonts w:ascii="Arial" w:hAnsi="Arial" w:cs="Arial"/>
          <w:i w:val="0"/>
          <w:sz w:val="20"/>
          <w:szCs w:val="20"/>
        </w:rPr>
        <w:t>-</w:t>
      </w:r>
      <w:r w:rsidRPr="00636E9C">
        <w:rPr>
          <w:rFonts w:ascii="Arial" w:hAnsi="Arial" w:cs="Arial"/>
          <w:i w:val="0"/>
          <w:sz w:val="20"/>
          <w:szCs w:val="20"/>
        </w:rPr>
        <w:t>200 mg</w:t>
      </w:r>
    </w:p>
    <w:p w:rsidR="00636E9C" w:rsidRPr="00A74E5D" w:rsidRDefault="00636E9C" w:rsidP="00A74E5D">
      <w:pPr>
        <w:pStyle w:val="A2S0"/>
        <w:keepNext w:val="0"/>
        <w:spacing w:before="0" w:after="60" w:line="240" w:lineRule="auto"/>
        <w:ind w:left="1134"/>
        <w:rPr>
          <w:i w:val="0"/>
        </w:rPr>
      </w:pPr>
      <w:proofErr w:type="gramStart"/>
      <w:r w:rsidRPr="00636E9C">
        <w:rPr>
          <w:sz w:val="20"/>
          <w:szCs w:val="20"/>
        </w:rPr>
        <w:t>substitute</w:t>
      </w:r>
      <w:proofErr w:type="gramEnd"/>
      <w:r w:rsidRPr="00636E9C">
        <w:rPr>
          <w:sz w:val="20"/>
          <w:szCs w:val="20"/>
        </w:rPr>
        <w:t>:</w:t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rFonts w:ascii="Arial" w:hAnsi="Arial" w:cs="Arial"/>
          <w:i w:val="0"/>
          <w:sz w:val="20"/>
          <w:szCs w:val="20"/>
        </w:rPr>
        <w:t>Tablet 150 mg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37.5 mg (as monohydrate)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200 mg</w:t>
      </w:r>
    </w:p>
    <w:p w:rsidR="00636E9C" w:rsidRPr="00A74E5D" w:rsidRDefault="00636E9C" w:rsidP="00A74E5D">
      <w:pPr>
        <w:pStyle w:val="A2S0"/>
        <w:keepNext w:val="0"/>
        <w:numPr>
          <w:ilvl w:val="1"/>
          <w:numId w:val="38"/>
        </w:numPr>
        <w:spacing w:before="60" w:line="240" w:lineRule="auto"/>
        <w:ind w:left="1134" w:hanging="567"/>
      </w:pPr>
      <w:r w:rsidRPr="00636E9C">
        <w:rPr>
          <w:sz w:val="20"/>
          <w:szCs w:val="20"/>
        </w:rPr>
        <w:t>omit from the column headed “Form”:</w:t>
      </w:r>
      <w:r w:rsidRPr="00636E9C">
        <w:rPr>
          <w:sz w:val="20"/>
          <w:szCs w:val="20"/>
        </w:rPr>
        <w:tab/>
      </w:r>
      <w:r w:rsidRPr="00636E9C">
        <w:rPr>
          <w:rFonts w:ascii="Arial" w:hAnsi="Arial" w:cs="Arial"/>
          <w:i w:val="0"/>
          <w:sz w:val="20"/>
          <w:szCs w:val="20"/>
        </w:rPr>
        <w:t>Tablet 200 mg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50 mg</w:t>
      </w:r>
      <w:r w:rsidR="000A618D">
        <w:rPr>
          <w:rFonts w:ascii="Arial" w:hAnsi="Arial" w:cs="Arial"/>
          <w:i w:val="0"/>
          <w:sz w:val="20"/>
          <w:szCs w:val="20"/>
        </w:rPr>
        <w:t>-</w:t>
      </w:r>
      <w:r w:rsidRPr="00636E9C">
        <w:rPr>
          <w:rFonts w:ascii="Arial" w:hAnsi="Arial" w:cs="Arial"/>
          <w:i w:val="0"/>
          <w:sz w:val="20"/>
          <w:szCs w:val="20"/>
        </w:rPr>
        <w:t>200 mg</w:t>
      </w:r>
    </w:p>
    <w:p w:rsidR="00636E9C" w:rsidRPr="00A74E5D" w:rsidRDefault="00636E9C" w:rsidP="00A74E5D">
      <w:pPr>
        <w:pStyle w:val="A2S0"/>
        <w:keepNext w:val="0"/>
        <w:spacing w:before="0" w:after="60" w:line="240" w:lineRule="auto"/>
        <w:ind w:left="1134"/>
        <w:rPr>
          <w:i w:val="0"/>
        </w:rPr>
      </w:pPr>
      <w:proofErr w:type="gramStart"/>
      <w:r w:rsidRPr="00636E9C">
        <w:rPr>
          <w:sz w:val="20"/>
          <w:szCs w:val="20"/>
        </w:rPr>
        <w:t>substitute</w:t>
      </w:r>
      <w:proofErr w:type="gramEnd"/>
      <w:r w:rsidRPr="00636E9C">
        <w:rPr>
          <w:sz w:val="20"/>
          <w:szCs w:val="20"/>
        </w:rPr>
        <w:t>:</w:t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rFonts w:ascii="Arial" w:hAnsi="Arial" w:cs="Arial"/>
          <w:i w:val="0"/>
          <w:sz w:val="20"/>
          <w:szCs w:val="20"/>
        </w:rPr>
        <w:t>Tablet 200 mg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50 mg (as monohydrate)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200 mg</w:t>
      </w:r>
    </w:p>
    <w:p w:rsidR="00636E9C" w:rsidRPr="00A74E5D" w:rsidRDefault="00636E9C" w:rsidP="00A74E5D">
      <w:pPr>
        <w:pStyle w:val="A2S0"/>
        <w:keepNext w:val="0"/>
        <w:numPr>
          <w:ilvl w:val="1"/>
          <w:numId w:val="38"/>
        </w:numPr>
        <w:spacing w:before="60" w:line="240" w:lineRule="auto"/>
        <w:ind w:left="1134" w:hanging="567"/>
      </w:pPr>
      <w:r w:rsidRPr="00636E9C">
        <w:rPr>
          <w:sz w:val="20"/>
          <w:szCs w:val="20"/>
        </w:rPr>
        <w:t>omit from the column headed “Form”:</w:t>
      </w:r>
      <w:r w:rsidRPr="00636E9C">
        <w:rPr>
          <w:sz w:val="20"/>
          <w:szCs w:val="20"/>
        </w:rPr>
        <w:tab/>
      </w:r>
      <w:r w:rsidRPr="00636E9C">
        <w:rPr>
          <w:rFonts w:ascii="Arial" w:hAnsi="Arial" w:cs="Arial"/>
          <w:i w:val="0"/>
          <w:sz w:val="20"/>
          <w:szCs w:val="20"/>
        </w:rPr>
        <w:t>Tablet 50 mg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12.5 mg</w:t>
      </w:r>
      <w:r w:rsidR="000A618D">
        <w:rPr>
          <w:rFonts w:ascii="Arial" w:hAnsi="Arial" w:cs="Arial"/>
          <w:i w:val="0"/>
          <w:sz w:val="20"/>
          <w:szCs w:val="20"/>
        </w:rPr>
        <w:t>-</w:t>
      </w:r>
      <w:r w:rsidRPr="00636E9C">
        <w:rPr>
          <w:rFonts w:ascii="Arial" w:hAnsi="Arial" w:cs="Arial"/>
          <w:i w:val="0"/>
          <w:sz w:val="20"/>
          <w:szCs w:val="20"/>
        </w:rPr>
        <w:t>200 mg</w:t>
      </w:r>
    </w:p>
    <w:p w:rsidR="00636E9C" w:rsidRPr="00A74E5D" w:rsidRDefault="00636E9C" w:rsidP="00A74E5D">
      <w:pPr>
        <w:pStyle w:val="A2S0"/>
        <w:keepNext w:val="0"/>
        <w:spacing w:before="0" w:after="60" w:line="240" w:lineRule="auto"/>
        <w:ind w:left="1134"/>
        <w:rPr>
          <w:i w:val="0"/>
        </w:rPr>
      </w:pPr>
      <w:proofErr w:type="gramStart"/>
      <w:r w:rsidRPr="00636E9C">
        <w:rPr>
          <w:sz w:val="20"/>
          <w:szCs w:val="20"/>
        </w:rPr>
        <w:t>substitute</w:t>
      </w:r>
      <w:proofErr w:type="gramEnd"/>
      <w:r w:rsidRPr="00636E9C">
        <w:rPr>
          <w:sz w:val="20"/>
          <w:szCs w:val="20"/>
        </w:rPr>
        <w:t>:</w:t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rFonts w:ascii="Arial" w:hAnsi="Arial" w:cs="Arial"/>
          <w:i w:val="0"/>
          <w:sz w:val="20"/>
          <w:szCs w:val="20"/>
        </w:rPr>
        <w:t>Tablet 50 mg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12.5 mg</w:t>
      </w:r>
      <w:r>
        <w:rPr>
          <w:rFonts w:ascii="Calibri" w:hAnsi="Calibri"/>
          <w:color w:val="000000"/>
          <w:sz w:val="20"/>
        </w:rPr>
        <w:t xml:space="preserve"> </w:t>
      </w:r>
      <w:r w:rsidRPr="00636E9C">
        <w:rPr>
          <w:rFonts w:ascii="Arial" w:hAnsi="Arial" w:cs="Arial"/>
          <w:i w:val="0"/>
          <w:sz w:val="20"/>
          <w:szCs w:val="20"/>
        </w:rPr>
        <w:t>(as monohydrate)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200 mg</w:t>
      </w:r>
    </w:p>
    <w:p w:rsidR="000A618D" w:rsidRPr="00A74E5D" w:rsidRDefault="000A618D" w:rsidP="00A74E5D">
      <w:pPr>
        <w:pStyle w:val="A2S0"/>
        <w:keepNext w:val="0"/>
        <w:numPr>
          <w:ilvl w:val="1"/>
          <w:numId w:val="38"/>
        </w:numPr>
        <w:spacing w:before="60" w:line="240" w:lineRule="auto"/>
        <w:ind w:left="1134" w:hanging="567"/>
      </w:pPr>
      <w:r w:rsidRPr="00636E9C">
        <w:rPr>
          <w:sz w:val="20"/>
          <w:szCs w:val="20"/>
        </w:rPr>
        <w:t>omit from the column headed “Form”:</w:t>
      </w:r>
      <w:r w:rsidRPr="00636E9C">
        <w:rPr>
          <w:sz w:val="20"/>
          <w:szCs w:val="20"/>
        </w:rPr>
        <w:tab/>
      </w:r>
      <w:r w:rsidRPr="000A618D">
        <w:rPr>
          <w:rFonts w:ascii="Arial" w:hAnsi="Arial" w:cs="Arial"/>
          <w:i w:val="0"/>
          <w:sz w:val="20"/>
          <w:szCs w:val="20"/>
        </w:rPr>
        <w:t>Tablet 75 mg</w:t>
      </w:r>
      <w:r w:rsidRPr="000A618D">
        <w:rPr>
          <w:rFonts w:ascii="Arial" w:hAnsi="Arial" w:cs="Arial"/>
          <w:i w:val="0"/>
          <w:sz w:val="20"/>
          <w:szCs w:val="20"/>
        </w:rPr>
        <w:noBreakHyphen/>
        <w:t>18.75 mg</w:t>
      </w:r>
      <w:r>
        <w:rPr>
          <w:rFonts w:ascii="Arial" w:hAnsi="Arial" w:cs="Arial"/>
          <w:i w:val="0"/>
          <w:sz w:val="20"/>
          <w:szCs w:val="20"/>
        </w:rPr>
        <w:t>-</w:t>
      </w:r>
      <w:r w:rsidRPr="000A618D">
        <w:rPr>
          <w:rFonts w:ascii="Arial" w:hAnsi="Arial" w:cs="Arial"/>
          <w:i w:val="0"/>
          <w:sz w:val="20"/>
          <w:szCs w:val="20"/>
        </w:rPr>
        <w:t>200 mg</w:t>
      </w:r>
    </w:p>
    <w:p w:rsidR="00CA7BDB" w:rsidRPr="00A74E5D" w:rsidRDefault="000A618D" w:rsidP="00A74E5D">
      <w:pPr>
        <w:pStyle w:val="A2S0"/>
        <w:keepNext w:val="0"/>
        <w:spacing w:before="0" w:after="60" w:line="240" w:lineRule="auto"/>
        <w:ind w:left="1134"/>
        <w:rPr>
          <w:i w:val="0"/>
        </w:rPr>
      </w:pPr>
      <w:proofErr w:type="gramStart"/>
      <w:r w:rsidRPr="00636E9C">
        <w:rPr>
          <w:sz w:val="20"/>
          <w:szCs w:val="20"/>
        </w:rPr>
        <w:t>substitute</w:t>
      </w:r>
      <w:proofErr w:type="gramEnd"/>
      <w:r w:rsidRPr="00636E9C">
        <w:rPr>
          <w:sz w:val="20"/>
          <w:szCs w:val="20"/>
        </w:rPr>
        <w:t>:</w:t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0A618D">
        <w:rPr>
          <w:rFonts w:ascii="Arial" w:hAnsi="Arial" w:cs="Arial"/>
          <w:i w:val="0"/>
          <w:sz w:val="20"/>
          <w:szCs w:val="20"/>
        </w:rPr>
        <w:t>Tablet 75 mg</w:t>
      </w:r>
      <w:r w:rsidRPr="000A618D">
        <w:rPr>
          <w:rFonts w:ascii="Arial" w:hAnsi="Arial" w:cs="Arial"/>
          <w:i w:val="0"/>
          <w:sz w:val="20"/>
          <w:szCs w:val="20"/>
        </w:rPr>
        <w:noBreakHyphen/>
        <w:t>18.75 mg</w:t>
      </w:r>
      <w:r w:rsidRPr="00636E9C">
        <w:rPr>
          <w:rFonts w:ascii="Arial" w:hAnsi="Arial" w:cs="Arial"/>
          <w:i w:val="0"/>
          <w:sz w:val="20"/>
          <w:szCs w:val="20"/>
        </w:rPr>
        <w:t xml:space="preserve"> (as monohydrate)</w:t>
      </w:r>
      <w:r w:rsidRPr="00636E9C">
        <w:rPr>
          <w:rFonts w:ascii="Arial" w:hAnsi="Arial" w:cs="Arial"/>
          <w:i w:val="0"/>
          <w:sz w:val="20"/>
          <w:szCs w:val="20"/>
        </w:rPr>
        <w:noBreakHyphen/>
        <w:t>200 mg</w:t>
      </w:r>
    </w:p>
    <w:p w:rsidR="000A618D" w:rsidRPr="00A74E5D" w:rsidRDefault="00636E9C" w:rsidP="00144096">
      <w:pPr>
        <w:pStyle w:val="ListParagraph"/>
        <w:numPr>
          <w:ilvl w:val="0"/>
          <w:numId w:val="34"/>
        </w:numPr>
        <w:spacing w:before="120"/>
        <w:contextualSpacing w:val="0"/>
      </w:pPr>
      <w:r w:rsidRPr="00CA7BDB">
        <w:rPr>
          <w:rFonts w:ascii="Arial" w:hAnsi="Arial" w:cs="Arial"/>
          <w:b/>
          <w:sz w:val="20"/>
          <w:szCs w:val="20"/>
        </w:rPr>
        <w:t xml:space="preserve">Schedule 1, entry for </w:t>
      </w:r>
      <w:r w:rsidR="00144096" w:rsidRPr="00144096">
        <w:rPr>
          <w:rFonts w:ascii="Arial" w:hAnsi="Arial" w:cs="Arial"/>
          <w:b/>
          <w:sz w:val="20"/>
          <w:szCs w:val="20"/>
        </w:rPr>
        <w:t>Methyldopa</w:t>
      </w:r>
    </w:p>
    <w:p w:rsidR="000A618D" w:rsidRPr="00A74E5D" w:rsidRDefault="000A618D" w:rsidP="00A74E5D">
      <w:pPr>
        <w:pStyle w:val="ListParagraph"/>
        <w:spacing w:before="60"/>
        <w:ind w:left="567"/>
        <w:contextualSpacing w:val="0"/>
      </w:pPr>
      <w:proofErr w:type="gramStart"/>
      <w:r w:rsidRPr="00947314">
        <w:rPr>
          <w:i/>
          <w:sz w:val="20"/>
          <w:szCs w:val="20"/>
        </w:rPr>
        <w:t>omit</w:t>
      </w:r>
      <w:proofErr w:type="gramEnd"/>
      <w:r w:rsidRPr="00947314">
        <w:rPr>
          <w:i/>
          <w:sz w:val="20"/>
          <w:szCs w:val="20"/>
        </w:rPr>
        <w:t xml:space="preserve"> from the column headed “Form”:</w:t>
      </w:r>
      <w:r w:rsidRPr="000A618D">
        <w:rPr>
          <w:sz w:val="20"/>
          <w:szCs w:val="20"/>
        </w:rPr>
        <w:tab/>
      </w:r>
      <w:r w:rsidRPr="000A618D">
        <w:rPr>
          <w:rFonts w:ascii="Arial" w:hAnsi="Arial" w:cs="Arial"/>
          <w:sz w:val="20"/>
          <w:szCs w:val="20"/>
        </w:rPr>
        <w:t>Tablet 250 mg</w:t>
      </w:r>
    </w:p>
    <w:p w:rsidR="000A618D" w:rsidRPr="00A74E5D" w:rsidRDefault="000A618D" w:rsidP="00A74E5D">
      <w:pPr>
        <w:pStyle w:val="A3S0"/>
        <w:spacing w:before="0" w:after="60" w:line="240" w:lineRule="auto"/>
        <w:ind w:left="0" w:firstLine="567"/>
      </w:pPr>
      <w:proofErr w:type="gramStart"/>
      <w:r>
        <w:rPr>
          <w:i/>
          <w:sz w:val="20"/>
          <w:szCs w:val="20"/>
        </w:rPr>
        <w:t>substitute</w:t>
      </w:r>
      <w:proofErr w:type="gramEnd"/>
      <w:r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0A618D">
        <w:rPr>
          <w:rFonts w:ascii="Arial" w:hAnsi="Arial" w:cs="Arial"/>
          <w:sz w:val="20"/>
          <w:szCs w:val="20"/>
        </w:rPr>
        <w:t xml:space="preserve">Tablet 250 mg (as </w:t>
      </w:r>
      <w:proofErr w:type="spellStart"/>
      <w:r w:rsidRPr="000A618D">
        <w:rPr>
          <w:rFonts w:ascii="Arial" w:hAnsi="Arial" w:cs="Arial"/>
          <w:sz w:val="20"/>
          <w:szCs w:val="20"/>
        </w:rPr>
        <w:t>sesquihydrate</w:t>
      </w:r>
      <w:proofErr w:type="spellEnd"/>
      <w:r w:rsidRPr="000A618D">
        <w:rPr>
          <w:rFonts w:ascii="Arial" w:hAnsi="Arial" w:cs="Arial"/>
          <w:sz w:val="20"/>
          <w:szCs w:val="20"/>
        </w:rPr>
        <w:t>)</w:t>
      </w:r>
    </w:p>
    <w:p w:rsidR="00144096" w:rsidRPr="00144096" w:rsidRDefault="00144096" w:rsidP="00144096">
      <w:pPr>
        <w:pStyle w:val="ListParagraph"/>
        <w:numPr>
          <w:ilvl w:val="0"/>
          <w:numId w:val="34"/>
        </w:numPr>
        <w:spacing w:before="120"/>
        <w:contextualSpacing w:val="0"/>
      </w:pPr>
      <w:r w:rsidRPr="00144096">
        <w:rPr>
          <w:rFonts w:ascii="Arial" w:hAnsi="Arial" w:cs="Arial"/>
          <w:b/>
          <w:sz w:val="20"/>
          <w:szCs w:val="20"/>
        </w:rPr>
        <w:t xml:space="preserve">Schedule 1, after entry for </w:t>
      </w:r>
      <w:proofErr w:type="spellStart"/>
      <w:r w:rsidRPr="00144096">
        <w:rPr>
          <w:rFonts w:ascii="Arial" w:hAnsi="Arial" w:cs="Arial"/>
          <w:b/>
          <w:sz w:val="20"/>
          <w:szCs w:val="20"/>
        </w:rPr>
        <w:t>Pirfenidone</w:t>
      </w:r>
      <w:proofErr w:type="spellEnd"/>
    </w:p>
    <w:p w:rsidR="00144096" w:rsidRPr="00144096" w:rsidRDefault="00144096" w:rsidP="00144096">
      <w:pPr>
        <w:spacing w:before="60" w:after="60"/>
        <w:ind w:left="567"/>
      </w:pPr>
      <w:proofErr w:type="gramStart"/>
      <w:r>
        <w:rPr>
          <w:i/>
          <w:sz w:val="20"/>
          <w:szCs w:val="20"/>
        </w:rPr>
        <w:t>insert</w:t>
      </w:r>
      <w:proofErr w:type="gramEnd"/>
      <w:r>
        <w:rPr>
          <w:i/>
          <w:sz w:val="20"/>
          <w:szCs w:val="20"/>
        </w:rPr>
        <w:t>:</w:t>
      </w:r>
    </w:p>
    <w:tbl>
      <w:tblPr>
        <w:tblW w:w="138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144096" w:rsidRPr="00144096" w:rsidTr="00E62F6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44096" w:rsidRPr="003A3F76" w:rsidRDefault="00144096" w:rsidP="00E62F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096">
              <w:rPr>
                <w:rFonts w:ascii="Arial" w:hAnsi="Arial" w:cs="Arial"/>
                <w:sz w:val="16"/>
                <w:szCs w:val="16"/>
              </w:rPr>
              <w:t>Pirfenidone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44096" w:rsidRPr="003A3F76" w:rsidRDefault="00144096" w:rsidP="00E62F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096">
              <w:rPr>
                <w:rFonts w:ascii="Arial" w:hAnsi="Arial" w:cs="Arial"/>
                <w:color w:val="000000"/>
                <w:sz w:val="16"/>
                <w:szCs w:val="16"/>
              </w:rPr>
              <w:t>Tablet 267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4096" w:rsidRPr="003A3F76" w:rsidRDefault="00144096" w:rsidP="00E6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09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4096" w:rsidRPr="003A3F76" w:rsidRDefault="00144096" w:rsidP="00E62F6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4096">
              <w:rPr>
                <w:rFonts w:ascii="Arial" w:hAnsi="Arial" w:cs="Arial"/>
                <w:bCs/>
                <w:sz w:val="16"/>
                <w:szCs w:val="16"/>
              </w:rPr>
              <w:t>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096" w:rsidRPr="003A3F76" w:rsidRDefault="00144096" w:rsidP="00E6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0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096" w:rsidRPr="003A3F76" w:rsidRDefault="00144096" w:rsidP="00E6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096" w:rsidRPr="00144096" w:rsidTr="00E62F6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44096" w:rsidRPr="00144096" w:rsidRDefault="00144096" w:rsidP="00E62F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096">
              <w:rPr>
                <w:rFonts w:ascii="Arial" w:hAnsi="Arial" w:cs="Arial"/>
                <w:sz w:val="16"/>
                <w:szCs w:val="16"/>
              </w:rPr>
              <w:t>Pirfenidone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44096" w:rsidRPr="00144096" w:rsidRDefault="00144096" w:rsidP="00E62F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096">
              <w:rPr>
                <w:rFonts w:ascii="Arial" w:hAnsi="Arial" w:cs="Arial"/>
                <w:color w:val="000000"/>
                <w:sz w:val="16"/>
                <w:szCs w:val="16"/>
              </w:rPr>
              <w:t>Tablet 801</w:t>
            </w:r>
            <w:r w:rsidR="005941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4096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4096" w:rsidRPr="00144096" w:rsidRDefault="00144096" w:rsidP="00E6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09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4096" w:rsidRPr="00144096" w:rsidRDefault="00144096" w:rsidP="00E62F6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4096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096" w:rsidRPr="00144096" w:rsidRDefault="00144096" w:rsidP="00E6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0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096" w:rsidRPr="003A3F76" w:rsidRDefault="00144096" w:rsidP="00E62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659D" w:rsidRPr="000A618D" w:rsidRDefault="00F7659D" w:rsidP="00A74E5D">
      <w:pPr>
        <w:pStyle w:val="ListParagraph"/>
        <w:numPr>
          <w:ilvl w:val="0"/>
          <w:numId w:val="34"/>
        </w:numPr>
        <w:spacing w:before="120"/>
        <w:contextualSpacing w:val="0"/>
      </w:pPr>
      <w:r w:rsidRPr="003F6447">
        <w:rPr>
          <w:rFonts w:ascii="Arial" w:hAnsi="Arial" w:cs="Arial"/>
          <w:b/>
          <w:sz w:val="20"/>
          <w:szCs w:val="20"/>
        </w:rPr>
        <w:t>Schedule 1, entry for</w:t>
      </w:r>
      <w:r w:rsidR="000A6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A618D" w:rsidRPr="000A618D">
        <w:rPr>
          <w:rFonts w:ascii="Arial" w:hAnsi="Arial" w:cs="Arial"/>
          <w:b/>
          <w:sz w:val="20"/>
          <w:szCs w:val="20"/>
        </w:rPr>
        <w:t>Pramipexole</w:t>
      </w:r>
      <w:proofErr w:type="spellEnd"/>
    </w:p>
    <w:p w:rsidR="000A618D" w:rsidRPr="00A74E5D" w:rsidRDefault="000A618D" w:rsidP="00A74E5D">
      <w:pPr>
        <w:pStyle w:val="A2S0"/>
        <w:keepNext w:val="0"/>
        <w:numPr>
          <w:ilvl w:val="0"/>
          <w:numId w:val="39"/>
        </w:numPr>
        <w:spacing w:before="60" w:line="240" w:lineRule="auto"/>
        <w:ind w:left="1134" w:hanging="567"/>
        <w:rPr>
          <w:i w:val="0"/>
        </w:rPr>
      </w:pPr>
      <w:r w:rsidRPr="00C55A83">
        <w:rPr>
          <w:sz w:val="20"/>
          <w:szCs w:val="20"/>
        </w:rPr>
        <w:t>omit from the column headed “Form”:</w:t>
      </w:r>
      <w:r>
        <w:rPr>
          <w:sz w:val="20"/>
          <w:szCs w:val="20"/>
        </w:rPr>
        <w:tab/>
      </w:r>
      <w:r w:rsidRPr="000A618D">
        <w:rPr>
          <w:rFonts w:ascii="Arial" w:hAnsi="Arial" w:cs="Arial"/>
          <w:i w:val="0"/>
          <w:sz w:val="20"/>
          <w:szCs w:val="20"/>
        </w:rPr>
        <w:t xml:space="preserve">Tablet (extended release) containing </w:t>
      </w:r>
      <w:proofErr w:type="spellStart"/>
      <w:r w:rsidRPr="000A618D">
        <w:rPr>
          <w:rFonts w:ascii="Arial" w:hAnsi="Arial" w:cs="Arial"/>
          <w:i w:val="0"/>
          <w:sz w:val="20"/>
          <w:szCs w:val="20"/>
        </w:rPr>
        <w:t>pramipexole</w:t>
      </w:r>
      <w:proofErr w:type="spellEnd"/>
      <w:r w:rsidRPr="000A618D">
        <w:rPr>
          <w:rFonts w:ascii="Arial" w:hAnsi="Arial" w:cs="Arial"/>
          <w:i w:val="0"/>
          <w:sz w:val="20"/>
          <w:szCs w:val="20"/>
        </w:rPr>
        <w:t xml:space="preserve"> hydrochloride 1.5 mg</w:t>
      </w:r>
    </w:p>
    <w:p w:rsidR="000A618D" w:rsidRPr="00A74E5D" w:rsidRDefault="000A618D" w:rsidP="00A74E5D">
      <w:pPr>
        <w:pStyle w:val="A3S0"/>
        <w:spacing w:before="0" w:after="60" w:line="240" w:lineRule="auto"/>
        <w:ind w:left="1134"/>
      </w:pPr>
      <w:proofErr w:type="gramStart"/>
      <w:r>
        <w:rPr>
          <w:i/>
          <w:sz w:val="20"/>
          <w:szCs w:val="20"/>
        </w:rPr>
        <w:t>substitute</w:t>
      </w:r>
      <w:proofErr w:type="gramEnd"/>
      <w:r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0A618D">
        <w:rPr>
          <w:rFonts w:ascii="Arial" w:hAnsi="Arial" w:cs="Arial"/>
          <w:sz w:val="20"/>
          <w:szCs w:val="20"/>
        </w:rPr>
        <w:t xml:space="preserve">Tablet (extended release) containing </w:t>
      </w:r>
      <w:proofErr w:type="spellStart"/>
      <w:r w:rsidRPr="000A618D">
        <w:rPr>
          <w:rFonts w:ascii="Arial" w:hAnsi="Arial" w:cs="Arial"/>
          <w:sz w:val="20"/>
          <w:szCs w:val="20"/>
        </w:rPr>
        <w:t>pramipexole</w:t>
      </w:r>
      <w:proofErr w:type="spellEnd"/>
      <w:r w:rsidRPr="000A6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618D">
        <w:rPr>
          <w:rFonts w:ascii="Arial" w:hAnsi="Arial" w:cs="Arial"/>
          <w:sz w:val="20"/>
          <w:szCs w:val="20"/>
        </w:rPr>
        <w:t>dihydrochloride</w:t>
      </w:r>
      <w:proofErr w:type="spellEnd"/>
      <w:r w:rsidRPr="000A618D">
        <w:rPr>
          <w:rFonts w:ascii="Arial" w:hAnsi="Arial" w:cs="Arial"/>
          <w:sz w:val="20"/>
          <w:szCs w:val="20"/>
        </w:rPr>
        <w:t xml:space="preserve"> monohydrate 1.5 mg</w:t>
      </w:r>
    </w:p>
    <w:p w:rsidR="000A618D" w:rsidRPr="00A74E5D" w:rsidRDefault="000A618D" w:rsidP="00A74E5D">
      <w:pPr>
        <w:pStyle w:val="A2S0"/>
        <w:keepNext w:val="0"/>
        <w:numPr>
          <w:ilvl w:val="0"/>
          <w:numId w:val="39"/>
        </w:numPr>
        <w:spacing w:before="60" w:line="240" w:lineRule="auto"/>
        <w:ind w:left="1134" w:hanging="567"/>
      </w:pPr>
      <w:r w:rsidRPr="00636E9C">
        <w:rPr>
          <w:sz w:val="20"/>
          <w:szCs w:val="20"/>
        </w:rPr>
        <w:t>omit from the column headed “Form”:</w:t>
      </w:r>
      <w:r w:rsidRPr="00636E9C">
        <w:rPr>
          <w:sz w:val="20"/>
          <w:szCs w:val="20"/>
        </w:rPr>
        <w:tab/>
      </w:r>
      <w:r w:rsidR="00F22C67" w:rsidRPr="00F22C67">
        <w:rPr>
          <w:rFonts w:ascii="Arial" w:hAnsi="Arial" w:cs="Arial"/>
          <w:i w:val="0"/>
          <w:sz w:val="20"/>
          <w:szCs w:val="20"/>
        </w:rPr>
        <w:t xml:space="preserve">Tablet (extended release) containing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pramipexole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hydrochloride 2.25 mg</w:t>
      </w:r>
    </w:p>
    <w:p w:rsidR="000A618D" w:rsidRPr="00A74E5D" w:rsidRDefault="000A618D" w:rsidP="00A74E5D">
      <w:pPr>
        <w:pStyle w:val="A2S0"/>
        <w:keepNext w:val="0"/>
        <w:spacing w:before="0" w:after="60" w:line="240" w:lineRule="auto"/>
        <w:ind w:left="1134"/>
        <w:rPr>
          <w:i w:val="0"/>
        </w:rPr>
      </w:pPr>
      <w:proofErr w:type="gramStart"/>
      <w:r w:rsidRPr="00636E9C">
        <w:rPr>
          <w:sz w:val="20"/>
          <w:szCs w:val="20"/>
        </w:rPr>
        <w:t>substitute</w:t>
      </w:r>
      <w:proofErr w:type="gramEnd"/>
      <w:r w:rsidRPr="00636E9C">
        <w:rPr>
          <w:sz w:val="20"/>
          <w:szCs w:val="20"/>
        </w:rPr>
        <w:t>:</w:t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="00F22C67" w:rsidRPr="00F22C67">
        <w:rPr>
          <w:rFonts w:ascii="Arial" w:hAnsi="Arial" w:cs="Arial"/>
          <w:i w:val="0"/>
          <w:sz w:val="20"/>
          <w:szCs w:val="20"/>
        </w:rPr>
        <w:t xml:space="preserve">Tablet (extended release) containing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pramipexole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dihydrochloride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monohydrate 2.25 mg</w:t>
      </w:r>
    </w:p>
    <w:p w:rsidR="000A618D" w:rsidRPr="00A74E5D" w:rsidRDefault="000A618D" w:rsidP="00026B9E">
      <w:pPr>
        <w:pStyle w:val="A2S0"/>
        <w:numPr>
          <w:ilvl w:val="0"/>
          <w:numId w:val="39"/>
        </w:numPr>
        <w:spacing w:before="60" w:line="240" w:lineRule="auto"/>
        <w:ind w:left="1134" w:hanging="567"/>
      </w:pPr>
      <w:r w:rsidRPr="00636E9C">
        <w:rPr>
          <w:sz w:val="20"/>
          <w:szCs w:val="20"/>
        </w:rPr>
        <w:lastRenderedPageBreak/>
        <w:t>omit from the column headed “Form”:</w:t>
      </w:r>
      <w:r w:rsidRPr="00636E9C">
        <w:rPr>
          <w:sz w:val="20"/>
          <w:szCs w:val="20"/>
        </w:rPr>
        <w:tab/>
      </w:r>
      <w:r w:rsidR="00F22C67" w:rsidRPr="00F22C67">
        <w:rPr>
          <w:rFonts w:ascii="Arial" w:hAnsi="Arial" w:cs="Arial"/>
          <w:i w:val="0"/>
          <w:sz w:val="20"/>
          <w:szCs w:val="20"/>
        </w:rPr>
        <w:t xml:space="preserve">Tablet (extended release) containing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pramipexole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hydrochloride 3 mg</w:t>
      </w:r>
    </w:p>
    <w:p w:rsidR="000A618D" w:rsidRPr="00A74E5D" w:rsidRDefault="000A618D" w:rsidP="00A74E5D">
      <w:pPr>
        <w:pStyle w:val="A2S0"/>
        <w:keepNext w:val="0"/>
        <w:spacing w:before="0" w:after="60" w:line="240" w:lineRule="auto"/>
        <w:ind w:left="1134"/>
        <w:rPr>
          <w:i w:val="0"/>
        </w:rPr>
      </w:pPr>
      <w:proofErr w:type="gramStart"/>
      <w:r w:rsidRPr="00636E9C">
        <w:rPr>
          <w:sz w:val="20"/>
          <w:szCs w:val="20"/>
        </w:rPr>
        <w:t>substitute</w:t>
      </w:r>
      <w:proofErr w:type="gramEnd"/>
      <w:r w:rsidRPr="00636E9C">
        <w:rPr>
          <w:sz w:val="20"/>
          <w:szCs w:val="20"/>
        </w:rPr>
        <w:t>:</w:t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="00F22C67" w:rsidRPr="00F22C67">
        <w:rPr>
          <w:rFonts w:ascii="Arial" w:hAnsi="Arial" w:cs="Arial"/>
          <w:i w:val="0"/>
          <w:sz w:val="20"/>
          <w:szCs w:val="20"/>
        </w:rPr>
        <w:t xml:space="preserve">Tablet (extended release) containing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pramipexole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dihydrochloride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monohydrate 3 mg</w:t>
      </w:r>
    </w:p>
    <w:p w:rsidR="000A618D" w:rsidRPr="00A74E5D" w:rsidRDefault="000A618D" w:rsidP="00A74E5D">
      <w:pPr>
        <w:pStyle w:val="A2S0"/>
        <w:keepNext w:val="0"/>
        <w:numPr>
          <w:ilvl w:val="0"/>
          <w:numId w:val="39"/>
        </w:numPr>
        <w:spacing w:before="60" w:line="240" w:lineRule="auto"/>
        <w:ind w:left="1134" w:hanging="567"/>
      </w:pPr>
      <w:r w:rsidRPr="00636E9C">
        <w:rPr>
          <w:sz w:val="20"/>
          <w:szCs w:val="20"/>
        </w:rPr>
        <w:t>omit from the column headed “Form”:</w:t>
      </w:r>
      <w:r w:rsidRPr="00636E9C">
        <w:rPr>
          <w:sz w:val="20"/>
          <w:szCs w:val="20"/>
        </w:rPr>
        <w:tab/>
      </w:r>
      <w:r w:rsidR="00F22C67" w:rsidRPr="00F22C67">
        <w:rPr>
          <w:rFonts w:ascii="Arial" w:hAnsi="Arial" w:cs="Arial"/>
          <w:i w:val="0"/>
          <w:sz w:val="20"/>
          <w:szCs w:val="20"/>
        </w:rPr>
        <w:t xml:space="preserve">Tablet (extended release) containing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pramipexole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hydrochloride 3.75 mg</w:t>
      </w:r>
    </w:p>
    <w:p w:rsidR="000A618D" w:rsidRPr="00A74E5D" w:rsidRDefault="000A618D" w:rsidP="00A74E5D">
      <w:pPr>
        <w:pStyle w:val="A2S0"/>
        <w:keepNext w:val="0"/>
        <w:spacing w:before="0" w:after="60" w:line="240" w:lineRule="auto"/>
        <w:ind w:left="1134"/>
        <w:rPr>
          <w:i w:val="0"/>
        </w:rPr>
      </w:pPr>
      <w:proofErr w:type="gramStart"/>
      <w:r w:rsidRPr="00636E9C">
        <w:rPr>
          <w:sz w:val="20"/>
          <w:szCs w:val="20"/>
        </w:rPr>
        <w:t>substitute</w:t>
      </w:r>
      <w:proofErr w:type="gramEnd"/>
      <w:r w:rsidRPr="00636E9C">
        <w:rPr>
          <w:sz w:val="20"/>
          <w:szCs w:val="20"/>
        </w:rPr>
        <w:t>:</w:t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="00F22C67" w:rsidRPr="00F22C67">
        <w:rPr>
          <w:rFonts w:ascii="Arial" w:hAnsi="Arial" w:cs="Arial"/>
          <w:i w:val="0"/>
          <w:sz w:val="20"/>
          <w:szCs w:val="20"/>
        </w:rPr>
        <w:t xml:space="preserve">Tablet (extended release) containing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pramipexole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dihydrochloride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monohydrate 3.75 mg</w:t>
      </w:r>
    </w:p>
    <w:p w:rsidR="000A618D" w:rsidRPr="00A74E5D" w:rsidRDefault="000A618D" w:rsidP="00A74E5D">
      <w:pPr>
        <w:pStyle w:val="A2S0"/>
        <w:keepNext w:val="0"/>
        <w:numPr>
          <w:ilvl w:val="0"/>
          <w:numId w:val="39"/>
        </w:numPr>
        <w:spacing w:before="60" w:line="240" w:lineRule="auto"/>
        <w:ind w:left="1134" w:hanging="567"/>
      </w:pPr>
      <w:r w:rsidRPr="00636E9C">
        <w:rPr>
          <w:sz w:val="20"/>
          <w:szCs w:val="20"/>
        </w:rPr>
        <w:t>omit from the column headed “Form”:</w:t>
      </w:r>
      <w:r w:rsidRPr="00636E9C">
        <w:rPr>
          <w:sz w:val="20"/>
          <w:szCs w:val="20"/>
        </w:rPr>
        <w:tab/>
      </w:r>
      <w:r w:rsidR="00F22C67" w:rsidRPr="00F22C67">
        <w:rPr>
          <w:rFonts w:ascii="Arial" w:hAnsi="Arial" w:cs="Arial"/>
          <w:i w:val="0"/>
          <w:sz w:val="20"/>
          <w:szCs w:val="20"/>
        </w:rPr>
        <w:t xml:space="preserve">Tablet (extended release) containing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pramipexole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hydrochloride 4.5 mg</w:t>
      </w:r>
    </w:p>
    <w:p w:rsidR="00F7659D" w:rsidRPr="00A74E5D" w:rsidRDefault="000A618D" w:rsidP="00A74E5D">
      <w:pPr>
        <w:pStyle w:val="A2S0"/>
        <w:keepNext w:val="0"/>
        <w:spacing w:before="0" w:after="60" w:line="240" w:lineRule="auto"/>
        <w:ind w:left="1134"/>
        <w:rPr>
          <w:i w:val="0"/>
        </w:rPr>
      </w:pPr>
      <w:proofErr w:type="gramStart"/>
      <w:r w:rsidRPr="00636E9C">
        <w:rPr>
          <w:sz w:val="20"/>
          <w:szCs w:val="20"/>
        </w:rPr>
        <w:t>substitute</w:t>
      </w:r>
      <w:proofErr w:type="gramEnd"/>
      <w:r w:rsidRPr="00636E9C">
        <w:rPr>
          <w:sz w:val="20"/>
          <w:szCs w:val="20"/>
        </w:rPr>
        <w:t>:</w:t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Pr="00636E9C">
        <w:rPr>
          <w:sz w:val="20"/>
          <w:szCs w:val="20"/>
        </w:rPr>
        <w:tab/>
      </w:r>
      <w:r w:rsidR="00F22C67" w:rsidRPr="00F22C67">
        <w:rPr>
          <w:rFonts w:ascii="Arial" w:hAnsi="Arial" w:cs="Arial"/>
          <w:i w:val="0"/>
          <w:sz w:val="20"/>
          <w:szCs w:val="20"/>
        </w:rPr>
        <w:t xml:space="preserve">Tablet (extended release) containing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pramipexole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F22C67" w:rsidRPr="00F22C67">
        <w:rPr>
          <w:rFonts w:ascii="Arial" w:hAnsi="Arial" w:cs="Arial"/>
          <w:i w:val="0"/>
          <w:sz w:val="20"/>
          <w:szCs w:val="20"/>
        </w:rPr>
        <w:t>dihydrochloride</w:t>
      </w:r>
      <w:proofErr w:type="spellEnd"/>
      <w:r w:rsidR="00F22C67" w:rsidRPr="00F22C67">
        <w:rPr>
          <w:rFonts w:ascii="Arial" w:hAnsi="Arial" w:cs="Arial"/>
          <w:i w:val="0"/>
          <w:sz w:val="20"/>
          <w:szCs w:val="20"/>
        </w:rPr>
        <w:t xml:space="preserve"> monohydrate 4.5</w:t>
      </w:r>
      <w:r w:rsidR="00F22C67" w:rsidRPr="00826123">
        <w:rPr>
          <w:rFonts w:ascii="Calibri" w:hAnsi="Calibri"/>
          <w:color w:val="000000"/>
          <w:sz w:val="20"/>
        </w:rPr>
        <w:t xml:space="preserve"> </w:t>
      </w:r>
      <w:r w:rsidR="00F22C67" w:rsidRPr="00F22C67">
        <w:rPr>
          <w:rFonts w:ascii="Arial" w:hAnsi="Arial" w:cs="Arial"/>
          <w:i w:val="0"/>
          <w:sz w:val="20"/>
          <w:szCs w:val="20"/>
        </w:rPr>
        <w:t>mg</w:t>
      </w:r>
    </w:p>
    <w:p w:rsidR="00BB6DC6" w:rsidRPr="00A74E5D" w:rsidRDefault="00BB6DC6" w:rsidP="00E40A29">
      <w:pPr>
        <w:spacing w:after="60"/>
        <w:ind w:left="567"/>
        <w:rPr>
          <w:sz w:val="20"/>
          <w:szCs w:val="20"/>
        </w:rPr>
      </w:pPr>
    </w:p>
    <w:sectPr w:rsidR="00BB6DC6" w:rsidRPr="00A74E5D" w:rsidSect="00641C24">
      <w:head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Default="00A07AA1" w:rsidP="006D6140">
    <w:pPr>
      <w:pStyle w:val="Footer"/>
      <w:tabs>
        <w:tab w:val="clear" w:pos="4153"/>
        <w:tab w:val="clear" w:pos="8306"/>
        <w:tab w:val="center" w:pos="4536"/>
      </w:tabs>
      <w:rPr>
        <w:rStyle w:val="PageNumber"/>
        <w:rFonts w:ascii="Arial" w:hAnsi="Arial" w:cs="Arial"/>
        <w:i/>
        <w:sz w:val="16"/>
        <w:szCs w:val="16"/>
      </w:rPr>
    </w:pPr>
    <w:r w:rsidRPr="006D6140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F0505D">
      <w:rPr>
        <w:rStyle w:val="PageNumber"/>
        <w:rFonts w:ascii="Arial" w:hAnsi="Arial" w:cs="Arial"/>
        <w:i/>
        <w:sz w:val="16"/>
        <w:szCs w:val="16"/>
      </w:rPr>
      <w:t>65</w:t>
    </w:r>
    <w:r w:rsidR="004B0E47" w:rsidRPr="006D6140">
      <w:rPr>
        <w:rStyle w:val="PageNumber"/>
        <w:rFonts w:ascii="Arial" w:hAnsi="Arial" w:cs="Arial"/>
        <w:i/>
        <w:color w:val="FF0000"/>
        <w:sz w:val="16"/>
        <w:szCs w:val="16"/>
      </w:rPr>
      <w:t xml:space="preserve"> </w:t>
    </w:r>
    <w:r w:rsidRPr="006D6140">
      <w:rPr>
        <w:rStyle w:val="PageNumber"/>
        <w:rFonts w:ascii="Arial" w:hAnsi="Arial" w:cs="Arial"/>
        <w:i/>
        <w:sz w:val="16"/>
        <w:szCs w:val="16"/>
      </w:rPr>
      <w:t>of 201</w:t>
    </w:r>
    <w:r w:rsidR="009E0B55" w:rsidRPr="006D6140">
      <w:rPr>
        <w:rStyle w:val="PageNumber"/>
        <w:rFonts w:ascii="Arial" w:hAnsi="Arial" w:cs="Arial"/>
        <w:i/>
        <w:sz w:val="16"/>
        <w:szCs w:val="16"/>
      </w:rPr>
      <w:t>8</w:t>
    </w:r>
    <w:r w:rsidRPr="007A571A">
      <w:rPr>
        <w:rStyle w:val="PageNumber"/>
        <w:sz w:val="18"/>
        <w:szCs w:val="18"/>
      </w:rPr>
      <w:tab/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2D6BA2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D61910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F0505D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Default="00A07AA1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  <w:r w:rsidRPr="00AB3D44">
      <w:rPr>
        <w:rStyle w:val="PageNumber"/>
        <w:rFonts w:ascii="Arial" w:hAnsi="Arial" w:cs="Arial"/>
        <w:i/>
        <w:sz w:val="16"/>
        <w:szCs w:val="16"/>
      </w:rPr>
      <w:t>Instrument Number PB</w:t>
    </w:r>
    <w:r w:rsidR="009C119D" w:rsidRPr="00AB3D44">
      <w:rPr>
        <w:rStyle w:val="PageNumber"/>
        <w:rFonts w:ascii="Arial" w:hAnsi="Arial" w:cs="Arial"/>
        <w:i/>
        <w:sz w:val="16"/>
        <w:szCs w:val="16"/>
      </w:rPr>
      <w:t xml:space="preserve"> </w:t>
    </w:r>
    <w:r w:rsidR="009B249A">
      <w:rPr>
        <w:rStyle w:val="PageNumber"/>
        <w:rFonts w:ascii="Arial" w:hAnsi="Arial" w:cs="Arial"/>
        <w:i/>
        <w:sz w:val="16"/>
        <w:szCs w:val="16"/>
      </w:rPr>
      <w:t>65</w:t>
    </w:r>
    <w:r w:rsidR="004F77F7" w:rsidRPr="00AB3D44">
      <w:rPr>
        <w:rStyle w:val="PageNumber"/>
        <w:rFonts w:ascii="Arial" w:hAnsi="Arial" w:cs="Arial"/>
        <w:i/>
        <w:color w:val="FF0000"/>
        <w:sz w:val="16"/>
        <w:szCs w:val="16"/>
      </w:rPr>
      <w:t xml:space="preserve"> </w:t>
    </w:r>
    <w:r w:rsidRPr="00AB3D44">
      <w:rPr>
        <w:rStyle w:val="PageNumber"/>
        <w:rFonts w:ascii="Arial" w:hAnsi="Arial" w:cs="Arial"/>
        <w:i/>
        <w:sz w:val="16"/>
        <w:szCs w:val="16"/>
      </w:rPr>
      <w:t>of 201</w:t>
    </w:r>
    <w:r w:rsidR="009C119D" w:rsidRPr="00AB3D44">
      <w:rPr>
        <w:rStyle w:val="PageNumber"/>
        <w:rFonts w:ascii="Arial" w:hAnsi="Arial" w:cs="Arial"/>
        <w:i/>
        <w:sz w:val="16"/>
        <w:szCs w:val="16"/>
      </w:rPr>
      <w:t>8</w:t>
    </w:r>
    <w:r w:rsidR="00BE580D" w:rsidRPr="00AB3D44">
      <w:rPr>
        <w:rFonts w:ascii="Arial" w:hAnsi="Arial" w:cs="Arial"/>
        <w:i/>
        <w:sz w:val="16"/>
        <w:szCs w:val="16"/>
      </w:rPr>
      <w:tab/>
    </w:r>
    <w:r w:rsidRPr="00AB3D44">
      <w:rPr>
        <w:rFonts w:ascii="Arial" w:hAnsi="Arial" w:cs="Arial"/>
        <w:i/>
        <w:sz w:val="16"/>
        <w:szCs w:val="16"/>
      </w:rPr>
      <w:fldChar w:fldCharType="begin"/>
    </w:r>
    <w:r w:rsidRPr="00AB3D44">
      <w:rPr>
        <w:rFonts w:ascii="Arial" w:hAnsi="Arial" w:cs="Arial"/>
        <w:i/>
        <w:sz w:val="16"/>
        <w:szCs w:val="16"/>
      </w:rPr>
      <w:instrText xml:space="preserve"> PAGE </w:instrText>
    </w:r>
    <w:r w:rsidRPr="00AB3D44">
      <w:rPr>
        <w:rFonts w:ascii="Arial" w:hAnsi="Arial" w:cs="Arial"/>
        <w:i/>
        <w:sz w:val="16"/>
        <w:szCs w:val="16"/>
      </w:rPr>
      <w:fldChar w:fldCharType="separate"/>
    </w:r>
    <w:r w:rsidR="00D61910">
      <w:rPr>
        <w:rFonts w:ascii="Arial" w:hAnsi="Arial" w:cs="Arial"/>
        <w:i/>
        <w:noProof/>
        <w:sz w:val="16"/>
        <w:szCs w:val="16"/>
      </w:rPr>
      <w:t>3</w:t>
    </w:r>
    <w:r w:rsidRPr="00AB3D44">
      <w:rPr>
        <w:rFonts w:ascii="Arial" w:hAnsi="Arial" w:cs="Arial"/>
        <w:i/>
        <w:sz w:val="16"/>
        <w:szCs w:val="16"/>
      </w:rPr>
      <w:fldChar w:fldCharType="end"/>
    </w: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Pr="005B0C1E" w:rsidRDefault="00A07AA1" w:rsidP="005B0C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FEB"/>
    <w:multiLevelType w:val="hybridMultilevel"/>
    <w:tmpl w:val="80EC4D34"/>
    <w:lvl w:ilvl="0" w:tplc="27622296">
      <w:start w:val="1"/>
      <w:numFmt w:val="lowerLetter"/>
      <w:lvlText w:val="(%1)"/>
      <w:lvlJc w:val="left"/>
      <w:pPr>
        <w:ind w:left="107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2C164DF"/>
    <w:multiLevelType w:val="hybridMultilevel"/>
    <w:tmpl w:val="89AC322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56861"/>
    <w:multiLevelType w:val="hybridMultilevel"/>
    <w:tmpl w:val="047C6FC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37B75"/>
    <w:multiLevelType w:val="hybridMultilevel"/>
    <w:tmpl w:val="2EA6EEA4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95DC5"/>
    <w:multiLevelType w:val="hybridMultilevel"/>
    <w:tmpl w:val="C7E42404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5">
    <w:nsid w:val="0B026B9C"/>
    <w:multiLevelType w:val="hybridMultilevel"/>
    <w:tmpl w:val="BF4EC8BE"/>
    <w:lvl w:ilvl="0" w:tplc="D0D656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387EF0">
      <w:start w:val="1"/>
      <w:numFmt w:val="lowerLetter"/>
      <w:lvlText w:val="(%2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72476"/>
    <w:multiLevelType w:val="hybridMultilevel"/>
    <w:tmpl w:val="F57C3E1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7">
    <w:nsid w:val="0FAF6BE3"/>
    <w:multiLevelType w:val="hybridMultilevel"/>
    <w:tmpl w:val="DE564074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40281D"/>
    <w:multiLevelType w:val="multilevel"/>
    <w:tmpl w:val="E9DE9EAE"/>
    <w:lvl w:ilvl="0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505EB"/>
    <w:multiLevelType w:val="hybridMultilevel"/>
    <w:tmpl w:val="87822A16"/>
    <w:lvl w:ilvl="0" w:tplc="0C0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10">
    <w:nsid w:val="149B2EE5"/>
    <w:multiLevelType w:val="hybridMultilevel"/>
    <w:tmpl w:val="AFB6593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1">
    <w:nsid w:val="1A7A5DFE"/>
    <w:multiLevelType w:val="hybridMultilevel"/>
    <w:tmpl w:val="D9309B38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21077A5"/>
    <w:multiLevelType w:val="hybridMultilevel"/>
    <w:tmpl w:val="705C1B58"/>
    <w:lvl w:ilvl="0" w:tplc="886E615A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" w:hAnsi="Arial" w:cs="Arial" w:hint="default"/>
        <w:b/>
        <w:sz w:val="24"/>
        <w:szCs w:val="24"/>
      </w:rPr>
    </w:lvl>
    <w:lvl w:ilvl="1" w:tplc="65A002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F617B"/>
    <w:multiLevelType w:val="hybridMultilevel"/>
    <w:tmpl w:val="A33EE9BA"/>
    <w:lvl w:ilvl="0" w:tplc="1D6C37DC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506AB"/>
    <w:multiLevelType w:val="hybridMultilevel"/>
    <w:tmpl w:val="E4A088B8"/>
    <w:lvl w:ilvl="0" w:tplc="F968CF14">
      <w:start w:val="1"/>
      <w:numFmt w:val="decimal"/>
      <w:lvlText w:val="[%1]"/>
      <w:lvlJc w:val="left"/>
      <w:pPr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B3B8E"/>
    <w:multiLevelType w:val="hybridMultilevel"/>
    <w:tmpl w:val="23C48F1E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6">
    <w:nsid w:val="3A8D04A9"/>
    <w:multiLevelType w:val="hybridMultilevel"/>
    <w:tmpl w:val="4F34F4A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64656C"/>
    <w:multiLevelType w:val="hybridMultilevel"/>
    <w:tmpl w:val="B9C06CA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A0116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B74E3A"/>
    <w:multiLevelType w:val="hybridMultilevel"/>
    <w:tmpl w:val="0B64568C"/>
    <w:lvl w:ilvl="0" w:tplc="B108FCCA">
      <w:start w:val="1"/>
      <w:numFmt w:val="lowerLetter"/>
      <w:lvlText w:val="(%1)"/>
      <w:lvlJc w:val="left"/>
      <w:pPr>
        <w:ind w:left="643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1CE3C1A"/>
    <w:multiLevelType w:val="hybridMultilevel"/>
    <w:tmpl w:val="C5FE27D6"/>
    <w:lvl w:ilvl="0" w:tplc="580C3EE6">
      <w:start w:val="1"/>
      <w:numFmt w:val="decimal"/>
      <w:lvlText w:val="(%1)"/>
      <w:lvlJc w:val="left"/>
      <w:pPr>
        <w:tabs>
          <w:tab w:val="num" w:pos="2604"/>
        </w:tabs>
        <w:ind w:left="2604" w:hanging="360"/>
      </w:pPr>
      <w:rPr>
        <w:rFonts w:hint="default"/>
      </w:rPr>
    </w:lvl>
    <w:lvl w:ilvl="1" w:tplc="580C3EE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B13470"/>
    <w:multiLevelType w:val="hybridMultilevel"/>
    <w:tmpl w:val="B932341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2">
    <w:nsid w:val="441F245B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B33995"/>
    <w:multiLevelType w:val="hybridMultilevel"/>
    <w:tmpl w:val="9A1CC7A6"/>
    <w:lvl w:ilvl="0" w:tplc="D0F2856A">
      <w:start w:val="5"/>
      <w:numFmt w:val="decimal"/>
      <w:lvlText w:val="%1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4">
    <w:nsid w:val="48D85168"/>
    <w:multiLevelType w:val="hybridMultilevel"/>
    <w:tmpl w:val="979CBB4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5">
    <w:nsid w:val="4D10341B"/>
    <w:multiLevelType w:val="hybridMultilevel"/>
    <w:tmpl w:val="E3B4F2F0"/>
    <w:lvl w:ilvl="0" w:tplc="ABAED48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7">
    <w:nsid w:val="4F540CDD"/>
    <w:multiLevelType w:val="hybridMultilevel"/>
    <w:tmpl w:val="50506FFE"/>
    <w:lvl w:ilvl="0" w:tplc="66925758">
      <w:start w:val="1"/>
      <w:numFmt w:val="lowerLetter"/>
      <w:lvlText w:val="(%1)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8">
    <w:nsid w:val="55B7252F"/>
    <w:multiLevelType w:val="hybridMultilevel"/>
    <w:tmpl w:val="C8282A20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94492"/>
    <w:multiLevelType w:val="hybridMultilevel"/>
    <w:tmpl w:val="7772C670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0">
    <w:nsid w:val="57B218A1"/>
    <w:multiLevelType w:val="hybridMultilevel"/>
    <w:tmpl w:val="871469AA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81481"/>
    <w:multiLevelType w:val="hybridMultilevel"/>
    <w:tmpl w:val="477CC90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2">
    <w:nsid w:val="5C404347"/>
    <w:multiLevelType w:val="hybridMultilevel"/>
    <w:tmpl w:val="3B2A21D2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17C3C"/>
    <w:multiLevelType w:val="hybridMultilevel"/>
    <w:tmpl w:val="7756B9DC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4">
    <w:nsid w:val="6D8C645C"/>
    <w:multiLevelType w:val="hybridMultilevel"/>
    <w:tmpl w:val="BE7C38EC"/>
    <w:lvl w:ilvl="0" w:tplc="8940E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B90051"/>
    <w:multiLevelType w:val="hybridMultilevel"/>
    <w:tmpl w:val="BE12653C"/>
    <w:lvl w:ilvl="0" w:tplc="9706372A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6">
    <w:nsid w:val="77FD73DE"/>
    <w:multiLevelType w:val="hybridMultilevel"/>
    <w:tmpl w:val="653C2C3C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95E6DCC"/>
    <w:multiLevelType w:val="hybridMultilevel"/>
    <w:tmpl w:val="8F6A5FB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8">
    <w:nsid w:val="7E217E2B"/>
    <w:multiLevelType w:val="hybridMultilevel"/>
    <w:tmpl w:val="EB222446"/>
    <w:lvl w:ilvl="0" w:tplc="E9620C4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4"/>
  </w:num>
  <w:num w:numId="2">
    <w:abstractNumId w:val="26"/>
  </w:num>
  <w:num w:numId="3">
    <w:abstractNumId w:val="23"/>
  </w:num>
  <w:num w:numId="4">
    <w:abstractNumId w:val="27"/>
  </w:num>
  <w:num w:numId="5">
    <w:abstractNumId w:val="9"/>
  </w:num>
  <w:num w:numId="6">
    <w:abstractNumId w:val="35"/>
  </w:num>
  <w:num w:numId="7">
    <w:abstractNumId w:val="22"/>
  </w:num>
  <w:num w:numId="8">
    <w:abstractNumId w:val="8"/>
  </w:num>
  <w:num w:numId="9">
    <w:abstractNumId w:val="20"/>
  </w:num>
  <w:num w:numId="10">
    <w:abstractNumId w:val="12"/>
  </w:num>
  <w:num w:numId="11">
    <w:abstractNumId w:val="28"/>
  </w:num>
  <w:num w:numId="12">
    <w:abstractNumId w:val="36"/>
  </w:num>
  <w:num w:numId="13">
    <w:abstractNumId w:val="11"/>
  </w:num>
  <w:num w:numId="14">
    <w:abstractNumId w:val="17"/>
  </w:num>
  <w:num w:numId="15">
    <w:abstractNumId w:val="1"/>
  </w:num>
  <w:num w:numId="16">
    <w:abstractNumId w:val="3"/>
  </w:num>
  <w:num w:numId="17">
    <w:abstractNumId w:val="16"/>
  </w:num>
  <w:num w:numId="18">
    <w:abstractNumId w:val="2"/>
  </w:num>
  <w:num w:numId="19">
    <w:abstractNumId w:val="18"/>
  </w:num>
  <w:num w:numId="20">
    <w:abstractNumId w:val="33"/>
  </w:num>
  <w:num w:numId="21">
    <w:abstractNumId w:val="7"/>
  </w:num>
  <w:num w:numId="22">
    <w:abstractNumId w:val="0"/>
  </w:num>
  <w:num w:numId="23">
    <w:abstractNumId w:val="6"/>
  </w:num>
  <w:num w:numId="24">
    <w:abstractNumId w:val="10"/>
  </w:num>
  <w:num w:numId="25">
    <w:abstractNumId w:val="37"/>
  </w:num>
  <w:num w:numId="26">
    <w:abstractNumId w:val="15"/>
  </w:num>
  <w:num w:numId="27">
    <w:abstractNumId w:val="29"/>
  </w:num>
  <w:num w:numId="28">
    <w:abstractNumId w:val="4"/>
  </w:num>
  <w:num w:numId="29">
    <w:abstractNumId w:val="24"/>
  </w:num>
  <w:num w:numId="30">
    <w:abstractNumId w:val="21"/>
  </w:num>
  <w:num w:numId="31">
    <w:abstractNumId w:val="31"/>
  </w:num>
  <w:num w:numId="32">
    <w:abstractNumId w:val="30"/>
  </w:num>
  <w:num w:numId="33">
    <w:abstractNumId w:val="32"/>
  </w:num>
  <w:num w:numId="34">
    <w:abstractNumId w:val="14"/>
  </w:num>
  <w:num w:numId="35">
    <w:abstractNumId w:val="19"/>
  </w:num>
  <w:num w:numId="36">
    <w:abstractNumId w:val="25"/>
  </w:num>
  <w:num w:numId="37">
    <w:abstractNumId w:val="38"/>
  </w:num>
  <w:num w:numId="38">
    <w:abstractNumId w:val="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365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398D"/>
    <w:rsid w:val="00005398"/>
    <w:rsid w:val="00006F85"/>
    <w:rsid w:val="00007F95"/>
    <w:rsid w:val="000107BC"/>
    <w:rsid w:val="00010AA3"/>
    <w:rsid w:val="0001633C"/>
    <w:rsid w:val="00016468"/>
    <w:rsid w:val="00016C49"/>
    <w:rsid w:val="0001716B"/>
    <w:rsid w:val="00020073"/>
    <w:rsid w:val="00022A6F"/>
    <w:rsid w:val="0002352A"/>
    <w:rsid w:val="00024497"/>
    <w:rsid w:val="00025298"/>
    <w:rsid w:val="00025DE1"/>
    <w:rsid w:val="00026B9E"/>
    <w:rsid w:val="00030DE7"/>
    <w:rsid w:val="00030E5D"/>
    <w:rsid w:val="00031146"/>
    <w:rsid w:val="00041F3B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86D49"/>
    <w:rsid w:val="000950CA"/>
    <w:rsid w:val="00095F63"/>
    <w:rsid w:val="00096F98"/>
    <w:rsid w:val="000A1BD6"/>
    <w:rsid w:val="000A618D"/>
    <w:rsid w:val="000A624B"/>
    <w:rsid w:val="000B0D58"/>
    <w:rsid w:val="000B3848"/>
    <w:rsid w:val="000C0DE7"/>
    <w:rsid w:val="000C1125"/>
    <w:rsid w:val="000C1588"/>
    <w:rsid w:val="000C1CB5"/>
    <w:rsid w:val="000C3185"/>
    <w:rsid w:val="000D5572"/>
    <w:rsid w:val="000E1002"/>
    <w:rsid w:val="000E1FA6"/>
    <w:rsid w:val="000E3D74"/>
    <w:rsid w:val="000F1405"/>
    <w:rsid w:val="000F286A"/>
    <w:rsid w:val="000F316F"/>
    <w:rsid w:val="000F3F6E"/>
    <w:rsid w:val="000F4F4D"/>
    <w:rsid w:val="000F7579"/>
    <w:rsid w:val="00102E3E"/>
    <w:rsid w:val="00103F41"/>
    <w:rsid w:val="001055A9"/>
    <w:rsid w:val="00107083"/>
    <w:rsid w:val="001115A6"/>
    <w:rsid w:val="001117C5"/>
    <w:rsid w:val="00112C74"/>
    <w:rsid w:val="00117054"/>
    <w:rsid w:val="001213EF"/>
    <w:rsid w:val="00121509"/>
    <w:rsid w:val="00121C45"/>
    <w:rsid w:val="00124E41"/>
    <w:rsid w:val="00125A22"/>
    <w:rsid w:val="00126490"/>
    <w:rsid w:val="0013060B"/>
    <w:rsid w:val="00133BD2"/>
    <w:rsid w:val="00134A76"/>
    <w:rsid w:val="00135172"/>
    <w:rsid w:val="00135EDC"/>
    <w:rsid w:val="001360B9"/>
    <w:rsid w:val="00136DE8"/>
    <w:rsid w:val="00140667"/>
    <w:rsid w:val="00143F8F"/>
    <w:rsid w:val="00144096"/>
    <w:rsid w:val="00146FB8"/>
    <w:rsid w:val="00147930"/>
    <w:rsid w:val="001516D0"/>
    <w:rsid w:val="001524B2"/>
    <w:rsid w:val="00154E3C"/>
    <w:rsid w:val="00155FE4"/>
    <w:rsid w:val="001571E5"/>
    <w:rsid w:val="0016524E"/>
    <w:rsid w:val="00165D1C"/>
    <w:rsid w:val="00170591"/>
    <w:rsid w:val="00173015"/>
    <w:rsid w:val="0017423C"/>
    <w:rsid w:val="00175DD4"/>
    <w:rsid w:val="00176A66"/>
    <w:rsid w:val="0018124E"/>
    <w:rsid w:val="00183437"/>
    <w:rsid w:val="0018639D"/>
    <w:rsid w:val="0018656C"/>
    <w:rsid w:val="00187D47"/>
    <w:rsid w:val="00190168"/>
    <w:rsid w:val="00190459"/>
    <w:rsid w:val="00191F6F"/>
    <w:rsid w:val="00192E40"/>
    <w:rsid w:val="0019575B"/>
    <w:rsid w:val="00196850"/>
    <w:rsid w:val="00197402"/>
    <w:rsid w:val="00197849"/>
    <w:rsid w:val="001A044C"/>
    <w:rsid w:val="001A0848"/>
    <w:rsid w:val="001A108E"/>
    <w:rsid w:val="001A10B0"/>
    <w:rsid w:val="001A263D"/>
    <w:rsid w:val="001A2F23"/>
    <w:rsid w:val="001A31CE"/>
    <w:rsid w:val="001A3EA4"/>
    <w:rsid w:val="001A555D"/>
    <w:rsid w:val="001A7978"/>
    <w:rsid w:val="001B0283"/>
    <w:rsid w:val="001B0492"/>
    <w:rsid w:val="001B45A6"/>
    <w:rsid w:val="001B4D06"/>
    <w:rsid w:val="001C144B"/>
    <w:rsid w:val="001C2D9D"/>
    <w:rsid w:val="001C32BE"/>
    <w:rsid w:val="001C36E3"/>
    <w:rsid w:val="001C41B3"/>
    <w:rsid w:val="001C4C18"/>
    <w:rsid w:val="001C56CB"/>
    <w:rsid w:val="001C5E73"/>
    <w:rsid w:val="001C6596"/>
    <w:rsid w:val="001D101C"/>
    <w:rsid w:val="001D118A"/>
    <w:rsid w:val="001D1F20"/>
    <w:rsid w:val="001D2A32"/>
    <w:rsid w:val="001D2E1C"/>
    <w:rsid w:val="001D6A9A"/>
    <w:rsid w:val="001D6E23"/>
    <w:rsid w:val="001D744A"/>
    <w:rsid w:val="001E06B2"/>
    <w:rsid w:val="001E0886"/>
    <w:rsid w:val="001E0F4C"/>
    <w:rsid w:val="001E244C"/>
    <w:rsid w:val="001E4820"/>
    <w:rsid w:val="001E6FCD"/>
    <w:rsid w:val="001F32F2"/>
    <w:rsid w:val="001F6CE7"/>
    <w:rsid w:val="001F7119"/>
    <w:rsid w:val="001F7F36"/>
    <w:rsid w:val="00202035"/>
    <w:rsid w:val="002039DC"/>
    <w:rsid w:val="00203D36"/>
    <w:rsid w:val="0020494A"/>
    <w:rsid w:val="0021531E"/>
    <w:rsid w:val="00215DE0"/>
    <w:rsid w:val="0021674E"/>
    <w:rsid w:val="0021676B"/>
    <w:rsid w:val="002167E6"/>
    <w:rsid w:val="0022383C"/>
    <w:rsid w:val="00224702"/>
    <w:rsid w:val="0023061E"/>
    <w:rsid w:val="00233EE7"/>
    <w:rsid w:val="0024093E"/>
    <w:rsid w:val="00242B2D"/>
    <w:rsid w:val="002446D0"/>
    <w:rsid w:val="00246BC6"/>
    <w:rsid w:val="00252945"/>
    <w:rsid w:val="00254ABD"/>
    <w:rsid w:val="00254F2A"/>
    <w:rsid w:val="00260379"/>
    <w:rsid w:val="002614FF"/>
    <w:rsid w:val="0026254E"/>
    <w:rsid w:val="00263246"/>
    <w:rsid w:val="0026471B"/>
    <w:rsid w:val="002663F7"/>
    <w:rsid w:val="00271210"/>
    <w:rsid w:val="00271E1B"/>
    <w:rsid w:val="00273948"/>
    <w:rsid w:val="002755EA"/>
    <w:rsid w:val="00276BEE"/>
    <w:rsid w:val="002774CC"/>
    <w:rsid w:val="0027764A"/>
    <w:rsid w:val="0028068D"/>
    <w:rsid w:val="002843BA"/>
    <w:rsid w:val="00284DE2"/>
    <w:rsid w:val="002913C0"/>
    <w:rsid w:val="0029379A"/>
    <w:rsid w:val="00293E8F"/>
    <w:rsid w:val="00294DCE"/>
    <w:rsid w:val="00295A4F"/>
    <w:rsid w:val="00296B24"/>
    <w:rsid w:val="002A0509"/>
    <w:rsid w:val="002A72DA"/>
    <w:rsid w:val="002A7DF2"/>
    <w:rsid w:val="002B2C21"/>
    <w:rsid w:val="002B32FD"/>
    <w:rsid w:val="002B3768"/>
    <w:rsid w:val="002B3AE2"/>
    <w:rsid w:val="002B40C0"/>
    <w:rsid w:val="002B4570"/>
    <w:rsid w:val="002B72E4"/>
    <w:rsid w:val="002C0FA8"/>
    <w:rsid w:val="002C3A1F"/>
    <w:rsid w:val="002C4953"/>
    <w:rsid w:val="002C4A68"/>
    <w:rsid w:val="002C58DC"/>
    <w:rsid w:val="002C5AC5"/>
    <w:rsid w:val="002C6601"/>
    <w:rsid w:val="002D16D0"/>
    <w:rsid w:val="002D1BC3"/>
    <w:rsid w:val="002D2139"/>
    <w:rsid w:val="002D2F03"/>
    <w:rsid w:val="002D3909"/>
    <w:rsid w:val="002D3C1F"/>
    <w:rsid w:val="002D4FFA"/>
    <w:rsid w:val="002D5F10"/>
    <w:rsid w:val="002D62F8"/>
    <w:rsid w:val="002D6BA2"/>
    <w:rsid w:val="002D6EFF"/>
    <w:rsid w:val="002D7E8F"/>
    <w:rsid w:val="002D7F97"/>
    <w:rsid w:val="002E09BE"/>
    <w:rsid w:val="002E3869"/>
    <w:rsid w:val="002E688E"/>
    <w:rsid w:val="002E7D8C"/>
    <w:rsid w:val="002F7029"/>
    <w:rsid w:val="002F7398"/>
    <w:rsid w:val="002F7A9D"/>
    <w:rsid w:val="003004CA"/>
    <w:rsid w:val="003007BA"/>
    <w:rsid w:val="00300F25"/>
    <w:rsid w:val="00302FAD"/>
    <w:rsid w:val="00303323"/>
    <w:rsid w:val="00313107"/>
    <w:rsid w:val="00314BD4"/>
    <w:rsid w:val="00314FB4"/>
    <w:rsid w:val="0031611D"/>
    <w:rsid w:val="00316DE5"/>
    <w:rsid w:val="00317D0E"/>
    <w:rsid w:val="0032138C"/>
    <w:rsid w:val="00323C78"/>
    <w:rsid w:val="00325BEE"/>
    <w:rsid w:val="00326E27"/>
    <w:rsid w:val="0033175F"/>
    <w:rsid w:val="0033258F"/>
    <w:rsid w:val="00336813"/>
    <w:rsid w:val="00336C20"/>
    <w:rsid w:val="003416C6"/>
    <w:rsid w:val="003430D9"/>
    <w:rsid w:val="003434D7"/>
    <w:rsid w:val="00343A65"/>
    <w:rsid w:val="00344112"/>
    <w:rsid w:val="00347927"/>
    <w:rsid w:val="003504FC"/>
    <w:rsid w:val="00351539"/>
    <w:rsid w:val="0035370F"/>
    <w:rsid w:val="00354853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5274"/>
    <w:rsid w:val="00376230"/>
    <w:rsid w:val="00376417"/>
    <w:rsid w:val="00376E62"/>
    <w:rsid w:val="0038064A"/>
    <w:rsid w:val="00382123"/>
    <w:rsid w:val="00384A6E"/>
    <w:rsid w:val="00384B14"/>
    <w:rsid w:val="00387DCB"/>
    <w:rsid w:val="003929CA"/>
    <w:rsid w:val="00395750"/>
    <w:rsid w:val="003A3F76"/>
    <w:rsid w:val="003B1F82"/>
    <w:rsid w:val="003B208B"/>
    <w:rsid w:val="003B4B04"/>
    <w:rsid w:val="003B4FF5"/>
    <w:rsid w:val="003B7050"/>
    <w:rsid w:val="003B70CF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29B9"/>
    <w:rsid w:val="003F6447"/>
    <w:rsid w:val="003F67B6"/>
    <w:rsid w:val="00402D41"/>
    <w:rsid w:val="00406DEC"/>
    <w:rsid w:val="0040727B"/>
    <w:rsid w:val="00407476"/>
    <w:rsid w:val="00407D73"/>
    <w:rsid w:val="00410B2B"/>
    <w:rsid w:val="00415D48"/>
    <w:rsid w:val="004167F4"/>
    <w:rsid w:val="00417885"/>
    <w:rsid w:val="0042319A"/>
    <w:rsid w:val="00425558"/>
    <w:rsid w:val="004306D0"/>
    <w:rsid w:val="00433BDD"/>
    <w:rsid w:val="00436CE0"/>
    <w:rsid w:val="00436D92"/>
    <w:rsid w:val="00437D32"/>
    <w:rsid w:val="004410E3"/>
    <w:rsid w:val="004517A7"/>
    <w:rsid w:val="00461AFA"/>
    <w:rsid w:val="00461D70"/>
    <w:rsid w:val="00462A9C"/>
    <w:rsid w:val="00462D4C"/>
    <w:rsid w:val="00462ED8"/>
    <w:rsid w:val="00463725"/>
    <w:rsid w:val="00465250"/>
    <w:rsid w:val="00474976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5357"/>
    <w:rsid w:val="00496748"/>
    <w:rsid w:val="004967FC"/>
    <w:rsid w:val="004A1221"/>
    <w:rsid w:val="004A5498"/>
    <w:rsid w:val="004A587A"/>
    <w:rsid w:val="004A772F"/>
    <w:rsid w:val="004B0C53"/>
    <w:rsid w:val="004B0E47"/>
    <w:rsid w:val="004B576A"/>
    <w:rsid w:val="004B60A6"/>
    <w:rsid w:val="004C0709"/>
    <w:rsid w:val="004C25DE"/>
    <w:rsid w:val="004C2A50"/>
    <w:rsid w:val="004C2FCE"/>
    <w:rsid w:val="004C4670"/>
    <w:rsid w:val="004C527D"/>
    <w:rsid w:val="004C52A1"/>
    <w:rsid w:val="004C6130"/>
    <w:rsid w:val="004C7BD5"/>
    <w:rsid w:val="004C7F43"/>
    <w:rsid w:val="004D0EF5"/>
    <w:rsid w:val="004D1452"/>
    <w:rsid w:val="004D2931"/>
    <w:rsid w:val="004D2E8F"/>
    <w:rsid w:val="004E20C2"/>
    <w:rsid w:val="004E2AFA"/>
    <w:rsid w:val="004E5C74"/>
    <w:rsid w:val="004F0DC8"/>
    <w:rsid w:val="004F31FA"/>
    <w:rsid w:val="004F3290"/>
    <w:rsid w:val="004F4A37"/>
    <w:rsid w:val="004F4E91"/>
    <w:rsid w:val="004F5FDF"/>
    <w:rsid w:val="004F7676"/>
    <w:rsid w:val="004F77F7"/>
    <w:rsid w:val="00500E41"/>
    <w:rsid w:val="00501FF3"/>
    <w:rsid w:val="00502428"/>
    <w:rsid w:val="005051EB"/>
    <w:rsid w:val="005051F2"/>
    <w:rsid w:val="005114CA"/>
    <w:rsid w:val="0051150B"/>
    <w:rsid w:val="00511D2E"/>
    <w:rsid w:val="00511F8A"/>
    <w:rsid w:val="005165BC"/>
    <w:rsid w:val="00516F30"/>
    <w:rsid w:val="00520F34"/>
    <w:rsid w:val="005210F5"/>
    <w:rsid w:val="00525909"/>
    <w:rsid w:val="00526B69"/>
    <w:rsid w:val="00527646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57510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187C"/>
    <w:rsid w:val="00582C53"/>
    <w:rsid w:val="00583794"/>
    <w:rsid w:val="0058428C"/>
    <w:rsid w:val="005853D1"/>
    <w:rsid w:val="00585FD3"/>
    <w:rsid w:val="005865A8"/>
    <w:rsid w:val="0059415F"/>
    <w:rsid w:val="005A054E"/>
    <w:rsid w:val="005A17D1"/>
    <w:rsid w:val="005A1883"/>
    <w:rsid w:val="005A2D6B"/>
    <w:rsid w:val="005A30BB"/>
    <w:rsid w:val="005A5054"/>
    <w:rsid w:val="005B0C1E"/>
    <w:rsid w:val="005B26BB"/>
    <w:rsid w:val="005B356B"/>
    <w:rsid w:val="005B3E53"/>
    <w:rsid w:val="005C0214"/>
    <w:rsid w:val="005C09EC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F0280"/>
    <w:rsid w:val="005F1591"/>
    <w:rsid w:val="005F3ADC"/>
    <w:rsid w:val="005F3F55"/>
    <w:rsid w:val="005F551B"/>
    <w:rsid w:val="005F5C4F"/>
    <w:rsid w:val="00601E1D"/>
    <w:rsid w:val="00603008"/>
    <w:rsid w:val="00610715"/>
    <w:rsid w:val="00613172"/>
    <w:rsid w:val="00613F08"/>
    <w:rsid w:val="006159CA"/>
    <w:rsid w:val="0061679D"/>
    <w:rsid w:val="0062147C"/>
    <w:rsid w:val="00621673"/>
    <w:rsid w:val="00625823"/>
    <w:rsid w:val="00626EE5"/>
    <w:rsid w:val="00627CEF"/>
    <w:rsid w:val="006319BF"/>
    <w:rsid w:val="0063481B"/>
    <w:rsid w:val="00635B55"/>
    <w:rsid w:val="00636282"/>
    <w:rsid w:val="00636E9C"/>
    <w:rsid w:val="00641C24"/>
    <w:rsid w:val="00641D3B"/>
    <w:rsid w:val="0064481A"/>
    <w:rsid w:val="006463AB"/>
    <w:rsid w:val="00646AB4"/>
    <w:rsid w:val="00652EEE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310C"/>
    <w:rsid w:val="00695DC9"/>
    <w:rsid w:val="006966E6"/>
    <w:rsid w:val="00696C68"/>
    <w:rsid w:val="006970D0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25E1"/>
    <w:rsid w:val="006B26AF"/>
    <w:rsid w:val="006B3CEF"/>
    <w:rsid w:val="006C0612"/>
    <w:rsid w:val="006C2B88"/>
    <w:rsid w:val="006C3639"/>
    <w:rsid w:val="006C3D3B"/>
    <w:rsid w:val="006C5EFF"/>
    <w:rsid w:val="006D0A45"/>
    <w:rsid w:val="006D0D71"/>
    <w:rsid w:val="006D0E04"/>
    <w:rsid w:val="006D4F41"/>
    <w:rsid w:val="006D596A"/>
    <w:rsid w:val="006D6140"/>
    <w:rsid w:val="006D7931"/>
    <w:rsid w:val="006D7995"/>
    <w:rsid w:val="006E241E"/>
    <w:rsid w:val="006E6200"/>
    <w:rsid w:val="006F22BF"/>
    <w:rsid w:val="006F29C9"/>
    <w:rsid w:val="006F2BD1"/>
    <w:rsid w:val="006F2C20"/>
    <w:rsid w:val="006F7497"/>
    <w:rsid w:val="006F7FC4"/>
    <w:rsid w:val="00700891"/>
    <w:rsid w:val="00700B9C"/>
    <w:rsid w:val="00701EEA"/>
    <w:rsid w:val="00714429"/>
    <w:rsid w:val="007146D4"/>
    <w:rsid w:val="007157BD"/>
    <w:rsid w:val="00716D38"/>
    <w:rsid w:val="007174A5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373B6"/>
    <w:rsid w:val="0074240E"/>
    <w:rsid w:val="00742869"/>
    <w:rsid w:val="007454EB"/>
    <w:rsid w:val="00746D27"/>
    <w:rsid w:val="00747F50"/>
    <w:rsid w:val="0075012E"/>
    <w:rsid w:val="007503F6"/>
    <w:rsid w:val="00751D4B"/>
    <w:rsid w:val="007546E4"/>
    <w:rsid w:val="00755993"/>
    <w:rsid w:val="0075686A"/>
    <w:rsid w:val="00756B4F"/>
    <w:rsid w:val="007633D5"/>
    <w:rsid w:val="00763468"/>
    <w:rsid w:val="007634D5"/>
    <w:rsid w:val="00764326"/>
    <w:rsid w:val="00767EE4"/>
    <w:rsid w:val="00770B61"/>
    <w:rsid w:val="00771F46"/>
    <w:rsid w:val="00776C01"/>
    <w:rsid w:val="007775EE"/>
    <w:rsid w:val="007810F9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A7A57"/>
    <w:rsid w:val="007B12BE"/>
    <w:rsid w:val="007B3573"/>
    <w:rsid w:val="007B4E55"/>
    <w:rsid w:val="007B7A38"/>
    <w:rsid w:val="007C162F"/>
    <w:rsid w:val="007C3091"/>
    <w:rsid w:val="007C3831"/>
    <w:rsid w:val="007C3F8A"/>
    <w:rsid w:val="007C4129"/>
    <w:rsid w:val="007C4DED"/>
    <w:rsid w:val="007D21A1"/>
    <w:rsid w:val="007D2955"/>
    <w:rsid w:val="007D754B"/>
    <w:rsid w:val="007E046E"/>
    <w:rsid w:val="007E17EE"/>
    <w:rsid w:val="007E35BA"/>
    <w:rsid w:val="007E7A44"/>
    <w:rsid w:val="007F1D42"/>
    <w:rsid w:val="007F211F"/>
    <w:rsid w:val="007F23E5"/>
    <w:rsid w:val="007F4A6E"/>
    <w:rsid w:val="007F4D93"/>
    <w:rsid w:val="007F5C48"/>
    <w:rsid w:val="007F72FA"/>
    <w:rsid w:val="007F7BA0"/>
    <w:rsid w:val="008013CB"/>
    <w:rsid w:val="008019B1"/>
    <w:rsid w:val="0080495B"/>
    <w:rsid w:val="00805C5C"/>
    <w:rsid w:val="00810260"/>
    <w:rsid w:val="00810E9A"/>
    <w:rsid w:val="00812F58"/>
    <w:rsid w:val="00813363"/>
    <w:rsid w:val="008141A6"/>
    <w:rsid w:val="00817CE6"/>
    <w:rsid w:val="008233CB"/>
    <w:rsid w:val="00824E2B"/>
    <w:rsid w:val="0082689A"/>
    <w:rsid w:val="00826907"/>
    <w:rsid w:val="00830544"/>
    <w:rsid w:val="00830D58"/>
    <w:rsid w:val="008326BE"/>
    <w:rsid w:val="008342D3"/>
    <w:rsid w:val="0083715F"/>
    <w:rsid w:val="0084300A"/>
    <w:rsid w:val="00847A2B"/>
    <w:rsid w:val="00851687"/>
    <w:rsid w:val="0085268C"/>
    <w:rsid w:val="0085295A"/>
    <w:rsid w:val="008531B0"/>
    <w:rsid w:val="0085454B"/>
    <w:rsid w:val="00866177"/>
    <w:rsid w:val="008718E5"/>
    <w:rsid w:val="008720F7"/>
    <w:rsid w:val="008722DD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E7C"/>
    <w:rsid w:val="008A42B0"/>
    <w:rsid w:val="008A5928"/>
    <w:rsid w:val="008A683C"/>
    <w:rsid w:val="008A7BAD"/>
    <w:rsid w:val="008B6A79"/>
    <w:rsid w:val="008B6BDD"/>
    <w:rsid w:val="008B72BB"/>
    <w:rsid w:val="008C0042"/>
    <w:rsid w:val="008C031C"/>
    <w:rsid w:val="008C326D"/>
    <w:rsid w:val="008C5287"/>
    <w:rsid w:val="008C70F9"/>
    <w:rsid w:val="008C72FD"/>
    <w:rsid w:val="008C7571"/>
    <w:rsid w:val="008C7DE4"/>
    <w:rsid w:val="008D4156"/>
    <w:rsid w:val="008D4282"/>
    <w:rsid w:val="008E1AD3"/>
    <w:rsid w:val="008E3641"/>
    <w:rsid w:val="008E402B"/>
    <w:rsid w:val="008E55F9"/>
    <w:rsid w:val="008F45A0"/>
    <w:rsid w:val="008F5885"/>
    <w:rsid w:val="008F6E10"/>
    <w:rsid w:val="009017F1"/>
    <w:rsid w:val="00901889"/>
    <w:rsid w:val="009018C9"/>
    <w:rsid w:val="009104B4"/>
    <w:rsid w:val="00912AAA"/>
    <w:rsid w:val="00914160"/>
    <w:rsid w:val="00914B9E"/>
    <w:rsid w:val="00915A9A"/>
    <w:rsid w:val="009175DC"/>
    <w:rsid w:val="00922CFE"/>
    <w:rsid w:val="009235E3"/>
    <w:rsid w:val="00923A5E"/>
    <w:rsid w:val="00926358"/>
    <w:rsid w:val="00926986"/>
    <w:rsid w:val="00930EFC"/>
    <w:rsid w:val="00932A7E"/>
    <w:rsid w:val="00936731"/>
    <w:rsid w:val="009372BA"/>
    <w:rsid w:val="00937909"/>
    <w:rsid w:val="009411F2"/>
    <w:rsid w:val="00941E0F"/>
    <w:rsid w:val="00944BC0"/>
    <w:rsid w:val="00946649"/>
    <w:rsid w:val="00947314"/>
    <w:rsid w:val="00950D8C"/>
    <w:rsid w:val="00950DD8"/>
    <w:rsid w:val="00954194"/>
    <w:rsid w:val="009558E4"/>
    <w:rsid w:val="00961A99"/>
    <w:rsid w:val="0096258C"/>
    <w:rsid w:val="00964188"/>
    <w:rsid w:val="0096701A"/>
    <w:rsid w:val="00973528"/>
    <w:rsid w:val="00973955"/>
    <w:rsid w:val="00975832"/>
    <w:rsid w:val="00976259"/>
    <w:rsid w:val="00977F03"/>
    <w:rsid w:val="00980B96"/>
    <w:rsid w:val="0098693C"/>
    <w:rsid w:val="00987C93"/>
    <w:rsid w:val="00991940"/>
    <w:rsid w:val="00991B1C"/>
    <w:rsid w:val="009931C1"/>
    <w:rsid w:val="00995D7C"/>
    <w:rsid w:val="009A104C"/>
    <w:rsid w:val="009A61BB"/>
    <w:rsid w:val="009A6A6B"/>
    <w:rsid w:val="009B1640"/>
    <w:rsid w:val="009B1648"/>
    <w:rsid w:val="009B249A"/>
    <w:rsid w:val="009B524C"/>
    <w:rsid w:val="009B683B"/>
    <w:rsid w:val="009C061D"/>
    <w:rsid w:val="009C119D"/>
    <w:rsid w:val="009C7A4C"/>
    <w:rsid w:val="009D09F3"/>
    <w:rsid w:val="009D128A"/>
    <w:rsid w:val="009D3729"/>
    <w:rsid w:val="009D7FAD"/>
    <w:rsid w:val="009E0B55"/>
    <w:rsid w:val="009E1821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4F54"/>
    <w:rsid w:val="00A075C3"/>
    <w:rsid w:val="00A07AA1"/>
    <w:rsid w:val="00A12EA1"/>
    <w:rsid w:val="00A13A6D"/>
    <w:rsid w:val="00A215FC"/>
    <w:rsid w:val="00A23360"/>
    <w:rsid w:val="00A242A1"/>
    <w:rsid w:val="00A24C98"/>
    <w:rsid w:val="00A2512C"/>
    <w:rsid w:val="00A2569F"/>
    <w:rsid w:val="00A258B8"/>
    <w:rsid w:val="00A32880"/>
    <w:rsid w:val="00A36E8A"/>
    <w:rsid w:val="00A36F59"/>
    <w:rsid w:val="00A371CD"/>
    <w:rsid w:val="00A37C62"/>
    <w:rsid w:val="00A445C9"/>
    <w:rsid w:val="00A44CE8"/>
    <w:rsid w:val="00A4596D"/>
    <w:rsid w:val="00A46F35"/>
    <w:rsid w:val="00A53FAB"/>
    <w:rsid w:val="00A60A19"/>
    <w:rsid w:val="00A636C7"/>
    <w:rsid w:val="00A63A1F"/>
    <w:rsid w:val="00A64A4F"/>
    <w:rsid w:val="00A66227"/>
    <w:rsid w:val="00A66355"/>
    <w:rsid w:val="00A673D9"/>
    <w:rsid w:val="00A73817"/>
    <w:rsid w:val="00A74E5D"/>
    <w:rsid w:val="00A75E82"/>
    <w:rsid w:val="00A8048B"/>
    <w:rsid w:val="00A81B24"/>
    <w:rsid w:val="00A82182"/>
    <w:rsid w:val="00A840CD"/>
    <w:rsid w:val="00A85584"/>
    <w:rsid w:val="00A865F7"/>
    <w:rsid w:val="00A8661E"/>
    <w:rsid w:val="00A86E44"/>
    <w:rsid w:val="00A90A9C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1C3A"/>
    <w:rsid w:val="00AB260C"/>
    <w:rsid w:val="00AB3D44"/>
    <w:rsid w:val="00AB442E"/>
    <w:rsid w:val="00AB454B"/>
    <w:rsid w:val="00AB7E73"/>
    <w:rsid w:val="00AC120B"/>
    <w:rsid w:val="00AC311E"/>
    <w:rsid w:val="00AC5017"/>
    <w:rsid w:val="00AD16F9"/>
    <w:rsid w:val="00AD18C8"/>
    <w:rsid w:val="00AD2BB8"/>
    <w:rsid w:val="00AD361D"/>
    <w:rsid w:val="00AD6815"/>
    <w:rsid w:val="00AE07DE"/>
    <w:rsid w:val="00AE1702"/>
    <w:rsid w:val="00AE4C73"/>
    <w:rsid w:val="00AE6257"/>
    <w:rsid w:val="00AF049D"/>
    <w:rsid w:val="00AF36B1"/>
    <w:rsid w:val="00AF3808"/>
    <w:rsid w:val="00AF5AF1"/>
    <w:rsid w:val="00AF736B"/>
    <w:rsid w:val="00AF7F97"/>
    <w:rsid w:val="00B02750"/>
    <w:rsid w:val="00B06776"/>
    <w:rsid w:val="00B108B2"/>
    <w:rsid w:val="00B12D0A"/>
    <w:rsid w:val="00B1301B"/>
    <w:rsid w:val="00B1562F"/>
    <w:rsid w:val="00B16DDC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C2C"/>
    <w:rsid w:val="00B677D2"/>
    <w:rsid w:val="00B712F5"/>
    <w:rsid w:val="00B71ED6"/>
    <w:rsid w:val="00B753A8"/>
    <w:rsid w:val="00B7798B"/>
    <w:rsid w:val="00B80F24"/>
    <w:rsid w:val="00B80FB7"/>
    <w:rsid w:val="00B8451B"/>
    <w:rsid w:val="00B87A9B"/>
    <w:rsid w:val="00B9167B"/>
    <w:rsid w:val="00B94328"/>
    <w:rsid w:val="00B94E93"/>
    <w:rsid w:val="00B953D5"/>
    <w:rsid w:val="00B95DF2"/>
    <w:rsid w:val="00B95F45"/>
    <w:rsid w:val="00BA01C3"/>
    <w:rsid w:val="00BA218B"/>
    <w:rsid w:val="00BA5088"/>
    <w:rsid w:val="00BA5E62"/>
    <w:rsid w:val="00BA6FBE"/>
    <w:rsid w:val="00BA7750"/>
    <w:rsid w:val="00BB09BA"/>
    <w:rsid w:val="00BB28E2"/>
    <w:rsid w:val="00BB5AA7"/>
    <w:rsid w:val="00BB6DC6"/>
    <w:rsid w:val="00BC01FF"/>
    <w:rsid w:val="00BC1FF5"/>
    <w:rsid w:val="00BC39AD"/>
    <w:rsid w:val="00BD1B55"/>
    <w:rsid w:val="00BD5585"/>
    <w:rsid w:val="00BD5D76"/>
    <w:rsid w:val="00BE073D"/>
    <w:rsid w:val="00BE580D"/>
    <w:rsid w:val="00BE76C4"/>
    <w:rsid w:val="00BF0728"/>
    <w:rsid w:val="00BF5053"/>
    <w:rsid w:val="00BF5C42"/>
    <w:rsid w:val="00BF6398"/>
    <w:rsid w:val="00BF798B"/>
    <w:rsid w:val="00C0081F"/>
    <w:rsid w:val="00C00CEE"/>
    <w:rsid w:val="00C00F83"/>
    <w:rsid w:val="00C018F9"/>
    <w:rsid w:val="00C01A81"/>
    <w:rsid w:val="00C02FBD"/>
    <w:rsid w:val="00C0300B"/>
    <w:rsid w:val="00C03B7C"/>
    <w:rsid w:val="00C0536F"/>
    <w:rsid w:val="00C05ABB"/>
    <w:rsid w:val="00C067E0"/>
    <w:rsid w:val="00C11F69"/>
    <w:rsid w:val="00C14AB7"/>
    <w:rsid w:val="00C14BAE"/>
    <w:rsid w:val="00C164AB"/>
    <w:rsid w:val="00C16832"/>
    <w:rsid w:val="00C16A3A"/>
    <w:rsid w:val="00C21866"/>
    <w:rsid w:val="00C21909"/>
    <w:rsid w:val="00C25036"/>
    <w:rsid w:val="00C300D8"/>
    <w:rsid w:val="00C35DF2"/>
    <w:rsid w:val="00C37411"/>
    <w:rsid w:val="00C41346"/>
    <w:rsid w:val="00C4283D"/>
    <w:rsid w:val="00C50951"/>
    <w:rsid w:val="00C51F91"/>
    <w:rsid w:val="00C52E55"/>
    <w:rsid w:val="00C53C94"/>
    <w:rsid w:val="00C56AAF"/>
    <w:rsid w:val="00C6071C"/>
    <w:rsid w:val="00C60C13"/>
    <w:rsid w:val="00C612D1"/>
    <w:rsid w:val="00C6277C"/>
    <w:rsid w:val="00C62BD9"/>
    <w:rsid w:val="00C64B81"/>
    <w:rsid w:val="00C65661"/>
    <w:rsid w:val="00C65B54"/>
    <w:rsid w:val="00C70660"/>
    <w:rsid w:val="00C70954"/>
    <w:rsid w:val="00C72170"/>
    <w:rsid w:val="00C756C9"/>
    <w:rsid w:val="00C80057"/>
    <w:rsid w:val="00C82DBE"/>
    <w:rsid w:val="00C83D27"/>
    <w:rsid w:val="00C83FA9"/>
    <w:rsid w:val="00C87577"/>
    <w:rsid w:val="00C93426"/>
    <w:rsid w:val="00C9357B"/>
    <w:rsid w:val="00CA2445"/>
    <w:rsid w:val="00CA50ED"/>
    <w:rsid w:val="00CA60B8"/>
    <w:rsid w:val="00CA66DC"/>
    <w:rsid w:val="00CA6858"/>
    <w:rsid w:val="00CA7BDB"/>
    <w:rsid w:val="00CB09D5"/>
    <w:rsid w:val="00CB11B7"/>
    <w:rsid w:val="00CB15EB"/>
    <w:rsid w:val="00CB1D4A"/>
    <w:rsid w:val="00CB564C"/>
    <w:rsid w:val="00CB708A"/>
    <w:rsid w:val="00CB7318"/>
    <w:rsid w:val="00CC0672"/>
    <w:rsid w:val="00CC40EE"/>
    <w:rsid w:val="00CC64E6"/>
    <w:rsid w:val="00CC6560"/>
    <w:rsid w:val="00CD0B26"/>
    <w:rsid w:val="00CD1FE6"/>
    <w:rsid w:val="00CD2650"/>
    <w:rsid w:val="00CD3391"/>
    <w:rsid w:val="00CD39FF"/>
    <w:rsid w:val="00CE184F"/>
    <w:rsid w:val="00CE2BFF"/>
    <w:rsid w:val="00CE454D"/>
    <w:rsid w:val="00CE4552"/>
    <w:rsid w:val="00CF07CF"/>
    <w:rsid w:val="00CF3D4F"/>
    <w:rsid w:val="00CF4534"/>
    <w:rsid w:val="00CF5135"/>
    <w:rsid w:val="00CF79EB"/>
    <w:rsid w:val="00CF7C0F"/>
    <w:rsid w:val="00CF7F37"/>
    <w:rsid w:val="00D003A5"/>
    <w:rsid w:val="00D00B31"/>
    <w:rsid w:val="00D0154C"/>
    <w:rsid w:val="00D02B84"/>
    <w:rsid w:val="00D04206"/>
    <w:rsid w:val="00D042F0"/>
    <w:rsid w:val="00D056D9"/>
    <w:rsid w:val="00D1013A"/>
    <w:rsid w:val="00D12932"/>
    <w:rsid w:val="00D15E46"/>
    <w:rsid w:val="00D165BF"/>
    <w:rsid w:val="00D26076"/>
    <w:rsid w:val="00D2704F"/>
    <w:rsid w:val="00D334FB"/>
    <w:rsid w:val="00D35B35"/>
    <w:rsid w:val="00D36031"/>
    <w:rsid w:val="00D37E55"/>
    <w:rsid w:val="00D4036C"/>
    <w:rsid w:val="00D403F1"/>
    <w:rsid w:val="00D41F02"/>
    <w:rsid w:val="00D42AF3"/>
    <w:rsid w:val="00D43564"/>
    <w:rsid w:val="00D44BFB"/>
    <w:rsid w:val="00D4585D"/>
    <w:rsid w:val="00D4627E"/>
    <w:rsid w:val="00D4791E"/>
    <w:rsid w:val="00D52842"/>
    <w:rsid w:val="00D542AA"/>
    <w:rsid w:val="00D556D1"/>
    <w:rsid w:val="00D5729C"/>
    <w:rsid w:val="00D57360"/>
    <w:rsid w:val="00D5753D"/>
    <w:rsid w:val="00D61910"/>
    <w:rsid w:val="00D65222"/>
    <w:rsid w:val="00D66C95"/>
    <w:rsid w:val="00D676DD"/>
    <w:rsid w:val="00D70F81"/>
    <w:rsid w:val="00D71DA4"/>
    <w:rsid w:val="00D71ED9"/>
    <w:rsid w:val="00D72CE8"/>
    <w:rsid w:val="00D739C4"/>
    <w:rsid w:val="00D76219"/>
    <w:rsid w:val="00D7792B"/>
    <w:rsid w:val="00D8019F"/>
    <w:rsid w:val="00D83182"/>
    <w:rsid w:val="00D83252"/>
    <w:rsid w:val="00D90B28"/>
    <w:rsid w:val="00D92AD4"/>
    <w:rsid w:val="00D947F7"/>
    <w:rsid w:val="00D96317"/>
    <w:rsid w:val="00D9734E"/>
    <w:rsid w:val="00D97B22"/>
    <w:rsid w:val="00DA3349"/>
    <w:rsid w:val="00DA50A4"/>
    <w:rsid w:val="00DA5FC6"/>
    <w:rsid w:val="00DB140F"/>
    <w:rsid w:val="00DB20C5"/>
    <w:rsid w:val="00DB2739"/>
    <w:rsid w:val="00DB323D"/>
    <w:rsid w:val="00DB52F9"/>
    <w:rsid w:val="00DB5F13"/>
    <w:rsid w:val="00DB6645"/>
    <w:rsid w:val="00DC16FE"/>
    <w:rsid w:val="00DC1867"/>
    <w:rsid w:val="00DC3A1A"/>
    <w:rsid w:val="00DC5D4E"/>
    <w:rsid w:val="00DC7060"/>
    <w:rsid w:val="00DD0944"/>
    <w:rsid w:val="00DD4364"/>
    <w:rsid w:val="00DD4549"/>
    <w:rsid w:val="00DD5F70"/>
    <w:rsid w:val="00DD6436"/>
    <w:rsid w:val="00DE5644"/>
    <w:rsid w:val="00DE59E6"/>
    <w:rsid w:val="00DE687B"/>
    <w:rsid w:val="00DE721D"/>
    <w:rsid w:val="00DE7BCB"/>
    <w:rsid w:val="00DF20E8"/>
    <w:rsid w:val="00DF38C2"/>
    <w:rsid w:val="00DF5554"/>
    <w:rsid w:val="00DF7C00"/>
    <w:rsid w:val="00DF7D5B"/>
    <w:rsid w:val="00E00ACB"/>
    <w:rsid w:val="00E00AF8"/>
    <w:rsid w:val="00E11E86"/>
    <w:rsid w:val="00E12032"/>
    <w:rsid w:val="00E12C9B"/>
    <w:rsid w:val="00E12D0E"/>
    <w:rsid w:val="00E164F6"/>
    <w:rsid w:val="00E2038B"/>
    <w:rsid w:val="00E26E61"/>
    <w:rsid w:val="00E27CED"/>
    <w:rsid w:val="00E341F1"/>
    <w:rsid w:val="00E40A29"/>
    <w:rsid w:val="00E40D4B"/>
    <w:rsid w:val="00E41813"/>
    <w:rsid w:val="00E41C60"/>
    <w:rsid w:val="00E431D4"/>
    <w:rsid w:val="00E43AE3"/>
    <w:rsid w:val="00E5044D"/>
    <w:rsid w:val="00E600B0"/>
    <w:rsid w:val="00E605AA"/>
    <w:rsid w:val="00E6214B"/>
    <w:rsid w:val="00E63FC8"/>
    <w:rsid w:val="00E6416C"/>
    <w:rsid w:val="00E652A8"/>
    <w:rsid w:val="00E67B48"/>
    <w:rsid w:val="00E733BA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90B6A"/>
    <w:rsid w:val="00E96757"/>
    <w:rsid w:val="00EA4D0A"/>
    <w:rsid w:val="00EA505C"/>
    <w:rsid w:val="00EA64D3"/>
    <w:rsid w:val="00EB08CC"/>
    <w:rsid w:val="00EB0C22"/>
    <w:rsid w:val="00EB1BEA"/>
    <w:rsid w:val="00EB33FB"/>
    <w:rsid w:val="00EB7398"/>
    <w:rsid w:val="00EB74F6"/>
    <w:rsid w:val="00EB7C6E"/>
    <w:rsid w:val="00EC04C1"/>
    <w:rsid w:val="00EC1DBB"/>
    <w:rsid w:val="00EC2139"/>
    <w:rsid w:val="00EC40D3"/>
    <w:rsid w:val="00EC4BC7"/>
    <w:rsid w:val="00EC6858"/>
    <w:rsid w:val="00EC747F"/>
    <w:rsid w:val="00ED4AA3"/>
    <w:rsid w:val="00ED5937"/>
    <w:rsid w:val="00EE18E9"/>
    <w:rsid w:val="00EE1D0C"/>
    <w:rsid w:val="00EE1F90"/>
    <w:rsid w:val="00EE328C"/>
    <w:rsid w:val="00EE4D2C"/>
    <w:rsid w:val="00EE55C0"/>
    <w:rsid w:val="00EE6575"/>
    <w:rsid w:val="00EE6B24"/>
    <w:rsid w:val="00EF49AE"/>
    <w:rsid w:val="00EF65C1"/>
    <w:rsid w:val="00EF7D59"/>
    <w:rsid w:val="00F03B1E"/>
    <w:rsid w:val="00F03DAD"/>
    <w:rsid w:val="00F0505D"/>
    <w:rsid w:val="00F06A67"/>
    <w:rsid w:val="00F078F8"/>
    <w:rsid w:val="00F10621"/>
    <w:rsid w:val="00F10A4D"/>
    <w:rsid w:val="00F10EA9"/>
    <w:rsid w:val="00F12089"/>
    <w:rsid w:val="00F12833"/>
    <w:rsid w:val="00F13CBB"/>
    <w:rsid w:val="00F146CB"/>
    <w:rsid w:val="00F15C72"/>
    <w:rsid w:val="00F162C1"/>
    <w:rsid w:val="00F168AC"/>
    <w:rsid w:val="00F20E24"/>
    <w:rsid w:val="00F22C67"/>
    <w:rsid w:val="00F22E41"/>
    <w:rsid w:val="00F230B6"/>
    <w:rsid w:val="00F2374B"/>
    <w:rsid w:val="00F23D04"/>
    <w:rsid w:val="00F25214"/>
    <w:rsid w:val="00F257B3"/>
    <w:rsid w:val="00F25831"/>
    <w:rsid w:val="00F27FE9"/>
    <w:rsid w:val="00F30012"/>
    <w:rsid w:val="00F325C8"/>
    <w:rsid w:val="00F35AB7"/>
    <w:rsid w:val="00F40253"/>
    <w:rsid w:val="00F41294"/>
    <w:rsid w:val="00F42028"/>
    <w:rsid w:val="00F43264"/>
    <w:rsid w:val="00F44AC7"/>
    <w:rsid w:val="00F4783B"/>
    <w:rsid w:val="00F5279A"/>
    <w:rsid w:val="00F613FD"/>
    <w:rsid w:val="00F63ADC"/>
    <w:rsid w:val="00F64B68"/>
    <w:rsid w:val="00F64ECF"/>
    <w:rsid w:val="00F65595"/>
    <w:rsid w:val="00F65AFB"/>
    <w:rsid w:val="00F66024"/>
    <w:rsid w:val="00F668A3"/>
    <w:rsid w:val="00F748E9"/>
    <w:rsid w:val="00F74F96"/>
    <w:rsid w:val="00F7659D"/>
    <w:rsid w:val="00F77178"/>
    <w:rsid w:val="00F82120"/>
    <w:rsid w:val="00F90F13"/>
    <w:rsid w:val="00F941E7"/>
    <w:rsid w:val="00F94FE4"/>
    <w:rsid w:val="00F9503A"/>
    <w:rsid w:val="00F9521C"/>
    <w:rsid w:val="00FA1C0B"/>
    <w:rsid w:val="00FA328B"/>
    <w:rsid w:val="00FA3354"/>
    <w:rsid w:val="00FA401A"/>
    <w:rsid w:val="00FA5C76"/>
    <w:rsid w:val="00FA693E"/>
    <w:rsid w:val="00FA6A7E"/>
    <w:rsid w:val="00FA7174"/>
    <w:rsid w:val="00FA7578"/>
    <w:rsid w:val="00FB09FA"/>
    <w:rsid w:val="00FB182B"/>
    <w:rsid w:val="00FB1B70"/>
    <w:rsid w:val="00FB2101"/>
    <w:rsid w:val="00FB2453"/>
    <w:rsid w:val="00FB7E6D"/>
    <w:rsid w:val="00FC1C2F"/>
    <w:rsid w:val="00FC1CF2"/>
    <w:rsid w:val="00FC3B8C"/>
    <w:rsid w:val="00FC4341"/>
    <w:rsid w:val="00FC7B37"/>
    <w:rsid w:val="00FD0E3D"/>
    <w:rsid w:val="00FD1C13"/>
    <w:rsid w:val="00FD2BD9"/>
    <w:rsid w:val="00FD2E3F"/>
    <w:rsid w:val="00FE212D"/>
    <w:rsid w:val="00FE3892"/>
    <w:rsid w:val="00FE52BC"/>
    <w:rsid w:val="00FE651F"/>
    <w:rsid w:val="00FE7363"/>
    <w:rsid w:val="00FF2AE3"/>
    <w:rsid w:val="00FF3994"/>
    <w:rsid w:val="00FF43C0"/>
    <w:rsid w:val="00FF4806"/>
    <w:rsid w:val="00FF70F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5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2S0">
    <w:name w:val="A2S"/>
    <w:aliases w:val="Schedule Inst Amendment"/>
    <w:basedOn w:val="Normal"/>
    <w:next w:val="A3S0"/>
    <w:rsid w:val="00636E9C"/>
    <w:pPr>
      <w:keepNext/>
      <w:spacing w:before="120" w:line="260" w:lineRule="exact"/>
      <w:ind w:left="964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2S0">
    <w:name w:val="A2S"/>
    <w:aliases w:val="Schedule Inst Amendment"/>
    <w:basedOn w:val="Normal"/>
    <w:next w:val="A3S0"/>
    <w:rsid w:val="00636E9C"/>
    <w:pPr>
      <w:keepNext/>
      <w:spacing w:before="120" w:line="260" w:lineRule="exact"/>
      <w:ind w:left="964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2018-07-02T05:51:00Z</dcterms:created>
  <dcterms:modified xsi:type="dcterms:W3CDTF">2018-07-27T07:04:00Z</dcterms:modified>
</cp:coreProperties>
</file>