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668C08" w14:textId="7D0C4591" w:rsidR="003C4045" w:rsidRPr="00E62767" w:rsidRDefault="00992F4F" w:rsidP="00340F8A">
      <w:pPr>
        <w:pStyle w:val="Heading3"/>
        <w:spacing w:after="0"/>
      </w:pPr>
      <w:r>
        <w:t>Explanatory S</w:t>
      </w:r>
      <w:r w:rsidRPr="00E62767">
        <w:t>tatement</w:t>
      </w:r>
    </w:p>
    <w:p w14:paraId="7216EC30" w14:textId="77777777" w:rsidR="00857E14" w:rsidRPr="00586EE9" w:rsidRDefault="00992F4F" w:rsidP="00340F8A">
      <w:pPr>
        <w:pStyle w:val="Heading3"/>
        <w:spacing w:before="120" w:after="120"/>
      </w:pPr>
      <w:r w:rsidRPr="00586EE9">
        <w:t xml:space="preserve">Civil </w:t>
      </w:r>
      <w:r w:rsidR="00DD53DE">
        <w:t>A</w:t>
      </w:r>
      <w:r w:rsidRPr="00586EE9">
        <w:t>viation Safety Regulations 1998</w:t>
      </w:r>
    </w:p>
    <w:p w14:paraId="746FF31B" w14:textId="5CDF639A" w:rsidR="003C4045" w:rsidRPr="00586EE9" w:rsidRDefault="00AB55B3" w:rsidP="00340F8A">
      <w:pPr>
        <w:pStyle w:val="Heading3"/>
        <w:spacing w:before="0"/>
      </w:pPr>
      <w:r>
        <w:t xml:space="preserve">Part 61 </w:t>
      </w:r>
      <w:r w:rsidR="00992F4F" w:rsidRPr="00586EE9">
        <w:t>Manual of Standards</w:t>
      </w:r>
      <w:r w:rsidR="00195D71">
        <w:t xml:space="preserve"> Amendment</w:t>
      </w:r>
      <w:r w:rsidR="00992F4F" w:rsidRPr="00586EE9">
        <w:t xml:space="preserve"> </w:t>
      </w:r>
      <w:r w:rsidR="002E2DEE">
        <w:t>Instrument</w:t>
      </w:r>
      <w:r w:rsidR="00B21E47">
        <w:t xml:space="preserve"> </w:t>
      </w:r>
      <w:r w:rsidR="00992F4F" w:rsidRPr="00586EE9">
        <w:t>20</w:t>
      </w:r>
      <w:r w:rsidR="002E2DEE">
        <w:t>1</w:t>
      </w:r>
      <w:r w:rsidR="003837E4">
        <w:t>8</w:t>
      </w:r>
      <w:r w:rsidR="00195D71">
        <w:t xml:space="preserve"> (No. </w:t>
      </w:r>
      <w:r w:rsidR="001A1249">
        <w:t>2</w:t>
      </w:r>
      <w:r w:rsidR="00195D71">
        <w:t>)</w:t>
      </w:r>
    </w:p>
    <w:p w14:paraId="05CE54D0" w14:textId="77777777" w:rsidR="0018114D" w:rsidRDefault="0018114D" w:rsidP="00340F8A">
      <w:pPr>
        <w:rPr>
          <w:b/>
        </w:rPr>
      </w:pPr>
    </w:p>
    <w:p w14:paraId="579868BB" w14:textId="77777777" w:rsidR="00586EE9" w:rsidRPr="00DD5D93" w:rsidRDefault="0018114D" w:rsidP="00340F8A">
      <w:pPr>
        <w:rPr>
          <w:rFonts w:ascii="Times New Roman" w:hAnsi="Times New Roman"/>
          <w:b/>
        </w:rPr>
      </w:pPr>
      <w:r w:rsidRPr="00DD5D93">
        <w:rPr>
          <w:rFonts w:ascii="Times New Roman" w:hAnsi="Times New Roman"/>
          <w:b/>
        </w:rPr>
        <w:t>Purpose</w:t>
      </w:r>
      <w:r w:rsidR="00DA53D5" w:rsidRPr="00DD5D93">
        <w:rPr>
          <w:rFonts w:ascii="Times New Roman" w:hAnsi="Times New Roman"/>
          <w:b/>
        </w:rPr>
        <w:t xml:space="preserve"> </w:t>
      </w:r>
    </w:p>
    <w:p w14:paraId="640AA7EF" w14:textId="77777777" w:rsidR="00BB0135" w:rsidRDefault="0018114D" w:rsidP="00F33D4D">
      <w:pPr>
        <w:pStyle w:val="BodyText"/>
      </w:pPr>
      <w:r w:rsidRPr="00DD5D93">
        <w:rPr>
          <w:rFonts w:ascii="Times New Roman" w:hAnsi="Times New Roman"/>
        </w:rPr>
        <w:t xml:space="preserve">The purpose of </w:t>
      </w:r>
      <w:r w:rsidR="00D06393" w:rsidRPr="00DD5D93">
        <w:rPr>
          <w:rFonts w:ascii="Times New Roman" w:hAnsi="Times New Roman"/>
        </w:rPr>
        <w:t xml:space="preserve">the </w:t>
      </w:r>
      <w:r w:rsidR="00AB55B3" w:rsidRPr="00DD5D93">
        <w:rPr>
          <w:rFonts w:ascii="Times New Roman" w:hAnsi="Times New Roman"/>
          <w:i/>
        </w:rPr>
        <w:t xml:space="preserve">Part 61 </w:t>
      </w:r>
      <w:r w:rsidRPr="00DD5D93">
        <w:rPr>
          <w:rFonts w:ascii="Times New Roman" w:hAnsi="Times New Roman"/>
          <w:i/>
        </w:rPr>
        <w:t xml:space="preserve">Manual of Standards </w:t>
      </w:r>
      <w:r w:rsidR="00195D71" w:rsidRPr="00DD5D93">
        <w:rPr>
          <w:rFonts w:ascii="Times New Roman" w:hAnsi="Times New Roman"/>
          <w:i/>
        </w:rPr>
        <w:t xml:space="preserve">Amendment </w:t>
      </w:r>
      <w:r w:rsidR="00F47E23" w:rsidRPr="00DD5D93">
        <w:rPr>
          <w:rFonts w:ascii="Times New Roman" w:hAnsi="Times New Roman"/>
          <w:i/>
        </w:rPr>
        <w:t>Instrument 201</w:t>
      </w:r>
      <w:r w:rsidR="003837E4">
        <w:rPr>
          <w:rFonts w:ascii="Times New Roman" w:hAnsi="Times New Roman"/>
          <w:i/>
        </w:rPr>
        <w:t>8</w:t>
      </w:r>
      <w:r w:rsidR="00195D71" w:rsidRPr="00DD5D93">
        <w:rPr>
          <w:rFonts w:ascii="Times New Roman" w:hAnsi="Times New Roman"/>
          <w:i/>
        </w:rPr>
        <w:t xml:space="preserve"> (No. </w:t>
      </w:r>
      <w:r w:rsidR="001A1249">
        <w:rPr>
          <w:rFonts w:ascii="Times New Roman" w:hAnsi="Times New Roman"/>
          <w:i/>
        </w:rPr>
        <w:t>2</w:t>
      </w:r>
      <w:r w:rsidR="00195D71" w:rsidRPr="00DD5D93">
        <w:rPr>
          <w:rFonts w:ascii="Times New Roman" w:hAnsi="Times New Roman"/>
          <w:i/>
        </w:rPr>
        <w:t>)</w:t>
      </w:r>
      <w:r w:rsidR="00EF4CE4" w:rsidRPr="00DD5D93">
        <w:rPr>
          <w:rFonts w:ascii="Times New Roman" w:hAnsi="Times New Roman"/>
          <w:i/>
        </w:rPr>
        <w:t xml:space="preserve"> </w:t>
      </w:r>
      <w:r w:rsidR="00783A49" w:rsidRPr="00DD5D93">
        <w:rPr>
          <w:rFonts w:ascii="Times New Roman" w:hAnsi="Times New Roman"/>
        </w:rPr>
        <w:t xml:space="preserve">(the </w:t>
      </w:r>
      <w:r w:rsidR="00783A49" w:rsidRPr="00DD5D93">
        <w:rPr>
          <w:rFonts w:ascii="Times New Roman" w:hAnsi="Times New Roman"/>
          <w:b/>
          <w:i/>
        </w:rPr>
        <w:t>MOS amendment</w:t>
      </w:r>
      <w:r w:rsidR="00783A49" w:rsidRPr="00DD5D93">
        <w:rPr>
          <w:rFonts w:ascii="Times New Roman" w:hAnsi="Times New Roman"/>
        </w:rPr>
        <w:t>)</w:t>
      </w:r>
      <w:r w:rsidR="00783A49" w:rsidRPr="00DD5D93">
        <w:rPr>
          <w:rFonts w:ascii="Times New Roman" w:hAnsi="Times New Roman"/>
          <w:i/>
        </w:rPr>
        <w:t xml:space="preserve"> </w:t>
      </w:r>
      <w:r w:rsidR="00B21E47" w:rsidRPr="00DD5D93">
        <w:rPr>
          <w:rFonts w:ascii="Times New Roman" w:hAnsi="Times New Roman"/>
        </w:rPr>
        <w:t>is</w:t>
      </w:r>
      <w:r w:rsidR="00AB55B3" w:rsidRPr="00DD5D93">
        <w:rPr>
          <w:rFonts w:ascii="Times New Roman" w:hAnsi="Times New Roman"/>
        </w:rPr>
        <w:t xml:space="preserve"> to</w:t>
      </w:r>
      <w:r w:rsidR="00F33D4D">
        <w:rPr>
          <w:rFonts w:ascii="Times New Roman" w:hAnsi="Times New Roman"/>
        </w:rPr>
        <w:t xml:space="preserve"> make provision for the consequences of </w:t>
      </w:r>
      <w:r w:rsidR="00F33D4D">
        <w:rPr>
          <w:color w:val="000000" w:themeColor="text1"/>
        </w:rPr>
        <w:t xml:space="preserve">certain amendments made to Part 61 of the </w:t>
      </w:r>
      <w:r w:rsidR="00F33D4D" w:rsidRPr="00F33D4D">
        <w:rPr>
          <w:i/>
          <w:color w:val="000000" w:themeColor="text1"/>
        </w:rPr>
        <w:t>Civil Aviation Safety Regulations 1998</w:t>
      </w:r>
      <w:r w:rsidR="00F33D4D">
        <w:rPr>
          <w:color w:val="000000" w:themeColor="text1"/>
        </w:rPr>
        <w:t xml:space="preserve"> (</w:t>
      </w:r>
      <w:r w:rsidR="00F33D4D" w:rsidRPr="00F33D4D">
        <w:rPr>
          <w:b/>
          <w:i/>
          <w:color w:val="000000" w:themeColor="text1"/>
        </w:rPr>
        <w:t>CASR</w:t>
      </w:r>
      <w:r w:rsidR="00F33D4D">
        <w:rPr>
          <w:color w:val="000000" w:themeColor="text1"/>
        </w:rPr>
        <w:t xml:space="preserve">) by the </w:t>
      </w:r>
      <w:r w:rsidR="00F33D4D" w:rsidRPr="00944F84">
        <w:rPr>
          <w:i/>
        </w:rPr>
        <w:t>Civil Aviation Safety Amendment (Flight Crew Licensing Measures No.1) Regulations 2018</w:t>
      </w:r>
      <w:r w:rsidR="00F33D4D">
        <w:rPr>
          <w:i/>
        </w:rPr>
        <w:t xml:space="preserve"> </w:t>
      </w:r>
      <w:r w:rsidR="00F33D4D" w:rsidRPr="00C52397">
        <w:t xml:space="preserve">(the </w:t>
      </w:r>
      <w:r w:rsidR="00F33D4D" w:rsidRPr="00C52397">
        <w:rPr>
          <w:b/>
          <w:i/>
        </w:rPr>
        <w:t>amendment regulations</w:t>
      </w:r>
      <w:r w:rsidR="00F33D4D" w:rsidRPr="00C52397">
        <w:t>)</w:t>
      </w:r>
      <w:r w:rsidR="00F33D4D">
        <w:t xml:space="preserve">. </w:t>
      </w:r>
    </w:p>
    <w:p w14:paraId="37F1A9D8" w14:textId="77777777" w:rsidR="00BB0135" w:rsidRDefault="00BB0135" w:rsidP="00F33D4D">
      <w:pPr>
        <w:pStyle w:val="BodyText"/>
      </w:pPr>
    </w:p>
    <w:p w14:paraId="58A19B5B" w14:textId="509CFFE2" w:rsidR="00893556" w:rsidRDefault="002B5BCC" w:rsidP="002B5BCC">
      <w:pPr>
        <w:pStyle w:val="BodyText"/>
      </w:pPr>
      <w:r>
        <w:t xml:space="preserve">The amendment regulations, in effect, </w:t>
      </w:r>
      <w:r w:rsidR="00893556">
        <w:t xml:space="preserve">first, </w:t>
      </w:r>
      <w:r>
        <w:t>amended the aeronautical experience requirements in relation to basic instrument flight training, and</w:t>
      </w:r>
      <w:r w:rsidR="00893556">
        <w:t>, secondly,</w:t>
      </w:r>
      <w:r>
        <w:t xml:space="preserve"> provided for the creation of an alternative training pathway for certain helicopter pilots</w:t>
      </w:r>
      <w:r w:rsidR="00BF21B4">
        <w:t>,</w:t>
      </w:r>
      <w:r>
        <w:t xml:space="preserve"> who complete non-integrated training</w:t>
      </w:r>
      <w:r w:rsidR="00BF21B4">
        <w:t>,</w:t>
      </w:r>
      <w:r>
        <w:t xml:space="preserve"> to become licenced. </w:t>
      </w:r>
    </w:p>
    <w:p w14:paraId="6D710942" w14:textId="77777777" w:rsidR="00893556" w:rsidRDefault="00893556" w:rsidP="002B5BCC">
      <w:pPr>
        <w:pStyle w:val="BodyText"/>
      </w:pPr>
    </w:p>
    <w:p w14:paraId="6683B6DA" w14:textId="4AD1CB4C" w:rsidR="002B5BCC" w:rsidRDefault="002B5BCC" w:rsidP="002B5BCC">
      <w:pPr>
        <w:pStyle w:val="BodyText"/>
      </w:pPr>
      <w:r>
        <w:t>The</w:t>
      </w:r>
      <w:r w:rsidR="00893556">
        <w:t xml:space="preserve"> alternative training</w:t>
      </w:r>
      <w:r>
        <w:t xml:space="preserve"> pathway is known as the 105-hour course for the commercial pilot licence with a helicopter category rating (</w:t>
      </w:r>
      <w:r w:rsidRPr="00893556">
        <w:rPr>
          <w:b/>
          <w:i/>
        </w:rPr>
        <w:t>CPL(H)</w:t>
      </w:r>
      <w:r>
        <w:t>). The MOS amendment provides the relevant training standards for the amended requirements and the new pathway</w:t>
      </w:r>
      <w:r w:rsidR="00893556">
        <w:t>.</w:t>
      </w:r>
    </w:p>
    <w:p w14:paraId="660AA6DB" w14:textId="77777777" w:rsidR="002B5BCC" w:rsidRDefault="002B5BCC" w:rsidP="002B5BCC">
      <w:pPr>
        <w:pStyle w:val="BodyText"/>
      </w:pPr>
    </w:p>
    <w:p w14:paraId="174A4C5E" w14:textId="4581D6D9" w:rsidR="002B5BCC" w:rsidRDefault="002B5BCC" w:rsidP="00893556">
      <w:pPr>
        <w:pStyle w:val="BodyText"/>
      </w:pPr>
      <w:r>
        <w:t>The 105-hour CPL(H) course is, in effect, an alternative training pathway which existed during the transitional period from 1 September 2014 until 31 August 2018. Having consulted with relevant stakeholders, CASA has decided to continue the 105</w:t>
      </w:r>
      <w:r w:rsidR="005F0B26">
        <w:noBreakHyphen/>
      </w:r>
      <w:r>
        <w:t>hour CPL(H) course beyond the transition</w:t>
      </w:r>
      <w:r w:rsidR="00BF21B4">
        <w:t>,</w:t>
      </w:r>
      <w:r>
        <w:t xml:space="preserve"> as an enduring option for relevant helicopter pilot training.</w:t>
      </w:r>
    </w:p>
    <w:p w14:paraId="43AE4072" w14:textId="77777777" w:rsidR="00F33D4D" w:rsidRDefault="00F33D4D" w:rsidP="00F33D4D">
      <w:pPr>
        <w:pStyle w:val="LDBodytext"/>
      </w:pPr>
    </w:p>
    <w:p w14:paraId="3752DA27" w14:textId="77777777" w:rsidR="0018114D" w:rsidRPr="00DD5D93" w:rsidRDefault="0018114D" w:rsidP="00340F8A">
      <w:pPr>
        <w:rPr>
          <w:rFonts w:ascii="Times New Roman" w:hAnsi="Times New Roman"/>
          <w:b/>
        </w:rPr>
      </w:pPr>
      <w:r w:rsidRPr="00DD5D93">
        <w:rPr>
          <w:rFonts w:ascii="Times New Roman" w:hAnsi="Times New Roman"/>
          <w:b/>
        </w:rPr>
        <w:t>Legislation</w:t>
      </w:r>
      <w:r w:rsidR="006E3280" w:rsidRPr="00DD5D93">
        <w:rPr>
          <w:rFonts w:ascii="Times New Roman" w:hAnsi="Times New Roman"/>
          <w:b/>
        </w:rPr>
        <w:t> —</w:t>
      </w:r>
      <w:r w:rsidR="001C1065" w:rsidRPr="00DD5D93">
        <w:rPr>
          <w:rFonts w:ascii="Times New Roman" w:hAnsi="Times New Roman"/>
          <w:b/>
        </w:rPr>
        <w:t xml:space="preserve"> </w:t>
      </w:r>
      <w:r w:rsidR="006E3280" w:rsidRPr="00DD5D93">
        <w:rPr>
          <w:rFonts w:ascii="Times New Roman" w:hAnsi="Times New Roman"/>
          <w:b/>
        </w:rPr>
        <w:t>the Act</w:t>
      </w:r>
    </w:p>
    <w:p w14:paraId="0087DFF7" w14:textId="02F2339F" w:rsidR="00EE5638" w:rsidRPr="00DD5D93" w:rsidRDefault="006D1B1D" w:rsidP="00340F8A">
      <w:pPr>
        <w:rPr>
          <w:rFonts w:ascii="Times New Roman" w:hAnsi="Times New Roman"/>
        </w:rPr>
      </w:pPr>
      <w:r w:rsidRPr="00DD5D93">
        <w:rPr>
          <w:rFonts w:ascii="Times New Roman" w:hAnsi="Times New Roman"/>
        </w:rPr>
        <w:t>Under subs</w:t>
      </w:r>
      <w:r w:rsidR="00E62767" w:rsidRPr="00DD5D93">
        <w:rPr>
          <w:rFonts w:ascii="Times New Roman" w:hAnsi="Times New Roman"/>
        </w:rPr>
        <w:t>ection 98</w:t>
      </w:r>
      <w:r w:rsidR="00255256" w:rsidRPr="00DD5D93">
        <w:rPr>
          <w:rFonts w:ascii="Times New Roman" w:hAnsi="Times New Roman"/>
        </w:rPr>
        <w:t> </w:t>
      </w:r>
      <w:r w:rsidR="00E62767" w:rsidRPr="00DD5D93">
        <w:rPr>
          <w:rFonts w:ascii="Times New Roman" w:hAnsi="Times New Roman"/>
        </w:rPr>
        <w:t xml:space="preserve">(1) </w:t>
      </w:r>
      <w:r w:rsidR="003C4045" w:rsidRPr="00DD5D93">
        <w:rPr>
          <w:rFonts w:ascii="Times New Roman" w:hAnsi="Times New Roman"/>
        </w:rPr>
        <w:t xml:space="preserve">of the </w:t>
      </w:r>
      <w:r w:rsidR="003C4045" w:rsidRPr="00DD5D93">
        <w:rPr>
          <w:rFonts w:ascii="Times New Roman" w:hAnsi="Times New Roman"/>
          <w:i/>
        </w:rPr>
        <w:t>Civil Aviation Act 1988</w:t>
      </w:r>
      <w:r w:rsidR="003C4045" w:rsidRPr="00DD5D93">
        <w:rPr>
          <w:rFonts w:ascii="Times New Roman" w:hAnsi="Times New Roman"/>
        </w:rPr>
        <w:t xml:space="preserve"> (the </w:t>
      </w:r>
      <w:r w:rsidR="003C4045" w:rsidRPr="00DD5D93">
        <w:rPr>
          <w:rFonts w:ascii="Times New Roman" w:hAnsi="Times New Roman"/>
          <w:b/>
          <w:i/>
        </w:rPr>
        <w:t>Act</w:t>
      </w:r>
      <w:r w:rsidR="003C4045" w:rsidRPr="00DD5D93">
        <w:rPr>
          <w:rFonts w:ascii="Times New Roman" w:hAnsi="Times New Roman"/>
        </w:rPr>
        <w:t>)</w:t>
      </w:r>
      <w:r w:rsidRPr="00DD5D93">
        <w:rPr>
          <w:rFonts w:ascii="Times New Roman" w:hAnsi="Times New Roman"/>
        </w:rPr>
        <w:t>,</w:t>
      </w:r>
      <w:r w:rsidR="00E62767" w:rsidRPr="00DD5D93">
        <w:rPr>
          <w:rFonts w:ascii="Times New Roman" w:hAnsi="Times New Roman"/>
        </w:rPr>
        <w:t xml:space="preserve"> the Governor</w:t>
      </w:r>
      <w:r w:rsidR="005F0B26">
        <w:rPr>
          <w:rFonts w:ascii="Times New Roman" w:hAnsi="Times New Roman"/>
        </w:rPr>
        <w:noBreakHyphen/>
      </w:r>
      <w:r w:rsidR="00E62767" w:rsidRPr="00DD5D93">
        <w:rPr>
          <w:rFonts w:ascii="Times New Roman" w:hAnsi="Times New Roman"/>
        </w:rPr>
        <w:t>General may</w:t>
      </w:r>
      <w:r w:rsidR="000A3F67" w:rsidRPr="00DD5D93">
        <w:rPr>
          <w:rFonts w:ascii="Times New Roman" w:hAnsi="Times New Roman"/>
        </w:rPr>
        <w:t>, among other things,</w:t>
      </w:r>
      <w:r w:rsidR="00E62767" w:rsidRPr="00DD5D93">
        <w:rPr>
          <w:rFonts w:ascii="Times New Roman" w:hAnsi="Times New Roman"/>
        </w:rPr>
        <w:t xml:space="preserve"> make regulations</w:t>
      </w:r>
      <w:r w:rsidR="00051AD4" w:rsidRPr="00DD5D93">
        <w:rPr>
          <w:rFonts w:ascii="Times New Roman" w:hAnsi="Times New Roman"/>
        </w:rPr>
        <w:t xml:space="preserve"> prescribing matters required, permitted</w:t>
      </w:r>
      <w:r w:rsidR="000A3F67" w:rsidRPr="00DD5D93">
        <w:rPr>
          <w:rFonts w:ascii="Times New Roman" w:hAnsi="Times New Roman"/>
        </w:rPr>
        <w:t>,</w:t>
      </w:r>
      <w:r w:rsidR="00051AD4" w:rsidRPr="00DD5D93">
        <w:rPr>
          <w:rFonts w:ascii="Times New Roman" w:hAnsi="Times New Roman"/>
        </w:rPr>
        <w:t xml:space="preserve"> necessary or convenient</w:t>
      </w:r>
      <w:r w:rsidR="00E62767" w:rsidRPr="00DD5D93">
        <w:rPr>
          <w:rFonts w:ascii="Times New Roman" w:hAnsi="Times New Roman"/>
        </w:rPr>
        <w:t xml:space="preserve"> for the Act and in the interests of the safety of air navigation.</w:t>
      </w:r>
    </w:p>
    <w:p w14:paraId="77A7B961" w14:textId="77777777" w:rsidR="00590C1F" w:rsidRPr="00DD5D93" w:rsidRDefault="00590C1F" w:rsidP="00DD5D93">
      <w:pPr>
        <w:pStyle w:val="BodyText"/>
        <w:rPr>
          <w:rFonts w:ascii="Times New Roman" w:hAnsi="Times New Roman"/>
          <w:sz w:val="22"/>
          <w:szCs w:val="22"/>
        </w:rPr>
      </w:pPr>
    </w:p>
    <w:p w14:paraId="787FB659" w14:textId="77777777" w:rsidR="006E3280" w:rsidRPr="00DD5D93" w:rsidRDefault="006E3280" w:rsidP="00340F8A">
      <w:pPr>
        <w:pStyle w:val="LDBodytext"/>
        <w:rPr>
          <w:b/>
        </w:rPr>
      </w:pPr>
      <w:r w:rsidRPr="00DD5D93">
        <w:rPr>
          <w:b/>
        </w:rPr>
        <w:t>Legislation —</w:t>
      </w:r>
      <w:r w:rsidR="00783A49" w:rsidRPr="00DD5D93">
        <w:rPr>
          <w:b/>
        </w:rPr>
        <w:t xml:space="preserve"> </w:t>
      </w:r>
      <w:r w:rsidRPr="00DD5D93">
        <w:rPr>
          <w:b/>
        </w:rPr>
        <w:t xml:space="preserve">Part </w:t>
      </w:r>
      <w:r w:rsidR="00586B91" w:rsidRPr="00DD5D93">
        <w:rPr>
          <w:b/>
        </w:rPr>
        <w:t>61</w:t>
      </w:r>
      <w:r w:rsidR="00783A49" w:rsidRPr="00DD5D93">
        <w:rPr>
          <w:b/>
        </w:rPr>
        <w:t xml:space="preserve"> of CASR</w:t>
      </w:r>
    </w:p>
    <w:p w14:paraId="5683604D" w14:textId="3224AF15" w:rsidR="00581A91" w:rsidRDefault="006D1B1D" w:rsidP="00586B91">
      <w:pPr>
        <w:pStyle w:val="NPRMBodyText"/>
        <w:jc w:val="left"/>
      </w:pPr>
      <w:r w:rsidRPr="00DD5D93">
        <w:t xml:space="preserve">Some of these regulations are contained in the </w:t>
      </w:r>
      <w:r w:rsidRPr="00DD5D93">
        <w:rPr>
          <w:i/>
        </w:rPr>
        <w:t>Civil Aviation Safety Regulations 1998</w:t>
      </w:r>
      <w:r w:rsidRPr="00DD5D93">
        <w:t xml:space="preserve"> (</w:t>
      </w:r>
      <w:r w:rsidRPr="00DD5D93">
        <w:rPr>
          <w:b/>
          <w:i/>
        </w:rPr>
        <w:t>CASR</w:t>
      </w:r>
      <w:r w:rsidRPr="00DD5D93">
        <w:t xml:space="preserve">). </w:t>
      </w:r>
      <w:r w:rsidR="00586B91" w:rsidRPr="00DD5D93">
        <w:t xml:space="preserve">Part 61 of </w:t>
      </w:r>
      <w:r w:rsidR="000A3F67" w:rsidRPr="00DD5D93">
        <w:t>CASR</w:t>
      </w:r>
      <w:r w:rsidR="00586B91" w:rsidRPr="00DD5D93">
        <w:t xml:space="preserve"> </w:t>
      </w:r>
      <w:r w:rsidR="000A3F67" w:rsidRPr="00DD5D93">
        <w:t>deals with</w:t>
      </w:r>
      <w:r w:rsidR="00DE0AAE" w:rsidRPr="00DD5D93">
        <w:t xml:space="preserve"> </w:t>
      </w:r>
      <w:r w:rsidR="00AB55B3" w:rsidRPr="00DD5D93">
        <w:t>flight crew licensing</w:t>
      </w:r>
      <w:r w:rsidR="00EA2D8F">
        <w:t>,</w:t>
      </w:r>
      <w:r w:rsidR="00586B91" w:rsidRPr="00DD5D93">
        <w:t xml:space="preserve"> including</w:t>
      </w:r>
      <w:r w:rsidR="00353A5D">
        <w:t xml:space="preserve"> training.</w:t>
      </w:r>
      <w:r w:rsidR="00371C16">
        <w:t xml:space="preserve"> </w:t>
      </w:r>
      <w:r w:rsidR="00846654">
        <w:t>Part 61 came into force on 1 September 2014</w:t>
      </w:r>
      <w:r w:rsidR="0041529E">
        <w:t>, relevantly with an eventual</w:t>
      </w:r>
      <w:r w:rsidR="00C52397">
        <w:t xml:space="preserve"> </w:t>
      </w:r>
      <w:proofErr w:type="gramStart"/>
      <w:r w:rsidR="00C52397">
        <w:t>4 year</w:t>
      </w:r>
      <w:proofErr w:type="gramEnd"/>
      <w:r w:rsidR="00C52397">
        <w:t xml:space="preserve"> transition period to 31 August 2018</w:t>
      </w:r>
      <w:r w:rsidR="00BB0135">
        <w:t>,</w:t>
      </w:r>
      <w:r w:rsidR="00C52397">
        <w:t xml:space="preserve"> to allow for recognition of pre-existing flight crew qualifications that were equivalent to those under Part 61. </w:t>
      </w:r>
      <w:r w:rsidR="00371C16">
        <w:t>(All following references to “61” are to the relevant provision of Part</w:t>
      </w:r>
      <w:r w:rsidR="00BB0135">
        <w:t xml:space="preserve"> 61 of CASR</w:t>
      </w:r>
      <w:r w:rsidR="00371C16">
        <w:t>.)</w:t>
      </w:r>
    </w:p>
    <w:p w14:paraId="1F0B5C3A" w14:textId="77777777" w:rsidR="00353A5D" w:rsidRPr="00DD5D93" w:rsidRDefault="00353A5D" w:rsidP="00586B91">
      <w:pPr>
        <w:pStyle w:val="NPRMBodyText"/>
        <w:jc w:val="left"/>
      </w:pPr>
    </w:p>
    <w:p w14:paraId="58D2BC1E" w14:textId="77777777" w:rsidR="00B301B2" w:rsidRPr="00DD5D93" w:rsidRDefault="00B301B2" w:rsidP="008F77EE">
      <w:pPr>
        <w:pStyle w:val="LDBodytext"/>
        <w:rPr>
          <w:b/>
        </w:rPr>
      </w:pPr>
      <w:r w:rsidRPr="00DD5D93">
        <w:rPr>
          <w:b/>
        </w:rPr>
        <w:t>Legislation — Manual of Standards</w:t>
      </w:r>
    </w:p>
    <w:p w14:paraId="5F86356D" w14:textId="77777777" w:rsidR="006D3D0F" w:rsidRDefault="002A6E67" w:rsidP="00586B91">
      <w:pPr>
        <w:pStyle w:val="LDBodytext"/>
        <w:ind w:right="-51"/>
      </w:pPr>
      <w:r w:rsidRPr="00DD5D93">
        <w:t>Under paragraph 98 (5A) (a) of the Act, the regulations may empower CASA to issue instruments in relation to matters affecting the safe navigation and operation of aircraft.</w:t>
      </w:r>
      <w:r w:rsidR="008F77EE" w:rsidRPr="00DD5D93">
        <w:t xml:space="preserve"> </w:t>
      </w:r>
      <w:bookmarkStart w:id="0" w:name="OLE_LINK1"/>
    </w:p>
    <w:p w14:paraId="6B2C5F1B" w14:textId="77777777" w:rsidR="006D3D0F" w:rsidRDefault="006D3D0F" w:rsidP="00586B91">
      <w:pPr>
        <w:pStyle w:val="LDBodytext"/>
        <w:ind w:right="-51"/>
      </w:pPr>
    </w:p>
    <w:p w14:paraId="2787BA78" w14:textId="01981FD4" w:rsidR="00581A91" w:rsidRPr="00DD5D93" w:rsidRDefault="00E964B4" w:rsidP="00586B91">
      <w:pPr>
        <w:pStyle w:val="LDBodytext"/>
        <w:ind w:right="-51"/>
      </w:pPr>
      <w:proofErr w:type="gramStart"/>
      <w:r w:rsidRPr="00DD5D93">
        <w:t>By virtue of</w:t>
      </w:r>
      <w:proofErr w:type="gramEnd"/>
      <w:r w:rsidRPr="00DD5D93">
        <w:t xml:space="preserve"> </w:t>
      </w:r>
      <w:r w:rsidR="002A6E67" w:rsidRPr="00DD5D93">
        <w:t xml:space="preserve">this power, </w:t>
      </w:r>
      <w:bookmarkEnd w:id="0"/>
      <w:r w:rsidR="008F77EE" w:rsidRPr="00DD5D93">
        <w:t>regulation 61.035 provides for the issue of a M</w:t>
      </w:r>
      <w:r w:rsidR="00692E1D">
        <w:t xml:space="preserve">anual of Standards </w:t>
      </w:r>
      <w:r w:rsidR="008F77EE" w:rsidRPr="00DD5D93">
        <w:t>for Part 61</w:t>
      </w:r>
      <w:r w:rsidR="005869FF">
        <w:t xml:space="preserve"> (</w:t>
      </w:r>
      <w:r w:rsidR="005869FF" w:rsidRPr="00B20E75">
        <w:t xml:space="preserve">the </w:t>
      </w:r>
      <w:r w:rsidR="005869FF" w:rsidRPr="005869FF">
        <w:rPr>
          <w:b/>
          <w:i/>
        </w:rPr>
        <w:t>MOS</w:t>
      </w:r>
      <w:r w:rsidR="005869FF">
        <w:t>)</w:t>
      </w:r>
      <w:r w:rsidR="008F77EE" w:rsidRPr="00DD5D93">
        <w:t>.</w:t>
      </w:r>
      <w:r w:rsidR="00692E1D">
        <w:t xml:space="preserve"> </w:t>
      </w:r>
      <w:r w:rsidR="008F77EE" w:rsidRPr="00DD5D93">
        <w:t xml:space="preserve">Under </w:t>
      </w:r>
      <w:r w:rsidR="00FB0754" w:rsidRPr="00DD5D93">
        <w:t>subregulation</w:t>
      </w:r>
      <w:r w:rsidR="008F77EE" w:rsidRPr="00DD5D93">
        <w:t xml:space="preserve"> 61.035</w:t>
      </w:r>
      <w:r w:rsidR="00837988" w:rsidRPr="00DD5D93">
        <w:t> </w:t>
      </w:r>
      <w:r w:rsidR="008F77EE" w:rsidRPr="00DD5D93">
        <w:t xml:space="preserve">(1), </w:t>
      </w:r>
      <w:r w:rsidR="00733968" w:rsidRPr="00DD5D93">
        <w:t>for paragraph</w:t>
      </w:r>
      <w:r w:rsidR="00683A80">
        <w:t> </w:t>
      </w:r>
      <w:r w:rsidR="00733968" w:rsidRPr="00DD5D93">
        <w:t xml:space="preserve">98 (5A) (a) of the Act, CASA </w:t>
      </w:r>
      <w:r w:rsidR="00692E1D">
        <w:t xml:space="preserve">has </w:t>
      </w:r>
      <w:r w:rsidR="00733968" w:rsidRPr="00DD5D93">
        <w:t>issue</w:t>
      </w:r>
      <w:r w:rsidR="00692E1D">
        <w:t>d</w:t>
      </w:r>
      <w:r w:rsidR="00733968" w:rsidRPr="00DD5D93">
        <w:t xml:space="preserve"> </w:t>
      </w:r>
      <w:r w:rsidR="005869FF">
        <w:t>the MOS</w:t>
      </w:r>
      <w:r w:rsidR="00A813BD">
        <w:t xml:space="preserve"> </w:t>
      </w:r>
      <w:r w:rsidR="005869FF">
        <w:t>which</w:t>
      </w:r>
      <w:r w:rsidR="00733968" w:rsidRPr="00DD5D93">
        <w:t xml:space="preserve"> sets out matters relating to flight crew licences</w:t>
      </w:r>
      <w:r w:rsidR="005C6CED">
        <w:t>.</w:t>
      </w:r>
    </w:p>
    <w:p w14:paraId="1D0952D4" w14:textId="77777777" w:rsidR="00495F29" w:rsidRPr="00DD5D93" w:rsidRDefault="00495F29" w:rsidP="00DD5D93">
      <w:pPr>
        <w:pStyle w:val="NPRMBodyText"/>
        <w:jc w:val="left"/>
        <w:rPr>
          <w:sz w:val="22"/>
          <w:szCs w:val="22"/>
        </w:rPr>
      </w:pPr>
    </w:p>
    <w:p w14:paraId="29ADD102" w14:textId="23C8606B" w:rsidR="00B8148E" w:rsidRDefault="00031938" w:rsidP="00B8148E">
      <w:pPr>
        <w:pStyle w:val="LDBodytext"/>
        <w:rPr>
          <w:b/>
          <w:color w:val="000000" w:themeColor="text1"/>
        </w:rPr>
      </w:pPr>
      <w:r w:rsidRPr="00DD5D93">
        <w:rPr>
          <w:b/>
          <w:color w:val="000000" w:themeColor="text1"/>
        </w:rPr>
        <w:lastRenderedPageBreak/>
        <w:t>Background</w:t>
      </w:r>
    </w:p>
    <w:p w14:paraId="6670F09F" w14:textId="585398B5" w:rsidR="001C622E" w:rsidRDefault="00292EE7" w:rsidP="001C622E">
      <w:pPr>
        <w:pStyle w:val="LDBodytext"/>
      </w:pPr>
      <w:r w:rsidRPr="00292EE7">
        <w:rPr>
          <w:color w:val="000000" w:themeColor="text1"/>
        </w:rPr>
        <w:t>Under</w:t>
      </w:r>
      <w:r>
        <w:rPr>
          <w:color w:val="000000" w:themeColor="text1"/>
        </w:rPr>
        <w:t xml:space="preserve"> </w:t>
      </w:r>
      <w:r w:rsidR="001C622E">
        <w:rPr>
          <w:color w:val="000000" w:themeColor="text1"/>
        </w:rPr>
        <w:t>regulations 202.277A and 202.277B of CASR, a</w:t>
      </w:r>
      <w:r w:rsidR="001C622E" w:rsidRPr="00604A60">
        <w:t>n applicant for a private pilot licence</w:t>
      </w:r>
      <w:r w:rsidR="001C622E">
        <w:t xml:space="preserve"> or a commercial pilot licence,</w:t>
      </w:r>
      <w:r w:rsidR="001C622E" w:rsidRPr="00604A60">
        <w:t xml:space="preserve"> with a helicopter category rating</w:t>
      </w:r>
      <w:r w:rsidR="004B48F6">
        <w:t xml:space="preserve"> (the </w:t>
      </w:r>
      <w:r w:rsidR="004B48F6" w:rsidRPr="004B48F6">
        <w:rPr>
          <w:b/>
          <w:i/>
        </w:rPr>
        <w:t xml:space="preserve">PPL(H) </w:t>
      </w:r>
      <w:r w:rsidR="004B48F6" w:rsidRPr="006D3D0F">
        <w:t>and the</w:t>
      </w:r>
      <w:r w:rsidR="004B48F6" w:rsidRPr="004B48F6">
        <w:rPr>
          <w:b/>
          <w:i/>
        </w:rPr>
        <w:t xml:space="preserve"> CPL(H)</w:t>
      </w:r>
      <w:r w:rsidR="004B48F6">
        <w:t>)</w:t>
      </w:r>
      <w:r w:rsidR="001C622E">
        <w:t>,</w:t>
      </w:r>
      <w:r w:rsidR="001C622E" w:rsidRPr="00604A60">
        <w:t xml:space="preserve"> is taken to meet the requirements </w:t>
      </w:r>
      <w:r w:rsidR="00286800">
        <w:t xml:space="preserve">for issue of the licence </w:t>
      </w:r>
      <w:r w:rsidR="001C622E" w:rsidRPr="00604A60">
        <w:t xml:space="preserve">if the applicant meets the requirements mentioned in </w:t>
      </w:r>
      <w:r w:rsidR="00286800">
        <w:t>certain provisions of</w:t>
      </w:r>
      <w:r w:rsidR="001C622E" w:rsidRPr="00604A60">
        <w:t xml:space="preserve"> </w:t>
      </w:r>
      <w:r w:rsidR="006529DB">
        <w:t xml:space="preserve">the </w:t>
      </w:r>
      <w:r w:rsidR="006529DB" w:rsidRPr="006529DB">
        <w:rPr>
          <w:i/>
        </w:rPr>
        <w:t>Civil Aviation Regulations 1988</w:t>
      </w:r>
      <w:r w:rsidR="006529DB">
        <w:t xml:space="preserve"> (</w:t>
      </w:r>
      <w:r w:rsidR="001C622E" w:rsidRPr="006529DB">
        <w:rPr>
          <w:b/>
          <w:i/>
        </w:rPr>
        <w:t>CAR</w:t>
      </w:r>
      <w:r w:rsidR="006529DB">
        <w:t>)</w:t>
      </w:r>
      <w:r w:rsidR="001C622E" w:rsidRPr="00604A60">
        <w:t>, as in force immediately before 1</w:t>
      </w:r>
      <w:r w:rsidR="00286800">
        <w:t xml:space="preserve"> </w:t>
      </w:r>
      <w:r w:rsidR="001C622E" w:rsidRPr="00604A60">
        <w:t>September 2014.</w:t>
      </w:r>
      <w:r w:rsidR="006529DB">
        <w:t xml:space="preserve"> The</w:t>
      </w:r>
      <w:r w:rsidR="004B48F6">
        <w:t xml:space="preserve"> relevant </w:t>
      </w:r>
      <w:r w:rsidR="006529DB">
        <w:t xml:space="preserve">provisions </w:t>
      </w:r>
      <w:r w:rsidR="004B48F6">
        <w:t xml:space="preserve">of CAR were </w:t>
      </w:r>
      <w:r w:rsidR="006529DB">
        <w:t>repealed on that date</w:t>
      </w:r>
      <w:r w:rsidR="004B48F6">
        <w:t xml:space="preserve"> but</w:t>
      </w:r>
      <w:r w:rsidR="006529DB">
        <w:t xml:space="preserve"> transitionally </w:t>
      </w:r>
      <w:r w:rsidR="004B48F6">
        <w:t>preserved in force, along with the appropriate CASA helicopter training syllabus, by the above regulations, until the end of 31 August 2018.</w:t>
      </w:r>
      <w:r w:rsidR="00B45C5C">
        <w:t xml:space="preserve"> The relevant helicopter training syllabus did not require any training for instrument flight time.</w:t>
      </w:r>
    </w:p>
    <w:p w14:paraId="775AB613" w14:textId="6E07E4D2" w:rsidR="004B48F6" w:rsidRDefault="004B48F6" w:rsidP="001C622E">
      <w:pPr>
        <w:pStyle w:val="LDBodytext"/>
      </w:pPr>
    </w:p>
    <w:p w14:paraId="3FE2381C" w14:textId="1F26DB77" w:rsidR="004B48F6" w:rsidRDefault="004B48F6" w:rsidP="001C622E">
      <w:pPr>
        <w:pStyle w:val="LDBodytext"/>
      </w:pPr>
      <w:r>
        <w:t>In parallel with this training pathway</w:t>
      </w:r>
      <w:r w:rsidR="00715FD2">
        <w:t xml:space="preserve"> (the </w:t>
      </w:r>
      <w:r w:rsidR="00715FD2" w:rsidRPr="00715FD2">
        <w:rPr>
          <w:b/>
          <w:i/>
        </w:rPr>
        <w:t>alternative pathway</w:t>
      </w:r>
      <w:r w:rsidR="00715FD2">
        <w:t>)</w:t>
      </w:r>
      <w:r>
        <w:t xml:space="preserve">, </w:t>
      </w:r>
      <w:r w:rsidR="00973AC1">
        <w:t xml:space="preserve">regulations 61.530 and 61.550 provided for the aeronautical experience requirements that were to be met under an integrated or non-integrated </w:t>
      </w:r>
      <w:r w:rsidR="005F0B26">
        <w:t xml:space="preserve">training </w:t>
      </w:r>
      <w:r w:rsidR="00973AC1">
        <w:t>course, respectively, for the PPL(H).</w:t>
      </w:r>
      <w:r w:rsidR="005869FF">
        <w:t xml:space="preserve"> Analogously, regulations</w:t>
      </w:r>
      <w:r w:rsidR="00973AC1">
        <w:t xml:space="preserve"> </w:t>
      </w:r>
      <w:r w:rsidR="005869FF">
        <w:t xml:space="preserve">61.595 and 61.615 prescribed relevant aeronautical experience requirements that were to be met under an integrated or non-integrated </w:t>
      </w:r>
      <w:r w:rsidR="005F0B26">
        <w:t xml:space="preserve">training </w:t>
      </w:r>
      <w:r w:rsidR="005869FF">
        <w:t>course, respectively, for the CPL(H).</w:t>
      </w:r>
    </w:p>
    <w:p w14:paraId="7DDF6085" w14:textId="7D86BBC9" w:rsidR="005869FF" w:rsidRDefault="005869FF" w:rsidP="001C622E">
      <w:pPr>
        <w:pStyle w:val="LDBodytext"/>
      </w:pPr>
    </w:p>
    <w:p w14:paraId="7AAB8C5C" w14:textId="0C7CF46E" w:rsidR="00D844FC" w:rsidRDefault="005869FF" w:rsidP="001C622E">
      <w:pPr>
        <w:pStyle w:val="LDBodytext"/>
      </w:pPr>
      <w:r>
        <w:t>These regulations mandated</w:t>
      </w:r>
      <w:r w:rsidR="00CD15E0">
        <w:t xml:space="preserve"> (among other things)</w:t>
      </w:r>
      <w:r>
        <w:t xml:space="preserve"> a minimum amount of instrument flight time. </w:t>
      </w:r>
      <w:r w:rsidR="005E36C4">
        <w:t>The MOS</w:t>
      </w:r>
      <w:r>
        <w:t xml:space="preserve"> supported</w:t>
      </w:r>
      <w:r w:rsidR="005E36C4">
        <w:t xml:space="preserve"> the regulations </w:t>
      </w:r>
      <w:r>
        <w:t>by</w:t>
      </w:r>
      <w:r w:rsidR="005E36C4">
        <w:t xml:space="preserve"> means of</w:t>
      </w:r>
      <w:r>
        <w:t xml:space="preserve"> </w:t>
      </w:r>
      <w:r w:rsidR="00B45C5C">
        <w:t xml:space="preserve">Appendix H.2 (for the PPL(H)) </w:t>
      </w:r>
      <w:r w:rsidR="00CD15E0">
        <w:t>which referenced</w:t>
      </w:r>
      <w:r w:rsidR="00D16798">
        <w:t xml:space="preserve"> the required unit of competency as “Instrument flight full panel” </w:t>
      </w:r>
      <w:r w:rsidR="005F0B26">
        <w:t>(</w:t>
      </w:r>
      <w:r w:rsidR="00D16798" w:rsidRPr="00D16798">
        <w:rPr>
          <w:b/>
          <w:i/>
        </w:rPr>
        <w:t>IFF</w:t>
      </w:r>
      <w:r w:rsidR="005F0B26" w:rsidRPr="00B20E75">
        <w:t>)</w:t>
      </w:r>
      <w:r w:rsidR="005E36C4" w:rsidRPr="00F00D88">
        <w:t>, and by</w:t>
      </w:r>
      <w:r w:rsidR="005E36C4">
        <w:t xml:space="preserve"> means of Appendix I.2 (for the CPL(H)) which referenced the required unit of competency </w:t>
      </w:r>
      <w:r w:rsidR="005F0B26">
        <w:t xml:space="preserve">as </w:t>
      </w:r>
      <w:r w:rsidR="005E36C4">
        <w:t>IFF and another unit, “Limited instrument panel manoeuvres” (</w:t>
      </w:r>
      <w:r w:rsidR="005E36C4" w:rsidRPr="00F00D88">
        <w:rPr>
          <w:b/>
          <w:i/>
        </w:rPr>
        <w:t>IFL</w:t>
      </w:r>
      <w:r w:rsidR="005E36C4">
        <w:t>)</w:t>
      </w:r>
      <w:r w:rsidR="00D16798">
        <w:t>.</w:t>
      </w:r>
      <w:r w:rsidR="00715FD2">
        <w:t xml:space="preserve"> </w:t>
      </w:r>
    </w:p>
    <w:p w14:paraId="559B0149" w14:textId="77777777" w:rsidR="00D844FC" w:rsidRDefault="00D844FC" w:rsidP="001C622E">
      <w:pPr>
        <w:pStyle w:val="LDBodytext"/>
      </w:pPr>
    </w:p>
    <w:p w14:paraId="71FD578B" w14:textId="1784AA79" w:rsidR="00A24955" w:rsidRDefault="00A24955" w:rsidP="001C622E">
      <w:pPr>
        <w:pStyle w:val="LDBodytext"/>
      </w:pPr>
      <w:r>
        <w:t xml:space="preserve">The alternative pathway was due to </w:t>
      </w:r>
      <w:r w:rsidR="00BF21B4">
        <w:t>cease</w:t>
      </w:r>
      <w:r>
        <w:t xml:space="preserve"> at the end of 31 August 2018, resulting in applicants being required to comply with the relevant Part 61 and MOS requirements mentioned above, including the requirement for IFF</w:t>
      </w:r>
      <w:r w:rsidR="00CD49A7">
        <w:t xml:space="preserve"> and IFL as applicable</w:t>
      </w:r>
      <w:r>
        <w:t>.</w:t>
      </w:r>
    </w:p>
    <w:p w14:paraId="6ED72EB8" w14:textId="77777777" w:rsidR="00A24955" w:rsidRDefault="00A24955" w:rsidP="001C622E">
      <w:pPr>
        <w:pStyle w:val="LDBodytext"/>
      </w:pPr>
    </w:p>
    <w:p w14:paraId="2EE1000F" w14:textId="2049814D" w:rsidR="00B634B8" w:rsidRDefault="00A24955" w:rsidP="001C622E">
      <w:pPr>
        <w:pStyle w:val="LDBodytext"/>
      </w:pPr>
      <w:r>
        <w:t>C</w:t>
      </w:r>
      <w:r w:rsidR="00D844FC">
        <w:t>ASA decided</w:t>
      </w:r>
      <w:r>
        <w:t>, following industry consultation, to preserve the alternative pathway by amending</w:t>
      </w:r>
      <w:r w:rsidR="00D30903">
        <w:t xml:space="preserve"> Part 61</w:t>
      </w:r>
      <w:r w:rsidR="003C7B99">
        <w:t>. The</w:t>
      </w:r>
      <w:r w:rsidR="00D30903">
        <w:rPr>
          <w:color w:val="000000" w:themeColor="text1"/>
        </w:rPr>
        <w:t xml:space="preserve"> </w:t>
      </w:r>
      <w:r w:rsidR="00D30903" w:rsidRPr="00944F84">
        <w:rPr>
          <w:i/>
        </w:rPr>
        <w:t>Civil Aviation Safety Amendment (Flight Crew Licensing Measures No.1) Regulations 2018</w:t>
      </w:r>
      <w:r w:rsidR="00D30903">
        <w:rPr>
          <w:i/>
        </w:rPr>
        <w:t xml:space="preserve"> </w:t>
      </w:r>
      <w:r w:rsidR="00D30903" w:rsidRPr="00C52397">
        <w:t xml:space="preserve">(the </w:t>
      </w:r>
      <w:r w:rsidR="00D30903" w:rsidRPr="00C52397">
        <w:rPr>
          <w:b/>
          <w:i/>
        </w:rPr>
        <w:t>amendment regulations</w:t>
      </w:r>
      <w:r w:rsidR="00D30903" w:rsidRPr="00C52397">
        <w:t>)</w:t>
      </w:r>
      <w:r w:rsidR="003C7B99">
        <w:t xml:space="preserve"> achieved</w:t>
      </w:r>
      <w:r w:rsidR="00D30903">
        <w:t xml:space="preserve"> this effect</w:t>
      </w:r>
      <w:r w:rsidR="003C7B99">
        <w:t xml:space="preserve"> by deleting references to instrument flight time from recreational </w:t>
      </w:r>
      <w:r w:rsidR="00893556">
        <w:t>navigation endorsement</w:t>
      </w:r>
      <w:r w:rsidR="003C7B99">
        <w:t>, PPL(H) and CPL(H) requirements.</w:t>
      </w:r>
      <w:r w:rsidR="00D30903">
        <w:t xml:space="preserve"> This</w:t>
      </w:r>
      <w:r w:rsidR="003C7B99">
        <w:t xml:space="preserve"> in turn</w:t>
      </w:r>
      <w:r w:rsidR="00D30903">
        <w:t xml:space="preserve"> gave rise to the consequential need to amend </w:t>
      </w:r>
      <w:r>
        <w:t>the MOS</w:t>
      </w:r>
      <w:r w:rsidR="0036081D">
        <w:t xml:space="preserve"> so that it would</w:t>
      </w:r>
      <w:r w:rsidR="00B634B8">
        <w:t>:</w:t>
      </w:r>
    </w:p>
    <w:p w14:paraId="3EF22F6E" w14:textId="77777777" w:rsidR="006D3D0F" w:rsidRDefault="006D3D0F" w:rsidP="001C622E">
      <w:pPr>
        <w:pStyle w:val="LDBodytext"/>
      </w:pPr>
    </w:p>
    <w:p w14:paraId="17608FAA" w14:textId="28A99E43" w:rsidR="00B634B8" w:rsidRDefault="003C7B99" w:rsidP="00B634B8">
      <w:pPr>
        <w:pStyle w:val="LDBodytext"/>
        <w:numPr>
          <w:ilvl w:val="0"/>
          <w:numId w:val="41"/>
        </w:numPr>
      </w:pPr>
      <w:r>
        <w:t>preserve</w:t>
      </w:r>
      <w:r w:rsidR="0036081D">
        <w:t xml:space="preserve"> </w:t>
      </w:r>
      <w:r w:rsidR="00A24955">
        <w:t>the</w:t>
      </w:r>
      <w:r w:rsidR="0036081D">
        <w:t xml:space="preserve"> existing MOS training content</w:t>
      </w:r>
      <w:r w:rsidR="00960393">
        <w:t xml:space="preserve"> in the relevant Appendix</w:t>
      </w:r>
      <w:r w:rsidR="0036081D">
        <w:t xml:space="preserve">, but </w:t>
      </w:r>
      <w:r w:rsidR="00BF21B4">
        <w:t xml:space="preserve">with the Appendix </w:t>
      </w:r>
      <w:r w:rsidR="0036081D">
        <w:t xml:space="preserve">renamed as being for </w:t>
      </w:r>
      <w:r w:rsidR="00D30903">
        <w:t xml:space="preserve">integrated training </w:t>
      </w:r>
      <w:r w:rsidR="0036081D">
        <w:t xml:space="preserve">(and </w:t>
      </w:r>
      <w:r w:rsidR="00D30903">
        <w:t>requiring IFF</w:t>
      </w:r>
      <w:r w:rsidR="001F3294">
        <w:t xml:space="preserve"> and IFL as applicable</w:t>
      </w:r>
      <w:r w:rsidR="0036081D">
        <w:t xml:space="preserve">); </w:t>
      </w:r>
      <w:r w:rsidR="00D30903">
        <w:t>and</w:t>
      </w:r>
    </w:p>
    <w:p w14:paraId="52151A56" w14:textId="79FDBBC4" w:rsidR="0036081D" w:rsidRDefault="001F3294" w:rsidP="00B634B8">
      <w:pPr>
        <w:pStyle w:val="LDBodytext"/>
        <w:numPr>
          <w:ilvl w:val="0"/>
          <w:numId w:val="41"/>
        </w:numPr>
      </w:pPr>
      <w:r>
        <w:t>contain</w:t>
      </w:r>
      <w:r w:rsidR="00B634B8">
        <w:t xml:space="preserve"> a new Appendix for</w:t>
      </w:r>
      <w:r w:rsidR="00D30903">
        <w:t xml:space="preserve"> </w:t>
      </w:r>
      <w:r w:rsidR="0036081D">
        <w:t xml:space="preserve">the existing </w:t>
      </w:r>
      <w:r w:rsidR="003C7B99">
        <w:t xml:space="preserve">relevant </w:t>
      </w:r>
      <w:r w:rsidR="0036081D">
        <w:t xml:space="preserve">CASA syllabus training content, but </w:t>
      </w:r>
      <w:r w:rsidR="00BF21B4">
        <w:t>specifically named</w:t>
      </w:r>
      <w:r w:rsidR="0036081D">
        <w:t xml:space="preserve"> as being for non-integrated training (and not requiring IFF</w:t>
      </w:r>
      <w:r>
        <w:t xml:space="preserve"> or</w:t>
      </w:r>
      <w:r w:rsidR="00350663">
        <w:t xml:space="preserve"> IFL</w:t>
      </w:r>
      <w:r w:rsidR="005F0B26">
        <w:t>,</w:t>
      </w:r>
      <w:r>
        <w:t xml:space="preserve"> as applicable</w:t>
      </w:r>
      <w:r w:rsidR="0036081D">
        <w:t>).</w:t>
      </w:r>
    </w:p>
    <w:p w14:paraId="35404783" w14:textId="77777777" w:rsidR="0036081D" w:rsidRDefault="0036081D" w:rsidP="001C622E">
      <w:pPr>
        <w:pStyle w:val="LDBodytext"/>
      </w:pPr>
    </w:p>
    <w:p w14:paraId="1743098E" w14:textId="1E48CCD8" w:rsidR="006D3D0F" w:rsidRDefault="00B634B8" w:rsidP="00846654">
      <w:pPr>
        <w:pStyle w:val="LDBodytext"/>
      </w:pPr>
      <w:r>
        <w:t>For the CPL(H), subregulation 61.615 (1A) provides for the</w:t>
      </w:r>
      <w:r w:rsidR="00893556">
        <w:t xml:space="preserve"> </w:t>
      </w:r>
      <w:proofErr w:type="gramStart"/>
      <w:r>
        <w:t>150 hour</w:t>
      </w:r>
      <w:proofErr w:type="gramEnd"/>
      <w:r>
        <w:t xml:space="preserve"> </w:t>
      </w:r>
      <w:r w:rsidR="009100B4">
        <w:t>non-</w:t>
      </w:r>
      <w:r>
        <w:t>integrated training requirement</w:t>
      </w:r>
      <w:r w:rsidR="009100B4">
        <w:t xml:space="preserve"> that has always been in the MOS</w:t>
      </w:r>
      <w:r w:rsidR="00C520BA">
        <w:t>. S</w:t>
      </w:r>
      <w:r>
        <w:t>ubregulation 61.615 (1B) provides</w:t>
      </w:r>
      <w:r w:rsidR="003032F3">
        <w:t xml:space="preserve"> for a 1</w:t>
      </w:r>
      <w:r w:rsidR="00F44301">
        <w:t>05</w:t>
      </w:r>
      <w:r w:rsidR="003032F3">
        <w:t xml:space="preserve"> hour non-integrated training requirement</w:t>
      </w:r>
      <w:r w:rsidR="00893556">
        <w:t>, wh</w:t>
      </w:r>
      <w:r w:rsidR="00975883">
        <w:t xml:space="preserve">ose genesis </w:t>
      </w:r>
      <w:r w:rsidR="009100B4">
        <w:t>was</w:t>
      </w:r>
      <w:r w:rsidR="00975883">
        <w:t xml:space="preserve"> the original</w:t>
      </w:r>
      <w:r w:rsidR="009100B4">
        <w:t>, transitional</w:t>
      </w:r>
      <w:r w:rsidR="00975883">
        <w:t xml:space="preserve"> CAR alternative pathway</w:t>
      </w:r>
      <w:r w:rsidR="009100B4">
        <w:t xml:space="preserve"> that is now being embedded in the MOS</w:t>
      </w:r>
      <w:r w:rsidR="003032F3">
        <w:t xml:space="preserve">. </w:t>
      </w:r>
    </w:p>
    <w:p w14:paraId="7C6E9AC5" w14:textId="77777777" w:rsidR="006D3D0F" w:rsidRDefault="006D3D0F" w:rsidP="00846654">
      <w:pPr>
        <w:pStyle w:val="LDBodytext"/>
      </w:pPr>
    </w:p>
    <w:p w14:paraId="7143879E" w14:textId="69E73C54" w:rsidR="00C520BA" w:rsidRDefault="00975883" w:rsidP="00846654">
      <w:pPr>
        <w:pStyle w:val="LDBodytext"/>
      </w:pPr>
      <w:r>
        <w:t>T</w:t>
      </w:r>
      <w:r w:rsidR="00C520BA">
        <w:t xml:space="preserve">he MOS is empowered by subregulation 61.615(1B) to make specific provision for how </w:t>
      </w:r>
      <w:r w:rsidR="00F44301">
        <w:t>the</w:t>
      </w:r>
      <w:r w:rsidR="00C520BA">
        <w:t xml:space="preserve"> </w:t>
      </w:r>
      <w:proofErr w:type="gramStart"/>
      <w:r w:rsidR="00C520BA">
        <w:t>105 hour</w:t>
      </w:r>
      <w:proofErr w:type="gramEnd"/>
      <w:r w:rsidR="00C520BA">
        <w:t xml:space="preserve"> non-integrated training</w:t>
      </w:r>
      <w:r w:rsidR="00F00CF1">
        <w:t xml:space="preserve"> aeronautical experience</w:t>
      </w:r>
      <w:r w:rsidR="00831AEA">
        <w:t xml:space="preserve"> is to be applied for the purposes of </w:t>
      </w:r>
      <w:r w:rsidR="007974EB">
        <w:t xml:space="preserve">a person </w:t>
      </w:r>
      <w:r w:rsidR="00831AEA">
        <w:t>being granted a CPL(H).</w:t>
      </w:r>
    </w:p>
    <w:p w14:paraId="6BE01196" w14:textId="77777777" w:rsidR="00C520BA" w:rsidRDefault="00C520BA" w:rsidP="00846654">
      <w:pPr>
        <w:pStyle w:val="LDBodytext"/>
      </w:pPr>
    </w:p>
    <w:p w14:paraId="14FE0D67" w14:textId="77777777" w:rsidR="00276327" w:rsidRDefault="00276327" w:rsidP="00276327">
      <w:pPr>
        <w:pStyle w:val="BodyText"/>
        <w:keepNext/>
        <w:rPr>
          <w:rFonts w:ascii="Times New Roman" w:hAnsi="Times New Roman"/>
          <w:b/>
        </w:rPr>
      </w:pPr>
      <w:r w:rsidRPr="00DD5D93">
        <w:rPr>
          <w:rFonts w:ascii="Times New Roman" w:hAnsi="Times New Roman"/>
          <w:b/>
        </w:rPr>
        <w:lastRenderedPageBreak/>
        <w:t>MOS amendment</w:t>
      </w:r>
    </w:p>
    <w:p w14:paraId="44E15EC9" w14:textId="13615A02" w:rsidR="00276327" w:rsidRDefault="00BB0135" w:rsidP="00846654">
      <w:pPr>
        <w:pStyle w:val="LDBodytext"/>
      </w:pPr>
      <w:r w:rsidRPr="00BB0135">
        <w:t>The MOS amendment</w:t>
      </w:r>
      <w:r>
        <w:rPr>
          <w:b/>
        </w:rPr>
        <w:t xml:space="preserve"> </w:t>
      </w:r>
      <w:r>
        <w:t xml:space="preserve">provides the relevant training standards for the relevant helicopter pilot training </w:t>
      </w:r>
      <w:proofErr w:type="gramStart"/>
      <w:r>
        <w:t>pathway</w:t>
      </w:r>
      <w:r w:rsidR="008E4BFB">
        <w:t>s</w:t>
      </w:r>
      <w:r>
        <w:t>, and</w:t>
      </w:r>
      <w:proofErr w:type="gramEnd"/>
      <w:r>
        <w:t xml:space="preserve"> makes a number of </w:t>
      </w:r>
      <w:r w:rsidR="00741F51">
        <w:t>consequential or typographical changes.</w:t>
      </w:r>
    </w:p>
    <w:p w14:paraId="440F25B9" w14:textId="77777777" w:rsidR="00BB0135" w:rsidRPr="00276327" w:rsidRDefault="00BB0135" w:rsidP="00846654">
      <w:pPr>
        <w:pStyle w:val="LDBodytext"/>
        <w:rPr>
          <w:b/>
        </w:rPr>
      </w:pPr>
    </w:p>
    <w:p w14:paraId="6DCB0B0B" w14:textId="68BB4B56" w:rsidR="00460D54" w:rsidRDefault="00460D54" w:rsidP="00846654">
      <w:pPr>
        <w:pStyle w:val="LDBodytext"/>
      </w:pPr>
      <w:r>
        <w:rPr>
          <w:b/>
        </w:rPr>
        <w:t>R</w:t>
      </w:r>
      <w:r w:rsidRPr="00F413DF">
        <w:rPr>
          <w:b/>
        </w:rPr>
        <w:t xml:space="preserve">ecreational </w:t>
      </w:r>
      <w:r w:rsidR="002B5BCC">
        <w:rPr>
          <w:b/>
        </w:rPr>
        <w:t>navigation</w:t>
      </w:r>
      <w:r w:rsidRPr="00F413DF">
        <w:rPr>
          <w:b/>
        </w:rPr>
        <w:t xml:space="preserve"> endorsement</w:t>
      </w:r>
    </w:p>
    <w:p w14:paraId="19C0D6A6" w14:textId="194F39E9" w:rsidR="00597A22" w:rsidRDefault="0041529E" w:rsidP="00846654">
      <w:pPr>
        <w:pStyle w:val="LDBodytext"/>
      </w:pPr>
      <w:r>
        <w:t>The amendment regulations</w:t>
      </w:r>
      <w:r w:rsidR="005C7ACB">
        <w:t>, in effect,</w:t>
      </w:r>
      <w:r>
        <w:t xml:space="preserve"> repealed subparagraph 61.495 (2) (c) (ii)</w:t>
      </w:r>
      <w:r w:rsidR="005C7ACB">
        <w:t xml:space="preserve"> and subparagraph 61.500 (5) (c) (ii)</w:t>
      </w:r>
      <w:r>
        <w:t xml:space="preserve"> to remove the </w:t>
      </w:r>
      <w:r w:rsidR="00597A22">
        <w:t xml:space="preserve">mandatory </w:t>
      </w:r>
      <w:r w:rsidR="005C7ACB">
        <w:t xml:space="preserve">regulation </w:t>
      </w:r>
      <w:r>
        <w:t xml:space="preserve">requirement for instrument </w:t>
      </w:r>
      <w:r w:rsidR="000C5C3E">
        <w:t>time</w:t>
      </w:r>
      <w:r>
        <w:t xml:space="preserve"> for the grant of a </w:t>
      </w:r>
      <w:r w:rsidRPr="00F413DF">
        <w:rPr>
          <w:b/>
        </w:rPr>
        <w:t xml:space="preserve">recreational </w:t>
      </w:r>
      <w:r w:rsidR="002B5BCC">
        <w:rPr>
          <w:b/>
        </w:rPr>
        <w:t xml:space="preserve">navigation </w:t>
      </w:r>
      <w:r w:rsidR="005C7ACB" w:rsidRPr="00F413DF">
        <w:rPr>
          <w:b/>
        </w:rPr>
        <w:t>endorsement</w:t>
      </w:r>
      <w:r>
        <w:t xml:space="preserve">. </w:t>
      </w:r>
      <w:proofErr w:type="gramStart"/>
      <w:r w:rsidR="00741F51">
        <w:t>As a consequence</w:t>
      </w:r>
      <w:proofErr w:type="gramEnd"/>
      <w:r w:rsidR="00741F51">
        <w:t>,</w:t>
      </w:r>
      <w:r w:rsidR="000A3A87">
        <w:t xml:space="preserve"> </w:t>
      </w:r>
      <w:r w:rsidR="005F0B26">
        <w:t xml:space="preserve">item 2 in Schedule 1 of the </w:t>
      </w:r>
      <w:r w:rsidR="000A3A87">
        <w:t xml:space="preserve">MOS amendment </w:t>
      </w:r>
      <w:r w:rsidR="00597A22">
        <w:t>makes th</w:t>
      </w:r>
      <w:r w:rsidR="00741F51">
        <w:t>e</w:t>
      </w:r>
      <w:r w:rsidR="000C5C3E">
        <w:t xml:space="preserve"> </w:t>
      </w:r>
      <w:r w:rsidR="005F0B26">
        <w:t xml:space="preserve">IFF </w:t>
      </w:r>
      <w:r w:rsidR="000C5C3E">
        <w:t>training</w:t>
      </w:r>
      <w:r w:rsidR="00597A22">
        <w:t xml:space="preserve"> optional</w:t>
      </w:r>
      <w:r w:rsidR="00A813BD">
        <w:t xml:space="preserve"> by deleting mention of IFF from Schedule 1, Appendix G.8 (Practical flight standards) of the MOS</w:t>
      </w:r>
      <w:r w:rsidR="00597A22">
        <w:t>.</w:t>
      </w:r>
      <w:r w:rsidR="001B2363">
        <w:t xml:space="preserve"> </w:t>
      </w:r>
    </w:p>
    <w:p w14:paraId="3AA1BD56" w14:textId="77777777" w:rsidR="00A813BD" w:rsidRDefault="00A813BD" w:rsidP="0058106C">
      <w:pPr>
        <w:pStyle w:val="LDBodytext"/>
      </w:pPr>
    </w:p>
    <w:p w14:paraId="30502499" w14:textId="170394D0" w:rsidR="00460D54" w:rsidRDefault="00460D54" w:rsidP="0058106C">
      <w:pPr>
        <w:pStyle w:val="LDBodytext"/>
      </w:pPr>
      <w:r>
        <w:rPr>
          <w:b/>
        </w:rPr>
        <w:t>P</w:t>
      </w:r>
      <w:r w:rsidRPr="00F413DF">
        <w:rPr>
          <w:b/>
        </w:rPr>
        <w:t xml:space="preserve">rivate pilot licence </w:t>
      </w:r>
      <w:r w:rsidR="004F29D5">
        <w:rPr>
          <w:b/>
        </w:rPr>
        <w:t>with</w:t>
      </w:r>
      <w:r w:rsidRPr="00F413DF">
        <w:rPr>
          <w:b/>
        </w:rPr>
        <w:t xml:space="preserve"> the helicopter category</w:t>
      </w:r>
      <w:r w:rsidR="000C5C3E">
        <w:rPr>
          <w:b/>
        </w:rPr>
        <w:t xml:space="preserve"> rating</w:t>
      </w:r>
    </w:p>
    <w:p w14:paraId="61DED5FF" w14:textId="334C80CE" w:rsidR="001B2363" w:rsidRDefault="0058106C" w:rsidP="0058106C">
      <w:pPr>
        <w:pStyle w:val="LDBodytext"/>
      </w:pPr>
      <w:r>
        <w:t>The a</w:t>
      </w:r>
      <w:r w:rsidR="000A3A87">
        <w:t>men</w:t>
      </w:r>
      <w:r>
        <w:t>dment regulations</w:t>
      </w:r>
      <w:r w:rsidR="005C7ACB">
        <w:t>, in effect,</w:t>
      </w:r>
      <w:r>
        <w:t xml:space="preserve"> repealed paragraph 61.5</w:t>
      </w:r>
      <w:r w:rsidR="005C7ACB">
        <w:t>5</w:t>
      </w:r>
      <w:r>
        <w:t>0 (</w:t>
      </w:r>
      <w:r w:rsidR="005C7ACB">
        <w:t>1</w:t>
      </w:r>
      <w:r>
        <w:t>) (</w:t>
      </w:r>
      <w:r w:rsidR="005C7ACB">
        <w:t>f</w:t>
      </w:r>
      <w:r>
        <w:t xml:space="preserve">) to remove the mandatory </w:t>
      </w:r>
      <w:r w:rsidR="005C7ACB" w:rsidRPr="00F94F14">
        <w:t xml:space="preserve">regulation </w:t>
      </w:r>
      <w:r>
        <w:t xml:space="preserve">requirement for </w:t>
      </w:r>
      <w:r w:rsidR="000C5C3E">
        <w:t>instrument time</w:t>
      </w:r>
      <w:r>
        <w:t xml:space="preserve"> for the grant of a </w:t>
      </w:r>
      <w:r w:rsidRPr="00F413DF">
        <w:rPr>
          <w:b/>
        </w:rPr>
        <w:t>private pilot licence</w:t>
      </w:r>
      <w:r w:rsidR="00F94F14" w:rsidRPr="00F413DF">
        <w:rPr>
          <w:b/>
        </w:rPr>
        <w:t xml:space="preserve"> </w:t>
      </w:r>
      <w:r w:rsidR="004F29D5">
        <w:rPr>
          <w:b/>
        </w:rPr>
        <w:t>with</w:t>
      </w:r>
      <w:r w:rsidR="00F94F14" w:rsidRPr="00F413DF">
        <w:rPr>
          <w:b/>
        </w:rPr>
        <w:t xml:space="preserve"> the helicopter category</w:t>
      </w:r>
      <w:r w:rsidR="000C5C3E">
        <w:rPr>
          <w:b/>
        </w:rPr>
        <w:t xml:space="preserve"> rating</w:t>
      </w:r>
      <w:r w:rsidR="009D144C">
        <w:rPr>
          <w:b/>
        </w:rPr>
        <w:t xml:space="preserve"> </w:t>
      </w:r>
      <w:r w:rsidR="009D144C" w:rsidRPr="009D144C">
        <w:t>(</w:t>
      </w:r>
      <w:r w:rsidR="009D144C" w:rsidRPr="009D144C">
        <w:rPr>
          <w:b/>
          <w:i/>
        </w:rPr>
        <w:t>PPL (H)</w:t>
      </w:r>
      <w:r w:rsidR="009D144C" w:rsidRPr="009D144C">
        <w:t>)</w:t>
      </w:r>
      <w:r w:rsidR="00F94F14" w:rsidRPr="009D144C">
        <w:t>,</w:t>
      </w:r>
      <w:r w:rsidR="00A813BD">
        <w:t xml:space="preserve"> with a view to</w:t>
      </w:r>
      <w:r w:rsidR="005608FF">
        <w:t xml:space="preserve"> any requirement for</w:t>
      </w:r>
      <w:r w:rsidR="00A813BD">
        <w:t xml:space="preserve"> </w:t>
      </w:r>
      <w:r w:rsidR="000C5C3E">
        <w:t xml:space="preserve">instrument time in the form of IFF </w:t>
      </w:r>
      <w:r w:rsidR="00A813BD">
        <w:t>being determined by the MOS</w:t>
      </w:r>
      <w:r w:rsidR="001E195B">
        <w:t xml:space="preserve"> in the context of whether the relevant training </w:t>
      </w:r>
      <w:r w:rsidR="001B2363">
        <w:t>for the</w:t>
      </w:r>
      <w:r w:rsidR="009D144C">
        <w:t xml:space="preserve"> PPL(H)</w:t>
      </w:r>
      <w:r w:rsidR="001B2363">
        <w:t xml:space="preserve"> </w:t>
      </w:r>
      <w:proofErr w:type="gramStart"/>
      <w:r w:rsidR="001B2363">
        <w:t>was integrated training or non-integrated training</w:t>
      </w:r>
      <w:proofErr w:type="gramEnd"/>
      <w:r w:rsidR="001B2363">
        <w:t>.</w:t>
      </w:r>
    </w:p>
    <w:p w14:paraId="583F1B9C" w14:textId="77777777" w:rsidR="001B2363" w:rsidRDefault="001B2363" w:rsidP="0058106C">
      <w:pPr>
        <w:pStyle w:val="LDBodytext"/>
      </w:pPr>
    </w:p>
    <w:p w14:paraId="0482DF1D" w14:textId="0201A2A3" w:rsidR="00F94F14" w:rsidRDefault="001E195B" w:rsidP="0058106C">
      <w:pPr>
        <w:pStyle w:val="LDBodytext"/>
      </w:pPr>
      <w:r>
        <w:t xml:space="preserve">Thus, </w:t>
      </w:r>
      <w:r w:rsidR="005F0B26">
        <w:t xml:space="preserve">item 4 in Schedule 1 of the </w:t>
      </w:r>
      <w:r w:rsidR="0058106C">
        <w:t xml:space="preserve">MOS amendment </w:t>
      </w:r>
      <w:r w:rsidR="001B2363">
        <w:t xml:space="preserve">renames existing Appendix H.2 in Schedule 1 of the MOS as </w:t>
      </w:r>
      <w:r w:rsidR="00F94F14" w:rsidRPr="00F94F14">
        <w:rPr>
          <w:i/>
        </w:rPr>
        <w:t>Appendix H.2 Helicopter category rating (PPL) —</w:t>
      </w:r>
      <w:r w:rsidR="009F1179">
        <w:rPr>
          <w:i/>
        </w:rPr>
        <w:t xml:space="preserve"> </w:t>
      </w:r>
      <w:r w:rsidR="00F94F14" w:rsidRPr="00F94F14">
        <w:rPr>
          <w:i/>
        </w:rPr>
        <w:t>Integrated training.</w:t>
      </w:r>
      <w:r w:rsidR="00F94F14">
        <w:t xml:space="preserve"> The integrated training course retains the IFF requirement.</w:t>
      </w:r>
      <w:r w:rsidR="00990156">
        <w:t xml:space="preserve"> </w:t>
      </w:r>
    </w:p>
    <w:p w14:paraId="0087CD7E" w14:textId="77777777" w:rsidR="00F94F14" w:rsidRDefault="00F94F14" w:rsidP="0058106C">
      <w:pPr>
        <w:pStyle w:val="LDBodytext"/>
      </w:pPr>
    </w:p>
    <w:p w14:paraId="04D4FF9A" w14:textId="69B4C537" w:rsidR="005C620A" w:rsidRDefault="004E4F9B" w:rsidP="0058106C">
      <w:pPr>
        <w:pStyle w:val="LDBodytext"/>
      </w:pPr>
      <w:r>
        <w:t xml:space="preserve">The </w:t>
      </w:r>
      <w:r w:rsidR="00D73791">
        <w:t>purpose</w:t>
      </w:r>
      <w:r>
        <w:t xml:space="preserve"> </w:t>
      </w:r>
      <w:r w:rsidR="005F0B26">
        <w:t xml:space="preserve">of </w:t>
      </w:r>
      <w:r>
        <w:t xml:space="preserve">the </w:t>
      </w:r>
      <w:r w:rsidR="001230B5">
        <w:t>renaming</w:t>
      </w:r>
      <w:r>
        <w:t xml:space="preserve"> is to</w:t>
      </w:r>
      <w:r w:rsidR="001230B5">
        <w:t xml:space="preserve"> facilitate</w:t>
      </w:r>
      <w:r w:rsidR="00D73791">
        <w:t xml:space="preserve"> </w:t>
      </w:r>
      <w:r w:rsidR="005F0B26">
        <w:t xml:space="preserve">item 6 in Schedule 1 of the </w:t>
      </w:r>
      <w:r w:rsidR="009F1179">
        <w:t>MOS amendment</w:t>
      </w:r>
      <w:r w:rsidR="005F0B26">
        <w:t>,</w:t>
      </w:r>
      <w:r w:rsidR="009F1179">
        <w:t xml:space="preserve"> </w:t>
      </w:r>
      <w:r w:rsidR="001230B5">
        <w:t xml:space="preserve">which </w:t>
      </w:r>
      <w:r w:rsidR="009F1179">
        <w:t xml:space="preserve">creates a new </w:t>
      </w:r>
      <w:r w:rsidR="009F1179" w:rsidRPr="00BF21B4">
        <w:rPr>
          <w:i/>
        </w:rPr>
        <w:t>Appendix H.2A</w:t>
      </w:r>
      <w:r w:rsidR="009F1179">
        <w:t xml:space="preserve"> </w:t>
      </w:r>
      <w:r w:rsidR="009F1179" w:rsidRPr="00F94F14">
        <w:rPr>
          <w:i/>
        </w:rPr>
        <w:t>Helicopter category rating (PPL) —</w:t>
      </w:r>
      <w:r w:rsidR="009F1179">
        <w:rPr>
          <w:i/>
        </w:rPr>
        <w:t xml:space="preserve"> Non-i</w:t>
      </w:r>
      <w:r w:rsidR="009F1179" w:rsidRPr="00F94F14">
        <w:rPr>
          <w:i/>
        </w:rPr>
        <w:t>ntegrated training</w:t>
      </w:r>
      <w:r w:rsidR="009F1179">
        <w:rPr>
          <w:i/>
        </w:rPr>
        <w:t xml:space="preserve">. </w:t>
      </w:r>
      <w:r w:rsidR="009F1179" w:rsidRPr="009F1179">
        <w:t xml:space="preserve">This training pathway is </w:t>
      </w:r>
      <w:proofErr w:type="gramStart"/>
      <w:r w:rsidR="009F1179">
        <w:t xml:space="preserve">similar </w:t>
      </w:r>
      <w:r w:rsidR="009F1179" w:rsidRPr="009F1179">
        <w:t>to</w:t>
      </w:r>
      <w:proofErr w:type="gramEnd"/>
      <w:r w:rsidR="00EC72B0">
        <w:t xml:space="preserve"> that</w:t>
      </w:r>
      <w:r w:rsidR="009F1179" w:rsidRPr="009F1179">
        <w:t xml:space="preserve"> </w:t>
      </w:r>
      <w:r w:rsidR="009F1179">
        <w:t xml:space="preserve">under </w:t>
      </w:r>
      <w:r w:rsidR="009F1179" w:rsidRPr="009F1179">
        <w:t>Appendix H.2</w:t>
      </w:r>
      <w:r w:rsidR="009F1179">
        <w:t xml:space="preserve"> except that, in the practical flight standards, IFF is not required</w:t>
      </w:r>
      <w:r w:rsidR="00EC72B0">
        <w:t xml:space="preserve"> for the non-integrated pathway</w:t>
      </w:r>
      <w:r w:rsidR="00027F98">
        <w:t xml:space="preserve"> and becomes optional</w:t>
      </w:r>
      <w:r w:rsidR="00EC72B0">
        <w:t>.</w:t>
      </w:r>
    </w:p>
    <w:p w14:paraId="4770EED6" w14:textId="6FA28DDF" w:rsidR="00E368DD" w:rsidRDefault="00E368DD" w:rsidP="0058106C">
      <w:pPr>
        <w:pStyle w:val="LDBodytext"/>
      </w:pPr>
    </w:p>
    <w:p w14:paraId="409AA1B7" w14:textId="3E56C7E7" w:rsidR="00460D54" w:rsidRDefault="00460D54" w:rsidP="005C620A">
      <w:pPr>
        <w:pStyle w:val="LDBodytext"/>
      </w:pPr>
      <w:r>
        <w:rPr>
          <w:b/>
        </w:rPr>
        <w:t>C</w:t>
      </w:r>
      <w:r w:rsidRPr="00F413DF">
        <w:rPr>
          <w:b/>
        </w:rPr>
        <w:t xml:space="preserve">ommercial pilot licence </w:t>
      </w:r>
      <w:r w:rsidR="004F29D5">
        <w:rPr>
          <w:b/>
        </w:rPr>
        <w:t>with</w:t>
      </w:r>
      <w:r w:rsidRPr="00F413DF">
        <w:rPr>
          <w:b/>
        </w:rPr>
        <w:t xml:space="preserve"> the helicopter category</w:t>
      </w:r>
      <w:r w:rsidR="000C5C3E">
        <w:rPr>
          <w:b/>
        </w:rPr>
        <w:t xml:space="preserve"> rating</w:t>
      </w:r>
    </w:p>
    <w:p w14:paraId="693BDE8E" w14:textId="05655205" w:rsidR="005C620A" w:rsidRDefault="005C620A" w:rsidP="005C620A">
      <w:pPr>
        <w:pStyle w:val="LDBodytext"/>
      </w:pPr>
      <w:r>
        <w:t>The amendment regulations, in effect, repealed paragraph 61.</w:t>
      </w:r>
      <w:r w:rsidR="00F413DF">
        <w:t>615</w:t>
      </w:r>
      <w:r>
        <w:t xml:space="preserve"> (1) (f) to remove the mandatory </w:t>
      </w:r>
      <w:r w:rsidRPr="00F94F14">
        <w:t xml:space="preserve">regulation </w:t>
      </w:r>
      <w:r>
        <w:t xml:space="preserve">requirement for </w:t>
      </w:r>
      <w:r w:rsidR="005608FF">
        <w:t>instrument time</w:t>
      </w:r>
      <w:r>
        <w:t xml:space="preserve"> for the grant of a </w:t>
      </w:r>
      <w:r w:rsidR="00F413DF" w:rsidRPr="00F413DF">
        <w:rPr>
          <w:b/>
        </w:rPr>
        <w:t>commercial</w:t>
      </w:r>
      <w:r w:rsidRPr="00F413DF">
        <w:rPr>
          <w:b/>
        </w:rPr>
        <w:t xml:space="preserve"> pilot licence </w:t>
      </w:r>
      <w:r w:rsidR="004F29D5">
        <w:rPr>
          <w:b/>
        </w:rPr>
        <w:t>with</w:t>
      </w:r>
      <w:r w:rsidRPr="00F413DF">
        <w:rPr>
          <w:b/>
        </w:rPr>
        <w:t xml:space="preserve"> the helicopter category</w:t>
      </w:r>
      <w:r w:rsidR="005608FF">
        <w:rPr>
          <w:b/>
        </w:rPr>
        <w:t xml:space="preserve"> rating</w:t>
      </w:r>
      <w:r w:rsidR="009F4887">
        <w:rPr>
          <w:b/>
        </w:rPr>
        <w:t xml:space="preserve"> </w:t>
      </w:r>
      <w:r w:rsidR="009F4887" w:rsidRPr="009F4887">
        <w:t>(</w:t>
      </w:r>
      <w:r w:rsidR="009F4887" w:rsidRPr="009F4887">
        <w:rPr>
          <w:b/>
          <w:i/>
        </w:rPr>
        <w:t>CPL(H)</w:t>
      </w:r>
      <w:r w:rsidR="009F4887" w:rsidRPr="009F4887">
        <w:t>)</w:t>
      </w:r>
      <w:r w:rsidR="004F29D5">
        <w:t>. This was</w:t>
      </w:r>
      <w:r>
        <w:t xml:space="preserve"> with a view to </w:t>
      </w:r>
      <w:r w:rsidR="005608FF">
        <w:t>any requirement for instrument time in the form of</w:t>
      </w:r>
      <w:r>
        <w:t xml:space="preserve"> IFF</w:t>
      </w:r>
      <w:r w:rsidR="004F29D5">
        <w:t xml:space="preserve"> and </w:t>
      </w:r>
      <w:r w:rsidR="00027495">
        <w:t xml:space="preserve">IFL </w:t>
      </w:r>
      <w:r>
        <w:t xml:space="preserve">being determined by the MOS in the context of whether the relevant training for the licence </w:t>
      </w:r>
      <w:proofErr w:type="gramStart"/>
      <w:r>
        <w:t>was integrated training or non-integrated training</w:t>
      </w:r>
      <w:proofErr w:type="gramEnd"/>
      <w:r>
        <w:t>.</w:t>
      </w:r>
    </w:p>
    <w:p w14:paraId="38D5EE63" w14:textId="77777777" w:rsidR="005C620A" w:rsidRDefault="005C620A" w:rsidP="005C620A">
      <w:pPr>
        <w:pStyle w:val="LDBodytext"/>
      </w:pPr>
    </w:p>
    <w:p w14:paraId="02272F06" w14:textId="7C6E732D" w:rsidR="005C620A" w:rsidRDefault="005C620A" w:rsidP="005C620A">
      <w:pPr>
        <w:pStyle w:val="LDBodytext"/>
      </w:pPr>
      <w:r>
        <w:t xml:space="preserve">Thus, </w:t>
      </w:r>
      <w:r w:rsidR="00027495">
        <w:t xml:space="preserve">item 8 in Schedule 1 of the </w:t>
      </w:r>
      <w:r>
        <w:t xml:space="preserve">MOS amendment renames </w:t>
      </w:r>
      <w:r w:rsidR="003F4F0B">
        <w:t>renumbered</w:t>
      </w:r>
      <w:r>
        <w:t xml:space="preserve"> Appendix</w:t>
      </w:r>
      <w:r w:rsidR="00267A01">
        <w:t> </w:t>
      </w:r>
      <w:r w:rsidR="003F4F0B">
        <w:t>I</w:t>
      </w:r>
      <w:r>
        <w:t xml:space="preserve">.2 in Schedule 1 of the MOS as </w:t>
      </w:r>
      <w:r w:rsidRPr="00F94F14">
        <w:rPr>
          <w:i/>
        </w:rPr>
        <w:t xml:space="preserve">Appendix </w:t>
      </w:r>
      <w:r w:rsidR="003F4F0B">
        <w:rPr>
          <w:i/>
        </w:rPr>
        <w:t>I</w:t>
      </w:r>
      <w:r w:rsidRPr="00F94F14">
        <w:rPr>
          <w:i/>
        </w:rPr>
        <w:t>.2 Helicopter category rating (</w:t>
      </w:r>
      <w:r w:rsidR="003F4F0B">
        <w:rPr>
          <w:i/>
        </w:rPr>
        <w:t>C</w:t>
      </w:r>
      <w:r w:rsidRPr="00F94F14">
        <w:rPr>
          <w:i/>
        </w:rPr>
        <w:t>PL) —</w:t>
      </w:r>
      <w:r>
        <w:rPr>
          <w:i/>
        </w:rPr>
        <w:t xml:space="preserve"> </w:t>
      </w:r>
      <w:r w:rsidRPr="00F94F14">
        <w:rPr>
          <w:i/>
        </w:rPr>
        <w:t>I</w:t>
      </w:r>
      <w:bookmarkStart w:id="1" w:name="_GoBack"/>
      <w:bookmarkEnd w:id="1"/>
      <w:r w:rsidRPr="00F94F14">
        <w:rPr>
          <w:i/>
        </w:rPr>
        <w:t>ntegrated training.</w:t>
      </w:r>
      <w:r>
        <w:t xml:space="preserve"> The integrated training course retains the IFF</w:t>
      </w:r>
      <w:r w:rsidR="009E4C4F">
        <w:t xml:space="preserve"> and </w:t>
      </w:r>
      <w:r w:rsidR="00027495">
        <w:t xml:space="preserve">IFL </w:t>
      </w:r>
      <w:r>
        <w:t>requirement</w:t>
      </w:r>
      <w:r w:rsidR="009E4C4F">
        <w:t>s</w:t>
      </w:r>
      <w:r>
        <w:t>.</w:t>
      </w:r>
      <w:r w:rsidR="001230B5">
        <w:t xml:space="preserve"> (The renumbering corrects a typographical error.)</w:t>
      </w:r>
    </w:p>
    <w:p w14:paraId="3443B19A" w14:textId="77777777" w:rsidR="005C620A" w:rsidRDefault="005C620A" w:rsidP="005C620A">
      <w:pPr>
        <w:pStyle w:val="LDBodytext"/>
      </w:pPr>
    </w:p>
    <w:p w14:paraId="2401322C" w14:textId="0635B2FD" w:rsidR="005C620A" w:rsidRDefault="001230B5" w:rsidP="005C620A">
      <w:pPr>
        <w:pStyle w:val="LDBodytext"/>
      </w:pPr>
      <w:r>
        <w:t xml:space="preserve">The purpose </w:t>
      </w:r>
      <w:r w:rsidR="00027495">
        <w:t xml:space="preserve">of </w:t>
      </w:r>
      <w:r>
        <w:t xml:space="preserve">the renaming is to facilitate </w:t>
      </w:r>
      <w:r w:rsidR="00027495">
        <w:t xml:space="preserve">item 10 in Schedule 1 of the </w:t>
      </w:r>
      <w:r>
        <w:t xml:space="preserve">MOS amendment </w:t>
      </w:r>
      <w:r w:rsidR="008627AF">
        <w:t xml:space="preserve">which </w:t>
      </w:r>
      <w:r w:rsidR="005C620A">
        <w:t xml:space="preserve">creates a new </w:t>
      </w:r>
      <w:r w:rsidR="005C620A" w:rsidRPr="00BF21B4">
        <w:rPr>
          <w:i/>
        </w:rPr>
        <w:t xml:space="preserve">Appendix </w:t>
      </w:r>
      <w:r w:rsidR="003F4F0B" w:rsidRPr="00BF21B4">
        <w:rPr>
          <w:i/>
        </w:rPr>
        <w:t>I</w:t>
      </w:r>
      <w:r w:rsidR="005C620A" w:rsidRPr="00BF21B4">
        <w:rPr>
          <w:i/>
        </w:rPr>
        <w:t>.2A</w:t>
      </w:r>
      <w:r w:rsidR="005C620A">
        <w:t xml:space="preserve"> </w:t>
      </w:r>
      <w:r w:rsidR="005C620A" w:rsidRPr="00F94F14">
        <w:rPr>
          <w:i/>
        </w:rPr>
        <w:t>Helicopter category rating (</w:t>
      </w:r>
      <w:r w:rsidR="003F4F0B">
        <w:rPr>
          <w:i/>
        </w:rPr>
        <w:t>CPL</w:t>
      </w:r>
      <w:r w:rsidR="005C620A" w:rsidRPr="00F94F14">
        <w:rPr>
          <w:i/>
        </w:rPr>
        <w:t>) —</w:t>
      </w:r>
      <w:r w:rsidR="005C620A">
        <w:rPr>
          <w:i/>
        </w:rPr>
        <w:t xml:space="preserve"> Non-i</w:t>
      </w:r>
      <w:r w:rsidR="005C620A" w:rsidRPr="00F94F14">
        <w:rPr>
          <w:i/>
        </w:rPr>
        <w:t>ntegrated training</w:t>
      </w:r>
      <w:r w:rsidR="005C620A">
        <w:rPr>
          <w:i/>
        </w:rPr>
        <w:t xml:space="preserve">. </w:t>
      </w:r>
      <w:r w:rsidR="005C620A" w:rsidRPr="009F1179">
        <w:t xml:space="preserve">This training pathway is </w:t>
      </w:r>
      <w:proofErr w:type="gramStart"/>
      <w:r w:rsidR="005C620A">
        <w:t xml:space="preserve">similar </w:t>
      </w:r>
      <w:r w:rsidR="005C620A" w:rsidRPr="009F1179">
        <w:t>to</w:t>
      </w:r>
      <w:proofErr w:type="gramEnd"/>
      <w:r w:rsidR="00027F98">
        <w:t xml:space="preserve"> that</w:t>
      </w:r>
      <w:r w:rsidR="005C620A" w:rsidRPr="009F1179">
        <w:t xml:space="preserve"> </w:t>
      </w:r>
      <w:r w:rsidR="005C620A">
        <w:t xml:space="preserve">under </w:t>
      </w:r>
      <w:r w:rsidR="005C620A" w:rsidRPr="009F1179">
        <w:t xml:space="preserve">Appendix </w:t>
      </w:r>
      <w:r w:rsidR="003F4F0B">
        <w:t>I</w:t>
      </w:r>
      <w:r w:rsidR="005C620A" w:rsidRPr="009F1179">
        <w:t>.2</w:t>
      </w:r>
      <w:r w:rsidR="005C620A">
        <w:t xml:space="preserve"> except that, in the practical flight standards, IFF</w:t>
      </w:r>
      <w:r w:rsidR="008627AF">
        <w:t xml:space="preserve"> and </w:t>
      </w:r>
      <w:r w:rsidR="00027495">
        <w:t xml:space="preserve">IFL </w:t>
      </w:r>
      <w:r w:rsidR="009E4C4F">
        <w:t>are</w:t>
      </w:r>
      <w:r w:rsidR="005C620A">
        <w:t xml:space="preserve"> not required</w:t>
      </w:r>
      <w:r w:rsidR="00027F98">
        <w:t xml:space="preserve"> for th</w:t>
      </w:r>
      <w:r w:rsidR="008627AF">
        <w:t>is</w:t>
      </w:r>
      <w:r w:rsidR="00027F98">
        <w:t xml:space="preserve"> non-integrated pathway and </w:t>
      </w:r>
      <w:r w:rsidR="008627AF">
        <w:t xml:space="preserve">thereby </w:t>
      </w:r>
      <w:r w:rsidR="00027F98">
        <w:t>become optional</w:t>
      </w:r>
      <w:r w:rsidR="005C620A">
        <w:t>.</w:t>
      </w:r>
    </w:p>
    <w:p w14:paraId="49F57950" w14:textId="77777777" w:rsidR="005C620A" w:rsidRPr="0058106C" w:rsidRDefault="005C620A" w:rsidP="00846654">
      <w:pPr>
        <w:pStyle w:val="LDBodytext"/>
        <w:rPr>
          <w:b/>
        </w:rPr>
      </w:pPr>
    </w:p>
    <w:p w14:paraId="5C1289DB" w14:textId="444AE1A4" w:rsidR="009F4887" w:rsidRPr="009F4887" w:rsidRDefault="009F4887" w:rsidP="00B20E75">
      <w:pPr>
        <w:pStyle w:val="LDBodytext"/>
        <w:keepNext/>
        <w:rPr>
          <w:b/>
        </w:rPr>
      </w:pPr>
      <w:r w:rsidRPr="009F4887">
        <w:rPr>
          <w:b/>
        </w:rPr>
        <w:t>Aeronautical experience requirements for the CPL</w:t>
      </w:r>
      <w:r w:rsidR="00EF67C6">
        <w:rPr>
          <w:b/>
        </w:rPr>
        <w:t>(H)</w:t>
      </w:r>
      <w:r w:rsidRPr="009F4887">
        <w:rPr>
          <w:b/>
        </w:rPr>
        <w:t xml:space="preserve"> non-integrated training</w:t>
      </w:r>
    </w:p>
    <w:p w14:paraId="7D9E6B07" w14:textId="41ED5970" w:rsidR="00C52397" w:rsidRDefault="00E74630" w:rsidP="00846654">
      <w:pPr>
        <w:pStyle w:val="LDBodytext"/>
      </w:pPr>
      <w:r>
        <w:t>Regulation 61.615</w:t>
      </w:r>
      <w:r w:rsidR="00846654">
        <w:t>, which</w:t>
      </w:r>
      <w:r>
        <w:t xml:space="preserve"> deals with </w:t>
      </w:r>
      <w:bookmarkStart w:id="2" w:name="_Toc510600353"/>
      <w:r>
        <w:t>a</w:t>
      </w:r>
      <w:r w:rsidR="00371C16" w:rsidRPr="00FA0254">
        <w:t xml:space="preserve">eronautical experience requirements for </w:t>
      </w:r>
      <w:r>
        <w:t xml:space="preserve">the </w:t>
      </w:r>
      <w:r w:rsidR="00371C16" w:rsidRPr="00FA0254">
        <w:t xml:space="preserve">grant of </w:t>
      </w:r>
      <w:bookmarkEnd w:id="2"/>
      <w:r w:rsidR="001230B5">
        <w:t xml:space="preserve">the </w:t>
      </w:r>
      <w:r w:rsidR="00846654" w:rsidRPr="001230B5">
        <w:t>CPL(H),</w:t>
      </w:r>
      <w:r w:rsidR="00846654">
        <w:t xml:space="preserve"> was amended to</w:t>
      </w:r>
      <w:r w:rsidR="00846654" w:rsidRPr="00956CE5">
        <w:t xml:space="preserve"> provide for </w:t>
      </w:r>
      <w:r w:rsidR="009F4887">
        <w:t>the</w:t>
      </w:r>
      <w:r w:rsidR="00846654" w:rsidRPr="00956CE5">
        <w:t xml:space="preserve"> alternative</w:t>
      </w:r>
      <w:r w:rsidR="001230B5">
        <w:t>, non-integrated</w:t>
      </w:r>
      <w:r w:rsidR="00846654" w:rsidRPr="00956CE5">
        <w:t xml:space="preserve"> </w:t>
      </w:r>
      <w:r w:rsidR="00C52397">
        <w:t>training</w:t>
      </w:r>
      <w:r w:rsidR="005279E5">
        <w:t xml:space="preserve"> and qualification</w:t>
      </w:r>
      <w:r w:rsidR="00C52397">
        <w:t xml:space="preserve"> </w:t>
      </w:r>
      <w:r w:rsidR="00846654" w:rsidRPr="00956CE5">
        <w:t>pathway for the grant of a CPL(H).</w:t>
      </w:r>
    </w:p>
    <w:p w14:paraId="6F811ABC" w14:textId="77777777" w:rsidR="00C52397" w:rsidRDefault="00C52397" w:rsidP="00846654">
      <w:pPr>
        <w:pStyle w:val="LDBodytext"/>
      </w:pPr>
    </w:p>
    <w:p w14:paraId="73C0F8F2" w14:textId="04C6EAB3" w:rsidR="00371C16" w:rsidRDefault="005279E5" w:rsidP="00D465DB">
      <w:pPr>
        <w:pStyle w:val="LDBodytext"/>
      </w:pPr>
      <w:r>
        <w:t>Thus, relevantly, u</w:t>
      </w:r>
      <w:r w:rsidR="00E74630">
        <w:t xml:space="preserve">nder new </w:t>
      </w:r>
      <w:r w:rsidR="00D465DB">
        <w:t>paragraph</w:t>
      </w:r>
      <w:r w:rsidR="00E74630">
        <w:t xml:space="preserve"> 61.615 (1B)</w:t>
      </w:r>
      <w:r w:rsidR="00027495">
        <w:t xml:space="preserve"> (</w:t>
      </w:r>
      <w:r w:rsidR="00BF21B4">
        <w:t>a</w:t>
      </w:r>
      <w:r w:rsidR="00027495">
        <w:t>)</w:t>
      </w:r>
      <w:r w:rsidR="00E74630">
        <w:t>, an</w:t>
      </w:r>
      <w:r w:rsidR="00371C16" w:rsidRPr="00FA0254">
        <w:t xml:space="preserve"> applicant</w:t>
      </w:r>
      <w:r>
        <w:t xml:space="preserve"> for the </w:t>
      </w:r>
      <w:r w:rsidRPr="00956CE5">
        <w:t>CPL(H)</w:t>
      </w:r>
      <w:r w:rsidR="00371C16" w:rsidRPr="00FA0254">
        <w:t xml:space="preserve"> </w:t>
      </w:r>
      <w:r w:rsidR="00E74630">
        <w:t xml:space="preserve">meets the </w:t>
      </w:r>
      <w:r w:rsidR="00371C16" w:rsidRPr="00FA0254">
        <w:t>aeronautical experience</w:t>
      </w:r>
      <w:r w:rsidR="00E74630">
        <w:t xml:space="preserve"> requirements if </w:t>
      </w:r>
      <w:r>
        <w:t>he or she</w:t>
      </w:r>
      <w:r w:rsidR="00E74630">
        <w:t xml:space="preserve"> has at least 105 hours of aeronautical experience</w:t>
      </w:r>
      <w:r w:rsidR="00F82D5D">
        <w:t xml:space="preserve"> that include</w:t>
      </w:r>
      <w:r w:rsidR="00761131">
        <w:t>s</w:t>
      </w:r>
      <w:r>
        <w:t xml:space="preserve"> the following:</w:t>
      </w:r>
      <w:r w:rsidR="00D465DB">
        <w:t xml:space="preserve"> </w:t>
      </w:r>
      <w:r w:rsidR="00371C16" w:rsidRPr="00FA0254">
        <w:t>at least 1</w:t>
      </w:r>
      <w:r w:rsidR="00D465DB">
        <w:t xml:space="preserve">05 </w:t>
      </w:r>
      <w:r w:rsidR="00371C16" w:rsidRPr="00FA0254">
        <w:t>hours of flight time as pilot</w:t>
      </w:r>
      <w:r w:rsidR="00EA3464">
        <w:t xml:space="preserve"> of a helicopter</w:t>
      </w:r>
      <w:r w:rsidR="00371C16" w:rsidRPr="00FA0254">
        <w:t>;</w:t>
      </w:r>
      <w:r w:rsidR="00D465DB">
        <w:t xml:space="preserve"> </w:t>
      </w:r>
      <w:r w:rsidR="00371C16" w:rsidRPr="00FA0254">
        <w:t>at least 35</w:t>
      </w:r>
      <w:r>
        <w:t xml:space="preserve"> </w:t>
      </w:r>
      <w:r w:rsidR="00371C16" w:rsidRPr="00FA0254">
        <w:t>hours of flight time as pilot in command of a helicopter; and</w:t>
      </w:r>
      <w:r w:rsidR="00D465DB">
        <w:t xml:space="preserve"> </w:t>
      </w:r>
      <w:r w:rsidR="00371C16" w:rsidRPr="00FA0254">
        <w:t>at least 10</w:t>
      </w:r>
      <w:r>
        <w:t xml:space="preserve"> </w:t>
      </w:r>
      <w:r w:rsidR="00371C16" w:rsidRPr="00FA0254">
        <w:t>hours of cross</w:t>
      </w:r>
      <w:r>
        <w:t>-</w:t>
      </w:r>
      <w:r w:rsidR="00371C16" w:rsidRPr="00FA0254">
        <w:t>country flight time as pilot in command of a helicopter</w:t>
      </w:r>
      <w:r w:rsidR="00E74630">
        <w:t>.</w:t>
      </w:r>
    </w:p>
    <w:p w14:paraId="316A8217" w14:textId="77777777" w:rsidR="00442F86" w:rsidRDefault="00442F86" w:rsidP="00D465DB">
      <w:pPr>
        <w:pStyle w:val="LDBodytext"/>
      </w:pPr>
    </w:p>
    <w:p w14:paraId="5227DE81" w14:textId="016982A4" w:rsidR="00442F86" w:rsidRDefault="00442F86" w:rsidP="00D465DB">
      <w:pPr>
        <w:pStyle w:val="LDBodytext"/>
      </w:pPr>
      <w:r>
        <w:t>Under new paragraph 61.615 (1B) (b), the applicant must also have completed training in accordance with</w:t>
      </w:r>
      <w:r w:rsidR="00262DDF">
        <w:t xml:space="preserve"> the requirements specified in the </w:t>
      </w:r>
      <w:proofErr w:type="spellStart"/>
      <w:r w:rsidR="00262DDF">
        <w:t>Part</w:t>
      </w:r>
      <w:proofErr w:type="spellEnd"/>
      <w:r w:rsidR="00262DDF">
        <w:t xml:space="preserve"> 61 MOS for the purposes of the paragraph.</w:t>
      </w:r>
    </w:p>
    <w:p w14:paraId="47C580C1" w14:textId="7EE94846" w:rsidR="007D5FE4" w:rsidRDefault="007D5FE4" w:rsidP="00D465DB">
      <w:pPr>
        <w:pStyle w:val="LDBodytext"/>
      </w:pPr>
    </w:p>
    <w:p w14:paraId="0F2102D2" w14:textId="0FD01326" w:rsidR="00053A87" w:rsidRDefault="00027495" w:rsidP="00835A12">
      <w:pPr>
        <w:pStyle w:val="LDBodytext"/>
      </w:pPr>
      <w:r>
        <w:t xml:space="preserve">Items 1 and 11 in Schedule 1 of the </w:t>
      </w:r>
      <w:r w:rsidR="000D6BA3">
        <w:t xml:space="preserve">MOS amendment </w:t>
      </w:r>
      <w:r w:rsidR="00091B35">
        <w:t xml:space="preserve">achieve this. </w:t>
      </w:r>
      <w:r>
        <w:t>Item</w:t>
      </w:r>
      <w:r w:rsidR="00091B35">
        <w:t xml:space="preserve"> 1 inserts a new </w:t>
      </w:r>
      <w:r w:rsidR="00BF21B4">
        <w:t>s</w:t>
      </w:r>
      <w:r>
        <w:t xml:space="preserve">ection </w:t>
      </w:r>
      <w:r w:rsidR="00091B35">
        <w:t xml:space="preserve">15 </w:t>
      </w:r>
      <w:r w:rsidR="00091B35" w:rsidRPr="00B20E75">
        <w:rPr>
          <w:i/>
        </w:rPr>
        <w:t xml:space="preserve">CPL(H) </w:t>
      </w:r>
      <w:r w:rsidR="00091B35" w:rsidRPr="00B20E75">
        <w:rPr>
          <w:i/>
          <w:color w:val="000000" w:themeColor="text1"/>
        </w:rPr>
        <w:t xml:space="preserve">training — </w:t>
      </w:r>
      <w:r w:rsidR="00091B35" w:rsidRPr="00B20E75">
        <w:rPr>
          <w:i/>
        </w:rPr>
        <w:t>applicants under paragraph 61.615 (1B) (b) who have not completed integrated training</w:t>
      </w:r>
      <w:r>
        <w:t xml:space="preserve"> into the MOS</w:t>
      </w:r>
      <w:r w:rsidR="00091B35">
        <w:t>. The new section provide</w:t>
      </w:r>
      <w:r w:rsidR="001230B5">
        <w:t>s</w:t>
      </w:r>
      <w:r w:rsidR="00091B35">
        <w:t xml:space="preserve"> that f</w:t>
      </w:r>
      <w:r w:rsidR="00091B35">
        <w:rPr>
          <w:lang w:eastAsia="en-AU"/>
        </w:rPr>
        <w:t>or paragraph 61.615 (1B) (b), an applicant for the CPL(H) who has not completed an integrated training course must complete training in accordance with the requirements specified in Schedule 9.</w:t>
      </w:r>
      <w:r>
        <w:rPr>
          <w:lang w:eastAsia="en-AU"/>
        </w:rPr>
        <w:t xml:space="preserve"> Item</w:t>
      </w:r>
      <w:r w:rsidR="00091B35">
        <w:rPr>
          <w:lang w:eastAsia="en-AU"/>
        </w:rPr>
        <w:t xml:space="preserve"> </w:t>
      </w:r>
      <w:r w:rsidR="009A7955">
        <w:rPr>
          <w:lang w:eastAsia="en-AU"/>
        </w:rPr>
        <w:t>11</w:t>
      </w:r>
      <w:r w:rsidR="00091B35">
        <w:rPr>
          <w:lang w:eastAsia="en-AU"/>
        </w:rPr>
        <w:t xml:space="preserve"> inserts the new Schedule 9</w:t>
      </w:r>
      <w:r w:rsidR="00F7630E">
        <w:rPr>
          <w:lang w:eastAsia="en-AU"/>
        </w:rPr>
        <w:t xml:space="preserve"> </w:t>
      </w:r>
      <w:r w:rsidR="004C3EA4" w:rsidRPr="00B20E75">
        <w:rPr>
          <w:i/>
        </w:rPr>
        <w:t xml:space="preserve">CPL(H) training for </w:t>
      </w:r>
      <w:r w:rsidRPr="00B20E75">
        <w:rPr>
          <w:i/>
        </w:rPr>
        <w:t>paragraph</w:t>
      </w:r>
      <w:r>
        <w:rPr>
          <w:i/>
        </w:rPr>
        <w:t> </w:t>
      </w:r>
      <w:r w:rsidR="004C3EA4" w:rsidRPr="00B20E75">
        <w:rPr>
          <w:i/>
        </w:rPr>
        <w:t>61.</w:t>
      </w:r>
      <w:r w:rsidRPr="00B20E75">
        <w:rPr>
          <w:i/>
        </w:rPr>
        <w:t>615</w:t>
      </w:r>
      <w:r>
        <w:rPr>
          <w:i/>
        </w:rPr>
        <w:t> </w:t>
      </w:r>
      <w:r w:rsidR="004C3EA4" w:rsidRPr="00B20E75">
        <w:rPr>
          <w:i/>
        </w:rPr>
        <w:t>(1B</w:t>
      </w:r>
      <w:r w:rsidRPr="00B20E75">
        <w:rPr>
          <w:i/>
        </w:rPr>
        <w:t>)</w:t>
      </w:r>
      <w:r>
        <w:rPr>
          <w:i/>
        </w:rPr>
        <w:t> </w:t>
      </w:r>
      <w:r w:rsidR="004C3EA4" w:rsidRPr="00B20E75">
        <w:rPr>
          <w:i/>
        </w:rPr>
        <w:t>(b) (non-integrated training courses)</w:t>
      </w:r>
      <w:r w:rsidR="00F7630E">
        <w:t xml:space="preserve">. </w:t>
      </w:r>
    </w:p>
    <w:p w14:paraId="472194AF" w14:textId="77777777" w:rsidR="00053A87" w:rsidRDefault="00053A87" w:rsidP="00835A12">
      <w:pPr>
        <w:pStyle w:val="LDBodytext"/>
      </w:pPr>
    </w:p>
    <w:p w14:paraId="65060F16" w14:textId="52310F6F" w:rsidR="00835A12" w:rsidRDefault="00F7630E" w:rsidP="00835A12">
      <w:pPr>
        <w:pStyle w:val="LDBodytext"/>
        <w:rPr>
          <w:lang w:eastAsia="en-AU"/>
        </w:rPr>
      </w:pPr>
      <w:r>
        <w:t xml:space="preserve">Clause 1 </w:t>
      </w:r>
      <w:r w:rsidR="00027495">
        <w:t xml:space="preserve">of Schedule 9 </w:t>
      </w:r>
      <w:r>
        <w:t xml:space="preserve">provides </w:t>
      </w:r>
      <w:r w:rsidR="004C3EA4">
        <w:rPr>
          <w:lang w:eastAsia="en-AU"/>
        </w:rPr>
        <w:t>the minimum requirements for an applicant for the CPL(H) who has not completed an integrated training course</w:t>
      </w:r>
      <w:r>
        <w:rPr>
          <w:lang w:eastAsia="en-AU"/>
        </w:rPr>
        <w:t>. They are</w:t>
      </w:r>
      <w:r w:rsidR="004C3EA4">
        <w:rPr>
          <w:lang w:eastAsia="en-AU"/>
        </w:rPr>
        <w:t xml:space="preserve"> as follows:</w:t>
      </w:r>
    </w:p>
    <w:p w14:paraId="54E38C71" w14:textId="77777777" w:rsidR="00835A12" w:rsidRDefault="00835A12" w:rsidP="00835A12">
      <w:pPr>
        <w:pStyle w:val="LDBodytext"/>
      </w:pPr>
    </w:p>
    <w:p w14:paraId="21C3F176" w14:textId="3B760186" w:rsidR="00835A12" w:rsidRDefault="004C3EA4" w:rsidP="00053A87">
      <w:pPr>
        <w:pStyle w:val="LDBodytext"/>
        <w:numPr>
          <w:ilvl w:val="0"/>
          <w:numId w:val="40"/>
        </w:numPr>
      </w:pPr>
      <w:r>
        <w:t xml:space="preserve">at least </w:t>
      </w:r>
      <w:r w:rsidRPr="002930B9">
        <w:t>105 hours of flight training must be completed in no more than 2 types</w:t>
      </w:r>
      <w:r>
        <w:t xml:space="preserve"> or models</w:t>
      </w:r>
      <w:r w:rsidRPr="002930B9">
        <w:t xml:space="preserve"> of helicopter;</w:t>
      </w:r>
      <w:r w:rsidR="00835A12">
        <w:t xml:space="preserve"> and</w:t>
      </w:r>
    </w:p>
    <w:p w14:paraId="79DC95B7" w14:textId="78E427F6" w:rsidR="00835A12" w:rsidRDefault="004C3EA4" w:rsidP="00053A87">
      <w:pPr>
        <w:pStyle w:val="LDBodytext"/>
        <w:numPr>
          <w:ilvl w:val="0"/>
          <w:numId w:val="40"/>
        </w:numPr>
      </w:pPr>
      <w:r w:rsidRPr="002930B9">
        <w:t>the first 15 hours must be completed in</w:t>
      </w:r>
      <w:r>
        <w:t xml:space="preserve"> 1 of th</w:t>
      </w:r>
      <w:r w:rsidR="00835A12">
        <w:t>ose 2</w:t>
      </w:r>
      <w:r w:rsidRPr="002930B9">
        <w:t xml:space="preserve"> </w:t>
      </w:r>
      <w:r>
        <w:t>types or models</w:t>
      </w:r>
      <w:r w:rsidR="00835A12">
        <w:t>; and</w:t>
      </w:r>
    </w:p>
    <w:p w14:paraId="707DBD90" w14:textId="620CDD19" w:rsidR="00835A12" w:rsidRDefault="004C3EA4" w:rsidP="00053A87">
      <w:pPr>
        <w:pStyle w:val="LDBodytext"/>
        <w:numPr>
          <w:ilvl w:val="0"/>
          <w:numId w:val="40"/>
        </w:numPr>
      </w:pPr>
      <w:r>
        <w:t>at least 20 hours must be completed in each</w:t>
      </w:r>
      <w:r w:rsidR="00835A12">
        <w:t xml:space="preserve"> of those 2</w:t>
      </w:r>
      <w:r>
        <w:t xml:space="preserve"> type</w:t>
      </w:r>
      <w:r w:rsidR="00835A12">
        <w:t>s</w:t>
      </w:r>
      <w:r>
        <w:t xml:space="preserve"> or model</w:t>
      </w:r>
      <w:r w:rsidR="00835A12">
        <w:t>s</w:t>
      </w:r>
      <w:r>
        <w:t>;</w:t>
      </w:r>
      <w:r w:rsidR="00835A12">
        <w:t xml:space="preserve"> and</w:t>
      </w:r>
    </w:p>
    <w:p w14:paraId="5173B667" w14:textId="04E5E0C5" w:rsidR="00835A12" w:rsidRDefault="004C3EA4" w:rsidP="00053A87">
      <w:pPr>
        <w:pStyle w:val="LDBodytext"/>
        <w:numPr>
          <w:ilvl w:val="0"/>
          <w:numId w:val="40"/>
        </w:numPr>
      </w:pPr>
      <w:r>
        <w:t>at least 40 hours must be completed as dual flight training in any of th</w:t>
      </w:r>
      <w:r w:rsidR="00835A12">
        <w:t xml:space="preserve">ose 2 </w:t>
      </w:r>
      <w:r>
        <w:t>types or models;</w:t>
      </w:r>
      <w:r w:rsidR="00835A12">
        <w:t xml:space="preserve"> and</w:t>
      </w:r>
    </w:p>
    <w:p w14:paraId="6323B731" w14:textId="5F051A5E" w:rsidR="00835A12" w:rsidRDefault="004C3EA4" w:rsidP="00053A87">
      <w:pPr>
        <w:pStyle w:val="LDBodytext"/>
        <w:numPr>
          <w:ilvl w:val="0"/>
          <w:numId w:val="40"/>
        </w:numPr>
      </w:pPr>
      <w:r>
        <w:t>at least 25 hours must be completed as pilot in command (but not as cross-country flight time) in any of th</w:t>
      </w:r>
      <w:r w:rsidR="001230B5">
        <w:t>ose</w:t>
      </w:r>
      <w:r w:rsidR="00835A12">
        <w:t xml:space="preserve"> 2</w:t>
      </w:r>
      <w:r>
        <w:t xml:space="preserve"> types or models;</w:t>
      </w:r>
      <w:r w:rsidR="00835A12">
        <w:t xml:space="preserve"> and </w:t>
      </w:r>
    </w:p>
    <w:p w14:paraId="24432414" w14:textId="77777777" w:rsidR="00835A12" w:rsidRDefault="004C3EA4" w:rsidP="00053A87">
      <w:pPr>
        <w:pStyle w:val="LDBodytext"/>
        <w:numPr>
          <w:ilvl w:val="0"/>
          <w:numId w:val="40"/>
        </w:numPr>
      </w:pPr>
      <w:r w:rsidRPr="002930B9">
        <w:t>the final 30 hours of flight training</w:t>
      </w:r>
      <w:r>
        <w:t xml:space="preserve"> </w:t>
      </w:r>
      <w:proofErr w:type="gramStart"/>
      <w:r>
        <w:t>actually undertaken</w:t>
      </w:r>
      <w:proofErr w:type="gramEnd"/>
      <w:r w:rsidRPr="002930B9">
        <w:t xml:space="preserve"> must be </w:t>
      </w:r>
      <w:r>
        <w:t>completed</w:t>
      </w:r>
      <w:r w:rsidRPr="002930B9">
        <w:t xml:space="preserve"> </w:t>
      </w:r>
      <w:r>
        <w:t>with</w:t>
      </w:r>
      <w:r w:rsidRPr="002930B9">
        <w:t>in the 3 months immediately before the flight test</w:t>
      </w:r>
      <w:r>
        <w:t>.</w:t>
      </w:r>
    </w:p>
    <w:p w14:paraId="2CA520E7" w14:textId="77777777" w:rsidR="00835A12" w:rsidRDefault="00835A12" w:rsidP="00835A12">
      <w:pPr>
        <w:pStyle w:val="LDBodytext"/>
        <w:rPr>
          <w:i/>
        </w:rPr>
      </w:pPr>
    </w:p>
    <w:p w14:paraId="6DE7225D" w14:textId="45CEED51" w:rsidR="004C3EA4" w:rsidRDefault="00835A12" w:rsidP="00835A12">
      <w:pPr>
        <w:pStyle w:val="LDBodytext"/>
      </w:pPr>
      <w:r w:rsidRPr="00835A12">
        <w:t xml:space="preserve">A Note explains that </w:t>
      </w:r>
      <w:r w:rsidRPr="00122D66">
        <w:rPr>
          <w:i/>
        </w:rPr>
        <w:t>a</w:t>
      </w:r>
      <w:r w:rsidR="004C3EA4" w:rsidRPr="00122D66">
        <w:rPr>
          <w:i/>
        </w:rPr>
        <w:t>dditional</w:t>
      </w:r>
      <w:r w:rsidR="004C3EA4">
        <w:t xml:space="preserve"> flight training may be undertaken, including tethered helicopter flight training and flight training in </w:t>
      </w:r>
      <w:r w:rsidR="004C3EA4" w:rsidRPr="00122D66">
        <w:rPr>
          <w:i/>
        </w:rPr>
        <w:t>additional</w:t>
      </w:r>
      <w:r w:rsidR="004C3EA4">
        <w:t xml:space="preserve"> types</w:t>
      </w:r>
      <w:r w:rsidR="00122D66">
        <w:t xml:space="preserve"> or models</w:t>
      </w:r>
      <w:r w:rsidR="004C3EA4">
        <w:t xml:space="preserve"> of helicopter.</w:t>
      </w:r>
    </w:p>
    <w:p w14:paraId="54EFD893" w14:textId="10545BA4" w:rsidR="00053A87" w:rsidRDefault="00053A87" w:rsidP="00835A12">
      <w:pPr>
        <w:pStyle w:val="LDBodytext"/>
      </w:pPr>
    </w:p>
    <w:p w14:paraId="410B1F4F" w14:textId="73AE0EC5" w:rsidR="00053A87" w:rsidRDefault="00053A87" w:rsidP="00053A87">
      <w:pPr>
        <w:pStyle w:val="LDBodytext"/>
        <w:rPr>
          <w:lang w:eastAsia="en-AU"/>
        </w:rPr>
      </w:pPr>
      <w:r>
        <w:t xml:space="preserve">Clause 2 </w:t>
      </w:r>
      <w:r w:rsidR="00027495">
        <w:t xml:space="preserve">of Schedule 9 </w:t>
      </w:r>
      <w:r>
        <w:t>provides that</w:t>
      </w:r>
      <w:r w:rsidR="00122D66">
        <w:t>,</w:t>
      </w:r>
      <w:r>
        <w:t xml:space="preserve"> s</w:t>
      </w:r>
      <w:r w:rsidR="004C3EA4">
        <w:rPr>
          <w:lang w:eastAsia="en-AU"/>
        </w:rPr>
        <w:t xml:space="preserve">ubject to clause 3, </w:t>
      </w:r>
      <w:r>
        <w:rPr>
          <w:lang w:eastAsia="en-AU"/>
        </w:rPr>
        <w:t>the</w:t>
      </w:r>
      <w:r w:rsidR="004C3EA4">
        <w:rPr>
          <w:lang w:eastAsia="en-AU"/>
        </w:rPr>
        <w:t xml:space="preserve"> type</w:t>
      </w:r>
      <w:r>
        <w:rPr>
          <w:lang w:eastAsia="en-AU"/>
        </w:rPr>
        <w:t>s</w:t>
      </w:r>
      <w:r w:rsidR="004C3EA4">
        <w:rPr>
          <w:lang w:eastAsia="en-AU"/>
        </w:rPr>
        <w:t xml:space="preserve"> or model</w:t>
      </w:r>
      <w:r>
        <w:rPr>
          <w:lang w:eastAsia="en-AU"/>
        </w:rPr>
        <w:t>s</w:t>
      </w:r>
      <w:r w:rsidR="004C3EA4">
        <w:rPr>
          <w:lang w:eastAsia="en-AU"/>
        </w:rPr>
        <w:t xml:space="preserve"> of helicopter </w:t>
      </w:r>
      <w:r>
        <w:rPr>
          <w:lang w:eastAsia="en-AU"/>
        </w:rPr>
        <w:t>referred to</w:t>
      </w:r>
      <w:r w:rsidR="00122D66">
        <w:rPr>
          <w:lang w:eastAsia="en-AU"/>
        </w:rPr>
        <w:t xml:space="preserve"> in clause 1</w:t>
      </w:r>
      <w:r>
        <w:rPr>
          <w:lang w:eastAsia="en-AU"/>
        </w:rPr>
        <w:t xml:space="preserve"> </w:t>
      </w:r>
      <w:r w:rsidR="004C3EA4">
        <w:rPr>
          <w:lang w:eastAsia="en-AU"/>
        </w:rPr>
        <w:t xml:space="preserve">mean the single-engine helicopter, or 1 of the single-engine helicopters, mentioned by name in a single cell of column 2 of Schedule 14 of the </w:t>
      </w:r>
      <w:r w:rsidR="004C3EA4" w:rsidRPr="00511390">
        <w:rPr>
          <w:i/>
          <w:lang w:eastAsia="en-AU"/>
        </w:rPr>
        <w:t>Prescription of aircraft and ratings — CASR Part 61 Instrument</w:t>
      </w:r>
      <w:r w:rsidR="004C3EA4">
        <w:rPr>
          <w:i/>
          <w:lang w:eastAsia="en-AU"/>
        </w:rPr>
        <w:t>,</w:t>
      </w:r>
      <w:r w:rsidR="004C3EA4">
        <w:rPr>
          <w:lang w:eastAsia="en-AU"/>
        </w:rPr>
        <w:t xml:space="preserve"> of the Edition that is in force at the time of the particular flight training (the </w:t>
      </w:r>
      <w:r w:rsidR="004C3EA4" w:rsidRPr="00770FE7">
        <w:rPr>
          <w:b/>
          <w:i/>
          <w:lang w:eastAsia="en-AU"/>
        </w:rPr>
        <w:t>relevant Prescription instrument</w:t>
      </w:r>
      <w:r w:rsidR="004C3EA4">
        <w:rPr>
          <w:lang w:eastAsia="en-AU"/>
        </w:rPr>
        <w:t>).</w:t>
      </w:r>
    </w:p>
    <w:p w14:paraId="047356D8" w14:textId="77777777" w:rsidR="00053A87" w:rsidRDefault="00053A87" w:rsidP="00053A87">
      <w:pPr>
        <w:pStyle w:val="LDBodytext"/>
        <w:rPr>
          <w:i/>
          <w:lang w:eastAsia="en-AU"/>
        </w:rPr>
      </w:pPr>
    </w:p>
    <w:p w14:paraId="6638EF03" w14:textId="7C47879D" w:rsidR="00053A87" w:rsidRDefault="00053A87" w:rsidP="00053A87">
      <w:pPr>
        <w:pStyle w:val="LDBodytext"/>
        <w:rPr>
          <w:lang w:eastAsia="en-AU"/>
        </w:rPr>
      </w:pPr>
      <w:r w:rsidRPr="00053A87">
        <w:rPr>
          <w:lang w:eastAsia="en-AU"/>
        </w:rPr>
        <w:t>A Note explains that t</w:t>
      </w:r>
      <w:r w:rsidR="004C3EA4" w:rsidRPr="00053A87">
        <w:rPr>
          <w:lang w:eastAsia="en-AU"/>
        </w:rPr>
        <w:t>he</w:t>
      </w:r>
      <w:r w:rsidR="004C3EA4">
        <w:rPr>
          <w:i/>
          <w:lang w:eastAsia="en-AU"/>
        </w:rPr>
        <w:t xml:space="preserve"> </w:t>
      </w:r>
      <w:r w:rsidR="004C3EA4" w:rsidRPr="00511390">
        <w:rPr>
          <w:i/>
          <w:lang w:eastAsia="en-AU"/>
        </w:rPr>
        <w:t>Prescription of aircraft and ratings — CASR Part 61</w:t>
      </w:r>
      <w:r w:rsidR="004C3EA4">
        <w:rPr>
          <w:i/>
          <w:lang w:eastAsia="en-AU"/>
        </w:rPr>
        <w:t xml:space="preserve"> (Edition 5)</w:t>
      </w:r>
      <w:r w:rsidR="004C3EA4" w:rsidRPr="00511390">
        <w:rPr>
          <w:i/>
          <w:lang w:eastAsia="en-AU"/>
        </w:rPr>
        <w:t xml:space="preserve"> Instrument</w:t>
      </w:r>
      <w:r w:rsidR="004C3EA4">
        <w:rPr>
          <w:i/>
          <w:lang w:eastAsia="en-AU"/>
        </w:rPr>
        <w:t xml:space="preserve"> 2018 </w:t>
      </w:r>
      <w:r w:rsidR="004C3EA4" w:rsidRPr="0008747F">
        <w:rPr>
          <w:lang w:eastAsia="en-AU"/>
        </w:rPr>
        <w:t>is</w:t>
      </w:r>
      <w:r w:rsidR="004C3EA4">
        <w:rPr>
          <w:lang w:eastAsia="en-AU"/>
        </w:rPr>
        <w:t xml:space="preserve"> the Edition of the prescription instrument that is in force </w:t>
      </w:r>
      <w:r w:rsidR="004C3EA4">
        <w:t>immediately before the end of 31 August</w:t>
      </w:r>
      <w:r w:rsidR="004C3EA4" w:rsidRPr="00944F84">
        <w:t xml:space="preserve"> 2018</w:t>
      </w:r>
      <w:r>
        <w:t xml:space="preserve"> (when the amendment regulations and the MOS amendments commence)</w:t>
      </w:r>
      <w:r w:rsidR="004C3EA4">
        <w:rPr>
          <w:lang w:eastAsia="en-AU"/>
        </w:rPr>
        <w:t xml:space="preserve">. It is a legislative instrument, </w:t>
      </w:r>
      <w:r w:rsidR="00027495">
        <w:rPr>
          <w:lang w:eastAsia="en-AU"/>
        </w:rPr>
        <w:t xml:space="preserve">freely </w:t>
      </w:r>
      <w:r w:rsidR="004C3EA4">
        <w:rPr>
          <w:lang w:eastAsia="en-AU"/>
        </w:rPr>
        <w:t xml:space="preserve">available on the Federal Register of Legislation. </w:t>
      </w:r>
      <w:proofErr w:type="gramStart"/>
      <w:r w:rsidR="004C3EA4">
        <w:rPr>
          <w:lang w:eastAsia="en-AU"/>
        </w:rPr>
        <w:t>If and when</w:t>
      </w:r>
      <w:proofErr w:type="gramEnd"/>
      <w:r w:rsidR="004C3EA4">
        <w:rPr>
          <w:lang w:eastAsia="en-AU"/>
        </w:rPr>
        <w:t xml:space="preserve"> a prescription instrument is super</w:t>
      </w:r>
      <w:r w:rsidR="00F92277">
        <w:rPr>
          <w:lang w:eastAsia="en-AU"/>
        </w:rPr>
        <w:t>s</w:t>
      </w:r>
      <w:r w:rsidR="004C3EA4">
        <w:rPr>
          <w:lang w:eastAsia="en-AU"/>
        </w:rPr>
        <w:t xml:space="preserve">eded by a later edition, the earlier edition </w:t>
      </w:r>
      <w:r w:rsidR="00122D66">
        <w:rPr>
          <w:lang w:eastAsia="en-AU"/>
        </w:rPr>
        <w:t xml:space="preserve">remains </w:t>
      </w:r>
      <w:r w:rsidR="00027495">
        <w:rPr>
          <w:lang w:eastAsia="en-AU"/>
        </w:rPr>
        <w:t xml:space="preserve">freely </w:t>
      </w:r>
      <w:r w:rsidR="004C3EA4">
        <w:rPr>
          <w:lang w:eastAsia="en-AU"/>
        </w:rPr>
        <w:t xml:space="preserve">available </w:t>
      </w:r>
      <w:r w:rsidR="00122D66">
        <w:rPr>
          <w:lang w:eastAsia="en-AU"/>
        </w:rPr>
        <w:t>in the historical section of</w:t>
      </w:r>
      <w:r w:rsidR="004C3EA4">
        <w:rPr>
          <w:lang w:eastAsia="en-AU"/>
        </w:rPr>
        <w:t xml:space="preserve"> the Federal Register of Legislation.</w:t>
      </w:r>
    </w:p>
    <w:p w14:paraId="08A3EEE6" w14:textId="77777777" w:rsidR="00053A87" w:rsidRDefault="00053A87" w:rsidP="00053A87">
      <w:pPr>
        <w:pStyle w:val="LDBodytext"/>
        <w:rPr>
          <w:i/>
          <w:lang w:eastAsia="en-AU"/>
        </w:rPr>
      </w:pPr>
    </w:p>
    <w:p w14:paraId="098D59D6" w14:textId="4F772FB2" w:rsidR="004C3EA4" w:rsidRDefault="00053A87" w:rsidP="00053A87">
      <w:pPr>
        <w:pStyle w:val="LDBodytext"/>
      </w:pPr>
      <w:r w:rsidRPr="00053A87">
        <w:rPr>
          <w:lang w:eastAsia="en-AU"/>
        </w:rPr>
        <w:t>Another Note explains that a</w:t>
      </w:r>
      <w:r w:rsidR="004C3EA4" w:rsidRPr="00053A87">
        <w:rPr>
          <w:lang w:eastAsia="en-AU"/>
        </w:rPr>
        <w:t>lthough,</w:t>
      </w:r>
      <w:r w:rsidR="004C3EA4">
        <w:rPr>
          <w:lang w:eastAsia="en-AU"/>
        </w:rPr>
        <w:t xml:space="preserve"> for Schedule 14 of the </w:t>
      </w:r>
      <w:r w:rsidR="004C3EA4" w:rsidRPr="00770FE7">
        <w:rPr>
          <w:lang w:eastAsia="en-AU"/>
        </w:rPr>
        <w:t>relevant Prescription instrument</w:t>
      </w:r>
      <w:r w:rsidR="004C3EA4">
        <w:rPr>
          <w:i/>
          <w:lang w:eastAsia="en-AU"/>
        </w:rPr>
        <w:t xml:space="preserve">, </w:t>
      </w:r>
      <w:r w:rsidR="004C3EA4" w:rsidRPr="007677FF">
        <w:rPr>
          <w:lang w:eastAsia="en-AU"/>
        </w:rPr>
        <w:t>more than 1 type o</w:t>
      </w:r>
      <w:r w:rsidR="004C3EA4">
        <w:rPr>
          <w:lang w:eastAsia="en-AU"/>
        </w:rPr>
        <w:t>r</w:t>
      </w:r>
      <w:r w:rsidR="004C3EA4" w:rsidRPr="007677FF">
        <w:rPr>
          <w:lang w:eastAsia="en-AU"/>
        </w:rPr>
        <w:t xml:space="preserve"> model of helicopter</w:t>
      </w:r>
      <w:r w:rsidR="004C3EA4">
        <w:rPr>
          <w:lang w:eastAsia="en-AU"/>
        </w:rPr>
        <w:t xml:space="preserve"> in a single cell of column 2 may attract </w:t>
      </w:r>
      <w:r w:rsidR="004C3EA4" w:rsidRPr="00364E24">
        <w:rPr>
          <w:i/>
          <w:lang w:eastAsia="en-AU"/>
        </w:rPr>
        <w:t>the same type rating on a pilot licence</w:t>
      </w:r>
      <w:r w:rsidR="004C3EA4">
        <w:rPr>
          <w:lang w:eastAsia="en-AU"/>
        </w:rPr>
        <w:t xml:space="preserve">, each type or model of helicopter mentioned in a single cell of column 2 is to be considered a different type or model of helicopter for </w:t>
      </w:r>
      <w:r w:rsidR="00364E24">
        <w:rPr>
          <w:lang w:eastAsia="en-AU"/>
        </w:rPr>
        <w:t xml:space="preserve">the purposes of the requirement under clause 1 </w:t>
      </w:r>
      <w:r w:rsidR="00027495">
        <w:rPr>
          <w:lang w:eastAsia="en-AU"/>
        </w:rPr>
        <w:t xml:space="preserve">of Schedule 9 </w:t>
      </w:r>
      <w:r w:rsidR="00364E24">
        <w:rPr>
          <w:lang w:eastAsia="en-AU"/>
        </w:rPr>
        <w:t xml:space="preserve">that no </w:t>
      </w:r>
      <w:r w:rsidR="00364E24" w:rsidRPr="002930B9">
        <w:t>more than 2 types</w:t>
      </w:r>
      <w:r w:rsidR="00364E24">
        <w:t xml:space="preserve"> or models</w:t>
      </w:r>
      <w:r w:rsidR="00364E24" w:rsidRPr="002930B9">
        <w:t xml:space="preserve"> of helicopter</w:t>
      </w:r>
      <w:r w:rsidR="00364E24">
        <w:t xml:space="preserve"> may be used for the non-integrated training.</w:t>
      </w:r>
    </w:p>
    <w:p w14:paraId="411FB6D6" w14:textId="78B608D4" w:rsidR="00554E94" w:rsidRDefault="00554E94" w:rsidP="00053A87">
      <w:pPr>
        <w:pStyle w:val="LDBodytext"/>
        <w:rPr>
          <w:lang w:eastAsia="en-AU"/>
        </w:rPr>
      </w:pPr>
    </w:p>
    <w:p w14:paraId="0EBC1713" w14:textId="6D78CDC5" w:rsidR="004C3EA4" w:rsidRPr="00C144D7" w:rsidRDefault="00554E94" w:rsidP="00554E94">
      <w:pPr>
        <w:pStyle w:val="LDBodytext"/>
      </w:pPr>
      <w:r>
        <w:rPr>
          <w:lang w:eastAsia="en-AU"/>
        </w:rPr>
        <w:t>Under clause 3</w:t>
      </w:r>
      <w:r w:rsidR="00027495">
        <w:rPr>
          <w:lang w:eastAsia="en-AU"/>
        </w:rPr>
        <w:t xml:space="preserve"> of Schedule 9</w:t>
      </w:r>
      <w:r>
        <w:rPr>
          <w:lang w:eastAsia="en-AU"/>
        </w:rPr>
        <w:t>, d</w:t>
      </w:r>
      <w:r w:rsidR="004C3EA4">
        <w:t>espite subsection 2, the 2 helicopter types or models</w:t>
      </w:r>
      <w:r w:rsidR="00D92F11">
        <w:t xml:space="preserve"> – the Hughes 269 and the </w:t>
      </w:r>
      <w:proofErr w:type="spellStart"/>
      <w:r w:rsidR="00D92F11">
        <w:t>Schweizer</w:t>
      </w:r>
      <w:proofErr w:type="spellEnd"/>
      <w:r w:rsidR="00D92F11">
        <w:t xml:space="preserve"> 300</w:t>
      </w:r>
      <w:r w:rsidR="003770DF">
        <w:t xml:space="preserve"> – </w:t>
      </w:r>
      <w:r w:rsidR="004C3EA4">
        <w:t xml:space="preserve"> mentioned in the first cell of column 2 of Schedule 14 of the relevant Prescription instrument for the Sikorsky Aircraft Corp may be treated interchangeably as a single type or model.</w:t>
      </w:r>
      <w:r>
        <w:t xml:space="preserve"> This is the case because these 2 helicopter types or models are, in relevant respects, almost identical to each other. </w:t>
      </w:r>
    </w:p>
    <w:p w14:paraId="549F6CA4" w14:textId="0317ADEB" w:rsidR="005279E5" w:rsidRDefault="005279E5" w:rsidP="00D465DB">
      <w:pPr>
        <w:pStyle w:val="LDBodytext"/>
      </w:pPr>
    </w:p>
    <w:p w14:paraId="2D7AEDE1" w14:textId="2A286E72" w:rsidR="00460D54" w:rsidRPr="00460D54" w:rsidRDefault="00460D54" w:rsidP="00460D54">
      <w:pPr>
        <w:pStyle w:val="LDBodytext"/>
        <w:rPr>
          <w:b/>
        </w:rPr>
      </w:pPr>
      <w:r w:rsidRPr="00460D54">
        <w:rPr>
          <w:b/>
        </w:rPr>
        <w:t>Correction of typographical errors</w:t>
      </w:r>
    </w:p>
    <w:p w14:paraId="49048CCF" w14:textId="5FAA22B5" w:rsidR="00460D54" w:rsidRDefault="00027495" w:rsidP="00460D54">
      <w:pPr>
        <w:pStyle w:val="LDBodytext"/>
      </w:pPr>
      <w:r>
        <w:t xml:space="preserve">Items 3, 5, 7 and 9 in Schedule 1 of the </w:t>
      </w:r>
      <w:r w:rsidR="00460D54">
        <w:t xml:space="preserve">MOS amendment correct a typographical error in the naming of the </w:t>
      </w:r>
      <w:proofErr w:type="gramStart"/>
      <w:r w:rsidR="001432D3">
        <w:t>particular U</w:t>
      </w:r>
      <w:r w:rsidR="00460D54">
        <w:t>nit</w:t>
      </w:r>
      <w:proofErr w:type="gramEnd"/>
      <w:r w:rsidR="00460D54">
        <w:t xml:space="preserve"> of competency “Operate at controlled aerodrome” in the practical flight standards table in Appendices H.1, H.2, I.1</w:t>
      </w:r>
      <w:r w:rsidR="001432D3">
        <w:t xml:space="preserve"> and</w:t>
      </w:r>
      <w:r w:rsidR="00460D54">
        <w:t xml:space="preserve"> I.2, by omitting OCA and </w:t>
      </w:r>
      <w:r w:rsidR="00F92277">
        <w:t>inserting</w:t>
      </w:r>
      <w:r w:rsidR="00460D54">
        <w:t xml:space="preserve"> the correct abbreviation</w:t>
      </w:r>
      <w:r w:rsidR="001432D3">
        <w:t xml:space="preserve"> for the Unit</w:t>
      </w:r>
      <w:r w:rsidR="00460D54">
        <w:t xml:space="preserve"> - CTR.</w:t>
      </w:r>
    </w:p>
    <w:p w14:paraId="176660A7" w14:textId="64A06E6A" w:rsidR="00353A5D" w:rsidRDefault="00353A5D" w:rsidP="00B8148E">
      <w:pPr>
        <w:pStyle w:val="LDBodytext"/>
        <w:rPr>
          <w:color w:val="000000" w:themeColor="text1"/>
        </w:rPr>
      </w:pPr>
    </w:p>
    <w:p w14:paraId="79B8B57E" w14:textId="77D891DD" w:rsidR="004E6CBD" w:rsidRPr="004E6CBD" w:rsidRDefault="004E6CBD" w:rsidP="00B8148E">
      <w:pPr>
        <w:pStyle w:val="LDBodytext"/>
        <w:rPr>
          <w:b/>
          <w:color w:val="000000" w:themeColor="text1"/>
        </w:rPr>
      </w:pPr>
      <w:r w:rsidRPr="004E6CBD">
        <w:rPr>
          <w:b/>
          <w:color w:val="000000" w:themeColor="text1"/>
        </w:rPr>
        <w:t>Aviation safety</w:t>
      </w:r>
    </w:p>
    <w:p w14:paraId="65E0FE12" w14:textId="0F5D023A" w:rsidR="009C1FBF" w:rsidRDefault="00F83199" w:rsidP="00F83199">
      <w:pPr>
        <w:pStyle w:val="LDBodytext"/>
        <w:rPr>
          <w:color w:val="000000" w:themeColor="text1"/>
        </w:rPr>
      </w:pPr>
      <w:r>
        <w:rPr>
          <w:color w:val="000000" w:themeColor="text1"/>
        </w:rPr>
        <w:t>The purpose of IFF</w:t>
      </w:r>
      <w:r w:rsidR="00626BD9">
        <w:rPr>
          <w:color w:val="000000" w:themeColor="text1"/>
        </w:rPr>
        <w:t xml:space="preserve"> and </w:t>
      </w:r>
      <w:r w:rsidR="00027495">
        <w:rPr>
          <w:color w:val="000000" w:themeColor="text1"/>
        </w:rPr>
        <w:t xml:space="preserve">IFL </w:t>
      </w:r>
      <w:r w:rsidR="00626BD9">
        <w:rPr>
          <w:color w:val="000000" w:themeColor="text1"/>
        </w:rPr>
        <w:t>(where applicable)</w:t>
      </w:r>
      <w:r>
        <w:rPr>
          <w:color w:val="000000" w:themeColor="text1"/>
        </w:rPr>
        <w:t xml:space="preserve"> flight training is to provide basic helicopter </w:t>
      </w:r>
      <w:r w:rsidR="00A31887">
        <w:rPr>
          <w:color w:val="000000" w:themeColor="text1"/>
        </w:rPr>
        <w:t xml:space="preserve">instrument </w:t>
      </w:r>
      <w:r>
        <w:rPr>
          <w:color w:val="000000" w:themeColor="text1"/>
        </w:rPr>
        <w:t>handling skills to enable a pilot to manage unintended operations into low visibility conditions. In those conditions, the helicopter must be fitted with</w:t>
      </w:r>
      <w:r w:rsidR="00F07C34">
        <w:rPr>
          <w:color w:val="000000" w:themeColor="text1"/>
        </w:rPr>
        <w:t xml:space="preserve"> the</w:t>
      </w:r>
      <w:r w:rsidR="00262691">
        <w:rPr>
          <w:color w:val="000000" w:themeColor="text1"/>
        </w:rPr>
        <w:t xml:space="preserve"> basic flight</w:t>
      </w:r>
      <w:r w:rsidR="00F07C34">
        <w:rPr>
          <w:color w:val="000000" w:themeColor="text1"/>
        </w:rPr>
        <w:t xml:space="preserve"> </w:t>
      </w:r>
      <w:r>
        <w:rPr>
          <w:color w:val="000000" w:themeColor="text1"/>
        </w:rPr>
        <w:t>instrument</w:t>
      </w:r>
      <w:r w:rsidR="00F07C34">
        <w:rPr>
          <w:color w:val="000000" w:themeColor="text1"/>
        </w:rPr>
        <w:t>s required for</w:t>
      </w:r>
      <w:r w:rsidR="00A1759A">
        <w:rPr>
          <w:color w:val="000000" w:themeColor="text1"/>
        </w:rPr>
        <w:t xml:space="preserve"> manoeuvring the aircraft without reference to external visual cues</w:t>
      </w:r>
      <w:r>
        <w:rPr>
          <w:color w:val="000000" w:themeColor="text1"/>
        </w:rPr>
        <w:t xml:space="preserve">. </w:t>
      </w:r>
    </w:p>
    <w:p w14:paraId="5D2EDCF2" w14:textId="77777777" w:rsidR="009C1FBF" w:rsidRDefault="009C1FBF" w:rsidP="00F83199">
      <w:pPr>
        <w:pStyle w:val="LDBodytext"/>
        <w:rPr>
          <w:color w:val="000000" w:themeColor="text1"/>
        </w:rPr>
      </w:pPr>
    </w:p>
    <w:p w14:paraId="669EB043" w14:textId="40FE524B" w:rsidR="00F07C34" w:rsidRDefault="00F83199" w:rsidP="00F83199">
      <w:pPr>
        <w:pStyle w:val="LDBodytext"/>
        <w:rPr>
          <w:color w:val="000000" w:themeColor="text1"/>
        </w:rPr>
      </w:pPr>
      <w:r>
        <w:rPr>
          <w:color w:val="000000" w:themeColor="text1"/>
        </w:rPr>
        <w:t xml:space="preserve">Best practice is to avoid these conditions and helicopter pilot training operators strongly emphasise this in all phases of basic training. Newly qualified helicopter pilots usually fly aircraft that do not have </w:t>
      </w:r>
      <w:r w:rsidR="00F92277">
        <w:rPr>
          <w:color w:val="000000" w:themeColor="text1"/>
        </w:rPr>
        <w:t>the relevant basic flight</w:t>
      </w:r>
      <w:r>
        <w:rPr>
          <w:color w:val="000000" w:themeColor="text1"/>
        </w:rPr>
        <w:t xml:space="preserve"> instruments</w:t>
      </w:r>
      <w:r w:rsidR="00F07C34">
        <w:rPr>
          <w:color w:val="000000" w:themeColor="text1"/>
        </w:rPr>
        <w:t>. This</w:t>
      </w:r>
      <w:r>
        <w:rPr>
          <w:color w:val="000000" w:themeColor="text1"/>
        </w:rPr>
        <w:t xml:space="preserve"> raises safety concerns if these pilots have basic instrument flying skills and fly these aircraft, possibly extending flight into dusk and dark conditions and </w:t>
      </w:r>
      <w:r w:rsidR="00F07C34">
        <w:rPr>
          <w:color w:val="000000" w:themeColor="text1"/>
        </w:rPr>
        <w:t xml:space="preserve">thus, </w:t>
      </w:r>
      <w:r>
        <w:rPr>
          <w:color w:val="000000" w:themeColor="text1"/>
        </w:rPr>
        <w:t xml:space="preserve">pushing marginal conditions. </w:t>
      </w:r>
    </w:p>
    <w:p w14:paraId="65C437DA" w14:textId="77777777" w:rsidR="00F07C34" w:rsidRDefault="00F07C34" w:rsidP="00F83199">
      <w:pPr>
        <w:pStyle w:val="LDBodytext"/>
        <w:rPr>
          <w:color w:val="000000" w:themeColor="text1"/>
        </w:rPr>
      </w:pPr>
    </w:p>
    <w:p w14:paraId="74D162CF" w14:textId="5D623543" w:rsidR="00F83199" w:rsidRDefault="00F83199" w:rsidP="00F83199">
      <w:pPr>
        <w:pStyle w:val="LDBodytext"/>
        <w:rPr>
          <w:color w:val="000000" w:themeColor="text1"/>
        </w:rPr>
      </w:pPr>
      <w:r>
        <w:rPr>
          <w:color w:val="000000" w:themeColor="text1"/>
        </w:rPr>
        <w:t xml:space="preserve">Many operators prefer their inexperienced pilots </w:t>
      </w:r>
      <w:r w:rsidR="00F07C34">
        <w:rPr>
          <w:color w:val="000000" w:themeColor="text1"/>
        </w:rPr>
        <w:t>not to have basic instrument</w:t>
      </w:r>
      <w:r w:rsidR="009C1FBF">
        <w:rPr>
          <w:color w:val="000000" w:themeColor="text1"/>
        </w:rPr>
        <w:t xml:space="preserve"> flying</w:t>
      </w:r>
      <w:r w:rsidR="00F07C34">
        <w:rPr>
          <w:color w:val="000000" w:themeColor="text1"/>
        </w:rPr>
        <w:t xml:space="preserve"> s</w:t>
      </w:r>
      <w:r w:rsidR="009C1FBF">
        <w:rPr>
          <w:color w:val="000000" w:themeColor="text1"/>
        </w:rPr>
        <w:t>k</w:t>
      </w:r>
      <w:r w:rsidR="00F07C34">
        <w:rPr>
          <w:color w:val="000000" w:themeColor="text1"/>
        </w:rPr>
        <w:t>ills so that they avoid marginal conditions of dusk and dark at all costs until they are fully trained and flying</w:t>
      </w:r>
      <w:r w:rsidR="006C28EA">
        <w:rPr>
          <w:color w:val="000000" w:themeColor="text1"/>
        </w:rPr>
        <w:t xml:space="preserve"> properly equipped</w:t>
      </w:r>
      <w:r w:rsidR="00F07C34">
        <w:rPr>
          <w:color w:val="000000" w:themeColor="text1"/>
        </w:rPr>
        <w:t xml:space="preserve"> aircraft. In addition to this, there is a </w:t>
      </w:r>
      <w:r>
        <w:rPr>
          <w:color w:val="000000" w:themeColor="text1"/>
        </w:rPr>
        <w:t>lack of suitably equipped helicopter training aircraft and appropriately qualified instructors to conduct the</w:t>
      </w:r>
      <w:r w:rsidR="00482800">
        <w:rPr>
          <w:color w:val="000000" w:themeColor="text1"/>
        </w:rPr>
        <w:t xml:space="preserve"> basic</w:t>
      </w:r>
      <w:r w:rsidR="00F07C34">
        <w:rPr>
          <w:color w:val="000000" w:themeColor="text1"/>
        </w:rPr>
        <w:t xml:space="preserve"> instrument flight</w:t>
      </w:r>
      <w:r>
        <w:rPr>
          <w:color w:val="000000" w:themeColor="text1"/>
        </w:rPr>
        <w:t xml:space="preserve"> training. Fitting aircraft with suitable equipment</w:t>
      </w:r>
      <w:r w:rsidR="00F07C34">
        <w:rPr>
          <w:color w:val="000000" w:themeColor="text1"/>
        </w:rPr>
        <w:t xml:space="preserve"> for this purpose</w:t>
      </w:r>
      <w:r>
        <w:rPr>
          <w:color w:val="000000" w:themeColor="text1"/>
        </w:rPr>
        <w:t xml:space="preserve"> involve</w:t>
      </w:r>
      <w:r w:rsidR="00F07C34">
        <w:rPr>
          <w:color w:val="000000" w:themeColor="text1"/>
        </w:rPr>
        <w:t>s</w:t>
      </w:r>
      <w:r>
        <w:rPr>
          <w:color w:val="000000" w:themeColor="text1"/>
        </w:rPr>
        <w:t xml:space="preserve"> significant costs. </w:t>
      </w:r>
    </w:p>
    <w:p w14:paraId="1FC887E0" w14:textId="77777777" w:rsidR="00F83199" w:rsidRDefault="00F83199" w:rsidP="00F83199">
      <w:pPr>
        <w:pStyle w:val="LDBodytext"/>
        <w:rPr>
          <w:color w:val="000000" w:themeColor="text1"/>
        </w:rPr>
      </w:pPr>
    </w:p>
    <w:p w14:paraId="2CABAB78" w14:textId="7E2B2A88" w:rsidR="00F07C34" w:rsidRDefault="00350663" w:rsidP="00F83199">
      <w:pPr>
        <w:pStyle w:val="LDBodytext"/>
        <w:rPr>
          <w:color w:val="000000" w:themeColor="text1"/>
        </w:rPr>
      </w:pPr>
      <w:r>
        <w:rPr>
          <w:color w:val="000000" w:themeColor="text1"/>
        </w:rPr>
        <w:t xml:space="preserve">Aviation safety is not prejudiced </w:t>
      </w:r>
      <w:proofErr w:type="gramStart"/>
      <w:r>
        <w:rPr>
          <w:color w:val="000000" w:themeColor="text1"/>
        </w:rPr>
        <w:t>as a result of</w:t>
      </w:r>
      <w:proofErr w:type="gramEnd"/>
      <w:r w:rsidR="00F83199">
        <w:rPr>
          <w:color w:val="000000" w:themeColor="text1"/>
        </w:rPr>
        <w:t xml:space="preserve"> the removal of the requirement to complete</w:t>
      </w:r>
      <w:r w:rsidR="00251D8C">
        <w:rPr>
          <w:color w:val="000000" w:themeColor="text1"/>
        </w:rPr>
        <w:t xml:space="preserve"> flight training in the</w:t>
      </w:r>
      <w:r w:rsidR="00F83199">
        <w:rPr>
          <w:color w:val="000000" w:themeColor="text1"/>
        </w:rPr>
        <w:t xml:space="preserve"> IFF</w:t>
      </w:r>
      <w:r w:rsidR="00251D8C">
        <w:rPr>
          <w:color w:val="000000" w:themeColor="text1"/>
        </w:rPr>
        <w:t xml:space="preserve"> and </w:t>
      </w:r>
      <w:r w:rsidR="00027495">
        <w:rPr>
          <w:color w:val="000000" w:themeColor="text1"/>
        </w:rPr>
        <w:t xml:space="preserve">IFL </w:t>
      </w:r>
      <w:r w:rsidR="00251D8C">
        <w:rPr>
          <w:color w:val="000000" w:themeColor="text1"/>
        </w:rPr>
        <w:t>(as applicable)</w:t>
      </w:r>
      <w:r w:rsidR="00F83199">
        <w:rPr>
          <w:color w:val="000000" w:themeColor="text1"/>
        </w:rPr>
        <w:t xml:space="preserve"> unit</w:t>
      </w:r>
      <w:r w:rsidR="00251D8C">
        <w:rPr>
          <w:color w:val="000000" w:themeColor="text1"/>
        </w:rPr>
        <w:t>s</w:t>
      </w:r>
      <w:r w:rsidR="00F83199">
        <w:rPr>
          <w:color w:val="000000" w:themeColor="text1"/>
        </w:rPr>
        <w:t xml:space="preserve"> in relevant non-integrated training for helicopter pilots. </w:t>
      </w:r>
      <w:r>
        <w:rPr>
          <w:color w:val="000000" w:themeColor="text1"/>
        </w:rPr>
        <w:t>The resulting aviation safety standard is the same as it has been</w:t>
      </w:r>
      <w:r w:rsidR="00C265E0">
        <w:rPr>
          <w:color w:val="000000" w:themeColor="text1"/>
        </w:rPr>
        <w:t xml:space="preserve"> under the CAR Part 5 alternative pathway</w:t>
      </w:r>
      <w:r>
        <w:rPr>
          <w:color w:val="000000" w:themeColor="text1"/>
        </w:rPr>
        <w:t xml:space="preserve"> through</w:t>
      </w:r>
      <w:r w:rsidR="00C265E0">
        <w:rPr>
          <w:color w:val="000000" w:themeColor="text1"/>
        </w:rPr>
        <w:t>out</w:t>
      </w:r>
      <w:r>
        <w:rPr>
          <w:color w:val="000000" w:themeColor="text1"/>
        </w:rPr>
        <w:t xml:space="preserve"> the transitional period</w:t>
      </w:r>
      <w:r w:rsidR="00C265E0">
        <w:rPr>
          <w:color w:val="000000" w:themeColor="text1"/>
        </w:rPr>
        <w:t>, and this pathway is being preserved.</w:t>
      </w:r>
    </w:p>
    <w:p w14:paraId="69AFE944" w14:textId="77777777" w:rsidR="00F07C34" w:rsidRDefault="00F07C34" w:rsidP="00F83199">
      <w:pPr>
        <w:pStyle w:val="LDBodytext"/>
        <w:rPr>
          <w:color w:val="000000" w:themeColor="text1"/>
        </w:rPr>
      </w:pPr>
    </w:p>
    <w:p w14:paraId="2BE31C3D" w14:textId="79CFBB2A" w:rsidR="00F07C34" w:rsidRDefault="00F07C34" w:rsidP="00F07C34">
      <w:pPr>
        <w:pStyle w:val="LDBodytext"/>
        <w:rPr>
          <w:color w:val="000000" w:themeColor="text1"/>
        </w:rPr>
      </w:pPr>
      <w:r>
        <w:rPr>
          <w:color w:val="000000" w:themeColor="text1"/>
        </w:rPr>
        <w:t xml:space="preserve">The 105-hour CPL(H) qualification pathway has been a commonly used pathway for new helicopter commercial pilots and is expected to remain so. No </w:t>
      </w:r>
      <w:r w:rsidR="00C265E0">
        <w:rPr>
          <w:color w:val="000000" w:themeColor="text1"/>
        </w:rPr>
        <w:t xml:space="preserve">new </w:t>
      </w:r>
      <w:r>
        <w:rPr>
          <w:color w:val="000000" w:themeColor="text1"/>
        </w:rPr>
        <w:t>aviation safety issues arise from the continuation of the 105-hour pathway</w:t>
      </w:r>
      <w:r w:rsidR="00027495">
        <w:rPr>
          <w:color w:val="000000" w:themeColor="text1"/>
        </w:rPr>
        <w:t>,</w:t>
      </w:r>
      <w:r>
        <w:rPr>
          <w:color w:val="000000" w:themeColor="text1"/>
        </w:rPr>
        <w:t xml:space="preserve"> as applicants must satisfy the same competency standards irrespective of the</w:t>
      </w:r>
      <w:r w:rsidR="00251D8C">
        <w:rPr>
          <w:color w:val="000000" w:themeColor="text1"/>
        </w:rPr>
        <w:t xml:space="preserve"> training pathway used </w:t>
      </w:r>
      <w:r w:rsidR="00B82D89">
        <w:t>–</w:t>
      </w:r>
      <w:r w:rsidR="00251D8C">
        <w:rPr>
          <w:color w:val="000000" w:themeColor="text1"/>
        </w:rPr>
        <w:t xml:space="preserve"> apart from basic instrument flying</w:t>
      </w:r>
      <w:r>
        <w:rPr>
          <w:color w:val="000000" w:themeColor="text1"/>
        </w:rPr>
        <w:t xml:space="preserve">. </w:t>
      </w:r>
    </w:p>
    <w:p w14:paraId="14635C84" w14:textId="77777777" w:rsidR="00F07C34" w:rsidRPr="00F92277" w:rsidRDefault="00F07C34" w:rsidP="00F83199">
      <w:pPr>
        <w:pStyle w:val="LDBodytext"/>
        <w:rPr>
          <w:color w:val="000000" w:themeColor="text1"/>
          <w:sz w:val="22"/>
          <w:szCs w:val="22"/>
        </w:rPr>
      </w:pPr>
    </w:p>
    <w:p w14:paraId="3244881F" w14:textId="6593848C" w:rsidR="00F83199" w:rsidRDefault="00F83199" w:rsidP="00F83199">
      <w:pPr>
        <w:pStyle w:val="LDBodytext"/>
        <w:rPr>
          <w:color w:val="000000" w:themeColor="text1"/>
        </w:rPr>
      </w:pPr>
      <w:r>
        <w:rPr>
          <w:color w:val="000000" w:themeColor="text1"/>
        </w:rPr>
        <w:t xml:space="preserve">Helicopter pilots may only lawfully operate a helicopter in accordance with the </w:t>
      </w:r>
      <w:proofErr w:type="gramStart"/>
      <w:r>
        <w:rPr>
          <w:color w:val="000000" w:themeColor="text1"/>
        </w:rPr>
        <w:t>particular privileges</w:t>
      </w:r>
      <w:proofErr w:type="gramEnd"/>
      <w:r>
        <w:rPr>
          <w:color w:val="000000" w:themeColor="text1"/>
        </w:rPr>
        <w:t xml:space="preserve"> of the specific helicopter licence</w:t>
      </w:r>
      <w:r w:rsidR="000C0C22">
        <w:rPr>
          <w:color w:val="000000" w:themeColor="text1"/>
        </w:rPr>
        <w:t xml:space="preserve"> and operational ratings</w:t>
      </w:r>
      <w:r>
        <w:rPr>
          <w:color w:val="000000" w:themeColor="text1"/>
        </w:rPr>
        <w:t xml:space="preserve"> for which they train and qualify. </w:t>
      </w:r>
    </w:p>
    <w:p w14:paraId="71A304B0" w14:textId="77777777" w:rsidR="00F07C34" w:rsidRPr="00F92277" w:rsidRDefault="00F07C34" w:rsidP="00B8148E">
      <w:pPr>
        <w:pStyle w:val="LDBodytext"/>
        <w:rPr>
          <w:color w:val="000000" w:themeColor="text1"/>
          <w:sz w:val="22"/>
          <w:szCs w:val="22"/>
        </w:rPr>
      </w:pPr>
    </w:p>
    <w:p w14:paraId="0C9D446F" w14:textId="193D43FE" w:rsidR="00071587" w:rsidRPr="00DD5D93" w:rsidRDefault="00071587" w:rsidP="00071587">
      <w:pPr>
        <w:rPr>
          <w:rFonts w:ascii="Times New Roman" w:hAnsi="Times New Roman"/>
          <w:b/>
        </w:rPr>
      </w:pPr>
      <w:r w:rsidRPr="00DD5D93">
        <w:rPr>
          <w:rFonts w:ascii="Times New Roman" w:hAnsi="Times New Roman"/>
          <w:b/>
          <w:i/>
        </w:rPr>
        <w:t>Legislation Act 2003</w:t>
      </w:r>
      <w:r w:rsidRPr="00DD5D93">
        <w:rPr>
          <w:rFonts w:ascii="Times New Roman" w:hAnsi="Times New Roman"/>
          <w:b/>
        </w:rPr>
        <w:t xml:space="preserve"> (the </w:t>
      </w:r>
      <w:r w:rsidRPr="00DD5D93">
        <w:rPr>
          <w:rFonts w:ascii="Times New Roman" w:hAnsi="Times New Roman"/>
          <w:b/>
          <w:i/>
        </w:rPr>
        <w:t>LA</w:t>
      </w:r>
      <w:r w:rsidRPr="00DD5D93">
        <w:rPr>
          <w:rFonts w:ascii="Times New Roman" w:hAnsi="Times New Roman"/>
          <w:b/>
        </w:rPr>
        <w:t>)</w:t>
      </w:r>
    </w:p>
    <w:p w14:paraId="08570D66" w14:textId="77777777" w:rsidR="00732DB3" w:rsidRPr="00DD5D93" w:rsidRDefault="00732DB3" w:rsidP="00732DB3">
      <w:pPr>
        <w:pStyle w:val="BodyText"/>
        <w:rPr>
          <w:rFonts w:ascii="Times New Roman" w:hAnsi="Times New Roman"/>
        </w:rPr>
      </w:pPr>
      <w:r w:rsidRPr="00DD5D93">
        <w:rPr>
          <w:rFonts w:ascii="Times New Roman" w:hAnsi="Times New Roman"/>
        </w:rPr>
        <w:t>As mentioned above, under paragraph 98</w:t>
      </w:r>
      <w:r w:rsidR="00837988" w:rsidRPr="00DD5D93">
        <w:rPr>
          <w:rFonts w:ascii="Times New Roman" w:hAnsi="Times New Roman"/>
        </w:rPr>
        <w:t> </w:t>
      </w:r>
      <w:r w:rsidRPr="00DD5D93">
        <w:rPr>
          <w:rFonts w:ascii="Times New Roman" w:hAnsi="Times New Roman"/>
        </w:rPr>
        <w:t>(5A) (a) of the Act, regulations</w:t>
      </w:r>
      <w:r w:rsidR="00827486" w:rsidRPr="00DD5D93">
        <w:rPr>
          <w:rFonts w:ascii="Times New Roman" w:hAnsi="Times New Roman"/>
        </w:rPr>
        <w:t xml:space="preserve"> made for that provision</w:t>
      </w:r>
      <w:r w:rsidRPr="00DD5D93">
        <w:rPr>
          <w:rFonts w:ascii="Times New Roman" w:hAnsi="Times New Roman"/>
        </w:rPr>
        <w:t xml:space="preserve"> may empower CASA to issue instruments in relation to matters affecting the safe navigation and operation of aircraft. Under subsection 98</w:t>
      </w:r>
      <w:r w:rsidR="00837988" w:rsidRPr="00DD5D93">
        <w:rPr>
          <w:rFonts w:ascii="Times New Roman" w:hAnsi="Times New Roman"/>
        </w:rPr>
        <w:t> </w:t>
      </w:r>
      <w:r w:rsidRPr="00DD5D93">
        <w:rPr>
          <w:rFonts w:ascii="Times New Roman" w:hAnsi="Times New Roman"/>
        </w:rPr>
        <w:t>(5AA) of the Act, an instrument issued under paragraph 98</w:t>
      </w:r>
      <w:r w:rsidR="00837988" w:rsidRPr="00DD5D93">
        <w:rPr>
          <w:rFonts w:ascii="Times New Roman" w:hAnsi="Times New Roman"/>
        </w:rPr>
        <w:t> </w:t>
      </w:r>
      <w:r w:rsidRPr="00DD5D93">
        <w:rPr>
          <w:rFonts w:ascii="Times New Roman" w:hAnsi="Times New Roman"/>
        </w:rPr>
        <w:t>(5A)</w:t>
      </w:r>
      <w:r w:rsidR="00837988" w:rsidRPr="00DD5D93">
        <w:rPr>
          <w:rFonts w:ascii="Times New Roman" w:hAnsi="Times New Roman"/>
        </w:rPr>
        <w:t> </w:t>
      </w:r>
      <w:r w:rsidRPr="00DD5D93">
        <w:rPr>
          <w:rFonts w:ascii="Times New Roman" w:hAnsi="Times New Roman"/>
        </w:rPr>
        <w:t>(a) is a legislative instrument if expressed to apply in relation to a class of persons or aircraft</w:t>
      </w:r>
      <w:r w:rsidR="0014683D" w:rsidRPr="00DD5D93">
        <w:rPr>
          <w:rFonts w:ascii="Times New Roman" w:hAnsi="Times New Roman"/>
        </w:rPr>
        <w:t xml:space="preserve"> or aeronautical products</w:t>
      </w:r>
      <w:r w:rsidRPr="00DD5D93">
        <w:rPr>
          <w:rFonts w:ascii="Times New Roman" w:hAnsi="Times New Roman"/>
        </w:rPr>
        <w:t xml:space="preserve">. </w:t>
      </w:r>
    </w:p>
    <w:p w14:paraId="0EA9C8F1" w14:textId="77777777" w:rsidR="00732DB3" w:rsidRPr="00F92277" w:rsidRDefault="00732DB3" w:rsidP="00DD5D93">
      <w:pPr>
        <w:pStyle w:val="NPRMBodyText"/>
        <w:jc w:val="left"/>
        <w:rPr>
          <w:sz w:val="22"/>
          <w:szCs w:val="22"/>
        </w:rPr>
      </w:pPr>
    </w:p>
    <w:p w14:paraId="228E7296" w14:textId="57436FB1" w:rsidR="00732DB3" w:rsidRPr="00DD5D93" w:rsidRDefault="00732DB3" w:rsidP="00031938">
      <w:pPr>
        <w:rPr>
          <w:rFonts w:ascii="Times New Roman" w:hAnsi="Times New Roman"/>
        </w:rPr>
      </w:pPr>
      <w:r w:rsidRPr="00DD5D93">
        <w:rPr>
          <w:rFonts w:ascii="Times New Roman" w:hAnsi="Times New Roman"/>
        </w:rPr>
        <w:t xml:space="preserve">The various </w:t>
      </w:r>
      <w:r w:rsidR="00827486" w:rsidRPr="00DD5D93">
        <w:rPr>
          <w:rFonts w:ascii="Times New Roman" w:hAnsi="Times New Roman"/>
        </w:rPr>
        <w:t>standards set by the MOS</w:t>
      </w:r>
      <w:r w:rsidR="00031938" w:rsidRPr="00DD5D93">
        <w:rPr>
          <w:rFonts w:ascii="Times New Roman" w:hAnsi="Times New Roman"/>
        </w:rPr>
        <w:t xml:space="preserve"> and the MOS amendment</w:t>
      </w:r>
      <w:r w:rsidR="00827486" w:rsidRPr="00DD5D93">
        <w:rPr>
          <w:rFonts w:ascii="Times New Roman" w:hAnsi="Times New Roman"/>
        </w:rPr>
        <w:t xml:space="preserve"> </w:t>
      </w:r>
      <w:r w:rsidRPr="00DD5D93">
        <w:rPr>
          <w:rFonts w:ascii="Times New Roman" w:hAnsi="Times New Roman"/>
        </w:rPr>
        <w:t xml:space="preserve">apply not to a </w:t>
      </w:r>
      <w:proofErr w:type="gramStart"/>
      <w:r w:rsidRPr="00DD5D93">
        <w:rPr>
          <w:rFonts w:ascii="Times New Roman" w:hAnsi="Times New Roman"/>
        </w:rPr>
        <w:t>particular person</w:t>
      </w:r>
      <w:proofErr w:type="gramEnd"/>
      <w:r w:rsidRPr="00DD5D93">
        <w:rPr>
          <w:rFonts w:ascii="Times New Roman" w:hAnsi="Times New Roman"/>
        </w:rPr>
        <w:t xml:space="preserve"> or a particular aircraft</w:t>
      </w:r>
      <w:r w:rsidR="0014683D" w:rsidRPr="00DD5D93">
        <w:rPr>
          <w:rFonts w:ascii="Times New Roman" w:hAnsi="Times New Roman"/>
        </w:rPr>
        <w:t xml:space="preserve"> or aeronautical product</w:t>
      </w:r>
      <w:r w:rsidR="00027495">
        <w:rPr>
          <w:rFonts w:ascii="Times New Roman" w:hAnsi="Times New Roman"/>
        </w:rPr>
        <w:t>,</w:t>
      </w:r>
      <w:r w:rsidRPr="00DD5D93">
        <w:rPr>
          <w:rFonts w:ascii="Times New Roman" w:hAnsi="Times New Roman"/>
        </w:rPr>
        <w:t xml:space="preserve"> but to classes of persons</w:t>
      </w:r>
      <w:r w:rsidR="00F92277">
        <w:rPr>
          <w:rFonts w:ascii="Times New Roman" w:hAnsi="Times New Roman"/>
        </w:rPr>
        <w:t>,</w:t>
      </w:r>
      <w:r w:rsidRPr="00DD5D93">
        <w:rPr>
          <w:rFonts w:ascii="Times New Roman" w:hAnsi="Times New Roman"/>
        </w:rPr>
        <w:t xml:space="preserve"> aircraft</w:t>
      </w:r>
      <w:r w:rsidR="00F92277">
        <w:rPr>
          <w:rFonts w:ascii="Times New Roman" w:hAnsi="Times New Roman"/>
        </w:rPr>
        <w:t xml:space="preserve"> and products</w:t>
      </w:r>
      <w:r w:rsidR="00027495">
        <w:rPr>
          <w:rFonts w:ascii="Times New Roman" w:hAnsi="Times New Roman"/>
        </w:rPr>
        <w:t>.</w:t>
      </w:r>
      <w:r w:rsidRPr="00DD5D93">
        <w:rPr>
          <w:rFonts w:ascii="Times New Roman" w:hAnsi="Times New Roman"/>
        </w:rPr>
        <w:t xml:space="preserve"> </w:t>
      </w:r>
      <w:r w:rsidR="00027495">
        <w:rPr>
          <w:rFonts w:ascii="Times New Roman" w:hAnsi="Times New Roman"/>
        </w:rPr>
        <w:t>T</w:t>
      </w:r>
      <w:r w:rsidRPr="00DD5D93">
        <w:rPr>
          <w:rFonts w:ascii="Times New Roman" w:hAnsi="Times New Roman"/>
        </w:rPr>
        <w:t>he</w:t>
      </w:r>
      <w:r w:rsidR="00071587" w:rsidRPr="00DD5D93">
        <w:rPr>
          <w:rFonts w:ascii="Times New Roman" w:hAnsi="Times New Roman"/>
        </w:rPr>
        <w:t xml:space="preserve"> MOS amendment</w:t>
      </w:r>
      <w:r w:rsidRPr="00DD5D93">
        <w:rPr>
          <w:rFonts w:ascii="Times New Roman" w:hAnsi="Times New Roman"/>
        </w:rPr>
        <w:t xml:space="preserve"> is</w:t>
      </w:r>
      <w:r w:rsidR="00027495">
        <w:rPr>
          <w:rFonts w:ascii="Times New Roman" w:hAnsi="Times New Roman"/>
        </w:rPr>
        <w:t>, therefore,</w:t>
      </w:r>
      <w:r w:rsidRPr="00DD5D93">
        <w:rPr>
          <w:rFonts w:ascii="Times New Roman" w:hAnsi="Times New Roman"/>
        </w:rPr>
        <w:t xml:space="preserve"> a legislative instrument </w:t>
      </w:r>
      <w:r w:rsidRPr="00DD5D93">
        <w:rPr>
          <w:rFonts w:ascii="Times New Roman" w:hAnsi="Times New Roman"/>
          <w:iCs/>
        </w:rPr>
        <w:t>subject to registration, and tabling and disallowance in the Parliament</w:t>
      </w:r>
      <w:r w:rsidR="00F92277">
        <w:rPr>
          <w:rFonts w:ascii="Times New Roman" w:hAnsi="Times New Roman"/>
          <w:iCs/>
        </w:rPr>
        <w:t>,</w:t>
      </w:r>
      <w:r w:rsidRPr="00DD5D93">
        <w:rPr>
          <w:rFonts w:ascii="Times New Roman" w:hAnsi="Times New Roman"/>
          <w:iCs/>
        </w:rPr>
        <w:t xml:space="preserve"> under sections</w:t>
      </w:r>
      <w:r w:rsidR="00744D28" w:rsidRPr="00DD5D93">
        <w:rPr>
          <w:rFonts w:ascii="Times New Roman" w:hAnsi="Times New Roman"/>
          <w:iCs/>
        </w:rPr>
        <w:t> </w:t>
      </w:r>
      <w:r w:rsidR="00071587" w:rsidRPr="00DD5D93">
        <w:rPr>
          <w:rFonts w:ascii="Times New Roman" w:hAnsi="Times New Roman"/>
          <w:iCs/>
        </w:rPr>
        <w:t>15G</w:t>
      </w:r>
      <w:r w:rsidRPr="00DD5D93">
        <w:rPr>
          <w:rFonts w:ascii="Times New Roman" w:hAnsi="Times New Roman"/>
          <w:iCs/>
        </w:rPr>
        <w:t xml:space="preserve">, </w:t>
      </w:r>
      <w:r w:rsidR="00F92277">
        <w:rPr>
          <w:rFonts w:ascii="Times New Roman" w:hAnsi="Times New Roman"/>
          <w:iCs/>
        </w:rPr>
        <w:t xml:space="preserve">and </w:t>
      </w:r>
      <w:r w:rsidRPr="00DD5D93">
        <w:rPr>
          <w:rFonts w:ascii="Times New Roman" w:hAnsi="Times New Roman"/>
          <w:iCs/>
        </w:rPr>
        <w:t>38 and 42</w:t>
      </w:r>
      <w:r w:rsidR="00F92277">
        <w:rPr>
          <w:rFonts w:ascii="Times New Roman" w:hAnsi="Times New Roman"/>
          <w:iCs/>
        </w:rPr>
        <w:t>,</w:t>
      </w:r>
      <w:r w:rsidRPr="00DD5D93">
        <w:rPr>
          <w:rFonts w:ascii="Times New Roman" w:hAnsi="Times New Roman"/>
          <w:iCs/>
        </w:rPr>
        <w:t xml:space="preserve"> of the</w:t>
      </w:r>
      <w:r w:rsidR="00837988" w:rsidRPr="00DD5D93">
        <w:rPr>
          <w:rFonts w:ascii="Times New Roman" w:hAnsi="Times New Roman"/>
          <w:iCs/>
        </w:rPr>
        <w:t xml:space="preserve"> LA</w:t>
      </w:r>
      <w:r w:rsidRPr="00DD5D93">
        <w:rPr>
          <w:rFonts w:ascii="Times New Roman" w:hAnsi="Times New Roman"/>
        </w:rPr>
        <w:t>.</w:t>
      </w:r>
    </w:p>
    <w:p w14:paraId="4DCE9E56" w14:textId="77777777" w:rsidR="00732DB3" w:rsidRPr="00F92277" w:rsidRDefault="00732DB3" w:rsidP="00DD5D93">
      <w:pPr>
        <w:pStyle w:val="NPRMBodyText"/>
        <w:jc w:val="left"/>
        <w:rPr>
          <w:sz w:val="22"/>
          <w:szCs w:val="22"/>
        </w:rPr>
      </w:pPr>
    </w:p>
    <w:p w14:paraId="0A9D2BC7" w14:textId="77777777" w:rsidR="00442999" w:rsidRPr="00DD5D93" w:rsidRDefault="00442999" w:rsidP="00CF5822">
      <w:pPr>
        <w:pStyle w:val="LDBodytext"/>
        <w:keepNext/>
        <w:rPr>
          <w:b/>
          <w:i/>
        </w:rPr>
      </w:pPr>
      <w:r w:rsidRPr="00DD5D93">
        <w:rPr>
          <w:b/>
          <w:i/>
        </w:rPr>
        <w:t>Acts Interpretation Act 1901</w:t>
      </w:r>
    </w:p>
    <w:p w14:paraId="4AA51F4C" w14:textId="77777777" w:rsidR="00071587" w:rsidRPr="00DD5D93" w:rsidRDefault="00071587" w:rsidP="00071587">
      <w:pPr>
        <w:pStyle w:val="PlainText"/>
        <w:rPr>
          <w:rFonts w:ascii="Times New Roman" w:hAnsi="Times New Roman" w:cs="Times New Roman"/>
          <w:sz w:val="24"/>
        </w:rPr>
      </w:pPr>
      <w:r w:rsidRPr="00DD5D93">
        <w:rPr>
          <w:rFonts w:ascii="Times New Roman" w:hAnsi="Times New Roman" w:cs="Times New Roman"/>
          <w:sz w:val="24"/>
        </w:rPr>
        <w:t xml:space="preserve">Under subsection 33 (3) of the </w:t>
      </w:r>
      <w:r w:rsidRPr="00DD5D93">
        <w:rPr>
          <w:rFonts w:ascii="Times New Roman" w:hAnsi="Times New Roman" w:cs="Times New Roman"/>
          <w:i/>
          <w:iCs/>
          <w:sz w:val="24"/>
        </w:rPr>
        <w:t xml:space="preserve">Acts Interpretation Act 1901 </w:t>
      </w:r>
      <w:r w:rsidRPr="00DD5D93">
        <w:rPr>
          <w:rFonts w:ascii="Times New Roman" w:hAnsi="Times New Roman" w:cs="Times New Roman"/>
          <w:sz w:val="24"/>
        </w:rPr>
        <w:t>(</w:t>
      </w:r>
      <w:r w:rsidR="00DE49E8">
        <w:rPr>
          <w:rFonts w:ascii="Times New Roman" w:hAnsi="Times New Roman" w:cs="Times New Roman"/>
          <w:sz w:val="24"/>
        </w:rPr>
        <w:t xml:space="preserve">the </w:t>
      </w:r>
      <w:r w:rsidRPr="00DD5D93">
        <w:rPr>
          <w:rFonts w:ascii="Times New Roman" w:hAnsi="Times New Roman" w:cs="Times New Roman"/>
          <w:b/>
          <w:bCs/>
          <w:i/>
          <w:iCs/>
          <w:sz w:val="24"/>
        </w:rPr>
        <w:t>AIA</w:t>
      </w:r>
      <w:r w:rsidRPr="00DD5D93">
        <w:rPr>
          <w:rFonts w:ascii="Times New Roman" w:hAnsi="Times New Roman" w:cs="Times New Roman"/>
          <w:sz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3BAE94AE" w14:textId="77777777" w:rsidR="00442999" w:rsidRPr="00DD5D93" w:rsidRDefault="00442999" w:rsidP="00DD5D93">
      <w:pPr>
        <w:pStyle w:val="NPRMBodyText"/>
        <w:jc w:val="left"/>
        <w:rPr>
          <w:sz w:val="22"/>
          <w:szCs w:val="22"/>
        </w:rPr>
      </w:pPr>
    </w:p>
    <w:p w14:paraId="338AAA88" w14:textId="77777777" w:rsidR="00732DB3" w:rsidRPr="00DD5D93" w:rsidRDefault="00732DB3" w:rsidP="00732DB3">
      <w:pPr>
        <w:pStyle w:val="LDBodytext"/>
        <w:keepNext/>
      </w:pPr>
      <w:r w:rsidRPr="00DD5D93">
        <w:rPr>
          <w:b/>
        </w:rPr>
        <w:t>Consultation</w:t>
      </w:r>
    </w:p>
    <w:p w14:paraId="13312EC6" w14:textId="74DC2FEB" w:rsidR="0069505D" w:rsidRDefault="004A377A" w:rsidP="00F92277">
      <w:pPr>
        <w:pStyle w:val="TableHeading"/>
        <w:spacing w:before="0"/>
        <w:jc w:val="left"/>
        <w:rPr>
          <w:rFonts w:ascii="Times New Roman" w:hAnsi="Times New Roman"/>
          <w:b w:val="0"/>
          <w:bCs w:val="0"/>
        </w:rPr>
      </w:pPr>
      <w:r w:rsidRPr="00DE7E83">
        <w:rPr>
          <w:rFonts w:ascii="Times New Roman" w:hAnsi="Times New Roman"/>
          <w:b w:val="0"/>
          <w:bCs w:val="0"/>
        </w:rPr>
        <w:t>The</w:t>
      </w:r>
      <w:r>
        <w:rPr>
          <w:rFonts w:ascii="Times New Roman" w:hAnsi="Times New Roman"/>
          <w:b w:val="0"/>
          <w:bCs w:val="0"/>
        </w:rPr>
        <w:t xml:space="preserve"> possibility of the amendment regulations and the MOS amendment w</w:t>
      </w:r>
      <w:r w:rsidR="00F92277">
        <w:rPr>
          <w:rFonts w:ascii="Times New Roman" w:hAnsi="Times New Roman"/>
          <w:b w:val="0"/>
          <w:bCs w:val="0"/>
        </w:rPr>
        <w:t>as</w:t>
      </w:r>
      <w:r>
        <w:rPr>
          <w:rFonts w:ascii="Times New Roman" w:hAnsi="Times New Roman"/>
          <w:b w:val="0"/>
          <w:bCs w:val="0"/>
        </w:rPr>
        <w:t>, in effect,</w:t>
      </w:r>
      <w:r w:rsidRPr="00DE7E83">
        <w:rPr>
          <w:rFonts w:ascii="Times New Roman" w:hAnsi="Times New Roman"/>
          <w:b w:val="0"/>
          <w:bCs w:val="0"/>
        </w:rPr>
        <w:t xml:space="preserve"> raised by the helicopter training sector during meetings</w:t>
      </w:r>
      <w:r>
        <w:rPr>
          <w:rFonts w:ascii="Times New Roman" w:hAnsi="Times New Roman"/>
          <w:b w:val="0"/>
          <w:bCs w:val="0"/>
        </w:rPr>
        <w:t xml:space="preserve"> with CASA </w:t>
      </w:r>
      <w:r w:rsidRPr="00DE7E83">
        <w:rPr>
          <w:rFonts w:ascii="Times New Roman" w:hAnsi="Times New Roman"/>
          <w:b w:val="0"/>
          <w:bCs w:val="0"/>
        </w:rPr>
        <w:t xml:space="preserve">on </w:t>
      </w:r>
      <w:r w:rsidR="000D47FE" w:rsidRPr="00DE7E83">
        <w:rPr>
          <w:rFonts w:ascii="Times New Roman" w:hAnsi="Times New Roman"/>
          <w:b w:val="0"/>
          <w:bCs w:val="0"/>
        </w:rPr>
        <w:t>11</w:t>
      </w:r>
      <w:r w:rsidR="000D47FE">
        <w:t> </w:t>
      </w:r>
      <w:r w:rsidRPr="00DE7E83">
        <w:rPr>
          <w:rFonts w:ascii="Times New Roman" w:hAnsi="Times New Roman"/>
          <w:b w:val="0"/>
          <w:bCs w:val="0"/>
        </w:rPr>
        <w:t>December 2014 and 8 April 2015 about the</w:t>
      </w:r>
      <w:r>
        <w:rPr>
          <w:rFonts w:ascii="Times New Roman" w:hAnsi="Times New Roman"/>
          <w:b w:val="0"/>
          <w:bCs w:val="0"/>
        </w:rPr>
        <w:t xml:space="preserve"> implications of the</w:t>
      </w:r>
      <w:r w:rsidRPr="00DE7E83">
        <w:rPr>
          <w:rFonts w:ascii="Times New Roman" w:hAnsi="Times New Roman"/>
          <w:b w:val="0"/>
          <w:bCs w:val="0"/>
        </w:rPr>
        <w:t xml:space="preserve"> introduction of </w:t>
      </w:r>
      <w:r w:rsidR="000D47FE" w:rsidRPr="00DE7E83">
        <w:rPr>
          <w:rFonts w:ascii="Times New Roman" w:hAnsi="Times New Roman"/>
          <w:b w:val="0"/>
          <w:bCs w:val="0"/>
        </w:rPr>
        <w:t>Part</w:t>
      </w:r>
      <w:r w:rsidR="000D47FE">
        <w:rPr>
          <w:rFonts w:ascii="Times New Roman" w:hAnsi="Times New Roman"/>
          <w:b w:val="0"/>
          <w:bCs w:val="0"/>
        </w:rPr>
        <w:t> </w:t>
      </w:r>
      <w:r w:rsidRPr="00DE7E83">
        <w:rPr>
          <w:rFonts w:ascii="Times New Roman" w:hAnsi="Times New Roman"/>
          <w:b w:val="0"/>
          <w:bCs w:val="0"/>
        </w:rPr>
        <w:t xml:space="preserve">61. </w:t>
      </w:r>
      <w:r>
        <w:rPr>
          <w:rFonts w:ascii="Times New Roman" w:hAnsi="Times New Roman"/>
          <w:b w:val="0"/>
          <w:bCs w:val="0"/>
        </w:rPr>
        <w:t>There were shared</w:t>
      </w:r>
      <w:r w:rsidRPr="00DE7E83">
        <w:rPr>
          <w:rFonts w:ascii="Times New Roman" w:hAnsi="Times New Roman"/>
          <w:b w:val="0"/>
          <w:bCs w:val="0"/>
        </w:rPr>
        <w:t xml:space="preserve"> safety concerns </w:t>
      </w:r>
      <w:r>
        <w:rPr>
          <w:rFonts w:ascii="Times New Roman" w:hAnsi="Times New Roman"/>
          <w:b w:val="0"/>
          <w:bCs w:val="0"/>
        </w:rPr>
        <w:t>about</w:t>
      </w:r>
      <w:r w:rsidRPr="00DE7E83">
        <w:rPr>
          <w:rFonts w:ascii="Times New Roman" w:hAnsi="Times New Roman"/>
          <w:b w:val="0"/>
          <w:bCs w:val="0"/>
        </w:rPr>
        <w:t xml:space="preserve"> inexperienced pilots</w:t>
      </w:r>
      <w:r w:rsidR="0069505D">
        <w:rPr>
          <w:rFonts w:ascii="Times New Roman" w:hAnsi="Times New Roman"/>
          <w:b w:val="0"/>
          <w:bCs w:val="0"/>
        </w:rPr>
        <w:t xml:space="preserve"> with</w:t>
      </w:r>
      <w:r w:rsidRPr="00DE7E83">
        <w:rPr>
          <w:rFonts w:ascii="Times New Roman" w:hAnsi="Times New Roman"/>
          <w:b w:val="0"/>
          <w:bCs w:val="0"/>
        </w:rPr>
        <w:t xml:space="preserve"> limited instrument flying skills operating light helicopters </w:t>
      </w:r>
      <w:r w:rsidR="0069505D">
        <w:rPr>
          <w:rFonts w:ascii="Times New Roman" w:hAnsi="Times New Roman"/>
          <w:b w:val="0"/>
          <w:bCs w:val="0"/>
        </w:rPr>
        <w:t>without</w:t>
      </w:r>
      <w:r w:rsidRPr="00DE7E83">
        <w:rPr>
          <w:rFonts w:ascii="Times New Roman" w:hAnsi="Times New Roman"/>
          <w:b w:val="0"/>
          <w:bCs w:val="0"/>
        </w:rPr>
        <w:t xml:space="preserve"> instrument equipment</w:t>
      </w:r>
      <w:r w:rsidR="0069505D">
        <w:rPr>
          <w:rFonts w:ascii="Times New Roman" w:hAnsi="Times New Roman"/>
          <w:b w:val="0"/>
          <w:bCs w:val="0"/>
        </w:rPr>
        <w:t xml:space="preserve"> in circumstances where the pilots might assume that they are capable because they have had some instrument flight training in qualifying for the relevant licence. </w:t>
      </w:r>
    </w:p>
    <w:p w14:paraId="64D9FEB3" w14:textId="77777777" w:rsidR="0069505D" w:rsidRDefault="0069505D" w:rsidP="004A377A">
      <w:pPr>
        <w:pStyle w:val="TableHeading"/>
        <w:jc w:val="left"/>
        <w:rPr>
          <w:rFonts w:ascii="Times New Roman" w:hAnsi="Times New Roman"/>
          <w:b w:val="0"/>
          <w:bCs w:val="0"/>
        </w:rPr>
      </w:pPr>
      <w:r>
        <w:rPr>
          <w:rFonts w:ascii="Times New Roman" w:hAnsi="Times New Roman"/>
          <w:b w:val="0"/>
          <w:bCs w:val="0"/>
        </w:rPr>
        <w:t>This</w:t>
      </w:r>
      <w:r w:rsidR="004A377A" w:rsidRPr="00DE7E83">
        <w:rPr>
          <w:rFonts w:ascii="Times New Roman" w:hAnsi="Times New Roman"/>
          <w:b w:val="0"/>
          <w:bCs w:val="0"/>
        </w:rPr>
        <w:t xml:space="preserve"> issue was discussed</w:t>
      </w:r>
      <w:r>
        <w:rPr>
          <w:rFonts w:ascii="Times New Roman" w:hAnsi="Times New Roman"/>
          <w:b w:val="0"/>
          <w:bCs w:val="0"/>
        </w:rPr>
        <w:t>:</w:t>
      </w:r>
    </w:p>
    <w:p w14:paraId="123D0CEC" w14:textId="0F00EFA9" w:rsidR="0069505D" w:rsidRDefault="0069505D" w:rsidP="00F92277">
      <w:pPr>
        <w:pStyle w:val="TableHeading"/>
        <w:numPr>
          <w:ilvl w:val="0"/>
          <w:numId w:val="42"/>
        </w:numPr>
        <w:tabs>
          <w:tab w:val="clear" w:pos="567"/>
        </w:tabs>
        <w:spacing w:before="60"/>
        <w:ind w:left="714" w:hanging="357"/>
        <w:jc w:val="left"/>
        <w:rPr>
          <w:rFonts w:ascii="Times New Roman" w:hAnsi="Times New Roman"/>
          <w:b w:val="0"/>
          <w:bCs w:val="0"/>
        </w:rPr>
      </w:pPr>
      <w:r w:rsidRPr="00DE7E83">
        <w:rPr>
          <w:rFonts w:ascii="Times New Roman" w:hAnsi="Times New Roman"/>
          <w:b w:val="0"/>
          <w:bCs w:val="0"/>
        </w:rPr>
        <w:t>during meetings in 2015</w:t>
      </w:r>
      <w:r>
        <w:rPr>
          <w:rFonts w:ascii="Times New Roman" w:hAnsi="Times New Roman"/>
          <w:b w:val="0"/>
          <w:bCs w:val="0"/>
        </w:rPr>
        <w:t xml:space="preserve"> with</w:t>
      </w:r>
      <w:r w:rsidR="004A377A" w:rsidRPr="00DE7E83">
        <w:rPr>
          <w:rFonts w:ascii="Times New Roman" w:hAnsi="Times New Roman"/>
          <w:b w:val="0"/>
          <w:bCs w:val="0"/>
        </w:rPr>
        <w:t xml:space="preserve"> the Flight Crew Licensing Subcommittee of the S</w:t>
      </w:r>
      <w:r>
        <w:rPr>
          <w:rFonts w:ascii="Times New Roman" w:hAnsi="Times New Roman"/>
          <w:b w:val="0"/>
          <w:bCs w:val="0"/>
        </w:rPr>
        <w:t xml:space="preserve">tandards Consultative Committee (the former CASA/aviation industry consultation forum); </w:t>
      </w:r>
    </w:p>
    <w:p w14:paraId="13CC8909" w14:textId="7B405108" w:rsidR="0069505D" w:rsidRDefault="004A377A" w:rsidP="00F92277">
      <w:pPr>
        <w:pStyle w:val="TableHeading"/>
        <w:numPr>
          <w:ilvl w:val="0"/>
          <w:numId w:val="42"/>
        </w:numPr>
        <w:tabs>
          <w:tab w:val="clear" w:pos="567"/>
        </w:tabs>
        <w:spacing w:before="60"/>
        <w:ind w:left="714" w:hanging="357"/>
        <w:jc w:val="left"/>
        <w:rPr>
          <w:rFonts w:ascii="Times New Roman" w:hAnsi="Times New Roman"/>
          <w:b w:val="0"/>
          <w:bCs w:val="0"/>
        </w:rPr>
      </w:pPr>
      <w:r w:rsidRPr="00F654C8">
        <w:rPr>
          <w:rFonts w:ascii="Times New Roman" w:hAnsi="Times New Roman"/>
          <w:b w:val="0"/>
          <w:bCs w:val="0"/>
        </w:rPr>
        <w:t>at a meeting</w:t>
      </w:r>
      <w:r w:rsidR="0069505D">
        <w:rPr>
          <w:rFonts w:ascii="Times New Roman" w:hAnsi="Times New Roman"/>
          <w:b w:val="0"/>
          <w:bCs w:val="0"/>
        </w:rPr>
        <w:t xml:space="preserve"> in</w:t>
      </w:r>
      <w:r w:rsidR="0069505D" w:rsidRPr="00F654C8">
        <w:rPr>
          <w:rFonts w:ascii="Times New Roman" w:hAnsi="Times New Roman"/>
          <w:b w:val="0"/>
          <w:bCs w:val="0"/>
        </w:rPr>
        <w:t xml:space="preserve"> May 201</w:t>
      </w:r>
      <w:r w:rsidR="0069505D">
        <w:rPr>
          <w:rFonts w:ascii="Times New Roman" w:hAnsi="Times New Roman"/>
          <w:b w:val="0"/>
          <w:bCs w:val="0"/>
        </w:rPr>
        <w:t>5</w:t>
      </w:r>
      <w:r w:rsidRPr="00F654C8">
        <w:rPr>
          <w:rFonts w:ascii="Times New Roman" w:hAnsi="Times New Roman"/>
          <w:b w:val="0"/>
          <w:bCs w:val="0"/>
        </w:rPr>
        <w:t xml:space="preserve"> between CASA and the Australian Helicopter Industry Association (</w:t>
      </w:r>
      <w:r w:rsidRPr="0092015D">
        <w:rPr>
          <w:rFonts w:ascii="Times New Roman" w:hAnsi="Times New Roman"/>
          <w:bCs w:val="0"/>
          <w:i/>
        </w:rPr>
        <w:t>AHIA</w:t>
      </w:r>
      <w:r w:rsidRPr="00F654C8">
        <w:rPr>
          <w:rFonts w:ascii="Times New Roman" w:hAnsi="Times New Roman"/>
          <w:b w:val="0"/>
          <w:bCs w:val="0"/>
        </w:rPr>
        <w:t>) in Sydney</w:t>
      </w:r>
      <w:r w:rsidR="0069505D">
        <w:rPr>
          <w:rFonts w:ascii="Times New Roman" w:hAnsi="Times New Roman"/>
          <w:b w:val="0"/>
          <w:bCs w:val="0"/>
        </w:rPr>
        <w:t>;</w:t>
      </w:r>
    </w:p>
    <w:p w14:paraId="0A9DBC8C" w14:textId="77777777" w:rsidR="0092015D" w:rsidRDefault="004A377A" w:rsidP="00F92277">
      <w:pPr>
        <w:pStyle w:val="TableHeading"/>
        <w:numPr>
          <w:ilvl w:val="0"/>
          <w:numId w:val="42"/>
        </w:numPr>
        <w:tabs>
          <w:tab w:val="clear" w:pos="567"/>
        </w:tabs>
        <w:spacing w:before="60" w:after="60"/>
        <w:ind w:left="714" w:hanging="357"/>
        <w:jc w:val="left"/>
        <w:rPr>
          <w:rFonts w:ascii="Times New Roman" w:hAnsi="Times New Roman"/>
          <w:b w:val="0"/>
          <w:bCs w:val="0"/>
        </w:rPr>
      </w:pPr>
      <w:r w:rsidRPr="00DE7E83">
        <w:rPr>
          <w:rFonts w:ascii="Times New Roman" w:hAnsi="Times New Roman"/>
          <w:b w:val="0"/>
          <w:bCs w:val="0"/>
        </w:rPr>
        <w:t>at a meeting</w:t>
      </w:r>
      <w:r w:rsidR="0069505D">
        <w:rPr>
          <w:rFonts w:ascii="Times New Roman" w:hAnsi="Times New Roman"/>
          <w:b w:val="0"/>
          <w:bCs w:val="0"/>
        </w:rPr>
        <w:t xml:space="preserve"> in October 2017</w:t>
      </w:r>
      <w:r w:rsidRPr="00DE7E83">
        <w:rPr>
          <w:rFonts w:ascii="Times New Roman" w:hAnsi="Times New Roman"/>
          <w:b w:val="0"/>
          <w:bCs w:val="0"/>
        </w:rPr>
        <w:t xml:space="preserve"> of helicopter training operators </w:t>
      </w:r>
      <w:r w:rsidR="0092015D">
        <w:rPr>
          <w:rFonts w:ascii="Times New Roman" w:hAnsi="Times New Roman"/>
          <w:b w:val="0"/>
          <w:bCs w:val="0"/>
        </w:rPr>
        <w:t>participating in the</w:t>
      </w:r>
      <w:r w:rsidRPr="00DE7E83">
        <w:rPr>
          <w:rFonts w:ascii="Times New Roman" w:hAnsi="Times New Roman"/>
          <w:b w:val="0"/>
          <w:bCs w:val="0"/>
        </w:rPr>
        <w:t xml:space="preserve"> Heads of Operations forum held in conjunction with the </w:t>
      </w:r>
      <w:r w:rsidR="0092015D">
        <w:rPr>
          <w:rFonts w:ascii="Times New Roman" w:hAnsi="Times New Roman"/>
          <w:b w:val="0"/>
          <w:bCs w:val="0"/>
        </w:rPr>
        <w:t xml:space="preserve">Canberra </w:t>
      </w:r>
      <w:r w:rsidRPr="00DE7E83">
        <w:rPr>
          <w:rFonts w:ascii="Times New Roman" w:hAnsi="Times New Roman"/>
          <w:b w:val="0"/>
          <w:bCs w:val="0"/>
        </w:rPr>
        <w:t>Safe Skies conference</w:t>
      </w:r>
      <w:r w:rsidR="0092015D">
        <w:rPr>
          <w:rFonts w:ascii="Times New Roman" w:hAnsi="Times New Roman"/>
          <w:b w:val="0"/>
          <w:bCs w:val="0"/>
        </w:rPr>
        <w:t>.</w:t>
      </w:r>
    </w:p>
    <w:p w14:paraId="69BCFCA5" w14:textId="1859D392" w:rsidR="00804C96" w:rsidRPr="00F92277" w:rsidRDefault="0092015D" w:rsidP="00F92277">
      <w:pPr>
        <w:pStyle w:val="TableHeading"/>
        <w:jc w:val="left"/>
        <w:rPr>
          <w:rFonts w:ascii="Times New Roman" w:hAnsi="Times New Roman"/>
          <w:b w:val="0"/>
        </w:rPr>
      </w:pPr>
      <w:r>
        <w:rPr>
          <w:rFonts w:ascii="Times New Roman" w:hAnsi="Times New Roman"/>
          <w:b w:val="0"/>
          <w:bCs w:val="0"/>
        </w:rPr>
        <w:t>In November 2017, t</w:t>
      </w:r>
      <w:r w:rsidR="004A377A">
        <w:rPr>
          <w:rFonts w:ascii="Times New Roman" w:hAnsi="Times New Roman"/>
          <w:b w:val="0"/>
          <w:bCs w:val="0"/>
        </w:rPr>
        <w:t xml:space="preserve">he proposed standards were </w:t>
      </w:r>
      <w:r>
        <w:rPr>
          <w:rFonts w:ascii="Times New Roman" w:hAnsi="Times New Roman"/>
          <w:b w:val="0"/>
          <w:bCs w:val="0"/>
        </w:rPr>
        <w:t xml:space="preserve">the </w:t>
      </w:r>
      <w:r w:rsidR="004A377A">
        <w:rPr>
          <w:rFonts w:ascii="Times New Roman" w:hAnsi="Times New Roman"/>
          <w:b w:val="0"/>
          <w:bCs w:val="0"/>
        </w:rPr>
        <w:t xml:space="preserve">subject </w:t>
      </w:r>
      <w:r>
        <w:rPr>
          <w:rFonts w:ascii="Times New Roman" w:hAnsi="Times New Roman"/>
          <w:b w:val="0"/>
          <w:bCs w:val="0"/>
        </w:rPr>
        <w:t>of</w:t>
      </w:r>
      <w:r w:rsidR="004A377A">
        <w:rPr>
          <w:rFonts w:ascii="Times New Roman" w:hAnsi="Times New Roman"/>
          <w:b w:val="0"/>
          <w:bCs w:val="0"/>
        </w:rPr>
        <w:t xml:space="preserve"> formal </w:t>
      </w:r>
      <w:r>
        <w:rPr>
          <w:rFonts w:ascii="Times New Roman" w:hAnsi="Times New Roman"/>
          <w:b w:val="0"/>
          <w:bCs w:val="0"/>
        </w:rPr>
        <w:t xml:space="preserve">industry </w:t>
      </w:r>
      <w:r w:rsidR="004A377A">
        <w:rPr>
          <w:rFonts w:ascii="Times New Roman" w:hAnsi="Times New Roman"/>
          <w:b w:val="0"/>
          <w:bCs w:val="0"/>
        </w:rPr>
        <w:t xml:space="preserve">consultation using CASA’s Consultation Hub. </w:t>
      </w:r>
      <w:r>
        <w:rPr>
          <w:rFonts w:ascii="Times New Roman" w:hAnsi="Times New Roman"/>
          <w:b w:val="0"/>
          <w:bCs w:val="0"/>
        </w:rPr>
        <w:t>Further</w:t>
      </w:r>
      <w:r w:rsidR="004A377A">
        <w:rPr>
          <w:rFonts w:ascii="Times New Roman" w:hAnsi="Times New Roman"/>
          <w:b w:val="0"/>
          <w:bCs w:val="0"/>
        </w:rPr>
        <w:t xml:space="preserve"> direct consultation</w:t>
      </w:r>
      <w:r>
        <w:rPr>
          <w:rFonts w:ascii="Times New Roman" w:hAnsi="Times New Roman"/>
          <w:b w:val="0"/>
          <w:bCs w:val="0"/>
        </w:rPr>
        <w:t xml:space="preserve"> occurred</w:t>
      </w:r>
      <w:r w:rsidR="004A377A">
        <w:rPr>
          <w:rFonts w:ascii="Times New Roman" w:hAnsi="Times New Roman"/>
          <w:b w:val="0"/>
          <w:bCs w:val="0"/>
        </w:rPr>
        <w:t xml:space="preserve"> with the AHIA in July 2018</w:t>
      </w:r>
      <w:r>
        <w:rPr>
          <w:rFonts w:ascii="Times New Roman" w:hAnsi="Times New Roman"/>
          <w:b w:val="0"/>
          <w:bCs w:val="0"/>
        </w:rPr>
        <w:t xml:space="preserve">, resulting in </w:t>
      </w:r>
      <w:r w:rsidR="004A377A">
        <w:rPr>
          <w:rFonts w:ascii="Times New Roman" w:hAnsi="Times New Roman"/>
          <w:b w:val="0"/>
          <w:bCs w:val="0"/>
        </w:rPr>
        <w:t>support for the proposed standards in the MOS</w:t>
      </w:r>
      <w:r>
        <w:rPr>
          <w:rFonts w:ascii="Times New Roman" w:hAnsi="Times New Roman"/>
          <w:b w:val="0"/>
          <w:bCs w:val="0"/>
        </w:rPr>
        <w:t xml:space="preserve"> amendment</w:t>
      </w:r>
      <w:r w:rsidR="004A377A">
        <w:rPr>
          <w:rFonts w:ascii="Times New Roman" w:hAnsi="Times New Roman"/>
          <w:b w:val="0"/>
          <w:bCs w:val="0"/>
        </w:rPr>
        <w:t>.</w:t>
      </w:r>
    </w:p>
    <w:p w14:paraId="12352C99" w14:textId="77777777" w:rsidR="00EA0BCC" w:rsidRPr="00F92277" w:rsidRDefault="00EA0BCC" w:rsidP="00DD5D93">
      <w:pPr>
        <w:pStyle w:val="NPRMBodyText"/>
        <w:jc w:val="left"/>
        <w:rPr>
          <w:sz w:val="8"/>
          <w:szCs w:val="8"/>
        </w:rPr>
      </w:pPr>
    </w:p>
    <w:p w14:paraId="1CFC9737" w14:textId="77777777" w:rsidR="00732DB3" w:rsidRPr="00DD5D93" w:rsidRDefault="00732DB3" w:rsidP="00732DB3">
      <w:pPr>
        <w:keepNext/>
        <w:rPr>
          <w:rFonts w:ascii="Times New Roman" w:hAnsi="Times New Roman"/>
          <w:b/>
        </w:rPr>
      </w:pPr>
      <w:r w:rsidRPr="00DD5D93">
        <w:rPr>
          <w:rFonts w:ascii="Times New Roman" w:hAnsi="Times New Roman"/>
          <w:b/>
        </w:rPr>
        <w:t>Office of Best Practice Regulation (</w:t>
      </w:r>
      <w:r w:rsidRPr="00DD5D93">
        <w:rPr>
          <w:rFonts w:ascii="Times New Roman" w:hAnsi="Times New Roman"/>
          <w:b/>
          <w:i/>
        </w:rPr>
        <w:t>OBPR</w:t>
      </w:r>
      <w:r w:rsidRPr="00DD5D93">
        <w:rPr>
          <w:rFonts w:ascii="Times New Roman" w:hAnsi="Times New Roman"/>
          <w:b/>
        </w:rPr>
        <w:t>)</w:t>
      </w:r>
    </w:p>
    <w:p w14:paraId="67EC9513" w14:textId="4BEE691E" w:rsidR="00A46418" w:rsidRDefault="00A46418" w:rsidP="00A46418">
      <w:pPr>
        <w:pStyle w:val="LDBodytext"/>
      </w:pPr>
      <w:r>
        <w:t>OBPR has made an assessment that a R</w:t>
      </w:r>
      <w:r w:rsidR="005C6CED">
        <w:t>egulation Impact Statement</w:t>
      </w:r>
      <w:r>
        <w:t xml:space="preserve"> is not required for the </w:t>
      </w:r>
      <w:r w:rsidR="00804C96">
        <w:t xml:space="preserve">MOS </w:t>
      </w:r>
      <w:r>
        <w:t>amendment (OBPR id: 22720)</w:t>
      </w:r>
      <w:r w:rsidRPr="00863805">
        <w:t>.</w:t>
      </w:r>
    </w:p>
    <w:p w14:paraId="7A1FF24F" w14:textId="77777777" w:rsidR="005E31C2" w:rsidRPr="00DD5D93" w:rsidRDefault="005E31C2" w:rsidP="005E31C2">
      <w:pPr>
        <w:pStyle w:val="NPRMBodyText"/>
        <w:jc w:val="left"/>
        <w:rPr>
          <w:sz w:val="22"/>
          <w:szCs w:val="22"/>
        </w:rPr>
      </w:pPr>
    </w:p>
    <w:p w14:paraId="369FBCEE" w14:textId="77777777" w:rsidR="00732DB3" w:rsidRPr="00DD5D93" w:rsidRDefault="00732DB3" w:rsidP="00732DB3">
      <w:pPr>
        <w:pStyle w:val="Default"/>
        <w:keepNext/>
        <w:rPr>
          <w:b/>
          <w:bCs/>
          <w:color w:val="auto"/>
        </w:rPr>
      </w:pPr>
      <w:r w:rsidRPr="00DD5D93">
        <w:rPr>
          <w:b/>
          <w:bCs/>
          <w:color w:val="auto"/>
        </w:rPr>
        <w:t xml:space="preserve">Statement of Compatibility with Human Rights </w:t>
      </w:r>
    </w:p>
    <w:p w14:paraId="291FD698" w14:textId="1E8F349D" w:rsidR="00A80717" w:rsidRPr="00DD5D93" w:rsidRDefault="00732DB3" w:rsidP="00A80717">
      <w:pPr>
        <w:pStyle w:val="BodyText"/>
        <w:rPr>
          <w:rFonts w:ascii="Times New Roman" w:hAnsi="Times New Roman"/>
        </w:rPr>
      </w:pPr>
      <w:r w:rsidRPr="00DD5D93">
        <w:rPr>
          <w:rFonts w:ascii="Times New Roman" w:hAnsi="Times New Roman"/>
          <w:iCs/>
        </w:rPr>
        <w:t xml:space="preserve">The Statement </w:t>
      </w:r>
      <w:r w:rsidR="000D47FE">
        <w:rPr>
          <w:rFonts w:ascii="Times New Roman" w:hAnsi="Times New Roman"/>
          <w:iCs/>
        </w:rPr>
        <w:t>of Compatibility with Human Rights at</w:t>
      </w:r>
      <w:r w:rsidR="000D47FE" w:rsidRPr="00DD5D93">
        <w:rPr>
          <w:rFonts w:ascii="Times New Roman" w:hAnsi="Times New Roman"/>
          <w:iCs/>
        </w:rPr>
        <w:t xml:space="preserve"> </w:t>
      </w:r>
      <w:r w:rsidRPr="00DD5D93">
        <w:rPr>
          <w:rFonts w:ascii="Times New Roman" w:hAnsi="Times New Roman"/>
          <w:iCs/>
        </w:rPr>
        <w:t xml:space="preserve">Appendix </w:t>
      </w:r>
      <w:r w:rsidR="00DE49E8">
        <w:rPr>
          <w:rFonts w:ascii="Times New Roman" w:hAnsi="Times New Roman"/>
          <w:iCs/>
        </w:rPr>
        <w:t>1</w:t>
      </w:r>
      <w:r w:rsidRPr="00DD5D93">
        <w:rPr>
          <w:rFonts w:ascii="Times New Roman" w:hAnsi="Times New Roman"/>
          <w:iCs/>
        </w:rPr>
        <w:t xml:space="preserve"> </w:t>
      </w:r>
      <w:r w:rsidR="000D47FE">
        <w:rPr>
          <w:rFonts w:ascii="Times New Roman" w:hAnsi="Times New Roman"/>
          <w:iCs/>
        </w:rPr>
        <w:t>has been</w:t>
      </w:r>
      <w:r w:rsidRPr="00DD5D93">
        <w:rPr>
          <w:rFonts w:ascii="Times New Roman" w:hAnsi="Times New Roman"/>
          <w:iCs/>
        </w:rPr>
        <w:t xml:space="preserve"> prepared in accordance with Part 3 of the </w:t>
      </w:r>
      <w:r w:rsidRPr="00DD5D93">
        <w:rPr>
          <w:rFonts w:ascii="Times New Roman" w:hAnsi="Times New Roman"/>
          <w:i/>
          <w:iCs/>
        </w:rPr>
        <w:t>Human Rights (Parliamentary Scrutiny) Act 2011</w:t>
      </w:r>
      <w:r w:rsidRPr="00DD5D93">
        <w:rPr>
          <w:rFonts w:ascii="Times New Roman" w:hAnsi="Times New Roman"/>
          <w:iCs/>
        </w:rPr>
        <w:t xml:space="preserve">. </w:t>
      </w:r>
      <w:r w:rsidR="00A80717" w:rsidRPr="00DD5D93">
        <w:rPr>
          <w:rFonts w:ascii="Times New Roman" w:hAnsi="Times New Roman"/>
        </w:rPr>
        <w:t xml:space="preserve">The legislative instrument does not directly engage any of the applicable rights or freedoms, and is compatible with human rights, as it does not directly raise any human rights issues. </w:t>
      </w:r>
    </w:p>
    <w:p w14:paraId="457860C8" w14:textId="77777777" w:rsidR="00732DB3" w:rsidRPr="00DD5D93" w:rsidRDefault="00732DB3" w:rsidP="00DD5D93">
      <w:pPr>
        <w:pStyle w:val="NPRMBodyText"/>
        <w:jc w:val="left"/>
        <w:rPr>
          <w:sz w:val="22"/>
          <w:szCs w:val="22"/>
        </w:rPr>
      </w:pPr>
    </w:p>
    <w:p w14:paraId="3625B126" w14:textId="77777777" w:rsidR="00732DB3" w:rsidRPr="00DD5D93" w:rsidRDefault="00732DB3" w:rsidP="00732DB3">
      <w:pPr>
        <w:pStyle w:val="LDMinuteParagraph"/>
        <w:keepNext/>
        <w:spacing w:after="0"/>
        <w:rPr>
          <w:rFonts w:ascii="Times New Roman" w:hAnsi="Times New Roman"/>
          <w:b/>
          <w:szCs w:val="24"/>
        </w:rPr>
      </w:pPr>
      <w:r w:rsidRPr="00DD5D93">
        <w:rPr>
          <w:rFonts w:ascii="Times New Roman" w:hAnsi="Times New Roman"/>
          <w:b/>
          <w:szCs w:val="24"/>
        </w:rPr>
        <w:t>Commencement and making</w:t>
      </w:r>
    </w:p>
    <w:p w14:paraId="2C04A15C" w14:textId="3267928F" w:rsidR="005C6CED" w:rsidRPr="00944F84" w:rsidRDefault="00732DB3" w:rsidP="005C6CED">
      <w:pPr>
        <w:pStyle w:val="LDMinuteParagraph"/>
        <w:spacing w:after="0"/>
      </w:pPr>
      <w:r w:rsidRPr="00DD5D93">
        <w:rPr>
          <w:rFonts w:ascii="Times New Roman" w:hAnsi="Times New Roman"/>
          <w:szCs w:val="24"/>
        </w:rPr>
        <w:t xml:space="preserve">The </w:t>
      </w:r>
      <w:r w:rsidR="00A24ADB" w:rsidRPr="00DD5D93">
        <w:rPr>
          <w:rFonts w:ascii="Times New Roman" w:hAnsi="Times New Roman"/>
          <w:szCs w:val="24"/>
        </w:rPr>
        <w:t>MOS</w:t>
      </w:r>
      <w:r w:rsidR="002A3623" w:rsidRPr="00DD5D93">
        <w:rPr>
          <w:rFonts w:ascii="Times New Roman" w:hAnsi="Times New Roman"/>
          <w:szCs w:val="24"/>
        </w:rPr>
        <w:t xml:space="preserve"> amendment</w:t>
      </w:r>
      <w:r w:rsidRPr="00DD5D93">
        <w:rPr>
          <w:rFonts w:ascii="Times New Roman" w:hAnsi="Times New Roman"/>
          <w:szCs w:val="24"/>
        </w:rPr>
        <w:t xml:space="preserve"> commences </w:t>
      </w:r>
      <w:r w:rsidR="005C6CED">
        <w:t xml:space="preserve">immediately after commencement of </w:t>
      </w:r>
      <w:r w:rsidR="005C6CED" w:rsidRPr="00944F84">
        <w:rPr>
          <w:i/>
        </w:rPr>
        <w:t>Civil Aviation Safety Amendment (Flight Crew Licensing Measures No.1) Regulations</w:t>
      </w:r>
      <w:r w:rsidR="00F92277">
        <w:rPr>
          <w:i/>
        </w:rPr>
        <w:t> </w:t>
      </w:r>
      <w:r w:rsidR="005C6CED" w:rsidRPr="00944F84">
        <w:rPr>
          <w:i/>
        </w:rPr>
        <w:t>2018</w:t>
      </w:r>
      <w:r w:rsidR="005C6CED">
        <w:rPr>
          <w:i/>
        </w:rPr>
        <w:t xml:space="preserve">, </w:t>
      </w:r>
      <w:r w:rsidR="005C6CED" w:rsidRPr="00D9494C">
        <w:t>which commence</w:t>
      </w:r>
      <w:r w:rsidR="005C6CED">
        <w:rPr>
          <w:i/>
        </w:rPr>
        <w:t xml:space="preserve"> </w:t>
      </w:r>
      <w:r w:rsidR="005C6CED">
        <w:t>immediately before the end of 31 August</w:t>
      </w:r>
      <w:r w:rsidR="005C6CED" w:rsidRPr="00944F84">
        <w:t xml:space="preserve"> 2018.</w:t>
      </w:r>
    </w:p>
    <w:p w14:paraId="39D01F07" w14:textId="77777777" w:rsidR="005C6CED" w:rsidRPr="00DD5D93" w:rsidRDefault="005C6CED" w:rsidP="00DD5D93">
      <w:pPr>
        <w:pStyle w:val="NPRMBodyText"/>
        <w:jc w:val="left"/>
        <w:rPr>
          <w:sz w:val="22"/>
          <w:szCs w:val="22"/>
        </w:rPr>
      </w:pPr>
    </w:p>
    <w:p w14:paraId="7FFCFCBC" w14:textId="21B52AA0" w:rsidR="00732DB3" w:rsidRPr="00DD5D93" w:rsidRDefault="00732DB3" w:rsidP="001A1249">
      <w:pPr>
        <w:ind w:right="-1"/>
        <w:rPr>
          <w:rFonts w:ascii="Times New Roman" w:hAnsi="Times New Roman"/>
        </w:rPr>
      </w:pPr>
      <w:r w:rsidRPr="00DD5D93">
        <w:rPr>
          <w:rFonts w:ascii="Times New Roman" w:hAnsi="Times New Roman"/>
        </w:rPr>
        <w:t xml:space="preserve">The </w:t>
      </w:r>
      <w:r w:rsidR="00A24ADB" w:rsidRPr="00DD5D93">
        <w:rPr>
          <w:rFonts w:ascii="Times New Roman" w:hAnsi="Times New Roman"/>
        </w:rPr>
        <w:t>MOS</w:t>
      </w:r>
      <w:r w:rsidR="002A3623" w:rsidRPr="00DD5D93">
        <w:rPr>
          <w:rFonts w:ascii="Times New Roman" w:hAnsi="Times New Roman"/>
        </w:rPr>
        <w:t xml:space="preserve"> amendment</w:t>
      </w:r>
      <w:r w:rsidRPr="00DD5D93">
        <w:rPr>
          <w:rFonts w:ascii="Times New Roman" w:hAnsi="Times New Roman"/>
        </w:rPr>
        <w:t xml:space="preserve"> has been made by the Director of Aviation Safety, on behalf of CASA, in accordance with subsection 73 (2) of the Act.</w:t>
      </w:r>
    </w:p>
    <w:p w14:paraId="2778C444" w14:textId="77777777" w:rsidR="00732DB3" w:rsidRPr="000171A9" w:rsidRDefault="00732DB3" w:rsidP="00FB0754">
      <w:pPr>
        <w:pStyle w:val="LDClauseHeading"/>
        <w:pageBreakBefore/>
        <w:spacing w:before="0"/>
        <w:ind w:left="0" w:firstLine="0"/>
        <w:jc w:val="right"/>
        <w:rPr>
          <w:rFonts w:cs="Arial"/>
        </w:rPr>
      </w:pPr>
      <w:r w:rsidRPr="000171A9">
        <w:rPr>
          <w:rFonts w:cs="Arial"/>
        </w:rPr>
        <w:t xml:space="preserve">Appendix </w:t>
      </w:r>
      <w:r w:rsidR="003A19C8">
        <w:rPr>
          <w:rFonts w:cs="Arial"/>
        </w:rPr>
        <w:t>1</w:t>
      </w:r>
    </w:p>
    <w:p w14:paraId="5F0E23DE" w14:textId="77777777" w:rsidR="00732DB3" w:rsidRPr="00FF1222" w:rsidRDefault="00732DB3" w:rsidP="00732DB3">
      <w:pPr>
        <w:spacing w:before="360" w:after="120"/>
        <w:jc w:val="center"/>
        <w:rPr>
          <w:rFonts w:ascii="Times New Roman" w:hAnsi="Times New Roman"/>
          <w:b/>
          <w:sz w:val="28"/>
          <w:szCs w:val="28"/>
        </w:rPr>
      </w:pPr>
      <w:r w:rsidRPr="00FF1222">
        <w:rPr>
          <w:rFonts w:ascii="Times New Roman" w:hAnsi="Times New Roman"/>
          <w:b/>
          <w:sz w:val="28"/>
          <w:szCs w:val="28"/>
        </w:rPr>
        <w:t>Statement of Compatibility with Human Rights</w:t>
      </w:r>
    </w:p>
    <w:p w14:paraId="3C82DA35" w14:textId="77777777" w:rsidR="00732DB3" w:rsidRPr="00E123FC" w:rsidRDefault="00732DB3" w:rsidP="00FB0754">
      <w:pPr>
        <w:spacing w:before="120" w:after="120"/>
        <w:jc w:val="center"/>
        <w:rPr>
          <w:rFonts w:ascii="Times New Roman" w:hAnsi="Times New Roman"/>
        </w:rPr>
      </w:pPr>
      <w:r w:rsidRPr="00E123FC">
        <w:rPr>
          <w:rFonts w:ascii="Times New Roman" w:hAnsi="Times New Roman"/>
          <w:i/>
        </w:rPr>
        <w:t>Prepared in accordance with Part 3 of the</w:t>
      </w:r>
      <w:r w:rsidRPr="00E123FC">
        <w:rPr>
          <w:rFonts w:ascii="Times New Roman" w:hAnsi="Times New Roman"/>
          <w:i/>
        </w:rPr>
        <w:br/>
        <w:t>Human Rights (Parliamentary Scrutiny) Act 2011</w:t>
      </w:r>
    </w:p>
    <w:p w14:paraId="02FA05F0" w14:textId="77777777" w:rsidR="00732DB3" w:rsidRPr="00B2462A" w:rsidRDefault="00732DB3" w:rsidP="00DE49E8">
      <w:pPr>
        <w:pStyle w:val="LDClauseHeading"/>
        <w:spacing w:before="360" w:after="360"/>
        <w:jc w:val="center"/>
        <w:rPr>
          <w:rFonts w:ascii="Times New Roman" w:hAnsi="Times New Roman"/>
          <w:i/>
        </w:rPr>
      </w:pPr>
      <w:r w:rsidRPr="00B2462A">
        <w:rPr>
          <w:rFonts w:ascii="Times New Roman" w:hAnsi="Times New Roman"/>
          <w:i/>
        </w:rPr>
        <w:t>Civil Aviation Safety Regulations 1998</w:t>
      </w:r>
    </w:p>
    <w:p w14:paraId="4CC28421" w14:textId="179A0573" w:rsidR="00732DB3" w:rsidRPr="00DD5D93" w:rsidRDefault="00732DB3" w:rsidP="00DE49E8">
      <w:pPr>
        <w:pStyle w:val="LDClauseHeading"/>
        <w:spacing w:before="360" w:after="360"/>
        <w:ind w:left="0" w:firstLine="0"/>
        <w:jc w:val="center"/>
        <w:rPr>
          <w:rFonts w:ascii="Times New Roman" w:hAnsi="Times New Roman"/>
          <w:i/>
        </w:rPr>
      </w:pPr>
      <w:r w:rsidRPr="00DD5D93">
        <w:rPr>
          <w:rFonts w:ascii="Times New Roman" w:hAnsi="Times New Roman"/>
          <w:i/>
        </w:rPr>
        <w:t>P</w:t>
      </w:r>
      <w:r w:rsidR="0088433D" w:rsidRPr="00DD5D93">
        <w:rPr>
          <w:rFonts w:ascii="Times New Roman" w:hAnsi="Times New Roman"/>
          <w:i/>
        </w:rPr>
        <w:t xml:space="preserve">art 61 Manual of Standards </w:t>
      </w:r>
      <w:r w:rsidR="00195D71" w:rsidRPr="00DD5D93">
        <w:rPr>
          <w:rFonts w:ascii="Times New Roman" w:hAnsi="Times New Roman"/>
          <w:i/>
        </w:rPr>
        <w:t xml:space="preserve">Amendment </w:t>
      </w:r>
      <w:r w:rsidR="0088433D" w:rsidRPr="00DD5D93">
        <w:rPr>
          <w:rFonts w:ascii="Times New Roman" w:hAnsi="Times New Roman"/>
          <w:i/>
        </w:rPr>
        <w:t xml:space="preserve">Instrument </w:t>
      </w:r>
      <w:r w:rsidRPr="00DD5D93">
        <w:rPr>
          <w:rFonts w:ascii="Times New Roman" w:hAnsi="Times New Roman"/>
          <w:i/>
        </w:rPr>
        <w:t>201</w:t>
      </w:r>
      <w:r w:rsidR="007A4E72">
        <w:rPr>
          <w:rFonts w:ascii="Times New Roman" w:hAnsi="Times New Roman"/>
          <w:i/>
        </w:rPr>
        <w:t>8</w:t>
      </w:r>
      <w:r w:rsidR="00195D71" w:rsidRPr="00DD5D93">
        <w:rPr>
          <w:rFonts w:ascii="Times New Roman" w:hAnsi="Times New Roman"/>
          <w:i/>
        </w:rPr>
        <w:t xml:space="preserve"> (No. </w:t>
      </w:r>
      <w:r w:rsidR="005C6CED">
        <w:rPr>
          <w:rFonts w:ascii="Times New Roman" w:hAnsi="Times New Roman"/>
          <w:i/>
        </w:rPr>
        <w:t>2</w:t>
      </w:r>
      <w:r w:rsidR="00195D71" w:rsidRPr="00DD5D93">
        <w:rPr>
          <w:rFonts w:ascii="Times New Roman" w:hAnsi="Times New Roman"/>
          <w:i/>
        </w:rPr>
        <w:t>)</w:t>
      </w:r>
    </w:p>
    <w:p w14:paraId="5D53CBD1" w14:textId="3616C743" w:rsidR="00732DB3" w:rsidRPr="00DD5D93" w:rsidRDefault="00732DB3" w:rsidP="00732DB3">
      <w:pPr>
        <w:pStyle w:val="BodyText"/>
        <w:rPr>
          <w:rFonts w:ascii="Times New Roman" w:hAnsi="Times New Roman"/>
        </w:rPr>
      </w:pPr>
      <w:r w:rsidRPr="00DD5D93">
        <w:rPr>
          <w:rFonts w:ascii="Times New Roman" w:hAnsi="Times New Roman"/>
        </w:rPr>
        <w:t>This</w:t>
      </w:r>
      <w:r w:rsidR="00FC1DC9" w:rsidRPr="00DD5D93">
        <w:rPr>
          <w:rFonts w:ascii="Times New Roman" w:hAnsi="Times New Roman"/>
        </w:rPr>
        <w:t xml:space="preserve"> </w:t>
      </w:r>
      <w:r w:rsidR="00FC1DC9" w:rsidRPr="00DD5D93">
        <w:rPr>
          <w:rFonts w:ascii="Times New Roman" w:hAnsi="Times New Roman"/>
          <w:i/>
        </w:rPr>
        <w:t xml:space="preserve">Part 61 Manual of Standards </w:t>
      </w:r>
      <w:r w:rsidR="00195D71" w:rsidRPr="00DD5D93">
        <w:rPr>
          <w:rFonts w:ascii="Times New Roman" w:hAnsi="Times New Roman"/>
          <w:i/>
        </w:rPr>
        <w:t xml:space="preserve">Amendment </w:t>
      </w:r>
      <w:r w:rsidR="00FC1DC9" w:rsidRPr="00DD5D93">
        <w:rPr>
          <w:rFonts w:ascii="Times New Roman" w:hAnsi="Times New Roman"/>
          <w:i/>
        </w:rPr>
        <w:t>Instrument 201</w:t>
      </w:r>
      <w:r w:rsidR="007A4E72">
        <w:rPr>
          <w:rFonts w:ascii="Times New Roman" w:hAnsi="Times New Roman"/>
          <w:i/>
        </w:rPr>
        <w:t>8</w:t>
      </w:r>
      <w:r w:rsidR="00195D71" w:rsidRPr="00DD5D93">
        <w:rPr>
          <w:rFonts w:ascii="Times New Roman" w:hAnsi="Times New Roman"/>
          <w:i/>
        </w:rPr>
        <w:t xml:space="preserve"> (No. </w:t>
      </w:r>
      <w:r w:rsidR="005C6CED">
        <w:rPr>
          <w:rFonts w:ascii="Times New Roman" w:hAnsi="Times New Roman"/>
          <w:i/>
        </w:rPr>
        <w:t>2</w:t>
      </w:r>
      <w:r w:rsidR="00195D71" w:rsidRPr="00DD5D93">
        <w:rPr>
          <w:rFonts w:ascii="Times New Roman" w:hAnsi="Times New Roman"/>
          <w:i/>
        </w:rPr>
        <w:t>)</w:t>
      </w:r>
      <w:r w:rsidRPr="00DD5D93">
        <w:rPr>
          <w:rFonts w:ascii="Times New Roman" w:hAnsi="Times New Roman"/>
        </w:rPr>
        <w:t xml:space="preserve"> </w:t>
      </w:r>
      <w:r w:rsidR="0088433D" w:rsidRPr="00DD5D93">
        <w:rPr>
          <w:rFonts w:ascii="Times New Roman" w:hAnsi="Times New Roman"/>
        </w:rPr>
        <w:t>(</w:t>
      </w:r>
      <w:r w:rsidR="00FC1DC9" w:rsidRPr="00DD5D93">
        <w:rPr>
          <w:rFonts w:ascii="Times New Roman" w:hAnsi="Times New Roman"/>
        </w:rPr>
        <w:t xml:space="preserve">the </w:t>
      </w:r>
      <w:r w:rsidR="0088433D" w:rsidRPr="00DD5D93">
        <w:rPr>
          <w:rFonts w:ascii="Times New Roman" w:hAnsi="Times New Roman"/>
          <w:b/>
          <w:i/>
        </w:rPr>
        <w:t>MOS</w:t>
      </w:r>
      <w:r w:rsidR="00195D71" w:rsidRPr="00DD5D93">
        <w:rPr>
          <w:rFonts w:ascii="Times New Roman" w:hAnsi="Times New Roman"/>
          <w:b/>
          <w:i/>
        </w:rPr>
        <w:t xml:space="preserve"> amendment</w:t>
      </w:r>
      <w:r w:rsidR="0088433D" w:rsidRPr="00DD5D93">
        <w:rPr>
          <w:rFonts w:ascii="Times New Roman" w:hAnsi="Times New Roman"/>
        </w:rPr>
        <w:t xml:space="preserve">) </w:t>
      </w:r>
      <w:r w:rsidRPr="00DD5D93">
        <w:rPr>
          <w:rFonts w:ascii="Times New Roman" w:hAnsi="Times New Roman"/>
        </w:rPr>
        <w:t xml:space="preserve">is compatible with the human rights and freedoms recognised or declared in the international instruments listed in section 3 of the </w:t>
      </w:r>
      <w:r w:rsidRPr="00DD5D93">
        <w:rPr>
          <w:rFonts w:ascii="Times New Roman" w:hAnsi="Times New Roman"/>
          <w:i/>
        </w:rPr>
        <w:t>Human Rights (Parliamentary Scrutiny) Act 2011</w:t>
      </w:r>
      <w:r w:rsidRPr="00DD5D93">
        <w:rPr>
          <w:rFonts w:ascii="Times New Roman" w:hAnsi="Times New Roman"/>
        </w:rPr>
        <w:t>.</w:t>
      </w:r>
    </w:p>
    <w:p w14:paraId="72BEFBFF" w14:textId="77777777" w:rsidR="00732DB3" w:rsidRPr="00DD5D93" w:rsidRDefault="00732DB3" w:rsidP="00732DB3">
      <w:pPr>
        <w:pStyle w:val="BodyText"/>
        <w:rPr>
          <w:rFonts w:ascii="Times New Roman" w:hAnsi="Times New Roman"/>
          <w:sz w:val="22"/>
          <w:szCs w:val="22"/>
        </w:rPr>
      </w:pPr>
    </w:p>
    <w:p w14:paraId="23D65522" w14:textId="77777777" w:rsidR="00732DB3" w:rsidRPr="00DD5D93" w:rsidRDefault="00732DB3" w:rsidP="00732DB3">
      <w:pPr>
        <w:pStyle w:val="BodyText"/>
        <w:rPr>
          <w:rFonts w:ascii="Times New Roman" w:hAnsi="Times New Roman"/>
          <w:b/>
        </w:rPr>
      </w:pPr>
      <w:r w:rsidRPr="00DD5D93">
        <w:rPr>
          <w:rFonts w:ascii="Times New Roman" w:hAnsi="Times New Roman"/>
          <w:b/>
        </w:rPr>
        <w:t>Overview of the legislative instrument</w:t>
      </w:r>
    </w:p>
    <w:p w14:paraId="3CA0F769" w14:textId="1A15B403" w:rsidR="003456DE" w:rsidRDefault="0092015D" w:rsidP="0092015D">
      <w:pPr>
        <w:pStyle w:val="BodyText"/>
        <w:rPr>
          <w:rFonts w:ascii="Times New Roman" w:hAnsi="Times New Roman"/>
        </w:rPr>
      </w:pPr>
      <w:r w:rsidRPr="00DD5D93">
        <w:rPr>
          <w:rFonts w:ascii="Times New Roman" w:hAnsi="Times New Roman"/>
        </w:rPr>
        <w:t xml:space="preserve">The purpose of the </w:t>
      </w:r>
      <w:r w:rsidRPr="00EF1B48">
        <w:rPr>
          <w:rFonts w:ascii="Times New Roman" w:hAnsi="Times New Roman"/>
        </w:rPr>
        <w:t>MOS amendment</w:t>
      </w:r>
      <w:r w:rsidRPr="00DD5D93">
        <w:rPr>
          <w:rFonts w:ascii="Times New Roman" w:hAnsi="Times New Roman"/>
          <w:i/>
        </w:rPr>
        <w:t xml:space="preserve"> </w:t>
      </w:r>
      <w:r w:rsidRPr="00DD5D93">
        <w:rPr>
          <w:rFonts w:ascii="Times New Roman" w:hAnsi="Times New Roman"/>
        </w:rPr>
        <w:t>is to</w:t>
      </w:r>
      <w:r>
        <w:rPr>
          <w:rFonts w:ascii="Times New Roman" w:hAnsi="Times New Roman"/>
        </w:rPr>
        <w:t xml:space="preserve"> make </w:t>
      </w:r>
      <w:r w:rsidR="003456DE">
        <w:rPr>
          <w:rFonts w:ascii="Times New Roman" w:hAnsi="Times New Roman"/>
        </w:rPr>
        <w:t xml:space="preserve">formal </w:t>
      </w:r>
      <w:r>
        <w:rPr>
          <w:rFonts w:ascii="Times New Roman" w:hAnsi="Times New Roman"/>
        </w:rPr>
        <w:t xml:space="preserve">provision for </w:t>
      </w:r>
      <w:r w:rsidR="003456DE">
        <w:rPr>
          <w:rFonts w:ascii="Times New Roman" w:hAnsi="Times New Roman"/>
        </w:rPr>
        <w:t xml:space="preserve">an alternative training pathway for applicants for certain helicopter licences to become qualified. The alternative pathway existed under transitional provisions </w:t>
      </w:r>
      <w:r w:rsidR="00EF1B48">
        <w:rPr>
          <w:rFonts w:ascii="Times New Roman" w:hAnsi="Times New Roman"/>
        </w:rPr>
        <w:t>for Part 61 of</w:t>
      </w:r>
      <w:r w:rsidR="003456DE">
        <w:rPr>
          <w:rFonts w:ascii="Times New Roman" w:hAnsi="Times New Roman"/>
        </w:rPr>
        <w:t xml:space="preserve"> </w:t>
      </w:r>
      <w:r w:rsidR="003456DE">
        <w:rPr>
          <w:color w:val="000000" w:themeColor="text1"/>
        </w:rPr>
        <w:t xml:space="preserve">the </w:t>
      </w:r>
      <w:r w:rsidR="003456DE" w:rsidRPr="00F33D4D">
        <w:rPr>
          <w:i/>
          <w:color w:val="000000" w:themeColor="text1"/>
        </w:rPr>
        <w:t>Civil Aviation Safety Regulations 1998</w:t>
      </w:r>
      <w:r w:rsidR="003456DE">
        <w:rPr>
          <w:color w:val="000000" w:themeColor="text1"/>
        </w:rPr>
        <w:t xml:space="preserve"> (</w:t>
      </w:r>
      <w:r w:rsidR="003456DE" w:rsidRPr="00F33D4D">
        <w:rPr>
          <w:b/>
          <w:i/>
          <w:color w:val="000000" w:themeColor="text1"/>
        </w:rPr>
        <w:t>CASR</w:t>
      </w:r>
      <w:r w:rsidR="003456DE">
        <w:rPr>
          <w:color w:val="000000" w:themeColor="text1"/>
        </w:rPr>
        <w:t>). These provisions terminate on 31</w:t>
      </w:r>
      <w:r w:rsidR="00EF1B48">
        <w:rPr>
          <w:color w:val="000000" w:themeColor="text1"/>
        </w:rPr>
        <w:t> </w:t>
      </w:r>
      <w:r w:rsidR="003456DE">
        <w:rPr>
          <w:color w:val="000000" w:themeColor="text1"/>
        </w:rPr>
        <w:t>August 2018, but the training pathway is preserved by being incorporated into the Part 61 MOS by means of the MOS amendment.</w:t>
      </w:r>
    </w:p>
    <w:p w14:paraId="6D279CF0" w14:textId="77777777" w:rsidR="003456DE" w:rsidRDefault="003456DE" w:rsidP="0092015D">
      <w:pPr>
        <w:pStyle w:val="BodyText"/>
        <w:rPr>
          <w:rFonts w:ascii="Times New Roman" w:hAnsi="Times New Roman"/>
        </w:rPr>
      </w:pPr>
    </w:p>
    <w:p w14:paraId="183CACB2" w14:textId="77777777" w:rsidR="00195D71" w:rsidRPr="00DD5D93" w:rsidRDefault="00732DB3" w:rsidP="00195D71">
      <w:pPr>
        <w:keepNext/>
        <w:jc w:val="both"/>
        <w:rPr>
          <w:rFonts w:ascii="Times New Roman" w:hAnsi="Times New Roman"/>
          <w:b/>
        </w:rPr>
      </w:pPr>
      <w:r w:rsidRPr="00DD5D93">
        <w:rPr>
          <w:rFonts w:ascii="Times New Roman" w:hAnsi="Times New Roman"/>
          <w:b/>
        </w:rPr>
        <w:t>Human rights implications</w:t>
      </w:r>
    </w:p>
    <w:p w14:paraId="6AB9E833" w14:textId="76E23789" w:rsidR="00195D71" w:rsidRPr="00DD5D93" w:rsidRDefault="00195D71" w:rsidP="00195D71">
      <w:pPr>
        <w:pStyle w:val="BodyText"/>
        <w:rPr>
          <w:rFonts w:ascii="Times New Roman" w:hAnsi="Times New Roman"/>
        </w:rPr>
      </w:pPr>
      <w:r w:rsidRPr="00DD5D93">
        <w:rPr>
          <w:rFonts w:ascii="Times New Roman" w:hAnsi="Times New Roman"/>
        </w:rPr>
        <w:t xml:space="preserve">The </w:t>
      </w:r>
      <w:r w:rsidR="000D47FE">
        <w:t>MOS</w:t>
      </w:r>
      <w:r w:rsidR="003A19C8" w:rsidRPr="00DD5D93">
        <w:rPr>
          <w:rFonts w:ascii="Times New Roman" w:hAnsi="Times New Roman"/>
        </w:rPr>
        <w:t xml:space="preserve"> amendment is a </w:t>
      </w:r>
      <w:r w:rsidRPr="00DD5D93">
        <w:rPr>
          <w:rFonts w:ascii="Times New Roman" w:hAnsi="Times New Roman"/>
        </w:rPr>
        <w:t>legislative instrument</w:t>
      </w:r>
      <w:r w:rsidR="003A19C8" w:rsidRPr="00DD5D93">
        <w:rPr>
          <w:rFonts w:ascii="Times New Roman" w:hAnsi="Times New Roman"/>
        </w:rPr>
        <w:t xml:space="preserve"> that</w:t>
      </w:r>
      <w:r w:rsidRPr="00DD5D93">
        <w:rPr>
          <w:rFonts w:ascii="Times New Roman" w:hAnsi="Times New Roman"/>
        </w:rPr>
        <w:t xml:space="preserve"> is compatible with the human rights and freedoms recognised or declared in the international instruments listed in section 3 of the </w:t>
      </w:r>
      <w:r w:rsidRPr="00DD5D93">
        <w:rPr>
          <w:rFonts w:ascii="Times New Roman" w:hAnsi="Times New Roman"/>
          <w:i/>
          <w:iCs/>
        </w:rPr>
        <w:t>Human Rights (Parliamentary Scrutiny) Act 2011</w:t>
      </w:r>
      <w:r w:rsidRPr="00DD5D93">
        <w:rPr>
          <w:rFonts w:ascii="Times New Roman" w:hAnsi="Times New Roman"/>
        </w:rPr>
        <w:t>. The instrument does not engage any of the applicable rights or freedoms.</w:t>
      </w:r>
    </w:p>
    <w:p w14:paraId="790DEDED" w14:textId="77777777" w:rsidR="00195D71" w:rsidRPr="00DD5D93" w:rsidRDefault="00195D71" w:rsidP="00195D71">
      <w:pPr>
        <w:pStyle w:val="LDBodytext"/>
        <w:rPr>
          <w:sz w:val="22"/>
          <w:szCs w:val="22"/>
        </w:rPr>
      </w:pPr>
    </w:p>
    <w:p w14:paraId="266D918A" w14:textId="77777777" w:rsidR="00732DB3" w:rsidRPr="00DD5D93" w:rsidRDefault="00732DB3" w:rsidP="00732DB3">
      <w:pPr>
        <w:jc w:val="both"/>
        <w:rPr>
          <w:rFonts w:ascii="Times New Roman" w:hAnsi="Times New Roman"/>
          <w:b/>
        </w:rPr>
      </w:pPr>
      <w:r w:rsidRPr="00DD5D93">
        <w:rPr>
          <w:rFonts w:ascii="Times New Roman" w:hAnsi="Times New Roman"/>
          <w:b/>
        </w:rPr>
        <w:t>Conclusion</w:t>
      </w:r>
    </w:p>
    <w:p w14:paraId="54751919" w14:textId="77777777" w:rsidR="00732DB3" w:rsidRPr="00DD5D93" w:rsidRDefault="00732DB3" w:rsidP="00732DB3">
      <w:pPr>
        <w:pStyle w:val="BodyText"/>
        <w:rPr>
          <w:rFonts w:ascii="Times New Roman" w:hAnsi="Times New Roman"/>
        </w:rPr>
      </w:pPr>
      <w:r w:rsidRPr="00DD5D93">
        <w:rPr>
          <w:rFonts w:ascii="Times New Roman" w:hAnsi="Times New Roman"/>
        </w:rPr>
        <w:t xml:space="preserve">The </w:t>
      </w:r>
      <w:r w:rsidR="00B06A50" w:rsidRPr="00DD5D93">
        <w:rPr>
          <w:rFonts w:ascii="Times New Roman" w:hAnsi="Times New Roman"/>
        </w:rPr>
        <w:t>MOS</w:t>
      </w:r>
      <w:r w:rsidR="003A19C8" w:rsidRPr="00DD5D93">
        <w:rPr>
          <w:rFonts w:ascii="Times New Roman" w:hAnsi="Times New Roman"/>
        </w:rPr>
        <w:t xml:space="preserve"> amendment</w:t>
      </w:r>
      <w:r w:rsidRPr="00DD5D93">
        <w:rPr>
          <w:rFonts w:ascii="Times New Roman" w:hAnsi="Times New Roman"/>
        </w:rPr>
        <w:t xml:space="preserve"> is compatible with the human rights and freedoms recognised or declared in the international instruments listed in section 3 of the </w:t>
      </w:r>
      <w:r w:rsidRPr="00DD5D93">
        <w:rPr>
          <w:rFonts w:ascii="Times New Roman" w:hAnsi="Times New Roman"/>
          <w:i/>
          <w:iCs/>
        </w:rPr>
        <w:t>Human Rights (Parliamentary Scrutiny) Act 2011</w:t>
      </w:r>
      <w:r w:rsidRPr="00DD5D93">
        <w:rPr>
          <w:rFonts w:ascii="Times New Roman" w:hAnsi="Times New Roman"/>
        </w:rPr>
        <w:t>.</w:t>
      </w:r>
    </w:p>
    <w:p w14:paraId="2B50B63D" w14:textId="77777777" w:rsidR="00732DB3" w:rsidRPr="00DD5D93" w:rsidRDefault="00732DB3" w:rsidP="00DD5D93">
      <w:pPr>
        <w:pStyle w:val="LDBodytext"/>
        <w:rPr>
          <w:sz w:val="22"/>
          <w:szCs w:val="22"/>
        </w:rPr>
      </w:pPr>
    </w:p>
    <w:p w14:paraId="526C1A0D" w14:textId="77777777" w:rsidR="00732DB3" w:rsidRDefault="00732DB3" w:rsidP="00732DB3">
      <w:pPr>
        <w:spacing w:before="120" w:after="120"/>
        <w:jc w:val="center"/>
        <w:rPr>
          <w:rFonts w:ascii="Times New Roman" w:hAnsi="Times New Roman"/>
          <w:b/>
          <w:bCs/>
        </w:rPr>
      </w:pPr>
      <w:r w:rsidRPr="00DD5D93">
        <w:rPr>
          <w:rFonts w:ascii="Times New Roman" w:hAnsi="Times New Roman"/>
          <w:b/>
          <w:bCs/>
        </w:rPr>
        <w:t>Civil Aviation Safety Authority</w:t>
      </w:r>
    </w:p>
    <w:sectPr w:rsidR="00732DB3" w:rsidSect="00340F8A">
      <w:headerReference w:type="default" r:id="rId8"/>
      <w:pgSz w:w="11907" w:h="16840" w:code="9"/>
      <w:pgMar w:top="1134" w:right="1797" w:bottom="899" w:left="179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BD3B5A" w14:textId="77777777" w:rsidR="006970AF" w:rsidRDefault="006970AF">
      <w:r>
        <w:separator/>
      </w:r>
    </w:p>
  </w:endnote>
  <w:endnote w:type="continuationSeparator" w:id="0">
    <w:p w14:paraId="5716E238" w14:textId="77777777" w:rsidR="006970AF" w:rsidRDefault="00697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838BB" w14:textId="77777777" w:rsidR="006970AF" w:rsidRDefault="006970AF">
      <w:r>
        <w:separator/>
      </w:r>
    </w:p>
  </w:footnote>
  <w:footnote w:type="continuationSeparator" w:id="0">
    <w:p w14:paraId="72447FF4" w14:textId="77777777" w:rsidR="006970AF" w:rsidRDefault="00697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68E57" w14:textId="460431F0" w:rsidR="006970AF" w:rsidRDefault="006970AF" w:rsidP="009E1045">
    <w:pPr>
      <w:jc w:val="center"/>
    </w:pPr>
    <w:r>
      <w:rPr>
        <w:rStyle w:val="PageNumber"/>
      </w:rPr>
      <w:fldChar w:fldCharType="begin"/>
    </w:r>
    <w:r>
      <w:rPr>
        <w:rStyle w:val="PageNumber"/>
      </w:rPr>
      <w:instrText xml:space="preserve"> PAGE </w:instrText>
    </w:r>
    <w:r>
      <w:rPr>
        <w:rStyle w:val="PageNumber"/>
      </w:rPr>
      <w:fldChar w:fldCharType="separate"/>
    </w:r>
    <w:r w:rsidR="00267A01">
      <w:rPr>
        <w:rStyle w:val="PageNumber"/>
        <w:noProof/>
      </w:rPr>
      <w:t>8</w:t>
    </w:r>
    <w:r>
      <w:rPr>
        <w:rStyle w:val="PageNumber"/>
      </w:rPr>
      <w:fldChar w:fldCharType="end"/>
    </w:r>
  </w:p>
  <w:p w14:paraId="622F564D" w14:textId="77777777" w:rsidR="006970AF" w:rsidRPr="00D64DAD" w:rsidRDefault="006970AF" w:rsidP="009E10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F26FD"/>
    <w:multiLevelType w:val="multilevel"/>
    <w:tmpl w:val="D2602AA0"/>
    <w:lvl w:ilvl="0">
      <w:start w:val="1"/>
      <w:numFmt w:val="none"/>
      <w:lvlText w:val="%1"/>
      <w:lvlJc w:val="left"/>
      <w:pPr>
        <w:tabs>
          <w:tab w:val="num" w:pos="0"/>
        </w:tabs>
        <w:ind w:left="0" w:firstLine="0"/>
      </w:pPr>
      <w:rPr>
        <w:rFonts w:hint="default"/>
      </w:rPr>
    </w:lvl>
    <w:lvl w:ilvl="1">
      <w:start w:val="1"/>
      <w:numFmt w:val="decimal"/>
      <w:lvlText w:val="%2."/>
      <w:lvlJc w:val="left"/>
      <w:pPr>
        <w:ind w:left="680" w:hanging="680"/>
      </w:pPr>
      <w:rPr>
        <w:rFonts w:hint="default"/>
      </w:rPr>
    </w:lvl>
    <w:lvl w:ilvl="2">
      <w:start w:val="1"/>
      <w:numFmt w:val="decimal"/>
      <w:lvlText w:val="%2.%3"/>
      <w:lvlJc w:val="left"/>
      <w:pPr>
        <w:ind w:left="680" w:hanging="680"/>
      </w:pPr>
      <w:rPr>
        <w:rFonts w:hint="default"/>
      </w:rPr>
    </w:lvl>
    <w:lvl w:ilvl="3">
      <w:start w:val="1"/>
      <w:numFmt w:val="lowerLetter"/>
      <w:lvlText w:val="(%4)"/>
      <w:lvlJc w:val="left"/>
      <w:pPr>
        <w:ind w:left="1134" w:hanging="454"/>
      </w:pPr>
      <w:rPr>
        <w:rFonts w:hint="default"/>
      </w:rPr>
    </w:lvl>
    <w:lvl w:ilvl="4">
      <w:start w:val="1"/>
      <w:numFmt w:val="lowerRoman"/>
      <w:lvlText w:val="(%5)"/>
      <w:lvlJc w:val="left"/>
      <w:pPr>
        <w:ind w:left="1588" w:hanging="454"/>
      </w:pPr>
      <w:rPr>
        <w:rFonts w:hint="default"/>
      </w:rPr>
    </w:lvl>
    <w:lvl w:ilvl="5">
      <w:start w:val="1"/>
      <w:numFmt w:val="upperLetter"/>
      <w:lvlText w:val="(%6)"/>
      <w:lvlJc w:val="left"/>
      <w:pPr>
        <w:ind w:left="2041" w:hanging="453"/>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086D008E"/>
    <w:multiLevelType w:val="hybridMultilevel"/>
    <w:tmpl w:val="B838BCF2"/>
    <w:lvl w:ilvl="0" w:tplc="8278D06E">
      <w:start w:val="1"/>
      <w:numFmt w:val="lowerRoman"/>
      <w:pStyle w:val="TableTexti"/>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3" w15:restartNumberingAfterBreak="0">
    <w:nsid w:val="0D0C3F94"/>
    <w:multiLevelType w:val="singleLevel"/>
    <w:tmpl w:val="815E8BEC"/>
    <w:lvl w:ilvl="0">
      <w:start w:val="1"/>
      <w:numFmt w:val="bullet"/>
      <w:pStyle w:val="ExampleList"/>
      <w:lvlText w:val=""/>
      <w:lvlJc w:val="left"/>
      <w:pPr>
        <w:tabs>
          <w:tab w:val="num" w:pos="1352"/>
        </w:tabs>
        <w:ind w:left="340" w:firstLine="652"/>
      </w:pPr>
      <w:rPr>
        <w:rFonts w:ascii="Symbol" w:hAnsi="Symbol" w:cs="Times New Roman" w:hint="default"/>
      </w:rPr>
    </w:lvl>
  </w:abstractNum>
  <w:abstractNum w:abstractNumId="14" w15:restartNumberingAfterBreak="0">
    <w:nsid w:val="16C823B7"/>
    <w:multiLevelType w:val="hybridMultilevel"/>
    <w:tmpl w:val="699609A4"/>
    <w:lvl w:ilvl="0" w:tplc="CBECB19E">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1CF05848"/>
    <w:multiLevelType w:val="hybridMultilevel"/>
    <w:tmpl w:val="70B89BF8"/>
    <w:lvl w:ilvl="0" w:tplc="FFFFFFFF">
      <w:start w:val="1"/>
      <w:numFmt w:val="bullet"/>
      <w:pStyle w:val="TableBullet2"/>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A65896"/>
    <w:multiLevelType w:val="hybridMultilevel"/>
    <w:tmpl w:val="80E8B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78D78A2"/>
    <w:multiLevelType w:val="multilevel"/>
    <w:tmpl w:val="593A9CA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391"/>
        </w:tabs>
        <w:ind w:left="391" w:hanging="360"/>
      </w:pPr>
      <w:rPr>
        <w:rFonts w:hint="default"/>
      </w:rPr>
    </w:lvl>
    <w:lvl w:ilvl="2">
      <w:start w:val="1"/>
      <w:numFmt w:val="decimal"/>
      <w:lvlText w:val="%1.%2.%3"/>
      <w:lvlJc w:val="left"/>
      <w:pPr>
        <w:tabs>
          <w:tab w:val="num" w:pos="782"/>
        </w:tabs>
        <w:ind w:left="782" w:hanging="720"/>
      </w:pPr>
      <w:rPr>
        <w:rFonts w:hint="default"/>
      </w:rPr>
    </w:lvl>
    <w:lvl w:ilvl="3">
      <w:start w:val="1"/>
      <w:numFmt w:val="decimal"/>
      <w:lvlText w:val="%1.%2.%3.%4"/>
      <w:lvlJc w:val="left"/>
      <w:pPr>
        <w:tabs>
          <w:tab w:val="num" w:pos="813"/>
        </w:tabs>
        <w:ind w:left="813" w:hanging="720"/>
      </w:pPr>
      <w:rPr>
        <w:rFonts w:hint="default"/>
      </w:rPr>
    </w:lvl>
    <w:lvl w:ilvl="4">
      <w:start w:val="1"/>
      <w:numFmt w:val="decimal"/>
      <w:lvlText w:val="%1.%2.%3.%4.%5"/>
      <w:lvlJc w:val="left"/>
      <w:pPr>
        <w:tabs>
          <w:tab w:val="num" w:pos="1204"/>
        </w:tabs>
        <w:ind w:left="1204" w:hanging="1080"/>
      </w:pPr>
      <w:rPr>
        <w:rFonts w:hint="default"/>
      </w:rPr>
    </w:lvl>
    <w:lvl w:ilvl="5">
      <w:start w:val="1"/>
      <w:numFmt w:val="decimal"/>
      <w:lvlText w:val="%1.%2.%3.%4.%5.%6"/>
      <w:lvlJc w:val="left"/>
      <w:pPr>
        <w:tabs>
          <w:tab w:val="num" w:pos="1235"/>
        </w:tabs>
        <w:ind w:left="1235" w:hanging="1080"/>
      </w:pPr>
      <w:rPr>
        <w:rFonts w:hint="default"/>
      </w:rPr>
    </w:lvl>
    <w:lvl w:ilvl="6">
      <w:start w:val="1"/>
      <w:numFmt w:val="decimal"/>
      <w:lvlText w:val="%1.%2.%3.%4.%5.%6.%7"/>
      <w:lvlJc w:val="left"/>
      <w:pPr>
        <w:tabs>
          <w:tab w:val="num" w:pos="1626"/>
        </w:tabs>
        <w:ind w:left="1626" w:hanging="1440"/>
      </w:pPr>
      <w:rPr>
        <w:rFonts w:hint="default"/>
      </w:rPr>
    </w:lvl>
    <w:lvl w:ilvl="7">
      <w:start w:val="1"/>
      <w:numFmt w:val="decimal"/>
      <w:lvlText w:val="%1.%2.%3.%4.%5.%6.%7.%8"/>
      <w:lvlJc w:val="left"/>
      <w:pPr>
        <w:tabs>
          <w:tab w:val="num" w:pos="1657"/>
        </w:tabs>
        <w:ind w:left="1657" w:hanging="1440"/>
      </w:pPr>
      <w:rPr>
        <w:rFonts w:hint="default"/>
      </w:rPr>
    </w:lvl>
    <w:lvl w:ilvl="8">
      <w:start w:val="1"/>
      <w:numFmt w:val="decimal"/>
      <w:lvlText w:val="%1.%2.%3.%4.%5.%6.%7.%8.%9"/>
      <w:lvlJc w:val="left"/>
      <w:pPr>
        <w:tabs>
          <w:tab w:val="num" w:pos="2048"/>
        </w:tabs>
        <w:ind w:left="2048" w:hanging="1800"/>
      </w:pPr>
      <w:rPr>
        <w:rFonts w:hint="default"/>
      </w:rPr>
    </w:lvl>
  </w:abstractNum>
  <w:abstractNum w:abstractNumId="18" w15:restartNumberingAfterBreak="0">
    <w:nsid w:val="2F225A7B"/>
    <w:multiLevelType w:val="multilevel"/>
    <w:tmpl w:val="C5ACFFB4"/>
    <w:lvl w:ilvl="0">
      <w:start w:val="4"/>
      <w:numFmt w:val="decimal"/>
      <w:lvlText w:val="%1"/>
      <w:lvlJc w:val="left"/>
      <w:pPr>
        <w:tabs>
          <w:tab w:val="num" w:pos="360"/>
        </w:tabs>
        <w:ind w:left="360" w:hanging="360"/>
      </w:pPr>
      <w:rPr>
        <w:rFonts w:hint="default"/>
      </w:rPr>
    </w:lvl>
    <w:lvl w:ilvl="1">
      <w:start w:val="15"/>
      <w:numFmt w:val="decimal"/>
      <w:lvlText w:val="%1.%2"/>
      <w:lvlJc w:val="left"/>
      <w:pPr>
        <w:tabs>
          <w:tab w:val="num" w:pos="360"/>
        </w:tabs>
        <w:ind w:left="360" w:hanging="360"/>
      </w:pPr>
      <w:rPr>
        <w:rFonts w:hint="default"/>
      </w:rPr>
    </w:lvl>
    <w:lvl w:ilvl="2">
      <w:start w:val="1"/>
      <w:numFmt w:val="decimal"/>
      <w:pStyle w:val="LDSubClause"/>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009049C"/>
    <w:multiLevelType w:val="hybridMultilevel"/>
    <w:tmpl w:val="F3C4481A"/>
    <w:lvl w:ilvl="0" w:tplc="C3B4664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378523E8"/>
    <w:multiLevelType w:val="hybridMultilevel"/>
    <w:tmpl w:val="7A9294F4"/>
    <w:lvl w:ilvl="0" w:tplc="32CC10F8">
      <w:start w:val="1"/>
      <w:numFmt w:val="decimal"/>
      <w:lvlText w:val="(%1)"/>
      <w:lvlJc w:val="left"/>
      <w:pPr>
        <w:tabs>
          <w:tab w:val="num" w:pos="526"/>
        </w:tabs>
        <w:ind w:left="526" w:hanging="360"/>
      </w:pPr>
      <w:rPr>
        <w:rFonts w:hint="default"/>
      </w:rPr>
    </w:lvl>
    <w:lvl w:ilvl="1" w:tplc="0C090019" w:tentative="1">
      <w:start w:val="1"/>
      <w:numFmt w:val="lowerLetter"/>
      <w:lvlText w:val="%2."/>
      <w:lvlJc w:val="left"/>
      <w:pPr>
        <w:tabs>
          <w:tab w:val="num" w:pos="1246"/>
        </w:tabs>
        <w:ind w:left="1246" w:hanging="360"/>
      </w:pPr>
    </w:lvl>
    <w:lvl w:ilvl="2" w:tplc="0C09001B" w:tentative="1">
      <w:start w:val="1"/>
      <w:numFmt w:val="lowerRoman"/>
      <w:lvlText w:val="%3."/>
      <w:lvlJc w:val="right"/>
      <w:pPr>
        <w:tabs>
          <w:tab w:val="num" w:pos="1966"/>
        </w:tabs>
        <w:ind w:left="1966" w:hanging="180"/>
      </w:pPr>
    </w:lvl>
    <w:lvl w:ilvl="3" w:tplc="0C09000F" w:tentative="1">
      <w:start w:val="1"/>
      <w:numFmt w:val="decimal"/>
      <w:lvlText w:val="%4."/>
      <w:lvlJc w:val="left"/>
      <w:pPr>
        <w:tabs>
          <w:tab w:val="num" w:pos="2686"/>
        </w:tabs>
        <w:ind w:left="2686" w:hanging="360"/>
      </w:pPr>
    </w:lvl>
    <w:lvl w:ilvl="4" w:tplc="0C090019" w:tentative="1">
      <w:start w:val="1"/>
      <w:numFmt w:val="lowerLetter"/>
      <w:lvlText w:val="%5."/>
      <w:lvlJc w:val="left"/>
      <w:pPr>
        <w:tabs>
          <w:tab w:val="num" w:pos="3406"/>
        </w:tabs>
        <w:ind w:left="3406" w:hanging="360"/>
      </w:pPr>
    </w:lvl>
    <w:lvl w:ilvl="5" w:tplc="0C09001B" w:tentative="1">
      <w:start w:val="1"/>
      <w:numFmt w:val="lowerRoman"/>
      <w:lvlText w:val="%6."/>
      <w:lvlJc w:val="right"/>
      <w:pPr>
        <w:tabs>
          <w:tab w:val="num" w:pos="4126"/>
        </w:tabs>
        <w:ind w:left="4126" w:hanging="180"/>
      </w:pPr>
    </w:lvl>
    <w:lvl w:ilvl="6" w:tplc="0C09000F" w:tentative="1">
      <w:start w:val="1"/>
      <w:numFmt w:val="decimal"/>
      <w:lvlText w:val="%7."/>
      <w:lvlJc w:val="left"/>
      <w:pPr>
        <w:tabs>
          <w:tab w:val="num" w:pos="4846"/>
        </w:tabs>
        <w:ind w:left="4846" w:hanging="360"/>
      </w:pPr>
    </w:lvl>
    <w:lvl w:ilvl="7" w:tplc="0C090019" w:tentative="1">
      <w:start w:val="1"/>
      <w:numFmt w:val="lowerLetter"/>
      <w:lvlText w:val="%8."/>
      <w:lvlJc w:val="left"/>
      <w:pPr>
        <w:tabs>
          <w:tab w:val="num" w:pos="5566"/>
        </w:tabs>
        <w:ind w:left="5566" w:hanging="360"/>
      </w:pPr>
    </w:lvl>
    <w:lvl w:ilvl="8" w:tplc="0C09001B" w:tentative="1">
      <w:start w:val="1"/>
      <w:numFmt w:val="lowerRoman"/>
      <w:lvlText w:val="%9."/>
      <w:lvlJc w:val="right"/>
      <w:pPr>
        <w:tabs>
          <w:tab w:val="num" w:pos="6286"/>
        </w:tabs>
        <w:ind w:left="6286" w:hanging="180"/>
      </w:pPr>
    </w:lvl>
  </w:abstractNum>
  <w:abstractNum w:abstractNumId="21" w15:restartNumberingAfterBreak="0">
    <w:nsid w:val="428C35C1"/>
    <w:multiLevelType w:val="multilevel"/>
    <w:tmpl w:val="B1302CD8"/>
    <w:lvl w:ilvl="0">
      <w:start w:val="1"/>
      <w:numFmt w:val="none"/>
      <w:suff w:val="nothing"/>
      <w:lvlText w:val="%1"/>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decimal"/>
      <w:lvlText w:val="%3."/>
      <w:lvlJc w:val="left"/>
      <w:pPr>
        <w:ind w:left="680" w:hanging="680"/>
      </w:pPr>
      <w:rPr>
        <w:rFonts w:hint="default"/>
      </w:rPr>
    </w:lvl>
    <w:lvl w:ilvl="3">
      <w:start w:val="1"/>
      <w:numFmt w:val="decimal"/>
      <w:lvlText w:val="%3.%4"/>
      <w:lvlJc w:val="left"/>
      <w:pPr>
        <w:ind w:left="680" w:hanging="680"/>
      </w:pPr>
      <w:rPr>
        <w:rFonts w:hint="default"/>
      </w:rPr>
    </w:lvl>
    <w:lvl w:ilvl="4">
      <w:start w:val="1"/>
      <w:numFmt w:val="lowerLetter"/>
      <w:lvlText w:val="(%5)"/>
      <w:lvlJc w:val="right"/>
      <w:pPr>
        <w:ind w:left="1134" w:hanging="340"/>
      </w:pPr>
      <w:rPr>
        <w:rFonts w:hint="default"/>
      </w:rPr>
    </w:lvl>
    <w:lvl w:ilvl="5">
      <w:start w:val="1"/>
      <w:numFmt w:val="lowerRoman"/>
      <w:lvlText w:val="(%6)"/>
      <w:lvlJc w:val="right"/>
      <w:pPr>
        <w:ind w:left="1588" w:hanging="341"/>
      </w:pPr>
      <w:rPr>
        <w:rFonts w:hint="default"/>
      </w:rPr>
    </w:lvl>
    <w:lvl w:ilvl="6">
      <w:start w:val="1"/>
      <w:numFmt w:val="upperLetter"/>
      <w:lvlText w:val="(%7)"/>
      <w:lvlJc w:val="right"/>
      <w:pPr>
        <w:ind w:left="2041" w:hanging="340"/>
      </w:pPr>
      <w:rPr>
        <w:rFonts w:hint="default"/>
      </w:rPr>
    </w:lvl>
    <w:lvl w:ilvl="7">
      <w:start w:val="1"/>
      <w:numFmt w:val="none"/>
      <w:lvlRestart w:val="0"/>
      <w:suff w:val="nothing"/>
      <w:lvlText w:val="%8"/>
      <w:lvlJc w:val="left"/>
      <w:pPr>
        <w:ind w:left="680" w:firstLine="0"/>
      </w:pPr>
      <w:rPr>
        <w:rFonts w:hint="default"/>
      </w:rPr>
    </w:lvl>
    <w:lvl w:ilvl="8">
      <w:start w:val="1"/>
      <w:numFmt w:val="none"/>
      <w:lvlRestart w:val="0"/>
      <w:suff w:val="nothing"/>
      <w:lvlText w:val="%9"/>
      <w:lvlJc w:val="left"/>
      <w:pPr>
        <w:ind w:left="680" w:firstLine="0"/>
      </w:pPr>
      <w:rPr>
        <w:rFonts w:hint="default"/>
      </w:rPr>
    </w:lvl>
  </w:abstractNum>
  <w:abstractNum w:abstractNumId="22" w15:restartNumberingAfterBreak="0">
    <w:nsid w:val="444B38A4"/>
    <w:multiLevelType w:val="hybridMultilevel"/>
    <w:tmpl w:val="3AA66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EA02901"/>
    <w:multiLevelType w:val="hybridMultilevel"/>
    <w:tmpl w:val="7DA0D3D2"/>
    <w:lvl w:ilvl="0" w:tplc="FFFFFFFF">
      <w:start w:val="2"/>
      <w:numFmt w:val="lowerLetter"/>
      <w:lvlText w:val="(%1)"/>
      <w:lvlJc w:val="left"/>
      <w:pPr>
        <w:tabs>
          <w:tab w:val="num" w:pos="1187"/>
        </w:tabs>
        <w:ind w:left="1187" w:hanging="450"/>
      </w:pPr>
      <w:rPr>
        <w:rFonts w:hint="default"/>
      </w:rPr>
    </w:lvl>
    <w:lvl w:ilvl="1" w:tplc="FFFFFFFF" w:tentative="1">
      <w:start w:val="1"/>
      <w:numFmt w:val="lowerLetter"/>
      <w:lvlText w:val="%2."/>
      <w:lvlJc w:val="left"/>
      <w:pPr>
        <w:tabs>
          <w:tab w:val="num" w:pos="1817"/>
        </w:tabs>
        <w:ind w:left="1817" w:hanging="360"/>
      </w:pPr>
    </w:lvl>
    <w:lvl w:ilvl="2" w:tplc="FFFFFFFF" w:tentative="1">
      <w:start w:val="1"/>
      <w:numFmt w:val="lowerRoman"/>
      <w:lvlText w:val="%3."/>
      <w:lvlJc w:val="right"/>
      <w:pPr>
        <w:tabs>
          <w:tab w:val="num" w:pos="2537"/>
        </w:tabs>
        <w:ind w:left="2537" w:hanging="180"/>
      </w:pPr>
    </w:lvl>
    <w:lvl w:ilvl="3" w:tplc="FFFFFFFF" w:tentative="1">
      <w:start w:val="1"/>
      <w:numFmt w:val="decimal"/>
      <w:lvlText w:val="%4."/>
      <w:lvlJc w:val="left"/>
      <w:pPr>
        <w:tabs>
          <w:tab w:val="num" w:pos="3257"/>
        </w:tabs>
        <w:ind w:left="3257" w:hanging="360"/>
      </w:pPr>
    </w:lvl>
    <w:lvl w:ilvl="4" w:tplc="FFFFFFFF" w:tentative="1">
      <w:start w:val="1"/>
      <w:numFmt w:val="lowerLetter"/>
      <w:lvlText w:val="%5."/>
      <w:lvlJc w:val="left"/>
      <w:pPr>
        <w:tabs>
          <w:tab w:val="num" w:pos="3977"/>
        </w:tabs>
        <w:ind w:left="3977" w:hanging="360"/>
      </w:pPr>
    </w:lvl>
    <w:lvl w:ilvl="5" w:tplc="FFFFFFFF" w:tentative="1">
      <w:start w:val="1"/>
      <w:numFmt w:val="lowerRoman"/>
      <w:lvlText w:val="%6."/>
      <w:lvlJc w:val="right"/>
      <w:pPr>
        <w:tabs>
          <w:tab w:val="num" w:pos="4697"/>
        </w:tabs>
        <w:ind w:left="4697" w:hanging="180"/>
      </w:pPr>
    </w:lvl>
    <w:lvl w:ilvl="6" w:tplc="FFFFFFFF" w:tentative="1">
      <w:start w:val="1"/>
      <w:numFmt w:val="decimal"/>
      <w:lvlText w:val="%7."/>
      <w:lvlJc w:val="left"/>
      <w:pPr>
        <w:tabs>
          <w:tab w:val="num" w:pos="5417"/>
        </w:tabs>
        <w:ind w:left="5417" w:hanging="360"/>
      </w:pPr>
    </w:lvl>
    <w:lvl w:ilvl="7" w:tplc="FFFFFFFF" w:tentative="1">
      <w:start w:val="1"/>
      <w:numFmt w:val="lowerLetter"/>
      <w:lvlText w:val="%8."/>
      <w:lvlJc w:val="left"/>
      <w:pPr>
        <w:tabs>
          <w:tab w:val="num" w:pos="6137"/>
        </w:tabs>
        <w:ind w:left="6137" w:hanging="360"/>
      </w:pPr>
    </w:lvl>
    <w:lvl w:ilvl="8" w:tplc="FFFFFFFF" w:tentative="1">
      <w:start w:val="1"/>
      <w:numFmt w:val="lowerRoman"/>
      <w:lvlText w:val="%9."/>
      <w:lvlJc w:val="right"/>
      <w:pPr>
        <w:tabs>
          <w:tab w:val="num" w:pos="6857"/>
        </w:tabs>
        <w:ind w:left="6857" w:hanging="180"/>
      </w:pPr>
    </w:lvl>
  </w:abstractNum>
  <w:abstractNum w:abstractNumId="24" w15:restartNumberingAfterBreak="0">
    <w:nsid w:val="4F1A5004"/>
    <w:multiLevelType w:val="hybridMultilevel"/>
    <w:tmpl w:val="0DB4204C"/>
    <w:lvl w:ilvl="0" w:tplc="B1687432">
      <w:start w:val="1"/>
      <w:numFmt w:val="decimal"/>
      <w:lvlText w:val="%1."/>
      <w:lvlJc w:val="left"/>
      <w:pPr>
        <w:ind w:left="720" w:hanging="360"/>
      </w:pPr>
      <w:rPr>
        <w:rFonts w:hint="default"/>
        <w:b/>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F5370CD"/>
    <w:multiLevelType w:val="hybridMultilevel"/>
    <w:tmpl w:val="5E7EA3C6"/>
    <w:lvl w:ilvl="0" w:tplc="40F0941C">
      <w:start w:val="1"/>
      <w:numFmt w:val="lowerLetter"/>
      <w:pStyle w:val="TableText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3093E1E"/>
    <w:multiLevelType w:val="hybridMultilevel"/>
    <w:tmpl w:val="21B2F698"/>
    <w:lvl w:ilvl="0" w:tplc="1C9A880E">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7" w15:restartNumberingAfterBreak="0">
    <w:nsid w:val="549A5902"/>
    <w:multiLevelType w:val="hybridMultilevel"/>
    <w:tmpl w:val="A3022794"/>
    <w:lvl w:ilvl="0" w:tplc="C0DC7144">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5A0075B1"/>
    <w:multiLevelType w:val="hybridMultilevel"/>
    <w:tmpl w:val="E0524BFC"/>
    <w:lvl w:ilvl="0" w:tplc="CE66B06E">
      <w:start w:val="1"/>
      <w:numFmt w:val="lowerRoman"/>
      <w:lvlText w:val="(%1)"/>
      <w:lvlJc w:val="left"/>
      <w:pPr>
        <w:tabs>
          <w:tab w:val="num" w:pos="1457"/>
        </w:tabs>
        <w:ind w:left="1457" w:hanging="72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29" w15:restartNumberingAfterBreak="0">
    <w:nsid w:val="5A6F0C41"/>
    <w:multiLevelType w:val="singleLevel"/>
    <w:tmpl w:val="86866678"/>
    <w:lvl w:ilvl="0">
      <w:start w:val="1"/>
      <w:numFmt w:val="bullet"/>
      <w:pStyle w:val="bulletedlist"/>
      <w:lvlText w:val=""/>
      <w:lvlJc w:val="left"/>
      <w:pPr>
        <w:tabs>
          <w:tab w:val="num" w:pos="1418"/>
        </w:tabs>
        <w:ind w:left="1418" w:hanging="454"/>
      </w:pPr>
      <w:rPr>
        <w:rFonts w:ascii="Symbol" w:hAnsi="Symbol" w:cs="Times New Roman" w:hint="default"/>
      </w:rPr>
    </w:lvl>
  </w:abstractNum>
  <w:abstractNum w:abstractNumId="30" w15:restartNumberingAfterBreak="0">
    <w:nsid w:val="5A791567"/>
    <w:multiLevelType w:val="hybridMultilevel"/>
    <w:tmpl w:val="871264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4811D2"/>
    <w:multiLevelType w:val="hybridMultilevel"/>
    <w:tmpl w:val="23FE22F0"/>
    <w:lvl w:ilvl="0" w:tplc="AB42A9B4">
      <w:start w:val="1"/>
      <w:numFmt w:val="bullet"/>
      <w:pStyle w:val="Norm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E6C1006"/>
    <w:multiLevelType w:val="hybridMultilevel"/>
    <w:tmpl w:val="D8C0C4C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056057A"/>
    <w:multiLevelType w:val="hybridMultilevel"/>
    <w:tmpl w:val="A82AE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35" w15:restartNumberingAfterBreak="0">
    <w:nsid w:val="78906FCB"/>
    <w:multiLevelType w:val="multilevel"/>
    <w:tmpl w:val="05DC3FD2"/>
    <w:lvl w:ilvl="0">
      <w:start w:val="1"/>
      <w:numFmt w:val="none"/>
      <w:suff w:val="nothing"/>
      <w:lvlText w:val="%1"/>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decimal"/>
      <w:lvlText w:val="%3."/>
      <w:lvlJc w:val="left"/>
      <w:pPr>
        <w:ind w:left="680" w:hanging="680"/>
      </w:pPr>
      <w:rPr>
        <w:rFonts w:hint="default"/>
      </w:rPr>
    </w:lvl>
    <w:lvl w:ilvl="3">
      <w:start w:val="1"/>
      <w:numFmt w:val="decimal"/>
      <w:lvlText w:val="%3.%4"/>
      <w:lvlJc w:val="left"/>
      <w:pPr>
        <w:ind w:left="680" w:hanging="680"/>
      </w:pPr>
      <w:rPr>
        <w:rFonts w:hint="default"/>
      </w:rPr>
    </w:lvl>
    <w:lvl w:ilvl="4">
      <w:start w:val="1"/>
      <w:numFmt w:val="lowerLetter"/>
      <w:lvlText w:val="(%5)"/>
      <w:lvlJc w:val="right"/>
      <w:pPr>
        <w:ind w:left="1134" w:hanging="454"/>
      </w:pPr>
      <w:rPr>
        <w:rFonts w:hint="default"/>
      </w:rPr>
    </w:lvl>
    <w:lvl w:ilvl="5">
      <w:start w:val="1"/>
      <w:numFmt w:val="lowerRoman"/>
      <w:lvlText w:val="(%6)"/>
      <w:lvlJc w:val="right"/>
      <w:pPr>
        <w:ind w:left="1588" w:hanging="454"/>
      </w:pPr>
      <w:rPr>
        <w:rFonts w:hint="default"/>
      </w:rPr>
    </w:lvl>
    <w:lvl w:ilvl="6">
      <w:start w:val="1"/>
      <w:numFmt w:val="upperLetter"/>
      <w:lvlText w:val="(%7)"/>
      <w:lvlJc w:val="right"/>
      <w:pPr>
        <w:ind w:left="2041" w:hanging="453"/>
      </w:pPr>
      <w:rPr>
        <w:rFonts w:hint="default"/>
      </w:rPr>
    </w:lvl>
    <w:lvl w:ilvl="7">
      <w:start w:val="1"/>
      <w:numFmt w:val="none"/>
      <w:lvlRestart w:val="0"/>
      <w:suff w:val="nothing"/>
      <w:lvlText w:val="%8"/>
      <w:lvlJc w:val="left"/>
      <w:pPr>
        <w:ind w:left="680" w:firstLine="0"/>
      </w:pPr>
      <w:rPr>
        <w:rFonts w:hint="default"/>
      </w:rPr>
    </w:lvl>
    <w:lvl w:ilvl="8">
      <w:start w:val="1"/>
      <w:numFmt w:val="none"/>
      <w:lvlRestart w:val="0"/>
      <w:suff w:val="nothing"/>
      <w:lvlText w:val="%9"/>
      <w:lvlJc w:val="left"/>
      <w:pPr>
        <w:ind w:left="680" w:firstLine="0"/>
      </w:pPr>
      <w:rPr>
        <w:rFonts w:hint="default"/>
      </w:rPr>
    </w:lvl>
  </w:abstractNum>
  <w:abstractNum w:abstractNumId="36"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7" w15:restartNumberingAfterBreak="0">
    <w:nsid w:val="7A7A668F"/>
    <w:multiLevelType w:val="hybridMultilevel"/>
    <w:tmpl w:val="FDBE2D56"/>
    <w:lvl w:ilvl="0" w:tplc="D2E8C146">
      <w:start w:val="4"/>
      <w:numFmt w:val="lowerLetter"/>
      <w:lvlText w:val="(%1)"/>
      <w:lvlJc w:val="left"/>
      <w:pPr>
        <w:tabs>
          <w:tab w:val="num" w:pos="1097"/>
        </w:tabs>
        <w:ind w:left="1097" w:hanging="36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num w:numId="1">
    <w:abstractNumId w:val="3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5"/>
  </w:num>
  <w:num w:numId="14">
    <w:abstractNumId w:val="37"/>
  </w:num>
  <w:num w:numId="15">
    <w:abstractNumId w:val="30"/>
  </w:num>
  <w:num w:numId="16">
    <w:abstractNumId w:val="36"/>
  </w:num>
  <w:num w:numId="17">
    <w:abstractNumId w:val="23"/>
  </w:num>
  <w:num w:numId="18">
    <w:abstractNumId w:val="20"/>
  </w:num>
  <w:num w:numId="19">
    <w:abstractNumId w:val="17"/>
  </w:num>
  <w:num w:numId="20">
    <w:abstractNumId w:val="14"/>
  </w:num>
  <w:num w:numId="21">
    <w:abstractNumId w:val="19"/>
  </w:num>
  <w:num w:numId="22">
    <w:abstractNumId w:val="27"/>
  </w:num>
  <w:num w:numId="23">
    <w:abstractNumId w:val="28"/>
  </w:num>
  <w:num w:numId="24">
    <w:abstractNumId w:val="10"/>
  </w:num>
  <w:num w:numId="25">
    <w:abstractNumId w:val="32"/>
  </w:num>
  <w:num w:numId="26">
    <w:abstractNumId w:val="29"/>
  </w:num>
  <w:num w:numId="27">
    <w:abstractNumId w:val="13"/>
  </w:num>
  <w:num w:numId="28">
    <w:abstractNumId w:val="18"/>
  </w:num>
  <w:num w:numId="29">
    <w:abstractNumId w:val="31"/>
  </w:num>
  <w:num w:numId="30">
    <w:abstractNumId w:val="12"/>
  </w:num>
  <w:num w:numId="31">
    <w:abstractNumId w:val="25"/>
  </w:num>
  <w:num w:numId="32">
    <w:abstractNumId w:val="21"/>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51"/>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50"/>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24"/>
  </w:num>
  <w:num w:numId="39">
    <w:abstractNumId w:val="26"/>
  </w:num>
  <w:num w:numId="40">
    <w:abstractNumId w:val="16"/>
  </w:num>
  <w:num w:numId="41">
    <w:abstractNumId w:val="22"/>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E14"/>
    <w:rsid w:val="00014E47"/>
    <w:rsid w:val="00016B0C"/>
    <w:rsid w:val="00017C04"/>
    <w:rsid w:val="00021020"/>
    <w:rsid w:val="00021CF6"/>
    <w:rsid w:val="00021DAA"/>
    <w:rsid w:val="00027495"/>
    <w:rsid w:val="00027F98"/>
    <w:rsid w:val="00031938"/>
    <w:rsid w:val="000366C1"/>
    <w:rsid w:val="000422E4"/>
    <w:rsid w:val="00044E6B"/>
    <w:rsid w:val="00051AD4"/>
    <w:rsid w:val="00053A87"/>
    <w:rsid w:val="00055C49"/>
    <w:rsid w:val="000667B1"/>
    <w:rsid w:val="00071587"/>
    <w:rsid w:val="00071CA4"/>
    <w:rsid w:val="000766DC"/>
    <w:rsid w:val="000828E6"/>
    <w:rsid w:val="00082E60"/>
    <w:rsid w:val="000874E2"/>
    <w:rsid w:val="00091B35"/>
    <w:rsid w:val="000976A5"/>
    <w:rsid w:val="000A073B"/>
    <w:rsid w:val="000A2750"/>
    <w:rsid w:val="000A349D"/>
    <w:rsid w:val="000A3A87"/>
    <w:rsid w:val="000A3F67"/>
    <w:rsid w:val="000A4E50"/>
    <w:rsid w:val="000B0D0A"/>
    <w:rsid w:val="000B1D63"/>
    <w:rsid w:val="000B73F2"/>
    <w:rsid w:val="000B7B3A"/>
    <w:rsid w:val="000C0C22"/>
    <w:rsid w:val="000C1FC5"/>
    <w:rsid w:val="000C36C8"/>
    <w:rsid w:val="000C5C3E"/>
    <w:rsid w:val="000C7D80"/>
    <w:rsid w:val="000D0C7C"/>
    <w:rsid w:val="000D14FE"/>
    <w:rsid w:val="000D25D3"/>
    <w:rsid w:val="000D47FE"/>
    <w:rsid w:val="000D6BA3"/>
    <w:rsid w:val="000E20BC"/>
    <w:rsid w:val="000E2462"/>
    <w:rsid w:val="000E5F17"/>
    <w:rsid w:val="000E65DF"/>
    <w:rsid w:val="000F0484"/>
    <w:rsid w:val="000F0881"/>
    <w:rsid w:val="000F19BB"/>
    <w:rsid w:val="000F4716"/>
    <w:rsid w:val="000F4F03"/>
    <w:rsid w:val="000F6C02"/>
    <w:rsid w:val="001018A4"/>
    <w:rsid w:val="0010388C"/>
    <w:rsid w:val="00103FA3"/>
    <w:rsid w:val="00111E97"/>
    <w:rsid w:val="00112130"/>
    <w:rsid w:val="001142EE"/>
    <w:rsid w:val="0011579A"/>
    <w:rsid w:val="00115AB6"/>
    <w:rsid w:val="00121512"/>
    <w:rsid w:val="00122D66"/>
    <w:rsid w:val="001230B5"/>
    <w:rsid w:val="001249C7"/>
    <w:rsid w:val="00127558"/>
    <w:rsid w:val="00132CBB"/>
    <w:rsid w:val="001427A8"/>
    <w:rsid w:val="001429BD"/>
    <w:rsid w:val="00142AA5"/>
    <w:rsid w:val="001432D3"/>
    <w:rsid w:val="0014683D"/>
    <w:rsid w:val="00147F70"/>
    <w:rsid w:val="00151EBF"/>
    <w:rsid w:val="00153830"/>
    <w:rsid w:val="00161214"/>
    <w:rsid w:val="00161264"/>
    <w:rsid w:val="0016559E"/>
    <w:rsid w:val="0016569C"/>
    <w:rsid w:val="0016655C"/>
    <w:rsid w:val="00166B9E"/>
    <w:rsid w:val="00167079"/>
    <w:rsid w:val="00180190"/>
    <w:rsid w:val="0018114D"/>
    <w:rsid w:val="00184970"/>
    <w:rsid w:val="00185545"/>
    <w:rsid w:val="00185EB5"/>
    <w:rsid w:val="00187367"/>
    <w:rsid w:val="00194988"/>
    <w:rsid w:val="00195D71"/>
    <w:rsid w:val="001A1249"/>
    <w:rsid w:val="001A1A72"/>
    <w:rsid w:val="001A2173"/>
    <w:rsid w:val="001B2363"/>
    <w:rsid w:val="001B5D14"/>
    <w:rsid w:val="001C0351"/>
    <w:rsid w:val="001C1065"/>
    <w:rsid w:val="001C2DDC"/>
    <w:rsid w:val="001C3D00"/>
    <w:rsid w:val="001C61B3"/>
    <w:rsid w:val="001C622E"/>
    <w:rsid w:val="001D4875"/>
    <w:rsid w:val="001D55D8"/>
    <w:rsid w:val="001E0080"/>
    <w:rsid w:val="001E052A"/>
    <w:rsid w:val="001E195B"/>
    <w:rsid w:val="001E3EE6"/>
    <w:rsid w:val="001E3FB5"/>
    <w:rsid w:val="001E42D3"/>
    <w:rsid w:val="001E6EBE"/>
    <w:rsid w:val="001F0C16"/>
    <w:rsid w:val="001F14D1"/>
    <w:rsid w:val="001F2221"/>
    <w:rsid w:val="001F3294"/>
    <w:rsid w:val="001F7F17"/>
    <w:rsid w:val="00203645"/>
    <w:rsid w:val="00207A49"/>
    <w:rsid w:val="00214B40"/>
    <w:rsid w:val="00220FB9"/>
    <w:rsid w:val="0022194B"/>
    <w:rsid w:val="002234CD"/>
    <w:rsid w:val="002462ED"/>
    <w:rsid w:val="00247C7E"/>
    <w:rsid w:val="00251D8C"/>
    <w:rsid w:val="00253A60"/>
    <w:rsid w:val="00255256"/>
    <w:rsid w:val="0026203E"/>
    <w:rsid w:val="00262691"/>
    <w:rsid w:val="00262998"/>
    <w:rsid w:val="00262DDF"/>
    <w:rsid w:val="002671C5"/>
    <w:rsid w:val="00267A01"/>
    <w:rsid w:val="00272884"/>
    <w:rsid w:val="00276327"/>
    <w:rsid w:val="0028164D"/>
    <w:rsid w:val="00285391"/>
    <w:rsid w:val="00285D97"/>
    <w:rsid w:val="00286800"/>
    <w:rsid w:val="002906E8"/>
    <w:rsid w:val="0029297C"/>
    <w:rsid w:val="00292B0F"/>
    <w:rsid w:val="00292EE7"/>
    <w:rsid w:val="00293623"/>
    <w:rsid w:val="00296279"/>
    <w:rsid w:val="00296AF0"/>
    <w:rsid w:val="002979F1"/>
    <w:rsid w:val="002A209E"/>
    <w:rsid w:val="002A22EB"/>
    <w:rsid w:val="002A3623"/>
    <w:rsid w:val="002A39C9"/>
    <w:rsid w:val="002A6E67"/>
    <w:rsid w:val="002B2165"/>
    <w:rsid w:val="002B5BCC"/>
    <w:rsid w:val="002B5C0D"/>
    <w:rsid w:val="002C041D"/>
    <w:rsid w:val="002C3442"/>
    <w:rsid w:val="002C47D6"/>
    <w:rsid w:val="002C663F"/>
    <w:rsid w:val="002D064A"/>
    <w:rsid w:val="002D36E7"/>
    <w:rsid w:val="002D3ED4"/>
    <w:rsid w:val="002E2DEE"/>
    <w:rsid w:val="002F35E7"/>
    <w:rsid w:val="00302F09"/>
    <w:rsid w:val="003032F3"/>
    <w:rsid w:val="003040CE"/>
    <w:rsid w:val="00307316"/>
    <w:rsid w:val="003145AF"/>
    <w:rsid w:val="00331A87"/>
    <w:rsid w:val="0033356A"/>
    <w:rsid w:val="00340F8A"/>
    <w:rsid w:val="003456DE"/>
    <w:rsid w:val="00350663"/>
    <w:rsid w:val="003527F0"/>
    <w:rsid w:val="00352DDD"/>
    <w:rsid w:val="00353A5D"/>
    <w:rsid w:val="0036081D"/>
    <w:rsid w:val="00363E02"/>
    <w:rsid w:val="00364E24"/>
    <w:rsid w:val="00371C16"/>
    <w:rsid w:val="003727C3"/>
    <w:rsid w:val="0037631C"/>
    <w:rsid w:val="003770DF"/>
    <w:rsid w:val="003837E4"/>
    <w:rsid w:val="003900D8"/>
    <w:rsid w:val="00391104"/>
    <w:rsid w:val="003A19C8"/>
    <w:rsid w:val="003A2D5F"/>
    <w:rsid w:val="003A4A86"/>
    <w:rsid w:val="003B256F"/>
    <w:rsid w:val="003B2C02"/>
    <w:rsid w:val="003B3A87"/>
    <w:rsid w:val="003B78F7"/>
    <w:rsid w:val="003C4045"/>
    <w:rsid w:val="003C41EB"/>
    <w:rsid w:val="003C5178"/>
    <w:rsid w:val="003C5D1E"/>
    <w:rsid w:val="003C7B99"/>
    <w:rsid w:val="003D3573"/>
    <w:rsid w:val="003D5637"/>
    <w:rsid w:val="003E23CB"/>
    <w:rsid w:val="003E329C"/>
    <w:rsid w:val="003E410C"/>
    <w:rsid w:val="003E7C9E"/>
    <w:rsid w:val="003F3355"/>
    <w:rsid w:val="003F4F0B"/>
    <w:rsid w:val="00400EB6"/>
    <w:rsid w:val="00402CC8"/>
    <w:rsid w:val="0040781B"/>
    <w:rsid w:val="004079EE"/>
    <w:rsid w:val="00407C1F"/>
    <w:rsid w:val="0041529E"/>
    <w:rsid w:val="004155D8"/>
    <w:rsid w:val="004170D1"/>
    <w:rsid w:val="00422BAA"/>
    <w:rsid w:val="00437082"/>
    <w:rsid w:val="00440C85"/>
    <w:rsid w:val="004411BC"/>
    <w:rsid w:val="00442999"/>
    <w:rsid w:val="00442BF1"/>
    <w:rsid w:val="00442F86"/>
    <w:rsid w:val="004440A5"/>
    <w:rsid w:val="00444AB3"/>
    <w:rsid w:val="0044675A"/>
    <w:rsid w:val="00455812"/>
    <w:rsid w:val="00460D54"/>
    <w:rsid w:val="00467F0D"/>
    <w:rsid w:val="00471F91"/>
    <w:rsid w:val="00473072"/>
    <w:rsid w:val="004753C3"/>
    <w:rsid w:val="00482800"/>
    <w:rsid w:val="00483CAD"/>
    <w:rsid w:val="00483FB8"/>
    <w:rsid w:val="00490A36"/>
    <w:rsid w:val="00493C75"/>
    <w:rsid w:val="00495F29"/>
    <w:rsid w:val="00496AEF"/>
    <w:rsid w:val="004973EA"/>
    <w:rsid w:val="004A377A"/>
    <w:rsid w:val="004B3044"/>
    <w:rsid w:val="004B398A"/>
    <w:rsid w:val="004B48F6"/>
    <w:rsid w:val="004B5361"/>
    <w:rsid w:val="004C3EA4"/>
    <w:rsid w:val="004C6C12"/>
    <w:rsid w:val="004D135B"/>
    <w:rsid w:val="004D62FA"/>
    <w:rsid w:val="004D71F4"/>
    <w:rsid w:val="004E3BCA"/>
    <w:rsid w:val="004E4F9B"/>
    <w:rsid w:val="004E5D57"/>
    <w:rsid w:val="004E6A37"/>
    <w:rsid w:val="004E6CBD"/>
    <w:rsid w:val="004F07FB"/>
    <w:rsid w:val="004F29D5"/>
    <w:rsid w:val="004F2C6E"/>
    <w:rsid w:val="004F44B6"/>
    <w:rsid w:val="004F7E4D"/>
    <w:rsid w:val="00502EEF"/>
    <w:rsid w:val="00503FCE"/>
    <w:rsid w:val="005047F5"/>
    <w:rsid w:val="005066BA"/>
    <w:rsid w:val="00506FCA"/>
    <w:rsid w:val="00510122"/>
    <w:rsid w:val="00511312"/>
    <w:rsid w:val="00511670"/>
    <w:rsid w:val="00511E50"/>
    <w:rsid w:val="00516F2E"/>
    <w:rsid w:val="00520515"/>
    <w:rsid w:val="0052108F"/>
    <w:rsid w:val="005216BD"/>
    <w:rsid w:val="005254A3"/>
    <w:rsid w:val="00525AEA"/>
    <w:rsid w:val="00525B5A"/>
    <w:rsid w:val="0052642F"/>
    <w:rsid w:val="00526926"/>
    <w:rsid w:val="00526C78"/>
    <w:rsid w:val="005279E5"/>
    <w:rsid w:val="00530C22"/>
    <w:rsid w:val="00532211"/>
    <w:rsid w:val="00536107"/>
    <w:rsid w:val="005370EC"/>
    <w:rsid w:val="005402D2"/>
    <w:rsid w:val="0054037C"/>
    <w:rsid w:val="00540CC9"/>
    <w:rsid w:val="005435A2"/>
    <w:rsid w:val="00543769"/>
    <w:rsid w:val="0054612F"/>
    <w:rsid w:val="00547B61"/>
    <w:rsid w:val="0055137C"/>
    <w:rsid w:val="00551547"/>
    <w:rsid w:val="00554E94"/>
    <w:rsid w:val="005608FF"/>
    <w:rsid w:val="0056207B"/>
    <w:rsid w:val="005644CD"/>
    <w:rsid w:val="00564CF6"/>
    <w:rsid w:val="00566931"/>
    <w:rsid w:val="00566F87"/>
    <w:rsid w:val="00567E65"/>
    <w:rsid w:val="00570FD0"/>
    <w:rsid w:val="005802CB"/>
    <w:rsid w:val="0058106C"/>
    <w:rsid w:val="0058193A"/>
    <w:rsid w:val="00581A91"/>
    <w:rsid w:val="00584096"/>
    <w:rsid w:val="0058440C"/>
    <w:rsid w:val="0058503C"/>
    <w:rsid w:val="0058578E"/>
    <w:rsid w:val="005869FF"/>
    <w:rsid w:val="00586B91"/>
    <w:rsid w:val="00586EE9"/>
    <w:rsid w:val="00590757"/>
    <w:rsid w:val="00590C1F"/>
    <w:rsid w:val="00595BF4"/>
    <w:rsid w:val="00597A22"/>
    <w:rsid w:val="005B511B"/>
    <w:rsid w:val="005B5710"/>
    <w:rsid w:val="005B5BB3"/>
    <w:rsid w:val="005C3251"/>
    <w:rsid w:val="005C5520"/>
    <w:rsid w:val="005C620A"/>
    <w:rsid w:val="005C6CED"/>
    <w:rsid w:val="005C7ACB"/>
    <w:rsid w:val="005D09A2"/>
    <w:rsid w:val="005D1694"/>
    <w:rsid w:val="005D4DDD"/>
    <w:rsid w:val="005D7B89"/>
    <w:rsid w:val="005E2A20"/>
    <w:rsid w:val="005E31C2"/>
    <w:rsid w:val="005E36C4"/>
    <w:rsid w:val="005E491E"/>
    <w:rsid w:val="005E61F4"/>
    <w:rsid w:val="005E64F9"/>
    <w:rsid w:val="005F0B26"/>
    <w:rsid w:val="005F548E"/>
    <w:rsid w:val="005F5CAE"/>
    <w:rsid w:val="00600CB4"/>
    <w:rsid w:val="00612637"/>
    <w:rsid w:val="0061362A"/>
    <w:rsid w:val="00620CBF"/>
    <w:rsid w:val="00623E8E"/>
    <w:rsid w:val="00625FC2"/>
    <w:rsid w:val="00626BD9"/>
    <w:rsid w:val="00635478"/>
    <w:rsid w:val="00642BA7"/>
    <w:rsid w:val="00644739"/>
    <w:rsid w:val="00650C1A"/>
    <w:rsid w:val="00651675"/>
    <w:rsid w:val="00651CA8"/>
    <w:rsid w:val="0065277C"/>
    <w:rsid w:val="006529DB"/>
    <w:rsid w:val="00654D24"/>
    <w:rsid w:val="00656005"/>
    <w:rsid w:val="00657E8D"/>
    <w:rsid w:val="0066214A"/>
    <w:rsid w:val="0066775F"/>
    <w:rsid w:val="00667832"/>
    <w:rsid w:val="00675F69"/>
    <w:rsid w:val="00675FAB"/>
    <w:rsid w:val="006801C1"/>
    <w:rsid w:val="00681C3F"/>
    <w:rsid w:val="00683A80"/>
    <w:rsid w:val="00686D4E"/>
    <w:rsid w:val="00692E1D"/>
    <w:rsid w:val="0069505D"/>
    <w:rsid w:val="00696E4C"/>
    <w:rsid w:val="006970AF"/>
    <w:rsid w:val="006C2166"/>
    <w:rsid w:val="006C223A"/>
    <w:rsid w:val="006C28EA"/>
    <w:rsid w:val="006C3A24"/>
    <w:rsid w:val="006C6758"/>
    <w:rsid w:val="006D1B1D"/>
    <w:rsid w:val="006D3D0F"/>
    <w:rsid w:val="006D5AB3"/>
    <w:rsid w:val="006E3280"/>
    <w:rsid w:val="006E4CE1"/>
    <w:rsid w:val="006E502C"/>
    <w:rsid w:val="007047B1"/>
    <w:rsid w:val="00713981"/>
    <w:rsid w:val="00713CA8"/>
    <w:rsid w:val="0071414D"/>
    <w:rsid w:val="00715FD2"/>
    <w:rsid w:val="00721B07"/>
    <w:rsid w:val="00732DB3"/>
    <w:rsid w:val="00733968"/>
    <w:rsid w:val="00740741"/>
    <w:rsid w:val="00741F51"/>
    <w:rsid w:val="00744D28"/>
    <w:rsid w:val="0074704A"/>
    <w:rsid w:val="00751ECF"/>
    <w:rsid w:val="0075350D"/>
    <w:rsid w:val="00757EC5"/>
    <w:rsid w:val="00761131"/>
    <w:rsid w:val="00761B2E"/>
    <w:rsid w:val="00766988"/>
    <w:rsid w:val="00767048"/>
    <w:rsid w:val="00771598"/>
    <w:rsid w:val="00771A05"/>
    <w:rsid w:val="00774E53"/>
    <w:rsid w:val="00780513"/>
    <w:rsid w:val="007821B8"/>
    <w:rsid w:val="007833FC"/>
    <w:rsid w:val="00783A49"/>
    <w:rsid w:val="0078510E"/>
    <w:rsid w:val="00786DF1"/>
    <w:rsid w:val="007879BA"/>
    <w:rsid w:val="00790E8B"/>
    <w:rsid w:val="00791FF5"/>
    <w:rsid w:val="00797239"/>
    <w:rsid w:val="007974EB"/>
    <w:rsid w:val="007A0FD5"/>
    <w:rsid w:val="007A322D"/>
    <w:rsid w:val="007A4E72"/>
    <w:rsid w:val="007A6E1D"/>
    <w:rsid w:val="007B0951"/>
    <w:rsid w:val="007B26F8"/>
    <w:rsid w:val="007B34B4"/>
    <w:rsid w:val="007B6DF9"/>
    <w:rsid w:val="007B7406"/>
    <w:rsid w:val="007C34B1"/>
    <w:rsid w:val="007C54CB"/>
    <w:rsid w:val="007D0C25"/>
    <w:rsid w:val="007D5FE4"/>
    <w:rsid w:val="007D7C81"/>
    <w:rsid w:val="007E12C8"/>
    <w:rsid w:val="007E2B23"/>
    <w:rsid w:val="007E47CF"/>
    <w:rsid w:val="007F0431"/>
    <w:rsid w:val="007F3662"/>
    <w:rsid w:val="007F7D5E"/>
    <w:rsid w:val="007F7F92"/>
    <w:rsid w:val="00801803"/>
    <w:rsid w:val="00804C96"/>
    <w:rsid w:val="0081506A"/>
    <w:rsid w:val="00815B74"/>
    <w:rsid w:val="00827486"/>
    <w:rsid w:val="00827AD8"/>
    <w:rsid w:val="00831AEA"/>
    <w:rsid w:val="00833C8C"/>
    <w:rsid w:val="00835A12"/>
    <w:rsid w:val="00837107"/>
    <w:rsid w:val="00837988"/>
    <w:rsid w:val="008379F4"/>
    <w:rsid w:val="00846654"/>
    <w:rsid w:val="00847DED"/>
    <w:rsid w:val="00851443"/>
    <w:rsid w:val="00855438"/>
    <w:rsid w:val="00855995"/>
    <w:rsid w:val="00855DBA"/>
    <w:rsid w:val="00857E14"/>
    <w:rsid w:val="008627AF"/>
    <w:rsid w:val="00863436"/>
    <w:rsid w:val="00863D26"/>
    <w:rsid w:val="00865CA6"/>
    <w:rsid w:val="0088433D"/>
    <w:rsid w:val="00884C52"/>
    <w:rsid w:val="0089115F"/>
    <w:rsid w:val="00893556"/>
    <w:rsid w:val="008A2A20"/>
    <w:rsid w:val="008A350B"/>
    <w:rsid w:val="008A43F6"/>
    <w:rsid w:val="008A4505"/>
    <w:rsid w:val="008B0116"/>
    <w:rsid w:val="008B161E"/>
    <w:rsid w:val="008B3CDF"/>
    <w:rsid w:val="008B4A19"/>
    <w:rsid w:val="008C00A1"/>
    <w:rsid w:val="008D1839"/>
    <w:rsid w:val="008D205D"/>
    <w:rsid w:val="008D2295"/>
    <w:rsid w:val="008D3F59"/>
    <w:rsid w:val="008D511D"/>
    <w:rsid w:val="008D57D8"/>
    <w:rsid w:val="008E0A94"/>
    <w:rsid w:val="008E4BFB"/>
    <w:rsid w:val="008E69CF"/>
    <w:rsid w:val="008E737F"/>
    <w:rsid w:val="008F076E"/>
    <w:rsid w:val="008F77EE"/>
    <w:rsid w:val="00901D71"/>
    <w:rsid w:val="009058E3"/>
    <w:rsid w:val="009100B4"/>
    <w:rsid w:val="00910B27"/>
    <w:rsid w:val="00915BE9"/>
    <w:rsid w:val="0092015D"/>
    <w:rsid w:val="009231C5"/>
    <w:rsid w:val="009233FE"/>
    <w:rsid w:val="00924136"/>
    <w:rsid w:val="00927756"/>
    <w:rsid w:val="009308B3"/>
    <w:rsid w:val="009316E5"/>
    <w:rsid w:val="009400F1"/>
    <w:rsid w:val="0094041C"/>
    <w:rsid w:val="009412B7"/>
    <w:rsid w:val="0094435F"/>
    <w:rsid w:val="00947CD1"/>
    <w:rsid w:val="00953BD7"/>
    <w:rsid w:val="00957517"/>
    <w:rsid w:val="00960393"/>
    <w:rsid w:val="00964A02"/>
    <w:rsid w:val="00965B30"/>
    <w:rsid w:val="00966F87"/>
    <w:rsid w:val="009707B4"/>
    <w:rsid w:val="00973AC1"/>
    <w:rsid w:val="00974EE8"/>
    <w:rsid w:val="00975883"/>
    <w:rsid w:val="009764AC"/>
    <w:rsid w:val="00980B74"/>
    <w:rsid w:val="00983207"/>
    <w:rsid w:val="00983247"/>
    <w:rsid w:val="009839E9"/>
    <w:rsid w:val="00990156"/>
    <w:rsid w:val="00991727"/>
    <w:rsid w:val="0099274F"/>
    <w:rsid w:val="00992F4F"/>
    <w:rsid w:val="009957C5"/>
    <w:rsid w:val="00997CAB"/>
    <w:rsid w:val="009A3B6A"/>
    <w:rsid w:val="009A4BA9"/>
    <w:rsid w:val="009A7955"/>
    <w:rsid w:val="009B3B75"/>
    <w:rsid w:val="009B63A4"/>
    <w:rsid w:val="009C089A"/>
    <w:rsid w:val="009C1FBF"/>
    <w:rsid w:val="009C733D"/>
    <w:rsid w:val="009D144C"/>
    <w:rsid w:val="009D3284"/>
    <w:rsid w:val="009D410A"/>
    <w:rsid w:val="009D73AE"/>
    <w:rsid w:val="009E0246"/>
    <w:rsid w:val="009E1045"/>
    <w:rsid w:val="009E2D03"/>
    <w:rsid w:val="009E4AC3"/>
    <w:rsid w:val="009E4C4F"/>
    <w:rsid w:val="009F1179"/>
    <w:rsid w:val="009F3B5B"/>
    <w:rsid w:val="009F4887"/>
    <w:rsid w:val="009F4DD4"/>
    <w:rsid w:val="00A00B5F"/>
    <w:rsid w:val="00A06581"/>
    <w:rsid w:val="00A1759A"/>
    <w:rsid w:val="00A205D9"/>
    <w:rsid w:val="00A24955"/>
    <w:rsid w:val="00A24ADB"/>
    <w:rsid w:val="00A24BCA"/>
    <w:rsid w:val="00A31887"/>
    <w:rsid w:val="00A3190D"/>
    <w:rsid w:val="00A33933"/>
    <w:rsid w:val="00A34AF7"/>
    <w:rsid w:val="00A40E66"/>
    <w:rsid w:val="00A418D8"/>
    <w:rsid w:val="00A42FB8"/>
    <w:rsid w:val="00A4627F"/>
    <w:rsid w:val="00A46418"/>
    <w:rsid w:val="00A46FAD"/>
    <w:rsid w:val="00A50BBF"/>
    <w:rsid w:val="00A53814"/>
    <w:rsid w:val="00A55694"/>
    <w:rsid w:val="00A56455"/>
    <w:rsid w:val="00A61130"/>
    <w:rsid w:val="00A641B1"/>
    <w:rsid w:val="00A646C7"/>
    <w:rsid w:val="00A70AE0"/>
    <w:rsid w:val="00A71CCE"/>
    <w:rsid w:val="00A73E7E"/>
    <w:rsid w:val="00A74866"/>
    <w:rsid w:val="00A775CE"/>
    <w:rsid w:val="00A80717"/>
    <w:rsid w:val="00A80F95"/>
    <w:rsid w:val="00A813BD"/>
    <w:rsid w:val="00A84B6C"/>
    <w:rsid w:val="00A872A3"/>
    <w:rsid w:val="00A873E7"/>
    <w:rsid w:val="00A90631"/>
    <w:rsid w:val="00A93727"/>
    <w:rsid w:val="00AA017A"/>
    <w:rsid w:val="00AA0468"/>
    <w:rsid w:val="00AA6678"/>
    <w:rsid w:val="00AB1455"/>
    <w:rsid w:val="00AB2D8C"/>
    <w:rsid w:val="00AB5048"/>
    <w:rsid w:val="00AB5179"/>
    <w:rsid w:val="00AB55B3"/>
    <w:rsid w:val="00AC1DE7"/>
    <w:rsid w:val="00AC6290"/>
    <w:rsid w:val="00AC6543"/>
    <w:rsid w:val="00AC78FE"/>
    <w:rsid w:val="00AD5EF7"/>
    <w:rsid w:val="00AD797B"/>
    <w:rsid w:val="00AE160B"/>
    <w:rsid w:val="00AE6BC7"/>
    <w:rsid w:val="00AF2948"/>
    <w:rsid w:val="00B00B6B"/>
    <w:rsid w:val="00B06A50"/>
    <w:rsid w:val="00B1355B"/>
    <w:rsid w:val="00B13703"/>
    <w:rsid w:val="00B14820"/>
    <w:rsid w:val="00B20E75"/>
    <w:rsid w:val="00B21E47"/>
    <w:rsid w:val="00B2222C"/>
    <w:rsid w:val="00B24504"/>
    <w:rsid w:val="00B27B3B"/>
    <w:rsid w:val="00B301B2"/>
    <w:rsid w:val="00B32BB2"/>
    <w:rsid w:val="00B365E1"/>
    <w:rsid w:val="00B37311"/>
    <w:rsid w:val="00B42FEA"/>
    <w:rsid w:val="00B45C5C"/>
    <w:rsid w:val="00B5230E"/>
    <w:rsid w:val="00B634B8"/>
    <w:rsid w:val="00B674F0"/>
    <w:rsid w:val="00B677E2"/>
    <w:rsid w:val="00B7150F"/>
    <w:rsid w:val="00B77385"/>
    <w:rsid w:val="00B77B9B"/>
    <w:rsid w:val="00B8148E"/>
    <w:rsid w:val="00B81FEF"/>
    <w:rsid w:val="00B82D89"/>
    <w:rsid w:val="00B832DF"/>
    <w:rsid w:val="00B9220A"/>
    <w:rsid w:val="00B95752"/>
    <w:rsid w:val="00B95D69"/>
    <w:rsid w:val="00B97E84"/>
    <w:rsid w:val="00BA3B22"/>
    <w:rsid w:val="00BA6094"/>
    <w:rsid w:val="00BA711E"/>
    <w:rsid w:val="00BA7DF9"/>
    <w:rsid w:val="00BB0135"/>
    <w:rsid w:val="00BB04D9"/>
    <w:rsid w:val="00BB445C"/>
    <w:rsid w:val="00BC6872"/>
    <w:rsid w:val="00BD04EE"/>
    <w:rsid w:val="00BD0B8E"/>
    <w:rsid w:val="00BD0CBD"/>
    <w:rsid w:val="00BD1EE2"/>
    <w:rsid w:val="00BD75A7"/>
    <w:rsid w:val="00BE021F"/>
    <w:rsid w:val="00BE0FE5"/>
    <w:rsid w:val="00BE2FB1"/>
    <w:rsid w:val="00BE351B"/>
    <w:rsid w:val="00BF20F4"/>
    <w:rsid w:val="00BF21B4"/>
    <w:rsid w:val="00BF40A1"/>
    <w:rsid w:val="00BF4B19"/>
    <w:rsid w:val="00BF727B"/>
    <w:rsid w:val="00C01DA0"/>
    <w:rsid w:val="00C03648"/>
    <w:rsid w:val="00C0402C"/>
    <w:rsid w:val="00C04D71"/>
    <w:rsid w:val="00C05598"/>
    <w:rsid w:val="00C058F4"/>
    <w:rsid w:val="00C10437"/>
    <w:rsid w:val="00C11F8D"/>
    <w:rsid w:val="00C12395"/>
    <w:rsid w:val="00C137DA"/>
    <w:rsid w:val="00C14C22"/>
    <w:rsid w:val="00C22603"/>
    <w:rsid w:val="00C24095"/>
    <w:rsid w:val="00C2634D"/>
    <w:rsid w:val="00C265E0"/>
    <w:rsid w:val="00C31854"/>
    <w:rsid w:val="00C346D4"/>
    <w:rsid w:val="00C3665A"/>
    <w:rsid w:val="00C37566"/>
    <w:rsid w:val="00C41896"/>
    <w:rsid w:val="00C437BB"/>
    <w:rsid w:val="00C46208"/>
    <w:rsid w:val="00C520BA"/>
    <w:rsid w:val="00C52397"/>
    <w:rsid w:val="00C56DD5"/>
    <w:rsid w:val="00C70A21"/>
    <w:rsid w:val="00C72F1A"/>
    <w:rsid w:val="00C73B38"/>
    <w:rsid w:val="00C74A0B"/>
    <w:rsid w:val="00C761A4"/>
    <w:rsid w:val="00C76C16"/>
    <w:rsid w:val="00C81172"/>
    <w:rsid w:val="00C82283"/>
    <w:rsid w:val="00C87ABC"/>
    <w:rsid w:val="00C91B7B"/>
    <w:rsid w:val="00C94949"/>
    <w:rsid w:val="00C953A4"/>
    <w:rsid w:val="00C96A01"/>
    <w:rsid w:val="00CA0093"/>
    <w:rsid w:val="00CA44B9"/>
    <w:rsid w:val="00CB1642"/>
    <w:rsid w:val="00CB313F"/>
    <w:rsid w:val="00CB379C"/>
    <w:rsid w:val="00CB3B06"/>
    <w:rsid w:val="00CB4513"/>
    <w:rsid w:val="00CB6764"/>
    <w:rsid w:val="00CC731E"/>
    <w:rsid w:val="00CD023B"/>
    <w:rsid w:val="00CD15E0"/>
    <w:rsid w:val="00CD1D4F"/>
    <w:rsid w:val="00CD49A7"/>
    <w:rsid w:val="00CD4C80"/>
    <w:rsid w:val="00CD5319"/>
    <w:rsid w:val="00CD695A"/>
    <w:rsid w:val="00CE08C8"/>
    <w:rsid w:val="00CE0CE7"/>
    <w:rsid w:val="00CE1D55"/>
    <w:rsid w:val="00CE3DFC"/>
    <w:rsid w:val="00CE506D"/>
    <w:rsid w:val="00CF5822"/>
    <w:rsid w:val="00CF7437"/>
    <w:rsid w:val="00CF76E7"/>
    <w:rsid w:val="00CF7B0A"/>
    <w:rsid w:val="00D02865"/>
    <w:rsid w:val="00D04164"/>
    <w:rsid w:val="00D06393"/>
    <w:rsid w:val="00D10DD4"/>
    <w:rsid w:val="00D12B32"/>
    <w:rsid w:val="00D12FBC"/>
    <w:rsid w:val="00D13640"/>
    <w:rsid w:val="00D16798"/>
    <w:rsid w:val="00D16A47"/>
    <w:rsid w:val="00D17547"/>
    <w:rsid w:val="00D240A0"/>
    <w:rsid w:val="00D24A84"/>
    <w:rsid w:val="00D2568D"/>
    <w:rsid w:val="00D25906"/>
    <w:rsid w:val="00D25F74"/>
    <w:rsid w:val="00D30903"/>
    <w:rsid w:val="00D36CB2"/>
    <w:rsid w:val="00D43A03"/>
    <w:rsid w:val="00D465DB"/>
    <w:rsid w:val="00D5216A"/>
    <w:rsid w:val="00D54885"/>
    <w:rsid w:val="00D5658A"/>
    <w:rsid w:val="00D61920"/>
    <w:rsid w:val="00D61EDC"/>
    <w:rsid w:val="00D64B6E"/>
    <w:rsid w:val="00D64DAD"/>
    <w:rsid w:val="00D64E06"/>
    <w:rsid w:val="00D71AA6"/>
    <w:rsid w:val="00D73791"/>
    <w:rsid w:val="00D73B2E"/>
    <w:rsid w:val="00D73DFF"/>
    <w:rsid w:val="00D7553F"/>
    <w:rsid w:val="00D84423"/>
    <w:rsid w:val="00D844FC"/>
    <w:rsid w:val="00D90494"/>
    <w:rsid w:val="00D91EBD"/>
    <w:rsid w:val="00D92F11"/>
    <w:rsid w:val="00D937A6"/>
    <w:rsid w:val="00D9494C"/>
    <w:rsid w:val="00D9585D"/>
    <w:rsid w:val="00DA53D5"/>
    <w:rsid w:val="00DB6183"/>
    <w:rsid w:val="00DC06A3"/>
    <w:rsid w:val="00DC68B2"/>
    <w:rsid w:val="00DC753D"/>
    <w:rsid w:val="00DD2539"/>
    <w:rsid w:val="00DD520E"/>
    <w:rsid w:val="00DD53DE"/>
    <w:rsid w:val="00DD5B66"/>
    <w:rsid w:val="00DD5D93"/>
    <w:rsid w:val="00DD6670"/>
    <w:rsid w:val="00DE0AAE"/>
    <w:rsid w:val="00DE16E0"/>
    <w:rsid w:val="00DE373F"/>
    <w:rsid w:val="00DE40DE"/>
    <w:rsid w:val="00DE49E8"/>
    <w:rsid w:val="00DE6E9E"/>
    <w:rsid w:val="00DF467E"/>
    <w:rsid w:val="00E10C75"/>
    <w:rsid w:val="00E15A61"/>
    <w:rsid w:val="00E203F4"/>
    <w:rsid w:val="00E23374"/>
    <w:rsid w:val="00E23AE3"/>
    <w:rsid w:val="00E23FF6"/>
    <w:rsid w:val="00E24178"/>
    <w:rsid w:val="00E24314"/>
    <w:rsid w:val="00E31724"/>
    <w:rsid w:val="00E3569C"/>
    <w:rsid w:val="00E36855"/>
    <w:rsid w:val="00E368DD"/>
    <w:rsid w:val="00E37695"/>
    <w:rsid w:val="00E37FE8"/>
    <w:rsid w:val="00E407BD"/>
    <w:rsid w:val="00E409B6"/>
    <w:rsid w:val="00E448FA"/>
    <w:rsid w:val="00E4774E"/>
    <w:rsid w:val="00E47880"/>
    <w:rsid w:val="00E50DDE"/>
    <w:rsid w:val="00E515E5"/>
    <w:rsid w:val="00E56E15"/>
    <w:rsid w:val="00E62723"/>
    <w:rsid w:val="00E62767"/>
    <w:rsid w:val="00E63C3F"/>
    <w:rsid w:val="00E63D47"/>
    <w:rsid w:val="00E663E8"/>
    <w:rsid w:val="00E66F30"/>
    <w:rsid w:val="00E720C2"/>
    <w:rsid w:val="00E74630"/>
    <w:rsid w:val="00E855A9"/>
    <w:rsid w:val="00E8584B"/>
    <w:rsid w:val="00E85C39"/>
    <w:rsid w:val="00E8797D"/>
    <w:rsid w:val="00E94EB7"/>
    <w:rsid w:val="00E964B4"/>
    <w:rsid w:val="00EA0BCC"/>
    <w:rsid w:val="00EA1CC3"/>
    <w:rsid w:val="00EA2D8F"/>
    <w:rsid w:val="00EA3464"/>
    <w:rsid w:val="00EB1AA3"/>
    <w:rsid w:val="00EB49D0"/>
    <w:rsid w:val="00EB4A98"/>
    <w:rsid w:val="00EB6707"/>
    <w:rsid w:val="00EC72B0"/>
    <w:rsid w:val="00EE28AF"/>
    <w:rsid w:val="00EE5638"/>
    <w:rsid w:val="00EF1B48"/>
    <w:rsid w:val="00EF4CE4"/>
    <w:rsid w:val="00EF6737"/>
    <w:rsid w:val="00EF67C6"/>
    <w:rsid w:val="00F00045"/>
    <w:rsid w:val="00F00A86"/>
    <w:rsid w:val="00F00CF1"/>
    <w:rsid w:val="00F00D88"/>
    <w:rsid w:val="00F03EFF"/>
    <w:rsid w:val="00F04275"/>
    <w:rsid w:val="00F06765"/>
    <w:rsid w:val="00F07365"/>
    <w:rsid w:val="00F07C34"/>
    <w:rsid w:val="00F10368"/>
    <w:rsid w:val="00F10D01"/>
    <w:rsid w:val="00F12B85"/>
    <w:rsid w:val="00F143D5"/>
    <w:rsid w:val="00F23C35"/>
    <w:rsid w:val="00F2791F"/>
    <w:rsid w:val="00F27EA0"/>
    <w:rsid w:val="00F3088C"/>
    <w:rsid w:val="00F3148F"/>
    <w:rsid w:val="00F33D4D"/>
    <w:rsid w:val="00F345F9"/>
    <w:rsid w:val="00F40114"/>
    <w:rsid w:val="00F40175"/>
    <w:rsid w:val="00F413DF"/>
    <w:rsid w:val="00F44301"/>
    <w:rsid w:val="00F444B7"/>
    <w:rsid w:val="00F45642"/>
    <w:rsid w:val="00F467F6"/>
    <w:rsid w:val="00F473E8"/>
    <w:rsid w:val="00F47E23"/>
    <w:rsid w:val="00F47F28"/>
    <w:rsid w:val="00F5382A"/>
    <w:rsid w:val="00F55752"/>
    <w:rsid w:val="00F5633E"/>
    <w:rsid w:val="00F5678A"/>
    <w:rsid w:val="00F5744E"/>
    <w:rsid w:val="00F60949"/>
    <w:rsid w:val="00F6208A"/>
    <w:rsid w:val="00F62F66"/>
    <w:rsid w:val="00F65A90"/>
    <w:rsid w:val="00F7188A"/>
    <w:rsid w:val="00F7630E"/>
    <w:rsid w:val="00F77086"/>
    <w:rsid w:val="00F773C0"/>
    <w:rsid w:val="00F778AE"/>
    <w:rsid w:val="00F80F0B"/>
    <w:rsid w:val="00F82D5D"/>
    <w:rsid w:val="00F83199"/>
    <w:rsid w:val="00F92277"/>
    <w:rsid w:val="00F94C2A"/>
    <w:rsid w:val="00F94F14"/>
    <w:rsid w:val="00F964E9"/>
    <w:rsid w:val="00FA02AC"/>
    <w:rsid w:val="00FA2DD3"/>
    <w:rsid w:val="00FB0754"/>
    <w:rsid w:val="00FB3D60"/>
    <w:rsid w:val="00FB67C8"/>
    <w:rsid w:val="00FC107D"/>
    <w:rsid w:val="00FC1DC9"/>
    <w:rsid w:val="00FC5142"/>
    <w:rsid w:val="00FC61B0"/>
    <w:rsid w:val="00FD4F4B"/>
    <w:rsid w:val="00FD580E"/>
    <w:rsid w:val="00FE2D17"/>
    <w:rsid w:val="00FE3501"/>
    <w:rsid w:val="00FF7D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49B2DC"/>
  <w15:docId w15:val="{F81348E9-0EDA-4802-A77B-723BBF5A4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4" w:uiPriority="99"/>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next w:val="LDBodytext"/>
    <w:qFormat/>
    <w:rsid w:val="007B26F8"/>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aliases w:val="h1,c,title heading"/>
    <w:next w:val="Normal"/>
    <w:link w:val="Heading1Char"/>
    <w:uiPriority w:val="9"/>
    <w:qFormat/>
    <w:rsid w:val="007B26F8"/>
    <w:pPr>
      <w:keepNext/>
      <w:outlineLvl w:val="0"/>
    </w:pPr>
    <w:rPr>
      <w:rFonts w:ascii="Arial" w:hAnsi="Arial"/>
      <w:sz w:val="24"/>
      <w:szCs w:val="24"/>
      <w:lang w:eastAsia="en-US"/>
    </w:rPr>
  </w:style>
  <w:style w:type="paragraph" w:styleId="Heading2">
    <w:name w:val="heading 2"/>
    <w:aliases w:val="p,h2"/>
    <w:basedOn w:val="Normal"/>
    <w:next w:val="Normal"/>
    <w:link w:val="Heading2Char"/>
    <w:uiPriority w:val="9"/>
    <w:qFormat/>
    <w:rsid w:val="007B26F8"/>
    <w:pPr>
      <w:keepNext/>
      <w:outlineLvl w:val="1"/>
    </w:pPr>
    <w:rPr>
      <w:rFonts w:ascii="Arial" w:hAnsi="Arial" w:cs="Arial"/>
      <w:b/>
    </w:rPr>
  </w:style>
  <w:style w:type="paragraph" w:styleId="Heading3">
    <w:name w:val="heading 3"/>
    <w:aliases w:val="LDClause Heading"/>
    <w:basedOn w:val="Normal"/>
    <w:next w:val="Normal"/>
    <w:link w:val="Heading3Char"/>
    <w:uiPriority w:val="9"/>
    <w:qFormat/>
    <w:rsid w:val="007B26F8"/>
    <w:pPr>
      <w:keepNext/>
      <w:spacing w:before="240" w:after="60"/>
      <w:outlineLvl w:val="2"/>
    </w:pPr>
    <w:rPr>
      <w:rFonts w:ascii="Arial" w:hAnsi="Arial" w:cs="Arial"/>
      <w:b/>
      <w:bCs/>
      <w:szCs w:val="26"/>
    </w:rPr>
  </w:style>
  <w:style w:type="paragraph" w:styleId="Heading4">
    <w:name w:val="heading 4"/>
    <w:basedOn w:val="Normal"/>
    <w:next w:val="Normal"/>
    <w:link w:val="Heading4Char"/>
    <w:uiPriority w:val="9"/>
    <w:qFormat/>
    <w:rsid w:val="007B26F8"/>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
    <w:qFormat/>
    <w:rsid w:val="007B26F8"/>
    <w:pPr>
      <w:spacing w:before="240" w:after="60"/>
      <w:outlineLvl w:val="4"/>
    </w:pPr>
    <w:rPr>
      <w:b/>
      <w:bCs/>
      <w:i/>
      <w:iCs/>
      <w:szCs w:val="26"/>
    </w:rPr>
  </w:style>
  <w:style w:type="paragraph" w:styleId="Heading6">
    <w:name w:val="heading 6"/>
    <w:basedOn w:val="Normal"/>
    <w:next w:val="Normal"/>
    <w:link w:val="Heading6Char"/>
    <w:qFormat/>
    <w:rsid w:val="007B26F8"/>
    <w:pPr>
      <w:spacing w:before="240" w:after="60"/>
      <w:outlineLvl w:val="5"/>
    </w:pPr>
    <w:rPr>
      <w:rFonts w:ascii="Times New Roman" w:hAnsi="Times New Roman"/>
      <w:b/>
      <w:bCs/>
      <w:sz w:val="22"/>
      <w:szCs w:val="22"/>
    </w:rPr>
  </w:style>
  <w:style w:type="paragraph" w:styleId="Heading7">
    <w:name w:val="heading 7"/>
    <w:basedOn w:val="Normal"/>
    <w:next w:val="Normal"/>
    <w:qFormat/>
    <w:rsid w:val="007B26F8"/>
    <w:pPr>
      <w:spacing w:before="240" w:after="60"/>
      <w:outlineLvl w:val="6"/>
    </w:pPr>
    <w:rPr>
      <w:rFonts w:ascii="Times New Roman" w:hAnsi="Times New Roman"/>
    </w:rPr>
  </w:style>
  <w:style w:type="paragraph" w:styleId="Heading8">
    <w:name w:val="heading 8"/>
    <w:basedOn w:val="Normal"/>
    <w:next w:val="Normal"/>
    <w:qFormat/>
    <w:rsid w:val="007B26F8"/>
    <w:pPr>
      <w:spacing w:before="240" w:after="60"/>
      <w:outlineLvl w:val="7"/>
    </w:pPr>
    <w:rPr>
      <w:rFonts w:ascii="Times New Roman" w:hAnsi="Times New Roman"/>
      <w:i/>
      <w:iCs/>
    </w:rPr>
  </w:style>
  <w:style w:type="paragraph" w:styleId="Heading9">
    <w:name w:val="heading 9"/>
    <w:basedOn w:val="Normal"/>
    <w:next w:val="Normal"/>
    <w:qFormat/>
    <w:rsid w:val="007B26F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7B26F8"/>
    <w:pPr>
      <w:spacing w:after="120" w:line="480" w:lineRule="auto"/>
    </w:pPr>
  </w:style>
  <w:style w:type="paragraph" w:styleId="BodyText">
    <w:name w:val="Body Text"/>
    <w:basedOn w:val="Normal"/>
    <w:link w:val="BodyTextChar"/>
    <w:uiPriority w:val="99"/>
    <w:qFormat/>
    <w:rsid w:val="007B26F8"/>
    <w:pPr>
      <w:tabs>
        <w:tab w:val="clear" w:pos="567"/>
      </w:tabs>
      <w:overflowPunct/>
      <w:autoSpaceDE/>
      <w:autoSpaceDN/>
      <w:adjustRightInd/>
      <w:textAlignment w:val="auto"/>
    </w:pPr>
  </w:style>
  <w:style w:type="paragraph" w:styleId="BodyText3">
    <w:name w:val="Body Text 3"/>
    <w:basedOn w:val="Normal"/>
    <w:rsid w:val="007B26F8"/>
    <w:pPr>
      <w:spacing w:after="120"/>
    </w:pPr>
    <w:rPr>
      <w:sz w:val="16"/>
      <w:szCs w:val="16"/>
    </w:rPr>
  </w:style>
  <w:style w:type="paragraph" w:styleId="BodyTextIndent">
    <w:name w:val="Body Text Indent"/>
    <w:basedOn w:val="Normal"/>
    <w:link w:val="BodyTextIndentChar"/>
    <w:uiPriority w:val="99"/>
    <w:rsid w:val="007B26F8"/>
    <w:pPr>
      <w:spacing w:after="120"/>
      <w:ind w:left="283"/>
    </w:pPr>
  </w:style>
  <w:style w:type="paragraph" w:styleId="Header">
    <w:name w:val="header"/>
    <w:basedOn w:val="Normal"/>
    <w:link w:val="HeaderChar"/>
    <w:uiPriority w:val="99"/>
    <w:rsid w:val="007B26F8"/>
    <w:pPr>
      <w:tabs>
        <w:tab w:val="clear" w:pos="567"/>
        <w:tab w:val="center" w:pos="4153"/>
        <w:tab w:val="right" w:pos="8306"/>
      </w:tabs>
    </w:pPr>
  </w:style>
  <w:style w:type="paragraph" w:styleId="Footer">
    <w:name w:val="footer"/>
    <w:basedOn w:val="Normal"/>
    <w:link w:val="FooterChar"/>
    <w:rsid w:val="007B26F8"/>
    <w:pPr>
      <w:tabs>
        <w:tab w:val="clear" w:pos="567"/>
        <w:tab w:val="right" w:pos="8505"/>
      </w:tabs>
    </w:pPr>
    <w:rPr>
      <w:sz w:val="20"/>
    </w:rPr>
  </w:style>
  <w:style w:type="paragraph" w:styleId="BalloonText">
    <w:name w:val="Balloon Text"/>
    <w:basedOn w:val="Normal"/>
    <w:link w:val="BalloonTextChar"/>
    <w:uiPriority w:val="99"/>
    <w:semiHidden/>
    <w:rsid w:val="007B26F8"/>
    <w:rPr>
      <w:rFonts w:ascii="Tahoma" w:hAnsi="Tahoma" w:cs="Tahoma"/>
      <w:sz w:val="16"/>
      <w:szCs w:val="16"/>
    </w:rPr>
  </w:style>
  <w:style w:type="character" w:styleId="PageNumber">
    <w:name w:val="page number"/>
    <w:basedOn w:val="DefaultParagraphFont"/>
    <w:rsid w:val="007B26F8"/>
  </w:style>
  <w:style w:type="paragraph" w:customStyle="1" w:styleId="NPCBodyText">
    <w:name w:val="NPCBodyText"/>
    <w:basedOn w:val="Normal"/>
    <w:rsid w:val="00992F4F"/>
    <w:pPr>
      <w:jc w:val="both"/>
    </w:pPr>
    <w:rPr>
      <w:sz w:val="20"/>
      <w:szCs w:val="20"/>
      <w:lang w:eastAsia="en-AU"/>
    </w:rPr>
  </w:style>
  <w:style w:type="paragraph" w:customStyle="1" w:styleId="NPCheading4">
    <w:name w:val="NPCheading4"/>
    <w:basedOn w:val="Normal"/>
    <w:rsid w:val="00992F4F"/>
    <w:pPr>
      <w:widowControl w:val="0"/>
      <w:spacing w:before="240" w:after="60"/>
      <w:outlineLvl w:val="0"/>
    </w:pPr>
    <w:rPr>
      <w:rFonts w:ascii="Arial" w:hAnsi="Arial" w:cs="Arial"/>
      <w:b/>
      <w:sz w:val="20"/>
      <w:szCs w:val="20"/>
      <w:lang w:eastAsia="en-AU"/>
    </w:rPr>
  </w:style>
  <w:style w:type="character" w:styleId="Hyperlink">
    <w:name w:val="Hyperlink"/>
    <w:uiPriority w:val="99"/>
    <w:rsid w:val="00992F4F"/>
    <w:rPr>
      <w:color w:val="0000FF"/>
      <w:u w:val="single"/>
    </w:rPr>
  </w:style>
  <w:style w:type="paragraph" w:customStyle="1" w:styleId="indent">
    <w:name w:val="indent"/>
    <w:basedOn w:val="Normal"/>
    <w:rsid w:val="007B26F8"/>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7B26F8"/>
    <w:pPr>
      <w:tabs>
        <w:tab w:val="clear" w:pos="567"/>
        <w:tab w:val="right" w:pos="1843"/>
        <w:tab w:val="left" w:pos="1985"/>
      </w:tabs>
      <w:ind w:left="1985" w:hanging="1985"/>
      <w:jc w:val="both"/>
    </w:pPr>
    <w:rPr>
      <w:rFonts w:ascii="Times New Roman" w:hAnsi="Times New Roman"/>
      <w:lang w:val="en-GB"/>
    </w:rPr>
  </w:style>
  <w:style w:type="paragraph" w:customStyle="1" w:styleId="Style2">
    <w:name w:val="Style2"/>
    <w:basedOn w:val="Normal"/>
    <w:rsid w:val="007B26F8"/>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Reference">
    <w:name w:val="Reference"/>
    <w:basedOn w:val="BodyText"/>
    <w:rsid w:val="007B26F8"/>
    <w:pPr>
      <w:spacing w:before="360"/>
    </w:pPr>
    <w:rPr>
      <w:rFonts w:ascii="Arial" w:hAnsi="Arial"/>
      <w:b/>
      <w:lang w:val="en-GB"/>
    </w:rPr>
  </w:style>
  <w:style w:type="paragraph" w:customStyle="1" w:styleId="LDEndLine">
    <w:name w:val="LDEndLine"/>
    <w:basedOn w:val="BodyText"/>
    <w:rsid w:val="007B26F8"/>
    <w:pPr>
      <w:pBdr>
        <w:bottom w:val="single" w:sz="2" w:space="0" w:color="auto"/>
      </w:pBdr>
    </w:pPr>
    <w:rPr>
      <w:rFonts w:ascii="Times New Roman" w:hAnsi="Times New Roman"/>
    </w:rPr>
  </w:style>
  <w:style w:type="paragraph" w:styleId="Title">
    <w:name w:val="Title"/>
    <w:basedOn w:val="BodyText"/>
    <w:next w:val="BodyText"/>
    <w:link w:val="TitleChar"/>
    <w:uiPriority w:val="10"/>
    <w:qFormat/>
    <w:rsid w:val="007B26F8"/>
    <w:pPr>
      <w:spacing w:before="120" w:after="60"/>
      <w:outlineLvl w:val="0"/>
    </w:pPr>
    <w:rPr>
      <w:rFonts w:ascii="Arial" w:hAnsi="Arial" w:cs="Arial"/>
      <w:bCs/>
      <w:kern w:val="28"/>
      <w:szCs w:val="32"/>
    </w:rPr>
  </w:style>
  <w:style w:type="paragraph" w:customStyle="1" w:styleId="LDTitle">
    <w:name w:val="LDTitle"/>
    <w:rsid w:val="007B26F8"/>
    <w:pPr>
      <w:spacing w:before="1320" w:after="480"/>
    </w:pPr>
    <w:rPr>
      <w:rFonts w:ascii="Arial" w:hAnsi="Arial"/>
      <w:sz w:val="24"/>
      <w:szCs w:val="24"/>
      <w:lang w:eastAsia="en-US"/>
    </w:rPr>
  </w:style>
  <w:style w:type="paragraph" w:customStyle="1" w:styleId="LDReference">
    <w:name w:val="LDReference"/>
    <w:basedOn w:val="LDTitle"/>
    <w:rsid w:val="007B26F8"/>
    <w:pPr>
      <w:spacing w:before="120"/>
      <w:ind w:left="1843"/>
    </w:pPr>
    <w:rPr>
      <w:rFonts w:ascii="Times New Roman" w:hAnsi="Times New Roman"/>
      <w:sz w:val="20"/>
      <w:szCs w:val="20"/>
    </w:rPr>
  </w:style>
  <w:style w:type="paragraph" w:customStyle="1" w:styleId="LDBodytext">
    <w:name w:val="LDBody text"/>
    <w:link w:val="LDBodytextChar"/>
    <w:rsid w:val="007B26F8"/>
    <w:rPr>
      <w:sz w:val="24"/>
      <w:szCs w:val="24"/>
      <w:lang w:eastAsia="en-US"/>
    </w:rPr>
  </w:style>
  <w:style w:type="paragraph" w:customStyle="1" w:styleId="LDDate">
    <w:name w:val="LDDate"/>
    <w:basedOn w:val="LDBodytext"/>
    <w:link w:val="LDDateChar"/>
    <w:rsid w:val="007B26F8"/>
    <w:pPr>
      <w:spacing w:before="240"/>
    </w:pPr>
  </w:style>
  <w:style w:type="paragraph" w:customStyle="1" w:styleId="LDP1a">
    <w:name w:val="LDP1(a)"/>
    <w:basedOn w:val="LDClause"/>
    <w:link w:val="LDP1aChar"/>
    <w:qFormat/>
    <w:rsid w:val="007B26F8"/>
    <w:pPr>
      <w:tabs>
        <w:tab w:val="clear" w:pos="454"/>
        <w:tab w:val="clear" w:pos="737"/>
        <w:tab w:val="left" w:pos="1191"/>
      </w:tabs>
      <w:ind w:left="1191" w:hanging="454"/>
    </w:pPr>
  </w:style>
  <w:style w:type="paragraph" w:customStyle="1" w:styleId="LDFollowing">
    <w:name w:val="LDFollowing"/>
    <w:basedOn w:val="LDDate"/>
    <w:next w:val="LDBodytext"/>
    <w:rsid w:val="007B26F8"/>
    <w:pPr>
      <w:spacing w:before="60"/>
    </w:pPr>
  </w:style>
  <w:style w:type="paragraph" w:customStyle="1" w:styleId="LDScheduleheading">
    <w:name w:val="LDSchedule heading"/>
    <w:basedOn w:val="LDTitle"/>
    <w:next w:val="LDBodytext"/>
    <w:link w:val="LDScheduleheadingChar"/>
    <w:rsid w:val="007B26F8"/>
    <w:pPr>
      <w:keepNext/>
      <w:tabs>
        <w:tab w:val="left" w:pos="1843"/>
      </w:tabs>
      <w:spacing w:before="480" w:after="120"/>
      <w:ind w:left="1843" w:hanging="1843"/>
    </w:pPr>
    <w:rPr>
      <w:rFonts w:cs="Arial"/>
      <w:b/>
    </w:rPr>
  </w:style>
  <w:style w:type="paragraph" w:customStyle="1" w:styleId="LDTableheading">
    <w:name w:val="LDTableheading"/>
    <w:basedOn w:val="LDBodytext"/>
    <w:rsid w:val="007B26F8"/>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7B26F8"/>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7B26F8"/>
    <w:pPr>
      <w:keepNext/>
      <w:spacing w:before="900"/>
    </w:pPr>
  </w:style>
  <w:style w:type="character" w:customStyle="1" w:styleId="LDCitation">
    <w:name w:val="LDCitation"/>
    <w:rsid w:val="007B26F8"/>
    <w:rPr>
      <w:i/>
      <w:iCs/>
    </w:rPr>
  </w:style>
  <w:style w:type="paragraph" w:customStyle="1" w:styleId="LDFooter">
    <w:name w:val="LDFooter"/>
    <w:basedOn w:val="LDBodytext"/>
    <w:rsid w:val="007B26F8"/>
    <w:pPr>
      <w:tabs>
        <w:tab w:val="right" w:pos="8505"/>
      </w:tabs>
    </w:pPr>
    <w:rPr>
      <w:sz w:val="20"/>
    </w:rPr>
  </w:style>
  <w:style w:type="paragraph" w:customStyle="1" w:styleId="LDP2i">
    <w:name w:val="LDP2 (i)"/>
    <w:basedOn w:val="LDP1a"/>
    <w:uiPriority w:val="99"/>
    <w:qFormat/>
    <w:rsid w:val="007B26F8"/>
    <w:pPr>
      <w:tabs>
        <w:tab w:val="clear" w:pos="1191"/>
        <w:tab w:val="right" w:pos="1418"/>
        <w:tab w:val="left" w:pos="1559"/>
      </w:tabs>
      <w:ind w:left="1588" w:hanging="1134"/>
    </w:pPr>
  </w:style>
  <w:style w:type="paragraph" w:customStyle="1" w:styleId="LDDescription">
    <w:name w:val="LD Description"/>
    <w:basedOn w:val="LDTitle"/>
    <w:rsid w:val="007B26F8"/>
    <w:pPr>
      <w:pBdr>
        <w:bottom w:val="single" w:sz="4" w:space="3" w:color="auto"/>
      </w:pBdr>
      <w:spacing w:before="360" w:after="120"/>
    </w:pPr>
    <w:rPr>
      <w:b/>
    </w:rPr>
  </w:style>
  <w:style w:type="paragraph" w:customStyle="1" w:styleId="LDClauseHeading">
    <w:name w:val="LDClauseHeading"/>
    <w:basedOn w:val="LDTitle"/>
    <w:next w:val="LDClause"/>
    <w:link w:val="LDClauseHeadingChar"/>
    <w:uiPriority w:val="99"/>
    <w:qFormat/>
    <w:rsid w:val="007B26F8"/>
    <w:pPr>
      <w:keepNext/>
      <w:tabs>
        <w:tab w:val="left" w:pos="737"/>
      </w:tabs>
      <w:spacing w:before="180" w:after="60"/>
      <w:ind w:left="737" w:hanging="737"/>
    </w:pPr>
    <w:rPr>
      <w:b/>
    </w:rPr>
  </w:style>
  <w:style w:type="paragraph" w:customStyle="1" w:styleId="LDClause">
    <w:name w:val="LDClause"/>
    <w:basedOn w:val="LDBodytext"/>
    <w:link w:val="LDClauseChar"/>
    <w:qFormat/>
    <w:rsid w:val="007B26F8"/>
    <w:pPr>
      <w:tabs>
        <w:tab w:val="right" w:pos="454"/>
        <w:tab w:val="left" w:pos="737"/>
      </w:tabs>
      <w:spacing w:before="60" w:after="60"/>
      <w:ind w:left="737" w:hanging="1021"/>
    </w:pPr>
  </w:style>
  <w:style w:type="paragraph" w:customStyle="1" w:styleId="LDP3A">
    <w:name w:val="LDP3 (A)"/>
    <w:basedOn w:val="LDP2i"/>
    <w:qFormat/>
    <w:rsid w:val="007B26F8"/>
    <w:pPr>
      <w:tabs>
        <w:tab w:val="clear" w:pos="1418"/>
        <w:tab w:val="clear" w:pos="1559"/>
        <w:tab w:val="left" w:pos="1985"/>
      </w:tabs>
      <w:ind w:left="1985" w:hanging="567"/>
    </w:pPr>
  </w:style>
  <w:style w:type="paragraph" w:customStyle="1" w:styleId="LDScheduleClause">
    <w:name w:val="LDScheduleClause"/>
    <w:basedOn w:val="LDClause"/>
    <w:link w:val="LDScheduleClauseChar"/>
    <w:rsid w:val="007B26F8"/>
    <w:pPr>
      <w:ind w:left="738" w:hanging="851"/>
    </w:pPr>
  </w:style>
  <w:style w:type="paragraph" w:styleId="BlockText">
    <w:name w:val="Block Text"/>
    <w:basedOn w:val="Normal"/>
    <w:rsid w:val="007B26F8"/>
    <w:pPr>
      <w:spacing w:after="120"/>
      <w:ind w:left="1440" w:right="1440"/>
    </w:pPr>
  </w:style>
  <w:style w:type="paragraph" w:styleId="BodyTextFirstIndent">
    <w:name w:val="Body Text First Indent"/>
    <w:basedOn w:val="BodyText"/>
    <w:rsid w:val="007B26F8"/>
    <w:pPr>
      <w:tabs>
        <w:tab w:val="left" w:pos="567"/>
      </w:tabs>
      <w:overflowPunct w:val="0"/>
      <w:autoSpaceDE w:val="0"/>
      <w:autoSpaceDN w:val="0"/>
      <w:adjustRightInd w:val="0"/>
      <w:spacing w:after="120"/>
      <w:ind w:firstLine="210"/>
      <w:textAlignment w:val="baseline"/>
    </w:pPr>
    <w:rPr>
      <w:szCs w:val="20"/>
    </w:rPr>
  </w:style>
  <w:style w:type="paragraph" w:styleId="BodyTextFirstIndent2">
    <w:name w:val="Body Text First Indent 2"/>
    <w:basedOn w:val="BodyTextIndent"/>
    <w:rsid w:val="007B26F8"/>
    <w:pPr>
      <w:ind w:firstLine="210"/>
    </w:pPr>
  </w:style>
  <w:style w:type="paragraph" w:styleId="BodyTextIndent2">
    <w:name w:val="Body Text Indent 2"/>
    <w:basedOn w:val="Normal"/>
    <w:rsid w:val="007B26F8"/>
    <w:pPr>
      <w:spacing w:after="120" w:line="480" w:lineRule="auto"/>
      <w:ind w:left="283"/>
    </w:pPr>
  </w:style>
  <w:style w:type="paragraph" w:styleId="BodyTextIndent3">
    <w:name w:val="Body Text Indent 3"/>
    <w:basedOn w:val="Normal"/>
    <w:rsid w:val="007B26F8"/>
    <w:pPr>
      <w:spacing w:after="120"/>
      <w:ind w:left="283"/>
    </w:pPr>
    <w:rPr>
      <w:sz w:val="16"/>
      <w:szCs w:val="16"/>
    </w:rPr>
  </w:style>
  <w:style w:type="paragraph" w:styleId="Caption">
    <w:name w:val="caption"/>
    <w:basedOn w:val="Normal"/>
    <w:next w:val="Normal"/>
    <w:qFormat/>
    <w:rsid w:val="007B26F8"/>
    <w:rPr>
      <w:b/>
      <w:bCs/>
      <w:sz w:val="20"/>
    </w:rPr>
  </w:style>
  <w:style w:type="paragraph" w:styleId="Closing">
    <w:name w:val="Closing"/>
    <w:basedOn w:val="Normal"/>
    <w:rsid w:val="007B26F8"/>
    <w:pPr>
      <w:ind w:left="4252"/>
    </w:pPr>
  </w:style>
  <w:style w:type="paragraph" w:styleId="CommentText">
    <w:name w:val="annotation text"/>
    <w:basedOn w:val="Normal"/>
    <w:link w:val="CommentTextChar"/>
    <w:rsid w:val="007B26F8"/>
    <w:rPr>
      <w:sz w:val="20"/>
    </w:rPr>
  </w:style>
  <w:style w:type="paragraph" w:styleId="CommentSubject">
    <w:name w:val="annotation subject"/>
    <w:basedOn w:val="CommentText"/>
    <w:next w:val="CommentText"/>
    <w:link w:val="CommentSubjectChar"/>
    <w:uiPriority w:val="99"/>
    <w:semiHidden/>
    <w:rsid w:val="007B26F8"/>
    <w:rPr>
      <w:b/>
      <w:bCs/>
    </w:rPr>
  </w:style>
  <w:style w:type="paragraph" w:styleId="Date">
    <w:name w:val="Date"/>
    <w:basedOn w:val="Normal"/>
    <w:next w:val="Normal"/>
    <w:rsid w:val="007B26F8"/>
  </w:style>
  <w:style w:type="paragraph" w:styleId="DocumentMap">
    <w:name w:val="Document Map"/>
    <w:basedOn w:val="Normal"/>
    <w:semiHidden/>
    <w:rsid w:val="007B26F8"/>
    <w:pPr>
      <w:shd w:val="clear" w:color="auto" w:fill="000080"/>
    </w:pPr>
    <w:rPr>
      <w:rFonts w:ascii="Tahoma" w:hAnsi="Tahoma" w:cs="Tahoma"/>
      <w:sz w:val="20"/>
    </w:rPr>
  </w:style>
  <w:style w:type="paragraph" w:styleId="E-mailSignature">
    <w:name w:val="E-mail Signature"/>
    <w:basedOn w:val="Normal"/>
    <w:rsid w:val="007B26F8"/>
  </w:style>
  <w:style w:type="paragraph" w:styleId="EndnoteText">
    <w:name w:val="endnote text"/>
    <w:basedOn w:val="Normal"/>
    <w:semiHidden/>
    <w:rsid w:val="007B26F8"/>
    <w:rPr>
      <w:sz w:val="20"/>
    </w:rPr>
  </w:style>
  <w:style w:type="paragraph" w:styleId="EnvelopeAddress">
    <w:name w:val="envelope address"/>
    <w:basedOn w:val="Normal"/>
    <w:rsid w:val="007B26F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B26F8"/>
    <w:rPr>
      <w:rFonts w:ascii="Arial" w:hAnsi="Arial" w:cs="Arial"/>
      <w:sz w:val="20"/>
    </w:rPr>
  </w:style>
  <w:style w:type="paragraph" w:styleId="FootnoteText">
    <w:name w:val="footnote text"/>
    <w:basedOn w:val="Normal"/>
    <w:semiHidden/>
    <w:rsid w:val="007B26F8"/>
    <w:rPr>
      <w:sz w:val="20"/>
    </w:rPr>
  </w:style>
  <w:style w:type="paragraph" w:styleId="HTMLAddress">
    <w:name w:val="HTML Address"/>
    <w:basedOn w:val="Normal"/>
    <w:rsid w:val="007B26F8"/>
    <w:rPr>
      <w:i/>
      <w:iCs/>
    </w:rPr>
  </w:style>
  <w:style w:type="paragraph" w:styleId="HTMLPreformatted">
    <w:name w:val="HTML Preformatted"/>
    <w:basedOn w:val="Normal"/>
    <w:rsid w:val="007B26F8"/>
    <w:rPr>
      <w:rFonts w:ascii="Courier New" w:hAnsi="Courier New" w:cs="Courier New"/>
      <w:sz w:val="20"/>
    </w:rPr>
  </w:style>
  <w:style w:type="paragraph" w:styleId="Index1">
    <w:name w:val="index 1"/>
    <w:basedOn w:val="Normal"/>
    <w:next w:val="Normal"/>
    <w:autoRedefine/>
    <w:uiPriority w:val="99"/>
    <w:rsid w:val="007B26F8"/>
    <w:pPr>
      <w:tabs>
        <w:tab w:val="clear" w:pos="567"/>
      </w:tabs>
      <w:ind w:left="260" w:hanging="260"/>
    </w:pPr>
  </w:style>
  <w:style w:type="paragraph" w:styleId="Index2">
    <w:name w:val="index 2"/>
    <w:basedOn w:val="Normal"/>
    <w:next w:val="Normal"/>
    <w:autoRedefine/>
    <w:semiHidden/>
    <w:rsid w:val="007B26F8"/>
    <w:pPr>
      <w:tabs>
        <w:tab w:val="clear" w:pos="567"/>
      </w:tabs>
      <w:ind w:left="520" w:hanging="260"/>
    </w:pPr>
  </w:style>
  <w:style w:type="paragraph" w:styleId="Index3">
    <w:name w:val="index 3"/>
    <w:basedOn w:val="Normal"/>
    <w:next w:val="Normal"/>
    <w:autoRedefine/>
    <w:semiHidden/>
    <w:rsid w:val="007B26F8"/>
    <w:pPr>
      <w:tabs>
        <w:tab w:val="clear" w:pos="567"/>
      </w:tabs>
      <w:ind w:left="780" w:hanging="260"/>
    </w:pPr>
  </w:style>
  <w:style w:type="paragraph" w:styleId="Index4">
    <w:name w:val="index 4"/>
    <w:basedOn w:val="Normal"/>
    <w:next w:val="Normal"/>
    <w:autoRedefine/>
    <w:semiHidden/>
    <w:rsid w:val="007B26F8"/>
    <w:pPr>
      <w:tabs>
        <w:tab w:val="clear" w:pos="567"/>
      </w:tabs>
      <w:ind w:left="1040" w:hanging="260"/>
    </w:pPr>
  </w:style>
  <w:style w:type="paragraph" w:styleId="Index5">
    <w:name w:val="index 5"/>
    <w:basedOn w:val="Normal"/>
    <w:next w:val="Normal"/>
    <w:autoRedefine/>
    <w:semiHidden/>
    <w:rsid w:val="007B26F8"/>
    <w:pPr>
      <w:tabs>
        <w:tab w:val="clear" w:pos="567"/>
      </w:tabs>
      <w:ind w:left="1300" w:hanging="260"/>
    </w:pPr>
  </w:style>
  <w:style w:type="paragraph" w:styleId="Index6">
    <w:name w:val="index 6"/>
    <w:basedOn w:val="Normal"/>
    <w:next w:val="Normal"/>
    <w:autoRedefine/>
    <w:semiHidden/>
    <w:rsid w:val="007B26F8"/>
    <w:pPr>
      <w:tabs>
        <w:tab w:val="clear" w:pos="567"/>
      </w:tabs>
      <w:ind w:left="1560" w:hanging="260"/>
    </w:pPr>
  </w:style>
  <w:style w:type="paragraph" w:styleId="Index7">
    <w:name w:val="index 7"/>
    <w:basedOn w:val="Normal"/>
    <w:next w:val="Normal"/>
    <w:autoRedefine/>
    <w:semiHidden/>
    <w:rsid w:val="007B26F8"/>
    <w:pPr>
      <w:tabs>
        <w:tab w:val="clear" w:pos="567"/>
      </w:tabs>
      <w:ind w:left="1820" w:hanging="260"/>
    </w:pPr>
  </w:style>
  <w:style w:type="paragraph" w:styleId="Index8">
    <w:name w:val="index 8"/>
    <w:basedOn w:val="Normal"/>
    <w:next w:val="Normal"/>
    <w:autoRedefine/>
    <w:semiHidden/>
    <w:rsid w:val="007B26F8"/>
    <w:pPr>
      <w:tabs>
        <w:tab w:val="clear" w:pos="567"/>
      </w:tabs>
      <w:ind w:left="2080" w:hanging="260"/>
    </w:pPr>
  </w:style>
  <w:style w:type="paragraph" w:styleId="Index9">
    <w:name w:val="index 9"/>
    <w:basedOn w:val="Normal"/>
    <w:next w:val="Normal"/>
    <w:autoRedefine/>
    <w:semiHidden/>
    <w:rsid w:val="007B26F8"/>
    <w:pPr>
      <w:tabs>
        <w:tab w:val="clear" w:pos="567"/>
      </w:tabs>
      <w:ind w:left="2340" w:hanging="260"/>
    </w:pPr>
  </w:style>
  <w:style w:type="paragraph" w:styleId="IndexHeading">
    <w:name w:val="index heading"/>
    <w:basedOn w:val="Normal"/>
    <w:next w:val="Index1"/>
    <w:semiHidden/>
    <w:rsid w:val="007B26F8"/>
    <w:rPr>
      <w:rFonts w:ascii="Arial" w:hAnsi="Arial" w:cs="Arial"/>
      <w:b/>
      <w:bCs/>
    </w:rPr>
  </w:style>
  <w:style w:type="paragraph" w:styleId="List">
    <w:name w:val="List"/>
    <w:basedOn w:val="Normal"/>
    <w:rsid w:val="007B26F8"/>
    <w:pPr>
      <w:ind w:left="283" w:hanging="283"/>
    </w:pPr>
  </w:style>
  <w:style w:type="paragraph" w:styleId="List2">
    <w:name w:val="List 2"/>
    <w:basedOn w:val="Normal"/>
    <w:rsid w:val="007B26F8"/>
    <w:pPr>
      <w:ind w:left="566" w:hanging="283"/>
    </w:pPr>
  </w:style>
  <w:style w:type="paragraph" w:styleId="List3">
    <w:name w:val="List 3"/>
    <w:basedOn w:val="Normal"/>
    <w:rsid w:val="007B26F8"/>
    <w:pPr>
      <w:ind w:left="849" w:hanging="283"/>
    </w:pPr>
  </w:style>
  <w:style w:type="paragraph" w:styleId="List4">
    <w:name w:val="List 4"/>
    <w:basedOn w:val="Normal"/>
    <w:rsid w:val="007B26F8"/>
    <w:pPr>
      <w:ind w:left="1132" w:hanging="283"/>
    </w:pPr>
  </w:style>
  <w:style w:type="paragraph" w:styleId="List5">
    <w:name w:val="List 5"/>
    <w:basedOn w:val="Normal"/>
    <w:rsid w:val="007B26F8"/>
    <w:pPr>
      <w:ind w:left="1415" w:hanging="283"/>
    </w:pPr>
  </w:style>
  <w:style w:type="paragraph" w:styleId="ListBullet">
    <w:name w:val="List Bullet"/>
    <w:basedOn w:val="Normal"/>
    <w:rsid w:val="007B26F8"/>
    <w:pPr>
      <w:numPr>
        <w:numId w:val="2"/>
      </w:numPr>
    </w:pPr>
  </w:style>
  <w:style w:type="paragraph" w:styleId="ListBullet2">
    <w:name w:val="List Bullet 2"/>
    <w:basedOn w:val="Normal"/>
    <w:rsid w:val="007B26F8"/>
    <w:pPr>
      <w:numPr>
        <w:numId w:val="3"/>
      </w:numPr>
    </w:pPr>
  </w:style>
  <w:style w:type="paragraph" w:styleId="ListBullet3">
    <w:name w:val="List Bullet 3"/>
    <w:basedOn w:val="Normal"/>
    <w:rsid w:val="007B26F8"/>
    <w:pPr>
      <w:numPr>
        <w:numId w:val="4"/>
      </w:numPr>
    </w:pPr>
  </w:style>
  <w:style w:type="paragraph" w:styleId="ListBullet4">
    <w:name w:val="List Bullet 4"/>
    <w:basedOn w:val="Normal"/>
    <w:rsid w:val="007B26F8"/>
    <w:pPr>
      <w:numPr>
        <w:numId w:val="5"/>
      </w:numPr>
    </w:pPr>
  </w:style>
  <w:style w:type="paragraph" w:styleId="ListBullet5">
    <w:name w:val="List Bullet 5"/>
    <w:basedOn w:val="Normal"/>
    <w:rsid w:val="007B26F8"/>
    <w:pPr>
      <w:numPr>
        <w:numId w:val="6"/>
      </w:numPr>
    </w:pPr>
  </w:style>
  <w:style w:type="paragraph" w:styleId="ListContinue">
    <w:name w:val="List Continue"/>
    <w:basedOn w:val="Normal"/>
    <w:rsid w:val="007B26F8"/>
    <w:pPr>
      <w:spacing w:after="120"/>
      <w:ind w:left="283"/>
    </w:pPr>
  </w:style>
  <w:style w:type="paragraph" w:styleId="ListContinue2">
    <w:name w:val="List Continue 2"/>
    <w:basedOn w:val="Normal"/>
    <w:rsid w:val="007B26F8"/>
    <w:pPr>
      <w:spacing w:after="120"/>
      <w:ind w:left="566"/>
    </w:pPr>
  </w:style>
  <w:style w:type="paragraph" w:styleId="ListContinue3">
    <w:name w:val="List Continue 3"/>
    <w:basedOn w:val="Normal"/>
    <w:rsid w:val="007B26F8"/>
    <w:pPr>
      <w:spacing w:after="120"/>
      <w:ind w:left="849"/>
    </w:pPr>
  </w:style>
  <w:style w:type="paragraph" w:styleId="ListContinue4">
    <w:name w:val="List Continue 4"/>
    <w:basedOn w:val="Normal"/>
    <w:uiPriority w:val="99"/>
    <w:rsid w:val="007B26F8"/>
    <w:pPr>
      <w:spacing w:after="120"/>
      <w:ind w:left="1132"/>
    </w:pPr>
  </w:style>
  <w:style w:type="paragraph" w:styleId="ListContinue5">
    <w:name w:val="List Continue 5"/>
    <w:basedOn w:val="Normal"/>
    <w:rsid w:val="007B26F8"/>
    <w:pPr>
      <w:spacing w:after="120"/>
      <w:ind w:left="1415"/>
    </w:pPr>
  </w:style>
  <w:style w:type="paragraph" w:styleId="ListNumber">
    <w:name w:val="List Number"/>
    <w:basedOn w:val="Normal"/>
    <w:qFormat/>
    <w:rsid w:val="007B26F8"/>
    <w:pPr>
      <w:numPr>
        <w:numId w:val="7"/>
      </w:numPr>
    </w:pPr>
  </w:style>
  <w:style w:type="paragraph" w:styleId="ListNumber2">
    <w:name w:val="List Number 2"/>
    <w:basedOn w:val="Normal"/>
    <w:rsid w:val="007B26F8"/>
    <w:pPr>
      <w:numPr>
        <w:numId w:val="8"/>
      </w:numPr>
    </w:pPr>
  </w:style>
  <w:style w:type="paragraph" w:styleId="ListNumber3">
    <w:name w:val="List Number 3"/>
    <w:basedOn w:val="Normal"/>
    <w:rsid w:val="007B26F8"/>
    <w:pPr>
      <w:numPr>
        <w:numId w:val="9"/>
      </w:numPr>
    </w:pPr>
  </w:style>
  <w:style w:type="paragraph" w:styleId="ListNumber4">
    <w:name w:val="List Number 4"/>
    <w:basedOn w:val="Normal"/>
    <w:rsid w:val="007B26F8"/>
    <w:pPr>
      <w:numPr>
        <w:numId w:val="10"/>
      </w:numPr>
    </w:pPr>
  </w:style>
  <w:style w:type="paragraph" w:styleId="ListNumber5">
    <w:name w:val="List Number 5"/>
    <w:basedOn w:val="Normal"/>
    <w:rsid w:val="007B26F8"/>
    <w:pPr>
      <w:numPr>
        <w:numId w:val="11"/>
      </w:numPr>
    </w:pPr>
  </w:style>
  <w:style w:type="paragraph" w:styleId="MacroText">
    <w:name w:val="macro"/>
    <w:semiHidden/>
    <w:rsid w:val="007B26F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7B26F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B26F8"/>
    <w:rPr>
      <w:rFonts w:ascii="Times New Roman" w:hAnsi="Times New Roman"/>
    </w:rPr>
  </w:style>
  <w:style w:type="paragraph" w:styleId="NormalIndent">
    <w:name w:val="Normal Indent"/>
    <w:basedOn w:val="Normal"/>
    <w:rsid w:val="007B26F8"/>
    <w:pPr>
      <w:ind w:left="720"/>
    </w:pPr>
  </w:style>
  <w:style w:type="paragraph" w:styleId="NoteHeading">
    <w:name w:val="Note Heading"/>
    <w:aliases w:val="HN"/>
    <w:basedOn w:val="Normal"/>
    <w:next w:val="Normal"/>
    <w:rsid w:val="007B26F8"/>
  </w:style>
  <w:style w:type="paragraph" w:styleId="PlainText">
    <w:name w:val="Plain Text"/>
    <w:basedOn w:val="Normal"/>
    <w:link w:val="PlainTextChar"/>
    <w:rsid w:val="007B26F8"/>
    <w:rPr>
      <w:rFonts w:ascii="Courier New" w:hAnsi="Courier New" w:cs="Courier New"/>
      <w:sz w:val="20"/>
    </w:rPr>
  </w:style>
  <w:style w:type="paragraph" w:styleId="Salutation">
    <w:name w:val="Salutation"/>
    <w:basedOn w:val="Normal"/>
    <w:next w:val="Normal"/>
    <w:rsid w:val="007B26F8"/>
  </w:style>
  <w:style w:type="paragraph" w:styleId="Signature">
    <w:name w:val="Signature"/>
    <w:basedOn w:val="Normal"/>
    <w:link w:val="SignatureChar"/>
    <w:rsid w:val="007B26F8"/>
    <w:pPr>
      <w:ind w:left="4252"/>
    </w:pPr>
  </w:style>
  <w:style w:type="paragraph" w:styleId="Subtitle">
    <w:name w:val="Subtitle"/>
    <w:basedOn w:val="Normal"/>
    <w:link w:val="SubtitleChar"/>
    <w:uiPriority w:val="11"/>
    <w:qFormat/>
    <w:rsid w:val="007B26F8"/>
    <w:pPr>
      <w:spacing w:after="60"/>
      <w:jc w:val="center"/>
      <w:outlineLvl w:val="1"/>
    </w:pPr>
    <w:rPr>
      <w:rFonts w:ascii="Arial" w:hAnsi="Arial" w:cs="Arial"/>
    </w:rPr>
  </w:style>
  <w:style w:type="paragraph" w:styleId="TableofAuthorities">
    <w:name w:val="table of authorities"/>
    <w:basedOn w:val="Normal"/>
    <w:next w:val="Normal"/>
    <w:semiHidden/>
    <w:rsid w:val="007B26F8"/>
    <w:pPr>
      <w:tabs>
        <w:tab w:val="clear" w:pos="567"/>
      </w:tabs>
      <w:ind w:left="260" w:hanging="260"/>
    </w:pPr>
  </w:style>
  <w:style w:type="paragraph" w:styleId="TableofFigures">
    <w:name w:val="table of figures"/>
    <w:basedOn w:val="Normal"/>
    <w:next w:val="Normal"/>
    <w:semiHidden/>
    <w:rsid w:val="007B26F8"/>
    <w:pPr>
      <w:tabs>
        <w:tab w:val="clear" w:pos="567"/>
      </w:tabs>
    </w:pPr>
  </w:style>
  <w:style w:type="paragraph" w:styleId="TOAHeading">
    <w:name w:val="toa heading"/>
    <w:basedOn w:val="Normal"/>
    <w:next w:val="Normal"/>
    <w:semiHidden/>
    <w:rsid w:val="007B26F8"/>
    <w:pPr>
      <w:spacing w:before="120"/>
    </w:pPr>
    <w:rPr>
      <w:rFonts w:ascii="Arial" w:hAnsi="Arial" w:cs="Arial"/>
      <w:b/>
      <w:bCs/>
    </w:rPr>
  </w:style>
  <w:style w:type="paragraph" w:styleId="TOC1">
    <w:name w:val="toc 1"/>
    <w:basedOn w:val="Normal"/>
    <w:next w:val="Normal"/>
    <w:autoRedefine/>
    <w:uiPriority w:val="39"/>
    <w:qFormat/>
    <w:rsid w:val="007B26F8"/>
    <w:pPr>
      <w:tabs>
        <w:tab w:val="clear" w:pos="567"/>
      </w:tabs>
    </w:pPr>
  </w:style>
  <w:style w:type="paragraph" w:styleId="TOC2">
    <w:name w:val="toc 2"/>
    <w:basedOn w:val="Normal"/>
    <w:next w:val="Normal"/>
    <w:autoRedefine/>
    <w:uiPriority w:val="39"/>
    <w:qFormat/>
    <w:rsid w:val="007B26F8"/>
    <w:pPr>
      <w:tabs>
        <w:tab w:val="clear" w:pos="567"/>
      </w:tabs>
      <w:ind w:left="260"/>
    </w:pPr>
  </w:style>
  <w:style w:type="paragraph" w:styleId="TOC3">
    <w:name w:val="toc 3"/>
    <w:basedOn w:val="Normal"/>
    <w:next w:val="Normal"/>
    <w:autoRedefine/>
    <w:uiPriority w:val="39"/>
    <w:qFormat/>
    <w:rsid w:val="007B26F8"/>
    <w:pPr>
      <w:tabs>
        <w:tab w:val="clear" w:pos="567"/>
      </w:tabs>
      <w:ind w:left="520"/>
    </w:pPr>
  </w:style>
  <w:style w:type="paragraph" w:styleId="TOC4">
    <w:name w:val="toc 4"/>
    <w:basedOn w:val="Normal"/>
    <w:next w:val="Normal"/>
    <w:autoRedefine/>
    <w:uiPriority w:val="39"/>
    <w:rsid w:val="007B26F8"/>
    <w:pPr>
      <w:tabs>
        <w:tab w:val="clear" w:pos="567"/>
      </w:tabs>
      <w:ind w:left="780"/>
    </w:pPr>
  </w:style>
  <w:style w:type="paragraph" w:styleId="TOC5">
    <w:name w:val="toc 5"/>
    <w:basedOn w:val="Normal"/>
    <w:next w:val="Normal"/>
    <w:autoRedefine/>
    <w:uiPriority w:val="39"/>
    <w:rsid w:val="007B26F8"/>
    <w:pPr>
      <w:tabs>
        <w:tab w:val="clear" w:pos="567"/>
      </w:tabs>
      <w:ind w:left="1040"/>
    </w:pPr>
  </w:style>
  <w:style w:type="paragraph" w:styleId="TOC6">
    <w:name w:val="toc 6"/>
    <w:basedOn w:val="Normal"/>
    <w:next w:val="Normal"/>
    <w:autoRedefine/>
    <w:uiPriority w:val="39"/>
    <w:rsid w:val="007B26F8"/>
    <w:pPr>
      <w:tabs>
        <w:tab w:val="clear" w:pos="567"/>
      </w:tabs>
      <w:ind w:left="1300"/>
    </w:pPr>
  </w:style>
  <w:style w:type="paragraph" w:styleId="TOC7">
    <w:name w:val="toc 7"/>
    <w:basedOn w:val="Normal"/>
    <w:next w:val="Normal"/>
    <w:autoRedefine/>
    <w:uiPriority w:val="39"/>
    <w:rsid w:val="007B26F8"/>
    <w:pPr>
      <w:tabs>
        <w:tab w:val="clear" w:pos="567"/>
      </w:tabs>
      <w:ind w:left="1560"/>
    </w:pPr>
  </w:style>
  <w:style w:type="paragraph" w:styleId="TOC8">
    <w:name w:val="toc 8"/>
    <w:basedOn w:val="Normal"/>
    <w:next w:val="Normal"/>
    <w:autoRedefine/>
    <w:uiPriority w:val="39"/>
    <w:rsid w:val="007B26F8"/>
    <w:pPr>
      <w:tabs>
        <w:tab w:val="clear" w:pos="567"/>
      </w:tabs>
      <w:ind w:left="1820"/>
    </w:pPr>
  </w:style>
  <w:style w:type="paragraph" w:styleId="TOC9">
    <w:name w:val="toc 9"/>
    <w:basedOn w:val="Normal"/>
    <w:next w:val="Normal"/>
    <w:autoRedefine/>
    <w:uiPriority w:val="39"/>
    <w:rsid w:val="007B26F8"/>
    <w:pPr>
      <w:tabs>
        <w:tab w:val="clear" w:pos="567"/>
      </w:tabs>
      <w:ind w:left="2080"/>
    </w:pPr>
  </w:style>
  <w:style w:type="paragraph" w:customStyle="1" w:styleId="LDScheduleClauseHead">
    <w:name w:val="LDScheduleClauseHead"/>
    <w:basedOn w:val="LDClauseHeading"/>
    <w:next w:val="LDScheduleClause"/>
    <w:link w:val="LDScheduleClauseHeadChar"/>
    <w:rsid w:val="007B26F8"/>
  </w:style>
  <w:style w:type="paragraph" w:customStyle="1" w:styleId="LDdefinition">
    <w:name w:val="LDdefinition"/>
    <w:basedOn w:val="LDClause"/>
    <w:link w:val="LDdefinitionChar"/>
    <w:rsid w:val="007B26F8"/>
    <w:pPr>
      <w:tabs>
        <w:tab w:val="clear" w:pos="454"/>
        <w:tab w:val="clear" w:pos="737"/>
      </w:tabs>
      <w:ind w:firstLine="0"/>
    </w:pPr>
  </w:style>
  <w:style w:type="paragraph" w:customStyle="1" w:styleId="LDSubclauseHead">
    <w:name w:val="LDSubclauseHead"/>
    <w:basedOn w:val="LDClauseHeading"/>
    <w:rsid w:val="007B26F8"/>
    <w:rPr>
      <w:b w:val="0"/>
    </w:rPr>
  </w:style>
  <w:style w:type="paragraph" w:customStyle="1" w:styleId="LDSchedSubclHead">
    <w:name w:val="LDSchedSubclHead"/>
    <w:basedOn w:val="LDScheduleClauseHead"/>
    <w:rsid w:val="007B26F8"/>
    <w:pPr>
      <w:tabs>
        <w:tab w:val="clear" w:pos="737"/>
        <w:tab w:val="left" w:pos="851"/>
      </w:tabs>
      <w:ind w:left="284"/>
    </w:pPr>
    <w:rPr>
      <w:b w:val="0"/>
    </w:rPr>
  </w:style>
  <w:style w:type="paragraph" w:customStyle="1" w:styleId="LDAmendHeading">
    <w:name w:val="LDAmendHeading"/>
    <w:basedOn w:val="LDTitle"/>
    <w:next w:val="LDAmendInstruction"/>
    <w:rsid w:val="007B26F8"/>
    <w:pPr>
      <w:keepNext/>
      <w:spacing w:before="180" w:after="60"/>
      <w:ind w:left="720" w:hanging="720"/>
    </w:pPr>
    <w:rPr>
      <w:b/>
    </w:rPr>
  </w:style>
  <w:style w:type="paragraph" w:customStyle="1" w:styleId="LDAmendInstruction">
    <w:name w:val="LDAmendInstruction"/>
    <w:basedOn w:val="LDScheduleClause"/>
    <w:next w:val="LDAmendText"/>
    <w:rsid w:val="007B26F8"/>
    <w:pPr>
      <w:keepNext/>
      <w:spacing w:before="120"/>
      <w:ind w:left="737" w:firstLine="0"/>
    </w:pPr>
    <w:rPr>
      <w:i/>
    </w:rPr>
  </w:style>
  <w:style w:type="paragraph" w:customStyle="1" w:styleId="LDAmendText">
    <w:name w:val="LDAmendText"/>
    <w:basedOn w:val="LDBodytext"/>
    <w:next w:val="LDAmendInstruction"/>
    <w:rsid w:val="007B26F8"/>
    <w:pPr>
      <w:spacing w:before="60" w:after="60"/>
      <w:ind w:left="964"/>
    </w:pPr>
  </w:style>
  <w:style w:type="paragraph" w:customStyle="1" w:styleId="LDNote">
    <w:name w:val="LDNote"/>
    <w:basedOn w:val="LDClause"/>
    <w:link w:val="LDNoteChar"/>
    <w:qFormat/>
    <w:rsid w:val="007B26F8"/>
    <w:pPr>
      <w:ind w:firstLine="0"/>
    </w:pPr>
    <w:rPr>
      <w:sz w:val="20"/>
    </w:rPr>
  </w:style>
  <w:style w:type="paragraph" w:customStyle="1" w:styleId="StyleLDClause">
    <w:name w:val="Style LDClause"/>
    <w:basedOn w:val="LDClause"/>
    <w:rsid w:val="007B26F8"/>
    <w:rPr>
      <w:szCs w:val="20"/>
    </w:rPr>
  </w:style>
  <w:style w:type="paragraph" w:customStyle="1" w:styleId="LDNotePara">
    <w:name w:val="LDNotePara"/>
    <w:basedOn w:val="LDNote"/>
    <w:rsid w:val="007B26F8"/>
    <w:pPr>
      <w:tabs>
        <w:tab w:val="clear" w:pos="454"/>
      </w:tabs>
      <w:ind w:left="1701" w:hanging="454"/>
    </w:pPr>
  </w:style>
  <w:style w:type="paragraph" w:customStyle="1" w:styleId="LDTablespace">
    <w:name w:val="LDTablespace"/>
    <w:basedOn w:val="LDBodytext"/>
    <w:rsid w:val="007B26F8"/>
    <w:pPr>
      <w:spacing w:before="120"/>
    </w:pPr>
  </w:style>
  <w:style w:type="paragraph" w:customStyle="1" w:styleId="casafaxbody">
    <w:name w:val="casa fax body"/>
    <w:basedOn w:val="Normal"/>
    <w:rsid w:val="00927756"/>
    <w:pPr>
      <w:tabs>
        <w:tab w:val="clear" w:pos="567"/>
      </w:tabs>
      <w:overflowPunct/>
      <w:autoSpaceDE/>
      <w:autoSpaceDN/>
      <w:adjustRightInd/>
      <w:spacing w:after="180"/>
      <w:textAlignment w:val="auto"/>
    </w:pPr>
    <w:rPr>
      <w:rFonts w:ascii="Arial" w:hAnsi="Arial"/>
      <w:color w:val="292929"/>
      <w:sz w:val="18"/>
      <w:szCs w:val="20"/>
      <w:lang w:eastAsia="en-AU"/>
    </w:rPr>
  </w:style>
  <w:style w:type="paragraph" w:customStyle="1" w:styleId="NFCbodyText">
    <w:name w:val="NFCbodyText"/>
    <w:basedOn w:val="Normal"/>
    <w:rsid w:val="00D36CB2"/>
    <w:pPr>
      <w:widowControl w:val="0"/>
      <w:tabs>
        <w:tab w:val="clear" w:pos="567"/>
      </w:tabs>
      <w:jc w:val="both"/>
    </w:pPr>
    <w:rPr>
      <w:rFonts w:ascii="Times New Roman" w:hAnsi="Times New Roman"/>
      <w:szCs w:val="20"/>
    </w:rPr>
  </w:style>
  <w:style w:type="paragraph" w:customStyle="1" w:styleId="NFCHeading3">
    <w:name w:val="NFCHeading3"/>
    <w:basedOn w:val="Normal"/>
    <w:rsid w:val="00D36CB2"/>
    <w:pPr>
      <w:keepNext/>
      <w:tabs>
        <w:tab w:val="clear" w:pos="567"/>
        <w:tab w:val="left" w:pos="5954"/>
        <w:tab w:val="left" w:pos="6946"/>
      </w:tabs>
      <w:spacing w:before="360" w:after="80"/>
      <w:jc w:val="both"/>
    </w:pPr>
    <w:rPr>
      <w:rFonts w:ascii="Arial" w:hAnsi="Arial" w:cs="Arial"/>
      <w:b/>
      <w:bCs/>
      <w:kern w:val="28"/>
      <w:szCs w:val="20"/>
    </w:rPr>
  </w:style>
  <w:style w:type="paragraph" w:customStyle="1" w:styleId="TableText">
    <w:name w:val="Table Text"/>
    <w:basedOn w:val="Normal"/>
    <w:link w:val="TableTextChar"/>
    <w:qFormat/>
    <w:rsid w:val="008B161E"/>
    <w:pPr>
      <w:autoSpaceDE/>
      <w:autoSpaceDN/>
      <w:spacing w:before="120"/>
    </w:pPr>
    <w:rPr>
      <w:rFonts w:ascii="Arial" w:hAnsi="Arial"/>
      <w:szCs w:val="20"/>
    </w:rPr>
  </w:style>
  <w:style w:type="paragraph" w:customStyle="1" w:styleId="TableHeading">
    <w:name w:val="Table Heading"/>
    <w:basedOn w:val="Normal"/>
    <w:rsid w:val="008B161E"/>
    <w:pPr>
      <w:keepNext/>
      <w:autoSpaceDE/>
      <w:autoSpaceDN/>
      <w:spacing w:before="120"/>
      <w:jc w:val="center"/>
    </w:pPr>
    <w:rPr>
      <w:rFonts w:ascii="Arial" w:hAnsi="Arial"/>
      <w:b/>
      <w:bCs/>
      <w:szCs w:val="20"/>
    </w:rPr>
  </w:style>
  <w:style w:type="character" w:customStyle="1" w:styleId="LDClauseChar">
    <w:name w:val="LDClause Char"/>
    <w:link w:val="LDClause"/>
    <w:rsid w:val="008B161E"/>
    <w:rPr>
      <w:sz w:val="24"/>
      <w:szCs w:val="24"/>
      <w:lang w:val="en-AU" w:eastAsia="en-US" w:bidi="ar-SA"/>
    </w:rPr>
  </w:style>
  <w:style w:type="character" w:styleId="CommentReference">
    <w:name w:val="annotation reference"/>
    <w:semiHidden/>
    <w:rsid w:val="008B161E"/>
    <w:rPr>
      <w:sz w:val="16"/>
      <w:szCs w:val="16"/>
    </w:rPr>
  </w:style>
  <w:style w:type="paragraph" w:customStyle="1" w:styleId="TableBullet2">
    <w:name w:val="Table Bullet 2"/>
    <w:basedOn w:val="TableText"/>
    <w:rsid w:val="008B161E"/>
    <w:pPr>
      <w:numPr>
        <w:numId w:val="13"/>
      </w:numPr>
      <w:tabs>
        <w:tab w:val="clear" w:pos="567"/>
      </w:tabs>
      <w:overflowPunct/>
      <w:adjustRightInd/>
      <w:spacing w:before="0"/>
      <w:textAlignment w:val="auto"/>
    </w:pPr>
    <w:rPr>
      <w:sz w:val="20"/>
      <w:lang w:val="en-GB"/>
    </w:rPr>
  </w:style>
  <w:style w:type="paragraph" w:customStyle="1" w:styleId="NPRMBodyText">
    <w:name w:val="NPRMBodyText"/>
    <w:basedOn w:val="Normal"/>
    <w:link w:val="NPRMBodyTextChar"/>
    <w:rsid w:val="008D57D8"/>
    <w:pPr>
      <w:widowControl w:val="0"/>
      <w:tabs>
        <w:tab w:val="clear" w:pos="567"/>
        <w:tab w:val="left" w:pos="709"/>
      </w:tabs>
      <w:jc w:val="both"/>
    </w:pPr>
    <w:rPr>
      <w:rFonts w:ascii="Times New Roman" w:hAnsi="Times New Roman"/>
      <w:szCs w:val="20"/>
    </w:rPr>
  </w:style>
  <w:style w:type="character" w:customStyle="1" w:styleId="NPRMBodyTextChar">
    <w:name w:val="NPRMBodyText Char"/>
    <w:link w:val="NPRMBodyText"/>
    <w:rsid w:val="008D57D8"/>
    <w:rPr>
      <w:sz w:val="24"/>
      <w:lang w:val="en-AU" w:eastAsia="en-US" w:bidi="ar-SA"/>
    </w:rPr>
  </w:style>
  <w:style w:type="paragraph" w:customStyle="1" w:styleId="AttachmentHeading">
    <w:name w:val="Attachment Heading"/>
    <w:basedOn w:val="Normal"/>
    <w:next w:val="Normal"/>
    <w:rsid w:val="005402D2"/>
    <w:pPr>
      <w:pageBreakBefore/>
      <w:numPr>
        <w:numId w:val="16"/>
      </w:numPr>
      <w:tabs>
        <w:tab w:val="clear" w:pos="567"/>
      </w:tabs>
      <w:overflowPunct/>
      <w:autoSpaceDE/>
      <w:autoSpaceDN/>
      <w:adjustRightInd/>
      <w:spacing w:after="220"/>
      <w:textAlignment w:val="auto"/>
    </w:pPr>
    <w:rPr>
      <w:rFonts w:ascii="Arial" w:hAnsi="Arial"/>
      <w:b/>
      <w:szCs w:val="22"/>
    </w:rPr>
  </w:style>
  <w:style w:type="character" w:customStyle="1" w:styleId="LDBodytextChar">
    <w:name w:val="LDBody text Char"/>
    <w:link w:val="LDBodytext"/>
    <w:rsid w:val="007F3662"/>
    <w:rPr>
      <w:sz w:val="24"/>
      <w:szCs w:val="24"/>
      <w:lang w:val="en-AU" w:eastAsia="en-US" w:bidi="ar-SA"/>
    </w:rPr>
  </w:style>
  <w:style w:type="character" w:customStyle="1" w:styleId="LDDateChar">
    <w:name w:val="LDDate Char"/>
    <w:basedOn w:val="LDBodytextChar"/>
    <w:link w:val="LDDate"/>
    <w:rsid w:val="007F3662"/>
    <w:rPr>
      <w:sz w:val="24"/>
      <w:szCs w:val="24"/>
      <w:lang w:val="en-AU" w:eastAsia="en-US" w:bidi="ar-SA"/>
    </w:rPr>
  </w:style>
  <w:style w:type="character" w:customStyle="1" w:styleId="LDClauseHeadingChar">
    <w:name w:val="LDClauseHeading Char"/>
    <w:link w:val="LDClauseHeading"/>
    <w:uiPriority w:val="99"/>
    <w:rsid w:val="007F3662"/>
    <w:rPr>
      <w:rFonts w:ascii="Arial" w:hAnsi="Arial"/>
      <w:b/>
      <w:sz w:val="24"/>
      <w:szCs w:val="24"/>
      <w:lang w:val="en-AU" w:eastAsia="en-US" w:bidi="ar-SA"/>
    </w:rPr>
  </w:style>
  <w:style w:type="character" w:customStyle="1" w:styleId="LDP1aChar">
    <w:name w:val="LDP1(a) Char"/>
    <w:basedOn w:val="LDClauseChar"/>
    <w:link w:val="LDP1a"/>
    <w:rsid w:val="007F3662"/>
    <w:rPr>
      <w:sz w:val="24"/>
      <w:szCs w:val="24"/>
      <w:lang w:val="en-AU" w:eastAsia="en-US" w:bidi="ar-SA"/>
    </w:rPr>
  </w:style>
  <w:style w:type="character" w:customStyle="1" w:styleId="LDScheduleClauseChar">
    <w:name w:val="LDScheduleClause Char"/>
    <w:basedOn w:val="LDClauseChar"/>
    <w:link w:val="LDScheduleClause"/>
    <w:rsid w:val="007F3662"/>
    <w:rPr>
      <w:sz w:val="24"/>
      <w:szCs w:val="24"/>
      <w:lang w:val="en-AU" w:eastAsia="en-US" w:bidi="ar-SA"/>
    </w:rPr>
  </w:style>
  <w:style w:type="character" w:customStyle="1" w:styleId="LDdefinitionChar">
    <w:name w:val="LDdefinition Char"/>
    <w:basedOn w:val="LDClauseChar"/>
    <w:link w:val="LDdefinition"/>
    <w:rsid w:val="007F3662"/>
    <w:rPr>
      <w:sz w:val="24"/>
      <w:szCs w:val="24"/>
      <w:lang w:val="en-AU" w:eastAsia="en-US" w:bidi="ar-SA"/>
    </w:rPr>
  </w:style>
  <w:style w:type="character" w:customStyle="1" w:styleId="LDScheduleClauseHeadChar">
    <w:name w:val="LDScheduleClauseHead Char"/>
    <w:basedOn w:val="LDClauseHeadingChar"/>
    <w:link w:val="LDScheduleClauseHead"/>
    <w:rsid w:val="007F3662"/>
    <w:rPr>
      <w:rFonts w:ascii="Arial" w:hAnsi="Arial"/>
      <w:b/>
      <w:sz w:val="24"/>
      <w:szCs w:val="24"/>
      <w:lang w:val="en-AU" w:eastAsia="en-US" w:bidi="ar-SA"/>
    </w:rPr>
  </w:style>
  <w:style w:type="table" w:styleId="TableGrid">
    <w:name w:val="Table Grid"/>
    <w:basedOn w:val="TableNormal"/>
    <w:uiPriority w:val="59"/>
    <w:rsid w:val="000F4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PCresponseText1">
    <w:name w:val="NPCresponseText1"/>
    <w:basedOn w:val="Normal"/>
    <w:link w:val="NPCresponseText1Char"/>
    <w:rsid w:val="000F4716"/>
    <w:pPr>
      <w:widowControl w:val="0"/>
      <w:tabs>
        <w:tab w:val="clear" w:pos="567"/>
      </w:tabs>
      <w:spacing w:before="120" w:after="40"/>
      <w:jc w:val="both"/>
      <w:textAlignment w:val="auto"/>
    </w:pPr>
    <w:rPr>
      <w:rFonts w:ascii="Arial" w:hAnsi="Arial" w:cs="Arial"/>
      <w:iCs/>
      <w:sz w:val="22"/>
      <w:szCs w:val="23"/>
    </w:rPr>
  </w:style>
  <w:style w:type="character" w:customStyle="1" w:styleId="NPCresponseText1Char">
    <w:name w:val="NPCresponseText1 Char"/>
    <w:link w:val="NPCresponseText1"/>
    <w:rsid w:val="000F4716"/>
    <w:rPr>
      <w:rFonts w:ascii="Arial" w:hAnsi="Arial" w:cs="Arial"/>
      <w:iCs/>
      <w:sz w:val="22"/>
      <w:szCs w:val="23"/>
      <w:lang w:val="en-AU" w:eastAsia="en-US" w:bidi="ar-SA"/>
    </w:rPr>
  </w:style>
  <w:style w:type="character" w:customStyle="1" w:styleId="LDNoteChar">
    <w:name w:val="LDNote Char"/>
    <w:link w:val="LDNote"/>
    <w:rsid w:val="00D02865"/>
    <w:rPr>
      <w:szCs w:val="24"/>
      <w:lang w:val="en-AU" w:eastAsia="en-US" w:bidi="ar-SA"/>
    </w:rPr>
  </w:style>
  <w:style w:type="character" w:customStyle="1" w:styleId="Bold">
    <w:name w:val="Bold"/>
    <w:rsid w:val="002A22EB"/>
    <w:rPr>
      <w:b/>
    </w:rPr>
  </w:style>
  <w:style w:type="paragraph" w:customStyle="1" w:styleId="DD">
    <w:name w:val="DD"/>
    <w:aliases w:val="Dictionary Definition"/>
    <w:basedOn w:val="Normal"/>
    <w:rsid w:val="00855DBA"/>
    <w:pPr>
      <w:tabs>
        <w:tab w:val="clear" w:pos="567"/>
      </w:tabs>
      <w:overflowPunct/>
      <w:autoSpaceDE/>
      <w:autoSpaceDN/>
      <w:adjustRightInd/>
      <w:spacing w:before="80" w:line="260" w:lineRule="exact"/>
      <w:jc w:val="both"/>
      <w:textAlignment w:val="auto"/>
    </w:pPr>
    <w:rPr>
      <w:rFonts w:ascii="Times New Roman" w:hAnsi="Times New Roman"/>
    </w:rPr>
  </w:style>
  <w:style w:type="paragraph" w:customStyle="1" w:styleId="DP1a">
    <w:name w:val="DP1(a)"/>
    <w:aliases w:val="Dictionary (a)"/>
    <w:basedOn w:val="Normal"/>
    <w:rsid w:val="00855DBA"/>
    <w:pPr>
      <w:tabs>
        <w:tab w:val="clear" w:pos="567"/>
        <w:tab w:val="right" w:pos="709"/>
      </w:tabs>
      <w:overflowPunct/>
      <w:autoSpaceDE/>
      <w:autoSpaceDN/>
      <w:adjustRightInd/>
      <w:spacing w:before="60" w:line="260" w:lineRule="exact"/>
      <w:ind w:left="936" w:hanging="936"/>
      <w:jc w:val="both"/>
      <w:textAlignment w:val="auto"/>
    </w:pPr>
    <w:rPr>
      <w:rFonts w:ascii="Times New Roman" w:hAnsi="Times New Roman"/>
    </w:rPr>
  </w:style>
  <w:style w:type="paragraph" w:customStyle="1" w:styleId="ZDD">
    <w:name w:val="ZDD"/>
    <w:aliases w:val="Dict Def"/>
    <w:basedOn w:val="DD"/>
    <w:rsid w:val="00855DBA"/>
    <w:pPr>
      <w:keepNext/>
    </w:pPr>
  </w:style>
  <w:style w:type="paragraph" w:customStyle="1" w:styleId="Default">
    <w:name w:val="Default"/>
    <w:rsid w:val="008B0116"/>
    <w:pPr>
      <w:autoSpaceDE w:val="0"/>
      <w:autoSpaceDN w:val="0"/>
      <w:adjustRightInd w:val="0"/>
    </w:pPr>
    <w:rPr>
      <w:color w:val="000000"/>
      <w:sz w:val="24"/>
      <w:szCs w:val="24"/>
    </w:rPr>
  </w:style>
  <w:style w:type="paragraph" w:customStyle="1" w:styleId="LDMinuteParagraph">
    <w:name w:val="LDMinuteParagraph"/>
    <w:basedOn w:val="Normal"/>
    <w:rsid w:val="00732DB3"/>
    <w:pPr>
      <w:tabs>
        <w:tab w:val="right" w:pos="1134"/>
        <w:tab w:val="left" w:pos="1276"/>
        <w:tab w:val="right" w:pos="1843"/>
        <w:tab w:val="left" w:pos="1985"/>
        <w:tab w:val="right" w:pos="2552"/>
        <w:tab w:val="left" w:pos="2693"/>
      </w:tabs>
      <w:spacing w:after="120"/>
    </w:pPr>
    <w:rPr>
      <w:szCs w:val="20"/>
    </w:rPr>
  </w:style>
  <w:style w:type="paragraph" w:customStyle="1" w:styleId="P1">
    <w:name w:val="P1"/>
    <w:aliases w:val="(a)"/>
    <w:basedOn w:val="Normal"/>
    <w:link w:val="P1Char"/>
    <w:qFormat/>
    <w:rsid w:val="00732DB3"/>
    <w:pPr>
      <w:tabs>
        <w:tab w:val="clear" w:pos="567"/>
        <w:tab w:val="right" w:pos="1191"/>
      </w:tabs>
      <w:overflowPunct/>
      <w:autoSpaceDE/>
      <w:autoSpaceDN/>
      <w:adjustRightInd/>
      <w:spacing w:before="60" w:line="260" w:lineRule="exact"/>
      <w:ind w:left="1418" w:hanging="1418"/>
      <w:jc w:val="both"/>
      <w:textAlignment w:val="auto"/>
    </w:pPr>
    <w:rPr>
      <w:rFonts w:ascii="Times New Roman" w:hAnsi="Times New Roman"/>
    </w:rPr>
  </w:style>
  <w:style w:type="character" w:customStyle="1" w:styleId="CommentTextChar">
    <w:name w:val="Comment Text Char"/>
    <w:link w:val="CommentText"/>
    <w:rsid w:val="00732DB3"/>
    <w:rPr>
      <w:rFonts w:ascii="Times New (W1)" w:hAnsi="Times New (W1)"/>
      <w:szCs w:val="24"/>
      <w:lang w:eastAsia="en-US"/>
    </w:rPr>
  </w:style>
  <w:style w:type="character" w:customStyle="1" w:styleId="BodyTextChar">
    <w:name w:val="Body Text Char"/>
    <w:link w:val="BodyText"/>
    <w:uiPriority w:val="99"/>
    <w:rsid w:val="00732DB3"/>
    <w:rPr>
      <w:rFonts w:ascii="Times New (W1)" w:hAnsi="Times New (W1)"/>
      <w:sz w:val="24"/>
      <w:szCs w:val="24"/>
      <w:lang w:eastAsia="en-US"/>
    </w:rPr>
  </w:style>
  <w:style w:type="paragraph" w:customStyle="1" w:styleId="Rc">
    <w:name w:val="Rc"/>
    <w:aliases w:val="Rn continued"/>
    <w:basedOn w:val="Normal"/>
    <w:next w:val="Normal"/>
    <w:rsid w:val="00732DB3"/>
    <w:pPr>
      <w:tabs>
        <w:tab w:val="clear" w:pos="567"/>
      </w:tabs>
      <w:overflowPunct/>
      <w:autoSpaceDE/>
      <w:autoSpaceDN/>
      <w:adjustRightInd/>
      <w:spacing w:before="60" w:line="260" w:lineRule="exact"/>
      <w:ind w:left="964"/>
      <w:jc w:val="both"/>
      <w:textAlignment w:val="auto"/>
    </w:pPr>
    <w:rPr>
      <w:rFonts w:ascii="Times New Roman" w:hAnsi="Times New Roman"/>
    </w:rPr>
  </w:style>
  <w:style w:type="character" w:customStyle="1" w:styleId="P1Char">
    <w:name w:val="P1 Char"/>
    <w:aliases w:val="(a) Char"/>
    <w:link w:val="P1"/>
    <w:rsid w:val="00732DB3"/>
    <w:rPr>
      <w:sz w:val="24"/>
      <w:szCs w:val="24"/>
      <w:lang w:eastAsia="en-US"/>
    </w:rPr>
  </w:style>
  <w:style w:type="character" w:customStyle="1" w:styleId="PlainTextChar">
    <w:name w:val="Plain Text Char"/>
    <w:basedOn w:val="DefaultParagraphFont"/>
    <w:link w:val="PlainText"/>
    <w:uiPriority w:val="99"/>
    <w:rsid w:val="00071587"/>
    <w:rPr>
      <w:rFonts w:ascii="Courier New" w:hAnsi="Courier New" w:cs="Courier New"/>
      <w:szCs w:val="24"/>
      <w:lang w:eastAsia="en-US"/>
    </w:rPr>
  </w:style>
  <w:style w:type="paragraph" w:customStyle="1" w:styleId="UnitTitle">
    <w:name w:val="Unit Title"/>
    <w:basedOn w:val="Normal"/>
    <w:next w:val="LDClauseHeading"/>
    <w:rsid w:val="00B8148E"/>
    <w:pPr>
      <w:keepNext/>
      <w:pageBreakBefore/>
      <w:tabs>
        <w:tab w:val="clear" w:pos="567"/>
        <w:tab w:val="num" w:pos="0"/>
      </w:tabs>
      <w:overflowPunct/>
      <w:autoSpaceDE/>
      <w:autoSpaceDN/>
      <w:adjustRightInd/>
      <w:spacing w:before="360"/>
      <w:textAlignment w:val="auto"/>
    </w:pPr>
    <w:rPr>
      <w:rFonts w:ascii="Arial" w:eastAsiaTheme="minorHAnsi" w:hAnsi="Arial" w:cstheme="minorBidi"/>
      <w:b/>
      <w:szCs w:val="22"/>
    </w:rPr>
  </w:style>
  <w:style w:type="paragraph" w:customStyle="1" w:styleId="bulletedlist">
    <w:name w:val="bulleted list"/>
    <w:basedOn w:val="Normal"/>
    <w:rsid w:val="00B13703"/>
    <w:pPr>
      <w:numPr>
        <w:numId w:val="26"/>
      </w:numPr>
      <w:tabs>
        <w:tab w:val="clear" w:pos="567"/>
      </w:tabs>
      <w:overflowPunct/>
      <w:autoSpaceDE/>
      <w:autoSpaceDN/>
      <w:adjustRightInd/>
      <w:spacing w:before="60" w:after="160" w:line="260" w:lineRule="exact"/>
      <w:jc w:val="both"/>
      <w:textAlignment w:val="auto"/>
    </w:pPr>
    <w:rPr>
      <w:rFonts w:asciiTheme="minorHAnsi" w:eastAsiaTheme="minorHAnsi" w:hAnsiTheme="minorHAnsi" w:cstheme="minorBidi"/>
      <w:sz w:val="22"/>
      <w:szCs w:val="22"/>
    </w:rPr>
  </w:style>
  <w:style w:type="character" w:customStyle="1" w:styleId="CharAmSchNo">
    <w:name w:val="CharAmSchNo"/>
    <w:rsid w:val="00B13703"/>
    <w:rPr>
      <w:rFonts w:ascii="Arial" w:hAnsi="Arial" w:cs="Arial"/>
    </w:rPr>
  </w:style>
  <w:style w:type="character" w:customStyle="1" w:styleId="CharAmSchText">
    <w:name w:val="CharAmSchText"/>
    <w:rsid w:val="00B13703"/>
    <w:rPr>
      <w:rFonts w:ascii="Arial" w:hAnsi="Arial" w:cs="Arial"/>
    </w:rPr>
  </w:style>
  <w:style w:type="character" w:customStyle="1" w:styleId="CharChapNo">
    <w:name w:val="CharChapNo"/>
    <w:rsid w:val="00B13703"/>
    <w:rPr>
      <w:rFonts w:ascii="Arial" w:hAnsi="Arial" w:cs="Arial"/>
    </w:rPr>
  </w:style>
  <w:style w:type="character" w:customStyle="1" w:styleId="CharChapText">
    <w:name w:val="CharChapText"/>
    <w:rsid w:val="00B13703"/>
    <w:rPr>
      <w:rFonts w:ascii="Arial" w:hAnsi="Arial" w:cs="Arial"/>
    </w:rPr>
  </w:style>
  <w:style w:type="character" w:customStyle="1" w:styleId="CharDivNo">
    <w:name w:val="CharDivNo"/>
    <w:rsid w:val="00B13703"/>
    <w:rPr>
      <w:rFonts w:ascii="Arial" w:hAnsi="Arial" w:cs="Arial"/>
    </w:rPr>
  </w:style>
  <w:style w:type="character" w:customStyle="1" w:styleId="CharDivText">
    <w:name w:val="CharDivText"/>
    <w:rsid w:val="00B13703"/>
    <w:rPr>
      <w:rFonts w:ascii="Arial" w:hAnsi="Arial" w:cs="Arial"/>
    </w:rPr>
  </w:style>
  <w:style w:type="character" w:customStyle="1" w:styleId="CharPartNo">
    <w:name w:val="CharPartNo"/>
    <w:rsid w:val="00B13703"/>
    <w:rPr>
      <w:rFonts w:ascii="Arial" w:hAnsi="Arial" w:cs="Arial"/>
    </w:rPr>
  </w:style>
  <w:style w:type="character" w:customStyle="1" w:styleId="CharPartText">
    <w:name w:val="CharPartText"/>
    <w:rsid w:val="00B13703"/>
    <w:rPr>
      <w:rFonts w:ascii="Arial" w:hAnsi="Arial" w:cs="Arial"/>
    </w:rPr>
  </w:style>
  <w:style w:type="character" w:customStyle="1" w:styleId="CharSchPTNo">
    <w:name w:val="CharSchPTNo"/>
    <w:rsid w:val="00B13703"/>
    <w:rPr>
      <w:rFonts w:ascii="Arial" w:hAnsi="Arial" w:cs="Arial"/>
    </w:rPr>
  </w:style>
  <w:style w:type="character" w:customStyle="1" w:styleId="CharSchPTText">
    <w:name w:val="CharSchPTText"/>
    <w:rsid w:val="00B13703"/>
    <w:rPr>
      <w:rFonts w:ascii="Arial" w:hAnsi="Arial" w:cs="Arial"/>
    </w:rPr>
  </w:style>
  <w:style w:type="character" w:customStyle="1" w:styleId="CharSectno">
    <w:name w:val="CharSectno"/>
    <w:qFormat/>
    <w:rsid w:val="00B13703"/>
    <w:rPr>
      <w:rFonts w:ascii="Arial" w:hAnsi="Arial" w:cs="Arial"/>
    </w:rPr>
  </w:style>
  <w:style w:type="paragraph" w:customStyle="1" w:styleId="ContentsHead">
    <w:name w:val="ContentsHead"/>
    <w:basedOn w:val="Normal"/>
    <w:next w:val="Normal"/>
    <w:rsid w:val="00B13703"/>
    <w:pPr>
      <w:tabs>
        <w:tab w:val="clear" w:pos="567"/>
      </w:tabs>
      <w:overflowPunct/>
      <w:autoSpaceDE/>
      <w:autoSpaceDN/>
      <w:adjustRightInd/>
      <w:spacing w:before="240" w:after="160" w:line="259" w:lineRule="auto"/>
      <w:textAlignment w:val="auto"/>
    </w:pPr>
    <w:rPr>
      <w:rFonts w:ascii="Arial" w:eastAsiaTheme="minorHAnsi" w:hAnsi="Arial" w:cs="Arial"/>
      <w:b/>
      <w:bCs/>
      <w:sz w:val="28"/>
      <w:szCs w:val="28"/>
    </w:rPr>
  </w:style>
  <w:style w:type="paragraph" w:customStyle="1" w:styleId="ContentsSectionBreak">
    <w:name w:val="ContentsSectionBreak"/>
    <w:basedOn w:val="Normal"/>
    <w:next w:val="Normal"/>
    <w:rsid w:val="00B13703"/>
    <w:pPr>
      <w:tabs>
        <w:tab w:val="clear" w:pos="567"/>
      </w:tabs>
      <w:overflowPunct/>
      <w:autoSpaceDE/>
      <w:autoSpaceDN/>
      <w:adjustRightInd/>
      <w:spacing w:after="160" w:line="259" w:lineRule="auto"/>
      <w:textAlignment w:val="auto"/>
    </w:pPr>
    <w:rPr>
      <w:rFonts w:asciiTheme="minorHAnsi" w:eastAsiaTheme="minorHAnsi" w:hAnsiTheme="minorHAnsi" w:cstheme="minorBidi"/>
      <w:sz w:val="22"/>
      <w:szCs w:val="22"/>
    </w:rPr>
  </w:style>
  <w:style w:type="paragraph" w:customStyle="1" w:styleId="definition">
    <w:name w:val="definition"/>
    <w:basedOn w:val="Normal"/>
    <w:rsid w:val="00B13703"/>
    <w:pPr>
      <w:tabs>
        <w:tab w:val="clear" w:pos="567"/>
      </w:tabs>
      <w:overflowPunct/>
      <w:autoSpaceDE/>
      <w:autoSpaceDN/>
      <w:adjustRightInd/>
      <w:spacing w:before="80" w:after="160" w:line="260" w:lineRule="exact"/>
      <w:ind w:left="964"/>
      <w:jc w:val="both"/>
      <w:textAlignment w:val="auto"/>
    </w:pPr>
    <w:rPr>
      <w:rFonts w:asciiTheme="minorHAnsi" w:eastAsiaTheme="minorHAnsi" w:hAnsiTheme="minorHAnsi" w:cstheme="minorBidi"/>
      <w:sz w:val="22"/>
      <w:szCs w:val="22"/>
    </w:rPr>
  </w:style>
  <w:style w:type="paragraph" w:customStyle="1" w:styleId="DictionaryHeading">
    <w:name w:val="Dictionary Heading"/>
    <w:basedOn w:val="Normal"/>
    <w:next w:val="DD"/>
    <w:rsid w:val="00B13703"/>
    <w:pPr>
      <w:keepNext/>
      <w:tabs>
        <w:tab w:val="clear" w:pos="567"/>
      </w:tabs>
      <w:overflowPunct/>
      <w:autoSpaceDE/>
      <w:autoSpaceDN/>
      <w:adjustRightInd/>
      <w:spacing w:before="480" w:after="160" w:line="259" w:lineRule="auto"/>
      <w:ind w:left="2552" w:hanging="2552"/>
      <w:textAlignment w:val="auto"/>
    </w:pPr>
    <w:rPr>
      <w:rFonts w:ascii="Arial" w:eastAsiaTheme="minorHAnsi" w:hAnsi="Arial" w:cs="Arial"/>
      <w:b/>
      <w:bCs/>
      <w:sz w:val="32"/>
      <w:szCs w:val="32"/>
    </w:rPr>
  </w:style>
  <w:style w:type="paragraph" w:customStyle="1" w:styleId="DictionarySectionBreak">
    <w:name w:val="DictionarySectionBreak"/>
    <w:basedOn w:val="Normal"/>
    <w:rsid w:val="00B13703"/>
    <w:pPr>
      <w:tabs>
        <w:tab w:val="clear" w:pos="567"/>
      </w:tabs>
      <w:overflowPunct/>
      <w:autoSpaceDE/>
      <w:autoSpaceDN/>
      <w:adjustRightInd/>
      <w:spacing w:after="160" w:line="259" w:lineRule="auto"/>
      <w:textAlignment w:val="auto"/>
    </w:pPr>
    <w:rPr>
      <w:rFonts w:asciiTheme="minorHAnsi" w:eastAsiaTheme="minorHAnsi" w:hAnsiTheme="minorHAnsi" w:cstheme="minorBidi"/>
      <w:sz w:val="22"/>
      <w:szCs w:val="22"/>
    </w:rPr>
  </w:style>
  <w:style w:type="paragraph" w:customStyle="1" w:styleId="DNote">
    <w:name w:val="DNote"/>
    <w:aliases w:val="DictionaryNote"/>
    <w:basedOn w:val="Normal"/>
    <w:rsid w:val="00B13703"/>
    <w:pPr>
      <w:tabs>
        <w:tab w:val="clear" w:pos="567"/>
      </w:tabs>
      <w:overflowPunct/>
      <w:autoSpaceDE/>
      <w:autoSpaceDN/>
      <w:adjustRightInd/>
      <w:spacing w:before="120" w:after="160" w:line="220" w:lineRule="exact"/>
      <w:ind w:left="425"/>
      <w:jc w:val="both"/>
      <w:textAlignment w:val="auto"/>
    </w:pPr>
    <w:rPr>
      <w:rFonts w:asciiTheme="minorHAnsi" w:eastAsiaTheme="minorHAnsi" w:hAnsiTheme="minorHAnsi" w:cstheme="minorBidi"/>
      <w:sz w:val="20"/>
      <w:szCs w:val="20"/>
    </w:rPr>
  </w:style>
  <w:style w:type="paragraph" w:customStyle="1" w:styleId="DP2i">
    <w:name w:val="DP2(i)"/>
    <w:aliases w:val="Dictionary(i)"/>
    <w:basedOn w:val="Normal"/>
    <w:rsid w:val="00B13703"/>
    <w:pPr>
      <w:tabs>
        <w:tab w:val="clear" w:pos="567"/>
        <w:tab w:val="right" w:pos="1276"/>
      </w:tabs>
      <w:overflowPunct/>
      <w:autoSpaceDE/>
      <w:autoSpaceDN/>
      <w:adjustRightInd/>
      <w:spacing w:before="60" w:after="160" w:line="260" w:lineRule="exact"/>
      <w:ind w:left="1503" w:hanging="1503"/>
      <w:jc w:val="both"/>
      <w:textAlignment w:val="auto"/>
    </w:pPr>
    <w:rPr>
      <w:rFonts w:asciiTheme="minorHAnsi" w:eastAsiaTheme="minorHAnsi" w:hAnsiTheme="minorHAnsi" w:cstheme="minorBidi"/>
      <w:sz w:val="22"/>
      <w:szCs w:val="22"/>
    </w:rPr>
  </w:style>
  <w:style w:type="paragraph" w:customStyle="1" w:styleId="ExampleBody">
    <w:name w:val="Example Body"/>
    <w:basedOn w:val="Normal"/>
    <w:rsid w:val="00B13703"/>
    <w:pPr>
      <w:tabs>
        <w:tab w:val="clear" w:pos="567"/>
      </w:tabs>
      <w:overflowPunct/>
      <w:autoSpaceDE/>
      <w:autoSpaceDN/>
      <w:adjustRightInd/>
      <w:spacing w:before="60" w:after="160" w:line="220" w:lineRule="exact"/>
      <w:ind w:left="964"/>
      <w:jc w:val="both"/>
      <w:textAlignment w:val="auto"/>
    </w:pPr>
    <w:rPr>
      <w:rFonts w:asciiTheme="minorHAnsi" w:eastAsiaTheme="minorHAnsi" w:hAnsiTheme="minorHAnsi" w:cstheme="minorBidi"/>
      <w:sz w:val="20"/>
      <w:szCs w:val="20"/>
    </w:rPr>
  </w:style>
  <w:style w:type="paragraph" w:customStyle="1" w:styleId="ExampleList">
    <w:name w:val="Example List"/>
    <w:basedOn w:val="Normal"/>
    <w:rsid w:val="00B13703"/>
    <w:pPr>
      <w:numPr>
        <w:numId w:val="27"/>
      </w:numPr>
      <w:tabs>
        <w:tab w:val="clear" w:pos="567"/>
        <w:tab w:val="left" w:pos="1247"/>
      </w:tabs>
      <w:overflowPunct/>
      <w:autoSpaceDE/>
      <w:autoSpaceDN/>
      <w:adjustRightInd/>
      <w:spacing w:before="60" w:after="160" w:line="220" w:lineRule="exact"/>
      <w:jc w:val="both"/>
      <w:textAlignment w:val="auto"/>
    </w:pPr>
    <w:rPr>
      <w:rFonts w:asciiTheme="minorHAnsi" w:eastAsiaTheme="minorHAnsi" w:hAnsiTheme="minorHAnsi" w:cstheme="minorBidi"/>
      <w:sz w:val="20"/>
      <w:szCs w:val="20"/>
    </w:rPr>
  </w:style>
  <w:style w:type="paragraph" w:customStyle="1" w:styleId="FooterDraft">
    <w:name w:val="FooterDraft"/>
    <w:basedOn w:val="Normal"/>
    <w:rsid w:val="00B13703"/>
    <w:pPr>
      <w:tabs>
        <w:tab w:val="clear" w:pos="567"/>
      </w:tabs>
      <w:overflowPunct/>
      <w:autoSpaceDE/>
      <w:autoSpaceDN/>
      <w:adjustRightInd/>
      <w:spacing w:after="160" w:line="259" w:lineRule="auto"/>
      <w:jc w:val="center"/>
      <w:textAlignment w:val="auto"/>
    </w:pPr>
    <w:rPr>
      <w:rFonts w:ascii="Arial" w:eastAsiaTheme="minorHAnsi" w:hAnsi="Arial" w:cs="Arial"/>
      <w:b/>
      <w:bCs/>
      <w:sz w:val="40"/>
      <w:szCs w:val="40"/>
    </w:rPr>
  </w:style>
  <w:style w:type="paragraph" w:customStyle="1" w:styleId="FooterInfo">
    <w:name w:val="FooterInfo"/>
    <w:basedOn w:val="Normal"/>
    <w:rsid w:val="00B13703"/>
    <w:pPr>
      <w:tabs>
        <w:tab w:val="clear" w:pos="567"/>
      </w:tabs>
      <w:overflowPunct/>
      <w:autoSpaceDE/>
      <w:autoSpaceDN/>
      <w:adjustRightInd/>
      <w:spacing w:after="160" w:line="259" w:lineRule="auto"/>
      <w:textAlignment w:val="auto"/>
    </w:pPr>
    <w:rPr>
      <w:rFonts w:ascii="Arial" w:eastAsiaTheme="minorHAnsi" w:hAnsi="Arial" w:cs="Arial"/>
      <w:sz w:val="12"/>
      <w:szCs w:val="12"/>
    </w:rPr>
  </w:style>
  <w:style w:type="paragraph" w:customStyle="1" w:styleId="Formula">
    <w:name w:val="Formula"/>
    <w:basedOn w:val="Normal"/>
    <w:next w:val="Normal"/>
    <w:rsid w:val="00B13703"/>
    <w:pPr>
      <w:tabs>
        <w:tab w:val="clear" w:pos="567"/>
      </w:tabs>
      <w:overflowPunct/>
      <w:autoSpaceDE/>
      <w:autoSpaceDN/>
      <w:adjustRightInd/>
      <w:spacing w:before="180" w:after="180" w:line="259" w:lineRule="auto"/>
      <w:jc w:val="center"/>
      <w:textAlignment w:val="auto"/>
    </w:pPr>
    <w:rPr>
      <w:rFonts w:asciiTheme="minorHAnsi" w:eastAsiaTheme="minorHAnsi" w:hAnsiTheme="minorHAnsi" w:cstheme="minorBidi"/>
      <w:sz w:val="22"/>
      <w:szCs w:val="22"/>
    </w:rPr>
  </w:style>
  <w:style w:type="paragraph" w:customStyle="1" w:styleId="HC">
    <w:name w:val="HC"/>
    <w:aliases w:val="Chapter Heading"/>
    <w:basedOn w:val="Normal"/>
    <w:next w:val="Normal"/>
    <w:rsid w:val="00B13703"/>
    <w:pPr>
      <w:keepNext/>
      <w:tabs>
        <w:tab w:val="clear" w:pos="567"/>
      </w:tabs>
      <w:overflowPunct/>
      <w:autoSpaceDE/>
      <w:autoSpaceDN/>
      <w:adjustRightInd/>
      <w:spacing w:before="480" w:after="160" w:line="259" w:lineRule="auto"/>
      <w:ind w:left="2410" w:hanging="2410"/>
      <w:textAlignment w:val="auto"/>
    </w:pPr>
    <w:rPr>
      <w:rFonts w:ascii="Arial" w:eastAsiaTheme="minorHAnsi" w:hAnsi="Arial" w:cs="Arial"/>
      <w:b/>
      <w:bCs/>
      <w:sz w:val="40"/>
      <w:szCs w:val="40"/>
    </w:rPr>
  </w:style>
  <w:style w:type="paragraph" w:customStyle="1" w:styleId="HD">
    <w:name w:val="HD"/>
    <w:aliases w:val="Division Heading"/>
    <w:basedOn w:val="Normal"/>
    <w:next w:val="Normal"/>
    <w:rsid w:val="00B13703"/>
    <w:pPr>
      <w:keepNext/>
      <w:tabs>
        <w:tab w:val="clear" w:pos="567"/>
      </w:tabs>
      <w:overflowPunct/>
      <w:autoSpaceDE/>
      <w:autoSpaceDN/>
      <w:adjustRightInd/>
      <w:spacing w:before="360" w:after="160" w:line="259" w:lineRule="auto"/>
      <w:ind w:left="2410" w:hanging="2410"/>
      <w:textAlignment w:val="auto"/>
    </w:pPr>
    <w:rPr>
      <w:rFonts w:ascii="Arial" w:eastAsiaTheme="minorHAnsi" w:hAnsi="Arial" w:cs="Arial"/>
      <w:b/>
      <w:bCs/>
      <w:sz w:val="28"/>
      <w:szCs w:val="28"/>
    </w:rPr>
  </w:style>
  <w:style w:type="paragraph" w:customStyle="1" w:styleId="HE">
    <w:name w:val="HE"/>
    <w:aliases w:val="Example heading"/>
    <w:basedOn w:val="Normal"/>
    <w:next w:val="ExampleBody"/>
    <w:rsid w:val="00B13703"/>
    <w:pPr>
      <w:keepNext/>
      <w:tabs>
        <w:tab w:val="clear" w:pos="567"/>
        <w:tab w:val="left" w:pos="1559"/>
      </w:tabs>
      <w:overflowPunct/>
      <w:autoSpaceDE/>
      <w:autoSpaceDN/>
      <w:adjustRightInd/>
      <w:spacing w:before="120" w:after="160" w:line="220" w:lineRule="exact"/>
      <w:ind w:left="964"/>
      <w:textAlignment w:val="auto"/>
    </w:pPr>
    <w:rPr>
      <w:rFonts w:asciiTheme="minorHAnsi" w:eastAsiaTheme="minorHAnsi" w:hAnsiTheme="minorHAnsi" w:cstheme="minorBidi"/>
      <w:i/>
      <w:iCs/>
      <w:sz w:val="20"/>
      <w:szCs w:val="20"/>
    </w:rPr>
  </w:style>
  <w:style w:type="paragraph" w:customStyle="1" w:styleId="HeaderBoldEven">
    <w:name w:val="HeaderBoldEven"/>
    <w:basedOn w:val="Normal"/>
    <w:rsid w:val="00B13703"/>
    <w:pPr>
      <w:widowControl w:val="0"/>
      <w:tabs>
        <w:tab w:val="clear" w:pos="567"/>
      </w:tabs>
      <w:overflowPunct/>
      <w:autoSpaceDE/>
      <w:autoSpaceDN/>
      <w:adjustRightInd/>
      <w:spacing w:before="120" w:after="60" w:line="259" w:lineRule="auto"/>
      <w:textAlignment w:val="auto"/>
    </w:pPr>
    <w:rPr>
      <w:rFonts w:ascii="Arial" w:eastAsiaTheme="minorHAnsi" w:hAnsi="Arial" w:cs="Arial"/>
      <w:b/>
      <w:bCs/>
      <w:sz w:val="20"/>
      <w:szCs w:val="20"/>
    </w:rPr>
  </w:style>
  <w:style w:type="paragraph" w:customStyle="1" w:styleId="HeaderBoldOdd">
    <w:name w:val="HeaderBoldOdd"/>
    <w:basedOn w:val="Normal"/>
    <w:rsid w:val="00B13703"/>
    <w:pPr>
      <w:widowControl w:val="0"/>
      <w:tabs>
        <w:tab w:val="clear" w:pos="567"/>
      </w:tabs>
      <w:overflowPunct/>
      <w:autoSpaceDE/>
      <w:autoSpaceDN/>
      <w:adjustRightInd/>
      <w:spacing w:before="120" w:after="60" w:line="259" w:lineRule="auto"/>
      <w:jc w:val="right"/>
      <w:textAlignment w:val="auto"/>
    </w:pPr>
    <w:rPr>
      <w:rFonts w:ascii="Arial" w:eastAsiaTheme="minorHAnsi" w:hAnsi="Arial" w:cs="Arial"/>
      <w:b/>
      <w:bCs/>
      <w:sz w:val="20"/>
      <w:szCs w:val="20"/>
    </w:rPr>
  </w:style>
  <w:style w:type="paragraph" w:customStyle="1" w:styleId="HeaderContentsPage">
    <w:name w:val="HeaderContents&quot;Page&quot;"/>
    <w:basedOn w:val="Normal"/>
    <w:rsid w:val="00B13703"/>
    <w:pPr>
      <w:tabs>
        <w:tab w:val="clear" w:pos="567"/>
      </w:tabs>
      <w:overflowPunct/>
      <w:autoSpaceDE/>
      <w:autoSpaceDN/>
      <w:adjustRightInd/>
      <w:spacing w:before="120" w:after="120" w:line="259" w:lineRule="auto"/>
      <w:jc w:val="right"/>
      <w:textAlignment w:val="auto"/>
    </w:pPr>
    <w:rPr>
      <w:rFonts w:ascii="Arial" w:eastAsiaTheme="minorHAnsi" w:hAnsi="Arial" w:cs="Arial"/>
      <w:sz w:val="20"/>
      <w:szCs w:val="20"/>
    </w:rPr>
  </w:style>
  <w:style w:type="paragraph" w:customStyle="1" w:styleId="HeaderLiteEven">
    <w:name w:val="HeaderLiteEven"/>
    <w:basedOn w:val="Header"/>
    <w:rsid w:val="00B13703"/>
    <w:pPr>
      <w:overflowPunct/>
      <w:autoSpaceDE/>
      <w:autoSpaceDN/>
      <w:adjustRightInd/>
      <w:spacing w:before="60"/>
      <w:textAlignment w:val="auto"/>
    </w:pPr>
    <w:rPr>
      <w:rFonts w:ascii="Arial" w:eastAsiaTheme="minorHAnsi" w:hAnsi="Arial" w:cs="Arial"/>
      <w:sz w:val="18"/>
      <w:szCs w:val="18"/>
    </w:rPr>
  </w:style>
  <w:style w:type="paragraph" w:customStyle="1" w:styleId="HeaderLiteOdd">
    <w:name w:val="HeaderLiteOdd"/>
    <w:basedOn w:val="HeaderLiteEven"/>
    <w:rsid w:val="00B13703"/>
    <w:pPr>
      <w:jc w:val="right"/>
    </w:pPr>
  </w:style>
  <w:style w:type="paragraph" w:customStyle="1" w:styleId="HP">
    <w:name w:val="HP"/>
    <w:aliases w:val="Part Heading"/>
    <w:basedOn w:val="Normal"/>
    <w:next w:val="HD"/>
    <w:rsid w:val="00B13703"/>
    <w:pPr>
      <w:keepNext/>
      <w:tabs>
        <w:tab w:val="clear" w:pos="567"/>
      </w:tabs>
      <w:overflowPunct/>
      <w:autoSpaceDE/>
      <w:autoSpaceDN/>
      <w:adjustRightInd/>
      <w:spacing w:before="360" w:after="160" w:line="259" w:lineRule="auto"/>
      <w:ind w:left="2410" w:hanging="2410"/>
      <w:textAlignment w:val="auto"/>
    </w:pPr>
    <w:rPr>
      <w:rFonts w:ascii="Arial" w:eastAsiaTheme="minorHAnsi" w:hAnsi="Arial" w:cs="Arial"/>
      <w:b/>
      <w:bCs/>
      <w:sz w:val="32"/>
      <w:szCs w:val="32"/>
    </w:rPr>
  </w:style>
  <w:style w:type="paragraph" w:customStyle="1" w:styleId="HR">
    <w:name w:val="HR"/>
    <w:aliases w:val="Regulation Heading"/>
    <w:basedOn w:val="Normal"/>
    <w:next w:val="Normal"/>
    <w:rsid w:val="00B13703"/>
    <w:pPr>
      <w:keepNext/>
      <w:tabs>
        <w:tab w:val="clear" w:pos="567"/>
      </w:tabs>
      <w:overflowPunct/>
      <w:autoSpaceDE/>
      <w:autoSpaceDN/>
      <w:adjustRightInd/>
      <w:spacing w:before="360" w:after="160" w:line="259" w:lineRule="auto"/>
      <w:ind w:left="964" w:hanging="964"/>
      <w:textAlignment w:val="auto"/>
    </w:pPr>
    <w:rPr>
      <w:rFonts w:ascii="Arial" w:eastAsiaTheme="minorHAnsi" w:hAnsi="Arial" w:cs="Arial"/>
      <w:b/>
      <w:bCs/>
      <w:sz w:val="22"/>
      <w:szCs w:val="22"/>
    </w:rPr>
  </w:style>
  <w:style w:type="paragraph" w:customStyle="1" w:styleId="HS">
    <w:name w:val="HS"/>
    <w:aliases w:val="Subdiv Heading"/>
    <w:basedOn w:val="Normal"/>
    <w:next w:val="HR"/>
    <w:rsid w:val="00B13703"/>
    <w:pPr>
      <w:keepNext/>
      <w:tabs>
        <w:tab w:val="clear" w:pos="567"/>
      </w:tabs>
      <w:overflowPunct/>
      <w:autoSpaceDE/>
      <w:autoSpaceDN/>
      <w:adjustRightInd/>
      <w:spacing w:before="360" w:after="160" w:line="259" w:lineRule="auto"/>
      <w:ind w:left="2410" w:hanging="2410"/>
      <w:textAlignment w:val="auto"/>
    </w:pPr>
    <w:rPr>
      <w:rFonts w:ascii="Arial" w:eastAsiaTheme="minorHAnsi" w:hAnsi="Arial" w:cs="Arial"/>
      <w:b/>
      <w:bCs/>
      <w:sz w:val="22"/>
      <w:szCs w:val="22"/>
    </w:rPr>
  </w:style>
  <w:style w:type="paragraph" w:customStyle="1" w:styleId="HSR">
    <w:name w:val="HSR"/>
    <w:aliases w:val="Subregulation Heading"/>
    <w:basedOn w:val="Normal"/>
    <w:next w:val="Normal"/>
    <w:rsid w:val="00B13703"/>
    <w:pPr>
      <w:keepNext/>
      <w:tabs>
        <w:tab w:val="clear" w:pos="567"/>
      </w:tabs>
      <w:overflowPunct/>
      <w:autoSpaceDE/>
      <w:autoSpaceDN/>
      <w:adjustRightInd/>
      <w:spacing w:before="300" w:after="160" w:line="259" w:lineRule="auto"/>
      <w:ind w:left="964"/>
      <w:textAlignment w:val="auto"/>
    </w:pPr>
    <w:rPr>
      <w:rFonts w:ascii="Arial" w:eastAsiaTheme="minorHAnsi" w:hAnsi="Arial" w:cs="Arial"/>
      <w:i/>
      <w:iCs/>
      <w:sz w:val="22"/>
      <w:szCs w:val="22"/>
    </w:rPr>
  </w:style>
  <w:style w:type="paragraph" w:customStyle="1" w:styleId="M1">
    <w:name w:val="M1"/>
    <w:aliases w:val="Modification Heading"/>
    <w:basedOn w:val="Normal"/>
    <w:next w:val="Normal"/>
    <w:rsid w:val="00B13703"/>
    <w:pPr>
      <w:keepNext/>
      <w:tabs>
        <w:tab w:val="clear" w:pos="567"/>
      </w:tabs>
      <w:overflowPunct/>
      <w:autoSpaceDE/>
      <w:autoSpaceDN/>
      <w:adjustRightInd/>
      <w:spacing w:before="480" w:after="160" w:line="260" w:lineRule="exact"/>
      <w:ind w:left="794" w:hanging="794"/>
      <w:textAlignment w:val="auto"/>
    </w:pPr>
    <w:rPr>
      <w:rFonts w:ascii="Arial" w:eastAsiaTheme="minorHAnsi" w:hAnsi="Arial" w:cs="Arial"/>
      <w:b/>
      <w:bCs/>
      <w:sz w:val="22"/>
      <w:szCs w:val="22"/>
    </w:rPr>
  </w:style>
  <w:style w:type="paragraph" w:customStyle="1" w:styleId="M2">
    <w:name w:val="M2"/>
    <w:aliases w:val="Modification Instruction"/>
    <w:basedOn w:val="Normal"/>
    <w:next w:val="Normal"/>
    <w:rsid w:val="00B13703"/>
    <w:pPr>
      <w:keepNext/>
      <w:tabs>
        <w:tab w:val="clear" w:pos="567"/>
      </w:tabs>
      <w:overflowPunct/>
      <w:autoSpaceDE/>
      <w:autoSpaceDN/>
      <w:adjustRightInd/>
      <w:spacing w:before="120" w:after="160" w:line="260" w:lineRule="exact"/>
      <w:ind w:left="794"/>
      <w:textAlignment w:val="auto"/>
    </w:pPr>
    <w:rPr>
      <w:rFonts w:asciiTheme="minorHAnsi" w:eastAsiaTheme="minorHAnsi" w:hAnsiTheme="minorHAnsi" w:cstheme="minorBidi"/>
      <w:i/>
      <w:iCs/>
      <w:sz w:val="22"/>
      <w:szCs w:val="22"/>
    </w:rPr>
  </w:style>
  <w:style w:type="paragraph" w:customStyle="1" w:styleId="M3">
    <w:name w:val="M3"/>
    <w:aliases w:val="Modification Text"/>
    <w:basedOn w:val="Normal"/>
    <w:rsid w:val="00B13703"/>
    <w:pPr>
      <w:tabs>
        <w:tab w:val="clear" w:pos="567"/>
      </w:tabs>
      <w:overflowPunct/>
      <w:autoSpaceDE/>
      <w:autoSpaceDN/>
      <w:adjustRightInd/>
      <w:spacing w:before="60" w:after="160" w:line="260" w:lineRule="exact"/>
      <w:ind w:left="1077" w:hanging="1077"/>
      <w:jc w:val="both"/>
      <w:textAlignment w:val="auto"/>
    </w:pPr>
    <w:rPr>
      <w:rFonts w:asciiTheme="minorHAnsi" w:eastAsiaTheme="minorHAnsi" w:hAnsiTheme="minorHAnsi" w:cstheme="minorBidi"/>
      <w:sz w:val="22"/>
      <w:szCs w:val="22"/>
    </w:rPr>
  </w:style>
  <w:style w:type="paragraph" w:customStyle="1" w:styleId="Maker">
    <w:name w:val="Maker"/>
    <w:basedOn w:val="Normal"/>
    <w:rsid w:val="00B13703"/>
    <w:pPr>
      <w:tabs>
        <w:tab w:val="clear" w:pos="567"/>
        <w:tab w:val="left" w:pos="3119"/>
      </w:tabs>
      <w:overflowPunct/>
      <w:autoSpaceDE/>
      <w:autoSpaceDN/>
      <w:adjustRightInd/>
      <w:spacing w:after="160" w:line="300" w:lineRule="atLeast"/>
      <w:textAlignment w:val="auto"/>
    </w:pPr>
    <w:rPr>
      <w:rFonts w:asciiTheme="minorHAnsi" w:eastAsiaTheme="minorHAnsi" w:hAnsiTheme="minorHAnsi" w:cstheme="minorBidi"/>
      <w:sz w:val="22"/>
      <w:szCs w:val="22"/>
    </w:rPr>
  </w:style>
  <w:style w:type="paragraph" w:customStyle="1" w:styleId="MHD">
    <w:name w:val="MHD"/>
    <w:aliases w:val="Mod Division Heading"/>
    <w:basedOn w:val="Normal"/>
    <w:next w:val="Normal"/>
    <w:rsid w:val="00B13703"/>
    <w:pPr>
      <w:keepNext/>
      <w:tabs>
        <w:tab w:val="clear" w:pos="567"/>
      </w:tabs>
      <w:overflowPunct/>
      <w:autoSpaceDE/>
      <w:autoSpaceDN/>
      <w:adjustRightInd/>
      <w:spacing w:before="360" w:after="160" w:line="259" w:lineRule="auto"/>
      <w:ind w:left="2410" w:hanging="2410"/>
      <w:textAlignment w:val="auto"/>
    </w:pPr>
    <w:rPr>
      <w:rFonts w:asciiTheme="minorHAnsi" w:eastAsiaTheme="minorHAnsi" w:hAnsiTheme="minorHAnsi" w:cstheme="minorBidi"/>
      <w:b/>
      <w:bCs/>
      <w:sz w:val="28"/>
      <w:szCs w:val="28"/>
    </w:rPr>
  </w:style>
  <w:style w:type="paragraph" w:customStyle="1" w:styleId="MHP">
    <w:name w:val="MHP"/>
    <w:aliases w:val="Mod Part Heading"/>
    <w:basedOn w:val="Normal"/>
    <w:next w:val="Normal"/>
    <w:rsid w:val="00B13703"/>
    <w:pPr>
      <w:keepNext/>
      <w:tabs>
        <w:tab w:val="clear" w:pos="567"/>
      </w:tabs>
      <w:overflowPunct/>
      <w:autoSpaceDE/>
      <w:autoSpaceDN/>
      <w:adjustRightInd/>
      <w:spacing w:before="360" w:after="160" w:line="259" w:lineRule="auto"/>
      <w:ind w:left="2410" w:hanging="2410"/>
      <w:textAlignment w:val="auto"/>
    </w:pPr>
    <w:rPr>
      <w:rFonts w:asciiTheme="minorHAnsi" w:eastAsiaTheme="minorHAnsi" w:hAnsiTheme="minorHAnsi" w:cstheme="minorBidi"/>
      <w:b/>
      <w:bCs/>
      <w:sz w:val="32"/>
      <w:szCs w:val="32"/>
    </w:rPr>
  </w:style>
  <w:style w:type="paragraph" w:customStyle="1" w:styleId="MHR">
    <w:name w:val="MHR"/>
    <w:aliases w:val="Mod Regulation Heading"/>
    <w:basedOn w:val="Normal"/>
    <w:next w:val="Normal"/>
    <w:rsid w:val="00B13703"/>
    <w:pPr>
      <w:keepNext/>
      <w:tabs>
        <w:tab w:val="clear" w:pos="567"/>
      </w:tabs>
      <w:overflowPunct/>
      <w:autoSpaceDE/>
      <w:autoSpaceDN/>
      <w:adjustRightInd/>
      <w:spacing w:before="360" w:after="160" w:line="259" w:lineRule="auto"/>
      <w:ind w:left="964" w:hanging="964"/>
      <w:textAlignment w:val="auto"/>
    </w:pPr>
    <w:rPr>
      <w:rFonts w:asciiTheme="minorHAnsi" w:eastAsiaTheme="minorHAnsi" w:hAnsiTheme="minorHAnsi" w:cstheme="minorBidi"/>
      <w:b/>
      <w:bCs/>
      <w:sz w:val="22"/>
      <w:szCs w:val="22"/>
    </w:rPr>
  </w:style>
  <w:style w:type="paragraph" w:customStyle="1" w:styleId="MHS">
    <w:name w:val="MHS"/>
    <w:aliases w:val="Mod Subdivision Heading"/>
    <w:basedOn w:val="Normal"/>
    <w:next w:val="MHR"/>
    <w:rsid w:val="00B13703"/>
    <w:pPr>
      <w:keepNext/>
      <w:tabs>
        <w:tab w:val="clear" w:pos="567"/>
      </w:tabs>
      <w:overflowPunct/>
      <w:autoSpaceDE/>
      <w:autoSpaceDN/>
      <w:adjustRightInd/>
      <w:spacing w:before="360" w:after="160" w:line="259" w:lineRule="auto"/>
      <w:ind w:left="2410" w:hanging="2410"/>
      <w:textAlignment w:val="auto"/>
    </w:pPr>
    <w:rPr>
      <w:rFonts w:asciiTheme="minorHAnsi" w:eastAsiaTheme="minorHAnsi" w:hAnsiTheme="minorHAnsi" w:cstheme="minorBidi"/>
      <w:b/>
      <w:bCs/>
      <w:sz w:val="22"/>
      <w:szCs w:val="22"/>
    </w:rPr>
  </w:style>
  <w:style w:type="paragraph" w:customStyle="1" w:styleId="MHSR">
    <w:name w:val="MHSR"/>
    <w:aliases w:val="Mod Subregulation Heading"/>
    <w:basedOn w:val="Normal"/>
    <w:next w:val="Normal"/>
    <w:rsid w:val="00B13703"/>
    <w:pPr>
      <w:keepNext/>
      <w:tabs>
        <w:tab w:val="clear" w:pos="567"/>
      </w:tabs>
      <w:overflowPunct/>
      <w:autoSpaceDE/>
      <w:autoSpaceDN/>
      <w:adjustRightInd/>
      <w:spacing w:before="300" w:after="160" w:line="259" w:lineRule="auto"/>
      <w:textAlignment w:val="auto"/>
    </w:pPr>
    <w:rPr>
      <w:rFonts w:asciiTheme="minorHAnsi" w:eastAsiaTheme="minorHAnsi" w:hAnsiTheme="minorHAnsi" w:cstheme="minorBidi"/>
      <w:i/>
      <w:iCs/>
      <w:sz w:val="22"/>
      <w:szCs w:val="22"/>
    </w:rPr>
  </w:style>
  <w:style w:type="paragraph" w:customStyle="1" w:styleId="Note">
    <w:name w:val="Note"/>
    <w:basedOn w:val="Normal"/>
    <w:link w:val="NoteChar"/>
    <w:qFormat/>
    <w:rsid w:val="00B13703"/>
    <w:pPr>
      <w:tabs>
        <w:tab w:val="clear" w:pos="567"/>
        <w:tab w:val="left" w:pos="1559"/>
      </w:tabs>
      <w:overflowPunct/>
      <w:autoSpaceDE/>
      <w:autoSpaceDN/>
      <w:adjustRightInd/>
      <w:spacing w:before="80" w:after="120"/>
      <w:ind w:left="680"/>
      <w:jc w:val="both"/>
      <w:textAlignment w:val="auto"/>
    </w:pPr>
    <w:rPr>
      <w:rFonts w:ascii="Times New Roman" w:eastAsiaTheme="minorHAnsi" w:hAnsi="Times New Roman" w:cstheme="minorBidi"/>
      <w:sz w:val="20"/>
      <w:szCs w:val="20"/>
    </w:rPr>
  </w:style>
  <w:style w:type="paragraph" w:customStyle="1" w:styleId="Notepara">
    <w:name w:val="Note para"/>
    <w:basedOn w:val="Normal"/>
    <w:rsid w:val="00B13703"/>
    <w:pPr>
      <w:tabs>
        <w:tab w:val="clear" w:pos="567"/>
      </w:tabs>
      <w:overflowPunct/>
      <w:autoSpaceDE/>
      <w:autoSpaceDN/>
      <w:adjustRightInd/>
      <w:spacing w:before="60" w:after="160" w:line="220" w:lineRule="exact"/>
      <w:ind w:left="1304" w:hanging="340"/>
      <w:jc w:val="both"/>
      <w:textAlignment w:val="auto"/>
    </w:pPr>
    <w:rPr>
      <w:rFonts w:asciiTheme="minorHAnsi" w:eastAsiaTheme="minorHAnsi" w:hAnsiTheme="minorHAnsi" w:cstheme="minorBidi"/>
      <w:sz w:val="20"/>
      <w:szCs w:val="20"/>
    </w:rPr>
  </w:style>
  <w:style w:type="paragraph" w:customStyle="1" w:styleId="P2">
    <w:name w:val="P2"/>
    <w:aliases w:val="(i)"/>
    <w:basedOn w:val="Normal"/>
    <w:link w:val="iChar"/>
    <w:qFormat/>
    <w:rsid w:val="00B13703"/>
    <w:pPr>
      <w:tabs>
        <w:tab w:val="clear" w:pos="567"/>
        <w:tab w:val="right" w:pos="1758"/>
        <w:tab w:val="left" w:pos="2155"/>
      </w:tabs>
      <w:overflowPunct/>
      <w:autoSpaceDE/>
      <w:autoSpaceDN/>
      <w:adjustRightInd/>
      <w:spacing w:before="60" w:after="160" w:line="260" w:lineRule="exact"/>
      <w:ind w:left="1985" w:hanging="1985"/>
      <w:jc w:val="both"/>
      <w:textAlignment w:val="auto"/>
    </w:pPr>
    <w:rPr>
      <w:rFonts w:asciiTheme="minorHAnsi" w:eastAsiaTheme="minorHAnsi" w:hAnsiTheme="minorHAnsi" w:cstheme="minorBidi"/>
      <w:sz w:val="22"/>
      <w:szCs w:val="22"/>
    </w:rPr>
  </w:style>
  <w:style w:type="paragraph" w:customStyle="1" w:styleId="P3">
    <w:name w:val="P3"/>
    <w:aliases w:val="(A)"/>
    <w:basedOn w:val="Normal"/>
    <w:rsid w:val="00B13703"/>
    <w:pPr>
      <w:tabs>
        <w:tab w:val="clear" w:pos="567"/>
        <w:tab w:val="right" w:pos="2410"/>
      </w:tabs>
      <w:overflowPunct/>
      <w:autoSpaceDE/>
      <w:autoSpaceDN/>
      <w:adjustRightInd/>
      <w:spacing w:before="60" w:after="160" w:line="260" w:lineRule="exact"/>
      <w:ind w:left="2693" w:hanging="2693"/>
      <w:jc w:val="both"/>
      <w:textAlignment w:val="auto"/>
    </w:pPr>
    <w:rPr>
      <w:rFonts w:asciiTheme="minorHAnsi" w:eastAsiaTheme="minorHAnsi" w:hAnsiTheme="minorHAnsi" w:cstheme="minorBidi"/>
      <w:sz w:val="22"/>
      <w:szCs w:val="22"/>
    </w:rPr>
  </w:style>
  <w:style w:type="paragraph" w:customStyle="1" w:styleId="P4">
    <w:name w:val="P4"/>
    <w:aliases w:val="(I)"/>
    <w:basedOn w:val="Normal"/>
    <w:rsid w:val="00B13703"/>
    <w:pPr>
      <w:tabs>
        <w:tab w:val="clear" w:pos="567"/>
        <w:tab w:val="right" w:pos="3119"/>
      </w:tabs>
      <w:overflowPunct/>
      <w:autoSpaceDE/>
      <w:autoSpaceDN/>
      <w:adjustRightInd/>
      <w:spacing w:before="60" w:after="160" w:line="260" w:lineRule="exact"/>
      <w:ind w:left="3419" w:hanging="3419"/>
      <w:jc w:val="both"/>
      <w:textAlignment w:val="auto"/>
    </w:pPr>
    <w:rPr>
      <w:rFonts w:asciiTheme="minorHAnsi" w:eastAsiaTheme="minorHAnsi" w:hAnsiTheme="minorHAnsi" w:cstheme="minorBidi"/>
      <w:sz w:val="22"/>
      <w:szCs w:val="22"/>
    </w:rPr>
  </w:style>
  <w:style w:type="paragraph" w:customStyle="1" w:styleId="Page">
    <w:name w:val="Page"/>
    <w:rsid w:val="00B13703"/>
    <w:pPr>
      <w:autoSpaceDE w:val="0"/>
      <w:autoSpaceDN w:val="0"/>
      <w:jc w:val="right"/>
    </w:pPr>
    <w:rPr>
      <w:rFonts w:ascii="Arial" w:hAnsi="Arial" w:cs="Arial"/>
      <w:noProof/>
      <w:lang w:val="en-US" w:eastAsia="en-US"/>
    </w:rPr>
  </w:style>
  <w:style w:type="paragraph" w:customStyle="1" w:styleId="PageBreak">
    <w:name w:val="PageBreak"/>
    <w:aliases w:val="pb"/>
    <w:basedOn w:val="Normal"/>
    <w:next w:val="Heading2"/>
    <w:rsid w:val="00B13703"/>
    <w:pPr>
      <w:tabs>
        <w:tab w:val="clear" w:pos="567"/>
      </w:tabs>
      <w:overflowPunct/>
      <w:autoSpaceDE/>
      <w:autoSpaceDN/>
      <w:adjustRightInd/>
      <w:spacing w:after="160" w:line="259" w:lineRule="auto"/>
      <w:textAlignment w:val="auto"/>
    </w:pPr>
    <w:rPr>
      <w:rFonts w:asciiTheme="minorHAnsi" w:eastAsiaTheme="minorHAnsi" w:hAnsiTheme="minorHAnsi" w:cstheme="minorBidi"/>
      <w:sz w:val="2"/>
      <w:szCs w:val="2"/>
    </w:rPr>
  </w:style>
  <w:style w:type="paragraph" w:customStyle="1" w:styleId="Penalty">
    <w:name w:val="Penalty"/>
    <w:basedOn w:val="Normal"/>
    <w:rsid w:val="00B13703"/>
    <w:pPr>
      <w:tabs>
        <w:tab w:val="clear" w:pos="567"/>
      </w:tabs>
      <w:overflowPunct/>
      <w:autoSpaceDE/>
      <w:autoSpaceDN/>
      <w:adjustRightInd/>
      <w:spacing w:before="180" w:after="160" w:line="260" w:lineRule="exact"/>
      <w:ind w:left="2949" w:hanging="1985"/>
      <w:jc w:val="both"/>
      <w:textAlignment w:val="auto"/>
    </w:pPr>
    <w:rPr>
      <w:rFonts w:asciiTheme="minorHAnsi" w:eastAsiaTheme="minorHAnsi" w:hAnsiTheme="minorHAnsi" w:cstheme="minorBidi"/>
      <w:sz w:val="22"/>
      <w:szCs w:val="22"/>
    </w:rPr>
  </w:style>
  <w:style w:type="paragraph" w:customStyle="1" w:styleId="Picture">
    <w:name w:val="Picture"/>
    <w:basedOn w:val="Normal"/>
    <w:rsid w:val="00B13703"/>
    <w:pPr>
      <w:keepNext/>
      <w:tabs>
        <w:tab w:val="clear" w:pos="567"/>
      </w:tabs>
      <w:overflowPunct/>
      <w:autoSpaceDE/>
      <w:autoSpaceDN/>
      <w:adjustRightInd/>
      <w:spacing w:before="240" w:after="160" w:line="240" w:lineRule="exact"/>
      <w:jc w:val="center"/>
      <w:textAlignment w:val="auto"/>
    </w:pPr>
    <w:rPr>
      <w:rFonts w:ascii="Arial" w:eastAsiaTheme="minorHAnsi" w:hAnsi="Arial" w:cs="Arial"/>
      <w:sz w:val="18"/>
      <w:szCs w:val="18"/>
    </w:rPr>
  </w:style>
  <w:style w:type="paragraph" w:customStyle="1" w:styleId="Query">
    <w:name w:val="Query"/>
    <w:aliases w:val="QY"/>
    <w:basedOn w:val="Normal"/>
    <w:rsid w:val="00B13703"/>
    <w:pPr>
      <w:tabs>
        <w:tab w:val="clear" w:pos="567"/>
      </w:tabs>
      <w:overflowPunct/>
      <w:autoSpaceDE/>
      <w:autoSpaceDN/>
      <w:adjustRightInd/>
      <w:spacing w:before="180" w:after="160" w:line="260" w:lineRule="exact"/>
      <w:jc w:val="both"/>
      <w:textAlignment w:val="auto"/>
    </w:pPr>
    <w:rPr>
      <w:rFonts w:asciiTheme="minorHAnsi" w:eastAsiaTheme="minorHAnsi" w:hAnsiTheme="minorHAnsi" w:cstheme="minorBidi"/>
      <w:b/>
      <w:bCs/>
      <w:i/>
      <w:iCs/>
      <w:sz w:val="22"/>
      <w:szCs w:val="22"/>
    </w:rPr>
  </w:style>
  <w:style w:type="paragraph" w:customStyle="1" w:styleId="R1">
    <w:name w:val="R1"/>
    <w:aliases w:val="1. or 1.(1)"/>
    <w:basedOn w:val="Normal"/>
    <w:next w:val="Normal"/>
    <w:rsid w:val="00B13703"/>
    <w:pPr>
      <w:tabs>
        <w:tab w:val="clear" w:pos="567"/>
        <w:tab w:val="right" w:pos="794"/>
        <w:tab w:val="left" w:pos="964"/>
      </w:tabs>
      <w:overflowPunct/>
      <w:autoSpaceDE/>
      <w:autoSpaceDN/>
      <w:adjustRightInd/>
      <w:spacing w:before="120" w:after="160" w:line="260" w:lineRule="exact"/>
      <w:ind w:left="964" w:hanging="964"/>
      <w:jc w:val="both"/>
      <w:textAlignment w:val="auto"/>
    </w:pPr>
    <w:rPr>
      <w:rFonts w:asciiTheme="minorHAnsi" w:eastAsiaTheme="minorHAnsi" w:hAnsiTheme="minorHAnsi" w:cstheme="minorBidi"/>
      <w:sz w:val="22"/>
      <w:szCs w:val="22"/>
    </w:rPr>
  </w:style>
  <w:style w:type="paragraph" w:customStyle="1" w:styleId="R2">
    <w:name w:val="R2"/>
    <w:aliases w:val="(2)"/>
    <w:basedOn w:val="Normal"/>
    <w:rsid w:val="00B13703"/>
    <w:pPr>
      <w:tabs>
        <w:tab w:val="clear" w:pos="567"/>
        <w:tab w:val="right" w:pos="794"/>
        <w:tab w:val="left" w:pos="964"/>
      </w:tabs>
      <w:overflowPunct/>
      <w:autoSpaceDE/>
      <w:autoSpaceDN/>
      <w:adjustRightInd/>
      <w:spacing w:before="180" w:after="160" w:line="260" w:lineRule="exact"/>
      <w:ind w:left="964" w:hanging="964"/>
      <w:jc w:val="both"/>
      <w:textAlignment w:val="auto"/>
    </w:pPr>
    <w:rPr>
      <w:rFonts w:asciiTheme="minorHAnsi" w:eastAsiaTheme="minorHAnsi" w:hAnsiTheme="minorHAnsi" w:cstheme="minorBidi"/>
      <w:sz w:val="22"/>
      <w:szCs w:val="22"/>
    </w:rPr>
  </w:style>
  <w:style w:type="paragraph" w:customStyle="1" w:styleId="ReadersGuideSectionBreak">
    <w:name w:val="ReadersGuideSectionBreak"/>
    <w:basedOn w:val="Normal"/>
    <w:next w:val="Normal"/>
    <w:rsid w:val="00B13703"/>
    <w:pPr>
      <w:tabs>
        <w:tab w:val="clear" w:pos="567"/>
      </w:tabs>
      <w:overflowPunct/>
      <w:autoSpaceDE/>
      <w:autoSpaceDN/>
      <w:adjustRightInd/>
      <w:spacing w:after="160" w:line="259" w:lineRule="auto"/>
      <w:textAlignment w:val="auto"/>
    </w:pPr>
    <w:rPr>
      <w:rFonts w:asciiTheme="minorHAnsi" w:eastAsiaTheme="minorHAnsi" w:hAnsiTheme="minorHAnsi" w:cstheme="minorBidi"/>
      <w:sz w:val="22"/>
      <w:szCs w:val="22"/>
    </w:rPr>
  </w:style>
  <w:style w:type="paragraph" w:customStyle="1" w:styleId="RGHead">
    <w:name w:val="RGHead"/>
    <w:basedOn w:val="Normal"/>
    <w:next w:val="Normal"/>
    <w:rsid w:val="00B13703"/>
    <w:pPr>
      <w:keepNext/>
      <w:tabs>
        <w:tab w:val="clear" w:pos="567"/>
      </w:tabs>
      <w:overflowPunct/>
      <w:autoSpaceDE/>
      <w:autoSpaceDN/>
      <w:adjustRightInd/>
      <w:spacing w:before="360" w:after="160" w:line="259" w:lineRule="auto"/>
      <w:ind w:left="2410" w:hanging="2410"/>
      <w:textAlignment w:val="auto"/>
    </w:pPr>
    <w:rPr>
      <w:rFonts w:ascii="Arial" w:eastAsiaTheme="minorHAnsi" w:hAnsi="Arial" w:cs="Arial"/>
      <w:b/>
      <w:bCs/>
      <w:sz w:val="32"/>
      <w:szCs w:val="32"/>
    </w:rPr>
  </w:style>
  <w:style w:type="paragraph" w:customStyle="1" w:styleId="RGPara">
    <w:name w:val="RGPara"/>
    <w:aliases w:val="Readers Guide Para"/>
    <w:basedOn w:val="Normal"/>
    <w:rsid w:val="00B13703"/>
    <w:pPr>
      <w:tabs>
        <w:tab w:val="clear" w:pos="567"/>
      </w:tabs>
      <w:overflowPunct/>
      <w:autoSpaceDE/>
      <w:autoSpaceDN/>
      <w:adjustRightInd/>
      <w:spacing w:before="120" w:after="160" w:line="260" w:lineRule="exact"/>
      <w:jc w:val="both"/>
      <w:textAlignment w:val="auto"/>
    </w:pPr>
    <w:rPr>
      <w:rFonts w:asciiTheme="minorHAnsi" w:eastAsiaTheme="minorHAnsi" w:hAnsiTheme="minorHAnsi" w:cstheme="minorBidi"/>
      <w:sz w:val="22"/>
      <w:szCs w:val="22"/>
    </w:rPr>
  </w:style>
  <w:style w:type="paragraph" w:customStyle="1" w:styleId="RGPtHd">
    <w:name w:val="RGPtHd"/>
    <w:aliases w:val="Readers Guide PT Heading"/>
    <w:basedOn w:val="Normal"/>
    <w:next w:val="RGPara"/>
    <w:rsid w:val="00B13703"/>
    <w:pPr>
      <w:keepNext/>
      <w:tabs>
        <w:tab w:val="clear" w:pos="567"/>
      </w:tabs>
      <w:overflowPunct/>
      <w:autoSpaceDE/>
      <w:autoSpaceDN/>
      <w:adjustRightInd/>
      <w:spacing w:before="360" w:after="160" w:line="259" w:lineRule="auto"/>
      <w:textAlignment w:val="auto"/>
    </w:pPr>
    <w:rPr>
      <w:rFonts w:ascii="Arial" w:eastAsiaTheme="minorHAnsi" w:hAnsi="Arial" w:cs="Arial"/>
      <w:b/>
      <w:bCs/>
      <w:sz w:val="28"/>
      <w:szCs w:val="28"/>
    </w:rPr>
  </w:style>
  <w:style w:type="paragraph" w:customStyle="1" w:styleId="RGSecHdg">
    <w:name w:val="RGSecHdg"/>
    <w:aliases w:val="Readers Guide Sec Heading"/>
    <w:basedOn w:val="Normal"/>
    <w:next w:val="RGPara"/>
    <w:rsid w:val="00B13703"/>
    <w:pPr>
      <w:keepNext/>
      <w:tabs>
        <w:tab w:val="clear" w:pos="567"/>
      </w:tabs>
      <w:overflowPunct/>
      <w:autoSpaceDE/>
      <w:autoSpaceDN/>
      <w:adjustRightInd/>
      <w:spacing w:before="360" w:after="160" w:line="259" w:lineRule="auto"/>
      <w:textAlignment w:val="auto"/>
    </w:pPr>
    <w:rPr>
      <w:rFonts w:ascii="Arial" w:eastAsiaTheme="minorHAnsi" w:hAnsi="Arial" w:cs="Arial"/>
      <w:b/>
      <w:bCs/>
      <w:sz w:val="22"/>
      <w:szCs w:val="22"/>
    </w:rPr>
  </w:style>
  <w:style w:type="paragraph" w:customStyle="1" w:styleId="SchedSectionBreak">
    <w:name w:val="SchedSectionBreak"/>
    <w:basedOn w:val="Normal"/>
    <w:next w:val="Normal"/>
    <w:rsid w:val="00B13703"/>
    <w:pPr>
      <w:tabs>
        <w:tab w:val="clear" w:pos="567"/>
      </w:tabs>
      <w:overflowPunct/>
      <w:autoSpaceDE/>
      <w:autoSpaceDN/>
      <w:adjustRightInd/>
      <w:spacing w:after="160" w:line="259" w:lineRule="auto"/>
      <w:textAlignment w:val="auto"/>
    </w:pPr>
    <w:rPr>
      <w:rFonts w:asciiTheme="minorHAnsi" w:eastAsiaTheme="minorHAnsi" w:hAnsiTheme="minorHAnsi" w:cstheme="minorBidi"/>
      <w:sz w:val="22"/>
      <w:szCs w:val="22"/>
    </w:rPr>
  </w:style>
  <w:style w:type="paragraph" w:customStyle="1" w:styleId="Scheduleheading">
    <w:name w:val="Schedule heading"/>
    <w:basedOn w:val="Normal"/>
    <w:next w:val="R1"/>
    <w:rsid w:val="00B13703"/>
    <w:pPr>
      <w:keepNext/>
      <w:tabs>
        <w:tab w:val="clear" w:pos="567"/>
        <w:tab w:val="left" w:pos="1985"/>
      </w:tabs>
      <w:overflowPunct/>
      <w:autoSpaceDE/>
      <w:autoSpaceDN/>
      <w:adjustRightInd/>
      <w:spacing w:before="360" w:after="160" w:line="259" w:lineRule="auto"/>
      <w:ind w:left="964" w:hanging="964"/>
      <w:textAlignment w:val="auto"/>
    </w:pPr>
    <w:rPr>
      <w:rFonts w:ascii="Arial" w:eastAsiaTheme="minorHAnsi" w:hAnsi="Arial" w:cs="Arial"/>
      <w:b/>
      <w:bCs/>
      <w:sz w:val="22"/>
      <w:szCs w:val="22"/>
    </w:rPr>
  </w:style>
  <w:style w:type="paragraph" w:customStyle="1" w:styleId="Schedulelist">
    <w:name w:val="Schedule list"/>
    <w:basedOn w:val="Normal"/>
    <w:rsid w:val="00B13703"/>
    <w:pPr>
      <w:tabs>
        <w:tab w:val="clear" w:pos="567"/>
        <w:tab w:val="right" w:pos="1985"/>
      </w:tabs>
      <w:overflowPunct/>
      <w:autoSpaceDE/>
      <w:autoSpaceDN/>
      <w:adjustRightInd/>
      <w:spacing w:before="60" w:after="160" w:line="260" w:lineRule="exact"/>
      <w:ind w:left="454"/>
      <w:textAlignment w:val="auto"/>
    </w:pPr>
    <w:rPr>
      <w:rFonts w:asciiTheme="minorHAnsi" w:eastAsiaTheme="minorHAnsi" w:hAnsiTheme="minorHAnsi" w:cstheme="minorBidi"/>
      <w:sz w:val="22"/>
      <w:szCs w:val="22"/>
    </w:rPr>
  </w:style>
  <w:style w:type="paragraph" w:customStyle="1" w:styleId="Schedulepara">
    <w:name w:val="Schedule para"/>
    <w:basedOn w:val="Normal"/>
    <w:rsid w:val="00B13703"/>
    <w:pPr>
      <w:tabs>
        <w:tab w:val="right" w:pos="567"/>
      </w:tabs>
      <w:overflowPunct/>
      <w:autoSpaceDE/>
      <w:autoSpaceDN/>
      <w:adjustRightInd/>
      <w:spacing w:before="180" w:after="160" w:line="260" w:lineRule="exact"/>
      <w:ind w:left="964" w:hanging="964"/>
      <w:jc w:val="both"/>
      <w:textAlignment w:val="auto"/>
    </w:pPr>
    <w:rPr>
      <w:rFonts w:asciiTheme="minorHAnsi" w:eastAsiaTheme="minorHAnsi" w:hAnsiTheme="minorHAnsi" w:cstheme="minorBidi"/>
      <w:sz w:val="22"/>
      <w:szCs w:val="22"/>
    </w:rPr>
  </w:style>
  <w:style w:type="paragraph" w:customStyle="1" w:styleId="Schedulepart">
    <w:name w:val="Schedule part"/>
    <w:basedOn w:val="Normal"/>
    <w:rsid w:val="00B13703"/>
    <w:pPr>
      <w:keepNext/>
      <w:tabs>
        <w:tab w:val="clear" w:pos="567"/>
      </w:tabs>
      <w:overflowPunct/>
      <w:autoSpaceDE/>
      <w:autoSpaceDN/>
      <w:adjustRightInd/>
      <w:spacing w:before="360" w:after="160" w:line="259" w:lineRule="auto"/>
      <w:ind w:left="1559" w:hanging="1559"/>
      <w:textAlignment w:val="auto"/>
    </w:pPr>
    <w:rPr>
      <w:rFonts w:ascii="Arial" w:eastAsiaTheme="minorHAnsi" w:hAnsi="Arial" w:cs="Arial"/>
      <w:b/>
      <w:bCs/>
      <w:sz w:val="28"/>
      <w:szCs w:val="28"/>
    </w:rPr>
  </w:style>
  <w:style w:type="paragraph" w:customStyle="1" w:styleId="Schedulereference">
    <w:name w:val="Schedule reference"/>
    <w:basedOn w:val="Normal"/>
    <w:next w:val="Schedulepart"/>
    <w:rsid w:val="00B13703"/>
    <w:pPr>
      <w:keepNext/>
      <w:tabs>
        <w:tab w:val="clear" w:pos="567"/>
      </w:tabs>
      <w:overflowPunct/>
      <w:autoSpaceDE/>
      <w:autoSpaceDN/>
      <w:adjustRightInd/>
      <w:spacing w:before="60" w:after="160" w:line="200" w:lineRule="exact"/>
      <w:ind w:left="2410"/>
      <w:textAlignment w:val="auto"/>
    </w:pPr>
    <w:rPr>
      <w:rFonts w:ascii="Arial" w:eastAsiaTheme="minorHAnsi" w:hAnsi="Arial" w:cs="Arial"/>
      <w:sz w:val="18"/>
      <w:szCs w:val="18"/>
    </w:rPr>
  </w:style>
  <w:style w:type="paragraph" w:customStyle="1" w:styleId="Scheduletitle">
    <w:name w:val="Schedule title"/>
    <w:basedOn w:val="Normal"/>
    <w:next w:val="Schedulereference"/>
    <w:rsid w:val="00B13703"/>
    <w:pPr>
      <w:keepNext/>
      <w:tabs>
        <w:tab w:val="clear" w:pos="567"/>
      </w:tabs>
      <w:overflowPunct/>
      <w:autoSpaceDE/>
      <w:autoSpaceDN/>
      <w:adjustRightInd/>
      <w:spacing w:before="480" w:after="160" w:line="259" w:lineRule="auto"/>
      <w:ind w:left="2410" w:hanging="2410"/>
      <w:textAlignment w:val="auto"/>
    </w:pPr>
    <w:rPr>
      <w:rFonts w:ascii="Arial" w:eastAsiaTheme="minorHAnsi" w:hAnsi="Arial" w:cs="Arial"/>
      <w:b/>
      <w:bCs/>
      <w:sz w:val="32"/>
      <w:szCs w:val="32"/>
    </w:rPr>
  </w:style>
  <w:style w:type="paragraph" w:customStyle="1" w:styleId="SigningPageBreak">
    <w:name w:val="SigningPageBreak"/>
    <w:basedOn w:val="Normal"/>
    <w:next w:val="Normal"/>
    <w:rsid w:val="00B13703"/>
    <w:pPr>
      <w:tabs>
        <w:tab w:val="clear" w:pos="567"/>
      </w:tabs>
      <w:overflowPunct/>
      <w:autoSpaceDE/>
      <w:autoSpaceDN/>
      <w:adjustRightInd/>
      <w:spacing w:after="160" w:line="1800" w:lineRule="atLeast"/>
      <w:textAlignment w:val="auto"/>
    </w:pPr>
    <w:rPr>
      <w:rFonts w:asciiTheme="minorHAnsi" w:eastAsiaTheme="minorHAnsi" w:hAnsiTheme="minorHAnsi" w:cstheme="minorBidi"/>
      <w:sz w:val="22"/>
      <w:szCs w:val="22"/>
    </w:rPr>
  </w:style>
  <w:style w:type="paragraph" w:customStyle="1" w:styleId="TableColHead">
    <w:name w:val="TableColHead"/>
    <w:basedOn w:val="Normal"/>
    <w:rsid w:val="00B13703"/>
    <w:pPr>
      <w:keepNext/>
      <w:tabs>
        <w:tab w:val="clear" w:pos="567"/>
      </w:tabs>
      <w:overflowPunct/>
      <w:autoSpaceDE/>
      <w:autoSpaceDN/>
      <w:adjustRightInd/>
      <w:spacing w:before="120" w:after="160" w:line="259" w:lineRule="auto"/>
      <w:textAlignment w:val="auto"/>
    </w:pPr>
    <w:rPr>
      <w:rFonts w:ascii="Arial" w:eastAsiaTheme="minorHAnsi" w:hAnsi="Arial" w:cs="Arial"/>
      <w:b/>
      <w:bCs/>
      <w:sz w:val="18"/>
      <w:szCs w:val="18"/>
    </w:rPr>
  </w:style>
  <w:style w:type="paragraph" w:customStyle="1" w:styleId="TableP1a">
    <w:name w:val="TableP1(a)"/>
    <w:basedOn w:val="Normal"/>
    <w:rsid w:val="00B13703"/>
    <w:pPr>
      <w:tabs>
        <w:tab w:val="clear" w:pos="567"/>
        <w:tab w:val="right" w:pos="408"/>
      </w:tabs>
      <w:overflowPunct/>
      <w:autoSpaceDE/>
      <w:autoSpaceDN/>
      <w:adjustRightInd/>
      <w:spacing w:before="60" w:after="160" w:line="240" w:lineRule="exact"/>
      <w:ind w:left="533" w:hanging="533"/>
      <w:textAlignment w:val="auto"/>
    </w:pPr>
    <w:rPr>
      <w:rFonts w:asciiTheme="minorHAnsi" w:eastAsiaTheme="minorHAnsi" w:hAnsiTheme="minorHAnsi" w:cstheme="minorBidi"/>
      <w:sz w:val="22"/>
      <w:szCs w:val="22"/>
    </w:rPr>
  </w:style>
  <w:style w:type="paragraph" w:customStyle="1" w:styleId="TableP2i">
    <w:name w:val="TableP2(i)"/>
    <w:basedOn w:val="Normal"/>
    <w:rsid w:val="00B13703"/>
    <w:pPr>
      <w:tabs>
        <w:tab w:val="clear" w:pos="567"/>
        <w:tab w:val="right" w:pos="725"/>
      </w:tabs>
      <w:overflowPunct/>
      <w:autoSpaceDE/>
      <w:autoSpaceDN/>
      <w:adjustRightInd/>
      <w:spacing w:before="60" w:after="160" w:line="240" w:lineRule="exact"/>
      <w:ind w:left="868" w:hanging="868"/>
      <w:textAlignment w:val="auto"/>
    </w:pPr>
    <w:rPr>
      <w:rFonts w:asciiTheme="minorHAnsi" w:eastAsiaTheme="minorHAnsi" w:hAnsiTheme="minorHAnsi" w:cstheme="minorBidi"/>
      <w:sz w:val="22"/>
      <w:szCs w:val="22"/>
    </w:rPr>
  </w:style>
  <w:style w:type="paragraph" w:customStyle="1" w:styleId="TableText0">
    <w:name w:val="TableText"/>
    <w:basedOn w:val="Normal"/>
    <w:rsid w:val="00B13703"/>
    <w:pPr>
      <w:tabs>
        <w:tab w:val="clear" w:pos="567"/>
      </w:tabs>
      <w:overflowPunct/>
      <w:autoSpaceDE/>
      <w:autoSpaceDN/>
      <w:adjustRightInd/>
      <w:spacing w:before="120" w:after="160" w:line="240" w:lineRule="exact"/>
      <w:textAlignment w:val="auto"/>
    </w:pPr>
    <w:rPr>
      <w:rFonts w:asciiTheme="minorHAnsi" w:eastAsiaTheme="minorHAnsi" w:hAnsiTheme="minorHAnsi" w:cstheme="minorBidi"/>
      <w:sz w:val="22"/>
      <w:szCs w:val="22"/>
    </w:rPr>
  </w:style>
  <w:style w:type="paragraph" w:customStyle="1" w:styleId="TextWOutChapSectionBreak">
    <w:name w:val="TextW/OutChapSectionBreak"/>
    <w:basedOn w:val="Normal"/>
    <w:next w:val="Normal"/>
    <w:rsid w:val="00B13703"/>
    <w:pPr>
      <w:tabs>
        <w:tab w:val="clear" w:pos="567"/>
      </w:tabs>
      <w:overflowPunct/>
      <w:autoSpaceDE/>
      <w:autoSpaceDN/>
      <w:adjustRightInd/>
      <w:spacing w:after="160" w:line="259" w:lineRule="auto"/>
      <w:jc w:val="center"/>
      <w:textAlignment w:val="auto"/>
    </w:pPr>
    <w:rPr>
      <w:rFonts w:asciiTheme="minorHAnsi" w:eastAsiaTheme="minorHAnsi" w:hAnsiTheme="minorHAnsi" w:cstheme="minorBidi"/>
      <w:sz w:val="22"/>
      <w:szCs w:val="22"/>
    </w:rPr>
  </w:style>
  <w:style w:type="paragraph" w:customStyle="1" w:styleId="TOC">
    <w:name w:val="TOC"/>
    <w:basedOn w:val="Normal"/>
    <w:next w:val="Normal"/>
    <w:rsid w:val="00B13703"/>
    <w:pPr>
      <w:tabs>
        <w:tab w:val="clear" w:pos="567"/>
        <w:tab w:val="right" w:pos="8335"/>
      </w:tabs>
      <w:overflowPunct/>
      <w:autoSpaceDE/>
      <w:autoSpaceDN/>
      <w:adjustRightInd/>
      <w:spacing w:after="120" w:line="259" w:lineRule="auto"/>
      <w:textAlignment w:val="auto"/>
    </w:pPr>
    <w:rPr>
      <w:rFonts w:ascii="Arial" w:eastAsiaTheme="minorHAnsi" w:hAnsi="Arial" w:cs="Arial"/>
      <w:sz w:val="20"/>
      <w:szCs w:val="20"/>
    </w:rPr>
  </w:style>
  <w:style w:type="paragraph" w:customStyle="1" w:styleId="Zdefinition">
    <w:name w:val="Zdefinition"/>
    <w:basedOn w:val="definition"/>
    <w:rsid w:val="00B13703"/>
    <w:pPr>
      <w:keepNext/>
    </w:pPr>
  </w:style>
  <w:style w:type="paragraph" w:customStyle="1" w:styleId="ZDP1">
    <w:name w:val="ZDP1"/>
    <w:basedOn w:val="DP1a"/>
    <w:rsid w:val="00B13703"/>
    <w:pPr>
      <w:keepNext/>
      <w:spacing w:after="160"/>
    </w:pPr>
    <w:rPr>
      <w:rFonts w:asciiTheme="minorHAnsi" w:eastAsiaTheme="minorHAnsi" w:hAnsiTheme="minorHAnsi" w:cstheme="minorBidi"/>
      <w:sz w:val="22"/>
      <w:szCs w:val="22"/>
    </w:rPr>
  </w:style>
  <w:style w:type="paragraph" w:customStyle="1" w:styleId="ZExampleBody">
    <w:name w:val="ZExample Body"/>
    <w:basedOn w:val="ExampleBody"/>
    <w:rsid w:val="00B13703"/>
    <w:pPr>
      <w:keepNext/>
    </w:pPr>
  </w:style>
  <w:style w:type="paragraph" w:customStyle="1" w:styleId="ZNote">
    <w:name w:val="ZNote"/>
    <w:basedOn w:val="Note"/>
    <w:rsid w:val="00B13703"/>
    <w:pPr>
      <w:keepNext/>
    </w:pPr>
  </w:style>
  <w:style w:type="paragraph" w:customStyle="1" w:styleId="ZP1">
    <w:name w:val="ZP1"/>
    <w:basedOn w:val="P1"/>
    <w:rsid w:val="00B13703"/>
    <w:pPr>
      <w:keepNext/>
      <w:tabs>
        <w:tab w:val="left" w:pos="1644"/>
      </w:tabs>
      <w:spacing w:after="160"/>
    </w:pPr>
    <w:rPr>
      <w:rFonts w:asciiTheme="minorHAnsi" w:eastAsiaTheme="minorHAnsi" w:hAnsiTheme="minorHAnsi" w:cstheme="minorBidi"/>
      <w:sz w:val="22"/>
      <w:szCs w:val="22"/>
    </w:rPr>
  </w:style>
  <w:style w:type="paragraph" w:customStyle="1" w:styleId="ZP2">
    <w:name w:val="ZP2"/>
    <w:basedOn w:val="P2"/>
    <w:rsid w:val="00B13703"/>
    <w:pPr>
      <w:keepNext/>
    </w:pPr>
  </w:style>
  <w:style w:type="paragraph" w:customStyle="1" w:styleId="ZP3">
    <w:name w:val="ZP3"/>
    <w:basedOn w:val="P3"/>
    <w:rsid w:val="00B13703"/>
    <w:pPr>
      <w:keepNext/>
    </w:pPr>
  </w:style>
  <w:style w:type="paragraph" w:customStyle="1" w:styleId="ZR1">
    <w:name w:val="ZR1"/>
    <w:basedOn w:val="R1"/>
    <w:rsid w:val="00B13703"/>
    <w:pPr>
      <w:keepNext/>
    </w:pPr>
  </w:style>
  <w:style w:type="paragraph" w:customStyle="1" w:styleId="ZR2">
    <w:name w:val="ZR2"/>
    <w:basedOn w:val="R2"/>
    <w:rsid w:val="00B13703"/>
    <w:pPr>
      <w:keepNext/>
    </w:pPr>
  </w:style>
  <w:style w:type="paragraph" w:customStyle="1" w:styleId="ZRcN">
    <w:name w:val="ZRcN"/>
    <w:basedOn w:val="Rc"/>
    <w:rsid w:val="00B13703"/>
    <w:pPr>
      <w:keepNext/>
      <w:spacing w:after="160"/>
    </w:pPr>
    <w:rPr>
      <w:rFonts w:asciiTheme="minorHAnsi" w:eastAsiaTheme="minorHAnsi" w:hAnsiTheme="minorHAnsi" w:cstheme="minorBidi"/>
      <w:sz w:val="22"/>
      <w:szCs w:val="22"/>
    </w:rPr>
  </w:style>
  <w:style w:type="paragraph" w:customStyle="1" w:styleId="A2">
    <w:name w:val="A2"/>
    <w:aliases w:val="1.1 amendment,Instruction amendment"/>
    <w:basedOn w:val="Normal"/>
    <w:next w:val="Normal"/>
    <w:rsid w:val="00B13703"/>
    <w:pPr>
      <w:tabs>
        <w:tab w:val="clear" w:pos="567"/>
        <w:tab w:val="right" w:pos="794"/>
      </w:tabs>
      <w:overflowPunct/>
      <w:autoSpaceDE/>
      <w:autoSpaceDN/>
      <w:adjustRightInd/>
      <w:spacing w:before="120" w:after="160" w:line="260" w:lineRule="exact"/>
      <w:ind w:left="964" w:hanging="964"/>
      <w:jc w:val="both"/>
      <w:textAlignment w:val="auto"/>
    </w:pPr>
    <w:rPr>
      <w:rFonts w:asciiTheme="minorHAnsi" w:eastAsiaTheme="minorHAnsi" w:hAnsiTheme="minorHAnsi" w:cstheme="minorBidi"/>
      <w:sz w:val="22"/>
      <w:szCs w:val="22"/>
    </w:rPr>
  </w:style>
  <w:style w:type="paragraph" w:customStyle="1" w:styleId="A1">
    <w:name w:val="A1"/>
    <w:aliases w:val="Heading Amendment,1. Amendment"/>
    <w:basedOn w:val="Normal"/>
    <w:next w:val="Normal"/>
    <w:rsid w:val="00B13703"/>
    <w:pPr>
      <w:keepNext/>
      <w:tabs>
        <w:tab w:val="clear" w:pos="567"/>
      </w:tabs>
      <w:overflowPunct/>
      <w:autoSpaceDE/>
      <w:autoSpaceDN/>
      <w:adjustRightInd/>
      <w:spacing w:before="480" w:after="160" w:line="260" w:lineRule="exact"/>
      <w:ind w:left="964" w:hanging="964"/>
      <w:textAlignment w:val="auto"/>
    </w:pPr>
    <w:rPr>
      <w:rFonts w:ascii="Arial" w:eastAsiaTheme="minorHAnsi" w:hAnsi="Arial" w:cstheme="minorBidi"/>
      <w:b/>
      <w:sz w:val="22"/>
      <w:szCs w:val="22"/>
    </w:rPr>
  </w:style>
  <w:style w:type="paragraph" w:customStyle="1" w:styleId="AS">
    <w:name w:val="AS"/>
    <w:aliases w:val="Schedule title Amendment"/>
    <w:basedOn w:val="Normal"/>
    <w:next w:val="Normal"/>
    <w:rsid w:val="00B13703"/>
    <w:pPr>
      <w:keepNext/>
      <w:tabs>
        <w:tab w:val="clear" w:pos="567"/>
      </w:tabs>
      <w:overflowPunct/>
      <w:autoSpaceDE/>
      <w:autoSpaceDN/>
      <w:adjustRightInd/>
      <w:spacing w:before="480" w:after="160" w:line="259" w:lineRule="auto"/>
      <w:ind w:left="2410" w:hanging="2410"/>
      <w:textAlignment w:val="auto"/>
    </w:pPr>
    <w:rPr>
      <w:rFonts w:ascii="Arial" w:eastAsiaTheme="minorHAnsi" w:hAnsi="Arial" w:cstheme="minorBidi"/>
      <w:b/>
      <w:sz w:val="32"/>
      <w:szCs w:val="22"/>
    </w:rPr>
  </w:style>
  <w:style w:type="paragraph" w:customStyle="1" w:styleId="A1S">
    <w:name w:val="A1S"/>
    <w:aliases w:val="1.Schedule Amendment"/>
    <w:basedOn w:val="Normal"/>
    <w:next w:val="A2S"/>
    <w:rsid w:val="00B13703"/>
    <w:pPr>
      <w:keepNext/>
      <w:tabs>
        <w:tab w:val="clear" w:pos="567"/>
      </w:tabs>
      <w:overflowPunct/>
      <w:autoSpaceDE/>
      <w:autoSpaceDN/>
      <w:adjustRightInd/>
      <w:spacing w:before="480" w:after="160" w:line="260" w:lineRule="exact"/>
      <w:ind w:left="964" w:hanging="964"/>
      <w:textAlignment w:val="auto"/>
    </w:pPr>
    <w:rPr>
      <w:rFonts w:ascii="Arial" w:eastAsiaTheme="minorHAnsi" w:hAnsi="Arial" w:cstheme="minorBidi"/>
      <w:b/>
      <w:sz w:val="22"/>
      <w:szCs w:val="22"/>
    </w:rPr>
  </w:style>
  <w:style w:type="paragraph" w:customStyle="1" w:styleId="centre">
    <w:name w:val="centre"/>
    <w:basedOn w:val="Normal"/>
    <w:rsid w:val="00B13703"/>
    <w:pPr>
      <w:tabs>
        <w:tab w:val="clear" w:pos="567"/>
      </w:tabs>
      <w:overflowPunct/>
      <w:autoSpaceDE/>
      <w:autoSpaceDN/>
      <w:adjustRightInd/>
      <w:spacing w:after="160" w:line="259" w:lineRule="auto"/>
      <w:jc w:val="center"/>
      <w:textAlignment w:val="auto"/>
    </w:pPr>
    <w:rPr>
      <w:rFonts w:asciiTheme="minorHAnsi" w:eastAsiaTheme="minorHAnsi" w:hAnsiTheme="minorHAnsi" w:cstheme="minorBidi"/>
      <w:b/>
      <w:sz w:val="22"/>
      <w:szCs w:val="22"/>
      <w:lang w:val="en-GB"/>
    </w:rPr>
  </w:style>
  <w:style w:type="paragraph" w:customStyle="1" w:styleId="A2S">
    <w:name w:val="A2S"/>
    <w:aliases w:val="Schedule Inst Amendment"/>
    <w:basedOn w:val="Normal"/>
    <w:next w:val="Normal"/>
    <w:rsid w:val="00B13703"/>
    <w:pPr>
      <w:keepNext/>
      <w:tabs>
        <w:tab w:val="clear" w:pos="567"/>
      </w:tabs>
      <w:overflowPunct/>
      <w:autoSpaceDE/>
      <w:autoSpaceDN/>
      <w:adjustRightInd/>
      <w:spacing w:before="120" w:after="160" w:line="260" w:lineRule="exact"/>
      <w:ind w:left="964"/>
      <w:textAlignment w:val="auto"/>
    </w:pPr>
    <w:rPr>
      <w:rFonts w:asciiTheme="minorHAnsi" w:eastAsiaTheme="minorHAnsi" w:hAnsiTheme="minorHAnsi" w:cstheme="minorBidi"/>
      <w:i/>
      <w:sz w:val="22"/>
      <w:szCs w:val="22"/>
    </w:rPr>
  </w:style>
  <w:style w:type="paragraph" w:customStyle="1" w:styleId="NFCTbleText">
    <w:name w:val="NFCTbleText"/>
    <w:basedOn w:val="Normal"/>
    <w:rsid w:val="00B13703"/>
    <w:pPr>
      <w:tabs>
        <w:tab w:val="clear" w:pos="567"/>
      </w:tabs>
      <w:overflowPunct/>
      <w:autoSpaceDE/>
      <w:autoSpaceDN/>
      <w:adjustRightInd/>
      <w:spacing w:after="160" w:line="259" w:lineRule="auto"/>
      <w:textAlignment w:val="auto"/>
    </w:pPr>
    <w:rPr>
      <w:rFonts w:ascii="Arial Narrow" w:eastAsiaTheme="minorHAnsi" w:hAnsi="Arial Narrow" w:cstheme="minorBidi"/>
      <w:sz w:val="22"/>
      <w:szCs w:val="22"/>
      <w:lang w:val="en-GB"/>
    </w:rPr>
  </w:style>
  <w:style w:type="paragraph" w:customStyle="1" w:styleId="NFCTableSubHead">
    <w:name w:val="NFCTableSubHead"/>
    <w:basedOn w:val="Normal"/>
    <w:rsid w:val="00B13703"/>
    <w:pPr>
      <w:tabs>
        <w:tab w:val="clear" w:pos="567"/>
      </w:tabs>
      <w:overflowPunct/>
      <w:autoSpaceDE/>
      <w:autoSpaceDN/>
      <w:adjustRightInd/>
      <w:spacing w:before="120" w:after="80" w:line="259" w:lineRule="auto"/>
      <w:ind w:left="544" w:hanging="544"/>
      <w:textAlignment w:val="auto"/>
    </w:pPr>
    <w:rPr>
      <w:rFonts w:ascii="Arial" w:eastAsiaTheme="minorHAnsi" w:hAnsi="Arial" w:cs="Arial"/>
      <w:b/>
      <w:bCs/>
      <w:sz w:val="22"/>
      <w:szCs w:val="22"/>
    </w:rPr>
  </w:style>
  <w:style w:type="paragraph" w:customStyle="1" w:styleId="NFCdoctitle">
    <w:name w:val="NFC_doctitle"/>
    <w:basedOn w:val="Normal"/>
    <w:rsid w:val="00B13703"/>
    <w:pPr>
      <w:widowControl w:val="0"/>
      <w:tabs>
        <w:tab w:val="clear" w:pos="567"/>
        <w:tab w:val="left" w:pos="2977"/>
        <w:tab w:val="right" w:pos="8647"/>
      </w:tabs>
      <w:overflowPunct/>
      <w:autoSpaceDE/>
      <w:autoSpaceDN/>
      <w:adjustRightInd/>
      <w:spacing w:after="160" w:line="259" w:lineRule="auto"/>
      <w:textAlignment w:val="auto"/>
    </w:pPr>
    <w:rPr>
      <w:rFonts w:ascii="Arial Narrow" w:eastAsiaTheme="minorHAnsi" w:hAnsi="Arial Narrow" w:cstheme="minorBidi"/>
      <w:sz w:val="18"/>
      <w:szCs w:val="20"/>
    </w:rPr>
  </w:style>
  <w:style w:type="paragraph" w:customStyle="1" w:styleId="TableRomanNumList">
    <w:name w:val="Table Roman Num List"/>
    <w:basedOn w:val="TableText"/>
    <w:rsid w:val="00B13703"/>
    <w:pPr>
      <w:tabs>
        <w:tab w:val="clear" w:pos="567"/>
      </w:tabs>
      <w:overflowPunct/>
      <w:adjustRightInd/>
      <w:spacing w:after="160" w:line="259" w:lineRule="auto"/>
      <w:ind w:left="459" w:hanging="459"/>
      <w:textAlignment w:val="auto"/>
    </w:pPr>
    <w:rPr>
      <w:rFonts w:eastAsiaTheme="minorHAnsi" w:cstheme="minorBidi"/>
      <w:sz w:val="20"/>
    </w:rPr>
  </w:style>
  <w:style w:type="paragraph" w:customStyle="1" w:styleId="NPCrespShtHeader">
    <w:name w:val="NPCrespShtHeader"/>
    <w:basedOn w:val="Normal"/>
    <w:link w:val="NPCrespShtHeaderChar"/>
    <w:rsid w:val="00B13703"/>
    <w:pPr>
      <w:widowControl w:val="0"/>
      <w:tabs>
        <w:tab w:val="clear" w:pos="567"/>
      </w:tabs>
      <w:overflowPunct/>
      <w:autoSpaceDE/>
      <w:autoSpaceDN/>
      <w:adjustRightInd/>
      <w:spacing w:before="240" w:after="160" w:line="259" w:lineRule="auto"/>
      <w:jc w:val="both"/>
      <w:textAlignment w:val="auto"/>
    </w:pPr>
    <w:rPr>
      <w:rFonts w:ascii="Times New Roman" w:eastAsiaTheme="minorHAnsi" w:hAnsi="Times New Roman" w:cstheme="minorBidi"/>
      <w:b/>
      <w:bCs/>
      <w:i/>
      <w:sz w:val="22"/>
      <w:szCs w:val="23"/>
    </w:rPr>
  </w:style>
  <w:style w:type="character" w:customStyle="1" w:styleId="NPCrespShtHeaderChar">
    <w:name w:val="NPCrespShtHeader Char"/>
    <w:link w:val="NPCrespShtHeader"/>
    <w:rsid w:val="00B13703"/>
    <w:rPr>
      <w:rFonts w:eastAsiaTheme="minorHAnsi" w:cstheme="minorBidi"/>
      <w:b/>
      <w:bCs/>
      <w:i/>
      <w:sz w:val="22"/>
      <w:szCs w:val="23"/>
      <w:lang w:eastAsia="en-US"/>
    </w:rPr>
  </w:style>
  <w:style w:type="character" w:styleId="Emphasis">
    <w:name w:val="Emphasis"/>
    <w:rsid w:val="00B13703"/>
    <w:rPr>
      <w:i/>
      <w:iCs/>
    </w:rPr>
  </w:style>
  <w:style w:type="paragraph" w:customStyle="1" w:styleId="Subregulation">
    <w:name w:val="Subregulation"/>
    <w:basedOn w:val="Normal"/>
    <w:rsid w:val="00B13703"/>
    <w:pPr>
      <w:tabs>
        <w:tab w:val="clear" w:pos="567"/>
        <w:tab w:val="right" w:pos="1559"/>
        <w:tab w:val="left" w:pos="1701"/>
      </w:tabs>
      <w:overflowPunct/>
      <w:autoSpaceDE/>
      <w:autoSpaceDN/>
      <w:adjustRightInd/>
      <w:spacing w:before="120" w:after="160" w:line="259" w:lineRule="auto"/>
      <w:ind w:left="1701" w:hanging="1701"/>
      <w:jc w:val="both"/>
      <w:textAlignment w:val="auto"/>
    </w:pPr>
    <w:rPr>
      <w:rFonts w:ascii="Times New Roman" w:eastAsiaTheme="minorHAnsi" w:hAnsi="Times New Roman" w:cstheme="minorBidi"/>
      <w:sz w:val="22"/>
      <w:szCs w:val="20"/>
    </w:rPr>
  </w:style>
  <w:style w:type="character" w:customStyle="1" w:styleId="matchall">
    <w:name w:val="match all"/>
    <w:rsid w:val="00B13703"/>
    <w:rPr>
      <w:color w:val="auto"/>
    </w:rPr>
  </w:style>
  <w:style w:type="paragraph" w:customStyle="1" w:styleId="tablehead10pt">
    <w:name w:val="table head10pt"/>
    <w:basedOn w:val="Normal"/>
    <w:rsid w:val="00B13703"/>
    <w:pPr>
      <w:tabs>
        <w:tab w:val="clear" w:pos="567"/>
      </w:tabs>
      <w:overflowPunct/>
      <w:autoSpaceDE/>
      <w:autoSpaceDN/>
      <w:adjustRightInd/>
      <w:spacing w:before="240" w:after="120" w:line="259" w:lineRule="auto"/>
      <w:textAlignment w:val="auto"/>
    </w:pPr>
    <w:rPr>
      <w:rFonts w:ascii="Helvetica" w:eastAsiaTheme="minorHAnsi" w:hAnsi="Helvetica" w:cstheme="minorBidi"/>
      <w:b/>
      <w:sz w:val="20"/>
      <w:szCs w:val="22"/>
    </w:rPr>
  </w:style>
  <w:style w:type="paragraph" w:customStyle="1" w:styleId="tabletext10pt">
    <w:name w:val="table text10pt"/>
    <w:basedOn w:val="TableText"/>
    <w:rsid w:val="00B13703"/>
    <w:pPr>
      <w:tabs>
        <w:tab w:val="clear" w:pos="567"/>
        <w:tab w:val="left" w:pos="253"/>
      </w:tabs>
      <w:overflowPunct/>
      <w:adjustRightInd/>
      <w:spacing w:before="20" w:after="20" w:line="259" w:lineRule="auto"/>
      <w:textAlignment w:val="auto"/>
    </w:pPr>
    <w:rPr>
      <w:rFonts w:ascii="Helvetica" w:eastAsiaTheme="minorHAnsi" w:hAnsi="Helvetica" w:cstheme="minorBidi"/>
      <w:sz w:val="20"/>
    </w:rPr>
  </w:style>
  <w:style w:type="paragraph" w:styleId="Revision">
    <w:name w:val="Revision"/>
    <w:hidden/>
    <w:uiPriority w:val="99"/>
    <w:semiHidden/>
    <w:rsid w:val="00B13703"/>
    <w:rPr>
      <w:rFonts w:ascii="Times New (W1)" w:hAnsi="Times New (W1)"/>
      <w:sz w:val="24"/>
      <w:szCs w:val="24"/>
      <w:lang w:eastAsia="en-US"/>
    </w:rPr>
  </w:style>
  <w:style w:type="character" w:customStyle="1" w:styleId="TableTextChar">
    <w:name w:val="Table Text Char"/>
    <w:link w:val="TableText"/>
    <w:rsid w:val="00B13703"/>
    <w:rPr>
      <w:rFonts w:ascii="Arial" w:hAnsi="Arial"/>
      <w:sz w:val="24"/>
      <w:lang w:eastAsia="en-US"/>
    </w:rPr>
  </w:style>
  <w:style w:type="paragraph" w:customStyle="1" w:styleId="TableBullet1">
    <w:name w:val="Table Bullet 1"/>
    <w:basedOn w:val="Normal"/>
    <w:rsid w:val="00B13703"/>
    <w:pPr>
      <w:tabs>
        <w:tab w:val="clear" w:pos="567"/>
        <w:tab w:val="left" w:pos="284"/>
      </w:tabs>
      <w:overflowPunct/>
      <w:autoSpaceDE/>
      <w:autoSpaceDN/>
      <w:adjustRightInd/>
      <w:spacing w:after="160" w:line="259" w:lineRule="auto"/>
      <w:ind w:left="284" w:hanging="284"/>
      <w:textAlignment w:val="auto"/>
    </w:pPr>
    <w:rPr>
      <w:rFonts w:ascii="Arial" w:eastAsiaTheme="minorHAnsi" w:hAnsi="Arial" w:cstheme="minorBidi"/>
      <w:sz w:val="22"/>
      <w:szCs w:val="20"/>
    </w:rPr>
  </w:style>
  <w:style w:type="character" w:customStyle="1" w:styleId="InTextHeading">
    <w:name w:val="In Text Heading"/>
    <w:rsid w:val="00B13703"/>
    <w:rPr>
      <w:b/>
    </w:rPr>
  </w:style>
  <w:style w:type="character" w:customStyle="1" w:styleId="Heading2Char">
    <w:name w:val="Heading 2 Char"/>
    <w:aliases w:val="p Char,h2 Char"/>
    <w:link w:val="Heading2"/>
    <w:uiPriority w:val="9"/>
    <w:rsid w:val="00B13703"/>
    <w:rPr>
      <w:rFonts w:ascii="Arial" w:hAnsi="Arial" w:cs="Arial"/>
      <w:b/>
      <w:sz w:val="24"/>
      <w:szCs w:val="24"/>
      <w:lang w:eastAsia="en-US"/>
    </w:rPr>
  </w:style>
  <w:style w:type="character" w:customStyle="1" w:styleId="Heading4Char">
    <w:name w:val="Heading 4 Char"/>
    <w:link w:val="Heading4"/>
    <w:uiPriority w:val="9"/>
    <w:rsid w:val="00B13703"/>
    <w:rPr>
      <w:b/>
      <w:bCs/>
      <w:sz w:val="28"/>
      <w:szCs w:val="28"/>
      <w:lang w:eastAsia="en-US"/>
    </w:rPr>
  </w:style>
  <w:style w:type="character" w:customStyle="1" w:styleId="Heading6Char">
    <w:name w:val="Heading 6 Char"/>
    <w:link w:val="Heading6"/>
    <w:rsid w:val="00B13703"/>
    <w:rPr>
      <w:b/>
      <w:bCs/>
      <w:sz w:val="22"/>
      <w:szCs w:val="22"/>
      <w:lang w:eastAsia="en-US"/>
    </w:rPr>
  </w:style>
  <w:style w:type="character" w:customStyle="1" w:styleId="TitleChar">
    <w:name w:val="Title Char"/>
    <w:basedOn w:val="DefaultParagraphFont"/>
    <w:link w:val="Title"/>
    <w:uiPriority w:val="10"/>
    <w:rsid w:val="00B13703"/>
    <w:rPr>
      <w:rFonts w:ascii="Arial" w:hAnsi="Arial" w:cs="Arial"/>
      <w:bCs/>
      <w:kern w:val="28"/>
      <w:sz w:val="24"/>
      <w:szCs w:val="32"/>
      <w:lang w:eastAsia="en-US"/>
    </w:rPr>
  </w:style>
  <w:style w:type="character" w:customStyle="1" w:styleId="Heading1Char">
    <w:name w:val="Heading 1 Char"/>
    <w:aliases w:val="h1 Char,c Char,title heading Char"/>
    <w:basedOn w:val="DefaultParagraphFont"/>
    <w:link w:val="Heading1"/>
    <w:uiPriority w:val="9"/>
    <w:rsid w:val="00B13703"/>
    <w:rPr>
      <w:rFonts w:ascii="Arial" w:hAnsi="Arial"/>
      <w:sz w:val="24"/>
      <w:szCs w:val="24"/>
      <w:lang w:eastAsia="en-US"/>
    </w:rPr>
  </w:style>
  <w:style w:type="character" w:customStyle="1" w:styleId="Heading3Char">
    <w:name w:val="Heading 3 Char"/>
    <w:aliases w:val="LDClause Heading Char"/>
    <w:basedOn w:val="DefaultParagraphFont"/>
    <w:link w:val="Heading3"/>
    <w:uiPriority w:val="9"/>
    <w:rsid w:val="00B13703"/>
    <w:rPr>
      <w:rFonts w:ascii="Arial" w:hAnsi="Arial" w:cs="Arial"/>
      <w:b/>
      <w:bCs/>
      <w:sz w:val="24"/>
      <w:szCs w:val="26"/>
      <w:lang w:eastAsia="en-US"/>
    </w:rPr>
  </w:style>
  <w:style w:type="paragraph" w:styleId="TOCHeading">
    <w:name w:val="TOC Heading"/>
    <w:basedOn w:val="Heading1"/>
    <w:next w:val="Normal"/>
    <w:uiPriority w:val="39"/>
    <w:unhideWhenUsed/>
    <w:qFormat/>
    <w:rsid w:val="00B13703"/>
    <w:pPr>
      <w:pageBreakBefore/>
      <w:tabs>
        <w:tab w:val="left" w:pos="1418"/>
      </w:tabs>
      <w:spacing w:before="360" w:after="360"/>
      <w:jc w:val="center"/>
      <w:outlineLvl w:val="9"/>
    </w:pPr>
    <w:rPr>
      <w:rFonts w:eastAsiaTheme="majorEastAsia" w:cstheme="majorBidi"/>
      <w:b/>
      <w:bCs/>
      <w:sz w:val="28"/>
      <w:szCs w:val="28"/>
      <w:lang w:eastAsia="ja-JP"/>
    </w:rPr>
  </w:style>
  <w:style w:type="paragraph" w:customStyle="1" w:styleId="MOSHeader">
    <w:name w:val="MOS Header"/>
    <w:basedOn w:val="Normal"/>
    <w:autoRedefine/>
    <w:rsid w:val="00B13703"/>
    <w:pPr>
      <w:widowControl w:val="0"/>
      <w:pBdr>
        <w:bottom w:val="single" w:sz="4" w:space="1" w:color="auto"/>
      </w:pBdr>
      <w:tabs>
        <w:tab w:val="clear" w:pos="567"/>
        <w:tab w:val="center" w:pos="4536"/>
        <w:tab w:val="right" w:pos="9354"/>
      </w:tabs>
      <w:spacing w:after="80"/>
      <w:outlineLvl w:val="3"/>
    </w:pPr>
    <w:rPr>
      <w:rFonts w:ascii="Times New Roman" w:hAnsi="Times New Roman"/>
      <w:sz w:val="20"/>
      <w:szCs w:val="20"/>
    </w:rPr>
  </w:style>
  <w:style w:type="paragraph" w:customStyle="1" w:styleId="MOSFooter">
    <w:name w:val="MOS Footer"/>
    <w:basedOn w:val="Normal"/>
    <w:rsid w:val="00B13703"/>
    <w:pPr>
      <w:widowControl w:val="0"/>
      <w:pBdr>
        <w:top w:val="single" w:sz="6" w:space="1" w:color="auto"/>
      </w:pBdr>
      <w:tabs>
        <w:tab w:val="clear" w:pos="567"/>
        <w:tab w:val="center" w:pos="-1843"/>
        <w:tab w:val="left" w:pos="993"/>
        <w:tab w:val="right" w:pos="8505"/>
      </w:tabs>
      <w:spacing w:after="120"/>
      <w:jc w:val="center"/>
      <w:outlineLvl w:val="3"/>
    </w:pPr>
    <w:rPr>
      <w:rFonts w:ascii="Times New Roman" w:hAnsi="Times New Roman"/>
      <w:sz w:val="20"/>
      <w:szCs w:val="20"/>
    </w:rPr>
  </w:style>
  <w:style w:type="paragraph" w:styleId="ListParagraph">
    <w:name w:val="List Paragraph"/>
    <w:basedOn w:val="Normal"/>
    <w:uiPriority w:val="34"/>
    <w:qFormat/>
    <w:rsid w:val="00B13703"/>
    <w:pPr>
      <w:tabs>
        <w:tab w:val="clear" w:pos="567"/>
      </w:tabs>
      <w:overflowPunct/>
      <w:autoSpaceDE/>
      <w:autoSpaceDN/>
      <w:adjustRightInd/>
      <w:spacing w:after="240"/>
      <w:contextualSpacing/>
      <w:textAlignment w:val="auto"/>
    </w:pPr>
    <w:rPr>
      <w:rFonts w:ascii="Arial" w:eastAsiaTheme="minorHAnsi" w:hAnsi="Arial" w:cstheme="minorBidi"/>
      <w:sz w:val="22"/>
      <w:szCs w:val="22"/>
    </w:rPr>
  </w:style>
  <w:style w:type="paragraph" w:customStyle="1" w:styleId="LDSubClause">
    <w:name w:val="LDSubClause"/>
    <w:basedOn w:val="LDClause"/>
    <w:link w:val="LDSubClauseChar"/>
    <w:qFormat/>
    <w:rsid w:val="00B13703"/>
    <w:pPr>
      <w:numPr>
        <w:ilvl w:val="2"/>
        <w:numId w:val="28"/>
      </w:numPr>
      <w:tabs>
        <w:tab w:val="clear" w:pos="454"/>
        <w:tab w:val="clear" w:pos="720"/>
        <w:tab w:val="left" w:pos="1418"/>
      </w:tabs>
      <w:spacing w:before="100" w:after="0"/>
      <w:ind w:left="1418" w:hanging="709"/>
    </w:pPr>
    <w:rPr>
      <w:rFonts w:ascii="Arial" w:hAnsi="Arial" w:cs="Arial"/>
    </w:rPr>
  </w:style>
  <w:style w:type="character" w:customStyle="1" w:styleId="BalloonTextChar">
    <w:name w:val="Balloon Text Char"/>
    <w:basedOn w:val="DefaultParagraphFont"/>
    <w:link w:val="BalloonText"/>
    <w:uiPriority w:val="99"/>
    <w:semiHidden/>
    <w:rsid w:val="00B13703"/>
    <w:rPr>
      <w:rFonts w:ascii="Tahoma" w:hAnsi="Tahoma" w:cs="Tahoma"/>
      <w:sz w:val="16"/>
      <w:szCs w:val="16"/>
      <w:lang w:eastAsia="en-US"/>
    </w:rPr>
  </w:style>
  <w:style w:type="table" w:customStyle="1" w:styleId="LightGrid-Accent11">
    <w:name w:val="Light Grid - Accent 11"/>
    <w:basedOn w:val="TableNormal"/>
    <w:uiPriority w:val="62"/>
    <w:rsid w:val="00B13703"/>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CommentSubjectChar">
    <w:name w:val="Comment Subject Char"/>
    <w:basedOn w:val="CommentTextChar"/>
    <w:link w:val="CommentSubject"/>
    <w:uiPriority w:val="99"/>
    <w:semiHidden/>
    <w:rsid w:val="00B13703"/>
    <w:rPr>
      <w:rFonts w:ascii="Times New (W1)" w:hAnsi="Times New (W1)"/>
      <w:b/>
      <w:bCs/>
      <w:szCs w:val="24"/>
      <w:lang w:eastAsia="en-US"/>
    </w:rPr>
  </w:style>
  <w:style w:type="character" w:customStyle="1" w:styleId="Heading5Char">
    <w:name w:val="Heading 5 Char"/>
    <w:basedOn w:val="DefaultParagraphFont"/>
    <w:link w:val="Heading5"/>
    <w:uiPriority w:val="9"/>
    <w:rsid w:val="00B13703"/>
    <w:rPr>
      <w:rFonts w:ascii="Times New (W1)" w:hAnsi="Times New (W1)"/>
      <w:b/>
      <w:bCs/>
      <w:i/>
      <w:iCs/>
      <w:sz w:val="24"/>
      <w:szCs w:val="26"/>
      <w:lang w:eastAsia="en-US"/>
    </w:rPr>
  </w:style>
  <w:style w:type="character" w:customStyle="1" w:styleId="HeaderChar">
    <w:name w:val="Header Char"/>
    <w:basedOn w:val="DefaultParagraphFont"/>
    <w:link w:val="Header"/>
    <w:uiPriority w:val="99"/>
    <w:rsid w:val="00B13703"/>
    <w:rPr>
      <w:rFonts w:ascii="Times New (W1)" w:hAnsi="Times New (W1)"/>
      <w:sz w:val="24"/>
      <w:szCs w:val="24"/>
      <w:lang w:eastAsia="en-US"/>
    </w:rPr>
  </w:style>
  <w:style w:type="character" w:customStyle="1" w:styleId="FooterChar">
    <w:name w:val="Footer Char"/>
    <w:basedOn w:val="DefaultParagraphFont"/>
    <w:link w:val="Footer"/>
    <w:rsid w:val="00B13703"/>
    <w:rPr>
      <w:rFonts w:ascii="Times New (W1)" w:hAnsi="Times New (W1)"/>
      <w:szCs w:val="24"/>
      <w:lang w:eastAsia="en-US"/>
    </w:rPr>
  </w:style>
  <w:style w:type="paragraph" w:customStyle="1" w:styleId="UnitDescription">
    <w:name w:val="Unit Description"/>
    <w:basedOn w:val="Normal"/>
    <w:link w:val="UnitDescriptionChar"/>
    <w:qFormat/>
    <w:rsid w:val="00B13703"/>
    <w:pPr>
      <w:tabs>
        <w:tab w:val="clear" w:pos="567"/>
      </w:tabs>
      <w:overflowPunct/>
      <w:autoSpaceDE/>
      <w:autoSpaceDN/>
      <w:adjustRightInd/>
      <w:spacing w:after="240"/>
      <w:ind w:left="709"/>
      <w:textAlignment w:val="auto"/>
    </w:pPr>
    <w:rPr>
      <w:rFonts w:ascii="Arial" w:eastAsiaTheme="minorHAnsi" w:hAnsi="Arial" w:cs="Arial"/>
      <w:sz w:val="20"/>
      <w:szCs w:val="20"/>
    </w:rPr>
  </w:style>
  <w:style w:type="character" w:customStyle="1" w:styleId="LDSubClauseChar">
    <w:name w:val="LDSubClause Char"/>
    <w:basedOn w:val="LDClauseChar"/>
    <w:link w:val="LDSubClause"/>
    <w:rsid w:val="00B13703"/>
    <w:rPr>
      <w:rFonts w:ascii="Arial" w:hAnsi="Arial" w:cs="Arial"/>
      <w:sz w:val="24"/>
      <w:szCs w:val="24"/>
      <w:lang w:val="en-AU" w:eastAsia="en-US" w:bidi="ar-SA"/>
    </w:rPr>
  </w:style>
  <w:style w:type="character" w:customStyle="1" w:styleId="UnitDescriptionChar">
    <w:name w:val="Unit Description Char"/>
    <w:basedOn w:val="DefaultParagraphFont"/>
    <w:link w:val="UnitDescription"/>
    <w:rsid w:val="00B13703"/>
    <w:rPr>
      <w:rFonts w:ascii="Arial" w:eastAsiaTheme="minorHAnsi" w:hAnsi="Arial" w:cs="Arial"/>
      <w:lang w:eastAsia="en-US"/>
    </w:rPr>
  </w:style>
  <w:style w:type="paragraph" w:customStyle="1" w:styleId="Tabletext1">
    <w:name w:val="Table text"/>
    <w:basedOn w:val="Normal"/>
    <w:qFormat/>
    <w:rsid w:val="00B13703"/>
    <w:pPr>
      <w:widowControl w:val="0"/>
      <w:tabs>
        <w:tab w:val="clear" w:pos="567"/>
      </w:tabs>
      <w:jc w:val="both"/>
    </w:pPr>
    <w:rPr>
      <w:rFonts w:ascii="Arial" w:hAnsi="Arial" w:cs="Arial"/>
      <w:sz w:val="20"/>
      <w:szCs w:val="20"/>
    </w:rPr>
  </w:style>
  <w:style w:type="table" w:customStyle="1" w:styleId="SD-generalcontent">
    <w:name w:val="SD - general content"/>
    <w:basedOn w:val="TableNormal"/>
    <w:uiPriority w:val="99"/>
    <w:rsid w:val="00B13703"/>
    <w:rPr>
      <w:rFonts w:ascii="Arial" w:eastAsia="Calibri" w:hAnsi="Arial"/>
      <w:sz w:val="22"/>
      <w:szCs w:val="22"/>
      <w:lang w:eastAsia="en-US"/>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85" w:type="dxa"/>
        <w:left w:w="57" w:type="dxa"/>
        <w:bottom w:w="85" w:type="dxa"/>
        <w:right w:w="57" w:type="dxa"/>
      </w:tblCellMar>
    </w:tblPr>
    <w:tcPr>
      <w:shd w:val="clear" w:color="auto" w:fill="auto"/>
    </w:tcPr>
    <w:tblStylePr w:type="firstRow">
      <w:rPr>
        <w:rFonts w:ascii="Arial" w:hAnsi="Arial"/>
        <w:b/>
        <w:color w:val="FFFFFF"/>
        <w:sz w:val="22"/>
      </w:rPr>
      <w:tblPr/>
      <w:tcPr>
        <w:shd w:val="clear" w:color="auto" w:fill="595959"/>
      </w:tcPr>
    </w:tblStylePr>
  </w:style>
  <w:style w:type="paragraph" w:customStyle="1" w:styleId="-Style">
    <w:name w:val="- Style"/>
    <w:basedOn w:val="ListParagraph"/>
    <w:link w:val="-StyleChar"/>
    <w:qFormat/>
    <w:rsid w:val="00B13703"/>
    <w:pPr>
      <w:tabs>
        <w:tab w:val="left" w:pos="851"/>
        <w:tab w:val="left" w:pos="1418"/>
      </w:tabs>
      <w:spacing w:before="240" w:after="120"/>
      <w:ind w:left="851" w:hanging="851"/>
      <w:contextualSpacing w:val="0"/>
    </w:pPr>
    <w:rPr>
      <w:sz w:val="20"/>
      <w:szCs w:val="20"/>
      <w:lang w:val="en-US"/>
    </w:rPr>
  </w:style>
  <w:style w:type="paragraph" w:customStyle="1" w:styleId="TextBullet2">
    <w:name w:val="Text Bullet 2"/>
    <w:basedOn w:val="Normal"/>
    <w:link w:val="TextBullet2Char"/>
    <w:qFormat/>
    <w:rsid w:val="00B13703"/>
    <w:pPr>
      <w:tabs>
        <w:tab w:val="clear" w:pos="567"/>
        <w:tab w:val="left" w:pos="1843"/>
        <w:tab w:val="num" w:pos="2160"/>
      </w:tabs>
      <w:overflowPunct/>
      <w:autoSpaceDE/>
      <w:autoSpaceDN/>
      <w:adjustRightInd/>
      <w:spacing w:before="60" w:after="60"/>
      <w:ind w:left="1418" w:hanging="567"/>
      <w:textAlignment w:val="auto"/>
      <w:outlineLvl w:val="3"/>
    </w:pPr>
    <w:rPr>
      <w:rFonts w:ascii="Arial" w:hAnsi="Arial" w:cstheme="minorBidi"/>
      <w:sz w:val="20"/>
      <w:lang w:val="en-US"/>
    </w:rPr>
  </w:style>
  <w:style w:type="paragraph" w:customStyle="1" w:styleId="TextBullet4">
    <w:name w:val="Text Bullet 4"/>
    <w:basedOn w:val="TextBullet2"/>
    <w:link w:val="TextBullet4Char"/>
    <w:qFormat/>
    <w:rsid w:val="00B13703"/>
    <w:pPr>
      <w:tabs>
        <w:tab w:val="clear" w:pos="1843"/>
        <w:tab w:val="clear" w:pos="2160"/>
        <w:tab w:val="left" w:pos="1985"/>
        <w:tab w:val="num" w:pos="2880"/>
      </w:tabs>
      <w:ind w:left="1985"/>
    </w:pPr>
  </w:style>
  <w:style w:type="paragraph" w:customStyle="1" w:styleId="TableBullet">
    <w:name w:val="Table Bullet"/>
    <w:basedOn w:val="Normal"/>
    <w:rsid w:val="00B13703"/>
    <w:pPr>
      <w:tabs>
        <w:tab w:val="clear" w:pos="567"/>
        <w:tab w:val="num" w:pos="1919"/>
      </w:tabs>
      <w:overflowPunct/>
      <w:autoSpaceDE/>
      <w:autoSpaceDN/>
      <w:adjustRightInd/>
      <w:spacing w:before="60" w:after="20"/>
      <w:ind w:left="1919" w:hanging="360"/>
      <w:textAlignment w:val="auto"/>
    </w:pPr>
    <w:rPr>
      <w:rFonts w:ascii="Arial" w:hAnsi="Arial" w:cs="Arial"/>
      <w:sz w:val="20"/>
      <w:szCs w:val="20"/>
    </w:rPr>
  </w:style>
  <w:style w:type="character" w:customStyle="1" w:styleId="BodyTextIndentChar">
    <w:name w:val="Body Text Indent Char"/>
    <w:basedOn w:val="DefaultParagraphFont"/>
    <w:link w:val="BodyTextIndent"/>
    <w:uiPriority w:val="99"/>
    <w:rsid w:val="00B13703"/>
    <w:rPr>
      <w:rFonts w:ascii="Times New (W1)" w:hAnsi="Times New (W1)"/>
      <w:sz w:val="24"/>
      <w:szCs w:val="24"/>
      <w:lang w:eastAsia="en-US"/>
    </w:rPr>
  </w:style>
  <w:style w:type="paragraph" w:styleId="NoSpacing">
    <w:name w:val="No Spacing"/>
    <w:link w:val="NoSpacingChar"/>
    <w:uiPriority w:val="1"/>
    <w:qFormat/>
    <w:rsid w:val="00B13703"/>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B13703"/>
    <w:rPr>
      <w:rFonts w:asciiTheme="minorHAnsi" w:eastAsiaTheme="minorEastAsia" w:hAnsiTheme="minorHAnsi" w:cstheme="minorBidi"/>
      <w:sz w:val="22"/>
      <w:szCs w:val="22"/>
      <w:lang w:val="en-US" w:eastAsia="ja-JP"/>
    </w:rPr>
  </w:style>
  <w:style w:type="paragraph" w:customStyle="1" w:styleId="Tablehead">
    <w:name w:val="Table head"/>
    <w:basedOn w:val="Normal"/>
    <w:rsid w:val="00B13703"/>
    <w:pPr>
      <w:keepNext/>
      <w:numPr>
        <w:ilvl w:val="12"/>
      </w:numPr>
      <w:tabs>
        <w:tab w:val="clear" w:pos="567"/>
      </w:tabs>
      <w:overflowPunct/>
      <w:autoSpaceDE/>
      <w:autoSpaceDN/>
      <w:adjustRightInd/>
      <w:spacing w:before="60" w:after="60"/>
      <w:ind w:left="-23" w:firstLine="23"/>
      <w:textAlignment w:val="auto"/>
      <w:outlineLvl w:val="3"/>
    </w:pPr>
    <w:rPr>
      <w:rFonts w:ascii="Arial" w:hAnsi="Arial"/>
      <w:b/>
      <w:color w:val="000000"/>
      <w:sz w:val="19"/>
      <w:szCs w:val="19"/>
    </w:rPr>
  </w:style>
  <w:style w:type="paragraph" w:customStyle="1" w:styleId="FrontPageTitle">
    <w:name w:val="Front Page Title"/>
    <w:basedOn w:val="Normal"/>
    <w:next w:val="Normal"/>
    <w:autoRedefine/>
    <w:rsid w:val="00B13703"/>
    <w:pPr>
      <w:tabs>
        <w:tab w:val="clear" w:pos="567"/>
      </w:tabs>
      <w:overflowPunct/>
      <w:autoSpaceDE/>
      <w:autoSpaceDN/>
      <w:adjustRightInd/>
      <w:spacing w:after="160"/>
      <w:ind w:left="-3"/>
      <w:jc w:val="center"/>
      <w:textAlignment w:val="auto"/>
    </w:pPr>
    <w:rPr>
      <w:rFonts w:ascii="Calibri" w:hAnsi="Calibri"/>
      <w:b/>
      <w:bCs/>
      <w:sz w:val="44"/>
      <w:szCs w:val="20"/>
      <w:lang w:eastAsia="en-AU"/>
    </w:rPr>
  </w:style>
  <w:style w:type="paragraph" w:customStyle="1" w:styleId="TableHeadings">
    <w:name w:val="Table Headings"/>
    <w:basedOn w:val="Normal"/>
    <w:autoRedefine/>
    <w:rsid w:val="00B13703"/>
    <w:pPr>
      <w:keepNext/>
      <w:tabs>
        <w:tab w:val="clear" w:pos="567"/>
      </w:tabs>
      <w:overflowPunct/>
      <w:autoSpaceDE/>
      <w:autoSpaceDN/>
      <w:adjustRightInd/>
      <w:ind w:left="2"/>
      <w:textAlignment w:val="auto"/>
    </w:pPr>
    <w:rPr>
      <w:rFonts w:ascii="Calibri" w:hAnsi="Calibri"/>
      <w:b/>
      <w:sz w:val="20"/>
      <w:lang w:eastAsia="en-AU"/>
    </w:rPr>
  </w:style>
  <w:style w:type="paragraph" w:customStyle="1" w:styleId="TableText10">
    <w:name w:val="Table Text 1"/>
    <w:basedOn w:val="Normal"/>
    <w:rsid w:val="00B13703"/>
    <w:pPr>
      <w:tabs>
        <w:tab w:val="clear" w:pos="567"/>
        <w:tab w:val="left" w:pos="317"/>
      </w:tabs>
      <w:overflowPunct/>
      <w:autoSpaceDE/>
      <w:autoSpaceDN/>
      <w:adjustRightInd/>
      <w:textAlignment w:val="auto"/>
    </w:pPr>
    <w:rPr>
      <w:rFonts w:ascii="Calibri" w:hAnsi="Calibri"/>
      <w:sz w:val="20"/>
      <w:szCs w:val="20"/>
      <w:lang w:eastAsia="en-AU"/>
    </w:rPr>
  </w:style>
  <w:style w:type="character" w:styleId="PlaceholderText">
    <w:name w:val="Placeholder Text"/>
    <w:basedOn w:val="DefaultParagraphFont"/>
    <w:uiPriority w:val="99"/>
    <w:semiHidden/>
    <w:rsid w:val="00B13703"/>
    <w:rPr>
      <w:color w:val="808080"/>
    </w:rPr>
  </w:style>
  <w:style w:type="character" w:customStyle="1" w:styleId="SubtitleChar">
    <w:name w:val="Subtitle Char"/>
    <w:basedOn w:val="DefaultParagraphFont"/>
    <w:link w:val="Subtitle"/>
    <w:uiPriority w:val="11"/>
    <w:rsid w:val="00B13703"/>
    <w:rPr>
      <w:rFonts w:ascii="Arial" w:hAnsi="Arial" w:cs="Arial"/>
      <w:sz w:val="24"/>
      <w:szCs w:val="24"/>
      <w:lang w:eastAsia="en-US"/>
    </w:rPr>
  </w:style>
  <w:style w:type="character" w:customStyle="1" w:styleId="LDScheduleheadingChar">
    <w:name w:val="LDSchedule heading Char"/>
    <w:link w:val="LDScheduleheading"/>
    <w:rsid w:val="00B13703"/>
    <w:rPr>
      <w:rFonts w:ascii="Arial" w:hAnsi="Arial" w:cs="Arial"/>
      <w:b/>
      <w:sz w:val="24"/>
      <w:szCs w:val="24"/>
      <w:lang w:eastAsia="en-US"/>
    </w:rPr>
  </w:style>
  <w:style w:type="character" w:customStyle="1" w:styleId="-StyleChar">
    <w:name w:val="- Style Char"/>
    <w:basedOn w:val="DefaultParagraphFont"/>
    <w:link w:val="-Style"/>
    <w:rsid w:val="00B13703"/>
    <w:rPr>
      <w:rFonts w:ascii="Arial" w:eastAsiaTheme="minorHAnsi" w:hAnsi="Arial" w:cstheme="minorBidi"/>
      <w:lang w:val="en-US" w:eastAsia="en-US"/>
    </w:rPr>
  </w:style>
  <w:style w:type="paragraph" w:customStyle="1" w:styleId="NormalBullet">
    <w:name w:val="Normal Bullet"/>
    <w:basedOn w:val="Normal"/>
    <w:rsid w:val="00B13703"/>
    <w:pPr>
      <w:numPr>
        <w:numId w:val="29"/>
      </w:numPr>
      <w:tabs>
        <w:tab w:val="clear" w:pos="567"/>
        <w:tab w:val="left" w:pos="0"/>
        <w:tab w:val="left" w:pos="1134"/>
      </w:tabs>
      <w:overflowPunct/>
      <w:autoSpaceDE/>
      <w:autoSpaceDN/>
      <w:adjustRightInd/>
      <w:spacing w:before="60" w:after="80"/>
      <w:textAlignment w:val="auto"/>
      <w:outlineLvl w:val="3"/>
    </w:pPr>
    <w:rPr>
      <w:rFonts w:ascii="Arial" w:eastAsiaTheme="minorHAnsi" w:hAnsi="Arial" w:cstheme="minorBidi"/>
      <w:sz w:val="20"/>
    </w:rPr>
  </w:style>
  <w:style w:type="character" w:customStyle="1" w:styleId="TextBullet2Char">
    <w:name w:val="Text Bullet 2 Char"/>
    <w:basedOn w:val="DefaultParagraphFont"/>
    <w:link w:val="TextBullet2"/>
    <w:rsid w:val="00B13703"/>
    <w:rPr>
      <w:rFonts w:ascii="Arial" w:hAnsi="Arial" w:cstheme="minorBidi"/>
      <w:szCs w:val="24"/>
      <w:lang w:val="en-US" w:eastAsia="en-US"/>
    </w:rPr>
  </w:style>
  <w:style w:type="character" w:customStyle="1" w:styleId="TextBullet4Char">
    <w:name w:val="Text Bullet 4 Char"/>
    <w:basedOn w:val="TextBullet2Char"/>
    <w:link w:val="TextBullet4"/>
    <w:rsid w:val="00B13703"/>
    <w:rPr>
      <w:rFonts w:ascii="Arial" w:hAnsi="Arial" w:cstheme="minorBidi"/>
      <w:szCs w:val="24"/>
      <w:lang w:val="en-US" w:eastAsia="en-US"/>
    </w:rPr>
  </w:style>
  <w:style w:type="table" w:styleId="LightGrid-Accent1">
    <w:name w:val="Light Grid Accent 1"/>
    <w:basedOn w:val="TableNormal"/>
    <w:uiPriority w:val="62"/>
    <w:rsid w:val="00B13703"/>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Bullet1">
    <w:name w:val="Bullet 1"/>
    <w:basedOn w:val="Normal"/>
    <w:rsid w:val="00B13703"/>
    <w:pPr>
      <w:tabs>
        <w:tab w:val="left" w:pos="0"/>
      </w:tabs>
      <w:overflowPunct/>
      <w:autoSpaceDE/>
      <w:autoSpaceDN/>
      <w:adjustRightInd/>
      <w:spacing w:before="60" w:after="80" w:line="360" w:lineRule="auto"/>
      <w:ind w:left="357" w:hanging="357"/>
      <w:contextualSpacing/>
      <w:textAlignment w:val="auto"/>
      <w:outlineLvl w:val="3"/>
    </w:pPr>
    <w:rPr>
      <w:rFonts w:ascii="Times New Roman" w:hAnsi="Times New Roman" w:cstheme="minorBidi"/>
    </w:rPr>
  </w:style>
  <w:style w:type="paragraph" w:customStyle="1" w:styleId="BlueComment">
    <w:name w:val="Blue Comment"/>
    <w:basedOn w:val="Normal"/>
    <w:next w:val="Normal"/>
    <w:link w:val="BlueCommentChar"/>
    <w:rsid w:val="00B13703"/>
    <w:pPr>
      <w:tabs>
        <w:tab w:val="clear" w:pos="567"/>
      </w:tabs>
      <w:overflowPunct/>
      <w:autoSpaceDE/>
      <w:autoSpaceDN/>
      <w:adjustRightInd/>
      <w:spacing w:before="60" w:after="60"/>
      <w:textAlignment w:val="auto"/>
    </w:pPr>
    <w:rPr>
      <w:rFonts w:ascii="Verdana" w:hAnsi="Verdana" w:cs="Arial"/>
      <w:i/>
      <w:iCs/>
      <w:color w:val="0000FF"/>
      <w:sz w:val="18"/>
      <w:lang w:eastAsia="en-AU"/>
    </w:rPr>
  </w:style>
  <w:style w:type="character" w:customStyle="1" w:styleId="BlueCommentChar">
    <w:name w:val="Blue Comment Char"/>
    <w:link w:val="BlueComment"/>
    <w:locked/>
    <w:rsid w:val="00B13703"/>
    <w:rPr>
      <w:rFonts w:ascii="Verdana" w:hAnsi="Verdana" w:cs="Arial"/>
      <w:i/>
      <w:iCs/>
      <w:color w:val="0000FF"/>
      <w:sz w:val="18"/>
      <w:szCs w:val="24"/>
    </w:rPr>
  </w:style>
  <w:style w:type="character" w:styleId="SubtleEmphasis">
    <w:name w:val="Subtle Emphasis"/>
    <w:basedOn w:val="DefaultParagraphFont"/>
    <w:uiPriority w:val="19"/>
    <w:rsid w:val="00B13703"/>
    <w:rPr>
      <w:i/>
      <w:iCs/>
      <w:color w:val="808080" w:themeColor="text1" w:themeTint="7F"/>
    </w:rPr>
  </w:style>
  <w:style w:type="character" w:styleId="Strong">
    <w:name w:val="Strong"/>
    <w:basedOn w:val="DefaultParagraphFont"/>
    <w:uiPriority w:val="22"/>
    <w:rsid w:val="00B13703"/>
    <w:rPr>
      <w:b/>
      <w:bCs/>
    </w:rPr>
  </w:style>
  <w:style w:type="character" w:styleId="BookTitle">
    <w:name w:val="Book Title"/>
    <w:basedOn w:val="DefaultParagraphFont"/>
    <w:uiPriority w:val="33"/>
    <w:rsid w:val="00B13703"/>
    <w:rPr>
      <w:b/>
      <w:bCs/>
      <w:smallCaps/>
      <w:spacing w:val="5"/>
    </w:rPr>
  </w:style>
  <w:style w:type="paragraph" w:customStyle="1" w:styleId="TableTexta">
    <w:name w:val="Table Text (a)"/>
    <w:basedOn w:val="TableText"/>
    <w:qFormat/>
    <w:rsid w:val="00B13703"/>
    <w:pPr>
      <w:numPr>
        <w:numId w:val="31"/>
      </w:numPr>
      <w:tabs>
        <w:tab w:val="clear" w:pos="567"/>
        <w:tab w:val="left" w:pos="340"/>
      </w:tabs>
      <w:overflowPunct/>
      <w:adjustRightInd/>
      <w:spacing w:before="80"/>
      <w:textAlignment w:val="auto"/>
    </w:pPr>
    <w:rPr>
      <w:sz w:val="20"/>
      <w:lang w:eastAsia="en-AU"/>
    </w:rPr>
  </w:style>
  <w:style w:type="paragraph" w:customStyle="1" w:styleId="TableTexti">
    <w:name w:val="Table Text (i)"/>
    <w:basedOn w:val="TableTexta"/>
    <w:rsid w:val="00B13703"/>
    <w:pPr>
      <w:numPr>
        <w:numId w:val="30"/>
      </w:numPr>
      <w:tabs>
        <w:tab w:val="clear" w:pos="340"/>
        <w:tab w:val="left" w:pos="680"/>
      </w:tabs>
    </w:pPr>
  </w:style>
  <w:style w:type="paragraph" w:customStyle="1" w:styleId="UnitHeading">
    <w:name w:val="Unit Heading"/>
    <w:basedOn w:val="Normal"/>
    <w:next w:val="LDClauseHeading"/>
    <w:qFormat/>
    <w:rsid w:val="00B13703"/>
    <w:pPr>
      <w:keepNext/>
      <w:tabs>
        <w:tab w:val="clear" w:pos="567"/>
        <w:tab w:val="left" w:pos="0"/>
        <w:tab w:val="left" w:pos="1701"/>
      </w:tabs>
      <w:spacing w:before="240"/>
    </w:pPr>
    <w:rPr>
      <w:rFonts w:ascii="Arial" w:hAnsi="Arial"/>
      <w:b/>
    </w:rPr>
  </w:style>
  <w:style w:type="character" w:customStyle="1" w:styleId="SignatureChar">
    <w:name w:val="Signature Char"/>
    <w:basedOn w:val="DefaultParagraphFont"/>
    <w:link w:val="Signature"/>
    <w:rsid w:val="00B13703"/>
    <w:rPr>
      <w:rFonts w:ascii="Times New (W1)" w:hAnsi="Times New (W1)"/>
      <w:sz w:val="24"/>
      <w:szCs w:val="24"/>
      <w:lang w:eastAsia="en-US"/>
    </w:rPr>
  </w:style>
  <w:style w:type="paragraph" w:customStyle="1" w:styleId="IndexCodes-basic">
    <w:name w:val="Index Codes - basic"/>
    <w:basedOn w:val="Normal"/>
    <w:rsid w:val="00B13703"/>
    <w:pPr>
      <w:tabs>
        <w:tab w:val="clear" w:pos="567"/>
        <w:tab w:val="right" w:pos="4253"/>
        <w:tab w:val="right" w:pos="4536"/>
      </w:tabs>
      <w:overflowPunct/>
      <w:autoSpaceDE/>
      <w:autoSpaceDN/>
      <w:adjustRightInd/>
      <w:ind w:left="221" w:hanging="221"/>
      <w:textAlignment w:val="auto"/>
    </w:pPr>
    <w:rPr>
      <w:rFonts w:ascii="Arial" w:eastAsiaTheme="minorHAnsi" w:hAnsi="Arial" w:cstheme="minorBidi"/>
      <w:color w:val="000000" w:themeColor="text1"/>
      <w:sz w:val="22"/>
      <w:szCs w:val="22"/>
    </w:rPr>
  </w:style>
  <w:style w:type="paragraph" w:customStyle="1" w:styleId="LDClause-POK">
    <w:name w:val="LD Clause - POK"/>
    <w:basedOn w:val="LDClause"/>
    <w:qFormat/>
    <w:rsid w:val="00B13703"/>
    <w:rPr>
      <w:rFonts w:cs="Arial"/>
      <w:szCs w:val="20"/>
    </w:rPr>
  </w:style>
  <w:style w:type="paragraph" w:customStyle="1" w:styleId="LDClausenonumber">
    <w:name w:val="LDClause (no number)"/>
    <w:basedOn w:val="Normal"/>
    <w:link w:val="LDClausenonumberChar"/>
    <w:qFormat/>
    <w:rsid w:val="00B13703"/>
    <w:pPr>
      <w:tabs>
        <w:tab w:val="clear" w:pos="567"/>
        <w:tab w:val="right" w:pos="1474"/>
      </w:tabs>
      <w:overflowPunct/>
      <w:autoSpaceDE/>
      <w:autoSpaceDN/>
      <w:adjustRightInd/>
      <w:spacing w:before="100"/>
      <w:ind w:left="680"/>
      <w:textAlignment w:val="auto"/>
    </w:pPr>
    <w:rPr>
      <w:rFonts w:ascii="Times New Roman" w:hAnsi="Times New Roman"/>
    </w:rPr>
  </w:style>
  <w:style w:type="character" w:customStyle="1" w:styleId="LDClausenonumberChar">
    <w:name w:val="LDClause (no number) Char"/>
    <w:basedOn w:val="DefaultParagraphFont"/>
    <w:link w:val="LDClausenonumber"/>
    <w:locked/>
    <w:rsid w:val="00B13703"/>
    <w:rPr>
      <w:sz w:val="24"/>
      <w:szCs w:val="24"/>
      <w:lang w:eastAsia="en-US"/>
    </w:rPr>
  </w:style>
  <w:style w:type="paragraph" w:customStyle="1" w:styleId="LDP1a-POK">
    <w:name w:val="LDP1(a) - POK"/>
    <w:basedOn w:val="LDP1a"/>
    <w:qFormat/>
    <w:rsid w:val="00B13703"/>
    <w:pPr>
      <w:tabs>
        <w:tab w:val="clear" w:pos="1191"/>
      </w:tabs>
      <w:spacing w:before="100" w:after="0"/>
    </w:pPr>
    <w:rPr>
      <w:color w:val="000000" w:themeColor="text1"/>
      <w:lang w:eastAsia="en-AU"/>
    </w:rPr>
  </w:style>
  <w:style w:type="paragraph" w:customStyle="1" w:styleId="LDP2i-POK">
    <w:name w:val="LDP2 (i) - POK"/>
    <w:basedOn w:val="LDP1a-POK"/>
    <w:qFormat/>
    <w:rsid w:val="00B13703"/>
    <w:pPr>
      <w:tabs>
        <w:tab w:val="right" w:pos="1418"/>
        <w:tab w:val="left" w:pos="1559"/>
      </w:tabs>
      <w:spacing w:before="60" w:after="60"/>
      <w:ind w:left="1418" w:hanging="1134"/>
    </w:pPr>
  </w:style>
  <w:style w:type="paragraph" w:customStyle="1" w:styleId="LDClause-nonumber">
    <w:name w:val="LD Clause - no number"/>
    <w:basedOn w:val="LDClausenonumber"/>
    <w:rsid w:val="00B13703"/>
  </w:style>
  <w:style w:type="paragraph" w:customStyle="1" w:styleId="LDP1a-sched6">
    <w:name w:val="LDP1(a) - sched 6"/>
    <w:basedOn w:val="Normal"/>
    <w:link w:val="LDP1a-sched6Char"/>
    <w:qFormat/>
    <w:rsid w:val="00B13703"/>
    <w:pPr>
      <w:tabs>
        <w:tab w:val="clear" w:pos="567"/>
        <w:tab w:val="left" w:pos="2381"/>
      </w:tabs>
      <w:overflowPunct/>
      <w:autoSpaceDE/>
      <w:autoSpaceDN/>
      <w:adjustRightInd/>
      <w:spacing w:before="100"/>
      <w:ind w:left="794" w:hanging="227"/>
      <w:textAlignment w:val="auto"/>
      <w:outlineLvl w:val="3"/>
    </w:pPr>
    <w:rPr>
      <w:rFonts w:ascii="Times New Roman" w:eastAsiaTheme="minorHAnsi" w:hAnsi="Times New Roman" w:cs="Arial"/>
      <w:szCs w:val="20"/>
    </w:rPr>
  </w:style>
  <w:style w:type="character" w:customStyle="1" w:styleId="LDP1a-sched6Char">
    <w:name w:val="LDP1(a) - sched 6 Char"/>
    <w:basedOn w:val="DefaultParagraphFont"/>
    <w:link w:val="LDP1a-sched6"/>
    <w:rsid w:val="00B13703"/>
    <w:rPr>
      <w:rFonts w:eastAsiaTheme="minorHAnsi" w:cs="Arial"/>
      <w:sz w:val="24"/>
      <w:lang w:eastAsia="en-US"/>
    </w:rPr>
  </w:style>
  <w:style w:type="paragraph" w:customStyle="1" w:styleId="LDClauseHeading-sched6">
    <w:name w:val="LDClauseHeading - sched 6"/>
    <w:basedOn w:val="Heading3"/>
    <w:next w:val="Normal"/>
    <w:link w:val="LDClauseHeading-sched6Char"/>
    <w:uiPriority w:val="99"/>
    <w:qFormat/>
    <w:rsid w:val="00B13703"/>
    <w:pPr>
      <w:tabs>
        <w:tab w:val="clear" w:pos="567"/>
        <w:tab w:val="left" w:pos="709"/>
      </w:tabs>
      <w:overflowPunct/>
      <w:autoSpaceDE/>
      <w:autoSpaceDN/>
      <w:adjustRightInd/>
      <w:spacing w:after="120"/>
      <w:ind w:left="680" w:hanging="680"/>
      <w:textAlignment w:val="auto"/>
    </w:pPr>
    <w:rPr>
      <w:rFonts w:ascii="Times New Roman" w:hAnsi="Times New Roman"/>
      <w:bCs w:val="0"/>
      <w:color w:val="000000" w:themeColor="text1"/>
      <w:szCs w:val="24"/>
    </w:rPr>
  </w:style>
  <w:style w:type="character" w:customStyle="1" w:styleId="LDClauseHeading-sched6Char">
    <w:name w:val="LDClauseHeading - sched 6 Char"/>
    <w:link w:val="LDClauseHeading-sched6"/>
    <w:uiPriority w:val="99"/>
    <w:rsid w:val="00B13703"/>
    <w:rPr>
      <w:rFonts w:cs="Arial"/>
      <w:b/>
      <w:color w:val="000000" w:themeColor="text1"/>
      <w:sz w:val="24"/>
      <w:szCs w:val="24"/>
      <w:lang w:eastAsia="en-US"/>
    </w:rPr>
  </w:style>
  <w:style w:type="paragraph" w:customStyle="1" w:styleId="LDClause-Sched6">
    <w:name w:val="LDClause - Sched 6"/>
    <w:basedOn w:val="Normal"/>
    <w:link w:val="LDClause-Sched6Char"/>
    <w:qFormat/>
    <w:rsid w:val="00B13703"/>
    <w:pPr>
      <w:tabs>
        <w:tab w:val="clear" w:pos="567"/>
        <w:tab w:val="left" w:pos="1418"/>
      </w:tabs>
      <w:overflowPunct/>
      <w:autoSpaceDE/>
      <w:autoSpaceDN/>
      <w:adjustRightInd/>
      <w:spacing w:before="100"/>
      <w:ind w:left="680" w:hanging="680"/>
      <w:textAlignment w:val="auto"/>
    </w:pPr>
    <w:rPr>
      <w:rFonts w:ascii="Times New Roman" w:hAnsi="Times New Roman" w:cs="Arial"/>
      <w:szCs w:val="20"/>
    </w:rPr>
  </w:style>
  <w:style w:type="character" w:customStyle="1" w:styleId="LDClause-Sched6Char">
    <w:name w:val="LDClause - Sched 6 Char"/>
    <w:link w:val="LDClause-Sched6"/>
    <w:rsid w:val="00B13703"/>
    <w:rPr>
      <w:rFonts w:cs="Arial"/>
      <w:sz w:val="24"/>
      <w:lang w:eastAsia="en-US"/>
    </w:rPr>
  </w:style>
  <w:style w:type="paragraph" w:customStyle="1" w:styleId="LDP2iSched6">
    <w:name w:val="LDP2 (i) Sched 6"/>
    <w:basedOn w:val="Normal"/>
    <w:uiPriority w:val="99"/>
    <w:qFormat/>
    <w:rsid w:val="00B13703"/>
    <w:pPr>
      <w:tabs>
        <w:tab w:val="clear" w:pos="567"/>
        <w:tab w:val="left" w:pos="2835"/>
      </w:tabs>
      <w:overflowPunct/>
      <w:autoSpaceDE/>
      <w:autoSpaceDN/>
      <w:adjustRightInd/>
      <w:spacing w:before="100"/>
      <w:ind w:left="1247" w:hanging="226"/>
      <w:textAlignment w:val="auto"/>
      <w:outlineLvl w:val="3"/>
    </w:pPr>
    <w:rPr>
      <w:rFonts w:ascii="Times New Roman" w:hAnsi="Times New Roman" w:cs="Arial"/>
      <w:szCs w:val="20"/>
    </w:rPr>
  </w:style>
  <w:style w:type="paragraph" w:customStyle="1" w:styleId="LDP3A-Sched6">
    <w:name w:val="LDP3 (A) - Sched 6"/>
    <w:basedOn w:val="LDP2iSched6"/>
    <w:qFormat/>
    <w:rsid w:val="00B13703"/>
    <w:pPr>
      <w:tabs>
        <w:tab w:val="left" w:pos="1985"/>
        <w:tab w:val="left" w:pos="3261"/>
      </w:tabs>
      <w:ind w:left="1701" w:hanging="227"/>
    </w:pPr>
  </w:style>
  <w:style w:type="paragraph" w:customStyle="1" w:styleId="UnitTitle-Sched6">
    <w:name w:val="Unit Title - Sched 6"/>
    <w:basedOn w:val="Normal"/>
    <w:next w:val="LDClauseHeading-sched6"/>
    <w:rsid w:val="00B13703"/>
    <w:pPr>
      <w:keepNext/>
      <w:tabs>
        <w:tab w:val="clear" w:pos="567"/>
        <w:tab w:val="num" w:pos="0"/>
      </w:tabs>
      <w:overflowPunct/>
      <w:autoSpaceDE/>
      <w:autoSpaceDN/>
      <w:adjustRightInd/>
      <w:spacing w:before="360"/>
      <w:textAlignment w:val="auto"/>
    </w:pPr>
    <w:rPr>
      <w:rFonts w:ascii="Arial" w:eastAsiaTheme="minorHAnsi" w:hAnsi="Arial" w:cstheme="minorBidi"/>
      <w:b/>
      <w:szCs w:val="22"/>
    </w:rPr>
  </w:style>
  <w:style w:type="paragraph" w:customStyle="1" w:styleId="LDClauseHeading-POK">
    <w:name w:val="LD ClauseHeading - POK"/>
    <w:qFormat/>
    <w:rsid w:val="00B13703"/>
    <w:pPr>
      <w:tabs>
        <w:tab w:val="left" w:pos="737"/>
      </w:tabs>
      <w:spacing w:before="180" w:after="60"/>
    </w:pPr>
    <w:rPr>
      <w:rFonts w:ascii="Arial" w:hAnsi="Arial"/>
      <w:b/>
      <w:sz w:val="24"/>
      <w:szCs w:val="24"/>
      <w:lang w:eastAsia="en-US"/>
    </w:rPr>
  </w:style>
  <w:style w:type="paragraph" w:customStyle="1" w:styleId="clause">
    <w:name w:val="clause"/>
    <w:basedOn w:val="Normal"/>
    <w:link w:val="clauseChar"/>
    <w:qFormat/>
    <w:rsid w:val="00B13703"/>
    <w:pPr>
      <w:keepNext/>
      <w:tabs>
        <w:tab w:val="clear" w:pos="567"/>
      </w:tabs>
      <w:overflowPunct/>
      <w:autoSpaceDE/>
      <w:autoSpaceDN/>
      <w:adjustRightInd/>
      <w:spacing w:before="180" w:after="60"/>
      <w:ind w:left="720" w:hanging="720"/>
      <w:textAlignment w:val="auto"/>
    </w:pPr>
    <w:rPr>
      <w:rFonts w:ascii="Arial" w:eastAsiaTheme="minorHAnsi" w:hAnsi="Arial" w:cstheme="minorBidi"/>
      <w:b/>
    </w:rPr>
  </w:style>
  <w:style w:type="character" w:customStyle="1" w:styleId="clauseChar">
    <w:name w:val="clause Char"/>
    <w:basedOn w:val="DefaultParagraphFont"/>
    <w:link w:val="clause"/>
    <w:rsid w:val="00B13703"/>
    <w:rPr>
      <w:rFonts w:ascii="Arial" w:eastAsiaTheme="minorHAnsi" w:hAnsi="Arial" w:cstheme="minorBidi"/>
      <w:b/>
      <w:sz w:val="24"/>
      <w:szCs w:val="24"/>
      <w:lang w:eastAsia="en-US"/>
    </w:rPr>
  </w:style>
  <w:style w:type="character" w:customStyle="1" w:styleId="NoteChar">
    <w:name w:val="Note Char"/>
    <w:link w:val="Note"/>
    <w:rsid w:val="005C6CED"/>
    <w:rPr>
      <w:rFonts w:eastAsiaTheme="minorHAnsi" w:cstheme="minorBidi"/>
      <w:lang w:eastAsia="en-US"/>
    </w:rPr>
  </w:style>
  <w:style w:type="paragraph" w:customStyle="1" w:styleId="ActHead5">
    <w:name w:val="ActHead 5"/>
    <w:aliases w:val="s"/>
    <w:basedOn w:val="Normal"/>
    <w:next w:val="subsection"/>
    <w:qFormat/>
    <w:rsid w:val="00371C16"/>
    <w:pPr>
      <w:keepNext/>
      <w:keepLines/>
      <w:tabs>
        <w:tab w:val="clear" w:pos="567"/>
      </w:tabs>
      <w:overflowPunct/>
      <w:autoSpaceDE/>
      <w:autoSpaceDN/>
      <w:adjustRightInd/>
      <w:spacing w:before="280"/>
      <w:ind w:left="1134" w:hanging="1134"/>
      <w:textAlignment w:val="auto"/>
      <w:outlineLvl w:val="4"/>
    </w:pPr>
    <w:rPr>
      <w:rFonts w:ascii="Times New Roman" w:hAnsi="Times New Roman"/>
      <w:b/>
      <w:kern w:val="28"/>
      <w:szCs w:val="20"/>
      <w:lang w:eastAsia="en-AU"/>
    </w:rPr>
  </w:style>
  <w:style w:type="paragraph" w:customStyle="1" w:styleId="paragraph">
    <w:name w:val="paragraph"/>
    <w:aliases w:val="a"/>
    <w:basedOn w:val="Normal"/>
    <w:link w:val="paragraphChar"/>
    <w:rsid w:val="00371C16"/>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paragraph" w:customStyle="1" w:styleId="subsection">
    <w:name w:val="subsection"/>
    <w:aliases w:val="ss"/>
    <w:basedOn w:val="Normal"/>
    <w:link w:val="subsectionChar"/>
    <w:rsid w:val="00371C16"/>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character" w:customStyle="1" w:styleId="subsectionChar">
    <w:name w:val="subsection Char"/>
    <w:aliases w:val="ss Char"/>
    <w:basedOn w:val="DefaultParagraphFont"/>
    <w:link w:val="subsection"/>
    <w:locked/>
    <w:rsid w:val="00371C16"/>
    <w:rPr>
      <w:sz w:val="22"/>
    </w:rPr>
  </w:style>
  <w:style w:type="character" w:customStyle="1" w:styleId="paragraphChar">
    <w:name w:val="paragraph Char"/>
    <w:aliases w:val="a Char"/>
    <w:basedOn w:val="DefaultParagraphFont"/>
    <w:link w:val="paragraph"/>
    <w:rsid w:val="00371C16"/>
    <w:rPr>
      <w:sz w:val="22"/>
    </w:rPr>
  </w:style>
  <w:style w:type="character" w:customStyle="1" w:styleId="iChar">
    <w:name w:val="(i) Char"/>
    <w:basedOn w:val="P1Char"/>
    <w:link w:val="P2"/>
    <w:rsid w:val="004C3EA4"/>
    <w:rPr>
      <w:rFonts w:asciiTheme="minorHAnsi" w:eastAsiaTheme="minorHAnsi" w:hAnsiTheme="minorHAnsi" w:cstheme="minorBidi"/>
      <w:sz w:val="22"/>
      <w:szCs w:val="22"/>
      <w:lang w:eastAsia="en-US"/>
    </w:rPr>
  </w:style>
  <w:style w:type="paragraph" w:customStyle="1" w:styleId="Clause0">
    <w:name w:val="Clause"/>
    <w:basedOn w:val="Normal"/>
    <w:link w:val="ClauseChar0"/>
    <w:qFormat/>
    <w:rsid w:val="004C3EA4"/>
    <w:pPr>
      <w:tabs>
        <w:tab w:val="clear" w:pos="567"/>
        <w:tab w:val="right" w:pos="454"/>
        <w:tab w:val="left" w:pos="737"/>
      </w:tabs>
      <w:overflowPunct/>
      <w:autoSpaceDE/>
      <w:autoSpaceDN/>
      <w:adjustRightInd/>
      <w:spacing w:before="60" w:after="60"/>
      <w:ind w:left="737" w:hanging="1021"/>
      <w:textAlignment w:val="auto"/>
    </w:pPr>
    <w:rPr>
      <w:rFonts w:ascii="Times New Roman" w:hAnsi="Times New Roman"/>
    </w:rPr>
  </w:style>
  <w:style w:type="character" w:customStyle="1" w:styleId="ClauseChar0">
    <w:name w:val="Clause Char"/>
    <w:link w:val="Clause0"/>
    <w:rsid w:val="004C3EA4"/>
    <w:rPr>
      <w:sz w:val="24"/>
      <w:szCs w:val="24"/>
      <w:lang w:eastAsia="en-US"/>
    </w:rPr>
  </w:style>
  <w:style w:type="paragraph" w:customStyle="1" w:styleId="AmendHeading">
    <w:name w:val="AmendHeading"/>
    <w:basedOn w:val="LDTitle"/>
    <w:next w:val="Normal"/>
    <w:qFormat/>
    <w:rsid w:val="004C3EA4"/>
    <w:pPr>
      <w:keepNext/>
      <w:spacing w:before="180" w:after="60"/>
      <w:ind w:left="720" w:hanging="720"/>
    </w:pPr>
    <w:rPr>
      <w:b/>
    </w:rPr>
  </w:style>
  <w:style w:type="paragraph" w:customStyle="1" w:styleId="Definition0">
    <w:name w:val="Definition"/>
    <w:aliases w:val="dd"/>
    <w:basedOn w:val="Normal"/>
    <w:rsid w:val="00C41896"/>
    <w:pPr>
      <w:tabs>
        <w:tab w:val="clear" w:pos="567"/>
      </w:tabs>
      <w:overflowPunct/>
      <w:autoSpaceDE/>
      <w:autoSpaceDN/>
      <w:adjustRightInd/>
      <w:spacing w:before="180"/>
      <w:ind w:left="1134"/>
      <w:textAlignment w:val="auto"/>
    </w:pPr>
    <w:rPr>
      <w:rFonts w:ascii="Times New Roman" w:hAnsi="Times New Roman"/>
      <w:sz w:val="22"/>
      <w:szCs w:val="20"/>
      <w:lang w:eastAsia="en-AU"/>
    </w:rPr>
  </w:style>
  <w:style w:type="paragraph" w:customStyle="1" w:styleId="paragraphsub">
    <w:name w:val="paragraph(sub)"/>
    <w:aliases w:val="aa"/>
    <w:basedOn w:val="Normal"/>
    <w:rsid w:val="00C41896"/>
    <w:pPr>
      <w:tabs>
        <w:tab w:val="clear" w:pos="567"/>
        <w:tab w:val="right" w:pos="1985"/>
      </w:tabs>
      <w:overflowPunct/>
      <w:autoSpaceDE/>
      <w:autoSpaceDN/>
      <w:adjustRightInd/>
      <w:spacing w:before="40"/>
      <w:ind w:left="2098" w:hanging="2098"/>
      <w:textAlignment w:val="auto"/>
    </w:pPr>
    <w:rPr>
      <w:rFonts w:ascii="Times New Roman" w:hAnsi="Times New Roman"/>
      <w:sz w:val="22"/>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480572">
      <w:bodyDiv w:val="1"/>
      <w:marLeft w:val="0"/>
      <w:marRight w:val="0"/>
      <w:marTop w:val="0"/>
      <w:marBottom w:val="0"/>
      <w:divBdr>
        <w:top w:val="none" w:sz="0" w:space="0" w:color="auto"/>
        <w:left w:val="none" w:sz="0" w:space="0" w:color="auto"/>
        <w:bottom w:val="none" w:sz="0" w:space="0" w:color="auto"/>
        <w:right w:val="none" w:sz="0" w:space="0" w:color="auto"/>
      </w:divBdr>
    </w:div>
    <w:div w:id="153966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V:\Legislative%20drafting\Drafting%20material\LD%20templates\LD%20drafting\LD%20instruments\LDInstr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8D69D-8B59-4F2C-AB28-E58F1083C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LDInstrument.dot</Template>
  <TotalTime>23</TotalTime>
  <Pages>8</Pages>
  <Words>3254</Words>
  <Characters>17720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Part 61 Manual of Standards Amendment Instrument 2018 (No. 2) — Explanatory Statement</vt:lpstr>
    </vt:vector>
  </TitlesOfParts>
  <Company>Civil Aviation Safety Authority</Company>
  <LinksUpToDate>false</LinksUpToDate>
  <CharactersWithSpaces>20933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61 Manual of Standards Amendment Instrument 2018 (No. 2) — Explanatory Statement</dc:title>
  <dc:subject>Amendments to Part 61 Manual of Standards</dc:subject>
  <dc:creator>Civil Aviation Safety Authority</dc:creator>
  <cp:lastModifiedBy>Davies, Erika</cp:lastModifiedBy>
  <cp:revision>6</cp:revision>
  <cp:lastPrinted>2018-08-03T00:58:00Z</cp:lastPrinted>
  <dcterms:created xsi:type="dcterms:W3CDTF">2018-08-03T00:28:00Z</dcterms:created>
  <dcterms:modified xsi:type="dcterms:W3CDTF">2018-08-03T00:59:00Z</dcterms:modified>
  <cp:category>Manuals of Standards</cp:category>
</cp:coreProperties>
</file>