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5E2E0" w14:textId="77777777" w:rsidR="00D6578B" w:rsidRDefault="00D6578B" w:rsidP="00D6578B">
      <w:pPr>
        <w:pStyle w:val="Heading2"/>
        <w:ind w:left="0" w:firstLine="0"/>
      </w:pPr>
      <w:bookmarkStart w:id="0" w:name="_Toc512499320"/>
      <w:bookmarkStart w:id="1" w:name="_GoBack"/>
      <w:bookmarkEnd w:id="1"/>
      <w:r>
        <w:t>Explanatory Statement</w:t>
      </w:r>
      <w:bookmarkEnd w:id="0"/>
    </w:p>
    <w:p w14:paraId="752D8669" w14:textId="77777777" w:rsidR="00D6578B" w:rsidRPr="000576EB" w:rsidRDefault="00D6578B" w:rsidP="00D6578B">
      <w:pPr>
        <w:rPr>
          <w:b/>
          <w:lang w:val="en-AU" w:eastAsia="en-GB" w:bidi="ar-SA"/>
        </w:rPr>
      </w:pPr>
      <w:r w:rsidRPr="000576EB">
        <w:rPr>
          <w:b/>
          <w:lang w:val="en-AU" w:eastAsia="en-GB" w:bidi="ar-SA"/>
        </w:rPr>
        <w:t>1.</w:t>
      </w:r>
      <w:r w:rsidRPr="000576EB">
        <w:rPr>
          <w:b/>
          <w:lang w:val="en-AU" w:eastAsia="en-GB" w:bidi="ar-SA"/>
        </w:rPr>
        <w:tab/>
        <w:t>Authority</w:t>
      </w:r>
    </w:p>
    <w:p w14:paraId="6E8A5E95" w14:textId="77777777" w:rsidR="00D6578B" w:rsidRDefault="00D6578B" w:rsidP="00D6578B">
      <w:pPr>
        <w:rPr>
          <w:lang w:val="en-AU" w:eastAsia="en-GB" w:bidi="ar-SA"/>
        </w:rPr>
      </w:pPr>
    </w:p>
    <w:p w14:paraId="4D5B5E75" w14:textId="77777777" w:rsidR="00D6578B" w:rsidRPr="00D13E34" w:rsidRDefault="00D6578B" w:rsidP="00D657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54390BC" w14:textId="77777777" w:rsidR="00D6578B" w:rsidRPr="00D13E34" w:rsidRDefault="00D6578B" w:rsidP="00D6578B">
      <w:pPr>
        <w:widowControl/>
        <w:autoSpaceDE w:val="0"/>
        <w:autoSpaceDN w:val="0"/>
        <w:adjustRightInd w:val="0"/>
        <w:rPr>
          <w:rFonts w:eastAsia="Calibri" w:cs="Arial"/>
          <w:bCs/>
          <w:szCs w:val="22"/>
          <w:lang w:val="en-AU" w:bidi="ar-SA"/>
        </w:rPr>
      </w:pPr>
    </w:p>
    <w:p w14:paraId="4C145B28" w14:textId="77777777" w:rsidR="00D6578B" w:rsidRDefault="00D6578B" w:rsidP="00D6578B">
      <w:pPr>
        <w:widowControl/>
        <w:autoSpaceDE w:val="0"/>
        <w:autoSpaceDN w:val="0"/>
        <w:adjustRightInd w:val="0"/>
        <w:rPr>
          <w:rFonts w:eastAsia="Calibri" w:cs="Arial"/>
          <w:bCs/>
          <w:szCs w:val="22"/>
          <w:lang w:val="en-AU" w:bidi="ar-SA"/>
        </w:rPr>
      </w:pPr>
      <w:r w:rsidRPr="0041629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3F9E5B9" w14:textId="77777777" w:rsidR="00D6578B" w:rsidRPr="0041629A" w:rsidRDefault="00D6578B" w:rsidP="00D6578B">
      <w:pPr>
        <w:widowControl/>
        <w:autoSpaceDE w:val="0"/>
        <w:autoSpaceDN w:val="0"/>
        <w:adjustRightInd w:val="0"/>
        <w:rPr>
          <w:rFonts w:eastAsia="Calibri" w:cs="Arial"/>
          <w:bCs/>
          <w:szCs w:val="22"/>
          <w:lang w:val="en-AU" w:bidi="ar-SA"/>
        </w:rPr>
      </w:pPr>
    </w:p>
    <w:p w14:paraId="64EEBC07" w14:textId="77777777" w:rsidR="00D6578B" w:rsidRPr="0041629A" w:rsidRDefault="00D6578B" w:rsidP="00D6578B">
      <w:pPr>
        <w:widowControl/>
        <w:autoSpaceDE w:val="0"/>
        <w:autoSpaceDN w:val="0"/>
        <w:adjustRightInd w:val="0"/>
        <w:rPr>
          <w:rFonts w:eastAsia="Calibri" w:cs="Arial"/>
          <w:bCs/>
          <w:szCs w:val="22"/>
          <w:lang w:val="en-AU" w:bidi="ar-SA"/>
        </w:rPr>
      </w:pPr>
      <w:r w:rsidRPr="0041629A">
        <w:rPr>
          <w:rFonts w:eastAsia="Calibri" w:cs="Arial"/>
          <w:bCs/>
          <w:szCs w:val="22"/>
          <w:lang w:val="en-AU" w:bidi="ar-SA"/>
        </w:rPr>
        <w:t xml:space="preserve">FSANZ accepted Application A1144 which seeks to consider whether the food category for food additive permissions for coconut milk products is more appropriate under fruits rather than beverages. The Authority considered the Application in accordance with Division 1 of Part 3 and has prepared a draft variation. </w:t>
      </w:r>
    </w:p>
    <w:p w14:paraId="35B03FDF" w14:textId="77777777" w:rsidR="00D6578B" w:rsidRPr="00D13E34" w:rsidRDefault="00D6578B" w:rsidP="00D6578B">
      <w:pPr>
        <w:widowControl/>
        <w:autoSpaceDE w:val="0"/>
        <w:autoSpaceDN w:val="0"/>
        <w:adjustRightInd w:val="0"/>
        <w:rPr>
          <w:rFonts w:eastAsia="Calibri" w:cs="Arial"/>
          <w:bCs/>
          <w:szCs w:val="22"/>
          <w:lang w:val="en-AU" w:bidi="ar-SA"/>
        </w:rPr>
      </w:pPr>
    </w:p>
    <w:p w14:paraId="458F13FF" w14:textId="77777777" w:rsidR="00D6578B" w:rsidRPr="00D13E34" w:rsidRDefault="00D6578B" w:rsidP="00D657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CFEEA24" w14:textId="77777777" w:rsidR="00D6578B" w:rsidRPr="00D13E34" w:rsidRDefault="00D6578B" w:rsidP="00D6578B">
      <w:pPr>
        <w:widowControl/>
        <w:autoSpaceDE w:val="0"/>
        <w:autoSpaceDN w:val="0"/>
        <w:adjustRightInd w:val="0"/>
        <w:rPr>
          <w:rFonts w:eastAsia="Calibri" w:cs="Arial"/>
          <w:bCs/>
          <w:szCs w:val="22"/>
          <w:lang w:val="en-AU" w:bidi="ar-SA"/>
        </w:rPr>
      </w:pPr>
    </w:p>
    <w:p w14:paraId="7A692C02" w14:textId="77777777" w:rsidR="00D6578B" w:rsidRPr="00D13E34" w:rsidRDefault="00D6578B" w:rsidP="00D6578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FCA4D20" w14:textId="77777777" w:rsidR="00D6578B" w:rsidRDefault="00D6578B" w:rsidP="00D6578B">
      <w:pPr>
        <w:rPr>
          <w:lang w:val="en-AU" w:eastAsia="en-GB" w:bidi="ar-SA"/>
        </w:rPr>
      </w:pPr>
    </w:p>
    <w:p w14:paraId="7EFD9CF6" w14:textId="77777777" w:rsidR="00D6578B" w:rsidRDefault="00D6578B" w:rsidP="00D6578B">
      <w:pPr>
        <w:rPr>
          <w:b/>
          <w:lang w:val="en-AU" w:eastAsia="en-GB" w:bidi="ar-SA"/>
        </w:rPr>
      </w:pPr>
      <w:r>
        <w:rPr>
          <w:b/>
          <w:lang w:val="en-AU" w:eastAsia="en-GB" w:bidi="ar-SA"/>
        </w:rPr>
        <w:t>2.</w:t>
      </w:r>
      <w:r>
        <w:rPr>
          <w:b/>
          <w:lang w:val="en-AU" w:eastAsia="en-GB" w:bidi="ar-SA"/>
        </w:rPr>
        <w:tab/>
        <w:t xml:space="preserve">Purpose </w:t>
      </w:r>
    </w:p>
    <w:p w14:paraId="627B8F7D" w14:textId="77777777" w:rsidR="00D6578B" w:rsidRDefault="00D6578B" w:rsidP="00D6578B">
      <w:pPr>
        <w:rPr>
          <w:lang w:val="en-AU" w:eastAsia="en-GB" w:bidi="ar-SA"/>
        </w:rPr>
      </w:pPr>
    </w:p>
    <w:p w14:paraId="393C8DA5" w14:textId="77777777" w:rsidR="00D6578B" w:rsidRPr="0041629A" w:rsidRDefault="00D6578B" w:rsidP="00D6578B">
      <w:pPr>
        <w:rPr>
          <w:lang w:val="en-AU" w:eastAsia="en-GB" w:bidi="ar-SA"/>
        </w:rPr>
      </w:pPr>
      <w:r>
        <w:rPr>
          <w:lang w:val="en-AU" w:eastAsia="en-GB" w:bidi="ar-SA"/>
        </w:rPr>
        <w:t xml:space="preserve">Food additive permissions for coconut milk products used by consumers as ingredients in cooking are currently located within the beverages food category of Schedule 15 of the Code. The purpose of the draft variation is to clarify that such </w:t>
      </w:r>
      <w:r w:rsidRPr="000D6C98">
        <w:rPr>
          <w:lang w:val="en-AU" w:eastAsia="en-GB" w:bidi="ar-SA"/>
        </w:rPr>
        <w:t>coconut milk products</w:t>
      </w:r>
      <w:r>
        <w:rPr>
          <w:lang w:val="en-AU" w:eastAsia="en-GB" w:bidi="ar-SA"/>
        </w:rPr>
        <w:t xml:space="preserve"> are not beverages, but are processed fruit products. It does this by</w:t>
      </w:r>
      <w:r w:rsidRPr="0041629A">
        <w:rPr>
          <w:lang w:val="en-AU" w:eastAsia="en-GB" w:bidi="ar-SA"/>
        </w:rPr>
        <w:t xml:space="preserve"> relocat</w:t>
      </w:r>
      <w:r>
        <w:rPr>
          <w:lang w:val="en-AU" w:eastAsia="en-GB" w:bidi="ar-SA"/>
        </w:rPr>
        <w:t>ing</w:t>
      </w:r>
      <w:r w:rsidRPr="0041629A">
        <w:rPr>
          <w:lang w:val="en-AU" w:eastAsia="en-GB" w:bidi="ar-SA"/>
        </w:rPr>
        <w:t xml:space="preserve"> </w:t>
      </w:r>
      <w:r>
        <w:rPr>
          <w:lang w:val="en-AU" w:eastAsia="en-GB" w:bidi="ar-SA"/>
        </w:rPr>
        <w:t xml:space="preserve">the </w:t>
      </w:r>
      <w:r w:rsidRPr="0041629A">
        <w:rPr>
          <w:lang w:val="en-AU" w:eastAsia="en-GB" w:bidi="ar-SA"/>
        </w:rPr>
        <w:t>food additive permissions for coconut milk products from within the food category for beverages to the food category for fruits and vegetables. Including these products in the fruits and vegetable food category will align how these products are characterised by</w:t>
      </w:r>
      <w:r>
        <w:rPr>
          <w:lang w:val="en-AU" w:eastAsia="en-GB" w:bidi="ar-SA"/>
        </w:rPr>
        <w:t xml:space="preserve"> the Code with</w:t>
      </w:r>
      <w:r w:rsidRPr="0041629A">
        <w:rPr>
          <w:lang w:val="en-AU" w:eastAsia="en-GB" w:bidi="ar-SA"/>
        </w:rPr>
        <w:t xml:space="preserve"> relevant </w:t>
      </w:r>
      <w:r w:rsidRPr="007A0E41">
        <w:t xml:space="preserve">Codex </w:t>
      </w:r>
      <w:r w:rsidRPr="00111D7A">
        <w:t>Alimentarius</w:t>
      </w:r>
      <w:r w:rsidRPr="0041629A">
        <w:rPr>
          <w:lang w:val="en-AU" w:eastAsia="en-GB" w:bidi="ar-SA"/>
        </w:rPr>
        <w:t xml:space="preserve"> standards. </w:t>
      </w:r>
      <w:r>
        <w:rPr>
          <w:lang w:val="en-AU" w:eastAsia="en-GB" w:bidi="ar-SA"/>
        </w:rPr>
        <w:t>To achieve further consistency with Codex standards, t</w:t>
      </w:r>
      <w:r w:rsidRPr="0041629A">
        <w:rPr>
          <w:lang w:val="en-AU" w:eastAsia="en-GB" w:bidi="ar-SA"/>
        </w:rPr>
        <w:t xml:space="preserve">he draft variation will also lower the </w:t>
      </w:r>
      <w:r w:rsidRPr="0041629A">
        <w:rPr>
          <w:lang w:eastAsia="en-AU" w:bidi="ar-SA"/>
        </w:rPr>
        <w:t>maximum permitted level for sulphites in coconut milk products to 30 mg/kg</w:t>
      </w:r>
      <w:r>
        <w:rPr>
          <w:lang w:eastAsia="en-AU" w:bidi="ar-SA"/>
        </w:rPr>
        <w:t xml:space="preserve"> </w:t>
      </w:r>
      <w:r w:rsidRPr="00111D7A">
        <w:rPr>
          <w:lang w:eastAsia="en-AU" w:bidi="ar-SA"/>
        </w:rPr>
        <w:t>from 115 m</w:t>
      </w:r>
      <w:r>
        <w:rPr>
          <w:lang w:eastAsia="en-AU" w:bidi="ar-SA"/>
        </w:rPr>
        <w:t>g/kg and</w:t>
      </w:r>
      <w:r w:rsidRPr="0041629A">
        <w:rPr>
          <w:lang w:eastAsia="en-AU" w:bidi="ar-SA"/>
        </w:rPr>
        <w:t xml:space="preserve"> </w:t>
      </w:r>
      <w:r>
        <w:rPr>
          <w:lang w:eastAsia="en-AU" w:bidi="ar-SA"/>
        </w:rPr>
        <w:t>remove sorbate permissions.  The variation also clarifies that these products are permitted to contain certain food additives permitted at GMP. A statement that colours are not permitted for these products is also added to be further consistent with Codex.</w:t>
      </w:r>
    </w:p>
    <w:p w14:paraId="6312C79C" w14:textId="77777777" w:rsidR="00D6578B" w:rsidRDefault="00D6578B" w:rsidP="00D6578B">
      <w:pPr>
        <w:rPr>
          <w:lang w:val="en-AU" w:eastAsia="en-GB" w:bidi="ar-SA"/>
        </w:rPr>
      </w:pPr>
    </w:p>
    <w:p w14:paraId="62808F40" w14:textId="77777777" w:rsidR="00D6578B" w:rsidRPr="000576EB" w:rsidRDefault="00D6578B" w:rsidP="00D6578B">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9047372" w14:textId="77777777" w:rsidR="00D6578B" w:rsidRDefault="00D6578B" w:rsidP="00D6578B">
      <w:pPr>
        <w:rPr>
          <w:lang w:val="en-AU" w:eastAsia="en-GB" w:bidi="ar-SA"/>
        </w:rPr>
      </w:pPr>
    </w:p>
    <w:p w14:paraId="3ACDDD84" w14:textId="77777777" w:rsidR="00D6578B" w:rsidRPr="00D13E34" w:rsidRDefault="00D6578B" w:rsidP="00D6578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6B7E999" w14:textId="77777777" w:rsidR="00D6578B" w:rsidRDefault="00D6578B" w:rsidP="00D6578B">
      <w:pPr>
        <w:rPr>
          <w:lang w:val="en-AU" w:eastAsia="en-GB" w:bidi="ar-SA"/>
        </w:rPr>
      </w:pPr>
    </w:p>
    <w:p w14:paraId="5889417C" w14:textId="77777777" w:rsidR="00D6578B" w:rsidRPr="000576EB" w:rsidRDefault="00D6578B" w:rsidP="00D6578B">
      <w:pPr>
        <w:rPr>
          <w:b/>
          <w:lang w:val="en-AU" w:eastAsia="en-GB" w:bidi="ar-SA"/>
        </w:rPr>
      </w:pPr>
      <w:r w:rsidRPr="000576EB">
        <w:rPr>
          <w:b/>
          <w:lang w:val="en-AU" w:eastAsia="en-GB" w:bidi="ar-SA"/>
        </w:rPr>
        <w:t>4.</w:t>
      </w:r>
      <w:r w:rsidRPr="000576EB">
        <w:rPr>
          <w:b/>
          <w:lang w:val="en-AU" w:eastAsia="en-GB" w:bidi="ar-SA"/>
        </w:rPr>
        <w:tab/>
        <w:t>Consultation</w:t>
      </w:r>
    </w:p>
    <w:p w14:paraId="24A22703" w14:textId="77777777" w:rsidR="00D6578B" w:rsidRDefault="00D6578B" w:rsidP="00D6578B">
      <w:pPr>
        <w:rPr>
          <w:lang w:val="en-AU" w:eastAsia="en-GB" w:bidi="ar-SA"/>
        </w:rPr>
      </w:pPr>
    </w:p>
    <w:p w14:paraId="7BBF6651" w14:textId="77777777" w:rsidR="00D6578B" w:rsidRPr="0041629A" w:rsidRDefault="00D6578B" w:rsidP="00D6578B">
      <w:pPr>
        <w:rPr>
          <w:lang w:val="en-AU"/>
        </w:rPr>
      </w:pPr>
      <w:r w:rsidRPr="0041629A">
        <w:rPr>
          <w:szCs w:val="22"/>
        </w:rPr>
        <w:lastRenderedPageBreak/>
        <w:t xml:space="preserve">In accordance with the procedure in Division 1 of Part 3 of the FSANZ Act, </w:t>
      </w:r>
      <w:r w:rsidRPr="0041629A">
        <w:rPr>
          <w:rFonts w:eastAsia="Calibri" w:cs="Arial"/>
          <w:bCs/>
          <w:szCs w:val="22"/>
          <w:lang w:val="en-AU" w:bidi="ar-SA"/>
        </w:rPr>
        <w:t>the Authority</w:t>
      </w:r>
      <w:r w:rsidRPr="0041629A">
        <w:rPr>
          <w:szCs w:val="22"/>
        </w:rPr>
        <w:t>’s consideration of Application A1144 include</w:t>
      </w:r>
      <w:r>
        <w:rPr>
          <w:szCs w:val="22"/>
        </w:rPr>
        <w:t>d</w:t>
      </w:r>
      <w:r w:rsidRPr="0041629A">
        <w:rPr>
          <w:szCs w:val="22"/>
        </w:rPr>
        <w:t xml:space="preserve"> one round of public consultation following an assessment and the preparation of a draft Standard and associated assessment summary. </w:t>
      </w:r>
    </w:p>
    <w:p w14:paraId="78C53585" w14:textId="77777777" w:rsidR="00D6578B" w:rsidRPr="0041629A" w:rsidRDefault="00D6578B" w:rsidP="00D6578B">
      <w:pPr>
        <w:rPr>
          <w:rFonts w:eastAsia="Calibri"/>
          <w:lang w:val="en-AU" w:bidi="ar-SA"/>
        </w:rPr>
      </w:pPr>
    </w:p>
    <w:p w14:paraId="40A33883" w14:textId="77777777" w:rsidR="00D6578B" w:rsidRPr="0041629A" w:rsidRDefault="00D6578B" w:rsidP="00D6578B">
      <w:pPr>
        <w:widowControl/>
        <w:autoSpaceDE w:val="0"/>
        <w:autoSpaceDN w:val="0"/>
        <w:adjustRightInd w:val="0"/>
        <w:rPr>
          <w:rFonts w:cs="Arial"/>
          <w:szCs w:val="22"/>
        </w:rPr>
      </w:pPr>
      <w:r w:rsidRPr="0041629A">
        <w:rPr>
          <w:rFonts w:eastAsia="Calibri" w:cs="Arial"/>
          <w:bCs/>
          <w:szCs w:val="22"/>
          <w:lang w:val="en-AU" w:bidi="ar-SA"/>
        </w:rPr>
        <w:t xml:space="preserve">A Regulation Impact Statement was not required because the proposed variations to Schedule 15 </w:t>
      </w:r>
      <w:r>
        <w:t>were concluded</w:t>
      </w:r>
      <w:r w:rsidRPr="0041629A">
        <w:t xml:space="preserve"> to have a minor impact on business and individuals. </w:t>
      </w:r>
    </w:p>
    <w:p w14:paraId="50BBC38B" w14:textId="77777777" w:rsidR="00D6578B" w:rsidRPr="0041629A" w:rsidRDefault="00D6578B" w:rsidP="00D6578B">
      <w:pPr>
        <w:widowControl/>
        <w:rPr>
          <w:rFonts w:eastAsia="Calibri" w:cs="Arial"/>
          <w:bCs/>
          <w:szCs w:val="22"/>
          <w:lang w:val="en-AU" w:bidi="ar-SA"/>
        </w:rPr>
      </w:pPr>
    </w:p>
    <w:p w14:paraId="4E49900D" w14:textId="77777777" w:rsidR="00D6578B" w:rsidRDefault="00D6578B" w:rsidP="00D6578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728136B" w14:textId="77777777" w:rsidR="00D6578B" w:rsidRDefault="00D6578B" w:rsidP="00D6578B">
      <w:pPr>
        <w:rPr>
          <w:rFonts w:eastAsiaTheme="minorHAnsi"/>
          <w:lang w:val="en-AU" w:bidi="ar-SA"/>
        </w:rPr>
      </w:pPr>
    </w:p>
    <w:p w14:paraId="577DE1C3" w14:textId="77777777" w:rsidR="00D6578B" w:rsidRDefault="00D6578B" w:rsidP="00D6578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34AD347" w14:textId="77777777" w:rsidR="00D6578B" w:rsidRDefault="00D6578B" w:rsidP="00D6578B">
      <w:pPr>
        <w:rPr>
          <w:rFonts w:eastAsiaTheme="minorHAnsi"/>
          <w:lang w:val="en-AU" w:bidi="ar-SA"/>
        </w:rPr>
      </w:pPr>
    </w:p>
    <w:p w14:paraId="389811AD" w14:textId="77777777" w:rsidR="00D6578B" w:rsidRPr="00432A42" w:rsidRDefault="00D6578B" w:rsidP="00D6578B">
      <w:pPr>
        <w:rPr>
          <w:b/>
          <w:lang w:val="en-AU" w:eastAsia="en-GB" w:bidi="ar-SA"/>
        </w:rPr>
      </w:pPr>
      <w:r w:rsidRPr="00432A42">
        <w:rPr>
          <w:b/>
        </w:rPr>
        <w:t>6.</w:t>
      </w:r>
      <w:r w:rsidRPr="00432A42">
        <w:rPr>
          <w:b/>
        </w:rPr>
        <w:tab/>
      </w:r>
      <w:r>
        <w:rPr>
          <w:b/>
          <w:lang w:val="en-AU" w:eastAsia="en-GB" w:bidi="ar-SA"/>
        </w:rPr>
        <w:t>Variation</w:t>
      </w:r>
    </w:p>
    <w:p w14:paraId="3CEAED3E" w14:textId="77777777" w:rsidR="00D6578B" w:rsidRPr="00432A42" w:rsidRDefault="00D6578B" w:rsidP="00D6578B">
      <w:pPr>
        <w:rPr>
          <w:b/>
        </w:rPr>
      </w:pPr>
    </w:p>
    <w:p w14:paraId="1B9C43BC" w14:textId="77777777" w:rsidR="00D6578B" w:rsidRDefault="00D6578B" w:rsidP="00D6578B">
      <w:pPr>
        <w:rPr>
          <w:i/>
        </w:rPr>
      </w:pPr>
      <w:r>
        <w:rPr>
          <w:i/>
        </w:rPr>
        <w:t>Item [1.1]</w:t>
      </w:r>
    </w:p>
    <w:p w14:paraId="54DF3F77" w14:textId="77777777" w:rsidR="00D6578B" w:rsidRDefault="00D6578B" w:rsidP="00D6578B"/>
    <w:p w14:paraId="13928C9A" w14:textId="77777777" w:rsidR="00D6578B" w:rsidRDefault="00D6578B" w:rsidP="00D6578B">
      <w:r>
        <w:t xml:space="preserve">Item [1.1] makes a general change to how food additives are permitted in food categories (headings) in section S15—2. This relates to how the hierarchical approach to food additive permissions operate. The change makes it clear that the hierarchical approach as detailed in section S15—2 operates unless explicitly stated otherwise under the specific class (food category). </w:t>
      </w:r>
    </w:p>
    <w:p w14:paraId="7828B7A6" w14:textId="77777777" w:rsidR="00D6578B" w:rsidRPr="00741976" w:rsidRDefault="00D6578B" w:rsidP="00D6578B"/>
    <w:p w14:paraId="4D1A54FD" w14:textId="77777777" w:rsidR="00D6578B" w:rsidRPr="00845286" w:rsidRDefault="00D6578B" w:rsidP="00D6578B">
      <w:r w:rsidRPr="00845286">
        <w:rPr>
          <w:i/>
        </w:rPr>
        <w:t>Item [1.</w:t>
      </w:r>
      <w:r>
        <w:rPr>
          <w:i/>
        </w:rPr>
        <w:t>2</w:t>
      </w:r>
      <w:r w:rsidRPr="00845286">
        <w:rPr>
          <w:i/>
        </w:rPr>
        <w:t xml:space="preserve">] </w:t>
      </w:r>
    </w:p>
    <w:p w14:paraId="063B4727" w14:textId="77777777" w:rsidR="00D6578B" w:rsidRPr="00845286" w:rsidRDefault="00D6578B" w:rsidP="00D6578B"/>
    <w:p w14:paraId="2B256375" w14:textId="77777777" w:rsidR="00D6578B" w:rsidRPr="00845286" w:rsidRDefault="00D6578B" w:rsidP="00D6578B">
      <w:r w:rsidRPr="00845286">
        <w:t>Item [1.</w:t>
      </w:r>
      <w:r>
        <w:t>2</w:t>
      </w:r>
      <w:r w:rsidRPr="00845286">
        <w:t>] of the draft variation amend</w:t>
      </w:r>
      <w:r>
        <w:t>s</w:t>
      </w:r>
      <w:r w:rsidRPr="00845286">
        <w:t xml:space="preserve"> the table to section S15—5 to include </w:t>
      </w:r>
      <w:r>
        <w:t>the relocated</w:t>
      </w:r>
      <w:r w:rsidRPr="00845286">
        <w:t xml:space="preserve"> food category 4.3.0.5 (Coconut milk coconut cream and coconut syrup). </w:t>
      </w:r>
      <w:r>
        <w:t>This</w:t>
      </w:r>
      <w:r w:rsidRPr="00845286">
        <w:t xml:space="preserve"> food category provide</w:t>
      </w:r>
      <w:r>
        <w:t>s</w:t>
      </w:r>
      <w:r w:rsidRPr="00845286">
        <w:t xml:space="preserve"> permission for benzoates (210-213) in coconut milk</w:t>
      </w:r>
      <w:r>
        <w:t>,</w:t>
      </w:r>
      <w:r w:rsidRPr="00845286">
        <w:t xml:space="preserve"> coconut cream and coconut syrup, subject to a maximum permitted level of 1000 mg/kg. It also provide</w:t>
      </w:r>
      <w:r>
        <w:t>s</w:t>
      </w:r>
      <w:r w:rsidRPr="00845286">
        <w:t xml:space="preserve"> permission for sulphites (220-225, 228) in these foods subject to a maximum permitted level of 30 mg/kg.</w:t>
      </w:r>
      <w:r>
        <w:t xml:space="preserve"> Colourings are not permitted to be added to these products.</w:t>
      </w:r>
    </w:p>
    <w:p w14:paraId="5465537F" w14:textId="77777777" w:rsidR="00D6578B" w:rsidRPr="00845286" w:rsidRDefault="00D6578B" w:rsidP="00D6578B"/>
    <w:p w14:paraId="4E4120BA" w14:textId="77777777" w:rsidR="00D6578B" w:rsidRPr="00845286" w:rsidRDefault="00D6578B" w:rsidP="00D6578B">
      <w:r w:rsidRPr="00845286">
        <w:rPr>
          <w:i/>
        </w:rPr>
        <w:t>Item [1.</w:t>
      </w:r>
      <w:r>
        <w:rPr>
          <w:i/>
        </w:rPr>
        <w:t>3</w:t>
      </w:r>
      <w:r w:rsidRPr="00845286">
        <w:rPr>
          <w:i/>
        </w:rPr>
        <w:t xml:space="preserve">] </w:t>
      </w:r>
    </w:p>
    <w:p w14:paraId="3391677F" w14:textId="77777777" w:rsidR="00D6578B" w:rsidRPr="00845286" w:rsidRDefault="00D6578B" w:rsidP="00D6578B">
      <w:r w:rsidRPr="00845286">
        <w:t xml:space="preserve"> </w:t>
      </w:r>
    </w:p>
    <w:p w14:paraId="6C3C4A80" w14:textId="77777777" w:rsidR="00D6578B" w:rsidRPr="00845286" w:rsidRDefault="00D6578B" w:rsidP="00D6578B">
      <w:r w:rsidRPr="00845286">
        <w:t>Item [1.</w:t>
      </w:r>
      <w:r>
        <w:t>3</w:t>
      </w:r>
      <w:r w:rsidRPr="00845286">
        <w:t>] of the draft variation make</w:t>
      </w:r>
      <w:r>
        <w:t>s</w:t>
      </w:r>
      <w:r w:rsidRPr="00845286">
        <w:t xml:space="preserve"> two consequential amendments to the table to section S15—5 that are required because of the amendment made by Item [1.</w:t>
      </w:r>
      <w:r>
        <w:t>2</w:t>
      </w:r>
      <w:r w:rsidRPr="00845286">
        <w:t>]. It remove</w:t>
      </w:r>
      <w:r>
        <w:t>s</w:t>
      </w:r>
      <w:r w:rsidRPr="00845286">
        <w:t xml:space="preserve"> food category 14.1.2.1.1 and the permissions contained in that category from the table. It also change</w:t>
      </w:r>
      <w:r>
        <w:t>s</w:t>
      </w:r>
      <w:r w:rsidRPr="00845286">
        <w:t xml:space="preserve"> </w:t>
      </w:r>
      <w:r>
        <w:t xml:space="preserve">the food category </w:t>
      </w:r>
      <w:r w:rsidRPr="00845286">
        <w:t>number 14.1.2.1.2 (Tomato juices pH&lt;4.5) to 14.1.2.1.1 to reflect that removal.</w:t>
      </w:r>
    </w:p>
    <w:p w14:paraId="600308C2" w14:textId="77777777" w:rsidR="00D6578B" w:rsidRPr="00845286" w:rsidRDefault="00D6578B" w:rsidP="00D6578B"/>
    <w:p w14:paraId="6F73E8D8" w14:textId="77777777" w:rsidR="00D6578B" w:rsidRDefault="00D6578B" w:rsidP="00D6578B"/>
    <w:p w14:paraId="4CB895A9" w14:textId="77777777" w:rsidR="00D6578B" w:rsidRDefault="00D6578B" w:rsidP="00D6578B">
      <w:pPr>
        <w:rPr>
          <w:lang w:val="en-AU" w:eastAsia="en-GB" w:bidi="ar-SA"/>
        </w:rPr>
      </w:pPr>
    </w:p>
    <w:p w14:paraId="60526383"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BD73" w14:textId="77777777" w:rsidR="00895D81" w:rsidRDefault="00895D81" w:rsidP="00D6578B">
      <w:r>
        <w:separator/>
      </w:r>
    </w:p>
  </w:endnote>
  <w:endnote w:type="continuationSeparator" w:id="0">
    <w:p w14:paraId="566CB925" w14:textId="77777777" w:rsidR="00895D81" w:rsidRDefault="00895D81" w:rsidP="00D6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C95A" w14:textId="77777777" w:rsidR="00895D81" w:rsidRDefault="00895D81" w:rsidP="00D6578B">
      <w:r>
        <w:separator/>
      </w:r>
    </w:p>
  </w:footnote>
  <w:footnote w:type="continuationSeparator" w:id="0">
    <w:p w14:paraId="300461E8" w14:textId="77777777" w:rsidR="00895D81" w:rsidRDefault="00895D81" w:rsidP="00D6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8B"/>
    <w:rsid w:val="0000542C"/>
    <w:rsid w:val="00041643"/>
    <w:rsid w:val="000622E7"/>
    <w:rsid w:val="00066854"/>
    <w:rsid w:val="00066D85"/>
    <w:rsid w:val="000755BD"/>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94FB4"/>
    <w:rsid w:val="006B6900"/>
    <w:rsid w:val="006D473E"/>
    <w:rsid w:val="007201F8"/>
    <w:rsid w:val="00793DE6"/>
    <w:rsid w:val="007F6456"/>
    <w:rsid w:val="00830393"/>
    <w:rsid w:val="00833D5A"/>
    <w:rsid w:val="00860EE7"/>
    <w:rsid w:val="00877A81"/>
    <w:rsid w:val="008931F6"/>
    <w:rsid w:val="00895D81"/>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578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325DF9"/>
  <w15:chartTrackingRefBased/>
  <w15:docId w15:val="{2F957E65-48BF-4FE0-B235-98CA7124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D6578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_dlc_DocId xmlns="ff5de93e-c5e8-4efc-a1bd-21450292fcfe">X3VAMR3A5FUY-552-6923</_dlc_DocId>
    <_dlc_DocIdUrl xmlns="ff5de93e-c5e8-4efc-a1bd-21450292fcfe">
      <Url>http://teams/Sections/RAP/_layouts/15/DocIdRedir.aspx?ID=X3VAMR3A5FUY-552-6923</Url>
      <Description>X3VAMR3A5FUY-552-6923</Description>
    </_dlc_DocIdUrl>
  </documentManagement>
</p:properti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97FB-2825-4D36-A4BD-E16A1CFA3F04}">
  <ds:schemaRefs>
    <ds:schemaRef ds:uri="http://schemas.openxmlformats.org/package/2006/metadata/core-properties"/>
    <ds:schemaRef ds:uri="http://schemas.microsoft.com/office/2006/documentManagement/types"/>
    <ds:schemaRef ds:uri="ec50576e-4a27-4780-a1e1-e59563bc70b8"/>
    <ds:schemaRef ds:uri="http://www.w3.org/XML/1998/namespace"/>
    <ds:schemaRef ds:uri="http://purl.org/dc/elements/1.1/"/>
    <ds:schemaRef ds:uri="http://purl.org/dc/dcmitype/"/>
    <ds:schemaRef ds:uri="http://schemas.microsoft.com/office/infopath/2007/PartnerControls"/>
    <ds:schemaRef ds:uri="ff5de93e-c5e8-4efc-a1bd-21450292fcf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0F92C8C-F11A-4932-B52B-7EFC3FB5863B}">
  <ds:schemaRefs>
    <ds:schemaRef ds:uri="Microsoft.SharePoint.Taxonomy.ContentTypeSync"/>
  </ds:schemaRefs>
</ds:datastoreItem>
</file>

<file path=customXml/itemProps3.xml><?xml version="1.0" encoding="utf-8"?>
<ds:datastoreItem xmlns:ds="http://schemas.openxmlformats.org/officeDocument/2006/customXml" ds:itemID="{09CE988C-3DAE-41E4-9A13-9EE8FF1258CC}">
  <ds:schemaRefs>
    <ds:schemaRef ds:uri="http://schemas.microsoft.com/sharepoint/events"/>
  </ds:schemaRefs>
</ds:datastoreItem>
</file>

<file path=customXml/itemProps4.xml><?xml version="1.0" encoding="utf-8"?>
<ds:datastoreItem xmlns:ds="http://schemas.openxmlformats.org/officeDocument/2006/customXml" ds:itemID="{D5CF7C31-7096-4F8C-9DFC-5018D4426051}">
  <ds:schemaRefs>
    <ds:schemaRef ds:uri="http://schemas.microsoft.com/sharepoint/v3/contenttype/forms"/>
  </ds:schemaRefs>
</ds:datastoreItem>
</file>

<file path=customXml/itemProps5.xml><?xml version="1.0" encoding="utf-8"?>
<ds:datastoreItem xmlns:ds="http://schemas.openxmlformats.org/officeDocument/2006/customXml" ds:itemID="{E61059A3-589A-48C6-9238-74595F36A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046E84-0DCF-49C1-B31B-F9147DF9DDB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2361B7BE-30E7-4090-ADD3-5C0B9FF0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Coughlan</dc:creator>
  <cp:keywords/>
  <dc:description/>
  <cp:lastModifiedBy>Joanna Richards</cp:lastModifiedBy>
  <cp:revision>2</cp:revision>
  <dcterms:created xsi:type="dcterms:W3CDTF">2018-08-20T05:48:00Z</dcterms:created>
  <dcterms:modified xsi:type="dcterms:W3CDTF">2018-08-20T05:48:00Z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5a1e6a98-0086-44a3-947d-cbed962be325</vt:lpwstr>
  </property>
  <property fmtid="{D5CDD505-2E9C-101B-9397-08002B2CF9AE}" pid="3" name="bjSaver">
    <vt:lpwstr>NSFRDT7Tn/FO0AUR+MQuRqLcq8my1dRo</vt:lpwstr>
  </property>
  <property fmtid="{D5CDD505-2E9C-101B-9397-08002B2CF9AE}" pid="4" name="ContentTypeId">
    <vt:lpwstr>0x01010004C4C934AD08B647A78FCADD498BE3190200326A638932699E48A89F1995A4895C37</vt:lpwstr>
  </property>
  <property fmtid="{D5CDD505-2E9C-101B-9397-08002B2CF9AE}" pid="5" name="_dlc_DocIdItemGuid">
    <vt:lpwstr>52683903-e91e-4338-a39e-9ebe92f64a95</vt:lpwstr>
  </property>
  <property fmtid="{D5CDD505-2E9C-101B-9397-08002B2CF9AE}" pid="6" name="DisposalClass">
    <vt:lpwstr/>
  </property>
  <property fmtid="{D5CDD505-2E9C-101B-9397-08002B2CF9AE}" pid="7" name="BCS_">
    <vt:lpwstr>846;#FOOD STANDARDS:Instruments|4a8ff5e5-1f0e-4751-ab44-bc0d33b46a80</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ies>
</file>