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84FFA" w:rsidRDefault="00DA186E" w:rsidP="00B05CF4">
      <w:pPr>
        <w:rPr>
          <w:sz w:val="28"/>
        </w:rPr>
      </w:pPr>
      <w:r w:rsidRPr="00E84FFA">
        <w:rPr>
          <w:noProof/>
          <w:lang w:eastAsia="en-AU"/>
        </w:rPr>
        <w:drawing>
          <wp:inline distT="0" distB="0" distL="0" distR="0" wp14:anchorId="3DE385E8" wp14:editId="5C94F1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84FFA" w:rsidRDefault="00715914" w:rsidP="00715914">
      <w:pPr>
        <w:rPr>
          <w:sz w:val="19"/>
        </w:rPr>
      </w:pPr>
    </w:p>
    <w:p w:rsidR="00715914" w:rsidRPr="00E84FFA" w:rsidRDefault="00C1213F" w:rsidP="00715914">
      <w:pPr>
        <w:pStyle w:val="ShortT"/>
      </w:pPr>
      <w:r w:rsidRPr="00E84FFA">
        <w:t>Taxation (Interest on Overpayments and Early Payments) Regulations</w:t>
      </w:r>
      <w:r w:rsidR="00E84FFA" w:rsidRPr="00E84FFA">
        <w:t> </w:t>
      </w:r>
      <w:r w:rsidRPr="00E84FFA">
        <w:t>2018</w:t>
      </w:r>
    </w:p>
    <w:p w:rsidR="00D8675E" w:rsidRPr="00E84FFA" w:rsidRDefault="00D8675E" w:rsidP="007517B8">
      <w:pPr>
        <w:pStyle w:val="SignCoverPageStart"/>
        <w:spacing w:before="240"/>
        <w:rPr>
          <w:szCs w:val="22"/>
        </w:rPr>
      </w:pPr>
      <w:r w:rsidRPr="00E84FFA">
        <w:rPr>
          <w:szCs w:val="22"/>
        </w:rPr>
        <w:t>I, General the Honourable Sir Peter Cosgrove AK MC (</w:t>
      </w:r>
      <w:proofErr w:type="spellStart"/>
      <w:r w:rsidRPr="00E84FFA">
        <w:rPr>
          <w:szCs w:val="22"/>
        </w:rPr>
        <w:t>Ret’d</w:t>
      </w:r>
      <w:proofErr w:type="spellEnd"/>
      <w:r w:rsidRPr="00E84FFA">
        <w:rPr>
          <w:szCs w:val="22"/>
        </w:rPr>
        <w:t xml:space="preserve">), </w:t>
      </w:r>
      <w:r w:rsidR="00E84FFA" w:rsidRPr="00E84FFA">
        <w:rPr>
          <w:szCs w:val="22"/>
        </w:rPr>
        <w:t>Governor</w:t>
      </w:r>
      <w:r w:rsidR="00E84FFA">
        <w:rPr>
          <w:szCs w:val="22"/>
        </w:rPr>
        <w:noBreakHyphen/>
      </w:r>
      <w:r w:rsidR="00E84FFA" w:rsidRPr="00E84FFA">
        <w:rPr>
          <w:szCs w:val="22"/>
        </w:rPr>
        <w:t>General</w:t>
      </w:r>
      <w:r w:rsidRPr="00E84FFA">
        <w:rPr>
          <w:szCs w:val="22"/>
        </w:rPr>
        <w:t xml:space="preserve"> of the Commonwealth of Australia, acting with the advice of the Federal Executive Council, make the following regulations.</w:t>
      </w:r>
    </w:p>
    <w:p w:rsidR="00D8675E" w:rsidRPr="00E84FFA" w:rsidRDefault="00D8675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84FFA">
        <w:rPr>
          <w:szCs w:val="22"/>
        </w:rPr>
        <w:t xml:space="preserve">Dated </w:t>
      </w:r>
      <w:r w:rsidRPr="00E84FFA">
        <w:rPr>
          <w:szCs w:val="22"/>
        </w:rPr>
        <w:fldChar w:fldCharType="begin"/>
      </w:r>
      <w:r w:rsidRPr="00E84FFA">
        <w:rPr>
          <w:szCs w:val="22"/>
        </w:rPr>
        <w:instrText xml:space="preserve"> DOCPROPERTY  DateMade </w:instrText>
      </w:r>
      <w:r w:rsidRPr="00E84FFA">
        <w:rPr>
          <w:szCs w:val="22"/>
        </w:rPr>
        <w:fldChar w:fldCharType="separate"/>
      </w:r>
      <w:r w:rsidR="00290684">
        <w:rPr>
          <w:szCs w:val="22"/>
        </w:rPr>
        <w:t>13 September 2018</w:t>
      </w:r>
      <w:r w:rsidRPr="00E84FFA">
        <w:rPr>
          <w:szCs w:val="22"/>
        </w:rPr>
        <w:fldChar w:fldCharType="end"/>
      </w:r>
    </w:p>
    <w:p w:rsidR="00D8675E" w:rsidRPr="00E84FFA" w:rsidRDefault="00D8675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84FFA">
        <w:rPr>
          <w:szCs w:val="22"/>
        </w:rPr>
        <w:t>Peter Cosgrove</w:t>
      </w:r>
    </w:p>
    <w:p w:rsidR="00D8675E" w:rsidRPr="00E84FFA" w:rsidRDefault="00E84FF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84FFA">
        <w:rPr>
          <w:szCs w:val="22"/>
        </w:rPr>
        <w:t>Governor</w:t>
      </w:r>
      <w:r>
        <w:rPr>
          <w:szCs w:val="22"/>
        </w:rPr>
        <w:noBreakHyphen/>
      </w:r>
      <w:r w:rsidRPr="00E84FFA">
        <w:rPr>
          <w:szCs w:val="22"/>
        </w:rPr>
        <w:t>General</w:t>
      </w:r>
    </w:p>
    <w:p w:rsidR="00D8675E" w:rsidRPr="00E84FFA" w:rsidRDefault="00D8675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84FFA">
        <w:rPr>
          <w:szCs w:val="22"/>
        </w:rPr>
        <w:t>By His Excellency’s Command</w:t>
      </w:r>
    </w:p>
    <w:p w:rsidR="00D8675E" w:rsidRPr="00E84FFA" w:rsidRDefault="00D8675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84FFA">
        <w:rPr>
          <w:szCs w:val="22"/>
        </w:rPr>
        <w:t>Stuart Robert</w:t>
      </w:r>
    </w:p>
    <w:p w:rsidR="00D8675E" w:rsidRPr="00E84FFA" w:rsidRDefault="00D8675E" w:rsidP="007517B8">
      <w:pPr>
        <w:pStyle w:val="SignCoverPageEnd"/>
        <w:spacing w:after="0"/>
        <w:rPr>
          <w:szCs w:val="22"/>
        </w:rPr>
      </w:pPr>
      <w:r w:rsidRPr="00E84FFA">
        <w:rPr>
          <w:szCs w:val="22"/>
        </w:rPr>
        <w:t>Assistant Treasurer</w:t>
      </w:r>
    </w:p>
    <w:p w:rsidR="00D8675E" w:rsidRPr="00E84FFA" w:rsidRDefault="00D8675E" w:rsidP="007517B8"/>
    <w:p w:rsidR="00715914" w:rsidRPr="00E84FFA" w:rsidRDefault="00715914" w:rsidP="00715914">
      <w:pPr>
        <w:pStyle w:val="Header"/>
        <w:tabs>
          <w:tab w:val="clear" w:pos="4150"/>
          <w:tab w:val="clear" w:pos="8307"/>
        </w:tabs>
      </w:pPr>
      <w:r w:rsidRPr="00E84FFA">
        <w:rPr>
          <w:rStyle w:val="CharChapNo"/>
        </w:rPr>
        <w:t xml:space="preserve"> </w:t>
      </w:r>
      <w:r w:rsidRPr="00E84FFA">
        <w:rPr>
          <w:rStyle w:val="CharChapText"/>
        </w:rPr>
        <w:t xml:space="preserve"> </w:t>
      </w:r>
    </w:p>
    <w:p w:rsidR="00715914" w:rsidRPr="00E84FFA" w:rsidRDefault="00715914" w:rsidP="00715914">
      <w:pPr>
        <w:pStyle w:val="Header"/>
        <w:tabs>
          <w:tab w:val="clear" w:pos="4150"/>
          <w:tab w:val="clear" w:pos="8307"/>
        </w:tabs>
      </w:pPr>
      <w:r w:rsidRPr="00E84FFA">
        <w:rPr>
          <w:rStyle w:val="CharPartNo"/>
        </w:rPr>
        <w:t xml:space="preserve"> </w:t>
      </w:r>
      <w:r w:rsidRPr="00E84FFA">
        <w:rPr>
          <w:rStyle w:val="CharPartText"/>
        </w:rPr>
        <w:t xml:space="preserve"> </w:t>
      </w:r>
    </w:p>
    <w:p w:rsidR="00715914" w:rsidRPr="00E84FFA" w:rsidRDefault="00715914" w:rsidP="00715914">
      <w:pPr>
        <w:pStyle w:val="Header"/>
        <w:tabs>
          <w:tab w:val="clear" w:pos="4150"/>
          <w:tab w:val="clear" w:pos="8307"/>
        </w:tabs>
      </w:pPr>
      <w:r w:rsidRPr="00E84FFA">
        <w:rPr>
          <w:rStyle w:val="CharDivNo"/>
        </w:rPr>
        <w:t xml:space="preserve"> </w:t>
      </w:r>
      <w:r w:rsidRPr="00E84FFA">
        <w:rPr>
          <w:rStyle w:val="CharDivText"/>
        </w:rPr>
        <w:t xml:space="preserve"> </w:t>
      </w:r>
    </w:p>
    <w:p w:rsidR="00715914" w:rsidRPr="00E84FFA" w:rsidRDefault="00715914" w:rsidP="00715914">
      <w:pPr>
        <w:sectPr w:rsidR="00715914" w:rsidRPr="00E84FFA" w:rsidSect="000A30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84FFA" w:rsidRDefault="00715914" w:rsidP="001860F4">
      <w:pPr>
        <w:rPr>
          <w:sz w:val="36"/>
        </w:rPr>
      </w:pPr>
      <w:r w:rsidRPr="00E84FFA">
        <w:rPr>
          <w:sz w:val="36"/>
        </w:rPr>
        <w:lastRenderedPageBreak/>
        <w:t>Contents</w:t>
      </w:r>
    </w:p>
    <w:p w:rsidR="00563ED4" w:rsidRPr="00E84FFA" w:rsidRDefault="00563ED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FFA">
        <w:fldChar w:fldCharType="begin"/>
      </w:r>
      <w:r w:rsidRPr="00E84FFA">
        <w:instrText xml:space="preserve"> TOC \o "1-9" </w:instrText>
      </w:r>
      <w:r w:rsidRPr="00E84FFA">
        <w:fldChar w:fldCharType="separate"/>
      </w:r>
      <w:r w:rsidRPr="00E84FFA">
        <w:rPr>
          <w:noProof/>
        </w:rPr>
        <w:t>Part</w:t>
      </w:r>
      <w:r w:rsidR="00E84FFA" w:rsidRPr="00E84FFA">
        <w:rPr>
          <w:noProof/>
        </w:rPr>
        <w:t> </w:t>
      </w:r>
      <w:r w:rsidRPr="00E84FFA">
        <w:rPr>
          <w:noProof/>
        </w:rPr>
        <w:t>1—Preliminary</w:t>
      </w:r>
      <w:r w:rsidRPr="00E84FFA">
        <w:rPr>
          <w:b w:val="0"/>
          <w:noProof/>
          <w:sz w:val="18"/>
        </w:rPr>
        <w:tab/>
      </w:r>
      <w:r w:rsidRPr="00E84FFA">
        <w:rPr>
          <w:b w:val="0"/>
          <w:noProof/>
          <w:sz w:val="18"/>
        </w:rPr>
        <w:fldChar w:fldCharType="begin"/>
      </w:r>
      <w:r w:rsidRPr="00E84FFA">
        <w:rPr>
          <w:b w:val="0"/>
          <w:noProof/>
          <w:sz w:val="18"/>
        </w:rPr>
        <w:instrText xml:space="preserve"> PAGEREF _Toc523812604 \h </w:instrText>
      </w:r>
      <w:r w:rsidRPr="00E84FFA">
        <w:rPr>
          <w:b w:val="0"/>
          <w:noProof/>
          <w:sz w:val="18"/>
        </w:rPr>
      </w:r>
      <w:r w:rsidRPr="00E84FFA">
        <w:rPr>
          <w:b w:val="0"/>
          <w:noProof/>
          <w:sz w:val="18"/>
        </w:rPr>
        <w:fldChar w:fldCharType="separate"/>
      </w:r>
      <w:r w:rsidR="00290684">
        <w:rPr>
          <w:b w:val="0"/>
          <w:noProof/>
          <w:sz w:val="18"/>
        </w:rPr>
        <w:t>1</w:t>
      </w:r>
      <w:r w:rsidRPr="00E84FFA">
        <w:rPr>
          <w:b w:val="0"/>
          <w:noProof/>
          <w:sz w:val="18"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1</w:t>
      </w:r>
      <w:r w:rsidRPr="00E84FFA">
        <w:rPr>
          <w:noProof/>
        </w:rPr>
        <w:tab/>
        <w:t>Name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_Toc523812605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1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2</w:t>
      </w:r>
      <w:r w:rsidRPr="00E84FFA">
        <w:rPr>
          <w:noProof/>
        </w:rPr>
        <w:tab/>
        <w:t>Commencement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_Toc523812606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1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3</w:t>
      </w:r>
      <w:r w:rsidRPr="00E84FFA">
        <w:rPr>
          <w:noProof/>
        </w:rPr>
        <w:tab/>
        <w:t>Authority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_Toc523812607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1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4</w:t>
      </w:r>
      <w:r w:rsidRPr="00E84FFA">
        <w:rPr>
          <w:noProof/>
        </w:rPr>
        <w:tab/>
        <w:t>Schedules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_Toc523812608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1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5</w:t>
      </w:r>
      <w:r w:rsidRPr="00E84FFA">
        <w:rPr>
          <w:noProof/>
        </w:rPr>
        <w:tab/>
        <w:t>Definitions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_Toc523812609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1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FFA">
        <w:rPr>
          <w:noProof/>
        </w:rPr>
        <w:t>Part</w:t>
      </w:r>
      <w:r w:rsidR="00E84FFA" w:rsidRPr="00E84FFA">
        <w:rPr>
          <w:noProof/>
        </w:rPr>
        <w:t> </w:t>
      </w:r>
      <w:r w:rsidRPr="00E84FFA">
        <w:rPr>
          <w:noProof/>
        </w:rPr>
        <w:t>2—Provisions for the purposes of providing correlative relief</w:t>
      </w:r>
      <w:r w:rsidRPr="00E84FFA">
        <w:rPr>
          <w:b w:val="0"/>
          <w:noProof/>
          <w:sz w:val="18"/>
        </w:rPr>
        <w:tab/>
      </w:r>
      <w:r w:rsidRPr="00E84FFA">
        <w:rPr>
          <w:b w:val="0"/>
          <w:noProof/>
          <w:sz w:val="18"/>
        </w:rPr>
        <w:fldChar w:fldCharType="begin"/>
      </w:r>
      <w:r w:rsidRPr="00E84FFA">
        <w:rPr>
          <w:b w:val="0"/>
          <w:noProof/>
          <w:sz w:val="18"/>
        </w:rPr>
        <w:instrText xml:space="preserve"> PAGEREF _Toc523812610 \h </w:instrText>
      </w:r>
      <w:r w:rsidRPr="00E84FFA">
        <w:rPr>
          <w:b w:val="0"/>
          <w:noProof/>
          <w:sz w:val="18"/>
        </w:rPr>
      </w:r>
      <w:r w:rsidRPr="00E84FFA">
        <w:rPr>
          <w:b w:val="0"/>
          <w:noProof/>
          <w:sz w:val="18"/>
        </w:rPr>
        <w:fldChar w:fldCharType="separate"/>
      </w:r>
      <w:r w:rsidR="00290684">
        <w:rPr>
          <w:b w:val="0"/>
          <w:noProof/>
          <w:sz w:val="18"/>
        </w:rPr>
        <w:t>3</w:t>
      </w:r>
      <w:r w:rsidRPr="00E84FFA">
        <w:rPr>
          <w:b w:val="0"/>
          <w:noProof/>
          <w:sz w:val="18"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6</w:t>
      </w:r>
      <w:r w:rsidRPr="00E84FFA">
        <w:rPr>
          <w:noProof/>
        </w:rPr>
        <w:tab/>
        <w:t>Correlative relief for juridical double taxation—double tax agreements applying to Australia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_Toc523812611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3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7</w:t>
      </w:r>
      <w:r w:rsidRPr="00E84FFA">
        <w:rPr>
          <w:noProof/>
        </w:rPr>
        <w:tab/>
        <w:t>Correlative relief for economic double taxation—no double tax agreement applying to Australia and foreign country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_Toc523812612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5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8</w:t>
      </w:r>
      <w:r w:rsidRPr="00E84FFA">
        <w:rPr>
          <w:noProof/>
        </w:rPr>
        <w:tab/>
        <w:t>Correlative relief for juridical double taxation—no double tax agreement applying to Australia and foreign country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_Toc523812613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5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FFA">
        <w:rPr>
          <w:noProof/>
        </w:rPr>
        <w:t>Part</w:t>
      </w:r>
      <w:r w:rsidR="00E84FFA" w:rsidRPr="00E84FFA">
        <w:rPr>
          <w:noProof/>
        </w:rPr>
        <w:t> </w:t>
      </w:r>
      <w:r w:rsidRPr="00E84FFA">
        <w:rPr>
          <w:noProof/>
        </w:rPr>
        <w:t>3—Application, saving and transitional provisions</w:t>
      </w:r>
      <w:r w:rsidRPr="00E84FFA">
        <w:rPr>
          <w:b w:val="0"/>
          <w:noProof/>
          <w:sz w:val="18"/>
        </w:rPr>
        <w:tab/>
      </w:r>
      <w:r w:rsidRPr="00E84FFA">
        <w:rPr>
          <w:b w:val="0"/>
          <w:noProof/>
          <w:sz w:val="18"/>
        </w:rPr>
        <w:fldChar w:fldCharType="begin"/>
      </w:r>
      <w:r w:rsidRPr="00E84FFA">
        <w:rPr>
          <w:b w:val="0"/>
          <w:noProof/>
          <w:sz w:val="18"/>
        </w:rPr>
        <w:instrText xml:space="preserve"> PAGEREF _Toc523812614 \h </w:instrText>
      </w:r>
      <w:r w:rsidRPr="00E84FFA">
        <w:rPr>
          <w:b w:val="0"/>
          <w:noProof/>
          <w:sz w:val="18"/>
        </w:rPr>
      </w:r>
      <w:r w:rsidRPr="00E84FFA">
        <w:rPr>
          <w:b w:val="0"/>
          <w:noProof/>
          <w:sz w:val="18"/>
        </w:rPr>
        <w:fldChar w:fldCharType="separate"/>
      </w:r>
      <w:r w:rsidR="00290684">
        <w:rPr>
          <w:b w:val="0"/>
          <w:noProof/>
          <w:sz w:val="18"/>
        </w:rPr>
        <w:t>6</w:t>
      </w:r>
      <w:r w:rsidRPr="00E84FFA">
        <w:rPr>
          <w:b w:val="0"/>
          <w:noProof/>
          <w:sz w:val="18"/>
        </w:rPr>
        <w:fldChar w:fldCharType="end"/>
      </w:r>
    </w:p>
    <w:p w:rsidR="00563ED4" w:rsidRPr="00E84FFA" w:rsidRDefault="00563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FFA">
        <w:rPr>
          <w:noProof/>
        </w:rPr>
        <w:t>9</w:t>
      </w:r>
      <w:r w:rsidRPr="00E84FFA">
        <w:rPr>
          <w:noProof/>
        </w:rPr>
        <w:tab/>
        <w:t>Application provision relating to the commencement of this instrument</w:t>
      </w:r>
      <w:r w:rsidRPr="00E84FFA">
        <w:rPr>
          <w:noProof/>
        </w:rPr>
        <w:tab/>
      </w:r>
      <w:r w:rsidRPr="00E84FFA">
        <w:rPr>
          <w:noProof/>
        </w:rPr>
        <w:fldChar w:fldCharType="begin"/>
      </w:r>
      <w:r w:rsidRPr="00E84FFA">
        <w:rPr>
          <w:noProof/>
        </w:rPr>
        <w:instrText xml:space="preserve"> PAGEREF _Toc523812615 \h </w:instrText>
      </w:r>
      <w:r w:rsidRPr="00E84FFA">
        <w:rPr>
          <w:noProof/>
        </w:rPr>
      </w:r>
      <w:r w:rsidRPr="00E84FFA">
        <w:rPr>
          <w:noProof/>
        </w:rPr>
        <w:fldChar w:fldCharType="separate"/>
      </w:r>
      <w:r w:rsidR="00290684">
        <w:rPr>
          <w:noProof/>
        </w:rPr>
        <w:t>6</w:t>
      </w:r>
      <w:r w:rsidRPr="00E84FFA">
        <w:rPr>
          <w:noProof/>
        </w:rPr>
        <w:fldChar w:fldCharType="end"/>
      </w:r>
    </w:p>
    <w:p w:rsidR="00563ED4" w:rsidRPr="00E84FFA" w:rsidRDefault="00563E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FFA">
        <w:rPr>
          <w:noProof/>
        </w:rPr>
        <w:t>Schedule</w:t>
      </w:r>
      <w:r w:rsidR="00E84FFA" w:rsidRPr="00E84FFA">
        <w:rPr>
          <w:noProof/>
        </w:rPr>
        <w:t> </w:t>
      </w:r>
      <w:r w:rsidRPr="00E84FFA">
        <w:rPr>
          <w:noProof/>
        </w:rPr>
        <w:t>1—Repeals</w:t>
      </w:r>
      <w:r w:rsidRPr="00E84FFA">
        <w:rPr>
          <w:b w:val="0"/>
          <w:noProof/>
          <w:sz w:val="18"/>
        </w:rPr>
        <w:tab/>
      </w:r>
      <w:r w:rsidRPr="00E84FFA">
        <w:rPr>
          <w:b w:val="0"/>
          <w:noProof/>
          <w:sz w:val="18"/>
        </w:rPr>
        <w:fldChar w:fldCharType="begin"/>
      </w:r>
      <w:r w:rsidRPr="00E84FFA">
        <w:rPr>
          <w:b w:val="0"/>
          <w:noProof/>
          <w:sz w:val="18"/>
        </w:rPr>
        <w:instrText xml:space="preserve"> PAGEREF _Toc523812616 \h </w:instrText>
      </w:r>
      <w:r w:rsidRPr="00E84FFA">
        <w:rPr>
          <w:b w:val="0"/>
          <w:noProof/>
          <w:sz w:val="18"/>
        </w:rPr>
      </w:r>
      <w:r w:rsidRPr="00E84FFA">
        <w:rPr>
          <w:b w:val="0"/>
          <w:noProof/>
          <w:sz w:val="18"/>
        </w:rPr>
        <w:fldChar w:fldCharType="separate"/>
      </w:r>
      <w:r w:rsidR="00290684">
        <w:rPr>
          <w:b w:val="0"/>
          <w:noProof/>
          <w:sz w:val="18"/>
        </w:rPr>
        <w:t>7</w:t>
      </w:r>
      <w:r w:rsidRPr="00E84FFA">
        <w:rPr>
          <w:b w:val="0"/>
          <w:noProof/>
          <w:sz w:val="18"/>
        </w:rPr>
        <w:fldChar w:fldCharType="end"/>
      </w:r>
    </w:p>
    <w:p w:rsidR="00563ED4" w:rsidRPr="00E84FFA" w:rsidRDefault="00563E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4FFA">
        <w:rPr>
          <w:noProof/>
        </w:rPr>
        <w:t>Taxation (Interest on Overpayments and Early Payments) Regulations</w:t>
      </w:r>
      <w:r w:rsidR="00E84FFA" w:rsidRPr="00E84FFA">
        <w:rPr>
          <w:noProof/>
        </w:rPr>
        <w:t> </w:t>
      </w:r>
      <w:r w:rsidRPr="00E84FFA">
        <w:rPr>
          <w:noProof/>
        </w:rPr>
        <w:t>1992</w:t>
      </w:r>
      <w:r w:rsidRPr="00E84FFA">
        <w:rPr>
          <w:i w:val="0"/>
          <w:noProof/>
          <w:sz w:val="18"/>
        </w:rPr>
        <w:tab/>
      </w:r>
      <w:r w:rsidRPr="00E84FFA">
        <w:rPr>
          <w:i w:val="0"/>
          <w:noProof/>
          <w:sz w:val="18"/>
        </w:rPr>
        <w:fldChar w:fldCharType="begin"/>
      </w:r>
      <w:r w:rsidRPr="00E84FFA">
        <w:rPr>
          <w:i w:val="0"/>
          <w:noProof/>
          <w:sz w:val="18"/>
        </w:rPr>
        <w:instrText xml:space="preserve"> PAGEREF _Toc523812617 \h </w:instrText>
      </w:r>
      <w:r w:rsidRPr="00E84FFA">
        <w:rPr>
          <w:i w:val="0"/>
          <w:noProof/>
          <w:sz w:val="18"/>
        </w:rPr>
      </w:r>
      <w:r w:rsidRPr="00E84FFA">
        <w:rPr>
          <w:i w:val="0"/>
          <w:noProof/>
          <w:sz w:val="18"/>
        </w:rPr>
        <w:fldChar w:fldCharType="separate"/>
      </w:r>
      <w:r w:rsidR="00290684">
        <w:rPr>
          <w:i w:val="0"/>
          <w:noProof/>
          <w:sz w:val="18"/>
        </w:rPr>
        <w:t>7</w:t>
      </w:r>
      <w:r w:rsidRPr="00E84FFA">
        <w:rPr>
          <w:i w:val="0"/>
          <w:noProof/>
          <w:sz w:val="18"/>
        </w:rPr>
        <w:fldChar w:fldCharType="end"/>
      </w:r>
    </w:p>
    <w:p w:rsidR="00670EA1" w:rsidRPr="00E84FFA" w:rsidRDefault="00563ED4" w:rsidP="00715914">
      <w:r w:rsidRPr="00E84FFA">
        <w:fldChar w:fldCharType="end"/>
      </w:r>
    </w:p>
    <w:p w:rsidR="00670EA1" w:rsidRPr="00E84FFA" w:rsidRDefault="00670EA1" w:rsidP="00715914">
      <w:pPr>
        <w:sectPr w:rsidR="00670EA1" w:rsidRPr="00E84FFA" w:rsidSect="000A30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84FFA" w:rsidRDefault="00715914" w:rsidP="00715914">
      <w:pPr>
        <w:pStyle w:val="ActHead2"/>
      </w:pPr>
      <w:bookmarkStart w:id="0" w:name="_Toc523812604"/>
      <w:r w:rsidRPr="00E84FFA">
        <w:rPr>
          <w:rStyle w:val="CharPartNo"/>
        </w:rPr>
        <w:lastRenderedPageBreak/>
        <w:t>Part</w:t>
      </w:r>
      <w:r w:rsidR="00E84FFA" w:rsidRPr="00E84FFA">
        <w:rPr>
          <w:rStyle w:val="CharPartNo"/>
        </w:rPr>
        <w:t> </w:t>
      </w:r>
      <w:r w:rsidRPr="00E84FFA">
        <w:rPr>
          <w:rStyle w:val="CharPartNo"/>
        </w:rPr>
        <w:t>1</w:t>
      </w:r>
      <w:r w:rsidRPr="00E84FFA">
        <w:t>—</w:t>
      </w:r>
      <w:r w:rsidRPr="00E84FFA">
        <w:rPr>
          <w:rStyle w:val="CharPartText"/>
        </w:rPr>
        <w:t>Preliminary</w:t>
      </w:r>
      <w:bookmarkEnd w:id="0"/>
    </w:p>
    <w:p w:rsidR="00715914" w:rsidRPr="00E84FFA" w:rsidRDefault="00715914" w:rsidP="00715914">
      <w:pPr>
        <w:pStyle w:val="Header"/>
      </w:pPr>
      <w:r w:rsidRPr="00E84FFA">
        <w:rPr>
          <w:rStyle w:val="CharDivNo"/>
        </w:rPr>
        <w:t xml:space="preserve"> </w:t>
      </w:r>
      <w:r w:rsidRPr="00E84FFA">
        <w:rPr>
          <w:rStyle w:val="CharDivText"/>
        </w:rPr>
        <w:t xml:space="preserve"> </w:t>
      </w:r>
    </w:p>
    <w:p w:rsidR="00715914" w:rsidRPr="00E84FFA" w:rsidRDefault="00715914" w:rsidP="00715914">
      <w:pPr>
        <w:pStyle w:val="ActHead5"/>
      </w:pPr>
      <w:bookmarkStart w:id="1" w:name="_Toc523812605"/>
      <w:r w:rsidRPr="00E84FFA">
        <w:rPr>
          <w:rStyle w:val="CharSectno"/>
        </w:rPr>
        <w:t>1</w:t>
      </w:r>
      <w:r w:rsidRPr="00E84FFA">
        <w:t xml:space="preserve">  </w:t>
      </w:r>
      <w:r w:rsidR="00CE493D" w:rsidRPr="00E84FFA">
        <w:t>Name</w:t>
      </w:r>
      <w:bookmarkEnd w:id="1"/>
    </w:p>
    <w:p w:rsidR="00715914" w:rsidRPr="00E84FFA" w:rsidRDefault="00715914" w:rsidP="00715914">
      <w:pPr>
        <w:pStyle w:val="subsection"/>
      </w:pPr>
      <w:r w:rsidRPr="00E84FFA">
        <w:tab/>
      </w:r>
      <w:r w:rsidRPr="00E84FFA">
        <w:tab/>
      </w:r>
      <w:r w:rsidR="00073587" w:rsidRPr="00E84FFA">
        <w:t>This instrument is</w:t>
      </w:r>
      <w:r w:rsidR="00CE493D" w:rsidRPr="00E84FFA">
        <w:t xml:space="preserve"> the</w:t>
      </w:r>
      <w:r w:rsidR="00C1213F" w:rsidRPr="00E84FFA">
        <w:t xml:space="preserve"> </w:t>
      </w:r>
      <w:r w:rsidR="00C1213F" w:rsidRPr="00E84FFA">
        <w:rPr>
          <w:i/>
        </w:rPr>
        <w:t>Taxation (Interest on Overpayments and Early Payments) Regulations</w:t>
      </w:r>
      <w:r w:rsidR="00E84FFA" w:rsidRPr="00E84FFA">
        <w:rPr>
          <w:i/>
        </w:rPr>
        <w:t> </w:t>
      </w:r>
      <w:r w:rsidR="00C1213F" w:rsidRPr="00E84FFA">
        <w:rPr>
          <w:i/>
        </w:rPr>
        <w:t>2018</w:t>
      </w:r>
      <w:r w:rsidR="00C1213F" w:rsidRPr="00E84FFA">
        <w:t>.</w:t>
      </w:r>
    </w:p>
    <w:p w:rsidR="00715914" w:rsidRPr="00E84FFA" w:rsidRDefault="00715914" w:rsidP="00715914">
      <w:pPr>
        <w:pStyle w:val="ActHead5"/>
      </w:pPr>
      <w:bookmarkStart w:id="2" w:name="_Toc523812606"/>
      <w:r w:rsidRPr="00E84FFA">
        <w:rPr>
          <w:rStyle w:val="CharSectno"/>
        </w:rPr>
        <w:t>2</w:t>
      </w:r>
      <w:r w:rsidRPr="00E84FFA">
        <w:t xml:space="preserve">  Commencement</w:t>
      </w:r>
      <w:bookmarkEnd w:id="2"/>
    </w:p>
    <w:p w:rsidR="00BA0C87" w:rsidRPr="00E84FFA" w:rsidRDefault="00BA0C87" w:rsidP="00634482">
      <w:pPr>
        <w:pStyle w:val="subsection"/>
      </w:pPr>
      <w:r w:rsidRPr="00E84FFA">
        <w:tab/>
        <w:t>(1)</w:t>
      </w:r>
      <w:r w:rsidRPr="00E84FFA">
        <w:tab/>
        <w:t xml:space="preserve">Each provision of </w:t>
      </w:r>
      <w:r w:rsidR="00073587" w:rsidRPr="00E84FFA">
        <w:t>this instrument</w:t>
      </w:r>
      <w:r w:rsidRPr="00E84FFA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E84FFA" w:rsidRDefault="00BA0C87" w:rsidP="0063448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E84FFA" w:rsidTr="00C1213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Commencement information</w:t>
            </w:r>
          </w:p>
        </w:tc>
      </w:tr>
      <w:tr w:rsidR="00BA0C87" w:rsidRPr="00E84FFA" w:rsidTr="00C1213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Column 3</w:t>
            </w:r>
          </w:p>
        </w:tc>
      </w:tr>
      <w:tr w:rsidR="00BA0C87" w:rsidRPr="00E84FFA" w:rsidTr="00C1213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84FFA" w:rsidRDefault="00BA0C87" w:rsidP="00634482">
            <w:pPr>
              <w:pStyle w:val="TableHeading"/>
            </w:pPr>
            <w:r w:rsidRPr="00E84FFA">
              <w:t>Date/Details</w:t>
            </w:r>
          </w:p>
        </w:tc>
      </w:tr>
      <w:tr w:rsidR="00BA0C87" w:rsidRPr="00E84FFA" w:rsidTr="00C1213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84FFA" w:rsidRDefault="00C1213F" w:rsidP="00BA0C87">
            <w:pPr>
              <w:pStyle w:val="Tabletext"/>
            </w:pPr>
            <w:r w:rsidRPr="00E84FFA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213F" w:rsidRPr="00E84FFA" w:rsidRDefault="00805993" w:rsidP="00C1213F">
            <w:pPr>
              <w:pStyle w:val="Tabletext"/>
            </w:pPr>
            <w:r w:rsidRPr="00E84FFA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E84FFA" w:rsidRDefault="009B6020">
            <w:pPr>
              <w:pStyle w:val="Tabletext"/>
            </w:pPr>
            <w:r>
              <w:t>15 September 2018</w:t>
            </w:r>
            <w:bookmarkStart w:id="3" w:name="_GoBack"/>
            <w:bookmarkEnd w:id="3"/>
          </w:p>
        </w:tc>
      </w:tr>
    </w:tbl>
    <w:p w:rsidR="00BA0C87" w:rsidRPr="00E84FFA" w:rsidRDefault="00BA0C87" w:rsidP="00634482">
      <w:pPr>
        <w:pStyle w:val="notetext"/>
      </w:pPr>
      <w:r w:rsidRPr="00E84FFA">
        <w:rPr>
          <w:snapToGrid w:val="0"/>
          <w:lang w:eastAsia="en-US"/>
        </w:rPr>
        <w:t>Note:</w:t>
      </w:r>
      <w:r w:rsidRPr="00E84FFA">
        <w:rPr>
          <w:snapToGrid w:val="0"/>
          <w:lang w:eastAsia="en-US"/>
        </w:rPr>
        <w:tab/>
        <w:t xml:space="preserve">This table relates only to the provisions of </w:t>
      </w:r>
      <w:r w:rsidR="00073587" w:rsidRPr="00E84FFA">
        <w:rPr>
          <w:snapToGrid w:val="0"/>
          <w:lang w:eastAsia="en-US"/>
        </w:rPr>
        <w:t>this instrument</w:t>
      </w:r>
      <w:r w:rsidRPr="00E84FFA">
        <w:t xml:space="preserve"> </w:t>
      </w:r>
      <w:r w:rsidRPr="00E84FFA">
        <w:rPr>
          <w:snapToGrid w:val="0"/>
          <w:lang w:eastAsia="en-US"/>
        </w:rPr>
        <w:t xml:space="preserve">as originally made. It will not be amended to deal with any later amendments of </w:t>
      </w:r>
      <w:r w:rsidR="00073587" w:rsidRPr="00E84FFA">
        <w:rPr>
          <w:snapToGrid w:val="0"/>
          <w:lang w:eastAsia="en-US"/>
        </w:rPr>
        <w:t>this instrument</w:t>
      </w:r>
      <w:r w:rsidRPr="00E84FFA">
        <w:rPr>
          <w:snapToGrid w:val="0"/>
          <w:lang w:eastAsia="en-US"/>
        </w:rPr>
        <w:t>.</w:t>
      </w:r>
    </w:p>
    <w:p w:rsidR="00BA0C87" w:rsidRPr="00E84FFA" w:rsidRDefault="00BA0C87" w:rsidP="00634482">
      <w:pPr>
        <w:pStyle w:val="subsection"/>
      </w:pPr>
      <w:r w:rsidRPr="00E84FFA">
        <w:tab/>
        <w:t>(2)</w:t>
      </w:r>
      <w:r w:rsidRPr="00E84FFA">
        <w:tab/>
        <w:t xml:space="preserve">Any information in column 3 of the table is not part of </w:t>
      </w:r>
      <w:r w:rsidR="00073587" w:rsidRPr="00E84FFA">
        <w:t>this instrument</w:t>
      </w:r>
      <w:r w:rsidRPr="00E84FFA">
        <w:t xml:space="preserve">. Information may be inserted in this column, or information in it may be edited, in any published version of </w:t>
      </w:r>
      <w:r w:rsidR="00073587" w:rsidRPr="00E84FFA">
        <w:t>this instrument</w:t>
      </w:r>
      <w:r w:rsidRPr="00E84FFA">
        <w:t>.</w:t>
      </w:r>
    </w:p>
    <w:p w:rsidR="007500C8" w:rsidRPr="00E84FFA" w:rsidRDefault="007500C8" w:rsidP="007500C8">
      <w:pPr>
        <w:pStyle w:val="ActHead5"/>
      </w:pPr>
      <w:bookmarkStart w:id="4" w:name="_Toc523812607"/>
      <w:r w:rsidRPr="00E84FFA">
        <w:rPr>
          <w:rStyle w:val="CharSectno"/>
        </w:rPr>
        <w:t>3</w:t>
      </w:r>
      <w:r w:rsidRPr="00E84FFA">
        <w:t xml:space="preserve">  Authority</w:t>
      </w:r>
      <w:bookmarkEnd w:id="4"/>
    </w:p>
    <w:p w:rsidR="00775D2D" w:rsidRPr="00E84FFA" w:rsidRDefault="007500C8" w:rsidP="00775D2D">
      <w:pPr>
        <w:pStyle w:val="subsection"/>
      </w:pPr>
      <w:r w:rsidRPr="00E84FFA">
        <w:tab/>
      </w:r>
      <w:r w:rsidRPr="00E84FFA">
        <w:tab/>
      </w:r>
      <w:r w:rsidR="00073587" w:rsidRPr="00E84FFA">
        <w:t>This instrument is</w:t>
      </w:r>
      <w:r w:rsidRPr="00E84FFA">
        <w:t xml:space="preserve"> made under the </w:t>
      </w:r>
      <w:r w:rsidR="00C1213F" w:rsidRPr="00E84FFA">
        <w:rPr>
          <w:i/>
        </w:rPr>
        <w:t>Taxation (Interest on Overpayments and Early Payments) Act 1983</w:t>
      </w:r>
      <w:r w:rsidR="00F4350D" w:rsidRPr="00E84FFA">
        <w:t>.</w:t>
      </w:r>
    </w:p>
    <w:p w:rsidR="00775D2D" w:rsidRPr="00E84FFA" w:rsidRDefault="00775D2D" w:rsidP="00775D2D">
      <w:pPr>
        <w:pStyle w:val="ActHead5"/>
      </w:pPr>
      <w:bookmarkStart w:id="5" w:name="_Toc523812608"/>
      <w:r w:rsidRPr="00E84FFA">
        <w:rPr>
          <w:rStyle w:val="CharSectno"/>
        </w:rPr>
        <w:t>4</w:t>
      </w:r>
      <w:r w:rsidRPr="00E84FFA">
        <w:t xml:space="preserve">  Schedules</w:t>
      </w:r>
      <w:bookmarkEnd w:id="5"/>
    </w:p>
    <w:p w:rsidR="00775D2D" w:rsidRPr="00E84FFA" w:rsidRDefault="00775D2D" w:rsidP="008F01AE">
      <w:pPr>
        <w:pStyle w:val="subsection"/>
      </w:pPr>
      <w:r w:rsidRPr="00E84FFA">
        <w:tab/>
      </w:r>
      <w:r w:rsidRPr="00E84FF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73587" w:rsidRPr="00E84FFA" w:rsidRDefault="006C1D83" w:rsidP="00073587">
      <w:pPr>
        <w:pStyle w:val="ActHead5"/>
      </w:pPr>
      <w:bookmarkStart w:id="6" w:name="_Toc523812609"/>
      <w:r w:rsidRPr="00E84FFA">
        <w:rPr>
          <w:rStyle w:val="CharSectno"/>
        </w:rPr>
        <w:t>5</w:t>
      </w:r>
      <w:r w:rsidR="00073587" w:rsidRPr="00E84FFA">
        <w:t xml:space="preserve">  </w:t>
      </w:r>
      <w:r w:rsidR="00634482" w:rsidRPr="00E84FFA">
        <w:t>Definitions</w:t>
      </w:r>
      <w:bookmarkEnd w:id="6"/>
    </w:p>
    <w:p w:rsidR="00634482" w:rsidRPr="00E84FFA" w:rsidRDefault="00634482" w:rsidP="00634482">
      <w:pPr>
        <w:pStyle w:val="notetext"/>
      </w:pPr>
      <w:r w:rsidRPr="00E84FFA">
        <w:t>Note:</w:t>
      </w:r>
      <w:r w:rsidRPr="00E84FFA">
        <w:tab/>
        <w:t>A number of expressions used in this instrument are defined in the Act, including the following:</w:t>
      </w:r>
    </w:p>
    <w:p w:rsidR="00634482" w:rsidRPr="00E84FFA" w:rsidRDefault="00C40721" w:rsidP="00634482">
      <w:pPr>
        <w:pStyle w:val="notepara"/>
      </w:pPr>
      <w:r w:rsidRPr="00E84FFA">
        <w:t>(a)</w:t>
      </w:r>
      <w:r w:rsidRPr="00E84FFA">
        <w:tab/>
      </w:r>
      <w:r w:rsidR="002D5ADF" w:rsidRPr="00E84FFA">
        <w:t>double tax agreement</w:t>
      </w:r>
      <w:r w:rsidR="002D60E0" w:rsidRPr="00E84FFA">
        <w:t>;</w:t>
      </w:r>
    </w:p>
    <w:p w:rsidR="002D60E0" w:rsidRPr="00E84FFA" w:rsidRDefault="00C40721" w:rsidP="00634482">
      <w:pPr>
        <w:pStyle w:val="notepara"/>
      </w:pPr>
      <w:r w:rsidRPr="00E84FFA">
        <w:t>(b</w:t>
      </w:r>
      <w:r w:rsidR="002D60E0" w:rsidRPr="00E84FFA">
        <w:t>)</w:t>
      </w:r>
      <w:r w:rsidR="002D60E0" w:rsidRPr="00E84FFA">
        <w:tab/>
        <w:t>primary fo</w:t>
      </w:r>
      <w:r w:rsidR="006C12DE" w:rsidRPr="00E84FFA">
        <w:t>reign country (see</w:t>
      </w:r>
      <w:r w:rsidR="002D60E0" w:rsidRPr="00E84FFA">
        <w:t xml:space="preserve"> s</w:t>
      </w:r>
      <w:r w:rsidRPr="00E84FFA">
        <w:t>ubsection</w:t>
      </w:r>
      <w:r w:rsidR="00E84FFA" w:rsidRPr="00E84FFA">
        <w:t> </w:t>
      </w:r>
      <w:r w:rsidRPr="00E84FFA">
        <w:t>3A(2) of the Act);</w:t>
      </w:r>
    </w:p>
    <w:p w:rsidR="00C40721" w:rsidRPr="00E84FFA" w:rsidRDefault="00C40721" w:rsidP="00C40721">
      <w:pPr>
        <w:pStyle w:val="notepara"/>
      </w:pPr>
      <w:r w:rsidRPr="00E84FFA">
        <w:t>(c)</w:t>
      </w:r>
      <w:r w:rsidRPr="00E84FFA">
        <w:tab/>
        <w:t>provide correlative relief.</w:t>
      </w:r>
    </w:p>
    <w:p w:rsidR="00634482" w:rsidRPr="00E84FFA" w:rsidRDefault="00634482" w:rsidP="00634482">
      <w:pPr>
        <w:pStyle w:val="subsection"/>
      </w:pPr>
      <w:r w:rsidRPr="00E84FFA">
        <w:tab/>
      </w:r>
      <w:r w:rsidR="00B7693B" w:rsidRPr="00E84FFA">
        <w:t>(1)</w:t>
      </w:r>
      <w:r w:rsidRPr="00E84FFA">
        <w:tab/>
        <w:t>In this instrument:</w:t>
      </w:r>
    </w:p>
    <w:p w:rsidR="00634482" w:rsidRPr="00E84FFA" w:rsidRDefault="00634482" w:rsidP="00634482">
      <w:pPr>
        <w:pStyle w:val="Definition"/>
        <w:rPr>
          <w:i/>
        </w:rPr>
      </w:pPr>
      <w:r w:rsidRPr="00E84FFA">
        <w:rPr>
          <w:b/>
          <w:i/>
        </w:rPr>
        <w:t>Act</w:t>
      </w:r>
      <w:r w:rsidRPr="00E84FFA">
        <w:t xml:space="preserve"> means the </w:t>
      </w:r>
      <w:r w:rsidRPr="00E84FFA">
        <w:rPr>
          <w:i/>
        </w:rPr>
        <w:t>Taxation (Interest on Overpayments and Early Payments) Act 1983.</w:t>
      </w:r>
    </w:p>
    <w:p w:rsidR="00634482" w:rsidRPr="00E84FFA" w:rsidRDefault="00634482" w:rsidP="00634482">
      <w:pPr>
        <w:pStyle w:val="Definition"/>
      </w:pPr>
      <w:r w:rsidRPr="00E84FFA">
        <w:rPr>
          <w:b/>
          <w:i/>
        </w:rPr>
        <w:t>Contracting State</w:t>
      </w:r>
      <w:r w:rsidR="00175975" w:rsidRPr="00E84FFA">
        <w:t xml:space="preserve"> </w:t>
      </w:r>
      <w:r w:rsidR="005A0225" w:rsidRPr="00E84FFA">
        <w:t>has the same meaning as in subsection</w:t>
      </w:r>
      <w:r w:rsidR="00E84FFA" w:rsidRPr="00E84FFA">
        <w:t> </w:t>
      </w:r>
      <w:r w:rsidR="005A0225" w:rsidRPr="00E84FFA">
        <w:t xml:space="preserve">3(12) of the </w:t>
      </w:r>
      <w:r w:rsidR="005A0225" w:rsidRPr="00E84FFA">
        <w:rPr>
          <w:i/>
        </w:rPr>
        <w:t>International Tax Agreements Act 1953</w:t>
      </w:r>
      <w:r w:rsidR="00592367" w:rsidRPr="00E84FFA">
        <w:rPr>
          <w:i/>
        </w:rPr>
        <w:t>.</w:t>
      </w:r>
    </w:p>
    <w:p w:rsidR="00634482" w:rsidRPr="00E84FFA" w:rsidRDefault="00634482" w:rsidP="00634482">
      <w:pPr>
        <w:pStyle w:val="Definition"/>
      </w:pPr>
      <w:r w:rsidRPr="00E84FFA">
        <w:rPr>
          <w:b/>
          <w:i/>
        </w:rPr>
        <w:t>permanent establishment</w:t>
      </w:r>
      <w:r w:rsidR="00175975" w:rsidRPr="00E84FFA">
        <w:t xml:space="preserve"> </w:t>
      </w:r>
      <w:r w:rsidR="005A0225" w:rsidRPr="00E84FFA">
        <w:t>has the same meaning as in subsection</w:t>
      </w:r>
      <w:r w:rsidR="00E84FFA" w:rsidRPr="00E84FFA">
        <w:t> </w:t>
      </w:r>
      <w:r w:rsidR="005A0225" w:rsidRPr="00E84FFA">
        <w:t>3(12) of the</w:t>
      </w:r>
      <w:r w:rsidR="005A0225" w:rsidRPr="00E84FFA">
        <w:rPr>
          <w:i/>
        </w:rPr>
        <w:t xml:space="preserve"> International Tax Agreements Act 1953</w:t>
      </w:r>
      <w:r w:rsidR="00592367" w:rsidRPr="00E84FFA">
        <w:rPr>
          <w:i/>
        </w:rPr>
        <w:t>.</w:t>
      </w:r>
    </w:p>
    <w:p w:rsidR="002D5ADF" w:rsidRPr="00E84FFA" w:rsidRDefault="002D5ADF" w:rsidP="00634482">
      <w:pPr>
        <w:pStyle w:val="Definition"/>
      </w:pPr>
      <w:r w:rsidRPr="00E84FFA">
        <w:rPr>
          <w:b/>
          <w:i/>
        </w:rPr>
        <w:t>resident</w:t>
      </w:r>
      <w:r w:rsidR="005A0225" w:rsidRPr="00E84FFA">
        <w:rPr>
          <w:b/>
          <w:i/>
        </w:rPr>
        <w:t xml:space="preserve"> of Australia</w:t>
      </w:r>
      <w:r w:rsidR="005A0225" w:rsidRPr="00E84FFA">
        <w:t xml:space="preserve"> has the same meaning as in the</w:t>
      </w:r>
      <w:r w:rsidR="005A0225" w:rsidRPr="00E84FFA">
        <w:rPr>
          <w:i/>
        </w:rPr>
        <w:t xml:space="preserve"> Income Tax Assessment Act 1936</w:t>
      </w:r>
      <w:r w:rsidR="00592367" w:rsidRPr="00E84FFA">
        <w:rPr>
          <w:i/>
        </w:rPr>
        <w:t>.</w:t>
      </w:r>
    </w:p>
    <w:p w:rsidR="00216051" w:rsidRPr="00E84FFA" w:rsidRDefault="00216051" w:rsidP="00634482">
      <w:pPr>
        <w:pStyle w:val="Definition"/>
      </w:pPr>
      <w:r w:rsidRPr="00E84FFA">
        <w:rPr>
          <w:b/>
          <w:i/>
        </w:rPr>
        <w:t>taxpayer</w:t>
      </w:r>
      <w:r w:rsidRPr="00E84FFA">
        <w:t xml:space="preserve"> </w:t>
      </w:r>
      <w:r w:rsidR="005A0225" w:rsidRPr="00E84FFA">
        <w:t xml:space="preserve">has the same meaning as in the </w:t>
      </w:r>
      <w:r w:rsidR="005A0225" w:rsidRPr="00E84FFA">
        <w:rPr>
          <w:i/>
        </w:rPr>
        <w:t>Income Tax Assessment Act 1936</w:t>
      </w:r>
      <w:r w:rsidR="00592367" w:rsidRPr="00E84FFA">
        <w:rPr>
          <w:i/>
        </w:rPr>
        <w:t>.</w:t>
      </w:r>
    </w:p>
    <w:p w:rsidR="00CB2473" w:rsidRPr="00E84FFA" w:rsidRDefault="00B7693B" w:rsidP="00A25E16">
      <w:pPr>
        <w:pStyle w:val="subsection"/>
      </w:pPr>
      <w:r w:rsidRPr="00E84FFA">
        <w:tab/>
        <w:t>(2)</w:t>
      </w:r>
      <w:r w:rsidRPr="00E84FFA">
        <w:tab/>
        <w:t xml:space="preserve">In this instrument, </w:t>
      </w:r>
      <w:r w:rsidR="00A25E16" w:rsidRPr="00E84FFA">
        <w:t xml:space="preserve">a reference to a double tax agreement by name is a reference to the agreement so </w:t>
      </w:r>
      <w:r w:rsidR="005A0225" w:rsidRPr="00E84FFA">
        <w:t xml:space="preserve">described </w:t>
      </w:r>
      <w:r w:rsidR="00805993" w:rsidRPr="00E84FFA">
        <w:t xml:space="preserve">in </w:t>
      </w:r>
      <w:r w:rsidR="00E249CE" w:rsidRPr="00E84FFA">
        <w:t>section</w:t>
      </w:r>
      <w:r w:rsidR="00E84FFA" w:rsidRPr="00E84FFA">
        <w:t> </w:t>
      </w:r>
      <w:r w:rsidR="00A25E16" w:rsidRPr="00E84FFA">
        <w:t xml:space="preserve">3AAA </w:t>
      </w:r>
      <w:r w:rsidR="00E249CE" w:rsidRPr="00E84FFA">
        <w:t xml:space="preserve">or </w:t>
      </w:r>
      <w:r w:rsidR="00A25E16" w:rsidRPr="00E84FFA">
        <w:t xml:space="preserve">3AAB of the </w:t>
      </w:r>
      <w:r w:rsidR="00A25E16" w:rsidRPr="00E84FFA">
        <w:rPr>
          <w:i/>
        </w:rPr>
        <w:t>International Tax Agreements Act 1953</w:t>
      </w:r>
      <w:r w:rsidR="00A25E16" w:rsidRPr="00E84FFA">
        <w:t>.</w:t>
      </w:r>
    </w:p>
    <w:p w:rsidR="00512227" w:rsidRPr="00E84FFA" w:rsidRDefault="00ED7869" w:rsidP="00512227">
      <w:pPr>
        <w:pStyle w:val="ActHead2"/>
        <w:pageBreakBefore/>
      </w:pPr>
      <w:bookmarkStart w:id="7" w:name="f_Check_Lines_above"/>
      <w:bookmarkStart w:id="8" w:name="_Toc523812610"/>
      <w:bookmarkEnd w:id="7"/>
      <w:r w:rsidRPr="00E84FFA">
        <w:rPr>
          <w:rStyle w:val="CharPartNo"/>
        </w:rPr>
        <w:t>Part</w:t>
      </w:r>
      <w:r w:rsidR="00E84FFA" w:rsidRPr="00E84FFA">
        <w:rPr>
          <w:rStyle w:val="CharPartNo"/>
        </w:rPr>
        <w:t> </w:t>
      </w:r>
      <w:r w:rsidR="00512227" w:rsidRPr="00E84FFA">
        <w:rPr>
          <w:rStyle w:val="CharPartNo"/>
        </w:rPr>
        <w:t>2</w:t>
      </w:r>
      <w:r w:rsidR="00512227" w:rsidRPr="00E84FFA">
        <w:t>—</w:t>
      </w:r>
      <w:r w:rsidR="00512227" w:rsidRPr="00E84FFA">
        <w:rPr>
          <w:rStyle w:val="CharPartText"/>
        </w:rPr>
        <w:t xml:space="preserve">Provisions for the purposes of </w:t>
      </w:r>
      <w:r w:rsidR="00C40721" w:rsidRPr="00E84FFA">
        <w:rPr>
          <w:rStyle w:val="CharPartText"/>
        </w:rPr>
        <w:t xml:space="preserve">providing </w:t>
      </w:r>
      <w:r w:rsidR="00512227" w:rsidRPr="00E84FFA">
        <w:rPr>
          <w:rStyle w:val="CharPartText"/>
        </w:rPr>
        <w:t>correlative relief</w:t>
      </w:r>
      <w:bookmarkEnd w:id="8"/>
    </w:p>
    <w:p w:rsidR="007E7109" w:rsidRPr="00E84FFA" w:rsidRDefault="007E7109" w:rsidP="007E7109">
      <w:pPr>
        <w:pStyle w:val="Header"/>
      </w:pPr>
      <w:r w:rsidRPr="00E84FFA">
        <w:rPr>
          <w:rStyle w:val="CharDivNo"/>
        </w:rPr>
        <w:t xml:space="preserve"> </w:t>
      </w:r>
      <w:r w:rsidRPr="00E84FFA">
        <w:rPr>
          <w:rStyle w:val="CharDivText"/>
        </w:rPr>
        <w:t xml:space="preserve"> </w:t>
      </w:r>
    </w:p>
    <w:p w:rsidR="00073587" w:rsidRPr="00E84FFA" w:rsidRDefault="000B06F9" w:rsidP="00073587">
      <w:pPr>
        <w:pStyle w:val="ActHead5"/>
      </w:pPr>
      <w:bookmarkStart w:id="9" w:name="_Toc523812611"/>
      <w:r w:rsidRPr="00E84FFA">
        <w:rPr>
          <w:rStyle w:val="CharSectno"/>
        </w:rPr>
        <w:t>6</w:t>
      </w:r>
      <w:r w:rsidR="00073587" w:rsidRPr="00E84FFA">
        <w:t xml:space="preserve">  </w:t>
      </w:r>
      <w:r w:rsidR="000542E0" w:rsidRPr="00E84FFA">
        <w:t>Correlative relief for juridical double taxation—</w:t>
      </w:r>
      <w:r w:rsidR="00880C1E" w:rsidRPr="00E84FFA">
        <w:t>double tax agreement</w:t>
      </w:r>
      <w:r w:rsidR="009C6E0E" w:rsidRPr="00E84FFA">
        <w:t>s applying to Australia</w:t>
      </w:r>
      <w:bookmarkEnd w:id="9"/>
    </w:p>
    <w:p w:rsidR="00073587" w:rsidRPr="00E84FFA" w:rsidRDefault="00073587" w:rsidP="00073587">
      <w:pPr>
        <w:pStyle w:val="subsection"/>
      </w:pPr>
      <w:r w:rsidRPr="00E84FFA">
        <w:tab/>
        <w:t>(1)</w:t>
      </w:r>
      <w:r w:rsidRPr="00E84FFA">
        <w:tab/>
        <w:t>For the purposes of paragraph</w:t>
      </w:r>
      <w:r w:rsidR="00E84FFA" w:rsidRPr="00E84FFA">
        <w:t> </w:t>
      </w:r>
      <w:r w:rsidRPr="00E84FFA">
        <w:t>3A</w:t>
      </w:r>
      <w:r w:rsidR="00634482" w:rsidRPr="00E84FFA">
        <w:t>(1)</w:t>
      </w:r>
      <w:r w:rsidRPr="00E84FFA">
        <w:t xml:space="preserve">(b) of the Act, the following manner of operation </w:t>
      </w:r>
      <w:r w:rsidR="00B84E69" w:rsidRPr="00E84FFA">
        <w:t xml:space="preserve">is prescribed for the </w:t>
      </w:r>
      <w:r w:rsidRPr="00E84FFA">
        <w:t xml:space="preserve">provisions of the double tax agreements listed in </w:t>
      </w:r>
      <w:r w:rsidR="00632DBA" w:rsidRPr="00E84FFA">
        <w:t xml:space="preserve">the table in </w:t>
      </w:r>
      <w:r w:rsidR="00E84FFA" w:rsidRPr="00E84FFA">
        <w:t>subsection (</w:t>
      </w:r>
      <w:r w:rsidR="006C1D83" w:rsidRPr="00E84FFA">
        <w:t>3</w:t>
      </w:r>
      <w:r w:rsidR="00632DBA" w:rsidRPr="00E84FFA">
        <w:t>) of this section</w:t>
      </w:r>
      <w:r w:rsidRPr="00E84FFA">
        <w:t>:</w:t>
      </w:r>
    </w:p>
    <w:p w:rsidR="00073587" w:rsidRPr="00E84FFA" w:rsidRDefault="00073587" w:rsidP="00073587">
      <w:pPr>
        <w:pStyle w:val="paragraph"/>
      </w:pPr>
      <w:r w:rsidRPr="00E84FFA">
        <w:tab/>
        <w:t>(a)</w:t>
      </w:r>
      <w:r w:rsidRPr="00E84FFA">
        <w:tab/>
        <w:t xml:space="preserve">in </w:t>
      </w:r>
      <w:r w:rsidR="006C1D83" w:rsidRPr="00E84FFA">
        <w:t>a</w:t>
      </w:r>
      <w:r w:rsidRPr="00E84FFA">
        <w:t xml:space="preserve"> case </w:t>
      </w:r>
      <w:r w:rsidR="006C1D83" w:rsidRPr="00E84FFA">
        <w:t>where</w:t>
      </w:r>
      <w:r w:rsidRPr="00E84FFA">
        <w:t xml:space="preserve"> the taxpayer is a resident of Australia—if the provision has been applied in a manner which increases the profits of the taxpayer which are attributable to a permanent establishment </w:t>
      </w:r>
      <w:r w:rsidR="007E7109" w:rsidRPr="00E84FFA">
        <w:t>in the other Contracting State;</w:t>
      </w:r>
    </w:p>
    <w:p w:rsidR="00073587" w:rsidRPr="00E84FFA" w:rsidRDefault="00073587" w:rsidP="00073587">
      <w:pPr>
        <w:pStyle w:val="paragraph"/>
      </w:pPr>
      <w:r w:rsidRPr="00E84FFA">
        <w:tab/>
        <w:t>(b)</w:t>
      </w:r>
      <w:r w:rsidRPr="00E84FFA">
        <w:tab/>
        <w:t xml:space="preserve">in </w:t>
      </w:r>
      <w:r w:rsidR="006C1D83" w:rsidRPr="00E84FFA">
        <w:t>a</w:t>
      </w:r>
      <w:r w:rsidRPr="00E84FFA">
        <w:t xml:space="preserve"> case </w:t>
      </w:r>
      <w:r w:rsidR="006C1D83" w:rsidRPr="00E84FFA">
        <w:t xml:space="preserve">where </w:t>
      </w:r>
      <w:r w:rsidRPr="00E84FFA">
        <w:t>the taxpayer is not a resident of Australia—if the provision has been applied in a manner which decreases the profits of the taxpayer which are attributable to a permanent establishment in Australia.</w:t>
      </w:r>
    </w:p>
    <w:p w:rsidR="00073587" w:rsidRPr="00E84FFA" w:rsidRDefault="00632DBA" w:rsidP="00073587">
      <w:pPr>
        <w:pStyle w:val="subsection"/>
      </w:pPr>
      <w:r w:rsidRPr="00E84FFA">
        <w:tab/>
        <w:t>(2)</w:t>
      </w:r>
      <w:r w:rsidRPr="00E84FFA">
        <w:tab/>
      </w:r>
      <w:r w:rsidR="00073587" w:rsidRPr="00E84FFA">
        <w:t xml:space="preserve">In </w:t>
      </w:r>
      <w:r w:rsidR="00E84FFA" w:rsidRPr="00E84FFA">
        <w:t>subsection (</w:t>
      </w:r>
      <w:r w:rsidR="00073587" w:rsidRPr="00E84FFA">
        <w:t xml:space="preserve">1), </w:t>
      </w:r>
      <w:r w:rsidR="00073587" w:rsidRPr="00E84FFA">
        <w:rPr>
          <w:b/>
          <w:i/>
        </w:rPr>
        <w:t>profits</w:t>
      </w:r>
      <w:r w:rsidR="00073587" w:rsidRPr="00E84FFA">
        <w:t xml:space="preserve"> includes:</w:t>
      </w:r>
    </w:p>
    <w:p w:rsidR="00073587" w:rsidRPr="00E84FFA" w:rsidRDefault="00E4250D" w:rsidP="00E4250D">
      <w:pPr>
        <w:pStyle w:val="paragraph"/>
      </w:pPr>
      <w:r w:rsidRPr="00E84FFA">
        <w:tab/>
        <w:t>(a</w:t>
      </w:r>
      <w:r w:rsidR="00073587" w:rsidRPr="00E84FFA">
        <w:t>)</w:t>
      </w:r>
      <w:r w:rsidR="00073587" w:rsidRPr="00E84FFA">
        <w:tab/>
        <w:t>income or profits within the meaning of the Malaysian agreement</w:t>
      </w:r>
      <w:r w:rsidR="00AA60C1" w:rsidRPr="00E84FFA">
        <w:t xml:space="preserve"> </w:t>
      </w:r>
      <w:r w:rsidR="00D460DE" w:rsidRPr="00E84FFA">
        <w:t>as amended by the Malaysian protocol (No</w:t>
      </w:r>
      <w:r w:rsidR="00114CB3" w:rsidRPr="00E84FFA">
        <w:t>.</w:t>
      </w:r>
      <w:r w:rsidR="00E84FFA" w:rsidRPr="00E84FFA">
        <w:t> </w:t>
      </w:r>
      <w:r w:rsidR="00D460DE" w:rsidRPr="00E84FFA">
        <w:t>1), the Malaysian protocol (No.</w:t>
      </w:r>
      <w:r w:rsidR="00E84FFA" w:rsidRPr="00E84FFA">
        <w:t> </w:t>
      </w:r>
      <w:r w:rsidR="00D460DE" w:rsidRPr="00E84FFA">
        <w:t>2) and the Malaysian protocol (No.</w:t>
      </w:r>
      <w:r w:rsidR="00E84FFA" w:rsidRPr="00E84FFA">
        <w:t> </w:t>
      </w:r>
      <w:r w:rsidR="00AA60C1" w:rsidRPr="00E84FFA">
        <w:t>3)</w:t>
      </w:r>
      <w:r w:rsidR="00073587" w:rsidRPr="00E84FFA">
        <w:t>; or</w:t>
      </w:r>
    </w:p>
    <w:p w:rsidR="00073587" w:rsidRPr="00E84FFA" w:rsidRDefault="00E4250D" w:rsidP="00073587">
      <w:pPr>
        <w:pStyle w:val="paragraph"/>
      </w:pPr>
      <w:r w:rsidRPr="00E84FFA">
        <w:tab/>
        <w:t>(b</w:t>
      </w:r>
      <w:r w:rsidR="00073587" w:rsidRPr="00E84FFA">
        <w:t>)</w:t>
      </w:r>
      <w:r w:rsidR="00073587" w:rsidRPr="00E84FFA">
        <w:tab/>
        <w:t xml:space="preserve">business profits within the meaning of the </w:t>
      </w:r>
      <w:r w:rsidR="001F73E7" w:rsidRPr="00E84FFA">
        <w:t>United States convention</w:t>
      </w:r>
      <w:r w:rsidR="009F3E5D" w:rsidRPr="00E84FFA">
        <w:t xml:space="preserve"> as amended by the United States protocol (No.</w:t>
      </w:r>
      <w:r w:rsidR="00E84FFA" w:rsidRPr="00E84FFA">
        <w:t> </w:t>
      </w:r>
      <w:r w:rsidR="009F3E5D" w:rsidRPr="00E84FFA">
        <w:t>1)</w:t>
      </w:r>
      <w:r w:rsidR="00073587" w:rsidRPr="00E84FFA">
        <w:t>.</w:t>
      </w:r>
    </w:p>
    <w:p w:rsidR="00632DBA" w:rsidRPr="00E84FFA" w:rsidRDefault="00632DBA" w:rsidP="00632DBA">
      <w:pPr>
        <w:pStyle w:val="subsection"/>
      </w:pPr>
      <w:r w:rsidRPr="00E84FFA">
        <w:tab/>
        <w:t>(</w:t>
      </w:r>
      <w:r w:rsidR="006C1D83" w:rsidRPr="00E84FFA">
        <w:t>3</w:t>
      </w:r>
      <w:r w:rsidRPr="00E84FFA">
        <w:t>)</w:t>
      </w:r>
      <w:r w:rsidRPr="00E84FFA">
        <w:tab/>
        <w:t xml:space="preserve">The following table lists the provisions of double tax agreements for the purposes of </w:t>
      </w:r>
      <w:r w:rsidR="00E84FFA" w:rsidRPr="00E84FFA">
        <w:t>subsection (</w:t>
      </w:r>
      <w:r w:rsidR="00663AFF" w:rsidRPr="00E84FFA">
        <w:t>1).</w:t>
      </w:r>
    </w:p>
    <w:p w:rsidR="00632DBA" w:rsidRPr="00E84FFA" w:rsidRDefault="00632DBA" w:rsidP="00632DB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652"/>
        <w:gridCol w:w="946"/>
      </w:tblGrid>
      <w:tr w:rsidR="00632DBA" w:rsidRPr="00E84FFA" w:rsidTr="001F1BB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Heading"/>
            </w:pPr>
            <w:r w:rsidRPr="00E84FFA">
              <w:t>Item</w:t>
            </w:r>
          </w:p>
        </w:tc>
        <w:tc>
          <w:tcPr>
            <w:tcW w:w="6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Heading"/>
            </w:pPr>
            <w:r w:rsidRPr="00E84FFA">
              <w:t>Double tax agreement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Heading"/>
            </w:pPr>
            <w:r w:rsidRPr="00E84FFA">
              <w:t>Article</w:t>
            </w:r>
          </w:p>
        </w:tc>
      </w:tr>
      <w:tr w:rsidR="00632DBA" w:rsidRPr="00E84FFA" w:rsidTr="001F1BB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1</w:t>
            </w:r>
          </w:p>
        </w:tc>
        <w:tc>
          <w:tcPr>
            <w:tcW w:w="6652" w:type="dxa"/>
            <w:tcBorders>
              <w:top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Austrian agreement</w:t>
            </w:r>
          </w:p>
        </w:tc>
        <w:tc>
          <w:tcPr>
            <w:tcW w:w="946" w:type="dxa"/>
            <w:tcBorders>
              <w:top w:val="single" w:sz="12" w:space="0" w:color="auto"/>
            </w:tcBorders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2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94293C" w:rsidP="0094293C">
            <w:pPr>
              <w:pStyle w:val="Tabletext"/>
            </w:pPr>
            <w:r w:rsidRPr="00E84FFA">
              <w:t xml:space="preserve">Belgian agreement </w:t>
            </w:r>
            <w:r w:rsidR="00683727" w:rsidRPr="00E84FFA">
              <w:t>as amended by the Belgian protocol (No.</w:t>
            </w:r>
            <w:r w:rsidR="00E84FFA" w:rsidRPr="00E84FFA">
              <w:t> </w:t>
            </w:r>
            <w:r w:rsidR="00D92377" w:rsidRPr="00E84FFA">
              <w:t>1) and Belgian protocol (No</w:t>
            </w:r>
            <w:r w:rsidR="00683727" w:rsidRPr="00E84FFA">
              <w:t>.</w:t>
            </w:r>
            <w:r w:rsidR="00E84FFA" w:rsidRPr="00E84FFA">
              <w:t> </w:t>
            </w:r>
            <w:r w:rsidRPr="00E84FFA">
              <w:t>2)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3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Canadian convention</w:t>
            </w:r>
            <w:r w:rsidR="0094293C" w:rsidRPr="00E84FFA">
              <w:t xml:space="preserve"> </w:t>
            </w:r>
            <w:r w:rsidR="00683727" w:rsidRPr="00E84FFA">
              <w:t>as amended by the Canadian protocol (No.</w:t>
            </w:r>
            <w:r w:rsidR="00E84FFA" w:rsidRPr="00E84FFA">
              <w:t> </w:t>
            </w:r>
            <w:r w:rsidR="0094293C" w:rsidRPr="00E84FFA">
              <w:t>1)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94293C" w:rsidRPr="00E84FFA" w:rsidTr="001F1BBC">
        <w:tc>
          <w:tcPr>
            <w:tcW w:w="714" w:type="dxa"/>
            <w:shd w:val="clear" w:color="auto" w:fill="auto"/>
          </w:tcPr>
          <w:p w:rsidR="0094293C" w:rsidRPr="00E84FFA" w:rsidRDefault="00AA60C1" w:rsidP="002D7391">
            <w:pPr>
              <w:pStyle w:val="Tabletext"/>
            </w:pPr>
            <w:r w:rsidRPr="00E84FFA">
              <w:t>4</w:t>
            </w:r>
          </w:p>
        </w:tc>
        <w:tc>
          <w:tcPr>
            <w:tcW w:w="6652" w:type="dxa"/>
            <w:shd w:val="clear" w:color="auto" w:fill="auto"/>
          </w:tcPr>
          <w:p w:rsidR="0094293C" w:rsidRPr="00E84FFA" w:rsidRDefault="0094293C" w:rsidP="002D7391">
            <w:pPr>
              <w:pStyle w:val="Tabletext"/>
            </w:pPr>
            <w:r w:rsidRPr="00E84FFA">
              <w:t>Chilean convention</w:t>
            </w:r>
          </w:p>
        </w:tc>
        <w:tc>
          <w:tcPr>
            <w:tcW w:w="946" w:type="dxa"/>
            <w:shd w:val="clear" w:color="auto" w:fill="auto"/>
          </w:tcPr>
          <w:p w:rsidR="0094293C" w:rsidRPr="00E84FFA" w:rsidRDefault="0094293C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5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Chinese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6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Czech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7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Danish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8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C566FE" w:rsidP="00C566FE">
            <w:pPr>
              <w:pStyle w:val="Tabletext"/>
            </w:pPr>
            <w:r w:rsidRPr="00E84FFA">
              <w:t>Finnish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9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5C7CEC" w:rsidP="002D7391">
            <w:pPr>
              <w:pStyle w:val="Tabletext"/>
            </w:pPr>
            <w:r w:rsidRPr="00E84FFA">
              <w:t>French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5C7CEC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10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5C7CEC" w:rsidP="00683727">
            <w:pPr>
              <w:pStyle w:val="Tabletext"/>
            </w:pPr>
            <w:r w:rsidRPr="00E84FFA">
              <w:t>German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11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Hungarian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12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63AFF" w:rsidP="00663AFF">
            <w:pPr>
              <w:pStyle w:val="Tabletext"/>
            </w:pPr>
            <w:r w:rsidRPr="00E84FFA">
              <w:t>Indian agreement as amended by the Indian protocol (No.</w:t>
            </w:r>
            <w:r w:rsidR="00E84FFA" w:rsidRPr="00E84FFA">
              <w:t> </w:t>
            </w:r>
            <w:r w:rsidRPr="00E84FFA">
              <w:t>1)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63AFF" w:rsidP="00663AFF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5C7CEC" w:rsidRPr="00E84FFA" w:rsidTr="001F1BBC">
        <w:tc>
          <w:tcPr>
            <w:tcW w:w="714" w:type="dxa"/>
            <w:shd w:val="clear" w:color="auto" w:fill="auto"/>
          </w:tcPr>
          <w:p w:rsidR="005C7CEC" w:rsidRPr="00E84FFA" w:rsidRDefault="00AA60C1" w:rsidP="002D7391">
            <w:pPr>
              <w:pStyle w:val="Tabletext"/>
            </w:pPr>
            <w:r w:rsidRPr="00E84FFA">
              <w:t>13</w:t>
            </w:r>
          </w:p>
        </w:tc>
        <w:tc>
          <w:tcPr>
            <w:tcW w:w="6652" w:type="dxa"/>
            <w:shd w:val="clear" w:color="auto" w:fill="auto"/>
          </w:tcPr>
          <w:p w:rsidR="005C7CEC" w:rsidRPr="00E84FFA" w:rsidRDefault="00663AFF" w:rsidP="002D7391">
            <w:pPr>
              <w:pStyle w:val="Tabletext"/>
            </w:pPr>
            <w:r w:rsidRPr="00E84FFA">
              <w:t>Irish agreement</w:t>
            </w:r>
          </w:p>
        </w:tc>
        <w:tc>
          <w:tcPr>
            <w:tcW w:w="946" w:type="dxa"/>
            <w:shd w:val="clear" w:color="auto" w:fill="auto"/>
          </w:tcPr>
          <w:p w:rsidR="005C7CEC" w:rsidRPr="00E84FFA" w:rsidRDefault="00663AFF" w:rsidP="00986CD6">
            <w:pPr>
              <w:pStyle w:val="Tabletext"/>
              <w:jc w:val="center"/>
            </w:pPr>
            <w:r w:rsidRPr="00E84FFA">
              <w:t>8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14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Italian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15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5C7CEC" w:rsidP="005C7CEC">
            <w:pPr>
              <w:pStyle w:val="Tabletext"/>
            </w:pPr>
            <w:r w:rsidRPr="00E84FFA">
              <w:t>Japanese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5C7CEC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16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Korean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17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5C7CEC" w:rsidP="002D7391">
            <w:pPr>
              <w:pStyle w:val="Tabletext"/>
            </w:pPr>
            <w:r w:rsidRPr="00E84FFA">
              <w:t xml:space="preserve">Malaysian agreement </w:t>
            </w:r>
            <w:r w:rsidR="00683727" w:rsidRPr="00E84FFA">
              <w:t>as amended by the Malaysian protocol (No</w:t>
            </w:r>
            <w:r w:rsidR="00114CB3" w:rsidRPr="00E84FFA">
              <w:t>.</w:t>
            </w:r>
            <w:r w:rsidR="00E84FFA" w:rsidRPr="00E84FFA">
              <w:t> </w:t>
            </w:r>
            <w:r w:rsidR="00683727" w:rsidRPr="00E84FFA">
              <w:t>1), the Malaysian protocol (No.</w:t>
            </w:r>
            <w:r w:rsidR="00E84FFA" w:rsidRPr="00E84FFA">
              <w:t> </w:t>
            </w:r>
            <w:r w:rsidR="00683727" w:rsidRPr="00E84FFA">
              <w:t>2) and the Malaysian protocol (No.</w:t>
            </w:r>
            <w:r w:rsidR="00E84FFA" w:rsidRPr="00E84FFA">
              <w:t> </w:t>
            </w:r>
            <w:r w:rsidRPr="00E84FFA">
              <w:t>3)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18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Maltese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19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Netherlands agreement</w:t>
            </w:r>
            <w:r w:rsidR="005C7CEC" w:rsidRPr="00E84FFA">
              <w:t xml:space="preserve"> </w:t>
            </w:r>
            <w:r w:rsidR="00683727" w:rsidRPr="00E84FFA">
              <w:t>as amended by the Netherlands protocol (No.</w:t>
            </w:r>
            <w:r w:rsidR="00E84FFA" w:rsidRPr="00E84FFA">
              <w:t> </w:t>
            </w:r>
            <w:r w:rsidR="005C7CEC" w:rsidRPr="00E84FFA">
              <w:t>2)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20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83727" w:rsidP="002D7391">
            <w:pPr>
              <w:pStyle w:val="Tabletext"/>
            </w:pPr>
            <w:r w:rsidRPr="00E84FFA">
              <w:t>New Zealand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21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5C7CEC" w:rsidP="002D7391">
            <w:pPr>
              <w:pStyle w:val="Tabletext"/>
            </w:pPr>
            <w:r w:rsidRPr="00E84FFA">
              <w:t>Norwegian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22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Polish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5C7CEC" w:rsidRPr="00E84FFA" w:rsidTr="001F1BBC">
        <w:tc>
          <w:tcPr>
            <w:tcW w:w="714" w:type="dxa"/>
            <w:shd w:val="clear" w:color="auto" w:fill="auto"/>
          </w:tcPr>
          <w:p w:rsidR="005C7CEC" w:rsidRPr="00E84FFA" w:rsidRDefault="00AA60C1" w:rsidP="002D7391">
            <w:pPr>
              <w:pStyle w:val="Tabletext"/>
            </w:pPr>
            <w:r w:rsidRPr="00E84FFA">
              <w:t>23</w:t>
            </w:r>
          </w:p>
        </w:tc>
        <w:tc>
          <w:tcPr>
            <w:tcW w:w="6652" w:type="dxa"/>
            <w:shd w:val="clear" w:color="auto" w:fill="auto"/>
          </w:tcPr>
          <w:p w:rsidR="005C7CEC" w:rsidRPr="00E84FFA" w:rsidRDefault="005C7CEC" w:rsidP="002D7391">
            <w:pPr>
              <w:pStyle w:val="Tabletext"/>
            </w:pPr>
            <w:r w:rsidRPr="00E84FFA">
              <w:t>Romanian agreement</w:t>
            </w:r>
          </w:p>
        </w:tc>
        <w:tc>
          <w:tcPr>
            <w:tcW w:w="946" w:type="dxa"/>
            <w:shd w:val="clear" w:color="auto" w:fill="auto"/>
          </w:tcPr>
          <w:p w:rsidR="005C7CEC" w:rsidRPr="00E84FFA" w:rsidRDefault="00747085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747085" w:rsidRPr="00E84FFA" w:rsidTr="001F1BBC">
        <w:tc>
          <w:tcPr>
            <w:tcW w:w="714" w:type="dxa"/>
            <w:shd w:val="clear" w:color="auto" w:fill="auto"/>
          </w:tcPr>
          <w:p w:rsidR="00747085" w:rsidRPr="00E84FFA" w:rsidRDefault="00AA60C1" w:rsidP="002D7391">
            <w:pPr>
              <w:pStyle w:val="Tabletext"/>
            </w:pPr>
            <w:r w:rsidRPr="00E84FFA">
              <w:t>24</w:t>
            </w:r>
          </w:p>
        </w:tc>
        <w:tc>
          <w:tcPr>
            <w:tcW w:w="6652" w:type="dxa"/>
            <w:shd w:val="clear" w:color="auto" w:fill="auto"/>
          </w:tcPr>
          <w:p w:rsidR="00747085" w:rsidRPr="00E84FFA" w:rsidRDefault="00747085" w:rsidP="002D7391">
            <w:pPr>
              <w:pStyle w:val="Tabletext"/>
              <w:rPr>
                <w:highlight w:val="yellow"/>
              </w:rPr>
            </w:pPr>
            <w:r w:rsidRPr="00E84FFA">
              <w:t>Russian agreement</w:t>
            </w:r>
          </w:p>
        </w:tc>
        <w:tc>
          <w:tcPr>
            <w:tcW w:w="946" w:type="dxa"/>
            <w:shd w:val="clear" w:color="auto" w:fill="auto"/>
          </w:tcPr>
          <w:p w:rsidR="00747085" w:rsidRPr="00E84FFA" w:rsidRDefault="00747085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25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9F3E5D" w:rsidP="009F3E5D">
            <w:pPr>
              <w:pStyle w:val="Tabletext"/>
            </w:pPr>
            <w:r w:rsidRPr="00E84FFA">
              <w:t>Singaporean agreement as amended by Singaporean protocol (No.</w:t>
            </w:r>
            <w:r w:rsidR="00E84FFA" w:rsidRPr="00E84FFA">
              <w:t> </w:t>
            </w:r>
            <w:r w:rsidRPr="00E84FFA">
              <w:t>1) and Singaporean protocol (No.</w:t>
            </w:r>
            <w:r w:rsidR="00E84FFA" w:rsidRPr="00E84FFA">
              <w:t> </w:t>
            </w:r>
            <w:r w:rsidR="00617A8E" w:rsidRPr="00E84FFA">
              <w:t>2)</w:t>
            </w:r>
          </w:p>
        </w:tc>
        <w:tc>
          <w:tcPr>
            <w:tcW w:w="946" w:type="dxa"/>
            <w:shd w:val="clear" w:color="auto" w:fill="auto"/>
          </w:tcPr>
          <w:p w:rsidR="00617A8E" w:rsidRPr="00E84FFA" w:rsidRDefault="00632DBA" w:rsidP="00986CD6">
            <w:pPr>
              <w:pStyle w:val="Tabletext"/>
              <w:jc w:val="center"/>
            </w:pPr>
            <w:r w:rsidRPr="00E84FFA">
              <w:t>5</w:t>
            </w:r>
          </w:p>
        </w:tc>
      </w:tr>
      <w:tr w:rsidR="00AA43B4" w:rsidRPr="00E84FFA" w:rsidTr="001F1BBC">
        <w:tc>
          <w:tcPr>
            <w:tcW w:w="714" w:type="dxa"/>
            <w:shd w:val="clear" w:color="auto" w:fill="auto"/>
          </w:tcPr>
          <w:p w:rsidR="00AA43B4" w:rsidRPr="00E84FFA" w:rsidRDefault="00AA60C1" w:rsidP="008F01AE">
            <w:pPr>
              <w:pStyle w:val="Tabletext"/>
            </w:pPr>
            <w:r w:rsidRPr="00E84FFA">
              <w:t>26</w:t>
            </w:r>
          </w:p>
        </w:tc>
        <w:tc>
          <w:tcPr>
            <w:tcW w:w="6652" w:type="dxa"/>
            <w:shd w:val="clear" w:color="auto" w:fill="auto"/>
          </w:tcPr>
          <w:p w:rsidR="00AA43B4" w:rsidRPr="00E84FFA" w:rsidRDefault="00AA43B4" w:rsidP="008F01AE">
            <w:pPr>
              <w:pStyle w:val="Tabletext"/>
            </w:pPr>
            <w:r w:rsidRPr="00E84FFA">
              <w:t>Slovak agreement</w:t>
            </w:r>
          </w:p>
        </w:tc>
        <w:tc>
          <w:tcPr>
            <w:tcW w:w="946" w:type="dxa"/>
            <w:shd w:val="clear" w:color="auto" w:fill="auto"/>
          </w:tcPr>
          <w:p w:rsidR="00AA43B4" w:rsidRPr="00E84FFA" w:rsidRDefault="00AA43B4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AA43B4" w:rsidRPr="00E84FFA" w:rsidTr="001F1BBC">
        <w:tc>
          <w:tcPr>
            <w:tcW w:w="714" w:type="dxa"/>
            <w:shd w:val="clear" w:color="auto" w:fill="auto"/>
          </w:tcPr>
          <w:p w:rsidR="00AA43B4" w:rsidRPr="00E84FFA" w:rsidRDefault="00AA60C1" w:rsidP="008F01AE">
            <w:pPr>
              <w:pStyle w:val="Tabletext"/>
            </w:pPr>
            <w:r w:rsidRPr="00E84FFA">
              <w:t>27</w:t>
            </w:r>
          </w:p>
        </w:tc>
        <w:tc>
          <w:tcPr>
            <w:tcW w:w="6652" w:type="dxa"/>
            <w:shd w:val="clear" w:color="auto" w:fill="auto"/>
          </w:tcPr>
          <w:p w:rsidR="00AA43B4" w:rsidRPr="00E84FFA" w:rsidRDefault="00AA43B4" w:rsidP="008F01AE">
            <w:pPr>
              <w:pStyle w:val="Tabletext"/>
            </w:pPr>
            <w:r w:rsidRPr="00E84FFA">
              <w:t>South African agreement as amended by the South African protocol (No.</w:t>
            </w:r>
            <w:r w:rsidR="00E84FFA" w:rsidRPr="00E84FFA">
              <w:t> </w:t>
            </w:r>
            <w:r w:rsidRPr="00E84FFA">
              <w:t>2)</w:t>
            </w:r>
          </w:p>
        </w:tc>
        <w:tc>
          <w:tcPr>
            <w:tcW w:w="946" w:type="dxa"/>
            <w:shd w:val="clear" w:color="auto" w:fill="auto"/>
          </w:tcPr>
          <w:p w:rsidR="00617A8E" w:rsidRPr="00E84FFA" w:rsidRDefault="00AA43B4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28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Spanish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29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Swedish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30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AA43B4" w:rsidP="002D7391">
            <w:pPr>
              <w:pStyle w:val="Tabletext"/>
            </w:pPr>
            <w:r w:rsidRPr="00E84FFA">
              <w:t>Swiss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AA43B4" w:rsidRPr="00E84FFA" w:rsidTr="001F1BBC">
        <w:tc>
          <w:tcPr>
            <w:tcW w:w="714" w:type="dxa"/>
            <w:shd w:val="clear" w:color="auto" w:fill="auto"/>
          </w:tcPr>
          <w:p w:rsidR="00AA43B4" w:rsidRPr="00E84FFA" w:rsidRDefault="00AA60C1" w:rsidP="002D7391">
            <w:pPr>
              <w:pStyle w:val="Tabletext"/>
            </w:pPr>
            <w:r w:rsidRPr="00E84FFA">
              <w:t>31</w:t>
            </w:r>
          </w:p>
        </w:tc>
        <w:tc>
          <w:tcPr>
            <w:tcW w:w="6652" w:type="dxa"/>
            <w:shd w:val="clear" w:color="auto" w:fill="auto"/>
          </w:tcPr>
          <w:p w:rsidR="00AA43B4" w:rsidRPr="00E84FFA" w:rsidRDefault="00AA43B4" w:rsidP="002D7391">
            <w:pPr>
              <w:pStyle w:val="Tabletext"/>
            </w:pPr>
            <w:r w:rsidRPr="00E84FFA">
              <w:t>Taipei agreement</w:t>
            </w:r>
          </w:p>
        </w:tc>
        <w:tc>
          <w:tcPr>
            <w:tcW w:w="946" w:type="dxa"/>
            <w:shd w:val="clear" w:color="auto" w:fill="auto"/>
          </w:tcPr>
          <w:p w:rsidR="00AA43B4" w:rsidRPr="00E84FFA" w:rsidRDefault="00AA43B4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AA43B4" w:rsidRPr="00E84FFA" w:rsidTr="001F1BBC">
        <w:tc>
          <w:tcPr>
            <w:tcW w:w="714" w:type="dxa"/>
            <w:shd w:val="clear" w:color="auto" w:fill="auto"/>
          </w:tcPr>
          <w:p w:rsidR="00AA43B4" w:rsidRPr="00E84FFA" w:rsidRDefault="00AA60C1" w:rsidP="002D7391">
            <w:pPr>
              <w:pStyle w:val="Tabletext"/>
            </w:pPr>
            <w:r w:rsidRPr="00E84FFA">
              <w:t>32</w:t>
            </w:r>
          </w:p>
        </w:tc>
        <w:tc>
          <w:tcPr>
            <w:tcW w:w="6652" w:type="dxa"/>
            <w:shd w:val="clear" w:color="auto" w:fill="auto"/>
          </w:tcPr>
          <w:p w:rsidR="00AA43B4" w:rsidRPr="00E84FFA" w:rsidRDefault="00AA43B4" w:rsidP="00AA43B4">
            <w:pPr>
              <w:pStyle w:val="Tabletext"/>
            </w:pPr>
            <w:r w:rsidRPr="00E84FFA">
              <w:t>Turkish convention</w:t>
            </w:r>
          </w:p>
        </w:tc>
        <w:tc>
          <w:tcPr>
            <w:tcW w:w="946" w:type="dxa"/>
            <w:shd w:val="clear" w:color="auto" w:fill="auto"/>
          </w:tcPr>
          <w:p w:rsidR="00AA43B4" w:rsidRPr="00E84FFA" w:rsidRDefault="00AA43B4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33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9F3E5D" w:rsidP="00AA43B4">
            <w:pPr>
              <w:pStyle w:val="Tabletext"/>
            </w:pPr>
            <w:r w:rsidRPr="00E84FFA">
              <w:t>United Kingdom convention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AA43B4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rPr>
          <w:trHeight w:val="90"/>
        </w:trPr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34</w:t>
            </w:r>
          </w:p>
        </w:tc>
        <w:tc>
          <w:tcPr>
            <w:tcW w:w="6652" w:type="dxa"/>
            <w:tcBorders>
              <w:bottom w:val="single" w:sz="2" w:space="0" w:color="auto"/>
            </w:tcBorders>
            <w:shd w:val="clear" w:color="auto" w:fill="auto"/>
          </w:tcPr>
          <w:p w:rsidR="00632DBA" w:rsidRPr="00E84FFA" w:rsidRDefault="00632DBA" w:rsidP="00AA43B4">
            <w:pPr>
              <w:pStyle w:val="Tabletext"/>
            </w:pPr>
            <w:r w:rsidRPr="00E84FFA">
              <w:t>United States convention</w:t>
            </w:r>
            <w:r w:rsidR="009F3E5D" w:rsidRPr="00E84FFA">
              <w:t xml:space="preserve"> as amended by the United States protocol (No.</w:t>
            </w:r>
            <w:r w:rsidR="00E84FFA" w:rsidRPr="00E84FFA">
              <w:t> </w:t>
            </w:r>
            <w:r w:rsidR="009F3E5D" w:rsidRPr="00E84FFA">
              <w:t>1)</w:t>
            </w:r>
          </w:p>
        </w:tc>
        <w:tc>
          <w:tcPr>
            <w:tcW w:w="946" w:type="dxa"/>
            <w:tcBorders>
              <w:bottom w:val="single" w:sz="2" w:space="0" w:color="auto"/>
            </w:tcBorders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35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Vietnamese agreement</w:t>
            </w:r>
            <w:r w:rsidR="00192E31" w:rsidRPr="00E84FFA">
              <w:t xml:space="preserve"> </w:t>
            </w:r>
            <w:r w:rsidR="009F3E5D" w:rsidRPr="00E84FFA">
              <w:t>as amended by the Vietnamese notes (No.</w:t>
            </w:r>
            <w:r w:rsidR="00E84FFA" w:rsidRPr="00E84FFA">
              <w:t> </w:t>
            </w:r>
            <w:r w:rsidR="00192E31" w:rsidRPr="00E84FFA">
              <w:t>1)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</w:tbl>
    <w:p w:rsidR="00073587" w:rsidRPr="00E84FFA" w:rsidRDefault="006C1D83" w:rsidP="00073587">
      <w:pPr>
        <w:pStyle w:val="subsection"/>
      </w:pPr>
      <w:r w:rsidRPr="00E84FFA">
        <w:tab/>
        <w:t>(4</w:t>
      </w:r>
      <w:r w:rsidR="00073587" w:rsidRPr="00E84FFA">
        <w:t>)</w:t>
      </w:r>
      <w:r w:rsidR="00073587" w:rsidRPr="00E84FFA">
        <w:tab/>
        <w:t>For the purposes of paragraph</w:t>
      </w:r>
      <w:r w:rsidR="00E84FFA" w:rsidRPr="00E84FFA">
        <w:t> </w:t>
      </w:r>
      <w:r w:rsidR="00073587" w:rsidRPr="00E84FFA">
        <w:t>3A</w:t>
      </w:r>
      <w:r w:rsidR="00634482" w:rsidRPr="00E84FFA">
        <w:t>(1)</w:t>
      </w:r>
      <w:r w:rsidR="00073587" w:rsidRPr="00E84FFA">
        <w:t xml:space="preserve">(b) of the Act, the following manner of operation </w:t>
      </w:r>
      <w:r w:rsidR="00B84E69" w:rsidRPr="00E84FFA">
        <w:t xml:space="preserve">is prescribed for the provisions of the double tax agreements listed in </w:t>
      </w:r>
      <w:r w:rsidR="00632DBA" w:rsidRPr="00E84FFA">
        <w:t xml:space="preserve">the table in </w:t>
      </w:r>
      <w:r w:rsidR="00E84FFA" w:rsidRPr="00E84FFA">
        <w:t>subsection (</w:t>
      </w:r>
      <w:r w:rsidRPr="00E84FFA">
        <w:t>5</w:t>
      </w:r>
      <w:r w:rsidR="00632DBA" w:rsidRPr="00E84FFA">
        <w:t>)</w:t>
      </w:r>
      <w:r w:rsidR="00B664A8" w:rsidRPr="00E84FFA">
        <w:t xml:space="preserve"> of this section</w:t>
      </w:r>
      <w:r w:rsidR="00073587" w:rsidRPr="00E84FFA">
        <w:t>:</w:t>
      </w:r>
    </w:p>
    <w:p w:rsidR="00073587" w:rsidRPr="00E84FFA" w:rsidRDefault="00073587" w:rsidP="00073587">
      <w:pPr>
        <w:pStyle w:val="paragraph"/>
      </w:pPr>
      <w:r w:rsidRPr="00E84FFA">
        <w:tab/>
        <w:t>(a)</w:t>
      </w:r>
      <w:r w:rsidRPr="00E84FFA">
        <w:tab/>
        <w:t xml:space="preserve">in </w:t>
      </w:r>
      <w:r w:rsidR="006C1D83" w:rsidRPr="00E84FFA">
        <w:t>a</w:t>
      </w:r>
      <w:r w:rsidRPr="00E84FFA">
        <w:t xml:space="preserve"> case </w:t>
      </w:r>
      <w:r w:rsidR="006C1D83" w:rsidRPr="00E84FFA">
        <w:t>where</w:t>
      </w:r>
      <w:r w:rsidRPr="00E84FFA">
        <w:t xml:space="preserve"> the taxpayer is a resident of Australia—if the provision has been applied in a manner which results in an increase in:</w:t>
      </w:r>
    </w:p>
    <w:p w:rsidR="00073587" w:rsidRPr="00E84FFA" w:rsidRDefault="00073587" w:rsidP="00073587">
      <w:pPr>
        <w:pStyle w:val="paragraphsub"/>
      </w:pPr>
      <w:r w:rsidRPr="00E84FFA">
        <w:tab/>
        <w:t>(</w:t>
      </w:r>
      <w:proofErr w:type="spellStart"/>
      <w:r w:rsidRPr="00E84FFA">
        <w:t>i</w:t>
      </w:r>
      <w:proofErr w:type="spellEnd"/>
      <w:r w:rsidRPr="00E84FFA">
        <w:t>)</w:t>
      </w:r>
      <w:r w:rsidRPr="00E84FFA">
        <w:tab/>
        <w:t>the profits of the taxpayer which are attributable to a permanent establishment in the other Contracting State; or</w:t>
      </w:r>
    </w:p>
    <w:p w:rsidR="00073587" w:rsidRPr="00E84FFA" w:rsidRDefault="00073587" w:rsidP="00073587">
      <w:pPr>
        <w:pStyle w:val="paragraphsub"/>
      </w:pPr>
      <w:r w:rsidRPr="00E84FFA">
        <w:tab/>
        <w:t>(ii)</w:t>
      </w:r>
      <w:r w:rsidRPr="00E84FFA">
        <w:tab/>
        <w:t>the profits attributable to the sales in the other Contracting State of goods or merchandise of the same or similar kind as those sold through that permanent establishment; or</w:t>
      </w:r>
    </w:p>
    <w:p w:rsidR="00073587" w:rsidRPr="00E84FFA" w:rsidRDefault="00073587" w:rsidP="00073587">
      <w:pPr>
        <w:pStyle w:val="paragraphsub"/>
      </w:pPr>
      <w:r w:rsidRPr="00E84FFA">
        <w:tab/>
        <w:t>(iii)</w:t>
      </w:r>
      <w:r w:rsidRPr="00E84FFA">
        <w:tab/>
        <w:t>the profits attributable to other business activities carried on in the other Contracting State of the same or similar kind as those carried on through that permanent establishment; or</w:t>
      </w:r>
    </w:p>
    <w:p w:rsidR="00073587" w:rsidRPr="00E84FFA" w:rsidRDefault="00073587" w:rsidP="00073587">
      <w:pPr>
        <w:pStyle w:val="paragraph"/>
      </w:pPr>
      <w:r w:rsidRPr="00E84FFA">
        <w:tab/>
        <w:t>(b)</w:t>
      </w:r>
      <w:r w:rsidRPr="00E84FFA">
        <w:tab/>
        <w:t xml:space="preserve">in </w:t>
      </w:r>
      <w:r w:rsidR="006C1D83" w:rsidRPr="00E84FFA">
        <w:t>a</w:t>
      </w:r>
      <w:r w:rsidRPr="00E84FFA">
        <w:t xml:space="preserve"> case </w:t>
      </w:r>
      <w:r w:rsidR="006C1D83" w:rsidRPr="00E84FFA">
        <w:t>where</w:t>
      </w:r>
      <w:r w:rsidRPr="00E84FFA">
        <w:t xml:space="preserve"> the taxpayer is not a resident of Australia—if the provision has been applied in a manner which results in a decrease in:</w:t>
      </w:r>
    </w:p>
    <w:p w:rsidR="00073587" w:rsidRPr="00E84FFA" w:rsidRDefault="00073587" w:rsidP="00073587">
      <w:pPr>
        <w:pStyle w:val="paragraphsub"/>
      </w:pPr>
      <w:r w:rsidRPr="00E84FFA">
        <w:tab/>
        <w:t>(</w:t>
      </w:r>
      <w:proofErr w:type="spellStart"/>
      <w:r w:rsidRPr="00E84FFA">
        <w:t>i</w:t>
      </w:r>
      <w:proofErr w:type="spellEnd"/>
      <w:r w:rsidRPr="00E84FFA">
        <w:t>)</w:t>
      </w:r>
      <w:r w:rsidRPr="00E84FFA">
        <w:tab/>
        <w:t>the profits of the taxpayer which are attributable to a permanent establishment in Australia; or</w:t>
      </w:r>
    </w:p>
    <w:p w:rsidR="00073587" w:rsidRPr="00E84FFA" w:rsidRDefault="00073587" w:rsidP="00073587">
      <w:pPr>
        <w:pStyle w:val="paragraphsub"/>
      </w:pPr>
      <w:r w:rsidRPr="00E84FFA">
        <w:tab/>
        <w:t>(ii)</w:t>
      </w:r>
      <w:r w:rsidRPr="00E84FFA">
        <w:tab/>
        <w:t>the profits attributable to the sales in Australia of goods or merchandise of the same or similar kind as those sold through that permanent establishment; or</w:t>
      </w:r>
    </w:p>
    <w:p w:rsidR="00073587" w:rsidRPr="00E84FFA" w:rsidRDefault="00073587" w:rsidP="00073587">
      <w:pPr>
        <w:pStyle w:val="paragraphsub"/>
      </w:pPr>
      <w:r w:rsidRPr="00E84FFA">
        <w:tab/>
        <w:t>(iii)</w:t>
      </w:r>
      <w:r w:rsidRPr="00E84FFA">
        <w:tab/>
        <w:t>the profits attributable to other business activities carried on in Australia of the same or similar kind as those carried on through that permanent establishment.</w:t>
      </w:r>
    </w:p>
    <w:p w:rsidR="00632DBA" w:rsidRPr="00E84FFA" w:rsidRDefault="00632DBA" w:rsidP="00632DBA">
      <w:pPr>
        <w:pStyle w:val="subsection"/>
      </w:pPr>
      <w:r w:rsidRPr="00E84FFA">
        <w:tab/>
        <w:t>(</w:t>
      </w:r>
      <w:r w:rsidR="006C1D83" w:rsidRPr="00E84FFA">
        <w:t>5</w:t>
      </w:r>
      <w:r w:rsidRPr="00E84FFA">
        <w:t>)</w:t>
      </w:r>
      <w:r w:rsidRPr="00E84FFA">
        <w:tab/>
        <w:t xml:space="preserve">The following table lists the provisions of double tax agreements for the purposes of </w:t>
      </w:r>
      <w:r w:rsidR="00E84FFA" w:rsidRPr="00E84FFA">
        <w:t>subsection (</w:t>
      </w:r>
      <w:r w:rsidR="006C1D83" w:rsidRPr="00E84FFA">
        <w:t>4</w:t>
      </w:r>
      <w:r w:rsidR="00663AFF" w:rsidRPr="00E84FFA">
        <w:t>).</w:t>
      </w:r>
    </w:p>
    <w:p w:rsidR="00632DBA" w:rsidRPr="00E84FFA" w:rsidRDefault="00632DBA" w:rsidP="00632DB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652"/>
        <w:gridCol w:w="946"/>
      </w:tblGrid>
      <w:tr w:rsidR="00632DBA" w:rsidRPr="00E84FFA" w:rsidTr="001F1BB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Heading"/>
            </w:pPr>
            <w:r w:rsidRPr="00E84FFA">
              <w:t>Item</w:t>
            </w:r>
          </w:p>
        </w:tc>
        <w:tc>
          <w:tcPr>
            <w:tcW w:w="6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Heading"/>
            </w:pPr>
            <w:r w:rsidRPr="00E84FFA">
              <w:t>Double tax agreement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Heading"/>
            </w:pPr>
            <w:r w:rsidRPr="00E84FFA">
              <w:t>Article</w:t>
            </w:r>
          </w:p>
        </w:tc>
      </w:tr>
      <w:tr w:rsidR="00AA60C1" w:rsidRPr="00E84FFA" w:rsidTr="001F1BBC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A60C1" w:rsidRPr="00E84FFA" w:rsidRDefault="00AA60C1" w:rsidP="002D7391">
            <w:pPr>
              <w:pStyle w:val="Tabletext"/>
            </w:pPr>
            <w:r w:rsidRPr="00E84FFA">
              <w:t>1</w:t>
            </w:r>
          </w:p>
        </w:tc>
        <w:tc>
          <w:tcPr>
            <w:tcW w:w="66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A60C1" w:rsidRPr="00E84FFA" w:rsidRDefault="00AA60C1" w:rsidP="002D7391">
            <w:pPr>
              <w:pStyle w:val="Tabletext"/>
            </w:pPr>
            <w:r w:rsidRPr="00E84FFA">
              <w:t>Argentine agreement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A60C1" w:rsidRPr="00E84FFA" w:rsidRDefault="00AA60C1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2</w:t>
            </w:r>
          </w:p>
        </w:tc>
        <w:tc>
          <w:tcPr>
            <w:tcW w:w="6652" w:type="dxa"/>
            <w:tcBorders>
              <w:top w:val="single" w:sz="4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Fijian agreement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3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Indonesian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4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Kiribati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AA60C1" w:rsidRPr="00E84FFA" w:rsidTr="001F1BBC">
        <w:tc>
          <w:tcPr>
            <w:tcW w:w="714" w:type="dxa"/>
            <w:shd w:val="clear" w:color="auto" w:fill="auto"/>
          </w:tcPr>
          <w:p w:rsidR="00AA60C1" w:rsidRPr="00E84FFA" w:rsidRDefault="00AA60C1" w:rsidP="002D7391">
            <w:pPr>
              <w:pStyle w:val="Tabletext"/>
            </w:pPr>
            <w:r w:rsidRPr="00E84FFA">
              <w:t>5</w:t>
            </w:r>
          </w:p>
        </w:tc>
        <w:tc>
          <w:tcPr>
            <w:tcW w:w="6652" w:type="dxa"/>
            <w:shd w:val="clear" w:color="auto" w:fill="auto"/>
          </w:tcPr>
          <w:p w:rsidR="00AA60C1" w:rsidRPr="00E84FFA" w:rsidRDefault="00AA60C1" w:rsidP="002D7391">
            <w:pPr>
              <w:pStyle w:val="Tabletext"/>
            </w:pPr>
            <w:r w:rsidRPr="00E84FFA">
              <w:t>Mexican agreement</w:t>
            </w:r>
          </w:p>
        </w:tc>
        <w:tc>
          <w:tcPr>
            <w:tcW w:w="946" w:type="dxa"/>
            <w:shd w:val="clear" w:color="auto" w:fill="auto"/>
          </w:tcPr>
          <w:p w:rsidR="00AA60C1" w:rsidRPr="00E84FFA" w:rsidRDefault="00AA60C1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6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Papua New Guinea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7</w:t>
            </w:r>
          </w:p>
        </w:tc>
        <w:tc>
          <w:tcPr>
            <w:tcW w:w="6652" w:type="dxa"/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Philippine agreement</w:t>
            </w:r>
          </w:p>
        </w:tc>
        <w:tc>
          <w:tcPr>
            <w:tcW w:w="946" w:type="dxa"/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8</w:t>
            </w:r>
          </w:p>
        </w:tc>
        <w:tc>
          <w:tcPr>
            <w:tcW w:w="6652" w:type="dxa"/>
            <w:tcBorders>
              <w:bottom w:val="single" w:sz="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Sri Lankan agreement</w:t>
            </w:r>
          </w:p>
        </w:tc>
        <w:tc>
          <w:tcPr>
            <w:tcW w:w="946" w:type="dxa"/>
            <w:tcBorders>
              <w:bottom w:val="single" w:sz="2" w:space="0" w:color="auto"/>
            </w:tcBorders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  <w:tr w:rsidR="00632DBA" w:rsidRPr="00E84FFA" w:rsidTr="001F1BB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AA60C1" w:rsidP="002D7391">
            <w:pPr>
              <w:pStyle w:val="Tabletext"/>
            </w:pPr>
            <w:r w:rsidRPr="00E84FFA">
              <w:t>9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2D7391">
            <w:pPr>
              <w:pStyle w:val="Tabletext"/>
            </w:pPr>
            <w:r w:rsidRPr="00E84FFA">
              <w:t>Thai agreement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DBA" w:rsidRPr="00E84FFA" w:rsidRDefault="00632DBA" w:rsidP="00986CD6">
            <w:pPr>
              <w:pStyle w:val="Tabletext"/>
              <w:jc w:val="center"/>
            </w:pPr>
            <w:r w:rsidRPr="00E84FFA">
              <w:t>7</w:t>
            </w:r>
          </w:p>
        </w:tc>
      </w:tr>
    </w:tbl>
    <w:p w:rsidR="00073587" w:rsidRPr="00E84FFA" w:rsidRDefault="000B06F9" w:rsidP="00073587">
      <w:pPr>
        <w:pStyle w:val="ActHead5"/>
      </w:pPr>
      <w:bookmarkStart w:id="10" w:name="_Toc523812612"/>
      <w:r w:rsidRPr="00E84FFA">
        <w:rPr>
          <w:rStyle w:val="CharSectno"/>
        </w:rPr>
        <w:t>7</w:t>
      </w:r>
      <w:r w:rsidR="00073587" w:rsidRPr="00E84FFA">
        <w:t xml:space="preserve">  </w:t>
      </w:r>
      <w:r w:rsidR="00210DA4" w:rsidRPr="00E84FFA">
        <w:t>Correlative relief for economic double taxation</w:t>
      </w:r>
      <w:r w:rsidR="00880C1E" w:rsidRPr="00E84FFA">
        <w:t>—no double tax agreement applying to Australia and foreign country</w:t>
      </w:r>
      <w:bookmarkEnd w:id="10"/>
    </w:p>
    <w:p w:rsidR="00073587" w:rsidRPr="00E84FFA" w:rsidRDefault="00073587" w:rsidP="00073587">
      <w:pPr>
        <w:pStyle w:val="subsection"/>
      </w:pPr>
      <w:r w:rsidRPr="00E84FFA">
        <w:tab/>
      </w:r>
      <w:r w:rsidRPr="00E84FFA">
        <w:tab/>
        <w:t>For the purposes of paragraph</w:t>
      </w:r>
      <w:r w:rsidR="00E84FFA" w:rsidRPr="00E84FFA">
        <w:t> </w:t>
      </w:r>
      <w:r w:rsidRPr="00E84FFA">
        <w:t>3A(2)(b) of the Act, Article 9 (</w:t>
      </w:r>
      <w:r w:rsidR="00E84FFA" w:rsidRPr="00E84FFA">
        <w:t>paragraph (</w:t>
      </w:r>
      <w:r w:rsidRPr="00E84FFA">
        <w:t>3)) of the Vietnamese agreement</w:t>
      </w:r>
      <w:r w:rsidR="009C6E0E" w:rsidRPr="00E84FFA">
        <w:t>,</w:t>
      </w:r>
      <w:r w:rsidRPr="00E84FFA">
        <w:t xml:space="preserve"> </w:t>
      </w:r>
      <w:r w:rsidR="00A022FF" w:rsidRPr="00E84FFA">
        <w:t>as amended by the Vietnamese notes (No.</w:t>
      </w:r>
      <w:r w:rsidR="00E84FFA" w:rsidRPr="00E84FFA">
        <w:t> </w:t>
      </w:r>
      <w:r w:rsidR="00A022FF" w:rsidRPr="00E84FFA">
        <w:t>1)</w:t>
      </w:r>
      <w:r w:rsidR="009C6E0E" w:rsidRPr="00E84FFA">
        <w:t>,</w:t>
      </w:r>
      <w:r w:rsidR="00A91053" w:rsidRPr="00E84FFA">
        <w:t xml:space="preserve"> </w:t>
      </w:r>
      <w:r w:rsidRPr="00E84FFA">
        <w:t>is prescribed.</w:t>
      </w:r>
    </w:p>
    <w:p w:rsidR="00073587" w:rsidRPr="00E84FFA" w:rsidRDefault="000B06F9" w:rsidP="00073587">
      <w:pPr>
        <w:pStyle w:val="ActHead5"/>
      </w:pPr>
      <w:bookmarkStart w:id="11" w:name="_Toc523812613"/>
      <w:r w:rsidRPr="00E84FFA">
        <w:rPr>
          <w:rStyle w:val="CharSectno"/>
        </w:rPr>
        <w:t>8</w:t>
      </w:r>
      <w:r w:rsidR="00073587" w:rsidRPr="00E84FFA">
        <w:t xml:space="preserve">  </w:t>
      </w:r>
      <w:r w:rsidR="00210DA4" w:rsidRPr="00E84FFA">
        <w:t>Correlative relief for juridical double taxation</w:t>
      </w:r>
      <w:r w:rsidR="00073587" w:rsidRPr="00E84FFA">
        <w:t>—</w:t>
      </w:r>
      <w:r w:rsidR="00880C1E" w:rsidRPr="00E84FFA">
        <w:t>no double tax agreement applying to Australia and foreign country</w:t>
      </w:r>
      <w:bookmarkEnd w:id="11"/>
    </w:p>
    <w:p w:rsidR="00073587" w:rsidRPr="00E84FFA" w:rsidRDefault="00073587" w:rsidP="00073587">
      <w:pPr>
        <w:pStyle w:val="subsection"/>
      </w:pPr>
      <w:r w:rsidRPr="00E84FFA">
        <w:tab/>
      </w:r>
      <w:r w:rsidRPr="00E84FFA">
        <w:tab/>
        <w:t>For the purposes of paragraph</w:t>
      </w:r>
      <w:r w:rsidR="00E84FFA" w:rsidRPr="00E84FFA">
        <w:t> </w:t>
      </w:r>
      <w:r w:rsidRPr="00E84FFA">
        <w:t>3A</w:t>
      </w:r>
      <w:r w:rsidR="00634482" w:rsidRPr="00E84FFA">
        <w:t>(2)</w:t>
      </w:r>
      <w:r w:rsidRPr="00E84FFA">
        <w:t>(b) of the Act, the following manner of operation of Article 7 of the Vietnamese agreement</w:t>
      </w:r>
      <w:r w:rsidR="009C6E0E" w:rsidRPr="00E84FFA">
        <w:t>,</w:t>
      </w:r>
      <w:r w:rsidR="00A91053" w:rsidRPr="00E84FFA">
        <w:t xml:space="preserve"> </w:t>
      </w:r>
      <w:r w:rsidR="00A022FF" w:rsidRPr="00E84FFA">
        <w:t>as amended by the Vietnamese notes (No.</w:t>
      </w:r>
      <w:r w:rsidR="00E84FFA" w:rsidRPr="00E84FFA">
        <w:t> </w:t>
      </w:r>
      <w:r w:rsidR="00A022FF" w:rsidRPr="00E84FFA">
        <w:t>1)</w:t>
      </w:r>
      <w:r w:rsidR="009C6E0E" w:rsidRPr="00E84FFA">
        <w:t>,</w:t>
      </w:r>
      <w:r w:rsidRPr="00E84FFA">
        <w:t xml:space="preserve"> is prescribed:</w:t>
      </w:r>
    </w:p>
    <w:p w:rsidR="00073587" w:rsidRPr="00E84FFA" w:rsidRDefault="00073587" w:rsidP="00073587">
      <w:pPr>
        <w:pStyle w:val="paragraph"/>
      </w:pPr>
      <w:r w:rsidRPr="00E84FFA">
        <w:tab/>
        <w:t>(a)</w:t>
      </w:r>
      <w:r w:rsidRPr="00E84FFA">
        <w:tab/>
        <w:t xml:space="preserve">in </w:t>
      </w:r>
      <w:r w:rsidR="00885C28" w:rsidRPr="00E84FFA">
        <w:t>a</w:t>
      </w:r>
      <w:r w:rsidRPr="00E84FFA">
        <w:t xml:space="preserve"> case </w:t>
      </w:r>
      <w:r w:rsidR="00885C28" w:rsidRPr="00E84FFA">
        <w:t>where</w:t>
      </w:r>
      <w:r w:rsidRPr="00E84FFA">
        <w:t xml:space="preserve"> the taxpayer is a resident of Australia—if the </w:t>
      </w:r>
      <w:r w:rsidR="000B06F9" w:rsidRPr="00E84FFA">
        <w:t>provision</w:t>
      </w:r>
      <w:r w:rsidRPr="00E84FFA">
        <w:t xml:space="preserve"> applies in a manner which increases the profits of the taxpayer which are attributable to a permanent establishment in</w:t>
      </w:r>
      <w:r w:rsidR="007E7109" w:rsidRPr="00E84FFA">
        <w:t xml:space="preserve"> the primary foreign country;</w:t>
      </w:r>
    </w:p>
    <w:p w:rsidR="001D4B09" w:rsidRPr="00E84FFA" w:rsidRDefault="00073587" w:rsidP="001D4B09">
      <w:pPr>
        <w:pStyle w:val="paragraph"/>
      </w:pPr>
      <w:r w:rsidRPr="00E84FFA">
        <w:tab/>
        <w:t>(b)</w:t>
      </w:r>
      <w:r w:rsidRPr="00E84FFA">
        <w:tab/>
        <w:t xml:space="preserve">in </w:t>
      </w:r>
      <w:r w:rsidR="00885C28" w:rsidRPr="00E84FFA">
        <w:t>a</w:t>
      </w:r>
      <w:r w:rsidRPr="00E84FFA">
        <w:t xml:space="preserve"> case </w:t>
      </w:r>
      <w:r w:rsidR="00885C28" w:rsidRPr="00E84FFA">
        <w:t>where</w:t>
      </w:r>
      <w:r w:rsidRPr="00E84FFA">
        <w:t xml:space="preserve"> the taxpayer is not a resident of Australia—if the </w:t>
      </w:r>
      <w:r w:rsidR="000B06F9" w:rsidRPr="00E84FFA">
        <w:t xml:space="preserve">provision </w:t>
      </w:r>
      <w:r w:rsidRPr="00E84FFA">
        <w:t>applies in a manner which decreases the profits of the taxpayer which are attributable to a permanent establishment in Australia.</w:t>
      </w:r>
    </w:p>
    <w:p w:rsidR="000B4DD7" w:rsidRPr="00E84FFA" w:rsidRDefault="000B4DD7" w:rsidP="000B4DD7">
      <w:pPr>
        <w:pStyle w:val="ActHead2"/>
        <w:pageBreakBefore/>
      </w:pPr>
      <w:bookmarkStart w:id="12" w:name="_Toc523812614"/>
      <w:r w:rsidRPr="00E84FFA">
        <w:rPr>
          <w:rStyle w:val="CharPartNo"/>
        </w:rPr>
        <w:t>Part</w:t>
      </w:r>
      <w:r w:rsidR="00E84FFA" w:rsidRPr="00E84FFA">
        <w:rPr>
          <w:rStyle w:val="CharPartNo"/>
        </w:rPr>
        <w:t> </w:t>
      </w:r>
      <w:r w:rsidRPr="00E84FFA">
        <w:rPr>
          <w:rStyle w:val="CharPartNo"/>
        </w:rPr>
        <w:t>3</w:t>
      </w:r>
      <w:r w:rsidRPr="00E84FFA">
        <w:t>—</w:t>
      </w:r>
      <w:r w:rsidRPr="00E84FFA">
        <w:rPr>
          <w:rStyle w:val="CharPartText"/>
        </w:rPr>
        <w:t xml:space="preserve">Application, </w:t>
      </w:r>
      <w:r w:rsidR="00663AFF" w:rsidRPr="00E84FFA">
        <w:rPr>
          <w:rStyle w:val="CharPartText"/>
        </w:rPr>
        <w:t xml:space="preserve">saving and </w:t>
      </w:r>
      <w:r w:rsidRPr="00E84FFA">
        <w:rPr>
          <w:rStyle w:val="CharPartText"/>
        </w:rPr>
        <w:t>transitional provisions</w:t>
      </w:r>
      <w:bookmarkEnd w:id="12"/>
    </w:p>
    <w:p w:rsidR="000B4DD7" w:rsidRPr="00E84FFA" w:rsidRDefault="000B4DD7" w:rsidP="000B4DD7">
      <w:pPr>
        <w:pStyle w:val="Header"/>
      </w:pPr>
      <w:r w:rsidRPr="00E84FFA">
        <w:rPr>
          <w:rStyle w:val="CharDivNo"/>
        </w:rPr>
        <w:t xml:space="preserve"> </w:t>
      </w:r>
      <w:r w:rsidRPr="00E84FFA">
        <w:rPr>
          <w:rStyle w:val="CharDivText"/>
        </w:rPr>
        <w:t xml:space="preserve"> </w:t>
      </w:r>
    </w:p>
    <w:p w:rsidR="008D0752" w:rsidRPr="00E84FFA" w:rsidRDefault="000B06F9" w:rsidP="008D0752">
      <w:pPr>
        <w:pStyle w:val="ActHead5"/>
      </w:pPr>
      <w:bookmarkStart w:id="13" w:name="_Toc523812615"/>
      <w:r w:rsidRPr="00E84FFA">
        <w:rPr>
          <w:rStyle w:val="CharSectno"/>
        </w:rPr>
        <w:t>9</w:t>
      </w:r>
      <w:r w:rsidR="008D0752" w:rsidRPr="00E84FFA">
        <w:t xml:space="preserve">  Application provision relating to the commencement of this instrument</w:t>
      </w:r>
      <w:bookmarkEnd w:id="13"/>
    </w:p>
    <w:p w:rsidR="00A445DA" w:rsidRPr="00E84FFA" w:rsidRDefault="008D0752" w:rsidP="00AE6E0A">
      <w:pPr>
        <w:pStyle w:val="subsection"/>
      </w:pPr>
      <w:r w:rsidRPr="00E84FFA">
        <w:tab/>
      </w:r>
      <w:r w:rsidR="00B92E11" w:rsidRPr="00E84FFA">
        <w:t>(1)</w:t>
      </w:r>
      <w:r w:rsidR="00A445DA" w:rsidRPr="00E84FFA">
        <w:tab/>
        <w:t>Th</w:t>
      </w:r>
      <w:r w:rsidR="00B92E11" w:rsidRPr="00E84FFA">
        <w:t>is instrument</w:t>
      </w:r>
      <w:r w:rsidR="00E04905" w:rsidRPr="00E84FFA">
        <w:t xml:space="preserve"> applies</w:t>
      </w:r>
      <w:r w:rsidR="00AE6E0A" w:rsidRPr="00E84FFA">
        <w:t xml:space="preserve"> in relation to </w:t>
      </w:r>
      <w:r w:rsidR="00A445DA" w:rsidRPr="00E84FFA">
        <w:t xml:space="preserve">income derived on or after </w:t>
      </w:r>
      <w:r w:rsidR="0051302A" w:rsidRPr="00E84FFA">
        <w:t>the day this instrument commences</w:t>
      </w:r>
      <w:r w:rsidR="00AE6E0A" w:rsidRPr="00E84FFA">
        <w:t>.</w:t>
      </w:r>
    </w:p>
    <w:p w:rsidR="00E21648" w:rsidRPr="00E84FFA" w:rsidRDefault="00AE6E0A" w:rsidP="00F54DCA">
      <w:pPr>
        <w:pStyle w:val="subsection"/>
      </w:pPr>
      <w:r w:rsidRPr="00E84FFA">
        <w:tab/>
        <w:t>(2)</w:t>
      </w:r>
      <w:r w:rsidRPr="00E84FFA">
        <w:tab/>
        <w:t>This instrument applies in relation to income derived before the day this instrument commences to the extent that</w:t>
      </w:r>
      <w:r w:rsidR="00E21648" w:rsidRPr="00E84FFA">
        <w:t>:</w:t>
      </w:r>
    </w:p>
    <w:p w:rsidR="00AE6E0A" w:rsidRPr="00E84FFA" w:rsidRDefault="00E21648" w:rsidP="00E21648">
      <w:pPr>
        <w:pStyle w:val="paragraph"/>
      </w:pPr>
      <w:r w:rsidRPr="00E84FFA">
        <w:tab/>
        <w:t>(a)</w:t>
      </w:r>
      <w:r w:rsidRPr="00E84FFA">
        <w:tab/>
      </w:r>
      <w:r w:rsidR="00AE6E0A" w:rsidRPr="00E84FFA">
        <w:t xml:space="preserve">a double tax agreement </w:t>
      </w:r>
      <w:r w:rsidR="00091406" w:rsidRPr="00E84FFA">
        <w:t xml:space="preserve">referred to in </w:t>
      </w:r>
      <w:r w:rsidR="00AE6E0A" w:rsidRPr="00E84FFA">
        <w:t>Part</w:t>
      </w:r>
      <w:r w:rsidR="00E84FFA" w:rsidRPr="00E84FFA">
        <w:t> </w:t>
      </w:r>
      <w:r w:rsidR="00F54DCA" w:rsidRPr="00E84FFA">
        <w:t>2 of this instrument</w:t>
      </w:r>
      <w:r w:rsidR="00AE6E0A" w:rsidRPr="00E84FFA">
        <w:t xml:space="preserve"> was in force at the time the income was derived</w:t>
      </w:r>
      <w:r w:rsidRPr="00E84FFA">
        <w:t>; and</w:t>
      </w:r>
    </w:p>
    <w:p w:rsidR="00E21648" w:rsidRPr="00E84FFA" w:rsidRDefault="00E21648" w:rsidP="00E21648">
      <w:pPr>
        <w:pStyle w:val="paragraph"/>
      </w:pPr>
      <w:r w:rsidRPr="00E84FFA">
        <w:tab/>
        <w:t>(b)</w:t>
      </w:r>
      <w:r w:rsidRPr="00E84FFA">
        <w:tab/>
        <w:t xml:space="preserve">the double tax agreement was not </w:t>
      </w:r>
      <w:r w:rsidR="00091406" w:rsidRPr="00E84FFA">
        <w:t xml:space="preserve">referred to in </w:t>
      </w:r>
      <w:r w:rsidRPr="00E84FFA">
        <w:t xml:space="preserve">the </w:t>
      </w:r>
      <w:r w:rsidRPr="00E84FFA">
        <w:rPr>
          <w:i/>
        </w:rPr>
        <w:t>Taxation (Interest on Overpayments and Early Payments) Regulations</w:t>
      </w:r>
      <w:r w:rsidR="00E84FFA" w:rsidRPr="00E84FFA">
        <w:rPr>
          <w:i/>
        </w:rPr>
        <w:t> </w:t>
      </w:r>
      <w:r w:rsidRPr="00E84FFA">
        <w:rPr>
          <w:i/>
        </w:rPr>
        <w:t>1992</w:t>
      </w:r>
      <w:r w:rsidRPr="00E84FFA">
        <w:t xml:space="preserve"> at the time the income was derived.</w:t>
      </w:r>
    </w:p>
    <w:p w:rsidR="00B92E11" w:rsidRPr="00E84FFA" w:rsidRDefault="00B92E11" w:rsidP="00A445DA">
      <w:pPr>
        <w:pStyle w:val="subsection"/>
      </w:pPr>
      <w:r w:rsidRPr="00E84FFA">
        <w:tab/>
        <w:t>(</w:t>
      </w:r>
      <w:r w:rsidR="00AE6E0A" w:rsidRPr="00E84FFA">
        <w:t>3</w:t>
      </w:r>
      <w:r w:rsidRPr="00E84FFA">
        <w:t>)</w:t>
      </w:r>
      <w:r w:rsidRPr="00E84FFA">
        <w:tab/>
      </w:r>
      <w:r w:rsidR="00E21648" w:rsidRPr="00E84FFA">
        <w:t>T</w:t>
      </w:r>
      <w:r w:rsidRPr="00E84FFA">
        <w:t xml:space="preserve">he repeal of the </w:t>
      </w:r>
      <w:r w:rsidRPr="00E84FFA">
        <w:rPr>
          <w:i/>
        </w:rPr>
        <w:t>Taxation (Interest on Overpayments and Early Payments) Regulations</w:t>
      </w:r>
      <w:r w:rsidR="00E84FFA" w:rsidRPr="00E84FFA">
        <w:rPr>
          <w:i/>
        </w:rPr>
        <w:t> </w:t>
      </w:r>
      <w:r w:rsidRPr="00E84FFA">
        <w:rPr>
          <w:i/>
        </w:rPr>
        <w:t>1992</w:t>
      </w:r>
      <w:r w:rsidRPr="00E84FFA">
        <w:t xml:space="preserve"> by Schedule</w:t>
      </w:r>
      <w:r w:rsidR="00E84FFA" w:rsidRPr="00E84FFA">
        <w:t> </w:t>
      </w:r>
      <w:r w:rsidRPr="00E84FFA">
        <w:t>1 to this instrument does not affect the application of those regulations to income derived before the day this instrument commences.</w:t>
      </w:r>
    </w:p>
    <w:p w:rsidR="005651C0" w:rsidRPr="00E84FFA" w:rsidRDefault="005651C0" w:rsidP="004A1E86">
      <w:pPr>
        <w:sectPr w:rsidR="005651C0" w:rsidRPr="00E84FFA" w:rsidSect="000A303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4" w:name="OPCSB_BodyPrincipleA4"/>
    </w:p>
    <w:p w:rsidR="00073587" w:rsidRPr="00E84FFA" w:rsidRDefault="007A66CA" w:rsidP="001B26E7">
      <w:pPr>
        <w:pStyle w:val="ActHead6"/>
        <w:pageBreakBefore/>
      </w:pPr>
      <w:bookmarkStart w:id="15" w:name="_Toc523812616"/>
      <w:bookmarkStart w:id="16" w:name="opcAmSched"/>
      <w:bookmarkStart w:id="17" w:name="opcCurrentFind"/>
      <w:bookmarkEnd w:id="14"/>
      <w:r w:rsidRPr="00E84FFA">
        <w:rPr>
          <w:rStyle w:val="CharAmSchNo"/>
        </w:rPr>
        <w:t>Schedule</w:t>
      </w:r>
      <w:r w:rsidR="00E84FFA" w:rsidRPr="00E84FFA">
        <w:rPr>
          <w:rStyle w:val="CharAmSchNo"/>
        </w:rPr>
        <w:t> </w:t>
      </w:r>
      <w:r w:rsidR="00AF2993" w:rsidRPr="00E84FFA">
        <w:rPr>
          <w:rStyle w:val="CharAmSchNo"/>
        </w:rPr>
        <w:t>1</w:t>
      </w:r>
      <w:r w:rsidR="008C5ADA" w:rsidRPr="00E84FFA">
        <w:t>—</w:t>
      </w:r>
      <w:r w:rsidR="008C5ADA" w:rsidRPr="00E84FFA">
        <w:rPr>
          <w:rStyle w:val="CharAmSchText"/>
        </w:rPr>
        <w:t>Repeals</w:t>
      </w:r>
      <w:bookmarkEnd w:id="15"/>
    </w:p>
    <w:bookmarkEnd w:id="16"/>
    <w:bookmarkEnd w:id="17"/>
    <w:p w:rsidR="008C5ADA" w:rsidRPr="00E84FFA" w:rsidRDefault="00E10FCB" w:rsidP="00E10FCB">
      <w:pPr>
        <w:pStyle w:val="Header"/>
      </w:pPr>
      <w:r w:rsidRPr="00E84FFA">
        <w:rPr>
          <w:rStyle w:val="CharAmPartNo"/>
        </w:rPr>
        <w:t xml:space="preserve"> </w:t>
      </w:r>
      <w:r w:rsidRPr="00E84FFA">
        <w:rPr>
          <w:rStyle w:val="CharAmPartText"/>
        </w:rPr>
        <w:t xml:space="preserve"> </w:t>
      </w:r>
    </w:p>
    <w:p w:rsidR="008C5ADA" w:rsidRPr="00E84FFA" w:rsidRDefault="008C5ADA" w:rsidP="008C5ADA">
      <w:pPr>
        <w:pStyle w:val="ActHead9"/>
      </w:pPr>
      <w:bookmarkStart w:id="18" w:name="_Toc523812617"/>
      <w:r w:rsidRPr="00E84FFA">
        <w:t>Taxation (Interest on Overpayments and Early Payments) Regulations</w:t>
      </w:r>
      <w:r w:rsidR="00E84FFA" w:rsidRPr="00E84FFA">
        <w:t> </w:t>
      </w:r>
      <w:r w:rsidRPr="00E84FFA">
        <w:t>1992</w:t>
      </w:r>
      <w:bookmarkEnd w:id="18"/>
    </w:p>
    <w:p w:rsidR="008C5ADA" w:rsidRPr="00E84FFA" w:rsidRDefault="008C5ADA" w:rsidP="008C5ADA">
      <w:pPr>
        <w:pStyle w:val="ItemHead"/>
      </w:pPr>
      <w:r w:rsidRPr="00E84FFA">
        <w:t>1  The whole of the instrument</w:t>
      </w:r>
    </w:p>
    <w:p w:rsidR="005651C0" w:rsidRPr="00E84FFA" w:rsidRDefault="006F14DE" w:rsidP="005651C0">
      <w:pPr>
        <w:pStyle w:val="Item"/>
        <w:sectPr w:rsidR="005651C0" w:rsidRPr="00E84FFA" w:rsidSect="000A303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9" w:name="OPCSB_AmendScheduleA4"/>
      <w:r w:rsidRPr="00E84FFA">
        <w:t>Repeal the instrument.</w:t>
      </w:r>
    </w:p>
    <w:bookmarkEnd w:id="19"/>
    <w:p w:rsidR="00A95EEF" w:rsidRPr="00E84FFA" w:rsidRDefault="00A95EEF" w:rsidP="00A95EEF"/>
    <w:sectPr w:rsidR="00A95EEF" w:rsidRPr="00E84FFA" w:rsidSect="000A303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AE" w:rsidRDefault="008F01AE" w:rsidP="00715914">
      <w:pPr>
        <w:spacing w:line="240" w:lineRule="auto"/>
      </w:pPr>
      <w:r>
        <w:separator/>
      </w:r>
    </w:p>
  </w:endnote>
  <w:endnote w:type="continuationSeparator" w:id="0">
    <w:p w:rsidR="008F01AE" w:rsidRDefault="008F01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35" w:rsidRPr="000A3035" w:rsidRDefault="000A3035" w:rsidP="000A3035">
    <w:pPr>
      <w:pStyle w:val="Footer"/>
      <w:rPr>
        <w:i/>
        <w:sz w:val="18"/>
      </w:rPr>
    </w:pPr>
    <w:r w:rsidRPr="000A3035">
      <w:rPr>
        <w:i/>
        <w:sz w:val="18"/>
      </w:rPr>
      <w:t>OPC63081 - D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A41F52" w:rsidRDefault="005651C0" w:rsidP="005651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51C0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02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51C0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E33C1C" w:rsidRDefault="005651C0" w:rsidP="005651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651C0" w:rsidTr="00C2385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651C0" w:rsidRDefault="005651C0" w:rsidP="00C2385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651C0" w:rsidRDefault="005651C0" w:rsidP="00C238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651C0" w:rsidRDefault="005651C0" w:rsidP="00C238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51C0" w:rsidRPr="00ED79B6" w:rsidRDefault="005651C0" w:rsidP="005651C0">
    <w:pPr>
      <w:rPr>
        <w:i/>
        <w:sz w:val="18"/>
      </w:rPr>
    </w:pPr>
  </w:p>
  <w:p w:rsidR="005651C0" w:rsidRPr="000A3035" w:rsidRDefault="000A3035" w:rsidP="000A3035">
    <w:pPr>
      <w:pStyle w:val="Footer"/>
      <w:rPr>
        <w:i/>
        <w:sz w:val="18"/>
      </w:rPr>
    </w:pPr>
    <w:r w:rsidRPr="000A3035">
      <w:rPr>
        <w:i/>
        <w:sz w:val="18"/>
      </w:rPr>
      <w:t>OPC63081 - D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33C1C" w:rsidRDefault="008F01A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F01AE" w:rsidTr="00C1213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right"/>
            <w:rPr>
              <w:sz w:val="18"/>
            </w:rPr>
          </w:pPr>
        </w:p>
      </w:tc>
    </w:tr>
  </w:tbl>
  <w:p w:rsidR="008F01AE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33C1C" w:rsidRDefault="008F01A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F01AE" w:rsidTr="00C1213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01AE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33C1C" w:rsidRDefault="008F01A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F01AE" w:rsidTr="00C1213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01AE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Default="008F01AE" w:rsidP="007500C8">
    <w:pPr>
      <w:pStyle w:val="Footer"/>
    </w:pPr>
  </w:p>
  <w:p w:rsidR="008F01AE" w:rsidRPr="000A3035" w:rsidRDefault="000A3035" w:rsidP="000A3035">
    <w:pPr>
      <w:pStyle w:val="Footer"/>
      <w:rPr>
        <w:i/>
        <w:sz w:val="18"/>
      </w:rPr>
    </w:pPr>
    <w:r w:rsidRPr="000A3035">
      <w:rPr>
        <w:i/>
        <w:sz w:val="18"/>
      </w:rPr>
      <w:t>OPC63081 -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0A3035" w:rsidRDefault="000A3035" w:rsidP="000A3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3035">
      <w:rPr>
        <w:i/>
        <w:sz w:val="18"/>
      </w:rPr>
      <w:t>OPC63081 -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33C1C" w:rsidRDefault="008F01A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F01AE" w:rsidTr="00C1213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right"/>
            <w:rPr>
              <w:sz w:val="18"/>
            </w:rPr>
          </w:pPr>
        </w:p>
      </w:tc>
    </w:tr>
  </w:tbl>
  <w:p w:rsidR="008F01AE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33C1C" w:rsidRDefault="008F01A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F01AE" w:rsidTr="0099433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8F01AE" w:rsidRDefault="008F01AE" w:rsidP="006344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0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01AE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E33C1C" w:rsidRDefault="005651C0" w:rsidP="005651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51C0" w:rsidTr="00C236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02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5651C0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E33C1C" w:rsidRDefault="005651C0" w:rsidP="005651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51C0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0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51C0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E33C1C" w:rsidRDefault="005651C0" w:rsidP="005651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651C0" w:rsidTr="00C2385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651C0" w:rsidRDefault="005651C0" w:rsidP="00C2385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651C0" w:rsidRDefault="005651C0" w:rsidP="00C238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651C0" w:rsidRDefault="005651C0" w:rsidP="00C238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51C0" w:rsidRPr="00ED79B6" w:rsidRDefault="005651C0" w:rsidP="005651C0">
    <w:pPr>
      <w:rPr>
        <w:i/>
        <w:sz w:val="18"/>
      </w:rPr>
    </w:pPr>
  </w:p>
  <w:p w:rsidR="005651C0" w:rsidRPr="000A3035" w:rsidRDefault="000A3035" w:rsidP="000A3035">
    <w:pPr>
      <w:pStyle w:val="Footer"/>
      <w:rPr>
        <w:i/>
        <w:sz w:val="18"/>
      </w:rPr>
    </w:pPr>
    <w:r w:rsidRPr="000A3035">
      <w:rPr>
        <w:i/>
        <w:sz w:val="18"/>
      </w:rPr>
      <w:t>OPC63081 - D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EF5531" w:rsidRDefault="005651C0" w:rsidP="005651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51C0" w:rsidTr="00C236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10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684">
            <w:rPr>
              <w:i/>
              <w:sz w:val="18"/>
            </w:rPr>
            <w:t>Taxation (Interest on Overpayments and Early Payments)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51C0" w:rsidRDefault="005651C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5651C0" w:rsidRPr="000A3035" w:rsidRDefault="000A3035" w:rsidP="000A3035">
    <w:pPr>
      <w:rPr>
        <w:rFonts w:cs="Times New Roman"/>
        <w:i/>
        <w:sz w:val="18"/>
      </w:rPr>
    </w:pPr>
    <w:r w:rsidRPr="000A3035">
      <w:rPr>
        <w:rFonts w:cs="Times New Roman"/>
        <w:i/>
        <w:sz w:val="18"/>
      </w:rPr>
      <w:t>OPC63081 -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AE" w:rsidRDefault="008F01AE" w:rsidP="00715914">
      <w:pPr>
        <w:spacing w:line="240" w:lineRule="auto"/>
      </w:pPr>
      <w:r>
        <w:separator/>
      </w:r>
    </w:p>
  </w:footnote>
  <w:footnote w:type="continuationSeparator" w:id="0">
    <w:p w:rsidR="008F01AE" w:rsidRDefault="008F01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5F1388" w:rsidRDefault="008F01A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Default="005651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068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0684">
      <w:rPr>
        <w:noProof/>
        <w:sz w:val="20"/>
      </w:rPr>
      <w:t>Repeals</w:t>
    </w:r>
    <w:r>
      <w:rPr>
        <w:sz w:val="20"/>
      </w:rPr>
      <w:fldChar w:fldCharType="end"/>
    </w:r>
  </w:p>
  <w:p w:rsidR="005651C0" w:rsidRDefault="005651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651C0" w:rsidRDefault="005651C0" w:rsidP="005651C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Default="005651C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602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602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651C0" w:rsidRDefault="005651C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651C0" w:rsidRDefault="005651C0" w:rsidP="005651C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Default="005651C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Default="008F01A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F01AE" w:rsidRDefault="008F01A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9068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90684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8F01AE" w:rsidRPr="007A1328" w:rsidRDefault="008F01A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F01AE" w:rsidRPr="007A1328" w:rsidRDefault="008F01AE" w:rsidP="00715914">
    <w:pPr>
      <w:rPr>
        <w:b/>
        <w:sz w:val="24"/>
      </w:rPr>
    </w:pPr>
  </w:p>
  <w:p w:rsidR="008F01AE" w:rsidRPr="007A1328" w:rsidRDefault="008F01A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068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0684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7A1328" w:rsidRDefault="008F01A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F01AE" w:rsidRPr="007A1328" w:rsidRDefault="008F01A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90684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90684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8F01AE" w:rsidRPr="007A1328" w:rsidRDefault="008F01A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F01AE" w:rsidRPr="007A1328" w:rsidRDefault="008F01AE" w:rsidP="00715914">
    <w:pPr>
      <w:jc w:val="right"/>
      <w:rPr>
        <w:b/>
        <w:sz w:val="24"/>
      </w:rPr>
    </w:pPr>
  </w:p>
  <w:p w:rsidR="008F01AE" w:rsidRPr="007A1328" w:rsidRDefault="008F01A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068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0684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7A1328" w:rsidRDefault="008F01A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5F1388" w:rsidRDefault="008F01A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5F1388" w:rsidRDefault="008F01A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D79B6" w:rsidRDefault="008F01A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D79B6" w:rsidRDefault="008F01A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AE" w:rsidRPr="00ED79B6" w:rsidRDefault="008F01A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Default="005651C0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651C0" w:rsidRDefault="005651C0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B602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B6020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5651C0" w:rsidRPr="007A1328" w:rsidRDefault="005651C0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651C0" w:rsidRPr="007A1328" w:rsidRDefault="005651C0" w:rsidP="004A1E86">
    <w:pPr>
      <w:rPr>
        <w:b/>
        <w:sz w:val="24"/>
      </w:rPr>
    </w:pPr>
  </w:p>
  <w:p w:rsidR="005651C0" w:rsidRPr="007A1328" w:rsidRDefault="005651C0" w:rsidP="005651C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068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B6020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7A1328" w:rsidRDefault="005651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651C0" w:rsidRPr="007A1328" w:rsidRDefault="005651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B6020">
      <w:rPr>
        <w:sz w:val="20"/>
      </w:rPr>
      <w:fldChar w:fldCharType="separate"/>
    </w:r>
    <w:r w:rsidR="009B6020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B6020">
      <w:rPr>
        <w:b/>
        <w:sz w:val="20"/>
      </w:rPr>
      <w:fldChar w:fldCharType="separate"/>
    </w:r>
    <w:r w:rsidR="009B6020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5651C0" w:rsidRPr="007A1328" w:rsidRDefault="005651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651C0" w:rsidRPr="007A1328" w:rsidRDefault="005651C0" w:rsidP="004A1E86">
    <w:pPr>
      <w:jc w:val="right"/>
      <w:rPr>
        <w:b/>
        <w:sz w:val="24"/>
      </w:rPr>
    </w:pPr>
  </w:p>
  <w:p w:rsidR="005651C0" w:rsidRPr="007A1328" w:rsidRDefault="005651C0" w:rsidP="005651C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9068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B602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0" w:rsidRPr="007A1328" w:rsidRDefault="005651C0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87"/>
    <w:rsid w:val="00001DCF"/>
    <w:rsid w:val="00004470"/>
    <w:rsid w:val="000046E8"/>
    <w:rsid w:val="000069DE"/>
    <w:rsid w:val="0000701A"/>
    <w:rsid w:val="00010F4D"/>
    <w:rsid w:val="000136AF"/>
    <w:rsid w:val="000437C1"/>
    <w:rsid w:val="0005365D"/>
    <w:rsid w:val="000542E0"/>
    <w:rsid w:val="0005685A"/>
    <w:rsid w:val="000614BF"/>
    <w:rsid w:val="00073587"/>
    <w:rsid w:val="00082A59"/>
    <w:rsid w:val="00091406"/>
    <w:rsid w:val="000A3035"/>
    <w:rsid w:val="000A7725"/>
    <w:rsid w:val="000B06F9"/>
    <w:rsid w:val="000B07F1"/>
    <w:rsid w:val="000B4DD7"/>
    <w:rsid w:val="000B58FA"/>
    <w:rsid w:val="000C092A"/>
    <w:rsid w:val="000D05EF"/>
    <w:rsid w:val="000E2261"/>
    <w:rsid w:val="000F21C1"/>
    <w:rsid w:val="0010745C"/>
    <w:rsid w:val="00114CB3"/>
    <w:rsid w:val="00132CEB"/>
    <w:rsid w:val="00137DBE"/>
    <w:rsid w:val="00142B62"/>
    <w:rsid w:val="0014539C"/>
    <w:rsid w:val="00152A12"/>
    <w:rsid w:val="00153503"/>
    <w:rsid w:val="00157B8B"/>
    <w:rsid w:val="00161981"/>
    <w:rsid w:val="00166766"/>
    <w:rsid w:val="00166C2F"/>
    <w:rsid w:val="00175975"/>
    <w:rsid w:val="001809D7"/>
    <w:rsid w:val="001860F4"/>
    <w:rsid w:val="00191B46"/>
    <w:rsid w:val="00191F26"/>
    <w:rsid w:val="00192E31"/>
    <w:rsid w:val="001939E1"/>
    <w:rsid w:val="00194C3E"/>
    <w:rsid w:val="00195382"/>
    <w:rsid w:val="00196CFF"/>
    <w:rsid w:val="001B26E7"/>
    <w:rsid w:val="001C61C5"/>
    <w:rsid w:val="001C69C4"/>
    <w:rsid w:val="001D37EF"/>
    <w:rsid w:val="001D4B09"/>
    <w:rsid w:val="001D5C64"/>
    <w:rsid w:val="001E09B5"/>
    <w:rsid w:val="001E3590"/>
    <w:rsid w:val="001E55ED"/>
    <w:rsid w:val="001E7407"/>
    <w:rsid w:val="001F1BBC"/>
    <w:rsid w:val="001F5D5E"/>
    <w:rsid w:val="001F6219"/>
    <w:rsid w:val="001F6CD4"/>
    <w:rsid w:val="001F73E7"/>
    <w:rsid w:val="00206C4D"/>
    <w:rsid w:val="0021053C"/>
    <w:rsid w:val="00210DA4"/>
    <w:rsid w:val="00215AF1"/>
    <w:rsid w:val="00216051"/>
    <w:rsid w:val="00226562"/>
    <w:rsid w:val="002321E8"/>
    <w:rsid w:val="00236EEC"/>
    <w:rsid w:val="0024010F"/>
    <w:rsid w:val="00240749"/>
    <w:rsid w:val="00243018"/>
    <w:rsid w:val="002564A4"/>
    <w:rsid w:val="00260E76"/>
    <w:rsid w:val="0026736C"/>
    <w:rsid w:val="0027543D"/>
    <w:rsid w:val="00281308"/>
    <w:rsid w:val="00284719"/>
    <w:rsid w:val="0028606E"/>
    <w:rsid w:val="00290684"/>
    <w:rsid w:val="00297ECB"/>
    <w:rsid w:val="002A7BCF"/>
    <w:rsid w:val="002B1BF1"/>
    <w:rsid w:val="002B57BF"/>
    <w:rsid w:val="002C361C"/>
    <w:rsid w:val="002C6671"/>
    <w:rsid w:val="002D043A"/>
    <w:rsid w:val="002D5ADF"/>
    <w:rsid w:val="002D60E0"/>
    <w:rsid w:val="002D6224"/>
    <w:rsid w:val="002D7391"/>
    <w:rsid w:val="002E3F4B"/>
    <w:rsid w:val="00304F8B"/>
    <w:rsid w:val="00305A8D"/>
    <w:rsid w:val="0030656A"/>
    <w:rsid w:val="00316EC7"/>
    <w:rsid w:val="00321171"/>
    <w:rsid w:val="003354D2"/>
    <w:rsid w:val="00335BC6"/>
    <w:rsid w:val="003415D3"/>
    <w:rsid w:val="00343FD5"/>
    <w:rsid w:val="00344701"/>
    <w:rsid w:val="003524BD"/>
    <w:rsid w:val="00352B0F"/>
    <w:rsid w:val="00356690"/>
    <w:rsid w:val="00360459"/>
    <w:rsid w:val="00375403"/>
    <w:rsid w:val="00380C88"/>
    <w:rsid w:val="003A47E4"/>
    <w:rsid w:val="003C6231"/>
    <w:rsid w:val="003D0BFE"/>
    <w:rsid w:val="003D5700"/>
    <w:rsid w:val="003E341B"/>
    <w:rsid w:val="003E6DC1"/>
    <w:rsid w:val="00401D2E"/>
    <w:rsid w:val="004116CD"/>
    <w:rsid w:val="004144EC"/>
    <w:rsid w:val="00414EA2"/>
    <w:rsid w:val="00417EB9"/>
    <w:rsid w:val="004227DF"/>
    <w:rsid w:val="00424CA9"/>
    <w:rsid w:val="004262B2"/>
    <w:rsid w:val="00431E9B"/>
    <w:rsid w:val="004379E3"/>
    <w:rsid w:val="0044015E"/>
    <w:rsid w:val="0044291A"/>
    <w:rsid w:val="00444ABD"/>
    <w:rsid w:val="00453890"/>
    <w:rsid w:val="00461C81"/>
    <w:rsid w:val="00467661"/>
    <w:rsid w:val="004705B7"/>
    <w:rsid w:val="004708AF"/>
    <w:rsid w:val="00472DBE"/>
    <w:rsid w:val="00474A19"/>
    <w:rsid w:val="004856B6"/>
    <w:rsid w:val="00490450"/>
    <w:rsid w:val="00496F97"/>
    <w:rsid w:val="004A2DFD"/>
    <w:rsid w:val="004A5569"/>
    <w:rsid w:val="004C0FD5"/>
    <w:rsid w:val="004C6AE8"/>
    <w:rsid w:val="004E063A"/>
    <w:rsid w:val="004E7BEC"/>
    <w:rsid w:val="004F1EC3"/>
    <w:rsid w:val="004F1F38"/>
    <w:rsid w:val="004F6832"/>
    <w:rsid w:val="00505D3D"/>
    <w:rsid w:val="00506AF6"/>
    <w:rsid w:val="00512227"/>
    <w:rsid w:val="0051302A"/>
    <w:rsid w:val="00516B8D"/>
    <w:rsid w:val="00537FBC"/>
    <w:rsid w:val="005518C5"/>
    <w:rsid w:val="0055232B"/>
    <w:rsid w:val="005534E4"/>
    <w:rsid w:val="00554954"/>
    <w:rsid w:val="005574D1"/>
    <w:rsid w:val="00563ED4"/>
    <w:rsid w:val="00564504"/>
    <w:rsid w:val="0056514D"/>
    <w:rsid w:val="005651C0"/>
    <w:rsid w:val="00584811"/>
    <w:rsid w:val="00585784"/>
    <w:rsid w:val="00591B34"/>
    <w:rsid w:val="00592367"/>
    <w:rsid w:val="005938AE"/>
    <w:rsid w:val="00593AA6"/>
    <w:rsid w:val="00594161"/>
    <w:rsid w:val="00594749"/>
    <w:rsid w:val="00596C7D"/>
    <w:rsid w:val="005A0225"/>
    <w:rsid w:val="005B4067"/>
    <w:rsid w:val="005B6F04"/>
    <w:rsid w:val="005C3F41"/>
    <w:rsid w:val="005C78DD"/>
    <w:rsid w:val="005C7CEC"/>
    <w:rsid w:val="005D2D09"/>
    <w:rsid w:val="005D64B7"/>
    <w:rsid w:val="005E7FC4"/>
    <w:rsid w:val="00600219"/>
    <w:rsid w:val="00603DC4"/>
    <w:rsid w:val="00606EC4"/>
    <w:rsid w:val="00617541"/>
    <w:rsid w:val="00617A8E"/>
    <w:rsid w:val="00620076"/>
    <w:rsid w:val="0062034A"/>
    <w:rsid w:val="00620BF0"/>
    <w:rsid w:val="00623470"/>
    <w:rsid w:val="0063003F"/>
    <w:rsid w:val="00632DBA"/>
    <w:rsid w:val="00634482"/>
    <w:rsid w:val="00636AA4"/>
    <w:rsid w:val="006414B0"/>
    <w:rsid w:val="006502F3"/>
    <w:rsid w:val="00662B1A"/>
    <w:rsid w:val="00663AFF"/>
    <w:rsid w:val="00670EA1"/>
    <w:rsid w:val="0067708A"/>
    <w:rsid w:val="006773A9"/>
    <w:rsid w:val="00677CC2"/>
    <w:rsid w:val="00683727"/>
    <w:rsid w:val="006905DE"/>
    <w:rsid w:val="0069207B"/>
    <w:rsid w:val="006A673D"/>
    <w:rsid w:val="006B5789"/>
    <w:rsid w:val="006B7069"/>
    <w:rsid w:val="006C12DE"/>
    <w:rsid w:val="006C1D83"/>
    <w:rsid w:val="006C30C5"/>
    <w:rsid w:val="006C7F8C"/>
    <w:rsid w:val="006E6246"/>
    <w:rsid w:val="006E7CE9"/>
    <w:rsid w:val="006F011B"/>
    <w:rsid w:val="006F14DE"/>
    <w:rsid w:val="006F28C7"/>
    <w:rsid w:val="006F318F"/>
    <w:rsid w:val="006F4226"/>
    <w:rsid w:val="0070017E"/>
    <w:rsid w:val="00700B2C"/>
    <w:rsid w:val="007050A2"/>
    <w:rsid w:val="0071033E"/>
    <w:rsid w:val="007128A5"/>
    <w:rsid w:val="00713084"/>
    <w:rsid w:val="007143B1"/>
    <w:rsid w:val="00714F20"/>
    <w:rsid w:val="0071590F"/>
    <w:rsid w:val="00715914"/>
    <w:rsid w:val="00731E00"/>
    <w:rsid w:val="00735AE0"/>
    <w:rsid w:val="007440B7"/>
    <w:rsid w:val="007449D4"/>
    <w:rsid w:val="00747085"/>
    <w:rsid w:val="007500C8"/>
    <w:rsid w:val="007517F0"/>
    <w:rsid w:val="00756272"/>
    <w:rsid w:val="0076681A"/>
    <w:rsid w:val="007715C9"/>
    <w:rsid w:val="00771613"/>
    <w:rsid w:val="00774EDD"/>
    <w:rsid w:val="007757EC"/>
    <w:rsid w:val="00775D2D"/>
    <w:rsid w:val="00783E89"/>
    <w:rsid w:val="00793915"/>
    <w:rsid w:val="00795EDC"/>
    <w:rsid w:val="007A66CA"/>
    <w:rsid w:val="007B0415"/>
    <w:rsid w:val="007B5AED"/>
    <w:rsid w:val="007C2253"/>
    <w:rsid w:val="007D5A63"/>
    <w:rsid w:val="007D7B81"/>
    <w:rsid w:val="007E163D"/>
    <w:rsid w:val="007E667A"/>
    <w:rsid w:val="007E7109"/>
    <w:rsid w:val="007E7C9C"/>
    <w:rsid w:val="007F28C9"/>
    <w:rsid w:val="007F46EA"/>
    <w:rsid w:val="00803587"/>
    <w:rsid w:val="00805983"/>
    <w:rsid w:val="00805993"/>
    <w:rsid w:val="008117E9"/>
    <w:rsid w:val="008143CB"/>
    <w:rsid w:val="0082133D"/>
    <w:rsid w:val="00823CE9"/>
    <w:rsid w:val="00824498"/>
    <w:rsid w:val="00856A31"/>
    <w:rsid w:val="00864B24"/>
    <w:rsid w:val="00867B37"/>
    <w:rsid w:val="008754D0"/>
    <w:rsid w:val="00876A0D"/>
    <w:rsid w:val="00880C1E"/>
    <w:rsid w:val="008855C9"/>
    <w:rsid w:val="00885C28"/>
    <w:rsid w:val="00886456"/>
    <w:rsid w:val="008905AD"/>
    <w:rsid w:val="00890E39"/>
    <w:rsid w:val="00894334"/>
    <w:rsid w:val="008A3115"/>
    <w:rsid w:val="008A46E1"/>
    <w:rsid w:val="008A4F43"/>
    <w:rsid w:val="008A6951"/>
    <w:rsid w:val="008B2706"/>
    <w:rsid w:val="008C5ADA"/>
    <w:rsid w:val="008D0752"/>
    <w:rsid w:val="008D0EE0"/>
    <w:rsid w:val="008E2404"/>
    <w:rsid w:val="008E3E42"/>
    <w:rsid w:val="008E6067"/>
    <w:rsid w:val="008F01AE"/>
    <w:rsid w:val="008F1E5A"/>
    <w:rsid w:val="008F54E7"/>
    <w:rsid w:val="00903422"/>
    <w:rsid w:val="00915DF9"/>
    <w:rsid w:val="009254C3"/>
    <w:rsid w:val="00932377"/>
    <w:rsid w:val="0094293C"/>
    <w:rsid w:val="00947D5A"/>
    <w:rsid w:val="009532A5"/>
    <w:rsid w:val="00953780"/>
    <w:rsid w:val="009613CA"/>
    <w:rsid w:val="00963009"/>
    <w:rsid w:val="009650A8"/>
    <w:rsid w:val="00977DAE"/>
    <w:rsid w:val="00982242"/>
    <w:rsid w:val="009868E9"/>
    <w:rsid w:val="00986CD6"/>
    <w:rsid w:val="00990FBD"/>
    <w:rsid w:val="00994332"/>
    <w:rsid w:val="009A5716"/>
    <w:rsid w:val="009B17D9"/>
    <w:rsid w:val="009B6020"/>
    <w:rsid w:val="009C6E0E"/>
    <w:rsid w:val="009E5CFC"/>
    <w:rsid w:val="009F3E5D"/>
    <w:rsid w:val="00A022FF"/>
    <w:rsid w:val="00A079CB"/>
    <w:rsid w:val="00A12128"/>
    <w:rsid w:val="00A12D25"/>
    <w:rsid w:val="00A17940"/>
    <w:rsid w:val="00A22C98"/>
    <w:rsid w:val="00A231E2"/>
    <w:rsid w:val="00A25E16"/>
    <w:rsid w:val="00A42349"/>
    <w:rsid w:val="00A445DA"/>
    <w:rsid w:val="00A64912"/>
    <w:rsid w:val="00A7064D"/>
    <w:rsid w:val="00A70A74"/>
    <w:rsid w:val="00A91053"/>
    <w:rsid w:val="00A91AAF"/>
    <w:rsid w:val="00A95EEF"/>
    <w:rsid w:val="00AA43B4"/>
    <w:rsid w:val="00AA60C1"/>
    <w:rsid w:val="00AB2053"/>
    <w:rsid w:val="00AB36F7"/>
    <w:rsid w:val="00AD5641"/>
    <w:rsid w:val="00AD71D5"/>
    <w:rsid w:val="00AD7889"/>
    <w:rsid w:val="00AE0449"/>
    <w:rsid w:val="00AE6E0A"/>
    <w:rsid w:val="00AF021B"/>
    <w:rsid w:val="00AF06CF"/>
    <w:rsid w:val="00AF2993"/>
    <w:rsid w:val="00AF5905"/>
    <w:rsid w:val="00B05CF4"/>
    <w:rsid w:val="00B07CDB"/>
    <w:rsid w:val="00B1069A"/>
    <w:rsid w:val="00B1475B"/>
    <w:rsid w:val="00B16A31"/>
    <w:rsid w:val="00B17DFD"/>
    <w:rsid w:val="00B23C5A"/>
    <w:rsid w:val="00B269D8"/>
    <w:rsid w:val="00B308FE"/>
    <w:rsid w:val="00B33709"/>
    <w:rsid w:val="00B33B3C"/>
    <w:rsid w:val="00B347CD"/>
    <w:rsid w:val="00B44A12"/>
    <w:rsid w:val="00B450E4"/>
    <w:rsid w:val="00B50ADC"/>
    <w:rsid w:val="00B54D1D"/>
    <w:rsid w:val="00B566B1"/>
    <w:rsid w:val="00B63834"/>
    <w:rsid w:val="00B65F8A"/>
    <w:rsid w:val="00B664A8"/>
    <w:rsid w:val="00B72734"/>
    <w:rsid w:val="00B7693B"/>
    <w:rsid w:val="00B80199"/>
    <w:rsid w:val="00B83204"/>
    <w:rsid w:val="00B84E69"/>
    <w:rsid w:val="00B92E11"/>
    <w:rsid w:val="00BA0C87"/>
    <w:rsid w:val="00BA11A9"/>
    <w:rsid w:val="00BA220B"/>
    <w:rsid w:val="00BA3A57"/>
    <w:rsid w:val="00BA691F"/>
    <w:rsid w:val="00BB29D4"/>
    <w:rsid w:val="00BB4E1A"/>
    <w:rsid w:val="00BC015E"/>
    <w:rsid w:val="00BC2D71"/>
    <w:rsid w:val="00BC32E7"/>
    <w:rsid w:val="00BC5D5D"/>
    <w:rsid w:val="00BC662C"/>
    <w:rsid w:val="00BC76AC"/>
    <w:rsid w:val="00BD0ECB"/>
    <w:rsid w:val="00BE2155"/>
    <w:rsid w:val="00BE2213"/>
    <w:rsid w:val="00BE719A"/>
    <w:rsid w:val="00BE720A"/>
    <w:rsid w:val="00BF0D73"/>
    <w:rsid w:val="00BF2465"/>
    <w:rsid w:val="00C02C6C"/>
    <w:rsid w:val="00C1213F"/>
    <w:rsid w:val="00C151A1"/>
    <w:rsid w:val="00C1597A"/>
    <w:rsid w:val="00C2368A"/>
    <w:rsid w:val="00C23E4A"/>
    <w:rsid w:val="00C25E7F"/>
    <w:rsid w:val="00C2746F"/>
    <w:rsid w:val="00C324A0"/>
    <w:rsid w:val="00C32CB8"/>
    <w:rsid w:val="00C3300F"/>
    <w:rsid w:val="00C40721"/>
    <w:rsid w:val="00C42BF8"/>
    <w:rsid w:val="00C50043"/>
    <w:rsid w:val="00C509E0"/>
    <w:rsid w:val="00C566FE"/>
    <w:rsid w:val="00C6145D"/>
    <w:rsid w:val="00C65092"/>
    <w:rsid w:val="00C7573B"/>
    <w:rsid w:val="00C92B59"/>
    <w:rsid w:val="00C92E00"/>
    <w:rsid w:val="00C93C03"/>
    <w:rsid w:val="00CB2473"/>
    <w:rsid w:val="00CB2C8E"/>
    <w:rsid w:val="00CB5D0C"/>
    <w:rsid w:val="00CB602E"/>
    <w:rsid w:val="00CD6ADA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397"/>
    <w:rsid w:val="00D315D7"/>
    <w:rsid w:val="00D32F65"/>
    <w:rsid w:val="00D41F03"/>
    <w:rsid w:val="00D460DE"/>
    <w:rsid w:val="00D469DD"/>
    <w:rsid w:val="00D5249D"/>
    <w:rsid w:val="00D52DC2"/>
    <w:rsid w:val="00D53BCC"/>
    <w:rsid w:val="00D543EA"/>
    <w:rsid w:val="00D70DFB"/>
    <w:rsid w:val="00D766DF"/>
    <w:rsid w:val="00D77D59"/>
    <w:rsid w:val="00D854DA"/>
    <w:rsid w:val="00D8675E"/>
    <w:rsid w:val="00D92377"/>
    <w:rsid w:val="00D93F9F"/>
    <w:rsid w:val="00DA186E"/>
    <w:rsid w:val="00DA4116"/>
    <w:rsid w:val="00DB251C"/>
    <w:rsid w:val="00DB4630"/>
    <w:rsid w:val="00DC4F88"/>
    <w:rsid w:val="00DE6E65"/>
    <w:rsid w:val="00DE70DD"/>
    <w:rsid w:val="00DF7FE9"/>
    <w:rsid w:val="00E04905"/>
    <w:rsid w:val="00E04F84"/>
    <w:rsid w:val="00E05704"/>
    <w:rsid w:val="00E10FCB"/>
    <w:rsid w:val="00E11E44"/>
    <w:rsid w:val="00E21648"/>
    <w:rsid w:val="00E21C76"/>
    <w:rsid w:val="00E249CE"/>
    <w:rsid w:val="00E3270E"/>
    <w:rsid w:val="00E338EF"/>
    <w:rsid w:val="00E40AE0"/>
    <w:rsid w:val="00E4250D"/>
    <w:rsid w:val="00E544BB"/>
    <w:rsid w:val="00E662CB"/>
    <w:rsid w:val="00E74DC7"/>
    <w:rsid w:val="00E76806"/>
    <w:rsid w:val="00E8075A"/>
    <w:rsid w:val="00E84FFA"/>
    <w:rsid w:val="00E945ED"/>
    <w:rsid w:val="00E94D5E"/>
    <w:rsid w:val="00EA7100"/>
    <w:rsid w:val="00EA7F9F"/>
    <w:rsid w:val="00EB1274"/>
    <w:rsid w:val="00EB6AD0"/>
    <w:rsid w:val="00ED2BB6"/>
    <w:rsid w:val="00ED34E1"/>
    <w:rsid w:val="00ED3B8D"/>
    <w:rsid w:val="00ED5581"/>
    <w:rsid w:val="00ED659C"/>
    <w:rsid w:val="00ED7869"/>
    <w:rsid w:val="00EE0B6F"/>
    <w:rsid w:val="00EE5593"/>
    <w:rsid w:val="00EF2E3A"/>
    <w:rsid w:val="00EF3DA9"/>
    <w:rsid w:val="00F072A7"/>
    <w:rsid w:val="00F078DC"/>
    <w:rsid w:val="00F116A9"/>
    <w:rsid w:val="00F16DFB"/>
    <w:rsid w:val="00F32BA8"/>
    <w:rsid w:val="00F349F1"/>
    <w:rsid w:val="00F4350D"/>
    <w:rsid w:val="00F46883"/>
    <w:rsid w:val="00F54DCA"/>
    <w:rsid w:val="00F567F7"/>
    <w:rsid w:val="00F577E0"/>
    <w:rsid w:val="00F62036"/>
    <w:rsid w:val="00F65B52"/>
    <w:rsid w:val="00F6610B"/>
    <w:rsid w:val="00F67BCA"/>
    <w:rsid w:val="00F72A17"/>
    <w:rsid w:val="00F73BD6"/>
    <w:rsid w:val="00F75EEE"/>
    <w:rsid w:val="00F83989"/>
    <w:rsid w:val="00F85099"/>
    <w:rsid w:val="00F9379C"/>
    <w:rsid w:val="00F9632C"/>
    <w:rsid w:val="00FA1E52"/>
    <w:rsid w:val="00FA7F5D"/>
    <w:rsid w:val="00FB1F3A"/>
    <w:rsid w:val="00FB5EA1"/>
    <w:rsid w:val="00FD3805"/>
    <w:rsid w:val="00FE4688"/>
    <w:rsid w:val="00FE5E52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F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FF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FF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FF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FF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FF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FF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FF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FF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FF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FFA"/>
  </w:style>
  <w:style w:type="paragraph" w:customStyle="1" w:styleId="OPCParaBase">
    <w:name w:val="OPCParaBase"/>
    <w:qFormat/>
    <w:rsid w:val="00E84F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F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F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F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F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F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F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F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F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F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F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FFA"/>
  </w:style>
  <w:style w:type="paragraph" w:customStyle="1" w:styleId="Blocks">
    <w:name w:val="Blocks"/>
    <w:aliases w:val="bb"/>
    <w:basedOn w:val="OPCParaBase"/>
    <w:qFormat/>
    <w:rsid w:val="00E84F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F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FFA"/>
    <w:rPr>
      <w:i/>
    </w:rPr>
  </w:style>
  <w:style w:type="paragraph" w:customStyle="1" w:styleId="BoxList">
    <w:name w:val="BoxList"/>
    <w:aliases w:val="bl"/>
    <w:basedOn w:val="BoxText"/>
    <w:qFormat/>
    <w:rsid w:val="00E84F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F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F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FFA"/>
    <w:pPr>
      <w:ind w:left="1985" w:hanging="851"/>
    </w:pPr>
  </w:style>
  <w:style w:type="character" w:customStyle="1" w:styleId="CharAmPartNo">
    <w:name w:val="CharAmPartNo"/>
    <w:basedOn w:val="OPCCharBase"/>
    <w:qFormat/>
    <w:rsid w:val="00E84FFA"/>
  </w:style>
  <w:style w:type="character" w:customStyle="1" w:styleId="CharAmPartText">
    <w:name w:val="CharAmPartText"/>
    <w:basedOn w:val="OPCCharBase"/>
    <w:qFormat/>
    <w:rsid w:val="00E84FFA"/>
  </w:style>
  <w:style w:type="character" w:customStyle="1" w:styleId="CharAmSchNo">
    <w:name w:val="CharAmSchNo"/>
    <w:basedOn w:val="OPCCharBase"/>
    <w:qFormat/>
    <w:rsid w:val="00E84FFA"/>
  </w:style>
  <w:style w:type="character" w:customStyle="1" w:styleId="CharAmSchText">
    <w:name w:val="CharAmSchText"/>
    <w:basedOn w:val="OPCCharBase"/>
    <w:qFormat/>
    <w:rsid w:val="00E84FFA"/>
  </w:style>
  <w:style w:type="character" w:customStyle="1" w:styleId="CharBoldItalic">
    <w:name w:val="CharBoldItalic"/>
    <w:basedOn w:val="OPCCharBase"/>
    <w:uiPriority w:val="1"/>
    <w:qFormat/>
    <w:rsid w:val="00E84F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FFA"/>
  </w:style>
  <w:style w:type="character" w:customStyle="1" w:styleId="CharChapText">
    <w:name w:val="CharChapText"/>
    <w:basedOn w:val="OPCCharBase"/>
    <w:uiPriority w:val="1"/>
    <w:qFormat/>
    <w:rsid w:val="00E84FFA"/>
  </w:style>
  <w:style w:type="character" w:customStyle="1" w:styleId="CharDivNo">
    <w:name w:val="CharDivNo"/>
    <w:basedOn w:val="OPCCharBase"/>
    <w:uiPriority w:val="1"/>
    <w:qFormat/>
    <w:rsid w:val="00E84FFA"/>
  </w:style>
  <w:style w:type="character" w:customStyle="1" w:styleId="CharDivText">
    <w:name w:val="CharDivText"/>
    <w:basedOn w:val="OPCCharBase"/>
    <w:uiPriority w:val="1"/>
    <w:qFormat/>
    <w:rsid w:val="00E84FFA"/>
  </w:style>
  <w:style w:type="character" w:customStyle="1" w:styleId="CharItalic">
    <w:name w:val="CharItalic"/>
    <w:basedOn w:val="OPCCharBase"/>
    <w:uiPriority w:val="1"/>
    <w:qFormat/>
    <w:rsid w:val="00E84FFA"/>
    <w:rPr>
      <w:i/>
    </w:rPr>
  </w:style>
  <w:style w:type="character" w:customStyle="1" w:styleId="CharPartNo">
    <w:name w:val="CharPartNo"/>
    <w:basedOn w:val="OPCCharBase"/>
    <w:uiPriority w:val="1"/>
    <w:qFormat/>
    <w:rsid w:val="00E84FFA"/>
  </w:style>
  <w:style w:type="character" w:customStyle="1" w:styleId="CharPartText">
    <w:name w:val="CharPartText"/>
    <w:basedOn w:val="OPCCharBase"/>
    <w:uiPriority w:val="1"/>
    <w:qFormat/>
    <w:rsid w:val="00E84FFA"/>
  </w:style>
  <w:style w:type="character" w:customStyle="1" w:styleId="CharSectno">
    <w:name w:val="CharSectno"/>
    <w:basedOn w:val="OPCCharBase"/>
    <w:qFormat/>
    <w:rsid w:val="00E84FFA"/>
  </w:style>
  <w:style w:type="character" w:customStyle="1" w:styleId="CharSubdNo">
    <w:name w:val="CharSubdNo"/>
    <w:basedOn w:val="OPCCharBase"/>
    <w:uiPriority w:val="1"/>
    <w:qFormat/>
    <w:rsid w:val="00E84FFA"/>
  </w:style>
  <w:style w:type="character" w:customStyle="1" w:styleId="CharSubdText">
    <w:name w:val="CharSubdText"/>
    <w:basedOn w:val="OPCCharBase"/>
    <w:uiPriority w:val="1"/>
    <w:qFormat/>
    <w:rsid w:val="00E84FFA"/>
  </w:style>
  <w:style w:type="paragraph" w:customStyle="1" w:styleId="CTA--">
    <w:name w:val="CTA --"/>
    <w:basedOn w:val="OPCParaBase"/>
    <w:next w:val="Normal"/>
    <w:rsid w:val="00E84F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F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F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F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F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F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F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F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F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F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F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F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F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F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84F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FF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84F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F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F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F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F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F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F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F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F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F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F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F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F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F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F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F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F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F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F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4F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F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F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F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F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F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F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F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F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F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F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F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F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F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F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F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F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F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F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F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F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F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F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F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F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F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F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F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F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F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F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FFA"/>
    <w:rPr>
      <w:sz w:val="16"/>
    </w:rPr>
  </w:style>
  <w:style w:type="table" w:customStyle="1" w:styleId="CFlag">
    <w:name w:val="CFlag"/>
    <w:basedOn w:val="TableNormal"/>
    <w:uiPriority w:val="99"/>
    <w:rsid w:val="00E84F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F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F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F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F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F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F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F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84FF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4FF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84F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F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84F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F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F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F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F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F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F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F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F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F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FFA"/>
  </w:style>
  <w:style w:type="character" w:customStyle="1" w:styleId="CharSubPartNoCASA">
    <w:name w:val="CharSubPartNo(CASA)"/>
    <w:basedOn w:val="OPCCharBase"/>
    <w:uiPriority w:val="1"/>
    <w:rsid w:val="00E84FFA"/>
  </w:style>
  <w:style w:type="paragraph" w:customStyle="1" w:styleId="ENoteTTIndentHeadingSub">
    <w:name w:val="ENoteTTIndentHeadingSub"/>
    <w:aliases w:val="enTTHis"/>
    <w:basedOn w:val="OPCParaBase"/>
    <w:rsid w:val="00E84F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F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F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F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F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21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FFA"/>
    <w:rPr>
      <w:sz w:val="22"/>
    </w:rPr>
  </w:style>
  <w:style w:type="paragraph" w:customStyle="1" w:styleId="SOTextNote">
    <w:name w:val="SO TextNote"/>
    <w:aliases w:val="sont"/>
    <w:basedOn w:val="SOText"/>
    <w:qFormat/>
    <w:rsid w:val="00E84F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F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FFA"/>
    <w:rPr>
      <w:sz w:val="22"/>
    </w:rPr>
  </w:style>
  <w:style w:type="paragraph" w:customStyle="1" w:styleId="FileName">
    <w:name w:val="FileName"/>
    <w:basedOn w:val="Normal"/>
    <w:rsid w:val="00E84FFA"/>
  </w:style>
  <w:style w:type="paragraph" w:customStyle="1" w:styleId="TableHeading">
    <w:name w:val="TableHeading"/>
    <w:aliases w:val="th"/>
    <w:basedOn w:val="OPCParaBase"/>
    <w:next w:val="Tabletext"/>
    <w:rsid w:val="00E84F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F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F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F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F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F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F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F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F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F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FF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F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F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F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F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F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F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F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F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84FF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FFA"/>
    <w:pPr>
      <w:ind w:left="240" w:hanging="240"/>
    </w:pPr>
  </w:style>
  <w:style w:type="paragraph" w:styleId="Index2">
    <w:name w:val="index 2"/>
    <w:basedOn w:val="Normal"/>
    <w:next w:val="Normal"/>
    <w:autoRedefine/>
    <w:rsid w:val="00E84FFA"/>
    <w:pPr>
      <w:ind w:left="480" w:hanging="240"/>
    </w:pPr>
  </w:style>
  <w:style w:type="paragraph" w:styleId="Index3">
    <w:name w:val="index 3"/>
    <w:basedOn w:val="Normal"/>
    <w:next w:val="Normal"/>
    <w:autoRedefine/>
    <w:rsid w:val="00E84FFA"/>
    <w:pPr>
      <w:ind w:left="720" w:hanging="240"/>
    </w:pPr>
  </w:style>
  <w:style w:type="paragraph" w:styleId="Index4">
    <w:name w:val="index 4"/>
    <w:basedOn w:val="Normal"/>
    <w:next w:val="Normal"/>
    <w:autoRedefine/>
    <w:rsid w:val="00E84FFA"/>
    <w:pPr>
      <w:ind w:left="960" w:hanging="240"/>
    </w:pPr>
  </w:style>
  <w:style w:type="paragraph" w:styleId="Index5">
    <w:name w:val="index 5"/>
    <w:basedOn w:val="Normal"/>
    <w:next w:val="Normal"/>
    <w:autoRedefine/>
    <w:rsid w:val="00E84FFA"/>
    <w:pPr>
      <w:ind w:left="1200" w:hanging="240"/>
    </w:pPr>
  </w:style>
  <w:style w:type="paragraph" w:styleId="Index6">
    <w:name w:val="index 6"/>
    <w:basedOn w:val="Normal"/>
    <w:next w:val="Normal"/>
    <w:autoRedefine/>
    <w:rsid w:val="00E84FFA"/>
    <w:pPr>
      <w:ind w:left="1440" w:hanging="240"/>
    </w:pPr>
  </w:style>
  <w:style w:type="paragraph" w:styleId="Index7">
    <w:name w:val="index 7"/>
    <w:basedOn w:val="Normal"/>
    <w:next w:val="Normal"/>
    <w:autoRedefine/>
    <w:rsid w:val="00E84FFA"/>
    <w:pPr>
      <w:ind w:left="1680" w:hanging="240"/>
    </w:pPr>
  </w:style>
  <w:style w:type="paragraph" w:styleId="Index8">
    <w:name w:val="index 8"/>
    <w:basedOn w:val="Normal"/>
    <w:next w:val="Normal"/>
    <w:autoRedefine/>
    <w:rsid w:val="00E84FFA"/>
    <w:pPr>
      <w:ind w:left="1920" w:hanging="240"/>
    </w:pPr>
  </w:style>
  <w:style w:type="paragraph" w:styleId="Index9">
    <w:name w:val="index 9"/>
    <w:basedOn w:val="Normal"/>
    <w:next w:val="Normal"/>
    <w:autoRedefine/>
    <w:rsid w:val="00E84FFA"/>
    <w:pPr>
      <w:ind w:left="2160" w:hanging="240"/>
    </w:pPr>
  </w:style>
  <w:style w:type="paragraph" w:styleId="NormalIndent">
    <w:name w:val="Normal Indent"/>
    <w:basedOn w:val="Normal"/>
    <w:rsid w:val="00E84FFA"/>
    <w:pPr>
      <w:ind w:left="720"/>
    </w:pPr>
  </w:style>
  <w:style w:type="paragraph" w:styleId="FootnoteText">
    <w:name w:val="footnote text"/>
    <w:basedOn w:val="Normal"/>
    <w:link w:val="FootnoteTextChar"/>
    <w:rsid w:val="00E84FF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FFA"/>
  </w:style>
  <w:style w:type="paragraph" w:styleId="CommentText">
    <w:name w:val="annotation text"/>
    <w:basedOn w:val="Normal"/>
    <w:link w:val="CommentTextChar"/>
    <w:rsid w:val="00E84F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FFA"/>
  </w:style>
  <w:style w:type="paragraph" w:styleId="IndexHeading">
    <w:name w:val="index heading"/>
    <w:basedOn w:val="Normal"/>
    <w:next w:val="Index1"/>
    <w:rsid w:val="00E84FF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FF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FFA"/>
    <w:pPr>
      <w:ind w:left="480" w:hanging="480"/>
    </w:pPr>
  </w:style>
  <w:style w:type="paragraph" w:styleId="EnvelopeAddress">
    <w:name w:val="envelope address"/>
    <w:basedOn w:val="Normal"/>
    <w:rsid w:val="00E84F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FF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FF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FFA"/>
    <w:rPr>
      <w:sz w:val="16"/>
      <w:szCs w:val="16"/>
    </w:rPr>
  </w:style>
  <w:style w:type="character" w:styleId="PageNumber">
    <w:name w:val="page number"/>
    <w:basedOn w:val="DefaultParagraphFont"/>
    <w:rsid w:val="00E84FFA"/>
  </w:style>
  <w:style w:type="character" w:styleId="EndnoteReference">
    <w:name w:val="endnote reference"/>
    <w:basedOn w:val="DefaultParagraphFont"/>
    <w:rsid w:val="00E84FFA"/>
    <w:rPr>
      <w:vertAlign w:val="superscript"/>
    </w:rPr>
  </w:style>
  <w:style w:type="paragraph" w:styleId="EndnoteText">
    <w:name w:val="endnote text"/>
    <w:basedOn w:val="Normal"/>
    <w:link w:val="EndnoteTextChar"/>
    <w:rsid w:val="00E84FF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FFA"/>
  </w:style>
  <w:style w:type="paragraph" w:styleId="TableofAuthorities">
    <w:name w:val="table of authorities"/>
    <w:basedOn w:val="Normal"/>
    <w:next w:val="Normal"/>
    <w:rsid w:val="00E84FFA"/>
    <w:pPr>
      <w:ind w:left="240" w:hanging="240"/>
    </w:pPr>
  </w:style>
  <w:style w:type="paragraph" w:styleId="MacroText">
    <w:name w:val="macro"/>
    <w:link w:val="MacroTextChar"/>
    <w:rsid w:val="00E84F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FF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FF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FFA"/>
    <w:pPr>
      <w:ind w:left="283" w:hanging="283"/>
    </w:pPr>
  </w:style>
  <w:style w:type="paragraph" w:styleId="ListBullet">
    <w:name w:val="List Bullet"/>
    <w:basedOn w:val="Normal"/>
    <w:autoRedefine/>
    <w:rsid w:val="00E84FF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FF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FFA"/>
    <w:pPr>
      <w:ind w:left="566" w:hanging="283"/>
    </w:pPr>
  </w:style>
  <w:style w:type="paragraph" w:styleId="List3">
    <w:name w:val="List 3"/>
    <w:basedOn w:val="Normal"/>
    <w:rsid w:val="00E84FFA"/>
    <w:pPr>
      <w:ind w:left="849" w:hanging="283"/>
    </w:pPr>
  </w:style>
  <w:style w:type="paragraph" w:styleId="List4">
    <w:name w:val="List 4"/>
    <w:basedOn w:val="Normal"/>
    <w:rsid w:val="00E84FFA"/>
    <w:pPr>
      <w:ind w:left="1132" w:hanging="283"/>
    </w:pPr>
  </w:style>
  <w:style w:type="paragraph" w:styleId="List5">
    <w:name w:val="List 5"/>
    <w:basedOn w:val="Normal"/>
    <w:rsid w:val="00E84FFA"/>
    <w:pPr>
      <w:ind w:left="1415" w:hanging="283"/>
    </w:pPr>
  </w:style>
  <w:style w:type="paragraph" w:styleId="ListBullet2">
    <w:name w:val="List Bullet 2"/>
    <w:basedOn w:val="Normal"/>
    <w:autoRedefine/>
    <w:rsid w:val="00E84FF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FF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FF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FF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FF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FF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FF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FF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FF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FF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FFA"/>
    <w:pPr>
      <w:ind w:left="4252"/>
    </w:pPr>
  </w:style>
  <w:style w:type="character" w:customStyle="1" w:styleId="ClosingChar">
    <w:name w:val="Closing Char"/>
    <w:basedOn w:val="DefaultParagraphFont"/>
    <w:link w:val="Closing"/>
    <w:rsid w:val="00E84FFA"/>
    <w:rPr>
      <w:sz w:val="22"/>
    </w:rPr>
  </w:style>
  <w:style w:type="paragraph" w:styleId="Signature">
    <w:name w:val="Signature"/>
    <w:basedOn w:val="Normal"/>
    <w:link w:val="SignatureChar"/>
    <w:rsid w:val="00E84FF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FFA"/>
    <w:rPr>
      <w:sz w:val="22"/>
    </w:rPr>
  </w:style>
  <w:style w:type="paragraph" w:styleId="BodyText">
    <w:name w:val="Body Text"/>
    <w:basedOn w:val="Normal"/>
    <w:link w:val="BodyTextChar"/>
    <w:rsid w:val="00E84F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FFA"/>
    <w:rPr>
      <w:sz w:val="22"/>
    </w:rPr>
  </w:style>
  <w:style w:type="paragraph" w:styleId="BodyTextIndent">
    <w:name w:val="Body Text Indent"/>
    <w:basedOn w:val="Normal"/>
    <w:link w:val="BodyTextIndentChar"/>
    <w:rsid w:val="00E8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FFA"/>
    <w:rPr>
      <w:sz w:val="22"/>
    </w:rPr>
  </w:style>
  <w:style w:type="paragraph" w:styleId="ListContinue">
    <w:name w:val="List Continue"/>
    <w:basedOn w:val="Normal"/>
    <w:rsid w:val="00E84FFA"/>
    <w:pPr>
      <w:spacing w:after="120"/>
      <w:ind w:left="283"/>
    </w:pPr>
  </w:style>
  <w:style w:type="paragraph" w:styleId="ListContinue2">
    <w:name w:val="List Continue 2"/>
    <w:basedOn w:val="Normal"/>
    <w:rsid w:val="00E84FFA"/>
    <w:pPr>
      <w:spacing w:after="120"/>
      <w:ind w:left="566"/>
    </w:pPr>
  </w:style>
  <w:style w:type="paragraph" w:styleId="ListContinue3">
    <w:name w:val="List Continue 3"/>
    <w:basedOn w:val="Normal"/>
    <w:rsid w:val="00E84FFA"/>
    <w:pPr>
      <w:spacing w:after="120"/>
      <w:ind w:left="849"/>
    </w:pPr>
  </w:style>
  <w:style w:type="paragraph" w:styleId="ListContinue4">
    <w:name w:val="List Continue 4"/>
    <w:basedOn w:val="Normal"/>
    <w:rsid w:val="00E84FFA"/>
    <w:pPr>
      <w:spacing w:after="120"/>
      <w:ind w:left="1132"/>
    </w:pPr>
  </w:style>
  <w:style w:type="paragraph" w:styleId="ListContinue5">
    <w:name w:val="List Continue 5"/>
    <w:basedOn w:val="Normal"/>
    <w:rsid w:val="00E84FF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F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FF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F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FF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FFA"/>
  </w:style>
  <w:style w:type="character" w:customStyle="1" w:styleId="SalutationChar">
    <w:name w:val="Salutation Char"/>
    <w:basedOn w:val="DefaultParagraphFont"/>
    <w:link w:val="Salutation"/>
    <w:rsid w:val="00E84FFA"/>
    <w:rPr>
      <w:sz w:val="22"/>
    </w:rPr>
  </w:style>
  <w:style w:type="paragraph" w:styleId="Date">
    <w:name w:val="Date"/>
    <w:basedOn w:val="Normal"/>
    <w:next w:val="Normal"/>
    <w:link w:val="DateChar"/>
    <w:rsid w:val="00E84FFA"/>
  </w:style>
  <w:style w:type="character" w:customStyle="1" w:styleId="DateChar">
    <w:name w:val="Date Char"/>
    <w:basedOn w:val="DefaultParagraphFont"/>
    <w:link w:val="Date"/>
    <w:rsid w:val="00E84FFA"/>
    <w:rPr>
      <w:sz w:val="22"/>
    </w:rPr>
  </w:style>
  <w:style w:type="paragraph" w:styleId="BodyTextFirstIndent">
    <w:name w:val="Body Text First Indent"/>
    <w:basedOn w:val="BodyText"/>
    <w:link w:val="BodyTextFirstIndentChar"/>
    <w:rsid w:val="00E84F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FF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F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FFA"/>
    <w:rPr>
      <w:sz w:val="22"/>
    </w:rPr>
  </w:style>
  <w:style w:type="paragraph" w:styleId="BodyText2">
    <w:name w:val="Body Text 2"/>
    <w:basedOn w:val="Normal"/>
    <w:link w:val="BodyText2Char"/>
    <w:rsid w:val="00E84F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FFA"/>
    <w:rPr>
      <w:sz w:val="22"/>
    </w:rPr>
  </w:style>
  <w:style w:type="paragraph" w:styleId="BodyText3">
    <w:name w:val="Body Text 3"/>
    <w:basedOn w:val="Normal"/>
    <w:link w:val="BodyText3Char"/>
    <w:rsid w:val="00E84F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FF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FFA"/>
    <w:rPr>
      <w:sz w:val="22"/>
    </w:rPr>
  </w:style>
  <w:style w:type="paragraph" w:styleId="BodyTextIndent3">
    <w:name w:val="Body Text Indent 3"/>
    <w:basedOn w:val="Normal"/>
    <w:link w:val="BodyTextIndent3Char"/>
    <w:rsid w:val="00E84F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FFA"/>
    <w:rPr>
      <w:sz w:val="16"/>
      <w:szCs w:val="16"/>
    </w:rPr>
  </w:style>
  <w:style w:type="paragraph" w:styleId="BlockText">
    <w:name w:val="Block Text"/>
    <w:basedOn w:val="Normal"/>
    <w:rsid w:val="00E84FFA"/>
    <w:pPr>
      <w:spacing w:after="120"/>
      <w:ind w:left="1440" w:right="1440"/>
    </w:pPr>
  </w:style>
  <w:style w:type="character" w:styleId="Hyperlink">
    <w:name w:val="Hyperlink"/>
    <w:basedOn w:val="DefaultParagraphFont"/>
    <w:rsid w:val="00E84FFA"/>
    <w:rPr>
      <w:color w:val="0000FF"/>
      <w:u w:val="single"/>
    </w:rPr>
  </w:style>
  <w:style w:type="character" w:styleId="FollowedHyperlink">
    <w:name w:val="FollowedHyperlink"/>
    <w:basedOn w:val="DefaultParagraphFont"/>
    <w:rsid w:val="00E84FFA"/>
    <w:rPr>
      <w:color w:val="800080"/>
      <w:u w:val="single"/>
    </w:rPr>
  </w:style>
  <w:style w:type="character" w:styleId="Strong">
    <w:name w:val="Strong"/>
    <w:basedOn w:val="DefaultParagraphFont"/>
    <w:qFormat/>
    <w:rsid w:val="00E84FFA"/>
    <w:rPr>
      <w:b/>
      <w:bCs/>
    </w:rPr>
  </w:style>
  <w:style w:type="character" w:styleId="Emphasis">
    <w:name w:val="Emphasis"/>
    <w:basedOn w:val="DefaultParagraphFont"/>
    <w:qFormat/>
    <w:rsid w:val="00E84FFA"/>
    <w:rPr>
      <w:i/>
      <w:iCs/>
    </w:rPr>
  </w:style>
  <w:style w:type="paragraph" w:styleId="DocumentMap">
    <w:name w:val="Document Map"/>
    <w:basedOn w:val="Normal"/>
    <w:link w:val="DocumentMapChar"/>
    <w:rsid w:val="00E84FF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FF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FF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FF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FFA"/>
  </w:style>
  <w:style w:type="character" w:customStyle="1" w:styleId="E-mailSignatureChar">
    <w:name w:val="E-mail Signature Char"/>
    <w:basedOn w:val="DefaultParagraphFont"/>
    <w:link w:val="E-mailSignature"/>
    <w:rsid w:val="00E84FFA"/>
    <w:rPr>
      <w:sz w:val="22"/>
    </w:rPr>
  </w:style>
  <w:style w:type="paragraph" w:styleId="NormalWeb">
    <w:name w:val="Normal (Web)"/>
    <w:basedOn w:val="Normal"/>
    <w:rsid w:val="00E84FFA"/>
  </w:style>
  <w:style w:type="character" w:styleId="HTMLAcronym">
    <w:name w:val="HTML Acronym"/>
    <w:basedOn w:val="DefaultParagraphFont"/>
    <w:rsid w:val="00E84FFA"/>
  </w:style>
  <w:style w:type="paragraph" w:styleId="HTMLAddress">
    <w:name w:val="HTML Address"/>
    <w:basedOn w:val="Normal"/>
    <w:link w:val="HTMLAddressChar"/>
    <w:rsid w:val="00E84FF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FFA"/>
    <w:rPr>
      <w:i/>
      <w:iCs/>
      <w:sz w:val="22"/>
    </w:rPr>
  </w:style>
  <w:style w:type="character" w:styleId="HTMLCite">
    <w:name w:val="HTML Cite"/>
    <w:basedOn w:val="DefaultParagraphFont"/>
    <w:rsid w:val="00E84FFA"/>
    <w:rPr>
      <w:i/>
      <w:iCs/>
    </w:rPr>
  </w:style>
  <w:style w:type="character" w:styleId="HTMLCode">
    <w:name w:val="HTML Code"/>
    <w:basedOn w:val="DefaultParagraphFont"/>
    <w:rsid w:val="00E84F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FFA"/>
    <w:rPr>
      <w:i/>
      <w:iCs/>
    </w:rPr>
  </w:style>
  <w:style w:type="character" w:styleId="HTMLKeyboard">
    <w:name w:val="HTML Keyboard"/>
    <w:basedOn w:val="DefaultParagraphFont"/>
    <w:rsid w:val="00E84F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FF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FF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FF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FF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FF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FFA"/>
    <w:rPr>
      <w:b/>
      <w:bCs/>
    </w:rPr>
  </w:style>
  <w:style w:type="numbering" w:styleId="1ai">
    <w:name w:val="Outline List 1"/>
    <w:basedOn w:val="NoList"/>
    <w:rsid w:val="00E84FFA"/>
    <w:pPr>
      <w:numPr>
        <w:numId w:val="14"/>
      </w:numPr>
    </w:pPr>
  </w:style>
  <w:style w:type="numbering" w:styleId="111111">
    <w:name w:val="Outline List 2"/>
    <w:basedOn w:val="NoList"/>
    <w:rsid w:val="00E84FFA"/>
    <w:pPr>
      <w:numPr>
        <w:numId w:val="15"/>
      </w:numPr>
    </w:pPr>
  </w:style>
  <w:style w:type="numbering" w:styleId="ArticleSection">
    <w:name w:val="Outline List 3"/>
    <w:basedOn w:val="NoList"/>
    <w:rsid w:val="00E84FFA"/>
    <w:pPr>
      <w:numPr>
        <w:numId w:val="17"/>
      </w:numPr>
    </w:pPr>
  </w:style>
  <w:style w:type="table" w:styleId="TableSimple1">
    <w:name w:val="Table Simple 1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FF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FF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FF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FF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FF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FF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FF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FF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FF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FF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FF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FF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FF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FF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FF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FF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FF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FF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FF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FF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FF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FF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FF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FF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FF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84F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F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F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F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84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F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FF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FF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FF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FF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FF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FF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FF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FF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FF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FFA"/>
  </w:style>
  <w:style w:type="paragraph" w:customStyle="1" w:styleId="OPCParaBase">
    <w:name w:val="OPCParaBase"/>
    <w:qFormat/>
    <w:rsid w:val="00E84F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F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F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F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F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F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F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F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F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F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F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FFA"/>
  </w:style>
  <w:style w:type="paragraph" w:customStyle="1" w:styleId="Blocks">
    <w:name w:val="Blocks"/>
    <w:aliases w:val="bb"/>
    <w:basedOn w:val="OPCParaBase"/>
    <w:qFormat/>
    <w:rsid w:val="00E84F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F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FFA"/>
    <w:rPr>
      <w:i/>
    </w:rPr>
  </w:style>
  <w:style w:type="paragraph" w:customStyle="1" w:styleId="BoxList">
    <w:name w:val="BoxList"/>
    <w:aliases w:val="bl"/>
    <w:basedOn w:val="BoxText"/>
    <w:qFormat/>
    <w:rsid w:val="00E84F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F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F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FFA"/>
    <w:pPr>
      <w:ind w:left="1985" w:hanging="851"/>
    </w:pPr>
  </w:style>
  <w:style w:type="character" w:customStyle="1" w:styleId="CharAmPartNo">
    <w:name w:val="CharAmPartNo"/>
    <w:basedOn w:val="OPCCharBase"/>
    <w:qFormat/>
    <w:rsid w:val="00E84FFA"/>
  </w:style>
  <w:style w:type="character" w:customStyle="1" w:styleId="CharAmPartText">
    <w:name w:val="CharAmPartText"/>
    <w:basedOn w:val="OPCCharBase"/>
    <w:qFormat/>
    <w:rsid w:val="00E84FFA"/>
  </w:style>
  <w:style w:type="character" w:customStyle="1" w:styleId="CharAmSchNo">
    <w:name w:val="CharAmSchNo"/>
    <w:basedOn w:val="OPCCharBase"/>
    <w:qFormat/>
    <w:rsid w:val="00E84FFA"/>
  </w:style>
  <w:style w:type="character" w:customStyle="1" w:styleId="CharAmSchText">
    <w:name w:val="CharAmSchText"/>
    <w:basedOn w:val="OPCCharBase"/>
    <w:qFormat/>
    <w:rsid w:val="00E84FFA"/>
  </w:style>
  <w:style w:type="character" w:customStyle="1" w:styleId="CharBoldItalic">
    <w:name w:val="CharBoldItalic"/>
    <w:basedOn w:val="OPCCharBase"/>
    <w:uiPriority w:val="1"/>
    <w:qFormat/>
    <w:rsid w:val="00E84F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FFA"/>
  </w:style>
  <w:style w:type="character" w:customStyle="1" w:styleId="CharChapText">
    <w:name w:val="CharChapText"/>
    <w:basedOn w:val="OPCCharBase"/>
    <w:uiPriority w:val="1"/>
    <w:qFormat/>
    <w:rsid w:val="00E84FFA"/>
  </w:style>
  <w:style w:type="character" w:customStyle="1" w:styleId="CharDivNo">
    <w:name w:val="CharDivNo"/>
    <w:basedOn w:val="OPCCharBase"/>
    <w:uiPriority w:val="1"/>
    <w:qFormat/>
    <w:rsid w:val="00E84FFA"/>
  </w:style>
  <w:style w:type="character" w:customStyle="1" w:styleId="CharDivText">
    <w:name w:val="CharDivText"/>
    <w:basedOn w:val="OPCCharBase"/>
    <w:uiPriority w:val="1"/>
    <w:qFormat/>
    <w:rsid w:val="00E84FFA"/>
  </w:style>
  <w:style w:type="character" w:customStyle="1" w:styleId="CharItalic">
    <w:name w:val="CharItalic"/>
    <w:basedOn w:val="OPCCharBase"/>
    <w:uiPriority w:val="1"/>
    <w:qFormat/>
    <w:rsid w:val="00E84FFA"/>
    <w:rPr>
      <w:i/>
    </w:rPr>
  </w:style>
  <w:style w:type="character" w:customStyle="1" w:styleId="CharPartNo">
    <w:name w:val="CharPartNo"/>
    <w:basedOn w:val="OPCCharBase"/>
    <w:uiPriority w:val="1"/>
    <w:qFormat/>
    <w:rsid w:val="00E84FFA"/>
  </w:style>
  <w:style w:type="character" w:customStyle="1" w:styleId="CharPartText">
    <w:name w:val="CharPartText"/>
    <w:basedOn w:val="OPCCharBase"/>
    <w:uiPriority w:val="1"/>
    <w:qFormat/>
    <w:rsid w:val="00E84FFA"/>
  </w:style>
  <w:style w:type="character" w:customStyle="1" w:styleId="CharSectno">
    <w:name w:val="CharSectno"/>
    <w:basedOn w:val="OPCCharBase"/>
    <w:qFormat/>
    <w:rsid w:val="00E84FFA"/>
  </w:style>
  <w:style w:type="character" w:customStyle="1" w:styleId="CharSubdNo">
    <w:name w:val="CharSubdNo"/>
    <w:basedOn w:val="OPCCharBase"/>
    <w:uiPriority w:val="1"/>
    <w:qFormat/>
    <w:rsid w:val="00E84FFA"/>
  </w:style>
  <w:style w:type="character" w:customStyle="1" w:styleId="CharSubdText">
    <w:name w:val="CharSubdText"/>
    <w:basedOn w:val="OPCCharBase"/>
    <w:uiPriority w:val="1"/>
    <w:qFormat/>
    <w:rsid w:val="00E84FFA"/>
  </w:style>
  <w:style w:type="paragraph" w:customStyle="1" w:styleId="CTA--">
    <w:name w:val="CTA --"/>
    <w:basedOn w:val="OPCParaBase"/>
    <w:next w:val="Normal"/>
    <w:rsid w:val="00E84F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F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F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F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F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F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F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F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F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F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F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F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F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F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84F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FF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84F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F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F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F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F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F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F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F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F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F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F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F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F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F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F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F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F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F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F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4F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F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F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F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F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F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F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F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F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F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F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F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F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F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F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F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F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F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F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F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F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F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F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F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F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F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F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F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F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F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F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F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FFA"/>
    <w:rPr>
      <w:sz w:val="16"/>
    </w:rPr>
  </w:style>
  <w:style w:type="table" w:customStyle="1" w:styleId="CFlag">
    <w:name w:val="CFlag"/>
    <w:basedOn w:val="TableNormal"/>
    <w:uiPriority w:val="99"/>
    <w:rsid w:val="00E84F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F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F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F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F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F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F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F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84FF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4FF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84F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F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84F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F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F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F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F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F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F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F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F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F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FFA"/>
  </w:style>
  <w:style w:type="character" w:customStyle="1" w:styleId="CharSubPartNoCASA">
    <w:name w:val="CharSubPartNo(CASA)"/>
    <w:basedOn w:val="OPCCharBase"/>
    <w:uiPriority w:val="1"/>
    <w:rsid w:val="00E84FFA"/>
  </w:style>
  <w:style w:type="paragraph" w:customStyle="1" w:styleId="ENoteTTIndentHeadingSub">
    <w:name w:val="ENoteTTIndentHeadingSub"/>
    <w:aliases w:val="enTTHis"/>
    <w:basedOn w:val="OPCParaBase"/>
    <w:rsid w:val="00E84F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F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F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F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F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21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FFA"/>
    <w:rPr>
      <w:sz w:val="22"/>
    </w:rPr>
  </w:style>
  <w:style w:type="paragraph" w:customStyle="1" w:styleId="SOTextNote">
    <w:name w:val="SO TextNote"/>
    <w:aliases w:val="sont"/>
    <w:basedOn w:val="SOText"/>
    <w:qFormat/>
    <w:rsid w:val="00E84F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F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FFA"/>
    <w:rPr>
      <w:sz w:val="22"/>
    </w:rPr>
  </w:style>
  <w:style w:type="paragraph" w:customStyle="1" w:styleId="FileName">
    <w:name w:val="FileName"/>
    <w:basedOn w:val="Normal"/>
    <w:rsid w:val="00E84FFA"/>
  </w:style>
  <w:style w:type="paragraph" w:customStyle="1" w:styleId="TableHeading">
    <w:name w:val="TableHeading"/>
    <w:aliases w:val="th"/>
    <w:basedOn w:val="OPCParaBase"/>
    <w:next w:val="Tabletext"/>
    <w:rsid w:val="00E84F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F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F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F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F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F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F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F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F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F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F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FF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F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F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F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F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F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F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F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F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84FF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FFA"/>
    <w:pPr>
      <w:ind w:left="240" w:hanging="240"/>
    </w:pPr>
  </w:style>
  <w:style w:type="paragraph" w:styleId="Index2">
    <w:name w:val="index 2"/>
    <w:basedOn w:val="Normal"/>
    <w:next w:val="Normal"/>
    <w:autoRedefine/>
    <w:rsid w:val="00E84FFA"/>
    <w:pPr>
      <w:ind w:left="480" w:hanging="240"/>
    </w:pPr>
  </w:style>
  <w:style w:type="paragraph" w:styleId="Index3">
    <w:name w:val="index 3"/>
    <w:basedOn w:val="Normal"/>
    <w:next w:val="Normal"/>
    <w:autoRedefine/>
    <w:rsid w:val="00E84FFA"/>
    <w:pPr>
      <w:ind w:left="720" w:hanging="240"/>
    </w:pPr>
  </w:style>
  <w:style w:type="paragraph" w:styleId="Index4">
    <w:name w:val="index 4"/>
    <w:basedOn w:val="Normal"/>
    <w:next w:val="Normal"/>
    <w:autoRedefine/>
    <w:rsid w:val="00E84FFA"/>
    <w:pPr>
      <w:ind w:left="960" w:hanging="240"/>
    </w:pPr>
  </w:style>
  <w:style w:type="paragraph" w:styleId="Index5">
    <w:name w:val="index 5"/>
    <w:basedOn w:val="Normal"/>
    <w:next w:val="Normal"/>
    <w:autoRedefine/>
    <w:rsid w:val="00E84FFA"/>
    <w:pPr>
      <w:ind w:left="1200" w:hanging="240"/>
    </w:pPr>
  </w:style>
  <w:style w:type="paragraph" w:styleId="Index6">
    <w:name w:val="index 6"/>
    <w:basedOn w:val="Normal"/>
    <w:next w:val="Normal"/>
    <w:autoRedefine/>
    <w:rsid w:val="00E84FFA"/>
    <w:pPr>
      <w:ind w:left="1440" w:hanging="240"/>
    </w:pPr>
  </w:style>
  <w:style w:type="paragraph" w:styleId="Index7">
    <w:name w:val="index 7"/>
    <w:basedOn w:val="Normal"/>
    <w:next w:val="Normal"/>
    <w:autoRedefine/>
    <w:rsid w:val="00E84FFA"/>
    <w:pPr>
      <w:ind w:left="1680" w:hanging="240"/>
    </w:pPr>
  </w:style>
  <w:style w:type="paragraph" w:styleId="Index8">
    <w:name w:val="index 8"/>
    <w:basedOn w:val="Normal"/>
    <w:next w:val="Normal"/>
    <w:autoRedefine/>
    <w:rsid w:val="00E84FFA"/>
    <w:pPr>
      <w:ind w:left="1920" w:hanging="240"/>
    </w:pPr>
  </w:style>
  <w:style w:type="paragraph" w:styleId="Index9">
    <w:name w:val="index 9"/>
    <w:basedOn w:val="Normal"/>
    <w:next w:val="Normal"/>
    <w:autoRedefine/>
    <w:rsid w:val="00E84FFA"/>
    <w:pPr>
      <w:ind w:left="2160" w:hanging="240"/>
    </w:pPr>
  </w:style>
  <w:style w:type="paragraph" w:styleId="NormalIndent">
    <w:name w:val="Normal Indent"/>
    <w:basedOn w:val="Normal"/>
    <w:rsid w:val="00E84FFA"/>
    <w:pPr>
      <w:ind w:left="720"/>
    </w:pPr>
  </w:style>
  <w:style w:type="paragraph" w:styleId="FootnoteText">
    <w:name w:val="footnote text"/>
    <w:basedOn w:val="Normal"/>
    <w:link w:val="FootnoteTextChar"/>
    <w:rsid w:val="00E84FF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FFA"/>
  </w:style>
  <w:style w:type="paragraph" w:styleId="CommentText">
    <w:name w:val="annotation text"/>
    <w:basedOn w:val="Normal"/>
    <w:link w:val="CommentTextChar"/>
    <w:rsid w:val="00E84F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FFA"/>
  </w:style>
  <w:style w:type="paragraph" w:styleId="IndexHeading">
    <w:name w:val="index heading"/>
    <w:basedOn w:val="Normal"/>
    <w:next w:val="Index1"/>
    <w:rsid w:val="00E84FF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FF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FFA"/>
    <w:pPr>
      <w:ind w:left="480" w:hanging="480"/>
    </w:pPr>
  </w:style>
  <w:style w:type="paragraph" w:styleId="EnvelopeAddress">
    <w:name w:val="envelope address"/>
    <w:basedOn w:val="Normal"/>
    <w:rsid w:val="00E84F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FF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FF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FFA"/>
    <w:rPr>
      <w:sz w:val="16"/>
      <w:szCs w:val="16"/>
    </w:rPr>
  </w:style>
  <w:style w:type="character" w:styleId="PageNumber">
    <w:name w:val="page number"/>
    <w:basedOn w:val="DefaultParagraphFont"/>
    <w:rsid w:val="00E84FFA"/>
  </w:style>
  <w:style w:type="character" w:styleId="EndnoteReference">
    <w:name w:val="endnote reference"/>
    <w:basedOn w:val="DefaultParagraphFont"/>
    <w:rsid w:val="00E84FFA"/>
    <w:rPr>
      <w:vertAlign w:val="superscript"/>
    </w:rPr>
  </w:style>
  <w:style w:type="paragraph" w:styleId="EndnoteText">
    <w:name w:val="endnote text"/>
    <w:basedOn w:val="Normal"/>
    <w:link w:val="EndnoteTextChar"/>
    <w:rsid w:val="00E84FF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FFA"/>
  </w:style>
  <w:style w:type="paragraph" w:styleId="TableofAuthorities">
    <w:name w:val="table of authorities"/>
    <w:basedOn w:val="Normal"/>
    <w:next w:val="Normal"/>
    <w:rsid w:val="00E84FFA"/>
    <w:pPr>
      <w:ind w:left="240" w:hanging="240"/>
    </w:pPr>
  </w:style>
  <w:style w:type="paragraph" w:styleId="MacroText">
    <w:name w:val="macro"/>
    <w:link w:val="MacroTextChar"/>
    <w:rsid w:val="00E84F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FF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FF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FFA"/>
    <w:pPr>
      <w:ind w:left="283" w:hanging="283"/>
    </w:pPr>
  </w:style>
  <w:style w:type="paragraph" w:styleId="ListBullet">
    <w:name w:val="List Bullet"/>
    <w:basedOn w:val="Normal"/>
    <w:autoRedefine/>
    <w:rsid w:val="00E84FF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FF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FFA"/>
    <w:pPr>
      <w:ind w:left="566" w:hanging="283"/>
    </w:pPr>
  </w:style>
  <w:style w:type="paragraph" w:styleId="List3">
    <w:name w:val="List 3"/>
    <w:basedOn w:val="Normal"/>
    <w:rsid w:val="00E84FFA"/>
    <w:pPr>
      <w:ind w:left="849" w:hanging="283"/>
    </w:pPr>
  </w:style>
  <w:style w:type="paragraph" w:styleId="List4">
    <w:name w:val="List 4"/>
    <w:basedOn w:val="Normal"/>
    <w:rsid w:val="00E84FFA"/>
    <w:pPr>
      <w:ind w:left="1132" w:hanging="283"/>
    </w:pPr>
  </w:style>
  <w:style w:type="paragraph" w:styleId="List5">
    <w:name w:val="List 5"/>
    <w:basedOn w:val="Normal"/>
    <w:rsid w:val="00E84FFA"/>
    <w:pPr>
      <w:ind w:left="1415" w:hanging="283"/>
    </w:pPr>
  </w:style>
  <w:style w:type="paragraph" w:styleId="ListBullet2">
    <w:name w:val="List Bullet 2"/>
    <w:basedOn w:val="Normal"/>
    <w:autoRedefine/>
    <w:rsid w:val="00E84FF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FF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FF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FF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FF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FF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FF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FF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FF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FF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FFA"/>
    <w:pPr>
      <w:ind w:left="4252"/>
    </w:pPr>
  </w:style>
  <w:style w:type="character" w:customStyle="1" w:styleId="ClosingChar">
    <w:name w:val="Closing Char"/>
    <w:basedOn w:val="DefaultParagraphFont"/>
    <w:link w:val="Closing"/>
    <w:rsid w:val="00E84FFA"/>
    <w:rPr>
      <w:sz w:val="22"/>
    </w:rPr>
  </w:style>
  <w:style w:type="paragraph" w:styleId="Signature">
    <w:name w:val="Signature"/>
    <w:basedOn w:val="Normal"/>
    <w:link w:val="SignatureChar"/>
    <w:rsid w:val="00E84FF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FFA"/>
    <w:rPr>
      <w:sz w:val="22"/>
    </w:rPr>
  </w:style>
  <w:style w:type="paragraph" w:styleId="BodyText">
    <w:name w:val="Body Text"/>
    <w:basedOn w:val="Normal"/>
    <w:link w:val="BodyTextChar"/>
    <w:rsid w:val="00E84F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FFA"/>
    <w:rPr>
      <w:sz w:val="22"/>
    </w:rPr>
  </w:style>
  <w:style w:type="paragraph" w:styleId="BodyTextIndent">
    <w:name w:val="Body Text Indent"/>
    <w:basedOn w:val="Normal"/>
    <w:link w:val="BodyTextIndentChar"/>
    <w:rsid w:val="00E8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FFA"/>
    <w:rPr>
      <w:sz w:val="22"/>
    </w:rPr>
  </w:style>
  <w:style w:type="paragraph" w:styleId="ListContinue">
    <w:name w:val="List Continue"/>
    <w:basedOn w:val="Normal"/>
    <w:rsid w:val="00E84FFA"/>
    <w:pPr>
      <w:spacing w:after="120"/>
      <w:ind w:left="283"/>
    </w:pPr>
  </w:style>
  <w:style w:type="paragraph" w:styleId="ListContinue2">
    <w:name w:val="List Continue 2"/>
    <w:basedOn w:val="Normal"/>
    <w:rsid w:val="00E84FFA"/>
    <w:pPr>
      <w:spacing w:after="120"/>
      <w:ind w:left="566"/>
    </w:pPr>
  </w:style>
  <w:style w:type="paragraph" w:styleId="ListContinue3">
    <w:name w:val="List Continue 3"/>
    <w:basedOn w:val="Normal"/>
    <w:rsid w:val="00E84FFA"/>
    <w:pPr>
      <w:spacing w:after="120"/>
      <w:ind w:left="849"/>
    </w:pPr>
  </w:style>
  <w:style w:type="paragraph" w:styleId="ListContinue4">
    <w:name w:val="List Continue 4"/>
    <w:basedOn w:val="Normal"/>
    <w:rsid w:val="00E84FFA"/>
    <w:pPr>
      <w:spacing w:after="120"/>
      <w:ind w:left="1132"/>
    </w:pPr>
  </w:style>
  <w:style w:type="paragraph" w:styleId="ListContinue5">
    <w:name w:val="List Continue 5"/>
    <w:basedOn w:val="Normal"/>
    <w:rsid w:val="00E84FF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F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FF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F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FF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FFA"/>
  </w:style>
  <w:style w:type="character" w:customStyle="1" w:styleId="SalutationChar">
    <w:name w:val="Salutation Char"/>
    <w:basedOn w:val="DefaultParagraphFont"/>
    <w:link w:val="Salutation"/>
    <w:rsid w:val="00E84FFA"/>
    <w:rPr>
      <w:sz w:val="22"/>
    </w:rPr>
  </w:style>
  <w:style w:type="paragraph" w:styleId="Date">
    <w:name w:val="Date"/>
    <w:basedOn w:val="Normal"/>
    <w:next w:val="Normal"/>
    <w:link w:val="DateChar"/>
    <w:rsid w:val="00E84FFA"/>
  </w:style>
  <w:style w:type="character" w:customStyle="1" w:styleId="DateChar">
    <w:name w:val="Date Char"/>
    <w:basedOn w:val="DefaultParagraphFont"/>
    <w:link w:val="Date"/>
    <w:rsid w:val="00E84FFA"/>
    <w:rPr>
      <w:sz w:val="22"/>
    </w:rPr>
  </w:style>
  <w:style w:type="paragraph" w:styleId="BodyTextFirstIndent">
    <w:name w:val="Body Text First Indent"/>
    <w:basedOn w:val="BodyText"/>
    <w:link w:val="BodyTextFirstIndentChar"/>
    <w:rsid w:val="00E84F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FF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F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FFA"/>
    <w:rPr>
      <w:sz w:val="22"/>
    </w:rPr>
  </w:style>
  <w:style w:type="paragraph" w:styleId="BodyText2">
    <w:name w:val="Body Text 2"/>
    <w:basedOn w:val="Normal"/>
    <w:link w:val="BodyText2Char"/>
    <w:rsid w:val="00E84F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FFA"/>
    <w:rPr>
      <w:sz w:val="22"/>
    </w:rPr>
  </w:style>
  <w:style w:type="paragraph" w:styleId="BodyText3">
    <w:name w:val="Body Text 3"/>
    <w:basedOn w:val="Normal"/>
    <w:link w:val="BodyText3Char"/>
    <w:rsid w:val="00E84F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FF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FFA"/>
    <w:rPr>
      <w:sz w:val="22"/>
    </w:rPr>
  </w:style>
  <w:style w:type="paragraph" w:styleId="BodyTextIndent3">
    <w:name w:val="Body Text Indent 3"/>
    <w:basedOn w:val="Normal"/>
    <w:link w:val="BodyTextIndent3Char"/>
    <w:rsid w:val="00E84F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FFA"/>
    <w:rPr>
      <w:sz w:val="16"/>
      <w:szCs w:val="16"/>
    </w:rPr>
  </w:style>
  <w:style w:type="paragraph" w:styleId="BlockText">
    <w:name w:val="Block Text"/>
    <w:basedOn w:val="Normal"/>
    <w:rsid w:val="00E84FFA"/>
    <w:pPr>
      <w:spacing w:after="120"/>
      <w:ind w:left="1440" w:right="1440"/>
    </w:pPr>
  </w:style>
  <w:style w:type="character" w:styleId="Hyperlink">
    <w:name w:val="Hyperlink"/>
    <w:basedOn w:val="DefaultParagraphFont"/>
    <w:rsid w:val="00E84FFA"/>
    <w:rPr>
      <w:color w:val="0000FF"/>
      <w:u w:val="single"/>
    </w:rPr>
  </w:style>
  <w:style w:type="character" w:styleId="FollowedHyperlink">
    <w:name w:val="FollowedHyperlink"/>
    <w:basedOn w:val="DefaultParagraphFont"/>
    <w:rsid w:val="00E84FFA"/>
    <w:rPr>
      <w:color w:val="800080"/>
      <w:u w:val="single"/>
    </w:rPr>
  </w:style>
  <w:style w:type="character" w:styleId="Strong">
    <w:name w:val="Strong"/>
    <w:basedOn w:val="DefaultParagraphFont"/>
    <w:qFormat/>
    <w:rsid w:val="00E84FFA"/>
    <w:rPr>
      <w:b/>
      <w:bCs/>
    </w:rPr>
  </w:style>
  <w:style w:type="character" w:styleId="Emphasis">
    <w:name w:val="Emphasis"/>
    <w:basedOn w:val="DefaultParagraphFont"/>
    <w:qFormat/>
    <w:rsid w:val="00E84FFA"/>
    <w:rPr>
      <w:i/>
      <w:iCs/>
    </w:rPr>
  </w:style>
  <w:style w:type="paragraph" w:styleId="DocumentMap">
    <w:name w:val="Document Map"/>
    <w:basedOn w:val="Normal"/>
    <w:link w:val="DocumentMapChar"/>
    <w:rsid w:val="00E84FF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FF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FF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FF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FFA"/>
  </w:style>
  <w:style w:type="character" w:customStyle="1" w:styleId="E-mailSignatureChar">
    <w:name w:val="E-mail Signature Char"/>
    <w:basedOn w:val="DefaultParagraphFont"/>
    <w:link w:val="E-mailSignature"/>
    <w:rsid w:val="00E84FFA"/>
    <w:rPr>
      <w:sz w:val="22"/>
    </w:rPr>
  </w:style>
  <w:style w:type="paragraph" w:styleId="NormalWeb">
    <w:name w:val="Normal (Web)"/>
    <w:basedOn w:val="Normal"/>
    <w:rsid w:val="00E84FFA"/>
  </w:style>
  <w:style w:type="character" w:styleId="HTMLAcronym">
    <w:name w:val="HTML Acronym"/>
    <w:basedOn w:val="DefaultParagraphFont"/>
    <w:rsid w:val="00E84FFA"/>
  </w:style>
  <w:style w:type="paragraph" w:styleId="HTMLAddress">
    <w:name w:val="HTML Address"/>
    <w:basedOn w:val="Normal"/>
    <w:link w:val="HTMLAddressChar"/>
    <w:rsid w:val="00E84FF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FFA"/>
    <w:rPr>
      <w:i/>
      <w:iCs/>
      <w:sz w:val="22"/>
    </w:rPr>
  </w:style>
  <w:style w:type="character" w:styleId="HTMLCite">
    <w:name w:val="HTML Cite"/>
    <w:basedOn w:val="DefaultParagraphFont"/>
    <w:rsid w:val="00E84FFA"/>
    <w:rPr>
      <w:i/>
      <w:iCs/>
    </w:rPr>
  </w:style>
  <w:style w:type="character" w:styleId="HTMLCode">
    <w:name w:val="HTML Code"/>
    <w:basedOn w:val="DefaultParagraphFont"/>
    <w:rsid w:val="00E84F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FFA"/>
    <w:rPr>
      <w:i/>
      <w:iCs/>
    </w:rPr>
  </w:style>
  <w:style w:type="character" w:styleId="HTMLKeyboard">
    <w:name w:val="HTML Keyboard"/>
    <w:basedOn w:val="DefaultParagraphFont"/>
    <w:rsid w:val="00E84F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FF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FF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FF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FF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FF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FFA"/>
    <w:rPr>
      <w:b/>
      <w:bCs/>
    </w:rPr>
  </w:style>
  <w:style w:type="numbering" w:styleId="1ai">
    <w:name w:val="Outline List 1"/>
    <w:basedOn w:val="NoList"/>
    <w:rsid w:val="00E84FFA"/>
    <w:pPr>
      <w:numPr>
        <w:numId w:val="14"/>
      </w:numPr>
    </w:pPr>
  </w:style>
  <w:style w:type="numbering" w:styleId="111111">
    <w:name w:val="Outline List 2"/>
    <w:basedOn w:val="NoList"/>
    <w:rsid w:val="00E84FFA"/>
    <w:pPr>
      <w:numPr>
        <w:numId w:val="15"/>
      </w:numPr>
    </w:pPr>
  </w:style>
  <w:style w:type="numbering" w:styleId="ArticleSection">
    <w:name w:val="Outline List 3"/>
    <w:basedOn w:val="NoList"/>
    <w:rsid w:val="00E84FFA"/>
    <w:pPr>
      <w:numPr>
        <w:numId w:val="17"/>
      </w:numPr>
    </w:pPr>
  </w:style>
  <w:style w:type="table" w:styleId="TableSimple1">
    <w:name w:val="Table Simple 1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FF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FF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FF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FF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FF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FF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FF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FF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FF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FF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FF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FF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FF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FF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F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FF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FF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FF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FF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FF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F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FF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FF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FF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FF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FF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FF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FF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84F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F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F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F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8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0D31-F4DE-4E79-8495-C8C701F0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1663</Words>
  <Characters>8717</Characters>
  <Application>Microsoft Office Word</Application>
  <DocSecurity>4</DocSecurity>
  <PresentationFormat/>
  <Lines>242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2018-08-02T06:48:00Z</cp:lastPrinted>
  <dcterms:created xsi:type="dcterms:W3CDTF">2018-09-14T00:54:00Z</dcterms:created>
  <dcterms:modified xsi:type="dcterms:W3CDTF">2018-09-14T00:54:00Z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Taxation (Interest on Overpayments and Early Payments)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OPC63081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ExcoDate">
    <vt:lpwstr>13 September 2018</vt:lpwstr>
  </property>
</Properties>
</file>