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A520" w14:textId="2EF9E5C4" w:rsidR="00C6086C" w:rsidRDefault="005A2357" w:rsidP="00C608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REPLACEMENT </w:t>
      </w:r>
      <w:r w:rsidR="004844E5">
        <w:rPr>
          <w:rFonts w:ascii="Times New Roman" w:hAnsi="Times New Roman"/>
          <w:b/>
          <w:sz w:val="24"/>
          <w:szCs w:val="24"/>
          <w:u w:val="single"/>
        </w:rPr>
        <w:t>E</w:t>
      </w:r>
      <w:r w:rsidR="00C6086C" w:rsidRPr="00C6086C">
        <w:rPr>
          <w:rFonts w:ascii="Times New Roman" w:hAnsi="Times New Roman"/>
          <w:b/>
          <w:sz w:val="24"/>
          <w:szCs w:val="24"/>
          <w:u w:val="single"/>
        </w:rPr>
        <w:t xml:space="preserve">XPLANATORY </w:t>
      </w:r>
      <w:r w:rsidR="006007D8">
        <w:rPr>
          <w:rFonts w:ascii="Times New Roman" w:hAnsi="Times New Roman"/>
          <w:b/>
          <w:sz w:val="24"/>
          <w:szCs w:val="24"/>
          <w:u w:val="single"/>
        </w:rPr>
        <w:t>STATEMENT</w:t>
      </w:r>
    </w:p>
    <w:p w14:paraId="75F2B7E1" w14:textId="77777777" w:rsidR="00D02E87" w:rsidRPr="004838BE" w:rsidRDefault="00D02E87" w:rsidP="00D02E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852B4B" w14:textId="6FFAD7BD" w:rsidR="00C6086C" w:rsidRPr="00D061A8" w:rsidRDefault="00D061A8" w:rsidP="009700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1A8">
        <w:rPr>
          <w:rFonts w:ascii="Times New Roman" w:hAnsi="Times New Roman"/>
          <w:sz w:val="24"/>
          <w:szCs w:val="24"/>
        </w:rPr>
        <w:t>Issued by a</w:t>
      </w:r>
      <w:r w:rsidR="00D02E87" w:rsidRPr="00D061A8">
        <w:rPr>
          <w:rFonts w:ascii="Times New Roman" w:hAnsi="Times New Roman"/>
          <w:sz w:val="24"/>
          <w:szCs w:val="24"/>
        </w:rPr>
        <w:t>uthority of the Ministe</w:t>
      </w:r>
      <w:r w:rsidR="00013F4E">
        <w:rPr>
          <w:rFonts w:ascii="Times New Roman" w:hAnsi="Times New Roman"/>
          <w:sz w:val="24"/>
          <w:szCs w:val="24"/>
        </w:rPr>
        <w:t>r for the Environment</w:t>
      </w:r>
    </w:p>
    <w:p w14:paraId="3EDAE67D" w14:textId="77777777" w:rsidR="00FC13DE" w:rsidRPr="00C6086C" w:rsidRDefault="000C01E4" w:rsidP="00AF7C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Historic Shipwreck</w:t>
      </w:r>
      <w:r w:rsidR="00540E15">
        <w:rPr>
          <w:rFonts w:ascii="Times New Roman" w:hAnsi="Times New Roman"/>
          <w:i/>
          <w:sz w:val="24"/>
          <w:szCs w:val="24"/>
        </w:rPr>
        <w:t>s</w:t>
      </w:r>
      <w:r w:rsidR="00066FC7">
        <w:rPr>
          <w:rFonts w:ascii="Times New Roman" w:hAnsi="Times New Roman"/>
          <w:i/>
          <w:sz w:val="24"/>
          <w:szCs w:val="24"/>
        </w:rPr>
        <w:t xml:space="preserve"> Regulations 201</w:t>
      </w:r>
      <w:r w:rsidR="00CC7874">
        <w:rPr>
          <w:rFonts w:ascii="Times New Roman" w:hAnsi="Times New Roman"/>
          <w:i/>
          <w:sz w:val="24"/>
          <w:szCs w:val="24"/>
        </w:rPr>
        <w:t>8</w:t>
      </w:r>
      <w:r w:rsidR="00C27103">
        <w:rPr>
          <w:rFonts w:ascii="Times New Roman" w:hAnsi="Times New Roman"/>
          <w:i/>
          <w:sz w:val="24"/>
          <w:szCs w:val="24"/>
        </w:rPr>
        <w:t xml:space="preserve"> </w:t>
      </w:r>
    </w:p>
    <w:p w14:paraId="6EC92831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 xml:space="preserve">The </w:t>
      </w:r>
      <w:r w:rsidR="000C01E4">
        <w:rPr>
          <w:rFonts w:ascii="Times New Roman" w:hAnsi="Times New Roman"/>
          <w:i/>
          <w:sz w:val="24"/>
          <w:szCs w:val="24"/>
        </w:rPr>
        <w:t>Historic Shipwrecks</w:t>
      </w:r>
      <w:r w:rsidRPr="00C6086C">
        <w:rPr>
          <w:rFonts w:ascii="Times New Roman" w:hAnsi="Times New Roman"/>
          <w:i/>
          <w:sz w:val="24"/>
          <w:szCs w:val="24"/>
        </w:rPr>
        <w:t xml:space="preserve"> Act</w:t>
      </w:r>
      <w:r w:rsidR="000C01E4">
        <w:rPr>
          <w:rFonts w:ascii="Times New Roman" w:hAnsi="Times New Roman"/>
          <w:i/>
          <w:sz w:val="24"/>
          <w:szCs w:val="24"/>
        </w:rPr>
        <w:t> 1976</w:t>
      </w:r>
      <w:r w:rsidRPr="00C6086C">
        <w:rPr>
          <w:rFonts w:ascii="Times New Roman" w:hAnsi="Times New Roman"/>
          <w:i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 xml:space="preserve">(the Act) </w:t>
      </w:r>
      <w:r>
        <w:rPr>
          <w:rFonts w:ascii="Times New Roman" w:hAnsi="Times New Roman"/>
          <w:sz w:val="24"/>
          <w:szCs w:val="24"/>
        </w:rPr>
        <w:t xml:space="preserve">establishes a scheme to </w:t>
      </w:r>
      <w:r w:rsidR="000C01E4">
        <w:rPr>
          <w:rFonts w:ascii="Times New Roman" w:hAnsi="Times New Roman"/>
          <w:sz w:val="24"/>
          <w:szCs w:val="24"/>
        </w:rPr>
        <w:t>protect</w:t>
      </w:r>
      <w:r w:rsidRPr="00C6086C">
        <w:rPr>
          <w:rFonts w:ascii="Times New Roman" w:hAnsi="Times New Roman"/>
          <w:sz w:val="24"/>
          <w:szCs w:val="24"/>
        </w:rPr>
        <w:t xml:space="preserve"> the </w:t>
      </w:r>
      <w:r w:rsidR="000C01E4">
        <w:rPr>
          <w:rFonts w:ascii="Times New Roman" w:hAnsi="Times New Roman"/>
          <w:sz w:val="24"/>
          <w:szCs w:val="24"/>
        </w:rPr>
        <w:t xml:space="preserve">remains of historic shipwrecks and their associated relic located in Australian waters </w:t>
      </w:r>
      <w:r w:rsidR="00BF1F88">
        <w:rPr>
          <w:rFonts w:ascii="Times New Roman" w:hAnsi="Times New Roman"/>
          <w:sz w:val="24"/>
          <w:szCs w:val="24"/>
        </w:rPr>
        <w:t>adjacent</w:t>
      </w:r>
      <w:r w:rsidR="000C01E4">
        <w:rPr>
          <w:rFonts w:ascii="Times New Roman" w:hAnsi="Times New Roman"/>
          <w:sz w:val="24"/>
          <w:szCs w:val="24"/>
        </w:rPr>
        <w:t xml:space="preserve"> to the coast of Australian states and territories and extending to the limits of Australia’s</w:t>
      </w:r>
      <w:r>
        <w:rPr>
          <w:rFonts w:ascii="Times New Roman" w:hAnsi="Times New Roman"/>
          <w:sz w:val="24"/>
          <w:szCs w:val="24"/>
        </w:rPr>
        <w:t xml:space="preserve"> continental shelf. </w:t>
      </w:r>
    </w:p>
    <w:p w14:paraId="3617D763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EC6E8" w14:textId="3E6D01B3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Section</w:t>
      </w:r>
      <w:r w:rsidR="00CB0185">
        <w:rPr>
          <w:rFonts w:ascii="Times New Roman" w:hAnsi="Times New Roman"/>
          <w:sz w:val="24"/>
          <w:szCs w:val="24"/>
        </w:rPr>
        <w:t> 32</w:t>
      </w:r>
      <w:r w:rsidRPr="00C6086C">
        <w:rPr>
          <w:rFonts w:ascii="Times New Roman" w:hAnsi="Times New Roman"/>
          <w:sz w:val="24"/>
          <w:szCs w:val="24"/>
        </w:rPr>
        <w:t xml:space="preserve"> of the Act provides that the Governor-General may make regulations</w:t>
      </w:r>
      <w:r>
        <w:rPr>
          <w:rFonts w:ascii="Times New Roman" w:hAnsi="Times New Roman"/>
          <w:sz w:val="24"/>
          <w:szCs w:val="24"/>
        </w:rPr>
        <w:t>, not inconsistent with the Act,</w:t>
      </w:r>
      <w:r w:rsidRPr="00C6086C">
        <w:rPr>
          <w:rFonts w:ascii="Times New Roman" w:hAnsi="Times New Roman"/>
          <w:sz w:val="24"/>
          <w:szCs w:val="24"/>
        </w:rPr>
        <w:t xml:space="preserve"> prescribing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C6086C">
        <w:rPr>
          <w:rFonts w:ascii="Times New Roman" w:hAnsi="Times New Roman"/>
          <w:sz w:val="24"/>
          <w:szCs w:val="24"/>
        </w:rPr>
        <w:t>matters required or permitted by the Act to be prescribed, or necessary or convenient to be prescribed</w:t>
      </w:r>
      <w:r w:rsidR="009B7084">
        <w:rPr>
          <w:rFonts w:ascii="Times New Roman" w:hAnsi="Times New Roman"/>
          <w:sz w:val="24"/>
          <w:szCs w:val="24"/>
        </w:rPr>
        <w:t>,</w:t>
      </w:r>
      <w:r w:rsidRPr="00C6086C">
        <w:rPr>
          <w:rFonts w:ascii="Times New Roman" w:hAnsi="Times New Roman"/>
          <w:sz w:val="24"/>
          <w:szCs w:val="24"/>
        </w:rPr>
        <w:t xml:space="preserve"> for carrying out or giving effect to the Act.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11993C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05C4D" w14:textId="77777777" w:rsidR="00D5610E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="00CB0185">
        <w:rPr>
          <w:rFonts w:ascii="Times New Roman" w:hAnsi="Times New Roman"/>
          <w:i/>
          <w:sz w:val="24"/>
          <w:szCs w:val="24"/>
        </w:rPr>
        <w:t>Historic Shipwreck</w:t>
      </w:r>
      <w:r w:rsidR="00572FE0">
        <w:rPr>
          <w:rFonts w:ascii="Times New Roman" w:hAnsi="Times New Roman"/>
          <w:i/>
          <w:sz w:val="24"/>
          <w:szCs w:val="24"/>
        </w:rPr>
        <w:t>s</w:t>
      </w:r>
      <w:r w:rsidRPr="008D5C3B">
        <w:rPr>
          <w:rFonts w:ascii="Times New Roman" w:hAnsi="Times New Roman"/>
          <w:i/>
          <w:sz w:val="24"/>
          <w:szCs w:val="24"/>
        </w:rPr>
        <w:t xml:space="preserve"> </w:t>
      </w:r>
      <w:r w:rsidRPr="00836E12">
        <w:rPr>
          <w:rFonts w:ascii="Times New Roman" w:hAnsi="Times New Roman"/>
          <w:i/>
          <w:sz w:val="24"/>
          <w:szCs w:val="24"/>
        </w:rPr>
        <w:t>Regulations 2018</w:t>
      </w:r>
      <w:r w:rsidRPr="00841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(the Regulations) </w:t>
      </w:r>
      <w:r w:rsidRPr="008F3F86">
        <w:rPr>
          <w:rFonts w:ascii="Times New Roman" w:hAnsi="Times New Roman"/>
          <w:sz w:val="24"/>
          <w:szCs w:val="24"/>
        </w:rPr>
        <w:t>is to</w:t>
      </w:r>
      <w:r>
        <w:rPr>
          <w:rFonts w:ascii="Times New Roman" w:hAnsi="Times New Roman"/>
          <w:sz w:val="24"/>
          <w:szCs w:val="24"/>
        </w:rPr>
        <w:t xml:space="preserve"> remake the </w:t>
      </w:r>
      <w:r w:rsidR="00CB0185">
        <w:rPr>
          <w:rFonts w:ascii="Times New Roman" w:hAnsi="Times New Roman"/>
          <w:i/>
          <w:sz w:val="24"/>
          <w:szCs w:val="24"/>
        </w:rPr>
        <w:t>Historic Shipwreck</w:t>
      </w:r>
      <w:r w:rsidR="00572FE0">
        <w:rPr>
          <w:rFonts w:ascii="Times New Roman" w:hAnsi="Times New Roman"/>
          <w:i/>
          <w:sz w:val="24"/>
          <w:szCs w:val="24"/>
        </w:rPr>
        <w:t>s</w:t>
      </w:r>
      <w:r w:rsidR="00CB0185">
        <w:rPr>
          <w:rFonts w:ascii="Times New Roman" w:hAnsi="Times New Roman"/>
          <w:i/>
          <w:sz w:val="24"/>
          <w:szCs w:val="24"/>
        </w:rPr>
        <w:t xml:space="preserve"> Regulations 1978</w:t>
      </w:r>
      <w:r w:rsidR="00C43190">
        <w:rPr>
          <w:rFonts w:ascii="Times New Roman" w:hAnsi="Times New Roman"/>
          <w:i/>
          <w:sz w:val="24"/>
          <w:szCs w:val="24"/>
        </w:rPr>
        <w:t xml:space="preserve"> </w:t>
      </w:r>
      <w:r w:rsidR="00CB0185">
        <w:rPr>
          <w:rFonts w:ascii="Times New Roman" w:hAnsi="Times New Roman"/>
          <w:sz w:val="24"/>
          <w:szCs w:val="24"/>
        </w:rPr>
        <w:t>(the 1978</w:t>
      </w:r>
      <w:r w:rsidR="00C43190">
        <w:rPr>
          <w:rFonts w:ascii="Times New Roman" w:hAnsi="Times New Roman"/>
          <w:sz w:val="24"/>
          <w:szCs w:val="24"/>
        </w:rPr>
        <w:t xml:space="preserve"> Regulations)</w:t>
      </w:r>
      <w:r>
        <w:rPr>
          <w:rFonts w:ascii="Times New Roman" w:hAnsi="Times New Roman"/>
          <w:sz w:val="24"/>
          <w:szCs w:val="24"/>
        </w:rPr>
        <w:t>, wh</w:t>
      </w:r>
      <w:r w:rsidR="00733166">
        <w:rPr>
          <w:rFonts w:ascii="Times New Roman" w:hAnsi="Times New Roman"/>
          <w:sz w:val="24"/>
          <w:szCs w:val="24"/>
        </w:rPr>
        <w:t>ich are due to sunset on 1 October</w:t>
      </w:r>
      <w:r>
        <w:rPr>
          <w:rFonts w:ascii="Times New Roman" w:hAnsi="Times New Roman"/>
          <w:sz w:val="24"/>
          <w:szCs w:val="24"/>
        </w:rPr>
        <w:t xml:space="preserve"> 2018. </w:t>
      </w:r>
      <w:r w:rsidR="00733166">
        <w:rPr>
          <w:rFonts w:ascii="Times New Roman" w:hAnsi="Times New Roman"/>
          <w:sz w:val="24"/>
          <w:szCs w:val="24"/>
        </w:rPr>
        <w:t xml:space="preserve"> </w:t>
      </w:r>
    </w:p>
    <w:p w14:paraId="0351D715" w14:textId="77777777" w:rsidR="00D5610E" w:rsidRDefault="00D5610E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47E16" w14:textId="645552DB" w:rsidR="005A2357" w:rsidRDefault="00657322" w:rsidP="00657322">
      <w:pPr>
        <w:spacing w:line="240" w:lineRule="auto"/>
        <w:rPr>
          <w:rFonts w:ascii="Times New Roman" w:hAnsi="Times New Roman"/>
          <w:sz w:val="24"/>
          <w:szCs w:val="24"/>
        </w:rPr>
      </w:pPr>
      <w:r w:rsidRPr="009C6E57">
        <w:rPr>
          <w:rFonts w:ascii="Times New Roman" w:hAnsi="Times New Roman"/>
          <w:sz w:val="24"/>
          <w:szCs w:val="24"/>
        </w:rPr>
        <w:t xml:space="preserve">The remaking of the 1978 Regulations is </w:t>
      </w:r>
      <w:r>
        <w:rPr>
          <w:rFonts w:ascii="Times New Roman" w:hAnsi="Times New Roman"/>
          <w:sz w:val="24"/>
          <w:szCs w:val="24"/>
        </w:rPr>
        <w:t xml:space="preserve">proposed </w:t>
      </w:r>
      <w:r w:rsidRPr="009C6E57">
        <w:rPr>
          <w:rFonts w:ascii="Times New Roman" w:hAnsi="Times New Roman"/>
          <w:sz w:val="24"/>
          <w:szCs w:val="24"/>
        </w:rPr>
        <w:t xml:space="preserve">to maintain the current regulatory arrangement until the commencement of the new scheme provided for in the </w:t>
      </w:r>
      <w:r w:rsidRPr="00294E07">
        <w:rPr>
          <w:rFonts w:ascii="Times New Roman" w:hAnsi="Times New Roman"/>
          <w:i/>
          <w:sz w:val="24"/>
          <w:szCs w:val="24"/>
        </w:rPr>
        <w:t>Underwater Cultural Heritage Act 2018</w:t>
      </w:r>
      <w:r w:rsidRPr="009C6E57">
        <w:rPr>
          <w:rFonts w:ascii="Times New Roman" w:hAnsi="Times New Roman"/>
          <w:sz w:val="24"/>
          <w:szCs w:val="24"/>
        </w:rPr>
        <w:t xml:space="preserve"> (the </w:t>
      </w:r>
      <w:r>
        <w:rPr>
          <w:rFonts w:ascii="Times New Roman" w:hAnsi="Times New Roman"/>
          <w:sz w:val="24"/>
          <w:szCs w:val="24"/>
        </w:rPr>
        <w:t>Underwater Cultural Heritage Act</w:t>
      </w:r>
      <w:r w:rsidRPr="009C6E57">
        <w:rPr>
          <w:rFonts w:ascii="Times New Roman" w:hAnsi="Times New Roman"/>
          <w:sz w:val="24"/>
          <w:szCs w:val="24"/>
        </w:rPr>
        <w:t xml:space="preserve">), which </w:t>
      </w:r>
      <w:r>
        <w:rPr>
          <w:rFonts w:ascii="Times New Roman" w:hAnsi="Times New Roman"/>
          <w:sz w:val="24"/>
          <w:szCs w:val="24"/>
        </w:rPr>
        <w:t>received the Royal Assent on 24 August 2018</w:t>
      </w:r>
      <w:r w:rsidRPr="009C6E57">
        <w:rPr>
          <w:rFonts w:ascii="Times New Roman" w:hAnsi="Times New Roman"/>
          <w:sz w:val="24"/>
          <w:szCs w:val="24"/>
        </w:rPr>
        <w:t xml:space="preserve">. </w:t>
      </w:r>
      <w:r w:rsidR="00A74E53">
        <w:rPr>
          <w:rFonts w:ascii="Times New Roman" w:hAnsi="Times New Roman"/>
          <w:sz w:val="24"/>
          <w:szCs w:val="24"/>
        </w:rPr>
        <w:t xml:space="preserve">The Act is due to commence on a day to be fixed by Proclamation within the next 12 months, or at the end of the 12-month period at the latest. </w:t>
      </w:r>
      <w:r w:rsidR="005527EA" w:rsidRPr="005527EA">
        <w:rPr>
          <w:rFonts w:ascii="Times New Roman" w:hAnsi="Times New Roman"/>
          <w:sz w:val="24"/>
          <w:szCs w:val="24"/>
        </w:rPr>
        <w:t>It is anticipated the Underwater Cultural Heritage Act will commence at the start of the 201</w:t>
      </w:r>
      <w:r w:rsidR="00C42B6B">
        <w:rPr>
          <w:rFonts w:ascii="Times New Roman" w:hAnsi="Times New Roman"/>
          <w:sz w:val="24"/>
          <w:szCs w:val="24"/>
        </w:rPr>
        <w:t>9-20</w:t>
      </w:r>
      <w:r w:rsidR="005527EA" w:rsidRPr="005527EA">
        <w:rPr>
          <w:rFonts w:ascii="Times New Roman" w:hAnsi="Times New Roman"/>
          <w:sz w:val="24"/>
          <w:szCs w:val="24"/>
        </w:rPr>
        <w:t xml:space="preserve"> financial year.</w:t>
      </w:r>
    </w:p>
    <w:p w14:paraId="697D66BC" w14:textId="26926389" w:rsidR="00657322" w:rsidRPr="009C6E57" w:rsidRDefault="00657322" w:rsidP="006573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its commencement, t</w:t>
      </w:r>
      <w:r w:rsidRPr="009C6E57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Underwater Cultural Heritage Act </w:t>
      </w:r>
      <w:r w:rsidRPr="009C6E57">
        <w:rPr>
          <w:rFonts w:ascii="Times New Roman" w:hAnsi="Times New Roman"/>
          <w:sz w:val="24"/>
          <w:szCs w:val="24"/>
        </w:rPr>
        <w:t xml:space="preserve">will provide a new framework for protection of underwater cultural heritage, replacing the current protection for historic shipwrecks and their associated relics under the Act. The </w:t>
      </w:r>
      <w:r>
        <w:rPr>
          <w:rFonts w:ascii="Times New Roman" w:hAnsi="Times New Roman"/>
          <w:sz w:val="24"/>
          <w:szCs w:val="24"/>
        </w:rPr>
        <w:t xml:space="preserve">Underwater Cultural Heritage Act </w:t>
      </w:r>
      <w:r w:rsidRPr="009C6E57">
        <w:rPr>
          <w:rFonts w:ascii="Times New Roman" w:hAnsi="Times New Roman"/>
          <w:sz w:val="24"/>
          <w:szCs w:val="24"/>
        </w:rPr>
        <w:t>retains the general principles of the Act and creates a regulatory system for all types of underwater cultural heritage that meets international best practice, establishes a fairer penalty regime and reduces the burden on the regulated community.</w:t>
      </w:r>
      <w:r w:rsidR="005A2357">
        <w:rPr>
          <w:rFonts w:ascii="Times New Roman" w:hAnsi="Times New Roman"/>
          <w:sz w:val="24"/>
          <w:szCs w:val="24"/>
        </w:rPr>
        <w:t xml:space="preserve"> </w:t>
      </w:r>
    </w:p>
    <w:p w14:paraId="0ADB3B67" w14:textId="77777777" w:rsidR="00657322" w:rsidRPr="009C6E57" w:rsidRDefault="00657322" w:rsidP="00657322">
      <w:pPr>
        <w:spacing w:line="240" w:lineRule="auto"/>
        <w:rPr>
          <w:rFonts w:ascii="Times New Roman" w:hAnsi="Times New Roman"/>
          <w:sz w:val="24"/>
          <w:szCs w:val="24"/>
        </w:rPr>
      </w:pPr>
      <w:r w:rsidRPr="009C6E57">
        <w:rPr>
          <w:rFonts w:ascii="Times New Roman" w:hAnsi="Times New Roman"/>
          <w:sz w:val="24"/>
          <w:szCs w:val="24"/>
        </w:rPr>
        <w:lastRenderedPageBreak/>
        <w:t>No major amendments have been made in the</w:t>
      </w:r>
      <w:r>
        <w:rPr>
          <w:rFonts w:ascii="Times New Roman" w:hAnsi="Times New Roman"/>
          <w:sz w:val="24"/>
          <w:szCs w:val="24"/>
        </w:rPr>
        <w:t xml:space="preserve"> proposed</w:t>
      </w:r>
      <w:r w:rsidRPr="009C6E57">
        <w:rPr>
          <w:rFonts w:ascii="Times New Roman" w:hAnsi="Times New Roman"/>
          <w:sz w:val="24"/>
          <w:szCs w:val="24"/>
        </w:rPr>
        <w:t xml:space="preserve"> Regulations due to their short term nature and because the 1978 Regulations mirror wording and penalties in the Act that must continue to be enforced until repealed </w:t>
      </w:r>
      <w:r>
        <w:rPr>
          <w:rFonts w:ascii="Times New Roman" w:hAnsi="Times New Roman"/>
          <w:sz w:val="24"/>
          <w:szCs w:val="24"/>
        </w:rPr>
        <w:t>on</w:t>
      </w:r>
      <w:r w:rsidRPr="009C6E57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commencement of the Underwater Cultural Heritage Act</w:t>
      </w:r>
      <w:r w:rsidRPr="009C6E57">
        <w:rPr>
          <w:rFonts w:ascii="Times New Roman" w:hAnsi="Times New Roman"/>
          <w:sz w:val="24"/>
          <w:szCs w:val="24"/>
        </w:rPr>
        <w:t>.  The only significant changes to the 1978 Regulations are:</w:t>
      </w:r>
    </w:p>
    <w:p w14:paraId="2F8CD8D1" w14:textId="407CECFE" w:rsidR="00BF1F88" w:rsidRDefault="00F614A7" w:rsidP="00BF1F8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F1F88">
        <w:rPr>
          <w:rFonts w:ascii="Times New Roman" w:hAnsi="Times New Roman"/>
          <w:sz w:val="24"/>
          <w:szCs w:val="24"/>
        </w:rPr>
        <w:t xml:space="preserve"> reduction in the penalty unit amount under </w:t>
      </w:r>
      <w:r w:rsidR="000028FA">
        <w:rPr>
          <w:rFonts w:ascii="Times New Roman" w:hAnsi="Times New Roman"/>
          <w:sz w:val="24"/>
          <w:szCs w:val="24"/>
        </w:rPr>
        <w:t>section</w:t>
      </w:r>
      <w:r w:rsidR="004769F8">
        <w:rPr>
          <w:rFonts w:ascii="Times New Roman" w:hAnsi="Times New Roman"/>
          <w:sz w:val="24"/>
          <w:szCs w:val="24"/>
        </w:rPr>
        <w:t xml:space="preserve"> 8</w:t>
      </w:r>
      <w:r w:rsidR="003668C9">
        <w:rPr>
          <w:rFonts w:ascii="Times New Roman" w:hAnsi="Times New Roman"/>
          <w:sz w:val="24"/>
          <w:szCs w:val="24"/>
        </w:rPr>
        <w:t>; and</w:t>
      </w:r>
      <w:r w:rsidR="00BF1F88">
        <w:rPr>
          <w:rFonts w:ascii="Times New Roman" w:hAnsi="Times New Roman"/>
          <w:sz w:val="24"/>
          <w:szCs w:val="24"/>
        </w:rPr>
        <w:t xml:space="preserve"> </w:t>
      </w:r>
    </w:p>
    <w:p w14:paraId="25A3F6EE" w14:textId="5D240C15" w:rsidR="00BB19DD" w:rsidRPr="002A4449" w:rsidRDefault="00CD046F" w:rsidP="002A4449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changes to the format of inspector </w:t>
      </w:r>
      <w:r w:rsidR="003668C9">
        <w:rPr>
          <w:rFonts w:ascii="Times New Roman" w:hAnsi="Times New Roman"/>
          <w:sz w:val="24"/>
          <w:szCs w:val="24"/>
        </w:rPr>
        <w:t>identity</w:t>
      </w:r>
      <w:r>
        <w:rPr>
          <w:rFonts w:ascii="Times New Roman" w:hAnsi="Times New Roman"/>
          <w:sz w:val="24"/>
          <w:szCs w:val="24"/>
        </w:rPr>
        <w:t xml:space="preserve"> cards</w:t>
      </w:r>
      <w:r w:rsidR="004769F8">
        <w:rPr>
          <w:rFonts w:ascii="Times New Roman" w:hAnsi="Times New Roman"/>
          <w:sz w:val="24"/>
          <w:szCs w:val="24"/>
        </w:rPr>
        <w:t xml:space="preserve"> under </w:t>
      </w:r>
      <w:r w:rsidR="000028FA">
        <w:rPr>
          <w:rFonts w:ascii="Times New Roman" w:hAnsi="Times New Roman"/>
          <w:sz w:val="24"/>
          <w:szCs w:val="24"/>
        </w:rPr>
        <w:t>section</w:t>
      </w:r>
      <w:r w:rsidR="004769F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</w:t>
      </w:r>
    </w:p>
    <w:p w14:paraId="629CF862" w14:textId="38589A1D" w:rsidR="002F7D37" w:rsidRDefault="002A4449" w:rsidP="00331C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review of the Act and the Regulations was conducted in 2009. </w:t>
      </w:r>
      <w:r w:rsidR="005A2357">
        <w:rPr>
          <w:rFonts w:ascii="Times New Roman" w:hAnsi="Times New Roman"/>
          <w:sz w:val="24"/>
          <w:szCs w:val="24"/>
        </w:rPr>
        <w:t xml:space="preserve">Public consultation </w:t>
      </w:r>
      <w:r w:rsidR="005A2357" w:rsidRPr="002B0659">
        <w:rPr>
          <w:rFonts w:ascii="Times New Roman" w:hAnsi="Times New Roman"/>
          <w:sz w:val="24"/>
          <w:szCs w:val="24"/>
        </w:rPr>
        <w:t xml:space="preserve">was included as part of the </w:t>
      </w:r>
      <w:r w:rsidR="0001116E" w:rsidRPr="002B0659">
        <w:rPr>
          <w:rFonts w:ascii="Times New Roman" w:hAnsi="Times New Roman"/>
          <w:sz w:val="24"/>
          <w:szCs w:val="24"/>
        </w:rPr>
        <w:t xml:space="preserve">review. </w:t>
      </w:r>
      <w:r w:rsidR="005A2357" w:rsidRPr="002B0659">
        <w:rPr>
          <w:rFonts w:ascii="Times New Roman" w:hAnsi="Times New Roman"/>
          <w:sz w:val="24"/>
          <w:szCs w:val="24"/>
        </w:rPr>
        <w:t>The review received submissions from the general public, non-government organisations, collecting institutions (</w:t>
      </w:r>
      <w:r w:rsidR="005A2357">
        <w:rPr>
          <w:rFonts w:ascii="Times New Roman" w:hAnsi="Times New Roman"/>
          <w:sz w:val="24"/>
          <w:szCs w:val="24"/>
        </w:rPr>
        <w:t>m</w:t>
      </w:r>
      <w:r w:rsidR="005A2357" w:rsidRPr="002B0659">
        <w:rPr>
          <w:rFonts w:ascii="Times New Roman" w:hAnsi="Times New Roman"/>
          <w:sz w:val="24"/>
          <w:szCs w:val="24"/>
        </w:rPr>
        <w:t>useums</w:t>
      </w:r>
      <w:r w:rsidR="005A2357">
        <w:rPr>
          <w:rFonts w:ascii="Times New Roman" w:hAnsi="Times New Roman"/>
          <w:sz w:val="24"/>
          <w:szCs w:val="24"/>
        </w:rPr>
        <w:t>,</w:t>
      </w:r>
      <w:r w:rsidR="005A2357" w:rsidRPr="002B0659">
        <w:rPr>
          <w:rFonts w:ascii="Times New Roman" w:hAnsi="Times New Roman"/>
          <w:sz w:val="24"/>
          <w:szCs w:val="24"/>
        </w:rPr>
        <w:t xml:space="preserve"> etc.) and Commonwealth, state and territory government departments. A review website was established and a discussion paper was publicly available. Received submissions were posted on the web</w:t>
      </w:r>
      <w:r w:rsidR="002F7D37">
        <w:rPr>
          <w:rFonts w:ascii="Times New Roman" w:hAnsi="Times New Roman"/>
          <w:sz w:val="24"/>
          <w:szCs w:val="24"/>
        </w:rPr>
        <w:t xml:space="preserve"> </w:t>
      </w:r>
      <w:r w:rsidR="002F7D37" w:rsidRPr="002F7D37">
        <w:rPr>
          <w:rFonts w:ascii="Times New Roman" w:hAnsi="Times New Roman"/>
          <w:sz w:val="24"/>
          <w:szCs w:val="24"/>
        </w:rPr>
        <w:t xml:space="preserve">and can be accessed at: </w:t>
      </w:r>
      <w:hyperlink r:id="rId11" w:history="1">
        <w:r w:rsidR="002F7D37" w:rsidRPr="00C860EB">
          <w:rPr>
            <w:rStyle w:val="Hyperlink"/>
            <w:rFonts w:ascii="Times New Roman" w:hAnsi="Times New Roman"/>
            <w:sz w:val="24"/>
            <w:szCs w:val="24"/>
          </w:rPr>
          <w:t>http://environment.gov.au/heritage/historic-shipwrecks/review-act-1976</w:t>
        </w:r>
      </w:hyperlink>
    </w:p>
    <w:p w14:paraId="10112FE1" w14:textId="0048FBC9" w:rsidR="00E557C2" w:rsidRDefault="002A4449" w:rsidP="00331C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75882">
        <w:rPr>
          <w:rFonts w:ascii="Times New Roman" w:hAnsi="Times New Roman"/>
          <w:sz w:val="24"/>
          <w:szCs w:val="24"/>
        </w:rPr>
        <w:t>submissions</w:t>
      </w:r>
      <w:r>
        <w:rPr>
          <w:rFonts w:ascii="Times New Roman" w:hAnsi="Times New Roman"/>
          <w:sz w:val="24"/>
          <w:szCs w:val="24"/>
        </w:rPr>
        <w:t xml:space="preserve"> received were supportive of changes to modernise and improve the </w:t>
      </w:r>
      <w:r w:rsidR="00A87A71">
        <w:rPr>
          <w:rFonts w:ascii="Times New Roman" w:hAnsi="Times New Roman"/>
          <w:sz w:val="24"/>
          <w:szCs w:val="24"/>
        </w:rPr>
        <w:t>Act and the R</w:t>
      </w:r>
      <w:r>
        <w:rPr>
          <w:rFonts w:ascii="Times New Roman" w:hAnsi="Times New Roman"/>
          <w:sz w:val="24"/>
          <w:szCs w:val="24"/>
        </w:rPr>
        <w:t xml:space="preserve">egulations. </w:t>
      </w:r>
      <w:r w:rsidR="004E1723">
        <w:rPr>
          <w:rFonts w:ascii="Times New Roman" w:hAnsi="Times New Roman"/>
          <w:sz w:val="24"/>
          <w:szCs w:val="24"/>
        </w:rPr>
        <w:t xml:space="preserve"> </w:t>
      </w:r>
    </w:p>
    <w:p w14:paraId="621E34A8" w14:textId="0970C6D2" w:rsidR="00331C12" w:rsidRDefault="004E1723" w:rsidP="00331C12">
      <w:pPr>
        <w:spacing w:line="240" w:lineRule="auto"/>
        <w:rPr>
          <w:rFonts w:ascii="Times New Roman" w:hAnsi="Times New Roman"/>
          <w:sz w:val="24"/>
          <w:szCs w:val="24"/>
        </w:rPr>
      </w:pPr>
      <w:r w:rsidRPr="003833AC">
        <w:rPr>
          <w:rFonts w:ascii="Times New Roman" w:hAnsi="Times New Roman"/>
          <w:sz w:val="24"/>
          <w:szCs w:val="24"/>
        </w:rPr>
        <w:t xml:space="preserve">As the Regulations are made under primary legislation that is scheduled to be repealed and the regulatory landscape has not significantly changed since </w:t>
      </w:r>
      <w:r w:rsidR="00A62D5F">
        <w:rPr>
          <w:rFonts w:ascii="Times New Roman" w:hAnsi="Times New Roman"/>
          <w:sz w:val="24"/>
          <w:szCs w:val="24"/>
        </w:rPr>
        <w:t>the review</w:t>
      </w:r>
      <w:r w:rsidRPr="003833AC">
        <w:rPr>
          <w:rFonts w:ascii="Times New Roman" w:hAnsi="Times New Roman"/>
          <w:sz w:val="24"/>
          <w:szCs w:val="24"/>
        </w:rPr>
        <w:t xml:space="preserve"> was conducted in 2009, further public consultation for the 1978 Regulations </w:t>
      </w:r>
      <w:r w:rsidR="00A62D5F">
        <w:rPr>
          <w:rFonts w:ascii="Times New Roman" w:hAnsi="Times New Roman"/>
          <w:sz w:val="24"/>
          <w:szCs w:val="24"/>
        </w:rPr>
        <w:t xml:space="preserve">was not </w:t>
      </w:r>
      <w:r w:rsidR="00FD697F">
        <w:rPr>
          <w:rFonts w:ascii="Times New Roman" w:hAnsi="Times New Roman"/>
          <w:sz w:val="24"/>
          <w:szCs w:val="24"/>
        </w:rPr>
        <w:t>undertaken</w:t>
      </w:r>
      <w:r w:rsidR="00FD697F" w:rsidRPr="003833AC">
        <w:rPr>
          <w:rFonts w:ascii="Times New Roman" w:hAnsi="Times New Roman"/>
          <w:sz w:val="24"/>
          <w:szCs w:val="24"/>
        </w:rPr>
        <w:t xml:space="preserve">. </w:t>
      </w:r>
    </w:p>
    <w:p w14:paraId="59DAD30C" w14:textId="2C299CD2" w:rsidR="00494092" w:rsidRDefault="002A4449" w:rsidP="00331C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F0191D">
        <w:rPr>
          <w:rFonts w:ascii="Times New Roman" w:hAnsi="Times New Roman"/>
          <w:sz w:val="24"/>
          <w:szCs w:val="24"/>
        </w:rPr>
        <w:t xml:space="preserve"> </w:t>
      </w:r>
      <w:r w:rsidR="00494092" w:rsidRPr="00494092">
        <w:rPr>
          <w:rFonts w:ascii="Times New Roman" w:hAnsi="Times New Roman"/>
          <w:sz w:val="24"/>
          <w:szCs w:val="24"/>
        </w:rPr>
        <w:t>Office of Best Practice Regulation</w:t>
      </w:r>
      <w:r w:rsidR="00494092">
        <w:rPr>
          <w:rFonts w:ascii="Times New Roman" w:hAnsi="Times New Roman"/>
          <w:sz w:val="24"/>
          <w:szCs w:val="24"/>
        </w:rPr>
        <w:t xml:space="preserve"> (OBPR) was consulted concerning any necessity to prepare a Regulatory Impact Statement (RIS) for the Regulations (OBPR reference ID 24000).  OBPR advised that</w:t>
      </w:r>
      <w:r w:rsidR="00F6188C">
        <w:rPr>
          <w:rFonts w:ascii="Times New Roman" w:hAnsi="Times New Roman"/>
          <w:sz w:val="24"/>
          <w:szCs w:val="24"/>
        </w:rPr>
        <w:t xml:space="preserve"> </w:t>
      </w:r>
      <w:r w:rsidR="00F0191D">
        <w:rPr>
          <w:rFonts w:ascii="Times New Roman" w:hAnsi="Times New Roman"/>
          <w:sz w:val="24"/>
          <w:szCs w:val="24"/>
        </w:rPr>
        <w:t xml:space="preserve">the </w:t>
      </w:r>
      <w:r w:rsidR="00375882">
        <w:rPr>
          <w:rFonts w:ascii="Times New Roman" w:hAnsi="Times New Roman"/>
          <w:sz w:val="24"/>
          <w:szCs w:val="24"/>
        </w:rPr>
        <w:t>impacts</w:t>
      </w:r>
      <w:r w:rsidR="00F0191D">
        <w:rPr>
          <w:rFonts w:ascii="Times New Roman" w:hAnsi="Times New Roman"/>
          <w:sz w:val="24"/>
          <w:szCs w:val="24"/>
        </w:rPr>
        <w:t xml:space="preserve"> of the Regulations are</w:t>
      </w:r>
      <w:r w:rsidR="00494092">
        <w:rPr>
          <w:rFonts w:ascii="Times New Roman" w:hAnsi="Times New Roman"/>
          <w:sz w:val="24"/>
          <w:szCs w:val="24"/>
        </w:rPr>
        <w:t xml:space="preserve"> minor </w:t>
      </w:r>
      <w:r w:rsidR="00415612">
        <w:rPr>
          <w:rFonts w:ascii="Times New Roman" w:hAnsi="Times New Roman"/>
          <w:sz w:val="24"/>
          <w:szCs w:val="24"/>
        </w:rPr>
        <w:t>or machinery in nature and</w:t>
      </w:r>
      <w:r w:rsidR="00F0191D">
        <w:rPr>
          <w:rFonts w:ascii="Times New Roman" w:hAnsi="Times New Roman"/>
          <w:sz w:val="24"/>
          <w:szCs w:val="24"/>
        </w:rPr>
        <w:t xml:space="preserve"> no RIS or </w:t>
      </w:r>
      <w:r w:rsidR="00375882">
        <w:rPr>
          <w:rFonts w:ascii="Times New Roman" w:hAnsi="Times New Roman"/>
          <w:sz w:val="24"/>
          <w:szCs w:val="24"/>
        </w:rPr>
        <w:t>self-assessment</w:t>
      </w:r>
      <w:r w:rsidR="00F0191D">
        <w:rPr>
          <w:rFonts w:ascii="Times New Roman" w:hAnsi="Times New Roman"/>
          <w:sz w:val="24"/>
          <w:szCs w:val="24"/>
        </w:rPr>
        <w:t xml:space="preserve"> is required.</w:t>
      </w:r>
    </w:p>
    <w:p w14:paraId="4FCDA222" w14:textId="77777777" w:rsidR="005A0DD5" w:rsidRDefault="005A0DD5" w:rsidP="00BB1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1C9F2" w14:textId="77777777" w:rsidR="00D061A8" w:rsidRPr="00800352" w:rsidRDefault="00D061A8" w:rsidP="00BB1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352">
        <w:rPr>
          <w:rFonts w:ascii="Times New Roman" w:hAnsi="Times New Roman"/>
          <w:sz w:val="24"/>
          <w:szCs w:val="24"/>
        </w:rPr>
        <w:t xml:space="preserve">Details of the Regulations are set out in the </w:t>
      </w:r>
      <w:r w:rsidRPr="00800352">
        <w:rPr>
          <w:rFonts w:ascii="Times New Roman" w:hAnsi="Times New Roman"/>
          <w:sz w:val="24"/>
          <w:szCs w:val="24"/>
          <w:u w:val="single"/>
        </w:rPr>
        <w:t>Attachment</w:t>
      </w:r>
      <w:r w:rsidRPr="00800352">
        <w:rPr>
          <w:rFonts w:ascii="Times New Roman" w:hAnsi="Times New Roman"/>
          <w:sz w:val="24"/>
          <w:szCs w:val="24"/>
        </w:rPr>
        <w:t xml:space="preserve">. </w:t>
      </w:r>
    </w:p>
    <w:p w14:paraId="713D095A" w14:textId="77777777" w:rsidR="00D061A8" w:rsidRPr="00800352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CA3A0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t>The Regulation</w:t>
      </w:r>
      <w:r>
        <w:rPr>
          <w:rFonts w:ascii="Times New Roman" w:hAnsi="Times New Roman"/>
          <w:sz w:val="24"/>
          <w:szCs w:val="24"/>
        </w:rPr>
        <w:t>s</w:t>
      </w:r>
      <w:r w:rsidRPr="00C6086C">
        <w:rPr>
          <w:rFonts w:ascii="Times New Roman" w:hAnsi="Times New Roman"/>
          <w:sz w:val="24"/>
          <w:szCs w:val="24"/>
        </w:rPr>
        <w:t xml:space="preserve"> </w:t>
      </w:r>
      <w:r w:rsidR="00CF3F8D">
        <w:rPr>
          <w:rFonts w:ascii="Times New Roman" w:hAnsi="Times New Roman"/>
          <w:sz w:val="24"/>
          <w:szCs w:val="24"/>
        </w:rPr>
        <w:t xml:space="preserve">are </w:t>
      </w:r>
      <w:r w:rsidRPr="00C6086C">
        <w:rPr>
          <w:rFonts w:ascii="Times New Roman" w:hAnsi="Times New Roman"/>
          <w:sz w:val="24"/>
          <w:szCs w:val="24"/>
        </w:rPr>
        <w:t xml:space="preserve">a legislative instrument for the purposes of the </w:t>
      </w:r>
      <w:r w:rsidRPr="00C6086C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C6086C">
        <w:rPr>
          <w:rFonts w:ascii="Times New Roman" w:hAnsi="Times New Roman"/>
          <w:i/>
          <w:sz w:val="24"/>
          <w:szCs w:val="24"/>
        </w:rPr>
        <w:t>2003</w:t>
      </w:r>
      <w:r w:rsidRPr="00C6086C">
        <w:rPr>
          <w:rFonts w:ascii="Times New Roman" w:hAnsi="Times New Roman"/>
          <w:sz w:val="24"/>
          <w:szCs w:val="24"/>
        </w:rPr>
        <w:t xml:space="preserve">. </w:t>
      </w:r>
    </w:p>
    <w:p w14:paraId="0D3E1A8D" w14:textId="77777777" w:rsidR="00D061A8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D5C81" w14:textId="77777777" w:rsidR="00D061A8" w:rsidRPr="00C6086C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86C">
        <w:rPr>
          <w:rFonts w:ascii="Times New Roman" w:hAnsi="Times New Roman"/>
          <w:sz w:val="24"/>
          <w:szCs w:val="24"/>
        </w:rPr>
        <w:lastRenderedPageBreak/>
        <w:t>The Regulation</w:t>
      </w:r>
      <w:r>
        <w:rPr>
          <w:rFonts w:ascii="Times New Roman" w:hAnsi="Times New Roman"/>
          <w:sz w:val="24"/>
          <w:szCs w:val="24"/>
        </w:rPr>
        <w:t>s</w:t>
      </w:r>
      <w:r w:rsidR="00CF3F8D">
        <w:rPr>
          <w:rFonts w:ascii="Times New Roman" w:hAnsi="Times New Roman"/>
          <w:sz w:val="24"/>
          <w:szCs w:val="24"/>
        </w:rPr>
        <w:t xml:space="preserve"> </w:t>
      </w:r>
      <w:r w:rsidRPr="00C6086C">
        <w:rPr>
          <w:rFonts w:ascii="Times New Roman" w:hAnsi="Times New Roman"/>
          <w:sz w:val="24"/>
          <w:szCs w:val="24"/>
        </w:rPr>
        <w:t>c</w:t>
      </w:r>
      <w:r w:rsidRPr="002A5052">
        <w:rPr>
          <w:rFonts w:ascii="Times New Roman" w:hAnsi="Times New Roman"/>
          <w:sz w:val="24"/>
          <w:szCs w:val="24"/>
        </w:rPr>
        <w:t xml:space="preserve">ommence </w:t>
      </w:r>
      <w:r>
        <w:rPr>
          <w:rFonts w:ascii="Times New Roman" w:hAnsi="Times New Roman"/>
          <w:sz w:val="24"/>
          <w:szCs w:val="24"/>
        </w:rPr>
        <w:t>the day after it is registered on the Federal Register of Legislation</w:t>
      </w:r>
      <w:r w:rsidRPr="002A50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02C942" w14:textId="77777777" w:rsidR="005A2357" w:rsidRDefault="005A23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157600B" w14:textId="10DA6289" w:rsidR="006214B6" w:rsidRPr="00CD046F" w:rsidRDefault="006214B6" w:rsidP="00CD046F">
      <w:pPr>
        <w:tabs>
          <w:tab w:val="left" w:pos="4678"/>
          <w:tab w:val="left" w:pos="5387"/>
        </w:tabs>
        <w:spacing w:after="0" w:line="240" w:lineRule="auto"/>
        <w:ind w:left="5812" w:hanging="5812"/>
        <w:jc w:val="center"/>
        <w:rPr>
          <w:rFonts w:ascii="Times New Roman" w:hAnsi="Times New Roman"/>
          <w:i/>
          <w:sz w:val="24"/>
          <w:szCs w:val="24"/>
        </w:rPr>
      </w:pPr>
      <w:r w:rsidRPr="00D061A8">
        <w:rPr>
          <w:rFonts w:ascii="Times New Roman" w:hAnsi="Times New Roman"/>
          <w:b/>
          <w:sz w:val="24"/>
          <w:szCs w:val="24"/>
        </w:rPr>
        <w:lastRenderedPageBreak/>
        <w:t>Statement of Compatibility with Human Rights</w:t>
      </w:r>
    </w:p>
    <w:p w14:paraId="63EDFB9F" w14:textId="77777777" w:rsidR="006214B6" w:rsidRPr="00D061A8" w:rsidRDefault="006214B6" w:rsidP="006214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BDAF3D4" w14:textId="77777777" w:rsidR="006214B6" w:rsidRPr="00D061A8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1A8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59C8E986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3ADE6" w14:textId="68D2953D" w:rsidR="006214B6" w:rsidRPr="00D061A8" w:rsidRDefault="00CD046F" w:rsidP="006214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046F">
        <w:rPr>
          <w:rFonts w:ascii="Times New Roman" w:hAnsi="Times New Roman"/>
          <w:b/>
          <w:i/>
          <w:sz w:val="24"/>
          <w:szCs w:val="24"/>
        </w:rPr>
        <w:t>Historic Shipwreck</w:t>
      </w:r>
      <w:r w:rsidR="008D4DFB">
        <w:rPr>
          <w:rFonts w:ascii="Times New Roman" w:hAnsi="Times New Roman"/>
          <w:b/>
          <w:i/>
          <w:sz w:val="24"/>
          <w:szCs w:val="24"/>
        </w:rPr>
        <w:t>s</w:t>
      </w:r>
      <w:r w:rsidRPr="00CD046F">
        <w:rPr>
          <w:rFonts w:ascii="Times New Roman" w:hAnsi="Times New Roman"/>
          <w:b/>
          <w:i/>
          <w:sz w:val="24"/>
          <w:szCs w:val="24"/>
        </w:rPr>
        <w:t xml:space="preserve"> Regulations 2018 </w:t>
      </w:r>
    </w:p>
    <w:p w14:paraId="0722F978" w14:textId="77777777" w:rsidR="006214B6" w:rsidRDefault="006214B6" w:rsidP="00621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C4C93" w14:textId="77777777" w:rsidR="006214B6" w:rsidRPr="00D061A8" w:rsidRDefault="00D061A8" w:rsidP="00330F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Regulations are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3692632B" w14:textId="77777777" w:rsidR="006214B6" w:rsidRPr="00B04692" w:rsidRDefault="006214B6" w:rsidP="006214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28F33234" w14:textId="77777777" w:rsidR="006214B6" w:rsidRDefault="006214B6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9B69B" w14:textId="50E8E8BF" w:rsidR="00D061A8" w:rsidRPr="0071360D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the </w:t>
      </w:r>
      <w:r w:rsidR="00CD046F" w:rsidRPr="00CD046F">
        <w:rPr>
          <w:rFonts w:ascii="Times New Roman" w:hAnsi="Times New Roman"/>
          <w:i/>
          <w:sz w:val="24"/>
          <w:szCs w:val="24"/>
        </w:rPr>
        <w:t>Historic Shipwreck</w:t>
      </w:r>
      <w:r w:rsidR="001F526E">
        <w:rPr>
          <w:rFonts w:ascii="Times New Roman" w:hAnsi="Times New Roman"/>
          <w:i/>
          <w:sz w:val="24"/>
          <w:szCs w:val="24"/>
        </w:rPr>
        <w:t>s</w:t>
      </w:r>
      <w:r w:rsidR="00CD046F" w:rsidRPr="00CD046F">
        <w:rPr>
          <w:rFonts w:ascii="Times New Roman" w:hAnsi="Times New Roman"/>
          <w:i/>
          <w:sz w:val="24"/>
          <w:szCs w:val="24"/>
        </w:rPr>
        <w:t xml:space="preserve"> Regulations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 w:rsidRPr="00CD046F">
        <w:rPr>
          <w:rFonts w:ascii="Times New Roman" w:hAnsi="Times New Roman"/>
          <w:i/>
          <w:sz w:val="24"/>
          <w:szCs w:val="24"/>
        </w:rPr>
        <w:t>2018</w:t>
      </w:r>
      <w:r w:rsidR="00CD046F" w:rsidRPr="00CD0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(the Regulations) </w:t>
      </w:r>
      <w:r w:rsidRPr="008F3F86">
        <w:rPr>
          <w:rFonts w:ascii="Times New Roman" w:hAnsi="Times New Roman"/>
          <w:sz w:val="24"/>
          <w:szCs w:val="24"/>
        </w:rPr>
        <w:t>is to</w:t>
      </w:r>
      <w:r>
        <w:rPr>
          <w:rFonts w:ascii="Times New Roman" w:hAnsi="Times New Roman"/>
          <w:sz w:val="24"/>
          <w:szCs w:val="24"/>
        </w:rPr>
        <w:t xml:space="preserve"> remake the </w:t>
      </w:r>
      <w:r w:rsidR="00CD046F" w:rsidRPr="00CD046F">
        <w:rPr>
          <w:rFonts w:ascii="Times New Roman" w:hAnsi="Times New Roman"/>
          <w:i/>
          <w:sz w:val="24"/>
          <w:szCs w:val="24"/>
        </w:rPr>
        <w:t>His</w:t>
      </w:r>
      <w:r w:rsidR="00CD046F">
        <w:rPr>
          <w:rFonts w:ascii="Times New Roman" w:hAnsi="Times New Roman"/>
          <w:i/>
          <w:sz w:val="24"/>
          <w:szCs w:val="24"/>
        </w:rPr>
        <w:t>toric Shipwreck</w:t>
      </w:r>
      <w:r w:rsidR="0013028E">
        <w:rPr>
          <w:rFonts w:ascii="Times New Roman" w:hAnsi="Times New Roman"/>
          <w:i/>
          <w:sz w:val="24"/>
          <w:szCs w:val="24"/>
        </w:rPr>
        <w:t>s</w:t>
      </w:r>
      <w:r w:rsidR="00CD046F">
        <w:rPr>
          <w:rFonts w:ascii="Times New Roman" w:hAnsi="Times New Roman"/>
          <w:i/>
          <w:sz w:val="24"/>
          <w:szCs w:val="24"/>
        </w:rPr>
        <w:t xml:space="preserve"> Regulations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>
        <w:rPr>
          <w:rFonts w:ascii="Times New Roman" w:hAnsi="Times New Roman"/>
          <w:i/>
          <w:sz w:val="24"/>
          <w:szCs w:val="24"/>
        </w:rPr>
        <w:t>1978</w:t>
      </w:r>
      <w:r>
        <w:rPr>
          <w:rFonts w:ascii="Times New Roman" w:hAnsi="Times New Roman"/>
          <w:sz w:val="24"/>
          <w:szCs w:val="24"/>
        </w:rPr>
        <w:t>, which a</w:t>
      </w:r>
      <w:r w:rsidR="00CD046F">
        <w:rPr>
          <w:rFonts w:ascii="Times New Roman" w:hAnsi="Times New Roman"/>
          <w:sz w:val="24"/>
          <w:szCs w:val="24"/>
        </w:rPr>
        <w:t>re due to sunset on</w:t>
      </w:r>
      <w:r w:rsidR="00330FCD">
        <w:rPr>
          <w:rFonts w:ascii="Times New Roman" w:hAnsi="Times New Roman"/>
          <w:sz w:val="24"/>
          <w:szCs w:val="24"/>
        </w:rPr>
        <w:t xml:space="preserve"> </w:t>
      </w:r>
      <w:r w:rsidR="00CD046F" w:rsidRPr="00CD046F">
        <w:rPr>
          <w:rFonts w:ascii="Times New Roman" w:hAnsi="Times New Roman"/>
          <w:sz w:val="24"/>
          <w:szCs w:val="24"/>
        </w:rPr>
        <w:t>1</w:t>
      </w:r>
      <w:r w:rsidR="008B0628">
        <w:rPr>
          <w:rFonts w:ascii="Times New Roman" w:hAnsi="Times New Roman"/>
          <w:sz w:val="24"/>
          <w:szCs w:val="24"/>
        </w:rPr>
        <w:t> </w:t>
      </w:r>
      <w:r w:rsidR="00CD046F" w:rsidRPr="00CD046F">
        <w:rPr>
          <w:rFonts w:ascii="Times New Roman" w:hAnsi="Times New Roman"/>
          <w:sz w:val="24"/>
          <w:szCs w:val="24"/>
        </w:rPr>
        <w:t>October 2018</w:t>
      </w:r>
      <w:r>
        <w:rPr>
          <w:rFonts w:ascii="Times New Roman" w:hAnsi="Times New Roman"/>
          <w:sz w:val="24"/>
          <w:szCs w:val="24"/>
        </w:rPr>
        <w:t>. The Regulations</w:t>
      </w:r>
      <w:r w:rsidRPr="0071360D">
        <w:rPr>
          <w:rFonts w:ascii="Times New Roman" w:hAnsi="Times New Roman"/>
          <w:sz w:val="24"/>
          <w:szCs w:val="24"/>
        </w:rPr>
        <w:t>:</w:t>
      </w:r>
    </w:p>
    <w:p w14:paraId="7F3F173F" w14:textId="77777777" w:rsidR="00D061A8" w:rsidRPr="0071360D" w:rsidRDefault="00D061A8" w:rsidP="00D06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60D">
        <w:rPr>
          <w:rFonts w:ascii="Times New Roman" w:hAnsi="Times New Roman"/>
          <w:sz w:val="24"/>
          <w:szCs w:val="24"/>
        </w:rPr>
        <w:t xml:space="preserve"> </w:t>
      </w:r>
    </w:p>
    <w:p w14:paraId="326BBBE8" w14:textId="77777777" w:rsidR="00330FCD" w:rsidRPr="00330FCD" w:rsidRDefault="00330FCD" w:rsidP="00330FCD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prescribe</w:t>
      </w:r>
      <w:r w:rsidRPr="00330FCD">
        <w:rPr>
          <w:rFonts w:ascii="Times New Roman" w:hAnsi="Times New Roman"/>
          <w:sz w:val="24"/>
          <w:szCs w:val="24"/>
        </w:rPr>
        <w:t xml:space="preserve"> fee </w:t>
      </w:r>
      <w:r>
        <w:rPr>
          <w:rFonts w:ascii="Times New Roman" w:hAnsi="Times New Roman"/>
          <w:sz w:val="24"/>
          <w:szCs w:val="24"/>
        </w:rPr>
        <w:t xml:space="preserve">amounts for </w:t>
      </w:r>
      <w:r w:rsidR="00282A77">
        <w:rPr>
          <w:rFonts w:ascii="Times New Roman" w:hAnsi="Times New Roman"/>
          <w:sz w:val="24"/>
          <w:szCs w:val="24"/>
        </w:rPr>
        <w:t xml:space="preserve">obtaining </w:t>
      </w:r>
      <w:r>
        <w:rPr>
          <w:rFonts w:ascii="Times New Roman" w:hAnsi="Times New Roman"/>
          <w:sz w:val="24"/>
          <w:szCs w:val="24"/>
        </w:rPr>
        <w:t>copies of the r</w:t>
      </w:r>
      <w:r w:rsidRPr="00330FCD">
        <w:rPr>
          <w:rFonts w:ascii="Times New Roman" w:hAnsi="Times New Roman"/>
          <w:sz w:val="24"/>
          <w:szCs w:val="24"/>
        </w:rPr>
        <w:t>egister</w:t>
      </w:r>
      <w:r>
        <w:rPr>
          <w:rFonts w:ascii="Times New Roman" w:hAnsi="Times New Roman"/>
          <w:sz w:val="24"/>
          <w:szCs w:val="24"/>
        </w:rPr>
        <w:t xml:space="preserve"> of historic shipwrecks; </w:t>
      </w:r>
    </w:p>
    <w:p w14:paraId="6A147C09" w14:textId="33429FBE" w:rsidR="00D061A8" w:rsidRDefault="009C3F2F" w:rsidP="00D061A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D046F">
        <w:rPr>
          <w:rFonts w:ascii="Times New Roman" w:hAnsi="Times New Roman"/>
          <w:sz w:val="24"/>
          <w:szCs w:val="24"/>
        </w:rPr>
        <w:t xml:space="preserve">rohibit certain activities in protected zones declared under the </w:t>
      </w:r>
      <w:r w:rsidR="00CD046F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8B0628">
        <w:rPr>
          <w:rFonts w:ascii="Times New Roman" w:hAnsi="Times New Roman"/>
          <w:i/>
          <w:sz w:val="24"/>
          <w:szCs w:val="24"/>
        </w:rPr>
        <w:t> </w:t>
      </w:r>
      <w:r w:rsidR="00CD046F" w:rsidRPr="00CD046F">
        <w:rPr>
          <w:rFonts w:ascii="Times New Roman" w:hAnsi="Times New Roman"/>
          <w:i/>
          <w:sz w:val="24"/>
          <w:szCs w:val="24"/>
        </w:rPr>
        <w:t>1976</w:t>
      </w:r>
      <w:r w:rsidR="00330FCD">
        <w:rPr>
          <w:rFonts w:ascii="Times New Roman" w:hAnsi="Times New Roman"/>
          <w:sz w:val="24"/>
          <w:szCs w:val="24"/>
        </w:rPr>
        <w:t xml:space="preserve"> (the Act)</w:t>
      </w:r>
      <w:r w:rsidR="00CD046F">
        <w:rPr>
          <w:rFonts w:ascii="Times New Roman" w:hAnsi="Times New Roman"/>
          <w:sz w:val="24"/>
          <w:szCs w:val="24"/>
        </w:rPr>
        <w:t>;</w:t>
      </w:r>
    </w:p>
    <w:p w14:paraId="2EE74D6C" w14:textId="77777777" w:rsidR="003668C9" w:rsidRPr="003668C9" w:rsidRDefault="003668C9" w:rsidP="003668C9">
      <w:pPr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68C9">
        <w:rPr>
          <w:rFonts w:ascii="Times New Roman" w:hAnsi="Times New Roman"/>
          <w:sz w:val="24"/>
          <w:szCs w:val="24"/>
        </w:rPr>
        <w:t xml:space="preserve">prescribe the </w:t>
      </w:r>
      <w:r>
        <w:rPr>
          <w:rFonts w:ascii="Times New Roman" w:hAnsi="Times New Roman"/>
          <w:sz w:val="24"/>
          <w:szCs w:val="24"/>
        </w:rPr>
        <w:t xml:space="preserve">maximum </w:t>
      </w:r>
      <w:r w:rsidRPr="003668C9">
        <w:rPr>
          <w:rFonts w:ascii="Times New Roman" w:hAnsi="Times New Roman"/>
          <w:sz w:val="24"/>
          <w:szCs w:val="24"/>
        </w:rPr>
        <w:t>amount for rewards given under the Act;</w:t>
      </w:r>
      <w:r>
        <w:rPr>
          <w:rFonts w:ascii="Times New Roman" w:hAnsi="Times New Roman"/>
          <w:sz w:val="24"/>
          <w:szCs w:val="24"/>
        </w:rPr>
        <w:t xml:space="preserve"> and</w:t>
      </w:r>
    </w:p>
    <w:p w14:paraId="7A91EE24" w14:textId="77777777" w:rsidR="009C3F2F" w:rsidRDefault="009C3F2F" w:rsidP="00D061A8">
      <w:pPr>
        <w:pStyle w:val="ListBullet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specify the format of shi</w:t>
      </w:r>
      <w:r w:rsidR="00AE6F4B">
        <w:rPr>
          <w:rFonts w:ascii="Times New Roman" w:hAnsi="Times New Roman"/>
          <w:sz w:val="24"/>
          <w:szCs w:val="24"/>
        </w:rPr>
        <w:t>pwreck inspector identity cards.</w:t>
      </w:r>
    </w:p>
    <w:p w14:paraId="4B69C6F9" w14:textId="77777777" w:rsidR="00CF3F8D" w:rsidRPr="00CF3F8D" w:rsidRDefault="00CF3F8D" w:rsidP="00621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1214">
        <w:rPr>
          <w:rFonts w:ascii="Times New Roman" w:hAnsi="Times New Roman"/>
          <w:sz w:val="24"/>
          <w:szCs w:val="24"/>
        </w:rPr>
        <w:t>No charges or fees imposed under the Act and prescribed by the Regulations have been increased or decreased in the</w:t>
      </w:r>
      <w:r w:rsidR="00826589" w:rsidRPr="00621214">
        <w:rPr>
          <w:rFonts w:ascii="Times New Roman" w:hAnsi="Times New Roman"/>
          <w:sz w:val="24"/>
          <w:szCs w:val="24"/>
        </w:rPr>
        <w:t xml:space="preserve"> remade</w:t>
      </w:r>
      <w:r w:rsidRPr="00621214">
        <w:rPr>
          <w:rFonts w:ascii="Times New Roman" w:hAnsi="Times New Roman"/>
          <w:sz w:val="24"/>
          <w:szCs w:val="24"/>
        </w:rPr>
        <w:t xml:space="preserve"> Regulations.</w:t>
      </w:r>
    </w:p>
    <w:p w14:paraId="34032DE0" w14:textId="77777777" w:rsidR="00CF3F8D" w:rsidRDefault="00CF3F8D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3C808" w14:textId="77777777" w:rsidR="006214B6" w:rsidRPr="00D061A8" w:rsidRDefault="006214B6" w:rsidP="006214B6">
      <w:pPr>
        <w:spacing w:after="0" w:line="240" w:lineRule="auto"/>
        <w:rPr>
          <w:rFonts w:ascii="Times New Roman" w:hAnsi="Times New Roman"/>
        </w:rPr>
      </w:pPr>
      <w:r w:rsidRPr="004371AC">
        <w:rPr>
          <w:rFonts w:ascii="Times New Roman" w:hAnsi="Times New Roman"/>
          <w:b/>
          <w:sz w:val="24"/>
          <w:szCs w:val="24"/>
        </w:rPr>
        <w:t>Human rights implications</w:t>
      </w:r>
    </w:p>
    <w:p w14:paraId="211DDD0F" w14:textId="77777777" w:rsidR="006214B6" w:rsidRPr="00D061A8" w:rsidRDefault="00D061A8" w:rsidP="00D061A8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Regulations do not engage with any of the applicable rights or freedoms.  </w:t>
      </w:r>
    </w:p>
    <w:p w14:paraId="11B64F8F" w14:textId="77777777" w:rsidR="006214B6" w:rsidRPr="00D061A8" w:rsidRDefault="006214B6" w:rsidP="00621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Conclusion</w:t>
      </w:r>
    </w:p>
    <w:p w14:paraId="1A16E2E4" w14:textId="77777777" w:rsidR="00D061A8" w:rsidRDefault="00D061A8" w:rsidP="00D061A8">
      <w:pPr>
        <w:spacing w:before="120" w:after="12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The Regulations are compatible with human rights as they do not raise any human rights issues. </w:t>
      </w:r>
    </w:p>
    <w:p w14:paraId="7B0AF24E" w14:textId="77777777" w:rsidR="00D061A8" w:rsidRPr="000E27EE" w:rsidRDefault="00D061A8" w:rsidP="00D061A8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93CCE82" w14:textId="31EA9EC9" w:rsidR="00D061A8" w:rsidRPr="00D061A8" w:rsidRDefault="00013F4E" w:rsidP="005A2357">
      <w:pPr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en-A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The Hon Melissa Price</w:t>
      </w:r>
      <w:r w:rsidR="00D061A8" w:rsidRPr="000E27EE">
        <w:rPr>
          <w:rFonts w:ascii="Times New Roman" w:hAnsi="Times New Roman"/>
          <w:b/>
          <w:sz w:val="24"/>
          <w:szCs w:val="24"/>
        </w:rPr>
        <w:t xml:space="preserve"> MP, Ministe</w:t>
      </w:r>
      <w:r>
        <w:rPr>
          <w:rFonts w:ascii="Times New Roman" w:hAnsi="Times New Roman"/>
          <w:b/>
          <w:sz w:val="24"/>
          <w:szCs w:val="24"/>
        </w:rPr>
        <w:t>r for the Environment</w:t>
      </w:r>
      <w:r w:rsidR="00D061A8">
        <w:rPr>
          <w:rFonts w:ascii="Times New Roman" w:hAnsi="Times New Roman"/>
          <w:i/>
          <w:sz w:val="24"/>
          <w:szCs w:val="24"/>
        </w:rPr>
        <w:br w:type="page"/>
      </w:r>
    </w:p>
    <w:p w14:paraId="3CCB3EFF" w14:textId="77777777" w:rsidR="00D061A8" w:rsidRPr="003943D3" w:rsidRDefault="00D061A8" w:rsidP="00D061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943D3">
        <w:rPr>
          <w:rFonts w:ascii="Times New Roman" w:hAnsi="Times New Roman"/>
          <w:b/>
          <w:sz w:val="24"/>
          <w:szCs w:val="24"/>
          <w:u w:val="single"/>
        </w:rPr>
        <w:lastRenderedPageBreak/>
        <w:t>ATTACHMENT</w:t>
      </w:r>
    </w:p>
    <w:p w14:paraId="5C3C9A72" w14:textId="77777777" w:rsidR="00D061A8" w:rsidRPr="00C6086C" w:rsidRDefault="00D061A8" w:rsidP="00D06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FDF124" w14:textId="77777777" w:rsidR="00D061A8" w:rsidRDefault="00D061A8" w:rsidP="00D061A8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6086C">
        <w:rPr>
          <w:rFonts w:ascii="Times New Roman" w:hAnsi="Times New Roman"/>
          <w:b/>
          <w:sz w:val="24"/>
          <w:szCs w:val="24"/>
          <w:u w:val="single"/>
        </w:rPr>
        <w:t xml:space="preserve">Details of the </w:t>
      </w:r>
      <w:r w:rsidR="00072C7C" w:rsidRPr="00072C7C">
        <w:rPr>
          <w:rFonts w:ascii="Times New Roman" w:hAnsi="Times New Roman"/>
          <w:b/>
          <w:i/>
          <w:sz w:val="24"/>
          <w:szCs w:val="24"/>
          <w:u w:val="single"/>
        </w:rPr>
        <w:t>Historic Shipwreck</w:t>
      </w:r>
      <w:r w:rsidR="001F526E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072C7C" w:rsidRPr="00072C7C">
        <w:rPr>
          <w:rFonts w:ascii="Times New Roman" w:hAnsi="Times New Roman"/>
          <w:b/>
          <w:i/>
          <w:sz w:val="24"/>
          <w:szCs w:val="24"/>
          <w:u w:val="single"/>
        </w:rPr>
        <w:t xml:space="preserve"> Regulations 2018</w:t>
      </w:r>
      <w:r w:rsidR="00072C7C" w:rsidRPr="00072C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818B0DD" w14:textId="77777777" w:rsidR="00D061A8" w:rsidRDefault="00D061A8" w:rsidP="00D061A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616BA" w14:textId="77777777" w:rsidR="00D061A8" w:rsidRPr="00236215" w:rsidRDefault="00D061A8" w:rsidP="00361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6215">
        <w:rPr>
          <w:rFonts w:ascii="Times New Roman" w:hAnsi="Times New Roman"/>
          <w:b/>
          <w:sz w:val="24"/>
          <w:szCs w:val="24"/>
        </w:rPr>
        <w:t>Part 1</w:t>
      </w:r>
      <w:r>
        <w:rPr>
          <w:rFonts w:ascii="Times New Roman" w:hAnsi="Times New Roman"/>
          <w:b/>
          <w:sz w:val="24"/>
          <w:szCs w:val="24"/>
        </w:rPr>
        <w:t xml:space="preserve"> - Preliminary </w:t>
      </w:r>
    </w:p>
    <w:p w14:paraId="29E2D4EF" w14:textId="77777777" w:rsidR="00D061A8" w:rsidRDefault="00D061A8" w:rsidP="00361B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0F95DC" w14:textId="77777777" w:rsidR="00D061A8" w:rsidRPr="00D061A8" w:rsidRDefault="00D061A8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061A8">
        <w:rPr>
          <w:rFonts w:ascii="Times New Roman" w:hAnsi="Times New Roman"/>
          <w:sz w:val="24"/>
          <w:szCs w:val="24"/>
          <w:u w:val="single"/>
        </w:rPr>
        <w:t xml:space="preserve">Section 1 – Name </w:t>
      </w:r>
    </w:p>
    <w:p w14:paraId="71E3489D" w14:textId="01B0B4C5" w:rsidR="00D061A8" w:rsidRPr="00072C7C" w:rsidRDefault="00D061A8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072C7C">
        <w:rPr>
          <w:rFonts w:ascii="Times New Roman" w:hAnsi="Times New Roman"/>
          <w:sz w:val="24"/>
          <w:szCs w:val="24"/>
        </w:rPr>
        <w:t xml:space="preserve">This section provides that the </w:t>
      </w:r>
      <w:r w:rsidR="00DF6775">
        <w:rPr>
          <w:rFonts w:ascii="Times New Roman" w:hAnsi="Times New Roman"/>
          <w:sz w:val="24"/>
          <w:szCs w:val="24"/>
        </w:rPr>
        <w:t xml:space="preserve">name of this instrument </w:t>
      </w:r>
      <w:r w:rsidRPr="00072C7C">
        <w:rPr>
          <w:rFonts w:ascii="Times New Roman" w:hAnsi="Times New Roman"/>
          <w:sz w:val="24"/>
          <w:szCs w:val="24"/>
        </w:rPr>
        <w:t xml:space="preserve">is the </w:t>
      </w:r>
      <w:r w:rsidR="00072C7C" w:rsidRPr="00072C7C">
        <w:rPr>
          <w:rFonts w:ascii="Times New Roman" w:hAnsi="Times New Roman"/>
          <w:i/>
          <w:sz w:val="24"/>
          <w:szCs w:val="24"/>
        </w:rPr>
        <w:t>Historic Shipwreck</w:t>
      </w:r>
      <w:r w:rsidR="000136DC">
        <w:rPr>
          <w:rFonts w:ascii="Times New Roman" w:hAnsi="Times New Roman"/>
          <w:i/>
          <w:sz w:val="24"/>
          <w:szCs w:val="24"/>
        </w:rPr>
        <w:t>s</w:t>
      </w:r>
      <w:r w:rsidR="00072C7C" w:rsidRPr="00072C7C">
        <w:rPr>
          <w:rFonts w:ascii="Times New Roman" w:hAnsi="Times New Roman"/>
          <w:i/>
          <w:sz w:val="24"/>
          <w:szCs w:val="24"/>
        </w:rPr>
        <w:t xml:space="preserve"> Regulations</w:t>
      </w:r>
      <w:r w:rsidR="005A0DD5">
        <w:rPr>
          <w:rFonts w:ascii="Times New Roman" w:hAnsi="Times New Roman"/>
          <w:i/>
          <w:sz w:val="24"/>
          <w:szCs w:val="24"/>
        </w:rPr>
        <w:t> </w:t>
      </w:r>
      <w:r w:rsidR="00072C7C" w:rsidRPr="00072C7C">
        <w:rPr>
          <w:rFonts w:ascii="Times New Roman" w:hAnsi="Times New Roman"/>
          <w:i/>
          <w:sz w:val="24"/>
          <w:szCs w:val="24"/>
        </w:rPr>
        <w:t>2018</w:t>
      </w:r>
      <w:r w:rsidR="00072C7C" w:rsidRPr="00072C7C">
        <w:rPr>
          <w:rFonts w:ascii="Times New Roman" w:hAnsi="Times New Roman"/>
          <w:sz w:val="24"/>
          <w:szCs w:val="24"/>
        </w:rPr>
        <w:t xml:space="preserve"> </w:t>
      </w:r>
      <w:r w:rsidRPr="00072C7C">
        <w:rPr>
          <w:rFonts w:ascii="Times New Roman" w:hAnsi="Times New Roman"/>
          <w:sz w:val="24"/>
          <w:szCs w:val="24"/>
        </w:rPr>
        <w:t>(the Regulations).</w:t>
      </w:r>
    </w:p>
    <w:p w14:paraId="3765A1AD" w14:textId="77777777" w:rsidR="00D061A8" w:rsidRPr="00D061A8" w:rsidRDefault="00D061A8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061A8">
        <w:rPr>
          <w:rFonts w:ascii="Times New Roman" w:hAnsi="Times New Roman"/>
          <w:sz w:val="24"/>
          <w:szCs w:val="24"/>
          <w:u w:val="single"/>
        </w:rPr>
        <w:t xml:space="preserve">Section 2 – Commencement </w:t>
      </w:r>
    </w:p>
    <w:p w14:paraId="5ECB0E4C" w14:textId="77777777" w:rsidR="00D061A8" w:rsidRPr="00D061A8" w:rsidRDefault="00C649BB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 w:rsidRPr="002A5052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0A1CDB">
        <w:rPr>
          <w:rFonts w:ascii="Times New Roman" w:hAnsi="Times New Roman"/>
          <w:sz w:val="24"/>
          <w:szCs w:val="24"/>
        </w:rPr>
        <w:t xml:space="preserve">that </w:t>
      </w:r>
      <w:r w:rsidR="00D061A8">
        <w:rPr>
          <w:rFonts w:ascii="Times New Roman" w:hAnsi="Times New Roman"/>
          <w:sz w:val="24"/>
          <w:szCs w:val="24"/>
        </w:rPr>
        <w:t>the</w:t>
      </w:r>
      <w:r w:rsidR="00D061A8" w:rsidRPr="002A5052">
        <w:rPr>
          <w:rFonts w:ascii="Times New Roman" w:hAnsi="Times New Roman"/>
          <w:sz w:val="24"/>
          <w:szCs w:val="24"/>
        </w:rPr>
        <w:t xml:space="preserve"> Regulation</w:t>
      </w:r>
      <w:r w:rsidR="00D061A8"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D061A8">
        <w:rPr>
          <w:rFonts w:ascii="Times New Roman" w:hAnsi="Times New Roman"/>
          <w:sz w:val="24"/>
          <w:szCs w:val="24"/>
        </w:rPr>
        <w:t>commence on the day after the instrument is registered</w:t>
      </w:r>
      <w:r w:rsidR="00D061A8" w:rsidRPr="002A5052">
        <w:rPr>
          <w:rFonts w:ascii="Times New Roman" w:hAnsi="Times New Roman"/>
          <w:sz w:val="24"/>
          <w:szCs w:val="24"/>
        </w:rPr>
        <w:t>.</w:t>
      </w:r>
      <w:r w:rsidR="00D061A8">
        <w:rPr>
          <w:rFonts w:ascii="Times New Roman" w:hAnsi="Times New Roman"/>
          <w:sz w:val="24"/>
          <w:szCs w:val="24"/>
        </w:rPr>
        <w:t xml:space="preserve"> </w:t>
      </w:r>
    </w:p>
    <w:p w14:paraId="2EF06EE0" w14:textId="77777777" w:rsidR="00D061A8" w:rsidRPr="00E50EC2" w:rsidRDefault="00D061A8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50EC2">
        <w:rPr>
          <w:rFonts w:ascii="Times New Roman" w:hAnsi="Times New Roman"/>
          <w:sz w:val="24"/>
          <w:szCs w:val="24"/>
          <w:u w:val="single"/>
        </w:rPr>
        <w:t xml:space="preserve">Section 3 – Authority </w:t>
      </w:r>
    </w:p>
    <w:p w14:paraId="489A5D26" w14:textId="522C044A" w:rsidR="00D061A8" w:rsidRPr="00C649BB" w:rsidRDefault="00C649BB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 w:rsidRPr="002A5052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D061A8" w:rsidRPr="002A5052">
        <w:rPr>
          <w:rFonts w:ascii="Times New Roman" w:hAnsi="Times New Roman"/>
          <w:sz w:val="24"/>
          <w:szCs w:val="24"/>
        </w:rPr>
        <w:t xml:space="preserve"> that the</w:t>
      </w:r>
      <w:r w:rsidR="000664A4">
        <w:rPr>
          <w:rFonts w:ascii="Times New Roman" w:hAnsi="Times New Roman"/>
          <w:sz w:val="24"/>
          <w:szCs w:val="24"/>
        </w:rPr>
        <w:t xml:space="preserve"> Regulations</w:t>
      </w:r>
      <w:r w:rsidR="00D061A8" w:rsidRPr="002A5052">
        <w:rPr>
          <w:rFonts w:ascii="Times New Roman" w:hAnsi="Times New Roman"/>
          <w:sz w:val="24"/>
          <w:szCs w:val="24"/>
        </w:rPr>
        <w:t xml:space="preserve"> </w:t>
      </w:r>
      <w:r w:rsidR="000664A4">
        <w:rPr>
          <w:rFonts w:ascii="Times New Roman" w:hAnsi="Times New Roman"/>
          <w:sz w:val="24"/>
          <w:szCs w:val="24"/>
        </w:rPr>
        <w:t xml:space="preserve">are </w:t>
      </w:r>
      <w:r w:rsidR="00D061A8" w:rsidRPr="002A5052">
        <w:rPr>
          <w:rFonts w:ascii="Times New Roman" w:hAnsi="Times New Roman"/>
          <w:sz w:val="24"/>
          <w:szCs w:val="24"/>
        </w:rPr>
        <w:t xml:space="preserve">made under the </w:t>
      </w:r>
      <w:r w:rsidR="00811BB8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5A0DD5">
        <w:rPr>
          <w:rFonts w:ascii="Times New Roman" w:hAnsi="Times New Roman"/>
          <w:i/>
          <w:sz w:val="24"/>
          <w:szCs w:val="24"/>
        </w:rPr>
        <w:t> </w:t>
      </w:r>
      <w:r w:rsidR="00811BB8" w:rsidRPr="00CD046F">
        <w:rPr>
          <w:rFonts w:ascii="Times New Roman" w:hAnsi="Times New Roman"/>
          <w:i/>
          <w:sz w:val="24"/>
          <w:szCs w:val="24"/>
        </w:rPr>
        <w:t>1976</w:t>
      </w:r>
      <w:r w:rsidR="00D061A8">
        <w:rPr>
          <w:rFonts w:ascii="Times New Roman" w:hAnsi="Times New Roman"/>
          <w:i/>
          <w:sz w:val="24"/>
          <w:szCs w:val="24"/>
        </w:rPr>
        <w:t xml:space="preserve"> </w:t>
      </w:r>
      <w:r w:rsidR="00D061A8">
        <w:rPr>
          <w:rFonts w:ascii="Times New Roman" w:hAnsi="Times New Roman"/>
          <w:sz w:val="24"/>
          <w:szCs w:val="24"/>
        </w:rPr>
        <w:t>(the Act)</w:t>
      </w:r>
      <w:r w:rsidR="00D061A8" w:rsidRPr="006A2801">
        <w:rPr>
          <w:rFonts w:ascii="Times New Roman" w:hAnsi="Times New Roman"/>
          <w:sz w:val="24"/>
          <w:szCs w:val="24"/>
        </w:rPr>
        <w:t xml:space="preserve">. </w:t>
      </w:r>
    </w:p>
    <w:p w14:paraId="64F45F0F" w14:textId="77777777" w:rsidR="00D061A8" w:rsidRPr="00C649BB" w:rsidRDefault="00D061A8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C649BB">
        <w:rPr>
          <w:rFonts w:ascii="Times New Roman" w:hAnsi="Times New Roman"/>
          <w:sz w:val="24"/>
          <w:szCs w:val="24"/>
          <w:u w:val="single"/>
        </w:rPr>
        <w:t>S</w:t>
      </w:r>
      <w:r w:rsidR="005E6D75">
        <w:rPr>
          <w:rFonts w:ascii="Times New Roman" w:hAnsi="Times New Roman"/>
          <w:sz w:val="24"/>
          <w:szCs w:val="24"/>
          <w:u w:val="single"/>
        </w:rPr>
        <w:t>ection 4 – Schedule 1</w:t>
      </w:r>
      <w:r w:rsidRPr="00C649B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C7F523A" w14:textId="036D774F" w:rsidR="00D061A8" w:rsidRDefault="00C649BB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BF3E5D">
        <w:rPr>
          <w:rFonts w:ascii="Times New Roman" w:hAnsi="Times New Roman"/>
          <w:sz w:val="24"/>
          <w:szCs w:val="24"/>
        </w:rPr>
        <w:t>This</w:t>
      </w:r>
      <w:r w:rsidR="005D6A49">
        <w:rPr>
          <w:rFonts w:ascii="Times New Roman" w:hAnsi="Times New Roman"/>
          <w:sz w:val="24"/>
          <w:szCs w:val="24"/>
        </w:rPr>
        <w:t xml:space="preserve"> section refers the reader to</w:t>
      </w:r>
      <w:r w:rsidR="00BF3E5D" w:rsidRPr="00BF3E5D">
        <w:t xml:space="preserve"> </w:t>
      </w:r>
      <w:r w:rsidR="00BF3E5D" w:rsidRPr="00BF3E5D">
        <w:rPr>
          <w:rFonts w:ascii="Times New Roman" w:hAnsi="Times New Roman"/>
          <w:sz w:val="24"/>
          <w:szCs w:val="24"/>
        </w:rPr>
        <w:t>Schedule</w:t>
      </w:r>
      <w:r w:rsidR="005D6A49">
        <w:rPr>
          <w:rFonts w:ascii="Times New Roman" w:hAnsi="Times New Roman"/>
          <w:sz w:val="24"/>
          <w:szCs w:val="24"/>
        </w:rPr>
        <w:t> </w:t>
      </w:r>
      <w:r w:rsidR="00BF3E5D" w:rsidRPr="00BF3E5D">
        <w:rPr>
          <w:rFonts w:ascii="Times New Roman" w:hAnsi="Times New Roman"/>
          <w:sz w:val="24"/>
          <w:szCs w:val="24"/>
        </w:rPr>
        <w:t xml:space="preserve">1 </w:t>
      </w:r>
      <w:r w:rsidR="005D6A49">
        <w:rPr>
          <w:rFonts w:ascii="Times New Roman" w:hAnsi="Times New Roman"/>
          <w:sz w:val="24"/>
          <w:szCs w:val="24"/>
        </w:rPr>
        <w:t xml:space="preserve">which </w:t>
      </w:r>
      <w:r w:rsidR="00BF3E5D" w:rsidRPr="00BF3E5D">
        <w:rPr>
          <w:rFonts w:ascii="Times New Roman" w:hAnsi="Times New Roman"/>
          <w:sz w:val="24"/>
          <w:szCs w:val="24"/>
        </w:rPr>
        <w:t>prescribes the form of identity cards for the purposes of subsection</w:t>
      </w:r>
      <w:r w:rsidR="005A0DD5">
        <w:rPr>
          <w:rFonts w:ascii="Times New Roman" w:hAnsi="Times New Roman"/>
          <w:sz w:val="24"/>
          <w:szCs w:val="24"/>
        </w:rPr>
        <w:t> </w:t>
      </w:r>
      <w:r w:rsidR="00BF3E5D" w:rsidRPr="00BF3E5D">
        <w:rPr>
          <w:rFonts w:ascii="Times New Roman" w:hAnsi="Times New Roman"/>
          <w:sz w:val="24"/>
          <w:szCs w:val="24"/>
        </w:rPr>
        <w:t>22(2) of the Act.</w:t>
      </w:r>
      <w:r w:rsidRPr="00BF3E5D">
        <w:rPr>
          <w:rFonts w:ascii="Times New Roman" w:hAnsi="Times New Roman"/>
          <w:sz w:val="24"/>
          <w:szCs w:val="24"/>
        </w:rPr>
        <w:t xml:space="preserve"> </w:t>
      </w:r>
    </w:p>
    <w:p w14:paraId="5250BCB2" w14:textId="77777777" w:rsidR="005E6D75" w:rsidRDefault="005E6D75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5 – Schedule 2</w:t>
      </w:r>
    </w:p>
    <w:p w14:paraId="56787192" w14:textId="6C03C47B" w:rsidR="005E6D75" w:rsidRPr="005E6D75" w:rsidRDefault="005E6D75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5E6D75">
        <w:rPr>
          <w:rFonts w:ascii="Times New Roman" w:hAnsi="Times New Roman"/>
          <w:sz w:val="24"/>
          <w:szCs w:val="24"/>
        </w:rPr>
        <w:t>This section provides that each instrument that is specified in Schedule</w:t>
      </w:r>
      <w:r w:rsidR="00226187">
        <w:rPr>
          <w:rFonts w:ascii="Times New Roman" w:hAnsi="Times New Roman"/>
          <w:sz w:val="24"/>
          <w:szCs w:val="24"/>
        </w:rPr>
        <w:t> 2</w:t>
      </w:r>
      <w:r w:rsidRPr="005E6D75">
        <w:rPr>
          <w:rFonts w:ascii="Times New Roman" w:hAnsi="Times New Roman"/>
          <w:sz w:val="24"/>
          <w:szCs w:val="24"/>
        </w:rPr>
        <w:t xml:space="preserve"> to the Regulations is amended or repealed as set out in the applicable terms in th</w:t>
      </w:r>
      <w:r w:rsidR="00226187">
        <w:rPr>
          <w:rFonts w:ascii="Times New Roman" w:hAnsi="Times New Roman"/>
          <w:sz w:val="24"/>
          <w:szCs w:val="24"/>
        </w:rPr>
        <w:t>at</w:t>
      </w:r>
      <w:r w:rsidRPr="005E6D75">
        <w:rPr>
          <w:rFonts w:ascii="Times New Roman" w:hAnsi="Times New Roman"/>
          <w:sz w:val="24"/>
          <w:szCs w:val="24"/>
        </w:rPr>
        <w:t xml:space="preserve"> Schedule, and any other item in </w:t>
      </w:r>
      <w:r w:rsidR="00226187">
        <w:rPr>
          <w:rFonts w:ascii="Times New Roman" w:hAnsi="Times New Roman"/>
          <w:sz w:val="24"/>
          <w:szCs w:val="24"/>
        </w:rPr>
        <w:t>that</w:t>
      </w:r>
      <w:r w:rsidRPr="005E6D75">
        <w:rPr>
          <w:rFonts w:ascii="Times New Roman" w:hAnsi="Times New Roman"/>
          <w:sz w:val="24"/>
          <w:szCs w:val="24"/>
        </w:rPr>
        <w:t xml:space="preserve"> Schedule has effect according to its terms.</w:t>
      </w:r>
    </w:p>
    <w:p w14:paraId="65A9C22E" w14:textId="77777777" w:rsidR="00D061A8" w:rsidRDefault="005E6D75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6</w:t>
      </w:r>
      <w:r w:rsidR="00D061A8">
        <w:rPr>
          <w:rFonts w:ascii="Times New Roman" w:hAnsi="Times New Roman"/>
          <w:sz w:val="24"/>
          <w:szCs w:val="24"/>
          <w:u w:val="single"/>
        </w:rPr>
        <w:t xml:space="preserve"> – Definitions</w:t>
      </w:r>
    </w:p>
    <w:p w14:paraId="49AB29D8" w14:textId="77777777" w:rsidR="00D061A8" w:rsidRPr="00C649BB" w:rsidRDefault="009631F7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D061A8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>s</w:t>
      </w:r>
      <w:r w:rsidR="00D061A8">
        <w:rPr>
          <w:rFonts w:ascii="Times New Roman" w:hAnsi="Times New Roman"/>
          <w:sz w:val="24"/>
          <w:szCs w:val="24"/>
        </w:rPr>
        <w:t xml:space="preserve"> key terms used in the Regulations</w:t>
      </w:r>
      <w:r w:rsidR="006F5D1B">
        <w:rPr>
          <w:rFonts w:ascii="Times New Roman" w:hAnsi="Times New Roman"/>
          <w:sz w:val="24"/>
          <w:szCs w:val="24"/>
        </w:rPr>
        <w:t xml:space="preserve"> and in the Act</w:t>
      </w:r>
      <w:r w:rsidR="00D061A8">
        <w:rPr>
          <w:rFonts w:ascii="Times New Roman" w:hAnsi="Times New Roman"/>
          <w:sz w:val="24"/>
          <w:szCs w:val="24"/>
        </w:rPr>
        <w:t xml:space="preserve">. </w:t>
      </w:r>
    </w:p>
    <w:p w14:paraId="46711B96" w14:textId="5171B80F" w:rsidR="00D061A8" w:rsidRPr="00C649BB" w:rsidRDefault="00D061A8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631F7">
        <w:rPr>
          <w:rFonts w:ascii="Times New Roman" w:hAnsi="Times New Roman"/>
          <w:sz w:val="24"/>
          <w:szCs w:val="24"/>
        </w:rPr>
        <w:t>h</w:t>
      </w:r>
      <w:r w:rsidR="00A35B56">
        <w:rPr>
          <w:rFonts w:ascii="Times New Roman" w:hAnsi="Times New Roman"/>
          <w:sz w:val="24"/>
          <w:szCs w:val="24"/>
        </w:rPr>
        <w:t>is</w:t>
      </w:r>
      <w:r w:rsidR="009631F7">
        <w:rPr>
          <w:rFonts w:ascii="Times New Roman" w:hAnsi="Times New Roman"/>
          <w:sz w:val="24"/>
          <w:szCs w:val="24"/>
        </w:rPr>
        <w:t xml:space="preserve"> section </w:t>
      </w:r>
      <w:r w:rsidR="002F2C8A">
        <w:rPr>
          <w:rFonts w:ascii="Times New Roman" w:hAnsi="Times New Roman"/>
          <w:sz w:val="24"/>
          <w:szCs w:val="24"/>
        </w:rPr>
        <w:t xml:space="preserve">provides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the Act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 mean</w:t>
      </w:r>
      <w:r w:rsidR="00CF3F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</w:t>
      </w:r>
      <w:r w:rsidR="00BF3E5D" w:rsidRPr="00BF3E5D">
        <w:rPr>
          <w:rFonts w:ascii="Times New Roman" w:hAnsi="Times New Roman"/>
          <w:i/>
          <w:sz w:val="24"/>
          <w:szCs w:val="24"/>
        </w:rPr>
        <w:t xml:space="preserve"> </w:t>
      </w:r>
      <w:r w:rsidR="00BF3E5D" w:rsidRPr="00CD046F">
        <w:rPr>
          <w:rFonts w:ascii="Times New Roman" w:hAnsi="Times New Roman"/>
          <w:i/>
          <w:sz w:val="24"/>
          <w:szCs w:val="24"/>
        </w:rPr>
        <w:t>Historic Shipwrecks Act</w:t>
      </w:r>
      <w:r w:rsidR="00572FE0">
        <w:rPr>
          <w:rFonts w:ascii="Times New Roman" w:hAnsi="Times New Roman"/>
          <w:i/>
          <w:sz w:val="24"/>
          <w:szCs w:val="24"/>
        </w:rPr>
        <w:t> </w:t>
      </w:r>
      <w:r w:rsidR="00BF3E5D" w:rsidRPr="00CD046F">
        <w:rPr>
          <w:rFonts w:ascii="Times New Roman" w:hAnsi="Times New Roman"/>
          <w:i/>
          <w:sz w:val="24"/>
          <w:szCs w:val="24"/>
        </w:rPr>
        <w:t>1976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3C1458" w14:textId="12AEF051" w:rsidR="00D061A8" w:rsidRPr="00C649BB" w:rsidRDefault="00D061A8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631F7">
        <w:rPr>
          <w:rFonts w:ascii="Times New Roman" w:hAnsi="Times New Roman"/>
          <w:sz w:val="24"/>
          <w:szCs w:val="24"/>
        </w:rPr>
        <w:t>h</w:t>
      </w:r>
      <w:r w:rsidR="00A35B56">
        <w:rPr>
          <w:rFonts w:ascii="Times New Roman" w:hAnsi="Times New Roman"/>
          <w:sz w:val="24"/>
          <w:szCs w:val="24"/>
        </w:rPr>
        <w:t>is</w:t>
      </w:r>
      <w:r w:rsidR="009631F7">
        <w:rPr>
          <w:rFonts w:ascii="Times New Roman" w:hAnsi="Times New Roman"/>
          <w:sz w:val="24"/>
          <w:szCs w:val="24"/>
        </w:rPr>
        <w:t xml:space="preserve"> section </w:t>
      </w:r>
      <w:r>
        <w:rPr>
          <w:rFonts w:ascii="Times New Roman" w:hAnsi="Times New Roman"/>
          <w:sz w:val="24"/>
          <w:szCs w:val="24"/>
        </w:rPr>
        <w:t>define</w:t>
      </w:r>
      <w:r w:rsidR="009631F7">
        <w:rPr>
          <w:rFonts w:ascii="Times New Roman" w:hAnsi="Times New Roman"/>
          <w:sz w:val="24"/>
          <w:szCs w:val="24"/>
        </w:rPr>
        <w:t>s</w:t>
      </w:r>
      <w:r w:rsidR="006F5D1B">
        <w:rPr>
          <w:rFonts w:ascii="Times New Roman" w:hAnsi="Times New Roman"/>
          <w:sz w:val="24"/>
          <w:szCs w:val="24"/>
        </w:rPr>
        <w:t xml:space="preserve"> the term </w:t>
      </w:r>
      <w:r w:rsidR="00826589">
        <w:rPr>
          <w:rFonts w:ascii="Times New Roman" w:hAnsi="Times New Roman"/>
          <w:sz w:val="24"/>
          <w:szCs w:val="24"/>
        </w:rPr>
        <w:t>'</w:t>
      </w:r>
      <w:r w:rsidR="006F5D1B">
        <w:rPr>
          <w:rFonts w:ascii="Times New Roman" w:hAnsi="Times New Roman"/>
          <w:sz w:val="24"/>
          <w:szCs w:val="24"/>
        </w:rPr>
        <w:t>ship</w:t>
      </w:r>
      <w:r w:rsidR="00826589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E55F6B" w14:textId="77777777" w:rsidR="00D061A8" w:rsidRDefault="00C06755" w:rsidP="004844E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76CAA">
        <w:rPr>
          <w:rFonts w:ascii="Times New Roman" w:hAnsi="Times New Roman"/>
          <w:sz w:val="24"/>
          <w:szCs w:val="24"/>
          <w:u w:val="single"/>
        </w:rPr>
        <w:t>Section 7</w:t>
      </w:r>
      <w:r w:rsidR="00D061A8" w:rsidRPr="00276CAA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1B340E" w:rsidRPr="00276CAA">
        <w:rPr>
          <w:rFonts w:ascii="Times New Roman" w:hAnsi="Times New Roman"/>
          <w:sz w:val="24"/>
          <w:szCs w:val="24"/>
          <w:u w:val="single"/>
        </w:rPr>
        <w:t>Prescribed fee for copy of the Register</w:t>
      </w:r>
    </w:p>
    <w:p w14:paraId="466A6B73" w14:textId="77777777" w:rsidR="001B340E" w:rsidRPr="00457757" w:rsidRDefault="001B340E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1B340E">
        <w:rPr>
          <w:rFonts w:ascii="Times New Roman" w:hAnsi="Times New Roman"/>
          <w:sz w:val="24"/>
          <w:szCs w:val="24"/>
        </w:rPr>
        <w:lastRenderedPageBreak/>
        <w:t>This section prescribes the fee amoun</w:t>
      </w:r>
      <w:r w:rsidR="00663D53">
        <w:rPr>
          <w:rFonts w:ascii="Times New Roman" w:hAnsi="Times New Roman"/>
          <w:sz w:val="24"/>
          <w:szCs w:val="24"/>
        </w:rPr>
        <w:t>t for obtaining copies of the</w:t>
      </w:r>
      <w:r w:rsidR="00457757">
        <w:rPr>
          <w:rFonts w:ascii="Times New Roman" w:hAnsi="Times New Roman"/>
          <w:sz w:val="24"/>
          <w:szCs w:val="24"/>
        </w:rPr>
        <w:t xml:space="preserve"> register of historic </w:t>
      </w:r>
      <w:r w:rsidR="00663D53">
        <w:rPr>
          <w:rFonts w:ascii="Times New Roman" w:hAnsi="Times New Roman"/>
          <w:sz w:val="24"/>
          <w:szCs w:val="24"/>
        </w:rPr>
        <w:t>shipwrecks</w:t>
      </w:r>
      <w:r w:rsidR="00457757">
        <w:rPr>
          <w:rFonts w:ascii="Times New Roman" w:hAnsi="Times New Roman"/>
          <w:sz w:val="24"/>
          <w:szCs w:val="24"/>
        </w:rPr>
        <w:t xml:space="preserve"> for the purposes of subsection 12(3) of the Act</w:t>
      </w:r>
      <w:r w:rsidRPr="001B340E">
        <w:rPr>
          <w:rFonts w:ascii="Times New Roman" w:hAnsi="Times New Roman"/>
          <w:sz w:val="24"/>
          <w:szCs w:val="24"/>
        </w:rPr>
        <w:t>.</w:t>
      </w:r>
    </w:p>
    <w:p w14:paraId="7BA8EC12" w14:textId="6C72503C" w:rsidR="00D061A8" w:rsidRPr="007D1B3B" w:rsidRDefault="009631F7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7D1B3B">
        <w:rPr>
          <w:rFonts w:ascii="Times New Roman" w:hAnsi="Times New Roman"/>
          <w:sz w:val="24"/>
          <w:szCs w:val="24"/>
        </w:rPr>
        <w:t>This section</w:t>
      </w:r>
      <w:r w:rsidR="00D061A8" w:rsidRPr="007D1B3B">
        <w:rPr>
          <w:rFonts w:ascii="Times New Roman" w:hAnsi="Times New Roman"/>
          <w:sz w:val="24"/>
          <w:szCs w:val="24"/>
        </w:rPr>
        <w:t xml:space="preserve"> </w:t>
      </w:r>
      <w:r w:rsidR="00524ECF" w:rsidRPr="007D1B3B">
        <w:rPr>
          <w:rFonts w:ascii="Times New Roman" w:hAnsi="Times New Roman"/>
          <w:sz w:val="24"/>
          <w:szCs w:val="24"/>
        </w:rPr>
        <w:t xml:space="preserve">is </w:t>
      </w:r>
      <w:r w:rsidR="00CB67C6" w:rsidRPr="007D1B3B">
        <w:rPr>
          <w:rFonts w:ascii="Times New Roman" w:hAnsi="Times New Roman"/>
          <w:sz w:val="24"/>
          <w:szCs w:val="24"/>
        </w:rPr>
        <w:t>now</w:t>
      </w:r>
      <w:r w:rsidR="00524ECF" w:rsidRPr="007D1B3B">
        <w:rPr>
          <w:rFonts w:ascii="Times New Roman" w:hAnsi="Times New Roman"/>
          <w:sz w:val="24"/>
          <w:szCs w:val="24"/>
        </w:rPr>
        <w:t xml:space="preserve"> redundant as the register </w:t>
      </w:r>
      <w:r w:rsidR="00CB67C6" w:rsidRPr="007D1B3B">
        <w:rPr>
          <w:rFonts w:ascii="Times New Roman" w:hAnsi="Times New Roman"/>
          <w:sz w:val="24"/>
          <w:szCs w:val="24"/>
        </w:rPr>
        <w:t xml:space="preserve">has been </w:t>
      </w:r>
      <w:r w:rsidR="00524ECF" w:rsidRPr="007D1B3B">
        <w:rPr>
          <w:rFonts w:ascii="Times New Roman" w:hAnsi="Times New Roman"/>
          <w:sz w:val="24"/>
          <w:szCs w:val="24"/>
        </w:rPr>
        <w:t xml:space="preserve">publicly available online through the Australian National Shipwrecks Database </w:t>
      </w:r>
      <w:r w:rsidR="00CB67C6" w:rsidRPr="007D1B3B">
        <w:rPr>
          <w:rFonts w:ascii="Times New Roman" w:hAnsi="Times New Roman"/>
          <w:sz w:val="24"/>
          <w:szCs w:val="24"/>
        </w:rPr>
        <w:t xml:space="preserve">since </w:t>
      </w:r>
      <w:r w:rsidR="007D1B3B" w:rsidRPr="007D1B3B">
        <w:rPr>
          <w:rFonts w:ascii="Times New Roman" w:hAnsi="Times New Roman"/>
          <w:sz w:val="24"/>
          <w:szCs w:val="24"/>
        </w:rPr>
        <w:t>2002</w:t>
      </w:r>
      <w:r w:rsidR="00CB67C6" w:rsidRPr="007D1B3B">
        <w:rPr>
          <w:rFonts w:ascii="Times New Roman" w:hAnsi="Times New Roman"/>
          <w:sz w:val="24"/>
          <w:szCs w:val="24"/>
        </w:rPr>
        <w:t xml:space="preserve"> </w:t>
      </w:r>
      <w:r w:rsidR="00524ECF" w:rsidRPr="007D1B3B">
        <w:rPr>
          <w:rFonts w:ascii="Times New Roman" w:hAnsi="Times New Roman"/>
          <w:sz w:val="24"/>
          <w:szCs w:val="24"/>
        </w:rPr>
        <w:t>and can be freely downloaded</w:t>
      </w:r>
      <w:r w:rsidR="00F950FE" w:rsidRPr="007D1B3B">
        <w:rPr>
          <w:rFonts w:ascii="Times New Roman" w:hAnsi="Times New Roman"/>
          <w:sz w:val="24"/>
          <w:szCs w:val="24"/>
        </w:rPr>
        <w:t xml:space="preserve"> from </w:t>
      </w:r>
      <w:hyperlink r:id="rId12" w:history="1">
        <w:r w:rsidR="004844E5" w:rsidRPr="00667312">
          <w:rPr>
            <w:rStyle w:val="Hyperlink"/>
            <w:rFonts w:ascii="Times New Roman" w:hAnsi="Times New Roman"/>
            <w:sz w:val="24"/>
            <w:szCs w:val="24"/>
          </w:rPr>
          <w:t>https://dmzapp17p.ris.environment.gov.au/shipwreck/public/wreck/search.do</w:t>
        </w:r>
      </w:hyperlink>
      <w:r w:rsidR="004844E5">
        <w:rPr>
          <w:rFonts w:ascii="Times New Roman" w:hAnsi="Times New Roman"/>
          <w:sz w:val="24"/>
          <w:szCs w:val="24"/>
        </w:rPr>
        <w:t xml:space="preserve">. </w:t>
      </w:r>
      <w:r w:rsidR="00F950FE" w:rsidRPr="007D1B3B">
        <w:rPr>
          <w:rFonts w:ascii="Times New Roman" w:hAnsi="Times New Roman"/>
          <w:sz w:val="24"/>
          <w:szCs w:val="24"/>
        </w:rPr>
        <w:t xml:space="preserve"> </w:t>
      </w:r>
    </w:p>
    <w:p w14:paraId="1A7571D1" w14:textId="77777777" w:rsidR="00D061A8" w:rsidRDefault="001B340E" w:rsidP="004844E5">
      <w:pPr>
        <w:keepNext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8</w:t>
      </w:r>
      <w:r w:rsidR="00D061A8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1B340E">
        <w:rPr>
          <w:rFonts w:ascii="Times New Roman" w:hAnsi="Times New Roman"/>
          <w:sz w:val="24"/>
          <w:szCs w:val="24"/>
          <w:u w:val="single"/>
        </w:rPr>
        <w:t>Prohibition of certain activities in protected zones</w:t>
      </w:r>
    </w:p>
    <w:p w14:paraId="4DD3BB92" w14:textId="0D37AF6A" w:rsidR="00195EB2" w:rsidRPr="00195EB2" w:rsidRDefault="00195EB2" w:rsidP="004844E5">
      <w:pPr>
        <w:pStyle w:val="ListNumber"/>
        <w:rPr>
          <w:rFonts w:ascii="Times New Roman" w:hAnsi="Times New Roman"/>
          <w:sz w:val="24"/>
          <w:szCs w:val="24"/>
        </w:rPr>
      </w:pPr>
      <w:r w:rsidRPr="00195EB2">
        <w:rPr>
          <w:rFonts w:ascii="Times New Roman" w:hAnsi="Times New Roman"/>
          <w:sz w:val="24"/>
          <w:szCs w:val="24"/>
        </w:rPr>
        <w:t>This section specifies the actions that are prohibited within a protected zone, except in accordance with a permit granted under subsection</w:t>
      </w:r>
      <w:r w:rsidR="00474EA6">
        <w:rPr>
          <w:rFonts w:ascii="Times New Roman" w:hAnsi="Times New Roman"/>
          <w:sz w:val="24"/>
          <w:szCs w:val="24"/>
        </w:rPr>
        <w:t> </w:t>
      </w:r>
      <w:r w:rsidRPr="00195EB2">
        <w:rPr>
          <w:rFonts w:ascii="Times New Roman" w:hAnsi="Times New Roman"/>
          <w:sz w:val="24"/>
          <w:szCs w:val="24"/>
        </w:rPr>
        <w:t xml:space="preserve">15(1) of the Act. </w:t>
      </w:r>
    </w:p>
    <w:p w14:paraId="4ECFADA0" w14:textId="16B4249C" w:rsidR="008844EB" w:rsidRPr="00CF40D4" w:rsidRDefault="000F3488" w:rsidP="004844E5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penalty for a contravention of s</w:t>
      </w:r>
      <w:r w:rsidR="00030F3D">
        <w:rPr>
          <w:rFonts w:ascii="Times New Roman" w:hAnsi="Times New Roman"/>
          <w:sz w:val="24"/>
          <w:szCs w:val="24"/>
        </w:rPr>
        <w:t>ub</w:t>
      </w:r>
      <w:r w:rsidR="00F914B3">
        <w:rPr>
          <w:rFonts w:ascii="Times New Roman" w:hAnsi="Times New Roman"/>
          <w:sz w:val="24"/>
          <w:szCs w:val="24"/>
        </w:rPr>
        <w:t>section</w:t>
      </w:r>
      <w:r w:rsidR="005F090B">
        <w:rPr>
          <w:rFonts w:ascii="Times New Roman" w:hAnsi="Times New Roman"/>
          <w:sz w:val="24"/>
          <w:szCs w:val="24"/>
        </w:rPr>
        <w:t> </w:t>
      </w:r>
      <w:r w:rsidR="00030F3D">
        <w:rPr>
          <w:rFonts w:ascii="Times New Roman" w:hAnsi="Times New Roman"/>
          <w:sz w:val="24"/>
          <w:szCs w:val="24"/>
        </w:rPr>
        <w:t xml:space="preserve">8(1) </w:t>
      </w:r>
      <w:r>
        <w:rPr>
          <w:rFonts w:ascii="Times New Roman" w:hAnsi="Times New Roman"/>
          <w:sz w:val="24"/>
          <w:szCs w:val="24"/>
        </w:rPr>
        <w:t>is 4</w:t>
      </w:r>
      <w:r w:rsidR="00234496">
        <w:rPr>
          <w:rFonts w:ascii="Times New Roman" w:hAnsi="Times New Roman"/>
          <w:sz w:val="24"/>
          <w:szCs w:val="24"/>
        </w:rPr>
        <w:t> </w:t>
      </w:r>
      <w:r w:rsidR="00195EB2">
        <w:rPr>
          <w:rFonts w:ascii="Times New Roman" w:hAnsi="Times New Roman"/>
          <w:sz w:val="24"/>
          <w:szCs w:val="24"/>
        </w:rPr>
        <w:t>penalty units</w:t>
      </w:r>
      <w:r w:rsidR="00030F3D">
        <w:rPr>
          <w:rFonts w:ascii="Times New Roman" w:hAnsi="Times New Roman"/>
          <w:sz w:val="24"/>
          <w:szCs w:val="24"/>
        </w:rPr>
        <w:t xml:space="preserve">.  </w:t>
      </w:r>
      <w:r w:rsidR="00375882">
        <w:rPr>
          <w:rFonts w:ascii="Times New Roman" w:hAnsi="Times New Roman"/>
          <w:sz w:val="24"/>
          <w:szCs w:val="24"/>
        </w:rPr>
        <w:t xml:space="preserve">This </w:t>
      </w:r>
      <w:r w:rsidR="00375882" w:rsidRPr="00B11891">
        <w:rPr>
          <w:rFonts w:ascii="Times New Roman" w:hAnsi="Times New Roman"/>
          <w:sz w:val="24"/>
          <w:szCs w:val="24"/>
        </w:rPr>
        <w:t>aligns</w:t>
      </w:r>
      <w:r w:rsidR="00195EB2" w:rsidRPr="00B11891">
        <w:rPr>
          <w:rFonts w:ascii="Times New Roman" w:hAnsi="Times New Roman"/>
          <w:sz w:val="24"/>
          <w:szCs w:val="24"/>
        </w:rPr>
        <w:t xml:space="preserve"> the maximum penalty </w:t>
      </w:r>
      <w:r w:rsidR="00195EB2">
        <w:rPr>
          <w:rFonts w:ascii="Times New Roman" w:hAnsi="Times New Roman"/>
          <w:sz w:val="24"/>
          <w:szCs w:val="24"/>
        </w:rPr>
        <w:t xml:space="preserve">for an offence under </w:t>
      </w:r>
      <w:r w:rsidR="00195EB2" w:rsidRPr="00CF40D4">
        <w:rPr>
          <w:rFonts w:ascii="Times New Roman" w:hAnsi="Times New Roman"/>
          <w:sz w:val="24"/>
          <w:szCs w:val="24"/>
        </w:rPr>
        <w:t xml:space="preserve">this section with </w:t>
      </w:r>
      <w:r w:rsidR="00030F3D" w:rsidRPr="00CF40D4">
        <w:rPr>
          <w:rFonts w:ascii="Times New Roman" w:hAnsi="Times New Roman"/>
          <w:sz w:val="24"/>
          <w:szCs w:val="24"/>
        </w:rPr>
        <w:t>paragra</w:t>
      </w:r>
      <w:r w:rsidR="003F6CA0" w:rsidRPr="00CF40D4">
        <w:rPr>
          <w:rFonts w:ascii="Times New Roman" w:hAnsi="Times New Roman"/>
          <w:sz w:val="24"/>
          <w:szCs w:val="24"/>
        </w:rPr>
        <w:t>p</w:t>
      </w:r>
      <w:r w:rsidR="00030F3D" w:rsidRPr="00CF40D4">
        <w:rPr>
          <w:rFonts w:ascii="Times New Roman" w:hAnsi="Times New Roman"/>
          <w:sz w:val="24"/>
          <w:szCs w:val="24"/>
        </w:rPr>
        <w:t>h</w:t>
      </w:r>
      <w:r w:rsidR="00195EB2" w:rsidRPr="00CF40D4">
        <w:rPr>
          <w:rFonts w:ascii="Times New Roman" w:hAnsi="Times New Roman"/>
          <w:sz w:val="24"/>
          <w:szCs w:val="24"/>
        </w:rPr>
        <w:t xml:space="preserve"> 14(1)(b) of the Act, which provides that the fine prescribed in the </w:t>
      </w:r>
      <w:r w:rsidR="001D0F8E" w:rsidRPr="00CF40D4">
        <w:rPr>
          <w:rFonts w:ascii="Times New Roman" w:hAnsi="Times New Roman"/>
          <w:sz w:val="24"/>
          <w:szCs w:val="24"/>
        </w:rPr>
        <w:t>R</w:t>
      </w:r>
      <w:r w:rsidR="00195EB2" w:rsidRPr="00CF40D4">
        <w:rPr>
          <w:rFonts w:ascii="Times New Roman" w:hAnsi="Times New Roman"/>
          <w:sz w:val="24"/>
          <w:szCs w:val="24"/>
        </w:rPr>
        <w:t xml:space="preserve">egulations must not exceed $1000.  </w:t>
      </w:r>
    </w:p>
    <w:p w14:paraId="1067B541" w14:textId="267EE16A" w:rsidR="00916174" w:rsidRPr="00CF40D4" w:rsidRDefault="00030F3D" w:rsidP="004844E5">
      <w:pPr>
        <w:pStyle w:val="ListNumber"/>
        <w:rPr>
          <w:rFonts w:ascii="Times New Roman" w:hAnsi="Times New Roman"/>
          <w:sz w:val="24"/>
          <w:szCs w:val="24"/>
        </w:rPr>
      </w:pPr>
      <w:r w:rsidRPr="00CF40D4">
        <w:rPr>
          <w:rFonts w:ascii="Times New Roman" w:hAnsi="Times New Roman"/>
          <w:sz w:val="24"/>
          <w:szCs w:val="24"/>
        </w:rPr>
        <w:t xml:space="preserve">At the time </w:t>
      </w:r>
      <w:r w:rsidR="00621214" w:rsidRPr="00B53677">
        <w:rPr>
          <w:rFonts w:ascii="Times New Roman" w:hAnsi="Times New Roman"/>
          <w:sz w:val="24"/>
          <w:szCs w:val="24"/>
        </w:rPr>
        <w:t xml:space="preserve">the </w:t>
      </w:r>
      <w:r w:rsidRPr="009046F1">
        <w:rPr>
          <w:rFonts w:ascii="Times New Roman" w:hAnsi="Times New Roman"/>
          <w:sz w:val="24"/>
          <w:szCs w:val="24"/>
        </w:rPr>
        <w:t>1978 Regu</w:t>
      </w:r>
      <w:r w:rsidR="00234496" w:rsidRPr="009046F1">
        <w:rPr>
          <w:rFonts w:ascii="Times New Roman" w:hAnsi="Times New Roman"/>
          <w:sz w:val="24"/>
          <w:szCs w:val="24"/>
        </w:rPr>
        <w:t>l</w:t>
      </w:r>
      <w:r w:rsidRPr="009046F1">
        <w:rPr>
          <w:rFonts w:ascii="Times New Roman" w:hAnsi="Times New Roman"/>
          <w:sz w:val="24"/>
          <w:szCs w:val="24"/>
        </w:rPr>
        <w:t>a</w:t>
      </w:r>
      <w:r w:rsidRPr="00276CAA">
        <w:rPr>
          <w:rFonts w:ascii="Times New Roman" w:hAnsi="Times New Roman"/>
          <w:sz w:val="24"/>
          <w:szCs w:val="24"/>
        </w:rPr>
        <w:t xml:space="preserve">tions were made, the penalty units regime did not exist. The penalty units regime was introduced in 1992. At that time, a penalty unit was prescribed at $110 under the </w:t>
      </w:r>
      <w:r w:rsidRPr="00CF40D4">
        <w:rPr>
          <w:rFonts w:ascii="Times New Roman" w:hAnsi="Times New Roman"/>
          <w:i/>
          <w:sz w:val="24"/>
          <w:szCs w:val="24"/>
        </w:rPr>
        <w:t>Crimes Act</w:t>
      </w:r>
      <w:r w:rsidR="005A0DD5" w:rsidRPr="00CF40D4">
        <w:rPr>
          <w:rFonts w:ascii="Times New Roman" w:hAnsi="Times New Roman"/>
          <w:i/>
          <w:sz w:val="24"/>
          <w:szCs w:val="24"/>
        </w:rPr>
        <w:t> </w:t>
      </w:r>
      <w:r w:rsidRPr="00CF40D4">
        <w:rPr>
          <w:rFonts w:ascii="Times New Roman" w:hAnsi="Times New Roman"/>
          <w:i/>
          <w:sz w:val="24"/>
          <w:szCs w:val="24"/>
        </w:rPr>
        <w:t>1914</w:t>
      </w:r>
      <w:r w:rsidRPr="00CF40D4">
        <w:rPr>
          <w:rFonts w:ascii="Times New Roman" w:hAnsi="Times New Roman"/>
          <w:sz w:val="24"/>
          <w:szCs w:val="24"/>
        </w:rPr>
        <w:t xml:space="preserve">. </w:t>
      </w:r>
      <w:r w:rsidR="005F090B" w:rsidRPr="00CF40D4">
        <w:rPr>
          <w:rFonts w:ascii="Times New Roman" w:hAnsi="Times New Roman"/>
          <w:sz w:val="24"/>
          <w:szCs w:val="24"/>
        </w:rPr>
        <w:t>The equivalent provision</w:t>
      </w:r>
      <w:r w:rsidR="00862C14" w:rsidRPr="00CF40D4">
        <w:rPr>
          <w:rFonts w:ascii="Times New Roman" w:hAnsi="Times New Roman"/>
          <w:sz w:val="24"/>
          <w:szCs w:val="24"/>
        </w:rPr>
        <w:t xml:space="preserve"> to subsection 8(1)</w:t>
      </w:r>
      <w:r w:rsidR="005F090B" w:rsidRPr="00CF40D4">
        <w:rPr>
          <w:rFonts w:ascii="Times New Roman" w:hAnsi="Times New Roman"/>
          <w:sz w:val="24"/>
          <w:szCs w:val="24"/>
        </w:rPr>
        <w:t xml:space="preserve"> in the 1978 Regulations provided for 10 penalty units. </w:t>
      </w:r>
    </w:p>
    <w:p w14:paraId="34EBBA11" w14:textId="3D4A467F" w:rsidR="00B45B59" w:rsidRDefault="000D0D60" w:rsidP="004844E5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95EB2" w:rsidRPr="00CF40D4">
        <w:rPr>
          <w:rFonts w:ascii="Times New Roman" w:hAnsi="Times New Roman"/>
          <w:sz w:val="24"/>
          <w:szCs w:val="24"/>
        </w:rPr>
        <w:t>ection</w:t>
      </w:r>
      <w:r w:rsidR="005A0DD5" w:rsidRPr="00CF40D4">
        <w:rPr>
          <w:rFonts w:ascii="Times New Roman" w:hAnsi="Times New Roman"/>
          <w:sz w:val="24"/>
          <w:szCs w:val="24"/>
        </w:rPr>
        <w:t> </w:t>
      </w:r>
      <w:r w:rsidR="00195EB2" w:rsidRPr="00CF40D4">
        <w:rPr>
          <w:rFonts w:ascii="Times New Roman" w:hAnsi="Times New Roman"/>
          <w:sz w:val="24"/>
          <w:szCs w:val="24"/>
        </w:rPr>
        <w:t xml:space="preserve">4AA of the </w:t>
      </w:r>
      <w:r w:rsidR="00195EB2" w:rsidRPr="00C12070">
        <w:rPr>
          <w:rFonts w:ascii="Times New Roman" w:hAnsi="Times New Roman"/>
          <w:i/>
          <w:sz w:val="24"/>
          <w:szCs w:val="24"/>
        </w:rPr>
        <w:t>Crimes Act</w:t>
      </w:r>
      <w:r w:rsidR="005A0DD5" w:rsidRPr="00CF40D4">
        <w:rPr>
          <w:rFonts w:ascii="Times New Roman" w:hAnsi="Times New Roman"/>
          <w:i/>
          <w:sz w:val="24"/>
          <w:szCs w:val="24"/>
        </w:rPr>
        <w:t> </w:t>
      </w:r>
      <w:r w:rsidR="00195EB2" w:rsidRPr="00C12070">
        <w:rPr>
          <w:rFonts w:ascii="Times New Roman" w:hAnsi="Times New Roman"/>
          <w:i/>
          <w:sz w:val="24"/>
          <w:szCs w:val="24"/>
        </w:rPr>
        <w:t>1914</w:t>
      </w:r>
      <w:r w:rsidR="00195EB2" w:rsidRPr="00CF4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now </w:t>
      </w:r>
      <w:r w:rsidR="00195EB2" w:rsidRPr="00CF40D4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="00195EB2" w:rsidRPr="00CF40D4">
        <w:rPr>
          <w:rFonts w:ascii="Times New Roman" w:hAnsi="Times New Roman"/>
          <w:sz w:val="24"/>
          <w:szCs w:val="24"/>
        </w:rPr>
        <w:t xml:space="preserve"> that the amount of a penalty unit is $210</w:t>
      </w:r>
      <w:r w:rsidR="00030F3D" w:rsidRPr="00CF40D4">
        <w:rPr>
          <w:rFonts w:ascii="Times New Roman" w:hAnsi="Times New Roman"/>
          <w:sz w:val="24"/>
          <w:szCs w:val="24"/>
        </w:rPr>
        <w:t>.</w:t>
      </w:r>
      <w:r w:rsidR="00390557" w:rsidRPr="00CF40D4">
        <w:rPr>
          <w:rFonts w:ascii="Times New Roman" w:hAnsi="Times New Roman"/>
          <w:sz w:val="24"/>
          <w:szCs w:val="24"/>
        </w:rPr>
        <w:t xml:space="preserve"> </w:t>
      </w:r>
      <w:r w:rsidR="00CF40D4" w:rsidRPr="00CF40D4">
        <w:rPr>
          <w:rFonts w:ascii="Times New Roman" w:hAnsi="Times New Roman"/>
          <w:sz w:val="24"/>
          <w:szCs w:val="24"/>
        </w:rPr>
        <w:t xml:space="preserve">Due to the mathematical imprecision of the value of a penalty unit, the amount of penalty units has been reduced to 4 penalty units so that the maximum penalty able to be imposed by the new subsection 8(1) does </w:t>
      </w:r>
      <w:r w:rsidR="00AA288F">
        <w:rPr>
          <w:rFonts w:ascii="Times New Roman" w:hAnsi="Times New Roman"/>
          <w:sz w:val="24"/>
          <w:szCs w:val="24"/>
        </w:rPr>
        <w:t xml:space="preserve">not exceed $1000 as required by </w:t>
      </w:r>
      <w:r w:rsidR="00375882" w:rsidRPr="00CF40D4">
        <w:rPr>
          <w:rFonts w:ascii="Times New Roman" w:hAnsi="Times New Roman"/>
          <w:sz w:val="24"/>
          <w:szCs w:val="24"/>
        </w:rPr>
        <w:t>paragraph</w:t>
      </w:r>
      <w:r w:rsidR="00AA288F">
        <w:rPr>
          <w:rFonts w:ascii="Times New Roman" w:hAnsi="Times New Roman"/>
          <w:sz w:val="24"/>
          <w:szCs w:val="24"/>
        </w:rPr>
        <w:t xml:space="preserve"> </w:t>
      </w:r>
      <w:r w:rsidR="00CF40D4" w:rsidRPr="00CF40D4">
        <w:rPr>
          <w:rFonts w:ascii="Times New Roman" w:hAnsi="Times New Roman"/>
          <w:sz w:val="24"/>
          <w:szCs w:val="24"/>
        </w:rPr>
        <w:t>14(1)(b) of the Act.</w:t>
      </w:r>
      <w:r w:rsidR="00195EB2" w:rsidRPr="007D625C">
        <w:rPr>
          <w:rFonts w:ascii="Times New Roman" w:hAnsi="Times New Roman"/>
          <w:sz w:val="24"/>
          <w:szCs w:val="24"/>
        </w:rPr>
        <w:t xml:space="preserve"> </w:t>
      </w:r>
      <w:r w:rsidR="00AA288F" w:rsidRPr="00CF40D4">
        <w:rPr>
          <w:rFonts w:ascii="Times New Roman" w:hAnsi="Times New Roman"/>
          <w:sz w:val="24"/>
          <w:szCs w:val="24"/>
        </w:rPr>
        <w:t xml:space="preserve">The maximum penalty that can </w:t>
      </w:r>
      <w:r w:rsidR="00AA288F">
        <w:rPr>
          <w:rFonts w:ascii="Times New Roman" w:hAnsi="Times New Roman"/>
          <w:sz w:val="24"/>
          <w:szCs w:val="24"/>
        </w:rPr>
        <w:t xml:space="preserve">now </w:t>
      </w:r>
      <w:r w:rsidR="00AA288F" w:rsidRPr="00CF40D4">
        <w:rPr>
          <w:rFonts w:ascii="Times New Roman" w:hAnsi="Times New Roman"/>
          <w:sz w:val="24"/>
          <w:szCs w:val="24"/>
        </w:rPr>
        <w:t>be imposed is $840.</w:t>
      </w:r>
    </w:p>
    <w:p w14:paraId="782F96CF" w14:textId="35B8487F" w:rsidR="000F078E" w:rsidRPr="00CC5EC0" w:rsidRDefault="0076003D" w:rsidP="004844E5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penalty option of one year’s imprisonment in </w:t>
      </w:r>
      <w:r w:rsidR="00495830">
        <w:rPr>
          <w:rFonts w:ascii="Times New Roman" w:hAnsi="Times New Roman"/>
          <w:sz w:val="24"/>
          <w:szCs w:val="24"/>
        </w:rPr>
        <w:t xml:space="preserve">subsection 4(1) of </w:t>
      </w:r>
      <w:r>
        <w:rPr>
          <w:rFonts w:ascii="Times New Roman" w:hAnsi="Times New Roman"/>
          <w:sz w:val="24"/>
          <w:szCs w:val="24"/>
        </w:rPr>
        <w:t xml:space="preserve">the 1978 Regulations has been retained in the Regulations as it is still appropriate to the higher level of </w:t>
      </w:r>
      <w:r w:rsidR="00495830">
        <w:rPr>
          <w:rFonts w:ascii="Times New Roman" w:hAnsi="Times New Roman"/>
          <w:sz w:val="24"/>
          <w:szCs w:val="24"/>
        </w:rPr>
        <w:t>offences</w:t>
      </w:r>
      <w:r>
        <w:rPr>
          <w:rFonts w:ascii="Times New Roman" w:hAnsi="Times New Roman"/>
          <w:sz w:val="24"/>
          <w:szCs w:val="24"/>
        </w:rPr>
        <w:t xml:space="preserve"> that may be committed against</w:t>
      </w:r>
      <w:r w:rsidR="00495830">
        <w:rPr>
          <w:rFonts w:ascii="Times New Roman" w:hAnsi="Times New Roman"/>
          <w:sz w:val="24"/>
          <w:szCs w:val="24"/>
        </w:rPr>
        <w:t xml:space="preserve"> section 8 of </w:t>
      </w:r>
      <w:r w:rsidR="00495830">
        <w:rPr>
          <w:rFonts w:ascii="Times New Roman" w:hAnsi="Times New Roman"/>
          <w:sz w:val="24"/>
          <w:szCs w:val="24"/>
        </w:rPr>
        <w:lastRenderedPageBreak/>
        <w:t xml:space="preserve">the Regulations.  A period of imprisonment will also be available for similar offences under the </w:t>
      </w:r>
      <w:r w:rsidR="00495830" w:rsidRPr="00657322">
        <w:rPr>
          <w:rFonts w:ascii="Times New Roman" w:hAnsi="Times New Roman"/>
          <w:i/>
          <w:sz w:val="24"/>
          <w:szCs w:val="24"/>
        </w:rPr>
        <w:t xml:space="preserve">Underwater Cultural Heritage </w:t>
      </w:r>
      <w:r w:rsidR="00657322" w:rsidRPr="00657322">
        <w:rPr>
          <w:rFonts w:ascii="Times New Roman" w:hAnsi="Times New Roman"/>
          <w:i/>
          <w:sz w:val="24"/>
          <w:szCs w:val="24"/>
        </w:rPr>
        <w:t>Act 2018</w:t>
      </w:r>
      <w:r w:rsidR="00495830">
        <w:rPr>
          <w:rFonts w:ascii="Times New Roman" w:hAnsi="Times New Roman"/>
          <w:sz w:val="24"/>
          <w:szCs w:val="24"/>
        </w:rPr>
        <w:t>.</w:t>
      </w:r>
    </w:p>
    <w:p w14:paraId="524DFF22" w14:textId="77777777" w:rsidR="001B340E" w:rsidRDefault="001B340E" w:rsidP="004844E5">
      <w:pPr>
        <w:pStyle w:val="ListNumber"/>
        <w:keepNext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9</w:t>
      </w:r>
      <w:r w:rsidRPr="001B340E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F21777" w:rsidRPr="00B11891">
        <w:rPr>
          <w:rFonts w:ascii="Times New Roman" w:hAnsi="Times New Roman"/>
          <w:sz w:val="24"/>
          <w:szCs w:val="24"/>
          <w:u w:val="single"/>
        </w:rPr>
        <w:t>Prescribed amount for rewards</w:t>
      </w:r>
    </w:p>
    <w:p w14:paraId="104487A1" w14:textId="14E6483F" w:rsidR="001B340E" w:rsidRPr="006F1009" w:rsidRDefault="00663D53" w:rsidP="004844E5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="006F1009">
        <w:rPr>
          <w:rFonts w:ascii="Times New Roman" w:hAnsi="Times New Roman"/>
          <w:sz w:val="24"/>
          <w:szCs w:val="24"/>
        </w:rPr>
        <w:t>prescribes the maximum amount of reward payment that may be granted under section</w:t>
      </w:r>
      <w:r w:rsidR="00572FE0">
        <w:rPr>
          <w:rFonts w:ascii="Times New Roman" w:hAnsi="Times New Roman"/>
          <w:sz w:val="24"/>
          <w:szCs w:val="24"/>
        </w:rPr>
        <w:t> </w:t>
      </w:r>
      <w:r w:rsidR="006F1009">
        <w:rPr>
          <w:rFonts w:ascii="Times New Roman" w:hAnsi="Times New Roman"/>
          <w:sz w:val="24"/>
          <w:szCs w:val="24"/>
        </w:rPr>
        <w:t>18 of the Act, to persons who report the discovery of ship remains under section</w:t>
      </w:r>
      <w:r w:rsidR="00572FE0">
        <w:rPr>
          <w:rFonts w:ascii="Times New Roman" w:hAnsi="Times New Roman"/>
          <w:sz w:val="24"/>
          <w:szCs w:val="24"/>
        </w:rPr>
        <w:t> </w:t>
      </w:r>
      <w:r w:rsidR="006F1009">
        <w:rPr>
          <w:rFonts w:ascii="Times New Roman" w:hAnsi="Times New Roman"/>
          <w:sz w:val="24"/>
          <w:szCs w:val="24"/>
        </w:rPr>
        <w:t>17 of the Act.</w:t>
      </w:r>
      <w:r w:rsidR="008A2635" w:rsidRPr="006F1009">
        <w:rPr>
          <w:rFonts w:ascii="Times New Roman" w:hAnsi="Times New Roman"/>
          <w:sz w:val="24"/>
          <w:szCs w:val="24"/>
        </w:rPr>
        <w:t xml:space="preserve"> </w:t>
      </w:r>
    </w:p>
    <w:p w14:paraId="3013F6F1" w14:textId="77777777" w:rsidR="001B340E" w:rsidRDefault="001B340E" w:rsidP="004844E5">
      <w:pPr>
        <w:keepNext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Section 10 – </w:t>
      </w:r>
      <w:r w:rsidR="00F21777">
        <w:rPr>
          <w:rFonts w:ascii="Times New Roman" w:hAnsi="Times New Roman"/>
          <w:sz w:val="24"/>
          <w:szCs w:val="24"/>
          <w:u w:val="single"/>
        </w:rPr>
        <w:t>Identity card</w:t>
      </w:r>
    </w:p>
    <w:p w14:paraId="465854D2" w14:textId="616E4DA2" w:rsidR="006F1009" w:rsidRDefault="006F1009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section specifies how shipwreck inspector identity cards issued under subsection</w:t>
      </w:r>
      <w:r w:rsidR="00572FE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22(2) of the Act are to be formatted and recorded.</w:t>
      </w:r>
    </w:p>
    <w:p w14:paraId="45BACF4F" w14:textId="6DB5B4DC" w:rsidR="00D90823" w:rsidRDefault="00D90823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requirement for identity cards to be ‘substantially in accordance’ with the form in the schedule</w:t>
      </w:r>
      <w:r w:rsidR="00B21CDC">
        <w:rPr>
          <w:rFonts w:ascii="Times New Roman" w:hAnsi="Times New Roman"/>
          <w:sz w:val="24"/>
          <w:szCs w:val="24"/>
        </w:rPr>
        <w:t xml:space="preserve"> in the 1978 Regulations</w:t>
      </w:r>
      <w:r>
        <w:rPr>
          <w:rFonts w:ascii="Times New Roman" w:hAnsi="Times New Roman"/>
          <w:sz w:val="24"/>
          <w:szCs w:val="24"/>
        </w:rPr>
        <w:t xml:space="preserve"> has been removed </w:t>
      </w:r>
      <w:r w:rsidR="00AD0601">
        <w:rPr>
          <w:rFonts w:ascii="Times New Roman" w:hAnsi="Times New Roman"/>
          <w:sz w:val="24"/>
          <w:szCs w:val="24"/>
        </w:rPr>
        <w:t xml:space="preserve">as </w:t>
      </w:r>
      <w:r w:rsidR="00AD0601" w:rsidRPr="00057196">
        <w:rPr>
          <w:rFonts w:ascii="Times New Roman" w:hAnsi="Times New Roman"/>
          <w:sz w:val="24"/>
          <w:szCs w:val="24"/>
        </w:rPr>
        <w:t>section</w:t>
      </w:r>
      <w:r w:rsidR="006109AB">
        <w:rPr>
          <w:rFonts w:ascii="Times New Roman" w:hAnsi="Times New Roman"/>
          <w:sz w:val="24"/>
          <w:szCs w:val="24"/>
        </w:rPr>
        <w:t> </w:t>
      </w:r>
      <w:r w:rsidR="00AD0601" w:rsidRPr="00057196">
        <w:rPr>
          <w:rFonts w:ascii="Times New Roman" w:hAnsi="Times New Roman"/>
          <w:sz w:val="24"/>
          <w:szCs w:val="24"/>
        </w:rPr>
        <w:t xml:space="preserve">25C of the </w:t>
      </w:r>
      <w:r w:rsidR="00AD0601" w:rsidRPr="00AD0601">
        <w:rPr>
          <w:rFonts w:ascii="Times New Roman" w:hAnsi="Times New Roman"/>
          <w:i/>
          <w:sz w:val="24"/>
          <w:szCs w:val="24"/>
        </w:rPr>
        <w:t>Acts Interpretation Act</w:t>
      </w:r>
      <w:r w:rsidR="006109AB">
        <w:rPr>
          <w:rFonts w:ascii="Times New Roman" w:hAnsi="Times New Roman"/>
          <w:i/>
          <w:sz w:val="24"/>
          <w:szCs w:val="24"/>
        </w:rPr>
        <w:t> </w:t>
      </w:r>
      <w:r w:rsidR="00AD0601" w:rsidRPr="00AD0601">
        <w:rPr>
          <w:rFonts w:ascii="Times New Roman" w:hAnsi="Times New Roman"/>
          <w:i/>
          <w:sz w:val="24"/>
          <w:szCs w:val="24"/>
        </w:rPr>
        <w:t>1901</w:t>
      </w:r>
      <w:r w:rsidR="00AD0601" w:rsidRPr="00057196">
        <w:rPr>
          <w:rFonts w:ascii="Times New Roman" w:hAnsi="Times New Roman"/>
          <w:sz w:val="24"/>
          <w:szCs w:val="24"/>
        </w:rPr>
        <w:t xml:space="preserve"> provides that substantial compliance with a form is sufficient.</w:t>
      </w:r>
    </w:p>
    <w:p w14:paraId="3A3465BC" w14:textId="209DEF5E" w:rsidR="00D061A8" w:rsidRPr="005140F9" w:rsidRDefault="00C229A5" w:rsidP="004844E5">
      <w:pPr>
        <w:pStyle w:val="ListNumber"/>
        <w:spacing w:line="240" w:lineRule="auto"/>
      </w:pPr>
      <w:r w:rsidRPr="001317E4">
        <w:rPr>
          <w:rFonts w:ascii="Times New Roman" w:hAnsi="Times New Roman"/>
          <w:sz w:val="24"/>
          <w:szCs w:val="24"/>
        </w:rPr>
        <w:t>Subsection</w:t>
      </w:r>
      <w:r w:rsidR="006109AB" w:rsidRPr="001317E4">
        <w:rPr>
          <w:rFonts w:ascii="Times New Roman" w:hAnsi="Times New Roman"/>
          <w:sz w:val="24"/>
          <w:szCs w:val="24"/>
        </w:rPr>
        <w:t> </w:t>
      </w:r>
      <w:r w:rsidRPr="001317E4">
        <w:rPr>
          <w:rFonts w:ascii="Times New Roman" w:hAnsi="Times New Roman"/>
          <w:sz w:val="24"/>
          <w:szCs w:val="24"/>
        </w:rPr>
        <w:t xml:space="preserve">10(2) provides that the Minister must keep a record of each identity card issued and the number of the card so issued.  </w:t>
      </w:r>
      <w:r w:rsidR="00AD0601" w:rsidRPr="001317E4">
        <w:rPr>
          <w:rFonts w:ascii="Times New Roman" w:hAnsi="Times New Roman"/>
          <w:sz w:val="24"/>
          <w:szCs w:val="24"/>
        </w:rPr>
        <w:t>Subsection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="00AD0601" w:rsidRPr="001317E4">
        <w:rPr>
          <w:rFonts w:ascii="Times New Roman" w:hAnsi="Times New Roman"/>
          <w:sz w:val="24"/>
          <w:szCs w:val="24"/>
        </w:rPr>
        <w:t>10(2)</w:t>
      </w:r>
      <w:r w:rsidR="004B1F6D">
        <w:rPr>
          <w:rFonts w:ascii="Times New Roman" w:hAnsi="Times New Roman"/>
          <w:sz w:val="24"/>
          <w:szCs w:val="24"/>
        </w:rPr>
        <w:t xml:space="preserve"> is an administrative detail that </w:t>
      </w:r>
      <w:r w:rsidRPr="001317E4">
        <w:rPr>
          <w:rFonts w:ascii="Times New Roman" w:hAnsi="Times New Roman"/>
          <w:sz w:val="24"/>
          <w:szCs w:val="24"/>
        </w:rPr>
        <w:t xml:space="preserve">relies on </w:t>
      </w:r>
      <w:r w:rsidR="00AD0601" w:rsidRPr="001317E4">
        <w:rPr>
          <w:rFonts w:ascii="Times New Roman" w:hAnsi="Times New Roman"/>
          <w:sz w:val="24"/>
          <w:szCs w:val="24"/>
        </w:rPr>
        <w:t>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="00AD0601" w:rsidRPr="001317E4">
        <w:rPr>
          <w:rFonts w:ascii="Times New Roman" w:hAnsi="Times New Roman"/>
          <w:sz w:val="24"/>
          <w:szCs w:val="24"/>
        </w:rPr>
        <w:t>32 of the Act</w:t>
      </w:r>
      <w:r w:rsidRPr="001317E4">
        <w:rPr>
          <w:rFonts w:ascii="Times New Roman" w:hAnsi="Times New Roman"/>
          <w:sz w:val="24"/>
          <w:szCs w:val="24"/>
        </w:rPr>
        <w:t xml:space="preserve"> as proper recordkeeping is an ancillary task necessary for the proper administration of the issue of identity cards in relation to the Minister’s power to appointment a person to be an inspector for the purposes of section</w:t>
      </w:r>
      <w:r w:rsidR="00E731EA" w:rsidRPr="001317E4">
        <w:rPr>
          <w:rFonts w:ascii="Times New Roman" w:hAnsi="Times New Roman"/>
          <w:sz w:val="24"/>
          <w:szCs w:val="24"/>
        </w:rPr>
        <w:t> </w:t>
      </w:r>
      <w:r w:rsidRPr="001317E4">
        <w:rPr>
          <w:rFonts w:ascii="Times New Roman" w:hAnsi="Times New Roman"/>
          <w:sz w:val="24"/>
          <w:szCs w:val="24"/>
        </w:rPr>
        <w:t>23 the Act</w:t>
      </w:r>
      <w:r w:rsidR="00AD0601" w:rsidRPr="001317E4">
        <w:rPr>
          <w:rFonts w:ascii="Times New Roman" w:hAnsi="Times New Roman"/>
          <w:sz w:val="24"/>
          <w:szCs w:val="24"/>
        </w:rPr>
        <w:t>.</w:t>
      </w:r>
    </w:p>
    <w:p w14:paraId="4F8AA5D9" w14:textId="678F2AE3" w:rsidR="005140F9" w:rsidRDefault="005140F9" w:rsidP="004844E5">
      <w:pPr>
        <w:pStyle w:val="ListNumber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The details of </w:t>
      </w:r>
      <w:r w:rsidR="00092A47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inspector identity cards issued are recorded in the Australian National Shipwrecks Database along with the details of </w:t>
      </w:r>
      <w:r w:rsidR="00C42B6B">
        <w:rPr>
          <w:rFonts w:ascii="Times New Roman" w:hAnsi="Times New Roman"/>
          <w:sz w:val="24"/>
          <w:szCs w:val="24"/>
        </w:rPr>
        <w:t>inspectors’</w:t>
      </w:r>
      <w:r w:rsidR="00092A47">
        <w:rPr>
          <w:rFonts w:ascii="Times New Roman" w:hAnsi="Times New Roman"/>
          <w:sz w:val="24"/>
          <w:szCs w:val="24"/>
        </w:rPr>
        <w:t xml:space="preserve"> appointments</w:t>
      </w:r>
      <w:r>
        <w:rPr>
          <w:rFonts w:ascii="Times New Roman" w:hAnsi="Times New Roman"/>
          <w:sz w:val="24"/>
          <w:szCs w:val="24"/>
        </w:rPr>
        <w:t xml:space="preserve"> under the Act.</w:t>
      </w:r>
    </w:p>
    <w:p w14:paraId="4B77D80F" w14:textId="77777777" w:rsidR="006A621D" w:rsidRDefault="006A621D" w:rsidP="004844E5">
      <w:pPr>
        <w:keepNext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Schedule 1 – Form of identity cards</w:t>
      </w:r>
    </w:p>
    <w:p w14:paraId="13D1736A" w14:textId="482FD478" w:rsidR="006A621D" w:rsidRDefault="006A621D" w:rsidP="004844E5">
      <w:pPr>
        <w:pStyle w:val="ListNumb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subsection</w:t>
      </w:r>
      <w:r w:rsidR="000627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10(1) of the Regulations, Schedule</w:t>
      </w:r>
      <w:r w:rsidR="000627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 specifies the form that identity cards must take when the Minister issues an identity card under subsection</w:t>
      </w:r>
      <w:r w:rsidR="005A0D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22(2) of the Act</w:t>
      </w:r>
      <w:r w:rsidRPr="00195EB2">
        <w:rPr>
          <w:rFonts w:ascii="Times New Roman" w:hAnsi="Times New Roman"/>
          <w:sz w:val="24"/>
          <w:szCs w:val="24"/>
        </w:rPr>
        <w:t xml:space="preserve">. </w:t>
      </w:r>
    </w:p>
    <w:p w14:paraId="6B2FEA70" w14:textId="7A1E420D" w:rsidR="00234496" w:rsidRPr="00BF3E5D" w:rsidRDefault="00234496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minor amendment has been made to the specified form to remove the reference to the Minister of Home Affairs, who is no longer the responsible minister. </w:t>
      </w:r>
    </w:p>
    <w:p w14:paraId="6545751C" w14:textId="77777777" w:rsidR="00DB5ACF" w:rsidRDefault="00DB5ACF" w:rsidP="004844E5">
      <w:pPr>
        <w:keepNext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Schedule 2 – Repeals</w:t>
      </w:r>
    </w:p>
    <w:p w14:paraId="1ADDCDD1" w14:textId="01ED2907" w:rsidR="00DB5ACF" w:rsidRPr="0075664A" w:rsidRDefault="00DB5ACF" w:rsidP="004844E5">
      <w:pPr>
        <w:pStyle w:val="ListNumber"/>
        <w:spacing w:line="240" w:lineRule="auto"/>
        <w:rPr>
          <w:rFonts w:ascii="Times New Roman" w:hAnsi="Times New Roman"/>
          <w:sz w:val="24"/>
          <w:szCs w:val="24"/>
        </w:rPr>
      </w:pPr>
      <w:r w:rsidRPr="004844E5">
        <w:rPr>
          <w:rFonts w:ascii="Times New Roman" w:hAnsi="Times New Roman"/>
          <w:sz w:val="24"/>
          <w:szCs w:val="24"/>
        </w:rPr>
        <w:t>Schedule</w:t>
      </w:r>
      <w:r w:rsidR="000627B3" w:rsidRPr="004844E5">
        <w:rPr>
          <w:rFonts w:ascii="Times New Roman" w:hAnsi="Times New Roman"/>
          <w:sz w:val="24"/>
          <w:szCs w:val="24"/>
        </w:rPr>
        <w:t> </w:t>
      </w:r>
      <w:r w:rsidRPr="004844E5">
        <w:rPr>
          <w:rFonts w:ascii="Times New Roman" w:hAnsi="Times New Roman"/>
          <w:sz w:val="24"/>
          <w:szCs w:val="24"/>
        </w:rPr>
        <w:t xml:space="preserve">2 provides for the repeal of the </w:t>
      </w:r>
      <w:r w:rsidRPr="004844E5">
        <w:rPr>
          <w:rFonts w:ascii="Times New Roman" w:hAnsi="Times New Roman"/>
          <w:i/>
          <w:sz w:val="24"/>
          <w:szCs w:val="24"/>
        </w:rPr>
        <w:t>Historic Shipwrecks Regulations</w:t>
      </w:r>
      <w:r w:rsidR="005A0DD5" w:rsidRPr="004844E5">
        <w:rPr>
          <w:rFonts w:ascii="Times New Roman" w:hAnsi="Times New Roman"/>
          <w:i/>
          <w:sz w:val="24"/>
          <w:szCs w:val="24"/>
        </w:rPr>
        <w:t> </w:t>
      </w:r>
      <w:r w:rsidRPr="004844E5">
        <w:rPr>
          <w:rFonts w:ascii="Times New Roman" w:hAnsi="Times New Roman"/>
          <w:i/>
          <w:sz w:val="24"/>
          <w:szCs w:val="24"/>
        </w:rPr>
        <w:t>1978</w:t>
      </w:r>
      <w:r w:rsidRPr="004844E5">
        <w:rPr>
          <w:rFonts w:ascii="Times New Roman" w:hAnsi="Times New Roman"/>
          <w:sz w:val="24"/>
          <w:szCs w:val="24"/>
        </w:rPr>
        <w:t>.</w:t>
      </w:r>
    </w:p>
    <w:sectPr w:rsidR="00DB5ACF" w:rsidRPr="0075664A" w:rsidSect="004844E5">
      <w:headerReference w:type="even" r:id="rId13"/>
      <w:footerReference w:type="default" r:id="rId14"/>
      <w:pgSz w:w="11906" w:h="16838"/>
      <w:pgMar w:top="1134" w:right="1276" w:bottom="1134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CC13" w14:textId="77777777" w:rsidR="00F01934" w:rsidRDefault="00F01934" w:rsidP="00A60185">
      <w:pPr>
        <w:spacing w:after="0" w:line="240" w:lineRule="auto"/>
      </w:pPr>
      <w:r>
        <w:separator/>
      </w:r>
    </w:p>
  </w:endnote>
  <w:endnote w:type="continuationSeparator" w:id="0">
    <w:p w14:paraId="5234AEA9" w14:textId="77777777" w:rsidR="00F01934" w:rsidRDefault="00F01934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76D41B" w14:textId="77777777" w:rsidR="00100BEF" w:rsidRPr="003943D3" w:rsidRDefault="003324F7" w:rsidP="00AF7C6D">
        <w:pPr>
          <w:pStyle w:val="Footer"/>
          <w:jc w:val="right"/>
          <w:rPr>
            <w:rFonts w:ascii="Times New Roman" w:hAnsi="Times New Roman"/>
          </w:rPr>
        </w:pPr>
        <w:r w:rsidRPr="003943D3">
          <w:rPr>
            <w:rFonts w:ascii="Times New Roman" w:hAnsi="Times New Roman"/>
          </w:rPr>
          <w:fldChar w:fldCharType="begin"/>
        </w:r>
        <w:r w:rsidRPr="003943D3">
          <w:rPr>
            <w:rFonts w:ascii="Times New Roman" w:hAnsi="Times New Roman"/>
          </w:rPr>
          <w:instrText xml:space="preserve"> PAGE   \* MERGEFORMAT </w:instrText>
        </w:r>
        <w:r w:rsidRPr="003943D3">
          <w:rPr>
            <w:rFonts w:ascii="Times New Roman" w:hAnsi="Times New Roman"/>
          </w:rPr>
          <w:fldChar w:fldCharType="separate"/>
        </w:r>
        <w:r w:rsidR="00512B49">
          <w:rPr>
            <w:rFonts w:ascii="Times New Roman" w:hAnsi="Times New Roman"/>
            <w:noProof/>
          </w:rPr>
          <w:t>4</w:t>
        </w:r>
        <w:r w:rsidRPr="003943D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5F17" w14:textId="77777777" w:rsidR="00F01934" w:rsidRDefault="00F01934" w:rsidP="00A60185">
      <w:pPr>
        <w:spacing w:after="0" w:line="240" w:lineRule="auto"/>
      </w:pPr>
      <w:r>
        <w:separator/>
      </w:r>
    </w:p>
  </w:footnote>
  <w:footnote w:type="continuationSeparator" w:id="0">
    <w:p w14:paraId="08A7DBD1" w14:textId="77777777" w:rsidR="00F01934" w:rsidRDefault="00F01934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8DF69" w14:textId="77777777" w:rsidR="00100BEF" w:rsidRDefault="005E5104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E6092C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2A6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8A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EF032A7"/>
    <w:multiLevelType w:val="hybridMultilevel"/>
    <w:tmpl w:val="FE825A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71729"/>
    <w:multiLevelType w:val="multilevel"/>
    <w:tmpl w:val="A1E67300"/>
    <w:styleLink w:val="LegalTemplat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745BC2"/>
    <w:multiLevelType w:val="multilevel"/>
    <w:tmpl w:val="E5E89F92"/>
    <w:numStyleLink w:val="BulletList"/>
  </w:abstractNum>
  <w:abstractNum w:abstractNumId="6" w15:restartNumberingAfterBreak="0">
    <w:nsid w:val="294213C3"/>
    <w:multiLevelType w:val="multilevel"/>
    <w:tmpl w:val="0EAAE3F8"/>
    <w:styleLink w:val="LegalListStyle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8D2488"/>
    <w:multiLevelType w:val="hybridMultilevel"/>
    <w:tmpl w:val="56F801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4059B"/>
    <w:multiLevelType w:val="hybridMultilevel"/>
    <w:tmpl w:val="4B7C651C"/>
    <w:lvl w:ilvl="0" w:tplc="327C3454">
      <w:start w:val="1"/>
      <w:numFmt w:val="upperLetter"/>
      <w:pStyle w:val="LegalRecital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C7C69DA0" w:tentative="1">
      <w:start w:val="1"/>
      <w:numFmt w:val="lowerLetter"/>
      <w:lvlText w:val="%2."/>
      <w:lvlJc w:val="left"/>
      <w:pPr>
        <w:ind w:left="1440" w:hanging="360"/>
      </w:pPr>
    </w:lvl>
    <w:lvl w:ilvl="2" w:tplc="A1282332" w:tentative="1">
      <w:start w:val="1"/>
      <w:numFmt w:val="lowerRoman"/>
      <w:lvlText w:val="%3."/>
      <w:lvlJc w:val="right"/>
      <w:pPr>
        <w:ind w:left="2160" w:hanging="180"/>
      </w:pPr>
    </w:lvl>
    <w:lvl w:ilvl="3" w:tplc="B952F16A" w:tentative="1">
      <w:start w:val="1"/>
      <w:numFmt w:val="decimal"/>
      <w:lvlText w:val="%4."/>
      <w:lvlJc w:val="left"/>
      <w:pPr>
        <w:ind w:left="2880" w:hanging="360"/>
      </w:pPr>
    </w:lvl>
    <w:lvl w:ilvl="4" w:tplc="1564FE94" w:tentative="1">
      <w:start w:val="1"/>
      <w:numFmt w:val="lowerLetter"/>
      <w:lvlText w:val="%5."/>
      <w:lvlJc w:val="left"/>
      <w:pPr>
        <w:ind w:left="3600" w:hanging="360"/>
      </w:pPr>
    </w:lvl>
    <w:lvl w:ilvl="5" w:tplc="1B1C7BCC" w:tentative="1">
      <w:start w:val="1"/>
      <w:numFmt w:val="lowerRoman"/>
      <w:lvlText w:val="%6."/>
      <w:lvlJc w:val="right"/>
      <w:pPr>
        <w:ind w:left="4320" w:hanging="180"/>
      </w:pPr>
    </w:lvl>
    <w:lvl w:ilvl="6" w:tplc="BBDA38EC" w:tentative="1">
      <w:start w:val="1"/>
      <w:numFmt w:val="decimal"/>
      <w:lvlText w:val="%7."/>
      <w:lvlJc w:val="left"/>
      <w:pPr>
        <w:ind w:left="5040" w:hanging="360"/>
      </w:pPr>
    </w:lvl>
    <w:lvl w:ilvl="7" w:tplc="020A895C" w:tentative="1">
      <w:start w:val="1"/>
      <w:numFmt w:val="lowerLetter"/>
      <w:lvlText w:val="%8."/>
      <w:lvlJc w:val="left"/>
      <w:pPr>
        <w:ind w:left="5760" w:hanging="360"/>
      </w:pPr>
    </w:lvl>
    <w:lvl w:ilvl="8" w:tplc="1B6A2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110CB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203B6B"/>
    <w:multiLevelType w:val="hybridMultilevel"/>
    <w:tmpl w:val="871CB1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56429"/>
    <w:multiLevelType w:val="multilevel"/>
    <w:tmpl w:val="E898CC72"/>
    <w:numStyleLink w:val="KeyPoints"/>
  </w:abstractNum>
  <w:abstractNum w:abstractNumId="14" w15:restartNumberingAfterBreak="0">
    <w:nsid w:val="681C3F59"/>
    <w:multiLevelType w:val="multilevel"/>
    <w:tmpl w:val="24B45B0C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BA75CE"/>
    <w:multiLevelType w:val="multilevel"/>
    <w:tmpl w:val="87100510"/>
    <w:lvl w:ilvl="0">
      <w:start w:val="1"/>
      <w:numFmt w:val="decimal"/>
      <w:pStyle w:val="LegalSchedul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32"/>
      </w:rPr>
    </w:lvl>
    <w:lvl w:ilvl="1">
      <w:start w:val="1"/>
      <w:numFmt w:val="decimal"/>
      <w:pStyle w:val="LegalSchedule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lowerLetter"/>
      <w:pStyle w:val="LegalScheduleLevel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egalScheduleLevel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2"/>
      </w:rPr>
    </w:lvl>
    <w:lvl w:ilvl="4">
      <w:start w:val="1"/>
      <w:numFmt w:val="upperLetter"/>
      <w:pStyle w:val="LegalSchedul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15"/>
  </w:num>
  <w:num w:numId="11">
    <w:abstractNumId w:val="4"/>
  </w:num>
  <w:num w:numId="12">
    <w:abstractNumId w:val="5"/>
  </w:num>
  <w:num w:numId="13">
    <w:abstractNumId w:val="1"/>
  </w:num>
  <w:num w:numId="14">
    <w:abstractNumId w:val="5"/>
  </w:num>
  <w:num w:numId="15">
    <w:abstractNumId w:val="5"/>
  </w:num>
  <w:num w:numId="16">
    <w:abstractNumId w:val="11"/>
  </w:num>
  <w:num w:numId="1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4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6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4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5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7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2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3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4">
    <w:abstractNumId w:val="3"/>
  </w:num>
  <w:num w:numId="45">
    <w:abstractNumId w:val="0"/>
  </w:num>
  <w:num w:numId="46">
    <w:abstractNumId w:val="12"/>
  </w:num>
  <w:num w:numId="4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D"/>
    <w:rsid w:val="000028FA"/>
    <w:rsid w:val="00004AEE"/>
    <w:rsid w:val="00005A6C"/>
    <w:rsid w:val="00005B25"/>
    <w:rsid w:val="00005C8A"/>
    <w:rsid w:val="00005CAA"/>
    <w:rsid w:val="00007B06"/>
    <w:rsid w:val="00010210"/>
    <w:rsid w:val="000107AB"/>
    <w:rsid w:val="0001116E"/>
    <w:rsid w:val="000120A5"/>
    <w:rsid w:val="00012D66"/>
    <w:rsid w:val="000136DC"/>
    <w:rsid w:val="00013F4E"/>
    <w:rsid w:val="00015ADA"/>
    <w:rsid w:val="00015EA1"/>
    <w:rsid w:val="00017BC3"/>
    <w:rsid w:val="00020C99"/>
    <w:rsid w:val="00023D10"/>
    <w:rsid w:val="00025D20"/>
    <w:rsid w:val="0002707B"/>
    <w:rsid w:val="00027965"/>
    <w:rsid w:val="00027A69"/>
    <w:rsid w:val="00030F3D"/>
    <w:rsid w:val="00032419"/>
    <w:rsid w:val="00033B26"/>
    <w:rsid w:val="00033C7A"/>
    <w:rsid w:val="00033D46"/>
    <w:rsid w:val="00034BEF"/>
    <w:rsid w:val="00035EAD"/>
    <w:rsid w:val="000411B6"/>
    <w:rsid w:val="00042385"/>
    <w:rsid w:val="000477D7"/>
    <w:rsid w:val="00051144"/>
    <w:rsid w:val="0005148E"/>
    <w:rsid w:val="000545F1"/>
    <w:rsid w:val="00054E86"/>
    <w:rsid w:val="00057D42"/>
    <w:rsid w:val="00061D58"/>
    <w:rsid w:val="000627B3"/>
    <w:rsid w:val="000634BF"/>
    <w:rsid w:val="000652BE"/>
    <w:rsid w:val="000664A4"/>
    <w:rsid w:val="00066FC7"/>
    <w:rsid w:val="00072C5A"/>
    <w:rsid w:val="00072C7C"/>
    <w:rsid w:val="00074BBD"/>
    <w:rsid w:val="000759E5"/>
    <w:rsid w:val="00075D91"/>
    <w:rsid w:val="00076F54"/>
    <w:rsid w:val="000818B8"/>
    <w:rsid w:val="00084AC6"/>
    <w:rsid w:val="00086820"/>
    <w:rsid w:val="00091608"/>
    <w:rsid w:val="00092A47"/>
    <w:rsid w:val="0009333C"/>
    <w:rsid w:val="000949D9"/>
    <w:rsid w:val="0009704F"/>
    <w:rsid w:val="000975AE"/>
    <w:rsid w:val="000A0F11"/>
    <w:rsid w:val="000A125A"/>
    <w:rsid w:val="000A1CDB"/>
    <w:rsid w:val="000A22B1"/>
    <w:rsid w:val="000A57CD"/>
    <w:rsid w:val="000B3758"/>
    <w:rsid w:val="000B7681"/>
    <w:rsid w:val="000B7B42"/>
    <w:rsid w:val="000C01E4"/>
    <w:rsid w:val="000C02B7"/>
    <w:rsid w:val="000C4999"/>
    <w:rsid w:val="000C5100"/>
    <w:rsid w:val="000C5342"/>
    <w:rsid w:val="000C6729"/>
    <w:rsid w:val="000C706A"/>
    <w:rsid w:val="000D0D60"/>
    <w:rsid w:val="000D269F"/>
    <w:rsid w:val="000D2887"/>
    <w:rsid w:val="000D59A1"/>
    <w:rsid w:val="000D6D63"/>
    <w:rsid w:val="000E0081"/>
    <w:rsid w:val="000E07CF"/>
    <w:rsid w:val="000E1E89"/>
    <w:rsid w:val="000E31C1"/>
    <w:rsid w:val="000E476D"/>
    <w:rsid w:val="000E7225"/>
    <w:rsid w:val="000F078E"/>
    <w:rsid w:val="000F2CF2"/>
    <w:rsid w:val="000F3488"/>
    <w:rsid w:val="000F4015"/>
    <w:rsid w:val="000F763C"/>
    <w:rsid w:val="00100BEF"/>
    <w:rsid w:val="00101BD0"/>
    <w:rsid w:val="0011048E"/>
    <w:rsid w:val="00110E96"/>
    <w:rsid w:val="00111326"/>
    <w:rsid w:val="00111B1D"/>
    <w:rsid w:val="001127C3"/>
    <w:rsid w:val="0011498E"/>
    <w:rsid w:val="00117A45"/>
    <w:rsid w:val="0012020B"/>
    <w:rsid w:val="00121CAC"/>
    <w:rsid w:val="001224AE"/>
    <w:rsid w:val="00126490"/>
    <w:rsid w:val="0012677F"/>
    <w:rsid w:val="00126A83"/>
    <w:rsid w:val="0013028E"/>
    <w:rsid w:val="001317E4"/>
    <w:rsid w:val="001337D4"/>
    <w:rsid w:val="00137C46"/>
    <w:rsid w:val="00140684"/>
    <w:rsid w:val="00143300"/>
    <w:rsid w:val="00146047"/>
    <w:rsid w:val="00147BD0"/>
    <w:rsid w:val="00147C12"/>
    <w:rsid w:val="00151164"/>
    <w:rsid w:val="001527A1"/>
    <w:rsid w:val="00152F42"/>
    <w:rsid w:val="001530DC"/>
    <w:rsid w:val="001536BF"/>
    <w:rsid w:val="00154989"/>
    <w:rsid w:val="00154C23"/>
    <w:rsid w:val="00155A9F"/>
    <w:rsid w:val="00157A3F"/>
    <w:rsid w:val="00160262"/>
    <w:rsid w:val="0016780A"/>
    <w:rsid w:val="001713FA"/>
    <w:rsid w:val="00172713"/>
    <w:rsid w:val="0017364F"/>
    <w:rsid w:val="00173EBF"/>
    <w:rsid w:val="00175ED3"/>
    <w:rsid w:val="00176E77"/>
    <w:rsid w:val="001842A2"/>
    <w:rsid w:val="00184EFC"/>
    <w:rsid w:val="00187FA8"/>
    <w:rsid w:val="001908EA"/>
    <w:rsid w:val="00192F5E"/>
    <w:rsid w:val="001942A1"/>
    <w:rsid w:val="001947B4"/>
    <w:rsid w:val="00194E51"/>
    <w:rsid w:val="00195347"/>
    <w:rsid w:val="00195EB2"/>
    <w:rsid w:val="00197736"/>
    <w:rsid w:val="00197772"/>
    <w:rsid w:val="001A51C8"/>
    <w:rsid w:val="001A6F79"/>
    <w:rsid w:val="001A7A9E"/>
    <w:rsid w:val="001B340E"/>
    <w:rsid w:val="001B4CA8"/>
    <w:rsid w:val="001B5EA1"/>
    <w:rsid w:val="001C412F"/>
    <w:rsid w:val="001C4B90"/>
    <w:rsid w:val="001C4F3D"/>
    <w:rsid w:val="001C5948"/>
    <w:rsid w:val="001D0CDC"/>
    <w:rsid w:val="001D0F8E"/>
    <w:rsid w:val="001D1D82"/>
    <w:rsid w:val="001D3E18"/>
    <w:rsid w:val="001D4676"/>
    <w:rsid w:val="001D54B2"/>
    <w:rsid w:val="001D7BDD"/>
    <w:rsid w:val="001E1182"/>
    <w:rsid w:val="001E516B"/>
    <w:rsid w:val="001F2508"/>
    <w:rsid w:val="001F3027"/>
    <w:rsid w:val="001F526E"/>
    <w:rsid w:val="00200876"/>
    <w:rsid w:val="0020184E"/>
    <w:rsid w:val="00202C90"/>
    <w:rsid w:val="0020762F"/>
    <w:rsid w:val="00213DE8"/>
    <w:rsid w:val="002141FA"/>
    <w:rsid w:val="00216118"/>
    <w:rsid w:val="00217CC7"/>
    <w:rsid w:val="002209AB"/>
    <w:rsid w:val="00222FCB"/>
    <w:rsid w:val="00224EC4"/>
    <w:rsid w:val="002251E3"/>
    <w:rsid w:val="00226187"/>
    <w:rsid w:val="00226A9D"/>
    <w:rsid w:val="00227A95"/>
    <w:rsid w:val="002302E8"/>
    <w:rsid w:val="0023072E"/>
    <w:rsid w:val="002316BD"/>
    <w:rsid w:val="002320A1"/>
    <w:rsid w:val="00232434"/>
    <w:rsid w:val="00233703"/>
    <w:rsid w:val="00233F37"/>
    <w:rsid w:val="00234496"/>
    <w:rsid w:val="002347B2"/>
    <w:rsid w:val="00235342"/>
    <w:rsid w:val="002404BA"/>
    <w:rsid w:val="00243DF2"/>
    <w:rsid w:val="002440D1"/>
    <w:rsid w:val="002473FC"/>
    <w:rsid w:val="00250407"/>
    <w:rsid w:val="00252E3C"/>
    <w:rsid w:val="00254297"/>
    <w:rsid w:val="00256EBA"/>
    <w:rsid w:val="002570A4"/>
    <w:rsid w:val="0026049B"/>
    <w:rsid w:val="00262198"/>
    <w:rsid w:val="00265309"/>
    <w:rsid w:val="00274B9D"/>
    <w:rsid w:val="002751EA"/>
    <w:rsid w:val="002758F2"/>
    <w:rsid w:val="00276CAA"/>
    <w:rsid w:val="0028278A"/>
    <w:rsid w:val="00282A77"/>
    <w:rsid w:val="00283991"/>
    <w:rsid w:val="00285F1B"/>
    <w:rsid w:val="00287B8E"/>
    <w:rsid w:val="002914C7"/>
    <w:rsid w:val="00292B81"/>
    <w:rsid w:val="00293769"/>
    <w:rsid w:val="0029385F"/>
    <w:rsid w:val="00294954"/>
    <w:rsid w:val="002A22FC"/>
    <w:rsid w:val="002A4449"/>
    <w:rsid w:val="002A5052"/>
    <w:rsid w:val="002A606A"/>
    <w:rsid w:val="002B18AE"/>
    <w:rsid w:val="002B3EC9"/>
    <w:rsid w:val="002B3F6F"/>
    <w:rsid w:val="002B4B18"/>
    <w:rsid w:val="002B5598"/>
    <w:rsid w:val="002C1C93"/>
    <w:rsid w:val="002C1F81"/>
    <w:rsid w:val="002C285F"/>
    <w:rsid w:val="002C5066"/>
    <w:rsid w:val="002C5813"/>
    <w:rsid w:val="002D4AAC"/>
    <w:rsid w:val="002D6DC5"/>
    <w:rsid w:val="002E3FCC"/>
    <w:rsid w:val="002F045A"/>
    <w:rsid w:val="002F2C8A"/>
    <w:rsid w:val="002F76B9"/>
    <w:rsid w:val="002F7D37"/>
    <w:rsid w:val="002F7F16"/>
    <w:rsid w:val="0030039D"/>
    <w:rsid w:val="003018AB"/>
    <w:rsid w:val="00302647"/>
    <w:rsid w:val="00302BCD"/>
    <w:rsid w:val="0030326F"/>
    <w:rsid w:val="00310701"/>
    <w:rsid w:val="00312B93"/>
    <w:rsid w:val="00315980"/>
    <w:rsid w:val="00316F7F"/>
    <w:rsid w:val="00321455"/>
    <w:rsid w:val="0032154E"/>
    <w:rsid w:val="003218E8"/>
    <w:rsid w:val="00323604"/>
    <w:rsid w:val="00325E34"/>
    <w:rsid w:val="00326207"/>
    <w:rsid w:val="00326669"/>
    <w:rsid w:val="00326DD2"/>
    <w:rsid w:val="00327337"/>
    <w:rsid w:val="00330DCE"/>
    <w:rsid w:val="00330FCD"/>
    <w:rsid w:val="00331382"/>
    <w:rsid w:val="00331C12"/>
    <w:rsid w:val="00331E11"/>
    <w:rsid w:val="003324F7"/>
    <w:rsid w:val="00333710"/>
    <w:rsid w:val="00334761"/>
    <w:rsid w:val="00337EBC"/>
    <w:rsid w:val="00341DCD"/>
    <w:rsid w:val="0034563E"/>
    <w:rsid w:val="003518D6"/>
    <w:rsid w:val="0035235E"/>
    <w:rsid w:val="003525E5"/>
    <w:rsid w:val="00352B94"/>
    <w:rsid w:val="0035460C"/>
    <w:rsid w:val="003556BD"/>
    <w:rsid w:val="00361B7C"/>
    <w:rsid w:val="00365147"/>
    <w:rsid w:val="00366503"/>
    <w:rsid w:val="003668C9"/>
    <w:rsid w:val="00367DC9"/>
    <w:rsid w:val="0037016E"/>
    <w:rsid w:val="00372908"/>
    <w:rsid w:val="00375882"/>
    <w:rsid w:val="003764C7"/>
    <w:rsid w:val="00377064"/>
    <w:rsid w:val="003811A9"/>
    <w:rsid w:val="00383020"/>
    <w:rsid w:val="00383057"/>
    <w:rsid w:val="00390557"/>
    <w:rsid w:val="00391C77"/>
    <w:rsid w:val="003943D3"/>
    <w:rsid w:val="00394D7E"/>
    <w:rsid w:val="003975FD"/>
    <w:rsid w:val="003A304A"/>
    <w:rsid w:val="003A4263"/>
    <w:rsid w:val="003A6416"/>
    <w:rsid w:val="003A6820"/>
    <w:rsid w:val="003A6DE4"/>
    <w:rsid w:val="003A7F0B"/>
    <w:rsid w:val="003B038F"/>
    <w:rsid w:val="003B057D"/>
    <w:rsid w:val="003B0D6E"/>
    <w:rsid w:val="003B1394"/>
    <w:rsid w:val="003B38EA"/>
    <w:rsid w:val="003B3EEB"/>
    <w:rsid w:val="003B60CC"/>
    <w:rsid w:val="003B7EEF"/>
    <w:rsid w:val="003C1B25"/>
    <w:rsid w:val="003C2443"/>
    <w:rsid w:val="003C2E25"/>
    <w:rsid w:val="003C2F60"/>
    <w:rsid w:val="003C3548"/>
    <w:rsid w:val="003C5786"/>
    <w:rsid w:val="003C5ABD"/>
    <w:rsid w:val="003C5DA3"/>
    <w:rsid w:val="003D0FFD"/>
    <w:rsid w:val="003D253D"/>
    <w:rsid w:val="003D4BCD"/>
    <w:rsid w:val="003D6C2B"/>
    <w:rsid w:val="003E01D8"/>
    <w:rsid w:val="003E2100"/>
    <w:rsid w:val="003E25FA"/>
    <w:rsid w:val="003E2C04"/>
    <w:rsid w:val="003E4766"/>
    <w:rsid w:val="003F41A8"/>
    <w:rsid w:val="003F6CA0"/>
    <w:rsid w:val="003F6F5B"/>
    <w:rsid w:val="00402874"/>
    <w:rsid w:val="00402970"/>
    <w:rsid w:val="0040342D"/>
    <w:rsid w:val="00404457"/>
    <w:rsid w:val="0040447B"/>
    <w:rsid w:val="00406490"/>
    <w:rsid w:val="00406952"/>
    <w:rsid w:val="00410522"/>
    <w:rsid w:val="0041192D"/>
    <w:rsid w:val="00412986"/>
    <w:rsid w:val="00413EE1"/>
    <w:rsid w:val="00415612"/>
    <w:rsid w:val="00416948"/>
    <w:rsid w:val="00420A55"/>
    <w:rsid w:val="0042128E"/>
    <w:rsid w:val="004252C8"/>
    <w:rsid w:val="0043093E"/>
    <w:rsid w:val="00431A19"/>
    <w:rsid w:val="00431B3A"/>
    <w:rsid w:val="00432B60"/>
    <w:rsid w:val="00434973"/>
    <w:rsid w:val="00435F1E"/>
    <w:rsid w:val="0043684E"/>
    <w:rsid w:val="00436CE7"/>
    <w:rsid w:val="00440547"/>
    <w:rsid w:val="00440698"/>
    <w:rsid w:val="00441B8C"/>
    <w:rsid w:val="004451C2"/>
    <w:rsid w:val="0044531A"/>
    <w:rsid w:val="004525CA"/>
    <w:rsid w:val="004530A6"/>
    <w:rsid w:val="004540E2"/>
    <w:rsid w:val="004543C5"/>
    <w:rsid w:val="00454454"/>
    <w:rsid w:val="00457757"/>
    <w:rsid w:val="004644BE"/>
    <w:rsid w:val="0046516F"/>
    <w:rsid w:val="00465642"/>
    <w:rsid w:val="004658E1"/>
    <w:rsid w:val="00465DB4"/>
    <w:rsid w:val="00467924"/>
    <w:rsid w:val="004712A5"/>
    <w:rsid w:val="0047266F"/>
    <w:rsid w:val="00474D0F"/>
    <w:rsid w:val="00474EA6"/>
    <w:rsid w:val="004750EE"/>
    <w:rsid w:val="00475DB6"/>
    <w:rsid w:val="004769F8"/>
    <w:rsid w:val="00476D6B"/>
    <w:rsid w:val="004773AE"/>
    <w:rsid w:val="00477545"/>
    <w:rsid w:val="0048192B"/>
    <w:rsid w:val="004844E5"/>
    <w:rsid w:val="004849BC"/>
    <w:rsid w:val="004906DF"/>
    <w:rsid w:val="00492960"/>
    <w:rsid w:val="00492C16"/>
    <w:rsid w:val="00493A4C"/>
    <w:rsid w:val="00494092"/>
    <w:rsid w:val="004943D9"/>
    <w:rsid w:val="00494FE9"/>
    <w:rsid w:val="00495830"/>
    <w:rsid w:val="004A0678"/>
    <w:rsid w:val="004A19CC"/>
    <w:rsid w:val="004A48A3"/>
    <w:rsid w:val="004A5003"/>
    <w:rsid w:val="004B0D92"/>
    <w:rsid w:val="004B0EC0"/>
    <w:rsid w:val="004B1F6D"/>
    <w:rsid w:val="004B66F1"/>
    <w:rsid w:val="004B70AA"/>
    <w:rsid w:val="004C0BA1"/>
    <w:rsid w:val="004C264E"/>
    <w:rsid w:val="004C3EA0"/>
    <w:rsid w:val="004C61F7"/>
    <w:rsid w:val="004D3CFA"/>
    <w:rsid w:val="004D55B5"/>
    <w:rsid w:val="004D6A81"/>
    <w:rsid w:val="004D7442"/>
    <w:rsid w:val="004E166E"/>
    <w:rsid w:val="004E1723"/>
    <w:rsid w:val="004F7169"/>
    <w:rsid w:val="00500D66"/>
    <w:rsid w:val="005034B4"/>
    <w:rsid w:val="00507864"/>
    <w:rsid w:val="00512B49"/>
    <w:rsid w:val="00513FE8"/>
    <w:rsid w:val="005140F9"/>
    <w:rsid w:val="00514C8E"/>
    <w:rsid w:val="005161CF"/>
    <w:rsid w:val="00524ECF"/>
    <w:rsid w:val="005260DA"/>
    <w:rsid w:val="00526C63"/>
    <w:rsid w:val="00527155"/>
    <w:rsid w:val="00531DBF"/>
    <w:rsid w:val="00531F68"/>
    <w:rsid w:val="0053374C"/>
    <w:rsid w:val="0053448E"/>
    <w:rsid w:val="00540E15"/>
    <w:rsid w:val="00542000"/>
    <w:rsid w:val="00545759"/>
    <w:rsid w:val="00545BE0"/>
    <w:rsid w:val="00546930"/>
    <w:rsid w:val="00547F5F"/>
    <w:rsid w:val="00550A16"/>
    <w:rsid w:val="005527EA"/>
    <w:rsid w:val="00552E89"/>
    <w:rsid w:val="00554C6A"/>
    <w:rsid w:val="00556015"/>
    <w:rsid w:val="0056240F"/>
    <w:rsid w:val="00562C62"/>
    <w:rsid w:val="00562E85"/>
    <w:rsid w:val="0056332F"/>
    <w:rsid w:val="00563831"/>
    <w:rsid w:val="00563F92"/>
    <w:rsid w:val="00566675"/>
    <w:rsid w:val="005669C9"/>
    <w:rsid w:val="00571878"/>
    <w:rsid w:val="005719B3"/>
    <w:rsid w:val="0057295E"/>
    <w:rsid w:val="00572FE0"/>
    <w:rsid w:val="0057746A"/>
    <w:rsid w:val="00581C39"/>
    <w:rsid w:val="0058275B"/>
    <w:rsid w:val="005902E5"/>
    <w:rsid w:val="005903B6"/>
    <w:rsid w:val="005A0247"/>
    <w:rsid w:val="005A0DD5"/>
    <w:rsid w:val="005A0F4B"/>
    <w:rsid w:val="005A126E"/>
    <w:rsid w:val="005A2357"/>
    <w:rsid w:val="005A452F"/>
    <w:rsid w:val="005B082A"/>
    <w:rsid w:val="005B0AFA"/>
    <w:rsid w:val="005B140D"/>
    <w:rsid w:val="005B17FF"/>
    <w:rsid w:val="005C1FEA"/>
    <w:rsid w:val="005C3495"/>
    <w:rsid w:val="005C3F63"/>
    <w:rsid w:val="005C6AFB"/>
    <w:rsid w:val="005D241B"/>
    <w:rsid w:val="005D3217"/>
    <w:rsid w:val="005D6A49"/>
    <w:rsid w:val="005E3DFC"/>
    <w:rsid w:val="005E5104"/>
    <w:rsid w:val="005E5942"/>
    <w:rsid w:val="005E5EBB"/>
    <w:rsid w:val="005E60AF"/>
    <w:rsid w:val="005E6229"/>
    <w:rsid w:val="005E6D75"/>
    <w:rsid w:val="005E6E6B"/>
    <w:rsid w:val="005E7996"/>
    <w:rsid w:val="005F090B"/>
    <w:rsid w:val="005F1DEA"/>
    <w:rsid w:val="005F2823"/>
    <w:rsid w:val="005F3260"/>
    <w:rsid w:val="0060012B"/>
    <w:rsid w:val="006007D8"/>
    <w:rsid w:val="00603B95"/>
    <w:rsid w:val="00604EF8"/>
    <w:rsid w:val="006062E4"/>
    <w:rsid w:val="00606B75"/>
    <w:rsid w:val="00607FC9"/>
    <w:rsid w:val="00610508"/>
    <w:rsid w:val="006109AB"/>
    <w:rsid w:val="00621214"/>
    <w:rsid w:val="006214B6"/>
    <w:rsid w:val="00622FE1"/>
    <w:rsid w:val="0062521C"/>
    <w:rsid w:val="00625A31"/>
    <w:rsid w:val="00630A2B"/>
    <w:rsid w:val="00632CF7"/>
    <w:rsid w:val="00632DC7"/>
    <w:rsid w:val="00633089"/>
    <w:rsid w:val="006357FB"/>
    <w:rsid w:val="0063605B"/>
    <w:rsid w:val="006406FC"/>
    <w:rsid w:val="00640E57"/>
    <w:rsid w:val="00646122"/>
    <w:rsid w:val="006529AC"/>
    <w:rsid w:val="00653E16"/>
    <w:rsid w:val="00656A03"/>
    <w:rsid w:val="00657220"/>
    <w:rsid w:val="00657322"/>
    <w:rsid w:val="00657362"/>
    <w:rsid w:val="006605F8"/>
    <w:rsid w:val="00660E74"/>
    <w:rsid w:val="0066104B"/>
    <w:rsid w:val="00662728"/>
    <w:rsid w:val="006628DB"/>
    <w:rsid w:val="0066395C"/>
    <w:rsid w:val="00663D53"/>
    <w:rsid w:val="006655EE"/>
    <w:rsid w:val="00667C10"/>
    <w:rsid w:val="00667EF4"/>
    <w:rsid w:val="006700F4"/>
    <w:rsid w:val="006753D9"/>
    <w:rsid w:val="00676FCA"/>
    <w:rsid w:val="00677177"/>
    <w:rsid w:val="00680AF9"/>
    <w:rsid w:val="00681AB9"/>
    <w:rsid w:val="00683BDD"/>
    <w:rsid w:val="0068612E"/>
    <w:rsid w:val="00687C92"/>
    <w:rsid w:val="006911D4"/>
    <w:rsid w:val="00692B51"/>
    <w:rsid w:val="00694511"/>
    <w:rsid w:val="0069534E"/>
    <w:rsid w:val="0069567E"/>
    <w:rsid w:val="006965BD"/>
    <w:rsid w:val="0069669C"/>
    <w:rsid w:val="006975A8"/>
    <w:rsid w:val="006A1200"/>
    <w:rsid w:val="006A2801"/>
    <w:rsid w:val="006A4F4E"/>
    <w:rsid w:val="006A621D"/>
    <w:rsid w:val="006A6C23"/>
    <w:rsid w:val="006B0039"/>
    <w:rsid w:val="006B14DB"/>
    <w:rsid w:val="006B21C4"/>
    <w:rsid w:val="006C120B"/>
    <w:rsid w:val="006C2385"/>
    <w:rsid w:val="006C4A1A"/>
    <w:rsid w:val="006C75C7"/>
    <w:rsid w:val="006C7D2D"/>
    <w:rsid w:val="006C7FA3"/>
    <w:rsid w:val="006D0393"/>
    <w:rsid w:val="006D0D6A"/>
    <w:rsid w:val="006D13A0"/>
    <w:rsid w:val="006D1A83"/>
    <w:rsid w:val="006D376A"/>
    <w:rsid w:val="006D6788"/>
    <w:rsid w:val="006E1CFE"/>
    <w:rsid w:val="006E354F"/>
    <w:rsid w:val="006E459D"/>
    <w:rsid w:val="006E5653"/>
    <w:rsid w:val="006F1009"/>
    <w:rsid w:val="006F10C4"/>
    <w:rsid w:val="006F40E9"/>
    <w:rsid w:val="006F5603"/>
    <w:rsid w:val="006F5A9D"/>
    <w:rsid w:val="006F5D1B"/>
    <w:rsid w:val="006F7B87"/>
    <w:rsid w:val="00701400"/>
    <w:rsid w:val="007037CF"/>
    <w:rsid w:val="00706C36"/>
    <w:rsid w:val="00715234"/>
    <w:rsid w:val="007167C0"/>
    <w:rsid w:val="00720481"/>
    <w:rsid w:val="00725E03"/>
    <w:rsid w:val="007261B4"/>
    <w:rsid w:val="007262B9"/>
    <w:rsid w:val="007317E2"/>
    <w:rsid w:val="00733166"/>
    <w:rsid w:val="00733193"/>
    <w:rsid w:val="007342F5"/>
    <w:rsid w:val="007365CF"/>
    <w:rsid w:val="00744DDA"/>
    <w:rsid w:val="00745E03"/>
    <w:rsid w:val="00746702"/>
    <w:rsid w:val="00751ABE"/>
    <w:rsid w:val="00755E2A"/>
    <w:rsid w:val="0075664A"/>
    <w:rsid w:val="00756A71"/>
    <w:rsid w:val="0075732A"/>
    <w:rsid w:val="007577D8"/>
    <w:rsid w:val="00757A12"/>
    <w:rsid w:val="0076003D"/>
    <w:rsid w:val="007600F8"/>
    <w:rsid w:val="00760262"/>
    <w:rsid w:val="007611E5"/>
    <w:rsid w:val="0076310C"/>
    <w:rsid w:val="007658F1"/>
    <w:rsid w:val="0076744F"/>
    <w:rsid w:val="00767BCE"/>
    <w:rsid w:val="00767EFC"/>
    <w:rsid w:val="007707DE"/>
    <w:rsid w:val="00770B5D"/>
    <w:rsid w:val="007719F0"/>
    <w:rsid w:val="007752F1"/>
    <w:rsid w:val="00776768"/>
    <w:rsid w:val="0078187A"/>
    <w:rsid w:val="00783D67"/>
    <w:rsid w:val="00786127"/>
    <w:rsid w:val="00786C90"/>
    <w:rsid w:val="00794ED8"/>
    <w:rsid w:val="00796233"/>
    <w:rsid w:val="007A18FC"/>
    <w:rsid w:val="007A2573"/>
    <w:rsid w:val="007A6092"/>
    <w:rsid w:val="007B02EC"/>
    <w:rsid w:val="007B106C"/>
    <w:rsid w:val="007B1A4E"/>
    <w:rsid w:val="007B3D05"/>
    <w:rsid w:val="007B5503"/>
    <w:rsid w:val="007B5F61"/>
    <w:rsid w:val="007C179C"/>
    <w:rsid w:val="007C53A2"/>
    <w:rsid w:val="007C6BB3"/>
    <w:rsid w:val="007C6D8E"/>
    <w:rsid w:val="007D14B4"/>
    <w:rsid w:val="007D1B3B"/>
    <w:rsid w:val="007D3AD7"/>
    <w:rsid w:val="007D598E"/>
    <w:rsid w:val="007D625C"/>
    <w:rsid w:val="007D7F02"/>
    <w:rsid w:val="007E1DC4"/>
    <w:rsid w:val="007E24F6"/>
    <w:rsid w:val="007E658C"/>
    <w:rsid w:val="007F1D40"/>
    <w:rsid w:val="007F358A"/>
    <w:rsid w:val="007F4B26"/>
    <w:rsid w:val="007F7EC7"/>
    <w:rsid w:val="00800F64"/>
    <w:rsid w:val="00801050"/>
    <w:rsid w:val="00801481"/>
    <w:rsid w:val="00802F0B"/>
    <w:rsid w:val="00804E5F"/>
    <w:rsid w:val="00810A67"/>
    <w:rsid w:val="00810FAB"/>
    <w:rsid w:val="00811BB8"/>
    <w:rsid w:val="008139FE"/>
    <w:rsid w:val="00813EE3"/>
    <w:rsid w:val="0081652F"/>
    <w:rsid w:val="008206CC"/>
    <w:rsid w:val="008214C1"/>
    <w:rsid w:val="00821C4C"/>
    <w:rsid w:val="00826589"/>
    <w:rsid w:val="00833CF7"/>
    <w:rsid w:val="00834CDE"/>
    <w:rsid w:val="00834F73"/>
    <w:rsid w:val="00840582"/>
    <w:rsid w:val="0084108D"/>
    <w:rsid w:val="00842464"/>
    <w:rsid w:val="00843AD3"/>
    <w:rsid w:val="00843F28"/>
    <w:rsid w:val="008446B7"/>
    <w:rsid w:val="00845601"/>
    <w:rsid w:val="00855C5C"/>
    <w:rsid w:val="00856ADA"/>
    <w:rsid w:val="00862C14"/>
    <w:rsid w:val="00867B1E"/>
    <w:rsid w:val="00871166"/>
    <w:rsid w:val="008719E3"/>
    <w:rsid w:val="00872215"/>
    <w:rsid w:val="00874CFB"/>
    <w:rsid w:val="00877943"/>
    <w:rsid w:val="008806FE"/>
    <w:rsid w:val="00883A63"/>
    <w:rsid w:val="00883C15"/>
    <w:rsid w:val="0088413D"/>
    <w:rsid w:val="008844EB"/>
    <w:rsid w:val="00884837"/>
    <w:rsid w:val="00885AB1"/>
    <w:rsid w:val="008875E0"/>
    <w:rsid w:val="008A2635"/>
    <w:rsid w:val="008A3C96"/>
    <w:rsid w:val="008A45C2"/>
    <w:rsid w:val="008A583E"/>
    <w:rsid w:val="008B0628"/>
    <w:rsid w:val="008B13DC"/>
    <w:rsid w:val="008B4019"/>
    <w:rsid w:val="008B65C9"/>
    <w:rsid w:val="008C0A8F"/>
    <w:rsid w:val="008C2CFB"/>
    <w:rsid w:val="008C2D4A"/>
    <w:rsid w:val="008C3E70"/>
    <w:rsid w:val="008C5E6E"/>
    <w:rsid w:val="008C5FD5"/>
    <w:rsid w:val="008D3900"/>
    <w:rsid w:val="008D4DFB"/>
    <w:rsid w:val="008D5C3B"/>
    <w:rsid w:val="008D6E1D"/>
    <w:rsid w:val="008D7225"/>
    <w:rsid w:val="008E31C0"/>
    <w:rsid w:val="008E5101"/>
    <w:rsid w:val="008E52F6"/>
    <w:rsid w:val="008E6B23"/>
    <w:rsid w:val="008F0F22"/>
    <w:rsid w:val="008F39B4"/>
    <w:rsid w:val="008F3BE2"/>
    <w:rsid w:val="008F4162"/>
    <w:rsid w:val="00903E02"/>
    <w:rsid w:val="009046F1"/>
    <w:rsid w:val="0090482F"/>
    <w:rsid w:val="00906B1E"/>
    <w:rsid w:val="009101C2"/>
    <w:rsid w:val="00913175"/>
    <w:rsid w:val="00916174"/>
    <w:rsid w:val="00916EDB"/>
    <w:rsid w:val="00920861"/>
    <w:rsid w:val="00922B13"/>
    <w:rsid w:val="009233C0"/>
    <w:rsid w:val="009242EF"/>
    <w:rsid w:val="00925207"/>
    <w:rsid w:val="00925C4B"/>
    <w:rsid w:val="00932291"/>
    <w:rsid w:val="00932861"/>
    <w:rsid w:val="0093408E"/>
    <w:rsid w:val="00935B3D"/>
    <w:rsid w:val="00937FE7"/>
    <w:rsid w:val="009417DD"/>
    <w:rsid w:val="009517B0"/>
    <w:rsid w:val="00952DDF"/>
    <w:rsid w:val="009610A3"/>
    <w:rsid w:val="009631F7"/>
    <w:rsid w:val="00963B6A"/>
    <w:rsid w:val="0097001F"/>
    <w:rsid w:val="00970950"/>
    <w:rsid w:val="00972442"/>
    <w:rsid w:val="00976CCA"/>
    <w:rsid w:val="009812D4"/>
    <w:rsid w:val="00984AAD"/>
    <w:rsid w:val="00987BFA"/>
    <w:rsid w:val="009920D8"/>
    <w:rsid w:val="009952F5"/>
    <w:rsid w:val="009959F2"/>
    <w:rsid w:val="009A0262"/>
    <w:rsid w:val="009A11C2"/>
    <w:rsid w:val="009A1A51"/>
    <w:rsid w:val="009A54EA"/>
    <w:rsid w:val="009A6DC7"/>
    <w:rsid w:val="009A7D55"/>
    <w:rsid w:val="009B38BE"/>
    <w:rsid w:val="009B6218"/>
    <w:rsid w:val="009B7084"/>
    <w:rsid w:val="009C0D71"/>
    <w:rsid w:val="009C3D0F"/>
    <w:rsid w:val="009C3F2F"/>
    <w:rsid w:val="009C526C"/>
    <w:rsid w:val="009C60C4"/>
    <w:rsid w:val="009C637D"/>
    <w:rsid w:val="009D07F9"/>
    <w:rsid w:val="009D2CBA"/>
    <w:rsid w:val="009D3D51"/>
    <w:rsid w:val="009E1B19"/>
    <w:rsid w:val="009E1E27"/>
    <w:rsid w:val="009E28AC"/>
    <w:rsid w:val="009E3B2D"/>
    <w:rsid w:val="009E3BA0"/>
    <w:rsid w:val="009E58A5"/>
    <w:rsid w:val="009F2323"/>
    <w:rsid w:val="009F35E2"/>
    <w:rsid w:val="009F4DA2"/>
    <w:rsid w:val="009F65F9"/>
    <w:rsid w:val="009F68BA"/>
    <w:rsid w:val="009F7B1F"/>
    <w:rsid w:val="00A019AD"/>
    <w:rsid w:val="00A04079"/>
    <w:rsid w:val="00A054E9"/>
    <w:rsid w:val="00A06277"/>
    <w:rsid w:val="00A079DC"/>
    <w:rsid w:val="00A101B5"/>
    <w:rsid w:val="00A104CC"/>
    <w:rsid w:val="00A111C2"/>
    <w:rsid w:val="00A13CC0"/>
    <w:rsid w:val="00A15CEC"/>
    <w:rsid w:val="00A16DC6"/>
    <w:rsid w:val="00A22FFC"/>
    <w:rsid w:val="00A23241"/>
    <w:rsid w:val="00A26BE9"/>
    <w:rsid w:val="00A27DCE"/>
    <w:rsid w:val="00A338E7"/>
    <w:rsid w:val="00A35B56"/>
    <w:rsid w:val="00A35CAA"/>
    <w:rsid w:val="00A35E54"/>
    <w:rsid w:val="00A36E7F"/>
    <w:rsid w:val="00A41E65"/>
    <w:rsid w:val="00A43E0A"/>
    <w:rsid w:val="00A505C0"/>
    <w:rsid w:val="00A51923"/>
    <w:rsid w:val="00A530C7"/>
    <w:rsid w:val="00A55F5B"/>
    <w:rsid w:val="00A60185"/>
    <w:rsid w:val="00A62308"/>
    <w:rsid w:val="00A62D5F"/>
    <w:rsid w:val="00A661EA"/>
    <w:rsid w:val="00A6651B"/>
    <w:rsid w:val="00A701F1"/>
    <w:rsid w:val="00A71221"/>
    <w:rsid w:val="00A74E53"/>
    <w:rsid w:val="00A826A3"/>
    <w:rsid w:val="00A830E5"/>
    <w:rsid w:val="00A843A1"/>
    <w:rsid w:val="00A87135"/>
    <w:rsid w:val="00A87470"/>
    <w:rsid w:val="00A87A71"/>
    <w:rsid w:val="00A92562"/>
    <w:rsid w:val="00A93280"/>
    <w:rsid w:val="00A9474E"/>
    <w:rsid w:val="00A94BAE"/>
    <w:rsid w:val="00A951EA"/>
    <w:rsid w:val="00A960D5"/>
    <w:rsid w:val="00A967BE"/>
    <w:rsid w:val="00A97B5F"/>
    <w:rsid w:val="00AA195A"/>
    <w:rsid w:val="00AA20D8"/>
    <w:rsid w:val="00AA2548"/>
    <w:rsid w:val="00AA288F"/>
    <w:rsid w:val="00AA3400"/>
    <w:rsid w:val="00AA58C4"/>
    <w:rsid w:val="00AA7003"/>
    <w:rsid w:val="00AB11C8"/>
    <w:rsid w:val="00AB46E7"/>
    <w:rsid w:val="00AB5AE0"/>
    <w:rsid w:val="00AB74E5"/>
    <w:rsid w:val="00AC08A8"/>
    <w:rsid w:val="00AC1772"/>
    <w:rsid w:val="00AC195F"/>
    <w:rsid w:val="00AC24C8"/>
    <w:rsid w:val="00AC29C5"/>
    <w:rsid w:val="00AC4FC7"/>
    <w:rsid w:val="00AC7A30"/>
    <w:rsid w:val="00AD0601"/>
    <w:rsid w:val="00AD56C8"/>
    <w:rsid w:val="00AD58F2"/>
    <w:rsid w:val="00AD5A9B"/>
    <w:rsid w:val="00AE6F4B"/>
    <w:rsid w:val="00AF146D"/>
    <w:rsid w:val="00AF3F68"/>
    <w:rsid w:val="00AF7C6D"/>
    <w:rsid w:val="00B00D80"/>
    <w:rsid w:val="00B0470E"/>
    <w:rsid w:val="00B0512A"/>
    <w:rsid w:val="00B0529F"/>
    <w:rsid w:val="00B05B5C"/>
    <w:rsid w:val="00B11891"/>
    <w:rsid w:val="00B127FB"/>
    <w:rsid w:val="00B1418B"/>
    <w:rsid w:val="00B21195"/>
    <w:rsid w:val="00B21CDC"/>
    <w:rsid w:val="00B23A40"/>
    <w:rsid w:val="00B24102"/>
    <w:rsid w:val="00B24B22"/>
    <w:rsid w:val="00B25310"/>
    <w:rsid w:val="00B260D0"/>
    <w:rsid w:val="00B32829"/>
    <w:rsid w:val="00B32F8F"/>
    <w:rsid w:val="00B3492A"/>
    <w:rsid w:val="00B35556"/>
    <w:rsid w:val="00B36F28"/>
    <w:rsid w:val="00B402C4"/>
    <w:rsid w:val="00B45B59"/>
    <w:rsid w:val="00B4612F"/>
    <w:rsid w:val="00B468CB"/>
    <w:rsid w:val="00B53677"/>
    <w:rsid w:val="00B546DD"/>
    <w:rsid w:val="00B54DE9"/>
    <w:rsid w:val="00B54EFF"/>
    <w:rsid w:val="00B553EC"/>
    <w:rsid w:val="00B55E3F"/>
    <w:rsid w:val="00B575DD"/>
    <w:rsid w:val="00B63C1E"/>
    <w:rsid w:val="00B648F5"/>
    <w:rsid w:val="00B73A8A"/>
    <w:rsid w:val="00B76992"/>
    <w:rsid w:val="00B827BD"/>
    <w:rsid w:val="00B87610"/>
    <w:rsid w:val="00B87F96"/>
    <w:rsid w:val="00B93DD0"/>
    <w:rsid w:val="00B97732"/>
    <w:rsid w:val="00BA0C9D"/>
    <w:rsid w:val="00BA2B37"/>
    <w:rsid w:val="00BA48F6"/>
    <w:rsid w:val="00BA502C"/>
    <w:rsid w:val="00BA65A8"/>
    <w:rsid w:val="00BA6D19"/>
    <w:rsid w:val="00BA72E5"/>
    <w:rsid w:val="00BA7461"/>
    <w:rsid w:val="00BA7DA9"/>
    <w:rsid w:val="00BB19DD"/>
    <w:rsid w:val="00BB4706"/>
    <w:rsid w:val="00BB71A3"/>
    <w:rsid w:val="00BC1779"/>
    <w:rsid w:val="00BC4215"/>
    <w:rsid w:val="00BC4924"/>
    <w:rsid w:val="00BC5611"/>
    <w:rsid w:val="00BC5DD5"/>
    <w:rsid w:val="00BC661F"/>
    <w:rsid w:val="00BD134D"/>
    <w:rsid w:val="00BD1A6F"/>
    <w:rsid w:val="00BD5456"/>
    <w:rsid w:val="00BD71D4"/>
    <w:rsid w:val="00BE0091"/>
    <w:rsid w:val="00BE3BD7"/>
    <w:rsid w:val="00BE436D"/>
    <w:rsid w:val="00BE568A"/>
    <w:rsid w:val="00BE56FA"/>
    <w:rsid w:val="00BE6D3C"/>
    <w:rsid w:val="00BE7852"/>
    <w:rsid w:val="00BF1F88"/>
    <w:rsid w:val="00BF3E5D"/>
    <w:rsid w:val="00BF66D9"/>
    <w:rsid w:val="00BF765F"/>
    <w:rsid w:val="00BF7CEE"/>
    <w:rsid w:val="00C00DDA"/>
    <w:rsid w:val="00C03880"/>
    <w:rsid w:val="00C06755"/>
    <w:rsid w:val="00C06EA1"/>
    <w:rsid w:val="00C10D18"/>
    <w:rsid w:val="00C110CD"/>
    <w:rsid w:val="00C12070"/>
    <w:rsid w:val="00C135CF"/>
    <w:rsid w:val="00C1639D"/>
    <w:rsid w:val="00C229A5"/>
    <w:rsid w:val="00C259D8"/>
    <w:rsid w:val="00C25BF5"/>
    <w:rsid w:val="00C25C1D"/>
    <w:rsid w:val="00C2683F"/>
    <w:rsid w:val="00C27103"/>
    <w:rsid w:val="00C3184D"/>
    <w:rsid w:val="00C31C17"/>
    <w:rsid w:val="00C3276B"/>
    <w:rsid w:val="00C32ACC"/>
    <w:rsid w:val="00C3567A"/>
    <w:rsid w:val="00C37D73"/>
    <w:rsid w:val="00C40094"/>
    <w:rsid w:val="00C42B6B"/>
    <w:rsid w:val="00C43190"/>
    <w:rsid w:val="00C43B98"/>
    <w:rsid w:val="00C4714E"/>
    <w:rsid w:val="00C51B76"/>
    <w:rsid w:val="00C51CCA"/>
    <w:rsid w:val="00C5504F"/>
    <w:rsid w:val="00C57238"/>
    <w:rsid w:val="00C57B55"/>
    <w:rsid w:val="00C6086C"/>
    <w:rsid w:val="00C63376"/>
    <w:rsid w:val="00C649BB"/>
    <w:rsid w:val="00C65306"/>
    <w:rsid w:val="00C65C38"/>
    <w:rsid w:val="00C74F97"/>
    <w:rsid w:val="00C767AB"/>
    <w:rsid w:val="00C81E14"/>
    <w:rsid w:val="00C8276E"/>
    <w:rsid w:val="00C842AC"/>
    <w:rsid w:val="00C8456B"/>
    <w:rsid w:val="00C93B43"/>
    <w:rsid w:val="00C96688"/>
    <w:rsid w:val="00C97ABD"/>
    <w:rsid w:val="00CA0723"/>
    <w:rsid w:val="00CA10DE"/>
    <w:rsid w:val="00CA5796"/>
    <w:rsid w:val="00CA6E19"/>
    <w:rsid w:val="00CB0185"/>
    <w:rsid w:val="00CB143A"/>
    <w:rsid w:val="00CB1690"/>
    <w:rsid w:val="00CB3F4E"/>
    <w:rsid w:val="00CB5712"/>
    <w:rsid w:val="00CB67C6"/>
    <w:rsid w:val="00CC0E75"/>
    <w:rsid w:val="00CC4365"/>
    <w:rsid w:val="00CC5565"/>
    <w:rsid w:val="00CC5EC0"/>
    <w:rsid w:val="00CC7874"/>
    <w:rsid w:val="00CD046F"/>
    <w:rsid w:val="00CD11B0"/>
    <w:rsid w:val="00CD1716"/>
    <w:rsid w:val="00CD45FE"/>
    <w:rsid w:val="00CD5605"/>
    <w:rsid w:val="00CE171C"/>
    <w:rsid w:val="00CE3A41"/>
    <w:rsid w:val="00CE4DCB"/>
    <w:rsid w:val="00CE71C2"/>
    <w:rsid w:val="00CF2DB3"/>
    <w:rsid w:val="00CF34E9"/>
    <w:rsid w:val="00CF3C0F"/>
    <w:rsid w:val="00CF3F8D"/>
    <w:rsid w:val="00CF40D4"/>
    <w:rsid w:val="00CF42D5"/>
    <w:rsid w:val="00CF4EDA"/>
    <w:rsid w:val="00D021CB"/>
    <w:rsid w:val="00D02467"/>
    <w:rsid w:val="00D02E87"/>
    <w:rsid w:val="00D039D7"/>
    <w:rsid w:val="00D05CF6"/>
    <w:rsid w:val="00D061A8"/>
    <w:rsid w:val="00D10F1A"/>
    <w:rsid w:val="00D116F8"/>
    <w:rsid w:val="00D15C9E"/>
    <w:rsid w:val="00D171A4"/>
    <w:rsid w:val="00D17596"/>
    <w:rsid w:val="00D21D54"/>
    <w:rsid w:val="00D22640"/>
    <w:rsid w:val="00D22959"/>
    <w:rsid w:val="00D23705"/>
    <w:rsid w:val="00D24BFA"/>
    <w:rsid w:val="00D26D3A"/>
    <w:rsid w:val="00D27C9E"/>
    <w:rsid w:val="00D33670"/>
    <w:rsid w:val="00D33E4E"/>
    <w:rsid w:val="00D35ECE"/>
    <w:rsid w:val="00D409BD"/>
    <w:rsid w:val="00D42F91"/>
    <w:rsid w:val="00D45EE3"/>
    <w:rsid w:val="00D45FF0"/>
    <w:rsid w:val="00D50618"/>
    <w:rsid w:val="00D509E9"/>
    <w:rsid w:val="00D513E0"/>
    <w:rsid w:val="00D53B1C"/>
    <w:rsid w:val="00D559E0"/>
    <w:rsid w:val="00D5610E"/>
    <w:rsid w:val="00D65FCF"/>
    <w:rsid w:val="00D665F3"/>
    <w:rsid w:val="00D70316"/>
    <w:rsid w:val="00D741F2"/>
    <w:rsid w:val="00D74902"/>
    <w:rsid w:val="00D76FB3"/>
    <w:rsid w:val="00D77978"/>
    <w:rsid w:val="00D81541"/>
    <w:rsid w:val="00D83587"/>
    <w:rsid w:val="00D83B38"/>
    <w:rsid w:val="00D847A1"/>
    <w:rsid w:val="00D84B73"/>
    <w:rsid w:val="00D90823"/>
    <w:rsid w:val="00D91C31"/>
    <w:rsid w:val="00D91EFE"/>
    <w:rsid w:val="00D922E0"/>
    <w:rsid w:val="00D97815"/>
    <w:rsid w:val="00DA1B12"/>
    <w:rsid w:val="00DA3E0C"/>
    <w:rsid w:val="00DA4675"/>
    <w:rsid w:val="00DA54C9"/>
    <w:rsid w:val="00DA6739"/>
    <w:rsid w:val="00DA6CAE"/>
    <w:rsid w:val="00DB1A9E"/>
    <w:rsid w:val="00DB25D5"/>
    <w:rsid w:val="00DB31D6"/>
    <w:rsid w:val="00DB4005"/>
    <w:rsid w:val="00DB5ACF"/>
    <w:rsid w:val="00DB6DE2"/>
    <w:rsid w:val="00DC0346"/>
    <w:rsid w:val="00DC0881"/>
    <w:rsid w:val="00DC34EB"/>
    <w:rsid w:val="00DC5702"/>
    <w:rsid w:val="00DC5F05"/>
    <w:rsid w:val="00DC64DE"/>
    <w:rsid w:val="00DC7142"/>
    <w:rsid w:val="00DD735E"/>
    <w:rsid w:val="00DD78FC"/>
    <w:rsid w:val="00DD791C"/>
    <w:rsid w:val="00DE15D4"/>
    <w:rsid w:val="00DE40C8"/>
    <w:rsid w:val="00DF0416"/>
    <w:rsid w:val="00DF0D8C"/>
    <w:rsid w:val="00DF1561"/>
    <w:rsid w:val="00DF1E5B"/>
    <w:rsid w:val="00DF2275"/>
    <w:rsid w:val="00DF3F5E"/>
    <w:rsid w:val="00DF4DC7"/>
    <w:rsid w:val="00DF5653"/>
    <w:rsid w:val="00DF6775"/>
    <w:rsid w:val="00E00936"/>
    <w:rsid w:val="00E0596E"/>
    <w:rsid w:val="00E06F66"/>
    <w:rsid w:val="00E070C5"/>
    <w:rsid w:val="00E1075E"/>
    <w:rsid w:val="00E17D14"/>
    <w:rsid w:val="00E20476"/>
    <w:rsid w:val="00E2181C"/>
    <w:rsid w:val="00E24F09"/>
    <w:rsid w:val="00E33774"/>
    <w:rsid w:val="00E356E5"/>
    <w:rsid w:val="00E36F81"/>
    <w:rsid w:val="00E37E26"/>
    <w:rsid w:val="00E45765"/>
    <w:rsid w:val="00E5098C"/>
    <w:rsid w:val="00E50E9E"/>
    <w:rsid w:val="00E50EC2"/>
    <w:rsid w:val="00E557C2"/>
    <w:rsid w:val="00E60213"/>
    <w:rsid w:val="00E6092C"/>
    <w:rsid w:val="00E63E17"/>
    <w:rsid w:val="00E65B25"/>
    <w:rsid w:val="00E661B2"/>
    <w:rsid w:val="00E71CE8"/>
    <w:rsid w:val="00E731EA"/>
    <w:rsid w:val="00E74D29"/>
    <w:rsid w:val="00E75BB3"/>
    <w:rsid w:val="00E815AA"/>
    <w:rsid w:val="00E81F2A"/>
    <w:rsid w:val="00E822B4"/>
    <w:rsid w:val="00E832FF"/>
    <w:rsid w:val="00E83C74"/>
    <w:rsid w:val="00E83CEE"/>
    <w:rsid w:val="00E91B8A"/>
    <w:rsid w:val="00E91F18"/>
    <w:rsid w:val="00E9226D"/>
    <w:rsid w:val="00E92C8F"/>
    <w:rsid w:val="00E94F46"/>
    <w:rsid w:val="00EA032D"/>
    <w:rsid w:val="00EA11B9"/>
    <w:rsid w:val="00EA416C"/>
    <w:rsid w:val="00EA5941"/>
    <w:rsid w:val="00EA6032"/>
    <w:rsid w:val="00EA7AFA"/>
    <w:rsid w:val="00EB60CE"/>
    <w:rsid w:val="00EB7D53"/>
    <w:rsid w:val="00EC08A2"/>
    <w:rsid w:val="00EC1887"/>
    <w:rsid w:val="00EC66A8"/>
    <w:rsid w:val="00ED0966"/>
    <w:rsid w:val="00EE1C05"/>
    <w:rsid w:val="00EE3146"/>
    <w:rsid w:val="00EE3655"/>
    <w:rsid w:val="00EF50BB"/>
    <w:rsid w:val="00EF53FF"/>
    <w:rsid w:val="00EF79D1"/>
    <w:rsid w:val="00F00192"/>
    <w:rsid w:val="00F0191D"/>
    <w:rsid w:val="00F01934"/>
    <w:rsid w:val="00F01DF6"/>
    <w:rsid w:val="00F0261F"/>
    <w:rsid w:val="00F0340D"/>
    <w:rsid w:val="00F036AD"/>
    <w:rsid w:val="00F03FCB"/>
    <w:rsid w:val="00F059A6"/>
    <w:rsid w:val="00F06745"/>
    <w:rsid w:val="00F10C0A"/>
    <w:rsid w:val="00F10E41"/>
    <w:rsid w:val="00F168D2"/>
    <w:rsid w:val="00F21777"/>
    <w:rsid w:val="00F235C4"/>
    <w:rsid w:val="00F23756"/>
    <w:rsid w:val="00F2523A"/>
    <w:rsid w:val="00F25FFA"/>
    <w:rsid w:val="00F310D2"/>
    <w:rsid w:val="00F3378C"/>
    <w:rsid w:val="00F345AE"/>
    <w:rsid w:val="00F3469E"/>
    <w:rsid w:val="00F36F3D"/>
    <w:rsid w:val="00F40C24"/>
    <w:rsid w:val="00F43916"/>
    <w:rsid w:val="00F4533A"/>
    <w:rsid w:val="00F46812"/>
    <w:rsid w:val="00F477BD"/>
    <w:rsid w:val="00F47BC2"/>
    <w:rsid w:val="00F51621"/>
    <w:rsid w:val="00F52857"/>
    <w:rsid w:val="00F53491"/>
    <w:rsid w:val="00F55827"/>
    <w:rsid w:val="00F614A7"/>
    <w:rsid w:val="00F6188C"/>
    <w:rsid w:val="00F65A1C"/>
    <w:rsid w:val="00F66F50"/>
    <w:rsid w:val="00F80070"/>
    <w:rsid w:val="00F80B12"/>
    <w:rsid w:val="00F82FF8"/>
    <w:rsid w:val="00F8330D"/>
    <w:rsid w:val="00F84305"/>
    <w:rsid w:val="00F8485C"/>
    <w:rsid w:val="00F87149"/>
    <w:rsid w:val="00F87FFE"/>
    <w:rsid w:val="00F914B3"/>
    <w:rsid w:val="00F950FE"/>
    <w:rsid w:val="00F954C9"/>
    <w:rsid w:val="00FA190B"/>
    <w:rsid w:val="00FA2A7C"/>
    <w:rsid w:val="00FA4CF0"/>
    <w:rsid w:val="00FA5894"/>
    <w:rsid w:val="00FA61AA"/>
    <w:rsid w:val="00FA69A4"/>
    <w:rsid w:val="00FB1279"/>
    <w:rsid w:val="00FB1495"/>
    <w:rsid w:val="00FB22FF"/>
    <w:rsid w:val="00FB7222"/>
    <w:rsid w:val="00FB777C"/>
    <w:rsid w:val="00FC11DF"/>
    <w:rsid w:val="00FC13DE"/>
    <w:rsid w:val="00FC7907"/>
    <w:rsid w:val="00FD1694"/>
    <w:rsid w:val="00FD5BA8"/>
    <w:rsid w:val="00FD697F"/>
    <w:rsid w:val="00FD6F8B"/>
    <w:rsid w:val="00FD7636"/>
    <w:rsid w:val="00FE3229"/>
    <w:rsid w:val="00FE70B1"/>
    <w:rsid w:val="00FE74C3"/>
    <w:rsid w:val="00FE7F64"/>
    <w:rsid w:val="00FF215C"/>
    <w:rsid w:val="00FF2E45"/>
    <w:rsid w:val="00FF323E"/>
    <w:rsid w:val="00FF49E8"/>
    <w:rsid w:val="00FF6362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0890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  <w:tabs>
        <w:tab w:val="num" w:pos="851"/>
      </w:tabs>
      <w:ind w:left="851" w:hanging="851"/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LegalClauseLevel1">
    <w:name w:val="Legal Clause Level 1"/>
    <w:basedOn w:val="ListParagraph"/>
    <w:qFormat/>
    <w:rsid w:val="00D05CF6"/>
    <w:pPr>
      <w:numPr>
        <w:numId w:val="7"/>
      </w:numPr>
      <w:spacing w:before="240" w:after="240" w:line="240" w:lineRule="auto"/>
    </w:pPr>
    <w:rPr>
      <w:rFonts w:cs="Arial"/>
      <w:b/>
      <w:sz w:val="32"/>
      <w:szCs w:val="32"/>
    </w:rPr>
  </w:style>
  <w:style w:type="paragraph" w:customStyle="1" w:styleId="LegalBodyText1">
    <w:name w:val="Legal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CF6"/>
    <w:rPr>
      <w:sz w:val="22"/>
      <w:szCs w:val="22"/>
      <w:lang w:eastAsia="en-US"/>
    </w:rPr>
  </w:style>
  <w:style w:type="paragraph" w:customStyle="1" w:styleId="LegalBodyText2">
    <w:name w:val="Legal Body Text 2"/>
    <w:basedOn w:val="LegalBodyText1"/>
    <w:qFormat/>
    <w:rsid w:val="00D05CF6"/>
    <w:pPr>
      <w:tabs>
        <w:tab w:val="left" w:pos="851"/>
      </w:tabs>
      <w:ind w:left="851"/>
    </w:pPr>
  </w:style>
  <w:style w:type="paragraph" w:customStyle="1" w:styleId="LegalBodyText3">
    <w:name w:val="Legal Body Text 3"/>
    <w:basedOn w:val="LegalBodyText2"/>
    <w:qFormat/>
    <w:rsid w:val="00D05CF6"/>
    <w:pPr>
      <w:tabs>
        <w:tab w:val="clear" w:pos="851"/>
        <w:tab w:val="left" w:pos="1418"/>
      </w:tabs>
      <w:ind w:left="1418"/>
    </w:pPr>
    <w:rPr>
      <w:rFonts w:eastAsia="Times New Roman"/>
      <w:lang w:eastAsia="zh-CN" w:bidi="th-TH"/>
    </w:rPr>
  </w:style>
  <w:style w:type="paragraph" w:customStyle="1" w:styleId="LegalClauseLevel2">
    <w:name w:val="Legal Clause Level 2"/>
    <w:basedOn w:val="Normal"/>
    <w:qFormat/>
    <w:rsid w:val="00D05CF6"/>
    <w:pPr>
      <w:keepNext/>
      <w:keepLines/>
      <w:numPr>
        <w:ilvl w:val="1"/>
        <w:numId w:val="7"/>
      </w:numPr>
      <w:spacing w:before="60" w:after="60" w:line="280" w:lineRule="exact"/>
      <w:outlineLvl w:val="2"/>
    </w:pPr>
    <w:rPr>
      <w:rFonts w:eastAsia="Times New Roman" w:cs="Arial"/>
      <w:b/>
      <w:bCs/>
      <w:w w:val="95"/>
      <w:sz w:val="24"/>
      <w:szCs w:val="24"/>
      <w:lang w:eastAsia="zh-CN" w:bidi="th-TH"/>
    </w:rPr>
  </w:style>
  <w:style w:type="paragraph" w:customStyle="1" w:styleId="LegalClauseLevel3">
    <w:name w:val="Legal Clause Level 3"/>
    <w:basedOn w:val="Normal"/>
    <w:qFormat/>
    <w:rsid w:val="00D05CF6"/>
    <w:pPr>
      <w:numPr>
        <w:ilvl w:val="2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4">
    <w:name w:val="Legal Clause Level 4"/>
    <w:basedOn w:val="Normal"/>
    <w:qFormat/>
    <w:rsid w:val="00D05CF6"/>
    <w:pPr>
      <w:numPr>
        <w:ilvl w:val="3"/>
        <w:numId w:val="7"/>
      </w:numPr>
      <w:spacing w:after="140" w:line="280" w:lineRule="atLeast"/>
      <w:outlineLvl w:val="3"/>
    </w:pPr>
    <w:rPr>
      <w:rFonts w:eastAsia="Times New Roman" w:cs="Arial"/>
      <w:lang w:eastAsia="zh-CN" w:bidi="th-TH"/>
    </w:rPr>
  </w:style>
  <w:style w:type="paragraph" w:customStyle="1" w:styleId="LegalClauseLevel5">
    <w:name w:val="Legal Clause Level 5"/>
    <w:basedOn w:val="Normal"/>
    <w:qFormat/>
    <w:rsid w:val="00D05CF6"/>
    <w:pPr>
      <w:numPr>
        <w:ilvl w:val="4"/>
        <w:numId w:val="7"/>
      </w:numPr>
      <w:spacing w:after="140" w:line="280" w:lineRule="atLeast"/>
      <w:outlineLvl w:val="4"/>
    </w:pPr>
    <w:rPr>
      <w:rFonts w:eastAsia="Times New Roman" w:cs="Arial"/>
      <w:lang w:eastAsia="zh-CN" w:bidi="th-TH"/>
    </w:rPr>
  </w:style>
  <w:style w:type="paragraph" w:customStyle="1" w:styleId="LegalCoverPageNames">
    <w:name w:val="Legal Cover Page Names"/>
    <w:basedOn w:val="Normal"/>
    <w:qFormat/>
    <w:rsid w:val="00D05CF6"/>
    <w:pPr>
      <w:spacing w:before="240" w:after="120" w:line="240" w:lineRule="auto"/>
    </w:pPr>
    <w:rPr>
      <w:rFonts w:eastAsia="Times New Roman" w:cs="Angsana New"/>
      <w:sz w:val="28"/>
      <w:szCs w:val="28"/>
      <w:lang w:eastAsia="zh-CN" w:bidi="th-TH"/>
    </w:rPr>
  </w:style>
  <w:style w:type="paragraph" w:customStyle="1" w:styleId="LegalDefinedterm">
    <w:name w:val="Legal Defined term"/>
    <w:basedOn w:val="Normal"/>
    <w:qFormat/>
    <w:rsid w:val="00D05CF6"/>
    <w:pPr>
      <w:spacing w:after="140" w:line="280" w:lineRule="atLeast"/>
    </w:pPr>
    <w:rPr>
      <w:rFonts w:ascii="Arial Bold" w:eastAsia="Times New Roman" w:hAnsi="Arial Bold" w:cs="Arial"/>
      <w:b/>
      <w:lang w:eastAsia="zh-CN" w:bidi="th-TH"/>
    </w:rPr>
  </w:style>
  <w:style w:type="paragraph" w:customStyle="1" w:styleId="LegalDefinition">
    <w:name w:val="Legal Definition"/>
    <w:basedOn w:val="Normal"/>
    <w:qFormat/>
    <w:rsid w:val="00D05CF6"/>
    <w:pPr>
      <w:spacing w:after="140" w:line="280" w:lineRule="atLeast"/>
    </w:pPr>
    <w:rPr>
      <w:rFonts w:eastAsia="Times New Roman" w:cs="Arial"/>
      <w:lang w:eastAsia="zh-CN" w:bidi="th-TH"/>
    </w:rPr>
  </w:style>
  <w:style w:type="paragraph" w:customStyle="1" w:styleId="LegalDefinitionparagraph1">
    <w:name w:val="Legal Definition paragraph 1"/>
    <w:basedOn w:val="LegalClauseLevel3"/>
    <w:qFormat/>
    <w:rsid w:val="00D05CF6"/>
    <w:pPr>
      <w:numPr>
        <w:ilvl w:val="0"/>
        <w:numId w:val="0"/>
      </w:numPr>
      <w:tabs>
        <w:tab w:val="left" w:pos="851"/>
      </w:tabs>
      <w:spacing w:before="120" w:after="120" w:line="240" w:lineRule="auto"/>
      <w:ind w:left="851" w:hanging="851"/>
      <w:outlineLvl w:val="2"/>
    </w:pPr>
  </w:style>
  <w:style w:type="paragraph" w:customStyle="1" w:styleId="LegalDocumentTitlePage">
    <w:name w:val="Legal Document Title Page"/>
    <w:basedOn w:val="Normal"/>
    <w:next w:val="Normal"/>
    <w:qFormat/>
    <w:rsid w:val="00D05CF6"/>
    <w:pPr>
      <w:pBdr>
        <w:bottom w:val="single" w:sz="4" w:space="1" w:color="auto"/>
      </w:pBdr>
      <w:spacing w:before="240" w:after="240" w:line="240" w:lineRule="auto"/>
    </w:pPr>
    <w:rPr>
      <w:rFonts w:eastAsia="Times New Roman" w:cs="Arial"/>
      <w:sz w:val="36"/>
      <w:lang w:eastAsia="en-AU"/>
    </w:rPr>
  </w:style>
  <w:style w:type="paragraph" w:customStyle="1" w:styleId="LegalHeading1">
    <w:name w:val="Legal Heading 1"/>
    <w:basedOn w:val="Heading1"/>
    <w:next w:val="Normal"/>
    <w:qFormat/>
    <w:rsid w:val="00D05CF6"/>
    <w:pPr>
      <w:keepLines/>
      <w:spacing w:before="240" w:after="240" w:line="240" w:lineRule="auto"/>
    </w:pPr>
    <w:rPr>
      <w:rFonts w:eastAsia="Times New Roman"/>
      <w:bCs/>
      <w:caps w:val="0"/>
      <w:color w:val="548DD4"/>
      <w:sz w:val="50"/>
      <w:szCs w:val="50"/>
    </w:rPr>
  </w:style>
  <w:style w:type="paragraph" w:customStyle="1" w:styleId="LegalHeading2subtitle">
    <w:name w:val="Legal Heading 2 subtitle"/>
    <w:basedOn w:val="Subtitle"/>
    <w:next w:val="LegalBodyText1"/>
    <w:qFormat/>
    <w:rsid w:val="00D05CF6"/>
    <w:pPr>
      <w:numPr>
        <w:ilvl w:val="0"/>
      </w:numPr>
      <w:pBdr>
        <w:bottom w:val="single" w:sz="4" w:space="1" w:color="auto"/>
      </w:pBdr>
      <w:spacing w:before="240" w:after="240" w:line="240" w:lineRule="auto"/>
    </w:pPr>
    <w:rPr>
      <w:rFonts w:ascii="Arial" w:eastAsia="Times New Roman" w:hAnsi="Arial" w:cs="Arial"/>
      <w:i w:val="0"/>
      <w:iCs w:val="0"/>
      <w:color w:val="auto"/>
      <w:spacing w:val="5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5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5C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LegalHeading3">
    <w:name w:val="Legal Heading 3"/>
    <w:basedOn w:val="Normal"/>
    <w:next w:val="Normal"/>
    <w:qFormat/>
    <w:rsid w:val="00D05CF6"/>
    <w:pPr>
      <w:keepNext/>
      <w:keepLines/>
      <w:pBdr>
        <w:bottom w:val="single" w:sz="4" w:space="1" w:color="auto"/>
      </w:pBdr>
      <w:spacing w:before="200" w:after="0" w:line="240" w:lineRule="auto"/>
      <w:outlineLvl w:val="2"/>
    </w:pPr>
    <w:rPr>
      <w:rFonts w:eastAsia="Times New Roman" w:cs="Arial"/>
      <w:bCs/>
      <w:sz w:val="42"/>
      <w:szCs w:val="42"/>
    </w:rPr>
  </w:style>
  <w:style w:type="paragraph" w:customStyle="1" w:styleId="LegalHeading4subheading">
    <w:name w:val="Legal Heading 4 subheading"/>
    <w:basedOn w:val="LegalHeading2subtitle"/>
    <w:qFormat/>
    <w:rsid w:val="00D05CF6"/>
    <w:pPr>
      <w:pBdr>
        <w:bottom w:val="none" w:sz="0" w:space="0" w:color="auto"/>
      </w:pBdr>
    </w:pPr>
  </w:style>
  <w:style w:type="numbering" w:customStyle="1" w:styleId="LegalListStyle1">
    <w:name w:val="Legal List Style 1"/>
    <w:uiPriority w:val="99"/>
    <w:rsid w:val="00D05CF6"/>
    <w:pPr>
      <w:numPr>
        <w:numId w:val="8"/>
      </w:numPr>
    </w:pPr>
  </w:style>
  <w:style w:type="paragraph" w:customStyle="1" w:styleId="LegalNote">
    <w:name w:val="Legal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Parties">
    <w:name w:val="Legal Parties"/>
    <w:basedOn w:val="Normal"/>
    <w:qFormat/>
    <w:rsid w:val="00D05CF6"/>
    <w:pPr>
      <w:tabs>
        <w:tab w:val="left" w:pos="851"/>
      </w:tabs>
      <w:spacing w:before="120" w:after="120" w:line="240" w:lineRule="auto"/>
    </w:pPr>
    <w:rPr>
      <w:rFonts w:cs="Arial"/>
      <w:szCs w:val="32"/>
    </w:rPr>
  </w:style>
  <w:style w:type="paragraph" w:customStyle="1" w:styleId="LegalRecitals">
    <w:name w:val="Legal Recitals"/>
    <w:basedOn w:val="LegalParties"/>
    <w:qFormat/>
    <w:rsid w:val="00D05CF6"/>
    <w:pPr>
      <w:numPr>
        <w:numId w:val="9"/>
      </w:numPr>
    </w:pPr>
  </w:style>
  <w:style w:type="paragraph" w:customStyle="1" w:styleId="LegalScheduleLevel1">
    <w:name w:val="Legal Schedule Level 1"/>
    <w:basedOn w:val="LegalClauseLevel1"/>
    <w:qFormat/>
    <w:rsid w:val="00D05CF6"/>
    <w:pPr>
      <w:numPr>
        <w:numId w:val="10"/>
      </w:numPr>
    </w:pPr>
  </w:style>
  <w:style w:type="paragraph" w:customStyle="1" w:styleId="LegalScheduleLevel2">
    <w:name w:val="Legal Schedule Level 2"/>
    <w:basedOn w:val="LegalClauseLevel2"/>
    <w:qFormat/>
    <w:rsid w:val="00D05CF6"/>
    <w:pPr>
      <w:numPr>
        <w:numId w:val="10"/>
      </w:numPr>
    </w:pPr>
  </w:style>
  <w:style w:type="paragraph" w:customStyle="1" w:styleId="LegalScheduleLevel3">
    <w:name w:val="Legal Schedule Level 3"/>
    <w:basedOn w:val="LegalClauseLevel3"/>
    <w:qFormat/>
    <w:rsid w:val="00D05CF6"/>
    <w:pPr>
      <w:numPr>
        <w:numId w:val="10"/>
      </w:numPr>
    </w:pPr>
  </w:style>
  <w:style w:type="paragraph" w:customStyle="1" w:styleId="LegalScheduleLevel4">
    <w:name w:val="Legal Schedule Level 4"/>
    <w:basedOn w:val="LegalClauseLevel4"/>
    <w:qFormat/>
    <w:rsid w:val="00D05CF6"/>
    <w:pPr>
      <w:numPr>
        <w:numId w:val="10"/>
      </w:numPr>
    </w:pPr>
  </w:style>
  <w:style w:type="paragraph" w:customStyle="1" w:styleId="LegalScheduleLevel5">
    <w:name w:val="Legal Schedule Level 5"/>
    <w:basedOn w:val="LegalClauseLevel5"/>
    <w:qFormat/>
    <w:rsid w:val="00D05CF6"/>
    <w:pPr>
      <w:numPr>
        <w:numId w:val="10"/>
      </w:numPr>
    </w:pPr>
  </w:style>
  <w:style w:type="numbering" w:customStyle="1" w:styleId="LegalTemplate">
    <w:name w:val="Legal Template"/>
    <w:uiPriority w:val="99"/>
    <w:rsid w:val="00D05CF6"/>
    <w:pPr>
      <w:numPr>
        <w:numId w:val="11"/>
      </w:numPr>
    </w:pPr>
  </w:style>
  <w:style w:type="paragraph" w:customStyle="1" w:styleId="LegalTemplateBodyText1">
    <w:name w:val="Legal Template Body Text 1"/>
    <w:basedOn w:val="BodyText"/>
    <w:qFormat/>
    <w:rsid w:val="00D05CF6"/>
    <w:pPr>
      <w:spacing w:before="120" w:line="240" w:lineRule="auto"/>
    </w:pPr>
    <w:rPr>
      <w:rFonts w:cs="Arial"/>
    </w:rPr>
  </w:style>
  <w:style w:type="paragraph" w:customStyle="1" w:styleId="LegalTemplateNote">
    <w:name w:val="Legal Template Note"/>
    <w:basedOn w:val="Normal"/>
    <w:qFormat/>
    <w:rsid w:val="00D05C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 w:line="240" w:lineRule="auto"/>
      <w:ind w:left="851"/>
    </w:pPr>
    <w:rPr>
      <w:b/>
      <w:i/>
      <w:color w:val="FFFFFF"/>
    </w:rPr>
  </w:style>
  <w:style w:type="paragraph" w:customStyle="1" w:styleId="LegalTemplateParties">
    <w:name w:val="Legal Template Parties"/>
    <w:basedOn w:val="Normal"/>
    <w:qFormat/>
    <w:rsid w:val="00D05CF6"/>
    <w:pPr>
      <w:tabs>
        <w:tab w:val="left" w:pos="851"/>
      </w:tabs>
      <w:spacing w:before="240" w:after="240" w:line="240" w:lineRule="auto"/>
      <w:ind w:left="851" w:hanging="851"/>
    </w:pPr>
    <w:rPr>
      <w:rFonts w:cs="Arial"/>
      <w:szCs w:val="32"/>
      <w:lang w:val="en-US"/>
    </w:rPr>
  </w:style>
  <w:style w:type="paragraph" w:customStyle="1" w:styleId="Default">
    <w:name w:val="Default"/>
    <w:rsid w:val="00C60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D2295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D22959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22959"/>
    <w:rPr>
      <w:rFonts w:ascii="Times New Roman" w:eastAsia="Times New Roman" w:hAnsi="Times New Roman"/>
      <w:sz w:val="22"/>
    </w:rPr>
  </w:style>
  <w:style w:type="paragraph" w:styleId="Revision">
    <w:name w:val="Revision"/>
    <w:hidden/>
    <w:uiPriority w:val="99"/>
    <w:semiHidden/>
    <w:rsid w:val="006A280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047"/>
    <w:rPr>
      <w:lang w:eastAsia="en-US"/>
    </w:rPr>
  </w:style>
  <w:style w:type="paragraph" w:customStyle="1" w:styleId="PlainParagraph">
    <w:name w:val="Plain Paragraph"/>
    <w:basedOn w:val="Normal"/>
    <w:rsid w:val="00606B75"/>
    <w:pPr>
      <w:spacing w:before="140" w:after="140" w:line="280" w:lineRule="atLeast"/>
    </w:pPr>
    <w:rPr>
      <w:rFonts w:eastAsia="Times New Roman" w:cs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3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84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zapp17p.ris.environment.gov.au/shipwreck/public/wreck/search.d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vironment.gov.au/heritage/historic-shipwrecks/review-act-197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E77B6D1-E0E5-4C88-9E3E-EB84E71FE0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01D9600D6600B4B9CAAEDDCA4E00433" ma:contentTypeVersion="6" ma:contentTypeDescription="PDMS Document Site Content Type" ma:contentTypeScope="" ma:versionID="dddbbed34b740d5644785d22e100011c">
  <xsd:schema xmlns:xsd="http://www.w3.org/2001/XMLSchema" xmlns:xs="http://www.w3.org/2001/XMLSchema" xmlns:p="http://schemas.microsoft.com/office/2006/metadata/properties" xmlns:ns2="5E77B6D1-E0E5-4C88-9E3E-EB84E71FE006" targetNamespace="http://schemas.microsoft.com/office/2006/metadata/properties" ma:root="true" ma:fieldsID="cfccb99dd4c34565694e972a16e5f797" ns2:_="">
    <xsd:import namespace="5E77B6D1-E0E5-4C88-9E3E-EB84E71FE0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B6D1-E0E5-4C88-9E3E-EB84E71FE0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D3BF-038D-4666-B644-DCDF6769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3A871-33A9-4EFD-A0EF-DFA9BAA53D9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E77B6D1-E0E5-4C88-9E3E-EB84E71FE006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F1A2EB-503D-41AF-870C-DC81A6035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7B6D1-E0E5-4C88-9E3E-EB84E71F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F3A55-8214-4C30-A819-2AA8E2A5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7B358BDB.dotm</Template>
  <TotalTime>0</TotalTime>
  <Pages>5</Pages>
  <Words>1533</Words>
  <Characters>8739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ES-Historic Shipwrecks Regs 2018- V2</vt:lpstr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ES-Historic Shipwrecks Regs 2018- V2</dc:title>
  <dc:subject/>
  <dc:creator/>
  <cp:keywords/>
  <dc:description/>
  <cp:lastModifiedBy/>
  <cp:revision>1</cp:revision>
  <dcterms:created xsi:type="dcterms:W3CDTF">2019-02-15T02:36:00Z</dcterms:created>
  <dcterms:modified xsi:type="dcterms:W3CDTF">2019-02-15T02:36:00Z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0x010100266966F133664895A6EE3632470D45F500801D9600D6600B4B9CAAEDDCA4E00433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{22d3c093-9bc1-4dac-8ecd-0ce8739ef643}</vt:lpwstr>
  </property>
  <property fmtid="{D5CDD505-2E9C-101B-9397-08002B2CF9AE}" pid="6" name="RecordPoint_ActiveItemUniqueId">
    <vt:lpwstr>{ed64d96c-119d-45cf-93a1-38ad02ccaece}</vt:lpwstr>
  </property>
  <property fmtid="{D5CDD505-2E9C-101B-9397-08002B2CF9AE}" pid="7" name="RecordPoint_ActiveItemWebId">
    <vt:lpwstr>{fc5f6266-41b8-4c8d-a1a1-2c080a479d3e}</vt:lpwstr>
  </property>
</Properties>
</file>