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A588A" w14:textId="77777777" w:rsidR="00CB7C40" w:rsidRPr="00641906" w:rsidRDefault="00CB7C40" w:rsidP="00CB7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54637B53" w14:textId="77777777" w:rsidR="00CB7C40" w:rsidRDefault="00CB7C40" w:rsidP="00CB7C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the Australian Communications and Media Authority</w:t>
      </w:r>
    </w:p>
    <w:p w14:paraId="077F0D27" w14:textId="75E40D8F" w:rsidR="00CB7C40" w:rsidRDefault="001A38B7" w:rsidP="00CB7C40">
      <w:pPr>
        <w:jc w:val="center"/>
        <w:rPr>
          <w:rFonts w:ascii="Times New Roman" w:hAnsi="Times New Roman" w:cs="Times New Roman"/>
          <w:i/>
        </w:rPr>
      </w:pPr>
      <w:r w:rsidRPr="001A38B7">
        <w:rPr>
          <w:rFonts w:ascii="Times New Roman" w:hAnsi="Times New Roman" w:cs="Times New Roman"/>
          <w:i/>
        </w:rPr>
        <w:t>Radiocommunications Act 1992</w:t>
      </w:r>
    </w:p>
    <w:p w14:paraId="30283728" w14:textId="51681160" w:rsidR="00CB7C40" w:rsidRPr="00641906" w:rsidRDefault="001A38B7" w:rsidP="00CB7C40">
      <w:pPr>
        <w:jc w:val="center"/>
        <w:rPr>
          <w:rFonts w:ascii="Times New Roman" w:hAnsi="Times New Roman" w:cs="Times New Roman"/>
          <w:b/>
          <w:i/>
        </w:rPr>
      </w:pPr>
      <w:bookmarkStart w:id="0" w:name="_Hlk523749814"/>
      <w:r w:rsidRPr="001A38B7">
        <w:rPr>
          <w:rFonts w:ascii="Times New Roman" w:hAnsi="Times New Roman" w:cs="Times New Roman"/>
          <w:b/>
          <w:i/>
        </w:rPr>
        <w:t>Radiocommunications (</w:t>
      </w:r>
      <w:r w:rsidR="00BD501A">
        <w:rPr>
          <w:rFonts w:ascii="Times New Roman" w:hAnsi="Times New Roman" w:cs="Times New Roman"/>
          <w:b/>
          <w:i/>
        </w:rPr>
        <w:t>Communication with Space Object</w:t>
      </w:r>
      <w:r w:rsidRPr="001A38B7">
        <w:rPr>
          <w:rFonts w:ascii="Times New Roman" w:hAnsi="Times New Roman" w:cs="Times New Roman"/>
          <w:b/>
          <w:i/>
        </w:rPr>
        <w:t xml:space="preserve">) </w:t>
      </w:r>
      <w:r w:rsidR="00BD501A">
        <w:rPr>
          <w:rFonts w:ascii="Times New Roman" w:hAnsi="Times New Roman" w:cs="Times New Roman"/>
          <w:b/>
          <w:i/>
        </w:rPr>
        <w:t>Class Licence Variation</w:t>
      </w:r>
      <w:r w:rsidR="00F9748A">
        <w:rPr>
          <w:rFonts w:ascii="Times New Roman" w:hAnsi="Times New Roman" w:cs="Times New Roman"/>
          <w:b/>
          <w:i/>
        </w:rPr>
        <w:t xml:space="preserve"> 2018</w:t>
      </w:r>
      <w:r w:rsidR="001A5889">
        <w:rPr>
          <w:rFonts w:ascii="Times New Roman" w:hAnsi="Times New Roman" w:cs="Times New Roman"/>
          <w:b/>
          <w:i/>
        </w:rPr>
        <w:t xml:space="preserve"> (No. 1)</w:t>
      </w:r>
    </w:p>
    <w:bookmarkEnd w:id="0"/>
    <w:p w14:paraId="11D8D6E5" w14:textId="77777777" w:rsidR="00CB7C40" w:rsidRDefault="00CB7C40" w:rsidP="00CB7C40">
      <w:pPr>
        <w:spacing w:before="280"/>
        <w:rPr>
          <w:rFonts w:ascii="Times New Roman" w:hAnsi="Times New Roman" w:cs="Times New Roman"/>
          <w:b/>
        </w:rPr>
      </w:pPr>
      <w:r w:rsidRPr="004D2843">
        <w:rPr>
          <w:rFonts w:ascii="Times New Roman" w:hAnsi="Times New Roman" w:cs="Times New Roman"/>
          <w:b/>
        </w:rPr>
        <w:t>Authority</w:t>
      </w:r>
    </w:p>
    <w:p w14:paraId="07B89007" w14:textId="058C6DD7" w:rsidR="001A38B7" w:rsidRDefault="001A38B7" w:rsidP="001A3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B4B6C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Australian Communications and Media Authority (</w:t>
      </w:r>
      <w:r w:rsidRPr="0091080B">
        <w:rPr>
          <w:rFonts w:ascii="Times New Roman" w:hAnsi="Times New Roman" w:cs="Times New Roman"/>
          <w:b/>
        </w:rPr>
        <w:t>the ACMA</w:t>
      </w:r>
      <w:r>
        <w:rPr>
          <w:rFonts w:ascii="Times New Roman" w:hAnsi="Times New Roman" w:cs="Times New Roman"/>
        </w:rPr>
        <w:t xml:space="preserve">) has made the </w:t>
      </w:r>
      <w:r w:rsidRPr="001A38B7">
        <w:rPr>
          <w:rFonts w:ascii="Times New Roman" w:hAnsi="Times New Roman" w:cs="Times New Roman"/>
          <w:i/>
        </w:rPr>
        <w:t>Radiocommunications (</w:t>
      </w:r>
      <w:r w:rsidR="008A3D21">
        <w:rPr>
          <w:rFonts w:ascii="Times New Roman" w:hAnsi="Times New Roman" w:cs="Times New Roman"/>
          <w:i/>
        </w:rPr>
        <w:t>Communication with Space Object</w:t>
      </w:r>
      <w:r w:rsidR="00F9748A">
        <w:rPr>
          <w:rFonts w:ascii="Times New Roman" w:hAnsi="Times New Roman" w:cs="Times New Roman"/>
          <w:i/>
        </w:rPr>
        <w:t xml:space="preserve">) </w:t>
      </w:r>
      <w:r w:rsidR="008A3D21">
        <w:rPr>
          <w:rFonts w:ascii="Times New Roman" w:hAnsi="Times New Roman" w:cs="Times New Roman"/>
          <w:i/>
        </w:rPr>
        <w:t>Class Licence Variation</w:t>
      </w:r>
      <w:r w:rsidR="00F9748A">
        <w:rPr>
          <w:rFonts w:ascii="Times New Roman" w:hAnsi="Times New Roman" w:cs="Times New Roman"/>
          <w:i/>
        </w:rPr>
        <w:t xml:space="preserve"> 2018</w:t>
      </w:r>
      <w:r w:rsidRPr="001A38B7">
        <w:rPr>
          <w:rFonts w:ascii="Times New Roman" w:hAnsi="Times New Roman" w:cs="Times New Roman"/>
          <w:i/>
        </w:rPr>
        <w:t xml:space="preserve"> (No. 1)</w:t>
      </w:r>
      <w:r>
        <w:rPr>
          <w:rFonts w:ascii="Times New Roman" w:hAnsi="Times New Roman" w:cs="Times New Roman"/>
          <w:i/>
        </w:rPr>
        <w:t xml:space="preserve"> </w:t>
      </w:r>
      <w:r w:rsidRPr="00C57E29">
        <w:rPr>
          <w:rFonts w:ascii="Times New Roman" w:hAnsi="Times New Roman" w:cs="Times New Roman"/>
        </w:rPr>
        <w:t>(</w:t>
      </w:r>
      <w:r w:rsidRPr="0091080B">
        <w:rPr>
          <w:rFonts w:ascii="Times New Roman" w:hAnsi="Times New Roman" w:cs="Times New Roman"/>
          <w:b/>
        </w:rPr>
        <w:t>the instrument</w:t>
      </w:r>
      <w:r w:rsidRPr="00C57E2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91080B">
        <w:rPr>
          <w:rFonts w:ascii="Times New Roman" w:hAnsi="Times New Roman" w:cs="Times New Roman"/>
        </w:rPr>
        <w:t xml:space="preserve">under </w:t>
      </w:r>
      <w:r w:rsidR="008A3D21">
        <w:rPr>
          <w:rFonts w:ascii="Times New Roman" w:hAnsi="Times New Roman" w:cs="Times New Roman"/>
        </w:rPr>
        <w:t>sub</w:t>
      </w:r>
      <w:r w:rsidR="00BC0121">
        <w:rPr>
          <w:rFonts w:ascii="Times New Roman" w:hAnsi="Times New Roman" w:cs="Times New Roman"/>
        </w:rPr>
        <w:t xml:space="preserve">section </w:t>
      </w:r>
      <w:r w:rsidR="008A3D21">
        <w:rPr>
          <w:rFonts w:ascii="Times New Roman" w:hAnsi="Times New Roman" w:cs="Times New Roman"/>
        </w:rPr>
        <w:t>132(1)</w:t>
      </w:r>
      <w:r w:rsidRPr="001A3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the </w:t>
      </w:r>
      <w:r w:rsidRPr="001A38B7">
        <w:rPr>
          <w:rFonts w:ascii="Times New Roman" w:hAnsi="Times New Roman" w:cs="Times New Roman"/>
          <w:i/>
        </w:rPr>
        <w:t>Radiocommunications Act 1992</w:t>
      </w:r>
      <w:r>
        <w:rPr>
          <w:rFonts w:ascii="Times New Roman" w:hAnsi="Times New Roman" w:cs="Times New Roman"/>
        </w:rPr>
        <w:t xml:space="preserve"> (</w:t>
      </w:r>
      <w:r w:rsidRPr="0091080B">
        <w:rPr>
          <w:rFonts w:ascii="Times New Roman" w:hAnsi="Times New Roman" w:cs="Times New Roman"/>
          <w:b/>
        </w:rPr>
        <w:t>the Act</w:t>
      </w:r>
      <w:r>
        <w:rPr>
          <w:rFonts w:ascii="Times New Roman" w:hAnsi="Times New Roman" w:cs="Times New Roman"/>
        </w:rPr>
        <w:t>) and</w:t>
      </w:r>
      <w:r w:rsidRPr="00B00FC3">
        <w:rPr>
          <w:rFonts w:ascii="Times New Roman" w:hAnsi="Times New Roman" w:cs="Times New Roman"/>
        </w:rPr>
        <w:t xml:space="preserve"> subsection 33(3) of the </w:t>
      </w:r>
      <w:r w:rsidRPr="00B00FC3">
        <w:rPr>
          <w:rFonts w:ascii="Times New Roman" w:hAnsi="Times New Roman" w:cs="Times New Roman"/>
          <w:i/>
        </w:rPr>
        <w:t>Acts Interpretation Act 1901</w:t>
      </w:r>
      <w:r w:rsidRPr="00B00FC3">
        <w:rPr>
          <w:rFonts w:ascii="Times New Roman" w:hAnsi="Times New Roman" w:cs="Times New Roman"/>
        </w:rPr>
        <w:t xml:space="preserve"> (</w:t>
      </w:r>
      <w:r w:rsidRPr="00B00FC3">
        <w:rPr>
          <w:rFonts w:ascii="Times New Roman" w:hAnsi="Times New Roman" w:cs="Times New Roman"/>
          <w:b/>
        </w:rPr>
        <w:t>the AIA</w:t>
      </w:r>
      <w:r w:rsidRPr="00B00FC3">
        <w:rPr>
          <w:rFonts w:ascii="Times New Roman" w:hAnsi="Times New Roman" w:cs="Times New Roman"/>
        </w:rPr>
        <w:t>).</w:t>
      </w:r>
    </w:p>
    <w:p w14:paraId="2EE149F1" w14:textId="0CC038AB" w:rsidR="00ED7107" w:rsidRDefault="00BA615B" w:rsidP="00ED7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Subsection 132(1) of the Act provides that the ACMA may, by legislative instrument, issue class licences. </w:t>
      </w:r>
      <w:r w:rsidR="00ED7107" w:rsidRPr="00FC552F">
        <w:rPr>
          <w:rFonts w:ascii="Times New Roman" w:hAnsi="Times New Roman" w:cs="Times New Roman"/>
        </w:rPr>
        <w:t>Subsection 33(3) of the AIA provides that where an Act confers a power to make a legislative instrument, the power shall be construed to include a power exercisable in the like manner and subject to the like conditions (if any) to repeal, rescind, revoke, amend or vary any such instrument.</w:t>
      </w:r>
    </w:p>
    <w:p w14:paraId="13DE67DD" w14:textId="28C5C0DC" w:rsidR="00ED7107" w:rsidRPr="000B4B6C" w:rsidRDefault="00ED7107" w:rsidP="00ED7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instrument is a</w:t>
      </w:r>
      <w:r w:rsidR="006A6968">
        <w:rPr>
          <w:rFonts w:ascii="Times New Roman" w:hAnsi="Times New Roman" w:cs="Times New Roman"/>
        </w:rPr>
        <w:t xml:space="preserve"> disallowable</w:t>
      </w:r>
      <w:r>
        <w:rPr>
          <w:rFonts w:ascii="Times New Roman" w:hAnsi="Times New Roman" w:cs="Times New Roman"/>
        </w:rPr>
        <w:t xml:space="preserve"> legislative instrument for the purposes of the </w:t>
      </w:r>
      <w:r w:rsidRPr="00450F48">
        <w:rPr>
          <w:rFonts w:ascii="Times New Roman" w:hAnsi="Times New Roman" w:cs="Times New Roman"/>
          <w:i/>
        </w:rPr>
        <w:t>Legislation Act 2003</w:t>
      </w:r>
      <w:r>
        <w:rPr>
          <w:rFonts w:ascii="Times New Roman" w:hAnsi="Times New Roman" w:cs="Times New Roman"/>
          <w:i/>
        </w:rPr>
        <w:t xml:space="preserve"> </w:t>
      </w:r>
      <w:r w:rsidRPr="00696659">
        <w:rPr>
          <w:rFonts w:ascii="Times New Roman" w:hAnsi="Times New Roman" w:cs="Times New Roman"/>
        </w:rPr>
        <w:t>(</w:t>
      </w:r>
      <w:r w:rsidRPr="00696659">
        <w:rPr>
          <w:rFonts w:ascii="Times New Roman" w:hAnsi="Times New Roman" w:cs="Times New Roman"/>
          <w:b/>
        </w:rPr>
        <w:t>the LA</w:t>
      </w:r>
      <w:r w:rsidRPr="00696659">
        <w:rPr>
          <w:rFonts w:ascii="Times New Roman" w:hAnsi="Times New Roman" w:cs="Times New Roman"/>
        </w:rPr>
        <w:t>)</w:t>
      </w:r>
      <w:r w:rsidR="00E92128">
        <w:rPr>
          <w:rFonts w:ascii="Times New Roman" w:hAnsi="Times New Roman" w:cs="Times New Roman"/>
        </w:rPr>
        <w:t>.</w:t>
      </w:r>
    </w:p>
    <w:p w14:paraId="5ADB4DFC" w14:textId="053B28D1" w:rsidR="00CB7C40" w:rsidRDefault="00CB7C40" w:rsidP="00CB7C40">
      <w:pPr>
        <w:rPr>
          <w:rFonts w:ascii="Times New Roman" w:hAnsi="Times New Roman" w:cs="Times New Roman"/>
          <w:b/>
        </w:rPr>
      </w:pPr>
      <w:r w:rsidRPr="00C57E29">
        <w:rPr>
          <w:rFonts w:ascii="Times New Roman" w:hAnsi="Times New Roman" w:cs="Times New Roman"/>
          <w:b/>
        </w:rPr>
        <w:t xml:space="preserve">Purpose </w:t>
      </w:r>
      <w:r w:rsidR="00BA615B">
        <w:rPr>
          <w:rFonts w:ascii="Times New Roman" w:hAnsi="Times New Roman" w:cs="Times New Roman"/>
          <w:b/>
        </w:rPr>
        <w:t xml:space="preserve">and operation </w:t>
      </w:r>
      <w:r w:rsidRPr="00C57E29">
        <w:rPr>
          <w:rFonts w:ascii="Times New Roman" w:hAnsi="Times New Roman" w:cs="Times New Roman"/>
          <w:b/>
        </w:rPr>
        <w:t>of the instrument</w:t>
      </w:r>
    </w:p>
    <w:p w14:paraId="6D30C1D7" w14:textId="185F225E" w:rsidR="00412A43" w:rsidRDefault="003C52B4" w:rsidP="00B34E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purpose of t</w:t>
      </w:r>
      <w:r w:rsidRPr="003C52B4">
        <w:rPr>
          <w:rFonts w:ascii="Times New Roman" w:hAnsi="Times New Roman" w:cs="Times New Roman"/>
        </w:rPr>
        <w:t xml:space="preserve">he instrument is </w:t>
      </w:r>
      <w:r>
        <w:rPr>
          <w:rFonts w:ascii="Times New Roman" w:hAnsi="Times New Roman" w:cs="Times New Roman"/>
        </w:rPr>
        <w:t xml:space="preserve">to </w:t>
      </w:r>
      <w:r w:rsidR="008A3D21">
        <w:rPr>
          <w:rFonts w:ascii="Times New Roman" w:hAnsi="Times New Roman" w:cs="Times New Roman"/>
        </w:rPr>
        <w:t>vary</w:t>
      </w:r>
      <w:r>
        <w:rPr>
          <w:rFonts w:ascii="Times New Roman" w:hAnsi="Times New Roman" w:cs="Times New Roman"/>
        </w:rPr>
        <w:t xml:space="preserve"> </w:t>
      </w:r>
      <w:r w:rsidRPr="00B844BA">
        <w:rPr>
          <w:rFonts w:ascii="Times New Roman" w:hAnsi="Times New Roman" w:cs="Times New Roman"/>
        </w:rPr>
        <w:t>the</w:t>
      </w:r>
      <w:r w:rsidRPr="00BB7FAB">
        <w:rPr>
          <w:rFonts w:ascii="Times New Roman" w:hAnsi="Times New Roman" w:cs="Times New Roman"/>
          <w:i/>
        </w:rPr>
        <w:t xml:space="preserve"> Radiocommunications (</w:t>
      </w:r>
      <w:r w:rsidR="008A3D21">
        <w:rPr>
          <w:rFonts w:ascii="Times New Roman" w:hAnsi="Times New Roman" w:cs="Times New Roman"/>
          <w:i/>
        </w:rPr>
        <w:t>Communication with Space Object) Class Licence</w:t>
      </w:r>
      <w:r w:rsidR="00B95AFB">
        <w:rPr>
          <w:rFonts w:ascii="Times New Roman" w:hAnsi="Times New Roman" w:cs="Times New Roman"/>
          <w:i/>
        </w:rPr>
        <w:t xml:space="preserve"> 2015</w:t>
      </w:r>
      <w:r w:rsidR="00D146B0">
        <w:rPr>
          <w:rFonts w:ascii="Times New Roman" w:hAnsi="Times New Roman" w:cs="Times New Roman"/>
        </w:rPr>
        <w:t xml:space="preserve"> </w:t>
      </w:r>
      <w:r w:rsidR="00971B1C">
        <w:rPr>
          <w:rFonts w:ascii="Times New Roman" w:hAnsi="Times New Roman" w:cs="Times New Roman"/>
        </w:rPr>
        <w:t>(</w:t>
      </w:r>
      <w:r w:rsidR="00BC0121" w:rsidRPr="00BC0121">
        <w:rPr>
          <w:rFonts w:ascii="Times New Roman" w:hAnsi="Times New Roman" w:cs="Times New Roman"/>
          <w:b/>
        </w:rPr>
        <w:t xml:space="preserve">the </w:t>
      </w:r>
      <w:r w:rsidR="007E2110">
        <w:rPr>
          <w:rFonts w:ascii="Times New Roman" w:hAnsi="Times New Roman" w:cs="Times New Roman"/>
          <w:b/>
        </w:rPr>
        <w:t xml:space="preserve">Space Object </w:t>
      </w:r>
      <w:r w:rsidR="008A3D21">
        <w:rPr>
          <w:rFonts w:ascii="Times New Roman" w:hAnsi="Times New Roman" w:cs="Times New Roman"/>
          <w:b/>
        </w:rPr>
        <w:t>Class Licence</w:t>
      </w:r>
      <w:r w:rsidR="00971B1C">
        <w:rPr>
          <w:rFonts w:ascii="Times New Roman" w:hAnsi="Times New Roman" w:cs="Times New Roman"/>
        </w:rPr>
        <w:t xml:space="preserve">) </w:t>
      </w:r>
      <w:r w:rsidR="00B77CA0">
        <w:rPr>
          <w:rFonts w:ascii="Times New Roman" w:hAnsi="Times New Roman" w:cs="Times New Roman"/>
        </w:rPr>
        <w:t xml:space="preserve">to </w:t>
      </w:r>
      <w:r w:rsidR="007E2110">
        <w:rPr>
          <w:rFonts w:ascii="Times New Roman" w:hAnsi="Times New Roman" w:cs="Times New Roman"/>
        </w:rPr>
        <w:t xml:space="preserve">add </w:t>
      </w:r>
      <w:r w:rsidR="00412A43">
        <w:rPr>
          <w:rFonts w:ascii="Times New Roman" w:hAnsi="Times New Roman" w:cs="Times New Roman"/>
        </w:rPr>
        <w:t>a new</w:t>
      </w:r>
      <w:r w:rsidR="008A3D21">
        <w:rPr>
          <w:rFonts w:ascii="Times New Roman" w:hAnsi="Times New Roman" w:cs="Times New Roman"/>
        </w:rPr>
        <w:t xml:space="preserve"> frequency</w:t>
      </w:r>
      <w:r w:rsidR="00412A43">
        <w:rPr>
          <w:rFonts w:ascii="Times New Roman" w:hAnsi="Times New Roman" w:cs="Times New Roman"/>
        </w:rPr>
        <w:t xml:space="preserve"> </w:t>
      </w:r>
      <w:r w:rsidR="00500D7F">
        <w:rPr>
          <w:rFonts w:ascii="Times New Roman" w:hAnsi="Times New Roman" w:cs="Times New Roman"/>
        </w:rPr>
        <w:t xml:space="preserve">range </w:t>
      </w:r>
      <w:r w:rsidR="00BA615B">
        <w:rPr>
          <w:rFonts w:ascii="Times New Roman" w:hAnsi="Times New Roman" w:cs="Times New Roman"/>
        </w:rPr>
        <w:t xml:space="preserve">to the list of frequencies specified </w:t>
      </w:r>
      <w:r w:rsidR="00500D7F">
        <w:rPr>
          <w:rFonts w:ascii="Times New Roman" w:hAnsi="Times New Roman" w:cs="Times New Roman"/>
        </w:rPr>
        <w:t>for the operation of stations</w:t>
      </w:r>
      <w:r w:rsidR="00BA615B">
        <w:rPr>
          <w:rFonts w:ascii="Times New Roman" w:hAnsi="Times New Roman" w:cs="Times New Roman"/>
        </w:rPr>
        <w:t xml:space="preserve"> as authorised by the </w:t>
      </w:r>
      <w:r w:rsidR="007E2110">
        <w:rPr>
          <w:rFonts w:ascii="Times New Roman" w:hAnsi="Times New Roman" w:cs="Times New Roman"/>
        </w:rPr>
        <w:t>Space Object</w:t>
      </w:r>
      <w:r w:rsidR="00BA615B">
        <w:rPr>
          <w:rFonts w:ascii="Times New Roman" w:hAnsi="Times New Roman" w:cs="Times New Roman"/>
        </w:rPr>
        <w:t xml:space="preserve"> Class Licence</w:t>
      </w:r>
      <w:r w:rsidR="00500D7F">
        <w:rPr>
          <w:rFonts w:ascii="Times New Roman" w:hAnsi="Times New Roman" w:cs="Times New Roman"/>
        </w:rPr>
        <w:t>.</w:t>
      </w:r>
    </w:p>
    <w:p w14:paraId="4CC6CA83" w14:textId="14B63BE7" w:rsidR="002336B7" w:rsidRPr="002336B7" w:rsidRDefault="002336B7" w:rsidP="002336B7">
      <w:pPr>
        <w:rPr>
          <w:rFonts w:ascii="Times New Roman" w:hAnsi="Times New Roman" w:cs="Times New Roman"/>
        </w:rPr>
      </w:pPr>
      <w:r w:rsidRPr="002336B7">
        <w:rPr>
          <w:rFonts w:ascii="Times New Roman" w:hAnsi="Times New Roman" w:cs="Times New Roman"/>
        </w:rPr>
        <w:t xml:space="preserve">The </w:t>
      </w:r>
      <w:r w:rsidR="007E2110">
        <w:rPr>
          <w:rFonts w:ascii="Times New Roman" w:hAnsi="Times New Roman" w:cs="Times New Roman"/>
        </w:rPr>
        <w:t>Space Object</w:t>
      </w:r>
      <w:r w:rsidR="007E2110" w:rsidRPr="002336B7">
        <w:rPr>
          <w:rFonts w:ascii="Times New Roman" w:hAnsi="Times New Roman" w:cs="Times New Roman"/>
        </w:rPr>
        <w:t xml:space="preserve"> </w:t>
      </w:r>
      <w:r w:rsidRPr="002336B7">
        <w:rPr>
          <w:rFonts w:ascii="Times New Roman" w:hAnsi="Times New Roman" w:cs="Times New Roman"/>
        </w:rPr>
        <w:t>Class Licence contains the licence conditions, operational requirements and technical parameters associated with an earth station communicating with a space object which is authorised by a space or space receive apparatus licence, in various segments of the radiofrequency spectrum.</w:t>
      </w:r>
    </w:p>
    <w:p w14:paraId="695A09F0" w14:textId="76F1B510" w:rsidR="00CA621D" w:rsidRDefault="002336B7" w:rsidP="00B34E24">
      <w:pPr>
        <w:rPr>
          <w:rFonts w:ascii="Times New Roman" w:hAnsi="Times New Roman" w:cs="Times New Roman"/>
        </w:rPr>
      </w:pPr>
      <w:r w:rsidRPr="002336B7">
        <w:rPr>
          <w:rFonts w:ascii="Times New Roman" w:hAnsi="Times New Roman" w:cs="Times New Roman"/>
        </w:rPr>
        <w:t xml:space="preserve">The </w:t>
      </w:r>
      <w:r w:rsidR="00500D7F">
        <w:rPr>
          <w:rFonts w:ascii="Times New Roman" w:hAnsi="Times New Roman" w:cs="Times New Roman"/>
        </w:rPr>
        <w:t>instrument</w:t>
      </w:r>
      <w:r w:rsidRPr="002336B7">
        <w:rPr>
          <w:rFonts w:ascii="Times New Roman" w:hAnsi="Times New Roman" w:cs="Times New Roman"/>
        </w:rPr>
        <w:t xml:space="preserve"> </w:t>
      </w:r>
      <w:r w:rsidR="00500D7F">
        <w:rPr>
          <w:rFonts w:ascii="Times New Roman" w:hAnsi="Times New Roman" w:cs="Times New Roman"/>
        </w:rPr>
        <w:t>varies</w:t>
      </w:r>
      <w:r w:rsidRPr="002336B7">
        <w:rPr>
          <w:rFonts w:ascii="Times New Roman" w:hAnsi="Times New Roman" w:cs="Times New Roman"/>
        </w:rPr>
        <w:t xml:space="preserve"> the </w:t>
      </w:r>
      <w:r w:rsidR="007E2110">
        <w:rPr>
          <w:rFonts w:ascii="Times New Roman" w:hAnsi="Times New Roman" w:cs="Times New Roman"/>
        </w:rPr>
        <w:t>Space Object</w:t>
      </w:r>
      <w:r w:rsidR="007E2110" w:rsidRPr="002336B7">
        <w:rPr>
          <w:rFonts w:ascii="Times New Roman" w:hAnsi="Times New Roman" w:cs="Times New Roman"/>
        </w:rPr>
        <w:t xml:space="preserve"> </w:t>
      </w:r>
      <w:r w:rsidRPr="002336B7">
        <w:rPr>
          <w:rFonts w:ascii="Times New Roman" w:hAnsi="Times New Roman" w:cs="Times New Roman"/>
        </w:rPr>
        <w:t xml:space="preserve">Class Licence by inserting </w:t>
      </w:r>
      <w:r w:rsidR="00C9386B">
        <w:rPr>
          <w:rFonts w:ascii="Times New Roman" w:hAnsi="Times New Roman" w:cs="Times New Roman"/>
        </w:rPr>
        <w:t xml:space="preserve">a </w:t>
      </w:r>
      <w:r w:rsidRPr="002336B7">
        <w:rPr>
          <w:rFonts w:ascii="Times New Roman" w:hAnsi="Times New Roman" w:cs="Times New Roman"/>
        </w:rPr>
        <w:t xml:space="preserve">new frequency </w:t>
      </w:r>
      <w:r w:rsidR="003C0F7D">
        <w:rPr>
          <w:rFonts w:ascii="Times New Roman" w:hAnsi="Times New Roman" w:cs="Times New Roman"/>
        </w:rPr>
        <w:t>range</w:t>
      </w:r>
      <w:r w:rsidR="007E2110">
        <w:rPr>
          <w:rFonts w:ascii="Times New Roman" w:hAnsi="Times New Roman" w:cs="Times New Roman"/>
        </w:rPr>
        <w:t>, 399.9 </w:t>
      </w:r>
      <w:r w:rsidR="00C9386B">
        <w:rPr>
          <w:rFonts w:ascii="Times New Roman" w:hAnsi="Times New Roman" w:cs="Times New Roman"/>
        </w:rPr>
        <w:t>-</w:t>
      </w:r>
      <w:r w:rsidR="007E2110">
        <w:rPr>
          <w:rFonts w:ascii="Times New Roman" w:hAnsi="Times New Roman" w:cs="Times New Roman"/>
        </w:rPr>
        <w:t> </w:t>
      </w:r>
      <w:r w:rsidRPr="002336B7">
        <w:rPr>
          <w:rFonts w:ascii="Times New Roman" w:hAnsi="Times New Roman" w:cs="Times New Roman"/>
        </w:rPr>
        <w:t>400.05</w:t>
      </w:r>
      <w:r w:rsidR="00C9386B">
        <w:rPr>
          <w:rFonts w:ascii="Times New Roman" w:hAnsi="Times New Roman" w:cs="Times New Roman"/>
        </w:rPr>
        <w:t> </w:t>
      </w:r>
      <w:r w:rsidRPr="002336B7">
        <w:rPr>
          <w:rFonts w:ascii="Times New Roman" w:hAnsi="Times New Roman" w:cs="Times New Roman"/>
        </w:rPr>
        <w:t xml:space="preserve">MHz, in the list of frequencies </w:t>
      </w:r>
      <w:r w:rsidR="00E53FC4">
        <w:rPr>
          <w:rFonts w:ascii="Times New Roman" w:hAnsi="Times New Roman" w:cs="Times New Roman"/>
        </w:rPr>
        <w:t xml:space="preserve">authorised </w:t>
      </w:r>
      <w:r w:rsidRPr="002336B7">
        <w:rPr>
          <w:rFonts w:ascii="Times New Roman" w:hAnsi="Times New Roman" w:cs="Times New Roman"/>
        </w:rPr>
        <w:t xml:space="preserve">for </w:t>
      </w:r>
      <w:r w:rsidR="00500D7F" w:rsidRPr="00F67897">
        <w:rPr>
          <w:rFonts w:ascii="Times New Roman" w:hAnsi="Times New Roman" w:cs="Times New Roman"/>
        </w:rPr>
        <w:t>transmission</w:t>
      </w:r>
      <w:r w:rsidRPr="002336B7">
        <w:rPr>
          <w:rFonts w:ascii="Times New Roman" w:hAnsi="Times New Roman" w:cs="Times New Roman"/>
        </w:rPr>
        <w:t xml:space="preserve"> of radio emissions by a station operating under the </w:t>
      </w:r>
      <w:r w:rsidR="007E2110">
        <w:rPr>
          <w:rFonts w:ascii="Times New Roman" w:hAnsi="Times New Roman" w:cs="Times New Roman"/>
        </w:rPr>
        <w:t>Space Object</w:t>
      </w:r>
      <w:r w:rsidR="007E2110" w:rsidRPr="002336B7">
        <w:rPr>
          <w:rFonts w:ascii="Times New Roman" w:hAnsi="Times New Roman" w:cs="Times New Roman"/>
        </w:rPr>
        <w:t xml:space="preserve"> </w:t>
      </w:r>
      <w:r w:rsidRPr="002336B7">
        <w:rPr>
          <w:rFonts w:ascii="Times New Roman" w:hAnsi="Times New Roman" w:cs="Times New Roman"/>
        </w:rPr>
        <w:t>Class Licence.</w:t>
      </w:r>
    </w:p>
    <w:p w14:paraId="6FA3DCD0" w14:textId="4E77A2D8" w:rsidR="00E64417" w:rsidRDefault="00E64417" w:rsidP="00B34E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provision-by-provision description of the instrument is set out in the notes at </w:t>
      </w:r>
      <w:r w:rsidRPr="00025ACE">
        <w:rPr>
          <w:rFonts w:ascii="Times New Roman" w:hAnsi="Times New Roman" w:cs="Times New Roman"/>
          <w:b/>
        </w:rPr>
        <w:t>Attachment A</w:t>
      </w:r>
      <w:r>
        <w:rPr>
          <w:rFonts w:ascii="Times New Roman" w:hAnsi="Times New Roman" w:cs="Times New Roman"/>
          <w:b/>
        </w:rPr>
        <w:t>.</w:t>
      </w:r>
    </w:p>
    <w:p w14:paraId="04FF45F4" w14:textId="77777777" w:rsidR="00BA615B" w:rsidRDefault="00BA615B" w:rsidP="00BA61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Documents incorporated by reference</w:t>
      </w:r>
    </w:p>
    <w:p w14:paraId="1D9F57FD" w14:textId="3D5FEA87" w:rsidR="00BA615B" w:rsidRPr="007E2110" w:rsidRDefault="00BA615B" w:rsidP="008277A9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instrument does not incorporate any document by reference.</w:t>
      </w:r>
    </w:p>
    <w:p w14:paraId="092F4086" w14:textId="1EBCDB93" w:rsidR="00CB7C40" w:rsidRPr="00BB076E" w:rsidRDefault="00CB7C40" w:rsidP="00CB7C40">
      <w:pPr>
        <w:rPr>
          <w:rFonts w:ascii="Times New Roman" w:hAnsi="Times New Roman" w:cs="Times New Roman"/>
          <w:b/>
        </w:rPr>
      </w:pPr>
      <w:r w:rsidRPr="00BB076E">
        <w:rPr>
          <w:rFonts w:ascii="Times New Roman" w:hAnsi="Times New Roman" w:cs="Times New Roman"/>
          <w:b/>
        </w:rPr>
        <w:t>Consultation</w:t>
      </w:r>
    </w:p>
    <w:p w14:paraId="3E8CA5A8" w14:textId="77777777" w:rsidR="00090EE5" w:rsidRDefault="0056646A" w:rsidP="00CB7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the instrument was made, the ACMA was required by subsection 136(2) of the Act to publish a written notice </w:t>
      </w:r>
      <w:r w:rsidR="00BA615B">
        <w:rPr>
          <w:rFonts w:ascii="Times New Roman" w:hAnsi="Times New Roman" w:cs="Times New Roman"/>
        </w:rPr>
        <w:t xml:space="preserve">that: </w:t>
      </w:r>
    </w:p>
    <w:p w14:paraId="50E109EE" w14:textId="77777777" w:rsidR="006A6968" w:rsidRDefault="00BA615B" w:rsidP="006A69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A6968">
        <w:rPr>
          <w:rFonts w:ascii="Times New Roman" w:hAnsi="Times New Roman" w:cs="Times New Roman"/>
        </w:rPr>
        <w:t xml:space="preserve">stated that the ACMA proposed to vary the </w:t>
      </w:r>
      <w:r w:rsidR="007E2110" w:rsidRPr="006A6968">
        <w:rPr>
          <w:rFonts w:ascii="Times New Roman" w:hAnsi="Times New Roman" w:cs="Times New Roman"/>
        </w:rPr>
        <w:t>Space Object</w:t>
      </w:r>
      <w:r w:rsidRPr="006A6968">
        <w:rPr>
          <w:rFonts w:ascii="Times New Roman" w:hAnsi="Times New Roman" w:cs="Times New Roman"/>
        </w:rPr>
        <w:t xml:space="preserve"> Class Licence</w:t>
      </w:r>
      <w:r w:rsidR="00090EE5" w:rsidRPr="006A6968">
        <w:rPr>
          <w:rFonts w:ascii="Times New Roman" w:hAnsi="Times New Roman" w:cs="Times New Roman"/>
        </w:rPr>
        <w:t>;</w:t>
      </w:r>
    </w:p>
    <w:p w14:paraId="0F3A21DE" w14:textId="77777777" w:rsidR="006A6968" w:rsidRDefault="00BA615B" w:rsidP="006A69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A6968">
        <w:rPr>
          <w:rFonts w:ascii="Times New Roman" w:hAnsi="Times New Roman" w:cs="Times New Roman"/>
        </w:rPr>
        <w:t xml:space="preserve">stated the subject matter of the proposed variation; </w:t>
      </w:r>
    </w:p>
    <w:p w14:paraId="3207EE9D" w14:textId="77777777" w:rsidR="006A6968" w:rsidRDefault="00BA615B" w:rsidP="006A69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A6968">
        <w:rPr>
          <w:rFonts w:ascii="Times New Roman" w:hAnsi="Times New Roman" w:cs="Times New Roman"/>
        </w:rPr>
        <w:t xml:space="preserve">set out the </w:t>
      </w:r>
      <w:r w:rsidR="007E2110" w:rsidRPr="006A6968">
        <w:rPr>
          <w:rFonts w:ascii="Times New Roman" w:hAnsi="Times New Roman" w:cs="Times New Roman"/>
        </w:rPr>
        <w:t>Space Object</w:t>
      </w:r>
      <w:r w:rsidRPr="006A6968">
        <w:rPr>
          <w:rFonts w:ascii="Times New Roman" w:hAnsi="Times New Roman" w:cs="Times New Roman"/>
        </w:rPr>
        <w:t xml:space="preserve"> Class Licence and the proposed variation; and</w:t>
      </w:r>
    </w:p>
    <w:p w14:paraId="4D4CDD0F" w14:textId="106D39E1" w:rsidR="00090EE5" w:rsidRPr="006A6968" w:rsidRDefault="00BA615B" w:rsidP="006A69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A6968">
        <w:rPr>
          <w:rFonts w:ascii="Times New Roman" w:hAnsi="Times New Roman" w:cs="Times New Roman"/>
        </w:rPr>
        <w:t xml:space="preserve">invited </w:t>
      </w:r>
      <w:r w:rsidR="0056646A" w:rsidRPr="006A6968">
        <w:rPr>
          <w:rFonts w:ascii="Times New Roman" w:hAnsi="Times New Roman" w:cs="Times New Roman"/>
        </w:rPr>
        <w:t xml:space="preserve">interested persons to make representations about the proposed </w:t>
      </w:r>
      <w:r w:rsidR="00C9386B" w:rsidRPr="006A6968">
        <w:rPr>
          <w:rFonts w:ascii="Times New Roman" w:hAnsi="Times New Roman" w:cs="Times New Roman"/>
        </w:rPr>
        <w:t>variation</w:t>
      </w:r>
      <w:r w:rsidR="0056646A" w:rsidRPr="006A6968">
        <w:rPr>
          <w:rFonts w:ascii="Times New Roman" w:hAnsi="Times New Roman" w:cs="Times New Roman"/>
        </w:rPr>
        <w:t xml:space="preserve"> by a specified date</w:t>
      </w:r>
      <w:r w:rsidR="006A6968" w:rsidRPr="006A6968">
        <w:rPr>
          <w:rFonts w:ascii="Times New Roman" w:hAnsi="Times New Roman" w:cs="Times New Roman"/>
        </w:rPr>
        <w:t xml:space="preserve"> </w:t>
      </w:r>
      <w:r w:rsidR="0056646A" w:rsidRPr="006A6968">
        <w:rPr>
          <w:rFonts w:ascii="Times New Roman" w:hAnsi="Times New Roman" w:cs="Times New Roman"/>
        </w:rPr>
        <w:t xml:space="preserve">that </w:t>
      </w:r>
      <w:r w:rsidR="006A6968" w:rsidRPr="006A6968">
        <w:rPr>
          <w:rFonts w:ascii="Times New Roman" w:hAnsi="Times New Roman" w:cs="Times New Roman"/>
        </w:rPr>
        <w:t>wa</w:t>
      </w:r>
      <w:r w:rsidR="0056646A" w:rsidRPr="006A6968">
        <w:rPr>
          <w:rFonts w:ascii="Times New Roman" w:hAnsi="Times New Roman" w:cs="Times New Roman"/>
        </w:rPr>
        <w:t xml:space="preserve">s at least one month after the date of publication. </w:t>
      </w:r>
    </w:p>
    <w:p w14:paraId="72D71AB7" w14:textId="28102B2C" w:rsidR="0056646A" w:rsidRDefault="0056646A" w:rsidP="00CB7C40">
      <w:pPr>
        <w:rPr>
          <w:rFonts w:ascii="Times New Roman" w:hAnsi="Times New Roman" w:cs="Times New Roman"/>
        </w:rPr>
      </w:pPr>
      <w:r w:rsidRPr="0056646A">
        <w:rPr>
          <w:rFonts w:ascii="Times New Roman" w:hAnsi="Times New Roman" w:cs="Times New Roman"/>
        </w:rPr>
        <w:lastRenderedPageBreak/>
        <w:t>Under subsection 136(2A)</w:t>
      </w:r>
      <w:r w:rsidR="00BA615B">
        <w:rPr>
          <w:rFonts w:ascii="Times New Roman" w:hAnsi="Times New Roman" w:cs="Times New Roman"/>
        </w:rPr>
        <w:t xml:space="preserve"> of the Act</w:t>
      </w:r>
      <w:r w:rsidR="00C9386B">
        <w:rPr>
          <w:rFonts w:ascii="Times New Roman" w:hAnsi="Times New Roman" w:cs="Times New Roman"/>
        </w:rPr>
        <w:t>,</w:t>
      </w:r>
      <w:r w:rsidRPr="0056646A">
        <w:rPr>
          <w:rFonts w:ascii="Times New Roman" w:hAnsi="Times New Roman" w:cs="Times New Roman"/>
        </w:rPr>
        <w:t xml:space="preserve"> </w:t>
      </w:r>
      <w:r w:rsidR="00BA615B">
        <w:rPr>
          <w:rFonts w:ascii="Times New Roman" w:hAnsi="Times New Roman" w:cs="Times New Roman"/>
        </w:rPr>
        <w:t>a</w:t>
      </w:r>
      <w:r w:rsidRPr="0056646A">
        <w:rPr>
          <w:rFonts w:ascii="Times New Roman" w:hAnsi="Times New Roman" w:cs="Times New Roman"/>
        </w:rPr>
        <w:t xml:space="preserve"> written notice </w:t>
      </w:r>
      <w:r w:rsidR="00BA615B">
        <w:rPr>
          <w:rFonts w:ascii="Times New Roman" w:hAnsi="Times New Roman" w:cs="Times New Roman"/>
        </w:rPr>
        <w:t xml:space="preserve">prepared pursuant to subsection 136(1) </w:t>
      </w:r>
      <w:r w:rsidRPr="0056646A">
        <w:rPr>
          <w:rFonts w:ascii="Times New Roman" w:hAnsi="Times New Roman" w:cs="Times New Roman"/>
        </w:rPr>
        <w:t>must be published on the ACMA’s website and in another form readily available to the public.</w:t>
      </w:r>
      <w:r w:rsidR="00717B1D">
        <w:rPr>
          <w:rFonts w:ascii="Times New Roman" w:hAnsi="Times New Roman" w:cs="Times New Roman"/>
        </w:rPr>
        <w:t xml:space="preserve"> Under subsection 136(4)</w:t>
      </w:r>
      <w:r w:rsidR="00BA615B">
        <w:rPr>
          <w:rFonts w:ascii="Times New Roman" w:hAnsi="Times New Roman" w:cs="Times New Roman"/>
        </w:rPr>
        <w:t xml:space="preserve"> of the Act</w:t>
      </w:r>
      <w:r w:rsidR="00717B1D">
        <w:rPr>
          <w:rFonts w:ascii="Times New Roman" w:hAnsi="Times New Roman" w:cs="Times New Roman"/>
        </w:rPr>
        <w:t>, t</w:t>
      </w:r>
      <w:r w:rsidR="00717B1D" w:rsidRPr="00717B1D">
        <w:rPr>
          <w:rFonts w:ascii="Times New Roman" w:hAnsi="Times New Roman" w:cs="Times New Roman"/>
        </w:rPr>
        <w:t>he ACMA must</w:t>
      </w:r>
      <w:r w:rsidR="00717B1D">
        <w:rPr>
          <w:rFonts w:ascii="Times New Roman" w:hAnsi="Times New Roman" w:cs="Times New Roman"/>
        </w:rPr>
        <w:t xml:space="preserve"> </w:t>
      </w:r>
      <w:r w:rsidR="00717B1D" w:rsidRPr="00717B1D">
        <w:rPr>
          <w:rFonts w:ascii="Times New Roman" w:hAnsi="Times New Roman" w:cs="Times New Roman"/>
        </w:rPr>
        <w:t>give due consi</w:t>
      </w:r>
      <w:r w:rsidR="00717B1D">
        <w:rPr>
          <w:rFonts w:ascii="Times New Roman" w:hAnsi="Times New Roman" w:cs="Times New Roman"/>
        </w:rPr>
        <w:t xml:space="preserve">deration to any representations </w:t>
      </w:r>
      <w:r w:rsidR="00717B1D" w:rsidRPr="00717B1D">
        <w:rPr>
          <w:rFonts w:ascii="Times New Roman" w:hAnsi="Times New Roman" w:cs="Times New Roman"/>
        </w:rPr>
        <w:t>made</w:t>
      </w:r>
      <w:r w:rsidR="00BA615B">
        <w:rPr>
          <w:rFonts w:ascii="Times New Roman" w:hAnsi="Times New Roman" w:cs="Times New Roman"/>
        </w:rPr>
        <w:t xml:space="preserve"> before varying the </w:t>
      </w:r>
      <w:r w:rsidR="007E2110">
        <w:rPr>
          <w:rFonts w:ascii="Times New Roman" w:hAnsi="Times New Roman" w:cs="Times New Roman"/>
        </w:rPr>
        <w:t>Space Object</w:t>
      </w:r>
      <w:r w:rsidR="00BA615B">
        <w:rPr>
          <w:rFonts w:ascii="Times New Roman" w:hAnsi="Times New Roman" w:cs="Times New Roman"/>
        </w:rPr>
        <w:t xml:space="preserve"> Class Licence</w:t>
      </w:r>
      <w:r w:rsidR="00717B1D" w:rsidRPr="00717B1D">
        <w:rPr>
          <w:rFonts w:ascii="Times New Roman" w:hAnsi="Times New Roman" w:cs="Times New Roman"/>
        </w:rPr>
        <w:t>.</w:t>
      </w:r>
    </w:p>
    <w:p w14:paraId="100AB882" w14:textId="03DE3119" w:rsidR="00717B1D" w:rsidRDefault="00717B1D" w:rsidP="00CB7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Further, s</w:t>
      </w:r>
      <w:r w:rsidRPr="00717B1D">
        <w:rPr>
          <w:rFonts w:ascii="Times New Roman" w:hAnsi="Times New Roman" w:cs="Times New Roman"/>
        </w:rPr>
        <w:t>ubsection 17(1) of the LA requires that, before the ACMA makes a legislative instrument, it must be satisfied that any consultation the ACMA considers appropriate and</w:t>
      </w:r>
      <w:r w:rsidR="007A0043">
        <w:rPr>
          <w:rFonts w:ascii="Times New Roman" w:hAnsi="Times New Roman" w:cs="Times New Roman"/>
        </w:rPr>
        <w:t xml:space="preserve"> that is</w:t>
      </w:r>
      <w:r w:rsidRPr="00717B1D">
        <w:rPr>
          <w:rFonts w:ascii="Times New Roman" w:hAnsi="Times New Roman" w:cs="Times New Roman"/>
        </w:rPr>
        <w:t xml:space="preserve"> reasonably practicable to undertake has been undertaken.</w:t>
      </w:r>
    </w:p>
    <w:p w14:paraId="0516DF43" w14:textId="148C58FD" w:rsidR="00025319" w:rsidRPr="00025319" w:rsidRDefault="00B77CA0" w:rsidP="00025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Between </w:t>
      </w:r>
      <w:r w:rsidR="00F1309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June</w:t>
      </w:r>
      <w:r w:rsidR="00025319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="00025319">
        <w:rPr>
          <w:rFonts w:ascii="Times New Roman" w:hAnsi="Times New Roman" w:cs="Times New Roman"/>
        </w:rPr>
        <w:t xml:space="preserve"> and 1</w:t>
      </w:r>
      <w:r>
        <w:rPr>
          <w:rFonts w:ascii="Times New Roman" w:hAnsi="Times New Roman" w:cs="Times New Roman"/>
        </w:rPr>
        <w:t>3</w:t>
      </w:r>
      <w:r w:rsidR="00025319" w:rsidRPr="000253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July</w:t>
      </w:r>
      <w:r w:rsidR="00025319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="00025319" w:rsidRPr="00025319">
        <w:rPr>
          <w:rFonts w:ascii="Times New Roman" w:hAnsi="Times New Roman" w:cs="Times New Roman"/>
        </w:rPr>
        <w:t>, the ACMA conducted a formal public consultation process in relation to the instrument.</w:t>
      </w:r>
      <w:r w:rsidR="00717B1D">
        <w:rPr>
          <w:rFonts w:ascii="Times New Roman" w:hAnsi="Times New Roman" w:cs="Times New Roman"/>
        </w:rPr>
        <w:t xml:space="preserve"> A</w:t>
      </w:r>
      <w:r w:rsidR="00717B1D" w:rsidRPr="00717B1D">
        <w:rPr>
          <w:rFonts w:ascii="Times New Roman" w:hAnsi="Times New Roman" w:cs="Times New Roman"/>
        </w:rPr>
        <w:t xml:space="preserve"> written notice </w:t>
      </w:r>
      <w:r w:rsidR="00C9386B" w:rsidRPr="00717B1D">
        <w:rPr>
          <w:rFonts w:ascii="Times New Roman" w:hAnsi="Times New Roman" w:cs="Times New Roman"/>
        </w:rPr>
        <w:t xml:space="preserve">about the proposal to </w:t>
      </w:r>
      <w:r w:rsidR="00C9386B">
        <w:rPr>
          <w:rFonts w:ascii="Times New Roman" w:hAnsi="Times New Roman" w:cs="Times New Roman"/>
        </w:rPr>
        <w:t>vary</w:t>
      </w:r>
      <w:r w:rsidR="00C9386B" w:rsidRPr="00717B1D">
        <w:rPr>
          <w:rFonts w:ascii="Times New Roman" w:hAnsi="Times New Roman" w:cs="Times New Roman"/>
        </w:rPr>
        <w:t xml:space="preserve"> the </w:t>
      </w:r>
      <w:r w:rsidR="007E2110">
        <w:rPr>
          <w:rFonts w:ascii="Times New Roman" w:hAnsi="Times New Roman" w:cs="Times New Roman"/>
        </w:rPr>
        <w:t xml:space="preserve">Space Object </w:t>
      </w:r>
      <w:r w:rsidR="00C9386B">
        <w:rPr>
          <w:rFonts w:ascii="Times New Roman" w:hAnsi="Times New Roman" w:cs="Times New Roman"/>
        </w:rPr>
        <w:t>C</w:t>
      </w:r>
      <w:r w:rsidR="00C9386B" w:rsidRPr="00717B1D">
        <w:rPr>
          <w:rFonts w:ascii="Times New Roman" w:hAnsi="Times New Roman" w:cs="Times New Roman"/>
        </w:rPr>
        <w:t xml:space="preserve">lass </w:t>
      </w:r>
      <w:r w:rsidR="00C9386B">
        <w:rPr>
          <w:rFonts w:ascii="Times New Roman" w:hAnsi="Times New Roman" w:cs="Times New Roman"/>
        </w:rPr>
        <w:t>L</w:t>
      </w:r>
      <w:r w:rsidR="00C9386B" w:rsidRPr="00717B1D">
        <w:rPr>
          <w:rFonts w:ascii="Times New Roman" w:hAnsi="Times New Roman" w:cs="Times New Roman"/>
        </w:rPr>
        <w:t>icence</w:t>
      </w:r>
      <w:r w:rsidR="00C9386B">
        <w:rPr>
          <w:rFonts w:ascii="Times New Roman" w:hAnsi="Times New Roman" w:cs="Times New Roman"/>
        </w:rPr>
        <w:t xml:space="preserve"> </w:t>
      </w:r>
      <w:r w:rsidR="00717B1D">
        <w:rPr>
          <w:rFonts w:ascii="Times New Roman" w:hAnsi="Times New Roman" w:cs="Times New Roman"/>
        </w:rPr>
        <w:t xml:space="preserve">and </w:t>
      </w:r>
      <w:r w:rsidR="007A0043">
        <w:rPr>
          <w:rFonts w:ascii="Times New Roman" w:hAnsi="Times New Roman" w:cs="Times New Roman"/>
        </w:rPr>
        <w:t xml:space="preserve">a </w:t>
      </w:r>
      <w:r w:rsidR="00717B1D">
        <w:rPr>
          <w:rFonts w:ascii="Times New Roman" w:hAnsi="Times New Roman" w:cs="Times New Roman"/>
        </w:rPr>
        <w:t xml:space="preserve">draft of the instrument </w:t>
      </w:r>
      <w:r w:rsidR="00717B1D" w:rsidRPr="00717B1D">
        <w:rPr>
          <w:rFonts w:ascii="Times New Roman" w:hAnsi="Times New Roman" w:cs="Times New Roman"/>
        </w:rPr>
        <w:t>w</w:t>
      </w:r>
      <w:r w:rsidR="007A0043">
        <w:rPr>
          <w:rFonts w:ascii="Times New Roman" w:hAnsi="Times New Roman" w:cs="Times New Roman"/>
        </w:rPr>
        <w:t>ere</w:t>
      </w:r>
      <w:r w:rsidR="00717B1D" w:rsidRPr="00717B1D">
        <w:rPr>
          <w:rFonts w:ascii="Times New Roman" w:hAnsi="Times New Roman" w:cs="Times New Roman"/>
        </w:rPr>
        <w:t xml:space="preserve"> published on the </w:t>
      </w:r>
      <w:r w:rsidR="00717B1D">
        <w:rPr>
          <w:rFonts w:ascii="Times New Roman" w:hAnsi="Times New Roman" w:cs="Times New Roman"/>
        </w:rPr>
        <w:t xml:space="preserve">ACMA’s </w:t>
      </w:r>
      <w:r w:rsidR="00717B1D" w:rsidRPr="00717B1D">
        <w:rPr>
          <w:rFonts w:ascii="Times New Roman" w:hAnsi="Times New Roman" w:cs="Times New Roman"/>
        </w:rPr>
        <w:t xml:space="preserve">website and in the Gazette </w:t>
      </w:r>
      <w:r w:rsidR="00BA615B">
        <w:rPr>
          <w:rFonts w:ascii="Times New Roman" w:hAnsi="Times New Roman" w:cs="Times New Roman"/>
        </w:rPr>
        <w:t>in accordance with</w:t>
      </w:r>
      <w:r w:rsidR="00BA615B" w:rsidRPr="00717B1D">
        <w:rPr>
          <w:rFonts w:ascii="Times New Roman" w:hAnsi="Times New Roman" w:cs="Times New Roman"/>
        </w:rPr>
        <w:t xml:space="preserve"> </w:t>
      </w:r>
      <w:r w:rsidR="00717B1D" w:rsidRPr="00717B1D">
        <w:rPr>
          <w:rFonts w:ascii="Times New Roman" w:hAnsi="Times New Roman" w:cs="Times New Roman"/>
        </w:rPr>
        <w:t>the requirements of subsection</w:t>
      </w:r>
      <w:r w:rsidR="00BA615B">
        <w:rPr>
          <w:rFonts w:ascii="Times New Roman" w:hAnsi="Times New Roman" w:cs="Times New Roman"/>
        </w:rPr>
        <w:t>s</w:t>
      </w:r>
      <w:r w:rsidR="00717B1D" w:rsidRPr="00717B1D">
        <w:rPr>
          <w:rFonts w:ascii="Times New Roman" w:hAnsi="Times New Roman" w:cs="Times New Roman"/>
        </w:rPr>
        <w:t xml:space="preserve"> </w:t>
      </w:r>
      <w:r w:rsidR="00BA615B">
        <w:rPr>
          <w:rFonts w:ascii="Times New Roman" w:hAnsi="Times New Roman" w:cs="Times New Roman"/>
        </w:rPr>
        <w:t xml:space="preserve">136(1) and </w:t>
      </w:r>
      <w:r w:rsidR="00717B1D" w:rsidRPr="00717B1D">
        <w:rPr>
          <w:rFonts w:ascii="Times New Roman" w:hAnsi="Times New Roman" w:cs="Times New Roman"/>
        </w:rPr>
        <w:t>136(2</w:t>
      </w:r>
      <w:r w:rsidR="00BA615B">
        <w:rPr>
          <w:rFonts w:ascii="Times New Roman" w:hAnsi="Times New Roman" w:cs="Times New Roman"/>
        </w:rPr>
        <w:t>A</w:t>
      </w:r>
      <w:r w:rsidR="00717B1D" w:rsidRPr="00717B1D">
        <w:rPr>
          <w:rFonts w:ascii="Times New Roman" w:hAnsi="Times New Roman" w:cs="Times New Roman"/>
        </w:rPr>
        <w:t>)</w:t>
      </w:r>
      <w:r w:rsidR="00BA615B">
        <w:rPr>
          <w:rFonts w:ascii="Times New Roman" w:hAnsi="Times New Roman" w:cs="Times New Roman"/>
        </w:rPr>
        <w:t xml:space="preserve"> of the Act.</w:t>
      </w:r>
      <w:r w:rsidR="00717B1D" w:rsidRPr="00717B1D">
        <w:rPr>
          <w:rFonts w:ascii="Times New Roman" w:hAnsi="Times New Roman" w:cs="Times New Roman"/>
        </w:rPr>
        <w:t xml:space="preserve"> Interested parties were invited to comment.</w:t>
      </w:r>
    </w:p>
    <w:p w14:paraId="2B21A26C" w14:textId="502450F3" w:rsidR="00CB7C40" w:rsidRDefault="0026193C" w:rsidP="00025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received </w:t>
      </w:r>
      <w:r w:rsidR="00B77CA0">
        <w:rPr>
          <w:rFonts w:ascii="Times New Roman" w:hAnsi="Times New Roman" w:cs="Times New Roman"/>
        </w:rPr>
        <w:t>four</w:t>
      </w:r>
      <w:r w:rsidR="00025319" w:rsidRPr="00025319">
        <w:rPr>
          <w:rFonts w:ascii="Times New Roman" w:hAnsi="Times New Roman" w:cs="Times New Roman"/>
        </w:rPr>
        <w:t xml:space="preserve"> written submissions in response to </w:t>
      </w:r>
      <w:r w:rsidR="007E2110">
        <w:rPr>
          <w:rFonts w:ascii="Times New Roman" w:hAnsi="Times New Roman" w:cs="Times New Roman"/>
        </w:rPr>
        <w:t xml:space="preserve">the </w:t>
      </w:r>
      <w:r w:rsidR="00BA615B">
        <w:rPr>
          <w:rFonts w:ascii="Times New Roman" w:hAnsi="Times New Roman" w:cs="Times New Roman"/>
        </w:rPr>
        <w:t>consultation process.</w:t>
      </w:r>
      <w:r w:rsidR="00B77CA0">
        <w:rPr>
          <w:rFonts w:ascii="Times New Roman" w:hAnsi="Times New Roman" w:cs="Times New Roman"/>
        </w:rPr>
        <w:t xml:space="preserve"> </w:t>
      </w:r>
      <w:r w:rsidR="00BA615B">
        <w:rPr>
          <w:rFonts w:ascii="Times New Roman" w:hAnsi="Times New Roman" w:cs="Times New Roman"/>
        </w:rPr>
        <w:t xml:space="preserve">The ACMA considered all submissions prior to making the instrument, none </w:t>
      </w:r>
      <w:r w:rsidR="00B77CA0">
        <w:rPr>
          <w:rFonts w:ascii="Times New Roman" w:hAnsi="Times New Roman" w:cs="Times New Roman"/>
        </w:rPr>
        <w:t xml:space="preserve">of which </w:t>
      </w:r>
      <w:r w:rsidR="005E1BEC" w:rsidRPr="005E1BEC">
        <w:rPr>
          <w:rFonts w:ascii="Times New Roman" w:hAnsi="Times New Roman" w:cs="Times New Roman"/>
        </w:rPr>
        <w:t>obj</w:t>
      </w:r>
      <w:r w:rsidR="005919B5">
        <w:rPr>
          <w:rFonts w:ascii="Times New Roman" w:hAnsi="Times New Roman" w:cs="Times New Roman"/>
        </w:rPr>
        <w:t>ect</w:t>
      </w:r>
      <w:r w:rsidR="00650DEB">
        <w:rPr>
          <w:rFonts w:ascii="Times New Roman" w:hAnsi="Times New Roman" w:cs="Times New Roman"/>
        </w:rPr>
        <w:t>ed</w:t>
      </w:r>
      <w:r w:rsidR="005919B5">
        <w:rPr>
          <w:rFonts w:ascii="Times New Roman" w:hAnsi="Times New Roman" w:cs="Times New Roman"/>
        </w:rPr>
        <w:t xml:space="preserve"> to the proposed </w:t>
      </w:r>
      <w:r w:rsidR="00BD6169">
        <w:rPr>
          <w:rFonts w:ascii="Times New Roman" w:hAnsi="Times New Roman" w:cs="Times New Roman"/>
        </w:rPr>
        <w:t>variation</w:t>
      </w:r>
      <w:r w:rsidR="005E1BEC">
        <w:rPr>
          <w:rFonts w:ascii="Times New Roman" w:hAnsi="Times New Roman" w:cs="Times New Roman"/>
        </w:rPr>
        <w:t>.</w:t>
      </w:r>
    </w:p>
    <w:p w14:paraId="66020318" w14:textId="77777777" w:rsidR="00CB7C40" w:rsidRDefault="00CB7C40" w:rsidP="00CB7C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Regulatory impact assessment</w:t>
      </w:r>
    </w:p>
    <w:p w14:paraId="763D8CA0" w14:textId="4703F638" w:rsidR="00CB7C40" w:rsidRPr="0052687A" w:rsidRDefault="000F0BBC" w:rsidP="00CB7C40">
      <w:pPr>
        <w:rPr>
          <w:rFonts w:ascii="Times New Roman" w:hAnsi="Times New Roman" w:cs="Times New Roman"/>
        </w:rPr>
      </w:pPr>
      <w:r w:rsidRPr="000F0BBC">
        <w:rPr>
          <w:rFonts w:ascii="Times New Roman" w:hAnsi="Times New Roman" w:cs="Times New Roman"/>
        </w:rPr>
        <w:t>The Office of Best Practice Regulation (OBPR) has considered the matter and formed the opin</w:t>
      </w:r>
      <w:r>
        <w:rPr>
          <w:rFonts w:ascii="Times New Roman" w:hAnsi="Times New Roman" w:cs="Times New Roman"/>
        </w:rPr>
        <w:t xml:space="preserve">ion that the proposed variation </w:t>
      </w:r>
      <w:r w:rsidR="006E0871">
        <w:rPr>
          <w:rFonts w:ascii="Times New Roman" w:hAnsi="Times New Roman" w:cs="Times New Roman"/>
        </w:rPr>
        <w:t xml:space="preserve">is </w:t>
      </w:r>
      <w:r w:rsidR="00971B1C">
        <w:rPr>
          <w:rFonts w:ascii="Times New Roman" w:hAnsi="Times New Roman" w:cs="Times New Roman"/>
        </w:rPr>
        <w:t>minor and machinery in nature</w:t>
      </w:r>
      <w:r w:rsidRPr="000F0BBC">
        <w:rPr>
          <w:rFonts w:ascii="Times New Roman" w:hAnsi="Times New Roman" w:cs="Times New Roman"/>
        </w:rPr>
        <w:t xml:space="preserve">. Accordingly, OBPR advised that a Regulation Impact Statement was not required. The OBPR </w:t>
      </w:r>
      <w:r>
        <w:rPr>
          <w:rFonts w:ascii="Times New Roman" w:hAnsi="Times New Roman" w:cs="Times New Roman"/>
        </w:rPr>
        <w:t>reference</w:t>
      </w:r>
      <w:r w:rsidRPr="000F0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ID </w:t>
      </w:r>
      <w:r w:rsidRPr="000F0BBC">
        <w:rPr>
          <w:rFonts w:ascii="Times New Roman" w:hAnsi="Times New Roman" w:cs="Times New Roman"/>
        </w:rPr>
        <w:t xml:space="preserve">number is </w:t>
      </w:r>
      <w:r w:rsidR="00EB5A7A" w:rsidRPr="00EB5A7A">
        <w:rPr>
          <w:rFonts w:ascii="Times New Roman" w:hAnsi="Times New Roman" w:cs="Times New Roman"/>
        </w:rPr>
        <w:t>23785</w:t>
      </w:r>
      <w:r w:rsidRPr="000F0BBC">
        <w:rPr>
          <w:rFonts w:ascii="Times New Roman" w:hAnsi="Times New Roman" w:cs="Times New Roman"/>
        </w:rPr>
        <w:t>.</w:t>
      </w:r>
    </w:p>
    <w:p w14:paraId="3248DF52" w14:textId="77777777" w:rsidR="00CB7C40" w:rsidRDefault="00CB7C40" w:rsidP="00CB7C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Statement of compatibility with human r</w:t>
      </w:r>
      <w:r w:rsidRPr="004D2843">
        <w:rPr>
          <w:rFonts w:ascii="Times New Roman" w:hAnsi="Times New Roman" w:cs="Times New Roman"/>
          <w:b/>
        </w:rPr>
        <w:t>ights</w:t>
      </w:r>
    </w:p>
    <w:p w14:paraId="30374935" w14:textId="050A450D" w:rsidR="009F6E75" w:rsidRPr="009F6E75" w:rsidRDefault="009F6E75" w:rsidP="009F6E75">
      <w:pPr>
        <w:rPr>
          <w:rFonts w:ascii="Times New Roman" w:hAnsi="Times New Roman" w:cs="Times New Roman"/>
          <w:color w:val="000000"/>
        </w:rPr>
      </w:pPr>
      <w:r w:rsidRPr="009F6E75">
        <w:rPr>
          <w:rFonts w:ascii="Times New Roman" w:hAnsi="Times New Roman" w:cs="Times New Roman"/>
          <w:color w:val="000000"/>
        </w:rPr>
        <w:t xml:space="preserve">Subsection 9(1) of the </w:t>
      </w:r>
      <w:r w:rsidRPr="009F6E75">
        <w:rPr>
          <w:rFonts w:ascii="Times New Roman" w:hAnsi="Times New Roman" w:cs="Times New Roman"/>
          <w:i/>
          <w:color w:val="000000"/>
        </w:rPr>
        <w:t>Human Rights (Parliamentary Scrutiny) Act 2011</w:t>
      </w:r>
      <w:r w:rsidRPr="009F6E75">
        <w:rPr>
          <w:rFonts w:ascii="Times New Roman" w:hAnsi="Times New Roman" w:cs="Times New Roman"/>
          <w:color w:val="000000"/>
        </w:rPr>
        <w:t xml:space="preserve"> requires the rule-maker in relation to a legislative instrument to which section 42 (disallowance) of the LA applies to cause a statement of compatibility </w:t>
      </w:r>
      <w:r w:rsidR="00683DB8">
        <w:rPr>
          <w:rFonts w:ascii="Times New Roman" w:hAnsi="Times New Roman" w:cs="Times New Roman"/>
          <w:color w:val="000000"/>
        </w:rPr>
        <w:t xml:space="preserve">with human rights </w:t>
      </w:r>
      <w:r w:rsidRPr="009F6E75">
        <w:rPr>
          <w:rFonts w:ascii="Times New Roman" w:hAnsi="Times New Roman" w:cs="Times New Roman"/>
          <w:color w:val="000000"/>
        </w:rPr>
        <w:t>to be prepared in respect of that legislative instrument.</w:t>
      </w:r>
    </w:p>
    <w:p w14:paraId="540035A4" w14:textId="77777777" w:rsidR="009F6E75" w:rsidRPr="009F6E75" w:rsidRDefault="009F6E75" w:rsidP="009F6E75">
      <w:pPr>
        <w:rPr>
          <w:rFonts w:ascii="Times New Roman" w:hAnsi="Times New Roman" w:cs="Times New Roman"/>
          <w:color w:val="000000"/>
        </w:rPr>
      </w:pPr>
      <w:r w:rsidRPr="009F6E75">
        <w:rPr>
          <w:rFonts w:ascii="Times New Roman" w:hAnsi="Times New Roman" w:cs="Times New Roman"/>
          <w:color w:val="000000"/>
        </w:rPr>
        <w:t>The statement of compatibility set out below has been prepared to meet that requirement.</w:t>
      </w:r>
    </w:p>
    <w:p w14:paraId="0A84FD0B" w14:textId="427A47C1" w:rsidR="009F6E75" w:rsidRDefault="009F6E75" w:rsidP="009F6E7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Overview of the instrument</w:t>
      </w:r>
    </w:p>
    <w:p w14:paraId="6C2A8727" w14:textId="718C5A02" w:rsidR="00904149" w:rsidRPr="003C0F7D" w:rsidRDefault="00904149" w:rsidP="009F6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B632FE" w:rsidRPr="001A38B7">
        <w:rPr>
          <w:rFonts w:ascii="Times New Roman" w:hAnsi="Times New Roman" w:cs="Times New Roman"/>
          <w:i/>
        </w:rPr>
        <w:t>Radiocommunications (</w:t>
      </w:r>
      <w:r w:rsidR="00B632FE">
        <w:rPr>
          <w:rFonts w:ascii="Times New Roman" w:hAnsi="Times New Roman" w:cs="Times New Roman"/>
          <w:i/>
        </w:rPr>
        <w:t>Communication with Space Object) Class Licence Variation 2018</w:t>
      </w:r>
      <w:r w:rsidR="00B632FE" w:rsidRPr="001A38B7">
        <w:rPr>
          <w:rFonts w:ascii="Times New Roman" w:hAnsi="Times New Roman" w:cs="Times New Roman"/>
          <w:i/>
        </w:rPr>
        <w:t xml:space="preserve"> (No. 1)</w:t>
      </w:r>
      <w:r w:rsidR="00B632FE">
        <w:rPr>
          <w:rFonts w:ascii="Times New Roman" w:hAnsi="Times New Roman" w:cs="Times New Roman"/>
          <w:i/>
        </w:rPr>
        <w:t xml:space="preserve"> </w:t>
      </w:r>
      <w:r w:rsidR="00B632FE" w:rsidRPr="00C57E29">
        <w:rPr>
          <w:rFonts w:ascii="Times New Roman" w:hAnsi="Times New Roman" w:cs="Times New Roman"/>
        </w:rPr>
        <w:t>(</w:t>
      </w:r>
      <w:r w:rsidR="00B632FE" w:rsidRPr="0091080B">
        <w:rPr>
          <w:rFonts w:ascii="Times New Roman" w:hAnsi="Times New Roman" w:cs="Times New Roman"/>
          <w:b/>
        </w:rPr>
        <w:t>the instrument</w:t>
      </w:r>
      <w:r w:rsidR="00B632FE" w:rsidRPr="00C57E29">
        <w:rPr>
          <w:rFonts w:ascii="Times New Roman" w:hAnsi="Times New Roman" w:cs="Times New Roman"/>
        </w:rPr>
        <w:t>)</w:t>
      </w:r>
      <w:r w:rsidR="00B632FE">
        <w:rPr>
          <w:rFonts w:ascii="Times New Roman" w:hAnsi="Times New Roman" w:cs="Times New Roman"/>
        </w:rPr>
        <w:t xml:space="preserve"> </w:t>
      </w:r>
      <w:r w:rsidR="00294BB1">
        <w:rPr>
          <w:rFonts w:ascii="Times New Roman" w:hAnsi="Times New Roman" w:cs="Times New Roman"/>
        </w:rPr>
        <w:t>varies</w:t>
      </w:r>
      <w:r>
        <w:rPr>
          <w:rFonts w:ascii="Times New Roman" w:hAnsi="Times New Roman" w:cs="Times New Roman"/>
        </w:rPr>
        <w:t xml:space="preserve"> </w:t>
      </w:r>
      <w:r w:rsidRPr="00B844BA">
        <w:rPr>
          <w:rFonts w:ascii="Times New Roman" w:hAnsi="Times New Roman" w:cs="Times New Roman"/>
        </w:rPr>
        <w:t>the</w:t>
      </w:r>
      <w:r w:rsidRPr="00BB7FAB">
        <w:rPr>
          <w:rFonts w:ascii="Times New Roman" w:hAnsi="Times New Roman" w:cs="Times New Roman"/>
          <w:i/>
        </w:rPr>
        <w:t xml:space="preserve"> </w:t>
      </w:r>
      <w:r w:rsidR="00294BB1" w:rsidRPr="00BB7FAB">
        <w:rPr>
          <w:rFonts w:ascii="Times New Roman" w:hAnsi="Times New Roman" w:cs="Times New Roman"/>
          <w:i/>
        </w:rPr>
        <w:t>Radiocommunications (</w:t>
      </w:r>
      <w:r w:rsidR="00294BB1">
        <w:rPr>
          <w:rFonts w:ascii="Times New Roman" w:hAnsi="Times New Roman" w:cs="Times New Roman"/>
          <w:i/>
        </w:rPr>
        <w:t>Communication with Space Object) Class Licence</w:t>
      </w:r>
      <w:r w:rsidR="00B95AFB">
        <w:rPr>
          <w:rFonts w:ascii="Times New Roman" w:hAnsi="Times New Roman" w:cs="Times New Roman"/>
          <w:i/>
        </w:rPr>
        <w:t xml:space="preserve"> 2015</w:t>
      </w:r>
      <w:r w:rsidR="00294BB1">
        <w:rPr>
          <w:rFonts w:ascii="Times New Roman" w:hAnsi="Times New Roman" w:cs="Times New Roman"/>
        </w:rPr>
        <w:t xml:space="preserve"> </w:t>
      </w:r>
      <w:r w:rsidRPr="00D15A6C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="003C0F7D">
        <w:rPr>
          <w:rFonts w:ascii="Times New Roman" w:hAnsi="Times New Roman" w:cs="Times New Roman"/>
        </w:rPr>
        <w:t>include a new frequency range</w:t>
      </w:r>
      <w:r w:rsidR="00D15A6C">
        <w:rPr>
          <w:rFonts w:ascii="Times New Roman" w:hAnsi="Times New Roman" w:cs="Times New Roman"/>
        </w:rPr>
        <w:t xml:space="preserve">, </w:t>
      </w:r>
      <w:r w:rsidR="00D15A6C" w:rsidRPr="002336B7">
        <w:rPr>
          <w:rFonts w:ascii="Times New Roman" w:hAnsi="Times New Roman" w:cs="Times New Roman"/>
        </w:rPr>
        <w:t>399.9 – 400.05 MHz</w:t>
      </w:r>
      <w:r w:rsidR="00BA615B">
        <w:rPr>
          <w:rFonts w:ascii="Times New Roman" w:hAnsi="Times New Roman" w:cs="Times New Roman"/>
        </w:rPr>
        <w:t xml:space="preserve">, to the list of frequencies specified for the operation of stations as authorised by the </w:t>
      </w:r>
      <w:r w:rsidR="00885B3E">
        <w:rPr>
          <w:rFonts w:ascii="Times New Roman" w:hAnsi="Times New Roman" w:cs="Times New Roman"/>
        </w:rPr>
        <w:t>Space Object</w:t>
      </w:r>
      <w:r w:rsidR="00BA615B">
        <w:rPr>
          <w:rFonts w:ascii="Times New Roman" w:hAnsi="Times New Roman" w:cs="Times New Roman"/>
        </w:rPr>
        <w:t xml:space="preserve"> Class Licence</w:t>
      </w:r>
      <w:r w:rsidR="003C0F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The i</w:t>
      </w:r>
      <w:r w:rsidRPr="00BB7FAB">
        <w:rPr>
          <w:rFonts w:ascii="Times New Roman" w:hAnsi="Times New Roman" w:cs="Times New Roman"/>
        </w:rPr>
        <w:t xml:space="preserve">nclusion </w:t>
      </w:r>
      <w:r>
        <w:rPr>
          <w:rFonts w:ascii="Times New Roman" w:hAnsi="Times New Roman" w:cs="Times New Roman"/>
        </w:rPr>
        <w:t xml:space="preserve">of </w:t>
      </w:r>
      <w:r w:rsidR="00D15A6C">
        <w:rPr>
          <w:rFonts w:ascii="Times New Roman" w:hAnsi="Times New Roman" w:cs="Times New Roman"/>
        </w:rPr>
        <w:t>this range</w:t>
      </w:r>
      <w:r w:rsidRPr="00BB7FAB">
        <w:rPr>
          <w:rFonts w:ascii="Times New Roman" w:hAnsi="Times New Roman" w:cs="Times New Roman"/>
        </w:rPr>
        <w:t xml:space="preserve"> in the </w:t>
      </w:r>
      <w:r w:rsidR="00B632FE" w:rsidRPr="00BB7FAB">
        <w:rPr>
          <w:rFonts w:ascii="Times New Roman" w:hAnsi="Times New Roman" w:cs="Times New Roman"/>
          <w:i/>
        </w:rPr>
        <w:t>Radiocommunications (</w:t>
      </w:r>
      <w:r w:rsidR="00B632FE">
        <w:rPr>
          <w:rFonts w:ascii="Times New Roman" w:hAnsi="Times New Roman" w:cs="Times New Roman"/>
          <w:i/>
        </w:rPr>
        <w:t>Communication with Space Object) Class Licence 2015</w:t>
      </w:r>
      <w:r w:rsidRPr="00BB7FAB">
        <w:rPr>
          <w:rFonts w:ascii="Times New Roman" w:hAnsi="Times New Roman" w:cs="Times New Roman"/>
        </w:rPr>
        <w:t xml:space="preserve"> </w:t>
      </w:r>
      <w:r w:rsidR="00D15A6C">
        <w:rPr>
          <w:rFonts w:ascii="Times New Roman" w:hAnsi="Times New Roman" w:cs="Times New Roman"/>
        </w:rPr>
        <w:t xml:space="preserve">was requested by </w:t>
      </w:r>
      <w:r w:rsidR="00683DB8">
        <w:rPr>
          <w:rFonts w:ascii="Times New Roman" w:hAnsi="Times New Roman" w:cs="Times New Roman"/>
        </w:rPr>
        <w:t xml:space="preserve">the </w:t>
      </w:r>
      <w:r w:rsidR="00D15A6C">
        <w:rPr>
          <w:rFonts w:ascii="Times New Roman" w:hAnsi="Times New Roman" w:cs="Times New Roman"/>
        </w:rPr>
        <w:t xml:space="preserve">Australian </w:t>
      </w:r>
      <w:r w:rsidR="00683DB8">
        <w:rPr>
          <w:rFonts w:ascii="Times New Roman" w:hAnsi="Times New Roman" w:cs="Times New Roman"/>
        </w:rPr>
        <w:t>company</w:t>
      </w:r>
      <w:r w:rsidR="00BA615B">
        <w:rPr>
          <w:rFonts w:ascii="Times New Roman" w:hAnsi="Times New Roman" w:cs="Times New Roman"/>
        </w:rPr>
        <w:t>,</w:t>
      </w:r>
      <w:r w:rsidR="00D15A6C">
        <w:rPr>
          <w:rFonts w:ascii="Times New Roman" w:hAnsi="Times New Roman" w:cs="Times New Roman"/>
        </w:rPr>
        <w:t xml:space="preserve"> </w:t>
      </w:r>
      <w:proofErr w:type="spellStart"/>
      <w:r w:rsidR="00D15A6C">
        <w:rPr>
          <w:rFonts w:ascii="Times New Roman" w:hAnsi="Times New Roman" w:cs="Times New Roman"/>
        </w:rPr>
        <w:t>Myriota</w:t>
      </w:r>
      <w:proofErr w:type="spellEnd"/>
      <w:r w:rsidR="00D15A6C">
        <w:rPr>
          <w:rFonts w:ascii="Times New Roman" w:hAnsi="Times New Roman" w:cs="Times New Roman"/>
        </w:rPr>
        <w:t xml:space="preserve"> Pty Ltd</w:t>
      </w:r>
      <w:r w:rsidR="00BA615B">
        <w:rPr>
          <w:rFonts w:ascii="Times New Roman" w:hAnsi="Times New Roman" w:cs="Times New Roman"/>
        </w:rPr>
        <w:t>,</w:t>
      </w:r>
      <w:r w:rsidR="00D15A6C">
        <w:rPr>
          <w:rFonts w:ascii="Times New Roman" w:hAnsi="Times New Roman" w:cs="Times New Roman"/>
        </w:rPr>
        <w:t xml:space="preserve"> </w:t>
      </w:r>
      <w:r w:rsidR="00BA615B">
        <w:rPr>
          <w:rFonts w:ascii="Times New Roman" w:hAnsi="Times New Roman" w:cs="Times New Roman"/>
        </w:rPr>
        <w:t>to facilitate</w:t>
      </w:r>
      <w:r w:rsidR="00D15A6C" w:rsidRPr="00D15A6C">
        <w:rPr>
          <w:rFonts w:ascii="Times New Roman" w:hAnsi="Times New Roman" w:cs="Times New Roman"/>
        </w:rPr>
        <w:t xml:space="preserve"> transmission</w:t>
      </w:r>
      <w:r w:rsidR="00BA615B">
        <w:rPr>
          <w:rFonts w:ascii="Times New Roman" w:hAnsi="Times New Roman" w:cs="Times New Roman"/>
        </w:rPr>
        <w:t>s</w:t>
      </w:r>
      <w:r w:rsidR="00D15A6C" w:rsidRPr="00D15A6C">
        <w:rPr>
          <w:rFonts w:ascii="Times New Roman" w:hAnsi="Times New Roman" w:cs="Times New Roman"/>
        </w:rPr>
        <w:t xml:space="preserve"> from ubiquitous earth stations to a </w:t>
      </w:r>
      <w:r w:rsidR="00BA615B">
        <w:rPr>
          <w:rFonts w:ascii="Times New Roman" w:hAnsi="Times New Roman" w:cs="Times New Roman"/>
        </w:rPr>
        <w:t xml:space="preserve">station on a </w:t>
      </w:r>
      <w:r w:rsidR="00D15A6C" w:rsidRPr="00D15A6C">
        <w:rPr>
          <w:rFonts w:ascii="Times New Roman" w:hAnsi="Times New Roman" w:cs="Times New Roman"/>
        </w:rPr>
        <w:t>space object authorised by a s</w:t>
      </w:r>
      <w:r w:rsidR="00D15A6C">
        <w:rPr>
          <w:rFonts w:ascii="Times New Roman" w:hAnsi="Times New Roman" w:cs="Times New Roman"/>
        </w:rPr>
        <w:t>pace or space receive</w:t>
      </w:r>
      <w:r w:rsidR="00BA615B">
        <w:rPr>
          <w:rFonts w:ascii="Times New Roman" w:hAnsi="Times New Roman" w:cs="Times New Roman"/>
        </w:rPr>
        <w:t xml:space="preserve"> apparatus</w:t>
      </w:r>
      <w:r w:rsidR="00D15A6C">
        <w:rPr>
          <w:rFonts w:ascii="Times New Roman" w:hAnsi="Times New Roman" w:cs="Times New Roman"/>
        </w:rPr>
        <w:t xml:space="preserve"> licence.</w:t>
      </w:r>
    </w:p>
    <w:p w14:paraId="3A3BA157" w14:textId="77777777" w:rsidR="00650DEB" w:rsidRPr="00A213A8" w:rsidRDefault="00650DEB" w:rsidP="00885B3E">
      <w:pPr>
        <w:keepNext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Human rights implications</w:t>
      </w:r>
    </w:p>
    <w:p w14:paraId="1CA96C96" w14:textId="6E728D6F" w:rsidR="00650DEB" w:rsidRDefault="00650DEB" w:rsidP="00650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has assessed whether </w:t>
      </w:r>
      <w:r w:rsidRPr="0097770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instrument is compatible with human rights, being the rights and freedoms recognised or declared by the instruments listed in subsection 3(1) of the</w:t>
      </w:r>
      <w:r w:rsidRPr="000124F9">
        <w:rPr>
          <w:rFonts w:ascii="Times New Roman" w:hAnsi="Times New Roman" w:cs="Times New Roman"/>
          <w:i/>
        </w:rPr>
        <w:t xml:space="preserve"> </w:t>
      </w:r>
      <w:r w:rsidRPr="00FB4437">
        <w:rPr>
          <w:rFonts w:ascii="Times New Roman" w:hAnsi="Times New Roman" w:cs="Times New Roman"/>
          <w:i/>
        </w:rPr>
        <w:t>Human Rights (</w:t>
      </w:r>
      <w:r>
        <w:rPr>
          <w:rFonts w:ascii="Times New Roman" w:hAnsi="Times New Roman" w:cs="Times New Roman"/>
          <w:i/>
        </w:rPr>
        <w:t xml:space="preserve">Parliamentary Scrutiny) Act 2011 </w:t>
      </w:r>
      <w:r>
        <w:rPr>
          <w:rFonts w:ascii="Times New Roman" w:hAnsi="Times New Roman" w:cs="Times New Roman"/>
        </w:rPr>
        <w:t xml:space="preserve">as they apply to Australia. </w:t>
      </w:r>
    </w:p>
    <w:p w14:paraId="2AB77223" w14:textId="00ED7E4B" w:rsidR="00650DEB" w:rsidRDefault="00650DEB" w:rsidP="00650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Having considered the likely impact of the instrument and the nature of the applicable rights and freedoms, the ACMA has formed the view that the instrument</w:t>
      </w:r>
      <w:r w:rsidRPr="00A213A8">
        <w:rPr>
          <w:rFonts w:ascii="Times New Roman" w:hAnsi="Times New Roman" w:cs="Times New Roman"/>
        </w:rPr>
        <w:t xml:space="preserve"> does not engage any of </w:t>
      </w:r>
      <w:r>
        <w:rPr>
          <w:rFonts w:ascii="Times New Roman" w:hAnsi="Times New Roman" w:cs="Times New Roman"/>
        </w:rPr>
        <w:t>those rights or freedoms</w:t>
      </w:r>
      <w:r w:rsidRPr="00A213A8">
        <w:rPr>
          <w:rFonts w:ascii="Times New Roman" w:hAnsi="Times New Roman" w:cs="Times New Roman"/>
        </w:rPr>
        <w:t>.</w:t>
      </w:r>
    </w:p>
    <w:p w14:paraId="681F84F6" w14:textId="2464ADCF" w:rsidR="009F6E75" w:rsidRPr="00A213A8" w:rsidRDefault="009F6E75" w:rsidP="009F6E7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Conclusion</w:t>
      </w:r>
    </w:p>
    <w:p w14:paraId="458AF617" w14:textId="4B6F4EB6" w:rsidR="00025ACE" w:rsidRDefault="00904149" w:rsidP="00CB7C40">
      <w:pPr>
        <w:rPr>
          <w:rFonts w:ascii="Times New Roman" w:hAnsi="Times New Roman" w:cs="Times New Roman"/>
        </w:rPr>
      </w:pPr>
      <w:r w:rsidRPr="00904149">
        <w:rPr>
          <w:rFonts w:ascii="Times New Roman" w:hAnsi="Times New Roman" w:cs="Times New Roman"/>
        </w:rPr>
        <w:t>The instrument is compatible with human rights as it does not raise any human rights issues.</w:t>
      </w:r>
    </w:p>
    <w:p w14:paraId="082B72AA" w14:textId="05DA8F5F" w:rsidR="00BC3FC3" w:rsidRDefault="00BC3FC3">
      <w:r>
        <w:br w:type="page"/>
      </w:r>
    </w:p>
    <w:p w14:paraId="5A3DC0EF" w14:textId="77777777" w:rsidR="00823956" w:rsidRPr="00641906" w:rsidRDefault="00823956" w:rsidP="008239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lastRenderedPageBreak/>
        <w:t>Attachment A</w:t>
      </w:r>
    </w:p>
    <w:p w14:paraId="58E6A800" w14:textId="23C800A3" w:rsidR="00823956" w:rsidRPr="00823956" w:rsidRDefault="00823956" w:rsidP="00885B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>Notes to the</w:t>
      </w:r>
      <w:r w:rsidRPr="00823956">
        <w:rPr>
          <w:rFonts w:ascii="Times New Roman" w:hAnsi="Times New Roman" w:cs="Times New Roman"/>
          <w:b/>
          <w:i/>
        </w:rPr>
        <w:t xml:space="preserve"> </w:t>
      </w:r>
      <w:r w:rsidRPr="00823956">
        <w:rPr>
          <w:rFonts w:ascii="Times New Roman" w:hAnsi="Times New Roman" w:cs="Times New Roman"/>
          <w:b/>
          <w:i/>
          <w:sz w:val="28"/>
          <w:szCs w:val="28"/>
        </w:rPr>
        <w:t>Radiocommunications (Communication with Space Object) Class Licence Variation 2018 (No. 1)</w:t>
      </w:r>
    </w:p>
    <w:p w14:paraId="5FE75845" w14:textId="77777777" w:rsidR="004F571D" w:rsidRDefault="004F571D" w:rsidP="004F57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</w:t>
      </w:r>
      <w:r>
        <w:rPr>
          <w:rFonts w:ascii="Times New Roman" w:hAnsi="Times New Roman" w:cs="Times New Roman"/>
          <w:b/>
        </w:rPr>
        <w:tab/>
        <w:t>Name</w:t>
      </w:r>
    </w:p>
    <w:p w14:paraId="0494B660" w14:textId="77777777" w:rsidR="0061578B" w:rsidRPr="00885B3E" w:rsidRDefault="004F571D" w:rsidP="004F5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instrument to be cited as the </w:t>
      </w:r>
      <w:r w:rsidR="0061578B" w:rsidRPr="00885B3E">
        <w:rPr>
          <w:rFonts w:ascii="Times New Roman" w:hAnsi="Times New Roman" w:cs="Times New Roman"/>
          <w:i/>
        </w:rPr>
        <w:t>Radiocommunications (Communication with Space Object) Class Licence Variation 2018 (No. 1)</w:t>
      </w:r>
      <w:r w:rsidR="0061578B" w:rsidRPr="00885B3E">
        <w:rPr>
          <w:rFonts w:ascii="Times New Roman" w:hAnsi="Times New Roman" w:cs="Times New Roman"/>
        </w:rPr>
        <w:t>.</w:t>
      </w:r>
    </w:p>
    <w:p w14:paraId="27B0B76A" w14:textId="4209948D" w:rsidR="004F571D" w:rsidRDefault="004F571D" w:rsidP="004F57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2</w:t>
      </w:r>
      <w:r>
        <w:rPr>
          <w:rFonts w:ascii="Times New Roman" w:hAnsi="Times New Roman" w:cs="Times New Roman"/>
          <w:b/>
        </w:rPr>
        <w:tab/>
        <w:t>Commencement</w:t>
      </w:r>
    </w:p>
    <w:p w14:paraId="622AA48E" w14:textId="767BBD14" w:rsidR="004F571D" w:rsidRDefault="004F571D" w:rsidP="004F5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instrument to commence at the start of the day after it is registered on the Federal Register of Legislation.  </w:t>
      </w:r>
      <w:bookmarkStart w:id="1" w:name="_GoBack"/>
      <w:bookmarkEnd w:id="1"/>
    </w:p>
    <w:p w14:paraId="18F7C011" w14:textId="77777777" w:rsidR="004F571D" w:rsidRDefault="004F571D" w:rsidP="004F57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3</w:t>
      </w:r>
      <w:r>
        <w:rPr>
          <w:rFonts w:ascii="Times New Roman" w:hAnsi="Times New Roman" w:cs="Times New Roman"/>
          <w:b/>
        </w:rPr>
        <w:tab/>
        <w:t>Authority</w:t>
      </w:r>
    </w:p>
    <w:p w14:paraId="43293E9A" w14:textId="358FE811" w:rsidR="00CE728A" w:rsidRDefault="004F571D" w:rsidP="00885B3E">
      <w:pPr>
        <w:pStyle w:val="subsection"/>
        <w:tabs>
          <w:tab w:val="clear" w:pos="1021"/>
          <w:tab w:val="right" w:pos="0"/>
        </w:tabs>
        <w:spacing w:after="160"/>
        <w:ind w:left="0" w:firstLine="0"/>
      </w:pPr>
      <w:r>
        <w:t>This section identifies the provision of the Act that authorises the making of the instrument, namely</w:t>
      </w:r>
      <w:r w:rsidR="00CE728A">
        <w:t xml:space="preserve"> subsection 132(1) of the</w:t>
      </w:r>
      <w:r w:rsidR="00CE728A">
        <w:rPr>
          <w:i/>
        </w:rPr>
        <w:t xml:space="preserve"> Radiocommunications Act 1992</w:t>
      </w:r>
      <w:r w:rsidR="00CE728A">
        <w:t>.</w:t>
      </w:r>
    </w:p>
    <w:p w14:paraId="7CAA9AD0" w14:textId="7B9DE51D" w:rsidR="00724E93" w:rsidRDefault="00724E93" w:rsidP="00724E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4</w:t>
      </w:r>
      <w:r>
        <w:rPr>
          <w:rFonts w:ascii="Times New Roman" w:hAnsi="Times New Roman" w:cs="Times New Roman"/>
          <w:b/>
        </w:rPr>
        <w:tab/>
        <w:t>Amendment</w:t>
      </w:r>
    </w:p>
    <w:p w14:paraId="2CBAD80D" w14:textId="6974C81D" w:rsidR="00BC3FC3" w:rsidRDefault="00724E93" w:rsidP="00724E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</w:t>
      </w:r>
      <w:r w:rsidR="001112E9">
        <w:rPr>
          <w:rFonts w:ascii="Times New Roman" w:hAnsi="Times New Roman" w:cs="Times New Roman"/>
        </w:rPr>
        <w:t xml:space="preserve">that the </w:t>
      </w:r>
      <w:r w:rsidR="004E4AC8">
        <w:rPr>
          <w:rFonts w:ascii="Times New Roman" w:hAnsi="Times New Roman" w:cs="Times New Roman"/>
        </w:rPr>
        <w:t>amend</w:t>
      </w:r>
      <w:r w:rsidR="00935FB5">
        <w:rPr>
          <w:rFonts w:ascii="Times New Roman" w:hAnsi="Times New Roman" w:cs="Times New Roman"/>
        </w:rPr>
        <w:t>ment</w:t>
      </w:r>
      <w:r w:rsidR="004E4AC8">
        <w:rPr>
          <w:rFonts w:ascii="Times New Roman" w:hAnsi="Times New Roman" w:cs="Times New Roman"/>
        </w:rPr>
        <w:t xml:space="preserve"> set out in Schedule </w:t>
      </w:r>
      <w:r w:rsidR="00935FB5">
        <w:rPr>
          <w:rFonts w:ascii="Times New Roman" w:hAnsi="Times New Roman" w:cs="Times New Roman"/>
        </w:rPr>
        <w:t>1 has effect.</w:t>
      </w:r>
    </w:p>
    <w:p w14:paraId="43038EBB" w14:textId="6582138F" w:rsidR="004E4AC8" w:rsidRDefault="00D24AD3" w:rsidP="00724E93">
      <w:pPr>
        <w:rPr>
          <w:rFonts w:ascii="Times New Roman" w:hAnsi="Times New Roman" w:cs="Times New Roman"/>
          <w:b/>
        </w:rPr>
      </w:pPr>
      <w:r w:rsidRPr="00885B3E">
        <w:rPr>
          <w:rFonts w:ascii="Times New Roman" w:hAnsi="Times New Roman" w:cs="Times New Roman"/>
          <w:b/>
        </w:rPr>
        <w:t>Schedule 1</w:t>
      </w:r>
      <w:r>
        <w:rPr>
          <w:rFonts w:ascii="Times New Roman" w:hAnsi="Times New Roman" w:cs="Times New Roman"/>
          <w:b/>
        </w:rPr>
        <w:tab/>
      </w:r>
      <w:r w:rsidRPr="00885B3E">
        <w:rPr>
          <w:rFonts w:ascii="Times New Roman" w:hAnsi="Times New Roman" w:cs="Times New Roman"/>
          <w:b/>
        </w:rPr>
        <w:t>Amendment</w:t>
      </w:r>
    </w:p>
    <w:p w14:paraId="508E2B16" w14:textId="545BAB64" w:rsidR="00D24AD3" w:rsidRDefault="00D24AD3" w:rsidP="00724E93">
      <w:pPr>
        <w:rPr>
          <w:rFonts w:ascii="Times New Roman" w:hAnsi="Times New Roman" w:cs="Times New Roman"/>
          <w:b/>
        </w:rPr>
      </w:pPr>
      <w:r w:rsidRPr="00885B3E">
        <w:rPr>
          <w:rFonts w:ascii="Times New Roman" w:hAnsi="Times New Roman" w:cs="Times New Roman"/>
          <w:b/>
        </w:rPr>
        <w:t>Item 1</w:t>
      </w:r>
      <w:r w:rsidR="00C16984" w:rsidRPr="00885B3E">
        <w:rPr>
          <w:rFonts w:ascii="Times New Roman" w:hAnsi="Times New Roman" w:cs="Times New Roman"/>
          <w:b/>
        </w:rPr>
        <w:tab/>
      </w:r>
      <w:r w:rsidR="00C16984" w:rsidRPr="00885B3E">
        <w:rPr>
          <w:rFonts w:ascii="Times New Roman" w:hAnsi="Times New Roman" w:cs="Times New Roman"/>
          <w:b/>
        </w:rPr>
        <w:tab/>
        <w:t>After subparagraph 6(a)(</w:t>
      </w:r>
      <w:proofErr w:type="spellStart"/>
      <w:r w:rsidR="00C16984" w:rsidRPr="00885B3E">
        <w:rPr>
          <w:rFonts w:ascii="Times New Roman" w:hAnsi="Times New Roman" w:cs="Times New Roman"/>
          <w:b/>
        </w:rPr>
        <w:t>i</w:t>
      </w:r>
      <w:proofErr w:type="spellEnd"/>
      <w:r w:rsidR="00C16984" w:rsidRPr="00885B3E">
        <w:rPr>
          <w:rFonts w:ascii="Times New Roman" w:hAnsi="Times New Roman" w:cs="Times New Roman"/>
          <w:b/>
        </w:rPr>
        <w:t>)</w:t>
      </w:r>
    </w:p>
    <w:p w14:paraId="5BCAF517" w14:textId="3FAA1353" w:rsidR="00C16984" w:rsidRDefault="00C16984" w:rsidP="00C16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item</w:t>
      </w:r>
      <w:r w:rsidR="00A36387">
        <w:rPr>
          <w:rFonts w:ascii="Times New Roman" w:hAnsi="Times New Roman" w:cs="Times New Roman"/>
        </w:rPr>
        <w:t xml:space="preserve"> inserts </w:t>
      </w:r>
      <w:r w:rsidR="002349F6" w:rsidRPr="002349F6">
        <w:rPr>
          <w:rFonts w:ascii="Times New Roman" w:hAnsi="Times New Roman" w:cs="Times New Roman"/>
        </w:rPr>
        <w:t xml:space="preserve">a new frequency range, 399.9 – 400.05 MHz, to the list of frequencies specified for the operation of stations as authorised by the </w:t>
      </w:r>
      <w:r w:rsidR="00EE10C8" w:rsidRPr="00EE10C8">
        <w:rPr>
          <w:rFonts w:ascii="Times New Roman" w:hAnsi="Times New Roman" w:cs="Times New Roman"/>
          <w:i/>
        </w:rPr>
        <w:t>Radiocommunications (Communication with Space Object) Class Licence 2015</w:t>
      </w:r>
      <w:r w:rsidR="00EE10C8">
        <w:rPr>
          <w:rFonts w:ascii="Times New Roman" w:hAnsi="Times New Roman" w:cs="Times New Roman"/>
        </w:rPr>
        <w:t>.</w:t>
      </w:r>
    </w:p>
    <w:p w14:paraId="49525C87" w14:textId="77777777" w:rsidR="00543FCB" w:rsidRPr="00885B3E" w:rsidRDefault="00543FCB" w:rsidP="00C16984">
      <w:pPr>
        <w:rPr>
          <w:rFonts w:ascii="Times New Roman" w:hAnsi="Times New Roman" w:cs="Times New Roman"/>
          <w:b/>
        </w:rPr>
      </w:pPr>
    </w:p>
    <w:sectPr w:rsidR="00543FCB" w:rsidRPr="00885B3E" w:rsidSect="006A6968">
      <w:headerReference w:type="default" r:id="rId12"/>
      <w:footerReference w:type="default" r:id="rId13"/>
      <w:footerReference w:type="first" r:id="rId14"/>
      <w:pgSz w:w="11906" w:h="16838"/>
      <w:pgMar w:top="1440" w:right="1440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1D5F6" w14:textId="77777777" w:rsidR="00107EA7" w:rsidRDefault="00107EA7" w:rsidP="00025ACE">
      <w:pPr>
        <w:spacing w:after="0" w:line="240" w:lineRule="auto"/>
      </w:pPr>
      <w:r>
        <w:separator/>
      </w:r>
    </w:p>
  </w:endnote>
  <w:endnote w:type="continuationSeparator" w:id="0">
    <w:p w14:paraId="2EBFC5A5" w14:textId="77777777" w:rsidR="00107EA7" w:rsidRDefault="00107EA7" w:rsidP="0002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7108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E27C0A2" w14:textId="77777777" w:rsidR="00025319" w:rsidRDefault="00025319" w:rsidP="00AD3414">
        <w:pPr>
          <w:pStyle w:val="Footer"/>
          <w:pBdr>
            <w:top w:val="single" w:sz="4" w:space="1" w:color="auto"/>
          </w:pBdr>
          <w:jc w:val="center"/>
        </w:pPr>
      </w:p>
      <w:p w14:paraId="0D352F9C" w14:textId="77777777" w:rsidR="00625059" w:rsidRPr="00625059" w:rsidRDefault="00625059" w:rsidP="00625059">
        <w:pPr>
          <w:jc w:val="center"/>
          <w:rPr>
            <w:rFonts w:ascii="Times New Roman" w:hAnsi="Times New Roman" w:cs="Times New Roman"/>
            <w:b/>
            <w:i/>
          </w:rPr>
        </w:pPr>
        <w:r w:rsidRPr="00AD3414">
          <w:rPr>
            <w:rFonts w:ascii="Times New Roman" w:hAnsi="Times New Roman" w:cs="Times New Roman"/>
            <w:i/>
          </w:rPr>
          <w:t>Explanatory Statement to the</w:t>
        </w:r>
        <w:r w:rsidRPr="00AD3414">
          <w:rPr>
            <w:rFonts w:ascii="Times New Roman" w:hAnsi="Times New Roman" w:cs="Times New Roman"/>
          </w:rPr>
          <w:t xml:space="preserve"> </w:t>
        </w:r>
        <w:r w:rsidRPr="00625059">
          <w:rPr>
            <w:rFonts w:ascii="Times New Roman" w:hAnsi="Times New Roman" w:cs="Times New Roman"/>
            <w:i/>
          </w:rPr>
          <w:t>Radiocommunications (Communication with Space Object) Class Licence Variation 2018 (No. 1)</w:t>
        </w:r>
      </w:p>
      <w:p w14:paraId="556B0C98" w14:textId="77777777" w:rsidR="00025319" w:rsidRDefault="00025319">
        <w:pPr>
          <w:pStyle w:val="Footer"/>
          <w:jc w:val="right"/>
        </w:pPr>
      </w:p>
      <w:p w14:paraId="4E36910F" w14:textId="06CF02C2" w:rsidR="00025319" w:rsidRPr="00AD3414" w:rsidRDefault="00025319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 w:rsidR="00B632FE">
          <w:rPr>
            <w:rFonts w:ascii="Times New Roman" w:hAnsi="Times New Roman" w:cs="Times New Roman"/>
            <w:i/>
            <w:noProof/>
          </w:rPr>
          <w:t>2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180626A1" w14:textId="72B67B1A" w:rsidR="00025319" w:rsidRPr="00AD3414" w:rsidRDefault="00025319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975FD" w14:textId="77777777" w:rsidR="00625059" w:rsidRDefault="00625059" w:rsidP="00625059">
    <w:pPr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i/>
      </w:rPr>
    </w:pPr>
  </w:p>
  <w:p w14:paraId="659E7FBB" w14:textId="5E047619" w:rsidR="00971B1C" w:rsidRPr="00625059" w:rsidRDefault="00971B1C" w:rsidP="00625059">
    <w:pPr>
      <w:jc w:val="center"/>
      <w:rPr>
        <w:rFonts w:ascii="Times New Roman" w:hAnsi="Times New Roman" w:cs="Times New Roman"/>
        <w:b/>
        <w:i/>
      </w:rPr>
    </w:pPr>
    <w:r w:rsidRPr="00AD3414">
      <w:rPr>
        <w:rFonts w:ascii="Times New Roman" w:hAnsi="Times New Roman" w:cs="Times New Roman"/>
        <w:i/>
      </w:rPr>
      <w:t>Explanatory Statement to the</w:t>
    </w:r>
    <w:r w:rsidRPr="00AD3414">
      <w:rPr>
        <w:rFonts w:ascii="Times New Roman" w:hAnsi="Times New Roman" w:cs="Times New Roman"/>
      </w:rPr>
      <w:t xml:space="preserve"> </w:t>
    </w:r>
    <w:r w:rsidR="00625059" w:rsidRPr="00625059">
      <w:rPr>
        <w:rFonts w:ascii="Times New Roman" w:hAnsi="Times New Roman" w:cs="Times New Roman"/>
        <w:i/>
      </w:rPr>
      <w:t>Radiocommunications (Communication with Space Object) Class Licence Variation 2018 (No.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A74FF" w14:textId="77777777" w:rsidR="00107EA7" w:rsidRDefault="00107EA7" w:rsidP="00025ACE">
      <w:pPr>
        <w:spacing w:after="0" w:line="240" w:lineRule="auto"/>
      </w:pPr>
      <w:r>
        <w:separator/>
      </w:r>
    </w:p>
  </w:footnote>
  <w:footnote w:type="continuationSeparator" w:id="0">
    <w:p w14:paraId="05A22447" w14:textId="77777777" w:rsidR="00107EA7" w:rsidRDefault="00107EA7" w:rsidP="0002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4CED" w14:textId="77777777" w:rsidR="00025319" w:rsidRDefault="00025319">
    <w:pPr>
      <w:pStyle w:val="Header"/>
    </w:pPr>
  </w:p>
  <w:p w14:paraId="1FE48E17" w14:textId="77777777" w:rsidR="00025319" w:rsidRPr="00AD3414" w:rsidRDefault="00025319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46B9"/>
    <w:multiLevelType w:val="hybridMultilevel"/>
    <w:tmpl w:val="97AE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320AE"/>
    <w:multiLevelType w:val="hybridMultilevel"/>
    <w:tmpl w:val="CEBEEE86"/>
    <w:lvl w:ilvl="0" w:tplc="BC6067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A22"/>
    <w:multiLevelType w:val="hybridMultilevel"/>
    <w:tmpl w:val="A0902C28"/>
    <w:lvl w:ilvl="0" w:tplc="BDF610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6283C"/>
    <w:multiLevelType w:val="hybridMultilevel"/>
    <w:tmpl w:val="770A58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79"/>
    <w:rsid w:val="00002640"/>
    <w:rsid w:val="00003720"/>
    <w:rsid w:val="00003E91"/>
    <w:rsid w:val="000124F9"/>
    <w:rsid w:val="00013079"/>
    <w:rsid w:val="00023B70"/>
    <w:rsid w:val="00025319"/>
    <w:rsid w:val="00025ACE"/>
    <w:rsid w:val="00037F0E"/>
    <w:rsid w:val="00047F82"/>
    <w:rsid w:val="00070D91"/>
    <w:rsid w:val="000726C7"/>
    <w:rsid w:val="00074A8D"/>
    <w:rsid w:val="00077751"/>
    <w:rsid w:val="00082354"/>
    <w:rsid w:val="00090EE5"/>
    <w:rsid w:val="00095AB3"/>
    <w:rsid w:val="000A3A94"/>
    <w:rsid w:val="000A446A"/>
    <w:rsid w:val="000B0BA7"/>
    <w:rsid w:val="000B16D9"/>
    <w:rsid w:val="000B33B6"/>
    <w:rsid w:val="000B4B6C"/>
    <w:rsid w:val="000C6436"/>
    <w:rsid w:val="000D4ECE"/>
    <w:rsid w:val="000E38C9"/>
    <w:rsid w:val="000F0BBC"/>
    <w:rsid w:val="000F6255"/>
    <w:rsid w:val="00107EA7"/>
    <w:rsid w:val="001112E9"/>
    <w:rsid w:val="00112987"/>
    <w:rsid w:val="00117351"/>
    <w:rsid w:val="00121B9E"/>
    <w:rsid w:val="00122072"/>
    <w:rsid w:val="00134705"/>
    <w:rsid w:val="00146A0C"/>
    <w:rsid w:val="00161C73"/>
    <w:rsid w:val="00165F23"/>
    <w:rsid w:val="00185BDC"/>
    <w:rsid w:val="001A38B7"/>
    <w:rsid w:val="001A5889"/>
    <w:rsid w:val="001B31D5"/>
    <w:rsid w:val="001C4BF8"/>
    <w:rsid w:val="001C5421"/>
    <w:rsid w:val="001D5C25"/>
    <w:rsid w:val="002014D6"/>
    <w:rsid w:val="002026F8"/>
    <w:rsid w:val="002109B2"/>
    <w:rsid w:val="00212847"/>
    <w:rsid w:val="002336B7"/>
    <w:rsid w:val="002349F6"/>
    <w:rsid w:val="002508F7"/>
    <w:rsid w:val="0026193C"/>
    <w:rsid w:val="00294BB1"/>
    <w:rsid w:val="002B6699"/>
    <w:rsid w:val="002C2256"/>
    <w:rsid w:val="002E3B2A"/>
    <w:rsid w:val="002F36E0"/>
    <w:rsid w:val="00316349"/>
    <w:rsid w:val="003434D4"/>
    <w:rsid w:val="0035193A"/>
    <w:rsid w:val="003560F9"/>
    <w:rsid w:val="003607E3"/>
    <w:rsid w:val="00370620"/>
    <w:rsid w:val="00375FA7"/>
    <w:rsid w:val="00385EF1"/>
    <w:rsid w:val="00393C09"/>
    <w:rsid w:val="003A3635"/>
    <w:rsid w:val="003A7407"/>
    <w:rsid w:val="003A7C3B"/>
    <w:rsid w:val="003B3D92"/>
    <w:rsid w:val="003C0F7D"/>
    <w:rsid w:val="003C2F82"/>
    <w:rsid w:val="003C44B4"/>
    <w:rsid w:val="003C52B4"/>
    <w:rsid w:val="003D74BE"/>
    <w:rsid w:val="0041003E"/>
    <w:rsid w:val="00412A43"/>
    <w:rsid w:val="004362E3"/>
    <w:rsid w:val="00450F48"/>
    <w:rsid w:val="0045489F"/>
    <w:rsid w:val="00474889"/>
    <w:rsid w:val="004826DD"/>
    <w:rsid w:val="004971D6"/>
    <w:rsid w:val="004A1064"/>
    <w:rsid w:val="004A516E"/>
    <w:rsid w:val="004D2843"/>
    <w:rsid w:val="004E4AC8"/>
    <w:rsid w:val="004E790E"/>
    <w:rsid w:val="004F571D"/>
    <w:rsid w:val="00500D7F"/>
    <w:rsid w:val="0050389F"/>
    <w:rsid w:val="0052687A"/>
    <w:rsid w:val="00531224"/>
    <w:rsid w:val="00543FCB"/>
    <w:rsid w:val="0056646A"/>
    <w:rsid w:val="00570974"/>
    <w:rsid w:val="005919B5"/>
    <w:rsid w:val="00594770"/>
    <w:rsid w:val="005958D6"/>
    <w:rsid w:val="005964CF"/>
    <w:rsid w:val="005C09A6"/>
    <w:rsid w:val="005C65EB"/>
    <w:rsid w:val="005D1CC6"/>
    <w:rsid w:val="005E1BEC"/>
    <w:rsid w:val="005F5BE6"/>
    <w:rsid w:val="00603B3F"/>
    <w:rsid w:val="00604E22"/>
    <w:rsid w:val="0061578B"/>
    <w:rsid w:val="00625059"/>
    <w:rsid w:val="00635D10"/>
    <w:rsid w:val="00641906"/>
    <w:rsid w:val="00650DEB"/>
    <w:rsid w:val="00661948"/>
    <w:rsid w:val="00663AF2"/>
    <w:rsid w:val="00671216"/>
    <w:rsid w:val="00681986"/>
    <w:rsid w:val="00683DB8"/>
    <w:rsid w:val="00686F06"/>
    <w:rsid w:val="00687290"/>
    <w:rsid w:val="006940DB"/>
    <w:rsid w:val="00696659"/>
    <w:rsid w:val="006A0BDF"/>
    <w:rsid w:val="006A53BB"/>
    <w:rsid w:val="006A6968"/>
    <w:rsid w:val="006B0BC0"/>
    <w:rsid w:val="006B6F92"/>
    <w:rsid w:val="006C59D5"/>
    <w:rsid w:val="006D3BE0"/>
    <w:rsid w:val="006E0871"/>
    <w:rsid w:val="006F32BF"/>
    <w:rsid w:val="00706F43"/>
    <w:rsid w:val="00717B1D"/>
    <w:rsid w:val="00724E93"/>
    <w:rsid w:val="0074661C"/>
    <w:rsid w:val="00750397"/>
    <w:rsid w:val="00766475"/>
    <w:rsid w:val="00771442"/>
    <w:rsid w:val="0077364D"/>
    <w:rsid w:val="00794C5F"/>
    <w:rsid w:val="007A0043"/>
    <w:rsid w:val="007A0103"/>
    <w:rsid w:val="007A2277"/>
    <w:rsid w:val="007B16C3"/>
    <w:rsid w:val="007D1F3B"/>
    <w:rsid w:val="007E2110"/>
    <w:rsid w:val="007E32B2"/>
    <w:rsid w:val="00805358"/>
    <w:rsid w:val="008070A8"/>
    <w:rsid w:val="00810499"/>
    <w:rsid w:val="0081166D"/>
    <w:rsid w:val="0081203C"/>
    <w:rsid w:val="00814938"/>
    <w:rsid w:val="00821F3F"/>
    <w:rsid w:val="00823956"/>
    <w:rsid w:val="008277A9"/>
    <w:rsid w:val="008441CF"/>
    <w:rsid w:val="0084470A"/>
    <w:rsid w:val="0087707C"/>
    <w:rsid w:val="00885A0D"/>
    <w:rsid w:val="00885B3E"/>
    <w:rsid w:val="008A3D21"/>
    <w:rsid w:val="008C584E"/>
    <w:rsid w:val="008D2611"/>
    <w:rsid w:val="008E3483"/>
    <w:rsid w:val="008F4C58"/>
    <w:rsid w:val="008F6ACA"/>
    <w:rsid w:val="00904149"/>
    <w:rsid w:val="0090572C"/>
    <w:rsid w:val="0091080B"/>
    <w:rsid w:val="00912E64"/>
    <w:rsid w:val="00926833"/>
    <w:rsid w:val="00935442"/>
    <w:rsid w:val="00935FB5"/>
    <w:rsid w:val="009623B2"/>
    <w:rsid w:val="009670B7"/>
    <w:rsid w:val="00971B1C"/>
    <w:rsid w:val="009723D1"/>
    <w:rsid w:val="009732C1"/>
    <w:rsid w:val="00977705"/>
    <w:rsid w:val="00995292"/>
    <w:rsid w:val="009D5783"/>
    <w:rsid w:val="009D67A8"/>
    <w:rsid w:val="009F6E75"/>
    <w:rsid w:val="009F7219"/>
    <w:rsid w:val="00A05814"/>
    <w:rsid w:val="00A07A2F"/>
    <w:rsid w:val="00A213A8"/>
    <w:rsid w:val="00A21F3E"/>
    <w:rsid w:val="00A30E21"/>
    <w:rsid w:val="00A36387"/>
    <w:rsid w:val="00A64EC4"/>
    <w:rsid w:val="00A7023B"/>
    <w:rsid w:val="00A74A0D"/>
    <w:rsid w:val="00A93FA7"/>
    <w:rsid w:val="00AA6088"/>
    <w:rsid w:val="00AB498B"/>
    <w:rsid w:val="00AB65E7"/>
    <w:rsid w:val="00AD3414"/>
    <w:rsid w:val="00AD500F"/>
    <w:rsid w:val="00AE2CB4"/>
    <w:rsid w:val="00AE6898"/>
    <w:rsid w:val="00AF080D"/>
    <w:rsid w:val="00AF6545"/>
    <w:rsid w:val="00B00FC3"/>
    <w:rsid w:val="00B34E24"/>
    <w:rsid w:val="00B52584"/>
    <w:rsid w:val="00B5556E"/>
    <w:rsid w:val="00B632FE"/>
    <w:rsid w:val="00B665E6"/>
    <w:rsid w:val="00B727F3"/>
    <w:rsid w:val="00B72C2F"/>
    <w:rsid w:val="00B77CA0"/>
    <w:rsid w:val="00B844BA"/>
    <w:rsid w:val="00B90F17"/>
    <w:rsid w:val="00B94B30"/>
    <w:rsid w:val="00B95AFB"/>
    <w:rsid w:val="00BA615B"/>
    <w:rsid w:val="00BA7D17"/>
    <w:rsid w:val="00BB076E"/>
    <w:rsid w:val="00BB1CF2"/>
    <w:rsid w:val="00BB7A25"/>
    <w:rsid w:val="00BB7FAB"/>
    <w:rsid w:val="00BC0121"/>
    <w:rsid w:val="00BC0A3C"/>
    <w:rsid w:val="00BC3FC3"/>
    <w:rsid w:val="00BC5916"/>
    <w:rsid w:val="00BC621F"/>
    <w:rsid w:val="00BD501A"/>
    <w:rsid w:val="00BD6169"/>
    <w:rsid w:val="00C032F0"/>
    <w:rsid w:val="00C03503"/>
    <w:rsid w:val="00C10E3A"/>
    <w:rsid w:val="00C16984"/>
    <w:rsid w:val="00C20621"/>
    <w:rsid w:val="00C21933"/>
    <w:rsid w:val="00C52681"/>
    <w:rsid w:val="00C537DA"/>
    <w:rsid w:val="00C57E29"/>
    <w:rsid w:val="00C63E8C"/>
    <w:rsid w:val="00C659A7"/>
    <w:rsid w:val="00C76FFC"/>
    <w:rsid w:val="00C9259F"/>
    <w:rsid w:val="00C9386B"/>
    <w:rsid w:val="00CA3398"/>
    <w:rsid w:val="00CA40FA"/>
    <w:rsid w:val="00CA621D"/>
    <w:rsid w:val="00CA6926"/>
    <w:rsid w:val="00CA735C"/>
    <w:rsid w:val="00CB3AD5"/>
    <w:rsid w:val="00CB7C40"/>
    <w:rsid w:val="00CD39A0"/>
    <w:rsid w:val="00CD71EB"/>
    <w:rsid w:val="00CE728A"/>
    <w:rsid w:val="00D13D39"/>
    <w:rsid w:val="00D146B0"/>
    <w:rsid w:val="00D15A6C"/>
    <w:rsid w:val="00D24AD3"/>
    <w:rsid w:val="00D2518B"/>
    <w:rsid w:val="00D32E4E"/>
    <w:rsid w:val="00D35790"/>
    <w:rsid w:val="00D5385A"/>
    <w:rsid w:val="00D57387"/>
    <w:rsid w:val="00DA0D39"/>
    <w:rsid w:val="00DB4A50"/>
    <w:rsid w:val="00DE00B5"/>
    <w:rsid w:val="00DF2758"/>
    <w:rsid w:val="00E43FEF"/>
    <w:rsid w:val="00E53FC4"/>
    <w:rsid w:val="00E64417"/>
    <w:rsid w:val="00E833DA"/>
    <w:rsid w:val="00E92128"/>
    <w:rsid w:val="00EB0C79"/>
    <w:rsid w:val="00EB5A7A"/>
    <w:rsid w:val="00EC54C3"/>
    <w:rsid w:val="00EC76A0"/>
    <w:rsid w:val="00ED7107"/>
    <w:rsid w:val="00EE10C8"/>
    <w:rsid w:val="00EE5E7F"/>
    <w:rsid w:val="00F070D2"/>
    <w:rsid w:val="00F13096"/>
    <w:rsid w:val="00F33BD8"/>
    <w:rsid w:val="00F406BB"/>
    <w:rsid w:val="00F43A9F"/>
    <w:rsid w:val="00F4414D"/>
    <w:rsid w:val="00F658CA"/>
    <w:rsid w:val="00F675AA"/>
    <w:rsid w:val="00F67897"/>
    <w:rsid w:val="00F76815"/>
    <w:rsid w:val="00F923AC"/>
    <w:rsid w:val="00F9748A"/>
    <w:rsid w:val="00FA1ED1"/>
    <w:rsid w:val="00FB4437"/>
    <w:rsid w:val="00FC0BF3"/>
    <w:rsid w:val="00FC552F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2793DF"/>
  <w15:chartTrackingRefBased/>
  <w15:docId w15:val="{E9E7E6C5-8CBF-40D7-91AF-C5828D2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844BA"/>
    <w:pPr>
      <w:spacing w:after="0" w:line="240" w:lineRule="auto"/>
    </w:pPr>
  </w:style>
  <w:style w:type="paragraph" w:customStyle="1" w:styleId="subsection">
    <w:name w:val="subsection"/>
    <w:aliases w:val="ss"/>
    <w:basedOn w:val="Normal"/>
    <w:link w:val="subsectionChar"/>
    <w:rsid w:val="00CE728A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E728A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3NE2HDV7HD6D-1385968383-230</_dlc_DocId>
    <_dlc_DocIdUrl xmlns="1d983eb4-33f7-44b0-aea1-cbdcf0c55136">
      <Url>http://collaboration/organisation/cid/speb/se/_layouts/15/DocIdRedir.aspx?ID=3NE2HDV7HD6D-1385968383-230</Url>
      <Description>3NE2HDV7HD6D-1385968383-230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C4804E194BD4FB1B353BC344D2CFD" ma:contentTypeVersion="1" ma:contentTypeDescription="Create a new document." ma:contentTypeScope="" ma:versionID="1b2bd9a829e7a476a6b2abcafdf5b4f1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0BB2-8B8E-4D7F-A1EB-011078CFB03B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d983eb4-33f7-44b0-aea1-cbdcf0c55136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5B0919-2C5A-4533-BE26-3F851563D2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75398C-ADCC-4A16-8FC2-F57D0E591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EF4624-7078-46BC-85A9-F85F3DA073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E4EABE-8A1D-43AF-8503-1A164C01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Template</vt:lpstr>
    </vt:vector>
  </TitlesOfParts>
  <Company>Australian Communications and Media Authority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Template</dc:title>
  <dc:subject/>
  <dc:creator>Annette Vella</dc:creator>
  <cp:keywords/>
  <dc:description/>
  <cp:lastModifiedBy>Richard Cranston</cp:lastModifiedBy>
  <cp:revision>5</cp:revision>
  <cp:lastPrinted>2018-09-03T02:37:00Z</cp:lastPrinted>
  <dcterms:created xsi:type="dcterms:W3CDTF">2018-09-13T02:17:00Z</dcterms:created>
  <dcterms:modified xsi:type="dcterms:W3CDTF">2018-09-13T02:21:00Z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0x010100DD6C4804E194BD4FB1B353BC344D2CFD</vt:lpwstr>
  </property>
  <property fmtid="{D5CDD505-2E9C-101B-9397-08002B2CF9AE}" pid="3" name="_dlc_DocIdItemGuid">
    <vt:lpwstr>6fdaf0c8-1905-4264-8bf6-79ea9e99ada9</vt:lpwstr>
  </property>
</Properties>
</file>