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B482B" w:rsidRDefault="00DA186E" w:rsidP="00715914">
      <w:pPr>
        <w:rPr>
          <w:sz w:val="28"/>
        </w:rPr>
      </w:pPr>
      <w:bookmarkStart w:id="0" w:name="_Ref525737069"/>
      <w:r>
        <w:rPr>
          <w:noProof/>
          <w:lang w:eastAsia="en-AU"/>
        </w:rPr>
        <w:drawing>
          <wp:inline distT="0" distB="0" distL="0" distR="0" wp14:anchorId="301FCE73" wp14:editId="4F3FD7D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p>
    <w:p w:rsidR="00715914" w:rsidRPr="00E500D4" w:rsidRDefault="00715914" w:rsidP="00715914">
      <w:pPr>
        <w:rPr>
          <w:sz w:val="19"/>
        </w:rPr>
      </w:pPr>
    </w:p>
    <w:p w:rsidR="00554826" w:rsidRDefault="00B659A4" w:rsidP="00554826">
      <w:pPr>
        <w:pStyle w:val="ShortT"/>
      </w:pPr>
      <w:r>
        <w:t xml:space="preserve">Private Health Insurance </w:t>
      </w:r>
      <w:r w:rsidR="00554826">
        <w:t>(</w:t>
      </w:r>
      <w:r w:rsidR="004638F2">
        <w:t>Reforms</w:t>
      </w:r>
      <w:r w:rsidR="00554826">
        <w:t xml:space="preserve">) </w:t>
      </w:r>
      <w:r>
        <w:t>Amendment Rule</w:t>
      </w:r>
      <w:r w:rsidR="00717E13">
        <w:t>s</w:t>
      </w:r>
      <w:r>
        <w:t xml:space="preserve"> 2018</w:t>
      </w:r>
    </w:p>
    <w:p w:rsidR="00554826" w:rsidRPr="00DA182D" w:rsidRDefault="00554826" w:rsidP="00554826">
      <w:pPr>
        <w:pStyle w:val="SignCoverPageStart"/>
        <w:spacing w:before="240"/>
        <w:ind w:right="91"/>
        <w:rPr>
          <w:szCs w:val="22"/>
        </w:rPr>
      </w:pPr>
      <w:r w:rsidRPr="00DA182D">
        <w:rPr>
          <w:szCs w:val="22"/>
        </w:rPr>
        <w:t xml:space="preserve">I, </w:t>
      </w:r>
      <w:r w:rsidR="002F69EF">
        <w:rPr>
          <w:szCs w:val="22"/>
        </w:rPr>
        <w:t>Susan Azmi</w:t>
      </w:r>
      <w:r w:rsidRPr="00DA182D">
        <w:rPr>
          <w:szCs w:val="22"/>
        </w:rPr>
        <w:t xml:space="preserve">, </w:t>
      </w:r>
      <w:r w:rsidR="00B659A4">
        <w:rPr>
          <w:szCs w:val="22"/>
        </w:rPr>
        <w:t>delegate of the Minister for Health</w:t>
      </w:r>
      <w:r w:rsidRPr="00DA182D">
        <w:rPr>
          <w:szCs w:val="22"/>
        </w:rPr>
        <w:t xml:space="preserve">, </w:t>
      </w:r>
      <w:r>
        <w:rPr>
          <w:szCs w:val="22"/>
        </w:rPr>
        <w:t xml:space="preserve">make the following </w:t>
      </w:r>
      <w:r w:rsidR="00B659A4">
        <w:rPr>
          <w:szCs w:val="22"/>
        </w:rPr>
        <w:t>rules</w:t>
      </w:r>
      <w:r w:rsidRPr="00DA182D">
        <w:rPr>
          <w:szCs w:val="22"/>
        </w:rPr>
        <w:t>.</w:t>
      </w:r>
    </w:p>
    <w:p w:rsidR="009E4687" w:rsidRDefault="009E4687" w:rsidP="00554826">
      <w:pPr>
        <w:keepNext/>
        <w:spacing w:before="300" w:line="240" w:lineRule="atLeast"/>
        <w:ind w:right="397"/>
        <w:jc w:val="both"/>
        <w:rPr>
          <w:szCs w:val="22"/>
        </w:rPr>
      </w:pPr>
    </w:p>
    <w:p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572AAA">
        <w:rPr>
          <w:szCs w:val="22"/>
        </w:rPr>
        <w:t xml:space="preserve">11 October 2018 </w:t>
      </w:r>
      <w:bookmarkStart w:id="1" w:name="_GoBack"/>
      <w:bookmarkEnd w:id="1"/>
      <w:r w:rsidRPr="00001A63">
        <w:rPr>
          <w:szCs w:val="22"/>
        </w:rPr>
        <w:tab/>
      </w:r>
      <w:r>
        <w:rPr>
          <w:szCs w:val="22"/>
        </w:rPr>
        <w:tab/>
      </w:r>
      <w:r w:rsidRPr="00001A63">
        <w:rPr>
          <w:szCs w:val="22"/>
        </w:rPr>
        <w:tab/>
      </w:r>
    </w:p>
    <w:p w:rsidR="00554826" w:rsidRDefault="002F69EF" w:rsidP="00554826">
      <w:pPr>
        <w:keepNext/>
        <w:tabs>
          <w:tab w:val="left" w:pos="3402"/>
        </w:tabs>
        <w:spacing w:before="1440" w:line="300" w:lineRule="atLeast"/>
        <w:ind w:right="397"/>
        <w:rPr>
          <w:b/>
          <w:szCs w:val="22"/>
        </w:rPr>
      </w:pPr>
      <w:r>
        <w:rPr>
          <w:szCs w:val="22"/>
        </w:rPr>
        <w:t>Susan Azmi</w:t>
      </w:r>
    </w:p>
    <w:p w:rsidR="00554826" w:rsidRPr="008E0027" w:rsidRDefault="00B659A4" w:rsidP="00554826">
      <w:pPr>
        <w:pStyle w:val="SignCoverPageEnd"/>
        <w:ind w:right="91"/>
        <w:rPr>
          <w:sz w:val="22"/>
        </w:rPr>
      </w:pPr>
      <w:r>
        <w:rPr>
          <w:sz w:val="22"/>
        </w:rPr>
        <w:t>Delegate of the Minister for Health</w:t>
      </w:r>
    </w:p>
    <w:p w:rsidR="00554826" w:rsidRDefault="00554826" w:rsidP="00554826"/>
    <w:p w:rsidR="00554826" w:rsidRPr="00ED79B6" w:rsidRDefault="00554826" w:rsidP="00554826"/>
    <w:p w:rsidR="00F6696E" w:rsidRDefault="00F6696E" w:rsidP="00F6696E"/>
    <w:p w:rsidR="00F6696E" w:rsidRDefault="00F6696E" w:rsidP="00F6696E">
      <w:pPr>
        <w:sectPr w:rsidR="00F6696E" w:rsidSect="004F1BE1">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7F0F97" w:rsidRDefault="00B418CB">
      <w:pPr>
        <w:pStyle w:val="TOC5"/>
        <w:rPr>
          <w:rFonts w:asciiTheme="minorHAnsi" w:eastAsiaTheme="minorEastAsia" w:hAnsiTheme="minorHAnsi" w:cstheme="minorBidi"/>
          <w:noProof/>
          <w:kern w:val="0"/>
          <w:sz w:val="22"/>
          <w:szCs w:val="22"/>
        </w:rPr>
      </w:pPr>
      <w:r>
        <w:rPr>
          <w:b/>
        </w:rPr>
        <w:fldChar w:fldCharType="begin"/>
      </w:r>
      <w:r>
        <w:instrText xml:space="preserve"> TOC \o "1-9" </w:instrText>
      </w:r>
      <w:r>
        <w:rPr>
          <w:b/>
        </w:rPr>
        <w:fldChar w:fldCharType="separate"/>
      </w:r>
      <w:r w:rsidR="007F0F97">
        <w:rPr>
          <w:noProof/>
        </w:rPr>
        <w:t>1  Name</w:t>
      </w:r>
      <w:r w:rsidR="007F0F97">
        <w:rPr>
          <w:noProof/>
        </w:rPr>
        <w:tab/>
      </w:r>
      <w:r w:rsidR="007F0F97">
        <w:rPr>
          <w:noProof/>
        </w:rPr>
        <w:fldChar w:fldCharType="begin"/>
      </w:r>
      <w:r w:rsidR="007F0F97">
        <w:rPr>
          <w:noProof/>
        </w:rPr>
        <w:instrText xml:space="preserve"> PAGEREF _Toc526492705 \h </w:instrText>
      </w:r>
      <w:r w:rsidR="007F0F97">
        <w:rPr>
          <w:noProof/>
        </w:rPr>
      </w:r>
      <w:r w:rsidR="007F0F97">
        <w:rPr>
          <w:noProof/>
        </w:rPr>
        <w:fldChar w:fldCharType="separate"/>
      </w:r>
      <w:r w:rsidR="00191D8D">
        <w:rPr>
          <w:noProof/>
        </w:rPr>
        <w:t>1</w:t>
      </w:r>
      <w:r w:rsidR="007F0F97">
        <w:rPr>
          <w:noProof/>
        </w:rPr>
        <w:fldChar w:fldCharType="end"/>
      </w:r>
    </w:p>
    <w:p w:rsidR="007F0F97" w:rsidRDefault="007F0F9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_Toc526492706 \h </w:instrText>
      </w:r>
      <w:r>
        <w:rPr>
          <w:noProof/>
        </w:rPr>
      </w:r>
      <w:r>
        <w:rPr>
          <w:noProof/>
        </w:rPr>
        <w:fldChar w:fldCharType="separate"/>
      </w:r>
      <w:r w:rsidR="00191D8D">
        <w:rPr>
          <w:noProof/>
        </w:rPr>
        <w:t>1</w:t>
      </w:r>
      <w:r>
        <w:rPr>
          <w:noProof/>
        </w:rPr>
        <w:fldChar w:fldCharType="end"/>
      </w:r>
    </w:p>
    <w:p w:rsidR="007F0F97" w:rsidRDefault="007F0F9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_Toc526492707 \h </w:instrText>
      </w:r>
      <w:r>
        <w:rPr>
          <w:noProof/>
        </w:rPr>
      </w:r>
      <w:r>
        <w:rPr>
          <w:noProof/>
        </w:rPr>
        <w:fldChar w:fldCharType="separate"/>
      </w:r>
      <w:r w:rsidR="00191D8D">
        <w:rPr>
          <w:noProof/>
        </w:rPr>
        <w:t>1</w:t>
      </w:r>
      <w:r>
        <w:rPr>
          <w:noProof/>
        </w:rPr>
        <w:fldChar w:fldCharType="end"/>
      </w:r>
    </w:p>
    <w:p w:rsidR="007F0F97" w:rsidRDefault="007F0F97">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_Toc526492708 \h </w:instrText>
      </w:r>
      <w:r>
        <w:rPr>
          <w:noProof/>
        </w:rPr>
      </w:r>
      <w:r>
        <w:rPr>
          <w:noProof/>
        </w:rPr>
        <w:fldChar w:fldCharType="separate"/>
      </w:r>
      <w:r w:rsidR="00191D8D">
        <w:rPr>
          <w:noProof/>
        </w:rPr>
        <w:t>1</w:t>
      </w:r>
      <w:r>
        <w:rPr>
          <w:noProof/>
        </w:rPr>
        <w:fldChar w:fldCharType="end"/>
      </w:r>
    </w:p>
    <w:p w:rsidR="007F0F97" w:rsidRDefault="007F0F97">
      <w:pPr>
        <w:pStyle w:val="TOC6"/>
        <w:rPr>
          <w:rFonts w:asciiTheme="minorHAnsi" w:eastAsiaTheme="minorEastAsia" w:hAnsiTheme="minorHAnsi" w:cstheme="minorBidi"/>
          <w:b w:val="0"/>
          <w:noProof/>
          <w:kern w:val="0"/>
          <w:sz w:val="22"/>
          <w:szCs w:val="22"/>
        </w:rPr>
      </w:pPr>
      <w:r>
        <w:rPr>
          <w:noProof/>
        </w:rPr>
        <w:t xml:space="preserve">Schedule 1 </w:t>
      </w:r>
      <w:r w:rsidRPr="00717206">
        <w:rPr>
          <w:noProof/>
          <w:color w:val="000000" w:themeColor="text1"/>
        </w:rPr>
        <w:t>—Amendments to implement age</w:t>
      </w:r>
      <w:r w:rsidRPr="00717206">
        <w:rPr>
          <w:noProof/>
          <w:color w:val="000000" w:themeColor="text1"/>
        </w:rPr>
        <w:noBreakHyphen/>
        <w:t>based discounts</w:t>
      </w:r>
      <w:r>
        <w:rPr>
          <w:noProof/>
        </w:rPr>
        <w:tab/>
      </w:r>
      <w:r>
        <w:rPr>
          <w:noProof/>
        </w:rPr>
        <w:fldChar w:fldCharType="begin"/>
      </w:r>
      <w:r>
        <w:rPr>
          <w:noProof/>
        </w:rPr>
        <w:instrText xml:space="preserve"> PAGEREF _Toc526492709 \h </w:instrText>
      </w:r>
      <w:r>
        <w:rPr>
          <w:noProof/>
        </w:rPr>
      </w:r>
      <w:r>
        <w:rPr>
          <w:noProof/>
        </w:rPr>
        <w:fldChar w:fldCharType="separate"/>
      </w:r>
      <w:r w:rsidR="00191D8D">
        <w:rPr>
          <w:noProof/>
        </w:rPr>
        <w:t>2</w:t>
      </w:r>
      <w:r>
        <w:rPr>
          <w:noProof/>
        </w:rPr>
        <w:fldChar w:fldCharType="end"/>
      </w:r>
    </w:p>
    <w:p w:rsidR="007F0F97" w:rsidRDefault="007F0F97">
      <w:pPr>
        <w:pStyle w:val="TOC9"/>
        <w:rPr>
          <w:rFonts w:asciiTheme="minorHAnsi" w:eastAsiaTheme="minorEastAsia" w:hAnsiTheme="minorHAnsi" w:cstheme="minorBidi"/>
          <w:i w:val="0"/>
          <w:noProof/>
          <w:kern w:val="0"/>
          <w:sz w:val="22"/>
          <w:szCs w:val="22"/>
        </w:rPr>
      </w:pPr>
      <w:r w:rsidRPr="00717206">
        <w:rPr>
          <w:noProof/>
          <w:color w:val="000000" w:themeColor="text1"/>
        </w:rPr>
        <w:t>Private Health Insurance (Complying Product) Rules 2015</w:t>
      </w:r>
      <w:r>
        <w:rPr>
          <w:noProof/>
        </w:rPr>
        <w:tab/>
      </w:r>
      <w:r>
        <w:rPr>
          <w:noProof/>
        </w:rPr>
        <w:fldChar w:fldCharType="begin"/>
      </w:r>
      <w:r>
        <w:rPr>
          <w:noProof/>
        </w:rPr>
        <w:instrText xml:space="preserve"> PAGEREF _Toc526492710 \h </w:instrText>
      </w:r>
      <w:r>
        <w:rPr>
          <w:noProof/>
        </w:rPr>
      </w:r>
      <w:r>
        <w:rPr>
          <w:noProof/>
        </w:rPr>
        <w:fldChar w:fldCharType="separate"/>
      </w:r>
      <w:r w:rsidR="00191D8D">
        <w:rPr>
          <w:noProof/>
        </w:rPr>
        <w:t>2</w:t>
      </w:r>
      <w:r>
        <w:rPr>
          <w:noProof/>
        </w:rPr>
        <w:fldChar w:fldCharType="end"/>
      </w:r>
    </w:p>
    <w:p w:rsidR="007F0F97" w:rsidRDefault="007F0F97">
      <w:pPr>
        <w:pStyle w:val="TOC6"/>
        <w:rPr>
          <w:rFonts w:asciiTheme="minorHAnsi" w:eastAsiaTheme="minorEastAsia" w:hAnsiTheme="minorHAnsi" w:cstheme="minorBidi"/>
          <w:b w:val="0"/>
          <w:noProof/>
          <w:kern w:val="0"/>
          <w:sz w:val="22"/>
          <w:szCs w:val="22"/>
        </w:rPr>
      </w:pPr>
      <w:r>
        <w:rPr>
          <w:noProof/>
        </w:rPr>
        <w:t xml:space="preserve">Schedule 2 </w:t>
      </w:r>
      <w:r w:rsidRPr="00717206">
        <w:rPr>
          <w:noProof/>
          <w:color w:val="000000" w:themeColor="text1"/>
        </w:rPr>
        <w:t>—Standard information statements and private health information statements</w:t>
      </w:r>
      <w:r>
        <w:rPr>
          <w:noProof/>
        </w:rPr>
        <w:tab/>
      </w:r>
      <w:r>
        <w:rPr>
          <w:noProof/>
        </w:rPr>
        <w:fldChar w:fldCharType="begin"/>
      </w:r>
      <w:r>
        <w:rPr>
          <w:noProof/>
        </w:rPr>
        <w:instrText xml:space="preserve"> PAGEREF _Toc526492716 \h </w:instrText>
      </w:r>
      <w:r>
        <w:rPr>
          <w:noProof/>
        </w:rPr>
      </w:r>
      <w:r>
        <w:rPr>
          <w:noProof/>
        </w:rPr>
        <w:fldChar w:fldCharType="separate"/>
      </w:r>
      <w:r w:rsidR="00191D8D">
        <w:rPr>
          <w:noProof/>
        </w:rPr>
        <w:t>6</w:t>
      </w:r>
      <w:r>
        <w:rPr>
          <w:noProof/>
        </w:rPr>
        <w:fldChar w:fldCharType="end"/>
      </w:r>
    </w:p>
    <w:p w:rsidR="007F0F97" w:rsidRDefault="007F0F97">
      <w:pPr>
        <w:pStyle w:val="TOC2"/>
        <w:rPr>
          <w:rFonts w:asciiTheme="minorHAnsi" w:eastAsiaTheme="minorEastAsia" w:hAnsiTheme="minorHAnsi" w:cstheme="minorBidi"/>
          <w:b w:val="0"/>
          <w:noProof/>
          <w:kern w:val="0"/>
          <w:sz w:val="22"/>
          <w:szCs w:val="22"/>
        </w:rPr>
      </w:pPr>
      <w:r>
        <w:rPr>
          <w:noProof/>
        </w:rPr>
        <w:t>Part 1 —Amendments commencing on 1 January 2019</w:t>
      </w:r>
      <w:r>
        <w:rPr>
          <w:noProof/>
        </w:rPr>
        <w:tab/>
      </w:r>
      <w:r>
        <w:rPr>
          <w:noProof/>
        </w:rPr>
        <w:fldChar w:fldCharType="begin"/>
      </w:r>
      <w:r>
        <w:rPr>
          <w:noProof/>
        </w:rPr>
        <w:instrText xml:space="preserve"> PAGEREF _Toc526492717 \h </w:instrText>
      </w:r>
      <w:r>
        <w:rPr>
          <w:noProof/>
        </w:rPr>
      </w:r>
      <w:r>
        <w:rPr>
          <w:noProof/>
        </w:rPr>
        <w:fldChar w:fldCharType="separate"/>
      </w:r>
      <w:r w:rsidR="00191D8D">
        <w:rPr>
          <w:noProof/>
        </w:rPr>
        <w:t>6</w:t>
      </w:r>
      <w:r>
        <w:rPr>
          <w:noProof/>
        </w:rPr>
        <w:fldChar w:fldCharType="end"/>
      </w:r>
    </w:p>
    <w:p w:rsidR="007F0F97" w:rsidRDefault="007F0F97">
      <w:pPr>
        <w:pStyle w:val="TOC9"/>
        <w:rPr>
          <w:rFonts w:asciiTheme="minorHAnsi" w:eastAsiaTheme="minorEastAsia" w:hAnsiTheme="minorHAnsi" w:cstheme="minorBidi"/>
          <w:i w:val="0"/>
          <w:noProof/>
          <w:kern w:val="0"/>
          <w:sz w:val="22"/>
          <w:szCs w:val="22"/>
        </w:rPr>
      </w:pPr>
      <w:r w:rsidRPr="00717206">
        <w:rPr>
          <w:noProof/>
          <w:color w:val="000000" w:themeColor="text1"/>
        </w:rPr>
        <w:t>Private Health Insurance (Complying Product) Rules 2015</w:t>
      </w:r>
      <w:r>
        <w:rPr>
          <w:noProof/>
        </w:rPr>
        <w:tab/>
      </w:r>
      <w:r>
        <w:rPr>
          <w:noProof/>
        </w:rPr>
        <w:fldChar w:fldCharType="begin"/>
      </w:r>
      <w:r>
        <w:rPr>
          <w:noProof/>
        </w:rPr>
        <w:instrText xml:space="preserve"> PAGEREF _Toc526492718 \h </w:instrText>
      </w:r>
      <w:r>
        <w:rPr>
          <w:noProof/>
        </w:rPr>
      </w:r>
      <w:r>
        <w:rPr>
          <w:noProof/>
        </w:rPr>
        <w:fldChar w:fldCharType="separate"/>
      </w:r>
      <w:r w:rsidR="00191D8D">
        <w:rPr>
          <w:noProof/>
        </w:rPr>
        <w:t>6</w:t>
      </w:r>
      <w:r>
        <w:rPr>
          <w:noProof/>
        </w:rPr>
        <w:fldChar w:fldCharType="end"/>
      </w:r>
    </w:p>
    <w:p w:rsidR="007F0F97" w:rsidRDefault="007F0F97">
      <w:pPr>
        <w:pStyle w:val="TOC2"/>
        <w:rPr>
          <w:rFonts w:asciiTheme="minorHAnsi" w:eastAsiaTheme="minorEastAsia" w:hAnsiTheme="minorHAnsi" w:cstheme="minorBidi"/>
          <w:b w:val="0"/>
          <w:noProof/>
          <w:kern w:val="0"/>
          <w:sz w:val="22"/>
          <w:szCs w:val="22"/>
        </w:rPr>
      </w:pPr>
      <w:r>
        <w:rPr>
          <w:noProof/>
        </w:rPr>
        <w:t>Part 2 —Amendments commencing on 1 April 2019</w:t>
      </w:r>
      <w:r>
        <w:rPr>
          <w:noProof/>
        </w:rPr>
        <w:tab/>
      </w:r>
      <w:r>
        <w:rPr>
          <w:noProof/>
        </w:rPr>
        <w:fldChar w:fldCharType="begin"/>
      </w:r>
      <w:r>
        <w:rPr>
          <w:noProof/>
        </w:rPr>
        <w:instrText xml:space="preserve"> PAGEREF _Toc526492733 \h </w:instrText>
      </w:r>
      <w:r>
        <w:rPr>
          <w:noProof/>
        </w:rPr>
      </w:r>
      <w:r>
        <w:rPr>
          <w:noProof/>
        </w:rPr>
        <w:fldChar w:fldCharType="separate"/>
      </w:r>
      <w:r w:rsidR="00191D8D">
        <w:rPr>
          <w:noProof/>
        </w:rPr>
        <w:t>19</w:t>
      </w:r>
      <w:r>
        <w:rPr>
          <w:noProof/>
        </w:rPr>
        <w:fldChar w:fldCharType="end"/>
      </w:r>
    </w:p>
    <w:p w:rsidR="007F0F97" w:rsidRDefault="007F0F97">
      <w:pPr>
        <w:pStyle w:val="TOC9"/>
        <w:rPr>
          <w:rFonts w:asciiTheme="minorHAnsi" w:eastAsiaTheme="minorEastAsia" w:hAnsiTheme="minorHAnsi" w:cstheme="minorBidi"/>
          <w:i w:val="0"/>
          <w:noProof/>
          <w:kern w:val="0"/>
          <w:sz w:val="22"/>
          <w:szCs w:val="22"/>
        </w:rPr>
      </w:pPr>
      <w:r w:rsidRPr="00717206">
        <w:rPr>
          <w:noProof/>
          <w:color w:val="000000" w:themeColor="text1"/>
        </w:rPr>
        <w:t>Private Health Insurance (Complying Product) Rules 2015</w:t>
      </w:r>
      <w:r>
        <w:rPr>
          <w:noProof/>
        </w:rPr>
        <w:tab/>
      </w:r>
      <w:r>
        <w:rPr>
          <w:noProof/>
        </w:rPr>
        <w:fldChar w:fldCharType="begin"/>
      </w:r>
      <w:r>
        <w:rPr>
          <w:noProof/>
        </w:rPr>
        <w:instrText xml:space="preserve"> PAGEREF _Toc526492734 \h </w:instrText>
      </w:r>
      <w:r>
        <w:rPr>
          <w:noProof/>
        </w:rPr>
      </w:r>
      <w:r>
        <w:rPr>
          <w:noProof/>
        </w:rPr>
        <w:fldChar w:fldCharType="separate"/>
      </w:r>
      <w:r w:rsidR="00191D8D">
        <w:rPr>
          <w:noProof/>
        </w:rPr>
        <w:t>19</w:t>
      </w:r>
      <w:r>
        <w:rPr>
          <w:noProof/>
        </w:rPr>
        <w:fldChar w:fldCharType="end"/>
      </w:r>
    </w:p>
    <w:p w:rsidR="007F0F97" w:rsidRDefault="007F0F97">
      <w:pPr>
        <w:pStyle w:val="TOC2"/>
        <w:rPr>
          <w:rFonts w:asciiTheme="minorHAnsi" w:eastAsiaTheme="minorEastAsia" w:hAnsiTheme="minorHAnsi" w:cstheme="minorBidi"/>
          <w:b w:val="0"/>
          <w:noProof/>
          <w:kern w:val="0"/>
          <w:sz w:val="22"/>
          <w:szCs w:val="22"/>
        </w:rPr>
      </w:pPr>
      <w:r>
        <w:rPr>
          <w:noProof/>
        </w:rPr>
        <w:t>Part 3 —Amendments commencing on 1 April 2020</w:t>
      </w:r>
      <w:r>
        <w:rPr>
          <w:noProof/>
        </w:rPr>
        <w:tab/>
      </w:r>
      <w:r>
        <w:rPr>
          <w:noProof/>
        </w:rPr>
        <w:fldChar w:fldCharType="begin"/>
      </w:r>
      <w:r>
        <w:rPr>
          <w:noProof/>
        </w:rPr>
        <w:instrText xml:space="preserve"> PAGEREF _Toc526492737 \h </w:instrText>
      </w:r>
      <w:r>
        <w:rPr>
          <w:noProof/>
        </w:rPr>
      </w:r>
      <w:r>
        <w:rPr>
          <w:noProof/>
        </w:rPr>
        <w:fldChar w:fldCharType="separate"/>
      </w:r>
      <w:r w:rsidR="00191D8D">
        <w:rPr>
          <w:noProof/>
        </w:rPr>
        <w:t>23</w:t>
      </w:r>
      <w:r>
        <w:rPr>
          <w:noProof/>
        </w:rPr>
        <w:fldChar w:fldCharType="end"/>
      </w:r>
    </w:p>
    <w:p w:rsidR="007F0F97" w:rsidRDefault="007F0F97">
      <w:pPr>
        <w:pStyle w:val="TOC9"/>
        <w:rPr>
          <w:rFonts w:asciiTheme="minorHAnsi" w:eastAsiaTheme="minorEastAsia" w:hAnsiTheme="minorHAnsi" w:cstheme="minorBidi"/>
          <w:i w:val="0"/>
          <w:noProof/>
          <w:kern w:val="0"/>
          <w:sz w:val="22"/>
          <w:szCs w:val="22"/>
        </w:rPr>
      </w:pPr>
      <w:r w:rsidRPr="00717206">
        <w:rPr>
          <w:noProof/>
          <w:color w:val="000000" w:themeColor="text1"/>
        </w:rPr>
        <w:t>Private Health Insurance (Complying Product) Rules 2015</w:t>
      </w:r>
      <w:r>
        <w:rPr>
          <w:noProof/>
        </w:rPr>
        <w:tab/>
      </w:r>
      <w:r>
        <w:rPr>
          <w:noProof/>
        </w:rPr>
        <w:fldChar w:fldCharType="begin"/>
      </w:r>
      <w:r>
        <w:rPr>
          <w:noProof/>
        </w:rPr>
        <w:instrText xml:space="preserve"> PAGEREF _Toc526492738 \h </w:instrText>
      </w:r>
      <w:r>
        <w:rPr>
          <w:noProof/>
        </w:rPr>
      </w:r>
      <w:r>
        <w:rPr>
          <w:noProof/>
        </w:rPr>
        <w:fldChar w:fldCharType="separate"/>
      </w:r>
      <w:r w:rsidR="00191D8D">
        <w:rPr>
          <w:noProof/>
        </w:rPr>
        <w:t>23</w:t>
      </w:r>
      <w:r>
        <w:rPr>
          <w:noProof/>
        </w:rPr>
        <w:fldChar w:fldCharType="end"/>
      </w:r>
    </w:p>
    <w:p w:rsidR="007F0F97" w:rsidRDefault="007F0F97">
      <w:pPr>
        <w:pStyle w:val="TOC6"/>
        <w:rPr>
          <w:rFonts w:asciiTheme="minorHAnsi" w:eastAsiaTheme="minorEastAsia" w:hAnsiTheme="minorHAnsi" w:cstheme="minorBidi"/>
          <w:b w:val="0"/>
          <w:noProof/>
          <w:kern w:val="0"/>
          <w:sz w:val="22"/>
          <w:szCs w:val="22"/>
        </w:rPr>
      </w:pPr>
      <w:r>
        <w:rPr>
          <w:noProof/>
        </w:rPr>
        <w:t xml:space="preserve">Schedule 3 </w:t>
      </w:r>
      <w:r w:rsidRPr="00717206">
        <w:rPr>
          <w:noProof/>
          <w:color w:val="000000" w:themeColor="text1"/>
        </w:rPr>
        <w:t>—</w:t>
      </w:r>
      <w:r>
        <w:rPr>
          <w:noProof/>
        </w:rPr>
        <w:t>Product tiers and related amendments</w:t>
      </w:r>
      <w:r>
        <w:rPr>
          <w:noProof/>
        </w:rPr>
        <w:tab/>
      </w:r>
      <w:r>
        <w:rPr>
          <w:noProof/>
        </w:rPr>
        <w:fldChar w:fldCharType="begin"/>
      </w:r>
      <w:r>
        <w:rPr>
          <w:noProof/>
        </w:rPr>
        <w:instrText xml:space="preserve"> PAGEREF _Toc526492739 \h </w:instrText>
      </w:r>
      <w:r>
        <w:rPr>
          <w:noProof/>
        </w:rPr>
      </w:r>
      <w:r>
        <w:rPr>
          <w:noProof/>
        </w:rPr>
        <w:fldChar w:fldCharType="separate"/>
      </w:r>
      <w:r w:rsidR="00191D8D">
        <w:rPr>
          <w:noProof/>
        </w:rPr>
        <w:t>24</w:t>
      </w:r>
      <w:r>
        <w:rPr>
          <w:noProof/>
        </w:rPr>
        <w:fldChar w:fldCharType="end"/>
      </w:r>
    </w:p>
    <w:p w:rsidR="007F0F97" w:rsidRDefault="007F0F97">
      <w:pPr>
        <w:pStyle w:val="TOC2"/>
        <w:rPr>
          <w:rFonts w:asciiTheme="minorHAnsi" w:eastAsiaTheme="minorEastAsia" w:hAnsiTheme="minorHAnsi" w:cstheme="minorBidi"/>
          <w:b w:val="0"/>
          <w:noProof/>
          <w:kern w:val="0"/>
          <w:sz w:val="22"/>
          <w:szCs w:val="22"/>
        </w:rPr>
      </w:pPr>
      <w:r>
        <w:rPr>
          <w:noProof/>
        </w:rPr>
        <w:t>Part 1 —Amendments commencing on 1 April 2019</w:t>
      </w:r>
      <w:r>
        <w:rPr>
          <w:noProof/>
        </w:rPr>
        <w:tab/>
      </w:r>
      <w:r>
        <w:rPr>
          <w:noProof/>
        </w:rPr>
        <w:fldChar w:fldCharType="begin"/>
      </w:r>
      <w:r>
        <w:rPr>
          <w:noProof/>
        </w:rPr>
        <w:instrText xml:space="preserve"> PAGEREF _Toc526492740 \h </w:instrText>
      </w:r>
      <w:r>
        <w:rPr>
          <w:noProof/>
        </w:rPr>
      </w:r>
      <w:r>
        <w:rPr>
          <w:noProof/>
        </w:rPr>
        <w:fldChar w:fldCharType="separate"/>
      </w:r>
      <w:r w:rsidR="00191D8D">
        <w:rPr>
          <w:noProof/>
        </w:rPr>
        <w:t>24</w:t>
      </w:r>
      <w:r>
        <w:rPr>
          <w:noProof/>
        </w:rPr>
        <w:fldChar w:fldCharType="end"/>
      </w:r>
    </w:p>
    <w:p w:rsidR="007F0F97" w:rsidRDefault="007F0F97">
      <w:pPr>
        <w:pStyle w:val="TOC9"/>
        <w:rPr>
          <w:rFonts w:asciiTheme="minorHAnsi" w:eastAsiaTheme="minorEastAsia" w:hAnsiTheme="minorHAnsi" w:cstheme="minorBidi"/>
          <w:i w:val="0"/>
          <w:noProof/>
          <w:kern w:val="0"/>
          <w:sz w:val="22"/>
          <w:szCs w:val="22"/>
        </w:rPr>
      </w:pPr>
      <w:r>
        <w:rPr>
          <w:noProof/>
        </w:rPr>
        <w:t>Private Health Insurance (Complying Product) Rules 2015</w:t>
      </w:r>
      <w:r>
        <w:rPr>
          <w:noProof/>
        </w:rPr>
        <w:tab/>
      </w:r>
      <w:r>
        <w:rPr>
          <w:noProof/>
        </w:rPr>
        <w:fldChar w:fldCharType="begin"/>
      </w:r>
      <w:r>
        <w:rPr>
          <w:noProof/>
        </w:rPr>
        <w:instrText xml:space="preserve"> PAGEREF _Toc526492741 \h </w:instrText>
      </w:r>
      <w:r>
        <w:rPr>
          <w:noProof/>
        </w:rPr>
      </w:r>
      <w:r>
        <w:rPr>
          <w:noProof/>
        </w:rPr>
        <w:fldChar w:fldCharType="separate"/>
      </w:r>
      <w:r w:rsidR="00191D8D">
        <w:rPr>
          <w:noProof/>
        </w:rPr>
        <w:t>24</w:t>
      </w:r>
      <w:r>
        <w:rPr>
          <w:noProof/>
        </w:rPr>
        <w:fldChar w:fldCharType="end"/>
      </w:r>
    </w:p>
    <w:p w:rsidR="007F0F97" w:rsidRDefault="007F0F97">
      <w:pPr>
        <w:pStyle w:val="TOC2"/>
        <w:rPr>
          <w:rFonts w:asciiTheme="minorHAnsi" w:eastAsiaTheme="minorEastAsia" w:hAnsiTheme="minorHAnsi" w:cstheme="minorBidi"/>
          <w:b w:val="0"/>
          <w:noProof/>
          <w:kern w:val="0"/>
          <w:sz w:val="22"/>
          <w:szCs w:val="22"/>
        </w:rPr>
      </w:pPr>
      <w:r>
        <w:rPr>
          <w:noProof/>
        </w:rPr>
        <w:t>Part 2 —Amendments commencing on 1 April 2020</w:t>
      </w:r>
      <w:r>
        <w:rPr>
          <w:noProof/>
        </w:rPr>
        <w:tab/>
      </w:r>
      <w:r>
        <w:rPr>
          <w:noProof/>
        </w:rPr>
        <w:fldChar w:fldCharType="begin"/>
      </w:r>
      <w:r>
        <w:rPr>
          <w:noProof/>
        </w:rPr>
        <w:instrText xml:space="preserve"> PAGEREF _Toc526492755 \h </w:instrText>
      </w:r>
      <w:r>
        <w:rPr>
          <w:noProof/>
        </w:rPr>
      </w:r>
      <w:r>
        <w:rPr>
          <w:noProof/>
        </w:rPr>
        <w:fldChar w:fldCharType="separate"/>
      </w:r>
      <w:r w:rsidR="00191D8D">
        <w:rPr>
          <w:noProof/>
        </w:rPr>
        <w:t>60</w:t>
      </w:r>
      <w:r>
        <w:rPr>
          <w:noProof/>
        </w:rPr>
        <w:fldChar w:fldCharType="end"/>
      </w:r>
    </w:p>
    <w:p w:rsidR="007F0F97" w:rsidRDefault="007F0F97">
      <w:pPr>
        <w:pStyle w:val="TOC9"/>
        <w:rPr>
          <w:rFonts w:asciiTheme="minorHAnsi" w:eastAsiaTheme="minorEastAsia" w:hAnsiTheme="minorHAnsi" w:cstheme="minorBidi"/>
          <w:i w:val="0"/>
          <w:noProof/>
          <w:kern w:val="0"/>
          <w:sz w:val="22"/>
          <w:szCs w:val="22"/>
        </w:rPr>
      </w:pPr>
      <w:r>
        <w:rPr>
          <w:noProof/>
        </w:rPr>
        <w:t>Private Health Insurance (Complying Product) Rules 2015</w:t>
      </w:r>
      <w:r>
        <w:rPr>
          <w:noProof/>
        </w:rPr>
        <w:tab/>
      </w:r>
      <w:r>
        <w:rPr>
          <w:noProof/>
        </w:rPr>
        <w:fldChar w:fldCharType="begin"/>
      </w:r>
      <w:r>
        <w:rPr>
          <w:noProof/>
        </w:rPr>
        <w:instrText xml:space="preserve"> PAGEREF _Toc526492756 \h </w:instrText>
      </w:r>
      <w:r>
        <w:rPr>
          <w:noProof/>
        </w:rPr>
      </w:r>
      <w:r>
        <w:rPr>
          <w:noProof/>
        </w:rPr>
        <w:fldChar w:fldCharType="separate"/>
      </w:r>
      <w:r w:rsidR="00191D8D">
        <w:rPr>
          <w:noProof/>
        </w:rPr>
        <w:t>60</w:t>
      </w:r>
      <w:r>
        <w:rPr>
          <w:noProof/>
        </w:rPr>
        <w:fldChar w:fldCharType="end"/>
      </w:r>
    </w:p>
    <w:p w:rsidR="007F0F97" w:rsidRDefault="007F0F97">
      <w:pPr>
        <w:pStyle w:val="TOC6"/>
        <w:rPr>
          <w:rFonts w:asciiTheme="minorHAnsi" w:eastAsiaTheme="minorEastAsia" w:hAnsiTheme="minorHAnsi" w:cstheme="minorBidi"/>
          <w:b w:val="0"/>
          <w:noProof/>
          <w:kern w:val="0"/>
          <w:sz w:val="22"/>
          <w:szCs w:val="22"/>
        </w:rPr>
      </w:pPr>
      <w:r>
        <w:rPr>
          <w:noProof/>
        </w:rPr>
        <w:t xml:space="preserve">Schedule 4 </w:t>
      </w:r>
      <w:r w:rsidRPr="00717206">
        <w:rPr>
          <w:noProof/>
          <w:color w:val="000000" w:themeColor="text1"/>
        </w:rPr>
        <w:t>—Second tier administrative reforms</w:t>
      </w:r>
      <w:r>
        <w:rPr>
          <w:noProof/>
        </w:rPr>
        <w:tab/>
      </w:r>
      <w:r>
        <w:rPr>
          <w:noProof/>
        </w:rPr>
        <w:fldChar w:fldCharType="begin"/>
      </w:r>
      <w:r>
        <w:rPr>
          <w:noProof/>
        </w:rPr>
        <w:instrText xml:space="preserve"> PAGEREF _Toc526492757 \h </w:instrText>
      </w:r>
      <w:r>
        <w:rPr>
          <w:noProof/>
        </w:rPr>
      </w:r>
      <w:r>
        <w:rPr>
          <w:noProof/>
        </w:rPr>
        <w:fldChar w:fldCharType="separate"/>
      </w:r>
      <w:r w:rsidR="00191D8D">
        <w:rPr>
          <w:noProof/>
        </w:rPr>
        <w:t>61</w:t>
      </w:r>
      <w:r>
        <w:rPr>
          <w:noProof/>
        </w:rPr>
        <w:fldChar w:fldCharType="end"/>
      </w:r>
    </w:p>
    <w:p w:rsidR="007F0F97" w:rsidRDefault="007F0F97">
      <w:pPr>
        <w:pStyle w:val="TOC9"/>
        <w:rPr>
          <w:rFonts w:asciiTheme="minorHAnsi" w:eastAsiaTheme="minorEastAsia" w:hAnsiTheme="minorHAnsi" w:cstheme="minorBidi"/>
          <w:i w:val="0"/>
          <w:noProof/>
          <w:kern w:val="0"/>
          <w:sz w:val="22"/>
          <w:szCs w:val="22"/>
        </w:rPr>
      </w:pPr>
      <w:r>
        <w:rPr>
          <w:noProof/>
        </w:rPr>
        <w:t>Private Health Insurance (Benefit Requirements) Rules 2011</w:t>
      </w:r>
      <w:r>
        <w:rPr>
          <w:noProof/>
        </w:rPr>
        <w:tab/>
      </w:r>
      <w:r>
        <w:rPr>
          <w:noProof/>
        </w:rPr>
        <w:fldChar w:fldCharType="begin"/>
      </w:r>
      <w:r>
        <w:rPr>
          <w:noProof/>
        </w:rPr>
        <w:instrText xml:space="preserve"> PAGEREF _Toc526492758 \h </w:instrText>
      </w:r>
      <w:r>
        <w:rPr>
          <w:noProof/>
        </w:rPr>
      </w:r>
      <w:r>
        <w:rPr>
          <w:noProof/>
        </w:rPr>
        <w:fldChar w:fldCharType="separate"/>
      </w:r>
      <w:r w:rsidR="00191D8D">
        <w:rPr>
          <w:noProof/>
        </w:rPr>
        <w:t>61</w:t>
      </w:r>
      <w:r>
        <w:rPr>
          <w:noProof/>
        </w:rPr>
        <w:fldChar w:fldCharType="end"/>
      </w:r>
    </w:p>
    <w:p w:rsidR="007F0F97" w:rsidRDefault="007F0F97">
      <w:pPr>
        <w:pStyle w:val="TOC9"/>
        <w:rPr>
          <w:rFonts w:asciiTheme="minorHAnsi" w:eastAsiaTheme="minorEastAsia" w:hAnsiTheme="minorHAnsi" w:cstheme="minorBidi"/>
          <w:i w:val="0"/>
          <w:noProof/>
          <w:kern w:val="0"/>
          <w:sz w:val="22"/>
          <w:szCs w:val="22"/>
        </w:rPr>
      </w:pPr>
      <w:r>
        <w:rPr>
          <w:noProof/>
        </w:rPr>
        <w:t>Private Health Insurance (Health Insurance Business) Rules 2018</w:t>
      </w:r>
      <w:r>
        <w:rPr>
          <w:noProof/>
        </w:rPr>
        <w:tab/>
      </w:r>
      <w:r>
        <w:rPr>
          <w:noProof/>
        </w:rPr>
        <w:fldChar w:fldCharType="begin"/>
      </w:r>
      <w:r>
        <w:rPr>
          <w:noProof/>
        </w:rPr>
        <w:instrText xml:space="preserve"> PAGEREF _Toc526492763 \h </w:instrText>
      </w:r>
      <w:r>
        <w:rPr>
          <w:noProof/>
        </w:rPr>
      </w:r>
      <w:r>
        <w:rPr>
          <w:noProof/>
        </w:rPr>
        <w:fldChar w:fldCharType="separate"/>
      </w:r>
      <w:r w:rsidR="00191D8D">
        <w:rPr>
          <w:noProof/>
        </w:rPr>
        <w:t>64</w:t>
      </w:r>
      <w:r>
        <w:rPr>
          <w:noProof/>
        </w:rPr>
        <w:fldChar w:fldCharType="end"/>
      </w:r>
    </w:p>
    <w:p w:rsidR="007F0F97" w:rsidRDefault="007F0F97">
      <w:pPr>
        <w:pStyle w:val="TOC6"/>
        <w:rPr>
          <w:rFonts w:asciiTheme="minorHAnsi" w:eastAsiaTheme="minorEastAsia" w:hAnsiTheme="minorHAnsi" w:cstheme="minorBidi"/>
          <w:b w:val="0"/>
          <w:noProof/>
          <w:kern w:val="0"/>
          <w:sz w:val="22"/>
          <w:szCs w:val="22"/>
        </w:rPr>
      </w:pPr>
      <w:r>
        <w:rPr>
          <w:noProof/>
        </w:rPr>
        <w:t xml:space="preserve">Schedule 5 </w:t>
      </w:r>
      <w:r w:rsidRPr="00717206">
        <w:rPr>
          <w:noProof/>
          <w:color w:val="000000" w:themeColor="text1"/>
        </w:rPr>
        <w:t>—Removal of coverage of some natural therapies</w:t>
      </w:r>
      <w:r>
        <w:rPr>
          <w:noProof/>
        </w:rPr>
        <w:tab/>
      </w:r>
      <w:r>
        <w:rPr>
          <w:noProof/>
        </w:rPr>
        <w:fldChar w:fldCharType="begin"/>
      </w:r>
      <w:r>
        <w:rPr>
          <w:noProof/>
        </w:rPr>
        <w:instrText xml:space="preserve"> PAGEREF _Toc526492770 \h </w:instrText>
      </w:r>
      <w:r>
        <w:rPr>
          <w:noProof/>
        </w:rPr>
      </w:r>
      <w:r>
        <w:rPr>
          <w:noProof/>
        </w:rPr>
        <w:fldChar w:fldCharType="separate"/>
      </w:r>
      <w:r w:rsidR="00191D8D">
        <w:rPr>
          <w:noProof/>
        </w:rPr>
        <w:t>67</w:t>
      </w:r>
      <w:r>
        <w:rPr>
          <w:noProof/>
        </w:rPr>
        <w:fldChar w:fldCharType="end"/>
      </w:r>
    </w:p>
    <w:p w:rsidR="007F0F97" w:rsidRDefault="007F0F97">
      <w:pPr>
        <w:pStyle w:val="TOC9"/>
        <w:rPr>
          <w:rFonts w:asciiTheme="minorHAnsi" w:eastAsiaTheme="minorEastAsia" w:hAnsiTheme="minorHAnsi" w:cstheme="minorBidi"/>
          <w:i w:val="0"/>
          <w:noProof/>
          <w:kern w:val="0"/>
          <w:sz w:val="22"/>
          <w:szCs w:val="22"/>
        </w:rPr>
      </w:pPr>
      <w:r w:rsidRPr="00717206">
        <w:rPr>
          <w:noProof/>
          <w:color w:val="000000" w:themeColor="text1"/>
        </w:rPr>
        <w:t>Private Health Insurance (Health Insurance Business) Rules 2018</w:t>
      </w:r>
      <w:r>
        <w:rPr>
          <w:noProof/>
        </w:rPr>
        <w:tab/>
      </w:r>
      <w:r>
        <w:rPr>
          <w:noProof/>
        </w:rPr>
        <w:fldChar w:fldCharType="begin"/>
      </w:r>
      <w:r>
        <w:rPr>
          <w:noProof/>
        </w:rPr>
        <w:instrText xml:space="preserve"> PAGEREF _Toc526492771 \h </w:instrText>
      </w:r>
      <w:r>
        <w:rPr>
          <w:noProof/>
        </w:rPr>
      </w:r>
      <w:r>
        <w:rPr>
          <w:noProof/>
        </w:rPr>
        <w:fldChar w:fldCharType="separate"/>
      </w:r>
      <w:r w:rsidR="00191D8D">
        <w:rPr>
          <w:noProof/>
        </w:rPr>
        <w:t>67</w:t>
      </w:r>
      <w:r>
        <w:rPr>
          <w:noProof/>
        </w:rPr>
        <w:fldChar w:fldCharType="end"/>
      </w:r>
    </w:p>
    <w:p w:rsidR="007F0F97" w:rsidRDefault="007F0F97">
      <w:pPr>
        <w:pStyle w:val="TOC6"/>
        <w:rPr>
          <w:rFonts w:asciiTheme="minorHAnsi" w:eastAsiaTheme="minorEastAsia" w:hAnsiTheme="minorHAnsi" w:cstheme="minorBidi"/>
          <w:b w:val="0"/>
          <w:noProof/>
          <w:kern w:val="0"/>
          <w:sz w:val="22"/>
          <w:szCs w:val="22"/>
        </w:rPr>
      </w:pPr>
      <w:r>
        <w:rPr>
          <w:noProof/>
        </w:rPr>
        <w:t xml:space="preserve">Schedule 6 </w:t>
      </w:r>
      <w:r w:rsidRPr="00717206">
        <w:rPr>
          <w:noProof/>
          <w:color w:val="000000" w:themeColor="text1"/>
        </w:rPr>
        <w:t>—Information provision</w:t>
      </w:r>
      <w:r>
        <w:rPr>
          <w:noProof/>
        </w:rPr>
        <w:tab/>
      </w:r>
      <w:r>
        <w:rPr>
          <w:noProof/>
        </w:rPr>
        <w:fldChar w:fldCharType="begin"/>
      </w:r>
      <w:r>
        <w:rPr>
          <w:noProof/>
        </w:rPr>
        <w:instrText xml:space="preserve"> PAGEREF _Toc526492773 \h </w:instrText>
      </w:r>
      <w:r>
        <w:rPr>
          <w:noProof/>
        </w:rPr>
      </w:r>
      <w:r>
        <w:rPr>
          <w:noProof/>
        </w:rPr>
        <w:fldChar w:fldCharType="separate"/>
      </w:r>
      <w:r w:rsidR="00191D8D">
        <w:rPr>
          <w:noProof/>
        </w:rPr>
        <w:t>69</w:t>
      </w:r>
      <w:r>
        <w:rPr>
          <w:noProof/>
        </w:rPr>
        <w:fldChar w:fldCharType="end"/>
      </w:r>
    </w:p>
    <w:p w:rsidR="007F0F97" w:rsidRDefault="007F0F97">
      <w:pPr>
        <w:pStyle w:val="TOC9"/>
        <w:rPr>
          <w:rFonts w:asciiTheme="minorHAnsi" w:eastAsiaTheme="minorEastAsia" w:hAnsiTheme="minorHAnsi" w:cstheme="minorBidi"/>
          <w:i w:val="0"/>
          <w:noProof/>
          <w:kern w:val="0"/>
          <w:sz w:val="22"/>
          <w:szCs w:val="22"/>
        </w:rPr>
      </w:pPr>
      <w:r w:rsidRPr="00717206">
        <w:rPr>
          <w:noProof/>
          <w:color w:val="000000" w:themeColor="text1"/>
        </w:rPr>
        <w:t>Private Health Insurance (Incentives) Rules 2012 (No. 2)</w:t>
      </w:r>
      <w:r>
        <w:rPr>
          <w:noProof/>
        </w:rPr>
        <w:tab/>
      </w:r>
      <w:r>
        <w:rPr>
          <w:noProof/>
        </w:rPr>
        <w:fldChar w:fldCharType="begin"/>
      </w:r>
      <w:r>
        <w:rPr>
          <w:noProof/>
        </w:rPr>
        <w:instrText xml:space="preserve"> PAGEREF _Toc526492774 \h </w:instrText>
      </w:r>
      <w:r>
        <w:rPr>
          <w:noProof/>
        </w:rPr>
      </w:r>
      <w:r>
        <w:rPr>
          <w:noProof/>
        </w:rPr>
        <w:fldChar w:fldCharType="separate"/>
      </w:r>
      <w:r w:rsidR="00191D8D">
        <w:rPr>
          <w:noProof/>
        </w:rPr>
        <w:t>69</w:t>
      </w:r>
      <w:r>
        <w:rPr>
          <w:noProof/>
        </w:rPr>
        <w:fldChar w:fldCharType="end"/>
      </w:r>
    </w:p>
    <w:p w:rsidR="007F0F97" w:rsidRDefault="007F0F97">
      <w:pPr>
        <w:pStyle w:val="TOC9"/>
        <w:rPr>
          <w:rFonts w:asciiTheme="minorHAnsi" w:eastAsiaTheme="minorEastAsia" w:hAnsiTheme="minorHAnsi" w:cstheme="minorBidi"/>
          <w:i w:val="0"/>
          <w:noProof/>
          <w:kern w:val="0"/>
          <w:sz w:val="22"/>
          <w:szCs w:val="22"/>
        </w:rPr>
      </w:pPr>
      <w:r>
        <w:rPr>
          <w:noProof/>
        </w:rPr>
        <w:t>Private Health Insurance (Lifetime Health Cover) Rules 2017</w:t>
      </w:r>
      <w:r>
        <w:rPr>
          <w:noProof/>
        </w:rPr>
        <w:tab/>
      </w:r>
      <w:r>
        <w:rPr>
          <w:noProof/>
        </w:rPr>
        <w:fldChar w:fldCharType="begin"/>
      </w:r>
      <w:r>
        <w:rPr>
          <w:noProof/>
        </w:rPr>
        <w:instrText xml:space="preserve"> PAGEREF _Toc526492776 \h </w:instrText>
      </w:r>
      <w:r>
        <w:rPr>
          <w:noProof/>
        </w:rPr>
      </w:r>
      <w:r>
        <w:rPr>
          <w:noProof/>
        </w:rPr>
        <w:fldChar w:fldCharType="separate"/>
      </w:r>
      <w:r w:rsidR="00191D8D">
        <w:rPr>
          <w:noProof/>
        </w:rPr>
        <w:t>70</w:t>
      </w:r>
      <w:r>
        <w:rPr>
          <w:noProof/>
        </w:rPr>
        <w:fldChar w:fldCharType="end"/>
      </w:r>
    </w:p>
    <w:p w:rsidR="007F0F97" w:rsidRDefault="007F0F97">
      <w:pPr>
        <w:pStyle w:val="TOC6"/>
        <w:rPr>
          <w:rFonts w:asciiTheme="minorHAnsi" w:eastAsiaTheme="minorEastAsia" w:hAnsiTheme="minorHAnsi" w:cstheme="minorBidi"/>
          <w:b w:val="0"/>
          <w:noProof/>
          <w:kern w:val="0"/>
          <w:sz w:val="22"/>
          <w:szCs w:val="22"/>
        </w:rPr>
      </w:pPr>
      <w:r>
        <w:rPr>
          <w:noProof/>
        </w:rPr>
        <w:t>Schedule 7 —Amendments relating to accredited podiatrists</w:t>
      </w:r>
      <w:r>
        <w:rPr>
          <w:noProof/>
        </w:rPr>
        <w:tab/>
      </w:r>
      <w:r>
        <w:rPr>
          <w:noProof/>
        </w:rPr>
        <w:fldChar w:fldCharType="begin"/>
      </w:r>
      <w:r>
        <w:rPr>
          <w:noProof/>
        </w:rPr>
        <w:instrText xml:space="preserve"> PAGEREF _Toc526492777 \h </w:instrText>
      </w:r>
      <w:r>
        <w:rPr>
          <w:noProof/>
        </w:rPr>
      </w:r>
      <w:r>
        <w:rPr>
          <w:noProof/>
        </w:rPr>
        <w:fldChar w:fldCharType="separate"/>
      </w:r>
      <w:r w:rsidR="00191D8D">
        <w:rPr>
          <w:noProof/>
        </w:rPr>
        <w:t>71</w:t>
      </w:r>
      <w:r>
        <w:rPr>
          <w:noProof/>
        </w:rPr>
        <w:fldChar w:fldCharType="end"/>
      </w:r>
    </w:p>
    <w:p w:rsidR="007F0F97" w:rsidRDefault="007F0F97">
      <w:pPr>
        <w:pStyle w:val="TOC9"/>
        <w:rPr>
          <w:rFonts w:asciiTheme="minorHAnsi" w:eastAsiaTheme="minorEastAsia" w:hAnsiTheme="minorHAnsi" w:cstheme="minorBidi"/>
          <w:i w:val="0"/>
          <w:noProof/>
          <w:kern w:val="0"/>
          <w:sz w:val="22"/>
          <w:szCs w:val="22"/>
        </w:rPr>
      </w:pPr>
      <w:r>
        <w:rPr>
          <w:noProof/>
        </w:rPr>
        <w:t>Private Health Insurance (Complying Product) Rules 2015</w:t>
      </w:r>
      <w:r>
        <w:rPr>
          <w:noProof/>
        </w:rPr>
        <w:tab/>
      </w:r>
      <w:r>
        <w:rPr>
          <w:noProof/>
        </w:rPr>
        <w:fldChar w:fldCharType="begin"/>
      </w:r>
      <w:r>
        <w:rPr>
          <w:noProof/>
        </w:rPr>
        <w:instrText xml:space="preserve"> PAGEREF _Toc526492778 \h </w:instrText>
      </w:r>
      <w:r>
        <w:rPr>
          <w:noProof/>
        </w:rPr>
      </w:r>
      <w:r>
        <w:rPr>
          <w:noProof/>
        </w:rPr>
        <w:fldChar w:fldCharType="separate"/>
      </w:r>
      <w:r w:rsidR="00191D8D">
        <w:rPr>
          <w:noProof/>
        </w:rPr>
        <w:t>71</w:t>
      </w:r>
      <w:r>
        <w:rPr>
          <w:noProof/>
        </w:rPr>
        <w:fldChar w:fldCharType="end"/>
      </w:r>
    </w:p>
    <w:p w:rsidR="007F0F97" w:rsidRDefault="007F0F97">
      <w:pPr>
        <w:pStyle w:val="TOC9"/>
        <w:rPr>
          <w:rFonts w:asciiTheme="minorHAnsi" w:eastAsiaTheme="minorEastAsia" w:hAnsiTheme="minorHAnsi" w:cstheme="minorBidi"/>
          <w:i w:val="0"/>
          <w:noProof/>
          <w:kern w:val="0"/>
          <w:sz w:val="22"/>
          <w:szCs w:val="22"/>
        </w:rPr>
      </w:pPr>
      <w:r>
        <w:rPr>
          <w:noProof/>
        </w:rPr>
        <w:t>Private Health Insurance (Prostheses) Rules 2018 (No. 2)</w:t>
      </w:r>
      <w:r>
        <w:rPr>
          <w:noProof/>
        </w:rPr>
        <w:tab/>
      </w:r>
      <w:r>
        <w:rPr>
          <w:noProof/>
        </w:rPr>
        <w:fldChar w:fldCharType="begin"/>
      </w:r>
      <w:r>
        <w:rPr>
          <w:noProof/>
        </w:rPr>
        <w:instrText xml:space="preserve"> PAGEREF _Toc526492779 \h </w:instrText>
      </w:r>
      <w:r>
        <w:rPr>
          <w:noProof/>
        </w:rPr>
      </w:r>
      <w:r>
        <w:rPr>
          <w:noProof/>
        </w:rPr>
        <w:fldChar w:fldCharType="separate"/>
      </w:r>
      <w:r w:rsidR="00191D8D">
        <w:rPr>
          <w:noProof/>
        </w:rPr>
        <w:t>71</w:t>
      </w:r>
      <w:r>
        <w:rPr>
          <w:noProof/>
        </w:rPr>
        <w:fldChar w:fldCharType="end"/>
      </w:r>
    </w:p>
    <w:p w:rsidR="008B1BE1" w:rsidRPr="004C3D5E" w:rsidRDefault="00B418CB" w:rsidP="004C3D5E">
      <w:pPr>
        <w:outlineLvl w:val="0"/>
      </w:pPr>
      <w:r>
        <w:fldChar w:fldCharType="end"/>
      </w:r>
    </w:p>
    <w:p w:rsidR="00F6696E" w:rsidRPr="008B1BE1" w:rsidRDefault="008B1BE1" w:rsidP="008B1BE1">
      <w:pPr>
        <w:tabs>
          <w:tab w:val="center" w:pos="4156"/>
        </w:tabs>
        <w:sectPr w:rsidR="00F6696E" w:rsidRPr="008B1BE1" w:rsidSect="003507D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tab/>
      </w:r>
    </w:p>
    <w:p w:rsidR="00554826" w:rsidRPr="00554826" w:rsidRDefault="00242503" w:rsidP="001D0A72">
      <w:pPr>
        <w:pStyle w:val="ActHead5"/>
      </w:pPr>
      <w:bookmarkStart w:id="2" w:name="_Toc526492705"/>
      <w:r>
        <w:lastRenderedPageBreak/>
        <w:t>1</w:t>
      </w:r>
      <w:r w:rsidR="001D0A72">
        <w:t xml:space="preserve">  </w:t>
      </w:r>
      <w:r w:rsidR="00554826" w:rsidRPr="00554826">
        <w:t>Name</w:t>
      </w:r>
      <w:bookmarkEnd w:id="2"/>
    </w:p>
    <w:p w:rsidR="00554826" w:rsidRDefault="00554826" w:rsidP="00554826">
      <w:pPr>
        <w:pStyle w:val="subsection"/>
      </w:pPr>
      <w:r w:rsidRPr="009C2562">
        <w:tab/>
      </w:r>
      <w:r w:rsidRPr="009C2562">
        <w:tab/>
        <w:t xml:space="preserve">This </w:t>
      </w:r>
      <w:r>
        <w:t xml:space="preserve">instrument </w:t>
      </w:r>
      <w:r w:rsidRPr="009C2562">
        <w:t xml:space="preserve">is the </w:t>
      </w:r>
      <w:bookmarkStart w:id="3" w:name="BKCheck15B_3"/>
      <w:bookmarkEnd w:id="3"/>
      <w:r w:rsidR="00920137">
        <w:rPr>
          <w:i/>
          <w:noProof/>
        </w:rPr>
        <w:t>Private Health Insurance (Reforms) Amendment Rules 2018</w:t>
      </w:r>
      <w:r w:rsidRPr="009C2562">
        <w:t>.</w:t>
      </w:r>
    </w:p>
    <w:p w:rsidR="00554826" w:rsidRPr="00554826" w:rsidRDefault="00242503" w:rsidP="00314493">
      <w:pPr>
        <w:pStyle w:val="ActHead5"/>
      </w:pPr>
      <w:bookmarkStart w:id="4" w:name="_Toc526492706"/>
      <w:r>
        <w:t>2</w:t>
      </w:r>
      <w:r w:rsidR="00314493">
        <w:t xml:space="preserve">  </w:t>
      </w:r>
      <w:r w:rsidR="00554826" w:rsidRPr="00554826">
        <w:t>Commencement</w:t>
      </w:r>
      <w:bookmarkEnd w:id="4"/>
    </w:p>
    <w:p w:rsidR="00E67AE3" w:rsidRPr="00DD4627" w:rsidRDefault="00E67AE3" w:rsidP="00E67AE3">
      <w:pPr>
        <w:pStyle w:val="subsection"/>
      </w:pPr>
      <w:r>
        <w:tab/>
      </w:r>
      <w:r w:rsidR="00242503">
        <w:t>(1)</w:t>
      </w:r>
      <w:r>
        <w:tab/>
      </w:r>
      <w:r w:rsidRPr="00DD4627">
        <w:t>Each provision of this instrument specified in column 1 of the table commences, or is taken to have commenced, in accordance with column 2 of the table. Any other statement in column 2 has effect according to its terms.</w:t>
      </w:r>
    </w:p>
    <w:p w:rsidR="00E67AE3" w:rsidRPr="00DD4627" w:rsidRDefault="00E67AE3" w:rsidP="00E67AE3">
      <w:pPr>
        <w:pStyle w:val="Tabletext"/>
      </w:pPr>
    </w:p>
    <w:tbl>
      <w:tblPr>
        <w:tblW w:w="8364"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67AE3" w:rsidRPr="008F68B7" w:rsidTr="00CE17B7">
        <w:trPr>
          <w:tblHeader/>
        </w:trPr>
        <w:tc>
          <w:tcPr>
            <w:tcW w:w="8364" w:type="dxa"/>
            <w:gridSpan w:val="3"/>
            <w:tcBorders>
              <w:top w:val="single" w:sz="12" w:space="0" w:color="auto"/>
              <w:bottom w:val="single" w:sz="2" w:space="0" w:color="auto"/>
            </w:tcBorders>
            <w:shd w:val="clear" w:color="auto" w:fill="auto"/>
            <w:hideMark/>
          </w:tcPr>
          <w:p w:rsidR="00E67AE3" w:rsidRPr="00DD4627" w:rsidRDefault="00E67AE3" w:rsidP="003507D2">
            <w:pPr>
              <w:pStyle w:val="TableHeading"/>
            </w:pPr>
            <w:r w:rsidRPr="00DD4627">
              <w:t>Commencement information</w:t>
            </w:r>
          </w:p>
        </w:tc>
      </w:tr>
      <w:tr w:rsidR="00E67AE3" w:rsidRPr="008F68B7" w:rsidTr="00CE17B7">
        <w:trPr>
          <w:tblHeader/>
        </w:trPr>
        <w:tc>
          <w:tcPr>
            <w:tcW w:w="2127" w:type="dxa"/>
            <w:tcBorders>
              <w:top w:val="single" w:sz="2" w:space="0" w:color="auto"/>
              <w:bottom w:val="single" w:sz="2" w:space="0" w:color="auto"/>
            </w:tcBorders>
            <w:shd w:val="clear" w:color="auto" w:fill="auto"/>
            <w:hideMark/>
          </w:tcPr>
          <w:p w:rsidR="00E67AE3" w:rsidRPr="00DD4627" w:rsidRDefault="00E67AE3" w:rsidP="003507D2">
            <w:pPr>
              <w:pStyle w:val="TableHeading"/>
            </w:pPr>
            <w:r w:rsidRPr="00DD4627">
              <w:t>Column 1</w:t>
            </w:r>
          </w:p>
        </w:tc>
        <w:tc>
          <w:tcPr>
            <w:tcW w:w="4394" w:type="dxa"/>
            <w:tcBorders>
              <w:top w:val="single" w:sz="2" w:space="0" w:color="auto"/>
              <w:bottom w:val="single" w:sz="2" w:space="0" w:color="auto"/>
            </w:tcBorders>
            <w:shd w:val="clear" w:color="auto" w:fill="auto"/>
            <w:hideMark/>
          </w:tcPr>
          <w:p w:rsidR="00E67AE3" w:rsidRPr="00DD4627" w:rsidRDefault="00E67AE3" w:rsidP="003507D2">
            <w:pPr>
              <w:pStyle w:val="TableHeading"/>
            </w:pPr>
            <w:r w:rsidRPr="00DD4627">
              <w:t>Column 2</w:t>
            </w:r>
          </w:p>
        </w:tc>
        <w:tc>
          <w:tcPr>
            <w:tcW w:w="1843" w:type="dxa"/>
            <w:tcBorders>
              <w:top w:val="single" w:sz="2" w:space="0" w:color="auto"/>
              <w:bottom w:val="single" w:sz="2" w:space="0" w:color="auto"/>
            </w:tcBorders>
            <w:shd w:val="clear" w:color="auto" w:fill="auto"/>
            <w:hideMark/>
          </w:tcPr>
          <w:p w:rsidR="00E67AE3" w:rsidRPr="00DD4627" w:rsidRDefault="00E67AE3" w:rsidP="003507D2">
            <w:pPr>
              <w:pStyle w:val="TableHeading"/>
            </w:pPr>
            <w:r w:rsidRPr="00DD4627">
              <w:t>Column 3</w:t>
            </w:r>
          </w:p>
        </w:tc>
      </w:tr>
      <w:tr w:rsidR="00E67AE3" w:rsidRPr="008F68B7" w:rsidTr="00CE17B7">
        <w:trPr>
          <w:tblHeader/>
        </w:trPr>
        <w:tc>
          <w:tcPr>
            <w:tcW w:w="2127" w:type="dxa"/>
            <w:tcBorders>
              <w:top w:val="single" w:sz="2" w:space="0" w:color="auto"/>
              <w:bottom w:val="single" w:sz="12" w:space="0" w:color="auto"/>
            </w:tcBorders>
            <w:shd w:val="clear" w:color="auto" w:fill="auto"/>
            <w:hideMark/>
          </w:tcPr>
          <w:p w:rsidR="00E67AE3" w:rsidRPr="00DD4627" w:rsidRDefault="00E67AE3" w:rsidP="003507D2">
            <w:pPr>
              <w:pStyle w:val="TableHeading"/>
            </w:pPr>
            <w:r w:rsidRPr="00DD4627">
              <w:t>Provisions</w:t>
            </w:r>
          </w:p>
        </w:tc>
        <w:tc>
          <w:tcPr>
            <w:tcW w:w="4394" w:type="dxa"/>
            <w:tcBorders>
              <w:top w:val="single" w:sz="2" w:space="0" w:color="auto"/>
              <w:bottom w:val="single" w:sz="12" w:space="0" w:color="auto"/>
            </w:tcBorders>
            <w:shd w:val="clear" w:color="auto" w:fill="auto"/>
            <w:hideMark/>
          </w:tcPr>
          <w:p w:rsidR="00E67AE3" w:rsidRPr="00DD4627" w:rsidRDefault="00E67AE3" w:rsidP="003507D2">
            <w:pPr>
              <w:pStyle w:val="TableHeading"/>
            </w:pPr>
            <w:r w:rsidRPr="00DD4627">
              <w:t>Commencement</w:t>
            </w:r>
          </w:p>
        </w:tc>
        <w:tc>
          <w:tcPr>
            <w:tcW w:w="1843" w:type="dxa"/>
            <w:tcBorders>
              <w:top w:val="single" w:sz="2" w:space="0" w:color="auto"/>
              <w:bottom w:val="single" w:sz="12" w:space="0" w:color="auto"/>
            </w:tcBorders>
            <w:shd w:val="clear" w:color="auto" w:fill="auto"/>
            <w:hideMark/>
          </w:tcPr>
          <w:p w:rsidR="00E67AE3" w:rsidRPr="00DD4627" w:rsidRDefault="00E67AE3" w:rsidP="003507D2">
            <w:pPr>
              <w:pStyle w:val="TableHeading"/>
            </w:pPr>
            <w:r w:rsidRPr="00DD4627">
              <w:t>Date/Details</w:t>
            </w:r>
          </w:p>
        </w:tc>
      </w:tr>
      <w:tr w:rsidR="00E67AE3" w:rsidRPr="008F68B7" w:rsidTr="00CE17B7">
        <w:tc>
          <w:tcPr>
            <w:tcW w:w="2127" w:type="dxa"/>
            <w:tcBorders>
              <w:top w:val="single" w:sz="12" w:space="0" w:color="auto"/>
              <w:bottom w:val="single" w:sz="2" w:space="0" w:color="auto"/>
            </w:tcBorders>
            <w:shd w:val="clear" w:color="auto" w:fill="auto"/>
            <w:hideMark/>
          </w:tcPr>
          <w:p w:rsidR="00E67AE3" w:rsidRPr="00CE17B7" w:rsidRDefault="00CE17B7" w:rsidP="00CE17B7">
            <w:pPr>
              <w:pStyle w:val="Tabletext"/>
            </w:pPr>
            <w:r>
              <w:t xml:space="preserve">1.  </w:t>
            </w:r>
            <w:r w:rsidR="00E67AE3" w:rsidRPr="00CE17B7">
              <w:t>Sections</w:t>
            </w:r>
            <w:r w:rsidRPr="00CE17B7">
              <w:t xml:space="preserve"> </w:t>
            </w:r>
            <w:r w:rsidR="00920137">
              <w:t>1</w:t>
            </w:r>
            <w:r w:rsidRPr="00CE17B7">
              <w:t xml:space="preserve"> to </w:t>
            </w:r>
            <w:r w:rsidR="00920137">
              <w:t>4</w:t>
            </w:r>
            <w:r w:rsidRPr="00CE17B7">
              <w:t xml:space="preserve"> and anything in this instrument not elsewhere covered by this table </w:t>
            </w:r>
          </w:p>
        </w:tc>
        <w:tc>
          <w:tcPr>
            <w:tcW w:w="4394" w:type="dxa"/>
            <w:tcBorders>
              <w:top w:val="single" w:sz="12" w:space="0" w:color="auto"/>
              <w:bottom w:val="single" w:sz="2" w:space="0" w:color="auto"/>
            </w:tcBorders>
            <w:shd w:val="clear" w:color="auto" w:fill="auto"/>
            <w:hideMark/>
          </w:tcPr>
          <w:p w:rsidR="00E67AE3" w:rsidRPr="00CE17B7" w:rsidRDefault="008A020F" w:rsidP="008A020F">
            <w:pPr>
              <w:pStyle w:val="Tabletext"/>
            </w:pPr>
            <w:r w:rsidRPr="00CE17B7">
              <w:t>The day after this instrument is registered.</w:t>
            </w:r>
          </w:p>
        </w:tc>
        <w:tc>
          <w:tcPr>
            <w:tcW w:w="1843" w:type="dxa"/>
            <w:tcBorders>
              <w:top w:val="single" w:sz="12" w:space="0" w:color="auto"/>
              <w:bottom w:val="single" w:sz="2" w:space="0" w:color="auto"/>
            </w:tcBorders>
            <w:shd w:val="clear" w:color="auto" w:fill="auto"/>
          </w:tcPr>
          <w:p w:rsidR="00E67AE3" w:rsidRPr="00DD4627" w:rsidRDefault="00E67AE3" w:rsidP="003507D2">
            <w:pPr>
              <w:pStyle w:val="Tabletext"/>
            </w:pPr>
          </w:p>
        </w:tc>
      </w:tr>
      <w:tr w:rsidR="0009036D" w:rsidRPr="008F68B7" w:rsidTr="00CE17B7">
        <w:tc>
          <w:tcPr>
            <w:tcW w:w="2127" w:type="dxa"/>
            <w:tcBorders>
              <w:top w:val="single" w:sz="2" w:space="0" w:color="auto"/>
              <w:bottom w:val="single" w:sz="2" w:space="0" w:color="auto"/>
            </w:tcBorders>
            <w:shd w:val="clear" w:color="auto" w:fill="auto"/>
          </w:tcPr>
          <w:p w:rsidR="0009036D" w:rsidRPr="00CE17B7" w:rsidRDefault="0009036D" w:rsidP="0009036D">
            <w:pPr>
              <w:pStyle w:val="Tabletext"/>
            </w:pPr>
            <w:r>
              <w:t xml:space="preserve">2.  </w:t>
            </w:r>
            <w:r w:rsidR="00920137">
              <w:t>Schedule 1</w:t>
            </w:r>
          </w:p>
        </w:tc>
        <w:tc>
          <w:tcPr>
            <w:tcW w:w="4394" w:type="dxa"/>
            <w:tcBorders>
              <w:top w:val="single" w:sz="2" w:space="0" w:color="auto"/>
              <w:bottom w:val="single" w:sz="2" w:space="0" w:color="auto"/>
            </w:tcBorders>
            <w:shd w:val="clear" w:color="auto" w:fill="auto"/>
          </w:tcPr>
          <w:p w:rsidR="0009036D" w:rsidRPr="00CE17B7" w:rsidRDefault="0009036D" w:rsidP="0009036D">
            <w:pPr>
              <w:pStyle w:val="Tabletext"/>
            </w:pPr>
            <w:r>
              <w:t>1 April 2019</w:t>
            </w:r>
          </w:p>
        </w:tc>
        <w:tc>
          <w:tcPr>
            <w:tcW w:w="1843" w:type="dxa"/>
            <w:tcBorders>
              <w:top w:val="single" w:sz="2" w:space="0" w:color="auto"/>
              <w:bottom w:val="single" w:sz="2" w:space="0" w:color="auto"/>
            </w:tcBorders>
            <w:shd w:val="clear" w:color="auto" w:fill="auto"/>
          </w:tcPr>
          <w:p w:rsidR="0009036D" w:rsidRPr="00CE17B7" w:rsidRDefault="0009036D" w:rsidP="0009036D">
            <w:pPr>
              <w:pStyle w:val="Tabletext"/>
            </w:pPr>
            <w:r>
              <w:t>1 April 2019</w:t>
            </w:r>
          </w:p>
        </w:tc>
      </w:tr>
      <w:tr w:rsidR="005920B0" w:rsidRPr="00682A8D" w:rsidTr="00CE17B7">
        <w:tc>
          <w:tcPr>
            <w:tcW w:w="2127" w:type="dxa"/>
            <w:tcBorders>
              <w:top w:val="single" w:sz="2" w:space="0" w:color="auto"/>
              <w:bottom w:val="single" w:sz="2" w:space="0" w:color="auto"/>
            </w:tcBorders>
            <w:shd w:val="clear" w:color="auto" w:fill="auto"/>
          </w:tcPr>
          <w:p w:rsidR="005920B0" w:rsidRPr="00682A8D" w:rsidRDefault="005920B0" w:rsidP="006B1129">
            <w:pPr>
              <w:pStyle w:val="Tabletext"/>
            </w:pPr>
            <w:r w:rsidRPr="00682A8D">
              <w:t xml:space="preserve">3.  </w:t>
            </w:r>
            <w:r w:rsidR="00920137">
              <w:t>Part 1</w:t>
            </w:r>
            <w:r w:rsidR="00BE7D57" w:rsidRPr="00682A8D">
              <w:t xml:space="preserve"> of </w:t>
            </w:r>
            <w:r w:rsidR="00920137">
              <w:t>Schedule 2</w:t>
            </w:r>
          </w:p>
        </w:tc>
        <w:tc>
          <w:tcPr>
            <w:tcW w:w="4394" w:type="dxa"/>
            <w:tcBorders>
              <w:top w:val="single" w:sz="2" w:space="0" w:color="auto"/>
              <w:bottom w:val="single" w:sz="2" w:space="0" w:color="auto"/>
            </w:tcBorders>
            <w:shd w:val="clear" w:color="auto" w:fill="auto"/>
          </w:tcPr>
          <w:p w:rsidR="005920B0" w:rsidRPr="00682A8D" w:rsidRDefault="005920B0" w:rsidP="0009036D">
            <w:pPr>
              <w:pStyle w:val="Tabletext"/>
            </w:pPr>
            <w:r w:rsidRPr="00682A8D">
              <w:t>1 January 2019</w:t>
            </w:r>
          </w:p>
        </w:tc>
        <w:tc>
          <w:tcPr>
            <w:tcW w:w="1843" w:type="dxa"/>
            <w:tcBorders>
              <w:top w:val="single" w:sz="2" w:space="0" w:color="auto"/>
              <w:bottom w:val="single" w:sz="2" w:space="0" w:color="auto"/>
            </w:tcBorders>
            <w:shd w:val="clear" w:color="auto" w:fill="auto"/>
          </w:tcPr>
          <w:p w:rsidR="005920B0" w:rsidRPr="00682A8D" w:rsidRDefault="005920B0" w:rsidP="0009036D">
            <w:pPr>
              <w:pStyle w:val="Tabletext"/>
            </w:pPr>
            <w:r w:rsidRPr="00682A8D">
              <w:t>1 January 2019</w:t>
            </w:r>
          </w:p>
        </w:tc>
      </w:tr>
      <w:tr w:rsidR="004638F2" w:rsidRPr="00682A8D" w:rsidTr="00CE17B7">
        <w:tc>
          <w:tcPr>
            <w:tcW w:w="2127" w:type="dxa"/>
            <w:tcBorders>
              <w:top w:val="single" w:sz="2" w:space="0" w:color="auto"/>
              <w:bottom w:val="single" w:sz="2" w:space="0" w:color="auto"/>
            </w:tcBorders>
            <w:shd w:val="clear" w:color="auto" w:fill="auto"/>
          </w:tcPr>
          <w:p w:rsidR="004638F2" w:rsidRPr="00682A8D" w:rsidRDefault="004638F2" w:rsidP="00BE7D57">
            <w:pPr>
              <w:pStyle w:val="Tabletext"/>
            </w:pPr>
            <w:r w:rsidRPr="00682A8D">
              <w:t xml:space="preserve">4.  </w:t>
            </w:r>
            <w:r w:rsidR="00920137">
              <w:t>Part 2</w:t>
            </w:r>
            <w:r w:rsidR="006B1129" w:rsidRPr="00682A8D">
              <w:t xml:space="preserve"> </w:t>
            </w:r>
            <w:r w:rsidR="00BE7D57" w:rsidRPr="00682A8D">
              <w:t xml:space="preserve">of </w:t>
            </w:r>
            <w:r w:rsidR="00920137">
              <w:t>Schedule 2</w:t>
            </w:r>
          </w:p>
        </w:tc>
        <w:tc>
          <w:tcPr>
            <w:tcW w:w="4394" w:type="dxa"/>
            <w:tcBorders>
              <w:top w:val="single" w:sz="2" w:space="0" w:color="auto"/>
              <w:bottom w:val="single" w:sz="2" w:space="0" w:color="auto"/>
            </w:tcBorders>
            <w:shd w:val="clear" w:color="auto" w:fill="auto"/>
          </w:tcPr>
          <w:p w:rsidR="004638F2" w:rsidRPr="00682A8D" w:rsidRDefault="004638F2" w:rsidP="0009036D">
            <w:pPr>
              <w:pStyle w:val="Tabletext"/>
            </w:pPr>
            <w:r w:rsidRPr="00682A8D">
              <w:t>1 April 2019</w:t>
            </w:r>
          </w:p>
        </w:tc>
        <w:tc>
          <w:tcPr>
            <w:tcW w:w="1843" w:type="dxa"/>
            <w:tcBorders>
              <w:top w:val="single" w:sz="2" w:space="0" w:color="auto"/>
              <w:bottom w:val="single" w:sz="2" w:space="0" w:color="auto"/>
            </w:tcBorders>
            <w:shd w:val="clear" w:color="auto" w:fill="auto"/>
          </w:tcPr>
          <w:p w:rsidR="004638F2" w:rsidRPr="00682A8D" w:rsidRDefault="00C20BDC" w:rsidP="0009036D">
            <w:pPr>
              <w:pStyle w:val="Tabletext"/>
            </w:pPr>
            <w:r w:rsidRPr="00682A8D">
              <w:t>1 April 2019</w:t>
            </w:r>
          </w:p>
        </w:tc>
      </w:tr>
      <w:tr w:rsidR="00F41281" w:rsidRPr="00682A8D" w:rsidTr="00CE17B7">
        <w:tc>
          <w:tcPr>
            <w:tcW w:w="2127" w:type="dxa"/>
            <w:tcBorders>
              <w:top w:val="single" w:sz="2" w:space="0" w:color="auto"/>
              <w:bottom w:val="single" w:sz="2" w:space="0" w:color="auto"/>
            </w:tcBorders>
            <w:shd w:val="clear" w:color="auto" w:fill="auto"/>
          </w:tcPr>
          <w:p w:rsidR="00F41281" w:rsidRPr="00682A8D" w:rsidRDefault="00F41281" w:rsidP="00F41281">
            <w:pPr>
              <w:pStyle w:val="Tabletext"/>
            </w:pPr>
            <w:r>
              <w:t xml:space="preserve">5.  </w:t>
            </w:r>
            <w:r w:rsidR="00920137">
              <w:t>Part 3</w:t>
            </w:r>
            <w:r w:rsidRPr="00682A8D">
              <w:t xml:space="preserve"> of </w:t>
            </w:r>
            <w:r w:rsidR="00920137">
              <w:t>Schedule 2</w:t>
            </w:r>
          </w:p>
        </w:tc>
        <w:tc>
          <w:tcPr>
            <w:tcW w:w="4394" w:type="dxa"/>
            <w:tcBorders>
              <w:top w:val="single" w:sz="2" w:space="0" w:color="auto"/>
              <w:bottom w:val="single" w:sz="2" w:space="0" w:color="auto"/>
            </w:tcBorders>
            <w:shd w:val="clear" w:color="auto" w:fill="auto"/>
          </w:tcPr>
          <w:p w:rsidR="00F41281" w:rsidRPr="00682A8D" w:rsidRDefault="007F0F97" w:rsidP="0009036D">
            <w:pPr>
              <w:pStyle w:val="Tabletext"/>
            </w:pPr>
            <w:r>
              <w:t>1 April 2020</w:t>
            </w:r>
          </w:p>
        </w:tc>
        <w:tc>
          <w:tcPr>
            <w:tcW w:w="1843" w:type="dxa"/>
            <w:tcBorders>
              <w:top w:val="single" w:sz="2" w:space="0" w:color="auto"/>
              <w:bottom w:val="single" w:sz="2" w:space="0" w:color="auto"/>
            </w:tcBorders>
            <w:shd w:val="clear" w:color="auto" w:fill="auto"/>
          </w:tcPr>
          <w:p w:rsidR="00F41281" w:rsidRPr="00682A8D" w:rsidRDefault="007F0F97" w:rsidP="0009036D">
            <w:pPr>
              <w:pStyle w:val="Tabletext"/>
            </w:pPr>
            <w:r>
              <w:t>1 April 2020</w:t>
            </w:r>
          </w:p>
        </w:tc>
      </w:tr>
      <w:tr w:rsidR="004C33E1" w:rsidRPr="008F68B7" w:rsidTr="00CE17B7">
        <w:tc>
          <w:tcPr>
            <w:tcW w:w="2127" w:type="dxa"/>
            <w:tcBorders>
              <w:top w:val="single" w:sz="2" w:space="0" w:color="auto"/>
              <w:bottom w:val="single" w:sz="2" w:space="0" w:color="auto"/>
            </w:tcBorders>
            <w:shd w:val="clear" w:color="auto" w:fill="auto"/>
          </w:tcPr>
          <w:p w:rsidR="004C33E1" w:rsidRPr="00CE17B7" w:rsidRDefault="00F41281" w:rsidP="00F41281">
            <w:pPr>
              <w:pStyle w:val="Tabletext"/>
            </w:pPr>
            <w:r>
              <w:t>6</w:t>
            </w:r>
            <w:r w:rsidR="004C33E1">
              <w:t xml:space="preserve">.  </w:t>
            </w:r>
            <w:r w:rsidR="00920137">
              <w:t>Part 1</w:t>
            </w:r>
            <w:r>
              <w:t xml:space="preserve"> of </w:t>
            </w:r>
            <w:r w:rsidR="00920137">
              <w:t>Schedule 3</w:t>
            </w:r>
          </w:p>
        </w:tc>
        <w:tc>
          <w:tcPr>
            <w:tcW w:w="4394" w:type="dxa"/>
            <w:tcBorders>
              <w:top w:val="single" w:sz="2" w:space="0" w:color="auto"/>
              <w:bottom w:val="single" w:sz="2" w:space="0" w:color="auto"/>
            </w:tcBorders>
            <w:shd w:val="clear" w:color="auto" w:fill="auto"/>
          </w:tcPr>
          <w:p w:rsidR="004C33E1" w:rsidRDefault="004C33E1" w:rsidP="0009036D">
            <w:pPr>
              <w:pStyle w:val="Tabletext"/>
            </w:pPr>
            <w:r w:rsidRPr="004263BE">
              <w:t>1 April 2019</w:t>
            </w:r>
          </w:p>
        </w:tc>
        <w:tc>
          <w:tcPr>
            <w:tcW w:w="1843" w:type="dxa"/>
            <w:tcBorders>
              <w:top w:val="single" w:sz="2" w:space="0" w:color="auto"/>
              <w:bottom w:val="single" w:sz="2" w:space="0" w:color="auto"/>
            </w:tcBorders>
            <w:shd w:val="clear" w:color="auto" w:fill="auto"/>
          </w:tcPr>
          <w:p w:rsidR="004C33E1" w:rsidRDefault="004C33E1" w:rsidP="0009036D">
            <w:pPr>
              <w:pStyle w:val="Tabletext"/>
            </w:pPr>
            <w:r w:rsidRPr="004263BE">
              <w:t>1 April 2019</w:t>
            </w:r>
          </w:p>
        </w:tc>
      </w:tr>
      <w:tr w:rsidR="00F41281" w:rsidRPr="008F68B7" w:rsidTr="00CE17B7">
        <w:tc>
          <w:tcPr>
            <w:tcW w:w="2127" w:type="dxa"/>
            <w:tcBorders>
              <w:top w:val="single" w:sz="2" w:space="0" w:color="auto"/>
              <w:bottom w:val="single" w:sz="2" w:space="0" w:color="auto"/>
            </w:tcBorders>
            <w:shd w:val="clear" w:color="auto" w:fill="auto"/>
          </w:tcPr>
          <w:p w:rsidR="00F41281" w:rsidRDefault="00F41281" w:rsidP="0009036D">
            <w:pPr>
              <w:pStyle w:val="Tabletext"/>
            </w:pPr>
            <w:r>
              <w:t xml:space="preserve">7.  </w:t>
            </w:r>
            <w:r w:rsidR="00920137">
              <w:t>Part 2</w:t>
            </w:r>
            <w:r>
              <w:t xml:space="preserve"> of </w:t>
            </w:r>
            <w:r w:rsidR="00920137">
              <w:t>Schedule 3</w:t>
            </w:r>
          </w:p>
        </w:tc>
        <w:tc>
          <w:tcPr>
            <w:tcW w:w="4394" w:type="dxa"/>
            <w:tcBorders>
              <w:top w:val="single" w:sz="2" w:space="0" w:color="auto"/>
              <w:bottom w:val="single" w:sz="2" w:space="0" w:color="auto"/>
            </w:tcBorders>
            <w:shd w:val="clear" w:color="auto" w:fill="auto"/>
          </w:tcPr>
          <w:p w:rsidR="00F41281" w:rsidRPr="00F41281" w:rsidRDefault="007F0F97" w:rsidP="0009036D">
            <w:pPr>
              <w:pStyle w:val="Tabletext"/>
              <w:rPr>
                <w:b/>
              </w:rPr>
            </w:pPr>
            <w:r>
              <w:t>1 April 2020</w:t>
            </w:r>
          </w:p>
        </w:tc>
        <w:tc>
          <w:tcPr>
            <w:tcW w:w="1843" w:type="dxa"/>
            <w:tcBorders>
              <w:top w:val="single" w:sz="2" w:space="0" w:color="auto"/>
              <w:bottom w:val="single" w:sz="2" w:space="0" w:color="auto"/>
            </w:tcBorders>
            <w:shd w:val="clear" w:color="auto" w:fill="auto"/>
          </w:tcPr>
          <w:p w:rsidR="00F41281" w:rsidRPr="00F41281" w:rsidRDefault="007F0F97" w:rsidP="0009036D">
            <w:pPr>
              <w:pStyle w:val="Tabletext"/>
              <w:rPr>
                <w:b/>
              </w:rPr>
            </w:pPr>
            <w:r>
              <w:t>1 April 2020</w:t>
            </w:r>
          </w:p>
        </w:tc>
      </w:tr>
      <w:tr w:rsidR="0009036D" w:rsidRPr="008F68B7" w:rsidTr="00CE17B7">
        <w:tc>
          <w:tcPr>
            <w:tcW w:w="2127" w:type="dxa"/>
            <w:tcBorders>
              <w:top w:val="single" w:sz="2" w:space="0" w:color="auto"/>
              <w:bottom w:val="single" w:sz="2" w:space="0" w:color="auto"/>
            </w:tcBorders>
            <w:shd w:val="clear" w:color="auto" w:fill="auto"/>
          </w:tcPr>
          <w:p w:rsidR="0009036D" w:rsidRPr="00CE17B7" w:rsidRDefault="00F41281" w:rsidP="0009036D">
            <w:pPr>
              <w:pStyle w:val="Tabletext"/>
            </w:pPr>
            <w:r>
              <w:t>8</w:t>
            </w:r>
            <w:r w:rsidR="0009036D" w:rsidRPr="00217506">
              <w:t>.</w:t>
            </w:r>
            <w:r w:rsidR="0009036D">
              <w:t xml:space="preserve">  </w:t>
            </w:r>
            <w:r w:rsidR="00920137">
              <w:t>Schedule 4</w:t>
            </w:r>
          </w:p>
        </w:tc>
        <w:tc>
          <w:tcPr>
            <w:tcW w:w="4394" w:type="dxa"/>
            <w:tcBorders>
              <w:top w:val="single" w:sz="2" w:space="0" w:color="auto"/>
              <w:bottom w:val="single" w:sz="2" w:space="0" w:color="auto"/>
            </w:tcBorders>
            <w:shd w:val="clear" w:color="auto" w:fill="auto"/>
          </w:tcPr>
          <w:p w:rsidR="0009036D" w:rsidRDefault="0009036D" w:rsidP="0009036D">
            <w:pPr>
              <w:pStyle w:val="Tabletext"/>
            </w:pPr>
            <w:r w:rsidRPr="004263BE">
              <w:t xml:space="preserve">1 </w:t>
            </w:r>
            <w:r>
              <w:t>January</w:t>
            </w:r>
            <w:r w:rsidRPr="004263BE">
              <w:t xml:space="preserve"> 2019</w:t>
            </w:r>
          </w:p>
        </w:tc>
        <w:tc>
          <w:tcPr>
            <w:tcW w:w="1843" w:type="dxa"/>
            <w:tcBorders>
              <w:top w:val="single" w:sz="2" w:space="0" w:color="auto"/>
              <w:bottom w:val="single" w:sz="2" w:space="0" w:color="auto"/>
            </w:tcBorders>
            <w:shd w:val="clear" w:color="auto" w:fill="auto"/>
          </w:tcPr>
          <w:p w:rsidR="0009036D" w:rsidRDefault="0009036D" w:rsidP="0009036D">
            <w:pPr>
              <w:pStyle w:val="Tabletext"/>
            </w:pPr>
            <w:r w:rsidRPr="004263BE">
              <w:t xml:space="preserve">1 </w:t>
            </w:r>
            <w:r>
              <w:t>January</w:t>
            </w:r>
            <w:r w:rsidRPr="004263BE">
              <w:t xml:space="preserve"> 2019</w:t>
            </w:r>
          </w:p>
        </w:tc>
      </w:tr>
      <w:tr w:rsidR="0009036D" w:rsidRPr="008F68B7" w:rsidTr="003D654D">
        <w:tc>
          <w:tcPr>
            <w:tcW w:w="2127" w:type="dxa"/>
            <w:tcBorders>
              <w:top w:val="single" w:sz="2" w:space="0" w:color="auto"/>
              <w:bottom w:val="single" w:sz="2" w:space="0" w:color="auto"/>
            </w:tcBorders>
            <w:shd w:val="clear" w:color="auto" w:fill="auto"/>
          </w:tcPr>
          <w:p w:rsidR="0009036D" w:rsidRPr="00CE17B7" w:rsidRDefault="00F41281" w:rsidP="0009036D">
            <w:pPr>
              <w:pStyle w:val="Tabletext"/>
            </w:pPr>
            <w:r>
              <w:t>9</w:t>
            </w:r>
            <w:r w:rsidR="0009036D" w:rsidRPr="00217506">
              <w:t>.</w:t>
            </w:r>
            <w:r w:rsidR="0009036D">
              <w:t xml:space="preserve">  </w:t>
            </w:r>
            <w:r w:rsidR="00920137">
              <w:t>Schedule 5</w:t>
            </w:r>
          </w:p>
        </w:tc>
        <w:tc>
          <w:tcPr>
            <w:tcW w:w="4394" w:type="dxa"/>
            <w:tcBorders>
              <w:top w:val="single" w:sz="2" w:space="0" w:color="auto"/>
              <w:bottom w:val="single" w:sz="2" w:space="0" w:color="auto"/>
            </w:tcBorders>
            <w:shd w:val="clear" w:color="auto" w:fill="auto"/>
          </w:tcPr>
          <w:p w:rsidR="0009036D" w:rsidRDefault="0009036D" w:rsidP="0009036D">
            <w:pPr>
              <w:pStyle w:val="Tabletext"/>
            </w:pPr>
            <w:r w:rsidRPr="004263BE">
              <w:t>1 April 2019</w:t>
            </w:r>
          </w:p>
        </w:tc>
        <w:tc>
          <w:tcPr>
            <w:tcW w:w="1843" w:type="dxa"/>
            <w:tcBorders>
              <w:top w:val="single" w:sz="2" w:space="0" w:color="auto"/>
              <w:bottom w:val="single" w:sz="2" w:space="0" w:color="auto"/>
            </w:tcBorders>
            <w:shd w:val="clear" w:color="auto" w:fill="auto"/>
          </w:tcPr>
          <w:p w:rsidR="0009036D" w:rsidRDefault="0009036D" w:rsidP="0009036D">
            <w:pPr>
              <w:pStyle w:val="Tabletext"/>
            </w:pPr>
            <w:r w:rsidRPr="004263BE">
              <w:t>1 April 2019</w:t>
            </w:r>
          </w:p>
        </w:tc>
      </w:tr>
      <w:tr w:rsidR="0009036D" w:rsidRPr="008F68B7" w:rsidTr="00B01D61">
        <w:tc>
          <w:tcPr>
            <w:tcW w:w="2127" w:type="dxa"/>
            <w:tcBorders>
              <w:top w:val="single" w:sz="2" w:space="0" w:color="auto"/>
              <w:bottom w:val="single" w:sz="2" w:space="0" w:color="auto"/>
            </w:tcBorders>
            <w:shd w:val="clear" w:color="auto" w:fill="auto"/>
          </w:tcPr>
          <w:p w:rsidR="0009036D" w:rsidRPr="00CE17B7" w:rsidRDefault="00F41281" w:rsidP="0009036D">
            <w:pPr>
              <w:pStyle w:val="Tabletext"/>
            </w:pPr>
            <w:r>
              <w:t>10</w:t>
            </w:r>
            <w:r w:rsidR="0009036D" w:rsidRPr="00217506">
              <w:t>.</w:t>
            </w:r>
            <w:r w:rsidR="0009036D">
              <w:t xml:space="preserve">  </w:t>
            </w:r>
            <w:r w:rsidR="00920137">
              <w:t>Schedule 6</w:t>
            </w:r>
          </w:p>
        </w:tc>
        <w:tc>
          <w:tcPr>
            <w:tcW w:w="4394" w:type="dxa"/>
            <w:tcBorders>
              <w:top w:val="single" w:sz="2" w:space="0" w:color="auto"/>
              <w:bottom w:val="single" w:sz="2" w:space="0" w:color="auto"/>
            </w:tcBorders>
            <w:shd w:val="clear" w:color="auto" w:fill="auto"/>
          </w:tcPr>
          <w:p w:rsidR="0009036D" w:rsidRPr="00B4450D" w:rsidRDefault="00ED653A" w:rsidP="0009036D">
            <w:pPr>
              <w:pStyle w:val="Tabletext"/>
              <w:rPr>
                <w:strike/>
                <w:u w:val="single"/>
              </w:rPr>
            </w:pPr>
            <w:r w:rsidRPr="00B4450D">
              <w:t>1 April 2019</w:t>
            </w:r>
          </w:p>
        </w:tc>
        <w:tc>
          <w:tcPr>
            <w:tcW w:w="1843" w:type="dxa"/>
            <w:tcBorders>
              <w:top w:val="single" w:sz="2" w:space="0" w:color="auto"/>
              <w:bottom w:val="single" w:sz="2" w:space="0" w:color="auto"/>
            </w:tcBorders>
            <w:shd w:val="clear" w:color="auto" w:fill="auto"/>
          </w:tcPr>
          <w:p w:rsidR="0009036D" w:rsidRPr="0029293B" w:rsidRDefault="00922A0B" w:rsidP="00922A0B">
            <w:pPr>
              <w:pStyle w:val="Tabletext"/>
            </w:pPr>
            <w:r w:rsidRPr="0029293B">
              <w:t>1 April 2019</w:t>
            </w:r>
          </w:p>
        </w:tc>
      </w:tr>
      <w:tr w:rsidR="00873412" w:rsidRPr="008F68B7" w:rsidTr="003D654D">
        <w:tc>
          <w:tcPr>
            <w:tcW w:w="2127" w:type="dxa"/>
            <w:tcBorders>
              <w:top w:val="single" w:sz="2" w:space="0" w:color="auto"/>
              <w:bottom w:val="single" w:sz="18" w:space="0" w:color="auto"/>
            </w:tcBorders>
            <w:shd w:val="clear" w:color="auto" w:fill="auto"/>
          </w:tcPr>
          <w:p w:rsidR="00873412" w:rsidRPr="00BB482B" w:rsidRDefault="00F41281" w:rsidP="0009036D">
            <w:pPr>
              <w:pStyle w:val="Tabletext"/>
            </w:pPr>
            <w:r>
              <w:t>11</w:t>
            </w:r>
            <w:r w:rsidR="00873412" w:rsidRPr="00BB482B">
              <w:t xml:space="preserve">.  </w:t>
            </w:r>
            <w:r w:rsidR="00920137">
              <w:t>Schedule 7</w:t>
            </w:r>
          </w:p>
        </w:tc>
        <w:tc>
          <w:tcPr>
            <w:tcW w:w="4394" w:type="dxa"/>
            <w:tcBorders>
              <w:top w:val="single" w:sz="2" w:space="0" w:color="auto"/>
              <w:bottom w:val="single" w:sz="18" w:space="0" w:color="auto"/>
            </w:tcBorders>
            <w:shd w:val="clear" w:color="auto" w:fill="auto"/>
          </w:tcPr>
          <w:p w:rsidR="00873412" w:rsidRPr="00BB482B" w:rsidRDefault="00873412" w:rsidP="0009036D">
            <w:pPr>
              <w:pStyle w:val="Tabletext"/>
            </w:pPr>
            <w:r w:rsidRPr="00BB482B">
              <w:t>The day after this instrument is registered.</w:t>
            </w:r>
          </w:p>
        </w:tc>
        <w:tc>
          <w:tcPr>
            <w:tcW w:w="1843" w:type="dxa"/>
            <w:tcBorders>
              <w:top w:val="single" w:sz="2" w:space="0" w:color="auto"/>
              <w:bottom w:val="single" w:sz="18" w:space="0" w:color="auto"/>
            </w:tcBorders>
            <w:shd w:val="clear" w:color="auto" w:fill="auto"/>
          </w:tcPr>
          <w:p w:rsidR="00873412" w:rsidRPr="0029293B" w:rsidRDefault="00873412" w:rsidP="00922A0B">
            <w:pPr>
              <w:pStyle w:val="Tabletext"/>
            </w:pPr>
          </w:p>
        </w:tc>
      </w:tr>
    </w:tbl>
    <w:p w:rsidR="00E67AE3" w:rsidRPr="00DD4627" w:rsidRDefault="00E67AE3" w:rsidP="00E67AE3">
      <w:pPr>
        <w:pStyle w:val="notetext"/>
      </w:pPr>
      <w:r w:rsidRPr="00DD4627">
        <w:rPr>
          <w:snapToGrid w:val="0"/>
          <w:lang w:eastAsia="en-US"/>
        </w:rPr>
        <w:t>Note:</w:t>
      </w:r>
      <w:r w:rsidRPr="00DD4627">
        <w:rPr>
          <w:snapToGrid w:val="0"/>
          <w:lang w:eastAsia="en-US"/>
        </w:rPr>
        <w:tab/>
        <w:t>This table relates only to the provisions of this instrument</w:t>
      </w:r>
      <w:r w:rsidRPr="00DD4627">
        <w:t xml:space="preserve"> </w:t>
      </w:r>
      <w:r w:rsidRPr="00DD4627">
        <w:rPr>
          <w:snapToGrid w:val="0"/>
          <w:lang w:eastAsia="en-US"/>
        </w:rPr>
        <w:t>as originally made. It will not be amended to deal with any later amendments of this instrument.</w:t>
      </w:r>
    </w:p>
    <w:p w:rsidR="00E67AE3" w:rsidRPr="00E67AE3" w:rsidRDefault="00E67AE3" w:rsidP="00554826">
      <w:pPr>
        <w:pStyle w:val="subsection"/>
        <w:rPr>
          <w:b/>
        </w:rPr>
      </w:pPr>
      <w:r>
        <w:tab/>
      </w:r>
      <w:r w:rsidR="00242503">
        <w:t>(2)</w:t>
      </w:r>
      <w:r>
        <w:tab/>
      </w:r>
      <w:r w:rsidRPr="00DD4627">
        <w:t>Any information in column 3 of the table is not part of this instrument. Information may be inserted in this column, or information in it may be edited, in any published version of this instrument.</w:t>
      </w:r>
    </w:p>
    <w:p w:rsidR="00554826" w:rsidRDefault="00242503" w:rsidP="00056495">
      <w:pPr>
        <w:pStyle w:val="ActHead5"/>
      </w:pPr>
      <w:bookmarkStart w:id="5" w:name="_Toc526492707"/>
      <w:r>
        <w:t>3</w:t>
      </w:r>
      <w:r w:rsidR="00056495">
        <w:t xml:space="preserve">  </w:t>
      </w:r>
      <w:r w:rsidR="00554826" w:rsidRPr="00554826">
        <w:t>Authority</w:t>
      </w:r>
      <w:bookmarkEnd w:id="5"/>
    </w:p>
    <w:p w:rsidR="00E67AE3" w:rsidRDefault="00554826" w:rsidP="00E67AE3">
      <w:pPr>
        <w:pStyle w:val="subsection"/>
      </w:pPr>
      <w:r w:rsidRPr="009C2562">
        <w:tab/>
      </w:r>
      <w:r w:rsidRPr="009C2562">
        <w:tab/>
        <w:t>This instrument is made under</w:t>
      </w:r>
      <w:r w:rsidR="00B659A4">
        <w:t xml:space="preserve"> section 333</w:t>
      </w:r>
      <w:r w:rsidR="00B472F2">
        <w:noBreakHyphen/>
      </w:r>
      <w:r w:rsidR="00B659A4">
        <w:t xml:space="preserve">20 of the </w:t>
      </w:r>
      <w:r w:rsidR="00B659A4">
        <w:rPr>
          <w:i/>
        </w:rPr>
        <w:t>Private Health Insurance Act 2007</w:t>
      </w:r>
      <w:r w:rsidRPr="009C2562">
        <w:t>.</w:t>
      </w:r>
    </w:p>
    <w:p w:rsidR="00554826" w:rsidRDefault="00242503" w:rsidP="001D0A72">
      <w:pPr>
        <w:pStyle w:val="ActHead5"/>
      </w:pPr>
      <w:bookmarkStart w:id="6" w:name="_Toc454781205"/>
      <w:bookmarkStart w:id="7" w:name="_Toc526492708"/>
      <w:r>
        <w:t>4</w:t>
      </w:r>
      <w:r w:rsidR="001D0A72">
        <w:t xml:space="preserve">  </w:t>
      </w:r>
      <w:r w:rsidR="00554826" w:rsidRPr="00554826">
        <w:t>Schedules</w:t>
      </w:r>
      <w:bookmarkEnd w:id="6"/>
      <w:bookmarkEnd w:id="7"/>
    </w:p>
    <w:p w:rsidR="00D01E30" w:rsidRDefault="00554826" w:rsidP="00F26025">
      <w:pPr>
        <w:pStyle w:val="subsection"/>
        <w:sectPr w:rsidR="00D01E30" w:rsidSect="008C2EAC">
          <w:headerReference w:type="even" r:id="rId21"/>
          <w:headerReference w:type="default" r:id="rId22"/>
          <w:footerReference w:type="even" r:id="rId23"/>
          <w:footerReference w:type="default" r:id="rId24"/>
          <w:pgSz w:w="11907" w:h="16839" w:code="9"/>
          <w:pgMar w:top="2234" w:right="1797" w:bottom="1440" w:left="1797" w:header="720" w:footer="709" w:gutter="0"/>
          <w:pgNumType w:start="1"/>
          <w:cols w:space="708"/>
          <w:docGrid w:linePitch="360"/>
        </w:sectPr>
      </w:pPr>
      <w:r w:rsidRPr="006065DA">
        <w:tab/>
      </w:r>
      <w:r w:rsidRPr="006065DA">
        <w:tab/>
        <w:t xml:space="preserve">Each </w:t>
      </w:r>
      <w:r w:rsidRPr="00617494">
        <w:t>instrument that is specified</w:t>
      </w:r>
      <w:r w:rsidRPr="006065DA">
        <w:t xml:space="preserve"> in a Schedule to this instrument is amended or repealed as set out in the applicable items in the Schedule concerned, and any other item in a Schedule to this instrument has effect according to its terms.</w:t>
      </w:r>
    </w:p>
    <w:p w:rsidR="00554826" w:rsidRDefault="00554826" w:rsidP="00F26025">
      <w:pPr>
        <w:pStyle w:val="subsection"/>
      </w:pPr>
    </w:p>
    <w:p w:rsidR="00D6537E" w:rsidRPr="00A34C1D" w:rsidRDefault="00242503" w:rsidP="00D6537E">
      <w:pPr>
        <w:pStyle w:val="ActHead6"/>
        <w:rPr>
          <w:color w:val="000000" w:themeColor="text1"/>
        </w:rPr>
      </w:pPr>
      <w:bookmarkStart w:id="8" w:name="_Toc526492709"/>
      <w:r>
        <w:rPr>
          <w:color w:val="000000" w:themeColor="text1"/>
        </w:rPr>
        <w:lastRenderedPageBreak/>
        <w:t>Schedule 1</w:t>
      </w:r>
      <w:r w:rsidR="00D6537E" w:rsidRPr="00A34C1D">
        <w:rPr>
          <w:color w:val="000000" w:themeColor="text1"/>
        </w:rPr>
        <w:t>—</w:t>
      </w:r>
      <w:r w:rsidR="00D67BB9" w:rsidRPr="00A34C1D">
        <w:rPr>
          <w:color w:val="000000" w:themeColor="text1"/>
        </w:rPr>
        <w:t>Amendments to implement age</w:t>
      </w:r>
      <w:r w:rsidR="00B472F2">
        <w:rPr>
          <w:color w:val="000000" w:themeColor="text1"/>
        </w:rPr>
        <w:noBreakHyphen/>
      </w:r>
      <w:r w:rsidR="00D67BB9" w:rsidRPr="00A34C1D">
        <w:rPr>
          <w:color w:val="000000" w:themeColor="text1"/>
        </w:rPr>
        <w:t>based discounts</w:t>
      </w:r>
      <w:bookmarkEnd w:id="8"/>
    </w:p>
    <w:p w:rsidR="0068201F" w:rsidRPr="00A34C1D" w:rsidRDefault="0068201F" w:rsidP="0068201F">
      <w:pPr>
        <w:pStyle w:val="ActHead9"/>
        <w:rPr>
          <w:i w:val="0"/>
          <w:color w:val="000000" w:themeColor="text1"/>
        </w:rPr>
      </w:pPr>
      <w:bookmarkStart w:id="9" w:name="_Toc509396816"/>
      <w:bookmarkStart w:id="10" w:name="_Toc513128721"/>
      <w:bookmarkStart w:id="11" w:name="_Toc526492710"/>
      <w:r w:rsidRPr="00A34C1D">
        <w:rPr>
          <w:color w:val="000000" w:themeColor="text1"/>
        </w:rPr>
        <w:t xml:space="preserve">Private Health Insurance </w:t>
      </w:r>
      <w:bookmarkEnd w:id="9"/>
      <w:r w:rsidRPr="00A34C1D">
        <w:rPr>
          <w:color w:val="000000" w:themeColor="text1"/>
        </w:rPr>
        <w:t>(Complying Product) Rules 2015</w:t>
      </w:r>
      <w:bookmarkEnd w:id="10"/>
      <w:bookmarkEnd w:id="11"/>
    </w:p>
    <w:p w:rsidR="0068201F" w:rsidRPr="00A34C1D" w:rsidRDefault="00242503" w:rsidP="0068201F">
      <w:pPr>
        <w:pStyle w:val="ItemHead"/>
        <w:rPr>
          <w:color w:val="000000" w:themeColor="text1"/>
        </w:rPr>
      </w:pPr>
      <w:r>
        <w:rPr>
          <w:color w:val="000000" w:themeColor="text1"/>
        </w:rPr>
        <w:t>[1]</w:t>
      </w:r>
      <w:r w:rsidR="0068201F" w:rsidRPr="00A34C1D">
        <w:rPr>
          <w:color w:val="000000" w:themeColor="text1"/>
        </w:rPr>
        <w:t xml:space="preserve">  </w:t>
      </w:r>
      <w:r w:rsidR="0068201F" w:rsidRPr="00A34C1D">
        <w:rPr>
          <w:color w:val="000000" w:themeColor="text1"/>
        </w:rPr>
        <w:tab/>
        <w:t>Rule 4 (note at the end of the</w:t>
      </w:r>
      <w:r w:rsidR="00AE63AA">
        <w:rPr>
          <w:color w:val="000000" w:themeColor="text1"/>
        </w:rPr>
        <w:t xml:space="preserve"> </w:t>
      </w:r>
      <w:r w:rsidR="00AE63AA" w:rsidRPr="00C20BDC">
        <w:t>rule</w:t>
      </w:r>
      <w:r w:rsidR="0068201F" w:rsidRPr="00A34C1D">
        <w:rPr>
          <w:color w:val="000000" w:themeColor="text1"/>
        </w:rPr>
        <w:t>)</w:t>
      </w:r>
    </w:p>
    <w:p w:rsidR="0068201F" w:rsidRPr="00A34C1D" w:rsidRDefault="0068201F" w:rsidP="0068201F">
      <w:pPr>
        <w:pStyle w:val="Item"/>
        <w:rPr>
          <w:color w:val="000000" w:themeColor="text1"/>
        </w:rPr>
      </w:pPr>
      <w:r w:rsidRPr="00A34C1D">
        <w:rPr>
          <w:color w:val="000000" w:themeColor="text1"/>
        </w:rPr>
        <w:t>Insert, in the appropriate alphabetical position in the list of terms that have the same meaning as in the Act, the following terms:</w:t>
      </w:r>
    </w:p>
    <w:p w:rsidR="0068201F" w:rsidRPr="00A34C1D" w:rsidRDefault="0068201F" w:rsidP="0068201F">
      <w:pPr>
        <w:pStyle w:val="paragraph"/>
        <w:rPr>
          <w:color w:val="000000" w:themeColor="text1"/>
        </w:rPr>
      </w:pPr>
      <w:r w:rsidRPr="00A34C1D">
        <w:rPr>
          <w:color w:val="000000" w:themeColor="text1"/>
        </w:rPr>
        <w:tab/>
      </w:r>
      <w:r w:rsidR="00242503">
        <w:rPr>
          <w:color w:val="000000" w:themeColor="text1"/>
        </w:rPr>
        <w:t>(a)</w:t>
      </w:r>
      <w:r w:rsidRPr="00A34C1D">
        <w:rPr>
          <w:color w:val="000000" w:themeColor="text1"/>
        </w:rPr>
        <w:tab/>
        <w:t>adult;</w:t>
      </w:r>
    </w:p>
    <w:p w:rsidR="0068201F" w:rsidRPr="00A34C1D" w:rsidRDefault="0068201F" w:rsidP="0068201F">
      <w:pPr>
        <w:pStyle w:val="paragraph"/>
        <w:rPr>
          <w:color w:val="000000" w:themeColor="text1"/>
        </w:rPr>
      </w:pPr>
      <w:r w:rsidRPr="00A34C1D">
        <w:rPr>
          <w:color w:val="000000" w:themeColor="text1"/>
        </w:rPr>
        <w:tab/>
      </w:r>
      <w:r w:rsidR="00242503">
        <w:rPr>
          <w:color w:val="000000" w:themeColor="text1"/>
        </w:rPr>
        <w:t>(b)</w:t>
      </w:r>
      <w:r w:rsidRPr="00A34C1D">
        <w:rPr>
          <w:color w:val="000000" w:themeColor="text1"/>
        </w:rPr>
        <w:tab/>
        <w:t>hospital cover.</w:t>
      </w:r>
    </w:p>
    <w:p w:rsidR="007759E6" w:rsidRPr="0029293B" w:rsidRDefault="00242503" w:rsidP="007759E6">
      <w:pPr>
        <w:pStyle w:val="ItemHead"/>
      </w:pPr>
      <w:r>
        <w:t>[2]</w:t>
      </w:r>
      <w:r w:rsidR="007759E6" w:rsidRPr="0029293B">
        <w:t xml:space="preserve">  </w:t>
      </w:r>
      <w:r w:rsidR="007759E6" w:rsidRPr="0029293B">
        <w:tab/>
        <w:t>Subrule 6(3)</w:t>
      </w:r>
    </w:p>
    <w:p w:rsidR="007759E6" w:rsidRPr="0029293B" w:rsidRDefault="007759E6" w:rsidP="007759E6">
      <w:pPr>
        <w:pStyle w:val="Item"/>
      </w:pPr>
      <w:r w:rsidRPr="0029293B">
        <w:t>Omit “(e)”, substitute “(ea)”.</w:t>
      </w:r>
    </w:p>
    <w:p w:rsidR="00927035" w:rsidRPr="00C20BDC" w:rsidRDefault="00242503" w:rsidP="00927035">
      <w:pPr>
        <w:pStyle w:val="ItemHead"/>
      </w:pPr>
      <w:r>
        <w:t>[3]</w:t>
      </w:r>
      <w:r w:rsidR="00927035" w:rsidRPr="00C20BDC">
        <w:t xml:space="preserve">  </w:t>
      </w:r>
      <w:r w:rsidR="00927035" w:rsidRPr="00C20BDC">
        <w:tab/>
        <w:t>Subrule 6(5)</w:t>
      </w:r>
    </w:p>
    <w:p w:rsidR="00927035" w:rsidRPr="00C20BDC" w:rsidRDefault="00927035" w:rsidP="00927035">
      <w:pPr>
        <w:pStyle w:val="Item"/>
      </w:pPr>
      <w:r w:rsidRPr="00C20BDC">
        <w:t>Omit “The following costs are excluded from the calculation of net premium in subrule (4)</w:t>
      </w:r>
      <w:r w:rsidR="00CF0DF6" w:rsidRPr="00C20BDC">
        <w:t>:</w:t>
      </w:r>
      <w:r w:rsidRPr="00C20BDC">
        <w:t>”, substitute “For the purposes of this rule, disregard</w:t>
      </w:r>
      <w:r w:rsidR="00CF0DF6" w:rsidRPr="00C20BDC">
        <w:t>:</w:t>
      </w:r>
      <w:r w:rsidRPr="00C20BDC">
        <w:t>”.</w:t>
      </w:r>
    </w:p>
    <w:p w:rsidR="007111DB" w:rsidRPr="0029293B" w:rsidRDefault="00242503" w:rsidP="007111DB">
      <w:pPr>
        <w:pStyle w:val="ItemHead"/>
      </w:pPr>
      <w:r>
        <w:t>[4]</w:t>
      </w:r>
      <w:r w:rsidR="007111DB" w:rsidRPr="0029293B">
        <w:t xml:space="preserve">  </w:t>
      </w:r>
      <w:r w:rsidR="007111DB" w:rsidRPr="0029293B">
        <w:tab/>
        <w:t>At the end of subrule 6(5)</w:t>
      </w:r>
    </w:p>
    <w:p w:rsidR="007111DB" w:rsidRPr="0029293B" w:rsidRDefault="007111DB" w:rsidP="007111DB">
      <w:pPr>
        <w:pStyle w:val="Item"/>
      </w:pPr>
      <w:r w:rsidRPr="0029293B">
        <w:t>Insert:</w:t>
      </w:r>
    </w:p>
    <w:p w:rsidR="007111DB" w:rsidRPr="0029293B" w:rsidRDefault="007111DB" w:rsidP="007111DB">
      <w:pPr>
        <w:pStyle w:val="paragraph"/>
      </w:pPr>
      <w:r w:rsidRPr="0029293B">
        <w:tab/>
        <w:t>; and (c)</w:t>
      </w:r>
      <w:r w:rsidRPr="0029293B">
        <w:tab/>
        <w:t>any age</w:t>
      </w:r>
      <w:r w:rsidRPr="0029293B">
        <w:noBreakHyphen/>
        <w:t>based discount that might apply in relation to the policy (see Part 2A).</w:t>
      </w:r>
    </w:p>
    <w:p w:rsidR="0068201F" w:rsidRPr="00A34C1D" w:rsidRDefault="00242503" w:rsidP="0068201F">
      <w:pPr>
        <w:pStyle w:val="ItemHead"/>
        <w:rPr>
          <w:color w:val="000000" w:themeColor="text1"/>
        </w:rPr>
      </w:pPr>
      <w:r>
        <w:rPr>
          <w:color w:val="000000" w:themeColor="text1"/>
        </w:rPr>
        <w:t>[5]</w:t>
      </w:r>
      <w:r w:rsidR="0068201F" w:rsidRPr="00A34C1D">
        <w:rPr>
          <w:color w:val="000000" w:themeColor="text1"/>
        </w:rPr>
        <w:tab/>
        <w:t>After Part </w:t>
      </w:r>
      <w:r w:rsidR="001A3849">
        <w:rPr>
          <w:color w:val="000000" w:themeColor="text1"/>
        </w:rPr>
        <w:t>2</w:t>
      </w:r>
    </w:p>
    <w:p w:rsidR="0068201F" w:rsidRPr="00A34C1D" w:rsidRDefault="0068201F" w:rsidP="0068201F">
      <w:pPr>
        <w:pStyle w:val="Item"/>
        <w:rPr>
          <w:color w:val="000000" w:themeColor="text1"/>
        </w:rPr>
      </w:pPr>
      <w:r w:rsidRPr="00A34C1D">
        <w:rPr>
          <w:color w:val="000000" w:themeColor="text1"/>
        </w:rPr>
        <w:t>Insert:</w:t>
      </w:r>
    </w:p>
    <w:p w:rsidR="0068201F" w:rsidRPr="0029293B" w:rsidRDefault="0068201F" w:rsidP="0068201F">
      <w:pPr>
        <w:pStyle w:val="ActHead2"/>
      </w:pPr>
      <w:bookmarkStart w:id="12" w:name="_Toc422749587"/>
      <w:bookmarkStart w:id="13" w:name="_Toc306260144"/>
      <w:bookmarkStart w:id="14" w:name="_Toc69632332"/>
      <w:bookmarkStart w:id="15" w:name="_Toc513128722"/>
      <w:bookmarkStart w:id="16" w:name="_Toc518487393"/>
      <w:bookmarkStart w:id="17" w:name="_Toc518644667"/>
      <w:bookmarkStart w:id="18" w:name="_Toc518986888"/>
      <w:bookmarkStart w:id="19" w:name="_Toc524074908"/>
      <w:bookmarkStart w:id="20" w:name="_Toc524465124"/>
      <w:bookmarkStart w:id="21" w:name="_Toc525810056"/>
      <w:bookmarkStart w:id="22" w:name="_Toc526250337"/>
      <w:bookmarkStart w:id="23" w:name="_Toc526492711"/>
      <w:r w:rsidRPr="00A34C1D">
        <w:rPr>
          <w:color w:val="000000" w:themeColor="text1"/>
        </w:rPr>
        <w:t xml:space="preserve">Part </w:t>
      </w:r>
      <w:r w:rsidR="001A3849" w:rsidRPr="0029293B">
        <w:t>2</w:t>
      </w:r>
      <w:r w:rsidRPr="0029293B">
        <w:t>A</w:t>
      </w:r>
      <w:bookmarkEnd w:id="12"/>
      <w:bookmarkEnd w:id="13"/>
      <w:bookmarkEnd w:id="14"/>
      <w:r w:rsidR="00FC29A9" w:rsidRPr="0029293B">
        <w:tab/>
      </w:r>
      <w:r w:rsidR="00FC29A9" w:rsidRPr="0029293B">
        <w:tab/>
      </w:r>
      <w:r w:rsidRPr="0029293B">
        <w:t>Age</w:t>
      </w:r>
      <w:r w:rsidR="00B472F2" w:rsidRPr="0029293B">
        <w:noBreakHyphen/>
      </w:r>
      <w:r w:rsidRPr="0029293B">
        <w:t>based discounts</w:t>
      </w:r>
      <w:bookmarkEnd w:id="15"/>
      <w:bookmarkEnd w:id="16"/>
      <w:bookmarkEnd w:id="17"/>
      <w:bookmarkEnd w:id="18"/>
      <w:bookmarkEnd w:id="19"/>
      <w:bookmarkEnd w:id="20"/>
      <w:bookmarkEnd w:id="21"/>
      <w:bookmarkEnd w:id="22"/>
      <w:bookmarkEnd w:id="23"/>
    </w:p>
    <w:p w:rsidR="0068201F" w:rsidRPr="0029293B" w:rsidRDefault="0068201F" w:rsidP="0068201F">
      <w:pPr>
        <w:pStyle w:val="notemargin"/>
      </w:pPr>
      <w:r w:rsidRPr="0029293B">
        <w:t>Note 1:</w:t>
      </w:r>
      <w:r w:rsidRPr="0029293B">
        <w:tab/>
        <w:t>See paragraphs 63</w:t>
      </w:r>
      <w:r w:rsidR="00B472F2" w:rsidRPr="0029293B">
        <w:noBreakHyphen/>
      </w:r>
      <w:r w:rsidRPr="0029293B">
        <w:t>10 (g) and 66</w:t>
      </w:r>
      <w:r w:rsidR="00B472F2" w:rsidRPr="0029293B">
        <w:noBreakHyphen/>
      </w:r>
      <w:r w:rsidRPr="0029293B">
        <w:t>5 (3) (ea) of the Act.</w:t>
      </w:r>
    </w:p>
    <w:p w:rsidR="0068201F" w:rsidRPr="0029293B" w:rsidRDefault="0068201F" w:rsidP="0068201F">
      <w:pPr>
        <w:pStyle w:val="notemargin"/>
      </w:pPr>
      <w:r w:rsidRPr="0029293B">
        <w:t>Note 2:</w:t>
      </w:r>
      <w:r w:rsidRPr="0029293B">
        <w:tab/>
        <w:t>Nothing in this Part requires a private health insurer to:</w:t>
      </w:r>
    </w:p>
    <w:p w:rsidR="0068201F" w:rsidRPr="0029293B" w:rsidRDefault="0068201F" w:rsidP="0068201F">
      <w:pPr>
        <w:pStyle w:val="notetext"/>
        <w:spacing w:before="40"/>
        <w:ind w:left="1135" w:hanging="284"/>
      </w:pPr>
      <w:r w:rsidRPr="0029293B">
        <w:sym w:font="Symbol" w:char="F0B7"/>
      </w:r>
      <w:r w:rsidRPr="0029293B">
        <w:tab/>
        <w:t>make age</w:t>
      </w:r>
      <w:r w:rsidR="00B472F2" w:rsidRPr="0029293B">
        <w:noBreakHyphen/>
      </w:r>
      <w:r w:rsidRPr="0029293B">
        <w:t xml:space="preserve">based discounts available under any </w:t>
      </w:r>
      <w:r w:rsidR="003827A5" w:rsidRPr="0029293B">
        <w:t>product</w:t>
      </w:r>
      <w:r w:rsidRPr="0029293B">
        <w:t>; or</w:t>
      </w:r>
    </w:p>
    <w:p w:rsidR="00242FF5" w:rsidRPr="0029293B" w:rsidRDefault="0068201F" w:rsidP="0068201F">
      <w:pPr>
        <w:pStyle w:val="notetext"/>
        <w:spacing w:before="40"/>
        <w:ind w:left="1135" w:hanging="284"/>
      </w:pPr>
      <w:r w:rsidRPr="0029293B">
        <w:sym w:font="Symbol" w:char="F0B7"/>
      </w:r>
      <w:r w:rsidRPr="0029293B">
        <w:tab/>
        <w:t>if age</w:t>
      </w:r>
      <w:r w:rsidR="00B472F2" w:rsidRPr="0029293B">
        <w:noBreakHyphen/>
      </w:r>
      <w:r w:rsidRPr="0029293B">
        <w:t>based discounts are available under</w:t>
      </w:r>
      <w:r w:rsidR="003827A5" w:rsidRPr="0029293B">
        <w:t xml:space="preserve"> a product</w:t>
      </w:r>
      <w:r w:rsidR="001A3849" w:rsidRPr="0029293B">
        <w:t>:</w:t>
      </w:r>
    </w:p>
    <w:p w:rsidR="00242FF5" w:rsidRPr="0029293B" w:rsidRDefault="00242FF5" w:rsidP="00242FF5">
      <w:pPr>
        <w:pStyle w:val="notetext"/>
        <w:spacing w:before="40"/>
        <w:ind w:left="1418" w:hanging="284"/>
      </w:pPr>
      <w:r w:rsidRPr="0029293B">
        <w:t>–</w:t>
      </w:r>
      <w:r w:rsidRPr="0029293B">
        <w:tab/>
        <w:t>make such discounts available</w:t>
      </w:r>
      <w:r w:rsidR="001A3849" w:rsidRPr="0029293B">
        <w:t xml:space="preserve"> </w:t>
      </w:r>
      <w:r w:rsidR="00E20637" w:rsidRPr="0029293B">
        <w:t xml:space="preserve">for all ages between </w:t>
      </w:r>
      <w:r w:rsidRPr="0029293B">
        <w:t>18 and 29 (inclusive); or</w:t>
      </w:r>
    </w:p>
    <w:p w:rsidR="00242FF5" w:rsidRPr="007D67DE" w:rsidRDefault="00242FF5" w:rsidP="00242FF5">
      <w:pPr>
        <w:pStyle w:val="notetext"/>
        <w:spacing w:before="40"/>
        <w:ind w:left="1418" w:hanging="284"/>
      </w:pPr>
      <w:r w:rsidRPr="0029293B">
        <w:t>–</w:t>
      </w:r>
      <w:r w:rsidRPr="0029293B">
        <w:tab/>
      </w:r>
      <w:r w:rsidR="0068201F" w:rsidRPr="0029293B">
        <w:t>continue to make age</w:t>
      </w:r>
      <w:r w:rsidR="00B472F2" w:rsidRPr="0029293B">
        <w:noBreakHyphen/>
      </w:r>
      <w:r w:rsidR="0068201F" w:rsidRPr="0029293B">
        <w:t xml:space="preserve">based discounts available under the </w:t>
      </w:r>
      <w:r w:rsidR="003827A5" w:rsidRPr="0029293B">
        <w:t>product</w:t>
      </w:r>
      <w:r w:rsidRPr="0029293B">
        <w:t>.</w:t>
      </w:r>
    </w:p>
    <w:p w:rsidR="00242FF5" w:rsidRPr="0029293B" w:rsidRDefault="00242FF5" w:rsidP="00242FF5">
      <w:pPr>
        <w:pStyle w:val="notemargin"/>
      </w:pPr>
      <w:r w:rsidRPr="0029293B">
        <w:tab/>
        <w:t>Instead, an age</w:t>
      </w:r>
      <w:r w:rsidRPr="0029293B">
        <w:noBreakHyphen/>
        <w:t>based discount policy may specify the ranges of ages, between 18 and 29 (inclusive), for which such discounts will be available (see subparagraph </w:t>
      </w:r>
      <w:r w:rsidR="001A3849" w:rsidRPr="0029293B">
        <w:t>11</w:t>
      </w:r>
      <w:r w:rsidR="00920137">
        <w:rPr>
          <w:noProof/>
          <w:color w:val="000000" w:themeColor="text1"/>
        </w:rPr>
        <w:t>B</w:t>
      </w:r>
      <w:r w:rsidRPr="0029293B">
        <w:t> </w:t>
      </w:r>
      <w:r w:rsidR="00920137">
        <w:t>(c)</w:t>
      </w:r>
      <w:r w:rsidRPr="0029293B">
        <w:t> </w:t>
      </w:r>
      <w:r w:rsidR="00920137">
        <w:t>(i)</w:t>
      </w:r>
      <w:r w:rsidRPr="0029293B">
        <w:t>).</w:t>
      </w:r>
    </w:p>
    <w:p w:rsidR="003C38F7" w:rsidRPr="0029293B" w:rsidRDefault="0068201F" w:rsidP="0068201F">
      <w:pPr>
        <w:pStyle w:val="notemargin"/>
      </w:pPr>
      <w:r w:rsidRPr="0029293B">
        <w:tab/>
        <w:t>However, under this Part</w:t>
      </w:r>
      <w:r w:rsidR="003C38F7" w:rsidRPr="0029293B">
        <w:t>:</w:t>
      </w:r>
    </w:p>
    <w:p w:rsidR="0068201F" w:rsidRPr="00BD5412" w:rsidRDefault="003C38F7" w:rsidP="003C38F7">
      <w:pPr>
        <w:pStyle w:val="notetext"/>
        <w:spacing w:before="40"/>
        <w:ind w:left="1135" w:hanging="284"/>
      </w:pPr>
      <w:r w:rsidRPr="0029293B">
        <w:sym w:font="Symbol" w:char="F0B7"/>
      </w:r>
      <w:r w:rsidRPr="0029293B">
        <w:tab/>
      </w:r>
      <w:r w:rsidR="0068201F" w:rsidRPr="0029293B">
        <w:t>if a person is receiving an age</w:t>
      </w:r>
      <w:r w:rsidR="00B472F2" w:rsidRPr="0029293B">
        <w:noBreakHyphen/>
      </w:r>
      <w:r w:rsidR="0068201F" w:rsidRPr="0029293B">
        <w:t>based discount,</w:t>
      </w:r>
      <w:r w:rsidR="00E20637" w:rsidRPr="0029293B">
        <w:t xml:space="preserve"> </w:t>
      </w:r>
      <w:r w:rsidR="0068201F" w:rsidRPr="0029293B">
        <w:t xml:space="preserve">the person is entitled to continue to receive the </w:t>
      </w:r>
      <w:r w:rsidRPr="0029293B">
        <w:t xml:space="preserve">full </w:t>
      </w:r>
      <w:r w:rsidR="0068201F" w:rsidRPr="0029293B">
        <w:t>discount until the person turns 4</w:t>
      </w:r>
      <w:r w:rsidRPr="0029293B">
        <w:t>1</w:t>
      </w:r>
      <w:r w:rsidR="003827A5" w:rsidRPr="0029293B">
        <w:t xml:space="preserve"> (unless the insurer chooses to discontinue age</w:t>
      </w:r>
      <w:r w:rsidR="003827A5" w:rsidRPr="0029293B">
        <w:noBreakHyphen/>
        <w:t>based discounts under the product</w:t>
      </w:r>
      <w:r w:rsidR="00E20637" w:rsidRPr="0029293B">
        <w:t>, or the person transfers to a different insurance policy</w:t>
      </w:r>
      <w:r w:rsidR="003827A5" w:rsidRPr="00BD5412">
        <w:t>)</w:t>
      </w:r>
      <w:r w:rsidRPr="00BD5412">
        <w:t xml:space="preserve">, and </w:t>
      </w:r>
      <w:r w:rsidR="004A7A8F" w:rsidRPr="00BD5412">
        <w:t xml:space="preserve">might be entitled to receive </w:t>
      </w:r>
      <w:r w:rsidRPr="00BD5412">
        <w:t xml:space="preserve">a reduced discount for a number of years after </w:t>
      </w:r>
      <w:r w:rsidR="00B26BD4" w:rsidRPr="00BD5412">
        <w:t>turning 41</w:t>
      </w:r>
      <w:r w:rsidRPr="00BD5412">
        <w:t>; and</w:t>
      </w:r>
    </w:p>
    <w:p w:rsidR="003C38F7" w:rsidRPr="00BD5412" w:rsidRDefault="003C38F7" w:rsidP="003C38F7">
      <w:pPr>
        <w:pStyle w:val="notetext"/>
        <w:spacing w:before="40"/>
        <w:ind w:left="1135" w:hanging="284"/>
      </w:pPr>
      <w:r w:rsidRPr="00BD5412">
        <w:sym w:font="Symbol" w:char="F0B7"/>
      </w:r>
      <w:r w:rsidRPr="00BD5412">
        <w:tab/>
      </w:r>
      <w:r w:rsidR="004A7A8F" w:rsidRPr="00BD5412">
        <w:t xml:space="preserve">if </w:t>
      </w:r>
      <w:r w:rsidRPr="00BD5412">
        <w:t>age</w:t>
      </w:r>
      <w:r w:rsidRPr="00BD5412">
        <w:noBreakHyphen/>
        <w:t>based discount</w:t>
      </w:r>
      <w:r w:rsidR="004A7A8F" w:rsidRPr="00BD5412">
        <w:t xml:space="preserve">s are available </w:t>
      </w:r>
      <w:r w:rsidR="00922837" w:rsidRPr="00BD5412">
        <w:t xml:space="preserve">in relation to particular ages or particular ranges of ages </w:t>
      </w:r>
      <w:r w:rsidR="004A7A8F" w:rsidRPr="00BD5412">
        <w:t xml:space="preserve">for a particular product, they must be available </w:t>
      </w:r>
      <w:r w:rsidR="00922837" w:rsidRPr="00BD5412">
        <w:t xml:space="preserve">in relation to those ages or ranges </w:t>
      </w:r>
      <w:r w:rsidR="004B1975" w:rsidRPr="00BD5412">
        <w:t>on the same terms</w:t>
      </w:r>
      <w:r w:rsidR="00A64E02" w:rsidRPr="00BD5412">
        <w:t xml:space="preserve"> and conditions</w:t>
      </w:r>
      <w:r w:rsidR="004B1975" w:rsidRPr="00BD5412">
        <w:t xml:space="preserve"> </w:t>
      </w:r>
      <w:r w:rsidR="004A7A8F" w:rsidRPr="00BD5412">
        <w:t xml:space="preserve">for all insurance </w:t>
      </w:r>
      <w:r w:rsidRPr="00BD5412">
        <w:t>polic</w:t>
      </w:r>
      <w:r w:rsidR="004A7A8F" w:rsidRPr="00BD5412">
        <w:t>ies under that product</w:t>
      </w:r>
      <w:r w:rsidR="003827A5" w:rsidRPr="00BD5412">
        <w:t xml:space="preserve"> (see section 63</w:t>
      </w:r>
      <w:r w:rsidR="003827A5" w:rsidRPr="00BD5412">
        <w:noBreakHyphen/>
        <w:t>5 of the Act)</w:t>
      </w:r>
      <w:r w:rsidR="004A7A8F" w:rsidRPr="00BD5412">
        <w:t>.</w:t>
      </w:r>
    </w:p>
    <w:p w:rsidR="0068201F" w:rsidRPr="00A34C1D" w:rsidRDefault="001A3849" w:rsidP="0068201F">
      <w:pPr>
        <w:pStyle w:val="ActHead5"/>
        <w:rPr>
          <w:color w:val="000000" w:themeColor="text1"/>
        </w:rPr>
      </w:pPr>
      <w:bookmarkStart w:id="24" w:name="_Toc513128723"/>
      <w:bookmarkStart w:id="25" w:name="_Toc518487394"/>
      <w:bookmarkStart w:id="26" w:name="_Toc518644668"/>
      <w:bookmarkStart w:id="27" w:name="_Toc518986889"/>
      <w:bookmarkStart w:id="28" w:name="_Toc524074909"/>
      <w:bookmarkStart w:id="29" w:name="_Toc524465125"/>
      <w:bookmarkStart w:id="30" w:name="_Toc525810057"/>
      <w:bookmarkStart w:id="31" w:name="_Toc526250338"/>
      <w:bookmarkStart w:id="32" w:name="_Toc526492712"/>
      <w:r>
        <w:rPr>
          <w:color w:val="000000" w:themeColor="text1"/>
        </w:rPr>
        <w:t>11</w:t>
      </w:r>
      <w:r w:rsidR="00920137">
        <w:rPr>
          <w:noProof/>
          <w:color w:val="000000" w:themeColor="text1"/>
        </w:rPr>
        <w:t>A</w:t>
      </w:r>
      <w:r w:rsidR="0068201F" w:rsidRPr="00A34C1D">
        <w:rPr>
          <w:color w:val="000000" w:themeColor="text1"/>
        </w:rPr>
        <w:t>.</w:t>
      </w:r>
      <w:r w:rsidR="0068201F" w:rsidRPr="00A34C1D">
        <w:rPr>
          <w:color w:val="000000" w:themeColor="text1"/>
        </w:rPr>
        <w:tab/>
        <w:t>Definitions</w:t>
      </w:r>
      <w:bookmarkEnd w:id="24"/>
      <w:bookmarkEnd w:id="25"/>
      <w:bookmarkEnd w:id="26"/>
      <w:bookmarkEnd w:id="27"/>
      <w:bookmarkEnd w:id="28"/>
      <w:bookmarkEnd w:id="29"/>
      <w:bookmarkEnd w:id="30"/>
      <w:bookmarkEnd w:id="31"/>
      <w:bookmarkEnd w:id="32"/>
    </w:p>
    <w:p w:rsidR="0068201F" w:rsidRPr="00A34C1D" w:rsidRDefault="0068201F" w:rsidP="0068201F">
      <w:pPr>
        <w:pStyle w:val="subsection"/>
        <w:rPr>
          <w:color w:val="000000" w:themeColor="text1"/>
        </w:rPr>
      </w:pPr>
      <w:r w:rsidRPr="00A34C1D">
        <w:rPr>
          <w:color w:val="000000" w:themeColor="text1"/>
        </w:rPr>
        <w:tab/>
      </w:r>
      <w:r w:rsidRPr="00A34C1D">
        <w:rPr>
          <w:color w:val="000000" w:themeColor="text1"/>
        </w:rPr>
        <w:tab/>
        <w:t>In this Part:</w:t>
      </w:r>
    </w:p>
    <w:p w:rsidR="0068201F" w:rsidRPr="00A34C1D" w:rsidRDefault="0068201F" w:rsidP="0068201F">
      <w:pPr>
        <w:pStyle w:val="Definition"/>
        <w:rPr>
          <w:color w:val="000000" w:themeColor="text1"/>
        </w:rPr>
      </w:pPr>
      <w:r w:rsidRPr="00A34C1D">
        <w:rPr>
          <w:b/>
          <w:i/>
          <w:color w:val="000000" w:themeColor="text1"/>
        </w:rPr>
        <w:lastRenderedPageBreak/>
        <w:t>age</w:t>
      </w:r>
      <w:r w:rsidR="00B472F2">
        <w:rPr>
          <w:b/>
          <w:i/>
          <w:color w:val="000000" w:themeColor="text1"/>
        </w:rPr>
        <w:noBreakHyphen/>
      </w:r>
      <w:r w:rsidRPr="00A34C1D">
        <w:rPr>
          <w:b/>
          <w:i/>
          <w:color w:val="000000" w:themeColor="text1"/>
        </w:rPr>
        <w:t xml:space="preserve">based discount policy </w:t>
      </w:r>
      <w:r w:rsidRPr="00A34C1D">
        <w:rPr>
          <w:color w:val="000000" w:themeColor="text1"/>
        </w:rPr>
        <w:t>means an insurance policy that provides age</w:t>
      </w:r>
      <w:r w:rsidR="00B472F2">
        <w:rPr>
          <w:color w:val="000000" w:themeColor="text1"/>
        </w:rPr>
        <w:noBreakHyphen/>
      </w:r>
      <w:r w:rsidRPr="00A34C1D">
        <w:rPr>
          <w:color w:val="000000" w:themeColor="text1"/>
        </w:rPr>
        <w:t>based discounts.</w:t>
      </w:r>
    </w:p>
    <w:p w:rsidR="0068201F" w:rsidRPr="00A34C1D" w:rsidRDefault="0068201F" w:rsidP="0068201F">
      <w:pPr>
        <w:pStyle w:val="Definition"/>
        <w:rPr>
          <w:color w:val="000000" w:themeColor="text1"/>
        </w:rPr>
      </w:pPr>
      <w:r w:rsidRPr="00A34C1D">
        <w:rPr>
          <w:b/>
          <w:i/>
          <w:color w:val="000000" w:themeColor="text1"/>
        </w:rPr>
        <w:t>discount assessment date</w:t>
      </w:r>
      <w:r w:rsidRPr="00A34C1D">
        <w:rPr>
          <w:color w:val="000000" w:themeColor="text1"/>
        </w:rPr>
        <w:t>, in relation to a person who is insured under an age</w:t>
      </w:r>
      <w:r w:rsidR="00B472F2">
        <w:rPr>
          <w:color w:val="000000" w:themeColor="text1"/>
        </w:rPr>
        <w:noBreakHyphen/>
      </w:r>
      <w:r w:rsidRPr="00A34C1D">
        <w:rPr>
          <w:color w:val="000000" w:themeColor="text1"/>
        </w:rPr>
        <w:t>based discount policy,</w:t>
      </w:r>
      <w:r w:rsidRPr="00A34C1D">
        <w:rPr>
          <w:i/>
          <w:color w:val="000000" w:themeColor="text1"/>
        </w:rPr>
        <w:t xml:space="preserve"> </w:t>
      </w:r>
      <w:r w:rsidRPr="00A34C1D">
        <w:rPr>
          <w:color w:val="000000" w:themeColor="text1"/>
        </w:rPr>
        <w:t>means</w:t>
      </w:r>
      <w:r w:rsidR="00DA26FE">
        <w:rPr>
          <w:color w:val="000000" w:themeColor="text1"/>
        </w:rPr>
        <w:t xml:space="preserve"> </w:t>
      </w:r>
      <w:r w:rsidR="00DA26FE" w:rsidRPr="00675371">
        <w:t>whichever of the following is applicable</w:t>
      </w:r>
      <w:r w:rsidRPr="00A34C1D">
        <w:rPr>
          <w:color w:val="000000" w:themeColor="text1"/>
        </w:rPr>
        <w:t>:</w:t>
      </w:r>
    </w:p>
    <w:p w:rsidR="0068201F" w:rsidRPr="00A34C1D" w:rsidRDefault="0068201F" w:rsidP="0068201F">
      <w:pPr>
        <w:pStyle w:val="paragraph"/>
        <w:rPr>
          <w:color w:val="000000" w:themeColor="text1"/>
        </w:rPr>
      </w:pPr>
      <w:r w:rsidRPr="00A34C1D">
        <w:rPr>
          <w:color w:val="000000" w:themeColor="text1"/>
        </w:rPr>
        <w:tab/>
        <w:t>(a)</w:t>
      </w:r>
      <w:r w:rsidRPr="00A34C1D">
        <w:rPr>
          <w:color w:val="000000" w:themeColor="text1"/>
        </w:rPr>
        <w:tab/>
        <w:t>subject to paragraph (c), if the policy provided age</w:t>
      </w:r>
      <w:r w:rsidR="00B472F2">
        <w:rPr>
          <w:color w:val="000000" w:themeColor="text1"/>
        </w:rPr>
        <w:noBreakHyphen/>
      </w:r>
      <w:r w:rsidRPr="00A34C1D">
        <w:rPr>
          <w:color w:val="000000" w:themeColor="text1"/>
        </w:rPr>
        <w:t>based discounts at the date the person became insured—that date;</w:t>
      </w:r>
    </w:p>
    <w:p w:rsidR="0068201F" w:rsidRPr="00A34C1D" w:rsidRDefault="0068201F" w:rsidP="0068201F">
      <w:pPr>
        <w:pStyle w:val="paragraph"/>
        <w:rPr>
          <w:color w:val="000000" w:themeColor="text1"/>
        </w:rPr>
      </w:pPr>
      <w:r w:rsidRPr="00A34C1D">
        <w:rPr>
          <w:color w:val="000000" w:themeColor="text1"/>
        </w:rPr>
        <w:tab/>
        <w:t>(b)</w:t>
      </w:r>
      <w:r w:rsidRPr="00A34C1D">
        <w:rPr>
          <w:color w:val="000000" w:themeColor="text1"/>
        </w:rPr>
        <w:tab/>
        <w:t>if the policy provided age</w:t>
      </w:r>
      <w:r w:rsidR="00B472F2">
        <w:rPr>
          <w:color w:val="000000" w:themeColor="text1"/>
        </w:rPr>
        <w:noBreakHyphen/>
      </w:r>
      <w:r w:rsidRPr="00A34C1D">
        <w:rPr>
          <w:color w:val="000000" w:themeColor="text1"/>
        </w:rPr>
        <w:t>based discounts at a date after the person became insured—</w:t>
      </w:r>
      <w:r w:rsidR="00967119" w:rsidRPr="00967119">
        <w:rPr>
          <w:rFonts w:eastAsiaTheme="minorHAnsi" w:cstheme="minorBidi"/>
          <w:color w:val="7030A0"/>
          <w:lang w:eastAsia="en-US"/>
        </w:rPr>
        <w:t>t</w:t>
      </w:r>
      <w:r w:rsidR="00967119" w:rsidRPr="00967119">
        <w:rPr>
          <w:color w:val="000000" w:themeColor="text1"/>
        </w:rPr>
        <w:t>he date the person was first eligible for an age</w:t>
      </w:r>
      <w:r w:rsidR="00967119" w:rsidRPr="00967119">
        <w:rPr>
          <w:color w:val="000000" w:themeColor="text1"/>
        </w:rPr>
        <w:noBreakHyphen/>
        <w:t>based discount under the policy</w:t>
      </w:r>
      <w:r w:rsidRPr="00A34C1D">
        <w:rPr>
          <w:color w:val="000000" w:themeColor="text1"/>
        </w:rPr>
        <w:t>;</w:t>
      </w:r>
    </w:p>
    <w:p w:rsidR="0068201F" w:rsidRPr="00A34C1D" w:rsidRDefault="0068201F" w:rsidP="0068201F">
      <w:pPr>
        <w:pStyle w:val="paragraph"/>
        <w:rPr>
          <w:color w:val="000000" w:themeColor="text1"/>
        </w:rPr>
      </w:pPr>
      <w:r w:rsidRPr="00A34C1D">
        <w:rPr>
          <w:color w:val="000000" w:themeColor="text1"/>
        </w:rPr>
        <w:tab/>
        <w:t>(c)</w:t>
      </w:r>
      <w:r w:rsidRPr="00A34C1D">
        <w:rPr>
          <w:color w:val="000000" w:themeColor="text1"/>
        </w:rPr>
        <w:tab/>
        <w:t>if:</w:t>
      </w:r>
    </w:p>
    <w:p w:rsidR="0068201F" w:rsidRPr="00A34C1D" w:rsidRDefault="0068201F" w:rsidP="0068201F">
      <w:pPr>
        <w:pStyle w:val="paragraphsub"/>
        <w:rPr>
          <w:color w:val="000000" w:themeColor="text1"/>
        </w:rPr>
      </w:pPr>
      <w:r w:rsidRPr="00A34C1D">
        <w:rPr>
          <w:color w:val="000000" w:themeColor="text1"/>
        </w:rPr>
        <w:tab/>
        <w:t>(i)</w:t>
      </w:r>
      <w:r w:rsidRPr="00A34C1D">
        <w:rPr>
          <w:color w:val="000000" w:themeColor="text1"/>
        </w:rPr>
        <w:tab/>
        <w:t xml:space="preserve">the person transferred to the policy (the </w:t>
      </w:r>
      <w:r w:rsidRPr="00A34C1D">
        <w:rPr>
          <w:b/>
          <w:i/>
          <w:color w:val="000000" w:themeColor="text1"/>
        </w:rPr>
        <w:t>new policy</w:t>
      </w:r>
      <w:r w:rsidRPr="00A34C1D">
        <w:rPr>
          <w:color w:val="000000" w:themeColor="text1"/>
        </w:rPr>
        <w:t>) from another age</w:t>
      </w:r>
      <w:r w:rsidR="00B472F2">
        <w:rPr>
          <w:color w:val="000000" w:themeColor="text1"/>
        </w:rPr>
        <w:noBreakHyphen/>
      </w:r>
      <w:r w:rsidRPr="00A34C1D">
        <w:rPr>
          <w:color w:val="000000" w:themeColor="text1"/>
        </w:rPr>
        <w:t xml:space="preserve">based discount policy (the </w:t>
      </w:r>
      <w:r w:rsidRPr="00A34C1D">
        <w:rPr>
          <w:b/>
          <w:i/>
          <w:color w:val="000000" w:themeColor="text1"/>
        </w:rPr>
        <w:t>old policy</w:t>
      </w:r>
      <w:r w:rsidRPr="00A34C1D">
        <w:rPr>
          <w:color w:val="000000" w:themeColor="text1"/>
        </w:rPr>
        <w:t>); and</w:t>
      </w:r>
    </w:p>
    <w:p w:rsidR="0068201F" w:rsidRPr="0055749F" w:rsidRDefault="0068201F" w:rsidP="0068201F">
      <w:pPr>
        <w:pStyle w:val="paragraphsub"/>
      </w:pPr>
      <w:r w:rsidRPr="00A34C1D">
        <w:rPr>
          <w:color w:val="000000" w:themeColor="text1"/>
        </w:rPr>
        <w:tab/>
        <w:t>(ii)</w:t>
      </w:r>
      <w:r w:rsidRPr="00A34C1D">
        <w:rPr>
          <w:color w:val="000000" w:themeColor="text1"/>
        </w:rPr>
        <w:tab/>
        <w:t xml:space="preserve">at the time of the transfer, the new policy was stated to be a </w:t>
      </w:r>
      <w:r w:rsidR="00922837">
        <w:rPr>
          <w:color w:val="000000" w:themeColor="text1"/>
        </w:rPr>
        <w:t>retained</w:t>
      </w:r>
      <w:r w:rsidRPr="00A34C1D">
        <w:rPr>
          <w:color w:val="000000" w:themeColor="text1"/>
        </w:rPr>
        <w:t xml:space="preserve"> age</w:t>
      </w:r>
      <w:r w:rsidR="00B472F2">
        <w:rPr>
          <w:color w:val="000000" w:themeColor="text1"/>
        </w:rPr>
        <w:noBreakHyphen/>
      </w:r>
      <w:r w:rsidRPr="00A34C1D">
        <w:rPr>
          <w:color w:val="000000" w:themeColor="text1"/>
        </w:rPr>
        <w:t>based discount policy;</w:t>
      </w:r>
      <w:r w:rsidR="001E1C42">
        <w:rPr>
          <w:color w:val="000000" w:themeColor="text1"/>
        </w:rPr>
        <w:t xml:space="preserve"> </w:t>
      </w:r>
      <w:r w:rsidR="001E1C42" w:rsidRPr="00BD5412">
        <w:t>and</w:t>
      </w:r>
    </w:p>
    <w:p w:rsidR="0068201F" w:rsidRPr="000854DF" w:rsidRDefault="0068201F" w:rsidP="0068201F">
      <w:pPr>
        <w:pStyle w:val="paragraphsub"/>
      </w:pPr>
      <w:r w:rsidRPr="000854DF">
        <w:tab/>
        <w:t>(iii)</w:t>
      </w:r>
      <w:r w:rsidRPr="000854DF">
        <w:tab/>
        <w:t>the person was not a dependent child under the old policy;</w:t>
      </w:r>
    </w:p>
    <w:p w:rsidR="0068201F" w:rsidRDefault="0068201F" w:rsidP="0068201F">
      <w:pPr>
        <w:pStyle w:val="paragraph"/>
        <w:rPr>
          <w:color w:val="000000" w:themeColor="text1"/>
        </w:rPr>
      </w:pPr>
      <w:r w:rsidRPr="00A34C1D">
        <w:rPr>
          <w:color w:val="000000" w:themeColor="text1"/>
        </w:rPr>
        <w:tab/>
      </w:r>
      <w:r w:rsidRPr="00A34C1D">
        <w:rPr>
          <w:color w:val="000000" w:themeColor="text1"/>
        </w:rPr>
        <w:tab/>
        <w:t>the person’s discount assessment date under the old policy.</w:t>
      </w:r>
    </w:p>
    <w:p w:rsidR="0068201F" w:rsidRDefault="0068201F" w:rsidP="0068201F">
      <w:pPr>
        <w:pStyle w:val="Definition"/>
        <w:rPr>
          <w:color w:val="000000" w:themeColor="text1"/>
        </w:rPr>
      </w:pPr>
      <w:r w:rsidRPr="00A34C1D">
        <w:rPr>
          <w:b/>
          <w:i/>
          <w:color w:val="000000" w:themeColor="text1"/>
        </w:rPr>
        <w:t>eligible person</w:t>
      </w:r>
      <w:r w:rsidRPr="00A34C1D">
        <w:rPr>
          <w:color w:val="000000" w:themeColor="text1"/>
        </w:rPr>
        <w:t>, in relation to an age</w:t>
      </w:r>
      <w:r w:rsidR="00B472F2">
        <w:rPr>
          <w:color w:val="000000" w:themeColor="text1"/>
        </w:rPr>
        <w:noBreakHyphen/>
      </w:r>
      <w:r w:rsidRPr="00A34C1D">
        <w:rPr>
          <w:color w:val="000000" w:themeColor="text1"/>
        </w:rPr>
        <w:t xml:space="preserve">based discount policy, means a person to whom a discount applies in accordance with </w:t>
      </w:r>
      <w:r w:rsidR="00675371">
        <w:t>paragraph</w:t>
      </w:r>
      <w:r w:rsidR="00675371">
        <w:rPr>
          <w:color w:val="000000" w:themeColor="text1"/>
        </w:rPr>
        <w:t xml:space="preserve"> </w:t>
      </w:r>
      <w:r w:rsidR="001A3849">
        <w:rPr>
          <w:color w:val="000000" w:themeColor="text1"/>
        </w:rPr>
        <w:t>11</w:t>
      </w:r>
      <w:r w:rsidR="00920137">
        <w:rPr>
          <w:noProof/>
          <w:color w:val="000000" w:themeColor="text1"/>
        </w:rPr>
        <w:t>B</w:t>
      </w:r>
      <w:r w:rsidRPr="00A34C1D">
        <w:rPr>
          <w:color w:val="000000" w:themeColor="text1"/>
        </w:rPr>
        <w:t> </w:t>
      </w:r>
      <w:r w:rsidR="00920137">
        <w:rPr>
          <w:color w:val="000000" w:themeColor="text1"/>
        </w:rPr>
        <w:t>(c)</w:t>
      </w:r>
      <w:r w:rsidRPr="00A34C1D">
        <w:rPr>
          <w:color w:val="000000" w:themeColor="text1"/>
        </w:rPr>
        <w:t>.</w:t>
      </w:r>
    </w:p>
    <w:p w:rsidR="0002356D" w:rsidRPr="00BD5412" w:rsidRDefault="00922837" w:rsidP="00922837">
      <w:pPr>
        <w:pStyle w:val="Definition"/>
      </w:pPr>
      <w:bookmarkStart w:id="33" w:name="_Toc513128724"/>
      <w:r w:rsidRPr="00BD5412">
        <w:rPr>
          <w:b/>
          <w:i/>
        </w:rPr>
        <w:t>retained age</w:t>
      </w:r>
      <w:r w:rsidRPr="00BD5412">
        <w:rPr>
          <w:b/>
          <w:i/>
        </w:rPr>
        <w:noBreakHyphen/>
        <w:t>based discount</w:t>
      </w:r>
      <w:r w:rsidRPr="00BD5412">
        <w:t xml:space="preserve"> </w:t>
      </w:r>
      <w:r w:rsidRPr="00BD5412">
        <w:rPr>
          <w:b/>
          <w:i/>
        </w:rPr>
        <w:t xml:space="preserve">policy </w:t>
      </w:r>
      <w:r w:rsidRPr="00BD5412">
        <w:t>means</w:t>
      </w:r>
      <w:r w:rsidR="0002356D" w:rsidRPr="00BD5412">
        <w:t xml:space="preserve"> an insurance policy:</w:t>
      </w:r>
    </w:p>
    <w:p w:rsidR="0002356D" w:rsidRPr="00BD5412" w:rsidRDefault="0002356D" w:rsidP="0002356D">
      <w:pPr>
        <w:pStyle w:val="paragraph"/>
      </w:pPr>
      <w:r w:rsidRPr="00BD5412">
        <w:tab/>
        <w:t>(a)</w:t>
      </w:r>
      <w:r w:rsidRPr="00BD5412">
        <w:tab/>
        <w:t xml:space="preserve">that is </w:t>
      </w:r>
      <w:r w:rsidR="00922837" w:rsidRPr="00BD5412">
        <w:t>an age</w:t>
      </w:r>
      <w:r w:rsidR="00922837" w:rsidRPr="00BD5412">
        <w:noBreakHyphen/>
        <w:t>based discount policy</w:t>
      </w:r>
      <w:r w:rsidRPr="00BD5412">
        <w:t>; and</w:t>
      </w:r>
    </w:p>
    <w:p w:rsidR="00474EBE" w:rsidRDefault="0002356D" w:rsidP="00474EBE">
      <w:pPr>
        <w:pStyle w:val="paragraph"/>
      </w:pPr>
      <w:r w:rsidRPr="00BD5412">
        <w:tab/>
        <w:t>(b)</w:t>
      </w:r>
      <w:r w:rsidRPr="00BD5412">
        <w:tab/>
      </w:r>
      <w:r w:rsidR="00922837" w:rsidRPr="00BD5412">
        <w:t xml:space="preserve">that </w:t>
      </w:r>
      <w:r w:rsidR="00D7219F" w:rsidRPr="006501A9">
        <w:t>states that it is a retained age</w:t>
      </w:r>
      <w:r w:rsidR="00D7219F" w:rsidRPr="006501A9">
        <w:noBreakHyphen/>
        <w:t>based discount policy</w:t>
      </w:r>
      <w:r w:rsidR="00474EBE" w:rsidRPr="002C23C2">
        <w:t>.</w:t>
      </w:r>
    </w:p>
    <w:p w:rsidR="0068201F" w:rsidRPr="00A34C1D" w:rsidRDefault="0027433C" w:rsidP="0068201F">
      <w:pPr>
        <w:pStyle w:val="ActHead5"/>
        <w:rPr>
          <w:color w:val="000000" w:themeColor="text1"/>
        </w:rPr>
      </w:pPr>
      <w:bookmarkStart w:id="34" w:name="_Toc524074910"/>
      <w:bookmarkStart w:id="35" w:name="_Toc524465126"/>
      <w:bookmarkStart w:id="36" w:name="_Toc525810058"/>
      <w:bookmarkStart w:id="37" w:name="_Toc526250339"/>
      <w:bookmarkStart w:id="38" w:name="_Toc526492713"/>
      <w:r>
        <w:t>11</w:t>
      </w:r>
      <w:bookmarkStart w:id="39" w:name="Req_for_age_based_discount"/>
      <w:bookmarkStart w:id="40" w:name="_Toc518487395"/>
      <w:bookmarkStart w:id="41" w:name="_Toc518644669"/>
      <w:bookmarkStart w:id="42" w:name="_Toc518986890"/>
      <w:r w:rsidR="00920137">
        <w:rPr>
          <w:noProof/>
          <w:color w:val="000000" w:themeColor="text1"/>
        </w:rPr>
        <w:t>B</w:t>
      </w:r>
      <w:bookmarkEnd w:id="39"/>
      <w:r w:rsidR="0068201F" w:rsidRPr="00A34C1D">
        <w:rPr>
          <w:color w:val="000000" w:themeColor="text1"/>
        </w:rPr>
        <w:t>.</w:t>
      </w:r>
      <w:r w:rsidR="0068201F" w:rsidRPr="00A34C1D">
        <w:rPr>
          <w:color w:val="000000" w:themeColor="text1"/>
        </w:rPr>
        <w:tab/>
        <w:t>Requirements for age</w:t>
      </w:r>
      <w:r w:rsidR="00B472F2">
        <w:rPr>
          <w:color w:val="000000" w:themeColor="text1"/>
        </w:rPr>
        <w:noBreakHyphen/>
      </w:r>
      <w:r w:rsidR="0068201F" w:rsidRPr="00A34C1D">
        <w:rPr>
          <w:color w:val="000000" w:themeColor="text1"/>
        </w:rPr>
        <w:t>based discount policy to be complying health insurance policy</w:t>
      </w:r>
      <w:bookmarkEnd w:id="33"/>
      <w:bookmarkEnd w:id="34"/>
      <w:bookmarkEnd w:id="35"/>
      <w:bookmarkEnd w:id="36"/>
      <w:bookmarkEnd w:id="37"/>
      <w:bookmarkEnd w:id="40"/>
      <w:bookmarkEnd w:id="41"/>
      <w:bookmarkEnd w:id="42"/>
      <w:bookmarkEnd w:id="38"/>
    </w:p>
    <w:p w:rsidR="0068201F" w:rsidRPr="00A34C1D" w:rsidRDefault="0068201F" w:rsidP="0068201F">
      <w:pPr>
        <w:pStyle w:val="subsection"/>
        <w:rPr>
          <w:color w:val="000000" w:themeColor="text1"/>
        </w:rPr>
      </w:pPr>
      <w:r w:rsidRPr="00A34C1D">
        <w:rPr>
          <w:color w:val="000000" w:themeColor="text1"/>
        </w:rPr>
        <w:tab/>
      </w:r>
      <w:r w:rsidRPr="00A34C1D">
        <w:rPr>
          <w:color w:val="000000" w:themeColor="text1"/>
        </w:rPr>
        <w:tab/>
        <w:t>For paragraph 63</w:t>
      </w:r>
      <w:r w:rsidR="00B472F2">
        <w:rPr>
          <w:color w:val="000000" w:themeColor="text1"/>
        </w:rPr>
        <w:noBreakHyphen/>
      </w:r>
      <w:r w:rsidRPr="00A34C1D">
        <w:rPr>
          <w:color w:val="000000" w:themeColor="text1"/>
        </w:rPr>
        <w:t>10 (g) of the Act, an insurance policy must not provide for an age</w:t>
      </w:r>
      <w:r w:rsidR="00B472F2">
        <w:rPr>
          <w:color w:val="000000" w:themeColor="text1"/>
        </w:rPr>
        <w:noBreakHyphen/>
      </w:r>
      <w:r w:rsidRPr="00A34C1D">
        <w:rPr>
          <w:color w:val="000000" w:themeColor="text1"/>
        </w:rPr>
        <w:t xml:space="preserve">based discount (the </w:t>
      </w:r>
      <w:r w:rsidRPr="00A34C1D">
        <w:rPr>
          <w:b/>
          <w:i/>
          <w:color w:val="000000" w:themeColor="text1"/>
        </w:rPr>
        <w:t>discount</w:t>
      </w:r>
      <w:r w:rsidRPr="00A34C1D">
        <w:rPr>
          <w:color w:val="000000" w:themeColor="text1"/>
        </w:rPr>
        <w:t>)</w:t>
      </w:r>
      <w:r w:rsidRPr="00A34C1D">
        <w:rPr>
          <w:i/>
          <w:color w:val="000000" w:themeColor="text1"/>
        </w:rPr>
        <w:t xml:space="preserve"> </w:t>
      </w:r>
      <w:r w:rsidRPr="00A34C1D">
        <w:rPr>
          <w:color w:val="000000" w:themeColor="text1"/>
        </w:rPr>
        <w:t>unless:</w:t>
      </w:r>
    </w:p>
    <w:p w:rsidR="0068201F" w:rsidRPr="00A34C1D" w:rsidRDefault="0068201F" w:rsidP="0068201F">
      <w:pPr>
        <w:pStyle w:val="paragraph"/>
        <w:rPr>
          <w:color w:val="000000" w:themeColor="text1"/>
        </w:rPr>
      </w:pPr>
      <w:r w:rsidRPr="00A34C1D">
        <w:rPr>
          <w:color w:val="000000" w:themeColor="text1"/>
        </w:rPr>
        <w:tab/>
      </w:r>
      <w:r w:rsidR="00242503">
        <w:rPr>
          <w:color w:val="000000" w:themeColor="text1"/>
        </w:rPr>
        <w:t>(a)</w:t>
      </w:r>
      <w:r w:rsidRPr="00A34C1D">
        <w:rPr>
          <w:color w:val="000000" w:themeColor="text1"/>
        </w:rPr>
        <w:tab/>
        <w:t>the policy covers:</w:t>
      </w:r>
    </w:p>
    <w:p w:rsidR="0068201F" w:rsidRPr="00A34C1D" w:rsidRDefault="0068201F" w:rsidP="0068201F">
      <w:pPr>
        <w:pStyle w:val="paragraphsub"/>
        <w:rPr>
          <w:color w:val="000000" w:themeColor="text1"/>
        </w:rPr>
      </w:pPr>
      <w:r w:rsidRPr="00A34C1D">
        <w:rPr>
          <w:color w:val="000000" w:themeColor="text1"/>
        </w:rPr>
        <w:tab/>
      </w:r>
      <w:r w:rsidR="00242503">
        <w:rPr>
          <w:color w:val="000000" w:themeColor="text1"/>
        </w:rPr>
        <w:t>(i)</w:t>
      </w:r>
      <w:r w:rsidRPr="00A34C1D">
        <w:rPr>
          <w:color w:val="000000" w:themeColor="text1"/>
        </w:rPr>
        <w:tab/>
        <w:t>hospital treatment; or</w:t>
      </w:r>
    </w:p>
    <w:p w:rsidR="0068201F" w:rsidRPr="00A34C1D" w:rsidRDefault="0068201F" w:rsidP="0068201F">
      <w:pPr>
        <w:pStyle w:val="paragraphsub"/>
        <w:rPr>
          <w:color w:val="000000" w:themeColor="text1"/>
        </w:rPr>
      </w:pPr>
      <w:r w:rsidRPr="00A34C1D">
        <w:rPr>
          <w:color w:val="000000" w:themeColor="text1"/>
        </w:rPr>
        <w:tab/>
      </w:r>
      <w:r w:rsidR="00242503">
        <w:rPr>
          <w:color w:val="000000" w:themeColor="text1"/>
        </w:rPr>
        <w:t>(ii)</w:t>
      </w:r>
      <w:r w:rsidRPr="00A34C1D">
        <w:rPr>
          <w:color w:val="000000" w:themeColor="text1"/>
        </w:rPr>
        <w:tab/>
        <w:t>hospital treatment and general treatment; and</w:t>
      </w:r>
    </w:p>
    <w:p w:rsidR="0068201F" w:rsidRPr="00A34C1D" w:rsidRDefault="0068201F" w:rsidP="0068201F">
      <w:pPr>
        <w:pStyle w:val="paragraph"/>
        <w:rPr>
          <w:color w:val="000000" w:themeColor="text1"/>
        </w:rPr>
      </w:pPr>
      <w:r w:rsidRPr="00A34C1D">
        <w:rPr>
          <w:color w:val="000000" w:themeColor="text1"/>
        </w:rPr>
        <w:tab/>
      </w:r>
      <w:r w:rsidR="00242503">
        <w:rPr>
          <w:color w:val="000000" w:themeColor="text1"/>
        </w:rPr>
        <w:t>(b)</w:t>
      </w:r>
      <w:r w:rsidRPr="00A34C1D">
        <w:rPr>
          <w:color w:val="000000" w:themeColor="text1"/>
        </w:rPr>
        <w:tab/>
        <w:t xml:space="preserve">the discount will be </w:t>
      </w:r>
      <w:r w:rsidR="00A647F6" w:rsidRPr="005950B3">
        <w:t>a reduction in the amount</w:t>
      </w:r>
      <w:r w:rsidR="003311DD" w:rsidRPr="005950B3">
        <w:t xml:space="preserve"> that would otherwise be</w:t>
      </w:r>
      <w:r w:rsidR="00A647F6" w:rsidRPr="005950B3">
        <w:t xml:space="preserve"> payable by the person for the policy</w:t>
      </w:r>
      <w:r w:rsidR="003311DD" w:rsidRPr="005950B3">
        <w:t>,</w:t>
      </w:r>
      <w:r w:rsidR="00A647F6" w:rsidRPr="005950B3">
        <w:t xml:space="preserve"> equal to the dollar amount </w:t>
      </w:r>
      <w:r w:rsidRPr="00A34C1D">
        <w:rPr>
          <w:color w:val="000000" w:themeColor="text1"/>
        </w:rPr>
        <w:t xml:space="preserve">calculated in accordance with rule </w:t>
      </w:r>
      <w:r w:rsidR="0027433C">
        <w:rPr>
          <w:color w:val="000000" w:themeColor="text1"/>
        </w:rPr>
        <w:t>11</w:t>
      </w:r>
      <w:r w:rsidR="00920137">
        <w:rPr>
          <w:noProof/>
        </w:rPr>
        <w:t>C</w:t>
      </w:r>
      <w:r w:rsidRPr="00A34C1D">
        <w:rPr>
          <w:color w:val="000000" w:themeColor="text1"/>
        </w:rPr>
        <w:t>; and</w:t>
      </w:r>
    </w:p>
    <w:p w:rsidR="0068201F" w:rsidRPr="00A34C1D" w:rsidRDefault="0068201F" w:rsidP="0068201F">
      <w:pPr>
        <w:pStyle w:val="paragraph"/>
        <w:rPr>
          <w:color w:val="000000" w:themeColor="text1"/>
        </w:rPr>
      </w:pPr>
      <w:r w:rsidRPr="00A34C1D">
        <w:rPr>
          <w:color w:val="000000" w:themeColor="text1"/>
        </w:rPr>
        <w:tab/>
      </w:r>
      <w:r w:rsidR="00242503">
        <w:rPr>
          <w:color w:val="000000" w:themeColor="text1"/>
        </w:rPr>
        <w:t>(c)</w:t>
      </w:r>
      <w:r w:rsidRPr="00A34C1D">
        <w:rPr>
          <w:color w:val="000000" w:themeColor="text1"/>
        </w:rPr>
        <w:tab/>
        <w:t>the discount will apply to each person insured under the policy who, on the discount assessment date for the person:</w:t>
      </w:r>
    </w:p>
    <w:p w:rsidR="0068201F" w:rsidRPr="00A34C1D" w:rsidRDefault="0068201F" w:rsidP="0068201F">
      <w:pPr>
        <w:pStyle w:val="paragraphsub"/>
        <w:rPr>
          <w:color w:val="000000" w:themeColor="text1"/>
        </w:rPr>
      </w:pPr>
      <w:r w:rsidRPr="00A34C1D">
        <w:rPr>
          <w:color w:val="000000" w:themeColor="text1"/>
        </w:rPr>
        <w:tab/>
      </w:r>
      <w:r w:rsidR="00242503">
        <w:rPr>
          <w:color w:val="000000" w:themeColor="text1"/>
        </w:rPr>
        <w:t>(i)</w:t>
      </w:r>
      <w:r w:rsidRPr="00A34C1D">
        <w:rPr>
          <w:color w:val="000000" w:themeColor="text1"/>
        </w:rPr>
        <w:tab/>
        <w:t>was within one or more ranges of ages, between 18 and 29 (inclusive), that are specified in the policy</w:t>
      </w:r>
      <w:r w:rsidR="00330F5C">
        <w:rPr>
          <w:color w:val="000000" w:themeColor="text1"/>
        </w:rPr>
        <w:t xml:space="preserve"> as eligible for the discount</w:t>
      </w:r>
      <w:r w:rsidRPr="00A34C1D">
        <w:rPr>
          <w:color w:val="000000" w:themeColor="text1"/>
        </w:rPr>
        <w:t>; and</w:t>
      </w:r>
    </w:p>
    <w:p w:rsidR="0068201F" w:rsidRPr="00BD5412" w:rsidRDefault="0068201F" w:rsidP="0068201F">
      <w:pPr>
        <w:pStyle w:val="paragraphsub"/>
      </w:pPr>
      <w:r w:rsidRPr="00A34C1D">
        <w:rPr>
          <w:color w:val="000000" w:themeColor="text1"/>
        </w:rPr>
        <w:tab/>
      </w:r>
      <w:r w:rsidR="00242503">
        <w:rPr>
          <w:color w:val="000000" w:themeColor="text1"/>
        </w:rPr>
        <w:t>(ii)</w:t>
      </w:r>
      <w:r w:rsidRPr="00A34C1D">
        <w:rPr>
          <w:color w:val="000000" w:themeColor="text1"/>
        </w:rPr>
        <w:tab/>
        <w:t xml:space="preserve">was not a dependent child </w:t>
      </w:r>
      <w:r w:rsidRPr="00BD5412">
        <w:t xml:space="preserve">under </w:t>
      </w:r>
      <w:r w:rsidR="00A05BF5" w:rsidRPr="00BD5412">
        <w:t xml:space="preserve">the </w:t>
      </w:r>
      <w:r w:rsidRPr="00BD5412">
        <w:t>policy; and</w:t>
      </w:r>
    </w:p>
    <w:p w:rsidR="0068201F" w:rsidRPr="00BD5412" w:rsidRDefault="0068201F" w:rsidP="0068201F">
      <w:pPr>
        <w:pStyle w:val="paragraph"/>
      </w:pPr>
      <w:r w:rsidRPr="00BD5412">
        <w:tab/>
      </w:r>
      <w:r w:rsidR="00242503">
        <w:t>(d)</w:t>
      </w:r>
      <w:r w:rsidRPr="00BD5412">
        <w:tab/>
        <w:t xml:space="preserve">while </w:t>
      </w:r>
      <w:r w:rsidR="00FB4FC5" w:rsidRPr="00BD5412">
        <w:t>age</w:t>
      </w:r>
      <w:r w:rsidR="00FB4FC5" w:rsidRPr="00BD5412">
        <w:noBreakHyphen/>
        <w:t xml:space="preserve">based discounts are available </w:t>
      </w:r>
      <w:r w:rsidRPr="00BD5412">
        <w:t>under the policy, the discount will continue to apply until it is reduced</w:t>
      </w:r>
      <w:r w:rsidR="00D334F0" w:rsidRPr="00675371">
        <w:t>, in accordance with rule 11</w:t>
      </w:r>
      <w:r w:rsidR="00920137">
        <w:rPr>
          <w:noProof/>
        </w:rPr>
        <w:t>C</w:t>
      </w:r>
      <w:r w:rsidR="00D334F0" w:rsidRPr="00675371">
        <w:t>,</w:t>
      </w:r>
      <w:r w:rsidRPr="00675371">
        <w:t xml:space="preserve"> </w:t>
      </w:r>
      <w:r w:rsidRPr="00BD5412">
        <w:t xml:space="preserve">to zero in relation to </w:t>
      </w:r>
      <w:r w:rsidR="00FB4FC5" w:rsidRPr="00BD5412">
        <w:t xml:space="preserve">each such </w:t>
      </w:r>
      <w:r w:rsidRPr="00BD5412">
        <w:t xml:space="preserve">person </w:t>
      </w:r>
      <w:r w:rsidR="00FB4FC5" w:rsidRPr="00BD5412">
        <w:t>insured under the policy</w:t>
      </w:r>
      <w:r w:rsidRPr="00BD5412">
        <w:t>; and</w:t>
      </w:r>
    </w:p>
    <w:p w:rsidR="0068201F" w:rsidRPr="00BD5412" w:rsidRDefault="0068201F" w:rsidP="0068201F">
      <w:pPr>
        <w:pStyle w:val="paragraph"/>
      </w:pPr>
      <w:r w:rsidRPr="00BD5412">
        <w:tab/>
      </w:r>
      <w:r w:rsidR="00242503">
        <w:t>(e)</w:t>
      </w:r>
      <w:r w:rsidRPr="00BD5412">
        <w:tab/>
        <w:t xml:space="preserve">the policy states whether it is a </w:t>
      </w:r>
      <w:r w:rsidR="00266644" w:rsidRPr="00BD5412">
        <w:t xml:space="preserve">retained </w:t>
      </w:r>
      <w:r w:rsidRPr="00BD5412">
        <w:t>age</w:t>
      </w:r>
      <w:r w:rsidR="00B472F2" w:rsidRPr="00BD5412">
        <w:noBreakHyphen/>
      </w:r>
      <w:r w:rsidRPr="00BD5412">
        <w:t>based discount policy.</w:t>
      </w:r>
    </w:p>
    <w:p w:rsidR="0068201F" w:rsidRDefault="0068201F" w:rsidP="0068201F">
      <w:pPr>
        <w:pStyle w:val="notetext"/>
      </w:pPr>
      <w:r w:rsidRPr="00BD5412">
        <w:t>Note:</w:t>
      </w:r>
      <w:r w:rsidRPr="00BD5412">
        <w:tab/>
        <w:t>For paragraph </w:t>
      </w:r>
      <w:r w:rsidR="00920137">
        <w:t>(c)</w:t>
      </w:r>
      <w:r w:rsidRPr="00BD5412">
        <w:t>, an insurer is not required to provide discounts for all ages between 18 and 29 (inclusive).</w:t>
      </w:r>
    </w:p>
    <w:p w:rsidR="0068201F" w:rsidRDefault="0027433C" w:rsidP="0068201F">
      <w:pPr>
        <w:pStyle w:val="ActHead5"/>
      </w:pPr>
      <w:bookmarkStart w:id="43" w:name="_Toc524074911"/>
      <w:bookmarkStart w:id="44" w:name="_Toc524465127"/>
      <w:bookmarkStart w:id="45" w:name="_Toc525810059"/>
      <w:bookmarkStart w:id="46" w:name="_Toc526250340"/>
      <w:bookmarkStart w:id="47" w:name="_Toc526492714"/>
      <w:r>
        <w:lastRenderedPageBreak/>
        <w:t>11</w:t>
      </w:r>
      <w:bookmarkStart w:id="48" w:name="Amt_of_age_based_discount"/>
      <w:bookmarkStart w:id="49" w:name="_Toc513128725"/>
      <w:bookmarkStart w:id="50" w:name="_Toc518487396"/>
      <w:bookmarkStart w:id="51" w:name="_Toc518644670"/>
      <w:bookmarkStart w:id="52" w:name="_Toc518986891"/>
      <w:r w:rsidR="00920137">
        <w:rPr>
          <w:noProof/>
        </w:rPr>
        <w:t>C</w:t>
      </w:r>
      <w:bookmarkEnd w:id="48"/>
      <w:r w:rsidR="0068201F" w:rsidRPr="00BD5412">
        <w:t>.</w:t>
      </w:r>
      <w:r w:rsidR="0068201F" w:rsidRPr="00BD5412">
        <w:tab/>
        <w:t>Calculation of age</w:t>
      </w:r>
      <w:r w:rsidR="00B472F2" w:rsidRPr="00BD5412">
        <w:noBreakHyphen/>
      </w:r>
      <w:r w:rsidR="0068201F" w:rsidRPr="00BD5412">
        <w:t>based discount</w:t>
      </w:r>
      <w:bookmarkEnd w:id="43"/>
      <w:bookmarkEnd w:id="44"/>
      <w:bookmarkEnd w:id="45"/>
      <w:bookmarkEnd w:id="46"/>
      <w:bookmarkEnd w:id="49"/>
      <w:bookmarkEnd w:id="50"/>
      <w:bookmarkEnd w:id="51"/>
      <w:bookmarkEnd w:id="52"/>
      <w:bookmarkEnd w:id="47"/>
    </w:p>
    <w:p w:rsidR="001563FE" w:rsidRPr="00675371" w:rsidRDefault="001563FE" w:rsidP="001563FE">
      <w:pPr>
        <w:pStyle w:val="notemargin"/>
      </w:pPr>
      <w:r w:rsidRPr="00675371">
        <w:t>Note:</w:t>
      </w:r>
      <w:r w:rsidRPr="00675371">
        <w:tab/>
        <w:t xml:space="preserve">This </w:t>
      </w:r>
      <w:r w:rsidR="006B5CB5">
        <w:t>rule</w:t>
      </w:r>
      <w:r w:rsidRPr="00675371">
        <w:t xml:space="preserve"> </w:t>
      </w:r>
      <w:r w:rsidR="00FA32E6" w:rsidRPr="00675371">
        <w:t xml:space="preserve">deals </w:t>
      </w:r>
      <w:r w:rsidRPr="00675371">
        <w:t xml:space="preserve">only </w:t>
      </w:r>
      <w:r w:rsidR="00FA32E6" w:rsidRPr="00675371">
        <w:t xml:space="preserve">with the calculation of the </w:t>
      </w:r>
      <w:r w:rsidRPr="00675371">
        <w:t>age</w:t>
      </w:r>
      <w:r w:rsidRPr="00675371">
        <w:noBreakHyphen/>
        <w:t>based discount. The premium that</w:t>
      </w:r>
      <w:r w:rsidR="00A77B0C" w:rsidRPr="00675371">
        <w:t xml:space="preserve"> is payable in respect of </w:t>
      </w:r>
      <w:r w:rsidRPr="00675371">
        <w:t>a</w:t>
      </w:r>
      <w:r w:rsidR="00A77B0C" w:rsidRPr="00675371">
        <w:t xml:space="preserve"> particular </w:t>
      </w:r>
      <w:r w:rsidRPr="00675371">
        <w:t>insurance policy</w:t>
      </w:r>
      <w:r w:rsidR="00153982" w:rsidRPr="00675371">
        <w:t xml:space="preserve"> is also affected</w:t>
      </w:r>
      <w:r w:rsidR="001713EE" w:rsidRPr="00675371">
        <w:t xml:space="preserve"> by</w:t>
      </w:r>
      <w:r w:rsidR="00153982" w:rsidRPr="00675371">
        <w:t xml:space="preserve"> </w:t>
      </w:r>
      <w:r w:rsidRPr="00675371">
        <w:t xml:space="preserve">other provisions of the Act </w:t>
      </w:r>
      <w:r w:rsidR="00D334F0" w:rsidRPr="00675371">
        <w:t>(including Part 2</w:t>
      </w:r>
      <w:r w:rsidR="00D334F0" w:rsidRPr="00675371">
        <w:noBreakHyphen/>
        <w:t xml:space="preserve">3 of the Act, which deals with lifetime health cover) </w:t>
      </w:r>
      <w:r w:rsidRPr="00675371">
        <w:t>and</w:t>
      </w:r>
      <w:r w:rsidR="00A77B0C" w:rsidRPr="00675371">
        <w:t xml:space="preserve"> rules made under the Act</w:t>
      </w:r>
      <w:r w:rsidR="00D334F0" w:rsidRPr="00675371">
        <w:t xml:space="preserve"> (including these Rules)</w:t>
      </w:r>
      <w:r w:rsidRPr="00675371">
        <w:t>.</w:t>
      </w:r>
    </w:p>
    <w:p w:rsidR="0068201F" w:rsidRPr="00BD5412" w:rsidRDefault="0068201F" w:rsidP="0068201F">
      <w:pPr>
        <w:pStyle w:val="subsection"/>
      </w:pPr>
      <w:r w:rsidRPr="00BD5412">
        <w:tab/>
      </w:r>
      <w:r w:rsidR="00242503">
        <w:t>(1)</w:t>
      </w:r>
      <w:r w:rsidRPr="00BD5412">
        <w:tab/>
        <w:t>For paragraph </w:t>
      </w:r>
      <w:r w:rsidR="00622963">
        <w:t>11</w:t>
      </w:r>
      <w:r w:rsidR="00920137">
        <w:rPr>
          <w:noProof/>
          <w:color w:val="000000" w:themeColor="text1"/>
        </w:rPr>
        <w:t>B</w:t>
      </w:r>
      <w:r w:rsidRPr="00BD5412">
        <w:t> </w:t>
      </w:r>
      <w:r w:rsidR="00920137">
        <w:t>(b)</w:t>
      </w:r>
      <w:r w:rsidRPr="00BD5412">
        <w:t>, the total age</w:t>
      </w:r>
      <w:r w:rsidR="00B472F2" w:rsidRPr="00BD5412">
        <w:noBreakHyphen/>
      </w:r>
      <w:r w:rsidRPr="00BD5412">
        <w:t xml:space="preserve">based discount that applies under </w:t>
      </w:r>
      <w:r w:rsidR="00A64E02" w:rsidRPr="00BD5412">
        <w:t>an age</w:t>
      </w:r>
      <w:r w:rsidR="00A64E02" w:rsidRPr="00BD5412">
        <w:noBreakHyphen/>
        <w:t>based discount</w:t>
      </w:r>
      <w:r w:rsidRPr="00BD5412">
        <w:t xml:space="preserve"> policy for a particular period is equal to the sum of the applicable discounts to which each eligible person who is insured under the policy is entitled for that period.</w:t>
      </w:r>
    </w:p>
    <w:p w:rsidR="0068201F" w:rsidRPr="00A34C1D" w:rsidRDefault="0068201F" w:rsidP="0068201F">
      <w:pPr>
        <w:pStyle w:val="subsection"/>
        <w:rPr>
          <w:color w:val="000000" w:themeColor="text1"/>
        </w:rPr>
      </w:pPr>
      <w:r w:rsidRPr="00A34C1D">
        <w:rPr>
          <w:color w:val="000000" w:themeColor="text1"/>
        </w:rPr>
        <w:tab/>
      </w:r>
      <w:r w:rsidR="00242503">
        <w:rPr>
          <w:color w:val="000000" w:themeColor="text1"/>
        </w:rPr>
        <w:t>(2)</w:t>
      </w:r>
      <w:r w:rsidRPr="00A34C1D">
        <w:rPr>
          <w:color w:val="000000" w:themeColor="text1"/>
        </w:rPr>
        <w:tab/>
      </w:r>
      <w:r w:rsidR="009568DF" w:rsidRPr="00BD5412">
        <w:t xml:space="preserve">An eligible person is entitled to an </w:t>
      </w:r>
      <w:r w:rsidRPr="00A34C1D">
        <w:rPr>
          <w:b/>
          <w:i/>
          <w:color w:val="000000" w:themeColor="text1"/>
        </w:rPr>
        <w:t>applicable discount</w:t>
      </w:r>
      <w:r w:rsidRPr="00A34C1D">
        <w:rPr>
          <w:color w:val="000000" w:themeColor="text1"/>
        </w:rPr>
        <w:t xml:space="preserve"> calculated in accordance with the following formula:</w:t>
      </w:r>
    </w:p>
    <w:p w:rsidR="0068201F" w:rsidRPr="00A34C1D" w:rsidRDefault="0068201F" w:rsidP="0068201F">
      <w:pPr>
        <w:pStyle w:val="subsection"/>
        <w:spacing w:before="360" w:after="360"/>
        <w:rPr>
          <w:color w:val="000000" w:themeColor="text1"/>
        </w:rPr>
      </w:pPr>
      <w:r w:rsidRPr="00A34C1D">
        <w:rPr>
          <w:color w:val="000000" w:themeColor="text1"/>
        </w:rPr>
        <w:tab/>
      </w:r>
      <w:r w:rsidRPr="00A34C1D">
        <w:rPr>
          <w:color w:val="000000" w:themeColor="text1"/>
        </w:rPr>
        <w:tab/>
      </w:r>
      <w:r w:rsidRPr="00A34C1D">
        <w:rPr>
          <w:color w:val="000000" w:themeColor="text1"/>
        </w:rPr>
        <w:br/>
      </w:r>
      <m:oMathPara>
        <m:oMath>
          <m:r>
            <m:rPr>
              <m:nor/>
            </m:rPr>
            <w:rPr>
              <w:rFonts w:ascii="Cambria Math" w:hAnsi="Cambria Math"/>
              <w:color w:val="000000" w:themeColor="text1"/>
            </w:rPr>
            <m:t>applicable discount</m:t>
          </m:r>
          <m:r>
            <w:rPr>
              <w:rFonts w:ascii="Cambria Math" w:hAnsi="Cambria Math"/>
              <w:color w:val="000000" w:themeColor="text1"/>
            </w:rPr>
            <m:t>=</m:t>
          </m:r>
          <m:f>
            <m:fPr>
              <m:ctrlPr>
                <w:rPr>
                  <w:rFonts w:ascii="Cambria Math" w:hAnsi="Cambria Math"/>
                  <w:i/>
                  <w:color w:val="000000" w:themeColor="text1"/>
                </w:rPr>
              </m:ctrlPr>
            </m:fPr>
            <m:num>
              <m:r>
                <m:rPr>
                  <m:nor/>
                </m:rPr>
                <w:rPr>
                  <w:rFonts w:ascii="Cambria Math" w:hAnsi="Cambria Math"/>
                  <w:color w:val="000000" w:themeColor="text1"/>
                </w:rPr>
                <m:t>base rate</m:t>
              </m:r>
              <m:r>
                <m:rPr>
                  <m:nor/>
                </m:rPr>
                <w:rPr>
                  <w:rFonts w:ascii="Cambria Math" w:hAnsi="Cambria Math"/>
                </w:rPr>
                <m:t xml:space="preserve"> for hospital cover</m:t>
              </m:r>
              <m:r>
                <w:rPr>
                  <w:rFonts w:ascii="Cambria Math" w:hAnsi="Cambria Math"/>
                </w:rPr>
                <m:t xml:space="preserve"> </m:t>
              </m:r>
              <m:r>
                <m:rPr>
                  <m:nor/>
                </m:rPr>
                <w:rPr>
                  <w:rFonts w:ascii="Cambria Math" w:hAnsi="Cambria Math"/>
                  <w:color w:val="000000" w:themeColor="text1"/>
                </w:rPr>
                <m:t>× applicable percentage</m:t>
              </m:r>
            </m:num>
            <m:den>
              <m:r>
                <m:rPr>
                  <m:nor/>
                </m:rPr>
                <w:rPr>
                  <w:rFonts w:ascii="Cambria Math" w:hAnsi="Cambria Math"/>
                  <w:color w:val="000000" w:themeColor="text1"/>
                </w:rPr>
                <m:t>number of adults insured</m:t>
              </m:r>
            </m:den>
          </m:f>
          <m:r>
            <m:rPr>
              <m:nor/>
            </m:rPr>
            <w:rPr>
              <w:rFonts w:ascii="Cambria Math" w:hAnsi="Cambria Math"/>
              <w:color w:val="000000" w:themeColor="text1"/>
            </w:rPr>
            <m:t xml:space="preserve"> </m:t>
          </m:r>
          <m:r>
            <m:rPr>
              <m:sty m:val="p"/>
            </m:rPr>
            <w:rPr>
              <w:color w:val="000000" w:themeColor="text1"/>
            </w:rPr>
            <w:br/>
          </m:r>
        </m:oMath>
      </m:oMathPara>
    </w:p>
    <w:p w:rsidR="0068201F" w:rsidRPr="00A34C1D" w:rsidRDefault="0068201F" w:rsidP="0068201F">
      <w:pPr>
        <w:pStyle w:val="subsection"/>
        <w:rPr>
          <w:color w:val="000000" w:themeColor="text1"/>
        </w:rPr>
      </w:pPr>
      <w:r w:rsidRPr="00A34C1D">
        <w:rPr>
          <w:color w:val="000000" w:themeColor="text1"/>
        </w:rPr>
        <w:tab/>
      </w:r>
      <w:r w:rsidRPr="00A34C1D">
        <w:rPr>
          <w:color w:val="000000" w:themeColor="text1"/>
        </w:rPr>
        <w:tab/>
        <w:t>where:</w:t>
      </w:r>
    </w:p>
    <w:p w:rsidR="0068201F" w:rsidRPr="00A34C1D" w:rsidRDefault="0068201F" w:rsidP="0068201F">
      <w:pPr>
        <w:pStyle w:val="Definition"/>
        <w:rPr>
          <w:color w:val="000000" w:themeColor="text1"/>
        </w:rPr>
      </w:pPr>
      <w:r w:rsidRPr="00A34C1D">
        <w:rPr>
          <w:b/>
          <w:i/>
          <w:color w:val="000000" w:themeColor="text1"/>
        </w:rPr>
        <w:t>applicable percentage</w:t>
      </w:r>
      <w:r w:rsidRPr="00A34C1D">
        <w:rPr>
          <w:color w:val="000000" w:themeColor="text1"/>
        </w:rPr>
        <w:t>, for a particular period, is the greater of:</w:t>
      </w:r>
    </w:p>
    <w:p w:rsidR="0068201F" w:rsidRPr="00A34C1D" w:rsidRDefault="0068201F" w:rsidP="0068201F">
      <w:pPr>
        <w:pStyle w:val="paragraph"/>
        <w:rPr>
          <w:color w:val="000000" w:themeColor="text1"/>
        </w:rPr>
      </w:pPr>
      <w:r w:rsidRPr="00A34C1D">
        <w:rPr>
          <w:color w:val="000000" w:themeColor="text1"/>
        </w:rPr>
        <w:tab/>
        <w:t>(a)</w:t>
      </w:r>
      <w:r w:rsidRPr="00A34C1D">
        <w:rPr>
          <w:color w:val="000000" w:themeColor="text1"/>
        </w:rPr>
        <w:tab/>
        <w:t xml:space="preserve">the person’s percentage for the period, determined in accordance with the table to subrule </w:t>
      </w:r>
      <w:r w:rsidR="00920137">
        <w:rPr>
          <w:color w:val="000000" w:themeColor="text1"/>
        </w:rPr>
        <w:t>(3)</w:t>
      </w:r>
      <w:r w:rsidRPr="00A34C1D">
        <w:rPr>
          <w:color w:val="000000" w:themeColor="text1"/>
        </w:rPr>
        <w:t>; and</w:t>
      </w:r>
    </w:p>
    <w:p w:rsidR="0068201F" w:rsidRPr="00A34C1D" w:rsidRDefault="0068201F" w:rsidP="0068201F">
      <w:pPr>
        <w:pStyle w:val="paragraph"/>
        <w:rPr>
          <w:color w:val="000000" w:themeColor="text1"/>
        </w:rPr>
      </w:pPr>
      <w:r w:rsidRPr="00A34C1D">
        <w:rPr>
          <w:color w:val="000000" w:themeColor="text1"/>
        </w:rPr>
        <w:tab/>
        <w:t>(b)</w:t>
      </w:r>
      <w:r w:rsidRPr="00A34C1D">
        <w:rPr>
          <w:color w:val="000000" w:themeColor="text1"/>
        </w:rPr>
        <w:tab/>
        <w:t>zero.</w:t>
      </w:r>
    </w:p>
    <w:p w:rsidR="00A77228" w:rsidRPr="00BD5412" w:rsidRDefault="0068201F" w:rsidP="0068201F">
      <w:pPr>
        <w:pStyle w:val="Definition"/>
      </w:pPr>
      <w:r w:rsidRPr="00A34C1D">
        <w:rPr>
          <w:b/>
          <w:i/>
          <w:color w:val="000000" w:themeColor="text1"/>
        </w:rPr>
        <w:t>base rate</w:t>
      </w:r>
      <w:r w:rsidR="00A77228" w:rsidRPr="0055749F">
        <w:rPr>
          <w:b/>
          <w:i/>
        </w:rPr>
        <w:t xml:space="preserve"> f</w:t>
      </w:r>
      <w:r w:rsidR="00A77228" w:rsidRPr="00BD5412">
        <w:rPr>
          <w:b/>
          <w:i/>
        </w:rPr>
        <w:t>or hospital cover</w:t>
      </w:r>
      <w:r w:rsidR="00A77228" w:rsidRPr="00BD5412">
        <w:t xml:space="preserve"> is</w:t>
      </w:r>
      <w:r w:rsidRPr="00BD5412">
        <w:t xml:space="preserve"> </w:t>
      </w:r>
      <w:r w:rsidR="00A77228" w:rsidRPr="00BD5412">
        <w:t xml:space="preserve">the amount of premiums that would be payable for </w:t>
      </w:r>
      <w:r w:rsidR="006D70C3" w:rsidRPr="00BD5412">
        <w:t>hospital</w:t>
      </w:r>
      <w:r w:rsidR="00A77228" w:rsidRPr="00BD5412">
        <w:t xml:space="preserve"> </w:t>
      </w:r>
      <w:r w:rsidR="006D70C3" w:rsidRPr="00BD5412">
        <w:t xml:space="preserve">cover under the policy </w:t>
      </w:r>
      <w:r w:rsidR="00A77228" w:rsidRPr="00BD5412">
        <w:t>if:</w:t>
      </w:r>
    </w:p>
    <w:p w:rsidR="00A77228" w:rsidRPr="00BD5412" w:rsidRDefault="00A77228" w:rsidP="00A77228">
      <w:pPr>
        <w:pStyle w:val="paragraph"/>
      </w:pPr>
      <w:r w:rsidRPr="00BD5412">
        <w:tab/>
        <w:t>(a)</w:t>
      </w:r>
      <w:r w:rsidRPr="00BD5412">
        <w:tab/>
        <w:t>the premiums were not increased under Part 2</w:t>
      </w:r>
      <w:r w:rsidRPr="00BD5412">
        <w:noBreakHyphen/>
        <w:t>3 of the Act (lifetime health cover); and</w:t>
      </w:r>
    </w:p>
    <w:p w:rsidR="00A77228" w:rsidRPr="00BD5412" w:rsidRDefault="00A77228" w:rsidP="00A77228">
      <w:pPr>
        <w:pStyle w:val="paragraph"/>
      </w:pPr>
      <w:r w:rsidRPr="00BD5412">
        <w:tab/>
        <w:t>(b)</w:t>
      </w:r>
      <w:r w:rsidRPr="00BD5412">
        <w:tab/>
        <w:t>there w</w:t>
      </w:r>
      <w:r w:rsidR="00E32183" w:rsidRPr="00BD5412">
        <w:t>ere</w:t>
      </w:r>
      <w:r w:rsidRPr="00BD5412">
        <w:t xml:space="preserve"> no discount</w:t>
      </w:r>
      <w:r w:rsidR="00E32183" w:rsidRPr="00BD5412">
        <w:t>s</w:t>
      </w:r>
      <w:r w:rsidRPr="00BD5412">
        <w:t xml:space="preserve"> of the kind allowed under subsection 66</w:t>
      </w:r>
      <w:r w:rsidRPr="00BD5412">
        <w:noBreakHyphen/>
        <w:t>5 (2) of the Act</w:t>
      </w:r>
      <w:r w:rsidR="006D70C3" w:rsidRPr="00BD5412">
        <w:t xml:space="preserve"> (including under this Part of these Rules)</w:t>
      </w:r>
      <w:r w:rsidRPr="00BD5412">
        <w:t>.</w:t>
      </w:r>
    </w:p>
    <w:p w:rsidR="0068201F" w:rsidRPr="00A34C1D" w:rsidRDefault="0068201F" w:rsidP="0068201F">
      <w:pPr>
        <w:pStyle w:val="Definition"/>
        <w:rPr>
          <w:color w:val="000000" w:themeColor="text1"/>
        </w:rPr>
      </w:pPr>
      <w:r w:rsidRPr="00A34C1D">
        <w:rPr>
          <w:b/>
          <w:i/>
          <w:color w:val="000000" w:themeColor="text1"/>
        </w:rPr>
        <w:t>number of adults insured</w:t>
      </w:r>
      <w:r w:rsidRPr="00A34C1D">
        <w:rPr>
          <w:i/>
          <w:color w:val="000000" w:themeColor="text1"/>
        </w:rPr>
        <w:t xml:space="preserve"> </w:t>
      </w:r>
      <w:r w:rsidRPr="00A34C1D">
        <w:rPr>
          <w:color w:val="000000" w:themeColor="text1"/>
        </w:rPr>
        <w:t>is the number of adults insured under the policy.</w:t>
      </w:r>
    </w:p>
    <w:p w:rsidR="0068201F" w:rsidRPr="00A34C1D" w:rsidRDefault="0068201F" w:rsidP="0068201F">
      <w:pPr>
        <w:pStyle w:val="subsection"/>
        <w:spacing w:after="120"/>
        <w:rPr>
          <w:color w:val="000000" w:themeColor="text1"/>
        </w:rPr>
      </w:pPr>
      <w:r w:rsidRPr="00A34C1D">
        <w:rPr>
          <w:color w:val="000000" w:themeColor="text1"/>
        </w:rPr>
        <w:tab/>
      </w:r>
      <w:r w:rsidR="00242503">
        <w:rPr>
          <w:color w:val="000000" w:themeColor="text1"/>
        </w:rPr>
        <w:t>(3)</w:t>
      </w:r>
      <w:r w:rsidRPr="00A34C1D">
        <w:rPr>
          <w:color w:val="000000" w:themeColor="text1"/>
        </w:rPr>
        <w:tab/>
        <w:t xml:space="preserve">For paragraph (a) of the definition of </w:t>
      </w:r>
      <w:r w:rsidRPr="00A34C1D">
        <w:rPr>
          <w:b/>
          <w:i/>
          <w:color w:val="000000" w:themeColor="text1"/>
        </w:rPr>
        <w:t>applicable percentage</w:t>
      </w:r>
      <w:r w:rsidRPr="00A34C1D">
        <w:rPr>
          <w:i/>
          <w:color w:val="000000" w:themeColor="text1"/>
        </w:rPr>
        <w:t xml:space="preserve"> </w:t>
      </w:r>
      <w:r w:rsidRPr="00A34C1D">
        <w:rPr>
          <w:color w:val="000000" w:themeColor="text1"/>
        </w:rPr>
        <w:t>in</w:t>
      </w:r>
      <w:r w:rsidRPr="00A34C1D">
        <w:rPr>
          <w:i/>
          <w:color w:val="000000" w:themeColor="text1"/>
        </w:rPr>
        <w:t xml:space="preserve"> </w:t>
      </w:r>
      <w:r w:rsidRPr="00A34C1D">
        <w:rPr>
          <w:color w:val="000000" w:themeColor="text1"/>
        </w:rPr>
        <w:t xml:space="preserve">subrule </w:t>
      </w:r>
      <w:r w:rsidR="00920137">
        <w:rPr>
          <w:color w:val="000000" w:themeColor="text1"/>
        </w:rPr>
        <w:t>(2)</w:t>
      </w:r>
      <w:r w:rsidRPr="00A34C1D">
        <w:rPr>
          <w:color w:val="000000" w:themeColor="text1"/>
        </w:rPr>
        <w:t>, the table is:</w:t>
      </w:r>
    </w:p>
    <w:tbl>
      <w:tblPr>
        <w:tblStyle w:val="TableGrid"/>
        <w:tblW w:w="723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7" w:type="dxa"/>
        </w:tblCellMar>
        <w:tblLook w:val="04A0" w:firstRow="1" w:lastRow="0" w:firstColumn="1" w:lastColumn="0" w:noHBand="0" w:noVBand="1"/>
      </w:tblPr>
      <w:tblGrid>
        <w:gridCol w:w="2410"/>
        <w:gridCol w:w="4820"/>
      </w:tblGrid>
      <w:tr w:rsidR="00A34C1D" w:rsidRPr="00A34C1D" w:rsidTr="00467402">
        <w:trPr>
          <w:tblHeader/>
        </w:trPr>
        <w:tc>
          <w:tcPr>
            <w:tcW w:w="2410" w:type="dxa"/>
            <w:tcBorders>
              <w:top w:val="single" w:sz="18" w:space="0" w:color="auto"/>
              <w:bottom w:val="single" w:sz="18" w:space="0" w:color="auto"/>
            </w:tcBorders>
          </w:tcPr>
          <w:p w:rsidR="0068201F" w:rsidRPr="00A34C1D" w:rsidRDefault="0068201F" w:rsidP="008B7EF8">
            <w:pPr>
              <w:pStyle w:val="TableHeading"/>
              <w:rPr>
                <w:color w:val="000000" w:themeColor="text1"/>
              </w:rPr>
            </w:pPr>
            <w:r w:rsidRPr="00A34C1D">
              <w:rPr>
                <w:color w:val="000000" w:themeColor="text1"/>
              </w:rPr>
              <w:t>If, for that period, the person is aged:</w:t>
            </w:r>
          </w:p>
        </w:tc>
        <w:tc>
          <w:tcPr>
            <w:tcW w:w="4820" w:type="dxa"/>
            <w:tcBorders>
              <w:top w:val="single" w:sz="18" w:space="0" w:color="auto"/>
              <w:bottom w:val="single" w:sz="18" w:space="0" w:color="auto"/>
            </w:tcBorders>
          </w:tcPr>
          <w:p w:rsidR="0068201F" w:rsidRPr="00A34C1D" w:rsidRDefault="0068201F" w:rsidP="008B7EF8">
            <w:pPr>
              <w:pStyle w:val="TableHeading"/>
              <w:rPr>
                <w:color w:val="000000" w:themeColor="text1"/>
              </w:rPr>
            </w:pPr>
            <w:r w:rsidRPr="00A34C1D">
              <w:rPr>
                <w:color w:val="000000" w:themeColor="text1"/>
              </w:rPr>
              <w:t>the person’s percentage for the period is:</w:t>
            </w:r>
          </w:p>
        </w:tc>
      </w:tr>
      <w:tr w:rsidR="00A34C1D" w:rsidRPr="00A34C1D" w:rsidTr="00467402">
        <w:tc>
          <w:tcPr>
            <w:tcW w:w="2410" w:type="dxa"/>
            <w:tcBorders>
              <w:top w:val="single" w:sz="18" w:space="0" w:color="auto"/>
              <w:bottom w:val="single" w:sz="2" w:space="0" w:color="auto"/>
            </w:tcBorders>
          </w:tcPr>
          <w:p w:rsidR="0068201F" w:rsidRPr="00A34C1D" w:rsidRDefault="0068201F" w:rsidP="008B7EF8">
            <w:pPr>
              <w:pStyle w:val="Tabletext"/>
              <w:rPr>
                <w:color w:val="000000" w:themeColor="text1"/>
              </w:rPr>
            </w:pPr>
            <w:r w:rsidRPr="00A34C1D">
              <w:rPr>
                <w:color w:val="000000" w:themeColor="text1"/>
              </w:rPr>
              <w:t xml:space="preserve">18 or older, but under 41 </w:t>
            </w:r>
          </w:p>
        </w:tc>
        <w:tc>
          <w:tcPr>
            <w:tcW w:w="4820" w:type="dxa"/>
            <w:tcBorders>
              <w:top w:val="single" w:sz="18" w:space="0" w:color="auto"/>
              <w:bottom w:val="single" w:sz="2" w:space="0" w:color="auto"/>
            </w:tcBorders>
          </w:tcPr>
          <w:p w:rsidR="0068201F" w:rsidRPr="00A34C1D" w:rsidRDefault="0068201F" w:rsidP="008B7EF8">
            <w:pPr>
              <w:pStyle w:val="Tabletext"/>
              <w:rPr>
                <w:color w:val="000000" w:themeColor="text1"/>
              </w:rPr>
            </w:pPr>
            <w:r w:rsidRPr="00A34C1D">
              <w:rPr>
                <w:color w:val="000000" w:themeColor="text1"/>
              </w:rPr>
              <w:t>the person’s base percentage</w:t>
            </w:r>
          </w:p>
        </w:tc>
      </w:tr>
      <w:tr w:rsidR="00A34C1D" w:rsidRPr="00A34C1D" w:rsidTr="00467402">
        <w:tc>
          <w:tcPr>
            <w:tcW w:w="2410" w:type="dxa"/>
            <w:tcBorders>
              <w:top w:val="single" w:sz="2" w:space="0" w:color="auto"/>
              <w:bottom w:val="single" w:sz="2" w:space="0" w:color="auto"/>
            </w:tcBorders>
          </w:tcPr>
          <w:p w:rsidR="0068201F" w:rsidRPr="00A34C1D" w:rsidRDefault="0068201F" w:rsidP="008B7EF8">
            <w:pPr>
              <w:pStyle w:val="Tabletext"/>
              <w:rPr>
                <w:color w:val="000000" w:themeColor="text1"/>
              </w:rPr>
            </w:pPr>
            <w:r w:rsidRPr="00A34C1D">
              <w:rPr>
                <w:color w:val="000000" w:themeColor="text1"/>
              </w:rPr>
              <w:t>41</w:t>
            </w:r>
          </w:p>
        </w:tc>
        <w:tc>
          <w:tcPr>
            <w:tcW w:w="4820" w:type="dxa"/>
            <w:tcBorders>
              <w:top w:val="single" w:sz="2" w:space="0" w:color="auto"/>
              <w:bottom w:val="single" w:sz="2" w:space="0" w:color="auto"/>
            </w:tcBorders>
          </w:tcPr>
          <w:p w:rsidR="0068201F" w:rsidRPr="00BD5412" w:rsidRDefault="0068201F" w:rsidP="00C20BDC">
            <w:pPr>
              <w:pStyle w:val="Tabletext"/>
            </w:pPr>
            <w:r w:rsidRPr="00BD5412">
              <w:t>the person’s base percentage minus 2</w:t>
            </w:r>
            <w:r w:rsidR="00E32183" w:rsidRPr="00BD5412">
              <w:t xml:space="preserve"> percentage points</w:t>
            </w:r>
          </w:p>
        </w:tc>
      </w:tr>
      <w:tr w:rsidR="00A34C1D" w:rsidRPr="00A34C1D" w:rsidTr="00467402">
        <w:tc>
          <w:tcPr>
            <w:tcW w:w="2410" w:type="dxa"/>
            <w:tcBorders>
              <w:top w:val="single" w:sz="2" w:space="0" w:color="auto"/>
              <w:bottom w:val="single" w:sz="2" w:space="0" w:color="auto"/>
            </w:tcBorders>
          </w:tcPr>
          <w:p w:rsidR="0068201F" w:rsidRPr="00A34C1D" w:rsidRDefault="0068201F" w:rsidP="008B7EF8">
            <w:pPr>
              <w:pStyle w:val="Tabletext"/>
              <w:rPr>
                <w:color w:val="000000" w:themeColor="text1"/>
              </w:rPr>
            </w:pPr>
            <w:r w:rsidRPr="00A34C1D">
              <w:rPr>
                <w:color w:val="000000" w:themeColor="text1"/>
              </w:rPr>
              <w:t>42</w:t>
            </w:r>
          </w:p>
        </w:tc>
        <w:tc>
          <w:tcPr>
            <w:tcW w:w="4820" w:type="dxa"/>
            <w:tcBorders>
              <w:top w:val="single" w:sz="2" w:space="0" w:color="auto"/>
              <w:bottom w:val="single" w:sz="2" w:space="0" w:color="auto"/>
            </w:tcBorders>
          </w:tcPr>
          <w:p w:rsidR="0068201F" w:rsidRPr="00BD5412" w:rsidRDefault="0068201F" w:rsidP="00C20BDC">
            <w:pPr>
              <w:pStyle w:val="Tabletext"/>
            </w:pPr>
            <w:r w:rsidRPr="00BD5412">
              <w:t>the person’s base percentage minus 4</w:t>
            </w:r>
            <w:r w:rsidR="00E32183" w:rsidRPr="00BD5412">
              <w:t xml:space="preserve"> percentage points</w:t>
            </w:r>
          </w:p>
        </w:tc>
      </w:tr>
      <w:tr w:rsidR="00A34C1D" w:rsidRPr="00A34C1D" w:rsidTr="00467402">
        <w:tc>
          <w:tcPr>
            <w:tcW w:w="2410" w:type="dxa"/>
            <w:tcBorders>
              <w:top w:val="single" w:sz="2" w:space="0" w:color="auto"/>
              <w:bottom w:val="single" w:sz="2" w:space="0" w:color="auto"/>
            </w:tcBorders>
          </w:tcPr>
          <w:p w:rsidR="0068201F" w:rsidRPr="00A34C1D" w:rsidRDefault="0068201F" w:rsidP="008B7EF8">
            <w:pPr>
              <w:pStyle w:val="Tabletext"/>
              <w:rPr>
                <w:color w:val="000000" w:themeColor="text1"/>
              </w:rPr>
            </w:pPr>
            <w:r w:rsidRPr="00A34C1D">
              <w:rPr>
                <w:color w:val="000000" w:themeColor="text1"/>
              </w:rPr>
              <w:t>43</w:t>
            </w:r>
          </w:p>
        </w:tc>
        <w:tc>
          <w:tcPr>
            <w:tcW w:w="4820" w:type="dxa"/>
            <w:tcBorders>
              <w:top w:val="single" w:sz="2" w:space="0" w:color="auto"/>
              <w:bottom w:val="single" w:sz="2" w:space="0" w:color="auto"/>
            </w:tcBorders>
          </w:tcPr>
          <w:p w:rsidR="0068201F" w:rsidRPr="00BD5412" w:rsidRDefault="0068201F" w:rsidP="00C20BDC">
            <w:pPr>
              <w:pStyle w:val="Tabletext"/>
            </w:pPr>
            <w:r w:rsidRPr="00BD5412">
              <w:t>the person’s base percentage minus 6</w:t>
            </w:r>
            <w:r w:rsidR="00E32183" w:rsidRPr="00BD5412">
              <w:t xml:space="preserve"> percentage points</w:t>
            </w:r>
          </w:p>
        </w:tc>
      </w:tr>
      <w:tr w:rsidR="00A34C1D" w:rsidRPr="00A34C1D" w:rsidTr="00467402">
        <w:tc>
          <w:tcPr>
            <w:tcW w:w="2410" w:type="dxa"/>
            <w:tcBorders>
              <w:top w:val="single" w:sz="2" w:space="0" w:color="auto"/>
              <w:bottom w:val="single" w:sz="2" w:space="0" w:color="auto"/>
            </w:tcBorders>
          </w:tcPr>
          <w:p w:rsidR="0068201F" w:rsidRPr="00A34C1D" w:rsidRDefault="0068201F" w:rsidP="008B7EF8">
            <w:pPr>
              <w:pStyle w:val="Tabletext"/>
              <w:rPr>
                <w:color w:val="000000" w:themeColor="text1"/>
              </w:rPr>
            </w:pPr>
            <w:r w:rsidRPr="00A34C1D">
              <w:rPr>
                <w:color w:val="000000" w:themeColor="text1"/>
              </w:rPr>
              <w:t>44</w:t>
            </w:r>
          </w:p>
        </w:tc>
        <w:tc>
          <w:tcPr>
            <w:tcW w:w="4820" w:type="dxa"/>
            <w:tcBorders>
              <w:top w:val="single" w:sz="2" w:space="0" w:color="auto"/>
              <w:bottom w:val="single" w:sz="2" w:space="0" w:color="auto"/>
            </w:tcBorders>
          </w:tcPr>
          <w:p w:rsidR="0068201F" w:rsidRPr="00BD5412" w:rsidRDefault="0068201F" w:rsidP="00C20BDC">
            <w:pPr>
              <w:pStyle w:val="Tabletext"/>
            </w:pPr>
            <w:r w:rsidRPr="00BD5412">
              <w:t>the person’s base percentage minus 8</w:t>
            </w:r>
            <w:r w:rsidR="00E32183" w:rsidRPr="00BD5412">
              <w:t xml:space="preserve"> percentage points </w:t>
            </w:r>
          </w:p>
        </w:tc>
      </w:tr>
      <w:tr w:rsidR="00A34C1D" w:rsidRPr="00A34C1D" w:rsidTr="00467402">
        <w:tc>
          <w:tcPr>
            <w:tcW w:w="2410" w:type="dxa"/>
            <w:tcBorders>
              <w:top w:val="single" w:sz="2" w:space="0" w:color="auto"/>
              <w:bottom w:val="single" w:sz="18" w:space="0" w:color="auto"/>
            </w:tcBorders>
          </w:tcPr>
          <w:p w:rsidR="0068201F" w:rsidRPr="00A34C1D" w:rsidRDefault="0068201F" w:rsidP="008B7EF8">
            <w:pPr>
              <w:pStyle w:val="Tabletext"/>
              <w:rPr>
                <w:color w:val="000000" w:themeColor="text1"/>
              </w:rPr>
            </w:pPr>
            <w:r w:rsidRPr="00A34C1D">
              <w:rPr>
                <w:color w:val="000000" w:themeColor="text1"/>
              </w:rPr>
              <w:t>45 or older</w:t>
            </w:r>
          </w:p>
        </w:tc>
        <w:tc>
          <w:tcPr>
            <w:tcW w:w="4820" w:type="dxa"/>
            <w:tcBorders>
              <w:top w:val="single" w:sz="2" w:space="0" w:color="auto"/>
              <w:bottom w:val="single" w:sz="18" w:space="0" w:color="auto"/>
            </w:tcBorders>
          </w:tcPr>
          <w:p w:rsidR="0068201F" w:rsidRPr="00A34C1D" w:rsidRDefault="0068201F" w:rsidP="008B7EF8">
            <w:pPr>
              <w:pStyle w:val="Tabletext"/>
              <w:rPr>
                <w:color w:val="000000" w:themeColor="text1"/>
              </w:rPr>
            </w:pPr>
            <w:r w:rsidRPr="00A34C1D">
              <w:rPr>
                <w:color w:val="000000" w:themeColor="text1"/>
              </w:rPr>
              <w:t>zero</w:t>
            </w:r>
          </w:p>
        </w:tc>
      </w:tr>
    </w:tbl>
    <w:p w:rsidR="0068201F" w:rsidRPr="00A34C1D" w:rsidRDefault="0068201F" w:rsidP="0068201F">
      <w:pPr>
        <w:pStyle w:val="subsection"/>
        <w:spacing w:after="120"/>
        <w:rPr>
          <w:color w:val="000000" w:themeColor="text1"/>
        </w:rPr>
      </w:pPr>
      <w:r w:rsidRPr="00A34C1D">
        <w:rPr>
          <w:color w:val="000000" w:themeColor="text1"/>
        </w:rPr>
        <w:tab/>
      </w:r>
      <w:r w:rsidR="00242503">
        <w:rPr>
          <w:color w:val="000000" w:themeColor="text1"/>
        </w:rPr>
        <w:t>(4)</w:t>
      </w:r>
      <w:r w:rsidRPr="00A34C1D">
        <w:rPr>
          <w:color w:val="000000" w:themeColor="text1"/>
        </w:rPr>
        <w:tab/>
        <w:t xml:space="preserve">For subrule </w:t>
      </w:r>
      <w:r w:rsidR="00920137">
        <w:rPr>
          <w:color w:val="000000" w:themeColor="text1"/>
        </w:rPr>
        <w:t>(3)</w:t>
      </w:r>
      <w:r w:rsidRPr="00A34C1D">
        <w:rPr>
          <w:color w:val="000000" w:themeColor="text1"/>
        </w:rPr>
        <w:t xml:space="preserve">, a person’s </w:t>
      </w:r>
      <w:r w:rsidRPr="00A34C1D">
        <w:rPr>
          <w:b/>
          <w:i/>
          <w:color w:val="000000" w:themeColor="text1"/>
        </w:rPr>
        <w:t>base percentage</w:t>
      </w:r>
      <w:r w:rsidRPr="00A34C1D">
        <w:rPr>
          <w:color w:val="000000" w:themeColor="text1"/>
        </w:rPr>
        <w:t xml:space="preserve"> is equal to:</w:t>
      </w:r>
    </w:p>
    <w:p w:rsidR="0068201F" w:rsidRPr="00A34C1D" w:rsidRDefault="0068201F" w:rsidP="0068201F">
      <w:pPr>
        <w:pStyle w:val="paragraph"/>
        <w:rPr>
          <w:color w:val="000000" w:themeColor="text1"/>
        </w:rPr>
      </w:pPr>
      <w:r w:rsidRPr="00A34C1D">
        <w:rPr>
          <w:color w:val="000000" w:themeColor="text1"/>
        </w:rPr>
        <w:tab/>
      </w:r>
      <w:r w:rsidR="00242503">
        <w:rPr>
          <w:color w:val="000000" w:themeColor="text1"/>
        </w:rPr>
        <w:t>(a)</w:t>
      </w:r>
      <w:r w:rsidRPr="00A34C1D">
        <w:rPr>
          <w:color w:val="000000" w:themeColor="text1"/>
        </w:rPr>
        <w:tab/>
        <w:t>for an eligible person under the policy—the percentage, as given by the following table, corresponding to the person’s age at the discount assessment date; and</w:t>
      </w:r>
    </w:p>
    <w:p w:rsidR="0068201F" w:rsidRPr="00A34C1D" w:rsidRDefault="0068201F" w:rsidP="0068201F">
      <w:pPr>
        <w:pStyle w:val="noteToPara"/>
        <w:rPr>
          <w:color w:val="000000" w:themeColor="text1"/>
        </w:rPr>
      </w:pPr>
      <w:r w:rsidRPr="00A34C1D">
        <w:rPr>
          <w:color w:val="000000" w:themeColor="text1"/>
        </w:rPr>
        <w:lastRenderedPageBreak/>
        <w:t>Note:</w:t>
      </w:r>
      <w:r w:rsidRPr="00A34C1D">
        <w:rPr>
          <w:color w:val="000000" w:themeColor="text1"/>
        </w:rPr>
        <w:tab/>
        <w:t>See paragraph 1</w:t>
      </w:r>
      <w:r w:rsidR="001A3849">
        <w:rPr>
          <w:color w:val="000000" w:themeColor="text1"/>
        </w:rPr>
        <w:t>1</w:t>
      </w:r>
      <w:r w:rsidR="00920137">
        <w:rPr>
          <w:noProof/>
          <w:color w:val="000000" w:themeColor="text1"/>
        </w:rPr>
        <w:t>B</w:t>
      </w:r>
      <w:r w:rsidRPr="00A34C1D">
        <w:rPr>
          <w:color w:val="000000" w:themeColor="text1"/>
        </w:rPr>
        <w:t> </w:t>
      </w:r>
      <w:r w:rsidR="00920137">
        <w:rPr>
          <w:color w:val="000000" w:themeColor="text1"/>
        </w:rPr>
        <w:t>(c)</w:t>
      </w:r>
      <w:r w:rsidRPr="00A34C1D">
        <w:rPr>
          <w:color w:val="000000" w:themeColor="text1"/>
        </w:rPr>
        <w:t>.</w:t>
      </w:r>
    </w:p>
    <w:p w:rsidR="0068201F" w:rsidRPr="00A34C1D" w:rsidRDefault="0068201F" w:rsidP="0068201F">
      <w:pPr>
        <w:pStyle w:val="paragraph"/>
        <w:spacing w:after="120"/>
        <w:rPr>
          <w:color w:val="000000" w:themeColor="text1"/>
        </w:rPr>
      </w:pPr>
      <w:r w:rsidRPr="00A34C1D">
        <w:rPr>
          <w:color w:val="000000" w:themeColor="text1"/>
        </w:rPr>
        <w:tab/>
      </w:r>
      <w:r w:rsidR="00242503">
        <w:rPr>
          <w:color w:val="000000" w:themeColor="text1"/>
        </w:rPr>
        <w:t>(b)</w:t>
      </w:r>
      <w:r w:rsidRPr="00A34C1D">
        <w:rPr>
          <w:color w:val="000000" w:themeColor="text1"/>
        </w:rPr>
        <w:tab/>
        <w:t>otherwise—zero.</w:t>
      </w:r>
    </w:p>
    <w:tbl>
      <w:tblPr>
        <w:tblStyle w:val="TableGrid"/>
        <w:tblW w:w="723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552"/>
      </w:tblGrid>
      <w:tr w:rsidR="00A34C1D" w:rsidRPr="00A34C1D" w:rsidTr="008B7EF8">
        <w:trPr>
          <w:tblHeader/>
        </w:trPr>
        <w:tc>
          <w:tcPr>
            <w:tcW w:w="4678" w:type="dxa"/>
            <w:tcBorders>
              <w:top w:val="single" w:sz="18" w:space="0" w:color="auto"/>
              <w:bottom w:val="single" w:sz="18" w:space="0" w:color="auto"/>
            </w:tcBorders>
          </w:tcPr>
          <w:p w:rsidR="0068201F" w:rsidRPr="00A34C1D" w:rsidRDefault="0068201F" w:rsidP="008B7EF8">
            <w:pPr>
              <w:pStyle w:val="TableHeading"/>
              <w:rPr>
                <w:color w:val="000000" w:themeColor="text1"/>
              </w:rPr>
            </w:pPr>
            <w:r w:rsidRPr="00A34C1D">
              <w:rPr>
                <w:color w:val="000000" w:themeColor="text1"/>
              </w:rPr>
              <w:t>Person’s age at discount assessment date</w:t>
            </w:r>
          </w:p>
        </w:tc>
        <w:tc>
          <w:tcPr>
            <w:tcW w:w="2552" w:type="dxa"/>
            <w:tcBorders>
              <w:top w:val="single" w:sz="18" w:space="0" w:color="auto"/>
              <w:bottom w:val="single" w:sz="18" w:space="0" w:color="auto"/>
            </w:tcBorders>
          </w:tcPr>
          <w:p w:rsidR="0068201F" w:rsidRPr="00A34C1D" w:rsidRDefault="0068201F" w:rsidP="008B7EF8">
            <w:pPr>
              <w:pStyle w:val="TableHeading"/>
              <w:rPr>
                <w:color w:val="000000" w:themeColor="text1"/>
              </w:rPr>
            </w:pPr>
            <w:r w:rsidRPr="00A34C1D">
              <w:rPr>
                <w:color w:val="000000" w:themeColor="text1"/>
              </w:rPr>
              <w:t>Percentage</w:t>
            </w:r>
          </w:p>
        </w:tc>
      </w:tr>
      <w:tr w:rsidR="00A34C1D" w:rsidRPr="00A34C1D" w:rsidTr="008B7EF8">
        <w:tc>
          <w:tcPr>
            <w:tcW w:w="4678" w:type="dxa"/>
            <w:tcBorders>
              <w:top w:val="single" w:sz="18" w:space="0" w:color="auto"/>
              <w:bottom w:val="single" w:sz="2" w:space="0" w:color="auto"/>
            </w:tcBorders>
          </w:tcPr>
          <w:p w:rsidR="0068201F" w:rsidRPr="00A34C1D" w:rsidRDefault="0068201F" w:rsidP="008B7EF8">
            <w:pPr>
              <w:pStyle w:val="Tabletext"/>
              <w:rPr>
                <w:color w:val="000000" w:themeColor="text1"/>
              </w:rPr>
            </w:pPr>
            <w:r w:rsidRPr="00A34C1D">
              <w:rPr>
                <w:color w:val="000000" w:themeColor="text1"/>
              </w:rPr>
              <w:t>18 or older, but under 26</w:t>
            </w:r>
          </w:p>
        </w:tc>
        <w:tc>
          <w:tcPr>
            <w:tcW w:w="2552" w:type="dxa"/>
            <w:tcBorders>
              <w:top w:val="single" w:sz="18" w:space="0" w:color="auto"/>
              <w:bottom w:val="single" w:sz="2" w:space="0" w:color="auto"/>
            </w:tcBorders>
          </w:tcPr>
          <w:p w:rsidR="0068201F" w:rsidRPr="00A34C1D" w:rsidRDefault="0068201F" w:rsidP="008B7EF8">
            <w:pPr>
              <w:pStyle w:val="Tabletext"/>
              <w:rPr>
                <w:color w:val="000000" w:themeColor="text1"/>
              </w:rPr>
            </w:pPr>
            <w:r w:rsidRPr="00A34C1D">
              <w:rPr>
                <w:color w:val="000000" w:themeColor="text1"/>
              </w:rPr>
              <w:t>10%</w:t>
            </w:r>
          </w:p>
        </w:tc>
      </w:tr>
      <w:tr w:rsidR="00A34C1D" w:rsidRPr="00A34C1D" w:rsidTr="008B7EF8">
        <w:tc>
          <w:tcPr>
            <w:tcW w:w="4678" w:type="dxa"/>
            <w:tcBorders>
              <w:top w:val="single" w:sz="2" w:space="0" w:color="auto"/>
              <w:bottom w:val="single" w:sz="2" w:space="0" w:color="auto"/>
            </w:tcBorders>
          </w:tcPr>
          <w:p w:rsidR="0068201F" w:rsidRPr="00A34C1D" w:rsidRDefault="0068201F" w:rsidP="008B7EF8">
            <w:pPr>
              <w:pStyle w:val="Tabletext"/>
              <w:rPr>
                <w:color w:val="000000" w:themeColor="text1"/>
              </w:rPr>
            </w:pPr>
            <w:r w:rsidRPr="00A34C1D">
              <w:rPr>
                <w:color w:val="000000" w:themeColor="text1"/>
              </w:rPr>
              <w:t>26</w:t>
            </w:r>
          </w:p>
        </w:tc>
        <w:tc>
          <w:tcPr>
            <w:tcW w:w="2552" w:type="dxa"/>
            <w:tcBorders>
              <w:top w:val="single" w:sz="2" w:space="0" w:color="auto"/>
              <w:bottom w:val="single" w:sz="2" w:space="0" w:color="auto"/>
            </w:tcBorders>
          </w:tcPr>
          <w:p w:rsidR="0068201F" w:rsidRPr="00A34C1D" w:rsidRDefault="0068201F" w:rsidP="008B7EF8">
            <w:pPr>
              <w:rPr>
                <w:rFonts w:eastAsia="Times New Roman" w:cs="Times New Roman"/>
                <w:color w:val="000000" w:themeColor="text1"/>
                <w:sz w:val="20"/>
                <w:lang w:eastAsia="en-AU"/>
              </w:rPr>
            </w:pPr>
            <w:r w:rsidRPr="00A34C1D">
              <w:rPr>
                <w:rFonts w:eastAsia="Times New Roman" w:cs="Times New Roman"/>
                <w:color w:val="000000" w:themeColor="text1"/>
                <w:sz w:val="20"/>
                <w:lang w:eastAsia="en-AU"/>
              </w:rPr>
              <w:t>8%</w:t>
            </w:r>
          </w:p>
        </w:tc>
      </w:tr>
      <w:tr w:rsidR="00A34C1D" w:rsidRPr="00A34C1D" w:rsidTr="008B7EF8">
        <w:tc>
          <w:tcPr>
            <w:tcW w:w="4678" w:type="dxa"/>
            <w:tcBorders>
              <w:top w:val="single" w:sz="2" w:space="0" w:color="auto"/>
              <w:bottom w:val="single" w:sz="2" w:space="0" w:color="auto"/>
            </w:tcBorders>
          </w:tcPr>
          <w:p w:rsidR="0068201F" w:rsidRPr="00A34C1D" w:rsidRDefault="0068201F" w:rsidP="008B7EF8">
            <w:pPr>
              <w:pStyle w:val="Tabletext"/>
              <w:rPr>
                <w:color w:val="000000" w:themeColor="text1"/>
              </w:rPr>
            </w:pPr>
            <w:r w:rsidRPr="00A34C1D">
              <w:rPr>
                <w:color w:val="000000" w:themeColor="text1"/>
              </w:rPr>
              <w:t>27</w:t>
            </w:r>
          </w:p>
        </w:tc>
        <w:tc>
          <w:tcPr>
            <w:tcW w:w="2552" w:type="dxa"/>
            <w:tcBorders>
              <w:top w:val="single" w:sz="2" w:space="0" w:color="auto"/>
              <w:bottom w:val="single" w:sz="2" w:space="0" w:color="auto"/>
            </w:tcBorders>
          </w:tcPr>
          <w:p w:rsidR="0068201F" w:rsidRPr="00A34C1D" w:rsidRDefault="0068201F" w:rsidP="008B7EF8">
            <w:pPr>
              <w:rPr>
                <w:rFonts w:eastAsia="Times New Roman" w:cs="Times New Roman"/>
                <w:color w:val="000000" w:themeColor="text1"/>
                <w:sz w:val="20"/>
                <w:lang w:eastAsia="en-AU"/>
              </w:rPr>
            </w:pPr>
            <w:r w:rsidRPr="00A34C1D">
              <w:rPr>
                <w:rFonts w:eastAsia="Times New Roman" w:cs="Times New Roman"/>
                <w:color w:val="000000" w:themeColor="text1"/>
                <w:sz w:val="20"/>
                <w:lang w:eastAsia="en-AU"/>
              </w:rPr>
              <w:t>6%</w:t>
            </w:r>
          </w:p>
        </w:tc>
      </w:tr>
      <w:tr w:rsidR="00A34C1D" w:rsidRPr="00A34C1D" w:rsidTr="008B7EF8">
        <w:tc>
          <w:tcPr>
            <w:tcW w:w="4678" w:type="dxa"/>
            <w:tcBorders>
              <w:top w:val="single" w:sz="2" w:space="0" w:color="auto"/>
              <w:bottom w:val="single" w:sz="2" w:space="0" w:color="auto"/>
            </w:tcBorders>
          </w:tcPr>
          <w:p w:rsidR="0068201F" w:rsidRPr="00A34C1D" w:rsidRDefault="0068201F" w:rsidP="008B7EF8">
            <w:pPr>
              <w:pStyle w:val="Tabletext"/>
              <w:rPr>
                <w:color w:val="000000" w:themeColor="text1"/>
              </w:rPr>
            </w:pPr>
            <w:r w:rsidRPr="00A34C1D">
              <w:rPr>
                <w:color w:val="000000" w:themeColor="text1"/>
              </w:rPr>
              <w:t>28</w:t>
            </w:r>
          </w:p>
        </w:tc>
        <w:tc>
          <w:tcPr>
            <w:tcW w:w="2552" w:type="dxa"/>
            <w:tcBorders>
              <w:top w:val="single" w:sz="2" w:space="0" w:color="auto"/>
              <w:bottom w:val="single" w:sz="2" w:space="0" w:color="auto"/>
            </w:tcBorders>
          </w:tcPr>
          <w:p w:rsidR="0068201F" w:rsidRPr="00A34C1D" w:rsidRDefault="0068201F" w:rsidP="008B7EF8">
            <w:pPr>
              <w:rPr>
                <w:rFonts w:eastAsia="Times New Roman" w:cs="Times New Roman"/>
                <w:color w:val="000000" w:themeColor="text1"/>
                <w:sz w:val="20"/>
                <w:lang w:eastAsia="en-AU"/>
              </w:rPr>
            </w:pPr>
            <w:r w:rsidRPr="00A34C1D">
              <w:rPr>
                <w:rFonts w:eastAsia="Times New Roman" w:cs="Times New Roman"/>
                <w:color w:val="000000" w:themeColor="text1"/>
                <w:sz w:val="20"/>
                <w:lang w:eastAsia="en-AU"/>
              </w:rPr>
              <w:t>4%</w:t>
            </w:r>
          </w:p>
        </w:tc>
      </w:tr>
      <w:tr w:rsidR="00A34C1D" w:rsidRPr="00A34C1D" w:rsidTr="008B7EF8">
        <w:tc>
          <w:tcPr>
            <w:tcW w:w="4678" w:type="dxa"/>
            <w:tcBorders>
              <w:top w:val="single" w:sz="2" w:space="0" w:color="auto"/>
              <w:bottom w:val="single" w:sz="18" w:space="0" w:color="auto"/>
            </w:tcBorders>
          </w:tcPr>
          <w:p w:rsidR="0068201F" w:rsidRPr="00A34C1D" w:rsidRDefault="0068201F" w:rsidP="008B7EF8">
            <w:pPr>
              <w:pStyle w:val="Tabletext"/>
              <w:rPr>
                <w:color w:val="000000" w:themeColor="text1"/>
              </w:rPr>
            </w:pPr>
            <w:r w:rsidRPr="00A34C1D">
              <w:rPr>
                <w:color w:val="000000" w:themeColor="text1"/>
              </w:rPr>
              <w:t>29</w:t>
            </w:r>
          </w:p>
        </w:tc>
        <w:tc>
          <w:tcPr>
            <w:tcW w:w="2552" w:type="dxa"/>
            <w:tcBorders>
              <w:top w:val="single" w:sz="2" w:space="0" w:color="auto"/>
              <w:bottom w:val="single" w:sz="18" w:space="0" w:color="auto"/>
            </w:tcBorders>
          </w:tcPr>
          <w:p w:rsidR="0068201F" w:rsidRPr="00A34C1D" w:rsidRDefault="0068201F" w:rsidP="008B7EF8">
            <w:pPr>
              <w:rPr>
                <w:rFonts w:eastAsia="Times New Roman" w:cs="Times New Roman"/>
                <w:color w:val="000000" w:themeColor="text1"/>
                <w:sz w:val="20"/>
                <w:lang w:eastAsia="en-AU"/>
              </w:rPr>
            </w:pPr>
            <w:r w:rsidRPr="00A34C1D">
              <w:rPr>
                <w:rFonts w:eastAsia="Times New Roman" w:cs="Times New Roman"/>
                <w:color w:val="000000" w:themeColor="text1"/>
                <w:sz w:val="20"/>
                <w:lang w:eastAsia="en-AU"/>
              </w:rPr>
              <w:t>2%</w:t>
            </w:r>
          </w:p>
        </w:tc>
      </w:tr>
    </w:tbl>
    <w:p w:rsidR="0027433C" w:rsidRPr="00675371" w:rsidRDefault="0027433C" w:rsidP="0027433C">
      <w:pPr>
        <w:pStyle w:val="ActHead5"/>
      </w:pPr>
      <w:bookmarkStart w:id="53" w:name="_Toc524074912"/>
      <w:bookmarkStart w:id="54" w:name="_Toc524465128"/>
      <w:bookmarkStart w:id="55" w:name="_Toc525810060"/>
      <w:bookmarkStart w:id="56" w:name="_Toc526250341"/>
      <w:bookmarkStart w:id="57" w:name="_Toc526492715"/>
      <w:r w:rsidRPr="00675371">
        <w:t>11</w:t>
      </w:r>
      <w:r w:rsidR="00920137">
        <w:rPr>
          <w:noProof/>
        </w:rPr>
        <w:t>D</w:t>
      </w:r>
      <w:r w:rsidRPr="00675371">
        <w:t>.</w:t>
      </w:r>
      <w:r w:rsidRPr="00675371">
        <w:tab/>
        <w:t>Circumstances in which</w:t>
      </w:r>
      <w:r w:rsidR="00354194" w:rsidRPr="00675371">
        <w:t xml:space="preserve"> a </w:t>
      </w:r>
      <w:r w:rsidRPr="00675371">
        <w:t>person</w:t>
      </w:r>
      <w:r w:rsidR="00070E21" w:rsidRPr="00675371">
        <w:t xml:space="preserve"> is</w:t>
      </w:r>
      <w:r w:rsidRPr="00675371">
        <w:t xml:space="preserve"> entitled to age</w:t>
      </w:r>
      <w:r w:rsidRPr="00675371">
        <w:noBreakHyphen/>
        <w:t>based discount</w:t>
      </w:r>
      <w:bookmarkEnd w:id="53"/>
      <w:bookmarkEnd w:id="54"/>
      <w:bookmarkEnd w:id="55"/>
      <w:bookmarkEnd w:id="56"/>
      <w:bookmarkEnd w:id="57"/>
    </w:p>
    <w:p w:rsidR="0027433C" w:rsidRPr="00675371" w:rsidRDefault="0027433C" w:rsidP="0027433C">
      <w:pPr>
        <w:pStyle w:val="subsection"/>
      </w:pPr>
      <w:r w:rsidRPr="00675371">
        <w:tab/>
      </w:r>
      <w:r w:rsidRPr="00675371">
        <w:tab/>
        <w:t>For paragraph 66</w:t>
      </w:r>
      <w:r w:rsidRPr="00675371">
        <w:noBreakHyphen/>
        <w:t>5 (3) (ea) of the Act, a person is entitled to an age</w:t>
      </w:r>
      <w:r w:rsidRPr="00675371">
        <w:noBreakHyphen/>
        <w:t>based discount</w:t>
      </w:r>
      <w:r w:rsidR="00472F95" w:rsidRPr="00675371">
        <w:t xml:space="preserve"> for a particular period</w:t>
      </w:r>
      <w:r w:rsidRPr="00675371">
        <w:t xml:space="preserve"> if:</w:t>
      </w:r>
    </w:p>
    <w:p w:rsidR="0027433C" w:rsidRPr="00675371" w:rsidRDefault="0027433C" w:rsidP="0027433C">
      <w:pPr>
        <w:pStyle w:val="paragraph"/>
      </w:pPr>
      <w:r w:rsidRPr="00675371">
        <w:tab/>
      </w:r>
      <w:r w:rsidR="00242503">
        <w:t>(a)</w:t>
      </w:r>
      <w:r w:rsidRPr="00675371">
        <w:tab/>
      </w:r>
      <w:r w:rsidR="00D86ADB" w:rsidRPr="00675371">
        <w:t xml:space="preserve">the person is </w:t>
      </w:r>
      <w:r w:rsidRPr="00675371">
        <w:t>insured under an age</w:t>
      </w:r>
      <w:r w:rsidRPr="00675371">
        <w:noBreakHyphen/>
        <w:t>based discount policy</w:t>
      </w:r>
      <w:r w:rsidR="00472F95" w:rsidRPr="00675371">
        <w:t xml:space="preserve"> during that period</w:t>
      </w:r>
      <w:r w:rsidRPr="00675371">
        <w:t>; and</w:t>
      </w:r>
    </w:p>
    <w:p w:rsidR="00D86ADB" w:rsidRPr="00675371" w:rsidRDefault="0027433C" w:rsidP="0027433C">
      <w:pPr>
        <w:pStyle w:val="paragraph"/>
      </w:pPr>
      <w:r w:rsidRPr="00675371">
        <w:tab/>
      </w:r>
      <w:r w:rsidR="00242503">
        <w:t>(b)</w:t>
      </w:r>
      <w:r w:rsidRPr="00675371">
        <w:tab/>
      </w:r>
      <w:r w:rsidR="00D86ADB" w:rsidRPr="00675371">
        <w:t xml:space="preserve">the person is </w:t>
      </w:r>
      <w:r w:rsidRPr="00675371">
        <w:t>an eligible person in relation to that policy</w:t>
      </w:r>
      <w:r w:rsidR="00D86ADB" w:rsidRPr="00675371">
        <w:t>; and</w:t>
      </w:r>
    </w:p>
    <w:p w:rsidR="0027433C" w:rsidRDefault="00D86ADB" w:rsidP="0027433C">
      <w:pPr>
        <w:pStyle w:val="paragraph"/>
      </w:pPr>
      <w:r w:rsidRPr="00675371">
        <w:tab/>
      </w:r>
      <w:r w:rsidR="00242503">
        <w:t>(c)</w:t>
      </w:r>
      <w:r w:rsidRPr="00675371">
        <w:tab/>
      </w:r>
      <w:r w:rsidR="00472F95" w:rsidRPr="00675371">
        <w:t>the person’s applicable discount for that period, as calculated in accordance with subrule 11</w:t>
      </w:r>
      <w:r w:rsidR="00920137">
        <w:rPr>
          <w:noProof/>
        </w:rPr>
        <w:t>C</w:t>
      </w:r>
      <w:r w:rsidR="00472F95" w:rsidRPr="00675371">
        <w:t> </w:t>
      </w:r>
      <w:r w:rsidR="00920137">
        <w:t>(2)</w:t>
      </w:r>
      <w:r w:rsidR="00472F95" w:rsidRPr="00675371">
        <w:t>, is not equal to zero</w:t>
      </w:r>
      <w:r w:rsidR="0027433C" w:rsidRPr="00675371">
        <w:t>.</w:t>
      </w:r>
    </w:p>
    <w:p w:rsidR="004D1BDC" w:rsidRPr="00A34C1D" w:rsidRDefault="004D1BDC" w:rsidP="002D7C31"/>
    <w:p w:rsidR="00BA0E5C" w:rsidRPr="00BA0E5C" w:rsidRDefault="00BA0E5C" w:rsidP="00BA0E5C">
      <w:pPr>
        <w:pStyle w:val="Item"/>
        <w:sectPr w:rsidR="00BA0E5C" w:rsidRPr="00BA0E5C" w:rsidSect="0004291B">
          <w:headerReference w:type="default" r:id="rId25"/>
          <w:type w:val="continuous"/>
          <w:pgSz w:w="11907" w:h="16839" w:code="9"/>
          <w:pgMar w:top="2234" w:right="1797" w:bottom="1440" w:left="1797" w:header="720" w:footer="709" w:gutter="0"/>
          <w:pgNumType w:start="1"/>
          <w:cols w:space="708"/>
          <w:docGrid w:linePitch="360"/>
        </w:sectPr>
      </w:pPr>
    </w:p>
    <w:p w:rsidR="004C33E1" w:rsidRDefault="00242503" w:rsidP="004C33E1">
      <w:pPr>
        <w:pStyle w:val="ActHead6"/>
        <w:rPr>
          <w:color w:val="000000" w:themeColor="text1"/>
        </w:rPr>
      </w:pPr>
      <w:bookmarkStart w:id="58" w:name="_Toc526492716"/>
      <w:r>
        <w:rPr>
          <w:color w:val="000000" w:themeColor="text1"/>
        </w:rPr>
        <w:lastRenderedPageBreak/>
        <w:t>Schedule 2</w:t>
      </w:r>
      <w:r w:rsidR="004C33E1" w:rsidRPr="00A34C1D">
        <w:rPr>
          <w:color w:val="000000" w:themeColor="text1"/>
        </w:rPr>
        <w:t>—</w:t>
      </w:r>
      <w:r w:rsidR="00E260F8">
        <w:rPr>
          <w:color w:val="000000" w:themeColor="text1"/>
        </w:rPr>
        <w:t>Standard information statements and private health information statements</w:t>
      </w:r>
      <w:bookmarkEnd w:id="58"/>
    </w:p>
    <w:p w:rsidR="007A4646" w:rsidRPr="007A4646" w:rsidRDefault="00242503" w:rsidP="007A4646">
      <w:pPr>
        <w:pStyle w:val="ActHead2"/>
      </w:pPr>
      <w:bookmarkStart w:id="59" w:name="_Toc526492717"/>
      <w:r>
        <w:t>Part 1</w:t>
      </w:r>
      <w:r w:rsidR="007A4646">
        <w:t xml:space="preserve">—Amendments </w:t>
      </w:r>
      <w:r w:rsidR="004912DE">
        <w:t>commencing on 1 January 2019</w:t>
      </w:r>
      <w:bookmarkEnd w:id="59"/>
    </w:p>
    <w:p w:rsidR="004C33E1" w:rsidRDefault="004C33E1" w:rsidP="004C33E1">
      <w:pPr>
        <w:pStyle w:val="ActHead9"/>
        <w:rPr>
          <w:color w:val="000000" w:themeColor="text1"/>
        </w:rPr>
      </w:pPr>
      <w:bookmarkStart w:id="60" w:name="_Toc526492718"/>
      <w:r w:rsidRPr="00A34C1D">
        <w:rPr>
          <w:color w:val="000000" w:themeColor="text1"/>
        </w:rPr>
        <w:t>Private Health Insurance (Complying Product) Rules 2015</w:t>
      </w:r>
      <w:bookmarkEnd w:id="60"/>
    </w:p>
    <w:p w:rsidR="00F54C32" w:rsidRPr="00D43035" w:rsidRDefault="00242503" w:rsidP="00F54C32">
      <w:pPr>
        <w:pStyle w:val="ItemHead"/>
      </w:pPr>
      <w:r>
        <w:t>[1]</w:t>
      </w:r>
      <w:r w:rsidR="00F54C32" w:rsidRPr="00D43035">
        <w:t xml:space="preserve">  </w:t>
      </w:r>
      <w:r w:rsidR="00F54C32" w:rsidRPr="00D43035">
        <w:tab/>
        <w:t>Rule 4</w:t>
      </w:r>
    </w:p>
    <w:p w:rsidR="00F54C32" w:rsidRPr="00D43035" w:rsidRDefault="00F54C32" w:rsidP="00F54C32">
      <w:pPr>
        <w:pStyle w:val="Item"/>
      </w:pPr>
      <w:r w:rsidRPr="00D43035">
        <w:t>Insert:</w:t>
      </w:r>
    </w:p>
    <w:p w:rsidR="00F54C32" w:rsidRPr="00D43035" w:rsidRDefault="00F54C32" w:rsidP="00F54C32">
      <w:pPr>
        <w:pStyle w:val="Definition"/>
      </w:pPr>
      <w:r w:rsidRPr="00D43035">
        <w:rPr>
          <w:b/>
          <w:i/>
        </w:rPr>
        <w:t>State</w:t>
      </w:r>
      <w:r w:rsidRPr="00D43035">
        <w:t>, when used in Schedule 1, Schedule 2 or Schedule 3, means a risk equalisation jurisdiction.</w:t>
      </w:r>
    </w:p>
    <w:p w:rsidR="00F54C32" w:rsidRPr="00D43035" w:rsidRDefault="00F54C32" w:rsidP="00F54C32">
      <w:pPr>
        <w:pStyle w:val="notetext"/>
      </w:pPr>
      <w:r w:rsidRPr="00D43035">
        <w:t>Note:</w:t>
      </w:r>
      <w:r w:rsidRPr="00D43035">
        <w:tab/>
        <w:t xml:space="preserve">The risk equalisation jurisdictions are set out in the </w:t>
      </w:r>
      <w:r w:rsidRPr="00D43035">
        <w:rPr>
          <w:i/>
        </w:rPr>
        <w:t>Private Health Insurance (Health Benefits Fund Policy) Rules 2015</w:t>
      </w:r>
      <w:r w:rsidRPr="00D43035">
        <w:t xml:space="preserve">. </w:t>
      </w:r>
      <w:r w:rsidR="007F6F3B" w:rsidRPr="00D43035">
        <w:t xml:space="preserve">Under those rules, the </w:t>
      </w:r>
      <w:r w:rsidRPr="00D43035">
        <w:t>area specified in each of the following paragraphs is a risk equalisation jurisdiction:</w:t>
      </w:r>
    </w:p>
    <w:p w:rsidR="00F54C32" w:rsidRPr="00D43035" w:rsidRDefault="00F54C32" w:rsidP="00F54C32">
      <w:pPr>
        <w:pStyle w:val="notetext"/>
        <w:spacing w:before="40"/>
        <w:ind w:left="2410" w:hanging="425"/>
      </w:pPr>
      <w:r w:rsidRPr="00D43035">
        <w:t xml:space="preserve">(a) </w:t>
      </w:r>
      <w:r w:rsidRPr="00D43035">
        <w:tab/>
        <w:t>Australian Capital Territory, Norfolk Island and New South Wales;</w:t>
      </w:r>
    </w:p>
    <w:p w:rsidR="00F54C32" w:rsidRPr="00D43035" w:rsidRDefault="00F54C32" w:rsidP="00F54C32">
      <w:pPr>
        <w:pStyle w:val="notetext"/>
        <w:spacing w:before="40"/>
        <w:ind w:left="2410" w:hanging="425"/>
      </w:pPr>
      <w:r w:rsidRPr="00D43035">
        <w:t xml:space="preserve">(b) </w:t>
      </w:r>
      <w:r w:rsidRPr="00D43035">
        <w:tab/>
        <w:t>Northern Territory;</w:t>
      </w:r>
    </w:p>
    <w:p w:rsidR="00F54C32" w:rsidRPr="00D43035" w:rsidRDefault="00F54C32" w:rsidP="00F54C32">
      <w:pPr>
        <w:pStyle w:val="notetext"/>
        <w:spacing w:before="40"/>
        <w:ind w:left="2410" w:hanging="425"/>
      </w:pPr>
      <w:r w:rsidRPr="00D43035">
        <w:t xml:space="preserve">(c) </w:t>
      </w:r>
      <w:r w:rsidRPr="00D43035">
        <w:tab/>
        <w:t>Queensland;</w:t>
      </w:r>
    </w:p>
    <w:p w:rsidR="00F54C32" w:rsidRPr="00D43035" w:rsidRDefault="00F54C32" w:rsidP="00F54C32">
      <w:pPr>
        <w:pStyle w:val="notetext"/>
        <w:spacing w:before="40"/>
        <w:ind w:left="2410" w:hanging="425"/>
      </w:pPr>
      <w:r w:rsidRPr="00D43035">
        <w:t xml:space="preserve">(d) </w:t>
      </w:r>
      <w:r w:rsidRPr="00D43035">
        <w:tab/>
        <w:t>South Australia;</w:t>
      </w:r>
    </w:p>
    <w:p w:rsidR="00F54C32" w:rsidRPr="00D43035" w:rsidRDefault="00F54C32" w:rsidP="00F54C32">
      <w:pPr>
        <w:pStyle w:val="notetext"/>
        <w:spacing w:before="40"/>
        <w:ind w:left="2410" w:hanging="425"/>
      </w:pPr>
      <w:r w:rsidRPr="00D43035">
        <w:t xml:space="preserve">(e) </w:t>
      </w:r>
      <w:r w:rsidRPr="00D43035">
        <w:tab/>
        <w:t>Tasmania;</w:t>
      </w:r>
    </w:p>
    <w:p w:rsidR="00F54C32" w:rsidRPr="00D43035" w:rsidRDefault="00F54C32" w:rsidP="00F54C32">
      <w:pPr>
        <w:pStyle w:val="notetext"/>
        <w:spacing w:before="40"/>
        <w:ind w:left="2410" w:hanging="425"/>
      </w:pPr>
      <w:r w:rsidRPr="00D43035">
        <w:t xml:space="preserve">(f) </w:t>
      </w:r>
      <w:r w:rsidRPr="00D43035">
        <w:tab/>
        <w:t>Victoria;</w:t>
      </w:r>
    </w:p>
    <w:p w:rsidR="00F54C32" w:rsidRPr="00D43035" w:rsidRDefault="00F54C32" w:rsidP="00F54C32">
      <w:pPr>
        <w:pStyle w:val="notetext"/>
        <w:spacing w:before="40"/>
        <w:ind w:left="2410" w:hanging="425"/>
      </w:pPr>
      <w:r w:rsidRPr="00D43035">
        <w:t xml:space="preserve">(g) </w:t>
      </w:r>
      <w:r w:rsidRPr="00D43035">
        <w:tab/>
        <w:t>Western Australia and the Territory of Christmas Island and the Territory of Cocos (Keeling) Islands.</w:t>
      </w:r>
    </w:p>
    <w:p w:rsidR="00B157C8" w:rsidRPr="00D43035" w:rsidRDefault="00242503" w:rsidP="00B157C8">
      <w:pPr>
        <w:pStyle w:val="ItemHead"/>
      </w:pPr>
      <w:r>
        <w:t>[2]</w:t>
      </w:r>
      <w:r w:rsidR="00B157C8" w:rsidRPr="00D43035">
        <w:t xml:space="preserve">  </w:t>
      </w:r>
      <w:r w:rsidR="00B157C8" w:rsidRPr="00D43035">
        <w:tab/>
        <w:t>Rule 4 (note at the end of the rule)</w:t>
      </w:r>
    </w:p>
    <w:p w:rsidR="00B157C8" w:rsidRPr="00D43035" w:rsidRDefault="00B157C8" w:rsidP="00B157C8">
      <w:pPr>
        <w:pStyle w:val="Item"/>
      </w:pPr>
      <w:r w:rsidRPr="00D43035">
        <w:t>Insert, in the appropriate alphabetical position in the list of terms that have the same meaning as in the Act, “risk equalisation jurisdiction”.</w:t>
      </w:r>
    </w:p>
    <w:p w:rsidR="004C33E1" w:rsidRDefault="00242503" w:rsidP="004C33E1">
      <w:pPr>
        <w:pStyle w:val="ItemHead"/>
        <w:rPr>
          <w:color w:val="000000" w:themeColor="text1"/>
        </w:rPr>
      </w:pPr>
      <w:r>
        <w:rPr>
          <w:color w:val="000000" w:themeColor="text1"/>
        </w:rPr>
        <w:t>[3]</w:t>
      </w:r>
      <w:r w:rsidR="004C33E1" w:rsidRPr="00A34C1D">
        <w:rPr>
          <w:color w:val="000000" w:themeColor="text1"/>
        </w:rPr>
        <w:tab/>
        <w:t>Part 3</w:t>
      </w:r>
    </w:p>
    <w:p w:rsidR="004C33E1" w:rsidRPr="00A34C1D" w:rsidRDefault="004C33E1" w:rsidP="004C33E1">
      <w:pPr>
        <w:pStyle w:val="subsection"/>
        <w:rPr>
          <w:color w:val="000000" w:themeColor="text1"/>
        </w:rPr>
      </w:pPr>
      <w:r w:rsidRPr="00A34C1D">
        <w:rPr>
          <w:color w:val="000000" w:themeColor="text1"/>
        </w:rPr>
        <w:tab/>
      </w:r>
      <w:r w:rsidRPr="00A34C1D">
        <w:rPr>
          <w:color w:val="000000" w:themeColor="text1"/>
        </w:rPr>
        <w:tab/>
        <w:t>Repeal the Part, substitute:</w:t>
      </w:r>
    </w:p>
    <w:p w:rsidR="004C33E1" w:rsidRDefault="004C33E1" w:rsidP="004C33E1">
      <w:pPr>
        <w:pStyle w:val="ActHead2"/>
        <w:rPr>
          <w:color w:val="000000" w:themeColor="text1"/>
        </w:rPr>
      </w:pPr>
      <w:bookmarkStart w:id="61" w:name="_Toc518487400"/>
      <w:bookmarkStart w:id="62" w:name="_Toc518644674"/>
      <w:bookmarkStart w:id="63" w:name="_Toc518986895"/>
      <w:bookmarkStart w:id="64" w:name="_Toc524074916"/>
      <w:bookmarkStart w:id="65" w:name="_Toc524465133"/>
      <w:bookmarkStart w:id="66" w:name="_Toc525810064"/>
      <w:bookmarkStart w:id="67" w:name="_Toc526250345"/>
      <w:bookmarkStart w:id="68" w:name="_Toc526492719"/>
      <w:r w:rsidRPr="00A34C1D">
        <w:rPr>
          <w:color w:val="000000" w:themeColor="text1"/>
        </w:rPr>
        <w:t>Part 3</w:t>
      </w:r>
      <w:r w:rsidRPr="00A34C1D">
        <w:rPr>
          <w:color w:val="000000" w:themeColor="text1"/>
        </w:rPr>
        <w:tab/>
      </w:r>
      <w:r>
        <w:rPr>
          <w:color w:val="000000" w:themeColor="text1"/>
        </w:rPr>
        <w:t>Standard</w:t>
      </w:r>
      <w:r w:rsidRPr="00A34C1D">
        <w:rPr>
          <w:color w:val="000000" w:themeColor="text1"/>
        </w:rPr>
        <w:t xml:space="preserve"> information statements</w:t>
      </w:r>
      <w:r w:rsidR="00E260F8">
        <w:rPr>
          <w:color w:val="000000" w:themeColor="text1"/>
        </w:rPr>
        <w:t xml:space="preserve"> and other information that must be </w:t>
      </w:r>
      <w:r w:rsidR="004912DE">
        <w:rPr>
          <w:color w:val="000000" w:themeColor="text1"/>
        </w:rPr>
        <w:t>given</w:t>
      </w:r>
      <w:bookmarkEnd w:id="61"/>
      <w:bookmarkEnd w:id="62"/>
      <w:bookmarkEnd w:id="63"/>
      <w:bookmarkEnd w:id="64"/>
      <w:bookmarkEnd w:id="65"/>
      <w:bookmarkEnd w:id="66"/>
      <w:bookmarkEnd w:id="67"/>
      <w:bookmarkEnd w:id="68"/>
    </w:p>
    <w:p w:rsidR="0025308C" w:rsidRPr="007D67DE" w:rsidRDefault="00DB0B69" w:rsidP="00DB0B69">
      <w:pPr>
        <w:pStyle w:val="notemargin"/>
      </w:pPr>
      <w:r w:rsidRPr="007D67DE">
        <w:t>Note:</w:t>
      </w:r>
      <w:r w:rsidRPr="007D67DE">
        <w:tab/>
        <w:t>This Part deals with</w:t>
      </w:r>
      <w:r w:rsidR="0025308C" w:rsidRPr="007D67DE">
        <w:t>:</w:t>
      </w:r>
    </w:p>
    <w:p w:rsidR="0025308C" w:rsidRPr="007D67DE" w:rsidRDefault="0025308C" w:rsidP="0025308C">
      <w:pPr>
        <w:pStyle w:val="notemargin"/>
        <w:spacing w:before="40"/>
        <w:ind w:left="993" w:hanging="284"/>
      </w:pPr>
      <w:r w:rsidRPr="007D67DE">
        <w:sym w:font="Symbol" w:char="F0B7"/>
      </w:r>
      <w:r w:rsidRPr="007D67DE">
        <w:tab/>
        <w:t xml:space="preserve">the information and form for </w:t>
      </w:r>
      <w:r w:rsidR="00891D49" w:rsidRPr="00D43035">
        <w:t xml:space="preserve">standard </w:t>
      </w:r>
      <w:r w:rsidRPr="007D67DE">
        <w:t>information statements, for the purposes of subsection 93</w:t>
      </w:r>
      <w:r w:rsidRPr="007D67DE">
        <w:noBreakHyphen/>
        <w:t>5 (1) of the Act</w:t>
      </w:r>
      <w:r w:rsidR="00BC20C5">
        <w:t xml:space="preserve">, and methods by which standard information statements are </w:t>
      </w:r>
      <w:r w:rsidR="00165DA1">
        <w:t>made available</w:t>
      </w:r>
      <w:r w:rsidRPr="007D67DE">
        <w:t>; and</w:t>
      </w:r>
    </w:p>
    <w:p w:rsidR="0025308C" w:rsidRPr="007D67DE" w:rsidRDefault="0025308C" w:rsidP="0025308C">
      <w:pPr>
        <w:pStyle w:val="notemargin"/>
        <w:spacing w:before="40"/>
        <w:ind w:left="993" w:hanging="284"/>
      </w:pPr>
      <w:r w:rsidRPr="007D67DE">
        <w:sym w:font="Symbol" w:char="F0B7"/>
      </w:r>
      <w:r w:rsidRPr="007D67DE">
        <w:tab/>
        <w:t>information that must be provided to the Private Health Insurance Ombudsman relating to changes in premiums.</w:t>
      </w:r>
    </w:p>
    <w:p w:rsidR="00DB0B69" w:rsidRDefault="00DB0B69" w:rsidP="00DB0B69">
      <w:pPr>
        <w:pStyle w:val="notemargin"/>
      </w:pPr>
      <w:r w:rsidRPr="007D67DE">
        <w:tab/>
        <w:t>This Part does not limit the information that a private health insurer may give to an insured person.</w:t>
      </w:r>
    </w:p>
    <w:p w:rsidR="004C33E1" w:rsidRDefault="00242503" w:rsidP="004C33E1">
      <w:pPr>
        <w:pStyle w:val="ActHead5"/>
      </w:pPr>
      <w:bookmarkStart w:id="69" w:name="_Toc518487401"/>
      <w:bookmarkStart w:id="70" w:name="_Toc518644675"/>
      <w:bookmarkStart w:id="71" w:name="_Toc518986896"/>
      <w:bookmarkStart w:id="72" w:name="_Toc524074917"/>
      <w:bookmarkStart w:id="73" w:name="_Toc524465134"/>
      <w:bookmarkStart w:id="74" w:name="_Toc525810065"/>
      <w:bookmarkStart w:id="75" w:name="_Toc526250346"/>
      <w:bookmarkStart w:id="76" w:name="_Toc526492720"/>
      <w:r>
        <w:t>12</w:t>
      </w:r>
      <w:r w:rsidR="008B6203">
        <w:t>.</w:t>
      </w:r>
      <w:r w:rsidR="004C33E1">
        <w:t xml:space="preserve">  Standard </w:t>
      </w:r>
      <w:r w:rsidR="004C33E1" w:rsidRPr="004C33E1">
        <w:t>information statements</w:t>
      </w:r>
      <w:bookmarkEnd w:id="69"/>
      <w:bookmarkEnd w:id="70"/>
      <w:bookmarkEnd w:id="71"/>
      <w:bookmarkEnd w:id="72"/>
      <w:bookmarkEnd w:id="73"/>
      <w:bookmarkEnd w:id="74"/>
      <w:bookmarkEnd w:id="75"/>
      <w:bookmarkEnd w:id="76"/>
    </w:p>
    <w:p w:rsidR="00A604DD" w:rsidRDefault="00A604DD" w:rsidP="00A604DD">
      <w:pPr>
        <w:pStyle w:val="notemargin"/>
      </w:pPr>
      <w:r>
        <w:t>Note:</w:t>
      </w:r>
      <w:r>
        <w:tab/>
        <w:t xml:space="preserve">See rule 20 for a transitional </w:t>
      </w:r>
      <w:r w:rsidR="000803AF">
        <w:t>provision</w:t>
      </w:r>
      <w:r>
        <w:t xml:space="preserve"> relating to </w:t>
      </w:r>
      <w:r w:rsidR="00082A4C">
        <w:t xml:space="preserve">this </w:t>
      </w:r>
      <w:r w:rsidR="000803AF">
        <w:t>rule</w:t>
      </w:r>
      <w:r w:rsidR="003C6BD3">
        <w:t xml:space="preserve"> that applies until </w:t>
      </w:r>
      <w:r w:rsidR="007F0F97">
        <w:t>31 March 2020</w:t>
      </w:r>
      <w:r>
        <w:t>.</w:t>
      </w:r>
    </w:p>
    <w:p w:rsidR="004C33E1" w:rsidRPr="004C33E1" w:rsidRDefault="00AA441C" w:rsidP="00AA441C">
      <w:pPr>
        <w:pStyle w:val="subsection"/>
      </w:pPr>
      <w:r>
        <w:tab/>
      </w:r>
      <w:r w:rsidR="00242503">
        <w:t>(1)</w:t>
      </w:r>
      <w:r>
        <w:tab/>
      </w:r>
      <w:r w:rsidR="004C33E1" w:rsidRPr="004C33E1">
        <w:t>For subsection 93</w:t>
      </w:r>
      <w:r w:rsidR="004C33E1" w:rsidRPr="004C33E1">
        <w:noBreakHyphen/>
        <w:t xml:space="preserve">5 (1) of the Act, </w:t>
      </w:r>
      <w:r w:rsidR="006D3D1D" w:rsidRPr="00D43035">
        <w:t>the information to be contained in a standard information statement</w:t>
      </w:r>
      <w:r w:rsidR="001F20C8" w:rsidRPr="00D43035">
        <w:t>,</w:t>
      </w:r>
      <w:r w:rsidR="006D3D1D" w:rsidRPr="00D43035">
        <w:t xml:space="preserve"> </w:t>
      </w:r>
      <w:r w:rsidR="00763150">
        <w:t xml:space="preserve">and the form, </w:t>
      </w:r>
      <w:r w:rsidR="004C33E1" w:rsidRPr="004C33E1">
        <w:t xml:space="preserve">for a product subgroup of a complying health insurance </w:t>
      </w:r>
      <w:r w:rsidR="002F4A22">
        <w:t>product</w:t>
      </w:r>
      <w:r w:rsidR="00EA6EE7">
        <w:t>,</w:t>
      </w:r>
      <w:r w:rsidR="00EA3510">
        <w:t xml:space="preserve"> </w:t>
      </w:r>
      <w:r w:rsidR="00763150">
        <w:t>are</w:t>
      </w:r>
      <w:r w:rsidR="004C33E1" w:rsidRPr="004C33E1">
        <w:t>:</w:t>
      </w:r>
    </w:p>
    <w:p w:rsidR="004C33E1" w:rsidRPr="004C33E1" w:rsidRDefault="004C33E1" w:rsidP="004C33E1">
      <w:pPr>
        <w:pStyle w:val="paragraph"/>
      </w:pPr>
      <w:r w:rsidRPr="004C33E1">
        <w:tab/>
      </w:r>
      <w:r w:rsidR="00242503">
        <w:t>(a)</w:t>
      </w:r>
      <w:r w:rsidRPr="004C33E1">
        <w:tab/>
        <w:t xml:space="preserve">the information </w:t>
      </w:r>
      <w:r w:rsidR="00652327">
        <w:t xml:space="preserve">and form </w:t>
      </w:r>
      <w:r w:rsidR="00A2636E" w:rsidRPr="00D43035">
        <w:t xml:space="preserve">of words </w:t>
      </w:r>
      <w:r w:rsidRPr="004C33E1">
        <w:t xml:space="preserve">set out in </w:t>
      </w:r>
      <w:r w:rsidR="007D0142">
        <w:t>Schedule 1</w:t>
      </w:r>
      <w:r w:rsidRPr="004C33E1">
        <w:t>; and</w:t>
      </w:r>
    </w:p>
    <w:p w:rsidR="004C33E1" w:rsidRDefault="004C33E1" w:rsidP="00F07EF1">
      <w:pPr>
        <w:pStyle w:val="paragraph"/>
      </w:pPr>
      <w:r w:rsidRPr="004C33E1">
        <w:lastRenderedPageBreak/>
        <w:tab/>
      </w:r>
      <w:r w:rsidR="00242503">
        <w:t>(b)</w:t>
      </w:r>
      <w:r w:rsidRPr="004C33E1">
        <w:tab/>
      </w:r>
      <w:r w:rsidR="00F07EF1" w:rsidRPr="004C33E1">
        <w:t xml:space="preserve">if </w:t>
      </w:r>
      <w:r w:rsidR="00385C7B">
        <w:t xml:space="preserve">policies that belong to </w:t>
      </w:r>
      <w:r w:rsidR="00F07EF1" w:rsidRPr="004C33E1">
        <w:t xml:space="preserve">the </w:t>
      </w:r>
      <w:r w:rsidR="00F07EF1">
        <w:t>product subgroup</w:t>
      </w:r>
      <w:r w:rsidR="00385C7B">
        <w:t xml:space="preserve"> cover</w:t>
      </w:r>
      <w:r w:rsidR="00F07EF1" w:rsidRPr="004C33E1">
        <w:t xml:space="preserve"> hospital treatment—</w:t>
      </w:r>
      <w:r w:rsidRPr="004C33E1">
        <w:t>the additional information</w:t>
      </w:r>
      <w:r w:rsidR="00652327">
        <w:t>, and the form</w:t>
      </w:r>
      <w:r w:rsidR="00A2636E" w:rsidRPr="00455799">
        <w:t xml:space="preserve"> </w:t>
      </w:r>
      <w:r w:rsidR="00A2636E" w:rsidRPr="00D43035">
        <w:t>of words</w:t>
      </w:r>
      <w:r w:rsidR="00652327">
        <w:t>,</w:t>
      </w:r>
      <w:r w:rsidRPr="004C33E1">
        <w:t xml:space="preserve"> set out in</w:t>
      </w:r>
      <w:r w:rsidR="00F07EF1">
        <w:t xml:space="preserve"> </w:t>
      </w:r>
      <w:r w:rsidR="007D0142">
        <w:t>Schedule 2</w:t>
      </w:r>
      <w:r w:rsidRPr="004C33E1">
        <w:t>; and</w:t>
      </w:r>
    </w:p>
    <w:p w:rsidR="004C33E1" w:rsidRDefault="00F07EF1" w:rsidP="00F07EF1">
      <w:pPr>
        <w:pStyle w:val="paragraph"/>
      </w:pPr>
      <w:r>
        <w:tab/>
      </w:r>
      <w:r w:rsidR="00242503">
        <w:t>(c)</w:t>
      </w:r>
      <w:r>
        <w:tab/>
      </w:r>
      <w:r w:rsidRPr="004C33E1">
        <w:t xml:space="preserve">if </w:t>
      </w:r>
      <w:r w:rsidR="00385C7B">
        <w:t xml:space="preserve">policies that belong to </w:t>
      </w:r>
      <w:r w:rsidRPr="004C33E1">
        <w:t xml:space="preserve">the </w:t>
      </w:r>
      <w:r>
        <w:t>product subgroup</w:t>
      </w:r>
      <w:r w:rsidR="00385C7B">
        <w:t xml:space="preserve"> cover</w:t>
      </w:r>
      <w:r w:rsidRPr="004C33E1">
        <w:t xml:space="preserve"> </w:t>
      </w:r>
      <w:r w:rsidR="00385C7B">
        <w:t xml:space="preserve">general </w:t>
      </w:r>
      <w:r w:rsidRPr="004C33E1">
        <w:t>treatment—the additional information</w:t>
      </w:r>
      <w:r w:rsidR="00652327">
        <w:t>, and the form</w:t>
      </w:r>
      <w:r w:rsidR="00A2636E" w:rsidRPr="00455799">
        <w:t xml:space="preserve"> </w:t>
      </w:r>
      <w:r w:rsidR="00A2636E" w:rsidRPr="00D43035">
        <w:t>of words</w:t>
      </w:r>
      <w:r w:rsidR="00652327">
        <w:t>,</w:t>
      </w:r>
      <w:r w:rsidRPr="004C33E1">
        <w:t xml:space="preserve"> set out in</w:t>
      </w:r>
      <w:r>
        <w:t xml:space="preserve"> </w:t>
      </w:r>
      <w:r w:rsidR="007D0142">
        <w:t>Schedule 3</w:t>
      </w:r>
      <w:r w:rsidR="004C33E1" w:rsidRPr="007D67DE">
        <w:t>.</w:t>
      </w:r>
    </w:p>
    <w:p w:rsidR="00AA441C" w:rsidRDefault="00AA441C" w:rsidP="00AA441C">
      <w:pPr>
        <w:pStyle w:val="subsection"/>
      </w:pPr>
      <w:r>
        <w:tab/>
      </w:r>
      <w:r w:rsidR="00242503">
        <w:t>(2)</w:t>
      </w:r>
      <w:r>
        <w:tab/>
        <w:t>However, paragraph </w:t>
      </w:r>
      <w:r w:rsidR="00920137">
        <w:t>(1)(c)</w:t>
      </w:r>
      <w:r>
        <w:t xml:space="preserve"> does not apply if the only general treatment provided is ambulance cover.</w:t>
      </w:r>
    </w:p>
    <w:p w:rsidR="005652B4" w:rsidRDefault="00242503" w:rsidP="008D5519">
      <w:pPr>
        <w:pStyle w:val="ActHead5"/>
      </w:pPr>
      <w:bookmarkStart w:id="77" w:name="_Toc526492721"/>
      <w:r>
        <w:t>13</w:t>
      </w:r>
      <w:r w:rsidR="008D5519">
        <w:t xml:space="preserve">.  </w:t>
      </w:r>
      <w:r w:rsidR="005652B4">
        <w:t xml:space="preserve">Method of </w:t>
      </w:r>
      <w:r w:rsidR="00165DA1">
        <w:t>making</w:t>
      </w:r>
      <w:r w:rsidR="005652B4">
        <w:t xml:space="preserve"> standard information statements</w:t>
      </w:r>
      <w:r w:rsidR="00165DA1">
        <w:t xml:space="preserve"> available</w:t>
      </w:r>
      <w:bookmarkEnd w:id="77"/>
    </w:p>
    <w:p w:rsidR="005652B4" w:rsidRDefault="005652B4" w:rsidP="005652B4">
      <w:pPr>
        <w:pStyle w:val="subsection"/>
      </w:pPr>
      <w:r>
        <w:tab/>
      </w:r>
      <w:r w:rsidR="00242503">
        <w:t>(1)</w:t>
      </w:r>
      <w:r>
        <w:tab/>
        <w:t>This rule is made for the purposes of subsection 93</w:t>
      </w:r>
      <w:r>
        <w:noBreakHyphen/>
        <w:t>5 (2) and paragraph 93</w:t>
      </w:r>
      <w:r>
        <w:noBreakHyphen/>
        <w:t>15 (1) (a) of the Act.</w:t>
      </w:r>
    </w:p>
    <w:p w:rsidR="00245CEA" w:rsidRDefault="00550C3C" w:rsidP="00550C3C">
      <w:pPr>
        <w:pStyle w:val="subsection"/>
      </w:pPr>
      <w:r>
        <w:tab/>
      </w:r>
      <w:r w:rsidR="00242503">
        <w:t>(2)</w:t>
      </w:r>
      <w:r>
        <w:tab/>
      </w:r>
      <w:r w:rsidR="00245CEA">
        <w:t>If:</w:t>
      </w:r>
    </w:p>
    <w:p w:rsidR="00245CEA" w:rsidRDefault="00245CEA" w:rsidP="00245CEA">
      <w:pPr>
        <w:pStyle w:val="paragraph"/>
      </w:pPr>
      <w:r>
        <w:tab/>
      </w:r>
      <w:r w:rsidR="00242503">
        <w:t>(a)</w:t>
      </w:r>
      <w:r>
        <w:tab/>
        <w:t>t</w:t>
      </w:r>
      <w:r w:rsidR="007C5832">
        <w:t xml:space="preserve">he standard information statement </w:t>
      </w:r>
      <w:r>
        <w:t xml:space="preserve">is </w:t>
      </w:r>
      <w:r w:rsidR="007C5832">
        <w:t xml:space="preserve">accompanied by information </w:t>
      </w:r>
      <w:r w:rsidR="00D837FB" w:rsidRPr="001C3006">
        <w:t xml:space="preserve">additional to the information and form of words that are required by </w:t>
      </w:r>
      <w:r w:rsidR="006800DD" w:rsidRPr="001C3006">
        <w:t>sub</w:t>
      </w:r>
      <w:r w:rsidR="00D837FB" w:rsidRPr="001C3006">
        <w:t>rule </w:t>
      </w:r>
      <w:r w:rsidR="00920137">
        <w:t>12</w:t>
      </w:r>
      <w:r w:rsidR="006800DD" w:rsidRPr="001C3006">
        <w:t> </w:t>
      </w:r>
      <w:r w:rsidR="00920137">
        <w:t>(1)</w:t>
      </w:r>
      <w:r>
        <w:t>; and</w:t>
      </w:r>
    </w:p>
    <w:p w:rsidR="00245CEA" w:rsidRDefault="00245CEA" w:rsidP="00245CEA">
      <w:pPr>
        <w:pStyle w:val="paragraph"/>
      </w:pPr>
      <w:r>
        <w:tab/>
      </w:r>
      <w:r w:rsidR="00242503">
        <w:t>(b)</w:t>
      </w:r>
      <w:r>
        <w:tab/>
        <w:t xml:space="preserve">the standard information statement and the </w:t>
      </w:r>
      <w:r w:rsidRPr="001C3006">
        <w:t xml:space="preserve">additional </w:t>
      </w:r>
      <w:r>
        <w:t>information</w:t>
      </w:r>
      <w:r w:rsidR="008A6748">
        <w:t xml:space="preserve"> </w:t>
      </w:r>
      <w:r>
        <w:t>are set out in the same document;</w:t>
      </w:r>
    </w:p>
    <w:p w:rsidR="007C5832" w:rsidRDefault="00245CEA" w:rsidP="00E91CEE">
      <w:pPr>
        <w:pStyle w:val="subsection"/>
        <w:spacing w:before="40"/>
      </w:pPr>
      <w:r>
        <w:tab/>
      </w:r>
      <w:r>
        <w:tab/>
        <w:t xml:space="preserve">the </w:t>
      </w:r>
      <w:r w:rsidR="001C3006" w:rsidRPr="001C3006">
        <w:t xml:space="preserve">additional </w:t>
      </w:r>
      <w:r>
        <w:t>information</w:t>
      </w:r>
      <w:r w:rsidR="00E91CEE" w:rsidRPr="00E91CEE">
        <w:t xml:space="preserve"> </w:t>
      </w:r>
      <w:r w:rsidR="006F2595">
        <w:t>must not obscure</w:t>
      </w:r>
      <w:r w:rsidR="00CA55CA">
        <w:t xml:space="preserve"> or contradict</w:t>
      </w:r>
      <w:r w:rsidR="00E91CEE">
        <w:t xml:space="preserve"> </w:t>
      </w:r>
      <w:r w:rsidR="00C0171A">
        <w:t xml:space="preserve">the information and form of words that that </w:t>
      </w:r>
      <w:r w:rsidR="006F2595">
        <w:t xml:space="preserve">are required by </w:t>
      </w:r>
      <w:r w:rsidR="006800DD">
        <w:t>subrule </w:t>
      </w:r>
      <w:r w:rsidR="00920137">
        <w:t>12</w:t>
      </w:r>
      <w:r w:rsidR="006800DD">
        <w:t> </w:t>
      </w:r>
      <w:r w:rsidR="00920137">
        <w:t>(1)</w:t>
      </w:r>
      <w:r w:rsidR="00C0171A">
        <w:t>.</w:t>
      </w:r>
    </w:p>
    <w:p w:rsidR="00C0171A" w:rsidRPr="00550C3C" w:rsidRDefault="00E85C87" w:rsidP="00E85C87">
      <w:pPr>
        <w:pStyle w:val="notetext"/>
      </w:pPr>
      <w:r>
        <w:t>Example:</w:t>
      </w:r>
      <w:r>
        <w:tab/>
        <w:t xml:space="preserve">The document on which a standard information statement is provided </w:t>
      </w:r>
      <w:r w:rsidR="00CF51DA">
        <w:t xml:space="preserve">might include </w:t>
      </w:r>
      <w:r>
        <w:t>information about ambulance cover</w:t>
      </w:r>
      <w:r w:rsidR="00BE76F9">
        <w:t xml:space="preserve"> that is additional to the information required by item 10 of the table to clause 2 of Schedule 1</w:t>
      </w:r>
      <w:r w:rsidR="00CF51DA">
        <w:t>. Th</w:t>
      </w:r>
      <w:r w:rsidR="00BE76F9">
        <w:t xml:space="preserve">e additional </w:t>
      </w:r>
      <w:r w:rsidR="00CF51DA">
        <w:t xml:space="preserve">information could be included adjacent </w:t>
      </w:r>
      <w:r w:rsidR="00B81E16">
        <w:t xml:space="preserve">to </w:t>
      </w:r>
      <w:r w:rsidR="00CF51DA">
        <w:t xml:space="preserve">the </w:t>
      </w:r>
      <w:r w:rsidR="00BE76F9">
        <w:t xml:space="preserve">required </w:t>
      </w:r>
      <w:r w:rsidR="00CF51DA">
        <w:t xml:space="preserve">information, </w:t>
      </w:r>
      <w:r w:rsidR="00BE76F9">
        <w:t xml:space="preserve">so </w:t>
      </w:r>
      <w:r w:rsidR="00CF51DA">
        <w:t xml:space="preserve">long as </w:t>
      </w:r>
      <w:r w:rsidR="00185ABE">
        <w:t xml:space="preserve">the </w:t>
      </w:r>
      <w:r w:rsidR="00BE76F9">
        <w:t xml:space="preserve">additional </w:t>
      </w:r>
      <w:r w:rsidR="00185ABE">
        <w:t xml:space="preserve">information </w:t>
      </w:r>
      <w:r w:rsidR="00BE76F9">
        <w:t>did not obscure</w:t>
      </w:r>
      <w:r w:rsidR="00CA55CA" w:rsidRPr="00CA55CA">
        <w:t xml:space="preserve"> </w:t>
      </w:r>
      <w:r w:rsidR="00CA55CA">
        <w:t>or contradict</w:t>
      </w:r>
      <w:r w:rsidR="00185ABE">
        <w:t xml:space="preserve"> the </w:t>
      </w:r>
      <w:r w:rsidR="00BE76F9">
        <w:t xml:space="preserve">required </w:t>
      </w:r>
      <w:r w:rsidR="000533DB">
        <w:t>information</w:t>
      </w:r>
      <w:r w:rsidR="00185ABE">
        <w:t>.</w:t>
      </w:r>
    </w:p>
    <w:p w:rsidR="0025308C" w:rsidRPr="00682A8D" w:rsidRDefault="00242503" w:rsidP="0025308C">
      <w:pPr>
        <w:pStyle w:val="ActHead5"/>
      </w:pPr>
      <w:bookmarkStart w:id="78" w:name="_Toc518487414"/>
      <w:bookmarkStart w:id="79" w:name="_Toc518644677"/>
      <w:bookmarkStart w:id="80" w:name="_Toc518986898"/>
      <w:bookmarkStart w:id="81" w:name="_Toc524074919"/>
      <w:bookmarkStart w:id="82" w:name="_Toc524465136"/>
      <w:bookmarkStart w:id="83" w:name="_Toc525810067"/>
      <w:bookmarkStart w:id="84" w:name="_Toc526250348"/>
      <w:bookmarkStart w:id="85" w:name="_Toc526492722"/>
      <w:r>
        <w:t>14</w:t>
      </w:r>
      <w:r w:rsidR="0025308C" w:rsidRPr="00682A8D">
        <w:t>.  Information relating to changes to premiums to be provided to Private Health Insurance Ombudsman</w:t>
      </w:r>
      <w:bookmarkEnd w:id="78"/>
      <w:bookmarkEnd w:id="79"/>
      <w:bookmarkEnd w:id="80"/>
      <w:bookmarkEnd w:id="81"/>
      <w:bookmarkEnd w:id="82"/>
      <w:bookmarkEnd w:id="83"/>
      <w:bookmarkEnd w:id="84"/>
      <w:bookmarkEnd w:id="85"/>
    </w:p>
    <w:p w:rsidR="0025308C" w:rsidRPr="00682A8D" w:rsidRDefault="0025308C" w:rsidP="0025308C">
      <w:pPr>
        <w:pStyle w:val="subsection"/>
      </w:pPr>
      <w:r w:rsidRPr="00682A8D">
        <w:tab/>
      </w:r>
      <w:r w:rsidR="00242503">
        <w:t>(1)</w:t>
      </w:r>
      <w:r w:rsidRPr="00682A8D">
        <w:tab/>
        <w:t>This rule is made for the purposes of section 96</w:t>
      </w:r>
      <w:r w:rsidRPr="00682A8D">
        <w:noBreakHyphen/>
        <w:t>25 of the Act.</w:t>
      </w:r>
    </w:p>
    <w:p w:rsidR="0025308C" w:rsidRPr="00682A8D" w:rsidRDefault="0025308C" w:rsidP="0025308C">
      <w:pPr>
        <w:pStyle w:val="subsection"/>
      </w:pPr>
      <w:r w:rsidRPr="00682A8D">
        <w:tab/>
      </w:r>
      <w:r w:rsidR="00242503">
        <w:t>(2)</w:t>
      </w:r>
      <w:r w:rsidRPr="00682A8D">
        <w:tab/>
        <w:t>This rule applies if the Minister has approved a proposed change to the premiums charged under a complying health insurance product of a private health insurer under subsection 66</w:t>
      </w:r>
      <w:r w:rsidRPr="00682A8D">
        <w:noBreakHyphen/>
        <w:t>10 (3) of the Act.</w:t>
      </w:r>
    </w:p>
    <w:p w:rsidR="0025308C" w:rsidRPr="00682A8D" w:rsidRDefault="0025308C" w:rsidP="0025308C">
      <w:pPr>
        <w:pStyle w:val="subsection"/>
      </w:pPr>
      <w:r w:rsidRPr="00682A8D">
        <w:tab/>
      </w:r>
      <w:r w:rsidR="00242503">
        <w:t>(3)</w:t>
      </w:r>
      <w:r w:rsidRPr="00682A8D">
        <w:tab/>
        <w:t>The private health insurer must notify the Private Health Insurance Ombudsman of:</w:t>
      </w:r>
    </w:p>
    <w:p w:rsidR="0025308C" w:rsidRPr="00682A8D" w:rsidRDefault="0025308C" w:rsidP="0025308C">
      <w:pPr>
        <w:pStyle w:val="paragraph"/>
      </w:pPr>
      <w:r w:rsidRPr="00682A8D">
        <w:tab/>
      </w:r>
      <w:r w:rsidR="00242503">
        <w:t>(a)</w:t>
      </w:r>
      <w:r w:rsidRPr="00682A8D">
        <w:tab/>
        <w:t>the premiums that applied before the approval; and</w:t>
      </w:r>
    </w:p>
    <w:p w:rsidR="0025308C" w:rsidRPr="00682A8D" w:rsidRDefault="0025308C" w:rsidP="0025308C">
      <w:pPr>
        <w:pStyle w:val="paragraph"/>
      </w:pPr>
      <w:r w:rsidRPr="00682A8D">
        <w:tab/>
      </w:r>
      <w:r w:rsidR="00242503">
        <w:t>(b)</w:t>
      </w:r>
      <w:r w:rsidRPr="00682A8D">
        <w:tab/>
        <w:t>the premiums that apply after the approval.</w:t>
      </w:r>
    </w:p>
    <w:p w:rsidR="0025308C" w:rsidRPr="00682A8D" w:rsidRDefault="0025308C" w:rsidP="0025308C">
      <w:pPr>
        <w:pStyle w:val="subsection"/>
      </w:pPr>
      <w:r w:rsidRPr="00682A8D">
        <w:tab/>
      </w:r>
      <w:r w:rsidR="00242503">
        <w:t>(4)</w:t>
      </w:r>
      <w:r w:rsidRPr="00682A8D">
        <w:tab/>
        <w:t>The insurer must give this information to the Ombudsman by the earlier of:</w:t>
      </w:r>
    </w:p>
    <w:p w:rsidR="0025308C" w:rsidRPr="00682A8D" w:rsidRDefault="0025308C" w:rsidP="0025308C">
      <w:pPr>
        <w:pStyle w:val="paragraph"/>
      </w:pPr>
      <w:r w:rsidRPr="00682A8D">
        <w:tab/>
      </w:r>
      <w:r w:rsidR="00242503">
        <w:t>(a)</w:t>
      </w:r>
      <w:r w:rsidRPr="00682A8D">
        <w:tab/>
        <w:t>the day 14 days after the date of the Minister’s approval for the change; and</w:t>
      </w:r>
    </w:p>
    <w:p w:rsidR="0025308C" w:rsidRPr="00682A8D" w:rsidRDefault="0025308C" w:rsidP="0025308C">
      <w:pPr>
        <w:pStyle w:val="paragraph"/>
      </w:pPr>
      <w:r w:rsidRPr="00682A8D">
        <w:tab/>
      </w:r>
      <w:r w:rsidR="00242503">
        <w:t>(b)</w:t>
      </w:r>
      <w:r w:rsidRPr="00682A8D">
        <w:tab/>
        <w:t>1 April of the year in which the Minister approved the change.</w:t>
      </w:r>
    </w:p>
    <w:p w:rsidR="005B52EA" w:rsidRPr="007559D8" w:rsidRDefault="00242503" w:rsidP="005B52EA">
      <w:pPr>
        <w:pStyle w:val="ItemHead"/>
      </w:pPr>
      <w:r>
        <w:t>[4]</w:t>
      </w:r>
      <w:r w:rsidR="005B52EA" w:rsidRPr="007559D8">
        <w:tab/>
        <w:t>After rule 19</w:t>
      </w:r>
    </w:p>
    <w:p w:rsidR="005B52EA" w:rsidRPr="007559D8" w:rsidRDefault="00334B80" w:rsidP="005B52EA">
      <w:pPr>
        <w:pStyle w:val="Item"/>
      </w:pPr>
      <w:r>
        <w:t>Insert</w:t>
      </w:r>
      <w:r w:rsidR="005B52EA" w:rsidRPr="007559D8">
        <w:t>:</w:t>
      </w:r>
    </w:p>
    <w:p w:rsidR="005B52EA" w:rsidRPr="007559D8" w:rsidRDefault="005B52EA" w:rsidP="005B52EA">
      <w:pPr>
        <w:pStyle w:val="ActHead5"/>
      </w:pPr>
      <w:bookmarkStart w:id="86" w:name="_Toc526492723"/>
      <w:r w:rsidRPr="007559D8">
        <w:lastRenderedPageBreak/>
        <w:t>20.</w:t>
      </w:r>
      <w:r w:rsidRPr="007559D8">
        <w:tab/>
        <w:t xml:space="preserve">Transitional </w:t>
      </w:r>
      <w:r w:rsidR="000803AF" w:rsidRPr="007559D8">
        <w:t xml:space="preserve">provision </w:t>
      </w:r>
      <w:r w:rsidRPr="007559D8">
        <w:t xml:space="preserve">relating to the </w:t>
      </w:r>
      <w:r w:rsidR="00920137">
        <w:rPr>
          <w:i/>
          <w:noProof/>
        </w:rPr>
        <w:t>Private Health Insurance (Reforms) Amendment Rules 2018</w:t>
      </w:r>
      <w:r w:rsidR="00F74E0E" w:rsidRPr="007559D8">
        <w:t>—standard information statements</w:t>
      </w:r>
      <w:bookmarkEnd w:id="86"/>
    </w:p>
    <w:p w:rsidR="005B52EA" w:rsidRPr="007559D8" w:rsidRDefault="005B52EA" w:rsidP="005B52EA">
      <w:pPr>
        <w:pStyle w:val="SubsectionHead"/>
      </w:pPr>
      <w:r w:rsidRPr="007559D8">
        <w:t>Application of rule</w:t>
      </w:r>
    </w:p>
    <w:p w:rsidR="005B52EA" w:rsidRPr="007559D8" w:rsidRDefault="005B52EA" w:rsidP="005B52EA">
      <w:pPr>
        <w:pStyle w:val="subsection"/>
      </w:pPr>
      <w:r w:rsidRPr="007559D8">
        <w:tab/>
      </w:r>
      <w:r w:rsidR="00242503">
        <w:t>(1)</w:t>
      </w:r>
      <w:r w:rsidRPr="007559D8">
        <w:tab/>
        <w:t xml:space="preserve">This rule applies until </w:t>
      </w:r>
      <w:r w:rsidR="007F0F97">
        <w:t>31 March 2020</w:t>
      </w:r>
      <w:r w:rsidRPr="007559D8">
        <w:t>.</w:t>
      </w:r>
    </w:p>
    <w:p w:rsidR="005B52EA" w:rsidRPr="007559D8" w:rsidRDefault="00A604DD" w:rsidP="005B52EA">
      <w:pPr>
        <w:pStyle w:val="SubsectionHead"/>
      </w:pPr>
      <w:r w:rsidRPr="007559D8">
        <w:t xml:space="preserve">Transitional </w:t>
      </w:r>
      <w:r w:rsidR="000803AF" w:rsidRPr="007559D8">
        <w:t>provision</w:t>
      </w:r>
    </w:p>
    <w:p w:rsidR="00F74E0E" w:rsidRPr="007559D8" w:rsidRDefault="00F74E0E" w:rsidP="00F74E0E">
      <w:pPr>
        <w:pStyle w:val="subsection"/>
      </w:pPr>
      <w:r w:rsidRPr="007559D8">
        <w:tab/>
      </w:r>
      <w:r w:rsidR="00242503">
        <w:t>(2)</w:t>
      </w:r>
      <w:r w:rsidRPr="007559D8">
        <w:tab/>
        <w:t>A standard information statement that is in the old form is taken to contain the information, and be in the form, set out in these Rules.</w:t>
      </w:r>
    </w:p>
    <w:p w:rsidR="00F74E0E" w:rsidRPr="007559D8" w:rsidRDefault="00F74E0E" w:rsidP="00F74E0E">
      <w:pPr>
        <w:pStyle w:val="subsection"/>
      </w:pPr>
      <w:r w:rsidRPr="007559D8">
        <w:tab/>
      </w:r>
      <w:r w:rsidR="00242503">
        <w:t>(3)</w:t>
      </w:r>
      <w:r w:rsidRPr="007559D8">
        <w:tab/>
        <w:t>For this rule,</w:t>
      </w:r>
      <w:r w:rsidRPr="007559D8">
        <w:rPr>
          <w:b/>
          <w:i/>
        </w:rPr>
        <w:t xml:space="preserve"> </w:t>
      </w:r>
      <w:r w:rsidRPr="007559D8">
        <w:t>a standard information statement</w:t>
      </w:r>
      <w:r w:rsidRPr="007559D8">
        <w:rPr>
          <w:b/>
          <w:i/>
        </w:rPr>
        <w:t xml:space="preserve"> </w:t>
      </w:r>
      <w:r w:rsidRPr="007559D8">
        <w:t xml:space="preserve">is in the </w:t>
      </w:r>
      <w:r w:rsidRPr="007559D8">
        <w:rPr>
          <w:b/>
          <w:i/>
        </w:rPr>
        <w:t xml:space="preserve">old form </w:t>
      </w:r>
      <w:r w:rsidRPr="007559D8">
        <w:t xml:space="preserve">if it contains the information, and is in the form, set out in these Rules as in force immediately before the commencement of </w:t>
      </w:r>
      <w:r w:rsidR="00920137">
        <w:t>Part 1</w:t>
      </w:r>
      <w:r w:rsidRPr="007559D8">
        <w:t xml:space="preserve"> of </w:t>
      </w:r>
      <w:r w:rsidR="00920137">
        <w:t>Schedule 2</w:t>
      </w:r>
      <w:r w:rsidRPr="007559D8">
        <w:t xml:space="preserve"> to the </w:t>
      </w:r>
      <w:r w:rsidR="00920137">
        <w:rPr>
          <w:i/>
          <w:noProof/>
        </w:rPr>
        <w:t>Private Health Insurance (Reforms) Amendment Rules 2018</w:t>
      </w:r>
      <w:r w:rsidRPr="007559D8">
        <w:t>.</w:t>
      </w:r>
    </w:p>
    <w:p w:rsidR="00F74E0E" w:rsidRPr="007559D8" w:rsidRDefault="00F74E0E" w:rsidP="00F74E0E">
      <w:pPr>
        <w:pStyle w:val="notetext"/>
      </w:pPr>
      <w:r w:rsidRPr="007559D8">
        <w:t>Note:</w:t>
      </w:r>
      <w:r w:rsidRPr="007559D8">
        <w:tab/>
      </w:r>
      <w:r w:rsidR="00920137">
        <w:t>Part 1</w:t>
      </w:r>
      <w:r w:rsidRPr="007559D8">
        <w:t xml:space="preserve"> of </w:t>
      </w:r>
      <w:r w:rsidR="00920137">
        <w:t>Schedule 2</w:t>
      </w:r>
      <w:r w:rsidRPr="007559D8">
        <w:t xml:space="preserve"> to the </w:t>
      </w:r>
      <w:r w:rsidR="00920137">
        <w:rPr>
          <w:i/>
          <w:noProof/>
        </w:rPr>
        <w:t>Private Health Insurance (Reforms) Amendment Rules 2018</w:t>
      </w:r>
      <w:r w:rsidRPr="007559D8">
        <w:rPr>
          <w:i/>
        </w:rPr>
        <w:t xml:space="preserve"> </w:t>
      </w:r>
      <w:r w:rsidRPr="007559D8">
        <w:t>commenced on 1 January 2019.</w:t>
      </w:r>
    </w:p>
    <w:p w:rsidR="00A42303" w:rsidRPr="00A34C1D" w:rsidRDefault="00242503" w:rsidP="00A42303">
      <w:pPr>
        <w:pStyle w:val="ItemHead"/>
        <w:rPr>
          <w:color w:val="000000" w:themeColor="text1"/>
        </w:rPr>
      </w:pPr>
      <w:r>
        <w:rPr>
          <w:color w:val="000000" w:themeColor="text1"/>
        </w:rPr>
        <w:t>[5]</w:t>
      </w:r>
      <w:r w:rsidR="00A42303" w:rsidRPr="00A34C1D">
        <w:rPr>
          <w:color w:val="000000" w:themeColor="text1"/>
        </w:rPr>
        <w:tab/>
      </w:r>
      <w:r w:rsidR="00A42303">
        <w:rPr>
          <w:color w:val="000000" w:themeColor="text1"/>
        </w:rPr>
        <w:t>Schedules 1, 2, 3 and 4</w:t>
      </w:r>
    </w:p>
    <w:p w:rsidR="00A42303" w:rsidRDefault="00A42303" w:rsidP="00A42303">
      <w:pPr>
        <w:pStyle w:val="subsection"/>
        <w:rPr>
          <w:color w:val="000000" w:themeColor="text1"/>
        </w:rPr>
      </w:pPr>
      <w:r w:rsidRPr="00A34C1D">
        <w:rPr>
          <w:color w:val="000000" w:themeColor="text1"/>
        </w:rPr>
        <w:tab/>
      </w:r>
      <w:r w:rsidRPr="00A34C1D">
        <w:rPr>
          <w:color w:val="000000" w:themeColor="text1"/>
        </w:rPr>
        <w:tab/>
        <w:t xml:space="preserve">Repeal the </w:t>
      </w:r>
      <w:r>
        <w:rPr>
          <w:color w:val="000000" w:themeColor="text1"/>
        </w:rPr>
        <w:t>Schedules</w:t>
      </w:r>
      <w:r w:rsidR="00223414">
        <w:rPr>
          <w:color w:val="000000" w:themeColor="text1"/>
        </w:rPr>
        <w:t>, substitute:</w:t>
      </w:r>
    </w:p>
    <w:p w:rsidR="00223414" w:rsidRPr="00D43035" w:rsidRDefault="00223414" w:rsidP="003F1879">
      <w:pPr>
        <w:pStyle w:val="ActHead2"/>
      </w:pPr>
      <w:bookmarkStart w:id="87" w:name="_Toc518487403"/>
      <w:bookmarkStart w:id="88" w:name="_Toc518644678"/>
      <w:bookmarkStart w:id="89" w:name="_Toc518986899"/>
      <w:bookmarkStart w:id="90" w:name="_Toc524074920"/>
      <w:bookmarkStart w:id="91" w:name="_Toc524465137"/>
      <w:bookmarkStart w:id="92" w:name="_Toc525810068"/>
      <w:bookmarkStart w:id="93" w:name="_Toc526250349"/>
      <w:bookmarkStart w:id="94" w:name="_Toc526492724"/>
      <w:r>
        <w:t>Schedule 1</w:t>
      </w:r>
      <w:r w:rsidRPr="00A34C1D">
        <w:t>—</w:t>
      </w:r>
      <w:r w:rsidRPr="004C33E1">
        <w:t xml:space="preserve">Information </w:t>
      </w:r>
      <w:r w:rsidR="00784B06">
        <w:t>and form</w:t>
      </w:r>
      <w:r w:rsidR="00A2636E" w:rsidRPr="00455799">
        <w:t xml:space="preserve"> </w:t>
      </w:r>
      <w:r w:rsidR="00A2636E" w:rsidRPr="00D43035">
        <w:t>of words</w:t>
      </w:r>
      <w:r w:rsidR="00784B06" w:rsidRPr="00D43035">
        <w:t xml:space="preserve"> </w:t>
      </w:r>
      <w:r w:rsidRPr="00D43035">
        <w:t xml:space="preserve">for standard information statement—all </w:t>
      </w:r>
      <w:r w:rsidR="00EE054C" w:rsidRPr="00D43035">
        <w:t>policies</w:t>
      </w:r>
      <w:bookmarkEnd w:id="87"/>
      <w:bookmarkEnd w:id="88"/>
      <w:bookmarkEnd w:id="89"/>
      <w:bookmarkEnd w:id="90"/>
      <w:bookmarkEnd w:id="91"/>
      <w:bookmarkEnd w:id="92"/>
      <w:bookmarkEnd w:id="93"/>
      <w:bookmarkEnd w:id="94"/>
    </w:p>
    <w:p w:rsidR="00B157C8" w:rsidRPr="00D43035" w:rsidRDefault="00242503" w:rsidP="00B157C8">
      <w:pPr>
        <w:pStyle w:val="ActHead5"/>
      </w:pPr>
      <w:bookmarkStart w:id="95" w:name="_Toc524074921"/>
      <w:bookmarkStart w:id="96" w:name="_Toc524465138"/>
      <w:bookmarkStart w:id="97" w:name="_Toc525810069"/>
      <w:bookmarkStart w:id="98" w:name="_Toc526250350"/>
      <w:bookmarkStart w:id="99" w:name="_Toc526492725"/>
      <w:r>
        <w:t>1</w:t>
      </w:r>
      <w:r w:rsidR="006C6120" w:rsidRPr="00D43035">
        <w:t>.</w:t>
      </w:r>
      <w:r w:rsidR="00B157C8" w:rsidRPr="00D43035">
        <w:t xml:space="preserve">  Interpretation</w:t>
      </w:r>
      <w:bookmarkEnd w:id="95"/>
      <w:bookmarkEnd w:id="96"/>
      <w:bookmarkEnd w:id="97"/>
      <w:bookmarkEnd w:id="98"/>
      <w:bookmarkEnd w:id="99"/>
    </w:p>
    <w:p w:rsidR="00B157C8" w:rsidRPr="00D43035" w:rsidRDefault="00B157C8" w:rsidP="001F20C8">
      <w:pPr>
        <w:pStyle w:val="subsection"/>
      </w:pPr>
      <w:r w:rsidRPr="00D43035">
        <w:tab/>
      </w:r>
      <w:r w:rsidRPr="00D43035">
        <w:tab/>
        <w:t>In this Schedule</w:t>
      </w:r>
      <w:r w:rsidR="001F20C8" w:rsidRPr="00D43035">
        <w:t xml:space="preserve">, a reference to a </w:t>
      </w:r>
      <w:r w:rsidRPr="00D43035">
        <w:rPr>
          <w:b/>
          <w:i/>
        </w:rPr>
        <w:t>policy</w:t>
      </w:r>
      <w:r w:rsidR="00EE054C" w:rsidRPr="00D43035">
        <w:t xml:space="preserve"> </w:t>
      </w:r>
      <w:r w:rsidR="001F20C8" w:rsidRPr="00D43035">
        <w:t>is</w:t>
      </w:r>
      <w:r w:rsidR="007F6F3B" w:rsidRPr="00D43035">
        <w:t xml:space="preserve"> </w:t>
      </w:r>
      <w:r w:rsidRPr="00D43035">
        <w:t xml:space="preserve">a </w:t>
      </w:r>
      <w:r w:rsidR="001F20C8" w:rsidRPr="00D43035">
        <w:t xml:space="preserve">reference to a </w:t>
      </w:r>
      <w:r w:rsidRPr="00D43035">
        <w:t>policy that forms part of th</w:t>
      </w:r>
      <w:r w:rsidR="00F81B82" w:rsidRPr="00D43035">
        <w:t>e</w:t>
      </w:r>
      <w:r w:rsidRPr="00D43035">
        <w:t xml:space="preserve"> </w:t>
      </w:r>
      <w:r w:rsidR="00EE054C" w:rsidRPr="00D43035">
        <w:t xml:space="preserve">relevant </w:t>
      </w:r>
      <w:r w:rsidRPr="00D43035">
        <w:t>product subgroup.</w:t>
      </w:r>
    </w:p>
    <w:p w:rsidR="00223414" w:rsidRPr="004C33E1" w:rsidRDefault="00242503" w:rsidP="00223414">
      <w:pPr>
        <w:pStyle w:val="ActHead5"/>
        <w:rPr>
          <w:color w:val="000000" w:themeColor="text1"/>
        </w:rPr>
      </w:pPr>
      <w:bookmarkStart w:id="100" w:name="_Toc518487404"/>
      <w:bookmarkStart w:id="101" w:name="_Toc518644679"/>
      <w:bookmarkStart w:id="102" w:name="_Toc518986900"/>
      <w:bookmarkStart w:id="103" w:name="_Toc524074922"/>
      <w:bookmarkStart w:id="104" w:name="_Toc524465139"/>
      <w:bookmarkStart w:id="105" w:name="_Toc525810070"/>
      <w:bookmarkStart w:id="106" w:name="_Toc526250351"/>
      <w:bookmarkStart w:id="107" w:name="_Toc526492726"/>
      <w:r>
        <w:t>2</w:t>
      </w:r>
      <w:r w:rsidR="006C6120">
        <w:t>.</w:t>
      </w:r>
      <w:r w:rsidR="00223414">
        <w:rPr>
          <w:color w:val="000000" w:themeColor="text1"/>
        </w:rPr>
        <w:t xml:space="preserve">  </w:t>
      </w:r>
      <w:r w:rsidR="00223414" w:rsidRPr="004C33E1">
        <w:rPr>
          <w:color w:val="000000" w:themeColor="text1"/>
        </w:rPr>
        <w:t>Information</w:t>
      </w:r>
      <w:r w:rsidR="00784B06">
        <w:rPr>
          <w:color w:val="000000" w:themeColor="text1"/>
        </w:rPr>
        <w:t xml:space="preserve"> and form</w:t>
      </w:r>
      <w:r w:rsidR="00223414" w:rsidRPr="004C33E1">
        <w:rPr>
          <w:color w:val="000000" w:themeColor="text1"/>
        </w:rPr>
        <w:t xml:space="preserve"> </w:t>
      </w:r>
      <w:r w:rsidR="00A2636E" w:rsidRPr="00D43035">
        <w:t xml:space="preserve">of words </w:t>
      </w:r>
      <w:r w:rsidR="00223414" w:rsidRPr="004C33E1">
        <w:rPr>
          <w:color w:val="000000" w:themeColor="text1"/>
        </w:rPr>
        <w:t xml:space="preserve">for </w:t>
      </w:r>
      <w:r w:rsidR="00223414">
        <w:rPr>
          <w:color w:val="000000" w:themeColor="text1"/>
        </w:rPr>
        <w:t xml:space="preserve">standard information </w:t>
      </w:r>
      <w:r w:rsidR="00223414" w:rsidRPr="004C33E1">
        <w:rPr>
          <w:color w:val="000000" w:themeColor="text1"/>
        </w:rPr>
        <w:t xml:space="preserve">statement—all </w:t>
      </w:r>
      <w:r w:rsidR="008F2A3A" w:rsidRPr="00D43035">
        <w:t>policies</w:t>
      </w:r>
      <w:bookmarkEnd w:id="100"/>
      <w:bookmarkEnd w:id="101"/>
      <w:bookmarkEnd w:id="102"/>
      <w:bookmarkEnd w:id="103"/>
      <w:bookmarkEnd w:id="104"/>
      <w:bookmarkEnd w:id="105"/>
      <w:bookmarkEnd w:id="106"/>
      <w:bookmarkEnd w:id="107"/>
    </w:p>
    <w:p w:rsidR="00223414" w:rsidRDefault="00223414" w:rsidP="00223414">
      <w:pPr>
        <w:pStyle w:val="subsection"/>
        <w:spacing w:after="120"/>
        <w:rPr>
          <w:color w:val="000000" w:themeColor="text1"/>
        </w:rPr>
      </w:pPr>
      <w:r w:rsidRPr="004C33E1">
        <w:rPr>
          <w:color w:val="000000" w:themeColor="text1"/>
        </w:rPr>
        <w:tab/>
      </w:r>
      <w:r w:rsidRPr="004C33E1">
        <w:rPr>
          <w:color w:val="000000" w:themeColor="text1"/>
        </w:rPr>
        <w:tab/>
        <w:t>For paragraph </w:t>
      </w:r>
      <w:r w:rsidR="00920137">
        <w:rPr>
          <w:color w:val="000000" w:themeColor="text1"/>
        </w:rPr>
        <w:t>12</w:t>
      </w:r>
      <w:r w:rsidR="00AD0F31">
        <w:rPr>
          <w:color w:val="000000" w:themeColor="text1"/>
        </w:rPr>
        <w:t> </w:t>
      </w:r>
      <w:r w:rsidR="00920137">
        <w:rPr>
          <w:color w:val="000000" w:themeColor="text1"/>
        </w:rPr>
        <w:t>(1)</w:t>
      </w:r>
      <w:r w:rsidR="00A454B5">
        <w:rPr>
          <w:color w:val="000000" w:themeColor="text1"/>
        </w:rPr>
        <w:t> </w:t>
      </w:r>
      <w:r w:rsidR="00920137">
        <w:rPr>
          <w:color w:val="000000" w:themeColor="text1"/>
        </w:rPr>
        <w:t>(a)</w:t>
      </w:r>
      <w:r w:rsidR="00CA59CF">
        <w:rPr>
          <w:color w:val="000000" w:themeColor="text1"/>
        </w:rPr>
        <w:t xml:space="preserve"> of these Rules</w:t>
      </w:r>
      <w:r w:rsidRPr="004C33E1">
        <w:rPr>
          <w:color w:val="000000" w:themeColor="text1"/>
        </w:rPr>
        <w:t>, the information</w:t>
      </w:r>
      <w:r w:rsidR="00784B06" w:rsidRPr="00784B06">
        <w:rPr>
          <w:color w:val="000000" w:themeColor="text1"/>
        </w:rPr>
        <w:t xml:space="preserve"> </w:t>
      </w:r>
      <w:r w:rsidR="00784B06">
        <w:rPr>
          <w:color w:val="000000" w:themeColor="text1"/>
        </w:rPr>
        <w:t>and form</w:t>
      </w:r>
      <w:r w:rsidR="00A2636E" w:rsidRPr="00455799">
        <w:t xml:space="preserve"> of words</w:t>
      </w:r>
      <w:r w:rsidR="00F0596F" w:rsidRPr="00455799">
        <w:t xml:space="preserve"> </w:t>
      </w:r>
      <w:r w:rsidR="005428A5">
        <w:rPr>
          <w:color w:val="000000" w:themeColor="text1"/>
        </w:rPr>
        <w:t>are</w:t>
      </w:r>
      <w:r w:rsidR="00F0596F">
        <w:rPr>
          <w:color w:val="000000" w:themeColor="text1"/>
        </w:rPr>
        <w:t xml:space="preserve"> set out in </w:t>
      </w:r>
      <w:r w:rsidRPr="004C33E1">
        <w:rPr>
          <w:color w:val="000000" w:themeColor="text1"/>
        </w:rPr>
        <w:t>the following</w:t>
      </w:r>
      <w:r w:rsidR="00F0596F">
        <w:rPr>
          <w:color w:val="000000" w:themeColor="text1"/>
        </w:rPr>
        <w:t xml:space="preserve"> table</w:t>
      </w:r>
      <w:r w:rsidRPr="004C33E1">
        <w:rPr>
          <w:color w:val="000000" w:themeColor="text1"/>
        </w:rPr>
        <w:t>:</w:t>
      </w:r>
    </w:p>
    <w:tbl>
      <w:tblPr>
        <w:tblStyle w:val="TableGrid"/>
        <w:tblW w:w="0" w:type="auto"/>
        <w:tblInd w:w="11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6"/>
        <w:gridCol w:w="6563"/>
      </w:tblGrid>
      <w:tr w:rsidR="00223414" w:rsidTr="00350E52">
        <w:trPr>
          <w:tblHeader/>
        </w:trPr>
        <w:tc>
          <w:tcPr>
            <w:tcW w:w="7179" w:type="dxa"/>
            <w:gridSpan w:val="2"/>
            <w:tcBorders>
              <w:top w:val="single" w:sz="18" w:space="0" w:color="auto"/>
              <w:bottom w:val="single" w:sz="4" w:space="0" w:color="auto"/>
            </w:tcBorders>
          </w:tcPr>
          <w:p w:rsidR="00223414" w:rsidRDefault="00223414" w:rsidP="00D43035">
            <w:pPr>
              <w:pStyle w:val="TableHeading"/>
              <w:jc w:val="center"/>
            </w:pPr>
            <w:r w:rsidRPr="004C33E1">
              <w:rPr>
                <w:color w:val="000000" w:themeColor="text1"/>
              </w:rPr>
              <w:t xml:space="preserve">Information </w:t>
            </w:r>
            <w:r w:rsidR="00784B06">
              <w:rPr>
                <w:color w:val="000000" w:themeColor="text1"/>
              </w:rPr>
              <w:t>and form</w:t>
            </w:r>
            <w:r w:rsidR="00784B06" w:rsidRPr="004C33E1">
              <w:rPr>
                <w:color w:val="000000" w:themeColor="text1"/>
              </w:rPr>
              <w:t xml:space="preserve"> </w:t>
            </w:r>
            <w:r w:rsidR="00A2636E" w:rsidRPr="00D43035">
              <w:t xml:space="preserve">of words </w:t>
            </w:r>
            <w:r w:rsidRPr="004C33E1">
              <w:rPr>
                <w:color w:val="000000" w:themeColor="text1"/>
              </w:rPr>
              <w:t xml:space="preserve">for </w:t>
            </w:r>
            <w:r>
              <w:rPr>
                <w:color w:val="000000" w:themeColor="text1"/>
              </w:rPr>
              <w:t xml:space="preserve">standard information </w:t>
            </w:r>
            <w:r w:rsidRPr="004C33E1">
              <w:rPr>
                <w:color w:val="000000" w:themeColor="text1"/>
              </w:rPr>
              <w:t xml:space="preserve">statement—all </w:t>
            </w:r>
            <w:r w:rsidR="008F2A3A" w:rsidRPr="00D43035">
              <w:t>policies</w:t>
            </w:r>
          </w:p>
        </w:tc>
      </w:tr>
      <w:tr w:rsidR="00784B06" w:rsidTr="007E431E">
        <w:trPr>
          <w:tblHeader/>
        </w:trPr>
        <w:tc>
          <w:tcPr>
            <w:tcW w:w="616" w:type="dxa"/>
            <w:tcBorders>
              <w:top w:val="single" w:sz="4" w:space="0" w:color="auto"/>
              <w:bottom w:val="single" w:sz="18" w:space="0" w:color="auto"/>
            </w:tcBorders>
          </w:tcPr>
          <w:p w:rsidR="00784B06" w:rsidRDefault="00784B06" w:rsidP="00C7017A">
            <w:pPr>
              <w:pStyle w:val="TableHeading"/>
            </w:pPr>
            <w:r>
              <w:t>Item</w:t>
            </w:r>
          </w:p>
        </w:tc>
        <w:tc>
          <w:tcPr>
            <w:tcW w:w="6563" w:type="dxa"/>
            <w:tcBorders>
              <w:top w:val="single" w:sz="4" w:space="0" w:color="auto"/>
              <w:bottom w:val="single" w:sz="18" w:space="0" w:color="auto"/>
            </w:tcBorders>
          </w:tcPr>
          <w:p w:rsidR="00784B06" w:rsidRDefault="00784B06" w:rsidP="00C7017A">
            <w:pPr>
              <w:pStyle w:val="TableHeading"/>
            </w:pPr>
            <w:r>
              <w:t>Information</w:t>
            </w:r>
            <w:r>
              <w:rPr>
                <w:color w:val="000000" w:themeColor="text1"/>
              </w:rPr>
              <w:t xml:space="preserve"> and form</w:t>
            </w:r>
            <w:r w:rsidR="00A2636E" w:rsidRPr="00455799">
              <w:t xml:space="preserve"> </w:t>
            </w:r>
            <w:r w:rsidR="00A2636E" w:rsidRPr="00D43035">
              <w:t>of words</w:t>
            </w:r>
          </w:p>
        </w:tc>
      </w:tr>
      <w:tr w:rsidR="007E431E" w:rsidTr="007E431E">
        <w:tc>
          <w:tcPr>
            <w:tcW w:w="616" w:type="dxa"/>
            <w:tcBorders>
              <w:top w:val="single" w:sz="18" w:space="0" w:color="auto"/>
              <w:bottom w:val="single" w:sz="4" w:space="0" w:color="auto"/>
            </w:tcBorders>
          </w:tcPr>
          <w:p w:rsidR="007E431E" w:rsidRDefault="007E431E" w:rsidP="006E7445">
            <w:pPr>
              <w:pStyle w:val="Tabletext"/>
            </w:pPr>
            <w:r>
              <w:t>1</w:t>
            </w:r>
          </w:p>
        </w:tc>
        <w:tc>
          <w:tcPr>
            <w:tcW w:w="6563" w:type="dxa"/>
            <w:tcBorders>
              <w:top w:val="single" w:sz="18" w:space="0" w:color="auto"/>
              <w:bottom w:val="single" w:sz="4" w:space="0" w:color="auto"/>
            </w:tcBorders>
          </w:tcPr>
          <w:p w:rsidR="007E431E" w:rsidRPr="00D43035" w:rsidRDefault="007E431E" w:rsidP="006E7445">
            <w:pPr>
              <w:pStyle w:val="TableHeading"/>
            </w:pPr>
            <w:r w:rsidRPr="00D43035">
              <w:t>Policy name</w:t>
            </w:r>
          </w:p>
          <w:p w:rsidR="007E431E" w:rsidRDefault="007E431E" w:rsidP="006E7445">
            <w:pPr>
              <w:pStyle w:val="Tabletext"/>
            </w:pPr>
            <w:r w:rsidRPr="00D43035">
              <w:t>The name of the policy</w:t>
            </w:r>
            <w:r>
              <w:t>.</w:t>
            </w:r>
          </w:p>
          <w:p w:rsidR="007E431E" w:rsidRDefault="007E431E" w:rsidP="006E7445">
            <w:pPr>
              <w:pStyle w:val="Tabletext"/>
            </w:pPr>
          </w:p>
        </w:tc>
      </w:tr>
      <w:tr w:rsidR="00F0596F" w:rsidTr="007E431E">
        <w:tc>
          <w:tcPr>
            <w:tcW w:w="616" w:type="dxa"/>
            <w:tcBorders>
              <w:top w:val="single" w:sz="4" w:space="0" w:color="auto"/>
            </w:tcBorders>
          </w:tcPr>
          <w:p w:rsidR="00F0596F" w:rsidRDefault="00F0596F" w:rsidP="00C7017A">
            <w:pPr>
              <w:pStyle w:val="Tabletext"/>
            </w:pPr>
            <w:r>
              <w:t>2</w:t>
            </w:r>
          </w:p>
        </w:tc>
        <w:tc>
          <w:tcPr>
            <w:tcW w:w="6563" w:type="dxa"/>
            <w:tcBorders>
              <w:top w:val="single" w:sz="4" w:space="0" w:color="auto"/>
            </w:tcBorders>
          </w:tcPr>
          <w:p w:rsidR="00F0596F" w:rsidRPr="008348FC" w:rsidRDefault="00F0596F" w:rsidP="008348FC">
            <w:pPr>
              <w:pStyle w:val="TableHeading"/>
            </w:pPr>
            <w:r w:rsidRPr="008348FC">
              <w:t xml:space="preserve">Name of </w:t>
            </w:r>
            <w:r w:rsidR="00F64F99" w:rsidRPr="008348FC">
              <w:t xml:space="preserve">private health </w:t>
            </w:r>
            <w:r w:rsidRPr="008348FC">
              <w:t>insurer</w:t>
            </w:r>
          </w:p>
          <w:p w:rsidR="00F0596F" w:rsidRDefault="00F0596F" w:rsidP="00AE3ADA">
            <w:pPr>
              <w:pStyle w:val="Tabletext"/>
            </w:pPr>
            <w:r>
              <w:t xml:space="preserve">The trading or brand name of the private health insurer in the State in which the </w:t>
            </w:r>
            <w:r w:rsidR="008F2A3A" w:rsidRPr="00D43035">
              <w:t xml:space="preserve">policy </w:t>
            </w:r>
            <w:r>
              <w:t>is being made available</w:t>
            </w:r>
            <w:r w:rsidR="00A12EAA">
              <w:t>, together with any associated branding that the insurer elects to include</w:t>
            </w:r>
            <w:r w:rsidR="00611109">
              <w:t>.</w:t>
            </w:r>
          </w:p>
          <w:p w:rsidR="00F0596F" w:rsidRDefault="00F0596F" w:rsidP="00AE3ADA">
            <w:pPr>
              <w:pStyle w:val="Tabletext"/>
            </w:pPr>
          </w:p>
        </w:tc>
      </w:tr>
      <w:tr w:rsidR="00F0596F" w:rsidTr="00350E52">
        <w:tc>
          <w:tcPr>
            <w:tcW w:w="616" w:type="dxa"/>
          </w:tcPr>
          <w:p w:rsidR="00F0596F" w:rsidRDefault="00F0596F" w:rsidP="00C7017A">
            <w:pPr>
              <w:pStyle w:val="Tabletext"/>
            </w:pPr>
            <w:r>
              <w:t>3</w:t>
            </w:r>
          </w:p>
        </w:tc>
        <w:tc>
          <w:tcPr>
            <w:tcW w:w="6563" w:type="dxa"/>
          </w:tcPr>
          <w:p w:rsidR="00F0596F" w:rsidRDefault="00F0596F" w:rsidP="008348FC">
            <w:pPr>
              <w:pStyle w:val="TableHeading"/>
            </w:pPr>
            <w:r w:rsidRPr="008348FC">
              <w:t xml:space="preserve">Disclaimer for restricted </w:t>
            </w:r>
            <w:r w:rsidR="00F64F99" w:rsidRPr="008348FC">
              <w:t>access</w:t>
            </w:r>
            <w:r w:rsidRPr="008348FC">
              <w:t xml:space="preserve"> insurers</w:t>
            </w:r>
          </w:p>
          <w:p w:rsidR="00784B06" w:rsidRDefault="00F0596F" w:rsidP="007A6E63">
            <w:pPr>
              <w:pStyle w:val="Tabletext"/>
            </w:pPr>
            <w:r>
              <w:t>If</w:t>
            </w:r>
            <w:r w:rsidR="008F2A3A">
              <w:t xml:space="preserve"> </w:t>
            </w:r>
            <w:r w:rsidR="008F2A3A" w:rsidRPr="00D43035">
              <w:t>the policy is</w:t>
            </w:r>
            <w:r w:rsidRPr="00D43035">
              <w:t xml:space="preserve"> </w:t>
            </w:r>
            <w:r>
              <w:t xml:space="preserve">offered by a restricted access insurer—the </w:t>
            </w:r>
            <w:r w:rsidR="008A7BFF">
              <w:t>following statement</w:t>
            </w:r>
            <w:r w:rsidR="00784B06">
              <w:t>:</w:t>
            </w:r>
          </w:p>
          <w:p w:rsidR="00784B06" w:rsidRDefault="00F0596F" w:rsidP="00784B06">
            <w:pPr>
              <w:pStyle w:val="Tabletext"/>
              <w:ind w:left="720"/>
            </w:pPr>
            <w:r>
              <w:t>“</w:t>
            </w:r>
            <w:r w:rsidRPr="008B6203">
              <w:t>Membership of this insurer is restricted to</w:t>
            </w:r>
            <w:r w:rsidR="00784B06">
              <w:t>”</w:t>
            </w:r>
          </w:p>
          <w:p w:rsidR="00F0596F" w:rsidRDefault="00F0596F" w:rsidP="007A6E63">
            <w:pPr>
              <w:pStyle w:val="Tabletext"/>
            </w:pPr>
            <w:r>
              <w:lastRenderedPageBreak/>
              <w:t xml:space="preserve">followed by the </w:t>
            </w:r>
            <w:r w:rsidRPr="008B6203">
              <w:t>details</w:t>
            </w:r>
            <w:r w:rsidR="00DA480D">
              <w:t>.</w:t>
            </w:r>
          </w:p>
          <w:p w:rsidR="00F0596F" w:rsidRPr="008B6203" w:rsidRDefault="00F0596F" w:rsidP="007A6E63">
            <w:pPr>
              <w:pStyle w:val="Tabletext"/>
            </w:pPr>
          </w:p>
        </w:tc>
      </w:tr>
      <w:tr w:rsidR="00F0596F" w:rsidTr="00350E52">
        <w:tc>
          <w:tcPr>
            <w:tcW w:w="616" w:type="dxa"/>
          </w:tcPr>
          <w:p w:rsidR="00F0596F" w:rsidRDefault="00F0596F" w:rsidP="00C7017A">
            <w:pPr>
              <w:pStyle w:val="Tabletext"/>
            </w:pPr>
            <w:r>
              <w:lastRenderedPageBreak/>
              <w:t>4</w:t>
            </w:r>
          </w:p>
        </w:tc>
        <w:tc>
          <w:tcPr>
            <w:tcW w:w="6563" w:type="dxa"/>
          </w:tcPr>
          <w:p w:rsidR="00F0596F" w:rsidRPr="008348FC" w:rsidRDefault="00F0596F" w:rsidP="008348FC">
            <w:pPr>
              <w:pStyle w:val="TableHeading"/>
            </w:pPr>
            <w:r w:rsidRPr="008348FC">
              <w:t>Contact details</w:t>
            </w:r>
          </w:p>
          <w:p w:rsidR="00F0596F" w:rsidRDefault="009C0127" w:rsidP="00C7017A">
            <w:pPr>
              <w:pStyle w:val="Tabletext"/>
            </w:pPr>
            <w:r>
              <w:t>A contact</w:t>
            </w:r>
            <w:r w:rsidR="00F0596F">
              <w:t xml:space="preserve"> p</w:t>
            </w:r>
            <w:r w:rsidR="00F0596F" w:rsidRPr="008B6203">
              <w:t xml:space="preserve">hone number and website address of </w:t>
            </w:r>
            <w:r w:rsidR="00F0596F">
              <w:t xml:space="preserve">the private health </w:t>
            </w:r>
            <w:r w:rsidR="00F0596F" w:rsidRPr="008B6203">
              <w:t>insurer</w:t>
            </w:r>
            <w:r w:rsidR="00DA480D">
              <w:t>.</w:t>
            </w:r>
          </w:p>
          <w:p w:rsidR="00F0596F" w:rsidRPr="008B6203" w:rsidRDefault="00F0596F" w:rsidP="00C7017A">
            <w:pPr>
              <w:pStyle w:val="Tabletext"/>
            </w:pPr>
          </w:p>
        </w:tc>
      </w:tr>
      <w:tr w:rsidR="00F0596F" w:rsidTr="00350E52">
        <w:tc>
          <w:tcPr>
            <w:tcW w:w="616" w:type="dxa"/>
          </w:tcPr>
          <w:p w:rsidR="00F0596F" w:rsidRDefault="00F0596F" w:rsidP="00C7017A">
            <w:pPr>
              <w:pStyle w:val="Tabletext"/>
            </w:pPr>
            <w:r>
              <w:t>5</w:t>
            </w:r>
          </w:p>
        </w:tc>
        <w:tc>
          <w:tcPr>
            <w:tcW w:w="6563" w:type="dxa"/>
          </w:tcPr>
          <w:p w:rsidR="00F0596F" w:rsidRPr="00D43035" w:rsidRDefault="00D04E96" w:rsidP="008348FC">
            <w:pPr>
              <w:pStyle w:val="TableHeading"/>
            </w:pPr>
            <w:r w:rsidRPr="00D43035">
              <w:t>State</w:t>
            </w:r>
            <w:r w:rsidR="008F2A3A" w:rsidRPr="00D43035">
              <w:t>/s</w:t>
            </w:r>
            <w:r w:rsidRPr="00D43035">
              <w:t xml:space="preserve"> </w:t>
            </w:r>
            <w:r w:rsidR="00F0596F" w:rsidRPr="00D43035">
              <w:t>available in</w:t>
            </w:r>
          </w:p>
          <w:p w:rsidR="00F0596F" w:rsidRDefault="00F0596F" w:rsidP="00AE3ADA">
            <w:pPr>
              <w:pStyle w:val="Tabletext"/>
            </w:pPr>
            <w:r w:rsidRPr="00D43035">
              <w:t xml:space="preserve">The States in which the </w:t>
            </w:r>
            <w:r w:rsidR="004927E8" w:rsidRPr="00D43035">
              <w:t>product</w:t>
            </w:r>
            <w:r w:rsidR="008F2A3A" w:rsidRPr="00D43035">
              <w:t xml:space="preserve"> </w:t>
            </w:r>
            <w:r>
              <w:t>is available, expressed as either:</w:t>
            </w:r>
          </w:p>
          <w:p w:rsidR="008F2A3A" w:rsidRPr="00D43035" w:rsidRDefault="00A2090C" w:rsidP="00A2090C">
            <w:pPr>
              <w:pStyle w:val="Tablea"/>
            </w:pPr>
            <w:r w:rsidRPr="00D43035">
              <w:tab/>
            </w:r>
            <w:r w:rsidRPr="00D43035">
              <w:tab/>
            </w:r>
            <w:r w:rsidR="00F0596F" w:rsidRPr="00D43035">
              <w:t>(a)</w:t>
            </w:r>
            <w:r w:rsidR="00F0596F" w:rsidRPr="00D43035">
              <w:tab/>
              <w:t>if</w:t>
            </w:r>
            <w:r w:rsidR="008F2A3A" w:rsidRPr="00D43035">
              <w:t>:</w:t>
            </w:r>
          </w:p>
          <w:p w:rsidR="008F2A3A" w:rsidRPr="00D43035" w:rsidRDefault="008F2A3A" w:rsidP="008F2A3A">
            <w:pPr>
              <w:pStyle w:val="Tablei"/>
            </w:pPr>
            <w:r w:rsidRPr="00D43035">
              <w:tab/>
              <w:t>(i)</w:t>
            </w:r>
            <w:r w:rsidRPr="00D43035">
              <w:tab/>
              <w:t xml:space="preserve">the </w:t>
            </w:r>
            <w:r w:rsidR="004927E8" w:rsidRPr="00D43035">
              <w:t>product</w:t>
            </w:r>
            <w:r w:rsidRPr="00D43035">
              <w:t xml:space="preserve"> is offered in all States; and</w:t>
            </w:r>
          </w:p>
          <w:p w:rsidR="008F2A3A" w:rsidRPr="00D43035" w:rsidRDefault="008F2A3A" w:rsidP="008F2A3A">
            <w:pPr>
              <w:pStyle w:val="Tablei"/>
            </w:pPr>
            <w:r w:rsidRPr="00D43035">
              <w:tab/>
              <w:t>(ii)</w:t>
            </w:r>
            <w:r w:rsidRPr="00D43035">
              <w:tab/>
            </w:r>
            <w:r w:rsidR="00F0596F" w:rsidRPr="00D43035">
              <w:t xml:space="preserve">every feature of </w:t>
            </w:r>
            <w:r w:rsidRPr="00D43035">
              <w:t xml:space="preserve">the </w:t>
            </w:r>
            <w:r w:rsidR="004927E8" w:rsidRPr="00D43035">
              <w:t xml:space="preserve">product </w:t>
            </w:r>
            <w:r w:rsidR="00F5035A" w:rsidRPr="00D43035">
              <w:t>(including the monthly premium referred to in item </w:t>
            </w:r>
            <w:r w:rsidR="0099738F">
              <w:t>6</w:t>
            </w:r>
            <w:r w:rsidR="00F5035A" w:rsidRPr="00D43035">
              <w:t xml:space="preserve">) </w:t>
            </w:r>
            <w:r w:rsidR="00F0596F" w:rsidRPr="00D43035">
              <w:t xml:space="preserve">is </w:t>
            </w:r>
            <w:r w:rsidRPr="00D43035">
              <w:t>the same in each State;</w:t>
            </w:r>
          </w:p>
          <w:p w:rsidR="00F0596F" w:rsidRPr="00D43035" w:rsidRDefault="008F2A3A" w:rsidP="008F2A3A">
            <w:pPr>
              <w:pStyle w:val="Tablea"/>
            </w:pPr>
            <w:r w:rsidRPr="00D43035">
              <w:tab/>
            </w:r>
            <w:r w:rsidRPr="00D43035">
              <w:tab/>
            </w:r>
            <w:r w:rsidRPr="00D43035">
              <w:tab/>
            </w:r>
            <w:r w:rsidR="00F0596F" w:rsidRPr="00D43035">
              <w:t xml:space="preserve">“All </w:t>
            </w:r>
            <w:r w:rsidR="00ED2A5A" w:rsidRPr="00D43035">
              <w:t>S</w:t>
            </w:r>
            <w:r w:rsidR="00F0596F" w:rsidRPr="00D43035">
              <w:t>tates”; or</w:t>
            </w:r>
          </w:p>
          <w:p w:rsidR="00F0596F" w:rsidRDefault="00A2090C" w:rsidP="00A2090C">
            <w:pPr>
              <w:pStyle w:val="Tablea"/>
            </w:pPr>
            <w:r>
              <w:tab/>
            </w:r>
            <w:r>
              <w:tab/>
            </w:r>
            <w:r w:rsidR="00F0596F">
              <w:t>(b)</w:t>
            </w:r>
            <w:r w:rsidR="00F0596F">
              <w:tab/>
              <w:t>otherwise—</w:t>
            </w:r>
            <w:r w:rsidR="008F2A3A" w:rsidRPr="00D43035">
              <w:t xml:space="preserve">the State or States </w:t>
            </w:r>
            <w:r w:rsidR="00171FD8" w:rsidRPr="00D43035">
              <w:t xml:space="preserve">in which </w:t>
            </w:r>
            <w:r w:rsidR="008F2A3A" w:rsidRPr="00D43035">
              <w:t xml:space="preserve">the </w:t>
            </w:r>
            <w:r w:rsidR="004927E8" w:rsidRPr="00D43035">
              <w:t>product</w:t>
            </w:r>
            <w:r w:rsidR="008F2A3A" w:rsidRPr="00D43035">
              <w:t xml:space="preserve"> is available, expressed as</w:t>
            </w:r>
            <w:r w:rsidR="008F2A3A" w:rsidRPr="00455799">
              <w:t xml:space="preserve"> </w:t>
            </w:r>
            <w:r w:rsidR="00F0596F">
              <w:t>whichever of the following is applicable:</w:t>
            </w:r>
          </w:p>
          <w:p w:rsidR="00F0596F" w:rsidRPr="00AE3ADA" w:rsidRDefault="00877704" w:rsidP="00877704">
            <w:pPr>
              <w:pStyle w:val="Tablei"/>
            </w:pPr>
            <w:r>
              <w:tab/>
            </w:r>
            <w:r w:rsidR="00F0596F" w:rsidRPr="00AE3ADA">
              <w:t>(</w:t>
            </w:r>
            <w:r w:rsidR="00F0596F">
              <w:t>i</w:t>
            </w:r>
            <w:r w:rsidR="00F0596F" w:rsidRPr="00AE3ADA">
              <w:t>)</w:t>
            </w:r>
            <w:r w:rsidR="00F0596F">
              <w:tab/>
            </w:r>
            <w:r w:rsidR="00F0596F" w:rsidRPr="00AE3ADA">
              <w:t>“NSW &amp; ACT”;</w:t>
            </w:r>
          </w:p>
          <w:p w:rsidR="00F0596F" w:rsidRPr="00AE3ADA" w:rsidRDefault="00877704" w:rsidP="00877704">
            <w:pPr>
              <w:pStyle w:val="Tablei"/>
            </w:pPr>
            <w:r>
              <w:tab/>
            </w:r>
            <w:r w:rsidR="00F0596F" w:rsidRPr="00AE3ADA">
              <w:t>(</w:t>
            </w:r>
            <w:r w:rsidR="00F0596F">
              <w:t>ii</w:t>
            </w:r>
            <w:r w:rsidR="00F0596F" w:rsidRPr="00AE3ADA">
              <w:t>)</w:t>
            </w:r>
            <w:r w:rsidR="00F0596F" w:rsidRPr="00AE3ADA">
              <w:tab/>
              <w:t>“Northern Territory”;</w:t>
            </w:r>
          </w:p>
          <w:p w:rsidR="00F0596F" w:rsidRPr="00AE3ADA" w:rsidRDefault="00877704" w:rsidP="00877704">
            <w:pPr>
              <w:pStyle w:val="Tablei"/>
            </w:pPr>
            <w:r>
              <w:tab/>
            </w:r>
            <w:r w:rsidR="00F0596F" w:rsidRPr="00AE3ADA">
              <w:t>(</w:t>
            </w:r>
            <w:r w:rsidR="00F0596F">
              <w:t>iii</w:t>
            </w:r>
            <w:r w:rsidR="00F0596F" w:rsidRPr="00AE3ADA">
              <w:t>)</w:t>
            </w:r>
            <w:r w:rsidR="00F0596F" w:rsidRPr="00AE3ADA">
              <w:tab/>
              <w:t>“Queensland”;</w:t>
            </w:r>
          </w:p>
          <w:p w:rsidR="00F0596F" w:rsidRPr="00AE3ADA" w:rsidRDefault="00877704" w:rsidP="00877704">
            <w:pPr>
              <w:pStyle w:val="Tablei"/>
            </w:pPr>
            <w:r>
              <w:tab/>
            </w:r>
            <w:r w:rsidR="00F0596F" w:rsidRPr="00AE3ADA">
              <w:t>(</w:t>
            </w:r>
            <w:r w:rsidR="00F0596F">
              <w:t>iv</w:t>
            </w:r>
            <w:r w:rsidR="00F0596F" w:rsidRPr="00AE3ADA">
              <w:t>)</w:t>
            </w:r>
            <w:r w:rsidR="00F0596F" w:rsidRPr="00AE3ADA">
              <w:tab/>
              <w:t>“South Australia”;</w:t>
            </w:r>
          </w:p>
          <w:p w:rsidR="00F0596F" w:rsidRPr="00AE3ADA" w:rsidRDefault="00877704" w:rsidP="00877704">
            <w:pPr>
              <w:pStyle w:val="Tablei"/>
            </w:pPr>
            <w:r>
              <w:tab/>
            </w:r>
            <w:r w:rsidR="00F0596F">
              <w:t>(v</w:t>
            </w:r>
            <w:r w:rsidR="00F0596F" w:rsidRPr="00AE3ADA">
              <w:t>)</w:t>
            </w:r>
            <w:r w:rsidR="00F0596F" w:rsidRPr="00AE3ADA">
              <w:tab/>
              <w:t>“Tasmania”;</w:t>
            </w:r>
          </w:p>
          <w:p w:rsidR="00F0596F" w:rsidRPr="00AE3ADA" w:rsidRDefault="00877704" w:rsidP="00877704">
            <w:pPr>
              <w:pStyle w:val="Tablei"/>
            </w:pPr>
            <w:r>
              <w:tab/>
            </w:r>
            <w:r w:rsidR="00F0596F" w:rsidRPr="00AE3ADA">
              <w:t>(</w:t>
            </w:r>
            <w:r w:rsidR="00F0596F">
              <w:t>vi</w:t>
            </w:r>
            <w:r w:rsidR="00F0596F" w:rsidRPr="00AE3ADA">
              <w:t>)</w:t>
            </w:r>
            <w:r w:rsidR="00F0596F" w:rsidRPr="00AE3ADA">
              <w:tab/>
              <w:t>“Victoria”;</w:t>
            </w:r>
          </w:p>
          <w:p w:rsidR="00F0596F" w:rsidRDefault="00877704" w:rsidP="00877704">
            <w:pPr>
              <w:pStyle w:val="Tablei"/>
            </w:pPr>
            <w:r>
              <w:tab/>
            </w:r>
            <w:r w:rsidR="00F0596F" w:rsidRPr="00AE3ADA">
              <w:t>(</w:t>
            </w:r>
            <w:r w:rsidR="00F0596F">
              <w:t>vii</w:t>
            </w:r>
            <w:r w:rsidR="00F0596F" w:rsidRPr="00AE3ADA">
              <w:t>)</w:t>
            </w:r>
            <w:r w:rsidR="00F0596F" w:rsidRPr="00AE3ADA">
              <w:tab/>
              <w:t>“Western Australia</w:t>
            </w:r>
            <w:r w:rsidR="00F0596F">
              <w:t>”</w:t>
            </w:r>
            <w:r w:rsidR="00DA480D">
              <w:t>.</w:t>
            </w:r>
          </w:p>
          <w:p w:rsidR="00F0596F" w:rsidRDefault="00F0596F" w:rsidP="00877704">
            <w:pPr>
              <w:pStyle w:val="Tablei"/>
            </w:pPr>
          </w:p>
        </w:tc>
      </w:tr>
      <w:tr w:rsidR="00F0596F" w:rsidTr="00350E52">
        <w:tc>
          <w:tcPr>
            <w:tcW w:w="616" w:type="dxa"/>
          </w:tcPr>
          <w:p w:rsidR="00F0596F" w:rsidRDefault="0009599F" w:rsidP="00166403">
            <w:pPr>
              <w:pStyle w:val="Tabletext"/>
            </w:pPr>
            <w:r>
              <w:t>6</w:t>
            </w:r>
          </w:p>
        </w:tc>
        <w:tc>
          <w:tcPr>
            <w:tcW w:w="6563" w:type="dxa"/>
          </w:tcPr>
          <w:p w:rsidR="00F0596F" w:rsidRPr="008348FC" w:rsidRDefault="00F0596F" w:rsidP="008348FC">
            <w:pPr>
              <w:pStyle w:val="TableHeading"/>
            </w:pPr>
            <w:r w:rsidRPr="008348FC">
              <w:t>Monthly premium</w:t>
            </w:r>
          </w:p>
          <w:p w:rsidR="00F0596F" w:rsidRDefault="00F0596F" w:rsidP="00166403">
            <w:pPr>
              <w:pStyle w:val="Tabletext"/>
            </w:pPr>
            <w:r>
              <w:t xml:space="preserve">The total monthly premium payable before </w:t>
            </w:r>
            <w:r w:rsidRPr="00142006">
              <w:t xml:space="preserve">any </w:t>
            </w:r>
            <w:r w:rsidR="00142006" w:rsidRPr="007D67DE">
              <w:t xml:space="preserve">rebate, </w:t>
            </w:r>
            <w:r w:rsidR="00042AAA" w:rsidRPr="00142006">
              <w:t>loading or discount is applied</w:t>
            </w:r>
            <w:r w:rsidR="00DA480D">
              <w:t>.</w:t>
            </w:r>
          </w:p>
          <w:p w:rsidR="0009599F" w:rsidRDefault="0009599F" w:rsidP="00166403">
            <w:pPr>
              <w:pStyle w:val="Tabletext"/>
            </w:pPr>
            <w:r>
              <w:t>The following words must be inserted before or following the premium amount: “before any rebate, loading or discount”.</w:t>
            </w:r>
          </w:p>
          <w:p w:rsidR="00142006" w:rsidRPr="007D67DE" w:rsidRDefault="00142006" w:rsidP="00142006">
            <w:pPr>
              <w:pStyle w:val="notemargin"/>
            </w:pPr>
            <w:r w:rsidRPr="007D67DE">
              <w:t>Note:</w:t>
            </w:r>
            <w:r w:rsidRPr="007D67DE">
              <w:tab/>
              <w:t>This</w:t>
            </w:r>
            <w:r w:rsidR="00350E52" w:rsidRPr="007D67DE">
              <w:t xml:space="preserve"> item</w:t>
            </w:r>
            <w:r w:rsidRPr="007D67DE">
              <w:t xml:space="preserve"> does not limit the information that a private health insurer may give to an insured person with regard to </w:t>
            </w:r>
            <w:r w:rsidR="001D2E02">
              <w:t xml:space="preserve">the </w:t>
            </w:r>
            <w:r w:rsidRPr="007D67DE">
              <w:t xml:space="preserve">premium payable after </w:t>
            </w:r>
            <w:r w:rsidR="00A454B5">
              <w:t xml:space="preserve">any </w:t>
            </w:r>
            <w:r w:rsidRPr="007D67DE">
              <w:t>rebate, loading and/or discount</w:t>
            </w:r>
            <w:r w:rsidR="00A454B5">
              <w:t xml:space="preserve"> i</w:t>
            </w:r>
            <w:r w:rsidRPr="007D67DE">
              <w:t>s applied.</w:t>
            </w:r>
          </w:p>
          <w:p w:rsidR="00F0596F" w:rsidRPr="00166403" w:rsidRDefault="00F0596F" w:rsidP="00042AAA">
            <w:pPr>
              <w:pStyle w:val="Tabletext"/>
              <w:rPr>
                <w:b/>
              </w:rPr>
            </w:pPr>
          </w:p>
        </w:tc>
      </w:tr>
      <w:tr w:rsidR="00F0596F" w:rsidTr="00350E52">
        <w:tc>
          <w:tcPr>
            <w:tcW w:w="616" w:type="dxa"/>
          </w:tcPr>
          <w:p w:rsidR="00F0596F" w:rsidRDefault="009942CA" w:rsidP="00166403">
            <w:pPr>
              <w:pStyle w:val="Tabletext"/>
            </w:pPr>
            <w:r>
              <w:t>7</w:t>
            </w:r>
          </w:p>
        </w:tc>
        <w:tc>
          <w:tcPr>
            <w:tcW w:w="6563" w:type="dxa"/>
          </w:tcPr>
          <w:p w:rsidR="00F0596F" w:rsidRPr="008348FC" w:rsidRDefault="00F0596F" w:rsidP="008348FC">
            <w:pPr>
              <w:pStyle w:val="TableHeading"/>
            </w:pPr>
            <w:r w:rsidRPr="008348FC">
              <w:t>Corporate products</w:t>
            </w:r>
          </w:p>
          <w:p w:rsidR="00F0596F" w:rsidRDefault="00F0596F" w:rsidP="00166403">
            <w:pPr>
              <w:pStyle w:val="Tabletext"/>
            </w:pPr>
            <w:r>
              <w:t xml:space="preserve">If the </w:t>
            </w:r>
            <w:r w:rsidR="0029435F" w:rsidRPr="00D43035">
              <w:t>policy</w:t>
            </w:r>
            <w:r w:rsidR="00F3549A" w:rsidRPr="00D43035">
              <w:t xml:space="preserve"> </w:t>
            </w:r>
            <w:r>
              <w:t>is</w:t>
            </w:r>
            <w:r w:rsidR="00F5035A">
              <w:t xml:space="preserve"> part of </w:t>
            </w:r>
            <w:r>
              <w:t>a corporate product—a statement to that effect, indicating either of the following</w:t>
            </w:r>
            <w:r w:rsidR="00F5035A">
              <w:t>, with the bracketed text replaced with the appropriate information</w:t>
            </w:r>
            <w:r>
              <w:t>:</w:t>
            </w:r>
          </w:p>
          <w:p w:rsidR="00F0596F" w:rsidRPr="007D67DE" w:rsidRDefault="00A2090C" w:rsidP="00A2090C">
            <w:pPr>
              <w:pStyle w:val="Tablea"/>
            </w:pPr>
            <w:r>
              <w:tab/>
            </w:r>
            <w:r>
              <w:tab/>
            </w:r>
            <w:r w:rsidR="00F0596F">
              <w:t>(a)</w:t>
            </w:r>
            <w:r w:rsidR="00F0596F">
              <w:tab/>
            </w:r>
            <w:r w:rsidR="00F5035A">
              <w:t>“</w:t>
            </w:r>
            <w:r w:rsidR="00F0596F">
              <w:t>Employees/members of [Company/Organisation]</w:t>
            </w:r>
            <w:r w:rsidR="00F5035A">
              <w:t>”</w:t>
            </w:r>
            <w:r w:rsidR="00F0596F">
              <w:t>;</w:t>
            </w:r>
          </w:p>
          <w:p w:rsidR="00F0596F" w:rsidRDefault="00A2090C" w:rsidP="00C53875">
            <w:pPr>
              <w:pStyle w:val="Tablea"/>
            </w:pPr>
            <w:r>
              <w:tab/>
            </w:r>
            <w:r>
              <w:tab/>
            </w:r>
            <w:r w:rsidR="00F0596F">
              <w:t>(b)</w:t>
            </w:r>
            <w:r w:rsidR="00F0596F">
              <w:tab/>
            </w:r>
            <w:r w:rsidR="00F5035A">
              <w:t>“</w:t>
            </w:r>
            <w:r w:rsidR="00F0596F">
              <w:t>Employees/members of organisations with arrangements with this health insurer</w:t>
            </w:r>
            <w:r w:rsidR="00F5035A">
              <w:t>”</w:t>
            </w:r>
            <w:r w:rsidR="00DA480D">
              <w:t>.</w:t>
            </w:r>
          </w:p>
          <w:p w:rsidR="00C53875" w:rsidRDefault="00C53875" w:rsidP="00C53875">
            <w:pPr>
              <w:pStyle w:val="Tablea"/>
            </w:pPr>
          </w:p>
        </w:tc>
      </w:tr>
      <w:tr w:rsidR="00F0596F" w:rsidTr="00350E52">
        <w:tc>
          <w:tcPr>
            <w:tcW w:w="616" w:type="dxa"/>
          </w:tcPr>
          <w:p w:rsidR="00F0596F" w:rsidRDefault="009942CA" w:rsidP="00166403">
            <w:pPr>
              <w:pStyle w:val="Tabletext"/>
            </w:pPr>
            <w:r>
              <w:t>8</w:t>
            </w:r>
          </w:p>
        </w:tc>
        <w:tc>
          <w:tcPr>
            <w:tcW w:w="6563" w:type="dxa"/>
          </w:tcPr>
          <w:p w:rsidR="00F0596F" w:rsidRPr="008348FC" w:rsidRDefault="00F0596F" w:rsidP="008348FC">
            <w:pPr>
              <w:pStyle w:val="TableHeading"/>
            </w:pPr>
            <w:r w:rsidRPr="008348FC">
              <w:t>Closed products</w:t>
            </w:r>
          </w:p>
          <w:p w:rsidR="00095B5C" w:rsidRPr="00142006" w:rsidRDefault="00F0596F" w:rsidP="00166403">
            <w:pPr>
              <w:pStyle w:val="Tabletext"/>
            </w:pPr>
            <w:r>
              <w:t xml:space="preserve">If the </w:t>
            </w:r>
            <w:r w:rsidR="00F3549A" w:rsidRPr="00D43035">
              <w:t xml:space="preserve">policy </w:t>
            </w:r>
            <w:r w:rsidRPr="00142006">
              <w:t xml:space="preserve">is </w:t>
            </w:r>
            <w:r w:rsidR="00095B5C" w:rsidRPr="00142006">
              <w:t xml:space="preserve">closed so that it is no longer available to anyone except those persons who, at the time of closing, were insured under </w:t>
            </w:r>
            <w:r w:rsidR="00F3549A" w:rsidRPr="00D43035">
              <w:t>the policy</w:t>
            </w:r>
            <w:r w:rsidRPr="00142006">
              <w:t xml:space="preserve">—the </w:t>
            </w:r>
            <w:r w:rsidR="00095B5C" w:rsidRPr="00142006">
              <w:t xml:space="preserve">following </w:t>
            </w:r>
            <w:r w:rsidRPr="00142006">
              <w:t>words</w:t>
            </w:r>
            <w:r w:rsidR="00095B5C" w:rsidRPr="00142006">
              <w:t>:</w:t>
            </w:r>
          </w:p>
          <w:p w:rsidR="00911766" w:rsidRDefault="00F0596F" w:rsidP="00142006">
            <w:pPr>
              <w:pStyle w:val="Tabletext"/>
              <w:ind w:left="720"/>
            </w:pPr>
            <w:r w:rsidRPr="00142006">
              <w:t>“This</w:t>
            </w:r>
            <w:r w:rsidR="00605828">
              <w:t xml:space="preserve"> </w:t>
            </w:r>
            <w:r w:rsidR="00605828" w:rsidRPr="00D43035">
              <w:t>policy</w:t>
            </w:r>
            <w:r w:rsidRPr="00D43035">
              <w:t xml:space="preserve"> </w:t>
            </w:r>
            <w:r w:rsidRPr="00142006">
              <w:t xml:space="preserve">is </w:t>
            </w:r>
            <w:r w:rsidR="00142006" w:rsidRPr="007D67DE">
              <w:t>closed to new members</w:t>
            </w:r>
            <w:r w:rsidRPr="00142006">
              <w:t>.</w:t>
            </w:r>
            <w:r>
              <w:t>”</w:t>
            </w:r>
            <w:r w:rsidR="00DA480D">
              <w:t>.</w:t>
            </w:r>
          </w:p>
          <w:p w:rsidR="00142006" w:rsidRDefault="00142006" w:rsidP="00142006">
            <w:pPr>
              <w:pStyle w:val="Tabletext"/>
              <w:ind w:left="720"/>
            </w:pPr>
          </w:p>
        </w:tc>
      </w:tr>
      <w:tr w:rsidR="00F0596F" w:rsidTr="00350E52">
        <w:tc>
          <w:tcPr>
            <w:tcW w:w="616" w:type="dxa"/>
            <w:tcBorders>
              <w:top w:val="single" w:sz="4" w:space="0" w:color="auto"/>
              <w:bottom w:val="single" w:sz="4" w:space="0" w:color="auto"/>
            </w:tcBorders>
          </w:tcPr>
          <w:p w:rsidR="00F0596F" w:rsidRPr="00DD1850" w:rsidRDefault="009942CA" w:rsidP="006C6B6B">
            <w:pPr>
              <w:pStyle w:val="Tabletext"/>
            </w:pPr>
            <w:r>
              <w:lastRenderedPageBreak/>
              <w:t>9</w:t>
            </w:r>
          </w:p>
        </w:tc>
        <w:tc>
          <w:tcPr>
            <w:tcW w:w="6563" w:type="dxa"/>
            <w:tcBorders>
              <w:top w:val="single" w:sz="4" w:space="0" w:color="auto"/>
              <w:bottom w:val="single" w:sz="4" w:space="0" w:color="auto"/>
            </w:tcBorders>
          </w:tcPr>
          <w:p w:rsidR="00F0596F" w:rsidRPr="008348FC" w:rsidRDefault="00F0596F" w:rsidP="008348FC">
            <w:pPr>
              <w:pStyle w:val="TableHeading"/>
            </w:pPr>
            <w:r w:rsidRPr="008348FC">
              <w:t>Who is covered</w:t>
            </w:r>
          </w:p>
          <w:p w:rsidR="00696400" w:rsidRPr="00D43035" w:rsidRDefault="00F3549A" w:rsidP="00166403">
            <w:pPr>
              <w:pStyle w:val="Tabletext"/>
            </w:pPr>
            <w:r w:rsidRPr="00D43035">
              <w:t xml:space="preserve">The </w:t>
            </w:r>
            <w:r w:rsidR="00696400" w:rsidRPr="00D43035">
              <w:t xml:space="preserve">insured groups that </w:t>
            </w:r>
            <w:r w:rsidRPr="00D43035">
              <w:t xml:space="preserve">may </w:t>
            </w:r>
            <w:r w:rsidR="00696400" w:rsidRPr="00D43035">
              <w:t>be covered</w:t>
            </w:r>
            <w:r w:rsidRPr="00D43035">
              <w:t>, expressed as whichever of the following is applicable:</w:t>
            </w:r>
          </w:p>
          <w:p w:rsidR="00F3549A" w:rsidRPr="00D43035" w:rsidRDefault="00F3549A" w:rsidP="00F3549A">
            <w:pPr>
              <w:pStyle w:val="Tablea"/>
            </w:pPr>
            <w:bookmarkStart w:id="108" w:name="_Ref179117044"/>
            <w:r w:rsidRPr="00D43035">
              <w:tab/>
            </w:r>
            <w:r w:rsidRPr="00D43035">
              <w:tab/>
              <w:t>(a)</w:t>
            </w:r>
            <w:r w:rsidRPr="00D43035">
              <w:tab/>
            </w:r>
            <w:r w:rsidR="00042563">
              <w:t>“</w:t>
            </w:r>
            <w:r w:rsidRPr="00D43035">
              <w:t>only one person</w:t>
            </w:r>
            <w:r w:rsidR="00042563">
              <w:t>”</w:t>
            </w:r>
            <w:r w:rsidRPr="00D43035">
              <w:t>;</w:t>
            </w:r>
            <w:bookmarkEnd w:id="108"/>
          </w:p>
          <w:p w:rsidR="00F3549A" w:rsidRPr="00D43035" w:rsidRDefault="00F3549A" w:rsidP="00F3549A">
            <w:pPr>
              <w:pStyle w:val="Tablea"/>
            </w:pPr>
            <w:bookmarkStart w:id="109" w:name="_Ref179102366"/>
            <w:r w:rsidRPr="00D43035">
              <w:tab/>
            </w:r>
            <w:r w:rsidRPr="00D43035">
              <w:tab/>
              <w:t>(b)</w:t>
            </w:r>
            <w:r w:rsidRPr="00D43035">
              <w:tab/>
            </w:r>
            <w:r w:rsidR="00042563">
              <w:t>“</w:t>
            </w:r>
            <w:r w:rsidRPr="00D43035">
              <w:t>2 adults (and no-one else)</w:t>
            </w:r>
            <w:r w:rsidR="00042563">
              <w:t>”</w:t>
            </w:r>
            <w:r w:rsidRPr="00D43035">
              <w:t>;</w:t>
            </w:r>
            <w:bookmarkEnd w:id="109"/>
          </w:p>
          <w:p w:rsidR="00F3549A" w:rsidRPr="00D43035" w:rsidRDefault="00F3549A" w:rsidP="00F3549A">
            <w:pPr>
              <w:pStyle w:val="Tablea"/>
            </w:pPr>
            <w:r w:rsidRPr="00D43035">
              <w:tab/>
            </w:r>
            <w:r w:rsidRPr="00D43035">
              <w:tab/>
              <w:t>(c)</w:t>
            </w:r>
            <w:r w:rsidRPr="00D43035">
              <w:tab/>
            </w:r>
            <w:r w:rsidR="00042563">
              <w:t>“</w:t>
            </w:r>
            <w:r w:rsidRPr="00D43035">
              <w:t>2 or more people, none of whom is an adult</w:t>
            </w:r>
            <w:r w:rsidR="00042563">
              <w:t>”</w:t>
            </w:r>
            <w:r w:rsidRPr="00D43035">
              <w:t>;</w:t>
            </w:r>
          </w:p>
          <w:p w:rsidR="00F3549A" w:rsidRPr="00D43035" w:rsidRDefault="00F3549A" w:rsidP="00F3549A">
            <w:pPr>
              <w:pStyle w:val="Tablea"/>
            </w:pPr>
            <w:bookmarkStart w:id="110" w:name="_Ref179102390"/>
            <w:r w:rsidRPr="00D43035">
              <w:tab/>
            </w:r>
            <w:r w:rsidRPr="00D43035">
              <w:tab/>
              <w:t>(d)</w:t>
            </w:r>
            <w:r w:rsidRPr="00D43035">
              <w:tab/>
            </w:r>
            <w:r w:rsidR="00042563">
              <w:t>“</w:t>
            </w:r>
            <w:r w:rsidRPr="00D43035">
              <w:t>2 or more people, only one of whom is an adult</w:t>
            </w:r>
            <w:r w:rsidR="00042563">
              <w:t>”</w:t>
            </w:r>
            <w:r w:rsidRPr="00D43035">
              <w:t>;</w:t>
            </w:r>
            <w:bookmarkEnd w:id="110"/>
          </w:p>
          <w:p w:rsidR="00F3549A" w:rsidRPr="00D43035" w:rsidRDefault="00F3549A" w:rsidP="00F3549A">
            <w:pPr>
              <w:pStyle w:val="Tablea"/>
            </w:pPr>
            <w:bookmarkStart w:id="111" w:name="_Ref179102394"/>
            <w:r w:rsidRPr="00D43035">
              <w:tab/>
            </w:r>
            <w:r w:rsidRPr="00D43035">
              <w:tab/>
              <w:t>(e)</w:t>
            </w:r>
            <w:r w:rsidRPr="00D43035">
              <w:tab/>
            </w:r>
            <w:r w:rsidR="00042563">
              <w:t>“</w:t>
            </w:r>
            <w:r w:rsidRPr="00D43035">
              <w:t>3 or more people, only 2 of whom are adults</w:t>
            </w:r>
            <w:r w:rsidR="00042563">
              <w:t>”</w:t>
            </w:r>
            <w:r w:rsidRPr="00D43035">
              <w:t>;</w:t>
            </w:r>
            <w:bookmarkEnd w:id="111"/>
          </w:p>
          <w:p w:rsidR="00F3549A" w:rsidRPr="00D43035" w:rsidRDefault="00F3549A" w:rsidP="00F3549A">
            <w:pPr>
              <w:pStyle w:val="Tablea"/>
            </w:pPr>
            <w:bookmarkStart w:id="112" w:name="_Ref179102395"/>
            <w:r w:rsidRPr="00D43035">
              <w:tab/>
            </w:r>
            <w:r w:rsidRPr="00D43035">
              <w:tab/>
              <w:t>(f)</w:t>
            </w:r>
            <w:r w:rsidRPr="00D43035">
              <w:tab/>
            </w:r>
            <w:r w:rsidR="00042563">
              <w:t>“</w:t>
            </w:r>
            <w:r w:rsidRPr="00D43035">
              <w:t>3 or more people, at least 3 of whom are adults</w:t>
            </w:r>
            <w:bookmarkEnd w:id="112"/>
            <w:r w:rsidR="00042563">
              <w:t>”</w:t>
            </w:r>
            <w:r w:rsidRPr="00D43035">
              <w:t>.</w:t>
            </w:r>
          </w:p>
          <w:p w:rsidR="006177DC" w:rsidRPr="00D43035" w:rsidRDefault="006177DC" w:rsidP="00330F5C">
            <w:pPr>
              <w:pStyle w:val="notemargin"/>
            </w:pPr>
            <w:r w:rsidRPr="00D43035">
              <w:t>Note 1:</w:t>
            </w:r>
            <w:r w:rsidRPr="00D43035">
              <w:tab/>
              <w:t>The insured groups are set out in rule 5 of these Rules.</w:t>
            </w:r>
          </w:p>
          <w:p w:rsidR="00330F5C" w:rsidRPr="007D67DE" w:rsidRDefault="00330F5C" w:rsidP="00330F5C">
            <w:pPr>
              <w:pStyle w:val="notemargin"/>
            </w:pPr>
            <w:r w:rsidRPr="00D43035">
              <w:t>Note</w:t>
            </w:r>
            <w:r w:rsidR="006177DC" w:rsidRPr="00D43035">
              <w:t xml:space="preserve"> 2</w:t>
            </w:r>
            <w:r w:rsidRPr="007D67DE">
              <w:t>:</w:t>
            </w:r>
            <w:r w:rsidRPr="007D67DE">
              <w:tab/>
              <w:t>This item does not limit the information that a private health insurer may give to an insured person with regard</w:t>
            </w:r>
            <w:r>
              <w:t xml:space="preserve"> to the</w:t>
            </w:r>
            <w:r w:rsidRPr="007D67DE">
              <w:t xml:space="preserve"> </w:t>
            </w:r>
            <w:r>
              <w:t>name/s of person/s covered by the policy</w:t>
            </w:r>
            <w:r w:rsidRPr="007D67DE">
              <w:t>.</w:t>
            </w:r>
          </w:p>
          <w:p w:rsidR="00F0596F" w:rsidRPr="00DD1850" w:rsidRDefault="00F0596F" w:rsidP="00A2090C">
            <w:pPr>
              <w:pStyle w:val="Tablea"/>
            </w:pPr>
          </w:p>
        </w:tc>
      </w:tr>
      <w:tr w:rsidR="00806F36" w:rsidTr="00350E52">
        <w:tc>
          <w:tcPr>
            <w:tcW w:w="616" w:type="dxa"/>
            <w:tcBorders>
              <w:top w:val="single" w:sz="4" w:space="0" w:color="auto"/>
              <w:bottom w:val="single" w:sz="4" w:space="0" w:color="auto"/>
            </w:tcBorders>
          </w:tcPr>
          <w:p w:rsidR="00806F36" w:rsidRPr="00D43035" w:rsidRDefault="00806F36" w:rsidP="009942CA">
            <w:pPr>
              <w:pStyle w:val="Tabletext"/>
            </w:pPr>
            <w:r w:rsidRPr="00D43035">
              <w:t>1</w:t>
            </w:r>
            <w:r w:rsidR="009942CA">
              <w:t>0</w:t>
            </w:r>
          </w:p>
        </w:tc>
        <w:tc>
          <w:tcPr>
            <w:tcW w:w="6563" w:type="dxa"/>
            <w:tcBorders>
              <w:top w:val="single" w:sz="4" w:space="0" w:color="auto"/>
              <w:bottom w:val="single" w:sz="4" w:space="0" w:color="auto"/>
            </w:tcBorders>
          </w:tcPr>
          <w:p w:rsidR="00806F36" w:rsidRPr="00D43035" w:rsidRDefault="00806F36" w:rsidP="00806F36">
            <w:pPr>
              <w:pStyle w:val="TableHeading"/>
            </w:pPr>
            <w:r w:rsidRPr="00D43035">
              <w:t>Ambulance cover</w:t>
            </w:r>
          </w:p>
          <w:p w:rsidR="00806F36" w:rsidRPr="00D43035" w:rsidRDefault="00806F36" w:rsidP="00806F36">
            <w:pPr>
              <w:pStyle w:val="Tabletext"/>
            </w:pPr>
            <w:r w:rsidRPr="00D43035">
              <w:t xml:space="preserve">The </w:t>
            </w:r>
            <w:r w:rsidR="00E37CA7" w:rsidRPr="00D43035">
              <w:t>following information</w:t>
            </w:r>
            <w:r w:rsidRPr="00D43035">
              <w:t>:</w:t>
            </w:r>
          </w:p>
          <w:p w:rsidR="00806F36" w:rsidRPr="00D43035" w:rsidRDefault="00806F36" w:rsidP="00806F36">
            <w:pPr>
              <w:pStyle w:val="Tablea"/>
            </w:pPr>
            <w:r w:rsidRPr="00D43035">
              <w:tab/>
            </w:r>
            <w:r w:rsidRPr="00D43035">
              <w:tab/>
              <w:t>(a)</w:t>
            </w:r>
            <w:r w:rsidRPr="00D43035">
              <w:tab/>
              <w:t>whether ambulance cover</w:t>
            </w:r>
            <w:r w:rsidR="004927E8" w:rsidRPr="00D43035">
              <w:t xml:space="preserve"> is included</w:t>
            </w:r>
            <w:r w:rsidRPr="00D43035">
              <w:t>;</w:t>
            </w:r>
          </w:p>
          <w:p w:rsidR="00806F36" w:rsidRPr="00D43035" w:rsidRDefault="00806F36" w:rsidP="00806F36">
            <w:pPr>
              <w:pStyle w:val="Tablea"/>
            </w:pPr>
            <w:r w:rsidRPr="00D43035">
              <w:tab/>
            </w:r>
            <w:r w:rsidRPr="00D43035">
              <w:tab/>
              <w:t>(b)</w:t>
            </w:r>
            <w:r w:rsidRPr="00D43035">
              <w:tab/>
              <w:t xml:space="preserve">if </w:t>
            </w:r>
            <w:r w:rsidR="006177DC" w:rsidRPr="00D43035">
              <w:t>so</w:t>
            </w:r>
            <w:r w:rsidRPr="00D43035">
              <w:t>:</w:t>
            </w:r>
          </w:p>
          <w:p w:rsidR="00806F36" w:rsidRPr="00D43035" w:rsidRDefault="00806F36" w:rsidP="00806F36">
            <w:pPr>
              <w:pStyle w:val="Tablei"/>
            </w:pPr>
            <w:r w:rsidRPr="00D43035">
              <w:tab/>
              <w:t>(i)</w:t>
            </w:r>
            <w:r w:rsidRPr="00D43035">
              <w:tab/>
              <w:t>the waiting period (if any);</w:t>
            </w:r>
            <w:r w:rsidR="00C17464" w:rsidRPr="00D43035">
              <w:t xml:space="preserve"> and</w:t>
            </w:r>
          </w:p>
          <w:p w:rsidR="006177DC" w:rsidRPr="00D43035" w:rsidRDefault="00806F36" w:rsidP="00806F36">
            <w:pPr>
              <w:pStyle w:val="Tablei"/>
            </w:pPr>
            <w:r w:rsidRPr="00D43035">
              <w:tab/>
              <w:t>(ii)</w:t>
            </w:r>
            <w:r w:rsidRPr="00D43035">
              <w:tab/>
              <w:t>whether the cover is</w:t>
            </w:r>
            <w:r w:rsidR="006177DC" w:rsidRPr="00D43035">
              <w:t>:</w:t>
            </w:r>
          </w:p>
          <w:p w:rsidR="006177DC" w:rsidRPr="00D43035" w:rsidRDefault="006177DC" w:rsidP="006177DC">
            <w:pPr>
              <w:pStyle w:val="TableAA"/>
            </w:pPr>
            <w:r w:rsidRPr="00D43035">
              <w:tab/>
              <w:t>(A)</w:t>
            </w:r>
            <w:r w:rsidRPr="00D43035">
              <w:tab/>
            </w:r>
            <w:r w:rsidR="00806F36" w:rsidRPr="00D43035">
              <w:t>emergency only</w:t>
            </w:r>
            <w:r w:rsidRPr="00D43035">
              <w:t>;</w:t>
            </w:r>
            <w:r w:rsidR="00806F36" w:rsidRPr="00D43035">
              <w:t xml:space="preserve"> or</w:t>
            </w:r>
          </w:p>
          <w:p w:rsidR="00806F36" w:rsidRPr="00D43035" w:rsidRDefault="006177DC" w:rsidP="006177DC">
            <w:pPr>
              <w:pStyle w:val="TableAA"/>
            </w:pPr>
            <w:r w:rsidRPr="00D43035">
              <w:tab/>
              <w:t>(B)</w:t>
            </w:r>
            <w:r w:rsidRPr="00D43035">
              <w:tab/>
            </w:r>
            <w:r w:rsidR="00806F36" w:rsidRPr="00D43035">
              <w:t>emergency and non</w:t>
            </w:r>
            <w:r w:rsidR="00806F36" w:rsidRPr="00D43035">
              <w:noBreakHyphen/>
              <w:t>emergency;</w:t>
            </w:r>
            <w:r w:rsidR="00C17464" w:rsidRPr="00D43035">
              <w:t xml:space="preserve"> and</w:t>
            </w:r>
          </w:p>
          <w:p w:rsidR="00806F36" w:rsidRPr="00D43035" w:rsidRDefault="00806F36" w:rsidP="00806F36">
            <w:pPr>
              <w:pStyle w:val="Tablei"/>
            </w:pPr>
            <w:r w:rsidRPr="00D43035">
              <w:tab/>
              <w:t>(iii)</w:t>
            </w:r>
            <w:r w:rsidRPr="00D43035">
              <w:tab/>
              <w:t>any limits on cover (dollar amount or service);</w:t>
            </w:r>
            <w:r w:rsidR="00C17464" w:rsidRPr="00D43035">
              <w:t xml:space="preserve"> and</w:t>
            </w:r>
          </w:p>
          <w:p w:rsidR="00B01D61" w:rsidRPr="00D43035" w:rsidRDefault="00806F36" w:rsidP="00806F36">
            <w:pPr>
              <w:pStyle w:val="Tablei"/>
            </w:pPr>
            <w:r w:rsidRPr="00D43035">
              <w:tab/>
              <w:t>(iv)</w:t>
            </w:r>
            <w:r w:rsidRPr="00D43035">
              <w:tab/>
              <w:t>any call-out fees (if applicable)</w:t>
            </w:r>
            <w:r w:rsidR="00B01D61" w:rsidRPr="00D43035">
              <w:t>;</w:t>
            </w:r>
          </w:p>
          <w:p w:rsidR="00AE36C6" w:rsidRDefault="00B01D61" w:rsidP="00B01D61">
            <w:pPr>
              <w:pStyle w:val="Tablea"/>
            </w:pPr>
            <w:r w:rsidRPr="00D43035">
              <w:tab/>
            </w:r>
            <w:r w:rsidRPr="00D43035">
              <w:tab/>
              <w:t>(c)</w:t>
            </w:r>
            <w:r w:rsidRPr="00D43035">
              <w:tab/>
            </w:r>
            <w:r w:rsidR="00AE36C6">
              <w:t>for each State in which:</w:t>
            </w:r>
          </w:p>
          <w:p w:rsidR="00AE36C6" w:rsidRPr="00D43035" w:rsidRDefault="00AE36C6" w:rsidP="00AE36C6">
            <w:pPr>
              <w:pStyle w:val="Tablei"/>
            </w:pPr>
            <w:r w:rsidRPr="00D43035">
              <w:tab/>
              <w:t>(i)</w:t>
            </w:r>
            <w:r w:rsidRPr="00D43035">
              <w:tab/>
            </w:r>
            <w:r>
              <w:t>the product is available</w:t>
            </w:r>
            <w:r w:rsidRPr="00D43035">
              <w:t>; and</w:t>
            </w:r>
          </w:p>
          <w:p w:rsidR="00AE36C6" w:rsidRPr="00AF6068" w:rsidRDefault="00AE36C6" w:rsidP="00AE36C6">
            <w:pPr>
              <w:pStyle w:val="Tablei"/>
            </w:pPr>
            <w:r w:rsidRPr="00D43035">
              <w:tab/>
              <w:t>(ii)</w:t>
            </w:r>
            <w:r w:rsidRPr="00D43035">
              <w:tab/>
            </w:r>
            <w:r>
              <w:t xml:space="preserve">ambulance cover is not </w:t>
            </w:r>
            <w:r w:rsidR="000A49A0" w:rsidRPr="00AF6068">
              <w:t>included</w:t>
            </w:r>
            <w:r w:rsidRPr="00AF6068">
              <w:t>;</w:t>
            </w:r>
          </w:p>
          <w:p w:rsidR="00AE36C6" w:rsidRPr="00AF6068" w:rsidRDefault="00AE36C6" w:rsidP="00AE36C6">
            <w:pPr>
              <w:pStyle w:val="Tablea"/>
            </w:pPr>
            <w:r w:rsidRPr="00AF6068">
              <w:tab/>
            </w:r>
            <w:r w:rsidRPr="00AF6068">
              <w:tab/>
            </w:r>
            <w:r w:rsidRPr="00AF6068">
              <w:tab/>
            </w:r>
            <w:r w:rsidR="000A49A0" w:rsidRPr="00AF6068">
              <w:t>the following information</w:t>
            </w:r>
            <w:r w:rsidRPr="00AF6068">
              <w:t>:</w:t>
            </w:r>
          </w:p>
          <w:p w:rsidR="00AE36C6" w:rsidRPr="00AF6068" w:rsidRDefault="00AE36C6" w:rsidP="00AE36C6">
            <w:pPr>
              <w:pStyle w:val="Tablei"/>
            </w:pPr>
            <w:r w:rsidRPr="00AF6068">
              <w:tab/>
              <w:t>(iii)</w:t>
            </w:r>
            <w:r w:rsidRPr="00AF6068">
              <w:tab/>
            </w:r>
            <w:r w:rsidR="000A49A0" w:rsidRPr="00AF6068">
              <w:t>w</w:t>
            </w:r>
            <w:r w:rsidR="00D5292E" w:rsidRPr="00AF6068">
              <w:t>h</w:t>
            </w:r>
            <w:r w:rsidR="000A49A0" w:rsidRPr="00AF6068">
              <w:t xml:space="preserve">ether </w:t>
            </w:r>
            <w:r w:rsidRPr="00AF6068">
              <w:t xml:space="preserve">free </w:t>
            </w:r>
            <w:r w:rsidR="00D5292E" w:rsidRPr="00AF6068">
              <w:t>ambulance services</w:t>
            </w:r>
            <w:r w:rsidR="008D4D7F">
              <w:t xml:space="preserve"> are</w:t>
            </w:r>
            <w:r w:rsidRPr="00AF6068">
              <w:t xml:space="preserve"> </w:t>
            </w:r>
            <w:r w:rsidR="00CD7B6D" w:rsidRPr="00AF6068">
              <w:t xml:space="preserve">available </w:t>
            </w:r>
            <w:r w:rsidRPr="00AF6068">
              <w:t>in that State;</w:t>
            </w:r>
          </w:p>
          <w:p w:rsidR="00AE36C6" w:rsidRPr="00D43035" w:rsidRDefault="00AE36C6" w:rsidP="00AE36C6">
            <w:pPr>
              <w:pStyle w:val="Tablei"/>
            </w:pPr>
            <w:r w:rsidRPr="00D43035">
              <w:tab/>
              <w:t>(iv)</w:t>
            </w:r>
            <w:r w:rsidRPr="00D43035">
              <w:tab/>
              <w:t xml:space="preserve">if so—whether </w:t>
            </w:r>
            <w:r w:rsidR="008D4D7F">
              <w:t xml:space="preserve">they are </w:t>
            </w:r>
            <w:r w:rsidRPr="00D43035">
              <w:t>limited to services in that State</w:t>
            </w:r>
            <w:r w:rsidR="00CD7B6D">
              <w:t>;</w:t>
            </w:r>
          </w:p>
          <w:p w:rsidR="00806F36" w:rsidRDefault="002262B9" w:rsidP="008D4D7F">
            <w:pPr>
              <w:pStyle w:val="Tablea"/>
            </w:pPr>
            <w:r w:rsidRPr="00D43035">
              <w:tab/>
            </w:r>
            <w:r w:rsidRPr="00D43035">
              <w:tab/>
              <w:t>(</w:t>
            </w:r>
            <w:r w:rsidR="00CD7B6D">
              <w:t>d</w:t>
            </w:r>
            <w:r w:rsidRPr="00D43035">
              <w:t>)</w:t>
            </w:r>
            <w:r w:rsidRPr="00D43035">
              <w:tab/>
            </w:r>
            <w:r w:rsidR="005D39B0" w:rsidRPr="00D43035">
              <w:t>if ambulance cover were to be provided by a person other than the private health insurer who prepared the statement—whether the policy would provide a benefit for that cover.</w:t>
            </w:r>
          </w:p>
          <w:p w:rsidR="008D4D7F" w:rsidRPr="00455799" w:rsidRDefault="008D4D7F" w:rsidP="008D4D7F">
            <w:pPr>
              <w:pStyle w:val="Tablea"/>
            </w:pPr>
          </w:p>
        </w:tc>
      </w:tr>
      <w:tr w:rsidR="00806F36" w:rsidTr="007E431E">
        <w:tc>
          <w:tcPr>
            <w:tcW w:w="616" w:type="dxa"/>
            <w:tcBorders>
              <w:top w:val="single" w:sz="4" w:space="0" w:color="auto"/>
              <w:bottom w:val="single" w:sz="4" w:space="0" w:color="auto"/>
            </w:tcBorders>
          </w:tcPr>
          <w:p w:rsidR="00806F36" w:rsidRPr="00455799" w:rsidRDefault="00806F36" w:rsidP="009942CA">
            <w:pPr>
              <w:pStyle w:val="Tabletext"/>
            </w:pPr>
            <w:r w:rsidRPr="00D43035">
              <w:t>1</w:t>
            </w:r>
            <w:r w:rsidR="009942CA">
              <w:t>1</w:t>
            </w:r>
          </w:p>
        </w:tc>
        <w:tc>
          <w:tcPr>
            <w:tcW w:w="6563" w:type="dxa"/>
            <w:tcBorders>
              <w:top w:val="single" w:sz="4" w:space="0" w:color="auto"/>
              <w:bottom w:val="single" w:sz="4" w:space="0" w:color="auto"/>
            </w:tcBorders>
          </w:tcPr>
          <w:p w:rsidR="00806F36" w:rsidRPr="008348FC" w:rsidRDefault="00806F36" w:rsidP="00806F36">
            <w:pPr>
              <w:pStyle w:val="TableHeading"/>
            </w:pPr>
            <w:r w:rsidRPr="008348FC">
              <w:t>Date available</w:t>
            </w:r>
          </w:p>
          <w:p w:rsidR="00806F36" w:rsidRDefault="00806F36" w:rsidP="00D359B1">
            <w:pPr>
              <w:pStyle w:val="Tabletext"/>
            </w:pPr>
            <w:r>
              <w:t xml:space="preserve">If, and only if, </w:t>
            </w:r>
            <w:r w:rsidR="0099738F">
              <w:t xml:space="preserve">the </w:t>
            </w:r>
            <w:r w:rsidR="005D39B0" w:rsidRPr="00D43035">
              <w:t>polic</w:t>
            </w:r>
            <w:r w:rsidR="0099738F">
              <w:t>y</w:t>
            </w:r>
            <w:r w:rsidR="005D39B0" w:rsidRPr="00D43035">
              <w:t xml:space="preserve"> </w:t>
            </w:r>
            <w:r w:rsidR="0099738F">
              <w:t xml:space="preserve">is </w:t>
            </w:r>
            <w:r>
              <w:t xml:space="preserve">not yet available—the date from which </w:t>
            </w:r>
            <w:r w:rsidR="005D39B0" w:rsidRPr="00D43035">
              <w:t xml:space="preserve">the </w:t>
            </w:r>
            <w:r w:rsidR="0099738F">
              <w:t xml:space="preserve">policy </w:t>
            </w:r>
            <w:r>
              <w:t>will be available.</w:t>
            </w:r>
          </w:p>
          <w:p w:rsidR="00D359B1" w:rsidRPr="00DD1850" w:rsidRDefault="00D359B1" w:rsidP="00D359B1">
            <w:pPr>
              <w:pStyle w:val="Tabletext"/>
            </w:pPr>
          </w:p>
        </w:tc>
      </w:tr>
      <w:tr w:rsidR="007E431E" w:rsidTr="007E431E">
        <w:tc>
          <w:tcPr>
            <w:tcW w:w="616" w:type="dxa"/>
            <w:tcBorders>
              <w:top w:val="single" w:sz="4" w:space="0" w:color="auto"/>
              <w:bottom w:val="single" w:sz="4" w:space="0" w:color="auto"/>
            </w:tcBorders>
          </w:tcPr>
          <w:p w:rsidR="007E431E" w:rsidRDefault="009942CA" w:rsidP="007E431E">
            <w:pPr>
              <w:pStyle w:val="Tabletext"/>
            </w:pPr>
            <w:r>
              <w:t>1</w:t>
            </w:r>
            <w:r w:rsidR="007E431E">
              <w:t>2</w:t>
            </w:r>
          </w:p>
        </w:tc>
        <w:tc>
          <w:tcPr>
            <w:tcW w:w="6563" w:type="dxa"/>
            <w:tcBorders>
              <w:top w:val="single" w:sz="4" w:space="0" w:color="auto"/>
              <w:bottom w:val="single" w:sz="4" w:space="0" w:color="auto"/>
            </w:tcBorders>
          </w:tcPr>
          <w:p w:rsidR="007E431E" w:rsidRPr="002F4A22" w:rsidRDefault="007E431E" w:rsidP="007E431E">
            <w:pPr>
              <w:pStyle w:val="TableHeading"/>
            </w:pPr>
            <w:r w:rsidRPr="008348FC">
              <w:t xml:space="preserve">Date </w:t>
            </w:r>
            <w:r>
              <w:t xml:space="preserve">statement </w:t>
            </w:r>
            <w:r w:rsidRPr="008348FC">
              <w:t>issue</w:t>
            </w:r>
            <w:r>
              <w:t>d</w:t>
            </w:r>
            <w:r w:rsidR="008D4D7F">
              <w:t xml:space="preserve"> or updated</w:t>
            </w:r>
          </w:p>
          <w:p w:rsidR="007E431E" w:rsidRDefault="007E431E" w:rsidP="007E431E">
            <w:pPr>
              <w:pStyle w:val="Tabletext"/>
            </w:pPr>
            <w:r>
              <w:t xml:space="preserve">The date on which the content of the statement </w:t>
            </w:r>
            <w:r w:rsidRPr="007D67DE">
              <w:t xml:space="preserve">was issued or </w:t>
            </w:r>
            <w:r>
              <w:t xml:space="preserve">updated, in the </w:t>
            </w:r>
            <w:r w:rsidR="005F2987">
              <w:t xml:space="preserve">following </w:t>
            </w:r>
            <w:r>
              <w:t>format</w:t>
            </w:r>
            <w:r w:rsidR="009942CA">
              <w:t>, with the bracketed text replaced with the appropriate information</w:t>
            </w:r>
            <w:r>
              <w:t>:</w:t>
            </w:r>
          </w:p>
          <w:p w:rsidR="007E431E" w:rsidRDefault="009942CA" w:rsidP="007E431E">
            <w:pPr>
              <w:pStyle w:val="Tabletext"/>
              <w:ind w:left="720"/>
            </w:pPr>
            <w:r>
              <w:t xml:space="preserve">“Date statement </w:t>
            </w:r>
            <w:r w:rsidR="008D4D7F">
              <w:t>[</w:t>
            </w:r>
            <w:r>
              <w:t>issued</w:t>
            </w:r>
            <w:r w:rsidR="008D4D7F">
              <w:t>/updated]</w:t>
            </w:r>
            <w:r>
              <w:t>: [</w:t>
            </w:r>
            <w:r w:rsidR="007E431E">
              <w:t>dd</w:t>
            </w:r>
            <w:r>
              <w:t>]</w:t>
            </w:r>
            <w:r w:rsidR="007E431E">
              <w:t>/</w:t>
            </w:r>
            <w:r>
              <w:t>[</w:t>
            </w:r>
            <w:r w:rsidR="007E431E">
              <w:t>month in words</w:t>
            </w:r>
            <w:r>
              <w:t>]</w:t>
            </w:r>
            <w:r w:rsidR="007E431E">
              <w:t>/</w:t>
            </w:r>
            <w:r>
              <w:t>[</w:t>
            </w:r>
            <w:r w:rsidR="007E431E">
              <w:t>yyyy</w:t>
            </w:r>
            <w:r>
              <w:t>]”</w:t>
            </w:r>
          </w:p>
          <w:p w:rsidR="007E431E" w:rsidRDefault="007E431E" w:rsidP="007E431E">
            <w:pPr>
              <w:pStyle w:val="Tabletext"/>
            </w:pPr>
          </w:p>
        </w:tc>
      </w:tr>
      <w:tr w:rsidR="0009599F" w:rsidTr="00350E52">
        <w:tc>
          <w:tcPr>
            <w:tcW w:w="616" w:type="dxa"/>
            <w:tcBorders>
              <w:top w:val="single" w:sz="4" w:space="0" w:color="auto"/>
              <w:bottom w:val="single" w:sz="18" w:space="0" w:color="auto"/>
            </w:tcBorders>
          </w:tcPr>
          <w:p w:rsidR="0009599F" w:rsidRDefault="0009599F" w:rsidP="00EF6842">
            <w:pPr>
              <w:pStyle w:val="Tabletext"/>
            </w:pPr>
            <w:r>
              <w:t>1</w:t>
            </w:r>
            <w:r w:rsidR="00EF6842">
              <w:t>3</w:t>
            </w:r>
          </w:p>
        </w:tc>
        <w:tc>
          <w:tcPr>
            <w:tcW w:w="6563" w:type="dxa"/>
            <w:tcBorders>
              <w:top w:val="single" w:sz="4" w:space="0" w:color="auto"/>
              <w:bottom w:val="single" w:sz="18" w:space="0" w:color="auto"/>
            </w:tcBorders>
          </w:tcPr>
          <w:p w:rsidR="0009599F" w:rsidRPr="008348FC" w:rsidRDefault="0009599F" w:rsidP="0009599F">
            <w:pPr>
              <w:pStyle w:val="TableHeading"/>
            </w:pPr>
            <w:r w:rsidRPr="008348FC">
              <w:t>Unique identifier</w:t>
            </w:r>
          </w:p>
          <w:p w:rsidR="0009599F" w:rsidRDefault="0009599F" w:rsidP="0009599F">
            <w:pPr>
              <w:pStyle w:val="Tabletext"/>
            </w:pPr>
            <w:r>
              <w:lastRenderedPageBreak/>
              <w:t xml:space="preserve">The unique identifier for the </w:t>
            </w:r>
            <w:r w:rsidRPr="00C22D49">
              <w:t xml:space="preserve">standard information statement that is </w:t>
            </w:r>
            <w:r>
              <w:t>generated by the privatehealth.gov.au system.</w:t>
            </w:r>
          </w:p>
          <w:p w:rsidR="0009599F" w:rsidRDefault="0009599F" w:rsidP="0009599F">
            <w:pPr>
              <w:pStyle w:val="Tabletext"/>
            </w:pPr>
          </w:p>
        </w:tc>
      </w:tr>
    </w:tbl>
    <w:p w:rsidR="007D0142" w:rsidRDefault="007D0142" w:rsidP="00FD4A05">
      <w:pPr>
        <w:pStyle w:val="ActHead2"/>
        <w:rPr>
          <w:color w:val="000000" w:themeColor="text1"/>
        </w:rPr>
      </w:pPr>
      <w:bookmarkStart w:id="113" w:name="_Toc518487405"/>
      <w:bookmarkStart w:id="114" w:name="_Toc518644680"/>
      <w:bookmarkStart w:id="115" w:name="_Toc518986901"/>
      <w:bookmarkStart w:id="116" w:name="_Toc524074923"/>
      <w:bookmarkStart w:id="117" w:name="_Toc524465140"/>
      <w:bookmarkStart w:id="118" w:name="_Toc525810071"/>
      <w:bookmarkStart w:id="119" w:name="_Toc526250352"/>
      <w:bookmarkStart w:id="120" w:name="_Toc526492727"/>
      <w:r>
        <w:rPr>
          <w:color w:val="000000" w:themeColor="text1"/>
        </w:rPr>
        <w:lastRenderedPageBreak/>
        <w:t>Schedule 2</w:t>
      </w:r>
      <w:r w:rsidRPr="00A34C1D">
        <w:rPr>
          <w:color w:val="000000" w:themeColor="text1"/>
        </w:rPr>
        <w:t>—</w:t>
      </w:r>
      <w:r w:rsidR="004D1ABB">
        <w:rPr>
          <w:color w:val="000000" w:themeColor="text1"/>
        </w:rPr>
        <w:t>Additional i</w:t>
      </w:r>
      <w:r w:rsidRPr="00FD4A05">
        <w:t>nformation</w:t>
      </w:r>
      <w:r w:rsidR="00777FAF">
        <w:t>,</w:t>
      </w:r>
      <w:r w:rsidRPr="004C33E1">
        <w:rPr>
          <w:color w:val="000000" w:themeColor="text1"/>
        </w:rPr>
        <w:t xml:space="preserve"> </w:t>
      </w:r>
      <w:r w:rsidR="00777FAF">
        <w:rPr>
          <w:color w:val="000000" w:themeColor="text1"/>
        </w:rPr>
        <w:t>and form</w:t>
      </w:r>
      <w:r w:rsidR="00A2636E" w:rsidRPr="00455799">
        <w:t xml:space="preserve"> </w:t>
      </w:r>
      <w:r w:rsidR="00A2636E" w:rsidRPr="00D43035">
        <w:t>of words</w:t>
      </w:r>
      <w:r w:rsidR="00777FAF">
        <w:rPr>
          <w:color w:val="000000" w:themeColor="text1"/>
        </w:rPr>
        <w:t xml:space="preserve">, </w:t>
      </w:r>
      <w:r w:rsidRPr="004C33E1">
        <w:rPr>
          <w:color w:val="000000" w:themeColor="text1"/>
        </w:rPr>
        <w:t xml:space="preserve">for </w:t>
      </w:r>
      <w:r>
        <w:rPr>
          <w:color w:val="000000" w:themeColor="text1"/>
        </w:rPr>
        <w:t xml:space="preserve">standard information </w:t>
      </w:r>
      <w:r w:rsidRPr="004C33E1">
        <w:rPr>
          <w:color w:val="000000" w:themeColor="text1"/>
        </w:rPr>
        <w:t>statement—</w:t>
      </w:r>
      <w:r w:rsidR="008E2A89">
        <w:rPr>
          <w:color w:val="000000" w:themeColor="text1"/>
        </w:rPr>
        <w:t>hospital treatment</w:t>
      </w:r>
      <w:bookmarkEnd w:id="113"/>
      <w:bookmarkEnd w:id="114"/>
      <w:bookmarkEnd w:id="115"/>
      <w:bookmarkEnd w:id="116"/>
      <w:bookmarkEnd w:id="117"/>
      <w:bookmarkEnd w:id="118"/>
      <w:bookmarkEnd w:id="119"/>
      <w:bookmarkEnd w:id="120"/>
    </w:p>
    <w:p w:rsidR="006C6120" w:rsidRPr="00D43035" w:rsidRDefault="00242503" w:rsidP="006C6120">
      <w:pPr>
        <w:pStyle w:val="ActHead5"/>
      </w:pPr>
      <w:bookmarkStart w:id="121" w:name="_Toc524465141"/>
      <w:bookmarkStart w:id="122" w:name="_Toc525810072"/>
      <w:bookmarkStart w:id="123" w:name="_Toc526250353"/>
      <w:bookmarkStart w:id="124" w:name="_Toc526492728"/>
      <w:r>
        <w:t>1</w:t>
      </w:r>
      <w:r w:rsidR="006C6120" w:rsidRPr="00D43035">
        <w:t>.  Interpretation</w:t>
      </w:r>
      <w:bookmarkEnd w:id="121"/>
      <w:bookmarkEnd w:id="122"/>
      <w:bookmarkEnd w:id="123"/>
      <w:bookmarkEnd w:id="124"/>
    </w:p>
    <w:p w:rsidR="006C6120" w:rsidRPr="00D43035" w:rsidRDefault="006C6120" w:rsidP="001F20C8">
      <w:pPr>
        <w:pStyle w:val="subsection"/>
      </w:pPr>
      <w:r w:rsidRPr="00D43035">
        <w:tab/>
      </w:r>
      <w:r w:rsidRPr="00D43035">
        <w:tab/>
        <w:t>In this Schedule</w:t>
      </w:r>
      <w:r w:rsidR="001F20C8" w:rsidRPr="00D43035">
        <w:t xml:space="preserve">, a reference to a </w:t>
      </w:r>
      <w:r w:rsidRPr="00D43035">
        <w:rPr>
          <w:b/>
          <w:i/>
        </w:rPr>
        <w:t xml:space="preserve">policy </w:t>
      </w:r>
      <w:r w:rsidR="001F20C8" w:rsidRPr="00D43035">
        <w:t>is</w:t>
      </w:r>
      <w:r w:rsidRPr="00D43035">
        <w:t xml:space="preserve"> a </w:t>
      </w:r>
      <w:r w:rsidR="001F20C8" w:rsidRPr="00D43035">
        <w:t xml:space="preserve">reference to a </w:t>
      </w:r>
      <w:r w:rsidRPr="00D43035">
        <w:t>policy that forms part of th</w:t>
      </w:r>
      <w:r w:rsidR="00491481" w:rsidRPr="00D43035">
        <w:t>e</w:t>
      </w:r>
      <w:r w:rsidRPr="00D43035">
        <w:t xml:space="preserve"> </w:t>
      </w:r>
      <w:r w:rsidR="00EE054C" w:rsidRPr="00D43035">
        <w:t xml:space="preserve">relevant </w:t>
      </w:r>
      <w:r w:rsidRPr="00D43035">
        <w:t>product subgroup.</w:t>
      </w:r>
    </w:p>
    <w:p w:rsidR="007D0142" w:rsidRPr="008E1383" w:rsidRDefault="00242503" w:rsidP="007D0142">
      <w:pPr>
        <w:pStyle w:val="ActHead5"/>
        <w:rPr>
          <w:color w:val="000000" w:themeColor="text1"/>
        </w:rPr>
      </w:pPr>
      <w:bookmarkStart w:id="125" w:name="_Toc518487406"/>
      <w:bookmarkStart w:id="126" w:name="_Toc518644681"/>
      <w:bookmarkStart w:id="127" w:name="_Toc518986902"/>
      <w:bookmarkStart w:id="128" w:name="_Toc524074924"/>
      <w:bookmarkStart w:id="129" w:name="_Toc524465142"/>
      <w:bookmarkStart w:id="130" w:name="_Toc525810073"/>
      <w:bookmarkStart w:id="131" w:name="_Toc526250354"/>
      <w:bookmarkStart w:id="132" w:name="_Toc526492729"/>
      <w:r>
        <w:t>2</w:t>
      </w:r>
      <w:r w:rsidR="007D0142" w:rsidRPr="008E1383">
        <w:rPr>
          <w:color w:val="000000" w:themeColor="text1"/>
        </w:rPr>
        <w:t>.</w:t>
      </w:r>
      <w:r w:rsidR="007D0142">
        <w:rPr>
          <w:color w:val="000000" w:themeColor="text1"/>
        </w:rPr>
        <w:t xml:space="preserve">  </w:t>
      </w:r>
      <w:r w:rsidR="007D0142" w:rsidRPr="008E1383">
        <w:rPr>
          <w:color w:val="000000" w:themeColor="text1"/>
        </w:rPr>
        <w:t>Additional information</w:t>
      </w:r>
      <w:r w:rsidR="00777FAF">
        <w:rPr>
          <w:color w:val="000000" w:themeColor="text1"/>
        </w:rPr>
        <w:t xml:space="preserve"> and form</w:t>
      </w:r>
      <w:r w:rsidR="00A2636E" w:rsidRPr="00455799">
        <w:t xml:space="preserve"> </w:t>
      </w:r>
      <w:r w:rsidR="004D1BDC" w:rsidRPr="00D43035">
        <w:t>of words</w:t>
      </w:r>
      <w:r w:rsidR="007D0142" w:rsidRPr="008E1383">
        <w:rPr>
          <w:color w:val="000000" w:themeColor="text1"/>
        </w:rPr>
        <w:t>—hospital treatment</w:t>
      </w:r>
      <w:bookmarkEnd w:id="125"/>
      <w:bookmarkEnd w:id="126"/>
      <w:bookmarkEnd w:id="127"/>
      <w:bookmarkEnd w:id="128"/>
      <w:bookmarkEnd w:id="129"/>
      <w:bookmarkEnd w:id="130"/>
      <w:bookmarkEnd w:id="131"/>
      <w:bookmarkEnd w:id="132"/>
    </w:p>
    <w:p w:rsidR="007D0142" w:rsidRPr="008E1383" w:rsidRDefault="007D0142" w:rsidP="007D0142">
      <w:pPr>
        <w:pStyle w:val="subsection"/>
        <w:spacing w:after="120"/>
        <w:rPr>
          <w:color w:val="000000" w:themeColor="text1"/>
        </w:rPr>
      </w:pPr>
      <w:r w:rsidRPr="008E1383">
        <w:rPr>
          <w:color w:val="000000" w:themeColor="text1"/>
        </w:rPr>
        <w:tab/>
      </w:r>
      <w:r w:rsidRPr="008E1383">
        <w:rPr>
          <w:color w:val="000000" w:themeColor="text1"/>
        </w:rPr>
        <w:tab/>
        <w:t>For paragraph </w:t>
      </w:r>
      <w:r w:rsidR="00920137">
        <w:rPr>
          <w:color w:val="000000" w:themeColor="text1"/>
        </w:rPr>
        <w:t>12</w:t>
      </w:r>
      <w:r w:rsidR="00AD0F31">
        <w:rPr>
          <w:color w:val="000000" w:themeColor="text1"/>
        </w:rPr>
        <w:t> </w:t>
      </w:r>
      <w:r w:rsidR="00920137">
        <w:rPr>
          <w:color w:val="000000" w:themeColor="text1"/>
        </w:rPr>
        <w:t>(1)</w:t>
      </w:r>
      <w:r w:rsidR="00A454B5">
        <w:rPr>
          <w:color w:val="000000" w:themeColor="text1"/>
        </w:rPr>
        <w:t> </w:t>
      </w:r>
      <w:r w:rsidR="00920137">
        <w:rPr>
          <w:color w:val="000000" w:themeColor="text1"/>
        </w:rPr>
        <w:t>(b)</w:t>
      </w:r>
      <w:r w:rsidR="00CA59CF" w:rsidRPr="00CA59CF">
        <w:rPr>
          <w:color w:val="000000" w:themeColor="text1"/>
        </w:rPr>
        <w:t xml:space="preserve"> </w:t>
      </w:r>
      <w:r w:rsidR="00CA59CF">
        <w:rPr>
          <w:color w:val="000000" w:themeColor="text1"/>
        </w:rPr>
        <w:t>of these Rules</w:t>
      </w:r>
      <w:r w:rsidRPr="008E1383">
        <w:rPr>
          <w:color w:val="000000" w:themeColor="text1"/>
        </w:rPr>
        <w:t>, the additional information</w:t>
      </w:r>
      <w:r w:rsidR="00777FAF">
        <w:rPr>
          <w:color w:val="000000" w:themeColor="text1"/>
        </w:rPr>
        <w:t xml:space="preserve"> and form</w:t>
      </w:r>
      <w:r w:rsidRPr="008E1383">
        <w:rPr>
          <w:color w:val="000000" w:themeColor="text1"/>
        </w:rPr>
        <w:t xml:space="preserve"> </w:t>
      </w:r>
      <w:r w:rsidR="00A2636E" w:rsidRPr="00D43035">
        <w:t xml:space="preserve">of words </w:t>
      </w:r>
      <w:r w:rsidR="005236C7">
        <w:rPr>
          <w:color w:val="000000" w:themeColor="text1"/>
        </w:rPr>
        <w:t xml:space="preserve">are </w:t>
      </w:r>
      <w:r w:rsidR="00770793">
        <w:rPr>
          <w:color w:val="000000" w:themeColor="text1"/>
        </w:rPr>
        <w:t xml:space="preserve">set out in </w:t>
      </w:r>
      <w:r w:rsidRPr="008E1383">
        <w:rPr>
          <w:color w:val="000000" w:themeColor="text1"/>
        </w:rPr>
        <w:t>the following</w:t>
      </w:r>
      <w:r w:rsidR="00770793">
        <w:rPr>
          <w:color w:val="000000" w:themeColor="text1"/>
        </w:rPr>
        <w:t xml:space="preserve"> table</w:t>
      </w:r>
      <w:r w:rsidRPr="008E1383">
        <w:rPr>
          <w:color w:val="000000" w:themeColor="text1"/>
        </w:rPr>
        <w:t>:</w:t>
      </w:r>
    </w:p>
    <w:tbl>
      <w:tblPr>
        <w:tblStyle w:val="TableGrid"/>
        <w:tblW w:w="0" w:type="auto"/>
        <w:tblInd w:w="11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6"/>
        <w:gridCol w:w="6602"/>
      </w:tblGrid>
      <w:tr w:rsidR="007D0142" w:rsidTr="00D43035">
        <w:trPr>
          <w:tblHeader/>
        </w:trPr>
        <w:tc>
          <w:tcPr>
            <w:tcW w:w="7179" w:type="dxa"/>
            <w:gridSpan w:val="2"/>
            <w:tcBorders>
              <w:top w:val="single" w:sz="18" w:space="0" w:color="auto"/>
              <w:bottom w:val="single" w:sz="4" w:space="0" w:color="auto"/>
            </w:tcBorders>
          </w:tcPr>
          <w:p w:rsidR="007D0142" w:rsidRDefault="007D0142" w:rsidP="00C7017A">
            <w:pPr>
              <w:pStyle w:val="TableHeading"/>
              <w:jc w:val="center"/>
            </w:pPr>
            <w:r w:rsidRPr="008E1383">
              <w:rPr>
                <w:color w:val="000000" w:themeColor="text1"/>
              </w:rPr>
              <w:t>Additional information</w:t>
            </w:r>
            <w:r w:rsidR="00777FAF">
              <w:rPr>
                <w:color w:val="000000" w:themeColor="text1"/>
              </w:rPr>
              <w:t xml:space="preserve"> and form</w:t>
            </w:r>
            <w:r w:rsidR="00A2636E" w:rsidRPr="00455799">
              <w:t xml:space="preserve"> </w:t>
            </w:r>
            <w:r w:rsidR="00A2636E" w:rsidRPr="00D43035">
              <w:t>of words</w:t>
            </w:r>
            <w:r w:rsidRPr="008E1383">
              <w:rPr>
                <w:color w:val="000000" w:themeColor="text1"/>
              </w:rPr>
              <w:t>—hospital treatment</w:t>
            </w:r>
          </w:p>
        </w:tc>
      </w:tr>
      <w:tr w:rsidR="00777FAF" w:rsidTr="0032415A">
        <w:trPr>
          <w:tblHeader/>
        </w:trPr>
        <w:tc>
          <w:tcPr>
            <w:tcW w:w="567" w:type="dxa"/>
            <w:tcBorders>
              <w:top w:val="single" w:sz="4" w:space="0" w:color="auto"/>
              <w:bottom w:val="single" w:sz="18" w:space="0" w:color="auto"/>
            </w:tcBorders>
          </w:tcPr>
          <w:p w:rsidR="00777FAF" w:rsidRDefault="00777FAF" w:rsidP="00C7017A">
            <w:pPr>
              <w:pStyle w:val="TableHeading"/>
            </w:pPr>
            <w:r>
              <w:t>Item</w:t>
            </w:r>
          </w:p>
        </w:tc>
        <w:tc>
          <w:tcPr>
            <w:tcW w:w="6602" w:type="dxa"/>
            <w:tcBorders>
              <w:top w:val="single" w:sz="4" w:space="0" w:color="auto"/>
              <w:bottom w:val="single" w:sz="18" w:space="0" w:color="auto"/>
            </w:tcBorders>
          </w:tcPr>
          <w:p w:rsidR="00777FAF" w:rsidRDefault="00777FAF" w:rsidP="00C7017A">
            <w:pPr>
              <w:pStyle w:val="TableHeading"/>
            </w:pPr>
            <w:r>
              <w:t>Additional information and form</w:t>
            </w:r>
            <w:r w:rsidR="00A2636E" w:rsidRPr="00455799">
              <w:t xml:space="preserve"> </w:t>
            </w:r>
            <w:r w:rsidR="00A2636E" w:rsidRPr="00D43035">
              <w:t>of words</w:t>
            </w:r>
          </w:p>
        </w:tc>
      </w:tr>
      <w:tr w:rsidR="001D4FEC" w:rsidRPr="008B6203" w:rsidTr="0032415A">
        <w:tc>
          <w:tcPr>
            <w:tcW w:w="567" w:type="dxa"/>
          </w:tcPr>
          <w:p w:rsidR="001D4FEC" w:rsidRPr="005950B3" w:rsidRDefault="001D4FEC" w:rsidP="00C7017A">
            <w:pPr>
              <w:pStyle w:val="Tabletext"/>
            </w:pPr>
            <w:r w:rsidRPr="005950B3">
              <w:t>1</w:t>
            </w:r>
          </w:p>
        </w:tc>
        <w:tc>
          <w:tcPr>
            <w:tcW w:w="6602" w:type="dxa"/>
          </w:tcPr>
          <w:p w:rsidR="001D4FEC" w:rsidRPr="005950B3" w:rsidRDefault="001D4FEC" w:rsidP="008348FC">
            <w:pPr>
              <w:pStyle w:val="TableHeading"/>
            </w:pPr>
            <w:r w:rsidRPr="005950B3">
              <w:t>Information relating to policies that are available only with a general treatment policy</w:t>
            </w:r>
          </w:p>
          <w:p w:rsidR="001D4FEC" w:rsidRPr="005950B3" w:rsidRDefault="001D4FEC" w:rsidP="001D4FEC">
            <w:pPr>
              <w:pStyle w:val="Tabletext"/>
            </w:pPr>
            <w:r w:rsidRPr="005950B3">
              <w:t>If the policy is available only with a policy that covers general treatment—whichever of the following is applicable:</w:t>
            </w:r>
          </w:p>
          <w:p w:rsidR="001D4FEC" w:rsidRPr="005950B3" w:rsidRDefault="001D4FEC" w:rsidP="001D4FEC">
            <w:pPr>
              <w:pStyle w:val="Tablea"/>
            </w:pPr>
            <w:r w:rsidRPr="005950B3">
              <w:tab/>
            </w:r>
            <w:r w:rsidRPr="005950B3">
              <w:tab/>
              <w:t>(a)</w:t>
            </w:r>
            <w:r w:rsidRPr="005950B3">
              <w:tab/>
              <w:t>if the policy may be purchased with any policy that covers general treatment offered by the insurer—the statement “must be purchased with a general treatment policy”;</w:t>
            </w:r>
          </w:p>
          <w:p w:rsidR="001D4FEC" w:rsidRPr="005950B3" w:rsidRDefault="001D4FEC" w:rsidP="001D4FEC">
            <w:pPr>
              <w:pStyle w:val="Tablea"/>
            </w:pPr>
            <w:r w:rsidRPr="005950B3">
              <w:tab/>
            </w:r>
            <w:r w:rsidRPr="005950B3">
              <w:tab/>
              <w:t>(b)</w:t>
            </w:r>
            <w:r w:rsidRPr="005950B3">
              <w:tab/>
              <w:t>if there is a set range of policies that cover general treatment with which the policy may be combined—the statement “must be purchased with certain general treatment policies”.</w:t>
            </w:r>
          </w:p>
          <w:p w:rsidR="001D4FEC" w:rsidRPr="005950B3" w:rsidRDefault="001D4FEC" w:rsidP="001D4FEC">
            <w:pPr>
              <w:pStyle w:val="Tabletext"/>
            </w:pPr>
          </w:p>
        </w:tc>
      </w:tr>
      <w:tr w:rsidR="00F0596F" w:rsidRPr="008B6203" w:rsidTr="0032415A">
        <w:tc>
          <w:tcPr>
            <w:tcW w:w="567" w:type="dxa"/>
          </w:tcPr>
          <w:p w:rsidR="00F0596F" w:rsidRPr="005950B3" w:rsidRDefault="00A072F4" w:rsidP="00C7017A">
            <w:pPr>
              <w:pStyle w:val="Tabletext"/>
            </w:pPr>
            <w:r>
              <w:t>2</w:t>
            </w:r>
          </w:p>
        </w:tc>
        <w:tc>
          <w:tcPr>
            <w:tcW w:w="6602" w:type="dxa"/>
          </w:tcPr>
          <w:p w:rsidR="00F0596F" w:rsidRPr="008348FC" w:rsidRDefault="00AA2297" w:rsidP="008348FC">
            <w:pPr>
              <w:pStyle w:val="TableHeading"/>
            </w:pPr>
            <w:r w:rsidRPr="00D43035">
              <w:t xml:space="preserve">Whether </w:t>
            </w:r>
            <w:r w:rsidR="00B320CA" w:rsidRPr="00D43035">
              <w:t xml:space="preserve">the </w:t>
            </w:r>
            <w:r w:rsidRPr="00D43035">
              <w:t xml:space="preserve">policy exempts </w:t>
            </w:r>
            <w:r w:rsidR="00F0596F" w:rsidRPr="008348FC">
              <w:t>holders from the Medicare Levy Surcharge</w:t>
            </w:r>
          </w:p>
          <w:p w:rsidR="00F0596F" w:rsidRDefault="00F0596F" w:rsidP="00C7017A">
            <w:pPr>
              <w:pStyle w:val="Tabletext"/>
            </w:pPr>
            <w:r>
              <w:t>Whichever of the following is applicable:</w:t>
            </w:r>
          </w:p>
          <w:p w:rsidR="00F0596F" w:rsidRDefault="00A2090C" w:rsidP="00A2090C">
            <w:pPr>
              <w:pStyle w:val="Tablea"/>
            </w:pPr>
            <w:r>
              <w:tab/>
            </w:r>
            <w:r>
              <w:tab/>
            </w:r>
            <w:r w:rsidR="00F0596F">
              <w:t>(a)</w:t>
            </w:r>
            <w:r w:rsidR="00F0596F">
              <w:tab/>
              <w:t>“This policy exempts you from the Medicare Levy Surcharge”;</w:t>
            </w:r>
          </w:p>
          <w:p w:rsidR="00F0596F" w:rsidRDefault="00A2090C" w:rsidP="00A2090C">
            <w:pPr>
              <w:pStyle w:val="Tablea"/>
            </w:pPr>
            <w:r>
              <w:tab/>
            </w:r>
            <w:r>
              <w:tab/>
            </w:r>
            <w:r w:rsidR="00F0596F">
              <w:t>(b)</w:t>
            </w:r>
            <w:r w:rsidR="00F0596F">
              <w:tab/>
              <w:t>“This policy does not exempt you from the Medicare Levy Surcharge”</w:t>
            </w:r>
            <w:r w:rsidR="00CA7889">
              <w:t>.</w:t>
            </w:r>
          </w:p>
          <w:p w:rsidR="005F0872" w:rsidRPr="008B6203" w:rsidRDefault="005F0872" w:rsidP="00A2090C">
            <w:pPr>
              <w:pStyle w:val="Tablea"/>
            </w:pPr>
          </w:p>
        </w:tc>
      </w:tr>
      <w:tr w:rsidR="00F0596F" w:rsidTr="0032415A">
        <w:tc>
          <w:tcPr>
            <w:tcW w:w="567" w:type="dxa"/>
          </w:tcPr>
          <w:p w:rsidR="00F0596F" w:rsidRPr="005950B3" w:rsidRDefault="00A072F4" w:rsidP="00C7017A">
            <w:pPr>
              <w:pStyle w:val="Tabletext"/>
            </w:pPr>
            <w:r>
              <w:t>3</w:t>
            </w:r>
          </w:p>
        </w:tc>
        <w:tc>
          <w:tcPr>
            <w:tcW w:w="6602" w:type="dxa"/>
          </w:tcPr>
          <w:p w:rsidR="00A12A74" w:rsidRPr="00D359B1" w:rsidRDefault="00A12A74" w:rsidP="00A12A74">
            <w:pPr>
              <w:pStyle w:val="TableHeading"/>
            </w:pPr>
            <w:r w:rsidRPr="00D359B1">
              <w:t>What’s included and what’s not included in the policy</w:t>
            </w:r>
          </w:p>
          <w:p w:rsidR="00A12A74" w:rsidRPr="00D359B1" w:rsidRDefault="00A12A74" w:rsidP="00A12A74">
            <w:pPr>
              <w:pStyle w:val="Tabletext"/>
            </w:pPr>
            <w:r w:rsidRPr="00D359B1">
              <w:t>An indication of:</w:t>
            </w:r>
          </w:p>
          <w:p w:rsidR="00A12A74" w:rsidRPr="00D359B1" w:rsidRDefault="00A12A74" w:rsidP="00A12A74">
            <w:pPr>
              <w:pStyle w:val="Tablea"/>
            </w:pPr>
            <w:r w:rsidRPr="00D359B1">
              <w:tab/>
            </w:r>
            <w:r w:rsidRPr="00D359B1">
              <w:tab/>
              <w:t>(a)</w:t>
            </w:r>
            <w:r w:rsidRPr="00D359B1">
              <w:tab/>
              <w:t>treatments that are covered by the policy, consisting of the words:</w:t>
            </w:r>
          </w:p>
          <w:p w:rsidR="00A12A74" w:rsidRPr="00D359B1" w:rsidRDefault="00A12A74" w:rsidP="00A12A74">
            <w:pPr>
              <w:pStyle w:val="Tabletext"/>
              <w:ind w:left="720"/>
            </w:pPr>
            <w:r w:rsidRPr="00D359B1">
              <w:t>“This policy includes cover for”</w:t>
            </w:r>
          </w:p>
          <w:p w:rsidR="00A12A74" w:rsidRPr="00D359B1" w:rsidRDefault="00A12A74" w:rsidP="00A12A74">
            <w:pPr>
              <w:pStyle w:val="Tablea"/>
            </w:pPr>
            <w:r w:rsidRPr="00D359B1">
              <w:tab/>
            </w:r>
            <w:r w:rsidRPr="00D359B1">
              <w:tab/>
            </w:r>
            <w:r w:rsidRPr="00D359B1">
              <w:tab/>
              <w:t>followed by the relevant treatments; and</w:t>
            </w:r>
          </w:p>
          <w:p w:rsidR="00A12A74" w:rsidRPr="00D359B1" w:rsidRDefault="00A12A74" w:rsidP="00A12A74">
            <w:pPr>
              <w:pStyle w:val="Tablea"/>
            </w:pPr>
            <w:r w:rsidRPr="00D359B1">
              <w:tab/>
            </w:r>
            <w:r w:rsidRPr="00D359B1">
              <w:tab/>
              <w:t>(b)</w:t>
            </w:r>
            <w:r w:rsidRPr="00D359B1">
              <w:tab/>
              <w:t>treatments that are not covered by the policy, consisting of the words:</w:t>
            </w:r>
          </w:p>
          <w:p w:rsidR="00A12A74" w:rsidRPr="00D359B1" w:rsidRDefault="00A12A74" w:rsidP="00A12A74">
            <w:pPr>
              <w:pStyle w:val="Tabletext"/>
              <w:ind w:left="720"/>
            </w:pPr>
            <w:r w:rsidRPr="00D359B1">
              <w:t>“This policy does not include cover for”</w:t>
            </w:r>
          </w:p>
          <w:p w:rsidR="00A12A74" w:rsidRPr="00D359B1" w:rsidRDefault="00A12A74" w:rsidP="00A12A74">
            <w:pPr>
              <w:pStyle w:val="Tablea"/>
            </w:pPr>
            <w:r w:rsidRPr="00D359B1">
              <w:tab/>
            </w:r>
            <w:r w:rsidRPr="00D359B1">
              <w:tab/>
            </w:r>
            <w:r w:rsidRPr="00D359B1">
              <w:tab/>
              <w:t>followed by the relevant treatments.</w:t>
            </w:r>
          </w:p>
          <w:p w:rsidR="00D359B1" w:rsidRPr="00D359B1" w:rsidRDefault="00D359B1" w:rsidP="005F0872">
            <w:pPr>
              <w:pStyle w:val="Tablea"/>
            </w:pPr>
          </w:p>
        </w:tc>
      </w:tr>
      <w:tr w:rsidR="00950318" w:rsidTr="0032415A">
        <w:tc>
          <w:tcPr>
            <w:tcW w:w="567" w:type="dxa"/>
          </w:tcPr>
          <w:p w:rsidR="00950318" w:rsidRPr="005950B3" w:rsidRDefault="00A072F4" w:rsidP="00C7017A">
            <w:pPr>
              <w:pStyle w:val="Tabletext"/>
            </w:pPr>
            <w:r>
              <w:lastRenderedPageBreak/>
              <w:t>4</w:t>
            </w:r>
          </w:p>
        </w:tc>
        <w:tc>
          <w:tcPr>
            <w:tcW w:w="6602" w:type="dxa"/>
          </w:tcPr>
          <w:p w:rsidR="00950318" w:rsidRPr="00D359B1" w:rsidRDefault="00950318" w:rsidP="00950318">
            <w:pPr>
              <w:pStyle w:val="TableHeading"/>
              <w:rPr>
                <w:b w:val="0"/>
              </w:rPr>
            </w:pPr>
            <w:r w:rsidRPr="00D359B1">
              <w:t>Restrictions</w:t>
            </w:r>
          </w:p>
          <w:p w:rsidR="00950318" w:rsidRPr="00D359B1" w:rsidRDefault="00950318" w:rsidP="00950318">
            <w:pPr>
              <w:pStyle w:val="Tabletext"/>
            </w:pPr>
            <w:r w:rsidRPr="00D359B1">
              <w:t>A list of all restrictions (if any) that apply.</w:t>
            </w:r>
          </w:p>
          <w:p w:rsidR="00950318" w:rsidRPr="00D359B1" w:rsidRDefault="00950318" w:rsidP="008348FC">
            <w:pPr>
              <w:pStyle w:val="TableHeading"/>
            </w:pPr>
          </w:p>
        </w:tc>
      </w:tr>
      <w:tr w:rsidR="00F0596F" w:rsidTr="0032415A">
        <w:tc>
          <w:tcPr>
            <w:tcW w:w="567" w:type="dxa"/>
          </w:tcPr>
          <w:p w:rsidR="00F0596F" w:rsidRPr="005950B3" w:rsidRDefault="00A072F4" w:rsidP="00C7017A">
            <w:pPr>
              <w:pStyle w:val="Tabletext"/>
            </w:pPr>
            <w:r>
              <w:t>5</w:t>
            </w:r>
          </w:p>
        </w:tc>
        <w:tc>
          <w:tcPr>
            <w:tcW w:w="6602" w:type="dxa"/>
          </w:tcPr>
          <w:p w:rsidR="00F0596F" w:rsidRPr="008348FC" w:rsidRDefault="00F0596F" w:rsidP="008348FC">
            <w:pPr>
              <w:pStyle w:val="TableHeading"/>
            </w:pPr>
            <w:r w:rsidRPr="008348FC">
              <w:t>Waiting periods for new and upgrading members</w:t>
            </w:r>
          </w:p>
          <w:p w:rsidR="00EF6842" w:rsidRDefault="00F0596F" w:rsidP="00C7017A">
            <w:pPr>
              <w:pStyle w:val="Tabletext"/>
            </w:pPr>
            <w:r>
              <w:t xml:space="preserve">The waiting periods that apply under </w:t>
            </w:r>
            <w:r w:rsidR="008A2A09" w:rsidRPr="00D43035">
              <w:t xml:space="preserve">the policy </w:t>
            </w:r>
            <w:r>
              <w:t xml:space="preserve">before a policy holder can claim, expressed </w:t>
            </w:r>
            <w:r w:rsidR="00EF6842">
              <w:t>either:</w:t>
            </w:r>
          </w:p>
          <w:p w:rsidR="00F0596F" w:rsidRDefault="00EF6842" w:rsidP="00EF6842">
            <w:pPr>
              <w:pStyle w:val="Tablea"/>
            </w:pPr>
            <w:r>
              <w:tab/>
            </w:r>
            <w:r>
              <w:tab/>
              <w:t>(a)</w:t>
            </w:r>
            <w:r>
              <w:tab/>
            </w:r>
            <w:r w:rsidR="00F0596F">
              <w:t xml:space="preserve">in the following format, with the </w:t>
            </w:r>
            <w:r w:rsidR="008A7BFF">
              <w:t xml:space="preserve">bracketed text replaced with the </w:t>
            </w:r>
            <w:r w:rsidR="00F0596F">
              <w:t>appropriate figures:</w:t>
            </w:r>
          </w:p>
          <w:p w:rsidR="00F0596F" w:rsidRDefault="00A2090C" w:rsidP="00EF6842">
            <w:pPr>
              <w:pStyle w:val="Tablei"/>
            </w:pPr>
            <w:r>
              <w:tab/>
            </w:r>
            <w:r w:rsidR="00F0596F">
              <w:t>(</w:t>
            </w:r>
            <w:r w:rsidR="00EF6842">
              <w:t>i</w:t>
            </w:r>
            <w:r w:rsidR="00F0596F">
              <w:t>)</w:t>
            </w:r>
            <w:r w:rsidR="00F0596F">
              <w:tab/>
              <w:t>“[the number of months (up to 2)] months for palliative care, rehabilitation and psychiatric treatments”;</w:t>
            </w:r>
          </w:p>
          <w:p w:rsidR="00F0596F" w:rsidRDefault="00A2090C" w:rsidP="00EF6842">
            <w:pPr>
              <w:pStyle w:val="Tablei"/>
            </w:pPr>
            <w:r>
              <w:tab/>
            </w:r>
            <w:r w:rsidR="00F0596F">
              <w:t>(</w:t>
            </w:r>
            <w:r w:rsidR="00EF6842">
              <w:t>ii</w:t>
            </w:r>
            <w:r w:rsidR="00F0596F">
              <w:t>)</w:t>
            </w:r>
            <w:r w:rsidR="00F0596F">
              <w:tab/>
              <w:t>“[the number of months (up to 12)] months for pre</w:t>
            </w:r>
            <w:r w:rsidR="00F0596F">
              <w:noBreakHyphen/>
              <w:t xml:space="preserve">existing </w:t>
            </w:r>
            <w:r w:rsidR="00330F5C">
              <w:t>conditions</w:t>
            </w:r>
            <w:r w:rsidR="00F0596F">
              <w:t>”;</w:t>
            </w:r>
          </w:p>
          <w:p w:rsidR="00F0596F" w:rsidRDefault="00A2090C" w:rsidP="00EF6842">
            <w:pPr>
              <w:pStyle w:val="Tablei"/>
            </w:pPr>
            <w:r>
              <w:tab/>
            </w:r>
            <w:r w:rsidR="00F0596F">
              <w:t>(</w:t>
            </w:r>
            <w:r w:rsidR="00EF6842">
              <w:t>iii</w:t>
            </w:r>
            <w:r w:rsidR="00F0596F">
              <w:t>)</w:t>
            </w:r>
            <w:r w:rsidR="00F0596F">
              <w:tab/>
              <w:t xml:space="preserve">if, and only if, the </w:t>
            </w:r>
            <w:r w:rsidR="008A2A09" w:rsidRPr="00D43035">
              <w:t xml:space="preserve">policy </w:t>
            </w:r>
            <w:r w:rsidR="00F0596F">
              <w:t xml:space="preserve">covers </w:t>
            </w:r>
            <w:r w:rsidR="005D4B2F">
              <w:t>pregnancy</w:t>
            </w:r>
            <w:r w:rsidR="00146EDC">
              <w:t xml:space="preserve"> and</w:t>
            </w:r>
            <w:r w:rsidR="005D4B2F">
              <w:t xml:space="preserve"> birth </w:t>
            </w:r>
            <w:r w:rsidR="00146EDC">
              <w:t>(obstetrics)</w:t>
            </w:r>
            <w:r w:rsidR="00F0596F">
              <w:t xml:space="preserve">—“[the number of months (up to 12)] months for </w:t>
            </w:r>
            <w:r w:rsidR="005D4B2F">
              <w:t>pregnancy</w:t>
            </w:r>
            <w:r w:rsidR="00C00D68">
              <w:t xml:space="preserve"> and</w:t>
            </w:r>
            <w:r w:rsidR="005D4B2F">
              <w:t xml:space="preserve"> birth</w:t>
            </w:r>
            <w:r w:rsidR="005236C7">
              <w:t xml:space="preserve"> (obstetrics)</w:t>
            </w:r>
            <w:r w:rsidR="00F0596F">
              <w:t>”;</w:t>
            </w:r>
          </w:p>
          <w:p w:rsidR="004A0D8A" w:rsidRDefault="00A2090C" w:rsidP="00EF6842">
            <w:pPr>
              <w:pStyle w:val="Tablei"/>
            </w:pPr>
            <w:r>
              <w:tab/>
            </w:r>
            <w:r w:rsidR="00F0596F">
              <w:t>(</w:t>
            </w:r>
            <w:r w:rsidR="00EF6842">
              <w:t>iv</w:t>
            </w:r>
            <w:r w:rsidR="00F0596F">
              <w:t>)</w:t>
            </w:r>
            <w:r w:rsidR="00F0596F">
              <w:tab/>
              <w:t>“[the number of months (up to 2)] months for all other treatments”</w:t>
            </w:r>
            <w:r w:rsidR="009A079B">
              <w:t>; or</w:t>
            </w:r>
          </w:p>
          <w:p w:rsidR="009A079B" w:rsidRDefault="009A079B" w:rsidP="009A079B">
            <w:pPr>
              <w:pStyle w:val="Tablea"/>
            </w:pPr>
            <w:r>
              <w:tab/>
            </w:r>
            <w:r>
              <w:tab/>
              <w:t>(b)</w:t>
            </w:r>
            <w:r>
              <w:tab/>
            </w:r>
            <w:r w:rsidR="00C00D68">
              <w:t>if shown in a table</w:t>
            </w:r>
            <w:r w:rsidR="003C1C61">
              <w:t>—</w:t>
            </w:r>
            <w:r w:rsidR="00C00D68">
              <w:t>for all treatments covered by the policy</w:t>
            </w:r>
            <w:r w:rsidR="003C1C61">
              <w:t xml:space="preserve">, </w:t>
            </w:r>
            <w:r w:rsidR="00C00D68">
              <w:t>the appropriate figure for the relevant waiting period.</w:t>
            </w:r>
          </w:p>
          <w:p w:rsidR="008A7BFF" w:rsidRDefault="00BE6582" w:rsidP="00BE6582">
            <w:pPr>
              <w:pStyle w:val="notemargin"/>
            </w:pPr>
            <w:r w:rsidRPr="007D67DE">
              <w:t>Note</w:t>
            </w:r>
            <w:r w:rsidR="00A1477D">
              <w:t xml:space="preserve"> 1</w:t>
            </w:r>
            <w:r w:rsidRPr="007D67DE">
              <w:t>:</w:t>
            </w:r>
            <w:r w:rsidRPr="007D67DE">
              <w:tab/>
              <w:t>This</w:t>
            </w:r>
            <w:r w:rsidR="00350E52" w:rsidRPr="007D67DE">
              <w:t xml:space="preserve"> item </w:t>
            </w:r>
            <w:r w:rsidRPr="007D67DE">
              <w:t>does not limit the information that a private health insurer may provide with regard to an individual’s policy.</w:t>
            </w:r>
          </w:p>
          <w:p w:rsidR="00A1477D" w:rsidRPr="007D67DE" w:rsidRDefault="00A1477D" w:rsidP="00BE6582">
            <w:pPr>
              <w:pStyle w:val="notemargin"/>
            </w:pPr>
            <w:r>
              <w:t>Note 2:</w:t>
            </w:r>
            <w:r>
              <w:tab/>
              <w:t xml:space="preserve">The obstetrics waiting period of </w:t>
            </w:r>
            <w:r w:rsidR="00B4450D">
              <w:t xml:space="preserve">up to </w:t>
            </w:r>
            <w:r>
              <w:t>12 months does not apply to treatment for neonatal care.</w:t>
            </w:r>
          </w:p>
          <w:p w:rsidR="00BE6582" w:rsidRPr="004A0D8A" w:rsidRDefault="00BE6582" w:rsidP="00A2090C">
            <w:pPr>
              <w:pStyle w:val="Tablea"/>
            </w:pPr>
          </w:p>
        </w:tc>
      </w:tr>
      <w:tr w:rsidR="00F0596F" w:rsidTr="0032415A">
        <w:tc>
          <w:tcPr>
            <w:tcW w:w="567" w:type="dxa"/>
          </w:tcPr>
          <w:p w:rsidR="00F0596F" w:rsidRPr="005950B3" w:rsidRDefault="00A072F4" w:rsidP="00C7017A">
            <w:pPr>
              <w:pStyle w:val="Tabletext"/>
            </w:pPr>
            <w:r>
              <w:t>6</w:t>
            </w:r>
          </w:p>
        </w:tc>
        <w:tc>
          <w:tcPr>
            <w:tcW w:w="6602" w:type="dxa"/>
          </w:tcPr>
          <w:p w:rsidR="00F0596F" w:rsidRPr="008348FC" w:rsidRDefault="00F0596F" w:rsidP="008348FC">
            <w:pPr>
              <w:pStyle w:val="TableHeading"/>
            </w:pPr>
            <w:r w:rsidRPr="008348FC">
              <w:t>Excess</w:t>
            </w:r>
          </w:p>
          <w:p w:rsidR="00F0596F" w:rsidRDefault="00F0596F" w:rsidP="00770793">
            <w:pPr>
              <w:pStyle w:val="Tabletext"/>
            </w:pPr>
            <w:r>
              <w:t xml:space="preserve">Whichever of the following </w:t>
            </w:r>
            <w:r w:rsidR="00770793">
              <w:t>is</w:t>
            </w:r>
            <w:r>
              <w:t xml:space="preserve"> appropriate:</w:t>
            </w:r>
          </w:p>
          <w:p w:rsidR="00F0596F" w:rsidRDefault="00A2090C" w:rsidP="00A2090C">
            <w:pPr>
              <w:pStyle w:val="Tablea"/>
            </w:pPr>
            <w:r>
              <w:tab/>
            </w:r>
            <w:r>
              <w:tab/>
            </w:r>
            <w:r w:rsidR="00F0596F">
              <w:t>(a)</w:t>
            </w:r>
            <w:r w:rsidR="00F0596F">
              <w:tab/>
              <w:t>if there is no excess—the words “</w:t>
            </w:r>
            <w:r w:rsidR="00F0596F" w:rsidRPr="00C52C9A">
              <w:t>No excess</w:t>
            </w:r>
            <w:r w:rsidR="00F0596F">
              <w:t>”;</w:t>
            </w:r>
          </w:p>
          <w:p w:rsidR="00F0596F" w:rsidRDefault="00A2090C" w:rsidP="00A2090C">
            <w:pPr>
              <w:pStyle w:val="Tablea"/>
            </w:pPr>
            <w:r>
              <w:tab/>
            </w:r>
            <w:r>
              <w:tab/>
            </w:r>
            <w:r w:rsidR="00F0596F">
              <w:t>(b)</w:t>
            </w:r>
            <w:r w:rsidR="00F0596F">
              <w:tab/>
              <w:t>if there is an excess:</w:t>
            </w:r>
          </w:p>
          <w:p w:rsidR="00F0596F" w:rsidRDefault="00877704" w:rsidP="00877704">
            <w:pPr>
              <w:pStyle w:val="Tablei"/>
            </w:pPr>
            <w:r>
              <w:tab/>
            </w:r>
            <w:r w:rsidR="00F0596F">
              <w:t>(i)</w:t>
            </w:r>
            <w:r w:rsidR="00F0596F">
              <w:tab/>
            </w:r>
            <w:r w:rsidR="00F0596F" w:rsidRPr="00877704">
              <w:t>whichever</w:t>
            </w:r>
            <w:r w:rsidR="00F0596F">
              <w:t xml:space="preserve"> of the following is appropriate, with </w:t>
            </w:r>
            <w:r w:rsidR="008A7BFF">
              <w:t xml:space="preserve">the bracketed text replaced with the </w:t>
            </w:r>
            <w:r w:rsidR="00F0596F">
              <w:t>appropriate figure</w:t>
            </w:r>
            <w:r w:rsidR="00770793">
              <w:t xml:space="preserve">, and where the dollar amount </w:t>
            </w:r>
            <w:r w:rsidR="00770793" w:rsidRPr="00BB7A68">
              <w:t xml:space="preserve">for excess </w:t>
            </w:r>
            <w:r w:rsidR="00770793">
              <w:t xml:space="preserve">per admission </w:t>
            </w:r>
            <w:r w:rsidR="00770793" w:rsidRPr="00BB7A68">
              <w:t>is the excess for an overnight admission</w:t>
            </w:r>
            <w:r w:rsidR="00770793">
              <w:t>,</w:t>
            </w:r>
            <w:r w:rsidR="00770793" w:rsidRPr="00BB7A68">
              <w:t xml:space="preserve"> if</w:t>
            </w:r>
            <w:r w:rsidR="00770793">
              <w:t xml:space="preserve"> this is </w:t>
            </w:r>
            <w:r w:rsidR="00770793" w:rsidRPr="00BB7A68">
              <w:t>different from the excess for day surgery</w:t>
            </w:r>
            <w:r w:rsidR="00F0596F">
              <w:t>:</w:t>
            </w:r>
          </w:p>
          <w:p w:rsidR="00F0596F" w:rsidRPr="00C52C9A" w:rsidRDefault="005F4EB0" w:rsidP="005B0582">
            <w:pPr>
              <w:pStyle w:val="TableAA"/>
            </w:pPr>
            <w:r>
              <w:tab/>
            </w:r>
            <w:r w:rsidR="00F0596F">
              <w:t>(A)</w:t>
            </w:r>
            <w:r w:rsidR="00F0596F">
              <w:tab/>
              <w:t>“</w:t>
            </w:r>
            <w:r w:rsidR="00F0596F" w:rsidRPr="00C52C9A">
              <w:t>You will have to pay an excess of $[number] per admission.</w:t>
            </w:r>
            <w:r w:rsidR="00F0596F">
              <w:t>”;</w:t>
            </w:r>
          </w:p>
          <w:p w:rsidR="00F0596F" w:rsidRPr="00C52C9A" w:rsidRDefault="005F4EB0" w:rsidP="005B0582">
            <w:pPr>
              <w:pStyle w:val="TableAA"/>
            </w:pPr>
            <w:r>
              <w:tab/>
            </w:r>
            <w:r w:rsidR="00F0596F">
              <w:t>(B)</w:t>
            </w:r>
            <w:r w:rsidR="00F0596F">
              <w:tab/>
              <w:t>“</w:t>
            </w:r>
            <w:r w:rsidR="00F0596F" w:rsidRPr="00C52C9A">
              <w:t>You will have to pay an excess of $[number] per admission. This is limited to a maximum of $[number] per year.</w:t>
            </w:r>
            <w:r w:rsidR="00F0596F">
              <w:t>”;</w:t>
            </w:r>
          </w:p>
          <w:p w:rsidR="00F0596F" w:rsidRPr="00455799" w:rsidRDefault="005F4EB0" w:rsidP="005B0582">
            <w:pPr>
              <w:pStyle w:val="TableAA"/>
            </w:pPr>
            <w:r>
              <w:tab/>
            </w:r>
            <w:r w:rsidR="00F0596F">
              <w:t>(C)</w:t>
            </w:r>
            <w:r w:rsidR="00F0596F">
              <w:tab/>
              <w:t>“</w:t>
            </w:r>
            <w:r w:rsidR="00F0596F" w:rsidRPr="00C52C9A">
              <w:t>You will have to pay an excess on admission. This is limited to a maximum of $[number] per year</w:t>
            </w:r>
            <w:r w:rsidR="00F0596F">
              <w:t>.”</w:t>
            </w:r>
            <w:r w:rsidR="00D3444A" w:rsidRPr="00455799">
              <w:t>;</w:t>
            </w:r>
          </w:p>
          <w:p w:rsidR="00F0596F" w:rsidRPr="00C52C9A" w:rsidRDefault="005F4EB0" w:rsidP="005B0582">
            <w:pPr>
              <w:pStyle w:val="TableAA"/>
            </w:pPr>
            <w:r>
              <w:tab/>
            </w:r>
            <w:r w:rsidR="00F0596F">
              <w:t>(D)</w:t>
            </w:r>
            <w:r w:rsidR="00F0596F">
              <w:tab/>
              <w:t>“</w:t>
            </w:r>
            <w:r w:rsidR="00F0596F" w:rsidRPr="00C52C9A">
              <w:t>You will have to pay an excess of $[number] per admission. This is limited to a maximum of $[number] per person per year.</w:t>
            </w:r>
            <w:r w:rsidR="00F0596F">
              <w:t>”;</w:t>
            </w:r>
          </w:p>
          <w:p w:rsidR="00F0596F" w:rsidRPr="00C52C9A" w:rsidRDefault="005F4EB0" w:rsidP="005B0582">
            <w:pPr>
              <w:pStyle w:val="TableAA"/>
            </w:pPr>
            <w:r>
              <w:tab/>
            </w:r>
            <w:r w:rsidR="00F0596F">
              <w:t>(E)</w:t>
            </w:r>
            <w:r w:rsidR="00F0596F">
              <w:tab/>
              <w:t>“</w:t>
            </w:r>
            <w:r w:rsidR="00F0596F" w:rsidRPr="00C52C9A">
              <w:t>You will have to pay an excess on admission. This is limited to a maximum of $[number] per person and $[number</w:t>
            </w:r>
            <w:r w:rsidR="00F36C4B">
              <w:t>]</w:t>
            </w:r>
            <w:r w:rsidR="00F0596F" w:rsidRPr="00C52C9A">
              <w:t xml:space="preserve"> per policy per year.</w:t>
            </w:r>
            <w:r w:rsidR="00F0596F">
              <w:t>”;</w:t>
            </w:r>
          </w:p>
          <w:p w:rsidR="00F0596F" w:rsidRPr="00C52C9A" w:rsidRDefault="005F4EB0" w:rsidP="005B0582">
            <w:pPr>
              <w:pStyle w:val="TableAA"/>
            </w:pPr>
            <w:r>
              <w:tab/>
            </w:r>
            <w:r w:rsidR="00F0596F">
              <w:t>(F)</w:t>
            </w:r>
            <w:r w:rsidR="00F0596F">
              <w:tab/>
              <w:t>“</w:t>
            </w:r>
            <w:r w:rsidR="00F0596F" w:rsidRPr="00C52C9A">
              <w:t xml:space="preserve">You will have to pay an excess of $[number] per </w:t>
            </w:r>
            <w:r w:rsidR="00F0596F" w:rsidRPr="00C52C9A">
              <w:lastRenderedPageBreak/>
              <w:t>admission. This is limited to a maximum of $[number] per person and $[number] per policy per year.</w:t>
            </w:r>
            <w:r w:rsidR="00F0596F">
              <w:t>”;</w:t>
            </w:r>
          </w:p>
          <w:p w:rsidR="00F0596F" w:rsidRDefault="005F4EB0" w:rsidP="005B0582">
            <w:pPr>
              <w:pStyle w:val="TableAA"/>
            </w:pPr>
            <w:r>
              <w:tab/>
            </w:r>
            <w:r w:rsidR="00F0596F">
              <w:t>(G)</w:t>
            </w:r>
            <w:r w:rsidR="00F0596F">
              <w:tab/>
              <w:t>“</w:t>
            </w:r>
            <w:r w:rsidR="00F0596F" w:rsidRPr="00C52C9A">
              <w:t>You will have to pay an excess on admission. This is limited to a maximum of $[number] per policy per year.</w:t>
            </w:r>
            <w:r w:rsidR="00F0596F">
              <w:t>”; and</w:t>
            </w:r>
          </w:p>
          <w:p w:rsidR="00F0596F" w:rsidRDefault="00877704" w:rsidP="00877704">
            <w:pPr>
              <w:pStyle w:val="Tablei"/>
            </w:pPr>
            <w:r>
              <w:tab/>
            </w:r>
            <w:r w:rsidR="00F0596F">
              <w:t>(ii)</w:t>
            </w:r>
            <w:r w:rsidR="00F0596F">
              <w:tab/>
              <w:t>if applicable—“</w:t>
            </w:r>
            <w:r w:rsidR="00F0596F" w:rsidRPr="00C52C9A">
              <w:t xml:space="preserve">Excess payments do not apply to hospital admissions for accidents, </w:t>
            </w:r>
            <w:r w:rsidR="008F3FB9" w:rsidRPr="00284D19">
              <w:t xml:space="preserve">of </w:t>
            </w:r>
            <w:r w:rsidR="00F0596F" w:rsidRPr="00284D19">
              <w:t>child dependants</w:t>
            </w:r>
            <w:r w:rsidR="008F3FB9" w:rsidRPr="00284D19">
              <w:t>,</w:t>
            </w:r>
            <w:r w:rsidR="00F0596F" w:rsidRPr="00284D19">
              <w:t xml:space="preserve"> or</w:t>
            </w:r>
            <w:r w:rsidR="008F3FB9" w:rsidRPr="00284D19">
              <w:t xml:space="preserve"> for</w:t>
            </w:r>
            <w:r w:rsidR="00F0596F" w:rsidRPr="00284D19">
              <w:t xml:space="preserve"> </w:t>
            </w:r>
            <w:r w:rsidR="00F0596F" w:rsidRPr="00C52C9A">
              <w:t>day surgery</w:t>
            </w:r>
            <w:r w:rsidR="00F0596F">
              <w:t>”, with any of “</w:t>
            </w:r>
            <w:r w:rsidR="00F0596F" w:rsidRPr="00C52C9A">
              <w:t>accidents</w:t>
            </w:r>
            <w:r w:rsidR="00F0596F">
              <w:t>”</w:t>
            </w:r>
            <w:r w:rsidR="00F0596F" w:rsidRPr="00C52C9A">
              <w:t xml:space="preserve">, </w:t>
            </w:r>
            <w:r w:rsidR="00F0596F">
              <w:t>“</w:t>
            </w:r>
            <w:r w:rsidR="00F0596F" w:rsidRPr="00C52C9A">
              <w:t>child dependants</w:t>
            </w:r>
            <w:r w:rsidR="00F0596F">
              <w:t>” and “</w:t>
            </w:r>
            <w:r w:rsidR="00F0596F" w:rsidRPr="00C52C9A">
              <w:t>day surgery</w:t>
            </w:r>
            <w:r w:rsidR="00F0596F">
              <w:t xml:space="preserve">” that do not apply </w:t>
            </w:r>
            <w:r w:rsidR="00F0596F" w:rsidRPr="00C52C9A">
              <w:t>delete</w:t>
            </w:r>
            <w:r w:rsidR="00F0596F">
              <w:t>d, but with the order of those terms otherwise unchanged</w:t>
            </w:r>
            <w:r w:rsidR="00284D19">
              <w:t>.</w:t>
            </w:r>
          </w:p>
          <w:p w:rsidR="008F3FB9" w:rsidRDefault="008F3FB9" w:rsidP="00877704">
            <w:pPr>
              <w:pStyle w:val="Tablei"/>
            </w:pPr>
          </w:p>
        </w:tc>
      </w:tr>
      <w:tr w:rsidR="00F0596F" w:rsidTr="0032415A">
        <w:tc>
          <w:tcPr>
            <w:tcW w:w="567" w:type="dxa"/>
            <w:tcBorders>
              <w:bottom w:val="single" w:sz="4" w:space="0" w:color="auto"/>
            </w:tcBorders>
          </w:tcPr>
          <w:p w:rsidR="00F0596F" w:rsidRPr="005950B3" w:rsidRDefault="00A072F4" w:rsidP="00C7017A">
            <w:pPr>
              <w:pStyle w:val="Tabletext"/>
            </w:pPr>
            <w:r>
              <w:lastRenderedPageBreak/>
              <w:t>7</w:t>
            </w:r>
          </w:p>
        </w:tc>
        <w:tc>
          <w:tcPr>
            <w:tcW w:w="6602" w:type="dxa"/>
            <w:tcBorders>
              <w:bottom w:val="single" w:sz="4" w:space="0" w:color="auto"/>
            </w:tcBorders>
          </w:tcPr>
          <w:p w:rsidR="00F0596F" w:rsidRPr="008348FC" w:rsidRDefault="00F0596F" w:rsidP="008348FC">
            <w:pPr>
              <w:pStyle w:val="TableHeading"/>
            </w:pPr>
            <w:r w:rsidRPr="008348FC">
              <w:t>Extra cost per day (co</w:t>
            </w:r>
            <w:r w:rsidRPr="008348FC">
              <w:noBreakHyphen/>
              <w:t>payments)</w:t>
            </w:r>
          </w:p>
          <w:p w:rsidR="007D52E6" w:rsidRPr="00D72865" w:rsidRDefault="007D52E6" w:rsidP="007D52E6">
            <w:pPr>
              <w:pStyle w:val="Tabletext"/>
            </w:pPr>
            <w:r w:rsidRPr="00D43035">
              <w:t>I</w:t>
            </w:r>
            <w:r w:rsidR="00F0596F" w:rsidRPr="00D72865">
              <w:t xml:space="preserve">f there </w:t>
            </w:r>
            <w:r w:rsidR="00D9332B" w:rsidRPr="00D72865">
              <w:t>are</w:t>
            </w:r>
            <w:r w:rsidR="00F0596F" w:rsidRPr="00D72865">
              <w:t xml:space="preserve"> no co-payment</w:t>
            </w:r>
            <w:r w:rsidR="00D9332B" w:rsidRPr="00D72865">
              <w:t>s</w:t>
            </w:r>
            <w:r w:rsidR="00F0596F" w:rsidRPr="00D72865">
              <w:t>—</w:t>
            </w:r>
            <w:r w:rsidR="00A837F4" w:rsidRPr="00D72865">
              <w:t xml:space="preserve">the statement </w:t>
            </w:r>
            <w:r w:rsidR="00F0596F" w:rsidRPr="00D72865">
              <w:t>“No co-payments</w:t>
            </w:r>
            <w:r w:rsidRPr="00D72865">
              <w:t>”</w:t>
            </w:r>
            <w:r w:rsidR="003C619D">
              <w:t>.</w:t>
            </w:r>
          </w:p>
          <w:p w:rsidR="00A837F4" w:rsidRPr="00D72865" w:rsidRDefault="00A837F4" w:rsidP="007D52E6">
            <w:pPr>
              <w:pStyle w:val="Tabletext"/>
            </w:pPr>
          </w:p>
          <w:p w:rsidR="007D52E6" w:rsidRPr="00D72865" w:rsidRDefault="007D52E6" w:rsidP="007D52E6">
            <w:pPr>
              <w:pStyle w:val="Tabletext"/>
            </w:pPr>
            <w:r w:rsidRPr="00D72865">
              <w:t>I</w:t>
            </w:r>
            <w:r w:rsidR="00F0596F" w:rsidRPr="00D72865">
              <w:t xml:space="preserve">f there </w:t>
            </w:r>
            <w:r w:rsidR="00DC12B1" w:rsidRPr="00D72865">
              <w:t>are</w:t>
            </w:r>
            <w:r w:rsidR="00F0596F" w:rsidRPr="00D72865">
              <w:t xml:space="preserve"> co-payment</w:t>
            </w:r>
            <w:r w:rsidR="00DC12B1" w:rsidRPr="00D72865">
              <w:t>s</w:t>
            </w:r>
            <w:r w:rsidR="00F0519D" w:rsidRPr="00D72865">
              <w:t>:</w:t>
            </w:r>
          </w:p>
          <w:p w:rsidR="00F0519D" w:rsidRPr="00D72865" w:rsidRDefault="007D52E6" w:rsidP="007D52E6">
            <w:pPr>
              <w:pStyle w:val="Tablea"/>
            </w:pPr>
            <w:r w:rsidRPr="00D72865">
              <w:tab/>
            </w:r>
            <w:r w:rsidRPr="00D72865">
              <w:tab/>
              <w:t>(a)</w:t>
            </w:r>
            <w:r w:rsidRPr="00D72865">
              <w:tab/>
            </w:r>
            <w:r w:rsidR="00F0519D" w:rsidRPr="00D72865">
              <w:t>the statement “Every time you go to hospital you will have to pay”, followed by (with the bracketed text replaced with the appropriate figures):</w:t>
            </w:r>
          </w:p>
          <w:p w:rsidR="00F0519D" w:rsidRPr="00D72865" w:rsidRDefault="007D52E6" w:rsidP="007D52E6">
            <w:pPr>
              <w:pStyle w:val="Tablei"/>
            </w:pPr>
            <w:r w:rsidRPr="00D72865">
              <w:tab/>
              <w:t>(i)</w:t>
            </w:r>
            <w:r w:rsidRPr="00D72865">
              <w:tab/>
            </w:r>
            <w:r w:rsidR="00F0519D" w:rsidRPr="00D72865">
              <w:t>either:</w:t>
            </w:r>
          </w:p>
          <w:p w:rsidR="00B3209C" w:rsidRPr="00D72865" w:rsidRDefault="00F0519D" w:rsidP="00F0519D">
            <w:pPr>
              <w:pStyle w:val="TableAA"/>
            </w:pPr>
            <w:r w:rsidRPr="00D72865">
              <w:tab/>
              <w:t>(A)</w:t>
            </w:r>
            <w:r w:rsidRPr="00D72865">
              <w:tab/>
            </w:r>
            <w:r w:rsidR="00A837F4" w:rsidRPr="00D72865">
              <w:t>the statement “$[number] per day for overnight admissions”; or</w:t>
            </w:r>
          </w:p>
          <w:p w:rsidR="00A837F4" w:rsidRPr="00D72865" w:rsidRDefault="00A837F4" w:rsidP="00F0519D">
            <w:pPr>
              <w:pStyle w:val="TableAA"/>
            </w:pPr>
            <w:r w:rsidRPr="00D72865">
              <w:tab/>
              <w:t>(</w:t>
            </w:r>
            <w:r w:rsidR="00F0519D" w:rsidRPr="00D72865">
              <w:t>B</w:t>
            </w:r>
            <w:r w:rsidRPr="00D72865">
              <w:t>)</w:t>
            </w:r>
            <w:r w:rsidRPr="00D72865">
              <w:tab/>
              <w:t>the statements:</w:t>
            </w:r>
          </w:p>
          <w:p w:rsidR="00B3209C" w:rsidRPr="00D72865" w:rsidRDefault="00F0519D" w:rsidP="00F0519D">
            <w:pPr>
              <w:pStyle w:val="TableAAA"/>
            </w:pPr>
            <w:r w:rsidRPr="00D72865">
              <w:sym w:font="Symbol" w:char="F0B7"/>
            </w:r>
            <w:r w:rsidR="00B3209C" w:rsidRPr="00D72865">
              <w:tab/>
            </w:r>
            <w:r w:rsidR="00A837F4" w:rsidRPr="00D72865">
              <w:t>“$[number] per day for a shared room</w:t>
            </w:r>
            <w:r w:rsidR="00F36C4B">
              <w:t xml:space="preserve"> for overnight admissions</w:t>
            </w:r>
            <w:r w:rsidR="00A837F4" w:rsidRPr="00D72865">
              <w:t>”; and</w:t>
            </w:r>
          </w:p>
          <w:p w:rsidR="00DF45D7" w:rsidRPr="00D72865" w:rsidRDefault="00F0519D" w:rsidP="00F0519D">
            <w:pPr>
              <w:pStyle w:val="TableAAA"/>
            </w:pPr>
            <w:r w:rsidRPr="00D72865">
              <w:sym w:font="Symbol" w:char="F0B7"/>
            </w:r>
            <w:r w:rsidR="007D52E6" w:rsidRPr="00D72865">
              <w:tab/>
            </w:r>
            <w:r w:rsidR="00FB12D3" w:rsidRPr="00D72865">
              <w:t>if the policy covers a</w:t>
            </w:r>
            <w:r w:rsidR="0011439E" w:rsidRPr="00D72865">
              <w:t>ccommodation in a private room—</w:t>
            </w:r>
            <w:r w:rsidR="00A837F4" w:rsidRPr="00D72865">
              <w:t>“$[number] per day for a private room</w:t>
            </w:r>
            <w:r w:rsidR="00F36C4B">
              <w:t xml:space="preserve"> for overnight admissions</w:t>
            </w:r>
            <w:r w:rsidR="00A837F4" w:rsidRPr="00D72865">
              <w:t>”; and</w:t>
            </w:r>
          </w:p>
          <w:p w:rsidR="00DF45D7" w:rsidRPr="00D72865" w:rsidRDefault="00DF45D7" w:rsidP="00F0519D">
            <w:pPr>
              <w:pStyle w:val="Tablei"/>
            </w:pPr>
            <w:r w:rsidRPr="00D72865">
              <w:tab/>
              <w:t>(</w:t>
            </w:r>
            <w:r w:rsidR="00F0519D" w:rsidRPr="00D72865">
              <w:t>ii</w:t>
            </w:r>
            <w:r w:rsidRPr="00D72865">
              <w:t>)</w:t>
            </w:r>
            <w:r w:rsidRPr="00D72865">
              <w:tab/>
            </w:r>
            <w:r w:rsidR="001E445C" w:rsidRPr="00D72865">
              <w:t>as applicable, either</w:t>
            </w:r>
            <w:r w:rsidRPr="00D72865">
              <w:t>:</w:t>
            </w:r>
          </w:p>
          <w:p w:rsidR="00DF45D7" w:rsidRPr="00D72865" w:rsidRDefault="00DF45D7" w:rsidP="00F0519D">
            <w:pPr>
              <w:pStyle w:val="TableAA"/>
            </w:pPr>
            <w:r w:rsidRPr="00D72865">
              <w:tab/>
              <w:t>(</w:t>
            </w:r>
            <w:r w:rsidR="00F0519D" w:rsidRPr="00D72865">
              <w:t>A</w:t>
            </w:r>
            <w:r w:rsidRPr="00D72865">
              <w:t>)</w:t>
            </w:r>
            <w:r w:rsidRPr="00D72865">
              <w:tab/>
            </w:r>
            <w:r w:rsidR="001E445C" w:rsidRPr="00D72865">
              <w:t xml:space="preserve">the statement </w:t>
            </w:r>
            <w:r w:rsidRPr="00D72865">
              <w:t>“$[number] for day surgery (no overnight stay)”;</w:t>
            </w:r>
            <w:r w:rsidR="001E445C" w:rsidRPr="00D72865">
              <w:t xml:space="preserve"> or</w:t>
            </w:r>
          </w:p>
          <w:p w:rsidR="00DF45D7" w:rsidRPr="00D72865" w:rsidRDefault="00DF45D7" w:rsidP="00F0519D">
            <w:pPr>
              <w:pStyle w:val="TableAA"/>
            </w:pPr>
            <w:r w:rsidRPr="00D72865">
              <w:tab/>
              <w:t>(</w:t>
            </w:r>
            <w:r w:rsidR="00F0519D" w:rsidRPr="00D72865">
              <w:t>B</w:t>
            </w:r>
            <w:r w:rsidRPr="00D72865">
              <w:t>)</w:t>
            </w:r>
            <w:r w:rsidRPr="00D72865">
              <w:tab/>
            </w:r>
            <w:r w:rsidR="001E445C" w:rsidRPr="00D72865">
              <w:t xml:space="preserve">the statement </w:t>
            </w:r>
            <w:r w:rsidRPr="00D72865">
              <w:t>“No co-payment for day surgery (no overnight stay)”; and</w:t>
            </w:r>
          </w:p>
          <w:p w:rsidR="00A837F4" w:rsidRPr="00D72865" w:rsidRDefault="00A837F4" w:rsidP="00F0519D">
            <w:pPr>
              <w:pStyle w:val="Tablei"/>
            </w:pPr>
            <w:r w:rsidRPr="00D72865">
              <w:tab/>
              <w:t>(</w:t>
            </w:r>
            <w:r w:rsidR="00F0519D" w:rsidRPr="00D72865">
              <w:t>iii</w:t>
            </w:r>
            <w:r w:rsidRPr="00D72865">
              <w:t>)</w:t>
            </w:r>
            <w:r w:rsidRPr="00D72865">
              <w:tab/>
              <w:t>the statement “</w:t>
            </w:r>
            <w:r w:rsidRPr="00D72865">
              <w:softHyphen/>
              <w:t xml:space="preserve">– up to $[number] per hospital stay”, </w:t>
            </w:r>
            <w:r w:rsidR="00FB12D3" w:rsidRPr="00D72865">
              <w:t>placed</w:t>
            </w:r>
            <w:r w:rsidR="00383B9B" w:rsidRPr="00D72865">
              <w:t xml:space="preserve">, if applicable, and if the insurer so chooses, </w:t>
            </w:r>
            <w:r w:rsidRPr="00D72865">
              <w:t>directly after the statements referred to in subparagraph (i); and</w:t>
            </w:r>
          </w:p>
          <w:p w:rsidR="007D52E6" w:rsidRPr="00D72865" w:rsidRDefault="00A837F4" w:rsidP="00A837F4">
            <w:pPr>
              <w:pStyle w:val="Tablea"/>
            </w:pPr>
            <w:r w:rsidRPr="00D72865">
              <w:tab/>
            </w:r>
            <w:r w:rsidRPr="00D72865">
              <w:tab/>
              <w:t>(</w:t>
            </w:r>
            <w:r w:rsidR="00F0519D" w:rsidRPr="00D72865">
              <w:t>b</w:t>
            </w:r>
            <w:r w:rsidRPr="00D72865">
              <w:t>)</w:t>
            </w:r>
            <w:r w:rsidRPr="00D72865">
              <w:tab/>
              <w:t>if applicable—the statement “The maximum co</w:t>
            </w:r>
            <w:r w:rsidRPr="00D72865">
              <w:noBreakHyphen/>
              <w:t>payment is $[number] per year”</w:t>
            </w:r>
            <w:r w:rsidR="005236C7">
              <w:t xml:space="preserve"> </w:t>
            </w:r>
            <w:r w:rsidR="005236C7" w:rsidRPr="00D72865">
              <w:t>(with the bracketed text replaced with the appropriate figures)</w:t>
            </w:r>
            <w:r w:rsidR="00D72865">
              <w:t>.</w:t>
            </w:r>
          </w:p>
          <w:p w:rsidR="009D12C3" w:rsidRDefault="009D12C3" w:rsidP="0069750A">
            <w:pPr>
              <w:pStyle w:val="TableAA"/>
            </w:pPr>
          </w:p>
        </w:tc>
      </w:tr>
      <w:tr w:rsidR="00F0596F" w:rsidRPr="007D67DE" w:rsidTr="0032415A">
        <w:tc>
          <w:tcPr>
            <w:tcW w:w="567" w:type="dxa"/>
            <w:tcBorders>
              <w:top w:val="single" w:sz="4" w:space="0" w:color="auto"/>
              <w:bottom w:val="single" w:sz="4" w:space="0" w:color="auto"/>
            </w:tcBorders>
          </w:tcPr>
          <w:p w:rsidR="00F0596F" w:rsidRPr="005950B3" w:rsidRDefault="00A072F4" w:rsidP="00C7017A">
            <w:pPr>
              <w:pStyle w:val="Tabletext"/>
            </w:pPr>
            <w:r>
              <w:t>8</w:t>
            </w:r>
          </w:p>
        </w:tc>
        <w:tc>
          <w:tcPr>
            <w:tcW w:w="6602" w:type="dxa"/>
            <w:tcBorders>
              <w:top w:val="single" w:sz="4" w:space="0" w:color="auto"/>
              <w:bottom w:val="single" w:sz="4" w:space="0" w:color="auto"/>
            </w:tcBorders>
          </w:tcPr>
          <w:p w:rsidR="00F0596F" w:rsidRPr="007D67DE" w:rsidRDefault="00F0596F" w:rsidP="008348FC">
            <w:pPr>
              <w:pStyle w:val="TableHeading"/>
            </w:pPr>
            <w:r w:rsidRPr="007D67DE">
              <w:t>Note on out of pocket costs/doctors’ fees</w:t>
            </w:r>
          </w:p>
          <w:p w:rsidR="00F0596F" w:rsidRPr="007D67DE" w:rsidRDefault="00F0596F" w:rsidP="00C7017A">
            <w:pPr>
              <w:pStyle w:val="Tabletext"/>
            </w:pPr>
            <w:r w:rsidRPr="007D67DE">
              <w:t>The following statement:</w:t>
            </w:r>
          </w:p>
          <w:p w:rsidR="00F0596F" w:rsidRPr="007D67DE" w:rsidRDefault="00F0596F" w:rsidP="008A7BFF">
            <w:pPr>
              <w:pStyle w:val="Tabletext"/>
              <w:ind w:left="720"/>
            </w:pPr>
            <w:r w:rsidRPr="007D67DE">
              <w:t>“</w:t>
            </w:r>
            <w:r w:rsidR="00605828" w:rsidRPr="00D43035">
              <w:t xml:space="preserve">Under this policy, you may have to pay out-of-pocket costs above what you get from Medicare or your private health insurer. </w:t>
            </w:r>
            <w:r w:rsidRPr="00D43035">
              <w:t>Before you go to hospital, you should ask your doctor</w:t>
            </w:r>
            <w:r w:rsidR="00605828" w:rsidRPr="00D43035">
              <w:t>s</w:t>
            </w:r>
            <w:r w:rsidRPr="00D43035">
              <w:t xml:space="preserve">, hospital and health </w:t>
            </w:r>
            <w:r w:rsidRPr="007D67DE">
              <w:t>insurer about any out-of-pocket costs that may apply to you.”</w:t>
            </w:r>
            <w:r w:rsidR="00186F26" w:rsidRPr="007D67DE">
              <w:t>.</w:t>
            </w:r>
          </w:p>
          <w:p w:rsidR="008A7BFF" w:rsidRPr="007D67DE" w:rsidRDefault="008A7BFF" w:rsidP="008A7BFF">
            <w:pPr>
              <w:pStyle w:val="Tabletext"/>
              <w:ind w:left="720"/>
            </w:pPr>
          </w:p>
        </w:tc>
      </w:tr>
      <w:tr w:rsidR="00F0596F" w:rsidRPr="007D67DE" w:rsidTr="00D43035">
        <w:tc>
          <w:tcPr>
            <w:tcW w:w="616" w:type="dxa"/>
            <w:tcBorders>
              <w:top w:val="single" w:sz="4" w:space="0" w:color="auto"/>
              <w:bottom w:val="single" w:sz="4" w:space="0" w:color="auto"/>
            </w:tcBorders>
          </w:tcPr>
          <w:p w:rsidR="00F0596F" w:rsidRPr="005950B3" w:rsidRDefault="00A072F4" w:rsidP="00C7017A">
            <w:pPr>
              <w:pStyle w:val="Tabletext"/>
            </w:pPr>
            <w:r>
              <w:t>9</w:t>
            </w:r>
          </w:p>
        </w:tc>
        <w:tc>
          <w:tcPr>
            <w:tcW w:w="6563" w:type="dxa"/>
            <w:tcBorders>
              <w:top w:val="single" w:sz="4" w:space="0" w:color="auto"/>
              <w:bottom w:val="single" w:sz="4" w:space="0" w:color="auto"/>
            </w:tcBorders>
          </w:tcPr>
          <w:p w:rsidR="00F0596F" w:rsidRPr="007D67DE" w:rsidRDefault="00F0596F" w:rsidP="008348FC">
            <w:pPr>
              <w:pStyle w:val="TableHeading"/>
            </w:pPr>
            <w:r w:rsidRPr="007D67DE">
              <w:t>Note on information relating to contracts between hospitals and insurers</w:t>
            </w:r>
          </w:p>
          <w:p w:rsidR="00F0596F" w:rsidRPr="007D67DE" w:rsidRDefault="00F0596F" w:rsidP="00C7017A">
            <w:pPr>
              <w:pStyle w:val="Tabletext"/>
            </w:pPr>
            <w:r w:rsidRPr="007D67DE">
              <w:t>The following statement:</w:t>
            </w:r>
          </w:p>
          <w:p w:rsidR="00F0596F" w:rsidRPr="007D67DE" w:rsidRDefault="00F0596F" w:rsidP="00F0596F">
            <w:pPr>
              <w:pStyle w:val="Tabletext"/>
              <w:ind w:left="720"/>
            </w:pPr>
            <w:r w:rsidRPr="007D67DE">
              <w:lastRenderedPageBreak/>
              <w:t xml:space="preserve">“The benefits paid for hospital </w:t>
            </w:r>
            <w:r w:rsidR="00F36C4B">
              <w:t>treatment</w:t>
            </w:r>
            <w:r w:rsidRPr="007D67DE">
              <w:t xml:space="preserve"> will depend on the type of cover you purchase and whether your fund has an agreement in place with the hospital in which you are treated. See ‘Agreement Hospitals’ on privatehealth.gov.au for which hospitals have arrangements with your insurer.”</w:t>
            </w:r>
            <w:r w:rsidR="00186F26" w:rsidRPr="007D67DE">
              <w:t>.</w:t>
            </w:r>
          </w:p>
          <w:p w:rsidR="00F0596F" w:rsidRPr="007D67DE" w:rsidRDefault="00F0596F" w:rsidP="00C7017A">
            <w:pPr>
              <w:pStyle w:val="Tabletext"/>
            </w:pPr>
          </w:p>
        </w:tc>
      </w:tr>
      <w:tr w:rsidR="00974EC4" w:rsidRPr="007D67DE" w:rsidTr="00D43035">
        <w:tc>
          <w:tcPr>
            <w:tcW w:w="616" w:type="dxa"/>
            <w:tcBorders>
              <w:top w:val="single" w:sz="4" w:space="0" w:color="auto"/>
              <w:bottom w:val="single" w:sz="18" w:space="0" w:color="auto"/>
            </w:tcBorders>
          </w:tcPr>
          <w:p w:rsidR="00974EC4" w:rsidRPr="005950B3" w:rsidRDefault="00A072F4" w:rsidP="00C7017A">
            <w:pPr>
              <w:pStyle w:val="Tabletext"/>
            </w:pPr>
            <w:r>
              <w:lastRenderedPageBreak/>
              <w:t>10</w:t>
            </w:r>
          </w:p>
        </w:tc>
        <w:tc>
          <w:tcPr>
            <w:tcW w:w="6563" w:type="dxa"/>
            <w:tcBorders>
              <w:top w:val="single" w:sz="4" w:space="0" w:color="auto"/>
              <w:bottom w:val="single" w:sz="18" w:space="0" w:color="auto"/>
            </w:tcBorders>
          </w:tcPr>
          <w:p w:rsidR="00974EC4" w:rsidRPr="00D43035" w:rsidRDefault="00974EC4" w:rsidP="008348FC">
            <w:pPr>
              <w:pStyle w:val="TableHeading"/>
            </w:pPr>
            <w:r w:rsidRPr="00D43035">
              <w:t>Other features</w:t>
            </w:r>
          </w:p>
          <w:p w:rsidR="00974EC4" w:rsidRPr="00D43035" w:rsidRDefault="00974EC4" w:rsidP="00974EC4">
            <w:pPr>
              <w:pStyle w:val="Tabletext"/>
            </w:pPr>
            <w:r w:rsidRPr="00D43035">
              <w:t xml:space="preserve">A statement that indicates any other features </w:t>
            </w:r>
            <w:r w:rsidR="00E42735" w:rsidRPr="00D43035">
              <w:t xml:space="preserve">of the policy </w:t>
            </w:r>
            <w:r w:rsidRPr="00D43035">
              <w:t>that the insurer wishes to draw attention to.</w:t>
            </w:r>
          </w:p>
          <w:p w:rsidR="00974EC4" w:rsidRPr="00D43035" w:rsidRDefault="00974EC4" w:rsidP="00974EC4">
            <w:pPr>
              <w:pStyle w:val="Tabletext"/>
            </w:pPr>
            <w:r w:rsidRPr="00D43035">
              <w:t>The statement must consist of at most 100 words.</w:t>
            </w:r>
          </w:p>
          <w:p w:rsidR="00D3444A" w:rsidRPr="00D43035" w:rsidRDefault="00D3444A" w:rsidP="00D3444A">
            <w:pPr>
              <w:pStyle w:val="notemargin"/>
            </w:pPr>
            <w:r w:rsidRPr="00D43035">
              <w:t>Example:</w:t>
            </w:r>
            <w:r w:rsidR="00B87A4D">
              <w:tab/>
              <w:t xml:space="preserve">Benefits for </w:t>
            </w:r>
            <w:r w:rsidRPr="00D43035">
              <w:t>travel or accommodation, or aged</w:t>
            </w:r>
            <w:r w:rsidRPr="00D43035">
              <w:noBreakHyphen/>
              <w:t>based or other discounts.</w:t>
            </w:r>
          </w:p>
          <w:p w:rsidR="00D3444A" w:rsidRPr="00D43035" w:rsidRDefault="00D3444A" w:rsidP="00D3444A">
            <w:pPr>
              <w:pStyle w:val="notemargin"/>
            </w:pPr>
            <w:r w:rsidRPr="00D43035">
              <w:t>Note:</w:t>
            </w:r>
            <w:r w:rsidRPr="00D43035">
              <w:tab/>
              <w:t>This statement (if included) is in addition to the statement (if included) that is referred to in item 9 of Schedule 3.</w:t>
            </w:r>
          </w:p>
          <w:p w:rsidR="00974EC4" w:rsidRPr="00D43035" w:rsidRDefault="00974EC4" w:rsidP="00974EC4">
            <w:pPr>
              <w:pStyle w:val="Tabletext"/>
            </w:pPr>
          </w:p>
        </w:tc>
      </w:tr>
    </w:tbl>
    <w:p w:rsidR="008E2A89" w:rsidRDefault="008E2A89" w:rsidP="00FD4A05">
      <w:pPr>
        <w:pStyle w:val="ActHead2"/>
        <w:rPr>
          <w:color w:val="000000" w:themeColor="text1"/>
        </w:rPr>
      </w:pPr>
      <w:bookmarkStart w:id="133" w:name="_Toc518487407"/>
      <w:bookmarkStart w:id="134" w:name="_Toc518644682"/>
      <w:bookmarkStart w:id="135" w:name="_Toc518986903"/>
      <w:bookmarkStart w:id="136" w:name="_Toc524074925"/>
      <w:bookmarkStart w:id="137" w:name="_Toc524465143"/>
      <w:bookmarkStart w:id="138" w:name="_Toc525810074"/>
      <w:bookmarkStart w:id="139" w:name="_Toc526250355"/>
      <w:bookmarkStart w:id="140" w:name="_Toc526492730"/>
      <w:r>
        <w:rPr>
          <w:color w:val="000000" w:themeColor="text1"/>
        </w:rPr>
        <w:t>Schedule 3</w:t>
      </w:r>
      <w:r w:rsidRPr="00A34C1D">
        <w:rPr>
          <w:color w:val="000000" w:themeColor="text1"/>
        </w:rPr>
        <w:t>—</w:t>
      </w:r>
      <w:r w:rsidR="004D1ABB">
        <w:rPr>
          <w:color w:val="000000" w:themeColor="text1"/>
        </w:rPr>
        <w:t>Additional i</w:t>
      </w:r>
      <w:r w:rsidRPr="004C33E1">
        <w:rPr>
          <w:color w:val="000000" w:themeColor="text1"/>
        </w:rPr>
        <w:t>nformation</w:t>
      </w:r>
      <w:r w:rsidR="00770793">
        <w:rPr>
          <w:color w:val="000000" w:themeColor="text1"/>
        </w:rPr>
        <w:t>, and form</w:t>
      </w:r>
      <w:r w:rsidR="00A2636E" w:rsidRPr="00455799">
        <w:t xml:space="preserve"> </w:t>
      </w:r>
      <w:r w:rsidR="00A2636E" w:rsidRPr="004A7525">
        <w:t>of words</w:t>
      </w:r>
      <w:r w:rsidR="00770793">
        <w:rPr>
          <w:color w:val="000000" w:themeColor="text1"/>
        </w:rPr>
        <w:t>,</w:t>
      </w:r>
      <w:r w:rsidRPr="004C33E1">
        <w:rPr>
          <w:color w:val="000000" w:themeColor="text1"/>
        </w:rPr>
        <w:t xml:space="preserve"> for </w:t>
      </w:r>
      <w:r>
        <w:rPr>
          <w:color w:val="000000" w:themeColor="text1"/>
        </w:rPr>
        <w:t xml:space="preserve">standard information </w:t>
      </w:r>
      <w:r w:rsidRPr="00FD4A05">
        <w:t>statement</w:t>
      </w:r>
      <w:r w:rsidRPr="004C33E1">
        <w:rPr>
          <w:color w:val="000000" w:themeColor="text1"/>
        </w:rPr>
        <w:t>—</w:t>
      </w:r>
      <w:r>
        <w:rPr>
          <w:color w:val="000000" w:themeColor="text1"/>
        </w:rPr>
        <w:t>general treatment</w:t>
      </w:r>
      <w:bookmarkEnd w:id="133"/>
      <w:bookmarkEnd w:id="134"/>
      <w:bookmarkEnd w:id="135"/>
      <w:bookmarkEnd w:id="136"/>
      <w:bookmarkEnd w:id="137"/>
      <w:bookmarkEnd w:id="138"/>
      <w:bookmarkEnd w:id="139"/>
      <w:bookmarkEnd w:id="140"/>
    </w:p>
    <w:p w:rsidR="00CA6894" w:rsidRPr="00CA6894" w:rsidRDefault="00CA6894" w:rsidP="00CA6894">
      <w:pPr>
        <w:pStyle w:val="notemargin"/>
      </w:pPr>
      <w:r>
        <w:t>Note:</w:t>
      </w:r>
      <w:r>
        <w:tab/>
        <w:t>The information and form of words set out in this Schedule </w:t>
      </w:r>
      <w:r w:rsidR="0052528D">
        <w:t>are</w:t>
      </w:r>
      <w:r>
        <w:t xml:space="preserve"> not required if the only general treatment covered by the policy is ambulance cover.</w:t>
      </w:r>
    </w:p>
    <w:p w:rsidR="006C6120" w:rsidRPr="004A7525" w:rsidRDefault="00242503" w:rsidP="006C6120">
      <w:pPr>
        <w:pStyle w:val="ActHead5"/>
      </w:pPr>
      <w:bookmarkStart w:id="141" w:name="_Toc524465144"/>
      <w:bookmarkStart w:id="142" w:name="_Toc525810075"/>
      <w:bookmarkStart w:id="143" w:name="_Toc526250356"/>
      <w:bookmarkStart w:id="144" w:name="_Toc526492731"/>
      <w:r>
        <w:t>1</w:t>
      </w:r>
      <w:r w:rsidR="006C6120" w:rsidRPr="004A7525">
        <w:t>.  Interpretation</w:t>
      </w:r>
      <w:bookmarkEnd w:id="141"/>
      <w:bookmarkEnd w:id="142"/>
      <w:bookmarkEnd w:id="143"/>
      <w:bookmarkEnd w:id="144"/>
    </w:p>
    <w:p w:rsidR="006C6120" w:rsidRPr="004A7525" w:rsidRDefault="006C6120" w:rsidP="001F20C8">
      <w:pPr>
        <w:pStyle w:val="subsection"/>
      </w:pPr>
      <w:r w:rsidRPr="004A7525">
        <w:tab/>
      </w:r>
      <w:r w:rsidRPr="004A7525">
        <w:tab/>
        <w:t>In this Schedule</w:t>
      </w:r>
      <w:r w:rsidR="001F20C8" w:rsidRPr="004A7525">
        <w:t xml:space="preserve">, a reference to a </w:t>
      </w:r>
      <w:r w:rsidRPr="004A7525">
        <w:rPr>
          <w:b/>
          <w:i/>
        </w:rPr>
        <w:t xml:space="preserve">policy </w:t>
      </w:r>
      <w:r w:rsidR="001F20C8" w:rsidRPr="004A7525">
        <w:t>is</w:t>
      </w:r>
      <w:r w:rsidRPr="004A7525">
        <w:t xml:space="preserve"> a </w:t>
      </w:r>
      <w:r w:rsidR="001F20C8" w:rsidRPr="004A7525">
        <w:t xml:space="preserve">reference to a </w:t>
      </w:r>
      <w:r w:rsidRPr="004A7525">
        <w:t>policy that forms part of th</w:t>
      </w:r>
      <w:r w:rsidR="00F81B82" w:rsidRPr="004A7525">
        <w:t>e</w:t>
      </w:r>
      <w:r w:rsidRPr="004A7525">
        <w:t xml:space="preserve"> </w:t>
      </w:r>
      <w:r w:rsidR="00EE054C" w:rsidRPr="004A7525">
        <w:t xml:space="preserve">relevant </w:t>
      </w:r>
      <w:r w:rsidRPr="004A7525">
        <w:t>product subgroup.</w:t>
      </w:r>
    </w:p>
    <w:p w:rsidR="008E2A89" w:rsidRPr="008E1383" w:rsidRDefault="00242503" w:rsidP="008E2A89">
      <w:pPr>
        <w:pStyle w:val="ActHead5"/>
        <w:rPr>
          <w:color w:val="000000" w:themeColor="text1"/>
        </w:rPr>
      </w:pPr>
      <w:bookmarkStart w:id="145" w:name="_Toc518487408"/>
      <w:bookmarkStart w:id="146" w:name="_Toc518644683"/>
      <w:bookmarkStart w:id="147" w:name="_Toc518986904"/>
      <w:bookmarkStart w:id="148" w:name="_Toc524074926"/>
      <w:bookmarkStart w:id="149" w:name="_Toc524465145"/>
      <w:bookmarkStart w:id="150" w:name="_Toc525810076"/>
      <w:bookmarkStart w:id="151" w:name="_Toc526250357"/>
      <w:bookmarkStart w:id="152" w:name="_Toc526492732"/>
      <w:r>
        <w:t>2</w:t>
      </w:r>
      <w:r w:rsidR="008E2A89" w:rsidRPr="008E1383">
        <w:rPr>
          <w:color w:val="000000" w:themeColor="text1"/>
        </w:rPr>
        <w:t>.</w:t>
      </w:r>
      <w:r w:rsidR="008E2A89">
        <w:rPr>
          <w:color w:val="000000" w:themeColor="text1"/>
        </w:rPr>
        <w:t xml:space="preserve">  </w:t>
      </w:r>
      <w:r w:rsidR="008E2A89" w:rsidRPr="008E1383">
        <w:rPr>
          <w:color w:val="000000" w:themeColor="text1"/>
        </w:rPr>
        <w:t>Additional information</w:t>
      </w:r>
      <w:r w:rsidR="00770793">
        <w:rPr>
          <w:color w:val="000000" w:themeColor="text1"/>
        </w:rPr>
        <w:t xml:space="preserve"> and form</w:t>
      </w:r>
      <w:r w:rsidR="00A2636E" w:rsidRPr="00455799">
        <w:t xml:space="preserve"> </w:t>
      </w:r>
      <w:r w:rsidR="00A2636E" w:rsidRPr="004A7525">
        <w:t>of words</w:t>
      </w:r>
      <w:r w:rsidR="008E2A89" w:rsidRPr="008E1383">
        <w:rPr>
          <w:color w:val="000000" w:themeColor="text1"/>
        </w:rPr>
        <w:t>—</w:t>
      </w:r>
      <w:r w:rsidR="008E2A89">
        <w:rPr>
          <w:color w:val="000000" w:themeColor="text1"/>
        </w:rPr>
        <w:t xml:space="preserve">general </w:t>
      </w:r>
      <w:r w:rsidR="008E2A89" w:rsidRPr="008E1383">
        <w:rPr>
          <w:color w:val="000000" w:themeColor="text1"/>
        </w:rPr>
        <w:t>treatment</w:t>
      </w:r>
      <w:bookmarkEnd w:id="145"/>
      <w:bookmarkEnd w:id="146"/>
      <w:bookmarkEnd w:id="147"/>
      <w:bookmarkEnd w:id="148"/>
      <w:bookmarkEnd w:id="149"/>
      <w:bookmarkEnd w:id="150"/>
      <w:bookmarkEnd w:id="151"/>
      <w:bookmarkEnd w:id="152"/>
    </w:p>
    <w:p w:rsidR="008E2A89" w:rsidRPr="008E1383" w:rsidRDefault="008E2A89" w:rsidP="008E2A89">
      <w:pPr>
        <w:pStyle w:val="subsection"/>
        <w:spacing w:after="120"/>
        <w:rPr>
          <w:color w:val="000000" w:themeColor="text1"/>
        </w:rPr>
      </w:pPr>
      <w:r w:rsidRPr="008E1383">
        <w:rPr>
          <w:color w:val="000000" w:themeColor="text1"/>
        </w:rPr>
        <w:tab/>
      </w:r>
      <w:r w:rsidRPr="008E1383">
        <w:rPr>
          <w:color w:val="000000" w:themeColor="text1"/>
        </w:rPr>
        <w:tab/>
        <w:t>For paragraph </w:t>
      </w:r>
      <w:r w:rsidR="00920137">
        <w:rPr>
          <w:color w:val="000000" w:themeColor="text1"/>
        </w:rPr>
        <w:t>12</w:t>
      </w:r>
      <w:r w:rsidR="00AD0F31">
        <w:rPr>
          <w:color w:val="000000" w:themeColor="text1"/>
        </w:rPr>
        <w:t> </w:t>
      </w:r>
      <w:r w:rsidR="00920137">
        <w:rPr>
          <w:color w:val="000000" w:themeColor="text1"/>
        </w:rPr>
        <w:t>(1)</w:t>
      </w:r>
      <w:r w:rsidR="00A454B5">
        <w:rPr>
          <w:color w:val="000000" w:themeColor="text1"/>
        </w:rPr>
        <w:t> </w:t>
      </w:r>
      <w:r w:rsidR="00920137">
        <w:rPr>
          <w:color w:val="000000" w:themeColor="text1"/>
        </w:rPr>
        <w:t>(c)</w:t>
      </w:r>
      <w:r w:rsidR="00CA59CF" w:rsidRPr="00CA59CF">
        <w:rPr>
          <w:color w:val="000000" w:themeColor="text1"/>
        </w:rPr>
        <w:t xml:space="preserve"> </w:t>
      </w:r>
      <w:r w:rsidR="00CA59CF">
        <w:rPr>
          <w:color w:val="000000" w:themeColor="text1"/>
        </w:rPr>
        <w:t>of these Rules</w:t>
      </w:r>
      <w:r w:rsidRPr="008E1383">
        <w:rPr>
          <w:color w:val="000000" w:themeColor="text1"/>
        </w:rPr>
        <w:t>, the additional information</w:t>
      </w:r>
      <w:r w:rsidR="00770793">
        <w:rPr>
          <w:color w:val="000000" w:themeColor="text1"/>
        </w:rPr>
        <w:t xml:space="preserve"> and form</w:t>
      </w:r>
      <w:r w:rsidRPr="008E1383">
        <w:rPr>
          <w:color w:val="000000" w:themeColor="text1"/>
        </w:rPr>
        <w:t xml:space="preserve"> </w:t>
      </w:r>
      <w:r w:rsidR="00A2636E" w:rsidRPr="004A7525">
        <w:t xml:space="preserve">of words </w:t>
      </w:r>
      <w:r w:rsidR="0052528D">
        <w:rPr>
          <w:color w:val="000000" w:themeColor="text1"/>
        </w:rPr>
        <w:t>are</w:t>
      </w:r>
      <w:r w:rsidRPr="008E1383">
        <w:rPr>
          <w:color w:val="000000" w:themeColor="text1"/>
        </w:rPr>
        <w:t xml:space="preserve"> </w:t>
      </w:r>
      <w:r w:rsidR="00770793">
        <w:rPr>
          <w:color w:val="000000" w:themeColor="text1"/>
        </w:rPr>
        <w:t xml:space="preserve">set out in </w:t>
      </w:r>
      <w:r w:rsidRPr="008E1383">
        <w:rPr>
          <w:color w:val="000000" w:themeColor="text1"/>
        </w:rPr>
        <w:t>the following</w:t>
      </w:r>
      <w:r w:rsidR="00770793">
        <w:rPr>
          <w:color w:val="000000" w:themeColor="text1"/>
        </w:rPr>
        <w:t xml:space="preserve"> table</w:t>
      </w:r>
      <w:r w:rsidRPr="008E1383">
        <w:rPr>
          <w:color w:val="000000" w:themeColor="text1"/>
        </w:rPr>
        <w:t>:</w:t>
      </w:r>
    </w:p>
    <w:tbl>
      <w:tblPr>
        <w:tblStyle w:val="TableGrid"/>
        <w:tblW w:w="7230" w:type="dxa"/>
        <w:tblInd w:w="113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09"/>
        <w:gridCol w:w="6521"/>
      </w:tblGrid>
      <w:tr w:rsidR="008E2A89" w:rsidTr="00670B57">
        <w:trPr>
          <w:tblHeader/>
        </w:trPr>
        <w:tc>
          <w:tcPr>
            <w:tcW w:w="7230" w:type="dxa"/>
            <w:gridSpan w:val="2"/>
            <w:tcBorders>
              <w:top w:val="single" w:sz="18" w:space="0" w:color="auto"/>
              <w:bottom w:val="single" w:sz="4" w:space="0" w:color="auto"/>
            </w:tcBorders>
          </w:tcPr>
          <w:p w:rsidR="008E2A89" w:rsidRDefault="008E2A89" w:rsidP="008E2A89">
            <w:pPr>
              <w:pStyle w:val="TableHeading"/>
              <w:jc w:val="center"/>
            </w:pPr>
            <w:r w:rsidRPr="008E1383">
              <w:rPr>
                <w:color w:val="000000" w:themeColor="text1"/>
              </w:rPr>
              <w:t>Additional information</w:t>
            </w:r>
            <w:r w:rsidR="00770793">
              <w:rPr>
                <w:color w:val="000000" w:themeColor="text1"/>
              </w:rPr>
              <w:t xml:space="preserve"> and form</w:t>
            </w:r>
            <w:r w:rsidR="00A2636E" w:rsidRPr="00455799">
              <w:t xml:space="preserve"> </w:t>
            </w:r>
            <w:r w:rsidR="00A2636E" w:rsidRPr="004A7525">
              <w:t>of words</w:t>
            </w:r>
            <w:r w:rsidRPr="008E1383">
              <w:rPr>
                <w:color w:val="000000" w:themeColor="text1"/>
              </w:rPr>
              <w:t>—</w:t>
            </w:r>
            <w:r>
              <w:rPr>
                <w:color w:val="000000" w:themeColor="text1"/>
              </w:rPr>
              <w:t xml:space="preserve">general </w:t>
            </w:r>
            <w:r w:rsidRPr="008E1383">
              <w:rPr>
                <w:color w:val="000000" w:themeColor="text1"/>
              </w:rPr>
              <w:t>treatment</w:t>
            </w:r>
          </w:p>
        </w:tc>
      </w:tr>
      <w:tr w:rsidR="00770793" w:rsidTr="00670B57">
        <w:trPr>
          <w:tblHeader/>
        </w:trPr>
        <w:tc>
          <w:tcPr>
            <w:tcW w:w="709" w:type="dxa"/>
            <w:tcBorders>
              <w:top w:val="single" w:sz="4" w:space="0" w:color="auto"/>
              <w:bottom w:val="single" w:sz="18" w:space="0" w:color="auto"/>
            </w:tcBorders>
          </w:tcPr>
          <w:p w:rsidR="00770793" w:rsidRDefault="00770793" w:rsidP="00C7017A">
            <w:pPr>
              <w:pStyle w:val="TableHeading"/>
            </w:pPr>
            <w:r>
              <w:t>Item</w:t>
            </w:r>
          </w:p>
        </w:tc>
        <w:tc>
          <w:tcPr>
            <w:tcW w:w="6521" w:type="dxa"/>
            <w:tcBorders>
              <w:top w:val="single" w:sz="4" w:space="0" w:color="auto"/>
              <w:bottom w:val="single" w:sz="18" w:space="0" w:color="auto"/>
            </w:tcBorders>
          </w:tcPr>
          <w:p w:rsidR="00770793" w:rsidRDefault="004E182A" w:rsidP="00C7017A">
            <w:pPr>
              <w:pStyle w:val="TableHeading"/>
            </w:pPr>
            <w:r>
              <w:t>Additional i</w:t>
            </w:r>
            <w:r w:rsidR="00770793">
              <w:t>nformation and form</w:t>
            </w:r>
            <w:r w:rsidR="00A2636E" w:rsidRPr="00455799">
              <w:t xml:space="preserve"> </w:t>
            </w:r>
            <w:r w:rsidR="00A2636E" w:rsidRPr="004A7525">
              <w:t>of words</w:t>
            </w:r>
          </w:p>
        </w:tc>
      </w:tr>
      <w:tr w:rsidR="00F0596F" w:rsidTr="00670B57">
        <w:trPr>
          <w:trHeight w:val="29"/>
        </w:trPr>
        <w:tc>
          <w:tcPr>
            <w:tcW w:w="709" w:type="dxa"/>
          </w:tcPr>
          <w:p w:rsidR="00F0596F" w:rsidRDefault="00F0596F" w:rsidP="00C7017A">
            <w:pPr>
              <w:pStyle w:val="Tabletext"/>
            </w:pPr>
            <w:r>
              <w:t>1</w:t>
            </w:r>
          </w:p>
        </w:tc>
        <w:tc>
          <w:tcPr>
            <w:tcW w:w="6521" w:type="dxa"/>
          </w:tcPr>
          <w:p w:rsidR="00F0596F" w:rsidRPr="008348FC" w:rsidRDefault="00F0596F" w:rsidP="008348FC">
            <w:pPr>
              <w:pStyle w:val="TableHeading"/>
            </w:pPr>
            <w:r w:rsidRPr="008348FC">
              <w:t>Information relating to policies that are available only with a hospital policy</w:t>
            </w:r>
          </w:p>
          <w:p w:rsidR="00F0596F" w:rsidRDefault="00F0596F" w:rsidP="00E2631D">
            <w:pPr>
              <w:pStyle w:val="Tabletext"/>
            </w:pPr>
            <w:r>
              <w:t xml:space="preserve">If </w:t>
            </w:r>
            <w:r w:rsidR="00C630DB" w:rsidRPr="004A7525">
              <w:t xml:space="preserve">the policy is </w:t>
            </w:r>
            <w:r>
              <w:t>available only with a policy that covers hospital  treatment—whichever of the following is applicable:</w:t>
            </w:r>
          </w:p>
          <w:p w:rsidR="00F0596F" w:rsidRPr="00523488" w:rsidRDefault="00A2090C" w:rsidP="00A2090C">
            <w:pPr>
              <w:pStyle w:val="Tablea"/>
            </w:pPr>
            <w:r>
              <w:tab/>
            </w:r>
            <w:r>
              <w:tab/>
            </w:r>
            <w:r w:rsidR="00F0596F">
              <w:t>(a)</w:t>
            </w:r>
            <w:r w:rsidR="00F0596F">
              <w:tab/>
              <w:t xml:space="preserve">if </w:t>
            </w:r>
            <w:r w:rsidR="00C630DB" w:rsidRPr="004A7525">
              <w:t xml:space="preserve">the policy </w:t>
            </w:r>
            <w:r w:rsidR="00F0596F">
              <w:t>may</w:t>
            </w:r>
            <w:r w:rsidR="00F0596F" w:rsidRPr="00523488">
              <w:t xml:space="preserve"> be purchased with any policy </w:t>
            </w:r>
            <w:r w:rsidR="00F0596F">
              <w:t xml:space="preserve">that covers hospital treatment </w:t>
            </w:r>
            <w:r w:rsidR="00F0596F" w:rsidRPr="00523488">
              <w:t>offered by the insurer</w:t>
            </w:r>
            <w:r w:rsidR="00F0596F">
              <w:t xml:space="preserve">—the </w:t>
            </w:r>
            <w:r w:rsidR="008A7BFF">
              <w:t xml:space="preserve">statement </w:t>
            </w:r>
            <w:r w:rsidR="00F0596F">
              <w:t>“</w:t>
            </w:r>
            <w:r w:rsidR="00F0596F" w:rsidRPr="00E2631D">
              <w:t>must be purchased with a hospital policy</w:t>
            </w:r>
            <w:r w:rsidR="00F0596F">
              <w:t>”;</w:t>
            </w:r>
          </w:p>
          <w:p w:rsidR="00F0596F" w:rsidRDefault="00A2090C" w:rsidP="00A2090C">
            <w:pPr>
              <w:pStyle w:val="Tablea"/>
            </w:pPr>
            <w:r>
              <w:tab/>
            </w:r>
            <w:r>
              <w:tab/>
            </w:r>
            <w:r w:rsidR="00F0596F">
              <w:t>(b)</w:t>
            </w:r>
            <w:r w:rsidR="00F0596F">
              <w:tab/>
              <w:t xml:space="preserve">if </w:t>
            </w:r>
            <w:r w:rsidR="00F0596F" w:rsidRPr="00523488">
              <w:t xml:space="preserve">there is a set range of policies </w:t>
            </w:r>
            <w:r w:rsidR="00F0596F">
              <w:t xml:space="preserve">that cover hospital treatment with which </w:t>
            </w:r>
            <w:r w:rsidR="00C630DB" w:rsidRPr="004A7525">
              <w:t xml:space="preserve">the policy </w:t>
            </w:r>
            <w:r w:rsidR="00F0596F">
              <w:t>may</w:t>
            </w:r>
            <w:r w:rsidR="00F0596F" w:rsidRPr="00523488">
              <w:t xml:space="preserve"> be combined</w:t>
            </w:r>
            <w:r w:rsidR="00F0596F">
              <w:t xml:space="preserve">—the </w:t>
            </w:r>
            <w:r w:rsidR="008A7BFF">
              <w:t xml:space="preserve">statement </w:t>
            </w:r>
            <w:r w:rsidR="00F0596F">
              <w:t>“</w:t>
            </w:r>
            <w:r w:rsidR="00F0596F" w:rsidRPr="00E2631D">
              <w:t>must be purchased with certain hospital policies</w:t>
            </w:r>
            <w:r w:rsidR="00F0596F">
              <w:t>”</w:t>
            </w:r>
            <w:r w:rsidR="003C619D">
              <w:t>.</w:t>
            </w:r>
          </w:p>
          <w:p w:rsidR="00F0596F" w:rsidRPr="00A06D3B" w:rsidRDefault="00F0596F" w:rsidP="00A2090C">
            <w:pPr>
              <w:pStyle w:val="Tablea"/>
            </w:pPr>
          </w:p>
        </w:tc>
      </w:tr>
      <w:tr w:rsidR="00F0596F" w:rsidRPr="00425179" w:rsidTr="00670B57">
        <w:tc>
          <w:tcPr>
            <w:tcW w:w="709" w:type="dxa"/>
          </w:tcPr>
          <w:p w:rsidR="00F0596F" w:rsidRPr="00425179" w:rsidRDefault="00F0596F" w:rsidP="00C7017A">
            <w:pPr>
              <w:pStyle w:val="Tabletext"/>
            </w:pPr>
            <w:r>
              <w:t>2</w:t>
            </w:r>
          </w:p>
        </w:tc>
        <w:tc>
          <w:tcPr>
            <w:tcW w:w="6521" w:type="dxa"/>
          </w:tcPr>
          <w:p w:rsidR="00F0596F" w:rsidRPr="008348FC" w:rsidRDefault="00F0596F" w:rsidP="008348FC">
            <w:pPr>
              <w:pStyle w:val="TableHeading"/>
            </w:pPr>
            <w:r w:rsidRPr="008348FC">
              <w:t>Preferred service provider arrangements</w:t>
            </w:r>
          </w:p>
          <w:p w:rsidR="00F0596F" w:rsidRDefault="00F0596F" w:rsidP="008946BC">
            <w:pPr>
              <w:pStyle w:val="Tabletext"/>
            </w:pPr>
            <w:r>
              <w:t>Whichever of the following is appropriate:</w:t>
            </w:r>
          </w:p>
          <w:p w:rsidR="00F0596F" w:rsidRDefault="00A2090C" w:rsidP="00A2090C">
            <w:pPr>
              <w:pStyle w:val="Tablea"/>
            </w:pPr>
            <w:r>
              <w:lastRenderedPageBreak/>
              <w:tab/>
            </w:r>
            <w:r>
              <w:tab/>
            </w:r>
            <w:r w:rsidR="00F0596F">
              <w:t>(a)</w:t>
            </w:r>
            <w:r w:rsidR="00F0596F">
              <w:tab/>
              <w:t>if the private health insurer has preferred service provider arrangements—either:</w:t>
            </w:r>
          </w:p>
          <w:p w:rsidR="00F0596F" w:rsidRPr="008946BC" w:rsidRDefault="00877704" w:rsidP="00877704">
            <w:pPr>
              <w:pStyle w:val="Tablei"/>
            </w:pPr>
            <w:r>
              <w:tab/>
            </w:r>
            <w:r w:rsidR="00F0596F">
              <w:t>(i)</w:t>
            </w:r>
            <w:r w:rsidR="00F0596F">
              <w:tab/>
              <w:t>a brief outline of the appropriate arrangements; or</w:t>
            </w:r>
          </w:p>
          <w:p w:rsidR="00F0596F" w:rsidRPr="008946BC" w:rsidRDefault="00877704" w:rsidP="00877704">
            <w:pPr>
              <w:pStyle w:val="Tablei"/>
            </w:pPr>
            <w:r>
              <w:tab/>
            </w:r>
            <w:r w:rsidR="00F0596F">
              <w:t>(ii)</w:t>
            </w:r>
            <w:r w:rsidR="00F0596F">
              <w:tab/>
              <w:t>the following statement, with the</w:t>
            </w:r>
            <w:r w:rsidR="008A7BFF">
              <w:t xml:space="preserve"> bracketed text replaced with the appropriate </w:t>
            </w:r>
            <w:r w:rsidR="00F0596F">
              <w:t>text: “</w:t>
            </w:r>
            <w:r w:rsidR="00F0596F" w:rsidRPr="008946BC">
              <w:t xml:space="preserve">By using [insert name of insurer]’s ‘preferred providers’ you </w:t>
            </w:r>
            <w:r w:rsidR="00F36C4B">
              <w:t>may</w:t>
            </w:r>
            <w:r w:rsidR="00F0596F" w:rsidRPr="008946BC">
              <w:t xml:space="preserve"> have lower out of pocket costs on [insert services or use </w:t>
            </w:r>
            <w:r w:rsidR="00F0596F">
              <w:t>“</w:t>
            </w:r>
            <w:r w:rsidR="00F0596F" w:rsidRPr="008946BC">
              <w:t>many allied health</w:t>
            </w:r>
            <w:r w:rsidR="00F0596F">
              <w:t>”</w:t>
            </w:r>
            <w:r w:rsidR="00F0596F" w:rsidRPr="008946BC">
              <w:t xml:space="preserve">] </w:t>
            </w:r>
            <w:r w:rsidR="0052528D">
              <w:t>treatments</w:t>
            </w:r>
            <w:r w:rsidR="00F0596F" w:rsidRPr="008946BC">
              <w:t xml:space="preserve"> and have access to more ‘no gap’ </w:t>
            </w:r>
            <w:r w:rsidR="0052528D">
              <w:t>treatments</w:t>
            </w:r>
            <w:r w:rsidR="00F0596F" w:rsidRPr="008946BC">
              <w:t xml:space="preserve">. A list of ‘preferred providers’ is available from </w:t>
            </w:r>
            <w:r w:rsidR="00653ED0" w:rsidRPr="004A7525">
              <w:t>[insert name of insurer]</w:t>
            </w:r>
            <w:r w:rsidR="00F0596F">
              <w:t>.”;</w:t>
            </w:r>
          </w:p>
          <w:p w:rsidR="00F0596F" w:rsidRDefault="00B66CC7" w:rsidP="00A2090C">
            <w:pPr>
              <w:pStyle w:val="Tablea"/>
            </w:pPr>
            <w:r>
              <w:tab/>
            </w:r>
            <w:r>
              <w:tab/>
            </w:r>
            <w:r w:rsidR="00F0596F">
              <w:t>(b)</w:t>
            </w:r>
            <w:r w:rsidR="00F0596F">
              <w:tab/>
              <w:t>otherwise—the following statement, with the</w:t>
            </w:r>
            <w:r w:rsidR="008A7BFF">
              <w:t xml:space="preserve"> bracketed text replaced with the </w:t>
            </w:r>
            <w:r w:rsidR="00F0596F">
              <w:t>appropriate text: “</w:t>
            </w:r>
            <w:r w:rsidR="00F0596F" w:rsidRPr="008946BC">
              <w:t>[Insert name of insurer] does not operate a preferred provider scheme.</w:t>
            </w:r>
            <w:r w:rsidR="00F0596F">
              <w:t>”</w:t>
            </w:r>
            <w:r w:rsidR="003C619D">
              <w:t>.</w:t>
            </w:r>
          </w:p>
          <w:p w:rsidR="00F0596F" w:rsidRPr="008946BC" w:rsidRDefault="00F0596F" w:rsidP="00A2090C">
            <w:pPr>
              <w:pStyle w:val="Tablea"/>
            </w:pPr>
          </w:p>
        </w:tc>
      </w:tr>
      <w:tr w:rsidR="00F0596F" w:rsidRPr="00A06D3B" w:rsidTr="00670B57">
        <w:tc>
          <w:tcPr>
            <w:tcW w:w="709" w:type="dxa"/>
          </w:tcPr>
          <w:p w:rsidR="00F0596F" w:rsidRPr="0064258E" w:rsidRDefault="00F0596F" w:rsidP="00545DE5">
            <w:pPr>
              <w:pStyle w:val="Tabletext"/>
            </w:pPr>
            <w:r w:rsidRPr="0064258E">
              <w:lastRenderedPageBreak/>
              <w:t>3</w:t>
            </w:r>
          </w:p>
        </w:tc>
        <w:tc>
          <w:tcPr>
            <w:tcW w:w="6521" w:type="dxa"/>
          </w:tcPr>
          <w:p w:rsidR="00F0596F" w:rsidRPr="00C020DC" w:rsidRDefault="00C32F7A" w:rsidP="00C020DC">
            <w:pPr>
              <w:pStyle w:val="TableHeading"/>
            </w:pPr>
            <w:r w:rsidRPr="004A7525">
              <w:t xml:space="preserve">Treatments </w:t>
            </w:r>
            <w:r w:rsidR="00F0596F" w:rsidRPr="00C020DC">
              <w:t>covered by the</w:t>
            </w:r>
            <w:r w:rsidR="00C630DB">
              <w:t xml:space="preserve"> </w:t>
            </w:r>
            <w:r w:rsidR="00C630DB" w:rsidRPr="004A7525">
              <w:t>policy</w:t>
            </w:r>
          </w:p>
          <w:p w:rsidR="00F0596F" w:rsidRPr="00C020DC" w:rsidRDefault="00F0596F" w:rsidP="00C020DC">
            <w:pPr>
              <w:pStyle w:val="Tabletext"/>
            </w:pPr>
            <w:r>
              <w:t>A</w:t>
            </w:r>
            <w:r w:rsidR="008F3FB9">
              <w:t xml:space="preserve"> </w:t>
            </w:r>
            <w:r w:rsidR="008F3FB9" w:rsidRPr="00C020DC">
              <w:t>complete</w:t>
            </w:r>
            <w:r>
              <w:t xml:space="preserve"> list of treatments that are covered by the </w:t>
            </w:r>
            <w:r w:rsidR="00C630DB" w:rsidRPr="004A7525">
              <w:t>policy</w:t>
            </w:r>
            <w:r w:rsidR="008F3FB9" w:rsidRPr="00C020DC">
              <w:t>, expressed in terms of the following:</w:t>
            </w:r>
          </w:p>
          <w:p w:rsidR="008F3FB9" w:rsidRPr="00142DA8" w:rsidRDefault="00B66CC7" w:rsidP="00C020DC">
            <w:pPr>
              <w:pStyle w:val="Tablea"/>
            </w:pPr>
            <w:r>
              <w:tab/>
            </w:r>
            <w:r>
              <w:tab/>
            </w:r>
            <w:r w:rsidR="008F3FB9" w:rsidRPr="00142DA8">
              <w:t>(a)</w:t>
            </w:r>
            <w:r w:rsidR="008F3FB9" w:rsidRPr="00142DA8">
              <w:tab/>
              <w:t>general dental;</w:t>
            </w:r>
          </w:p>
          <w:p w:rsidR="008F3FB9" w:rsidRPr="00142DA8" w:rsidRDefault="00B66CC7" w:rsidP="00C020DC">
            <w:pPr>
              <w:pStyle w:val="Tablea"/>
            </w:pPr>
            <w:r>
              <w:tab/>
            </w:r>
            <w:r>
              <w:tab/>
            </w:r>
            <w:r w:rsidR="008F3FB9" w:rsidRPr="00142DA8">
              <w:t>(b)</w:t>
            </w:r>
            <w:r w:rsidR="008F3FB9" w:rsidRPr="00142DA8">
              <w:tab/>
              <w:t>major dental;</w:t>
            </w:r>
          </w:p>
          <w:p w:rsidR="008F3FB9" w:rsidRPr="00142DA8" w:rsidRDefault="00B66CC7" w:rsidP="00C020DC">
            <w:pPr>
              <w:pStyle w:val="Tablea"/>
            </w:pPr>
            <w:r>
              <w:tab/>
            </w:r>
            <w:r>
              <w:tab/>
            </w:r>
            <w:r w:rsidR="008F3FB9" w:rsidRPr="00142DA8">
              <w:t>(c)</w:t>
            </w:r>
            <w:r w:rsidR="008F3FB9" w:rsidRPr="00142DA8">
              <w:tab/>
              <w:t>endodontic;</w:t>
            </w:r>
          </w:p>
          <w:p w:rsidR="008F3FB9" w:rsidRPr="00142DA8" w:rsidRDefault="00B66CC7" w:rsidP="00C020DC">
            <w:pPr>
              <w:pStyle w:val="Tablea"/>
            </w:pPr>
            <w:r>
              <w:tab/>
            </w:r>
            <w:r>
              <w:tab/>
            </w:r>
            <w:r w:rsidR="008F3FB9" w:rsidRPr="00142DA8">
              <w:t>(d)</w:t>
            </w:r>
            <w:r w:rsidR="008F3FB9" w:rsidRPr="00142DA8">
              <w:tab/>
              <w:t>orthodontic;</w:t>
            </w:r>
          </w:p>
          <w:p w:rsidR="008F3FB9" w:rsidRPr="00142DA8" w:rsidRDefault="00B66CC7" w:rsidP="00C020DC">
            <w:pPr>
              <w:pStyle w:val="Tablea"/>
            </w:pPr>
            <w:r>
              <w:tab/>
            </w:r>
            <w:r w:rsidR="00A2090C">
              <w:tab/>
            </w:r>
            <w:r w:rsidR="008F3FB9" w:rsidRPr="00142DA8">
              <w:t>(e)</w:t>
            </w:r>
            <w:r w:rsidR="008F3FB9" w:rsidRPr="00142DA8">
              <w:tab/>
              <w:t>optical;</w:t>
            </w:r>
          </w:p>
          <w:p w:rsidR="008F3FB9" w:rsidRPr="00142DA8" w:rsidRDefault="00B66CC7" w:rsidP="00C020DC">
            <w:pPr>
              <w:pStyle w:val="Tablea"/>
            </w:pPr>
            <w:r>
              <w:tab/>
            </w:r>
            <w:r w:rsidR="00A2090C">
              <w:tab/>
            </w:r>
            <w:r w:rsidR="008F3FB9" w:rsidRPr="00142DA8">
              <w:t>(f)</w:t>
            </w:r>
            <w:r w:rsidR="008F3FB9" w:rsidRPr="00142DA8">
              <w:tab/>
              <w:t>non PBS pharmaceuticals;</w:t>
            </w:r>
          </w:p>
          <w:p w:rsidR="008F3FB9" w:rsidRPr="00142DA8" w:rsidRDefault="00A2090C" w:rsidP="00C020DC">
            <w:pPr>
              <w:pStyle w:val="Tablea"/>
            </w:pPr>
            <w:r>
              <w:tab/>
            </w:r>
            <w:r>
              <w:tab/>
              <w:t>(</w:t>
            </w:r>
            <w:r w:rsidR="008F3FB9" w:rsidRPr="00142DA8">
              <w:t>g)</w:t>
            </w:r>
            <w:r>
              <w:tab/>
            </w:r>
            <w:r w:rsidR="008F3FB9" w:rsidRPr="00142DA8">
              <w:t>physiotherapy;</w:t>
            </w:r>
          </w:p>
          <w:p w:rsidR="008F3FB9" w:rsidRPr="00142DA8" w:rsidRDefault="00A2090C" w:rsidP="00C020DC">
            <w:pPr>
              <w:pStyle w:val="Tablea"/>
            </w:pPr>
            <w:r>
              <w:tab/>
            </w:r>
            <w:r>
              <w:tab/>
            </w:r>
            <w:r w:rsidR="008F3FB9" w:rsidRPr="00142DA8">
              <w:t>(h)</w:t>
            </w:r>
            <w:r w:rsidR="008F3FB9" w:rsidRPr="00142DA8">
              <w:tab/>
              <w:t>chiropractic;</w:t>
            </w:r>
          </w:p>
          <w:p w:rsidR="008F3FB9" w:rsidRPr="00142DA8" w:rsidRDefault="00A2090C" w:rsidP="00C020DC">
            <w:pPr>
              <w:pStyle w:val="Tablea"/>
            </w:pPr>
            <w:r>
              <w:tab/>
            </w:r>
            <w:r>
              <w:tab/>
            </w:r>
            <w:r w:rsidR="008F3FB9" w:rsidRPr="00142DA8">
              <w:t>(i)</w:t>
            </w:r>
            <w:r w:rsidR="008F3FB9" w:rsidRPr="00142DA8">
              <w:tab/>
              <w:t>podiatry;</w:t>
            </w:r>
          </w:p>
          <w:p w:rsidR="008F3FB9" w:rsidRPr="00142DA8" w:rsidRDefault="00A2090C" w:rsidP="00C020DC">
            <w:pPr>
              <w:pStyle w:val="Tablea"/>
            </w:pPr>
            <w:r>
              <w:tab/>
            </w:r>
            <w:r>
              <w:tab/>
            </w:r>
            <w:r w:rsidR="008F3FB9" w:rsidRPr="00142DA8">
              <w:t>(j)</w:t>
            </w:r>
            <w:r w:rsidR="008F3FB9" w:rsidRPr="00142DA8">
              <w:tab/>
              <w:t>psychology;</w:t>
            </w:r>
          </w:p>
          <w:p w:rsidR="008F3FB9" w:rsidRPr="00142DA8" w:rsidRDefault="00A2090C" w:rsidP="00C020DC">
            <w:pPr>
              <w:pStyle w:val="Tablea"/>
            </w:pPr>
            <w:r>
              <w:tab/>
            </w:r>
            <w:r>
              <w:tab/>
            </w:r>
            <w:r w:rsidR="008F3FB9" w:rsidRPr="00142DA8">
              <w:t>(k)</w:t>
            </w:r>
            <w:r w:rsidR="008F3FB9" w:rsidRPr="00142DA8">
              <w:tab/>
              <w:t>acupuncture;</w:t>
            </w:r>
          </w:p>
          <w:p w:rsidR="008F3FB9" w:rsidRPr="00142DA8" w:rsidRDefault="00A2090C" w:rsidP="00C020DC">
            <w:pPr>
              <w:pStyle w:val="Tablea"/>
            </w:pPr>
            <w:r>
              <w:tab/>
            </w:r>
            <w:r>
              <w:tab/>
            </w:r>
            <w:r w:rsidR="008F3FB9" w:rsidRPr="00142DA8">
              <w:t>(l)</w:t>
            </w:r>
            <w:r w:rsidR="008F3FB9" w:rsidRPr="00142DA8">
              <w:tab/>
              <w:t>remedial massage;</w:t>
            </w:r>
          </w:p>
          <w:p w:rsidR="008F3FB9" w:rsidRPr="00142DA8" w:rsidRDefault="00A2090C" w:rsidP="00C020DC">
            <w:pPr>
              <w:pStyle w:val="Tablea"/>
            </w:pPr>
            <w:r>
              <w:tab/>
            </w:r>
            <w:r>
              <w:tab/>
            </w:r>
            <w:r w:rsidR="008F3FB9" w:rsidRPr="00142DA8">
              <w:t>(m)</w:t>
            </w:r>
            <w:r>
              <w:tab/>
            </w:r>
            <w:r w:rsidR="008F3FB9" w:rsidRPr="00142DA8">
              <w:t>hearing aids;</w:t>
            </w:r>
          </w:p>
          <w:p w:rsidR="005B1F0A" w:rsidRDefault="00A2090C" w:rsidP="00C020DC">
            <w:pPr>
              <w:pStyle w:val="Tablea"/>
            </w:pPr>
            <w:r>
              <w:tab/>
            </w:r>
            <w:r>
              <w:tab/>
            </w:r>
            <w:r w:rsidR="008F3FB9" w:rsidRPr="00142DA8">
              <w:t>(n)</w:t>
            </w:r>
            <w:r w:rsidR="008F3FB9" w:rsidRPr="00142DA8">
              <w:tab/>
              <w:t>blood glucose monitors</w:t>
            </w:r>
            <w:r w:rsidR="005B1F0A">
              <w:t>;</w:t>
            </w:r>
          </w:p>
          <w:p w:rsidR="00F0596F" w:rsidRDefault="005B1F0A" w:rsidP="00C020DC">
            <w:pPr>
              <w:pStyle w:val="Tablea"/>
            </w:pPr>
            <w:r>
              <w:tab/>
            </w:r>
            <w:r>
              <w:tab/>
              <w:t>(o)</w:t>
            </w:r>
            <w:r>
              <w:tab/>
              <w:t>for any treatment</w:t>
            </w:r>
            <w:r w:rsidR="00FD70E0">
              <w:t xml:space="preserve"> that cannot be classified as any of the above</w:t>
            </w:r>
            <w:r>
              <w:t>—the name of the treatment</w:t>
            </w:r>
            <w:r w:rsidR="003C619D">
              <w:t>.</w:t>
            </w:r>
          </w:p>
          <w:p w:rsidR="00D359B1" w:rsidRDefault="00653ED0" w:rsidP="00AA6869">
            <w:pPr>
              <w:pStyle w:val="notemargin"/>
            </w:pPr>
            <w:r w:rsidRPr="004A7525">
              <w:t>Note:</w:t>
            </w:r>
            <w:r w:rsidRPr="004A7525">
              <w:tab/>
              <w:t xml:space="preserve">Insurers may cover additional </w:t>
            </w:r>
            <w:r w:rsidR="00C32F7A" w:rsidRPr="004A7525">
              <w:t>treatments</w:t>
            </w:r>
            <w:r w:rsidRPr="004A7525">
              <w:t>, for example, exercise physiology and occupational therapy.</w:t>
            </w:r>
          </w:p>
          <w:p w:rsidR="00AA6869" w:rsidRPr="008F3FB9" w:rsidRDefault="00AA6869" w:rsidP="00AA6869">
            <w:pPr>
              <w:pStyle w:val="notemargin"/>
            </w:pPr>
          </w:p>
        </w:tc>
      </w:tr>
      <w:tr w:rsidR="00F0596F" w:rsidRPr="008B6203" w:rsidTr="00670B57">
        <w:tc>
          <w:tcPr>
            <w:tcW w:w="709" w:type="dxa"/>
          </w:tcPr>
          <w:p w:rsidR="00F0596F" w:rsidRDefault="00F0596F" w:rsidP="00545DE5">
            <w:pPr>
              <w:pStyle w:val="Tabletext"/>
            </w:pPr>
            <w:r>
              <w:t>4</w:t>
            </w:r>
          </w:p>
        </w:tc>
        <w:tc>
          <w:tcPr>
            <w:tcW w:w="6521" w:type="dxa"/>
          </w:tcPr>
          <w:p w:rsidR="00F0596F" w:rsidRPr="008348FC" w:rsidRDefault="00C32F7A" w:rsidP="008348FC">
            <w:pPr>
              <w:pStyle w:val="TableHeading"/>
            </w:pPr>
            <w:r w:rsidRPr="004A7525">
              <w:t xml:space="preserve">Treatments </w:t>
            </w:r>
            <w:r w:rsidR="00F0596F" w:rsidRPr="008348FC">
              <w:t xml:space="preserve">not covered by the </w:t>
            </w:r>
            <w:r w:rsidR="004A7525" w:rsidRPr="004A7525">
              <w:t>policy</w:t>
            </w:r>
          </w:p>
          <w:p w:rsidR="00D359B1" w:rsidRDefault="00F0596F" w:rsidP="00AA6869">
            <w:pPr>
              <w:pStyle w:val="Tabletext"/>
            </w:pPr>
            <w:r>
              <w:t xml:space="preserve">A list of </w:t>
            </w:r>
            <w:r w:rsidR="00C32F7A" w:rsidRPr="004A7525">
              <w:t xml:space="preserve">treatments </w:t>
            </w:r>
            <w:r>
              <w:t xml:space="preserve">that are not covered by the </w:t>
            </w:r>
            <w:r w:rsidR="002F12FC" w:rsidRPr="004A7525">
              <w:t>policy</w:t>
            </w:r>
            <w:r w:rsidR="008F3FB9" w:rsidRPr="00455799">
              <w:t xml:space="preserve">, </w:t>
            </w:r>
            <w:r w:rsidR="008F3FB9" w:rsidRPr="003C619D">
              <w:t>expressed</w:t>
            </w:r>
            <w:r w:rsidR="0052528D">
              <w:t xml:space="preserve"> </w:t>
            </w:r>
            <w:r w:rsidR="00FD70E0">
              <w:t xml:space="preserve">in terms of the </w:t>
            </w:r>
            <w:r w:rsidR="0052528D">
              <w:t xml:space="preserve">treatments </w:t>
            </w:r>
            <w:r w:rsidR="00FD70E0">
              <w:t>listed in item 3.</w:t>
            </w:r>
          </w:p>
          <w:p w:rsidR="00AA6869" w:rsidRPr="008B6203" w:rsidRDefault="00AA6869" w:rsidP="00AA6869">
            <w:pPr>
              <w:pStyle w:val="Tabletext"/>
            </w:pPr>
          </w:p>
        </w:tc>
      </w:tr>
      <w:tr w:rsidR="00F0596F" w:rsidRPr="008B6203" w:rsidTr="00670B57">
        <w:tc>
          <w:tcPr>
            <w:tcW w:w="709" w:type="dxa"/>
          </w:tcPr>
          <w:p w:rsidR="00F0596F" w:rsidRDefault="00F0596F" w:rsidP="00545DE5">
            <w:pPr>
              <w:pStyle w:val="Tabletext"/>
            </w:pPr>
            <w:r>
              <w:t>5</w:t>
            </w:r>
          </w:p>
        </w:tc>
        <w:tc>
          <w:tcPr>
            <w:tcW w:w="6521" w:type="dxa"/>
          </w:tcPr>
          <w:p w:rsidR="00F0596F" w:rsidRPr="008348FC" w:rsidRDefault="00F0596F" w:rsidP="008348FC">
            <w:pPr>
              <w:pStyle w:val="TableHeading"/>
            </w:pPr>
            <w:r w:rsidRPr="008348FC">
              <w:t>Waiting period (months)</w:t>
            </w:r>
          </w:p>
          <w:p w:rsidR="00F0596F" w:rsidRPr="007D3AD3" w:rsidRDefault="00F0596F" w:rsidP="00B7341D">
            <w:pPr>
              <w:pStyle w:val="Tabletext"/>
            </w:pPr>
            <w:r w:rsidRPr="007D3AD3">
              <w:t xml:space="preserve">For each treatment that is covered by </w:t>
            </w:r>
            <w:r w:rsidR="002F12FC" w:rsidRPr="004A7525">
              <w:t>the policy</w:t>
            </w:r>
            <w:r w:rsidRPr="007D3AD3">
              <w:rPr>
                <w:rFonts w:cs="Arial"/>
              </w:rPr>
              <w:t>—</w:t>
            </w:r>
            <w:r w:rsidRPr="007D3AD3">
              <w:t xml:space="preserve">whichever of the following is applicable, with </w:t>
            </w:r>
            <w:r w:rsidR="008A7BFF" w:rsidRPr="007D3AD3">
              <w:t xml:space="preserve">the bracketed text replaced with the </w:t>
            </w:r>
            <w:r w:rsidRPr="007D3AD3">
              <w:t>appropriate text:</w:t>
            </w:r>
          </w:p>
          <w:p w:rsidR="00F0596F" w:rsidRPr="007D3AD3" w:rsidRDefault="00B66CC7" w:rsidP="006D0D6A">
            <w:pPr>
              <w:pStyle w:val="Tablea"/>
            </w:pPr>
            <w:r>
              <w:tab/>
            </w:r>
            <w:r>
              <w:tab/>
            </w:r>
            <w:r w:rsidR="00F0596F" w:rsidRPr="007D3AD3">
              <w:t>(a)</w:t>
            </w:r>
            <w:r w:rsidR="00F0596F" w:rsidRPr="007D3AD3">
              <w:tab/>
              <w:t>if there is a waiting period—“[Number] months”;</w:t>
            </w:r>
          </w:p>
          <w:p w:rsidR="00F0596F" w:rsidRDefault="00B66CC7" w:rsidP="00A2090C">
            <w:pPr>
              <w:pStyle w:val="Tablea"/>
            </w:pPr>
            <w:r>
              <w:tab/>
            </w:r>
            <w:r>
              <w:tab/>
            </w:r>
            <w:r w:rsidR="00F0596F" w:rsidRPr="007D3AD3">
              <w:t>(b)</w:t>
            </w:r>
            <w:r w:rsidR="00F0596F" w:rsidRPr="007D3AD3">
              <w:tab/>
              <w:t>if there is no waiting period for the treatment—“None”</w:t>
            </w:r>
            <w:r w:rsidR="003C619D">
              <w:t>.</w:t>
            </w:r>
          </w:p>
          <w:p w:rsidR="003C619D" w:rsidRPr="007D67DE" w:rsidRDefault="003C619D" w:rsidP="003C619D">
            <w:pPr>
              <w:pStyle w:val="notemargin"/>
            </w:pPr>
            <w:r w:rsidRPr="007D67DE">
              <w:t xml:space="preserve">Note: </w:t>
            </w:r>
            <w:r w:rsidRPr="007D67DE">
              <w:tab/>
              <w:t xml:space="preserve">If an insured person has already served all applicable waiting periods, this </w:t>
            </w:r>
            <w:r w:rsidR="00F202AD" w:rsidRPr="007D67DE">
              <w:lastRenderedPageBreak/>
              <w:t>item</w:t>
            </w:r>
            <w:r w:rsidRPr="007D67DE">
              <w:t xml:space="preserve"> does not limit the information that a private health insurer may provide with regard to the individual’s policy.</w:t>
            </w:r>
          </w:p>
          <w:p w:rsidR="00F0596F" w:rsidRPr="008B6203" w:rsidRDefault="00F0596F" w:rsidP="00A2090C">
            <w:pPr>
              <w:pStyle w:val="Tablea"/>
            </w:pPr>
          </w:p>
        </w:tc>
      </w:tr>
      <w:tr w:rsidR="00F0596F" w:rsidRPr="008B6203" w:rsidTr="00670B57">
        <w:tc>
          <w:tcPr>
            <w:tcW w:w="709" w:type="dxa"/>
            <w:tcBorders>
              <w:bottom w:val="single" w:sz="4" w:space="0" w:color="auto"/>
            </w:tcBorders>
          </w:tcPr>
          <w:p w:rsidR="00F0596F" w:rsidRDefault="00F0596F" w:rsidP="00AA1983">
            <w:pPr>
              <w:pStyle w:val="Tabletext"/>
            </w:pPr>
            <w:r>
              <w:lastRenderedPageBreak/>
              <w:t>6</w:t>
            </w:r>
          </w:p>
        </w:tc>
        <w:tc>
          <w:tcPr>
            <w:tcW w:w="6521" w:type="dxa"/>
            <w:tcBorders>
              <w:bottom w:val="single" w:sz="4" w:space="0" w:color="auto"/>
            </w:tcBorders>
          </w:tcPr>
          <w:p w:rsidR="00F0596F" w:rsidRPr="008348FC" w:rsidRDefault="00F0596F" w:rsidP="008348FC">
            <w:pPr>
              <w:pStyle w:val="TableHeading"/>
            </w:pPr>
            <w:r w:rsidRPr="008348FC">
              <w:t>Benefit limits (per 12 months)</w:t>
            </w:r>
          </w:p>
          <w:p w:rsidR="00E768CE" w:rsidRPr="00C21E63" w:rsidRDefault="00E768CE" w:rsidP="00EB0307">
            <w:pPr>
              <w:pStyle w:val="Tabletext"/>
            </w:pPr>
            <w:r w:rsidRPr="000B597B">
              <w:t xml:space="preserve">For </w:t>
            </w:r>
            <w:r w:rsidRPr="00C21E63">
              <w:t xml:space="preserve">each treatment that is covered by </w:t>
            </w:r>
            <w:r w:rsidR="00CA5ABD" w:rsidRPr="004A7525">
              <w:t>the policy</w:t>
            </w:r>
            <w:r w:rsidRPr="00C21E63">
              <w:t>—if there is no annual limit on the benefits that can be paid</w:t>
            </w:r>
            <w:r w:rsidR="00F41872" w:rsidRPr="00C21E63">
              <w:t xml:space="preserve">, </w:t>
            </w:r>
            <w:r w:rsidRPr="00C21E63">
              <w:t>the statement “No annual limit”</w:t>
            </w:r>
            <w:r w:rsidR="00C21E63" w:rsidRPr="00C21E63">
              <w:t>.</w:t>
            </w:r>
          </w:p>
          <w:p w:rsidR="00E768CE" w:rsidRPr="00C21E63" w:rsidRDefault="00E768CE" w:rsidP="00EB0307">
            <w:pPr>
              <w:pStyle w:val="Tabletext"/>
            </w:pPr>
          </w:p>
          <w:p w:rsidR="00EB0307" w:rsidRPr="00C21E63" w:rsidRDefault="00F41872" w:rsidP="00EB0307">
            <w:pPr>
              <w:pStyle w:val="Tabletext"/>
            </w:pPr>
            <w:r w:rsidRPr="00C21E63">
              <w:t>Otherwise—the following statements, as applicable</w:t>
            </w:r>
            <w:r w:rsidR="0011439E" w:rsidRPr="00C21E63">
              <w:t xml:space="preserve">, </w:t>
            </w:r>
            <w:r w:rsidR="00C91D1E" w:rsidRPr="00C21E63">
              <w:t>with the bracketed text replaced with the appropriate figures or text</w:t>
            </w:r>
            <w:r w:rsidR="0011439E" w:rsidRPr="00C21E63">
              <w:t>:</w:t>
            </w:r>
          </w:p>
          <w:p w:rsidR="00C91D1E" w:rsidRPr="00C21E63" w:rsidRDefault="0011439E" w:rsidP="0011439E">
            <w:pPr>
              <w:pStyle w:val="Tablea"/>
            </w:pPr>
            <w:r w:rsidRPr="00C21E63">
              <w:tab/>
            </w:r>
            <w:r w:rsidRPr="00C21E63">
              <w:tab/>
              <w:t>(a)</w:t>
            </w:r>
            <w:r w:rsidRPr="00C21E63">
              <w:tab/>
            </w:r>
            <w:r w:rsidR="00C91D1E" w:rsidRPr="00C21E63">
              <w:t>either:</w:t>
            </w:r>
          </w:p>
          <w:p w:rsidR="0011439E" w:rsidRPr="00C21E63" w:rsidRDefault="00C91D1E" w:rsidP="00C91D1E">
            <w:pPr>
              <w:pStyle w:val="Tablei"/>
            </w:pPr>
            <w:r w:rsidRPr="00C21E63">
              <w:tab/>
              <w:t>(i)</w:t>
            </w:r>
            <w:r w:rsidRPr="00C21E63">
              <w:tab/>
            </w:r>
            <w:r w:rsidR="0011439E" w:rsidRPr="00C21E63">
              <w:t>any of</w:t>
            </w:r>
            <w:r w:rsidRPr="00C21E63">
              <w:t xml:space="preserve"> the following</w:t>
            </w:r>
            <w:r w:rsidR="00F41872" w:rsidRPr="00C21E63">
              <w:t xml:space="preserve"> statements</w:t>
            </w:r>
            <w:r w:rsidR="0011439E" w:rsidRPr="00C21E63">
              <w:t>:</w:t>
            </w:r>
          </w:p>
          <w:p w:rsidR="0011439E" w:rsidRPr="00C21E63" w:rsidRDefault="0011439E" w:rsidP="00C91D1E">
            <w:pPr>
              <w:pStyle w:val="TableAA"/>
            </w:pPr>
            <w:r w:rsidRPr="00C21E63">
              <w:tab/>
              <w:t>(</w:t>
            </w:r>
            <w:r w:rsidR="00C91D1E" w:rsidRPr="00C21E63">
              <w:t>A</w:t>
            </w:r>
            <w:r w:rsidRPr="00C21E63">
              <w:t>)</w:t>
            </w:r>
            <w:r w:rsidRPr="00C21E63">
              <w:tab/>
              <w:t>“$[number] per person”;</w:t>
            </w:r>
          </w:p>
          <w:p w:rsidR="0011439E" w:rsidRPr="00C21E63" w:rsidRDefault="0011439E" w:rsidP="00C91D1E">
            <w:pPr>
              <w:pStyle w:val="TableAA"/>
            </w:pPr>
            <w:r w:rsidRPr="00C21E63">
              <w:tab/>
              <w:t>(</w:t>
            </w:r>
            <w:r w:rsidR="00C91D1E" w:rsidRPr="00C21E63">
              <w:t>B</w:t>
            </w:r>
            <w:r w:rsidRPr="00C21E63">
              <w:t>)</w:t>
            </w:r>
            <w:r w:rsidRPr="00C21E63">
              <w:tab/>
              <w:t xml:space="preserve">“$[number] per </w:t>
            </w:r>
            <w:r w:rsidR="00B21AE9">
              <w:t>treatment</w:t>
            </w:r>
            <w:r w:rsidRPr="00C21E63">
              <w:t>”;</w:t>
            </w:r>
          </w:p>
          <w:p w:rsidR="0011439E" w:rsidRPr="00C21E63" w:rsidRDefault="0011439E" w:rsidP="00C91D1E">
            <w:pPr>
              <w:pStyle w:val="TableAA"/>
            </w:pPr>
            <w:r w:rsidRPr="00C21E63">
              <w:tab/>
              <w:t>(</w:t>
            </w:r>
            <w:r w:rsidR="00C91D1E" w:rsidRPr="00C21E63">
              <w:t>C</w:t>
            </w:r>
            <w:r w:rsidRPr="00C21E63">
              <w:t>)</w:t>
            </w:r>
            <w:r w:rsidRPr="00C21E63">
              <w:tab/>
              <w:t>“$[number] per policy”;</w:t>
            </w:r>
            <w:r w:rsidR="00C91D1E" w:rsidRPr="00C21E63">
              <w:t xml:space="preserve"> or</w:t>
            </w:r>
          </w:p>
          <w:p w:rsidR="0011439E" w:rsidRPr="00C21E63" w:rsidRDefault="0011439E" w:rsidP="00C91D1E">
            <w:pPr>
              <w:pStyle w:val="Tablei"/>
            </w:pPr>
            <w:r w:rsidRPr="00C21E63">
              <w:tab/>
              <w:t>(</w:t>
            </w:r>
            <w:r w:rsidR="00C91D1E" w:rsidRPr="00C21E63">
              <w:t>ii</w:t>
            </w:r>
            <w:r w:rsidRPr="00C21E63">
              <w:t>)</w:t>
            </w:r>
            <w:r w:rsidRPr="00C21E63">
              <w:tab/>
              <w:t xml:space="preserve">any combination of the statements set out in </w:t>
            </w:r>
            <w:r w:rsidR="006A5C45" w:rsidRPr="00C21E63">
              <w:t>sub</w:t>
            </w:r>
            <w:r w:rsidRPr="00C21E63">
              <w:t>paragraph (a)</w:t>
            </w:r>
            <w:r w:rsidR="006A5C45" w:rsidRPr="00C21E63">
              <w:t> (i)</w:t>
            </w:r>
            <w:r w:rsidRPr="00C21E63">
              <w:t>, linked by the words “up to”;</w:t>
            </w:r>
          </w:p>
          <w:p w:rsidR="00C91D1E" w:rsidRPr="00C21E63" w:rsidRDefault="0011439E" w:rsidP="005073D5">
            <w:pPr>
              <w:pStyle w:val="Tablea"/>
            </w:pPr>
            <w:r w:rsidRPr="00C21E63">
              <w:tab/>
            </w:r>
            <w:r w:rsidRPr="00C21E63">
              <w:tab/>
              <w:t>(b)</w:t>
            </w:r>
            <w:r w:rsidRPr="00C21E63">
              <w:tab/>
            </w:r>
            <w:r w:rsidR="00C91D1E" w:rsidRPr="00C21E63">
              <w:t>if there is a limit on claims per specified number of years—</w:t>
            </w:r>
            <w:r w:rsidR="00150E6E" w:rsidRPr="00C21E63">
              <w:t xml:space="preserve">whichever </w:t>
            </w:r>
            <w:r w:rsidR="00C91D1E" w:rsidRPr="00C21E63">
              <w:t>of the following</w:t>
            </w:r>
            <w:r w:rsidR="00150E6E" w:rsidRPr="00C21E63">
              <w:t xml:space="preserve"> is applicable</w:t>
            </w:r>
            <w:r w:rsidR="00C91D1E" w:rsidRPr="00C21E63">
              <w:t>:</w:t>
            </w:r>
          </w:p>
          <w:p w:rsidR="00C91D1E" w:rsidRPr="00C21E63" w:rsidRDefault="00C91D1E" w:rsidP="005073D5">
            <w:pPr>
              <w:pStyle w:val="Tablei"/>
            </w:pPr>
            <w:r w:rsidRPr="00C21E63">
              <w:tab/>
              <w:t>(</w:t>
            </w:r>
            <w:r w:rsidR="005073D5" w:rsidRPr="00C21E63">
              <w:t>i</w:t>
            </w:r>
            <w:r w:rsidRPr="00C21E63">
              <w:t>)</w:t>
            </w:r>
            <w:r w:rsidRPr="00C21E63">
              <w:tab/>
              <w:t>“[number] appliance(s) every [</w:t>
            </w:r>
            <w:r w:rsidR="006A5C45" w:rsidRPr="00C21E63">
              <w:t xml:space="preserve">specified </w:t>
            </w:r>
            <w:r w:rsidRPr="00C21E63">
              <w:t>number] years</w:t>
            </w:r>
            <w:r w:rsidR="006A5C45" w:rsidRPr="00C21E63">
              <w:t>”;</w:t>
            </w:r>
            <w:r w:rsidRPr="00C21E63">
              <w:t xml:space="preserve"> </w:t>
            </w:r>
          </w:p>
          <w:p w:rsidR="00C91D1E" w:rsidRPr="00C21E63" w:rsidRDefault="00C91D1E" w:rsidP="005073D5">
            <w:pPr>
              <w:pStyle w:val="Tablei"/>
            </w:pPr>
            <w:r w:rsidRPr="00C21E63">
              <w:tab/>
              <w:t>(</w:t>
            </w:r>
            <w:r w:rsidR="005073D5" w:rsidRPr="00C21E63">
              <w:t>ii</w:t>
            </w:r>
            <w:r w:rsidRPr="00C21E63">
              <w:t>)</w:t>
            </w:r>
            <w:r w:rsidRPr="00C21E63">
              <w:tab/>
              <w:t>“[number] service(s) every [</w:t>
            </w:r>
            <w:r w:rsidR="006A5C45" w:rsidRPr="00C21E63">
              <w:t xml:space="preserve">specified </w:t>
            </w:r>
            <w:r w:rsidRPr="00C21E63">
              <w:t>number] years</w:t>
            </w:r>
            <w:r w:rsidR="006A5C45" w:rsidRPr="00C21E63">
              <w:t>”;</w:t>
            </w:r>
          </w:p>
          <w:p w:rsidR="00F41872" w:rsidRPr="00C21E63" w:rsidRDefault="006A5C45" w:rsidP="006A5C45">
            <w:pPr>
              <w:pStyle w:val="Tablea"/>
            </w:pPr>
            <w:r w:rsidRPr="00C21E63">
              <w:tab/>
            </w:r>
            <w:r w:rsidR="00C91D1E" w:rsidRPr="00C21E63">
              <w:tab/>
              <w:t>(</w:t>
            </w:r>
            <w:r w:rsidRPr="00C21E63">
              <w:t>c</w:t>
            </w:r>
            <w:r w:rsidR="00C91D1E" w:rsidRPr="00C21E63">
              <w:t>)</w:t>
            </w:r>
            <w:r w:rsidR="00C91D1E" w:rsidRPr="00C21E63">
              <w:tab/>
            </w:r>
            <w:r w:rsidRPr="00C21E63">
              <w:t>in the case of combined limits</w:t>
            </w:r>
            <w:r w:rsidR="00F41872" w:rsidRPr="00C21E63">
              <w:t>:</w:t>
            </w:r>
          </w:p>
          <w:p w:rsidR="00F41872" w:rsidRPr="00C21E63" w:rsidRDefault="00F41872" w:rsidP="00F41872">
            <w:pPr>
              <w:pStyle w:val="Tablei"/>
            </w:pPr>
            <w:r w:rsidRPr="00C21E63">
              <w:tab/>
              <w:t>(i)</w:t>
            </w:r>
            <w:r w:rsidRPr="00C21E63">
              <w:tab/>
            </w:r>
            <w:r w:rsidR="00BA7819" w:rsidRPr="00C21E63">
              <w:t xml:space="preserve">for the treatment against which the combined limit is listed— </w:t>
            </w:r>
            <w:r w:rsidRPr="00C21E63">
              <w:t xml:space="preserve">“(combined limit for [list </w:t>
            </w:r>
            <w:r w:rsidR="0043200C" w:rsidRPr="00C21E63">
              <w:t>treatments</w:t>
            </w:r>
            <w:r w:rsidR="00BF7740" w:rsidRPr="00C21E63">
              <w:t xml:space="preserve"> listed in item 3</w:t>
            </w:r>
            <w:r w:rsidR="0043200C" w:rsidRPr="00C21E63">
              <w:t xml:space="preserve"> </w:t>
            </w:r>
            <w:r w:rsidR="00BF7740" w:rsidRPr="00C21E63">
              <w:t>in relation to</w:t>
            </w:r>
            <w:r w:rsidR="0043200C" w:rsidRPr="00C21E63">
              <w:t xml:space="preserve"> which limit is combined</w:t>
            </w:r>
            <w:r w:rsidRPr="00C21E63">
              <w:t>])”;</w:t>
            </w:r>
            <w:r w:rsidR="00BF7740" w:rsidRPr="00C21E63">
              <w:t xml:space="preserve"> and</w:t>
            </w:r>
          </w:p>
          <w:p w:rsidR="00F41872" w:rsidRPr="00C21E63" w:rsidRDefault="00F41872" w:rsidP="00F41872">
            <w:pPr>
              <w:pStyle w:val="Tablei"/>
            </w:pPr>
            <w:r w:rsidRPr="00C21E63">
              <w:tab/>
              <w:t>(ii)</w:t>
            </w:r>
            <w:r w:rsidRPr="00C21E63">
              <w:tab/>
            </w:r>
            <w:r w:rsidR="00BF7740" w:rsidRPr="00C21E63">
              <w:t>for the other treatments in relation to which the limit is combined—</w:t>
            </w:r>
            <w:r w:rsidRPr="00C21E63">
              <w:t>“(combined limit – see [</w:t>
            </w:r>
            <w:r w:rsidR="00BF7740" w:rsidRPr="00C21E63">
              <w:t>treatment against which the combined limit is listed</w:t>
            </w:r>
            <w:r w:rsidRPr="00C21E63">
              <w:t>])”;</w:t>
            </w:r>
          </w:p>
          <w:p w:rsidR="00BA7819" w:rsidRPr="00C21E63" w:rsidRDefault="00EC3EF8" w:rsidP="00EC3EF8">
            <w:pPr>
              <w:pStyle w:val="Tablea"/>
            </w:pPr>
            <w:r w:rsidRPr="00C21E63">
              <w:tab/>
            </w:r>
            <w:r w:rsidRPr="00C21E63">
              <w:tab/>
              <w:t>(d)</w:t>
            </w:r>
            <w:r w:rsidRPr="00C21E63">
              <w:tab/>
              <w:t xml:space="preserve">in the case of limits for individually grouped </w:t>
            </w:r>
            <w:r w:rsidR="00B21AE9">
              <w:t>treatment</w:t>
            </w:r>
            <w:r w:rsidRPr="00C21E63">
              <w:t>s</w:t>
            </w:r>
            <w:r w:rsidR="005073D5" w:rsidRPr="00C21E63">
              <w:t>—whichever of the following statements is applicable</w:t>
            </w:r>
            <w:r w:rsidR="00BA7819" w:rsidRPr="00C21E63">
              <w:t>:</w:t>
            </w:r>
          </w:p>
          <w:p w:rsidR="005073D5" w:rsidRPr="00C21E63" w:rsidRDefault="005073D5" w:rsidP="005073D5">
            <w:pPr>
              <w:pStyle w:val="Tablei"/>
            </w:pPr>
            <w:r w:rsidRPr="00C21E63">
              <w:tab/>
              <w:t>(i)</w:t>
            </w:r>
            <w:r w:rsidRPr="00C21E63">
              <w:tab/>
            </w:r>
            <w:r w:rsidR="00EC3EF8" w:rsidRPr="00C21E63">
              <w:t>“$[number] per person (combined limit for [</w:t>
            </w:r>
            <w:r w:rsidRPr="00C21E63">
              <w:t xml:space="preserve">whichever of </w:t>
            </w:r>
            <w:r w:rsidR="00EC3EF8" w:rsidRPr="00C21E63">
              <w:t>general dental, major dental, endodontic &amp; orthodontic</w:t>
            </w:r>
            <w:r w:rsidRPr="00C21E63">
              <w:t xml:space="preserve"> is applicable]</w:t>
            </w:r>
            <w:r w:rsidR="00EC3EF8" w:rsidRPr="00C21E63">
              <w:t>)</w:t>
            </w:r>
            <w:r w:rsidRPr="00C21E63">
              <w:t>”;</w:t>
            </w:r>
          </w:p>
          <w:p w:rsidR="00EC3EF8" w:rsidRPr="00C21E63" w:rsidRDefault="005073D5" w:rsidP="005073D5">
            <w:pPr>
              <w:pStyle w:val="Tablei"/>
            </w:pPr>
            <w:r w:rsidRPr="00C21E63">
              <w:tab/>
              <w:t>(ii)</w:t>
            </w:r>
            <w:r w:rsidRPr="00C21E63">
              <w:tab/>
              <w:t>“</w:t>
            </w:r>
            <w:r w:rsidR="00EC3EF8" w:rsidRPr="00C21E63">
              <w:t>$[number] lifetime limit for</w:t>
            </w:r>
            <w:r w:rsidRPr="00C21E63">
              <w:t xml:space="preserve"> [</w:t>
            </w:r>
            <w:r w:rsidR="001D6B9B" w:rsidRPr="00C21E63">
              <w:t xml:space="preserve">whichever of </w:t>
            </w:r>
            <w:r w:rsidR="00EC3EF8" w:rsidRPr="00C21E63">
              <w:t>general dental, major dental, endodontic &amp; orthodontic</w:t>
            </w:r>
            <w:r w:rsidR="001D6B9B" w:rsidRPr="00C21E63">
              <w:t xml:space="preserve"> is applicable]”;</w:t>
            </w:r>
          </w:p>
          <w:p w:rsidR="00C91D1E" w:rsidRPr="00C21E63" w:rsidRDefault="00EC3EF8" w:rsidP="00EC3EF8">
            <w:pPr>
              <w:pStyle w:val="Tablea"/>
            </w:pPr>
            <w:r w:rsidRPr="00C21E63">
              <w:tab/>
            </w:r>
            <w:r w:rsidR="00C91D1E" w:rsidRPr="00C21E63">
              <w:tab/>
              <w:t>(</w:t>
            </w:r>
            <w:r w:rsidRPr="00C21E63">
              <w:t>e</w:t>
            </w:r>
            <w:r w:rsidR="00C91D1E" w:rsidRPr="00C21E63">
              <w:t>)</w:t>
            </w:r>
            <w:r w:rsidR="00C91D1E" w:rsidRPr="00C21E63">
              <w:tab/>
            </w:r>
            <w:r w:rsidR="00A06B5B" w:rsidRPr="00C21E63">
              <w:t xml:space="preserve">if a sub-limit applies on </w:t>
            </w:r>
            <w:r w:rsidRPr="00C21E63">
              <w:t>any treatment</w:t>
            </w:r>
            <w:r w:rsidR="00A06B5B" w:rsidRPr="00C21E63">
              <w:t>—the statement “</w:t>
            </w:r>
            <w:r w:rsidR="00A06B5B" w:rsidRPr="00C21E63">
              <w:rPr>
                <w:b/>
              </w:rPr>
              <w:t>Sub</w:t>
            </w:r>
            <w:r w:rsidR="00A06B5B" w:rsidRPr="00C21E63">
              <w:rPr>
                <w:b/>
              </w:rPr>
              <w:noBreakHyphen/>
              <w:t>limits apply</w:t>
            </w:r>
            <w:r w:rsidR="00A06B5B" w:rsidRPr="00C21E63">
              <w:t>”</w:t>
            </w:r>
            <w:r w:rsidR="00F02B76" w:rsidRPr="00C21E63">
              <w:t xml:space="preserve"> (in bold font)</w:t>
            </w:r>
            <w:r w:rsidR="00A06B5B" w:rsidRPr="00C21E63">
              <w:t>;</w:t>
            </w:r>
          </w:p>
          <w:p w:rsidR="00EC3EF8" w:rsidRPr="00C21E63" w:rsidRDefault="00EC3EF8" w:rsidP="00EC3EF8">
            <w:pPr>
              <w:pStyle w:val="Tablea"/>
            </w:pPr>
            <w:r w:rsidRPr="00C21E63">
              <w:tab/>
            </w:r>
            <w:r w:rsidRPr="00C21E63">
              <w:tab/>
              <w:t>(f)</w:t>
            </w:r>
            <w:r w:rsidRPr="00C21E63">
              <w:tab/>
              <w:t>if:</w:t>
            </w:r>
          </w:p>
          <w:p w:rsidR="00C91D1E" w:rsidRPr="00C21E63" w:rsidRDefault="00C91D1E" w:rsidP="00C91D1E">
            <w:pPr>
              <w:pStyle w:val="Tablei"/>
            </w:pPr>
            <w:r w:rsidRPr="00C21E63">
              <w:tab/>
              <w:t>(i)</w:t>
            </w:r>
            <w:r w:rsidRPr="00C21E63">
              <w:tab/>
            </w:r>
            <w:r w:rsidR="00EC3EF8" w:rsidRPr="00C21E63">
              <w:t>there is a limit on general dental; but</w:t>
            </w:r>
          </w:p>
          <w:p w:rsidR="00C91D1E" w:rsidRPr="00C21E63" w:rsidRDefault="00C91D1E" w:rsidP="00C91D1E">
            <w:pPr>
              <w:pStyle w:val="Tablei"/>
            </w:pPr>
            <w:r w:rsidRPr="00C21E63">
              <w:tab/>
              <w:t>(i</w:t>
            </w:r>
            <w:r w:rsidR="00EC3EF8" w:rsidRPr="00C21E63">
              <w:t>i</w:t>
            </w:r>
            <w:r w:rsidRPr="00C21E63">
              <w:t>)</w:t>
            </w:r>
            <w:r w:rsidRPr="00C21E63">
              <w:tab/>
            </w:r>
            <w:r w:rsidR="00EC3EF8" w:rsidRPr="00C21E63">
              <w:t>there is no limit on preventative dental;</w:t>
            </w:r>
          </w:p>
          <w:p w:rsidR="00806F36" w:rsidRDefault="00EC3EF8" w:rsidP="00EC3EF8">
            <w:pPr>
              <w:pStyle w:val="Tablea"/>
            </w:pPr>
            <w:r w:rsidRPr="00C21E63">
              <w:tab/>
            </w:r>
            <w:r w:rsidRPr="00C21E63">
              <w:tab/>
            </w:r>
            <w:r w:rsidRPr="00C21E63">
              <w:tab/>
              <w:t>the statement “(no limit on preventative dental)”</w:t>
            </w:r>
            <w:r w:rsidR="00806F36" w:rsidRPr="00455799">
              <w:t>;</w:t>
            </w:r>
          </w:p>
          <w:p w:rsidR="00EC3EF8" w:rsidRPr="004A7525" w:rsidRDefault="00806F36" w:rsidP="00EC3EF8">
            <w:pPr>
              <w:pStyle w:val="Tablea"/>
            </w:pPr>
            <w:r w:rsidRPr="004A7525">
              <w:tab/>
            </w:r>
            <w:r w:rsidRPr="004A7525">
              <w:tab/>
              <w:t>(g)</w:t>
            </w:r>
            <w:r w:rsidRPr="004A7525">
              <w:tab/>
            </w:r>
            <w:r w:rsidR="00C32F7A" w:rsidRPr="004A7525">
              <w:t>if none of paragraphs (a) to (f) apply</w:t>
            </w:r>
            <w:r w:rsidRPr="004A7525">
              <w:t xml:space="preserve">—a brief outline of the </w:t>
            </w:r>
            <w:r w:rsidR="00E66500" w:rsidRPr="004A7525">
              <w:t>applicable limits</w:t>
            </w:r>
            <w:r w:rsidR="00C21E63" w:rsidRPr="004A7525">
              <w:t>.</w:t>
            </w:r>
          </w:p>
          <w:p w:rsidR="00C21E63" w:rsidRPr="004A7525" w:rsidRDefault="00C21E63" w:rsidP="00C21E63">
            <w:pPr>
              <w:pStyle w:val="notemargin"/>
            </w:pPr>
            <w:r w:rsidRPr="004A7525">
              <w:t>Note</w:t>
            </w:r>
            <w:r w:rsidR="0065734A" w:rsidRPr="004A7525">
              <w:t xml:space="preserve"> 1</w:t>
            </w:r>
            <w:r w:rsidRPr="004A7525">
              <w:t>:</w:t>
            </w:r>
            <w:r w:rsidRPr="004A7525">
              <w:tab/>
              <w:t xml:space="preserve">If an insured person has used a portion of lifetime limits, this </w:t>
            </w:r>
            <w:r w:rsidR="00F202AD" w:rsidRPr="004A7525">
              <w:t>item</w:t>
            </w:r>
            <w:r w:rsidRPr="004A7525">
              <w:t xml:space="preserve"> does not limit the information that a private health insurer may provide with regard to the individual’s usage of lifetime limit amounts.</w:t>
            </w:r>
          </w:p>
          <w:p w:rsidR="0065734A" w:rsidRPr="004A7525" w:rsidRDefault="0065734A" w:rsidP="00C21E63">
            <w:pPr>
              <w:pStyle w:val="notemargin"/>
            </w:pPr>
            <w:r w:rsidRPr="004A7525">
              <w:t>Note 2:</w:t>
            </w:r>
            <w:r w:rsidRPr="004A7525">
              <w:tab/>
              <w:t>This item does not limit the information that a private health insurer may give to an insured person. For example, if limits apply to the policy other than those listed in this item, private health insurers may provide information about those other benefit limits to insured persons.</w:t>
            </w:r>
          </w:p>
          <w:p w:rsidR="00C91D1E" w:rsidRPr="008B6203" w:rsidRDefault="00C91D1E" w:rsidP="00A06B5B">
            <w:pPr>
              <w:pStyle w:val="Tablei"/>
            </w:pPr>
          </w:p>
        </w:tc>
      </w:tr>
      <w:tr w:rsidR="00F0596F" w:rsidRPr="008B6203" w:rsidTr="00670B57">
        <w:tc>
          <w:tcPr>
            <w:tcW w:w="709" w:type="dxa"/>
            <w:tcBorders>
              <w:top w:val="single" w:sz="4" w:space="0" w:color="auto"/>
              <w:bottom w:val="single" w:sz="4" w:space="0" w:color="auto"/>
            </w:tcBorders>
          </w:tcPr>
          <w:p w:rsidR="00F0596F" w:rsidRPr="000B597B" w:rsidRDefault="00F0596F" w:rsidP="00AA1983">
            <w:pPr>
              <w:pStyle w:val="Tabletext"/>
            </w:pPr>
            <w:r w:rsidRPr="000B597B">
              <w:lastRenderedPageBreak/>
              <w:t>7</w:t>
            </w:r>
          </w:p>
        </w:tc>
        <w:tc>
          <w:tcPr>
            <w:tcW w:w="6521" w:type="dxa"/>
            <w:tcBorders>
              <w:top w:val="single" w:sz="4" w:space="0" w:color="auto"/>
              <w:bottom w:val="single" w:sz="4" w:space="0" w:color="auto"/>
            </w:tcBorders>
          </w:tcPr>
          <w:p w:rsidR="00F0596F" w:rsidRPr="007D67DE" w:rsidRDefault="00F0596F" w:rsidP="008348FC">
            <w:pPr>
              <w:pStyle w:val="TableHeading"/>
            </w:pPr>
            <w:r w:rsidRPr="000B597B">
              <w:t>Examples</w:t>
            </w:r>
            <w:r w:rsidRPr="000B597B">
              <w:rPr>
                <w:b w:val="0"/>
              </w:rPr>
              <w:t xml:space="preserve"> </w:t>
            </w:r>
            <w:r w:rsidR="009E564F" w:rsidRPr="000B597B">
              <w:t>of maximum benefits</w:t>
            </w:r>
            <w:r w:rsidR="00D26783" w:rsidRPr="000B597B">
              <w:t>—</w:t>
            </w:r>
            <w:r w:rsidR="00C020DC" w:rsidRPr="000B597B">
              <w:t xml:space="preserve">general </w:t>
            </w:r>
            <w:r w:rsidR="00D26783" w:rsidRPr="000B597B">
              <w:t>dental</w:t>
            </w:r>
            <w:r w:rsidR="00C020DC" w:rsidRPr="000B597B">
              <w:t>, major dental</w:t>
            </w:r>
            <w:r w:rsidR="000B597B" w:rsidRPr="007D67DE">
              <w:t>,</w:t>
            </w:r>
            <w:r w:rsidR="00C020DC" w:rsidRPr="000B597B">
              <w:t xml:space="preserve"> endodontic</w:t>
            </w:r>
            <w:r w:rsidR="000B597B">
              <w:t xml:space="preserve"> </w:t>
            </w:r>
            <w:r w:rsidR="000B597B" w:rsidRPr="007D67DE">
              <w:t>and orthodontic</w:t>
            </w:r>
          </w:p>
          <w:p w:rsidR="00D26783" w:rsidRPr="000B597B" w:rsidRDefault="00C00F3A" w:rsidP="00D26783">
            <w:pPr>
              <w:pStyle w:val="Tabletext"/>
            </w:pPr>
            <w:r w:rsidRPr="000B597B">
              <w:t>F</w:t>
            </w:r>
            <w:r w:rsidR="00333B21" w:rsidRPr="000B597B">
              <w:t>or</w:t>
            </w:r>
            <w:r w:rsidR="00D26783" w:rsidRPr="000B597B">
              <w:t xml:space="preserve"> each treatment listed in paragraphs (a) to </w:t>
            </w:r>
            <w:r w:rsidR="00D26783" w:rsidRPr="007D67DE">
              <w:t>(</w:t>
            </w:r>
            <w:r w:rsidR="00E5495B" w:rsidRPr="007D67DE">
              <w:t>d</w:t>
            </w:r>
            <w:r w:rsidR="00D26783" w:rsidRPr="007D67DE">
              <w:t>)</w:t>
            </w:r>
            <w:r w:rsidR="00D26783" w:rsidRPr="000B597B">
              <w:t xml:space="preserve"> of item 3 (whether or not covered by the policy)</w:t>
            </w:r>
            <w:r w:rsidR="000D3A7C" w:rsidRPr="000B597B">
              <w:t>:</w:t>
            </w:r>
          </w:p>
          <w:p w:rsidR="000D3A7C" w:rsidRPr="000B597B" w:rsidRDefault="00D26783" w:rsidP="0070737B">
            <w:pPr>
              <w:pStyle w:val="Tablea"/>
            </w:pPr>
            <w:r w:rsidRPr="000B597B">
              <w:tab/>
            </w:r>
            <w:r w:rsidR="0070737B" w:rsidRPr="000B597B">
              <w:tab/>
              <w:t>(a)</w:t>
            </w:r>
            <w:r w:rsidR="0070737B" w:rsidRPr="000B597B">
              <w:tab/>
            </w:r>
            <w:r w:rsidR="000D3A7C" w:rsidRPr="000B597B">
              <w:t xml:space="preserve">the </w:t>
            </w:r>
            <w:r w:rsidR="001A0D22" w:rsidRPr="000B597B">
              <w:t xml:space="preserve">following </w:t>
            </w:r>
            <w:r w:rsidR="000D3A7C" w:rsidRPr="000B597B">
              <w:t>treatments, broken down into the following dental item numbers:</w:t>
            </w:r>
          </w:p>
          <w:p w:rsidR="000D3A7C" w:rsidRPr="000B597B" w:rsidRDefault="000D3A7C" w:rsidP="000D3A7C">
            <w:pPr>
              <w:pStyle w:val="Tablei"/>
            </w:pPr>
            <w:r w:rsidRPr="000B597B">
              <w:tab/>
              <w:t>(i)</w:t>
            </w:r>
            <w:r w:rsidRPr="000B597B">
              <w:tab/>
            </w:r>
            <w:r w:rsidR="001A0D22" w:rsidRPr="000B597B">
              <w:t xml:space="preserve">for </w:t>
            </w:r>
            <w:r w:rsidRPr="000B597B">
              <w:t>general dental:</w:t>
            </w:r>
          </w:p>
          <w:p w:rsidR="000D3A7C" w:rsidRPr="007D67DE" w:rsidRDefault="000D3A7C" w:rsidP="000D3A7C">
            <w:pPr>
              <w:pStyle w:val="TableAA"/>
            </w:pPr>
            <w:r w:rsidRPr="000B597B">
              <w:tab/>
              <w:t>(A)</w:t>
            </w:r>
            <w:r w:rsidRPr="000B597B">
              <w:tab/>
              <w:t>“Per</w:t>
            </w:r>
            <w:r w:rsidR="00135454" w:rsidRPr="000B597B">
              <w:t>iodic oral examination”—012;</w:t>
            </w:r>
            <w:r w:rsidR="00F202AD">
              <w:t xml:space="preserve"> </w:t>
            </w:r>
            <w:r w:rsidR="00F202AD" w:rsidRPr="007D67DE">
              <w:t>and</w:t>
            </w:r>
          </w:p>
          <w:p w:rsidR="000D3A7C" w:rsidRPr="000B597B" w:rsidRDefault="00135454" w:rsidP="000D3A7C">
            <w:pPr>
              <w:pStyle w:val="TableAA"/>
            </w:pPr>
            <w:r w:rsidRPr="000B597B">
              <w:tab/>
              <w:t>(B)</w:t>
            </w:r>
            <w:r w:rsidRPr="000B597B">
              <w:tab/>
              <w:t>“Scale &amp; clean”—114;</w:t>
            </w:r>
            <w:r w:rsidR="00F202AD">
              <w:t xml:space="preserve"> </w:t>
            </w:r>
            <w:r w:rsidR="00F202AD" w:rsidRPr="007D67DE">
              <w:t>and</w:t>
            </w:r>
          </w:p>
          <w:p w:rsidR="000D3A7C" w:rsidRPr="000B597B" w:rsidRDefault="000D3A7C" w:rsidP="000D3A7C">
            <w:pPr>
              <w:pStyle w:val="TableAA"/>
            </w:pPr>
            <w:r w:rsidRPr="000B597B">
              <w:tab/>
              <w:t>(C)</w:t>
            </w:r>
            <w:r w:rsidRPr="000B597B">
              <w:tab/>
              <w:t>“</w:t>
            </w:r>
            <w:r w:rsidR="00135454" w:rsidRPr="000B597B">
              <w:t>Fluoride treatment”—121;</w:t>
            </w:r>
            <w:r w:rsidR="00F202AD">
              <w:t xml:space="preserve"> </w:t>
            </w:r>
            <w:r w:rsidR="00F202AD" w:rsidRPr="007D67DE">
              <w:t>and</w:t>
            </w:r>
          </w:p>
          <w:p w:rsidR="000D3A7C" w:rsidRPr="000B597B" w:rsidRDefault="000D3A7C" w:rsidP="000D3A7C">
            <w:pPr>
              <w:pStyle w:val="TableAA"/>
            </w:pPr>
            <w:r w:rsidRPr="000B597B">
              <w:tab/>
              <w:t>(D)</w:t>
            </w:r>
            <w:r w:rsidRPr="000B597B">
              <w:tab/>
            </w:r>
            <w:r w:rsidR="00D374E3" w:rsidRPr="000B597B">
              <w:t>if covered under general dental—</w:t>
            </w:r>
            <w:r w:rsidRPr="000B597B">
              <w:t>“Surgical tooth extraction”—322;</w:t>
            </w:r>
          </w:p>
          <w:p w:rsidR="000D3A7C" w:rsidRPr="000B597B" w:rsidRDefault="000D3A7C" w:rsidP="000D3A7C">
            <w:pPr>
              <w:pStyle w:val="Tablei"/>
            </w:pPr>
            <w:r w:rsidRPr="000B597B">
              <w:tab/>
              <w:t>(ii)</w:t>
            </w:r>
            <w:r w:rsidRPr="000B597B">
              <w:tab/>
            </w:r>
            <w:r w:rsidR="001A0D22" w:rsidRPr="000B597B">
              <w:t xml:space="preserve">for </w:t>
            </w:r>
            <w:r w:rsidRPr="000B597B">
              <w:t>major dental treatment:</w:t>
            </w:r>
          </w:p>
          <w:p w:rsidR="000D3A7C" w:rsidRPr="000B597B" w:rsidRDefault="000D3A7C" w:rsidP="000D3A7C">
            <w:pPr>
              <w:pStyle w:val="TableAA"/>
            </w:pPr>
            <w:r w:rsidRPr="000B597B">
              <w:tab/>
              <w:t>(A)</w:t>
            </w:r>
            <w:r w:rsidRPr="000B597B">
              <w:tab/>
            </w:r>
            <w:r w:rsidR="00D374E3" w:rsidRPr="000B597B">
              <w:t>if covered under major dental—</w:t>
            </w:r>
            <w:r w:rsidRPr="000B597B">
              <w:t>“</w:t>
            </w:r>
            <w:r w:rsidR="00135454" w:rsidRPr="000B597B">
              <w:t>Surgical tooth extraction”—322;</w:t>
            </w:r>
            <w:r w:rsidR="00F202AD">
              <w:t xml:space="preserve"> </w:t>
            </w:r>
            <w:r w:rsidR="00F202AD" w:rsidRPr="007D67DE">
              <w:t>and</w:t>
            </w:r>
          </w:p>
          <w:p w:rsidR="000D3A7C" w:rsidRPr="000B597B" w:rsidRDefault="000D3A7C" w:rsidP="000D3A7C">
            <w:pPr>
              <w:pStyle w:val="TableAA"/>
            </w:pPr>
            <w:r w:rsidRPr="000B597B">
              <w:tab/>
              <w:t>(B)</w:t>
            </w:r>
            <w:r w:rsidRPr="000B597B">
              <w:tab/>
              <w:t>“Full crown veneered”—615;</w:t>
            </w:r>
          </w:p>
          <w:p w:rsidR="000B597B" w:rsidRDefault="000D3A7C" w:rsidP="000D3A7C">
            <w:pPr>
              <w:pStyle w:val="Tablei"/>
            </w:pPr>
            <w:r w:rsidRPr="000B597B">
              <w:tab/>
              <w:t>(iii)</w:t>
            </w:r>
            <w:r w:rsidRPr="000B597B">
              <w:tab/>
            </w:r>
            <w:r w:rsidR="001A0D22" w:rsidRPr="000B597B">
              <w:t xml:space="preserve">for </w:t>
            </w:r>
            <w:r w:rsidRPr="000B597B">
              <w:t>endodontic treatment—“Filling of one root canal”—417;</w:t>
            </w:r>
          </w:p>
          <w:p w:rsidR="000D3A7C" w:rsidRPr="007D67DE" w:rsidRDefault="000B597B" w:rsidP="000D3A7C">
            <w:pPr>
              <w:pStyle w:val="Tablei"/>
            </w:pPr>
            <w:r w:rsidRPr="007D67DE">
              <w:tab/>
              <w:t>(iv)</w:t>
            </w:r>
            <w:r w:rsidRPr="007D67DE">
              <w:tab/>
              <w:t>for orthodontic treatment—</w:t>
            </w:r>
            <w:r w:rsidR="00E5495B" w:rsidRPr="007D67DE">
              <w:t>“Braces for upper and lower teeth, including removal plus fitting of retainer”—881</w:t>
            </w:r>
            <w:r w:rsidRPr="007D67DE">
              <w:t xml:space="preserve">; </w:t>
            </w:r>
            <w:r w:rsidR="00135454" w:rsidRPr="007D67DE">
              <w:t>and</w:t>
            </w:r>
          </w:p>
          <w:p w:rsidR="000D3A7C" w:rsidRPr="000B597B" w:rsidRDefault="00135454" w:rsidP="0070737B">
            <w:pPr>
              <w:pStyle w:val="Tablea"/>
            </w:pPr>
            <w:r w:rsidRPr="000B597B">
              <w:tab/>
            </w:r>
            <w:r w:rsidRPr="000B597B">
              <w:tab/>
              <w:t>(b)</w:t>
            </w:r>
            <w:r w:rsidRPr="000B597B">
              <w:tab/>
            </w:r>
            <w:r w:rsidR="00411E67" w:rsidRPr="000B597B">
              <w:t xml:space="preserve">if the </w:t>
            </w:r>
            <w:r w:rsidRPr="000B597B">
              <w:t>dental item number</w:t>
            </w:r>
            <w:r w:rsidR="00411E67" w:rsidRPr="000B597B">
              <w:t xml:space="preserve"> is covered by the policy—an example of the maximum benefit that is payable when an insured person visits a practitioner who is not a preferred service provider, expressed using whichever of the following is applicable</w:t>
            </w:r>
            <w:r w:rsidRPr="000B597B">
              <w:t>:</w:t>
            </w:r>
          </w:p>
          <w:p w:rsidR="00135454" w:rsidRPr="000B597B" w:rsidRDefault="00135454" w:rsidP="00135454">
            <w:pPr>
              <w:pStyle w:val="Tablei"/>
            </w:pPr>
            <w:r w:rsidRPr="000B597B">
              <w:tab/>
              <w:t>(i)</w:t>
            </w:r>
            <w:r w:rsidRPr="000B597B">
              <w:tab/>
            </w:r>
            <w:r w:rsidR="00411E67" w:rsidRPr="000B597B">
              <w:t>“$[number]”</w:t>
            </w:r>
            <w:r w:rsidR="00B426CC" w:rsidRPr="000B597B">
              <w:t>, with the bracketed text replaced by the appropriate figure</w:t>
            </w:r>
            <w:r w:rsidR="00411E67" w:rsidRPr="000B597B">
              <w:t>, if</w:t>
            </w:r>
            <w:r w:rsidR="00483A5E" w:rsidRPr="000B597B">
              <w:t>:</w:t>
            </w:r>
          </w:p>
          <w:p w:rsidR="00483A5E" w:rsidRPr="000B597B" w:rsidRDefault="00411E67" w:rsidP="00411E67">
            <w:pPr>
              <w:pStyle w:val="TableAA"/>
            </w:pPr>
            <w:r w:rsidRPr="000B597B">
              <w:tab/>
              <w:t>(A)</w:t>
            </w:r>
            <w:r w:rsidR="00483A5E" w:rsidRPr="000B597B">
              <w:tab/>
              <w:t>the benefit is a dollar figure; or</w:t>
            </w:r>
          </w:p>
          <w:p w:rsidR="00483A5E" w:rsidRPr="000B597B" w:rsidRDefault="00411E67" w:rsidP="00411E67">
            <w:pPr>
              <w:pStyle w:val="TableAA"/>
            </w:pPr>
            <w:r w:rsidRPr="000B597B">
              <w:tab/>
              <w:t>(B)</w:t>
            </w:r>
            <w:r w:rsidR="00483A5E" w:rsidRPr="000B597B">
              <w:tab/>
              <w:t xml:space="preserve">the insurer pays a benefit that is a percentage of the charge up to a dollar limit that is specified for the item separately from </w:t>
            </w:r>
            <w:r w:rsidR="00D374E3" w:rsidRPr="000B597B">
              <w:t>an</w:t>
            </w:r>
            <w:r w:rsidR="00483A5E" w:rsidRPr="000B597B">
              <w:t xml:space="preserve"> annual limit;</w:t>
            </w:r>
          </w:p>
          <w:p w:rsidR="00483A5E" w:rsidRPr="000B597B" w:rsidRDefault="00483A5E" w:rsidP="00411E67">
            <w:pPr>
              <w:pStyle w:val="Tablei"/>
            </w:pPr>
            <w:r w:rsidRPr="000B597B">
              <w:tab/>
              <w:t>(</w:t>
            </w:r>
            <w:r w:rsidR="00411E67" w:rsidRPr="000B597B">
              <w:t>ii</w:t>
            </w:r>
            <w:r w:rsidRPr="000B597B">
              <w:t>)</w:t>
            </w:r>
            <w:r w:rsidRPr="000B597B">
              <w:tab/>
              <w:t xml:space="preserve">if the </w:t>
            </w:r>
            <w:r w:rsidR="00D374E3" w:rsidRPr="000B597B">
              <w:t xml:space="preserve">only </w:t>
            </w:r>
            <w:r w:rsidRPr="000B597B">
              <w:t xml:space="preserve">benefit limit </w:t>
            </w:r>
            <w:r w:rsidR="00D374E3" w:rsidRPr="000B597B">
              <w:t xml:space="preserve">for the item </w:t>
            </w:r>
            <w:r w:rsidRPr="000B597B">
              <w:t>is an annual limit— “[number]% of charge”</w:t>
            </w:r>
            <w:r w:rsidR="00B426CC" w:rsidRPr="000B597B">
              <w:t>, with the bracketed text replaced by the appropriate figure</w:t>
            </w:r>
            <w:r w:rsidRPr="000B597B">
              <w:t>;</w:t>
            </w:r>
            <w:r w:rsidR="00411E67" w:rsidRPr="000B597B">
              <w:t xml:space="preserve"> and</w:t>
            </w:r>
          </w:p>
          <w:p w:rsidR="0070737B" w:rsidRPr="000B597B" w:rsidRDefault="00135454" w:rsidP="00411E67">
            <w:pPr>
              <w:pStyle w:val="Tablea"/>
            </w:pPr>
            <w:r w:rsidRPr="000B597B">
              <w:tab/>
            </w:r>
            <w:r w:rsidR="00F54B3A" w:rsidRPr="000B597B">
              <w:tab/>
            </w:r>
            <w:r w:rsidR="0070737B" w:rsidRPr="000B597B">
              <w:t>(</w:t>
            </w:r>
            <w:r w:rsidR="00411E67" w:rsidRPr="000B597B">
              <w:t>c</w:t>
            </w:r>
            <w:r w:rsidR="0070737B" w:rsidRPr="000B597B">
              <w:t>)</w:t>
            </w:r>
            <w:r w:rsidR="0070737B" w:rsidRPr="000B597B">
              <w:tab/>
            </w:r>
            <w:r w:rsidR="00411E67" w:rsidRPr="000B597B">
              <w:t xml:space="preserve">if the dental item number is </w:t>
            </w:r>
            <w:r w:rsidR="00B426CC" w:rsidRPr="000B597B">
              <w:t xml:space="preserve">not </w:t>
            </w:r>
            <w:r w:rsidR="00411E67" w:rsidRPr="000B597B">
              <w:t>covered by the policy</w:t>
            </w:r>
            <w:r w:rsidR="004572EF">
              <w:t>—</w:t>
            </w:r>
            <w:r w:rsidR="0070737B" w:rsidRPr="000B597B">
              <w:t>the statement “n/a”</w:t>
            </w:r>
            <w:r w:rsidR="000B597B">
              <w:t>.</w:t>
            </w:r>
          </w:p>
          <w:p w:rsidR="00411E67" w:rsidRPr="000B597B" w:rsidRDefault="00411E67" w:rsidP="00411E67">
            <w:pPr>
              <w:pStyle w:val="Tablea"/>
            </w:pPr>
          </w:p>
          <w:p w:rsidR="00ED0A9B" w:rsidRPr="000B597B" w:rsidRDefault="00F54B3A" w:rsidP="00F54B3A">
            <w:pPr>
              <w:pStyle w:val="Tabletext"/>
            </w:pPr>
            <w:r w:rsidRPr="000B597B">
              <w:t>For</w:t>
            </w:r>
            <w:r w:rsidR="00AC7C1B">
              <w:t xml:space="preserve"> </w:t>
            </w:r>
            <w:r w:rsidR="00AC7C1B" w:rsidRPr="004A7525">
              <w:t>paragraph (b) of</w:t>
            </w:r>
            <w:r w:rsidRPr="004A7525">
              <w:t xml:space="preserve"> </w:t>
            </w:r>
            <w:r w:rsidRPr="000B597B">
              <w:t>this item</w:t>
            </w:r>
            <w:r w:rsidR="00ED0A9B" w:rsidRPr="000B597B">
              <w:t>:</w:t>
            </w:r>
          </w:p>
          <w:p w:rsidR="00F54B3A" w:rsidRPr="000B597B" w:rsidRDefault="00ED0A9B" w:rsidP="00ED0A9B">
            <w:pPr>
              <w:pStyle w:val="Tablea"/>
            </w:pPr>
            <w:r w:rsidRPr="000B597B">
              <w:tab/>
            </w:r>
            <w:r w:rsidRPr="000B597B">
              <w:tab/>
              <w:t>(</w:t>
            </w:r>
            <w:r w:rsidR="00CC62EC" w:rsidRPr="000B597B">
              <w:t>d</w:t>
            </w:r>
            <w:r w:rsidRPr="000B597B">
              <w:t>)</w:t>
            </w:r>
            <w:r w:rsidRPr="000B597B">
              <w:tab/>
            </w:r>
            <w:r w:rsidR="00F54B3A" w:rsidRPr="000B597B">
              <w:t>if:</w:t>
            </w:r>
          </w:p>
          <w:p w:rsidR="00F54B3A" w:rsidRPr="000B597B" w:rsidRDefault="00F54B3A" w:rsidP="00ED0A9B">
            <w:pPr>
              <w:pStyle w:val="Tablei"/>
            </w:pPr>
            <w:r w:rsidRPr="000B597B">
              <w:tab/>
              <w:t>(</w:t>
            </w:r>
            <w:r w:rsidR="00ED0A9B" w:rsidRPr="000B597B">
              <w:t>i</w:t>
            </w:r>
            <w:r w:rsidRPr="000B597B">
              <w:t>)</w:t>
            </w:r>
            <w:r w:rsidRPr="000B597B">
              <w:tab/>
              <w:t>the dental item number is provided by orthodontists and general dentists; and</w:t>
            </w:r>
          </w:p>
          <w:p w:rsidR="00F54B3A" w:rsidRPr="000B597B" w:rsidRDefault="00F54B3A" w:rsidP="00ED0A9B">
            <w:pPr>
              <w:pStyle w:val="Tablei"/>
            </w:pPr>
            <w:r w:rsidRPr="000B597B">
              <w:tab/>
              <w:t>(</w:t>
            </w:r>
            <w:r w:rsidR="00ED0A9B" w:rsidRPr="000B597B">
              <w:t>ii</w:t>
            </w:r>
            <w:r w:rsidRPr="000B597B">
              <w:t>)</w:t>
            </w:r>
            <w:r w:rsidRPr="000B597B">
              <w:tab/>
              <w:t>different benefits are offered for orthodontists and general dentists;</w:t>
            </w:r>
          </w:p>
          <w:p w:rsidR="00E42735" w:rsidRPr="004A7525" w:rsidRDefault="00ED0A9B" w:rsidP="00ED0A9B">
            <w:pPr>
              <w:pStyle w:val="Tablea"/>
            </w:pPr>
            <w:r w:rsidRPr="004A7525">
              <w:tab/>
            </w:r>
            <w:r w:rsidRPr="004A7525">
              <w:tab/>
            </w:r>
            <w:r w:rsidRPr="004A7525">
              <w:tab/>
            </w:r>
            <w:r w:rsidR="00D34073" w:rsidRPr="004A7525">
              <w:t>the lowe</w:t>
            </w:r>
            <w:r w:rsidR="00E42735" w:rsidRPr="004A7525">
              <w:t>r</w:t>
            </w:r>
            <w:r w:rsidR="00D34073" w:rsidRPr="004A7525">
              <w:t xml:space="preserve"> of</w:t>
            </w:r>
            <w:r w:rsidR="00E42735" w:rsidRPr="004A7525">
              <w:t>:</w:t>
            </w:r>
          </w:p>
          <w:p w:rsidR="00E42735" w:rsidRPr="004A7525" w:rsidRDefault="00E42735" w:rsidP="00E42735">
            <w:pPr>
              <w:pStyle w:val="Tablei"/>
            </w:pPr>
            <w:r w:rsidRPr="004A7525">
              <w:tab/>
              <w:t>(iii)</w:t>
            </w:r>
            <w:r w:rsidRPr="004A7525">
              <w:tab/>
            </w:r>
            <w:r w:rsidR="00D34073" w:rsidRPr="004A7525">
              <w:t>the benefit for the orthodontist</w:t>
            </w:r>
            <w:r w:rsidRPr="004A7525">
              <w:t>; and</w:t>
            </w:r>
          </w:p>
          <w:p w:rsidR="00E42735" w:rsidRPr="004A7525" w:rsidRDefault="00E42735" w:rsidP="00E42735">
            <w:pPr>
              <w:pStyle w:val="Tablei"/>
            </w:pPr>
            <w:r w:rsidRPr="004A7525">
              <w:tab/>
              <w:t>(iv)</w:t>
            </w:r>
            <w:r w:rsidRPr="004A7525">
              <w:tab/>
              <w:t xml:space="preserve">the benefit for </w:t>
            </w:r>
            <w:r w:rsidRPr="004A7525">
              <w:tab/>
            </w:r>
            <w:r w:rsidR="00D34073" w:rsidRPr="004A7525">
              <w:t>the general dentist</w:t>
            </w:r>
            <w:r w:rsidRPr="004A7525">
              <w:t>;</w:t>
            </w:r>
          </w:p>
          <w:p w:rsidR="00F54B3A" w:rsidRDefault="00E42735" w:rsidP="00ED0A9B">
            <w:pPr>
              <w:pStyle w:val="Tablea"/>
            </w:pPr>
            <w:r w:rsidRPr="00455799">
              <w:tab/>
            </w:r>
            <w:r w:rsidRPr="00455799">
              <w:tab/>
            </w:r>
            <w:r w:rsidRPr="00455799">
              <w:tab/>
            </w:r>
            <w:r w:rsidR="00ED0A9B" w:rsidRPr="000B597B">
              <w:t>must be used; and</w:t>
            </w:r>
          </w:p>
          <w:p w:rsidR="00F0596F" w:rsidRDefault="00ED0A9B" w:rsidP="00350E52">
            <w:pPr>
              <w:pStyle w:val="Tablea"/>
            </w:pPr>
            <w:r w:rsidRPr="000B597B">
              <w:tab/>
            </w:r>
            <w:r w:rsidRPr="000B597B">
              <w:tab/>
              <w:t>(</w:t>
            </w:r>
            <w:r w:rsidR="00CC62EC" w:rsidRPr="000B597B">
              <w:t>e</w:t>
            </w:r>
            <w:r w:rsidRPr="000B597B">
              <w:t>)</w:t>
            </w:r>
            <w:r w:rsidRPr="000B597B">
              <w:tab/>
              <w:t>if examples are given for initial and subsequent visits</w:t>
            </w:r>
            <w:r w:rsidR="00CD2964" w:rsidRPr="000B597B">
              <w:t xml:space="preserve">, </w:t>
            </w:r>
            <w:r w:rsidRPr="000B597B">
              <w:t>examples must be for individual sessions</w:t>
            </w:r>
            <w:r w:rsidR="000B597B">
              <w:t>.</w:t>
            </w:r>
          </w:p>
          <w:p w:rsidR="00350E52" w:rsidRPr="000B597B" w:rsidRDefault="00350E52" w:rsidP="00350E52">
            <w:pPr>
              <w:pStyle w:val="Tablea"/>
            </w:pPr>
          </w:p>
        </w:tc>
      </w:tr>
      <w:tr w:rsidR="0088347C" w:rsidRPr="008B6203" w:rsidTr="00670B57">
        <w:tc>
          <w:tcPr>
            <w:tcW w:w="709" w:type="dxa"/>
            <w:tcBorders>
              <w:top w:val="single" w:sz="4" w:space="0" w:color="auto"/>
              <w:bottom w:val="single" w:sz="4" w:space="0" w:color="auto"/>
            </w:tcBorders>
          </w:tcPr>
          <w:p w:rsidR="0088347C" w:rsidRPr="000B597B" w:rsidRDefault="000D3A7C" w:rsidP="00AA1983">
            <w:pPr>
              <w:pStyle w:val="Tabletext"/>
            </w:pPr>
            <w:r w:rsidRPr="000B597B">
              <w:lastRenderedPageBreak/>
              <w:t>8</w:t>
            </w:r>
          </w:p>
        </w:tc>
        <w:tc>
          <w:tcPr>
            <w:tcW w:w="6521" w:type="dxa"/>
            <w:tcBorders>
              <w:top w:val="single" w:sz="4" w:space="0" w:color="auto"/>
              <w:bottom w:val="single" w:sz="4" w:space="0" w:color="auto"/>
            </w:tcBorders>
          </w:tcPr>
          <w:p w:rsidR="0088347C" w:rsidRPr="000B597B" w:rsidRDefault="0088347C" w:rsidP="0088347C">
            <w:pPr>
              <w:pStyle w:val="TableHeading"/>
              <w:rPr>
                <w:b w:val="0"/>
              </w:rPr>
            </w:pPr>
            <w:r w:rsidRPr="000B597B">
              <w:t>Examples</w:t>
            </w:r>
            <w:r w:rsidRPr="000B597B">
              <w:rPr>
                <w:b w:val="0"/>
              </w:rPr>
              <w:t xml:space="preserve"> </w:t>
            </w:r>
            <w:r w:rsidRPr="000B597B">
              <w:t>of maximum benefits—other</w:t>
            </w:r>
          </w:p>
          <w:p w:rsidR="0088347C" w:rsidRPr="000B597B" w:rsidRDefault="0088347C" w:rsidP="0088347C">
            <w:pPr>
              <w:pStyle w:val="Tabletext"/>
            </w:pPr>
            <w:r w:rsidRPr="000B597B">
              <w:t>For each treatment covered by the policy</w:t>
            </w:r>
            <w:r w:rsidR="00D4315A">
              <w:t>, other than the treatments covered by item 7</w:t>
            </w:r>
            <w:r w:rsidRPr="000B597B">
              <w:t>—examples of the maximum benefits that are payable when an insured person visits a practitioner who is not a preferred service provider</w:t>
            </w:r>
            <w:r w:rsidR="00192DD9" w:rsidRPr="00455799">
              <w:t>,</w:t>
            </w:r>
            <w:r w:rsidR="001E28B8" w:rsidRPr="000B597B">
              <w:t xml:space="preserve"> expressed using whichever of</w:t>
            </w:r>
            <w:r w:rsidR="00CC62EC" w:rsidRPr="000B597B">
              <w:t xml:space="preserve"> subparagraphs (b)(i) and (ii) of item 7 </w:t>
            </w:r>
            <w:r w:rsidR="001E28B8" w:rsidRPr="000B597B">
              <w:t>is applicable</w:t>
            </w:r>
            <w:r w:rsidR="000B597B">
              <w:t>.</w:t>
            </w:r>
          </w:p>
          <w:p w:rsidR="00483A5E" w:rsidRPr="000B597B" w:rsidRDefault="00483A5E" w:rsidP="0088347C">
            <w:pPr>
              <w:pStyle w:val="Tablea"/>
            </w:pPr>
          </w:p>
          <w:p w:rsidR="00ED0A9B" w:rsidRPr="000B597B" w:rsidRDefault="00ED0A9B" w:rsidP="00ED0A9B">
            <w:pPr>
              <w:pStyle w:val="Tabletext"/>
            </w:pPr>
            <w:r w:rsidRPr="000B597B">
              <w:t>For this item:</w:t>
            </w:r>
          </w:p>
          <w:p w:rsidR="00ED0A9B" w:rsidRPr="000B597B" w:rsidRDefault="00ED0A9B" w:rsidP="00ED0A9B">
            <w:pPr>
              <w:pStyle w:val="Tablea"/>
            </w:pPr>
            <w:r w:rsidRPr="000B597B">
              <w:tab/>
            </w:r>
            <w:r w:rsidRPr="000B597B">
              <w:tab/>
              <w:t>(a)</w:t>
            </w:r>
            <w:r w:rsidRPr="000B597B">
              <w:tab/>
              <w:t>if examples are given for initial and subsequent visits</w:t>
            </w:r>
            <w:r w:rsidR="00CD2964" w:rsidRPr="000B597B">
              <w:t xml:space="preserve">, </w:t>
            </w:r>
            <w:r w:rsidRPr="000B597B">
              <w:t>examples must be for individual sessions; and</w:t>
            </w:r>
          </w:p>
          <w:p w:rsidR="001A0D22" w:rsidRPr="000B597B" w:rsidRDefault="00ED0A9B" w:rsidP="00ED0A9B">
            <w:pPr>
              <w:pStyle w:val="Tablea"/>
            </w:pPr>
            <w:r w:rsidRPr="000B597B">
              <w:tab/>
            </w:r>
            <w:r w:rsidRPr="000B597B">
              <w:tab/>
              <w:t>(b)</w:t>
            </w:r>
            <w:r w:rsidRPr="000B597B">
              <w:tab/>
            </w:r>
            <w:r w:rsidR="00521857" w:rsidRPr="000B597B">
              <w:t>if</w:t>
            </w:r>
            <w:r w:rsidR="001A0D22" w:rsidRPr="000B597B">
              <w:t>:</w:t>
            </w:r>
          </w:p>
          <w:p w:rsidR="001A0D22" w:rsidRPr="000B597B" w:rsidRDefault="001A0D22" w:rsidP="001A0D22">
            <w:pPr>
              <w:pStyle w:val="Tablei"/>
            </w:pPr>
            <w:r w:rsidRPr="000B597B">
              <w:tab/>
              <w:t>(i)</w:t>
            </w:r>
            <w:r w:rsidRPr="000B597B">
              <w:tab/>
            </w:r>
            <w:r w:rsidR="00ED0A9B" w:rsidRPr="000B597B">
              <w:t>optical treatment</w:t>
            </w:r>
            <w:r w:rsidR="00521857" w:rsidRPr="000B597B">
              <w:t xml:space="preserve"> is covered</w:t>
            </w:r>
            <w:r w:rsidRPr="000B597B">
              <w:t>; and</w:t>
            </w:r>
          </w:p>
          <w:p w:rsidR="001A0D22" w:rsidRPr="000B597B" w:rsidRDefault="001A0D22" w:rsidP="001A0D22">
            <w:pPr>
              <w:pStyle w:val="Tablei"/>
            </w:pPr>
            <w:r w:rsidRPr="000B597B">
              <w:tab/>
              <w:t>(ii)</w:t>
            </w:r>
            <w:r w:rsidRPr="000B597B">
              <w:tab/>
            </w:r>
            <w:r w:rsidR="00ED0A9B" w:rsidRPr="000B597B">
              <w:t>benefits for frames and lenses are paid separately</w:t>
            </w:r>
            <w:r w:rsidRPr="000B597B">
              <w:t>;</w:t>
            </w:r>
          </w:p>
          <w:p w:rsidR="00ED0A9B" w:rsidRPr="007D67DE" w:rsidRDefault="001A0D22" w:rsidP="001E28B8">
            <w:pPr>
              <w:pStyle w:val="Tablea"/>
            </w:pPr>
            <w:r w:rsidRPr="000B597B">
              <w:tab/>
            </w:r>
            <w:r w:rsidRPr="000B597B">
              <w:tab/>
            </w:r>
            <w:r w:rsidRPr="000B597B">
              <w:tab/>
              <w:t xml:space="preserve">the example </w:t>
            </w:r>
            <w:r w:rsidR="00CD2964" w:rsidRPr="000B597B">
              <w:t xml:space="preserve">must be </w:t>
            </w:r>
            <w:r w:rsidR="00ED0A9B" w:rsidRPr="000B597B">
              <w:t>expressed as the sum of the benefit for each component</w:t>
            </w:r>
            <w:r w:rsidR="000B597B" w:rsidRPr="007D67DE">
              <w:t>.</w:t>
            </w:r>
          </w:p>
          <w:p w:rsidR="00DE284D" w:rsidRPr="004A7525" w:rsidRDefault="00DE284D" w:rsidP="00DE284D">
            <w:pPr>
              <w:pStyle w:val="notemargin"/>
            </w:pPr>
            <w:r w:rsidRPr="004A7525">
              <w:t>Note</w:t>
            </w:r>
            <w:r w:rsidR="002A013A" w:rsidRPr="004A7525">
              <w:t xml:space="preserve"> 1</w:t>
            </w:r>
            <w:r w:rsidRPr="004A7525">
              <w:t>:</w:t>
            </w:r>
            <w:r w:rsidRPr="004A7525">
              <w:tab/>
            </w:r>
            <w:r w:rsidR="00B21AE9">
              <w:t xml:space="preserve">If </w:t>
            </w:r>
            <w:r w:rsidR="00B21AE9" w:rsidRPr="004A7525">
              <w:t xml:space="preserve">treatments </w:t>
            </w:r>
            <w:r w:rsidR="00B21AE9">
              <w:t>are listed for the purposes of paragraph (o) of item 3, examples of maximum benefits for those treatments must be given.</w:t>
            </w:r>
          </w:p>
          <w:p w:rsidR="00DA70CA" w:rsidRPr="004A7525" w:rsidRDefault="002A013A" w:rsidP="00DA70CA">
            <w:pPr>
              <w:pStyle w:val="notemargin"/>
            </w:pPr>
            <w:r w:rsidRPr="004A7525">
              <w:t>Note 2</w:t>
            </w:r>
            <w:r w:rsidR="00DA70CA" w:rsidRPr="004A7525">
              <w:t>:</w:t>
            </w:r>
            <w:r w:rsidR="00E42735" w:rsidRPr="004A7525">
              <w:t xml:space="preserve"> </w:t>
            </w:r>
            <w:r w:rsidRPr="004A7525">
              <w:tab/>
            </w:r>
            <w:r w:rsidR="00B21AE9" w:rsidRPr="004A7525">
              <w:t>This item does not limit the information that a private health insurer may give to an insured person.</w:t>
            </w:r>
          </w:p>
          <w:p w:rsidR="0088347C" w:rsidRPr="004A7525" w:rsidRDefault="002A013A" w:rsidP="00DA70CA">
            <w:pPr>
              <w:pStyle w:val="notemargin"/>
            </w:pPr>
            <w:r w:rsidRPr="004A7525">
              <w:t>Note 3</w:t>
            </w:r>
            <w:r w:rsidR="00DA70CA" w:rsidRPr="004A7525">
              <w:t>:</w:t>
            </w:r>
            <w:r w:rsidR="00DA70CA" w:rsidRPr="004A7525">
              <w:tab/>
              <w:t>T</w:t>
            </w:r>
            <w:r w:rsidR="00DE284D" w:rsidRPr="004A7525">
              <w:t>he insurer may provide information about the benefits that apply if treatment is through a preferred provider.</w:t>
            </w:r>
          </w:p>
          <w:p w:rsidR="00DE284D" w:rsidRPr="00DE284D" w:rsidRDefault="00DE284D" w:rsidP="00DE284D">
            <w:pPr>
              <w:pStyle w:val="Tabletext"/>
            </w:pPr>
          </w:p>
        </w:tc>
      </w:tr>
      <w:tr w:rsidR="00DE284D" w:rsidRPr="008B6203" w:rsidTr="00670B57">
        <w:tc>
          <w:tcPr>
            <w:tcW w:w="709" w:type="dxa"/>
            <w:tcBorders>
              <w:top w:val="single" w:sz="4" w:space="0" w:color="auto"/>
              <w:bottom w:val="single" w:sz="18" w:space="0" w:color="auto"/>
            </w:tcBorders>
          </w:tcPr>
          <w:p w:rsidR="00DE284D" w:rsidRPr="004A7525" w:rsidRDefault="00806F36" w:rsidP="00DE284D">
            <w:pPr>
              <w:pStyle w:val="Tabletext"/>
            </w:pPr>
            <w:r w:rsidRPr="004A7525">
              <w:t>9</w:t>
            </w:r>
          </w:p>
        </w:tc>
        <w:tc>
          <w:tcPr>
            <w:tcW w:w="6521" w:type="dxa"/>
            <w:tcBorders>
              <w:top w:val="single" w:sz="4" w:space="0" w:color="auto"/>
              <w:bottom w:val="single" w:sz="18" w:space="0" w:color="auto"/>
            </w:tcBorders>
          </w:tcPr>
          <w:p w:rsidR="00DE284D" w:rsidRPr="004A7525" w:rsidRDefault="00DE284D" w:rsidP="00DE284D">
            <w:pPr>
              <w:pStyle w:val="TableHeading"/>
            </w:pPr>
            <w:r w:rsidRPr="004A7525">
              <w:t>Other features</w:t>
            </w:r>
          </w:p>
          <w:p w:rsidR="00DE284D" w:rsidRPr="004A7525" w:rsidRDefault="00DE284D" w:rsidP="00DE284D">
            <w:pPr>
              <w:pStyle w:val="Tabletext"/>
            </w:pPr>
            <w:r w:rsidRPr="004A7525">
              <w:t xml:space="preserve">A statement that indicates any other features of the </w:t>
            </w:r>
            <w:r w:rsidR="00E42735" w:rsidRPr="004A7525">
              <w:t>policy</w:t>
            </w:r>
            <w:r w:rsidRPr="004A7525">
              <w:t xml:space="preserve"> that the insurer wishes to draw attention to.</w:t>
            </w:r>
          </w:p>
          <w:p w:rsidR="00DE284D" w:rsidRPr="004A7525" w:rsidRDefault="00DE284D" w:rsidP="00DE284D">
            <w:pPr>
              <w:pStyle w:val="Tabletext"/>
            </w:pPr>
            <w:r w:rsidRPr="004A7525">
              <w:t>The statement must consist of at most 100 words.</w:t>
            </w:r>
          </w:p>
          <w:p w:rsidR="00A02D70" w:rsidRPr="004A7525" w:rsidRDefault="00A02D70" w:rsidP="00A02D70">
            <w:pPr>
              <w:pStyle w:val="notemargin"/>
            </w:pPr>
            <w:r w:rsidRPr="004A7525">
              <w:t>Example:</w:t>
            </w:r>
            <w:r w:rsidRPr="004A7525">
              <w:tab/>
            </w:r>
            <w:r w:rsidR="00B87A4D">
              <w:t xml:space="preserve">Benefits for </w:t>
            </w:r>
            <w:r w:rsidRPr="004A7525">
              <w:t>travel or accommodation, or discounts.</w:t>
            </w:r>
          </w:p>
          <w:p w:rsidR="00A02D70" w:rsidRPr="004A7525" w:rsidRDefault="00A02D70" w:rsidP="00A02D70">
            <w:pPr>
              <w:pStyle w:val="notemargin"/>
            </w:pPr>
            <w:r w:rsidRPr="004A7525">
              <w:t>Note:</w:t>
            </w:r>
            <w:r w:rsidRPr="004A7525">
              <w:tab/>
              <w:t>This statement (if included) is in addition to the statement (if included) that is referred to in item 1</w:t>
            </w:r>
            <w:r w:rsidR="00A072F4">
              <w:t>0</w:t>
            </w:r>
            <w:r w:rsidRPr="004A7525">
              <w:t xml:space="preserve"> of Schedule 2.</w:t>
            </w:r>
          </w:p>
          <w:p w:rsidR="00DE284D" w:rsidRPr="004A7525" w:rsidRDefault="00DE284D" w:rsidP="00DE284D">
            <w:pPr>
              <w:pStyle w:val="Tabletext"/>
            </w:pPr>
          </w:p>
        </w:tc>
      </w:tr>
    </w:tbl>
    <w:p w:rsidR="00CA2FF3" w:rsidRPr="00A34C1D" w:rsidRDefault="00CA2FF3" w:rsidP="00CA2FF3">
      <w:pPr>
        <w:pStyle w:val="paragraph"/>
      </w:pPr>
    </w:p>
    <w:p w:rsidR="00CA2FF3" w:rsidRDefault="00CA2FF3" w:rsidP="00CA2FF3">
      <w:pPr>
        <w:pStyle w:val="Item"/>
        <w:rPr>
          <w:color w:val="000000" w:themeColor="text1"/>
        </w:rPr>
        <w:sectPr w:rsidR="00CA2FF3" w:rsidSect="000151A0">
          <w:headerReference w:type="even" r:id="rId26"/>
          <w:headerReference w:type="default" r:id="rId27"/>
          <w:footerReference w:type="even" r:id="rId28"/>
          <w:pgSz w:w="11907" w:h="16839" w:code="9"/>
          <w:pgMar w:top="2234" w:right="1797" w:bottom="1440" w:left="1797" w:header="720" w:footer="709" w:gutter="0"/>
          <w:cols w:space="708"/>
          <w:docGrid w:linePitch="360"/>
        </w:sectPr>
      </w:pPr>
    </w:p>
    <w:p w:rsidR="004912DE" w:rsidRPr="007A4646" w:rsidRDefault="00242503" w:rsidP="004912DE">
      <w:pPr>
        <w:pStyle w:val="ActHead2"/>
      </w:pPr>
      <w:bookmarkStart w:id="153" w:name="_Toc526492733"/>
      <w:r>
        <w:lastRenderedPageBreak/>
        <w:t>Part 2</w:t>
      </w:r>
      <w:r w:rsidR="007A4646">
        <w:t>—</w:t>
      </w:r>
      <w:r w:rsidR="004912DE">
        <w:t>Amendments commencing on 1 April 2019</w:t>
      </w:r>
      <w:bookmarkEnd w:id="153"/>
    </w:p>
    <w:p w:rsidR="004C33E1" w:rsidRPr="00A34C1D" w:rsidRDefault="004C33E1" w:rsidP="004C33E1">
      <w:pPr>
        <w:pStyle w:val="ActHead9"/>
        <w:rPr>
          <w:color w:val="000000" w:themeColor="text1"/>
        </w:rPr>
      </w:pPr>
      <w:bookmarkStart w:id="154" w:name="_Toc526492734"/>
      <w:r w:rsidRPr="00A34C1D">
        <w:rPr>
          <w:color w:val="000000" w:themeColor="text1"/>
        </w:rPr>
        <w:t>Private Health Insurance (Complying Product) Rules 2015</w:t>
      </w:r>
      <w:bookmarkEnd w:id="154"/>
    </w:p>
    <w:p w:rsidR="00376EBE" w:rsidRDefault="00242503" w:rsidP="00376EBE">
      <w:pPr>
        <w:pStyle w:val="ItemHead"/>
        <w:rPr>
          <w:color w:val="000000" w:themeColor="text1"/>
        </w:rPr>
      </w:pPr>
      <w:r>
        <w:rPr>
          <w:color w:val="000000" w:themeColor="text1"/>
        </w:rPr>
        <w:t>[6]</w:t>
      </w:r>
      <w:r w:rsidR="00376EBE" w:rsidRPr="00A34C1D">
        <w:rPr>
          <w:color w:val="000000" w:themeColor="text1"/>
        </w:rPr>
        <w:t xml:space="preserve">  </w:t>
      </w:r>
      <w:r w:rsidR="00376EBE" w:rsidRPr="00A34C1D">
        <w:rPr>
          <w:color w:val="000000" w:themeColor="text1"/>
        </w:rPr>
        <w:tab/>
      </w:r>
      <w:r w:rsidR="00801429">
        <w:rPr>
          <w:color w:val="000000" w:themeColor="text1"/>
        </w:rPr>
        <w:t>After r</w:t>
      </w:r>
      <w:r w:rsidR="00376EBE">
        <w:rPr>
          <w:color w:val="000000" w:themeColor="text1"/>
        </w:rPr>
        <w:t xml:space="preserve">ule </w:t>
      </w:r>
      <w:r w:rsidR="002F69EF">
        <w:rPr>
          <w:color w:val="000000" w:themeColor="text1"/>
        </w:rPr>
        <w:t>14</w:t>
      </w:r>
    </w:p>
    <w:p w:rsidR="00376EBE" w:rsidRPr="00376EBE" w:rsidRDefault="00334B80" w:rsidP="00376EBE">
      <w:pPr>
        <w:pStyle w:val="Item"/>
      </w:pPr>
      <w:r>
        <w:t>Insert</w:t>
      </w:r>
      <w:r w:rsidR="0074515C">
        <w:t>:</w:t>
      </w:r>
    </w:p>
    <w:p w:rsidR="00947491" w:rsidRDefault="00242503" w:rsidP="00947491">
      <w:pPr>
        <w:pStyle w:val="ActHead5"/>
      </w:pPr>
      <w:bookmarkStart w:id="155" w:name="_Toc518487411"/>
      <w:bookmarkStart w:id="156" w:name="_Toc518644686"/>
      <w:bookmarkStart w:id="157" w:name="_Toc518986907"/>
      <w:bookmarkStart w:id="158" w:name="_Toc524074929"/>
      <w:bookmarkStart w:id="159" w:name="_Toc524465148"/>
      <w:bookmarkStart w:id="160" w:name="_Toc525810079"/>
      <w:bookmarkStart w:id="161" w:name="_Toc526250360"/>
      <w:bookmarkStart w:id="162" w:name="_Toc526492735"/>
      <w:r>
        <w:t>15</w:t>
      </w:r>
      <w:r w:rsidR="00947491">
        <w:t>.  Information provided to insured persons</w:t>
      </w:r>
      <w:bookmarkEnd w:id="155"/>
      <w:bookmarkEnd w:id="156"/>
      <w:bookmarkEnd w:id="157"/>
      <w:bookmarkEnd w:id="158"/>
      <w:bookmarkEnd w:id="159"/>
      <w:bookmarkEnd w:id="160"/>
      <w:bookmarkEnd w:id="161"/>
      <w:bookmarkEnd w:id="162"/>
    </w:p>
    <w:p w:rsidR="003736BB" w:rsidRPr="00682A8D" w:rsidRDefault="003736BB" w:rsidP="003736BB">
      <w:pPr>
        <w:pStyle w:val="subsection"/>
      </w:pPr>
      <w:r w:rsidRPr="00682A8D">
        <w:tab/>
      </w:r>
      <w:r w:rsidR="00242503">
        <w:t>(1)</w:t>
      </w:r>
      <w:r w:rsidRPr="00682A8D">
        <w:tab/>
        <w:t>This rule is made for the purposes of section 96</w:t>
      </w:r>
      <w:r w:rsidRPr="00682A8D">
        <w:noBreakHyphen/>
        <w:t>25 of the Act.</w:t>
      </w:r>
    </w:p>
    <w:p w:rsidR="00947491" w:rsidRDefault="00947491" w:rsidP="00947491">
      <w:pPr>
        <w:pStyle w:val="subsection"/>
      </w:pPr>
      <w:r>
        <w:tab/>
      </w:r>
      <w:r w:rsidR="00242503">
        <w:t>(2)</w:t>
      </w:r>
      <w:r>
        <w:tab/>
      </w:r>
      <w:r w:rsidR="003736BB">
        <w:t>W</w:t>
      </w:r>
      <w:r>
        <w:t>hen giving a</w:t>
      </w:r>
      <w:r w:rsidR="00CF2F78" w:rsidRPr="005950B3">
        <w:t>n insured</w:t>
      </w:r>
      <w:r>
        <w:t xml:space="preserve"> person a copy of a private health information statement in accordance with section 93</w:t>
      </w:r>
      <w:r>
        <w:noBreakHyphen/>
        <w:t>15 or subsection 93</w:t>
      </w:r>
      <w:r>
        <w:noBreakHyphen/>
        <w:t xml:space="preserve">20 (1) of the Act, the private health insurer </w:t>
      </w:r>
      <w:r w:rsidR="003736BB">
        <w:t xml:space="preserve">must </w:t>
      </w:r>
      <w:r>
        <w:t>inform the person of the following:</w:t>
      </w:r>
    </w:p>
    <w:p w:rsidR="00947491" w:rsidRDefault="00947491" w:rsidP="00947491">
      <w:pPr>
        <w:pStyle w:val="paragraph"/>
      </w:pPr>
      <w:r>
        <w:tab/>
      </w:r>
      <w:r w:rsidR="00242503">
        <w:t>(a)</w:t>
      </w:r>
      <w:r>
        <w:tab/>
        <w:t>the name of each person who is covered by the policy;</w:t>
      </w:r>
    </w:p>
    <w:p w:rsidR="00947491" w:rsidRDefault="00947491" w:rsidP="00947491">
      <w:pPr>
        <w:pStyle w:val="paragraph"/>
      </w:pPr>
      <w:r w:rsidRPr="004C33E1">
        <w:tab/>
      </w:r>
      <w:r w:rsidR="00242503">
        <w:t>(b)</w:t>
      </w:r>
      <w:r w:rsidRPr="004C33E1">
        <w:tab/>
        <w:t xml:space="preserve">if the </w:t>
      </w:r>
      <w:r>
        <w:t>product subgroup to which the policy belongs</w:t>
      </w:r>
      <w:r w:rsidRPr="004C33E1">
        <w:t xml:space="preserve"> covers hospital treatment</w:t>
      </w:r>
      <w:r>
        <w:t>—the following statements for each adult who is covered by the policy and to whom a lifetime health cover loading applies, with the bracketed text replaced with the appropriate amounts:</w:t>
      </w:r>
    </w:p>
    <w:p w:rsidR="00947491" w:rsidRDefault="00947491" w:rsidP="00947491">
      <w:pPr>
        <w:pStyle w:val="paragraphsub"/>
      </w:pPr>
      <w:r>
        <w:tab/>
      </w:r>
      <w:r w:rsidR="00242503">
        <w:t>(i)</w:t>
      </w:r>
      <w:r>
        <w:tab/>
        <w:t>“Your Lifetime Health Cover Loading is [Number]%.”;</w:t>
      </w:r>
    </w:p>
    <w:p w:rsidR="00947491" w:rsidRDefault="00947491" w:rsidP="00947491">
      <w:pPr>
        <w:pStyle w:val="paragraphsub"/>
      </w:pPr>
      <w:r>
        <w:tab/>
      </w:r>
      <w:r w:rsidR="00242503">
        <w:t>(ii)</w:t>
      </w:r>
      <w:r>
        <w:tab/>
        <w:t>“You have [Number] years remaining until you have reached 10 continuous years of cover and your loading is removed.”.</w:t>
      </w:r>
    </w:p>
    <w:p w:rsidR="009C1C7A" w:rsidRPr="004A7525" w:rsidRDefault="009C1C7A" w:rsidP="009C1C7A">
      <w:pPr>
        <w:pStyle w:val="subsection"/>
      </w:pPr>
      <w:r w:rsidRPr="004A7525">
        <w:tab/>
      </w:r>
      <w:r w:rsidR="00242503">
        <w:t>(3)</w:t>
      </w:r>
      <w:r w:rsidRPr="004A7525">
        <w:tab/>
        <w:t xml:space="preserve">However, </w:t>
      </w:r>
      <w:r w:rsidR="00D212E4" w:rsidRPr="004A7525">
        <w:t xml:space="preserve">the </w:t>
      </w:r>
      <w:r w:rsidR="003736BB">
        <w:t xml:space="preserve">insurer </w:t>
      </w:r>
      <w:r w:rsidR="00D212E4" w:rsidRPr="004A7525">
        <w:t xml:space="preserve">does not need to </w:t>
      </w:r>
      <w:r w:rsidR="003736BB">
        <w:t xml:space="preserve">inform </w:t>
      </w:r>
      <w:r w:rsidR="00777D69" w:rsidRPr="004A7525">
        <w:t xml:space="preserve">the person </w:t>
      </w:r>
      <w:r w:rsidR="00C405EF" w:rsidRPr="004A7525">
        <w:t xml:space="preserve">of </w:t>
      </w:r>
      <w:r w:rsidR="00777D69" w:rsidRPr="004A7525">
        <w:t xml:space="preserve">the </w:t>
      </w:r>
      <w:r w:rsidR="003736BB">
        <w:t xml:space="preserve">information </w:t>
      </w:r>
      <w:r w:rsidR="00D212E4" w:rsidRPr="004A7525">
        <w:t xml:space="preserve">referred to in </w:t>
      </w:r>
      <w:r w:rsidR="00B05CE3" w:rsidRPr="005950B3">
        <w:t>sub</w:t>
      </w:r>
      <w:r w:rsidR="00624359">
        <w:t>rule </w:t>
      </w:r>
      <w:r w:rsidR="00920137">
        <w:t>(2)</w:t>
      </w:r>
      <w:r w:rsidR="00D212E4" w:rsidRPr="004A7525">
        <w:t xml:space="preserve"> more than once in any 12 month period.</w:t>
      </w:r>
    </w:p>
    <w:p w:rsidR="00EA1BF0" w:rsidRDefault="00947491" w:rsidP="00947491">
      <w:pPr>
        <w:pStyle w:val="subsection"/>
      </w:pPr>
      <w:r>
        <w:tab/>
      </w:r>
      <w:r w:rsidR="00242503">
        <w:t>(4)</w:t>
      </w:r>
      <w:r>
        <w:tab/>
      </w:r>
      <w:r w:rsidR="003736BB">
        <w:t xml:space="preserve">The information </w:t>
      </w:r>
      <w:r w:rsidR="003736BB" w:rsidRPr="004A7525">
        <w:t xml:space="preserve">referred to in </w:t>
      </w:r>
      <w:r w:rsidR="003736BB" w:rsidRPr="005950B3">
        <w:t>sub</w:t>
      </w:r>
      <w:r w:rsidR="003736BB">
        <w:t>rule </w:t>
      </w:r>
      <w:r w:rsidR="00920137">
        <w:t>(2)</w:t>
      </w:r>
      <w:r w:rsidR="003736BB">
        <w:t xml:space="preserve"> may be accompanied by </w:t>
      </w:r>
      <w:r w:rsidR="00EA1BF0">
        <w:t>either or both of the following:</w:t>
      </w:r>
    </w:p>
    <w:p w:rsidR="00EA1BF0" w:rsidRDefault="00EA1BF0" w:rsidP="00EA1BF0">
      <w:pPr>
        <w:pStyle w:val="paragraph"/>
      </w:pPr>
      <w:r>
        <w:tab/>
      </w:r>
      <w:r w:rsidR="00242503">
        <w:t>(a)</w:t>
      </w:r>
      <w:r>
        <w:tab/>
        <w:t>information additional to the information and form of words that are required by subrule </w:t>
      </w:r>
      <w:r w:rsidR="00920137">
        <w:t>12</w:t>
      </w:r>
      <w:r>
        <w:t> </w:t>
      </w:r>
      <w:r w:rsidR="00920137">
        <w:t>(1)</w:t>
      </w:r>
      <w:r>
        <w:t>;</w:t>
      </w:r>
    </w:p>
    <w:p w:rsidR="00947491" w:rsidRDefault="00EA1BF0" w:rsidP="00EA1BF0">
      <w:pPr>
        <w:pStyle w:val="paragraph"/>
      </w:pPr>
      <w:r>
        <w:tab/>
      </w:r>
      <w:r w:rsidR="00242503">
        <w:t>(b)</w:t>
      </w:r>
      <w:r>
        <w:tab/>
      </w:r>
      <w:r w:rsidR="00207445">
        <w:t>other information about the policy and how it pertains to the person.</w:t>
      </w:r>
    </w:p>
    <w:p w:rsidR="00947491" w:rsidRDefault="00947491" w:rsidP="00947491">
      <w:pPr>
        <w:pStyle w:val="notetext"/>
      </w:pPr>
      <w:r>
        <w:t>Example</w:t>
      </w:r>
      <w:r w:rsidR="00EA1BF0">
        <w:t xml:space="preserve"> for paragraph </w:t>
      </w:r>
      <w:r w:rsidR="00920137">
        <w:t>(4)</w:t>
      </w:r>
      <w:r w:rsidR="00EA1BF0">
        <w:t> </w:t>
      </w:r>
      <w:r w:rsidR="00920137">
        <w:t>(b)</w:t>
      </w:r>
      <w:r>
        <w:t>:</w:t>
      </w:r>
      <w:r w:rsidR="00EA1BF0" w:rsidRPr="00EA1BF0">
        <w:t xml:space="preserve"> </w:t>
      </w:r>
      <w:r w:rsidR="00EA1BF0">
        <w:tab/>
      </w:r>
      <w:r>
        <w:t>An insurer may also inform an insured person of:</w:t>
      </w:r>
    </w:p>
    <w:p w:rsidR="00947491" w:rsidRDefault="00947491" w:rsidP="00947491">
      <w:pPr>
        <w:pStyle w:val="notetext"/>
        <w:spacing w:before="40"/>
        <w:ind w:left="2269" w:hanging="284"/>
      </w:pPr>
      <w:r>
        <w:sym w:font="Symbol" w:char="F0B7"/>
      </w:r>
      <w:r>
        <w:tab/>
        <w:t>the premium for hospital treatment and for general treatment that applies in relation to each adult insured under the policy, taking account of matters such as loadings, rebates and discounts; and</w:t>
      </w:r>
    </w:p>
    <w:p w:rsidR="00947491" w:rsidRDefault="00947491" w:rsidP="00947491">
      <w:pPr>
        <w:pStyle w:val="notetext"/>
        <w:spacing w:before="40"/>
        <w:ind w:left="2269" w:hanging="284"/>
      </w:pPr>
      <w:r>
        <w:sym w:font="Symbol" w:char="F0B7"/>
      </w:r>
      <w:r>
        <w:tab/>
        <w:t>the remaining portion (if any) of the waiting period for any or each treatment covered by the policy.</w:t>
      </w:r>
    </w:p>
    <w:p w:rsidR="00890A00" w:rsidRDefault="00890A00" w:rsidP="00E91CEE">
      <w:pPr>
        <w:pStyle w:val="subsection"/>
      </w:pPr>
      <w:r>
        <w:tab/>
      </w:r>
      <w:r w:rsidR="00242503">
        <w:t>(5)</w:t>
      </w:r>
      <w:r>
        <w:tab/>
      </w:r>
      <w:r w:rsidR="0009055E">
        <w:t>I</w:t>
      </w:r>
      <w:r>
        <w:t>f</w:t>
      </w:r>
      <w:r w:rsidR="009A3046">
        <w:t xml:space="preserve"> </w:t>
      </w:r>
      <w:r w:rsidR="00207445">
        <w:t xml:space="preserve">the </w:t>
      </w:r>
      <w:r w:rsidR="00EA1BF0">
        <w:t xml:space="preserve">private health </w:t>
      </w:r>
      <w:r w:rsidR="00207445">
        <w:t xml:space="preserve">information statement </w:t>
      </w:r>
      <w:r w:rsidR="009A3046">
        <w:t xml:space="preserve">and </w:t>
      </w:r>
      <w:r w:rsidR="00207445">
        <w:t xml:space="preserve">the </w:t>
      </w:r>
      <w:r w:rsidR="009A3046">
        <w:t xml:space="preserve">additional </w:t>
      </w:r>
      <w:r>
        <w:t xml:space="preserve">information </w:t>
      </w:r>
      <w:r w:rsidR="00207445">
        <w:t xml:space="preserve">referred to </w:t>
      </w:r>
      <w:r w:rsidR="00A6101E">
        <w:t>in</w:t>
      </w:r>
      <w:r w:rsidR="00A6101E" w:rsidRPr="00A6101E">
        <w:t xml:space="preserve"> </w:t>
      </w:r>
      <w:r w:rsidR="00A6101E" w:rsidRPr="005950B3">
        <w:t>sub</w:t>
      </w:r>
      <w:r w:rsidR="00A6101E">
        <w:t>rule </w:t>
      </w:r>
      <w:r w:rsidR="00920137">
        <w:t>(2)</w:t>
      </w:r>
      <w:r w:rsidR="00A6101E">
        <w:t xml:space="preserve"> and paragraphs </w:t>
      </w:r>
      <w:r w:rsidR="00920137">
        <w:t>(4)(a)</w:t>
      </w:r>
      <w:r w:rsidR="00A6101E">
        <w:t xml:space="preserve"> and </w:t>
      </w:r>
      <w:r w:rsidR="00920137">
        <w:t>(b)</w:t>
      </w:r>
      <w:r w:rsidR="009A3046">
        <w:t xml:space="preserve"> </w:t>
      </w:r>
      <w:r w:rsidR="00207445">
        <w:t xml:space="preserve">are </w:t>
      </w:r>
      <w:r>
        <w:t xml:space="preserve">set out in the same document, the </w:t>
      </w:r>
      <w:r w:rsidR="009A3046">
        <w:t xml:space="preserve">additional </w:t>
      </w:r>
      <w:r>
        <w:t>information</w:t>
      </w:r>
      <w:r w:rsidR="00E91CEE" w:rsidRPr="00E91CEE">
        <w:t xml:space="preserve"> </w:t>
      </w:r>
      <w:r>
        <w:t>must not obscure</w:t>
      </w:r>
      <w:r w:rsidR="00EA1BF0">
        <w:t xml:space="preserve"> or contradict</w:t>
      </w:r>
      <w:r w:rsidR="00E91CEE">
        <w:t xml:space="preserve"> </w:t>
      </w:r>
      <w:r>
        <w:t xml:space="preserve">the information and form of words that that are required by </w:t>
      </w:r>
      <w:r w:rsidR="00EA1BF0">
        <w:t>subrule </w:t>
      </w:r>
      <w:r w:rsidR="00920137">
        <w:t>12</w:t>
      </w:r>
      <w:r w:rsidR="00EA1BF0">
        <w:t> </w:t>
      </w:r>
      <w:r w:rsidR="00920137">
        <w:t>(1)</w:t>
      </w:r>
      <w:r>
        <w:t>.</w:t>
      </w:r>
    </w:p>
    <w:p w:rsidR="00890A00" w:rsidRDefault="00890A00" w:rsidP="00BC20C5">
      <w:pPr>
        <w:pStyle w:val="notetext"/>
      </w:pPr>
      <w:r>
        <w:t>Example:</w:t>
      </w:r>
      <w:r>
        <w:tab/>
        <w:t xml:space="preserve">The document on which a </w:t>
      </w:r>
      <w:r w:rsidR="00C0303E">
        <w:t>private health</w:t>
      </w:r>
      <w:r>
        <w:t xml:space="preserve"> information statement is provided might include information about </w:t>
      </w:r>
      <w:r w:rsidR="003352BF">
        <w:t>the monthly premium that is payable by the insured person under the policy</w:t>
      </w:r>
      <w:r w:rsidR="00C0303E">
        <w:t xml:space="preserve"> that is additional to the information required by item 6 of the table to clause 2 of Schedule 1</w:t>
      </w:r>
      <w:r>
        <w:t xml:space="preserve">. That </w:t>
      </w:r>
      <w:r w:rsidR="00C0303E">
        <w:t xml:space="preserve">additional </w:t>
      </w:r>
      <w:r>
        <w:t xml:space="preserve">information could be included adjacent </w:t>
      </w:r>
      <w:r w:rsidR="00B81E16">
        <w:t xml:space="preserve">to </w:t>
      </w:r>
      <w:r>
        <w:t xml:space="preserve">the required </w:t>
      </w:r>
      <w:r w:rsidR="00C0303E">
        <w:t>information</w:t>
      </w:r>
      <w:r>
        <w:t xml:space="preserve">, </w:t>
      </w:r>
      <w:r w:rsidR="00C0303E">
        <w:t xml:space="preserve">so </w:t>
      </w:r>
      <w:r>
        <w:t xml:space="preserve">long as the </w:t>
      </w:r>
      <w:r w:rsidR="000C674F">
        <w:t xml:space="preserve">additional </w:t>
      </w:r>
      <w:r>
        <w:t xml:space="preserve">information </w:t>
      </w:r>
      <w:r w:rsidR="000C674F">
        <w:t xml:space="preserve">did not obscure or contradict </w:t>
      </w:r>
      <w:r>
        <w:t xml:space="preserve">the </w:t>
      </w:r>
      <w:r w:rsidR="000C674F">
        <w:t xml:space="preserve">required </w:t>
      </w:r>
      <w:r>
        <w:t>information.</w:t>
      </w:r>
    </w:p>
    <w:p w:rsidR="002F69EF" w:rsidRDefault="00242503" w:rsidP="002F69EF">
      <w:pPr>
        <w:pStyle w:val="ItemHead"/>
        <w:rPr>
          <w:color w:val="000000" w:themeColor="text1"/>
        </w:rPr>
      </w:pPr>
      <w:bookmarkStart w:id="163" w:name="_Toc524074930"/>
      <w:bookmarkStart w:id="164" w:name="_Toc524465149"/>
      <w:bookmarkStart w:id="165" w:name="_Toc525810080"/>
      <w:bookmarkStart w:id="166" w:name="_Toc526250361"/>
      <w:r>
        <w:rPr>
          <w:color w:val="000000" w:themeColor="text1"/>
        </w:rPr>
        <w:lastRenderedPageBreak/>
        <w:t>[7]</w:t>
      </w:r>
      <w:r w:rsidR="002F69EF" w:rsidRPr="00A34C1D">
        <w:rPr>
          <w:color w:val="000000" w:themeColor="text1"/>
        </w:rPr>
        <w:t xml:space="preserve">  </w:t>
      </w:r>
      <w:r w:rsidR="002F69EF" w:rsidRPr="00A34C1D">
        <w:rPr>
          <w:color w:val="000000" w:themeColor="text1"/>
        </w:rPr>
        <w:tab/>
      </w:r>
      <w:r w:rsidR="002F69EF">
        <w:rPr>
          <w:color w:val="000000" w:themeColor="text1"/>
        </w:rPr>
        <w:t>After rule 15</w:t>
      </w:r>
    </w:p>
    <w:p w:rsidR="00C5458F" w:rsidRPr="004A7525" w:rsidRDefault="00242503" w:rsidP="00C5458F">
      <w:pPr>
        <w:pStyle w:val="ActHead5"/>
      </w:pPr>
      <w:bookmarkStart w:id="167" w:name="_Toc526492736"/>
      <w:r>
        <w:t>16</w:t>
      </w:r>
      <w:r w:rsidR="00C5458F" w:rsidRPr="004A7525">
        <w:t>.  Information provided to persons</w:t>
      </w:r>
      <w:r w:rsidR="005C2F2E" w:rsidRPr="004A7525">
        <w:t xml:space="preserve"> about product subgroups</w:t>
      </w:r>
      <w:bookmarkEnd w:id="163"/>
      <w:bookmarkEnd w:id="164"/>
      <w:bookmarkEnd w:id="165"/>
      <w:bookmarkEnd w:id="166"/>
      <w:bookmarkEnd w:id="167"/>
    </w:p>
    <w:p w:rsidR="00C5458F" w:rsidRPr="004A7525" w:rsidRDefault="00E30841" w:rsidP="00E30841">
      <w:pPr>
        <w:pStyle w:val="subsection"/>
      </w:pPr>
      <w:r>
        <w:tab/>
      </w:r>
      <w:r>
        <w:tab/>
      </w:r>
      <w:r w:rsidR="00C5458F" w:rsidRPr="004A7525">
        <w:t>For subsection 93</w:t>
      </w:r>
      <w:r w:rsidR="00C5458F" w:rsidRPr="004A7525">
        <w:noBreakHyphen/>
        <w:t xml:space="preserve">5 (2) of the Act, if a person asks an insurer for information about a complying health insurance product, the insurer must give the person a copy of the private health </w:t>
      </w:r>
      <w:r w:rsidR="00F2452A">
        <w:t>information</w:t>
      </w:r>
      <w:r w:rsidR="00C5458F" w:rsidRPr="004A7525">
        <w:t xml:space="preserve"> statement for a product subgroup of that product:</w:t>
      </w:r>
    </w:p>
    <w:p w:rsidR="00C5458F" w:rsidRPr="004A7525" w:rsidRDefault="00C5458F" w:rsidP="00C5458F">
      <w:pPr>
        <w:pStyle w:val="paragraph"/>
      </w:pPr>
      <w:r w:rsidRPr="004A7525">
        <w:tab/>
      </w:r>
      <w:r w:rsidR="00242503">
        <w:t>(a)</w:t>
      </w:r>
      <w:r w:rsidRPr="004A7525">
        <w:tab/>
        <w:t>by post; or</w:t>
      </w:r>
    </w:p>
    <w:p w:rsidR="00C5458F" w:rsidRPr="004A7525" w:rsidRDefault="00C5458F" w:rsidP="00C5458F">
      <w:pPr>
        <w:pStyle w:val="paragraph"/>
      </w:pPr>
      <w:r w:rsidRPr="004A7525">
        <w:tab/>
      </w:r>
      <w:r w:rsidR="00242503">
        <w:t>(b)</w:t>
      </w:r>
      <w:r w:rsidRPr="004A7525">
        <w:tab/>
        <w:t>if the person has requested that the information be provided in another manner—if reasonably practicable, in the manner requested by the person.</w:t>
      </w:r>
    </w:p>
    <w:p w:rsidR="00C5458F" w:rsidRDefault="00C5458F" w:rsidP="009C1C7A">
      <w:pPr>
        <w:pStyle w:val="notetext"/>
      </w:pPr>
      <w:r w:rsidRPr="004A7525">
        <w:t>Example:</w:t>
      </w:r>
      <w:r w:rsidRPr="004A7525">
        <w:tab/>
        <w:t xml:space="preserve">If requested by an insured person, a private health information statement may be provided in an electronic format, </w:t>
      </w:r>
      <w:r w:rsidR="00B90ABA">
        <w:t xml:space="preserve">including via </w:t>
      </w:r>
      <w:r w:rsidRPr="004A7525">
        <w:t>a</w:t>
      </w:r>
      <w:r w:rsidR="00350F64">
        <w:t xml:space="preserve"> web page</w:t>
      </w:r>
      <w:r w:rsidRPr="004A7525">
        <w:t>.</w:t>
      </w:r>
    </w:p>
    <w:p w:rsidR="006E6AD5" w:rsidRPr="007559D8" w:rsidRDefault="00242503" w:rsidP="006E6AD5">
      <w:pPr>
        <w:pStyle w:val="ItemHead"/>
      </w:pPr>
      <w:r>
        <w:t>[8]</w:t>
      </w:r>
      <w:r w:rsidR="006E6AD5" w:rsidRPr="007559D8">
        <w:tab/>
        <w:t>Before subrule 20(1)</w:t>
      </w:r>
    </w:p>
    <w:p w:rsidR="006E6AD5" w:rsidRPr="007559D8" w:rsidRDefault="006E6AD5" w:rsidP="006E6AD5">
      <w:pPr>
        <w:pStyle w:val="Item"/>
      </w:pPr>
      <w:r w:rsidRPr="007559D8">
        <w:t>Insert:</w:t>
      </w:r>
    </w:p>
    <w:p w:rsidR="006E6AD5" w:rsidRPr="007559D8" w:rsidRDefault="006E6AD5" w:rsidP="006E6AD5">
      <w:pPr>
        <w:pStyle w:val="subsection"/>
      </w:pPr>
      <w:r w:rsidRPr="007559D8">
        <w:tab/>
        <w:t>(1A)</w:t>
      </w:r>
      <w:r w:rsidRPr="007559D8">
        <w:tab/>
        <w:t>This rule does not apply in relation</w:t>
      </w:r>
      <w:r w:rsidR="006037A8" w:rsidRPr="007559D8">
        <w:t xml:space="preserve"> </w:t>
      </w:r>
      <w:r w:rsidRPr="007559D8">
        <w:t>to an insurance policy that:</w:t>
      </w:r>
    </w:p>
    <w:p w:rsidR="006E6AD5" w:rsidRPr="007559D8" w:rsidRDefault="006E6AD5" w:rsidP="006E6AD5">
      <w:pPr>
        <w:pStyle w:val="paragraph"/>
      </w:pPr>
      <w:r w:rsidRPr="007559D8">
        <w:tab/>
        <w:t>(a)</w:t>
      </w:r>
      <w:r w:rsidRPr="007559D8">
        <w:tab/>
        <w:t>covers hospital treatment (whether or not the policy also covers general treatment); and</w:t>
      </w:r>
    </w:p>
    <w:p w:rsidR="006E6AD5" w:rsidRPr="007559D8" w:rsidRDefault="006E6AD5" w:rsidP="006E6AD5">
      <w:pPr>
        <w:pStyle w:val="paragraph"/>
      </w:pPr>
      <w:r w:rsidRPr="007559D8">
        <w:tab/>
        <w:t>(b)</w:t>
      </w:r>
      <w:r w:rsidRPr="007559D8">
        <w:tab/>
        <w:t>has “gold”, “silver”, “bronze” or “basic” in its name.</w:t>
      </w:r>
    </w:p>
    <w:p w:rsidR="00C81AEE" w:rsidRPr="007559D8" w:rsidRDefault="00242503" w:rsidP="00C81AEE">
      <w:pPr>
        <w:pStyle w:val="ItemHead"/>
      </w:pPr>
      <w:r>
        <w:t>[9]</w:t>
      </w:r>
      <w:r w:rsidR="009E1BB0">
        <w:t xml:space="preserve">  </w:t>
      </w:r>
      <w:r w:rsidR="009E1BB0">
        <w:tab/>
        <w:t>Subrule 20</w:t>
      </w:r>
      <w:r w:rsidR="00C81AEE" w:rsidRPr="007559D8">
        <w:t>(3)</w:t>
      </w:r>
    </w:p>
    <w:p w:rsidR="00411686" w:rsidRPr="007559D8" w:rsidRDefault="00411686" w:rsidP="00C81AEE">
      <w:pPr>
        <w:pStyle w:val="Item"/>
      </w:pPr>
      <w:r w:rsidRPr="007559D8">
        <w:t>Repeal the subrule, substitute:</w:t>
      </w:r>
    </w:p>
    <w:p w:rsidR="00411686" w:rsidRPr="007559D8" w:rsidRDefault="00411686" w:rsidP="00411686">
      <w:pPr>
        <w:pStyle w:val="subsection"/>
      </w:pPr>
      <w:r w:rsidRPr="007559D8">
        <w:tab/>
        <w:t>(3)</w:t>
      </w:r>
      <w:r w:rsidRPr="007559D8">
        <w:tab/>
        <w:t>For this rule,</w:t>
      </w:r>
      <w:r w:rsidRPr="007559D8">
        <w:rPr>
          <w:b/>
          <w:i/>
        </w:rPr>
        <w:t xml:space="preserve"> </w:t>
      </w:r>
      <w:r w:rsidRPr="007559D8">
        <w:t>a private health information statement</w:t>
      </w:r>
      <w:r w:rsidRPr="007559D8">
        <w:rPr>
          <w:b/>
          <w:i/>
        </w:rPr>
        <w:t xml:space="preserve"> </w:t>
      </w:r>
      <w:r w:rsidRPr="007559D8">
        <w:t xml:space="preserve">is in the </w:t>
      </w:r>
      <w:r w:rsidRPr="007559D8">
        <w:rPr>
          <w:b/>
          <w:i/>
        </w:rPr>
        <w:t xml:space="preserve">old form </w:t>
      </w:r>
      <w:r w:rsidRPr="007559D8">
        <w:t xml:space="preserve">if it contains the information, and is in the form, for a standard information statement set out in these Rules as in force immediately before the commencement of </w:t>
      </w:r>
      <w:r w:rsidR="00920137">
        <w:t>Part 1</w:t>
      </w:r>
      <w:r w:rsidRPr="007559D8">
        <w:t xml:space="preserve"> of </w:t>
      </w:r>
      <w:r w:rsidR="00920137">
        <w:t>Schedule 2</w:t>
      </w:r>
      <w:r w:rsidRPr="007559D8">
        <w:t xml:space="preserve"> to the </w:t>
      </w:r>
      <w:r w:rsidR="00920137">
        <w:rPr>
          <w:i/>
          <w:noProof/>
        </w:rPr>
        <w:t>Private Health Insurance (Reforms) Amendment Rules 2018</w:t>
      </w:r>
      <w:r w:rsidRPr="007559D8">
        <w:t>.</w:t>
      </w:r>
    </w:p>
    <w:p w:rsidR="00411686" w:rsidRPr="007559D8" w:rsidRDefault="00411686" w:rsidP="00411686">
      <w:pPr>
        <w:pStyle w:val="notetext"/>
      </w:pPr>
      <w:r w:rsidRPr="007559D8">
        <w:t>Note:</w:t>
      </w:r>
      <w:r w:rsidRPr="007559D8">
        <w:tab/>
      </w:r>
      <w:r w:rsidR="00920137">
        <w:t>Part 1</w:t>
      </w:r>
      <w:r w:rsidRPr="007559D8">
        <w:t xml:space="preserve"> of </w:t>
      </w:r>
      <w:r w:rsidR="00920137">
        <w:t>Schedule 2</w:t>
      </w:r>
      <w:r w:rsidRPr="007559D8">
        <w:t xml:space="preserve"> to the </w:t>
      </w:r>
      <w:r w:rsidR="00920137">
        <w:rPr>
          <w:i/>
          <w:noProof/>
        </w:rPr>
        <w:t>Private Health Insurance (Reforms) Amendment Rules 2018</w:t>
      </w:r>
      <w:r w:rsidRPr="007559D8">
        <w:rPr>
          <w:i/>
        </w:rPr>
        <w:t xml:space="preserve"> </w:t>
      </w:r>
      <w:r w:rsidRPr="007559D8">
        <w:t>commenced on 1 January 2019.</w:t>
      </w:r>
    </w:p>
    <w:p w:rsidR="00CA2FF3" w:rsidRPr="007D67DE" w:rsidRDefault="00242503" w:rsidP="00CA2FF3">
      <w:pPr>
        <w:pStyle w:val="ItemHead"/>
      </w:pPr>
      <w:r>
        <w:t>[10]</w:t>
      </w:r>
      <w:r w:rsidR="00CA2FF3" w:rsidRPr="007D67DE">
        <w:t xml:space="preserve">  </w:t>
      </w:r>
      <w:r w:rsidR="00CA2FF3" w:rsidRPr="007D67DE">
        <w:tab/>
        <w:t xml:space="preserve">Clause </w:t>
      </w:r>
      <w:r w:rsidR="00044150" w:rsidRPr="004A7525">
        <w:t>2</w:t>
      </w:r>
      <w:r w:rsidR="00CA2FF3" w:rsidRPr="007D67DE">
        <w:t xml:space="preserve"> of Schedule 1 (</w:t>
      </w:r>
      <w:r w:rsidR="006C6B6B" w:rsidRPr="007D67DE">
        <w:t xml:space="preserve">table item </w:t>
      </w:r>
      <w:r w:rsidR="006269B8">
        <w:t>1</w:t>
      </w:r>
      <w:r w:rsidR="00CA2FF3" w:rsidRPr="007D67DE">
        <w:t>)</w:t>
      </w:r>
    </w:p>
    <w:p w:rsidR="006C6B6B" w:rsidRPr="007D67DE" w:rsidRDefault="00EF4B92" w:rsidP="006C6B6B">
      <w:pPr>
        <w:pStyle w:val="Item"/>
      </w:pPr>
      <w:r w:rsidRPr="007D67DE">
        <w:t>Repeal the item, substitute</w:t>
      </w:r>
      <w:r w:rsidR="006C6B6B" w:rsidRPr="007D67DE">
        <w:t>:</w:t>
      </w:r>
    </w:p>
    <w:tbl>
      <w:tblPr>
        <w:tblStyle w:val="TableGrid"/>
        <w:tblW w:w="0" w:type="auto"/>
        <w:tblInd w:w="11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6602"/>
      </w:tblGrid>
      <w:tr w:rsidR="00EF4B92" w:rsidRPr="007D67DE" w:rsidTr="00BE625B">
        <w:tc>
          <w:tcPr>
            <w:tcW w:w="567" w:type="dxa"/>
          </w:tcPr>
          <w:p w:rsidR="00EF4B92" w:rsidRPr="007D67DE" w:rsidRDefault="006269B8" w:rsidP="00824B7C">
            <w:pPr>
              <w:pStyle w:val="Tabletext"/>
            </w:pPr>
            <w:r>
              <w:t>1</w:t>
            </w:r>
          </w:p>
        </w:tc>
        <w:tc>
          <w:tcPr>
            <w:tcW w:w="6602" w:type="dxa"/>
          </w:tcPr>
          <w:p w:rsidR="00EF4B92" w:rsidRPr="004A7525" w:rsidRDefault="00044150" w:rsidP="00824B7C">
            <w:pPr>
              <w:pStyle w:val="TableHeading"/>
            </w:pPr>
            <w:r w:rsidRPr="004A7525">
              <w:t xml:space="preserve">Policy </w:t>
            </w:r>
            <w:r w:rsidR="00EF4B92" w:rsidRPr="004A7525">
              <w:t>name</w:t>
            </w:r>
          </w:p>
          <w:p w:rsidR="00EF4B92" w:rsidRPr="004A7525" w:rsidRDefault="00EF4B92" w:rsidP="00824B7C">
            <w:pPr>
              <w:pStyle w:val="Tabletext"/>
            </w:pPr>
            <w:r w:rsidRPr="004A7525">
              <w:t xml:space="preserve">The name of the </w:t>
            </w:r>
            <w:r w:rsidR="00044150" w:rsidRPr="004A7525">
              <w:t>policy</w:t>
            </w:r>
            <w:r w:rsidR="00E063FF" w:rsidRPr="004A7525">
              <w:t>.</w:t>
            </w:r>
          </w:p>
          <w:p w:rsidR="00EF4B92" w:rsidRDefault="00EF4B92" w:rsidP="00EF4B92">
            <w:pPr>
              <w:pStyle w:val="notemargin"/>
            </w:pPr>
            <w:r w:rsidRPr="004A7525">
              <w:t>Note</w:t>
            </w:r>
            <w:r w:rsidR="003A6904">
              <w:t xml:space="preserve"> 1</w:t>
            </w:r>
            <w:r w:rsidRPr="004A7525">
              <w:t>:</w:t>
            </w:r>
            <w:r w:rsidRPr="004A7525">
              <w:tab/>
              <w:t>See rule</w:t>
            </w:r>
            <w:r w:rsidR="00142006" w:rsidRPr="004A7525">
              <w:t>s</w:t>
            </w:r>
            <w:r w:rsidRPr="004A7525">
              <w:t> </w:t>
            </w:r>
            <w:r w:rsidR="00034929" w:rsidRPr="00D359B1">
              <w:t>11</w:t>
            </w:r>
            <w:r w:rsidR="00D7219F" w:rsidRPr="00997EF6">
              <w:t>H</w:t>
            </w:r>
            <w:r w:rsidR="00034929" w:rsidRPr="00D359B1">
              <w:t xml:space="preserve"> and 11</w:t>
            </w:r>
            <w:r w:rsidR="00D7219F" w:rsidRPr="00997EF6">
              <w:t>J</w:t>
            </w:r>
            <w:r w:rsidR="00034929" w:rsidRPr="00997EF6">
              <w:t xml:space="preserve"> </w:t>
            </w:r>
            <w:r w:rsidRPr="004A7525">
              <w:t xml:space="preserve">for rules governing the naming of </w:t>
            </w:r>
            <w:r w:rsidR="00044150" w:rsidRPr="004A7525">
              <w:t xml:space="preserve">policies </w:t>
            </w:r>
            <w:r w:rsidRPr="004A7525">
              <w:t xml:space="preserve">that cover hospital </w:t>
            </w:r>
            <w:r w:rsidR="00E063FF" w:rsidRPr="004A7525">
              <w:t xml:space="preserve">treatment and the naming of </w:t>
            </w:r>
            <w:r w:rsidR="00044150" w:rsidRPr="004A7525">
              <w:t xml:space="preserve">policies </w:t>
            </w:r>
            <w:r w:rsidR="00E063FF" w:rsidRPr="007D67DE">
              <w:t xml:space="preserve">that cover </w:t>
            </w:r>
            <w:r w:rsidRPr="007D67DE">
              <w:t>general treatment.</w:t>
            </w:r>
          </w:p>
          <w:p w:rsidR="003A6904" w:rsidRPr="007559D8" w:rsidRDefault="003A6904" w:rsidP="00EF4B92">
            <w:pPr>
              <w:pStyle w:val="notemargin"/>
            </w:pPr>
            <w:r w:rsidRPr="007559D8">
              <w:t>Note 2:</w:t>
            </w:r>
            <w:r w:rsidRPr="007559D8">
              <w:tab/>
              <w:t>See rule </w:t>
            </w:r>
            <w:r w:rsidR="00901AD5" w:rsidRPr="007559D8">
              <w:t>2</w:t>
            </w:r>
            <w:r w:rsidR="004D78BB" w:rsidRPr="007559D8">
              <w:t>1</w:t>
            </w:r>
            <w:r w:rsidRPr="007559D8">
              <w:t xml:space="preserve"> for a transitional </w:t>
            </w:r>
            <w:r w:rsidR="000803AF" w:rsidRPr="007559D8">
              <w:t>provision</w:t>
            </w:r>
            <w:r w:rsidRPr="007559D8">
              <w:t xml:space="preserve"> relating to this item.</w:t>
            </w:r>
          </w:p>
          <w:p w:rsidR="00EF4B92" w:rsidRPr="007D67DE" w:rsidRDefault="00EF4B92" w:rsidP="00824B7C">
            <w:pPr>
              <w:pStyle w:val="notemargin"/>
            </w:pPr>
          </w:p>
        </w:tc>
      </w:tr>
    </w:tbl>
    <w:p w:rsidR="00A676F8" w:rsidRPr="005950B3" w:rsidRDefault="00242503" w:rsidP="00A676F8">
      <w:pPr>
        <w:pStyle w:val="ItemHead"/>
      </w:pPr>
      <w:r>
        <w:t>[11]</w:t>
      </w:r>
      <w:r w:rsidR="00A676F8" w:rsidRPr="005950B3">
        <w:t xml:space="preserve">  </w:t>
      </w:r>
      <w:r w:rsidR="00A676F8" w:rsidRPr="005950B3">
        <w:tab/>
        <w:t xml:space="preserve">Clause </w:t>
      </w:r>
      <w:r w:rsidR="00044150" w:rsidRPr="005950B3">
        <w:t>2</w:t>
      </w:r>
      <w:r w:rsidR="00A676F8" w:rsidRPr="005950B3">
        <w:t xml:space="preserve"> of Schedule 2 (table item </w:t>
      </w:r>
      <w:r w:rsidR="008351B0">
        <w:t>3</w:t>
      </w:r>
      <w:r w:rsidR="00A676F8" w:rsidRPr="005950B3">
        <w:t>)</w:t>
      </w:r>
    </w:p>
    <w:p w:rsidR="00A676F8" w:rsidRDefault="00A12A74" w:rsidP="00A676F8">
      <w:pPr>
        <w:pStyle w:val="Item"/>
      </w:pPr>
      <w:r>
        <w:t>Repeal the item, substitute:</w:t>
      </w:r>
    </w:p>
    <w:tbl>
      <w:tblPr>
        <w:tblStyle w:val="TableGrid"/>
        <w:tblW w:w="0" w:type="auto"/>
        <w:tblInd w:w="11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6602"/>
      </w:tblGrid>
      <w:tr w:rsidR="00A12A74" w:rsidRPr="00D359B1" w:rsidTr="00B4450D">
        <w:tc>
          <w:tcPr>
            <w:tcW w:w="567" w:type="dxa"/>
          </w:tcPr>
          <w:p w:rsidR="00A12A74" w:rsidRPr="005950B3" w:rsidRDefault="00A12A74" w:rsidP="00B4450D">
            <w:pPr>
              <w:pStyle w:val="Tabletext"/>
            </w:pPr>
            <w:r>
              <w:t>3</w:t>
            </w:r>
          </w:p>
        </w:tc>
        <w:tc>
          <w:tcPr>
            <w:tcW w:w="6602" w:type="dxa"/>
          </w:tcPr>
          <w:p w:rsidR="00A12A74" w:rsidRPr="00D359B1" w:rsidRDefault="00A12A74" w:rsidP="00A12A74">
            <w:pPr>
              <w:pStyle w:val="TableHeading"/>
            </w:pPr>
            <w:r w:rsidRPr="00D359B1">
              <w:t>What’s included and what’s not included in the policy</w:t>
            </w:r>
          </w:p>
          <w:p w:rsidR="00A12A74" w:rsidRPr="00D359B1" w:rsidRDefault="00A12A74" w:rsidP="00A12A74">
            <w:pPr>
              <w:pStyle w:val="Tabletext"/>
            </w:pPr>
            <w:r w:rsidRPr="00D359B1">
              <w:t>An indication of:</w:t>
            </w:r>
          </w:p>
          <w:p w:rsidR="00A12A74" w:rsidRPr="00D359B1" w:rsidRDefault="00A12A74" w:rsidP="00A12A74">
            <w:pPr>
              <w:pStyle w:val="Tablea"/>
            </w:pPr>
            <w:r w:rsidRPr="00D359B1">
              <w:tab/>
            </w:r>
            <w:r w:rsidRPr="00D359B1">
              <w:tab/>
              <w:t>(a)</w:t>
            </w:r>
            <w:r w:rsidRPr="00D359B1">
              <w:tab/>
              <w:t>treatments that are covered by the policy, consisting of the words:</w:t>
            </w:r>
          </w:p>
          <w:p w:rsidR="00A12A74" w:rsidRPr="00D359B1" w:rsidRDefault="00A12A74" w:rsidP="00A12A74">
            <w:pPr>
              <w:pStyle w:val="Tabletext"/>
              <w:ind w:left="720"/>
            </w:pPr>
            <w:r w:rsidRPr="00D359B1">
              <w:t>“This policy includes cover for”; and</w:t>
            </w:r>
          </w:p>
          <w:p w:rsidR="00A12A74" w:rsidRPr="00D359B1" w:rsidRDefault="00A12A74" w:rsidP="00A12A74">
            <w:pPr>
              <w:pStyle w:val="Tablea"/>
            </w:pPr>
            <w:r w:rsidRPr="00D359B1">
              <w:lastRenderedPageBreak/>
              <w:tab/>
            </w:r>
            <w:r w:rsidRPr="00D359B1">
              <w:tab/>
              <w:t>(b)</w:t>
            </w:r>
            <w:r w:rsidRPr="00D359B1">
              <w:tab/>
              <w:t>treatments that are not covered by the policy, consisting of the words:</w:t>
            </w:r>
          </w:p>
          <w:p w:rsidR="00A12A74" w:rsidRDefault="00A12A74" w:rsidP="00A12A74">
            <w:pPr>
              <w:pStyle w:val="Tabletext"/>
              <w:ind w:left="720"/>
            </w:pPr>
            <w:r w:rsidRPr="00D359B1">
              <w:t>“This policy does not include cover for”</w:t>
            </w:r>
            <w:r>
              <w:t>;</w:t>
            </w:r>
          </w:p>
          <w:p w:rsidR="00A12A74" w:rsidRDefault="00A12A74" w:rsidP="00A12A74">
            <w:pPr>
              <w:pStyle w:val="Tabletext"/>
              <w:tabs>
                <w:tab w:val="center" w:pos="3173"/>
              </w:tabs>
            </w:pPr>
            <w:r>
              <w:t>f</w:t>
            </w:r>
            <w:r w:rsidRPr="005950B3">
              <w:t>ollowed</w:t>
            </w:r>
            <w:r>
              <w:t>, in each</w:t>
            </w:r>
            <w:r w:rsidRPr="005950B3">
              <w:t xml:space="preserve"> </w:t>
            </w:r>
            <w:r>
              <w:t xml:space="preserve">case, </w:t>
            </w:r>
            <w:r w:rsidRPr="005950B3">
              <w:t>by</w:t>
            </w:r>
            <w:r>
              <w:t>:</w:t>
            </w:r>
          </w:p>
          <w:p w:rsidR="00A12A74" w:rsidRDefault="00A12A74" w:rsidP="00A12A74">
            <w:pPr>
              <w:pStyle w:val="Tablea"/>
            </w:pPr>
            <w:r>
              <w:tab/>
            </w:r>
            <w:r>
              <w:tab/>
              <w:t>(c)</w:t>
            </w:r>
            <w:r>
              <w:tab/>
            </w:r>
            <w:r w:rsidRPr="005950B3">
              <w:t xml:space="preserve">the relevant </w:t>
            </w:r>
            <w:r w:rsidR="00B4450D">
              <w:t>clinical categories</w:t>
            </w:r>
            <w:r>
              <w:t>; and</w:t>
            </w:r>
          </w:p>
          <w:p w:rsidR="00A12A74" w:rsidRDefault="00A12A74" w:rsidP="00A12A74">
            <w:pPr>
              <w:pStyle w:val="Tablea"/>
            </w:pPr>
            <w:r>
              <w:tab/>
            </w:r>
            <w:r>
              <w:tab/>
              <w:t>(d)</w:t>
            </w:r>
            <w:r>
              <w:tab/>
              <w:t>whichever of the following</w:t>
            </w:r>
            <w:r w:rsidR="00970156">
              <w:t xml:space="preserve"> (if any)</w:t>
            </w:r>
            <w:r>
              <w:t xml:space="preserve"> is appropriate:</w:t>
            </w:r>
          </w:p>
          <w:p w:rsidR="00A12A74" w:rsidRDefault="00A12A74" w:rsidP="00A12A74">
            <w:pPr>
              <w:pStyle w:val="Tablei"/>
            </w:pPr>
            <w:r>
              <w:tab/>
              <w:t>(i)</w:t>
            </w:r>
            <w:r>
              <w:tab/>
              <w:t>accident cover;</w:t>
            </w:r>
          </w:p>
          <w:p w:rsidR="00A12A74" w:rsidRDefault="00A12A74" w:rsidP="00A12A74">
            <w:pPr>
              <w:pStyle w:val="Tablei"/>
            </w:pPr>
            <w:r>
              <w:tab/>
              <w:t>(ii)</w:t>
            </w:r>
            <w:r>
              <w:tab/>
              <w:t>benefits for travel or accommodation.</w:t>
            </w:r>
          </w:p>
          <w:p w:rsidR="00AD1DCC" w:rsidRPr="007559D8" w:rsidRDefault="00AD1DCC" w:rsidP="00AD1DCC">
            <w:pPr>
              <w:pStyle w:val="notemargin"/>
            </w:pPr>
            <w:r w:rsidRPr="007559D8">
              <w:t>Note:</w:t>
            </w:r>
            <w:r w:rsidRPr="007559D8">
              <w:tab/>
              <w:t>See rule </w:t>
            </w:r>
            <w:r w:rsidR="00DB72B4" w:rsidRPr="007559D8">
              <w:t>2</w:t>
            </w:r>
            <w:r w:rsidR="004D78BB" w:rsidRPr="007559D8">
              <w:t>1</w:t>
            </w:r>
            <w:r w:rsidRPr="007559D8">
              <w:t xml:space="preserve"> for a transitional </w:t>
            </w:r>
            <w:r w:rsidR="000803AF" w:rsidRPr="007559D8">
              <w:t xml:space="preserve">provision </w:t>
            </w:r>
            <w:r w:rsidRPr="007559D8">
              <w:t>relating to this item.</w:t>
            </w:r>
          </w:p>
          <w:p w:rsidR="00A12A74" w:rsidRPr="00D359B1" w:rsidRDefault="00A12A74" w:rsidP="00B4450D">
            <w:pPr>
              <w:pStyle w:val="Tablea"/>
            </w:pPr>
          </w:p>
        </w:tc>
      </w:tr>
    </w:tbl>
    <w:p w:rsidR="003F294C" w:rsidRPr="005950B3" w:rsidRDefault="00242503" w:rsidP="003F294C">
      <w:pPr>
        <w:pStyle w:val="ItemHead"/>
      </w:pPr>
      <w:r>
        <w:lastRenderedPageBreak/>
        <w:t>[12]</w:t>
      </w:r>
      <w:r w:rsidR="003F294C" w:rsidRPr="005950B3">
        <w:t xml:space="preserve">  </w:t>
      </w:r>
      <w:r w:rsidR="003F294C" w:rsidRPr="005950B3">
        <w:tab/>
        <w:t xml:space="preserve">Clause </w:t>
      </w:r>
      <w:r w:rsidR="00044150" w:rsidRPr="005950B3">
        <w:t>2</w:t>
      </w:r>
      <w:r w:rsidR="003F294C" w:rsidRPr="005950B3">
        <w:t xml:space="preserve"> of Schedule </w:t>
      </w:r>
      <w:r w:rsidR="00A676F8" w:rsidRPr="005950B3">
        <w:t>2</w:t>
      </w:r>
      <w:r w:rsidR="003F294C" w:rsidRPr="005950B3">
        <w:t xml:space="preserve"> (table item </w:t>
      </w:r>
      <w:r w:rsidR="008351B0">
        <w:t>4</w:t>
      </w:r>
      <w:r w:rsidR="003F294C" w:rsidRPr="005950B3">
        <w:t>)</w:t>
      </w:r>
    </w:p>
    <w:p w:rsidR="003F294C" w:rsidRPr="005950B3" w:rsidRDefault="003F294C" w:rsidP="003F294C">
      <w:pPr>
        <w:pStyle w:val="Item"/>
      </w:pPr>
      <w:r w:rsidRPr="005950B3">
        <w:t>Repeal the item, substitute:</w:t>
      </w:r>
    </w:p>
    <w:tbl>
      <w:tblPr>
        <w:tblStyle w:val="TableGrid"/>
        <w:tblW w:w="0" w:type="auto"/>
        <w:tblInd w:w="11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6602"/>
      </w:tblGrid>
      <w:tr w:rsidR="003F294C" w:rsidRPr="005950B3" w:rsidTr="00BE625B">
        <w:tc>
          <w:tcPr>
            <w:tcW w:w="567" w:type="dxa"/>
          </w:tcPr>
          <w:p w:rsidR="003F294C" w:rsidRPr="005950B3" w:rsidRDefault="008351B0" w:rsidP="003F294C">
            <w:pPr>
              <w:pStyle w:val="Tabletext"/>
            </w:pPr>
            <w:r>
              <w:t>4</w:t>
            </w:r>
          </w:p>
        </w:tc>
        <w:tc>
          <w:tcPr>
            <w:tcW w:w="6602" w:type="dxa"/>
          </w:tcPr>
          <w:p w:rsidR="003F294C" w:rsidRPr="005950B3" w:rsidRDefault="003F294C" w:rsidP="003F294C">
            <w:pPr>
              <w:pStyle w:val="TableHeading"/>
              <w:rPr>
                <w:b w:val="0"/>
              </w:rPr>
            </w:pPr>
            <w:r w:rsidRPr="005950B3">
              <w:t>Restrictions</w:t>
            </w:r>
          </w:p>
          <w:p w:rsidR="003F294C" w:rsidRPr="005950B3" w:rsidRDefault="003F294C" w:rsidP="003F294C">
            <w:pPr>
              <w:pStyle w:val="Tabletext"/>
            </w:pPr>
            <w:r w:rsidRPr="005950B3">
              <w:t>A list of all clinical categories</w:t>
            </w:r>
            <w:r w:rsidR="004A1295">
              <w:t xml:space="preserve"> (if any)</w:t>
            </w:r>
            <w:r w:rsidRPr="005950B3">
              <w:t xml:space="preserve"> </w:t>
            </w:r>
            <w:r w:rsidR="00950318" w:rsidRPr="005950B3">
              <w:t>that have restricted cover</w:t>
            </w:r>
            <w:r w:rsidRPr="005950B3">
              <w:t>.</w:t>
            </w:r>
          </w:p>
          <w:p w:rsidR="00F9782F" w:rsidRPr="007559D8" w:rsidRDefault="00F9782F" w:rsidP="00F9782F">
            <w:pPr>
              <w:pStyle w:val="notemargin"/>
            </w:pPr>
            <w:r w:rsidRPr="007559D8">
              <w:t>Note:</w:t>
            </w:r>
            <w:r w:rsidRPr="007559D8">
              <w:tab/>
              <w:t>See rule </w:t>
            </w:r>
            <w:r w:rsidR="00DB72B4" w:rsidRPr="007559D8">
              <w:t>2</w:t>
            </w:r>
            <w:r w:rsidR="004D78BB" w:rsidRPr="007559D8">
              <w:t>1</w:t>
            </w:r>
            <w:r w:rsidR="00DB72B4" w:rsidRPr="007559D8">
              <w:t xml:space="preserve"> </w:t>
            </w:r>
            <w:r w:rsidRPr="007559D8">
              <w:t xml:space="preserve">for a transitional </w:t>
            </w:r>
            <w:r w:rsidR="000803AF" w:rsidRPr="007559D8">
              <w:t>provision</w:t>
            </w:r>
            <w:r w:rsidRPr="007559D8">
              <w:t xml:space="preserve"> relating to this item.</w:t>
            </w:r>
          </w:p>
          <w:p w:rsidR="003F294C" w:rsidRPr="005950B3" w:rsidRDefault="003F294C" w:rsidP="003F294C">
            <w:pPr>
              <w:pStyle w:val="Tabletext"/>
            </w:pPr>
          </w:p>
        </w:tc>
      </w:tr>
    </w:tbl>
    <w:p w:rsidR="006269B8" w:rsidRPr="005950B3" w:rsidRDefault="00242503" w:rsidP="006269B8">
      <w:pPr>
        <w:pStyle w:val="ItemHead"/>
      </w:pPr>
      <w:r>
        <w:t>[13]</w:t>
      </w:r>
      <w:r w:rsidR="006269B8" w:rsidRPr="005950B3">
        <w:t xml:space="preserve">  </w:t>
      </w:r>
      <w:r w:rsidR="006269B8" w:rsidRPr="005950B3">
        <w:tab/>
        <w:t xml:space="preserve">Clause 2 of Schedule 2 (table item </w:t>
      </w:r>
      <w:r w:rsidR="008351B0">
        <w:t>5</w:t>
      </w:r>
      <w:r w:rsidR="006269B8">
        <w:t>, column headed “Additional information and form of words”, paragraph (b)</w:t>
      </w:r>
      <w:r w:rsidR="006269B8" w:rsidRPr="005950B3">
        <w:t>)</w:t>
      </w:r>
    </w:p>
    <w:p w:rsidR="006269B8" w:rsidRDefault="006269B8" w:rsidP="006269B8">
      <w:pPr>
        <w:pStyle w:val="Item"/>
      </w:pPr>
      <w:r>
        <w:t>Omit “treatments”, substitute “clinical categories”.</w:t>
      </w:r>
    </w:p>
    <w:p w:rsidR="00565BB9" w:rsidRDefault="00242503" w:rsidP="00565BB9">
      <w:pPr>
        <w:pStyle w:val="ItemHead"/>
      </w:pPr>
      <w:r>
        <w:t>[14]</w:t>
      </w:r>
      <w:r w:rsidR="00565BB9" w:rsidRPr="005950B3">
        <w:t xml:space="preserve">  </w:t>
      </w:r>
      <w:r w:rsidR="00565BB9" w:rsidRPr="005950B3">
        <w:tab/>
        <w:t xml:space="preserve">Clause 2 of Schedule 2 (table item </w:t>
      </w:r>
      <w:r w:rsidR="00565BB9">
        <w:t xml:space="preserve">5, column headed “Additional information and form of words”, after </w:t>
      </w:r>
      <w:r w:rsidR="00E72B35">
        <w:t>n</w:t>
      </w:r>
      <w:r w:rsidR="00565BB9">
        <w:t>ote 2</w:t>
      </w:r>
      <w:r w:rsidR="00565BB9" w:rsidRPr="005950B3">
        <w:t>)</w:t>
      </w:r>
    </w:p>
    <w:p w:rsidR="00565BB9" w:rsidRDefault="00334B80" w:rsidP="00565BB9">
      <w:pPr>
        <w:pStyle w:val="Item"/>
      </w:pPr>
      <w:r>
        <w:t>Insert</w:t>
      </w:r>
      <w:r w:rsidR="00565BB9">
        <w:t>:</w:t>
      </w:r>
    </w:p>
    <w:p w:rsidR="00565BB9" w:rsidRPr="007D67DE" w:rsidRDefault="00565BB9" w:rsidP="00565BB9">
      <w:pPr>
        <w:pStyle w:val="notemargin"/>
      </w:pPr>
      <w:r>
        <w:t>Note 3:</w:t>
      </w:r>
      <w:r>
        <w:tab/>
      </w:r>
      <w:r w:rsidR="00072AE2" w:rsidRPr="003A6904">
        <w:t>See rule </w:t>
      </w:r>
      <w:r w:rsidR="00DB72B4">
        <w:t>2</w:t>
      </w:r>
      <w:r w:rsidR="004D78BB">
        <w:t>1</w:t>
      </w:r>
      <w:r w:rsidR="00072AE2" w:rsidRPr="003A6904">
        <w:t xml:space="preserve"> for a transitional </w:t>
      </w:r>
      <w:r w:rsidR="000803AF">
        <w:t>provision</w:t>
      </w:r>
      <w:r w:rsidR="00072AE2" w:rsidRPr="003A6904">
        <w:t xml:space="preserve"> relating to this item.</w:t>
      </w:r>
    </w:p>
    <w:p w:rsidR="00E75CBE" w:rsidRDefault="00242503" w:rsidP="004C33E1">
      <w:pPr>
        <w:pStyle w:val="ItemHead"/>
        <w:rPr>
          <w:color w:val="000000" w:themeColor="text1"/>
        </w:rPr>
      </w:pPr>
      <w:r>
        <w:rPr>
          <w:color w:val="000000" w:themeColor="text1"/>
        </w:rPr>
        <w:t>[15]</w:t>
      </w:r>
      <w:r w:rsidR="004C33E1" w:rsidRPr="00A34C1D">
        <w:rPr>
          <w:color w:val="000000" w:themeColor="text1"/>
        </w:rPr>
        <w:t xml:space="preserve">  </w:t>
      </w:r>
      <w:r w:rsidR="004C33E1" w:rsidRPr="00A34C1D">
        <w:rPr>
          <w:color w:val="000000" w:themeColor="text1"/>
        </w:rPr>
        <w:tab/>
      </w:r>
      <w:r w:rsidR="00E75CBE">
        <w:rPr>
          <w:color w:val="000000" w:themeColor="text1"/>
        </w:rPr>
        <w:t>Amendments of listed provisions</w:t>
      </w:r>
      <w:r w:rsidR="00EC7276">
        <w:rPr>
          <w:rFonts w:cs="Arial"/>
          <w:color w:val="000000" w:themeColor="text1"/>
        </w:rPr>
        <w:t>—</w:t>
      </w:r>
      <w:r w:rsidR="000F77E4">
        <w:rPr>
          <w:color w:val="000000" w:themeColor="text1"/>
        </w:rPr>
        <w:t>private health information statements</w:t>
      </w:r>
    </w:p>
    <w:p w:rsidR="000F77E4" w:rsidRPr="000F77E4" w:rsidRDefault="000F77E4" w:rsidP="000F77E4">
      <w:pPr>
        <w:pStyle w:val="Item"/>
      </w:pPr>
    </w:p>
    <w:tbl>
      <w:tblPr>
        <w:tblStyle w:val="TableGrid"/>
        <w:tblW w:w="0" w:type="auto"/>
        <w:tblInd w:w="709" w:type="dxa"/>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704"/>
        <w:gridCol w:w="2296"/>
        <w:gridCol w:w="2297"/>
        <w:gridCol w:w="2297"/>
      </w:tblGrid>
      <w:tr w:rsidR="00E75CBE" w:rsidTr="0074515C">
        <w:trPr>
          <w:tblHeader/>
        </w:trPr>
        <w:tc>
          <w:tcPr>
            <w:tcW w:w="7594" w:type="dxa"/>
            <w:gridSpan w:val="4"/>
            <w:tcBorders>
              <w:top w:val="single" w:sz="18" w:space="0" w:color="auto"/>
              <w:bottom w:val="single" w:sz="2" w:space="0" w:color="auto"/>
            </w:tcBorders>
          </w:tcPr>
          <w:p w:rsidR="00E75CBE" w:rsidRPr="00E75CBE" w:rsidRDefault="00E75CBE" w:rsidP="00E75CBE">
            <w:pPr>
              <w:pStyle w:val="TableHeading"/>
            </w:pPr>
            <w:r>
              <w:t>Further amendments</w:t>
            </w:r>
          </w:p>
        </w:tc>
      </w:tr>
      <w:tr w:rsidR="00E75CBE" w:rsidTr="0074515C">
        <w:trPr>
          <w:tblHeader/>
        </w:trPr>
        <w:tc>
          <w:tcPr>
            <w:tcW w:w="704" w:type="dxa"/>
            <w:tcBorders>
              <w:top w:val="single" w:sz="2" w:space="0" w:color="auto"/>
              <w:bottom w:val="single" w:sz="18" w:space="0" w:color="auto"/>
            </w:tcBorders>
          </w:tcPr>
          <w:p w:rsidR="00E75CBE" w:rsidRPr="00E75CBE" w:rsidRDefault="00E75CBE" w:rsidP="00E75CBE">
            <w:pPr>
              <w:pStyle w:val="TableHeading"/>
            </w:pPr>
            <w:r>
              <w:t>Item</w:t>
            </w:r>
          </w:p>
        </w:tc>
        <w:tc>
          <w:tcPr>
            <w:tcW w:w="2296" w:type="dxa"/>
            <w:tcBorders>
              <w:top w:val="single" w:sz="2" w:space="0" w:color="auto"/>
              <w:bottom w:val="single" w:sz="18" w:space="0" w:color="auto"/>
            </w:tcBorders>
          </w:tcPr>
          <w:p w:rsidR="00E75CBE" w:rsidRPr="00E75CBE" w:rsidRDefault="00E75CBE" w:rsidP="00E75CBE">
            <w:pPr>
              <w:pStyle w:val="TableHeading"/>
            </w:pPr>
            <w:r>
              <w:t>Provision</w:t>
            </w:r>
          </w:p>
        </w:tc>
        <w:tc>
          <w:tcPr>
            <w:tcW w:w="2297" w:type="dxa"/>
            <w:tcBorders>
              <w:top w:val="single" w:sz="2" w:space="0" w:color="auto"/>
              <w:bottom w:val="single" w:sz="18" w:space="0" w:color="auto"/>
            </w:tcBorders>
          </w:tcPr>
          <w:p w:rsidR="00E75CBE" w:rsidRPr="00E75CBE" w:rsidRDefault="00E75CBE" w:rsidP="00E75CBE">
            <w:pPr>
              <w:pStyle w:val="TableHeading"/>
            </w:pPr>
            <w:r>
              <w:t>Omit</w:t>
            </w:r>
          </w:p>
        </w:tc>
        <w:tc>
          <w:tcPr>
            <w:tcW w:w="2297" w:type="dxa"/>
            <w:tcBorders>
              <w:top w:val="single" w:sz="2" w:space="0" w:color="auto"/>
              <w:bottom w:val="single" w:sz="18" w:space="0" w:color="auto"/>
            </w:tcBorders>
          </w:tcPr>
          <w:p w:rsidR="00E75CBE" w:rsidRPr="00E75CBE" w:rsidRDefault="00E75CBE" w:rsidP="00E75CBE">
            <w:pPr>
              <w:pStyle w:val="TableHeading"/>
            </w:pPr>
            <w:r>
              <w:t>Substitute</w:t>
            </w:r>
          </w:p>
        </w:tc>
      </w:tr>
      <w:tr w:rsidR="00E75CBE" w:rsidTr="00E75CBE">
        <w:tc>
          <w:tcPr>
            <w:tcW w:w="704" w:type="dxa"/>
            <w:tcBorders>
              <w:top w:val="single" w:sz="18" w:space="0" w:color="auto"/>
            </w:tcBorders>
          </w:tcPr>
          <w:p w:rsidR="00E75CBE" w:rsidRPr="00E75CBE" w:rsidRDefault="00E75CBE" w:rsidP="00E75CBE">
            <w:pPr>
              <w:pStyle w:val="Tabletext"/>
            </w:pPr>
            <w:r>
              <w:t>1</w:t>
            </w:r>
          </w:p>
        </w:tc>
        <w:tc>
          <w:tcPr>
            <w:tcW w:w="2296" w:type="dxa"/>
            <w:tcBorders>
              <w:top w:val="single" w:sz="18" w:space="0" w:color="auto"/>
            </w:tcBorders>
          </w:tcPr>
          <w:p w:rsidR="00E75CBE" w:rsidRPr="00E75CBE" w:rsidRDefault="00E75CBE" w:rsidP="00E75CBE">
            <w:pPr>
              <w:pStyle w:val="Tabletext"/>
            </w:pPr>
            <w:r>
              <w:t>Rule 4 (note at the end of the rule)</w:t>
            </w:r>
          </w:p>
        </w:tc>
        <w:tc>
          <w:tcPr>
            <w:tcW w:w="2297" w:type="dxa"/>
            <w:tcBorders>
              <w:top w:val="single" w:sz="18" w:space="0" w:color="auto"/>
            </w:tcBorders>
          </w:tcPr>
          <w:p w:rsidR="00E75CBE" w:rsidRPr="00E75CBE" w:rsidRDefault="00E75CBE" w:rsidP="00E75CBE">
            <w:pPr>
              <w:pStyle w:val="Tabletext"/>
            </w:pPr>
            <w:r>
              <w:t>standard information statement</w:t>
            </w:r>
          </w:p>
        </w:tc>
        <w:tc>
          <w:tcPr>
            <w:tcW w:w="2297" w:type="dxa"/>
            <w:tcBorders>
              <w:top w:val="single" w:sz="18" w:space="0" w:color="auto"/>
            </w:tcBorders>
          </w:tcPr>
          <w:p w:rsidR="00E75CBE" w:rsidRPr="00E75CBE" w:rsidRDefault="00E75CBE" w:rsidP="00E75CBE">
            <w:pPr>
              <w:pStyle w:val="Tabletext"/>
            </w:pPr>
            <w:r>
              <w:t>private health information statement</w:t>
            </w:r>
          </w:p>
        </w:tc>
      </w:tr>
      <w:tr w:rsidR="00E75CBE" w:rsidTr="00E75CBE">
        <w:tc>
          <w:tcPr>
            <w:tcW w:w="704" w:type="dxa"/>
          </w:tcPr>
          <w:p w:rsidR="00E75CBE" w:rsidRPr="00E75CBE" w:rsidRDefault="000F77E4" w:rsidP="00E75CBE">
            <w:pPr>
              <w:pStyle w:val="Tabletext"/>
            </w:pPr>
            <w:r>
              <w:t>2</w:t>
            </w:r>
          </w:p>
        </w:tc>
        <w:tc>
          <w:tcPr>
            <w:tcW w:w="2296" w:type="dxa"/>
          </w:tcPr>
          <w:p w:rsidR="00E75CBE" w:rsidRPr="00E75CBE" w:rsidRDefault="00E75CBE" w:rsidP="00B61F27">
            <w:pPr>
              <w:pStyle w:val="Tabletext"/>
            </w:pPr>
            <w:r>
              <w:t>Paragraph 9AA(2)(a)</w:t>
            </w:r>
          </w:p>
        </w:tc>
        <w:tc>
          <w:tcPr>
            <w:tcW w:w="2297" w:type="dxa"/>
          </w:tcPr>
          <w:p w:rsidR="00E75CBE" w:rsidRPr="00E75CBE" w:rsidRDefault="00E75CBE" w:rsidP="00E75CBE">
            <w:pPr>
              <w:pStyle w:val="Tabletext"/>
            </w:pPr>
            <w:r>
              <w:t>standard information statement</w:t>
            </w:r>
          </w:p>
        </w:tc>
        <w:tc>
          <w:tcPr>
            <w:tcW w:w="2297" w:type="dxa"/>
          </w:tcPr>
          <w:p w:rsidR="00E75CBE" w:rsidRPr="00E75CBE" w:rsidRDefault="00E75CBE" w:rsidP="00E75CBE">
            <w:pPr>
              <w:pStyle w:val="Tabletext"/>
            </w:pPr>
            <w:r>
              <w:t>private health information statement</w:t>
            </w:r>
          </w:p>
        </w:tc>
      </w:tr>
      <w:tr w:rsidR="00E75CBE" w:rsidTr="00E75CBE">
        <w:tc>
          <w:tcPr>
            <w:tcW w:w="704" w:type="dxa"/>
          </w:tcPr>
          <w:p w:rsidR="00E75CBE" w:rsidRPr="00E75CBE" w:rsidRDefault="000F77E4" w:rsidP="00E75CBE">
            <w:pPr>
              <w:pStyle w:val="Tabletext"/>
            </w:pPr>
            <w:r>
              <w:t>3</w:t>
            </w:r>
          </w:p>
        </w:tc>
        <w:tc>
          <w:tcPr>
            <w:tcW w:w="2296" w:type="dxa"/>
          </w:tcPr>
          <w:p w:rsidR="00E75CBE" w:rsidRPr="00E75CBE" w:rsidRDefault="00E75CBE" w:rsidP="00E75CBE">
            <w:pPr>
              <w:pStyle w:val="Tabletext"/>
            </w:pPr>
            <w:r>
              <w:t>Part 3 (heading)</w:t>
            </w:r>
          </w:p>
        </w:tc>
        <w:tc>
          <w:tcPr>
            <w:tcW w:w="2297" w:type="dxa"/>
          </w:tcPr>
          <w:p w:rsidR="00E75CBE" w:rsidRPr="00E75CBE" w:rsidRDefault="00E75CBE" w:rsidP="00E75CBE">
            <w:pPr>
              <w:pStyle w:val="Tabletext"/>
            </w:pPr>
            <w:r>
              <w:t>Standard information statements</w:t>
            </w:r>
          </w:p>
        </w:tc>
        <w:tc>
          <w:tcPr>
            <w:tcW w:w="2297" w:type="dxa"/>
          </w:tcPr>
          <w:p w:rsidR="00E75CBE" w:rsidRPr="00E75CBE" w:rsidRDefault="00E75CBE" w:rsidP="009E3259">
            <w:pPr>
              <w:pStyle w:val="Tabletext"/>
            </w:pPr>
            <w:r>
              <w:t>Private health information statements</w:t>
            </w:r>
          </w:p>
        </w:tc>
      </w:tr>
      <w:tr w:rsidR="00891D49" w:rsidTr="00E75CBE">
        <w:tc>
          <w:tcPr>
            <w:tcW w:w="704" w:type="dxa"/>
          </w:tcPr>
          <w:p w:rsidR="00891D49" w:rsidRPr="004A7525" w:rsidRDefault="00891D49" w:rsidP="00E75CBE">
            <w:pPr>
              <w:pStyle w:val="Tabletext"/>
            </w:pPr>
            <w:r w:rsidRPr="004A7525">
              <w:t>4</w:t>
            </w:r>
          </w:p>
        </w:tc>
        <w:tc>
          <w:tcPr>
            <w:tcW w:w="2296" w:type="dxa"/>
          </w:tcPr>
          <w:p w:rsidR="00891D49" w:rsidRPr="004A7525" w:rsidRDefault="00891D49" w:rsidP="00E75CBE">
            <w:pPr>
              <w:pStyle w:val="Tabletext"/>
            </w:pPr>
            <w:r w:rsidRPr="004A7525">
              <w:t>Part 3 (note to the Part heading, first bullet point)</w:t>
            </w:r>
          </w:p>
        </w:tc>
        <w:tc>
          <w:tcPr>
            <w:tcW w:w="2297" w:type="dxa"/>
          </w:tcPr>
          <w:p w:rsidR="00891D49" w:rsidRPr="004A7525" w:rsidRDefault="00891D49" w:rsidP="00E75CBE">
            <w:pPr>
              <w:pStyle w:val="Tabletext"/>
            </w:pPr>
            <w:r w:rsidRPr="004A7525">
              <w:t>standard information statements</w:t>
            </w:r>
          </w:p>
        </w:tc>
        <w:tc>
          <w:tcPr>
            <w:tcW w:w="2297" w:type="dxa"/>
          </w:tcPr>
          <w:p w:rsidR="00891D49" w:rsidRPr="004A7525" w:rsidRDefault="00891D49" w:rsidP="009E3259">
            <w:pPr>
              <w:pStyle w:val="Tabletext"/>
            </w:pPr>
            <w:r w:rsidRPr="004A7525">
              <w:t>private health information statements</w:t>
            </w:r>
          </w:p>
        </w:tc>
      </w:tr>
      <w:tr w:rsidR="00E75CBE" w:rsidTr="00E75CBE">
        <w:tc>
          <w:tcPr>
            <w:tcW w:w="704" w:type="dxa"/>
          </w:tcPr>
          <w:p w:rsidR="00E75CBE" w:rsidRPr="004A7525" w:rsidRDefault="00891D49" w:rsidP="00E75CBE">
            <w:pPr>
              <w:pStyle w:val="Tabletext"/>
            </w:pPr>
            <w:r w:rsidRPr="004A7525">
              <w:t>5</w:t>
            </w:r>
          </w:p>
        </w:tc>
        <w:tc>
          <w:tcPr>
            <w:tcW w:w="2296" w:type="dxa"/>
          </w:tcPr>
          <w:p w:rsidR="00E75CBE" w:rsidRPr="004A7525" w:rsidRDefault="00E75CBE" w:rsidP="00E75CBE">
            <w:pPr>
              <w:pStyle w:val="Tabletext"/>
            </w:pPr>
            <w:r w:rsidRPr="004A7525">
              <w:t xml:space="preserve">Rule </w:t>
            </w:r>
            <w:r w:rsidR="00920137">
              <w:t>12</w:t>
            </w:r>
            <w:r w:rsidRPr="004A7525">
              <w:t xml:space="preserve"> (heading)</w:t>
            </w:r>
          </w:p>
        </w:tc>
        <w:tc>
          <w:tcPr>
            <w:tcW w:w="2297" w:type="dxa"/>
          </w:tcPr>
          <w:p w:rsidR="00E75CBE" w:rsidRPr="004A7525" w:rsidRDefault="00E75CBE" w:rsidP="00E75CBE">
            <w:pPr>
              <w:pStyle w:val="Tabletext"/>
            </w:pPr>
            <w:r w:rsidRPr="004A7525">
              <w:t>Standard information statements</w:t>
            </w:r>
          </w:p>
        </w:tc>
        <w:tc>
          <w:tcPr>
            <w:tcW w:w="2297" w:type="dxa"/>
          </w:tcPr>
          <w:p w:rsidR="00E75CBE" w:rsidRPr="004A7525" w:rsidRDefault="00E75CBE" w:rsidP="00E75CBE">
            <w:pPr>
              <w:pStyle w:val="Tabletext"/>
            </w:pPr>
            <w:r w:rsidRPr="004A7525">
              <w:t>Private health information statements</w:t>
            </w:r>
          </w:p>
        </w:tc>
      </w:tr>
      <w:tr w:rsidR="001C4C29" w:rsidTr="00E75CBE">
        <w:tc>
          <w:tcPr>
            <w:tcW w:w="704" w:type="dxa"/>
          </w:tcPr>
          <w:p w:rsidR="001C4C29" w:rsidRPr="004A7525" w:rsidRDefault="00763150" w:rsidP="001C4C29">
            <w:pPr>
              <w:pStyle w:val="Tabletext"/>
            </w:pPr>
            <w:r>
              <w:t>6</w:t>
            </w:r>
          </w:p>
        </w:tc>
        <w:tc>
          <w:tcPr>
            <w:tcW w:w="2296" w:type="dxa"/>
          </w:tcPr>
          <w:p w:rsidR="001C4C29" w:rsidRPr="004A7525" w:rsidRDefault="001C4C29" w:rsidP="001C4C29">
            <w:pPr>
              <w:pStyle w:val="Tabletext"/>
            </w:pPr>
            <w:r>
              <w:t>Subr</w:t>
            </w:r>
            <w:r w:rsidRPr="004A7525">
              <w:t xml:space="preserve">ule </w:t>
            </w:r>
            <w:r w:rsidR="00920137">
              <w:t>12</w:t>
            </w:r>
            <w:r>
              <w:t> </w:t>
            </w:r>
            <w:r w:rsidR="00920137">
              <w:t>(1)</w:t>
            </w:r>
          </w:p>
        </w:tc>
        <w:tc>
          <w:tcPr>
            <w:tcW w:w="2297" w:type="dxa"/>
          </w:tcPr>
          <w:p w:rsidR="001C4C29" w:rsidRPr="004A7525" w:rsidRDefault="001C4C29" w:rsidP="001C4C29">
            <w:pPr>
              <w:pStyle w:val="Tabletext"/>
            </w:pPr>
            <w:r w:rsidRPr="004A7525">
              <w:t>standard information statement</w:t>
            </w:r>
          </w:p>
        </w:tc>
        <w:tc>
          <w:tcPr>
            <w:tcW w:w="2297" w:type="dxa"/>
          </w:tcPr>
          <w:p w:rsidR="001C4C29" w:rsidRPr="004A7525" w:rsidRDefault="001C4C29" w:rsidP="001C4C29">
            <w:pPr>
              <w:pStyle w:val="Tabletext"/>
            </w:pPr>
            <w:r w:rsidRPr="004A7525">
              <w:t>private health information statement</w:t>
            </w:r>
          </w:p>
        </w:tc>
      </w:tr>
      <w:tr w:rsidR="001C4C29" w:rsidTr="00E75CBE">
        <w:tc>
          <w:tcPr>
            <w:tcW w:w="704" w:type="dxa"/>
          </w:tcPr>
          <w:p w:rsidR="001C4C29" w:rsidRPr="004A7525" w:rsidRDefault="00763150" w:rsidP="001C4C29">
            <w:pPr>
              <w:pStyle w:val="Tabletext"/>
            </w:pPr>
            <w:r>
              <w:t>7</w:t>
            </w:r>
          </w:p>
        </w:tc>
        <w:tc>
          <w:tcPr>
            <w:tcW w:w="2296" w:type="dxa"/>
          </w:tcPr>
          <w:p w:rsidR="001C4C29" w:rsidRDefault="001C4C29" w:rsidP="008D5519">
            <w:pPr>
              <w:pStyle w:val="Tabletext"/>
            </w:pPr>
            <w:r>
              <w:t>Rule </w:t>
            </w:r>
            <w:r w:rsidR="00920137">
              <w:t>13</w:t>
            </w:r>
            <w:r w:rsidR="008D5519">
              <w:t xml:space="preserve"> </w:t>
            </w:r>
            <w:r>
              <w:t>(heading)</w:t>
            </w:r>
          </w:p>
        </w:tc>
        <w:tc>
          <w:tcPr>
            <w:tcW w:w="2297" w:type="dxa"/>
          </w:tcPr>
          <w:p w:rsidR="001C4C29" w:rsidRPr="004A7525" w:rsidRDefault="001C4C29" w:rsidP="001C4C29">
            <w:pPr>
              <w:pStyle w:val="Tabletext"/>
            </w:pPr>
            <w:r>
              <w:t>standard information statements</w:t>
            </w:r>
          </w:p>
        </w:tc>
        <w:tc>
          <w:tcPr>
            <w:tcW w:w="2297" w:type="dxa"/>
          </w:tcPr>
          <w:p w:rsidR="001C4C29" w:rsidRPr="004A7525" w:rsidRDefault="001C4C29" w:rsidP="001C4C29">
            <w:pPr>
              <w:pStyle w:val="Tabletext"/>
            </w:pPr>
            <w:r>
              <w:t>private health information statements</w:t>
            </w:r>
          </w:p>
        </w:tc>
      </w:tr>
      <w:tr w:rsidR="001C4C29" w:rsidTr="00E75CBE">
        <w:tc>
          <w:tcPr>
            <w:tcW w:w="704" w:type="dxa"/>
          </w:tcPr>
          <w:p w:rsidR="001C4C29" w:rsidRPr="004A7525" w:rsidRDefault="00763150" w:rsidP="001C4C29">
            <w:pPr>
              <w:pStyle w:val="Tabletext"/>
            </w:pPr>
            <w:r>
              <w:lastRenderedPageBreak/>
              <w:t>8</w:t>
            </w:r>
          </w:p>
        </w:tc>
        <w:tc>
          <w:tcPr>
            <w:tcW w:w="2296" w:type="dxa"/>
          </w:tcPr>
          <w:p w:rsidR="001C4C29" w:rsidRDefault="00A9353B" w:rsidP="00A9353B">
            <w:pPr>
              <w:pStyle w:val="Tabletext"/>
            </w:pPr>
            <w:r>
              <w:t>Paragraph </w:t>
            </w:r>
            <w:r w:rsidR="00920137">
              <w:t>13</w:t>
            </w:r>
            <w:r w:rsidR="001C4C29">
              <w:t> </w:t>
            </w:r>
            <w:r w:rsidR="00920137">
              <w:t>(2)</w:t>
            </w:r>
            <w:r>
              <w:t> (a)</w:t>
            </w:r>
          </w:p>
        </w:tc>
        <w:tc>
          <w:tcPr>
            <w:tcW w:w="2297" w:type="dxa"/>
          </w:tcPr>
          <w:p w:rsidR="001C4C29" w:rsidRPr="004A7525" w:rsidRDefault="001C4C29" w:rsidP="001C4C29">
            <w:pPr>
              <w:pStyle w:val="Tabletext"/>
            </w:pPr>
            <w:r w:rsidRPr="004A7525">
              <w:t>standard information statement</w:t>
            </w:r>
          </w:p>
        </w:tc>
        <w:tc>
          <w:tcPr>
            <w:tcW w:w="2297" w:type="dxa"/>
          </w:tcPr>
          <w:p w:rsidR="001C4C29" w:rsidRPr="004A7525" w:rsidRDefault="001C4C29" w:rsidP="001C4C29">
            <w:pPr>
              <w:pStyle w:val="Tabletext"/>
            </w:pPr>
            <w:r w:rsidRPr="004A7525">
              <w:t>private health information statement</w:t>
            </w:r>
          </w:p>
        </w:tc>
      </w:tr>
      <w:tr w:rsidR="001C4C29" w:rsidTr="00E75CBE">
        <w:tc>
          <w:tcPr>
            <w:tcW w:w="704" w:type="dxa"/>
          </w:tcPr>
          <w:p w:rsidR="001C4C29" w:rsidRPr="004A7525" w:rsidRDefault="00763150" w:rsidP="001C4C29">
            <w:pPr>
              <w:pStyle w:val="Tabletext"/>
            </w:pPr>
            <w:r>
              <w:t>9</w:t>
            </w:r>
          </w:p>
        </w:tc>
        <w:tc>
          <w:tcPr>
            <w:tcW w:w="2296" w:type="dxa"/>
          </w:tcPr>
          <w:p w:rsidR="001C4C29" w:rsidRDefault="00A9353B" w:rsidP="00A9353B">
            <w:pPr>
              <w:pStyle w:val="Tabletext"/>
            </w:pPr>
            <w:r>
              <w:t>Paragraph </w:t>
            </w:r>
            <w:r w:rsidR="00920137">
              <w:t>13</w:t>
            </w:r>
            <w:r w:rsidR="001C4C29">
              <w:t> </w:t>
            </w:r>
            <w:r>
              <w:t>(2) (b)</w:t>
            </w:r>
          </w:p>
        </w:tc>
        <w:tc>
          <w:tcPr>
            <w:tcW w:w="2297" w:type="dxa"/>
          </w:tcPr>
          <w:p w:rsidR="001C4C29" w:rsidRPr="004A7525" w:rsidRDefault="001C4C29" w:rsidP="001C4C29">
            <w:pPr>
              <w:pStyle w:val="Tabletext"/>
            </w:pPr>
            <w:r w:rsidRPr="004A7525">
              <w:t>standard information statement</w:t>
            </w:r>
          </w:p>
        </w:tc>
        <w:tc>
          <w:tcPr>
            <w:tcW w:w="2297" w:type="dxa"/>
          </w:tcPr>
          <w:p w:rsidR="001C4C29" w:rsidRPr="004A7525" w:rsidRDefault="001C4C29" w:rsidP="001C4C29">
            <w:pPr>
              <w:pStyle w:val="Tabletext"/>
            </w:pPr>
            <w:r w:rsidRPr="004A7525">
              <w:t>private health information statement</w:t>
            </w:r>
          </w:p>
        </w:tc>
      </w:tr>
      <w:tr w:rsidR="001C4C29" w:rsidTr="00E75CBE">
        <w:tc>
          <w:tcPr>
            <w:tcW w:w="704" w:type="dxa"/>
          </w:tcPr>
          <w:p w:rsidR="001C4C29" w:rsidRPr="004A7525" w:rsidRDefault="00763150" w:rsidP="001C4C29">
            <w:pPr>
              <w:pStyle w:val="Tabletext"/>
            </w:pPr>
            <w:r>
              <w:t>10</w:t>
            </w:r>
          </w:p>
        </w:tc>
        <w:tc>
          <w:tcPr>
            <w:tcW w:w="2296" w:type="dxa"/>
          </w:tcPr>
          <w:p w:rsidR="001C4C29" w:rsidRDefault="001C4C29" w:rsidP="00A9353B">
            <w:pPr>
              <w:pStyle w:val="Tabletext"/>
            </w:pPr>
            <w:r>
              <w:t>Subrule </w:t>
            </w:r>
            <w:r w:rsidR="00920137">
              <w:t>13</w:t>
            </w:r>
            <w:r w:rsidR="00A9353B">
              <w:t xml:space="preserve"> </w:t>
            </w:r>
            <w:r w:rsidR="00920137">
              <w:t>(2)</w:t>
            </w:r>
            <w:r>
              <w:t xml:space="preserve"> (example)</w:t>
            </w:r>
          </w:p>
        </w:tc>
        <w:tc>
          <w:tcPr>
            <w:tcW w:w="2297" w:type="dxa"/>
          </w:tcPr>
          <w:p w:rsidR="001C4C29" w:rsidRPr="004A7525" w:rsidRDefault="001C4C29" w:rsidP="001C4C29">
            <w:pPr>
              <w:pStyle w:val="Tabletext"/>
            </w:pPr>
            <w:r w:rsidRPr="004A7525">
              <w:t>standard information statement</w:t>
            </w:r>
          </w:p>
        </w:tc>
        <w:tc>
          <w:tcPr>
            <w:tcW w:w="2297" w:type="dxa"/>
          </w:tcPr>
          <w:p w:rsidR="001C4C29" w:rsidRPr="004A7525" w:rsidRDefault="001C4C29" w:rsidP="001C4C29">
            <w:pPr>
              <w:pStyle w:val="Tabletext"/>
            </w:pPr>
            <w:r w:rsidRPr="004A7525">
              <w:t>private health information statement</w:t>
            </w:r>
          </w:p>
        </w:tc>
      </w:tr>
      <w:tr w:rsidR="001C4C29" w:rsidTr="00E75CBE">
        <w:tc>
          <w:tcPr>
            <w:tcW w:w="704" w:type="dxa"/>
          </w:tcPr>
          <w:p w:rsidR="001C4C29" w:rsidRPr="004A7525" w:rsidRDefault="00763150" w:rsidP="001C4C29">
            <w:pPr>
              <w:pStyle w:val="Tabletext"/>
            </w:pPr>
            <w:r>
              <w:t>11</w:t>
            </w:r>
          </w:p>
        </w:tc>
        <w:tc>
          <w:tcPr>
            <w:tcW w:w="2296" w:type="dxa"/>
          </w:tcPr>
          <w:p w:rsidR="001C4C29" w:rsidRPr="004A7525" w:rsidRDefault="001C4C29" w:rsidP="001C4C29">
            <w:pPr>
              <w:pStyle w:val="Tabletext"/>
            </w:pPr>
            <w:r>
              <w:t>Rule 20 (heading)</w:t>
            </w:r>
          </w:p>
        </w:tc>
        <w:tc>
          <w:tcPr>
            <w:tcW w:w="2297" w:type="dxa"/>
          </w:tcPr>
          <w:p w:rsidR="001C4C29" w:rsidRPr="004A7525" w:rsidRDefault="001C4C29" w:rsidP="001C4C29">
            <w:pPr>
              <w:pStyle w:val="Tabletext"/>
            </w:pPr>
            <w:r>
              <w:t>standard information statements</w:t>
            </w:r>
          </w:p>
        </w:tc>
        <w:tc>
          <w:tcPr>
            <w:tcW w:w="2297" w:type="dxa"/>
          </w:tcPr>
          <w:p w:rsidR="001C4C29" w:rsidRPr="004A7525" w:rsidRDefault="001C4C29" w:rsidP="001C4C29">
            <w:pPr>
              <w:pStyle w:val="Tabletext"/>
            </w:pPr>
            <w:r>
              <w:t>private health information statements</w:t>
            </w:r>
          </w:p>
        </w:tc>
      </w:tr>
      <w:tr w:rsidR="001C4C29" w:rsidTr="00E75CBE">
        <w:tc>
          <w:tcPr>
            <w:tcW w:w="704" w:type="dxa"/>
          </w:tcPr>
          <w:p w:rsidR="001C4C29" w:rsidRPr="004A7525" w:rsidRDefault="00763150" w:rsidP="001C4C29">
            <w:pPr>
              <w:pStyle w:val="Tabletext"/>
            </w:pPr>
            <w:r>
              <w:t>12</w:t>
            </w:r>
          </w:p>
        </w:tc>
        <w:tc>
          <w:tcPr>
            <w:tcW w:w="2296" w:type="dxa"/>
          </w:tcPr>
          <w:p w:rsidR="001C4C29" w:rsidRPr="004A7525" w:rsidRDefault="001C4C29" w:rsidP="001C4C29">
            <w:pPr>
              <w:pStyle w:val="Tabletext"/>
            </w:pPr>
            <w:r>
              <w:t>Subrule 20(2)</w:t>
            </w:r>
          </w:p>
        </w:tc>
        <w:tc>
          <w:tcPr>
            <w:tcW w:w="2297" w:type="dxa"/>
          </w:tcPr>
          <w:p w:rsidR="001C4C29" w:rsidRPr="004A7525" w:rsidRDefault="001C4C29" w:rsidP="001C4C29">
            <w:pPr>
              <w:pStyle w:val="Tabletext"/>
            </w:pPr>
            <w:r>
              <w:t>standard information statement</w:t>
            </w:r>
          </w:p>
        </w:tc>
        <w:tc>
          <w:tcPr>
            <w:tcW w:w="2297" w:type="dxa"/>
          </w:tcPr>
          <w:p w:rsidR="001C4C29" w:rsidRPr="004A7525" w:rsidRDefault="001C4C29" w:rsidP="001C4C29">
            <w:pPr>
              <w:pStyle w:val="Tabletext"/>
            </w:pPr>
            <w:r>
              <w:t>private health information statement</w:t>
            </w:r>
          </w:p>
        </w:tc>
      </w:tr>
      <w:tr w:rsidR="001C4C29" w:rsidTr="00E75CBE">
        <w:tc>
          <w:tcPr>
            <w:tcW w:w="704" w:type="dxa"/>
          </w:tcPr>
          <w:p w:rsidR="001C4C29" w:rsidRPr="004A7525" w:rsidRDefault="00763150" w:rsidP="001C4C29">
            <w:pPr>
              <w:pStyle w:val="Tabletext"/>
            </w:pPr>
            <w:r>
              <w:t>13</w:t>
            </w:r>
          </w:p>
        </w:tc>
        <w:tc>
          <w:tcPr>
            <w:tcW w:w="2296" w:type="dxa"/>
          </w:tcPr>
          <w:p w:rsidR="001C4C29" w:rsidRPr="004A7525" w:rsidRDefault="001C4C29" w:rsidP="001C4C29">
            <w:pPr>
              <w:pStyle w:val="Tabletext"/>
            </w:pPr>
            <w:r w:rsidRPr="004A7525">
              <w:t>Schedule 1 (heading)</w:t>
            </w:r>
          </w:p>
        </w:tc>
        <w:tc>
          <w:tcPr>
            <w:tcW w:w="2297" w:type="dxa"/>
          </w:tcPr>
          <w:p w:rsidR="001C4C29" w:rsidRPr="004A7525" w:rsidRDefault="001C4C29" w:rsidP="001C4C29">
            <w:pPr>
              <w:pStyle w:val="Tabletext"/>
            </w:pPr>
            <w:r w:rsidRPr="004A7525">
              <w:t>standard information statement</w:t>
            </w:r>
          </w:p>
        </w:tc>
        <w:tc>
          <w:tcPr>
            <w:tcW w:w="2297" w:type="dxa"/>
          </w:tcPr>
          <w:p w:rsidR="001C4C29" w:rsidRPr="004A7525" w:rsidRDefault="001C4C29" w:rsidP="001C4C29">
            <w:pPr>
              <w:pStyle w:val="Tabletext"/>
            </w:pPr>
            <w:r w:rsidRPr="004A7525">
              <w:t>private health information statement</w:t>
            </w:r>
          </w:p>
        </w:tc>
      </w:tr>
      <w:tr w:rsidR="001C4C29" w:rsidTr="00E75CBE">
        <w:tc>
          <w:tcPr>
            <w:tcW w:w="704" w:type="dxa"/>
          </w:tcPr>
          <w:p w:rsidR="001C4C29" w:rsidRPr="004A7525" w:rsidRDefault="00763150" w:rsidP="001C4C29">
            <w:pPr>
              <w:pStyle w:val="Tabletext"/>
            </w:pPr>
            <w:r>
              <w:t>14</w:t>
            </w:r>
          </w:p>
        </w:tc>
        <w:tc>
          <w:tcPr>
            <w:tcW w:w="2296" w:type="dxa"/>
          </w:tcPr>
          <w:p w:rsidR="001C4C29" w:rsidRPr="004A7525" w:rsidRDefault="001C4C29" w:rsidP="001C4C29">
            <w:pPr>
              <w:pStyle w:val="Tabletext"/>
            </w:pPr>
            <w:r w:rsidRPr="004A7525">
              <w:t xml:space="preserve">Schedule 1, clause </w:t>
            </w:r>
            <w:r w:rsidR="00920137">
              <w:t>2</w:t>
            </w:r>
            <w:r w:rsidRPr="004A7525">
              <w:t xml:space="preserve"> (heading)</w:t>
            </w:r>
          </w:p>
        </w:tc>
        <w:tc>
          <w:tcPr>
            <w:tcW w:w="2297" w:type="dxa"/>
          </w:tcPr>
          <w:p w:rsidR="001C4C29" w:rsidRPr="004A7525" w:rsidRDefault="001C4C29" w:rsidP="001C4C29">
            <w:pPr>
              <w:pStyle w:val="Tabletext"/>
            </w:pPr>
            <w:r w:rsidRPr="004A7525">
              <w:t>standard information statement</w:t>
            </w:r>
          </w:p>
        </w:tc>
        <w:tc>
          <w:tcPr>
            <w:tcW w:w="2297" w:type="dxa"/>
          </w:tcPr>
          <w:p w:rsidR="001C4C29" w:rsidRPr="004A7525" w:rsidRDefault="001C4C29" w:rsidP="001C4C29">
            <w:pPr>
              <w:pStyle w:val="Tabletext"/>
            </w:pPr>
            <w:r w:rsidRPr="004A7525">
              <w:t>private health information statement</w:t>
            </w:r>
          </w:p>
        </w:tc>
      </w:tr>
      <w:tr w:rsidR="001C4C29" w:rsidTr="00E75CBE">
        <w:tc>
          <w:tcPr>
            <w:tcW w:w="704" w:type="dxa"/>
          </w:tcPr>
          <w:p w:rsidR="001C4C29" w:rsidRPr="004A7525" w:rsidRDefault="00763150" w:rsidP="001C4C29">
            <w:pPr>
              <w:pStyle w:val="Tabletext"/>
            </w:pPr>
            <w:r>
              <w:t>15</w:t>
            </w:r>
          </w:p>
        </w:tc>
        <w:tc>
          <w:tcPr>
            <w:tcW w:w="2296" w:type="dxa"/>
          </w:tcPr>
          <w:p w:rsidR="001C4C29" w:rsidRPr="004A7525" w:rsidRDefault="001C4C29" w:rsidP="001C4C29">
            <w:pPr>
              <w:pStyle w:val="Tabletext"/>
            </w:pPr>
            <w:r w:rsidRPr="004A7525">
              <w:t>Schedule 1, clause </w:t>
            </w:r>
            <w:r w:rsidR="00920137">
              <w:t>2</w:t>
            </w:r>
            <w:r w:rsidRPr="004A7525">
              <w:t xml:space="preserve"> (table heading)</w:t>
            </w:r>
          </w:p>
        </w:tc>
        <w:tc>
          <w:tcPr>
            <w:tcW w:w="2297" w:type="dxa"/>
          </w:tcPr>
          <w:p w:rsidR="001C4C29" w:rsidRPr="004A7525" w:rsidRDefault="001C4C29" w:rsidP="001C4C29">
            <w:pPr>
              <w:pStyle w:val="Tabletext"/>
            </w:pPr>
            <w:r w:rsidRPr="004A7525">
              <w:t>standard information statement</w:t>
            </w:r>
          </w:p>
        </w:tc>
        <w:tc>
          <w:tcPr>
            <w:tcW w:w="2297" w:type="dxa"/>
          </w:tcPr>
          <w:p w:rsidR="001C4C29" w:rsidRPr="004A7525" w:rsidRDefault="001C4C29" w:rsidP="001C4C29">
            <w:pPr>
              <w:pStyle w:val="Tabletext"/>
            </w:pPr>
            <w:r w:rsidRPr="004A7525">
              <w:t>private health information statement</w:t>
            </w:r>
          </w:p>
        </w:tc>
      </w:tr>
      <w:tr w:rsidR="001C4C29" w:rsidTr="00E75CBE">
        <w:tc>
          <w:tcPr>
            <w:tcW w:w="704" w:type="dxa"/>
          </w:tcPr>
          <w:p w:rsidR="001C4C29" w:rsidRPr="004A7525" w:rsidRDefault="00763150" w:rsidP="001C4C29">
            <w:pPr>
              <w:pStyle w:val="Tabletext"/>
            </w:pPr>
            <w:r>
              <w:t>16</w:t>
            </w:r>
          </w:p>
        </w:tc>
        <w:tc>
          <w:tcPr>
            <w:tcW w:w="2296" w:type="dxa"/>
          </w:tcPr>
          <w:p w:rsidR="001C4C29" w:rsidRPr="004A7525" w:rsidRDefault="001C4C29" w:rsidP="001C4C29">
            <w:pPr>
              <w:pStyle w:val="Tabletext"/>
            </w:pPr>
            <w:r w:rsidRPr="004A7525">
              <w:t>Schedule 1, clause </w:t>
            </w:r>
            <w:r w:rsidR="00920137">
              <w:t>2</w:t>
            </w:r>
            <w:r w:rsidRPr="004A7525">
              <w:t>, table item 1</w:t>
            </w:r>
            <w:r>
              <w:t>3</w:t>
            </w:r>
          </w:p>
        </w:tc>
        <w:tc>
          <w:tcPr>
            <w:tcW w:w="2297" w:type="dxa"/>
          </w:tcPr>
          <w:p w:rsidR="001C4C29" w:rsidRPr="004A7525" w:rsidRDefault="001C4C29" w:rsidP="001C4C29">
            <w:pPr>
              <w:pStyle w:val="Tabletext"/>
            </w:pPr>
            <w:r w:rsidRPr="004A7525">
              <w:t>standard information statement</w:t>
            </w:r>
          </w:p>
        </w:tc>
        <w:tc>
          <w:tcPr>
            <w:tcW w:w="2297" w:type="dxa"/>
          </w:tcPr>
          <w:p w:rsidR="001C4C29" w:rsidRPr="004A7525" w:rsidRDefault="001C4C29" w:rsidP="001C4C29">
            <w:pPr>
              <w:pStyle w:val="Tabletext"/>
            </w:pPr>
            <w:r w:rsidRPr="004A7525">
              <w:t>private health information statement</w:t>
            </w:r>
          </w:p>
        </w:tc>
      </w:tr>
      <w:tr w:rsidR="001C4C29" w:rsidTr="00AE36C6">
        <w:tc>
          <w:tcPr>
            <w:tcW w:w="704" w:type="dxa"/>
            <w:tcBorders>
              <w:bottom w:val="single" w:sz="2" w:space="0" w:color="auto"/>
            </w:tcBorders>
          </w:tcPr>
          <w:p w:rsidR="001C4C29" w:rsidRPr="004A7525" w:rsidRDefault="00763150" w:rsidP="001C4C29">
            <w:pPr>
              <w:pStyle w:val="Tabletext"/>
            </w:pPr>
            <w:r>
              <w:t>17</w:t>
            </w:r>
          </w:p>
        </w:tc>
        <w:tc>
          <w:tcPr>
            <w:tcW w:w="2296" w:type="dxa"/>
            <w:tcBorders>
              <w:bottom w:val="single" w:sz="2" w:space="0" w:color="auto"/>
            </w:tcBorders>
          </w:tcPr>
          <w:p w:rsidR="001C4C29" w:rsidRPr="004A7525" w:rsidRDefault="001C4C29" w:rsidP="001C4C29">
            <w:pPr>
              <w:pStyle w:val="Tabletext"/>
            </w:pPr>
            <w:r w:rsidRPr="004A7525">
              <w:t>Schedule 2 (heading)</w:t>
            </w:r>
          </w:p>
        </w:tc>
        <w:tc>
          <w:tcPr>
            <w:tcW w:w="2297" w:type="dxa"/>
            <w:tcBorders>
              <w:bottom w:val="single" w:sz="2" w:space="0" w:color="auto"/>
            </w:tcBorders>
          </w:tcPr>
          <w:p w:rsidR="001C4C29" w:rsidRPr="004A7525" w:rsidRDefault="001C4C29" w:rsidP="001C4C29">
            <w:pPr>
              <w:pStyle w:val="Tabletext"/>
            </w:pPr>
            <w:r w:rsidRPr="004A7525">
              <w:t>standard information statement</w:t>
            </w:r>
          </w:p>
        </w:tc>
        <w:tc>
          <w:tcPr>
            <w:tcW w:w="2297" w:type="dxa"/>
            <w:tcBorders>
              <w:bottom w:val="single" w:sz="2" w:space="0" w:color="auto"/>
            </w:tcBorders>
          </w:tcPr>
          <w:p w:rsidR="001C4C29" w:rsidRPr="004A7525" w:rsidRDefault="001C4C29" w:rsidP="001C4C29">
            <w:pPr>
              <w:pStyle w:val="Tabletext"/>
            </w:pPr>
            <w:r w:rsidRPr="004A7525">
              <w:t>private health information statement</w:t>
            </w:r>
          </w:p>
        </w:tc>
      </w:tr>
      <w:tr w:rsidR="001C4C29" w:rsidTr="00AE36C6">
        <w:tc>
          <w:tcPr>
            <w:tcW w:w="704" w:type="dxa"/>
            <w:tcBorders>
              <w:top w:val="single" w:sz="2" w:space="0" w:color="auto"/>
              <w:bottom w:val="single" w:sz="18" w:space="0" w:color="auto"/>
            </w:tcBorders>
          </w:tcPr>
          <w:p w:rsidR="001C4C29" w:rsidRPr="004A7525" w:rsidRDefault="00763150" w:rsidP="001C4C29">
            <w:pPr>
              <w:pStyle w:val="Tabletext"/>
            </w:pPr>
            <w:r>
              <w:t>18</w:t>
            </w:r>
          </w:p>
        </w:tc>
        <w:tc>
          <w:tcPr>
            <w:tcW w:w="2296" w:type="dxa"/>
            <w:tcBorders>
              <w:top w:val="single" w:sz="2" w:space="0" w:color="auto"/>
              <w:bottom w:val="single" w:sz="18" w:space="0" w:color="auto"/>
            </w:tcBorders>
          </w:tcPr>
          <w:p w:rsidR="001C4C29" w:rsidRPr="004A7525" w:rsidRDefault="001C4C29" w:rsidP="001C4C29">
            <w:pPr>
              <w:pStyle w:val="Tabletext"/>
            </w:pPr>
            <w:r w:rsidRPr="004A7525">
              <w:t>Schedule 3 (heading)</w:t>
            </w:r>
          </w:p>
        </w:tc>
        <w:tc>
          <w:tcPr>
            <w:tcW w:w="2297" w:type="dxa"/>
            <w:tcBorders>
              <w:top w:val="single" w:sz="2" w:space="0" w:color="auto"/>
              <w:bottom w:val="single" w:sz="18" w:space="0" w:color="auto"/>
            </w:tcBorders>
          </w:tcPr>
          <w:p w:rsidR="001C4C29" w:rsidRPr="004A7525" w:rsidRDefault="001C4C29" w:rsidP="001C4C29">
            <w:pPr>
              <w:pStyle w:val="Tabletext"/>
            </w:pPr>
            <w:r w:rsidRPr="004A7525">
              <w:t>standard information statement</w:t>
            </w:r>
          </w:p>
        </w:tc>
        <w:tc>
          <w:tcPr>
            <w:tcW w:w="2297" w:type="dxa"/>
            <w:tcBorders>
              <w:top w:val="single" w:sz="2" w:space="0" w:color="auto"/>
              <w:bottom w:val="single" w:sz="18" w:space="0" w:color="auto"/>
            </w:tcBorders>
          </w:tcPr>
          <w:p w:rsidR="001C4C29" w:rsidRPr="004A7525" w:rsidRDefault="001C4C29" w:rsidP="001C4C29">
            <w:pPr>
              <w:pStyle w:val="Tabletext"/>
            </w:pPr>
            <w:r w:rsidRPr="004A7525">
              <w:t>private health information statement</w:t>
            </w:r>
          </w:p>
        </w:tc>
      </w:tr>
    </w:tbl>
    <w:p w:rsidR="00650B14" w:rsidRDefault="00650B14" w:rsidP="00650B14">
      <w:pPr>
        <w:pStyle w:val="Item"/>
        <w:rPr>
          <w:color w:val="000000" w:themeColor="text1"/>
        </w:rPr>
      </w:pPr>
    </w:p>
    <w:p w:rsidR="00650B14" w:rsidRPr="00650B14" w:rsidRDefault="00650B14" w:rsidP="00650B14">
      <w:pPr>
        <w:pStyle w:val="ItemHead"/>
        <w:sectPr w:rsidR="00650B14" w:rsidRPr="00650B14" w:rsidSect="000151A0">
          <w:headerReference w:type="even" r:id="rId29"/>
          <w:headerReference w:type="default" r:id="rId30"/>
          <w:footerReference w:type="even" r:id="rId31"/>
          <w:pgSz w:w="11907" w:h="16839" w:code="9"/>
          <w:pgMar w:top="2234" w:right="1797" w:bottom="1440" w:left="1797" w:header="720" w:footer="709" w:gutter="0"/>
          <w:cols w:space="708"/>
          <w:docGrid w:linePitch="360"/>
        </w:sectPr>
      </w:pPr>
    </w:p>
    <w:p w:rsidR="00650B14" w:rsidRPr="007A4646" w:rsidRDefault="00242503" w:rsidP="00650B14">
      <w:pPr>
        <w:pStyle w:val="ActHead2"/>
      </w:pPr>
      <w:bookmarkStart w:id="168" w:name="_Toc526492737"/>
      <w:r>
        <w:lastRenderedPageBreak/>
        <w:t>Part 3</w:t>
      </w:r>
      <w:r w:rsidR="00650B14">
        <w:t xml:space="preserve">—Amendments commencing on </w:t>
      </w:r>
      <w:r w:rsidR="007F0F97">
        <w:t>1 April 2020</w:t>
      </w:r>
      <w:bookmarkEnd w:id="168"/>
    </w:p>
    <w:p w:rsidR="003F5A52" w:rsidRPr="00A34C1D" w:rsidRDefault="003F5A52" w:rsidP="003F5A52">
      <w:pPr>
        <w:pStyle w:val="ActHead9"/>
        <w:rPr>
          <w:color w:val="000000" w:themeColor="text1"/>
        </w:rPr>
      </w:pPr>
      <w:bookmarkStart w:id="169" w:name="_Toc526492738"/>
      <w:r w:rsidRPr="00A34C1D">
        <w:rPr>
          <w:color w:val="000000" w:themeColor="text1"/>
        </w:rPr>
        <w:t>Private Health Insurance (Complying Product) Rules 2015</w:t>
      </w:r>
      <w:bookmarkEnd w:id="169"/>
    </w:p>
    <w:p w:rsidR="003F5A52" w:rsidRDefault="00242503" w:rsidP="003F5A52">
      <w:pPr>
        <w:pStyle w:val="ItemHead"/>
      </w:pPr>
      <w:r>
        <w:t>[16]</w:t>
      </w:r>
      <w:r w:rsidR="003F5A52" w:rsidRPr="007D67DE">
        <w:t xml:space="preserve">  </w:t>
      </w:r>
      <w:r w:rsidR="003F5A52" w:rsidRPr="007D67DE">
        <w:tab/>
      </w:r>
      <w:r w:rsidR="003A6904">
        <w:t>Rule </w:t>
      </w:r>
      <w:r w:rsidR="00283D14">
        <w:t>20</w:t>
      </w:r>
    </w:p>
    <w:p w:rsidR="003A6904" w:rsidRDefault="003A6904" w:rsidP="003A6904">
      <w:pPr>
        <w:pStyle w:val="Item"/>
      </w:pPr>
      <w:r>
        <w:t>Repeal the rule.</w:t>
      </w:r>
    </w:p>
    <w:p w:rsidR="003A6904" w:rsidRDefault="00242503" w:rsidP="003A6904">
      <w:pPr>
        <w:pStyle w:val="ItemHead"/>
      </w:pPr>
      <w:r>
        <w:t>[17]</w:t>
      </w:r>
      <w:r w:rsidR="003A6904" w:rsidRPr="007D67DE">
        <w:t xml:space="preserve">  </w:t>
      </w:r>
      <w:r w:rsidR="003A6904" w:rsidRPr="007D67DE">
        <w:tab/>
        <w:t xml:space="preserve">Clause </w:t>
      </w:r>
      <w:r w:rsidR="003A6904" w:rsidRPr="004A7525">
        <w:t>2</w:t>
      </w:r>
      <w:r w:rsidR="003A6904" w:rsidRPr="007D67DE">
        <w:t xml:space="preserve"> of Schedule 1 (table item </w:t>
      </w:r>
      <w:r w:rsidR="003A6904">
        <w:t>1</w:t>
      </w:r>
      <w:r w:rsidR="003A6904" w:rsidRPr="007D67DE">
        <w:t>)</w:t>
      </w:r>
    </w:p>
    <w:p w:rsidR="00283D14" w:rsidRPr="007D67DE" w:rsidRDefault="00283D14" w:rsidP="00283D14">
      <w:pPr>
        <w:pStyle w:val="Item"/>
      </w:pPr>
      <w:r w:rsidRPr="007D67DE">
        <w:t>Repeal the item, substitute:</w:t>
      </w:r>
    </w:p>
    <w:tbl>
      <w:tblPr>
        <w:tblStyle w:val="TableGrid"/>
        <w:tblW w:w="0" w:type="auto"/>
        <w:tblInd w:w="11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6602"/>
      </w:tblGrid>
      <w:tr w:rsidR="00283D14" w:rsidRPr="007D67DE" w:rsidTr="004E182A">
        <w:tc>
          <w:tcPr>
            <w:tcW w:w="567" w:type="dxa"/>
          </w:tcPr>
          <w:p w:rsidR="00283D14" w:rsidRPr="007D67DE" w:rsidRDefault="00283D14" w:rsidP="0040179E">
            <w:pPr>
              <w:pStyle w:val="Tabletext"/>
            </w:pPr>
            <w:r>
              <w:t>1</w:t>
            </w:r>
          </w:p>
        </w:tc>
        <w:tc>
          <w:tcPr>
            <w:tcW w:w="6602" w:type="dxa"/>
          </w:tcPr>
          <w:p w:rsidR="00283D14" w:rsidRPr="004A7525" w:rsidRDefault="00283D14" w:rsidP="0040179E">
            <w:pPr>
              <w:pStyle w:val="TableHeading"/>
            </w:pPr>
            <w:r w:rsidRPr="004A7525">
              <w:t>Policy name</w:t>
            </w:r>
          </w:p>
          <w:p w:rsidR="00283D14" w:rsidRPr="004A7525" w:rsidRDefault="00283D14" w:rsidP="0040179E">
            <w:pPr>
              <w:pStyle w:val="Tabletext"/>
            </w:pPr>
            <w:r w:rsidRPr="004A7525">
              <w:t>The name of the policy.</w:t>
            </w:r>
          </w:p>
          <w:p w:rsidR="00283D14" w:rsidRDefault="00283D14" w:rsidP="0040179E">
            <w:pPr>
              <w:pStyle w:val="notemargin"/>
            </w:pPr>
            <w:r w:rsidRPr="004A7525">
              <w:t>Note:</w:t>
            </w:r>
            <w:r w:rsidRPr="004A7525">
              <w:tab/>
              <w:t>See rules </w:t>
            </w:r>
            <w:r w:rsidRPr="00D359B1">
              <w:t>11</w:t>
            </w:r>
            <w:r w:rsidRPr="00997EF6">
              <w:t>H</w:t>
            </w:r>
            <w:r w:rsidRPr="00D359B1">
              <w:t xml:space="preserve"> and 11</w:t>
            </w:r>
            <w:r w:rsidRPr="00997EF6">
              <w:t xml:space="preserve">J </w:t>
            </w:r>
            <w:r w:rsidRPr="004A7525">
              <w:t xml:space="preserve">for rules governing the naming of policies that cover hospital treatment and the naming of policies </w:t>
            </w:r>
            <w:r w:rsidRPr="007D67DE">
              <w:t>that cover general treatment.</w:t>
            </w:r>
          </w:p>
          <w:p w:rsidR="00283D14" w:rsidRPr="007D67DE" w:rsidRDefault="00283D14" w:rsidP="00283D14">
            <w:pPr>
              <w:pStyle w:val="notemargin"/>
            </w:pPr>
          </w:p>
        </w:tc>
      </w:tr>
    </w:tbl>
    <w:p w:rsidR="00AD1DCC" w:rsidRDefault="00242503" w:rsidP="00AD1DCC">
      <w:pPr>
        <w:pStyle w:val="ItemHead"/>
      </w:pPr>
      <w:r>
        <w:t>[18]</w:t>
      </w:r>
      <w:r w:rsidR="00AD1DCC" w:rsidRPr="007D67DE">
        <w:t xml:space="preserve">  </w:t>
      </w:r>
      <w:r w:rsidR="00AD1DCC" w:rsidRPr="007D67DE">
        <w:tab/>
        <w:t xml:space="preserve">Clause </w:t>
      </w:r>
      <w:r w:rsidR="00AD1DCC" w:rsidRPr="004A7525">
        <w:t>2</w:t>
      </w:r>
      <w:r w:rsidR="00AD1DCC" w:rsidRPr="007D67DE">
        <w:t xml:space="preserve"> of Schedule </w:t>
      </w:r>
      <w:r w:rsidR="00AD1DCC">
        <w:t>2</w:t>
      </w:r>
      <w:r w:rsidR="00AD1DCC" w:rsidRPr="007D67DE">
        <w:t xml:space="preserve"> (table item </w:t>
      </w:r>
      <w:r w:rsidR="00AD1DCC">
        <w:t>3, column headed “</w:t>
      </w:r>
      <w:r w:rsidR="004E182A">
        <w:t>Additional i</w:t>
      </w:r>
      <w:r w:rsidR="00AD1DCC">
        <w:t>nformation and form of words”, note</w:t>
      </w:r>
      <w:r w:rsidR="00AD1DCC" w:rsidRPr="007D67DE">
        <w:t>)</w:t>
      </w:r>
    </w:p>
    <w:p w:rsidR="00AD1DCC" w:rsidRPr="003A6904" w:rsidRDefault="00AD1DCC" w:rsidP="00AD1DCC">
      <w:pPr>
        <w:pStyle w:val="Item"/>
      </w:pPr>
      <w:r>
        <w:t>Repeal the note.</w:t>
      </w:r>
    </w:p>
    <w:p w:rsidR="00F9782F" w:rsidRDefault="00242503" w:rsidP="00F9782F">
      <w:pPr>
        <w:pStyle w:val="ItemHead"/>
      </w:pPr>
      <w:r>
        <w:t>[19]</w:t>
      </w:r>
      <w:r w:rsidR="00F9782F" w:rsidRPr="007D67DE">
        <w:t xml:space="preserve">  </w:t>
      </w:r>
      <w:r w:rsidR="00F9782F" w:rsidRPr="007D67DE">
        <w:tab/>
        <w:t xml:space="preserve">Clause </w:t>
      </w:r>
      <w:r w:rsidR="00F9782F" w:rsidRPr="004A7525">
        <w:t>2</w:t>
      </w:r>
      <w:r w:rsidR="00F9782F" w:rsidRPr="007D67DE">
        <w:t xml:space="preserve"> of Schedule </w:t>
      </w:r>
      <w:r w:rsidR="00F9782F">
        <w:t>2</w:t>
      </w:r>
      <w:r w:rsidR="00F9782F" w:rsidRPr="007D67DE">
        <w:t xml:space="preserve"> (table item </w:t>
      </w:r>
      <w:r w:rsidR="00F9782F">
        <w:t>4, column headed “</w:t>
      </w:r>
      <w:r w:rsidR="004E182A">
        <w:t>Additional i</w:t>
      </w:r>
      <w:r w:rsidR="00F9782F">
        <w:t>nformation and form of words”, note</w:t>
      </w:r>
      <w:r w:rsidR="00F9782F" w:rsidRPr="007D67DE">
        <w:t>)</w:t>
      </w:r>
    </w:p>
    <w:p w:rsidR="00F9782F" w:rsidRPr="003A6904" w:rsidRDefault="00F9782F" w:rsidP="00F9782F">
      <w:pPr>
        <w:pStyle w:val="Item"/>
      </w:pPr>
      <w:r>
        <w:t>Repeal the note.</w:t>
      </w:r>
    </w:p>
    <w:p w:rsidR="007D439A" w:rsidRDefault="00242503" w:rsidP="007D439A">
      <w:pPr>
        <w:pStyle w:val="ItemHead"/>
      </w:pPr>
      <w:r>
        <w:t>[20]</w:t>
      </w:r>
      <w:r w:rsidR="007D439A" w:rsidRPr="007D67DE">
        <w:t xml:space="preserve">  </w:t>
      </w:r>
      <w:r w:rsidR="007D439A" w:rsidRPr="007D67DE">
        <w:tab/>
        <w:t xml:space="preserve">Clause </w:t>
      </w:r>
      <w:r w:rsidR="007D439A" w:rsidRPr="004A7525">
        <w:t>2</w:t>
      </w:r>
      <w:r w:rsidR="007D439A" w:rsidRPr="007D67DE">
        <w:t xml:space="preserve"> of Schedule </w:t>
      </w:r>
      <w:r w:rsidR="007D439A">
        <w:t>2</w:t>
      </w:r>
      <w:r w:rsidR="007D439A" w:rsidRPr="007D67DE">
        <w:t xml:space="preserve"> (table item </w:t>
      </w:r>
      <w:r w:rsidR="007D439A">
        <w:t>5, column headed “</w:t>
      </w:r>
      <w:r w:rsidR="004E182A">
        <w:t>Additional i</w:t>
      </w:r>
      <w:r w:rsidR="007D439A">
        <w:t xml:space="preserve">nformation and form of words”, </w:t>
      </w:r>
      <w:r w:rsidR="00E72B35">
        <w:t>n</w:t>
      </w:r>
      <w:r w:rsidR="007D439A">
        <w:t>ote 3</w:t>
      </w:r>
      <w:r w:rsidR="007D439A" w:rsidRPr="007D67DE">
        <w:t>)</w:t>
      </w:r>
    </w:p>
    <w:p w:rsidR="007D439A" w:rsidRPr="003A6904" w:rsidRDefault="007D439A" w:rsidP="007D439A">
      <w:pPr>
        <w:pStyle w:val="Item"/>
      </w:pPr>
      <w:r>
        <w:t>Repeal the note.</w:t>
      </w:r>
    </w:p>
    <w:p w:rsidR="00527087" w:rsidRDefault="00527087" w:rsidP="004C33E1">
      <w:pPr>
        <w:pStyle w:val="Item"/>
        <w:rPr>
          <w:color w:val="000000" w:themeColor="text1"/>
        </w:rPr>
      </w:pPr>
    </w:p>
    <w:p w:rsidR="00650B14" w:rsidRPr="00650B14" w:rsidRDefault="00650B14" w:rsidP="00650B14">
      <w:pPr>
        <w:pStyle w:val="ItemHead"/>
        <w:sectPr w:rsidR="00650B14" w:rsidRPr="00650B14" w:rsidSect="000151A0">
          <w:headerReference w:type="even" r:id="rId32"/>
          <w:headerReference w:type="default" r:id="rId33"/>
          <w:footerReference w:type="even" r:id="rId34"/>
          <w:pgSz w:w="11907" w:h="16839" w:code="9"/>
          <w:pgMar w:top="2234" w:right="1797" w:bottom="1440" w:left="1797" w:header="720" w:footer="709" w:gutter="0"/>
          <w:cols w:space="708"/>
          <w:docGrid w:linePitch="360"/>
        </w:sectPr>
      </w:pPr>
    </w:p>
    <w:p w:rsidR="00EE049C" w:rsidRDefault="00242503" w:rsidP="00EE049C">
      <w:pPr>
        <w:pStyle w:val="ActHead6"/>
      </w:pPr>
      <w:bookmarkStart w:id="170" w:name="_Toc526492739"/>
      <w:r>
        <w:rPr>
          <w:color w:val="000000" w:themeColor="text1"/>
        </w:rPr>
        <w:lastRenderedPageBreak/>
        <w:t>Schedule 3</w:t>
      </w:r>
      <w:r w:rsidR="00EE049C" w:rsidRPr="00A34C1D">
        <w:rPr>
          <w:color w:val="000000" w:themeColor="text1"/>
        </w:rPr>
        <w:t>—</w:t>
      </w:r>
      <w:r w:rsidR="00F50151" w:rsidRPr="00682A8D">
        <w:t>Pr</w:t>
      </w:r>
      <w:r w:rsidR="00A67010" w:rsidRPr="00682A8D">
        <w:t xml:space="preserve">oduct tiers </w:t>
      </w:r>
      <w:r w:rsidR="00453FDE" w:rsidRPr="008723B8">
        <w:t xml:space="preserve">and </w:t>
      </w:r>
      <w:r w:rsidR="008723B8" w:rsidRPr="007D67DE">
        <w:t>related amendments</w:t>
      </w:r>
      <w:bookmarkEnd w:id="170"/>
    </w:p>
    <w:p w:rsidR="003F5A52" w:rsidRPr="007A4646" w:rsidRDefault="00242503" w:rsidP="003F5A52">
      <w:pPr>
        <w:pStyle w:val="ActHead2"/>
      </w:pPr>
      <w:bookmarkStart w:id="171" w:name="_Toc526492740"/>
      <w:r>
        <w:t>Part 1</w:t>
      </w:r>
      <w:r w:rsidR="003F5A52">
        <w:t>—Amendments commencing on 1 April 2019</w:t>
      </w:r>
      <w:bookmarkEnd w:id="171"/>
    </w:p>
    <w:p w:rsidR="00F349A7" w:rsidRPr="00682A8D" w:rsidRDefault="00F349A7" w:rsidP="00F349A7">
      <w:pPr>
        <w:pStyle w:val="ActHead9"/>
        <w:rPr>
          <w:i w:val="0"/>
        </w:rPr>
      </w:pPr>
      <w:bookmarkStart w:id="172" w:name="_Toc526492741"/>
      <w:r w:rsidRPr="00682A8D">
        <w:t>Private Health Insurance (Complying Product) Rules 2015</w:t>
      </w:r>
      <w:bookmarkEnd w:id="172"/>
    </w:p>
    <w:p w:rsidR="00EF7C07" w:rsidRPr="00682A8D" w:rsidRDefault="00242503" w:rsidP="00F349A7">
      <w:pPr>
        <w:pStyle w:val="ItemHead"/>
      </w:pPr>
      <w:r>
        <w:t>[1]</w:t>
      </w:r>
      <w:r w:rsidR="00F349A7" w:rsidRPr="00682A8D">
        <w:tab/>
      </w:r>
      <w:r w:rsidR="00EF7C07" w:rsidRPr="00682A8D">
        <w:t>Rule 4</w:t>
      </w:r>
    </w:p>
    <w:p w:rsidR="00EF7C07" w:rsidRPr="00682A8D" w:rsidRDefault="00EF7C07" w:rsidP="00EF7C07">
      <w:pPr>
        <w:pStyle w:val="Item"/>
      </w:pPr>
      <w:r w:rsidRPr="00682A8D">
        <w:t>Insert:</w:t>
      </w:r>
    </w:p>
    <w:p w:rsidR="00350E52" w:rsidRPr="00682A8D" w:rsidRDefault="00350E52" w:rsidP="00350E52">
      <w:pPr>
        <w:pStyle w:val="Definition"/>
      </w:pPr>
      <w:r w:rsidRPr="00682A8D">
        <w:rPr>
          <w:b/>
          <w:i/>
        </w:rPr>
        <w:t>basic policy</w:t>
      </w:r>
      <w:r w:rsidRPr="00682A8D">
        <w:t xml:space="preserve"> means an insurance policy that:</w:t>
      </w:r>
    </w:p>
    <w:p w:rsidR="00350E52" w:rsidRPr="00682A8D" w:rsidRDefault="00350E52" w:rsidP="00350E52">
      <w:pPr>
        <w:pStyle w:val="paragraph"/>
      </w:pPr>
      <w:r w:rsidRPr="00682A8D">
        <w:tab/>
        <w:t>(a)</w:t>
      </w:r>
      <w:r w:rsidRPr="00682A8D">
        <w:tab/>
        <w:t>covers hospital treatment; and</w:t>
      </w:r>
    </w:p>
    <w:p w:rsidR="00350E52" w:rsidRPr="00682A8D" w:rsidRDefault="00350E52" w:rsidP="00350E52">
      <w:pPr>
        <w:pStyle w:val="paragraph"/>
      </w:pPr>
      <w:r w:rsidRPr="00682A8D">
        <w:tab/>
        <w:t>(b)</w:t>
      </w:r>
      <w:r w:rsidRPr="00682A8D">
        <w:tab/>
        <w:t>covers</w:t>
      </w:r>
      <w:r>
        <w:t xml:space="preserve"> </w:t>
      </w:r>
      <w:r w:rsidRPr="00682A8D">
        <w:t xml:space="preserve">at least </w:t>
      </w:r>
      <w:r w:rsidR="004F5E33">
        <w:t xml:space="preserve">the treatments in </w:t>
      </w:r>
      <w:r w:rsidRPr="00682A8D">
        <w:t xml:space="preserve">all of the </w:t>
      </w:r>
      <w:r w:rsidRPr="007D67DE">
        <w:t xml:space="preserve">clinical categories </w:t>
      </w:r>
      <w:r w:rsidRPr="00682A8D">
        <w:t>indicated for a basic policy in Schedule </w:t>
      </w:r>
      <w:r w:rsidR="00670EE8">
        <w:t>4</w:t>
      </w:r>
      <w:r w:rsidRPr="00682A8D">
        <w:t>; and</w:t>
      </w:r>
    </w:p>
    <w:p w:rsidR="00350E52" w:rsidRPr="00682A8D" w:rsidRDefault="00350E52" w:rsidP="00350E52">
      <w:pPr>
        <w:pStyle w:val="paragraph"/>
      </w:pPr>
      <w:r w:rsidRPr="00682A8D">
        <w:tab/>
        <w:t>(c)</w:t>
      </w:r>
      <w:r w:rsidRPr="00682A8D">
        <w:tab/>
        <w:t>is not a gold, silver or bronze policy.</w:t>
      </w:r>
    </w:p>
    <w:p w:rsidR="00350E52" w:rsidRPr="00682A8D" w:rsidRDefault="00350E52" w:rsidP="00350E52">
      <w:pPr>
        <w:pStyle w:val="Definition"/>
      </w:pPr>
      <w:r w:rsidRPr="00682A8D">
        <w:rPr>
          <w:b/>
          <w:i/>
        </w:rPr>
        <w:t>bronze policy</w:t>
      </w:r>
      <w:r w:rsidRPr="00682A8D">
        <w:t xml:space="preserve"> means an insurance policy that:</w:t>
      </w:r>
    </w:p>
    <w:p w:rsidR="00350E52" w:rsidRPr="00682A8D" w:rsidRDefault="00350E52" w:rsidP="00350E52">
      <w:pPr>
        <w:pStyle w:val="paragraph"/>
      </w:pPr>
      <w:r w:rsidRPr="00682A8D">
        <w:tab/>
        <w:t>(a)</w:t>
      </w:r>
      <w:r w:rsidRPr="00682A8D">
        <w:tab/>
        <w:t>covers hospital treatment; and</w:t>
      </w:r>
    </w:p>
    <w:p w:rsidR="00350E52" w:rsidRPr="00682A8D" w:rsidRDefault="00350E52" w:rsidP="00350E52">
      <w:pPr>
        <w:pStyle w:val="paragraph"/>
      </w:pPr>
      <w:r w:rsidRPr="00682A8D">
        <w:tab/>
        <w:t>(b)</w:t>
      </w:r>
      <w:r w:rsidRPr="00682A8D">
        <w:tab/>
        <w:t xml:space="preserve">covers at least </w:t>
      </w:r>
      <w:r w:rsidR="004F5E33">
        <w:t xml:space="preserve">the treatments in </w:t>
      </w:r>
      <w:r w:rsidRPr="00682A8D">
        <w:t xml:space="preserve">all of the </w:t>
      </w:r>
      <w:r w:rsidRPr="007D67DE">
        <w:t xml:space="preserve">clinical categories </w:t>
      </w:r>
      <w:r w:rsidRPr="00682A8D">
        <w:t>indicated for a bronze policy in Schedule </w:t>
      </w:r>
      <w:r w:rsidR="00670EE8">
        <w:t>4</w:t>
      </w:r>
      <w:r w:rsidRPr="00682A8D">
        <w:t>; and</w:t>
      </w:r>
    </w:p>
    <w:p w:rsidR="00350E52" w:rsidRPr="00682A8D" w:rsidRDefault="00350E52" w:rsidP="00350E52">
      <w:pPr>
        <w:pStyle w:val="paragraph"/>
      </w:pPr>
      <w:r w:rsidRPr="00682A8D">
        <w:tab/>
        <w:t>(c)</w:t>
      </w:r>
      <w:r w:rsidRPr="00682A8D">
        <w:tab/>
        <w:t>is not a gold or silver policy.</w:t>
      </w:r>
    </w:p>
    <w:p w:rsidR="000601A7" w:rsidRPr="00682A8D" w:rsidRDefault="000601A7" w:rsidP="000601A7">
      <w:pPr>
        <w:pStyle w:val="Definition"/>
        <w:rPr>
          <w:i/>
        </w:rPr>
      </w:pPr>
      <w:r w:rsidRPr="00682A8D">
        <w:rPr>
          <w:b/>
          <w:i/>
        </w:rPr>
        <w:t>clinical categor</w:t>
      </w:r>
      <w:r w:rsidR="00D475EB" w:rsidRPr="00682A8D">
        <w:rPr>
          <w:b/>
          <w:i/>
        </w:rPr>
        <w:t>y</w:t>
      </w:r>
      <w:r w:rsidRPr="00682A8D">
        <w:t xml:space="preserve">, for hospital treatment, means </w:t>
      </w:r>
      <w:r w:rsidR="00D475EB" w:rsidRPr="00682A8D">
        <w:t>a</w:t>
      </w:r>
      <w:r w:rsidRPr="00682A8D">
        <w:t xml:space="preserve"> clinical categor</w:t>
      </w:r>
      <w:r w:rsidR="00D475EB" w:rsidRPr="00682A8D">
        <w:t>y</w:t>
      </w:r>
      <w:r w:rsidRPr="00682A8D">
        <w:t xml:space="preserve"> that </w:t>
      </w:r>
      <w:r w:rsidR="00D475EB" w:rsidRPr="00682A8D">
        <w:t xml:space="preserve">is </w:t>
      </w:r>
      <w:r w:rsidRPr="00682A8D">
        <w:t>set out in Schedule </w:t>
      </w:r>
      <w:r w:rsidR="00D5292E">
        <w:t>5</w:t>
      </w:r>
      <w:r w:rsidRPr="00682A8D">
        <w:t>.</w:t>
      </w:r>
    </w:p>
    <w:p w:rsidR="00350E52" w:rsidRPr="00682A8D" w:rsidRDefault="00350E52" w:rsidP="00350E52">
      <w:pPr>
        <w:pStyle w:val="Definition"/>
      </w:pPr>
      <w:r w:rsidRPr="00682A8D">
        <w:rPr>
          <w:b/>
          <w:i/>
        </w:rPr>
        <w:t>gold policy</w:t>
      </w:r>
      <w:r w:rsidRPr="00682A8D">
        <w:t xml:space="preserve"> means an insurance policy that:</w:t>
      </w:r>
    </w:p>
    <w:p w:rsidR="00350E52" w:rsidRDefault="00350E52" w:rsidP="00350E52">
      <w:pPr>
        <w:pStyle w:val="paragraph"/>
      </w:pPr>
      <w:r w:rsidRPr="00682A8D">
        <w:tab/>
        <w:t>(a)</w:t>
      </w:r>
      <w:r w:rsidRPr="00682A8D">
        <w:tab/>
        <w:t>covers hospital treatment; and</w:t>
      </w:r>
    </w:p>
    <w:p w:rsidR="00350E52" w:rsidRDefault="00350E52" w:rsidP="00350E52">
      <w:pPr>
        <w:pStyle w:val="paragraph"/>
      </w:pPr>
      <w:r w:rsidRPr="004F1A3D">
        <w:tab/>
        <w:t>(b)</w:t>
      </w:r>
      <w:r w:rsidRPr="004F1A3D">
        <w:tab/>
        <w:t>covers</w:t>
      </w:r>
      <w:r w:rsidR="0075734A">
        <w:t xml:space="preserve"> the</w:t>
      </w:r>
      <w:r w:rsidRPr="004F1A3D">
        <w:t xml:space="preserve"> </w:t>
      </w:r>
      <w:r w:rsidRPr="007D67DE">
        <w:t>treatments in</w:t>
      </w:r>
      <w:r w:rsidRPr="00682A8D">
        <w:t xml:space="preserve"> all of the </w:t>
      </w:r>
      <w:r w:rsidRPr="007D67DE">
        <w:t xml:space="preserve">clinical categories </w:t>
      </w:r>
      <w:r w:rsidRPr="004F1A3D">
        <w:t>indicated for a gold policy in Schedule </w:t>
      </w:r>
      <w:r w:rsidR="00670EE8">
        <w:t>4</w:t>
      </w:r>
      <w:r w:rsidRPr="004F1A3D">
        <w:t>.</w:t>
      </w:r>
    </w:p>
    <w:p w:rsidR="00DE3F1E" w:rsidRPr="00682A8D" w:rsidRDefault="00DE3F1E" w:rsidP="006864FE">
      <w:pPr>
        <w:pStyle w:val="Definition"/>
      </w:pPr>
      <w:r>
        <w:rPr>
          <w:b/>
          <w:i/>
        </w:rPr>
        <w:t xml:space="preserve">MBS item </w:t>
      </w:r>
      <w:r>
        <w:t xml:space="preserve">means </w:t>
      </w:r>
      <w:r w:rsidRPr="00682A8D">
        <w:t>an item in any of the following:</w:t>
      </w:r>
    </w:p>
    <w:p w:rsidR="00DE3F1E" w:rsidRPr="00682A8D" w:rsidRDefault="00DE3F1E" w:rsidP="00DE3F1E">
      <w:pPr>
        <w:pStyle w:val="paragraph"/>
        <w:rPr>
          <w:shd w:val="clear" w:color="auto" w:fill="FFFFFF"/>
        </w:rPr>
      </w:pPr>
      <w:r w:rsidRPr="00682A8D">
        <w:rPr>
          <w:shd w:val="clear" w:color="auto" w:fill="FFFFFF"/>
        </w:rPr>
        <w:tab/>
      </w:r>
      <w:r>
        <w:rPr>
          <w:shd w:val="clear" w:color="auto" w:fill="FFFFFF"/>
        </w:rPr>
        <w:t>(a)</w:t>
      </w:r>
      <w:r w:rsidRPr="00682A8D">
        <w:rPr>
          <w:shd w:val="clear" w:color="auto" w:fill="FFFFFF"/>
        </w:rPr>
        <w:tab/>
        <w:t xml:space="preserve">the general medical services table, made under section 4 of the </w:t>
      </w:r>
      <w:r w:rsidRPr="00682A8D">
        <w:rPr>
          <w:i/>
          <w:shd w:val="clear" w:color="auto" w:fill="FFFFFF"/>
        </w:rPr>
        <w:t>Health Insurance Act 1973</w:t>
      </w:r>
      <w:r w:rsidR="006C36A0">
        <w:rPr>
          <w:shd w:val="clear" w:color="auto" w:fill="FFFFFF"/>
        </w:rPr>
        <w:t>, as in force from time to time</w:t>
      </w:r>
      <w:r w:rsidRPr="00682A8D">
        <w:rPr>
          <w:shd w:val="clear" w:color="auto" w:fill="FFFFFF"/>
        </w:rPr>
        <w:t>;</w:t>
      </w:r>
    </w:p>
    <w:p w:rsidR="00DE3F1E" w:rsidRPr="00682A8D" w:rsidRDefault="00DE3F1E" w:rsidP="00DE3F1E">
      <w:pPr>
        <w:pStyle w:val="paragraph"/>
        <w:rPr>
          <w:shd w:val="clear" w:color="auto" w:fill="FFFFFF"/>
        </w:rPr>
      </w:pPr>
      <w:r w:rsidRPr="00682A8D">
        <w:rPr>
          <w:shd w:val="clear" w:color="auto" w:fill="FFFFFF"/>
        </w:rPr>
        <w:tab/>
      </w:r>
      <w:r>
        <w:rPr>
          <w:shd w:val="clear" w:color="auto" w:fill="FFFFFF"/>
        </w:rPr>
        <w:t>(b)</w:t>
      </w:r>
      <w:r w:rsidRPr="00682A8D">
        <w:rPr>
          <w:shd w:val="clear" w:color="auto" w:fill="FFFFFF"/>
        </w:rPr>
        <w:tab/>
        <w:t xml:space="preserve">the diagnostic imaging services table, made under section 4AA of the </w:t>
      </w:r>
      <w:r w:rsidRPr="00682A8D">
        <w:rPr>
          <w:i/>
          <w:shd w:val="clear" w:color="auto" w:fill="FFFFFF"/>
        </w:rPr>
        <w:t>Health Insurance Act 1973</w:t>
      </w:r>
      <w:r w:rsidR="006C36A0">
        <w:rPr>
          <w:shd w:val="clear" w:color="auto" w:fill="FFFFFF"/>
        </w:rPr>
        <w:t>, as in force from time to time</w:t>
      </w:r>
      <w:r w:rsidRPr="00682A8D">
        <w:rPr>
          <w:shd w:val="clear" w:color="auto" w:fill="FFFFFF"/>
        </w:rPr>
        <w:t>;</w:t>
      </w:r>
    </w:p>
    <w:p w:rsidR="00DE3F1E" w:rsidRPr="004F1A3D" w:rsidRDefault="00DE3F1E" w:rsidP="00350E52">
      <w:pPr>
        <w:pStyle w:val="paragraph"/>
      </w:pPr>
      <w:r w:rsidRPr="00682A8D">
        <w:rPr>
          <w:shd w:val="clear" w:color="auto" w:fill="FFFFFF"/>
        </w:rPr>
        <w:tab/>
      </w:r>
      <w:r>
        <w:rPr>
          <w:shd w:val="clear" w:color="auto" w:fill="FFFFFF"/>
        </w:rPr>
        <w:t>(c)</w:t>
      </w:r>
      <w:r w:rsidRPr="00682A8D">
        <w:rPr>
          <w:shd w:val="clear" w:color="auto" w:fill="FFFFFF"/>
        </w:rPr>
        <w:tab/>
        <w:t xml:space="preserve">the pathology services table, made under section 4A of the </w:t>
      </w:r>
      <w:r w:rsidRPr="00682A8D">
        <w:rPr>
          <w:i/>
          <w:shd w:val="clear" w:color="auto" w:fill="FFFFFF"/>
        </w:rPr>
        <w:t>Health Insurance Act 1973</w:t>
      </w:r>
      <w:r w:rsidR="006C36A0">
        <w:rPr>
          <w:shd w:val="clear" w:color="auto" w:fill="FFFFFF"/>
        </w:rPr>
        <w:t>, as in force from time to time</w:t>
      </w:r>
      <w:r w:rsidRPr="00682A8D">
        <w:rPr>
          <w:shd w:val="clear" w:color="auto" w:fill="FFFFFF"/>
        </w:rPr>
        <w:t>.</w:t>
      </w:r>
    </w:p>
    <w:p w:rsidR="00B64F04" w:rsidRDefault="00B64F04" w:rsidP="00B64F04">
      <w:pPr>
        <w:pStyle w:val="Definition"/>
      </w:pPr>
      <w:r>
        <w:rPr>
          <w:b/>
          <w:i/>
        </w:rPr>
        <w:t>product tier</w:t>
      </w:r>
      <w:r>
        <w:t xml:space="preserve"> means:</w:t>
      </w:r>
    </w:p>
    <w:p w:rsidR="00B64F04" w:rsidRDefault="00B64F04" w:rsidP="00B64F04">
      <w:pPr>
        <w:pStyle w:val="paragraph"/>
      </w:pPr>
      <w:r>
        <w:tab/>
        <w:t>(a)</w:t>
      </w:r>
      <w:r>
        <w:tab/>
        <w:t>for a gold policy—“gold”; and</w:t>
      </w:r>
    </w:p>
    <w:p w:rsidR="00B64F04" w:rsidRDefault="00B64F04" w:rsidP="00B64F04">
      <w:pPr>
        <w:pStyle w:val="paragraph"/>
      </w:pPr>
      <w:r>
        <w:tab/>
        <w:t>(b)</w:t>
      </w:r>
      <w:r>
        <w:tab/>
        <w:t>for a silver policy—“silver”; and</w:t>
      </w:r>
    </w:p>
    <w:p w:rsidR="00B64F04" w:rsidRDefault="00B64F04" w:rsidP="00B64F04">
      <w:pPr>
        <w:pStyle w:val="paragraph"/>
      </w:pPr>
      <w:r>
        <w:tab/>
        <w:t>(c)</w:t>
      </w:r>
      <w:r>
        <w:tab/>
        <w:t>for a bronze policy—“bronze”; and</w:t>
      </w:r>
    </w:p>
    <w:p w:rsidR="00B64F04" w:rsidRDefault="00B64F04" w:rsidP="00B64F04">
      <w:pPr>
        <w:pStyle w:val="paragraph"/>
      </w:pPr>
      <w:r>
        <w:tab/>
        <w:t>(d)</w:t>
      </w:r>
      <w:r>
        <w:tab/>
        <w:t>for a basic policy—“basic”.</w:t>
      </w:r>
    </w:p>
    <w:p w:rsidR="00350E52" w:rsidRPr="00682A8D" w:rsidRDefault="00350E52" w:rsidP="00350E52">
      <w:pPr>
        <w:pStyle w:val="Definition"/>
      </w:pPr>
      <w:r w:rsidRPr="00682A8D">
        <w:rPr>
          <w:b/>
          <w:i/>
        </w:rPr>
        <w:t>silver policy</w:t>
      </w:r>
      <w:r w:rsidRPr="00682A8D">
        <w:t xml:space="preserve"> means an insurance policy that:</w:t>
      </w:r>
    </w:p>
    <w:p w:rsidR="00350E52" w:rsidRPr="00682A8D" w:rsidRDefault="00350E52" w:rsidP="00350E52">
      <w:pPr>
        <w:pStyle w:val="paragraph"/>
      </w:pPr>
      <w:r w:rsidRPr="00682A8D">
        <w:tab/>
        <w:t>(a)</w:t>
      </w:r>
      <w:r w:rsidRPr="00682A8D">
        <w:tab/>
        <w:t>covers hospital treatment; and</w:t>
      </w:r>
    </w:p>
    <w:p w:rsidR="00350E52" w:rsidRPr="00682A8D" w:rsidRDefault="00350E52" w:rsidP="00350E52">
      <w:pPr>
        <w:pStyle w:val="paragraph"/>
      </w:pPr>
      <w:r w:rsidRPr="00682A8D">
        <w:tab/>
        <w:t>(b)</w:t>
      </w:r>
      <w:r w:rsidRPr="00682A8D">
        <w:tab/>
        <w:t xml:space="preserve">covers at least </w:t>
      </w:r>
      <w:r w:rsidR="004F5E33">
        <w:t xml:space="preserve">the treatments in </w:t>
      </w:r>
      <w:r w:rsidRPr="00682A8D">
        <w:t xml:space="preserve">all of the </w:t>
      </w:r>
      <w:r w:rsidRPr="007D67DE">
        <w:t xml:space="preserve">clinical categories </w:t>
      </w:r>
      <w:r w:rsidRPr="00682A8D">
        <w:t>indicated for a silver policy in Schedule </w:t>
      </w:r>
      <w:r w:rsidR="00670EE8">
        <w:t>4</w:t>
      </w:r>
      <w:r w:rsidRPr="00682A8D">
        <w:t>; and</w:t>
      </w:r>
    </w:p>
    <w:p w:rsidR="00446337" w:rsidRPr="007D67DE" w:rsidRDefault="00350E52" w:rsidP="00E96437">
      <w:pPr>
        <w:pStyle w:val="paragraph"/>
      </w:pPr>
      <w:r w:rsidRPr="00682A8D">
        <w:tab/>
        <w:t>(c)</w:t>
      </w:r>
      <w:r w:rsidRPr="00682A8D">
        <w:tab/>
        <w:t>is not a gold policy.</w:t>
      </w:r>
    </w:p>
    <w:p w:rsidR="006864FE" w:rsidRPr="00D43035" w:rsidRDefault="002676E5" w:rsidP="006864FE">
      <w:pPr>
        <w:pStyle w:val="ItemHead"/>
      </w:pPr>
      <w:r>
        <w:lastRenderedPageBreak/>
        <w:t>[1A]</w:t>
      </w:r>
      <w:r w:rsidR="006864FE" w:rsidRPr="00D43035">
        <w:t xml:space="preserve">  </w:t>
      </w:r>
      <w:r w:rsidR="006864FE" w:rsidRPr="00D43035">
        <w:tab/>
        <w:t>Rule 4 (note at the end of the rule)</w:t>
      </w:r>
    </w:p>
    <w:p w:rsidR="00DE203C" w:rsidRDefault="006864FE" w:rsidP="00C35DD7">
      <w:pPr>
        <w:pStyle w:val="Item"/>
        <w:rPr>
          <w:color w:val="000000" w:themeColor="text1"/>
        </w:rPr>
      </w:pPr>
      <w:r w:rsidRPr="00D43035">
        <w:t>Insert, in the appropriate alphabetical position in the list of terms that have the same meaning as in the Act, “</w:t>
      </w:r>
      <w:r>
        <w:t>medical practitioner</w:t>
      </w:r>
      <w:r w:rsidRPr="00D43035">
        <w:t>”.</w:t>
      </w:r>
    </w:p>
    <w:p w:rsidR="009E1BB0" w:rsidRPr="00682A8D" w:rsidRDefault="00242503" w:rsidP="009E1BB0">
      <w:pPr>
        <w:pStyle w:val="ItemHead"/>
      </w:pPr>
      <w:r>
        <w:t>[2]</w:t>
      </w:r>
      <w:r w:rsidR="009E1BB0" w:rsidRPr="00682A8D">
        <w:tab/>
      </w:r>
      <w:r w:rsidR="009E1BB0">
        <w:t>After Part 2A</w:t>
      </w:r>
    </w:p>
    <w:p w:rsidR="008328FA" w:rsidRPr="00A34C1D" w:rsidRDefault="008328FA" w:rsidP="00C35DD7">
      <w:pPr>
        <w:pStyle w:val="Item"/>
        <w:rPr>
          <w:color w:val="000000" w:themeColor="text1"/>
        </w:rPr>
      </w:pPr>
      <w:r w:rsidRPr="00A34C1D">
        <w:rPr>
          <w:color w:val="000000" w:themeColor="text1"/>
        </w:rPr>
        <w:t>Insert:</w:t>
      </w:r>
    </w:p>
    <w:p w:rsidR="008328FA" w:rsidRPr="00682A8D" w:rsidRDefault="008328FA" w:rsidP="008328FA">
      <w:pPr>
        <w:pStyle w:val="ActHead2"/>
      </w:pPr>
      <w:bookmarkStart w:id="173" w:name="_Toc518487417"/>
      <w:bookmarkStart w:id="174" w:name="_Toc518644689"/>
      <w:bookmarkStart w:id="175" w:name="_Toc518986910"/>
      <w:bookmarkStart w:id="176" w:name="_Toc524074933"/>
      <w:bookmarkStart w:id="177" w:name="_Toc524465152"/>
      <w:bookmarkStart w:id="178" w:name="_Toc525810083"/>
      <w:bookmarkStart w:id="179" w:name="_Toc526250367"/>
      <w:bookmarkStart w:id="180" w:name="_Toc526492742"/>
      <w:r w:rsidRPr="00A34C1D">
        <w:rPr>
          <w:color w:val="000000" w:themeColor="text1"/>
        </w:rPr>
        <w:t>Part 2</w:t>
      </w:r>
      <w:r w:rsidR="00EF75E4" w:rsidRPr="007D67DE">
        <w:t>B</w:t>
      </w:r>
      <w:r w:rsidRPr="00A34C1D">
        <w:rPr>
          <w:color w:val="000000" w:themeColor="text1"/>
        </w:rPr>
        <w:tab/>
      </w:r>
      <w:r w:rsidR="00894067" w:rsidRPr="00682A8D">
        <w:t>Requirements relating to p</w:t>
      </w:r>
      <w:r w:rsidR="00E62C76" w:rsidRPr="00682A8D">
        <w:t>roduct tiers for</w:t>
      </w:r>
      <w:r w:rsidR="00F176AD" w:rsidRPr="00682A8D">
        <w:t>, and names of,</w:t>
      </w:r>
      <w:r w:rsidR="00E62C76" w:rsidRPr="00682A8D">
        <w:t xml:space="preserve"> insurance </w:t>
      </w:r>
      <w:r w:rsidR="008721EE" w:rsidRPr="00682A8D">
        <w:t>policies</w:t>
      </w:r>
      <w:bookmarkEnd w:id="173"/>
      <w:bookmarkEnd w:id="174"/>
      <w:bookmarkEnd w:id="175"/>
      <w:bookmarkEnd w:id="176"/>
      <w:bookmarkEnd w:id="177"/>
      <w:bookmarkEnd w:id="178"/>
      <w:bookmarkEnd w:id="179"/>
      <w:bookmarkEnd w:id="180"/>
    </w:p>
    <w:p w:rsidR="00E25A07" w:rsidRPr="00D359B1" w:rsidRDefault="00E25A07" w:rsidP="00E25A07">
      <w:pPr>
        <w:pStyle w:val="notemargin"/>
      </w:pPr>
      <w:r w:rsidRPr="00D359B1">
        <w:t>Note</w:t>
      </w:r>
      <w:r w:rsidR="00A81C51" w:rsidRPr="00D359B1">
        <w:t xml:space="preserve"> 1</w:t>
      </w:r>
      <w:r w:rsidRPr="00D359B1">
        <w:t>:</w:t>
      </w:r>
      <w:r w:rsidRPr="00D359B1">
        <w:tab/>
        <w:t>This Part specifies additional requirements that an insurance policy must meet in order to be a complying health insurance policy, for the purposes of paragraph 63</w:t>
      </w:r>
      <w:r w:rsidR="00B472F2" w:rsidRPr="00D359B1">
        <w:noBreakHyphen/>
      </w:r>
      <w:r w:rsidRPr="00D359B1">
        <w:t>10 (g) of the Act.</w:t>
      </w:r>
    </w:p>
    <w:p w:rsidR="00A81C51" w:rsidRPr="00D359B1" w:rsidRDefault="00A81C51" w:rsidP="00E25A07">
      <w:pPr>
        <w:pStyle w:val="notemargin"/>
        <w:rPr>
          <w:bCs/>
        </w:rPr>
      </w:pPr>
      <w:r w:rsidRPr="00D359B1">
        <w:t>Note 2:</w:t>
      </w:r>
      <w:r w:rsidRPr="00D359B1">
        <w:tab/>
        <w:t xml:space="preserve">Nothing in this Part affects the operation of Division 72 of the Act (which relates to </w:t>
      </w:r>
      <w:bookmarkStart w:id="181" w:name="_Toc462225052"/>
      <w:r w:rsidRPr="00D359B1">
        <w:rPr>
          <w:bCs/>
        </w:rPr>
        <w:t>benefit requirements for policies that cover hospital treatment</w:t>
      </w:r>
      <w:bookmarkEnd w:id="181"/>
      <w:r w:rsidRPr="00D359B1">
        <w:rPr>
          <w:bCs/>
        </w:rPr>
        <w:t>) or the operation of the Private Health Insurance (Benefit Requirements) Rules</w:t>
      </w:r>
      <w:r w:rsidR="00E718BB">
        <w:rPr>
          <w:bCs/>
        </w:rPr>
        <w:t xml:space="preserve"> for the calculation of minimum benefits where restricted cover is allowed under rule 11G</w:t>
      </w:r>
      <w:r w:rsidRPr="00D359B1">
        <w:rPr>
          <w:bCs/>
        </w:rPr>
        <w:t>.</w:t>
      </w:r>
    </w:p>
    <w:p w:rsidR="008328FA" w:rsidRDefault="008328FA" w:rsidP="008328FA">
      <w:pPr>
        <w:pStyle w:val="ActHead5"/>
      </w:pPr>
      <w:bookmarkStart w:id="182" w:name="_Toc518487418"/>
      <w:bookmarkStart w:id="183" w:name="_Toc518644690"/>
      <w:bookmarkStart w:id="184" w:name="_Toc518986911"/>
      <w:bookmarkStart w:id="185" w:name="_Toc524074934"/>
      <w:bookmarkStart w:id="186" w:name="_Toc524465153"/>
      <w:bookmarkStart w:id="187" w:name="_Toc525810084"/>
      <w:bookmarkStart w:id="188" w:name="_Toc526250368"/>
      <w:bookmarkStart w:id="189" w:name="_Toc526492743"/>
      <w:r w:rsidRPr="00D359B1">
        <w:t>11</w:t>
      </w:r>
      <w:r w:rsidR="00920137">
        <w:rPr>
          <w:noProof/>
        </w:rPr>
        <w:t>E</w:t>
      </w:r>
      <w:r w:rsidRPr="00D359B1">
        <w:t>.</w:t>
      </w:r>
      <w:r w:rsidRPr="00682A8D">
        <w:tab/>
      </w:r>
      <w:r w:rsidR="00124B23" w:rsidRPr="00682A8D">
        <w:t>P</w:t>
      </w:r>
      <w:r w:rsidR="00511A15" w:rsidRPr="00682A8D">
        <w:t xml:space="preserve">roduct tiers for insurance </w:t>
      </w:r>
      <w:r w:rsidR="008721EE" w:rsidRPr="00682A8D">
        <w:t>policies</w:t>
      </w:r>
      <w:r w:rsidR="00511A15" w:rsidRPr="00682A8D">
        <w:t xml:space="preserve"> that cover </w:t>
      </w:r>
      <w:r w:rsidR="00E66D79" w:rsidRPr="00682A8D">
        <w:t>hospital treatment</w:t>
      </w:r>
      <w:bookmarkEnd w:id="182"/>
      <w:bookmarkEnd w:id="183"/>
      <w:bookmarkEnd w:id="184"/>
      <w:bookmarkEnd w:id="185"/>
      <w:bookmarkEnd w:id="186"/>
      <w:bookmarkEnd w:id="187"/>
      <w:bookmarkEnd w:id="188"/>
      <w:bookmarkEnd w:id="189"/>
    </w:p>
    <w:p w:rsidR="004F5353" w:rsidRPr="007559D8" w:rsidRDefault="004F5353" w:rsidP="004F5353">
      <w:pPr>
        <w:pStyle w:val="notemargin"/>
      </w:pPr>
      <w:r w:rsidRPr="007559D8">
        <w:t>Note:</w:t>
      </w:r>
      <w:r w:rsidRPr="007559D8">
        <w:tab/>
        <w:t>See rule </w:t>
      </w:r>
      <w:r w:rsidR="006E6AD5" w:rsidRPr="007559D8">
        <w:t xml:space="preserve">21 </w:t>
      </w:r>
      <w:r w:rsidRPr="007559D8">
        <w:t xml:space="preserve">for transitional </w:t>
      </w:r>
      <w:r w:rsidR="000803AF" w:rsidRPr="007559D8">
        <w:t xml:space="preserve">provisions relating to this rule </w:t>
      </w:r>
      <w:r w:rsidRPr="007559D8">
        <w:t>that appl</w:t>
      </w:r>
      <w:r w:rsidR="00041E7F" w:rsidRPr="007559D8">
        <w:t>y</w:t>
      </w:r>
      <w:r w:rsidRPr="007559D8">
        <w:t xml:space="preserve"> until </w:t>
      </w:r>
      <w:r w:rsidR="007F0F97">
        <w:t>31 March 2020</w:t>
      </w:r>
      <w:r w:rsidRPr="007559D8">
        <w:t>.</w:t>
      </w:r>
    </w:p>
    <w:p w:rsidR="00F176AD" w:rsidRDefault="00F176AD" w:rsidP="00F176AD">
      <w:pPr>
        <w:pStyle w:val="subsection"/>
      </w:pPr>
      <w:r w:rsidRPr="00682A8D">
        <w:tab/>
      </w:r>
      <w:r w:rsidR="00242503">
        <w:t>(1)</w:t>
      </w:r>
      <w:r w:rsidRPr="00682A8D">
        <w:tab/>
        <w:t>For paragraph 63</w:t>
      </w:r>
      <w:r w:rsidRPr="00682A8D">
        <w:noBreakHyphen/>
        <w:t>10 (g) of the Act, this rule applies to an insurance policy that covers hospital treatment (whether or not the policy also covers general treatment).</w:t>
      </w:r>
    </w:p>
    <w:p w:rsidR="00C778A8" w:rsidRPr="00682A8D" w:rsidRDefault="00F176AD" w:rsidP="00F176AD">
      <w:pPr>
        <w:pStyle w:val="subsection"/>
      </w:pPr>
      <w:r w:rsidRPr="00682A8D">
        <w:tab/>
      </w:r>
      <w:r w:rsidR="00242503">
        <w:t>(2)</w:t>
      </w:r>
      <w:r w:rsidRPr="00682A8D">
        <w:tab/>
        <w:t>The</w:t>
      </w:r>
      <w:r w:rsidR="00C778A8" w:rsidRPr="00682A8D">
        <w:t xml:space="preserve"> policy must</w:t>
      </w:r>
      <w:r w:rsidR="008B43A6" w:rsidRPr="00682A8D">
        <w:t xml:space="preserve"> </w:t>
      </w:r>
      <w:r w:rsidR="00F16754" w:rsidRPr="00682A8D">
        <w:t>be one of the following</w:t>
      </w:r>
      <w:r w:rsidR="00C778A8" w:rsidRPr="00682A8D">
        <w:t>:</w:t>
      </w:r>
    </w:p>
    <w:p w:rsidR="00C778A8" w:rsidRPr="00682A8D" w:rsidRDefault="00C778A8" w:rsidP="00C778A8">
      <w:pPr>
        <w:pStyle w:val="paragraph"/>
      </w:pPr>
      <w:r w:rsidRPr="00682A8D">
        <w:tab/>
      </w:r>
      <w:r w:rsidR="00242503">
        <w:t>(a)</w:t>
      </w:r>
      <w:r w:rsidRPr="00682A8D">
        <w:tab/>
      </w:r>
      <w:r w:rsidR="008B43A6" w:rsidRPr="00682A8D">
        <w:t>a gold policy</w:t>
      </w:r>
      <w:r w:rsidR="00F16754" w:rsidRPr="00682A8D">
        <w:t>;</w:t>
      </w:r>
    </w:p>
    <w:p w:rsidR="00C778A8" w:rsidRPr="00682A8D" w:rsidRDefault="00C778A8" w:rsidP="00C778A8">
      <w:pPr>
        <w:pStyle w:val="paragraph"/>
      </w:pPr>
      <w:r w:rsidRPr="00682A8D">
        <w:tab/>
      </w:r>
      <w:r w:rsidR="00242503">
        <w:t>(b)</w:t>
      </w:r>
      <w:r w:rsidRPr="00682A8D">
        <w:tab/>
        <w:t>a silver policy;</w:t>
      </w:r>
    </w:p>
    <w:p w:rsidR="00C778A8" w:rsidRPr="00682A8D" w:rsidRDefault="00C778A8" w:rsidP="00C778A8">
      <w:pPr>
        <w:pStyle w:val="paragraph"/>
      </w:pPr>
      <w:r w:rsidRPr="00682A8D">
        <w:tab/>
      </w:r>
      <w:r w:rsidR="00242503">
        <w:t>(c)</w:t>
      </w:r>
      <w:r w:rsidRPr="00682A8D">
        <w:tab/>
        <w:t>a bronze policy;</w:t>
      </w:r>
    </w:p>
    <w:p w:rsidR="008B43A6" w:rsidRDefault="00C778A8" w:rsidP="00C778A8">
      <w:pPr>
        <w:pStyle w:val="paragraph"/>
      </w:pPr>
      <w:r w:rsidRPr="00682A8D">
        <w:tab/>
      </w:r>
      <w:r w:rsidR="00242503">
        <w:t>(d)</w:t>
      </w:r>
      <w:r w:rsidRPr="00682A8D">
        <w:tab/>
        <w:t>a basic policy</w:t>
      </w:r>
      <w:r w:rsidR="008B43A6" w:rsidRPr="00682A8D">
        <w:t>.</w:t>
      </w:r>
    </w:p>
    <w:p w:rsidR="00906CD5" w:rsidRPr="0060445C" w:rsidRDefault="00906CD5" w:rsidP="00906CD5">
      <w:pPr>
        <w:pStyle w:val="ActHead5"/>
      </w:pPr>
      <w:bookmarkStart w:id="190" w:name="_Toc525810085"/>
      <w:bookmarkStart w:id="191" w:name="_Toc526250369"/>
      <w:bookmarkStart w:id="192" w:name="_Toc526492744"/>
      <w:r w:rsidRPr="0060445C">
        <w:t>11</w:t>
      </w:r>
      <w:r w:rsidR="00920137">
        <w:rPr>
          <w:noProof/>
        </w:rPr>
        <w:t>F</w:t>
      </w:r>
      <w:r w:rsidR="007509ED" w:rsidRPr="0060445C">
        <w:t>.</w:t>
      </w:r>
      <w:r w:rsidRPr="0060445C">
        <w:t xml:space="preserve"> </w:t>
      </w:r>
      <w:r w:rsidRPr="0060445C">
        <w:tab/>
      </w:r>
      <w:r w:rsidR="007A6D9E">
        <w:t xml:space="preserve">Coverage of treatments </w:t>
      </w:r>
      <w:r w:rsidRPr="0060445C">
        <w:t>for insurance policies that cover hospital treatment</w:t>
      </w:r>
      <w:bookmarkEnd w:id="190"/>
      <w:bookmarkEnd w:id="191"/>
      <w:bookmarkEnd w:id="192"/>
    </w:p>
    <w:p w:rsidR="00041E7F" w:rsidRPr="007559D8" w:rsidRDefault="00041E7F" w:rsidP="00041E7F">
      <w:pPr>
        <w:pStyle w:val="notemargin"/>
      </w:pPr>
      <w:r w:rsidRPr="007559D8">
        <w:t>Note:</w:t>
      </w:r>
      <w:r w:rsidRPr="007559D8">
        <w:tab/>
        <w:t>See rule </w:t>
      </w:r>
      <w:r w:rsidR="006E6AD5" w:rsidRPr="007559D8">
        <w:t xml:space="preserve">21 </w:t>
      </w:r>
      <w:r w:rsidRPr="007559D8">
        <w:t xml:space="preserve">for transitional </w:t>
      </w:r>
      <w:r w:rsidR="000803AF" w:rsidRPr="007559D8">
        <w:t xml:space="preserve">provisions relating to this rule </w:t>
      </w:r>
      <w:r w:rsidRPr="007559D8">
        <w:t xml:space="preserve">that apply until </w:t>
      </w:r>
      <w:r w:rsidR="007F0F97">
        <w:t>31 March 2020</w:t>
      </w:r>
      <w:r w:rsidRPr="007559D8">
        <w:t>.</w:t>
      </w:r>
    </w:p>
    <w:p w:rsidR="00906CD5" w:rsidRPr="0060445C" w:rsidRDefault="00906CD5" w:rsidP="00906CD5">
      <w:pPr>
        <w:pStyle w:val="SubsectionHead"/>
      </w:pPr>
      <w:r w:rsidRPr="0060445C">
        <w:t xml:space="preserve">Application of </w:t>
      </w:r>
      <w:r w:rsidR="0094364A" w:rsidRPr="0060445C">
        <w:t>rule</w:t>
      </w:r>
    </w:p>
    <w:p w:rsidR="00906CD5" w:rsidRDefault="00906CD5" w:rsidP="00906CD5">
      <w:pPr>
        <w:pStyle w:val="subsection"/>
      </w:pPr>
      <w:r w:rsidRPr="0060445C">
        <w:tab/>
      </w:r>
      <w:r w:rsidR="00242503">
        <w:t>(1)</w:t>
      </w:r>
      <w:r w:rsidRPr="0060445C">
        <w:tab/>
        <w:t>For paragraph 63</w:t>
      </w:r>
      <w:r w:rsidRPr="0060445C">
        <w:noBreakHyphen/>
        <w:t>10 (g) of the Act, this rule applies to an insurance policy that covers hospital treatment (whether or not the policy also covers general treatment).</w:t>
      </w:r>
    </w:p>
    <w:p w:rsidR="00D52B0A" w:rsidRPr="0060445C" w:rsidRDefault="00AB79D0" w:rsidP="00D52B0A">
      <w:pPr>
        <w:pStyle w:val="SubsectionHead"/>
      </w:pPr>
      <w:r>
        <w:t>T</w:t>
      </w:r>
      <w:r w:rsidR="00D52B0A" w:rsidRPr="0060445C">
        <w:t xml:space="preserve">reatments that </w:t>
      </w:r>
      <w:r w:rsidR="007509ED" w:rsidRPr="0060445C">
        <w:t>must be</w:t>
      </w:r>
      <w:r w:rsidR="00D52B0A" w:rsidRPr="0060445C">
        <w:t xml:space="preserve"> covered by policy</w:t>
      </w:r>
    </w:p>
    <w:p w:rsidR="00026BC4" w:rsidRPr="0060445C" w:rsidRDefault="00906CD5" w:rsidP="007509ED">
      <w:pPr>
        <w:pStyle w:val="subsection"/>
      </w:pPr>
      <w:r w:rsidRPr="0060445C">
        <w:tab/>
      </w:r>
      <w:r w:rsidR="00242503">
        <w:t>(2)</w:t>
      </w:r>
      <w:r w:rsidRPr="0060445C">
        <w:tab/>
      </w:r>
      <w:r w:rsidR="00D52B0A" w:rsidRPr="0060445C">
        <w:t>The policy must cover</w:t>
      </w:r>
      <w:r w:rsidR="00026BC4" w:rsidRPr="0060445C">
        <w:t>:</w:t>
      </w:r>
    </w:p>
    <w:p w:rsidR="00026BC4" w:rsidRDefault="00026BC4" w:rsidP="00026BC4">
      <w:pPr>
        <w:pStyle w:val="paragraph"/>
      </w:pPr>
      <w:r w:rsidRPr="0060445C">
        <w:tab/>
      </w:r>
      <w:r w:rsidR="00242503">
        <w:t>(a)</w:t>
      </w:r>
      <w:r w:rsidRPr="0060445C">
        <w:tab/>
        <w:t xml:space="preserve">all hospital treatments that </w:t>
      </w:r>
      <w:r w:rsidR="00D52B0A" w:rsidRPr="0060445C">
        <w:t xml:space="preserve">are within the scope </w:t>
      </w:r>
      <w:r w:rsidR="0060445C" w:rsidRPr="0060445C">
        <w:t xml:space="preserve">of cover that is identified, in Schedule 5, </w:t>
      </w:r>
      <w:r w:rsidR="00E8558A">
        <w:t xml:space="preserve">for </w:t>
      </w:r>
      <w:r w:rsidR="00D52B0A" w:rsidRPr="0060445C">
        <w:t xml:space="preserve">each clinical category </w:t>
      </w:r>
      <w:r w:rsidRPr="0060445C">
        <w:t xml:space="preserve">in relation to </w:t>
      </w:r>
      <w:r w:rsidR="00D52B0A" w:rsidRPr="0060445C">
        <w:t>which the policy provides cover</w:t>
      </w:r>
      <w:r w:rsidR="001F1BDE">
        <w:t xml:space="preserve"> (see subrule</w:t>
      </w:r>
      <w:r w:rsidR="00641579">
        <w:t>s</w:t>
      </w:r>
      <w:r w:rsidR="001F1BDE">
        <w:t> </w:t>
      </w:r>
      <w:r w:rsidR="00920137">
        <w:t>(5)</w:t>
      </w:r>
      <w:r w:rsidR="00641579">
        <w:t xml:space="preserve"> and </w:t>
      </w:r>
      <w:r w:rsidR="00920137">
        <w:t>(6)</w:t>
      </w:r>
      <w:r w:rsidR="001F1BDE">
        <w:t>)</w:t>
      </w:r>
      <w:r w:rsidRPr="0060445C">
        <w:t>; and</w:t>
      </w:r>
    </w:p>
    <w:p w:rsidR="00D52B0A" w:rsidRPr="0060445C" w:rsidRDefault="00026BC4" w:rsidP="00026BC4">
      <w:pPr>
        <w:pStyle w:val="paragraph"/>
      </w:pPr>
      <w:r w:rsidRPr="0060445C">
        <w:tab/>
      </w:r>
      <w:r w:rsidR="00242503">
        <w:t>(b)</w:t>
      </w:r>
      <w:r w:rsidRPr="0060445C">
        <w:tab/>
        <w:t xml:space="preserve">all hospital treatments that are not within the scope of </w:t>
      </w:r>
      <w:r w:rsidR="007A6D9E">
        <w:t xml:space="preserve">cover of such </w:t>
      </w:r>
      <w:r w:rsidRPr="0060445C">
        <w:t>a clinical category, but that are:</w:t>
      </w:r>
    </w:p>
    <w:p w:rsidR="00026BC4" w:rsidRDefault="00026BC4" w:rsidP="00026BC4">
      <w:pPr>
        <w:pStyle w:val="paragraphsub"/>
      </w:pPr>
      <w:r w:rsidRPr="0060445C">
        <w:tab/>
      </w:r>
      <w:r w:rsidR="00242503">
        <w:t>(i)</w:t>
      </w:r>
      <w:r w:rsidRPr="0060445C">
        <w:tab/>
        <w:t>associated treatments for complications</w:t>
      </w:r>
      <w:r w:rsidR="00A80591">
        <w:t xml:space="preserve"> (see subrule </w:t>
      </w:r>
      <w:r w:rsidR="00920137">
        <w:t>(7)</w:t>
      </w:r>
      <w:r w:rsidR="00A80591">
        <w:t>)</w:t>
      </w:r>
      <w:r w:rsidRPr="0060445C">
        <w:t>; or</w:t>
      </w:r>
    </w:p>
    <w:p w:rsidR="003756B3" w:rsidRPr="0060445C" w:rsidRDefault="00026BC4" w:rsidP="00A80591">
      <w:pPr>
        <w:pStyle w:val="paragraphsub"/>
      </w:pPr>
      <w:r w:rsidRPr="0060445C">
        <w:tab/>
      </w:r>
      <w:r w:rsidR="00242503">
        <w:t>(ii)</w:t>
      </w:r>
      <w:r w:rsidRPr="0060445C">
        <w:tab/>
        <w:t xml:space="preserve">associated unplanned </w:t>
      </w:r>
      <w:r w:rsidR="00202795" w:rsidRPr="0060445C">
        <w:t>treatment</w:t>
      </w:r>
      <w:r w:rsidR="00AB79D0">
        <w:t>s</w:t>
      </w:r>
      <w:r w:rsidR="00A80591">
        <w:t xml:space="preserve"> (</w:t>
      </w:r>
      <w:r w:rsidR="00760855">
        <w:t>see</w:t>
      </w:r>
      <w:r w:rsidR="003756B3">
        <w:t xml:space="preserve"> subrule </w:t>
      </w:r>
      <w:r w:rsidR="00920137">
        <w:t>(8)</w:t>
      </w:r>
      <w:r w:rsidR="00A80591">
        <w:t>)</w:t>
      </w:r>
      <w:r w:rsidR="003756B3">
        <w:t>.</w:t>
      </w:r>
    </w:p>
    <w:p w:rsidR="00026BC4" w:rsidRPr="0060445C" w:rsidRDefault="00026BC4" w:rsidP="00026BC4">
      <w:pPr>
        <w:pStyle w:val="subsection"/>
      </w:pPr>
      <w:r w:rsidRPr="0060445C">
        <w:lastRenderedPageBreak/>
        <w:tab/>
      </w:r>
      <w:r w:rsidR="00242503">
        <w:t>(3)</w:t>
      </w:r>
      <w:r w:rsidRPr="0060445C">
        <w:tab/>
        <w:t>However, the policy is not required to cover cosmetic surgery that is not medically necessary.</w:t>
      </w:r>
    </w:p>
    <w:p w:rsidR="009B0C46" w:rsidRDefault="009B0C46" w:rsidP="009B0C46">
      <w:pPr>
        <w:pStyle w:val="SubsectionHead"/>
      </w:pPr>
      <w:r>
        <w:t xml:space="preserve">Treatments that </w:t>
      </w:r>
      <w:r w:rsidR="006A6F3B">
        <w:t xml:space="preserve">may </w:t>
      </w:r>
      <w:r>
        <w:t>be covered by policy</w:t>
      </w:r>
    </w:p>
    <w:p w:rsidR="006A6F3B" w:rsidRDefault="006A6F3B" w:rsidP="006A6F3B">
      <w:pPr>
        <w:pStyle w:val="subsection"/>
      </w:pPr>
      <w:r>
        <w:tab/>
      </w:r>
      <w:r w:rsidR="00242503">
        <w:t>(4)</w:t>
      </w:r>
      <w:r>
        <w:tab/>
      </w:r>
      <w:r w:rsidR="00E43020">
        <w:t>T</w:t>
      </w:r>
      <w:r>
        <w:t xml:space="preserve">he policy may </w:t>
      </w:r>
      <w:r w:rsidR="00E43020" w:rsidRPr="00123B31">
        <w:t xml:space="preserve">also </w:t>
      </w:r>
      <w:r>
        <w:t>provide either or both of the following:</w:t>
      </w:r>
    </w:p>
    <w:p w:rsidR="006A6F3B" w:rsidRDefault="006A6F3B" w:rsidP="006A6F3B">
      <w:pPr>
        <w:pStyle w:val="paragraph"/>
        <w:rPr>
          <w:sz w:val="20"/>
        </w:rPr>
      </w:pPr>
      <w:r>
        <w:tab/>
      </w:r>
      <w:r w:rsidR="00242503">
        <w:t>(a)</w:t>
      </w:r>
      <w:r>
        <w:tab/>
        <w:t>accident cover;</w:t>
      </w:r>
    </w:p>
    <w:p w:rsidR="006A6F3B" w:rsidRPr="001663C4" w:rsidRDefault="006A6F3B" w:rsidP="009B0C46">
      <w:pPr>
        <w:pStyle w:val="paragraph"/>
      </w:pPr>
      <w:r>
        <w:tab/>
      </w:r>
      <w:r w:rsidR="00242503">
        <w:t>(b)</w:t>
      </w:r>
      <w:r>
        <w:tab/>
        <w:t>benefits for travel or accommodation relating to a treatment referred to in subrule </w:t>
      </w:r>
      <w:r w:rsidR="00920137">
        <w:t>(2)</w:t>
      </w:r>
      <w:r>
        <w:t xml:space="preserve"> or paragraph </w:t>
      </w:r>
      <w:r w:rsidR="00920137">
        <w:t>(a)</w:t>
      </w:r>
      <w:r>
        <w:t>.</w:t>
      </w:r>
    </w:p>
    <w:p w:rsidR="00AF4D1F" w:rsidRDefault="009B0C46" w:rsidP="00AF4D1F">
      <w:pPr>
        <w:pStyle w:val="SubsectionHead"/>
      </w:pPr>
      <w:r>
        <w:t>Interpretation</w:t>
      </w:r>
    </w:p>
    <w:p w:rsidR="009B0C46" w:rsidRPr="0060445C" w:rsidRDefault="009B0C46" w:rsidP="009B0C46">
      <w:pPr>
        <w:pStyle w:val="subsection"/>
      </w:pPr>
      <w:r>
        <w:tab/>
      </w:r>
      <w:r w:rsidR="00242503">
        <w:t>(5)</w:t>
      </w:r>
      <w:r w:rsidRPr="0060445C">
        <w:tab/>
      </w:r>
      <w:r w:rsidR="00382CF6">
        <w:t>For paragraph </w:t>
      </w:r>
      <w:r w:rsidR="00920137">
        <w:t>(2)</w:t>
      </w:r>
      <w:r w:rsidR="000D0E87">
        <w:t> </w:t>
      </w:r>
      <w:r w:rsidR="00920137">
        <w:t>(a)</w:t>
      </w:r>
      <w:r w:rsidR="00382CF6">
        <w:t>, t</w:t>
      </w:r>
      <w:r w:rsidR="007C1A28">
        <w:t xml:space="preserve">he scope of cover </w:t>
      </w:r>
      <w:r w:rsidR="00382CF6">
        <w:t xml:space="preserve">of a particular clinical </w:t>
      </w:r>
      <w:r w:rsidR="00B84ECA">
        <w:t>category</w:t>
      </w:r>
      <w:r w:rsidR="00382CF6">
        <w:t xml:space="preserve"> </w:t>
      </w:r>
      <w:r w:rsidR="007C1A28">
        <w:t>includes, but is not limited to</w:t>
      </w:r>
      <w:r w:rsidRPr="0060445C">
        <w:t>:</w:t>
      </w:r>
    </w:p>
    <w:p w:rsidR="009B0C46" w:rsidRPr="0060445C" w:rsidRDefault="009B0C46" w:rsidP="009B0C46">
      <w:pPr>
        <w:pStyle w:val="paragraph"/>
      </w:pPr>
      <w:r w:rsidRPr="0060445C">
        <w:tab/>
      </w:r>
      <w:r w:rsidR="00242503">
        <w:t>(a)</w:t>
      </w:r>
      <w:r w:rsidRPr="0060445C">
        <w:tab/>
        <w:t xml:space="preserve">all hospital treatments </w:t>
      </w:r>
      <w:r w:rsidR="000D0E87">
        <w:t xml:space="preserve">involving the provision of an </w:t>
      </w:r>
      <w:r w:rsidR="00382CF6">
        <w:t xml:space="preserve">MBS item listed in Schedule 5 against </w:t>
      </w:r>
      <w:r w:rsidR="00042EC6">
        <w:t>that clinical category</w:t>
      </w:r>
      <w:r w:rsidRPr="0060445C">
        <w:t>; and</w:t>
      </w:r>
    </w:p>
    <w:p w:rsidR="009B0C46" w:rsidRPr="0060445C" w:rsidRDefault="009B0C46" w:rsidP="009B0C46">
      <w:pPr>
        <w:pStyle w:val="paragraph"/>
      </w:pPr>
      <w:r w:rsidRPr="0060445C">
        <w:tab/>
      </w:r>
      <w:r w:rsidR="00242503">
        <w:t>(b)</w:t>
      </w:r>
      <w:r w:rsidRPr="0060445C">
        <w:tab/>
        <w:t>all hospital treatments:</w:t>
      </w:r>
    </w:p>
    <w:p w:rsidR="009B0C46" w:rsidRPr="0060445C" w:rsidRDefault="009B0C46" w:rsidP="009B0C46">
      <w:pPr>
        <w:pStyle w:val="paragraphsub"/>
      </w:pPr>
      <w:r w:rsidRPr="0060445C">
        <w:tab/>
      </w:r>
      <w:r w:rsidR="00242503">
        <w:t>(i)</w:t>
      </w:r>
      <w:r w:rsidRPr="0060445C">
        <w:tab/>
        <w:t xml:space="preserve">that are provided in relation to a treatment of a kind referred to in </w:t>
      </w:r>
      <w:r w:rsidR="00042EC6">
        <w:t>paragraph </w:t>
      </w:r>
      <w:r w:rsidR="00920137">
        <w:t>(2)</w:t>
      </w:r>
      <w:r w:rsidR="000D0E87">
        <w:t> </w:t>
      </w:r>
      <w:r w:rsidR="00920137">
        <w:t>(a)</w:t>
      </w:r>
      <w:r w:rsidR="00042EC6">
        <w:t xml:space="preserve"> or </w:t>
      </w:r>
      <w:r w:rsidR="00920137">
        <w:t>(5)</w:t>
      </w:r>
      <w:r w:rsidR="000D0E87">
        <w:t> </w:t>
      </w:r>
      <w:r w:rsidR="00920137">
        <w:t>(a)</w:t>
      </w:r>
      <w:r w:rsidRPr="0060445C">
        <w:t>; and</w:t>
      </w:r>
    </w:p>
    <w:p w:rsidR="009B0C46" w:rsidRPr="0060445C" w:rsidRDefault="009B0C46" w:rsidP="009B0C46">
      <w:pPr>
        <w:pStyle w:val="paragraphsub"/>
      </w:pPr>
      <w:r w:rsidRPr="0060445C">
        <w:tab/>
      </w:r>
      <w:r w:rsidR="00242503">
        <w:t>(ii)</w:t>
      </w:r>
      <w:r w:rsidRPr="0060445C">
        <w:tab/>
      </w:r>
      <w:r w:rsidR="000D0E87">
        <w:t xml:space="preserve">involving the provision of an </w:t>
      </w:r>
      <w:r w:rsidRPr="0060445C">
        <w:t xml:space="preserve">MBS item </w:t>
      </w:r>
      <w:r w:rsidR="000D0E87">
        <w:t xml:space="preserve">listed </w:t>
      </w:r>
      <w:r w:rsidRPr="0060445C">
        <w:t>in:</w:t>
      </w:r>
    </w:p>
    <w:p w:rsidR="009B0C46" w:rsidRPr="0060445C" w:rsidRDefault="009B0C46" w:rsidP="009B0C46">
      <w:pPr>
        <w:pStyle w:val="paragraphsub-sub"/>
      </w:pPr>
      <w:r w:rsidRPr="0060445C">
        <w:tab/>
      </w:r>
      <w:r w:rsidR="00242503">
        <w:t>(A)</w:t>
      </w:r>
      <w:r w:rsidRPr="0060445C">
        <w:tab/>
        <w:t>the common treatments list in Schedule 6; or</w:t>
      </w:r>
    </w:p>
    <w:p w:rsidR="009B0C46" w:rsidRDefault="009B0C46" w:rsidP="009B0C46">
      <w:pPr>
        <w:pStyle w:val="paragraphsub-sub"/>
      </w:pPr>
      <w:r w:rsidRPr="0060445C">
        <w:tab/>
      </w:r>
      <w:r w:rsidR="00242503">
        <w:t>(B)</w:t>
      </w:r>
      <w:r w:rsidRPr="0060445C">
        <w:tab/>
        <w:t>the support treatments list in Schedule 7.</w:t>
      </w:r>
    </w:p>
    <w:p w:rsidR="00ED1E66" w:rsidRPr="0060445C" w:rsidRDefault="00ED1E66" w:rsidP="00ED1E66">
      <w:pPr>
        <w:pStyle w:val="subsection"/>
      </w:pPr>
      <w:r>
        <w:tab/>
      </w:r>
      <w:r w:rsidR="00242503">
        <w:t>(6)</w:t>
      </w:r>
      <w:r>
        <w:tab/>
        <w:t>Paragraph </w:t>
      </w:r>
      <w:r w:rsidR="00920137">
        <w:t>(5)</w:t>
      </w:r>
      <w:r w:rsidR="000D0E87">
        <w:t> </w:t>
      </w:r>
      <w:r w:rsidR="00920137">
        <w:t>(b)</w:t>
      </w:r>
      <w:r>
        <w:t xml:space="preserve"> does not apply in relation to the clinical category “Podiatric surgery (provided by a registered podiatric surgeon)”.</w:t>
      </w:r>
    </w:p>
    <w:p w:rsidR="00AF4D1F" w:rsidRPr="0060445C" w:rsidRDefault="00AF4D1F" w:rsidP="00AF4D1F">
      <w:pPr>
        <w:pStyle w:val="subsection"/>
      </w:pPr>
      <w:r w:rsidRPr="0060445C">
        <w:tab/>
      </w:r>
      <w:r w:rsidR="00242503">
        <w:t>(7)</w:t>
      </w:r>
      <w:r w:rsidRPr="0060445C">
        <w:tab/>
        <w:t xml:space="preserve">For </w:t>
      </w:r>
      <w:r w:rsidR="007C1A28">
        <w:t>subparagraph </w:t>
      </w:r>
      <w:r w:rsidR="00920137">
        <w:t>(2)</w:t>
      </w:r>
      <w:r w:rsidR="000D0E87">
        <w:t> </w:t>
      </w:r>
      <w:r w:rsidR="00920137">
        <w:t>(b)</w:t>
      </w:r>
      <w:r w:rsidR="000D0E87">
        <w:t> </w:t>
      </w:r>
      <w:r w:rsidR="00920137">
        <w:t>(i)</w:t>
      </w:r>
      <w:r w:rsidRPr="0060445C">
        <w:t xml:space="preserve">, </w:t>
      </w:r>
      <w:r w:rsidR="002E1656" w:rsidRPr="0060445C">
        <w:t xml:space="preserve">a </w:t>
      </w:r>
      <w:r w:rsidRPr="0060445C">
        <w:t xml:space="preserve">hospital treatment is an </w:t>
      </w:r>
      <w:r w:rsidRPr="0060445C">
        <w:rPr>
          <w:b/>
          <w:i/>
        </w:rPr>
        <w:t xml:space="preserve">associated treatment for complications </w:t>
      </w:r>
      <w:r w:rsidRPr="0060445C">
        <w:t xml:space="preserve">if </w:t>
      </w:r>
      <w:r w:rsidR="00202795" w:rsidRPr="0060445C">
        <w:t>it is</w:t>
      </w:r>
      <w:r w:rsidRPr="0060445C">
        <w:t>:</w:t>
      </w:r>
    </w:p>
    <w:p w:rsidR="00AF4D1F" w:rsidRPr="0060445C" w:rsidRDefault="00AF4D1F" w:rsidP="00AF4D1F">
      <w:pPr>
        <w:pStyle w:val="paragraph"/>
      </w:pPr>
      <w:r w:rsidRPr="0060445C">
        <w:tab/>
      </w:r>
      <w:r w:rsidR="00242503">
        <w:t>(a)</w:t>
      </w:r>
      <w:r w:rsidRPr="0060445C">
        <w:tab/>
      </w:r>
      <w:r w:rsidR="00D84275" w:rsidRPr="0060445C">
        <w:t xml:space="preserve">provided </w:t>
      </w:r>
      <w:r w:rsidRPr="0060445C">
        <w:t xml:space="preserve">during an episode in which hospital treatment </w:t>
      </w:r>
      <w:r w:rsidR="00735DCA">
        <w:t>of a kind described in paragraph </w:t>
      </w:r>
      <w:r w:rsidR="00920137">
        <w:t>(2)</w:t>
      </w:r>
      <w:r w:rsidR="000D0E87">
        <w:t> </w:t>
      </w:r>
      <w:r w:rsidR="00920137">
        <w:t>(a)</w:t>
      </w:r>
      <w:r w:rsidR="00735DCA">
        <w:t xml:space="preserve"> </w:t>
      </w:r>
      <w:r w:rsidR="00DD16AC">
        <w:t>i</w:t>
      </w:r>
      <w:r w:rsidRPr="0060445C">
        <w:t>s being provided; and</w:t>
      </w:r>
    </w:p>
    <w:p w:rsidR="00202795" w:rsidRPr="0060445C" w:rsidRDefault="00AF4D1F" w:rsidP="00202795">
      <w:pPr>
        <w:pStyle w:val="paragraph"/>
      </w:pPr>
      <w:r w:rsidRPr="0060445C">
        <w:tab/>
      </w:r>
      <w:r w:rsidR="00242503">
        <w:t>(b)</w:t>
      </w:r>
      <w:r w:rsidRPr="0060445C">
        <w:tab/>
      </w:r>
      <w:r w:rsidR="00D84275" w:rsidRPr="0060445C">
        <w:t xml:space="preserve">provided </w:t>
      </w:r>
      <w:r w:rsidRPr="0060445C">
        <w:t xml:space="preserve">for a complication that </w:t>
      </w:r>
      <w:r w:rsidR="00017267">
        <w:t xml:space="preserve">arises </w:t>
      </w:r>
      <w:r w:rsidRPr="0060445C">
        <w:t>during that episode</w:t>
      </w:r>
      <w:r w:rsidR="00202795" w:rsidRPr="0060445C">
        <w:t>.</w:t>
      </w:r>
    </w:p>
    <w:p w:rsidR="004E0293" w:rsidRPr="00E43020" w:rsidRDefault="00202795" w:rsidP="004E0293">
      <w:pPr>
        <w:pStyle w:val="subsection"/>
      </w:pPr>
      <w:r w:rsidRPr="0060445C">
        <w:tab/>
      </w:r>
      <w:r w:rsidR="00242503">
        <w:t>(8)</w:t>
      </w:r>
      <w:r w:rsidR="00E43020">
        <w:tab/>
      </w:r>
      <w:r w:rsidR="004E0293" w:rsidRPr="00E43020">
        <w:t>For subparagraph </w:t>
      </w:r>
      <w:r w:rsidR="00920137">
        <w:t>(2)</w:t>
      </w:r>
      <w:r w:rsidR="004E0293" w:rsidRPr="00E43020">
        <w:t> </w:t>
      </w:r>
      <w:r w:rsidR="00920137">
        <w:t>(b)</w:t>
      </w:r>
      <w:r w:rsidR="004E0293" w:rsidRPr="00E43020">
        <w:t> </w:t>
      </w:r>
      <w:r w:rsidR="00920137">
        <w:t>(ii)</w:t>
      </w:r>
      <w:r w:rsidR="004E0293" w:rsidRPr="00E43020">
        <w:t xml:space="preserve">, a hospital treatment is an </w:t>
      </w:r>
      <w:r w:rsidR="004E0293" w:rsidRPr="00E43020">
        <w:rPr>
          <w:b/>
          <w:i/>
        </w:rPr>
        <w:t xml:space="preserve">associated unplanned treatment </w:t>
      </w:r>
      <w:r w:rsidR="004E0293" w:rsidRPr="00E43020">
        <w:t>if it is:</w:t>
      </w:r>
    </w:p>
    <w:p w:rsidR="004E0293" w:rsidRPr="00E43020" w:rsidRDefault="004E0293" w:rsidP="004E0293">
      <w:pPr>
        <w:pStyle w:val="paragraph"/>
      </w:pPr>
      <w:r w:rsidRPr="00E43020">
        <w:tab/>
      </w:r>
      <w:r w:rsidR="00242503">
        <w:t>(a)</w:t>
      </w:r>
      <w:r w:rsidRPr="00E43020">
        <w:tab/>
        <w:t>provided during an episode in which hospital treatment of a kind described in paragraph </w:t>
      </w:r>
      <w:r w:rsidR="00920137">
        <w:t>(2)</w:t>
      </w:r>
      <w:r w:rsidRPr="00E43020">
        <w:t> </w:t>
      </w:r>
      <w:r w:rsidR="00920137">
        <w:t>(a)</w:t>
      </w:r>
      <w:r w:rsidRPr="00E43020">
        <w:t xml:space="preserve"> is being provided; and</w:t>
      </w:r>
    </w:p>
    <w:p w:rsidR="004E0293" w:rsidRPr="00E43020" w:rsidRDefault="004E0293" w:rsidP="004E0293">
      <w:pPr>
        <w:pStyle w:val="paragraph"/>
      </w:pPr>
      <w:r w:rsidRPr="00E43020">
        <w:tab/>
      </w:r>
      <w:r w:rsidR="00242503">
        <w:t>(b)</w:t>
      </w:r>
      <w:r w:rsidRPr="00E43020">
        <w:tab/>
        <w:t>an unplanned treatment that:</w:t>
      </w:r>
    </w:p>
    <w:p w:rsidR="004E0293" w:rsidRPr="00E43020" w:rsidRDefault="004E0293" w:rsidP="004E0293">
      <w:pPr>
        <w:pStyle w:val="paragraphsub"/>
      </w:pPr>
      <w:r w:rsidRPr="00E43020">
        <w:tab/>
      </w:r>
      <w:r w:rsidR="00242503">
        <w:t>(i)</w:t>
      </w:r>
      <w:r w:rsidRPr="00E43020">
        <w:tab/>
        <w:t xml:space="preserve">is provided as part of </w:t>
      </w:r>
      <w:r w:rsidR="00E43020">
        <w:t xml:space="preserve">planned </w:t>
      </w:r>
      <w:r w:rsidRPr="00E43020">
        <w:t>surgery performed during that episode;</w:t>
      </w:r>
      <w:r w:rsidR="005D0BBB" w:rsidRPr="00E43020">
        <w:t xml:space="preserve"> and</w:t>
      </w:r>
    </w:p>
    <w:p w:rsidR="004E0293" w:rsidRPr="00E43020" w:rsidRDefault="004E0293" w:rsidP="005D0BBB">
      <w:pPr>
        <w:pStyle w:val="paragraphsub"/>
      </w:pPr>
      <w:r w:rsidRPr="00E43020">
        <w:tab/>
      </w:r>
      <w:r w:rsidR="00242503">
        <w:t>(ii)</w:t>
      </w:r>
      <w:r w:rsidRPr="00E43020">
        <w:tab/>
      </w:r>
      <w:r w:rsidR="00B31BB3" w:rsidRPr="00E43020">
        <w:t>i</w:t>
      </w:r>
      <w:r w:rsidR="00E44BCA" w:rsidRPr="00E43020">
        <w:t xml:space="preserve">s, </w:t>
      </w:r>
      <w:r w:rsidRPr="00E43020">
        <w:t xml:space="preserve">in </w:t>
      </w:r>
      <w:r w:rsidR="005D0BBB" w:rsidRPr="00E43020">
        <w:t xml:space="preserve">the </w:t>
      </w:r>
      <w:r w:rsidRPr="00E43020">
        <w:t xml:space="preserve">view of the </w:t>
      </w:r>
      <w:r w:rsidR="00130771">
        <w:t>medical practitioner</w:t>
      </w:r>
      <w:r w:rsidRPr="00E43020">
        <w:t xml:space="preserve"> who provide</w:t>
      </w:r>
      <w:r w:rsidR="00B31BB3" w:rsidRPr="00E43020">
        <w:t>s</w:t>
      </w:r>
      <w:r w:rsidRPr="00E43020">
        <w:t xml:space="preserve"> </w:t>
      </w:r>
      <w:r w:rsidR="005D0BBB" w:rsidRPr="00E43020">
        <w:t xml:space="preserve">the </w:t>
      </w:r>
      <w:r w:rsidRPr="00E43020">
        <w:t>unplanned treatment, medically necessary and urgent.</w:t>
      </w:r>
    </w:p>
    <w:p w:rsidR="0029625B" w:rsidRDefault="00464C7B" w:rsidP="00464C7B">
      <w:pPr>
        <w:pStyle w:val="ActHead5"/>
      </w:pPr>
      <w:bookmarkStart w:id="193" w:name="_Toc518487420"/>
      <w:bookmarkStart w:id="194" w:name="_Toc518644692"/>
      <w:bookmarkStart w:id="195" w:name="_Toc518986913"/>
      <w:bookmarkStart w:id="196" w:name="_Toc524074936"/>
      <w:bookmarkStart w:id="197" w:name="_Toc524465155"/>
      <w:bookmarkStart w:id="198" w:name="_Toc525810086"/>
      <w:bookmarkStart w:id="199" w:name="_Toc526250370"/>
      <w:bookmarkStart w:id="200" w:name="_Toc526492745"/>
      <w:r w:rsidRPr="00D359B1">
        <w:t>11</w:t>
      </w:r>
      <w:r w:rsidR="00920137">
        <w:rPr>
          <w:noProof/>
        </w:rPr>
        <w:t>G</w:t>
      </w:r>
      <w:r w:rsidRPr="007D67DE">
        <w:t xml:space="preserve">. </w:t>
      </w:r>
      <w:r w:rsidRPr="007D67DE">
        <w:tab/>
        <w:t>Provision of restricted and unrestricted cover</w:t>
      </w:r>
      <w:bookmarkEnd w:id="193"/>
      <w:bookmarkEnd w:id="194"/>
      <w:bookmarkEnd w:id="195"/>
      <w:bookmarkEnd w:id="196"/>
      <w:bookmarkEnd w:id="197"/>
      <w:bookmarkEnd w:id="198"/>
      <w:bookmarkEnd w:id="199"/>
      <w:bookmarkEnd w:id="200"/>
    </w:p>
    <w:p w:rsidR="00041E7F" w:rsidRPr="007559D8" w:rsidRDefault="00041E7F" w:rsidP="00041E7F">
      <w:pPr>
        <w:pStyle w:val="notemargin"/>
      </w:pPr>
      <w:r w:rsidRPr="007559D8">
        <w:t>Note:</w:t>
      </w:r>
      <w:r w:rsidRPr="007559D8">
        <w:tab/>
        <w:t>See rule </w:t>
      </w:r>
      <w:r w:rsidR="006E6AD5" w:rsidRPr="007559D8">
        <w:t xml:space="preserve">21 </w:t>
      </w:r>
      <w:r w:rsidRPr="007559D8">
        <w:t xml:space="preserve">for transitional </w:t>
      </w:r>
      <w:r w:rsidR="000803AF" w:rsidRPr="007559D8">
        <w:t xml:space="preserve">provisions relating to this rule </w:t>
      </w:r>
      <w:r w:rsidRPr="007559D8">
        <w:t xml:space="preserve">that apply until </w:t>
      </w:r>
      <w:r w:rsidR="007F0F97">
        <w:t>31 March 2020</w:t>
      </w:r>
      <w:r w:rsidRPr="007559D8">
        <w:t>.</w:t>
      </w:r>
    </w:p>
    <w:p w:rsidR="00464C7B" w:rsidRPr="007559D8" w:rsidRDefault="0029625B" w:rsidP="0029625B">
      <w:pPr>
        <w:pStyle w:val="SubsectionHead"/>
      </w:pPr>
      <w:r w:rsidRPr="007D67DE">
        <w:t>G</w:t>
      </w:r>
      <w:r w:rsidR="00464C7B" w:rsidRPr="007D67DE">
        <w:t>old policies</w:t>
      </w:r>
    </w:p>
    <w:p w:rsidR="00464C7B" w:rsidRPr="007D67DE" w:rsidRDefault="0029625B" w:rsidP="0029625B">
      <w:pPr>
        <w:pStyle w:val="subsection"/>
      </w:pPr>
      <w:r w:rsidRPr="007D67DE">
        <w:tab/>
      </w:r>
      <w:r w:rsidR="00242503">
        <w:t>(1)</w:t>
      </w:r>
      <w:r w:rsidRPr="007D67DE">
        <w:tab/>
      </w:r>
      <w:r w:rsidR="00464C7B" w:rsidRPr="007D67DE">
        <w:t xml:space="preserve">A gold policy must provide unrestricted cover for all </w:t>
      </w:r>
      <w:r w:rsidR="00FF012E" w:rsidRPr="007D67DE">
        <w:t xml:space="preserve">hospital </w:t>
      </w:r>
      <w:r w:rsidR="007D2B18" w:rsidRPr="007D67DE">
        <w:t xml:space="preserve">treatments in all </w:t>
      </w:r>
      <w:r w:rsidR="00464C7B" w:rsidRPr="007D67DE">
        <w:t>clinical categories.</w:t>
      </w:r>
    </w:p>
    <w:p w:rsidR="00464C7B" w:rsidRPr="007D67DE" w:rsidRDefault="0029625B" w:rsidP="0029625B">
      <w:pPr>
        <w:pStyle w:val="SubsectionHead"/>
      </w:pPr>
      <w:r w:rsidRPr="007D67DE">
        <w:lastRenderedPageBreak/>
        <w:t>S</w:t>
      </w:r>
      <w:r w:rsidR="00464C7B" w:rsidRPr="007D67DE">
        <w:t xml:space="preserve">ilver </w:t>
      </w:r>
      <w:r w:rsidRPr="007D67DE">
        <w:t xml:space="preserve">policies </w:t>
      </w:r>
      <w:r w:rsidR="00464C7B" w:rsidRPr="007D67DE">
        <w:t>and bronze policies</w:t>
      </w:r>
    </w:p>
    <w:p w:rsidR="00464C7B" w:rsidRPr="007D67DE" w:rsidRDefault="00464C7B" w:rsidP="00464C7B">
      <w:pPr>
        <w:pStyle w:val="subsection"/>
      </w:pPr>
      <w:r w:rsidRPr="007D67DE">
        <w:tab/>
      </w:r>
      <w:r w:rsidR="00242503">
        <w:t>(2)</w:t>
      </w:r>
      <w:r w:rsidRPr="007D67DE">
        <w:tab/>
        <w:t>A silver policy</w:t>
      </w:r>
      <w:r w:rsidR="0029625B" w:rsidRPr="007D67DE">
        <w:t xml:space="preserve"> or</w:t>
      </w:r>
      <w:r w:rsidRPr="007D67DE">
        <w:t xml:space="preserve"> a bronze policy:</w:t>
      </w:r>
    </w:p>
    <w:p w:rsidR="00464C7B" w:rsidRPr="007D67DE" w:rsidRDefault="00464C7B" w:rsidP="00464C7B">
      <w:pPr>
        <w:pStyle w:val="paragraph"/>
      </w:pPr>
      <w:r w:rsidRPr="007D67DE">
        <w:tab/>
      </w:r>
      <w:r w:rsidR="00242503">
        <w:t>(a)</w:t>
      </w:r>
      <w:r w:rsidRPr="007D67DE">
        <w:tab/>
        <w:t xml:space="preserve">must provide restricted cover or unrestricted cover for </w:t>
      </w:r>
      <w:r w:rsidR="007D2B18" w:rsidRPr="007D67DE">
        <w:t xml:space="preserve">all </w:t>
      </w:r>
      <w:r w:rsidR="00FF012E" w:rsidRPr="007D67DE">
        <w:t xml:space="preserve">hospital </w:t>
      </w:r>
      <w:r w:rsidR="0029625B" w:rsidRPr="007D67DE">
        <w:t xml:space="preserve">treatments in </w:t>
      </w:r>
      <w:r w:rsidRPr="007D67DE">
        <w:t>the following clinical categories:</w:t>
      </w:r>
    </w:p>
    <w:p w:rsidR="00464C7B" w:rsidRPr="007D67DE" w:rsidRDefault="00464C7B" w:rsidP="00464C7B">
      <w:pPr>
        <w:pStyle w:val="paragraphsub"/>
      </w:pPr>
      <w:r w:rsidRPr="007D67DE">
        <w:tab/>
      </w:r>
      <w:r w:rsidR="00242503">
        <w:t>(i)</w:t>
      </w:r>
      <w:r w:rsidRPr="007D67DE">
        <w:tab/>
        <w:t>rehabilitation;</w:t>
      </w:r>
    </w:p>
    <w:p w:rsidR="00464C7B" w:rsidRPr="007D67DE" w:rsidRDefault="00464C7B" w:rsidP="00464C7B">
      <w:pPr>
        <w:pStyle w:val="paragraphsub"/>
      </w:pPr>
      <w:r w:rsidRPr="007D67DE">
        <w:tab/>
      </w:r>
      <w:r w:rsidR="00242503">
        <w:t>(ii)</w:t>
      </w:r>
      <w:r w:rsidRPr="007D67DE">
        <w:tab/>
        <w:t>hospital psychiatric services;</w:t>
      </w:r>
    </w:p>
    <w:p w:rsidR="00464C7B" w:rsidRPr="007D67DE" w:rsidRDefault="00464C7B" w:rsidP="00464C7B">
      <w:pPr>
        <w:pStyle w:val="paragraphsub"/>
      </w:pPr>
      <w:r w:rsidRPr="007D67DE">
        <w:tab/>
      </w:r>
      <w:r w:rsidR="00242503">
        <w:t>(iii)</w:t>
      </w:r>
      <w:r w:rsidRPr="007D67DE">
        <w:tab/>
        <w:t>palliative care; and</w:t>
      </w:r>
    </w:p>
    <w:p w:rsidR="00464C7B" w:rsidRPr="007D67DE" w:rsidRDefault="00464C7B" w:rsidP="00464C7B">
      <w:pPr>
        <w:pStyle w:val="paragraph"/>
      </w:pPr>
      <w:r w:rsidRPr="007D67DE">
        <w:tab/>
      </w:r>
      <w:r w:rsidR="00242503">
        <w:t>(b)</w:t>
      </w:r>
      <w:r w:rsidRPr="007D67DE">
        <w:tab/>
        <w:t>must provide unrestricted cover for</w:t>
      </w:r>
      <w:r w:rsidR="007D2B18" w:rsidRPr="007D67DE">
        <w:t xml:space="preserve"> all </w:t>
      </w:r>
      <w:r w:rsidR="00FF012E" w:rsidRPr="007D67DE">
        <w:t xml:space="preserve">hospital </w:t>
      </w:r>
      <w:r w:rsidR="007D2B18" w:rsidRPr="007D67DE">
        <w:t>treatments in</w:t>
      </w:r>
      <w:r w:rsidRPr="007D67DE">
        <w:t>:</w:t>
      </w:r>
    </w:p>
    <w:p w:rsidR="00464C7B" w:rsidRPr="007D67DE" w:rsidRDefault="00464C7B" w:rsidP="00464C7B">
      <w:pPr>
        <w:pStyle w:val="paragraphsub"/>
      </w:pPr>
      <w:r w:rsidRPr="007D67DE">
        <w:tab/>
      </w:r>
      <w:r w:rsidR="00242503">
        <w:t>(i)</w:t>
      </w:r>
      <w:r w:rsidRPr="007D67DE">
        <w:tab/>
        <w:t xml:space="preserve">the other clinical categories </w:t>
      </w:r>
      <w:r w:rsidR="00593325">
        <w:t xml:space="preserve">that </w:t>
      </w:r>
      <w:r w:rsidR="00BB187E">
        <w:t xml:space="preserve">a silver policy or a bronze policy, as appropriate, </w:t>
      </w:r>
      <w:r w:rsidRPr="007D67DE">
        <w:t>is required to cover; and</w:t>
      </w:r>
    </w:p>
    <w:p w:rsidR="00464C7B" w:rsidRPr="009B168C" w:rsidRDefault="00464C7B" w:rsidP="00464C7B">
      <w:pPr>
        <w:pStyle w:val="paragraphsub"/>
      </w:pPr>
      <w:r w:rsidRPr="007D67DE">
        <w:tab/>
      </w:r>
      <w:r w:rsidR="00242503">
        <w:t>(ii)</w:t>
      </w:r>
      <w:r w:rsidRPr="007D67DE">
        <w:tab/>
        <w:t xml:space="preserve">any other clinical categories </w:t>
      </w:r>
      <w:r w:rsidR="00515EC4">
        <w:t xml:space="preserve">that </w:t>
      </w:r>
      <w:r w:rsidRPr="007D67DE">
        <w:t>the policy covers</w:t>
      </w:r>
      <w:r w:rsidRPr="009B168C">
        <w:t>.</w:t>
      </w:r>
    </w:p>
    <w:p w:rsidR="0029625B" w:rsidRPr="007D67DE" w:rsidRDefault="0029625B" w:rsidP="0029625B">
      <w:pPr>
        <w:pStyle w:val="SubsectionHead"/>
      </w:pPr>
      <w:r w:rsidRPr="007D67DE">
        <w:t>Basic policies</w:t>
      </w:r>
    </w:p>
    <w:p w:rsidR="00464C7B" w:rsidRPr="007D67DE" w:rsidRDefault="00464C7B" w:rsidP="00464C7B">
      <w:pPr>
        <w:pStyle w:val="subsection"/>
      </w:pPr>
      <w:r w:rsidRPr="007D67DE">
        <w:tab/>
      </w:r>
      <w:r w:rsidR="00242503">
        <w:t>(3)</w:t>
      </w:r>
      <w:r w:rsidRPr="007D67DE">
        <w:tab/>
        <w:t>A basic policy must provide restricted cover or unrestricted cover for</w:t>
      </w:r>
      <w:r w:rsidR="0029625B" w:rsidRPr="007D67DE">
        <w:t xml:space="preserve"> </w:t>
      </w:r>
      <w:r w:rsidR="007D2B18" w:rsidRPr="007D67DE">
        <w:t>a</w:t>
      </w:r>
      <w:r w:rsidR="000857D2" w:rsidRPr="007D67DE">
        <w:t>ll</w:t>
      </w:r>
      <w:r w:rsidR="007D2B18" w:rsidRPr="007D67DE">
        <w:t xml:space="preserve"> </w:t>
      </w:r>
      <w:r w:rsidR="00FF012E" w:rsidRPr="007D67DE">
        <w:t xml:space="preserve">hospital </w:t>
      </w:r>
      <w:r w:rsidR="0029625B" w:rsidRPr="007D67DE">
        <w:t>treatments in</w:t>
      </w:r>
      <w:r w:rsidRPr="007D67DE">
        <w:t>:</w:t>
      </w:r>
    </w:p>
    <w:p w:rsidR="00464C7B" w:rsidRPr="007D67DE" w:rsidRDefault="00464C7B" w:rsidP="00464C7B">
      <w:pPr>
        <w:pStyle w:val="paragraph"/>
      </w:pPr>
      <w:r w:rsidRPr="007D67DE">
        <w:tab/>
      </w:r>
      <w:r w:rsidR="00242503">
        <w:t>(a)</w:t>
      </w:r>
      <w:r w:rsidRPr="007D67DE">
        <w:tab/>
        <w:t xml:space="preserve">all of the clinical categories </w:t>
      </w:r>
      <w:r w:rsidR="00593325">
        <w:t xml:space="preserve">that </w:t>
      </w:r>
      <w:r w:rsidR="00AA7511">
        <w:t xml:space="preserve">a basic </w:t>
      </w:r>
      <w:r w:rsidRPr="007D67DE">
        <w:t>policy is required to cover; and</w:t>
      </w:r>
    </w:p>
    <w:p w:rsidR="00464C7B" w:rsidRDefault="00464C7B" w:rsidP="00464C7B">
      <w:pPr>
        <w:pStyle w:val="paragraph"/>
      </w:pPr>
      <w:r w:rsidRPr="007D67DE">
        <w:tab/>
      </w:r>
      <w:r w:rsidR="00242503">
        <w:t>(b)</w:t>
      </w:r>
      <w:r w:rsidRPr="007D67DE">
        <w:tab/>
      </w:r>
      <w:r w:rsidR="00414186" w:rsidRPr="007D67DE">
        <w:t xml:space="preserve">any </w:t>
      </w:r>
      <w:r w:rsidRPr="007D67DE">
        <w:t>other clinical categories</w:t>
      </w:r>
      <w:r w:rsidR="00515EC4" w:rsidRPr="00515EC4">
        <w:t xml:space="preserve"> </w:t>
      </w:r>
      <w:r w:rsidR="00515EC4">
        <w:t>that</w:t>
      </w:r>
      <w:r w:rsidRPr="007D67DE">
        <w:t xml:space="preserve"> the policy covers.</w:t>
      </w:r>
    </w:p>
    <w:p w:rsidR="00413641" w:rsidRDefault="00413641" w:rsidP="00EC7150">
      <w:pPr>
        <w:pStyle w:val="ActHead5"/>
      </w:pPr>
      <w:bookmarkStart w:id="201" w:name="_Toc518487421"/>
      <w:bookmarkStart w:id="202" w:name="_Toc518644693"/>
      <w:bookmarkStart w:id="203" w:name="_Toc518986914"/>
      <w:bookmarkStart w:id="204" w:name="_Toc524074937"/>
      <w:bookmarkStart w:id="205" w:name="_Toc524465156"/>
      <w:bookmarkStart w:id="206" w:name="_Toc525810087"/>
      <w:bookmarkStart w:id="207" w:name="_Toc526250371"/>
      <w:bookmarkStart w:id="208" w:name="_Toc526492746"/>
      <w:r w:rsidRPr="00D359B1">
        <w:t>11</w:t>
      </w:r>
      <w:r w:rsidR="00D7219F" w:rsidRPr="00997EF6">
        <w:t>H</w:t>
      </w:r>
      <w:r w:rsidRPr="00682A8D">
        <w:t>.</w:t>
      </w:r>
      <w:r w:rsidRPr="00682A8D">
        <w:tab/>
      </w:r>
      <w:r w:rsidR="00C11116" w:rsidRPr="00682A8D">
        <w:t>N</w:t>
      </w:r>
      <w:r w:rsidR="00F50151" w:rsidRPr="00682A8D">
        <w:t xml:space="preserve">aming </w:t>
      </w:r>
      <w:r w:rsidR="00FC3D10" w:rsidRPr="00682A8D">
        <w:t>of insurance polic</w:t>
      </w:r>
      <w:r w:rsidR="00F50151" w:rsidRPr="00682A8D">
        <w:t>ies</w:t>
      </w:r>
      <w:r w:rsidR="00C11116" w:rsidRPr="00682A8D">
        <w:t xml:space="preserve"> </w:t>
      </w:r>
      <w:r w:rsidR="00D02CF9" w:rsidRPr="00682A8D">
        <w:t>that cover hospital treatment</w:t>
      </w:r>
      <w:bookmarkEnd w:id="201"/>
      <w:bookmarkEnd w:id="202"/>
      <w:bookmarkEnd w:id="203"/>
      <w:bookmarkEnd w:id="204"/>
      <w:bookmarkEnd w:id="205"/>
      <w:bookmarkEnd w:id="206"/>
      <w:bookmarkEnd w:id="207"/>
      <w:bookmarkEnd w:id="208"/>
    </w:p>
    <w:p w:rsidR="00041E7F" w:rsidRPr="007559D8" w:rsidRDefault="00041E7F" w:rsidP="00041E7F">
      <w:pPr>
        <w:pStyle w:val="notemargin"/>
      </w:pPr>
      <w:r w:rsidRPr="007559D8">
        <w:t>Note:</w:t>
      </w:r>
      <w:r w:rsidRPr="007559D8">
        <w:tab/>
        <w:t>See rule </w:t>
      </w:r>
      <w:r w:rsidR="006E6AD5" w:rsidRPr="007559D8">
        <w:t>21</w:t>
      </w:r>
      <w:r w:rsidRPr="007559D8">
        <w:t xml:space="preserve"> for transitional </w:t>
      </w:r>
      <w:r w:rsidR="000803AF" w:rsidRPr="007559D8">
        <w:t xml:space="preserve">provisions relating to this rule </w:t>
      </w:r>
      <w:r w:rsidRPr="007559D8">
        <w:t xml:space="preserve">that apply until </w:t>
      </w:r>
      <w:r w:rsidR="007F0F97">
        <w:t>31 March 2020</w:t>
      </w:r>
      <w:r w:rsidRPr="007559D8">
        <w:t>.</w:t>
      </w:r>
    </w:p>
    <w:p w:rsidR="00F50151" w:rsidRPr="00682A8D" w:rsidRDefault="00E34D4E" w:rsidP="00E34D4E">
      <w:pPr>
        <w:pStyle w:val="subsection"/>
      </w:pPr>
      <w:r w:rsidRPr="00682A8D">
        <w:tab/>
      </w:r>
      <w:r w:rsidR="00242503">
        <w:t>(1)</w:t>
      </w:r>
      <w:r w:rsidRPr="00682A8D">
        <w:tab/>
      </w:r>
      <w:r w:rsidR="00964ACC" w:rsidRPr="00682A8D">
        <w:t>For paragraph 63</w:t>
      </w:r>
      <w:r w:rsidR="00964ACC" w:rsidRPr="00682A8D">
        <w:noBreakHyphen/>
        <w:t xml:space="preserve">10 (g) of the Act, </w:t>
      </w:r>
      <w:r w:rsidRPr="00682A8D">
        <w:t xml:space="preserve">this rule applies to </w:t>
      </w:r>
      <w:r w:rsidR="00964ACC" w:rsidRPr="00682A8D">
        <w:t>an insurance policy</w:t>
      </w:r>
      <w:r w:rsidRPr="00682A8D">
        <w:t xml:space="preserve"> that </w:t>
      </w:r>
      <w:r w:rsidR="00964ACC" w:rsidRPr="00682A8D">
        <w:t>covers hospital treatment</w:t>
      </w:r>
      <w:r w:rsidR="003E1F45" w:rsidRPr="00682A8D">
        <w:t xml:space="preserve"> (whether or not the policy also covers general treatment)</w:t>
      </w:r>
      <w:r w:rsidRPr="00682A8D">
        <w:t>.</w:t>
      </w:r>
    </w:p>
    <w:p w:rsidR="007E2322" w:rsidRPr="00682A8D" w:rsidRDefault="007E2322" w:rsidP="007E2322">
      <w:pPr>
        <w:pStyle w:val="subsection"/>
      </w:pPr>
      <w:r w:rsidRPr="00682A8D">
        <w:tab/>
      </w:r>
      <w:r w:rsidR="00242503">
        <w:t>(2)</w:t>
      </w:r>
      <w:r w:rsidRPr="00682A8D">
        <w:tab/>
      </w:r>
      <w:r w:rsidR="000A1189" w:rsidRPr="00682A8D">
        <w:t>T</w:t>
      </w:r>
      <w:r w:rsidRPr="00682A8D">
        <w:t>he policy</w:t>
      </w:r>
      <w:r w:rsidR="00D00A21" w:rsidRPr="00682A8D">
        <w:t xml:space="preserve"> must include a </w:t>
      </w:r>
      <w:r w:rsidRPr="00682A8D">
        <w:t xml:space="preserve">name </w:t>
      </w:r>
      <w:r w:rsidR="00D00A21" w:rsidRPr="00682A8D">
        <w:t xml:space="preserve">that </w:t>
      </w:r>
      <w:r w:rsidR="0093454E" w:rsidRPr="00682A8D">
        <w:t>contains</w:t>
      </w:r>
      <w:r w:rsidRPr="00682A8D">
        <w:t xml:space="preserve"> the </w:t>
      </w:r>
      <w:r w:rsidR="000A1189" w:rsidRPr="00682A8D">
        <w:t xml:space="preserve">policy’s </w:t>
      </w:r>
      <w:r w:rsidR="00971CEC">
        <w:t xml:space="preserve">product </w:t>
      </w:r>
      <w:r w:rsidR="000A1189" w:rsidRPr="00682A8D">
        <w:t>tier</w:t>
      </w:r>
      <w:r w:rsidRPr="00682A8D">
        <w:t>.</w:t>
      </w:r>
    </w:p>
    <w:p w:rsidR="000D60B2" w:rsidRDefault="000D60B2" w:rsidP="007E2322">
      <w:pPr>
        <w:pStyle w:val="subsection"/>
      </w:pPr>
      <w:r w:rsidRPr="00682A8D">
        <w:tab/>
      </w:r>
      <w:r w:rsidR="00242503">
        <w:t>(3)</w:t>
      </w:r>
      <w:r w:rsidRPr="00682A8D">
        <w:tab/>
        <w:t>If the policy</w:t>
      </w:r>
      <w:r w:rsidR="007E2322" w:rsidRPr="00682A8D">
        <w:t xml:space="preserve"> </w:t>
      </w:r>
      <w:r w:rsidRPr="00682A8D">
        <w:t>covers</w:t>
      </w:r>
      <w:r w:rsidR="00856A9E">
        <w:t xml:space="preserve"> </w:t>
      </w:r>
      <w:r w:rsidR="002F3A4F" w:rsidRPr="00D359B1">
        <w:t xml:space="preserve">one or more </w:t>
      </w:r>
      <w:r w:rsidR="00856A9E" w:rsidRPr="00D359B1">
        <w:t>clinical categories</w:t>
      </w:r>
      <w:r w:rsidR="004157B8" w:rsidRPr="00D359B1">
        <w:t xml:space="preserve"> </w:t>
      </w:r>
      <w:r w:rsidRPr="00682A8D">
        <w:t xml:space="preserve">additional to those </w:t>
      </w:r>
      <w:r w:rsidR="006955D6">
        <w:t xml:space="preserve">required </w:t>
      </w:r>
      <w:r w:rsidRPr="00682A8D">
        <w:t xml:space="preserve">for a policy of that </w:t>
      </w:r>
      <w:r w:rsidR="006955D6">
        <w:t xml:space="preserve">product </w:t>
      </w:r>
      <w:r w:rsidR="000A1189" w:rsidRPr="00682A8D">
        <w:t>tier</w:t>
      </w:r>
      <w:r w:rsidRPr="00682A8D">
        <w:t xml:space="preserve"> in Schedule </w:t>
      </w:r>
      <w:r w:rsidR="00670EE8">
        <w:t>4</w:t>
      </w:r>
      <w:r w:rsidR="007E2322" w:rsidRPr="00682A8D">
        <w:t>, the name may</w:t>
      </w:r>
      <w:r w:rsidR="009853A9">
        <w:t xml:space="preserve"> </w:t>
      </w:r>
      <w:r w:rsidR="009853A9" w:rsidRPr="007D67DE">
        <w:t>also</w:t>
      </w:r>
      <w:r w:rsidR="007E2322" w:rsidRPr="00682A8D">
        <w:t xml:space="preserve"> </w:t>
      </w:r>
      <w:r w:rsidR="0093454E" w:rsidRPr="00682A8D">
        <w:t>contain</w:t>
      </w:r>
      <w:r w:rsidR="007E2322" w:rsidRPr="00682A8D">
        <w:t xml:space="preserve"> “plus” or “+”.</w:t>
      </w:r>
    </w:p>
    <w:p w:rsidR="00E2175F" w:rsidRPr="00682A8D" w:rsidRDefault="00E34D4E" w:rsidP="00A97DEB">
      <w:pPr>
        <w:pStyle w:val="subsection"/>
      </w:pPr>
      <w:r w:rsidRPr="00682A8D">
        <w:tab/>
      </w:r>
      <w:r w:rsidR="00242503">
        <w:t>(4)</w:t>
      </w:r>
      <w:r w:rsidRPr="00682A8D">
        <w:tab/>
      </w:r>
      <w:r w:rsidR="000D60B2" w:rsidRPr="00682A8D">
        <w:t>T</w:t>
      </w:r>
      <w:r w:rsidR="00964ACC" w:rsidRPr="00682A8D">
        <w:t>he name</w:t>
      </w:r>
      <w:r w:rsidR="000D60B2" w:rsidRPr="00682A8D">
        <w:t xml:space="preserve"> </w:t>
      </w:r>
      <w:r w:rsidRPr="00682A8D">
        <w:t xml:space="preserve">must not </w:t>
      </w:r>
      <w:r w:rsidR="0093454E" w:rsidRPr="00682A8D">
        <w:t>contain</w:t>
      </w:r>
      <w:r w:rsidR="00E2175F" w:rsidRPr="00682A8D">
        <w:t>:</w:t>
      </w:r>
    </w:p>
    <w:p w:rsidR="00E2175F" w:rsidRPr="00682A8D" w:rsidRDefault="00E2175F" w:rsidP="00E2175F">
      <w:pPr>
        <w:pStyle w:val="paragraph"/>
      </w:pPr>
      <w:r w:rsidRPr="00682A8D">
        <w:tab/>
      </w:r>
      <w:r w:rsidR="00242503">
        <w:t>(a)</w:t>
      </w:r>
      <w:r w:rsidRPr="00682A8D">
        <w:tab/>
      </w:r>
      <w:r w:rsidR="00E34D4E" w:rsidRPr="00682A8D">
        <w:t xml:space="preserve">the name of any other </w:t>
      </w:r>
      <w:r w:rsidR="00A97DEB" w:rsidRPr="00682A8D">
        <w:t>metal</w:t>
      </w:r>
      <w:r w:rsidRPr="00682A8D">
        <w:t>;</w:t>
      </w:r>
      <w:r w:rsidR="00A97DEB" w:rsidRPr="00682A8D">
        <w:t xml:space="preserve"> or</w:t>
      </w:r>
    </w:p>
    <w:p w:rsidR="00C11116" w:rsidRPr="00682A8D" w:rsidRDefault="00E2175F" w:rsidP="00E2175F">
      <w:pPr>
        <w:pStyle w:val="paragraph"/>
      </w:pPr>
      <w:r w:rsidRPr="00682A8D">
        <w:tab/>
      </w:r>
      <w:r w:rsidR="00242503">
        <w:t>(b)</w:t>
      </w:r>
      <w:r w:rsidRPr="00682A8D">
        <w:tab/>
      </w:r>
      <w:r w:rsidR="00A97DEB" w:rsidRPr="00682A8D">
        <w:t xml:space="preserve">the name of any gemstone or </w:t>
      </w:r>
      <w:r w:rsidR="000A1189" w:rsidRPr="00682A8D">
        <w:t xml:space="preserve">any </w:t>
      </w:r>
      <w:r w:rsidR="00A97DEB" w:rsidRPr="00682A8D">
        <w:t>semi-precious stone</w:t>
      </w:r>
      <w:r w:rsidR="00C11116" w:rsidRPr="00682A8D">
        <w:t>; or</w:t>
      </w:r>
    </w:p>
    <w:p w:rsidR="00E34D4E" w:rsidRPr="00682A8D" w:rsidRDefault="00C11116" w:rsidP="00E2175F">
      <w:pPr>
        <w:pStyle w:val="paragraph"/>
        <w:rPr>
          <w:b/>
        </w:rPr>
      </w:pPr>
      <w:r w:rsidRPr="00682A8D">
        <w:tab/>
      </w:r>
      <w:r w:rsidR="00242503">
        <w:t>(c)</w:t>
      </w:r>
      <w:r w:rsidRPr="00682A8D">
        <w:tab/>
        <w:t>unless permitted by subrule </w:t>
      </w:r>
      <w:r w:rsidR="00920137">
        <w:t>(3)</w:t>
      </w:r>
      <w:r w:rsidRPr="00682A8D">
        <w:t>—either “plus” or “+”.</w:t>
      </w:r>
    </w:p>
    <w:p w:rsidR="00D02CF9" w:rsidRPr="00682A8D" w:rsidRDefault="00D02CF9" w:rsidP="00D02CF9">
      <w:pPr>
        <w:pStyle w:val="ActHead5"/>
      </w:pPr>
      <w:bookmarkStart w:id="209" w:name="_Toc518487422"/>
      <w:bookmarkStart w:id="210" w:name="_Toc518644694"/>
      <w:bookmarkStart w:id="211" w:name="_Toc518986915"/>
      <w:bookmarkStart w:id="212" w:name="_Toc524074938"/>
      <w:bookmarkStart w:id="213" w:name="_Toc524465157"/>
      <w:bookmarkStart w:id="214" w:name="_Toc525810088"/>
      <w:bookmarkStart w:id="215" w:name="_Toc526250372"/>
      <w:bookmarkStart w:id="216" w:name="_Toc526492747"/>
      <w:r w:rsidRPr="00D359B1">
        <w:t>11</w:t>
      </w:r>
      <w:r w:rsidR="00D7219F" w:rsidRPr="00997EF6">
        <w:t>J</w:t>
      </w:r>
      <w:r w:rsidRPr="00682A8D">
        <w:t>.</w:t>
      </w:r>
      <w:r w:rsidRPr="00682A8D">
        <w:tab/>
      </w:r>
      <w:r w:rsidR="00C11116" w:rsidRPr="00682A8D">
        <w:t>N</w:t>
      </w:r>
      <w:r w:rsidRPr="00682A8D">
        <w:t>aming of insurance policies</w:t>
      </w:r>
      <w:r w:rsidR="00C11116" w:rsidRPr="00682A8D">
        <w:t xml:space="preserve"> </w:t>
      </w:r>
      <w:r w:rsidRPr="00682A8D">
        <w:t>that</w:t>
      </w:r>
      <w:r w:rsidR="0082422B">
        <w:t xml:space="preserve"> </w:t>
      </w:r>
      <w:r w:rsidR="0082422B" w:rsidRPr="004A7525">
        <w:t>cover general treatment only</w:t>
      </w:r>
      <w:bookmarkEnd w:id="209"/>
      <w:bookmarkEnd w:id="210"/>
      <w:bookmarkEnd w:id="211"/>
      <w:bookmarkEnd w:id="212"/>
      <w:bookmarkEnd w:id="213"/>
      <w:bookmarkEnd w:id="214"/>
      <w:bookmarkEnd w:id="215"/>
      <w:bookmarkEnd w:id="216"/>
    </w:p>
    <w:p w:rsidR="00D02CF9" w:rsidRPr="00682A8D" w:rsidRDefault="00D02CF9" w:rsidP="00D02CF9">
      <w:pPr>
        <w:pStyle w:val="subsection"/>
      </w:pPr>
      <w:r w:rsidRPr="00682A8D">
        <w:tab/>
      </w:r>
      <w:r w:rsidR="00242503">
        <w:t>(1)</w:t>
      </w:r>
      <w:r w:rsidRPr="00682A8D">
        <w:tab/>
        <w:t>For paragraph 63</w:t>
      </w:r>
      <w:r w:rsidRPr="00682A8D">
        <w:noBreakHyphen/>
        <w:t xml:space="preserve">10 (g) of the Act, this rule applies to an insurance policy that </w:t>
      </w:r>
      <w:r w:rsidR="00894067" w:rsidRPr="00682A8D">
        <w:t xml:space="preserve">covers general </w:t>
      </w:r>
      <w:r w:rsidRPr="00682A8D">
        <w:t>treatment</w:t>
      </w:r>
      <w:r w:rsidR="00863722" w:rsidRPr="00682A8D">
        <w:t xml:space="preserve"> only</w:t>
      </w:r>
      <w:r w:rsidRPr="00682A8D">
        <w:t>.</w:t>
      </w:r>
    </w:p>
    <w:p w:rsidR="003E1F45" w:rsidRPr="00682A8D" w:rsidRDefault="00D02CF9" w:rsidP="00D02CF9">
      <w:pPr>
        <w:pStyle w:val="subsection"/>
      </w:pPr>
      <w:r w:rsidRPr="00682A8D">
        <w:tab/>
      </w:r>
      <w:r w:rsidR="00242503">
        <w:t>(2)</w:t>
      </w:r>
      <w:r w:rsidRPr="00682A8D">
        <w:tab/>
        <w:t>The policy</w:t>
      </w:r>
      <w:r w:rsidR="00D00A21" w:rsidRPr="00682A8D">
        <w:t xml:space="preserve"> must include a name that does not </w:t>
      </w:r>
      <w:r w:rsidR="00863722" w:rsidRPr="00682A8D">
        <w:t>contain</w:t>
      </w:r>
      <w:r w:rsidR="000A1189" w:rsidRPr="00682A8D">
        <w:t>:</w:t>
      </w:r>
    </w:p>
    <w:p w:rsidR="003E1F45" w:rsidRPr="00682A8D" w:rsidRDefault="003E1F45" w:rsidP="003E1F45">
      <w:pPr>
        <w:pStyle w:val="paragraph"/>
      </w:pPr>
      <w:r w:rsidRPr="00682A8D">
        <w:tab/>
      </w:r>
      <w:r w:rsidR="00242503">
        <w:t>(a)</w:t>
      </w:r>
      <w:r w:rsidRPr="00682A8D">
        <w:tab/>
        <w:t>the name of any metal; or</w:t>
      </w:r>
    </w:p>
    <w:p w:rsidR="0082422B" w:rsidRPr="004A7525" w:rsidRDefault="003E1F45" w:rsidP="003E1F45">
      <w:pPr>
        <w:pStyle w:val="paragraph"/>
      </w:pPr>
      <w:r w:rsidRPr="00682A8D">
        <w:tab/>
      </w:r>
      <w:r w:rsidR="00242503">
        <w:t>(b)</w:t>
      </w:r>
      <w:r w:rsidRPr="00682A8D">
        <w:tab/>
        <w:t xml:space="preserve">the name of any gemstone or </w:t>
      </w:r>
      <w:r w:rsidR="000A1189" w:rsidRPr="00682A8D">
        <w:t xml:space="preserve">any </w:t>
      </w:r>
      <w:r w:rsidRPr="00682A8D">
        <w:t>semi-precious stone</w:t>
      </w:r>
      <w:r w:rsidR="0082422B" w:rsidRPr="004A7525">
        <w:t>; or</w:t>
      </w:r>
    </w:p>
    <w:p w:rsidR="003E1F45" w:rsidRDefault="0082422B" w:rsidP="003E1F45">
      <w:pPr>
        <w:pStyle w:val="paragraph"/>
      </w:pPr>
      <w:r w:rsidRPr="004A7525">
        <w:tab/>
      </w:r>
      <w:r w:rsidR="00242503">
        <w:t>(c)</w:t>
      </w:r>
      <w:r w:rsidRPr="004A7525">
        <w:tab/>
        <w:t>either “plus” or “+”</w:t>
      </w:r>
      <w:r w:rsidR="003E1F45" w:rsidRPr="00682A8D">
        <w:t>.</w:t>
      </w:r>
    </w:p>
    <w:p w:rsidR="00172468" w:rsidRPr="007559D8" w:rsidRDefault="00242503" w:rsidP="00172468">
      <w:pPr>
        <w:pStyle w:val="ItemHead"/>
      </w:pPr>
      <w:bookmarkStart w:id="217" w:name="_Toc526250373"/>
      <w:r>
        <w:t>[3]</w:t>
      </w:r>
      <w:r w:rsidR="00172468" w:rsidRPr="007559D8">
        <w:tab/>
        <w:t>After rule </w:t>
      </w:r>
      <w:r w:rsidR="007019FC" w:rsidRPr="007559D8">
        <w:t>20</w:t>
      </w:r>
    </w:p>
    <w:p w:rsidR="00172468" w:rsidRPr="007559D8" w:rsidRDefault="00334B80" w:rsidP="00172468">
      <w:pPr>
        <w:pStyle w:val="Item"/>
      </w:pPr>
      <w:r>
        <w:t>Insert</w:t>
      </w:r>
      <w:r w:rsidR="00172468" w:rsidRPr="007559D8">
        <w:t>:</w:t>
      </w:r>
    </w:p>
    <w:p w:rsidR="00433354" w:rsidRPr="007559D8" w:rsidRDefault="009647F5" w:rsidP="00433354">
      <w:pPr>
        <w:pStyle w:val="ActHead5"/>
      </w:pPr>
      <w:bookmarkStart w:id="218" w:name="_Toc526492748"/>
      <w:r w:rsidRPr="007559D8">
        <w:lastRenderedPageBreak/>
        <w:t>2</w:t>
      </w:r>
      <w:r w:rsidR="007019FC" w:rsidRPr="007559D8">
        <w:t>1</w:t>
      </w:r>
      <w:r w:rsidR="00433354" w:rsidRPr="007559D8">
        <w:t>.</w:t>
      </w:r>
      <w:r w:rsidR="00433354" w:rsidRPr="007559D8">
        <w:tab/>
        <w:t xml:space="preserve">Transitional </w:t>
      </w:r>
      <w:r w:rsidR="000803AF" w:rsidRPr="007559D8">
        <w:t>provisions</w:t>
      </w:r>
      <w:r w:rsidR="00433354" w:rsidRPr="007559D8">
        <w:t xml:space="preserve"> </w:t>
      </w:r>
      <w:r w:rsidRPr="007559D8">
        <w:t xml:space="preserve">relating to the </w:t>
      </w:r>
      <w:r w:rsidR="00920137">
        <w:rPr>
          <w:i/>
          <w:noProof/>
        </w:rPr>
        <w:t>Private Health Insurance (Reforms) Amendment Rules 2018</w:t>
      </w:r>
      <w:bookmarkEnd w:id="217"/>
      <w:r w:rsidR="007019FC" w:rsidRPr="007559D8">
        <w:t>—product tiers</w:t>
      </w:r>
      <w:bookmarkEnd w:id="218"/>
    </w:p>
    <w:p w:rsidR="00433354" w:rsidRPr="007559D8" w:rsidRDefault="00433354" w:rsidP="00433354">
      <w:pPr>
        <w:pStyle w:val="SubsectionHead"/>
      </w:pPr>
      <w:r w:rsidRPr="007559D8">
        <w:t>Application of rule</w:t>
      </w:r>
    </w:p>
    <w:p w:rsidR="00104DDE" w:rsidRPr="007559D8" w:rsidRDefault="00104DDE" w:rsidP="00104DDE">
      <w:pPr>
        <w:pStyle w:val="subsection"/>
      </w:pPr>
      <w:r w:rsidRPr="007559D8">
        <w:tab/>
      </w:r>
      <w:r w:rsidR="00242503">
        <w:t>(1)</w:t>
      </w:r>
      <w:r w:rsidRPr="007559D8">
        <w:tab/>
      </w:r>
      <w:r w:rsidR="009647F5" w:rsidRPr="007559D8">
        <w:t>T</w:t>
      </w:r>
      <w:r w:rsidRPr="007559D8">
        <w:t>his rule applies to an insurance policy that covers hospital treatment (whether or not the policy also covers general treatment).</w:t>
      </w:r>
    </w:p>
    <w:p w:rsidR="00433354" w:rsidRPr="007559D8" w:rsidRDefault="00433354" w:rsidP="00433354">
      <w:pPr>
        <w:pStyle w:val="subsection"/>
      </w:pPr>
      <w:r w:rsidRPr="007559D8">
        <w:tab/>
      </w:r>
      <w:r w:rsidR="00242503">
        <w:t>(2)</w:t>
      </w:r>
      <w:r w:rsidRPr="007559D8">
        <w:tab/>
        <w:t xml:space="preserve">This rule applies until </w:t>
      </w:r>
      <w:r w:rsidR="007F0F97">
        <w:t>31 March 2020</w:t>
      </w:r>
      <w:r w:rsidRPr="007559D8">
        <w:t>.</w:t>
      </w:r>
    </w:p>
    <w:p w:rsidR="00433354" w:rsidRPr="007559D8" w:rsidRDefault="00433354" w:rsidP="00433354">
      <w:pPr>
        <w:pStyle w:val="SubsectionHead"/>
      </w:pPr>
      <w:r w:rsidRPr="007559D8">
        <w:t xml:space="preserve">Transitional </w:t>
      </w:r>
      <w:r w:rsidR="000803AF" w:rsidRPr="007559D8">
        <w:t>provisions</w:t>
      </w:r>
    </w:p>
    <w:p w:rsidR="00AF69BB" w:rsidRDefault="00433354" w:rsidP="00433354">
      <w:pPr>
        <w:pStyle w:val="subsection"/>
      </w:pPr>
      <w:r w:rsidRPr="007559D8">
        <w:tab/>
      </w:r>
      <w:r w:rsidR="00242503">
        <w:t>(3)</w:t>
      </w:r>
      <w:r w:rsidRPr="007559D8">
        <w:tab/>
      </w:r>
      <w:r w:rsidR="00C61223" w:rsidRPr="007559D8">
        <w:t xml:space="preserve">If the policy does not have </w:t>
      </w:r>
      <w:r w:rsidR="00AF69BB">
        <w:t>any of the following:</w:t>
      </w:r>
    </w:p>
    <w:p w:rsidR="00AF69BB" w:rsidRDefault="00AF69BB" w:rsidP="00AF69BB">
      <w:pPr>
        <w:pStyle w:val="paragraph"/>
      </w:pPr>
      <w:r>
        <w:tab/>
      </w:r>
      <w:r w:rsidR="00242503">
        <w:t>(a)</w:t>
      </w:r>
      <w:r>
        <w:tab/>
        <w:t>“</w:t>
      </w:r>
      <w:r w:rsidR="00C61223" w:rsidRPr="007559D8">
        <w:t>gold”</w:t>
      </w:r>
      <w:r>
        <w:t>, “silver”, “bronze” or “basic”;</w:t>
      </w:r>
    </w:p>
    <w:p w:rsidR="00AF69BB" w:rsidRDefault="00AF69BB" w:rsidP="00AF69BB">
      <w:pPr>
        <w:pStyle w:val="paragraph"/>
      </w:pPr>
      <w:r>
        <w:tab/>
      </w:r>
      <w:r w:rsidR="00242503">
        <w:t>(b)</w:t>
      </w:r>
      <w:r>
        <w:tab/>
        <w:t>the name of any other metal;</w:t>
      </w:r>
    </w:p>
    <w:p w:rsidR="00AF69BB" w:rsidRDefault="00AF69BB" w:rsidP="00AF69BB">
      <w:pPr>
        <w:pStyle w:val="paragraph"/>
      </w:pPr>
      <w:r>
        <w:tab/>
      </w:r>
      <w:r w:rsidR="00242503">
        <w:t>(c)</w:t>
      </w:r>
      <w:r>
        <w:tab/>
        <w:t>the name of any gemstone or semi</w:t>
      </w:r>
      <w:r>
        <w:noBreakHyphen/>
        <w:t>precious stone;</w:t>
      </w:r>
    </w:p>
    <w:p w:rsidR="00433354" w:rsidRPr="007559D8" w:rsidRDefault="00AF69BB" w:rsidP="00AF69BB">
      <w:pPr>
        <w:pStyle w:val="subsection"/>
        <w:spacing w:before="40"/>
      </w:pPr>
      <w:r>
        <w:tab/>
      </w:r>
      <w:r>
        <w:tab/>
      </w:r>
      <w:r w:rsidR="00C61223" w:rsidRPr="007559D8">
        <w:t>in its name, t</w:t>
      </w:r>
      <w:r w:rsidR="00104DDE" w:rsidRPr="007559D8">
        <w:t xml:space="preserve">he </w:t>
      </w:r>
      <w:r w:rsidR="00C61223" w:rsidRPr="007559D8">
        <w:t>policy need not</w:t>
      </w:r>
      <w:r w:rsidR="00433354" w:rsidRPr="007559D8">
        <w:t xml:space="preserve"> comply with </w:t>
      </w:r>
      <w:r w:rsidR="0040179E" w:rsidRPr="007559D8">
        <w:t>Part 2B</w:t>
      </w:r>
      <w:r w:rsidR="00433354" w:rsidRPr="007559D8">
        <w:t>.</w:t>
      </w:r>
    </w:p>
    <w:p w:rsidR="004D78BB" w:rsidRPr="007559D8" w:rsidRDefault="001E3799" w:rsidP="001E3799">
      <w:pPr>
        <w:pStyle w:val="subsection"/>
      </w:pPr>
      <w:r w:rsidRPr="007559D8">
        <w:tab/>
      </w:r>
      <w:r w:rsidR="00242503">
        <w:t>(4)</w:t>
      </w:r>
      <w:r w:rsidRPr="007559D8">
        <w:tab/>
        <w:t>If the policy</w:t>
      </w:r>
      <w:r w:rsidR="004D78BB" w:rsidRPr="007559D8">
        <w:t>:</w:t>
      </w:r>
    </w:p>
    <w:p w:rsidR="004D78BB" w:rsidRPr="007559D8" w:rsidRDefault="004D78BB" w:rsidP="004D78BB">
      <w:pPr>
        <w:pStyle w:val="paragraph"/>
      </w:pPr>
      <w:r w:rsidRPr="007559D8">
        <w:tab/>
      </w:r>
      <w:r w:rsidR="00242503">
        <w:t>(a)</w:t>
      </w:r>
      <w:r w:rsidRPr="007559D8">
        <w:tab/>
        <w:t xml:space="preserve">does not have </w:t>
      </w:r>
      <w:r w:rsidR="00AF69BB">
        <w:t>any of the words referred to in subrule </w:t>
      </w:r>
      <w:r w:rsidR="00920137">
        <w:t>(3)</w:t>
      </w:r>
      <w:r w:rsidRPr="007559D8">
        <w:t xml:space="preserve"> in its name; and</w:t>
      </w:r>
    </w:p>
    <w:p w:rsidR="004D78BB" w:rsidRPr="007559D8" w:rsidRDefault="004D78BB" w:rsidP="004D78BB">
      <w:pPr>
        <w:pStyle w:val="paragraph"/>
      </w:pPr>
      <w:r w:rsidRPr="007559D8">
        <w:tab/>
      </w:r>
      <w:r w:rsidR="00242503">
        <w:t>(b)</w:t>
      </w:r>
      <w:r w:rsidRPr="007559D8">
        <w:tab/>
      </w:r>
      <w:r w:rsidR="001E3799" w:rsidRPr="007559D8">
        <w:t xml:space="preserve">does not </w:t>
      </w:r>
      <w:r w:rsidR="006037A8" w:rsidRPr="007559D8">
        <w:t>use the clinical categories to indicate the treatments it covers</w:t>
      </w:r>
      <w:r w:rsidRPr="007559D8">
        <w:t>;</w:t>
      </w:r>
    </w:p>
    <w:p w:rsidR="001E3799" w:rsidRPr="007559D8" w:rsidRDefault="004D78BB" w:rsidP="004D78BB">
      <w:pPr>
        <w:pStyle w:val="subsection"/>
        <w:spacing w:before="40"/>
      </w:pPr>
      <w:r w:rsidRPr="007559D8">
        <w:tab/>
      </w:r>
      <w:r w:rsidRPr="007559D8">
        <w:tab/>
      </w:r>
      <w:r w:rsidR="001E3799" w:rsidRPr="007559D8">
        <w:t xml:space="preserve">each </w:t>
      </w:r>
      <w:r w:rsidR="00FF1D65">
        <w:t xml:space="preserve">of </w:t>
      </w:r>
      <w:r w:rsidR="001E3799" w:rsidRPr="007559D8">
        <w:t>the following:</w:t>
      </w:r>
    </w:p>
    <w:p w:rsidR="001E3799" w:rsidRPr="007559D8" w:rsidRDefault="001E3799" w:rsidP="001E3799">
      <w:pPr>
        <w:pStyle w:val="paragraph"/>
      </w:pPr>
      <w:r w:rsidRPr="007559D8">
        <w:tab/>
      </w:r>
      <w:r w:rsidR="00242503">
        <w:t>(c)</w:t>
      </w:r>
      <w:r w:rsidRPr="007559D8">
        <w:tab/>
        <w:t>item 1 of clause 2 of Schedule 1;</w:t>
      </w:r>
    </w:p>
    <w:p w:rsidR="001E3799" w:rsidRPr="007559D8" w:rsidRDefault="001E3799" w:rsidP="001E3799">
      <w:pPr>
        <w:pStyle w:val="paragraph"/>
      </w:pPr>
      <w:r w:rsidRPr="007559D8">
        <w:tab/>
      </w:r>
      <w:r w:rsidR="00242503">
        <w:t>(d)</w:t>
      </w:r>
      <w:r w:rsidRPr="007559D8">
        <w:tab/>
        <w:t>item 3 of clause 2 of Schedule 2;</w:t>
      </w:r>
    </w:p>
    <w:p w:rsidR="001E3799" w:rsidRPr="007559D8" w:rsidRDefault="001E3799" w:rsidP="001E3799">
      <w:pPr>
        <w:pStyle w:val="paragraph"/>
      </w:pPr>
      <w:r w:rsidRPr="007559D8">
        <w:tab/>
      </w:r>
      <w:r w:rsidR="00242503">
        <w:t>(e)</w:t>
      </w:r>
      <w:r w:rsidRPr="007559D8">
        <w:tab/>
        <w:t>item 4 of clause 2 of Schedule 2;</w:t>
      </w:r>
    </w:p>
    <w:p w:rsidR="001E3799" w:rsidRPr="007559D8" w:rsidRDefault="001E3799" w:rsidP="001E3799">
      <w:pPr>
        <w:pStyle w:val="paragraph"/>
      </w:pPr>
      <w:r w:rsidRPr="007559D8">
        <w:tab/>
      </w:r>
      <w:r w:rsidR="00242503">
        <w:t>(f)</w:t>
      </w:r>
      <w:r w:rsidRPr="007559D8">
        <w:tab/>
        <w:t>item 5 of clause 2 of Schedule 2;</w:t>
      </w:r>
    </w:p>
    <w:p w:rsidR="001E3799" w:rsidRPr="007559D8" w:rsidRDefault="001E3799" w:rsidP="001E3799">
      <w:pPr>
        <w:pStyle w:val="subsection"/>
        <w:spacing w:before="40"/>
      </w:pPr>
      <w:r w:rsidRPr="007559D8">
        <w:tab/>
      </w:r>
      <w:r w:rsidRPr="007559D8">
        <w:tab/>
      </w:r>
      <w:r w:rsidR="007019FC" w:rsidRPr="007559D8">
        <w:t xml:space="preserve">as in force immediately before the commencement of </w:t>
      </w:r>
      <w:r w:rsidR="00920137">
        <w:t>Part 2</w:t>
      </w:r>
      <w:r w:rsidR="007019FC" w:rsidRPr="007559D8">
        <w:t xml:space="preserve"> of </w:t>
      </w:r>
      <w:r w:rsidR="00920137">
        <w:t>Schedule 2</w:t>
      </w:r>
      <w:r w:rsidR="007019FC" w:rsidRPr="007559D8">
        <w:t xml:space="preserve"> to the </w:t>
      </w:r>
      <w:r w:rsidR="00920137">
        <w:rPr>
          <w:i/>
          <w:noProof/>
        </w:rPr>
        <w:t>Private Health Insurance (Reforms) Amendment Rules 2018</w:t>
      </w:r>
      <w:r w:rsidR="007019FC" w:rsidRPr="007559D8">
        <w:rPr>
          <w:i/>
        </w:rPr>
        <w:t xml:space="preserve"> </w:t>
      </w:r>
      <w:r w:rsidR="007019FC" w:rsidRPr="007559D8">
        <w:t>appl</w:t>
      </w:r>
      <w:r w:rsidR="00FF1D65">
        <w:t>ies</w:t>
      </w:r>
      <w:r w:rsidR="007019FC" w:rsidRPr="007559D8">
        <w:t xml:space="preserve"> in relation to the policy</w:t>
      </w:r>
      <w:r w:rsidRPr="007559D8">
        <w:t>.</w:t>
      </w:r>
    </w:p>
    <w:p w:rsidR="007019FC" w:rsidRPr="007559D8" w:rsidRDefault="007019FC" w:rsidP="007019FC">
      <w:pPr>
        <w:pStyle w:val="notetext"/>
      </w:pPr>
      <w:r w:rsidRPr="007559D8">
        <w:t>Note:</w:t>
      </w:r>
      <w:r w:rsidRPr="007559D8">
        <w:tab/>
      </w:r>
      <w:r w:rsidR="00920137">
        <w:t>Part 2</w:t>
      </w:r>
      <w:r w:rsidRPr="007559D8">
        <w:t xml:space="preserve"> of </w:t>
      </w:r>
      <w:r w:rsidR="00920137">
        <w:t>Schedule 2</w:t>
      </w:r>
      <w:r w:rsidRPr="007559D8">
        <w:t xml:space="preserve"> to the </w:t>
      </w:r>
      <w:r w:rsidR="00920137">
        <w:rPr>
          <w:i/>
          <w:noProof/>
        </w:rPr>
        <w:t>Private Health Insurance (Reforms) Amendment Rules 2018</w:t>
      </w:r>
      <w:r w:rsidRPr="007559D8">
        <w:rPr>
          <w:i/>
        </w:rPr>
        <w:t xml:space="preserve"> </w:t>
      </w:r>
      <w:r w:rsidRPr="007559D8">
        <w:t>commenced on 1 April 2019.</w:t>
      </w:r>
    </w:p>
    <w:p w:rsidR="006237F6" w:rsidRPr="00682A8D" w:rsidRDefault="00242503" w:rsidP="006237F6">
      <w:pPr>
        <w:pStyle w:val="ItemHead"/>
      </w:pPr>
      <w:r>
        <w:rPr>
          <w:color w:val="000000" w:themeColor="text1"/>
        </w:rPr>
        <w:t>[4]</w:t>
      </w:r>
      <w:r w:rsidR="006237F6" w:rsidRPr="00A34C1D">
        <w:rPr>
          <w:color w:val="000000" w:themeColor="text1"/>
        </w:rPr>
        <w:tab/>
      </w:r>
      <w:r w:rsidR="005A162A">
        <w:rPr>
          <w:color w:val="000000" w:themeColor="text1"/>
        </w:rPr>
        <w:t xml:space="preserve">After Schedule </w:t>
      </w:r>
      <w:r w:rsidR="003B689E" w:rsidRPr="00682A8D">
        <w:t>3</w:t>
      </w:r>
    </w:p>
    <w:p w:rsidR="008C446A" w:rsidRPr="00682A8D" w:rsidRDefault="005A162A" w:rsidP="00C35DD7">
      <w:pPr>
        <w:pStyle w:val="Item"/>
      </w:pPr>
      <w:r w:rsidRPr="00682A8D">
        <w:t>Add</w:t>
      </w:r>
      <w:r w:rsidR="00CE6D09">
        <w:t>:</w:t>
      </w:r>
    </w:p>
    <w:p w:rsidR="004B2FEF" w:rsidRPr="00682A8D" w:rsidRDefault="006D5C12" w:rsidP="004B2FEF">
      <w:pPr>
        <w:pStyle w:val="ActHead2"/>
      </w:pPr>
      <w:bookmarkStart w:id="219" w:name="_Toc525810089"/>
      <w:bookmarkStart w:id="220" w:name="_Toc526250374"/>
      <w:bookmarkStart w:id="221" w:name="_Toc526492749"/>
      <w:bookmarkStart w:id="222" w:name="_Toc518487423"/>
      <w:bookmarkStart w:id="223" w:name="_Toc518644695"/>
      <w:bookmarkStart w:id="224" w:name="_Toc518986916"/>
      <w:bookmarkStart w:id="225" w:name="_Toc524074939"/>
      <w:bookmarkStart w:id="226" w:name="_Toc524465158"/>
      <w:r w:rsidRPr="00682A8D">
        <w:t xml:space="preserve">Schedule </w:t>
      </w:r>
      <w:r w:rsidR="003B689E" w:rsidRPr="00682A8D">
        <w:t>4</w:t>
      </w:r>
      <w:r w:rsidRPr="00682A8D">
        <w:t>—</w:t>
      </w:r>
      <w:r w:rsidR="004B2FEF" w:rsidRPr="00682A8D">
        <w:t xml:space="preserve">Product tiers and </w:t>
      </w:r>
      <w:bookmarkEnd w:id="219"/>
      <w:bookmarkEnd w:id="220"/>
      <w:bookmarkEnd w:id="221"/>
      <w:r w:rsidR="005B27EB">
        <w:t>clinical categories</w:t>
      </w:r>
    </w:p>
    <w:p w:rsidR="004B2FEF" w:rsidRDefault="004B2FEF" w:rsidP="004B2FEF">
      <w:pPr>
        <w:pStyle w:val="notemargin"/>
        <w:tabs>
          <w:tab w:val="left" w:pos="2377"/>
        </w:tabs>
        <w:spacing w:after="120"/>
      </w:pPr>
      <w:r w:rsidRPr="00682A8D">
        <w:t>Note:</w:t>
      </w:r>
      <w:r w:rsidRPr="00682A8D">
        <w:tab/>
        <w:t>See rule 4 and Part 2</w:t>
      </w:r>
      <w:r w:rsidRPr="007D67DE">
        <w:t>B</w:t>
      </w:r>
      <w:r w:rsidRPr="00682A8D">
        <w:t>.</w:t>
      </w:r>
    </w:p>
    <w:p w:rsidR="0099671E" w:rsidRDefault="00242503" w:rsidP="0099671E">
      <w:pPr>
        <w:pStyle w:val="ActHead5"/>
      </w:pPr>
      <w:r>
        <w:t>1</w:t>
      </w:r>
      <w:r w:rsidR="00CE2190">
        <w:t>.</w:t>
      </w:r>
      <w:r w:rsidR="0099671E">
        <w:t xml:space="preserve">  </w:t>
      </w:r>
      <w:r w:rsidR="0099671E" w:rsidRPr="00682A8D">
        <w:t xml:space="preserve">Product tiers and </w:t>
      </w:r>
      <w:r w:rsidR="005B27EB">
        <w:t>clinical categories</w:t>
      </w:r>
    </w:p>
    <w:p w:rsidR="0099671E" w:rsidRPr="0099671E" w:rsidRDefault="0099671E" w:rsidP="0099671E">
      <w:pPr>
        <w:pStyle w:val="subsection"/>
        <w:spacing w:after="120"/>
      </w:pPr>
      <w:r>
        <w:tab/>
      </w:r>
      <w:r>
        <w:tab/>
        <w:t xml:space="preserve">For the definition of </w:t>
      </w:r>
      <w:r>
        <w:rPr>
          <w:b/>
          <w:i/>
        </w:rPr>
        <w:t>gold policy</w:t>
      </w:r>
      <w:r>
        <w:t xml:space="preserve">, </w:t>
      </w:r>
      <w:r>
        <w:rPr>
          <w:b/>
          <w:i/>
        </w:rPr>
        <w:t>silver policy</w:t>
      </w:r>
      <w:r>
        <w:t xml:space="preserve">, </w:t>
      </w:r>
      <w:r>
        <w:rPr>
          <w:b/>
          <w:i/>
        </w:rPr>
        <w:t xml:space="preserve">bronze policy </w:t>
      </w:r>
      <w:r>
        <w:t xml:space="preserve">and </w:t>
      </w:r>
      <w:r w:rsidRPr="0099671E">
        <w:rPr>
          <w:b/>
          <w:i/>
        </w:rPr>
        <w:t>basic policy</w:t>
      </w:r>
      <w:r>
        <w:rPr>
          <w:i/>
        </w:rPr>
        <w:t xml:space="preserve"> </w:t>
      </w:r>
      <w:r>
        <w:t>in rule 4, and for rule 11H, the following table sets out the clinical categories that are indicated for policies of each product tier.</w:t>
      </w:r>
    </w:p>
    <w:tbl>
      <w:tblPr>
        <w:tblStyle w:val="TableGrid1"/>
        <w:tblW w:w="8931" w:type="dxa"/>
        <w:tblInd w:w="-289" w:type="dxa"/>
        <w:tblLayout w:type="fixed"/>
        <w:tblLook w:val="04A0" w:firstRow="1" w:lastRow="0" w:firstColumn="1" w:lastColumn="0" w:noHBand="0" w:noVBand="1"/>
      </w:tblPr>
      <w:tblGrid>
        <w:gridCol w:w="5529"/>
        <w:gridCol w:w="850"/>
        <w:gridCol w:w="851"/>
        <w:gridCol w:w="850"/>
        <w:gridCol w:w="851"/>
      </w:tblGrid>
      <w:tr w:rsidR="00250B85" w:rsidRPr="00C73BE7" w:rsidTr="00250B85">
        <w:trPr>
          <w:trHeight w:val="313"/>
          <w:tblHeader/>
        </w:trPr>
        <w:tc>
          <w:tcPr>
            <w:tcW w:w="5529" w:type="dxa"/>
            <w:tcBorders>
              <w:bottom w:val="single" w:sz="12" w:space="0" w:color="auto"/>
            </w:tcBorders>
          </w:tcPr>
          <w:p w:rsidR="00250B85" w:rsidRPr="00C73BE7" w:rsidRDefault="00250B85" w:rsidP="00250B85">
            <w:pPr>
              <w:pStyle w:val="TableHeading"/>
              <w:rPr>
                <w:rFonts w:eastAsia="Calibri"/>
              </w:rPr>
            </w:pPr>
            <w:r>
              <w:rPr>
                <w:rFonts w:eastAsia="Calibri"/>
              </w:rPr>
              <w:t>C</w:t>
            </w:r>
            <w:r w:rsidRPr="00C73BE7">
              <w:rPr>
                <w:rFonts w:eastAsia="Calibri"/>
              </w:rPr>
              <w:t>linical category</w:t>
            </w:r>
          </w:p>
        </w:tc>
        <w:tc>
          <w:tcPr>
            <w:tcW w:w="850" w:type="dxa"/>
            <w:tcBorders>
              <w:bottom w:val="single" w:sz="12" w:space="0" w:color="auto"/>
            </w:tcBorders>
          </w:tcPr>
          <w:p w:rsidR="00250B85" w:rsidRPr="00C73BE7" w:rsidRDefault="00250B85" w:rsidP="00250B85">
            <w:pPr>
              <w:pStyle w:val="TableHeading"/>
              <w:rPr>
                <w:rFonts w:eastAsia="Calibri"/>
              </w:rPr>
            </w:pPr>
            <w:r w:rsidRPr="00C73BE7">
              <w:rPr>
                <w:rFonts w:eastAsia="Calibri"/>
              </w:rPr>
              <w:t>Basic</w:t>
            </w:r>
          </w:p>
        </w:tc>
        <w:tc>
          <w:tcPr>
            <w:tcW w:w="851" w:type="dxa"/>
            <w:tcBorders>
              <w:bottom w:val="single" w:sz="12" w:space="0" w:color="auto"/>
            </w:tcBorders>
          </w:tcPr>
          <w:p w:rsidR="00250B85" w:rsidRPr="00C73BE7" w:rsidRDefault="00250B85" w:rsidP="00250B85">
            <w:pPr>
              <w:pStyle w:val="TableHeading"/>
              <w:rPr>
                <w:rFonts w:eastAsia="Calibri"/>
              </w:rPr>
            </w:pPr>
            <w:r w:rsidRPr="00C73BE7">
              <w:rPr>
                <w:rFonts w:eastAsia="Calibri"/>
              </w:rPr>
              <w:t>Bronze</w:t>
            </w:r>
          </w:p>
        </w:tc>
        <w:tc>
          <w:tcPr>
            <w:tcW w:w="850" w:type="dxa"/>
            <w:tcBorders>
              <w:bottom w:val="single" w:sz="12" w:space="0" w:color="auto"/>
            </w:tcBorders>
          </w:tcPr>
          <w:p w:rsidR="00250B85" w:rsidRPr="00C73BE7" w:rsidRDefault="00250B85" w:rsidP="00250B85">
            <w:pPr>
              <w:pStyle w:val="TableHeading"/>
              <w:rPr>
                <w:rFonts w:eastAsia="Calibri"/>
              </w:rPr>
            </w:pPr>
            <w:r w:rsidRPr="00C73BE7">
              <w:rPr>
                <w:rFonts w:eastAsia="Calibri"/>
              </w:rPr>
              <w:t>Silver</w:t>
            </w:r>
          </w:p>
        </w:tc>
        <w:tc>
          <w:tcPr>
            <w:tcW w:w="851" w:type="dxa"/>
            <w:tcBorders>
              <w:bottom w:val="single" w:sz="12" w:space="0" w:color="auto"/>
            </w:tcBorders>
          </w:tcPr>
          <w:p w:rsidR="00250B85" w:rsidRPr="00C73BE7" w:rsidRDefault="00250B85" w:rsidP="00250B85">
            <w:pPr>
              <w:pStyle w:val="TableHeading"/>
              <w:rPr>
                <w:rFonts w:eastAsia="Calibri"/>
              </w:rPr>
            </w:pPr>
            <w:r w:rsidRPr="00C73BE7">
              <w:rPr>
                <w:rFonts w:eastAsia="Calibri"/>
              </w:rPr>
              <w:t>Gold</w:t>
            </w:r>
          </w:p>
        </w:tc>
      </w:tr>
      <w:tr w:rsidR="00250B85" w:rsidRPr="00C73BE7" w:rsidTr="00250B85">
        <w:trPr>
          <w:trHeight w:val="313"/>
        </w:trPr>
        <w:tc>
          <w:tcPr>
            <w:tcW w:w="5529" w:type="dxa"/>
            <w:tcBorders>
              <w:top w:val="single" w:sz="12" w:space="0" w:color="auto"/>
              <w:right w:val="single" w:sz="36" w:space="0" w:color="9BBB59"/>
            </w:tcBorders>
          </w:tcPr>
          <w:p w:rsidR="00250B85" w:rsidRPr="00C73BE7" w:rsidRDefault="00250B85" w:rsidP="00250B85">
            <w:pPr>
              <w:pStyle w:val="Tabletext"/>
              <w:rPr>
                <w:rFonts w:eastAsia="Calibri"/>
              </w:rPr>
            </w:pPr>
            <w:r w:rsidRPr="00C73BE7">
              <w:rPr>
                <w:rFonts w:eastAsia="Calibri"/>
              </w:rPr>
              <w:t>Rehabilitation</w:t>
            </w:r>
          </w:p>
        </w:tc>
        <w:tc>
          <w:tcPr>
            <w:tcW w:w="850" w:type="dxa"/>
            <w:tcBorders>
              <w:top w:val="single" w:sz="12" w:space="0" w:color="auto"/>
              <w:left w:val="single" w:sz="36" w:space="0" w:color="9BBB59"/>
            </w:tcBorders>
            <w:shd w:val="clear" w:color="auto" w:fill="EAF1DD"/>
          </w:tcPr>
          <w:p w:rsidR="00250B85" w:rsidRPr="00250B85" w:rsidRDefault="00250B85" w:rsidP="00250B85">
            <w:pPr>
              <w:pStyle w:val="Tabletext"/>
              <w:jc w:val="center"/>
              <w:rPr>
                <w:rFonts w:eastAsia="Calibri"/>
                <w:b/>
              </w:rPr>
            </w:pPr>
            <w:r w:rsidRPr="00250B85">
              <w:rPr>
                <w:rFonts w:eastAsia="Calibri"/>
                <w:b/>
              </w:rPr>
              <w:sym w:font="Wingdings" w:char="F0FC"/>
            </w:r>
            <w:r w:rsidRPr="00250B85">
              <w:rPr>
                <w:rFonts w:eastAsia="Calibri"/>
                <w:b/>
              </w:rPr>
              <w:t>R</w:t>
            </w:r>
          </w:p>
        </w:tc>
        <w:tc>
          <w:tcPr>
            <w:tcW w:w="851" w:type="dxa"/>
            <w:tcBorders>
              <w:top w:val="single" w:sz="12" w:space="0" w:color="auto"/>
            </w:tcBorders>
            <w:shd w:val="clear" w:color="auto" w:fill="EAF1DD"/>
          </w:tcPr>
          <w:p w:rsidR="00250B85" w:rsidRPr="00250B85" w:rsidRDefault="00250B85" w:rsidP="00250B85">
            <w:pPr>
              <w:pStyle w:val="Tabletext"/>
              <w:jc w:val="center"/>
              <w:rPr>
                <w:rFonts w:eastAsia="Calibri"/>
                <w:b/>
              </w:rPr>
            </w:pPr>
            <w:r w:rsidRPr="00250B85">
              <w:rPr>
                <w:rFonts w:eastAsia="Calibri"/>
                <w:b/>
              </w:rPr>
              <w:sym w:font="Wingdings" w:char="F0FC"/>
            </w:r>
            <w:r w:rsidRPr="00250B85">
              <w:rPr>
                <w:rFonts w:eastAsia="Calibri"/>
                <w:b/>
              </w:rPr>
              <w:t>R</w:t>
            </w:r>
          </w:p>
        </w:tc>
        <w:tc>
          <w:tcPr>
            <w:tcW w:w="850" w:type="dxa"/>
            <w:tcBorders>
              <w:top w:val="single" w:sz="12" w:space="0" w:color="auto"/>
            </w:tcBorders>
            <w:shd w:val="clear" w:color="auto" w:fill="EAF1DD"/>
          </w:tcPr>
          <w:p w:rsidR="00250B85" w:rsidRPr="00250B85" w:rsidRDefault="00250B85" w:rsidP="00250B85">
            <w:pPr>
              <w:pStyle w:val="Tabletext"/>
              <w:jc w:val="center"/>
              <w:rPr>
                <w:rFonts w:eastAsia="Calibri"/>
                <w:b/>
              </w:rPr>
            </w:pPr>
            <w:r w:rsidRPr="00250B85">
              <w:rPr>
                <w:rFonts w:eastAsia="Calibri"/>
                <w:b/>
              </w:rPr>
              <w:sym w:font="Wingdings" w:char="F0FC"/>
            </w:r>
            <w:r w:rsidRPr="00250B85">
              <w:rPr>
                <w:rFonts w:eastAsia="Calibri"/>
                <w:b/>
              </w:rPr>
              <w:t>R</w:t>
            </w:r>
          </w:p>
        </w:tc>
        <w:tc>
          <w:tcPr>
            <w:tcW w:w="851" w:type="dxa"/>
            <w:tcBorders>
              <w:top w:val="single" w:sz="12" w:space="0" w:color="auto"/>
            </w:tcBorders>
            <w:shd w:val="clear" w:color="auto" w:fill="EAF1DD"/>
          </w:tcPr>
          <w:p w:rsidR="00250B85" w:rsidRPr="00250B85" w:rsidRDefault="00250B85" w:rsidP="00250B85">
            <w:pPr>
              <w:pStyle w:val="Tabletext"/>
              <w:jc w:val="center"/>
              <w:rPr>
                <w:rFonts w:eastAsia="Calibri"/>
                <w:b/>
              </w:rPr>
            </w:pPr>
            <w:r w:rsidRPr="00250B85">
              <w:rPr>
                <w:rFonts w:eastAsia="Calibri"/>
                <w:b/>
              </w:rPr>
              <w:sym w:font="Wingdings" w:char="F0FC"/>
            </w:r>
          </w:p>
        </w:tc>
      </w:tr>
      <w:tr w:rsidR="00250B85" w:rsidRPr="00C73BE7" w:rsidTr="00250B85">
        <w:trPr>
          <w:trHeight w:val="313"/>
        </w:trPr>
        <w:tc>
          <w:tcPr>
            <w:tcW w:w="5529" w:type="dxa"/>
            <w:tcBorders>
              <w:right w:val="single" w:sz="36" w:space="0" w:color="9BBB59"/>
            </w:tcBorders>
          </w:tcPr>
          <w:p w:rsidR="00250B85" w:rsidRPr="00C73BE7" w:rsidRDefault="00250B85" w:rsidP="00250B85">
            <w:pPr>
              <w:pStyle w:val="Tabletext"/>
              <w:rPr>
                <w:rFonts w:eastAsia="Calibri"/>
              </w:rPr>
            </w:pPr>
            <w:r w:rsidRPr="00C73BE7">
              <w:rPr>
                <w:rFonts w:eastAsia="Calibri"/>
              </w:rPr>
              <w:t>Hospital psychiatric services</w:t>
            </w:r>
          </w:p>
        </w:tc>
        <w:tc>
          <w:tcPr>
            <w:tcW w:w="850" w:type="dxa"/>
            <w:tcBorders>
              <w:left w:val="single" w:sz="36" w:space="0" w:color="9BBB59"/>
              <w:bottom w:val="single" w:sz="4" w:space="0" w:color="auto"/>
            </w:tcBorders>
            <w:shd w:val="clear" w:color="auto" w:fill="EAF1DD"/>
          </w:tcPr>
          <w:p w:rsidR="00250B85" w:rsidRPr="00250B85" w:rsidRDefault="00250B85" w:rsidP="00250B85">
            <w:pPr>
              <w:pStyle w:val="Tabletext"/>
              <w:jc w:val="center"/>
              <w:rPr>
                <w:rFonts w:eastAsia="Calibri"/>
                <w:b/>
              </w:rPr>
            </w:pPr>
            <w:r w:rsidRPr="00250B85">
              <w:rPr>
                <w:rFonts w:eastAsia="Calibri"/>
                <w:b/>
              </w:rPr>
              <w:sym w:font="Wingdings" w:char="F0FC"/>
            </w:r>
            <w:r w:rsidRPr="00250B85">
              <w:rPr>
                <w:rFonts w:eastAsia="Calibri"/>
                <w:b/>
              </w:rPr>
              <w:t>R</w:t>
            </w:r>
          </w:p>
        </w:tc>
        <w:tc>
          <w:tcPr>
            <w:tcW w:w="851" w:type="dxa"/>
            <w:shd w:val="clear" w:color="auto" w:fill="EAF1DD"/>
          </w:tcPr>
          <w:p w:rsidR="00250B85" w:rsidRPr="00250B85" w:rsidRDefault="00250B85" w:rsidP="00250B85">
            <w:pPr>
              <w:pStyle w:val="Tabletext"/>
              <w:jc w:val="center"/>
              <w:rPr>
                <w:rFonts w:eastAsia="Calibri"/>
                <w:b/>
              </w:rPr>
            </w:pPr>
            <w:r w:rsidRPr="00250B85">
              <w:rPr>
                <w:rFonts w:eastAsia="Calibri"/>
                <w:b/>
              </w:rPr>
              <w:sym w:font="Wingdings" w:char="F0FC"/>
            </w:r>
            <w:r w:rsidRPr="00250B85">
              <w:rPr>
                <w:rFonts w:eastAsia="Calibri"/>
                <w:b/>
              </w:rPr>
              <w:t>R</w:t>
            </w:r>
          </w:p>
        </w:tc>
        <w:tc>
          <w:tcPr>
            <w:tcW w:w="850" w:type="dxa"/>
            <w:shd w:val="clear" w:color="auto" w:fill="EAF1DD"/>
          </w:tcPr>
          <w:p w:rsidR="00250B85" w:rsidRPr="00250B85" w:rsidRDefault="00250B85" w:rsidP="00250B85">
            <w:pPr>
              <w:pStyle w:val="Tabletext"/>
              <w:jc w:val="center"/>
              <w:rPr>
                <w:rFonts w:eastAsia="Calibri"/>
                <w:b/>
              </w:rPr>
            </w:pPr>
            <w:r w:rsidRPr="00250B85">
              <w:rPr>
                <w:rFonts w:eastAsia="Calibri"/>
                <w:b/>
              </w:rPr>
              <w:sym w:font="Wingdings" w:char="F0FC"/>
            </w:r>
            <w:r w:rsidRPr="00250B85">
              <w:rPr>
                <w:rFonts w:eastAsia="Calibri"/>
                <w:b/>
              </w:rPr>
              <w:t>R</w:t>
            </w:r>
          </w:p>
        </w:tc>
        <w:tc>
          <w:tcPr>
            <w:tcW w:w="851" w:type="dxa"/>
            <w:shd w:val="clear" w:color="auto" w:fill="EAF1DD"/>
          </w:tcPr>
          <w:p w:rsidR="00250B85" w:rsidRPr="00250B85" w:rsidRDefault="00250B85" w:rsidP="00250B85">
            <w:pPr>
              <w:pStyle w:val="Tabletext"/>
              <w:jc w:val="center"/>
              <w:rPr>
                <w:rFonts w:eastAsia="Calibri"/>
                <w:b/>
              </w:rPr>
            </w:pPr>
            <w:r w:rsidRPr="00250B85">
              <w:rPr>
                <w:rFonts w:eastAsia="Calibri"/>
                <w:b/>
              </w:rPr>
              <w:sym w:font="Wingdings" w:char="F0FC"/>
            </w:r>
          </w:p>
        </w:tc>
      </w:tr>
      <w:tr w:rsidR="00250B85" w:rsidRPr="00C73BE7" w:rsidTr="00250B85">
        <w:trPr>
          <w:trHeight w:val="313"/>
        </w:trPr>
        <w:tc>
          <w:tcPr>
            <w:tcW w:w="5529" w:type="dxa"/>
            <w:tcBorders>
              <w:right w:val="single" w:sz="36" w:space="0" w:color="9BBB59"/>
            </w:tcBorders>
          </w:tcPr>
          <w:p w:rsidR="00250B85" w:rsidRPr="00C73BE7" w:rsidRDefault="00250B85" w:rsidP="00250B85">
            <w:pPr>
              <w:pStyle w:val="Tabletext"/>
              <w:rPr>
                <w:rFonts w:eastAsia="Calibri"/>
              </w:rPr>
            </w:pPr>
            <w:r w:rsidRPr="00C73BE7">
              <w:rPr>
                <w:rFonts w:eastAsia="Calibri"/>
              </w:rPr>
              <w:t>Palliative care</w:t>
            </w:r>
          </w:p>
        </w:tc>
        <w:tc>
          <w:tcPr>
            <w:tcW w:w="850" w:type="dxa"/>
            <w:tcBorders>
              <w:left w:val="single" w:sz="36" w:space="0" w:color="9BBB59"/>
              <w:bottom w:val="single" w:sz="36" w:space="0" w:color="9BBB59"/>
            </w:tcBorders>
            <w:shd w:val="clear" w:color="auto" w:fill="EAF1DD"/>
          </w:tcPr>
          <w:p w:rsidR="00250B85" w:rsidRPr="00250B85" w:rsidRDefault="00250B85" w:rsidP="00250B85">
            <w:pPr>
              <w:pStyle w:val="Tabletext"/>
              <w:jc w:val="center"/>
              <w:rPr>
                <w:rFonts w:eastAsia="Calibri"/>
                <w:b/>
              </w:rPr>
            </w:pPr>
            <w:r w:rsidRPr="00250B85">
              <w:rPr>
                <w:rFonts w:eastAsia="Calibri"/>
                <w:b/>
              </w:rPr>
              <w:sym w:font="Wingdings" w:char="F0FC"/>
            </w:r>
            <w:r w:rsidRPr="00250B85">
              <w:rPr>
                <w:rFonts w:eastAsia="Calibri"/>
                <w:b/>
              </w:rPr>
              <w:t>R</w:t>
            </w:r>
          </w:p>
        </w:tc>
        <w:tc>
          <w:tcPr>
            <w:tcW w:w="851" w:type="dxa"/>
            <w:tcBorders>
              <w:bottom w:val="single" w:sz="4" w:space="0" w:color="auto"/>
            </w:tcBorders>
            <w:shd w:val="clear" w:color="auto" w:fill="EAF1DD"/>
          </w:tcPr>
          <w:p w:rsidR="00250B85" w:rsidRPr="00250B85" w:rsidRDefault="00250B85" w:rsidP="00250B85">
            <w:pPr>
              <w:pStyle w:val="Tabletext"/>
              <w:jc w:val="center"/>
              <w:rPr>
                <w:rFonts w:eastAsia="Calibri"/>
                <w:b/>
              </w:rPr>
            </w:pPr>
            <w:r w:rsidRPr="00250B85">
              <w:rPr>
                <w:rFonts w:eastAsia="Calibri"/>
                <w:b/>
              </w:rPr>
              <w:sym w:font="Wingdings" w:char="F0FC"/>
            </w:r>
            <w:r w:rsidRPr="00250B85">
              <w:rPr>
                <w:rFonts w:eastAsia="Calibri"/>
                <w:b/>
              </w:rPr>
              <w:t>R</w:t>
            </w:r>
          </w:p>
        </w:tc>
        <w:tc>
          <w:tcPr>
            <w:tcW w:w="850" w:type="dxa"/>
            <w:tcBorders>
              <w:bottom w:val="single" w:sz="4" w:space="0" w:color="auto"/>
            </w:tcBorders>
            <w:shd w:val="clear" w:color="auto" w:fill="EAF1DD"/>
          </w:tcPr>
          <w:p w:rsidR="00250B85" w:rsidRPr="00250B85" w:rsidRDefault="00250B85" w:rsidP="00250B85">
            <w:pPr>
              <w:pStyle w:val="Tabletext"/>
              <w:jc w:val="center"/>
              <w:rPr>
                <w:rFonts w:eastAsia="Calibri"/>
                <w:b/>
              </w:rPr>
            </w:pPr>
            <w:r w:rsidRPr="00250B85">
              <w:rPr>
                <w:rFonts w:eastAsia="Calibri"/>
                <w:b/>
              </w:rPr>
              <w:sym w:font="Wingdings" w:char="F0FC"/>
            </w:r>
            <w:r w:rsidRPr="00250B85">
              <w:rPr>
                <w:rFonts w:eastAsia="Calibri"/>
                <w:b/>
              </w:rPr>
              <w:t>R</w:t>
            </w:r>
          </w:p>
        </w:tc>
        <w:tc>
          <w:tcPr>
            <w:tcW w:w="851" w:type="dxa"/>
            <w:tcBorders>
              <w:bottom w:val="single" w:sz="4" w:space="0" w:color="auto"/>
            </w:tcBorders>
            <w:shd w:val="clear" w:color="auto" w:fill="EAF1DD"/>
          </w:tcPr>
          <w:p w:rsidR="00250B85" w:rsidRPr="00250B85" w:rsidRDefault="00250B85" w:rsidP="00250B85">
            <w:pPr>
              <w:pStyle w:val="Tabletext"/>
              <w:jc w:val="center"/>
              <w:rPr>
                <w:rFonts w:eastAsia="Calibri"/>
                <w:b/>
              </w:rPr>
            </w:pPr>
            <w:r w:rsidRPr="00250B85">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lastRenderedPageBreak/>
              <w:t>Brain and nervous system</w:t>
            </w:r>
          </w:p>
        </w:tc>
        <w:tc>
          <w:tcPr>
            <w:tcW w:w="850" w:type="dxa"/>
            <w:tcBorders>
              <w:top w:val="single" w:sz="36" w:space="0" w:color="9BBB59"/>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Eye (not cataracts)</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Ear, nose and throat</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cs="Calibri"/>
              </w:rPr>
            </w:pPr>
            <w:r w:rsidRPr="00C73BE7">
              <w:rPr>
                <w:rFonts w:cs="Calibri"/>
              </w:rPr>
              <w:t>Tonsils, adenoids and grommets</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Bone, joint and muscle</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cs="Calibri"/>
              </w:rPr>
            </w:pPr>
            <w:r w:rsidRPr="00C73BE7">
              <w:rPr>
                <w:rFonts w:cs="Calibri"/>
              </w:rPr>
              <w:t>Joint reconstructions</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Kidney and bladder</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Male reproductive system</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Digestive system</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cs="Calibri"/>
              </w:rPr>
            </w:pPr>
            <w:r w:rsidRPr="00C73BE7">
              <w:rPr>
                <w:rFonts w:cs="Calibri"/>
              </w:rPr>
              <w:t>Hernia and appendix</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Gastrointestinal endoscopy</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Gynaecology</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Miscarriage and termination of pregnancy</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Chemotherapy, radiotherapy and immunotherapy for cancer</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cs="Calibri"/>
              </w:rPr>
            </w:pPr>
            <w:r w:rsidRPr="00201BC1">
              <w:rPr>
                <w:rFonts w:cs="Calibri"/>
              </w:rPr>
              <w:t>Pain management</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cs="Calibri"/>
              </w:rPr>
            </w:pPr>
            <w:r w:rsidRPr="00C73BE7">
              <w:rPr>
                <w:rFonts w:cs="Calibri"/>
              </w:rPr>
              <w:t>Skin</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cs="Calibri"/>
              </w:rPr>
            </w:pPr>
            <w:r w:rsidRPr="00C73BE7">
              <w:rPr>
                <w:rFonts w:eastAsia="Calibri"/>
              </w:rPr>
              <w:t>Breast surgery (medically necessary)</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bottom w:val="single" w:sz="4" w:space="0" w:color="auto"/>
            </w:tcBorders>
            <w:shd w:val="clear" w:color="auto" w:fill="EAF1DD"/>
          </w:tcPr>
          <w:p w:rsidR="00250B85" w:rsidRDefault="00250B85" w:rsidP="00250B85">
            <w:pPr>
              <w:jc w:val="center"/>
            </w:pPr>
            <w:r w:rsidRPr="002E0493">
              <w:rPr>
                <w:rFonts w:eastAsia="Calibri"/>
                <w:b/>
              </w:rPr>
              <w:sym w:font="Wingdings" w:char="F0FC"/>
            </w:r>
          </w:p>
        </w:tc>
        <w:tc>
          <w:tcPr>
            <w:tcW w:w="850" w:type="dxa"/>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cs="Calibri"/>
              </w:rPr>
            </w:pPr>
            <w:r w:rsidRPr="00C73BE7">
              <w:rPr>
                <w:rFonts w:cs="Calibri"/>
              </w:rPr>
              <w:t>Diabetes</w:t>
            </w:r>
            <w:r>
              <w:rPr>
                <w:rFonts w:cs="Calibri"/>
              </w:rPr>
              <w:t xml:space="preserve"> management (excluding insulin pumps)</w:t>
            </w:r>
          </w:p>
        </w:tc>
        <w:tc>
          <w:tcPr>
            <w:tcW w:w="850" w:type="dxa"/>
            <w:tcBorders>
              <w:right w:val="single" w:sz="36" w:space="0" w:color="9BBB59"/>
            </w:tcBorders>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left w:val="single" w:sz="36" w:space="0" w:color="9BBB59"/>
              <w:bottom w:val="single" w:sz="36" w:space="0" w:color="9BBB59"/>
            </w:tcBorders>
            <w:shd w:val="clear" w:color="auto" w:fill="EAF1DD"/>
          </w:tcPr>
          <w:p w:rsidR="00250B85" w:rsidRDefault="00250B85" w:rsidP="00250B85">
            <w:pPr>
              <w:jc w:val="center"/>
            </w:pPr>
            <w:r w:rsidRPr="002E0493">
              <w:rPr>
                <w:rFonts w:eastAsia="Calibri"/>
                <w:b/>
              </w:rPr>
              <w:sym w:font="Wingdings" w:char="F0FC"/>
            </w:r>
          </w:p>
        </w:tc>
        <w:tc>
          <w:tcPr>
            <w:tcW w:w="850" w:type="dxa"/>
            <w:tcBorders>
              <w:bottom w:val="single" w:sz="4" w:space="0" w:color="auto"/>
            </w:tcBorders>
            <w:shd w:val="clear" w:color="auto" w:fill="EAF1DD"/>
          </w:tcPr>
          <w:p w:rsidR="00250B85" w:rsidRDefault="00250B85" w:rsidP="00250B85">
            <w:pPr>
              <w:jc w:val="center"/>
            </w:pPr>
            <w:r w:rsidRPr="00643405">
              <w:rPr>
                <w:rFonts w:eastAsia="Calibri"/>
                <w:b/>
              </w:rPr>
              <w:sym w:font="Wingdings" w:char="F0FC"/>
            </w:r>
          </w:p>
        </w:tc>
        <w:tc>
          <w:tcPr>
            <w:tcW w:w="851" w:type="dxa"/>
            <w:tcBorders>
              <w:bottom w:val="single" w:sz="4" w:space="0" w:color="auto"/>
            </w:tcBorders>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cs="Calibri"/>
              </w:rPr>
            </w:pPr>
            <w:r w:rsidRPr="00C73BE7">
              <w:rPr>
                <w:rFonts w:cs="Calibri"/>
              </w:rPr>
              <w:t>Heart and vascular system</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left w:val="single" w:sz="36" w:space="0" w:color="9BBB59"/>
            </w:tcBorders>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201BC1">
              <w:rPr>
                <w:rFonts w:cs="Calibri"/>
              </w:rPr>
              <w:t>Lung and chest</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left w:val="single" w:sz="36" w:space="0" w:color="9BBB59"/>
            </w:tcBorders>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cs="Calibri"/>
              </w:rPr>
            </w:pPr>
            <w:r w:rsidRPr="00C73BE7">
              <w:rPr>
                <w:rFonts w:cs="Calibri"/>
              </w:rPr>
              <w:t>Blood</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left w:val="single" w:sz="36" w:space="0" w:color="9BBB59"/>
            </w:tcBorders>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cs="Calibri"/>
              </w:rPr>
            </w:pPr>
            <w:r w:rsidRPr="00C73BE7">
              <w:rPr>
                <w:rFonts w:cs="Calibri"/>
              </w:rPr>
              <w:t>Back, neck and spine</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left w:val="single" w:sz="36" w:space="0" w:color="9BBB59"/>
            </w:tcBorders>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cs="Calibri"/>
              </w:rPr>
            </w:pPr>
            <w:r w:rsidRPr="00C73BE7">
              <w:rPr>
                <w:rFonts w:cs="Calibri"/>
              </w:rPr>
              <w:t>Plastic and reconstructive surgery (medically necessary)</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left w:val="single" w:sz="36" w:space="0" w:color="9BBB59"/>
            </w:tcBorders>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cs="Calibri"/>
              </w:rPr>
            </w:pPr>
            <w:r w:rsidRPr="00C73BE7">
              <w:rPr>
                <w:rFonts w:cs="Calibri"/>
              </w:rPr>
              <w:t>Dental surgery</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left w:val="single" w:sz="36" w:space="0" w:color="9BBB59"/>
              <w:bottom w:val="single" w:sz="4" w:space="0" w:color="auto"/>
            </w:tcBorders>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cs="Calibri"/>
              </w:rPr>
            </w:pPr>
            <w:r w:rsidRPr="00C73BE7">
              <w:rPr>
                <w:rFonts w:cs="Calibri"/>
              </w:rPr>
              <w:t xml:space="preserve">Podiatric surgery (provided by </w:t>
            </w:r>
            <w:r w:rsidRPr="00C73BE7">
              <w:t xml:space="preserve">a registered </w:t>
            </w:r>
            <w:r w:rsidRPr="00C73BE7">
              <w:rPr>
                <w:rFonts w:cs="Calibri"/>
              </w:rPr>
              <w:t>podiatric surgeon)</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left w:val="single" w:sz="36" w:space="0" w:color="9BBB59"/>
              <w:bottom w:val="single" w:sz="4" w:space="0" w:color="auto"/>
            </w:tcBorders>
            <w:shd w:val="clear" w:color="auto" w:fill="EAF1DD"/>
          </w:tcPr>
          <w:p w:rsidR="00250B85" w:rsidRDefault="00250B85" w:rsidP="00250B85">
            <w:pPr>
              <w:jc w:val="center"/>
            </w:pPr>
            <w:r w:rsidRPr="00643405">
              <w:rPr>
                <w:rFonts w:eastAsia="Calibri"/>
                <w:b/>
              </w:rPr>
              <w:sym w:font="Wingdings" w:char="F0FC"/>
            </w:r>
          </w:p>
        </w:tc>
        <w:tc>
          <w:tcPr>
            <w:tcW w:w="851" w:type="dxa"/>
            <w:tcBorders>
              <w:bottom w:val="single" w:sz="4" w:space="0" w:color="auto"/>
            </w:tcBorders>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253"/>
        </w:trPr>
        <w:tc>
          <w:tcPr>
            <w:tcW w:w="5529" w:type="dxa"/>
          </w:tcPr>
          <w:p w:rsidR="00250B85" w:rsidRPr="00C73BE7" w:rsidRDefault="00250B85" w:rsidP="00250B85">
            <w:pPr>
              <w:pStyle w:val="Tabletext"/>
              <w:rPr>
                <w:rFonts w:eastAsia="Calibri"/>
              </w:rPr>
            </w:pPr>
            <w:r w:rsidRPr="00C73BE7">
              <w:rPr>
                <w:rFonts w:eastAsia="Calibri"/>
              </w:rPr>
              <w:t>Implantation of hearing devices</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left w:val="single" w:sz="36" w:space="0" w:color="9BBB59"/>
            </w:tcBorders>
            <w:shd w:val="clear" w:color="auto" w:fill="EAF1DD"/>
          </w:tcPr>
          <w:p w:rsidR="00250B85" w:rsidRDefault="00250B85" w:rsidP="00250B85">
            <w:pPr>
              <w:jc w:val="center"/>
            </w:pPr>
            <w:r w:rsidRPr="00643405">
              <w:rPr>
                <w:rFonts w:eastAsia="Calibri"/>
                <w:b/>
              </w:rPr>
              <w:sym w:font="Wingdings" w:char="F0FC"/>
            </w:r>
          </w:p>
        </w:tc>
        <w:tc>
          <w:tcPr>
            <w:tcW w:w="851" w:type="dxa"/>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122"/>
        </w:trPr>
        <w:tc>
          <w:tcPr>
            <w:tcW w:w="5529" w:type="dxa"/>
          </w:tcPr>
          <w:p w:rsidR="00250B85" w:rsidRPr="00C73BE7" w:rsidRDefault="00250B85" w:rsidP="00250B85">
            <w:pPr>
              <w:pStyle w:val="Tabletext"/>
              <w:rPr>
                <w:rFonts w:cs="Calibri"/>
              </w:rPr>
            </w:pPr>
            <w:r w:rsidRPr="00C73BE7">
              <w:rPr>
                <w:rFonts w:cs="Calibri"/>
              </w:rPr>
              <w:t>Cataracts</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Borders>
              <w:right w:val="single" w:sz="2" w:space="0" w:color="auto"/>
            </w:tcBorders>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top w:val="single" w:sz="36" w:space="0" w:color="9BBB59"/>
              <w:left w:val="single" w:sz="2" w:space="0" w:color="auto"/>
              <w:right w:val="single" w:sz="36" w:space="0" w:color="9BBB59"/>
            </w:tcBorders>
            <w:shd w:val="clear" w:color="auto" w:fill="auto"/>
          </w:tcPr>
          <w:p w:rsidR="00250B85" w:rsidRPr="00C73BE7" w:rsidRDefault="00250B85" w:rsidP="00250B85">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 xml:space="preserve">Joint replacements </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 xml:space="preserve">Dialysis for chronic kidney </w:t>
            </w:r>
            <w:r>
              <w:rPr>
                <w:rFonts w:eastAsia="Calibri"/>
              </w:rPr>
              <w:t>failure</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Pr>
                <w:rFonts w:eastAsia="Calibri"/>
              </w:rPr>
              <w:t xml:space="preserve">Pregnancy and </w:t>
            </w:r>
            <w:r w:rsidRPr="00C73BE7">
              <w:rPr>
                <w:rFonts w:eastAsia="Calibri"/>
              </w:rPr>
              <w:t xml:space="preserve">birth </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Assisted reproductive services</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Weight loss surgery</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Insulin pumps</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Pr>
                <w:rFonts w:eastAsia="Calibri"/>
              </w:rPr>
              <w:t>P</w:t>
            </w:r>
            <w:r w:rsidRPr="00201BC1">
              <w:rPr>
                <w:rFonts w:eastAsia="Calibri"/>
              </w:rPr>
              <w:t xml:space="preserve">ain management </w:t>
            </w:r>
            <w:r>
              <w:rPr>
                <w:rFonts w:eastAsia="Calibri"/>
              </w:rPr>
              <w:t xml:space="preserve">with </w:t>
            </w:r>
            <w:r w:rsidRPr="00201BC1">
              <w:rPr>
                <w:rFonts w:eastAsia="Calibri"/>
              </w:rPr>
              <w:t>device</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rsidR="00250B85" w:rsidRDefault="00250B85" w:rsidP="00250B85">
            <w:pPr>
              <w:jc w:val="center"/>
            </w:pPr>
            <w:r w:rsidRPr="001D1A6B">
              <w:rPr>
                <w:rFonts w:eastAsia="Calibri"/>
                <w:b/>
              </w:rPr>
              <w:sym w:font="Wingdings" w:char="F0FC"/>
            </w:r>
          </w:p>
        </w:tc>
      </w:tr>
      <w:tr w:rsidR="00250B85" w:rsidRPr="00C73BE7" w:rsidTr="00250B85">
        <w:trPr>
          <w:trHeight w:val="313"/>
        </w:trPr>
        <w:tc>
          <w:tcPr>
            <w:tcW w:w="5529" w:type="dxa"/>
          </w:tcPr>
          <w:p w:rsidR="00250B85" w:rsidRPr="00C73BE7" w:rsidRDefault="00250B85" w:rsidP="00250B85">
            <w:pPr>
              <w:pStyle w:val="Tabletext"/>
              <w:rPr>
                <w:rFonts w:eastAsia="Calibri"/>
              </w:rPr>
            </w:pPr>
            <w:r w:rsidRPr="00C73BE7">
              <w:rPr>
                <w:rFonts w:eastAsia="Calibri"/>
              </w:rPr>
              <w:t>Sleep studies</w:t>
            </w:r>
          </w:p>
        </w:tc>
        <w:tc>
          <w:tcPr>
            <w:tcW w:w="850" w:type="dxa"/>
          </w:tcPr>
          <w:p w:rsidR="00250B85" w:rsidRPr="00250B85" w:rsidRDefault="00250B85" w:rsidP="00250B85">
            <w:pPr>
              <w:pStyle w:val="Tabletext"/>
              <w:jc w:val="center"/>
              <w:rPr>
                <w:rFonts w:eastAsia="Calibri"/>
                <w:b/>
              </w:rPr>
            </w:pPr>
            <w:r w:rsidRPr="00250B85">
              <w:rPr>
                <w:rFonts w:eastAsia="Calibri"/>
                <w:b/>
              </w:rPr>
              <w:t>RCP</w:t>
            </w:r>
          </w:p>
        </w:tc>
        <w:tc>
          <w:tcPr>
            <w:tcW w:w="851" w:type="dxa"/>
          </w:tcPr>
          <w:p w:rsidR="00250B85" w:rsidRPr="00C73BE7" w:rsidRDefault="00250B85" w:rsidP="00250B85">
            <w:pPr>
              <w:spacing w:before="60" w:line="240" w:lineRule="atLeast"/>
              <w:jc w:val="center"/>
              <w:rPr>
                <w:rFonts w:ascii="Wingdings" w:hAnsi="Wingdings"/>
                <w:b/>
                <w:color w:val="000000"/>
                <w:szCs w:val="22"/>
              </w:rPr>
            </w:pPr>
          </w:p>
        </w:tc>
        <w:tc>
          <w:tcPr>
            <w:tcW w:w="850" w:type="dxa"/>
            <w:tcBorders>
              <w:right w:val="single" w:sz="36" w:space="0" w:color="9BBB59"/>
            </w:tcBorders>
          </w:tcPr>
          <w:p w:rsidR="00250B85" w:rsidRPr="00C73BE7" w:rsidRDefault="00250B85" w:rsidP="00250B85">
            <w:pPr>
              <w:spacing w:before="60" w:line="240" w:lineRule="atLeast"/>
              <w:jc w:val="center"/>
              <w:rPr>
                <w:rFonts w:ascii="Wingdings" w:hAnsi="Wingdings"/>
                <w:b/>
                <w:color w:val="000000"/>
                <w:szCs w:val="22"/>
              </w:rPr>
            </w:pPr>
          </w:p>
        </w:tc>
        <w:tc>
          <w:tcPr>
            <w:tcW w:w="851" w:type="dxa"/>
            <w:tcBorders>
              <w:left w:val="single" w:sz="36" w:space="0" w:color="9BBB59"/>
            </w:tcBorders>
            <w:shd w:val="clear" w:color="auto" w:fill="EAF1DD"/>
          </w:tcPr>
          <w:p w:rsidR="00250B85" w:rsidRDefault="00250B85" w:rsidP="00250B85">
            <w:pPr>
              <w:jc w:val="center"/>
            </w:pPr>
            <w:r w:rsidRPr="001D1A6B">
              <w:rPr>
                <w:rFonts w:eastAsia="Calibri"/>
                <w:b/>
              </w:rPr>
              <w:sym w:font="Wingdings" w:char="F0FC"/>
            </w:r>
          </w:p>
        </w:tc>
      </w:tr>
    </w:tbl>
    <w:p w:rsidR="00250B85" w:rsidRDefault="00250B85" w:rsidP="00250B85">
      <w:pPr>
        <w:tabs>
          <w:tab w:val="left" w:pos="709"/>
          <w:tab w:val="left" w:pos="2377"/>
        </w:tabs>
        <w:spacing w:before="122" w:after="120" w:line="198" w:lineRule="exact"/>
        <w:ind w:left="709" w:hanging="709"/>
        <w:rPr>
          <w:rFonts w:eastAsia="Times New Roman"/>
          <w:sz w:val="18"/>
          <w:lang w:eastAsia="en-AU"/>
        </w:rPr>
      </w:pPr>
    </w:p>
    <w:p w:rsidR="00CE2190" w:rsidRPr="00CE2190" w:rsidRDefault="00CE2190" w:rsidP="00CE2190">
      <w:pPr>
        <w:pStyle w:val="subsection"/>
        <w:spacing w:after="120"/>
      </w:pPr>
    </w:p>
    <w:tbl>
      <w:tblPr>
        <w:tblStyle w:val="TableGrid1"/>
        <w:tblW w:w="8931" w:type="dxa"/>
        <w:tblInd w:w="-289" w:type="dxa"/>
        <w:tblLook w:val="04A0" w:firstRow="1" w:lastRow="0" w:firstColumn="1" w:lastColumn="0" w:noHBand="0" w:noVBand="1"/>
      </w:tblPr>
      <w:tblGrid>
        <w:gridCol w:w="710"/>
        <w:gridCol w:w="8221"/>
      </w:tblGrid>
      <w:tr w:rsidR="00250B85" w:rsidRPr="00C73BE7" w:rsidTr="00C6729B">
        <w:tc>
          <w:tcPr>
            <w:tcW w:w="710" w:type="dxa"/>
            <w:shd w:val="clear" w:color="auto" w:fill="EAF1DD"/>
            <w:vAlign w:val="center"/>
          </w:tcPr>
          <w:p w:rsidR="00250B85" w:rsidRPr="00C73BE7" w:rsidRDefault="00250B85" w:rsidP="00C6729B">
            <w:pPr>
              <w:spacing w:before="60" w:line="240" w:lineRule="atLeast"/>
              <w:jc w:val="center"/>
            </w:pPr>
            <w:r w:rsidRPr="001D1A6B">
              <w:rPr>
                <w:rFonts w:eastAsia="Calibri"/>
                <w:b/>
              </w:rPr>
              <w:sym w:font="Wingdings" w:char="F0FC"/>
            </w:r>
          </w:p>
        </w:tc>
        <w:tc>
          <w:tcPr>
            <w:tcW w:w="8221" w:type="dxa"/>
          </w:tcPr>
          <w:p w:rsidR="00250B85" w:rsidRPr="00250B85" w:rsidRDefault="00250B85" w:rsidP="00250B85">
            <w:pPr>
              <w:pStyle w:val="Tabletext"/>
              <w:rPr>
                <w:rFonts w:cs="Calibri"/>
              </w:rPr>
            </w:pPr>
            <w:r w:rsidRPr="00250B85">
              <w:rPr>
                <w:rFonts w:cs="Calibri"/>
              </w:rPr>
              <w:t xml:space="preserve">Indicates the clinical category is a minimum requirement of the product tier.  The clinical category </w:t>
            </w:r>
            <w:r w:rsidRPr="00250B85">
              <w:rPr>
                <w:rFonts w:cs="Calibri"/>
              </w:rPr>
              <w:lastRenderedPageBreak/>
              <w:t>must be covered on an unrestricted basis.</w:t>
            </w:r>
          </w:p>
        </w:tc>
      </w:tr>
      <w:tr w:rsidR="00250B85" w:rsidRPr="00C73BE7" w:rsidTr="00C6729B">
        <w:tc>
          <w:tcPr>
            <w:tcW w:w="710" w:type="dxa"/>
            <w:shd w:val="clear" w:color="auto" w:fill="EAF1DD"/>
            <w:vAlign w:val="center"/>
          </w:tcPr>
          <w:p w:rsidR="00250B85" w:rsidRPr="00C73BE7" w:rsidRDefault="00250B85" w:rsidP="00C6729B">
            <w:pPr>
              <w:spacing w:before="60" w:line="240" w:lineRule="atLeast"/>
              <w:jc w:val="center"/>
            </w:pPr>
            <w:r w:rsidRPr="00250B85">
              <w:rPr>
                <w:rFonts w:eastAsia="Calibri"/>
                <w:b/>
              </w:rPr>
              <w:lastRenderedPageBreak/>
              <w:sym w:font="Wingdings" w:char="F0FC"/>
            </w:r>
            <w:r w:rsidRPr="00250B85">
              <w:rPr>
                <w:rFonts w:eastAsia="Calibri"/>
                <w:b/>
                <w:sz w:val="20"/>
              </w:rPr>
              <w:t>R</w:t>
            </w:r>
          </w:p>
        </w:tc>
        <w:tc>
          <w:tcPr>
            <w:tcW w:w="8221" w:type="dxa"/>
          </w:tcPr>
          <w:p w:rsidR="00250B85" w:rsidRPr="00250B85" w:rsidRDefault="00250B85" w:rsidP="00250B85">
            <w:pPr>
              <w:pStyle w:val="Tabletext"/>
              <w:rPr>
                <w:rFonts w:cs="Calibri"/>
              </w:rPr>
            </w:pPr>
            <w:r w:rsidRPr="00250B85">
              <w:rPr>
                <w:rFonts w:cs="Calibri"/>
              </w:rPr>
              <w:t>Indicates the clinical category is a minimum requirement of the product tier.  The clinical category may be offered on a restricted cover basis in Basic, Bronze and Silver product tiers only.</w:t>
            </w:r>
          </w:p>
        </w:tc>
      </w:tr>
      <w:tr w:rsidR="00250B85" w:rsidRPr="00C73BE7" w:rsidTr="00C6729B">
        <w:tc>
          <w:tcPr>
            <w:tcW w:w="710" w:type="dxa"/>
            <w:vAlign w:val="center"/>
          </w:tcPr>
          <w:p w:rsidR="00250B85" w:rsidRPr="00C73BE7" w:rsidRDefault="00250B85" w:rsidP="00C6729B">
            <w:pPr>
              <w:spacing w:before="60" w:line="240" w:lineRule="atLeast"/>
              <w:jc w:val="center"/>
            </w:pPr>
            <w:r w:rsidRPr="00250B85">
              <w:rPr>
                <w:rFonts w:eastAsia="Calibri"/>
                <w:b/>
                <w:sz w:val="20"/>
              </w:rPr>
              <w:t>RCP</w:t>
            </w:r>
          </w:p>
        </w:tc>
        <w:tc>
          <w:tcPr>
            <w:tcW w:w="8221" w:type="dxa"/>
          </w:tcPr>
          <w:p w:rsidR="00250B85" w:rsidRPr="00250B85" w:rsidRDefault="00250B85" w:rsidP="00250B85">
            <w:pPr>
              <w:pStyle w:val="Tabletext"/>
              <w:rPr>
                <w:rFonts w:cs="Calibri"/>
              </w:rPr>
            </w:pPr>
            <w:r w:rsidRPr="00250B85">
              <w:rPr>
                <w:rFonts w:cs="Calibri"/>
              </w:rPr>
              <w:t>Restricted cover permitted: indicates the clinical category is not a minimum requirement of the product tier. Insurers may choose to offer these as additional clinical categories on a restricted or unrestricted basis.</w:t>
            </w:r>
          </w:p>
        </w:tc>
      </w:tr>
      <w:tr w:rsidR="00250B85" w:rsidRPr="00C73BE7" w:rsidTr="00C6729B">
        <w:tc>
          <w:tcPr>
            <w:tcW w:w="710" w:type="dxa"/>
            <w:vAlign w:val="center"/>
          </w:tcPr>
          <w:p w:rsidR="00250B85" w:rsidRPr="00C73BE7" w:rsidRDefault="00250B85" w:rsidP="00C6729B">
            <w:pPr>
              <w:spacing w:before="60" w:line="240" w:lineRule="atLeast"/>
              <w:jc w:val="center"/>
            </w:pPr>
          </w:p>
        </w:tc>
        <w:tc>
          <w:tcPr>
            <w:tcW w:w="8221" w:type="dxa"/>
          </w:tcPr>
          <w:p w:rsidR="00250B85" w:rsidRPr="00250B85" w:rsidRDefault="00250B85" w:rsidP="00250B85">
            <w:pPr>
              <w:pStyle w:val="Tabletext"/>
              <w:rPr>
                <w:rFonts w:cs="Calibri"/>
              </w:rPr>
            </w:pPr>
            <w:r w:rsidRPr="00250B85">
              <w:rPr>
                <w:rFonts w:cs="Calibri"/>
              </w:rPr>
              <w:t>A blank cell indicates that the clinical category is not a minimum requirement of the product tier. Insurers may choose to offer these as additional clinical categories; however it must be on an unrestricted basis.</w:t>
            </w:r>
          </w:p>
        </w:tc>
      </w:tr>
    </w:tbl>
    <w:p w:rsidR="00262F6A" w:rsidRDefault="00262F6A" w:rsidP="004B2FEF">
      <w:pPr>
        <w:pStyle w:val="notemargin"/>
        <w:tabs>
          <w:tab w:val="left" w:pos="2377"/>
        </w:tabs>
        <w:spacing w:after="120"/>
      </w:pPr>
    </w:p>
    <w:p w:rsidR="006D5C12" w:rsidRPr="00682A8D" w:rsidRDefault="004B2FEF" w:rsidP="00F1799A">
      <w:pPr>
        <w:pStyle w:val="ActHead2"/>
      </w:pPr>
      <w:bookmarkStart w:id="227" w:name="_Toc525810090"/>
      <w:bookmarkStart w:id="228" w:name="_Toc526250375"/>
      <w:bookmarkStart w:id="229" w:name="_Toc526492750"/>
      <w:r>
        <w:t>Schedule 5—</w:t>
      </w:r>
      <w:r w:rsidR="00861A2B" w:rsidRPr="00682A8D">
        <w:t>Clinical categories</w:t>
      </w:r>
      <w:bookmarkEnd w:id="222"/>
      <w:bookmarkEnd w:id="223"/>
      <w:bookmarkEnd w:id="224"/>
      <w:bookmarkEnd w:id="225"/>
      <w:bookmarkEnd w:id="226"/>
      <w:bookmarkEnd w:id="227"/>
      <w:bookmarkEnd w:id="228"/>
      <w:bookmarkEnd w:id="229"/>
    </w:p>
    <w:p w:rsidR="008D03DE" w:rsidRDefault="008D03DE" w:rsidP="006D5C12">
      <w:pPr>
        <w:pStyle w:val="notemargin"/>
        <w:tabs>
          <w:tab w:val="left" w:pos="2377"/>
        </w:tabs>
      </w:pPr>
      <w:r w:rsidRPr="00AF6068">
        <w:t xml:space="preserve">Note </w:t>
      </w:r>
      <w:r w:rsidR="006668DC">
        <w:t>1</w:t>
      </w:r>
      <w:r w:rsidRPr="00AF6068">
        <w:t>:</w:t>
      </w:r>
      <w:r w:rsidRPr="00AF6068">
        <w:tab/>
        <w:t xml:space="preserve">Rule 11F is the principal provision that deals with </w:t>
      </w:r>
      <w:r w:rsidR="00D83CA2" w:rsidRPr="00AF6068">
        <w:t>what must be covered by an insurance policy that covers hospital treatment. The operation of rule 11F relies on this Schedule, as well as Schedule 6 and Schedule 7.</w:t>
      </w:r>
    </w:p>
    <w:p w:rsidR="006668DC" w:rsidRDefault="006668DC" w:rsidP="006668DC">
      <w:pPr>
        <w:pStyle w:val="notemargin"/>
        <w:tabs>
          <w:tab w:val="left" w:pos="2377"/>
        </w:tabs>
      </w:pPr>
      <w:r w:rsidRPr="00462C46">
        <w:t xml:space="preserve">Note 2: </w:t>
      </w:r>
      <w:r>
        <w:tab/>
        <w:t>T</w:t>
      </w:r>
      <w:r w:rsidRPr="00462C46">
        <w:t xml:space="preserve">he treatments </w:t>
      </w:r>
      <w:r>
        <w:t>that must be covered</w:t>
      </w:r>
      <w:r w:rsidRPr="00462C46">
        <w:t xml:space="preserve"> </w:t>
      </w:r>
      <w:r>
        <w:t xml:space="preserve">are </w:t>
      </w:r>
      <w:r w:rsidRPr="00462C46">
        <w:t xml:space="preserve">any </w:t>
      </w:r>
      <w:r>
        <w:t xml:space="preserve">hospital </w:t>
      </w:r>
      <w:r w:rsidRPr="00462C46">
        <w:t xml:space="preserve">treatments </w:t>
      </w:r>
      <w:r>
        <w:t xml:space="preserve">that are </w:t>
      </w:r>
      <w:r w:rsidRPr="00462C46">
        <w:t xml:space="preserve">in the scope of cover </w:t>
      </w:r>
      <w:r>
        <w:t xml:space="preserve">of </w:t>
      </w:r>
      <w:r w:rsidRPr="00462C46">
        <w:t>a clinical category</w:t>
      </w:r>
      <w:r>
        <w:t xml:space="preserve"> in relation to which the policy provides cover</w:t>
      </w:r>
      <w:r w:rsidR="0052178B">
        <w:t>. The scope of cover includes, w</w:t>
      </w:r>
      <w:r>
        <w:t>ithout limit</w:t>
      </w:r>
      <w:r w:rsidR="0052178B">
        <w:t>ation</w:t>
      </w:r>
      <w:r>
        <w:t>:</w:t>
      </w:r>
    </w:p>
    <w:p w:rsidR="006668DC" w:rsidRDefault="006668DC" w:rsidP="006668DC">
      <w:pPr>
        <w:pStyle w:val="notetext"/>
        <w:spacing w:before="40"/>
        <w:ind w:left="1135" w:hanging="284"/>
      </w:pPr>
      <w:r w:rsidRPr="0029293B">
        <w:sym w:font="Symbol" w:char="F0B7"/>
      </w:r>
      <w:r w:rsidRPr="0029293B">
        <w:tab/>
      </w:r>
      <w:r w:rsidRPr="00462C46">
        <w:t xml:space="preserve">any </w:t>
      </w:r>
      <w:r w:rsidR="0052178B">
        <w:t xml:space="preserve">hospital </w:t>
      </w:r>
      <w:r w:rsidRPr="00462C46">
        <w:t>treatment</w:t>
      </w:r>
      <w:r w:rsidR="0052178B">
        <w:t xml:space="preserve"> </w:t>
      </w:r>
      <w:r w:rsidR="007F22DD">
        <w:t xml:space="preserve">involving the provision of an </w:t>
      </w:r>
      <w:r w:rsidRPr="00462C46">
        <w:t xml:space="preserve">MBS </w:t>
      </w:r>
      <w:r w:rsidR="0052178B">
        <w:t>i</w:t>
      </w:r>
      <w:r w:rsidRPr="00462C46">
        <w:t>tem</w:t>
      </w:r>
      <w:r w:rsidR="0052178B">
        <w:t xml:space="preserve"> number listed </w:t>
      </w:r>
      <w:r w:rsidRPr="00462C46">
        <w:t>in column 3 below</w:t>
      </w:r>
      <w:r>
        <w:t>;</w:t>
      </w:r>
      <w:r w:rsidRPr="00462C46">
        <w:t xml:space="preserve"> </w:t>
      </w:r>
      <w:r>
        <w:t>and</w:t>
      </w:r>
    </w:p>
    <w:p w:rsidR="0052178B" w:rsidRDefault="006668DC" w:rsidP="0052178B">
      <w:pPr>
        <w:pStyle w:val="notetext"/>
        <w:spacing w:before="40"/>
        <w:ind w:left="1135" w:hanging="284"/>
      </w:pPr>
      <w:r w:rsidRPr="0029293B">
        <w:sym w:font="Symbol" w:char="F0B7"/>
      </w:r>
      <w:r w:rsidRPr="0029293B">
        <w:tab/>
      </w:r>
      <w:r>
        <w:t>except for the clinical category</w:t>
      </w:r>
      <w:r w:rsidR="0052178B">
        <w:t xml:space="preserve"> “Podiatric surgery (provided by a registered podiatric surgeon)”—any hospital treatment:</w:t>
      </w:r>
    </w:p>
    <w:p w:rsidR="0052178B" w:rsidRDefault="0052178B" w:rsidP="0052178B">
      <w:pPr>
        <w:pStyle w:val="notetext"/>
        <w:spacing w:before="40"/>
        <w:ind w:left="1418" w:hanging="284"/>
      </w:pPr>
      <w:r>
        <w:t>–</w:t>
      </w:r>
      <w:r>
        <w:tab/>
        <w:t xml:space="preserve">that is provided in relation to a treatment within the scope of cover of a particular clinical category or </w:t>
      </w:r>
      <w:r w:rsidR="00B51963">
        <w:t xml:space="preserve">that </w:t>
      </w:r>
      <w:r w:rsidR="007F22DD">
        <w:t>involv</w:t>
      </w:r>
      <w:r w:rsidR="00B51963">
        <w:t>es</w:t>
      </w:r>
      <w:r w:rsidR="007F22DD">
        <w:t xml:space="preserve"> the provision of </w:t>
      </w:r>
      <w:r>
        <w:t xml:space="preserve">an </w:t>
      </w:r>
      <w:r w:rsidRPr="00462C46">
        <w:t xml:space="preserve">MBS </w:t>
      </w:r>
      <w:r>
        <w:t>i</w:t>
      </w:r>
      <w:r w:rsidRPr="00462C46">
        <w:t>tem</w:t>
      </w:r>
      <w:r>
        <w:t xml:space="preserve"> number listed </w:t>
      </w:r>
      <w:r w:rsidRPr="00462C46">
        <w:t>in column 3 below</w:t>
      </w:r>
      <w:r>
        <w:t>; and</w:t>
      </w:r>
    </w:p>
    <w:p w:rsidR="006668DC" w:rsidRPr="00462C46" w:rsidRDefault="0052178B" w:rsidP="0052178B">
      <w:pPr>
        <w:pStyle w:val="notetext"/>
        <w:spacing w:before="40"/>
        <w:ind w:left="1418" w:hanging="284"/>
      </w:pPr>
      <w:r>
        <w:t>–</w:t>
      </w:r>
      <w:r>
        <w:tab/>
      </w:r>
      <w:r w:rsidR="004F6B4D">
        <w:t xml:space="preserve">that </w:t>
      </w:r>
      <w:r w:rsidR="007F22DD">
        <w:t>involv</w:t>
      </w:r>
      <w:r w:rsidR="00676A0A">
        <w:t>es</w:t>
      </w:r>
      <w:r w:rsidR="007F22DD">
        <w:t xml:space="preserve"> the provision of </w:t>
      </w:r>
      <w:r>
        <w:t>an</w:t>
      </w:r>
      <w:r w:rsidR="006668DC" w:rsidRPr="00462C46">
        <w:t xml:space="preserve"> MBS </w:t>
      </w:r>
      <w:r>
        <w:t>i</w:t>
      </w:r>
      <w:r w:rsidR="006668DC" w:rsidRPr="00462C46">
        <w:t>tem</w:t>
      </w:r>
      <w:r>
        <w:t xml:space="preserve"> number listed in Schedule 6 (common treatments) or Schedule 7 (support treatments)</w:t>
      </w:r>
      <w:r w:rsidR="006668DC">
        <w:t>.</w:t>
      </w:r>
    </w:p>
    <w:p w:rsidR="006668DC" w:rsidRDefault="006668DC" w:rsidP="006D5C12">
      <w:pPr>
        <w:pStyle w:val="notemargin"/>
        <w:tabs>
          <w:tab w:val="left" w:pos="2377"/>
        </w:tabs>
      </w:pPr>
      <w:r>
        <w:t>Note 3:</w:t>
      </w:r>
      <w:r w:rsidR="00EA5902">
        <w:tab/>
      </w:r>
      <w:r w:rsidRPr="00462C46">
        <w:t xml:space="preserve">MBS </w:t>
      </w:r>
      <w:r w:rsidR="00312239">
        <w:t>i</w:t>
      </w:r>
      <w:r w:rsidRPr="00462C46">
        <w:t xml:space="preserve">tems </w:t>
      </w:r>
      <w:r>
        <w:t xml:space="preserve">are </w:t>
      </w:r>
      <w:r w:rsidRPr="00462C46">
        <w:t>mentioned</w:t>
      </w:r>
      <w:r>
        <w:t xml:space="preserve"> in the table</w:t>
      </w:r>
      <w:r w:rsidRPr="00462C46">
        <w:t xml:space="preserve"> </w:t>
      </w:r>
      <w:r>
        <w:t>below against a</w:t>
      </w:r>
      <w:r w:rsidRPr="00462C46">
        <w:t xml:space="preserve"> clinical category</w:t>
      </w:r>
      <w:r>
        <w:t xml:space="preserve">, or in the </w:t>
      </w:r>
      <w:r w:rsidR="00312239">
        <w:t>c</w:t>
      </w:r>
      <w:r>
        <w:t xml:space="preserve">ommon </w:t>
      </w:r>
      <w:r w:rsidR="00312239">
        <w:t xml:space="preserve">treatments </w:t>
      </w:r>
      <w:r>
        <w:t xml:space="preserve">or </w:t>
      </w:r>
      <w:r w:rsidR="00312239">
        <w:t>s</w:t>
      </w:r>
      <w:r>
        <w:t xml:space="preserve">upport </w:t>
      </w:r>
      <w:r w:rsidR="00312239">
        <w:t>treatments l</w:t>
      </w:r>
      <w:r>
        <w:t>ist</w:t>
      </w:r>
      <w:r w:rsidR="007F22DD">
        <w:t>s</w:t>
      </w:r>
      <w:r w:rsidR="00312239">
        <w:t xml:space="preserve"> in Schedules 6 and 7</w:t>
      </w:r>
      <w:r>
        <w:t xml:space="preserve">. Where an MBS </w:t>
      </w:r>
      <w:r w:rsidR="00312239">
        <w:t>i</w:t>
      </w:r>
      <w:r>
        <w:t xml:space="preserve">tem is mentioned for a clinical category in column 3 in the table below, the </w:t>
      </w:r>
      <w:r w:rsidRPr="00462C46">
        <w:t xml:space="preserve">treatment </w:t>
      </w:r>
      <w:r>
        <w:t xml:space="preserve">including that MBS </w:t>
      </w:r>
      <w:r w:rsidR="00312239">
        <w:t>i</w:t>
      </w:r>
      <w:r>
        <w:t>tem is most likely to be provided under that clinical category, or a clinical category in the same or a higher product tier</w:t>
      </w:r>
      <w:r w:rsidRPr="00462C46">
        <w:t xml:space="preserve"> (according to Schedule</w:t>
      </w:r>
      <w:r w:rsidR="00312239">
        <w:t> </w:t>
      </w:r>
      <w:r w:rsidRPr="00462C46">
        <w:t>4).</w:t>
      </w:r>
      <w:r w:rsidR="00312239">
        <w:t xml:space="preserve"> </w:t>
      </w:r>
      <w:r>
        <w:t xml:space="preserve">However, the mention of an MBS </w:t>
      </w:r>
      <w:r w:rsidR="00312239">
        <w:t>i</w:t>
      </w:r>
      <w:r>
        <w:t xml:space="preserve">tem against a particular category does not mean it is </w:t>
      </w:r>
      <w:r w:rsidRPr="00332677">
        <w:t>only</w:t>
      </w:r>
      <w:r>
        <w:t xml:space="preserve"> </w:t>
      </w:r>
      <w:r w:rsidR="007F22DD">
        <w:t xml:space="preserve">covered under </w:t>
      </w:r>
      <w:r w:rsidR="00312239">
        <w:t xml:space="preserve">that </w:t>
      </w:r>
      <w:r w:rsidR="007F22DD">
        <w:t xml:space="preserve">clinical </w:t>
      </w:r>
      <w:r w:rsidR="00312239">
        <w:t>category.</w:t>
      </w:r>
    </w:p>
    <w:p w:rsidR="00AB3E8F" w:rsidRDefault="00242503" w:rsidP="00AB3E8F">
      <w:pPr>
        <w:pStyle w:val="ActHead5"/>
      </w:pPr>
      <w:bookmarkStart w:id="230" w:name="_Toc525810091"/>
      <w:bookmarkStart w:id="231" w:name="_Toc526250376"/>
      <w:bookmarkStart w:id="232" w:name="_Toc526492751"/>
      <w:r>
        <w:t>1</w:t>
      </w:r>
      <w:r w:rsidR="00AB3E8F">
        <w:t xml:space="preserve">  Interpretation</w:t>
      </w:r>
      <w:bookmarkEnd w:id="230"/>
      <w:bookmarkEnd w:id="231"/>
      <w:bookmarkEnd w:id="232"/>
    </w:p>
    <w:p w:rsidR="00AB3E8F" w:rsidRPr="00AB3E8F" w:rsidRDefault="00AB3E8F" w:rsidP="00AB3E8F">
      <w:pPr>
        <w:pStyle w:val="subsection"/>
      </w:pPr>
      <w:r>
        <w:tab/>
      </w:r>
      <w:r>
        <w:tab/>
        <w:t>In this Schedule, the scope of cover of a particular clinical category is taken not to include any treatment that is</w:t>
      </w:r>
      <w:r w:rsidR="009F6998">
        <w:t xml:space="preserve">, or treatments that are, </w:t>
      </w:r>
      <w:r w:rsidR="0090236A">
        <w:t xml:space="preserve">expressly </w:t>
      </w:r>
      <w:r w:rsidR="009F6998">
        <w:t>stated</w:t>
      </w:r>
      <w:r>
        <w:t xml:space="preserve"> to be listed separately under another clinical category.</w:t>
      </w:r>
    </w:p>
    <w:p w:rsidR="00230426" w:rsidRPr="00682A8D" w:rsidRDefault="00242503" w:rsidP="00230426">
      <w:pPr>
        <w:pStyle w:val="ActHead5"/>
      </w:pPr>
      <w:bookmarkStart w:id="233" w:name="_Toc518487424"/>
      <w:bookmarkStart w:id="234" w:name="_Toc518644696"/>
      <w:bookmarkStart w:id="235" w:name="_Toc518986917"/>
      <w:bookmarkStart w:id="236" w:name="_Toc524074940"/>
      <w:bookmarkStart w:id="237" w:name="_Toc524465159"/>
      <w:bookmarkStart w:id="238" w:name="_Toc525810092"/>
      <w:bookmarkStart w:id="239" w:name="_Toc526250377"/>
      <w:bookmarkStart w:id="240" w:name="_Toc526492752"/>
      <w:r>
        <w:t>2</w:t>
      </w:r>
      <w:r w:rsidR="00230426" w:rsidRPr="00682A8D">
        <w:t xml:space="preserve">  </w:t>
      </w:r>
      <w:bookmarkStart w:id="241" w:name="_Toc518487425"/>
      <w:bookmarkStart w:id="242" w:name="_Toc518644697"/>
      <w:bookmarkStart w:id="243" w:name="_Toc518986918"/>
      <w:bookmarkStart w:id="244" w:name="_Toc524074941"/>
      <w:bookmarkStart w:id="245" w:name="_Toc524465160"/>
      <w:bookmarkEnd w:id="233"/>
      <w:bookmarkEnd w:id="234"/>
      <w:bookmarkEnd w:id="235"/>
      <w:bookmarkEnd w:id="236"/>
      <w:bookmarkEnd w:id="237"/>
      <w:r w:rsidR="00230426" w:rsidRPr="00682A8D">
        <w:t>Clinical categories</w:t>
      </w:r>
      <w:bookmarkEnd w:id="238"/>
      <w:bookmarkEnd w:id="239"/>
      <w:bookmarkEnd w:id="241"/>
      <w:bookmarkEnd w:id="242"/>
      <w:bookmarkEnd w:id="243"/>
      <w:bookmarkEnd w:id="244"/>
      <w:bookmarkEnd w:id="245"/>
      <w:bookmarkEnd w:id="240"/>
    </w:p>
    <w:p w:rsidR="00230426" w:rsidRDefault="00230426" w:rsidP="00230426">
      <w:pPr>
        <w:pStyle w:val="subsection"/>
      </w:pPr>
      <w:r w:rsidRPr="00682A8D">
        <w:tab/>
      </w:r>
      <w:r w:rsidRPr="00682A8D">
        <w:tab/>
        <w:t>For rule 4, and Part 2</w:t>
      </w:r>
      <w:r w:rsidR="005463D0" w:rsidRPr="007D67DE">
        <w:t>B</w:t>
      </w:r>
      <w:r w:rsidRPr="00682A8D">
        <w:t>, the clinical categories are</w:t>
      </w:r>
      <w:r w:rsidR="006A1869">
        <w:t xml:space="preserve"> set out in the following table</w:t>
      </w:r>
      <w:r w:rsidRPr="00682A8D">
        <w:t>.</w:t>
      </w:r>
    </w:p>
    <w:p w:rsidR="00CA0DD2" w:rsidRDefault="00CA0DD2" w:rsidP="00230426">
      <w:pPr>
        <w:pStyle w:val="subsection"/>
        <w:sectPr w:rsidR="00CA0DD2" w:rsidSect="000151A0">
          <w:headerReference w:type="even" r:id="rId35"/>
          <w:headerReference w:type="default" r:id="rId36"/>
          <w:footerReference w:type="even" r:id="rId37"/>
          <w:footerReference w:type="default" r:id="rId38"/>
          <w:pgSz w:w="11907" w:h="16839" w:code="9"/>
          <w:pgMar w:top="2234" w:right="1797" w:bottom="1440" w:left="1797" w:header="720" w:footer="709" w:gutter="0"/>
          <w:cols w:space="708"/>
          <w:docGrid w:linePitch="360"/>
        </w:sectPr>
      </w:pPr>
    </w:p>
    <w:tbl>
      <w:tblPr>
        <w:tblStyle w:val="TableGrid"/>
        <w:tblW w:w="131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1843"/>
        <w:gridCol w:w="4075"/>
        <w:gridCol w:w="7265"/>
      </w:tblGrid>
      <w:tr w:rsidR="00CA0DD2" w:rsidTr="00AC356E">
        <w:trPr>
          <w:tblHeader/>
        </w:trPr>
        <w:tc>
          <w:tcPr>
            <w:tcW w:w="1843" w:type="dxa"/>
            <w:shd w:val="clear" w:color="auto" w:fill="000000" w:themeFill="text1"/>
          </w:tcPr>
          <w:p w:rsidR="00CA0DD2" w:rsidRPr="008C52E8" w:rsidRDefault="00CA0DD2" w:rsidP="00CA0DD2">
            <w:pPr>
              <w:pStyle w:val="TableHeading"/>
              <w:rPr>
                <w:color w:val="FFFFFF" w:themeColor="background1"/>
              </w:rPr>
            </w:pPr>
            <w:r w:rsidRPr="008C52E8">
              <w:rPr>
                <w:color w:val="FFFFFF" w:themeColor="background1"/>
              </w:rPr>
              <w:lastRenderedPageBreak/>
              <w:t>Clinical category</w:t>
            </w:r>
          </w:p>
        </w:tc>
        <w:tc>
          <w:tcPr>
            <w:tcW w:w="4075" w:type="dxa"/>
            <w:shd w:val="clear" w:color="auto" w:fill="000000" w:themeFill="text1"/>
          </w:tcPr>
          <w:p w:rsidR="00CA0DD2" w:rsidRPr="008C52E8" w:rsidRDefault="00CA0DD2" w:rsidP="00CA0DD2">
            <w:pPr>
              <w:pStyle w:val="TableHeading"/>
              <w:rPr>
                <w:color w:val="FFFFFF" w:themeColor="background1"/>
              </w:rPr>
            </w:pPr>
            <w:r w:rsidRPr="008C52E8">
              <w:rPr>
                <w:color w:val="FFFFFF" w:themeColor="background1"/>
              </w:rPr>
              <w:t>Scope of cover</w:t>
            </w:r>
            <w:r>
              <w:rPr>
                <w:color w:val="FFFFFF" w:themeColor="background1"/>
              </w:rPr>
              <w:t xml:space="preserve"> (see Note 1)</w:t>
            </w:r>
            <w:r w:rsidRPr="008C52E8">
              <w:rPr>
                <w:color w:val="FFFFFF" w:themeColor="background1"/>
                <w:vertAlign w:val="superscript"/>
              </w:rPr>
              <w:t xml:space="preserve"> </w:t>
            </w:r>
          </w:p>
        </w:tc>
        <w:tc>
          <w:tcPr>
            <w:tcW w:w="7265" w:type="dxa"/>
            <w:shd w:val="clear" w:color="auto" w:fill="000000" w:themeFill="text1"/>
          </w:tcPr>
          <w:p w:rsidR="00CA0DD2" w:rsidRPr="008C52E8" w:rsidRDefault="00CA0DD2" w:rsidP="00CA0DD2">
            <w:pPr>
              <w:pStyle w:val="TableHeading"/>
              <w:rPr>
                <w:color w:val="FFFFFF" w:themeColor="background1"/>
              </w:rPr>
            </w:pPr>
            <w:r w:rsidRPr="008C52E8">
              <w:rPr>
                <w:color w:val="FFFFFF" w:themeColor="background1"/>
              </w:rPr>
              <w:t>Treatments that must be covered (MBS Items)</w:t>
            </w:r>
            <w:r>
              <w:rPr>
                <w:color w:val="FFFFFF" w:themeColor="background1"/>
              </w:rPr>
              <w:t xml:space="preserve"> (see Notes 1, 2 and 3)</w:t>
            </w:r>
          </w:p>
        </w:tc>
      </w:tr>
      <w:tr w:rsidR="00CA0DD2" w:rsidTr="00AC356E">
        <w:tc>
          <w:tcPr>
            <w:tcW w:w="1843" w:type="dxa"/>
            <w:tcBorders>
              <w:bottom w:val="single" w:sz="4" w:space="0" w:color="auto"/>
            </w:tcBorders>
          </w:tcPr>
          <w:p w:rsidR="00CA0DD2" w:rsidRPr="008C52E8" w:rsidRDefault="00CA0DD2" w:rsidP="00D40D27">
            <w:pPr>
              <w:pStyle w:val="TableHeading"/>
              <w:keepNext w:val="0"/>
            </w:pPr>
            <w:r w:rsidRPr="008C52E8">
              <w:t>Rehabilitation</w:t>
            </w:r>
          </w:p>
        </w:tc>
        <w:tc>
          <w:tcPr>
            <w:tcW w:w="4075" w:type="dxa"/>
            <w:tcBorders>
              <w:bottom w:val="single" w:sz="4" w:space="0" w:color="auto"/>
            </w:tcBorders>
          </w:tcPr>
          <w:p w:rsidR="00CA0DD2" w:rsidRPr="008C52E8" w:rsidRDefault="00CA0DD2" w:rsidP="00CA0DD2">
            <w:pPr>
              <w:pStyle w:val="Tabletext"/>
            </w:pPr>
            <w:r w:rsidRPr="008C52E8">
              <w:t>Hospital treatment for physical rehabilitation for a patient related to surgery or illness.</w:t>
            </w:r>
          </w:p>
          <w:p w:rsidR="00CA0DD2" w:rsidRPr="008C52E8" w:rsidRDefault="00CA0DD2" w:rsidP="00CA0DD2">
            <w:pPr>
              <w:pStyle w:val="Tabletext"/>
            </w:pPr>
            <w:r w:rsidRPr="008C52E8">
              <w:t>For example: inpatient and admitted day patient rehabilitation, stroke recovery, cardiac rehabilitation.</w:t>
            </w:r>
          </w:p>
        </w:tc>
        <w:tc>
          <w:tcPr>
            <w:tcW w:w="7265" w:type="dxa"/>
            <w:tcBorders>
              <w:bottom w:val="single" w:sz="4" w:space="0" w:color="auto"/>
            </w:tcBorders>
          </w:tcPr>
          <w:p w:rsidR="00CA0DD2" w:rsidRPr="008C52E8" w:rsidRDefault="00CA0DD2" w:rsidP="00CA0DD2">
            <w:pPr>
              <w:pStyle w:val="Tabletext"/>
            </w:pP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t>Hospital psychiatric services</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the treatment and care of patients with psychiatric, mental, addiction or behavioural disorders.</w:t>
            </w:r>
          </w:p>
          <w:p w:rsidR="00CA0DD2" w:rsidRPr="008C52E8" w:rsidRDefault="00CA0DD2" w:rsidP="00CA0DD2">
            <w:pPr>
              <w:pStyle w:val="Tabletext"/>
            </w:pPr>
            <w:r w:rsidRPr="008C52E8">
              <w:t>For example: psychoses such as schizophrenia, mood disorders such as depression, eating disorders and addiction therapy.</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 xml:space="preserve">Treatments involving the provision of the following MBS items: </w:t>
            </w:r>
            <w:r w:rsidRPr="008C52E8">
              <w:tab/>
              <w:t>170</w:t>
            </w:r>
            <w:r w:rsidRPr="008C52E8">
              <w:tab/>
              <w:t>171</w:t>
            </w:r>
            <w:r w:rsidRPr="008C52E8">
              <w:tab/>
              <w:t>172</w:t>
            </w:r>
            <w:r w:rsidRPr="008C52E8">
              <w:tab/>
              <w:t>289</w:t>
            </w:r>
            <w:r w:rsidRPr="008C52E8">
              <w:tab/>
              <w:t>297</w:t>
            </w:r>
            <w:r w:rsidRPr="008C52E8">
              <w:tab/>
              <w:t>320</w:t>
            </w:r>
            <w:r w:rsidRPr="008C52E8">
              <w:tab/>
              <w:t>322</w:t>
            </w:r>
            <w:r w:rsidRPr="008C52E8">
              <w:tab/>
              <w:t>324</w:t>
            </w:r>
            <w:r w:rsidRPr="008C52E8">
              <w:tab/>
              <w:t>326</w:t>
            </w:r>
            <w:r w:rsidRPr="008C52E8">
              <w:tab/>
              <w:t>328</w:t>
            </w:r>
            <w:r w:rsidRPr="008C52E8">
              <w:tab/>
              <w:t>342</w:t>
            </w:r>
            <w:r w:rsidRPr="008C52E8">
              <w:tab/>
              <w:t>344</w:t>
            </w:r>
            <w:r w:rsidRPr="008C52E8">
              <w:tab/>
              <w:t>346</w:t>
            </w:r>
            <w:r w:rsidRPr="008C52E8">
              <w:tab/>
              <w:t>348</w:t>
            </w:r>
            <w:r w:rsidRPr="008C52E8">
              <w:tab/>
              <w:t>350</w:t>
            </w:r>
            <w:r w:rsidRPr="008C52E8">
              <w:tab/>
              <w:t>352</w:t>
            </w:r>
            <w:r w:rsidRPr="008C52E8">
              <w:tab/>
              <w:t>364</w:t>
            </w:r>
            <w:r w:rsidRPr="008C52E8">
              <w:tab/>
              <w:t>366</w:t>
            </w:r>
            <w:r w:rsidRPr="008C52E8">
              <w:tab/>
              <w:t>367</w:t>
            </w:r>
            <w:r w:rsidRPr="008C52E8">
              <w:tab/>
              <w:t>369</w:t>
            </w:r>
            <w:r w:rsidRPr="008C52E8">
              <w:tab/>
              <w:t>370</w:t>
            </w:r>
            <w:r w:rsidRPr="008C52E8">
              <w:tab/>
              <w:t>855</w:t>
            </w:r>
            <w:r w:rsidRPr="008C52E8">
              <w:tab/>
              <w:t>857</w:t>
            </w:r>
            <w:r w:rsidRPr="008C52E8">
              <w:tab/>
              <w:t>858</w:t>
            </w:r>
            <w:r w:rsidRPr="008C52E8">
              <w:tab/>
              <w:t>861</w:t>
            </w:r>
            <w:r w:rsidRPr="008C52E8">
              <w:tab/>
              <w:t>864</w:t>
            </w:r>
            <w:r w:rsidRPr="008C52E8">
              <w:tab/>
              <w:t>866</w:t>
            </w:r>
            <w:r w:rsidRPr="008C52E8">
              <w:tab/>
              <w:t>2700</w:t>
            </w:r>
            <w:r w:rsidRPr="008C52E8">
              <w:tab/>
              <w:t>2701</w:t>
            </w:r>
            <w:r w:rsidRPr="008C52E8">
              <w:tab/>
              <w:t>2712</w:t>
            </w:r>
            <w:r w:rsidRPr="008C52E8">
              <w:tab/>
              <w:t>2713</w:t>
            </w:r>
            <w:r w:rsidRPr="008C52E8">
              <w:tab/>
              <w:t>2715</w:t>
            </w:r>
            <w:r w:rsidRPr="008C52E8">
              <w:tab/>
              <w:t>2717</w:t>
            </w:r>
            <w:r w:rsidRPr="008C52E8">
              <w:tab/>
              <w:t>2721</w:t>
            </w:r>
            <w:r w:rsidRPr="008C52E8">
              <w:tab/>
              <w:t>2723</w:t>
            </w:r>
            <w:r w:rsidRPr="008C52E8">
              <w:tab/>
              <w:t>2725</w:t>
            </w:r>
            <w:r w:rsidRPr="008C52E8">
              <w:tab/>
              <w:t>2727</w:t>
            </w:r>
            <w:r w:rsidRPr="008C52E8">
              <w:tab/>
              <w:t>6018</w:t>
            </w:r>
            <w:r w:rsidRPr="008C52E8">
              <w:tab/>
              <w:t>6019</w:t>
            </w:r>
            <w:r w:rsidRPr="008C52E8">
              <w:tab/>
              <w:t>6023</w:t>
            </w:r>
            <w:r w:rsidRPr="008C52E8">
              <w:tab/>
              <w:t>6024</w:t>
            </w:r>
            <w:r w:rsidRPr="008C52E8">
              <w:tab/>
              <w:t>6025</w:t>
            </w:r>
            <w:r w:rsidRPr="008C52E8">
              <w:tab/>
              <w:t>6026</w:t>
            </w:r>
            <w:r w:rsidRPr="008C52E8">
              <w:tab/>
              <w:t>6028</w:t>
            </w:r>
            <w:r w:rsidRPr="008C52E8">
              <w:tab/>
              <w:t>6029</w:t>
            </w:r>
            <w:r w:rsidRPr="008C52E8">
              <w:tab/>
              <w:t>6031</w:t>
            </w:r>
            <w:r w:rsidRPr="008C52E8">
              <w:tab/>
              <w:t>6032</w:t>
            </w:r>
            <w:r w:rsidRPr="008C52E8">
              <w:tab/>
              <w:t>6034</w:t>
            </w:r>
            <w:r w:rsidRPr="008C52E8">
              <w:tab/>
              <w:t>6035</w:t>
            </w:r>
            <w:r w:rsidRPr="008C52E8">
              <w:tab/>
              <w:t>6037</w:t>
            </w:r>
            <w:r w:rsidRPr="008C52E8">
              <w:tab/>
              <w:t>6038</w:t>
            </w:r>
            <w:r w:rsidRPr="008C52E8">
              <w:tab/>
              <w:t>6042</w:t>
            </w:r>
            <w:r w:rsidRPr="008C52E8">
              <w:tab/>
              <w:t>14224</w:t>
            </w:r>
            <w:r w:rsidRPr="008C52E8">
              <w:tab/>
              <w:t>80000</w:t>
            </w:r>
            <w:r w:rsidRPr="008C52E8">
              <w:tab/>
              <w:t>80001</w:t>
            </w:r>
            <w:r w:rsidRPr="008C52E8">
              <w:tab/>
              <w:t>80005</w:t>
            </w:r>
            <w:r w:rsidRPr="008C52E8">
              <w:tab/>
              <w:t>80010</w:t>
            </w:r>
            <w:r w:rsidRPr="008C52E8">
              <w:tab/>
              <w:t>80011</w:t>
            </w:r>
            <w:r w:rsidRPr="008C52E8">
              <w:tab/>
              <w:t>80015</w:t>
            </w:r>
            <w:r w:rsidRPr="008C52E8">
              <w:tab/>
              <w:t>80020</w:t>
            </w:r>
            <w:r w:rsidRPr="008C52E8">
              <w:tab/>
              <w:t>80021</w:t>
            </w:r>
            <w:r w:rsidRPr="008C52E8">
              <w:tab/>
              <w:t>80100</w:t>
            </w:r>
            <w:r w:rsidRPr="008C52E8">
              <w:tab/>
              <w:t>80101</w:t>
            </w:r>
            <w:r w:rsidRPr="008C52E8">
              <w:tab/>
              <w:t>80105</w:t>
            </w:r>
            <w:r w:rsidRPr="008C52E8">
              <w:tab/>
              <w:t>80110</w:t>
            </w:r>
            <w:r w:rsidRPr="008C52E8">
              <w:tab/>
              <w:t>80111</w:t>
            </w:r>
            <w:r w:rsidRPr="008C52E8">
              <w:tab/>
              <w:t>80115</w:t>
            </w:r>
            <w:r w:rsidRPr="008C52E8">
              <w:tab/>
              <w:t>80120</w:t>
            </w:r>
            <w:r w:rsidRPr="008C52E8">
              <w:tab/>
              <w:t>80121</w:t>
            </w:r>
            <w:r w:rsidRPr="008C52E8">
              <w:tab/>
              <w:t>80125</w:t>
            </w:r>
            <w:r w:rsidRPr="008C52E8">
              <w:tab/>
              <w:t>80126</w:t>
            </w:r>
            <w:r w:rsidRPr="008C52E8">
              <w:tab/>
              <w:t>80130</w:t>
            </w:r>
            <w:r w:rsidRPr="008C52E8">
              <w:tab/>
              <w:t>80135</w:t>
            </w:r>
            <w:r w:rsidRPr="008C52E8">
              <w:tab/>
              <w:t>80136</w:t>
            </w:r>
            <w:r w:rsidRPr="008C52E8">
              <w:tab/>
              <w:t>80140</w:t>
            </w:r>
            <w:r w:rsidRPr="008C52E8">
              <w:tab/>
              <w:t>80145</w:t>
            </w:r>
            <w:r w:rsidRPr="008C52E8">
              <w:tab/>
              <w:t>80146</w:t>
            </w:r>
            <w:r w:rsidRPr="008C52E8">
              <w:tab/>
              <w:t>80150</w:t>
            </w:r>
            <w:r w:rsidRPr="008C52E8">
              <w:tab/>
              <w:t>80151</w:t>
            </w:r>
            <w:r w:rsidRPr="008C52E8">
              <w:tab/>
              <w:t>80155</w:t>
            </w:r>
            <w:r w:rsidRPr="008C52E8">
              <w:tab/>
              <w:t>80160</w:t>
            </w:r>
            <w:r w:rsidRPr="008C52E8">
              <w:tab/>
              <w:t>80161</w:t>
            </w:r>
            <w:r w:rsidRPr="008C52E8">
              <w:tab/>
              <w:t>80165</w:t>
            </w:r>
            <w:r w:rsidRPr="008C52E8">
              <w:tab/>
              <w:t>80170</w:t>
            </w:r>
            <w:r w:rsidRPr="008C52E8">
              <w:tab/>
              <w:t>80171</w:t>
            </w:r>
            <w:r w:rsidRPr="008C52E8">
              <w:tab/>
              <w:t>82000</w:t>
            </w:r>
            <w:r w:rsidRPr="008C52E8">
              <w:tab/>
              <w:t>82015</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t>Palliative care</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care where the intent is primarily providing quality of life for a patient with a terminal illness, including treatment to alleviate and manage pain.</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Treatments involving the provision of the following MBS items:</w:t>
            </w:r>
            <w:r w:rsidRPr="008C52E8">
              <w:tab/>
              <w:t>3003</w:t>
            </w:r>
            <w:r w:rsidRPr="008C52E8">
              <w:tab/>
              <w:t>3005</w:t>
            </w:r>
            <w:r w:rsidRPr="008C52E8">
              <w:tab/>
              <w:t>3010</w:t>
            </w:r>
            <w:r w:rsidRPr="008C52E8">
              <w:tab/>
              <w:t>3014</w:t>
            </w:r>
            <w:r w:rsidRPr="008C52E8">
              <w:tab/>
              <w:t>3015</w:t>
            </w:r>
            <w:r w:rsidRPr="008C52E8">
              <w:tab/>
              <w:t>3018</w:t>
            </w:r>
            <w:r w:rsidRPr="008C52E8">
              <w:tab/>
              <w:t>3023</w:t>
            </w:r>
            <w:r w:rsidRPr="008C52E8">
              <w:tab/>
              <w:t>3028</w:t>
            </w:r>
            <w:r w:rsidRPr="008C52E8">
              <w:tab/>
              <w:t>3032</w:t>
            </w:r>
            <w:r w:rsidRPr="008C52E8">
              <w:tab/>
              <w:t>3040</w:t>
            </w:r>
            <w:r w:rsidRPr="008C52E8">
              <w:tab/>
              <w:t>3044</w:t>
            </w:r>
            <w:r w:rsidRPr="008C52E8">
              <w:tab/>
              <w:t>3051</w:t>
            </w:r>
            <w:r w:rsidRPr="008C52E8">
              <w:tab/>
              <w:t>3055</w:t>
            </w:r>
            <w:r w:rsidRPr="008C52E8">
              <w:tab/>
              <w:t>3062</w:t>
            </w:r>
            <w:r w:rsidRPr="008C52E8">
              <w:tab/>
              <w:t>3069</w:t>
            </w:r>
            <w:r w:rsidRPr="008C52E8">
              <w:tab/>
              <w:t>3074</w:t>
            </w:r>
            <w:r w:rsidRPr="008C52E8">
              <w:tab/>
              <w:t>3078</w:t>
            </w:r>
            <w:r w:rsidRPr="008C52E8">
              <w:tab/>
              <w:t>3083</w:t>
            </w:r>
            <w:r w:rsidRPr="008C52E8">
              <w:tab/>
              <w:t>3088</w:t>
            </w:r>
            <w:r w:rsidRPr="008C52E8">
              <w:tab/>
              <w:t>3093</w:t>
            </w:r>
          </w:p>
        </w:tc>
      </w:tr>
      <w:tr w:rsidR="00CA0DD2" w:rsidTr="00AC356E">
        <w:tc>
          <w:tcPr>
            <w:tcW w:w="1843" w:type="dxa"/>
            <w:tcBorders>
              <w:top w:val="single" w:sz="4" w:space="0" w:color="auto"/>
              <w:bottom w:val="single" w:sz="4" w:space="0" w:color="auto"/>
            </w:tcBorders>
          </w:tcPr>
          <w:p w:rsidR="00CA0DD2" w:rsidRPr="008C52E8" w:rsidRDefault="00CA0DD2" w:rsidP="00EA1BAA">
            <w:pPr>
              <w:pStyle w:val="TableHeading"/>
              <w:keepNext w:val="0"/>
            </w:pPr>
            <w:r w:rsidRPr="008C52E8">
              <w:t>Assisted reproductive</w:t>
            </w:r>
            <w:r w:rsidR="00EA1BAA">
              <w:t xml:space="preserve"> </w:t>
            </w:r>
            <w:r w:rsidRPr="008C52E8">
              <w:t>services</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fertility treatments or procedures.</w:t>
            </w:r>
          </w:p>
          <w:p w:rsidR="00CA0DD2" w:rsidRPr="008C52E8" w:rsidRDefault="00CA0DD2" w:rsidP="00CA0DD2">
            <w:pPr>
              <w:pStyle w:val="Tabletext"/>
            </w:pPr>
            <w:r w:rsidRPr="008C52E8">
              <w:t xml:space="preserve">For example: retrieval of eggs or sperm, </w:t>
            </w:r>
            <w:r w:rsidRPr="008C52E8">
              <w:rPr>
                <w:i/>
              </w:rPr>
              <w:t>In vitro</w:t>
            </w:r>
            <w:r w:rsidRPr="008C52E8">
              <w:t xml:space="preserve"> Fertilisation (IVF), and Gamete Intra-fallopian Transfer (GIFT).</w:t>
            </w:r>
          </w:p>
          <w:p w:rsidR="00CA0DD2" w:rsidRPr="008C52E8" w:rsidRDefault="00CA0DD2" w:rsidP="00CA0DD2">
            <w:pPr>
              <w:pStyle w:val="Tabletext"/>
            </w:pPr>
            <w:r w:rsidRPr="008C52E8">
              <w:lastRenderedPageBreak/>
              <w:t xml:space="preserve">Treatment of the female reproductive system is listed separately under </w:t>
            </w:r>
            <w:r w:rsidRPr="008C52E8">
              <w:rPr>
                <w:i/>
              </w:rPr>
              <w:t>Gynaecology.</w:t>
            </w:r>
            <w:r w:rsidRPr="008C52E8" w:rsidDel="00935BFA">
              <w:t xml:space="preserve"> </w:t>
            </w:r>
          </w:p>
          <w:p w:rsidR="00CA0DD2" w:rsidRPr="008C52E8" w:rsidRDefault="00CA0DD2" w:rsidP="00CA0DD2">
            <w:pPr>
              <w:pStyle w:val="Tabletext"/>
            </w:pPr>
            <w:r w:rsidRPr="008C52E8">
              <w:t xml:space="preserve">Pregnancy and birth-related services are listed separately under </w:t>
            </w:r>
            <w:r w:rsidRPr="008C52E8">
              <w:rPr>
                <w:i/>
              </w:rPr>
              <w:t>Pregnancy and birth.</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lastRenderedPageBreak/>
              <w:t>Treatments involving the provision of the following MBS items:</w:t>
            </w:r>
            <w:r w:rsidRPr="008C52E8">
              <w:tab/>
              <w:t>13200</w:t>
            </w:r>
            <w:r w:rsidRPr="008C52E8">
              <w:tab/>
              <w:t>13201</w:t>
            </w:r>
            <w:r w:rsidRPr="008C52E8">
              <w:tab/>
              <w:t>13202</w:t>
            </w:r>
            <w:r w:rsidRPr="008C52E8">
              <w:tab/>
              <w:t>13203</w:t>
            </w:r>
            <w:r w:rsidRPr="008C52E8">
              <w:tab/>
              <w:t>13206</w:t>
            </w:r>
            <w:r w:rsidRPr="008C52E8">
              <w:tab/>
              <w:t>13209</w:t>
            </w:r>
            <w:r w:rsidRPr="008C52E8">
              <w:tab/>
              <w:t>13212</w:t>
            </w:r>
            <w:r w:rsidRPr="008C52E8">
              <w:tab/>
              <w:t>13215</w:t>
            </w:r>
            <w:r w:rsidRPr="008C52E8">
              <w:tab/>
              <w:t>13218</w:t>
            </w:r>
            <w:r w:rsidRPr="008C52E8">
              <w:tab/>
              <w:t>13221</w:t>
            </w:r>
            <w:r w:rsidRPr="008C52E8">
              <w:tab/>
              <w:t>13251</w:t>
            </w:r>
            <w:r w:rsidRPr="008C52E8">
              <w:tab/>
              <w:t>13290</w:t>
            </w:r>
            <w:r w:rsidRPr="008C52E8">
              <w:tab/>
              <w:t>13292</w:t>
            </w:r>
            <w:r w:rsidRPr="008C52E8">
              <w:tab/>
              <w:t>14203</w:t>
            </w:r>
            <w:r w:rsidRPr="008C52E8">
              <w:tab/>
              <w:t>14206</w:t>
            </w:r>
            <w:r w:rsidRPr="008C52E8">
              <w:tab/>
              <w:t>37605</w:t>
            </w:r>
            <w:r w:rsidRPr="008C52E8">
              <w:tab/>
              <w:t>37606</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lastRenderedPageBreak/>
              <w:t>Back, neck and spine</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the investigation and treatment of the back, neck and spinal column, including spinal fusion.</w:t>
            </w:r>
          </w:p>
          <w:p w:rsidR="00CA0DD2" w:rsidRPr="008C52E8" w:rsidRDefault="00CA0DD2" w:rsidP="00CA0DD2">
            <w:pPr>
              <w:pStyle w:val="Tabletext"/>
            </w:pPr>
            <w:r w:rsidRPr="008C52E8">
              <w:t>For example: sciatica</w:t>
            </w:r>
            <w:r w:rsidRPr="008C52E8" w:rsidDel="0075454D">
              <w:t xml:space="preserve">, </w:t>
            </w:r>
            <w:r w:rsidRPr="008C52E8">
              <w:t xml:space="preserve">prolapsed or herniated disc, and spine curvature disorders such as scoliosis, kyphosis and lordosis. </w:t>
            </w:r>
          </w:p>
          <w:p w:rsidR="00CA0DD2" w:rsidRPr="008C52E8" w:rsidRDefault="00CA0DD2" w:rsidP="00CA0DD2">
            <w:pPr>
              <w:pStyle w:val="Tabletext"/>
              <w:rPr>
                <w:i/>
              </w:rPr>
            </w:pPr>
            <w:r w:rsidRPr="008C52E8">
              <w:t xml:space="preserve">Joint replacements are listed separately under </w:t>
            </w:r>
            <w:r w:rsidRPr="008C52E8">
              <w:rPr>
                <w:i/>
              </w:rPr>
              <w:t>Joint replacements</w:t>
            </w:r>
            <w:r w:rsidRPr="008C52E8">
              <w:t>.</w:t>
            </w:r>
            <w:r w:rsidRPr="008C52E8">
              <w:rPr>
                <w:i/>
              </w:rPr>
              <w:t xml:space="preserve"> </w:t>
            </w:r>
          </w:p>
          <w:p w:rsidR="00CA0DD2" w:rsidRPr="008C52E8" w:rsidRDefault="00CA0DD2" w:rsidP="00CA0DD2">
            <w:pPr>
              <w:pStyle w:val="Tabletext"/>
              <w:rPr>
                <w:i/>
              </w:rPr>
            </w:pPr>
            <w:r w:rsidRPr="008C52E8">
              <w:t xml:space="preserve">Joint fusions are listed separately under </w:t>
            </w:r>
            <w:r w:rsidRPr="008C52E8">
              <w:rPr>
                <w:i/>
              </w:rPr>
              <w:t>Bone, joint and muscle.</w:t>
            </w:r>
          </w:p>
          <w:p w:rsidR="00CA0DD2" w:rsidRPr="008C52E8" w:rsidRDefault="00CA0DD2" w:rsidP="00CA0DD2">
            <w:pPr>
              <w:pStyle w:val="Tabletext"/>
              <w:rPr>
                <w:i/>
              </w:rPr>
            </w:pPr>
            <w:r w:rsidRPr="008C52E8">
              <w:t xml:space="preserve">Spinal cord conditions are listed separately under </w:t>
            </w:r>
            <w:r w:rsidRPr="008C52E8">
              <w:rPr>
                <w:i/>
              </w:rPr>
              <w:t>Brain and nervous system.</w:t>
            </w:r>
          </w:p>
          <w:p w:rsidR="00CA0DD2" w:rsidRPr="008C52E8" w:rsidRDefault="00CA0DD2" w:rsidP="00CA0DD2">
            <w:pPr>
              <w:pStyle w:val="Tabletext"/>
            </w:pPr>
            <w:r w:rsidRPr="008C52E8">
              <w:t xml:space="preserve">Management of back pain is listed separately under </w:t>
            </w:r>
            <w:r w:rsidRPr="008C52E8">
              <w:rPr>
                <w:i/>
              </w:rPr>
              <w:t>Pain management</w:t>
            </w:r>
            <w:r w:rsidRPr="008C52E8">
              <w:t xml:space="preserve">. Pain management that requires a device is listed separately under </w:t>
            </w:r>
            <w:r w:rsidRPr="008C52E8">
              <w:rPr>
                <w:i/>
              </w:rPr>
              <w:t>Pain management with device.</w:t>
            </w:r>
          </w:p>
          <w:p w:rsidR="00CA0DD2" w:rsidRPr="008C52E8" w:rsidRDefault="00CA0DD2" w:rsidP="00CA0DD2">
            <w:pPr>
              <w:pStyle w:val="Tabletext"/>
            </w:pPr>
            <w:r w:rsidRPr="008C52E8">
              <w:t xml:space="preserve">Chemotherapy and radiotherapy for cancer is listed separately under </w:t>
            </w:r>
            <w:r w:rsidRPr="008C52E8">
              <w:rPr>
                <w:i/>
              </w:rPr>
              <w:t>Chemotherapy, radiotherapy and immunotherapy for cancer.</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 xml:space="preserve">Treatments involving the provision of the following MBS items: </w:t>
            </w:r>
            <w:r w:rsidRPr="008C52E8">
              <w:tab/>
              <w:t>30672</w:t>
            </w:r>
            <w:r w:rsidRPr="008C52E8">
              <w:tab/>
              <w:t>40300</w:t>
            </w:r>
            <w:r w:rsidRPr="008C52E8">
              <w:tab/>
              <w:t>40301</w:t>
            </w:r>
            <w:r w:rsidRPr="008C52E8">
              <w:tab/>
              <w:t>40309</w:t>
            </w:r>
            <w:r w:rsidRPr="008C52E8">
              <w:tab/>
              <w:t>40312</w:t>
            </w:r>
            <w:r w:rsidRPr="008C52E8">
              <w:tab/>
              <w:t>40315</w:t>
            </w:r>
            <w:r w:rsidRPr="008C52E8">
              <w:tab/>
              <w:t>40316</w:t>
            </w:r>
            <w:r w:rsidRPr="008C52E8">
              <w:tab/>
              <w:t>40318</w:t>
            </w:r>
            <w:r w:rsidRPr="008C52E8">
              <w:tab/>
              <w:t>40321</w:t>
            </w:r>
            <w:r w:rsidRPr="008C52E8">
              <w:tab/>
              <w:t>40324</w:t>
            </w:r>
            <w:r w:rsidRPr="008C52E8">
              <w:tab/>
              <w:t>40327</w:t>
            </w:r>
            <w:r w:rsidRPr="008C52E8">
              <w:tab/>
              <w:t>40330</w:t>
            </w:r>
            <w:r w:rsidRPr="008C52E8">
              <w:tab/>
              <w:t>40333</w:t>
            </w:r>
            <w:r w:rsidRPr="008C52E8">
              <w:tab/>
              <w:t>40336</w:t>
            </w:r>
            <w:r w:rsidRPr="008C52E8">
              <w:tab/>
              <w:t>40339</w:t>
            </w:r>
            <w:r w:rsidRPr="008C52E8">
              <w:tab/>
              <w:t>44133</w:t>
            </w:r>
            <w:r w:rsidRPr="008C52E8">
              <w:tab/>
              <w:t>47681</w:t>
            </w:r>
            <w:r w:rsidRPr="008C52E8">
              <w:tab/>
              <w:t>47684</w:t>
            </w:r>
            <w:r w:rsidRPr="008C52E8">
              <w:tab/>
              <w:t>47687</w:t>
            </w:r>
            <w:r w:rsidRPr="008C52E8">
              <w:tab/>
              <w:t>47690</w:t>
            </w:r>
            <w:r w:rsidRPr="008C52E8">
              <w:tab/>
              <w:t>47693</w:t>
            </w:r>
            <w:r w:rsidRPr="008C52E8">
              <w:tab/>
              <w:t>47696</w:t>
            </w:r>
            <w:r w:rsidRPr="008C52E8">
              <w:tab/>
              <w:t>47699</w:t>
            </w:r>
            <w:r w:rsidRPr="008C52E8">
              <w:tab/>
              <w:t>47702</w:t>
            </w:r>
            <w:r w:rsidRPr="008C52E8">
              <w:tab/>
              <w:t>47705</w:t>
            </w:r>
            <w:r w:rsidRPr="008C52E8">
              <w:tab/>
              <w:t>47708</w:t>
            </w:r>
            <w:r w:rsidRPr="008C52E8">
              <w:tab/>
              <w:t>47711</w:t>
            </w:r>
            <w:r w:rsidRPr="008C52E8">
              <w:tab/>
              <w:t>47714</w:t>
            </w:r>
            <w:r w:rsidRPr="008C52E8">
              <w:tab/>
              <w:t>47717</w:t>
            </w:r>
            <w:r w:rsidRPr="008C52E8">
              <w:tab/>
              <w:t>47720</w:t>
            </w:r>
            <w:r w:rsidRPr="008C52E8">
              <w:tab/>
              <w:t>47723</w:t>
            </w:r>
            <w:r w:rsidRPr="008C52E8">
              <w:tab/>
              <w:t>48600</w:t>
            </w:r>
            <w:r w:rsidRPr="008C52E8">
              <w:tab/>
              <w:t>48603</w:t>
            </w:r>
            <w:r w:rsidRPr="008C52E8">
              <w:tab/>
              <w:t>48606</w:t>
            </w:r>
            <w:r w:rsidRPr="008C52E8">
              <w:tab/>
              <w:t>48612</w:t>
            </w:r>
            <w:r w:rsidRPr="008C52E8">
              <w:tab/>
              <w:t>48613</w:t>
            </w:r>
            <w:r w:rsidRPr="008C52E8">
              <w:tab/>
              <w:t>48615</w:t>
            </w:r>
            <w:r w:rsidRPr="008C52E8">
              <w:tab/>
              <w:t>48618</w:t>
            </w:r>
            <w:r w:rsidRPr="008C52E8">
              <w:tab/>
              <w:t>48621</w:t>
            </w:r>
            <w:r w:rsidRPr="008C52E8">
              <w:tab/>
              <w:t>48624</w:t>
            </w:r>
            <w:r w:rsidRPr="008C52E8">
              <w:tab/>
              <w:t>48627</w:t>
            </w:r>
            <w:r w:rsidRPr="008C52E8">
              <w:tab/>
              <w:t>48632</w:t>
            </w:r>
            <w:r w:rsidRPr="008C52E8">
              <w:tab/>
              <w:t>48636</w:t>
            </w:r>
            <w:r w:rsidRPr="008C52E8">
              <w:tab/>
              <w:t>48639</w:t>
            </w:r>
            <w:r w:rsidRPr="008C52E8">
              <w:tab/>
              <w:t>48640</w:t>
            </w:r>
            <w:r w:rsidRPr="008C52E8">
              <w:tab/>
              <w:t>48642</w:t>
            </w:r>
            <w:r w:rsidRPr="008C52E8">
              <w:tab/>
              <w:t>48645</w:t>
            </w:r>
            <w:r w:rsidRPr="008C52E8">
              <w:tab/>
              <w:t>48648</w:t>
            </w:r>
            <w:r w:rsidRPr="008C52E8">
              <w:tab/>
              <w:t>48651</w:t>
            </w:r>
            <w:r w:rsidRPr="008C52E8">
              <w:tab/>
              <w:t>48654</w:t>
            </w:r>
            <w:r w:rsidRPr="008C52E8">
              <w:tab/>
              <w:t>48657</w:t>
            </w:r>
            <w:r w:rsidRPr="008C52E8">
              <w:tab/>
              <w:t>48660</w:t>
            </w:r>
            <w:r w:rsidRPr="008C52E8">
              <w:tab/>
              <w:t>48663</w:t>
            </w:r>
            <w:r w:rsidRPr="008C52E8">
              <w:tab/>
              <w:t>48666</w:t>
            </w:r>
            <w:r w:rsidRPr="008C52E8">
              <w:tab/>
              <w:t>48669</w:t>
            </w:r>
            <w:r w:rsidRPr="008C52E8">
              <w:tab/>
              <w:t>48672</w:t>
            </w:r>
            <w:r w:rsidRPr="008C52E8">
              <w:tab/>
              <w:t>48675</w:t>
            </w:r>
            <w:r w:rsidRPr="008C52E8">
              <w:tab/>
              <w:t>48678</w:t>
            </w:r>
            <w:r w:rsidRPr="008C52E8">
              <w:tab/>
              <w:t>48681</w:t>
            </w:r>
            <w:r w:rsidRPr="008C52E8">
              <w:tab/>
              <w:t>48684</w:t>
            </w:r>
            <w:r w:rsidRPr="008C52E8">
              <w:tab/>
              <w:t>48687</w:t>
            </w:r>
            <w:r w:rsidRPr="008C52E8">
              <w:tab/>
              <w:t>48690</w:t>
            </w:r>
            <w:r w:rsidRPr="008C52E8">
              <w:tab/>
              <w:t>48691</w:t>
            </w:r>
            <w:r w:rsidRPr="008C52E8">
              <w:tab/>
              <w:t>48692</w:t>
            </w:r>
            <w:r w:rsidRPr="008C52E8">
              <w:tab/>
              <w:t>48693</w:t>
            </w:r>
            <w:r w:rsidRPr="008C52E8">
              <w:tab/>
              <w:t>48694</w:t>
            </w:r>
            <w:r w:rsidRPr="008C52E8">
              <w:tab/>
              <w:t>50600</w:t>
            </w:r>
            <w:r w:rsidRPr="008C52E8">
              <w:tab/>
              <w:t>50604</w:t>
            </w:r>
            <w:r w:rsidRPr="008C52E8">
              <w:tab/>
              <w:t>50608</w:t>
            </w:r>
            <w:r w:rsidRPr="008C52E8">
              <w:tab/>
              <w:t>50612</w:t>
            </w:r>
            <w:r w:rsidRPr="008C52E8">
              <w:tab/>
              <w:t>50616</w:t>
            </w:r>
            <w:r w:rsidRPr="008C52E8">
              <w:tab/>
              <w:t>50620</w:t>
            </w:r>
            <w:r w:rsidRPr="008C52E8">
              <w:tab/>
              <w:t>50624</w:t>
            </w:r>
            <w:r w:rsidRPr="008C52E8">
              <w:tab/>
              <w:t>50628</w:t>
            </w:r>
            <w:r w:rsidRPr="008C52E8">
              <w:tab/>
              <w:t>50632</w:t>
            </w:r>
            <w:r w:rsidRPr="008C52E8">
              <w:tab/>
              <w:t>50636</w:t>
            </w:r>
            <w:r w:rsidRPr="008C52E8">
              <w:tab/>
              <w:t>50640</w:t>
            </w:r>
            <w:r w:rsidRPr="008C52E8">
              <w:tab/>
              <w:t>50644</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t>Blood</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 xml:space="preserve">Hospital treatment for the investigation and treatment of blood and blood-related </w:t>
            </w:r>
            <w:r w:rsidRPr="008C52E8">
              <w:lastRenderedPageBreak/>
              <w:t>conditions.</w:t>
            </w:r>
          </w:p>
          <w:p w:rsidR="00CA0DD2" w:rsidRPr="008C52E8" w:rsidRDefault="00CA0DD2" w:rsidP="00CA0DD2">
            <w:pPr>
              <w:pStyle w:val="Tabletext"/>
            </w:pPr>
            <w:r w:rsidRPr="008C52E8">
              <w:t>For example: blood clotting disorders and bone marrow transplants.</w:t>
            </w:r>
          </w:p>
          <w:p w:rsidR="00CA0DD2" w:rsidRPr="008C52E8" w:rsidRDefault="00CA0DD2" w:rsidP="00CA0DD2">
            <w:pPr>
              <w:pStyle w:val="Tabletext"/>
            </w:pPr>
            <w:r w:rsidRPr="008C52E8">
              <w:t xml:space="preserve">Treatment for cancers of the blood is listed separately under </w:t>
            </w:r>
            <w:r w:rsidRPr="008C52E8">
              <w:rPr>
                <w:i/>
              </w:rPr>
              <w:t>Chemotherapy, radiotherapy and immunotherapy for cancer</w:t>
            </w:r>
            <w:r w:rsidRPr="008C52E8">
              <w:t>.</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lastRenderedPageBreak/>
              <w:t>Treatments involving the provision of the following MBS item: 13700</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lastRenderedPageBreak/>
              <w:t xml:space="preserve">Bone, joint and muscle </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the investigation and treatment of diseases, disorders and injuries of the musculoskeletal system.</w:t>
            </w:r>
          </w:p>
          <w:p w:rsidR="00CA0DD2" w:rsidRPr="008C52E8" w:rsidRDefault="00CA0DD2" w:rsidP="00CA0DD2">
            <w:pPr>
              <w:pStyle w:val="Tabletext"/>
            </w:pPr>
            <w:r w:rsidRPr="008C52E8">
              <w:t>For example: carpal tunnel, fractures, hand surgery, joint fusion, bone spurs, osteomyelitis and bone cancer.</w:t>
            </w:r>
          </w:p>
          <w:p w:rsidR="00CA0DD2" w:rsidRPr="008C52E8" w:rsidRDefault="00CA0DD2" w:rsidP="00CA0DD2">
            <w:pPr>
              <w:pStyle w:val="Tabletext"/>
            </w:pPr>
            <w:r w:rsidRPr="008C52E8">
              <w:t xml:space="preserve">Chest surgery is listed separately under </w:t>
            </w:r>
            <w:r w:rsidRPr="008C52E8">
              <w:rPr>
                <w:i/>
              </w:rPr>
              <w:t>Lung and chest</w:t>
            </w:r>
            <w:r w:rsidRPr="008C52E8">
              <w:t xml:space="preserve">. </w:t>
            </w:r>
          </w:p>
          <w:p w:rsidR="00CA0DD2" w:rsidRPr="008C52E8" w:rsidRDefault="00CA0DD2" w:rsidP="00CA0DD2">
            <w:pPr>
              <w:pStyle w:val="Tabletext"/>
              <w:rPr>
                <w:i/>
              </w:rPr>
            </w:pPr>
            <w:r w:rsidRPr="008C52E8">
              <w:t xml:space="preserve">Spinal cord conditions are listed separately under </w:t>
            </w:r>
            <w:r w:rsidRPr="008C52E8">
              <w:rPr>
                <w:i/>
              </w:rPr>
              <w:t xml:space="preserve">Brain and nervous system. </w:t>
            </w:r>
          </w:p>
          <w:p w:rsidR="00CA0DD2" w:rsidRPr="008C52E8" w:rsidRDefault="00CA0DD2" w:rsidP="00CA0DD2">
            <w:pPr>
              <w:pStyle w:val="Tabletext"/>
              <w:rPr>
                <w:i/>
              </w:rPr>
            </w:pPr>
            <w:r w:rsidRPr="008C52E8">
              <w:t xml:space="preserve">Spinal column conditions are listed separately under </w:t>
            </w:r>
            <w:r w:rsidRPr="008C52E8">
              <w:rPr>
                <w:i/>
              </w:rPr>
              <w:t xml:space="preserve">Back, neck and spine. </w:t>
            </w:r>
          </w:p>
          <w:p w:rsidR="00CA0DD2" w:rsidRPr="008C52E8" w:rsidRDefault="00CA0DD2" w:rsidP="00CA0DD2">
            <w:pPr>
              <w:pStyle w:val="Tabletext"/>
            </w:pPr>
            <w:r w:rsidRPr="008C52E8">
              <w:t xml:space="preserve">Joint reconstructions are listed separately under </w:t>
            </w:r>
            <w:r w:rsidRPr="008C52E8">
              <w:rPr>
                <w:i/>
              </w:rPr>
              <w:t>Joint reconstructions</w:t>
            </w:r>
            <w:r w:rsidRPr="008C52E8">
              <w:t xml:space="preserve">. </w:t>
            </w:r>
          </w:p>
          <w:p w:rsidR="00CA0DD2" w:rsidRDefault="00CA0DD2" w:rsidP="00CA0DD2">
            <w:pPr>
              <w:pStyle w:val="Tabletext"/>
            </w:pPr>
            <w:r w:rsidRPr="008C52E8">
              <w:t xml:space="preserve">Joint replacements are listed separately under </w:t>
            </w:r>
            <w:r w:rsidRPr="008C52E8">
              <w:rPr>
                <w:i/>
              </w:rPr>
              <w:t>Joint replacements</w:t>
            </w:r>
            <w:r w:rsidRPr="008C52E8">
              <w:t xml:space="preserve">. </w:t>
            </w:r>
          </w:p>
          <w:p w:rsidR="0054666E" w:rsidRPr="0054666E" w:rsidRDefault="0054666E" w:rsidP="00CA0DD2">
            <w:pPr>
              <w:pStyle w:val="Tabletext"/>
            </w:pPr>
            <w:r>
              <w:t xml:space="preserve">Podiatric surgery performed by a registered podiatric surgeon is listed separately under </w:t>
            </w:r>
            <w:r>
              <w:rPr>
                <w:i/>
              </w:rPr>
              <w:t>Podiatric surgery (provided by a registered podiatric surgeon)</w:t>
            </w:r>
            <w:r>
              <w:t>.</w:t>
            </w:r>
          </w:p>
          <w:p w:rsidR="00CA0DD2" w:rsidRPr="008C52E8" w:rsidRDefault="00CA0DD2" w:rsidP="00CA0DD2">
            <w:pPr>
              <w:pStyle w:val="Tabletext"/>
            </w:pPr>
            <w:r w:rsidRPr="008C52E8">
              <w:lastRenderedPageBreak/>
              <w:t xml:space="preserve">Management of back pain is listed separately under </w:t>
            </w:r>
            <w:r w:rsidRPr="008C52E8">
              <w:rPr>
                <w:i/>
              </w:rPr>
              <w:t>Pain management</w:t>
            </w:r>
            <w:r w:rsidRPr="008C52E8">
              <w:t xml:space="preserve">. Pain management that requires a device is listed separately under </w:t>
            </w:r>
            <w:r w:rsidRPr="008C52E8">
              <w:rPr>
                <w:i/>
              </w:rPr>
              <w:t>Pain management with device.</w:t>
            </w:r>
          </w:p>
          <w:p w:rsidR="00CA0DD2" w:rsidRPr="008C52E8" w:rsidRDefault="00CA0DD2" w:rsidP="00CA0DD2">
            <w:pPr>
              <w:pStyle w:val="Tabletext"/>
            </w:pPr>
            <w:r w:rsidRPr="008C52E8">
              <w:t xml:space="preserve">Chemotherapy and radiotherapy for cancer is listed separately under </w:t>
            </w:r>
            <w:r w:rsidRPr="008C52E8">
              <w:rPr>
                <w:i/>
              </w:rPr>
              <w:t>Chemotherapy, radiotherapy and immunotherapy for cancer.</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lastRenderedPageBreak/>
              <w:t>Treatments involving the provision of the following MBS items:</w:t>
            </w:r>
            <w:r w:rsidRPr="008C52E8">
              <w:tab/>
              <w:t>18350</w:t>
            </w:r>
            <w:r w:rsidRPr="008C52E8">
              <w:tab/>
              <w:t>18351</w:t>
            </w:r>
            <w:r w:rsidRPr="008C52E8">
              <w:tab/>
              <w:t>18353</w:t>
            </w:r>
            <w:r w:rsidRPr="008C52E8">
              <w:tab/>
              <w:t>18354</w:t>
            </w:r>
            <w:r w:rsidRPr="008C52E8">
              <w:tab/>
              <w:t>18360</w:t>
            </w:r>
            <w:r w:rsidRPr="008C52E8">
              <w:tab/>
              <w:t>18361</w:t>
            </w:r>
            <w:r w:rsidRPr="008C52E8">
              <w:tab/>
              <w:t>18365</w:t>
            </w:r>
            <w:r w:rsidRPr="008C52E8">
              <w:tab/>
              <w:t>30103</w:t>
            </w:r>
            <w:r w:rsidRPr="008C52E8">
              <w:tab/>
              <w:t>30107</w:t>
            </w:r>
            <w:r w:rsidRPr="008C52E8">
              <w:tab/>
              <w:t>30111</w:t>
            </w:r>
            <w:r w:rsidRPr="008C52E8">
              <w:tab/>
              <w:t>30114</w:t>
            </w:r>
            <w:r w:rsidRPr="008C52E8">
              <w:tab/>
              <w:t>30226</w:t>
            </w:r>
            <w:r w:rsidRPr="008C52E8">
              <w:tab/>
              <w:t>30229</w:t>
            </w:r>
            <w:r w:rsidRPr="008C52E8">
              <w:tab/>
              <w:t>30232</w:t>
            </w:r>
            <w:r w:rsidRPr="008C52E8">
              <w:tab/>
              <w:t>30235</w:t>
            </w:r>
            <w:r w:rsidRPr="008C52E8">
              <w:tab/>
              <w:t>30238</w:t>
            </w:r>
            <w:r w:rsidRPr="008C52E8">
              <w:tab/>
              <w:t>30241</w:t>
            </w:r>
            <w:r w:rsidRPr="008C52E8">
              <w:tab/>
              <w:t>30244</w:t>
            </w:r>
            <w:r w:rsidRPr="008C52E8">
              <w:tab/>
              <w:t>32036</w:t>
            </w:r>
            <w:r w:rsidRPr="008C52E8">
              <w:tab/>
              <w:t>39331</w:t>
            </w:r>
            <w:r w:rsidRPr="008C52E8">
              <w:tab/>
              <w:t>43500</w:t>
            </w:r>
            <w:r w:rsidRPr="008C52E8">
              <w:tab/>
              <w:t>43503</w:t>
            </w:r>
            <w:r w:rsidRPr="008C52E8">
              <w:tab/>
              <w:t>43506</w:t>
            </w:r>
            <w:r w:rsidRPr="008C52E8">
              <w:tab/>
              <w:t>43509</w:t>
            </w:r>
            <w:r w:rsidRPr="008C52E8">
              <w:tab/>
              <w:t>43512</w:t>
            </w:r>
            <w:r w:rsidRPr="008C52E8">
              <w:tab/>
              <w:t>43515</w:t>
            </w:r>
            <w:r w:rsidRPr="008C52E8">
              <w:tab/>
              <w:t>43518</w:t>
            </w:r>
            <w:r w:rsidRPr="008C52E8">
              <w:tab/>
              <w:t>43521</w:t>
            </w:r>
            <w:r w:rsidRPr="008C52E8">
              <w:tab/>
              <w:t>43524</w:t>
            </w:r>
            <w:r w:rsidRPr="008C52E8">
              <w:tab/>
              <w:t>43876</w:t>
            </w:r>
            <w:r w:rsidRPr="008C52E8">
              <w:tab/>
              <w:t>43879</w:t>
            </w:r>
            <w:r w:rsidRPr="008C52E8">
              <w:tab/>
              <w:t>44325</w:t>
            </w:r>
            <w:r w:rsidRPr="008C52E8">
              <w:tab/>
              <w:t>44328</w:t>
            </w:r>
            <w:r w:rsidRPr="008C52E8">
              <w:tab/>
              <w:t>44331</w:t>
            </w:r>
            <w:r w:rsidRPr="008C52E8">
              <w:tab/>
              <w:t>44334</w:t>
            </w:r>
            <w:r w:rsidRPr="008C52E8">
              <w:tab/>
              <w:t>44338</w:t>
            </w:r>
            <w:r w:rsidRPr="008C52E8">
              <w:tab/>
              <w:t>44342</w:t>
            </w:r>
            <w:r w:rsidRPr="008C52E8">
              <w:tab/>
              <w:t>44346</w:t>
            </w:r>
            <w:r w:rsidRPr="008C52E8">
              <w:tab/>
              <w:t>44350</w:t>
            </w:r>
            <w:r w:rsidRPr="008C52E8">
              <w:tab/>
              <w:t>44354</w:t>
            </w:r>
            <w:r w:rsidRPr="008C52E8">
              <w:tab/>
              <w:t>44358</w:t>
            </w:r>
            <w:r w:rsidRPr="008C52E8">
              <w:tab/>
              <w:t>44359</w:t>
            </w:r>
            <w:r w:rsidRPr="008C52E8">
              <w:tab/>
              <w:t>44361</w:t>
            </w:r>
            <w:r w:rsidRPr="008C52E8">
              <w:tab/>
              <w:t>44364</w:t>
            </w:r>
            <w:r w:rsidRPr="008C52E8">
              <w:tab/>
              <w:t>44367</w:t>
            </w:r>
            <w:r w:rsidRPr="008C52E8">
              <w:tab/>
              <w:t>44370</w:t>
            </w:r>
            <w:r w:rsidRPr="008C52E8">
              <w:tab/>
              <w:t>44373</w:t>
            </w:r>
            <w:r w:rsidRPr="008C52E8">
              <w:tab/>
              <w:t>44376</w:t>
            </w:r>
            <w:r w:rsidRPr="008C52E8">
              <w:tab/>
              <w:t>45605</w:t>
            </w:r>
            <w:r w:rsidRPr="008C52E8">
              <w:tab/>
              <w:t>45788</w:t>
            </w:r>
            <w:r w:rsidRPr="008C52E8">
              <w:tab/>
              <w:t>45851</w:t>
            </w:r>
            <w:r w:rsidRPr="008C52E8">
              <w:tab/>
              <w:t>45855</w:t>
            </w:r>
            <w:r w:rsidRPr="008C52E8">
              <w:tab/>
              <w:t>45857</w:t>
            </w:r>
            <w:r w:rsidRPr="008C52E8">
              <w:tab/>
              <w:t>45859</w:t>
            </w:r>
            <w:r w:rsidRPr="008C52E8">
              <w:tab/>
              <w:t>45861</w:t>
            </w:r>
            <w:r w:rsidRPr="008C52E8">
              <w:tab/>
              <w:t>45863</w:t>
            </w:r>
            <w:r w:rsidRPr="008C52E8">
              <w:tab/>
              <w:t>45867</w:t>
            </w:r>
            <w:r w:rsidRPr="008C52E8">
              <w:tab/>
              <w:t>45869</w:t>
            </w:r>
            <w:r w:rsidRPr="008C52E8">
              <w:tab/>
              <w:t>45871</w:t>
            </w:r>
            <w:r w:rsidRPr="008C52E8">
              <w:tab/>
              <w:t>45873</w:t>
            </w:r>
            <w:r w:rsidRPr="008C52E8">
              <w:tab/>
              <w:t>45875</w:t>
            </w:r>
            <w:r w:rsidRPr="008C52E8">
              <w:tab/>
              <w:t>45945</w:t>
            </w:r>
            <w:r w:rsidRPr="008C52E8">
              <w:tab/>
              <w:t>45978</w:t>
            </w:r>
            <w:r w:rsidRPr="008C52E8">
              <w:tab/>
              <w:t>45981</w:t>
            </w:r>
            <w:r w:rsidRPr="008C52E8">
              <w:tab/>
              <w:t>45987</w:t>
            </w:r>
            <w:r w:rsidRPr="008C52E8">
              <w:tab/>
              <w:t>45993</w:t>
            </w:r>
            <w:r w:rsidRPr="008C52E8">
              <w:tab/>
              <w:t>45996</w:t>
            </w:r>
            <w:r w:rsidRPr="008C52E8">
              <w:tab/>
              <w:t>46300</w:t>
            </w:r>
            <w:r w:rsidRPr="008C52E8">
              <w:tab/>
              <w:t>46303</w:t>
            </w:r>
            <w:r w:rsidRPr="008C52E8">
              <w:tab/>
              <w:t>46306</w:t>
            </w:r>
            <w:r w:rsidRPr="008C52E8">
              <w:tab/>
              <w:t>46307</w:t>
            </w:r>
            <w:r w:rsidRPr="008C52E8">
              <w:tab/>
              <w:t>46327</w:t>
            </w:r>
            <w:r w:rsidRPr="008C52E8">
              <w:tab/>
              <w:t>46330</w:t>
            </w:r>
            <w:r w:rsidRPr="008C52E8">
              <w:tab/>
              <w:t>46333</w:t>
            </w:r>
            <w:r w:rsidRPr="008C52E8">
              <w:tab/>
              <w:t>46336</w:t>
            </w:r>
            <w:r w:rsidRPr="008C52E8">
              <w:tab/>
              <w:t>46339</w:t>
            </w:r>
            <w:r w:rsidRPr="008C52E8">
              <w:tab/>
              <w:t>46342</w:t>
            </w:r>
            <w:r w:rsidRPr="008C52E8">
              <w:tab/>
              <w:t>46348</w:t>
            </w:r>
            <w:r w:rsidRPr="008C52E8">
              <w:tab/>
              <w:t>46351</w:t>
            </w:r>
            <w:r w:rsidRPr="008C52E8">
              <w:tab/>
              <w:t>46354</w:t>
            </w:r>
            <w:r w:rsidRPr="008C52E8">
              <w:tab/>
              <w:t>46357</w:t>
            </w:r>
            <w:r w:rsidRPr="008C52E8">
              <w:tab/>
              <w:t>46360</w:t>
            </w:r>
            <w:r w:rsidRPr="008C52E8">
              <w:tab/>
              <w:t>46363</w:t>
            </w:r>
            <w:r w:rsidRPr="008C52E8">
              <w:tab/>
              <w:t>46366</w:t>
            </w:r>
            <w:r w:rsidRPr="008C52E8">
              <w:tab/>
              <w:t>46369</w:t>
            </w:r>
            <w:r w:rsidRPr="008C52E8">
              <w:tab/>
              <w:t>46372</w:t>
            </w:r>
            <w:r w:rsidRPr="008C52E8">
              <w:tab/>
              <w:t>46375</w:t>
            </w:r>
            <w:r w:rsidRPr="008C52E8">
              <w:tab/>
              <w:t>46378</w:t>
            </w:r>
            <w:r w:rsidRPr="008C52E8">
              <w:tab/>
              <w:t>46381</w:t>
            </w:r>
            <w:r w:rsidRPr="008C52E8">
              <w:tab/>
              <w:t>46384</w:t>
            </w:r>
            <w:r w:rsidRPr="008C52E8">
              <w:tab/>
              <w:t>46387</w:t>
            </w:r>
            <w:r w:rsidRPr="008C52E8">
              <w:tab/>
              <w:t>46390</w:t>
            </w:r>
            <w:r w:rsidRPr="008C52E8">
              <w:tab/>
              <w:t>46393</w:t>
            </w:r>
            <w:r w:rsidRPr="008C52E8">
              <w:tab/>
              <w:t>46396</w:t>
            </w:r>
            <w:r w:rsidRPr="008C52E8">
              <w:tab/>
              <w:t>46399</w:t>
            </w:r>
            <w:r w:rsidRPr="008C52E8">
              <w:tab/>
              <w:t>46402</w:t>
            </w:r>
            <w:r w:rsidRPr="008C52E8">
              <w:tab/>
              <w:t>46405</w:t>
            </w:r>
            <w:r w:rsidRPr="008C52E8">
              <w:tab/>
              <w:t>46459</w:t>
            </w:r>
            <w:r w:rsidRPr="008C52E8">
              <w:tab/>
              <w:t>46462</w:t>
            </w:r>
            <w:r w:rsidRPr="008C52E8">
              <w:tab/>
              <w:t>46464</w:t>
            </w:r>
            <w:r w:rsidRPr="008C52E8">
              <w:tab/>
              <w:t>46465</w:t>
            </w:r>
            <w:r w:rsidRPr="008C52E8">
              <w:tab/>
              <w:t>46468</w:t>
            </w:r>
            <w:r w:rsidRPr="008C52E8">
              <w:tab/>
              <w:t>46471</w:t>
            </w:r>
            <w:r w:rsidRPr="008C52E8">
              <w:tab/>
              <w:t>46474</w:t>
            </w:r>
            <w:r w:rsidRPr="008C52E8">
              <w:tab/>
              <w:t>46477</w:t>
            </w:r>
            <w:r w:rsidRPr="008C52E8">
              <w:tab/>
              <w:t>46480</w:t>
            </w:r>
            <w:r w:rsidRPr="008C52E8">
              <w:tab/>
              <w:t>46483</w:t>
            </w:r>
            <w:r w:rsidRPr="008C52E8">
              <w:tab/>
              <w:t>47000</w:t>
            </w:r>
            <w:r w:rsidRPr="008C52E8">
              <w:tab/>
              <w:t>47003</w:t>
            </w:r>
            <w:r w:rsidRPr="008C52E8">
              <w:tab/>
              <w:t>47006</w:t>
            </w:r>
            <w:r w:rsidRPr="008C52E8">
              <w:tab/>
              <w:t>47009</w:t>
            </w:r>
            <w:r w:rsidRPr="008C52E8">
              <w:tab/>
              <w:t>47012</w:t>
            </w:r>
            <w:r w:rsidRPr="008C52E8">
              <w:tab/>
              <w:t>47015</w:t>
            </w:r>
            <w:r w:rsidRPr="008C52E8">
              <w:tab/>
              <w:t>47018</w:t>
            </w:r>
            <w:r w:rsidRPr="008C52E8">
              <w:tab/>
              <w:t>47021</w:t>
            </w:r>
            <w:r w:rsidRPr="008C52E8">
              <w:tab/>
              <w:t>47024</w:t>
            </w:r>
            <w:r w:rsidRPr="008C52E8">
              <w:tab/>
              <w:t>47027</w:t>
            </w:r>
            <w:r w:rsidRPr="008C52E8">
              <w:tab/>
              <w:t>47030</w:t>
            </w:r>
            <w:r w:rsidRPr="008C52E8">
              <w:tab/>
              <w:t>47033</w:t>
            </w:r>
            <w:r w:rsidRPr="008C52E8">
              <w:tab/>
              <w:t>47036</w:t>
            </w:r>
            <w:r w:rsidRPr="008C52E8">
              <w:tab/>
              <w:t>47039</w:t>
            </w:r>
            <w:r w:rsidRPr="008C52E8">
              <w:tab/>
              <w:t>47042</w:t>
            </w:r>
            <w:r w:rsidRPr="008C52E8">
              <w:tab/>
              <w:t>47045</w:t>
            </w:r>
            <w:r w:rsidRPr="008C52E8">
              <w:tab/>
              <w:t>47048</w:t>
            </w:r>
            <w:r w:rsidRPr="008C52E8">
              <w:tab/>
              <w:t>47051</w:t>
            </w:r>
            <w:r w:rsidRPr="008C52E8">
              <w:tab/>
              <w:t>47054</w:t>
            </w:r>
            <w:r w:rsidRPr="008C52E8">
              <w:tab/>
              <w:t>47057</w:t>
            </w:r>
            <w:r w:rsidRPr="008C52E8">
              <w:tab/>
              <w:t>47060</w:t>
            </w:r>
            <w:r w:rsidRPr="008C52E8">
              <w:tab/>
              <w:t>47063</w:t>
            </w:r>
            <w:r w:rsidRPr="008C52E8">
              <w:tab/>
              <w:t>47066</w:t>
            </w:r>
            <w:r w:rsidRPr="008C52E8">
              <w:tab/>
              <w:t>47069</w:t>
            </w:r>
            <w:r w:rsidRPr="008C52E8">
              <w:tab/>
              <w:t>47072</w:t>
            </w:r>
            <w:r w:rsidRPr="008C52E8">
              <w:tab/>
              <w:t>47301</w:t>
            </w:r>
            <w:r w:rsidRPr="008C52E8">
              <w:tab/>
              <w:t>47304</w:t>
            </w:r>
            <w:r w:rsidRPr="008C52E8">
              <w:tab/>
              <w:t>47307</w:t>
            </w:r>
            <w:r w:rsidRPr="008C52E8">
              <w:tab/>
              <w:t>47310</w:t>
            </w:r>
            <w:r w:rsidRPr="008C52E8">
              <w:tab/>
              <w:t>47313</w:t>
            </w:r>
            <w:r w:rsidRPr="008C52E8">
              <w:tab/>
              <w:t>47316</w:t>
            </w:r>
            <w:r w:rsidRPr="008C52E8">
              <w:tab/>
              <w:t>47319</w:t>
            </w:r>
            <w:r w:rsidRPr="008C52E8">
              <w:tab/>
              <w:t>47348</w:t>
            </w:r>
            <w:r w:rsidRPr="008C52E8">
              <w:tab/>
              <w:t>47351</w:t>
            </w:r>
            <w:r w:rsidRPr="008C52E8">
              <w:tab/>
              <w:t>47354</w:t>
            </w:r>
            <w:r w:rsidRPr="008C52E8">
              <w:tab/>
              <w:t>47357</w:t>
            </w:r>
            <w:r w:rsidRPr="008C52E8">
              <w:tab/>
              <w:t>47361</w:t>
            </w:r>
            <w:r w:rsidRPr="008C52E8">
              <w:tab/>
              <w:t>47362</w:t>
            </w:r>
            <w:r w:rsidRPr="008C52E8">
              <w:tab/>
              <w:t>47364</w:t>
            </w:r>
            <w:r w:rsidRPr="008C52E8">
              <w:tab/>
              <w:t>47367</w:t>
            </w:r>
            <w:r w:rsidRPr="008C52E8">
              <w:tab/>
              <w:t>47370</w:t>
            </w:r>
            <w:r w:rsidRPr="008C52E8">
              <w:tab/>
              <w:t>47373</w:t>
            </w:r>
            <w:r w:rsidRPr="008C52E8">
              <w:tab/>
              <w:t>47378</w:t>
            </w:r>
            <w:r w:rsidRPr="008C52E8">
              <w:tab/>
              <w:t>47381</w:t>
            </w:r>
            <w:r w:rsidRPr="008C52E8">
              <w:tab/>
              <w:t>47384</w:t>
            </w:r>
            <w:r w:rsidRPr="008C52E8">
              <w:tab/>
              <w:t>47385</w:t>
            </w:r>
            <w:r w:rsidRPr="008C52E8">
              <w:tab/>
              <w:t>47386</w:t>
            </w:r>
            <w:r w:rsidRPr="008C52E8">
              <w:tab/>
              <w:t>47387</w:t>
            </w:r>
            <w:r w:rsidRPr="008C52E8">
              <w:tab/>
              <w:t>47390</w:t>
            </w:r>
            <w:r w:rsidRPr="008C52E8">
              <w:tab/>
              <w:t>47393</w:t>
            </w:r>
            <w:r w:rsidRPr="008C52E8">
              <w:tab/>
              <w:t>47396</w:t>
            </w:r>
            <w:r w:rsidRPr="008C52E8">
              <w:tab/>
              <w:t>47399</w:t>
            </w:r>
            <w:r w:rsidRPr="008C52E8">
              <w:tab/>
              <w:t>47402</w:t>
            </w:r>
            <w:r w:rsidRPr="008C52E8">
              <w:tab/>
              <w:t>47405</w:t>
            </w:r>
            <w:r w:rsidRPr="008C52E8">
              <w:tab/>
              <w:t>47408</w:t>
            </w:r>
            <w:r w:rsidRPr="008C52E8">
              <w:tab/>
              <w:t>47411</w:t>
            </w:r>
            <w:r w:rsidRPr="008C52E8">
              <w:tab/>
              <w:t>47414</w:t>
            </w:r>
            <w:r w:rsidRPr="008C52E8">
              <w:tab/>
              <w:t>47417</w:t>
            </w:r>
            <w:r w:rsidRPr="008C52E8">
              <w:tab/>
              <w:t>47420</w:t>
            </w:r>
            <w:r w:rsidRPr="008C52E8">
              <w:tab/>
              <w:t>47423</w:t>
            </w:r>
            <w:r w:rsidRPr="008C52E8">
              <w:tab/>
              <w:t>47426</w:t>
            </w:r>
            <w:r w:rsidRPr="008C52E8">
              <w:tab/>
              <w:t>47429</w:t>
            </w:r>
            <w:r w:rsidRPr="008C52E8">
              <w:tab/>
              <w:t>47432</w:t>
            </w:r>
            <w:r w:rsidRPr="008C52E8">
              <w:tab/>
              <w:t>47435</w:t>
            </w:r>
            <w:r w:rsidRPr="008C52E8">
              <w:tab/>
              <w:t>47438</w:t>
            </w:r>
            <w:r w:rsidRPr="008C52E8">
              <w:tab/>
              <w:t>47441</w:t>
            </w:r>
            <w:r w:rsidRPr="008C52E8">
              <w:tab/>
              <w:t>47444</w:t>
            </w:r>
            <w:r w:rsidRPr="008C52E8">
              <w:tab/>
              <w:t>47447</w:t>
            </w:r>
            <w:r w:rsidRPr="008C52E8">
              <w:tab/>
              <w:t>47450</w:t>
            </w:r>
            <w:r w:rsidRPr="008C52E8">
              <w:tab/>
              <w:t>47451</w:t>
            </w:r>
            <w:r w:rsidRPr="008C52E8">
              <w:tab/>
              <w:t>47453</w:t>
            </w:r>
            <w:r w:rsidRPr="008C52E8">
              <w:tab/>
              <w:t>47456</w:t>
            </w:r>
            <w:r w:rsidRPr="008C52E8">
              <w:tab/>
              <w:t>47459</w:t>
            </w:r>
            <w:r w:rsidRPr="008C52E8">
              <w:tab/>
              <w:t>47462</w:t>
            </w:r>
            <w:r w:rsidRPr="008C52E8">
              <w:tab/>
              <w:t>47465</w:t>
            </w:r>
            <w:r w:rsidRPr="008C52E8">
              <w:tab/>
              <w:t>47466</w:t>
            </w:r>
            <w:r w:rsidRPr="008C52E8">
              <w:tab/>
              <w:t>47467</w:t>
            </w:r>
            <w:r w:rsidRPr="008C52E8">
              <w:tab/>
              <w:t>47468</w:t>
            </w:r>
            <w:r w:rsidRPr="008C52E8">
              <w:tab/>
              <w:t>47471</w:t>
            </w:r>
            <w:r w:rsidRPr="008C52E8">
              <w:tab/>
              <w:t>47474</w:t>
            </w:r>
            <w:r w:rsidRPr="008C52E8">
              <w:tab/>
              <w:t>47477</w:t>
            </w:r>
            <w:r w:rsidRPr="008C52E8">
              <w:tab/>
              <w:t>47480</w:t>
            </w:r>
            <w:r w:rsidRPr="008C52E8">
              <w:tab/>
              <w:t>47483</w:t>
            </w:r>
            <w:r w:rsidRPr="008C52E8">
              <w:tab/>
              <w:t>47486</w:t>
            </w:r>
            <w:r w:rsidRPr="008C52E8">
              <w:lastRenderedPageBreak/>
              <w:tab/>
              <w:t>47489</w:t>
            </w:r>
            <w:r w:rsidRPr="008C52E8">
              <w:tab/>
              <w:t>47492</w:t>
            </w:r>
            <w:r w:rsidRPr="008C52E8">
              <w:tab/>
              <w:t>47495</w:t>
            </w:r>
            <w:r w:rsidRPr="008C52E8">
              <w:tab/>
              <w:t>47498</w:t>
            </w:r>
            <w:r w:rsidRPr="008C52E8">
              <w:tab/>
              <w:t>47501</w:t>
            </w:r>
            <w:r w:rsidRPr="008C52E8">
              <w:tab/>
              <w:t>47504</w:t>
            </w:r>
            <w:r w:rsidRPr="008C52E8">
              <w:tab/>
              <w:t>47507</w:t>
            </w:r>
            <w:r w:rsidRPr="008C52E8">
              <w:tab/>
              <w:t>47510</w:t>
            </w:r>
            <w:r w:rsidRPr="008C52E8">
              <w:tab/>
              <w:t>47513</w:t>
            </w:r>
            <w:r w:rsidRPr="008C52E8">
              <w:tab/>
              <w:t>47516</w:t>
            </w:r>
            <w:r w:rsidRPr="008C52E8">
              <w:tab/>
              <w:t>47519</w:t>
            </w:r>
            <w:r w:rsidRPr="008C52E8">
              <w:tab/>
              <w:t>47522</w:t>
            </w:r>
            <w:r w:rsidRPr="008C52E8">
              <w:tab/>
              <w:t>47525</w:t>
            </w:r>
            <w:r w:rsidRPr="008C52E8">
              <w:tab/>
              <w:t>47528</w:t>
            </w:r>
            <w:r w:rsidRPr="008C52E8">
              <w:tab/>
              <w:t>47531</w:t>
            </w:r>
            <w:r w:rsidRPr="008C52E8">
              <w:tab/>
              <w:t>47534</w:t>
            </w:r>
            <w:r w:rsidRPr="008C52E8">
              <w:tab/>
              <w:t>47537</w:t>
            </w:r>
            <w:r w:rsidRPr="008C52E8">
              <w:tab/>
              <w:t>47540</w:t>
            </w:r>
            <w:r w:rsidRPr="008C52E8">
              <w:tab/>
              <w:t>47543</w:t>
            </w:r>
            <w:r w:rsidRPr="008C52E8">
              <w:tab/>
              <w:t>47546</w:t>
            </w:r>
            <w:r w:rsidRPr="008C52E8">
              <w:tab/>
              <w:t>47549</w:t>
            </w:r>
            <w:r w:rsidRPr="008C52E8">
              <w:tab/>
              <w:t>47552</w:t>
            </w:r>
            <w:r w:rsidRPr="008C52E8">
              <w:tab/>
              <w:t>47555</w:t>
            </w:r>
            <w:r w:rsidRPr="008C52E8">
              <w:tab/>
              <w:t>47558</w:t>
            </w:r>
            <w:r w:rsidRPr="008C52E8">
              <w:tab/>
              <w:t>47561</w:t>
            </w:r>
            <w:r w:rsidRPr="008C52E8">
              <w:tab/>
              <w:t>47564</w:t>
            </w:r>
            <w:r w:rsidRPr="008C52E8">
              <w:tab/>
              <w:t>47565</w:t>
            </w:r>
            <w:r w:rsidRPr="008C52E8">
              <w:tab/>
              <w:t>47566</w:t>
            </w:r>
            <w:r w:rsidRPr="008C52E8">
              <w:tab/>
              <w:t>47567</w:t>
            </w:r>
            <w:r w:rsidRPr="008C52E8">
              <w:tab/>
              <w:t>47570</w:t>
            </w:r>
            <w:r w:rsidRPr="008C52E8">
              <w:tab/>
              <w:t>47573</w:t>
            </w:r>
            <w:r w:rsidRPr="008C52E8">
              <w:tab/>
              <w:t>47576</w:t>
            </w:r>
            <w:r w:rsidRPr="008C52E8">
              <w:tab/>
              <w:t>47579</w:t>
            </w:r>
            <w:r w:rsidRPr="008C52E8">
              <w:tab/>
              <w:t>47582</w:t>
            </w:r>
            <w:r w:rsidRPr="008C52E8">
              <w:tab/>
              <w:t>47585</w:t>
            </w:r>
            <w:r w:rsidRPr="008C52E8">
              <w:tab/>
              <w:t>47588</w:t>
            </w:r>
            <w:r w:rsidRPr="008C52E8">
              <w:tab/>
              <w:t>47591</w:t>
            </w:r>
            <w:r w:rsidRPr="008C52E8">
              <w:tab/>
              <w:t>47594</w:t>
            </w:r>
            <w:r w:rsidRPr="008C52E8">
              <w:tab/>
              <w:t>47597</w:t>
            </w:r>
            <w:r w:rsidRPr="008C52E8">
              <w:tab/>
              <w:t>47600</w:t>
            </w:r>
            <w:r w:rsidRPr="008C52E8">
              <w:tab/>
              <w:t>47603</w:t>
            </w:r>
            <w:r w:rsidRPr="008C52E8">
              <w:tab/>
              <w:t>47606</w:t>
            </w:r>
            <w:r w:rsidRPr="008C52E8">
              <w:tab/>
              <w:t>47609</w:t>
            </w:r>
            <w:r w:rsidRPr="008C52E8">
              <w:tab/>
              <w:t>47612</w:t>
            </w:r>
            <w:r w:rsidRPr="008C52E8">
              <w:tab/>
              <w:t>47615</w:t>
            </w:r>
            <w:r w:rsidRPr="008C52E8">
              <w:tab/>
              <w:t>47618</w:t>
            </w:r>
            <w:r w:rsidRPr="008C52E8">
              <w:tab/>
              <w:t>47621</w:t>
            </w:r>
            <w:r w:rsidRPr="008C52E8">
              <w:tab/>
              <w:t>47624</w:t>
            </w:r>
            <w:r w:rsidRPr="008C52E8">
              <w:tab/>
              <w:t>47627</w:t>
            </w:r>
            <w:r w:rsidRPr="008C52E8">
              <w:tab/>
              <w:t>47630</w:t>
            </w:r>
            <w:r w:rsidRPr="008C52E8">
              <w:tab/>
              <w:t>47633</w:t>
            </w:r>
            <w:r w:rsidRPr="008C52E8">
              <w:tab/>
              <w:t>47636</w:t>
            </w:r>
            <w:r w:rsidRPr="008C52E8">
              <w:tab/>
              <w:t>47639</w:t>
            </w:r>
            <w:r w:rsidRPr="008C52E8">
              <w:tab/>
              <w:t>47642</w:t>
            </w:r>
            <w:r w:rsidRPr="008C52E8">
              <w:tab/>
              <w:t>47645</w:t>
            </w:r>
            <w:r w:rsidRPr="008C52E8">
              <w:tab/>
              <w:t>47648</w:t>
            </w:r>
            <w:r w:rsidRPr="008C52E8">
              <w:tab/>
              <w:t>47651</w:t>
            </w:r>
            <w:r w:rsidRPr="008C52E8">
              <w:tab/>
              <w:t>47654</w:t>
            </w:r>
            <w:r w:rsidRPr="008C52E8">
              <w:tab/>
              <w:t>47657</w:t>
            </w:r>
            <w:r w:rsidRPr="008C52E8">
              <w:tab/>
              <w:t>47663</w:t>
            </w:r>
            <w:r w:rsidRPr="008C52E8">
              <w:tab/>
              <w:t>47666</w:t>
            </w:r>
            <w:r w:rsidRPr="008C52E8">
              <w:tab/>
              <w:t>47672</w:t>
            </w:r>
            <w:r w:rsidRPr="008C52E8">
              <w:tab/>
              <w:t>47678</w:t>
            </w:r>
            <w:r w:rsidRPr="008C52E8">
              <w:tab/>
              <w:t>47703</w:t>
            </w:r>
            <w:r w:rsidRPr="008C52E8">
              <w:tab/>
              <w:t>47726</w:t>
            </w:r>
            <w:r w:rsidRPr="008C52E8">
              <w:tab/>
              <w:t>47729</w:t>
            </w:r>
            <w:r w:rsidRPr="008C52E8">
              <w:tab/>
              <w:t>47732</w:t>
            </w:r>
            <w:r w:rsidRPr="008C52E8">
              <w:tab/>
              <w:t>47753</w:t>
            </w:r>
            <w:r w:rsidRPr="008C52E8">
              <w:tab/>
              <w:t>47756</w:t>
            </w:r>
            <w:r w:rsidRPr="008C52E8">
              <w:tab/>
              <w:t>47762</w:t>
            </w:r>
            <w:r w:rsidRPr="008C52E8">
              <w:tab/>
              <w:t>47765</w:t>
            </w:r>
            <w:r w:rsidRPr="008C52E8">
              <w:tab/>
              <w:t>47768</w:t>
            </w:r>
            <w:r w:rsidRPr="008C52E8">
              <w:tab/>
              <w:t>47771</w:t>
            </w:r>
            <w:r w:rsidRPr="008C52E8">
              <w:tab/>
              <w:t>47774</w:t>
            </w:r>
            <w:r w:rsidRPr="008C52E8">
              <w:tab/>
              <w:t>47777</w:t>
            </w:r>
            <w:r w:rsidRPr="008C52E8">
              <w:tab/>
              <w:t>47780</w:t>
            </w:r>
            <w:r w:rsidRPr="008C52E8">
              <w:tab/>
              <w:t>47783</w:t>
            </w:r>
            <w:r w:rsidRPr="008C52E8">
              <w:tab/>
              <w:t>47786</w:t>
            </w:r>
            <w:r w:rsidRPr="008C52E8">
              <w:tab/>
              <w:t>47789</w:t>
            </w:r>
            <w:r w:rsidRPr="008C52E8">
              <w:tab/>
              <w:t>47900</w:t>
            </w:r>
            <w:r w:rsidRPr="008C52E8">
              <w:tab/>
              <w:t>47903</w:t>
            </w:r>
            <w:r w:rsidRPr="008C52E8">
              <w:tab/>
              <w:t>47920</w:t>
            </w:r>
            <w:r w:rsidRPr="008C52E8">
              <w:tab/>
              <w:t>47921</w:t>
            </w:r>
            <w:r w:rsidRPr="008C52E8">
              <w:tab/>
              <w:t>47924</w:t>
            </w:r>
            <w:r w:rsidRPr="008C52E8">
              <w:tab/>
              <w:t>47927</w:t>
            </w:r>
            <w:r w:rsidRPr="008C52E8">
              <w:tab/>
              <w:t>47930</w:t>
            </w:r>
            <w:r w:rsidRPr="008C52E8">
              <w:tab/>
              <w:t>47933</w:t>
            </w:r>
            <w:r w:rsidRPr="008C52E8">
              <w:tab/>
              <w:t>47936</w:t>
            </w:r>
            <w:r w:rsidRPr="008C52E8">
              <w:tab/>
              <w:t>47948</w:t>
            </w:r>
            <w:r w:rsidRPr="008C52E8">
              <w:tab/>
              <w:t>47951</w:t>
            </w:r>
            <w:r w:rsidRPr="008C52E8">
              <w:tab/>
              <w:t>47954</w:t>
            </w:r>
            <w:r w:rsidRPr="008C52E8">
              <w:tab/>
              <w:t>47957</w:t>
            </w:r>
            <w:r w:rsidRPr="008C52E8">
              <w:tab/>
              <w:t>47960</w:t>
            </w:r>
            <w:r w:rsidRPr="008C52E8">
              <w:tab/>
              <w:t>47963</w:t>
            </w:r>
            <w:r w:rsidRPr="008C52E8">
              <w:tab/>
              <w:t>47966</w:t>
            </w:r>
            <w:r w:rsidRPr="008C52E8">
              <w:tab/>
              <w:t>47969</w:t>
            </w:r>
            <w:r w:rsidRPr="008C52E8">
              <w:tab/>
              <w:t>47972</w:t>
            </w:r>
            <w:r w:rsidRPr="008C52E8">
              <w:tab/>
              <w:t>47975</w:t>
            </w:r>
            <w:r w:rsidRPr="008C52E8">
              <w:tab/>
              <w:t>47978</w:t>
            </w:r>
            <w:r w:rsidRPr="008C52E8">
              <w:tab/>
              <w:t>47981</w:t>
            </w:r>
            <w:r w:rsidRPr="008C52E8">
              <w:tab/>
              <w:t>47982</w:t>
            </w:r>
            <w:r w:rsidRPr="008C52E8">
              <w:tab/>
              <w:t>48200</w:t>
            </w:r>
            <w:r w:rsidRPr="008C52E8">
              <w:tab/>
              <w:t>48203</w:t>
            </w:r>
            <w:r w:rsidRPr="008C52E8">
              <w:tab/>
              <w:t>48206</w:t>
            </w:r>
            <w:r w:rsidRPr="008C52E8">
              <w:tab/>
              <w:t>48209</w:t>
            </w:r>
            <w:r w:rsidRPr="008C52E8">
              <w:tab/>
              <w:t>48212</w:t>
            </w:r>
            <w:r w:rsidRPr="008C52E8">
              <w:tab/>
              <w:t>48215</w:t>
            </w:r>
            <w:r w:rsidRPr="008C52E8">
              <w:tab/>
              <w:t>48218</w:t>
            </w:r>
            <w:r w:rsidRPr="008C52E8">
              <w:tab/>
              <w:t>48221</w:t>
            </w:r>
            <w:r w:rsidRPr="008C52E8">
              <w:tab/>
              <w:t>48224</w:t>
            </w:r>
            <w:r w:rsidRPr="008C52E8">
              <w:tab/>
              <w:t>48227</w:t>
            </w:r>
            <w:r w:rsidRPr="008C52E8">
              <w:tab/>
              <w:t>48230</w:t>
            </w:r>
            <w:r w:rsidRPr="008C52E8">
              <w:tab/>
              <w:t>48233</w:t>
            </w:r>
            <w:r w:rsidRPr="008C52E8">
              <w:tab/>
              <w:t>48236</w:t>
            </w:r>
            <w:r w:rsidRPr="008C52E8">
              <w:tab/>
              <w:t>48239</w:t>
            </w:r>
            <w:r w:rsidRPr="008C52E8">
              <w:tab/>
              <w:t>48242</w:t>
            </w:r>
            <w:r w:rsidRPr="008C52E8">
              <w:tab/>
              <w:t>48400</w:t>
            </w:r>
            <w:r w:rsidRPr="008C52E8">
              <w:tab/>
              <w:t>48403</w:t>
            </w:r>
            <w:r w:rsidRPr="008C52E8">
              <w:tab/>
              <w:t>48406</w:t>
            </w:r>
            <w:r w:rsidRPr="008C52E8">
              <w:tab/>
              <w:t>48409</w:t>
            </w:r>
            <w:r w:rsidRPr="008C52E8">
              <w:tab/>
              <w:t>48412</w:t>
            </w:r>
            <w:r w:rsidRPr="008C52E8">
              <w:tab/>
              <w:t>48415</w:t>
            </w:r>
            <w:r w:rsidRPr="008C52E8">
              <w:tab/>
              <w:t>48418</w:t>
            </w:r>
            <w:r w:rsidRPr="008C52E8">
              <w:tab/>
              <w:t>48421</w:t>
            </w:r>
            <w:r w:rsidRPr="008C52E8">
              <w:tab/>
              <w:t>48424</w:t>
            </w:r>
            <w:r w:rsidRPr="008C52E8">
              <w:tab/>
              <w:t>48427</w:t>
            </w:r>
            <w:r w:rsidRPr="008C52E8">
              <w:tab/>
              <w:t>48500</w:t>
            </w:r>
            <w:r w:rsidRPr="008C52E8">
              <w:tab/>
              <w:t>48503</w:t>
            </w:r>
            <w:r w:rsidRPr="008C52E8">
              <w:tab/>
              <w:t>48506</w:t>
            </w:r>
            <w:r w:rsidRPr="008C52E8">
              <w:tab/>
              <w:t>48509</w:t>
            </w:r>
            <w:r w:rsidRPr="008C52E8">
              <w:tab/>
              <w:t>48512</w:t>
            </w:r>
            <w:r w:rsidRPr="008C52E8">
              <w:tab/>
              <w:t>48912</w:t>
            </w:r>
            <w:r w:rsidRPr="008C52E8">
              <w:tab/>
              <w:t>48936</w:t>
            </w:r>
            <w:r w:rsidRPr="008C52E8">
              <w:tab/>
              <w:t>48939</w:t>
            </w:r>
            <w:r w:rsidRPr="008C52E8">
              <w:tab/>
              <w:t>48942</w:t>
            </w:r>
            <w:r w:rsidRPr="008C52E8">
              <w:tab/>
              <w:t>48945</w:t>
            </w:r>
            <w:r w:rsidRPr="008C52E8">
              <w:tab/>
              <w:t>48954</w:t>
            </w:r>
            <w:r w:rsidRPr="008C52E8">
              <w:tab/>
              <w:t>49100</w:t>
            </w:r>
            <w:r w:rsidRPr="008C52E8">
              <w:tab/>
              <w:t>49106</w:t>
            </w:r>
            <w:r w:rsidRPr="008C52E8">
              <w:tab/>
              <w:t>49109</w:t>
            </w:r>
            <w:r w:rsidRPr="008C52E8">
              <w:tab/>
              <w:t>49118</w:t>
            </w:r>
            <w:r w:rsidRPr="008C52E8">
              <w:tab/>
              <w:t>49200</w:t>
            </w:r>
            <w:r w:rsidRPr="008C52E8">
              <w:tab/>
              <w:t>49203</w:t>
            </w:r>
            <w:r w:rsidRPr="008C52E8">
              <w:tab/>
              <w:t>49206</w:t>
            </w:r>
            <w:r w:rsidRPr="008C52E8">
              <w:tab/>
              <w:t>49212</w:t>
            </w:r>
            <w:r w:rsidRPr="008C52E8">
              <w:tab/>
              <w:t>49218</w:t>
            </w:r>
            <w:r w:rsidRPr="008C52E8">
              <w:tab/>
              <w:t>49300</w:t>
            </w:r>
            <w:r w:rsidRPr="008C52E8">
              <w:tab/>
              <w:t>49303</w:t>
            </w:r>
            <w:r w:rsidRPr="008C52E8">
              <w:tab/>
              <w:t>49306</w:t>
            </w:r>
            <w:r w:rsidRPr="008C52E8">
              <w:tab/>
              <w:t>49360</w:t>
            </w:r>
            <w:r w:rsidRPr="008C52E8">
              <w:tab/>
              <w:t>49363</w:t>
            </w:r>
            <w:r w:rsidRPr="008C52E8">
              <w:tab/>
              <w:t>49366</w:t>
            </w:r>
            <w:r w:rsidRPr="008C52E8">
              <w:tab/>
              <w:t>49500</w:t>
            </w:r>
            <w:r w:rsidRPr="008C52E8">
              <w:tab/>
              <w:t>49509</w:t>
            </w:r>
            <w:r w:rsidRPr="008C52E8">
              <w:tab/>
              <w:t>49512</w:t>
            </w:r>
            <w:r w:rsidRPr="008C52E8">
              <w:tab/>
              <w:t>49545</w:t>
            </w:r>
            <w:r w:rsidRPr="008C52E8">
              <w:tab/>
              <w:t>49566</w:t>
            </w:r>
            <w:r w:rsidRPr="008C52E8">
              <w:tab/>
              <w:t>49569</w:t>
            </w:r>
            <w:r w:rsidRPr="008C52E8">
              <w:tab/>
              <w:t>49700</w:t>
            </w:r>
            <w:r w:rsidRPr="008C52E8">
              <w:tab/>
              <w:t>49712</w:t>
            </w:r>
            <w:r w:rsidRPr="008C52E8">
              <w:tab/>
              <w:t>49718</w:t>
            </w:r>
            <w:r w:rsidRPr="008C52E8">
              <w:tab/>
              <w:t>49721</w:t>
            </w:r>
            <w:r w:rsidRPr="008C52E8">
              <w:tab/>
              <w:t>49724</w:t>
            </w:r>
            <w:r w:rsidRPr="008C52E8">
              <w:tab/>
              <w:t>49727</w:t>
            </w:r>
            <w:r w:rsidRPr="008C52E8">
              <w:tab/>
              <w:t>49728</w:t>
            </w:r>
            <w:r w:rsidRPr="008C52E8">
              <w:tab/>
              <w:t>49800</w:t>
            </w:r>
            <w:r w:rsidRPr="008C52E8">
              <w:tab/>
              <w:t>49803</w:t>
            </w:r>
            <w:r w:rsidRPr="008C52E8">
              <w:tab/>
              <w:t>49806</w:t>
            </w:r>
            <w:r w:rsidRPr="008C52E8">
              <w:tab/>
              <w:t>49809</w:t>
            </w:r>
            <w:r w:rsidRPr="008C52E8">
              <w:tab/>
              <w:t>49812</w:t>
            </w:r>
            <w:r w:rsidRPr="008C52E8">
              <w:tab/>
              <w:t>49815</w:t>
            </w:r>
            <w:r w:rsidRPr="008C52E8">
              <w:tab/>
              <w:t>49818</w:t>
            </w:r>
            <w:r w:rsidRPr="008C52E8">
              <w:tab/>
              <w:t>49821</w:t>
            </w:r>
            <w:r w:rsidRPr="008C52E8">
              <w:tab/>
              <w:t>49824</w:t>
            </w:r>
            <w:r w:rsidRPr="008C52E8">
              <w:tab/>
              <w:t>49827</w:t>
            </w:r>
            <w:r w:rsidRPr="008C52E8">
              <w:tab/>
              <w:t>49830</w:t>
            </w:r>
            <w:r w:rsidRPr="008C52E8">
              <w:tab/>
              <w:t>49833</w:t>
            </w:r>
            <w:r w:rsidRPr="008C52E8">
              <w:tab/>
              <w:t>49836</w:t>
            </w:r>
            <w:r w:rsidRPr="008C52E8">
              <w:tab/>
              <w:t>49837</w:t>
            </w:r>
            <w:r w:rsidRPr="008C52E8">
              <w:tab/>
              <w:t>49838</w:t>
            </w:r>
            <w:r w:rsidRPr="008C52E8">
              <w:tab/>
              <w:t>49845</w:t>
            </w:r>
            <w:r w:rsidRPr="008C52E8">
              <w:tab/>
              <w:t>49848</w:t>
            </w:r>
            <w:r w:rsidRPr="008C52E8">
              <w:tab/>
              <w:t>49851</w:t>
            </w:r>
            <w:r w:rsidRPr="008C52E8">
              <w:tab/>
              <w:t>49854</w:t>
            </w:r>
            <w:r w:rsidRPr="008C52E8">
              <w:tab/>
              <w:t>49860</w:t>
            </w:r>
            <w:r w:rsidRPr="008C52E8">
              <w:tab/>
              <w:t>49863</w:t>
            </w:r>
            <w:r w:rsidRPr="008C52E8">
              <w:tab/>
              <w:t>49866</w:t>
            </w:r>
            <w:r w:rsidRPr="008C52E8">
              <w:tab/>
              <w:t>49878</w:t>
            </w:r>
            <w:r w:rsidRPr="008C52E8">
              <w:tab/>
              <w:t>50100</w:t>
            </w:r>
            <w:r w:rsidRPr="008C52E8">
              <w:tab/>
              <w:t>50102</w:t>
            </w:r>
            <w:r w:rsidRPr="008C52E8">
              <w:tab/>
              <w:t>50103</w:t>
            </w:r>
            <w:r w:rsidRPr="008C52E8">
              <w:tab/>
              <w:t>50104</w:t>
            </w:r>
            <w:r w:rsidRPr="008C52E8">
              <w:tab/>
              <w:t>50109</w:t>
            </w:r>
            <w:r w:rsidRPr="008C52E8">
              <w:tab/>
              <w:t>50112</w:t>
            </w:r>
            <w:r w:rsidRPr="008C52E8">
              <w:tab/>
              <w:t>50115</w:t>
            </w:r>
            <w:r w:rsidRPr="008C52E8">
              <w:tab/>
              <w:t>50118</w:t>
            </w:r>
            <w:r w:rsidRPr="008C52E8">
              <w:tab/>
              <w:t>50121</w:t>
            </w:r>
            <w:r w:rsidRPr="008C52E8">
              <w:tab/>
              <w:t>50130</w:t>
            </w:r>
            <w:r w:rsidRPr="008C52E8">
              <w:tab/>
              <w:t>50200</w:t>
            </w:r>
            <w:r w:rsidRPr="008C52E8">
              <w:tab/>
              <w:t>50201</w:t>
            </w:r>
            <w:r w:rsidRPr="008C52E8">
              <w:tab/>
              <w:t>50203</w:t>
            </w:r>
            <w:r w:rsidRPr="008C52E8">
              <w:tab/>
              <w:t>50206</w:t>
            </w:r>
            <w:r w:rsidRPr="008C52E8">
              <w:tab/>
              <w:t>50209</w:t>
            </w:r>
            <w:r w:rsidRPr="008C52E8">
              <w:tab/>
              <w:t>50212</w:t>
            </w:r>
            <w:r w:rsidRPr="008C52E8">
              <w:tab/>
              <w:t>50215</w:t>
            </w:r>
            <w:r w:rsidRPr="008C52E8">
              <w:tab/>
              <w:t>50218</w:t>
            </w:r>
            <w:r w:rsidRPr="008C52E8">
              <w:tab/>
              <w:t>50221</w:t>
            </w:r>
            <w:r w:rsidRPr="008C52E8">
              <w:tab/>
              <w:t>50224</w:t>
            </w:r>
            <w:r w:rsidRPr="008C52E8">
              <w:tab/>
              <w:t>50227</w:t>
            </w:r>
            <w:r w:rsidRPr="008C52E8">
              <w:tab/>
              <w:t>50230</w:t>
            </w:r>
            <w:r w:rsidRPr="008C52E8">
              <w:tab/>
              <w:t>50233</w:t>
            </w:r>
            <w:r w:rsidRPr="008C52E8">
              <w:tab/>
              <w:t>50236</w:t>
            </w:r>
            <w:r w:rsidRPr="008C52E8">
              <w:tab/>
              <w:t>50239</w:t>
            </w:r>
            <w:r w:rsidRPr="008C52E8">
              <w:tab/>
              <w:t>50300</w:t>
            </w:r>
            <w:r w:rsidRPr="008C52E8">
              <w:tab/>
              <w:t>50303</w:t>
            </w:r>
            <w:r w:rsidRPr="008C52E8">
              <w:tab/>
              <w:t>50306</w:t>
            </w:r>
            <w:r w:rsidRPr="008C52E8">
              <w:tab/>
              <w:t>50309</w:t>
            </w:r>
            <w:r w:rsidRPr="008C52E8">
              <w:tab/>
              <w:t>50312</w:t>
            </w:r>
            <w:r w:rsidRPr="008C52E8">
              <w:tab/>
              <w:t>50315</w:t>
            </w:r>
            <w:r w:rsidRPr="008C52E8">
              <w:tab/>
              <w:t>50318</w:t>
            </w:r>
            <w:r w:rsidRPr="008C52E8">
              <w:tab/>
              <w:t>50321</w:t>
            </w:r>
            <w:r w:rsidRPr="008C52E8">
              <w:tab/>
              <w:t>50324</w:t>
            </w:r>
            <w:r w:rsidRPr="008C52E8">
              <w:tab/>
              <w:t>50327</w:t>
            </w:r>
            <w:r w:rsidRPr="008C52E8">
              <w:tab/>
              <w:t>50330</w:t>
            </w:r>
            <w:r w:rsidRPr="008C52E8">
              <w:tab/>
              <w:t>50336</w:t>
            </w:r>
            <w:r w:rsidRPr="008C52E8">
              <w:tab/>
              <w:t>50339</w:t>
            </w:r>
            <w:r w:rsidRPr="008C52E8">
              <w:tab/>
              <w:t>50342</w:t>
            </w:r>
            <w:r w:rsidRPr="008C52E8">
              <w:tab/>
              <w:t>50345</w:t>
            </w:r>
            <w:r w:rsidRPr="008C52E8">
              <w:tab/>
              <w:t>50348</w:t>
            </w:r>
            <w:r w:rsidRPr="008C52E8">
              <w:tab/>
              <w:t>50349</w:t>
            </w:r>
            <w:r w:rsidRPr="008C52E8">
              <w:tab/>
              <w:t>50351</w:t>
            </w:r>
            <w:r w:rsidRPr="008C52E8">
              <w:tab/>
              <w:t>50352</w:t>
            </w:r>
            <w:r w:rsidRPr="008C52E8">
              <w:tab/>
              <w:t>50353</w:t>
            </w:r>
            <w:r w:rsidRPr="008C52E8">
              <w:tab/>
              <w:t>50354</w:t>
            </w:r>
            <w:r w:rsidRPr="008C52E8">
              <w:tab/>
              <w:t>50357</w:t>
            </w:r>
            <w:r w:rsidRPr="008C52E8">
              <w:tab/>
              <w:t>50360</w:t>
            </w:r>
            <w:r w:rsidRPr="008C52E8">
              <w:tab/>
              <w:t>50363</w:t>
            </w:r>
            <w:r w:rsidRPr="008C52E8">
              <w:tab/>
              <w:t>50366</w:t>
            </w:r>
            <w:r w:rsidRPr="008C52E8">
              <w:tab/>
              <w:t>50369</w:t>
            </w:r>
            <w:r w:rsidRPr="008C52E8">
              <w:tab/>
              <w:t>50372</w:t>
            </w:r>
            <w:r w:rsidRPr="008C52E8">
              <w:tab/>
              <w:t>50375</w:t>
            </w:r>
            <w:r w:rsidRPr="008C52E8">
              <w:tab/>
              <w:t>50378</w:t>
            </w:r>
            <w:r w:rsidRPr="008C52E8">
              <w:tab/>
              <w:t>50381</w:t>
            </w:r>
            <w:r w:rsidRPr="008C52E8">
              <w:tab/>
              <w:t>50384</w:t>
            </w:r>
            <w:r w:rsidRPr="008C52E8">
              <w:tab/>
              <w:t>50387</w:t>
            </w:r>
            <w:r w:rsidRPr="008C52E8">
              <w:tab/>
              <w:t>50390</w:t>
            </w:r>
            <w:r w:rsidRPr="008C52E8">
              <w:tab/>
              <w:t>50393</w:t>
            </w:r>
            <w:r w:rsidRPr="008C52E8">
              <w:tab/>
              <w:t>50394</w:t>
            </w:r>
            <w:r w:rsidRPr="008C52E8">
              <w:tab/>
              <w:t>50396</w:t>
            </w:r>
            <w:r w:rsidRPr="008C52E8">
              <w:tab/>
              <w:t>50399</w:t>
            </w:r>
            <w:r w:rsidRPr="008C52E8">
              <w:tab/>
              <w:t>50402</w:t>
            </w:r>
            <w:r w:rsidRPr="008C52E8">
              <w:tab/>
              <w:t>50405</w:t>
            </w:r>
            <w:r w:rsidRPr="008C52E8">
              <w:tab/>
              <w:t>50408</w:t>
            </w:r>
            <w:r w:rsidRPr="008C52E8">
              <w:tab/>
              <w:t>50426</w:t>
            </w:r>
            <w:r w:rsidRPr="008C52E8">
              <w:tab/>
              <w:t>50450</w:t>
            </w:r>
            <w:r w:rsidRPr="008C52E8">
              <w:tab/>
              <w:t>50451</w:t>
            </w:r>
            <w:r w:rsidRPr="008C52E8">
              <w:tab/>
              <w:t>50455</w:t>
            </w:r>
            <w:r w:rsidRPr="008C52E8">
              <w:tab/>
              <w:t>50456</w:t>
            </w:r>
            <w:r w:rsidRPr="008C52E8">
              <w:tab/>
              <w:t>50460</w:t>
            </w:r>
            <w:r w:rsidRPr="008C52E8">
              <w:tab/>
              <w:t>50461</w:t>
            </w:r>
            <w:r w:rsidRPr="008C52E8">
              <w:tab/>
              <w:t>50465</w:t>
            </w:r>
            <w:r w:rsidRPr="008C52E8">
              <w:lastRenderedPageBreak/>
              <w:tab/>
              <w:t>50466</w:t>
            </w:r>
            <w:r w:rsidRPr="008C52E8">
              <w:tab/>
              <w:t>50470</w:t>
            </w:r>
            <w:r w:rsidRPr="008C52E8">
              <w:tab/>
              <w:t>50471</w:t>
            </w:r>
            <w:r w:rsidRPr="008C52E8">
              <w:tab/>
              <w:t>50475</w:t>
            </w:r>
            <w:r w:rsidRPr="008C52E8">
              <w:tab/>
              <w:t>50476</w:t>
            </w:r>
            <w:r w:rsidRPr="008C52E8">
              <w:tab/>
              <w:t>50500</w:t>
            </w:r>
            <w:r w:rsidRPr="008C52E8">
              <w:tab/>
              <w:t>50504</w:t>
            </w:r>
            <w:r w:rsidRPr="008C52E8">
              <w:tab/>
              <w:t>50508</w:t>
            </w:r>
            <w:r w:rsidRPr="008C52E8">
              <w:tab/>
              <w:t>50512</w:t>
            </w:r>
            <w:r w:rsidRPr="008C52E8">
              <w:tab/>
              <w:t>50516</w:t>
            </w:r>
            <w:r w:rsidRPr="008C52E8">
              <w:tab/>
              <w:t>50520</w:t>
            </w:r>
            <w:r w:rsidRPr="008C52E8">
              <w:tab/>
              <w:t>50524</w:t>
            </w:r>
            <w:r w:rsidRPr="008C52E8">
              <w:tab/>
              <w:t>50528</w:t>
            </w:r>
            <w:r w:rsidRPr="008C52E8">
              <w:tab/>
              <w:t>50532</w:t>
            </w:r>
            <w:r w:rsidRPr="008C52E8">
              <w:tab/>
              <w:t>50536</w:t>
            </w:r>
            <w:r w:rsidRPr="008C52E8">
              <w:tab/>
              <w:t>50540</w:t>
            </w:r>
            <w:r w:rsidRPr="008C52E8">
              <w:tab/>
              <w:t>50544</w:t>
            </w:r>
            <w:r w:rsidRPr="008C52E8">
              <w:tab/>
              <w:t>50548</w:t>
            </w:r>
            <w:r w:rsidRPr="008C52E8">
              <w:tab/>
              <w:t>50552</w:t>
            </w:r>
            <w:r w:rsidRPr="008C52E8">
              <w:tab/>
              <w:t>50556</w:t>
            </w:r>
            <w:r w:rsidRPr="008C52E8">
              <w:tab/>
              <w:t>50560</w:t>
            </w:r>
            <w:r w:rsidRPr="008C52E8">
              <w:tab/>
              <w:t>50564</w:t>
            </w:r>
            <w:r w:rsidRPr="008C52E8">
              <w:tab/>
              <w:t>50568</w:t>
            </w:r>
            <w:r w:rsidRPr="008C52E8">
              <w:tab/>
              <w:t>50572</w:t>
            </w:r>
            <w:r w:rsidRPr="008C52E8">
              <w:tab/>
              <w:t>50576</w:t>
            </w:r>
            <w:r w:rsidRPr="008C52E8">
              <w:tab/>
              <w:t>50580</w:t>
            </w:r>
            <w:r w:rsidRPr="008C52E8">
              <w:tab/>
              <w:t>50584</w:t>
            </w:r>
            <w:r w:rsidRPr="008C52E8">
              <w:tab/>
              <w:t>50588</w:t>
            </w:r>
            <w:r w:rsidRPr="008C52E8">
              <w:tab/>
              <w:t>50650</w:t>
            </w:r>
            <w:r w:rsidRPr="008C52E8">
              <w:tab/>
              <w:t>50654</w:t>
            </w:r>
            <w:r w:rsidRPr="008C52E8">
              <w:tab/>
              <w:t>50658</w:t>
            </w:r>
            <w:r w:rsidRPr="008C52E8">
              <w:tab/>
              <w:t>52056</w:t>
            </w:r>
            <w:r w:rsidRPr="008C52E8">
              <w:tab/>
              <w:t>52057</w:t>
            </w:r>
            <w:r w:rsidRPr="008C52E8">
              <w:tab/>
              <w:t>52058</w:t>
            </w:r>
            <w:r w:rsidRPr="008C52E8">
              <w:tab/>
              <w:t>52059</w:t>
            </w:r>
            <w:r w:rsidRPr="008C52E8">
              <w:tab/>
              <w:t>52060</w:t>
            </w:r>
            <w:r w:rsidRPr="008C52E8">
              <w:tab/>
              <w:t>52061</w:t>
            </w:r>
            <w:r w:rsidRPr="008C52E8">
              <w:tab/>
              <w:t>52062</w:t>
            </w:r>
            <w:r w:rsidRPr="008C52E8">
              <w:tab/>
              <w:t>52063</w:t>
            </w:r>
            <w:r w:rsidRPr="008C52E8">
              <w:tab/>
              <w:t>52064</w:t>
            </w:r>
            <w:r w:rsidRPr="008C52E8">
              <w:tab/>
              <w:t>52066</w:t>
            </w:r>
            <w:r w:rsidRPr="008C52E8">
              <w:tab/>
              <w:t>52069</w:t>
            </w:r>
            <w:r w:rsidRPr="008C52E8">
              <w:tab/>
              <w:t>52072</w:t>
            </w:r>
            <w:r w:rsidRPr="008C52E8">
              <w:tab/>
              <w:t>52073</w:t>
            </w:r>
            <w:r w:rsidRPr="008C52E8">
              <w:tab/>
              <w:t>52075</w:t>
            </w:r>
            <w:r w:rsidRPr="008C52E8">
              <w:tab/>
              <w:t>52078</w:t>
            </w:r>
            <w:r w:rsidRPr="008C52E8">
              <w:tab/>
              <w:t>52081</w:t>
            </w:r>
            <w:r w:rsidRPr="008C52E8">
              <w:tab/>
              <w:t>52084</w:t>
            </w:r>
            <w:r w:rsidRPr="008C52E8">
              <w:tab/>
              <w:t>52087</w:t>
            </w:r>
            <w:r w:rsidRPr="008C52E8">
              <w:tab/>
              <w:t>52090</w:t>
            </w:r>
            <w:r w:rsidRPr="008C52E8">
              <w:tab/>
              <w:t>52092</w:t>
            </w:r>
            <w:r w:rsidRPr="008C52E8">
              <w:tab/>
              <w:t>52094</w:t>
            </w:r>
            <w:r w:rsidRPr="008C52E8">
              <w:tab/>
              <w:t>52095</w:t>
            </w:r>
            <w:r w:rsidRPr="008C52E8">
              <w:tab/>
              <w:t>52096</w:t>
            </w:r>
            <w:r w:rsidRPr="008C52E8">
              <w:tab/>
              <w:t>52097</w:t>
            </w:r>
            <w:r w:rsidRPr="008C52E8">
              <w:tab/>
              <w:t>52098</w:t>
            </w:r>
            <w:r w:rsidRPr="008C52E8">
              <w:tab/>
              <w:t>52099</w:t>
            </w:r>
            <w:r w:rsidRPr="008C52E8">
              <w:tab/>
              <w:t>52102</w:t>
            </w:r>
            <w:r w:rsidRPr="008C52E8">
              <w:tab/>
              <w:t>52105</w:t>
            </w:r>
            <w:r w:rsidRPr="008C52E8">
              <w:tab/>
              <w:t>52114</w:t>
            </w:r>
            <w:r w:rsidRPr="008C52E8">
              <w:tab/>
              <w:t>52126</w:t>
            </w:r>
            <w:r w:rsidRPr="008C52E8">
              <w:tab/>
              <w:t>52129</w:t>
            </w:r>
            <w:r w:rsidRPr="008C52E8">
              <w:tab/>
              <w:t>52130</w:t>
            </w:r>
            <w:r w:rsidRPr="008C52E8">
              <w:tab/>
              <w:t>52131</w:t>
            </w:r>
            <w:r w:rsidRPr="008C52E8">
              <w:tab/>
              <w:t>52180</w:t>
            </w:r>
            <w:r w:rsidRPr="008C52E8">
              <w:tab/>
              <w:t>52182</w:t>
            </w:r>
            <w:r w:rsidRPr="008C52E8">
              <w:tab/>
              <w:t>52184</w:t>
            </w:r>
            <w:r w:rsidRPr="008C52E8">
              <w:tab/>
              <w:t>52186</w:t>
            </w:r>
            <w:r w:rsidRPr="008C52E8">
              <w:tab/>
              <w:t>53200</w:t>
            </w:r>
            <w:r w:rsidRPr="008C52E8">
              <w:tab/>
              <w:t>53203</w:t>
            </w:r>
            <w:r w:rsidRPr="008C52E8">
              <w:tab/>
              <w:t>53206</w:t>
            </w:r>
            <w:r w:rsidRPr="008C52E8">
              <w:tab/>
              <w:t>53209</w:t>
            </w:r>
            <w:r w:rsidRPr="008C52E8">
              <w:tab/>
              <w:t>53212</w:t>
            </w:r>
            <w:r w:rsidRPr="008C52E8">
              <w:tab/>
              <w:t>53215</w:t>
            </w:r>
            <w:r w:rsidRPr="008C52E8">
              <w:tab/>
              <w:t>53218</w:t>
            </w:r>
            <w:r w:rsidRPr="008C52E8">
              <w:tab/>
              <w:t>53220</w:t>
            </w:r>
            <w:r w:rsidRPr="008C52E8">
              <w:tab/>
              <w:t>53221</w:t>
            </w:r>
            <w:r w:rsidRPr="008C52E8">
              <w:tab/>
              <w:t>53224</w:t>
            </w:r>
            <w:r w:rsidRPr="008C52E8">
              <w:tab/>
              <w:t>53225</w:t>
            </w:r>
            <w:r w:rsidRPr="008C52E8">
              <w:tab/>
              <w:t>53226</w:t>
            </w:r>
            <w:r w:rsidRPr="008C52E8">
              <w:tab/>
              <w:t>53227</w:t>
            </w:r>
            <w:r w:rsidRPr="008C52E8">
              <w:tab/>
              <w:t>53230</w:t>
            </w:r>
            <w:r w:rsidRPr="008C52E8">
              <w:tab/>
              <w:t>53233</w:t>
            </w:r>
            <w:r w:rsidRPr="008C52E8">
              <w:tab/>
              <w:t>53236</w:t>
            </w:r>
            <w:r w:rsidRPr="008C52E8">
              <w:tab/>
              <w:t>53239</w:t>
            </w:r>
            <w:r w:rsidRPr="008C52E8">
              <w:tab/>
              <w:t>53400</w:t>
            </w:r>
            <w:r w:rsidRPr="008C52E8">
              <w:tab/>
              <w:t>53403</w:t>
            </w:r>
            <w:r w:rsidRPr="008C52E8">
              <w:tab/>
              <w:t>53406</w:t>
            </w:r>
            <w:r w:rsidRPr="008C52E8">
              <w:tab/>
              <w:t>53409</w:t>
            </w:r>
            <w:r w:rsidRPr="008C52E8">
              <w:tab/>
              <w:t>53410</w:t>
            </w:r>
            <w:r w:rsidRPr="008C52E8">
              <w:tab/>
              <w:t>53411</w:t>
            </w:r>
            <w:r w:rsidRPr="008C52E8">
              <w:tab/>
              <w:t>53412</w:t>
            </w:r>
            <w:r w:rsidRPr="008C52E8">
              <w:tab/>
              <w:t>53413</w:t>
            </w:r>
            <w:r w:rsidRPr="008C52E8">
              <w:tab/>
              <w:t>53414</w:t>
            </w:r>
            <w:r w:rsidRPr="008C52E8">
              <w:tab/>
              <w:t>53415</w:t>
            </w:r>
            <w:r w:rsidRPr="008C52E8">
              <w:tab/>
              <w:t>53416</w:t>
            </w:r>
            <w:r w:rsidRPr="008C52E8">
              <w:tab/>
              <w:t>53418</w:t>
            </w:r>
            <w:r w:rsidRPr="008C52E8">
              <w:tab/>
              <w:t>53419</w:t>
            </w:r>
            <w:r w:rsidRPr="008C52E8">
              <w:tab/>
              <w:t>53422</w:t>
            </w:r>
            <w:r w:rsidRPr="008C52E8">
              <w:tab/>
              <w:t>53423</w:t>
            </w:r>
            <w:r w:rsidRPr="008C52E8">
              <w:tab/>
              <w:t>53424</w:t>
            </w:r>
            <w:r w:rsidRPr="008C52E8">
              <w:tab/>
              <w:t>53425</w:t>
            </w:r>
            <w:r w:rsidRPr="008C52E8">
              <w:tab/>
              <w:t>53427</w:t>
            </w:r>
            <w:r w:rsidRPr="008C52E8">
              <w:tab/>
              <w:t>53429</w:t>
            </w:r>
            <w:r w:rsidRPr="008C52E8">
              <w:tab/>
              <w:t>53439</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lastRenderedPageBreak/>
              <w:t>Brain and</w:t>
            </w:r>
            <w:r w:rsidR="00287806">
              <w:t xml:space="preserve"> </w:t>
            </w:r>
            <w:r w:rsidRPr="008C52E8">
              <w:t>nervous system</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the investigation and treatment of the brain, brain-related conditions, spinal cord and peripheral nervous system.</w:t>
            </w:r>
          </w:p>
          <w:p w:rsidR="00CA0DD2" w:rsidRPr="008C52E8" w:rsidRDefault="00CA0DD2" w:rsidP="00CA0DD2">
            <w:pPr>
              <w:pStyle w:val="Tabletext"/>
            </w:pPr>
            <w:r w:rsidRPr="008C52E8">
              <w:t>For example: stroke, brain or spinal cord tumours, head injuries, epilepsy and Parkinson’s disease.</w:t>
            </w:r>
          </w:p>
          <w:p w:rsidR="00CA0DD2" w:rsidRPr="008C52E8" w:rsidRDefault="00CA0DD2" w:rsidP="00CA0DD2">
            <w:pPr>
              <w:pStyle w:val="Tabletext"/>
            </w:pPr>
            <w:r w:rsidRPr="008C52E8">
              <w:t xml:space="preserve">Treatment of spinal column (back bone) </w:t>
            </w:r>
            <w:r w:rsidRPr="008C52E8" w:rsidDel="00D83E0E">
              <w:t xml:space="preserve">conditions </w:t>
            </w:r>
            <w:r w:rsidRPr="008C52E8">
              <w:t xml:space="preserve">is listed separately under </w:t>
            </w:r>
            <w:r w:rsidRPr="008C52E8">
              <w:rPr>
                <w:i/>
              </w:rPr>
              <w:t>Back, neck and spine</w:t>
            </w:r>
            <w:r w:rsidRPr="00945184">
              <w:rPr>
                <w:i/>
              </w:rPr>
              <w:t>.</w:t>
            </w:r>
          </w:p>
          <w:p w:rsidR="00CA0DD2" w:rsidRPr="008C52E8" w:rsidRDefault="00CA0DD2" w:rsidP="00CA0DD2">
            <w:pPr>
              <w:pStyle w:val="Tabletext"/>
            </w:pPr>
            <w:r w:rsidRPr="008C52E8">
              <w:t xml:space="preserve">Chemotherapy and radiotherapy for cancer is listed separately under </w:t>
            </w:r>
            <w:r w:rsidRPr="008C52E8">
              <w:rPr>
                <w:i/>
              </w:rPr>
              <w:t>Chemotherapy, radiotherapy and immunotherapy for cancer</w:t>
            </w:r>
            <w:r w:rsidRPr="00945184">
              <w:t>.</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 xml:space="preserve">Treatments involving the provision of the following MBS items: </w:t>
            </w:r>
            <w:r w:rsidRPr="008C52E8">
              <w:tab/>
              <w:t>6004</w:t>
            </w:r>
            <w:r w:rsidRPr="008C52E8">
              <w:tab/>
              <w:t>6007</w:t>
            </w:r>
            <w:r w:rsidRPr="008C52E8">
              <w:tab/>
              <w:t>6009</w:t>
            </w:r>
            <w:r w:rsidRPr="008C52E8">
              <w:tab/>
              <w:t>6011</w:t>
            </w:r>
            <w:r w:rsidRPr="008C52E8">
              <w:tab/>
              <w:t>6013</w:t>
            </w:r>
            <w:r w:rsidRPr="008C52E8">
              <w:tab/>
              <w:t>6015</w:t>
            </w:r>
            <w:r w:rsidRPr="008C52E8">
              <w:tab/>
              <w:t>6016</w:t>
            </w:r>
            <w:r w:rsidRPr="008C52E8">
              <w:tab/>
              <w:t>14227</w:t>
            </w:r>
            <w:r w:rsidRPr="008C52E8">
              <w:tab/>
              <w:t>14230</w:t>
            </w:r>
            <w:r w:rsidRPr="008C52E8">
              <w:tab/>
              <w:t>14233</w:t>
            </w:r>
            <w:r w:rsidRPr="008C52E8">
              <w:tab/>
              <w:t>14236</w:t>
            </w:r>
            <w:r w:rsidRPr="008C52E8">
              <w:tab/>
              <w:t>14239</w:t>
            </w:r>
            <w:r w:rsidRPr="008C52E8">
              <w:tab/>
              <w:t>14242</w:t>
            </w:r>
            <w:r w:rsidRPr="008C52E8">
              <w:tab/>
              <w:t>18377</w:t>
            </w:r>
            <w:r w:rsidRPr="008C52E8">
              <w:tab/>
              <w:t>35000</w:t>
            </w:r>
            <w:r w:rsidRPr="008C52E8">
              <w:tab/>
              <w:t>35003</w:t>
            </w:r>
            <w:r w:rsidRPr="008C52E8">
              <w:tab/>
              <w:t>35006</w:t>
            </w:r>
            <w:r w:rsidRPr="008C52E8">
              <w:tab/>
              <w:t>35009</w:t>
            </w:r>
            <w:r w:rsidRPr="008C52E8">
              <w:tab/>
              <w:t>35012</w:t>
            </w:r>
            <w:r w:rsidRPr="008C52E8">
              <w:tab/>
              <w:t>35412</w:t>
            </w:r>
            <w:r w:rsidRPr="008C52E8">
              <w:tab/>
              <w:t>35414</w:t>
            </w:r>
            <w:r w:rsidRPr="008C52E8">
              <w:tab/>
              <w:t>39003</w:t>
            </w:r>
            <w:r w:rsidRPr="008C52E8">
              <w:tab/>
              <w:t>39006</w:t>
            </w:r>
            <w:r w:rsidRPr="008C52E8">
              <w:tab/>
              <w:t>39009</w:t>
            </w:r>
            <w:r w:rsidRPr="008C52E8">
              <w:tab/>
              <w:t>39012</w:t>
            </w:r>
            <w:r w:rsidRPr="008C52E8">
              <w:tab/>
              <w:t>39013</w:t>
            </w:r>
            <w:r w:rsidRPr="008C52E8">
              <w:tab/>
              <w:t>39015</w:t>
            </w:r>
            <w:r w:rsidRPr="008C52E8">
              <w:tab/>
              <w:t>39018</w:t>
            </w:r>
            <w:r w:rsidRPr="008C52E8">
              <w:tab/>
              <w:t>39300</w:t>
            </w:r>
            <w:r w:rsidRPr="008C52E8">
              <w:tab/>
              <w:t>39303</w:t>
            </w:r>
            <w:r w:rsidRPr="008C52E8">
              <w:tab/>
              <w:t>39306</w:t>
            </w:r>
            <w:r w:rsidRPr="008C52E8">
              <w:tab/>
              <w:t>39309</w:t>
            </w:r>
            <w:r w:rsidRPr="008C52E8">
              <w:tab/>
              <w:t>39312</w:t>
            </w:r>
            <w:r w:rsidRPr="008C52E8">
              <w:tab/>
              <w:t>39315</w:t>
            </w:r>
            <w:r w:rsidRPr="008C52E8">
              <w:tab/>
              <w:t>39318</w:t>
            </w:r>
            <w:r w:rsidRPr="008C52E8">
              <w:tab/>
              <w:t>39321</w:t>
            </w:r>
            <w:r w:rsidRPr="008C52E8">
              <w:tab/>
              <w:t>39324</w:t>
            </w:r>
            <w:r w:rsidRPr="008C52E8">
              <w:tab/>
              <w:t>39327</w:t>
            </w:r>
            <w:r w:rsidRPr="008C52E8">
              <w:tab/>
              <w:t>39330</w:t>
            </w:r>
            <w:r w:rsidRPr="008C52E8">
              <w:tab/>
              <w:t>39333</w:t>
            </w:r>
            <w:r w:rsidRPr="008C52E8">
              <w:tab/>
              <w:t>39500</w:t>
            </w:r>
            <w:r w:rsidRPr="008C52E8">
              <w:tab/>
              <w:t>39503</w:t>
            </w:r>
            <w:r w:rsidRPr="008C52E8">
              <w:tab/>
              <w:t>39600</w:t>
            </w:r>
            <w:r w:rsidRPr="008C52E8">
              <w:tab/>
              <w:t>39603</w:t>
            </w:r>
            <w:r w:rsidRPr="008C52E8">
              <w:tab/>
              <w:t>39606</w:t>
            </w:r>
            <w:r w:rsidRPr="008C52E8">
              <w:tab/>
              <w:t>39609</w:t>
            </w:r>
            <w:r w:rsidRPr="008C52E8">
              <w:tab/>
              <w:t>39612</w:t>
            </w:r>
            <w:r w:rsidRPr="008C52E8">
              <w:tab/>
              <w:t>39615</w:t>
            </w:r>
            <w:r w:rsidRPr="008C52E8">
              <w:tab/>
              <w:t>39640</w:t>
            </w:r>
            <w:r w:rsidRPr="008C52E8">
              <w:tab/>
              <w:t>39642</w:t>
            </w:r>
            <w:r w:rsidRPr="008C52E8">
              <w:tab/>
              <w:t>39646</w:t>
            </w:r>
            <w:r w:rsidRPr="008C52E8">
              <w:tab/>
              <w:t>39650</w:t>
            </w:r>
            <w:r w:rsidRPr="008C52E8">
              <w:tab/>
              <w:t>39653</w:t>
            </w:r>
            <w:r w:rsidRPr="008C52E8">
              <w:tab/>
              <w:t>39654</w:t>
            </w:r>
            <w:r w:rsidRPr="008C52E8">
              <w:tab/>
              <w:t>39656</w:t>
            </w:r>
            <w:r w:rsidRPr="008C52E8">
              <w:tab/>
              <w:t>39658</w:t>
            </w:r>
            <w:r w:rsidRPr="008C52E8">
              <w:tab/>
              <w:t>39660</w:t>
            </w:r>
            <w:r w:rsidRPr="008C52E8">
              <w:tab/>
              <w:t>39662</w:t>
            </w:r>
            <w:r w:rsidRPr="008C52E8">
              <w:tab/>
              <w:t>39700</w:t>
            </w:r>
            <w:r w:rsidRPr="008C52E8">
              <w:tab/>
              <w:t>39703</w:t>
            </w:r>
            <w:r w:rsidRPr="008C52E8">
              <w:tab/>
              <w:t>39706</w:t>
            </w:r>
            <w:r w:rsidRPr="008C52E8">
              <w:tab/>
              <w:t>39709</w:t>
            </w:r>
            <w:r w:rsidRPr="008C52E8">
              <w:tab/>
              <w:t>39712</w:t>
            </w:r>
            <w:r w:rsidRPr="008C52E8">
              <w:tab/>
              <w:t>39715</w:t>
            </w:r>
            <w:r w:rsidRPr="008C52E8">
              <w:tab/>
              <w:t>39718</w:t>
            </w:r>
            <w:r w:rsidRPr="008C52E8">
              <w:tab/>
              <w:t>39721</w:t>
            </w:r>
            <w:r w:rsidRPr="008C52E8">
              <w:tab/>
              <w:t>39800</w:t>
            </w:r>
            <w:r w:rsidRPr="008C52E8">
              <w:tab/>
              <w:t>39803</w:t>
            </w:r>
            <w:r w:rsidRPr="008C52E8">
              <w:tab/>
              <w:t>39806</w:t>
            </w:r>
            <w:r w:rsidRPr="008C52E8">
              <w:tab/>
              <w:t>39812</w:t>
            </w:r>
            <w:r w:rsidRPr="008C52E8">
              <w:tab/>
              <w:t>39815</w:t>
            </w:r>
            <w:r w:rsidRPr="008C52E8">
              <w:tab/>
              <w:t>39818</w:t>
            </w:r>
            <w:r w:rsidRPr="008C52E8">
              <w:tab/>
              <w:t>39821</w:t>
            </w:r>
            <w:r w:rsidRPr="008C52E8">
              <w:tab/>
              <w:t>39900</w:t>
            </w:r>
            <w:r w:rsidRPr="008C52E8">
              <w:tab/>
              <w:t>39903</w:t>
            </w:r>
            <w:r w:rsidRPr="008C52E8">
              <w:tab/>
              <w:t>39906</w:t>
            </w:r>
            <w:r w:rsidRPr="008C52E8">
              <w:tab/>
              <w:t>40000</w:t>
            </w:r>
            <w:r w:rsidRPr="008C52E8">
              <w:tab/>
              <w:t>40003</w:t>
            </w:r>
            <w:r w:rsidRPr="008C52E8">
              <w:tab/>
              <w:t>40006</w:t>
            </w:r>
            <w:r w:rsidRPr="008C52E8">
              <w:tab/>
              <w:t>40009</w:t>
            </w:r>
            <w:r w:rsidRPr="008C52E8">
              <w:tab/>
              <w:t>40012</w:t>
            </w:r>
            <w:r w:rsidRPr="008C52E8">
              <w:tab/>
              <w:t>40015</w:t>
            </w:r>
            <w:r w:rsidRPr="008C52E8">
              <w:tab/>
              <w:t>40018</w:t>
            </w:r>
            <w:r w:rsidRPr="008C52E8">
              <w:tab/>
              <w:t>40100</w:t>
            </w:r>
            <w:r w:rsidRPr="008C52E8">
              <w:tab/>
              <w:t>40103</w:t>
            </w:r>
            <w:r w:rsidRPr="008C52E8">
              <w:tab/>
              <w:t>40106</w:t>
            </w:r>
            <w:r w:rsidRPr="008C52E8">
              <w:tab/>
              <w:t>40109</w:t>
            </w:r>
            <w:r w:rsidRPr="008C52E8">
              <w:tab/>
              <w:t>40112</w:t>
            </w:r>
            <w:r w:rsidRPr="008C52E8">
              <w:tab/>
              <w:t>40115</w:t>
            </w:r>
            <w:r w:rsidRPr="008C52E8">
              <w:tab/>
              <w:t>40118</w:t>
            </w:r>
            <w:r w:rsidRPr="008C52E8">
              <w:tab/>
              <w:t>40303</w:t>
            </w:r>
            <w:r w:rsidRPr="008C52E8">
              <w:tab/>
              <w:t>40306</w:t>
            </w:r>
            <w:r w:rsidRPr="008C52E8">
              <w:tab/>
              <w:t>40331</w:t>
            </w:r>
            <w:r w:rsidRPr="008C52E8">
              <w:tab/>
              <w:t>40332</w:t>
            </w:r>
            <w:r w:rsidRPr="008C52E8">
              <w:tab/>
              <w:t>40334</w:t>
            </w:r>
            <w:r w:rsidRPr="008C52E8">
              <w:tab/>
              <w:t>40335</w:t>
            </w:r>
            <w:r w:rsidRPr="008C52E8">
              <w:tab/>
              <w:t>40342</w:t>
            </w:r>
            <w:r w:rsidRPr="008C52E8">
              <w:tab/>
              <w:t>40345</w:t>
            </w:r>
            <w:r w:rsidRPr="008C52E8">
              <w:tab/>
              <w:t>40348</w:t>
            </w:r>
            <w:r w:rsidRPr="008C52E8">
              <w:tab/>
              <w:t>40351</w:t>
            </w:r>
            <w:r w:rsidRPr="008C52E8">
              <w:tab/>
              <w:t>40600</w:t>
            </w:r>
            <w:r w:rsidRPr="008C52E8">
              <w:tab/>
              <w:t>40700</w:t>
            </w:r>
            <w:r w:rsidRPr="008C52E8">
              <w:tab/>
              <w:t>40701</w:t>
            </w:r>
            <w:r w:rsidRPr="008C52E8">
              <w:tab/>
              <w:t>40702</w:t>
            </w:r>
            <w:r w:rsidRPr="008C52E8">
              <w:tab/>
              <w:t>40703</w:t>
            </w:r>
            <w:r w:rsidRPr="008C52E8">
              <w:tab/>
              <w:t>40704</w:t>
            </w:r>
            <w:r w:rsidRPr="008C52E8">
              <w:tab/>
              <w:t>40705</w:t>
            </w:r>
            <w:r w:rsidRPr="008C52E8">
              <w:tab/>
              <w:t>40706</w:t>
            </w:r>
            <w:r w:rsidRPr="008C52E8">
              <w:tab/>
              <w:t>40707</w:t>
            </w:r>
            <w:r w:rsidRPr="008C52E8">
              <w:tab/>
              <w:t>40708</w:t>
            </w:r>
            <w:r w:rsidRPr="008C52E8">
              <w:tab/>
              <w:t>40709</w:t>
            </w:r>
            <w:r w:rsidRPr="008C52E8">
              <w:tab/>
              <w:t>40712</w:t>
            </w:r>
            <w:r w:rsidRPr="008C52E8">
              <w:tab/>
              <w:t>40800</w:t>
            </w:r>
            <w:r w:rsidRPr="008C52E8">
              <w:tab/>
              <w:t>40801</w:t>
            </w:r>
            <w:r w:rsidRPr="008C52E8">
              <w:tab/>
              <w:t>40803</w:t>
            </w:r>
            <w:r w:rsidRPr="008C52E8">
              <w:tab/>
              <w:t>40850</w:t>
            </w:r>
            <w:r w:rsidRPr="008C52E8">
              <w:tab/>
              <w:t>40851</w:t>
            </w:r>
            <w:r w:rsidRPr="008C52E8">
              <w:tab/>
              <w:t>40852</w:t>
            </w:r>
            <w:r w:rsidRPr="008C52E8">
              <w:tab/>
              <w:t>40854</w:t>
            </w:r>
            <w:r w:rsidRPr="008C52E8">
              <w:tab/>
              <w:t>40856</w:t>
            </w:r>
            <w:r w:rsidRPr="008C52E8">
              <w:tab/>
              <w:t>40858</w:t>
            </w:r>
            <w:r w:rsidRPr="008C52E8">
              <w:tab/>
              <w:t>40860</w:t>
            </w:r>
            <w:r w:rsidRPr="008C52E8">
              <w:tab/>
              <w:t>40862</w:t>
            </w:r>
            <w:r w:rsidRPr="008C52E8">
              <w:tab/>
              <w:t>40903</w:t>
            </w:r>
            <w:r w:rsidRPr="008C52E8">
              <w:tab/>
              <w:t>40905</w:t>
            </w:r>
            <w:r w:rsidRPr="008C52E8">
              <w:tab/>
              <w:t>43987</w:t>
            </w:r>
            <w:r w:rsidRPr="008C52E8">
              <w:tab/>
              <w:t>48630</w:t>
            </w:r>
            <w:r w:rsidRPr="008C52E8">
              <w:tab/>
              <w:t>52800</w:t>
            </w:r>
            <w:r w:rsidRPr="008C52E8">
              <w:tab/>
              <w:t>52803</w:t>
            </w:r>
            <w:r w:rsidRPr="008C52E8">
              <w:tab/>
              <w:t>52806</w:t>
            </w:r>
            <w:r w:rsidRPr="008C52E8">
              <w:tab/>
              <w:t>52809</w:t>
            </w:r>
            <w:r w:rsidRPr="008C52E8">
              <w:tab/>
              <w:t>52812</w:t>
            </w:r>
            <w:r w:rsidRPr="008C52E8">
              <w:tab/>
              <w:t>52815</w:t>
            </w:r>
            <w:r w:rsidRPr="008C52E8">
              <w:tab/>
              <w:t>52818</w:t>
            </w:r>
            <w:r w:rsidRPr="008C52E8">
              <w:tab/>
              <w:t>52821</w:t>
            </w:r>
            <w:r w:rsidRPr="008C52E8">
              <w:tab/>
              <w:t>52824</w:t>
            </w:r>
            <w:r w:rsidRPr="008C52E8">
              <w:tab/>
              <w:t>52826</w:t>
            </w:r>
            <w:r w:rsidRPr="008C52E8">
              <w:lastRenderedPageBreak/>
              <w:tab/>
              <w:t>52828</w:t>
            </w:r>
            <w:r w:rsidRPr="008C52E8">
              <w:tab/>
              <w:t>52830</w:t>
            </w:r>
            <w:r w:rsidRPr="008C52E8">
              <w:tab/>
              <w:t>52832</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lastRenderedPageBreak/>
              <w:t>Breast surgery</w:t>
            </w:r>
            <w:r w:rsidR="00945184">
              <w:t xml:space="preserve"> </w:t>
            </w:r>
            <w:r w:rsidRPr="008C52E8">
              <w:t>(medically necessary)</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 xml:space="preserve">Hospital treatment for the investigation and treatment of breast disorders and associated lymph nodes, and reconstruction and/or reduction following breast surgery or a preventative mastectomy. </w:t>
            </w:r>
          </w:p>
          <w:p w:rsidR="00CA0DD2" w:rsidRPr="008C52E8" w:rsidRDefault="00CA0DD2" w:rsidP="00CA0DD2">
            <w:pPr>
              <w:pStyle w:val="Tabletext"/>
            </w:pPr>
            <w:r w:rsidRPr="008C52E8">
              <w:t>For example: breast lesions, breast tumours, asymmetry due to breast cancer surgery, and gynecomastia.</w:t>
            </w:r>
          </w:p>
          <w:p w:rsidR="00CA0DD2" w:rsidRPr="008C52E8" w:rsidRDefault="00CA0DD2" w:rsidP="00CA0DD2">
            <w:pPr>
              <w:pStyle w:val="Tabletext"/>
            </w:pPr>
            <w:r w:rsidRPr="008C52E8">
              <w:t>This clinical category does not require benefits to be paid for cosmetic breast surgery that is not medically necessary.</w:t>
            </w:r>
          </w:p>
          <w:p w:rsidR="00CA0DD2" w:rsidRPr="008C52E8" w:rsidRDefault="00CA0DD2" w:rsidP="00CA0DD2">
            <w:pPr>
              <w:pStyle w:val="Tabletext"/>
              <w:rPr>
                <w:i/>
              </w:rPr>
            </w:pPr>
            <w:r w:rsidRPr="008C52E8">
              <w:t xml:space="preserve">Chemotherapy and radiotherapy for cancer is listed separately under </w:t>
            </w:r>
            <w:r w:rsidRPr="008C52E8">
              <w:rPr>
                <w:i/>
              </w:rPr>
              <w:t>Chemotherapy, radiotherapy and immunotherapy for cancer.</w:t>
            </w:r>
          </w:p>
        </w:tc>
        <w:tc>
          <w:tcPr>
            <w:tcW w:w="7265" w:type="dxa"/>
            <w:tcBorders>
              <w:top w:val="single" w:sz="4" w:space="0" w:color="auto"/>
              <w:bottom w:val="single" w:sz="4" w:space="0" w:color="auto"/>
            </w:tcBorders>
          </w:tcPr>
          <w:p w:rsidR="00CA0DD2" w:rsidRPr="008C52E8" w:rsidRDefault="00CA0DD2" w:rsidP="00CA0DD2">
            <w:pPr>
              <w:pStyle w:val="Tabletext"/>
              <w:rPr>
                <w:i/>
              </w:rPr>
            </w:pPr>
            <w:r w:rsidRPr="008C52E8">
              <w:t xml:space="preserve">Treatments involving the provision of the following MBS items: </w:t>
            </w:r>
            <w:r w:rsidRPr="008C52E8">
              <w:tab/>
              <w:t>30299</w:t>
            </w:r>
            <w:r w:rsidRPr="008C52E8">
              <w:tab/>
              <w:t>30300</w:t>
            </w:r>
            <w:r w:rsidRPr="008C52E8">
              <w:tab/>
              <w:t>30302</w:t>
            </w:r>
            <w:r w:rsidRPr="008C52E8">
              <w:tab/>
              <w:t>30303</w:t>
            </w:r>
            <w:r w:rsidRPr="008C52E8">
              <w:tab/>
              <w:t>31500</w:t>
            </w:r>
            <w:r w:rsidRPr="008C52E8">
              <w:tab/>
              <w:t>31503</w:t>
            </w:r>
            <w:r w:rsidRPr="008C52E8">
              <w:tab/>
              <w:t>31506</w:t>
            </w:r>
            <w:r w:rsidRPr="008C52E8">
              <w:tab/>
              <w:t>31509</w:t>
            </w:r>
            <w:r w:rsidRPr="008C52E8">
              <w:tab/>
              <w:t>31512</w:t>
            </w:r>
            <w:r w:rsidRPr="008C52E8">
              <w:tab/>
              <w:t>31515</w:t>
            </w:r>
            <w:r w:rsidRPr="008C52E8">
              <w:tab/>
              <w:t>31516</w:t>
            </w:r>
            <w:r w:rsidRPr="008C52E8">
              <w:tab/>
              <w:t>31519</w:t>
            </w:r>
            <w:r w:rsidRPr="008C52E8">
              <w:tab/>
              <w:t>31524</w:t>
            </w:r>
            <w:r w:rsidRPr="008C52E8">
              <w:tab/>
              <w:t>31525</w:t>
            </w:r>
            <w:r w:rsidRPr="008C52E8">
              <w:tab/>
              <w:t>31530</w:t>
            </w:r>
            <w:r w:rsidRPr="008C52E8">
              <w:tab/>
              <w:t>31533</w:t>
            </w:r>
            <w:r w:rsidRPr="008C52E8">
              <w:tab/>
              <w:t>31536</w:t>
            </w:r>
            <w:r w:rsidRPr="008C52E8">
              <w:tab/>
              <w:t>31539</w:t>
            </w:r>
            <w:r w:rsidRPr="008C52E8">
              <w:tab/>
              <w:t>31542</w:t>
            </w:r>
            <w:r w:rsidRPr="008C52E8">
              <w:tab/>
              <w:t>31545</w:t>
            </w:r>
            <w:r w:rsidRPr="008C52E8">
              <w:tab/>
              <w:t>31548</w:t>
            </w:r>
            <w:r w:rsidRPr="008C52E8">
              <w:tab/>
              <w:t>31551</w:t>
            </w:r>
            <w:r w:rsidRPr="008C52E8">
              <w:tab/>
              <w:t>31554</w:t>
            </w:r>
            <w:r w:rsidRPr="008C52E8">
              <w:tab/>
              <w:t>31557</w:t>
            </w:r>
            <w:r w:rsidRPr="008C52E8">
              <w:tab/>
              <w:t>31560</w:t>
            </w:r>
            <w:r w:rsidRPr="008C52E8">
              <w:tab/>
              <w:t>31563</w:t>
            </w:r>
            <w:r w:rsidRPr="008C52E8">
              <w:tab/>
              <w:t>31566</w:t>
            </w:r>
            <w:r w:rsidRPr="008C52E8">
              <w:tab/>
              <w:t>45520</w:t>
            </w:r>
            <w:r w:rsidRPr="008C52E8">
              <w:tab/>
              <w:t>45522</w:t>
            </w:r>
            <w:r w:rsidRPr="008C52E8">
              <w:tab/>
              <w:t>45524</w:t>
            </w:r>
            <w:r w:rsidRPr="008C52E8">
              <w:tab/>
              <w:t>45527</w:t>
            </w:r>
            <w:r w:rsidRPr="008C52E8">
              <w:tab/>
              <w:t>45528</w:t>
            </w:r>
            <w:r w:rsidRPr="008C52E8">
              <w:tab/>
              <w:t>45530</w:t>
            </w:r>
            <w:r w:rsidRPr="008C52E8">
              <w:tab/>
              <w:t>45533</w:t>
            </w:r>
            <w:r w:rsidRPr="008C52E8">
              <w:tab/>
              <w:t>45536</w:t>
            </w:r>
            <w:r w:rsidRPr="008C52E8">
              <w:tab/>
              <w:t>45539</w:t>
            </w:r>
            <w:r w:rsidRPr="008C52E8">
              <w:tab/>
              <w:t>45542</w:t>
            </w:r>
            <w:r w:rsidRPr="008C52E8">
              <w:tab/>
              <w:t>45545</w:t>
            </w:r>
            <w:r w:rsidRPr="008C52E8">
              <w:tab/>
              <w:t>45546</w:t>
            </w:r>
            <w:r w:rsidRPr="008C52E8">
              <w:tab/>
              <w:t>45548</w:t>
            </w:r>
            <w:r w:rsidRPr="008C52E8">
              <w:tab/>
              <w:t>45551</w:t>
            </w:r>
            <w:r w:rsidRPr="008C52E8">
              <w:tab/>
              <w:t>45552</w:t>
            </w:r>
            <w:r w:rsidRPr="008C52E8">
              <w:tab/>
              <w:t>45553</w:t>
            </w:r>
            <w:r w:rsidRPr="008C52E8">
              <w:tab/>
              <w:t>45554</w:t>
            </w:r>
            <w:r w:rsidRPr="008C52E8">
              <w:tab/>
              <w:t>45555</w:t>
            </w:r>
            <w:r w:rsidRPr="008C52E8">
              <w:tab/>
              <w:t>45556</w:t>
            </w:r>
            <w:r w:rsidRPr="008C52E8">
              <w:tab/>
              <w:t>45557</w:t>
            </w:r>
            <w:r w:rsidRPr="008C52E8">
              <w:tab/>
              <w:t>45558</w:t>
            </w:r>
            <w:r w:rsidRPr="008C52E8">
              <w:tab/>
              <w:t>45559</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t>Cataracts</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 xml:space="preserve">Hospital treatment for surgery to remove </w:t>
            </w:r>
            <w:r w:rsidR="002F26E1">
              <w:t xml:space="preserve">a </w:t>
            </w:r>
            <w:r w:rsidRPr="008C52E8">
              <w:t>cataract and replace with an artificial lens.</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Treatments involving the provision of the following MBS items:</w:t>
            </w:r>
            <w:r w:rsidRPr="008C52E8">
              <w:tab/>
              <w:t>42698</w:t>
            </w:r>
            <w:r w:rsidRPr="008C52E8">
              <w:tab/>
              <w:t>42701</w:t>
            </w:r>
            <w:r w:rsidRPr="008C52E8">
              <w:tab/>
              <w:t>42702</w:t>
            </w:r>
            <w:r w:rsidRPr="008C52E8">
              <w:tab/>
              <w:t>42703</w:t>
            </w:r>
            <w:r w:rsidRPr="008C52E8">
              <w:tab/>
              <w:t>42704</w:t>
            </w:r>
            <w:r w:rsidRPr="008C52E8">
              <w:tab/>
              <w:t>42705</w:t>
            </w:r>
            <w:r w:rsidRPr="008C52E8">
              <w:tab/>
              <w:t>42707</w:t>
            </w:r>
            <w:r w:rsidRPr="008C52E8">
              <w:tab/>
              <w:t>42710</w:t>
            </w:r>
            <w:r w:rsidRPr="008C52E8">
              <w:tab/>
              <w:t>42713</w:t>
            </w:r>
            <w:r w:rsidRPr="008C52E8">
              <w:tab/>
              <w:t>42716</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t>Chemotherapy, radiotherapy and immunotherapy for cancer</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 xml:space="preserve">Hospital treatment for chemotherapy, radiotherapy and immunotherapy for the treatment of cancer or benign tumours. </w:t>
            </w:r>
          </w:p>
          <w:p w:rsidR="00CA0DD2" w:rsidRPr="008C52E8" w:rsidRDefault="00CA0DD2" w:rsidP="00CA0DD2">
            <w:pPr>
              <w:pStyle w:val="Tabletext"/>
            </w:pPr>
            <w:r w:rsidRPr="008C52E8">
              <w:t>Surgical treatment of cancer is listed separately under each body system.</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Treatments involving the provision of the following MBS items:</w:t>
            </w:r>
            <w:r w:rsidRPr="008C52E8">
              <w:tab/>
              <w:t>13760</w:t>
            </w:r>
            <w:r w:rsidRPr="008C52E8">
              <w:tab/>
              <w:t>13915</w:t>
            </w:r>
            <w:r w:rsidRPr="008C52E8">
              <w:tab/>
              <w:t>13918</w:t>
            </w:r>
            <w:r w:rsidRPr="008C52E8">
              <w:tab/>
              <w:t>13921</w:t>
            </w:r>
            <w:r w:rsidRPr="008C52E8">
              <w:tab/>
              <w:t>13924</w:t>
            </w:r>
            <w:r w:rsidRPr="008C52E8">
              <w:tab/>
              <w:t>13927</w:t>
            </w:r>
            <w:r w:rsidRPr="008C52E8">
              <w:tab/>
              <w:t>13930</w:t>
            </w:r>
            <w:r w:rsidRPr="008C52E8">
              <w:tab/>
              <w:t>13933</w:t>
            </w:r>
            <w:r w:rsidRPr="008C52E8">
              <w:tab/>
              <w:t>13936</w:t>
            </w:r>
            <w:r w:rsidRPr="008C52E8">
              <w:tab/>
              <w:t>13939</w:t>
            </w:r>
            <w:r w:rsidRPr="008C52E8">
              <w:tab/>
              <w:t>13942</w:t>
            </w:r>
            <w:r w:rsidRPr="008C52E8">
              <w:tab/>
              <w:t>13945</w:t>
            </w:r>
            <w:r w:rsidRPr="008C52E8">
              <w:tab/>
              <w:t>13948</w:t>
            </w:r>
            <w:r w:rsidRPr="008C52E8">
              <w:tab/>
              <w:t>14221</w:t>
            </w:r>
            <w:r w:rsidRPr="008C52E8">
              <w:tab/>
              <w:t>14245</w:t>
            </w:r>
            <w:r w:rsidRPr="008C52E8">
              <w:tab/>
              <w:t>15000</w:t>
            </w:r>
            <w:r w:rsidRPr="008C52E8">
              <w:tab/>
              <w:t>15003</w:t>
            </w:r>
            <w:r w:rsidRPr="008C52E8">
              <w:tab/>
              <w:t>15006</w:t>
            </w:r>
            <w:r w:rsidRPr="008C52E8">
              <w:tab/>
              <w:t>15009</w:t>
            </w:r>
            <w:r w:rsidRPr="008C52E8">
              <w:tab/>
              <w:t>15012</w:t>
            </w:r>
            <w:r w:rsidRPr="008C52E8">
              <w:tab/>
              <w:t>15100</w:t>
            </w:r>
            <w:r w:rsidRPr="008C52E8">
              <w:tab/>
              <w:t>15103</w:t>
            </w:r>
            <w:r w:rsidRPr="008C52E8">
              <w:tab/>
              <w:t>15106</w:t>
            </w:r>
            <w:r w:rsidRPr="008C52E8">
              <w:tab/>
              <w:t>15109</w:t>
            </w:r>
            <w:r w:rsidRPr="008C52E8">
              <w:tab/>
              <w:t>15112</w:t>
            </w:r>
            <w:r w:rsidRPr="008C52E8">
              <w:tab/>
              <w:t>15115</w:t>
            </w:r>
            <w:r w:rsidRPr="008C52E8">
              <w:tab/>
              <w:t>15211</w:t>
            </w:r>
            <w:r w:rsidRPr="008C52E8">
              <w:tab/>
              <w:t>15214</w:t>
            </w:r>
            <w:r w:rsidRPr="008C52E8">
              <w:tab/>
              <w:t>15215</w:t>
            </w:r>
            <w:r w:rsidRPr="008C52E8">
              <w:tab/>
              <w:t>15218</w:t>
            </w:r>
            <w:r w:rsidRPr="008C52E8">
              <w:tab/>
              <w:t>15221</w:t>
            </w:r>
            <w:r w:rsidRPr="008C52E8">
              <w:tab/>
              <w:t>15224</w:t>
            </w:r>
            <w:r w:rsidRPr="008C52E8">
              <w:tab/>
              <w:t>15227</w:t>
            </w:r>
            <w:r w:rsidRPr="008C52E8">
              <w:tab/>
              <w:t>15230</w:t>
            </w:r>
            <w:r w:rsidRPr="008C52E8">
              <w:tab/>
              <w:t>15233</w:t>
            </w:r>
            <w:r w:rsidRPr="008C52E8">
              <w:tab/>
              <w:t>15236</w:t>
            </w:r>
            <w:r w:rsidRPr="008C52E8">
              <w:tab/>
              <w:t>15239</w:t>
            </w:r>
            <w:r w:rsidRPr="008C52E8">
              <w:tab/>
              <w:t>15242</w:t>
            </w:r>
            <w:r w:rsidRPr="008C52E8">
              <w:tab/>
              <w:t>15245</w:t>
            </w:r>
            <w:r w:rsidRPr="008C52E8">
              <w:tab/>
              <w:t>15248</w:t>
            </w:r>
            <w:r w:rsidRPr="008C52E8">
              <w:tab/>
              <w:t>15251</w:t>
            </w:r>
            <w:r w:rsidRPr="008C52E8">
              <w:tab/>
              <w:t>15254</w:t>
            </w:r>
            <w:r w:rsidRPr="008C52E8">
              <w:tab/>
              <w:t>15257</w:t>
            </w:r>
            <w:r w:rsidRPr="008C52E8">
              <w:tab/>
              <w:t>15260</w:t>
            </w:r>
            <w:r w:rsidRPr="008C52E8">
              <w:tab/>
              <w:t>15263</w:t>
            </w:r>
            <w:r w:rsidRPr="008C52E8">
              <w:tab/>
              <w:t>15266</w:t>
            </w:r>
            <w:r w:rsidRPr="008C52E8">
              <w:tab/>
              <w:t>15269</w:t>
            </w:r>
            <w:r w:rsidRPr="008C52E8">
              <w:tab/>
              <w:t>15272</w:t>
            </w:r>
            <w:r w:rsidRPr="008C52E8">
              <w:tab/>
              <w:t>15275</w:t>
            </w:r>
            <w:r w:rsidRPr="008C52E8">
              <w:tab/>
              <w:t>15303</w:t>
            </w:r>
            <w:r w:rsidRPr="008C52E8">
              <w:tab/>
              <w:t>15304</w:t>
            </w:r>
            <w:r w:rsidRPr="008C52E8">
              <w:tab/>
              <w:t>15307</w:t>
            </w:r>
            <w:r w:rsidRPr="008C52E8">
              <w:tab/>
              <w:t>15308</w:t>
            </w:r>
            <w:r w:rsidRPr="008C52E8">
              <w:tab/>
              <w:t>15311</w:t>
            </w:r>
            <w:r w:rsidRPr="008C52E8">
              <w:tab/>
              <w:t>15312</w:t>
            </w:r>
            <w:r w:rsidRPr="008C52E8">
              <w:tab/>
              <w:t>15315</w:t>
            </w:r>
            <w:r w:rsidRPr="008C52E8">
              <w:tab/>
              <w:t>15316</w:t>
            </w:r>
            <w:r w:rsidRPr="008C52E8">
              <w:tab/>
              <w:t>15319</w:t>
            </w:r>
            <w:r w:rsidRPr="008C52E8">
              <w:tab/>
              <w:t>15320</w:t>
            </w:r>
            <w:r w:rsidRPr="008C52E8">
              <w:tab/>
              <w:t>15323</w:t>
            </w:r>
            <w:r w:rsidRPr="008C52E8">
              <w:tab/>
              <w:t>15324</w:t>
            </w:r>
            <w:r w:rsidRPr="008C52E8">
              <w:tab/>
              <w:t>15327</w:t>
            </w:r>
            <w:r w:rsidRPr="008C52E8">
              <w:tab/>
              <w:t>15328</w:t>
            </w:r>
            <w:r w:rsidRPr="008C52E8">
              <w:tab/>
              <w:t>15331</w:t>
            </w:r>
            <w:r w:rsidRPr="008C52E8">
              <w:tab/>
              <w:t>15332</w:t>
            </w:r>
            <w:r w:rsidRPr="008C52E8">
              <w:lastRenderedPageBreak/>
              <w:tab/>
              <w:t>15335</w:t>
            </w:r>
            <w:r w:rsidRPr="008C52E8">
              <w:tab/>
              <w:t>15336</w:t>
            </w:r>
            <w:r w:rsidRPr="008C52E8">
              <w:tab/>
              <w:t>15338</w:t>
            </w:r>
            <w:r w:rsidRPr="008C52E8">
              <w:tab/>
              <w:t>15339</w:t>
            </w:r>
            <w:r w:rsidRPr="008C52E8">
              <w:tab/>
              <w:t>15342</w:t>
            </w:r>
            <w:r w:rsidRPr="008C52E8">
              <w:tab/>
              <w:t>15345</w:t>
            </w:r>
            <w:r w:rsidRPr="008C52E8">
              <w:tab/>
              <w:t>15348</w:t>
            </w:r>
            <w:r w:rsidRPr="008C52E8">
              <w:tab/>
              <w:t>15351</w:t>
            </w:r>
            <w:r w:rsidRPr="008C52E8">
              <w:tab/>
              <w:t>15354</w:t>
            </w:r>
            <w:r w:rsidRPr="008C52E8">
              <w:tab/>
              <w:t>15357</w:t>
            </w:r>
            <w:r w:rsidRPr="008C52E8">
              <w:tab/>
              <w:t>15500</w:t>
            </w:r>
            <w:r w:rsidRPr="008C52E8">
              <w:tab/>
              <w:t>15503</w:t>
            </w:r>
            <w:r w:rsidRPr="008C52E8">
              <w:tab/>
              <w:t>15506</w:t>
            </w:r>
            <w:r w:rsidRPr="008C52E8">
              <w:tab/>
              <w:t>15509</w:t>
            </w:r>
            <w:r w:rsidRPr="008C52E8">
              <w:tab/>
              <w:t>15512</w:t>
            </w:r>
            <w:r w:rsidRPr="008C52E8">
              <w:tab/>
              <w:t>15513</w:t>
            </w:r>
            <w:r w:rsidRPr="008C52E8">
              <w:tab/>
              <w:t>15515</w:t>
            </w:r>
            <w:r w:rsidRPr="008C52E8">
              <w:tab/>
              <w:t>15518</w:t>
            </w:r>
            <w:r w:rsidRPr="008C52E8">
              <w:tab/>
              <w:t>15521</w:t>
            </w:r>
            <w:r w:rsidRPr="008C52E8">
              <w:tab/>
              <w:t>15524</w:t>
            </w:r>
            <w:r w:rsidRPr="008C52E8">
              <w:tab/>
              <w:t>15527</w:t>
            </w:r>
            <w:r w:rsidRPr="008C52E8">
              <w:tab/>
              <w:t>15530</w:t>
            </w:r>
            <w:r w:rsidRPr="008C52E8">
              <w:tab/>
              <w:t>15533</w:t>
            </w:r>
            <w:r w:rsidRPr="008C52E8">
              <w:tab/>
              <w:t>15536</w:t>
            </w:r>
            <w:r w:rsidRPr="008C52E8">
              <w:tab/>
              <w:t>15539</w:t>
            </w:r>
            <w:r w:rsidRPr="008C52E8">
              <w:tab/>
              <w:t>15550</w:t>
            </w:r>
            <w:r w:rsidRPr="008C52E8">
              <w:tab/>
              <w:t>15553</w:t>
            </w:r>
            <w:r w:rsidRPr="008C52E8">
              <w:tab/>
              <w:t>15555</w:t>
            </w:r>
            <w:r w:rsidRPr="008C52E8">
              <w:tab/>
              <w:t>15556</w:t>
            </w:r>
            <w:r w:rsidRPr="008C52E8">
              <w:tab/>
              <w:t>15559</w:t>
            </w:r>
            <w:r w:rsidRPr="008C52E8">
              <w:tab/>
              <w:t>15562</w:t>
            </w:r>
            <w:r w:rsidRPr="008C52E8">
              <w:tab/>
              <w:t>15565</w:t>
            </w:r>
            <w:r w:rsidRPr="008C52E8">
              <w:tab/>
              <w:t>15600</w:t>
            </w:r>
            <w:r w:rsidRPr="008C52E8">
              <w:tab/>
              <w:t>15700</w:t>
            </w:r>
            <w:r w:rsidRPr="008C52E8">
              <w:tab/>
              <w:t>15705</w:t>
            </w:r>
            <w:r w:rsidRPr="008C52E8">
              <w:tab/>
              <w:t>15710</w:t>
            </w:r>
            <w:r w:rsidRPr="008C52E8">
              <w:tab/>
              <w:t>15715</w:t>
            </w:r>
            <w:r w:rsidRPr="008C52E8">
              <w:tab/>
              <w:t>15800</w:t>
            </w:r>
            <w:r w:rsidRPr="008C52E8">
              <w:tab/>
              <w:t>15850</w:t>
            </w:r>
            <w:r w:rsidRPr="008C52E8">
              <w:tab/>
              <w:t>15900</w:t>
            </w:r>
            <w:r w:rsidRPr="008C52E8">
              <w:tab/>
              <w:t>16003</w:t>
            </w:r>
            <w:r w:rsidRPr="008C52E8">
              <w:tab/>
              <w:t>16006</w:t>
            </w:r>
            <w:r w:rsidRPr="008C52E8">
              <w:tab/>
              <w:t>16009</w:t>
            </w:r>
            <w:r w:rsidRPr="008C52E8">
              <w:tab/>
              <w:t>16012</w:t>
            </w:r>
            <w:r w:rsidRPr="008C52E8">
              <w:tab/>
              <w:t>16015</w:t>
            </w:r>
            <w:r w:rsidRPr="008C52E8">
              <w:tab/>
              <w:t>16018</w:t>
            </w:r>
            <w:r w:rsidRPr="008C52E8">
              <w:tab/>
              <w:t>30400</w:t>
            </w:r>
            <w:r w:rsidRPr="008C52E8">
              <w:tab/>
              <w:t>34521</w:t>
            </w:r>
            <w:r w:rsidRPr="008C52E8">
              <w:tab/>
              <w:t>34524</w:t>
            </w:r>
            <w:r w:rsidRPr="008C52E8">
              <w:tab/>
              <w:t>34527</w:t>
            </w:r>
            <w:r w:rsidRPr="008C52E8">
              <w:tab/>
              <w:t>34528</w:t>
            </w:r>
            <w:r w:rsidRPr="008C52E8">
              <w:tab/>
              <w:t>34529</w:t>
            </w:r>
            <w:r w:rsidRPr="008C52E8">
              <w:tab/>
              <w:t>34530</w:t>
            </w:r>
            <w:r w:rsidRPr="008C52E8">
              <w:tab/>
              <w:t>34533</w:t>
            </w:r>
            <w:r w:rsidRPr="008C52E8">
              <w:tab/>
              <w:t>34534</w:t>
            </w:r>
            <w:r w:rsidRPr="008C52E8">
              <w:tab/>
              <w:t>34539</w:t>
            </w:r>
            <w:r w:rsidRPr="008C52E8">
              <w:tab/>
              <w:t>34540</w:t>
            </w:r>
            <w:r w:rsidRPr="008C52E8">
              <w:tab/>
              <w:t>35404</w:t>
            </w:r>
            <w:r w:rsidRPr="008C52E8">
              <w:tab/>
              <w:t>35406</w:t>
            </w:r>
            <w:r w:rsidRPr="008C52E8">
              <w:tab/>
              <w:t>35408</w:t>
            </w:r>
            <w:r w:rsidRPr="008C52E8">
              <w:tab/>
              <w:t>50950</w:t>
            </w:r>
            <w:r w:rsidRPr="008C52E8">
              <w:tab/>
              <w:t>50952</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lastRenderedPageBreak/>
              <w:t>Dental surgery</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surgery to the teeth and gums.</w:t>
            </w:r>
          </w:p>
          <w:p w:rsidR="00CA0DD2" w:rsidRPr="008C52E8" w:rsidRDefault="00CA0DD2" w:rsidP="00CA0DD2">
            <w:pPr>
              <w:pStyle w:val="Tabletext"/>
            </w:pPr>
            <w:r w:rsidRPr="008C52E8">
              <w:t>For example: surgery to remove wisdom teeth, and dental implant surgery.</w:t>
            </w:r>
          </w:p>
        </w:tc>
        <w:tc>
          <w:tcPr>
            <w:tcW w:w="7265" w:type="dxa"/>
            <w:tcBorders>
              <w:top w:val="single" w:sz="4" w:space="0" w:color="auto"/>
              <w:bottom w:val="single" w:sz="4" w:space="0" w:color="auto"/>
            </w:tcBorders>
          </w:tcPr>
          <w:p w:rsidR="00CA0DD2" w:rsidRPr="008C52E8" w:rsidRDefault="00CA0DD2" w:rsidP="00CA0DD2">
            <w:pPr>
              <w:pStyle w:val="Tabletext"/>
              <w:rPr>
                <w:color w:val="FF0000"/>
              </w:rPr>
            </w:pPr>
            <w:r w:rsidRPr="008C52E8">
              <w:t>Treatments involving the provision of the following MBS items:</w:t>
            </w:r>
            <w:r w:rsidRPr="008C52E8">
              <w:tab/>
              <w:t>75006</w:t>
            </w:r>
            <w:r w:rsidRPr="008C52E8">
              <w:tab/>
              <w:t>75030</w:t>
            </w:r>
            <w:r w:rsidRPr="008C52E8">
              <w:tab/>
              <w:t>75033</w:t>
            </w:r>
            <w:r w:rsidRPr="008C52E8">
              <w:tab/>
              <w:t>75034</w:t>
            </w:r>
            <w:r w:rsidRPr="008C52E8">
              <w:tab/>
              <w:t>75036</w:t>
            </w:r>
            <w:r w:rsidRPr="008C52E8">
              <w:tab/>
              <w:t>75037</w:t>
            </w:r>
            <w:r w:rsidRPr="008C52E8">
              <w:tab/>
              <w:t>75039</w:t>
            </w:r>
            <w:r w:rsidRPr="008C52E8">
              <w:tab/>
              <w:t>75042</w:t>
            </w:r>
            <w:r w:rsidRPr="008C52E8">
              <w:tab/>
              <w:t>75045</w:t>
            </w:r>
            <w:r w:rsidRPr="008C52E8">
              <w:tab/>
              <w:t>75048</w:t>
            </w:r>
            <w:r w:rsidRPr="008C52E8">
              <w:tab/>
              <w:t>75049</w:t>
            </w:r>
            <w:r w:rsidRPr="008C52E8">
              <w:tab/>
              <w:t>75050</w:t>
            </w:r>
            <w:r w:rsidRPr="008C52E8">
              <w:tab/>
              <w:t>75051</w:t>
            </w:r>
            <w:r w:rsidRPr="008C52E8">
              <w:tab/>
              <w:t>75156</w:t>
            </w:r>
            <w:r w:rsidRPr="008C52E8">
              <w:tab/>
              <w:t>75200</w:t>
            </w:r>
            <w:r w:rsidRPr="008C52E8">
              <w:tab/>
              <w:t>75203</w:t>
            </w:r>
            <w:r w:rsidRPr="008C52E8">
              <w:tab/>
              <w:t>75206</w:t>
            </w:r>
            <w:r w:rsidRPr="008C52E8">
              <w:tab/>
              <w:t>75400</w:t>
            </w:r>
            <w:r w:rsidRPr="008C52E8">
              <w:tab/>
              <w:t>75403</w:t>
            </w:r>
            <w:r w:rsidRPr="008C52E8">
              <w:tab/>
              <w:t>75406</w:t>
            </w:r>
            <w:r w:rsidRPr="008C52E8">
              <w:tab/>
              <w:t>75409</w:t>
            </w:r>
            <w:r w:rsidRPr="008C52E8">
              <w:tab/>
              <w:t>75412</w:t>
            </w:r>
            <w:r w:rsidRPr="008C52E8">
              <w:tab/>
              <w:t>75415</w:t>
            </w:r>
            <w:r w:rsidRPr="008C52E8">
              <w:tab/>
              <w:t>75600</w:t>
            </w:r>
            <w:r w:rsidRPr="008C52E8">
              <w:tab/>
              <w:t>75603</w:t>
            </w:r>
            <w:r w:rsidRPr="008C52E8">
              <w:tab/>
              <w:t>75606</w:t>
            </w:r>
            <w:r w:rsidRPr="008C52E8">
              <w:tab/>
              <w:t>75609</w:t>
            </w:r>
            <w:r w:rsidRPr="008C52E8">
              <w:tab/>
              <w:t>75612</w:t>
            </w:r>
            <w:r w:rsidRPr="008C52E8">
              <w:tab/>
              <w:t>75615</w:t>
            </w:r>
            <w:r w:rsidRPr="008C52E8">
              <w:tab/>
              <w:t>75618</w:t>
            </w:r>
            <w:r w:rsidRPr="008C52E8">
              <w:tab/>
              <w:t>75621</w:t>
            </w:r>
            <w:r w:rsidRPr="008C52E8">
              <w:tab/>
              <w:t>75800</w:t>
            </w:r>
            <w:r w:rsidRPr="008C52E8">
              <w:tab/>
              <w:t>75803</w:t>
            </w:r>
            <w:r w:rsidRPr="008C52E8">
              <w:tab/>
              <w:t>75806</w:t>
            </w:r>
            <w:r w:rsidRPr="008C52E8">
              <w:tab/>
              <w:t>75809</w:t>
            </w:r>
            <w:r w:rsidRPr="008C52E8">
              <w:tab/>
              <w:t>75812</w:t>
            </w:r>
            <w:r w:rsidRPr="008C52E8">
              <w:tab/>
              <w:t>75815</w:t>
            </w:r>
            <w:r w:rsidRPr="008C52E8">
              <w:tab/>
              <w:t>75818</w:t>
            </w:r>
            <w:r w:rsidRPr="008C52E8">
              <w:tab/>
              <w:t>75821</w:t>
            </w:r>
            <w:r w:rsidRPr="008C52E8">
              <w:tab/>
              <w:t>75824</w:t>
            </w:r>
            <w:r w:rsidRPr="008C52E8">
              <w:tab/>
              <w:t>75827</w:t>
            </w:r>
            <w:r w:rsidRPr="008C52E8">
              <w:tab/>
              <w:t>75830</w:t>
            </w:r>
            <w:r w:rsidRPr="008C52E8">
              <w:tab/>
              <w:t>75833</w:t>
            </w:r>
            <w:r w:rsidRPr="008C52E8">
              <w:tab/>
              <w:t>75836</w:t>
            </w:r>
            <w:r w:rsidRPr="008C52E8">
              <w:tab/>
              <w:t>75839</w:t>
            </w:r>
            <w:r w:rsidRPr="008C52E8">
              <w:tab/>
              <w:t>75842</w:t>
            </w:r>
            <w:r w:rsidRPr="008C52E8">
              <w:tab/>
              <w:t>75845</w:t>
            </w:r>
            <w:r w:rsidRPr="008C52E8">
              <w:tab/>
              <w:t>75848</w:t>
            </w:r>
            <w:r w:rsidRPr="008C52E8">
              <w:tab/>
              <w:t>75851</w:t>
            </w:r>
            <w:r w:rsidRPr="008C52E8">
              <w:tab/>
              <w:t>75854</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t>Diabetes management</w:t>
            </w:r>
          </w:p>
          <w:p w:rsidR="00CA0DD2" w:rsidRPr="008C52E8" w:rsidRDefault="00CA0DD2" w:rsidP="00D40D27">
            <w:pPr>
              <w:pStyle w:val="TableHeading"/>
              <w:keepNext w:val="0"/>
            </w:pPr>
            <w:r w:rsidRPr="008C52E8">
              <w:t>(excluding insulin pumps)</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the investigation and management</w:t>
            </w:r>
            <w:r w:rsidRPr="008C52E8" w:rsidDel="00C24306">
              <w:t xml:space="preserve"> </w:t>
            </w:r>
            <w:r w:rsidRPr="008C52E8">
              <w:t>of diabetes.</w:t>
            </w:r>
          </w:p>
          <w:p w:rsidR="00CA0DD2" w:rsidRPr="008C52E8" w:rsidRDefault="00CA0DD2" w:rsidP="00CA0DD2">
            <w:pPr>
              <w:pStyle w:val="Tabletext"/>
            </w:pPr>
            <w:r w:rsidRPr="008C52E8">
              <w:t>For example: stabilisation of hypo- or hyper- glycaemia, contour problems due to insulin injections.</w:t>
            </w:r>
          </w:p>
          <w:p w:rsidR="00CA0DD2" w:rsidRPr="008C52E8" w:rsidRDefault="00CA0DD2" w:rsidP="00CA0DD2">
            <w:pPr>
              <w:pStyle w:val="Tabletext"/>
            </w:pPr>
            <w:r w:rsidRPr="008C52E8">
              <w:t xml:space="preserve">Treatment for diabetes-related conditions is listed separately under each body system affected. For example, treatment for diabetes-related eye conditions is listed separately under </w:t>
            </w:r>
            <w:r w:rsidRPr="008C52E8">
              <w:rPr>
                <w:i/>
              </w:rPr>
              <w:t>Eye</w:t>
            </w:r>
            <w:r w:rsidRPr="008C52E8">
              <w:t xml:space="preserve">. </w:t>
            </w:r>
          </w:p>
          <w:p w:rsidR="00CA0DD2" w:rsidRPr="008C52E8" w:rsidRDefault="00CA0DD2" w:rsidP="00CA0DD2">
            <w:pPr>
              <w:pStyle w:val="Tabletext"/>
            </w:pPr>
            <w:r w:rsidRPr="008C52E8">
              <w:t xml:space="preserve">Treatment for ulcers is listed separately under </w:t>
            </w:r>
            <w:r w:rsidRPr="008C52E8">
              <w:rPr>
                <w:i/>
              </w:rPr>
              <w:t>Skin.</w:t>
            </w:r>
          </w:p>
          <w:p w:rsidR="00CA0DD2" w:rsidRPr="008C52E8" w:rsidRDefault="00CA0DD2" w:rsidP="00CA0DD2">
            <w:pPr>
              <w:pStyle w:val="Tabletext"/>
            </w:pPr>
            <w:r w:rsidRPr="008C52E8">
              <w:lastRenderedPageBreak/>
              <w:t xml:space="preserve">Provision and replacement of insulin pumps is listed separately under </w:t>
            </w:r>
            <w:r w:rsidRPr="008C52E8">
              <w:rPr>
                <w:i/>
              </w:rPr>
              <w:t>Insulin pumps.</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lastRenderedPageBreak/>
              <w:t xml:space="preserve">Treatments involving the provision of the following MBS items: </w:t>
            </w:r>
            <w:r w:rsidRPr="008C52E8">
              <w:tab/>
              <w:t>31346</w:t>
            </w:r>
            <w:r w:rsidRPr="008C52E8">
              <w:tab/>
              <w:t>81100</w:t>
            </w:r>
            <w:r w:rsidRPr="008C52E8">
              <w:tab/>
              <w:t>81105</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lastRenderedPageBreak/>
              <w:t>Dialysis for chronic kidney failure</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dialysis treatment for chronic kidney failure.</w:t>
            </w:r>
          </w:p>
          <w:p w:rsidR="00CA0DD2" w:rsidRPr="008C52E8" w:rsidRDefault="00CA0DD2" w:rsidP="00CA0DD2">
            <w:pPr>
              <w:pStyle w:val="Tabletext"/>
            </w:pPr>
            <w:r w:rsidRPr="008C52E8">
              <w:t>For example: peritoneal dialysis and haemodialysis.</w:t>
            </w:r>
          </w:p>
        </w:tc>
        <w:tc>
          <w:tcPr>
            <w:tcW w:w="7265" w:type="dxa"/>
            <w:tcBorders>
              <w:top w:val="single" w:sz="4" w:space="0" w:color="auto"/>
              <w:bottom w:val="single" w:sz="4" w:space="0" w:color="auto"/>
            </w:tcBorders>
          </w:tcPr>
          <w:p w:rsidR="00CA0DD2" w:rsidRPr="008C52E8" w:rsidRDefault="00CA0DD2" w:rsidP="00CA0DD2">
            <w:pPr>
              <w:pStyle w:val="Tabletext"/>
              <w:rPr>
                <w:i/>
              </w:rPr>
            </w:pPr>
            <w:r w:rsidRPr="008C52E8">
              <w:t xml:space="preserve">Treatments involving the provision of the following MBS items: </w:t>
            </w:r>
            <w:r w:rsidRPr="008C52E8">
              <w:tab/>
              <w:t>13100</w:t>
            </w:r>
            <w:r w:rsidRPr="008C52E8">
              <w:tab/>
              <w:t>13103</w:t>
            </w:r>
            <w:r w:rsidRPr="008C52E8">
              <w:tab/>
              <w:t>13104</w:t>
            </w:r>
            <w:r w:rsidRPr="008C52E8">
              <w:tab/>
              <w:t>13106</w:t>
            </w:r>
            <w:r w:rsidRPr="008C52E8">
              <w:tab/>
              <w:t>13109</w:t>
            </w:r>
            <w:r w:rsidRPr="008C52E8">
              <w:tab/>
              <w:t>13110</w:t>
            </w:r>
            <w:r w:rsidRPr="008C52E8">
              <w:tab/>
              <w:t>13112</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t xml:space="preserve">Digestive system </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the investigation and treatment of the digestive system, including the oesophagus, stomach, gall bladder, pancreas, spleen, liver and bowel.</w:t>
            </w:r>
          </w:p>
          <w:p w:rsidR="00CA0DD2" w:rsidRPr="008C52E8" w:rsidRDefault="00CA0DD2" w:rsidP="00CA0DD2">
            <w:pPr>
              <w:pStyle w:val="Tabletext"/>
            </w:pPr>
            <w:r w:rsidRPr="008C52E8">
              <w:t>For example: oesophageal cancer, irritable bowel syndrome, gall stones and haemorrhoids.</w:t>
            </w:r>
          </w:p>
          <w:p w:rsidR="00CA0DD2" w:rsidRPr="008C52E8" w:rsidRDefault="00CA0DD2" w:rsidP="00CA0DD2">
            <w:pPr>
              <w:pStyle w:val="Tabletext"/>
            </w:pPr>
            <w:r w:rsidRPr="008C52E8">
              <w:t xml:space="preserve">Endoscopy is listed separately under </w:t>
            </w:r>
            <w:r w:rsidRPr="008C52E8">
              <w:rPr>
                <w:i/>
              </w:rPr>
              <w:t>Gastrointestinal endoscopy</w:t>
            </w:r>
            <w:r w:rsidRPr="008C52E8">
              <w:t xml:space="preserve">. </w:t>
            </w:r>
          </w:p>
          <w:p w:rsidR="00CA0DD2" w:rsidRPr="00D40D27" w:rsidRDefault="00CA0DD2" w:rsidP="00CA0DD2">
            <w:pPr>
              <w:pStyle w:val="Tabletext"/>
            </w:pPr>
            <w:r w:rsidRPr="008C52E8">
              <w:t xml:space="preserve">Hernia and appendicectomy procedures are listed separately under </w:t>
            </w:r>
            <w:r w:rsidRPr="008C52E8">
              <w:rPr>
                <w:i/>
              </w:rPr>
              <w:t>Hernia and appendix</w:t>
            </w:r>
            <w:r w:rsidRPr="008C52E8">
              <w:t>.</w:t>
            </w:r>
            <w:r w:rsidRPr="00D40D27">
              <w:t xml:space="preserve"> </w:t>
            </w:r>
          </w:p>
          <w:p w:rsidR="00CA0DD2" w:rsidRPr="008C52E8" w:rsidRDefault="00CA0DD2" w:rsidP="00CA0DD2">
            <w:pPr>
              <w:pStyle w:val="Tabletext"/>
              <w:rPr>
                <w:i/>
              </w:rPr>
            </w:pPr>
            <w:r w:rsidRPr="008C52E8">
              <w:t xml:space="preserve">Bariatric surgery is listed separately under </w:t>
            </w:r>
            <w:r w:rsidRPr="008C52E8">
              <w:rPr>
                <w:i/>
              </w:rPr>
              <w:t>Weight loss surgery.</w:t>
            </w:r>
          </w:p>
          <w:p w:rsidR="00CA0DD2" w:rsidRPr="008C52E8" w:rsidRDefault="00CA0DD2" w:rsidP="00CA0DD2">
            <w:pPr>
              <w:pStyle w:val="Tabletext"/>
            </w:pPr>
            <w:r w:rsidRPr="008C52E8">
              <w:t xml:space="preserve">Chemotherapy and radiotherapy for cancer is listed separately under </w:t>
            </w:r>
            <w:r w:rsidRPr="008C52E8">
              <w:rPr>
                <w:i/>
              </w:rPr>
              <w:t>Chemotherapy, radiotherapy and immunotherapy for cancer.</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Treatments involving the provision of the following MBS items:</w:t>
            </w:r>
            <w:r w:rsidRPr="008C52E8">
              <w:tab/>
              <w:t>11800</w:t>
            </w:r>
            <w:r w:rsidRPr="008C52E8">
              <w:tab/>
              <w:t>11801</w:t>
            </w:r>
            <w:r w:rsidRPr="008C52E8">
              <w:tab/>
              <w:t>11810</w:t>
            </w:r>
            <w:r w:rsidRPr="008C52E8">
              <w:tab/>
              <w:t>13506</w:t>
            </w:r>
            <w:r w:rsidRPr="008C52E8">
              <w:tab/>
              <w:t>14212</w:t>
            </w:r>
            <w:r w:rsidRPr="008C52E8">
              <w:tab/>
              <w:t>30373</w:t>
            </w:r>
            <w:r w:rsidRPr="008C52E8">
              <w:tab/>
              <w:t>30375</w:t>
            </w:r>
            <w:r w:rsidRPr="008C52E8">
              <w:tab/>
              <w:t>30376</w:t>
            </w:r>
            <w:r w:rsidRPr="008C52E8">
              <w:tab/>
              <w:t>30378</w:t>
            </w:r>
            <w:r w:rsidRPr="008C52E8">
              <w:tab/>
              <w:t>30379</w:t>
            </w:r>
            <w:r w:rsidRPr="008C52E8">
              <w:tab/>
              <w:t>30382</w:t>
            </w:r>
            <w:r w:rsidRPr="008C52E8">
              <w:tab/>
              <w:t>30384</w:t>
            </w:r>
            <w:r w:rsidRPr="008C52E8">
              <w:tab/>
              <w:t>30385</w:t>
            </w:r>
            <w:r w:rsidRPr="008C52E8">
              <w:tab/>
              <w:t>30387</w:t>
            </w:r>
            <w:r w:rsidRPr="008C52E8">
              <w:tab/>
              <w:t>30392</w:t>
            </w:r>
            <w:r w:rsidRPr="008C52E8">
              <w:tab/>
              <w:t>30393</w:t>
            </w:r>
            <w:r w:rsidRPr="008C52E8">
              <w:tab/>
              <w:t>30396</w:t>
            </w:r>
            <w:r w:rsidRPr="008C52E8">
              <w:tab/>
              <w:t>30397</w:t>
            </w:r>
            <w:r w:rsidRPr="008C52E8">
              <w:tab/>
              <w:t>30399</w:t>
            </w:r>
            <w:r w:rsidRPr="008C52E8">
              <w:tab/>
              <w:t>30402</w:t>
            </w:r>
            <w:r w:rsidRPr="008C52E8">
              <w:tab/>
              <w:t>30406</w:t>
            </w:r>
            <w:r w:rsidRPr="008C52E8">
              <w:tab/>
              <w:t>30408</w:t>
            </w:r>
            <w:r w:rsidRPr="008C52E8">
              <w:tab/>
              <w:t>30409</w:t>
            </w:r>
            <w:r w:rsidRPr="008C52E8">
              <w:tab/>
              <w:t>30411</w:t>
            </w:r>
            <w:r w:rsidRPr="008C52E8">
              <w:tab/>
              <w:t>30412</w:t>
            </w:r>
            <w:r w:rsidRPr="008C52E8">
              <w:tab/>
              <w:t>30414</w:t>
            </w:r>
            <w:r w:rsidRPr="008C52E8">
              <w:tab/>
              <w:t>30415</w:t>
            </w:r>
            <w:r w:rsidRPr="008C52E8">
              <w:tab/>
              <w:t>30416</w:t>
            </w:r>
            <w:r w:rsidRPr="008C52E8">
              <w:tab/>
              <w:t>30417</w:t>
            </w:r>
            <w:r w:rsidRPr="008C52E8">
              <w:tab/>
              <w:t>30418</w:t>
            </w:r>
            <w:r w:rsidRPr="008C52E8">
              <w:tab/>
              <w:t>30419</w:t>
            </w:r>
            <w:r w:rsidRPr="008C52E8">
              <w:tab/>
              <w:t>30421</w:t>
            </w:r>
            <w:r w:rsidRPr="008C52E8">
              <w:tab/>
              <w:t>30422</w:t>
            </w:r>
            <w:r w:rsidRPr="008C52E8">
              <w:tab/>
              <w:t>30425</w:t>
            </w:r>
            <w:r w:rsidRPr="008C52E8">
              <w:tab/>
              <w:t>30427</w:t>
            </w:r>
            <w:r w:rsidRPr="008C52E8">
              <w:tab/>
              <w:t>30428</w:t>
            </w:r>
            <w:r w:rsidRPr="008C52E8">
              <w:tab/>
              <w:t>30430</w:t>
            </w:r>
            <w:r w:rsidRPr="008C52E8">
              <w:tab/>
              <w:t>30431</w:t>
            </w:r>
            <w:r w:rsidRPr="008C52E8">
              <w:tab/>
              <w:t>30433</w:t>
            </w:r>
            <w:r w:rsidRPr="008C52E8">
              <w:tab/>
              <w:t>30434</w:t>
            </w:r>
            <w:r w:rsidRPr="008C52E8">
              <w:tab/>
              <w:t>30436</w:t>
            </w:r>
            <w:r w:rsidRPr="008C52E8">
              <w:tab/>
              <w:t>30437</w:t>
            </w:r>
            <w:r w:rsidRPr="008C52E8">
              <w:tab/>
              <w:t>30438</w:t>
            </w:r>
            <w:r w:rsidRPr="008C52E8">
              <w:tab/>
              <w:t>30439</w:t>
            </w:r>
            <w:r w:rsidRPr="008C52E8">
              <w:tab/>
              <w:t>30440</w:t>
            </w:r>
            <w:r w:rsidRPr="008C52E8">
              <w:tab/>
              <w:t>30441</w:t>
            </w:r>
            <w:r w:rsidRPr="008C52E8">
              <w:tab/>
              <w:t>30442</w:t>
            </w:r>
            <w:r w:rsidRPr="008C52E8">
              <w:tab/>
              <w:t>30443</w:t>
            </w:r>
            <w:r w:rsidRPr="008C52E8">
              <w:tab/>
              <w:t>30445</w:t>
            </w:r>
            <w:r w:rsidRPr="008C52E8">
              <w:tab/>
              <w:t>30446</w:t>
            </w:r>
            <w:r w:rsidRPr="008C52E8">
              <w:tab/>
              <w:t>30448</w:t>
            </w:r>
            <w:r w:rsidRPr="008C52E8">
              <w:tab/>
              <w:t>30449</w:t>
            </w:r>
            <w:r w:rsidRPr="008C52E8">
              <w:tab/>
              <w:t>30450</w:t>
            </w:r>
            <w:r w:rsidRPr="008C52E8">
              <w:tab/>
              <w:t>30451</w:t>
            </w:r>
            <w:r w:rsidRPr="008C52E8">
              <w:tab/>
              <w:t>30452</w:t>
            </w:r>
            <w:r w:rsidRPr="008C52E8">
              <w:tab/>
              <w:t>30454</w:t>
            </w:r>
            <w:r w:rsidRPr="008C52E8">
              <w:tab/>
              <w:t>30455</w:t>
            </w:r>
            <w:r w:rsidRPr="008C52E8">
              <w:tab/>
              <w:t>30457</w:t>
            </w:r>
            <w:r w:rsidRPr="008C52E8">
              <w:tab/>
              <w:t>30458</w:t>
            </w:r>
            <w:r w:rsidRPr="008C52E8">
              <w:tab/>
              <w:t>30460</w:t>
            </w:r>
            <w:r w:rsidRPr="008C52E8">
              <w:tab/>
              <w:t>30461</w:t>
            </w:r>
            <w:r w:rsidRPr="008C52E8">
              <w:tab/>
              <w:t>30463</w:t>
            </w:r>
            <w:r w:rsidRPr="008C52E8">
              <w:tab/>
              <w:t>30464</w:t>
            </w:r>
            <w:r w:rsidRPr="008C52E8">
              <w:tab/>
              <w:t>30466</w:t>
            </w:r>
            <w:r w:rsidRPr="008C52E8">
              <w:tab/>
              <w:t>30467</w:t>
            </w:r>
            <w:r w:rsidRPr="008C52E8">
              <w:tab/>
              <w:t>30469</w:t>
            </w:r>
            <w:r w:rsidRPr="008C52E8">
              <w:tab/>
              <w:t>30472</w:t>
            </w:r>
            <w:r w:rsidRPr="008C52E8">
              <w:tab/>
              <w:t>30481</w:t>
            </w:r>
            <w:r w:rsidRPr="008C52E8">
              <w:tab/>
              <w:t>30482</w:t>
            </w:r>
            <w:r w:rsidRPr="008C52E8">
              <w:tab/>
              <w:t>30483</w:t>
            </w:r>
            <w:r w:rsidRPr="008C52E8">
              <w:tab/>
              <w:t>30492</w:t>
            </w:r>
            <w:r w:rsidRPr="008C52E8">
              <w:tab/>
              <w:t>30495</w:t>
            </w:r>
            <w:r w:rsidRPr="008C52E8">
              <w:tab/>
              <w:t>30496</w:t>
            </w:r>
            <w:r w:rsidRPr="008C52E8">
              <w:tab/>
              <w:t>30497</w:t>
            </w:r>
            <w:r w:rsidRPr="008C52E8">
              <w:tab/>
              <w:t>30499</w:t>
            </w:r>
            <w:r w:rsidRPr="008C52E8">
              <w:tab/>
              <w:t>30500</w:t>
            </w:r>
            <w:r w:rsidRPr="008C52E8">
              <w:tab/>
              <w:t>30502</w:t>
            </w:r>
            <w:r w:rsidRPr="008C52E8">
              <w:tab/>
              <w:t>30503</w:t>
            </w:r>
            <w:r w:rsidRPr="008C52E8">
              <w:tab/>
              <w:t>30505</w:t>
            </w:r>
            <w:r w:rsidRPr="008C52E8">
              <w:tab/>
              <w:t>30506</w:t>
            </w:r>
            <w:r w:rsidRPr="008C52E8">
              <w:tab/>
              <w:t>30508</w:t>
            </w:r>
            <w:r w:rsidRPr="008C52E8">
              <w:tab/>
              <w:t>30509</w:t>
            </w:r>
            <w:r w:rsidRPr="008C52E8">
              <w:tab/>
              <w:t>30515</w:t>
            </w:r>
            <w:r w:rsidRPr="008C52E8">
              <w:tab/>
              <w:t>30517</w:t>
            </w:r>
            <w:r w:rsidRPr="008C52E8">
              <w:tab/>
              <w:t>30518</w:t>
            </w:r>
            <w:r w:rsidRPr="008C52E8">
              <w:tab/>
              <w:t>30520</w:t>
            </w:r>
            <w:r w:rsidRPr="008C52E8">
              <w:tab/>
              <w:t>30521</w:t>
            </w:r>
            <w:r w:rsidRPr="008C52E8">
              <w:tab/>
              <w:t>30523</w:t>
            </w:r>
            <w:r w:rsidRPr="008C52E8">
              <w:tab/>
              <w:t>30524</w:t>
            </w:r>
            <w:r w:rsidRPr="008C52E8">
              <w:tab/>
              <w:t>30526</w:t>
            </w:r>
            <w:r w:rsidRPr="008C52E8">
              <w:tab/>
              <w:t>30527</w:t>
            </w:r>
            <w:r w:rsidRPr="008C52E8">
              <w:tab/>
              <w:t>30529</w:t>
            </w:r>
            <w:r w:rsidRPr="008C52E8">
              <w:tab/>
              <w:t>30530</w:t>
            </w:r>
            <w:r w:rsidRPr="008C52E8">
              <w:tab/>
              <w:t>30532</w:t>
            </w:r>
            <w:r w:rsidRPr="008C52E8">
              <w:tab/>
              <w:t>30533</w:t>
            </w:r>
            <w:r w:rsidRPr="008C52E8">
              <w:tab/>
              <w:t>30535</w:t>
            </w:r>
            <w:r w:rsidRPr="008C52E8">
              <w:tab/>
              <w:t>30536</w:t>
            </w:r>
            <w:r w:rsidRPr="008C52E8">
              <w:tab/>
              <w:t>30538</w:t>
            </w:r>
            <w:r w:rsidRPr="008C52E8">
              <w:tab/>
              <w:t>30539</w:t>
            </w:r>
            <w:r w:rsidRPr="008C52E8">
              <w:tab/>
              <w:t>30541</w:t>
            </w:r>
            <w:r w:rsidRPr="008C52E8">
              <w:tab/>
              <w:t>30542</w:t>
            </w:r>
            <w:r w:rsidRPr="008C52E8">
              <w:tab/>
              <w:t>30544</w:t>
            </w:r>
            <w:r w:rsidRPr="008C52E8">
              <w:tab/>
              <w:t>30545</w:t>
            </w:r>
            <w:r w:rsidRPr="008C52E8">
              <w:tab/>
              <w:t>30547</w:t>
            </w:r>
            <w:r w:rsidRPr="008C52E8">
              <w:tab/>
              <w:t>30548</w:t>
            </w:r>
            <w:r w:rsidRPr="008C52E8">
              <w:tab/>
              <w:t>30550</w:t>
            </w:r>
            <w:r w:rsidRPr="008C52E8">
              <w:tab/>
              <w:t>30551</w:t>
            </w:r>
            <w:r w:rsidRPr="008C52E8">
              <w:tab/>
              <w:t>30553</w:t>
            </w:r>
            <w:r w:rsidRPr="008C52E8">
              <w:tab/>
              <w:t>30554</w:t>
            </w:r>
            <w:r w:rsidRPr="008C52E8">
              <w:tab/>
              <w:t>30556</w:t>
            </w:r>
            <w:r w:rsidRPr="008C52E8">
              <w:tab/>
              <w:t>30557</w:t>
            </w:r>
            <w:r w:rsidRPr="008C52E8">
              <w:tab/>
              <w:t>30559</w:t>
            </w:r>
            <w:r w:rsidRPr="008C52E8">
              <w:tab/>
              <w:t>30560</w:t>
            </w:r>
            <w:r w:rsidRPr="008C52E8">
              <w:tab/>
              <w:t>30562</w:t>
            </w:r>
            <w:r w:rsidRPr="008C52E8">
              <w:tab/>
              <w:t>30563</w:t>
            </w:r>
            <w:r w:rsidRPr="008C52E8">
              <w:tab/>
              <w:t>30564</w:t>
            </w:r>
            <w:r w:rsidRPr="008C52E8">
              <w:tab/>
              <w:t>30565</w:t>
            </w:r>
            <w:r w:rsidRPr="008C52E8">
              <w:tab/>
              <w:t>30566</w:t>
            </w:r>
            <w:r w:rsidRPr="008C52E8">
              <w:tab/>
              <w:t>30575</w:t>
            </w:r>
            <w:r w:rsidRPr="008C52E8">
              <w:tab/>
              <w:t>30577</w:t>
            </w:r>
            <w:r w:rsidRPr="008C52E8">
              <w:tab/>
              <w:t>30578</w:t>
            </w:r>
            <w:r w:rsidRPr="008C52E8">
              <w:tab/>
              <w:t>30580</w:t>
            </w:r>
            <w:r w:rsidRPr="008C52E8">
              <w:tab/>
              <w:t>30581</w:t>
            </w:r>
            <w:r w:rsidRPr="008C52E8">
              <w:tab/>
              <w:t>30583</w:t>
            </w:r>
            <w:r w:rsidRPr="008C52E8">
              <w:tab/>
              <w:t>30584</w:t>
            </w:r>
            <w:r w:rsidRPr="008C52E8">
              <w:tab/>
              <w:t>30586</w:t>
            </w:r>
            <w:r w:rsidRPr="008C52E8">
              <w:tab/>
              <w:t>30587</w:t>
            </w:r>
            <w:r w:rsidRPr="008C52E8">
              <w:tab/>
              <w:t>30589</w:t>
            </w:r>
            <w:r w:rsidRPr="008C52E8">
              <w:tab/>
              <w:t>30590</w:t>
            </w:r>
            <w:r w:rsidRPr="008C52E8">
              <w:tab/>
              <w:t>30593</w:t>
            </w:r>
            <w:r w:rsidRPr="008C52E8">
              <w:tab/>
              <w:t>30594</w:t>
            </w:r>
            <w:r w:rsidRPr="008C52E8">
              <w:tab/>
              <w:t>30596</w:t>
            </w:r>
            <w:r w:rsidRPr="008C52E8">
              <w:tab/>
              <w:t>30597</w:t>
            </w:r>
            <w:r w:rsidRPr="008C52E8">
              <w:tab/>
              <w:t>30599</w:t>
            </w:r>
            <w:r w:rsidRPr="008C52E8">
              <w:tab/>
              <w:t>30600</w:t>
            </w:r>
            <w:r w:rsidRPr="008C52E8">
              <w:tab/>
              <w:t>30601</w:t>
            </w:r>
            <w:r w:rsidRPr="008C52E8">
              <w:tab/>
              <w:t>30602</w:t>
            </w:r>
            <w:r w:rsidRPr="008C52E8">
              <w:tab/>
              <w:t>30603</w:t>
            </w:r>
            <w:r w:rsidRPr="008C52E8">
              <w:tab/>
              <w:t>30605</w:t>
            </w:r>
            <w:r w:rsidRPr="008C52E8">
              <w:tab/>
              <w:t>30606</w:t>
            </w:r>
            <w:r w:rsidRPr="008C52E8">
              <w:tab/>
              <w:t>30608</w:t>
            </w:r>
            <w:r w:rsidRPr="008C52E8">
              <w:tab/>
              <w:t>30619</w:t>
            </w:r>
            <w:r w:rsidRPr="008C52E8">
              <w:tab/>
              <w:t>30621</w:t>
            </w:r>
            <w:r w:rsidRPr="008C52E8">
              <w:tab/>
              <w:t>30622</w:t>
            </w:r>
            <w:r w:rsidRPr="008C52E8">
              <w:tab/>
              <w:t>30623</w:t>
            </w:r>
            <w:r w:rsidRPr="008C52E8">
              <w:tab/>
              <w:t>30626</w:t>
            </w:r>
            <w:r w:rsidRPr="008C52E8">
              <w:tab/>
              <w:t>30627</w:t>
            </w:r>
            <w:r w:rsidRPr="008C52E8">
              <w:tab/>
              <w:t>30636</w:t>
            </w:r>
            <w:r w:rsidRPr="008C52E8">
              <w:tab/>
              <w:t>30637</w:t>
            </w:r>
            <w:r w:rsidRPr="008C52E8">
              <w:tab/>
              <w:t>30639</w:t>
            </w:r>
            <w:r w:rsidRPr="008C52E8">
              <w:tab/>
              <w:t>31450</w:t>
            </w:r>
            <w:r w:rsidRPr="008C52E8">
              <w:tab/>
              <w:t>31452</w:t>
            </w:r>
            <w:r w:rsidRPr="008C52E8">
              <w:tab/>
              <w:t>31454</w:t>
            </w:r>
            <w:r w:rsidRPr="008C52E8">
              <w:tab/>
              <w:t>31456</w:t>
            </w:r>
            <w:r w:rsidRPr="008C52E8">
              <w:tab/>
              <w:t>31458</w:t>
            </w:r>
            <w:r w:rsidRPr="008C52E8">
              <w:tab/>
              <w:t>31460</w:t>
            </w:r>
            <w:r w:rsidRPr="008C52E8">
              <w:tab/>
              <w:t>31462</w:t>
            </w:r>
            <w:r w:rsidRPr="008C52E8">
              <w:tab/>
              <w:t>31464</w:t>
            </w:r>
            <w:r w:rsidRPr="008C52E8">
              <w:tab/>
              <w:t>31466</w:t>
            </w:r>
            <w:r w:rsidRPr="008C52E8">
              <w:tab/>
              <w:t>31468</w:t>
            </w:r>
            <w:r w:rsidRPr="008C52E8">
              <w:tab/>
              <w:t>31470</w:t>
            </w:r>
            <w:r w:rsidRPr="008C52E8">
              <w:tab/>
              <w:t>31472</w:t>
            </w:r>
            <w:r w:rsidRPr="008C52E8">
              <w:tab/>
              <w:t>32000</w:t>
            </w:r>
            <w:r w:rsidRPr="008C52E8">
              <w:tab/>
              <w:t>32003</w:t>
            </w:r>
            <w:r w:rsidRPr="008C52E8">
              <w:tab/>
              <w:t>32004</w:t>
            </w:r>
            <w:r w:rsidRPr="008C52E8">
              <w:tab/>
              <w:t>32005</w:t>
            </w:r>
            <w:r w:rsidRPr="008C52E8">
              <w:tab/>
              <w:t>32006</w:t>
            </w:r>
            <w:r w:rsidRPr="008C52E8">
              <w:tab/>
              <w:t>32009</w:t>
            </w:r>
            <w:r w:rsidRPr="008C52E8">
              <w:tab/>
              <w:t>32012</w:t>
            </w:r>
            <w:r w:rsidRPr="008C52E8">
              <w:tab/>
              <w:t>32015</w:t>
            </w:r>
            <w:r w:rsidRPr="008C52E8">
              <w:tab/>
              <w:t>32018</w:t>
            </w:r>
            <w:r w:rsidRPr="008C52E8">
              <w:tab/>
              <w:t>32021</w:t>
            </w:r>
            <w:r w:rsidRPr="008C52E8">
              <w:tab/>
              <w:t>32024</w:t>
            </w:r>
            <w:r w:rsidRPr="008C52E8">
              <w:lastRenderedPageBreak/>
              <w:tab/>
              <w:t>32025</w:t>
            </w:r>
            <w:r w:rsidRPr="008C52E8">
              <w:tab/>
              <w:t>32026</w:t>
            </w:r>
            <w:r w:rsidRPr="008C52E8">
              <w:tab/>
              <w:t>32028</w:t>
            </w:r>
            <w:r w:rsidRPr="008C52E8">
              <w:tab/>
              <w:t>32029</w:t>
            </w:r>
            <w:r w:rsidRPr="008C52E8">
              <w:tab/>
              <w:t>32030</w:t>
            </w:r>
            <w:r w:rsidRPr="008C52E8">
              <w:tab/>
              <w:t>32033</w:t>
            </w:r>
            <w:r w:rsidRPr="008C52E8">
              <w:tab/>
              <w:t>32039</w:t>
            </w:r>
            <w:r w:rsidRPr="008C52E8">
              <w:tab/>
              <w:t>32042</w:t>
            </w:r>
            <w:r w:rsidRPr="008C52E8">
              <w:tab/>
              <w:t>32045</w:t>
            </w:r>
            <w:r w:rsidRPr="008C52E8">
              <w:tab/>
              <w:t>32046</w:t>
            </w:r>
            <w:r w:rsidRPr="008C52E8">
              <w:tab/>
              <w:t>32047</w:t>
            </w:r>
            <w:r w:rsidRPr="008C52E8">
              <w:tab/>
              <w:t>32051</w:t>
            </w:r>
            <w:r w:rsidRPr="008C52E8">
              <w:tab/>
              <w:t>32054</w:t>
            </w:r>
            <w:r w:rsidRPr="008C52E8">
              <w:tab/>
              <w:t>32057</w:t>
            </w:r>
            <w:r w:rsidRPr="008C52E8">
              <w:tab/>
              <w:t>32060</w:t>
            </w:r>
            <w:r w:rsidRPr="008C52E8">
              <w:tab/>
              <w:t>32063</w:t>
            </w:r>
            <w:r w:rsidRPr="008C52E8">
              <w:tab/>
              <w:t>32066</w:t>
            </w:r>
            <w:r w:rsidRPr="008C52E8">
              <w:tab/>
              <w:t>32069</w:t>
            </w:r>
            <w:r w:rsidRPr="008C52E8">
              <w:tab/>
              <w:t>32096</w:t>
            </w:r>
            <w:r w:rsidRPr="008C52E8">
              <w:tab/>
              <w:t>32099</w:t>
            </w:r>
            <w:r w:rsidRPr="008C52E8">
              <w:tab/>
              <w:t>32102</w:t>
            </w:r>
            <w:r w:rsidRPr="008C52E8">
              <w:tab/>
              <w:t>32103</w:t>
            </w:r>
            <w:r w:rsidRPr="008C52E8">
              <w:tab/>
              <w:t>32104</w:t>
            </w:r>
            <w:r w:rsidRPr="008C52E8">
              <w:tab/>
              <w:t>32105</w:t>
            </w:r>
            <w:r w:rsidRPr="008C52E8">
              <w:tab/>
              <w:t>32106</w:t>
            </w:r>
            <w:r w:rsidRPr="008C52E8">
              <w:tab/>
              <w:t>32108</w:t>
            </w:r>
            <w:r w:rsidRPr="008C52E8">
              <w:tab/>
              <w:t>32111</w:t>
            </w:r>
            <w:r w:rsidRPr="008C52E8">
              <w:tab/>
              <w:t>32112</w:t>
            </w:r>
            <w:r w:rsidRPr="008C52E8">
              <w:tab/>
              <w:t>32114</w:t>
            </w:r>
            <w:r w:rsidRPr="008C52E8">
              <w:tab/>
              <w:t>32115</w:t>
            </w:r>
            <w:r w:rsidRPr="008C52E8">
              <w:tab/>
              <w:t>32117</w:t>
            </w:r>
            <w:r w:rsidRPr="008C52E8">
              <w:tab/>
              <w:t>32120</w:t>
            </w:r>
            <w:r w:rsidRPr="008C52E8">
              <w:tab/>
              <w:t>32123</w:t>
            </w:r>
            <w:r w:rsidRPr="008C52E8">
              <w:tab/>
              <w:t>32126</w:t>
            </w:r>
            <w:r w:rsidRPr="008C52E8">
              <w:tab/>
              <w:t>32129</w:t>
            </w:r>
            <w:r w:rsidRPr="008C52E8">
              <w:tab/>
              <w:t>32131</w:t>
            </w:r>
            <w:r w:rsidRPr="008C52E8">
              <w:tab/>
              <w:t>32132</w:t>
            </w:r>
            <w:r w:rsidRPr="008C52E8">
              <w:tab/>
              <w:t>32135</w:t>
            </w:r>
            <w:r w:rsidRPr="008C52E8">
              <w:tab/>
              <w:t>32138</w:t>
            </w:r>
            <w:r w:rsidRPr="008C52E8">
              <w:tab/>
              <w:t>32139</w:t>
            </w:r>
            <w:r w:rsidRPr="008C52E8">
              <w:tab/>
              <w:t>32142</w:t>
            </w:r>
            <w:r w:rsidRPr="008C52E8">
              <w:tab/>
              <w:t>32145</w:t>
            </w:r>
            <w:r w:rsidRPr="008C52E8">
              <w:tab/>
              <w:t>32147</w:t>
            </w:r>
            <w:r w:rsidRPr="008C52E8">
              <w:tab/>
              <w:t>32150</w:t>
            </w:r>
            <w:r w:rsidRPr="008C52E8">
              <w:tab/>
              <w:t>32153</w:t>
            </w:r>
            <w:r w:rsidRPr="008C52E8">
              <w:tab/>
              <w:t>32156</w:t>
            </w:r>
            <w:r w:rsidRPr="008C52E8">
              <w:tab/>
              <w:t>32159</w:t>
            </w:r>
            <w:r w:rsidRPr="008C52E8">
              <w:tab/>
              <w:t>32162</w:t>
            </w:r>
            <w:r w:rsidRPr="008C52E8">
              <w:tab/>
              <w:t>32165</w:t>
            </w:r>
            <w:r w:rsidRPr="008C52E8">
              <w:tab/>
              <w:t>32166</w:t>
            </w:r>
            <w:r w:rsidRPr="008C52E8">
              <w:tab/>
              <w:t>32168</w:t>
            </w:r>
            <w:r w:rsidRPr="008C52E8">
              <w:tab/>
              <w:t>32171</w:t>
            </w:r>
            <w:r w:rsidRPr="008C52E8">
              <w:tab/>
              <w:t>32174</w:t>
            </w:r>
            <w:r w:rsidRPr="008C52E8">
              <w:tab/>
              <w:t>32175</w:t>
            </w:r>
            <w:r w:rsidRPr="008C52E8">
              <w:tab/>
              <w:t>32177</w:t>
            </w:r>
            <w:r w:rsidRPr="008C52E8">
              <w:tab/>
              <w:t>32180</w:t>
            </w:r>
            <w:r w:rsidRPr="008C52E8">
              <w:tab/>
              <w:t>32183</w:t>
            </w:r>
            <w:r w:rsidRPr="008C52E8">
              <w:tab/>
              <w:t>32186</w:t>
            </w:r>
            <w:r w:rsidRPr="008C52E8">
              <w:tab/>
              <w:t>32200</w:t>
            </w:r>
            <w:r w:rsidRPr="008C52E8">
              <w:tab/>
              <w:t>32203</w:t>
            </w:r>
            <w:r w:rsidRPr="008C52E8">
              <w:tab/>
              <w:t>32206</w:t>
            </w:r>
            <w:r w:rsidRPr="008C52E8">
              <w:tab/>
              <w:t>32209</w:t>
            </w:r>
            <w:r w:rsidRPr="008C52E8">
              <w:tab/>
              <w:t>32210</w:t>
            </w:r>
            <w:r w:rsidRPr="008C52E8">
              <w:tab/>
              <w:t>32212</w:t>
            </w:r>
            <w:r w:rsidRPr="008C52E8">
              <w:tab/>
              <w:t>32213</w:t>
            </w:r>
            <w:r w:rsidRPr="008C52E8">
              <w:tab/>
              <w:t>32214</w:t>
            </w:r>
            <w:r w:rsidRPr="008C52E8">
              <w:tab/>
              <w:t>32215</w:t>
            </w:r>
            <w:r w:rsidRPr="008C52E8">
              <w:tab/>
              <w:t>32216</w:t>
            </w:r>
            <w:r w:rsidRPr="008C52E8">
              <w:tab/>
              <w:t>32217</w:t>
            </w:r>
            <w:r w:rsidRPr="008C52E8">
              <w:tab/>
              <w:t>32218</w:t>
            </w:r>
            <w:r w:rsidRPr="008C52E8">
              <w:tab/>
              <w:t>32220</w:t>
            </w:r>
            <w:r w:rsidRPr="008C52E8">
              <w:tab/>
              <w:t>32221</w:t>
            </w:r>
            <w:r w:rsidRPr="008C52E8">
              <w:tab/>
              <w:t>41816</w:t>
            </w:r>
            <w:r w:rsidRPr="008C52E8">
              <w:tab/>
              <w:t>41822</w:t>
            </w:r>
            <w:r w:rsidRPr="008C52E8">
              <w:tab/>
              <w:t>41825</w:t>
            </w:r>
            <w:r w:rsidRPr="008C52E8">
              <w:tab/>
              <w:t>41828</w:t>
            </w:r>
            <w:r w:rsidRPr="008C52E8">
              <w:tab/>
              <w:t>41831</w:t>
            </w:r>
            <w:r w:rsidRPr="008C52E8">
              <w:tab/>
              <w:t>41832</w:t>
            </w:r>
            <w:r w:rsidRPr="008C52E8">
              <w:tab/>
              <w:t>43801</w:t>
            </w:r>
            <w:r w:rsidRPr="008C52E8">
              <w:tab/>
              <w:t>43804</w:t>
            </w:r>
            <w:r w:rsidRPr="008C52E8">
              <w:tab/>
              <w:t>43807</w:t>
            </w:r>
            <w:r w:rsidRPr="008C52E8">
              <w:tab/>
              <w:t>43810</w:t>
            </w:r>
            <w:r w:rsidRPr="008C52E8">
              <w:tab/>
              <w:t>43813</w:t>
            </w:r>
            <w:r w:rsidRPr="008C52E8">
              <w:tab/>
              <w:t>43816</w:t>
            </w:r>
            <w:r w:rsidRPr="008C52E8">
              <w:tab/>
              <w:t>43819</w:t>
            </w:r>
            <w:r w:rsidRPr="008C52E8">
              <w:tab/>
              <w:t>43822</w:t>
            </w:r>
            <w:r w:rsidRPr="008C52E8">
              <w:tab/>
              <w:t>43825</w:t>
            </w:r>
            <w:r w:rsidRPr="008C52E8">
              <w:tab/>
              <w:t>43828</w:t>
            </w:r>
            <w:r w:rsidRPr="008C52E8">
              <w:tab/>
              <w:t>43831</w:t>
            </w:r>
            <w:r w:rsidRPr="008C52E8">
              <w:tab/>
              <w:t>43834</w:t>
            </w:r>
            <w:r w:rsidRPr="008C52E8">
              <w:tab/>
              <w:t>43840</w:t>
            </w:r>
            <w:r w:rsidRPr="008C52E8">
              <w:tab/>
              <w:t>43843</w:t>
            </w:r>
            <w:r w:rsidRPr="008C52E8">
              <w:tab/>
              <w:t>43846</w:t>
            </w:r>
            <w:r w:rsidRPr="008C52E8">
              <w:tab/>
              <w:t>43849</w:t>
            </w:r>
            <w:r w:rsidRPr="008C52E8">
              <w:tab/>
              <w:t>43852</w:t>
            </w:r>
            <w:r w:rsidRPr="008C52E8">
              <w:tab/>
              <w:t>43855</w:t>
            </w:r>
            <w:r w:rsidRPr="008C52E8">
              <w:tab/>
              <w:t>43858</w:t>
            </w:r>
            <w:r w:rsidRPr="008C52E8">
              <w:tab/>
              <w:t>43864</w:t>
            </w:r>
            <w:r w:rsidRPr="008C52E8">
              <w:tab/>
              <w:t>43867</w:t>
            </w:r>
            <w:r w:rsidRPr="008C52E8">
              <w:tab/>
              <w:t>43870</w:t>
            </w:r>
            <w:r w:rsidRPr="008C52E8">
              <w:tab/>
              <w:t>43873</w:t>
            </w:r>
            <w:r w:rsidRPr="008C52E8">
              <w:tab/>
              <w:t>43900</w:t>
            </w:r>
            <w:r w:rsidRPr="008C52E8">
              <w:tab/>
              <w:t>43903</w:t>
            </w:r>
            <w:r w:rsidRPr="008C52E8">
              <w:tab/>
              <w:t>43906</w:t>
            </w:r>
            <w:r w:rsidRPr="008C52E8">
              <w:tab/>
              <w:t>43930</w:t>
            </w:r>
            <w:r w:rsidRPr="008C52E8">
              <w:tab/>
              <w:t>43933</w:t>
            </w:r>
            <w:r w:rsidRPr="008C52E8">
              <w:tab/>
              <w:t>43936</w:t>
            </w:r>
            <w:r w:rsidRPr="008C52E8">
              <w:tab/>
              <w:t>43942</w:t>
            </w:r>
            <w:r w:rsidRPr="008C52E8">
              <w:tab/>
              <w:t>43945</w:t>
            </w:r>
            <w:r w:rsidRPr="008C52E8">
              <w:tab/>
              <w:t>43948</w:t>
            </w:r>
            <w:r w:rsidRPr="008C52E8">
              <w:tab/>
              <w:t>43951</w:t>
            </w:r>
            <w:r w:rsidRPr="008C52E8">
              <w:tab/>
              <w:t>43954</w:t>
            </w:r>
            <w:r w:rsidRPr="008C52E8">
              <w:tab/>
              <w:t>43957</w:t>
            </w:r>
            <w:r w:rsidRPr="008C52E8">
              <w:tab/>
              <w:t>43960</w:t>
            </w:r>
            <w:r w:rsidRPr="008C52E8">
              <w:tab/>
              <w:t>43963</w:t>
            </w:r>
            <w:r w:rsidRPr="008C52E8">
              <w:tab/>
              <w:t>43966</w:t>
            </w:r>
            <w:r w:rsidRPr="008C52E8">
              <w:tab/>
              <w:t>43969</w:t>
            </w:r>
            <w:r w:rsidRPr="008C52E8">
              <w:tab/>
              <w:t>43972</w:t>
            </w:r>
            <w:r w:rsidRPr="008C52E8">
              <w:tab/>
              <w:t>43975</w:t>
            </w:r>
            <w:r w:rsidRPr="008C52E8">
              <w:tab/>
              <w:t>43978</w:t>
            </w:r>
            <w:r w:rsidRPr="008C52E8">
              <w:tab/>
              <w:t>43990</w:t>
            </w:r>
            <w:r w:rsidRPr="008C52E8">
              <w:tab/>
              <w:t>43993</w:t>
            </w:r>
            <w:r w:rsidRPr="008C52E8">
              <w:tab/>
              <w:t>43996</w:t>
            </w:r>
            <w:r w:rsidRPr="008C52E8">
              <w:tab/>
              <w:t>43999</w:t>
            </w:r>
            <w:r w:rsidRPr="008C52E8">
              <w:tab/>
              <w:t>44101</w:t>
            </w:r>
            <w:r w:rsidRPr="008C52E8">
              <w:tab/>
              <w:t>44102</w:t>
            </w:r>
            <w:r w:rsidRPr="008C52E8">
              <w:tab/>
              <w:t>44104</w:t>
            </w:r>
            <w:r w:rsidRPr="008C52E8">
              <w:tab/>
              <w:t>44105</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lastRenderedPageBreak/>
              <w:t xml:space="preserve">Ear, nose and throat </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the investigation and treatment of the ear, nose, throat, middle ear, thyroid, parathyroid, larynx, lymph nodes and related areas of the head and neck.</w:t>
            </w:r>
          </w:p>
          <w:p w:rsidR="00CA0DD2" w:rsidRPr="008C52E8" w:rsidRDefault="00CA0DD2" w:rsidP="00CA0DD2">
            <w:pPr>
              <w:pStyle w:val="Tabletext"/>
            </w:pPr>
            <w:r w:rsidRPr="008C52E8">
              <w:t>For example: damaged ear drum, sinus surgery, removal of foreign bodies, stapedectomy and throat cancer.</w:t>
            </w:r>
          </w:p>
          <w:p w:rsidR="00CA0DD2" w:rsidRPr="008C52E8" w:rsidRDefault="00CA0DD2" w:rsidP="00CA0DD2">
            <w:pPr>
              <w:pStyle w:val="Tabletext"/>
            </w:pPr>
            <w:r w:rsidRPr="008C52E8">
              <w:t xml:space="preserve">Tonsils, adenoids and grommets are listed separately under </w:t>
            </w:r>
            <w:r w:rsidRPr="008C52E8">
              <w:rPr>
                <w:i/>
              </w:rPr>
              <w:t>Tonsils, adenoids and grommets</w:t>
            </w:r>
            <w:r w:rsidRPr="008C52E8">
              <w:t xml:space="preserve">. </w:t>
            </w:r>
          </w:p>
          <w:p w:rsidR="00CA0DD2" w:rsidRPr="008C52E8" w:rsidRDefault="00CA0DD2" w:rsidP="00CA0DD2">
            <w:pPr>
              <w:pStyle w:val="Tabletext"/>
              <w:rPr>
                <w:i/>
              </w:rPr>
            </w:pPr>
            <w:r w:rsidRPr="008C52E8">
              <w:t xml:space="preserve">The implantation of a hearing device is listed separately under </w:t>
            </w:r>
            <w:r w:rsidRPr="008C52E8">
              <w:rPr>
                <w:i/>
              </w:rPr>
              <w:t xml:space="preserve">Implantation of hearing </w:t>
            </w:r>
            <w:r w:rsidRPr="008C52E8">
              <w:rPr>
                <w:i/>
              </w:rPr>
              <w:lastRenderedPageBreak/>
              <w:t xml:space="preserve">devices. </w:t>
            </w:r>
          </w:p>
          <w:p w:rsidR="00CA0DD2" w:rsidRPr="008C52E8" w:rsidRDefault="00CA0DD2" w:rsidP="00CA0DD2">
            <w:pPr>
              <w:pStyle w:val="Tabletext"/>
            </w:pPr>
            <w:r w:rsidRPr="008C52E8">
              <w:t xml:space="preserve">Orthopaedic neck conditions are listed separately under </w:t>
            </w:r>
            <w:r w:rsidRPr="008C52E8">
              <w:rPr>
                <w:i/>
              </w:rPr>
              <w:t>Back, neck and spine</w:t>
            </w:r>
            <w:r w:rsidRPr="008C52E8">
              <w:t>.</w:t>
            </w:r>
          </w:p>
          <w:p w:rsidR="00CA0DD2" w:rsidRPr="00D40D27" w:rsidRDefault="00CA0DD2" w:rsidP="00CA0DD2">
            <w:pPr>
              <w:pStyle w:val="Tabletext"/>
            </w:pPr>
            <w:r w:rsidRPr="008C52E8">
              <w:t>Sleep studies are listed separately under</w:t>
            </w:r>
            <w:r w:rsidRPr="008C52E8">
              <w:rPr>
                <w:i/>
              </w:rPr>
              <w:t xml:space="preserve"> Sleep studies</w:t>
            </w:r>
            <w:r w:rsidR="00D40D27">
              <w:t>.</w:t>
            </w:r>
          </w:p>
          <w:p w:rsidR="00CA0DD2" w:rsidRPr="008C52E8" w:rsidRDefault="00CA0DD2" w:rsidP="00CA0DD2">
            <w:pPr>
              <w:pStyle w:val="Tabletext"/>
              <w:rPr>
                <w:i/>
              </w:rPr>
            </w:pPr>
            <w:r w:rsidRPr="008C52E8">
              <w:t xml:space="preserve">Chemotherapy and radiotherapy for cancer is listed separately under </w:t>
            </w:r>
            <w:r w:rsidRPr="008C52E8">
              <w:rPr>
                <w:i/>
              </w:rPr>
              <w:t xml:space="preserve">Chemotherapy, radiotherapy and immunotherapy for cancer. </w:t>
            </w:r>
          </w:p>
          <w:p w:rsidR="00CA0DD2" w:rsidRPr="008C52E8" w:rsidRDefault="00CA0DD2" w:rsidP="00CA0DD2">
            <w:pPr>
              <w:pStyle w:val="Tabletext"/>
              <w:rPr>
                <w:i/>
              </w:rPr>
            </w:pPr>
          </w:p>
        </w:tc>
        <w:tc>
          <w:tcPr>
            <w:tcW w:w="7265" w:type="dxa"/>
            <w:tcBorders>
              <w:top w:val="single" w:sz="4" w:space="0" w:color="auto"/>
              <w:bottom w:val="single" w:sz="4" w:space="0" w:color="auto"/>
            </w:tcBorders>
          </w:tcPr>
          <w:p w:rsidR="00CA0DD2" w:rsidRPr="008C52E8" w:rsidRDefault="00CA0DD2" w:rsidP="00CA0DD2">
            <w:pPr>
              <w:pStyle w:val="Tabletext"/>
            </w:pPr>
            <w:r w:rsidRPr="008C52E8">
              <w:lastRenderedPageBreak/>
              <w:t>Treatments involving the provision of the following MBS items:</w:t>
            </w:r>
            <w:r w:rsidRPr="008C52E8">
              <w:tab/>
              <w:t>11300</w:t>
            </w:r>
            <w:r w:rsidRPr="008C52E8">
              <w:tab/>
              <w:t>18368</w:t>
            </w:r>
            <w:r w:rsidRPr="008C52E8">
              <w:tab/>
              <w:t>30104</w:t>
            </w:r>
            <w:r w:rsidRPr="008C52E8">
              <w:tab/>
              <w:t>30105</w:t>
            </w:r>
            <w:r w:rsidRPr="008C52E8">
              <w:tab/>
              <w:t>30246</w:t>
            </w:r>
            <w:r w:rsidRPr="008C52E8">
              <w:tab/>
              <w:t>30247</w:t>
            </w:r>
            <w:r w:rsidRPr="008C52E8">
              <w:tab/>
              <w:t>30250</w:t>
            </w:r>
            <w:r w:rsidRPr="008C52E8">
              <w:tab/>
              <w:t>30251</w:t>
            </w:r>
            <w:r w:rsidRPr="008C52E8">
              <w:tab/>
              <w:t>30253</w:t>
            </w:r>
            <w:r w:rsidRPr="008C52E8">
              <w:tab/>
              <w:t>30255</w:t>
            </w:r>
            <w:r w:rsidRPr="008C52E8">
              <w:tab/>
              <w:t>30256</w:t>
            </w:r>
            <w:r w:rsidRPr="008C52E8">
              <w:tab/>
              <w:t>30259</w:t>
            </w:r>
            <w:r w:rsidRPr="008C52E8">
              <w:tab/>
              <w:t>30262</w:t>
            </w:r>
            <w:r w:rsidRPr="008C52E8">
              <w:tab/>
              <w:t>30266</w:t>
            </w:r>
            <w:r w:rsidRPr="008C52E8">
              <w:tab/>
              <w:t>30269</w:t>
            </w:r>
            <w:r w:rsidRPr="008C52E8">
              <w:tab/>
              <w:t>30272</w:t>
            </w:r>
            <w:r w:rsidRPr="008C52E8">
              <w:tab/>
              <w:t>30275</w:t>
            </w:r>
            <w:r w:rsidRPr="008C52E8">
              <w:tab/>
              <w:t>30278</w:t>
            </w:r>
            <w:r w:rsidRPr="008C52E8">
              <w:tab/>
              <w:t>30281</w:t>
            </w:r>
            <w:r w:rsidRPr="008C52E8">
              <w:tab/>
              <w:t>30283</w:t>
            </w:r>
            <w:r w:rsidRPr="008C52E8">
              <w:tab/>
              <w:t>30286</w:t>
            </w:r>
            <w:r w:rsidRPr="008C52E8">
              <w:tab/>
              <w:t>30287</w:t>
            </w:r>
            <w:r w:rsidRPr="008C52E8">
              <w:tab/>
              <w:t>30289</w:t>
            </w:r>
            <w:r w:rsidRPr="008C52E8">
              <w:tab/>
              <w:t>30293</w:t>
            </w:r>
            <w:r w:rsidRPr="008C52E8">
              <w:tab/>
              <w:t>30294</w:t>
            </w:r>
            <w:r w:rsidRPr="008C52E8">
              <w:tab/>
              <w:t>30296</w:t>
            </w:r>
            <w:r w:rsidRPr="008C52E8">
              <w:tab/>
              <w:t>30297</w:t>
            </w:r>
            <w:r w:rsidRPr="008C52E8">
              <w:tab/>
              <w:t>30306</w:t>
            </w:r>
            <w:r w:rsidRPr="008C52E8">
              <w:tab/>
              <w:t>30308</w:t>
            </w:r>
            <w:r w:rsidRPr="008C52E8">
              <w:tab/>
              <w:t>30309</w:t>
            </w:r>
            <w:r w:rsidRPr="008C52E8">
              <w:tab/>
              <w:t>30310</w:t>
            </w:r>
            <w:r w:rsidRPr="008C52E8">
              <w:tab/>
              <w:t>30313</w:t>
            </w:r>
            <w:r w:rsidRPr="008C52E8">
              <w:tab/>
              <w:t>30314</w:t>
            </w:r>
            <w:r w:rsidRPr="008C52E8">
              <w:tab/>
              <w:t>30315</w:t>
            </w:r>
            <w:r w:rsidRPr="008C52E8">
              <w:tab/>
              <w:t>30317</w:t>
            </w:r>
            <w:r w:rsidRPr="008C52E8">
              <w:tab/>
              <w:t>30318</w:t>
            </w:r>
            <w:r w:rsidRPr="008C52E8">
              <w:tab/>
              <w:t>30320</w:t>
            </w:r>
            <w:r w:rsidRPr="008C52E8">
              <w:tab/>
              <w:t>30326</w:t>
            </w:r>
            <w:r w:rsidRPr="008C52E8">
              <w:tab/>
              <w:t>30618</w:t>
            </w:r>
            <w:r w:rsidRPr="008C52E8">
              <w:tab/>
              <w:t>31400</w:t>
            </w:r>
            <w:r w:rsidRPr="008C52E8">
              <w:tab/>
              <w:t>31403</w:t>
            </w:r>
            <w:r w:rsidRPr="008C52E8">
              <w:tab/>
              <w:t>31406</w:t>
            </w:r>
            <w:r w:rsidRPr="008C52E8">
              <w:tab/>
              <w:t>31409</w:t>
            </w:r>
            <w:r w:rsidRPr="008C52E8">
              <w:tab/>
              <w:t>31412</w:t>
            </w:r>
            <w:r w:rsidRPr="008C52E8">
              <w:tab/>
              <w:t>31420</w:t>
            </w:r>
            <w:r w:rsidRPr="008C52E8">
              <w:tab/>
              <w:t>31423</w:t>
            </w:r>
            <w:r w:rsidRPr="008C52E8">
              <w:tab/>
              <w:t>31426</w:t>
            </w:r>
            <w:r w:rsidRPr="008C52E8">
              <w:tab/>
              <w:t>31429</w:t>
            </w:r>
            <w:r w:rsidRPr="008C52E8">
              <w:tab/>
              <w:t>31432</w:t>
            </w:r>
            <w:r w:rsidRPr="008C52E8">
              <w:tab/>
              <w:t>31435</w:t>
            </w:r>
            <w:r w:rsidRPr="008C52E8">
              <w:tab/>
              <w:t>31438</w:t>
            </w:r>
            <w:r w:rsidRPr="008C52E8">
              <w:tab/>
              <w:t>41500</w:t>
            </w:r>
            <w:r w:rsidRPr="008C52E8">
              <w:tab/>
              <w:t>41503</w:t>
            </w:r>
            <w:r w:rsidRPr="008C52E8">
              <w:tab/>
              <w:t>41506</w:t>
            </w:r>
            <w:r w:rsidRPr="008C52E8">
              <w:tab/>
              <w:t>41509</w:t>
            </w:r>
            <w:r w:rsidRPr="008C52E8">
              <w:tab/>
              <w:t>41512</w:t>
            </w:r>
            <w:r w:rsidRPr="008C52E8">
              <w:tab/>
              <w:t>41515</w:t>
            </w:r>
            <w:r w:rsidRPr="008C52E8">
              <w:tab/>
              <w:t>41518</w:t>
            </w:r>
            <w:r w:rsidRPr="008C52E8">
              <w:tab/>
              <w:t>41521</w:t>
            </w:r>
            <w:r w:rsidRPr="008C52E8">
              <w:tab/>
              <w:t>41524</w:t>
            </w:r>
            <w:r w:rsidRPr="008C52E8">
              <w:tab/>
              <w:t>41527</w:t>
            </w:r>
            <w:r w:rsidRPr="008C52E8">
              <w:tab/>
              <w:t>41530</w:t>
            </w:r>
            <w:r w:rsidRPr="008C52E8">
              <w:tab/>
              <w:t>41533</w:t>
            </w:r>
            <w:r w:rsidRPr="008C52E8">
              <w:tab/>
              <w:t>41536</w:t>
            </w:r>
            <w:r w:rsidRPr="008C52E8">
              <w:tab/>
              <w:t>41539</w:t>
            </w:r>
            <w:r w:rsidRPr="008C52E8">
              <w:tab/>
              <w:t>41542</w:t>
            </w:r>
            <w:r w:rsidRPr="008C52E8">
              <w:tab/>
              <w:t>41545</w:t>
            </w:r>
            <w:r w:rsidRPr="008C52E8">
              <w:tab/>
              <w:t>41548</w:t>
            </w:r>
            <w:r w:rsidRPr="008C52E8">
              <w:tab/>
              <w:t>41551</w:t>
            </w:r>
            <w:r w:rsidRPr="008C52E8">
              <w:tab/>
              <w:t>41554</w:t>
            </w:r>
            <w:r w:rsidRPr="008C52E8">
              <w:tab/>
              <w:t>41557</w:t>
            </w:r>
            <w:r w:rsidRPr="008C52E8">
              <w:tab/>
              <w:t>41560</w:t>
            </w:r>
            <w:r w:rsidRPr="008C52E8">
              <w:tab/>
              <w:t>41563</w:t>
            </w:r>
            <w:r w:rsidRPr="008C52E8">
              <w:tab/>
              <w:t>41564</w:t>
            </w:r>
            <w:r w:rsidRPr="008C52E8">
              <w:tab/>
              <w:t>41566</w:t>
            </w:r>
            <w:r w:rsidRPr="008C52E8">
              <w:tab/>
              <w:t>41569</w:t>
            </w:r>
            <w:r w:rsidRPr="008C52E8">
              <w:tab/>
              <w:t>41572</w:t>
            </w:r>
            <w:r w:rsidRPr="008C52E8">
              <w:tab/>
              <w:t>41575</w:t>
            </w:r>
            <w:r w:rsidRPr="008C52E8">
              <w:tab/>
              <w:t>41576</w:t>
            </w:r>
            <w:r w:rsidRPr="008C52E8">
              <w:tab/>
              <w:t>41578</w:t>
            </w:r>
            <w:r w:rsidRPr="008C52E8">
              <w:tab/>
              <w:t>41579</w:t>
            </w:r>
            <w:r w:rsidRPr="008C52E8">
              <w:tab/>
              <w:t>41581</w:t>
            </w:r>
            <w:r w:rsidRPr="008C52E8">
              <w:tab/>
              <w:t>41584</w:t>
            </w:r>
            <w:r w:rsidRPr="008C52E8">
              <w:tab/>
              <w:t>41587</w:t>
            </w:r>
            <w:r w:rsidRPr="008C52E8">
              <w:tab/>
              <w:t>41590</w:t>
            </w:r>
            <w:r w:rsidRPr="008C52E8">
              <w:tab/>
              <w:t>41593</w:t>
            </w:r>
            <w:r w:rsidRPr="008C52E8">
              <w:tab/>
              <w:t>41596</w:t>
            </w:r>
            <w:r w:rsidRPr="008C52E8">
              <w:tab/>
              <w:t>41599</w:t>
            </w:r>
            <w:r w:rsidRPr="008C52E8">
              <w:tab/>
              <w:t>41608</w:t>
            </w:r>
            <w:r w:rsidRPr="008C52E8">
              <w:tab/>
              <w:t>41611</w:t>
            </w:r>
            <w:r w:rsidRPr="008C52E8">
              <w:tab/>
              <w:t>41614</w:t>
            </w:r>
            <w:r w:rsidRPr="008C52E8">
              <w:tab/>
              <w:t>41615</w:t>
            </w:r>
            <w:r w:rsidRPr="008C52E8">
              <w:tab/>
              <w:t>41620</w:t>
            </w:r>
            <w:r w:rsidRPr="008C52E8">
              <w:tab/>
              <w:t>41623</w:t>
            </w:r>
            <w:r w:rsidRPr="008C52E8">
              <w:tab/>
              <w:t>41626</w:t>
            </w:r>
            <w:r w:rsidRPr="008C52E8">
              <w:tab/>
              <w:t>41629</w:t>
            </w:r>
            <w:r w:rsidRPr="008C52E8">
              <w:tab/>
              <w:t>41635</w:t>
            </w:r>
            <w:r w:rsidRPr="008C52E8">
              <w:tab/>
              <w:t>41638</w:t>
            </w:r>
            <w:r w:rsidRPr="008C52E8">
              <w:tab/>
              <w:t>41641</w:t>
            </w:r>
            <w:r w:rsidRPr="008C52E8">
              <w:tab/>
              <w:t>41644</w:t>
            </w:r>
            <w:r w:rsidRPr="008C52E8">
              <w:tab/>
              <w:t>41647</w:t>
            </w:r>
            <w:r w:rsidRPr="008C52E8">
              <w:tab/>
              <w:t>41650</w:t>
            </w:r>
            <w:r w:rsidRPr="008C52E8">
              <w:tab/>
              <w:t>41653</w:t>
            </w:r>
            <w:r w:rsidRPr="008C52E8">
              <w:tab/>
              <w:t>41656</w:t>
            </w:r>
            <w:r w:rsidRPr="008C52E8">
              <w:tab/>
              <w:t>41659</w:t>
            </w:r>
            <w:r w:rsidRPr="008C52E8">
              <w:tab/>
              <w:t>41662</w:t>
            </w:r>
            <w:r w:rsidRPr="008C52E8">
              <w:tab/>
              <w:t>41668</w:t>
            </w:r>
            <w:r w:rsidRPr="008C52E8">
              <w:tab/>
              <w:t>41671</w:t>
            </w:r>
            <w:r w:rsidRPr="008C52E8">
              <w:tab/>
              <w:t>41672</w:t>
            </w:r>
            <w:r w:rsidRPr="008C52E8">
              <w:tab/>
              <w:t>41674</w:t>
            </w:r>
            <w:r w:rsidRPr="008C52E8">
              <w:lastRenderedPageBreak/>
              <w:tab/>
              <w:t>41677</w:t>
            </w:r>
            <w:r w:rsidRPr="008C52E8">
              <w:tab/>
              <w:t>41683</w:t>
            </w:r>
            <w:r w:rsidRPr="008C52E8">
              <w:tab/>
              <w:t>41686</w:t>
            </w:r>
            <w:r w:rsidRPr="008C52E8">
              <w:tab/>
              <w:t>41689</w:t>
            </w:r>
            <w:r w:rsidRPr="008C52E8">
              <w:tab/>
              <w:t>41692</w:t>
            </w:r>
            <w:r w:rsidRPr="008C52E8">
              <w:tab/>
              <w:t>41698</w:t>
            </w:r>
            <w:r w:rsidRPr="008C52E8">
              <w:tab/>
              <w:t>41701</w:t>
            </w:r>
            <w:r w:rsidRPr="008C52E8">
              <w:tab/>
              <w:t>41704</w:t>
            </w:r>
            <w:r w:rsidRPr="008C52E8">
              <w:tab/>
              <w:t>41707</w:t>
            </w:r>
            <w:r w:rsidRPr="008C52E8">
              <w:tab/>
              <w:t>41710</w:t>
            </w:r>
            <w:r w:rsidRPr="008C52E8">
              <w:tab/>
              <w:t>41713</w:t>
            </w:r>
            <w:r w:rsidRPr="008C52E8">
              <w:tab/>
              <w:t>41716</w:t>
            </w:r>
            <w:r w:rsidRPr="008C52E8">
              <w:tab/>
              <w:t>41719</w:t>
            </w:r>
            <w:r w:rsidRPr="008C52E8">
              <w:tab/>
              <w:t>41722</w:t>
            </w:r>
            <w:r w:rsidRPr="008C52E8">
              <w:tab/>
              <w:t>41725</w:t>
            </w:r>
            <w:r w:rsidRPr="008C52E8">
              <w:tab/>
              <w:t>41728</w:t>
            </w:r>
            <w:r w:rsidRPr="008C52E8">
              <w:tab/>
              <w:t>41729</w:t>
            </w:r>
            <w:r w:rsidRPr="008C52E8">
              <w:tab/>
              <w:t>41731</w:t>
            </w:r>
            <w:r w:rsidRPr="008C52E8">
              <w:tab/>
              <w:t>41734</w:t>
            </w:r>
            <w:r w:rsidRPr="008C52E8">
              <w:tab/>
              <w:t>41737</w:t>
            </w:r>
            <w:r w:rsidRPr="008C52E8">
              <w:tab/>
              <w:t>41740</w:t>
            </w:r>
            <w:r w:rsidRPr="008C52E8">
              <w:tab/>
              <w:t>41743</w:t>
            </w:r>
            <w:r w:rsidRPr="008C52E8">
              <w:tab/>
              <w:t>41746</w:t>
            </w:r>
            <w:r w:rsidRPr="008C52E8">
              <w:tab/>
              <w:t>41749</w:t>
            </w:r>
            <w:r w:rsidRPr="008C52E8">
              <w:tab/>
              <w:t>41752</w:t>
            </w:r>
            <w:r w:rsidRPr="008C52E8">
              <w:tab/>
              <w:t>41755</w:t>
            </w:r>
            <w:r w:rsidRPr="008C52E8">
              <w:tab/>
              <w:t>41764</w:t>
            </w:r>
            <w:r w:rsidRPr="008C52E8">
              <w:tab/>
              <w:t>41767</w:t>
            </w:r>
            <w:r w:rsidRPr="008C52E8">
              <w:tab/>
              <w:t>41770</w:t>
            </w:r>
            <w:r w:rsidRPr="008C52E8">
              <w:tab/>
              <w:t>41773</w:t>
            </w:r>
            <w:r w:rsidRPr="008C52E8">
              <w:tab/>
              <w:t>41776</w:t>
            </w:r>
            <w:r w:rsidRPr="008C52E8">
              <w:tab/>
              <w:t>41779</w:t>
            </w:r>
            <w:r w:rsidRPr="008C52E8">
              <w:tab/>
              <w:t>41782</w:t>
            </w:r>
            <w:r w:rsidRPr="008C52E8">
              <w:tab/>
              <w:t>41785</w:t>
            </w:r>
            <w:r w:rsidRPr="008C52E8">
              <w:tab/>
              <w:t>41786</w:t>
            </w:r>
            <w:r w:rsidRPr="008C52E8">
              <w:tab/>
              <w:t>41787</w:t>
            </w:r>
            <w:r w:rsidRPr="008C52E8">
              <w:tab/>
              <w:t>41804</w:t>
            </w:r>
            <w:r w:rsidRPr="008C52E8">
              <w:tab/>
              <w:t>41807</w:t>
            </w:r>
            <w:r w:rsidRPr="008C52E8">
              <w:tab/>
              <w:t>41810</w:t>
            </w:r>
            <w:r w:rsidRPr="008C52E8">
              <w:tab/>
              <w:t>41813</w:t>
            </w:r>
            <w:r w:rsidRPr="008C52E8">
              <w:tab/>
              <w:t>41834</w:t>
            </w:r>
            <w:r w:rsidRPr="008C52E8">
              <w:tab/>
              <w:t>41837</w:t>
            </w:r>
            <w:r w:rsidRPr="008C52E8">
              <w:tab/>
              <w:t>41840</w:t>
            </w:r>
            <w:r w:rsidRPr="008C52E8">
              <w:tab/>
              <w:t>41843</w:t>
            </w:r>
            <w:r w:rsidRPr="008C52E8">
              <w:tab/>
              <w:t>41846</w:t>
            </w:r>
            <w:r w:rsidRPr="008C52E8">
              <w:tab/>
              <w:t>41855</w:t>
            </w:r>
            <w:r w:rsidRPr="008C52E8">
              <w:tab/>
              <w:t>41858</w:t>
            </w:r>
            <w:r w:rsidRPr="008C52E8">
              <w:tab/>
              <w:t>41861</w:t>
            </w:r>
            <w:r w:rsidRPr="008C52E8">
              <w:tab/>
              <w:t>41864</w:t>
            </w:r>
            <w:r w:rsidRPr="008C52E8">
              <w:tab/>
              <w:t>41867</w:t>
            </w:r>
            <w:r w:rsidRPr="008C52E8">
              <w:tab/>
              <w:t>41868</w:t>
            </w:r>
            <w:r w:rsidRPr="008C52E8">
              <w:tab/>
              <w:t>41870</w:t>
            </w:r>
            <w:r w:rsidRPr="008C52E8">
              <w:tab/>
              <w:t>41873</w:t>
            </w:r>
            <w:r w:rsidRPr="008C52E8">
              <w:tab/>
              <w:t>41876</w:t>
            </w:r>
            <w:r w:rsidRPr="008C52E8">
              <w:tab/>
              <w:t>41879</w:t>
            </w:r>
            <w:r w:rsidRPr="008C52E8">
              <w:tab/>
              <w:t>41880</w:t>
            </w:r>
            <w:r w:rsidRPr="008C52E8">
              <w:tab/>
              <w:t>41881</w:t>
            </w:r>
            <w:r w:rsidRPr="008C52E8">
              <w:tab/>
              <w:t>41884</w:t>
            </w:r>
            <w:r w:rsidRPr="008C52E8">
              <w:tab/>
              <w:t>41885</w:t>
            </w:r>
            <w:r w:rsidRPr="008C52E8">
              <w:tab/>
              <w:t>41886</w:t>
            </w:r>
            <w:r w:rsidRPr="008C52E8">
              <w:tab/>
              <w:t>41889</w:t>
            </w:r>
            <w:r w:rsidRPr="008C52E8">
              <w:tab/>
              <w:t>41892</w:t>
            </w:r>
            <w:r w:rsidRPr="008C52E8">
              <w:tab/>
              <w:t>41895</w:t>
            </w:r>
            <w:r w:rsidRPr="008C52E8">
              <w:tab/>
              <w:t>41898</w:t>
            </w:r>
            <w:r w:rsidRPr="008C52E8">
              <w:tab/>
              <w:t>41901</w:t>
            </w:r>
            <w:r w:rsidRPr="008C52E8">
              <w:tab/>
              <w:t>41904</w:t>
            </w:r>
            <w:r w:rsidRPr="008C52E8">
              <w:tab/>
              <w:t>41905</w:t>
            </w:r>
            <w:r w:rsidRPr="008C52E8">
              <w:tab/>
              <w:t>41907</w:t>
            </w:r>
            <w:r w:rsidRPr="008C52E8">
              <w:tab/>
              <w:t>41910</w:t>
            </w:r>
            <w:r w:rsidRPr="008C52E8">
              <w:tab/>
              <w:t>43832</w:t>
            </w:r>
            <w:r w:rsidRPr="008C52E8">
              <w:tab/>
              <w:t>45645</w:t>
            </w:r>
            <w:r w:rsidRPr="008C52E8">
              <w:tab/>
              <w:t>45646</w:t>
            </w:r>
            <w:r w:rsidRPr="008C52E8">
              <w:tab/>
              <w:t>47735</w:t>
            </w:r>
            <w:r w:rsidRPr="008C52E8">
              <w:tab/>
              <w:t>47738</w:t>
            </w:r>
            <w:r w:rsidRPr="008C52E8">
              <w:tab/>
              <w:t>47741</w:t>
            </w:r>
            <w:r w:rsidRPr="008C52E8">
              <w:tab/>
              <w:t>51900</w:t>
            </w:r>
            <w:r w:rsidRPr="008C52E8">
              <w:tab/>
              <w:t>51902</w:t>
            </w:r>
            <w:r w:rsidRPr="008C52E8">
              <w:tab/>
              <w:t>52021</w:t>
            </w:r>
            <w:r w:rsidRPr="008C52E8">
              <w:tab/>
              <w:t>52024</w:t>
            </w:r>
            <w:r w:rsidRPr="008C52E8">
              <w:tab/>
              <w:t>52025</w:t>
            </w:r>
            <w:r w:rsidRPr="008C52E8">
              <w:tab/>
              <w:t>52027</w:t>
            </w:r>
            <w:r w:rsidRPr="008C52E8">
              <w:tab/>
              <w:t>52030</w:t>
            </w:r>
            <w:r w:rsidRPr="008C52E8">
              <w:tab/>
              <w:t>52033</w:t>
            </w:r>
            <w:r w:rsidRPr="008C52E8">
              <w:tab/>
              <w:t>52034</w:t>
            </w:r>
            <w:r w:rsidRPr="008C52E8">
              <w:tab/>
              <w:t>52035</w:t>
            </w:r>
            <w:r w:rsidRPr="008C52E8">
              <w:tab/>
              <w:t>52055</w:t>
            </w:r>
            <w:r w:rsidRPr="008C52E8">
              <w:tab/>
              <w:t>52132</w:t>
            </w:r>
            <w:r w:rsidRPr="008C52E8">
              <w:tab/>
              <w:t>52133</w:t>
            </w:r>
            <w:r w:rsidRPr="008C52E8">
              <w:tab/>
              <w:t>52135</w:t>
            </w:r>
            <w:r w:rsidRPr="008C52E8">
              <w:tab/>
              <w:t>52138</w:t>
            </w:r>
            <w:r w:rsidRPr="008C52E8">
              <w:tab/>
              <w:t>52141</w:t>
            </w:r>
            <w:r w:rsidRPr="008C52E8">
              <w:tab/>
              <w:t>52147</w:t>
            </w:r>
            <w:r w:rsidRPr="008C52E8">
              <w:tab/>
              <w:t>52148</w:t>
            </w:r>
            <w:r w:rsidRPr="008C52E8">
              <w:tab/>
              <w:t>52158</w:t>
            </w:r>
            <w:r w:rsidRPr="008C52E8">
              <w:tab/>
              <w:t>53000</w:t>
            </w:r>
            <w:r w:rsidRPr="008C52E8">
              <w:tab/>
              <w:t>53003</w:t>
            </w:r>
            <w:r w:rsidRPr="008C52E8">
              <w:tab/>
              <w:t>53004</w:t>
            </w:r>
            <w:r w:rsidRPr="008C52E8">
              <w:tab/>
              <w:t>53006</w:t>
            </w:r>
            <w:r w:rsidRPr="008C52E8">
              <w:tab/>
              <w:t>53009</w:t>
            </w:r>
            <w:r w:rsidRPr="008C52E8">
              <w:tab/>
              <w:t>53012</w:t>
            </w:r>
            <w:r w:rsidRPr="008C52E8">
              <w:tab/>
              <w:t>53015</w:t>
            </w:r>
            <w:r w:rsidRPr="008C52E8">
              <w:tab/>
              <w:t>53016</w:t>
            </w:r>
            <w:r w:rsidRPr="008C52E8">
              <w:tab/>
              <w:t>53017</w:t>
            </w:r>
            <w:r w:rsidRPr="008C52E8">
              <w:tab/>
              <w:t>53019</w:t>
            </w:r>
            <w:r w:rsidRPr="008C52E8">
              <w:tab/>
              <w:t>53052</w:t>
            </w:r>
            <w:r w:rsidRPr="008C52E8">
              <w:tab/>
              <w:t>53054</w:t>
            </w:r>
            <w:r w:rsidRPr="008C52E8">
              <w:tab/>
              <w:t>53056</w:t>
            </w:r>
            <w:r w:rsidRPr="008C52E8">
              <w:tab/>
              <w:t>53058</w:t>
            </w:r>
            <w:r w:rsidRPr="008C52E8">
              <w:tab/>
              <w:t>53060</w:t>
            </w:r>
            <w:r w:rsidRPr="008C52E8">
              <w:tab/>
              <w:t>53062</w:t>
            </w:r>
            <w:r w:rsidRPr="008C52E8">
              <w:tab/>
              <w:t>53064</w:t>
            </w:r>
            <w:r w:rsidRPr="008C52E8">
              <w:tab/>
              <w:t>53068</w:t>
            </w:r>
            <w:r w:rsidRPr="008C52E8">
              <w:tab/>
              <w:t>53070</w:t>
            </w:r>
            <w:r w:rsidRPr="008C52E8">
              <w:tab/>
              <w:t>53458</w:t>
            </w:r>
            <w:r w:rsidRPr="008C52E8">
              <w:tab/>
              <w:t>53459</w:t>
            </w:r>
            <w:r w:rsidRPr="008C52E8">
              <w:tab/>
              <w:t>53460</w:t>
            </w:r>
          </w:p>
        </w:tc>
      </w:tr>
      <w:tr w:rsidR="00CA0DD2" w:rsidTr="00AC356E">
        <w:tc>
          <w:tcPr>
            <w:tcW w:w="1843" w:type="dxa"/>
            <w:tcBorders>
              <w:top w:val="single" w:sz="4" w:space="0" w:color="auto"/>
              <w:bottom w:val="single" w:sz="4" w:space="0" w:color="auto"/>
            </w:tcBorders>
          </w:tcPr>
          <w:p w:rsidR="00CA0DD2" w:rsidRPr="008C52E8" w:rsidRDefault="002F26E1" w:rsidP="00D40D27">
            <w:pPr>
              <w:pStyle w:val="TableHeading"/>
              <w:keepNext w:val="0"/>
            </w:pPr>
            <w:r>
              <w:lastRenderedPageBreak/>
              <w:t>Eye</w:t>
            </w:r>
            <w:r w:rsidR="00CA0DD2" w:rsidRPr="008C52E8">
              <w:t xml:space="preserve"> (not cataracts)</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the investigation and treatment of the eye and the contents of the eye socket.</w:t>
            </w:r>
          </w:p>
          <w:p w:rsidR="00CA0DD2" w:rsidRPr="008C52E8" w:rsidRDefault="00CA0DD2" w:rsidP="00CA0DD2">
            <w:pPr>
              <w:pStyle w:val="Tabletext"/>
            </w:pPr>
            <w:r w:rsidRPr="008C52E8">
              <w:t>For example: retinal detachment, tear duct conditions, eye infections and medically managed trauma to the eye.</w:t>
            </w:r>
          </w:p>
          <w:p w:rsidR="00CA0DD2" w:rsidRPr="008C52E8" w:rsidRDefault="00CA0DD2" w:rsidP="00CA0DD2">
            <w:pPr>
              <w:pStyle w:val="Tabletext"/>
            </w:pPr>
            <w:r w:rsidRPr="008C52E8">
              <w:t xml:space="preserve">Cataract procedures are listed separately under </w:t>
            </w:r>
            <w:r w:rsidRPr="008C52E8">
              <w:rPr>
                <w:i/>
              </w:rPr>
              <w:t>Cataracts</w:t>
            </w:r>
            <w:r w:rsidRPr="008C52E8">
              <w:t>.</w:t>
            </w:r>
          </w:p>
          <w:p w:rsidR="00CA0DD2" w:rsidRPr="008C52E8" w:rsidRDefault="00CA0DD2" w:rsidP="00CA0DD2">
            <w:pPr>
              <w:pStyle w:val="Tabletext"/>
            </w:pPr>
            <w:r w:rsidRPr="008C52E8">
              <w:t xml:space="preserve">Eyelid procedures are listed separately under </w:t>
            </w:r>
            <w:r w:rsidRPr="008C52E8">
              <w:rPr>
                <w:i/>
              </w:rPr>
              <w:t>Plastic and reconstructive surgery</w:t>
            </w:r>
            <w:r w:rsidRPr="008C52E8">
              <w:t>.</w:t>
            </w:r>
          </w:p>
          <w:p w:rsidR="00CA0DD2" w:rsidRPr="008C52E8" w:rsidRDefault="00CA0DD2" w:rsidP="00CA0DD2">
            <w:pPr>
              <w:pStyle w:val="Tabletext"/>
            </w:pPr>
            <w:r w:rsidRPr="008C52E8">
              <w:t xml:space="preserve">Chemotherapy and radiotherapy for cancer is listed separately under </w:t>
            </w:r>
            <w:r w:rsidRPr="008C52E8">
              <w:rPr>
                <w:i/>
              </w:rPr>
              <w:t>Chemotherapy, radiotherapy and immunotherapy for cancer.</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 xml:space="preserve">Treatments involving the provision of the following MBS items: </w:t>
            </w:r>
            <w:r w:rsidRPr="008C52E8">
              <w:tab/>
              <w:t>18366</w:t>
            </w:r>
            <w:r w:rsidRPr="008C52E8">
              <w:tab/>
              <w:t>18369</w:t>
            </w:r>
            <w:r w:rsidRPr="008C52E8">
              <w:tab/>
              <w:t>18370</w:t>
            </w:r>
            <w:r w:rsidRPr="008C52E8">
              <w:tab/>
              <w:t>18372</w:t>
            </w:r>
            <w:r w:rsidRPr="008C52E8">
              <w:tab/>
              <w:t>18374</w:t>
            </w:r>
            <w:r w:rsidRPr="008C52E8">
              <w:tab/>
              <w:t>42503</w:t>
            </w:r>
            <w:r w:rsidRPr="008C52E8">
              <w:tab/>
              <w:t>42506</w:t>
            </w:r>
            <w:r w:rsidRPr="008C52E8">
              <w:tab/>
              <w:t>42509</w:t>
            </w:r>
            <w:r w:rsidRPr="008C52E8">
              <w:tab/>
              <w:t>42510</w:t>
            </w:r>
            <w:r w:rsidRPr="008C52E8">
              <w:tab/>
              <w:t>42512</w:t>
            </w:r>
            <w:r w:rsidRPr="008C52E8">
              <w:tab/>
              <w:t>42515</w:t>
            </w:r>
            <w:r w:rsidRPr="008C52E8">
              <w:tab/>
              <w:t>42518</w:t>
            </w:r>
            <w:r w:rsidRPr="008C52E8">
              <w:tab/>
              <w:t>42521</w:t>
            </w:r>
            <w:r w:rsidRPr="008C52E8">
              <w:tab/>
              <w:t>42524</w:t>
            </w:r>
            <w:r w:rsidRPr="008C52E8">
              <w:tab/>
              <w:t>42527</w:t>
            </w:r>
            <w:r w:rsidRPr="008C52E8">
              <w:tab/>
              <w:t>42530</w:t>
            </w:r>
            <w:r w:rsidRPr="008C52E8">
              <w:tab/>
              <w:t>42533</w:t>
            </w:r>
            <w:r w:rsidRPr="008C52E8">
              <w:tab/>
              <w:t>42536</w:t>
            </w:r>
            <w:r w:rsidRPr="008C52E8">
              <w:tab/>
              <w:t>42539</w:t>
            </w:r>
            <w:r w:rsidRPr="008C52E8">
              <w:tab/>
              <w:t>42542</w:t>
            </w:r>
            <w:r w:rsidRPr="008C52E8">
              <w:tab/>
              <w:t>42543</w:t>
            </w:r>
            <w:r w:rsidRPr="008C52E8">
              <w:tab/>
              <w:t>42545</w:t>
            </w:r>
            <w:r w:rsidRPr="008C52E8">
              <w:tab/>
              <w:t>42548</w:t>
            </w:r>
            <w:r w:rsidRPr="008C52E8">
              <w:tab/>
              <w:t>42551</w:t>
            </w:r>
            <w:r w:rsidRPr="008C52E8">
              <w:tab/>
              <w:t>42554</w:t>
            </w:r>
            <w:r w:rsidRPr="008C52E8">
              <w:tab/>
              <w:t>42557</w:t>
            </w:r>
            <w:r w:rsidRPr="008C52E8">
              <w:tab/>
              <w:t>42563</w:t>
            </w:r>
            <w:r w:rsidRPr="008C52E8">
              <w:tab/>
              <w:t>42569</w:t>
            </w:r>
            <w:r w:rsidRPr="008C52E8">
              <w:tab/>
              <w:t>42572</w:t>
            </w:r>
            <w:r w:rsidRPr="008C52E8">
              <w:tab/>
              <w:t>42573</w:t>
            </w:r>
            <w:r w:rsidRPr="008C52E8">
              <w:tab/>
              <w:t>42574</w:t>
            </w:r>
            <w:r w:rsidRPr="008C52E8">
              <w:tab/>
              <w:t>42575</w:t>
            </w:r>
            <w:r w:rsidRPr="008C52E8">
              <w:tab/>
              <w:t>42576</w:t>
            </w:r>
            <w:r w:rsidRPr="008C52E8">
              <w:tab/>
              <w:t>42581</w:t>
            </w:r>
            <w:r w:rsidRPr="008C52E8">
              <w:tab/>
              <w:t>42584</w:t>
            </w:r>
            <w:r w:rsidRPr="008C52E8">
              <w:tab/>
              <w:t>42587</w:t>
            </w:r>
            <w:r w:rsidRPr="008C52E8">
              <w:tab/>
              <w:t>42590</w:t>
            </w:r>
            <w:r w:rsidRPr="008C52E8">
              <w:tab/>
              <w:t>42593</w:t>
            </w:r>
            <w:r w:rsidRPr="008C52E8">
              <w:tab/>
              <w:t>42596</w:t>
            </w:r>
            <w:r w:rsidRPr="008C52E8">
              <w:tab/>
              <w:t>42599</w:t>
            </w:r>
            <w:r w:rsidRPr="008C52E8">
              <w:tab/>
              <w:t>42602</w:t>
            </w:r>
            <w:r w:rsidRPr="008C52E8">
              <w:tab/>
              <w:t>42605</w:t>
            </w:r>
            <w:r w:rsidRPr="008C52E8">
              <w:tab/>
              <w:t>42608</w:t>
            </w:r>
            <w:r w:rsidRPr="008C52E8">
              <w:tab/>
              <w:t>42610</w:t>
            </w:r>
            <w:r w:rsidRPr="008C52E8">
              <w:tab/>
              <w:t>42611</w:t>
            </w:r>
            <w:r w:rsidRPr="008C52E8">
              <w:tab/>
              <w:t>42614</w:t>
            </w:r>
            <w:r w:rsidRPr="008C52E8">
              <w:tab/>
              <w:t>42615</w:t>
            </w:r>
            <w:r w:rsidRPr="008C52E8">
              <w:tab/>
              <w:t>42617</w:t>
            </w:r>
            <w:r w:rsidRPr="008C52E8">
              <w:tab/>
              <w:t>42620</w:t>
            </w:r>
            <w:r w:rsidRPr="008C52E8">
              <w:tab/>
              <w:t>42622</w:t>
            </w:r>
            <w:r w:rsidRPr="008C52E8">
              <w:tab/>
              <w:t>42623</w:t>
            </w:r>
            <w:r w:rsidRPr="008C52E8">
              <w:tab/>
              <w:t>42626</w:t>
            </w:r>
            <w:r w:rsidRPr="008C52E8">
              <w:tab/>
              <w:t>42629</w:t>
            </w:r>
            <w:r w:rsidRPr="008C52E8">
              <w:tab/>
              <w:t>42632</w:t>
            </w:r>
            <w:r w:rsidRPr="008C52E8">
              <w:tab/>
              <w:t>42635</w:t>
            </w:r>
            <w:r w:rsidRPr="008C52E8">
              <w:tab/>
              <w:t>42638</w:t>
            </w:r>
            <w:r w:rsidRPr="008C52E8">
              <w:tab/>
              <w:t>42641</w:t>
            </w:r>
            <w:r w:rsidRPr="008C52E8">
              <w:tab/>
              <w:t>42644</w:t>
            </w:r>
            <w:r w:rsidRPr="008C52E8">
              <w:tab/>
              <w:t>42647</w:t>
            </w:r>
            <w:r w:rsidRPr="008C52E8">
              <w:tab/>
              <w:t>42650</w:t>
            </w:r>
            <w:r w:rsidRPr="008C52E8">
              <w:tab/>
              <w:t>42651</w:t>
            </w:r>
            <w:r w:rsidRPr="008C52E8">
              <w:tab/>
              <w:t>42652</w:t>
            </w:r>
            <w:r w:rsidRPr="008C52E8">
              <w:tab/>
              <w:t>42653</w:t>
            </w:r>
            <w:r w:rsidRPr="008C52E8">
              <w:tab/>
              <w:t>42656</w:t>
            </w:r>
            <w:r w:rsidRPr="008C52E8">
              <w:tab/>
              <w:t>42662</w:t>
            </w:r>
            <w:r w:rsidRPr="008C52E8">
              <w:tab/>
              <w:t>42665</w:t>
            </w:r>
            <w:r w:rsidRPr="008C52E8">
              <w:tab/>
              <w:t>42667</w:t>
            </w:r>
            <w:r w:rsidRPr="008C52E8">
              <w:tab/>
              <w:t>42668</w:t>
            </w:r>
            <w:r w:rsidRPr="008C52E8">
              <w:tab/>
              <w:t>42672</w:t>
            </w:r>
            <w:r w:rsidRPr="008C52E8">
              <w:tab/>
              <w:t>42673</w:t>
            </w:r>
            <w:r w:rsidRPr="008C52E8">
              <w:tab/>
              <w:t>42676</w:t>
            </w:r>
            <w:r w:rsidRPr="008C52E8">
              <w:tab/>
              <w:t>42677</w:t>
            </w:r>
            <w:r w:rsidRPr="008C52E8">
              <w:tab/>
              <w:t>42680</w:t>
            </w:r>
            <w:r w:rsidRPr="008C52E8">
              <w:tab/>
              <w:t>42683</w:t>
            </w:r>
            <w:r w:rsidRPr="008C52E8">
              <w:tab/>
              <w:t>42686</w:t>
            </w:r>
            <w:r w:rsidRPr="008C52E8">
              <w:tab/>
              <w:t>42689</w:t>
            </w:r>
            <w:r w:rsidRPr="008C52E8">
              <w:tab/>
              <w:t>42692</w:t>
            </w:r>
            <w:r w:rsidRPr="008C52E8">
              <w:tab/>
              <w:t>42695</w:t>
            </w:r>
            <w:r w:rsidRPr="008C52E8">
              <w:tab/>
              <w:t>42719</w:t>
            </w:r>
            <w:r w:rsidRPr="008C52E8">
              <w:tab/>
              <w:t>42725</w:t>
            </w:r>
            <w:r w:rsidRPr="008C52E8">
              <w:tab/>
              <w:t>42731</w:t>
            </w:r>
            <w:r w:rsidRPr="008C52E8">
              <w:tab/>
              <w:t>42734</w:t>
            </w:r>
            <w:r w:rsidRPr="008C52E8">
              <w:tab/>
              <w:t>42738</w:t>
            </w:r>
            <w:r w:rsidRPr="008C52E8">
              <w:tab/>
              <w:t>42739</w:t>
            </w:r>
            <w:r w:rsidRPr="008C52E8">
              <w:tab/>
              <w:t>42740</w:t>
            </w:r>
            <w:r w:rsidRPr="008C52E8">
              <w:tab/>
              <w:t>42741</w:t>
            </w:r>
            <w:r w:rsidRPr="008C52E8">
              <w:tab/>
              <w:t>42743</w:t>
            </w:r>
            <w:r w:rsidRPr="008C52E8">
              <w:tab/>
              <w:t>42744</w:t>
            </w:r>
            <w:r w:rsidRPr="008C52E8">
              <w:tab/>
              <w:t>42746</w:t>
            </w:r>
            <w:r w:rsidRPr="008C52E8">
              <w:tab/>
              <w:t>42749</w:t>
            </w:r>
            <w:r w:rsidRPr="008C52E8">
              <w:tab/>
              <w:t>42752</w:t>
            </w:r>
            <w:r w:rsidRPr="008C52E8">
              <w:tab/>
              <w:t>42755</w:t>
            </w:r>
            <w:r w:rsidRPr="008C52E8">
              <w:tab/>
              <w:t>42758</w:t>
            </w:r>
            <w:r w:rsidRPr="008C52E8">
              <w:tab/>
              <w:t>42761</w:t>
            </w:r>
            <w:r w:rsidRPr="008C52E8">
              <w:tab/>
              <w:t>42764</w:t>
            </w:r>
            <w:r w:rsidRPr="008C52E8">
              <w:tab/>
              <w:t>42767</w:t>
            </w:r>
            <w:r w:rsidRPr="008C52E8">
              <w:tab/>
              <w:t>42770</w:t>
            </w:r>
            <w:r w:rsidRPr="008C52E8">
              <w:tab/>
              <w:t>42773</w:t>
            </w:r>
            <w:r w:rsidRPr="008C52E8">
              <w:tab/>
              <w:t>42776</w:t>
            </w:r>
            <w:r w:rsidRPr="008C52E8">
              <w:tab/>
              <w:t>42779</w:t>
            </w:r>
            <w:r w:rsidRPr="008C52E8">
              <w:tab/>
              <w:t>42782</w:t>
            </w:r>
            <w:r w:rsidRPr="008C52E8">
              <w:tab/>
              <w:t>42783</w:t>
            </w:r>
            <w:r w:rsidRPr="008C52E8">
              <w:tab/>
              <w:t>42785</w:t>
            </w:r>
            <w:r w:rsidRPr="008C52E8">
              <w:tab/>
              <w:t>42786</w:t>
            </w:r>
            <w:r w:rsidRPr="008C52E8">
              <w:tab/>
              <w:t>42788</w:t>
            </w:r>
            <w:r w:rsidRPr="008C52E8">
              <w:tab/>
              <w:t>42789</w:t>
            </w:r>
            <w:r w:rsidRPr="008C52E8">
              <w:tab/>
              <w:t>42791</w:t>
            </w:r>
            <w:r w:rsidRPr="008C52E8">
              <w:tab/>
              <w:t>42792</w:t>
            </w:r>
            <w:r w:rsidRPr="008C52E8">
              <w:tab/>
              <w:t>42794</w:t>
            </w:r>
            <w:r w:rsidRPr="008C52E8">
              <w:tab/>
              <w:t>42801</w:t>
            </w:r>
            <w:r w:rsidRPr="008C52E8">
              <w:tab/>
              <w:t>42802</w:t>
            </w:r>
            <w:r w:rsidRPr="008C52E8">
              <w:tab/>
              <w:t>42805</w:t>
            </w:r>
            <w:r w:rsidRPr="008C52E8">
              <w:tab/>
              <w:t>42806</w:t>
            </w:r>
            <w:r w:rsidRPr="008C52E8">
              <w:tab/>
              <w:t>42807</w:t>
            </w:r>
            <w:r w:rsidRPr="008C52E8">
              <w:tab/>
              <w:t>42808</w:t>
            </w:r>
            <w:r w:rsidRPr="008C52E8">
              <w:tab/>
              <w:t>42809</w:t>
            </w:r>
            <w:r w:rsidRPr="008C52E8">
              <w:tab/>
              <w:t>42810</w:t>
            </w:r>
            <w:r w:rsidRPr="008C52E8">
              <w:tab/>
              <w:t>42811</w:t>
            </w:r>
            <w:r w:rsidRPr="008C52E8">
              <w:tab/>
              <w:t>42812</w:t>
            </w:r>
            <w:r w:rsidRPr="008C52E8">
              <w:tab/>
              <w:t>42815</w:t>
            </w:r>
            <w:r w:rsidRPr="008C52E8">
              <w:tab/>
              <w:t>42818</w:t>
            </w:r>
            <w:r w:rsidRPr="008C52E8">
              <w:tab/>
              <w:t>42821</w:t>
            </w:r>
            <w:r w:rsidRPr="008C52E8">
              <w:tab/>
              <w:t>42824</w:t>
            </w:r>
            <w:r w:rsidRPr="008C52E8">
              <w:tab/>
              <w:t>42833</w:t>
            </w:r>
            <w:r w:rsidRPr="008C52E8">
              <w:tab/>
              <w:t>42836</w:t>
            </w:r>
            <w:r w:rsidRPr="008C52E8">
              <w:tab/>
              <w:t>42839</w:t>
            </w:r>
            <w:r w:rsidRPr="008C52E8">
              <w:tab/>
              <w:t>42842</w:t>
            </w:r>
            <w:r w:rsidRPr="008C52E8">
              <w:tab/>
              <w:t>42845</w:t>
            </w:r>
            <w:r w:rsidRPr="008C52E8">
              <w:lastRenderedPageBreak/>
              <w:tab/>
              <w:t>42848</w:t>
            </w:r>
            <w:r w:rsidRPr="008C52E8">
              <w:tab/>
              <w:t>42851</w:t>
            </w:r>
            <w:r w:rsidRPr="008C52E8">
              <w:tab/>
              <w:t>42854</w:t>
            </w:r>
            <w:r w:rsidRPr="008C52E8">
              <w:tab/>
              <w:t>42857</w:t>
            </w:r>
            <w:r w:rsidRPr="008C52E8">
              <w:tab/>
              <w:t>42869</w:t>
            </w:r>
            <w:r w:rsidRPr="008C52E8">
              <w:tab/>
              <w:t>43021</w:t>
            </w:r>
            <w:r w:rsidRPr="008C52E8">
              <w:tab/>
              <w:t>43022</w:t>
            </w:r>
            <w:r w:rsidRPr="008C52E8">
              <w:tab/>
              <w:t>43023</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lastRenderedPageBreak/>
              <w:t>Gastrointestinal endoscopy</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the diagnosis, investigation and treatment of the internal parts of the gastrointestinal system using an endoscope.</w:t>
            </w:r>
          </w:p>
          <w:p w:rsidR="00CA0DD2" w:rsidRPr="008C52E8" w:rsidRDefault="00CA0DD2" w:rsidP="00CA0DD2">
            <w:pPr>
              <w:pStyle w:val="Tabletext"/>
            </w:pPr>
            <w:r w:rsidRPr="008C52E8">
              <w:t>For example: colonoscopy, gastroscopy, endoscopic retrograde cholangiopancreatography (ERCP).</w:t>
            </w:r>
          </w:p>
          <w:p w:rsidR="00CA0DD2" w:rsidRPr="008C52E8" w:rsidRDefault="00CA0DD2" w:rsidP="00CA0DD2">
            <w:pPr>
              <w:pStyle w:val="Tabletext"/>
            </w:pPr>
            <w:r w:rsidRPr="008C52E8">
              <w:t xml:space="preserve">Non-endoscopic procedures for the digestive system are listed separately under </w:t>
            </w:r>
            <w:r w:rsidRPr="008C52E8">
              <w:rPr>
                <w:i/>
              </w:rPr>
              <w:t>Digestive system</w:t>
            </w:r>
            <w:r w:rsidRPr="008C52E8">
              <w:t>.</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Treatments involving the provision of the following MBS items:</w:t>
            </w:r>
            <w:r w:rsidRPr="008C52E8">
              <w:tab/>
              <w:t>11820</w:t>
            </w:r>
            <w:r w:rsidRPr="008C52E8">
              <w:tab/>
              <w:t>11823</w:t>
            </w:r>
            <w:r w:rsidRPr="008C52E8">
              <w:tab/>
              <w:t>30473</w:t>
            </w:r>
            <w:r w:rsidRPr="008C52E8">
              <w:tab/>
              <w:t>30475</w:t>
            </w:r>
            <w:r w:rsidRPr="008C52E8">
              <w:tab/>
              <w:t>30478</w:t>
            </w:r>
            <w:r w:rsidRPr="008C52E8">
              <w:tab/>
              <w:t>30479</w:t>
            </w:r>
            <w:r w:rsidRPr="008C52E8">
              <w:tab/>
              <w:t>30484</w:t>
            </w:r>
            <w:r w:rsidRPr="008C52E8">
              <w:tab/>
              <w:t>30485</w:t>
            </w:r>
            <w:r w:rsidRPr="008C52E8">
              <w:tab/>
              <w:t>30488</w:t>
            </w:r>
            <w:r w:rsidRPr="008C52E8">
              <w:tab/>
              <w:t>30490</w:t>
            </w:r>
            <w:r w:rsidRPr="008C52E8">
              <w:tab/>
              <w:t>30491</w:t>
            </w:r>
            <w:r w:rsidRPr="008C52E8">
              <w:tab/>
              <w:t>30494</w:t>
            </w:r>
            <w:r w:rsidRPr="008C52E8">
              <w:tab/>
              <w:t>30568</w:t>
            </w:r>
            <w:r w:rsidRPr="008C52E8">
              <w:tab/>
              <w:t>30569</w:t>
            </w:r>
            <w:r w:rsidRPr="008C52E8">
              <w:tab/>
              <w:t>30680</w:t>
            </w:r>
            <w:r w:rsidRPr="008C52E8">
              <w:tab/>
              <w:t>30682</w:t>
            </w:r>
            <w:r w:rsidRPr="008C52E8">
              <w:tab/>
              <w:t>30684</w:t>
            </w:r>
            <w:r w:rsidRPr="008C52E8">
              <w:tab/>
              <w:t>30686</w:t>
            </w:r>
            <w:r w:rsidRPr="008C52E8">
              <w:tab/>
              <w:t>30687</w:t>
            </w:r>
            <w:r w:rsidRPr="008C52E8">
              <w:tab/>
              <w:t>30688</w:t>
            </w:r>
            <w:r w:rsidRPr="008C52E8">
              <w:tab/>
              <w:t>30690</w:t>
            </w:r>
            <w:r w:rsidRPr="008C52E8">
              <w:tab/>
              <w:t>30692</w:t>
            </w:r>
            <w:r w:rsidRPr="008C52E8">
              <w:tab/>
              <w:t>30694</w:t>
            </w:r>
            <w:r w:rsidRPr="008C52E8">
              <w:tab/>
              <w:t>32023</w:t>
            </w:r>
            <w:r w:rsidRPr="008C52E8">
              <w:tab/>
              <w:t>32072</w:t>
            </w:r>
            <w:r w:rsidRPr="008C52E8">
              <w:tab/>
              <w:t>32075</w:t>
            </w:r>
            <w:r w:rsidRPr="008C52E8">
              <w:tab/>
              <w:t>32084</w:t>
            </w:r>
            <w:r w:rsidRPr="008C52E8">
              <w:tab/>
              <w:t>32087</w:t>
            </w:r>
            <w:r w:rsidRPr="008C52E8">
              <w:tab/>
              <w:t>32088</w:t>
            </w:r>
            <w:r w:rsidRPr="008C52E8">
              <w:tab/>
              <w:t>32089</w:t>
            </w:r>
            <w:r w:rsidRPr="008C52E8">
              <w:tab/>
              <w:t>32090</w:t>
            </w:r>
            <w:r w:rsidRPr="008C52E8">
              <w:tab/>
              <w:t>32093</w:t>
            </w:r>
            <w:r w:rsidRPr="008C52E8">
              <w:tab/>
              <w:t>32094</w:t>
            </w:r>
            <w:r w:rsidRPr="008C52E8">
              <w:tab/>
              <w:t>32095</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t>Gynaecology</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the investigation and treatment of the female reproductive system.</w:t>
            </w:r>
          </w:p>
          <w:p w:rsidR="00CA0DD2" w:rsidRPr="008C52E8" w:rsidRDefault="00CA0DD2" w:rsidP="00CA0DD2">
            <w:pPr>
              <w:pStyle w:val="Tabletext"/>
            </w:pPr>
            <w:r w:rsidRPr="008C52E8">
              <w:t xml:space="preserve">For example: endometriosis, polycystic ovaries, female sterilisation and cervical cancer. </w:t>
            </w:r>
          </w:p>
          <w:p w:rsidR="00CA0DD2" w:rsidRPr="008C52E8" w:rsidRDefault="00CA0DD2" w:rsidP="00CA0DD2">
            <w:pPr>
              <w:pStyle w:val="Tabletext"/>
            </w:pPr>
            <w:r w:rsidRPr="008C52E8">
              <w:t xml:space="preserve">Fertility treatments are listed separately under </w:t>
            </w:r>
            <w:r w:rsidRPr="008C52E8">
              <w:rPr>
                <w:i/>
              </w:rPr>
              <w:t>Assisted reproductive services</w:t>
            </w:r>
            <w:r w:rsidRPr="008C52E8">
              <w:t xml:space="preserve">. </w:t>
            </w:r>
          </w:p>
          <w:p w:rsidR="00CA0DD2" w:rsidRPr="008C52E8" w:rsidRDefault="00CA0DD2" w:rsidP="00CA0DD2">
            <w:pPr>
              <w:pStyle w:val="Tabletext"/>
            </w:pPr>
            <w:r w:rsidRPr="008C52E8">
              <w:t xml:space="preserve">Pregnancy and birth-related conditions are listed separately under </w:t>
            </w:r>
            <w:r w:rsidRPr="008C52E8">
              <w:rPr>
                <w:i/>
              </w:rPr>
              <w:t>Pregnancy and birth</w:t>
            </w:r>
            <w:r w:rsidRPr="008C52E8">
              <w:t xml:space="preserve">. </w:t>
            </w:r>
          </w:p>
          <w:p w:rsidR="00CA0DD2" w:rsidRPr="008C52E8" w:rsidRDefault="00CA0DD2" w:rsidP="00CA0DD2">
            <w:pPr>
              <w:pStyle w:val="Tabletext"/>
            </w:pPr>
            <w:r w:rsidRPr="008C52E8">
              <w:t xml:space="preserve">Miscarriage or termination of pregnancy is listed separately under </w:t>
            </w:r>
            <w:r w:rsidRPr="008C52E8">
              <w:rPr>
                <w:i/>
              </w:rPr>
              <w:t>Miscarriage and termination of pregnancy</w:t>
            </w:r>
            <w:r w:rsidRPr="008C52E8">
              <w:t>.</w:t>
            </w:r>
          </w:p>
          <w:p w:rsidR="00CA0DD2" w:rsidRPr="008C52E8" w:rsidRDefault="00CA0DD2" w:rsidP="00CA0DD2">
            <w:pPr>
              <w:pStyle w:val="Tabletext"/>
            </w:pPr>
            <w:r w:rsidRPr="008C52E8">
              <w:t xml:space="preserve">Chemotherapy and radiotherapy for cancer is listed separately under </w:t>
            </w:r>
            <w:r w:rsidRPr="008C52E8">
              <w:rPr>
                <w:i/>
              </w:rPr>
              <w:t>Chemotherapy, radiotherapy and immunotherapy for cancer.</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Treatments involving the provision of the following MBS items:</w:t>
            </w:r>
            <w:r w:rsidRPr="008C52E8">
              <w:tab/>
              <w:t>30062</w:t>
            </w:r>
            <w:r w:rsidRPr="008C52E8">
              <w:tab/>
              <w:t>35410</w:t>
            </w:r>
            <w:r w:rsidRPr="008C52E8">
              <w:tab/>
              <w:t>35500</w:t>
            </w:r>
            <w:r w:rsidRPr="008C52E8">
              <w:tab/>
              <w:t>35502</w:t>
            </w:r>
            <w:r w:rsidRPr="008C52E8">
              <w:tab/>
              <w:t>35503</w:t>
            </w:r>
            <w:r w:rsidRPr="008C52E8">
              <w:tab/>
              <w:t>35506</w:t>
            </w:r>
            <w:r w:rsidRPr="008C52E8">
              <w:tab/>
              <w:t>35507</w:t>
            </w:r>
            <w:r w:rsidRPr="008C52E8">
              <w:tab/>
              <w:t>35508</w:t>
            </w:r>
            <w:r w:rsidRPr="008C52E8">
              <w:tab/>
              <w:t>35509</w:t>
            </w:r>
            <w:r w:rsidRPr="008C52E8">
              <w:tab/>
              <w:t>35513</w:t>
            </w:r>
            <w:r w:rsidRPr="008C52E8">
              <w:tab/>
              <w:t>35517</w:t>
            </w:r>
            <w:r w:rsidRPr="008C52E8">
              <w:tab/>
              <w:t>35518</w:t>
            </w:r>
            <w:r w:rsidRPr="008C52E8">
              <w:tab/>
              <w:t>35520</w:t>
            </w:r>
            <w:r w:rsidRPr="008C52E8">
              <w:tab/>
              <w:t>35523</w:t>
            </w:r>
            <w:r w:rsidRPr="008C52E8">
              <w:tab/>
              <w:t>35527</w:t>
            </w:r>
            <w:r w:rsidRPr="008C52E8">
              <w:tab/>
              <w:t>35530</w:t>
            </w:r>
            <w:r w:rsidRPr="008C52E8">
              <w:tab/>
              <w:t>35533</w:t>
            </w:r>
            <w:r w:rsidRPr="008C52E8">
              <w:tab/>
              <w:t>35534</w:t>
            </w:r>
            <w:r w:rsidRPr="008C52E8">
              <w:tab/>
              <w:t>35536</w:t>
            </w:r>
            <w:r w:rsidRPr="008C52E8">
              <w:tab/>
              <w:t>35539</w:t>
            </w:r>
            <w:r w:rsidRPr="008C52E8">
              <w:tab/>
              <w:t>35542</w:t>
            </w:r>
            <w:r w:rsidRPr="008C52E8">
              <w:tab/>
              <w:t>35545</w:t>
            </w:r>
            <w:r w:rsidRPr="008C52E8">
              <w:tab/>
              <w:t>35548</w:t>
            </w:r>
            <w:r w:rsidRPr="008C52E8">
              <w:tab/>
              <w:t>35551</w:t>
            </w:r>
            <w:r w:rsidRPr="008C52E8">
              <w:tab/>
              <w:t>35554</w:t>
            </w:r>
            <w:r w:rsidRPr="008C52E8">
              <w:tab/>
              <w:t>35557</w:t>
            </w:r>
            <w:r w:rsidRPr="008C52E8">
              <w:tab/>
              <w:t>35560</w:t>
            </w:r>
            <w:r w:rsidRPr="008C52E8">
              <w:tab/>
              <w:t>35561</w:t>
            </w:r>
            <w:r w:rsidRPr="008C52E8">
              <w:tab/>
              <w:t>35562</w:t>
            </w:r>
            <w:r w:rsidRPr="008C52E8">
              <w:tab/>
              <w:t>35564</w:t>
            </w:r>
            <w:r w:rsidRPr="008C52E8">
              <w:tab/>
              <w:t>35565</w:t>
            </w:r>
            <w:r w:rsidRPr="008C52E8">
              <w:tab/>
              <w:t>35566</w:t>
            </w:r>
            <w:r w:rsidRPr="008C52E8">
              <w:tab/>
              <w:t>35568</w:t>
            </w:r>
            <w:r w:rsidRPr="008C52E8">
              <w:tab/>
              <w:t>35569</w:t>
            </w:r>
            <w:r w:rsidRPr="008C52E8">
              <w:tab/>
              <w:t>35570</w:t>
            </w:r>
            <w:r w:rsidRPr="008C52E8">
              <w:tab/>
              <w:t>35571</w:t>
            </w:r>
            <w:r w:rsidRPr="008C52E8">
              <w:tab/>
              <w:t>35572</w:t>
            </w:r>
            <w:r w:rsidRPr="008C52E8">
              <w:tab/>
              <w:t>35573</w:t>
            </w:r>
            <w:r w:rsidRPr="008C52E8">
              <w:tab/>
              <w:t>35577</w:t>
            </w:r>
            <w:r w:rsidRPr="008C52E8">
              <w:tab/>
              <w:t>35578</w:t>
            </w:r>
            <w:r w:rsidRPr="008C52E8">
              <w:tab/>
              <w:t>35581</w:t>
            </w:r>
            <w:r w:rsidRPr="008C52E8">
              <w:tab/>
              <w:t>35582</w:t>
            </w:r>
            <w:r w:rsidRPr="008C52E8">
              <w:tab/>
              <w:t>35585</w:t>
            </w:r>
            <w:r w:rsidRPr="008C52E8">
              <w:tab/>
              <w:t>35595</w:t>
            </w:r>
            <w:r w:rsidRPr="008C52E8">
              <w:tab/>
              <w:t>35596</w:t>
            </w:r>
            <w:r w:rsidRPr="008C52E8">
              <w:tab/>
              <w:t>35597</w:t>
            </w:r>
            <w:r w:rsidRPr="008C52E8">
              <w:tab/>
              <w:t>35599</w:t>
            </w:r>
            <w:r w:rsidRPr="008C52E8">
              <w:tab/>
              <w:t>35602</w:t>
            </w:r>
            <w:r w:rsidRPr="008C52E8">
              <w:tab/>
              <w:t>35605</w:t>
            </w:r>
            <w:r w:rsidRPr="008C52E8">
              <w:tab/>
              <w:t>35608</w:t>
            </w:r>
            <w:r w:rsidRPr="008C52E8">
              <w:tab/>
              <w:t>35611</w:t>
            </w:r>
            <w:r w:rsidRPr="008C52E8">
              <w:tab/>
              <w:t>35612</w:t>
            </w:r>
            <w:r w:rsidRPr="008C52E8">
              <w:tab/>
              <w:t>35613</w:t>
            </w:r>
            <w:r w:rsidRPr="008C52E8">
              <w:tab/>
              <w:t>35614</w:t>
            </w:r>
            <w:r w:rsidRPr="008C52E8">
              <w:tab/>
              <w:t>35615</w:t>
            </w:r>
            <w:r w:rsidRPr="008C52E8">
              <w:tab/>
              <w:t>35616</w:t>
            </w:r>
            <w:r w:rsidRPr="008C52E8">
              <w:tab/>
              <w:t>35618</w:t>
            </w:r>
            <w:r w:rsidRPr="008C52E8">
              <w:tab/>
              <w:t>35620</w:t>
            </w:r>
            <w:r w:rsidRPr="008C52E8">
              <w:tab/>
              <w:t>35622</w:t>
            </w:r>
            <w:r w:rsidRPr="008C52E8">
              <w:tab/>
              <w:t>35623</w:t>
            </w:r>
            <w:r w:rsidRPr="008C52E8">
              <w:tab/>
              <w:t>35626</w:t>
            </w:r>
            <w:r w:rsidRPr="008C52E8">
              <w:tab/>
              <w:t>35627</w:t>
            </w:r>
            <w:r w:rsidRPr="008C52E8">
              <w:tab/>
              <w:t>35630</w:t>
            </w:r>
            <w:r w:rsidRPr="008C52E8">
              <w:tab/>
              <w:t>35633</w:t>
            </w:r>
            <w:r w:rsidRPr="008C52E8">
              <w:tab/>
              <w:t>35634</w:t>
            </w:r>
            <w:r w:rsidRPr="008C52E8">
              <w:tab/>
              <w:t>35635</w:t>
            </w:r>
            <w:r w:rsidRPr="008C52E8">
              <w:tab/>
              <w:t>35636</w:t>
            </w:r>
            <w:r w:rsidRPr="008C52E8">
              <w:tab/>
              <w:t>35637</w:t>
            </w:r>
            <w:r w:rsidRPr="008C52E8">
              <w:tab/>
              <w:t>35638</w:t>
            </w:r>
            <w:r w:rsidRPr="008C52E8">
              <w:tab/>
              <w:t>35641</w:t>
            </w:r>
            <w:r w:rsidRPr="008C52E8">
              <w:tab/>
              <w:t>35644</w:t>
            </w:r>
            <w:r w:rsidRPr="008C52E8">
              <w:tab/>
              <w:t>35645</w:t>
            </w:r>
            <w:r w:rsidRPr="008C52E8">
              <w:tab/>
              <w:t>35646</w:t>
            </w:r>
            <w:r w:rsidRPr="008C52E8">
              <w:tab/>
              <w:t>35647</w:t>
            </w:r>
            <w:r w:rsidRPr="008C52E8">
              <w:tab/>
              <w:t>35648</w:t>
            </w:r>
            <w:r w:rsidRPr="008C52E8">
              <w:tab/>
              <w:t>35649</w:t>
            </w:r>
            <w:r w:rsidRPr="008C52E8">
              <w:tab/>
              <w:t>35653</w:t>
            </w:r>
            <w:r w:rsidRPr="008C52E8">
              <w:tab/>
              <w:t>35657</w:t>
            </w:r>
            <w:r w:rsidRPr="008C52E8">
              <w:tab/>
              <w:t>35658</w:t>
            </w:r>
            <w:r w:rsidRPr="008C52E8">
              <w:tab/>
              <w:t>35661</w:t>
            </w:r>
            <w:r w:rsidRPr="008C52E8">
              <w:tab/>
              <w:t>35664</w:t>
            </w:r>
            <w:r w:rsidRPr="008C52E8">
              <w:tab/>
              <w:t>35667</w:t>
            </w:r>
            <w:r w:rsidRPr="008C52E8">
              <w:tab/>
              <w:t>35670</w:t>
            </w:r>
            <w:r w:rsidRPr="008C52E8">
              <w:tab/>
              <w:t>35673</w:t>
            </w:r>
            <w:r w:rsidRPr="008C52E8">
              <w:tab/>
              <w:t>35680</w:t>
            </w:r>
            <w:r w:rsidRPr="008C52E8">
              <w:tab/>
              <w:t>35684</w:t>
            </w:r>
            <w:r w:rsidRPr="008C52E8">
              <w:tab/>
              <w:t>35688</w:t>
            </w:r>
            <w:r w:rsidRPr="008C52E8">
              <w:tab/>
              <w:t>35691</w:t>
            </w:r>
            <w:r w:rsidRPr="008C52E8">
              <w:tab/>
              <w:t>35694</w:t>
            </w:r>
            <w:r w:rsidRPr="008C52E8">
              <w:tab/>
              <w:t>35697</w:t>
            </w:r>
            <w:r w:rsidRPr="008C52E8">
              <w:tab/>
              <w:t>35700</w:t>
            </w:r>
            <w:r w:rsidRPr="008C52E8">
              <w:tab/>
              <w:t>35703</w:t>
            </w:r>
            <w:r w:rsidRPr="008C52E8">
              <w:tab/>
              <w:t>35706</w:t>
            </w:r>
            <w:r w:rsidRPr="008C52E8">
              <w:tab/>
              <w:t>35709</w:t>
            </w:r>
            <w:r w:rsidRPr="008C52E8">
              <w:tab/>
              <w:t>35710</w:t>
            </w:r>
            <w:r w:rsidRPr="008C52E8">
              <w:tab/>
              <w:t>35713</w:t>
            </w:r>
            <w:r w:rsidRPr="008C52E8">
              <w:tab/>
              <w:t>35717</w:t>
            </w:r>
            <w:r w:rsidRPr="008C52E8">
              <w:tab/>
              <w:t>35720</w:t>
            </w:r>
            <w:r w:rsidRPr="008C52E8">
              <w:tab/>
              <w:t>35723</w:t>
            </w:r>
            <w:r w:rsidRPr="008C52E8">
              <w:tab/>
              <w:t>35726</w:t>
            </w:r>
            <w:r w:rsidRPr="008C52E8">
              <w:tab/>
              <w:t>35729</w:t>
            </w:r>
            <w:r w:rsidRPr="008C52E8">
              <w:tab/>
              <w:t>35730</w:t>
            </w:r>
            <w:r w:rsidRPr="008C52E8">
              <w:tab/>
              <w:t>35750</w:t>
            </w:r>
            <w:r w:rsidRPr="008C52E8">
              <w:tab/>
              <w:t>35753</w:t>
            </w:r>
            <w:r w:rsidRPr="008C52E8">
              <w:tab/>
              <w:t>35754</w:t>
            </w:r>
            <w:r w:rsidRPr="008C52E8">
              <w:tab/>
              <w:t>35756</w:t>
            </w:r>
            <w:r w:rsidRPr="008C52E8">
              <w:tab/>
              <w:t>35759</w:t>
            </w:r>
          </w:p>
        </w:tc>
      </w:tr>
      <w:tr w:rsidR="00CA0DD2" w:rsidTr="00AC356E">
        <w:tc>
          <w:tcPr>
            <w:tcW w:w="1843" w:type="dxa"/>
            <w:tcBorders>
              <w:top w:val="single" w:sz="4" w:space="0" w:color="auto"/>
              <w:bottom w:val="single" w:sz="4" w:space="0" w:color="auto"/>
            </w:tcBorders>
          </w:tcPr>
          <w:p w:rsidR="00CA0DD2" w:rsidRPr="008C52E8" w:rsidRDefault="00CA0DD2" w:rsidP="00EA1BAA">
            <w:pPr>
              <w:pStyle w:val="TableHeading"/>
              <w:keepNext w:val="0"/>
            </w:pPr>
            <w:r w:rsidRPr="008C52E8">
              <w:lastRenderedPageBreak/>
              <w:t>Heart and</w:t>
            </w:r>
            <w:r w:rsidR="00EA1BAA">
              <w:t xml:space="preserve"> </w:t>
            </w:r>
            <w:r w:rsidRPr="008C52E8">
              <w:t>vascular system</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the investigation and treatment of the heart, heart-related conditions and vascular system.</w:t>
            </w:r>
          </w:p>
          <w:p w:rsidR="00CA0DD2" w:rsidRPr="008C52E8" w:rsidRDefault="00CA0DD2" w:rsidP="00CA0DD2">
            <w:pPr>
              <w:pStyle w:val="Tabletext"/>
            </w:pPr>
            <w:r w:rsidRPr="008C52E8">
              <w:t xml:space="preserve">For example: heart failure and heart attack, monitoring of heart conditions, varicose veins and removal of plaque from arterial walls. </w:t>
            </w:r>
          </w:p>
          <w:p w:rsidR="00CA0DD2" w:rsidRPr="008C52E8" w:rsidRDefault="00CA0DD2" w:rsidP="00CA0DD2">
            <w:pPr>
              <w:pStyle w:val="Tabletext"/>
            </w:pPr>
            <w:r w:rsidRPr="008C52E8">
              <w:t xml:space="preserve">Chemotherapy and radiotherapy for cancer is listed separately under </w:t>
            </w:r>
            <w:r w:rsidRPr="008C52E8">
              <w:rPr>
                <w:i/>
              </w:rPr>
              <w:t>Chemotherapy, radiotherapy and immunotherapy for cancer.</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 xml:space="preserve">Treatments involving the provision of the following MBS items: </w:t>
            </w:r>
            <w:r w:rsidRPr="008C52E8">
              <w:tab/>
              <w:t>13400</w:t>
            </w:r>
            <w:r w:rsidRPr="008C52E8">
              <w:tab/>
              <w:t>32500</w:t>
            </w:r>
            <w:r w:rsidRPr="008C52E8">
              <w:tab/>
              <w:t>32501</w:t>
            </w:r>
            <w:r w:rsidRPr="008C52E8">
              <w:tab/>
              <w:t>32504</w:t>
            </w:r>
            <w:r w:rsidRPr="008C52E8">
              <w:tab/>
              <w:t>32507</w:t>
            </w:r>
            <w:r w:rsidRPr="008C52E8">
              <w:tab/>
              <w:t>32508</w:t>
            </w:r>
            <w:r w:rsidRPr="008C52E8">
              <w:tab/>
              <w:t>32511</w:t>
            </w:r>
            <w:r w:rsidRPr="008C52E8">
              <w:tab/>
              <w:t>32514</w:t>
            </w:r>
            <w:r w:rsidRPr="008C52E8">
              <w:tab/>
              <w:t>32517</w:t>
            </w:r>
            <w:r w:rsidRPr="008C52E8">
              <w:tab/>
              <w:t>32520</w:t>
            </w:r>
            <w:r w:rsidRPr="008C52E8">
              <w:tab/>
              <w:t>32522</w:t>
            </w:r>
            <w:r w:rsidRPr="008C52E8">
              <w:tab/>
              <w:t>32523</w:t>
            </w:r>
            <w:r w:rsidRPr="008C52E8">
              <w:tab/>
              <w:t>32526</w:t>
            </w:r>
            <w:r w:rsidRPr="008C52E8">
              <w:tab/>
              <w:t>32528</w:t>
            </w:r>
            <w:r w:rsidRPr="008C52E8">
              <w:tab/>
              <w:t>32529</w:t>
            </w:r>
            <w:r w:rsidRPr="008C52E8">
              <w:tab/>
              <w:t>32700</w:t>
            </w:r>
            <w:r w:rsidRPr="008C52E8">
              <w:tab/>
              <w:t>32703</w:t>
            </w:r>
            <w:r w:rsidRPr="008C52E8">
              <w:tab/>
              <w:t>32708</w:t>
            </w:r>
            <w:r w:rsidRPr="008C52E8">
              <w:tab/>
              <w:t>32710</w:t>
            </w:r>
            <w:r w:rsidRPr="008C52E8">
              <w:tab/>
              <w:t>32711</w:t>
            </w:r>
            <w:r w:rsidRPr="008C52E8">
              <w:tab/>
              <w:t>32712</w:t>
            </w:r>
            <w:r w:rsidRPr="008C52E8">
              <w:tab/>
              <w:t>32715</w:t>
            </w:r>
            <w:r w:rsidRPr="008C52E8">
              <w:tab/>
              <w:t>32718</w:t>
            </w:r>
            <w:r w:rsidRPr="008C52E8">
              <w:tab/>
              <w:t>32721</w:t>
            </w:r>
            <w:r w:rsidRPr="008C52E8">
              <w:tab/>
              <w:t>32724</w:t>
            </w:r>
            <w:r w:rsidRPr="008C52E8">
              <w:tab/>
              <w:t>32730</w:t>
            </w:r>
            <w:r w:rsidRPr="008C52E8">
              <w:tab/>
              <w:t>32733</w:t>
            </w:r>
            <w:r w:rsidRPr="008C52E8">
              <w:tab/>
              <w:t>32736</w:t>
            </w:r>
            <w:r w:rsidRPr="008C52E8">
              <w:tab/>
              <w:t>32739</w:t>
            </w:r>
            <w:r w:rsidRPr="008C52E8">
              <w:tab/>
              <w:t>32742</w:t>
            </w:r>
            <w:r w:rsidRPr="008C52E8">
              <w:tab/>
              <w:t>32745</w:t>
            </w:r>
            <w:r w:rsidRPr="008C52E8">
              <w:tab/>
              <w:t>32748</w:t>
            </w:r>
            <w:r w:rsidRPr="008C52E8">
              <w:tab/>
              <w:t>32751</w:t>
            </w:r>
            <w:r w:rsidRPr="008C52E8">
              <w:tab/>
              <w:t>32754</w:t>
            </w:r>
            <w:r w:rsidRPr="008C52E8">
              <w:tab/>
              <w:t>32757</w:t>
            </w:r>
            <w:r w:rsidRPr="008C52E8">
              <w:tab/>
              <w:t>32760</w:t>
            </w:r>
            <w:r w:rsidRPr="008C52E8">
              <w:tab/>
              <w:t>32763</w:t>
            </w:r>
            <w:r w:rsidRPr="008C52E8">
              <w:tab/>
              <w:t>32766</w:t>
            </w:r>
            <w:r w:rsidRPr="008C52E8">
              <w:tab/>
              <w:t>32769</w:t>
            </w:r>
            <w:r w:rsidRPr="008C52E8">
              <w:tab/>
              <w:t>33050</w:t>
            </w:r>
            <w:r w:rsidRPr="008C52E8">
              <w:tab/>
              <w:t>33055</w:t>
            </w:r>
            <w:r w:rsidRPr="008C52E8">
              <w:tab/>
              <w:t>33070</w:t>
            </w:r>
            <w:r w:rsidRPr="008C52E8">
              <w:tab/>
              <w:t>33075</w:t>
            </w:r>
            <w:r w:rsidRPr="008C52E8">
              <w:tab/>
              <w:t>33080</w:t>
            </w:r>
            <w:r w:rsidRPr="008C52E8">
              <w:tab/>
              <w:t>33100</w:t>
            </w:r>
            <w:r w:rsidRPr="008C52E8">
              <w:tab/>
              <w:t>33103</w:t>
            </w:r>
            <w:r w:rsidRPr="008C52E8">
              <w:tab/>
              <w:t>33109</w:t>
            </w:r>
            <w:r w:rsidRPr="008C52E8">
              <w:tab/>
              <w:t>33112</w:t>
            </w:r>
            <w:r w:rsidRPr="008C52E8">
              <w:tab/>
              <w:t>33115</w:t>
            </w:r>
            <w:r w:rsidRPr="008C52E8">
              <w:tab/>
              <w:t>33116</w:t>
            </w:r>
            <w:r w:rsidRPr="008C52E8">
              <w:tab/>
              <w:t>33118</w:t>
            </w:r>
            <w:r w:rsidRPr="008C52E8">
              <w:tab/>
              <w:t>33119</w:t>
            </w:r>
            <w:r w:rsidRPr="008C52E8">
              <w:tab/>
              <w:t>33121</w:t>
            </w:r>
            <w:r w:rsidRPr="008C52E8">
              <w:tab/>
              <w:t>33124</w:t>
            </w:r>
            <w:r w:rsidRPr="008C52E8">
              <w:tab/>
              <w:t>33127</w:t>
            </w:r>
            <w:r w:rsidRPr="008C52E8">
              <w:tab/>
              <w:t>33130</w:t>
            </w:r>
            <w:r w:rsidRPr="008C52E8">
              <w:tab/>
              <w:t>33133</w:t>
            </w:r>
            <w:r w:rsidRPr="008C52E8">
              <w:tab/>
              <w:t>33136</w:t>
            </w:r>
            <w:r w:rsidRPr="008C52E8">
              <w:tab/>
              <w:t>33139</w:t>
            </w:r>
            <w:r w:rsidRPr="008C52E8">
              <w:tab/>
              <w:t>33142</w:t>
            </w:r>
            <w:r w:rsidRPr="008C52E8">
              <w:tab/>
              <w:t>33145</w:t>
            </w:r>
            <w:r w:rsidRPr="008C52E8">
              <w:tab/>
              <w:t>33148</w:t>
            </w:r>
            <w:r w:rsidRPr="008C52E8">
              <w:tab/>
              <w:t>33151</w:t>
            </w:r>
            <w:r w:rsidRPr="008C52E8">
              <w:tab/>
              <w:t>33154</w:t>
            </w:r>
            <w:r w:rsidRPr="008C52E8">
              <w:tab/>
              <w:t>33157</w:t>
            </w:r>
            <w:r w:rsidRPr="008C52E8">
              <w:tab/>
              <w:t>33160</w:t>
            </w:r>
            <w:r w:rsidRPr="008C52E8">
              <w:tab/>
              <w:t>33163</w:t>
            </w:r>
            <w:r w:rsidRPr="008C52E8">
              <w:tab/>
              <w:t>33166</w:t>
            </w:r>
            <w:r w:rsidRPr="008C52E8">
              <w:tab/>
              <w:t>33169</w:t>
            </w:r>
            <w:r w:rsidRPr="008C52E8">
              <w:tab/>
              <w:t>33172</w:t>
            </w:r>
            <w:r w:rsidRPr="008C52E8">
              <w:tab/>
              <w:t>33175</w:t>
            </w:r>
            <w:r w:rsidRPr="008C52E8">
              <w:tab/>
              <w:t>33178</w:t>
            </w:r>
            <w:r w:rsidRPr="008C52E8">
              <w:tab/>
              <w:t>33181</w:t>
            </w:r>
            <w:r w:rsidRPr="008C52E8">
              <w:tab/>
              <w:t>33500</w:t>
            </w:r>
            <w:r w:rsidRPr="008C52E8">
              <w:tab/>
              <w:t>33506</w:t>
            </w:r>
            <w:r w:rsidRPr="008C52E8">
              <w:tab/>
              <w:t>33509</w:t>
            </w:r>
            <w:r w:rsidRPr="008C52E8">
              <w:tab/>
              <w:t>33512</w:t>
            </w:r>
            <w:r w:rsidRPr="008C52E8">
              <w:tab/>
              <w:t>33515</w:t>
            </w:r>
            <w:r w:rsidRPr="008C52E8">
              <w:tab/>
              <w:t>33518</w:t>
            </w:r>
            <w:r w:rsidRPr="008C52E8">
              <w:tab/>
              <w:t>33521</w:t>
            </w:r>
            <w:r w:rsidRPr="008C52E8">
              <w:tab/>
              <w:t>33524</w:t>
            </w:r>
            <w:r w:rsidRPr="008C52E8">
              <w:tab/>
              <w:t>33527</w:t>
            </w:r>
            <w:r w:rsidRPr="008C52E8">
              <w:tab/>
              <w:t>33530</w:t>
            </w:r>
            <w:r w:rsidRPr="008C52E8">
              <w:tab/>
              <w:t>33533</w:t>
            </w:r>
            <w:r w:rsidRPr="008C52E8">
              <w:tab/>
              <w:t>33536</w:t>
            </w:r>
            <w:r w:rsidRPr="008C52E8">
              <w:tab/>
              <w:t>33539</w:t>
            </w:r>
            <w:r w:rsidRPr="008C52E8">
              <w:tab/>
              <w:t>33542</w:t>
            </w:r>
            <w:r w:rsidRPr="008C52E8">
              <w:tab/>
              <w:t>33545</w:t>
            </w:r>
            <w:r w:rsidRPr="008C52E8">
              <w:tab/>
              <w:t>33548</w:t>
            </w:r>
            <w:r w:rsidRPr="008C52E8">
              <w:tab/>
              <w:t>33551</w:t>
            </w:r>
            <w:r w:rsidRPr="008C52E8">
              <w:tab/>
              <w:t>33554</w:t>
            </w:r>
            <w:r w:rsidRPr="008C52E8">
              <w:tab/>
              <w:t>33800</w:t>
            </w:r>
            <w:r w:rsidRPr="008C52E8">
              <w:tab/>
              <w:t>33803</w:t>
            </w:r>
            <w:r w:rsidRPr="008C52E8">
              <w:tab/>
              <w:t>33806</w:t>
            </w:r>
            <w:r w:rsidRPr="008C52E8">
              <w:tab/>
              <w:t>33810</w:t>
            </w:r>
            <w:r w:rsidRPr="008C52E8">
              <w:tab/>
              <w:t>33811</w:t>
            </w:r>
            <w:r w:rsidRPr="008C52E8">
              <w:tab/>
              <w:t>33812</w:t>
            </w:r>
            <w:r w:rsidRPr="008C52E8">
              <w:tab/>
              <w:t>33815</w:t>
            </w:r>
            <w:r w:rsidRPr="008C52E8">
              <w:tab/>
              <w:t>33818</w:t>
            </w:r>
            <w:r w:rsidRPr="008C52E8">
              <w:tab/>
              <w:t>33821</w:t>
            </w:r>
            <w:r w:rsidRPr="008C52E8">
              <w:tab/>
              <w:t>33824</w:t>
            </w:r>
            <w:r w:rsidRPr="008C52E8">
              <w:tab/>
              <w:t>33827</w:t>
            </w:r>
            <w:r w:rsidRPr="008C52E8">
              <w:tab/>
              <w:t>33830</w:t>
            </w:r>
            <w:r w:rsidRPr="008C52E8">
              <w:tab/>
              <w:t>33833</w:t>
            </w:r>
            <w:r w:rsidRPr="008C52E8">
              <w:tab/>
              <w:t>33836</w:t>
            </w:r>
            <w:r w:rsidRPr="008C52E8">
              <w:tab/>
              <w:t>33839</w:t>
            </w:r>
            <w:r w:rsidRPr="008C52E8">
              <w:tab/>
              <w:t>33842</w:t>
            </w:r>
            <w:r w:rsidRPr="008C52E8">
              <w:tab/>
              <w:t>33845</w:t>
            </w:r>
            <w:r w:rsidRPr="008C52E8">
              <w:tab/>
              <w:t>33848</w:t>
            </w:r>
            <w:r w:rsidRPr="008C52E8">
              <w:tab/>
              <w:t>34100</w:t>
            </w:r>
            <w:r w:rsidRPr="008C52E8">
              <w:tab/>
              <w:t>34103</w:t>
            </w:r>
            <w:r w:rsidRPr="008C52E8">
              <w:tab/>
              <w:t>34106</w:t>
            </w:r>
            <w:r w:rsidRPr="008C52E8">
              <w:tab/>
              <w:t>34109</w:t>
            </w:r>
            <w:r w:rsidRPr="008C52E8">
              <w:tab/>
              <w:t>34112</w:t>
            </w:r>
            <w:r w:rsidRPr="008C52E8">
              <w:tab/>
              <w:t>34115</w:t>
            </w:r>
            <w:r w:rsidRPr="008C52E8">
              <w:tab/>
              <w:t>34118</w:t>
            </w:r>
            <w:r w:rsidRPr="008C52E8">
              <w:tab/>
              <w:t>34121</w:t>
            </w:r>
            <w:r w:rsidRPr="008C52E8">
              <w:tab/>
              <w:t>34124</w:t>
            </w:r>
            <w:r w:rsidRPr="008C52E8">
              <w:tab/>
              <w:t>34127</w:t>
            </w:r>
            <w:r w:rsidRPr="008C52E8">
              <w:tab/>
              <w:t>34130</w:t>
            </w:r>
            <w:r w:rsidRPr="008C52E8">
              <w:tab/>
              <w:t>34142</w:t>
            </w:r>
            <w:r w:rsidRPr="008C52E8">
              <w:tab/>
              <w:t>34145</w:t>
            </w:r>
            <w:r w:rsidRPr="008C52E8">
              <w:tab/>
              <w:t>34148</w:t>
            </w:r>
            <w:r w:rsidRPr="008C52E8">
              <w:tab/>
              <w:t>34151</w:t>
            </w:r>
            <w:r w:rsidRPr="008C52E8">
              <w:tab/>
              <w:t>34154</w:t>
            </w:r>
            <w:r w:rsidRPr="008C52E8">
              <w:tab/>
              <w:t>34157</w:t>
            </w:r>
            <w:r w:rsidRPr="008C52E8">
              <w:tab/>
              <w:t>34160</w:t>
            </w:r>
            <w:r w:rsidRPr="008C52E8">
              <w:tab/>
              <w:t>34163</w:t>
            </w:r>
            <w:r w:rsidRPr="008C52E8">
              <w:tab/>
              <w:t>34166</w:t>
            </w:r>
            <w:r w:rsidRPr="008C52E8">
              <w:tab/>
              <w:t>34169</w:t>
            </w:r>
            <w:r w:rsidRPr="008C52E8">
              <w:tab/>
              <w:t>34172</w:t>
            </w:r>
            <w:r w:rsidRPr="008C52E8">
              <w:tab/>
              <w:t>34175</w:t>
            </w:r>
            <w:r w:rsidRPr="008C52E8">
              <w:tab/>
              <w:t>34500</w:t>
            </w:r>
            <w:r w:rsidRPr="008C52E8">
              <w:tab/>
              <w:t>34503</w:t>
            </w:r>
            <w:r w:rsidRPr="008C52E8">
              <w:tab/>
              <w:t>34506</w:t>
            </w:r>
            <w:r w:rsidRPr="008C52E8">
              <w:tab/>
              <w:t>34509</w:t>
            </w:r>
            <w:r w:rsidRPr="008C52E8">
              <w:tab/>
              <w:t>34512</w:t>
            </w:r>
            <w:r w:rsidRPr="008C52E8">
              <w:tab/>
              <w:t>34515</w:t>
            </w:r>
            <w:r w:rsidRPr="008C52E8">
              <w:tab/>
              <w:t>34518</w:t>
            </w:r>
            <w:r w:rsidRPr="008C52E8">
              <w:tab/>
              <w:t>34800</w:t>
            </w:r>
            <w:r w:rsidRPr="008C52E8">
              <w:tab/>
              <w:t>34803</w:t>
            </w:r>
            <w:r w:rsidRPr="008C52E8">
              <w:tab/>
              <w:t>34806</w:t>
            </w:r>
            <w:r w:rsidRPr="008C52E8">
              <w:tab/>
              <w:t>34809</w:t>
            </w:r>
            <w:r w:rsidRPr="008C52E8">
              <w:tab/>
              <w:t>34812</w:t>
            </w:r>
            <w:r w:rsidRPr="008C52E8">
              <w:tab/>
              <w:t>34815</w:t>
            </w:r>
            <w:r w:rsidRPr="008C52E8">
              <w:tab/>
              <w:t>34818</w:t>
            </w:r>
            <w:r w:rsidRPr="008C52E8">
              <w:tab/>
              <w:t>34821</w:t>
            </w:r>
            <w:r w:rsidRPr="008C52E8">
              <w:tab/>
              <w:t>34824</w:t>
            </w:r>
            <w:r w:rsidRPr="008C52E8">
              <w:tab/>
              <w:t>34827</w:t>
            </w:r>
            <w:r w:rsidRPr="008C52E8">
              <w:tab/>
              <w:t>34830</w:t>
            </w:r>
            <w:r w:rsidRPr="008C52E8">
              <w:tab/>
              <w:t>34833</w:t>
            </w:r>
            <w:r w:rsidRPr="008C52E8">
              <w:tab/>
              <w:t>35100</w:t>
            </w:r>
            <w:r w:rsidRPr="008C52E8">
              <w:tab/>
              <w:t>35103</w:t>
            </w:r>
            <w:r w:rsidRPr="008C52E8">
              <w:tab/>
              <w:t>35200</w:t>
            </w:r>
            <w:r w:rsidRPr="008C52E8">
              <w:tab/>
              <w:t>35202</w:t>
            </w:r>
            <w:r w:rsidRPr="008C52E8">
              <w:tab/>
              <w:t>35300</w:t>
            </w:r>
            <w:r w:rsidRPr="008C52E8">
              <w:tab/>
              <w:t>35303</w:t>
            </w:r>
            <w:r w:rsidRPr="008C52E8">
              <w:tab/>
              <w:t>35306</w:t>
            </w:r>
            <w:r w:rsidRPr="008C52E8">
              <w:tab/>
              <w:t>35307</w:t>
            </w:r>
            <w:r w:rsidRPr="008C52E8">
              <w:tab/>
              <w:t>35309</w:t>
            </w:r>
            <w:r w:rsidRPr="008C52E8">
              <w:tab/>
              <w:t>35312</w:t>
            </w:r>
            <w:r w:rsidRPr="008C52E8">
              <w:tab/>
              <w:t>35315</w:t>
            </w:r>
            <w:r w:rsidRPr="008C52E8">
              <w:tab/>
              <w:t>35317</w:t>
            </w:r>
            <w:r w:rsidRPr="008C52E8">
              <w:tab/>
              <w:t>35319</w:t>
            </w:r>
            <w:r w:rsidRPr="008C52E8">
              <w:tab/>
              <w:t>35320</w:t>
            </w:r>
            <w:r w:rsidRPr="008C52E8">
              <w:tab/>
              <w:t>35321</w:t>
            </w:r>
            <w:r w:rsidRPr="008C52E8">
              <w:tab/>
              <w:t>35324</w:t>
            </w:r>
            <w:r w:rsidRPr="008C52E8">
              <w:tab/>
              <w:t>35327</w:t>
            </w:r>
            <w:r w:rsidRPr="008C52E8">
              <w:tab/>
              <w:t>35330</w:t>
            </w:r>
            <w:r w:rsidRPr="008C52E8">
              <w:tab/>
              <w:t>35331</w:t>
            </w:r>
            <w:r w:rsidRPr="008C52E8">
              <w:tab/>
              <w:t>35360</w:t>
            </w:r>
            <w:r w:rsidRPr="008C52E8">
              <w:tab/>
              <w:t>35361</w:t>
            </w:r>
            <w:r w:rsidRPr="008C52E8">
              <w:tab/>
              <w:t>35362</w:t>
            </w:r>
            <w:r w:rsidRPr="008C52E8">
              <w:tab/>
              <w:t>35363</w:t>
            </w:r>
            <w:r w:rsidRPr="008C52E8">
              <w:tab/>
              <w:t>38200</w:t>
            </w:r>
            <w:r w:rsidRPr="008C52E8">
              <w:tab/>
              <w:t>38203</w:t>
            </w:r>
            <w:r w:rsidRPr="008C52E8">
              <w:tab/>
              <w:t>38206</w:t>
            </w:r>
            <w:r w:rsidRPr="008C52E8">
              <w:tab/>
              <w:t>38209</w:t>
            </w:r>
            <w:r w:rsidRPr="008C52E8">
              <w:tab/>
              <w:t>38212</w:t>
            </w:r>
            <w:r w:rsidRPr="008C52E8">
              <w:tab/>
              <w:t>38213</w:t>
            </w:r>
            <w:r w:rsidRPr="008C52E8">
              <w:tab/>
              <w:t>38215</w:t>
            </w:r>
            <w:r w:rsidRPr="008C52E8">
              <w:tab/>
              <w:t>38218</w:t>
            </w:r>
            <w:r w:rsidRPr="008C52E8">
              <w:tab/>
              <w:t>38220</w:t>
            </w:r>
            <w:r w:rsidRPr="008C52E8">
              <w:tab/>
              <w:t>38222</w:t>
            </w:r>
            <w:r w:rsidRPr="008C52E8">
              <w:tab/>
              <w:t>38225</w:t>
            </w:r>
            <w:r w:rsidRPr="008C52E8">
              <w:tab/>
              <w:t>38228</w:t>
            </w:r>
            <w:r w:rsidRPr="008C52E8">
              <w:tab/>
              <w:t>38231</w:t>
            </w:r>
            <w:r w:rsidRPr="008C52E8">
              <w:tab/>
              <w:t>38234</w:t>
            </w:r>
            <w:r w:rsidRPr="008C52E8">
              <w:tab/>
              <w:t>38237</w:t>
            </w:r>
            <w:r w:rsidRPr="008C52E8">
              <w:tab/>
              <w:t>38240</w:t>
            </w:r>
            <w:r w:rsidRPr="008C52E8">
              <w:tab/>
              <w:t>38241</w:t>
            </w:r>
            <w:r w:rsidRPr="008C52E8">
              <w:tab/>
              <w:t>38243</w:t>
            </w:r>
            <w:r w:rsidRPr="008C52E8">
              <w:tab/>
              <w:t>38246</w:t>
            </w:r>
            <w:r w:rsidRPr="008C52E8">
              <w:tab/>
              <w:t>38256</w:t>
            </w:r>
            <w:r w:rsidRPr="008C52E8">
              <w:tab/>
              <w:t>38270</w:t>
            </w:r>
            <w:r w:rsidRPr="008C52E8">
              <w:tab/>
              <w:t>38272</w:t>
            </w:r>
            <w:r w:rsidRPr="008C52E8">
              <w:tab/>
              <w:t>38273</w:t>
            </w:r>
            <w:r w:rsidRPr="008C52E8">
              <w:tab/>
              <w:t>38274</w:t>
            </w:r>
            <w:r w:rsidRPr="008C52E8">
              <w:tab/>
              <w:t>38275</w:t>
            </w:r>
            <w:r w:rsidRPr="008C52E8">
              <w:tab/>
              <w:t>38276</w:t>
            </w:r>
            <w:r w:rsidRPr="008C52E8">
              <w:tab/>
              <w:t>38285</w:t>
            </w:r>
            <w:r w:rsidRPr="008C52E8">
              <w:tab/>
              <w:t>38286</w:t>
            </w:r>
            <w:r w:rsidRPr="008C52E8">
              <w:tab/>
              <w:t>38287</w:t>
            </w:r>
            <w:r w:rsidRPr="008C52E8">
              <w:tab/>
              <w:t>38288</w:t>
            </w:r>
            <w:r w:rsidRPr="008C52E8">
              <w:tab/>
              <w:t>38290</w:t>
            </w:r>
            <w:r w:rsidRPr="008C52E8">
              <w:tab/>
              <w:t>38293</w:t>
            </w:r>
            <w:r w:rsidRPr="008C52E8">
              <w:tab/>
              <w:t>38300</w:t>
            </w:r>
            <w:r w:rsidRPr="008C52E8">
              <w:tab/>
              <w:t>38303</w:t>
            </w:r>
            <w:r w:rsidRPr="008C52E8">
              <w:tab/>
              <w:t>38306</w:t>
            </w:r>
            <w:r w:rsidRPr="008C52E8">
              <w:tab/>
              <w:t>38309</w:t>
            </w:r>
            <w:r w:rsidRPr="008C52E8">
              <w:tab/>
              <w:t>38312</w:t>
            </w:r>
            <w:r w:rsidRPr="008C52E8">
              <w:tab/>
              <w:t>38315</w:t>
            </w:r>
            <w:r w:rsidRPr="008C52E8">
              <w:tab/>
              <w:t>38318</w:t>
            </w:r>
            <w:r w:rsidRPr="008C52E8">
              <w:tab/>
              <w:t>38350</w:t>
            </w:r>
            <w:r w:rsidRPr="008C52E8">
              <w:tab/>
              <w:t>38353</w:t>
            </w:r>
            <w:r w:rsidRPr="008C52E8">
              <w:tab/>
              <w:t>38356</w:t>
            </w:r>
            <w:r w:rsidRPr="008C52E8">
              <w:tab/>
              <w:t>38358</w:t>
            </w:r>
            <w:r w:rsidRPr="008C52E8">
              <w:tab/>
              <w:t>38359</w:t>
            </w:r>
            <w:r w:rsidRPr="008C52E8">
              <w:tab/>
              <w:t>38362</w:t>
            </w:r>
            <w:r w:rsidRPr="008C52E8">
              <w:tab/>
              <w:t>38365</w:t>
            </w:r>
            <w:r w:rsidRPr="008C52E8">
              <w:tab/>
              <w:t>38368</w:t>
            </w:r>
            <w:r w:rsidRPr="008C52E8">
              <w:tab/>
              <w:t>38371</w:t>
            </w:r>
            <w:r w:rsidRPr="008C52E8">
              <w:tab/>
              <w:t>38384</w:t>
            </w:r>
            <w:r w:rsidRPr="008C52E8">
              <w:tab/>
              <w:t>38387</w:t>
            </w:r>
            <w:r w:rsidRPr="008C52E8">
              <w:tab/>
              <w:t>38390</w:t>
            </w:r>
            <w:r w:rsidRPr="008C52E8">
              <w:tab/>
              <w:t>38393</w:t>
            </w:r>
            <w:r w:rsidRPr="008C52E8">
              <w:tab/>
              <w:t>38447</w:t>
            </w:r>
            <w:r w:rsidRPr="008C52E8">
              <w:tab/>
              <w:t>38449</w:t>
            </w:r>
            <w:r w:rsidRPr="008C52E8">
              <w:tab/>
              <w:t>38450</w:t>
            </w:r>
            <w:r w:rsidRPr="008C52E8">
              <w:tab/>
              <w:t>38452</w:t>
            </w:r>
            <w:r w:rsidRPr="008C52E8">
              <w:tab/>
              <w:t>38470</w:t>
            </w:r>
            <w:r w:rsidRPr="008C52E8">
              <w:tab/>
              <w:t>38473</w:t>
            </w:r>
            <w:r w:rsidRPr="008C52E8">
              <w:tab/>
              <w:t>38475</w:t>
            </w:r>
            <w:r w:rsidRPr="008C52E8">
              <w:tab/>
              <w:t>38477</w:t>
            </w:r>
            <w:r w:rsidRPr="008C52E8">
              <w:tab/>
              <w:t>38478</w:t>
            </w:r>
            <w:r w:rsidRPr="008C52E8">
              <w:tab/>
              <w:t>38480</w:t>
            </w:r>
            <w:r w:rsidRPr="008C52E8">
              <w:tab/>
              <w:t>38481</w:t>
            </w:r>
            <w:r w:rsidRPr="008C52E8">
              <w:tab/>
              <w:t>38483</w:t>
            </w:r>
            <w:r w:rsidRPr="008C52E8">
              <w:tab/>
              <w:t>38485</w:t>
            </w:r>
            <w:r w:rsidRPr="008C52E8">
              <w:tab/>
              <w:t>38487</w:t>
            </w:r>
            <w:r w:rsidRPr="008C52E8">
              <w:tab/>
              <w:t>38488</w:t>
            </w:r>
            <w:r w:rsidRPr="008C52E8">
              <w:tab/>
              <w:t>38489</w:t>
            </w:r>
            <w:r w:rsidRPr="008C52E8">
              <w:tab/>
              <w:t>38490</w:t>
            </w:r>
            <w:r w:rsidRPr="008C52E8">
              <w:tab/>
              <w:t>38493</w:t>
            </w:r>
            <w:r w:rsidRPr="008C52E8">
              <w:tab/>
              <w:t>38495</w:t>
            </w:r>
            <w:r w:rsidRPr="008C52E8">
              <w:tab/>
              <w:t>38496</w:t>
            </w:r>
            <w:r w:rsidRPr="008C52E8">
              <w:tab/>
              <w:t>38497</w:t>
            </w:r>
            <w:r w:rsidRPr="008C52E8">
              <w:tab/>
              <w:t>38498</w:t>
            </w:r>
            <w:r w:rsidRPr="008C52E8">
              <w:tab/>
              <w:t>38500</w:t>
            </w:r>
            <w:r w:rsidRPr="008C52E8">
              <w:tab/>
              <w:t>38501</w:t>
            </w:r>
            <w:r w:rsidRPr="008C52E8">
              <w:tab/>
              <w:t>38503</w:t>
            </w:r>
            <w:r w:rsidRPr="008C52E8">
              <w:tab/>
              <w:t>38504</w:t>
            </w:r>
            <w:r w:rsidRPr="008C52E8">
              <w:tab/>
              <w:t>38505</w:t>
            </w:r>
            <w:r w:rsidRPr="008C52E8">
              <w:tab/>
              <w:t>38506</w:t>
            </w:r>
            <w:r w:rsidRPr="008C52E8">
              <w:lastRenderedPageBreak/>
              <w:tab/>
              <w:t>38507</w:t>
            </w:r>
            <w:r w:rsidRPr="008C52E8">
              <w:tab/>
              <w:t>38508</w:t>
            </w:r>
            <w:r w:rsidRPr="008C52E8">
              <w:tab/>
              <w:t>38509</w:t>
            </w:r>
            <w:r w:rsidRPr="008C52E8">
              <w:tab/>
              <w:t>38512</w:t>
            </w:r>
            <w:r w:rsidRPr="008C52E8">
              <w:tab/>
              <w:t>38515</w:t>
            </w:r>
            <w:r w:rsidRPr="008C52E8">
              <w:tab/>
              <w:t>38518</w:t>
            </w:r>
            <w:r w:rsidRPr="008C52E8">
              <w:tab/>
              <w:t>38550</w:t>
            </w:r>
            <w:r w:rsidRPr="008C52E8">
              <w:tab/>
              <w:t>38553</w:t>
            </w:r>
            <w:r w:rsidRPr="008C52E8">
              <w:tab/>
              <w:t>38556</w:t>
            </w:r>
            <w:r w:rsidRPr="008C52E8">
              <w:tab/>
              <w:t>38559</w:t>
            </w:r>
            <w:r w:rsidRPr="008C52E8">
              <w:tab/>
              <w:t>38562</w:t>
            </w:r>
            <w:r w:rsidRPr="008C52E8">
              <w:tab/>
              <w:t>38565</w:t>
            </w:r>
            <w:r w:rsidRPr="008C52E8">
              <w:tab/>
              <w:t>38568</w:t>
            </w:r>
            <w:r w:rsidRPr="008C52E8">
              <w:tab/>
              <w:t>38571</w:t>
            </w:r>
            <w:r w:rsidRPr="008C52E8">
              <w:tab/>
              <w:t>38572</w:t>
            </w:r>
            <w:r w:rsidRPr="008C52E8">
              <w:tab/>
              <w:t>38577</w:t>
            </w:r>
            <w:r w:rsidRPr="008C52E8">
              <w:tab/>
              <w:t>38588</w:t>
            </w:r>
            <w:r w:rsidRPr="008C52E8">
              <w:tab/>
              <w:t>38600</w:t>
            </w:r>
            <w:r w:rsidRPr="008C52E8">
              <w:tab/>
              <w:t>38603</w:t>
            </w:r>
            <w:r w:rsidRPr="008C52E8">
              <w:tab/>
              <w:t>38609</w:t>
            </w:r>
            <w:r w:rsidRPr="008C52E8">
              <w:tab/>
              <w:t>38612</w:t>
            </w:r>
            <w:r w:rsidRPr="008C52E8">
              <w:tab/>
              <w:t>38613</w:t>
            </w:r>
            <w:r w:rsidRPr="008C52E8">
              <w:tab/>
              <w:t>38615</w:t>
            </w:r>
            <w:r w:rsidRPr="008C52E8">
              <w:tab/>
              <w:t>38618</w:t>
            </w:r>
            <w:r w:rsidRPr="008C52E8">
              <w:tab/>
              <w:t>38621</w:t>
            </w:r>
            <w:r w:rsidRPr="008C52E8">
              <w:tab/>
              <w:t>38624</w:t>
            </w:r>
            <w:r w:rsidRPr="008C52E8">
              <w:tab/>
              <w:t>38627</w:t>
            </w:r>
            <w:r w:rsidRPr="008C52E8">
              <w:tab/>
              <w:t>38637</w:t>
            </w:r>
            <w:r w:rsidRPr="008C52E8">
              <w:tab/>
              <w:t>38650</w:t>
            </w:r>
            <w:r w:rsidRPr="008C52E8">
              <w:tab/>
              <w:t>38653</w:t>
            </w:r>
            <w:r w:rsidRPr="008C52E8">
              <w:tab/>
              <w:t>38654</w:t>
            </w:r>
            <w:r w:rsidRPr="008C52E8">
              <w:tab/>
              <w:t>38670</w:t>
            </w:r>
            <w:r w:rsidRPr="008C52E8">
              <w:tab/>
              <w:t>38673</w:t>
            </w:r>
            <w:r w:rsidRPr="008C52E8">
              <w:tab/>
              <w:t>38677</w:t>
            </w:r>
            <w:r w:rsidRPr="008C52E8">
              <w:tab/>
              <w:t>38680</w:t>
            </w:r>
            <w:r w:rsidRPr="008C52E8">
              <w:tab/>
              <w:t>38700</w:t>
            </w:r>
            <w:r w:rsidRPr="008C52E8">
              <w:tab/>
              <w:t>38703</w:t>
            </w:r>
            <w:r w:rsidRPr="008C52E8">
              <w:tab/>
              <w:t>38706</w:t>
            </w:r>
            <w:r w:rsidRPr="008C52E8">
              <w:tab/>
              <w:t>38709</w:t>
            </w:r>
            <w:r w:rsidRPr="008C52E8">
              <w:tab/>
              <w:t>38712</w:t>
            </w:r>
            <w:r w:rsidRPr="008C52E8">
              <w:tab/>
              <w:t>38715</w:t>
            </w:r>
            <w:r w:rsidRPr="008C52E8">
              <w:tab/>
              <w:t>38718</w:t>
            </w:r>
            <w:r w:rsidRPr="008C52E8">
              <w:tab/>
              <w:t>38721</w:t>
            </w:r>
            <w:r w:rsidRPr="008C52E8">
              <w:tab/>
              <w:t>38724</w:t>
            </w:r>
            <w:r w:rsidRPr="008C52E8">
              <w:tab/>
              <w:t>38727</w:t>
            </w:r>
            <w:r w:rsidRPr="008C52E8">
              <w:tab/>
              <w:t>38730</w:t>
            </w:r>
            <w:r w:rsidRPr="008C52E8">
              <w:tab/>
              <w:t>38733</w:t>
            </w:r>
            <w:r w:rsidRPr="008C52E8">
              <w:tab/>
              <w:t>38736</w:t>
            </w:r>
            <w:r w:rsidRPr="008C52E8">
              <w:tab/>
              <w:t>38739</w:t>
            </w:r>
            <w:r w:rsidRPr="008C52E8">
              <w:tab/>
              <w:t>38742</w:t>
            </w:r>
            <w:r w:rsidRPr="008C52E8">
              <w:tab/>
              <w:t>38745</w:t>
            </w:r>
            <w:r w:rsidRPr="008C52E8">
              <w:tab/>
              <w:t>38748</w:t>
            </w:r>
            <w:r w:rsidRPr="008C52E8">
              <w:tab/>
              <w:t>38751</w:t>
            </w:r>
            <w:r w:rsidRPr="008C52E8">
              <w:tab/>
              <w:t>38754</w:t>
            </w:r>
            <w:r w:rsidRPr="008C52E8">
              <w:tab/>
              <w:t>38757</w:t>
            </w:r>
            <w:r w:rsidRPr="008C52E8">
              <w:tab/>
              <w:t>38760</w:t>
            </w:r>
            <w:r w:rsidRPr="008C52E8">
              <w:tab/>
              <w:t>38763</w:t>
            </w:r>
            <w:r w:rsidRPr="008C52E8">
              <w:tab/>
              <w:t>38766</w:t>
            </w:r>
            <w:r w:rsidRPr="008C52E8">
              <w:tab/>
              <w:t>59903</w:t>
            </w:r>
            <w:r w:rsidRPr="008C52E8">
              <w:tab/>
              <w:t>59912</w:t>
            </w:r>
            <w:r w:rsidRPr="008C52E8">
              <w:tab/>
              <w:t>59925</w:t>
            </w:r>
            <w:r w:rsidRPr="008C52E8">
              <w:tab/>
              <w:t>59971</w:t>
            </w:r>
            <w:r w:rsidRPr="008C52E8">
              <w:tab/>
              <w:t>59972</w:t>
            </w:r>
            <w:r w:rsidRPr="008C52E8">
              <w:tab/>
              <w:t>59973</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lastRenderedPageBreak/>
              <w:t>Hernia and appendix</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the investigation and treatment of a hernia or appendicitis.</w:t>
            </w:r>
          </w:p>
          <w:p w:rsidR="00CA0DD2" w:rsidRPr="008C52E8" w:rsidRDefault="00CA0DD2" w:rsidP="00CA0DD2">
            <w:pPr>
              <w:pStyle w:val="Tabletext"/>
            </w:pPr>
            <w:r w:rsidRPr="008C52E8">
              <w:t xml:space="preserve">Digestive conditions are listed separately under </w:t>
            </w:r>
            <w:r w:rsidRPr="008C52E8">
              <w:rPr>
                <w:i/>
              </w:rPr>
              <w:t>Digestive system.</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 xml:space="preserve">Treatments involving the provision of the following MBS items: </w:t>
            </w:r>
            <w:r w:rsidRPr="008C52E8">
              <w:tab/>
              <w:t>30571</w:t>
            </w:r>
            <w:r w:rsidRPr="008C52E8">
              <w:tab/>
              <w:t>30572</w:t>
            </w:r>
            <w:r w:rsidRPr="008C52E8">
              <w:tab/>
              <w:t>30574</w:t>
            </w:r>
            <w:r w:rsidRPr="008C52E8">
              <w:tab/>
              <w:t>30609</w:t>
            </w:r>
            <w:r w:rsidRPr="008C52E8">
              <w:tab/>
              <w:t>30614</w:t>
            </w:r>
            <w:r w:rsidRPr="008C52E8">
              <w:tab/>
              <w:t>30615</w:t>
            </w:r>
            <w:r w:rsidRPr="008C52E8">
              <w:tab/>
              <w:t>30640</w:t>
            </w:r>
            <w:r w:rsidRPr="008C52E8">
              <w:tab/>
              <w:t>30645</w:t>
            </w:r>
            <w:r w:rsidRPr="008C52E8">
              <w:tab/>
              <w:t>30646</w:t>
            </w:r>
            <w:r w:rsidRPr="008C52E8">
              <w:tab/>
              <w:t>43805</w:t>
            </w:r>
            <w:r w:rsidRPr="008C52E8">
              <w:tab/>
              <w:t>43835</w:t>
            </w:r>
            <w:r w:rsidRPr="008C52E8">
              <w:tab/>
              <w:t>43837</w:t>
            </w:r>
            <w:r w:rsidRPr="008C52E8">
              <w:tab/>
              <w:t>43838</w:t>
            </w:r>
            <w:r w:rsidRPr="008C52E8">
              <w:tab/>
              <w:t>43841</w:t>
            </w:r>
            <w:r w:rsidRPr="008C52E8">
              <w:tab/>
              <w:t>43939</w:t>
            </w:r>
            <w:r w:rsidRPr="008C52E8">
              <w:tab/>
              <w:t>44108</w:t>
            </w:r>
            <w:r w:rsidRPr="008C52E8">
              <w:tab/>
              <w:t>44111</w:t>
            </w:r>
            <w:r w:rsidRPr="008C52E8">
              <w:tab/>
              <w:t>44114</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t>Implantation of hearing devices</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 xml:space="preserve">Hospital treatment to correct hearing loss, including implantation of a prosthetic hearing device. </w:t>
            </w:r>
          </w:p>
          <w:p w:rsidR="00CA0DD2" w:rsidRPr="008C52E8" w:rsidRDefault="00CA0DD2" w:rsidP="00CA0DD2">
            <w:pPr>
              <w:pStyle w:val="Tabletext"/>
            </w:pPr>
            <w:r w:rsidRPr="008C52E8">
              <w:t xml:space="preserve">Stapedectomy is listed separately under </w:t>
            </w:r>
            <w:r w:rsidRPr="008C52E8">
              <w:rPr>
                <w:i/>
              </w:rPr>
              <w:t>Ear, nose and throat.</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Treatments involving the provision of the following MBS items:</w:t>
            </w:r>
            <w:r w:rsidRPr="008C52E8">
              <w:rPr>
                <w:color w:val="548DD4" w:themeColor="text2" w:themeTint="99"/>
              </w:rPr>
              <w:t xml:space="preserve"> </w:t>
            </w:r>
            <w:r w:rsidRPr="008C52E8">
              <w:tab/>
              <w:t>41603</w:t>
            </w:r>
            <w:r w:rsidRPr="008C52E8">
              <w:tab/>
              <w:t>41604</w:t>
            </w:r>
            <w:r w:rsidRPr="008C52E8">
              <w:tab/>
              <w:t>41617</w:t>
            </w:r>
            <w:r w:rsidRPr="008C52E8">
              <w:tab/>
              <w:t>41618</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t>Insulin pumps</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the provision and replacement of insulin pumps for treatment of diabetes.</w:t>
            </w:r>
          </w:p>
        </w:tc>
        <w:tc>
          <w:tcPr>
            <w:tcW w:w="7265" w:type="dxa"/>
            <w:tcBorders>
              <w:top w:val="single" w:sz="4" w:space="0" w:color="auto"/>
              <w:bottom w:val="single" w:sz="4" w:space="0" w:color="auto"/>
            </w:tcBorders>
          </w:tcPr>
          <w:p w:rsidR="00CA0DD2" w:rsidRPr="008C52E8" w:rsidRDefault="00CA0DD2" w:rsidP="00CA0DD2">
            <w:pPr>
              <w:pStyle w:val="Tabletext"/>
            </w:pP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t>Joint reconstructions</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surgery for joint reconstructions.</w:t>
            </w:r>
          </w:p>
          <w:p w:rsidR="00CA0DD2" w:rsidRPr="008C52E8" w:rsidRDefault="00CA0DD2" w:rsidP="00CA0DD2">
            <w:pPr>
              <w:pStyle w:val="Tabletext"/>
            </w:pPr>
            <w:r w:rsidRPr="008C52E8">
              <w:t>For example: torn tendons, rotator cuff tears and damaged ligaments.</w:t>
            </w:r>
          </w:p>
          <w:p w:rsidR="00CA0DD2" w:rsidRPr="008C52E8" w:rsidRDefault="00CA0DD2" w:rsidP="00CA0DD2">
            <w:pPr>
              <w:pStyle w:val="Tabletext"/>
              <w:rPr>
                <w:i/>
              </w:rPr>
            </w:pPr>
            <w:r w:rsidRPr="008C52E8">
              <w:lastRenderedPageBreak/>
              <w:t xml:space="preserve">Joint replacements are listed separately under </w:t>
            </w:r>
            <w:r w:rsidRPr="008C52E8">
              <w:rPr>
                <w:i/>
              </w:rPr>
              <w:t xml:space="preserve">Joint replacements. </w:t>
            </w:r>
          </w:p>
          <w:p w:rsidR="00CA0DD2" w:rsidRPr="008C52E8" w:rsidRDefault="00CA0DD2" w:rsidP="00CA0DD2">
            <w:pPr>
              <w:pStyle w:val="Tabletext"/>
              <w:rPr>
                <w:i/>
              </w:rPr>
            </w:pPr>
            <w:r w:rsidRPr="008C52E8">
              <w:t>Bone fractures are</w:t>
            </w:r>
            <w:r w:rsidRPr="008C52E8">
              <w:rPr>
                <w:i/>
              </w:rPr>
              <w:t xml:space="preserve"> </w:t>
            </w:r>
            <w:r w:rsidRPr="008C52E8">
              <w:t xml:space="preserve">listed separately under </w:t>
            </w:r>
            <w:r w:rsidRPr="008C52E8">
              <w:rPr>
                <w:i/>
              </w:rPr>
              <w:t>Bone, joint and muscle.</w:t>
            </w:r>
          </w:p>
          <w:p w:rsidR="00CA0DD2" w:rsidRDefault="00CA0DD2" w:rsidP="00CA0DD2">
            <w:pPr>
              <w:pStyle w:val="Tabletext"/>
              <w:rPr>
                <w:i/>
              </w:rPr>
            </w:pPr>
            <w:r w:rsidRPr="008C52E8">
              <w:t>Procedures to the spinal column are listed separately under</w:t>
            </w:r>
            <w:r w:rsidRPr="008C52E8">
              <w:rPr>
                <w:i/>
              </w:rPr>
              <w:t xml:space="preserve"> Back, neck and spine</w:t>
            </w:r>
            <w:r w:rsidRPr="009C7437">
              <w:t>.</w:t>
            </w:r>
          </w:p>
          <w:p w:rsidR="009C7437" w:rsidRPr="008C52E8" w:rsidRDefault="009C7437" w:rsidP="00CA0DD2">
            <w:pPr>
              <w:pStyle w:val="Tabletext"/>
            </w:pPr>
            <w:r>
              <w:t xml:space="preserve">Podiatric surgery performed by a registered podiatric surgeon is listed separately under </w:t>
            </w:r>
            <w:r>
              <w:rPr>
                <w:i/>
              </w:rPr>
              <w:t>Podiatric surgery (provided by a registered podiatric surgeon)</w:t>
            </w:r>
            <w:r>
              <w:t>.</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lastRenderedPageBreak/>
              <w:t>Treatments involving the provision of the following MBS items:</w:t>
            </w:r>
            <w:r w:rsidRPr="008C52E8">
              <w:tab/>
              <w:t>46345</w:t>
            </w:r>
            <w:r w:rsidRPr="008C52E8">
              <w:tab/>
              <w:t>46408</w:t>
            </w:r>
            <w:r w:rsidRPr="008C52E8">
              <w:tab/>
              <w:t>46411</w:t>
            </w:r>
            <w:r w:rsidRPr="008C52E8">
              <w:tab/>
              <w:t>46414</w:t>
            </w:r>
            <w:r w:rsidRPr="008C52E8">
              <w:tab/>
              <w:t>46417</w:t>
            </w:r>
            <w:r w:rsidRPr="008C52E8">
              <w:tab/>
              <w:t>46420</w:t>
            </w:r>
            <w:r w:rsidRPr="008C52E8">
              <w:tab/>
              <w:t>46423</w:t>
            </w:r>
            <w:r w:rsidRPr="008C52E8">
              <w:tab/>
              <w:t>46426</w:t>
            </w:r>
            <w:r w:rsidRPr="008C52E8">
              <w:tab/>
              <w:t>46429</w:t>
            </w:r>
            <w:r w:rsidRPr="008C52E8">
              <w:tab/>
              <w:t>46432</w:t>
            </w:r>
            <w:r w:rsidRPr="008C52E8">
              <w:tab/>
              <w:t>46435</w:t>
            </w:r>
            <w:r w:rsidRPr="008C52E8">
              <w:tab/>
              <w:t>46438</w:t>
            </w:r>
            <w:r w:rsidRPr="008C52E8">
              <w:tab/>
              <w:t>46441</w:t>
            </w:r>
            <w:r w:rsidRPr="008C52E8">
              <w:tab/>
              <w:t>46442</w:t>
            </w:r>
            <w:r w:rsidRPr="008C52E8">
              <w:tab/>
              <w:t>46444</w:t>
            </w:r>
            <w:r w:rsidRPr="008C52E8">
              <w:tab/>
              <w:t>46447</w:t>
            </w:r>
            <w:r w:rsidRPr="008C52E8">
              <w:tab/>
              <w:t>46450</w:t>
            </w:r>
            <w:r w:rsidRPr="008C52E8">
              <w:tab/>
              <w:t>46453</w:t>
            </w:r>
            <w:r w:rsidRPr="008C52E8">
              <w:tab/>
              <w:t>46456</w:t>
            </w:r>
            <w:r w:rsidRPr="008C52E8">
              <w:tab/>
              <w:t>46492</w:t>
            </w:r>
            <w:r w:rsidRPr="008C52E8">
              <w:tab/>
              <w:t>46494</w:t>
            </w:r>
            <w:r w:rsidRPr="008C52E8">
              <w:tab/>
              <w:t>46495</w:t>
            </w:r>
            <w:r w:rsidRPr="008C52E8">
              <w:tab/>
              <w:t>46498</w:t>
            </w:r>
            <w:r w:rsidRPr="008C52E8">
              <w:tab/>
              <w:t>46500</w:t>
            </w:r>
            <w:r w:rsidRPr="008C52E8">
              <w:tab/>
              <w:t>46501</w:t>
            </w:r>
            <w:r w:rsidRPr="008C52E8">
              <w:tab/>
              <w:t>46502</w:t>
            </w:r>
            <w:r w:rsidRPr="008C52E8">
              <w:tab/>
              <w:t>46503</w:t>
            </w:r>
            <w:r w:rsidRPr="008C52E8">
              <w:tab/>
              <w:t>46504</w:t>
            </w:r>
            <w:r w:rsidRPr="008C52E8">
              <w:tab/>
              <w:t>46507</w:t>
            </w:r>
            <w:r w:rsidRPr="008C52E8">
              <w:lastRenderedPageBreak/>
              <w:tab/>
              <w:t>46510</w:t>
            </w:r>
            <w:r w:rsidRPr="008C52E8">
              <w:tab/>
              <w:t>46522</w:t>
            </w:r>
            <w:r w:rsidRPr="008C52E8">
              <w:tab/>
              <w:t>48900</w:t>
            </w:r>
            <w:r w:rsidRPr="008C52E8">
              <w:tab/>
              <w:t>48903</w:t>
            </w:r>
            <w:r w:rsidRPr="008C52E8">
              <w:tab/>
              <w:t>48906</w:t>
            </w:r>
            <w:r w:rsidRPr="008C52E8">
              <w:tab/>
              <w:t>48909</w:t>
            </w:r>
            <w:r w:rsidRPr="008C52E8">
              <w:tab/>
              <w:t>48930</w:t>
            </w:r>
            <w:r w:rsidRPr="008C52E8">
              <w:tab/>
              <w:t>48933</w:t>
            </w:r>
            <w:r w:rsidRPr="008C52E8">
              <w:tab/>
              <w:t>48948</w:t>
            </w:r>
            <w:r w:rsidRPr="008C52E8">
              <w:tab/>
              <w:t>48951</w:t>
            </w:r>
            <w:r w:rsidRPr="008C52E8">
              <w:tab/>
              <w:t>48957</w:t>
            </w:r>
            <w:r w:rsidRPr="008C52E8">
              <w:tab/>
              <w:t>48960</w:t>
            </w:r>
            <w:r w:rsidRPr="008C52E8">
              <w:tab/>
              <w:t>49103</w:t>
            </w:r>
            <w:r w:rsidRPr="008C52E8">
              <w:tab/>
              <w:t>49121</w:t>
            </w:r>
            <w:r w:rsidRPr="008C52E8">
              <w:tab/>
              <w:t>49215</w:t>
            </w:r>
            <w:r w:rsidRPr="008C52E8">
              <w:tab/>
              <w:t>49221</w:t>
            </w:r>
            <w:r w:rsidRPr="008C52E8">
              <w:tab/>
              <w:t>49224</w:t>
            </w:r>
            <w:r w:rsidRPr="008C52E8">
              <w:tab/>
              <w:t>49227</w:t>
            </w:r>
            <w:r w:rsidRPr="008C52E8">
              <w:tab/>
              <w:t>49503</w:t>
            </w:r>
            <w:r w:rsidRPr="008C52E8">
              <w:tab/>
              <w:t>49506</w:t>
            </w:r>
            <w:r w:rsidRPr="008C52E8">
              <w:tab/>
              <w:t>49536</w:t>
            </w:r>
            <w:r w:rsidRPr="008C52E8">
              <w:tab/>
              <w:t>49539</w:t>
            </w:r>
            <w:r w:rsidRPr="008C52E8">
              <w:tab/>
              <w:t>49542</w:t>
            </w:r>
            <w:r w:rsidRPr="008C52E8">
              <w:tab/>
              <w:t>49548</w:t>
            </w:r>
            <w:r w:rsidRPr="008C52E8">
              <w:tab/>
              <w:t>49551</w:t>
            </w:r>
            <w:r w:rsidRPr="008C52E8">
              <w:tab/>
              <w:t>49557</w:t>
            </w:r>
            <w:r w:rsidRPr="008C52E8">
              <w:tab/>
              <w:t>49558</w:t>
            </w:r>
            <w:r w:rsidRPr="008C52E8">
              <w:tab/>
              <w:t>49559</w:t>
            </w:r>
            <w:r w:rsidRPr="008C52E8">
              <w:tab/>
              <w:t>49560</w:t>
            </w:r>
            <w:r w:rsidRPr="008C52E8">
              <w:tab/>
              <w:t>49561</w:t>
            </w:r>
            <w:r w:rsidRPr="008C52E8">
              <w:tab/>
              <w:t>49562</w:t>
            </w:r>
            <w:r w:rsidRPr="008C52E8">
              <w:tab/>
              <w:t>49563</w:t>
            </w:r>
            <w:r w:rsidRPr="008C52E8">
              <w:tab/>
              <w:t>49564</w:t>
            </w:r>
            <w:r w:rsidRPr="008C52E8">
              <w:tab/>
              <w:t>49703</w:t>
            </w:r>
            <w:r w:rsidRPr="008C52E8">
              <w:tab/>
              <w:t>49706</w:t>
            </w:r>
            <w:r w:rsidRPr="008C52E8">
              <w:tab/>
              <w:t>49709</w:t>
            </w:r>
            <w:r w:rsidRPr="008C52E8">
              <w:tab/>
              <w:t>50106</w:t>
            </w:r>
            <w:r w:rsidRPr="008C52E8">
              <w:tab/>
              <w:t>50333</w:t>
            </w:r>
          </w:p>
        </w:tc>
      </w:tr>
      <w:tr w:rsidR="00CA0DD2" w:rsidTr="00AC356E">
        <w:tc>
          <w:tcPr>
            <w:tcW w:w="1843" w:type="dxa"/>
            <w:tcBorders>
              <w:top w:val="single" w:sz="4" w:space="0" w:color="auto"/>
              <w:bottom w:val="single" w:sz="4" w:space="0" w:color="auto"/>
            </w:tcBorders>
          </w:tcPr>
          <w:p w:rsidR="00CA0DD2" w:rsidRPr="008C52E8" w:rsidRDefault="00CA0DD2" w:rsidP="00D40D27">
            <w:pPr>
              <w:pStyle w:val="TableHeading"/>
              <w:keepNext w:val="0"/>
            </w:pPr>
            <w:r w:rsidRPr="008C52E8">
              <w:lastRenderedPageBreak/>
              <w:t>Joint replacements</w:t>
            </w:r>
          </w:p>
        </w:tc>
        <w:tc>
          <w:tcPr>
            <w:tcW w:w="4075" w:type="dxa"/>
            <w:tcBorders>
              <w:top w:val="single" w:sz="4" w:space="0" w:color="auto"/>
              <w:bottom w:val="single" w:sz="4" w:space="0" w:color="auto"/>
            </w:tcBorders>
          </w:tcPr>
          <w:p w:rsidR="00CA0DD2" w:rsidRPr="008C52E8" w:rsidRDefault="00CA0DD2" w:rsidP="00CA0DD2">
            <w:pPr>
              <w:pStyle w:val="Tabletext"/>
            </w:pPr>
            <w:r w:rsidRPr="008C52E8">
              <w:t>Hospital treatment for surgery for joint replacements, including revisions, resurfacing, partial replacements and removal of prostheses.</w:t>
            </w:r>
          </w:p>
          <w:p w:rsidR="00CA0DD2" w:rsidRPr="008C52E8" w:rsidRDefault="00CA0DD2" w:rsidP="00CA0DD2">
            <w:pPr>
              <w:pStyle w:val="Tabletext"/>
            </w:pPr>
            <w:r w:rsidRPr="008C52E8">
              <w:t>For example: replacement of shoulder, wrist, finger, hip, knee, ankle, or toe joint, spinal disc replacement.</w:t>
            </w:r>
          </w:p>
          <w:p w:rsidR="00CA0DD2" w:rsidRPr="008C52E8" w:rsidRDefault="00CA0DD2" w:rsidP="00CA0DD2">
            <w:pPr>
              <w:pStyle w:val="Tabletext"/>
              <w:rPr>
                <w:i/>
              </w:rPr>
            </w:pPr>
            <w:r w:rsidRPr="008C52E8">
              <w:t xml:space="preserve">Joint fusions are listed separately under </w:t>
            </w:r>
            <w:r w:rsidRPr="008C52E8">
              <w:rPr>
                <w:i/>
              </w:rPr>
              <w:t>Bone, joint and muscle</w:t>
            </w:r>
            <w:r w:rsidRPr="002A3DB3">
              <w:t>.</w:t>
            </w:r>
          </w:p>
          <w:p w:rsidR="00CA0DD2" w:rsidRPr="002A3DB3" w:rsidRDefault="00CA0DD2" w:rsidP="00CA0DD2">
            <w:pPr>
              <w:pStyle w:val="Tabletext"/>
            </w:pPr>
            <w:r w:rsidRPr="008C52E8">
              <w:t xml:space="preserve">Spinal fusions are listed separately under </w:t>
            </w:r>
            <w:r w:rsidRPr="008C52E8">
              <w:rPr>
                <w:i/>
              </w:rPr>
              <w:t>Back, neck and spine</w:t>
            </w:r>
            <w:r w:rsidR="002A3DB3">
              <w:t>.</w:t>
            </w:r>
          </w:p>
          <w:p w:rsidR="00CA0DD2" w:rsidRDefault="00CA0DD2" w:rsidP="00CA0DD2">
            <w:pPr>
              <w:pStyle w:val="Tabletext"/>
            </w:pPr>
            <w:r w:rsidRPr="008C52E8">
              <w:t>Joint reconstructions are listed separately under</w:t>
            </w:r>
            <w:r w:rsidRPr="008C52E8">
              <w:rPr>
                <w:i/>
              </w:rPr>
              <w:t xml:space="preserve"> Joint reconstructions</w:t>
            </w:r>
            <w:r w:rsidRPr="002A3DB3">
              <w:t>.</w:t>
            </w:r>
          </w:p>
          <w:p w:rsidR="002A3DB3" w:rsidRPr="002A3DB3" w:rsidRDefault="002A3DB3" w:rsidP="00CA0DD2">
            <w:pPr>
              <w:pStyle w:val="Tabletext"/>
            </w:pPr>
            <w:r>
              <w:t xml:space="preserve">Podiatric surgery performed by a registered podiatric surgeon is listed separately under </w:t>
            </w:r>
            <w:r>
              <w:rPr>
                <w:i/>
              </w:rPr>
              <w:t>Podiatric surgery (provided by a registered podiatric surgeon)</w:t>
            </w:r>
            <w:r>
              <w:t>.</w:t>
            </w:r>
          </w:p>
        </w:tc>
        <w:tc>
          <w:tcPr>
            <w:tcW w:w="7265" w:type="dxa"/>
            <w:tcBorders>
              <w:top w:val="single" w:sz="4" w:space="0" w:color="auto"/>
              <w:bottom w:val="single" w:sz="4" w:space="0" w:color="auto"/>
            </w:tcBorders>
          </w:tcPr>
          <w:p w:rsidR="00CA0DD2" w:rsidRPr="008C52E8" w:rsidRDefault="00CA0DD2" w:rsidP="00CA0DD2">
            <w:pPr>
              <w:pStyle w:val="Tabletext"/>
            </w:pPr>
            <w:r w:rsidRPr="008C52E8">
              <w:t>Treatments involving the provision of the following MBS items:</w:t>
            </w:r>
            <w:r w:rsidRPr="008C52E8">
              <w:tab/>
              <w:t>46309</w:t>
            </w:r>
            <w:r w:rsidRPr="008C52E8">
              <w:tab/>
              <w:t>46312</w:t>
            </w:r>
            <w:r w:rsidRPr="008C52E8">
              <w:tab/>
              <w:t>46315</w:t>
            </w:r>
            <w:r w:rsidRPr="008C52E8">
              <w:tab/>
              <w:t>46318</w:t>
            </w:r>
            <w:r w:rsidRPr="008C52E8">
              <w:tab/>
              <w:t>46321</w:t>
            </w:r>
            <w:r w:rsidRPr="008C52E8">
              <w:tab/>
              <w:t>46324</w:t>
            </w:r>
            <w:r w:rsidRPr="008C52E8">
              <w:tab/>
              <w:t>46325</w:t>
            </w:r>
            <w:r w:rsidRPr="008C52E8">
              <w:tab/>
              <w:t>48915</w:t>
            </w:r>
            <w:r w:rsidRPr="008C52E8">
              <w:tab/>
              <w:t>48918</w:t>
            </w:r>
            <w:r w:rsidRPr="008C52E8">
              <w:tab/>
              <w:t>48921</w:t>
            </w:r>
            <w:r w:rsidRPr="008C52E8">
              <w:tab/>
              <w:t>48924</w:t>
            </w:r>
            <w:r w:rsidRPr="008C52E8">
              <w:tab/>
              <w:t>48927</w:t>
            </w:r>
            <w:r w:rsidRPr="008C52E8">
              <w:tab/>
              <w:t>49112</w:t>
            </w:r>
            <w:r w:rsidRPr="008C52E8">
              <w:tab/>
              <w:t>49115</w:t>
            </w:r>
            <w:r w:rsidRPr="008C52E8">
              <w:tab/>
              <w:t>49116</w:t>
            </w:r>
            <w:r w:rsidRPr="008C52E8">
              <w:tab/>
              <w:t>49117</w:t>
            </w:r>
            <w:r w:rsidRPr="008C52E8">
              <w:tab/>
              <w:t>49209</w:t>
            </w:r>
            <w:r w:rsidRPr="008C52E8">
              <w:tab/>
              <w:t>49210</w:t>
            </w:r>
            <w:r w:rsidRPr="008C52E8">
              <w:tab/>
              <w:t>49211</w:t>
            </w:r>
            <w:r w:rsidRPr="008C52E8">
              <w:tab/>
              <w:t>49309</w:t>
            </w:r>
            <w:r w:rsidRPr="008C52E8">
              <w:tab/>
              <w:t>49312</w:t>
            </w:r>
            <w:r w:rsidRPr="008C52E8">
              <w:tab/>
              <w:t>49315</w:t>
            </w:r>
            <w:r w:rsidRPr="008C52E8">
              <w:tab/>
              <w:t>49318</w:t>
            </w:r>
            <w:r w:rsidRPr="008C52E8">
              <w:tab/>
              <w:t>49319</w:t>
            </w:r>
            <w:r w:rsidRPr="008C52E8">
              <w:tab/>
              <w:t>49321</w:t>
            </w:r>
            <w:r w:rsidRPr="008C52E8">
              <w:tab/>
              <w:t>49324</w:t>
            </w:r>
            <w:r w:rsidRPr="008C52E8">
              <w:tab/>
              <w:t>49327</w:t>
            </w:r>
            <w:r w:rsidRPr="008C52E8">
              <w:tab/>
              <w:t>49330</w:t>
            </w:r>
            <w:r w:rsidRPr="008C52E8">
              <w:tab/>
              <w:t>49333</w:t>
            </w:r>
            <w:r w:rsidRPr="008C52E8">
              <w:tab/>
              <w:t>49336</w:t>
            </w:r>
            <w:r w:rsidRPr="008C52E8">
              <w:tab/>
              <w:t>49339</w:t>
            </w:r>
            <w:r w:rsidRPr="008C52E8">
              <w:tab/>
              <w:t>49342</w:t>
            </w:r>
            <w:r w:rsidRPr="008C52E8">
              <w:tab/>
              <w:t>49345</w:t>
            </w:r>
            <w:r w:rsidRPr="008C52E8">
              <w:tab/>
              <w:t>49346</w:t>
            </w:r>
            <w:r w:rsidRPr="008C52E8">
              <w:tab/>
              <w:t>49515</w:t>
            </w:r>
            <w:r w:rsidRPr="008C52E8">
              <w:tab/>
              <w:t>49517</w:t>
            </w:r>
            <w:r w:rsidRPr="008C52E8">
              <w:tab/>
              <w:t>49518</w:t>
            </w:r>
            <w:r w:rsidRPr="008C52E8">
              <w:tab/>
              <w:t>49519</w:t>
            </w:r>
            <w:r w:rsidRPr="008C52E8">
              <w:tab/>
              <w:t>49521</w:t>
            </w:r>
            <w:r w:rsidRPr="008C52E8">
              <w:tab/>
              <w:t>49524</w:t>
            </w:r>
            <w:r w:rsidRPr="008C52E8">
              <w:tab/>
              <w:t>49527</w:t>
            </w:r>
            <w:r w:rsidRPr="008C52E8">
              <w:tab/>
              <w:t>49530</w:t>
            </w:r>
            <w:r w:rsidRPr="008C52E8">
              <w:tab/>
              <w:t>49533</w:t>
            </w:r>
            <w:r w:rsidRPr="008C52E8">
              <w:tab/>
              <w:t>49534</w:t>
            </w:r>
            <w:r w:rsidRPr="008C52E8">
              <w:tab/>
              <w:t>49554</w:t>
            </w:r>
            <w:r w:rsidRPr="008C52E8">
              <w:tab/>
              <w:t>49715</w:t>
            </w:r>
            <w:r w:rsidRPr="008C52E8">
              <w:tab/>
              <w:t>49716</w:t>
            </w:r>
            <w:r w:rsidRPr="008C52E8">
              <w:tab/>
              <w:t>49717</w:t>
            </w:r>
            <w:r w:rsidRPr="008C52E8">
              <w:tab/>
              <w:t>49839</w:t>
            </w:r>
            <w:r w:rsidRPr="008C52E8">
              <w:tab/>
              <w:t>49842</w:t>
            </w:r>
            <w:r w:rsidRPr="008C52E8">
              <w:tab/>
              <w:t>49857</w:t>
            </w:r>
            <w:r w:rsidRPr="008C52E8">
              <w:tab/>
              <w:t>50127</w:t>
            </w:r>
          </w:p>
        </w:tc>
      </w:tr>
      <w:tr w:rsidR="00A735C1" w:rsidTr="00AC356E">
        <w:tc>
          <w:tcPr>
            <w:tcW w:w="1843" w:type="dxa"/>
            <w:tcBorders>
              <w:top w:val="single" w:sz="4" w:space="0" w:color="auto"/>
              <w:bottom w:val="single" w:sz="4" w:space="0" w:color="auto"/>
            </w:tcBorders>
          </w:tcPr>
          <w:p w:rsidR="00A735C1" w:rsidRPr="008C52E8" w:rsidRDefault="00A735C1" w:rsidP="00D40D27">
            <w:pPr>
              <w:pStyle w:val="TableHeading"/>
              <w:keepNext w:val="0"/>
            </w:pPr>
            <w:r w:rsidRPr="008C52E8">
              <w:lastRenderedPageBreak/>
              <w:t>Kidney and bladder</w:t>
            </w:r>
          </w:p>
        </w:tc>
        <w:tc>
          <w:tcPr>
            <w:tcW w:w="4075" w:type="dxa"/>
            <w:tcBorders>
              <w:top w:val="single" w:sz="4" w:space="0" w:color="auto"/>
              <w:bottom w:val="single" w:sz="4" w:space="0" w:color="auto"/>
            </w:tcBorders>
          </w:tcPr>
          <w:p w:rsidR="00A735C1" w:rsidRPr="008C52E8" w:rsidRDefault="00A735C1" w:rsidP="00A735C1">
            <w:pPr>
              <w:pStyle w:val="Tabletext"/>
            </w:pPr>
            <w:r w:rsidRPr="008C52E8">
              <w:t>Hospital treatment for the investigation and treatment of the kidney, adrenal gland and bladder.</w:t>
            </w:r>
          </w:p>
          <w:p w:rsidR="00A735C1" w:rsidRPr="008C52E8" w:rsidRDefault="00A735C1" w:rsidP="00A735C1">
            <w:pPr>
              <w:pStyle w:val="Tabletext"/>
            </w:pPr>
            <w:r w:rsidRPr="008C52E8">
              <w:t>For example: kidney stones, adrenal gland tumour and incontinence.</w:t>
            </w:r>
          </w:p>
          <w:p w:rsidR="00A735C1" w:rsidRPr="008C52E8" w:rsidRDefault="00A735C1" w:rsidP="00A735C1">
            <w:pPr>
              <w:pStyle w:val="Tabletext"/>
            </w:pPr>
            <w:r w:rsidRPr="008C52E8">
              <w:t xml:space="preserve">Dialysis is listed separately under </w:t>
            </w:r>
            <w:r w:rsidRPr="008C52E8">
              <w:rPr>
                <w:i/>
              </w:rPr>
              <w:t>Dialysis for chronic kidney failure.</w:t>
            </w:r>
          </w:p>
          <w:p w:rsidR="00A735C1" w:rsidRPr="008C52E8" w:rsidRDefault="00A735C1" w:rsidP="00A735C1">
            <w:pPr>
              <w:pStyle w:val="Tabletext"/>
            </w:pPr>
            <w:r w:rsidRPr="008C52E8">
              <w:t xml:space="preserve">Chemotherapy and radiotherapy for cancer is listed separately under </w:t>
            </w:r>
            <w:r w:rsidRPr="008C52E8">
              <w:rPr>
                <w:i/>
              </w:rPr>
              <w:t>Chemotherapy, radiotherapy and immunotherapy for cancer.</w:t>
            </w:r>
          </w:p>
        </w:tc>
        <w:tc>
          <w:tcPr>
            <w:tcW w:w="7265" w:type="dxa"/>
            <w:tcBorders>
              <w:top w:val="single" w:sz="4" w:space="0" w:color="auto"/>
              <w:bottom w:val="single" w:sz="4" w:space="0" w:color="auto"/>
            </w:tcBorders>
          </w:tcPr>
          <w:p w:rsidR="00A735C1" w:rsidRPr="008C52E8" w:rsidRDefault="00A735C1" w:rsidP="00A735C1">
            <w:pPr>
              <w:pStyle w:val="Tabletext"/>
              <w:rPr>
                <w:color w:val="548DD4" w:themeColor="text2" w:themeTint="99"/>
              </w:rPr>
            </w:pPr>
            <w:r w:rsidRPr="008C52E8">
              <w:t>Treatments involving the provision of the following MBS items:</w:t>
            </w:r>
            <w:r w:rsidRPr="008C52E8">
              <w:tab/>
              <w:t>11900</w:t>
            </w:r>
            <w:r w:rsidRPr="008C52E8">
              <w:tab/>
              <w:t>11903</w:t>
            </w:r>
            <w:r w:rsidRPr="008C52E8">
              <w:tab/>
              <w:t>11906</w:t>
            </w:r>
            <w:r w:rsidRPr="008C52E8">
              <w:tab/>
              <w:t>11909</w:t>
            </w:r>
            <w:r w:rsidRPr="008C52E8">
              <w:tab/>
              <w:t>11912</w:t>
            </w:r>
            <w:r w:rsidRPr="008C52E8">
              <w:tab/>
              <w:t>11915</w:t>
            </w:r>
            <w:r w:rsidRPr="008C52E8">
              <w:tab/>
              <w:t>11917</w:t>
            </w:r>
            <w:r w:rsidRPr="008C52E8">
              <w:tab/>
              <w:t>11919</w:t>
            </w:r>
            <w:r w:rsidRPr="008C52E8">
              <w:tab/>
              <w:t>11921</w:t>
            </w:r>
            <w:r w:rsidRPr="008C52E8">
              <w:tab/>
              <w:t>12524</w:t>
            </w:r>
            <w:r w:rsidRPr="008C52E8">
              <w:tab/>
              <w:t>12527</w:t>
            </w:r>
            <w:r w:rsidRPr="008C52E8">
              <w:tab/>
              <w:t>18375</w:t>
            </w:r>
            <w:r w:rsidRPr="008C52E8">
              <w:tab/>
              <w:t>18379</w:t>
            </w:r>
            <w:r w:rsidRPr="008C52E8">
              <w:tab/>
              <w:t>30324</w:t>
            </w:r>
            <w:r w:rsidRPr="008C52E8">
              <w:tab/>
              <w:t>36500</w:t>
            </w:r>
            <w:r w:rsidRPr="008C52E8">
              <w:tab/>
              <w:t>36503</w:t>
            </w:r>
            <w:r w:rsidRPr="008C52E8">
              <w:tab/>
              <w:t>36506</w:t>
            </w:r>
            <w:r w:rsidRPr="008C52E8">
              <w:tab/>
              <w:t>36509</w:t>
            </w:r>
            <w:r w:rsidRPr="008C52E8">
              <w:tab/>
              <w:t>36516</w:t>
            </w:r>
            <w:r w:rsidRPr="008C52E8">
              <w:tab/>
              <w:t>36519</w:t>
            </w:r>
            <w:r w:rsidRPr="008C52E8">
              <w:tab/>
              <w:t>36522</w:t>
            </w:r>
            <w:r w:rsidRPr="008C52E8">
              <w:tab/>
              <w:t>36525</w:t>
            </w:r>
            <w:r w:rsidRPr="008C52E8">
              <w:tab/>
              <w:t>36526</w:t>
            </w:r>
            <w:r w:rsidRPr="008C52E8">
              <w:tab/>
              <w:t>36527</w:t>
            </w:r>
            <w:r w:rsidRPr="008C52E8">
              <w:tab/>
              <w:t>36528</w:t>
            </w:r>
            <w:r w:rsidRPr="008C52E8">
              <w:tab/>
              <w:t>36529</w:t>
            </w:r>
            <w:r w:rsidRPr="008C52E8">
              <w:tab/>
              <w:t>36531</w:t>
            </w:r>
            <w:r w:rsidRPr="008C52E8">
              <w:tab/>
              <w:t>36532</w:t>
            </w:r>
            <w:r w:rsidRPr="008C52E8">
              <w:tab/>
              <w:t>36533</w:t>
            </w:r>
            <w:r w:rsidRPr="008C52E8">
              <w:tab/>
              <w:t>36537</w:t>
            </w:r>
            <w:r w:rsidRPr="008C52E8">
              <w:tab/>
              <w:t>36540</w:t>
            </w:r>
            <w:r w:rsidRPr="008C52E8">
              <w:tab/>
              <w:t>36543</w:t>
            </w:r>
            <w:r w:rsidRPr="008C52E8">
              <w:tab/>
              <w:t>36546</w:t>
            </w:r>
            <w:r w:rsidRPr="008C52E8">
              <w:tab/>
              <w:t>36549</w:t>
            </w:r>
            <w:r w:rsidRPr="008C52E8">
              <w:tab/>
              <w:t>36552</w:t>
            </w:r>
            <w:r w:rsidRPr="008C52E8">
              <w:tab/>
              <w:t>36558</w:t>
            </w:r>
            <w:r w:rsidRPr="008C52E8">
              <w:tab/>
              <w:t>36561</w:t>
            </w:r>
            <w:r w:rsidRPr="008C52E8">
              <w:tab/>
              <w:t>36564</w:t>
            </w:r>
            <w:r w:rsidRPr="008C52E8">
              <w:tab/>
              <w:t>36567</w:t>
            </w:r>
            <w:r w:rsidRPr="008C52E8">
              <w:tab/>
              <w:t>36570</w:t>
            </w:r>
            <w:r w:rsidRPr="008C52E8">
              <w:tab/>
              <w:t>36573</w:t>
            </w:r>
            <w:r w:rsidRPr="008C52E8">
              <w:tab/>
              <w:t>36576</w:t>
            </w:r>
            <w:r w:rsidRPr="008C52E8">
              <w:tab/>
              <w:t>36579</w:t>
            </w:r>
            <w:r w:rsidRPr="008C52E8">
              <w:tab/>
              <w:t>36585</w:t>
            </w:r>
            <w:r w:rsidRPr="008C52E8">
              <w:tab/>
              <w:t>36588</w:t>
            </w:r>
            <w:r w:rsidRPr="008C52E8">
              <w:tab/>
              <w:t>36591</w:t>
            </w:r>
            <w:r w:rsidRPr="008C52E8">
              <w:tab/>
              <w:t>36594</w:t>
            </w:r>
            <w:r w:rsidRPr="008C52E8">
              <w:tab/>
              <w:t>36597</w:t>
            </w:r>
            <w:r w:rsidRPr="008C52E8">
              <w:tab/>
              <w:t>36600</w:t>
            </w:r>
            <w:r w:rsidRPr="008C52E8">
              <w:tab/>
              <w:t>36603</w:t>
            </w:r>
            <w:r w:rsidRPr="008C52E8">
              <w:tab/>
              <w:t>36604</w:t>
            </w:r>
            <w:r w:rsidRPr="008C52E8">
              <w:tab/>
              <w:t>36605</w:t>
            </w:r>
            <w:r w:rsidRPr="008C52E8">
              <w:tab/>
              <w:t>36606</w:t>
            </w:r>
            <w:r w:rsidRPr="008C52E8">
              <w:tab/>
              <w:t>36607</w:t>
            </w:r>
            <w:r w:rsidRPr="008C52E8">
              <w:tab/>
              <w:t>36608</w:t>
            </w:r>
            <w:r w:rsidRPr="008C52E8">
              <w:tab/>
              <w:t>36609</w:t>
            </w:r>
            <w:r w:rsidRPr="008C52E8">
              <w:tab/>
              <w:t>36612</w:t>
            </w:r>
            <w:r w:rsidRPr="008C52E8">
              <w:tab/>
              <w:t>36615</w:t>
            </w:r>
            <w:r w:rsidRPr="008C52E8">
              <w:tab/>
              <w:t>36618</w:t>
            </w:r>
            <w:r w:rsidRPr="008C52E8">
              <w:tab/>
              <w:t>36621</w:t>
            </w:r>
            <w:r w:rsidRPr="008C52E8">
              <w:tab/>
              <w:t>36624</w:t>
            </w:r>
            <w:r w:rsidRPr="008C52E8">
              <w:tab/>
              <w:t>36627</w:t>
            </w:r>
            <w:r w:rsidRPr="008C52E8">
              <w:tab/>
              <w:t>36630</w:t>
            </w:r>
            <w:r w:rsidRPr="008C52E8">
              <w:tab/>
              <w:t>36633</w:t>
            </w:r>
            <w:r w:rsidRPr="008C52E8">
              <w:tab/>
              <w:t>36636</w:t>
            </w:r>
            <w:r w:rsidRPr="008C52E8">
              <w:tab/>
              <w:t>36639</w:t>
            </w:r>
            <w:r w:rsidRPr="008C52E8">
              <w:tab/>
              <w:t>36642</w:t>
            </w:r>
            <w:r w:rsidRPr="008C52E8">
              <w:tab/>
              <w:t>36645</w:t>
            </w:r>
            <w:r w:rsidRPr="008C52E8">
              <w:tab/>
              <w:t>36648</w:t>
            </w:r>
            <w:r w:rsidRPr="008C52E8">
              <w:tab/>
              <w:t>36649</w:t>
            </w:r>
            <w:r w:rsidRPr="008C52E8">
              <w:tab/>
              <w:t>36650</w:t>
            </w:r>
            <w:r w:rsidRPr="008C52E8">
              <w:tab/>
              <w:t>36652</w:t>
            </w:r>
            <w:r w:rsidRPr="008C52E8">
              <w:tab/>
              <w:t>36654</w:t>
            </w:r>
            <w:r w:rsidRPr="008C52E8">
              <w:tab/>
              <w:t>36656</w:t>
            </w:r>
            <w:r w:rsidRPr="008C52E8">
              <w:tab/>
              <w:t>36663</w:t>
            </w:r>
            <w:r w:rsidRPr="008C52E8">
              <w:tab/>
              <w:t>36664</w:t>
            </w:r>
            <w:r w:rsidRPr="008C52E8">
              <w:tab/>
              <w:t>36665</w:t>
            </w:r>
            <w:r w:rsidRPr="008C52E8">
              <w:tab/>
              <w:t>36666</w:t>
            </w:r>
            <w:r w:rsidRPr="008C52E8">
              <w:tab/>
              <w:t>36667</w:t>
            </w:r>
            <w:r w:rsidRPr="008C52E8">
              <w:tab/>
              <w:t>36668</w:t>
            </w:r>
            <w:r w:rsidRPr="008C52E8">
              <w:tab/>
              <w:t>36800</w:t>
            </w:r>
            <w:r w:rsidRPr="008C52E8">
              <w:tab/>
              <w:t>36803</w:t>
            </w:r>
            <w:r w:rsidRPr="008C52E8">
              <w:tab/>
              <w:t>36806</w:t>
            </w:r>
            <w:r w:rsidRPr="008C52E8">
              <w:tab/>
              <w:t>36809</w:t>
            </w:r>
            <w:r w:rsidRPr="008C52E8">
              <w:tab/>
              <w:t>36811</w:t>
            </w:r>
            <w:r w:rsidRPr="008C52E8">
              <w:tab/>
              <w:t>36812</w:t>
            </w:r>
            <w:r w:rsidRPr="008C52E8">
              <w:tab/>
              <w:t>36815</w:t>
            </w:r>
            <w:r w:rsidRPr="008C52E8">
              <w:tab/>
              <w:t>36818</w:t>
            </w:r>
            <w:r w:rsidRPr="008C52E8">
              <w:tab/>
              <w:t>36821</w:t>
            </w:r>
            <w:r w:rsidRPr="008C52E8">
              <w:tab/>
              <w:t>36824</w:t>
            </w:r>
            <w:r w:rsidRPr="008C52E8">
              <w:tab/>
              <w:t>36825</w:t>
            </w:r>
            <w:r w:rsidRPr="008C52E8">
              <w:tab/>
              <w:t>36827</w:t>
            </w:r>
            <w:r w:rsidRPr="008C52E8">
              <w:tab/>
              <w:t>36830</w:t>
            </w:r>
            <w:r w:rsidRPr="008C52E8">
              <w:tab/>
              <w:t>36833</w:t>
            </w:r>
            <w:r w:rsidRPr="008C52E8">
              <w:tab/>
              <w:t>36836</w:t>
            </w:r>
            <w:r w:rsidRPr="008C52E8">
              <w:tab/>
              <w:t>36840</w:t>
            </w:r>
            <w:r w:rsidRPr="008C52E8">
              <w:tab/>
              <w:t>36842</w:t>
            </w:r>
            <w:r w:rsidRPr="008C52E8">
              <w:tab/>
              <w:t>36845</w:t>
            </w:r>
            <w:r w:rsidRPr="008C52E8">
              <w:tab/>
              <w:t>36848</w:t>
            </w:r>
            <w:r w:rsidRPr="008C52E8">
              <w:tab/>
              <w:t>36851</w:t>
            </w:r>
            <w:r w:rsidRPr="008C52E8">
              <w:tab/>
              <w:t>36854</w:t>
            </w:r>
            <w:r w:rsidRPr="008C52E8">
              <w:tab/>
              <w:t>36857</w:t>
            </w:r>
            <w:r w:rsidRPr="008C52E8">
              <w:tab/>
              <w:t>36860</w:t>
            </w:r>
            <w:r w:rsidRPr="008C52E8">
              <w:tab/>
              <w:t>36863</w:t>
            </w:r>
            <w:r w:rsidRPr="008C52E8">
              <w:tab/>
              <w:t>37000</w:t>
            </w:r>
            <w:r w:rsidRPr="008C52E8">
              <w:tab/>
              <w:t>37004</w:t>
            </w:r>
            <w:r w:rsidRPr="008C52E8">
              <w:tab/>
              <w:t>37008</w:t>
            </w:r>
            <w:r w:rsidRPr="008C52E8">
              <w:tab/>
              <w:t>37011</w:t>
            </w:r>
            <w:r w:rsidRPr="008C52E8">
              <w:tab/>
              <w:t>37014</w:t>
            </w:r>
            <w:r w:rsidRPr="008C52E8">
              <w:tab/>
              <w:t>37020</w:t>
            </w:r>
            <w:r w:rsidRPr="008C52E8">
              <w:tab/>
              <w:t>37023</w:t>
            </w:r>
            <w:r w:rsidRPr="008C52E8">
              <w:tab/>
              <w:t>37026</w:t>
            </w:r>
            <w:r w:rsidRPr="008C52E8">
              <w:tab/>
              <w:t>37029</w:t>
            </w:r>
            <w:r w:rsidRPr="008C52E8">
              <w:tab/>
              <w:t>37038</w:t>
            </w:r>
            <w:r w:rsidRPr="008C52E8">
              <w:tab/>
              <w:t>37040</w:t>
            </w:r>
            <w:r w:rsidRPr="008C52E8">
              <w:tab/>
              <w:t>37041</w:t>
            </w:r>
            <w:r w:rsidRPr="008C52E8">
              <w:tab/>
              <w:t>37042</w:t>
            </w:r>
            <w:r w:rsidRPr="008C52E8">
              <w:tab/>
              <w:t>37043</w:t>
            </w:r>
            <w:r w:rsidRPr="008C52E8">
              <w:tab/>
              <w:t>37044</w:t>
            </w:r>
            <w:r w:rsidRPr="008C52E8">
              <w:tab/>
              <w:t>37045</w:t>
            </w:r>
            <w:r w:rsidRPr="008C52E8">
              <w:tab/>
              <w:t>37047</w:t>
            </w:r>
            <w:r w:rsidRPr="008C52E8">
              <w:tab/>
              <w:t>37050</w:t>
            </w:r>
            <w:r w:rsidRPr="008C52E8">
              <w:tab/>
              <w:t>37053</w:t>
            </w:r>
            <w:r w:rsidRPr="008C52E8">
              <w:tab/>
              <w:t>37300</w:t>
            </w:r>
            <w:r w:rsidRPr="008C52E8">
              <w:tab/>
              <w:t>37303</w:t>
            </w:r>
            <w:r w:rsidRPr="008C52E8">
              <w:tab/>
              <w:t>37306</w:t>
            </w:r>
            <w:r w:rsidRPr="008C52E8">
              <w:tab/>
              <w:t>37309</w:t>
            </w:r>
            <w:r w:rsidRPr="008C52E8">
              <w:tab/>
              <w:t>37315</w:t>
            </w:r>
            <w:r w:rsidRPr="008C52E8">
              <w:tab/>
              <w:t>37318</w:t>
            </w:r>
            <w:r w:rsidRPr="008C52E8">
              <w:tab/>
              <w:t>37321</w:t>
            </w:r>
            <w:r w:rsidRPr="008C52E8">
              <w:tab/>
              <w:t>37324</w:t>
            </w:r>
            <w:r w:rsidRPr="008C52E8">
              <w:tab/>
              <w:t>37327</w:t>
            </w:r>
            <w:r w:rsidRPr="008C52E8">
              <w:tab/>
              <w:t>37330</w:t>
            </w:r>
            <w:r w:rsidRPr="008C52E8">
              <w:tab/>
              <w:t>37333</w:t>
            </w:r>
            <w:r w:rsidRPr="008C52E8">
              <w:tab/>
              <w:t>37336</w:t>
            </w:r>
            <w:r w:rsidRPr="008C52E8">
              <w:tab/>
              <w:t>37338</w:t>
            </w:r>
            <w:r w:rsidRPr="008C52E8">
              <w:tab/>
              <w:t>37339</w:t>
            </w:r>
            <w:r w:rsidRPr="008C52E8">
              <w:tab/>
              <w:t>37340</w:t>
            </w:r>
            <w:r w:rsidRPr="008C52E8">
              <w:tab/>
              <w:t>37341</w:t>
            </w:r>
            <w:r w:rsidRPr="008C52E8">
              <w:tab/>
              <w:t>37342</w:t>
            </w:r>
            <w:r w:rsidRPr="008C52E8">
              <w:tab/>
              <w:t>37343</w:t>
            </w:r>
            <w:r w:rsidRPr="008C52E8">
              <w:tab/>
              <w:t>37345</w:t>
            </w:r>
            <w:r w:rsidRPr="008C52E8">
              <w:tab/>
              <w:t>37348</w:t>
            </w:r>
            <w:r w:rsidRPr="008C52E8">
              <w:tab/>
              <w:t>37351</w:t>
            </w:r>
            <w:r w:rsidRPr="008C52E8">
              <w:tab/>
              <w:t>37354</w:t>
            </w:r>
            <w:r w:rsidRPr="008C52E8">
              <w:tab/>
              <w:t>37369</w:t>
            </w:r>
            <w:r w:rsidRPr="008C52E8">
              <w:tab/>
              <w:t>37372</w:t>
            </w:r>
            <w:r w:rsidRPr="008C52E8">
              <w:tab/>
              <w:t>37375</w:t>
            </w:r>
            <w:r w:rsidRPr="008C52E8">
              <w:tab/>
              <w:t>37381</w:t>
            </w:r>
            <w:r w:rsidRPr="008C52E8">
              <w:tab/>
              <w:t>37384</w:t>
            </w:r>
            <w:r w:rsidRPr="008C52E8">
              <w:tab/>
              <w:t>37387</w:t>
            </w:r>
            <w:r w:rsidRPr="008C52E8">
              <w:tab/>
              <w:t>37390</w:t>
            </w:r>
            <w:r w:rsidRPr="008C52E8">
              <w:tab/>
              <w:t>37444</w:t>
            </w:r>
            <w:r w:rsidRPr="008C52E8">
              <w:tab/>
              <w:t>37800</w:t>
            </w:r>
            <w:r w:rsidRPr="008C52E8">
              <w:tab/>
              <w:t>37801</w:t>
            </w:r>
            <w:r w:rsidRPr="008C52E8">
              <w:tab/>
              <w:t>37842</w:t>
            </w:r>
            <w:r w:rsidRPr="008C52E8">
              <w:tab/>
              <w:t>37845</w:t>
            </w:r>
            <w:r w:rsidRPr="008C52E8">
              <w:tab/>
              <w:t>37848</w:t>
            </w:r>
            <w:r w:rsidRPr="008C52E8">
              <w:tab/>
              <w:t>37851</w:t>
            </w:r>
            <w:r w:rsidRPr="008C52E8">
              <w:tab/>
              <w:t>37854</w:t>
            </w:r>
            <w:r w:rsidRPr="008C52E8">
              <w:tab/>
              <w:t>43981</w:t>
            </w:r>
            <w:r w:rsidRPr="008C52E8">
              <w:tab/>
              <w:t>43984</w:t>
            </w:r>
          </w:p>
        </w:tc>
      </w:tr>
      <w:tr w:rsidR="00A735C1" w:rsidTr="00AC356E">
        <w:tc>
          <w:tcPr>
            <w:tcW w:w="1843" w:type="dxa"/>
            <w:tcBorders>
              <w:top w:val="single" w:sz="4" w:space="0" w:color="auto"/>
              <w:bottom w:val="single" w:sz="4" w:space="0" w:color="auto"/>
            </w:tcBorders>
          </w:tcPr>
          <w:p w:rsidR="00A735C1" w:rsidRPr="008C52E8" w:rsidRDefault="00A735C1" w:rsidP="00D40D27">
            <w:pPr>
              <w:pStyle w:val="TableHeading"/>
              <w:keepNext w:val="0"/>
            </w:pPr>
            <w:r w:rsidRPr="008C52E8">
              <w:t>Lung and chest</w:t>
            </w:r>
          </w:p>
        </w:tc>
        <w:tc>
          <w:tcPr>
            <w:tcW w:w="4075" w:type="dxa"/>
            <w:tcBorders>
              <w:top w:val="single" w:sz="4" w:space="0" w:color="auto"/>
              <w:bottom w:val="single" w:sz="4" w:space="0" w:color="auto"/>
            </w:tcBorders>
          </w:tcPr>
          <w:p w:rsidR="00A735C1" w:rsidRPr="008C52E8" w:rsidRDefault="00A735C1" w:rsidP="00A735C1">
            <w:pPr>
              <w:pStyle w:val="Tabletext"/>
            </w:pPr>
            <w:r w:rsidRPr="008C52E8">
              <w:t>Hospital treatment for the investigation and treatment of the lungs, lung-related conditions, mediastinum and chest.</w:t>
            </w:r>
          </w:p>
          <w:p w:rsidR="00A735C1" w:rsidRPr="008C52E8" w:rsidRDefault="00A735C1" w:rsidP="00A735C1">
            <w:pPr>
              <w:pStyle w:val="Tabletext"/>
            </w:pPr>
            <w:r w:rsidRPr="008C52E8">
              <w:t>For example: lung cancer, respiratory disorders such as asthma, pneumonia, and treatment of trauma to the chest.</w:t>
            </w:r>
          </w:p>
          <w:p w:rsidR="00A735C1" w:rsidRPr="008C52E8" w:rsidRDefault="00A735C1" w:rsidP="00A735C1">
            <w:pPr>
              <w:pStyle w:val="Tabletext"/>
            </w:pPr>
            <w:r w:rsidRPr="008C52E8">
              <w:t xml:space="preserve">Chemotherapy and radiotherapy for cancer is listed separately under </w:t>
            </w:r>
            <w:r w:rsidRPr="008C52E8">
              <w:rPr>
                <w:i/>
              </w:rPr>
              <w:t xml:space="preserve">Chemotherapy, </w:t>
            </w:r>
            <w:r w:rsidRPr="008C52E8">
              <w:rPr>
                <w:i/>
              </w:rPr>
              <w:lastRenderedPageBreak/>
              <w:t>radiotherapy and immunotherapy for cancer.</w:t>
            </w:r>
          </w:p>
        </w:tc>
        <w:tc>
          <w:tcPr>
            <w:tcW w:w="7265" w:type="dxa"/>
            <w:tcBorders>
              <w:top w:val="single" w:sz="4" w:space="0" w:color="auto"/>
              <w:bottom w:val="single" w:sz="4" w:space="0" w:color="auto"/>
            </w:tcBorders>
          </w:tcPr>
          <w:p w:rsidR="00A735C1" w:rsidRPr="008C52E8" w:rsidRDefault="00A735C1" w:rsidP="00A735C1">
            <w:pPr>
              <w:pStyle w:val="Tabletext"/>
            </w:pPr>
            <w:r w:rsidRPr="008C52E8">
              <w:lastRenderedPageBreak/>
              <w:t>Treatments involving the provision of the following MBS items:</w:t>
            </w:r>
            <w:r w:rsidRPr="008C52E8">
              <w:tab/>
              <w:t>30090</w:t>
            </w:r>
            <w:r w:rsidRPr="008C52E8">
              <w:tab/>
              <w:t>30696</w:t>
            </w:r>
            <w:r w:rsidRPr="008C52E8">
              <w:tab/>
              <w:t>30710</w:t>
            </w:r>
            <w:r w:rsidRPr="008C52E8">
              <w:tab/>
              <w:t>34133</w:t>
            </w:r>
            <w:r w:rsidRPr="008C52E8">
              <w:tab/>
              <w:t>34136</w:t>
            </w:r>
            <w:r w:rsidRPr="008C52E8">
              <w:tab/>
              <w:t>34139</w:t>
            </w:r>
            <w:r w:rsidRPr="008C52E8">
              <w:tab/>
              <w:t>38415</w:t>
            </w:r>
            <w:r w:rsidRPr="008C52E8">
              <w:tab/>
              <w:t>38418</w:t>
            </w:r>
            <w:r w:rsidRPr="008C52E8">
              <w:tab/>
              <w:t>38421</w:t>
            </w:r>
            <w:r w:rsidRPr="008C52E8">
              <w:tab/>
              <w:t>38424</w:t>
            </w:r>
            <w:r w:rsidRPr="008C52E8">
              <w:tab/>
              <w:t>38427</w:t>
            </w:r>
            <w:r w:rsidRPr="008C52E8">
              <w:tab/>
              <w:t>38430</w:t>
            </w:r>
            <w:r w:rsidRPr="008C52E8">
              <w:tab/>
              <w:t>38436</w:t>
            </w:r>
            <w:r w:rsidRPr="008C52E8">
              <w:tab/>
              <w:t>38438</w:t>
            </w:r>
            <w:r w:rsidRPr="008C52E8">
              <w:tab/>
              <w:t>38440</w:t>
            </w:r>
            <w:r w:rsidRPr="008C52E8">
              <w:tab/>
              <w:t>38441</w:t>
            </w:r>
            <w:r w:rsidRPr="008C52E8">
              <w:tab/>
              <w:t>38446</w:t>
            </w:r>
            <w:r w:rsidRPr="008C52E8">
              <w:tab/>
              <w:t>38448</w:t>
            </w:r>
            <w:r w:rsidRPr="008C52E8">
              <w:tab/>
              <w:t>38453</w:t>
            </w:r>
            <w:r w:rsidRPr="008C52E8">
              <w:tab/>
              <w:t>38455</w:t>
            </w:r>
            <w:r w:rsidRPr="008C52E8">
              <w:tab/>
              <w:t>38460</w:t>
            </w:r>
            <w:r w:rsidRPr="008C52E8">
              <w:tab/>
              <w:t>38462</w:t>
            </w:r>
            <w:r w:rsidRPr="008C52E8">
              <w:tab/>
              <w:t>38464</w:t>
            </w:r>
            <w:r w:rsidRPr="008C52E8">
              <w:tab/>
              <w:t>38466</w:t>
            </w:r>
            <w:r w:rsidRPr="008C52E8">
              <w:tab/>
              <w:t>38468</w:t>
            </w:r>
            <w:r w:rsidRPr="008C52E8">
              <w:tab/>
              <w:t>38469</w:t>
            </w:r>
            <w:r w:rsidRPr="008C52E8">
              <w:tab/>
              <w:t>38640</w:t>
            </w:r>
            <w:r w:rsidRPr="008C52E8">
              <w:tab/>
              <w:t>38643</w:t>
            </w:r>
            <w:r w:rsidRPr="008C52E8">
              <w:tab/>
              <w:t>38647</w:t>
            </w:r>
            <w:r w:rsidRPr="008C52E8">
              <w:tab/>
              <w:t>38656</w:t>
            </w:r>
            <w:r w:rsidRPr="008C52E8">
              <w:tab/>
              <w:t>38800</w:t>
            </w:r>
            <w:r w:rsidRPr="008C52E8">
              <w:tab/>
              <w:t>38803</w:t>
            </w:r>
            <w:r w:rsidRPr="008C52E8">
              <w:tab/>
              <w:t>38809</w:t>
            </w:r>
            <w:r w:rsidRPr="008C52E8">
              <w:tab/>
              <w:t>38812</w:t>
            </w:r>
            <w:r w:rsidRPr="008C52E8">
              <w:tab/>
              <w:t>43861</w:t>
            </w:r>
            <w:r w:rsidRPr="008C52E8">
              <w:tab/>
              <w:t>43909</w:t>
            </w:r>
            <w:r w:rsidRPr="008C52E8">
              <w:tab/>
              <w:t>43912</w:t>
            </w:r>
          </w:p>
        </w:tc>
      </w:tr>
      <w:tr w:rsidR="00A735C1" w:rsidTr="00AC356E">
        <w:tc>
          <w:tcPr>
            <w:tcW w:w="1843" w:type="dxa"/>
            <w:tcBorders>
              <w:top w:val="single" w:sz="4" w:space="0" w:color="auto"/>
              <w:bottom w:val="single" w:sz="4" w:space="0" w:color="auto"/>
            </w:tcBorders>
          </w:tcPr>
          <w:p w:rsidR="00A735C1" w:rsidRPr="008C52E8" w:rsidRDefault="00A735C1" w:rsidP="00D40D27">
            <w:pPr>
              <w:pStyle w:val="TableHeading"/>
              <w:keepNext w:val="0"/>
            </w:pPr>
            <w:r w:rsidRPr="008C52E8">
              <w:lastRenderedPageBreak/>
              <w:t>Male reproductive system</w:t>
            </w:r>
          </w:p>
        </w:tc>
        <w:tc>
          <w:tcPr>
            <w:tcW w:w="4075" w:type="dxa"/>
            <w:tcBorders>
              <w:top w:val="single" w:sz="4" w:space="0" w:color="auto"/>
              <w:bottom w:val="single" w:sz="4" w:space="0" w:color="auto"/>
            </w:tcBorders>
          </w:tcPr>
          <w:p w:rsidR="00A735C1" w:rsidRPr="008C52E8" w:rsidRDefault="00A735C1" w:rsidP="00A735C1">
            <w:pPr>
              <w:pStyle w:val="Tabletext"/>
            </w:pPr>
            <w:r w:rsidRPr="008C52E8">
              <w:t>Hospital treatment for the investigation and treatment of the male reproductive system including the prostate.</w:t>
            </w:r>
          </w:p>
          <w:p w:rsidR="00A735C1" w:rsidRPr="008C52E8" w:rsidRDefault="00A735C1" w:rsidP="00A735C1">
            <w:pPr>
              <w:pStyle w:val="Tabletext"/>
            </w:pPr>
            <w:r w:rsidRPr="008C52E8">
              <w:t>For example: male sterilisation, circumcision and prostate cancer.</w:t>
            </w:r>
          </w:p>
          <w:p w:rsidR="00A735C1" w:rsidRPr="008C52E8" w:rsidRDefault="00A735C1" w:rsidP="00A735C1">
            <w:pPr>
              <w:pStyle w:val="Tabletext"/>
            </w:pPr>
            <w:r w:rsidRPr="008C52E8">
              <w:t xml:space="preserve">Chemotherapy and radiotherapy for cancer is listed separately under </w:t>
            </w:r>
            <w:r w:rsidRPr="008C52E8">
              <w:rPr>
                <w:i/>
              </w:rPr>
              <w:t>Chemotherapy, radiotherapy and immunotherapy for cancer.</w:t>
            </w:r>
          </w:p>
        </w:tc>
        <w:tc>
          <w:tcPr>
            <w:tcW w:w="7265" w:type="dxa"/>
            <w:tcBorders>
              <w:top w:val="single" w:sz="4" w:space="0" w:color="auto"/>
              <w:bottom w:val="single" w:sz="4" w:space="0" w:color="auto"/>
            </w:tcBorders>
          </w:tcPr>
          <w:p w:rsidR="00A735C1" w:rsidRPr="008C52E8" w:rsidRDefault="00A735C1" w:rsidP="00A735C1">
            <w:pPr>
              <w:pStyle w:val="Tabletext"/>
              <w:rPr>
                <w:color w:val="548DD4" w:themeColor="text2" w:themeTint="99"/>
              </w:rPr>
            </w:pPr>
            <w:r w:rsidRPr="008C52E8">
              <w:t>Treatments involving the provision of the following MBS items:</w:t>
            </w:r>
            <w:r w:rsidRPr="008C52E8">
              <w:tab/>
              <w:t>30628</w:t>
            </w:r>
            <w:r w:rsidRPr="008C52E8">
              <w:tab/>
              <w:t>30631</w:t>
            </w:r>
            <w:r w:rsidRPr="008C52E8">
              <w:tab/>
              <w:t>30635</w:t>
            </w:r>
            <w:r w:rsidRPr="008C52E8">
              <w:tab/>
              <w:t>30641</w:t>
            </w:r>
            <w:r w:rsidRPr="008C52E8">
              <w:tab/>
              <w:t>30642</w:t>
            </w:r>
            <w:r w:rsidRPr="008C52E8">
              <w:tab/>
              <w:t>30643</w:t>
            </w:r>
            <w:r w:rsidRPr="008C52E8">
              <w:tab/>
              <w:t>30644</w:t>
            </w:r>
            <w:r w:rsidRPr="008C52E8">
              <w:tab/>
              <w:t>30649</w:t>
            </w:r>
            <w:r w:rsidRPr="008C52E8">
              <w:tab/>
              <w:t>30654</w:t>
            </w:r>
            <w:r w:rsidRPr="008C52E8">
              <w:tab/>
              <w:t>30658</w:t>
            </w:r>
            <w:r w:rsidRPr="008C52E8">
              <w:tab/>
              <w:t>30663</w:t>
            </w:r>
            <w:r w:rsidRPr="008C52E8">
              <w:tab/>
              <w:t>30666</w:t>
            </w:r>
            <w:r w:rsidRPr="008C52E8">
              <w:tab/>
              <w:t>37200</w:t>
            </w:r>
            <w:r w:rsidRPr="008C52E8">
              <w:tab/>
              <w:t>37201</w:t>
            </w:r>
            <w:r w:rsidRPr="008C52E8">
              <w:tab/>
              <w:t>37202</w:t>
            </w:r>
            <w:r w:rsidRPr="008C52E8">
              <w:tab/>
              <w:t>37203</w:t>
            </w:r>
            <w:r w:rsidRPr="008C52E8">
              <w:tab/>
              <w:t>37206</w:t>
            </w:r>
            <w:r w:rsidRPr="008C52E8">
              <w:tab/>
              <w:t>37207</w:t>
            </w:r>
            <w:r w:rsidRPr="008C52E8">
              <w:tab/>
              <w:t>37208</w:t>
            </w:r>
            <w:r w:rsidRPr="008C52E8">
              <w:tab/>
              <w:t>37209</w:t>
            </w:r>
            <w:r w:rsidRPr="008C52E8">
              <w:tab/>
              <w:t>37210</w:t>
            </w:r>
            <w:r w:rsidRPr="008C52E8">
              <w:tab/>
              <w:t>37211</w:t>
            </w:r>
            <w:r w:rsidRPr="008C52E8">
              <w:tab/>
              <w:t>37212</w:t>
            </w:r>
            <w:r w:rsidRPr="008C52E8">
              <w:tab/>
              <w:t>37215</w:t>
            </w:r>
            <w:r w:rsidRPr="008C52E8">
              <w:tab/>
              <w:t>37217</w:t>
            </w:r>
            <w:r w:rsidRPr="008C52E8">
              <w:tab/>
              <w:t>37218</w:t>
            </w:r>
            <w:r w:rsidRPr="008C52E8">
              <w:tab/>
              <w:t>37219</w:t>
            </w:r>
            <w:r w:rsidRPr="008C52E8">
              <w:tab/>
              <w:t>37220</w:t>
            </w:r>
            <w:r w:rsidRPr="008C52E8">
              <w:tab/>
              <w:t>37221</w:t>
            </w:r>
            <w:r w:rsidRPr="008C52E8">
              <w:tab/>
              <w:t>37223</w:t>
            </w:r>
            <w:r w:rsidRPr="008C52E8">
              <w:tab/>
              <w:t>37224</w:t>
            </w:r>
            <w:r w:rsidRPr="008C52E8">
              <w:tab/>
              <w:t>37227</w:t>
            </w:r>
            <w:r w:rsidRPr="008C52E8">
              <w:tab/>
              <w:t>37230</w:t>
            </w:r>
            <w:r w:rsidRPr="008C52E8">
              <w:tab/>
              <w:t>37233</w:t>
            </w:r>
            <w:r w:rsidRPr="008C52E8">
              <w:tab/>
              <w:t>37245</w:t>
            </w:r>
            <w:r w:rsidRPr="008C52E8">
              <w:tab/>
              <w:t>37393</w:t>
            </w:r>
            <w:r w:rsidRPr="008C52E8">
              <w:tab/>
              <w:t>37396</w:t>
            </w:r>
            <w:r w:rsidRPr="008C52E8">
              <w:tab/>
              <w:t>37402</w:t>
            </w:r>
            <w:r w:rsidRPr="008C52E8">
              <w:tab/>
              <w:t>37405</w:t>
            </w:r>
            <w:r w:rsidRPr="008C52E8">
              <w:tab/>
              <w:t>37408</w:t>
            </w:r>
            <w:r w:rsidRPr="008C52E8">
              <w:tab/>
              <w:t>37411</w:t>
            </w:r>
            <w:r w:rsidRPr="008C52E8">
              <w:tab/>
              <w:t>37415</w:t>
            </w:r>
            <w:r w:rsidRPr="008C52E8">
              <w:tab/>
              <w:t>37417</w:t>
            </w:r>
            <w:r w:rsidRPr="008C52E8">
              <w:tab/>
              <w:t>37418</w:t>
            </w:r>
            <w:r w:rsidRPr="008C52E8">
              <w:tab/>
              <w:t>37420</w:t>
            </w:r>
            <w:r w:rsidRPr="008C52E8">
              <w:tab/>
              <w:t>37423</w:t>
            </w:r>
            <w:r w:rsidRPr="008C52E8">
              <w:tab/>
              <w:t>37426</w:t>
            </w:r>
            <w:r w:rsidRPr="008C52E8">
              <w:tab/>
              <w:t>37429</w:t>
            </w:r>
            <w:r w:rsidRPr="008C52E8">
              <w:tab/>
              <w:t>37432</w:t>
            </w:r>
            <w:r w:rsidRPr="008C52E8">
              <w:tab/>
              <w:t>37435</w:t>
            </w:r>
            <w:r w:rsidRPr="008C52E8">
              <w:tab/>
              <w:t>37438</w:t>
            </w:r>
            <w:r w:rsidRPr="008C52E8">
              <w:tab/>
              <w:t>37601</w:t>
            </w:r>
            <w:r w:rsidRPr="008C52E8">
              <w:tab/>
              <w:t>37604</w:t>
            </w:r>
            <w:r w:rsidRPr="008C52E8">
              <w:tab/>
              <w:t>37613</w:t>
            </w:r>
            <w:r w:rsidRPr="008C52E8">
              <w:tab/>
              <w:t>37616</w:t>
            </w:r>
            <w:r w:rsidRPr="008C52E8">
              <w:tab/>
              <w:t>37619</w:t>
            </w:r>
            <w:r w:rsidRPr="008C52E8">
              <w:tab/>
              <w:t>37623</w:t>
            </w:r>
            <w:r w:rsidRPr="008C52E8">
              <w:tab/>
              <w:t>37803</w:t>
            </w:r>
            <w:r w:rsidRPr="008C52E8">
              <w:tab/>
              <w:t>37804</w:t>
            </w:r>
            <w:r w:rsidRPr="008C52E8">
              <w:tab/>
              <w:t>37806</w:t>
            </w:r>
            <w:r w:rsidRPr="008C52E8">
              <w:tab/>
              <w:t>37807</w:t>
            </w:r>
            <w:r w:rsidRPr="008C52E8">
              <w:tab/>
              <w:t>37809</w:t>
            </w:r>
            <w:r w:rsidRPr="008C52E8">
              <w:tab/>
              <w:t>37810</w:t>
            </w:r>
            <w:r w:rsidRPr="008C52E8">
              <w:tab/>
              <w:t>37812</w:t>
            </w:r>
            <w:r w:rsidRPr="008C52E8">
              <w:tab/>
              <w:t>37813</w:t>
            </w:r>
            <w:r w:rsidRPr="008C52E8">
              <w:tab/>
              <w:t>37815</w:t>
            </w:r>
            <w:r w:rsidRPr="008C52E8">
              <w:tab/>
              <w:t>37816</w:t>
            </w:r>
            <w:r w:rsidRPr="008C52E8">
              <w:tab/>
              <w:t>37818</w:t>
            </w:r>
            <w:r w:rsidRPr="008C52E8">
              <w:tab/>
              <w:t>37819</w:t>
            </w:r>
            <w:r w:rsidRPr="008C52E8">
              <w:tab/>
              <w:t>37821</w:t>
            </w:r>
            <w:r w:rsidRPr="008C52E8">
              <w:tab/>
              <w:t>37822</w:t>
            </w:r>
            <w:r w:rsidRPr="008C52E8">
              <w:tab/>
              <w:t>37824</w:t>
            </w:r>
            <w:r w:rsidRPr="008C52E8">
              <w:tab/>
              <w:t>37825</w:t>
            </w:r>
            <w:r w:rsidRPr="008C52E8">
              <w:tab/>
              <w:t>37827</w:t>
            </w:r>
            <w:r w:rsidRPr="008C52E8">
              <w:tab/>
              <w:t>37828</w:t>
            </w:r>
            <w:r w:rsidRPr="008C52E8">
              <w:tab/>
              <w:t>37830</w:t>
            </w:r>
            <w:r w:rsidRPr="008C52E8">
              <w:tab/>
              <w:t>37831</w:t>
            </w:r>
            <w:r w:rsidRPr="008C52E8">
              <w:tab/>
              <w:t>37833</w:t>
            </w:r>
            <w:r w:rsidRPr="008C52E8">
              <w:tab/>
              <w:t>37834</w:t>
            </w:r>
            <w:r w:rsidRPr="008C52E8">
              <w:tab/>
              <w:t>37836</w:t>
            </w:r>
            <w:r w:rsidRPr="008C52E8">
              <w:tab/>
              <w:t>37839</w:t>
            </w:r>
          </w:p>
        </w:tc>
      </w:tr>
      <w:tr w:rsidR="00A735C1" w:rsidTr="00AC356E">
        <w:tc>
          <w:tcPr>
            <w:tcW w:w="1843" w:type="dxa"/>
            <w:tcBorders>
              <w:top w:val="single" w:sz="4" w:space="0" w:color="auto"/>
              <w:bottom w:val="single" w:sz="4" w:space="0" w:color="auto"/>
            </w:tcBorders>
          </w:tcPr>
          <w:p w:rsidR="00A735C1" w:rsidRPr="008C52E8" w:rsidRDefault="00A735C1" w:rsidP="00D40D27">
            <w:pPr>
              <w:pStyle w:val="TableHeading"/>
              <w:keepNext w:val="0"/>
            </w:pPr>
            <w:r w:rsidRPr="008C52E8">
              <w:t>Miscarriage and termination of pregnancy</w:t>
            </w:r>
          </w:p>
        </w:tc>
        <w:tc>
          <w:tcPr>
            <w:tcW w:w="4075" w:type="dxa"/>
            <w:tcBorders>
              <w:top w:val="single" w:sz="4" w:space="0" w:color="auto"/>
              <w:bottom w:val="single" w:sz="4" w:space="0" w:color="auto"/>
            </w:tcBorders>
          </w:tcPr>
          <w:p w:rsidR="00A735C1" w:rsidRPr="008C52E8" w:rsidRDefault="00A735C1" w:rsidP="00A735C1">
            <w:pPr>
              <w:pStyle w:val="Tabletext"/>
            </w:pPr>
            <w:r w:rsidRPr="008C52E8">
              <w:t>Hospital treatment for the investigation and treatment of a miscarriage or for termination of pregnancy.</w:t>
            </w:r>
          </w:p>
        </w:tc>
        <w:tc>
          <w:tcPr>
            <w:tcW w:w="7265" w:type="dxa"/>
            <w:tcBorders>
              <w:top w:val="single" w:sz="4" w:space="0" w:color="auto"/>
              <w:bottom w:val="single" w:sz="4" w:space="0" w:color="auto"/>
            </w:tcBorders>
          </w:tcPr>
          <w:p w:rsidR="00A735C1" w:rsidRPr="008C52E8" w:rsidRDefault="00A735C1" w:rsidP="00A735C1">
            <w:pPr>
              <w:pStyle w:val="Tabletext"/>
            </w:pPr>
            <w:r w:rsidRPr="008C52E8">
              <w:t>Treatments involving the provision of the following MBS items:</w:t>
            </w:r>
            <w:r w:rsidRPr="008C52E8">
              <w:tab/>
              <w:t>16530</w:t>
            </w:r>
            <w:r w:rsidRPr="008C52E8">
              <w:tab/>
              <w:t>16531</w:t>
            </w:r>
            <w:r w:rsidRPr="008C52E8">
              <w:tab/>
              <w:t>35640</w:t>
            </w:r>
            <w:r w:rsidRPr="008C52E8">
              <w:tab/>
              <w:t>35643</w:t>
            </w:r>
            <w:r w:rsidRPr="008C52E8">
              <w:tab/>
              <w:t>35674</w:t>
            </w:r>
            <w:r w:rsidRPr="008C52E8">
              <w:tab/>
              <w:t>35677</w:t>
            </w:r>
            <w:r w:rsidRPr="008C52E8">
              <w:tab/>
              <w:t>35678</w:t>
            </w:r>
          </w:p>
        </w:tc>
      </w:tr>
      <w:tr w:rsidR="00A735C1" w:rsidTr="00AC356E">
        <w:tc>
          <w:tcPr>
            <w:tcW w:w="1843" w:type="dxa"/>
            <w:tcBorders>
              <w:top w:val="single" w:sz="4" w:space="0" w:color="auto"/>
              <w:bottom w:val="single" w:sz="4" w:space="0" w:color="auto"/>
            </w:tcBorders>
          </w:tcPr>
          <w:p w:rsidR="00A735C1" w:rsidRPr="008C52E8" w:rsidRDefault="00A735C1" w:rsidP="00D40D27">
            <w:pPr>
              <w:pStyle w:val="TableHeading"/>
              <w:keepNext w:val="0"/>
            </w:pPr>
            <w:r w:rsidRPr="008C52E8">
              <w:t>Pain management</w:t>
            </w:r>
          </w:p>
        </w:tc>
        <w:tc>
          <w:tcPr>
            <w:tcW w:w="4075" w:type="dxa"/>
            <w:tcBorders>
              <w:top w:val="single" w:sz="4" w:space="0" w:color="auto"/>
              <w:bottom w:val="single" w:sz="4" w:space="0" w:color="auto"/>
            </w:tcBorders>
          </w:tcPr>
          <w:p w:rsidR="00A735C1" w:rsidRPr="008C52E8" w:rsidRDefault="00A735C1" w:rsidP="00A735C1">
            <w:pPr>
              <w:pStyle w:val="Tabletext"/>
            </w:pPr>
            <w:r w:rsidRPr="008C52E8">
              <w:t>Hospital treatment for pain management that does not require the insertion or surgical management of a device.</w:t>
            </w:r>
          </w:p>
          <w:p w:rsidR="00A735C1" w:rsidRPr="008C52E8" w:rsidRDefault="00A735C1" w:rsidP="00A735C1">
            <w:pPr>
              <w:pStyle w:val="Tabletext"/>
            </w:pPr>
            <w:r w:rsidRPr="008C52E8">
              <w:t>For example: treatment of nerve pain and chest pain due to cancer by injection of a nerve block.</w:t>
            </w:r>
          </w:p>
          <w:p w:rsidR="00A735C1" w:rsidRPr="008C52E8" w:rsidRDefault="00A735C1" w:rsidP="00A735C1">
            <w:pPr>
              <w:pStyle w:val="Tabletext"/>
              <w:rPr>
                <w:i/>
              </w:rPr>
            </w:pPr>
            <w:r w:rsidRPr="008C52E8">
              <w:t xml:space="preserve">Pain management using a device (for example an infusion pump or neurostimulator) is listed separately under </w:t>
            </w:r>
            <w:r w:rsidRPr="008C52E8">
              <w:rPr>
                <w:i/>
              </w:rPr>
              <w:t>Pain management with device.</w:t>
            </w:r>
          </w:p>
        </w:tc>
        <w:tc>
          <w:tcPr>
            <w:tcW w:w="7265" w:type="dxa"/>
            <w:tcBorders>
              <w:top w:val="single" w:sz="4" w:space="0" w:color="auto"/>
              <w:bottom w:val="single" w:sz="4" w:space="0" w:color="auto"/>
            </w:tcBorders>
          </w:tcPr>
          <w:p w:rsidR="00A735C1" w:rsidRPr="008C52E8" w:rsidRDefault="00A735C1" w:rsidP="00A735C1">
            <w:pPr>
              <w:pStyle w:val="Tabletext"/>
            </w:pPr>
            <w:r w:rsidRPr="008C52E8">
              <w:t>Treatments involving the provision of the following MBS items:</w:t>
            </w:r>
            <w:r w:rsidRPr="008C52E8">
              <w:tab/>
              <w:t>39100</w:t>
            </w:r>
            <w:r w:rsidRPr="008C52E8">
              <w:tab/>
              <w:t>39106</w:t>
            </w:r>
            <w:r w:rsidRPr="008C52E8">
              <w:tab/>
              <w:t>39109</w:t>
            </w:r>
            <w:r w:rsidRPr="008C52E8">
              <w:tab/>
              <w:t>39112</w:t>
            </w:r>
            <w:r w:rsidRPr="008C52E8">
              <w:tab/>
              <w:t>39115</w:t>
            </w:r>
            <w:r w:rsidRPr="008C52E8">
              <w:tab/>
              <w:t>39118</w:t>
            </w:r>
            <w:r w:rsidRPr="008C52E8">
              <w:tab/>
              <w:t>39121</w:t>
            </w:r>
            <w:r w:rsidRPr="008C52E8">
              <w:tab/>
              <w:t>39124</w:t>
            </w:r>
            <w:r w:rsidRPr="008C52E8">
              <w:tab/>
              <w:t>39140</w:t>
            </w:r>
            <w:r w:rsidRPr="008C52E8">
              <w:tab/>
              <w:t>39323</w:t>
            </w:r>
            <w:r w:rsidRPr="008C52E8">
              <w:tab/>
              <w:t>45939</w:t>
            </w:r>
          </w:p>
        </w:tc>
      </w:tr>
      <w:tr w:rsidR="00A735C1" w:rsidTr="00AC356E">
        <w:tc>
          <w:tcPr>
            <w:tcW w:w="1843" w:type="dxa"/>
            <w:tcBorders>
              <w:top w:val="single" w:sz="4" w:space="0" w:color="auto"/>
              <w:bottom w:val="single" w:sz="4" w:space="0" w:color="auto"/>
            </w:tcBorders>
          </w:tcPr>
          <w:p w:rsidR="00A735C1" w:rsidRPr="008C52E8" w:rsidRDefault="00A735C1" w:rsidP="00D40D27">
            <w:pPr>
              <w:pStyle w:val="TableHeading"/>
              <w:keepNext w:val="0"/>
            </w:pPr>
            <w:r w:rsidRPr="008C52E8">
              <w:t>Pain management with device</w:t>
            </w:r>
          </w:p>
        </w:tc>
        <w:tc>
          <w:tcPr>
            <w:tcW w:w="4075" w:type="dxa"/>
            <w:tcBorders>
              <w:top w:val="single" w:sz="4" w:space="0" w:color="auto"/>
              <w:bottom w:val="single" w:sz="4" w:space="0" w:color="auto"/>
            </w:tcBorders>
          </w:tcPr>
          <w:p w:rsidR="00A735C1" w:rsidRPr="008C52E8" w:rsidRDefault="00A735C1" w:rsidP="00A735C1">
            <w:pPr>
              <w:pStyle w:val="Tabletext"/>
            </w:pPr>
            <w:r w:rsidRPr="008C52E8">
              <w:t xml:space="preserve">Hospital treatment for the implantation, replacement or other surgical management of a </w:t>
            </w:r>
            <w:r w:rsidRPr="008C52E8">
              <w:lastRenderedPageBreak/>
              <w:t>device required for the treatment of pain.</w:t>
            </w:r>
          </w:p>
          <w:p w:rsidR="00A735C1" w:rsidRPr="008C52E8" w:rsidRDefault="00A735C1" w:rsidP="00A735C1">
            <w:pPr>
              <w:pStyle w:val="Tabletext"/>
            </w:pPr>
            <w:r w:rsidRPr="008C52E8">
              <w:t>For example: treatment of nerve pain, back pain, and pain caused by coronary heart disease with a device (for example an infusion pump or neurostimulator).</w:t>
            </w:r>
          </w:p>
          <w:p w:rsidR="00A735C1" w:rsidRPr="008C52E8" w:rsidRDefault="00A735C1" w:rsidP="00A735C1">
            <w:pPr>
              <w:pStyle w:val="Tabletext"/>
            </w:pPr>
            <w:r w:rsidRPr="008C52E8">
              <w:t xml:space="preserve">Treatment of pain that does not require a device is listed separately under </w:t>
            </w:r>
            <w:r w:rsidRPr="008C52E8">
              <w:rPr>
                <w:i/>
              </w:rPr>
              <w:t>Pain management.</w:t>
            </w:r>
          </w:p>
        </w:tc>
        <w:tc>
          <w:tcPr>
            <w:tcW w:w="7265" w:type="dxa"/>
            <w:tcBorders>
              <w:top w:val="single" w:sz="4" w:space="0" w:color="auto"/>
              <w:bottom w:val="single" w:sz="4" w:space="0" w:color="auto"/>
            </w:tcBorders>
          </w:tcPr>
          <w:p w:rsidR="00A735C1" w:rsidRPr="008C52E8" w:rsidRDefault="00A735C1" w:rsidP="00A735C1">
            <w:pPr>
              <w:pStyle w:val="Tabletext"/>
            </w:pPr>
            <w:r w:rsidRPr="008C52E8">
              <w:lastRenderedPageBreak/>
              <w:t xml:space="preserve">Treatments involving the provision of the following MBS items: </w:t>
            </w:r>
            <w:r w:rsidRPr="008C52E8">
              <w:tab/>
              <w:t>14218</w:t>
            </w:r>
            <w:r w:rsidRPr="008C52E8">
              <w:tab/>
              <w:t>39125</w:t>
            </w:r>
            <w:r w:rsidRPr="008C52E8">
              <w:tab/>
              <w:t>39126</w:t>
            </w:r>
            <w:r w:rsidRPr="008C52E8">
              <w:tab/>
              <w:t>39127</w:t>
            </w:r>
            <w:r w:rsidRPr="008C52E8">
              <w:tab/>
              <w:t>39128</w:t>
            </w:r>
            <w:r w:rsidRPr="008C52E8">
              <w:tab/>
              <w:t>39130</w:t>
            </w:r>
            <w:r w:rsidRPr="008C52E8">
              <w:tab/>
              <w:t>39131</w:t>
            </w:r>
            <w:r w:rsidRPr="008C52E8">
              <w:tab/>
              <w:t>39133</w:t>
            </w:r>
            <w:r w:rsidRPr="008C52E8">
              <w:tab/>
              <w:t>39134</w:t>
            </w:r>
            <w:r w:rsidRPr="008C52E8">
              <w:tab/>
              <w:t>39135</w:t>
            </w:r>
            <w:r w:rsidRPr="008C52E8">
              <w:tab/>
              <w:t>39136</w:t>
            </w:r>
            <w:r w:rsidRPr="008C52E8">
              <w:lastRenderedPageBreak/>
              <w:tab/>
              <w:t>39137</w:t>
            </w:r>
            <w:r w:rsidRPr="008C52E8">
              <w:tab/>
              <w:t>39138</w:t>
            </w:r>
            <w:r w:rsidRPr="008C52E8">
              <w:tab/>
              <w:t>39139</w:t>
            </w:r>
          </w:p>
        </w:tc>
      </w:tr>
      <w:tr w:rsidR="00A735C1" w:rsidTr="00AC356E">
        <w:tc>
          <w:tcPr>
            <w:tcW w:w="1843" w:type="dxa"/>
            <w:tcBorders>
              <w:top w:val="single" w:sz="4" w:space="0" w:color="auto"/>
              <w:bottom w:val="single" w:sz="4" w:space="0" w:color="auto"/>
            </w:tcBorders>
          </w:tcPr>
          <w:p w:rsidR="00EA1BAA" w:rsidRDefault="00A735C1" w:rsidP="00EA1BAA">
            <w:pPr>
              <w:pStyle w:val="TableHeading"/>
              <w:keepNext w:val="0"/>
            </w:pPr>
            <w:r w:rsidRPr="008C52E8">
              <w:lastRenderedPageBreak/>
              <w:t xml:space="preserve">Plastic and reconstructive surgery </w:t>
            </w:r>
          </w:p>
          <w:p w:rsidR="00A735C1" w:rsidRPr="008C52E8" w:rsidRDefault="00A735C1" w:rsidP="00EA1BAA">
            <w:pPr>
              <w:pStyle w:val="TableHeading"/>
              <w:keepNext w:val="0"/>
            </w:pPr>
            <w:r w:rsidRPr="008C52E8">
              <w:t>(medically necessary)</w:t>
            </w:r>
          </w:p>
        </w:tc>
        <w:tc>
          <w:tcPr>
            <w:tcW w:w="4075" w:type="dxa"/>
            <w:tcBorders>
              <w:top w:val="single" w:sz="4" w:space="0" w:color="auto"/>
              <w:bottom w:val="single" w:sz="4" w:space="0" w:color="auto"/>
            </w:tcBorders>
          </w:tcPr>
          <w:p w:rsidR="00A735C1" w:rsidRPr="008C52E8" w:rsidRDefault="00A735C1" w:rsidP="00A735C1">
            <w:pPr>
              <w:pStyle w:val="Tabletext"/>
            </w:pPr>
            <w:r w:rsidRPr="008C52E8">
              <w:t>Hospital treatment which is medically necessary for the investigation and treatment of any physical deformity, whether acquired as a result of illness</w:t>
            </w:r>
            <w:r w:rsidR="002F26E1">
              <w:t xml:space="preserve"> or</w:t>
            </w:r>
            <w:r w:rsidRPr="008C52E8">
              <w:t xml:space="preserve"> accident</w:t>
            </w:r>
            <w:r w:rsidR="002F26E1">
              <w:t>,</w:t>
            </w:r>
            <w:r w:rsidRPr="008C52E8">
              <w:t xml:space="preserve"> or congenital.</w:t>
            </w:r>
          </w:p>
          <w:p w:rsidR="00A735C1" w:rsidRPr="008C52E8" w:rsidRDefault="00A735C1" w:rsidP="00A735C1">
            <w:pPr>
              <w:pStyle w:val="Tabletext"/>
            </w:pPr>
            <w:r w:rsidRPr="008C52E8">
              <w:t>For example: burns requiring a graft, cleft palate, club foot and angioma.</w:t>
            </w:r>
          </w:p>
          <w:p w:rsidR="00A735C1" w:rsidRPr="008C52E8" w:rsidRDefault="00A735C1" w:rsidP="00A735C1">
            <w:pPr>
              <w:pStyle w:val="Tabletext"/>
            </w:pPr>
            <w:r w:rsidRPr="008C52E8">
              <w:t xml:space="preserve">Plastic surgery that is medically necessary relating to the treatment of a skin-related condition is listed separately under </w:t>
            </w:r>
            <w:r w:rsidRPr="008C52E8">
              <w:rPr>
                <w:i/>
              </w:rPr>
              <w:t>Skin</w:t>
            </w:r>
            <w:r w:rsidRPr="008C52E8">
              <w:t>.</w:t>
            </w:r>
          </w:p>
          <w:p w:rsidR="00A735C1" w:rsidRPr="008C52E8" w:rsidRDefault="00A735C1" w:rsidP="00A735C1">
            <w:pPr>
              <w:pStyle w:val="Tabletext"/>
            </w:pPr>
            <w:r w:rsidRPr="008C52E8">
              <w:t xml:space="preserve">Chemotherapy and radiotherapy for cancer is listed separately under </w:t>
            </w:r>
            <w:r w:rsidRPr="008C52E8">
              <w:rPr>
                <w:i/>
              </w:rPr>
              <w:t>Chemotherapy, radiotherapy and immunotherapy for cancer.</w:t>
            </w:r>
          </w:p>
        </w:tc>
        <w:tc>
          <w:tcPr>
            <w:tcW w:w="7265" w:type="dxa"/>
            <w:tcBorders>
              <w:top w:val="single" w:sz="4" w:space="0" w:color="auto"/>
              <w:bottom w:val="single" w:sz="4" w:space="0" w:color="auto"/>
            </w:tcBorders>
          </w:tcPr>
          <w:p w:rsidR="00A735C1" w:rsidRPr="008C52E8" w:rsidRDefault="00A735C1" w:rsidP="00A735C1">
            <w:pPr>
              <w:pStyle w:val="Tabletext"/>
            </w:pPr>
            <w:r w:rsidRPr="008C52E8">
              <w:t>Treatments involving the provision of the following MBS items:</w:t>
            </w:r>
            <w:r w:rsidRPr="008C52E8">
              <w:tab/>
              <w:t>30003</w:t>
            </w:r>
            <w:r w:rsidRPr="008C52E8">
              <w:tab/>
              <w:t>30006</w:t>
            </w:r>
            <w:r w:rsidRPr="008C52E8">
              <w:tab/>
              <w:t>30010</w:t>
            </w:r>
            <w:r w:rsidRPr="008C52E8">
              <w:tab/>
              <w:t>30014</w:t>
            </w:r>
            <w:r w:rsidRPr="008C52E8">
              <w:tab/>
              <w:t>30017</w:t>
            </w:r>
            <w:r w:rsidRPr="008C52E8">
              <w:tab/>
              <w:t>30020</w:t>
            </w:r>
            <w:r w:rsidRPr="008C52E8">
              <w:tab/>
              <w:t>30176</w:t>
            </w:r>
            <w:r w:rsidRPr="008C52E8">
              <w:tab/>
              <w:t>38457</w:t>
            </w:r>
            <w:r w:rsidRPr="008C52E8">
              <w:tab/>
              <w:t>38458</w:t>
            </w:r>
            <w:r w:rsidRPr="008C52E8">
              <w:tab/>
              <w:t>42860</w:t>
            </w:r>
            <w:r w:rsidRPr="008C52E8">
              <w:tab/>
              <w:t>42863</w:t>
            </w:r>
            <w:r w:rsidRPr="008C52E8">
              <w:tab/>
              <w:t>42866</w:t>
            </w:r>
            <w:r w:rsidRPr="008C52E8">
              <w:tab/>
              <w:t>42872</w:t>
            </w:r>
            <w:r w:rsidRPr="008C52E8">
              <w:tab/>
              <w:t>43882</w:t>
            </w:r>
            <w:r w:rsidRPr="008C52E8">
              <w:tab/>
              <w:t>45000</w:t>
            </w:r>
            <w:r w:rsidRPr="008C52E8">
              <w:tab/>
              <w:t>45003</w:t>
            </w:r>
            <w:r w:rsidRPr="008C52E8">
              <w:tab/>
              <w:t>45006</w:t>
            </w:r>
            <w:r w:rsidRPr="008C52E8">
              <w:tab/>
              <w:t>45009</w:t>
            </w:r>
            <w:r w:rsidRPr="008C52E8">
              <w:tab/>
              <w:t>45012</w:t>
            </w:r>
            <w:r w:rsidRPr="008C52E8">
              <w:tab/>
              <w:t>45015</w:t>
            </w:r>
            <w:r w:rsidRPr="008C52E8">
              <w:tab/>
              <w:t>45018</w:t>
            </w:r>
            <w:r w:rsidRPr="008C52E8">
              <w:tab/>
              <w:t>45019</w:t>
            </w:r>
            <w:r w:rsidRPr="008C52E8">
              <w:tab/>
              <w:t>45020</w:t>
            </w:r>
            <w:r w:rsidRPr="008C52E8">
              <w:tab/>
              <w:t>45021</w:t>
            </w:r>
            <w:r w:rsidRPr="008C52E8">
              <w:tab/>
              <w:t>45024</w:t>
            </w:r>
            <w:r w:rsidRPr="008C52E8">
              <w:tab/>
              <w:t>45025</w:t>
            </w:r>
            <w:r w:rsidRPr="008C52E8">
              <w:tab/>
              <w:t>45026</w:t>
            </w:r>
            <w:r w:rsidRPr="008C52E8">
              <w:tab/>
              <w:t>45027</w:t>
            </w:r>
            <w:r w:rsidRPr="008C52E8">
              <w:tab/>
              <w:t>45030</w:t>
            </w:r>
            <w:r w:rsidRPr="008C52E8">
              <w:tab/>
              <w:t>45033</w:t>
            </w:r>
            <w:r w:rsidRPr="008C52E8">
              <w:tab/>
              <w:t>45035</w:t>
            </w:r>
            <w:r w:rsidRPr="008C52E8">
              <w:tab/>
              <w:t>45036</w:t>
            </w:r>
            <w:r w:rsidRPr="008C52E8">
              <w:tab/>
              <w:t>45039</w:t>
            </w:r>
            <w:r w:rsidRPr="008C52E8">
              <w:tab/>
              <w:t>45042</w:t>
            </w:r>
            <w:r w:rsidRPr="008C52E8">
              <w:tab/>
              <w:t>45045</w:t>
            </w:r>
            <w:r w:rsidRPr="008C52E8">
              <w:tab/>
              <w:t>45048</w:t>
            </w:r>
            <w:r w:rsidRPr="008C52E8">
              <w:tab/>
              <w:t>45051</w:t>
            </w:r>
            <w:r w:rsidRPr="008C52E8">
              <w:tab/>
              <w:t>45054</w:t>
            </w:r>
            <w:r w:rsidRPr="008C52E8">
              <w:tab/>
              <w:t>45200</w:t>
            </w:r>
            <w:r w:rsidRPr="008C52E8">
              <w:tab/>
              <w:t>45201</w:t>
            </w:r>
            <w:r w:rsidRPr="008C52E8">
              <w:tab/>
              <w:t>45202</w:t>
            </w:r>
            <w:r w:rsidRPr="008C52E8">
              <w:tab/>
              <w:t>45203</w:t>
            </w:r>
            <w:r w:rsidRPr="008C52E8">
              <w:tab/>
              <w:t>45206</w:t>
            </w:r>
            <w:r w:rsidRPr="008C52E8">
              <w:tab/>
              <w:t>45207</w:t>
            </w:r>
            <w:r w:rsidRPr="008C52E8">
              <w:tab/>
              <w:t>45209</w:t>
            </w:r>
            <w:r w:rsidRPr="008C52E8">
              <w:tab/>
              <w:t>45212</w:t>
            </w:r>
            <w:r w:rsidRPr="008C52E8">
              <w:tab/>
              <w:t>45215</w:t>
            </w:r>
            <w:r w:rsidRPr="008C52E8">
              <w:tab/>
              <w:t>45218</w:t>
            </w:r>
            <w:r w:rsidRPr="008C52E8">
              <w:tab/>
              <w:t>45221</w:t>
            </w:r>
            <w:r w:rsidRPr="008C52E8">
              <w:tab/>
              <w:t>45224</w:t>
            </w:r>
            <w:r w:rsidRPr="008C52E8">
              <w:tab/>
              <w:t>45227</w:t>
            </w:r>
            <w:r w:rsidRPr="008C52E8">
              <w:tab/>
              <w:t>45230</w:t>
            </w:r>
            <w:r w:rsidRPr="008C52E8">
              <w:tab/>
              <w:t>45233</w:t>
            </w:r>
            <w:r w:rsidRPr="008C52E8">
              <w:tab/>
              <w:t>45236</w:t>
            </w:r>
            <w:r w:rsidRPr="008C52E8">
              <w:tab/>
              <w:t>45239</w:t>
            </w:r>
            <w:r w:rsidRPr="008C52E8">
              <w:tab/>
              <w:t>45240</w:t>
            </w:r>
            <w:r w:rsidRPr="008C52E8">
              <w:tab/>
              <w:t>45400</w:t>
            </w:r>
            <w:r w:rsidRPr="008C52E8">
              <w:tab/>
              <w:t>45403</w:t>
            </w:r>
            <w:r w:rsidRPr="008C52E8">
              <w:tab/>
              <w:t>45406</w:t>
            </w:r>
            <w:r w:rsidRPr="008C52E8">
              <w:tab/>
              <w:t>45409</w:t>
            </w:r>
            <w:r w:rsidRPr="008C52E8">
              <w:tab/>
              <w:t>45412</w:t>
            </w:r>
            <w:r w:rsidRPr="008C52E8">
              <w:tab/>
              <w:t>45415</w:t>
            </w:r>
            <w:r w:rsidRPr="008C52E8">
              <w:tab/>
              <w:t>45418</w:t>
            </w:r>
            <w:r w:rsidRPr="008C52E8">
              <w:tab/>
              <w:t>45439</w:t>
            </w:r>
            <w:r w:rsidRPr="008C52E8">
              <w:tab/>
              <w:t>45442</w:t>
            </w:r>
            <w:r w:rsidRPr="008C52E8">
              <w:tab/>
              <w:t>45445</w:t>
            </w:r>
            <w:r w:rsidRPr="008C52E8">
              <w:tab/>
              <w:t>45448</w:t>
            </w:r>
            <w:r w:rsidRPr="008C52E8">
              <w:tab/>
              <w:t>45451</w:t>
            </w:r>
            <w:r w:rsidRPr="008C52E8">
              <w:tab/>
              <w:t>45460</w:t>
            </w:r>
            <w:r w:rsidRPr="008C52E8">
              <w:tab/>
              <w:t>45461</w:t>
            </w:r>
            <w:r w:rsidRPr="008C52E8">
              <w:tab/>
              <w:t>45462</w:t>
            </w:r>
            <w:r w:rsidRPr="008C52E8">
              <w:tab/>
              <w:t>45464</w:t>
            </w:r>
            <w:r w:rsidRPr="008C52E8">
              <w:tab/>
              <w:t>45465</w:t>
            </w:r>
            <w:r w:rsidRPr="008C52E8">
              <w:tab/>
              <w:t>45466</w:t>
            </w:r>
            <w:r w:rsidRPr="008C52E8">
              <w:tab/>
              <w:t>45468</w:t>
            </w:r>
            <w:r w:rsidRPr="008C52E8">
              <w:tab/>
              <w:t>45469</w:t>
            </w:r>
            <w:r w:rsidRPr="008C52E8">
              <w:tab/>
              <w:t>45471</w:t>
            </w:r>
            <w:r w:rsidRPr="008C52E8">
              <w:tab/>
              <w:t>45472</w:t>
            </w:r>
            <w:r w:rsidRPr="008C52E8">
              <w:tab/>
              <w:t>45474</w:t>
            </w:r>
            <w:r w:rsidRPr="008C52E8">
              <w:tab/>
              <w:t>45475</w:t>
            </w:r>
            <w:r w:rsidRPr="008C52E8">
              <w:tab/>
              <w:t>45477</w:t>
            </w:r>
            <w:r w:rsidRPr="008C52E8">
              <w:tab/>
              <w:t>45478</w:t>
            </w:r>
            <w:r w:rsidRPr="008C52E8">
              <w:tab/>
              <w:t>45480</w:t>
            </w:r>
            <w:r w:rsidRPr="008C52E8">
              <w:tab/>
              <w:t>45481</w:t>
            </w:r>
            <w:r w:rsidRPr="008C52E8">
              <w:tab/>
              <w:t>45483</w:t>
            </w:r>
            <w:r w:rsidRPr="008C52E8">
              <w:tab/>
              <w:t>45484</w:t>
            </w:r>
            <w:r w:rsidRPr="008C52E8">
              <w:tab/>
              <w:t>45485</w:t>
            </w:r>
            <w:r w:rsidRPr="008C52E8">
              <w:tab/>
              <w:t>45486</w:t>
            </w:r>
            <w:r w:rsidRPr="008C52E8">
              <w:tab/>
              <w:t>45487</w:t>
            </w:r>
            <w:r w:rsidRPr="008C52E8">
              <w:tab/>
              <w:t>45488</w:t>
            </w:r>
            <w:r w:rsidRPr="008C52E8">
              <w:tab/>
              <w:t>45489</w:t>
            </w:r>
            <w:r w:rsidRPr="008C52E8">
              <w:tab/>
              <w:t>45490</w:t>
            </w:r>
            <w:r w:rsidRPr="008C52E8">
              <w:tab/>
              <w:t>45491</w:t>
            </w:r>
            <w:r w:rsidRPr="008C52E8">
              <w:tab/>
              <w:t>45492</w:t>
            </w:r>
            <w:r w:rsidRPr="008C52E8">
              <w:tab/>
              <w:t>45493</w:t>
            </w:r>
            <w:r w:rsidRPr="008C52E8">
              <w:tab/>
              <w:t>45494</w:t>
            </w:r>
            <w:r w:rsidRPr="008C52E8">
              <w:tab/>
              <w:t>45496</w:t>
            </w:r>
            <w:r w:rsidRPr="008C52E8">
              <w:tab/>
              <w:t>45497</w:t>
            </w:r>
            <w:r w:rsidRPr="008C52E8">
              <w:tab/>
              <w:t>45498</w:t>
            </w:r>
            <w:r w:rsidRPr="008C52E8">
              <w:tab/>
              <w:t>45499</w:t>
            </w:r>
            <w:r w:rsidRPr="008C52E8">
              <w:tab/>
              <w:t>45500</w:t>
            </w:r>
            <w:r w:rsidRPr="008C52E8">
              <w:tab/>
              <w:t>45501</w:t>
            </w:r>
            <w:r w:rsidRPr="008C52E8">
              <w:tab/>
              <w:t>45502</w:t>
            </w:r>
            <w:r w:rsidRPr="008C52E8">
              <w:tab/>
              <w:t>45503</w:t>
            </w:r>
            <w:r w:rsidRPr="008C52E8">
              <w:tab/>
              <w:t>45504</w:t>
            </w:r>
            <w:r w:rsidRPr="008C52E8">
              <w:tab/>
              <w:t>45505</w:t>
            </w:r>
            <w:r w:rsidRPr="008C52E8">
              <w:tab/>
              <w:t>45506</w:t>
            </w:r>
            <w:r w:rsidRPr="008C52E8">
              <w:tab/>
              <w:t>45512</w:t>
            </w:r>
            <w:r w:rsidRPr="008C52E8">
              <w:tab/>
              <w:t>45515</w:t>
            </w:r>
            <w:r w:rsidRPr="008C52E8">
              <w:tab/>
              <w:t>45518</w:t>
            </w:r>
            <w:r w:rsidRPr="008C52E8">
              <w:tab/>
              <w:t>45519</w:t>
            </w:r>
            <w:r w:rsidRPr="008C52E8">
              <w:tab/>
              <w:t>45560</w:t>
            </w:r>
            <w:r w:rsidRPr="008C52E8">
              <w:tab/>
              <w:t>45561</w:t>
            </w:r>
            <w:r w:rsidRPr="008C52E8">
              <w:tab/>
              <w:t>45562</w:t>
            </w:r>
            <w:r w:rsidRPr="008C52E8">
              <w:tab/>
              <w:t>45563</w:t>
            </w:r>
            <w:r w:rsidRPr="008C52E8">
              <w:tab/>
              <w:t>45564</w:t>
            </w:r>
            <w:r w:rsidRPr="008C52E8">
              <w:tab/>
              <w:t>45565</w:t>
            </w:r>
            <w:r w:rsidRPr="008C52E8">
              <w:tab/>
              <w:t>45566</w:t>
            </w:r>
            <w:r w:rsidRPr="008C52E8">
              <w:tab/>
              <w:t>45568</w:t>
            </w:r>
            <w:r w:rsidRPr="008C52E8">
              <w:tab/>
              <w:t>45569</w:t>
            </w:r>
            <w:r w:rsidRPr="008C52E8">
              <w:tab/>
              <w:t>45570</w:t>
            </w:r>
            <w:r w:rsidRPr="008C52E8">
              <w:tab/>
              <w:t>45572</w:t>
            </w:r>
            <w:r w:rsidRPr="008C52E8">
              <w:tab/>
              <w:t>45575</w:t>
            </w:r>
            <w:r w:rsidRPr="008C52E8">
              <w:tab/>
              <w:t>45578</w:t>
            </w:r>
            <w:r w:rsidRPr="008C52E8">
              <w:tab/>
              <w:t>45581</w:t>
            </w:r>
            <w:r w:rsidRPr="008C52E8">
              <w:tab/>
              <w:t>45584</w:t>
            </w:r>
            <w:r w:rsidRPr="008C52E8">
              <w:tab/>
              <w:t>45585</w:t>
            </w:r>
            <w:r w:rsidRPr="008C52E8">
              <w:tab/>
              <w:t>45586</w:t>
            </w:r>
            <w:r w:rsidRPr="008C52E8">
              <w:tab/>
              <w:t>45587</w:t>
            </w:r>
            <w:r w:rsidRPr="008C52E8">
              <w:tab/>
              <w:t>45588</w:t>
            </w:r>
            <w:r w:rsidRPr="008C52E8">
              <w:tab/>
              <w:t>45590</w:t>
            </w:r>
            <w:r w:rsidRPr="008C52E8">
              <w:tab/>
              <w:t>45593</w:t>
            </w:r>
            <w:r w:rsidRPr="008C52E8">
              <w:tab/>
              <w:t>45596</w:t>
            </w:r>
            <w:r w:rsidRPr="008C52E8">
              <w:tab/>
              <w:t>45597</w:t>
            </w:r>
            <w:r w:rsidRPr="008C52E8">
              <w:tab/>
              <w:t>45599</w:t>
            </w:r>
            <w:r w:rsidRPr="008C52E8">
              <w:tab/>
              <w:t>45602</w:t>
            </w:r>
            <w:r w:rsidRPr="008C52E8">
              <w:tab/>
              <w:t>45608</w:t>
            </w:r>
            <w:r w:rsidRPr="008C52E8">
              <w:tab/>
              <w:t>45611</w:t>
            </w:r>
            <w:r w:rsidRPr="008C52E8">
              <w:tab/>
              <w:t>45614</w:t>
            </w:r>
            <w:r w:rsidRPr="008C52E8">
              <w:tab/>
              <w:t>45617</w:t>
            </w:r>
            <w:r w:rsidRPr="008C52E8">
              <w:tab/>
              <w:t>45620</w:t>
            </w:r>
            <w:r w:rsidRPr="008C52E8">
              <w:tab/>
              <w:t>45623</w:t>
            </w:r>
            <w:r w:rsidRPr="008C52E8">
              <w:tab/>
              <w:t>45624</w:t>
            </w:r>
            <w:r w:rsidRPr="008C52E8">
              <w:tab/>
              <w:t>45625</w:t>
            </w:r>
            <w:r w:rsidRPr="008C52E8">
              <w:tab/>
              <w:t>45626</w:t>
            </w:r>
            <w:r w:rsidRPr="008C52E8">
              <w:tab/>
              <w:t>45629</w:t>
            </w:r>
            <w:r w:rsidRPr="008C52E8">
              <w:tab/>
              <w:t>45632</w:t>
            </w:r>
            <w:r w:rsidRPr="008C52E8">
              <w:tab/>
              <w:t>45635</w:t>
            </w:r>
            <w:r w:rsidRPr="008C52E8">
              <w:tab/>
              <w:t>45638</w:t>
            </w:r>
            <w:r w:rsidRPr="008C52E8">
              <w:tab/>
              <w:t>45639</w:t>
            </w:r>
            <w:r w:rsidRPr="008C52E8">
              <w:tab/>
              <w:t>45641</w:t>
            </w:r>
            <w:r w:rsidRPr="008C52E8">
              <w:tab/>
              <w:t>45644</w:t>
            </w:r>
            <w:r w:rsidRPr="008C52E8">
              <w:tab/>
              <w:t>45647</w:t>
            </w:r>
            <w:r w:rsidRPr="008C52E8">
              <w:tab/>
              <w:t>45650</w:t>
            </w:r>
            <w:r w:rsidRPr="008C52E8">
              <w:tab/>
              <w:t>45652</w:t>
            </w:r>
            <w:r w:rsidRPr="008C52E8">
              <w:tab/>
              <w:t>45653</w:t>
            </w:r>
            <w:r w:rsidRPr="008C52E8">
              <w:tab/>
              <w:t>45656</w:t>
            </w:r>
            <w:r w:rsidRPr="008C52E8">
              <w:tab/>
              <w:t>45659</w:t>
            </w:r>
            <w:r w:rsidRPr="008C52E8">
              <w:tab/>
              <w:t>45660</w:t>
            </w:r>
            <w:r w:rsidRPr="008C52E8">
              <w:tab/>
              <w:t>45661</w:t>
            </w:r>
            <w:r w:rsidRPr="008C52E8">
              <w:tab/>
              <w:t>45662</w:t>
            </w:r>
            <w:r w:rsidRPr="008C52E8">
              <w:tab/>
              <w:t>45665</w:t>
            </w:r>
            <w:r w:rsidRPr="008C52E8">
              <w:tab/>
              <w:t>45668</w:t>
            </w:r>
            <w:r w:rsidRPr="008C52E8">
              <w:tab/>
              <w:t>45669</w:t>
            </w:r>
            <w:r w:rsidRPr="008C52E8">
              <w:tab/>
              <w:t>45671</w:t>
            </w:r>
            <w:r w:rsidRPr="008C52E8">
              <w:tab/>
              <w:t>45674</w:t>
            </w:r>
            <w:r w:rsidRPr="008C52E8">
              <w:tab/>
              <w:t>45675</w:t>
            </w:r>
            <w:r w:rsidRPr="008C52E8">
              <w:tab/>
              <w:t>45676</w:t>
            </w:r>
            <w:r w:rsidRPr="008C52E8">
              <w:tab/>
              <w:t>45677</w:t>
            </w:r>
            <w:r w:rsidRPr="008C52E8">
              <w:tab/>
              <w:t>45680</w:t>
            </w:r>
            <w:r w:rsidRPr="008C52E8">
              <w:tab/>
              <w:t>45683</w:t>
            </w:r>
            <w:r w:rsidRPr="008C52E8">
              <w:tab/>
              <w:t>45686</w:t>
            </w:r>
            <w:r w:rsidRPr="008C52E8">
              <w:tab/>
              <w:t>45689</w:t>
            </w:r>
            <w:r w:rsidRPr="008C52E8">
              <w:tab/>
              <w:t>45692</w:t>
            </w:r>
            <w:r w:rsidRPr="008C52E8">
              <w:tab/>
              <w:t>45695</w:t>
            </w:r>
            <w:r w:rsidRPr="008C52E8">
              <w:tab/>
              <w:t>45698</w:t>
            </w:r>
            <w:r w:rsidRPr="008C52E8">
              <w:tab/>
              <w:t>45701</w:t>
            </w:r>
            <w:r w:rsidRPr="008C52E8">
              <w:tab/>
              <w:t>45704</w:t>
            </w:r>
            <w:r w:rsidRPr="008C52E8">
              <w:tab/>
              <w:t>45707</w:t>
            </w:r>
            <w:r w:rsidRPr="008C52E8">
              <w:tab/>
              <w:t>45710</w:t>
            </w:r>
            <w:r w:rsidRPr="008C52E8">
              <w:tab/>
              <w:t>45713</w:t>
            </w:r>
            <w:r w:rsidRPr="008C52E8">
              <w:tab/>
              <w:t>45714</w:t>
            </w:r>
            <w:r w:rsidRPr="008C52E8">
              <w:lastRenderedPageBreak/>
              <w:tab/>
              <w:t>45716</w:t>
            </w:r>
            <w:r w:rsidRPr="008C52E8">
              <w:tab/>
              <w:t>45720</w:t>
            </w:r>
            <w:r w:rsidRPr="008C52E8">
              <w:tab/>
              <w:t>45723</w:t>
            </w:r>
            <w:r w:rsidRPr="008C52E8">
              <w:tab/>
              <w:t>45726</w:t>
            </w:r>
            <w:r w:rsidRPr="008C52E8">
              <w:tab/>
              <w:t>45729</w:t>
            </w:r>
            <w:r w:rsidRPr="008C52E8">
              <w:tab/>
              <w:t>45731</w:t>
            </w:r>
            <w:r w:rsidRPr="008C52E8">
              <w:tab/>
              <w:t>45732</w:t>
            </w:r>
            <w:r w:rsidRPr="008C52E8">
              <w:tab/>
              <w:t>45735</w:t>
            </w:r>
            <w:r w:rsidRPr="008C52E8">
              <w:tab/>
              <w:t>45738</w:t>
            </w:r>
            <w:r w:rsidRPr="008C52E8">
              <w:tab/>
              <w:t>45741</w:t>
            </w:r>
            <w:r w:rsidRPr="008C52E8">
              <w:tab/>
              <w:t>45744</w:t>
            </w:r>
            <w:r w:rsidRPr="008C52E8">
              <w:tab/>
              <w:t>45747</w:t>
            </w:r>
            <w:r w:rsidRPr="008C52E8">
              <w:tab/>
              <w:t>45752</w:t>
            </w:r>
            <w:r w:rsidRPr="008C52E8">
              <w:tab/>
              <w:t>45753</w:t>
            </w:r>
            <w:r w:rsidRPr="008C52E8">
              <w:tab/>
              <w:t>45754</w:t>
            </w:r>
            <w:r w:rsidRPr="008C52E8">
              <w:tab/>
              <w:t>45755</w:t>
            </w:r>
            <w:r w:rsidRPr="008C52E8">
              <w:tab/>
              <w:t>45758</w:t>
            </w:r>
            <w:r w:rsidRPr="008C52E8">
              <w:tab/>
              <w:t>45761</w:t>
            </w:r>
            <w:r w:rsidRPr="008C52E8">
              <w:tab/>
              <w:t>45767</w:t>
            </w:r>
            <w:r w:rsidRPr="008C52E8">
              <w:tab/>
              <w:t>45770</w:t>
            </w:r>
            <w:r w:rsidRPr="008C52E8">
              <w:tab/>
              <w:t>45773</w:t>
            </w:r>
            <w:r w:rsidRPr="008C52E8">
              <w:tab/>
              <w:t>45776</w:t>
            </w:r>
            <w:r w:rsidRPr="008C52E8">
              <w:tab/>
              <w:t>45779</w:t>
            </w:r>
            <w:r w:rsidRPr="008C52E8">
              <w:tab/>
              <w:t>45782</w:t>
            </w:r>
            <w:r w:rsidRPr="008C52E8">
              <w:tab/>
              <w:t>45785</w:t>
            </w:r>
            <w:r w:rsidRPr="008C52E8">
              <w:tab/>
              <w:t>45791</w:t>
            </w:r>
            <w:r w:rsidRPr="008C52E8">
              <w:tab/>
              <w:t>45794</w:t>
            </w:r>
            <w:r w:rsidRPr="008C52E8">
              <w:tab/>
              <w:t>45797</w:t>
            </w:r>
            <w:r w:rsidRPr="008C52E8">
              <w:tab/>
              <w:t>45799</w:t>
            </w:r>
            <w:r w:rsidRPr="008C52E8">
              <w:tab/>
              <w:t>45801</w:t>
            </w:r>
            <w:r w:rsidRPr="008C52E8">
              <w:tab/>
              <w:t>45803</w:t>
            </w:r>
            <w:r w:rsidRPr="008C52E8">
              <w:tab/>
              <w:t>45805</w:t>
            </w:r>
            <w:r w:rsidRPr="008C52E8">
              <w:tab/>
              <w:t>45807</w:t>
            </w:r>
            <w:r w:rsidRPr="008C52E8">
              <w:tab/>
              <w:t>45809</w:t>
            </w:r>
            <w:r w:rsidRPr="008C52E8">
              <w:tab/>
              <w:t>45811</w:t>
            </w:r>
            <w:r w:rsidRPr="008C52E8">
              <w:tab/>
              <w:t>45813</w:t>
            </w:r>
            <w:r w:rsidRPr="008C52E8">
              <w:tab/>
              <w:t>45815</w:t>
            </w:r>
            <w:r w:rsidRPr="008C52E8">
              <w:tab/>
              <w:t>45817</w:t>
            </w:r>
            <w:r w:rsidRPr="008C52E8">
              <w:tab/>
              <w:t>45819</w:t>
            </w:r>
            <w:r w:rsidRPr="008C52E8">
              <w:tab/>
              <w:t>45821</w:t>
            </w:r>
            <w:r w:rsidRPr="008C52E8">
              <w:tab/>
              <w:t>45823</w:t>
            </w:r>
            <w:r w:rsidRPr="008C52E8">
              <w:tab/>
              <w:t>45825</w:t>
            </w:r>
            <w:r w:rsidRPr="008C52E8">
              <w:tab/>
              <w:t>45827</w:t>
            </w:r>
            <w:r w:rsidRPr="008C52E8">
              <w:tab/>
              <w:t>45829</w:t>
            </w:r>
            <w:r w:rsidRPr="008C52E8">
              <w:tab/>
              <w:t>45831</w:t>
            </w:r>
            <w:r w:rsidRPr="008C52E8">
              <w:tab/>
              <w:t>45833</w:t>
            </w:r>
            <w:r w:rsidRPr="008C52E8">
              <w:tab/>
              <w:t>45835</w:t>
            </w:r>
            <w:r w:rsidRPr="008C52E8">
              <w:tab/>
              <w:t>45837</w:t>
            </w:r>
            <w:r w:rsidRPr="008C52E8">
              <w:tab/>
              <w:t>45839</w:t>
            </w:r>
            <w:r w:rsidRPr="008C52E8">
              <w:tab/>
              <w:t>45841</w:t>
            </w:r>
            <w:r w:rsidRPr="008C52E8">
              <w:tab/>
              <w:t>45843</w:t>
            </w:r>
            <w:r w:rsidRPr="008C52E8">
              <w:tab/>
              <w:t>45845</w:t>
            </w:r>
            <w:r w:rsidRPr="008C52E8">
              <w:tab/>
              <w:t>45847</w:t>
            </w:r>
            <w:r w:rsidRPr="008C52E8">
              <w:tab/>
              <w:t>45849</w:t>
            </w:r>
            <w:r w:rsidRPr="008C52E8">
              <w:tab/>
              <w:t>45853</w:t>
            </w:r>
            <w:r w:rsidRPr="008C52E8">
              <w:tab/>
              <w:t>45865</w:t>
            </w:r>
            <w:r w:rsidRPr="008C52E8">
              <w:tab/>
              <w:t>45877</w:t>
            </w:r>
            <w:r w:rsidRPr="008C52E8">
              <w:tab/>
              <w:t>45879</w:t>
            </w:r>
            <w:r w:rsidRPr="008C52E8">
              <w:tab/>
              <w:t>45882</w:t>
            </w:r>
            <w:r w:rsidRPr="008C52E8">
              <w:tab/>
              <w:t>45885</w:t>
            </w:r>
            <w:r w:rsidRPr="008C52E8">
              <w:tab/>
              <w:t>45888</w:t>
            </w:r>
            <w:r w:rsidRPr="008C52E8">
              <w:tab/>
              <w:t>45891</w:t>
            </w:r>
            <w:r w:rsidRPr="008C52E8">
              <w:tab/>
              <w:t>45894</w:t>
            </w:r>
            <w:r w:rsidRPr="008C52E8">
              <w:tab/>
              <w:t>45897</w:t>
            </w:r>
            <w:r w:rsidRPr="008C52E8">
              <w:tab/>
              <w:t>45900</w:t>
            </w:r>
            <w:r w:rsidRPr="008C52E8">
              <w:tab/>
              <w:t>45975</w:t>
            </w:r>
            <w:r w:rsidRPr="008C52E8">
              <w:tab/>
              <w:t>45984</w:t>
            </w:r>
            <w:r w:rsidRPr="008C52E8">
              <w:tab/>
              <w:t>45990</w:t>
            </w:r>
            <w:r w:rsidRPr="008C52E8">
              <w:tab/>
              <w:t>50411</w:t>
            </w:r>
            <w:r w:rsidRPr="008C52E8">
              <w:tab/>
              <w:t>50414</w:t>
            </w:r>
            <w:r w:rsidRPr="008C52E8">
              <w:tab/>
              <w:t>50417</w:t>
            </w:r>
            <w:r w:rsidRPr="008C52E8">
              <w:tab/>
              <w:t>50420</w:t>
            </w:r>
            <w:r w:rsidRPr="008C52E8">
              <w:tab/>
              <w:t>50423</w:t>
            </w:r>
            <w:r w:rsidRPr="008C52E8">
              <w:tab/>
              <w:t>51904</w:t>
            </w:r>
            <w:r w:rsidRPr="008C52E8">
              <w:tab/>
              <w:t>51906</w:t>
            </w:r>
            <w:r w:rsidRPr="008C52E8">
              <w:tab/>
              <w:t>52010</w:t>
            </w:r>
            <w:r w:rsidRPr="008C52E8">
              <w:tab/>
              <w:t>52036</w:t>
            </w:r>
            <w:r w:rsidRPr="008C52E8">
              <w:tab/>
              <w:t>52045</w:t>
            </w:r>
            <w:r w:rsidRPr="008C52E8">
              <w:tab/>
              <w:t>52048</w:t>
            </w:r>
            <w:r w:rsidRPr="008C52E8">
              <w:tab/>
              <w:t>52106</w:t>
            </w:r>
            <w:r w:rsidRPr="008C52E8">
              <w:tab/>
              <w:t>52108</w:t>
            </w:r>
            <w:r w:rsidRPr="008C52E8">
              <w:tab/>
              <w:t>52111</w:t>
            </w:r>
            <w:r w:rsidRPr="008C52E8">
              <w:tab/>
              <w:t>52117</w:t>
            </w:r>
            <w:r w:rsidRPr="008C52E8">
              <w:tab/>
              <w:t>52120</w:t>
            </w:r>
            <w:r w:rsidRPr="008C52E8">
              <w:tab/>
              <w:t>52122</w:t>
            </w:r>
            <w:r w:rsidRPr="008C52E8">
              <w:tab/>
              <w:t>52123</w:t>
            </w:r>
            <w:r w:rsidRPr="008C52E8">
              <w:tab/>
              <w:t>52300</w:t>
            </w:r>
            <w:r w:rsidRPr="008C52E8">
              <w:tab/>
              <w:t>52303</w:t>
            </w:r>
            <w:r w:rsidRPr="008C52E8">
              <w:tab/>
              <w:t>52306</w:t>
            </w:r>
            <w:r w:rsidRPr="008C52E8">
              <w:tab/>
              <w:t>52309</w:t>
            </w:r>
            <w:r w:rsidRPr="008C52E8">
              <w:tab/>
              <w:t>52312</w:t>
            </w:r>
            <w:r w:rsidRPr="008C52E8">
              <w:tab/>
              <w:t>52315</w:t>
            </w:r>
            <w:r w:rsidRPr="008C52E8">
              <w:tab/>
              <w:t>52318</w:t>
            </w:r>
            <w:r w:rsidRPr="008C52E8">
              <w:tab/>
              <w:t>52319</w:t>
            </w:r>
            <w:r w:rsidRPr="008C52E8">
              <w:tab/>
              <w:t>52321</w:t>
            </w:r>
            <w:r w:rsidRPr="008C52E8">
              <w:tab/>
              <w:t>52324</w:t>
            </w:r>
            <w:r w:rsidRPr="008C52E8">
              <w:tab/>
              <w:t>52327</w:t>
            </w:r>
            <w:r w:rsidRPr="008C52E8">
              <w:tab/>
              <w:t>52330</w:t>
            </w:r>
            <w:r w:rsidRPr="008C52E8">
              <w:tab/>
              <w:t>52333</w:t>
            </w:r>
            <w:r w:rsidRPr="008C52E8">
              <w:tab/>
              <w:t>52336</w:t>
            </w:r>
            <w:r w:rsidRPr="008C52E8">
              <w:tab/>
              <w:t>52337</w:t>
            </w:r>
            <w:r w:rsidRPr="008C52E8">
              <w:tab/>
              <w:t>52339</w:t>
            </w:r>
            <w:r w:rsidRPr="008C52E8">
              <w:tab/>
              <w:t>52342</w:t>
            </w:r>
            <w:r w:rsidRPr="008C52E8">
              <w:tab/>
              <w:t>52345</w:t>
            </w:r>
            <w:r w:rsidRPr="008C52E8">
              <w:tab/>
              <w:t>52348</w:t>
            </w:r>
            <w:r w:rsidRPr="008C52E8">
              <w:tab/>
              <w:t>52351</w:t>
            </w:r>
            <w:r w:rsidRPr="008C52E8">
              <w:tab/>
              <w:t>52354</w:t>
            </w:r>
            <w:r w:rsidRPr="008C52E8">
              <w:tab/>
              <w:t>52357</w:t>
            </w:r>
            <w:r w:rsidRPr="008C52E8">
              <w:tab/>
              <w:t>52360</w:t>
            </w:r>
            <w:r w:rsidRPr="008C52E8">
              <w:tab/>
              <w:t>52363</w:t>
            </w:r>
            <w:r w:rsidRPr="008C52E8">
              <w:tab/>
              <w:t>52366</w:t>
            </w:r>
            <w:r w:rsidRPr="008C52E8">
              <w:tab/>
              <w:t>52369</w:t>
            </w:r>
            <w:r w:rsidRPr="008C52E8">
              <w:tab/>
              <w:t>52372</w:t>
            </w:r>
            <w:r w:rsidRPr="008C52E8">
              <w:tab/>
              <w:t>52375</w:t>
            </w:r>
            <w:r w:rsidRPr="008C52E8">
              <w:tab/>
              <w:t>52378</w:t>
            </w:r>
            <w:r w:rsidRPr="008C52E8">
              <w:tab/>
              <w:t>52379</w:t>
            </w:r>
            <w:r w:rsidRPr="008C52E8">
              <w:tab/>
              <w:t>52380</w:t>
            </w:r>
            <w:r w:rsidRPr="008C52E8">
              <w:tab/>
              <w:t>52382</w:t>
            </w:r>
            <w:r w:rsidRPr="008C52E8">
              <w:tab/>
              <w:t>52420</w:t>
            </w:r>
            <w:r w:rsidRPr="008C52E8">
              <w:tab/>
              <w:t>52424</w:t>
            </w:r>
            <w:r w:rsidRPr="008C52E8">
              <w:tab/>
              <w:t>52430</w:t>
            </w:r>
            <w:r w:rsidRPr="008C52E8">
              <w:tab/>
              <w:t>52440</w:t>
            </w:r>
            <w:r w:rsidRPr="008C52E8">
              <w:tab/>
              <w:t>52442</w:t>
            </w:r>
            <w:r w:rsidRPr="008C52E8">
              <w:tab/>
              <w:t>52444</w:t>
            </w:r>
            <w:r w:rsidRPr="008C52E8">
              <w:tab/>
              <w:t>52446</w:t>
            </w:r>
            <w:r w:rsidRPr="008C52E8">
              <w:tab/>
              <w:t>52450</w:t>
            </w:r>
            <w:r w:rsidRPr="008C52E8">
              <w:tab/>
              <w:t>52452</w:t>
            </w:r>
            <w:r w:rsidRPr="008C52E8">
              <w:tab/>
              <w:t>52456</w:t>
            </w:r>
            <w:r w:rsidRPr="008C52E8">
              <w:tab/>
              <w:t>52458</w:t>
            </w:r>
            <w:r w:rsidRPr="008C52E8">
              <w:tab/>
              <w:t>52460</w:t>
            </w:r>
            <w:r w:rsidRPr="008C52E8">
              <w:tab/>
              <w:t>52480</w:t>
            </w:r>
            <w:r w:rsidRPr="008C52E8">
              <w:tab/>
              <w:t>52482</w:t>
            </w:r>
            <w:r w:rsidRPr="008C52E8">
              <w:tab/>
              <w:t>52484</w:t>
            </w:r>
            <w:r w:rsidRPr="008C52E8">
              <w:tab/>
              <w:t>52600</w:t>
            </w:r>
            <w:r w:rsidRPr="008C52E8">
              <w:tab/>
              <w:t>52603</w:t>
            </w:r>
            <w:r w:rsidRPr="008C52E8">
              <w:tab/>
              <w:t>52606</w:t>
            </w:r>
            <w:r w:rsidRPr="008C52E8">
              <w:tab/>
              <w:t>52609</w:t>
            </w:r>
            <w:r w:rsidRPr="008C52E8">
              <w:tab/>
              <w:t>52612</w:t>
            </w:r>
            <w:r w:rsidRPr="008C52E8">
              <w:tab/>
              <w:t>52615</w:t>
            </w:r>
            <w:r w:rsidRPr="008C52E8">
              <w:tab/>
              <w:t>52618</w:t>
            </w:r>
            <w:r w:rsidRPr="008C52E8">
              <w:tab/>
              <w:t>52621</w:t>
            </w:r>
            <w:r w:rsidRPr="008C52E8">
              <w:tab/>
              <w:t>52624</w:t>
            </w:r>
            <w:r w:rsidRPr="008C52E8">
              <w:tab/>
              <w:t>52626</w:t>
            </w:r>
            <w:r w:rsidRPr="008C52E8">
              <w:tab/>
              <w:t>52627</w:t>
            </w:r>
            <w:r w:rsidRPr="008C52E8">
              <w:tab/>
              <w:t>52630</w:t>
            </w:r>
            <w:r w:rsidRPr="008C52E8">
              <w:tab/>
              <w:t>52633</w:t>
            </w:r>
            <w:r w:rsidRPr="008C52E8">
              <w:tab/>
              <w:t>52636</w:t>
            </w:r>
            <w:r w:rsidRPr="008C52E8">
              <w:tab/>
              <w:t>53242</w:t>
            </w:r>
            <w:r w:rsidRPr="008C52E8">
              <w:tab/>
              <w:t>53453</w:t>
            </w:r>
            <w:r w:rsidRPr="008C52E8">
              <w:tab/>
              <w:t>53455</w:t>
            </w:r>
            <w:r w:rsidRPr="008C52E8">
              <w:tab/>
              <w:t>75024</w:t>
            </w:r>
            <w:r w:rsidRPr="008C52E8">
              <w:tab/>
              <w:t>75027</w:t>
            </w:r>
          </w:p>
        </w:tc>
      </w:tr>
      <w:tr w:rsidR="00A735C1" w:rsidTr="00AC356E">
        <w:tc>
          <w:tcPr>
            <w:tcW w:w="1843" w:type="dxa"/>
            <w:tcBorders>
              <w:top w:val="single" w:sz="4" w:space="0" w:color="auto"/>
              <w:bottom w:val="single" w:sz="4" w:space="0" w:color="auto"/>
            </w:tcBorders>
          </w:tcPr>
          <w:p w:rsidR="00A735C1" w:rsidRPr="008C52E8" w:rsidRDefault="00A735C1" w:rsidP="00D40D27">
            <w:pPr>
              <w:pStyle w:val="TableHeading"/>
              <w:keepNext w:val="0"/>
            </w:pPr>
            <w:r w:rsidRPr="008C52E8">
              <w:lastRenderedPageBreak/>
              <w:t>Podiatric surgery</w:t>
            </w:r>
          </w:p>
          <w:p w:rsidR="00A735C1" w:rsidRPr="008C52E8" w:rsidRDefault="00A735C1" w:rsidP="00D40D27">
            <w:pPr>
              <w:pStyle w:val="TableHeading"/>
              <w:keepNext w:val="0"/>
            </w:pPr>
            <w:r w:rsidRPr="008C52E8">
              <w:t>(provided by a registered podiatric surgeon)</w:t>
            </w:r>
          </w:p>
        </w:tc>
        <w:tc>
          <w:tcPr>
            <w:tcW w:w="4075" w:type="dxa"/>
            <w:tcBorders>
              <w:top w:val="single" w:sz="4" w:space="0" w:color="auto"/>
              <w:bottom w:val="single" w:sz="4" w:space="0" w:color="auto"/>
            </w:tcBorders>
          </w:tcPr>
          <w:p w:rsidR="00A735C1" w:rsidRPr="008C52E8" w:rsidRDefault="00A735C1" w:rsidP="00A735C1">
            <w:pPr>
              <w:pStyle w:val="Tabletext"/>
            </w:pPr>
            <w:r w:rsidRPr="008C52E8">
              <w:t>Hospital treatment for the investigation and treatment of conditions affecting the foot and/or ankle, provided by a registered podiatric surgeon, but limited to cover for:</w:t>
            </w:r>
          </w:p>
          <w:p w:rsidR="00A735C1" w:rsidRPr="008C52E8" w:rsidRDefault="00B24012" w:rsidP="00B24012">
            <w:pPr>
              <w:pStyle w:val="Tablea"/>
            </w:pPr>
            <w:r>
              <w:tab/>
            </w:r>
            <w:r>
              <w:tab/>
            </w:r>
            <w:r>
              <w:sym w:font="Symbol" w:char="F0B7"/>
            </w:r>
            <w:r>
              <w:tab/>
            </w:r>
            <w:r w:rsidR="00A735C1" w:rsidRPr="008C52E8">
              <w:t xml:space="preserve">accommodation; and </w:t>
            </w:r>
          </w:p>
          <w:p w:rsidR="00A735C1" w:rsidRPr="008C52E8" w:rsidRDefault="00B24012" w:rsidP="00B24012">
            <w:pPr>
              <w:pStyle w:val="Tablea"/>
            </w:pPr>
            <w:r>
              <w:tab/>
            </w:r>
            <w:r>
              <w:tab/>
            </w:r>
            <w:r>
              <w:sym w:font="Symbol" w:char="F0B7"/>
            </w:r>
            <w:r>
              <w:tab/>
            </w:r>
            <w:r w:rsidR="00A735C1" w:rsidRPr="00FA7071">
              <w:t>the cost of a prosthesis as listed in the prostheses list</w:t>
            </w:r>
            <w:r w:rsidR="00FB3752" w:rsidRPr="00FA7071">
              <w:t xml:space="preserve"> set out in the </w:t>
            </w:r>
            <w:r w:rsidR="00FB3752" w:rsidRPr="00FA7071">
              <w:rPr>
                <w:color w:val="000000"/>
                <w:shd w:val="clear" w:color="auto" w:fill="FFFFFF"/>
              </w:rPr>
              <w:t>Private Health Insurance (Prostheses) Rules</w:t>
            </w:r>
            <w:r w:rsidR="0089435A">
              <w:rPr>
                <w:color w:val="000000"/>
                <w:shd w:val="clear" w:color="auto" w:fill="FFFFFF"/>
              </w:rPr>
              <w:t>,</w:t>
            </w:r>
            <w:r w:rsidR="00FB3752" w:rsidRPr="00FA7071">
              <w:rPr>
                <w:color w:val="000000"/>
                <w:shd w:val="clear" w:color="auto" w:fill="FFFFFF"/>
              </w:rPr>
              <w:t xml:space="preserve"> as in force from time to time</w:t>
            </w:r>
            <w:r w:rsidR="00A735C1" w:rsidRPr="00FA7071">
              <w:t>.</w:t>
            </w:r>
          </w:p>
          <w:p w:rsidR="00A735C1" w:rsidRPr="008C52E8" w:rsidRDefault="00D2411D" w:rsidP="00D2411D">
            <w:pPr>
              <w:pStyle w:val="notemargin"/>
            </w:pPr>
            <w:r>
              <w:t>Note:</w:t>
            </w:r>
            <w:r>
              <w:tab/>
            </w:r>
            <w:r w:rsidR="00A735C1" w:rsidRPr="008C52E8">
              <w:t xml:space="preserve">Insurers are not required to pay for any other benefits for hospital treatment for this </w:t>
            </w:r>
            <w:r w:rsidR="00A735C1" w:rsidRPr="008C52E8">
              <w:lastRenderedPageBreak/>
              <w:t>clinical category but may choose to do so.</w:t>
            </w:r>
          </w:p>
        </w:tc>
        <w:tc>
          <w:tcPr>
            <w:tcW w:w="7265" w:type="dxa"/>
            <w:tcBorders>
              <w:top w:val="single" w:sz="4" w:space="0" w:color="auto"/>
              <w:bottom w:val="single" w:sz="4" w:space="0" w:color="auto"/>
            </w:tcBorders>
          </w:tcPr>
          <w:p w:rsidR="00A735C1" w:rsidRPr="008C52E8" w:rsidRDefault="00A735C1" w:rsidP="00A735C1">
            <w:pPr>
              <w:pStyle w:val="Tabletext"/>
            </w:pPr>
          </w:p>
        </w:tc>
      </w:tr>
      <w:tr w:rsidR="00A735C1" w:rsidTr="00AC356E">
        <w:tc>
          <w:tcPr>
            <w:tcW w:w="1843" w:type="dxa"/>
            <w:tcBorders>
              <w:top w:val="single" w:sz="4" w:space="0" w:color="auto"/>
              <w:bottom w:val="single" w:sz="4" w:space="0" w:color="auto"/>
            </w:tcBorders>
          </w:tcPr>
          <w:p w:rsidR="00A735C1" w:rsidRPr="008C52E8" w:rsidRDefault="00A735C1" w:rsidP="00D40D27">
            <w:pPr>
              <w:pStyle w:val="TableHeading"/>
              <w:keepNext w:val="0"/>
            </w:pPr>
            <w:r w:rsidRPr="008C52E8">
              <w:lastRenderedPageBreak/>
              <w:t>Pregnancy and birth</w:t>
            </w:r>
          </w:p>
        </w:tc>
        <w:tc>
          <w:tcPr>
            <w:tcW w:w="4075" w:type="dxa"/>
            <w:tcBorders>
              <w:top w:val="single" w:sz="4" w:space="0" w:color="auto"/>
              <w:bottom w:val="single" w:sz="4" w:space="0" w:color="auto"/>
            </w:tcBorders>
          </w:tcPr>
          <w:p w:rsidR="00A735C1" w:rsidRPr="008C52E8" w:rsidRDefault="00A735C1" w:rsidP="00A735C1">
            <w:pPr>
              <w:pStyle w:val="Tabletext"/>
            </w:pPr>
            <w:r w:rsidRPr="008C52E8">
              <w:t>Hospital treatment for investigation and treatment of conditions associated with pregnancy and child birth.</w:t>
            </w:r>
          </w:p>
          <w:p w:rsidR="00A735C1" w:rsidRPr="008C52E8" w:rsidRDefault="00A735C1" w:rsidP="00A735C1">
            <w:pPr>
              <w:pStyle w:val="Tabletext"/>
            </w:pPr>
            <w:r w:rsidRPr="008C52E8">
              <w:t xml:space="preserve">Treatment for the baby is covered under the clinical category relevant to their condition. For example, respiratory conditions are covered under </w:t>
            </w:r>
            <w:r w:rsidRPr="008C52E8">
              <w:rPr>
                <w:i/>
              </w:rPr>
              <w:t>Lung and chest</w:t>
            </w:r>
            <w:r w:rsidRPr="008C52E8">
              <w:t>.</w:t>
            </w:r>
          </w:p>
          <w:p w:rsidR="00A735C1" w:rsidRPr="008C52E8" w:rsidRDefault="00A735C1" w:rsidP="00A735C1">
            <w:pPr>
              <w:pStyle w:val="Tabletext"/>
            </w:pPr>
            <w:r w:rsidRPr="008C52E8">
              <w:t xml:space="preserve">Female reproductive conditions are listed separately under </w:t>
            </w:r>
            <w:r w:rsidRPr="008C52E8">
              <w:rPr>
                <w:i/>
              </w:rPr>
              <w:t>Gynaecology</w:t>
            </w:r>
            <w:r w:rsidRPr="008C52E8">
              <w:t xml:space="preserve">. </w:t>
            </w:r>
          </w:p>
          <w:p w:rsidR="00A735C1" w:rsidRPr="008C52E8" w:rsidRDefault="00A735C1" w:rsidP="00A735C1">
            <w:pPr>
              <w:pStyle w:val="Tabletext"/>
            </w:pPr>
            <w:r w:rsidRPr="008C52E8">
              <w:t xml:space="preserve">Fertility treatments are listed separately under </w:t>
            </w:r>
            <w:r w:rsidRPr="008C52E8">
              <w:rPr>
                <w:i/>
              </w:rPr>
              <w:t>Assisted reproductive services</w:t>
            </w:r>
            <w:r w:rsidRPr="008C52E8">
              <w:t xml:space="preserve">. </w:t>
            </w:r>
          </w:p>
          <w:p w:rsidR="00A735C1" w:rsidRPr="008C52E8" w:rsidRDefault="00A735C1" w:rsidP="00A735C1">
            <w:pPr>
              <w:pStyle w:val="Tabletext"/>
            </w:pPr>
            <w:r w:rsidRPr="008C52E8">
              <w:t xml:space="preserve">Miscarriage and termination of pregnancy is listed separately under </w:t>
            </w:r>
            <w:r w:rsidRPr="008C52E8">
              <w:rPr>
                <w:i/>
              </w:rPr>
              <w:t>Miscarriage and termination of pregnancy</w:t>
            </w:r>
            <w:r w:rsidRPr="008C52E8">
              <w:t>.</w:t>
            </w:r>
          </w:p>
        </w:tc>
        <w:tc>
          <w:tcPr>
            <w:tcW w:w="7265" w:type="dxa"/>
            <w:tcBorders>
              <w:top w:val="single" w:sz="4" w:space="0" w:color="auto"/>
              <w:bottom w:val="single" w:sz="4" w:space="0" w:color="auto"/>
            </w:tcBorders>
          </w:tcPr>
          <w:p w:rsidR="00A735C1" w:rsidRPr="008C52E8" w:rsidRDefault="00A735C1" w:rsidP="00A735C1">
            <w:pPr>
              <w:pStyle w:val="Tabletext"/>
            </w:pPr>
            <w:r w:rsidRPr="008C52E8">
              <w:t xml:space="preserve">Treatments involving the provision of the following MBS items: </w:t>
            </w:r>
            <w:r w:rsidRPr="008C52E8">
              <w:tab/>
              <w:t>16399</w:t>
            </w:r>
            <w:r w:rsidRPr="008C52E8">
              <w:tab/>
              <w:t>16400</w:t>
            </w:r>
            <w:r w:rsidRPr="008C52E8">
              <w:tab/>
              <w:t>16401</w:t>
            </w:r>
            <w:r w:rsidRPr="008C52E8">
              <w:tab/>
              <w:t>16404</w:t>
            </w:r>
            <w:r w:rsidRPr="008C52E8">
              <w:tab/>
              <w:t>16406</w:t>
            </w:r>
            <w:r w:rsidRPr="008C52E8">
              <w:tab/>
              <w:t>16407</w:t>
            </w:r>
            <w:r w:rsidRPr="008C52E8">
              <w:tab/>
              <w:t>16408</w:t>
            </w:r>
            <w:r w:rsidRPr="008C52E8">
              <w:tab/>
              <w:t>16500</w:t>
            </w:r>
            <w:r w:rsidRPr="008C52E8">
              <w:tab/>
              <w:t>16501</w:t>
            </w:r>
            <w:r w:rsidRPr="008C52E8">
              <w:tab/>
              <w:t>16502</w:t>
            </w:r>
            <w:r w:rsidRPr="008C52E8">
              <w:tab/>
              <w:t>16505</w:t>
            </w:r>
            <w:r w:rsidRPr="008C52E8">
              <w:tab/>
              <w:t>16508</w:t>
            </w:r>
            <w:r w:rsidRPr="008C52E8">
              <w:tab/>
              <w:t>16509</w:t>
            </w:r>
            <w:r w:rsidRPr="008C52E8">
              <w:tab/>
              <w:t>16511</w:t>
            </w:r>
            <w:r w:rsidRPr="008C52E8">
              <w:tab/>
              <w:t>16512</w:t>
            </w:r>
            <w:r w:rsidRPr="008C52E8">
              <w:tab/>
              <w:t>16514</w:t>
            </w:r>
            <w:r w:rsidRPr="008C52E8">
              <w:tab/>
              <w:t>16515</w:t>
            </w:r>
            <w:r w:rsidRPr="008C52E8">
              <w:tab/>
              <w:t>16518</w:t>
            </w:r>
            <w:r w:rsidRPr="008C52E8">
              <w:tab/>
              <w:t>16519</w:t>
            </w:r>
            <w:r w:rsidRPr="008C52E8">
              <w:tab/>
              <w:t>16520</w:t>
            </w:r>
            <w:r w:rsidRPr="008C52E8">
              <w:tab/>
              <w:t>16522</w:t>
            </w:r>
            <w:r w:rsidRPr="008C52E8">
              <w:tab/>
              <w:t>16527</w:t>
            </w:r>
            <w:r w:rsidRPr="008C52E8">
              <w:tab/>
              <w:t>16528</w:t>
            </w:r>
            <w:r w:rsidRPr="008C52E8">
              <w:tab/>
              <w:t>16533</w:t>
            </w:r>
            <w:r w:rsidRPr="008C52E8">
              <w:tab/>
              <w:t>16534</w:t>
            </w:r>
            <w:r w:rsidRPr="008C52E8">
              <w:tab/>
              <w:t>16564</w:t>
            </w:r>
            <w:r w:rsidRPr="008C52E8">
              <w:tab/>
              <w:t>16567</w:t>
            </w:r>
            <w:r w:rsidRPr="008C52E8">
              <w:tab/>
              <w:t>16570</w:t>
            </w:r>
            <w:r w:rsidRPr="008C52E8">
              <w:tab/>
              <w:t>16571</w:t>
            </w:r>
            <w:r w:rsidRPr="008C52E8">
              <w:tab/>
              <w:t>16573</w:t>
            </w:r>
            <w:r w:rsidRPr="008C52E8">
              <w:tab/>
              <w:t>16590</w:t>
            </w:r>
            <w:r w:rsidRPr="008C52E8">
              <w:tab/>
              <w:t>16591</w:t>
            </w:r>
            <w:r w:rsidRPr="008C52E8">
              <w:tab/>
              <w:t>16600</w:t>
            </w:r>
            <w:r w:rsidRPr="008C52E8">
              <w:tab/>
              <w:t>16603</w:t>
            </w:r>
            <w:r w:rsidRPr="008C52E8">
              <w:tab/>
              <w:t>16606</w:t>
            </w:r>
            <w:r w:rsidRPr="008C52E8">
              <w:tab/>
              <w:t>16609</w:t>
            </w:r>
            <w:r w:rsidRPr="008C52E8">
              <w:tab/>
              <w:t>16612</w:t>
            </w:r>
            <w:r w:rsidRPr="008C52E8">
              <w:tab/>
              <w:t>16615</w:t>
            </w:r>
            <w:r w:rsidRPr="008C52E8">
              <w:tab/>
              <w:t>16618</w:t>
            </w:r>
            <w:r w:rsidRPr="008C52E8">
              <w:tab/>
              <w:t>16621</w:t>
            </w:r>
            <w:r w:rsidRPr="008C52E8">
              <w:tab/>
              <w:t>16624</w:t>
            </w:r>
            <w:r w:rsidRPr="008C52E8">
              <w:tab/>
              <w:t>16627</w:t>
            </w:r>
            <w:r w:rsidRPr="008C52E8">
              <w:tab/>
              <w:t>82100</w:t>
            </w:r>
            <w:r w:rsidRPr="008C52E8">
              <w:tab/>
              <w:t>82105</w:t>
            </w:r>
            <w:r w:rsidRPr="008C52E8">
              <w:tab/>
              <w:t>82110</w:t>
            </w:r>
            <w:r w:rsidRPr="008C52E8">
              <w:tab/>
              <w:t>82115</w:t>
            </w:r>
            <w:r w:rsidRPr="008C52E8">
              <w:tab/>
              <w:t>82120</w:t>
            </w:r>
            <w:r w:rsidRPr="008C52E8">
              <w:tab/>
              <w:t>82125</w:t>
            </w:r>
          </w:p>
        </w:tc>
      </w:tr>
      <w:tr w:rsidR="00A735C1" w:rsidTr="00AC356E">
        <w:tc>
          <w:tcPr>
            <w:tcW w:w="1843" w:type="dxa"/>
            <w:tcBorders>
              <w:top w:val="single" w:sz="4" w:space="0" w:color="auto"/>
              <w:bottom w:val="single" w:sz="4" w:space="0" w:color="auto"/>
            </w:tcBorders>
          </w:tcPr>
          <w:p w:rsidR="00A735C1" w:rsidRPr="008C52E8" w:rsidRDefault="00A735C1" w:rsidP="00D40D27">
            <w:pPr>
              <w:pStyle w:val="TableHeading"/>
              <w:keepNext w:val="0"/>
            </w:pPr>
            <w:r w:rsidRPr="008C52E8">
              <w:t>Skin</w:t>
            </w:r>
          </w:p>
        </w:tc>
        <w:tc>
          <w:tcPr>
            <w:tcW w:w="4075" w:type="dxa"/>
            <w:tcBorders>
              <w:top w:val="single" w:sz="4" w:space="0" w:color="auto"/>
              <w:bottom w:val="single" w:sz="4" w:space="0" w:color="auto"/>
            </w:tcBorders>
          </w:tcPr>
          <w:p w:rsidR="00A735C1" w:rsidRPr="008C52E8" w:rsidRDefault="00A735C1" w:rsidP="00A735C1">
            <w:pPr>
              <w:pStyle w:val="Tabletext"/>
            </w:pPr>
            <w:r w:rsidRPr="008C52E8">
              <w:t>Hospital treatment for the investigation and treatment of skin, skin-related conditions and nails. The removal of foreign bodies is also included. Plastic surgery that is medically necessary and relating to the treatment of a skin-related condition is also included.</w:t>
            </w:r>
          </w:p>
          <w:p w:rsidR="00A735C1" w:rsidRPr="008C52E8" w:rsidRDefault="00A735C1" w:rsidP="00A735C1">
            <w:pPr>
              <w:pStyle w:val="Tabletext"/>
            </w:pPr>
            <w:r w:rsidRPr="008C52E8">
              <w:t>For example: melanoma, minor wound repair and abscesses.</w:t>
            </w:r>
          </w:p>
          <w:p w:rsidR="00A735C1" w:rsidRPr="008C52E8" w:rsidRDefault="00A735C1" w:rsidP="00A735C1">
            <w:pPr>
              <w:pStyle w:val="Tabletext"/>
              <w:rPr>
                <w:i/>
              </w:rPr>
            </w:pPr>
            <w:r w:rsidRPr="008C52E8">
              <w:t xml:space="preserve">Removal of excess skin due to weight loss is listed separately under </w:t>
            </w:r>
            <w:r w:rsidRPr="008C52E8">
              <w:rPr>
                <w:i/>
              </w:rPr>
              <w:t>Weight loss surgery.</w:t>
            </w:r>
          </w:p>
          <w:p w:rsidR="00A735C1" w:rsidRPr="008C52E8" w:rsidRDefault="00A735C1" w:rsidP="000E4DDC">
            <w:pPr>
              <w:pStyle w:val="Tabletext"/>
            </w:pPr>
            <w:r w:rsidRPr="008C52E8">
              <w:lastRenderedPageBreak/>
              <w:t xml:space="preserve">Chemotherapy and radiotherapy for cancer is listed separately under </w:t>
            </w:r>
            <w:r w:rsidRPr="008C52E8">
              <w:rPr>
                <w:i/>
              </w:rPr>
              <w:t>Chemotherapy, radiotherapy and immunotherapy for cancer.</w:t>
            </w:r>
          </w:p>
        </w:tc>
        <w:tc>
          <w:tcPr>
            <w:tcW w:w="7265" w:type="dxa"/>
            <w:tcBorders>
              <w:top w:val="single" w:sz="4" w:space="0" w:color="auto"/>
              <w:bottom w:val="single" w:sz="4" w:space="0" w:color="auto"/>
            </w:tcBorders>
          </w:tcPr>
          <w:p w:rsidR="00A735C1" w:rsidRPr="008C52E8" w:rsidRDefault="00A735C1" w:rsidP="00A735C1">
            <w:pPr>
              <w:pStyle w:val="Tabletext"/>
            </w:pPr>
            <w:r w:rsidRPr="008C52E8">
              <w:lastRenderedPageBreak/>
              <w:t>Treatments involving the provision of the following MBS items:</w:t>
            </w:r>
            <w:r w:rsidRPr="008C52E8">
              <w:tab/>
              <w:t>14050</w:t>
            </w:r>
            <w:r w:rsidRPr="008C52E8">
              <w:tab/>
              <w:t>14053</w:t>
            </w:r>
            <w:r w:rsidRPr="008C52E8">
              <w:tab/>
              <w:t>14100</w:t>
            </w:r>
            <w:r w:rsidRPr="008C52E8">
              <w:tab/>
              <w:t>14106</w:t>
            </w:r>
            <w:r w:rsidRPr="008C52E8">
              <w:tab/>
              <w:t>14109</w:t>
            </w:r>
            <w:r w:rsidRPr="008C52E8">
              <w:tab/>
              <w:t>14112</w:t>
            </w:r>
            <w:r w:rsidRPr="008C52E8">
              <w:tab/>
              <w:t>14115</w:t>
            </w:r>
            <w:r w:rsidRPr="008C52E8">
              <w:tab/>
              <w:t>14118</w:t>
            </w:r>
            <w:r w:rsidRPr="008C52E8">
              <w:tab/>
              <w:t>14124</w:t>
            </w:r>
            <w:r w:rsidRPr="008C52E8">
              <w:tab/>
              <w:t>18362</w:t>
            </w:r>
            <w:r w:rsidRPr="008C52E8">
              <w:tab/>
              <w:t>30023</w:t>
            </w:r>
            <w:r w:rsidRPr="008C52E8">
              <w:tab/>
              <w:t>30024</w:t>
            </w:r>
            <w:r w:rsidRPr="008C52E8">
              <w:tab/>
              <w:t>30026</w:t>
            </w:r>
            <w:r w:rsidRPr="008C52E8">
              <w:tab/>
              <w:t>30029</w:t>
            </w:r>
            <w:r w:rsidRPr="008C52E8">
              <w:tab/>
              <w:t>30032</w:t>
            </w:r>
            <w:r w:rsidRPr="008C52E8">
              <w:tab/>
              <w:t>30035</w:t>
            </w:r>
            <w:r w:rsidRPr="008C52E8">
              <w:tab/>
              <w:t>30038</w:t>
            </w:r>
            <w:r w:rsidRPr="008C52E8">
              <w:tab/>
              <w:t>30042</w:t>
            </w:r>
            <w:r w:rsidRPr="008C52E8">
              <w:tab/>
              <w:t>30045</w:t>
            </w:r>
            <w:r w:rsidRPr="008C52E8">
              <w:tab/>
              <w:t>30049</w:t>
            </w:r>
            <w:r w:rsidRPr="008C52E8">
              <w:tab/>
              <w:t>30052</w:t>
            </w:r>
            <w:r w:rsidRPr="008C52E8">
              <w:tab/>
              <w:t>30055</w:t>
            </w:r>
            <w:r w:rsidRPr="008C52E8">
              <w:tab/>
              <w:t>30064</w:t>
            </w:r>
            <w:r w:rsidRPr="008C52E8">
              <w:tab/>
              <w:t>30071</w:t>
            </w:r>
            <w:r w:rsidRPr="008C52E8">
              <w:tab/>
              <w:t>30099</w:t>
            </w:r>
            <w:r w:rsidRPr="008C52E8">
              <w:tab/>
              <w:t>30180</w:t>
            </w:r>
            <w:r w:rsidRPr="008C52E8">
              <w:tab/>
              <w:t>30183</w:t>
            </w:r>
            <w:r w:rsidRPr="008C52E8">
              <w:tab/>
              <w:t>30185</w:t>
            </w:r>
            <w:r w:rsidRPr="008C52E8">
              <w:tab/>
              <w:t>30186</w:t>
            </w:r>
            <w:r w:rsidRPr="008C52E8">
              <w:tab/>
              <w:t>30187</w:t>
            </w:r>
            <w:r w:rsidRPr="008C52E8">
              <w:tab/>
              <w:t>30189</w:t>
            </w:r>
            <w:r w:rsidRPr="008C52E8">
              <w:tab/>
              <w:t>30190</w:t>
            </w:r>
            <w:r w:rsidRPr="008C52E8">
              <w:tab/>
              <w:t>30192</w:t>
            </w:r>
            <w:r w:rsidRPr="008C52E8">
              <w:tab/>
              <w:t>30195</w:t>
            </w:r>
            <w:r w:rsidRPr="008C52E8">
              <w:tab/>
              <w:t>30196</w:t>
            </w:r>
            <w:r w:rsidRPr="008C52E8">
              <w:tab/>
              <w:t>30197</w:t>
            </w:r>
            <w:r w:rsidRPr="008C52E8">
              <w:tab/>
              <w:t>30202</w:t>
            </w:r>
            <w:r w:rsidRPr="008C52E8">
              <w:tab/>
              <w:t>30203</w:t>
            </w:r>
            <w:r w:rsidRPr="008C52E8">
              <w:tab/>
              <w:t>30205</w:t>
            </w:r>
            <w:r w:rsidRPr="008C52E8">
              <w:tab/>
              <w:t>30207</w:t>
            </w:r>
            <w:r w:rsidRPr="008C52E8">
              <w:tab/>
              <w:t>30210</w:t>
            </w:r>
            <w:r w:rsidRPr="008C52E8">
              <w:tab/>
              <w:t>30213</w:t>
            </w:r>
            <w:r w:rsidRPr="008C52E8">
              <w:tab/>
              <w:t>30214</w:t>
            </w:r>
            <w:r w:rsidRPr="008C52E8">
              <w:tab/>
              <w:t>30216</w:t>
            </w:r>
            <w:r w:rsidRPr="008C52E8">
              <w:tab/>
              <w:t>30219</w:t>
            </w:r>
            <w:r w:rsidRPr="008C52E8">
              <w:tab/>
              <w:t>30223</w:t>
            </w:r>
            <w:r w:rsidRPr="008C52E8">
              <w:tab/>
              <w:t>30676</w:t>
            </w:r>
            <w:r w:rsidRPr="008C52E8">
              <w:tab/>
              <w:t>30679</w:t>
            </w:r>
            <w:r w:rsidRPr="008C52E8">
              <w:tab/>
              <w:t>31000</w:t>
            </w:r>
            <w:r w:rsidRPr="008C52E8">
              <w:tab/>
              <w:t>31001</w:t>
            </w:r>
            <w:r w:rsidRPr="008C52E8">
              <w:tab/>
              <w:t>31002</w:t>
            </w:r>
            <w:r w:rsidRPr="008C52E8">
              <w:tab/>
              <w:t>31206</w:t>
            </w:r>
            <w:r w:rsidRPr="008C52E8">
              <w:tab/>
              <w:t>31211</w:t>
            </w:r>
            <w:r w:rsidRPr="008C52E8">
              <w:tab/>
              <w:t>31216</w:t>
            </w:r>
            <w:r w:rsidRPr="008C52E8">
              <w:tab/>
              <w:t>31220</w:t>
            </w:r>
            <w:r w:rsidRPr="008C52E8">
              <w:tab/>
              <w:t>31221</w:t>
            </w:r>
            <w:r w:rsidRPr="008C52E8">
              <w:tab/>
              <w:t>31225</w:t>
            </w:r>
            <w:r w:rsidRPr="008C52E8">
              <w:tab/>
              <w:t>31245</w:t>
            </w:r>
            <w:r w:rsidRPr="008C52E8">
              <w:tab/>
              <w:t>31250</w:t>
            </w:r>
            <w:r w:rsidRPr="008C52E8">
              <w:tab/>
              <w:t>31340</w:t>
            </w:r>
            <w:r w:rsidRPr="008C52E8">
              <w:tab/>
              <w:t>31345</w:t>
            </w:r>
            <w:r w:rsidRPr="008C52E8">
              <w:tab/>
              <w:t>31356</w:t>
            </w:r>
            <w:r w:rsidRPr="008C52E8">
              <w:tab/>
              <w:t>31357</w:t>
            </w:r>
            <w:r w:rsidRPr="008C52E8">
              <w:tab/>
              <w:t>31358</w:t>
            </w:r>
            <w:r w:rsidRPr="008C52E8">
              <w:tab/>
              <w:t>31359</w:t>
            </w:r>
            <w:r w:rsidRPr="008C52E8">
              <w:tab/>
              <w:t>31360</w:t>
            </w:r>
            <w:r w:rsidRPr="008C52E8">
              <w:tab/>
              <w:t>31361</w:t>
            </w:r>
            <w:r w:rsidRPr="008C52E8">
              <w:tab/>
              <w:t>31362</w:t>
            </w:r>
            <w:r w:rsidRPr="008C52E8">
              <w:tab/>
              <w:t>31363</w:t>
            </w:r>
            <w:r w:rsidRPr="008C52E8">
              <w:tab/>
              <w:t>31364</w:t>
            </w:r>
            <w:r w:rsidRPr="008C52E8">
              <w:tab/>
              <w:t>31365</w:t>
            </w:r>
            <w:r w:rsidRPr="008C52E8">
              <w:tab/>
              <w:t>31366</w:t>
            </w:r>
            <w:r w:rsidRPr="008C52E8">
              <w:tab/>
              <w:t>31367</w:t>
            </w:r>
            <w:r w:rsidRPr="008C52E8">
              <w:tab/>
              <w:t>31368</w:t>
            </w:r>
            <w:r w:rsidRPr="008C52E8">
              <w:tab/>
              <w:t>31369</w:t>
            </w:r>
            <w:r w:rsidRPr="008C52E8">
              <w:tab/>
              <w:t>31370</w:t>
            </w:r>
            <w:r w:rsidRPr="008C52E8">
              <w:tab/>
              <w:t>31371</w:t>
            </w:r>
            <w:r w:rsidRPr="008C52E8">
              <w:tab/>
              <w:t>31372</w:t>
            </w:r>
            <w:r w:rsidRPr="008C52E8">
              <w:tab/>
              <w:t>31373</w:t>
            </w:r>
            <w:r w:rsidRPr="008C52E8">
              <w:tab/>
              <w:t>31374</w:t>
            </w:r>
            <w:r w:rsidRPr="008C52E8">
              <w:tab/>
              <w:t>31375</w:t>
            </w:r>
            <w:r w:rsidRPr="008C52E8">
              <w:tab/>
              <w:t>31376</w:t>
            </w:r>
            <w:r w:rsidRPr="008C52E8">
              <w:tab/>
              <w:t>44136</w:t>
            </w:r>
            <w:r w:rsidRPr="008C52E8">
              <w:tab/>
              <w:t>46486</w:t>
            </w:r>
            <w:r w:rsidRPr="008C52E8">
              <w:tab/>
              <w:t>46489</w:t>
            </w:r>
            <w:r w:rsidRPr="008C52E8">
              <w:tab/>
              <w:t>46513</w:t>
            </w:r>
            <w:r w:rsidRPr="008C52E8">
              <w:tab/>
              <w:t>46516</w:t>
            </w:r>
            <w:r w:rsidRPr="008C52E8">
              <w:tab/>
              <w:t>46528</w:t>
            </w:r>
            <w:r w:rsidRPr="008C52E8">
              <w:tab/>
              <w:t>46531</w:t>
            </w:r>
            <w:r w:rsidRPr="008C52E8">
              <w:tab/>
              <w:t>46534</w:t>
            </w:r>
            <w:r w:rsidRPr="008C52E8">
              <w:tab/>
              <w:t>47904</w:t>
            </w:r>
            <w:r w:rsidRPr="008C52E8">
              <w:tab/>
              <w:t>47906</w:t>
            </w:r>
            <w:r w:rsidRPr="008C52E8">
              <w:lastRenderedPageBreak/>
              <w:tab/>
              <w:t>47912</w:t>
            </w:r>
            <w:r w:rsidRPr="008C52E8">
              <w:tab/>
              <w:t>47915</w:t>
            </w:r>
            <w:r w:rsidRPr="008C52E8">
              <w:tab/>
              <w:t>47916</w:t>
            </w:r>
            <w:r w:rsidRPr="008C52E8">
              <w:tab/>
              <w:t>47918</w:t>
            </w:r>
            <w:r w:rsidRPr="008C52E8">
              <w:tab/>
              <w:t>52000</w:t>
            </w:r>
            <w:r w:rsidRPr="008C52E8">
              <w:tab/>
              <w:t>52003</w:t>
            </w:r>
            <w:r w:rsidRPr="008C52E8">
              <w:tab/>
              <w:t>52006</w:t>
            </w:r>
            <w:r w:rsidRPr="008C52E8">
              <w:tab/>
              <w:t>52009</w:t>
            </w:r>
            <w:r w:rsidRPr="008C52E8">
              <w:tab/>
              <w:t>52039</w:t>
            </w:r>
            <w:r w:rsidRPr="008C52E8">
              <w:tab/>
              <w:t>52042</w:t>
            </w:r>
            <w:r w:rsidRPr="008C52E8">
              <w:tab/>
              <w:t>52051</w:t>
            </w:r>
            <w:r w:rsidRPr="008C52E8">
              <w:tab/>
              <w:t>52054</w:t>
            </w:r>
          </w:p>
        </w:tc>
      </w:tr>
      <w:tr w:rsidR="00A735C1" w:rsidTr="00AC356E">
        <w:tc>
          <w:tcPr>
            <w:tcW w:w="1843" w:type="dxa"/>
            <w:tcBorders>
              <w:top w:val="single" w:sz="4" w:space="0" w:color="auto"/>
              <w:bottom w:val="single" w:sz="4" w:space="0" w:color="auto"/>
            </w:tcBorders>
          </w:tcPr>
          <w:p w:rsidR="00A735C1" w:rsidRPr="008C52E8" w:rsidRDefault="00A735C1" w:rsidP="00D40D27">
            <w:pPr>
              <w:pStyle w:val="TableHeading"/>
              <w:keepNext w:val="0"/>
            </w:pPr>
            <w:r w:rsidRPr="008C52E8">
              <w:lastRenderedPageBreak/>
              <w:t>Sleep studies</w:t>
            </w:r>
          </w:p>
        </w:tc>
        <w:tc>
          <w:tcPr>
            <w:tcW w:w="4075" w:type="dxa"/>
            <w:tcBorders>
              <w:top w:val="single" w:sz="4" w:space="0" w:color="auto"/>
              <w:bottom w:val="single" w:sz="4" w:space="0" w:color="auto"/>
            </w:tcBorders>
          </w:tcPr>
          <w:p w:rsidR="00A735C1" w:rsidRPr="008C52E8" w:rsidRDefault="00A735C1" w:rsidP="00A735C1">
            <w:pPr>
              <w:pStyle w:val="Tabletext"/>
            </w:pPr>
            <w:r w:rsidRPr="008C52E8">
              <w:t xml:space="preserve">Hospital treatment for the investigation of sleep patterns and anomalies. </w:t>
            </w:r>
          </w:p>
          <w:p w:rsidR="00A735C1" w:rsidRPr="008C52E8" w:rsidRDefault="00A735C1" w:rsidP="00A735C1">
            <w:pPr>
              <w:pStyle w:val="Tabletext"/>
            </w:pPr>
            <w:r w:rsidRPr="008C52E8">
              <w:t>For example: sleep apnoea and snoring.</w:t>
            </w:r>
          </w:p>
        </w:tc>
        <w:tc>
          <w:tcPr>
            <w:tcW w:w="7265" w:type="dxa"/>
            <w:tcBorders>
              <w:top w:val="single" w:sz="4" w:space="0" w:color="auto"/>
              <w:bottom w:val="single" w:sz="4" w:space="0" w:color="auto"/>
            </w:tcBorders>
          </w:tcPr>
          <w:p w:rsidR="00A735C1" w:rsidRPr="008C52E8" w:rsidRDefault="00A735C1" w:rsidP="00A735C1">
            <w:pPr>
              <w:pStyle w:val="Tabletext"/>
            </w:pPr>
            <w:r w:rsidRPr="008C52E8">
              <w:t>Treatments involving the provision of the following MBS items:</w:t>
            </w:r>
            <w:r w:rsidRPr="008C52E8">
              <w:tab/>
              <w:t>12203</w:t>
            </w:r>
            <w:r w:rsidRPr="008C52E8">
              <w:tab/>
              <w:t>12207</w:t>
            </w:r>
            <w:r w:rsidRPr="008C52E8">
              <w:tab/>
              <w:t>12210</w:t>
            </w:r>
            <w:r w:rsidRPr="008C52E8">
              <w:tab/>
              <w:t>12213</w:t>
            </w:r>
            <w:r w:rsidRPr="008C52E8">
              <w:tab/>
              <w:t>12215</w:t>
            </w:r>
            <w:r w:rsidRPr="008C52E8">
              <w:tab/>
              <w:t>12217</w:t>
            </w:r>
            <w:r w:rsidRPr="008C52E8">
              <w:tab/>
              <w:t>12250</w:t>
            </w:r>
          </w:p>
        </w:tc>
      </w:tr>
      <w:tr w:rsidR="00A735C1" w:rsidTr="00AC356E">
        <w:tc>
          <w:tcPr>
            <w:tcW w:w="1843" w:type="dxa"/>
            <w:tcBorders>
              <w:top w:val="single" w:sz="4" w:space="0" w:color="auto"/>
              <w:bottom w:val="single" w:sz="4" w:space="0" w:color="auto"/>
            </w:tcBorders>
          </w:tcPr>
          <w:p w:rsidR="00A735C1" w:rsidRPr="008C52E8" w:rsidRDefault="00A735C1" w:rsidP="00D40D27">
            <w:pPr>
              <w:pStyle w:val="TableHeading"/>
              <w:keepNext w:val="0"/>
            </w:pPr>
            <w:r w:rsidRPr="008C52E8">
              <w:t>Tonsils, adenoids and grommets</w:t>
            </w:r>
          </w:p>
        </w:tc>
        <w:tc>
          <w:tcPr>
            <w:tcW w:w="4075" w:type="dxa"/>
            <w:tcBorders>
              <w:top w:val="single" w:sz="4" w:space="0" w:color="auto"/>
              <w:bottom w:val="single" w:sz="4" w:space="0" w:color="auto"/>
            </w:tcBorders>
          </w:tcPr>
          <w:p w:rsidR="00A735C1" w:rsidRPr="008C52E8" w:rsidRDefault="00A735C1" w:rsidP="00A735C1">
            <w:pPr>
              <w:pStyle w:val="Tabletext"/>
            </w:pPr>
            <w:r w:rsidRPr="008C52E8">
              <w:t>Hospital treatment of the tonsils, adenoids and insertion or removal of grommets.</w:t>
            </w:r>
          </w:p>
        </w:tc>
        <w:tc>
          <w:tcPr>
            <w:tcW w:w="7265" w:type="dxa"/>
            <w:tcBorders>
              <w:top w:val="single" w:sz="4" w:space="0" w:color="auto"/>
              <w:bottom w:val="single" w:sz="4" w:space="0" w:color="auto"/>
            </w:tcBorders>
          </w:tcPr>
          <w:p w:rsidR="00A735C1" w:rsidRPr="008C52E8" w:rsidRDefault="00A735C1" w:rsidP="00A735C1">
            <w:pPr>
              <w:pStyle w:val="Tabletext"/>
            </w:pPr>
            <w:r w:rsidRPr="008C52E8">
              <w:t>Treatments involving the provision of the following MBS items:</w:t>
            </w:r>
            <w:r w:rsidRPr="008C52E8">
              <w:tab/>
              <w:t>41632</w:t>
            </w:r>
            <w:r w:rsidRPr="008C52E8">
              <w:tab/>
              <w:t>41789</w:t>
            </w:r>
            <w:r w:rsidRPr="008C52E8">
              <w:tab/>
              <w:t>41793</w:t>
            </w:r>
            <w:r w:rsidRPr="008C52E8">
              <w:tab/>
              <w:t>41797</w:t>
            </w:r>
            <w:r w:rsidRPr="008C52E8">
              <w:tab/>
              <w:t>41801</w:t>
            </w:r>
          </w:p>
        </w:tc>
      </w:tr>
      <w:tr w:rsidR="00A735C1" w:rsidTr="00AC356E">
        <w:tc>
          <w:tcPr>
            <w:tcW w:w="1843" w:type="dxa"/>
            <w:tcBorders>
              <w:top w:val="single" w:sz="4" w:space="0" w:color="auto"/>
              <w:bottom w:val="single" w:sz="18" w:space="0" w:color="auto"/>
            </w:tcBorders>
          </w:tcPr>
          <w:p w:rsidR="00A735C1" w:rsidRPr="008C52E8" w:rsidRDefault="00A735C1" w:rsidP="00D40D27">
            <w:pPr>
              <w:pStyle w:val="TableHeading"/>
              <w:keepNext w:val="0"/>
            </w:pPr>
            <w:r w:rsidRPr="008C52E8">
              <w:t>Weight loss surgery</w:t>
            </w:r>
          </w:p>
        </w:tc>
        <w:tc>
          <w:tcPr>
            <w:tcW w:w="4075" w:type="dxa"/>
            <w:tcBorders>
              <w:top w:val="single" w:sz="4" w:space="0" w:color="auto"/>
              <w:bottom w:val="single" w:sz="18" w:space="0" w:color="auto"/>
            </w:tcBorders>
          </w:tcPr>
          <w:p w:rsidR="00A735C1" w:rsidRPr="008C52E8" w:rsidRDefault="00A735C1" w:rsidP="00A735C1">
            <w:pPr>
              <w:pStyle w:val="Tabletext"/>
            </w:pPr>
            <w:r w:rsidRPr="008C52E8">
              <w:t>Hospital treatment for surgery that is designed to reduce a person’s weight, remove excess skin due to weight loss and reversal of a bariatric procedure.</w:t>
            </w:r>
          </w:p>
          <w:p w:rsidR="00A735C1" w:rsidRPr="008C52E8" w:rsidRDefault="00A735C1" w:rsidP="00A735C1">
            <w:pPr>
              <w:pStyle w:val="Tabletext"/>
            </w:pPr>
            <w:r w:rsidRPr="008C52E8">
              <w:t>For example: gastric banding, gastric bypass, sleeve gastrectomy.</w:t>
            </w:r>
          </w:p>
        </w:tc>
        <w:tc>
          <w:tcPr>
            <w:tcW w:w="7265" w:type="dxa"/>
            <w:tcBorders>
              <w:top w:val="single" w:sz="4" w:space="0" w:color="auto"/>
              <w:bottom w:val="single" w:sz="18" w:space="0" w:color="auto"/>
            </w:tcBorders>
          </w:tcPr>
          <w:p w:rsidR="00A735C1" w:rsidRPr="008C52E8" w:rsidRDefault="00A735C1" w:rsidP="00A735C1">
            <w:pPr>
              <w:pStyle w:val="Tabletext"/>
            </w:pPr>
            <w:r w:rsidRPr="008C52E8">
              <w:t>Treatments involving the provision of the following MBS items:</w:t>
            </w:r>
            <w:r w:rsidRPr="008C52E8">
              <w:tab/>
              <w:t>30165</w:t>
            </w:r>
            <w:r w:rsidRPr="008C52E8">
              <w:tab/>
              <w:t>30168</w:t>
            </w:r>
            <w:r w:rsidRPr="008C52E8">
              <w:tab/>
              <w:t>30171</w:t>
            </w:r>
            <w:r w:rsidRPr="008C52E8">
              <w:tab/>
              <w:t>30172</w:t>
            </w:r>
            <w:r w:rsidRPr="008C52E8">
              <w:tab/>
              <w:t>30177</w:t>
            </w:r>
            <w:r w:rsidRPr="008C52E8">
              <w:tab/>
              <w:t>30179</w:t>
            </w:r>
            <w:r w:rsidRPr="008C52E8">
              <w:tab/>
              <w:t>31569</w:t>
            </w:r>
            <w:r w:rsidRPr="008C52E8">
              <w:tab/>
              <w:t>31572</w:t>
            </w:r>
            <w:r w:rsidRPr="008C52E8">
              <w:tab/>
              <w:t>31575</w:t>
            </w:r>
            <w:r w:rsidRPr="008C52E8">
              <w:tab/>
              <w:t>31578</w:t>
            </w:r>
            <w:r w:rsidRPr="008C52E8">
              <w:tab/>
              <w:t>31581</w:t>
            </w:r>
            <w:r w:rsidRPr="008C52E8">
              <w:tab/>
              <w:t>31584</w:t>
            </w:r>
            <w:r w:rsidRPr="008C52E8">
              <w:tab/>
              <w:t>31587</w:t>
            </w:r>
            <w:r w:rsidRPr="008C52E8">
              <w:tab/>
              <w:t>31590</w:t>
            </w:r>
          </w:p>
        </w:tc>
      </w:tr>
    </w:tbl>
    <w:p w:rsidR="007252C3" w:rsidRDefault="007252C3" w:rsidP="00230426">
      <w:pPr>
        <w:pStyle w:val="subsection"/>
      </w:pPr>
    </w:p>
    <w:p w:rsidR="00E42E56" w:rsidRPr="002F3AE3" w:rsidRDefault="00E42E56" w:rsidP="00FA7071"/>
    <w:p w:rsidR="00B44D4E" w:rsidRPr="00682A8D" w:rsidRDefault="00B44D4E" w:rsidP="00230426">
      <w:pPr>
        <w:pStyle w:val="subsection"/>
      </w:pPr>
    </w:p>
    <w:p w:rsidR="00CA0DD2" w:rsidRDefault="00CA0DD2" w:rsidP="00785BE7">
      <w:pPr>
        <w:pStyle w:val="subsection"/>
        <w:sectPr w:rsidR="00CA0DD2" w:rsidSect="00CA0DD2">
          <w:pgSz w:w="16839" w:h="11907" w:orient="landscape" w:code="9"/>
          <w:pgMar w:top="1797" w:right="2234" w:bottom="1797" w:left="1440" w:header="720" w:footer="709" w:gutter="0"/>
          <w:cols w:space="708"/>
          <w:docGrid w:linePitch="360"/>
        </w:sectPr>
      </w:pPr>
    </w:p>
    <w:p w:rsidR="00824B7C" w:rsidRDefault="00F976CC" w:rsidP="004B2FEF">
      <w:pPr>
        <w:pStyle w:val="ActHead2"/>
      </w:pPr>
      <w:bookmarkStart w:id="246" w:name="_Toc518487426"/>
      <w:bookmarkStart w:id="247" w:name="_Toc518644698"/>
      <w:bookmarkStart w:id="248" w:name="_Toc518986919"/>
      <w:bookmarkStart w:id="249" w:name="_Toc524074942"/>
      <w:bookmarkStart w:id="250" w:name="_Toc524465161"/>
      <w:bookmarkStart w:id="251" w:name="_Toc525810093"/>
      <w:bookmarkStart w:id="252" w:name="_Toc526250378"/>
      <w:bookmarkStart w:id="253" w:name="_Toc526492753"/>
      <w:r w:rsidRPr="00F1799A">
        <w:lastRenderedPageBreak/>
        <w:t xml:space="preserve">Schedule </w:t>
      </w:r>
      <w:r w:rsidR="004B2FEF">
        <w:t>6</w:t>
      </w:r>
      <w:r w:rsidRPr="00682A8D">
        <w:t>—</w:t>
      </w:r>
      <w:bookmarkEnd w:id="246"/>
      <w:bookmarkEnd w:id="247"/>
      <w:bookmarkEnd w:id="248"/>
      <w:bookmarkEnd w:id="249"/>
      <w:bookmarkEnd w:id="250"/>
      <w:r w:rsidR="004B2FEF">
        <w:t>Common treatments list</w:t>
      </w:r>
      <w:bookmarkEnd w:id="251"/>
      <w:bookmarkEnd w:id="252"/>
      <w:bookmarkEnd w:id="253"/>
    </w:p>
    <w:p w:rsidR="004311D1" w:rsidRDefault="004311D1" w:rsidP="004311D1">
      <w:pPr>
        <w:pStyle w:val="notemargin"/>
        <w:tabs>
          <w:tab w:val="left" w:pos="2377"/>
        </w:tabs>
      </w:pPr>
      <w:r w:rsidRPr="00AF6068">
        <w:t>Note:</w:t>
      </w:r>
      <w:r w:rsidRPr="00AF6068">
        <w:tab/>
        <w:t>Rule 11F is the principal provision that deals with what hospital treatments must be covered by an insurance policy that covers hospital treatment. The operation of rule 11F relies on this Schedule, as well as Schedule </w:t>
      </w:r>
      <w:r w:rsidR="00A34533">
        <w:t>5</w:t>
      </w:r>
      <w:r w:rsidRPr="00AF6068">
        <w:t xml:space="preserve"> and Schedule 7.</w:t>
      </w:r>
    </w:p>
    <w:p w:rsidR="00B14D96" w:rsidRDefault="00242503" w:rsidP="00B14D96">
      <w:pPr>
        <w:pStyle w:val="ActHead5"/>
      </w:pPr>
      <w:r>
        <w:t>1</w:t>
      </w:r>
      <w:r w:rsidR="00B14D96">
        <w:t xml:space="preserve">  Common treatments list</w:t>
      </w:r>
    </w:p>
    <w:p w:rsidR="00B14D96" w:rsidRDefault="00B14D96" w:rsidP="003B1BC9">
      <w:pPr>
        <w:pStyle w:val="subsection"/>
        <w:spacing w:after="120"/>
      </w:pPr>
      <w:r>
        <w:tab/>
      </w:r>
      <w:r>
        <w:tab/>
      </w:r>
      <w:r w:rsidR="003B1BC9">
        <w:t>For sub</w:t>
      </w:r>
      <w:r w:rsidR="003B1BC9">
        <w:noBreakHyphen/>
        <w:t>subparagraph 11F (5) (b) (ii) (A), the common treatments list is set out in the following table:</w:t>
      </w:r>
    </w:p>
    <w:tbl>
      <w:tblPr>
        <w:tblStyle w:val="TableGrid"/>
        <w:tblW w:w="0" w:type="auto"/>
        <w:tblInd w:w="1129" w:type="dxa"/>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7174"/>
      </w:tblGrid>
      <w:tr w:rsidR="00B14D96" w:rsidTr="00D71C1B">
        <w:trPr>
          <w:tblHeader/>
        </w:trPr>
        <w:tc>
          <w:tcPr>
            <w:tcW w:w="7174" w:type="dxa"/>
          </w:tcPr>
          <w:p w:rsidR="00B14D96" w:rsidRPr="00B14D96" w:rsidRDefault="00B14D96" w:rsidP="00B14D96">
            <w:pPr>
              <w:pStyle w:val="TableHeading"/>
              <w:jc w:val="center"/>
            </w:pPr>
            <w:r>
              <w:t>Common treatments list</w:t>
            </w:r>
          </w:p>
        </w:tc>
      </w:tr>
      <w:tr w:rsidR="00B14D96" w:rsidTr="00D71C1B">
        <w:tc>
          <w:tcPr>
            <w:tcW w:w="7174" w:type="dxa"/>
          </w:tcPr>
          <w:p w:rsidR="00B14D96" w:rsidRDefault="00B14D96" w:rsidP="00B14D96">
            <w:r w:rsidRPr="00B14D96">
              <w:rPr>
                <w:rFonts w:eastAsia="Times New Roman" w:cs="Times New Roman"/>
                <w:sz w:val="20"/>
                <w:lang w:eastAsia="en-AU"/>
              </w:rPr>
              <w:t>3</w:t>
            </w:r>
            <w:r w:rsidRPr="00B14D96">
              <w:rPr>
                <w:rFonts w:eastAsia="Times New Roman" w:cs="Times New Roman"/>
                <w:sz w:val="20"/>
                <w:lang w:eastAsia="en-AU"/>
              </w:rPr>
              <w:tab/>
              <w:t>4</w:t>
            </w:r>
            <w:r w:rsidRPr="00B14D96">
              <w:rPr>
                <w:rFonts w:eastAsia="Times New Roman" w:cs="Times New Roman"/>
                <w:sz w:val="20"/>
                <w:lang w:eastAsia="en-AU"/>
              </w:rPr>
              <w:tab/>
              <w:t>20</w:t>
            </w:r>
            <w:r w:rsidRPr="00B14D96">
              <w:rPr>
                <w:rFonts w:eastAsia="Times New Roman" w:cs="Times New Roman"/>
                <w:sz w:val="20"/>
                <w:lang w:eastAsia="en-AU"/>
              </w:rPr>
              <w:tab/>
              <w:t>23</w:t>
            </w:r>
            <w:r w:rsidRPr="00B14D96">
              <w:rPr>
                <w:rFonts w:eastAsia="Times New Roman" w:cs="Times New Roman"/>
                <w:sz w:val="20"/>
                <w:lang w:eastAsia="en-AU"/>
              </w:rPr>
              <w:tab/>
              <w:t>24</w:t>
            </w:r>
            <w:r w:rsidRPr="00B14D96">
              <w:rPr>
                <w:rFonts w:eastAsia="Times New Roman" w:cs="Times New Roman"/>
                <w:sz w:val="20"/>
                <w:lang w:eastAsia="en-AU"/>
              </w:rPr>
              <w:tab/>
              <w:t>35</w:t>
            </w:r>
            <w:r w:rsidRPr="00B14D96">
              <w:rPr>
                <w:rFonts w:eastAsia="Times New Roman" w:cs="Times New Roman"/>
                <w:sz w:val="20"/>
                <w:lang w:eastAsia="en-AU"/>
              </w:rPr>
              <w:tab/>
              <w:t>36</w:t>
            </w:r>
            <w:r w:rsidRPr="00B14D96">
              <w:rPr>
                <w:rFonts w:eastAsia="Times New Roman" w:cs="Times New Roman"/>
                <w:sz w:val="20"/>
                <w:lang w:eastAsia="en-AU"/>
              </w:rPr>
              <w:tab/>
              <w:t>37</w:t>
            </w:r>
            <w:r w:rsidRPr="00B14D96">
              <w:rPr>
                <w:rFonts w:eastAsia="Times New Roman" w:cs="Times New Roman"/>
                <w:sz w:val="20"/>
                <w:lang w:eastAsia="en-AU"/>
              </w:rPr>
              <w:tab/>
              <w:t>43</w:t>
            </w:r>
            <w:r w:rsidRPr="00B14D96">
              <w:rPr>
                <w:rFonts w:eastAsia="Times New Roman" w:cs="Times New Roman"/>
                <w:sz w:val="20"/>
                <w:lang w:eastAsia="en-AU"/>
              </w:rPr>
              <w:tab/>
              <w:t>44</w:t>
            </w:r>
            <w:r w:rsidRPr="00B14D96">
              <w:rPr>
                <w:rFonts w:eastAsia="Times New Roman" w:cs="Times New Roman"/>
                <w:sz w:val="20"/>
                <w:lang w:eastAsia="en-AU"/>
              </w:rPr>
              <w:tab/>
              <w:t>47</w:t>
            </w:r>
            <w:r w:rsidRPr="00B14D96">
              <w:rPr>
                <w:rFonts w:eastAsia="Times New Roman" w:cs="Times New Roman"/>
                <w:sz w:val="20"/>
                <w:lang w:eastAsia="en-AU"/>
              </w:rPr>
              <w:tab/>
              <w:t>51</w:t>
            </w:r>
            <w:r w:rsidRPr="00B14D96">
              <w:rPr>
                <w:rFonts w:eastAsia="Times New Roman" w:cs="Times New Roman"/>
                <w:sz w:val="20"/>
                <w:lang w:eastAsia="en-AU"/>
              </w:rPr>
              <w:tab/>
              <w:t>52</w:t>
            </w:r>
            <w:r w:rsidRPr="00B14D96">
              <w:rPr>
                <w:rFonts w:eastAsia="Times New Roman" w:cs="Times New Roman"/>
                <w:sz w:val="20"/>
                <w:lang w:eastAsia="en-AU"/>
              </w:rPr>
              <w:tab/>
              <w:t>53</w:t>
            </w:r>
            <w:r w:rsidRPr="00B14D96">
              <w:rPr>
                <w:rFonts w:eastAsia="Times New Roman" w:cs="Times New Roman"/>
                <w:sz w:val="20"/>
                <w:lang w:eastAsia="en-AU"/>
              </w:rPr>
              <w:tab/>
              <w:t>54</w:t>
            </w:r>
            <w:r w:rsidRPr="00B14D96">
              <w:rPr>
                <w:rFonts w:eastAsia="Times New Roman" w:cs="Times New Roman"/>
                <w:sz w:val="20"/>
                <w:lang w:eastAsia="en-AU"/>
              </w:rPr>
              <w:tab/>
              <w:t>57</w:t>
            </w:r>
            <w:r w:rsidRPr="00B14D96">
              <w:rPr>
                <w:rFonts w:eastAsia="Times New Roman" w:cs="Times New Roman"/>
                <w:sz w:val="20"/>
                <w:lang w:eastAsia="en-AU"/>
              </w:rPr>
              <w:tab/>
              <w:t>58</w:t>
            </w:r>
            <w:r w:rsidRPr="00B14D96">
              <w:rPr>
                <w:rFonts w:eastAsia="Times New Roman" w:cs="Times New Roman"/>
                <w:sz w:val="20"/>
                <w:lang w:eastAsia="en-AU"/>
              </w:rPr>
              <w:tab/>
              <w:t>59</w:t>
            </w:r>
            <w:r w:rsidRPr="00B14D96">
              <w:rPr>
                <w:rFonts w:eastAsia="Times New Roman" w:cs="Times New Roman"/>
                <w:sz w:val="20"/>
                <w:lang w:eastAsia="en-AU"/>
              </w:rPr>
              <w:tab/>
              <w:t>60</w:t>
            </w:r>
            <w:r w:rsidRPr="00B14D96">
              <w:rPr>
                <w:rFonts w:eastAsia="Times New Roman" w:cs="Times New Roman"/>
                <w:sz w:val="20"/>
                <w:lang w:eastAsia="en-AU"/>
              </w:rPr>
              <w:tab/>
              <w:t>65</w:t>
            </w:r>
            <w:r w:rsidRPr="00B14D96">
              <w:rPr>
                <w:rFonts w:eastAsia="Times New Roman" w:cs="Times New Roman"/>
                <w:sz w:val="20"/>
                <w:lang w:eastAsia="en-AU"/>
              </w:rPr>
              <w:tab/>
              <w:t>92</w:t>
            </w:r>
            <w:r w:rsidRPr="00B14D96">
              <w:rPr>
                <w:rFonts w:eastAsia="Times New Roman" w:cs="Times New Roman"/>
                <w:sz w:val="20"/>
                <w:lang w:eastAsia="en-AU"/>
              </w:rPr>
              <w:tab/>
              <w:t>93</w:t>
            </w:r>
            <w:r w:rsidRPr="00B14D96">
              <w:rPr>
                <w:rFonts w:eastAsia="Times New Roman" w:cs="Times New Roman"/>
                <w:sz w:val="20"/>
                <w:lang w:eastAsia="en-AU"/>
              </w:rPr>
              <w:tab/>
              <w:t>95</w:t>
            </w:r>
            <w:r w:rsidRPr="00B14D96">
              <w:rPr>
                <w:rFonts w:eastAsia="Times New Roman" w:cs="Times New Roman"/>
                <w:sz w:val="20"/>
                <w:lang w:eastAsia="en-AU"/>
              </w:rPr>
              <w:tab/>
              <w:t>96</w:t>
            </w:r>
            <w:r w:rsidRPr="00B14D96">
              <w:rPr>
                <w:rFonts w:eastAsia="Times New Roman" w:cs="Times New Roman"/>
                <w:sz w:val="20"/>
                <w:lang w:eastAsia="en-AU"/>
              </w:rPr>
              <w:tab/>
              <w:t>99</w:t>
            </w:r>
            <w:r w:rsidRPr="00B14D96">
              <w:rPr>
                <w:rFonts w:eastAsia="Times New Roman" w:cs="Times New Roman"/>
                <w:sz w:val="20"/>
                <w:lang w:eastAsia="en-AU"/>
              </w:rPr>
              <w:tab/>
              <w:t>104</w:t>
            </w:r>
            <w:r w:rsidRPr="00B14D96">
              <w:rPr>
                <w:rFonts w:eastAsia="Times New Roman" w:cs="Times New Roman"/>
                <w:sz w:val="20"/>
                <w:lang w:eastAsia="en-AU"/>
              </w:rPr>
              <w:tab/>
              <w:t>105</w:t>
            </w:r>
            <w:r w:rsidRPr="00B14D96">
              <w:rPr>
                <w:rFonts w:eastAsia="Times New Roman" w:cs="Times New Roman"/>
                <w:sz w:val="20"/>
                <w:lang w:eastAsia="en-AU"/>
              </w:rPr>
              <w:tab/>
              <w:t>106</w:t>
            </w:r>
            <w:r w:rsidRPr="00B14D96">
              <w:rPr>
                <w:rFonts w:eastAsia="Times New Roman" w:cs="Times New Roman"/>
                <w:sz w:val="20"/>
                <w:lang w:eastAsia="en-AU"/>
              </w:rPr>
              <w:tab/>
              <w:t>107</w:t>
            </w:r>
            <w:r w:rsidRPr="00B14D96">
              <w:rPr>
                <w:rFonts w:eastAsia="Times New Roman" w:cs="Times New Roman"/>
                <w:sz w:val="20"/>
                <w:lang w:eastAsia="en-AU"/>
              </w:rPr>
              <w:tab/>
              <w:t>108</w:t>
            </w:r>
            <w:r w:rsidRPr="00B14D96">
              <w:rPr>
                <w:rFonts w:eastAsia="Times New Roman" w:cs="Times New Roman"/>
                <w:sz w:val="20"/>
                <w:lang w:eastAsia="en-AU"/>
              </w:rPr>
              <w:tab/>
              <w:t>109</w:t>
            </w:r>
            <w:r w:rsidRPr="00B14D96">
              <w:rPr>
                <w:rFonts w:eastAsia="Times New Roman" w:cs="Times New Roman"/>
                <w:sz w:val="20"/>
                <w:lang w:eastAsia="en-AU"/>
              </w:rPr>
              <w:tab/>
              <w:t>110</w:t>
            </w:r>
            <w:r w:rsidRPr="00B14D96">
              <w:rPr>
                <w:rFonts w:eastAsia="Times New Roman" w:cs="Times New Roman"/>
                <w:sz w:val="20"/>
                <w:lang w:eastAsia="en-AU"/>
              </w:rPr>
              <w:tab/>
              <w:t>111</w:t>
            </w:r>
            <w:r w:rsidRPr="00B14D96">
              <w:rPr>
                <w:rFonts w:eastAsia="Times New Roman" w:cs="Times New Roman"/>
                <w:sz w:val="20"/>
                <w:lang w:eastAsia="en-AU"/>
              </w:rPr>
              <w:tab/>
              <w:t>112</w:t>
            </w:r>
            <w:r w:rsidRPr="00B14D96">
              <w:rPr>
                <w:rFonts w:eastAsia="Times New Roman" w:cs="Times New Roman"/>
                <w:sz w:val="20"/>
                <w:lang w:eastAsia="en-AU"/>
              </w:rPr>
              <w:tab/>
              <w:t>113</w:t>
            </w:r>
            <w:r w:rsidRPr="00B14D96">
              <w:rPr>
                <w:rFonts w:eastAsia="Times New Roman" w:cs="Times New Roman"/>
                <w:sz w:val="20"/>
                <w:lang w:eastAsia="en-AU"/>
              </w:rPr>
              <w:tab/>
              <w:t>114</w:t>
            </w:r>
            <w:r w:rsidRPr="00B14D96">
              <w:rPr>
                <w:rFonts w:eastAsia="Times New Roman" w:cs="Times New Roman"/>
                <w:sz w:val="20"/>
                <w:lang w:eastAsia="en-AU"/>
              </w:rPr>
              <w:tab/>
              <w:t>116</w:t>
            </w:r>
            <w:r w:rsidRPr="00B14D96">
              <w:rPr>
                <w:rFonts w:eastAsia="Times New Roman" w:cs="Times New Roman"/>
                <w:sz w:val="20"/>
                <w:lang w:eastAsia="en-AU"/>
              </w:rPr>
              <w:tab/>
              <w:t>117</w:t>
            </w:r>
            <w:r w:rsidRPr="00B14D96">
              <w:rPr>
                <w:rFonts w:eastAsia="Times New Roman" w:cs="Times New Roman"/>
                <w:sz w:val="20"/>
                <w:lang w:eastAsia="en-AU"/>
              </w:rPr>
              <w:tab/>
              <w:t>119</w:t>
            </w:r>
            <w:r w:rsidRPr="00B14D96">
              <w:rPr>
                <w:rFonts w:eastAsia="Times New Roman" w:cs="Times New Roman"/>
                <w:sz w:val="20"/>
                <w:lang w:eastAsia="en-AU"/>
              </w:rPr>
              <w:tab/>
              <w:t>120</w:t>
            </w:r>
            <w:r w:rsidRPr="00B14D96">
              <w:rPr>
                <w:rFonts w:eastAsia="Times New Roman" w:cs="Times New Roman"/>
                <w:sz w:val="20"/>
                <w:lang w:eastAsia="en-AU"/>
              </w:rPr>
              <w:tab/>
              <w:t>122</w:t>
            </w:r>
            <w:r w:rsidRPr="00B14D96">
              <w:rPr>
                <w:rFonts w:eastAsia="Times New Roman" w:cs="Times New Roman"/>
                <w:sz w:val="20"/>
                <w:lang w:eastAsia="en-AU"/>
              </w:rPr>
              <w:tab/>
              <w:t>128</w:t>
            </w:r>
            <w:r w:rsidRPr="00B14D96">
              <w:rPr>
                <w:rFonts w:eastAsia="Times New Roman" w:cs="Times New Roman"/>
                <w:sz w:val="20"/>
                <w:lang w:eastAsia="en-AU"/>
              </w:rPr>
              <w:tab/>
              <w:t>131</w:t>
            </w:r>
            <w:r w:rsidRPr="00B14D96">
              <w:rPr>
                <w:rFonts w:eastAsia="Times New Roman" w:cs="Times New Roman"/>
                <w:sz w:val="20"/>
                <w:lang w:eastAsia="en-AU"/>
              </w:rPr>
              <w:tab/>
              <w:t>132</w:t>
            </w:r>
            <w:r w:rsidRPr="00B14D96">
              <w:rPr>
                <w:rFonts w:eastAsia="Times New Roman" w:cs="Times New Roman"/>
                <w:sz w:val="20"/>
                <w:lang w:eastAsia="en-AU"/>
              </w:rPr>
              <w:tab/>
              <w:t>133</w:t>
            </w:r>
            <w:r w:rsidRPr="00B14D96">
              <w:rPr>
                <w:rFonts w:eastAsia="Times New Roman" w:cs="Times New Roman"/>
                <w:sz w:val="20"/>
                <w:lang w:eastAsia="en-AU"/>
              </w:rPr>
              <w:tab/>
              <w:t>135</w:t>
            </w:r>
            <w:r w:rsidRPr="00B14D96">
              <w:rPr>
                <w:rFonts w:eastAsia="Times New Roman" w:cs="Times New Roman"/>
                <w:sz w:val="20"/>
                <w:lang w:eastAsia="en-AU"/>
              </w:rPr>
              <w:tab/>
              <w:t>137</w:t>
            </w:r>
            <w:r w:rsidRPr="00B14D96">
              <w:rPr>
                <w:rFonts w:eastAsia="Times New Roman" w:cs="Times New Roman"/>
                <w:sz w:val="20"/>
                <w:lang w:eastAsia="en-AU"/>
              </w:rPr>
              <w:tab/>
              <w:t>139</w:t>
            </w:r>
            <w:r w:rsidRPr="00B14D96">
              <w:rPr>
                <w:rFonts w:eastAsia="Times New Roman" w:cs="Times New Roman"/>
                <w:sz w:val="20"/>
                <w:lang w:eastAsia="en-AU"/>
              </w:rPr>
              <w:tab/>
              <w:t>141</w:t>
            </w:r>
            <w:r w:rsidRPr="00B14D96">
              <w:rPr>
                <w:rFonts w:eastAsia="Times New Roman" w:cs="Times New Roman"/>
                <w:sz w:val="20"/>
                <w:lang w:eastAsia="en-AU"/>
              </w:rPr>
              <w:tab/>
              <w:t>143</w:t>
            </w:r>
            <w:r w:rsidRPr="00B14D96">
              <w:rPr>
                <w:rFonts w:eastAsia="Times New Roman" w:cs="Times New Roman"/>
                <w:sz w:val="20"/>
                <w:lang w:eastAsia="en-AU"/>
              </w:rPr>
              <w:tab/>
              <w:t>145</w:t>
            </w:r>
            <w:r w:rsidRPr="00B14D96">
              <w:rPr>
                <w:rFonts w:eastAsia="Times New Roman" w:cs="Times New Roman"/>
                <w:sz w:val="20"/>
                <w:lang w:eastAsia="en-AU"/>
              </w:rPr>
              <w:tab/>
              <w:t>147</w:t>
            </w:r>
            <w:r w:rsidRPr="00B14D96">
              <w:rPr>
                <w:rFonts w:eastAsia="Times New Roman" w:cs="Times New Roman"/>
                <w:sz w:val="20"/>
                <w:lang w:eastAsia="en-AU"/>
              </w:rPr>
              <w:tab/>
              <w:t>149</w:t>
            </w:r>
            <w:r w:rsidRPr="00B14D96">
              <w:rPr>
                <w:rFonts w:eastAsia="Times New Roman" w:cs="Times New Roman"/>
                <w:sz w:val="20"/>
                <w:lang w:eastAsia="en-AU"/>
              </w:rPr>
              <w:tab/>
              <w:t>160</w:t>
            </w:r>
            <w:r w:rsidRPr="00B14D96">
              <w:rPr>
                <w:rFonts w:eastAsia="Times New Roman" w:cs="Times New Roman"/>
                <w:sz w:val="20"/>
                <w:lang w:eastAsia="en-AU"/>
              </w:rPr>
              <w:tab/>
              <w:t>161</w:t>
            </w:r>
            <w:r w:rsidRPr="00B14D96">
              <w:rPr>
                <w:rFonts w:eastAsia="Times New Roman" w:cs="Times New Roman"/>
                <w:sz w:val="20"/>
                <w:lang w:eastAsia="en-AU"/>
              </w:rPr>
              <w:tab/>
              <w:t>162</w:t>
            </w:r>
            <w:r w:rsidRPr="00B14D96">
              <w:rPr>
                <w:rFonts w:eastAsia="Times New Roman" w:cs="Times New Roman"/>
                <w:sz w:val="20"/>
                <w:lang w:eastAsia="en-AU"/>
              </w:rPr>
              <w:tab/>
              <w:t>163</w:t>
            </w:r>
            <w:r w:rsidRPr="00B14D96">
              <w:rPr>
                <w:rFonts w:eastAsia="Times New Roman" w:cs="Times New Roman"/>
                <w:sz w:val="20"/>
                <w:lang w:eastAsia="en-AU"/>
              </w:rPr>
              <w:tab/>
              <w:t>164</w:t>
            </w:r>
            <w:r w:rsidRPr="00B14D96">
              <w:rPr>
                <w:rFonts w:eastAsia="Times New Roman" w:cs="Times New Roman"/>
                <w:sz w:val="20"/>
                <w:lang w:eastAsia="en-AU"/>
              </w:rPr>
              <w:tab/>
              <w:t>173</w:t>
            </w:r>
            <w:r w:rsidRPr="00B14D96">
              <w:rPr>
                <w:rFonts w:eastAsia="Times New Roman" w:cs="Times New Roman"/>
                <w:sz w:val="20"/>
                <w:lang w:eastAsia="en-AU"/>
              </w:rPr>
              <w:tab/>
              <w:t>179</w:t>
            </w:r>
            <w:r w:rsidRPr="00B14D96">
              <w:rPr>
                <w:rFonts w:eastAsia="Times New Roman" w:cs="Times New Roman"/>
                <w:sz w:val="20"/>
                <w:lang w:eastAsia="en-AU"/>
              </w:rPr>
              <w:tab/>
              <w:t>181</w:t>
            </w:r>
            <w:r w:rsidRPr="00B14D96">
              <w:rPr>
                <w:rFonts w:eastAsia="Times New Roman" w:cs="Times New Roman"/>
                <w:sz w:val="20"/>
                <w:lang w:eastAsia="en-AU"/>
              </w:rPr>
              <w:tab/>
              <w:t>183</w:t>
            </w:r>
            <w:r w:rsidRPr="00B14D96">
              <w:rPr>
                <w:rFonts w:eastAsia="Times New Roman" w:cs="Times New Roman"/>
                <w:sz w:val="20"/>
                <w:lang w:eastAsia="en-AU"/>
              </w:rPr>
              <w:tab/>
              <w:t>185</w:t>
            </w:r>
            <w:r w:rsidRPr="00B14D96">
              <w:rPr>
                <w:rFonts w:eastAsia="Times New Roman" w:cs="Times New Roman"/>
                <w:sz w:val="20"/>
                <w:lang w:eastAsia="en-AU"/>
              </w:rPr>
              <w:tab/>
              <w:t>187</w:t>
            </w:r>
            <w:r w:rsidRPr="00B14D96">
              <w:rPr>
                <w:rFonts w:eastAsia="Times New Roman" w:cs="Times New Roman"/>
                <w:sz w:val="20"/>
                <w:lang w:eastAsia="en-AU"/>
              </w:rPr>
              <w:tab/>
              <w:t>188</w:t>
            </w:r>
            <w:r w:rsidRPr="00B14D96">
              <w:rPr>
                <w:rFonts w:eastAsia="Times New Roman" w:cs="Times New Roman"/>
                <w:sz w:val="20"/>
                <w:lang w:eastAsia="en-AU"/>
              </w:rPr>
              <w:tab/>
              <w:t>189</w:t>
            </w:r>
            <w:r w:rsidRPr="00B14D96">
              <w:rPr>
                <w:rFonts w:eastAsia="Times New Roman" w:cs="Times New Roman"/>
                <w:sz w:val="20"/>
                <w:lang w:eastAsia="en-AU"/>
              </w:rPr>
              <w:tab/>
              <w:t>191</w:t>
            </w:r>
            <w:r w:rsidRPr="00B14D96">
              <w:rPr>
                <w:rFonts w:eastAsia="Times New Roman" w:cs="Times New Roman"/>
                <w:sz w:val="20"/>
                <w:lang w:eastAsia="en-AU"/>
              </w:rPr>
              <w:tab/>
              <w:t>193</w:t>
            </w:r>
            <w:r w:rsidRPr="00B14D96">
              <w:rPr>
                <w:rFonts w:eastAsia="Times New Roman" w:cs="Times New Roman"/>
                <w:sz w:val="20"/>
                <w:lang w:eastAsia="en-AU"/>
              </w:rPr>
              <w:tab/>
              <w:t>195</w:t>
            </w:r>
            <w:r w:rsidRPr="00B14D96">
              <w:rPr>
                <w:rFonts w:eastAsia="Times New Roman" w:cs="Times New Roman"/>
                <w:sz w:val="20"/>
                <w:lang w:eastAsia="en-AU"/>
              </w:rPr>
              <w:tab/>
              <w:t>197</w:t>
            </w:r>
            <w:r w:rsidRPr="00B14D96">
              <w:rPr>
                <w:rFonts w:eastAsia="Times New Roman" w:cs="Times New Roman"/>
                <w:sz w:val="20"/>
                <w:lang w:eastAsia="en-AU"/>
              </w:rPr>
              <w:tab/>
              <w:t>199</w:t>
            </w:r>
            <w:r w:rsidRPr="00B14D96">
              <w:rPr>
                <w:rFonts w:eastAsia="Times New Roman" w:cs="Times New Roman"/>
                <w:sz w:val="20"/>
                <w:lang w:eastAsia="en-AU"/>
              </w:rPr>
              <w:tab/>
              <w:t>202</w:t>
            </w:r>
            <w:r w:rsidRPr="00B14D96">
              <w:rPr>
                <w:rFonts w:eastAsia="Times New Roman" w:cs="Times New Roman"/>
                <w:sz w:val="20"/>
                <w:lang w:eastAsia="en-AU"/>
              </w:rPr>
              <w:tab/>
              <w:t>203</w:t>
            </w:r>
            <w:r w:rsidRPr="00B14D96">
              <w:rPr>
                <w:rFonts w:eastAsia="Times New Roman" w:cs="Times New Roman"/>
                <w:sz w:val="20"/>
                <w:lang w:eastAsia="en-AU"/>
              </w:rPr>
              <w:tab/>
              <w:t>206</w:t>
            </w:r>
            <w:r w:rsidRPr="00B14D96">
              <w:rPr>
                <w:rFonts w:eastAsia="Times New Roman" w:cs="Times New Roman"/>
                <w:sz w:val="20"/>
                <w:lang w:eastAsia="en-AU"/>
              </w:rPr>
              <w:tab/>
              <w:t>212</w:t>
            </w:r>
            <w:r w:rsidRPr="00B14D96">
              <w:rPr>
                <w:rFonts w:eastAsia="Times New Roman" w:cs="Times New Roman"/>
                <w:sz w:val="20"/>
                <w:lang w:eastAsia="en-AU"/>
              </w:rPr>
              <w:tab/>
              <w:t>214</w:t>
            </w:r>
            <w:r w:rsidRPr="00B14D96">
              <w:rPr>
                <w:rFonts w:eastAsia="Times New Roman" w:cs="Times New Roman"/>
                <w:sz w:val="20"/>
                <w:lang w:eastAsia="en-AU"/>
              </w:rPr>
              <w:tab/>
              <w:t>215</w:t>
            </w:r>
            <w:r w:rsidRPr="00B14D96">
              <w:rPr>
                <w:rFonts w:eastAsia="Times New Roman" w:cs="Times New Roman"/>
                <w:sz w:val="20"/>
                <w:lang w:eastAsia="en-AU"/>
              </w:rPr>
              <w:tab/>
              <w:t>218</w:t>
            </w:r>
            <w:r w:rsidRPr="00B14D96">
              <w:rPr>
                <w:rFonts w:eastAsia="Times New Roman" w:cs="Times New Roman"/>
                <w:sz w:val="20"/>
                <w:lang w:eastAsia="en-AU"/>
              </w:rPr>
              <w:tab/>
              <w:t>219</w:t>
            </w:r>
            <w:r w:rsidRPr="00B14D96">
              <w:rPr>
                <w:rFonts w:eastAsia="Times New Roman" w:cs="Times New Roman"/>
                <w:sz w:val="20"/>
                <w:lang w:eastAsia="en-AU"/>
              </w:rPr>
              <w:tab/>
              <w:t>220</w:t>
            </w:r>
            <w:r w:rsidRPr="00B14D96">
              <w:rPr>
                <w:rFonts w:eastAsia="Times New Roman" w:cs="Times New Roman"/>
                <w:sz w:val="20"/>
                <w:lang w:eastAsia="en-AU"/>
              </w:rPr>
              <w:tab/>
              <w:t>221</w:t>
            </w:r>
            <w:r w:rsidRPr="00B14D96">
              <w:rPr>
                <w:rFonts w:eastAsia="Times New Roman" w:cs="Times New Roman"/>
                <w:sz w:val="20"/>
                <w:lang w:eastAsia="en-AU"/>
              </w:rPr>
              <w:tab/>
              <w:t>222</w:t>
            </w:r>
            <w:r w:rsidRPr="00B14D96">
              <w:rPr>
                <w:rFonts w:eastAsia="Times New Roman" w:cs="Times New Roman"/>
                <w:sz w:val="20"/>
                <w:lang w:eastAsia="en-AU"/>
              </w:rPr>
              <w:tab/>
              <w:t>223</w:t>
            </w:r>
            <w:r w:rsidRPr="00B14D96">
              <w:rPr>
                <w:rFonts w:eastAsia="Times New Roman" w:cs="Times New Roman"/>
                <w:sz w:val="20"/>
                <w:lang w:eastAsia="en-AU"/>
              </w:rPr>
              <w:tab/>
              <w:t>224</w:t>
            </w:r>
            <w:r w:rsidRPr="00B14D96">
              <w:rPr>
                <w:rFonts w:eastAsia="Times New Roman" w:cs="Times New Roman"/>
                <w:sz w:val="20"/>
                <w:lang w:eastAsia="en-AU"/>
              </w:rPr>
              <w:tab/>
              <w:t>225</w:t>
            </w:r>
            <w:r w:rsidRPr="00B14D96">
              <w:rPr>
                <w:rFonts w:eastAsia="Times New Roman" w:cs="Times New Roman"/>
                <w:sz w:val="20"/>
                <w:lang w:eastAsia="en-AU"/>
              </w:rPr>
              <w:tab/>
              <w:t>226</w:t>
            </w:r>
            <w:r w:rsidRPr="00B14D96">
              <w:rPr>
                <w:rFonts w:eastAsia="Times New Roman" w:cs="Times New Roman"/>
                <w:sz w:val="20"/>
                <w:lang w:eastAsia="en-AU"/>
              </w:rPr>
              <w:tab/>
              <w:t>227</w:t>
            </w:r>
            <w:r w:rsidRPr="00B14D96">
              <w:rPr>
                <w:rFonts w:eastAsia="Times New Roman" w:cs="Times New Roman"/>
                <w:sz w:val="20"/>
                <w:lang w:eastAsia="en-AU"/>
              </w:rPr>
              <w:tab/>
              <w:t>228</w:t>
            </w:r>
            <w:r w:rsidRPr="00B14D96">
              <w:rPr>
                <w:rFonts w:eastAsia="Times New Roman" w:cs="Times New Roman"/>
                <w:sz w:val="20"/>
                <w:lang w:eastAsia="en-AU"/>
              </w:rPr>
              <w:tab/>
              <w:t>229</w:t>
            </w:r>
            <w:r w:rsidRPr="00B14D96">
              <w:rPr>
                <w:rFonts w:eastAsia="Times New Roman" w:cs="Times New Roman"/>
                <w:sz w:val="20"/>
                <w:lang w:eastAsia="en-AU"/>
              </w:rPr>
              <w:tab/>
              <w:t>230</w:t>
            </w:r>
            <w:r w:rsidRPr="00B14D96">
              <w:rPr>
                <w:rFonts w:eastAsia="Times New Roman" w:cs="Times New Roman"/>
                <w:sz w:val="20"/>
                <w:lang w:eastAsia="en-AU"/>
              </w:rPr>
              <w:tab/>
              <w:t>231</w:t>
            </w:r>
            <w:r w:rsidRPr="00B14D96">
              <w:rPr>
                <w:rFonts w:eastAsia="Times New Roman" w:cs="Times New Roman"/>
                <w:sz w:val="20"/>
                <w:lang w:eastAsia="en-AU"/>
              </w:rPr>
              <w:tab/>
              <w:t>232</w:t>
            </w:r>
            <w:r w:rsidRPr="00B14D96">
              <w:rPr>
                <w:rFonts w:eastAsia="Times New Roman" w:cs="Times New Roman"/>
                <w:sz w:val="20"/>
                <w:lang w:eastAsia="en-AU"/>
              </w:rPr>
              <w:tab/>
              <w:t>233</w:t>
            </w:r>
            <w:r w:rsidRPr="00B14D96">
              <w:rPr>
                <w:rFonts w:eastAsia="Times New Roman" w:cs="Times New Roman"/>
                <w:sz w:val="20"/>
                <w:lang w:eastAsia="en-AU"/>
              </w:rPr>
              <w:tab/>
              <w:t>235</w:t>
            </w:r>
            <w:r w:rsidRPr="00B14D96">
              <w:rPr>
                <w:rFonts w:eastAsia="Times New Roman" w:cs="Times New Roman"/>
                <w:sz w:val="20"/>
                <w:lang w:eastAsia="en-AU"/>
              </w:rPr>
              <w:tab/>
              <w:t>236</w:t>
            </w:r>
            <w:r w:rsidRPr="00B14D96">
              <w:rPr>
                <w:rFonts w:eastAsia="Times New Roman" w:cs="Times New Roman"/>
                <w:sz w:val="20"/>
                <w:lang w:eastAsia="en-AU"/>
              </w:rPr>
              <w:tab/>
              <w:t>237</w:t>
            </w:r>
            <w:r w:rsidRPr="00B14D96">
              <w:rPr>
                <w:rFonts w:eastAsia="Times New Roman" w:cs="Times New Roman"/>
                <w:sz w:val="20"/>
                <w:lang w:eastAsia="en-AU"/>
              </w:rPr>
              <w:tab/>
              <w:t>238</w:t>
            </w:r>
            <w:r w:rsidRPr="00B14D96">
              <w:rPr>
                <w:rFonts w:eastAsia="Times New Roman" w:cs="Times New Roman"/>
                <w:sz w:val="20"/>
                <w:lang w:eastAsia="en-AU"/>
              </w:rPr>
              <w:tab/>
              <w:t>239</w:t>
            </w:r>
            <w:r w:rsidRPr="00B14D96">
              <w:rPr>
                <w:rFonts w:eastAsia="Times New Roman" w:cs="Times New Roman"/>
                <w:sz w:val="20"/>
                <w:lang w:eastAsia="en-AU"/>
              </w:rPr>
              <w:tab/>
              <w:t>240</w:t>
            </w:r>
            <w:r w:rsidRPr="00B14D96">
              <w:rPr>
                <w:rFonts w:eastAsia="Times New Roman" w:cs="Times New Roman"/>
                <w:sz w:val="20"/>
                <w:lang w:eastAsia="en-AU"/>
              </w:rPr>
              <w:tab/>
              <w:t>243</w:t>
            </w:r>
            <w:r w:rsidRPr="00B14D96">
              <w:rPr>
                <w:rFonts w:eastAsia="Times New Roman" w:cs="Times New Roman"/>
                <w:sz w:val="20"/>
                <w:lang w:eastAsia="en-AU"/>
              </w:rPr>
              <w:tab/>
              <w:t>244</w:t>
            </w:r>
            <w:r w:rsidRPr="00B14D96">
              <w:rPr>
                <w:rFonts w:eastAsia="Times New Roman" w:cs="Times New Roman"/>
                <w:sz w:val="20"/>
                <w:lang w:eastAsia="en-AU"/>
              </w:rPr>
              <w:tab/>
              <w:t>245</w:t>
            </w:r>
            <w:r w:rsidRPr="00B14D96">
              <w:rPr>
                <w:rFonts w:eastAsia="Times New Roman" w:cs="Times New Roman"/>
                <w:sz w:val="20"/>
                <w:lang w:eastAsia="en-AU"/>
              </w:rPr>
              <w:tab/>
              <w:t>249</w:t>
            </w:r>
            <w:r w:rsidRPr="00B14D96">
              <w:rPr>
                <w:rFonts w:eastAsia="Times New Roman" w:cs="Times New Roman"/>
                <w:sz w:val="20"/>
                <w:lang w:eastAsia="en-AU"/>
              </w:rPr>
              <w:tab/>
              <w:t>251</w:t>
            </w:r>
            <w:r w:rsidRPr="00B14D96">
              <w:rPr>
                <w:rFonts w:eastAsia="Times New Roman" w:cs="Times New Roman"/>
                <w:sz w:val="20"/>
                <w:lang w:eastAsia="en-AU"/>
              </w:rPr>
              <w:tab/>
              <w:t>252</w:t>
            </w:r>
            <w:r w:rsidRPr="00B14D96">
              <w:rPr>
                <w:rFonts w:eastAsia="Times New Roman" w:cs="Times New Roman"/>
                <w:sz w:val="20"/>
                <w:lang w:eastAsia="en-AU"/>
              </w:rPr>
              <w:tab/>
              <w:t>253</w:t>
            </w:r>
            <w:r w:rsidRPr="00B14D96">
              <w:rPr>
                <w:rFonts w:eastAsia="Times New Roman" w:cs="Times New Roman"/>
                <w:sz w:val="20"/>
                <w:lang w:eastAsia="en-AU"/>
              </w:rPr>
              <w:tab/>
              <w:t>254</w:t>
            </w:r>
            <w:r w:rsidRPr="00B14D96">
              <w:rPr>
                <w:rFonts w:eastAsia="Times New Roman" w:cs="Times New Roman"/>
                <w:sz w:val="20"/>
                <w:lang w:eastAsia="en-AU"/>
              </w:rPr>
              <w:tab/>
              <w:t>255</w:t>
            </w:r>
            <w:r w:rsidRPr="00B14D96">
              <w:rPr>
                <w:rFonts w:eastAsia="Times New Roman" w:cs="Times New Roman"/>
                <w:sz w:val="20"/>
                <w:lang w:eastAsia="en-AU"/>
              </w:rPr>
              <w:tab/>
              <w:t>256</w:t>
            </w:r>
            <w:r w:rsidRPr="00B14D96">
              <w:rPr>
                <w:rFonts w:eastAsia="Times New Roman" w:cs="Times New Roman"/>
                <w:sz w:val="20"/>
                <w:lang w:eastAsia="en-AU"/>
              </w:rPr>
              <w:tab/>
              <w:t>257</w:t>
            </w:r>
            <w:r w:rsidRPr="00B14D96">
              <w:rPr>
                <w:rFonts w:eastAsia="Times New Roman" w:cs="Times New Roman"/>
                <w:sz w:val="20"/>
                <w:lang w:eastAsia="en-AU"/>
              </w:rPr>
              <w:tab/>
              <w:t>259</w:t>
            </w:r>
            <w:r w:rsidRPr="00B14D96">
              <w:rPr>
                <w:rFonts w:eastAsia="Times New Roman" w:cs="Times New Roman"/>
                <w:sz w:val="20"/>
                <w:lang w:eastAsia="en-AU"/>
              </w:rPr>
              <w:tab/>
              <w:t>260</w:t>
            </w:r>
            <w:r w:rsidRPr="00B14D96">
              <w:rPr>
                <w:rFonts w:eastAsia="Times New Roman" w:cs="Times New Roman"/>
                <w:sz w:val="20"/>
                <w:lang w:eastAsia="en-AU"/>
              </w:rPr>
              <w:tab/>
              <w:t>261</w:t>
            </w:r>
            <w:r w:rsidRPr="00B14D96">
              <w:rPr>
                <w:rFonts w:eastAsia="Times New Roman" w:cs="Times New Roman"/>
                <w:sz w:val="20"/>
                <w:lang w:eastAsia="en-AU"/>
              </w:rPr>
              <w:tab/>
              <w:t>262</w:t>
            </w:r>
            <w:r w:rsidRPr="00B14D96">
              <w:rPr>
                <w:rFonts w:eastAsia="Times New Roman" w:cs="Times New Roman"/>
                <w:sz w:val="20"/>
                <w:lang w:eastAsia="en-AU"/>
              </w:rPr>
              <w:tab/>
              <w:t>263</w:t>
            </w:r>
            <w:r w:rsidRPr="00B14D96">
              <w:rPr>
                <w:rFonts w:eastAsia="Times New Roman" w:cs="Times New Roman"/>
                <w:sz w:val="20"/>
                <w:lang w:eastAsia="en-AU"/>
              </w:rPr>
              <w:tab/>
              <w:t>264</w:t>
            </w:r>
            <w:r w:rsidRPr="00B14D96">
              <w:rPr>
                <w:rFonts w:eastAsia="Times New Roman" w:cs="Times New Roman"/>
                <w:sz w:val="20"/>
                <w:lang w:eastAsia="en-AU"/>
              </w:rPr>
              <w:tab/>
              <w:t>265</w:t>
            </w:r>
            <w:r w:rsidRPr="00B14D96">
              <w:rPr>
                <w:rFonts w:eastAsia="Times New Roman" w:cs="Times New Roman"/>
                <w:sz w:val="20"/>
                <w:lang w:eastAsia="en-AU"/>
              </w:rPr>
              <w:tab/>
              <w:t>266</w:t>
            </w:r>
            <w:r w:rsidRPr="00B14D96">
              <w:rPr>
                <w:rFonts w:eastAsia="Times New Roman" w:cs="Times New Roman"/>
                <w:sz w:val="20"/>
                <w:lang w:eastAsia="en-AU"/>
              </w:rPr>
              <w:tab/>
              <w:t>268</w:t>
            </w:r>
            <w:r w:rsidRPr="00B14D96">
              <w:rPr>
                <w:rFonts w:eastAsia="Times New Roman" w:cs="Times New Roman"/>
                <w:sz w:val="20"/>
                <w:lang w:eastAsia="en-AU"/>
              </w:rPr>
              <w:tab/>
              <w:t>269</w:t>
            </w:r>
            <w:r w:rsidRPr="00B14D96">
              <w:rPr>
                <w:rFonts w:eastAsia="Times New Roman" w:cs="Times New Roman"/>
                <w:sz w:val="20"/>
                <w:lang w:eastAsia="en-AU"/>
              </w:rPr>
              <w:tab/>
              <w:t>270</w:t>
            </w:r>
            <w:r w:rsidRPr="00B14D96">
              <w:rPr>
                <w:rFonts w:eastAsia="Times New Roman" w:cs="Times New Roman"/>
                <w:sz w:val="20"/>
                <w:lang w:eastAsia="en-AU"/>
              </w:rPr>
              <w:tab/>
              <w:t>271</w:t>
            </w:r>
            <w:r w:rsidRPr="00B14D96">
              <w:rPr>
                <w:rFonts w:eastAsia="Times New Roman" w:cs="Times New Roman"/>
                <w:sz w:val="20"/>
                <w:lang w:eastAsia="en-AU"/>
              </w:rPr>
              <w:tab/>
              <w:t>272</w:t>
            </w:r>
            <w:r w:rsidRPr="00B14D96">
              <w:rPr>
                <w:rFonts w:eastAsia="Times New Roman" w:cs="Times New Roman"/>
                <w:sz w:val="20"/>
                <w:lang w:eastAsia="en-AU"/>
              </w:rPr>
              <w:tab/>
              <w:t>276</w:t>
            </w:r>
            <w:r w:rsidRPr="00B14D96">
              <w:rPr>
                <w:rFonts w:eastAsia="Times New Roman" w:cs="Times New Roman"/>
                <w:sz w:val="20"/>
                <w:lang w:eastAsia="en-AU"/>
              </w:rPr>
              <w:tab/>
              <w:t>277</w:t>
            </w:r>
            <w:r w:rsidRPr="00B14D96">
              <w:rPr>
                <w:rFonts w:eastAsia="Times New Roman" w:cs="Times New Roman"/>
                <w:sz w:val="20"/>
                <w:lang w:eastAsia="en-AU"/>
              </w:rPr>
              <w:tab/>
              <w:t>279</w:t>
            </w:r>
            <w:r w:rsidRPr="00B14D96">
              <w:rPr>
                <w:rFonts w:eastAsia="Times New Roman" w:cs="Times New Roman"/>
                <w:sz w:val="20"/>
                <w:lang w:eastAsia="en-AU"/>
              </w:rPr>
              <w:tab/>
              <w:t>281</w:t>
            </w:r>
            <w:r w:rsidRPr="00B14D96">
              <w:rPr>
                <w:rFonts w:eastAsia="Times New Roman" w:cs="Times New Roman"/>
                <w:sz w:val="20"/>
                <w:lang w:eastAsia="en-AU"/>
              </w:rPr>
              <w:tab/>
              <w:t>282</w:t>
            </w:r>
            <w:r w:rsidRPr="00B14D96">
              <w:rPr>
                <w:rFonts w:eastAsia="Times New Roman" w:cs="Times New Roman"/>
                <w:sz w:val="20"/>
                <w:lang w:eastAsia="en-AU"/>
              </w:rPr>
              <w:tab/>
              <w:t>283</w:t>
            </w:r>
            <w:r w:rsidRPr="00B14D96">
              <w:rPr>
                <w:rFonts w:eastAsia="Times New Roman" w:cs="Times New Roman"/>
                <w:sz w:val="20"/>
                <w:lang w:eastAsia="en-AU"/>
              </w:rPr>
              <w:tab/>
              <w:t>285</w:t>
            </w:r>
            <w:r w:rsidRPr="00B14D96">
              <w:rPr>
                <w:rFonts w:eastAsia="Times New Roman" w:cs="Times New Roman"/>
                <w:sz w:val="20"/>
                <w:lang w:eastAsia="en-AU"/>
              </w:rPr>
              <w:tab/>
              <w:t>286</w:t>
            </w:r>
            <w:r w:rsidRPr="00B14D96">
              <w:rPr>
                <w:rFonts w:eastAsia="Times New Roman" w:cs="Times New Roman"/>
                <w:sz w:val="20"/>
                <w:lang w:eastAsia="en-AU"/>
              </w:rPr>
              <w:tab/>
              <w:t>287</w:t>
            </w:r>
            <w:r w:rsidRPr="00B14D96">
              <w:rPr>
                <w:rFonts w:eastAsia="Times New Roman" w:cs="Times New Roman"/>
                <w:sz w:val="20"/>
                <w:lang w:eastAsia="en-AU"/>
              </w:rPr>
              <w:tab/>
              <w:t>288</w:t>
            </w:r>
            <w:r w:rsidRPr="00B14D96">
              <w:rPr>
                <w:rFonts w:eastAsia="Times New Roman" w:cs="Times New Roman"/>
                <w:sz w:val="20"/>
                <w:lang w:eastAsia="en-AU"/>
              </w:rPr>
              <w:tab/>
              <w:t>291</w:t>
            </w:r>
            <w:r w:rsidRPr="00B14D96">
              <w:rPr>
                <w:rFonts w:eastAsia="Times New Roman" w:cs="Times New Roman"/>
                <w:sz w:val="20"/>
                <w:lang w:eastAsia="en-AU"/>
              </w:rPr>
              <w:tab/>
              <w:t>293</w:t>
            </w:r>
            <w:r w:rsidRPr="00B14D96">
              <w:rPr>
                <w:rFonts w:eastAsia="Times New Roman" w:cs="Times New Roman"/>
                <w:sz w:val="20"/>
                <w:lang w:eastAsia="en-AU"/>
              </w:rPr>
              <w:tab/>
              <w:t>296</w:t>
            </w:r>
            <w:r w:rsidRPr="00B14D96">
              <w:rPr>
                <w:rFonts w:eastAsia="Times New Roman" w:cs="Times New Roman"/>
                <w:sz w:val="20"/>
                <w:lang w:eastAsia="en-AU"/>
              </w:rPr>
              <w:tab/>
              <w:t>299</w:t>
            </w:r>
            <w:r w:rsidRPr="00B14D96">
              <w:rPr>
                <w:rFonts w:eastAsia="Times New Roman" w:cs="Times New Roman"/>
                <w:sz w:val="20"/>
                <w:lang w:eastAsia="en-AU"/>
              </w:rPr>
              <w:tab/>
              <w:t>300</w:t>
            </w:r>
            <w:r w:rsidRPr="00B14D96">
              <w:rPr>
                <w:rFonts w:eastAsia="Times New Roman" w:cs="Times New Roman"/>
                <w:sz w:val="20"/>
                <w:lang w:eastAsia="en-AU"/>
              </w:rPr>
              <w:tab/>
              <w:t>302</w:t>
            </w:r>
            <w:r w:rsidRPr="00B14D96">
              <w:rPr>
                <w:rFonts w:eastAsia="Times New Roman" w:cs="Times New Roman"/>
                <w:sz w:val="20"/>
                <w:lang w:eastAsia="en-AU"/>
              </w:rPr>
              <w:tab/>
              <w:t>304</w:t>
            </w:r>
            <w:r w:rsidRPr="00B14D96">
              <w:rPr>
                <w:rFonts w:eastAsia="Times New Roman" w:cs="Times New Roman"/>
                <w:sz w:val="20"/>
                <w:lang w:eastAsia="en-AU"/>
              </w:rPr>
              <w:tab/>
              <w:t>306</w:t>
            </w:r>
            <w:r w:rsidRPr="00B14D96">
              <w:rPr>
                <w:rFonts w:eastAsia="Times New Roman" w:cs="Times New Roman"/>
                <w:sz w:val="20"/>
                <w:lang w:eastAsia="en-AU"/>
              </w:rPr>
              <w:tab/>
              <w:t>308</w:t>
            </w:r>
            <w:r w:rsidRPr="00B14D96">
              <w:rPr>
                <w:rFonts w:eastAsia="Times New Roman" w:cs="Times New Roman"/>
                <w:sz w:val="20"/>
                <w:lang w:eastAsia="en-AU"/>
              </w:rPr>
              <w:tab/>
              <w:t>310</w:t>
            </w:r>
            <w:r w:rsidRPr="00B14D96">
              <w:rPr>
                <w:rFonts w:eastAsia="Times New Roman" w:cs="Times New Roman"/>
                <w:sz w:val="20"/>
                <w:lang w:eastAsia="en-AU"/>
              </w:rPr>
              <w:tab/>
              <w:t>312</w:t>
            </w:r>
            <w:r w:rsidRPr="00B14D96">
              <w:rPr>
                <w:rFonts w:eastAsia="Times New Roman" w:cs="Times New Roman"/>
                <w:sz w:val="20"/>
                <w:lang w:eastAsia="en-AU"/>
              </w:rPr>
              <w:tab/>
              <w:t>314</w:t>
            </w:r>
            <w:r w:rsidRPr="00B14D96">
              <w:rPr>
                <w:rFonts w:eastAsia="Times New Roman" w:cs="Times New Roman"/>
                <w:sz w:val="20"/>
                <w:lang w:eastAsia="en-AU"/>
              </w:rPr>
              <w:tab/>
              <w:t>316</w:t>
            </w:r>
            <w:r w:rsidRPr="00B14D96">
              <w:rPr>
                <w:rFonts w:eastAsia="Times New Roman" w:cs="Times New Roman"/>
                <w:sz w:val="20"/>
                <w:lang w:eastAsia="en-AU"/>
              </w:rPr>
              <w:tab/>
              <w:t>318</w:t>
            </w:r>
            <w:r w:rsidRPr="00B14D96">
              <w:rPr>
                <w:rFonts w:eastAsia="Times New Roman" w:cs="Times New Roman"/>
                <w:sz w:val="20"/>
                <w:lang w:eastAsia="en-AU"/>
              </w:rPr>
              <w:tab/>
              <w:t>319</w:t>
            </w:r>
            <w:r w:rsidRPr="00B14D96">
              <w:rPr>
                <w:rFonts w:eastAsia="Times New Roman" w:cs="Times New Roman"/>
                <w:sz w:val="20"/>
                <w:lang w:eastAsia="en-AU"/>
              </w:rPr>
              <w:tab/>
              <w:t>330</w:t>
            </w:r>
            <w:r w:rsidRPr="00B14D96">
              <w:rPr>
                <w:rFonts w:eastAsia="Times New Roman" w:cs="Times New Roman"/>
                <w:sz w:val="20"/>
                <w:lang w:eastAsia="en-AU"/>
              </w:rPr>
              <w:tab/>
              <w:t>332</w:t>
            </w:r>
            <w:r w:rsidRPr="00B14D96">
              <w:rPr>
                <w:rFonts w:eastAsia="Times New Roman" w:cs="Times New Roman"/>
                <w:sz w:val="20"/>
                <w:lang w:eastAsia="en-AU"/>
              </w:rPr>
              <w:tab/>
              <w:t>334</w:t>
            </w:r>
            <w:r w:rsidRPr="00B14D96">
              <w:rPr>
                <w:rFonts w:eastAsia="Times New Roman" w:cs="Times New Roman"/>
                <w:sz w:val="20"/>
                <w:lang w:eastAsia="en-AU"/>
              </w:rPr>
              <w:tab/>
              <w:t>336</w:t>
            </w:r>
            <w:r w:rsidRPr="00B14D96">
              <w:rPr>
                <w:rFonts w:eastAsia="Times New Roman" w:cs="Times New Roman"/>
                <w:sz w:val="20"/>
                <w:lang w:eastAsia="en-AU"/>
              </w:rPr>
              <w:tab/>
              <w:t>338</w:t>
            </w:r>
            <w:r w:rsidRPr="00B14D96">
              <w:rPr>
                <w:rFonts w:eastAsia="Times New Roman" w:cs="Times New Roman"/>
                <w:sz w:val="20"/>
                <w:lang w:eastAsia="en-AU"/>
              </w:rPr>
              <w:tab/>
              <w:t>353</w:t>
            </w:r>
            <w:r w:rsidRPr="00B14D96">
              <w:rPr>
                <w:rFonts w:eastAsia="Times New Roman" w:cs="Times New Roman"/>
                <w:sz w:val="20"/>
                <w:lang w:eastAsia="en-AU"/>
              </w:rPr>
              <w:tab/>
              <w:t>355</w:t>
            </w:r>
            <w:r w:rsidRPr="00B14D96">
              <w:rPr>
                <w:rFonts w:eastAsia="Times New Roman" w:cs="Times New Roman"/>
                <w:sz w:val="20"/>
                <w:lang w:eastAsia="en-AU"/>
              </w:rPr>
              <w:tab/>
              <w:t>356</w:t>
            </w:r>
            <w:r w:rsidRPr="00B14D96">
              <w:rPr>
                <w:rFonts w:eastAsia="Times New Roman" w:cs="Times New Roman"/>
                <w:sz w:val="20"/>
                <w:lang w:eastAsia="en-AU"/>
              </w:rPr>
              <w:tab/>
              <w:t>357</w:t>
            </w:r>
            <w:r w:rsidRPr="00B14D96">
              <w:rPr>
                <w:rFonts w:eastAsia="Times New Roman" w:cs="Times New Roman"/>
                <w:sz w:val="20"/>
                <w:lang w:eastAsia="en-AU"/>
              </w:rPr>
              <w:tab/>
              <w:t>358</w:t>
            </w:r>
            <w:r w:rsidRPr="00B14D96">
              <w:rPr>
                <w:rFonts w:eastAsia="Times New Roman" w:cs="Times New Roman"/>
                <w:sz w:val="20"/>
                <w:lang w:eastAsia="en-AU"/>
              </w:rPr>
              <w:tab/>
              <w:t>359</w:t>
            </w:r>
            <w:r w:rsidRPr="00B14D96">
              <w:rPr>
                <w:rFonts w:eastAsia="Times New Roman" w:cs="Times New Roman"/>
                <w:sz w:val="20"/>
                <w:lang w:eastAsia="en-AU"/>
              </w:rPr>
              <w:tab/>
              <w:t>361</w:t>
            </w:r>
            <w:r w:rsidRPr="00B14D96">
              <w:rPr>
                <w:rFonts w:eastAsia="Times New Roman" w:cs="Times New Roman"/>
                <w:sz w:val="20"/>
                <w:lang w:eastAsia="en-AU"/>
              </w:rPr>
              <w:tab/>
              <w:t>384</w:t>
            </w:r>
            <w:r w:rsidRPr="00B14D96">
              <w:rPr>
                <w:rFonts w:eastAsia="Times New Roman" w:cs="Times New Roman"/>
                <w:sz w:val="20"/>
                <w:lang w:eastAsia="en-AU"/>
              </w:rPr>
              <w:tab/>
              <w:t>385</w:t>
            </w:r>
            <w:r w:rsidRPr="00B14D96">
              <w:rPr>
                <w:rFonts w:eastAsia="Times New Roman" w:cs="Times New Roman"/>
                <w:sz w:val="20"/>
                <w:lang w:eastAsia="en-AU"/>
              </w:rPr>
              <w:tab/>
              <w:t>386</w:t>
            </w:r>
            <w:r w:rsidRPr="00B14D96">
              <w:rPr>
                <w:rFonts w:eastAsia="Times New Roman" w:cs="Times New Roman"/>
                <w:sz w:val="20"/>
                <w:lang w:eastAsia="en-AU"/>
              </w:rPr>
              <w:tab/>
              <w:t>387</w:t>
            </w:r>
            <w:r w:rsidRPr="00B14D96">
              <w:rPr>
                <w:rFonts w:eastAsia="Times New Roman" w:cs="Times New Roman"/>
                <w:sz w:val="20"/>
                <w:lang w:eastAsia="en-AU"/>
              </w:rPr>
              <w:tab/>
              <w:t>388</w:t>
            </w:r>
            <w:r w:rsidRPr="00B14D96">
              <w:rPr>
                <w:rFonts w:eastAsia="Times New Roman" w:cs="Times New Roman"/>
                <w:sz w:val="20"/>
                <w:lang w:eastAsia="en-AU"/>
              </w:rPr>
              <w:tab/>
              <w:t>389</w:t>
            </w:r>
            <w:r w:rsidRPr="00B14D96">
              <w:rPr>
                <w:rFonts w:eastAsia="Times New Roman" w:cs="Times New Roman"/>
                <w:sz w:val="20"/>
                <w:lang w:eastAsia="en-AU"/>
              </w:rPr>
              <w:tab/>
              <w:t>410</w:t>
            </w:r>
            <w:r w:rsidRPr="00B14D96">
              <w:rPr>
                <w:rFonts w:eastAsia="Times New Roman" w:cs="Times New Roman"/>
                <w:sz w:val="20"/>
                <w:lang w:eastAsia="en-AU"/>
              </w:rPr>
              <w:tab/>
              <w:t>411</w:t>
            </w:r>
            <w:r w:rsidRPr="00B14D96">
              <w:rPr>
                <w:rFonts w:eastAsia="Times New Roman" w:cs="Times New Roman"/>
                <w:sz w:val="20"/>
                <w:lang w:eastAsia="en-AU"/>
              </w:rPr>
              <w:tab/>
              <w:t>412</w:t>
            </w:r>
            <w:r w:rsidRPr="00B14D96">
              <w:rPr>
                <w:rFonts w:eastAsia="Times New Roman" w:cs="Times New Roman"/>
                <w:sz w:val="20"/>
                <w:lang w:eastAsia="en-AU"/>
              </w:rPr>
              <w:tab/>
              <w:t>413</w:t>
            </w:r>
            <w:r w:rsidRPr="00B14D96">
              <w:rPr>
                <w:rFonts w:eastAsia="Times New Roman" w:cs="Times New Roman"/>
                <w:sz w:val="20"/>
                <w:lang w:eastAsia="en-AU"/>
              </w:rPr>
              <w:tab/>
              <w:t>414</w:t>
            </w:r>
            <w:r w:rsidRPr="00B14D96">
              <w:rPr>
                <w:rFonts w:eastAsia="Times New Roman" w:cs="Times New Roman"/>
                <w:sz w:val="20"/>
                <w:lang w:eastAsia="en-AU"/>
              </w:rPr>
              <w:tab/>
              <w:t>415</w:t>
            </w:r>
            <w:r w:rsidRPr="00B14D96">
              <w:rPr>
                <w:rFonts w:eastAsia="Times New Roman" w:cs="Times New Roman"/>
                <w:sz w:val="20"/>
                <w:lang w:eastAsia="en-AU"/>
              </w:rPr>
              <w:tab/>
              <w:t>416</w:t>
            </w:r>
            <w:r w:rsidRPr="00B14D96">
              <w:rPr>
                <w:rFonts w:eastAsia="Times New Roman" w:cs="Times New Roman"/>
                <w:sz w:val="20"/>
                <w:lang w:eastAsia="en-AU"/>
              </w:rPr>
              <w:tab/>
              <w:t>417</w:t>
            </w:r>
            <w:r w:rsidRPr="00B14D96">
              <w:rPr>
                <w:rFonts w:eastAsia="Times New Roman" w:cs="Times New Roman"/>
                <w:sz w:val="20"/>
                <w:lang w:eastAsia="en-AU"/>
              </w:rPr>
              <w:tab/>
              <w:t>501</w:t>
            </w:r>
            <w:r w:rsidRPr="00B14D96">
              <w:rPr>
                <w:rFonts w:eastAsia="Times New Roman" w:cs="Times New Roman"/>
                <w:sz w:val="20"/>
                <w:lang w:eastAsia="en-AU"/>
              </w:rPr>
              <w:tab/>
              <w:t>503</w:t>
            </w:r>
            <w:r w:rsidRPr="00B14D96">
              <w:rPr>
                <w:rFonts w:eastAsia="Times New Roman" w:cs="Times New Roman"/>
                <w:sz w:val="20"/>
                <w:lang w:eastAsia="en-AU"/>
              </w:rPr>
              <w:tab/>
              <w:t>507</w:t>
            </w:r>
            <w:r w:rsidRPr="00B14D96">
              <w:rPr>
                <w:rFonts w:eastAsia="Times New Roman" w:cs="Times New Roman"/>
                <w:sz w:val="20"/>
                <w:lang w:eastAsia="en-AU"/>
              </w:rPr>
              <w:tab/>
              <w:t>511</w:t>
            </w:r>
            <w:r w:rsidRPr="00B14D96">
              <w:rPr>
                <w:rFonts w:eastAsia="Times New Roman" w:cs="Times New Roman"/>
                <w:sz w:val="20"/>
                <w:lang w:eastAsia="en-AU"/>
              </w:rPr>
              <w:tab/>
              <w:t>515</w:t>
            </w:r>
            <w:r w:rsidRPr="00B14D96">
              <w:rPr>
                <w:rFonts w:eastAsia="Times New Roman" w:cs="Times New Roman"/>
                <w:sz w:val="20"/>
                <w:lang w:eastAsia="en-AU"/>
              </w:rPr>
              <w:tab/>
              <w:t>519</w:t>
            </w:r>
            <w:r w:rsidRPr="00B14D96">
              <w:rPr>
                <w:rFonts w:eastAsia="Times New Roman" w:cs="Times New Roman"/>
                <w:sz w:val="20"/>
                <w:lang w:eastAsia="en-AU"/>
              </w:rPr>
              <w:tab/>
              <w:t>520</w:t>
            </w:r>
            <w:r w:rsidRPr="00B14D96">
              <w:rPr>
                <w:rFonts w:eastAsia="Times New Roman" w:cs="Times New Roman"/>
                <w:sz w:val="20"/>
                <w:lang w:eastAsia="en-AU"/>
              </w:rPr>
              <w:tab/>
              <w:t>530</w:t>
            </w:r>
            <w:r w:rsidRPr="00B14D96">
              <w:rPr>
                <w:rFonts w:eastAsia="Times New Roman" w:cs="Times New Roman"/>
                <w:sz w:val="20"/>
                <w:lang w:eastAsia="en-AU"/>
              </w:rPr>
              <w:tab/>
              <w:t>532</w:t>
            </w:r>
            <w:r w:rsidRPr="00B14D96">
              <w:rPr>
                <w:rFonts w:eastAsia="Times New Roman" w:cs="Times New Roman"/>
                <w:sz w:val="20"/>
                <w:lang w:eastAsia="en-AU"/>
              </w:rPr>
              <w:tab/>
              <w:t>534</w:t>
            </w:r>
            <w:r w:rsidRPr="00B14D96">
              <w:rPr>
                <w:rFonts w:eastAsia="Times New Roman" w:cs="Times New Roman"/>
                <w:sz w:val="20"/>
                <w:lang w:eastAsia="en-AU"/>
              </w:rPr>
              <w:tab/>
              <w:t>536</w:t>
            </w:r>
            <w:r w:rsidRPr="00B14D96">
              <w:rPr>
                <w:rFonts w:eastAsia="Times New Roman" w:cs="Times New Roman"/>
                <w:sz w:val="20"/>
                <w:lang w:eastAsia="en-AU"/>
              </w:rPr>
              <w:tab/>
              <w:t>585</w:t>
            </w:r>
            <w:r w:rsidRPr="00B14D96">
              <w:rPr>
                <w:rFonts w:eastAsia="Times New Roman" w:cs="Times New Roman"/>
                <w:sz w:val="20"/>
                <w:lang w:eastAsia="en-AU"/>
              </w:rPr>
              <w:tab/>
              <w:t>588</w:t>
            </w:r>
            <w:r w:rsidRPr="00B14D96">
              <w:rPr>
                <w:rFonts w:eastAsia="Times New Roman" w:cs="Times New Roman"/>
                <w:sz w:val="20"/>
                <w:lang w:eastAsia="en-AU"/>
              </w:rPr>
              <w:tab/>
              <w:t>591</w:t>
            </w:r>
            <w:r w:rsidRPr="00B14D96">
              <w:rPr>
                <w:rFonts w:eastAsia="Times New Roman" w:cs="Times New Roman"/>
                <w:sz w:val="20"/>
                <w:lang w:eastAsia="en-AU"/>
              </w:rPr>
              <w:tab/>
              <w:t>594</w:t>
            </w:r>
            <w:r w:rsidRPr="00B14D96">
              <w:rPr>
                <w:rFonts w:eastAsia="Times New Roman" w:cs="Times New Roman"/>
                <w:sz w:val="20"/>
                <w:lang w:eastAsia="en-AU"/>
              </w:rPr>
              <w:tab/>
              <w:t>599</w:t>
            </w:r>
            <w:r w:rsidRPr="00B14D96">
              <w:rPr>
                <w:rFonts w:eastAsia="Times New Roman" w:cs="Times New Roman"/>
                <w:sz w:val="20"/>
                <w:lang w:eastAsia="en-AU"/>
              </w:rPr>
              <w:tab/>
              <w:t>600</w:t>
            </w:r>
            <w:r w:rsidRPr="00B14D96">
              <w:rPr>
                <w:rFonts w:eastAsia="Times New Roman" w:cs="Times New Roman"/>
                <w:sz w:val="20"/>
                <w:lang w:eastAsia="en-AU"/>
              </w:rPr>
              <w:tab/>
              <w:t>701</w:t>
            </w:r>
            <w:r w:rsidRPr="00B14D96">
              <w:rPr>
                <w:rFonts w:eastAsia="Times New Roman" w:cs="Times New Roman"/>
                <w:sz w:val="20"/>
                <w:lang w:eastAsia="en-AU"/>
              </w:rPr>
              <w:tab/>
              <w:t>703</w:t>
            </w:r>
            <w:r w:rsidRPr="00B14D96">
              <w:rPr>
                <w:rFonts w:eastAsia="Times New Roman" w:cs="Times New Roman"/>
                <w:sz w:val="20"/>
                <w:lang w:eastAsia="en-AU"/>
              </w:rPr>
              <w:tab/>
              <w:t>705</w:t>
            </w:r>
            <w:r w:rsidRPr="00B14D96">
              <w:rPr>
                <w:rFonts w:eastAsia="Times New Roman" w:cs="Times New Roman"/>
                <w:sz w:val="20"/>
                <w:lang w:eastAsia="en-AU"/>
              </w:rPr>
              <w:tab/>
              <w:t>707</w:t>
            </w:r>
            <w:r w:rsidRPr="00B14D96">
              <w:rPr>
                <w:rFonts w:eastAsia="Times New Roman" w:cs="Times New Roman"/>
                <w:sz w:val="20"/>
                <w:lang w:eastAsia="en-AU"/>
              </w:rPr>
              <w:tab/>
              <w:t>715</w:t>
            </w:r>
            <w:r w:rsidRPr="00B14D96">
              <w:rPr>
                <w:rFonts w:eastAsia="Times New Roman" w:cs="Times New Roman"/>
                <w:sz w:val="20"/>
                <w:lang w:eastAsia="en-AU"/>
              </w:rPr>
              <w:tab/>
              <w:t>721</w:t>
            </w:r>
            <w:r w:rsidRPr="00B14D96">
              <w:rPr>
                <w:rFonts w:eastAsia="Times New Roman" w:cs="Times New Roman"/>
                <w:sz w:val="20"/>
                <w:lang w:eastAsia="en-AU"/>
              </w:rPr>
              <w:tab/>
              <w:t>723</w:t>
            </w:r>
            <w:r w:rsidRPr="00B14D96">
              <w:rPr>
                <w:rFonts w:eastAsia="Times New Roman" w:cs="Times New Roman"/>
                <w:sz w:val="20"/>
                <w:lang w:eastAsia="en-AU"/>
              </w:rPr>
              <w:tab/>
              <w:t>729</w:t>
            </w:r>
            <w:r w:rsidRPr="00B14D96">
              <w:rPr>
                <w:rFonts w:eastAsia="Times New Roman" w:cs="Times New Roman"/>
                <w:sz w:val="20"/>
                <w:lang w:eastAsia="en-AU"/>
              </w:rPr>
              <w:tab/>
              <w:t>731</w:t>
            </w:r>
            <w:r w:rsidRPr="00B14D96">
              <w:rPr>
                <w:rFonts w:eastAsia="Times New Roman" w:cs="Times New Roman"/>
                <w:sz w:val="20"/>
                <w:lang w:eastAsia="en-AU"/>
              </w:rPr>
              <w:tab/>
              <w:t>732</w:t>
            </w:r>
            <w:r w:rsidRPr="00B14D96">
              <w:rPr>
                <w:rFonts w:eastAsia="Times New Roman" w:cs="Times New Roman"/>
                <w:sz w:val="20"/>
                <w:lang w:eastAsia="en-AU"/>
              </w:rPr>
              <w:tab/>
              <w:t>733</w:t>
            </w:r>
            <w:r w:rsidRPr="00B14D96">
              <w:rPr>
                <w:rFonts w:eastAsia="Times New Roman" w:cs="Times New Roman"/>
                <w:sz w:val="20"/>
                <w:lang w:eastAsia="en-AU"/>
              </w:rPr>
              <w:tab/>
              <w:t>735</w:t>
            </w:r>
            <w:r w:rsidRPr="00B14D96">
              <w:rPr>
                <w:rFonts w:eastAsia="Times New Roman" w:cs="Times New Roman"/>
                <w:sz w:val="20"/>
                <w:lang w:eastAsia="en-AU"/>
              </w:rPr>
              <w:tab/>
              <w:t>737</w:t>
            </w:r>
            <w:r w:rsidRPr="00B14D96">
              <w:rPr>
                <w:rFonts w:eastAsia="Times New Roman" w:cs="Times New Roman"/>
                <w:sz w:val="20"/>
                <w:lang w:eastAsia="en-AU"/>
              </w:rPr>
              <w:tab/>
              <w:t>739</w:t>
            </w:r>
            <w:r w:rsidRPr="00B14D96">
              <w:rPr>
                <w:rFonts w:eastAsia="Times New Roman" w:cs="Times New Roman"/>
                <w:sz w:val="20"/>
                <w:lang w:eastAsia="en-AU"/>
              </w:rPr>
              <w:tab/>
              <w:t>741</w:t>
            </w:r>
            <w:r w:rsidRPr="00B14D96">
              <w:rPr>
                <w:rFonts w:eastAsia="Times New Roman" w:cs="Times New Roman"/>
                <w:sz w:val="20"/>
                <w:lang w:eastAsia="en-AU"/>
              </w:rPr>
              <w:tab/>
              <w:t>743</w:t>
            </w:r>
            <w:r w:rsidRPr="00B14D96">
              <w:rPr>
                <w:rFonts w:eastAsia="Times New Roman" w:cs="Times New Roman"/>
                <w:sz w:val="20"/>
                <w:lang w:eastAsia="en-AU"/>
              </w:rPr>
              <w:tab/>
              <w:t>745</w:t>
            </w:r>
            <w:r w:rsidRPr="00B14D96">
              <w:rPr>
                <w:rFonts w:eastAsia="Times New Roman" w:cs="Times New Roman"/>
                <w:sz w:val="20"/>
                <w:lang w:eastAsia="en-AU"/>
              </w:rPr>
              <w:tab/>
              <w:t>747</w:t>
            </w:r>
            <w:r w:rsidRPr="00B14D96">
              <w:rPr>
                <w:rFonts w:eastAsia="Times New Roman" w:cs="Times New Roman"/>
                <w:sz w:val="20"/>
                <w:lang w:eastAsia="en-AU"/>
              </w:rPr>
              <w:tab/>
              <w:t>750</w:t>
            </w:r>
            <w:r w:rsidRPr="00B14D96">
              <w:rPr>
                <w:rFonts w:eastAsia="Times New Roman" w:cs="Times New Roman"/>
                <w:sz w:val="20"/>
                <w:lang w:eastAsia="en-AU"/>
              </w:rPr>
              <w:tab/>
              <w:t>758</w:t>
            </w:r>
            <w:r w:rsidRPr="00B14D96">
              <w:rPr>
                <w:rFonts w:eastAsia="Times New Roman" w:cs="Times New Roman"/>
                <w:sz w:val="20"/>
                <w:lang w:eastAsia="en-AU"/>
              </w:rPr>
              <w:tab/>
              <w:t>761</w:t>
            </w:r>
            <w:r w:rsidRPr="00B14D96">
              <w:rPr>
                <w:rFonts w:eastAsia="Times New Roman" w:cs="Times New Roman"/>
                <w:sz w:val="20"/>
                <w:lang w:eastAsia="en-AU"/>
              </w:rPr>
              <w:tab/>
              <w:t>763</w:t>
            </w:r>
            <w:r w:rsidRPr="00B14D96">
              <w:rPr>
                <w:rFonts w:eastAsia="Times New Roman" w:cs="Times New Roman"/>
                <w:sz w:val="20"/>
                <w:lang w:eastAsia="en-AU"/>
              </w:rPr>
              <w:tab/>
              <w:t>766</w:t>
            </w:r>
            <w:r w:rsidRPr="00B14D96">
              <w:rPr>
                <w:rFonts w:eastAsia="Times New Roman" w:cs="Times New Roman"/>
                <w:sz w:val="20"/>
                <w:lang w:eastAsia="en-AU"/>
              </w:rPr>
              <w:tab/>
              <w:t>769</w:t>
            </w:r>
            <w:r w:rsidRPr="00B14D96">
              <w:rPr>
                <w:rFonts w:eastAsia="Times New Roman" w:cs="Times New Roman"/>
                <w:sz w:val="20"/>
                <w:lang w:eastAsia="en-AU"/>
              </w:rPr>
              <w:tab/>
              <w:t>772</w:t>
            </w:r>
            <w:r w:rsidRPr="00B14D96">
              <w:rPr>
                <w:rFonts w:eastAsia="Times New Roman" w:cs="Times New Roman"/>
                <w:sz w:val="20"/>
                <w:lang w:eastAsia="en-AU"/>
              </w:rPr>
              <w:tab/>
              <w:t>776</w:t>
            </w:r>
            <w:r w:rsidRPr="00B14D96">
              <w:rPr>
                <w:rFonts w:eastAsia="Times New Roman" w:cs="Times New Roman"/>
                <w:sz w:val="20"/>
                <w:lang w:eastAsia="en-AU"/>
              </w:rPr>
              <w:tab/>
              <w:t>788</w:t>
            </w:r>
            <w:r w:rsidRPr="00B14D96">
              <w:rPr>
                <w:rFonts w:eastAsia="Times New Roman" w:cs="Times New Roman"/>
                <w:sz w:val="20"/>
                <w:lang w:eastAsia="en-AU"/>
              </w:rPr>
              <w:tab/>
              <w:t>789</w:t>
            </w:r>
            <w:r w:rsidRPr="00B14D96">
              <w:rPr>
                <w:rFonts w:eastAsia="Times New Roman" w:cs="Times New Roman"/>
                <w:sz w:val="20"/>
                <w:lang w:eastAsia="en-AU"/>
              </w:rPr>
              <w:tab/>
              <w:t>792</w:t>
            </w:r>
            <w:r w:rsidRPr="00B14D96">
              <w:rPr>
                <w:rFonts w:eastAsia="Times New Roman" w:cs="Times New Roman"/>
                <w:sz w:val="20"/>
                <w:lang w:eastAsia="en-AU"/>
              </w:rPr>
              <w:tab/>
              <w:t>812</w:t>
            </w:r>
            <w:r w:rsidRPr="00B14D96">
              <w:rPr>
                <w:rFonts w:eastAsia="Times New Roman" w:cs="Times New Roman"/>
                <w:sz w:val="20"/>
                <w:lang w:eastAsia="en-AU"/>
              </w:rPr>
              <w:tab/>
              <w:t>820</w:t>
            </w:r>
            <w:r w:rsidRPr="00B14D96">
              <w:rPr>
                <w:rFonts w:eastAsia="Times New Roman" w:cs="Times New Roman"/>
                <w:sz w:val="20"/>
                <w:lang w:eastAsia="en-AU"/>
              </w:rPr>
              <w:tab/>
              <w:t>822</w:t>
            </w:r>
            <w:r w:rsidRPr="00B14D96">
              <w:rPr>
                <w:rFonts w:eastAsia="Times New Roman" w:cs="Times New Roman"/>
                <w:sz w:val="20"/>
                <w:lang w:eastAsia="en-AU"/>
              </w:rPr>
              <w:tab/>
              <w:t>823</w:t>
            </w:r>
            <w:r w:rsidRPr="00B14D96">
              <w:rPr>
                <w:rFonts w:eastAsia="Times New Roman" w:cs="Times New Roman"/>
                <w:sz w:val="20"/>
                <w:lang w:eastAsia="en-AU"/>
              </w:rPr>
              <w:tab/>
              <w:t>825</w:t>
            </w:r>
            <w:r w:rsidRPr="00B14D96">
              <w:rPr>
                <w:rFonts w:eastAsia="Times New Roman" w:cs="Times New Roman"/>
                <w:sz w:val="20"/>
                <w:lang w:eastAsia="en-AU"/>
              </w:rPr>
              <w:tab/>
              <w:t>826</w:t>
            </w:r>
            <w:r w:rsidRPr="00B14D96">
              <w:rPr>
                <w:rFonts w:eastAsia="Times New Roman" w:cs="Times New Roman"/>
                <w:sz w:val="20"/>
                <w:lang w:eastAsia="en-AU"/>
              </w:rPr>
              <w:tab/>
              <w:t>827</w:t>
            </w:r>
            <w:r w:rsidRPr="00B14D96">
              <w:rPr>
                <w:rFonts w:eastAsia="Times New Roman" w:cs="Times New Roman"/>
                <w:sz w:val="20"/>
                <w:lang w:eastAsia="en-AU"/>
              </w:rPr>
              <w:tab/>
              <w:t>828</w:t>
            </w:r>
            <w:r w:rsidRPr="00B14D96">
              <w:rPr>
                <w:rFonts w:eastAsia="Times New Roman" w:cs="Times New Roman"/>
                <w:sz w:val="20"/>
                <w:lang w:eastAsia="en-AU"/>
              </w:rPr>
              <w:tab/>
              <w:t>829</w:t>
            </w:r>
            <w:r w:rsidRPr="00B14D96">
              <w:rPr>
                <w:rFonts w:eastAsia="Times New Roman" w:cs="Times New Roman"/>
                <w:sz w:val="20"/>
                <w:lang w:eastAsia="en-AU"/>
              </w:rPr>
              <w:tab/>
              <w:t>830</w:t>
            </w:r>
            <w:r w:rsidRPr="00B14D96">
              <w:rPr>
                <w:rFonts w:eastAsia="Times New Roman" w:cs="Times New Roman"/>
                <w:sz w:val="20"/>
                <w:lang w:eastAsia="en-AU"/>
              </w:rPr>
              <w:tab/>
              <w:t>832</w:t>
            </w:r>
            <w:r w:rsidRPr="00B14D96">
              <w:rPr>
                <w:rFonts w:eastAsia="Times New Roman" w:cs="Times New Roman"/>
                <w:sz w:val="20"/>
                <w:lang w:eastAsia="en-AU"/>
              </w:rPr>
              <w:tab/>
              <w:t>834</w:t>
            </w:r>
            <w:r w:rsidRPr="00B14D96">
              <w:rPr>
                <w:rFonts w:eastAsia="Times New Roman" w:cs="Times New Roman"/>
                <w:sz w:val="20"/>
                <w:lang w:eastAsia="en-AU"/>
              </w:rPr>
              <w:tab/>
              <w:t>835</w:t>
            </w:r>
            <w:r w:rsidRPr="00B14D96">
              <w:rPr>
                <w:rFonts w:eastAsia="Times New Roman" w:cs="Times New Roman"/>
                <w:sz w:val="20"/>
                <w:lang w:eastAsia="en-AU"/>
              </w:rPr>
              <w:tab/>
              <w:t>837</w:t>
            </w:r>
            <w:r w:rsidRPr="00B14D96">
              <w:rPr>
                <w:rFonts w:eastAsia="Times New Roman" w:cs="Times New Roman"/>
                <w:sz w:val="20"/>
                <w:lang w:eastAsia="en-AU"/>
              </w:rPr>
              <w:tab/>
              <w:t>838</w:t>
            </w:r>
            <w:r w:rsidRPr="00B14D96">
              <w:rPr>
                <w:rFonts w:eastAsia="Times New Roman" w:cs="Times New Roman"/>
                <w:sz w:val="20"/>
                <w:lang w:eastAsia="en-AU"/>
              </w:rPr>
              <w:tab/>
              <w:t>867</w:t>
            </w:r>
            <w:r w:rsidRPr="00B14D96">
              <w:rPr>
                <w:rFonts w:eastAsia="Times New Roman" w:cs="Times New Roman"/>
                <w:sz w:val="20"/>
                <w:lang w:eastAsia="en-AU"/>
              </w:rPr>
              <w:tab/>
              <w:t>868</w:t>
            </w:r>
            <w:r w:rsidRPr="00B14D96">
              <w:rPr>
                <w:rFonts w:eastAsia="Times New Roman" w:cs="Times New Roman"/>
                <w:sz w:val="20"/>
                <w:lang w:eastAsia="en-AU"/>
              </w:rPr>
              <w:tab/>
              <w:t>869</w:t>
            </w:r>
            <w:r w:rsidRPr="00B14D96">
              <w:rPr>
                <w:rFonts w:eastAsia="Times New Roman" w:cs="Times New Roman"/>
                <w:sz w:val="20"/>
                <w:lang w:eastAsia="en-AU"/>
              </w:rPr>
              <w:tab/>
              <w:t>871</w:t>
            </w:r>
            <w:r w:rsidRPr="00B14D96">
              <w:rPr>
                <w:rFonts w:eastAsia="Times New Roman" w:cs="Times New Roman"/>
                <w:sz w:val="20"/>
                <w:lang w:eastAsia="en-AU"/>
              </w:rPr>
              <w:tab/>
              <w:t>872</w:t>
            </w:r>
            <w:r w:rsidRPr="00B14D96">
              <w:rPr>
                <w:rFonts w:eastAsia="Times New Roman" w:cs="Times New Roman"/>
                <w:sz w:val="20"/>
                <w:lang w:eastAsia="en-AU"/>
              </w:rPr>
              <w:tab/>
              <w:t>873</w:t>
            </w:r>
            <w:r w:rsidRPr="00B14D96">
              <w:rPr>
                <w:rFonts w:eastAsia="Times New Roman" w:cs="Times New Roman"/>
                <w:sz w:val="20"/>
                <w:lang w:eastAsia="en-AU"/>
              </w:rPr>
              <w:tab/>
              <w:t>876</w:t>
            </w:r>
            <w:r w:rsidRPr="00B14D96">
              <w:rPr>
                <w:rFonts w:eastAsia="Times New Roman" w:cs="Times New Roman"/>
                <w:sz w:val="20"/>
                <w:lang w:eastAsia="en-AU"/>
              </w:rPr>
              <w:tab/>
              <w:t>880</w:t>
            </w:r>
            <w:r w:rsidRPr="00B14D96">
              <w:rPr>
                <w:rFonts w:eastAsia="Times New Roman" w:cs="Times New Roman"/>
                <w:sz w:val="20"/>
                <w:lang w:eastAsia="en-AU"/>
              </w:rPr>
              <w:tab/>
              <w:t>881</w:t>
            </w:r>
            <w:r w:rsidRPr="00B14D96">
              <w:rPr>
                <w:rFonts w:eastAsia="Times New Roman" w:cs="Times New Roman"/>
                <w:sz w:val="20"/>
                <w:lang w:eastAsia="en-AU"/>
              </w:rPr>
              <w:tab/>
              <w:t>885</w:t>
            </w:r>
            <w:r w:rsidRPr="00B14D96">
              <w:rPr>
                <w:rFonts w:eastAsia="Times New Roman" w:cs="Times New Roman"/>
                <w:sz w:val="20"/>
                <w:lang w:eastAsia="en-AU"/>
              </w:rPr>
              <w:tab/>
              <w:t>891</w:t>
            </w:r>
            <w:r w:rsidRPr="00B14D96">
              <w:rPr>
                <w:rFonts w:eastAsia="Times New Roman" w:cs="Times New Roman"/>
                <w:sz w:val="20"/>
                <w:lang w:eastAsia="en-AU"/>
              </w:rPr>
              <w:tab/>
              <w:t>892</w:t>
            </w:r>
            <w:r w:rsidRPr="00B14D96">
              <w:rPr>
                <w:rFonts w:eastAsia="Times New Roman" w:cs="Times New Roman"/>
                <w:sz w:val="20"/>
                <w:lang w:eastAsia="en-AU"/>
              </w:rPr>
              <w:tab/>
              <w:t>900</w:t>
            </w:r>
            <w:r w:rsidRPr="00B14D96">
              <w:rPr>
                <w:rFonts w:eastAsia="Times New Roman" w:cs="Times New Roman"/>
                <w:sz w:val="20"/>
                <w:lang w:eastAsia="en-AU"/>
              </w:rPr>
              <w:tab/>
              <w:t>903</w:t>
            </w:r>
            <w:r w:rsidRPr="00B14D96">
              <w:rPr>
                <w:rFonts w:eastAsia="Times New Roman" w:cs="Times New Roman"/>
                <w:sz w:val="20"/>
                <w:lang w:eastAsia="en-AU"/>
              </w:rPr>
              <w:tab/>
              <w:t>2100</w:t>
            </w:r>
            <w:r w:rsidRPr="00B14D96">
              <w:rPr>
                <w:rFonts w:eastAsia="Times New Roman" w:cs="Times New Roman"/>
                <w:sz w:val="20"/>
                <w:lang w:eastAsia="en-AU"/>
              </w:rPr>
              <w:tab/>
              <w:t>2122</w:t>
            </w:r>
            <w:r w:rsidRPr="00B14D96">
              <w:rPr>
                <w:rFonts w:eastAsia="Times New Roman" w:cs="Times New Roman"/>
                <w:sz w:val="20"/>
                <w:lang w:eastAsia="en-AU"/>
              </w:rPr>
              <w:tab/>
              <w:t>2125</w:t>
            </w:r>
            <w:r w:rsidRPr="00B14D96">
              <w:rPr>
                <w:rFonts w:eastAsia="Times New Roman" w:cs="Times New Roman"/>
                <w:sz w:val="20"/>
                <w:lang w:eastAsia="en-AU"/>
              </w:rPr>
              <w:tab/>
              <w:t>2126</w:t>
            </w:r>
            <w:r w:rsidRPr="00B14D96">
              <w:rPr>
                <w:rFonts w:eastAsia="Times New Roman" w:cs="Times New Roman"/>
                <w:sz w:val="20"/>
                <w:lang w:eastAsia="en-AU"/>
              </w:rPr>
              <w:tab/>
              <w:t>2137</w:t>
            </w:r>
            <w:r w:rsidRPr="00B14D96">
              <w:rPr>
                <w:rFonts w:eastAsia="Times New Roman" w:cs="Times New Roman"/>
                <w:sz w:val="20"/>
                <w:lang w:eastAsia="en-AU"/>
              </w:rPr>
              <w:tab/>
              <w:t>2138</w:t>
            </w:r>
            <w:r w:rsidRPr="00B14D96">
              <w:rPr>
                <w:rFonts w:eastAsia="Times New Roman" w:cs="Times New Roman"/>
                <w:sz w:val="20"/>
                <w:lang w:eastAsia="en-AU"/>
              </w:rPr>
              <w:tab/>
              <w:t>2143</w:t>
            </w:r>
            <w:r w:rsidRPr="00B14D96">
              <w:rPr>
                <w:rFonts w:eastAsia="Times New Roman" w:cs="Times New Roman"/>
                <w:sz w:val="20"/>
                <w:lang w:eastAsia="en-AU"/>
              </w:rPr>
              <w:tab/>
              <w:t>2147</w:t>
            </w:r>
            <w:r w:rsidRPr="00B14D96">
              <w:rPr>
                <w:rFonts w:eastAsia="Times New Roman" w:cs="Times New Roman"/>
                <w:sz w:val="20"/>
                <w:lang w:eastAsia="en-AU"/>
              </w:rPr>
              <w:tab/>
              <w:t>2179</w:t>
            </w:r>
            <w:r w:rsidRPr="00B14D96">
              <w:rPr>
                <w:rFonts w:eastAsia="Times New Roman" w:cs="Times New Roman"/>
                <w:sz w:val="20"/>
                <w:lang w:eastAsia="en-AU"/>
              </w:rPr>
              <w:tab/>
              <w:t>2195</w:t>
            </w:r>
            <w:r w:rsidRPr="00B14D96">
              <w:rPr>
                <w:rFonts w:eastAsia="Times New Roman" w:cs="Times New Roman"/>
                <w:sz w:val="20"/>
                <w:lang w:eastAsia="en-AU"/>
              </w:rPr>
              <w:tab/>
              <w:t>2199</w:t>
            </w:r>
            <w:r w:rsidRPr="00B14D96">
              <w:rPr>
                <w:rFonts w:eastAsia="Times New Roman" w:cs="Times New Roman"/>
                <w:sz w:val="20"/>
                <w:lang w:eastAsia="en-AU"/>
              </w:rPr>
              <w:tab/>
              <w:t>2220</w:t>
            </w:r>
            <w:r w:rsidRPr="00B14D96">
              <w:rPr>
                <w:rFonts w:eastAsia="Times New Roman" w:cs="Times New Roman"/>
                <w:sz w:val="20"/>
                <w:lang w:eastAsia="en-AU"/>
              </w:rPr>
              <w:tab/>
              <w:t>2497</w:t>
            </w:r>
            <w:r w:rsidRPr="00B14D96">
              <w:rPr>
                <w:rFonts w:eastAsia="Times New Roman" w:cs="Times New Roman"/>
                <w:sz w:val="20"/>
                <w:lang w:eastAsia="en-AU"/>
              </w:rPr>
              <w:tab/>
              <w:t>2501</w:t>
            </w:r>
            <w:r w:rsidRPr="00B14D96">
              <w:rPr>
                <w:rFonts w:eastAsia="Times New Roman" w:cs="Times New Roman"/>
                <w:sz w:val="20"/>
                <w:lang w:eastAsia="en-AU"/>
              </w:rPr>
              <w:tab/>
              <w:t>2503</w:t>
            </w:r>
            <w:r w:rsidRPr="00B14D96">
              <w:rPr>
                <w:rFonts w:eastAsia="Times New Roman" w:cs="Times New Roman"/>
                <w:sz w:val="20"/>
                <w:lang w:eastAsia="en-AU"/>
              </w:rPr>
              <w:tab/>
              <w:t>2504</w:t>
            </w:r>
            <w:r w:rsidRPr="00B14D96">
              <w:rPr>
                <w:rFonts w:eastAsia="Times New Roman" w:cs="Times New Roman"/>
                <w:sz w:val="20"/>
                <w:lang w:eastAsia="en-AU"/>
              </w:rPr>
              <w:tab/>
              <w:t>2506</w:t>
            </w:r>
            <w:r w:rsidRPr="00B14D96">
              <w:rPr>
                <w:rFonts w:eastAsia="Times New Roman" w:cs="Times New Roman"/>
                <w:sz w:val="20"/>
                <w:lang w:eastAsia="en-AU"/>
              </w:rPr>
              <w:tab/>
              <w:t>2507</w:t>
            </w:r>
            <w:r w:rsidRPr="00B14D96">
              <w:rPr>
                <w:rFonts w:eastAsia="Times New Roman" w:cs="Times New Roman"/>
                <w:sz w:val="20"/>
                <w:lang w:eastAsia="en-AU"/>
              </w:rPr>
              <w:tab/>
              <w:t>2509</w:t>
            </w:r>
            <w:r w:rsidRPr="00B14D96">
              <w:rPr>
                <w:rFonts w:eastAsia="Times New Roman" w:cs="Times New Roman"/>
                <w:sz w:val="20"/>
                <w:lang w:eastAsia="en-AU"/>
              </w:rPr>
              <w:tab/>
              <w:t>2517</w:t>
            </w:r>
            <w:r w:rsidRPr="00B14D96">
              <w:rPr>
                <w:rFonts w:eastAsia="Times New Roman" w:cs="Times New Roman"/>
                <w:sz w:val="20"/>
                <w:lang w:eastAsia="en-AU"/>
              </w:rPr>
              <w:tab/>
              <w:t>2518</w:t>
            </w:r>
            <w:r w:rsidRPr="00B14D96">
              <w:rPr>
                <w:rFonts w:eastAsia="Times New Roman" w:cs="Times New Roman"/>
                <w:sz w:val="20"/>
                <w:lang w:eastAsia="en-AU"/>
              </w:rPr>
              <w:tab/>
              <w:t>2521</w:t>
            </w:r>
            <w:r w:rsidRPr="00B14D96">
              <w:rPr>
                <w:rFonts w:eastAsia="Times New Roman" w:cs="Times New Roman"/>
                <w:sz w:val="20"/>
                <w:lang w:eastAsia="en-AU"/>
              </w:rPr>
              <w:tab/>
              <w:t>2522</w:t>
            </w:r>
            <w:r w:rsidRPr="00B14D96">
              <w:rPr>
                <w:rFonts w:eastAsia="Times New Roman" w:cs="Times New Roman"/>
                <w:sz w:val="20"/>
                <w:lang w:eastAsia="en-AU"/>
              </w:rPr>
              <w:tab/>
              <w:t>2525</w:t>
            </w:r>
            <w:r w:rsidRPr="00B14D96">
              <w:rPr>
                <w:rFonts w:eastAsia="Times New Roman" w:cs="Times New Roman"/>
                <w:sz w:val="20"/>
                <w:lang w:eastAsia="en-AU"/>
              </w:rPr>
              <w:tab/>
              <w:t>2526</w:t>
            </w:r>
            <w:r w:rsidRPr="00B14D96">
              <w:rPr>
                <w:rFonts w:eastAsia="Times New Roman" w:cs="Times New Roman"/>
                <w:sz w:val="20"/>
                <w:lang w:eastAsia="en-AU"/>
              </w:rPr>
              <w:tab/>
              <w:t>2546</w:t>
            </w:r>
            <w:r w:rsidRPr="00B14D96">
              <w:rPr>
                <w:rFonts w:eastAsia="Times New Roman" w:cs="Times New Roman"/>
                <w:sz w:val="20"/>
                <w:lang w:eastAsia="en-AU"/>
              </w:rPr>
              <w:tab/>
              <w:t>2547</w:t>
            </w:r>
            <w:r w:rsidRPr="00B14D96">
              <w:rPr>
                <w:rFonts w:eastAsia="Times New Roman" w:cs="Times New Roman"/>
                <w:sz w:val="20"/>
                <w:lang w:eastAsia="en-AU"/>
              </w:rPr>
              <w:tab/>
              <w:t>2552</w:t>
            </w:r>
            <w:r w:rsidRPr="00B14D96">
              <w:rPr>
                <w:rFonts w:eastAsia="Times New Roman" w:cs="Times New Roman"/>
                <w:sz w:val="20"/>
                <w:lang w:eastAsia="en-AU"/>
              </w:rPr>
              <w:tab/>
              <w:t>2553</w:t>
            </w:r>
            <w:r w:rsidRPr="00B14D96">
              <w:rPr>
                <w:rFonts w:eastAsia="Times New Roman" w:cs="Times New Roman"/>
                <w:sz w:val="20"/>
                <w:lang w:eastAsia="en-AU"/>
              </w:rPr>
              <w:tab/>
              <w:t>2558</w:t>
            </w:r>
            <w:r w:rsidRPr="00B14D96">
              <w:rPr>
                <w:rFonts w:eastAsia="Times New Roman" w:cs="Times New Roman"/>
                <w:sz w:val="20"/>
                <w:lang w:eastAsia="en-AU"/>
              </w:rPr>
              <w:tab/>
              <w:t>2559</w:t>
            </w:r>
            <w:r w:rsidRPr="00B14D96">
              <w:rPr>
                <w:rFonts w:eastAsia="Times New Roman" w:cs="Times New Roman"/>
                <w:sz w:val="20"/>
                <w:lang w:eastAsia="en-AU"/>
              </w:rPr>
              <w:tab/>
              <w:t>2598</w:t>
            </w:r>
            <w:r w:rsidRPr="00B14D96">
              <w:rPr>
                <w:rFonts w:eastAsia="Times New Roman" w:cs="Times New Roman"/>
                <w:sz w:val="20"/>
                <w:lang w:eastAsia="en-AU"/>
              </w:rPr>
              <w:tab/>
              <w:t>2600</w:t>
            </w:r>
            <w:r w:rsidRPr="00B14D96">
              <w:rPr>
                <w:rFonts w:eastAsia="Times New Roman" w:cs="Times New Roman"/>
                <w:sz w:val="20"/>
                <w:lang w:eastAsia="en-AU"/>
              </w:rPr>
              <w:tab/>
              <w:t>2603</w:t>
            </w:r>
            <w:r w:rsidRPr="00B14D96">
              <w:rPr>
                <w:rFonts w:eastAsia="Times New Roman" w:cs="Times New Roman"/>
                <w:sz w:val="20"/>
                <w:lang w:eastAsia="en-AU"/>
              </w:rPr>
              <w:tab/>
              <w:t>2606</w:t>
            </w:r>
            <w:r w:rsidRPr="00B14D96">
              <w:rPr>
                <w:rFonts w:eastAsia="Times New Roman" w:cs="Times New Roman"/>
                <w:sz w:val="20"/>
                <w:lang w:eastAsia="en-AU"/>
              </w:rPr>
              <w:tab/>
              <w:t>2610</w:t>
            </w:r>
            <w:r w:rsidRPr="00B14D96">
              <w:rPr>
                <w:rFonts w:eastAsia="Times New Roman" w:cs="Times New Roman"/>
                <w:sz w:val="20"/>
                <w:lang w:eastAsia="en-AU"/>
              </w:rPr>
              <w:tab/>
              <w:t>2613</w:t>
            </w:r>
            <w:r w:rsidRPr="00B14D96">
              <w:rPr>
                <w:rFonts w:eastAsia="Times New Roman" w:cs="Times New Roman"/>
                <w:sz w:val="20"/>
                <w:lang w:eastAsia="en-AU"/>
              </w:rPr>
              <w:tab/>
              <w:t>2616</w:t>
            </w:r>
            <w:r w:rsidRPr="00B14D96">
              <w:rPr>
                <w:rFonts w:eastAsia="Times New Roman" w:cs="Times New Roman"/>
                <w:sz w:val="20"/>
                <w:lang w:eastAsia="en-AU"/>
              </w:rPr>
              <w:tab/>
              <w:t>2620</w:t>
            </w:r>
            <w:r w:rsidRPr="00B14D96">
              <w:rPr>
                <w:rFonts w:eastAsia="Times New Roman" w:cs="Times New Roman"/>
                <w:sz w:val="20"/>
                <w:lang w:eastAsia="en-AU"/>
              </w:rPr>
              <w:tab/>
              <w:t>2622</w:t>
            </w:r>
            <w:r w:rsidRPr="00B14D96">
              <w:rPr>
                <w:rFonts w:eastAsia="Times New Roman" w:cs="Times New Roman"/>
                <w:sz w:val="20"/>
                <w:lang w:eastAsia="en-AU"/>
              </w:rPr>
              <w:tab/>
              <w:t>2624</w:t>
            </w:r>
            <w:r w:rsidRPr="00B14D96">
              <w:rPr>
                <w:rFonts w:eastAsia="Times New Roman" w:cs="Times New Roman"/>
                <w:sz w:val="20"/>
                <w:lang w:eastAsia="en-AU"/>
              </w:rPr>
              <w:tab/>
              <w:t>2631</w:t>
            </w:r>
            <w:r w:rsidRPr="00B14D96">
              <w:rPr>
                <w:rFonts w:eastAsia="Times New Roman" w:cs="Times New Roman"/>
                <w:sz w:val="20"/>
                <w:lang w:eastAsia="en-AU"/>
              </w:rPr>
              <w:tab/>
              <w:t>2633</w:t>
            </w:r>
            <w:r w:rsidRPr="00B14D96">
              <w:rPr>
                <w:rFonts w:eastAsia="Times New Roman" w:cs="Times New Roman"/>
                <w:sz w:val="20"/>
                <w:lang w:eastAsia="en-AU"/>
              </w:rPr>
              <w:tab/>
              <w:t>2635</w:t>
            </w:r>
            <w:r w:rsidRPr="00B14D96">
              <w:rPr>
                <w:rFonts w:eastAsia="Times New Roman" w:cs="Times New Roman"/>
                <w:sz w:val="20"/>
                <w:lang w:eastAsia="en-AU"/>
              </w:rPr>
              <w:tab/>
              <w:t>2664</w:t>
            </w:r>
            <w:r w:rsidRPr="00B14D96">
              <w:rPr>
                <w:rFonts w:eastAsia="Times New Roman" w:cs="Times New Roman"/>
                <w:sz w:val="20"/>
                <w:lang w:eastAsia="en-AU"/>
              </w:rPr>
              <w:tab/>
              <w:t>2666</w:t>
            </w:r>
            <w:r w:rsidRPr="00B14D96">
              <w:rPr>
                <w:rFonts w:eastAsia="Times New Roman" w:cs="Times New Roman"/>
                <w:sz w:val="20"/>
                <w:lang w:eastAsia="en-AU"/>
              </w:rPr>
              <w:tab/>
              <w:t>2668</w:t>
            </w:r>
            <w:r w:rsidRPr="00B14D96">
              <w:rPr>
                <w:rFonts w:eastAsia="Times New Roman" w:cs="Times New Roman"/>
                <w:sz w:val="20"/>
                <w:lang w:eastAsia="en-AU"/>
              </w:rPr>
              <w:tab/>
              <w:t>2673</w:t>
            </w:r>
            <w:r w:rsidRPr="00B14D96">
              <w:rPr>
                <w:rFonts w:eastAsia="Times New Roman" w:cs="Times New Roman"/>
                <w:sz w:val="20"/>
                <w:lang w:eastAsia="en-AU"/>
              </w:rPr>
              <w:tab/>
              <w:t>2675</w:t>
            </w:r>
            <w:r w:rsidRPr="00B14D96">
              <w:rPr>
                <w:rFonts w:eastAsia="Times New Roman" w:cs="Times New Roman"/>
                <w:sz w:val="20"/>
                <w:lang w:eastAsia="en-AU"/>
              </w:rPr>
              <w:tab/>
              <w:t>2677</w:t>
            </w:r>
            <w:r w:rsidRPr="00B14D96">
              <w:rPr>
                <w:rFonts w:eastAsia="Times New Roman" w:cs="Times New Roman"/>
                <w:sz w:val="20"/>
                <w:lang w:eastAsia="en-AU"/>
              </w:rPr>
              <w:tab/>
              <w:t>2799</w:t>
            </w:r>
            <w:r w:rsidRPr="00B14D96">
              <w:rPr>
                <w:rFonts w:eastAsia="Times New Roman" w:cs="Times New Roman"/>
                <w:sz w:val="20"/>
                <w:lang w:eastAsia="en-AU"/>
              </w:rPr>
              <w:tab/>
              <w:t>2801</w:t>
            </w:r>
            <w:r w:rsidRPr="00B14D96">
              <w:rPr>
                <w:rFonts w:eastAsia="Times New Roman" w:cs="Times New Roman"/>
                <w:sz w:val="20"/>
                <w:lang w:eastAsia="en-AU"/>
              </w:rPr>
              <w:tab/>
              <w:t>2806</w:t>
            </w:r>
            <w:r w:rsidRPr="00B14D96">
              <w:rPr>
                <w:rFonts w:eastAsia="Times New Roman" w:cs="Times New Roman"/>
                <w:sz w:val="20"/>
                <w:lang w:eastAsia="en-AU"/>
              </w:rPr>
              <w:tab/>
              <w:t>2814</w:t>
            </w:r>
            <w:r w:rsidRPr="00B14D96">
              <w:rPr>
                <w:rFonts w:eastAsia="Times New Roman" w:cs="Times New Roman"/>
                <w:sz w:val="20"/>
                <w:lang w:eastAsia="en-AU"/>
              </w:rPr>
              <w:tab/>
              <w:t>2820</w:t>
            </w:r>
            <w:r w:rsidRPr="00B14D96">
              <w:rPr>
                <w:rFonts w:eastAsia="Times New Roman" w:cs="Times New Roman"/>
                <w:sz w:val="20"/>
                <w:lang w:eastAsia="en-AU"/>
              </w:rPr>
              <w:tab/>
              <w:t>2824</w:t>
            </w:r>
            <w:r w:rsidRPr="00B14D96">
              <w:rPr>
                <w:rFonts w:eastAsia="Times New Roman" w:cs="Times New Roman"/>
                <w:sz w:val="20"/>
                <w:lang w:eastAsia="en-AU"/>
              </w:rPr>
              <w:tab/>
              <w:t>2832</w:t>
            </w:r>
            <w:r w:rsidRPr="00B14D96">
              <w:rPr>
                <w:rFonts w:eastAsia="Times New Roman" w:cs="Times New Roman"/>
                <w:sz w:val="20"/>
                <w:lang w:eastAsia="en-AU"/>
              </w:rPr>
              <w:tab/>
              <w:t>2840</w:t>
            </w:r>
            <w:r w:rsidRPr="00B14D96">
              <w:rPr>
                <w:rFonts w:eastAsia="Times New Roman" w:cs="Times New Roman"/>
                <w:sz w:val="20"/>
                <w:lang w:eastAsia="en-AU"/>
              </w:rPr>
              <w:tab/>
              <w:t>2946</w:t>
            </w:r>
            <w:r w:rsidRPr="00B14D96">
              <w:rPr>
                <w:rFonts w:eastAsia="Times New Roman" w:cs="Times New Roman"/>
                <w:sz w:val="20"/>
                <w:lang w:eastAsia="en-AU"/>
              </w:rPr>
              <w:tab/>
              <w:t>2949</w:t>
            </w:r>
            <w:r w:rsidRPr="00B14D96">
              <w:rPr>
                <w:rFonts w:eastAsia="Times New Roman" w:cs="Times New Roman"/>
                <w:sz w:val="20"/>
                <w:lang w:eastAsia="en-AU"/>
              </w:rPr>
              <w:tab/>
              <w:t>2954</w:t>
            </w:r>
            <w:r w:rsidRPr="00B14D96">
              <w:rPr>
                <w:rFonts w:eastAsia="Times New Roman" w:cs="Times New Roman"/>
                <w:sz w:val="20"/>
                <w:lang w:eastAsia="en-AU"/>
              </w:rPr>
              <w:tab/>
              <w:t>2958</w:t>
            </w:r>
            <w:r w:rsidRPr="00B14D96">
              <w:rPr>
                <w:rFonts w:eastAsia="Times New Roman" w:cs="Times New Roman"/>
                <w:sz w:val="20"/>
                <w:lang w:eastAsia="en-AU"/>
              </w:rPr>
              <w:tab/>
              <w:t>2972</w:t>
            </w:r>
            <w:r w:rsidRPr="00B14D96">
              <w:rPr>
                <w:rFonts w:eastAsia="Times New Roman" w:cs="Times New Roman"/>
                <w:sz w:val="20"/>
                <w:lang w:eastAsia="en-AU"/>
              </w:rPr>
              <w:tab/>
              <w:t>2974</w:t>
            </w:r>
            <w:r w:rsidRPr="00B14D96">
              <w:rPr>
                <w:rFonts w:eastAsia="Times New Roman" w:cs="Times New Roman"/>
                <w:sz w:val="20"/>
                <w:lang w:eastAsia="en-AU"/>
              </w:rPr>
              <w:tab/>
              <w:t>2978</w:t>
            </w:r>
            <w:r w:rsidRPr="00B14D96">
              <w:rPr>
                <w:rFonts w:eastAsia="Times New Roman" w:cs="Times New Roman"/>
                <w:sz w:val="20"/>
                <w:lang w:eastAsia="en-AU"/>
              </w:rPr>
              <w:tab/>
              <w:t>2984</w:t>
            </w:r>
            <w:r w:rsidRPr="00B14D96">
              <w:rPr>
                <w:rFonts w:eastAsia="Times New Roman" w:cs="Times New Roman"/>
                <w:sz w:val="20"/>
                <w:lang w:eastAsia="en-AU"/>
              </w:rPr>
              <w:tab/>
              <w:t>2988</w:t>
            </w:r>
            <w:r w:rsidRPr="00B14D96">
              <w:rPr>
                <w:rFonts w:eastAsia="Times New Roman" w:cs="Times New Roman"/>
                <w:sz w:val="20"/>
                <w:lang w:eastAsia="en-AU"/>
              </w:rPr>
              <w:tab/>
              <w:t>2992</w:t>
            </w:r>
            <w:r w:rsidRPr="00B14D96">
              <w:rPr>
                <w:rFonts w:eastAsia="Times New Roman" w:cs="Times New Roman"/>
                <w:sz w:val="20"/>
                <w:lang w:eastAsia="en-AU"/>
              </w:rPr>
              <w:tab/>
              <w:t>2996</w:t>
            </w:r>
            <w:r w:rsidRPr="00B14D96">
              <w:rPr>
                <w:rFonts w:eastAsia="Times New Roman" w:cs="Times New Roman"/>
                <w:sz w:val="20"/>
                <w:lang w:eastAsia="en-AU"/>
              </w:rPr>
              <w:tab/>
              <w:t>3000</w:t>
            </w:r>
            <w:r w:rsidRPr="00B14D96">
              <w:rPr>
                <w:rFonts w:eastAsia="Times New Roman" w:cs="Times New Roman"/>
                <w:sz w:val="20"/>
                <w:lang w:eastAsia="en-AU"/>
              </w:rPr>
              <w:tab/>
              <w:t>4001</w:t>
            </w:r>
            <w:r w:rsidRPr="00B14D96">
              <w:rPr>
                <w:rFonts w:eastAsia="Times New Roman" w:cs="Times New Roman"/>
                <w:sz w:val="20"/>
                <w:lang w:eastAsia="en-AU"/>
              </w:rPr>
              <w:tab/>
              <w:t>5000</w:t>
            </w:r>
            <w:r w:rsidRPr="00B14D96">
              <w:rPr>
                <w:rFonts w:eastAsia="Times New Roman" w:cs="Times New Roman"/>
                <w:sz w:val="20"/>
                <w:lang w:eastAsia="en-AU"/>
              </w:rPr>
              <w:tab/>
              <w:t>5003</w:t>
            </w:r>
            <w:r w:rsidRPr="00B14D96">
              <w:rPr>
                <w:rFonts w:eastAsia="Times New Roman" w:cs="Times New Roman"/>
                <w:sz w:val="20"/>
                <w:lang w:eastAsia="en-AU"/>
              </w:rPr>
              <w:tab/>
              <w:t>5010</w:t>
            </w:r>
            <w:r w:rsidRPr="00B14D96">
              <w:rPr>
                <w:rFonts w:eastAsia="Times New Roman" w:cs="Times New Roman"/>
                <w:sz w:val="20"/>
                <w:lang w:eastAsia="en-AU"/>
              </w:rPr>
              <w:tab/>
              <w:t>5020</w:t>
            </w:r>
            <w:r w:rsidRPr="00B14D96">
              <w:rPr>
                <w:rFonts w:eastAsia="Times New Roman" w:cs="Times New Roman"/>
                <w:sz w:val="20"/>
                <w:lang w:eastAsia="en-AU"/>
              </w:rPr>
              <w:tab/>
              <w:t>5023</w:t>
            </w:r>
            <w:r w:rsidRPr="00B14D96">
              <w:rPr>
                <w:rFonts w:eastAsia="Times New Roman" w:cs="Times New Roman"/>
                <w:sz w:val="20"/>
                <w:lang w:eastAsia="en-AU"/>
              </w:rPr>
              <w:tab/>
              <w:t>5028</w:t>
            </w:r>
            <w:r w:rsidRPr="00B14D96">
              <w:rPr>
                <w:rFonts w:eastAsia="Times New Roman" w:cs="Times New Roman"/>
                <w:sz w:val="20"/>
                <w:lang w:eastAsia="en-AU"/>
              </w:rPr>
              <w:tab/>
              <w:t>5040</w:t>
            </w:r>
            <w:r w:rsidRPr="00B14D96">
              <w:rPr>
                <w:rFonts w:eastAsia="Times New Roman" w:cs="Times New Roman"/>
                <w:sz w:val="20"/>
                <w:lang w:eastAsia="en-AU"/>
              </w:rPr>
              <w:tab/>
              <w:t>5043</w:t>
            </w:r>
            <w:r w:rsidRPr="00B14D96">
              <w:rPr>
                <w:rFonts w:eastAsia="Times New Roman" w:cs="Times New Roman"/>
                <w:sz w:val="20"/>
                <w:lang w:eastAsia="en-AU"/>
              </w:rPr>
              <w:tab/>
              <w:t>5049</w:t>
            </w:r>
            <w:r w:rsidRPr="00B14D96">
              <w:rPr>
                <w:rFonts w:eastAsia="Times New Roman" w:cs="Times New Roman"/>
                <w:sz w:val="20"/>
                <w:lang w:eastAsia="en-AU"/>
              </w:rPr>
              <w:tab/>
              <w:t>5060</w:t>
            </w:r>
            <w:r w:rsidRPr="00B14D96">
              <w:rPr>
                <w:rFonts w:eastAsia="Times New Roman" w:cs="Times New Roman"/>
                <w:sz w:val="20"/>
                <w:lang w:eastAsia="en-AU"/>
              </w:rPr>
              <w:tab/>
              <w:t>5063</w:t>
            </w:r>
            <w:r w:rsidRPr="00B14D96">
              <w:rPr>
                <w:rFonts w:eastAsia="Times New Roman" w:cs="Times New Roman"/>
                <w:sz w:val="20"/>
                <w:lang w:eastAsia="en-AU"/>
              </w:rPr>
              <w:tab/>
              <w:t>5067</w:t>
            </w:r>
            <w:r w:rsidRPr="00B14D96">
              <w:rPr>
                <w:rFonts w:eastAsia="Times New Roman" w:cs="Times New Roman"/>
                <w:sz w:val="20"/>
                <w:lang w:eastAsia="en-AU"/>
              </w:rPr>
              <w:tab/>
              <w:t>5200</w:t>
            </w:r>
            <w:r w:rsidRPr="00B14D96">
              <w:rPr>
                <w:rFonts w:eastAsia="Times New Roman" w:cs="Times New Roman"/>
                <w:sz w:val="20"/>
                <w:lang w:eastAsia="en-AU"/>
              </w:rPr>
              <w:tab/>
              <w:t>5203</w:t>
            </w:r>
            <w:r w:rsidRPr="00B14D96">
              <w:rPr>
                <w:rFonts w:eastAsia="Times New Roman" w:cs="Times New Roman"/>
                <w:sz w:val="20"/>
                <w:lang w:eastAsia="en-AU"/>
              </w:rPr>
              <w:tab/>
              <w:t>5207</w:t>
            </w:r>
            <w:r w:rsidRPr="00B14D96">
              <w:rPr>
                <w:rFonts w:eastAsia="Times New Roman" w:cs="Times New Roman"/>
                <w:sz w:val="20"/>
                <w:lang w:eastAsia="en-AU"/>
              </w:rPr>
              <w:tab/>
              <w:t>5208</w:t>
            </w:r>
            <w:r w:rsidRPr="00B14D96">
              <w:rPr>
                <w:rFonts w:eastAsia="Times New Roman" w:cs="Times New Roman"/>
                <w:sz w:val="20"/>
                <w:lang w:eastAsia="en-AU"/>
              </w:rPr>
              <w:tab/>
              <w:t>5220</w:t>
            </w:r>
            <w:r w:rsidRPr="00B14D96">
              <w:rPr>
                <w:rFonts w:eastAsia="Times New Roman" w:cs="Times New Roman"/>
                <w:sz w:val="20"/>
                <w:lang w:eastAsia="en-AU"/>
              </w:rPr>
              <w:tab/>
              <w:t>5223</w:t>
            </w:r>
            <w:r w:rsidRPr="00B14D96">
              <w:rPr>
                <w:rFonts w:eastAsia="Times New Roman" w:cs="Times New Roman"/>
                <w:sz w:val="20"/>
                <w:lang w:eastAsia="en-AU"/>
              </w:rPr>
              <w:tab/>
              <w:t>5227</w:t>
            </w:r>
            <w:r w:rsidRPr="00B14D96">
              <w:rPr>
                <w:rFonts w:eastAsia="Times New Roman" w:cs="Times New Roman"/>
                <w:sz w:val="20"/>
                <w:lang w:eastAsia="en-AU"/>
              </w:rPr>
              <w:tab/>
              <w:t>5228</w:t>
            </w:r>
            <w:r w:rsidRPr="00B14D96">
              <w:rPr>
                <w:rFonts w:eastAsia="Times New Roman" w:cs="Times New Roman"/>
                <w:sz w:val="20"/>
                <w:lang w:eastAsia="en-AU"/>
              </w:rPr>
              <w:tab/>
              <w:t>5260</w:t>
            </w:r>
            <w:r w:rsidRPr="00B14D96">
              <w:rPr>
                <w:rFonts w:eastAsia="Times New Roman" w:cs="Times New Roman"/>
                <w:sz w:val="20"/>
                <w:lang w:eastAsia="en-AU"/>
              </w:rPr>
              <w:tab/>
              <w:t>5263</w:t>
            </w:r>
            <w:r w:rsidRPr="00B14D96">
              <w:rPr>
                <w:rFonts w:eastAsia="Times New Roman" w:cs="Times New Roman"/>
                <w:sz w:val="20"/>
                <w:lang w:eastAsia="en-AU"/>
              </w:rPr>
              <w:tab/>
              <w:t>5265</w:t>
            </w:r>
            <w:r w:rsidRPr="00B14D96">
              <w:rPr>
                <w:rFonts w:eastAsia="Times New Roman" w:cs="Times New Roman"/>
                <w:sz w:val="20"/>
                <w:lang w:eastAsia="en-AU"/>
              </w:rPr>
              <w:lastRenderedPageBreak/>
              <w:tab/>
              <w:t>5267</w:t>
            </w:r>
            <w:r w:rsidRPr="00B14D96">
              <w:rPr>
                <w:rFonts w:eastAsia="Times New Roman" w:cs="Times New Roman"/>
                <w:sz w:val="20"/>
                <w:lang w:eastAsia="en-AU"/>
              </w:rPr>
              <w:tab/>
              <w:t>6051</w:t>
            </w:r>
            <w:r w:rsidRPr="00B14D96">
              <w:rPr>
                <w:rFonts w:eastAsia="Times New Roman" w:cs="Times New Roman"/>
                <w:sz w:val="20"/>
                <w:lang w:eastAsia="en-AU"/>
              </w:rPr>
              <w:tab/>
              <w:t>6052</w:t>
            </w:r>
            <w:r w:rsidRPr="00B14D96">
              <w:rPr>
                <w:rFonts w:eastAsia="Times New Roman" w:cs="Times New Roman"/>
                <w:sz w:val="20"/>
                <w:lang w:eastAsia="en-AU"/>
              </w:rPr>
              <w:tab/>
              <w:t>6057</w:t>
            </w:r>
            <w:r w:rsidRPr="00B14D96">
              <w:rPr>
                <w:rFonts w:eastAsia="Times New Roman" w:cs="Times New Roman"/>
                <w:sz w:val="20"/>
                <w:lang w:eastAsia="en-AU"/>
              </w:rPr>
              <w:tab/>
              <w:t>6058</w:t>
            </w:r>
            <w:r w:rsidRPr="00B14D96">
              <w:rPr>
                <w:rFonts w:eastAsia="Times New Roman" w:cs="Times New Roman"/>
                <w:sz w:val="20"/>
                <w:lang w:eastAsia="en-AU"/>
              </w:rPr>
              <w:tab/>
              <w:t>6059</w:t>
            </w:r>
            <w:r w:rsidRPr="00B14D96">
              <w:rPr>
                <w:rFonts w:eastAsia="Times New Roman" w:cs="Times New Roman"/>
                <w:sz w:val="20"/>
                <w:lang w:eastAsia="en-AU"/>
              </w:rPr>
              <w:tab/>
              <w:t>6060</w:t>
            </w:r>
            <w:r w:rsidRPr="00B14D96">
              <w:rPr>
                <w:rFonts w:eastAsia="Times New Roman" w:cs="Times New Roman"/>
                <w:sz w:val="20"/>
                <w:lang w:eastAsia="en-AU"/>
              </w:rPr>
              <w:tab/>
              <w:t>6062</w:t>
            </w:r>
            <w:r w:rsidRPr="00B14D96">
              <w:rPr>
                <w:rFonts w:eastAsia="Times New Roman" w:cs="Times New Roman"/>
                <w:sz w:val="20"/>
                <w:lang w:eastAsia="en-AU"/>
              </w:rPr>
              <w:tab/>
              <w:t>6063</w:t>
            </w:r>
            <w:r w:rsidRPr="00B14D96">
              <w:rPr>
                <w:rFonts w:eastAsia="Times New Roman" w:cs="Times New Roman"/>
                <w:sz w:val="20"/>
                <w:lang w:eastAsia="en-AU"/>
              </w:rPr>
              <w:tab/>
              <w:t>6064</w:t>
            </w:r>
            <w:r w:rsidRPr="00B14D96">
              <w:rPr>
                <w:rFonts w:eastAsia="Times New Roman" w:cs="Times New Roman"/>
                <w:sz w:val="20"/>
                <w:lang w:eastAsia="en-AU"/>
              </w:rPr>
              <w:tab/>
              <w:t>6065</w:t>
            </w:r>
            <w:r w:rsidRPr="00B14D96">
              <w:rPr>
                <w:rFonts w:eastAsia="Times New Roman" w:cs="Times New Roman"/>
                <w:sz w:val="20"/>
                <w:lang w:eastAsia="en-AU"/>
              </w:rPr>
              <w:tab/>
              <w:t>6067</w:t>
            </w:r>
            <w:r w:rsidRPr="00B14D96">
              <w:rPr>
                <w:rFonts w:eastAsia="Times New Roman" w:cs="Times New Roman"/>
                <w:sz w:val="20"/>
                <w:lang w:eastAsia="en-AU"/>
              </w:rPr>
              <w:tab/>
              <w:t>6068</w:t>
            </w:r>
            <w:r w:rsidRPr="00B14D96">
              <w:rPr>
                <w:rFonts w:eastAsia="Times New Roman" w:cs="Times New Roman"/>
                <w:sz w:val="20"/>
                <w:lang w:eastAsia="en-AU"/>
              </w:rPr>
              <w:tab/>
              <w:t>6071</w:t>
            </w:r>
            <w:r w:rsidRPr="00B14D96">
              <w:rPr>
                <w:rFonts w:eastAsia="Times New Roman" w:cs="Times New Roman"/>
                <w:sz w:val="20"/>
                <w:lang w:eastAsia="en-AU"/>
              </w:rPr>
              <w:tab/>
              <w:t>6072</w:t>
            </w:r>
            <w:r w:rsidRPr="00B14D96">
              <w:rPr>
                <w:rFonts w:eastAsia="Times New Roman" w:cs="Times New Roman"/>
                <w:sz w:val="20"/>
                <w:lang w:eastAsia="en-AU"/>
              </w:rPr>
              <w:tab/>
              <w:t>6074</w:t>
            </w:r>
            <w:r w:rsidRPr="00B14D96">
              <w:rPr>
                <w:rFonts w:eastAsia="Times New Roman" w:cs="Times New Roman"/>
                <w:sz w:val="20"/>
                <w:lang w:eastAsia="en-AU"/>
              </w:rPr>
              <w:tab/>
              <w:t>6075</w:t>
            </w:r>
            <w:r w:rsidRPr="00B14D96">
              <w:rPr>
                <w:rFonts w:eastAsia="Times New Roman" w:cs="Times New Roman"/>
                <w:sz w:val="20"/>
                <w:lang w:eastAsia="en-AU"/>
              </w:rPr>
              <w:tab/>
              <w:t>6087</w:t>
            </w:r>
            <w:r w:rsidRPr="00B14D96">
              <w:rPr>
                <w:rFonts w:eastAsia="Times New Roman" w:cs="Times New Roman"/>
                <w:sz w:val="20"/>
                <w:lang w:eastAsia="en-AU"/>
              </w:rPr>
              <w:tab/>
              <w:t>10905</w:t>
            </w:r>
            <w:r w:rsidRPr="00B14D96">
              <w:rPr>
                <w:rFonts w:eastAsia="Times New Roman" w:cs="Times New Roman"/>
                <w:sz w:val="20"/>
                <w:lang w:eastAsia="en-AU"/>
              </w:rPr>
              <w:tab/>
              <w:t>10907</w:t>
            </w:r>
            <w:r w:rsidRPr="00B14D96">
              <w:rPr>
                <w:rFonts w:eastAsia="Times New Roman" w:cs="Times New Roman"/>
                <w:sz w:val="20"/>
                <w:lang w:eastAsia="en-AU"/>
              </w:rPr>
              <w:tab/>
              <w:t>10910</w:t>
            </w:r>
            <w:r w:rsidRPr="00B14D96">
              <w:rPr>
                <w:rFonts w:eastAsia="Times New Roman" w:cs="Times New Roman"/>
                <w:sz w:val="20"/>
                <w:lang w:eastAsia="en-AU"/>
              </w:rPr>
              <w:tab/>
              <w:t>10911</w:t>
            </w:r>
            <w:r w:rsidRPr="00B14D96">
              <w:rPr>
                <w:rFonts w:eastAsia="Times New Roman" w:cs="Times New Roman"/>
                <w:sz w:val="20"/>
                <w:lang w:eastAsia="en-AU"/>
              </w:rPr>
              <w:tab/>
              <w:t>10912</w:t>
            </w:r>
            <w:r w:rsidRPr="00B14D96">
              <w:rPr>
                <w:rFonts w:eastAsia="Times New Roman" w:cs="Times New Roman"/>
                <w:sz w:val="20"/>
                <w:lang w:eastAsia="en-AU"/>
              </w:rPr>
              <w:tab/>
              <w:t>10913</w:t>
            </w:r>
            <w:r w:rsidRPr="00B14D96">
              <w:rPr>
                <w:rFonts w:eastAsia="Times New Roman" w:cs="Times New Roman"/>
                <w:sz w:val="20"/>
                <w:lang w:eastAsia="en-AU"/>
              </w:rPr>
              <w:tab/>
              <w:t>10914</w:t>
            </w:r>
            <w:r w:rsidRPr="00B14D96">
              <w:rPr>
                <w:rFonts w:eastAsia="Times New Roman" w:cs="Times New Roman"/>
                <w:sz w:val="20"/>
                <w:lang w:eastAsia="en-AU"/>
              </w:rPr>
              <w:tab/>
              <w:t>10915</w:t>
            </w:r>
            <w:r w:rsidRPr="00B14D96">
              <w:rPr>
                <w:rFonts w:eastAsia="Times New Roman" w:cs="Times New Roman"/>
                <w:sz w:val="20"/>
                <w:lang w:eastAsia="en-AU"/>
              </w:rPr>
              <w:tab/>
              <w:t>10916</w:t>
            </w:r>
            <w:r w:rsidRPr="00B14D96">
              <w:rPr>
                <w:rFonts w:eastAsia="Times New Roman" w:cs="Times New Roman"/>
                <w:sz w:val="20"/>
                <w:lang w:eastAsia="en-AU"/>
              </w:rPr>
              <w:tab/>
              <w:t>10918</w:t>
            </w:r>
            <w:r w:rsidRPr="00B14D96">
              <w:rPr>
                <w:rFonts w:eastAsia="Times New Roman" w:cs="Times New Roman"/>
                <w:sz w:val="20"/>
                <w:lang w:eastAsia="en-AU"/>
              </w:rPr>
              <w:tab/>
              <w:t>10921</w:t>
            </w:r>
            <w:r w:rsidRPr="00B14D96">
              <w:rPr>
                <w:rFonts w:eastAsia="Times New Roman" w:cs="Times New Roman"/>
                <w:sz w:val="20"/>
                <w:lang w:eastAsia="en-AU"/>
              </w:rPr>
              <w:tab/>
              <w:t>10922</w:t>
            </w:r>
            <w:r w:rsidRPr="00B14D96">
              <w:rPr>
                <w:rFonts w:eastAsia="Times New Roman" w:cs="Times New Roman"/>
                <w:sz w:val="20"/>
                <w:lang w:eastAsia="en-AU"/>
              </w:rPr>
              <w:tab/>
              <w:t>10923</w:t>
            </w:r>
            <w:r w:rsidRPr="00B14D96">
              <w:rPr>
                <w:rFonts w:eastAsia="Times New Roman" w:cs="Times New Roman"/>
                <w:sz w:val="20"/>
                <w:lang w:eastAsia="en-AU"/>
              </w:rPr>
              <w:tab/>
              <w:t>10924</w:t>
            </w:r>
            <w:r w:rsidRPr="00B14D96">
              <w:rPr>
                <w:rFonts w:eastAsia="Times New Roman" w:cs="Times New Roman"/>
                <w:sz w:val="20"/>
                <w:lang w:eastAsia="en-AU"/>
              </w:rPr>
              <w:tab/>
              <w:t>10925</w:t>
            </w:r>
            <w:r w:rsidRPr="00B14D96">
              <w:rPr>
                <w:rFonts w:eastAsia="Times New Roman" w:cs="Times New Roman"/>
                <w:sz w:val="20"/>
                <w:lang w:eastAsia="en-AU"/>
              </w:rPr>
              <w:tab/>
              <w:t>10926</w:t>
            </w:r>
            <w:r w:rsidRPr="00B14D96">
              <w:rPr>
                <w:rFonts w:eastAsia="Times New Roman" w:cs="Times New Roman"/>
                <w:sz w:val="20"/>
                <w:lang w:eastAsia="en-AU"/>
              </w:rPr>
              <w:tab/>
              <w:t>10927</w:t>
            </w:r>
            <w:r w:rsidRPr="00B14D96">
              <w:rPr>
                <w:rFonts w:eastAsia="Times New Roman" w:cs="Times New Roman"/>
                <w:sz w:val="20"/>
                <w:lang w:eastAsia="en-AU"/>
              </w:rPr>
              <w:tab/>
              <w:t>10928</w:t>
            </w:r>
            <w:r w:rsidRPr="00B14D96">
              <w:rPr>
                <w:rFonts w:eastAsia="Times New Roman" w:cs="Times New Roman"/>
                <w:sz w:val="20"/>
                <w:lang w:eastAsia="en-AU"/>
              </w:rPr>
              <w:tab/>
              <w:t>10929</w:t>
            </w:r>
            <w:r w:rsidRPr="00B14D96">
              <w:rPr>
                <w:rFonts w:eastAsia="Times New Roman" w:cs="Times New Roman"/>
                <w:sz w:val="20"/>
                <w:lang w:eastAsia="en-AU"/>
              </w:rPr>
              <w:tab/>
              <w:t>10930</w:t>
            </w:r>
            <w:r w:rsidRPr="00B14D96">
              <w:rPr>
                <w:rFonts w:eastAsia="Times New Roman" w:cs="Times New Roman"/>
                <w:sz w:val="20"/>
                <w:lang w:eastAsia="en-AU"/>
              </w:rPr>
              <w:tab/>
              <w:t>10945</w:t>
            </w:r>
            <w:r w:rsidRPr="00B14D96">
              <w:rPr>
                <w:rFonts w:eastAsia="Times New Roman" w:cs="Times New Roman"/>
                <w:sz w:val="20"/>
                <w:lang w:eastAsia="en-AU"/>
              </w:rPr>
              <w:tab/>
              <w:t>10946</w:t>
            </w:r>
            <w:r w:rsidRPr="00B14D96">
              <w:rPr>
                <w:rFonts w:eastAsia="Times New Roman" w:cs="Times New Roman"/>
                <w:sz w:val="20"/>
                <w:lang w:eastAsia="en-AU"/>
              </w:rPr>
              <w:tab/>
              <w:t>10947</w:t>
            </w:r>
            <w:r w:rsidRPr="00B14D96">
              <w:rPr>
                <w:rFonts w:eastAsia="Times New Roman" w:cs="Times New Roman"/>
                <w:sz w:val="20"/>
                <w:lang w:eastAsia="en-AU"/>
              </w:rPr>
              <w:tab/>
              <w:t>10948</w:t>
            </w:r>
            <w:r w:rsidRPr="00B14D96">
              <w:rPr>
                <w:rFonts w:eastAsia="Times New Roman" w:cs="Times New Roman"/>
                <w:sz w:val="20"/>
                <w:lang w:eastAsia="en-AU"/>
              </w:rPr>
              <w:tab/>
              <w:t>11830</w:t>
            </w:r>
            <w:r w:rsidRPr="00B14D96">
              <w:rPr>
                <w:rFonts w:eastAsia="Times New Roman" w:cs="Times New Roman"/>
                <w:sz w:val="20"/>
                <w:lang w:eastAsia="en-AU"/>
              </w:rPr>
              <w:tab/>
              <w:t>11833</w:t>
            </w:r>
            <w:r w:rsidRPr="00B14D96">
              <w:rPr>
                <w:rFonts w:eastAsia="Times New Roman" w:cs="Times New Roman"/>
                <w:sz w:val="20"/>
                <w:lang w:eastAsia="en-AU"/>
              </w:rPr>
              <w:tab/>
              <w:t>12000</w:t>
            </w:r>
            <w:r w:rsidRPr="00B14D96">
              <w:rPr>
                <w:rFonts w:eastAsia="Times New Roman" w:cs="Times New Roman"/>
                <w:sz w:val="20"/>
                <w:lang w:eastAsia="en-AU"/>
              </w:rPr>
              <w:tab/>
              <w:t>12003</w:t>
            </w:r>
            <w:r w:rsidRPr="00B14D96">
              <w:rPr>
                <w:rFonts w:eastAsia="Times New Roman" w:cs="Times New Roman"/>
                <w:sz w:val="20"/>
                <w:lang w:eastAsia="en-AU"/>
              </w:rPr>
              <w:tab/>
              <w:t>13015</w:t>
            </w:r>
            <w:r w:rsidRPr="00B14D96">
              <w:rPr>
                <w:rFonts w:eastAsia="Times New Roman" w:cs="Times New Roman"/>
                <w:sz w:val="20"/>
                <w:lang w:eastAsia="en-AU"/>
              </w:rPr>
              <w:tab/>
              <w:t>13020</w:t>
            </w:r>
            <w:r w:rsidRPr="00B14D96">
              <w:rPr>
                <w:rFonts w:eastAsia="Times New Roman" w:cs="Times New Roman"/>
                <w:sz w:val="20"/>
                <w:lang w:eastAsia="en-AU"/>
              </w:rPr>
              <w:tab/>
              <w:t>13025</w:t>
            </w:r>
            <w:r w:rsidRPr="00B14D96">
              <w:rPr>
                <w:rFonts w:eastAsia="Times New Roman" w:cs="Times New Roman"/>
                <w:sz w:val="20"/>
                <w:lang w:eastAsia="en-AU"/>
              </w:rPr>
              <w:tab/>
              <w:t>13030</w:t>
            </w:r>
            <w:r w:rsidRPr="00B14D96">
              <w:rPr>
                <w:rFonts w:eastAsia="Times New Roman" w:cs="Times New Roman"/>
                <w:sz w:val="20"/>
                <w:lang w:eastAsia="en-AU"/>
              </w:rPr>
              <w:tab/>
              <w:t>13210</w:t>
            </w:r>
            <w:r w:rsidRPr="00B14D96">
              <w:rPr>
                <w:rFonts w:eastAsia="Times New Roman" w:cs="Times New Roman"/>
                <w:sz w:val="20"/>
                <w:lang w:eastAsia="en-AU"/>
              </w:rPr>
              <w:tab/>
              <w:t>13757</w:t>
            </w:r>
            <w:r w:rsidRPr="00B14D96">
              <w:rPr>
                <w:rFonts w:eastAsia="Times New Roman" w:cs="Times New Roman"/>
                <w:sz w:val="20"/>
                <w:lang w:eastAsia="en-AU"/>
              </w:rPr>
              <w:tab/>
              <w:t>13870</w:t>
            </w:r>
            <w:r w:rsidRPr="00B14D96">
              <w:rPr>
                <w:rFonts w:eastAsia="Times New Roman" w:cs="Times New Roman"/>
                <w:sz w:val="20"/>
                <w:lang w:eastAsia="en-AU"/>
              </w:rPr>
              <w:tab/>
              <w:t>13873</w:t>
            </w:r>
            <w:r w:rsidRPr="00B14D96">
              <w:rPr>
                <w:rFonts w:eastAsia="Times New Roman" w:cs="Times New Roman"/>
                <w:sz w:val="20"/>
                <w:lang w:eastAsia="en-AU"/>
              </w:rPr>
              <w:tab/>
              <w:t>14200</w:t>
            </w:r>
            <w:r w:rsidRPr="00B14D96">
              <w:rPr>
                <w:rFonts w:eastAsia="Times New Roman" w:cs="Times New Roman"/>
                <w:sz w:val="20"/>
                <w:lang w:eastAsia="en-AU"/>
              </w:rPr>
              <w:tab/>
              <w:t>14201</w:t>
            </w:r>
            <w:r w:rsidRPr="00B14D96">
              <w:rPr>
                <w:rFonts w:eastAsia="Times New Roman" w:cs="Times New Roman"/>
                <w:sz w:val="20"/>
                <w:lang w:eastAsia="en-AU"/>
              </w:rPr>
              <w:tab/>
              <w:t>14202</w:t>
            </w:r>
            <w:r w:rsidRPr="00B14D96">
              <w:rPr>
                <w:rFonts w:eastAsia="Times New Roman" w:cs="Times New Roman"/>
                <w:sz w:val="20"/>
                <w:lang w:eastAsia="en-AU"/>
              </w:rPr>
              <w:tab/>
              <w:t>14209</w:t>
            </w:r>
            <w:r w:rsidRPr="00B14D96">
              <w:rPr>
                <w:rFonts w:eastAsia="Times New Roman" w:cs="Times New Roman"/>
                <w:sz w:val="20"/>
                <w:lang w:eastAsia="en-AU"/>
              </w:rPr>
              <w:tab/>
              <w:t>17615</w:t>
            </w:r>
            <w:r w:rsidRPr="00B14D96">
              <w:rPr>
                <w:rFonts w:eastAsia="Times New Roman" w:cs="Times New Roman"/>
                <w:sz w:val="20"/>
                <w:lang w:eastAsia="en-AU"/>
              </w:rPr>
              <w:tab/>
              <w:t>17620</w:t>
            </w:r>
            <w:r w:rsidRPr="00B14D96">
              <w:rPr>
                <w:rFonts w:eastAsia="Times New Roman" w:cs="Times New Roman"/>
                <w:sz w:val="20"/>
                <w:lang w:eastAsia="en-AU"/>
              </w:rPr>
              <w:tab/>
              <w:t>17625</w:t>
            </w:r>
            <w:r w:rsidRPr="00B14D96">
              <w:rPr>
                <w:rFonts w:eastAsia="Times New Roman" w:cs="Times New Roman"/>
                <w:sz w:val="20"/>
                <w:lang w:eastAsia="en-AU"/>
              </w:rPr>
              <w:tab/>
              <w:t>17640</w:t>
            </w:r>
            <w:r w:rsidRPr="00B14D96">
              <w:rPr>
                <w:rFonts w:eastAsia="Times New Roman" w:cs="Times New Roman"/>
                <w:sz w:val="20"/>
                <w:lang w:eastAsia="en-AU"/>
              </w:rPr>
              <w:tab/>
              <w:t>17645</w:t>
            </w:r>
            <w:r w:rsidRPr="00B14D96">
              <w:rPr>
                <w:rFonts w:eastAsia="Times New Roman" w:cs="Times New Roman"/>
                <w:sz w:val="20"/>
                <w:lang w:eastAsia="en-AU"/>
              </w:rPr>
              <w:tab/>
              <w:t>17650</w:t>
            </w:r>
            <w:r w:rsidRPr="00B14D96">
              <w:rPr>
                <w:rFonts w:eastAsia="Times New Roman" w:cs="Times New Roman"/>
                <w:sz w:val="20"/>
                <w:lang w:eastAsia="en-AU"/>
              </w:rPr>
              <w:tab/>
              <w:t>17655</w:t>
            </w:r>
            <w:r w:rsidRPr="00B14D96">
              <w:rPr>
                <w:rFonts w:eastAsia="Times New Roman" w:cs="Times New Roman"/>
                <w:sz w:val="20"/>
                <w:lang w:eastAsia="en-AU"/>
              </w:rPr>
              <w:tab/>
              <w:t>18216</w:t>
            </w:r>
            <w:r w:rsidRPr="00B14D96">
              <w:rPr>
                <w:rFonts w:eastAsia="Times New Roman" w:cs="Times New Roman"/>
                <w:sz w:val="20"/>
                <w:lang w:eastAsia="en-AU"/>
              </w:rPr>
              <w:tab/>
              <w:t>18219</w:t>
            </w:r>
            <w:r w:rsidRPr="00B14D96">
              <w:rPr>
                <w:rFonts w:eastAsia="Times New Roman" w:cs="Times New Roman"/>
                <w:sz w:val="20"/>
                <w:lang w:eastAsia="en-AU"/>
              </w:rPr>
              <w:tab/>
              <w:t>18282</w:t>
            </w:r>
            <w:r w:rsidRPr="00B14D96">
              <w:rPr>
                <w:rFonts w:eastAsia="Times New Roman" w:cs="Times New Roman"/>
                <w:sz w:val="20"/>
                <w:lang w:eastAsia="en-AU"/>
              </w:rPr>
              <w:tab/>
              <w:t>18284</w:t>
            </w:r>
            <w:r w:rsidRPr="00B14D96">
              <w:rPr>
                <w:rFonts w:eastAsia="Times New Roman" w:cs="Times New Roman"/>
                <w:sz w:val="20"/>
                <w:lang w:eastAsia="en-AU"/>
              </w:rPr>
              <w:tab/>
              <w:t>18286</w:t>
            </w:r>
            <w:r w:rsidRPr="00B14D96">
              <w:rPr>
                <w:rFonts w:eastAsia="Times New Roman" w:cs="Times New Roman"/>
                <w:sz w:val="20"/>
                <w:lang w:eastAsia="en-AU"/>
              </w:rPr>
              <w:tab/>
              <w:t>18288</w:t>
            </w:r>
            <w:r w:rsidRPr="00B14D96">
              <w:rPr>
                <w:rFonts w:eastAsia="Times New Roman" w:cs="Times New Roman"/>
                <w:sz w:val="20"/>
                <w:lang w:eastAsia="en-AU"/>
              </w:rPr>
              <w:tab/>
              <w:t>18290</w:t>
            </w:r>
            <w:r w:rsidRPr="00B14D96">
              <w:rPr>
                <w:rFonts w:eastAsia="Times New Roman" w:cs="Times New Roman"/>
                <w:sz w:val="20"/>
                <w:lang w:eastAsia="en-AU"/>
              </w:rPr>
              <w:tab/>
              <w:t>18292</w:t>
            </w:r>
            <w:r w:rsidRPr="00B14D96">
              <w:rPr>
                <w:rFonts w:eastAsia="Times New Roman" w:cs="Times New Roman"/>
                <w:sz w:val="20"/>
                <w:lang w:eastAsia="en-AU"/>
              </w:rPr>
              <w:tab/>
              <w:t>18294</w:t>
            </w:r>
            <w:r w:rsidRPr="00B14D96">
              <w:rPr>
                <w:rFonts w:eastAsia="Times New Roman" w:cs="Times New Roman"/>
                <w:sz w:val="20"/>
                <w:lang w:eastAsia="en-AU"/>
              </w:rPr>
              <w:tab/>
              <w:t>18296</w:t>
            </w:r>
            <w:r w:rsidRPr="00B14D96">
              <w:rPr>
                <w:rFonts w:eastAsia="Times New Roman" w:cs="Times New Roman"/>
                <w:sz w:val="20"/>
                <w:lang w:eastAsia="en-AU"/>
              </w:rPr>
              <w:tab/>
              <w:t>18298</w:t>
            </w:r>
            <w:r w:rsidRPr="00B14D96">
              <w:rPr>
                <w:rFonts w:eastAsia="Times New Roman" w:cs="Times New Roman"/>
                <w:sz w:val="20"/>
                <w:lang w:eastAsia="en-AU"/>
              </w:rPr>
              <w:tab/>
              <w:t>30058</w:t>
            </w:r>
            <w:r w:rsidRPr="00B14D96">
              <w:rPr>
                <w:rFonts w:eastAsia="Times New Roman" w:cs="Times New Roman"/>
                <w:sz w:val="20"/>
                <w:lang w:eastAsia="en-AU"/>
              </w:rPr>
              <w:tab/>
              <w:t>30061</w:t>
            </w:r>
            <w:r w:rsidRPr="00B14D96">
              <w:rPr>
                <w:rFonts w:eastAsia="Times New Roman" w:cs="Times New Roman"/>
                <w:sz w:val="20"/>
                <w:lang w:eastAsia="en-AU"/>
              </w:rPr>
              <w:tab/>
              <w:t>30068</w:t>
            </w:r>
            <w:r w:rsidRPr="00B14D96">
              <w:rPr>
                <w:rFonts w:eastAsia="Times New Roman" w:cs="Times New Roman"/>
                <w:sz w:val="20"/>
                <w:lang w:eastAsia="en-AU"/>
              </w:rPr>
              <w:tab/>
              <w:t>30072</w:t>
            </w:r>
            <w:r w:rsidRPr="00B14D96">
              <w:rPr>
                <w:rFonts w:eastAsia="Times New Roman" w:cs="Times New Roman"/>
                <w:sz w:val="20"/>
                <w:lang w:eastAsia="en-AU"/>
              </w:rPr>
              <w:tab/>
              <w:t>30075</w:t>
            </w:r>
            <w:r w:rsidRPr="00B14D96">
              <w:rPr>
                <w:rFonts w:eastAsia="Times New Roman" w:cs="Times New Roman"/>
                <w:sz w:val="20"/>
                <w:lang w:eastAsia="en-AU"/>
              </w:rPr>
              <w:tab/>
              <w:t>30078</w:t>
            </w:r>
            <w:r w:rsidRPr="00B14D96">
              <w:rPr>
                <w:rFonts w:eastAsia="Times New Roman" w:cs="Times New Roman"/>
                <w:sz w:val="20"/>
                <w:lang w:eastAsia="en-AU"/>
              </w:rPr>
              <w:tab/>
              <w:t>30081</w:t>
            </w:r>
            <w:r w:rsidRPr="00B14D96">
              <w:rPr>
                <w:rFonts w:eastAsia="Times New Roman" w:cs="Times New Roman"/>
                <w:sz w:val="20"/>
                <w:lang w:eastAsia="en-AU"/>
              </w:rPr>
              <w:tab/>
              <w:t>30084</w:t>
            </w:r>
            <w:r w:rsidRPr="00B14D96">
              <w:rPr>
                <w:rFonts w:eastAsia="Times New Roman" w:cs="Times New Roman"/>
                <w:sz w:val="20"/>
                <w:lang w:eastAsia="en-AU"/>
              </w:rPr>
              <w:tab/>
              <w:t>30087</w:t>
            </w:r>
            <w:r w:rsidRPr="00B14D96">
              <w:rPr>
                <w:rFonts w:eastAsia="Times New Roman" w:cs="Times New Roman"/>
                <w:sz w:val="20"/>
                <w:lang w:eastAsia="en-AU"/>
              </w:rPr>
              <w:tab/>
              <w:t>30093</w:t>
            </w:r>
            <w:r w:rsidRPr="00B14D96">
              <w:rPr>
                <w:rFonts w:eastAsia="Times New Roman" w:cs="Times New Roman"/>
                <w:sz w:val="20"/>
                <w:lang w:eastAsia="en-AU"/>
              </w:rPr>
              <w:tab/>
              <w:t>30094</w:t>
            </w:r>
            <w:r w:rsidRPr="00B14D96">
              <w:rPr>
                <w:rFonts w:eastAsia="Times New Roman" w:cs="Times New Roman"/>
                <w:sz w:val="20"/>
                <w:lang w:eastAsia="en-AU"/>
              </w:rPr>
              <w:tab/>
              <w:t>30096</w:t>
            </w:r>
            <w:r w:rsidRPr="00B14D96">
              <w:rPr>
                <w:rFonts w:eastAsia="Times New Roman" w:cs="Times New Roman"/>
                <w:sz w:val="20"/>
                <w:lang w:eastAsia="en-AU"/>
              </w:rPr>
              <w:tab/>
              <w:t>30097</w:t>
            </w:r>
            <w:r w:rsidRPr="00B14D96">
              <w:rPr>
                <w:rFonts w:eastAsia="Times New Roman" w:cs="Times New Roman"/>
                <w:sz w:val="20"/>
                <w:lang w:eastAsia="en-AU"/>
              </w:rPr>
              <w:tab/>
              <w:t>30224</w:t>
            </w:r>
            <w:r w:rsidRPr="00B14D96">
              <w:rPr>
                <w:rFonts w:eastAsia="Times New Roman" w:cs="Times New Roman"/>
                <w:sz w:val="20"/>
                <w:lang w:eastAsia="en-AU"/>
              </w:rPr>
              <w:tab/>
              <w:t>30225</w:t>
            </w:r>
            <w:r w:rsidRPr="00B14D96">
              <w:rPr>
                <w:rFonts w:eastAsia="Times New Roman" w:cs="Times New Roman"/>
                <w:sz w:val="20"/>
                <w:lang w:eastAsia="en-AU"/>
              </w:rPr>
              <w:tab/>
              <w:t>30321</w:t>
            </w:r>
            <w:r w:rsidRPr="00B14D96">
              <w:rPr>
                <w:rFonts w:eastAsia="Times New Roman" w:cs="Times New Roman"/>
                <w:sz w:val="20"/>
                <w:lang w:eastAsia="en-AU"/>
              </w:rPr>
              <w:tab/>
              <w:t>30323</w:t>
            </w:r>
            <w:r w:rsidRPr="00B14D96">
              <w:rPr>
                <w:rFonts w:eastAsia="Times New Roman" w:cs="Times New Roman"/>
                <w:sz w:val="20"/>
                <w:lang w:eastAsia="en-AU"/>
              </w:rPr>
              <w:tab/>
              <w:t>30329</w:t>
            </w:r>
            <w:r w:rsidRPr="00B14D96">
              <w:rPr>
                <w:rFonts w:eastAsia="Times New Roman" w:cs="Times New Roman"/>
                <w:sz w:val="20"/>
                <w:lang w:eastAsia="en-AU"/>
              </w:rPr>
              <w:tab/>
              <w:t>30330</w:t>
            </w:r>
            <w:r w:rsidRPr="00B14D96">
              <w:rPr>
                <w:rFonts w:eastAsia="Times New Roman" w:cs="Times New Roman"/>
                <w:sz w:val="20"/>
                <w:lang w:eastAsia="en-AU"/>
              </w:rPr>
              <w:tab/>
              <w:t>30332</w:t>
            </w:r>
            <w:r w:rsidRPr="00B14D96">
              <w:rPr>
                <w:rFonts w:eastAsia="Times New Roman" w:cs="Times New Roman"/>
                <w:sz w:val="20"/>
                <w:lang w:eastAsia="en-AU"/>
              </w:rPr>
              <w:tab/>
              <w:t>30335</w:t>
            </w:r>
            <w:r w:rsidRPr="00B14D96">
              <w:rPr>
                <w:rFonts w:eastAsia="Times New Roman" w:cs="Times New Roman"/>
                <w:sz w:val="20"/>
                <w:lang w:eastAsia="en-AU"/>
              </w:rPr>
              <w:tab/>
              <w:t>30336</w:t>
            </w:r>
            <w:r w:rsidRPr="00B14D96">
              <w:rPr>
                <w:rFonts w:eastAsia="Times New Roman" w:cs="Times New Roman"/>
                <w:sz w:val="20"/>
                <w:lang w:eastAsia="en-AU"/>
              </w:rPr>
              <w:tab/>
              <w:t>30388</w:t>
            </w:r>
            <w:r w:rsidRPr="00B14D96">
              <w:rPr>
                <w:rFonts w:eastAsia="Times New Roman" w:cs="Times New Roman"/>
                <w:sz w:val="20"/>
                <w:lang w:eastAsia="en-AU"/>
              </w:rPr>
              <w:tab/>
              <w:t>30390</w:t>
            </w:r>
            <w:r w:rsidRPr="00B14D96">
              <w:rPr>
                <w:rFonts w:eastAsia="Times New Roman" w:cs="Times New Roman"/>
                <w:sz w:val="20"/>
                <w:lang w:eastAsia="en-AU"/>
              </w:rPr>
              <w:tab/>
              <w:t>30391</w:t>
            </w:r>
            <w:r w:rsidRPr="00B14D96">
              <w:rPr>
                <w:rFonts w:eastAsia="Times New Roman" w:cs="Times New Roman"/>
                <w:sz w:val="20"/>
                <w:lang w:eastAsia="en-AU"/>
              </w:rPr>
              <w:tab/>
              <w:t>30394</w:t>
            </w:r>
            <w:r w:rsidRPr="00B14D96">
              <w:rPr>
                <w:rFonts w:eastAsia="Times New Roman" w:cs="Times New Roman"/>
                <w:sz w:val="20"/>
                <w:lang w:eastAsia="en-AU"/>
              </w:rPr>
              <w:tab/>
              <w:t>30403</w:t>
            </w:r>
            <w:r w:rsidRPr="00B14D96">
              <w:rPr>
                <w:rFonts w:eastAsia="Times New Roman" w:cs="Times New Roman"/>
                <w:sz w:val="20"/>
                <w:lang w:eastAsia="en-AU"/>
              </w:rPr>
              <w:tab/>
              <w:t>30405</w:t>
            </w:r>
            <w:r w:rsidRPr="00B14D96">
              <w:rPr>
                <w:rFonts w:eastAsia="Times New Roman" w:cs="Times New Roman"/>
                <w:sz w:val="20"/>
                <w:lang w:eastAsia="en-AU"/>
              </w:rPr>
              <w:tab/>
              <w:t>30611</w:t>
            </w:r>
            <w:r w:rsidRPr="00B14D96">
              <w:rPr>
                <w:rFonts w:eastAsia="Times New Roman" w:cs="Times New Roman"/>
                <w:sz w:val="20"/>
                <w:lang w:eastAsia="en-AU"/>
              </w:rPr>
              <w:tab/>
              <w:t>31350</w:t>
            </w:r>
            <w:r w:rsidRPr="00B14D96">
              <w:rPr>
                <w:rFonts w:eastAsia="Times New Roman" w:cs="Times New Roman"/>
                <w:sz w:val="20"/>
                <w:lang w:eastAsia="en-AU"/>
              </w:rPr>
              <w:tab/>
              <w:t>31355</w:t>
            </w:r>
            <w:r w:rsidRPr="00B14D96">
              <w:rPr>
                <w:rFonts w:eastAsia="Times New Roman" w:cs="Times New Roman"/>
                <w:sz w:val="20"/>
                <w:lang w:eastAsia="en-AU"/>
              </w:rPr>
              <w:tab/>
              <w:t>34538</w:t>
            </w:r>
            <w:r w:rsidRPr="00B14D96">
              <w:rPr>
                <w:rFonts w:eastAsia="Times New Roman" w:cs="Times New Roman"/>
                <w:sz w:val="20"/>
                <w:lang w:eastAsia="en-AU"/>
              </w:rPr>
              <w:tab/>
              <w:t>36502</w:t>
            </w:r>
            <w:r w:rsidRPr="00B14D96">
              <w:rPr>
                <w:rFonts w:eastAsia="Times New Roman" w:cs="Times New Roman"/>
                <w:sz w:val="20"/>
                <w:lang w:eastAsia="en-AU"/>
              </w:rPr>
              <w:tab/>
              <w:t>37607</w:t>
            </w:r>
            <w:r w:rsidRPr="00B14D96">
              <w:rPr>
                <w:rFonts w:eastAsia="Times New Roman" w:cs="Times New Roman"/>
                <w:sz w:val="20"/>
                <w:lang w:eastAsia="en-AU"/>
              </w:rPr>
              <w:tab/>
              <w:t>37610</w:t>
            </w:r>
            <w:r w:rsidRPr="00B14D96">
              <w:rPr>
                <w:rFonts w:eastAsia="Times New Roman" w:cs="Times New Roman"/>
                <w:sz w:val="20"/>
                <w:lang w:eastAsia="en-AU"/>
              </w:rPr>
              <w:tab/>
              <w:t>38456</w:t>
            </w:r>
            <w:r w:rsidRPr="00B14D96">
              <w:rPr>
                <w:rFonts w:eastAsia="Times New Roman" w:cs="Times New Roman"/>
                <w:sz w:val="20"/>
                <w:lang w:eastAsia="en-AU"/>
              </w:rPr>
              <w:tab/>
              <w:t>39000</w:t>
            </w:r>
            <w:r w:rsidRPr="00B14D96">
              <w:rPr>
                <w:rFonts w:eastAsia="Times New Roman" w:cs="Times New Roman"/>
                <w:sz w:val="20"/>
                <w:lang w:eastAsia="en-AU"/>
              </w:rPr>
              <w:tab/>
              <w:t>43915</w:t>
            </w:r>
            <w:r w:rsidRPr="00B14D96">
              <w:rPr>
                <w:rFonts w:eastAsia="Times New Roman" w:cs="Times New Roman"/>
                <w:sz w:val="20"/>
                <w:lang w:eastAsia="en-AU"/>
              </w:rPr>
              <w:tab/>
              <w:t>44130</w:t>
            </w:r>
            <w:r w:rsidRPr="00B14D96">
              <w:rPr>
                <w:rFonts w:eastAsia="Times New Roman" w:cs="Times New Roman"/>
                <w:sz w:val="20"/>
                <w:lang w:eastAsia="en-AU"/>
              </w:rPr>
              <w:tab/>
              <w:t>46519</w:t>
            </w:r>
            <w:r w:rsidRPr="00B14D96">
              <w:rPr>
                <w:rFonts w:eastAsia="Times New Roman" w:cs="Times New Roman"/>
                <w:sz w:val="20"/>
                <w:lang w:eastAsia="en-AU"/>
              </w:rPr>
              <w:tab/>
              <w:t>46525</w:t>
            </w:r>
            <w:r w:rsidRPr="00B14D96">
              <w:rPr>
                <w:rFonts w:eastAsia="Times New Roman" w:cs="Times New Roman"/>
                <w:sz w:val="20"/>
                <w:lang w:eastAsia="en-AU"/>
              </w:rPr>
              <w:tab/>
              <w:t>51700</w:t>
            </w:r>
            <w:r w:rsidRPr="00B14D96">
              <w:rPr>
                <w:rFonts w:eastAsia="Times New Roman" w:cs="Times New Roman"/>
                <w:sz w:val="20"/>
                <w:lang w:eastAsia="en-AU"/>
              </w:rPr>
              <w:tab/>
              <w:t>51703</w:t>
            </w:r>
            <w:r w:rsidRPr="00B14D96">
              <w:rPr>
                <w:rFonts w:eastAsia="Times New Roman" w:cs="Times New Roman"/>
                <w:sz w:val="20"/>
                <w:lang w:eastAsia="en-AU"/>
              </w:rPr>
              <w:tab/>
              <w:t>52012</w:t>
            </w:r>
            <w:r w:rsidRPr="00B14D96">
              <w:rPr>
                <w:rFonts w:eastAsia="Times New Roman" w:cs="Times New Roman"/>
                <w:sz w:val="20"/>
                <w:lang w:eastAsia="en-AU"/>
              </w:rPr>
              <w:tab/>
              <w:t>52015</w:t>
            </w:r>
            <w:r w:rsidRPr="00B14D96">
              <w:rPr>
                <w:rFonts w:eastAsia="Times New Roman" w:cs="Times New Roman"/>
                <w:sz w:val="20"/>
                <w:lang w:eastAsia="en-AU"/>
              </w:rPr>
              <w:tab/>
              <w:t>52018</w:t>
            </w:r>
            <w:r w:rsidRPr="00B14D96">
              <w:rPr>
                <w:rFonts w:eastAsia="Times New Roman" w:cs="Times New Roman"/>
                <w:sz w:val="20"/>
                <w:lang w:eastAsia="en-AU"/>
              </w:rPr>
              <w:tab/>
              <w:t>52144</w:t>
            </w:r>
            <w:r w:rsidRPr="00B14D96">
              <w:rPr>
                <w:rFonts w:eastAsia="Times New Roman" w:cs="Times New Roman"/>
                <w:sz w:val="20"/>
                <w:lang w:eastAsia="en-AU"/>
              </w:rPr>
              <w:tab/>
              <w:t>53600</w:t>
            </w:r>
            <w:r w:rsidRPr="00B14D96">
              <w:rPr>
                <w:rFonts w:eastAsia="Times New Roman" w:cs="Times New Roman"/>
                <w:sz w:val="20"/>
                <w:lang w:eastAsia="en-AU"/>
              </w:rPr>
              <w:tab/>
              <w:t>75001</w:t>
            </w:r>
            <w:r w:rsidRPr="00B14D96">
              <w:rPr>
                <w:rFonts w:eastAsia="Times New Roman" w:cs="Times New Roman"/>
                <w:sz w:val="20"/>
                <w:lang w:eastAsia="en-AU"/>
              </w:rPr>
              <w:tab/>
              <w:t>75004</w:t>
            </w:r>
            <w:r w:rsidRPr="00B14D96">
              <w:rPr>
                <w:rFonts w:eastAsia="Times New Roman" w:cs="Times New Roman"/>
                <w:sz w:val="20"/>
                <w:lang w:eastAsia="en-AU"/>
              </w:rPr>
              <w:tab/>
              <w:t>75150</w:t>
            </w:r>
            <w:r w:rsidRPr="00B14D96">
              <w:rPr>
                <w:rFonts w:eastAsia="Times New Roman" w:cs="Times New Roman"/>
                <w:sz w:val="20"/>
                <w:lang w:eastAsia="en-AU"/>
              </w:rPr>
              <w:tab/>
              <w:t>75153</w:t>
            </w:r>
            <w:r w:rsidRPr="00B14D96">
              <w:rPr>
                <w:rFonts w:eastAsia="Times New Roman" w:cs="Times New Roman"/>
                <w:sz w:val="20"/>
                <w:lang w:eastAsia="en-AU"/>
              </w:rPr>
              <w:tab/>
              <w:t>82130</w:t>
            </w:r>
            <w:r w:rsidRPr="00B14D96">
              <w:rPr>
                <w:rFonts w:eastAsia="Times New Roman" w:cs="Times New Roman"/>
                <w:sz w:val="20"/>
                <w:lang w:eastAsia="en-AU"/>
              </w:rPr>
              <w:tab/>
              <w:t>82135</w:t>
            </w:r>
            <w:r w:rsidRPr="00B14D96">
              <w:rPr>
                <w:rFonts w:eastAsia="Times New Roman" w:cs="Times New Roman"/>
                <w:sz w:val="20"/>
                <w:lang w:eastAsia="en-AU"/>
              </w:rPr>
              <w:tab/>
              <w:t>82140</w:t>
            </w:r>
            <w:r w:rsidRPr="00B14D96">
              <w:rPr>
                <w:rFonts w:eastAsia="Times New Roman" w:cs="Times New Roman"/>
                <w:sz w:val="20"/>
                <w:lang w:eastAsia="en-AU"/>
              </w:rPr>
              <w:tab/>
              <w:t>82150</w:t>
            </w:r>
            <w:r w:rsidRPr="00B14D96">
              <w:rPr>
                <w:rFonts w:eastAsia="Times New Roman" w:cs="Times New Roman"/>
                <w:sz w:val="20"/>
                <w:lang w:eastAsia="en-AU"/>
              </w:rPr>
              <w:tab/>
              <w:t>82151</w:t>
            </w:r>
            <w:r w:rsidRPr="00B14D96">
              <w:rPr>
                <w:rFonts w:eastAsia="Times New Roman" w:cs="Times New Roman"/>
                <w:sz w:val="20"/>
                <w:lang w:eastAsia="en-AU"/>
              </w:rPr>
              <w:tab/>
              <w:t>82152</w:t>
            </w:r>
            <w:r w:rsidRPr="00B14D96">
              <w:rPr>
                <w:rFonts w:eastAsia="Times New Roman" w:cs="Times New Roman"/>
                <w:sz w:val="20"/>
                <w:lang w:eastAsia="en-AU"/>
              </w:rPr>
              <w:tab/>
              <w:t>82200</w:t>
            </w:r>
            <w:r w:rsidRPr="00B14D96">
              <w:rPr>
                <w:rFonts w:eastAsia="Times New Roman" w:cs="Times New Roman"/>
                <w:sz w:val="20"/>
                <w:lang w:eastAsia="en-AU"/>
              </w:rPr>
              <w:tab/>
              <w:t>82205</w:t>
            </w:r>
            <w:r w:rsidRPr="00B14D96">
              <w:rPr>
                <w:rFonts w:eastAsia="Times New Roman" w:cs="Times New Roman"/>
                <w:sz w:val="20"/>
                <w:lang w:eastAsia="en-AU"/>
              </w:rPr>
              <w:tab/>
              <w:t>82210</w:t>
            </w:r>
            <w:r w:rsidRPr="00B14D96">
              <w:rPr>
                <w:rFonts w:eastAsia="Times New Roman" w:cs="Times New Roman"/>
                <w:sz w:val="20"/>
                <w:lang w:eastAsia="en-AU"/>
              </w:rPr>
              <w:tab/>
              <w:t>82215</w:t>
            </w:r>
            <w:r w:rsidRPr="00B14D96">
              <w:rPr>
                <w:rFonts w:eastAsia="Times New Roman" w:cs="Times New Roman"/>
                <w:sz w:val="20"/>
                <w:lang w:eastAsia="en-AU"/>
              </w:rPr>
              <w:tab/>
              <w:t>82220</w:t>
            </w:r>
            <w:r w:rsidRPr="00B14D96">
              <w:rPr>
                <w:rFonts w:eastAsia="Times New Roman" w:cs="Times New Roman"/>
                <w:sz w:val="20"/>
                <w:lang w:eastAsia="en-AU"/>
              </w:rPr>
              <w:tab/>
              <w:t>82221</w:t>
            </w:r>
            <w:r w:rsidRPr="00B14D96">
              <w:rPr>
                <w:rFonts w:eastAsia="Times New Roman" w:cs="Times New Roman"/>
                <w:sz w:val="20"/>
                <w:lang w:eastAsia="en-AU"/>
              </w:rPr>
              <w:tab/>
              <w:t>82222</w:t>
            </w:r>
            <w:r w:rsidRPr="00B14D96">
              <w:rPr>
                <w:rFonts w:eastAsia="Times New Roman" w:cs="Times New Roman"/>
                <w:sz w:val="20"/>
                <w:lang w:eastAsia="en-AU"/>
              </w:rPr>
              <w:tab/>
              <w:t>82223</w:t>
            </w:r>
            <w:r w:rsidRPr="00B14D96">
              <w:rPr>
                <w:rFonts w:eastAsia="Times New Roman" w:cs="Times New Roman"/>
                <w:sz w:val="20"/>
                <w:lang w:eastAsia="en-AU"/>
              </w:rPr>
              <w:tab/>
              <w:t>82224</w:t>
            </w:r>
            <w:r w:rsidRPr="00B14D96">
              <w:rPr>
                <w:rFonts w:eastAsia="Times New Roman" w:cs="Times New Roman"/>
                <w:sz w:val="20"/>
                <w:lang w:eastAsia="en-AU"/>
              </w:rPr>
              <w:tab/>
              <w:t>82225</w:t>
            </w:r>
          </w:p>
        </w:tc>
      </w:tr>
    </w:tbl>
    <w:p w:rsidR="00B14D96" w:rsidRPr="00B14D96" w:rsidRDefault="00B14D96" w:rsidP="00B14D96">
      <w:pPr>
        <w:pStyle w:val="subsection"/>
      </w:pPr>
    </w:p>
    <w:p w:rsidR="004B2FEF" w:rsidRDefault="004B2FEF" w:rsidP="00785BE7">
      <w:pPr>
        <w:pStyle w:val="subsection"/>
      </w:pPr>
    </w:p>
    <w:p w:rsidR="004B2FEF" w:rsidRDefault="004B2FEF" w:rsidP="004B2FEF">
      <w:pPr>
        <w:pStyle w:val="ActHead2"/>
      </w:pPr>
      <w:bookmarkStart w:id="254" w:name="_Toc525810094"/>
      <w:bookmarkStart w:id="255" w:name="_Toc526250379"/>
      <w:bookmarkStart w:id="256" w:name="_Toc526492754"/>
      <w:r w:rsidRPr="004B2FEF">
        <w:t xml:space="preserve">Schedule </w:t>
      </w:r>
      <w:r>
        <w:t>7</w:t>
      </w:r>
      <w:r w:rsidRPr="004B2FEF">
        <w:t>—</w:t>
      </w:r>
      <w:r>
        <w:t xml:space="preserve">Support </w:t>
      </w:r>
      <w:r w:rsidRPr="004B2FEF">
        <w:t>treatments list</w:t>
      </w:r>
      <w:bookmarkEnd w:id="254"/>
      <w:bookmarkEnd w:id="255"/>
      <w:bookmarkEnd w:id="256"/>
    </w:p>
    <w:p w:rsidR="004311D1" w:rsidRDefault="004311D1" w:rsidP="004311D1">
      <w:pPr>
        <w:pStyle w:val="notemargin"/>
        <w:tabs>
          <w:tab w:val="left" w:pos="2377"/>
        </w:tabs>
      </w:pPr>
      <w:r w:rsidRPr="00AF6068">
        <w:t>Note:</w:t>
      </w:r>
      <w:r w:rsidRPr="00AF6068">
        <w:tab/>
        <w:t>Rule 11F is the principal provision that deals with what hospital treatments must be covered by an insurance policy that covers hospital treatment. The operation of rule 11F relies on this Schedule, as well as Schedule </w:t>
      </w:r>
      <w:r w:rsidR="00A34533">
        <w:t>5</w:t>
      </w:r>
      <w:r w:rsidRPr="00AF6068">
        <w:t xml:space="preserve"> and Schedule </w:t>
      </w:r>
      <w:r w:rsidR="00A34533">
        <w:t>6</w:t>
      </w:r>
      <w:r w:rsidRPr="00AF6068">
        <w:t>.</w:t>
      </w:r>
    </w:p>
    <w:p w:rsidR="00B14D96" w:rsidRDefault="00242503" w:rsidP="00B14D96">
      <w:pPr>
        <w:pStyle w:val="ActHead5"/>
      </w:pPr>
      <w:r>
        <w:t>1</w:t>
      </w:r>
      <w:r w:rsidR="00B14D96">
        <w:t xml:space="preserve">  Support treatments list</w:t>
      </w:r>
    </w:p>
    <w:p w:rsidR="004513CB" w:rsidRDefault="00B14D96" w:rsidP="004513CB">
      <w:pPr>
        <w:pStyle w:val="subsection"/>
        <w:spacing w:after="120"/>
      </w:pPr>
      <w:r>
        <w:tab/>
      </w:r>
      <w:r>
        <w:tab/>
      </w:r>
      <w:r w:rsidR="004513CB">
        <w:t>For sub</w:t>
      </w:r>
      <w:r w:rsidR="004513CB">
        <w:noBreakHyphen/>
        <w:t>subparagraph 11F (5) (b) (ii) (B), the support treatments list is set out in the following table:</w:t>
      </w:r>
    </w:p>
    <w:tbl>
      <w:tblPr>
        <w:tblStyle w:val="TableGrid"/>
        <w:tblW w:w="0" w:type="auto"/>
        <w:tblInd w:w="1129" w:type="dxa"/>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7174"/>
      </w:tblGrid>
      <w:tr w:rsidR="00D71C1B" w:rsidRPr="00B14D96" w:rsidTr="00FA7071">
        <w:trPr>
          <w:tblHeader/>
        </w:trPr>
        <w:tc>
          <w:tcPr>
            <w:tcW w:w="7174" w:type="dxa"/>
          </w:tcPr>
          <w:p w:rsidR="00D71C1B" w:rsidRPr="00B14D96" w:rsidRDefault="00D71C1B" w:rsidP="00FA7071">
            <w:pPr>
              <w:pStyle w:val="TableHeading"/>
              <w:jc w:val="center"/>
            </w:pPr>
            <w:r>
              <w:t>Support treatments list</w:t>
            </w:r>
          </w:p>
        </w:tc>
      </w:tr>
      <w:tr w:rsidR="00D71C1B" w:rsidTr="00FA7071">
        <w:tc>
          <w:tcPr>
            <w:tcW w:w="7174" w:type="dxa"/>
          </w:tcPr>
          <w:p w:rsidR="00D71C1B" w:rsidRDefault="00D71C1B" w:rsidP="00D71C1B">
            <w:r w:rsidRPr="00D71C1B">
              <w:rPr>
                <w:rFonts w:eastAsia="Times New Roman" w:cs="Times New Roman"/>
                <w:sz w:val="20"/>
                <w:lang w:eastAsia="en-AU"/>
              </w:rPr>
              <w:t>6080</w:t>
            </w:r>
            <w:r w:rsidRPr="00D71C1B">
              <w:rPr>
                <w:rFonts w:eastAsia="Times New Roman" w:cs="Times New Roman"/>
                <w:sz w:val="20"/>
                <w:lang w:eastAsia="en-AU"/>
              </w:rPr>
              <w:tab/>
              <w:t>6081</w:t>
            </w:r>
            <w:r w:rsidRPr="00D71C1B">
              <w:rPr>
                <w:rFonts w:eastAsia="Times New Roman" w:cs="Times New Roman"/>
                <w:sz w:val="20"/>
                <w:lang w:eastAsia="en-AU"/>
              </w:rPr>
              <w:tab/>
              <w:t>10801</w:t>
            </w:r>
            <w:r w:rsidRPr="00D71C1B">
              <w:rPr>
                <w:rFonts w:eastAsia="Times New Roman" w:cs="Times New Roman"/>
                <w:sz w:val="20"/>
                <w:lang w:eastAsia="en-AU"/>
              </w:rPr>
              <w:tab/>
              <w:t>10802</w:t>
            </w:r>
            <w:r w:rsidRPr="00D71C1B">
              <w:rPr>
                <w:rFonts w:eastAsia="Times New Roman" w:cs="Times New Roman"/>
                <w:sz w:val="20"/>
                <w:lang w:eastAsia="en-AU"/>
              </w:rPr>
              <w:tab/>
              <w:t>10803</w:t>
            </w:r>
            <w:r w:rsidRPr="00D71C1B">
              <w:rPr>
                <w:rFonts w:eastAsia="Times New Roman" w:cs="Times New Roman"/>
                <w:sz w:val="20"/>
                <w:lang w:eastAsia="en-AU"/>
              </w:rPr>
              <w:tab/>
              <w:t>10804</w:t>
            </w:r>
            <w:r w:rsidRPr="00D71C1B">
              <w:rPr>
                <w:rFonts w:eastAsia="Times New Roman" w:cs="Times New Roman"/>
                <w:sz w:val="20"/>
                <w:lang w:eastAsia="en-AU"/>
              </w:rPr>
              <w:tab/>
              <w:t>10805</w:t>
            </w:r>
            <w:r w:rsidRPr="00D71C1B">
              <w:rPr>
                <w:rFonts w:eastAsia="Times New Roman" w:cs="Times New Roman"/>
                <w:sz w:val="20"/>
                <w:lang w:eastAsia="en-AU"/>
              </w:rPr>
              <w:tab/>
              <w:t>10806</w:t>
            </w:r>
            <w:r w:rsidRPr="00D71C1B">
              <w:rPr>
                <w:rFonts w:eastAsia="Times New Roman" w:cs="Times New Roman"/>
                <w:sz w:val="20"/>
                <w:lang w:eastAsia="en-AU"/>
              </w:rPr>
              <w:tab/>
              <w:t>10807</w:t>
            </w:r>
            <w:r w:rsidRPr="00D71C1B">
              <w:rPr>
                <w:rFonts w:eastAsia="Times New Roman" w:cs="Times New Roman"/>
                <w:sz w:val="20"/>
                <w:lang w:eastAsia="en-AU"/>
              </w:rPr>
              <w:tab/>
              <w:t>10808</w:t>
            </w:r>
            <w:r w:rsidRPr="00D71C1B">
              <w:rPr>
                <w:rFonts w:eastAsia="Times New Roman" w:cs="Times New Roman"/>
                <w:sz w:val="20"/>
                <w:lang w:eastAsia="en-AU"/>
              </w:rPr>
              <w:tab/>
              <w:t>10809</w:t>
            </w:r>
            <w:r w:rsidRPr="00D71C1B">
              <w:rPr>
                <w:rFonts w:eastAsia="Times New Roman" w:cs="Times New Roman"/>
                <w:sz w:val="20"/>
                <w:lang w:eastAsia="en-AU"/>
              </w:rPr>
              <w:tab/>
              <w:t>10816</w:t>
            </w:r>
            <w:r w:rsidRPr="00D71C1B">
              <w:rPr>
                <w:rFonts w:eastAsia="Times New Roman" w:cs="Times New Roman"/>
                <w:sz w:val="20"/>
                <w:lang w:eastAsia="en-AU"/>
              </w:rPr>
              <w:tab/>
              <w:t>10931</w:t>
            </w:r>
            <w:r w:rsidRPr="00D71C1B">
              <w:rPr>
                <w:rFonts w:eastAsia="Times New Roman" w:cs="Times New Roman"/>
                <w:sz w:val="20"/>
                <w:lang w:eastAsia="en-AU"/>
              </w:rPr>
              <w:tab/>
              <w:t>10932</w:t>
            </w:r>
            <w:r w:rsidRPr="00D71C1B">
              <w:rPr>
                <w:rFonts w:eastAsia="Times New Roman" w:cs="Times New Roman"/>
                <w:sz w:val="20"/>
                <w:lang w:eastAsia="en-AU"/>
              </w:rPr>
              <w:tab/>
              <w:t>10933</w:t>
            </w:r>
            <w:r w:rsidRPr="00D71C1B">
              <w:rPr>
                <w:rFonts w:eastAsia="Times New Roman" w:cs="Times New Roman"/>
                <w:sz w:val="20"/>
                <w:lang w:eastAsia="en-AU"/>
              </w:rPr>
              <w:tab/>
              <w:t>10940</w:t>
            </w:r>
            <w:r w:rsidRPr="00D71C1B">
              <w:rPr>
                <w:rFonts w:eastAsia="Times New Roman" w:cs="Times New Roman"/>
                <w:sz w:val="20"/>
                <w:lang w:eastAsia="en-AU"/>
              </w:rPr>
              <w:tab/>
              <w:t>10941</w:t>
            </w:r>
            <w:r w:rsidRPr="00D71C1B">
              <w:rPr>
                <w:rFonts w:eastAsia="Times New Roman" w:cs="Times New Roman"/>
                <w:sz w:val="20"/>
                <w:lang w:eastAsia="en-AU"/>
              </w:rPr>
              <w:tab/>
              <w:t>10942</w:t>
            </w:r>
            <w:r w:rsidRPr="00D71C1B">
              <w:rPr>
                <w:rFonts w:eastAsia="Times New Roman" w:cs="Times New Roman"/>
                <w:sz w:val="20"/>
                <w:lang w:eastAsia="en-AU"/>
              </w:rPr>
              <w:tab/>
              <w:t>10943</w:t>
            </w:r>
            <w:r w:rsidRPr="00D71C1B">
              <w:rPr>
                <w:rFonts w:eastAsia="Times New Roman" w:cs="Times New Roman"/>
                <w:sz w:val="20"/>
                <w:lang w:eastAsia="en-AU"/>
              </w:rPr>
              <w:tab/>
              <w:t>10944</w:t>
            </w:r>
            <w:r w:rsidRPr="00D71C1B">
              <w:rPr>
                <w:rFonts w:eastAsia="Times New Roman" w:cs="Times New Roman"/>
                <w:sz w:val="20"/>
                <w:lang w:eastAsia="en-AU"/>
              </w:rPr>
              <w:tab/>
              <w:t>10950</w:t>
            </w:r>
            <w:r w:rsidRPr="00D71C1B">
              <w:rPr>
                <w:rFonts w:eastAsia="Times New Roman" w:cs="Times New Roman"/>
                <w:sz w:val="20"/>
                <w:lang w:eastAsia="en-AU"/>
              </w:rPr>
              <w:tab/>
              <w:t>10951</w:t>
            </w:r>
            <w:r w:rsidRPr="00D71C1B">
              <w:rPr>
                <w:rFonts w:eastAsia="Times New Roman" w:cs="Times New Roman"/>
                <w:sz w:val="20"/>
                <w:lang w:eastAsia="en-AU"/>
              </w:rPr>
              <w:tab/>
              <w:t>10952</w:t>
            </w:r>
            <w:r w:rsidRPr="00D71C1B">
              <w:rPr>
                <w:rFonts w:eastAsia="Times New Roman" w:cs="Times New Roman"/>
                <w:sz w:val="20"/>
                <w:lang w:eastAsia="en-AU"/>
              </w:rPr>
              <w:tab/>
              <w:t>10953</w:t>
            </w:r>
            <w:r w:rsidRPr="00D71C1B">
              <w:rPr>
                <w:rFonts w:eastAsia="Times New Roman" w:cs="Times New Roman"/>
                <w:sz w:val="20"/>
                <w:lang w:eastAsia="en-AU"/>
              </w:rPr>
              <w:tab/>
              <w:t>10954</w:t>
            </w:r>
            <w:r w:rsidRPr="00D71C1B">
              <w:rPr>
                <w:rFonts w:eastAsia="Times New Roman" w:cs="Times New Roman"/>
                <w:sz w:val="20"/>
                <w:lang w:eastAsia="en-AU"/>
              </w:rPr>
              <w:tab/>
              <w:t>10956</w:t>
            </w:r>
            <w:r w:rsidRPr="00D71C1B">
              <w:rPr>
                <w:rFonts w:eastAsia="Times New Roman" w:cs="Times New Roman"/>
                <w:sz w:val="20"/>
                <w:lang w:eastAsia="en-AU"/>
              </w:rPr>
              <w:tab/>
              <w:t>10958</w:t>
            </w:r>
            <w:r w:rsidRPr="00D71C1B">
              <w:rPr>
                <w:rFonts w:eastAsia="Times New Roman" w:cs="Times New Roman"/>
                <w:sz w:val="20"/>
                <w:lang w:eastAsia="en-AU"/>
              </w:rPr>
              <w:tab/>
              <w:t>10960</w:t>
            </w:r>
            <w:r w:rsidRPr="00D71C1B">
              <w:rPr>
                <w:rFonts w:eastAsia="Times New Roman" w:cs="Times New Roman"/>
                <w:sz w:val="20"/>
                <w:lang w:eastAsia="en-AU"/>
              </w:rPr>
              <w:tab/>
              <w:t>10962</w:t>
            </w:r>
            <w:r w:rsidRPr="00D71C1B">
              <w:rPr>
                <w:rFonts w:eastAsia="Times New Roman" w:cs="Times New Roman"/>
                <w:sz w:val="20"/>
                <w:lang w:eastAsia="en-AU"/>
              </w:rPr>
              <w:tab/>
              <w:t>10964</w:t>
            </w:r>
            <w:r w:rsidRPr="00D71C1B">
              <w:rPr>
                <w:rFonts w:eastAsia="Times New Roman" w:cs="Times New Roman"/>
                <w:sz w:val="20"/>
                <w:lang w:eastAsia="en-AU"/>
              </w:rPr>
              <w:tab/>
              <w:t>10966</w:t>
            </w:r>
            <w:r w:rsidRPr="00D71C1B">
              <w:rPr>
                <w:rFonts w:eastAsia="Times New Roman" w:cs="Times New Roman"/>
                <w:sz w:val="20"/>
                <w:lang w:eastAsia="en-AU"/>
              </w:rPr>
              <w:tab/>
              <w:t>10968</w:t>
            </w:r>
            <w:r w:rsidRPr="00D71C1B">
              <w:rPr>
                <w:rFonts w:eastAsia="Times New Roman" w:cs="Times New Roman"/>
                <w:sz w:val="20"/>
                <w:lang w:eastAsia="en-AU"/>
              </w:rPr>
              <w:tab/>
              <w:t>10970</w:t>
            </w:r>
            <w:r w:rsidRPr="00D71C1B">
              <w:rPr>
                <w:rFonts w:eastAsia="Times New Roman" w:cs="Times New Roman"/>
                <w:sz w:val="20"/>
                <w:lang w:eastAsia="en-AU"/>
              </w:rPr>
              <w:tab/>
              <w:t>10984</w:t>
            </w:r>
            <w:r w:rsidRPr="00D71C1B">
              <w:rPr>
                <w:rFonts w:eastAsia="Times New Roman" w:cs="Times New Roman"/>
                <w:sz w:val="20"/>
                <w:lang w:eastAsia="en-AU"/>
              </w:rPr>
              <w:tab/>
              <w:t>10987</w:t>
            </w:r>
            <w:r w:rsidRPr="00D71C1B">
              <w:rPr>
                <w:rFonts w:eastAsia="Times New Roman" w:cs="Times New Roman"/>
                <w:sz w:val="20"/>
                <w:lang w:eastAsia="en-AU"/>
              </w:rPr>
              <w:tab/>
              <w:t>10988</w:t>
            </w:r>
            <w:r w:rsidRPr="00D71C1B">
              <w:rPr>
                <w:rFonts w:eastAsia="Times New Roman" w:cs="Times New Roman"/>
                <w:sz w:val="20"/>
                <w:lang w:eastAsia="en-AU"/>
              </w:rPr>
              <w:tab/>
              <w:t>10989</w:t>
            </w:r>
            <w:r w:rsidRPr="00D71C1B">
              <w:rPr>
                <w:rFonts w:eastAsia="Times New Roman" w:cs="Times New Roman"/>
                <w:sz w:val="20"/>
                <w:lang w:eastAsia="en-AU"/>
              </w:rPr>
              <w:tab/>
              <w:t>10990</w:t>
            </w:r>
            <w:r w:rsidRPr="00D71C1B">
              <w:rPr>
                <w:rFonts w:eastAsia="Times New Roman" w:cs="Times New Roman"/>
                <w:sz w:val="20"/>
                <w:lang w:eastAsia="en-AU"/>
              </w:rPr>
              <w:tab/>
              <w:t>10991</w:t>
            </w:r>
            <w:r w:rsidRPr="00D71C1B">
              <w:rPr>
                <w:rFonts w:eastAsia="Times New Roman" w:cs="Times New Roman"/>
                <w:sz w:val="20"/>
                <w:lang w:eastAsia="en-AU"/>
              </w:rPr>
              <w:tab/>
              <w:t>10992</w:t>
            </w:r>
            <w:r w:rsidRPr="00D71C1B">
              <w:rPr>
                <w:rFonts w:eastAsia="Times New Roman" w:cs="Times New Roman"/>
                <w:sz w:val="20"/>
                <w:lang w:eastAsia="en-AU"/>
              </w:rPr>
              <w:tab/>
              <w:t>10997</w:t>
            </w:r>
            <w:r w:rsidRPr="00D71C1B">
              <w:rPr>
                <w:rFonts w:eastAsia="Times New Roman" w:cs="Times New Roman"/>
                <w:sz w:val="20"/>
                <w:lang w:eastAsia="en-AU"/>
              </w:rPr>
              <w:tab/>
              <w:t>11000</w:t>
            </w:r>
            <w:r w:rsidRPr="00D71C1B">
              <w:rPr>
                <w:rFonts w:eastAsia="Times New Roman" w:cs="Times New Roman"/>
                <w:sz w:val="20"/>
                <w:lang w:eastAsia="en-AU"/>
              </w:rPr>
              <w:tab/>
              <w:t>11003</w:t>
            </w:r>
            <w:r w:rsidRPr="00D71C1B">
              <w:rPr>
                <w:rFonts w:eastAsia="Times New Roman" w:cs="Times New Roman"/>
                <w:sz w:val="20"/>
                <w:lang w:eastAsia="en-AU"/>
              </w:rPr>
              <w:tab/>
              <w:t>11004</w:t>
            </w:r>
            <w:r w:rsidRPr="00D71C1B">
              <w:rPr>
                <w:rFonts w:eastAsia="Times New Roman" w:cs="Times New Roman"/>
                <w:sz w:val="20"/>
                <w:lang w:eastAsia="en-AU"/>
              </w:rPr>
              <w:tab/>
              <w:t>11005</w:t>
            </w:r>
            <w:r w:rsidRPr="00D71C1B">
              <w:rPr>
                <w:rFonts w:eastAsia="Times New Roman" w:cs="Times New Roman"/>
                <w:sz w:val="20"/>
                <w:lang w:eastAsia="en-AU"/>
              </w:rPr>
              <w:tab/>
              <w:t>11006</w:t>
            </w:r>
            <w:r w:rsidRPr="00D71C1B">
              <w:rPr>
                <w:rFonts w:eastAsia="Times New Roman" w:cs="Times New Roman"/>
                <w:sz w:val="20"/>
                <w:lang w:eastAsia="en-AU"/>
              </w:rPr>
              <w:tab/>
              <w:t>11009</w:t>
            </w:r>
            <w:r w:rsidRPr="00D71C1B">
              <w:rPr>
                <w:rFonts w:eastAsia="Times New Roman" w:cs="Times New Roman"/>
                <w:sz w:val="20"/>
                <w:lang w:eastAsia="en-AU"/>
              </w:rPr>
              <w:tab/>
              <w:t>11012</w:t>
            </w:r>
            <w:r w:rsidRPr="00D71C1B">
              <w:rPr>
                <w:rFonts w:eastAsia="Times New Roman" w:cs="Times New Roman"/>
                <w:sz w:val="20"/>
                <w:lang w:eastAsia="en-AU"/>
              </w:rPr>
              <w:tab/>
              <w:t>11015</w:t>
            </w:r>
            <w:r w:rsidRPr="00D71C1B">
              <w:rPr>
                <w:rFonts w:eastAsia="Times New Roman" w:cs="Times New Roman"/>
                <w:sz w:val="20"/>
                <w:lang w:eastAsia="en-AU"/>
              </w:rPr>
              <w:tab/>
              <w:t>11018</w:t>
            </w:r>
            <w:r w:rsidRPr="00D71C1B">
              <w:rPr>
                <w:rFonts w:eastAsia="Times New Roman" w:cs="Times New Roman"/>
                <w:sz w:val="20"/>
                <w:lang w:eastAsia="en-AU"/>
              </w:rPr>
              <w:tab/>
              <w:t>11021</w:t>
            </w:r>
            <w:r w:rsidRPr="00D71C1B">
              <w:rPr>
                <w:rFonts w:eastAsia="Times New Roman" w:cs="Times New Roman"/>
                <w:sz w:val="20"/>
                <w:lang w:eastAsia="en-AU"/>
              </w:rPr>
              <w:tab/>
              <w:t>11024</w:t>
            </w:r>
            <w:r w:rsidRPr="00D71C1B">
              <w:rPr>
                <w:rFonts w:eastAsia="Times New Roman" w:cs="Times New Roman"/>
                <w:sz w:val="20"/>
                <w:lang w:eastAsia="en-AU"/>
              </w:rPr>
              <w:tab/>
              <w:t>11027</w:t>
            </w:r>
            <w:r w:rsidRPr="00D71C1B">
              <w:rPr>
                <w:rFonts w:eastAsia="Times New Roman" w:cs="Times New Roman"/>
                <w:sz w:val="20"/>
                <w:lang w:eastAsia="en-AU"/>
              </w:rPr>
              <w:tab/>
              <w:t>11200</w:t>
            </w:r>
            <w:r w:rsidRPr="00D71C1B">
              <w:rPr>
                <w:rFonts w:eastAsia="Times New Roman" w:cs="Times New Roman"/>
                <w:sz w:val="20"/>
                <w:lang w:eastAsia="en-AU"/>
              </w:rPr>
              <w:tab/>
              <w:t>11204</w:t>
            </w:r>
            <w:r w:rsidRPr="00D71C1B">
              <w:rPr>
                <w:rFonts w:eastAsia="Times New Roman" w:cs="Times New Roman"/>
                <w:sz w:val="20"/>
                <w:lang w:eastAsia="en-AU"/>
              </w:rPr>
              <w:tab/>
              <w:t>11205</w:t>
            </w:r>
            <w:r w:rsidRPr="00D71C1B">
              <w:rPr>
                <w:rFonts w:eastAsia="Times New Roman" w:cs="Times New Roman"/>
                <w:sz w:val="20"/>
                <w:lang w:eastAsia="en-AU"/>
              </w:rPr>
              <w:tab/>
              <w:t>11210</w:t>
            </w:r>
            <w:r w:rsidRPr="00D71C1B">
              <w:rPr>
                <w:rFonts w:eastAsia="Times New Roman" w:cs="Times New Roman"/>
                <w:sz w:val="20"/>
                <w:lang w:eastAsia="en-AU"/>
              </w:rPr>
              <w:tab/>
              <w:t>11211</w:t>
            </w:r>
            <w:r w:rsidRPr="00D71C1B">
              <w:rPr>
                <w:rFonts w:eastAsia="Times New Roman" w:cs="Times New Roman"/>
                <w:sz w:val="20"/>
                <w:lang w:eastAsia="en-AU"/>
              </w:rPr>
              <w:tab/>
              <w:t>11215</w:t>
            </w:r>
            <w:r w:rsidRPr="00D71C1B">
              <w:rPr>
                <w:rFonts w:eastAsia="Times New Roman" w:cs="Times New Roman"/>
                <w:sz w:val="20"/>
                <w:lang w:eastAsia="en-AU"/>
              </w:rPr>
              <w:tab/>
              <w:t>11218</w:t>
            </w:r>
            <w:r w:rsidRPr="00D71C1B">
              <w:rPr>
                <w:rFonts w:eastAsia="Times New Roman" w:cs="Times New Roman"/>
                <w:sz w:val="20"/>
                <w:lang w:eastAsia="en-AU"/>
              </w:rPr>
              <w:tab/>
              <w:t>11219</w:t>
            </w:r>
            <w:r w:rsidRPr="00D71C1B">
              <w:rPr>
                <w:rFonts w:eastAsia="Times New Roman" w:cs="Times New Roman"/>
                <w:sz w:val="20"/>
                <w:lang w:eastAsia="en-AU"/>
              </w:rPr>
              <w:tab/>
              <w:t>11220</w:t>
            </w:r>
            <w:r w:rsidRPr="00D71C1B">
              <w:rPr>
                <w:rFonts w:eastAsia="Times New Roman" w:cs="Times New Roman"/>
                <w:sz w:val="20"/>
                <w:lang w:eastAsia="en-AU"/>
              </w:rPr>
              <w:tab/>
              <w:t>11221</w:t>
            </w:r>
            <w:r w:rsidRPr="00D71C1B">
              <w:rPr>
                <w:rFonts w:eastAsia="Times New Roman" w:cs="Times New Roman"/>
                <w:sz w:val="20"/>
                <w:lang w:eastAsia="en-AU"/>
              </w:rPr>
              <w:tab/>
              <w:t>11222</w:t>
            </w:r>
            <w:r w:rsidRPr="00D71C1B">
              <w:rPr>
                <w:rFonts w:eastAsia="Times New Roman" w:cs="Times New Roman"/>
                <w:sz w:val="20"/>
                <w:lang w:eastAsia="en-AU"/>
              </w:rPr>
              <w:tab/>
              <w:t>11224</w:t>
            </w:r>
            <w:r w:rsidRPr="00D71C1B">
              <w:rPr>
                <w:rFonts w:eastAsia="Times New Roman" w:cs="Times New Roman"/>
                <w:sz w:val="20"/>
                <w:lang w:eastAsia="en-AU"/>
              </w:rPr>
              <w:tab/>
              <w:t>11225</w:t>
            </w:r>
            <w:r w:rsidRPr="00D71C1B">
              <w:rPr>
                <w:rFonts w:eastAsia="Times New Roman" w:cs="Times New Roman"/>
                <w:sz w:val="20"/>
                <w:lang w:eastAsia="en-AU"/>
              </w:rPr>
              <w:tab/>
              <w:t>11235</w:t>
            </w:r>
            <w:r w:rsidRPr="00D71C1B">
              <w:rPr>
                <w:rFonts w:eastAsia="Times New Roman" w:cs="Times New Roman"/>
                <w:sz w:val="20"/>
                <w:lang w:eastAsia="en-AU"/>
              </w:rPr>
              <w:tab/>
              <w:t>11237</w:t>
            </w:r>
            <w:r w:rsidRPr="00D71C1B">
              <w:rPr>
                <w:rFonts w:eastAsia="Times New Roman" w:cs="Times New Roman"/>
                <w:sz w:val="20"/>
                <w:lang w:eastAsia="en-AU"/>
              </w:rPr>
              <w:tab/>
              <w:t>11240</w:t>
            </w:r>
            <w:r w:rsidRPr="00D71C1B">
              <w:rPr>
                <w:rFonts w:eastAsia="Times New Roman" w:cs="Times New Roman"/>
                <w:sz w:val="20"/>
                <w:lang w:eastAsia="en-AU"/>
              </w:rPr>
              <w:tab/>
              <w:t>11241</w:t>
            </w:r>
            <w:r w:rsidRPr="00D71C1B">
              <w:rPr>
                <w:rFonts w:eastAsia="Times New Roman" w:cs="Times New Roman"/>
                <w:sz w:val="20"/>
                <w:lang w:eastAsia="en-AU"/>
              </w:rPr>
              <w:tab/>
              <w:t>11242</w:t>
            </w:r>
            <w:r w:rsidRPr="00D71C1B">
              <w:rPr>
                <w:rFonts w:eastAsia="Times New Roman" w:cs="Times New Roman"/>
                <w:sz w:val="20"/>
                <w:lang w:eastAsia="en-AU"/>
              </w:rPr>
              <w:tab/>
              <w:t>11243</w:t>
            </w:r>
            <w:r w:rsidRPr="00D71C1B">
              <w:rPr>
                <w:rFonts w:eastAsia="Times New Roman" w:cs="Times New Roman"/>
                <w:sz w:val="20"/>
                <w:lang w:eastAsia="en-AU"/>
              </w:rPr>
              <w:tab/>
              <w:t>11244</w:t>
            </w:r>
            <w:r w:rsidRPr="00D71C1B">
              <w:rPr>
                <w:rFonts w:eastAsia="Times New Roman" w:cs="Times New Roman"/>
                <w:sz w:val="20"/>
                <w:lang w:eastAsia="en-AU"/>
              </w:rPr>
              <w:tab/>
              <w:t>11303</w:t>
            </w:r>
            <w:r w:rsidRPr="00D71C1B">
              <w:rPr>
                <w:rFonts w:eastAsia="Times New Roman" w:cs="Times New Roman"/>
                <w:sz w:val="20"/>
                <w:lang w:eastAsia="en-AU"/>
              </w:rPr>
              <w:tab/>
              <w:t>11304</w:t>
            </w:r>
            <w:r w:rsidRPr="00D71C1B">
              <w:rPr>
                <w:rFonts w:eastAsia="Times New Roman" w:cs="Times New Roman"/>
                <w:sz w:val="20"/>
                <w:lang w:eastAsia="en-AU"/>
              </w:rPr>
              <w:tab/>
              <w:t>11306</w:t>
            </w:r>
            <w:r w:rsidRPr="00D71C1B">
              <w:rPr>
                <w:rFonts w:eastAsia="Times New Roman" w:cs="Times New Roman"/>
                <w:sz w:val="20"/>
                <w:lang w:eastAsia="en-AU"/>
              </w:rPr>
              <w:tab/>
              <w:t>11309</w:t>
            </w:r>
            <w:r w:rsidRPr="00D71C1B">
              <w:rPr>
                <w:rFonts w:eastAsia="Times New Roman" w:cs="Times New Roman"/>
                <w:sz w:val="20"/>
                <w:lang w:eastAsia="en-AU"/>
              </w:rPr>
              <w:tab/>
              <w:t>11312</w:t>
            </w:r>
            <w:r w:rsidRPr="00D71C1B">
              <w:rPr>
                <w:rFonts w:eastAsia="Times New Roman" w:cs="Times New Roman"/>
                <w:sz w:val="20"/>
                <w:lang w:eastAsia="en-AU"/>
              </w:rPr>
              <w:tab/>
              <w:t>11315</w:t>
            </w:r>
            <w:r w:rsidRPr="00D71C1B">
              <w:rPr>
                <w:rFonts w:eastAsia="Times New Roman" w:cs="Times New Roman"/>
                <w:sz w:val="20"/>
                <w:lang w:eastAsia="en-AU"/>
              </w:rPr>
              <w:tab/>
              <w:t>11318</w:t>
            </w:r>
            <w:r w:rsidRPr="00D71C1B">
              <w:rPr>
                <w:rFonts w:eastAsia="Times New Roman" w:cs="Times New Roman"/>
                <w:sz w:val="20"/>
                <w:lang w:eastAsia="en-AU"/>
              </w:rPr>
              <w:tab/>
              <w:t>11324</w:t>
            </w:r>
            <w:r w:rsidRPr="00D71C1B">
              <w:rPr>
                <w:rFonts w:eastAsia="Times New Roman" w:cs="Times New Roman"/>
                <w:sz w:val="20"/>
                <w:lang w:eastAsia="en-AU"/>
              </w:rPr>
              <w:tab/>
              <w:t>11327</w:t>
            </w:r>
            <w:r w:rsidRPr="00D71C1B">
              <w:rPr>
                <w:rFonts w:eastAsia="Times New Roman" w:cs="Times New Roman"/>
                <w:sz w:val="20"/>
                <w:lang w:eastAsia="en-AU"/>
              </w:rPr>
              <w:tab/>
              <w:t>11330</w:t>
            </w:r>
            <w:r w:rsidRPr="00D71C1B">
              <w:rPr>
                <w:rFonts w:eastAsia="Times New Roman" w:cs="Times New Roman"/>
                <w:sz w:val="20"/>
                <w:lang w:eastAsia="en-AU"/>
              </w:rPr>
              <w:tab/>
              <w:t>11332</w:t>
            </w:r>
            <w:r w:rsidRPr="00D71C1B">
              <w:rPr>
                <w:rFonts w:eastAsia="Times New Roman" w:cs="Times New Roman"/>
                <w:sz w:val="20"/>
                <w:lang w:eastAsia="en-AU"/>
              </w:rPr>
              <w:tab/>
              <w:t>11333</w:t>
            </w:r>
            <w:r w:rsidRPr="00D71C1B">
              <w:rPr>
                <w:rFonts w:eastAsia="Times New Roman" w:cs="Times New Roman"/>
                <w:sz w:val="20"/>
                <w:lang w:eastAsia="en-AU"/>
              </w:rPr>
              <w:tab/>
              <w:t>11336</w:t>
            </w:r>
            <w:r w:rsidRPr="00D71C1B">
              <w:rPr>
                <w:rFonts w:eastAsia="Times New Roman" w:cs="Times New Roman"/>
                <w:sz w:val="20"/>
                <w:lang w:eastAsia="en-AU"/>
              </w:rPr>
              <w:tab/>
              <w:t>11339</w:t>
            </w:r>
            <w:r w:rsidRPr="00D71C1B">
              <w:rPr>
                <w:rFonts w:eastAsia="Times New Roman" w:cs="Times New Roman"/>
                <w:sz w:val="20"/>
                <w:lang w:eastAsia="en-AU"/>
              </w:rPr>
              <w:tab/>
              <w:t>11503</w:t>
            </w:r>
            <w:r w:rsidRPr="00D71C1B">
              <w:rPr>
                <w:rFonts w:eastAsia="Times New Roman" w:cs="Times New Roman"/>
                <w:sz w:val="20"/>
                <w:lang w:eastAsia="en-AU"/>
              </w:rPr>
              <w:tab/>
              <w:t>11506</w:t>
            </w:r>
            <w:r w:rsidRPr="00D71C1B">
              <w:rPr>
                <w:rFonts w:eastAsia="Times New Roman" w:cs="Times New Roman"/>
                <w:sz w:val="20"/>
                <w:lang w:eastAsia="en-AU"/>
              </w:rPr>
              <w:tab/>
              <w:t>11509</w:t>
            </w:r>
            <w:r w:rsidRPr="00D71C1B">
              <w:rPr>
                <w:rFonts w:eastAsia="Times New Roman" w:cs="Times New Roman"/>
                <w:sz w:val="20"/>
                <w:lang w:eastAsia="en-AU"/>
              </w:rPr>
              <w:tab/>
              <w:t>11512</w:t>
            </w:r>
            <w:r w:rsidRPr="00D71C1B">
              <w:rPr>
                <w:rFonts w:eastAsia="Times New Roman" w:cs="Times New Roman"/>
                <w:sz w:val="20"/>
                <w:lang w:eastAsia="en-AU"/>
              </w:rPr>
              <w:tab/>
              <w:t>11600</w:t>
            </w:r>
            <w:r w:rsidRPr="00D71C1B">
              <w:rPr>
                <w:rFonts w:eastAsia="Times New Roman" w:cs="Times New Roman"/>
                <w:sz w:val="20"/>
                <w:lang w:eastAsia="en-AU"/>
              </w:rPr>
              <w:tab/>
              <w:t>11602</w:t>
            </w:r>
            <w:r w:rsidRPr="00D71C1B">
              <w:rPr>
                <w:rFonts w:eastAsia="Times New Roman" w:cs="Times New Roman"/>
                <w:sz w:val="20"/>
                <w:lang w:eastAsia="en-AU"/>
              </w:rPr>
              <w:tab/>
              <w:t>11604</w:t>
            </w:r>
            <w:r w:rsidRPr="00D71C1B">
              <w:rPr>
                <w:rFonts w:eastAsia="Times New Roman" w:cs="Times New Roman"/>
                <w:sz w:val="20"/>
                <w:lang w:eastAsia="en-AU"/>
              </w:rPr>
              <w:tab/>
              <w:t>11605</w:t>
            </w:r>
            <w:r w:rsidRPr="00D71C1B">
              <w:rPr>
                <w:rFonts w:eastAsia="Times New Roman" w:cs="Times New Roman"/>
                <w:sz w:val="20"/>
                <w:lang w:eastAsia="en-AU"/>
              </w:rPr>
              <w:tab/>
              <w:t>11610</w:t>
            </w:r>
            <w:r w:rsidRPr="00D71C1B">
              <w:rPr>
                <w:rFonts w:eastAsia="Times New Roman" w:cs="Times New Roman"/>
                <w:sz w:val="20"/>
                <w:lang w:eastAsia="en-AU"/>
              </w:rPr>
              <w:tab/>
              <w:t>11611</w:t>
            </w:r>
            <w:r w:rsidRPr="00D71C1B">
              <w:rPr>
                <w:rFonts w:eastAsia="Times New Roman" w:cs="Times New Roman"/>
                <w:sz w:val="20"/>
                <w:lang w:eastAsia="en-AU"/>
              </w:rPr>
              <w:tab/>
              <w:t>11612</w:t>
            </w:r>
            <w:r w:rsidRPr="00D71C1B">
              <w:rPr>
                <w:rFonts w:eastAsia="Times New Roman" w:cs="Times New Roman"/>
                <w:sz w:val="20"/>
                <w:lang w:eastAsia="en-AU"/>
              </w:rPr>
              <w:tab/>
              <w:t>11614</w:t>
            </w:r>
            <w:r w:rsidRPr="00D71C1B">
              <w:rPr>
                <w:rFonts w:eastAsia="Times New Roman" w:cs="Times New Roman"/>
                <w:sz w:val="20"/>
                <w:lang w:eastAsia="en-AU"/>
              </w:rPr>
              <w:tab/>
              <w:t>11615</w:t>
            </w:r>
            <w:r w:rsidRPr="00D71C1B">
              <w:rPr>
                <w:rFonts w:eastAsia="Times New Roman" w:cs="Times New Roman"/>
                <w:sz w:val="20"/>
                <w:lang w:eastAsia="en-AU"/>
              </w:rPr>
              <w:tab/>
              <w:t>11627</w:t>
            </w:r>
            <w:r w:rsidRPr="00D71C1B">
              <w:rPr>
                <w:rFonts w:eastAsia="Times New Roman" w:cs="Times New Roman"/>
                <w:sz w:val="20"/>
                <w:lang w:eastAsia="en-AU"/>
              </w:rPr>
              <w:tab/>
              <w:t>11700</w:t>
            </w:r>
            <w:r w:rsidRPr="00D71C1B">
              <w:rPr>
                <w:rFonts w:eastAsia="Times New Roman" w:cs="Times New Roman"/>
                <w:sz w:val="20"/>
                <w:lang w:eastAsia="en-AU"/>
              </w:rPr>
              <w:tab/>
              <w:t>11701</w:t>
            </w:r>
            <w:r w:rsidRPr="00D71C1B">
              <w:rPr>
                <w:rFonts w:eastAsia="Times New Roman" w:cs="Times New Roman"/>
                <w:sz w:val="20"/>
                <w:lang w:eastAsia="en-AU"/>
              </w:rPr>
              <w:tab/>
              <w:t>11702</w:t>
            </w:r>
            <w:r w:rsidRPr="00D71C1B">
              <w:rPr>
                <w:rFonts w:eastAsia="Times New Roman" w:cs="Times New Roman"/>
                <w:sz w:val="20"/>
                <w:lang w:eastAsia="en-AU"/>
              </w:rPr>
              <w:tab/>
              <w:t>11708</w:t>
            </w:r>
            <w:r w:rsidRPr="00D71C1B">
              <w:rPr>
                <w:rFonts w:eastAsia="Times New Roman" w:cs="Times New Roman"/>
                <w:sz w:val="20"/>
                <w:lang w:eastAsia="en-AU"/>
              </w:rPr>
              <w:tab/>
              <w:t>11709</w:t>
            </w:r>
            <w:r w:rsidRPr="00D71C1B">
              <w:rPr>
                <w:rFonts w:eastAsia="Times New Roman" w:cs="Times New Roman"/>
                <w:sz w:val="20"/>
                <w:lang w:eastAsia="en-AU"/>
              </w:rPr>
              <w:tab/>
              <w:t>11710</w:t>
            </w:r>
            <w:r w:rsidRPr="00D71C1B">
              <w:rPr>
                <w:rFonts w:eastAsia="Times New Roman" w:cs="Times New Roman"/>
                <w:sz w:val="20"/>
                <w:lang w:eastAsia="en-AU"/>
              </w:rPr>
              <w:tab/>
              <w:t>11711</w:t>
            </w:r>
            <w:r w:rsidRPr="00D71C1B">
              <w:rPr>
                <w:rFonts w:eastAsia="Times New Roman" w:cs="Times New Roman"/>
                <w:sz w:val="20"/>
                <w:lang w:eastAsia="en-AU"/>
              </w:rPr>
              <w:tab/>
              <w:t>11712</w:t>
            </w:r>
            <w:r w:rsidRPr="00D71C1B">
              <w:rPr>
                <w:rFonts w:eastAsia="Times New Roman" w:cs="Times New Roman"/>
                <w:sz w:val="20"/>
                <w:lang w:eastAsia="en-AU"/>
              </w:rPr>
              <w:tab/>
              <w:t>11713</w:t>
            </w:r>
            <w:r w:rsidRPr="00D71C1B">
              <w:rPr>
                <w:rFonts w:eastAsia="Times New Roman" w:cs="Times New Roman"/>
                <w:sz w:val="20"/>
                <w:lang w:eastAsia="en-AU"/>
              </w:rPr>
              <w:tab/>
              <w:t>11715</w:t>
            </w:r>
            <w:r w:rsidRPr="00D71C1B">
              <w:rPr>
                <w:rFonts w:eastAsia="Times New Roman" w:cs="Times New Roman"/>
                <w:sz w:val="20"/>
                <w:lang w:eastAsia="en-AU"/>
              </w:rPr>
              <w:tab/>
              <w:t>11718</w:t>
            </w:r>
            <w:r w:rsidRPr="00D71C1B">
              <w:rPr>
                <w:rFonts w:eastAsia="Times New Roman" w:cs="Times New Roman"/>
                <w:sz w:val="20"/>
                <w:lang w:eastAsia="en-AU"/>
              </w:rPr>
              <w:tab/>
              <w:t>11719</w:t>
            </w:r>
            <w:r w:rsidRPr="00D71C1B">
              <w:rPr>
                <w:rFonts w:eastAsia="Times New Roman" w:cs="Times New Roman"/>
                <w:sz w:val="20"/>
                <w:lang w:eastAsia="en-AU"/>
              </w:rPr>
              <w:tab/>
              <w:t>11720</w:t>
            </w:r>
            <w:r w:rsidRPr="00D71C1B">
              <w:rPr>
                <w:rFonts w:eastAsia="Times New Roman" w:cs="Times New Roman"/>
                <w:sz w:val="20"/>
                <w:lang w:eastAsia="en-AU"/>
              </w:rPr>
              <w:tab/>
              <w:t>11721</w:t>
            </w:r>
            <w:r w:rsidRPr="00D71C1B">
              <w:rPr>
                <w:rFonts w:eastAsia="Times New Roman" w:cs="Times New Roman"/>
                <w:sz w:val="20"/>
                <w:lang w:eastAsia="en-AU"/>
              </w:rPr>
              <w:tab/>
              <w:t>11722</w:t>
            </w:r>
            <w:r w:rsidRPr="00D71C1B">
              <w:rPr>
                <w:rFonts w:eastAsia="Times New Roman" w:cs="Times New Roman"/>
                <w:sz w:val="20"/>
                <w:lang w:eastAsia="en-AU"/>
              </w:rPr>
              <w:tab/>
              <w:t>11724</w:t>
            </w:r>
            <w:r w:rsidRPr="00D71C1B">
              <w:rPr>
                <w:rFonts w:eastAsia="Times New Roman" w:cs="Times New Roman"/>
                <w:sz w:val="20"/>
                <w:lang w:eastAsia="en-AU"/>
              </w:rPr>
              <w:tab/>
              <w:t>11725</w:t>
            </w:r>
            <w:r w:rsidRPr="00D71C1B">
              <w:rPr>
                <w:rFonts w:eastAsia="Times New Roman" w:cs="Times New Roman"/>
                <w:sz w:val="20"/>
                <w:lang w:eastAsia="en-AU"/>
              </w:rPr>
              <w:tab/>
              <w:t>11726</w:t>
            </w:r>
            <w:r w:rsidRPr="00D71C1B">
              <w:rPr>
                <w:rFonts w:eastAsia="Times New Roman" w:cs="Times New Roman"/>
                <w:sz w:val="20"/>
                <w:lang w:eastAsia="en-AU"/>
              </w:rPr>
              <w:tab/>
              <w:t>11727</w:t>
            </w:r>
            <w:r w:rsidRPr="00D71C1B">
              <w:rPr>
                <w:rFonts w:eastAsia="Times New Roman" w:cs="Times New Roman"/>
                <w:sz w:val="20"/>
                <w:lang w:eastAsia="en-AU"/>
              </w:rPr>
              <w:tab/>
              <w:t>11728</w:t>
            </w:r>
            <w:r w:rsidRPr="00D71C1B">
              <w:rPr>
                <w:rFonts w:eastAsia="Times New Roman" w:cs="Times New Roman"/>
                <w:sz w:val="20"/>
                <w:lang w:eastAsia="en-AU"/>
              </w:rPr>
              <w:lastRenderedPageBreak/>
              <w:tab/>
              <w:t>12200</w:t>
            </w:r>
            <w:r w:rsidRPr="00D71C1B">
              <w:rPr>
                <w:rFonts w:eastAsia="Times New Roman" w:cs="Times New Roman"/>
                <w:sz w:val="20"/>
                <w:lang w:eastAsia="en-AU"/>
              </w:rPr>
              <w:tab/>
              <w:t>12201</w:t>
            </w:r>
            <w:r w:rsidRPr="00D71C1B">
              <w:rPr>
                <w:rFonts w:eastAsia="Times New Roman" w:cs="Times New Roman"/>
                <w:sz w:val="20"/>
                <w:lang w:eastAsia="en-AU"/>
              </w:rPr>
              <w:tab/>
              <w:t>12306</w:t>
            </w:r>
            <w:r w:rsidRPr="00D71C1B">
              <w:rPr>
                <w:rFonts w:eastAsia="Times New Roman" w:cs="Times New Roman"/>
                <w:sz w:val="20"/>
                <w:lang w:eastAsia="en-AU"/>
              </w:rPr>
              <w:tab/>
              <w:t>12312</w:t>
            </w:r>
            <w:r w:rsidRPr="00D71C1B">
              <w:rPr>
                <w:rFonts w:eastAsia="Times New Roman" w:cs="Times New Roman"/>
                <w:sz w:val="20"/>
                <w:lang w:eastAsia="en-AU"/>
              </w:rPr>
              <w:tab/>
              <w:t>12315</w:t>
            </w:r>
            <w:r w:rsidRPr="00D71C1B">
              <w:rPr>
                <w:rFonts w:eastAsia="Times New Roman" w:cs="Times New Roman"/>
                <w:sz w:val="20"/>
                <w:lang w:eastAsia="en-AU"/>
              </w:rPr>
              <w:tab/>
              <w:t>12320</w:t>
            </w:r>
            <w:r w:rsidRPr="00D71C1B">
              <w:rPr>
                <w:rFonts w:eastAsia="Times New Roman" w:cs="Times New Roman"/>
                <w:sz w:val="20"/>
                <w:lang w:eastAsia="en-AU"/>
              </w:rPr>
              <w:tab/>
              <w:t>12321</w:t>
            </w:r>
            <w:r w:rsidRPr="00D71C1B">
              <w:rPr>
                <w:rFonts w:eastAsia="Times New Roman" w:cs="Times New Roman"/>
                <w:sz w:val="20"/>
                <w:lang w:eastAsia="en-AU"/>
              </w:rPr>
              <w:tab/>
              <w:t>12322</w:t>
            </w:r>
            <w:r w:rsidRPr="00D71C1B">
              <w:rPr>
                <w:rFonts w:eastAsia="Times New Roman" w:cs="Times New Roman"/>
                <w:sz w:val="20"/>
                <w:lang w:eastAsia="en-AU"/>
              </w:rPr>
              <w:tab/>
              <w:t>12325</w:t>
            </w:r>
            <w:r w:rsidRPr="00D71C1B">
              <w:rPr>
                <w:rFonts w:eastAsia="Times New Roman" w:cs="Times New Roman"/>
                <w:sz w:val="20"/>
                <w:lang w:eastAsia="en-AU"/>
              </w:rPr>
              <w:tab/>
              <w:t>12326</w:t>
            </w:r>
            <w:r w:rsidRPr="00D71C1B">
              <w:rPr>
                <w:rFonts w:eastAsia="Times New Roman" w:cs="Times New Roman"/>
                <w:sz w:val="20"/>
                <w:lang w:eastAsia="en-AU"/>
              </w:rPr>
              <w:tab/>
              <w:t>12500</w:t>
            </w:r>
            <w:r w:rsidRPr="00D71C1B">
              <w:rPr>
                <w:rFonts w:eastAsia="Times New Roman" w:cs="Times New Roman"/>
                <w:sz w:val="20"/>
                <w:lang w:eastAsia="en-AU"/>
              </w:rPr>
              <w:tab/>
              <w:t>12503</w:t>
            </w:r>
            <w:r w:rsidRPr="00D71C1B">
              <w:rPr>
                <w:rFonts w:eastAsia="Times New Roman" w:cs="Times New Roman"/>
                <w:sz w:val="20"/>
                <w:lang w:eastAsia="en-AU"/>
              </w:rPr>
              <w:tab/>
              <w:t>12506</w:t>
            </w:r>
            <w:r w:rsidRPr="00D71C1B">
              <w:rPr>
                <w:rFonts w:eastAsia="Times New Roman" w:cs="Times New Roman"/>
                <w:sz w:val="20"/>
                <w:lang w:eastAsia="en-AU"/>
              </w:rPr>
              <w:tab/>
              <w:t>12509</w:t>
            </w:r>
            <w:r w:rsidRPr="00D71C1B">
              <w:rPr>
                <w:rFonts w:eastAsia="Times New Roman" w:cs="Times New Roman"/>
                <w:sz w:val="20"/>
                <w:lang w:eastAsia="en-AU"/>
              </w:rPr>
              <w:tab/>
              <w:t>12512</w:t>
            </w:r>
            <w:r w:rsidRPr="00D71C1B">
              <w:rPr>
                <w:rFonts w:eastAsia="Times New Roman" w:cs="Times New Roman"/>
                <w:sz w:val="20"/>
                <w:lang w:eastAsia="en-AU"/>
              </w:rPr>
              <w:tab/>
              <w:t>12515</w:t>
            </w:r>
            <w:r w:rsidRPr="00D71C1B">
              <w:rPr>
                <w:rFonts w:eastAsia="Times New Roman" w:cs="Times New Roman"/>
                <w:sz w:val="20"/>
                <w:lang w:eastAsia="en-AU"/>
              </w:rPr>
              <w:tab/>
              <w:t>12518</w:t>
            </w:r>
            <w:r w:rsidRPr="00D71C1B">
              <w:rPr>
                <w:rFonts w:eastAsia="Times New Roman" w:cs="Times New Roman"/>
                <w:sz w:val="20"/>
                <w:lang w:eastAsia="en-AU"/>
              </w:rPr>
              <w:tab/>
              <w:t>12521</w:t>
            </w:r>
            <w:r w:rsidRPr="00D71C1B">
              <w:rPr>
                <w:rFonts w:eastAsia="Times New Roman" w:cs="Times New Roman"/>
                <w:sz w:val="20"/>
                <w:lang w:eastAsia="en-AU"/>
              </w:rPr>
              <w:tab/>
              <w:t>12530</w:t>
            </w:r>
            <w:r w:rsidRPr="00D71C1B">
              <w:rPr>
                <w:rFonts w:eastAsia="Times New Roman" w:cs="Times New Roman"/>
                <w:sz w:val="20"/>
                <w:lang w:eastAsia="en-AU"/>
              </w:rPr>
              <w:tab/>
              <w:t>12533</w:t>
            </w:r>
            <w:r w:rsidRPr="00D71C1B">
              <w:rPr>
                <w:rFonts w:eastAsia="Times New Roman" w:cs="Times New Roman"/>
                <w:sz w:val="20"/>
                <w:lang w:eastAsia="en-AU"/>
              </w:rPr>
              <w:tab/>
              <w:t>13300</w:t>
            </w:r>
            <w:r w:rsidRPr="00D71C1B">
              <w:rPr>
                <w:rFonts w:eastAsia="Times New Roman" w:cs="Times New Roman"/>
                <w:sz w:val="20"/>
                <w:lang w:eastAsia="en-AU"/>
              </w:rPr>
              <w:tab/>
              <w:t>13303</w:t>
            </w:r>
            <w:r w:rsidRPr="00D71C1B">
              <w:rPr>
                <w:rFonts w:eastAsia="Times New Roman" w:cs="Times New Roman"/>
                <w:sz w:val="20"/>
                <w:lang w:eastAsia="en-AU"/>
              </w:rPr>
              <w:tab/>
              <w:t>13306</w:t>
            </w:r>
            <w:r w:rsidRPr="00D71C1B">
              <w:rPr>
                <w:rFonts w:eastAsia="Times New Roman" w:cs="Times New Roman"/>
                <w:sz w:val="20"/>
                <w:lang w:eastAsia="en-AU"/>
              </w:rPr>
              <w:tab/>
              <w:t>13309</w:t>
            </w:r>
            <w:r w:rsidRPr="00D71C1B">
              <w:rPr>
                <w:rFonts w:eastAsia="Times New Roman" w:cs="Times New Roman"/>
                <w:sz w:val="20"/>
                <w:lang w:eastAsia="en-AU"/>
              </w:rPr>
              <w:tab/>
              <w:t>13312</w:t>
            </w:r>
            <w:r w:rsidRPr="00D71C1B">
              <w:rPr>
                <w:rFonts w:eastAsia="Times New Roman" w:cs="Times New Roman"/>
                <w:sz w:val="20"/>
                <w:lang w:eastAsia="en-AU"/>
              </w:rPr>
              <w:tab/>
              <w:t>13318</w:t>
            </w:r>
            <w:r w:rsidRPr="00D71C1B">
              <w:rPr>
                <w:rFonts w:eastAsia="Times New Roman" w:cs="Times New Roman"/>
                <w:sz w:val="20"/>
                <w:lang w:eastAsia="en-AU"/>
              </w:rPr>
              <w:tab/>
              <w:t>13319</w:t>
            </w:r>
            <w:r w:rsidRPr="00D71C1B">
              <w:rPr>
                <w:rFonts w:eastAsia="Times New Roman" w:cs="Times New Roman"/>
                <w:sz w:val="20"/>
                <w:lang w:eastAsia="en-AU"/>
              </w:rPr>
              <w:tab/>
              <w:t>13703</w:t>
            </w:r>
            <w:r w:rsidRPr="00D71C1B">
              <w:rPr>
                <w:rFonts w:eastAsia="Times New Roman" w:cs="Times New Roman"/>
                <w:sz w:val="20"/>
                <w:lang w:eastAsia="en-AU"/>
              </w:rPr>
              <w:tab/>
              <w:t>13706</w:t>
            </w:r>
            <w:r w:rsidRPr="00D71C1B">
              <w:rPr>
                <w:rFonts w:eastAsia="Times New Roman" w:cs="Times New Roman"/>
                <w:sz w:val="20"/>
                <w:lang w:eastAsia="en-AU"/>
              </w:rPr>
              <w:tab/>
              <w:t>13709</w:t>
            </w:r>
            <w:r w:rsidRPr="00D71C1B">
              <w:rPr>
                <w:rFonts w:eastAsia="Times New Roman" w:cs="Times New Roman"/>
                <w:sz w:val="20"/>
                <w:lang w:eastAsia="en-AU"/>
              </w:rPr>
              <w:tab/>
              <w:t>13750</w:t>
            </w:r>
            <w:r w:rsidRPr="00D71C1B">
              <w:rPr>
                <w:rFonts w:eastAsia="Times New Roman" w:cs="Times New Roman"/>
                <w:sz w:val="20"/>
                <w:lang w:eastAsia="en-AU"/>
              </w:rPr>
              <w:tab/>
              <w:t>13755</w:t>
            </w:r>
            <w:r w:rsidRPr="00D71C1B">
              <w:rPr>
                <w:rFonts w:eastAsia="Times New Roman" w:cs="Times New Roman"/>
                <w:sz w:val="20"/>
                <w:lang w:eastAsia="en-AU"/>
              </w:rPr>
              <w:tab/>
              <w:t>13815</w:t>
            </w:r>
            <w:r w:rsidRPr="00D71C1B">
              <w:rPr>
                <w:rFonts w:eastAsia="Times New Roman" w:cs="Times New Roman"/>
                <w:sz w:val="20"/>
                <w:lang w:eastAsia="en-AU"/>
              </w:rPr>
              <w:tab/>
              <w:t>13818</w:t>
            </w:r>
            <w:r w:rsidRPr="00D71C1B">
              <w:rPr>
                <w:rFonts w:eastAsia="Times New Roman" w:cs="Times New Roman"/>
                <w:sz w:val="20"/>
                <w:lang w:eastAsia="en-AU"/>
              </w:rPr>
              <w:tab/>
              <w:t>13830</w:t>
            </w:r>
            <w:r w:rsidRPr="00D71C1B">
              <w:rPr>
                <w:rFonts w:eastAsia="Times New Roman" w:cs="Times New Roman"/>
                <w:sz w:val="20"/>
                <w:lang w:eastAsia="en-AU"/>
              </w:rPr>
              <w:tab/>
              <w:t>13839</w:t>
            </w:r>
            <w:r w:rsidRPr="00D71C1B">
              <w:rPr>
                <w:rFonts w:eastAsia="Times New Roman" w:cs="Times New Roman"/>
                <w:sz w:val="20"/>
                <w:lang w:eastAsia="en-AU"/>
              </w:rPr>
              <w:tab/>
              <w:t>13842</w:t>
            </w:r>
            <w:r w:rsidRPr="00D71C1B">
              <w:rPr>
                <w:rFonts w:eastAsia="Times New Roman" w:cs="Times New Roman"/>
                <w:sz w:val="20"/>
                <w:lang w:eastAsia="en-AU"/>
              </w:rPr>
              <w:tab/>
              <w:t>13847</w:t>
            </w:r>
            <w:r w:rsidRPr="00D71C1B">
              <w:rPr>
                <w:rFonts w:eastAsia="Times New Roman" w:cs="Times New Roman"/>
                <w:sz w:val="20"/>
                <w:lang w:eastAsia="en-AU"/>
              </w:rPr>
              <w:tab/>
              <w:t>13848</w:t>
            </w:r>
            <w:r w:rsidRPr="00D71C1B">
              <w:rPr>
                <w:rFonts w:eastAsia="Times New Roman" w:cs="Times New Roman"/>
                <w:sz w:val="20"/>
                <w:lang w:eastAsia="en-AU"/>
              </w:rPr>
              <w:tab/>
              <w:t>13851</w:t>
            </w:r>
            <w:r w:rsidRPr="00D71C1B">
              <w:rPr>
                <w:rFonts w:eastAsia="Times New Roman" w:cs="Times New Roman"/>
                <w:sz w:val="20"/>
                <w:lang w:eastAsia="en-AU"/>
              </w:rPr>
              <w:tab/>
              <w:t>13854</w:t>
            </w:r>
            <w:r w:rsidRPr="00D71C1B">
              <w:rPr>
                <w:rFonts w:eastAsia="Times New Roman" w:cs="Times New Roman"/>
                <w:sz w:val="20"/>
                <w:lang w:eastAsia="en-AU"/>
              </w:rPr>
              <w:tab/>
              <w:t>13857</w:t>
            </w:r>
            <w:r w:rsidRPr="00D71C1B">
              <w:rPr>
                <w:rFonts w:eastAsia="Times New Roman" w:cs="Times New Roman"/>
                <w:sz w:val="20"/>
                <w:lang w:eastAsia="en-AU"/>
              </w:rPr>
              <w:tab/>
              <w:t>13876</w:t>
            </w:r>
            <w:r w:rsidRPr="00D71C1B">
              <w:rPr>
                <w:rFonts w:eastAsia="Times New Roman" w:cs="Times New Roman"/>
                <w:sz w:val="20"/>
                <w:lang w:eastAsia="en-AU"/>
              </w:rPr>
              <w:tab/>
              <w:t>13881</w:t>
            </w:r>
            <w:r w:rsidRPr="00D71C1B">
              <w:rPr>
                <w:rFonts w:eastAsia="Times New Roman" w:cs="Times New Roman"/>
                <w:sz w:val="20"/>
                <w:lang w:eastAsia="en-AU"/>
              </w:rPr>
              <w:tab/>
              <w:t>13882</w:t>
            </w:r>
            <w:r w:rsidRPr="00D71C1B">
              <w:rPr>
                <w:rFonts w:eastAsia="Times New Roman" w:cs="Times New Roman"/>
                <w:sz w:val="20"/>
                <w:lang w:eastAsia="en-AU"/>
              </w:rPr>
              <w:tab/>
              <w:t>13885</w:t>
            </w:r>
            <w:r w:rsidRPr="00D71C1B">
              <w:rPr>
                <w:rFonts w:eastAsia="Times New Roman" w:cs="Times New Roman"/>
                <w:sz w:val="20"/>
                <w:lang w:eastAsia="en-AU"/>
              </w:rPr>
              <w:tab/>
              <w:t>13888</w:t>
            </w:r>
            <w:r w:rsidRPr="00D71C1B">
              <w:rPr>
                <w:rFonts w:eastAsia="Times New Roman" w:cs="Times New Roman"/>
                <w:sz w:val="20"/>
                <w:lang w:eastAsia="en-AU"/>
              </w:rPr>
              <w:tab/>
              <w:t>17610</w:t>
            </w:r>
            <w:r w:rsidRPr="00D71C1B">
              <w:rPr>
                <w:rFonts w:eastAsia="Times New Roman" w:cs="Times New Roman"/>
                <w:sz w:val="20"/>
                <w:lang w:eastAsia="en-AU"/>
              </w:rPr>
              <w:tab/>
              <w:t>17680</w:t>
            </w:r>
            <w:r w:rsidRPr="00D71C1B">
              <w:rPr>
                <w:rFonts w:eastAsia="Times New Roman" w:cs="Times New Roman"/>
                <w:sz w:val="20"/>
                <w:lang w:eastAsia="en-AU"/>
              </w:rPr>
              <w:tab/>
              <w:t>17690</w:t>
            </w:r>
            <w:r w:rsidRPr="00D71C1B">
              <w:rPr>
                <w:rFonts w:eastAsia="Times New Roman" w:cs="Times New Roman"/>
                <w:sz w:val="20"/>
                <w:lang w:eastAsia="en-AU"/>
              </w:rPr>
              <w:tab/>
              <w:t>18213</w:t>
            </w:r>
            <w:r w:rsidRPr="00D71C1B">
              <w:rPr>
                <w:rFonts w:eastAsia="Times New Roman" w:cs="Times New Roman"/>
                <w:sz w:val="20"/>
                <w:lang w:eastAsia="en-AU"/>
              </w:rPr>
              <w:tab/>
              <w:t>18222</w:t>
            </w:r>
            <w:r w:rsidRPr="00D71C1B">
              <w:rPr>
                <w:rFonts w:eastAsia="Times New Roman" w:cs="Times New Roman"/>
                <w:sz w:val="20"/>
                <w:lang w:eastAsia="en-AU"/>
              </w:rPr>
              <w:tab/>
              <w:t>18225</w:t>
            </w:r>
            <w:r w:rsidRPr="00D71C1B">
              <w:rPr>
                <w:rFonts w:eastAsia="Times New Roman" w:cs="Times New Roman"/>
                <w:sz w:val="20"/>
                <w:lang w:eastAsia="en-AU"/>
              </w:rPr>
              <w:tab/>
              <w:t>18226</w:t>
            </w:r>
            <w:r w:rsidRPr="00D71C1B">
              <w:rPr>
                <w:rFonts w:eastAsia="Times New Roman" w:cs="Times New Roman"/>
                <w:sz w:val="20"/>
                <w:lang w:eastAsia="en-AU"/>
              </w:rPr>
              <w:tab/>
              <w:t>18227</w:t>
            </w:r>
            <w:r w:rsidRPr="00D71C1B">
              <w:rPr>
                <w:rFonts w:eastAsia="Times New Roman" w:cs="Times New Roman"/>
                <w:sz w:val="20"/>
                <w:lang w:eastAsia="en-AU"/>
              </w:rPr>
              <w:tab/>
              <w:t>18228</w:t>
            </w:r>
            <w:r w:rsidRPr="00D71C1B">
              <w:rPr>
                <w:rFonts w:eastAsia="Times New Roman" w:cs="Times New Roman"/>
                <w:sz w:val="20"/>
                <w:lang w:eastAsia="en-AU"/>
              </w:rPr>
              <w:tab/>
              <w:t>18230</w:t>
            </w:r>
            <w:r w:rsidRPr="00D71C1B">
              <w:rPr>
                <w:rFonts w:eastAsia="Times New Roman" w:cs="Times New Roman"/>
                <w:sz w:val="20"/>
                <w:lang w:eastAsia="en-AU"/>
              </w:rPr>
              <w:tab/>
              <w:t>18232</w:t>
            </w:r>
            <w:r w:rsidRPr="00D71C1B">
              <w:rPr>
                <w:rFonts w:eastAsia="Times New Roman" w:cs="Times New Roman"/>
                <w:sz w:val="20"/>
                <w:lang w:eastAsia="en-AU"/>
              </w:rPr>
              <w:tab/>
              <w:t>18233</w:t>
            </w:r>
            <w:r w:rsidRPr="00D71C1B">
              <w:rPr>
                <w:rFonts w:eastAsia="Times New Roman" w:cs="Times New Roman"/>
                <w:sz w:val="20"/>
                <w:lang w:eastAsia="en-AU"/>
              </w:rPr>
              <w:tab/>
              <w:t>18234</w:t>
            </w:r>
            <w:r w:rsidRPr="00D71C1B">
              <w:rPr>
                <w:rFonts w:eastAsia="Times New Roman" w:cs="Times New Roman"/>
                <w:sz w:val="20"/>
                <w:lang w:eastAsia="en-AU"/>
              </w:rPr>
              <w:tab/>
              <w:t>18236</w:t>
            </w:r>
            <w:r w:rsidRPr="00D71C1B">
              <w:rPr>
                <w:rFonts w:eastAsia="Times New Roman" w:cs="Times New Roman"/>
                <w:sz w:val="20"/>
                <w:lang w:eastAsia="en-AU"/>
              </w:rPr>
              <w:tab/>
              <w:t>18238</w:t>
            </w:r>
            <w:r w:rsidRPr="00D71C1B">
              <w:rPr>
                <w:rFonts w:eastAsia="Times New Roman" w:cs="Times New Roman"/>
                <w:sz w:val="20"/>
                <w:lang w:eastAsia="en-AU"/>
              </w:rPr>
              <w:tab/>
              <w:t>18240</w:t>
            </w:r>
            <w:r w:rsidRPr="00D71C1B">
              <w:rPr>
                <w:rFonts w:eastAsia="Times New Roman" w:cs="Times New Roman"/>
                <w:sz w:val="20"/>
                <w:lang w:eastAsia="en-AU"/>
              </w:rPr>
              <w:tab/>
              <w:t>18242</w:t>
            </w:r>
            <w:r w:rsidRPr="00D71C1B">
              <w:rPr>
                <w:rFonts w:eastAsia="Times New Roman" w:cs="Times New Roman"/>
                <w:sz w:val="20"/>
                <w:lang w:eastAsia="en-AU"/>
              </w:rPr>
              <w:tab/>
              <w:t>18244</w:t>
            </w:r>
            <w:r w:rsidRPr="00D71C1B">
              <w:rPr>
                <w:rFonts w:eastAsia="Times New Roman" w:cs="Times New Roman"/>
                <w:sz w:val="20"/>
                <w:lang w:eastAsia="en-AU"/>
              </w:rPr>
              <w:tab/>
              <w:t>18248</w:t>
            </w:r>
            <w:r w:rsidRPr="00D71C1B">
              <w:rPr>
                <w:rFonts w:eastAsia="Times New Roman" w:cs="Times New Roman"/>
                <w:sz w:val="20"/>
                <w:lang w:eastAsia="en-AU"/>
              </w:rPr>
              <w:tab/>
              <w:t>18250</w:t>
            </w:r>
            <w:r w:rsidRPr="00D71C1B">
              <w:rPr>
                <w:rFonts w:eastAsia="Times New Roman" w:cs="Times New Roman"/>
                <w:sz w:val="20"/>
                <w:lang w:eastAsia="en-AU"/>
              </w:rPr>
              <w:tab/>
              <w:t>18252</w:t>
            </w:r>
            <w:r w:rsidRPr="00D71C1B">
              <w:rPr>
                <w:rFonts w:eastAsia="Times New Roman" w:cs="Times New Roman"/>
                <w:sz w:val="20"/>
                <w:lang w:eastAsia="en-AU"/>
              </w:rPr>
              <w:tab/>
              <w:t>18254</w:t>
            </w:r>
            <w:r w:rsidRPr="00D71C1B">
              <w:rPr>
                <w:rFonts w:eastAsia="Times New Roman" w:cs="Times New Roman"/>
                <w:sz w:val="20"/>
                <w:lang w:eastAsia="en-AU"/>
              </w:rPr>
              <w:tab/>
              <w:t>18256</w:t>
            </w:r>
            <w:r w:rsidRPr="00D71C1B">
              <w:rPr>
                <w:rFonts w:eastAsia="Times New Roman" w:cs="Times New Roman"/>
                <w:sz w:val="20"/>
                <w:lang w:eastAsia="en-AU"/>
              </w:rPr>
              <w:tab/>
              <w:t>18258</w:t>
            </w:r>
            <w:r w:rsidRPr="00D71C1B">
              <w:rPr>
                <w:rFonts w:eastAsia="Times New Roman" w:cs="Times New Roman"/>
                <w:sz w:val="20"/>
                <w:lang w:eastAsia="en-AU"/>
              </w:rPr>
              <w:tab/>
              <w:t>18260</w:t>
            </w:r>
            <w:r w:rsidRPr="00D71C1B">
              <w:rPr>
                <w:rFonts w:eastAsia="Times New Roman" w:cs="Times New Roman"/>
                <w:sz w:val="20"/>
                <w:lang w:eastAsia="en-AU"/>
              </w:rPr>
              <w:tab/>
              <w:t>18262</w:t>
            </w:r>
            <w:r w:rsidRPr="00D71C1B">
              <w:rPr>
                <w:rFonts w:eastAsia="Times New Roman" w:cs="Times New Roman"/>
                <w:sz w:val="20"/>
                <w:lang w:eastAsia="en-AU"/>
              </w:rPr>
              <w:tab/>
              <w:t>18264</w:t>
            </w:r>
            <w:r w:rsidRPr="00D71C1B">
              <w:rPr>
                <w:rFonts w:eastAsia="Times New Roman" w:cs="Times New Roman"/>
                <w:sz w:val="20"/>
                <w:lang w:eastAsia="en-AU"/>
              </w:rPr>
              <w:tab/>
              <w:t>18266</w:t>
            </w:r>
            <w:r w:rsidRPr="00D71C1B">
              <w:rPr>
                <w:rFonts w:eastAsia="Times New Roman" w:cs="Times New Roman"/>
                <w:sz w:val="20"/>
                <w:lang w:eastAsia="en-AU"/>
              </w:rPr>
              <w:tab/>
              <w:t>18268</w:t>
            </w:r>
            <w:r w:rsidRPr="00D71C1B">
              <w:rPr>
                <w:rFonts w:eastAsia="Times New Roman" w:cs="Times New Roman"/>
                <w:sz w:val="20"/>
                <w:lang w:eastAsia="en-AU"/>
              </w:rPr>
              <w:tab/>
              <w:t>18270</w:t>
            </w:r>
            <w:r w:rsidRPr="00D71C1B">
              <w:rPr>
                <w:rFonts w:eastAsia="Times New Roman" w:cs="Times New Roman"/>
                <w:sz w:val="20"/>
                <w:lang w:eastAsia="en-AU"/>
              </w:rPr>
              <w:tab/>
              <w:t>18272</w:t>
            </w:r>
            <w:r w:rsidRPr="00D71C1B">
              <w:rPr>
                <w:rFonts w:eastAsia="Times New Roman" w:cs="Times New Roman"/>
                <w:sz w:val="20"/>
                <w:lang w:eastAsia="en-AU"/>
              </w:rPr>
              <w:tab/>
              <w:t>18274</w:t>
            </w:r>
            <w:r w:rsidRPr="00D71C1B">
              <w:rPr>
                <w:rFonts w:eastAsia="Times New Roman" w:cs="Times New Roman"/>
                <w:sz w:val="20"/>
                <w:lang w:eastAsia="en-AU"/>
              </w:rPr>
              <w:tab/>
              <w:t>18276</w:t>
            </w:r>
            <w:r w:rsidRPr="00D71C1B">
              <w:rPr>
                <w:rFonts w:eastAsia="Times New Roman" w:cs="Times New Roman"/>
                <w:sz w:val="20"/>
                <w:lang w:eastAsia="en-AU"/>
              </w:rPr>
              <w:tab/>
              <w:t>18278</w:t>
            </w:r>
            <w:r w:rsidRPr="00D71C1B">
              <w:rPr>
                <w:rFonts w:eastAsia="Times New Roman" w:cs="Times New Roman"/>
                <w:sz w:val="20"/>
                <w:lang w:eastAsia="en-AU"/>
              </w:rPr>
              <w:tab/>
              <w:t>18280</w:t>
            </w:r>
            <w:r w:rsidRPr="00D71C1B">
              <w:rPr>
                <w:rFonts w:eastAsia="Times New Roman" w:cs="Times New Roman"/>
                <w:sz w:val="20"/>
                <w:lang w:eastAsia="en-AU"/>
              </w:rPr>
              <w:tab/>
              <w:t>20100</w:t>
            </w:r>
            <w:r w:rsidRPr="00D71C1B">
              <w:rPr>
                <w:rFonts w:eastAsia="Times New Roman" w:cs="Times New Roman"/>
                <w:sz w:val="20"/>
                <w:lang w:eastAsia="en-AU"/>
              </w:rPr>
              <w:tab/>
              <w:t>20102</w:t>
            </w:r>
            <w:r w:rsidRPr="00D71C1B">
              <w:rPr>
                <w:rFonts w:eastAsia="Times New Roman" w:cs="Times New Roman"/>
                <w:sz w:val="20"/>
                <w:lang w:eastAsia="en-AU"/>
              </w:rPr>
              <w:tab/>
              <w:t>20104</w:t>
            </w:r>
            <w:r w:rsidRPr="00D71C1B">
              <w:rPr>
                <w:rFonts w:eastAsia="Times New Roman" w:cs="Times New Roman"/>
                <w:sz w:val="20"/>
                <w:lang w:eastAsia="en-AU"/>
              </w:rPr>
              <w:tab/>
              <w:t>20120</w:t>
            </w:r>
            <w:r w:rsidRPr="00D71C1B">
              <w:rPr>
                <w:rFonts w:eastAsia="Times New Roman" w:cs="Times New Roman"/>
                <w:sz w:val="20"/>
                <w:lang w:eastAsia="en-AU"/>
              </w:rPr>
              <w:tab/>
              <w:t>20124</w:t>
            </w:r>
            <w:r w:rsidRPr="00D71C1B">
              <w:rPr>
                <w:rFonts w:eastAsia="Times New Roman" w:cs="Times New Roman"/>
                <w:sz w:val="20"/>
                <w:lang w:eastAsia="en-AU"/>
              </w:rPr>
              <w:tab/>
              <w:t>20140</w:t>
            </w:r>
            <w:r w:rsidRPr="00D71C1B">
              <w:rPr>
                <w:rFonts w:eastAsia="Times New Roman" w:cs="Times New Roman"/>
                <w:sz w:val="20"/>
                <w:lang w:eastAsia="en-AU"/>
              </w:rPr>
              <w:tab/>
              <w:t>20142</w:t>
            </w:r>
            <w:r w:rsidRPr="00D71C1B">
              <w:rPr>
                <w:rFonts w:eastAsia="Times New Roman" w:cs="Times New Roman"/>
                <w:sz w:val="20"/>
                <w:lang w:eastAsia="en-AU"/>
              </w:rPr>
              <w:tab/>
              <w:t>20143</w:t>
            </w:r>
            <w:r w:rsidRPr="00D71C1B">
              <w:rPr>
                <w:rFonts w:eastAsia="Times New Roman" w:cs="Times New Roman"/>
                <w:sz w:val="20"/>
                <w:lang w:eastAsia="en-AU"/>
              </w:rPr>
              <w:tab/>
              <w:t>20144</w:t>
            </w:r>
            <w:r w:rsidRPr="00D71C1B">
              <w:rPr>
                <w:rFonts w:eastAsia="Times New Roman" w:cs="Times New Roman"/>
                <w:sz w:val="20"/>
                <w:lang w:eastAsia="en-AU"/>
              </w:rPr>
              <w:tab/>
              <w:t>20145</w:t>
            </w:r>
            <w:r w:rsidRPr="00D71C1B">
              <w:rPr>
                <w:rFonts w:eastAsia="Times New Roman" w:cs="Times New Roman"/>
                <w:sz w:val="20"/>
                <w:lang w:eastAsia="en-AU"/>
              </w:rPr>
              <w:tab/>
              <w:t>20146</w:t>
            </w:r>
            <w:r w:rsidRPr="00D71C1B">
              <w:rPr>
                <w:rFonts w:eastAsia="Times New Roman" w:cs="Times New Roman"/>
                <w:sz w:val="20"/>
                <w:lang w:eastAsia="en-AU"/>
              </w:rPr>
              <w:tab/>
              <w:t>20147</w:t>
            </w:r>
            <w:r w:rsidRPr="00D71C1B">
              <w:rPr>
                <w:rFonts w:eastAsia="Times New Roman" w:cs="Times New Roman"/>
                <w:sz w:val="20"/>
                <w:lang w:eastAsia="en-AU"/>
              </w:rPr>
              <w:tab/>
              <w:t>20148</w:t>
            </w:r>
            <w:r w:rsidRPr="00D71C1B">
              <w:rPr>
                <w:rFonts w:eastAsia="Times New Roman" w:cs="Times New Roman"/>
                <w:sz w:val="20"/>
                <w:lang w:eastAsia="en-AU"/>
              </w:rPr>
              <w:tab/>
              <w:t>20160</w:t>
            </w:r>
            <w:r w:rsidRPr="00D71C1B">
              <w:rPr>
                <w:rFonts w:eastAsia="Times New Roman" w:cs="Times New Roman"/>
                <w:sz w:val="20"/>
                <w:lang w:eastAsia="en-AU"/>
              </w:rPr>
              <w:tab/>
              <w:t>20162</w:t>
            </w:r>
            <w:r w:rsidRPr="00D71C1B">
              <w:rPr>
                <w:rFonts w:eastAsia="Times New Roman" w:cs="Times New Roman"/>
                <w:sz w:val="20"/>
                <w:lang w:eastAsia="en-AU"/>
              </w:rPr>
              <w:tab/>
              <w:t>20164</w:t>
            </w:r>
            <w:r w:rsidRPr="00D71C1B">
              <w:rPr>
                <w:rFonts w:eastAsia="Times New Roman" w:cs="Times New Roman"/>
                <w:sz w:val="20"/>
                <w:lang w:eastAsia="en-AU"/>
              </w:rPr>
              <w:tab/>
              <w:t>20170</w:t>
            </w:r>
            <w:r w:rsidRPr="00D71C1B">
              <w:rPr>
                <w:rFonts w:eastAsia="Times New Roman" w:cs="Times New Roman"/>
                <w:sz w:val="20"/>
                <w:lang w:eastAsia="en-AU"/>
              </w:rPr>
              <w:tab/>
              <w:t>20172</w:t>
            </w:r>
            <w:r w:rsidRPr="00D71C1B">
              <w:rPr>
                <w:rFonts w:eastAsia="Times New Roman" w:cs="Times New Roman"/>
                <w:sz w:val="20"/>
                <w:lang w:eastAsia="en-AU"/>
              </w:rPr>
              <w:tab/>
              <w:t>20174</w:t>
            </w:r>
            <w:r w:rsidRPr="00D71C1B">
              <w:rPr>
                <w:rFonts w:eastAsia="Times New Roman" w:cs="Times New Roman"/>
                <w:sz w:val="20"/>
                <w:lang w:eastAsia="en-AU"/>
              </w:rPr>
              <w:tab/>
              <w:t>20176</w:t>
            </w:r>
            <w:r w:rsidRPr="00D71C1B">
              <w:rPr>
                <w:rFonts w:eastAsia="Times New Roman" w:cs="Times New Roman"/>
                <w:sz w:val="20"/>
                <w:lang w:eastAsia="en-AU"/>
              </w:rPr>
              <w:tab/>
              <w:t>20190</w:t>
            </w:r>
            <w:r w:rsidRPr="00D71C1B">
              <w:rPr>
                <w:rFonts w:eastAsia="Times New Roman" w:cs="Times New Roman"/>
                <w:sz w:val="20"/>
                <w:lang w:eastAsia="en-AU"/>
              </w:rPr>
              <w:tab/>
              <w:t>20192</w:t>
            </w:r>
            <w:r w:rsidRPr="00D71C1B">
              <w:rPr>
                <w:rFonts w:eastAsia="Times New Roman" w:cs="Times New Roman"/>
                <w:sz w:val="20"/>
                <w:lang w:eastAsia="en-AU"/>
              </w:rPr>
              <w:tab/>
              <w:t>20210</w:t>
            </w:r>
            <w:r w:rsidRPr="00D71C1B">
              <w:rPr>
                <w:rFonts w:eastAsia="Times New Roman" w:cs="Times New Roman"/>
                <w:sz w:val="20"/>
                <w:lang w:eastAsia="en-AU"/>
              </w:rPr>
              <w:tab/>
              <w:t>20212</w:t>
            </w:r>
            <w:r w:rsidRPr="00D71C1B">
              <w:rPr>
                <w:rFonts w:eastAsia="Times New Roman" w:cs="Times New Roman"/>
                <w:sz w:val="20"/>
                <w:lang w:eastAsia="en-AU"/>
              </w:rPr>
              <w:tab/>
              <w:t>20214</w:t>
            </w:r>
            <w:r w:rsidRPr="00D71C1B">
              <w:rPr>
                <w:rFonts w:eastAsia="Times New Roman" w:cs="Times New Roman"/>
                <w:sz w:val="20"/>
                <w:lang w:eastAsia="en-AU"/>
              </w:rPr>
              <w:tab/>
              <w:t>20216</w:t>
            </w:r>
            <w:r w:rsidRPr="00D71C1B">
              <w:rPr>
                <w:rFonts w:eastAsia="Times New Roman" w:cs="Times New Roman"/>
                <w:sz w:val="20"/>
                <w:lang w:eastAsia="en-AU"/>
              </w:rPr>
              <w:tab/>
              <w:t>20220</w:t>
            </w:r>
            <w:r w:rsidRPr="00D71C1B">
              <w:rPr>
                <w:rFonts w:eastAsia="Times New Roman" w:cs="Times New Roman"/>
                <w:sz w:val="20"/>
                <w:lang w:eastAsia="en-AU"/>
              </w:rPr>
              <w:tab/>
              <w:t>20222</w:t>
            </w:r>
            <w:r w:rsidRPr="00D71C1B">
              <w:rPr>
                <w:rFonts w:eastAsia="Times New Roman" w:cs="Times New Roman"/>
                <w:sz w:val="20"/>
                <w:lang w:eastAsia="en-AU"/>
              </w:rPr>
              <w:tab/>
              <w:t>20225</w:t>
            </w:r>
            <w:r w:rsidRPr="00D71C1B">
              <w:rPr>
                <w:rFonts w:eastAsia="Times New Roman" w:cs="Times New Roman"/>
                <w:sz w:val="20"/>
                <w:lang w:eastAsia="en-AU"/>
              </w:rPr>
              <w:tab/>
              <w:t>20230</w:t>
            </w:r>
            <w:r w:rsidRPr="00D71C1B">
              <w:rPr>
                <w:rFonts w:eastAsia="Times New Roman" w:cs="Times New Roman"/>
                <w:sz w:val="20"/>
                <w:lang w:eastAsia="en-AU"/>
              </w:rPr>
              <w:tab/>
              <w:t>20300</w:t>
            </w:r>
            <w:r w:rsidRPr="00D71C1B">
              <w:rPr>
                <w:rFonts w:eastAsia="Times New Roman" w:cs="Times New Roman"/>
                <w:sz w:val="20"/>
                <w:lang w:eastAsia="en-AU"/>
              </w:rPr>
              <w:tab/>
              <w:t>20305</w:t>
            </w:r>
            <w:r w:rsidRPr="00D71C1B">
              <w:rPr>
                <w:rFonts w:eastAsia="Times New Roman" w:cs="Times New Roman"/>
                <w:sz w:val="20"/>
                <w:lang w:eastAsia="en-AU"/>
              </w:rPr>
              <w:tab/>
              <w:t>20320</w:t>
            </w:r>
            <w:r w:rsidRPr="00D71C1B">
              <w:rPr>
                <w:rFonts w:eastAsia="Times New Roman" w:cs="Times New Roman"/>
                <w:sz w:val="20"/>
                <w:lang w:eastAsia="en-AU"/>
              </w:rPr>
              <w:tab/>
              <w:t>20321</w:t>
            </w:r>
            <w:r w:rsidRPr="00D71C1B">
              <w:rPr>
                <w:rFonts w:eastAsia="Times New Roman" w:cs="Times New Roman"/>
                <w:sz w:val="20"/>
                <w:lang w:eastAsia="en-AU"/>
              </w:rPr>
              <w:tab/>
              <w:t>20330</w:t>
            </w:r>
            <w:r w:rsidRPr="00D71C1B">
              <w:rPr>
                <w:rFonts w:eastAsia="Times New Roman" w:cs="Times New Roman"/>
                <w:sz w:val="20"/>
                <w:lang w:eastAsia="en-AU"/>
              </w:rPr>
              <w:tab/>
              <w:t>20350</w:t>
            </w:r>
            <w:r w:rsidRPr="00D71C1B">
              <w:rPr>
                <w:rFonts w:eastAsia="Times New Roman" w:cs="Times New Roman"/>
                <w:sz w:val="20"/>
                <w:lang w:eastAsia="en-AU"/>
              </w:rPr>
              <w:tab/>
              <w:t>20352</w:t>
            </w:r>
            <w:r w:rsidRPr="00D71C1B">
              <w:rPr>
                <w:rFonts w:eastAsia="Times New Roman" w:cs="Times New Roman"/>
                <w:sz w:val="20"/>
                <w:lang w:eastAsia="en-AU"/>
              </w:rPr>
              <w:tab/>
              <w:t>20355</w:t>
            </w:r>
            <w:r w:rsidRPr="00D71C1B">
              <w:rPr>
                <w:rFonts w:eastAsia="Times New Roman" w:cs="Times New Roman"/>
                <w:sz w:val="20"/>
                <w:lang w:eastAsia="en-AU"/>
              </w:rPr>
              <w:tab/>
              <w:t>20400</w:t>
            </w:r>
            <w:r w:rsidRPr="00D71C1B">
              <w:rPr>
                <w:rFonts w:eastAsia="Times New Roman" w:cs="Times New Roman"/>
                <w:sz w:val="20"/>
                <w:lang w:eastAsia="en-AU"/>
              </w:rPr>
              <w:tab/>
              <w:t>20401</w:t>
            </w:r>
            <w:r w:rsidRPr="00D71C1B">
              <w:rPr>
                <w:rFonts w:eastAsia="Times New Roman" w:cs="Times New Roman"/>
                <w:sz w:val="20"/>
                <w:lang w:eastAsia="en-AU"/>
              </w:rPr>
              <w:tab/>
              <w:t>20402</w:t>
            </w:r>
            <w:r w:rsidRPr="00D71C1B">
              <w:rPr>
                <w:rFonts w:eastAsia="Times New Roman" w:cs="Times New Roman"/>
                <w:sz w:val="20"/>
                <w:lang w:eastAsia="en-AU"/>
              </w:rPr>
              <w:tab/>
              <w:t>20403</w:t>
            </w:r>
            <w:r w:rsidRPr="00D71C1B">
              <w:rPr>
                <w:rFonts w:eastAsia="Times New Roman" w:cs="Times New Roman"/>
                <w:sz w:val="20"/>
                <w:lang w:eastAsia="en-AU"/>
              </w:rPr>
              <w:tab/>
              <w:t>20404</w:t>
            </w:r>
            <w:r w:rsidRPr="00D71C1B">
              <w:rPr>
                <w:rFonts w:eastAsia="Times New Roman" w:cs="Times New Roman"/>
                <w:sz w:val="20"/>
                <w:lang w:eastAsia="en-AU"/>
              </w:rPr>
              <w:tab/>
              <w:t>20405</w:t>
            </w:r>
            <w:r w:rsidRPr="00D71C1B">
              <w:rPr>
                <w:rFonts w:eastAsia="Times New Roman" w:cs="Times New Roman"/>
                <w:sz w:val="20"/>
                <w:lang w:eastAsia="en-AU"/>
              </w:rPr>
              <w:tab/>
              <w:t>20406</w:t>
            </w:r>
            <w:r w:rsidRPr="00D71C1B">
              <w:rPr>
                <w:rFonts w:eastAsia="Times New Roman" w:cs="Times New Roman"/>
                <w:sz w:val="20"/>
                <w:lang w:eastAsia="en-AU"/>
              </w:rPr>
              <w:tab/>
              <w:t>20410</w:t>
            </w:r>
            <w:r w:rsidRPr="00D71C1B">
              <w:rPr>
                <w:rFonts w:eastAsia="Times New Roman" w:cs="Times New Roman"/>
                <w:sz w:val="20"/>
                <w:lang w:eastAsia="en-AU"/>
              </w:rPr>
              <w:tab/>
              <w:t>20420</w:t>
            </w:r>
            <w:r w:rsidRPr="00D71C1B">
              <w:rPr>
                <w:rFonts w:eastAsia="Times New Roman" w:cs="Times New Roman"/>
                <w:sz w:val="20"/>
                <w:lang w:eastAsia="en-AU"/>
              </w:rPr>
              <w:tab/>
              <w:t>20440</w:t>
            </w:r>
            <w:r w:rsidRPr="00D71C1B">
              <w:rPr>
                <w:rFonts w:eastAsia="Times New Roman" w:cs="Times New Roman"/>
                <w:sz w:val="20"/>
                <w:lang w:eastAsia="en-AU"/>
              </w:rPr>
              <w:tab/>
              <w:t>20450</w:t>
            </w:r>
            <w:r w:rsidRPr="00D71C1B">
              <w:rPr>
                <w:rFonts w:eastAsia="Times New Roman" w:cs="Times New Roman"/>
                <w:sz w:val="20"/>
                <w:lang w:eastAsia="en-AU"/>
              </w:rPr>
              <w:tab/>
              <w:t>20452</w:t>
            </w:r>
            <w:r w:rsidRPr="00D71C1B">
              <w:rPr>
                <w:rFonts w:eastAsia="Times New Roman" w:cs="Times New Roman"/>
                <w:sz w:val="20"/>
                <w:lang w:eastAsia="en-AU"/>
              </w:rPr>
              <w:tab/>
              <w:t>20470</w:t>
            </w:r>
            <w:r w:rsidRPr="00D71C1B">
              <w:rPr>
                <w:rFonts w:eastAsia="Times New Roman" w:cs="Times New Roman"/>
                <w:sz w:val="20"/>
                <w:lang w:eastAsia="en-AU"/>
              </w:rPr>
              <w:tab/>
              <w:t>20472</w:t>
            </w:r>
            <w:r w:rsidRPr="00D71C1B">
              <w:rPr>
                <w:rFonts w:eastAsia="Times New Roman" w:cs="Times New Roman"/>
                <w:sz w:val="20"/>
                <w:lang w:eastAsia="en-AU"/>
              </w:rPr>
              <w:tab/>
              <w:t>20474</w:t>
            </w:r>
            <w:r w:rsidRPr="00D71C1B">
              <w:rPr>
                <w:rFonts w:eastAsia="Times New Roman" w:cs="Times New Roman"/>
                <w:sz w:val="20"/>
                <w:lang w:eastAsia="en-AU"/>
              </w:rPr>
              <w:tab/>
              <w:t>20475</w:t>
            </w:r>
            <w:r w:rsidRPr="00D71C1B">
              <w:rPr>
                <w:rFonts w:eastAsia="Times New Roman" w:cs="Times New Roman"/>
                <w:sz w:val="20"/>
                <w:lang w:eastAsia="en-AU"/>
              </w:rPr>
              <w:tab/>
              <w:t>20500</w:t>
            </w:r>
            <w:r w:rsidRPr="00D71C1B">
              <w:rPr>
                <w:rFonts w:eastAsia="Times New Roman" w:cs="Times New Roman"/>
                <w:sz w:val="20"/>
                <w:lang w:eastAsia="en-AU"/>
              </w:rPr>
              <w:tab/>
              <w:t>20520</w:t>
            </w:r>
            <w:r w:rsidRPr="00D71C1B">
              <w:rPr>
                <w:rFonts w:eastAsia="Times New Roman" w:cs="Times New Roman"/>
                <w:sz w:val="20"/>
                <w:lang w:eastAsia="en-AU"/>
              </w:rPr>
              <w:tab/>
              <w:t>20522</w:t>
            </w:r>
            <w:r w:rsidRPr="00D71C1B">
              <w:rPr>
                <w:rFonts w:eastAsia="Times New Roman" w:cs="Times New Roman"/>
                <w:sz w:val="20"/>
                <w:lang w:eastAsia="en-AU"/>
              </w:rPr>
              <w:tab/>
              <w:t>20524</w:t>
            </w:r>
            <w:r w:rsidRPr="00D71C1B">
              <w:rPr>
                <w:rFonts w:eastAsia="Times New Roman" w:cs="Times New Roman"/>
                <w:sz w:val="20"/>
                <w:lang w:eastAsia="en-AU"/>
              </w:rPr>
              <w:tab/>
              <w:t>20526</w:t>
            </w:r>
            <w:r w:rsidRPr="00D71C1B">
              <w:rPr>
                <w:rFonts w:eastAsia="Times New Roman" w:cs="Times New Roman"/>
                <w:sz w:val="20"/>
                <w:lang w:eastAsia="en-AU"/>
              </w:rPr>
              <w:tab/>
              <w:t>20528</w:t>
            </w:r>
            <w:r w:rsidRPr="00D71C1B">
              <w:rPr>
                <w:rFonts w:eastAsia="Times New Roman" w:cs="Times New Roman"/>
                <w:sz w:val="20"/>
                <w:lang w:eastAsia="en-AU"/>
              </w:rPr>
              <w:tab/>
              <w:t>20540</w:t>
            </w:r>
            <w:r w:rsidRPr="00D71C1B">
              <w:rPr>
                <w:rFonts w:eastAsia="Times New Roman" w:cs="Times New Roman"/>
                <w:sz w:val="20"/>
                <w:lang w:eastAsia="en-AU"/>
              </w:rPr>
              <w:tab/>
              <w:t>20542</w:t>
            </w:r>
            <w:r w:rsidRPr="00D71C1B">
              <w:rPr>
                <w:rFonts w:eastAsia="Times New Roman" w:cs="Times New Roman"/>
                <w:sz w:val="20"/>
                <w:lang w:eastAsia="en-AU"/>
              </w:rPr>
              <w:tab/>
              <w:t>20546</w:t>
            </w:r>
            <w:r w:rsidRPr="00D71C1B">
              <w:rPr>
                <w:rFonts w:eastAsia="Times New Roman" w:cs="Times New Roman"/>
                <w:sz w:val="20"/>
                <w:lang w:eastAsia="en-AU"/>
              </w:rPr>
              <w:tab/>
              <w:t>20548</w:t>
            </w:r>
            <w:r w:rsidRPr="00D71C1B">
              <w:rPr>
                <w:rFonts w:eastAsia="Times New Roman" w:cs="Times New Roman"/>
                <w:sz w:val="20"/>
                <w:lang w:eastAsia="en-AU"/>
              </w:rPr>
              <w:tab/>
              <w:t>20560</w:t>
            </w:r>
            <w:r w:rsidRPr="00D71C1B">
              <w:rPr>
                <w:rFonts w:eastAsia="Times New Roman" w:cs="Times New Roman"/>
                <w:sz w:val="20"/>
                <w:lang w:eastAsia="en-AU"/>
              </w:rPr>
              <w:tab/>
              <w:t>20600</w:t>
            </w:r>
            <w:r w:rsidRPr="00D71C1B">
              <w:rPr>
                <w:rFonts w:eastAsia="Times New Roman" w:cs="Times New Roman"/>
                <w:sz w:val="20"/>
                <w:lang w:eastAsia="en-AU"/>
              </w:rPr>
              <w:tab/>
              <w:t>20604</w:t>
            </w:r>
            <w:r w:rsidRPr="00D71C1B">
              <w:rPr>
                <w:rFonts w:eastAsia="Times New Roman" w:cs="Times New Roman"/>
                <w:sz w:val="20"/>
                <w:lang w:eastAsia="en-AU"/>
              </w:rPr>
              <w:tab/>
              <w:t>20620</w:t>
            </w:r>
            <w:r w:rsidRPr="00D71C1B">
              <w:rPr>
                <w:rFonts w:eastAsia="Times New Roman" w:cs="Times New Roman"/>
                <w:sz w:val="20"/>
                <w:lang w:eastAsia="en-AU"/>
              </w:rPr>
              <w:tab/>
              <w:t>20622</w:t>
            </w:r>
            <w:r w:rsidRPr="00D71C1B">
              <w:rPr>
                <w:rFonts w:eastAsia="Times New Roman" w:cs="Times New Roman"/>
                <w:sz w:val="20"/>
                <w:lang w:eastAsia="en-AU"/>
              </w:rPr>
              <w:tab/>
              <w:t>20630</w:t>
            </w:r>
            <w:r w:rsidRPr="00D71C1B">
              <w:rPr>
                <w:rFonts w:eastAsia="Times New Roman" w:cs="Times New Roman"/>
                <w:sz w:val="20"/>
                <w:lang w:eastAsia="en-AU"/>
              </w:rPr>
              <w:tab/>
              <w:t>20632</w:t>
            </w:r>
            <w:r w:rsidRPr="00D71C1B">
              <w:rPr>
                <w:rFonts w:eastAsia="Times New Roman" w:cs="Times New Roman"/>
                <w:sz w:val="20"/>
                <w:lang w:eastAsia="en-AU"/>
              </w:rPr>
              <w:tab/>
              <w:t>20634</w:t>
            </w:r>
            <w:r w:rsidRPr="00D71C1B">
              <w:rPr>
                <w:rFonts w:eastAsia="Times New Roman" w:cs="Times New Roman"/>
                <w:sz w:val="20"/>
                <w:lang w:eastAsia="en-AU"/>
              </w:rPr>
              <w:tab/>
              <w:t>20670</w:t>
            </w:r>
            <w:r w:rsidRPr="00D71C1B">
              <w:rPr>
                <w:rFonts w:eastAsia="Times New Roman" w:cs="Times New Roman"/>
                <w:sz w:val="20"/>
                <w:lang w:eastAsia="en-AU"/>
              </w:rPr>
              <w:tab/>
              <w:t>20680</w:t>
            </w:r>
            <w:r w:rsidRPr="00D71C1B">
              <w:rPr>
                <w:rFonts w:eastAsia="Times New Roman" w:cs="Times New Roman"/>
                <w:sz w:val="20"/>
                <w:lang w:eastAsia="en-AU"/>
              </w:rPr>
              <w:tab/>
              <w:t>20690</w:t>
            </w:r>
            <w:r w:rsidRPr="00D71C1B">
              <w:rPr>
                <w:rFonts w:eastAsia="Times New Roman" w:cs="Times New Roman"/>
                <w:sz w:val="20"/>
                <w:lang w:eastAsia="en-AU"/>
              </w:rPr>
              <w:tab/>
              <w:t>20700</w:t>
            </w:r>
            <w:r w:rsidRPr="00D71C1B">
              <w:rPr>
                <w:rFonts w:eastAsia="Times New Roman" w:cs="Times New Roman"/>
                <w:sz w:val="20"/>
                <w:lang w:eastAsia="en-AU"/>
              </w:rPr>
              <w:tab/>
              <w:t>20702</w:t>
            </w:r>
            <w:r w:rsidRPr="00D71C1B">
              <w:rPr>
                <w:rFonts w:eastAsia="Times New Roman" w:cs="Times New Roman"/>
                <w:sz w:val="20"/>
                <w:lang w:eastAsia="en-AU"/>
              </w:rPr>
              <w:tab/>
              <w:t>20703</w:t>
            </w:r>
            <w:r w:rsidRPr="00D71C1B">
              <w:rPr>
                <w:rFonts w:eastAsia="Times New Roman" w:cs="Times New Roman"/>
                <w:sz w:val="20"/>
                <w:lang w:eastAsia="en-AU"/>
              </w:rPr>
              <w:tab/>
              <w:t>20704</w:t>
            </w:r>
            <w:r w:rsidRPr="00D71C1B">
              <w:rPr>
                <w:rFonts w:eastAsia="Times New Roman" w:cs="Times New Roman"/>
                <w:sz w:val="20"/>
                <w:lang w:eastAsia="en-AU"/>
              </w:rPr>
              <w:tab/>
              <w:t>20705</w:t>
            </w:r>
            <w:r w:rsidRPr="00D71C1B">
              <w:rPr>
                <w:rFonts w:eastAsia="Times New Roman" w:cs="Times New Roman"/>
                <w:sz w:val="20"/>
                <w:lang w:eastAsia="en-AU"/>
              </w:rPr>
              <w:tab/>
              <w:t>20706</w:t>
            </w:r>
            <w:r w:rsidRPr="00D71C1B">
              <w:rPr>
                <w:rFonts w:eastAsia="Times New Roman" w:cs="Times New Roman"/>
                <w:sz w:val="20"/>
                <w:lang w:eastAsia="en-AU"/>
              </w:rPr>
              <w:tab/>
              <w:t>20730</w:t>
            </w:r>
            <w:r w:rsidRPr="00D71C1B">
              <w:rPr>
                <w:rFonts w:eastAsia="Times New Roman" w:cs="Times New Roman"/>
                <w:sz w:val="20"/>
                <w:lang w:eastAsia="en-AU"/>
              </w:rPr>
              <w:tab/>
              <w:t>20740</w:t>
            </w:r>
            <w:r w:rsidRPr="00D71C1B">
              <w:rPr>
                <w:rFonts w:eastAsia="Times New Roman" w:cs="Times New Roman"/>
                <w:sz w:val="20"/>
                <w:lang w:eastAsia="en-AU"/>
              </w:rPr>
              <w:tab/>
              <w:t>20745</w:t>
            </w:r>
            <w:r w:rsidRPr="00D71C1B">
              <w:rPr>
                <w:rFonts w:eastAsia="Times New Roman" w:cs="Times New Roman"/>
                <w:sz w:val="20"/>
                <w:lang w:eastAsia="en-AU"/>
              </w:rPr>
              <w:tab/>
              <w:t>20750</w:t>
            </w:r>
            <w:r w:rsidRPr="00D71C1B">
              <w:rPr>
                <w:rFonts w:eastAsia="Times New Roman" w:cs="Times New Roman"/>
                <w:sz w:val="20"/>
                <w:lang w:eastAsia="en-AU"/>
              </w:rPr>
              <w:tab/>
              <w:t>20752</w:t>
            </w:r>
            <w:r w:rsidRPr="00D71C1B">
              <w:rPr>
                <w:rFonts w:eastAsia="Times New Roman" w:cs="Times New Roman"/>
                <w:sz w:val="20"/>
                <w:lang w:eastAsia="en-AU"/>
              </w:rPr>
              <w:tab/>
              <w:t>20754</w:t>
            </w:r>
            <w:r w:rsidRPr="00D71C1B">
              <w:rPr>
                <w:rFonts w:eastAsia="Times New Roman" w:cs="Times New Roman"/>
                <w:sz w:val="20"/>
                <w:lang w:eastAsia="en-AU"/>
              </w:rPr>
              <w:tab/>
              <w:t>20756</w:t>
            </w:r>
            <w:r w:rsidRPr="00D71C1B">
              <w:rPr>
                <w:rFonts w:eastAsia="Times New Roman" w:cs="Times New Roman"/>
                <w:sz w:val="20"/>
                <w:lang w:eastAsia="en-AU"/>
              </w:rPr>
              <w:tab/>
              <w:t>20770</w:t>
            </w:r>
            <w:r w:rsidRPr="00D71C1B">
              <w:rPr>
                <w:rFonts w:eastAsia="Times New Roman" w:cs="Times New Roman"/>
                <w:sz w:val="20"/>
                <w:lang w:eastAsia="en-AU"/>
              </w:rPr>
              <w:tab/>
              <w:t>20790</w:t>
            </w:r>
            <w:r w:rsidRPr="00D71C1B">
              <w:rPr>
                <w:rFonts w:eastAsia="Times New Roman" w:cs="Times New Roman"/>
                <w:sz w:val="20"/>
                <w:lang w:eastAsia="en-AU"/>
              </w:rPr>
              <w:tab/>
              <w:t>20791</w:t>
            </w:r>
            <w:r w:rsidRPr="00D71C1B">
              <w:rPr>
                <w:rFonts w:eastAsia="Times New Roman" w:cs="Times New Roman"/>
                <w:sz w:val="20"/>
                <w:lang w:eastAsia="en-AU"/>
              </w:rPr>
              <w:tab/>
              <w:t>20792</w:t>
            </w:r>
            <w:r w:rsidRPr="00D71C1B">
              <w:rPr>
                <w:rFonts w:eastAsia="Times New Roman" w:cs="Times New Roman"/>
                <w:sz w:val="20"/>
                <w:lang w:eastAsia="en-AU"/>
              </w:rPr>
              <w:tab/>
              <w:t>20793</w:t>
            </w:r>
            <w:r w:rsidRPr="00D71C1B">
              <w:rPr>
                <w:rFonts w:eastAsia="Times New Roman" w:cs="Times New Roman"/>
                <w:sz w:val="20"/>
                <w:lang w:eastAsia="en-AU"/>
              </w:rPr>
              <w:tab/>
              <w:t>20794</w:t>
            </w:r>
            <w:r w:rsidRPr="00D71C1B">
              <w:rPr>
                <w:rFonts w:eastAsia="Times New Roman" w:cs="Times New Roman"/>
                <w:sz w:val="20"/>
                <w:lang w:eastAsia="en-AU"/>
              </w:rPr>
              <w:tab/>
              <w:t>20798</w:t>
            </w:r>
            <w:r w:rsidRPr="00D71C1B">
              <w:rPr>
                <w:rFonts w:eastAsia="Times New Roman" w:cs="Times New Roman"/>
                <w:sz w:val="20"/>
                <w:lang w:eastAsia="en-AU"/>
              </w:rPr>
              <w:tab/>
              <w:t>20799</w:t>
            </w:r>
            <w:r w:rsidRPr="00D71C1B">
              <w:rPr>
                <w:rFonts w:eastAsia="Times New Roman" w:cs="Times New Roman"/>
                <w:sz w:val="20"/>
                <w:lang w:eastAsia="en-AU"/>
              </w:rPr>
              <w:tab/>
              <w:t>20800</w:t>
            </w:r>
            <w:r w:rsidRPr="00D71C1B">
              <w:rPr>
                <w:rFonts w:eastAsia="Times New Roman" w:cs="Times New Roman"/>
                <w:sz w:val="20"/>
                <w:lang w:eastAsia="en-AU"/>
              </w:rPr>
              <w:tab/>
              <w:t>20802</w:t>
            </w:r>
            <w:r w:rsidRPr="00D71C1B">
              <w:rPr>
                <w:rFonts w:eastAsia="Times New Roman" w:cs="Times New Roman"/>
                <w:sz w:val="20"/>
                <w:lang w:eastAsia="en-AU"/>
              </w:rPr>
              <w:tab/>
              <w:t>20803</w:t>
            </w:r>
            <w:r w:rsidRPr="00D71C1B">
              <w:rPr>
                <w:rFonts w:eastAsia="Times New Roman" w:cs="Times New Roman"/>
                <w:sz w:val="20"/>
                <w:lang w:eastAsia="en-AU"/>
              </w:rPr>
              <w:tab/>
              <w:t>20804</w:t>
            </w:r>
            <w:r w:rsidRPr="00D71C1B">
              <w:rPr>
                <w:rFonts w:eastAsia="Times New Roman" w:cs="Times New Roman"/>
                <w:sz w:val="20"/>
                <w:lang w:eastAsia="en-AU"/>
              </w:rPr>
              <w:tab/>
              <w:t>20805</w:t>
            </w:r>
            <w:r w:rsidRPr="00D71C1B">
              <w:rPr>
                <w:rFonts w:eastAsia="Times New Roman" w:cs="Times New Roman"/>
                <w:sz w:val="20"/>
                <w:lang w:eastAsia="en-AU"/>
              </w:rPr>
              <w:tab/>
              <w:t>20806</w:t>
            </w:r>
            <w:r w:rsidRPr="00D71C1B">
              <w:rPr>
                <w:rFonts w:eastAsia="Times New Roman" w:cs="Times New Roman"/>
                <w:sz w:val="20"/>
                <w:lang w:eastAsia="en-AU"/>
              </w:rPr>
              <w:tab/>
              <w:t>20810</w:t>
            </w:r>
            <w:r w:rsidRPr="00D71C1B">
              <w:rPr>
                <w:rFonts w:eastAsia="Times New Roman" w:cs="Times New Roman"/>
                <w:sz w:val="20"/>
                <w:lang w:eastAsia="en-AU"/>
              </w:rPr>
              <w:tab/>
              <w:t>20815</w:t>
            </w:r>
            <w:r w:rsidRPr="00D71C1B">
              <w:rPr>
                <w:rFonts w:eastAsia="Times New Roman" w:cs="Times New Roman"/>
                <w:sz w:val="20"/>
                <w:lang w:eastAsia="en-AU"/>
              </w:rPr>
              <w:tab/>
              <w:t>20820</w:t>
            </w:r>
            <w:r w:rsidRPr="00D71C1B">
              <w:rPr>
                <w:rFonts w:eastAsia="Times New Roman" w:cs="Times New Roman"/>
                <w:sz w:val="20"/>
                <w:lang w:eastAsia="en-AU"/>
              </w:rPr>
              <w:tab/>
              <w:t>20830</w:t>
            </w:r>
            <w:r w:rsidRPr="00D71C1B">
              <w:rPr>
                <w:rFonts w:eastAsia="Times New Roman" w:cs="Times New Roman"/>
                <w:sz w:val="20"/>
                <w:lang w:eastAsia="en-AU"/>
              </w:rPr>
              <w:tab/>
              <w:t>20832</w:t>
            </w:r>
            <w:r w:rsidRPr="00D71C1B">
              <w:rPr>
                <w:rFonts w:eastAsia="Times New Roman" w:cs="Times New Roman"/>
                <w:sz w:val="20"/>
                <w:lang w:eastAsia="en-AU"/>
              </w:rPr>
              <w:tab/>
              <w:t>20840</w:t>
            </w:r>
            <w:r w:rsidRPr="00D71C1B">
              <w:rPr>
                <w:rFonts w:eastAsia="Times New Roman" w:cs="Times New Roman"/>
                <w:sz w:val="20"/>
                <w:lang w:eastAsia="en-AU"/>
              </w:rPr>
              <w:tab/>
              <w:t>20841</w:t>
            </w:r>
            <w:r w:rsidRPr="00D71C1B">
              <w:rPr>
                <w:rFonts w:eastAsia="Times New Roman" w:cs="Times New Roman"/>
                <w:sz w:val="20"/>
                <w:lang w:eastAsia="en-AU"/>
              </w:rPr>
              <w:tab/>
              <w:t>20842</w:t>
            </w:r>
            <w:r w:rsidRPr="00D71C1B">
              <w:rPr>
                <w:rFonts w:eastAsia="Times New Roman" w:cs="Times New Roman"/>
                <w:sz w:val="20"/>
                <w:lang w:eastAsia="en-AU"/>
              </w:rPr>
              <w:tab/>
              <w:t>20844</w:t>
            </w:r>
            <w:r w:rsidRPr="00D71C1B">
              <w:rPr>
                <w:rFonts w:eastAsia="Times New Roman" w:cs="Times New Roman"/>
                <w:sz w:val="20"/>
                <w:lang w:eastAsia="en-AU"/>
              </w:rPr>
              <w:tab/>
              <w:t>20845</w:t>
            </w:r>
            <w:r w:rsidRPr="00D71C1B">
              <w:rPr>
                <w:rFonts w:eastAsia="Times New Roman" w:cs="Times New Roman"/>
                <w:sz w:val="20"/>
                <w:lang w:eastAsia="en-AU"/>
              </w:rPr>
              <w:tab/>
              <w:t>20846</w:t>
            </w:r>
            <w:r w:rsidRPr="00D71C1B">
              <w:rPr>
                <w:rFonts w:eastAsia="Times New Roman" w:cs="Times New Roman"/>
                <w:sz w:val="20"/>
                <w:lang w:eastAsia="en-AU"/>
              </w:rPr>
              <w:tab/>
              <w:t>20847</w:t>
            </w:r>
            <w:r w:rsidRPr="00D71C1B">
              <w:rPr>
                <w:rFonts w:eastAsia="Times New Roman" w:cs="Times New Roman"/>
                <w:sz w:val="20"/>
                <w:lang w:eastAsia="en-AU"/>
              </w:rPr>
              <w:tab/>
              <w:t>20848</w:t>
            </w:r>
            <w:r w:rsidRPr="00D71C1B">
              <w:rPr>
                <w:rFonts w:eastAsia="Times New Roman" w:cs="Times New Roman"/>
                <w:sz w:val="20"/>
                <w:lang w:eastAsia="en-AU"/>
              </w:rPr>
              <w:tab/>
              <w:t>20850</w:t>
            </w:r>
            <w:r w:rsidRPr="00D71C1B">
              <w:rPr>
                <w:rFonts w:eastAsia="Times New Roman" w:cs="Times New Roman"/>
                <w:sz w:val="20"/>
                <w:lang w:eastAsia="en-AU"/>
              </w:rPr>
              <w:tab/>
              <w:t>20855</w:t>
            </w:r>
            <w:r w:rsidRPr="00D71C1B">
              <w:rPr>
                <w:rFonts w:eastAsia="Times New Roman" w:cs="Times New Roman"/>
                <w:sz w:val="20"/>
                <w:lang w:eastAsia="en-AU"/>
              </w:rPr>
              <w:tab/>
              <w:t>20860</w:t>
            </w:r>
            <w:r w:rsidRPr="00D71C1B">
              <w:rPr>
                <w:rFonts w:eastAsia="Times New Roman" w:cs="Times New Roman"/>
                <w:sz w:val="20"/>
                <w:lang w:eastAsia="en-AU"/>
              </w:rPr>
              <w:tab/>
              <w:t>20862</w:t>
            </w:r>
            <w:r w:rsidRPr="00D71C1B">
              <w:rPr>
                <w:rFonts w:eastAsia="Times New Roman" w:cs="Times New Roman"/>
                <w:sz w:val="20"/>
                <w:lang w:eastAsia="en-AU"/>
              </w:rPr>
              <w:tab/>
              <w:t>20863</w:t>
            </w:r>
            <w:r w:rsidRPr="00D71C1B">
              <w:rPr>
                <w:rFonts w:eastAsia="Times New Roman" w:cs="Times New Roman"/>
                <w:sz w:val="20"/>
                <w:lang w:eastAsia="en-AU"/>
              </w:rPr>
              <w:tab/>
              <w:t>20864</w:t>
            </w:r>
            <w:r w:rsidRPr="00D71C1B">
              <w:rPr>
                <w:rFonts w:eastAsia="Times New Roman" w:cs="Times New Roman"/>
                <w:sz w:val="20"/>
                <w:lang w:eastAsia="en-AU"/>
              </w:rPr>
              <w:tab/>
              <w:t>20866</w:t>
            </w:r>
            <w:r w:rsidRPr="00D71C1B">
              <w:rPr>
                <w:rFonts w:eastAsia="Times New Roman" w:cs="Times New Roman"/>
                <w:sz w:val="20"/>
                <w:lang w:eastAsia="en-AU"/>
              </w:rPr>
              <w:tab/>
              <w:t>20867</w:t>
            </w:r>
            <w:r w:rsidRPr="00D71C1B">
              <w:rPr>
                <w:rFonts w:eastAsia="Times New Roman" w:cs="Times New Roman"/>
                <w:sz w:val="20"/>
                <w:lang w:eastAsia="en-AU"/>
              </w:rPr>
              <w:tab/>
              <w:t>20868</w:t>
            </w:r>
            <w:r w:rsidRPr="00D71C1B">
              <w:rPr>
                <w:rFonts w:eastAsia="Times New Roman" w:cs="Times New Roman"/>
                <w:sz w:val="20"/>
                <w:lang w:eastAsia="en-AU"/>
              </w:rPr>
              <w:tab/>
              <w:t>20880</w:t>
            </w:r>
            <w:r w:rsidRPr="00D71C1B">
              <w:rPr>
                <w:rFonts w:eastAsia="Times New Roman" w:cs="Times New Roman"/>
                <w:sz w:val="20"/>
                <w:lang w:eastAsia="en-AU"/>
              </w:rPr>
              <w:tab/>
              <w:t>20882</w:t>
            </w:r>
            <w:r w:rsidRPr="00D71C1B">
              <w:rPr>
                <w:rFonts w:eastAsia="Times New Roman" w:cs="Times New Roman"/>
                <w:sz w:val="20"/>
                <w:lang w:eastAsia="en-AU"/>
              </w:rPr>
              <w:tab/>
              <w:t>20884</w:t>
            </w:r>
            <w:r w:rsidRPr="00D71C1B">
              <w:rPr>
                <w:rFonts w:eastAsia="Times New Roman" w:cs="Times New Roman"/>
                <w:sz w:val="20"/>
                <w:lang w:eastAsia="en-AU"/>
              </w:rPr>
              <w:tab/>
              <w:t>20886</w:t>
            </w:r>
            <w:r w:rsidRPr="00D71C1B">
              <w:rPr>
                <w:rFonts w:eastAsia="Times New Roman" w:cs="Times New Roman"/>
                <w:sz w:val="20"/>
                <w:lang w:eastAsia="en-AU"/>
              </w:rPr>
              <w:tab/>
              <w:t>20900</w:t>
            </w:r>
            <w:r w:rsidRPr="00D71C1B">
              <w:rPr>
                <w:rFonts w:eastAsia="Times New Roman" w:cs="Times New Roman"/>
                <w:sz w:val="20"/>
                <w:lang w:eastAsia="en-AU"/>
              </w:rPr>
              <w:tab/>
              <w:t>20902</w:t>
            </w:r>
            <w:r w:rsidRPr="00D71C1B">
              <w:rPr>
                <w:rFonts w:eastAsia="Times New Roman" w:cs="Times New Roman"/>
                <w:sz w:val="20"/>
                <w:lang w:eastAsia="en-AU"/>
              </w:rPr>
              <w:tab/>
              <w:t>20904</w:t>
            </w:r>
            <w:r w:rsidRPr="00D71C1B">
              <w:rPr>
                <w:rFonts w:eastAsia="Times New Roman" w:cs="Times New Roman"/>
                <w:sz w:val="20"/>
                <w:lang w:eastAsia="en-AU"/>
              </w:rPr>
              <w:tab/>
              <w:t>20905</w:t>
            </w:r>
            <w:r w:rsidRPr="00D71C1B">
              <w:rPr>
                <w:rFonts w:eastAsia="Times New Roman" w:cs="Times New Roman"/>
                <w:sz w:val="20"/>
                <w:lang w:eastAsia="en-AU"/>
              </w:rPr>
              <w:tab/>
              <w:t>20906</w:t>
            </w:r>
            <w:r w:rsidRPr="00D71C1B">
              <w:rPr>
                <w:rFonts w:eastAsia="Times New Roman" w:cs="Times New Roman"/>
                <w:sz w:val="20"/>
                <w:lang w:eastAsia="en-AU"/>
              </w:rPr>
              <w:tab/>
              <w:t>20910</w:t>
            </w:r>
            <w:r w:rsidRPr="00D71C1B">
              <w:rPr>
                <w:rFonts w:eastAsia="Times New Roman" w:cs="Times New Roman"/>
                <w:sz w:val="20"/>
                <w:lang w:eastAsia="en-AU"/>
              </w:rPr>
              <w:tab/>
              <w:t>20911</w:t>
            </w:r>
            <w:r w:rsidRPr="00D71C1B">
              <w:rPr>
                <w:rFonts w:eastAsia="Times New Roman" w:cs="Times New Roman"/>
                <w:sz w:val="20"/>
                <w:lang w:eastAsia="en-AU"/>
              </w:rPr>
              <w:tab/>
              <w:t>20912</w:t>
            </w:r>
            <w:r w:rsidRPr="00D71C1B">
              <w:rPr>
                <w:rFonts w:eastAsia="Times New Roman" w:cs="Times New Roman"/>
                <w:sz w:val="20"/>
                <w:lang w:eastAsia="en-AU"/>
              </w:rPr>
              <w:tab/>
              <w:t>20914</w:t>
            </w:r>
            <w:r w:rsidRPr="00D71C1B">
              <w:rPr>
                <w:rFonts w:eastAsia="Times New Roman" w:cs="Times New Roman"/>
                <w:sz w:val="20"/>
                <w:lang w:eastAsia="en-AU"/>
              </w:rPr>
              <w:tab/>
              <w:t>20916</w:t>
            </w:r>
            <w:r w:rsidRPr="00D71C1B">
              <w:rPr>
                <w:rFonts w:eastAsia="Times New Roman" w:cs="Times New Roman"/>
                <w:sz w:val="20"/>
                <w:lang w:eastAsia="en-AU"/>
              </w:rPr>
              <w:tab/>
              <w:t>20920</w:t>
            </w:r>
            <w:r w:rsidRPr="00D71C1B">
              <w:rPr>
                <w:rFonts w:eastAsia="Times New Roman" w:cs="Times New Roman"/>
                <w:sz w:val="20"/>
                <w:lang w:eastAsia="en-AU"/>
              </w:rPr>
              <w:tab/>
              <w:t>20924</w:t>
            </w:r>
            <w:r w:rsidRPr="00D71C1B">
              <w:rPr>
                <w:rFonts w:eastAsia="Times New Roman" w:cs="Times New Roman"/>
                <w:sz w:val="20"/>
                <w:lang w:eastAsia="en-AU"/>
              </w:rPr>
              <w:tab/>
              <w:t>20926</w:t>
            </w:r>
            <w:r w:rsidRPr="00D71C1B">
              <w:rPr>
                <w:rFonts w:eastAsia="Times New Roman" w:cs="Times New Roman"/>
                <w:sz w:val="20"/>
                <w:lang w:eastAsia="en-AU"/>
              </w:rPr>
              <w:tab/>
              <w:t>20928</w:t>
            </w:r>
            <w:r w:rsidRPr="00D71C1B">
              <w:rPr>
                <w:rFonts w:eastAsia="Times New Roman" w:cs="Times New Roman"/>
                <w:sz w:val="20"/>
                <w:lang w:eastAsia="en-AU"/>
              </w:rPr>
              <w:tab/>
              <w:t>20930</w:t>
            </w:r>
            <w:r w:rsidRPr="00D71C1B">
              <w:rPr>
                <w:rFonts w:eastAsia="Times New Roman" w:cs="Times New Roman"/>
                <w:sz w:val="20"/>
                <w:lang w:eastAsia="en-AU"/>
              </w:rPr>
              <w:tab/>
              <w:t>20932</w:t>
            </w:r>
            <w:r w:rsidRPr="00D71C1B">
              <w:rPr>
                <w:rFonts w:eastAsia="Times New Roman" w:cs="Times New Roman"/>
                <w:sz w:val="20"/>
                <w:lang w:eastAsia="en-AU"/>
              </w:rPr>
              <w:tab/>
              <w:t>20934</w:t>
            </w:r>
            <w:r w:rsidRPr="00D71C1B">
              <w:rPr>
                <w:rFonts w:eastAsia="Times New Roman" w:cs="Times New Roman"/>
                <w:sz w:val="20"/>
                <w:lang w:eastAsia="en-AU"/>
              </w:rPr>
              <w:tab/>
              <w:t>20936</w:t>
            </w:r>
            <w:r w:rsidRPr="00D71C1B">
              <w:rPr>
                <w:rFonts w:eastAsia="Times New Roman" w:cs="Times New Roman"/>
                <w:sz w:val="20"/>
                <w:lang w:eastAsia="en-AU"/>
              </w:rPr>
              <w:tab/>
              <w:t>20938</w:t>
            </w:r>
            <w:r w:rsidRPr="00D71C1B">
              <w:rPr>
                <w:rFonts w:eastAsia="Times New Roman" w:cs="Times New Roman"/>
                <w:sz w:val="20"/>
                <w:lang w:eastAsia="en-AU"/>
              </w:rPr>
              <w:tab/>
              <w:t>20940</w:t>
            </w:r>
            <w:r w:rsidRPr="00D71C1B">
              <w:rPr>
                <w:rFonts w:eastAsia="Times New Roman" w:cs="Times New Roman"/>
                <w:sz w:val="20"/>
                <w:lang w:eastAsia="en-AU"/>
              </w:rPr>
              <w:tab/>
              <w:t>20942</w:t>
            </w:r>
            <w:r w:rsidRPr="00D71C1B">
              <w:rPr>
                <w:rFonts w:eastAsia="Times New Roman" w:cs="Times New Roman"/>
                <w:sz w:val="20"/>
                <w:lang w:eastAsia="en-AU"/>
              </w:rPr>
              <w:tab/>
              <w:t>20943</w:t>
            </w:r>
            <w:r w:rsidRPr="00D71C1B">
              <w:rPr>
                <w:rFonts w:eastAsia="Times New Roman" w:cs="Times New Roman"/>
                <w:sz w:val="20"/>
                <w:lang w:eastAsia="en-AU"/>
              </w:rPr>
              <w:tab/>
              <w:t>20944</w:t>
            </w:r>
            <w:r w:rsidRPr="00D71C1B">
              <w:rPr>
                <w:rFonts w:eastAsia="Times New Roman" w:cs="Times New Roman"/>
                <w:sz w:val="20"/>
                <w:lang w:eastAsia="en-AU"/>
              </w:rPr>
              <w:tab/>
              <w:t>20946</w:t>
            </w:r>
            <w:r w:rsidRPr="00D71C1B">
              <w:rPr>
                <w:rFonts w:eastAsia="Times New Roman" w:cs="Times New Roman"/>
                <w:sz w:val="20"/>
                <w:lang w:eastAsia="en-AU"/>
              </w:rPr>
              <w:tab/>
              <w:t>20948</w:t>
            </w:r>
            <w:r w:rsidRPr="00D71C1B">
              <w:rPr>
                <w:rFonts w:eastAsia="Times New Roman" w:cs="Times New Roman"/>
                <w:sz w:val="20"/>
                <w:lang w:eastAsia="en-AU"/>
              </w:rPr>
              <w:tab/>
              <w:t>20950</w:t>
            </w:r>
            <w:r w:rsidRPr="00D71C1B">
              <w:rPr>
                <w:rFonts w:eastAsia="Times New Roman" w:cs="Times New Roman"/>
                <w:sz w:val="20"/>
                <w:lang w:eastAsia="en-AU"/>
              </w:rPr>
              <w:tab/>
              <w:t>20952</w:t>
            </w:r>
            <w:r w:rsidRPr="00D71C1B">
              <w:rPr>
                <w:rFonts w:eastAsia="Times New Roman" w:cs="Times New Roman"/>
                <w:sz w:val="20"/>
                <w:lang w:eastAsia="en-AU"/>
              </w:rPr>
              <w:tab/>
              <w:t>20953</w:t>
            </w:r>
            <w:r w:rsidRPr="00D71C1B">
              <w:rPr>
                <w:rFonts w:eastAsia="Times New Roman" w:cs="Times New Roman"/>
                <w:sz w:val="20"/>
                <w:lang w:eastAsia="en-AU"/>
              </w:rPr>
              <w:tab/>
              <w:t>20954</w:t>
            </w:r>
            <w:r w:rsidRPr="00D71C1B">
              <w:rPr>
                <w:rFonts w:eastAsia="Times New Roman" w:cs="Times New Roman"/>
                <w:sz w:val="20"/>
                <w:lang w:eastAsia="en-AU"/>
              </w:rPr>
              <w:tab/>
              <w:t>20956</w:t>
            </w:r>
            <w:r w:rsidRPr="00D71C1B">
              <w:rPr>
                <w:rFonts w:eastAsia="Times New Roman" w:cs="Times New Roman"/>
                <w:sz w:val="20"/>
                <w:lang w:eastAsia="en-AU"/>
              </w:rPr>
              <w:tab/>
              <w:t>20958</w:t>
            </w:r>
            <w:r w:rsidRPr="00D71C1B">
              <w:rPr>
                <w:rFonts w:eastAsia="Times New Roman" w:cs="Times New Roman"/>
                <w:sz w:val="20"/>
                <w:lang w:eastAsia="en-AU"/>
              </w:rPr>
              <w:tab/>
              <w:t>20960</w:t>
            </w:r>
            <w:r w:rsidRPr="00D71C1B">
              <w:rPr>
                <w:rFonts w:eastAsia="Times New Roman" w:cs="Times New Roman"/>
                <w:sz w:val="20"/>
                <w:lang w:eastAsia="en-AU"/>
              </w:rPr>
              <w:tab/>
              <w:t>21100</w:t>
            </w:r>
            <w:r w:rsidRPr="00D71C1B">
              <w:rPr>
                <w:rFonts w:eastAsia="Times New Roman" w:cs="Times New Roman"/>
                <w:sz w:val="20"/>
                <w:lang w:eastAsia="en-AU"/>
              </w:rPr>
              <w:tab/>
              <w:t>21110</w:t>
            </w:r>
            <w:r w:rsidRPr="00D71C1B">
              <w:rPr>
                <w:rFonts w:eastAsia="Times New Roman" w:cs="Times New Roman"/>
                <w:sz w:val="20"/>
                <w:lang w:eastAsia="en-AU"/>
              </w:rPr>
              <w:tab/>
              <w:t>21112</w:t>
            </w:r>
            <w:r w:rsidRPr="00D71C1B">
              <w:rPr>
                <w:rFonts w:eastAsia="Times New Roman" w:cs="Times New Roman"/>
                <w:sz w:val="20"/>
                <w:lang w:eastAsia="en-AU"/>
              </w:rPr>
              <w:tab/>
              <w:t>21114</w:t>
            </w:r>
            <w:r w:rsidRPr="00D71C1B">
              <w:rPr>
                <w:rFonts w:eastAsia="Times New Roman" w:cs="Times New Roman"/>
                <w:sz w:val="20"/>
                <w:lang w:eastAsia="en-AU"/>
              </w:rPr>
              <w:tab/>
              <w:t>21116</w:t>
            </w:r>
            <w:r w:rsidRPr="00D71C1B">
              <w:rPr>
                <w:rFonts w:eastAsia="Times New Roman" w:cs="Times New Roman"/>
                <w:sz w:val="20"/>
                <w:lang w:eastAsia="en-AU"/>
              </w:rPr>
              <w:tab/>
              <w:t>21120</w:t>
            </w:r>
            <w:r w:rsidRPr="00D71C1B">
              <w:rPr>
                <w:rFonts w:eastAsia="Times New Roman" w:cs="Times New Roman"/>
                <w:sz w:val="20"/>
                <w:lang w:eastAsia="en-AU"/>
              </w:rPr>
              <w:tab/>
              <w:t>21130</w:t>
            </w:r>
            <w:r w:rsidRPr="00D71C1B">
              <w:rPr>
                <w:rFonts w:eastAsia="Times New Roman" w:cs="Times New Roman"/>
                <w:sz w:val="20"/>
                <w:lang w:eastAsia="en-AU"/>
              </w:rPr>
              <w:tab/>
              <w:t>21140</w:t>
            </w:r>
            <w:r w:rsidRPr="00D71C1B">
              <w:rPr>
                <w:rFonts w:eastAsia="Times New Roman" w:cs="Times New Roman"/>
                <w:sz w:val="20"/>
                <w:lang w:eastAsia="en-AU"/>
              </w:rPr>
              <w:tab/>
              <w:t>21150</w:t>
            </w:r>
            <w:r w:rsidRPr="00D71C1B">
              <w:rPr>
                <w:rFonts w:eastAsia="Times New Roman" w:cs="Times New Roman"/>
                <w:sz w:val="20"/>
                <w:lang w:eastAsia="en-AU"/>
              </w:rPr>
              <w:tab/>
              <w:t>21155</w:t>
            </w:r>
            <w:r w:rsidRPr="00D71C1B">
              <w:rPr>
                <w:rFonts w:eastAsia="Times New Roman" w:cs="Times New Roman"/>
                <w:sz w:val="20"/>
                <w:lang w:eastAsia="en-AU"/>
              </w:rPr>
              <w:tab/>
              <w:t>21160</w:t>
            </w:r>
            <w:r w:rsidRPr="00D71C1B">
              <w:rPr>
                <w:rFonts w:eastAsia="Times New Roman" w:cs="Times New Roman"/>
                <w:sz w:val="20"/>
                <w:lang w:eastAsia="en-AU"/>
              </w:rPr>
              <w:tab/>
              <w:t>21170</w:t>
            </w:r>
            <w:r w:rsidRPr="00D71C1B">
              <w:rPr>
                <w:rFonts w:eastAsia="Times New Roman" w:cs="Times New Roman"/>
                <w:sz w:val="20"/>
                <w:lang w:eastAsia="en-AU"/>
              </w:rPr>
              <w:tab/>
              <w:t>21195</w:t>
            </w:r>
            <w:r w:rsidRPr="00D71C1B">
              <w:rPr>
                <w:rFonts w:eastAsia="Times New Roman" w:cs="Times New Roman"/>
                <w:sz w:val="20"/>
                <w:lang w:eastAsia="en-AU"/>
              </w:rPr>
              <w:tab/>
              <w:t>21199</w:t>
            </w:r>
            <w:r w:rsidRPr="00D71C1B">
              <w:rPr>
                <w:rFonts w:eastAsia="Times New Roman" w:cs="Times New Roman"/>
                <w:sz w:val="20"/>
                <w:lang w:eastAsia="en-AU"/>
              </w:rPr>
              <w:tab/>
              <w:t>21200</w:t>
            </w:r>
            <w:r w:rsidRPr="00D71C1B">
              <w:rPr>
                <w:rFonts w:eastAsia="Times New Roman" w:cs="Times New Roman"/>
                <w:sz w:val="20"/>
                <w:lang w:eastAsia="en-AU"/>
              </w:rPr>
              <w:tab/>
              <w:t>21202</w:t>
            </w:r>
            <w:r w:rsidRPr="00D71C1B">
              <w:rPr>
                <w:rFonts w:eastAsia="Times New Roman" w:cs="Times New Roman"/>
                <w:sz w:val="20"/>
                <w:lang w:eastAsia="en-AU"/>
              </w:rPr>
              <w:tab/>
              <w:t>21210</w:t>
            </w:r>
            <w:r w:rsidRPr="00D71C1B">
              <w:rPr>
                <w:rFonts w:eastAsia="Times New Roman" w:cs="Times New Roman"/>
                <w:sz w:val="20"/>
                <w:lang w:eastAsia="en-AU"/>
              </w:rPr>
              <w:tab/>
              <w:t>21212</w:t>
            </w:r>
            <w:r w:rsidRPr="00D71C1B">
              <w:rPr>
                <w:rFonts w:eastAsia="Times New Roman" w:cs="Times New Roman"/>
                <w:sz w:val="20"/>
                <w:lang w:eastAsia="en-AU"/>
              </w:rPr>
              <w:tab/>
              <w:t>21214</w:t>
            </w:r>
            <w:r w:rsidRPr="00D71C1B">
              <w:rPr>
                <w:rFonts w:eastAsia="Times New Roman" w:cs="Times New Roman"/>
                <w:sz w:val="20"/>
                <w:lang w:eastAsia="en-AU"/>
              </w:rPr>
              <w:tab/>
              <w:t>21216</w:t>
            </w:r>
            <w:r w:rsidRPr="00D71C1B">
              <w:rPr>
                <w:rFonts w:eastAsia="Times New Roman" w:cs="Times New Roman"/>
                <w:sz w:val="20"/>
                <w:lang w:eastAsia="en-AU"/>
              </w:rPr>
              <w:tab/>
              <w:t>21220</w:t>
            </w:r>
            <w:r w:rsidRPr="00D71C1B">
              <w:rPr>
                <w:rFonts w:eastAsia="Times New Roman" w:cs="Times New Roman"/>
                <w:sz w:val="20"/>
                <w:lang w:eastAsia="en-AU"/>
              </w:rPr>
              <w:tab/>
              <w:t>21230</w:t>
            </w:r>
            <w:r w:rsidRPr="00D71C1B">
              <w:rPr>
                <w:rFonts w:eastAsia="Times New Roman" w:cs="Times New Roman"/>
                <w:sz w:val="20"/>
                <w:lang w:eastAsia="en-AU"/>
              </w:rPr>
              <w:tab/>
              <w:t>21232</w:t>
            </w:r>
            <w:r w:rsidRPr="00D71C1B">
              <w:rPr>
                <w:rFonts w:eastAsia="Times New Roman" w:cs="Times New Roman"/>
                <w:sz w:val="20"/>
                <w:lang w:eastAsia="en-AU"/>
              </w:rPr>
              <w:tab/>
              <w:t>21234</w:t>
            </w:r>
            <w:r w:rsidRPr="00D71C1B">
              <w:rPr>
                <w:rFonts w:eastAsia="Times New Roman" w:cs="Times New Roman"/>
                <w:sz w:val="20"/>
                <w:lang w:eastAsia="en-AU"/>
              </w:rPr>
              <w:tab/>
              <w:t>21260</w:t>
            </w:r>
            <w:r w:rsidRPr="00D71C1B">
              <w:rPr>
                <w:rFonts w:eastAsia="Times New Roman" w:cs="Times New Roman"/>
                <w:sz w:val="20"/>
                <w:lang w:eastAsia="en-AU"/>
              </w:rPr>
              <w:tab/>
              <w:t>21270</w:t>
            </w:r>
            <w:r w:rsidRPr="00D71C1B">
              <w:rPr>
                <w:rFonts w:eastAsia="Times New Roman" w:cs="Times New Roman"/>
                <w:sz w:val="20"/>
                <w:lang w:eastAsia="en-AU"/>
              </w:rPr>
              <w:tab/>
              <w:t>21272</w:t>
            </w:r>
            <w:r w:rsidRPr="00D71C1B">
              <w:rPr>
                <w:rFonts w:eastAsia="Times New Roman" w:cs="Times New Roman"/>
                <w:sz w:val="20"/>
                <w:lang w:eastAsia="en-AU"/>
              </w:rPr>
              <w:tab/>
              <w:t>21274</w:t>
            </w:r>
            <w:r w:rsidRPr="00D71C1B">
              <w:rPr>
                <w:rFonts w:eastAsia="Times New Roman" w:cs="Times New Roman"/>
                <w:sz w:val="20"/>
                <w:lang w:eastAsia="en-AU"/>
              </w:rPr>
              <w:tab/>
              <w:t>21275</w:t>
            </w:r>
            <w:r w:rsidRPr="00D71C1B">
              <w:rPr>
                <w:rFonts w:eastAsia="Times New Roman" w:cs="Times New Roman"/>
                <w:sz w:val="20"/>
                <w:lang w:eastAsia="en-AU"/>
              </w:rPr>
              <w:tab/>
              <w:t>21280</w:t>
            </w:r>
            <w:r w:rsidRPr="00D71C1B">
              <w:rPr>
                <w:rFonts w:eastAsia="Times New Roman" w:cs="Times New Roman"/>
                <w:sz w:val="20"/>
                <w:lang w:eastAsia="en-AU"/>
              </w:rPr>
              <w:tab/>
              <w:t>21300</w:t>
            </w:r>
            <w:r w:rsidRPr="00D71C1B">
              <w:rPr>
                <w:rFonts w:eastAsia="Times New Roman" w:cs="Times New Roman"/>
                <w:sz w:val="20"/>
                <w:lang w:eastAsia="en-AU"/>
              </w:rPr>
              <w:tab/>
              <w:t>21321</w:t>
            </w:r>
            <w:r w:rsidRPr="00D71C1B">
              <w:rPr>
                <w:rFonts w:eastAsia="Times New Roman" w:cs="Times New Roman"/>
                <w:sz w:val="20"/>
                <w:lang w:eastAsia="en-AU"/>
              </w:rPr>
              <w:tab/>
              <w:t>21340</w:t>
            </w:r>
            <w:r w:rsidRPr="00D71C1B">
              <w:rPr>
                <w:rFonts w:eastAsia="Times New Roman" w:cs="Times New Roman"/>
                <w:sz w:val="20"/>
                <w:lang w:eastAsia="en-AU"/>
              </w:rPr>
              <w:tab/>
              <w:t>21360</w:t>
            </w:r>
            <w:r w:rsidRPr="00D71C1B">
              <w:rPr>
                <w:rFonts w:eastAsia="Times New Roman" w:cs="Times New Roman"/>
                <w:sz w:val="20"/>
                <w:lang w:eastAsia="en-AU"/>
              </w:rPr>
              <w:tab/>
              <w:t>21380</w:t>
            </w:r>
            <w:r w:rsidRPr="00D71C1B">
              <w:rPr>
                <w:rFonts w:eastAsia="Times New Roman" w:cs="Times New Roman"/>
                <w:sz w:val="20"/>
                <w:lang w:eastAsia="en-AU"/>
              </w:rPr>
              <w:tab/>
              <w:t>21382</w:t>
            </w:r>
            <w:r w:rsidRPr="00D71C1B">
              <w:rPr>
                <w:rFonts w:eastAsia="Times New Roman" w:cs="Times New Roman"/>
                <w:sz w:val="20"/>
                <w:lang w:eastAsia="en-AU"/>
              </w:rPr>
              <w:tab/>
              <w:t>21390</w:t>
            </w:r>
            <w:r w:rsidRPr="00D71C1B">
              <w:rPr>
                <w:rFonts w:eastAsia="Times New Roman" w:cs="Times New Roman"/>
                <w:sz w:val="20"/>
                <w:lang w:eastAsia="en-AU"/>
              </w:rPr>
              <w:tab/>
              <w:t>21392</w:t>
            </w:r>
            <w:r w:rsidRPr="00D71C1B">
              <w:rPr>
                <w:rFonts w:eastAsia="Times New Roman" w:cs="Times New Roman"/>
                <w:sz w:val="20"/>
                <w:lang w:eastAsia="en-AU"/>
              </w:rPr>
              <w:tab/>
              <w:t>21400</w:t>
            </w:r>
            <w:r w:rsidRPr="00D71C1B">
              <w:rPr>
                <w:rFonts w:eastAsia="Times New Roman" w:cs="Times New Roman"/>
                <w:sz w:val="20"/>
                <w:lang w:eastAsia="en-AU"/>
              </w:rPr>
              <w:tab/>
              <w:t>21402</w:t>
            </w:r>
            <w:r w:rsidRPr="00D71C1B">
              <w:rPr>
                <w:rFonts w:eastAsia="Times New Roman" w:cs="Times New Roman"/>
                <w:sz w:val="20"/>
                <w:lang w:eastAsia="en-AU"/>
              </w:rPr>
              <w:tab/>
              <w:t>21403</w:t>
            </w:r>
            <w:r w:rsidRPr="00D71C1B">
              <w:rPr>
                <w:rFonts w:eastAsia="Times New Roman" w:cs="Times New Roman"/>
                <w:sz w:val="20"/>
                <w:lang w:eastAsia="en-AU"/>
              </w:rPr>
              <w:tab/>
              <w:t>21404</w:t>
            </w:r>
            <w:r w:rsidRPr="00D71C1B">
              <w:rPr>
                <w:rFonts w:eastAsia="Times New Roman" w:cs="Times New Roman"/>
                <w:sz w:val="20"/>
                <w:lang w:eastAsia="en-AU"/>
              </w:rPr>
              <w:tab/>
              <w:t>21420</w:t>
            </w:r>
            <w:r w:rsidRPr="00D71C1B">
              <w:rPr>
                <w:rFonts w:eastAsia="Times New Roman" w:cs="Times New Roman"/>
                <w:sz w:val="20"/>
                <w:lang w:eastAsia="en-AU"/>
              </w:rPr>
              <w:tab/>
              <w:t>21430</w:t>
            </w:r>
            <w:r w:rsidRPr="00D71C1B">
              <w:rPr>
                <w:rFonts w:eastAsia="Times New Roman" w:cs="Times New Roman"/>
                <w:sz w:val="20"/>
                <w:lang w:eastAsia="en-AU"/>
              </w:rPr>
              <w:tab/>
              <w:t>21432</w:t>
            </w:r>
            <w:r w:rsidRPr="00D71C1B">
              <w:rPr>
                <w:rFonts w:eastAsia="Times New Roman" w:cs="Times New Roman"/>
                <w:sz w:val="20"/>
                <w:lang w:eastAsia="en-AU"/>
              </w:rPr>
              <w:tab/>
              <w:t>21440</w:t>
            </w:r>
            <w:r w:rsidRPr="00D71C1B">
              <w:rPr>
                <w:rFonts w:eastAsia="Times New Roman" w:cs="Times New Roman"/>
                <w:sz w:val="20"/>
                <w:lang w:eastAsia="en-AU"/>
              </w:rPr>
              <w:tab/>
              <w:t>21445</w:t>
            </w:r>
            <w:r w:rsidRPr="00D71C1B">
              <w:rPr>
                <w:rFonts w:eastAsia="Times New Roman" w:cs="Times New Roman"/>
                <w:sz w:val="20"/>
                <w:lang w:eastAsia="en-AU"/>
              </w:rPr>
              <w:tab/>
              <w:t>21460</w:t>
            </w:r>
            <w:r w:rsidRPr="00D71C1B">
              <w:rPr>
                <w:rFonts w:eastAsia="Times New Roman" w:cs="Times New Roman"/>
                <w:sz w:val="20"/>
                <w:lang w:eastAsia="en-AU"/>
              </w:rPr>
              <w:tab/>
              <w:t>21461</w:t>
            </w:r>
            <w:r w:rsidRPr="00D71C1B">
              <w:rPr>
                <w:rFonts w:eastAsia="Times New Roman" w:cs="Times New Roman"/>
                <w:sz w:val="20"/>
                <w:lang w:eastAsia="en-AU"/>
              </w:rPr>
              <w:tab/>
              <w:t>21462</w:t>
            </w:r>
            <w:r w:rsidRPr="00D71C1B">
              <w:rPr>
                <w:rFonts w:eastAsia="Times New Roman" w:cs="Times New Roman"/>
                <w:sz w:val="20"/>
                <w:lang w:eastAsia="en-AU"/>
              </w:rPr>
              <w:tab/>
              <w:t>21464</w:t>
            </w:r>
            <w:r w:rsidRPr="00D71C1B">
              <w:rPr>
                <w:rFonts w:eastAsia="Times New Roman" w:cs="Times New Roman"/>
                <w:sz w:val="20"/>
                <w:lang w:eastAsia="en-AU"/>
              </w:rPr>
              <w:tab/>
              <w:t>21472</w:t>
            </w:r>
            <w:r w:rsidRPr="00D71C1B">
              <w:rPr>
                <w:rFonts w:eastAsia="Times New Roman" w:cs="Times New Roman"/>
                <w:sz w:val="20"/>
                <w:lang w:eastAsia="en-AU"/>
              </w:rPr>
              <w:tab/>
              <w:t>21474</w:t>
            </w:r>
            <w:r w:rsidRPr="00D71C1B">
              <w:rPr>
                <w:rFonts w:eastAsia="Times New Roman" w:cs="Times New Roman"/>
                <w:sz w:val="20"/>
                <w:lang w:eastAsia="en-AU"/>
              </w:rPr>
              <w:tab/>
              <w:t>21480</w:t>
            </w:r>
            <w:r w:rsidRPr="00D71C1B">
              <w:rPr>
                <w:rFonts w:eastAsia="Times New Roman" w:cs="Times New Roman"/>
                <w:sz w:val="20"/>
                <w:lang w:eastAsia="en-AU"/>
              </w:rPr>
              <w:tab/>
              <w:t>21482</w:t>
            </w:r>
            <w:r w:rsidRPr="00D71C1B">
              <w:rPr>
                <w:rFonts w:eastAsia="Times New Roman" w:cs="Times New Roman"/>
                <w:sz w:val="20"/>
                <w:lang w:eastAsia="en-AU"/>
              </w:rPr>
              <w:tab/>
              <w:t>21484</w:t>
            </w:r>
            <w:r w:rsidRPr="00D71C1B">
              <w:rPr>
                <w:rFonts w:eastAsia="Times New Roman" w:cs="Times New Roman"/>
                <w:sz w:val="20"/>
                <w:lang w:eastAsia="en-AU"/>
              </w:rPr>
              <w:tab/>
              <w:t>21486</w:t>
            </w:r>
            <w:r w:rsidRPr="00D71C1B">
              <w:rPr>
                <w:rFonts w:eastAsia="Times New Roman" w:cs="Times New Roman"/>
                <w:sz w:val="20"/>
                <w:lang w:eastAsia="en-AU"/>
              </w:rPr>
              <w:tab/>
              <w:t>21490</w:t>
            </w:r>
            <w:r w:rsidRPr="00D71C1B">
              <w:rPr>
                <w:rFonts w:eastAsia="Times New Roman" w:cs="Times New Roman"/>
                <w:sz w:val="20"/>
                <w:lang w:eastAsia="en-AU"/>
              </w:rPr>
              <w:tab/>
              <w:t>21500</w:t>
            </w:r>
            <w:r w:rsidRPr="00D71C1B">
              <w:rPr>
                <w:rFonts w:eastAsia="Times New Roman" w:cs="Times New Roman"/>
                <w:sz w:val="20"/>
                <w:lang w:eastAsia="en-AU"/>
              </w:rPr>
              <w:tab/>
              <w:t>21502</w:t>
            </w:r>
            <w:r w:rsidRPr="00D71C1B">
              <w:rPr>
                <w:rFonts w:eastAsia="Times New Roman" w:cs="Times New Roman"/>
                <w:sz w:val="20"/>
                <w:lang w:eastAsia="en-AU"/>
              </w:rPr>
              <w:tab/>
              <w:t>21520</w:t>
            </w:r>
            <w:r w:rsidRPr="00D71C1B">
              <w:rPr>
                <w:rFonts w:eastAsia="Times New Roman" w:cs="Times New Roman"/>
                <w:sz w:val="20"/>
                <w:lang w:eastAsia="en-AU"/>
              </w:rPr>
              <w:tab/>
              <w:t>21522</w:t>
            </w:r>
            <w:r w:rsidRPr="00D71C1B">
              <w:rPr>
                <w:rFonts w:eastAsia="Times New Roman" w:cs="Times New Roman"/>
                <w:sz w:val="20"/>
                <w:lang w:eastAsia="en-AU"/>
              </w:rPr>
              <w:tab/>
              <w:t>21530</w:t>
            </w:r>
            <w:r w:rsidRPr="00D71C1B">
              <w:rPr>
                <w:rFonts w:eastAsia="Times New Roman" w:cs="Times New Roman"/>
                <w:sz w:val="20"/>
                <w:lang w:eastAsia="en-AU"/>
              </w:rPr>
              <w:tab/>
              <w:t>21532</w:t>
            </w:r>
            <w:r w:rsidRPr="00D71C1B">
              <w:rPr>
                <w:rFonts w:eastAsia="Times New Roman" w:cs="Times New Roman"/>
                <w:sz w:val="20"/>
                <w:lang w:eastAsia="en-AU"/>
              </w:rPr>
              <w:tab/>
              <w:t>21535</w:t>
            </w:r>
            <w:r w:rsidRPr="00D71C1B">
              <w:rPr>
                <w:rFonts w:eastAsia="Times New Roman" w:cs="Times New Roman"/>
                <w:sz w:val="20"/>
                <w:lang w:eastAsia="en-AU"/>
              </w:rPr>
              <w:tab/>
              <w:t>21600</w:t>
            </w:r>
            <w:r w:rsidRPr="00D71C1B">
              <w:rPr>
                <w:rFonts w:eastAsia="Times New Roman" w:cs="Times New Roman"/>
                <w:sz w:val="20"/>
                <w:lang w:eastAsia="en-AU"/>
              </w:rPr>
              <w:tab/>
              <w:t>21610</w:t>
            </w:r>
            <w:r w:rsidRPr="00D71C1B">
              <w:rPr>
                <w:rFonts w:eastAsia="Times New Roman" w:cs="Times New Roman"/>
                <w:sz w:val="20"/>
                <w:lang w:eastAsia="en-AU"/>
              </w:rPr>
              <w:tab/>
              <w:t>21620</w:t>
            </w:r>
            <w:r w:rsidRPr="00D71C1B">
              <w:rPr>
                <w:rFonts w:eastAsia="Times New Roman" w:cs="Times New Roman"/>
                <w:sz w:val="20"/>
                <w:lang w:eastAsia="en-AU"/>
              </w:rPr>
              <w:tab/>
              <w:t>21622</w:t>
            </w:r>
            <w:r w:rsidRPr="00D71C1B">
              <w:rPr>
                <w:rFonts w:eastAsia="Times New Roman" w:cs="Times New Roman"/>
                <w:sz w:val="20"/>
                <w:lang w:eastAsia="en-AU"/>
              </w:rPr>
              <w:tab/>
              <w:t>21630</w:t>
            </w:r>
            <w:r w:rsidRPr="00D71C1B">
              <w:rPr>
                <w:rFonts w:eastAsia="Times New Roman" w:cs="Times New Roman"/>
                <w:sz w:val="20"/>
                <w:lang w:eastAsia="en-AU"/>
              </w:rPr>
              <w:tab/>
              <w:t>21632</w:t>
            </w:r>
            <w:r w:rsidRPr="00D71C1B">
              <w:rPr>
                <w:rFonts w:eastAsia="Times New Roman" w:cs="Times New Roman"/>
                <w:sz w:val="20"/>
                <w:lang w:eastAsia="en-AU"/>
              </w:rPr>
              <w:tab/>
              <w:t>21634</w:t>
            </w:r>
            <w:r w:rsidRPr="00D71C1B">
              <w:rPr>
                <w:rFonts w:eastAsia="Times New Roman" w:cs="Times New Roman"/>
                <w:sz w:val="20"/>
                <w:lang w:eastAsia="en-AU"/>
              </w:rPr>
              <w:tab/>
              <w:t>21636</w:t>
            </w:r>
            <w:r w:rsidRPr="00D71C1B">
              <w:rPr>
                <w:rFonts w:eastAsia="Times New Roman" w:cs="Times New Roman"/>
                <w:sz w:val="20"/>
                <w:lang w:eastAsia="en-AU"/>
              </w:rPr>
              <w:tab/>
              <w:t>21638</w:t>
            </w:r>
            <w:r w:rsidRPr="00D71C1B">
              <w:rPr>
                <w:rFonts w:eastAsia="Times New Roman" w:cs="Times New Roman"/>
                <w:sz w:val="20"/>
                <w:lang w:eastAsia="en-AU"/>
              </w:rPr>
              <w:tab/>
              <w:t>21650</w:t>
            </w:r>
            <w:r w:rsidRPr="00D71C1B">
              <w:rPr>
                <w:rFonts w:eastAsia="Times New Roman" w:cs="Times New Roman"/>
                <w:sz w:val="20"/>
                <w:lang w:eastAsia="en-AU"/>
              </w:rPr>
              <w:tab/>
              <w:t>21652</w:t>
            </w:r>
            <w:r w:rsidRPr="00D71C1B">
              <w:rPr>
                <w:rFonts w:eastAsia="Times New Roman" w:cs="Times New Roman"/>
                <w:sz w:val="20"/>
                <w:lang w:eastAsia="en-AU"/>
              </w:rPr>
              <w:tab/>
              <w:t>21654</w:t>
            </w:r>
            <w:r w:rsidRPr="00D71C1B">
              <w:rPr>
                <w:rFonts w:eastAsia="Times New Roman" w:cs="Times New Roman"/>
                <w:sz w:val="20"/>
                <w:lang w:eastAsia="en-AU"/>
              </w:rPr>
              <w:tab/>
              <w:t>21656</w:t>
            </w:r>
            <w:r w:rsidRPr="00D71C1B">
              <w:rPr>
                <w:rFonts w:eastAsia="Times New Roman" w:cs="Times New Roman"/>
                <w:sz w:val="20"/>
                <w:lang w:eastAsia="en-AU"/>
              </w:rPr>
              <w:tab/>
              <w:t>21670</w:t>
            </w:r>
            <w:r w:rsidRPr="00D71C1B">
              <w:rPr>
                <w:rFonts w:eastAsia="Times New Roman" w:cs="Times New Roman"/>
                <w:sz w:val="20"/>
                <w:lang w:eastAsia="en-AU"/>
              </w:rPr>
              <w:tab/>
              <w:t>21680</w:t>
            </w:r>
            <w:r w:rsidRPr="00D71C1B">
              <w:rPr>
                <w:rFonts w:eastAsia="Times New Roman" w:cs="Times New Roman"/>
                <w:sz w:val="20"/>
                <w:lang w:eastAsia="en-AU"/>
              </w:rPr>
              <w:tab/>
              <w:t>21682</w:t>
            </w:r>
            <w:r w:rsidRPr="00D71C1B">
              <w:rPr>
                <w:rFonts w:eastAsia="Times New Roman" w:cs="Times New Roman"/>
                <w:sz w:val="20"/>
                <w:lang w:eastAsia="en-AU"/>
              </w:rPr>
              <w:tab/>
              <w:t>21685</w:t>
            </w:r>
            <w:r w:rsidRPr="00D71C1B">
              <w:rPr>
                <w:rFonts w:eastAsia="Times New Roman" w:cs="Times New Roman"/>
                <w:sz w:val="20"/>
                <w:lang w:eastAsia="en-AU"/>
              </w:rPr>
              <w:tab/>
              <w:t>21700</w:t>
            </w:r>
            <w:r w:rsidRPr="00D71C1B">
              <w:rPr>
                <w:rFonts w:eastAsia="Times New Roman" w:cs="Times New Roman"/>
                <w:sz w:val="20"/>
                <w:lang w:eastAsia="en-AU"/>
              </w:rPr>
              <w:tab/>
              <w:t>21710</w:t>
            </w:r>
            <w:r w:rsidRPr="00D71C1B">
              <w:rPr>
                <w:rFonts w:eastAsia="Times New Roman" w:cs="Times New Roman"/>
                <w:sz w:val="20"/>
                <w:lang w:eastAsia="en-AU"/>
              </w:rPr>
              <w:tab/>
              <w:t>21712</w:t>
            </w:r>
            <w:r w:rsidRPr="00D71C1B">
              <w:rPr>
                <w:rFonts w:eastAsia="Times New Roman" w:cs="Times New Roman"/>
                <w:sz w:val="20"/>
                <w:lang w:eastAsia="en-AU"/>
              </w:rPr>
              <w:tab/>
              <w:t>21714</w:t>
            </w:r>
            <w:r w:rsidRPr="00D71C1B">
              <w:rPr>
                <w:rFonts w:eastAsia="Times New Roman" w:cs="Times New Roman"/>
                <w:sz w:val="20"/>
                <w:lang w:eastAsia="en-AU"/>
              </w:rPr>
              <w:tab/>
              <w:t>21716</w:t>
            </w:r>
            <w:r w:rsidRPr="00D71C1B">
              <w:rPr>
                <w:rFonts w:eastAsia="Times New Roman" w:cs="Times New Roman"/>
                <w:sz w:val="20"/>
                <w:lang w:eastAsia="en-AU"/>
              </w:rPr>
              <w:tab/>
              <w:t>21730</w:t>
            </w:r>
            <w:r w:rsidRPr="00D71C1B">
              <w:rPr>
                <w:rFonts w:eastAsia="Times New Roman" w:cs="Times New Roman"/>
                <w:sz w:val="20"/>
                <w:lang w:eastAsia="en-AU"/>
              </w:rPr>
              <w:tab/>
              <w:t>21732</w:t>
            </w:r>
            <w:r w:rsidRPr="00D71C1B">
              <w:rPr>
                <w:rFonts w:eastAsia="Times New Roman" w:cs="Times New Roman"/>
                <w:sz w:val="20"/>
                <w:lang w:eastAsia="en-AU"/>
              </w:rPr>
              <w:tab/>
              <w:t>21740</w:t>
            </w:r>
            <w:r w:rsidRPr="00D71C1B">
              <w:rPr>
                <w:rFonts w:eastAsia="Times New Roman" w:cs="Times New Roman"/>
                <w:sz w:val="20"/>
                <w:lang w:eastAsia="en-AU"/>
              </w:rPr>
              <w:tab/>
              <w:t>21756</w:t>
            </w:r>
            <w:r w:rsidRPr="00D71C1B">
              <w:rPr>
                <w:rFonts w:eastAsia="Times New Roman" w:cs="Times New Roman"/>
                <w:sz w:val="20"/>
                <w:lang w:eastAsia="en-AU"/>
              </w:rPr>
              <w:tab/>
              <w:t>21760</w:t>
            </w:r>
            <w:r w:rsidRPr="00D71C1B">
              <w:rPr>
                <w:rFonts w:eastAsia="Times New Roman" w:cs="Times New Roman"/>
                <w:sz w:val="20"/>
                <w:lang w:eastAsia="en-AU"/>
              </w:rPr>
              <w:tab/>
              <w:t>21770</w:t>
            </w:r>
            <w:r w:rsidRPr="00D71C1B">
              <w:rPr>
                <w:rFonts w:eastAsia="Times New Roman" w:cs="Times New Roman"/>
                <w:sz w:val="20"/>
                <w:lang w:eastAsia="en-AU"/>
              </w:rPr>
              <w:tab/>
              <w:t>21772</w:t>
            </w:r>
            <w:r w:rsidRPr="00D71C1B">
              <w:rPr>
                <w:rFonts w:eastAsia="Times New Roman" w:cs="Times New Roman"/>
                <w:sz w:val="20"/>
                <w:lang w:eastAsia="en-AU"/>
              </w:rPr>
              <w:tab/>
              <w:t>21780</w:t>
            </w:r>
            <w:r w:rsidRPr="00D71C1B">
              <w:rPr>
                <w:rFonts w:eastAsia="Times New Roman" w:cs="Times New Roman"/>
                <w:sz w:val="20"/>
                <w:lang w:eastAsia="en-AU"/>
              </w:rPr>
              <w:tab/>
              <w:t>21785</w:t>
            </w:r>
            <w:r w:rsidRPr="00D71C1B">
              <w:rPr>
                <w:rFonts w:eastAsia="Times New Roman" w:cs="Times New Roman"/>
                <w:sz w:val="20"/>
                <w:lang w:eastAsia="en-AU"/>
              </w:rPr>
              <w:tab/>
              <w:t>21790</w:t>
            </w:r>
            <w:r w:rsidRPr="00D71C1B">
              <w:rPr>
                <w:rFonts w:eastAsia="Times New Roman" w:cs="Times New Roman"/>
                <w:sz w:val="20"/>
                <w:lang w:eastAsia="en-AU"/>
              </w:rPr>
              <w:tab/>
              <w:t>21800</w:t>
            </w:r>
            <w:r w:rsidRPr="00D71C1B">
              <w:rPr>
                <w:rFonts w:eastAsia="Times New Roman" w:cs="Times New Roman"/>
                <w:sz w:val="20"/>
                <w:lang w:eastAsia="en-AU"/>
              </w:rPr>
              <w:tab/>
              <w:t>21810</w:t>
            </w:r>
            <w:r w:rsidRPr="00D71C1B">
              <w:rPr>
                <w:rFonts w:eastAsia="Times New Roman" w:cs="Times New Roman"/>
                <w:sz w:val="20"/>
                <w:lang w:eastAsia="en-AU"/>
              </w:rPr>
              <w:tab/>
              <w:t>21820</w:t>
            </w:r>
            <w:r w:rsidRPr="00D71C1B">
              <w:rPr>
                <w:rFonts w:eastAsia="Times New Roman" w:cs="Times New Roman"/>
                <w:sz w:val="20"/>
                <w:lang w:eastAsia="en-AU"/>
              </w:rPr>
              <w:tab/>
              <w:t>21830</w:t>
            </w:r>
            <w:r w:rsidRPr="00D71C1B">
              <w:rPr>
                <w:rFonts w:eastAsia="Times New Roman" w:cs="Times New Roman"/>
                <w:sz w:val="20"/>
                <w:lang w:eastAsia="en-AU"/>
              </w:rPr>
              <w:tab/>
              <w:t>21832</w:t>
            </w:r>
            <w:r w:rsidRPr="00D71C1B">
              <w:rPr>
                <w:rFonts w:eastAsia="Times New Roman" w:cs="Times New Roman"/>
                <w:sz w:val="20"/>
                <w:lang w:eastAsia="en-AU"/>
              </w:rPr>
              <w:tab/>
              <w:t>21834</w:t>
            </w:r>
            <w:r w:rsidRPr="00D71C1B">
              <w:rPr>
                <w:rFonts w:eastAsia="Times New Roman" w:cs="Times New Roman"/>
                <w:sz w:val="20"/>
                <w:lang w:eastAsia="en-AU"/>
              </w:rPr>
              <w:tab/>
              <w:t>21840</w:t>
            </w:r>
            <w:r w:rsidRPr="00D71C1B">
              <w:rPr>
                <w:rFonts w:eastAsia="Times New Roman" w:cs="Times New Roman"/>
                <w:sz w:val="20"/>
                <w:lang w:eastAsia="en-AU"/>
              </w:rPr>
              <w:tab/>
              <w:t>21842</w:t>
            </w:r>
            <w:r w:rsidRPr="00D71C1B">
              <w:rPr>
                <w:rFonts w:eastAsia="Times New Roman" w:cs="Times New Roman"/>
                <w:sz w:val="20"/>
                <w:lang w:eastAsia="en-AU"/>
              </w:rPr>
              <w:tab/>
              <w:t>21850</w:t>
            </w:r>
            <w:r w:rsidRPr="00D71C1B">
              <w:rPr>
                <w:rFonts w:eastAsia="Times New Roman" w:cs="Times New Roman"/>
                <w:sz w:val="20"/>
                <w:lang w:eastAsia="en-AU"/>
              </w:rPr>
              <w:tab/>
              <w:t>21860</w:t>
            </w:r>
            <w:r w:rsidRPr="00D71C1B">
              <w:rPr>
                <w:rFonts w:eastAsia="Times New Roman" w:cs="Times New Roman"/>
                <w:sz w:val="20"/>
                <w:lang w:eastAsia="en-AU"/>
              </w:rPr>
              <w:tab/>
              <w:t>21865</w:t>
            </w:r>
            <w:r w:rsidRPr="00D71C1B">
              <w:rPr>
                <w:rFonts w:eastAsia="Times New Roman" w:cs="Times New Roman"/>
                <w:sz w:val="20"/>
                <w:lang w:eastAsia="en-AU"/>
              </w:rPr>
              <w:tab/>
              <w:t>21870</w:t>
            </w:r>
            <w:r w:rsidRPr="00D71C1B">
              <w:rPr>
                <w:rFonts w:eastAsia="Times New Roman" w:cs="Times New Roman"/>
                <w:sz w:val="20"/>
                <w:lang w:eastAsia="en-AU"/>
              </w:rPr>
              <w:tab/>
              <w:t>21872</w:t>
            </w:r>
            <w:r w:rsidRPr="00D71C1B">
              <w:rPr>
                <w:rFonts w:eastAsia="Times New Roman" w:cs="Times New Roman"/>
                <w:sz w:val="20"/>
                <w:lang w:eastAsia="en-AU"/>
              </w:rPr>
              <w:tab/>
              <w:t>21878</w:t>
            </w:r>
            <w:r w:rsidRPr="00D71C1B">
              <w:rPr>
                <w:rFonts w:eastAsia="Times New Roman" w:cs="Times New Roman"/>
                <w:sz w:val="20"/>
                <w:lang w:eastAsia="en-AU"/>
              </w:rPr>
              <w:tab/>
              <w:t>21879</w:t>
            </w:r>
            <w:r w:rsidRPr="00D71C1B">
              <w:rPr>
                <w:rFonts w:eastAsia="Times New Roman" w:cs="Times New Roman"/>
                <w:sz w:val="20"/>
                <w:lang w:eastAsia="en-AU"/>
              </w:rPr>
              <w:tab/>
              <w:t>21880</w:t>
            </w:r>
            <w:r w:rsidRPr="00D71C1B">
              <w:rPr>
                <w:rFonts w:eastAsia="Times New Roman" w:cs="Times New Roman"/>
                <w:sz w:val="20"/>
                <w:lang w:eastAsia="en-AU"/>
              </w:rPr>
              <w:tab/>
              <w:t>21881</w:t>
            </w:r>
            <w:r w:rsidRPr="00D71C1B">
              <w:rPr>
                <w:rFonts w:eastAsia="Times New Roman" w:cs="Times New Roman"/>
                <w:sz w:val="20"/>
                <w:lang w:eastAsia="en-AU"/>
              </w:rPr>
              <w:tab/>
              <w:t>21882</w:t>
            </w:r>
            <w:r w:rsidRPr="00D71C1B">
              <w:rPr>
                <w:rFonts w:eastAsia="Times New Roman" w:cs="Times New Roman"/>
                <w:sz w:val="20"/>
                <w:lang w:eastAsia="en-AU"/>
              </w:rPr>
              <w:tab/>
              <w:t>21883</w:t>
            </w:r>
            <w:r w:rsidRPr="00D71C1B">
              <w:rPr>
                <w:rFonts w:eastAsia="Times New Roman" w:cs="Times New Roman"/>
                <w:sz w:val="20"/>
                <w:lang w:eastAsia="en-AU"/>
              </w:rPr>
              <w:tab/>
              <w:t>21884</w:t>
            </w:r>
            <w:r w:rsidRPr="00D71C1B">
              <w:rPr>
                <w:rFonts w:eastAsia="Times New Roman" w:cs="Times New Roman"/>
                <w:sz w:val="20"/>
                <w:lang w:eastAsia="en-AU"/>
              </w:rPr>
              <w:tab/>
              <w:t>21885</w:t>
            </w:r>
            <w:r w:rsidRPr="00D71C1B">
              <w:rPr>
                <w:rFonts w:eastAsia="Times New Roman" w:cs="Times New Roman"/>
                <w:sz w:val="20"/>
                <w:lang w:eastAsia="en-AU"/>
              </w:rPr>
              <w:tab/>
              <w:t>21886</w:t>
            </w:r>
            <w:r w:rsidRPr="00D71C1B">
              <w:rPr>
                <w:rFonts w:eastAsia="Times New Roman" w:cs="Times New Roman"/>
                <w:sz w:val="20"/>
                <w:lang w:eastAsia="en-AU"/>
              </w:rPr>
              <w:tab/>
              <w:t>21887</w:t>
            </w:r>
            <w:r w:rsidRPr="00D71C1B">
              <w:rPr>
                <w:rFonts w:eastAsia="Times New Roman" w:cs="Times New Roman"/>
                <w:sz w:val="20"/>
                <w:lang w:eastAsia="en-AU"/>
              </w:rPr>
              <w:tab/>
              <w:t>21900</w:t>
            </w:r>
            <w:r w:rsidRPr="00D71C1B">
              <w:rPr>
                <w:rFonts w:eastAsia="Times New Roman" w:cs="Times New Roman"/>
                <w:sz w:val="20"/>
                <w:lang w:eastAsia="en-AU"/>
              </w:rPr>
              <w:tab/>
              <w:t>21906</w:t>
            </w:r>
            <w:r w:rsidRPr="00D71C1B">
              <w:rPr>
                <w:rFonts w:eastAsia="Times New Roman" w:cs="Times New Roman"/>
                <w:sz w:val="20"/>
                <w:lang w:eastAsia="en-AU"/>
              </w:rPr>
              <w:tab/>
              <w:t>21908</w:t>
            </w:r>
            <w:r w:rsidRPr="00D71C1B">
              <w:rPr>
                <w:rFonts w:eastAsia="Times New Roman" w:cs="Times New Roman"/>
                <w:sz w:val="20"/>
                <w:lang w:eastAsia="en-AU"/>
              </w:rPr>
              <w:tab/>
              <w:t>21910</w:t>
            </w:r>
            <w:r w:rsidRPr="00D71C1B">
              <w:rPr>
                <w:rFonts w:eastAsia="Times New Roman" w:cs="Times New Roman"/>
                <w:sz w:val="20"/>
                <w:lang w:eastAsia="en-AU"/>
              </w:rPr>
              <w:tab/>
              <w:t>21912</w:t>
            </w:r>
            <w:r w:rsidRPr="00D71C1B">
              <w:rPr>
                <w:rFonts w:eastAsia="Times New Roman" w:cs="Times New Roman"/>
                <w:sz w:val="20"/>
                <w:lang w:eastAsia="en-AU"/>
              </w:rPr>
              <w:tab/>
              <w:t>21914</w:t>
            </w:r>
            <w:r w:rsidRPr="00D71C1B">
              <w:rPr>
                <w:rFonts w:eastAsia="Times New Roman" w:cs="Times New Roman"/>
                <w:sz w:val="20"/>
                <w:lang w:eastAsia="en-AU"/>
              </w:rPr>
              <w:tab/>
              <w:t>21915</w:t>
            </w:r>
            <w:r w:rsidRPr="00D71C1B">
              <w:rPr>
                <w:rFonts w:eastAsia="Times New Roman" w:cs="Times New Roman"/>
                <w:sz w:val="20"/>
                <w:lang w:eastAsia="en-AU"/>
              </w:rPr>
              <w:tab/>
              <w:t>21916</w:t>
            </w:r>
            <w:r w:rsidRPr="00D71C1B">
              <w:rPr>
                <w:rFonts w:eastAsia="Times New Roman" w:cs="Times New Roman"/>
                <w:sz w:val="20"/>
                <w:lang w:eastAsia="en-AU"/>
              </w:rPr>
              <w:tab/>
              <w:t>21918</w:t>
            </w:r>
            <w:r w:rsidRPr="00D71C1B">
              <w:rPr>
                <w:rFonts w:eastAsia="Times New Roman" w:cs="Times New Roman"/>
                <w:sz w:val="20"/>
                <w:lang w:eastAsia="en-AU"/>
              </w:rPr>
              <w:tab/>
              <w:t>21922</w:t>
            </w:r>
            <w:r w:rsidRPr="00D71C1B">
              <w:rPr>
                <w:rFonts w:eastAsia="Times New Roman" w:cs="Times New Roman"/>
                <w:sz w:val="20"/>
                <w:lang w:eastAsia="en-AU"/>
              </w:rPr>
              <w:tab/>
              <w:t>21925</w:t>
            </w:r>
            <w:r w:rsidRPr="00D71C1B">
              <w:rPr>
                <w:rFonts w:eastAsia="Times New Roman" w:cs="Times New Roman"/>
                <w:sz w:val="20"/>
                <w:lang w:eastAsia="en-AU"/>
              </w:rPr>
              <w:tab/>
              <w:t>21926</w:t>
            </w:r>
            <w:r w:rsidRPr="00D71C1B">
              <w:rPr>
                <w:rFonts w:eastAsia="Times New Roman" w:cs="Times New Roman"/>
                <w:sz w:val="20"/>
                <w:lang w:eastAsia="en-AU"/>
              </w:rPr>
              <w:tab/>
              <w:t>21927</w:t>
            </w:r>
            <w:r w:rsidRPr="00D71C1B">
              <w:rPr>
                <w:rFonts w:eastAsia="Times New Roman" w:cs="Times New Roman"/>
                <w:sz w:val="20"/>
                <w:lang w:eastAsia="en-AU"/>
              </w:rPr>
              <w:tab/>
              <w:t>21930</w:t>
            </w:r>
            <w:r w:rsidRPr="00D71C1B">
              <w:rPr>
                <w:rFonts w:eastAsia="Times New Roman" w:cs="Times New Roman"/>
                <w:sz w:val="20"/>
                <w:lang w:eastAsia="en-AU"/>
              </w:rPr>
              <w:tab/>
              <w:t>21935</w:t>
            </w:r>
            <w:r w:rsidRPr="00D71C1B">
              <w:rPr>
                <w:rFonts w:eastAsia="Times New Roman" w:cs="Times New Roman"/>
                <w:sz w:val="20"/>
                <w:lang w:eastAsia="en-AU"/>
              </w:rPr>
              <w:tab/>
              <w:t>21936</w:t>
            </w:r>
            <w:r w:rsidRPr="00D71C1B">
              <w:rPr>
                <w:rFonts w:eastAsia="Times New Roman" w:cs="Times New Roman"/>
                <w:sz w:val="20"/>
                <w:lang w:eastAsia="en-AU"/>
              </w:rPr>
              <w:tab/>
              <w:t>21939</w:t>
            </w:r>
            <w:r w:rsidRPr="00D71C1B">
              <w:rPr>
                <w:rFonts w:eastAsia="Times New Roman" w:cs="Times New Roman"/>
                <w:sz w:val="20"/>
                <w:lang w:eastAsia="en-AU"/>
              </w:rPr>
              <w:tab/>
              <w:t>21941</w:t>
            </w:r>
            <w:r w:rsidRPr="00D71C1B">
              <w:rPr>
                <w:rFonts w:eastAsia="Times New Roman" w:cs="Times New Roman"/>
                <w:sz w:val="20"/>
                <w:lang w:eastAsia="en-AU"/>
              </w:rPr>
              <w:tab/>
              <w:t>21942</w:t>
            </w:r>
            <w:r w:rsidRPr="00D71C1B">
              <w:rPr>
                <w:rFonts w:eastAsia="Times New Roman" w:cs="Times New Roman"/>
                <w:sz w:val="20"/>
                <w:lang w:eastAsia="en-AU"/>
              </w:rPr>
              <w:tab/>
              <w:t>21943</w:t>
            </w:r>
            <w:r w:rsidRPr="00D71C1B">
              <w:rPr>
                <w:rFonts w:eastAsia="Times New Roman" w:cs="Times New Roman"/>
                <w:sz w:val="20"/>
                <w:lang w:eastAsia="en-AU"/>
              </w:rPr>
              <w:tab/>
              <w:t>21945</w:t>
            </w:r>
            <w:r w:rsidRPr="00D71C1B">
              <w:rPr>
                <w:rFonts w:eastAsia="Times New Roman" w:cs="Times New Roman"/>
                <w:sz w:val="20"/>
                <w:lang w:eastAsia="en-AU"/>
              </w:rPr>
              <w:tab/>
              <w:t>21949</w:t>
            </w:r>
            <w:r w:rsidRPr="00D71C1B">
              <w:rPr>
                <w:rFonts w:eastAsia="Times New Roman" w:cs="Times New Roman"/>
                <w:sz w:val="20"/>
                <w:lang w:eastAsia="en-AU"/>
              </w:rPr>
              <w:lastRenderedPageBreak/>
              <w:tab/>
              <w:t>21952</w:t>
            </w:r>
            <w:r w:rsidRPr="00D71C1B">
              <w:rPr>
                <w:rFonts w:eastAsia="Times New Roman" w:cs="Times New Roman"/>
                <w:sz w:val="20"/>
                <w:lang w:eastAsia="en-AU"/>
              </w:rPr>
              <w:tab/>
              <w:t>21955</w:t>
            </w:r>
            <w:r w:rsidRPr="00D71C1B">
              <w:rPr>
                <w:rFonts w:eastAsia="Times New Roman" w:cs="Times New Roman"/>
                <w:sz w:val="20"/>
                <w:lang w:eastAsia="en-AU"/>
              </w:rPr>
              <w:tab/>
              <w:t>21959</w:t>
            </w:r>
            <w:r w:rsidRPr="00D71C1B">
              <w:rPr>
                <w:rFonts w:eastAsia="Times New Roman" w:cs="Times New Roman"/>
                <w:sz w:val="20"/>
                <w:lang w:eastAsia="en-AU"/>
              </w:rPr>
              <w:tab/>
              <w:t>21962</w:t>
            </w:r>
            <w:r w:rsidRPr="00D71C1B">
              <w:rPr>
                <w:rFonts w:eastAsia="Times New Roman" w:cs="Times New Roman"/>
                <w:sz w:val="20"/>
                <w:lang w:eastAsia="en-AU"/>
              </w:rPr>
              <w:tab/>
              <w:t>21965</w:t>
            </w:r>
            <w:r w:rsidRPr="00D71C1B">
              <w:rPr>
                <w:rFonts w:eastAsia="Times New Roman" w:cs="Times New Roman"/>
                <w:sz w:val="20"/>
                <w:lang w:eastAsia="en-AU"/>
              </w:rPr>
              <w:tab/>
              <w:t>21969</w:t>
            </w:r>
            <w:r w:rsidRPr="00D71C1B">
              <w:rPr>
                <w:rFonts w:eastAsia="Times New Roman" w:cs="Times New Roman"/>
                <w:sz w:val="20"/>
                <w:lang w:eastAsia="en-AU"/>
              </w:rPr>
              <w:tab/>
              <w:t>21970</w:t>
            </w:r>
            <w:r w:rsidRPr="00D71C1B">
              <w:rPr>
                <w:rFonts w:eastAsia="Times New Roman" w:cs="Times New Roman"/>
                <w:sz w:val="20"/>
                <w:lang w:eastAsia="en-AU"/>
              </w:rPr>
              <w:tab/>
              <w:t>21973</w:t>
            </w:r>
            <w:r w:rsidRPr="00D71C1B">
              <w:rPr>
                <w:rFonts w:eastAsia="Times New Roman" w:cs="Times New Roman"/>
                <w:sz w:val="20"/>
                <w:lang w:eastAsia="en-AU"/>
              </w:rPr>
              <w:tab/>
              <w:t>21976</w:t>
            </w:r>
            <w:r w:rsidRPr="00D71C1B">
              <w:rPr>
                <w:rFonts w:eastAsia="Times New Roman" w:cs="Times New Roman"/>
                <w:sz w:val="20"/>
                <w:lang w:eastAsia="en-AU"/>
              </w:rPr>
              <w:tab/>
              <w:t>21980</w:t>
            </w:r>
            <w:r w:rsidRPr="00D71C1B">
              <w:rPr>
                <w:rFonts w:eastAsia="Times New Roman" w:cs="Times New Roman"/>
                <w:sz w:val="20"/>
                <w:lang w:eastAsia="en-AU"/>
              </w:rPr>
              <w:tab/>
              <w:t>21981</w:t>
            </w:r>
            <w:r w:rsidRPr="00D71C1B">
              <w:rPr>
                <w:rFonts w:eastAsia="Times New Roman" w:cs="Times New Roman"/>
                <w:sz w:val="20"/>
                <w:lang w:eastAsia="en-AU"/>
              </w:rPr>
              <w:tab/>
              <w:t>21990</w:t>
            </w:r>
            <w:r w:rsidRPr="00D71C1B">
              <w:rPr>
                <w:rFonts w:eastAsia="Times New Roman" w:cs="Times New Roman"/>
                <w:sz w:val="20"/>
                <w:lang w:eastAsia="en-AU"/>
              </w:rPr>
              <w:tab/>
              <w:t>21992</w:t>
            </w:r>
            <w:r w:rsidRPr="00D71C1B">
              <w:rPr>
                <w:rFonts w:eastAsia="Times New Roman" w:cs="Times New Roman"/>
                <w:sz w:val="20"/>
                <w:lang w:eastAsia="en-AU"/>
              </w:rPr>
              <w:tab/>
              <w:t>21997</w:t>
            </w:r>
            <w:r w:rsidRPr="00D71C1B">
              <w:rPr>
                <w:rFonts w:eastAsia="Times New Roman" w:cs="Times New Roman"/>
                <w:sz w:val="20"/>
                <w:lang w:eastAsia="en-AU"/>
              </w:rPr>
              <w:tab/>
              <w:t>22001</w:t>
            </w:r>
            <w:r w:rsidRPr="00D71C1B">
              <w:rPr>
                <w:rFonts w:eastAsia="Times New Roman" w:cs="Times New Roman"/>
                <w:sz w:val="20"/>
                <w:lang w:eastAsia="en-AU"/>
              </w:rPr>
              <w:tab/>
              <w:t>22002</w:t>
            </w:r>
            <w:r w:rsidRPr="00D71C1B">
              <w:rPr>
                <w:rFonts w:eastAsia="Times New Roman" w:cs="Times New Roman"/>
                <w:sz w:val="20"/>
                <w:lang w:eastAsia="en-AU"/>
              </w:rPr>
              <w:tab/>
              <w:t>22007</w:t>
            </w:r>
            <w:r w:rsidRPr="00D71C1B">
              <w:rPr>
                <w:rFonts w:eastAsia="Times New Roman" w:cs="Times New Roman"/>
                <w:sz w:val="20"/>
                <w:lang w:eastAsia="en-AU"/>
              </w:rPr>
              <w:tab/>
              <w:t>22008</w:t>
            </w:r>
            <w:r w:rsidRPr="00D71C1B">
              <w:rPr>
                <w:rFonts w:eastAsia="Times New Roman" w:cs="Times New Roman"/>
                <w:sz w:val="20"/>
                <w:lang w:eastAsia="en-AU"/>
              </w:rPr>
              <w:tab/>
              <w:t>22012</w:t>
            </w:r>
            <w:r w:rsidRPr="00D71C1B">
              <w:rPr>
                <w:rFonts w:eastAsia="Times New Roman" w:cs="Times New Roman"/>
                <w:sz w:val="20"/>
                <w:lang w:eastAsia="en-AU"/>
              </w:rPr>
              <w:tab/>
              <w:t>22014</w:t>
            </w:r>
            <w:r w:rsidRPr="00D71C1B">
              <w:rPr>
                <w:rFonts w:eastAsia="Times New Roman" w:cs="Times New Roman"/>
                <w:sz w:val="20"/>
                <w:lang w:eastAsia="en-AU"/>
              </w:rPr>
              <w:tab/>
              <w:t>22015</w:t>
            </w:r>
            <w:r w:rsidRPr="00D71C1B">
              <w:rPr>
                <w:rFonts w:eastAsia="Times New Roman" w:cs="Times New Roman"/>
                <w:sz w:val="20"/>
                <w:lang w:eastAsia="en-AU"/>
              </w:rPr>
              <w:tab/>
              <w:t>22018</w:t>
            </w:r>
            <w:r w:rsidRPr="00D71C1B">
              <w:rPr>
                <w:rFonts w:eastAsia="Times New Roman" w:cs="Times New Roman"/>
                <w:sz w:val="20"/>
                <w:lang w:eastAsia="en-AU"/>
              </w:rPr>
              <w:tab/>
              <w:t>22020</w:t>
            </w:r>
            <w:r w:rsidRPr="00D71C1B">
              <w:rPr>
                <w:rFonts w:eastAsia="Times New Roman" w:cs="Times New Roman"/>
                <w:sz w:val="20"/>
                <w:lang w:eastAsia="en-AU"/>
              </w:rPr>
              <w:tab/>
              <w:t>22025</w:t>
            </w:r>
            <w:r w:rsidRPr="00D71C1B">
              <w:rPr>
                <w:rFonts w:eastAsia="Times New Roman" w:cs="Times New Roman"/>
                <w:sz w:val="20"/>
                <w:lang w:eastAsia="en-AU"/>
              </w:rPr>
              <w:tab/>
              <w:t>22031</w:t>
            </w:r>
            <w:r w:rsidRPr="00D71C1B">
              <w:rPr>
                <w:rFonts w:eastAsia="Times New Roman" w:cs="Times New Roman"/>
                <w:sz w:val="20"/>
                <w:lang w:eastAsia="en-AU"/>
              </w:rPr>
              <w:tab/>
              <w:t>22036</w:t>
            </w:r>
            <w:r w:rsidRPr="00D71C1B">
              <w:rPr>
                <w:rFonts w:eastAsia="Times New Roman" w:cs="Times New Roman"/>
                <w:sz w:val="20"/>
                <w:lang w:eastAsia="en-AU"/>
              </w:rPr>
              <w:tab/>
              <w:t>22040</w:t>
            </w:r>
            <w:r w:rsidRPr="00D71C1B">
              <w:rPr>
                <w:rFonts w:eastAsia="Times New Roman" w:cs="Times New Roman"/>
                <w:sz w:val="20"/>
                <w:lang w:eastAsia="en-AU"/>
              </w:rPr>
              <w:tab/>
              <w:t>22045</w:t>
            </w:r>
            <w:r w:rsidRPr="00D71C1B">
              <w:rPr>
                <w:rFonts w:eastAsia="Times New Roman" w:cs="Times New Roman"/>
                <w:sz w:val="20"/>
                <w:lang w:eastAsia="en-AU"/>
              </w:rPr>
              <w:tab/>
              <w:t>22050</w:t>
            </w:r>
            <w:r w:rsidRPr="00D71C1B">
              <w:rPr>
                <w:rFonts w:eastAsia="Times New Roman" w:cs="Times New Roman"/>
                <w:sz w:val="20"/>
                <w:lang w:eastAsia="en-AU"/>
              </w:rPr>
              <w:tab/>
              <w:t>22051</w:t>
            </w:r>
            <w:r w:rsidRPr="00D71C1B">
              <w:rPr>
                <w:rFonts w:eastAsia="Times New Roman" w:cs="Times New Roman"/>
                <w:sz w:val="20"/>
                <w:lang w:eastAsia="en-AU"/>
              </w:rPr>
              <w:tab/>
              <w:t>22055</w:t>
            </w:r>
            <w:r w:rsidRPr="00D71C1B">
              <w:rPr>
                <w:rFonts w:eastAsia="Times New Roman" w:cs="Times New Roman"/>
                <w:sz w:val="20"/>
                <w:lang w:eastAsia="en-AU"/>
              </w:rPr>
              <w:tab/>
              <w:t>22060</w:t>
            </w:r>
            <w:r w:rsidRPr="00D71C1B">
              <w:rPr>
                <w:rFonts w:eastAsia="Times New Roman" w:cs="Times New Roman"/>
                <w:sz w:val="20"/>
                <w:lang w:eastAsia="en-AU"/>
              </w:rPr>
              <w:tab/>
              <w:t>22065</w:t>
            </w:r>
            <w:r w:rsidRPr="00D71C1B">
              <w:rPr>
                <w:rFonts w:eastAsia="Times New Roman" w:cs="Times New Roman"/>
                <w:sz w:val="20"/>
                <w:lang w:eastAsia="en-AU"/>
              </w:rPr>
              <w:tab/>
              <w:t>22070</w:t>
            </w:r>
            <w:r w:rsidRPr="00D71C1B">
              <w:rPr>
                <w:rFonts w:eastAsia="Times New Roman" w:cs="Times New Roman"/>
                <w:sz w:val="20"/>
                <w:lang w:eastAsia="en-AU"/>
              </w:rPr>
              <w:tab/>
              <w:t>22075</w:t>
            </w:r>
            <w:r w:rsidRPr="00D71C1B">
              <w:rPr>
                <w:rFonts w:eastAsia="Times New Roman" w:cs="Times New Roman"/>
                <w:sz w:val="20"/>
                <w:lang w:eastAsia="en-AU"/>
              </w:rPr>
              <w:tab/>
              <w:t>22900</w:t>
            </w:r>
            <w:r w:rsidRPr="00D71C1B">
              <w:rPr>
                <w:rFonts w:eastAsia="Times New Roman" w:cs="Times New Roman"/>
                <w:sz w:val="20"/>
                <w:lang w:eastAsia="en-AU"/>
              </w:rPr>
              <w:tab/>
              <w:t>22905</w:t>
            </w:r>
            <w:r w:rsidRPr="00D71C1B">
              <w:rPr>
                <w:rFonts w:eastAsia="Times New Roman" w:cs="Times New Roman"/>
                <w:sz w:val="20"/>
                <w:lang w:eastAsia="en-AU"/>
              </w:rPr>
              <w:tab/>
              <w:t>23010</w:t>
            </w:r>
            <w:r w:rsidRPr="00D71C1B">
              <w:rPr>
                <w:rFonts w:eastAsia="Times New Roman" w:cs="Times New Roman"/>
                <w:sz w:val="20"/>
                <w:lang w:eastAsia="en-AU"/>
              </w:rPr>
              <w:tab/>
              <w:t>23021</w:t>
            </w:r>
            <w:r w:rsidRPr="00D71C1B">
              <w:rPr>
                <w:rFonts w:eastAsia="Times New Roman" w:cs="Times New Roman"/>
                <w:sz w:val="20"/>
                <w:lang w:eastAsia="en-AU"/>
              </w:rPr>
              <w:tab/>
              <w:t>23022</w:t>
            </w:r>
            <w:r w:rsidRPr="00D71C1B">
              <w:rPr>
                <w:rFonts w:eastAsia="Times New Roman" w:cs="Times New Roman"/>
                <w:sz w:val="20"/>
                <w:lang w:eastAsia="en-AU"/>
              </w:rPr>
              <w:tab/>
              <w:t>23023</w:t>
            </w:r>
            <w:r w:rsidRPr="00D71C1B">
              <w:rPr>
                <w:rFonts w:eastAsia="Times New Roman" w:cs="Times New Roman"/>
                <w:sz w:val="20"/>
                <w:lang w:eastAsia="en-AU"/>
              </w:rPr>
              <w:tab/>
              <w:t>23031</w:t>
            </w:r>
            <w:r w:rsidRPr="00D71C1B">
              <w:rPr>
                <w:rFonts w:eastAsia="Times New Roman" w:cs="Times New Roman"/>
                <w:sz w:val="20"/>
                <w:lang w:eastAsia="en-AU"/>
              </w:rPr>
              <w:tab/>
              <w:t>23032</w:t>
            </w:r>
            <w:r w:rsidRPr="00D71C1B">
              <w:rPr>
                <w:rFonts w:eastAsia="Times New Roman" w:cs="Times New Roman"/>
                <w:sz w:val="20"/>
                <w:lang w:eastAsia="en-AU"/>
              </w:rPr>
              <w:tab/>
              <w:t>23033</w:t>
            </w:r>
            <w:r w:rsidRPr="00D71C1B">
              <w:rPr>
                <w:rFonts w:eastAsia="Times New Roman" w:cs="Times New Roman"/>
                <w:sz w:val="20"/>
                <w:lang w:eastAsia="en-AU"/>
              </w:rPr>
              <w:tab/>
              <w:t>23041</w:t>
            </w:r>
            <w:r w:rsidRPr="00D71C1B">
              <w:rPr>
                <w:rFonts w:eastAsia="Times New Roman" w:cs="Times New Roman"/>
                <w:sz w:val="20"/>
                <w:lang w:eastAsia="en-AU"/>
              </w:rPr>
              <w:tab/>
              <w:t>23042</w:t>
            </w:r>
            <w:r w:rsidRPr="00D71C1B">
              <w:rPr>
                <w:rFonts w:eastAsia="Times New Roman" w:cs="Times New Roman"/>
                <w:sz w:val="20"/>
                <w:lang w:eastAsia="en-AU"/>
              </w:rPr>
              <w:tab/>
              <w:t>23043</w:t>
            </w:r>
            <w:r w:rsidRPr="00D71C1B">
              <w:rPr>
                <w:rFonts w:eastAsia="Times New Roman" w:cs="Times New Roman"/>
                <w:sz w:val="20"/>
                <w:lang w:eastAsia="en-AU"/>
              </w:rPr>
              <w:tab/>
              <w:t>23051</w:t>
            </w:r>
            <w:r w:rsidRPr="00D71C1B">
              <w:rPr>
                <w:rFonts w:eastAsia="Times New Roman" w:cs="Times New Roman"/>
                <w:sz w:val="20"/>
                <w:lang w:eastAsia="en-AU"/>
              </w:rPr>
              <w:tab/>
              <w:t>23052</w:t>
            </w:r>
            <w:r w:rsidRPr="00D71C1B">
              <w:rPr>
                <w:rFonts w:eastAsia="Times New Roman" w:cs="Times New Roman"/>
                <w:sz w:val="20"/>
                <w:lang w:eastAsia="en-AU"/>
              </w:rPr>
              <w:tab/>
              <w:t>23053</w:t>
            </w:r>
            <w:r w:rsidRPr="00D71C1B">
              <w:rPr>
                <w:rFonts w:eastAsia="Times New Roman" w:cs="Times New Roman"/>
                <w:sz w:val="20"/>
                <w:lang w:eastAsia="en-AU"/>
              </w:rPr>
              <w:tab/>
              <w:t>23061</w:t>
            </w:r>
            <w:r w:rsidRPr="00D71C1B">
              <w:rPr>
                <w:rFonts w:eastAsia="Times New Roman" w:cs="Times New Roman"/>
                <w:sz w:val="20"/>
                <w:lang w:eastAsia="en-AU"/>
              </w:rPr>
              <w:tab/>
              <w:t>23062</w:t>
            </w:r>
            <w:r w:rsidRPr="00D71C1B">
              <w:rPr>
                <w:rFonts w:eastAsia="Times New Roman" w:cs="Times New Roman"/>
                <w:sz w:val="20"/>
                <w:lang w:eastAsia="en-AU"/>
              </w:rPr>
              <w:tab/>
              <w:t>23063</w:t>
            </w:r>
            <w:r w:rsidRPr="00D71C1B">
              <w:rPr>
                <w:rFonts w:eastAsia="Times New Roman" w:cs="Times New Roman"/>
                <w:sz w:val="20"/>
                <w:lang w:eastAsia="en-AU"/>
              </w:rPr>
              <w:tab/>
              <w:t>23071</w:t>
            </w:r>
            <w:r w:rsidRPr="00D71C1B">
              <w:rPr>
                <w:rFonts w:eastAsia="Times New Roman" w:cs="Times New Roman"/>
                <w:sz w:val="20"/>
                <w:lang w:eastAsia="en-AU"/>
              </w:rPr>
              <w:tab/>
              <w:t>23072</w:t>
            </w:r>
            <w:r w:rsidRPr="00D71C1B">
              <w:rPr>
                <w:rFonts w:eastAsia="Times New Roman" w:cs="Times New Roman"/>
                <w:sz w:val="20"/>
                <w:lang w:eastAsia="en-AU"/>
              </w:rPr>
              <w:tab/>
              <w:t>23073</w:t>
            </w:r>
            <w:r w:rsidRPr="00D71C1B">
              <w:rPr>
                <w:rFonts w:eastAsia="Times New Roman" w:cs="Times New Roman"/>
                <w:sz w:val="20"/>
                <w:lang w:eastAsia="en-AU"/>
              </w:rPr>
              <w:tab/>
              <w:t>23081</w:t>
            </w:r>
            <w:r w:rsidRPr="00D71C1B">
              <w:rPr>
                <w:rFonts w:eastAsia="Times New Roman" w:cs="Times New Roman"/>
                <w:sz w:val="20"/>
                <w:lang w:eastAsia="en-AU"/>
              </w:rPr>
              <w:tab/>
              <w:t>23082</w:t>
            </w:r>
            <w:r w:rsidRPr="00D71C1B">
              <w:rPr>
                <w:rFonts w:eastAsia="Times New Roman" w:cs="Times New Roman"/>
                <w:sz w:val="20"/>
                <w:lang w:eastAsia="en-AU"/>
              </w:rPr>
              <w:tab/>
              <w:t>23083</w:t>
            </w:r>
            <w:r w:rsidRPr="00D71C1B">
              <w:rPr>
                <w:rFonts w:eastAsia="Times New Roman" w:cs="Times New Roman"/>
                <w:sz w:val="20"/>
                <w:lang w:eastAsia="en-AU"/>
              </w:rPr>
              <w:tab/>
              <w:t>23091</w:t>
            </w:r>
            <w:r w:rsidRPr="00D71C1B">
              <w:rPr>
                <w:rFonts w:eastAsia="Times New Roman" w:cs="Times New Roman"/>
                <w:sz w:val="20"/>
                <w:lang w:eastAsia="en-AU"/>
              </w:rPr>
              <w:tab/>
              <w:t>23101</w:t>
            </w:r>
            <w:r w:rsidRPr="00D71C1B">
              <w:rPr>
                <w:rFonts w:eastAsia="Times New Roman" w:cs="Times New Roman"/>
                <w:sz w:val="20"/>
                <w:lang w:eastAsia="en-AU"/>
              </w:rPr>
              <w:tab/>
              <w:t>23111</w:t>
            </w:r>
            <w:r w:rsidRPr="00D71C1B">
              <w:rPr>
                <w:rFonts w:eastAsia="Times New Roman" w:cs="Times New Roman"/>
                <w:sz w:val="20"/>
                <w:lang w:eastAsia="en-AU"/>
              </w:rPr>
              <w:tab/>
              <w:t>23112</w:t>
            </w:r>
            <w:r w:rsidRPr="00D71C1B">
              <w:rPr>
                <w:rFonts w:eastAsia="Times New Roman" w:cs="Times New Roman"/>
                <w:sz w:val="20"/>
                <w:lang w:eastAsia="en-AU"/>
              </w:rPr>
              <w:tab/>
              <w:t>23113</w:t>
            </w:r>
            <w:r w:rsidRPr="00D71C1B">
              <w:rPr>
                <w:rFonts w:eastAsia="Times New Roman" w:cs="Times New Roman"/>
                <w:sz w:val="20"/>
                <w:lang w:eastAsia="en-AU"/>
              </w:rPr>
              <w:tab/>
              <w:t>23114</w:t>
            </w:r>
            <w:r w:rsidRPr="00D71C1B">
              <w:rPr>
                <w:rFonts w:eastAsia="Times New Roman" w:cs="Times New Roman"/>
                <w:sz w:val="20"/>
                <w:lang w:eastAsia="en-AU"/>
              </w:rPr>
              <w:tab/>
              <w:t>23115</w:t>
            </w:r>
            <w:r w:rsidRPr="00D71C1B">
              <w:rPr>
                <w:rFonts w:eastAsia="Times New Roman" w:cs="Times New Roman"/>
                <w:sz w:val="20"/>
                <w:lang w:eastAsia="en-AU"/>
              </w:rPr>
              <w:tab/>
              <w:t>23116</w:t>
            </w:r>
            <w:r w:rsidRPr="00D71C1B">
              <w:rPr>
                <w:rFonts w:eastAsia="Times New Roman" w:cs="Times New Roman"/>
                <w:sz w:val="20"/>
                <w:lang w:eastAsia="en-AU"/>
              </w:rPr>
              <w:tab/>
              <w:t>23117</w:t>
            </w:r>
            <w:r w:rsidRPr="00D71C1B">
              <w:rPr>
                <w:rFonts w:eastAsia="Times New Roman" w:cs="Times New Roman"/>
                <w:sz w:val="20"/>
                <w:lang w:eastAsia="en-AU"/>
              </w:rPr>
              <w:tab/>
              <w:t>23118</w:t>
            </w:r>
            <w:r w:rsidRPr="00D71C1B">
              <w:rPr>
                <w:rFonts w:eastAsia="Times New Roman" w:cs="Times New Roman"/>
                <w:sz w:val="20"/>
                <w:lang w:eastAsia="en-AU"/>
              </w:rPr>
              <w:tab/>
              <w:t>23119</w:t>
            </w:r>
            <w:r w:rsidRPr="00D71C1B">
              <w:rPr>
                <w:rFonts w:eastAsia="Times New Roman" w:cs="Times New Roman"/>
                <w:sz w:val="20"/>
                <w:lang w:eastAsia="en-AU"/>
              </w:rPr>
              <w:tab/>
              <w:t>23121</w:t>
            </w:r>
            <w:r w:rsidRPr="00D71C1B">
              <w:rPr>
                <w:rFonts w:eastAsia="Times New Roman" w:cs="Times New Roman"/>
                <w:sz w:val="20"/>
                <w:lang w:eastAsia="en-AU"/>
              </w:rPr>
              <w:tab/>
              <w:t>23170</w:t>
            </w:r>
            <w:r w:rsidRPr="00D71C1B">
              <w:rPr>
                <w:rFonts w:eastAsia="Times New Roman" w:cs="Times New Roman"/>
                <w:sz w:val="20"/>
                <w:lang w:eastAsia="en-AU"/>
              </w:rPr>
              <w:tab/>
              <w:t>23180</w:t>
            </w:r>
            <w:r w:rsidRPr="00D71C1B">
              <w:rPr>
                <w:rFonts w:eastAsia="Times New Roman" w:cs="Times New Roman"/>
                <w:sz w:val="20"/>
                <w:lang w:eastAsia="en-AU"/>
              </w:rPr>
              <w:tab/>
              <w:t>23190</w:t>
            </w:r>
            <w:r w:rsidRPr="00D71C1B">
              <w:rPr>
                <w:rFonts w:eastAsia="Times New Roman" w:cs="Times New Roman"/>
                <w:sz w:val="20"/>
                <w:lang w:eastAsia="en-AU"/>
              </w:rPr>
              <w:tab/>
              <w:t>23200</w:t>
            </w:r>
            <w:r w:rsidRPr="00D71C1B">
              <w:rPr>
                <w:rFonts w:eastAsia="Times New Roman" w:cs="Times New Roman"/>
                <w:sz w:val="20"/>
                <w:lang w:eastAsia="en-AU"/>
              </w:rPr>
              <w:tab/>
              <w:t>23210</w:t>
            </w:r>
            <w:r w:rsidRPr="00D71C1B">
              <w:rPr>
                <w:rFonts w:eastAsia="Times New Roman" w:cs="Times New Roman"/>
                <w:sz w:val="20"/>
                <w:lang w:eastAsia="en-AU"/>
              </w:rPr>
              <w:tab/>
              <w:t>23220</w:t>
            </w:r>
            <w:r w:rsidRPr="00D71C1B">
              <w:rPr>
                <w:rFonts w:eastAsia="Times New Roman" w:cs="Times New Roman"/>
                <w:sz w:val="20"/>
                <w:lang w:eastAsia="en-AU"/>
              </w:rPr>
              <w:tab/>
              <w:t>23230</w:t>
            </w:r>
            <w:r w:rsidRPr="00D71C1B">
              <w:rPr>
                <w:rFonts w:eastAsia="Times New Roman" w:cs="Times New Roman"/>
                <w:sz w:val="20"/>
                <w:lang w:eastAsia="en-AU"/>
              </w:rPr>
              <w:tab/>
              <w:t>23240</w:t>
            </w:r>
            <w:r w:rsidRPr="00D71C1B">
              <w:rPr>
                <w:rFonts w:eastAsia="Times New Roman" w:cs="Times New Roman"/>
                <w:sz w:val="20"/>
                <w:lang w:eastAsia="en-AU"/>
              </w:rPr>
              <w:tab/>
              <w:t>23250</w:t>
            </w:r>
            <w:r w:rsidRPr="00D71C1B">
              <w:rPr>
                <w:rFonts w:eastAsia="Times New Roman" w:cs="Times New Roman"/>
                <w:sz w:val="20"/>
                <w:lang w:eastAsia="en-AU"/>
              </w:rPr>
              <w:tab/>
              <w:t>23260</w:t>
            </w:r>
            <w:r w:rsidRPr="00D71C1B">
              <w:rPr>
                <w:rFonts w:eastAsia="Times New Roman" w:cs="Times New Roman"/>
                <w:sz w:val="20"/>
                <w:lang w:eastAsia="en-AU"/>
              </w:rPr>
              <w:tab/>
              <w:t>23270</w:t>
            </w:r>
            <w:r w:rsidRPr="00D71C1B">
              <w:rPr>
                <w:rFonts w:eastAsia="Times New Roman" w:cs="Times New Roman"/>
                <w:sz w:val="20"/>
                <w:lang w:eastAsia="en-AU"/>
              </w:rPr>
              <w:tab/>
              <w:t>23280</w:t>
            </w:r>
            <w:r w:rsidRPr="00D71C1B">
              <w:rPr>
                <w:rFonts w:eastAsia="Times New Roman" w:cs="Times New Roman"/>
                <w:sz w:val="20"/>
                <w:lang w:eastAsia="en-AU"/>
              </w:rPr>
              <w:tab/>
              <w:t>23290</w:t>
            </w:r>
            <w:r w:rsidRPr="00D71C1B">
              <w:rPr>
                <w:rFonts w:eastAsia="Times New Roman" w:cs="Times New Roman"/>
                <w:sz w:val="20"/>
                <w:lang w:eastAsia="en-AU"/>
              </w:rPr>
              <w:tab/>
              <w:t>23300</w:t>
            </w:r>
            <w:r w:rsidRPr="00D71C1B">
              <w:rPr>
                <w:rFonts w:eastAsia="Times New Roman" w:cs="Times New Roman"/>
                <w:sz w:val="20"/>
                <w:lang w:eastAsia="en-AU"/>
              </w:rPr>
              <w:tab/>
              <w:t>23310</w:t>
            </w:r>
            <w:r w:rsidRPr="00D71C1B">
              <w:rPr>
                <w:rFonts w:eastAsia="Times New Roman" w:cs="Times New Roman"/>
                <w:sz w:val="20"/>
                <w:lang w:eastAsia="en-AU"/>
              </w:rPr>
              <w:tab/>
              <w:t>23320</w:t>
            </w:r>
            <w:r w:rsidRPr="00D71C1B">
              <w:rPr>
                <w:rFonts w:eastAsia="Times New Roman" w:cs="Times New Roman"/>
                <w:sz w:val="20"/>
                <w:lang w:eastAsia="en-AU"/>
              </w:rPr>
              <w:tab/>
              <w:t>23330</w:t>
            </w:r>
            <w:r w:rsidRPr="00D71C1B">
              <w:rPr>
                <w:rFonts w:eastAsia="Times New Roman" w:cs="Times New Roman"/>
                <w:sz w:val="20"/>
                <w:lang w:eastAsia="en-AU"/>
              </w:rPr>
              <w:tab/>
              <w:t>23340</w:t>
            </w:r>
            <w:r w:rsidRPr="00D71C1B">
              <w:rPr>
                <w:rFonts w:eastAsia="Times New Roman" w:cs="Times New Roman"/>
                <w:sz w:val="20"/>
                <w:lang w:eastAsia="en-AU"/>
              </w:rPr>
              <w:tab/>
              <w:t>23350</w:t>
            </w:r>
            <w:r w:rsidRPr="00D71C1B">
              <w:rPr>
                <w:rFonts w:eastAsia="Times New Roman" w:cs="Times New Roman"/>
                <w:sz w:val="20"/>
                <w:lang w:eastAsia="en-AU"/>
              </w:rPr>
              <w:tab/>
              <w:t>23360</w:t>
            </w:r>
            <w:r w:rsidRPr="00D71C1B">
              <w:rPr>
                <w:rFonts w:eastAsia="Times New Roman" w:cs="Times New Roman"/>
                <w:sz w:val="20"/>
                <w:lang w:eastAsia="en-AU"/>
              </w:rPr>
              <w:tab/>
              <w:t>23370</w:t>
            </w:r>
            <w:r w:rsidRPr="00D71C1B">
              <w:rPr>
                <w:rFonts w:eastAsia="Times New Roman" w:cs="Times New Roman"/>
                <w:sz w:val="20"/>
                <w:lang w:eastAsia="en-AU"/>
              </w:rPr>
              <w:tab/>
              <w:t>23380</w:t>
            </w:r>
            <w:r w:rsidRPr="00D71C1B">
              <w:rPr>
                <w:rFonts w:eastAsia="Times New Roman" w:cs="Times New Roman"/>
                <w:sz w:val="20"/>
                <w:lang w:eastAsia="en-AU"/>
              </w:rPr>
              <w:tab/>
              <w:t>23390</w:t>
            </w:r>
            <w:r w:rsidRPr="00D71C1B">
              <w:rPr>
                <w:rFonts w:eastAsia="Times New Roman" w:cs="Times New Roman"/>
                <w:sz w:val="20"/>
                <w:lang w:eastAsia="en-AU"/>
              </w:rPr>
              <w:tab/>
              <w:t>23400</w:t>
            </w:r>
            <w:r w:rsidRPr="00D71C1B">
              <w:rPr>
                <w:rFonts w:eastAsia="Times New Roman" w:cs="Times New Roman"/>
                <w:sz w:val="20"/>
                <w:lang w:eastAsia="en-AU"/>
              </w:rPr>
              <w:tab/>
              <w:t>23410</w:t>
            </w:r>
            <w:r w:rsidRPr="00D71C1B">
              <w:rPr>
                <w:rFonts w:eastAsia="Times New Roman" w:cs="Times New Roman"/>
                <w:sz w:val="20"/>
                <w:lang w:eastAsia="en-AU"/>
              </w:rPr>
              <w:tab/>
              <w:t>23420</w:t>
            </w:r>
            <w:r w:rsidRPr="00D71C1B">
              <w:rPr>
                <w:rFonts w:eastAsia="Times New Roman" w:cs="Times New Roman"/>
                <w:sz w:val="20"/>
                <w:lang w:eastAsia="en-AU"/>
              </w:rPr>
              <w:tab/>
              <w:t>23430</w:t>
            </w:r>
            <w:r w:rsidRPr="00D71C1B">
              <w:rPr>
                <w:rFonts w:eastAsia="Times New Roman" w:cs="Times New Roman"/>
                <w:sz w:val="20"/>
                <w:lang w:eastAsia="en-AU"/>
              </w:rPr>
              <w:tab/>
              <w:t>23440</w:t>
            </w:r>
            <w:r w:rsidRPr="00D71C1B">
              <w:rPr>
                <w:rFonts w:eastAsia="Times New Roman" w:cs="Times New Roman"/>
                <w:sz w:val="20"/>
                <w:lang w:eastAsia="en-AU"/>
              </w:rPr>
              <w:tab/>
              <w:t>23450</w:t>
            </w:r>
            <w:r w:rsidRPr="00D71C1B">
              <w:rPr>
                <w:rFonts w:eastAsia="Times New Roman" w:cs="Times New Roman"/>
                <w:sz w:val="20"/>
                <w:lang w:eastAsia="en-AU"/>
              </w:rPr>
              <w:tab/>
              <w:t>23460</w:t>
            </w:r>
            <w:r w:rsidRPr="00D71C1B">
              <w:rPr>
                <w:rFonts w:eastAsia="Times New Roman" w:cs="Times New Roman"/>
                <w:sz w:val="20"/>
                <w:lang w:eastAsia="en-AU"/>
              </w:rPr>
              <w:tab/>
              <w:t>23470</w:t>
            </w:r>
            <w:r w:rsidRPr="00D71C1B">
              <w:rPr>
                <w:rFonts w:eastAsia="Times New Roman" w:cs="Times New Roman"/>
                <w:sz w:val="20"/>
                <w:lang w:eastAsia="en-AU"/>
              </w:rPr>
              <w:tab/>
              <w:t>23480</w:t>
            </w:r>
            <w:r w:rsidRPr="00D71C1B">
              <w:rPr>
                <w:rFonts w:eastAsia="Times New Roman" w:cs="Times New Roman"/>
                <w:sz w:val="20"/>
                <w:lang w:eastAsia="en-AU"/>
              </w:rPr>
              <w:tab/>
              <w:t>23490</w:t>
            </w:r>
            <w:r w:rsidRPr="00D71C1B">
              <w:rPr>
                <w:rFonts w:eastAsia="Times New Roman" w:cs="Times New Roman"/>
                <w:sz w:val="20"/>
                <w:lang w:eastAsia="en-AU"/>
              </w:rPr>
              <w:tab/>
              <w:t>23500</w:t>
            </w:r>
            <w:r w:rsidRPr="00D71C1B">
              <w:rPr>
                <w:rFonts w:eastAsia="Times New Roman" w:cs="Times New Roman"/>
                <w:sz w:val="20"/>
                <w:lang w:eastAsia="en-AU"/>
              </w:rPr>
              <w:tab/>
              <w:t>23510</w:t>
            </w:r>
            <w:r w:rsidRPr="00D71C1B">
              <w:rPr>
                <w:rFonts w:eastAsia="Times New Roman" w:cs="Times New Roman"/>
                <w:sz w:val="20"/>
                <w:lang w:eastAsia="en-AU"/>
              </w:rPr>
              <w:tab/>
              <w:t>23520</w:t>
            </w:r>
            <w:r w:rsidRPr="00D71C1B">
              <w:rPr>
                <w:rFonts w:eastAsia="Times New Roman" w:cs="Times New Roman"/>
                <w:sz w:val="20"/>
                <w:lang w:eastAsia="en-AU"/>
              </w:rPr>
              <w:tab/>
              <w:t>23530</w:t>
            </w:r>
            <w:r w:rsidRPr="00D71C1B">
              <w:rPr>
                <w:rFonts w:eastAsia="Times New Roman" w:cs="Times New Roman"/>
                <w:sz w:val="20"/>
                <w:lang w:eastAsia="en-AU"/>
              </w:rPr>
              <w:tab/>
              <w:t>23540</w:t>
            </w:r>
            <w:r w:rsidRPr="00D71C1B">
              <w:rPr>
                <w:rFonts w:eastAsia="Times New Roman" w:cs="Times New Roman"/>
                <w:sz w:val="20"/>
                <w:lang w:eastAsia="en-AU"/>
              </w:rPr>
              <w:tab/>
              <w:t>23550</w:t>
            </w:r>
            <w:r w:rsidRPr="00D71C1B">
              <w:rPr>
                <w:rFonts w:eastAsia="Times New Roman" w:cs="Times New Roman"/>
                <w:sz w:val="20"/>
                <w:lang w:eastAsia="en-AU"/>
              </w:rPr>
              <w:tab/>
              <w:t>23560</w:t>
            </w:r>
            <w:r w:rsidRPr="00D71C1B">
              <w:rPr>
                <w:rFonts w:eastAsia="Times New Roman" w:cs="Times New Roman"/>
                <w:sz w:val="20"/>
                <w:lang w:eastAsia="en-AU"/>
              </w:rPr>
              <w:tab/>
              <w:t>23570</w:t>
            </w:r>
            <w:r w:rsidRPr="00D71C1B">
              <w:rPr>
                <w:rFonts w:eastAsia="Times New Roman" w:cs="Times New Roman"/>
                <w:sz w:val="20"/>
                <w:lang w:eastAsia="en-AU"/>
              </w:rPr>
              <w:tab/>
              <w:t>23580</w:t>
            </w:r>
            <w:r w:rsidRPr="00D71C1B">
              <w:rPr>
                <w:rFonts w:eastAsia="Times New Roman" w:cs="Times New Roman"/>
                <w:sz w:val="20"/>
                <w:lang w:eastAsia="en-AU"/>
              </w:rPr>
              <w:tab/>
              <w:t>23590</w:t>
            </w:r>
            <w:r w:rsidRPr="00D71C1B">
              <w:rPr>
                <w:rFonts w:eastAsia="Times New Roman" w:cs="Times New Roman"/>
                <w:sz w:val="20"/>
                <w:lang w:eastAsia="en-AU"/>
              </w:rPr>
              <w:tab/>
              <w:t>23600</w:t>
            </w:r>
            <w:r w:rsidRPr="00D71C1B">
              <w:rPr>
                <w:rFonts w:eastAsia="Times New Roman" w:cs="Times New Roman"/>
                <w:sz w:val="20"/>
                <w:lang w:eastAsia="en-AU"/>
              </w:rPr>
              <w:tab/>
              <w:t>23610</w:t>
            </w:r>
            <w:r w:rsidRPr="00D71C1B">
              <w:rPr>
                <w:rFonts w:eastAsia="Times New Roman" w:cs="Times New Roman"/>
                <w:sz w:val="20"/>
                <w:lang w:eastAsia="en-AU"/>
              </w:rPr>
              <w:tab/>
              <w:t>23620</w:t>
            </w:r>
            <w:r w:rsidRPr="00D71C1B">
              <w:rPr>
                <w:rFonts w:eastAsia="Times New Roman" w:cs="Times New Roman"/>
                <w:sz w:val="20"/>
                <w:lang w:eastAsia="en-AU"/>
              </w:rPr>
              <w:tab/>
              <w:t>23630</w:t>
            </w:r>
            <w:r w:rsidRPr="00D71C1B">
              <w:rPr>
                <w:rFonts w:eastAsia="Times New Roman" w:cs="Times New Roman"/>
                <w:sz w:val="20"/>
                <w:lang w:eastAsia="en-AU"/>
              </w:rPr>
              <w:tab/>
              <w:t>23640</w:t>
            </w:r>
            <w:r w:rsidRPr="00D71C1B">
              <w:rPr>
                <w:rFonts w:eastAsia="Times New Roman" w:cs="Times New Roman"/>
                <w:sz w:val="20"/>
                <w:lang w:eastAsia="en-AU"/>
              </w:rPr>
              <w:tab/>
              <w:t>23650</w:t>
            </w:r>
            <w:r w:rsidRPr="00D71C1B">
              <w:rPr>
                <w:rFonts w:eastAsia="Times New Roman" w:cs="Times New Roman"/>
                <w:sz w:val="20"/>
                <w:lang w:eastAsia="en-AU"/>
              </w:rPr>
              <w:tab/>
              <w:t>23660</w:t>
            </w:r>
            <w:r w:rsidRPr="00D71C1B">
              <w:rPr>
                <w:rFonts w:eastAsia="Times New Roman" w:cs="Times New Roman"/>
                <w:sz w:val="20"/>
                <w:lang w:eastAsia="en-AU"/>
              </w:rPr>
              <w:tab/>
              <w:t>23670</w:t>
            </w:r>
            <w:r w:rsidRPr="00D71C1B">
              <w:rPr>
                <w:rFonts w:eastAsia="Times New Roman" w:cs="Times New Roman"/>
                <w:sz w:val="20"/>
                <w:lang w:eastAsia="en-AU"/>
              </w:rPr>
              <w:tab/>
              <w:t>23680</w:t>
            </w:r>
            <w:r w:rsidRPr="00D71C1B">
              <w:rPr>
                <w:rFonts w:eastAsia="Times New Roman" w:cs="Times New Roman"/>
                <w:sz w:val="20"/>
                <w:lang w:eastAsia="en-AU"/>
              </w:rPr>
              <w:tab/>
              <w:t>23690</w:t>
            </w:r>
            <w:r w:rsidRPr="00D71C1B">
              <w:rPr>
                <w:rFonts w:eastAsia="Times New Roman" w:cs="Times New Roman"/>
                <w:sz w:val="20"/>
                <w:lang w:eastAsia="en-AU"/>
              </w:rPr>
              <w:tab/>
              <w:t>23700</w:t>
            </w:r>
            <w:r w:rsidRPr="00D71C1B">
              <w:rPr>
                <w:rFonts w:eastAsia="Times New Roman" w:cs="Times New Roman"/>
                <w:sz w:val="20"/>
                <w:lang w:eastAsia="en-AU"/>
              </w:rPr>
              <w:tab/>
              <w:t>23710</w:t>
            </w:r>
            <w:r w:rsidRPr="00D71C1B">
              <w:rPr>
                <w:rFonts w:eastAsia="Times New Roman" w:cs="Times New Roman"/>
                <w:sz w:val="20"/>
                <w:lang w:eastAsia="en-AU"/>
              </w:rPr>
              <w:tab/>
              <w:t>23720</w:t>
            </w:r>
            <w:r w:rsidRPr="00D71C1B">
              <w:rPr>
                <w:rFonts w:eastAsia="Times New Roman" w:cs="Times New Roman"/>
                <w:sz w:val="20"/>
                <w:lang w:eastAsia="en-AU"/>
              </w:rPr>
              <w:tab/>
              <w:t>23730</w:t>
            </w:r>
            <w:r w:rsidRPr="00D71C1B">
              <w:rPr>
                <w:rFonts w:eastAsia="Times New Roman" w:cs="Times New Roman"/>
                <w:sz w:val="20"/>
                <w:lang w:eastAsia="en-AU"/>
              </w:rPr>
              <w:tab/>
              <w:t>23740</w:t>
            </w:r>
            <w:r w:rsidRPr="00D71C1B">
              <w:rPr>
                <w:rFonts w:eastAsia="Times New Roman" w:cs="Times New Roman"/>
                <w:sz w:val="20"/>
                <w:lang w:eastAsia="en-AU"/>
              </w:rPr>
              <w:tab/>
              <w:t>23750</w:t>
            </w:r>
            <w:r w:rsidRPr="00D71C1B">
              <w:rPr>
                <w:rFonts w:eastAsia="Times New Roman" w:cs="Times New Roman"/>
                <w:sz w:val="20"/>
                <w:lang w:eastAsia="en-AU"/>
              </w:rPr>
              <w:tab/>
              <w:t>23760</w:t>
            </w:r>
            <w:r w:rsidRPr="00D71C1B">
              <w:rPr>
                <w:rFonts w:eastAsia="Times New Roman" w:cs="Times New Roman"/>
                <w:sz w:val="20"/>
                <w:lang w:eastAsia="en-AU"/>
              </w:rPr>
              <w:tab/>
              <w:t>23770</w:t>
            </w:r>
            <w:r w:rsidRPr="00D71C1B">
              <w:rPr>
                <w:rFonts w:eastAsia="Times New Roman" w:cs="Times New Roman"/>
                <w:sz w:val="20"/>
                <w:lang w:eastAsia="en-AU"/>
              </w:rPr>
              <w:tab/>
              <w:t>23780</w:t>
            </w:r>
            <w:r w:rsidRPr="00D71C1B">
              <w:rPr>
                <w:rFonts w:eastAsia="Times New Roman" w:cs="Times New Roman"/>
                <w:sz w:val="20"/>
                <w:lang w:eastAsia="en-AU"/>
              </w:rPr>
              <w:tab/>
              <w:t>23790</w:t>
            </w:r>
            <w:r w:rsidRPr="00D71C1B">
              <w:rPr>
                <w:rFonts w:eastAsia="Times New Roman" w:cs="Times New Roman"/>
                <w:sz w:val="20"/>
                <w:lang w:eastAsia="en-AU"/>
              </w:rPr>
              <w:tab/>
              <w:t>23800</w:t>
            </w:r>
            <w:r w:rsidRPr="00D71C1B">
              <w:rPr>
                <w:rFonts w:eastAsia="Times New Roman" w:cs="Times New Roman"/>
                <w:sz w:val="20"/>
                <w:lang w:eastAsia="en-AU"/>
              </w:rPr>
              <w:tab/>
              <w:t>23810</w:t>
            </w:r>
            <w:r w:rsidRPr="00D71C1B">
              <w:rPr>
                <w:rFonts w:eastAsia="Times New Roman" w:cs="Times New Roman"/>
                <w:sz w:val="20"/>
                <w:lang w:eastAsia="en-AU"/>
              </w:rPr>
              <w:tab/>
              <w:t>23820</w:t>
            </w:r>
            <w:r w:rsidRPr="00D71C1B">
              <w:rPr>
                <w:rFonts w:eastAsia="Times New Roman" w:cs="Times New Roman"/>
                <w:sz w:val="20"/>
                <w:lang w:eastAsia="en-AU"/>
              </w:rPr>
              <w:tab/>
              <w:t>23830</w:t>
            </w:r>
            <w:r w:rsidRPr="00D71C1B">
              <w:rPr>
                <w:rFonts w:eastAsia="Times New Roman" w:cs="Times New Roman"/>
                <w:sz w:val="20"/>
                <w:lang w:eastAsia="en-AU"/>
              </w:rPr>
              <w:tab/>
              <w:t>23840</w:t>
            </w:r>
            <w:r w:rsidRPr="00D71C1B">
              <w:rPr>
                <w:rFonts w:eastAsia="Times New Roman" w:cs="Times New Roman"/>
                <w:sz w:val="20"/>
                <w:lang w:eastAsia="en-AU"/>
              </w:rPr>
              <w:tab/>
              <w:t>23850</w:t>
            </w:r>
            <w:r w:rsidRPr="00D71C1B">
              <w:rPr>
                <w:rFonts w:eastAsia="Times New Roman" w:cs="Times New Roman"/>
                <w:sz w:val="20"/>
                <w:lang w:eastAsia="en-AU"/>
              </w:rPr>
              <w:tab/>
              <w:t>23860</w:t>
            </w:r>
            <w:r w:rsidRPr="00D71C1B">
              <w:rPr>
                <w:rFonts w:eastAsia="Times New Roman" w:cs="Times New Roman"/>
                <w:sz w:val="20"/>
                <w:lang w:eastAsia="en-AU"/>
              </w:rPr>
              <w:tab/>
              <w:t>23870</w:t>
            </w:r>
            <w:r w:rsidRPr="00D71C1B">
              <w:rPr>
                <w:rFonts w:eastAsia="Times New Roman" w:cs="Times New Roman"/>
                <w:sz w:val="20"/>
                <w:lang w:eastAsia="en-AU"/>
              </w:rPr>
              <w:tab/>
              <w:t>23880</w:t>
            </w:r>
            <w:r w:rsidRPr="00D71C1B">
              <w:rPr>
                <w:rFonts w:eastAsia="Times New Roman" w:cs="Times New Roman"/>
                <w:sz w:val="20"/>
                <w:lang w:eastAsia="en-AU"/>
              </w:rPr>
              <w:tab/>
              <w:t>23890</w:t>
            </w:r>
            <w:r w:rsidRPr="00D71C1B">
              <w:rPr>
                <w:rFonts w:eastAsia="Times New Roman" w:cs="Times New Roman"/>
                <w:sz w:val="20"/>
                <w:lang w:eastAsia="en-AU"/>
              </w:rPr>
              <w:tab/>
              <w:t>23900</w:t>
            </w:r>
            <w:r w:rsidRPr="00D71C1B">
              <w:rPr>
                <w:rFonts w:eastAsia="Times New Roman" w:cs="Times New Roman"/>
                <w:sz w:val="20"/>
                <w:lang w:eastAsia="en-AU"/>
              </w:rPr>
              <w:tab/>
              <w:t>23910</w:t>
            </w:r>
            <w:r w:rsidRPr="00D71C1B">
              <w:rPr>
                <w:rFonts w:eastAsia="Times New Roman" w:cs="Times New Roman"/>
                <w:sz w:val="20"/>
                <w:lang w:eastAsia="en-AU"/>
              </w:rPr>
              <w:tab/>
              <w:t>23920</w:t>
            </w:r>
            <w:r w:rsidRPr="00D71C1B">
              <w:rPr>
                <w:rFonts w:eastAsia="Times New Roman" w:cs="Times New Roman"/>
                <w:sz w:val="20"/>
                <w:lang w:eastAsia="en-AU"/>
              </w:rPr>
              <w:tab/>
              <w:t>23930</w:t>
            </w:r>
            <w:r w:rsidRPr="00D71C1B">
              <w:rPr>
                <w:rFonts w:eastAsia="Times New Roman" w:cs="Times New Roman"/>
                <w:sz w:val="20"/>
                <w:lang w:eastAsia="en-AU"/>
              </w:rPr>
              <w:tab/>
              <w:t>23940</w:t>
            </w:r>
            <w:r w:rsidRPr="00D71C1B">
              <w:rPr>
                <w:rFonts w:eastAsia="Times New Roman" w:cs="Times New Roman"/>
                <w:sz w:val="20"/>
                <w:lang w:eastAsia="en-AU"/>
              </w:rPr>
              <w:tab/>
              <w:t>23950</w:t>
            </w:r>
            <w:r w:rsidRPr="00D71C1B">
              <w:rPr>
                <w:rFonts w:eastAsia="Times New Roman" w:cs="Times New Roman"/>
                <w:sz w:val="20"/>
                <w:lang w:eastAsia="en-AU"/>
              </w:rPr>
              <w:tab/>
              <w:t>23960</w:t>
            </w:r>
            <w:r w:rsidRPr="00D71C1B">
              <w:rPr>
                <w:rFonts w:eastAsia="Times New Roman" w:cs="Times New Roman"/>
                <w:sz w:val="20"/>
                <w:lang w:eastAsia="en-AU"/>
              </w:rPr>
              <w:tab/>
              <w:t>23970</w:t>
            </w:r>
            <w:r w:rsidRPr="00D71C1B">
              <w:rPr>
                <w:rFonts w:eastAsia="Times New Roman" w:cs="Times New Roman"/>
                <w:sz w:val="20"/>
                <w:lang w:eastAsia="en-AU"/>
              </w:rPr>
              <w:tab/>
              <w:t>23980</w:t>
            </w:r>
            <w:r w:rsidRPr="00D71C1B">
              <w:rPr>
                <w:rFonts w:eastAsia="Times New Roman" w:cs="Times New Roman"/>
                <w:sz w:val="20"/>
                <w:lang w:eastAsia="en-AU"/>
              </w:rPr>
              <w:tab/>
              <w:t>23990</w:t>
            </w:r>
            <w:r w:rsidRPr="00D71C1B">
              <w:rPr>
                <w:rFonts w:eastAsia="Times New Roman" w:cs="Times New Roman"/>
                <w:sz w:val="20"/>
                <w:lang w:eastAsia="en-AU"/>
              </w:rPr>
              <w:tab/>
              <w:t>24100</w:t>
            </w:r>
            <w:r w:rsidRPr="00D71C1B">
              <w:rPr>
                <w:rFonts w:eastAsia="Times New Roman" w:cs="Times New Roman"/>
                <w:sz w:val="20"/>
                <w:lang w:eastAsia="en-AU"/>
              </w:rPr>
              <w:tab/>
              <w:t>24101</w:t>
            </w:r>
            <w:r w:rsidRPr="00D71C1B">
              <w:rPr>
                <w:rFonts w:eastAsia="Times New Roman" w:cs="Times New Roman"/>
                <w:sz w:val="20"/>
                <w:lang w:eastAsia="en-AU"/>
              </w:rPr>
              <w:tab/>
              <w:t>24102</w:t>
            </w:r>
            <w:r w:rsidRPr="00D71C1B">
              <w:rPr>
                <w:rFonts w:eastAsia="Times New Roman" w:cs="Times New Roman"/>
                <w:sz w:val="20"/>
                <w:lang w:eastAsia="en-AU"/>
              </w:rPr>
              <w:tab/>
              <w:t>24103</w:t>
            </w:r>
            <w:r w:rsidRPr="00D71C1B">
              <w:rPr>
                <w:rFonts w:eastAsia="Times New Roman" w:cs="Times New Roman"/>
                <w:sz w:val="20"/>
                <w:lang w:eastAsia="en-AU"/>
              </w:rPr>
              <w:tab/>
              <w:t>24104</w:t>
            </w:r>
            <w:r w:rsidRPr="00D71C1B">
              <w:rPr>
                <w:rFonts w:eastAsia="Times New Roman" w:cs="Times New Roman"/>
                <w:sz w:val="20"/>
                <w:lang w:eastAsia="en-AU"/>
              </w:rPr>
              <w:tab/>
              <w:t>24105</w:t>
            </w:r>
            <w:r w:rsidRPr="00D71C1B">
              <w:rPr>
                <w:rFonts w:eastAsia="Times New Roman" w:cs="Times New Roman"/>
                <w:sz w:val="20"/>
                <w:lang w:eastAsia="en-AU"/>
              </w:rPr>
              <w:tab/>
              <w:t>24106</w:t>
            </w:r>
            <w:r w:rsidRPr="00D71C1B">
              <w:rPr>
                <w:rFonts w:eastAsia="Times New Roman" w:cs="Times New Roman"/>
                <w:sz w:val="20"/>
                <w:lang w:eastAsia="en-AU"/>
              </w:rPr>
              <w:tab/>
              <w:t>24107</w:t>
            </w:r>
            <w:r w:rsidRPr="00D71C1B">
              <w:rPr>
                <w:rFonts w:eastAsia="Times New Roman" w:cs="Times New Roman"/>
                <w:sz w:val="20"/>
                <w:lang w:eastAsia="en-AU"/>
              </w:rPr>
              <w:tab/>
              <w:t>24108</w:t>
            </w:r>
            <w:r w:rsidRPr="00D71C1B">
              <w:rPr>
                <w:rFonts w:eastAsia="Times New Roman" w:cs="Times New Roman"/>
                <w:sz w:val="20"/>
                <w:lang w:eastAsia="en-AU"/>
              </w:rPr>
              <w:tab/>
              <w:t>24109</w:t>
            </w:r>
            <w:r w:rsidRPr="00D71C1B">
              <w:rPr>
                <w:rFonts w:eastAsia="Times New Roman" w:cs="Times New Roman"/>
                <w:sz w:val="20"/>
                <w:lang w:eastAsia="en-AU"/>
              </w:rPr>
              <w:tab/>
              <w:t>24110</w:t>
            </w:r>
            <w:r w:rsidRPr="00D71C1B">
              <w:rPr>
                <w:rFonts w:eastAsia="Times New Roman" w:cs="Times New Roman"/>
                <w:sz w:val="20"/>
                <w:lang w:eastAsia="en-AU"/>
              </w:rPr>
              <w:tab/>
              <w:t>24111</w:t>
            </w:r>
            <w:r w:rsidRPr="00D71C1B">
              <w:rPr>
                <w:rFonts w:eastAsia="Times New Roman" w:cs="Times New Roman"/>
                <w:sz w:val="20"/>
                <w:lang w:eastAsia="en-AU"/>
              </w:rPr>
              <w:tab/>
              <w:t>24112</w:t>
            </w:r>
            <w:r w:rsidRPr="00D71C1B">
              <w:rPr>
                <w:rFonts w:eastAsia="Times New Roman" w:cs="Times New Roman"/>
                <w:sz w:val="20"/>
                <w:lang w:eastAsia="en-AU"/>
              </w:rPr>
              <w:tab/>
              <w:t>24113</w:t>
            </w:r>
            <w:r w:rsidRPr="00D71C1B">
              <w:rPr>
                <w:rFonts w:eastAsia="Times New Roman" w:cs="Times New Roman"/>
                <w:sz w:val="20"/>
                <w:lang w:eastAsia="en-AU"/>
              </w:rPr>
              <w:tab/>
              <w:t>24114</w:t>
            </w:r>
            <w:r w:rsidRPr="00D71C1B">
              <w:rPr>
                <w:rFonts w:eastAsia="Times New Roman" w:cs="Times New Roman"/>
                <w:sz w:val="20"/>
                <w:lang w:eastAsia="en-AU"/>
              </w:rPr>
              <w:tab/>
              <w:t>24115</w:t>
            </w:r>
            <w:r w:rsidRPr="00D71C1B">
              <w:rPr>
                <w:rFonts w:eastAsia="Times New Roman" w:cs="Times New Roman"/>
                <w:sz w:val="20"/>
                <w:lang w:eastAsia="en-AU"/>
              </w:rPr>
              <w:tab/>
              <w:t>24116</w:t>
            </w:r>
            <w:r w:rsidRPr="00D71C1B">
              <w:rPr>
                <w:rFonts w:eastAsia="Times New Roman" w:cs="Times New Roman"/>
                <w:sz w:val="20"/>
                <w:lang w:eastAsia="en-AU"/>
              </w:rPr>
              <w:tab/>
              <w:t>24117</w:t>
            </w:r>
            <w:r w:rsidRPr="00D71C1B">
              <w:rPr>
                <w:rFonts w:eastAsia="Times New Roman" w:cs="Times New Roman"/>
                <w:sz w:val="20"/>
                <w:lang w:eastAsia="en-AU"/>
              </w:rPr>
              <w:tab/>
              <w:t>24118</w:t>
            </w:r>
            <w:r w:rsidRPr="00D71C1B">
              <w:rPr>
                <w:rFonts w:eastAsia="Times New Roman" w:cs="Times New Roman"/>
                <w:sz w:val="20"/>
                <w:lang w:eastAsia="en-AU"/>
              </w:rPr>
              <w:tab/>
              <w:t>24119</w:t>
            </w:r>
            <w:r w:rsidRPr="00D71C1B">
              <w:rPr>
                <w:rFonts w:eastAsia="Times New Roman" w:cs="Times New Roman"/>
                <w:sz w:val="20"/>
                <w:lang w:eastAsia="en-AU"/>
              </w:rPr>
              <w:tab/>
              <w:t>24120</w:t>
            </w:r>
            <w:r w:rsidRPr="00D71C1B">
              <w:rPr>
                <w:rFonts w:eastAsia="Times New Roman" w:cs="Times New Roman"/>
                <w:sz w:val="20"/>
                <w:lang w:eastAsia="en-AU"/>
              </w:rPr>
              <w:tab/>
              <w:t>24121</w:t>
            </w:r>
            <w:r w:rsidRPr="00D71C1B">
              <w:rPr>
                <w:rFonts w:eastAsia="Times New Roman" w:cs="Times New Roman"/>
                <w:sz w:val="20"/>
                <w:lang w:eastAsia="en-AU"/>
              </w:rPr>
              <w:tab/>
              <w:t>24122</w:t>
            </w:r>
            <w:r w:rsidRPr="00D71C1B">
              <w:rPr>
                <w:rFonts w:eastAsia="Times New Roman" w:cs="Times New Roman"/>
                <w:sz w:val="20"/>
                <w:lang w:eastAsia="en-AU"/>
              </w:rPr>
              <w:tab/>
              <w:t>24123</w:t>
            </w:r>
            <w:r w:rsidRPr="00D71C1B">
              <w:rPr>
                <w:rFonts w:eastAsia="Times New Roman" w:cs="Times New Roman"/>
                <w:sz w:val="20"/>
                <w:lang w:eastAsia="en-AU"/>
              </w:rPr>
              <w:tab/>
              <w:t>24124</w:t>
            </w:r>
            <w:r w:rsidRPr="00D71C1B">
              <w:rPr>
                <w:rFonts w:eastAsia="Times New Roman" w:cs="Times New Roman"/>
                <w:sz w:val="20"/>
                <w:lang w:eastAsia="en-AU"/>
              </w:rPr>
              <w:tab/>
              <w:t>24125</w:t>
            </w:r>
            <w:r w:rsidRPr="00D71C1B">
              <w:rPr>
                <w:rFonts w:eastAsia="Times New Roman" w:cs="Times New Roman"/>
                <w:sz w:val="20"/>
                <w:lang w:eastAsia="en-AU"/>
              </w:rPr>
              <w:tab/>
              <w:t>24126</w:t>
            </w:r>
            <w:r w:rsidRPr="00D71C1B">
              <w:rPr>
                <w:rFonts w:eastAsia="Times New Roman" w:cs="Times New Roman"/>
                <w:sz w:val="20"/>
                <w:lang w:eastAsia="en-AU"/>
              </w:rPr>
              <w:tab/>
              <w:t>24127</w:t>
            </w:r>
            <w:r w:rsidRPr="00D71C1B">
              <w:rPr>
                <w:rFonts w:eastAsia="Times New Roman" w:cs="Times New Roman"/>
                <w:sz w:val="20"/>
                <w:lang w:eastAsia="en-AU"/>
              </w:rPr>
              <w:tab/>
              <w:t>24128</w:t>
            </w:r>
            <w:r w:rsidRPr="00D71C1B">
              <w:rPr>
                <w:rFonts w:eastAsia="Times New Roman" w:cs="Times New Roman"/>
                <w:sz w:val="20"/>
                <w:lang w:eastAsia="en-AU"/>
              </w:rPr>
              <w:tab/>
              <w:t>24129</w:t>
            </w:r>
            <w:r w:rsidRPr="00D71C1B">
              <w:rPr>
                <w:rFonts w:eastAsia="Times New Roman" w:cs="Times New Roman"/>
                <w:sz w:val="20"/>
                <w:lang w:eastAsia="en-AU"/>
              </w:rPr>
              <w:tab/>
              <w:t>24130</w:t>
            </w:r>
            <w:r w:rsidRPr="00D71C1B">
              <w:rPr>
                <w:rFonts w:eastAsia="Times New Roman" w:cs="Times New Roman"/>
                <w:sz w:val="20"/>
                <w:lang w:eastAsia="en-AU"/>
              </w:rPr>
              <w:tab/>
              <w:t>24131</w:t>
            </w:r>
            <w:r w:rsidRPr="00D71C1B">
              <w:rPr>
                <w:rFonts w:eastAsia="Times New Roman" w:cs="Times New Roman"/>
                <w:sz w:val="20"/>
                <w:lang w:eastAsia="en-AU"/>
              </w:rPr>
              <w:tab/>
              <w:t>24132</w:t>
            </w:r>
            <w:r w:rsidRPr="00D71C1B">
              <w:rPr>
                <w:rFonts w:eastAsia="Times New Roman" w:cs="Times New Roman"/>
                <w:sz w:val="20"/>
                <w:lang w:eastAsia="en-AU"/>
              </w:rPr>
              <w:tab/>
              <w:t>24133</w:t>
            </w:r>
            <w:r w:rsidRPr="00D71C1B">
              <w:rPr>
                <w:rFonts w:eastAsia="Times New Roman" w:cs="Times New Roman"/>
                <w:sz w:val="20"/>
                <w:lang w:eastAsia="en-AU"/>
              </w:rPr>
              <w:tab/>
              <w:t>24134</w:t>
            </w:r>
            <w:r w:rsidRPr="00D71C1B">
              <w:rPr>
                <w:rFonts w:eastAsia="Times New Roman" w:cs="Times New Roman"/>
                <w:sz w:val="20"/>
                <w:lang w:eastAsia="en-AU"/>
              </w:rPr>
              <w:tab/>
              <w:t>24135</w:t>
            </w:r>
            <w:r w:rsidRPr="00D71C1B">
              <w:rPr>
                <w:rFonts w:eastAsia="Times New Roman" w:cs="Times New Roman"/>
                <w:sz w:val="20"/>
                <w:lang w:eastAsia="en-AU"/>
              </w:rPr>
              <w:tab/>
              <w:t>24136</w:t>
            </w:r>
            <w:r w:rsidRPr="00D71C1B">
              <w:rPr>
                <w:rFonts w:eastAsia="Times New Roman" w:cs="Times New Roman"/>
                <w:sz w:val="20"/>
                <w:lang w:eastAsia="en-AU"/>
              </w:rPr>
              <w:tab/>
              <w:t>25000</w:t>
            </w:r>
            <w:r w:rsidRPr="00D71C1B">
              <w:rPr>
                <w:rFonts w:eastAsia="Times New Roman" w:cs="Times New Roman"/>
                <w:sz w:val="20"/>
                <w:lang w:eastAsia="en-AU"/>
              </w:rPr>
              <w:tab/>
              <w:t>25005</w:t>
            </w:r>
            <w:r w:rsidRPr="00D71C1B">
              <w:rPr>
                <w:rFonts w:eastAsia="Times New Roman" w:cs="Times New Roman"/>
                <w:sz w:val="20"/>
                <w:lang w:eastAsia="en-AU"/>
              </w:rPr>
              <w:tab/>
              <w:t>25010</w:t>
            </w:r>
            <w:r w:rsidRPr="00D71C1B">
              <w:rPr>
                <w:rFonts w:eastAsia="Times New Roman" w:cs="Times New Roman"/>
                <w:sz w:val="20"/>
                <w:lang w:eastAsia="en-AU"/>
              </w:rPr>
              <w:tab/>
              <w:t>25015</w:t>
            </w:r>
            <w:r w:rsidRPr="00D71C1B">
              <w:rPr>
                <w:rFonts w:eastAsia="Times New Roman" w:cs="Times New Roman"/>
                <w:sz w:val="20"/>
                <w:lang w:eastAsia="en-AU"/>
              </w:rPr>
              <w:tab/>
              <w:t>25020</w:t>
            </w:r>
            <w:r w:rsidRPr="00D71C1B">
              <w:rPr>
                <w:rFonts w:eastAsia="Times New Roman" w:cs="Times New Roman"/>
                <w:sz w:val="20"/>
                <w:lang w:eastAsia="en-AU"/>
              </w:rPr>
              <w:tab/>
              <w:t>25025</w:t>
            </w:r>
            <w:r w:rsidRPr="00D71C1B">
              <w:rPr>
                <w:rFonts w:eastAsia="Times New Roman" w:cs="Times New Roman"/>
                <w:sz w:val="20"/>
                <w:lang w:eastAsia="en-AU"/>
              </w:rPr>
              <w:tab/>
              <w:t>25030</w:t>
            </w:r>
            <w:r w:rsidRPr="00D71C1B">
              <w:rPr>
                <w:rFonts w:eastAsia="Times New Roman" w:cs="Times New Roman"/>
                <w:sz w:val="20"/>
                <w:lang w:eastAsia="en-AU"/>
              </w:rPr>
              <w:tab/>
              <w:t>25050</w:t>
            </w:r>
            <w:r w:rsidRPr="00D71C1B">
              <w:rPr>
                <w:rFonts w:eastAsia="Times New Roman" w:cs="Times New Roman"/>
                <w:sz w:val="20"/>
                <w:lang w:eastAsia="en-AU"/>
              </w:rPr>
              <w:tab/>
              <w:t>25200</w:t>
            </w:r>
            <w:r w:rsidRPr="00D71C1B">
              <w:rPr>
                <w:rFonts w:eastAsia="Times New Roman" w:cs="Times New Roman"/>
                <w:sz w:val="20"/>
                <w:lang w:eastAsia="en-AU"/>
              </w:rPr>
              <w:tab/>
              <w:t>25205</w:t>
            </w:r>
            <w:r w:rsidRPr="00D71C1B">
              <w:rPr>
                <w:rFonts w:eastAsia="Times New Roman" w:cs="Times New Roman"/>
                <w:sz w:val="20"/>
                <w:lang w:eastAsia="en-AU"/>
              </w:rPr>
              <w:tab/>
              <w:t>30001</w:t>
            </w:r>
            <w:r w:rsidRPr="00D71C1B">
              <w:rPr>
                <w:rFonts w:eastAsia="Times New Roman" w:cs="Times New Roman"/>
                <w:sz w:val="20"/>
                <w:lang w:eastAsia="en-AU"/>
              </w:rPr>
              <w:tab/>
              <w:t>51300</w:t>
            </w:r>
            <w:r w:rsidRPr="00D71C1B">
              <w:rPr>
                <w:rFonts w:eastAsia="Times New Roman" w:cs="Times New Roman"/>
                <w:sz w:val="20"/>
                <w:lang w:eastAsia="en-AU"/>
              </w:rPr>
              <w:tab/>
              <w:t>51303</w:t>
            </w:r>
            <w:r w:rsidRPr="00D71C1B">
              <w:rPr>
                <w:rFonts w:eastAsia="Times New Roman" w:cs="Times New Roman"/>
                <w:sz w:val="20"/>
                <w:lang w:eastAsia="en-AU"/>
              </w:rPr>
              <w:tab/>
              <w:t>51306</w:t>
            </w:r>
            <w:r w:rsidRPr="00D71C1B">
              <w:rPr>
                <w:rFonts w:eastAsia="Times New Roman" w:cs="Times New Roman"/>
                <w:sz w:val="20"/>
                <w:lang w:eastAsia="en-AU"/>
              </w:rPr>
              <w:tab/>
              <w:t>51309</w:t>
            </w:r>
            <w:r w:rsidRPr="00D71C1B">
              <w:rPr>
                <w:rFonts w:eastAsia="Times New Roman" w:cs="Times New Roman"/>
                <w:sz w:val="20"/>
                <w:lang w:eastAsia="en-AU"/>
              </w:rPr>
              <w:tab/>
              <w:t>51312</w:t>
            </w:r>
            <w:r w:rsidRPr="00D71C1B">
              <w:rPr>
                <w:rFonts w:eastAsia="Times New Roman" w:cs="Times New Roman"/>
                <w:sz w:val="20"/>
                <w:lang w:eastAsia="en-AU"/>
              </w:rPr>
              <w:tab/>
              <w:t>51315</w:t>
            </w:r>
            <w:r w:rsidRPr="00D71C1B">
              <w:rPr>
                <w:rFonts w:eastAsia="Times New Roman" w:cs="Times New Roman"/>
                <w:sz w:val="20"/>
                <w:lang w:eastAsia="en-AU"/>
              </w:rPr>
              <w:tab/>
              <w:t>51318</w:t>
            </w:r>
            <w:r w:rsidRPr="00D71C1B">
              <w:rPr>
                <w:rFonts w:eastAsia="Times New Roman" w:cs="Times New Roman"/>
                <w:sz w:val="20"/>
                <w:lang w:eastAsia="en-AU"/>
              </w:rPr>
              <w:tab/>
              <w:t>51800</w:t>
            </w:r>
            <w:r w:rsidRPr="00D71C1B">
              <w:rPr>
                <w:rFonts w:eastAsia="Times New Roman" w:cs="Times New Roman"/>
                <w:sz w:val="20"/>
                <w:lang w:eastAsia="en-AU"/>
              </w:rPr>
              <w:tab/>
              <w:t>51803</w:t>
            </w:r>
            <w:r w:rsidRPr="00D71C1B">
              <w:rPr>
                <w:rFonts w:eastAsia="Times New Roman" w:cs="Times New Roman"/>
                <w:sz w:val="20"/>
                <w:lang w:eastAsia="en-AU"/>
              </w:rPr>
              <w:tab/>
              <w:t>53700</w:t>
            </w:r>
            <w:r w:rsidRPr="00D71C1B">
              <w:rPr>
                <w:rFonts w:eastAsia="Times New Roman" w:cs="Times New Roman"/>
                <w:sz w:val="20"/>
                <w:lang w:eastAsia="en-AU"/>
              </w:rPr>
              <w:tab/>
              <w:t>53702</w:t>
            </w:r>
            <w:r w:rsidRPr="00D71C1B">
              <w:rPr>
                <w:rFonts w:eastAsia="Times New Roman" w:cs="Times New Roman"/>
                <w:sz w:val="20"/>
                <w:lang w:eastAsia="en-AU"/>
              </w:rPr>
              <w:tab/>
              <w:t>53704</w:t>
            </w:r>
            <w:r w:rsidRPr="00D71C1B">
              <w:rPr>
                <w:rFonts w:eastAsia="Times New Roman" w:cs="Times New Roman"/>
                <w:sz w:val="20"/>
                <w:lang w:eastAsia="en-AU"/>
              </w:rPr>
              <w:tab/>
              <w:t>53706</w:t>
            </w:r>
            <w:r w:rsidRPr="00D71C1B">
              <w:rPr>
                <w:rFonts w:eastAsia="Times New Roman" w:cs="Times New Roman"/>
                <w:sz w:val="20"/>
                <w:lang w:eastAsia="en-AU"/>
              </w:rPr>
              <w:tab/>
              <w:t>55005</w:t>
            </w:r>
            <w:r w:rsidRPr="00D71C1B">
              <w:rPr>
                <w:rFonts w:eastAsia="Times New Roman" w:cs="Times New Roman"/>
                <w:sz w:val="20"/>
                <w:lang w:eastAsia="en-AU"/>
              </w:rPr>
              <w:tab/>
              <w:t>55007</w:t>
            </w:r>
            <w:r w:rsidRPr="00D71C1B">
              <w:rPr>
                <w:rFonts w:eastAsia="Times New Roman" w:cs="Times New Roman"/>
                <w:sz w:val="20"/>
                <w:lang w:eastAsia="en-AU"/>
              </w:rPr>
              <w:tab/>
              <w:t>55008</w:t>
            </w:r>
            <w:r w:rsidRPr="00D71C1B">
              <w:rPr>
                <w:rFonts w:eastAsia="Times New Roman" w:cs="Times New Roman"/>
                <w:sz w:val="20"/>
                <w:lang w:eastAsia="en-AU"/>
              </w:rPr>
              <w:tab/>
              <w:t>55010</w:t>
            </w:r>
            <w:r w:rsidRPr="00D71C1B">
              <w:rPr>
                <w:rFonts w:eastAsia="Times New Roman" w:cs="Times New Roman"/>
                <w:sz w:val="20"/>
                <w:lang w:eastAsia="en-AU"/>
              </w:rPr>
              <w:tab/>
              <w:t>55011</w:t>
            </w:r>
            <w:r w:rsidRPr="00D71C1B">
              <w:rPr>
                <w:rFonts w:eastAsia="Times New Roman" w:cs="Times New Roman"/>
                <w:sz w:val="20"/>
                <w:lang w:eastAsia="en-AU"/>
              </w:rPr>
              <w:tab/>
              <w:t>55013</w:t>
            </w:r>
            <w:r w:rsidRPr="00D71C1B">
              <w:rPr>
                <w:rFonts w:eastAsia="Times New Roman" w:cs="Times New Roman"/>
                <w:sz w:val="20"/>
                <w:lang w:eastAsia="en-AU"/>
              </w:rPr>
              <w:tab/>
              <w:t>55014</w:t>
            </w:r>
            <w:r w:rsidRPr="00D71C1B">
              <w:rPr>
                <w:rFonts w:eastAsia="Times New Roman" w:cs="Times New Roman"/>
                <w:sz w:val="20"/>
                <w:lang w:eastAsia="en-AU"/>
              </w:rPr>
              <w:tab/>
              <w:t>55016</w:t>
            </w:r>
            <w:r w:rsidRPr="00D71C1B">
              <w:rPr>
                <w:rFonts w:eastAsia="Times New Roman" w:cs="Times New Roman"/>
                <w:sz w:val="20"/>
                <w:lang w:eastAsia="en-AU"/>
              </w:rPr>
              <w:tab/>
              <w:t>55017</w:t>
            </w:r>
            <w:r w:rsidRPr="00D71C1B">
              <w:rPr>
                <w:rFonts w:eastAsia="Times New Roman" w:cs="Times New Roman"/>
                <w:sz w:val="20"/>
                <w:lang w:eastAsia="en-AU"/>
              </w:rPr>
              <w:tab/>
              <w:t>55019</w:t>
            </w:r>
            <w:r w:rsidRPr="00D71C1B">
              <w:rPr>
                <w:rFonts w:eastAsia="Times New Roman" w:cs="Times New Roman"/>
                <w:sz w:val="20"/>
                <w:lang w:eastAsia="en-AU"/>
              </w:rPr>
              <w:tab/>
              <w:t>55023</w:t>
            </w:r>
            <w:r w:rsidRPr="00D71C1B">
              <w:rPr>
                <w:rFonts w:eastAsia="Times New Roman" w:cs="Times New Roman"/>
                <w:sz w:val="20"/>
                <w:lang w:eastAsia="en-AU"/>
              </w:rPr>
              <w:tab/>
              <w:t>55025</w:t>
            </w:r>
            <w:r w:rsidRPr="00D71C1B">
              <w:rPr>
                <w:rFonts w:eastAsia="Times New Roman" w:cs="Times New Roman"/>
                <w:sz w:val="20"/>
                <w:lang w:eastAsia="en-AU"/>
              </w:rPr>
              <w:tab/>
              <w:t>55026</w:t>
            </w:r>
            <w:r w:rsidRPr="00D71C1B">
              <w:rPr>
                <w:rFonts w:eastAsia="Times New Roman" w:cs="Times New Roman"/>
                <w:sz w:val="20"/>
                <w:lang w:eastAsia="en-AU"/>
              </w:rPr>
              <w:tab/>
              <w:t>55028</w:t>
            </w:r>
            <w:r w:rsidRPr="00D71C1B">
              <w:rPr>
                <w:rFonts w:eastAsia="Times New Roman" w:cs="Times New Roman"/>
                <w:sz w:val="20"/>
                <w:lang w:eastAsia="en-AU"/>
              </w:rPr>
              <w:tab/>
              <w:t>55029</w:t>
            </w:r>
            <w:r w:rsidRPr="00D71C1B">
              <w:rPr>
                <w:rFonts w:eastAsia="Times New Roman" w:cs="Times New Roman"/>
                <w:sz w:val="20"/>
                <w:lang w:eastAsia="en-AU"/>
              </w:rPr>
              <w:tab/>
              <w:t>55030</w:t>
            </w:r>
            <w:r w:rsidRPr="00D71C1B">
              <w:rPr>
                <w:rFonts w:eastAsia="Times New Roman" w:cs="Times New Roman"/>
                <w:sz w:val="20"/>
                <w:lang w:eastAsia="en-AU"/>
              </w:rPr>
              <w:tab/>
              <w:t>55031</w:t>
            </w:r>
            <w:r w:rsidRPr="00D71C1B">
              <w:rPr>
                <w:rFonts w:eastAsia="Times New Roman" w:cs="Times New Roman"/>
                <w:sz w:val="20"/>
                <w:lang w:eastAsia="en-AU"/>
              </w:rPr>
              <w:tab/>
              <w:t>55032</w:t>
            </w:r>
            <w:r w:rsidRPr="00D71C1B">
              <w:rPr>
                <w:rFonts w:eastAsia="Times New Roman" w:cs="Times New Roman"/>
                <w:sz w:val="20"/>
                <w:lang w:eastAsia="en-AU"/>
              </w:rPr>
              <w:tab/>
              <w:t>55033</w:t>
            </w:r>
            <w:r w:rsidRPr="00D71C1B">
              <w:rPr>
                <w:rFonts w:eastAsia="Times New Roman" w:cs="Times New Roman"/>
                <w:sz w:val="20"/>
                <w:lang w:eastAsia="en-AU"/>
              </w:rPr>
              <w:tab/>
              <w:t>55036</w:t>
            </w:r>
            <w:r w:rsidRPr="00D71C1B">
              <w:rPr>
                <w:rFonts w:eastAsia="Times New Roman" w:cs="Times New Roman"/>
                <w:sz w:val="20"/>
                <w:lang w:eastAsia="en-AU"/>
              </w:rPr>
              <w:tab/>
              <w:t>55037</w:t>
            </w:r>
            <w:r w:rsidRPr="00D71C1B">
              <w:rPr>
                <w:rFonts w:eastAsia="Times New Roman" w:cs="Times New Roman"/>
                <w:sz w:val="20"/>
                <w:lang w:eastAsia="en-AU"/>
              </w:rPr>
              <w:tab/>
              <w:t>55038</w:t>
            </w:r>
            <w:r w:rsidRPr="00D71C1B">
              <w:rPr>
                <w:rFonts w:eastAsia="Times New Roman" w:cs="Times New Roman"/>
                <w:sz w:val="20"/>
                <w:lang w:eastAsia="en-AU"/>
              </w:rPr>
              <w:tab/>
              <w:t>55039</w:t>
            </w:r>
            <w:r w:rsidRPr="00D71C1B">
              <w:rPr>
                <w:rFonts w:eastAsia="Times New Roman" w:cs="Times New Roman"/>
                <w:sz w:val="20"/>
                <w:lang w:eastAsia="en-AU"/>
              </w:rPr>
              <w:tab/>
              <w:t>55048</w:t>
            </w:r>
            <w:r w:rsidRPr="00D71C1B">
              <w:rPr>
                <w:rFonts w:eastAsia="Times New Roman" w:cs="Times New Roman"/>
                <w:sz w:val="20"/>
                <w:lang w:eastAsia="en-AU"/>
              </w:rPr>
              <w:tab/>
              <w:t>55049</w:t>
            </w:r>
            <w:r w:rsidRPr="00D71C1B">
              <w:rPr>
                <w:rFonts w:eastAsia="Times New Roman" w:cs="Times New Roman"/>
                <w:sz w:val="20"/>
                <w:lang w:eastAsia="en-AU"/>
              </w:rPr>
              <w:tab/>
              <w:t>55054</w:t>
            </w:r>
            <w:r w:rsidRPr="00D71C1B">
              <w:rPr>
                <w:rFonts w:eastAsia="Times New Roman" w:cs="Times New Roman"/>
                <w:sz w:val="20"/>
                <w:lang w:eastAsia="en-AU"/>
              </w:rPr>
              <w:tab/>
              <w:t>55059</w:t>
            </w:r>
            <w:r w:rsidRPr="00D71C1B">
              <w:rPr>
                <w:rFonts w:eastAsia="Times New Roman" w:cs="Times New Roman"/>
                <w:sz w:val="20"/>
                <w:lang w:eastAsia="en-AU"/>
              </w:rPr>
              <w:tab/>
              <w:t>55060</w:t>
            </w:r>
            <w:r w:rsidRPr="00D71C1B">
              <w:rPr>
                <w:rFonts w:eastAsia="Times New Roman" w:cs="Times New Roman"/>
                <w:sz w:val="20"/>
                <w:lang w:eastAsia="en-AU"/>
              </w:rPr>
              <w:tab/>
              <w:t>55061</w:t>
            </w:r>
            <w:r w:rsidRPr="00D71C1B">
              <w:rPr>
                <w:rFonts w:eastAsia="Times New Roman" w:cs="Times New Roman"/>
                <w:sz w:val="20"/>
                <w:lang w:eastAsia="en-AU"/>
              </w:rPr>
              <w:tab/>
              <w:t>55062</w:t>
            </w:r>
            <w:r w:rsidRPr="00D71C1B">
              <w:rPr>
                <w:rFonts w:eastAsia="Times New Roman" w:cs="Times New Roman"/>
                <w:sz w:val="20"/>
                <w:lang w:eastAsia="en-AU"/>
              </w:rPr>
              <w:tab/>
              <w:t>55063</w:t>
            </w:r>
            <w:r w:rsidRPr="00D71C1B">
              <w:rPr>
                <w:rFonts w:eastAsia="Times New Roman" w:cs="Times New Roman"/>
                <w:sz w:val="20"/>
                <w:lang w:eastAsia="en-AU"/>
              </w:rPr>
              <w:tab/>
              <w:t>55064</w:t>
            </w:r>
            <w:r w:rsidRPr="00D71C1B">
              <w:rPr>
                <w:rFonts w:eastAsia="Times New Roman" w:cs="Times New Roman"/>
                <w:sz w:val="20"/>
                <w:lang w:eastAsia="en-AU"/>
              </w:rPr>
              <w:tab/>
              <w:t>55065</w:t>
            </w:r>
            <w:r w:rsidRPr="00D71C1B">
              <w:rPr>
                <w:rFonts w:eastAsia="Times New Roman" w:cs="Times New Roman"/>
                <w:sz w:val="20"/>
                <w:lang w:eastAsia="en-AU"/>
              </w:rPr>
              <w:tab/>
              <w:t>55067</w:t>
            </w:r>
            <w:r w:rsidRPr="00D71C1B">
              <w:rPr>
                <w:rFonts w:eastAsia="Times New Roman" w:cs="Times New Roman"/>
                <w:sz w:val="20"/>
                <w:lang w:eastAsia="en-AU"/>
              </w:rPr>
              <w:tab/>
              <w:t>55068</w:t>
            </w:r>
            <w:r w:rsidRPr="00D71C1B">
              <w:rPr>
                <w:rFonts w:eastAsia="Times New Roman" w:cs="Times New Roman"/>
                <w:sz w:val="20"/>
                <w:lang w:eastAsia="en-AU"/>
              </w:rPr>
              <w:tab/>
              <w:t>55069</w:t>
            </w:r>
            <w:r w:rsidRPr="00D71C1B">
              <w:rPr>
                <w:rFonts w:eastAsia="Times New Roman" w:cs="Times New Roman"/>
                <w:sz w:val="20"/>
                <w:lang w:eastAsia="en-AU"/>
              </w:rPr>
              <w:tab/>
              <w:t>55070</w:t>
            </w:r>
            <w:r w:rsidRPr="00D71C1B">
              <w:rPr>
                <w:rFonts w:eastAsia="Times New Roman" w:cs="Times New Roman"/>
                <w:sz w:val="20"/>
                <w:lang w:eastAsia="en-AU"/>
              </w:rPr>
              <w:tab/>
              <w:t>55073</w:t>
            </w:r>
            <w:r w:rsidRPr="00D71C1B">
              <w:rPr>
                <w:rFonts w:eastAsia="Times New Roman" w:cs="Times New Roman"/>
                <w:sz w:val="20"/>
                <w:lang w:eastAsia="en-AU"/>
              </w:rPr>
              <w:tab/>
              <w:t>55076</w:t>
            </w:r>
            <w:r w:rsidRPr="00D71C1B">
              <w:rPr>
                <w:rFonts w:eastAsia="Times New Roman" w:cs="Times New Roman"/>
                <w:sz w:val="20"/>
                <w:lang w:eastAsia="en-AU"/>
              </w:rPr>
              <w:tab/>
              <w:t>55079</w:t>
            </w:r>
            <w:r w:rsidRPr="00D71C1B">
              <w:rPr>
                <w:rFonts w:eastAsia="Times New Roman" w:cs="Times New Roman"/>
                <w:sz w:val="20"/>
                <w:lang w:eastAsia="en-AU"/>
              </w:rPr>
              <w:tab/>
              <w:t>55084</w:t>
            </w:r>
            <w:r w:rsidRPr="00D71C1B">
              <w:rPr>
                <w:rFonts w:eastAsia="Times New Roman" w:cs="Times New Roman"/>
                <w:sz w:val="20"/>
                <w:lang w:eastAsia="en-AU"/>
              </w:rPr>
              <w:tab/>
              <w:t>55085</w:t>
            </w:r>
            <w:r w:rsidRPr="00D71C1B">
              <w:rPr>
                <w:rFonts w:eastAsia="Times New Roman" w:cs="Times New Roman"/>
                <w:sz w:val="20"/>
                <w:lang w:eastAsia="en-AU"/>
              </w:rPr>
              <w:tab/>
              <w:t>55113</w:t>
            </w:r>
            <w:r w:rsidRPr="00D71C1B">
              <w:rPr>
                <w:rFonts w:eastAsia="Times New Roman" w:cs="Times New Roman"/>
                <w:sz w:val="20"/>
                <w:lang w:eastAsia="en-AU"/>
              </w:rPr>
              <w:tab/>
              <w:t>55114</w:t>
            </w:r>
            <w:r w:rsidRPr="00D71C1B">
              <w:rPr>
                <w:rFonts w:eastAsia="Times New Roman" w:cs="Times New Roman"/>
                <w:sz w:val="20"/>
                <w:lang w:eastAsia="en-AU"/>
              </w:rPr>
              <w:tab/>
              <w:t>55115</w:t>
            </w:r>
            <w:r w:rsidRPr="00D71C1B">
              <w:rPr>
                <w:rFonts w:eastAsia="Times New Roman" w:cs="Times New Roman"/>
                <w:sz w:val="20"/>
                <w:lang w:eastAsia="en-AU"/>
              </w:rPr>
              <w:tab/>
              <w:t>55116</w:t>
            </w:r>
            <w:r w:rsidRPr="00D71C1B">
              <w:rPr>
                <w:rFonts w:eastAsia="Times New Roman" w:cs="Times New Roman"/>
                <w:sz w:val="20"/>
                <w:lang w:eastAsia="en-AU"/>
              </w:rPr>
              <w:tab/>
              <w:t>55117</w:t>
            </w:r>
            <w:r w:rsidRPr="00D71C1B">
              <w:rPr>
                <w:rFonts w:eastAsia="Times New Roman" w:cs="Times New Roman"/>
                <w:sz w:val="20"/>
                <w:lang w:eastAsia="en-AU"/>
              </w:rPr>
              <w:tab/>
              <w:t>55118</w:t>
            </w:r>
            <w:r w:rsidRPr="00D71C1B">
              <w:rPr>
                <w:rFonts w:eastAsia="Times New Roman" w:cs="Times New Roman"/>
                <w:sz w:val="20"/>
                <w:lang w:eastAsia="en-AU"/>
              </w:rPr>
              <w:tab/>
              <w:t>55119</w:t>
            </w:r>
            <w:r w:rsidRPr="00D71C1B">
              <w:rPr>
                <w:rFonts w:eastAsia="Times New Roman" w:cs="Times New Roman"/>
                <w:sz w:val="20"/>
                <w:lang w:eastAsia="en-AU"/>
              </w:rPr>
              <w:tab/>
              <w:t>55120</w:t>
            </w:r>
            <w:r w:rsidRPr="00D71C1B">
              <w:rPr>
                <w:rFonts w:eastAsia="Times New Roman" w:cs="Times New Roman"/>
                <w:sz w:val="20"/>
                <w:lang w:eastAsia="en-AU"/>
              </w:rPr>
              <w:tab/>
              <w:t>55121</w:t>
            </w:r>
            <w:r w:rsidRPr="00D71C1B">
              <w:rPr>
                <w:rFonts w:eastAsia="Times New Roman" w:cs="Times New Roman"/>
                <w:sz w:val="20"/>
                <w:lang w:eastAsia="en-AU"/>
              </w:rPr>
              <w:tab/>
              <w:t>55122</w:t>
            </w:r>
            <w:r w:rsidRPr="00D71C1B">
              <w:rPr>
                <w:rFonts w:eastAsia="Times New Roman" w:cs="Times New Roman"/>
                <w:sz w:val="20"/>
                <w:lang w:eastAsia="en-AU"/>
              </w:rPr>
              <w:tab/>
              <w:t>55123</w:t>
            </w:r>
            <w:r w:rsidRPr="00D71C1B">
              <w:rPr>
                <w:rFonts w:eastAsia="Times New Roman" w:cs="Times New Roman"/>
                <w:sz w:val="20"/>
                <w:lang w:eastAsia="en-AU"/>
              </w:rPr>
              <w:tab/>
              <w:t>55125</w:t>
            </w:r>
            <w:r w:rsidRPr="00D71C1B">
              <w:rPr>
                <w:rFonts w:eastAsia="Times New Roman" w:cs="Times New Roman"/>
                <w:sz w:val="20"/>
                <w:lang w:eastAsia="en-AU"/>
              </w:rPr>
              <w:tab/>
              <w:t>55130</w:t>
            </w:r>
            <w:r w:rsidRPr="00D71C1B">
              <w:rPr>
                <w:rFonts w:eastAsia="Times New Roman" w:cs="Times New Roman"/>
                <w:sz w:val="20"/>
                <w:lang w:eastAsia="en-AU"/>
              </w:rPr>
              <w:tab/>
              <w:t>55131</w:t>
            </w:r>
            <w:r w:rsidRPr="00D71C1B">
              <w:rPr>
                <w:rFonts w:eastAsia="Times New Roman" w:cs="Times New Roman"/>
                <w:sz w:val="20"/>
                <w:lang w:eastAsia="en-AU"/>
              </w:rPr>
              <w:tab/>
              <w:t>55135</w:t>
            </w:r>
            <w:r w:rsidRPr="00D71C1B">
              <w:rPr>
                <w:rFonts w:eastAsia="Times New Roman" w:cs="Times New Roman"/>
                <w:sz w:val="20"/>
                <w:lang w:eastAsia="en-AU"/>
              </w:rPr>
              <w:tab/>
              <w:t>55136</w:t>
            </w:r>
            <w:r w:rsidRPr="00D71C1B">
              <w:rPr>
                <w:rFonts w:eastAsia="Times New Roman" w:cs="Times New Roman"/>
                <w:sz w:val="20"/>
                <w:lang w:eastAsia="en-AU"/>
              </w:rPr>
              <w:tab/>
              <w:t>55220</w:t>
            </w:r>
            <w:r w:rsidRPr="00D71C1B">
              <w:rPr>
                <w:rFonts w:eastAsia="Times New Roman" w:cs="Times New Roman"/>
                <w:sz w:val="20"/>
                <w:lang w:eastAsia="en-AU"/>
              </w:rPr>
              <w:tab/>
              <w:t>55221</w:t>
            </w:r>
            <w:r w:rsidRPr="00D71C1B">
              <w:rPr>
                <w:rFonts w:eastAsia="Times New Roman" w:cs="Times New Roman"/>
                <w:sz w:val="20"/>
                <w:lang w:eastAsia="en-AU"/>
              </w:rPr>
              <w:tab/>
              <w:t>55222</w:t>
            </w:r>
            <w:r w:rsidRPr="00D71C1B">
              <w:rPr>
                <w:rFonts w:eastAsia="Times New Roman" w:cs="Times New Roman"/>
                <w:sz w:val="20"/>
                <w:lang w:eastAsia="en-AU"/>
              </w:rPr>
              <w:tab/>
              <w:t>55223</w:t>
            </w:r>
            <w:r w:rsidRPr="00D71C1B">
              <w:rPr>
                <w:rFonts w:eastAsia="Times New Roman" w:cs="Times New Roman"/>
                <w:sz w:val="20"/>
                <w:lang w:eastAsia="en-AU"/>
              </w:rPr>
              <w:tab/>
              <w:t>55224</w:t>
            </w:r>
            <w:r w:rsidRPr="00D71C1B">
              <w:rPr>
                <w:rFonts w:eastAsia="Times New Roman" w:cs="Times New Roman"/>
                <w:sz w:val="20"/>
                <w:lang w:eastAsia="en-AU"/>
              </w:rPr>
              <w:tab/>
              <w:t>55226</w:t>
            </w:r>
            <w:r w:rsidRPr="00D71C1B">
              <w:rPr>
                <w:rFonts w:eastAsia="Times New Roman" w:cs="Times New Roman"/>
                <w:sz w:val="20"/>
                <w:lang w:eastAsia="en-AU"/>
              </w:rPr>
              <w:tab/>
              <w:t>55227</w:t>
            </w:r>
            <w:r w:rsidRPr="00D71C1B">
              <w:rPr>
                <w:rFonts w:eastAsia="Times New Roman" w:cs="Times New Roman"/>
                <w:sz w:val="20"/>
                <w:lang w:eastAsia="en-AU"/>
              </w:rPr>
              <w:tab/>
              <w:t>55228</w:t>
            </w:r>
            <w:r w:rsidRPr="00D71C1B">
              <w:rPr>
                <w:rFonts w:eastAsia="Times New Roman" w:cs="Times New Roman"/>
                <w:sz w:val="20"/>
                <w:lang w:eastAsia="en-AU"/>
              </w:rPr>
              <w:tab/>
              <w:t>55229</w:t>
            </w:r>
            <w:r w:rsidRPr="00D71C1B">
              <w:rPr>
                <w:rFonts w:eastAsia="Times New Roman" w:cs="Times New Roman"/>
                <w:sz w:val="20"/>
                <w:lang w:eastAsia="en-AU"/>
              </w:rPr>
              <w:tab/>
              <w:t>55230</w:t>
            </w:r>
            <w:r w:rsidRPr="00D71C1B">
              <w:rPr>
                <w:rFonts w:eastAsia="Times New Roman" w:cs="Times New Roman"/>
                <w:sz w:val="20"/>
                <w:lang w:eastAsia="en-AU"/>
              </w:rPr>
              <w:tab/>
              <w:t>55232</w:t>
            </w:r>
            <w:r w:rsidRPr="00D71C1B">
              <w:rPr>
                <w:rFonts w:eastAsia="Times New Roman" w:cs="Times New Roman"/>
                <w:sz w:val="20"/>
                <w:lang w:eastAsia="en-AU"/>
              </w:rPr>
              <w:tab/>
              <w:t>55233</w:t>
            </w:r>
            <w:r w:rsidRPr="00D71C1B">
              <w:rPr>
                <w:rFonts w:eastAsia="Times New Roman" w:cs="Times New Roman"/>
                <w:sz w:val="20"/>
                <w:lang w:eastAsia="en-AU"/>
              </w:rPr>
              <w:tab/>
              <w:t>55235</w:t>
            </w:r>
            <w:r w:rsidRPr="00D71C1B">
              <w:rPr>
                <w:rFonts w:eastAsia="Times New Roman" w:cs="Times New Roman"/>
                <w:sz w:val="20"/>
                <w:lang w:eastAsia="en-AU"/>
              </w:rPr>
              <w:tab/>
              <w:t>55236</w:t>
            </w:r>
            <w:r w:rsidRPr="00D71C1B">
              <w:rPr>
                <w:rFonts w:eastAsia="Times New Roman" w:cs="Times New Roman"/>
                <w:sz w:val="20"/>
                <w:lang w:eastAsia="en-AU"/>
              </w:rPr>
              <w:tab/>
              <w:t>55238</w:t>
            </w:r>
            <w:r w:rsidRPr="00D71C1B">
              <w:rPr>
                <w:rFonts w:eastAsia="Times New Roman" w:cs="Times New Roman"/>
                <w:sz w:val="20"/>
                <w:lang w:eastAsia="en-AU"/>
              </w:rPr>
              <w:tab/>
              <w:t>55244</w:t>
            </w:r>
            <w:r w:rsidRPr="00D71C1B">
              <w:rPr>
                <w:rFonts w:eastAsia="Times New Roman" w:cs="Times New Roman"/>
                <w:sz w:val="20"/>
                <w:lang w:eastAsia="en-AU"/>
              </w:rPr>
              <w:tab/>
              <w:t>55246</w:t>
            </w:r>
            <w:r w:rsidRPr="00D71C1B">
              <w:rPr>
                <w:rFonts w:eastAsia="Times New Roman" w:cs="Times New Roman"/>
                <w:sz w:val="20"/>
                <w:lang w:eastAsia="en-AU"/>
              </w:rPr>
              <w:tab/>
              <w:t>55248</w:t>
            </w:r>
            <w:r w:rsidRPr="00D71C1B">
              <w:rPr>
                <w:rFonts w:eastAsia="Times New Roman" w:cs="Times New Roman"/>
                <w:sz w:val="20"/>
                <w:lang w:eastAsia="en-AU"/>
              </w:rPr>
              <w:tab/>
              <w:t>55252</w:t>
            </w:r>
            <w:r w:rsidRPr="00D71C1B">
              <w:rPr>
                <w:rFonts w:eastAsia="Times New Roman" w:cs="Times New Roman"/>
                <w:sz w:val="20"/>
                <w:lang w:eastAsia="en-AU"/>
              </w:rPr>
              <w:tab/>
              <w:t>55274</w:t>
            </w:r>
            <w:r w:rsidRPr="00D71C1B">
              <w:rPr>
                <w:rFonts w:eastAsia="Times New Roman" w:cs="Times New Roman"/>
                <w:sz w:val="20"/>
                <w:lang w:eastAsia="en-AU"/>
              </w:rPr>
              <w:tab/>
              <w:t>55276</w:t>
            </w:r>
            <w:r w:rsidRPr="00D71C1B">
              <w:rPr>
                <w:rFonts w:eastAsia="Times New Roman" w:cs="Times New Roman"/>
                <w:sz w:val="20"/>
                <w:lang w:eastAsia="en-AU"/>
              </w:rPr>
              <w:tab/>
              <w:t>55278</w:t>
            </w:r>
            <w:r w:rsidRPr="00D71C1B">
              <w:rPr>
                <w:rFonts w:eastAsia="Times New Roman" w:cs="Times New Roman"/>
                <w:sz w:val="20"/>
                <w:lang w:eastAsia="en-AU"/>
              </w:rPr>
              <w:tab/>
              <w:t>55280</w:t>
            </w:r>
            <w:r w:rsidRPr="00D71C1B">
              <w:rPr>
                <w:rFonts w:eastAsia="Times New Roman" w:cs="Times New Roman"/>
                <w:sz w:val="20"/>
                <w:lang w:eastAsia="en-AU"/>
              </w:rPr>
              <w:tab/>
              <w:t>55282</w:t>
            </w:r>
            <w:r w:rsidRPr="00D71C1B">
              <w:rPr>
                <w:rFonts w:eastAsia="Times New Roman" w:cs="Times New Roman"/>
                <w:sz w:val="20"/>
                <w:lang w:eastAsia="en-AU"/>
              </w:rPr>
              <w:tab/>
              <w:t>55284</w:t>
            </w:r>
            <w:r w:rsidRPr="00D71C1B">
              <w:rPr>
                <w:rFonts w:eastAsia="Times New Roman" w:cs="Times New Roman"/>
                <w:sz w:val="20"/>
                <w:lang w:eastAsia="en-AU"/>
              </w:rPr>
              <w:tab/>
              <w:t>55292</w:t>
            </w:r>
            <w:r w:rsidRPr="00D71C1B">
              <w:rPr>
                <w:rFonts w:eastAsia="Times New Roman" w:cs="Times New Roman"/>
                <w:sz w:val="20"/>
                <w:lang w:eastAsia="en-AU"/>
              </w:rPr>
              <w:tab/>
              <w:t>55294</w:t>
            </w:r>
            <w:r w:rsidRPr="00D71C1B">
              <w:rPr>
                <w:rFonts w:eastAsia="Times New Roman" w:cs="Times New Roman"/>
                <w:sz w:val="20"/>
                <w:lang w:eastAsia="en-AU"/>
              </w:rPr>
              <w:tab/>
              <w:t>55296</w:t>
            </w:r>
            <w:r w:rsidRPr="00D71C1B">
              <w:rPr>
                <w:rFonts w:eastAsia="Times New Roman" w:cs="Times New Roman"/>
                <w:sz w:val="20"/>
                <w:lang w:eastAsia="en-AU"/>
              </w:rPr>
              <w:tab/>
              <w:t>55600</w:t>
            </w:r>
            <w:r w:rsidRPr="00D71C1B">
              <w:rPr>
                <w:rFonts w:eastAsia="Times New Roman" w:cs="Times New Roman"/>
                <w:sz w:val="20"/>
                <w:lang w:eastAsia="en-AU"/>
              </w:rPr>
              <w:tab/>
              <w:t>55601</w:t>
            </w:r>
            <w:r w:rsidRPr="00D71C1B">
              <w:rPr>
                <w:rFonts w:eastAsia="Times New Roman" w:cs="Times New Roman"/>
                <w:sz w:val="20"/>
                <w:lang w:eastAsia="en-AU"/>
              </w:rPr>
              <w:tab/>
              <w:t>55603</w:t>
            </w:r>
            <w:r w:rsidRPr="00D71C1B">
              <w:rPr>
                <w:rFonts w:eastAsia="Times New Roman" w:cs="Times New Roman"/>
                <w:sz w:val="20"/>
                <w:lang w:eastAsia="en-AU"/>
              </w:rPr>
              <w:tab/>
              <w:t>55604</w:t>
            </w:r>
            <w:r w:rsidRPr="00D71C1B">
              <w:rPr>
                <w:rFonts w:eastAsia="Times New Roman" w:cs="Times New Roman"/>
                <w:sz w:val="20"/>
                <w:lang w:eastAsia="en-AU"/>
              </w:rPr>
              <w:tab/>
              <w:t>55700</w:t>
            </w:r>
            <w:r w:rsidRPr="00D71C1B">
              <w:rPr>
                <w:rFonts w:eastAsia="Times New Roman" w:cs="Times New Roman"/>
                <w:sz w:val="20"/>
                <w:lang w:eastAsia="en-AU"/>
              </w:rPr>
              <w:tab/>
              <w:t>55701</w:t>
            </w:r>
            <w:r w:rsidRPr="00D71C1B">
              <w:rPr>
                <w:rFonts w:eastAsia="Times New Roman" w:cs="Times New Roman"/>
                <w:sz w:val="20"/>
                <w:lang w:eastAsia="en-AU"/>
              </w:rPr>
              <w:tab/>
              <w:t>55702</w:t>
            </w:r>
            <w:r w:rsidRPr="00D71C1B">
              <w:rPr>
                <w:rFonts w:eastAsia="Times New Roman" w:cs="Times New Roman"/>
                <w:sz w:val="20"/>
                <w:lang w:eastAsia="en-AU"/>
              </w:rPr>
              <w:tab/>
              <w:t>55703</w:t>
            </w:r>
            <w:r w:rsidRPr="00D71C1B">
              <w:rPr>
                <w:rFonts w:eastAsia="Times New Roman" w:cs="Times New Roman"/>
                <w:sz w:val="20"/>
                <w:lang w:eastAsia="en-AU"/>
              </w:rPr>
              <w:tab/>
              <w:t>55704</w:t>
            </w:r>
            <w:r w:rsidRPr="00D71C1B">
              <w:rPr>
                <w:rFonts w:eastAsia="Times New Roman" w:cs="Times New Roman"/>
                <w:sz w:val="20"/>
                <w:lang w:eastAsia="en-AU"/>
              </w:rPr>
              <w:tab/>
              <w:t>55705</w:t>
            </w:r>
            <w:r w:rsidRPr="00D71C1B">
              <w:rPr>
                <w:rFonts w:eastAsia="Times New Roman" w:cs="Times New Roman"/>
                <w:sz w:val="20"/>
                <w:lang w:eastAsia="en-AU"/>
              </w:rPr>
              <w:tab/>
              <w:t>55706</w:t>
            </w:r>
            <w:r w:rsidRPr="00D71C1B">
              <w:rPr>
                <w:rFonts w:eastAsia="Times New Roman" w:cs="Times New Roman"/>
                <w:sz w:val="20"/>
                <w:lang w:eastAsia="en-AU"/>
              </w:rPr>
              <w:tab/>
              <w:t>55707</w:t>
            </w:r>
            <w:r w:rsidRPr="00D71C1B">
              <w:rPr>
                <w:rFonts w:eastAsia="Times New Roman" w:cs="Times New Roman"/>
                <w:sz w:val="20"/>
                <w:lang w:eastAsia="en-AU"/>
              </w:rPr>
              <w:tab/>
              <w:t>55708</w:t>
            </w:r>
            <w:r w:rsidRPr="00D71C1B">
              <w:rPr>
                <w:rFonts w:eastAsia="Times New Roman" w:cs="Times New Roman"/>
                <w:sz w:val="20"/>
                <w:lang w:eastAsia="en-AU"/>
              </w:rPr>
              <w:tab/>
              <w:t>55709</w:t>
            </w:r>
            <w:r w:rsidRPr="00D71C1B">
              <w:rPr>
                <w:rFonts w:eastAsia="Times New Roman" w:cs="Times New Roman"/>
                <w:sz w:val="20"/>
                <w:lang w:eastAsia="en-AU"/>
              </w:rPr>
              <w:tab/>
              <w:t>55710</w:t>
            </w:r>
            <w:r w:rsidRPr="00D71C1B">
              <w:rPr>
                <w:rFonts w:eastAsia="Times New Roman" w:cs="Times New Roman"/>
                <w:sz w:val="20"/>
                <w:lang w:eastAsia="en-AU"/>
              </w:rPr>
              <w:tab/>
              <w:t>55711</w:t>
            </w:r>
            <w:r w:rsidRPr="00D71C1B">
              <w:rPr>
                <w:rFonts w:eastAsia="Times New Roman" w:cs="Times New Roman"/>
                <w:sz w:val="20"/>
                <w:lang w:eastAsia="en-AU"/>
              </w:rPr>
              <w:tab/>
              <w:t>55712</w:t>
            </w:r>
            <w:r w:rsidRPr="00D71C1B">
              <w:rPr>
                <w:rFonts w:eastAsia="Times New Roman" w:cs="Times New Roman"/>
                <w:sz w:val="20"/>
                <w:lang w:eastAsia="en-AU"/>
              </w:rPr>
              <w:tab/>
              <w:t>55713</w:t>
            </w:r>
            <w:r w:rsidRPr="00D71C1B">
              <w:rPr>
                <w:rFonts w:eastAsia="Times New Roman" w:cs="Times New Roman"/>
                <w:sz w:val="20"/>
                <w:lang w:eastAsia="en-AU"/>
              </w:rPr>
              <w:tab/>
              <w:t>55714</w:t>
            </w:r>
            <w:r w:rsidRPr="00D71C1B">
              <w:rPr>
                <w:rFonts w:eastAsia="Times New Roman" w:cs="Times New Roman"/>
                <w:sz w:val="20"/>
                <w:lang w:eastAsia="en-AU"/>
              </w:rPr>
              <w:tab/>
              <w:t>55715</w:t>
            </w:r>
            <w:r w:rsidRPr="00D71C1B">
              <w:rPr>
                <w:rFonts w:eastAsia="Times New Roman" w:cs="Times New Roman"/>
                <w:sz w:val="20"/>
                <w:lang w:eastAsia="en-AU"/>
              </w:rPr>
              <w:tab/>
              <w:t>55716</w:t>
            </w:r>
            <w:r w:rsidRPr="00D71C1B">
              <w:rPr>
                <w:rFonts w:eastAsia="Times New Roman" w:cs="Times New Roman"/>
                <w:sz w:val="20"/>
                <w:lang w:eastAsia="en-AU"/>
              </w:rPr>
              <w:tab/>
              <w:t>55717</w:t>
            </w:r>
            <w:r w:rsidRPr="00D71C1B">
              <w:rPr>
                <w:rFonts w:eastAsia="Times New Roman" w:cs="Times New Roman"/>
                <w:sz w:val="20"/>
                <w:lang w:eastAsia="en-AU"/>
              </w:rPr>
              <w:tab/>
              <w:t>55718</w:t>
            </w:r>
            <w:r w:rsidRPr="00D71C1B">
              <w:rPr>
                <w:rFonts w:eastAsia="Times New Roman" w:cs="Times New Roman"/>
                <w:sz w:val="20"/>
                <w:lang w:eastAsia="en-AU"/>
              </w:rPr>
              <w:tab/>
              <w:t>55719</w:t>
            </w:r>
            <w:r w:rsidRPr="00D71C1B">
              <w:rPr>
                <w:rFonts w:eastAsia="Times New Roman" w:cs="Times New Roman"/>
                <w:sz w:val="20"/>
                <w:lang w:eastAsia="en-AU"/>
              </w:rPr>
              <w:tab/>
              <w:t>55720</w:t>
            </w:r>
            <w:r w:rsidRPr="00D71C1B">
              <w:rPr>
                <w:rFonts w:eastAsia="Times New Roman" w:cs="Times New Roman"/>
                <w:sz w:val="20"/>
                <w:lang w:eastAsia="en-AU"/>
              </w:rPr>
              <w:tab/>
              <w:t>55721</w:t>
            </w:r>
            <w:r w:rsidRPr="00D71C1B">
              <w:rPr>
                <w:rFonts w:eastAsia="Times New Roman" w:cs="Times New Roman"/>
                <w:sz w:val="20"/>
                <w:lang w:eastAsia="en-AU"/>
              </w:rPr>
              <w:tab/>
              <w:t>55722</w:t>
            </w:r>
            <w:r w:rsidRPr="00D71C1B">
              <w:rPr>
                <w:rFonts w:eastAsia="Times New Roman" w:cs="Times New Roman"/>
                <w:sz w:val="20"/>
                <w:lang w:eastAsia="en-AU"/>
              </w:rPr>
              <w:tab/>
              <w:t>55723</w:t>
            </w:r>
            <w:r w:rsidRPr="00D71C1B">
              <w:rPr>
                <w:rFonts w:eastAsia="Times New Roman" w:cs="Times New Roman"/>
                <w:sz w:val="20"/>
                <w:lang w:eastAsia="en-AU"/>
              </w:rPr>
              <w:tab/>
              <w:t>55724</w:t>
            </w:r>
            <w:r w:rsidRPr="00D71C1B">
              <w:rPr>
                <w:rFonts w:eastAsia="Times New Roman" w:cs="Times New Roman"/>
                <w:sz w:val="20"/>
                <w:lang w:eastAsia="en-AU"/>
              </w:rPr>
              <w:tab/>
              <w:t>55725</w:t>
            </w:r>
            <w:r w:rsidRPr="00D71C1B">
              <w:rPr>
                <w:rFonts w:eastAsia="Times New Roman" w:cs="Times New Roman"/>
                <w:sz w:val="20"/>
                <w:lang w:eastAsia="en-AU"/>
              </w:rPr>
              <w:tab/>
              <w:t>55726</w:t>
            </w:r>
            <w:r w:rsidRPr="00D71C1B">
              <w:rPr>
                <w:rFonts w:eastAsia="Times New Roman" w:cs="Times New Roman"/>
                <w:sz w:val="20"/>
                <w:lang w:eastAsia="en-AU"/>
              </w:rPr>
              <w:tab/>
              <w:t>55727</w:t>
            </w:r>
            <w:r w:rsidRPr="00D71C1B">
              <w:rPr>
                <w:rFonts w:eastAsia="Times New Roman" w:cs="Times New Roman"/>
                <w:sz w:val="20"/>
                <w:lang w:eastAsia="en-AU"/>
              </w:rPr>
              <w:tab/>
              <w:t>55729</w:t>
            </w:r>
            <w:r w:rsidRPr="00D71C1B">
              <w:rPr>
                <w:rFonts w:eastAsia="Times New Roman" w:cs="Times New Roman"/>
                <w:sz w:val="20"/>
                <w:lang w:eastAsia="en-AU"/>
              </w:rPr>
              <w:tab/>
              <w:t>55730</w:t>
            </w:r>
            <w:r w:rsidRPr="00D71C1B">
              <w:rPr>
                <w:rFonts w:eastAsia="Times New Roman" w:cs="Times New Roman"/>
                <w:sz w:val="20"/>
                <w:lang w:eastAsia="en-AU"/>
              </w:rPr>
              <w:tab/>
              <w:t>55735</w:t>
            </w:r>
            <w:r w:rsidRPr="00D71C1B">
              <w:rPr>
                <w:rFonts w:eastAsia="Times New Roman" w:cs="Times New Roman"/>
                <w:sz w:val="20"/>
                <w:lang w:eastAsia="en-AU"/>
              </w:rPr>
              <w:tab/>
              <w:t>55736</w:t>
            </w:r>
            <w:r w:rsidRPr="00D71C1B">
              <w:rPr>
                <w:rFonts w:eastAsia="Times New Roman" w:cs="Times New Roman"/>
                <w:sz w:val="20"/>
                <w:lang w:eastAsia="en-AU"/>
              </w:rPr>
              <w:tab/>
              <w:t>55737</w:t>
            </w:r>
            <w:r w:rsidRPr="00D71C1B">
              <w:rPr>
                <w:rFonts w:eastAsia="Times New Roman" w:cs="Times New Roman"/>
                <w:sz w:val="20"/>
                <w:lang w:eastAsia="en-AU"/>
              </w:rPr>
              <w:tab/>
              <w:t>55739</w:t>
            </w:r>
            <w:r w:rsidRPr="00D71C1B">
              <w:rPr>
                <w:rFonts w:eastAsia="Times New Roman" w:cs="Times New Roman"/>
                <w:sz w:val="20"/>
                <w:lang w:eastAsia="en-AU"/>
              </w:rPr>
              <w:tab/>
              <w:t>55759</w:t>
            </w:r>
            <w:r w:rsidRPr="00D71C1B">
              <w:rPr>
                <w:rFonts w:eastAsia="Times New Roman" w:cs="Times New Roman"/>
                <w:sz w:val="20"/>
                <w:lang w:eastAsia="en-AU"/>
              </w:rPr>
              <w:tab/>
              <w:t>55760</w:t>
            </w:r>
            <w:r w:rsidRPr="00D71C1B">
              <w:rPr>
                <w:rFonts w:eastAsia="Times New Roman" w:cs="Times New Roman"/>
                <w:sz w:val="20"/>
                <w:lang w:eastAsia="en-AU"/>
              </w:rPr>
              <w:tab/>
              <w:t>55762</w:t>
            </w:r>
            <w:r w:rsidRPr="00D71C1B">
              <w:rPr>
                <w:rFonts w:eastAsia="Times New Roman" w:cs="Times New Roman"/>
                <w:sz w:val="20"/>
                <w:lang w:eastAsia="en-AU"/>
              </w:rPr>
              <w:tab/>
              <w:t>55763</w:t>
            </w:r>
            <w:r w:rsidRPr="00D71C1B">
              <w:rPr>
                <w:rFonts w:eastAsia="Times New Roman" w:cs="Times New Roman"/>
                <w:sz w:val="20"/>
                <w:lang w:eastAsia="en-AU"/>
              </w:rPr>
              <w:tab/>
              <w:t>55764</w:t>
            </w:r>
            <w:r w:rsidRPr="00D71C1B">
              <w:rPr>
                <w:rFonts w:eastAsia="Times New Roman" w:cs="Times New Roman"/>
                <w:sz w:val="20"/>
                <w:lang w:eastAsia="en-AU"/>
              </w:rPr>
              <w:tab/>
              <w:t>55765</w:t>
            </w:r>
            <w:r w:rsidRPr="00D71C1B">
              <w:rPr>
                <w:rFonts w:eastAsia="Times New Roman" w:cs="Times New Roman"/>
                <w:sz w:val="20"/>
                <w:lang w:eastAsia="en-AU"/>
              </w:rPr>
              <w:tab/>
              <w:t>55766</w:t>
            </w:r>
            <w:r w:rsidRPr="00D71C1B">
              <w:rPr>
                <w:rFonts w:eastAsia="Times New Roman" w:cs="Times New Roman"/>
                <w:sz w:val="20"/>
                <w:lang w:eastAsia="en-AU"/>
              </w:rPr>
              <w:tab/>
              <w:t>55767</w:t>
            </w:r>
            <w:r w:rsidRPr="00D71C1B">
              <w:rPr>
                <w:rFonts w:eastAsia="Times New Roman" w:cs="Times New Roman"/>
                <w:sz w:val="20"/>
                <w:lang w:eastAsia="en-AU"/>
              </w:rPr>
              <w:tab/>
              <w:t>55768</w:t>
            </w:r>
            <w:r w:rsidRPr="00D71C1B">
              <w:rPr>
                <w:rFonts w:eastAsia="Times New Roman" w:cs="Times New Roman"/>
                <w:sz w:val="20"/>
                <w:lang w:eastAsia="en-AU"/>
              </w:rPr>
              <w:tab/>
              <w:t>55769</w:t>
            </w:r>
            <w:r w:rsidRPr="00D71C1B">
              <w:rPr>
                <w:rFonts w:eastAsia="Times New Roman" w:cs="Times New Roman"/>
                <w:sz w:val="20"/>
                <w:lang w:eastAsia="en-AU"/>
              </w:rPr>
              <w:tab/>
              <w:t>55770</w:t>
            </w:r>
            <w:r w:rsidRPr="00D71C1B">
              <w:rPr>
                <w:rFonts w:eastAsia="Times New Roman" w:cs="Times New Roman"/>
                <w:sz w:val="20"/>
                <w:lang w:eastAsia="en-AU"/>
              </w:rPr>
              <w:tab/>
              <w:t>55771</w:t>
            </w:r>
            <w:r w:rsidRPr="00D71C1B">
              <w:rPr>
                <w:rFonts w:eastAsia="Times New Roman" w:cs="Times New Roman"/>
                <w:sz w:val="20"/>
                <w:lang w:eastAsia="en-AU"/>
              </w:rPr>
              <w:tab/>
              <w:t>55772</w:t>
            </w:r>
            <w:r w:rsidRPr="00D71C1B">
              <w:rPr>
                <w:rFonts w:eastAsia="Times New Roman" w:cs="Times New Roman"/>
                <w:sz w:val="20"/>
                <w:lang w:eastAsia="en-AU"/>
              </w:rPr>
              <w:tab/>
              <w:t>55773</w:t>
            </w:r>
            <w:r w:rsidRPr="00D71C1B">
              <w:rPr>
                <w:rFonts w:eastAsia="Times New Roman" w:cs="Times New Roman"/>
                <w:sz w:val="20"/>
                <w:lang w:eastAsia="en-AU"/>
              </w:rPr>
              <w:tab/>
              <w:t>55774</w:t>
            </w:r>
            <w:r w:rsidRPr="00D71C1B">
              <w:rPr>
                <w:rFonts w:eastAsia="Times New Roman" w:cs="Times New Roman"/>
                <w:sz w:val="20"/>
                <w:lang w:eastAsia="en-AU"/>
              </w:rPr>
              <w:tab/>
              <w:t>55775</w:t>
            </w:r>
            <w:r w:rsidRPr="00D71C1B">
              <w:rPr>
                <w:rFonts w:eastAsia="Times New Roman" w:cs="Times New Roman"/>
                <w:sz w:val="20"/>
                <w:lang w:eastAsia="en-AU"/>
              </w:rPr>
              <w:tab/>
              <w:t>55800</w:t>
            </w:r>
            <w:r w:rsidRPr="00D71C1B">
              <w:rPr>
                <w:rFonts w:eastAsia="Times New Roman" w:cs="Times New Roman"/>
                <w:sz w:val="20"/>
                <w:lang w:eastAsia="en-AU"/>
              </w:rPr>
              <w:tab/>
              <w:t>55801</w:t>
            </w:r>
            <w:r w:rsidRPr="00D71C1B">
              <w:rPr>
                <w:rFonts w:eastAsia="Times New Roman" w:cs="Times New Roman"/>
                <w:sz w:val="20"/>
                <w:lang w:eastAsia="en-AU"/>
              </w:rPr>
              <w:tab/>
              <w:t>55802</w:t>
            </w:r>
            <w:r w:rsidRPr="00D71C1B">
              <w:rPr>
                <w:rFonts w:eastAsia="Times New Roman" w:cs="Times New Roman"/>
                <w:sz w:val="20"/>
                <w:lang w:eastAsia="en-AU"/>
              </w:rPr>
              <w:tab/>
              <w:t>55803</w:t>
            </w:r>
            <w:r w:rsidRPr="00D71C1B">
              <w:rPr>
                <w:rFonts w:eastAsia="Times New Roman" w:cs="Times New Roman"/>
                <w:sz w:val="20"/>
                <w:lang w:eastAsia="en-AU"/>
              </w:rPr>
              <w:tab/>
              <w:t>55804</w:t>
            </w:r>
            <w:r w:rsidRPr="00D71C1B">
              <w:rPr>
                <w:rFonts w:eastAsia="Times New Roman" w:cs="Times New Roman"/>
                <w:sz w:val="20"/>
                <w:lang w:eastAsia="en-AU"/>
              </w:rPr>
              <w:tab/>
              <w:t>55805</w:t>
            </w:r>
            <w:r w:rsidRPr="00D71C1B">
              <w:rPr>
                <w:rFonts w:eastAsia="Times New Roman" w:cs="Times New Roman"/>
                <w:sz w:val="20"/>
                <w:lang w:eastAsia="en-AU"/>
              </w:rPr>
              <w:tab/>
              <w:t>55806</w:t>
            </w:r>
            <w:r w:rsidRPr="00D71C1B">
              <w:rPr>
                <w:rFonts w:eastAsia="Times New Roman" w:cs="Times New Roman"/>
                <w:sz w:val="20"/>
                <w:lang w:eastAsia="en-AU"/>
              </w:rPr>
              <w:tab/>
              <w:t>55807</w:t>
            </w:r>
            <w:r w:rsidRPr="00D71C1B">
              <w:rPr>
                <w:rFonts w:eastAsia="Times New Roman" w:cs="Times New Roman"/>
                <w:sz w:val="20"/>
                <w:lang w:eastAsia="en-AU"/>
              </w:rPr>
              <w:tab/>
              <w:t>55808</w:t>
            </w:r>
            <w:r w:rsidRPr="00D71C1B">
              <w:rPr>
                <w:rFonts w:eastAsia="Times New Roman" w:cs="Times New Roman"/>
                <w:sz w:val="20"/>
                <w:lang w:eastAsia="en-AU"/>
              </w:rPr>
              <w:tab/>
              <w:t>55809</w:t>
            </w:r>
            <w:r w:rsidRPr="00D71C1B">
              <w:rPr>
                <w:rFonts w:eastAsia="Times New Roman" w:cs="Times New Roman"/>
                <w:sz w:val="20"/>
                <w:lang w:eastAsia="en-AU"/>
              </w:rPr>
              <w:tab/>
              <w:t>55810</w:t>
            </w:r>
            <w:r w:rsidRPr="00D71C1B">
              <w:rPr>
                <w:rFonts w:eastAsia="Times New Roman" w:cs="Times New Roman"/>
                <w:sz w:val="20"/>
                <w:lang w:eastAsia="en-AU"/>
              </w:rPr>
              <w:tab/>
              <w:t>55811</w:t>
            </w:r>
            <w:r w:rsidRPr="00D71C1B">
              <w:rPr>
                <w:rFonts w:eastAsia="Times New Roman" w:cs="Times New Roman"/>
                <w:sz w:val="20"/>
                <w:lang w:eastAsia="en-AU"/>
              </w:rPr>
              <w:tab/>
              <w:t>55812</w:t>
            </w:r>
            <w:r w:rsidRPr="00D71C1B">
              <w:rPr>
                <w:rFonts w:eastAsia="Times New Roman" w:cs="Times New Roman"/>
                <w:sz w:val="20"/>
                <w:lang w:eastAsia="en-AU"/>
              </w:rPr>
              <w:tab/>
              <w:t>55813</w:t>
            </w:r>
            <w:r w:rsidRPr="00D71C1B">
              <w:rPr>
                <w:rFonts w:eastAsia="Times New Roman" w:cs="Times New Roman"/>
                <w:sz w:val="20"/>
                <w:lang w:eastAsia="en-AU"/>
              </w:rPr>
              <w:tab/>
              <w:t>55814</w:t>
            </w:r>
            <w:r w:rsidRPr="00D71C1B">
              <w:rPr>
                <w:rFonts w:eastAsia="Times New Roman" w:cs="Times New Roman"/>
                <w:sz w:val="20"/>
                <w:lang w:eastAsia="en-AU"/>
              </w:rPr>
              <w:tab/>
              <w:t>55815</w:t>
            </w:r>
            <w:r w:rsidRPr="00D71C1B">
              <w:rPr>
                <w:rFonts w:eastAsia="Times New Roman" w:cs="Times New Roman"/>
                <w:sz w:val="20"/>
                <w:lang w:eastAsia="en-AU"/>
              </w:rPr>
              <w:tab/>
              <w:t>55816</w:t>
            </w:r>
            <w:r w:rsidRPr="00D71C1B">
              <w:rPr>
                <w:rFonts w:eastAsia="Times New Roman" w:cs="Times New Roman"/>
                <w:sz w:val="20"/>
                <w:lang w:eastAsia="en-AU"/>
              </w:rPr>
              <w:tab/>
              <w:t>55817</w:t>
            </w:r>
            <w:r w:rsidRPr="00D71C1B">
              <w:rPr>
                <w:rFonts w:eastAsia="Times New Roman" w:cs="Times New Roman"/>
                <w:sz w:val="20"/>
                <w:lang w:eastAsia="en-AU"/>
              </w:rPr>
              <w:tab/>
              <w:t>55818</w:t>
            </w:r>
            <w:r w:rsidRPr="00D71C1B">
              <w:rPr>
                <w:rFonts w:eastAsia="Times New Roman" w:cs="Times New Roman"/>
                <w:sz w:val="20"/>
                <w:lang w:eastAsia="en-AU"/>
              </w:rPr>
              <w:tab/>
              <w:t>55819</w:t>
            </w:r>
            <w:r w:rsidRPr="00D71C1B">
              <w:rPr>
                <w:rFonts w:eastAsia="Times New Roman" w:cs="Times New Roman"/>
                <w:sz w:val="20"/>
                <w:lang w:eastAsia="en-AU"/>
              </w:rPr>
              <w:tab/>
              <w:t>55820</w:t>
            </w:r>
            <w:r w:rsidRPr="00D71C1B">
              <w:rPr>
                <w:rFonts w:eastAsia="Times New Roman" w:cs="Times New Roman"/>
                <w:sz w:val="20"/>
                <w:lang w:eastAsia="en-AU"/>
              </w:rPr>
              <w:tab/>
              <w:t>55821</w:t>
            </w:r>
            <w:r w:rsidRPr="00D71C1B">
              <w:rPr>
                <w:rFonts w:eastAsia="Times New Roman" w:cs="Times New Roman"/>
                <w:sz w:val="20"/>
                <w:lang w:eastAsia="en-AU"/>
              </w:rPr>
              <w:tab/>
              <w:t>55822</w:t>
            </w:r>
            <w:r w:rsidRPr="00D71C1B">
              <w:rPr>
                <w:rFonts w:eastAsia="Times New Roman" w:cs="Times New Roman"/>
                <w:sz w:val="20"/>
                <w:lang w:eastAsia="en-AU"/>
              </w:rPr>
              <w:tab/>
              <w:t>55823</w:t>
            </w:r>
            <w:r w:rsidRPr="00D71C1B">
              <w:rPr>
                <w:rFonts w:eastAsia="Times New Roman" w:cs="Times New Roman"/>
                <w:sz w:val="20"/>
                <w:lang w:eastAsia="en-AU"/>
              </w:rPr>
              <w:tab/>
              <w:t>55824</w:t>
            </w:r>
            <w:r w:rsidRPr="00D71C1B">
              <w:rPr>
                <w:rFonts w:eastAsia="Times New Roman" w:cs="Times New Roman"/>
                <w:sz w:val="20"/>
                <w:lang w:eastAsia="en-AU"/>
              </w:rPr>
              <w:tab/>
              <w:t>55825</w:t>
            </w:r>
            <w:r w:rsidRPr="00D71C1B">
              <w:rPr>
                <w:rFonts w:eastAsia="Times New Roman" w:cs="Times New Roman"/>
                <w:sz w:val="20"/>
                <w:lang w:eastAsia="en-AU"/>
              </w:rPr>
              <w:tab/>
              <w:t>55826</w:t>
            </w:r>
            <w:r w:rsidRPr="00D71C1B">
              <w:rPr>
                <w:rFonts w:eastAsia="Times New Roman" w:cs="Times New Roman"/>
                <w:sz w:val="20"/>
                <w:lang w:eastAsia="en-AU"/>
              </w:rPr>
              <w:tab/>
              <w:t>55827</w:t>
            </w:r>
            <w:r w:rsidRPr="00D71C1B">
              <w:rPr>
                <w:rFonts w:eastAsia="Times New Roman" w:cs="Times New Roman"/>
                <w:sz w:val="20"/>
                <w:lang w:eastAsia="en-AU"/>
              </w:rPr>
              <w:tab/>
              <w:t>55828</w:t>
            </w:r>
            <w:r w:rsidRPr="00D71C1B">
              <w:rPr>
                <w:rFonts w:eastAsia="Times New Roman" w:cs="Times New Roman"/>
                <w:sz w:val="20"/>
                <w:lang w:eastAsia="en-AU"/>
              </w:rPr>
              <w:lastRenderedPageBreak/>
              <w:tab/>
              <w:t>55829</w:t>
            </w:r>
            <w:r w:rsidRPr="00D71C1B">
              <w:rPr>
                <w:rFonts w:eastAsia="Times New Roman" w:cs="Times New Roman"/>
                <w:sz w:val="20"/>
                <w:lang w:eastAsia="en-AU"/>
              </w:rPr>
              <w:tab/>
              <w:t>55830</w:t>
            </w:r>
            <w:r w:rsidRPr="00D71C1B">
              <w:rPr>
                <w:rFonts w:eastAsia="Times New Roman" w:cs="Times New Roman"/>
                <w:sz w:val="20"/>
                <w:lang w:eastAsia="en-AU"/>
              </w:rPr>
              <w:tab/>
              <w:t>55831</w:t>
            </w:r>
            <w:r w:rsidRPr="00D71C1B">
              <w:rPr>
                <w:rFonts w:eastAsia="Times New Roman" w:cs="Times New Roman"/>
                <w:sz w:val="20"/>
                <w:lang w:eastAsia="en-AU"/>
              </w:rPr>
              <w:tab/>
              <w:t>55832</w:t>
            </w:r>
            <w:r w:rsidRPr="00D71C1B">
              <w:rPr>
                <w:rFonts w:eastAsia="Times New Roman" w:cs="Times New Roman"/>
                <w:sz w:val="20"/>
                <w:lang w:eastAsia="en-AU"/>
              </w:rPr>
              <w:tab/>
              <w:t>55833</w:t>
            </w:r>
            <w:r w:rsidRPr="00D71C1B">
              <w:rPr>
                <w:rFonts w:eastAsia="Times New Roman" w:cs="Times New Roman"/>
                <w:sz w:val="20"/>
                <w:lang w:eastAsia="en-AU"/>
              </w:rPr>
              <w:tab/>
              <w:t>55834</w:t>
            </w:r>
            <w:r w:rsidRPr="00D71C1B">
              <w:rPr>
                <w:rFonts w:eastAsia="Times New Roman" w:cs="Times New Roman"/>
                <w:sz w:val="20"/>
                <w:lang w:eastAsia="en-AU"/>
              </w:rPr>
              <w:tab/>
              <w:t>55835</w:t>
            </w:r>
            <w:r w:rsidRPr="00D71C1B">
              <w:rPr>
                <w:rFonts w:eastAsia="Times New Roman" w:cs="Times New Roman"/>
                <w:sz w:val="20"/>
                <w:lang w:eastAsia="en-AU"/>
              </w:rPr>
              <w:tab/>
              <w:t>55836</w:t>
            </w:r>
            <w:r w:rsidRPr="00D71C1B">
              <w:rPr>
                <w:rFonts w:eastAsia="Times New Roman" w:cs="Times New Roman"/>
                <w:sz w:val="20"/>
                <w:lang w:eastAsia="en-AU"/>
              </w:rPr>
              <w:tab/>
              <w:t>55837</w:t>
            </w:r>
            <w:r w:rsidRPr="00D71C1B">
              <w:rPr>
                <w:rFonts w:eastAsia="Times New Roman" w:cs="Times New Roman"/>
                <w:sz w:val="20"/>
                <w:lang w:eastAsia="en-AU"/>
              </w:rPr>
              <w:tab/>
              <w:t>55838</w:t>
            </w:r>
            <w:r w:rsidRPr="00D71C1B">
              <w:rPr>
                <w:rFonts w:eastAsia="Times New Roman" w:cs="Times New Roman"/>
                <w:sz w:val="20"/>
                <w:lang w:eastAsia="en-AU"/>
              </w:rPr>
              <w:tab/>
              <w:t>55839</w:t>
            </w:r>
            <w:r w:rsidRPr="00D71C1B">
              <w:rPr>
                <w:rFonts w:eastAsia="Times New Roman" w:cs="Times New Roman"/>
                <w:sz w:val="20"/>
                <w:lang w:eastAsia="en-AU"/>
              </w:rPr>
              <w:tab/>
              <w:t>55840</w:t>
            </w:r>
            <w:r w:rsidRPr="00D71C1B">
              <w:rPr>
                <w:rFonts w:eastAsia="Times New Roman" w:cs="Times New Roman"/>
                <w:sz w:val="20"/>
                <w:lang w:eastAsia="en-AU"/>
              </w:rPr>
              <w:tab/>
              <w:t>55841</w:t>
            </w:r>
            <w:r w:rsidRPr="00D71C1B">
              <w:rPr>
                <w:rFonts w:eastAsia="Times New Roman" w:cs="Times New Roman"/>
                <w:sz w:val="20"/>
                <w:lang w:eastAsia="en-AU"/>
              </w:rPr>
              <w:tab/>
              <w:t>55842</w:t>
            </w:r>
            <w:r w:rsidRPr="00D71C1B">
              <w:rPr>
                <w:rFonts w:eastAsia="Times New Roman" w:cs="Times New Roman"/>
                <w:sz w:val="20"/>
                <w:lang w:eastAsia="en-AU"/>
              </w:rPr>
              <w:tab/>
              <w:t>55843</w:t>
            </w:r>
            <w:r w:rsidRPr="00D71C1B">
              <w:rPr>
                <w:rFonts w:eastAsia="Times New Roman" w:cs="Times New Roman"/>
                <w:sz w:val="20"/>
                <w:lang w:eastAsia="en-AU"/>
              </w:rPr>
              <w:tab/>
              <w:t>55844</w:t>
            </w:r>
            <w:r w:rsidRPr="00D71C1B">
              <w:rPr>
                <w:rFonts w:eastAsia="Times New Roman" w:cs="Times New Roman"/>
                <w:sz w:val="20"/>
                <w:lang w:eastAsia="en-AU"/>
              </w:rPr>
              <w:tab/>
              <w:t>55845</w:t>
            </w:r>
            <w:r w:rsidRPr="00D71C1B">
              <w:rPr>
                <w:rFonts w:eastAsia="Times New Roman" w:cs="Times New Roman"/>
                <w:sz w:val="20"/>
                <w:lang w:eastAsia="en-AU"/>
              </w:rPr>
              <w:tab/>
              <w:t>55846</w:t>
            </w:r>
            <w:r w:rsidRPr="00D71C1B">
              <w:rPr>
                <w:rFonts w:eastAsia="Times New Roman" w:cs="Times New Roman"/>
                <w:sz w:val="20"/>
                <w:lang w:eastAsia="en-AU"/>
              </w:rPr>
              <w:tab/>
              <w:t>55847</w:t>
            </w:r>
            <w:r w:rsidRPr="00D71C1B">
              <w:rPr>
                <w:rFonts w:eastAsia="Times New Roman" w:cs="Times New Roman"/>
                <w:sz w:val="20"/>
                <w:lang w:eastAsia="en-AU"/>
              </w:rPr>
              <w:tab/>
              <w:t>55848</w:t>
            </w:r>
            <w:r w:rsidRPr="00D71C1B">
              <w:rPr>
                <w:rFonts w:eastAsia="Times New Roman" w:cs="Times New Roman"/>
                <w:sz w:val="20"/>
                <w:lang w:eastAsia="en-AU"/>
              </w:rPr>
              <w:tab/>
              <w:t>55849</w:t>
            </w:r>
            <w:r w:rsidRPr="00D71C1B">
              <w:rPr>
                <w:rFonts w:eastAsia="Times New Roman" w:cs="Times New Roman"/>
                <w:sz w:val="20"/>
                <w:lang w:eastAsia="en-AU"/>
              </w:rPr>
              <w:tab/>
              <w:t>55850</w:t>
            </w:r>
            <w:r w:rsidRPr="00D71C1B">
              <w:rPr>
                <w:rFonts w:eastAsia="Times New Roman" w:cs="Times New Roman"/>
                <w:sz w:val="20"/>
                <w:lang w:eastAsia="en-AU"/>
              </w:rPr>
              <w:tab/>
              <w:t>55851</w:t>
            </w:r>
            <w:r w:rsidRPr="00D71C1B">
              <w:rPr>
                <w:rFonts w:eastAsia="Times New Roman" w:cs="Times New Roman"/>
                <w:sz w:val="20"/>
                <w:lang w:eastAsia="en-AU"/>
              </w:rPr>
              <w:tab/>
              <w:t>55852</w:t>
            </w:r>
            <w:r w:rsidRPr="00D71C1B">
              <w:rPr>
                <w:rFonts w:eastAsia="Times New Roman" w:cs="Times New Roman"/>
                <w:sz w:val="20"/>
                <w:lang w:eastAsia="en-AU"/>
              </w:rPr>
              <w:tab/>
              <w:t>55853</w:t>
            </w:r>
            <w:r w:rsidRPr="00D71C1B">
              <w:rPr>
                <w:rFonts w:eastAsia="Times New Roman" w:cs="Times New Roman"/>
                <w:sz w:val="20"/>
                <w:lang w:eastAsia="en-AU"/>
              </w:rPr>
              <w:tab/>
              <w:t>55854</w:t>
            </w:r>
            <w:r w:rsidRPr="00D71C1B">
              <w:rPr>
                <w:rFonts w:eastAsia="Times New Roman" w:cs="Times New Roman"/>
                <w:sz w:val="20"/>
                <w:lang w:eastAsia="en-AU"/>
              </w:rPr>
              <w:tab/>
              <w:t>55855</w:t>
            </w:r>
            <w:r w:rsidRPr="00D71C1B">
              <w:rPr>
                <w:rFonts w:eastAsia="Times New Roman" w:cs="Times New Roman"/>
                <w:sz w:val="20"/>
                <w:lang w:eastAsia="en-AU"/>
              </w:rPr>
              <w:tab/>
              <w:t>56001</w:t>
            </w:r>
            <w:r w:rsidRPr="00D71C1B">
              <w:rPr>
                <w:rFonts w:eastAsia="Times New Roman" w:cs="Times New Roman"/>
                <w:sz w:val="20"/>
                <w:lang w:eastAsia="en-AU"/>
              </w:rPr>
              <w:tab/>
              <w:t>56007</w:t>
            </w:r>
            <w:r w:rsidRPr="00D71C1B">
              <w:rPr>
                <w:rFonts w:eastAsia="Times New Roman" w:cs="Times New Roman"/>
                <w:sz w:val="20"/>
                <w:lang w:eastAsia="en-AU"/>
              </w:rPr>
              <w:tab/>
              <w:t>56010</w:t>
            </w:r>
            <w:r w:rsidRPr="00D71C1B">
              <w:rPr>
                <w:rFonts w:eastAsia="Times New Roman" w:cs="Times New Roman"/>
                <w:sz w:val="20"/>
                <w:lang w:eastAsia="en-AU"/>
              </w:rPr>
              <w:tab/>
              <w:t>56013</w:t>
            </w:r>
            <w:r w:rsidRPr="00D71C1B">
              <w:rPr>
                <w:rFonts w:eastAsia="Times New Roman" w:cs="Times New Roman"/>
                <w:sz w:val="20"/>
                <w:lang w:eastAsia="en-AU"/>
              </w:rPr>
              <w:tab/>
              <w:t>56016</w:t>
            </w:r>
            <w:r w:rsidRPr="00D71C1B">
              <w:rPr>
                <w:rFonts w:eastAsia="Times New Roman" w:cs="Times New Roman"/>
                <w:sz w:val="20"/>
                <w:lang w:eastAsia="en-AU"/>
              </w:rPr>
              <w:tab/>
              <w:t>56022</w:t>
            </w:r>
            <w:r w:rsidRPr="00D71C1B">
              <w:rPr>
                <w:rFonts w:eastAsia="Times New Roman" w:cs="Times New Roman"/>
                <w:sz w:val="20"/>
                <w:lang w:eastAsia="en-AU"/>
              </w:rPr>
              <w:tab/>
              <w:t>56028</w:t>
            </w:r>
            <w:r w:rsidRPr="00D71C1B">
              <w:rPr>
                <w:rFonts w:eastAsia="Times New Roman" w:cs="Times New Roman"/>
                <w:sz w:val="20"/>
                <w:lang w:eastAsia="en-AU"/>
              </w:rPr>
              <w:tab/>
              <w:t>56030</w:t>
            </w:r>
            <w:r w:rsidRPr="00D71C1B">
              <w:rPr>
                <w:rFonts w:eastAsia="Times New Roman" w:cs="Times New Roman"/>
                <w:sz w:val="20"/>
                <w:lang w:eastAsia="en-AU"/>
              </w:rPr>
              <w:tab/>
              <w:t>56036</w:t>
            </w:r>
            <w:r w:rsidRPr="00D71C1B">
              <w:rPr>
                <w:rFonts w:eastAsia="Times New Roman" w:cs="Times New Roman"/>
                <w:sz w:val="20"/>
                <w:lang w:eastAsia="en-AU"/>
              </w:rPr>
              <w:tab/>
              <w:t>56041</w:t>
            </w:r>
            <w:r w:rsidRPr="00D71C1B">
              <w:rPr>
                <w:rFonts w:eastAsia="Times New Roman" w:cs="Times New Roman"/>
                <w:sz w:val="20"/>
                <w:lang w:eastAsia="en-AU"/>
              </w:rPr>
              <w:tab/>
              <w:t>56047</w:t>
            </w:r>
            <w:r w:rsidRPr="00D71C1B">
              <w:rPr>
                <w:rFonts w:eastAsia="Times New Roman" w:cs="Times New Roman"/>
                <w:sz w:val="20"/>
                <w:lang w:eastAsia="en-AU"/>
              </w:rPr>
              <w:tab/>
              <w:t>56050</w:t>
            </w:r>
            <w:r w:rsidRPr="00D71C1B">
              <w:rPr>
                <w:rFonts w:eastAsia="Times New Roman" w:cs="Times New Roman"/>
                <w:sz w:val="20"/>
                <w:lang w:eastAsia="en-AU"/>
              </w:rPr>
              <w:tab/>
              <w:t>56053</w:t>
            </w:r>
            <w:r w:rsidRPr="00D71C1B">
              <w:rPr>
                <w:rFonts w:eastAsia="Times New Roman" w:cs="Times New Roman"/>
                <w:sz w:val="20"/>
                <w:lang w:eastAsia="en-AU"/>
              </w:rPr>
              <w:tab/>
              <w:t>56056</w:t>
            </w:r>
            <w:r w:rsidRPr="00D71C1B">
              <w:rPr>
                <w:rFonts w:eastAsia="Times New Roman" w:cs="Times New Roman"/>
                <w:sz w:val="20"/>
                <w:lang w:eastAsia="en-AU"/>
              </w:rPr>
              <w:tab/>
              <w:t>56062</w:t>
            </w:r>
            <w:r w:rsidRPr="00D71C1B">
              <w:rPr>
                <w:rFonts w:eastAsia="Times New Roman" w:cs="Times New Roman"/>
                <w:sz w:val="20"/>
                <w:lang w:eastAsia="en-AU"/>
              </w:rPr>
              <w:tab/>
              <w:t>56068</w:t>
            </w:r>
            <w:r w:rsidRPr="00D71C1B">
              <w:rPr>
                <w:rFonts w:eastAsia="Times New Roman" w:cs="Times New Roman"/>
                <w:sz w:val="20"/>
                <w:lang w:eastAsia="en-AU"/>
              </w:rPr>
              <w:tab/>
              <w:t>56070</w:t>
            </w:r>
            <w:r w:rsidRPr="00D71C1B">
              <w:rPr>
                <w:rFonts w:eastAsia="Times New Roman" w:cs="Times New Roman"/>
                <w:sz w:val="20"/>
                <w:lang w:eastAsia="en-AU"/>
              </w:rPr>
              <w:tab/>
              <w:t>56076</w:t>
            </w:r>
            <w:r w:rsidRPr="00D71C1B">
              <w:rPr>
                <w:rFonts w:eastAsia="Times New Roman" w:cs="Times New Roman"/>
                <w:sz w:val="20"/>
                <w:lang w:eastAsia="en-AU"/>
              </w:rPr>
              <w:tab/>
              <w:t>56101</w:t>
            </w:r>
            <w:r w:rsidRPr="00D71C1B">
              <w:rPr>
                <w:rFonts w:eastAsia="Times New Roman" w:cs="Times New Roman"/>
                <w:sz w:val="20"/>
                <w:lang w:eastAsia="en-AU"/>
              </w:rPr>
              <w:tab/>
              <w:t>56107</w:t>
            </w:r>
            <w:r w:rsidRPr="00D71C1B">
              <w:rPr>
                <w:rFonts w:eastAsia="Times New Roman" w:cs="Times New Roman"/>
                <w:sz w:val="20"/>
                <w:lang w:eastAsia="en-AU"/>
              </w:rPr>
              <w:tab/>
              <w:t>56141</w:t>
            </w:r>
            <w:r w:rsidRPr="00D71C1B">
              <w:rPr>
                <w:rFonts w:eastAsia="Times New Roman" w:cs="Times New Roman"/>
                <w:sz w:val="20"/>
                <w:lang w:eastAsia="en-AU"/>
              </w:rPr>
              <w:tab/>
              <w:t>56147</w:t>
            </w:r>
            <w:r w:rsidRPr="00D71C1B">
              <w:rPr>
                <w:rFonts w:eastAsia="Times New Roman" w:cs="Times New Roman"/>
                <w:sz w:val="20"/>
                <w:lang w:eastAsia="en-AU"/>
              </w:rPr>
              <w:tab/>
              <w:t>56219</w:t>
            </w:r>
            <w:r w:rsidRPr="00D71C1B">
              <w:rPr>
                <w:rFonts w:eastAsia="Times New Roman" w:cs="Times New Roman"/>
                <w:sz w:val="20"/>
                <w:lang w:eastAsia="en-AU"/>
              </w:rPr>
              <w:tab/>
              <w:t>56220</w:t>
            </w:r>
            <w:r w:rsidRPr="00D71C1B">
              <w:rPr>
                <w:rFonts w:eastAsia="Times New Roman" w:cs="Times New Roman"/>
                <w:sz w:val="20"/>
                <w:lang w:eastAsia="en-AU"/>
              </w:rPr>
              <w:tab/>
              <w:t>56221</w:t>
            </w:r>
            <w:r w:rsidRPr="00D71C1B">
              <w:rPr>
                <w:rFonts w:eastAsia="Times New Roman" w:cs="Times New Roman"/>
                <w:sz w:val="20"/>
                <w:lang w:eastAsia="en-AU"/>
              </w:rPr>
              <w:tab/>
              <w:t>56223</w:t>
            </w:r>
            <w:r w:rsidRPr="00D71C1B">
              <w:rPr>
                <w:rFonts w:eastAsia="Times New Roman" w:cs="Times New Roman"/>
                <w:sz w:val="20"/>
                <w:lang w:eastAsia="en-AU"/>
              </w:rPr>
              <w:tab/>
              <w:t>56224</w:t>
            </w:r>
            <w:r w:rsidRPr="00D71C1B">
              <w:rPr>
                <w:rFonts w:eastAsia="Times New Roman" w:cs="Times New Roman"/>
                <w:sz w:val="20"/>
                <w:lang w:eastAsia="en-AU"/>
              </w:rPr>
              <w:tab/>
              <w:t>56225</w:t>
            </w:r>
            <w:r w:rsidRPr="00D71C1B">
              <w:rPr>
                <w:rFonts w:eastAsia="Times New Roman" w:cs="Times New Roman"/>
                <w:sz w:val="20"/>
                <w:lang w:eastAsia="en-AU"/>
              </w:rPr>
              <w:tab/>
              <w:t>56226</w:t>
            </w:r>
            <w:r w:rsidRPr="00D71C1B">
              <w:rPr>
                <w:rFonts w:eastAsia="Times New Roman" w:cs="Times New Roman"/>
                <w:sz w:val="20"/>
                <w:lang w:eastAsia="en-AU"/>
              </w:rPr>
              <w:tab/>
              <w:t>56227</w:t>
            </w:r>
            <w:r w:rsidRPr="00D71C1B">
              <w:rPr>
                <w:rFonts w:eastAsia="Times New Roman" w:cs="Times New Roman"/>
                <w:sz w:val="20"/>
                <w:lang w:eastAsia="en-AU"/>
              </w:rPr>
              <w:tab/>
              <w:t>56228</w:t>
            </w:r>
            <w:r w:rsidRPr="00D71C1B">
              <w:rPr>
                <w:rFonts w:eastAsia="Times New Roman" w:cs="Times New Roman"/>
                <w:sz w:val="20"/>
                <w:lang w:eastAsia="en-AU"/>
              </w:rPr>
              <w:tab/>
              <w:t>56229</w:t>
            </w:r>
            <w:r w:rsidRPr="00D71C1B">
              <w:rPr>
                <w:rFonts w:eastAsia="Times New Roman" w:cs="Times New Roman"/>
                <w:sz w:val="20"/>
                <w:lang w:eastAsia="en-AU"/>
              </w:rPr>
              <w:tab/>
              <w:t>56230</w:t>
            </w:r>
            <w:r w:rsidRPr="00D71C1B">
              <w:rPr>
                <w:rFonts w:eastAsia="Times New Roman" w:cs="Times New Roman"/>
                <w:sz w:val="20"/>
                <w:lang w:eastAsia="en-AU"/>
              </w:rPr>
              <w:tab/>
              <w:t>56231</w:t>
            </w:r>
            <w:r w:rsidRPr="00D71C1B">
              <w:rPr>
                <w:rFonts w:eastAsia="Times New Roman" w:cs="Times New Roman"/>
                <w:sz w:val="20"/>
                <w:lang w:eastAsia="en-AU"/>
              </w:rPr>
              <w:tab/>
              <w:t>56232</w:t>
            </w:r>
            <w:r w:rsidRPr="00D71C1B">
              <w:rPr>
                <w:rFonts w:eastAsia="Times New Roman" w:cs="Times New Roman"/>
                <w:sz w:val="20"/>
                <w:lang w:eastAsia="en-AU"/>
              </w:rPr>
              <w:tab/>
              <w:t>56233</w:t>
            </w:r>
            <w:r w:rsidRPr="00D71C1B">
              <w:rPr>
                <w:rFonts w:eastAsia="Times New Roman" w:cs="Times New Roman"/>
                <w:sz w:val="20"/>
                <w:lang w:eastAsia="en-AU"/>
              </w:rPr>
              <w:tab/>
              <w:t>56234</w:t>
            </w:r>
            <w:r w:rsidRPr="00D71C1B">
              <w:rPr>
                <w:rFonts w:eastAsia="Times New Roman" w:cs="Times New Roman"/>
                <w:sz w:val="20"/>
                <w:lang w:eastAsia="en-AU"/>
              </w:rPr>
              <w:tab/>
              <w:t>56235</w:t>
            </w:r>
            <w:r w:rsidRPr="00D71C1B">
              <w:rPr>
                <w:rFonts w:eastAsia="Times New Roman" w:cs="Times New Roman"/>
                <w:sz w:val="20"/>
                <w:lang w:eastAsia="en-AU"/>
              </w:rPr>
              <w:tab/>
              <w:t>56236</w:t>
            </w:r>
            <w:r w:rsidRPr="00D71C1B">
              <w:rPr>
                <w:rFonts w:eastAsia="Times New Roman" w:cs="Times New Roman"/>
                <w:sz w:val="20"/>
                <w:lang w:eastAsia="en-AU"/>
              </w:rPr>
              <w:tab/>
              <w:t>56237</w:t>
            </w:r>
            <w:r w:rsidRPr="00D71C1B">
              <w:rPr>
                <w:rFonts w:eastAsia="Times New Roman" w:cs="Times New Roman"/>
                <w:sz w:val="20"/>
                <w:lang w:eastAsia="en-AU"/>
              </w:rPr>
              <w:tab/>
              <w:t>56238</w:t>
            </w:r>
            <w:r w:rsidRPr="00D71C1B">
              <w:rPr>
                <w:rFonts w:eastAsia="Times New Roman" w:cs="Times New Roman"/>
                <w:sz w:val="20"/>
                <w:lang w:eastAsia="en-AU"/>
              </w:rPr>
              <w:tab/>
              <w:t>56239</w:t>
            </w:r>
            <w:r w:rsidRPr="00D71C1B">
              <w:rPr>
                <w:rFonts w:eastAsia="Times New Roman" w:cs="Times New Roman"/>
                <w:sz w:val="20"/>
                <w:lang w:eastAsia="en-AU"/>
              </w:rPr>
              <w:tab/>
              <w:t>56240</w:t>
            </w:r>
            <w:r w:rsidRPr="00D71C1B">
              <w:rPr>
                <w:rFonts w:eastAsia="Times New Roman" w:cs="Times New Roman"/>
                <w:sz w:val="20"/>
                <w:lang w:eastAsia="en-AU"/>
              </w:rPr>
              <w:tab/>
              <w:t>56259</w:t>
            </w:r>
            <w:r w:rsidRPr="00D71C1B">
              <w:rPr>
                <w:rFonts w:eastAsia="Times New Roman" w:cs="Times New Roman"/>
                <w:sz w:val="20"/>
                <w:lang w:eastAsia="en-AU"/>
              </w:rPr>
              <w:tab/>
              <w:t>56301</w:t>
            </w:r>
            <w:r w:rsidRPr="00D71C1B">
              <w:rPr>
                <w:rFonts w:eastAsia="Times New Roman" w:cs="Times New Roman"/>
                <w:sz w:val="20"/>
                <w:lang w:eastAsia="en-AU"/>
              </w:rPr>
              <w:tab/>
              <w:t>56307</w:t>
            </w:r>
            <w:r w:rsidRPr="00D71C1B">
              <w:rPr>
                <w:rFonts w:eastAsia="Times New Roman" w:cs="Times New Roman"/>
                <w:sz w:val="20"/>
                <w:lang w:eastAsia="en-AU"/>
              </w:rPr>
              <w:tab/>
              <w:t>56341</w:t>
            </w:r>
            <w:r w:rsidRPr="00D71C1B">
              <w:rPr>
                <w:rFonts w:eastAsia="Times New Roman" w:cs="Times New Roman"/>
                <w:sz w:val="20"/>
                <w:lang w:eastAsia="en-AU"/>
              </w:rPr>
              <w:tab/>
              <w:t>56347</w:t>
            </w:r>
            <w:r w:rsidRPr="00D71C1B">
              <w:rPr>
                <w:rFonts w:eastAsia="Times New Roman" w:cs="Times New Roman"/>
                <w:sz w:val="20"/>
                <w:lang w:eastAsia="en-AU"/>
              </w:rPr>
              <w:tab/>
              <w:t>56401</w:t>
            </w:r>
            <w:r w:rsidRPr="00D71C1B">
              <w:rPr>
                <w:rFonts w:eastAsia="Times New Roman" w:cs="Times New Roman"/>
                <w:sz w:val="20"/>
                <w:lang w:eastAsia="en-AU"/>
              </w:rPr>
              <w:tab/>
              <w:t>56407</w:t>
            </w:r>
            <w:r w:rsidRPr="00D71C1B">
              <w:rPr>
                <w:rFonts w:eastAsia="Times New Roman" w:cs="Times New Roman"/>
                <w:sz w:val="20"/>
                <w:lang w:eastAsia="en-AU"/>
              </w:rPr>
              <w:tab/>
              <w:t>56409</w:t>
            </w:r>
            <w:r w:rsidRPr="00D71C1B">
              <w:rPr>
                <w:rFonts w:eastAsia="Times New Roman" w:cs="Times New Roman"/>
                <w:sz w:val="20"/>
                <w:lang w:eastAsia="en-AU"/>
              </w:rPr>
              <w:tab/>
              <w:t>56412</w:t>
            </w:r>
            <w:r w:rsidRPr="00D71C1B">
              <w:rPr>
                <w:rFonts w:eastAsia="Times New Roman" w:cs="Times New Roman"/>
                <w:sz w:val="20"/>
                <w:lang w:eastAsia="en-AU"/>
              </w:rPr>
              <w:tab/>
              <w:t>56441</w:t>
            </w:r>
            <w:r w:rsidRPr="00D71C1B">
              <w:rPr>
                <w:rFonts w:eastAsia="Times New Roman" w:cs="Times New Roman"/>
                <w:sz w:val="20"/>
                <w:lang w:eastAsia="en-AU"/>
              </w:rPr>
              <w:tab/>
              <w:t>56447</w:t>
            </w:r>
            <w:r w:rsidRPr="00D71C1B">
              <w:rPr>
                <w:rFonts w:eastAsia="Times New Roman" w:cs="Times New Roman"/>
                <w:sz w:val="20"/>
                <w:lang w:eastAsia="en-AU"/>
              </w:rPr>
              <w:tab/>
              <w:t>56449</w:t>
            </w:r>
            <w:r w:rsidRPr="00D71C1B">
              <w:rPr>
                <w:rFonts w:eastAsia="Times New Roman" w:cs="Times New Roman"/>
                <w:sz w:val="20"/>
                <w:lang w:eastAsia="en-AU"/>
              </w:rPr>
              <w:tab/>
              <w:t>56452</w:t>
            </w:r>
            <w:r w:rsidRPr="00D71C1B">
              <w:rPr>
                <w:rFonts w:eastAsia="Times New Roman" w:cs="Times New Roman"/>
                <w:sz w:val="20"/>
                <w:lang w:eastAsia="en-AU"/>
              </w:rPr>
              <w:tab/>
              <w:t>56501</w:t>
            </w:r>
            <w:r w:rsidRPr="00D71C1B">
              <w:rPr>
                <w:rFonts w:eastAsia="Times New Roman" w:cs="Times New Roman"/>
                <w:sz w:val="20"/>
                <w:lang w:eastAsia="en-AU"/>
              </w:rPr>
              <w:tab/>
              <w:t>56507</w:t>
            </w:r>
            <w:r w:rsidRPr="00D71C1B">
              <w:rPr>
                <w:rFonts w:eastAsia="Times New Roman" w:cs="Times New Roman"/>
                <w:sz w:val="20"/>
                <w:lang w:eastAsia="en-AU"/>
              </w:rPr>
              <w:tab/>
              <w:t>56541</w:t>
            </w:r>
            <w:r w:rsidRPr="00D71C1B">
              <w:rPr>
                <w:rFonts w:eastAsia="Times New Roman" w:cs="Times New Roman"/>
                <w:sz w:val="20"/>
                <w:lang w:eastAsia="en-AU"/>
              </w:rPr>
              <w:tab/>
              <w:t>56547</w:t>
            </w:r>
            <w:r w:rsidRPr="00D71C1B">
              <w:rPr>
                <w:rFonts w:eastAsia="Times New Roman" w:cs="Times New Roman"/>
                <w:sz w:val="20"/>
                <w:lang w:eastAsia="en-AU"/>
              </w:rPr>
              <w:tab/>
              <w:t>56553</w:t>
            </w:r>
            <w:r w:rsidRPr="00D71C1B">
              <w:rPr>
                <w:rFonts w:eastAsia="Times New Roman" w:cs="Times New Roman"/>
                <w:sz w:val="20"/>
                <w:lang w:eastAsia="en-AU"/>
              </w:rPr>
              <w:tab/>
              <w:t>56555</w:t>
            </w:r>
            <w:r w:rsidRPr="00D71C1B">
              <w:rPr>
                <w:rFonts w:eastAsia="Times New Roman" w:cs="Times New Roman"/>
                <w:sz w:val="20"/>
                <w:lang w:eastAsia="en-AU"/>
              </w:rPr>
              <w:tab/>
              <w:t>56619</w:t>
            </w:r>
            <w:r w:rsidRPr="00D71C1B">
              <w:rPr>
                <w:rFonts w:eastAsia="Times New Roman" w:cs="Times New Roman"/>
                <w:sz w:val="20"/>
                <w:lang w:eastAsia="en-AU"/>
              </w:rPr>
              <w:tab/>
              <w:t>56625</w:t>
            </w:r>
            <w:r w:rsidRPr="00D71C1B">
              <w:rPr>
                <w:rFonts w:eastAsia="Times New Roman" w:cs="Times New Roman"/>
                <w:sz w:val="20"/>
                <w:lang w:eastAsia="en-AU"/>
              </w:rPr>
              <w:tab/>
              <w:t>56659</w:t>
            </w:r>
            <w:r w:rsidRPr="00D71C1B">
              <w:rPr>
                <w:rFonts w:eastAsia="Times New Roman" w:cs="Times New Roman"/>
                <w:sz w:val="20"/>
                <w:lang w:eastAsia="en-AU"/>
              </w:rPr>
              <w:tab/>
              <w:t>56665</w:t>
            </w:r>
            <w:r w:rsidRPr="00D71C1B">
              <w:rPr>
                <w:rFonts w:eastAsia="Times New Roman" w:cs="Times New Roman"/>
                <w:sz w:val="20"/>
                <w:lang w:eastAsia="en-AU"/>
              </w:rPr>
              <w:tab/>
              <w:t>56801</w:t>
            </w:r>
            <w:r w:rsidRPr="00D71C1B">
              <w:rPr>
                <w:rFonts w:eastAsia="Times New Roman" w:cs="Times New Roman"/>
                <w:sz w:val="20"/>
                <w:lang w:eastAsia="en-AU"/>
              </w:rPr>
              <w:tab/>
              <w:t>56807</w:t>
            </w:r>
            <w:r w:rsidRPr="00D71C1B">
              <w:rPr>
                <w:rFonts w:eastAsia="Times New Roman" w:cs="Times New Roman"/>
                <w:sz w:val="20"/>
                <w:lang w:eastAsia="en-AU"/>
              </w:rPr>
              <w:tab/>
              <w:t>56841</w:t>
            </w:r>
            <w:r w:rsidRPr="00D71C1B">
              <w:rPr>
                <w:rFonts w:eastAsia="Times New Roman" w:cs="Times New Roman"/>
                <w:sz w:val="20"/>
                <w:lang w:eastAsia="en-AU"/>
              </w:rPr>
              <w:tab/>
              <w:t>56847</w:t>
            </w:r>
            <w:r w:rsidRPr="00D71C1B">
              <w:rPr>
                <w:rFonts w:eastAsia="Times New Roman" w:cs="Times New Roman"/>
                <w:sz w:val="20"/>
                <w:lang w:eastAsia="en-AU"/>
              </w:rPr>
              <w:tab/>
              <w:t>57001</w:t>
            </w:r>
            <w:r w:rsidRPr="00D71C1B">
              <w:rPr>
                <w:rFonts w:eastAsia="Times New Roman" w:cs="Times New Roman"/>
                <w:sz w:val="20"/>
                <w:lang w:eastAsia="en-AU"/>
              </w:rPr>
              <w:tab/>
              <w:t>57007</w:t>
            </w:r>
            <w:r w:rsidRPr="00D71C1B">
              <w:rPr>
                <w:rFonts w:eastAsia="Times New Roman" w:cs="Times New Roman"/>
                <w:sz w:val="20"/>
                <w:lang w:eastAsia="en-AU"/>
              </w:rPr>
              <w:tab/>
              <w:t>57041</w:t>
            </w:r>
            <w:r w:rsidRPr="00D71C1B">
              <w:rPr>
                <w:rFonts w:eastAsia="Times New Roman" w:cs="Times New Roman"/>
                <w:sz w:val="20"/>
                <w:lang w:eastAsia="en-AU"/>
              </w:rPr>
              <w:tab/>
              <w:t>57047</w:t>
            </w:r>
            <w:r w:rsidRPr="00D71C1B">
              <w:rPr>
                <w:rFonts w:eastAsia="Times New Roman" w:cs="Times New Roman"/>
                <w:sz w:val="20"/>
                <w:lang w:eastAsia="en-AU"/>
              </w:rPr>
              <w:tab/>
              <w:t>57201</w:t>
            </w:r>
            <w:r w:rsidRPr="00D71C1B">
              <w:rPr>
                <w:rFonts w:eastAsia="Times New Roman" w:cs="Times New Roman"/>
                <w:sz w:val="20"/>
                <w:lang w:eastAsia="en-AU"/>
              </w:rPr>
              <w:tab/>
              <w:t>57247</w:t>
            </w:r>
            <w:r w:rsidRPr="00D71C1B">
              <w:rPr>
                <w:rFonts w:eastAsia="Times New Roman" w:cs="Times New Roman"/>
                <w:sz w:val="20"/>
                <w:lang w:eastAsia="en-AU"/>
              </w:rPr>
              <w:tab/>
              <w:t>57341</w:t>
            </w:r>
            <w:r w:rsidRPr="00D71C1B">
              <w:rPr>
                <w:rFonts w:eastAsia="Times New Roman" w:cs="Times New Roman"/>
                <w:sz w:val="20"/>
                <w:lang w:eastAsia="en-AU"/>
              </w:rPr>
              <w:tab/>
              <w:t>57345</w:t>
            </w:r>
            <w:r w:rsidRPr="00D71C1B">
              <w:rPr>
                <w:rFonts w:eastAsia="Times New Roman" w:cs="Times New Roman"/>
                <w:sz w:val="20"/>
                <w:lang w:eastAsia="en-AU"/>
              </w:rPr>
              <w:tab/>
              <w:t>57350</w:t>
            </w:r>
            <w:r w:rsidRPr="00D71C1B">
              <w:rPr>
                <w:rFonts w:eastAsia="Times New Roman" w:cs="Times New Roman"/>
                <w:sz w:val="20"/>
                <w:lang w:eastAsia="en-AU"/>
              </w:rPr>
              <w:tab/>
              <w:t>57351</w:t>
            </w:r>
            <w:r w:rsidRPr="00D71C1B">
              <w:rPr>
                <w:rFonts w:eastAsia="Times New Roman" w:cs="Times New Roman"/>
                <w:sz w:val="20"/>
                <w:lang w:eastAsia="en-AU"/>
              </w:rPr>
              <w:tab/>
              <w:t>57355</w:t>
            </w:r>
            <w:r w:rsidRPr="00D71C1B">
              <w:rPr>
                <w:rFonts w:eastAsia="Times New Roman" w:cs="Times New Roman"/>
                <w:sz w:val="20"/>
                <w:lang w:eastAsia="en-AU"/>
              </w:rPr>
              <w:tab/>
              <w:t>57356</w:t>
            </w:r>
            <w:r w:rsidRPr="00D71C1B">
              <w:rPr>
                <w:rFonts w:eastAsia="Times New Roman" w:cs="Times New Roman"/>
                <w:sz w:val="20"/>
                <w:lang w:eastAsia="en-AU"/>
              </w:rPr>
              <w:tab/>
              <w:t>57360</w:t>
            </w:r>
            <w:r w:rsidRPr="00D71C1B">
              <w:rPr>
                <w:rFonts w:eastAsia="Times New Roman" w:cs="Times New Roman"/>
                <w:sz w:val="20"/>
                <w:lang w:eastAsia="en-AU"/>
              </w:rPr>
              <w:tab/>
              <w:t>57361</w:t>
            </w:r>
            <w:r w:rsidRPr="00D71C1B">
              <w:rPr>
                <w:rFonts w:eastAsia="Times New Roman" w:cs="Times New Roman"/>
                <w:sz w:val="20"/>
                <w:lang w:eastAsia="en-AU"/>
              </w:rPr>
              <w:tab/>
              <w:t>57362</w:t>
            </w:r>
            <w:r w:rsidRPr="00D71C1B">
              <w:rPr>
                <w:rFonts w:eastAsia="Times New Roman" w:cs="Times New Roman"/>
                <w:sz w:val="20"/>
                <w:lang w:eastAsia="en-AU"/>
              </w:rPr>
              <w:tab/>
              <w:t>57363</w:t>
            </w:r>
            <w:r w:rsidRPr="00D71C1B">
              <w:rPr>
                <w:rFonts w:eastAsia="Times New Roman" w:cs="Times New Roman"/>
                <w:sz w:val="20"/>
                <w:lang w:eastAsia="en-AU"/>
              </w:rPr>
              <w:tab/>
              <w:t>57506</w:t>
            </w:r>
            <w:r w:rsidRPr="00D71C1B">
              <w:rPr>
                <w:rFonts w:eastAsia="Times New Roman" w:cs="Times New Roman"/>
                <w:sz w:val="20"/>
                <w:lang w:eastAsia="en-AU"/>
              </w:rPr>
              <w:tab/>
              <w:t>57509</w:t>
            </w:r>
            <w:r w:rsidRPr="00D71C1B">
              <w:rPr>
                <w:rFonts w:eastAsia="Times New Roman" w:cs="Times New Roman"/>
                <w:sz w:val="20"/>
                <w:lang w:eastAsia="en-AU"/>
              </w:rPr>
              <w:tab/>
              <w:t>57512</w:t>
            </w:r>
            <w:r w:rsidRPr="00D71C1B">
              <w:rPr>
                <w:rFonts w:eastAsia="Times New Roman" w:cs="Times New Roman"/>
                <w:sz w:val="20"/>
                <w:lang w:eastAsia="en-AU"/>
              </w:rPr>
              <w:tab/>
              <w:t>57515</w:t>
            </w:r>
            <w:r w:rsidRPr="00D71C1B">
              <w:rPr>
                <w:rFonts w:eastAsia="Times New Roman" w:cs="Times New Roman"/>
                <w:sz w:val="20"/>
                <w:lang w:eastAsia="en-AU"/>
              </w:rPr>
              <w:tab/>
              <w:t>57518</w:t>
            </w:r>
            <w:r w:rsidRPr="00D71C1B">
              <w:rPr>
                <w:rFonts w:eastAsia="Times New Roman" w:cs="Times New Roman"/>
                <w:sz w:val="20"/>
                <w:lang w:eastAsia="en-AU"/>
              </w:rPr>
              <w:tab/>
              <w:t>57521</w:t>
            </w:r>
            <w:r w:rsidRPr="00D71C1B">
              <w:rPr>
                <w:rFonts w:eastAsia="Times New Roman" w:cs="Times New Roman"/>
                <w:sz w:val="20"/>
                <w:lang w:eastAsia="en-AU"/>
              </w:rPr>
              <w:tab/>
              <w:t>57524</w:t>
            </w:r>
            <w:r w:rsidRPr="00D71C1B">
              <w:rPr>
                <w:rFonts w:eastAsia="Times New Roman" w:cs="Times New Roman"/>
                <w:sz w:val="20"/>
                <w:lang w:eastAsia="en-AU"/>
              </w:rPr>
              <w:tab/>
              <w:t>57527</w:t>
            </w:r>
            <w:r w:rsidRPr="00D71C1B">
              <w:rPr>
                <w:rFonts w:eastAsia="Times New Roman" w:cs="Times New Roman"/>
                <w:sz w:val="20"/>
                <w:lang w:eastAsia="en-AU"/>
              </w:rPr>
              <w:tab/>
              <w:t>57529</w:t>
            </w:r>
            <w:r w:rsidRPr="00D71C1B">
              <w:rPr>
                <w:rFonts w:eastAsia="Times New Roman" w:cs="Times New Roman"/>
                <w:sz w:val="20"/>
                <w:lang w:eastAsia="en-AU"/>
              </w:rPr>
              <w:tab/>
              <w:t>57530</w:t>
            </w:r>
            <w:r w:rsidRPr="00D71C1B">
              <w:rPr>
                <w:rFonts w:eastAsia="Times New Roman" w:cs="Times New Roman"/>
                <w:sz w:val="20"/>
                <w:lang w:eastAsia="en-AU"/>
              </w:rPr>
              <w:tab/>
              <w:t>57532</w:t>
            </w:r>
            <w:r w:rsidRPr="00D71C1B">
              <w:rPr>
                <w:rFonts w:eastAsia="Times New Roman" w:cs="Times New Roman"/>
                <w:sz w:val="20"/>
                <w:lang w:eastAsia="en-AU"/>
              </w:rPr>
              <w:tab/>
              <w:t>57533</w:t>
            </w:r>
            <w:r w:rsidRPr="00D71C1B">
              <w:rPr>
                <w:rFonts w:eastAsia="Times New Roman" w:cs="Times New Roman"/>
                <w:sz w:val="20"/>
                <w:lang w:eastAsia="en-AU"/>
              </w:rPr>
              <w:tab/>
              <w:t>57535</w:t>
            </w:r>
            <w:r w:rsidRPr="00D71C1B">
              <w:rPr>
                <w:rFonts w:eastAsia="Times New Roman" w:cs="Times New Roman"/>
                <w:sz w:val="20"/>
                <w:lang w:eastAsia="en-AU"/>
              </w:rPr>
              <w:tab/>
              <w:t>57536</w:t>
            </w:r>
            <w:r w:rsidRPr="00D71C1B">
              <w:rPr>
                <w:rFonts w:eastAsia="Times New Roman" w:cs="Times New Roman"/>
                <w:sz w:val="20"/>
                <w:lang w:eastAsia="en-AU"/>
              </w:rPr>
              <w:tab/>
              <w:t>57538</w:t>
            </w:r>
            <w:r w:rsidRPr="00D71C1B">
              <w:rPr>
                <w:rFonts w:eastAsia="Times New Roman" w:cs="Times New Roman"/>
                <w:sz w:val="20"/>
                <w:lang w:eastAsia="en-AU"/>
              </w:rPr>
              <w:tab/>
              <w:t>57539</w:t>
            </w:r>
            <w:r w:rsidRPr="00D71C1B">
              <w:rPr>
                <w:rFonts w:eastAsia="Times New Roman" w:cs="Times New Roman"/>
                <w:sz w:val="20"/>
                <w:lang w:eastAsia="en-AU"/>
              </w:rPr>
              <w:tab/>
              <w:t>57700</w:t>
            </w:r>
            <w:r w:rsidRPr="00D71C1B">
              <w:rPr>
                <w:rFonts w:eastAsia="Times New Roman" w:cs="Times New Roman"/>
                <w:sz w:val="20"/>
                <w:lang w:eastAsia="en-AU"/>
              </w:rPr>
              <w:tab/>
              <w:t>57702</w:t>
            </w:r>
            <w:r w:rsidRPr="00D71C1B">
              <w:rPr>
                <w:rFonts w:eastAsia="Times New Roman" w:cs="Times New Roman"/>
                <w:sz w:val="20"/>
                <w:lang w:eastAsia="en-AU"/>
              </w:rPr>
              <w:tab/>
              <w:t>57703</w:t>
            </w:r>
            <w:r w:rsidRPr="00D71C1B">
              <w:rPr>
                <w:rFonts w:eastAsia="Times New Roman" w:cs="Times New Roman"/>
                <w:sz w:val="20"/>
                <w:lang w:eastAsia="en-AU"/>
              </w:rPr>
              <w:tab/>
              <w:t>57705</w:t>
            </w:r>
            <w:r w:rsidRPr="00D71C1B">
              <w:rPr>
                <w:rFonts w:eastAsia="Times New Roman" w:cs="Times New Roman"/>
                <w:sz w:val="20"/>
                <w:lang w:eastAsia="en-AU"/>
              </w:rPr>
              <w:tab/>
              <w:t>57706</w:t>
            </w:r>
            <w:r w:rsidRPr="00D71C1B">
              <w:rPr>
                <w:rFonts w:eastAsia="Times New Roman" w:cs="Times New Roman"/>
                <w:sz w:val="20"/>
                <w:lang w:eastAsia="en-AU"/>
              </w:rPr>
              <w:tab/>
              <w:t>57708</w:t>
            </w:r>
            <w:r w:rsidRPr="00D71C1B">
              <w:rPr>
                <w:rFonts w:eastAsia="Times New Roman" w:cs="Times New Roman"/>
                <w:sz w:val="20"/>
                <w:lang w:eastAsia="en-AU"/>
              </w:rPr>
              <w:tab/>
              <w:t>57709</w:t>
            </w:r>
            <w:r w:rsidRPr="00D71C1B">
              <w:rPr>
                <w:rFonts w:eastAsia="Times New Roman" w:cs="Times New Roman"/>
                <w:sz w:val="20"/>
                <w:lang w:eastAsia="en-AU"/>
              </w:rPr>
              <w:tab/>
              <w:t>57711</w:t>
            </w:r>
            <w:r w:rsidRPr="00D71C1B">
              <w:rPr>
                <w:rFonts w:eastAsia="Times New Roman" w:cs="Times New Roman"/>
                <w:sz w:val="20"/>
                <w:lang w:eastAsia="en-AU"/>
              </w:rPr>
              <w:tab/>
              <w:t>57712</w:t>
            </w:r>
            <w:r w:rsidRPr="00D71C1B">
              <w:rPr>
                <w:rFonts w:eastAsia="Times New Roman" w:cs="Times New Roman"/>
                <w:sz w:val="20"/>
                <w:lang w:eastAsia="en-AU"/>
              </w:rPr>
              <w:tab/>
              <w:t>57714</w:t>
            </w:r>
            <w:r w:rsidRPr="00D71C1B">
              <w:rPr>
                <w:rFonts w:eastAsia="Times New Roman" w:cs="Times New Roman"/>
                <w:sz w:val="20"/>
                <w:lang w:eastAsia="en-AU"/>
              </w:rPr>
              <w:tab/>
              <w:t>57715</w:t>
            </w:r>
            <w:r w:rsidRPr="00D71C1B">
              <w:rPr>
                <w:rFonts w:eastAsia="Times New Roman" w:cs="Times New Roman"/>
                <w:sz w:val="20"/>
                <w:lang w:eastAsia="en-AU"/>
              </w:rPr>
              <w:tab/>
              <w:t>57717</w:t>
            </w:r>
            <w:r w:rsidRPr="00D71C1B">
              <w:rPr>
                <w:rFonts w:eastAsia="Times New Roman" w:cs="Times New Roman"/>
                <w:sz w:val="20"/>
                <w:lang w:eastAsia="en-AU"/>
              </w:rPr>
              <w:tab/>
              <w:t>57721</w:t>
            </w:r>
            <w:r w:rsidRPr="00D71C1B">
              <w:rPr>
                <w:rFonts w:eastAsia="Times New Roman" w:cs="Times New Roman"/>
                <w:sz w:val="20"/>
                <w:lang w:eastAsia="en-AU"/>
              </w:rPr>
              <w:tab/>
              <w:t>57723</w:t>
            </w:r>
            <w:r w:rsidRPr="00D71C1B">
              <w:rPr>
                <w:rFonts w:eastAsia="Times New Roman" w:cs="Times New Roman"/>
                <w:sz w:val="20"/>
                <w:lang w:eastAsia="en-AU"/>
              </w:rPr>
              <w:tab/>
              <w:t>57901</w:t>
            </w:r>
            <w:r w:rsidRPr="00D71C1B">
              <w:rPr>
                <w:rFonts w:eastAsia="Times New Roman" w:cs="Times New Roman"/>
                <w:sz w:val="20"/>
                <w:lang w:eastAsia="en-AU"/>
              </w:rPr>
              <w:tab/>
              <w:t>57902</w:t>
            </w:r>
            <w:r w:rsidRPr="00D71C1B">
              <w:rPr>
                <w:rFonts w:eastAsia="Times New Roman" w:cs="Times New Roman"/>
                <w:sz w:val="20"/>
                <w:lang w:eastAsia="en-AU"/>
              </w:rPr>
              <w:tab/>
              <w:t>57903</w:t>
            </w:r>
            <w:r w:rsidRPr="00D71C1B">
              <w:rPr>
                <w:rFonts w:eastAsia="Times New Roman" w:cs="Times New Roman"/>
                <w:sz w:val="20"/>
                <w:lang w:eastAsia="en-AU"/>
              </w:rPr>
              <w:tab/>
              <w:t>57906</w:t>
            </w:r>
            <w:r w:rsidRPr="00D71C1B">
              <w:rPr>
                <w:rFonts w:eastAsia="Times New Roman" w:cs="Times New Roman"/>
                <w:sz w:val="20"/>
                <w:lang w:eastAsia="en-AU"/>
              </w:rPr>
              <w:tab/>
              <w:t>57909</w:t>
            </w:r>
            <w:r w:rsidRPr="00D71C1B">
              <w:rPr>
                <w:rFonts w:eastAsia="Times New Roman" w:cs="Times New Roman"/>
                <w:sz w:val="20"/>
                <w:lang w:eastAsia="en-AU"/>
              </w:rPr>
              <w:tab/>
              <w:t>57911</w:t>
            </w:r>
            <w:r w:rsidRPr="00D71C1B">
              <w:rPr>
                <w:rFonts w:eastAsia="Times New Roman" w:cs="Times New Roman"/>
                <w:sz w:val="20"/>
                <w:lang w:eastAsia="en-AU"/>
              </w:rPr>
              <w:tab/>
              <w:t>57912</w:t>
            </w:r>
            <w:r w:rsidRPr="00D71C1B">
              <w:rPr>
                <w:rFonts w:eastAsia="Times New Roman" w:cs="Times New Roman"/>
                <w:sz w:val="20"/>
                <w:lang w:eastAsia="en-AU"/>
              </w:rPr>
              <w:tab/>
              <w:t>57914</w:t>
            </w:r>
            <w:r w:rsidRPr="00D71C1B">
              <w:rPr>
                <w:rFonts w:eastAsia="Times New Roman" w:cs="Times New Roman"/>
                <w:sz w:val="20"/>
                <w:lang w:eastAsia="en-AU"/>
              </w:rPr>
              <w:tab/>
              <w:t>57915</w:t>
            </w:r>
            <w:r w:rsidRPr="00D71C1B">
              <w:rPr>
                <w:rFonts w:eastAsia="Times New Roman" w:cs="Times New Roman"/>
                <w:sz w:val="20"/>
                <w:lang w:eastAsia="en-AU"/>
              </w:rPr>
              <w:tab/>
              <w:t>57917</w:t>
            </w:r>
            <w:r w:rsidRPr="00D71C1B">
              <w:rPr>
                <w:rFonts w:eastAsia="Times New Roman" w:cs="Times New Roman"/>
                <w:sz w:val="20"/>
                <w:lang w:eastAsia="en-AU"/>
              </w:rPr>
              <w:tab/>
              <w:t>57918</w:t>
            </w:r>
            <w:r w:rsidRPr="00D71C1B">
              <w:rPr>
                <w:rFonts w:eastAsia="Times New Roman" w:cs="Times New Roman"/>
                <w:sz w:val="20"/>
                <w:lang w:eastAsia="en-AU"/>
              </w:rPr>
              <w:tab/>
              <w:t>57920</w:t>
            </w:r>
            <w:r w:rsidRPr="00D71C1B">
              <w:rPr>
                <w:rFonts w:eastAsia="Times New Roman" w:cs="Times New Roman"/>
                <w:sz w:val="20"/>
                <w:lang w:eastAsia="en-AU"/>
              </w:rPr>
              <w:tab/>
              <w:t>57921</w:t>
            </w:r>
            <w:r w:rsidRPr="00D71C1B">
              <w:rPr>
                <w:rFonts w:eastAsia="Times New Roman" w:cs="Times New Roman"/>
                <w:sz w:val="20"/>
                <w:lang w:eastAsia="en-AU"/>
              </w:rPr>
              <w:tab/>
              <w:t>57923</w:t>
            </w:r>
            <w:r w:rsidRPr="00D71C1B">
              <w:rPr>
                <w:rFonts w:eastAsia="Times New Roman" w:cs="Times New Roman"/>
                <w:sz w:val="20"/>
                <w:lang w:eastAsia="en-AU"/>
              </w:rPr>
              <w:tab/>
              <w:t>57924</w:t>
            </w:r>
            <w:r w:rsidRPr="00D71C1B">
              <w:rPr>
                <w:rFonts w:eastAsia="Times New Roman" w:cs="Times New Roman"/>
                <w:sz w:val="20"/>
                <w:lang w:eastAsia="en-AU"/>
              </w:rPr>
              <w:tab/>
              <w:t>57926</w:t>
            </w:r>
            <w:r w:rsidRPr="00D71C1B">
              <w:rPr>
                <w:rFonts w:eastAsia="Times New Roman" w:cs="Times New Roman"/>
                <w:sz w:val="20"/>
                <w:lang w:eastAsia="en-AU"/>
              </w:rPr>
              <w:tab/>
              <w:t>57927</w:t>
            </w:r>
            <w:r w:rsidRPr="00D71C1B">
              <w:rPr>
                <w:rFonts w:eastAsia="Times New Roman" w:cs="Times New Roman"/>
                <w:sz w:val="20"/>
                <w:lang w:eastAsia="en-AU"/>
              </w:rPr>
              <w:tab/>
              <w:t>57929</w:t>
            </w:r>
            <w:r w:rsidRPr="00D71C1B">
              <w:rPr>
                <w:rFonts w:eastAsia="Times New Roman" w:cs="Times New Roman"/>
                <w:sz w:val="20"/>
                <w:lang w:eastAsia="en-AU"/>
              </w:rPr>
              <w:tab/>
              <w:t>57930</w:t>
            </w:r>
            <w:r w:rsidRPr="00D71C1B">
              <w:rPr>
                <w:rFonts w:eastAsia="Times New Roman" w:cs="Times New Roman"/>
                <w:sz w:val="20"/>
                <w:lang w:eastAsia="en-AU"/>
              </w:rPr>
              <w:tab/>
              <w:t>57932</w:t>
            </w:r>
            <w:r w:rsidRPr="00D71C1B">
              <w:rPr>
                <w:rFonts w:eastAsia="Times New Roman" w:cs="Times New Roman"/>
                <w:sz w:val="20"/>
                <w:lang w:eastAsia="en-AU"/>
              </w:rPr>
              <w:tab/>
              <w:t>57933</w:t>
            </w:r>
            <w:r w:rsidRPr="00D71C1B">
              <w:rPr>
                <w:rFonts w:eastAsia="Times New Roman" w:cs="Times New Roman"/>
                <w:sz w:val="20"/>
                <w:lang w:eastAsia="en-AU"/>
              </w:rPr>
              <w:tab/>
              <w:t>57935</w:t>
            </w:r>
            <w:r w:rsidRPr="00D71C1B">
              <w:rPr>
                <w:rFonts w:eastAsia="Times New Roman" w:cs="Times New Roman"/>
                <w:sz w:val="20"/>
                <w:lang w:eastAsia="en-AU"/>
              </w:rPr>
              <w:tab/>
              <w:t>57938</w:t>
            </w:r>
            <w:r w:rsidRPr="00D71C1B">
              <w:rPr>
                <w:rFonts w:eastAsia="Times New Roman" w:cs="Times New Roman"/>
                <w:sz w:val="20"/>
                <w:lang w:eastAsia="en-AU"/>
              </w:rPr>
              <w:tab/>
              <w:t>57939</w:t>
            </w:r>
            <w:r w:rsidRPr="00D71C1B">
              <w:rPr>
                <w:rFonts w:eastAsia="Times New Roman" w:cs="Times New Roman"/>
                <w:sz w:val="20"/>
                <w:lang w:eastAsia="en-AU"/>
              </w:rPr>
              <w:tab/>
              <w:t>57941</w:t>
            </w:r>
            <w:r w:rsidRPr="00D71C1B">
              <w:rPr>
                <w:rFonts w:eastAsia="Times New Roman" w:cs="Times New Roman"/>
                <w:sz w:val="20"/>
                <w:lang w:eastAsia="en-AU"/>
              </w:rPr>
              <w:tab/>
              <w:t>57942</w:t>
            </w:r>
            <w:r w:rsidRPr="00D71C1B">
              <w:rPr>
                <w:rFonts w:eastAsia="Times New Roman" w:cs="Times New Roman"/>
                <w:sz w:val="20"/>
                <w:lang w:eastAsia="en-AU"/>
              </w:rPr>
              <w:tab/>
              <w:t>57944</w:t>
            </w:r>
            <w:r w:rsidRPr="00D71C1B">
              <w:rPr>
                <w:rFonts w:eastAsia="Times New Roman" w:cs="Times New Roman"/>
                <w:sz w:val="20"/>
                <w:lang w:eastAsia="en-AU"/>
              </w:rPr>
              <w:tab/>
              <w:t>57945</w:t>
            </w:r>
            <w:r w:rsidRPr="00D71C1B">
              <w:rPr>
                <w:rFonts w:eastAsia="Times New Roman" w:cs="Times New Roman"/>
                <w:sz w:val="20"/>
                <w:lang w:eastAsia="en-AU"/>
              </w:rPr>
              <w:tab/>
              <w:t>57947</w:t>
            </w:r>
            <w:r w:rsidRPr="00D71C1B">
              <w:rPr>
                <w:rFonts w:eastAsia="Times New Roman" w:cs="Times New Roman"/>
                <w:sz w:val="20"/>
                <w:lang w:eastAsia="en-AU"/>
              </w:rPr>
              <w:tab/>
              <w:t>57950</w:t>
            </w:r>
            <w:r w:rsidRPr="00D71C1B">
              <w:rPr>
                <w:rFonts w:eastAsia="Times New Roman" w:cs="Times New Roman"/>
                <w:sz w:val="20"/>
                <w:lang w:eastAsia="en-AU"/>
              </w:rPr>
              <w:tab/>
              <w:t>57953</w:t>
            </w:r>
            <w:r w:rsidRPr="00D71C1B">
              <w:rPr>
                <w:rFonts w:eastAsia="Times New Roman" w:cs="Times New Roman"/>
                <w:sz w:val="20"/>
                <w:lang w:eastAsia="en-AU"/>
              </w:rPr>
              <w:tab/>
              <w:t>57956</w:t>
            </w:r>
            <w:r w:rsidRPr="00D71C1B">
              <w:rPr>
                <w:rFonts w:eastAsia="Times New Roman" w:cs="Times New Roman"/>
                <w:sz w:val="20"/>
                <w:lang w:eastAsia="en-AU"/>
              </w:rPr>
              <w:tab/>
              <w:t>57959</w:t>
            </w:r>
            <w:r w:rsidRPr="00D71C1B">
              <w:rPr>
                <w:rFonts w:eastAsia="Times New Roman" w:cs="Times New Roman"/>
                <w:sz w:val="20"/>
                <w:lang w:eastAsia="en-AU"/>
              </w:rPr>
              <w:tab/>
              <w:t>57960</w:t>
            </w:r>
            <w:r w:rsidRPr="00D71C1B">
              <w:rPr>
                <w:rFonts w:eastAsia="Times New Roman" w:cs="Times New Roman"/>
                <w:sz w:val="20"/>
                <w:lang w:eastAsia="en-AU"/>
              </w:rPr>
              <w:tab/>
              <w:t>57962</w:t>
            </w:r>
            <w:r w:rsidRPr="00D71C1B">
              <w:rPr>
                <w:rFonts w:eastAsia="Times New Roman" w:cs="Times New Roman"/>
                <w:sz w:val="20"/>
                <w:lang w:eastAsia="en-AU"/>
              </w:rPr>
              <w:tab/>
              <w:t>57963</w:t>
            </w:r>
            <w:r w:rsidRPr="00D71C1B">
              <w:rPr>
                <w:rFonts w:eastAsia="Times New Roman" w:cs="Times New Roman"/>
                <w:sz w:val="20"/>
                <w:lang w:eastAsia="en-AU"/>
              </w:rPr>
              <w:tab/>
              <w:t>57965</w:t>
            </w:r>
            <w:r w:rsidRPr="00D71C1B">
              <w:rPr>
                <w:rFonts w:eastAsia="Times New Roman" w:cs="Times New Roman"/>
                <w:sz w:val="20"/>
                <w:lang w:eastAsia="en-AU"/>
              </w:rPr>
              <w:tab/>
              <w:t>57966</w:t>
            </w:r>
            <w:r w:rsidRPr="00D71C1B">
              <w:rPr>
                <w:rFonts w:eastAsia="Times New Roman" w:cs="Times New Roman"/>
                <w:sz w:val="20"/>
                <w:lang w:eastAsia="en-AU"/>
              </w:rPr>
              <w:tab/>
              <w:t>57968</w:t>
            </w:r>
            <w:r w:rsidRPr="00D71C1B">
              <w:rPr>
                <w:rFonts w:eastAsia="Times New Roman" w:cs="Times New Roman"/>
                <w:sz w:val="20"/>
                <w:lang w:eastAsia="en-AU"/>
              </w:rPr>
              <w:tab/>
              <w:t>57969</w:t>
            </w:r>
            <w:r w:rsidRPr="00D71C1B">
              <w:rPr>
                <w:rFonts w:eastAsia="Times New Roman" w:cs="Times New Roman"/>
                <w:sz w:val="20"/>
                <w:lang w:eastAsia="en-AU"/>
              </w:rPr>
              <w:tab/>
              <w:t>58100</w:t>
            </w:r>
            <w:r w:rsidRPr="00D71C1B">
              <w:rPr>
                <w:rFonts w:eastAsia="Times New Roman" w:cs="Times New Roman"/>
                <w:sz w:val="20"/>
                <w:lang w:eastAsia="en-AU"/>
              </w:rPr>
              <w:tab/>
              <w:t>58102</w:t>
            </w:r>
            <w:r w:rsidRPr="00D71C1B">
              <w:rPr>
                <w:rFonts w:eastAsia="Times New Roman" w:cs="Times New Roman"/>
                <w:sz w:val="20"/>
                <w:lang w:eastAsia="en-AU"/>
              </w:rPr>
              <w:tab/>
              <w:t>58103</w:t>
            </w:r>
            <w:r w:rsidRPr="00D71C1B">
              <w:rPr>
                <w:rFonts w:eastAsia="Times New Roman" w:cs="Times New Roman"/>
                <w:sz w:val="20"/>
                <w:lang w:eastAsia="en-AU"/>
              </w:rPr>
              <w:tab/>
              <w:t>58105</w:t>
            </w:r>
            <w:r w:rsidRPr="00D71C1B">
              <w:rPr>
                <w:rFonts w:eastAsia="Times New Roman" w:cs="Times New Roman"/>
                <w:sz w:val="20"/>
                <w:lang w:eastAsia="en-AU"/>
              </w:rPr>
              <w:tab/>
              <w:t>58106</w:t>
            </w:r>
            <w:r w:rsidRPr="00D71C1B">
              <w:rPr>
                <w:rFonts w:eastAsia="Times New Roman" w:cs="Times New Roman"/>
                <w:sz w:val="20"/>
                <w:lang w:eastAsia="en-AU"/>
              </w:rPr>
              <w:tab/>
              <w:t>58108</w:t>
            </w:r>
            <w:r w:rsidRPr="00D71C1B">
              <w:rPr>
                <w:rFonts w:eastAsia="Times New Roman" w:cs="Times New Roman"/>
                <w:sz w:val="20"/>
                <w:lang w:eastAsia="en-AU"/>
              </w:rPr>
              <w:tab/>
              <w:t>58109</w:t>
            </w:r>
            <w:r w:rsidRPr="00D71C1B">
              <w:rPr>
                <w:rFonts w:eastAsia="Times New Roman" w:cs="Times New Roman"/>
                <w:sz w:val="20"/>
                <w:lang w:eastAsia="en-AU"/>
              </w:rPr>
              <w:tab/>
              <w:t>58111</w:t>
            </w:r>
            <w:r w:rsidRPr="00D71C1B">
              <w:rPr>
                <w:rFonts w:eastAsia="Times New Roman" w:cs="Times New Roman"/>
                <w:sz w:val="20"/>
                <w:lang w:eastAsia="en-AU"/>
              </w:rPr>
              <w:tab/>
              <w:t>58112</w:t>
            </w:r>
            <w:r w:rsidRPr="00D71C1B">
              <w:rPr>
                <w:rFonts w:eastAsia="Times New Roman" w:cs="Times New Roman"/>
                <w:sz w:val="20"/>
                <w:lang w:eastAsia="en-AU"/>
              </w:rPr>
              <w:tab/>
              <w:t>58114</w:t>
            </w:r>
            <w:r w:rsidRPr="00D71C1B">
              <w:rPr>
                <w:rFonts w:eastAsia="Times New Roman" w:cs="Times New Roman"/>
                <w:sz w:val="20"/>
                <w:lang w:eastAsia="en-AU"/>
              </w:rPr>
              <w:tab/>
              <w:t>58115</w:t>
            </w:r>
            <w:r w:rsidRPr="00D71C1B">
              <w:rPr>
                <w:rFonts w:eastAsia="Times New Roman" w:cs="Times New Roman"/>
                <w:sz w:val="20"/>
                <w:lang w:eastAsia="en-AU"/>
              </w:rPr>
              <w:tab/>
              <w:t>58117</w:t>
            </w:r>
            <w:r w:rsidRPr="00D71C1B">
              <w:rPr>
                <w:rFonts w:eastAsia="Times New Roman" w:cs="Times New Roman"/>
                <w:sz w:val="20"/>
                <w:lang w:eastAsia="en-AU"/>
              </w:rPr>
              <w:tab/>
              <w:t>58120</w:t>
            </w:r>
            <w:r w:rsidRPr="00D71C1B">
              <w:rPr>
                <w:rFonts w:eastAsia="Times New Roman" w:cs="Times New Roman"/>
                <w:sz w:val="20"/>
                <w:lang w:eastAsia="en-AU"/>
              </w:rPr>
              <w:tab/>
              <w:t>58121</w:t>
            </w:r>
            <w:r w:rsidRPr="00D71C1B">
              <w:rPr>
                <w:rFonts w:eastAsia="Times New Roman" w:cs="Times New Roman"/>
                <w:sz w:val="20"/>
                <w:lang w:eastAsia="en-AU"/>
              </w:rPr>
              <w:tab/>
              <w:t>58123</w:t>
            </w:r>
            <w:r w:rsidRPr="00D71C1B">
              <w:rPr>
                <w:rFonts w:eastAsia="Times New Roman" w:cs="Times New Roman"/>
                <w:sz w:val="20"/>
                <w:lang w:eastAsia="en-AU"/>
              </w:rPr>
              <w:tab/>
              <w:t>58124</w:t>
            </w:r>
            <w:r w:rsidRPr="00D71C1B">
              <w:rPr>
                <w:rFonts w:eastAsia="Times New Roman" w:cs="Times New Roman"/>
                <w:sz w:val="20"/>
                <w:lang w:eastAsia="en-AU"/>
              </w:rPr>
              <w:tab/>
              <w:t>58126</w:t>
            </w:r>
            <w:r w:rsidRPr="00D71C1B">
              <w:rPr>
                <w:rFonts w:eastAsia="Times New Roman" w:cs="Times New Roman"/>
                <w:sz w:val="20"/>
                <w:lang w:eastAsia="en-AU"/>
              </w:rPr>
              <w:tab/>
              <w:t>58127</w:t>
            </w:r>
            <w:r w:rsidRPr="00D71C1B">
              <w:rPr>
                <w:rFonts w:eastAsia="Times New Roman" w:cs="Times New Roman"/>
                <w:sz w:val="20"/>
                <w:lang w:eastAsia="en-AU"/>
              </w:rPr>
              <w:tab/>
              <w:t>58300</w:t>
            </w:r>
            <w:r w:rsidRPr="00D71C1B">
              <w:rPr>
                <w:rFonts w:eastAsia="Times New Roman" w:cs="Times New Roman"/>
                <w:sz w:val="20"/>
                <w:lang w:eastAsia="en-AU"/>
              </w:rPr>
              <w:tab/>
              <w:t>58302</w:t>
            </w:r>
            <w:r w:rsidRPr="00D71C1B">
              <w:rPr>
                <w:rFonts w:eastAsia="Times New Roman" w:cs="Times New Roman"/>
                <w:sz w:val="20"/>
                <w:lang w:eastAsia="en-AU"/>
              </w:rPr>
              <w:tab/>
              <w:t>58306</w:t>
            </w:r>
            <w:r w:rsidRPr="00D71C1B">
              <w:rPr>
                <w:rFonts w:eastAsia="Times New Roman" w:cs="Times New Roman"/>
                <w:sz w:val="20"/>
                <w:lang w:eastAsia="en-AU"/>
              </w:rPr>
              <w:tab/>
              <w:t>58308</w:t>
            </w:r>
            <w:r w:rsidRPr="00D71C1B">
              <w:rPr>
                <w:rFonts w:eastAsia="Times New Roman" w:cs="Times New Roman"/>
                <w:sz w:val="20"/>
                <w:lang w:eastAsia="en-AU"/>
              </w:rPr>
              <w:tab/>
              <w:t>58500</w:t>
            </w:r>
            <w:r w:rsidRPr="00D71C1B">
              <w:rPr>
                <w:rFonts w:eastAsia="Times New Roman" w:cs="Times New Roman"/>
                <w:sz w:val="20"/>
                <w:lang w:eastAsia="en-AU"/>
              </w:rPr>
              <w:tab/>
              <w:t>58502</w:t>
            </w:r>
            <w:r w:rsidRPr="00D71C1B">
              <w:rPr>
                <w:rFonts w:eastAsia="Times New Roman" w:cs="Times New Roman"/>
                <w:sz w:val="20"/>
                <w:lang w:eastAsia="en-AU"/>
              </w:rPr>
              <w:tab/>
              <w:t>58503</w:t>
            </w:r>
            <w:r w:rsidRPr="00D71C1B">
              <w:rPr>
                <w:rFonts w:eastAsia="Times New Roman" w:cs="Times New Roman"/>
                <w:sz w:val="20"/>
                <w:lang w:eastAsia="en-AU"/>
              </w:rPr>
              <w:tab/>
              <w:t>58505</w:t>
            </w:r>
            <w:r w:rsidRPr="00D71C1B">
              <w:rPr>
                <w:rFonts w:eastAsia="Times New Roman" w:cs="Times New Roman"/>
                <w:sz w:val="20"/>
                <w:lang w:eastAsia="en-AU"/>
              </w:rPr>
              <w:tab/>
              <w:t>58506</w:t>
            </w:r>
            <w:r w:rsidRPr="00D71C1B">
              <w:rPr>
                <w:rFonts w:eastAsia="Times New Roman" w:cs="Times New Roman"/>
                <w:sz w:val="20"/>
                <w:lang w:eastAsia="en-AU"/>
              </w:rPr>
              <w:tab/>
              <w:t>58508</w:t>
            </w:r>
            <w:r w:rsidRPr="00D71C1B">
              <w:rPr>
                <w:rFonts w:eastAsia="Times New Roman" w:cs="Times New Roman"/>
                <w:sz w:val="20"/>
                <w:lang w:eastAsia="en-AU"/>
              </w:rPr>
              <w:tab/>
              <w:t>58509</w:t>
            </w:r>
            <w:r w:rsidRPr="00D71C1B">
              <w:rPr>
                <w:rFonts w:eastAsia="Times New Roman" w:cs="Times New Roman"/>
                <w:sz w:val="20"/>
                <w:lang w:eastAsia="en-AU"/>
              </w:rPr>
              <w:tab/>
              <w:t>58511</w:t>
            </w:r>
            <w:r w:rsidRPr="00D71C1B">
              <w:rPr>
                <w:rFonts w:eastAsia="Times New Roman" w:cs="Times New Roman"/>
                <w:sz w:val="20"/>
                <w:lang w:eastAsia="en-AU"/>
              </w:rPr>
              <w:tab/>
              <w:t>58521</w:t>
            </w:r>
            <w:r w:rsidRPr="00D71C1B">
              <w:rPr>
                <w:rFonts w:eastAsia="Times New Roman" w:cs="Times New Roman"/>
                <w:sz w:val="20"/>
                <w:lang w:eastAsia="en-AU"/>
              </w:rPr>
              <w:tab/>
              <w:t>58523</w:t>
            </w:r>
            <w:r w:rsidRPr="00D71C1B">
              <w:rPr>
                <w:rFonts w:eastAsia="Times New Roman" w:cs="Times New Roman"/>
                <w:sz w:val="20"/>
                <w:lang w:eastAsia="en-AU"/>
              </w:rPr>
              <w:tab/>
              <w:t>58524</w:t>
            </w:r>
            <w:r w:rsidRPr="00D71C1B">
              <w:rPr>
                <w:rFonts w:eastAsia="Times New Roman" w:cs="Times New Roman"/>
                <w:sz w:val="20"/>
                <w:lang w:eastAsia="en-AU"/>
              </w:rPr>
              <w:tab/>
              <w:t>58526</w:t>
            </w:r>
            <w:r w:rsidRPr="00D71C1B">
              <w:rPr>
                <w:rFonts w:eastAsia="Times New Roman" w:cs="Times New Roman"/>
                <w:sz w:val="20"/>
                <w:lang w:eastAsia="en-AU"/>
              </w:rPr>
              <w:tab/>
              <w:t>58527</w:t>
            </w:r>
            <w:r w:rsidRPr="00D71C1B">
              <w:rPr>
                <w:rFonts w:eastAsia="Times New Roman" w:cs="Times New Roman"/>
                <w:sz w:val="20"/>
                <w:lang w:eastAsia="en-AU"/>
              </w:rPr>
              <w:tab/>
              <w:t>58529</w:t>
            </w:r>
            <w:r w:rsidRPr="00D71C1B">
              <w:rPr>
                <w:rFonts w:eastAsia="Times New Roman" w:cs="Times New Roman"/>
                <w:sz w:val="20"/>
                <w:lang w:eastAsia="en-AU"/>
              </w:rPr>
              <w:tab/>
              <w:t>58700</w:t>
            </w:r>
            <w:r w:rsidRPr="00D71C1B">
              <w:rPr>
                <w:rFonts w:eastAsia="Times New Roman" w:cs="Times New Roman"/>
                <w:sz w:val="20"/>
                <w:lang w:eastAsia="en-AU"/>
              </w:rPr>
              <w:tab/>
              <w:t>58702</w:t>
            </w:r>
            <w:r w:rsidRPr="00D71C1B">
              <w:rPr>
                <w:rFonts w:eastAsia="Times New Roman" w:cs="Times New Roman"/>
                <w:sz w:val="20"/>
                <w:lang w:eastAsia="en-AU"/>
              </w:rPr>
              <w:tab/>
              <w:t>58706</w:t>
            </w:r>
            <w:r w:rsidRPr="00D71C1B">
              <w:rPr>
                <w:rFonts w:eastAsia="Times New Roman" w:cs="Times New Roman"/>
                <w:sz w:val="20"/>
                <w:lang w:eastAsia="en-AU"/>
              </w:rPr>
              <w:tab/>
              <w:t>58708</w:t>
            </w:r>
            <w:r w:rsidRPr="00D71C1B">
              <w:rPr>
                <w:rFonts w:eastAsia="Times New Roman" w:cs="Times New Roman"/>
                <w:sz w:val="20"/>
                <w:lang w:eastAsia="en-AU"/>
              </w:rPr>
              <w:tab/>
              <w:t>58715</w:t>
            </w:r>
            <w:r w:rsidRPr="00D71C1B">
              <w:rPr>
                <w:rFonts w:eastAsia="Times New Roman" w:cs="Times New Roman"/>
                <w:sz w:val="20"/>
                <w:lang w:eastAsia="en-AU"/>
              </w:rPr>
              <w:tab/>
              <w:t>58717</w:t>
            </w:r>
            <w:r w:rsidRPr="00D71C1B">
              <w:rPr>
                <w:rFonts w:eastAsia="Times New Roman" w:cs="Times New Roman"/>
                <w:sz w:val="20"/>
                <w:lang w:eastAsia="en-AU"/>
              </w:rPr>
              <w:tab/>
              <w:t>58718</w:t>
            </w:r>
            <w:r w:rsidRPr="00D71C1B">
              <w:rPr>
                <w:rFonts w:eastAsia="Times New Roman" w:cs="Times New Roman"/>
                <w:sz w:val="20"/>
                <w:lang w:eastAsia="en-AU"/>
              </w:rPr>
              <w:tab/>
              <w:t>58720</w:t>
            </w:r>
            <w:r w:rsidRPr="00D71C1B">
              <w:rPr>
                <w:rFonts w:eastAsia="Times New Roman" w:cs="Times New Roman"/>
                <w:sz w:val="20"/>
                <w:lang w:eastAsia="en-AU"/>
              </w:rPr>
              <w:tab/>
              <w:t>58721</w:t>
            </w:r>
            <w:r w:rsidRPr="00D71C1B">
              <w:rPr>
                <w:rFonts w:eastAsia="Times New Roman" w:cs="Times New Roman"/>
                <w:sz w:val="20"/>
                <w:lang w:eastAsia="en-AU"/>
              </w:rPr>
              <w:tab/>
              <w:t>58723</w:t>
            </w:r>
            <w:r w:rsidRPr="00D71C1B">
              <w:rPr>
                <w:rFonts w:eastAsia="Times New Roman" w:cs="Times New Roman"/>
                <w:sz w:val="20"/>
                <w:lang w:eastAsia="en-AU"/>
              </w:rPr>
              <w:tab/>
              <w:t>58900</w:t>
            </w:r>
            <w:r w:rsidRPr="00D71C1B">
              <w:rPr>
                <w:rFonts w:eastAsia="Times New Roman" w:cs="Times New Roman"/>
                <w:sz w:val="20"/>
                <w:lang w:eastAsia="en-AU"/>
              </w:rPr>
              <w:tab/>
              <w:t>58902</w:t>
            </w:r>
            <w:r w:rsidRPr="00D71C1B">
              <w:rPr>
                <w:rFonts w:eastAsia="Times New Roman" w:cs="Times New Roman"/>
                <w:sz w:val="20"/>
                <w:lang w:eastAsia="en-AU"/>
              </w:rPr>
              <w:tab/>
              <w:t>58903</w:t>
            </w:r>
            <w:r w:rsidRPr="00D71C1B">
              <w:rPr>
                <w:rFonts w:eastAsia="Times New Roman" w:cs="Times New Roman"/>
                <w:sz w:val="20"/>
                <w:lang w:eastAsia="en-AU"/>
              </w:rPr>
              <w:tab/>
              <w:t>58905</w:t>
            </w:r>
            <w:r w:rsidRPr="00D71C1B">
              <w:rPr>
                <w:rFonts w:eastAsia="Times New Roman" w:cs="Times New Roman"/>
                <w:sz w:val="20"/>
                <w:lang w:eastAsia="en-AU"/>
              </w:rPr>
              <w:tab/>
              <w:t>58909</w:t>
            </w:r>
            <w:r w:rsidRPr="00D71C1B">
              <w:rPr>
                <w:rFonts w:eastAsia="Times New Roman" w:cs="Times New Roman"/>
                <w:sz w:val="20"/>
                <w:lang w:eastAsia="en-AU"/>
              </w:rPr>
              <w:tab/>
              <w:t>58911</w:t>
            </w:r>
            <w:r w:rsidRPr="00D71C1B">
              <w:rPr>
                <w:rFonts w:eastAsia="Times New Roman" w:cs="Times New Roman"/>
                <w:sz w:val="20"/>
                <w:lang w:eastAsia="en-AU"/>
              </w:rPr>
              <w:tab/>
              <w:t>58912</w:t>
            </w:r>
            <w:r w:rsidRPr="00D71C1B">
              <w:rPr>
                <w:rFonts w:eastAsia="Times New Roman" w:cs="Times New Roman"/>
                <w:sz w:val="20"/>
                <w:lang w:eastAsia="en-AU"/>
              </w:rPr>
              <w:tab/>
              <w:t>58914</w:t>
            </w:r>
            <w:r w:rsidRPr="00D71C1B">
              <w:rPr>
                <w:rFonts w:eastAsia="Times New Roman" w:cs="Times New Roman"/>
                <w:sz w:val="20"/>
                <w:lang w:eastAsia="en-AU"/>
              </w:rPr>
              <w:tab/>
              <w:t>58915</w:t>
            </w:r>
            <w:r w:rsidRPr="00D71C1B">
              <w:rPr>
                <w:rFonts w:eastAsia="Times New Roman" w:cs="Times New Roman"/>
                <w:sz w:val="20"/>
                <w:lang w:eastAsia="en-AU"/>
              </w:rPr>
              <w:tab/>
              <w:t>58916</w:t>
            </w:r>
            <w:r w:rsidRPr="00D71C1B">
              <w:rPr>
                <w:rFonts w:eastAsia="Times New Roman" w:cs="Times New Roman"/>
                <w:sz w:val="20"/>
                <w:lang w:eastAsia="en-AU"/>
              </w:rPr>
              <w:tab/>
              <w:t>58917</w:t>
            </w:r>
            <w:r w:rsidRPr="00D71C1B">
              <w:rPr>
                <w:rFonts w:eastAsia="Times New Roman" w:cs="Times New Roman"/>
                <w:sz w:val="20"/>
                <w:lang w:eastAsia="en-AU"/>
              </w:rPr>
              <w:tab/>
              <w:t>58920</w:t>
            </w:r>
            <w:r w:rsidRPr="00D71C1B">
              <w:rPr>
                <w:rFonts w:eastAsia="Times New Roman" w:cs="Times New Roman"/>
                <w:sz w:val="20"/>
                <w:lang w:eastAsia="en-AU"/>
              </w:rPr>
              <w:tab/>
              <w:t>58921</w:t>
            </w:r>
            <w:r w:rsidRPr="00D71C1B">
              <w:rPr>
                <w:rFonts w:eastAsia="Times New Roman" w:cs="Times New Roman"/>
                <w:sz w:val="20"/>
                <w:lang w:eastAsia="en-AU"/>
              </w:rPr>
              <w:tab/>
              <w:t>58923</w:t>
            </w:r>
            <w:r w:rsidRPr="00D71C1B">
              <w:rPr>
                <w:rFonts w:eastAsia="Times New Roman" w:cs="Times New Roman"/>
                <w:sz w:val="20"/>
                <w:lang w:eastAsia="en-AU"/>
              </w:rPr>
              <w:tab/>
              <w:t>58927</w:t>
            </w:r>
            <w:r w:rsidRPr="00D71C1B">
              <w:rPr>
                <w:rFonts w:eastAsia="Times New Roman" w:cs="Times New Roman"/>
                <w:sz w:val="20"/>
                <w:lang w:eastAsia="en-AU"/>
              </w:rPr>
              <w:tab/>
              <w:t>58929</w:t>
            </w:r>
            <w:r w:rsidRPr="00D71C1B">
              <w:rPr>
                <w:rFonts w:eastAsia="Times New Roman" w:cs="Times New Roman"/>
                <w:sz w:val="20"/>
                <w:lang w:eastAsia="en-AU"/>
              </w:rPr>
              <w:tab/>
              <w:t>58933</w:t>
            </w:r>
            <w:r w:rsidRPr="00D71C1B">
              <w:rPr>
                <w:rFonts w:eastAsia="Times New Roman" w:cs="Times New Roman"/>
                <w:sz w:val="20"/>
                <w:lang w:eastAsia="en-AU"/>
              </w:rPr>
              <w:tab/>
              <w:t>58935</w:t>
            </w:r>
            <w:r w:rsidRPr="00D71C1B">
              <w:rPr>
                <w:rFonts w:eastAsia="Times New Roman" w:cs="Times New Roman"/>
                <w:sz w:val="20"/>
                <w:lang w:eastAsia="en-AU"/>
              </w:rPr>
              <w:tab/>
              <w:t>58936</w:t>
            </w:r>
            <w:r w:rsidRPr="00D71C1B">
              <w:rPr>
                <w:rFonts w:eastAsia="Times New Roman" w:cs="Times New Roman"/>
                <w:sz w:val="20"/>
                <w:lang w:eastAsia="en-AU"/>
              </w:rPr>
              <w:tab/>
              <w:t>58938</w:t>
            </w:r>
            <w:r w:rsidRPr="00D71C1B">
              <w:rPr>
                <w:rFonts w:eastAsia="Times New Roman" w:cs="Times New Roman"/>
                <w:sz w:val="20"/>
                <w:lang w:eastAsia="en-AU"/>
              </w:rPr>
              <w:tab/>
              <w:t>58939</w:t>
            </w:r>
            <w:r w:rsidRPr="00D71C1B">
              <w:rPr>
                <w:rFonts w:eastAsia="Times New Roman" w:cs="Times New Roman"/>
                <w:sz w:val="20"/>
                <w:lang w:eastAsia="en-AU"/>
              </w:rPr>
              <w:tab/>
              <w:t>58941</w:t>
            </w:r>
            <w:r w:rsidRPr="00D71C1B">
              <w:rPr>
                <w:rFonts w:eastAsia="Times New Roman" w:cs="Times New Roman"/>
                <w:sz w:val="20"/>
                <w:lang w:eastAsia="en-AU"/>
              </w:rPr>
              <w:tab/>
              <w:t>59103</w:t>
            </w:r>
            <w:r w:rsidRPr="00D71C1B">
              <w:rPr>
                <w:rFonts w:eastAsia="Times New Roman" w:cs="Times New Roman"/>
                <w:sz w:val="20"/>
                <w:lang w:eastAsia="en-AU"/>
              </w:rPr>
              <w:tab/>
              <w:t>59104</w:t>
            </w:r>
            <w:r w:rsidRPr="00D71C1B">
              <w:rPr>
                <w:rFonts w:eastAsia="Times New Roman" w:cs="Times New Roman"/>
                <w:sz w:val="20"/>
                <w:lang w:eastAsia="en-AU"/>
              </w:rPr>
              <w:tab/>
              <w:t>59300</w:t>
            </w:r>
            <w:r w:rsidRPr="00D71C1B">
              <w:rPr>
                <w:rFonts w:eastAsia="Times New Roman" w:cs="Times New Roman"/>
                <w:sz w:val="20"/>
                <w:lang w:eastAsia="en-AU"/>
              </w:rPr>
              <w:tab/>
              <w:t>59301</w:t>
            </w:r>
            <w:r w:rsidRPr="00D71C1B">
              <w:rPr>
                <w:rFonts w:eastAsia="Times New Roman" w:cs="Times New Roman"/>
                <w:sz w:val="20"/>
                <w:lang w:eastAsia="en-AU"/>
              </w:rPr>
              <w:tab/>
              <w:t>59303</w:t>
            </w:r>
            <w:r w:rsidRPr="00D71C1B">
              <w:rPr>
                <w:rFonts w:eastAsia="Times New Roman" w:cs="Times New Roman"/>
                <w:sz w:val="20"/>
                <w:lang w:eastAsia="en-AU"/>
              </w:rPr>
              <w:tab/>
              <w:t>59304</w:t>
            </w:r>
            <w:r w:rsidRPr="00D71C1B">
              <w:rPr>
                <w:rFonts w:eastAsia="Times New Roman" w:cs="Times New Roman"/>
                <w:sz w:val="20"/>
                <w:lang w:eastAsia="en-AU"/>
              </w:rPr>
              <w:tab/>
              <w:t>59306</w:t>
            </w:r>
            <w:r w:rsidRPr="00D71C1B">
              <w:rPr>
                <w:rFonts w:eastAsia="Times New Roman" w:cs="Times New Roman"/>
                <w:sz w:val="20"/>
                <w:lang w:eastAsia="en-AU"/>
              </w:rPr>
              <w:tab/>
              <w:t>59307</w:t>
            </w:r>
            <w:r w:rsidRPr="00D71C1B">
              <w:rPr>
                <w:rFonts w:eastAsia="Times New Roman" w:cs="Times New Roman"/>
                <w:sz w:val="20"/>
                <w:lang w:eastAsia="en-AU"/>
              </w:rPr>
              <w:tab/>
              <w:t>59309</w:t>
            </w:r>
            <w:r w:rsidRPr="00D71C1B">
              <w:rPr>
                <w:rFonts w:eastAsia="Times New Roman" w:cs="Times New Roman"/>
                <w:sz w:val="20"/>
                <w:lang w:eastAsia="en-AU"/>
              </w:rPr>
              <w:tab/>
              <w:t>59310</w:t>
            </w:r>
            <w:r w:rsidRPr="00D71C1B">
              <w:rPr>
                <w:rFonts w:eastAsia="Times New Roman" w:cs="Times New Roman"/>
                <w:sz w:val="20"/>
                <w:lang w:eastAsia="en-AU"/>
              </w:rPr>
              <w:tab/>
              <w:t>59312</w:t>
            </w:r>
            <w:r w:rsidRPr="00D71C1B">
              <w:rPr>
                <w:rFonts w:eastAsia="Times New Roman" w:cs="Times New Roman"/>
                <w:sz w:val="20"/>
                <w:lang w:eastAsia="en-AU"/>
              </w:rPr>
              <w:tab/>
              <w:t>59313</w:t>
            </w:r>
            <w:r w:rsidRPr="00D71C1B">
              <w:rPr>
                <w:rFonts w:eastAsia="Times New Roman" w:cs="Times New Roman"/>
                <w:sz w:val="20"/>
                <w:lang w:eastAsia="en-AU"/>
              </w:rPr>
              <w:tab/>
              <w:t>59314</w:t>
            </w:r>
            <w:r w:rsidRPr="00D71C1B">
              <w:rPr>
                <w:rFonts w:eastAsia="Times New Roman" w:cs="Times New Roman"/>
                <w:sz w:val="20"/>
                <w:lang w:eastAsia="en-AU"/>
              </w:rPr>
              <w:tab/>
              <w:t>59315</w:t>
            </w:r>
            <w:r w:rsidRPr="00D71C1B">
              <w:rPr>
                <w:rFonts w:eastAsia="Times New Roman" w:cs="Times New Roman"/>
                <w:sz w:val="20"/>
                <w:lang w:eastAsia="en-AU"/>
              </w:rPr>
              <w:tab/>
              <w:t>59318</w:t>
            </w:r>
            <w:r w:rsidRPr="00D71C1B">
              <w:rPr>
                <w:rFonts w:eastAsia="Times New Roman" w:cs="Times New Roman"/>
                <w:sz w:val="20"/>
                <w:lang w:eastAsia="en-AU"/>
              </w:rPr>
              <w:tab/>
              <w:t>59319</w:t>
            </w:r>
            <w:r w:rsidRPr="00D71C1B">
              <w:rPr>
                <w:rFonts w:eastAsia="Times New Roman" w:cs="Times New Roman"/>
                <w:sz w:val="20"/>
                <w:lang w:eastAsia="en-AU"/>
              </w:rPr>
              <w:tab/>
              <w:t>59700</w:t>
            </w:r>
            <w:r w:rsidRPr="00D71C1B">
              <w:rPr>
                <w:rFonts w:eastAsia="Times New Roman" w:cs="Times New Roman"/>
                <w:sz w:val="20"/>
                <w:lang w:eastAsia="en-AU"/>
              </w:rPr>
              <w:tab/>
              <w:t>59701</w:t>
            </w:r>
            <w:r w:rsidRPr="00D71C1B">
              <w:rPr>
                <w:rFonts w:eastAsia="Times New Roman" w:cs="Times New Roman"/>
                <w:sz w:val="20"/>
                <w:lang w:eastAsia="en-AU"/>
              </w:rPr>
              <w:tab/>
              <w:t>59703</w:t>
            </w:r>
            <w:r w:rsidRPr="00D71C1B">
              <w:rPr>
                <w:rFonts w:eastAsia="Times New Roman" w:cs="Times New Roman"/>
                <w:sz w:val="20"/>
                <w:lang w:eastAsia="en-AU"/>
              </w:rPr>
              <w:tab/>
              <w:t>59704</w:t>
            </w:r>
            <w:r w:rsidRPr="00D71C1B">
              <w:rPr>
                <w:rFonts w:eastAsia="Times New Roman" w:cs="Times New Roman"/>
                <w:sz w:val="20"/>
                <w:lang w:eastAsia="en-AU"/>
              </w:rPr>
              <w:tab/>
              <w:t>59712</w:t>
            </w:r>
            <w:r w:rsidRPr="00D71C1B">
              <w:rPr>
                <w:rFonts w:eastAsia="Times New Roman" w:cs="Times New Roman"/>
                <w:sz w:val="20"/>
                <w:lang w:eastAsia="en-AU"/>
              </w:rPr>
              <w:tab/>
              <w:t>59713</w:t>
            </w:r>
            <w:r w:rsidRPr="00D71C1B">
              <w:rPr>
                <w:rFonts w:eastAsia="Times New Roman" w:cs="Times New Roman"/>
                <w:sz w:val="20"/>
                <w:lang w:eastAsia="en-AU"/>
              </w:rPr>
              <w:tab/>
              <w:t>59715</w:t>
            </w:r>
            <w:r w:rsidRPr="00D71C1B">
              <w:rPr>
                <w:rFonts w:eastAsia="Times New Roman" w:cs="Times New Roman"/>
                <w:sz w:val="20"/>
                <w:lang w:eastAsia="en-AU"/>
              </w:rPr>
              <w:tab/>
              <w:t>59716</w:t>
            </w:r>
            <w:r w:rsidRPr="00D71C1B">
              <w:rPr>
                <w:rFonts w:eastAsia="Times New Roman" w:cs="Times New Roman"/>
                <w:sz w:val="20"/>
                <w:lang w:eastAsia="en-AU"/>
              </w:rPr>
              <w:tab/>
              <w:t>59718</w:t>
            </w:r>
            <w:r w:rsidRPr="00D71C1B">
              <w:rPr>
                <w:rFonts w:eastAsia="Times New Roman" w:cs="Times New Roman"/>
                <w:sz w:val="20"/>
                <w:lang w:eastAsia="en-AU"/>
              </w:rPr>
              <w:tab/>
              <w:t>59719</w:t>
            </w:r>
            <w:r w:rsidRPr="00D71C1B">
              <w:rPr>
                <w:rFonts w:eastAsia="Times New Roman" w:cs="Times New Roman"/>
                <w:sz w:val="20"/>
                <w:lang w:eastAsia="en-AU"/>
              </w:rPr>
              <w:tab/>
              <w:t>59724</w:t>
            </w:r>
            <w:r w:rsidRPr="00D71C1B">
              <w:rPr>
                <w:rFonts w:eastAsia="Times New Roman" w:cs="Times New Roman"/>
                <w:sz w:val="20"/>
                <w:lang w:eastAsia="en-AU"/>
              </w:rPr>
              <w:tab/>
              <w:t>59725</w:t>
            </w:r>
            <w:r w:rsidRPr="00D71C1B">
              <w:rPr>
                <w:rFonts w:eastAsia="Times New Roman" w:cs="Times New Roman"/>
                <w:sz w:val="20"/>
                <w:lang w:eastAsia="en-AU"/>
              </w:rPr>
              <w:tab/>
              <w:t>59733</w:t>
            </w:r>
            <w:r w:rsidRPr="00D71C1B">
              <w:rPr>
                <w:rFonts w:eastAsia="Times New Roman" w:cs="Times New Roman"/>
                <w:sz w:val="20"/>
                <w:lang w:eastAsia="en-AU"/>
              </w:rPr>
              <w:tab/>
              <w:t>59734</w:t>
            </w:r>
            <w:r w:rsidRPr="00D71C1B">
              <w:rPr>
                <w:rFonts w:eastAsia="Times New Roman" w:cs="Times New Roman"/>
                <w:sz w:val="20"/>
                <w:lang w:eastAsia="en-AU"/>
              </w:rPr>
              <w:tab/>
              <w:t>59739</w:t>
            </w:r>
            <w:r w:rsidRPr="00D71C1B">
              <w:rPr>
                <w:rFonts w:eastAsia="Times New Roman" w:cs="Times New Roman"/>
                <w:sz w:val="20"/>
                <w:lang w:eastAsia="en-AU"/>
              </w:rPr>
              <w:tab/>
              <w:t>59740</w:t>
            </w:r>
            <w:r w:rsidRPr="00D71C1B">
              <w:rPr>
                <w:rFonts w:eastAsia="Times New Roman" w:cs="Times New Roman"/>
                <w:sz w:val="20"/>
                <w:lang w:eastAsia="en-AU"/>
              </w:rPr>
              <w:tab/>
              <w:t>59751</w:t>
            </w:r>
            <w:r w:rsidRPr="00D71C1B">
              <w:rPr>
                <w:rFonts w:eastAsia="Times New Roman" w:cs="Times New Roman"/>
                <w:sz w:val="20"/>
                <w:lang w:eastAsia="en-AU"/>
              </w:rPr>
              <w:tab/>
              <w:t>59752</w:t>
            </w:r>
            <w:r w:rsidRPr="00D71C1B">
              <w:rPr>
                <w:rFonts w:eastAsia="Times New Roman" w:cs="Times New Roman"/>
                <w:sz w:val="20"/>
                <w:lang w:eastAsia="en-AU"/>
              </w:rPr>
              <w:tab/>
              <w:t>59754</w:t>
            </w:r>
            <w:r w:rsidRPr="00D71C1B">
              <w:rPr>
                <w:rFonts w:eastAsia="Times New Roman" w:cs="Times New Roman"/>
                <w:sz w:val="20"/>
                <w:lang w:eastAsia="en-AU"/>
              </w:rPr>
              <w:tab/>
              <w:t>59755</w:t>
            </w:r>
            <w:r w:rsidRPr="00D71C1B">
              <w:rPr>
                <w:rFonts w:eastAsia="Times New Roman" w:cs="Times New Roman"/>
                <w:sz w:val="20"/>
                <w:lang w:eastAsia="en-AU"/>
              </w:rPr>
              <w:tab/>
              <w:t>59763</w:t>
            </w:r>
            <w:r w:rsidRPr="00D71C1B">
              <w:rPr>
                <w:rFonts w:eastAsia="Times New Roman" w:cs="Times New Roman"/>
                <w:sz w:val="20"/>
                <w:lang w:eastAsia="en-AU"/>
              </w:rPr>
              <w:tab/>
              <w:t>59764</w:t>
            </w:r>
            <w:r w:rsidRPr="00D71C1B">
              <w:rPr>
                <w:rFonts w:eastAsia="Times New Roman" w:cs="Times New Roman"/>
                <w:sz w:val="20"/>
                <w:lang w:eastAsia="en-AU"/>
              </w:rPr>
              <w:tab/>
              <w:t>59970</w:t>
            </w:r>
            <w:r w:rsidRPr="00D71C1B">
              <w:rPr>
                <w:rFonts w:eastAsia="Times New Roman" w:cs="Times New Roman"/>
                <w:sz w:val="20"/>
                <w:lang w:eastAsia="en-AU"/>
              </w:rPr>
              <w:tab/>
              <w:t>59974</w:t>
            </w:r>
            <w:r w:rsidRPr="00D71C1B">
              <w:rPr>
                <w:rFonts w:eastAsia="Times New Roman" w:cs="Times New Roman"/>
                <w:sz w:val="20"/>
                <w:lang w:eastAsia="en-AU"/>
              </w:rPr>
              <w:tab/>
              <w:t>60000</w:t>
            </w:r>
            <w:r w:rsidRPr="00D71C1B">
              <w:rPr>
                <w:rFonts w:eastAsia="Times New Roman" w:cs="Times New Roman"/>
                <w:sz w:val="20"/>
                <w:lang w:eastAsia="en-AU"/>
              </w:rPr>
              <w:tab/>
              <w:t>60001</w:t>
            </w:r>
            <w:r w:rsidRPr="00D71C1B">
              <w:rPr>
                <w:rFonts w:eastAsia="Times New Roman" w:cs="Times New Roman"/>
                <w:sz w:val="20"/>
                <w:lang w:eastAsia="en-AU"/>
              </w:rPr>
              <w:tab/>
              <w:t>60003</w:t>
            </w:r>
            <w:r w:rsidRPr="00D71C1B">
              <w:rPr>
                <w:rFonts w:eastAsia="Times New Roman" w:cs="Times New Roman"/>
                <w:sz w:val="20"/>
                <w:lang w:eastAsia="en-AU"/>
              </w:rPr>
              <w:tab/>
              <w:t>60004</w:t>
            </w:r>
            <w:r w:rsidRPr="00D71C1B">
              <w:rPr>
                <w:rFonts w:eastAsia="Times New Roman" w:cs="Times New Roman"/>
                <w:sz w:val="20"/>
                <w:lang w:eastAsia="en-AU"/>
              </w:rPr>
              <w:tab/>
              <w:t>60006</w:t>
            </w:r>
            <w:r w:rsidRPr="00D71C1B">
              <w:rPr>
                <w:rFonts w:eastAsia="Times New Roman" w:cs="Times New Roman"/>
                <w:sz w:val="20"/>
                <w:lang w:eastAsia="en-AU"/>
              </w:rPr>
              <w:tab/>
              <w:t>60007</w:t>
            </w:r>
            <w:r w:rsidRPr="00D71C1B">
              <w:rPr>
                <w:rFonts w:eastAsia="Times New Roman" w:cs="Times New Roman"/>
                <w:sz w:val="20"/>
                <w:lang w:eastAsia="en-AU"/>
              </w:rPr>
              <w:tab/>
              <w:t>60009</w:t>
            </w:r>
            <w:r w:rsidRPr="00D71C1B">
              <w:rPr>
                <w:rFonts w:eastAsia="Times New Roman" w:cs="Times New Roman"/>
                <w:sz w:val="20"/>
                <w:lang w:eastAsia="en-AU"/>
              </w:rPr>
              <w:tab/>
              <w:t>60010</w:t>
            </w:r>
            <w:r w:rsidRPr="00D71C1B">
              <w:rPr>
                <w:rFonts w:eastAsia="Times New Roman" w:cs="Times New Roman"/>
                <w:sz w:val="20"/>
                <w:lang w:eastAsia="en-AU"/>
              </w:rPr>
              <w:tab/>
              <w:t>60012</w:t>
            </w:r>
            <w:r w:rsidRPr="00D71C1B">
              <w:rPr>
                <w:rFonts w:eastAsia="Times New Roman" w:cs="Times New Roman"/>
                <w:sz w:val="20"/>
                <w:lang w:eastAsia="en-AU"/>
              </w:rPr>
              <w:tab/>
              <w:t>60013</w:t>
            </w:r>
            <w:r w:rsidRPr="00D71C1B">
              <w:rPr>
                <w:rFonts w:eastAsia="Times New Roman" w:cs="Times New Roman"/>
                <w:sz w:val="20"/>
                <w:lang w:eastAsia="en-AU"/>
              </w:rPr>
              <w:tab/>
              <w:t>60015</w:t>
            </w:r>
            <w:r w:rsidRPr="00D71C1B">
              <w:rPr>
                <w:rFonts w:eastAsia="Times New Roman" w:cs="Times New Roman"/>
                <w:sz w:val="20"/>
                <w:lang w:eastAsia="en-AU"/>
              </w:rPr>
              <w:tab/>
              <w:t>60016</w:t>
            </w:r>
            <w:r w:rsidRPr="00D71C1B">
              <w:rPr>
                <w:rFonts w:eastAsia="Times New Roman" w:cs="Times New Roman"/>
                <w:sz w:val="20"/>
                <w:lang w:eastAsia="en-AU"/>
              </w:rPr>
              <w:tab/>
              <w:t>60018</w:t>
            </w:r>
            <w:r w:rsidRPr="00D71C1B">
              <w:rPr>
                <w:rFonts w:eastAsia="Times New Roman" w:cs="Times New Roman"/>
                <w:sz w:val="20"/>
                <w:lang w:eastAsia="en-AU"/>
              </w:rPr>
              <w:tab/>
              <w:t>60019</w:t>
            </w:r>
            <w:r w:rsidRPr="00D71C1B">
              <w:rPr>
                <w:rFonts w:eastAsia="Times New Roman" w:cs="Times New Roman"/>
                <w:sz w:val="20"/>
                <w:lang w:eastAsia="en-AU"/>
              </w:rPr>
              <w:tab/>
              <w:t>60021</w:t>
            </w:r>
            <w:r w:rsidRPr="00D71C1B">
              <w:rPr>
                <w:rFonts w:eastAsia="Times New Roman" w:cs="Times New Roman"/>
                <w:sz w:val="20"/>
                <w:lang w:eastAsia="en-AU"/>
              </w:rPr>
              <w:tab/>
              <w:t>60022</w:t>
            </w:r>
            <w:r w:rsidRPr="00D71C1B">
              <w:rPr>
                <w:rFonts w:eastAsia="Times New Roman" w:cs="Times New Roman"/>
                <w:sz w:val="20"/>
                <w:lang w:eastAsia="en-AU"/>
              </w:rPr>
              <w:tab/>
              <w:t>60024</w:t>
            </w:r>
            <w:r w:rsidRPr="00D71C1B">
              <w:rPr>
                <w:rFonts w:eastAsia="Times New Roman" w:cs="Times New Roman"/>
                <w:sz w:val="20"/>
                <w:lang w:eastAsia="en-AU"/>
              </w:rPr>
              <w:tab/>
              <w:t>60025</w:t>
            </w:r>
            <w:r w:rsidRPr="00D71C1B">
              <w:rPr>
                <w:rFonts w:eastAsia="Times New Roman" w:cs="Times New Roman"/>
                <w:sz w:val="20"/>
                <w:lang w:eastAsia="en-AU"/>
              </w:rPr>
              <w:tab/>
              <w:t>60027</w:t>
            </w:r>
            <w:r w:rsidRPr="00D71C1B">
              <w:rPr>
                <w:rFonts w:eastAsia="Times New Roman" w:cs="Times New Roman"/>
                <w:sz w:val="20"/>
                <w:lang w:eastAsia="en-AU"/>
              </w:rPr>
              <w:tab/>
              <w:t>60028</w:t>
            </w:r>
            <w:r w:rsidRPr="00D71C1B">
              <w:rPr>
                <w:rFonts w:eastAsia="Times New Roman" w:cs="Times New Roman"/>
                <w:sz w:val="20"/>
                <w:lang w:eastAsia="en-AU"/>
              </w:rPr>
              <w:tab/>
              <w:t>60030</w:t>
            </w:r>
            <w:r w:rsidRPr="00D71C1B">
              <w:rPr>
                <w:rFonts w:eastAsia="Times New Roman" w:cs="Times New Roman"/>
                <w:sz w:val="20"/>
                <w:lang w:eastAsia="en-AU"/>
              </w:rPr>
              <w:tab/>
              <w:t>60031</w:t>
            </w:r>
            <w:r w:rsidRPr="00D71C1B">
              <w:rPr>
                <w:rFonts w:eastAsia="Times New Roman" w:cs="Times New Roman"/>
                <w:sz w:val="20"/>
                <w:lang w:eastAsia="en-AU"/>
              </w:rPr>
              <w:tab/>
              <w:t>60033</w:t>
            </w:r>
            <w:r w:rsidRPr="00D71C1B">
              <w:rPr>
                <w:rFonts w:eastAsia="Times New Roman" w:cs="Times New Roman"/>
                <w:sz w:val="20"/>
                <w:lang w:eastAsia="en-AU"/>
              </w:rPr>
              <w:tab/>
              <w:t>60034</w:t>
            </w:r>
            <w:r w:rsidRPr="00D71C1B">
              <w:rPr>
                <w:rFonts w:eastAsia="Times New Roman" w:cs="Times New Roman"/>
                <w:sz w:val="20"/>
                <w:lang w:eastAsia="en-AU"/>
              </w:rPr>
              <w:tab/>
              <w:t>60036</w:t>
            </w:r>
            <w:r w:rsidRPr="00D71C1B">
              <w:rPr>
                <w:rFonts w:eastAsia="Times New Roman" w:cs="Times New Roman"/>
                <w:sz w:val="20"/>
                <w:lang w:eastAsia="en-AU"/>
              </w:rPr>
              <w:tab/>
              <w:t>60037</w:t>
            </w:r>
            <w:r w:rsidRPr="00D71C1B">
              <w:rPr>
                <w:rFonts w:eastAsia="Times New Roman" w:cs="Times New Roman"/>
                <w:sz w:val="20"/>
                <w:lang w:eastAsia="en-AU"/>
              </w:rPr>
              <w:tab/>
              <w:t>60039</w:t>
            </w:r>
            <w:r w:rsidRPr="00D71C1B">
              <w:rPr>
                <w:rFonts w:eastAsia="Times New Roman" w:cs="Times New Roman"/>
                <w:sz w:val="20"/>
                <w:lang w:eastAsia="en-AU"/>
              </w:rPr>
              <w:tab/>
              <w:t>60040</w:t>
            </w:r>
            <w:r w:rsidRPr="00D71C1B">
              <w:rPr>
                <w:rFonts w:eastAsia="Times New Roman" w:cs="Times New Roman"/>
                <w:sz w:val="20"/>
                <w:lang w:eastAsia="en-AU"/>
              </w:rPr>
              <w:tab/>
              <w:t>60042</w:t>
            </w:r>
            <w:r w:rsidRPr="00D71C1B">
              <w:rPr>
                <w:rFonts w:eastAsia="Times New Roman" w:cs="Times New Roman"/>
                <w:sz w:val="20"/>
                <w:lang w:eastAsia="en-AU"/>
              </w:rPr>
              <w:tab/>
              <w:t>60043</w:t>
            </w:r>
            <w:r w:rsidRPr="00D71C1B">
              <w:rPr>
                <w:rFonts w:eastAsia="Times New Roman" w:cs="Times New Roman"/>
                <w:sz w:val="20"/>
                <w:lang w:eastAsia="en-AU"/>
              </w:rPr>
              <w:tab/>
              <w:t>60045</w:t>
            </w:r>
            <w:r w:rsidRPr="00D71C1B">
              <w:rPr>
                <w:rFonts w:eastAsia="Times New Roman" w:cs="Times New Roman"/>
                <w:sz w:val="20"/>
                <w:lang w:eastAsia="en-AU"/>
              </w:rPr>
              <w:tab/>
              <w:t>60046</w:t>
            </w:r>
            <w:r w:rsidRPr="00D71C1B">
              <w:rPr>
                <w:rFonts w:eastAsia="Times New Roman" w:cs="Times New Roman"/>
                <w:sz w:val="20"/>
                <w:lang w:eastAsia="en-AU"/>
              </w:rPr>
              <w:tab/>
              <w:t>60048</w:t>
            </w:r>
            <w:r w:rsidRPr="00D71C1B">
              <w:rPr>
                <w:rFonts w:eastAsia="Times New Roman" w:cs="Times New Roman"/>
                <w:sz w:val="20"/>
                <w:lang w:eastAsia="en-AU"/>
              </w:rPr>
              <w:tab/>
              <w:t>60049</w:t>
            </w:r>
            <w:r w:rsidRPr="00D71C1B">
              <w:rPr>
                <w:rFonts w:eastAsia="Times New Roman" w:cs="Times New Roman"/>
                <w:sz w:val="20"/>
                <w:lang w:eastAsia="en-AU"/>
              </w:rPr>
              <w:tab/>
              <w:t>60051</w:t>
            </w:r>
            <w:r w:rsidRPr="00D71C1B">
              <w:rPr>
                <w:rFonts w:eastAsia="Times New Roman" w:cs="Times New Roman"/>
                <w:sz w:val="20"/>
                <w:lang w:eastAsia="en-AU"/>
              </w:rPr>
              <w:tab/>
              <w:t>60052</w:t>
            </w:r>
            <w:r w:rsidRPr="00D71C1B">
              <w:rPr>
                <w:rFonts w:eastAsia="Times New Roman" w:cs="Times New Roman"/>
                <w:sz w:val="20"/>
                <w:lang w:eastAsia="en-AU"/>
              </w:rPr>
              <w:tab/>
              <w:t>60054</w:t>
            </w:r>
            <w:r w:rsidRPr="00D71C1B">
              <w:rPr>
                <w:rFonts w:eastAsia="Times New Roman" w:cs="Times New Roman"/>
                <w:sz w:val="20"/>
                <w:lang w:eastAsia="en-AU"/>
              </w:rPr>
              <w:tab/>
              <w:t>60055</w:t>
            </w:r>
            <w:r w:rsidRPr="00D71C1B">
              <w:rPr>
                <w:rFonts w:eastAsia="Times New Roman" w:cs="Times New Roman"/>
                <w:sz w:val="20"/>
                <w:lang w:eastAsia="en-AU"/>
              </w:rPr>
              <w:tab/>
              <w:t>60057</w:t>
            </w:r>
            <w:r w:rsidRPr="00D71C1B">
              <w:rPr>
                <w:rFonts w:eastAsia="Times New Roman" w:cs="Times New Roman"/>
                <w:sz w:val="20"/>
                <w:lang w:eastAsia="en-AU"/>
              </w:rPr>
              <w:tab/>
              <w:t>60058</w:t>
            </w:r>
            <w:r w:rsidRPr="00D71C1B">
              <w:rPr>
                <w:rFonts w:eastAsia="Times New Roman" w:cs="Times New Roman"/>
                <w:sz w:val="20"/>
                <w:lang w:eastAsia="en-AU"/>
              </w:rPr>
              <w:tab/>
              <w:t>60060</w:t>
            </w:r>
            <w:r w:rsidRPr="00D71C1B">
              <w:rPr>
                <w:rFonts w:eastAsia="Times New Roman" w:cs="Times New Roman"/>
                <w:sz w:val="20"/>
                <w:lang w:eastAsia="en-AU"/>
              </w:rPr>
              <w:tab/>
              <w:t>60061</w:t>
            </w:r>
            <w:r w:rsidRPr="00D71C1B">
              <w:rPr>
                <w:rFonts w:eastAsia="Times New Roman" w:cs="Times New Roman"/>
                <w:sz w:val="20"/>
                <w:lang w:eastAsia="en-AU"/>
              </w:rPr>
              <w:tab/>
              <w:t>60063</w:t>
            </w:r>
            <w:r w:rsidRPr="00D71C1B">
              <w:rPr>
                <w:rFonts w:eastAsia="Times New Roman" w:cs="Times New Roman"/>
                <w:sz w:val="20"/>
                <w:lang w:eastAsia="en-AU"/>
              </w:rPr>
              <w:tab/>
              <w:t>60064</w:t>
            </w:r>
            <w:r w:rsidRPr="00D71C1B">
              <w:rPr>
                <w:rFonts w:eastAsia="Times New Roman" w:cs="Times New Roman"/>
                <w:sz w:val="20"/>
                <w:lang w:eastAsia="en-AU"/>
              </w:rPr>
              <w:tab/>
              <w:t>60066</w:t>
            </w:r>
            <w:r w:rsidRPr="00D71C1B">
              <w:rPr>
                <w:rFonts w:eastAsia="Times New Roman" w:cs="Times New Roman"/>
                <w:sz w:val="20"/>
                <w:lang w:eastAsia="en-AU"/>
              </w:rPr>
              <w:tab/>
              <w:t>60067</w:t>
            </w:r>
            <w:r w:rsidRPr="00D71C1B">
              <w:rPr>
                <w:rFonts w:eastAsia="Times New Roman" w:cs="Times New Roman"/>
                <w:sz w:val="20"/>
                <w:lang w:eastAsia="en-AU"/>
              </w:rPr>
              <w:tab/>
              <w:t>60069</w:t>
            </w:r>
            <w:r w:rsidRPr="00D71C1B">
              <w:rPr>
                <w:rFonts w:eastAsia="Times New Roman" w:cs="Times New Roman"/>
                <w:sz w:val="20"/>
                <w:lang w:eastAsia="en-AU"/>
              </w:rPr>
              <w:tab/>
              <w:t>60070</w:t>
            </w:r>
            <w:r w:rsidRPr="00D71C1B">
              <w:rPr>
                <w:rFonts w:eastAsia="Times New Roman" w:cs="Times New Roman"/>
                <w:sz w:val="20"/>
                <w:lang w:eastAsia="en-AU"/>
              </w:rPr>
              <w:tab/>
              <w:t>60072</w:t>
            </w:r>
            <w:r w:rsidRPr="00D71C1B">
              <w:rPr>
                <w:rFonts w:eastAsia="Times New Roman" w:cs="Times New Roman"/>
                <w:sz w:val="20"/>
                <w:lang w:eastAsia="en-AU"/>
              </w:rPr>
              <w:tab/>
              <w:t>60073</w:t>
            </w:r>
            <w:r w:rsidRPr="00D71C1B">
              <w:rPr>
                <w:rFonts w:eastAsia="Times New Roman" w:cs="Times New Roman"/>
                <w:sz w:val="20"/>
                <w:lang w:eastAsia="en-AU"/>
              </w:rPr>
              <w:tab/>
              <w:t>60075</w:t>
            </w:r>
            <w:r w:rsidRPr="00D71C1B">
              <w:rPr>
                <w:rFonts w:eastAsia="Times New Roman" w:cs="Times New Roman"/>
                <w:sz w:val="20"/>
                <w:lang w:eastAsia="en-AU"/>
              </w:rPr>
              <w:tab/>
              <w:t>60076</w:t>
            </w:r>
            <w:r w:rsidRPr="00D71C1B">
              <w:rPr>
                <w:rFonts w:eastAsia="Times New Roman" w:cs="Times New Roman"/>
                <w:sz w:val="20"/>
                <w:lang w:eastAsia="en-AU"/>
              </w:rPr>
              <w:tab/>
              <w:t>60078</w:t>
            </w:r>
            <w:r w:rsidRPr="00D71C1B">
              <w:rPr>
                <w:rFonts w:eastAsia="Times New Roman" w:cs="Times New Roman"/>
                <w:sz w:val="20"/>
                <w:lang w:eastAsia="en-AU"/>
              </w:rPr>
              <w:tab/>
              <w:t>60079</w:t>
            </w:r>
            <w:r w:rsidRPr="00D71C1B">
              <w:rPr>
                <w:rFonts w:eastAsia="Times New Roman" w:cs="Times New Roman"/>
                <w:sz w:val="20"/>
                <w:lang w:eastAsia="en-AU"/>
              </w:rPr>
              <w:tab/>
              <w:t>60100</w:t>
            </w:r>
            <w:r w:rsidRPr="00D71C1B">
              <w:rPr>
                <w:rFonts w:eastAsia="Times New Roman" w:cs="Times New Roman"/>
                <w:sz w:val="20"/>
                <w:lang w:eastAsia="en-AU"/>
              </w:rPr>
              <w:tab/>
              <w:t>60101</w:t>
            </w:r>
            <w:r w:rsidRPr="00D71C1B">
              <w:rPr>
                <w:rFonts w:eastAsia="Times New Roman" w:cs="Times New Roman"/>
                <w:sz w:val="20"/>
                <w:lang w:eastAsia="en-AU"/>
              </w:rPr>
              <w:tab/>
              <w:t>60500</w:t>
            </w:r>
            <w:r w:rsidRPr="00D71C1B">
              <w:rPr>
                <w:rFonts w:eastAsia="Times New Roman" w:cs="Times New Roman"/>
                <w:sz w:val="20"/>
                <w:lang w:eastAsia="en-AU"/>
              </w:rPr>
              <w:tab/>
              <w:t>60501</w:t>
            </w:r>
            <w:r w:rsidRPr="00D71C1B">
              <w:rPr>
                <w:rFonts w:eastAsia="Times New Roman" w:cs="Times New Roman"/>
                <w:sz w:val="20"/>
                <w:lang w:eastAsia="en-AU"/>
              </w:rPr>
              <w:tab/>
              <w:t>60503</w:t>
            </w:r>
            <w:r w:rsidRPr="00D71C1B">
              <w:rPr>
                <w:rFonts w:eastAsia="Times New Roman" w:cs="Times New Roman"/>
                <w:sz w:val="20"/>
                <w:lang w:eastAsia="en-AU"/>
              </w:rPr>
              <w:tab/>
              <w:t>60504</w:t>
            </w:r>
            <w:r w:rsidRPr="00D71C1B">
              <w:rPr>
                <w:rFonts w:eastAsia="Times New Roman" w:cs="Times New Roman"/>
                <w:sz w:val="20"/>
                <w:lang w:eastAsia="en-AU"/>
              </w:rPr>
              <w:tab/>
              <w:t>60506</w:t>
            </w:r>
            <w:r w:rsidRPr="00D71C1B">
              <w:rPr>
                <w:rFonts w:eastAsia="Times New Roman" w:cs="Times New Roman"/>
                <w:sz w:val="20"/>
                <w:lang w:eastAsia="en-AU"/>
              </w:rPr>
              <w:tab/>
              <w:t>60507</w:t>
            </w:r>
            <w:r w:rsidRPr="00D71C1B">
              <w:rPr>
                <w:rFonts w:eastAsia="Times New Roman" w:cs="Times New Roman"/>
                <w:sz w:val="20"/>
                <w:lang w:eastAsia="en-AU"/>
              </w:rPr>
              <w:tab/>
              <w:t>60509</w:t>
            </w:r>
            <w:r w:rsidRPr="00D71C1B">
              <w:rPr>
                <w:rFonts w:eastAsia="Times New Roman" w:cs="Times New Roman"/>
                <w:sz w:val="20"/>
                <w:lang w:eastAsia="en-AU"/>
              </w:rPr>
              <w:tab/>
              <w:t>60510</w:t>
            </w:r>
            <w:r w:rsidRPr="00D71C1B">
              <w:rPr>
                <w:rFonts w:eastAsia="Times New Roman" w:cs="Times New Roman"/>
                <w:sz w:val="20"/>
                <w:lang w:eastAsia="en-AU"/>
              </w:rPr>
              <w:tab/>
              <w:t>60918</w:t>
            </w:r>
            <w:r w:rsidRPr="00D71C1B">
              <w:rPr>
                <w:rFonts w:eastAsia="Times New Roman" w:cs="Times New Roman"/>
                <w:sz w:val="20"/>
                <w:lang w:eastAsia="en-AU"/>
              </w:rPr>
              <w:tab/>
              <w:t>60927</w:t>
            </w:r>
            <w:r w:rsidRPr="00D71C1B">
              <w:rPr>
                <w:rFonts w:eastAsia="Times New Roman" w:cs="Times New Roman"/>
                <w:sz w:val="20"/>
                <w:lang w:eastAsia="en-AU"/>
              </w:rPr>
              <w:tab/>
              <w:t>61109</w:t>
            </w:r>
            <w:r w:rsidRPr="00D71C1B">
              <w:rPr>
                <w:rFonts w:eastAsia="Times New Roman" w:cs="Times New Roman"/>
                <w:sz w:val="20"/>
                <w:lang w:eastAsia="en-AU"/>
              </w:rPr>
              <w:tab/>
              <w:t>61110</w:t>
            </w:r>
            <w:r w:rsidRPr="00D71C1B">
              <w:rPr>
                <w:rFonts w:eastAsia="Times New Roman" w:cs="Times New Roman"/>
                <w:sz w:val="20"/>
                <w:lang w:eastAsia="en-AU"/>
              </w:rPr>
              <w:tab/>
              <w:t>61302</w:t>
            </w:r>
            <w:r w:rsidRPr="00D71C1B">
              <w:rPr>
                <w:rFonts w:eastAsia="Times New Roman" w:cs="Times New Roman"/>
                <w:sz w:val="20"/>
                <w:lang w:eastAsia="en-AU"/>
              </w:rPr>
              <w:tab/>
              <w:t>61303</w:t>
            </w:r>
            <w:r w:rsidRPr="00D71C1B">
              <w:rPr>
                <w:rFonts w:eastAsia="Times New Roman" w:cs="Times New Roman"/>
                <w:sz w:val="20"/>
                <w:lang w:eastAsia="en-AU"/>
              </w:rPr>
              <w:tab/>
              <w:t>61306</w:t>
            </w:r>
            <w:r w:rsidRPr="00D71C1B">
              <w:rPr>
                <w:rFonts w:eastAsia="Times New Roman" w:cs="Times New Roman"/>
                <w:sz w:val="20"/>
                <w:lang w:eastAsia="en-AU"/>
              </w:rPr>
              <w:tab/>
              <w:t>61307</w:t>
            </w:r>
            <w:r w:rsidRPr="00D71C1B">
              <w:rPr>
                <w:rFonts w:eastAsia="Times New Roman" w:cs="Times New Roman"/>
                <w:sz w:val="20"/>
                <w:lang w:eastAsia="en-AU"/>
              </w:rPr>
              <w:tab/>
              <w:t>61310</w:t>
            </w:r>
            <w:r w:rsidRPr="00D71C1B">
              <w:rPr>
                <w:rFonts w:eastAsia="Times New Roman" w:cs="Times New Roman"/>
                <w:sz w:val="20"/>
                <w:lang w:eastAsia="en-AU"/>
              </w:rPr>
              <w:tab/>
              <w:t>61313</w:t>
            </w:r>
            <w:r w:rsidRPr="00D71C1B">
              <w:rPr>
                <w:rFonts w:eastAsia="Times New Roman" w:cs="Times New Roman"/>
                <w:sz w:val="20"/>
                <w:lang w:eastAsia="en-AU"/>
              </w:rPr>
              <w:tab/>
              <w:t>61314</w:t>
            </w:r>
            <w:r w:rsidRPr="00D71C1B">
              <w:rPr>
                <w:rFonts w:eastAsia="Times New Roman" w:cs="Times New Roman"/>
                <w:sz w:val="20"/>
                <w:lang w:eastAsia="en-AU"/>
              </w:rPr>
              <w:tab/>
              <w:t>61316</w:t>
            </w:r>
            <w:r w:rsidRPr="00D71C1B">
              <w:rPr>
                <w:rFonts w:eastAsia="Times New Roman" w:cs="Times New Roman"/>
                <w:sz w:val="20"/>
                <w:lang w:eastAsia="en-AU"/>
              </w:rPr>
              <w:tab/>
              <w:t>61317</w:t>
            </w:r>
            <w:r w:rsidRPr="00D71C1B">
              <w:rPr>
                <w:rFonts w:eastAsia="Times New Roman" w:cs="Times New Roman"/>
                <w:sz w:val="20"/>
                <w:lang w:eastAsia="en-AU"/>
              </w:rPr>
              <w:tab/>
              <w:t>61320</w:t>
            </w:r>
            <w:r w:rsidRPr="00D71C1B">
              <w:rPr>
                <w:rFonts w:eastAsia="Times New Roman" w:cs="Times New Roman"/>
                <w:sz w:val="20"/>
                <w:lang w:eastAsia="en-AU"/>
              </w:rPr>
              <w:tab/>
              <w:t>61328</w:t>
            </w:r>
            <w:r w:rsidRPr="00D71C1B">
              <w:rPr>
                <w:rFonts w:eastAsia="Times New Roman" w:cs="Times New Roman"/>
                <w:sz w:val="20"/>
                <w:lang w:eastAsia="en-AU"/>
              </w:rPr>
              <w:tab/>
              <w:t>61340</w:t>
            </w:r>
            <w:r w:rsidRPr="00D71C1B">
              <w:rPr>
                <w:rFonts w:eastAsia="Times New Roman" w:cs="Times New Roman"/>
                <w:sz w:val="20"/>
                <w:lang w:eastAsia="en-AU"/>
              </w:rPr>
              <w:tab/>
              <w:t>61348</w:t>
            </w:r>
            <w:r w:rsidRPr="00D71C1B">
              <w:rPr>
                <w:rFonts w:eastAsia="Times New Roman" w:cs="Times New Roman"/>
                <w:sz w:val="20"/>
                <w:lang w:eastAsia="en-AU"/>
              </w:rPr>
              <w:tab/>
              <w:t>61352</w:t>
            </w:r>
            <w:r w:rsidRPr="00D71C1B">
              <w:rPr>
                <w:rFonts w:eastAsia="Times New Roman" w:cs="Times New Roman"/>
                <w:sz w:val="20"/>
                <w:lang w:eastAsia="en-AU"/>
              </w:rPr>
              <w:tab/>
              <w:t>61353</w:t>
            </w:r>
            <w:r w:rsidRPr="00D71C1B">
              <w:rPr>
                <w:rFonts w:eastAsia="Times New Roman" w:cs="Times New Roman"/>
                <w:sz w:val="20"/>
                <w:lang w:eastAsia="en-AU"/>
              </w:rPr>
              <w:tab/>
              <w:t>61356</w:t>
            </w:r>
            <w:r w:rsidRPr="00D71C1B">
              <w:rPr>
                <w:rFonts w:eastAsia="Times New Roman" w:cs="Times New Roman"/>
                <w:sz w:val="20"/>
                <w:lang w:eastAsia="en-AU"/>
              </w:rPr>
              <w:tab/>
              <w:t>61360</w:t>
            </w:r>
            <w:r w:rsidRPr="00D71C1B">
              <w:rPr>
                <w:rFonts w:eastAsia="Times New Roman" w:cs="Times New Roman"/>
                <w:sz w:val="20"/>
                <w:lang w:eastAsia="en-AU"/>
              </w:rPr>
              <w:tab/>
              <w:t>61361</w:t>
            </w:r>
            <w:r w:rsidRPr="00D71C1B">
              <w:rPr>
                <w:rFonts w:eastAsia="Times New Roman" w:cs="Times New Roman"/>
                <w:sz w:val="20"/>
                <w:lang w:eastAsia="en-AU"/>
              </w:rPr>
              <w:tab/>
              <w:t>61364</w:t>
            </w:r>
            <w:r w:rsidRPr="00D71C1B">
              <w:rPr>
                <w:rFonts w:eastAsia="Times New Roman" w:cs="Times New Roman"/>
                <w:sz w:val="20"/>
                <w:lang w:eastAsia="en-AU"/>
              </w:rPr>
              <w:tab/>
              <w:t>61368</w:t>
            </w:r>
            <w:r w:rsidRPr="00D71C1B">
              <w:rPr>
                <w:rFonts w:eastAsia="Times New Roman" w:cs="Times New Roman"/>
                <w:sz w:val="20"/>
                <w:lang w:eastAsia="en-AU"/>
              </w:rPr>
              <w:tab/>
              <w:t>61369</w:t>
            </w:r>
            <w:r w:rsidRPr="00D71C1B">
              <w:rPr>
                <w:rFonts w:eastAsia="Times New Roman" w:cs="Times New Roman"/>
                <w:sz w:val="20"/>
                <w:lang w:eastAsia="en-AU"/>
              </w:rPr>
              <w:tab/>
              <w:t>61372</w:t>
            </w:r>
            <w:r w:rsidRPr="00D71C1B">
              <w:rPr>
                <w:rFonts w:eastAsia="Times New Roman" w:cs="Times New Roman"/>
                <w:sz w:val="20"/>
                <w:lang w:eastAsia="en-AU"/>
              </w:rPr>
              <w:tab/>
              <w:t>61373</w:t>
            </w:r>
            <w:r w:rsidRPr="00D71C1B">
              <w:rPr>
                <w:rFonts w:eastAsia="Times New Roman" w:cs="Times New Roman"/>
                <w:sz w:val="20"/>
                <w:lang w:eastAsia="en-AU"/>
              </w:rPr>
              <w:tab/>
              <w:t>61376</w:t>
            </w:r>
            <w:r w:rsidRPr="00D71C1B">
              <w:rPr>
                <w:rFonts w:eastAsia="Times New Roman" w:cs="Times New Roman"/>
                <w:sz w:val="20"/>
                <w:lang w:eastAsia="en-AU"/>
              </w:rPr>
              <w:tab/>
              <w:t>61381</w:t>
            </w:r>
            <w:r w:rsidRPr="00D71C1B">
              <w:rPr>
                <w:rFonts w:eastAsia="Times New Roman" w:cs="Times New Roman"/>
                <w:sz w:val="20"/>
                <w:lang w:eastAsia="en-AU"/>
              </w:rPr>
              <w:lastRenderedPageBreak/>
              <w:tab/>
              <w:t>61383</w:t>
            </w:r>
            <w:r w:rsidRPr="00D71C1B">
              <w:rPr>
                <w:rFonts w:eastAsia="Times New Roman" w:cs="Times New Roman"/>
                <w:sz w:val="20"/>
                <w:lang w:eastAsia="en-AU"/>
              </w:rPr>
              <w:tab/>
              <w:t>61384</w:t>
            </w:r>
            <w:r w:rsidRPr="00D71C1B">
              <w:rPr>
                <w:rFonts w:eastAsia="Times New Roman" w:cs="Times New Roman"/>
                <w:sz w:val="20"/>
                <w:lang w:eastAsia="en-AU"/>
              </w:rPr>
              <w:tab/>
              <w:t>61386</w:t>
            </w:r>
            <w:r w:rsidRPr="00D71C1B">
              <w:rPr>
                <w:rFonts w:eastAsia="Times New Roman" w:cs="Times New Roman"/>
                <w:sz w:val="20"/>
                <w:lang w:eastAsia="en-AU"/>
              </w:rPr>
              <w:tab/>
              <w:t>61387</w:t>
            </w:r>
            <w:r w:rsidRPr="00D71C1B">
              <w:rPr>
                <w:rFonts w:eastAsia="Times New Roman" w:cs="Times New Roman"/>
                <w:sz w:val="20"/>
                <w:lang w:eastAsia="en-AU"/>
              </w:rPr>
              <w:tab/>
              <w:t>61389</w:t>
            </w:r>
            <w:r w:rsidRPr="00D71C1B">
              <w:rPr>
                <w:rFonts w:eastAsia="Times New Roman" w:cs="Times New Roman"/>
                <w:sz w:val="20"/>
                <w:lang w:eastAsia="en-AU"/>
              </w:rPr>
              <w:tab/>
              <w:t>61390</w:t>
            </w:r>
            <w:r w:rsidRPr="00D71C1B">
              <w:rPr>
                <w:rFonts w:eastAsia="Times New Roman" w:cs="Times New Roman"/>
                <w:sz w:val="20"/>
                <w:lang w:eastAsia="en-AU"/>
              </w:rPr>
              <w:tab/>
              <w:t>61393</w:t>
            </w:r>
            <w:r w:rsidRPr="00D71C1B">
              <w:rPr>
                <w:rFonts w:eastAsia="Times New Roman" w:cs="Times New Roman"/>
                <w:sz w:val="20"/>
                <w:lang w:eastAsia="en-AU"/>
              </w:rPr>
              <w:tab/>
              <w:t>61397</w:t>
            </w:r>
            <w:r w:rsidRPr="00D71C1B">
              <w:rPr>
                <w:rFonts w:eastAsia="Times New Roman" w:cs="Times New Roman"/>
                <w:sz w:val="20"/>
                <w:lang w:eastAsia="en-AU"/>
              </w:rPr>
              <w:tab/>
              <w:t>61401</w:t>
            </w:r>
            <w:r w:rsidRPr="00D71C1B">
              <w:rPr>
                <w:rFonts w:eastAsia="Times New Roman" w:cs="Times New Roman"/>
                <w:sz w:val="20"/>
                <w:lang w:eastAsia="en-AU"/>
              </w:rPr>
              <w:tab/>
              <w:t>61402</w:t>
            </w:r>
            <w:r w:rsidRPr="00D71C1B">
              <w:rPr>
                <w:rFonts w:eastAsia="Times New Roman" w:cs="Times New Roman"/>
                <w:sz w:val="20"/>
                <w:lang w:eastAsia="en-AU"/>
              </w:rPr>
              <w:tab/>
              <w:t>61405</w:t>
            </w:r>
            <w:r w:rsidRPr="00D71C1B">
              <w:rPr>
                <w:rFonts w:eastAsia="Times New Roman" w:cs="Times New Roman"/>
                <w:sz w:val="20"/>
                <w:lang w:eastAsia="en-AU"/>
              </w:rPr>
              <w:tab/>
              <w:t>61409</w:t>
            </w:r>
            <w:r w:rsidRPr="00D71C1B">
              <w:rPr>
                <w:rFonts w:eastAsia="Times New Roman" w:cs="Times New Roman"/>
                <w:sz w:val="20"/>
                <w:lang w:eastAsia="en-AU"/>
              </w:rPr>
              <w:tab/>
              <w:t>61413</w:t>
            </w:r>
            <w:r w:rsidRPr="00D71C1B">
              <w:rPr>
                <w:rFonts w:eastAsia="Times New Roman" w:cs="Times New Roman"/>
                <w:sz w:val="20"/>
                <w:lang w:eastAsia="en-AU"/>
              </w:rPr>
              <w:tab/>
              <w:t>61417</w:t>
            </w:r>
            <w:r w:rsidRPr="00D71C1B">
              <w:rPr>
                <w:rFonts w:eastAsia="Times New Roman" w:cs="Times New Roman"/>
                <w:sz w:val="20"/>
                <w:lang w:eastAsia="en-AU"/>
              </w:rPr>
              <w:tab/>
              <w:t>61421</w:t>
            </w:r>
            <w:r w:rsidRPr="00D71C1B">
              <w:rPr>
                <w:rFonts w:eastAsia="Times New Roman" w:cs="Times New Roman"/>
                <w:sz w:val="20"/>
                <w:lang w:eastAsia="en-AU"/>
              </w:rPr>
              <w:tab/>
              <w:t>61425</w:t>
            </w:r>
            <w:r w:rsidRPr="00D71C1B">
              <w:rPr>
                <w:rFonts w:eastAsia="Times New Roman" w:cs="Times New Roman"/>
                <w:sz w:val="20"/>
                <w:lang w:eastAsia="en-AU"/>
              </w:rPr>
              <w:tab/>
              <w:t>61426</w:t>
            </w:r>
            <w:r w:rsidRPr="00D71C1B">
              <w:rPr>
                <w:rFonts w:eastAsia="Times New Roman" w:cs="Times New Roman"/>
                <w:sz w:val="20"/>
                <w:lang w:eastAsia="en-AU"/>
              </w:rPr>
              <w:tab/>
              <w:t>61429</w:t>
            </w:r>
            <w:r w:rsidRPr="00D71C1B">
              <w:rPr>
                <w:rFonts w:eastAsia="Times New Roman" w:cs="Times New Roman"/>
                <w:sz w:val="20"/>
                <w:lang w:eastAsia="en-AU"/>
              </w:rPr>
              <w:tab/>
              <w:t>61430</w:t>
            </w:r>
            <w:r w:rsidRPr="00D71C1B">
              <w:rPr>
                <w:rFonts w:eastAsia="Times New Roman" w:cs="Times New Roman"/>
                <w:sz w:val="20"/>
                <w:lang w:eastAsia="en-AU"/>
              </w:rPr>
              <w:tab/>
              <w:t>61433</w:t>
            </w:r>
            <w:r w:rsidRPr="00D71C1B">
              <w:rPr>
                <w:rFonts w:eastAsia="Times New Roman" w:cs="Times New Roman"/>
                <w:sz w:val="20"/>
                <w:lang w:eastAsia="en-AU"/>
              </w:rPr>
              <w:tab/>
              <w:t>61434</w:t>
            </w:r>
            <w:r w:rsidRPr="00D71C1B">
              <w:rPr>
                <w:rFonts w:eastAsia="Times New Roman" w:cs="Times New Roman"/>
                <w:sz w:val="20"/>
                <w:lang w:eastAsia="en-AU"/>
              </w:rPr>
              <w:tab/>
              <w:t>61437</w:t>
            </w:r>
            <w:r w:rsidRPr="00D71C1B">
              <w:rPr>
                <w:rFonts w:eastAsia="Times New Roman" w:cs="Times New Roman"/>
                <w:sz w:val="20"/>
                <w:lang w:eastAsia="en-AU"/>
              </w:rPr>
              <w:tab/>
              <w:t>61438</w:t>
            </w:r>
            <w:r w:rsidRPr="00D71C1B">
              <w:rPr>
                <w:rFonts w:eastAsia="Times New Roman" w:cs="Times New Roman"/>
                <w:sz w:val="20"/>
                <w:lang w:eastAsia="en-AU"/>
              </w:rPr>
              <w:tab/>
              <w:t>61441</w:t>
            </w:r>
            <w:r w:rsidRPr="00D71C1B">
              <w:rPr>
                <w:rFonts w:eastAsia="Times New Roman" w:cs="Times New Roman"/>
                <w:sz w:val="20"/>
                <w:lang w:eastAsia="en-AU"/>
              </w:rPr>
              <w:tab/>
              <w:t>61442</w:t>
            </w:r>
            <w:r w:rsidRPr="00D71C1B">
              <w:rPr>
                <w:rFonts w:eastAsia="Times New Roman" w:cs="Times New Roman"/>
                <w:sz w:val="20"/>
                <w:lang w:eastAsia="en-AU"/>
              </w:rPr>
              <w:tab/>
              <w:t>61445</w:t>
            </w:r>
            <w:r w:rsidRPr="00D71C1B">
              <w:rPr>
                <w:rFonts w:eastAsia="Times New Roman" w:cs="Times New Roman"/>
                <w:sz w:val="20"/>
                <w:lang w:eastAsia="en-AU"/>
              </w:rPr>
              <w:tab/>
              <w:t>61446</w:t>
            </w:r>
            <w:r w:rsidRPr="00D71C1B">
              <w:rPr>
                <w:rFonts w:eastAsia="Times New Roman" w:cs="Times New Roman"/>
                <w:sz w:val="20"/>
                <w:lang w:eastAsia="en-AU"/>
              </w:rPr>
              <w:tab/>
              <w:t>61449</w:t>
            </w:r>
            <w:r w:rsidRPr="00D71C1B">
              <w:rPr>
                <w:rFonts w:eastAsia="Times New Roman" w:cs="Times New Roman"/>
                <w:sz w:val="20"/>
                <w:lang w:eastAsia="en-AU"/>
              </w:rPr>
              <w:tab/>
              <w:t>61450</w:t>
            </w:r>
            <w:r w:rsidRPr="00D71C1B">
              <w:rPr>
                <w:rFonts w:eastAsia="Times New Roman" w:cs="Times New Roman"/>
                <w:sz w:val="20"/>
                <w:lang w:eastAsia="en-AU"/>
              </w:rPr>
              <w:tab/>
              <w:t>61453</w:t>
            </w:r>
            <w:r w:rsidRPr="00D71C1B">
              <w:rPr>
                <w:rFonts w:eastAsia="Times New Roman" w:cs="Times New Roman"/>
                <w:sz w:val="20"/>
                <w:lang w:eastAsia="en-AU"/>
              </w:rPr>
              <w:tab/>
              <w:t>61454</w:t>
            </w:r>
            <w:r w:rsidRPr="00D71C1B">
              <w:rPr>
                <w:rFonts w:eastAsia="Times New Roman" w:cs="Times New Roman"/>
                <w:sz w:val="20"/>
                <w:lang w:eastAsia="en-AU"/>
              </w:rPr>
              <w:tab/>
              <w:t>61457</w:t>
            </w:r>
            <w:r w:rsidRPr="00D71C1B">
              <w:rPr>
                <w:rFonts w:eastAsia="Times New Roman" w:cs="Times New Roman"/>
                <w:sz w:val="20"/>
                <w:lang w:eastAsia="en-AU"/>
              </w:rPr>
              <w:tab/>
              <w:t>61458</w:t>
            </w:r>
            <w:r w:rsidRPr="00D71C1B">
              <w:rPr>
                <w:rFonts w:eastAsia="Times New Roman" w:cs="Times New Roman"/>
                <w:sz w:val="20"/>
                <w:lang w:eastAsia="en-AU"/>
              </w:rPr>
              <w:tab/>
              <w:t>61461</w:t>
            </w:r>
            <w:r w:rsidRPr="00D71C1B">
              <w:rPr>
                <w:rFonts w:eastAsia="Times New Roman" w:cs="Times New Roman"/>
                <w:sz w:val="20"/>
                <w:lang w:eastAsia="en-AU"/>
              </w:rPr>
              <w:tab/>
              <w:t>61462</w:t>
            </w:r>
            <w:r w:rsidRPr="00D71C1B">
              <w:rPr>
                <w:rFonts w:eastAsia="Times New Roman" w:cs="Times New Roman"/>
                <w:sz w:val="20"/>
                <w:lang w:eastAsia="en-AU"/>
              </w:rPr>
              <w:tab/>
              <w:t>61469</w:t>
            </w:r>
            <w:r w:rsidRPr="00D71C1B">
              <w:rPr>
                <w:rFonts w:eastAsia="Times New Roman" w:cs="Times New Roman"/>
                <w:sz w:val="20"/>
                <w:lang w:eastAsia="en-AU"/>
              </w:rPr>
              <w:tab/>
              <w:t>61473</w:t>
            </w:r>
            <w:r w:rsidRPr="00D71C1B">
              <w:rPr>
                <w:rFonts w:eastAsia="Times New Roman" w:cs="Times New Roman"/>
                <w:sz w:val="20"/>
                <w:lang w:eastAsia="en-AU"/>
              </w:rPr>
              <w:tab/>
              <w:t>61480</w:t>
            </w:r>
            <w:r w:rsidRPr="00D71C1B">
              <w:rPr>
                <w:rFonts w:eastAsia="Times New Roman" w:cs="Times New Roman"/>
                <w:sz w:val="20"/>
                <w:lang w:eastAsia="en-AU"/>
              </w:rPr>
              <w:tab/>
              <w:t>61484</w:t>
            </w:r>
            <w:r w:rsidRPr="00D71C1B">
              <w:rPr>
                <w:rFonts w:eastAsia="Times New Roman" w:cs="Times New Roman"/>
                <w:sz w:val="20"/>
                <w:lang w:eastAsia="en-AU"/>
              </w:rPr>
              <w:tab/>
              <w:t>61485</w:t>
            </w:r>
            <w:r w:rsidRPr="00D71C1B">
              <w:rPr>
                <w:rFonts w:eastAsia="Times New Roman" w:cs="Times New Roman"/>
                <w:sz w:val="20"/>
                <w:lang w:eastAsia="en-AU"/>
              </w:rPr>
              <w:tab/>
              <w:t>61495</w:t>
            </w:r>
            <w:r w:rsidRPr="00D71C1B">
              <w:rPr>
                <w:rFonts w:eastAsia="Times New Roman" w:cs="Times New Roman"/>
                <w:sz w:val="20"/>
                <w:lang w:eastAsia="en-AU"/>
              </w:rPr>
              <w:tab/>
              <w:t>61499</w:t>
            </w:r>
            <w:r w:rsidRPr="00D71C1B">
              <w:rPr>
                <w:rFonts w:eastAsia="Times New Roman" w:cs="Times New Roman"/>
                <w:sz w:val="20"/>
                <w:lang w:eastAsia="en-AU"/>
              </w:rPr>
              <w:tab/>
              <w:t>61505</w:t>
            </w:r>
            <w:r w:rsidRPr="00D71C1B">
              <w:rPr>
                <w:rFonts w:eastAsia="Times New Roman" w:cs="Times New Roman"/>
                <w:sz w:val="20"/>
                <w:lang w:eastAsia="en-AU"/>
              </w:rPr>
              <w:tab/>
              <w:t>61523</w:t>
            </w:r>
            <w:r w:rsidRPr="00D71C1B">
              <w:rPr>
                <w:rFonts w:eastAsia="Times New Roman" w:cs="Times New Roman"/>
                <w:sz w:val="20"/>
                <w:lang w:eastAsia="en-AU"/>
              </w:rPr>
              <w:tab/>
              <w:t>61529</w:t>
            </w:r>
            <w:r w:rsidRPr="00D71C1B">
              <w:rPr>
                <w:rFonts w:eastAsia="Times New Roman" w:cs="Times New Roman"/>
                <w:sz w:val="20"/>
                <w:lang w:eastAsia="en-AU"/>
              </w:rPr>
              <w:tab/>
              <w:t>61538</w:t>
            </w:r>
            <w:r w:rsidRPr="00D71C1B">
              <w:rPr>
                <w:rFonts w:eastAsia="Times New Roman" w:cs="Times New Roman"/>
                <w:sz w:val="20"/>
                <w:lang w:eastAsia="en-AU"/>
              </w:rPr>
              <w:tab/>
              <w:t>61541</w:t>
            </w:r>
            <w:r w:rsidRPr="00D71C1B">
              <w:rPr>
                <w:rFonts w:eastAsia="Times New Roman" w:cs="Times New Roman"/>
                <w:sz w:val="20"/>
                <w:lang w:eastAsia="en-AU"/>
              </w:rPr>
              <w:tab/>
              <w:t>61553</w:t>
            </w:r>
            <w:r w:rsidRPr="00D71C1B">
              <w:rPr>
                <w:rFonts w:eastAsia="Times New Roman" w:cs="Times New Roman"/>
                <w:sz w:val="20"/>
                <w:lang w:eastAsia="en-AU"/>
              </w:rPr>
              <w:tab/>
              <w:t>61559</w:t>
            </w:r>
            <w:r w:rsidRPr="00D71C1B">
              <w:rPr>
                <w:rFonts w:eastAsia="Times New Roman" w:cs="Times New Roman"/>
                <w:sz w:val="20"/>
                <w:lang w:eastAsia="en-AU"/>
              </w:rPr>
              <w:tab/>
              <w:t>61565</w:t>
            </w:r>
            <w:r w:rsidRPr="00D71C1B">
              <w:rPr>
                <w:rFonts w:eastAsia="Times New Roman" w:cs="Times New Roman"/>
                <w:sz w:val="20"/>
                <w:lang w:eastAsia="en-AU"/>
              </w:rPr>
              <w:tab/>
              <w:t>61571</w:t>
            </w:r>
            <w:r w:rsidRPr="00D71C1B">
              <w:rPr>
                <w:rFonts w:eastAsia="Times New Roman" w:cs="Times New Roman"/>
                <w:sz w:val="20"/>
                <w:lang w:eastAsia="en-AU"/>
              </w:rPr>
              <w:tab/>
              <w:t>61575</w:t>
            </w:r>
            <w:r w:rsidRPr="00D71C1B">
              <w:rPr>
                <w:rFonts w:eastAsia="Times New Roman" w:cs="Times New Roman"/>
                <w:sz w:val="20"/>
                <w:lang w:eastAsia="en-AU"/>
              </w:rPr>
              <w:tab/>
              <w:t>61577</w:t>
            </w:r>
            <w:r w:rsidRPr="00D71C1B">
              <w:rPr>
                <w:rFonts w:eastAsia="Times New Roman" w:cs="Times New Roman"/>
                <w:sz w:val="20"/>
                <w:lang w:eastAsia="en-AU"/>
              </w:rPr>
              <w:tab/>
              <w:t>61598</w:t>
            </w:r>
            <w:r w:rsidRPr="00D71C1B">
              <w:rPr>
                <w:rFonts w:eastAsia="Times New Roman" w:cs="Times New Roman"/>
                <w:sz w:val="20"/>
                <w:lang w:eastAsia="en-AU"/>
              </w:rPr>
              <w:tab/>
              <w:t>61604</w:t>
            </w:r>
            <w:r w:rsidRPr="00D71C1B">
              <w:rPr>
                <w:rFonts w:eastAsia="Times New Roman" w:cs="Times New Roman"/>
                <w:sz w:val="20"/>
                <w:lang w:eastAsia="en-AU"/>
              </w:rPr>
              <w:tab/>
              <w:t>61610</w:t>
            </w:r>
            <w:r w:rsidRPr="00D71C1B">
              <w:rPr>
                <w:rFonts w:eastAsia="Times New Roman" w:cs="Times New Roman"/>
                <w:sz w:val="20"/>
                <w:lang w:eastAsia="en-AU"/>
              </w:rPr>
              <w:tab/>
              <w:t>61620</w:t>
            </w:r>
            <w:r w:rsidRPr="00D71C1B">
              <w:rPr>
                <w:rFonts w:eastAsia="Times New Roman" w:cs="Times New Roman"/>
                <w:sz w:val="20"/>
                <w:lang w:eastAsia="en-AU"/>
              </w:rPr>
              <w:tab/>
              <w:t>61622</w:t>
            </w:r>
            <w:r w:rsidRPr="00D71C1B">
              <w:rPr>
                <w:rFonts w:eastAsia="Times New Roman" w:cs="Times New Roman"/>
                <w:sz w:val="20"/>
                <w:lang w:eastAsia="en-AU"/>
              </w:rPr>
              <w:tab/>
              <w:t>61628</w:t>
            </w:r>
            <w:r w:rsidRPr="00D71C1B">
              <w:rPr>
                <w:rFonts w:eastAsia="Times New Roman" w:cs="Times New Roman"/>
                <w:sz w:val="20"/>
                <w:lang w:eastAsia="en-AU"/>
              </w:rPr>
              <w:tab/>
              <w:t>61632</w:t>
            </w:r>
            <w:r w:rsidRPr="00D71C1B">
              <w:rPr>
                <w:rFonts w:eastAsia="Times New Roman" w:cs="Times New Roman"/>
                <w:sz w:val="20"/>
                <w:lang w:eastAsia="en-AU"/>
              </w:rPr>
              <w:tab/>
              <w:t>61640</w:t>
            </w:r>
            <w:r w:rsidRPr="00D71C1B">
              <w:rPr>
                <w:rFonts w:eastAsia="Times New Roman" w:cs="Times New Roman"/>
                <w:sz w:val="20"/>
                <w:lang w:eastAsia="en-AU"/>
              </w:rPr>
              <w:tab/>
              <w:t>61646</w:t>
            </w:r>
            <w:r w:rsidRPr="00D71C1B">
              <w:rPr>
                <w:rFonts w:eastAsia="Times New Roman" w:cs="Times New Roman"/>
                <w:sz w:val="20"/>
                <w:lang w:eastAsia="en-AU"/>
              </w:rPr>
              <w:tab/>
              <w:t>61647</w:t>
            </w:r>
            <w:r w:rsidRPr="00D71C1B">
              <w:rPr>
                <w:rFonts w:eastAsia="Times New Roman" w:cs="Times New Roman"/>
                <w:sz w:val="20"/>
                <w:lang w:eastAsia="en-AU"/>
              </w:rPr>
              <w:tab/>
              <w:t>61650</w:t>
            </w:r>
            <w:r w:rsidRPr="00D71C1B">
              <w:rPr>
                <w:rFonts w:eastAsia="Times New Roman" w:cs="Times New Roman"/>
                <w:sz w:val="20"/>
                <w:lang w:eastAsia="en-AU"/>
              </w:rPr>
              <w:tab/>
              <w:t>61651</w:t>
            </w:r>
            <w:r w:rsidRPr="00D71C1B">
              <w:rPr>
                <w:rFonts w:eastAsia="Times New Roman" w:cs="Times New Roman"/>
                <w:sz w:val="20"/>
                <w:lang w:eastAsia="en-AU"/>
              </w:rPr>
              <w:tab/>
              <w:t>61652</w:t>
            </w:r>
            <w:r w:rsidRPr="00D71C1B">
              <w:rPr>
                <w:rFonts w:eastAsia="Times New Roman" w:cs="Times New Roman"/>
                <w:sz w:val="20"/>
                <w:lang w:eastAsia="en-AU"/>
              </w:rPr>
              <w:tab/>
              <w:t>61653</w:t>
            </w:r>
            <w:r w:rsidRPr="00D71C1B">
              <w:rPr>
                <w:rFonts w:eastAsia="Times New Roman" w:cs="Times New Roman"/>
                <w:sz w:val="20"/>
                <w:lang w:eastAsia="en-AU"/>
              </w:rPr>
              <w:tab/>
              <w:t>61654</w:t>
            </w:r>
            <w:r w:rsidRPr="00D71C1B">
              <w:rPr>
                <w:rFonts w:eastAsia="Times New Roman" w:cs="Times New Roman"/>
                <w:sz w:val="20"/>
                <w:lang w:eastAsia="en-AU"/>
              </w:rPr>
              <w:tab/>
              <w:t>61655</w:t>
            </w:r>
            <w:r w:rsidRPr="00D71C1B">
              <w:rPr>
                <w:rFonts w:eastAsia="Times New Roman" w:cs="Times New Roman"/>
                <w:sz w:val="20"/>
                <w:lang w:eastAsia="en-AU"/>
              </w:rPr>
              <w:tab/>
              <w:t>61656</w:t>
            </w:r>
            <w:r w:rsidRPr="00D71C1B">
              <w:rPr>
                <w:rFonts w:eastAsia="Times New Roman" w:cs="Times New Roman"/>
                <w:sz w:val="20"/>
                <w:lang w:eastAsia="en-AU"/>
              </w:rPr>
              <w:tab/>
              <w:t>61657</w:t>
            </w:r>
            <w:r w:rsidRPr="00D71C1B">
              <w:rPr>
                <w:rFonts w:eastAsia="Times New Roman" w:cs="Times New Roman"/>
                <w:sz w:val="20"/>
                <w:lang w:eastAsia="en-AU"/>
              </w:rPr>
              <w:tab/>
              <w:t>61658</w:t>
            </w:r>
            <w:r w:rsidRPr="00D71C1B">
              <w:rPr>
                <w:rFonts w:eastAsia="Times New Roman" w:cs="Times New Roman"/>
                <w:sz w:val="20"/>
                <w:lang w:eastAsia="en-AU"/>
              </w:rPr>
              <w:tab/>
              <w:t>61659</w:t>
            </w:r>
            <w:r w:rsidRPr="00D71C1B">
              <w:rPr>
                <w:rFonts w:eastAsia="Times New Roman" w:cs="Times New Roman"/>
                <w:sz w:val="20"/>
                <w:lang w:eastAsia="en-AU"/>
              </w:rPr>
              <w:tab/>
              <w:t>61660</w:t>
            </w:r>
            <w:r w:rsidRPr="00D71C1B">
              <w:rPr>
                <w:rFonts w:eastAsia="Times New Roman" w:cs="Times New Roman"/>
                <w:sz w:val="20"/>
                <w:lang w:eastAsia="en-AU"/>
              </w:rPr>
              <w:tab/>
              <w:t>61661</w:t>
            </w:r>
            <w:r w:rsidRPr="00D71C1B">
              <w:rPr>
                <w:rFonts w:eastAsia="Times New Roman" w:cs="Times New Roman"/>
                <w:sz w:val="20"/>
                <w:lang w:eastAsia="en-AU"/>
              </w:rPr>
              <w:tab/>
              <w:t>61662</w:t>
            </w:r>
            <w:r w:rsidRPr="00D71C1B">
              <w:rPr>
                <w:rFonts w:eastAsia="Times New Roman" w:cs="Times New Roman"/>
                <w:sz w:val="20"/>
                <w:lang w:eastAsia="en-AU"/>
              </w:rPr>
              <w:tab/>
              <w:t>61663</w:t>
            </w:r>
            <w:r w:rsidRPr="00D71C1B">
              <w:rPr>
                <w:rFonts w:eastAsia="Times New Roman" w:cs="Times New Roman"/>
                <w:sz w:val="20"/>
                <w:lang w:eastAsia="en-AU"/>
              </w:rPr>
              <w:tab/>
              <w:t>61664</w:t>
            </w:r>
            <w:r w:rsidRPr="00D71C1B">
              <w:rPr>
                <w:rFonts w:eastAsia="Times New Roman" w:cs="Times New Roman"/>
                <w:sz w:val="20"/>
                <w:lang w:eastAsia="en-AU"/>
              </w:rPr>
              <w:tab/>
              <w:t>61665</w:t>
            </w:r>
            <w:r w:rsidRPr="00D71C1B">
              <w:rPr>
                <w:rFonts w:eastAsia="Times New Roman" w:cs="Times New Roman"/>
                <w:sz w:val="20"/>
                <w:lang w:eastAsia="en-AU"/>
              </w:rPr>
              <w:tab/>
              <w:t>61666</w:t>
            </w:r>
            <w:r w:rsidRPr="00D71C1B">
              <w:rPr>
                <w:rFonts w:eastAsia="Times New Roman" w:cs="Times New Roman"/>
                <w:sz w:val="20"/>
                <w:lang w:eastAsia="en-AU"/>
              </w:rPr>
              <w:tab/>
              <w:t>61667</w:t>
            </w:r>
            <w:r w:rsidRPr="00D71C1B">
              <w:rPr>
                <w:rFonts w:eastAsia="Times New Roman" w:cs="Times New Roman"/>
                <w:sz w:val="20"/>
                <w:lang w:eastAsia="en-AU"/>
              </w:rPr>
              <w:tab/>
              <w:t>61668</w:t>
            </w:r>
            <w:r w:rsidRPr="00D71C1B">
              <w:rPr>
                <w:rFonts w:eastAsia="Times New Roman" w:cs="Times New Roman"/>
                <w:sz w:val="20"/>
                <w:lang w:eastAsia="en-AU"/>
              </w:rPr>
              <w:tab/>
              <w:t>61669</w:t>
            </w:r>
            <w:r w:rsidRPr="00D71C1B">
              <w:rPr>
                <w:rFonts w:eastAsia="Times New Roman" w:cs="Times New Roman"/>
                <w:sz w:val="20"/>
                <w:lang w:eastAsia="en-AU"/>
              </w:rPr>
              <w:tab/>
              <w:t>61670</w:t>
            </w:r>
            <w:r w:rsidRPr="00D71C1B">
              <w:rPr>
                <w:rFonts w:eastAsia="Times New Roman" w:cs="Times New Roman"/>
                <w:sz w:val="20"/>
                <w:lang w:eastAsia="en-AU"/>
              </w:rPr>
              <w:tab/>
              <w:t>61671</w:t>
            </w:r>
            <w:r w:rsidRPr="00D71C1B">
              <w:rPr>
                <w:rFonts w:eastAsia="Times New Roman" w:cs="Times New Roman"/>
                <w:sz w:val="20"/>
                <w:lang w:eastAsia="en-AU"/>
              </w:rPr>
              <w:tab/>
              <w:t>61672</w:t>
            </w:r>
            <w:r w:rsidRPr="00D71C1B">
              <w:rPr>
                <w:rFonts w:eastAsia="Times New Roman" w:cs="Times New Roman"/>
                <w:sz w:val="20"/>
                <w:lang w:eastAsia="en-AU"/>
              </w:rPr>
              <w:tab/>
              <w:t>61673</w:t>
            </w:r>
            <w:r w:rsidRPr="00D71C1B">
              <w:rPr>
                <w:rFonts w:eastAsia="Times New Roman" w:cs="Times New Roman"/>
                <w:sz w:val="20"/>
                <w:lang w:eastAsia="en-AU"/>
              </w:rPr>
              <w:tab/>
              <w:t>61674</w:t>
            </w:r>
            <w:r w:rsidRPr="00D71C1B">
              <w:rPr>
                <w:rFonts w:eastAsia="Times New Roman" w:cs="Times New Roman"/>
                <w:sz w:val="20"/>
                <w:lang w:eastAsia="en-AU"/>
              </w:rPr>
              <w:tab/>
              <w:t>61675</w:t>
            </w:r>
            <w:r w:rsidRPr="00D71C1B">
              <w:rPr>
                <w:rFonts w:eastAsia="Times New Roman" w:cs="Times New Roman"/>
                <w:sz w:val="20"/>
                <w:lang w:eastAsia="en-AU"/>
              </w:rPr>
              <w:tab/>
              <w:t>61676</w:t>
            </w:r>
            <w:r w:rsidRPr="00D71C1B">
              <w:rPr>
                <w:rFonts w:eastAsia="Times New Roman" w:cs="Times New Roman"/>
                <w:sz w:val="20"/>
                <w:lang w:eastAsia="en-AU"/>
              </w:rPr>
              <w:tab/>
              <w:t>61677</w:t>
            </w:r>
            <w:r w:rsidRPr="00D71C1B">
              <w:rPr>
                <w:rFonts w:eastAsia="Times New Roman" w:cs="Times New Roman"/>
                <w:sz w:val="20"/>
                <w:lang w:eastAsia="en-AU"/>
              </w:rPr>
              <w:tab/>
              <w:t>61678</w:t>
            </w:r>
            <w:r w:rsidRPr="00D71C1B">
              <w:rPr>
                <w:rFonts w:eastAsia="Times New Roman" w:cs="Times New Roman"/>
                <w:sz w:val="20"/>
                <w:lang w:eastAsia="en-AU"/>
              </w:rPr>
              <w:tab/>
              <w:t>61679</w:t>
            </w:r>
            <w:r w:rsidRPr="00D71C1B">
              <w:rPr>
                <w:rFonts w:eastAsia="Times New Roman" w:cs="Times New Roman"/>
                <w:sz w:val="20"/>
                <w:lang w:eastAsia="en-AU"/>
              </w:rPr>
              <w:tab/>
              <w:t>61680</w:t>
            </w:r>
            <w:r w:rsidRPr="00D71C1B">
              <w:rPr>
                <w:rFonts w:eastAsia="Times New Roman" w:cs="Times New Roman"/>
                <w:sz w:val="20"/>
                <w:lang w:eastAsia="en-AU"/>
              </w:rPr>
              <w:tab/>
              <w:t>61681</w:t>
            </w:r>
            <w:r w:rsidRPr="00D71C1B">
              <w:rPr>
                <w:rFonts w:eastAsia="Times New Roman" w:cs="Times New Roman"/>
                <w:sz w:val="20"/>
                <w:lang w:eastAsia="en-AU"/>
              </w:rPr>
              <w:tab/>
              <w:t>61682</w:t>
            </w:r>
            <w:r w:rsidRPr="00D71C1B">
              <w:rPr>
                <w:rFonts w:eastAsia="Times New Roman" w:cs="Times New Roman"/>
                <w:sz w:val="20"/>
                <w:lang w:eastAsia="en-AU"/>
              </w:rPr>
              <w:tab/>
              <w:t>61683</w:t>
            </w:r>
            <w:r w:rsidRPr="00D71C1B">
              <w:rPr>
                <w:rFonts w:eastAsia="Times New Roman" w:cs="Times New Roman"/>
                <w:sz w:val="20"/>
                <w:lang w:eastAsia="en-AU"/>
              </w:rPr>
              <w:tab/>
              <w:t>61684</w:t>
            </w:r>
            <w:r w:rsidRPr="00D71C1B">
              <w:rPr>
                <w:rFonts w:eastAsia="Times New Roman" w:cs="Times New Roman"/>
                <w:sz w:val="20"/>
                <w:lang w:eastAsia="en-AU"/>
              </w:rPr>
              <w:tab/>
              <w:t>61685</w:t>
            </w:r>
            <w:r w:rsidRPr="00D71C1B">
              <w:rPr>
                <w:rFonts w:eastAsia="Times New Roman" w:cs="Times New Roman"/>
                <w:sz w:val="20"/>
                <w:lang w:eastAsia="en-AU"/>
              </w:rPr>
              <w:tab/>
              <w:t>61686</w:t>
            </w:r>
            <w:r w:rsidRPr="00D71C1B">
              <w:rPr>
                <w:rFonts w:eastAsia="Times New Roman" w:cs="Times New Roman"/>
                <w:sz w:val="20"/>
                <w:lang w:eastAsia="en-AU"/>
              </w:rPr>
              <w:tab/>
              <w:t>61687</w:t>
            </w:r>
            <w:r w:rsidRPr="00D71C1B">
              <w:rPr>
                <w:rFonts w:eastAsia="Times New Roman" w:cs="Times New Roman"/>
                <w:sz w:val="20"/>
                <w:lang w:eastAsia="en-AU"/>
              </w:rPr>
              <w:tab/>
              <w:t>61688</w:t>
            </w:r>
            <w:r w:rsidRPr="00D71C1B">
              <w:rPr>
                <w:rFonts w:eastAsia="Times New Roman" w:cs="Times New Roman"/>
                <w:sz w:val="20"/>
                <w:lang w:eastAsia="en-AU"/>
              </w:rPr>
              <w:tab/>
              <w:t>61689</w:t>
            </w:r>
            <w:r w:rsidRPr="00D71C1B">
              <w:rPr>
                <w:rFonts w:eastAsia="Times New Roman" w:cs="Times New Roman"/>
                <w:sz w:val="20"/>
                <w:lang w:eastAsia="en-AU"/>
              </w:rPr>
              <w:tab/>
              <w:t>61690</w:t>
            </w:r>
            <w:r w:rsidRPr="00D71C1B">
              <w:rPr>
                <w:rFonts w:eastAsia="Times New Roman" w:cs="Times New Roman"/>
                <w:sz w:val="20"/>
                <w:lang w:eastAsia="en-AU"/>
              </w:rPr>
              <w:tab/>
              <w:t>61691</w:t>
            </w:r>
            <w:r w:rsidRPr="00D71C1B">
              <w:rPr>
                <w:rFonts w:eastAsia="Times New Roman" w:cs="Times New Roman"/>
                <w:sz w:val="20"/>
                <w:lang w:eastAsia="en-AU"/>
              </w:rPr>
              <w:tab/>
              <w:t>61692</w:t>
            </w:r>
            <w:r w:rsidRPr="00D71C1B">
              <w:rPr>
                <w:rFonts w:eastAsia="Times New Roman" w:cs="Times New Roman"/>
                <w:sz w:val="20"/>
                <w:lang w:eastAsia="en-AU"/>
              </w:rPr>
              <w:tab/>
              <w:t>61693</w:t>
            </w:r>
            <w:r w:rsidRPr="00D71C1B">
              <w:rPr>
                <w:rFonts w:eastAsia="Times New Roman" w:cs="Times New Roman"/>
                <w:sz w:val="20"/>
                <w:lang w:eastAsia="en-AU"/>
              </w:rPr>
              <w:tab/>
              <w:t>61694</w:t>
            </w:r>
            <w:r w:rsidRPr="00D71C1B">
              <w:rPr>
                <w:rFonts w:eastAsia="Times New Roman" w:cs="Times New Roman"/>
                <w:sz w:val="20"/>
                <w:lang w:eastAsia="en-AU"/>
              </w:rPr>
              <w:tab/>
              <w:t>61695</w:t>
            </w:r>
            <w:r w:rsidRPr="00D71C1B">
              <w:rPr>
                <w:rFonts w:eastAsia="Times New Roman" w:cs="Times New Roman"/>
                <w:sz w:val="20"/>
                <w:lang w:eastAsia="en-AU"/>
              </w:rPr>
              <w:tab/>
              <w:t>61696</w:t>
            </w:r>
            <w:r w:rsidRPr="00D71C1B">
              <w:rPr>
                <w:rFonts w:eastAsia="Times New Roman" w:cs="Times New Roman"/>
                <w:sz w:val="20"/>
                <w:lang w:eastAsia="en-AU"/>
              </w:rPr>
              <w:tab/>
              <w:t>61697</w:t>
            </w:r>
            <w:r w:rsidRPr="00D71C1B">
              <w:rPr>
                <w:rFonts w:eastAsia="Times New Roman" w:cs="Times New Roman"/>
                <w:sz w:val="20"/>
                <w:lang w:eastAsia="en-AU"/>
              </w:rPr>
              <w:tab/>
              <w:t>61698</w:t>
            </w:r>
            <w:r w:rsidRPr="00D71C1B">
              <w:rPr>
                <w:rFonts w:eastAsia="Times New Roman" w:cs="Times New Roman"/>
                <w:sz w:val="20"/>
                <w:lang w:eastAsia="en-AU"/>
              </w:rPr>
              <w:tab/>
              <w:t>61699</w:t>
            </w:r>
            <w:r w:rsidRPr="00D71C1B">
              <w:rPr>
                <w:rFonts w:eastAsia="Times New Roman" w:cs="Times New Roman"/>
                <w:sz w:val="20"/>
                <w:lang w:eastAsia="en-AU"/>
              </w:rPr>
              <w:tab/>
              <w:t>61700</w:t>
            </w:r>
            <w:r w:rsidRPr="00D71C1B">
              <w:rPr>
                <w:rFonts w:eastAsia="Times New Roman" w:cs="Times New Roman"/>
                <w:sz w:val="20"/>
                <w:lang w:eastAsia="en-AU"/>
              </w:rPr>
              <w:tab/>
              <w:t>61701</w:t>
            </w:r>
            <w:r w:rsidRPr="00D71C1B">
              <w:rPr>
                <w:rFonts w:eastAsia="Times New Roman" w:cs="Times New Roman"/>
                <w:sz w:val="20"/>
                <w:lang w:eastAsia="en-AU"/>
              </w:rPr>
              <w:tab/>
              <w:t>61702</w:t>
            </w:r>
            <w:r w:rsidRPr="00D71C1B">
              <w:rPr>
                <w:rFonts w:eastAsia="Times New Roman" w:cs="Times New Roman"/>
                <w:sz w:val="20"/>
                <w:lang w:eastAsia="en-AU"/>
              </w:rPr>
              <w:tab/>
              <w:t>61703</w:t>
            </w:r>
            <w:r w:rsidRPr="00D71C1B">
              <w:rPr>
                <w:rFonts w:eastAsia="Times New Roman" w:cs="Times New Roman"/>
                <w:sz w:val="20"/>
                <w:lang w:eastAsia="en-AU"/>
              </w:rPr>
              <w:tab/>
              <w:t>61704</w:t>
            </w:r>
            <w:r w:rsidRPr="00D71C1B">
              <w:rPr>
                <w:rFonts w:eastAsia="Times New Roman" w:cs="Times New Roman"/>
                <w:sz w:val="20"/>
                <w:lang w:eastAsia="en-AU"/>
              </w:rPr>
              <w:tab/>
              <w:t>61705</w:t>
            </w:r>
            <w:r w:rsidRPr="00D71C1B">
              <w:rPr>
                <w:rFonts w:eastAsia="Times New Roman" w:cs="Times New Roman"/>
                <w:sz w:val="20"/>
                <w:lang w:eastAsia="en-AU"/>
              </w:rPr>
              <w:tab/>
              <w:t>61706</w:t>
            </w:r>
            <w:r w:rsidRPr="00D71C1B">
              <w:rPr>
                <w:rFonts w:eastAsia="Times New Roman" w:cs="Times New Roman"/>
                <w:sz w:val="20"/>
                <w:lang w:eastAsia="en-AU"/>
              </w:rPr>
              <w:tab/>
              <w:t>61707</w:t>
            </w:r>
            <w:r w:rsidRPr="00D71C1B">
              <w:rPr>
                <w:rFonts w:eastAsia="Times New Roman" w:cs="Times New Roman"/>
                <w:sz w:val="20"/>
                <w:lang w:eastAsia="en-AU"/>
              </w:rPr>
              <w:tab/>
              <w:t>61708</w:t>
            </w:r>
            <w:r w:rsidRPr="00D71C1B">
              <w:rPr>
                <w:rFonts w:eastAsia="Times New Roman" w:cs="Times New Roman"/>
                <w:sz w:val="20"/>
                <w:lang w:eastAsia="en-AU"/>
              </w:rPr>
              <w:tab/>
              <w:t>61709</w:t>
            </w:r>
            <w:r w:rsidRPr="00D71C1B">
              <w:rPr>
                <w:rFonts w:eastAsia="Times New Roman" w:cs="Times New Roman"/>
                <w:sz w:val="20"/>
                <w:lang w:eastAsia="en-AU"/>
              </w:rPr>
              <w:tab/>
              <w:t>61710</w:t>
            </w:r>
            <w:r w:rsidRPr="00D71C1B">
              <w:rPr>
                <w:rFonts w:eastAsia="Times New Roman" w:cs="Times New Roman"/>
                <w:sz w:val="20"/>
                <w:lang w:eastAsia="en-AU"/>
              </w:rPr>
              <w:tab/>
              <w:t>61712</w:t>
            </w:r>
            <w:r w:rsidRPr="00D71C1B">
              <w:rPr>
                <w:rFonts w:eastAsia="Times New Roman" w:cs="Times New Roman"/>
                <w:sz w:val="20"/>
                <w:lang w:eastAsia="en-AU"/>
              </w:rPr>
              <w:tab/>
              <w:t>61713</w:t>
            </w:r>
            <w:r w:rsidRPr="00D71C1B">
              <w:rPr>
                <w:rFonts w:eastAsia="Times New Roman" w:cs="Times New Roman"/>
                <w:sz w:val="20"/>
                <w:lang w:eastAsia="en-AU"/>
              </w:rPr>
              <w:tab/>
              <w:t>61714</w:t>
            </w:r>
            <w:r w:rsidRPr="00D71C1B">
              <w:rPr>
                <w:rFonts w:eastAsia="Times New Roman" w:cs="Times New Roman"/>
                <w:sz w:val="20"/>
                <w:lang w:eastAsia="en-AU"/>
              </w:rPr>
              <w:tab/>
              <w:t>61715</w:t>
            </w:r>
            <w:r w:rsidRPr="00D71C1B">
              <w:rPr>
                <w:rFonts w:eastAsia="Times New Roman" w:cs="Times New Roman"/>
                <w:sz w:val="20"/>
                <w:lang w:eastAsia="en-AU"/>
              </w:rPr>
              <w:tab/>
              <w:t>61716</w:t>
            </w:r>
            <w:r w:rsidRPr="00D71C1B">
              <w:rPr>
                <w:rFonts w:eastAsia="Times New Roman" w:cs="Times New Roman"/>
                <w:sz w:val="20"/>
                <w:lang w:eastAsia="en-AU"/>
              </w:rPr>
              <w:tab/>
              <w:t>61717</w:t>
            </w:r>
            <w:r w:rsidRPr="00D71C1B">
              <w:rPr>
                <w:rFonts w:eastAsia="Times New Roman" w:cs="Times New Roman"/>
                <w:sz w:val="20"/>
                <w:lang w:eastAsia="en-AU"/>
              </w:rPr>
              <w:tab/>
              <w:t>61718</w:t>
            </w:r>
            <w:r w:rsidRPr="00D71C1B">
              <w:rPr>
                <w:rFonts w:eastAsia="Times New Roman" w:cs="Times New Roman"/>
                <w:sz w:val="20"/>
                <w:lang w:eastAsia="en-AU"/>
              </w:rPr>
              <w:tab/>
              <w:t>61719</w:t>
            </w:r>
            <w:r w:rsidRPr="00D71C1B">
              <w:rPr>
                <w:rFonts w:eastAsia="Times New Roman" w:cs="Times New Roman"/>
                <w:sz w:val="20"/>
                <w:lang w:eastAsia="en-AU"/>
              </w:rPr>
              <w:tab/>
              <w:t>61729</w:t>
            </w:r>
            <w:r w:rsidRPr="00D71C1B">
              <w:rPr>
                <w:rFonts w:eastAsia="Times New Roman" w:cs="Times New Roman"/>
                <w:sz w:val="20"/>
                <w:lang w:eastAsia="en-AU"/>
              </w:rPr>
              <w:tab/>
              <w:t>63001</w:t>
            </w:r>
            <w:r w:rsidRPr="00D71C1B">
              <w:rPr>
                <w:rFonts w:eastAsia="Times New Roman" w:cs="Times New Roman"/>
                <w:sz w:val="20"/>
                <w:lang w:eastAsia="en-AU"/>
              </w:rPr>
              <w:tab/>
              <w:t>63004</w:t>
            </w:r>
            <w:r w:rsidRPr="00D71C1B">
              <w:rPr>
                <w:rFonts w:eastAsia="Times New Roman" w:cs="Times New Roman"/>
                <w:sz w:val="20"/>
                <w:lang w:eastAsia="en-AU"/>
              </w:rPr>
              <w:tab/>
              <w:t>63007</w:t>
            </w:r>
            <w:r w:rsidRPr="00D71C1B">
              <w:rPr>
                <w:rFonts w:eastAsia="Times New Roman" w:cs="Times New Roman"/>
                <w:sz w:val="20"/>
                <w:lang w:eastAsia="en-AU"/>
              </w:rPr>
              <w:tab/>
              <w:t>63010</w:t>
            </w:r>
            <w:r w:rsidRPr="00D71C1B">
              <w:rPr>
                <w:rFonts w:eastAsia="Times New Roman" w:cs="Times New Roman"/>
                <w:sz w:val="20"/>
                <w:lang w:eastAsia="en-AU"/>
              </w:rPr>
              <w:tab/>
              <w:t>63013</w:t>
            </w:r>
            <w:r w:rsidRPr="00D71C1B">
              <w:rPr>
                <w:rFonts w:eastAsia="Times New Roman" w:cs="Times New Roman"/>
                <w:sz w:val="20"/>
                <w:lang w:eastAsia="en-AU"/>
              </w:rPr>
              <w:tab/>
              <w:t>63014</w:t>
            </w:r>
            <w:r w:rsidRPr="00D71C1B">
              <w:rPr>
                <w:rFonts w:eastAsia="Times New Roman" w:cs="Times New Roman"/>
                <w:sz w:val="20"/>
                <w:lang w:eastAsia="en-AU"/>
              </w:rPr>
              <w:tab/>
              <w:t>63016</w:t>
            </w:r>
            <w:r w:rsidRPr="00D71C1B">
              <w:rPr>
                <w:rFonts w:eastAsia="Times New Roman" w:cs="Times New Roman"/>
                <w:sz w:val="20"/>
                <w:lang w:eastAsia="en-AU"/>
              </w:rPr>
              <w:tab/>
              <w:t>63017</w:t>
            </w:r>
            <w:r w:rsidRPr="00D71C1B">
              <w:rPr>
                <w:rFonts w:eastAsia="Times New Roman" w:cs="Times New Roman"/>
                <w:sz w:val="20"/>
                <w:lang w:eastAsia="en-AU"/>
              </w:rPr>
              <w:tab/>
              <w:t>63040</w:t>
            </w:r>
            <w:r w:rsidRPr="00D71C1B">
              <w:rPr>
                <w:rFonts w:eastAsia="Times New Roman" w:cs="Times New Roman"/>
                <w:sz w:val="20"/>
                <w:lang w:eastAsia="en-AU"/>
              </w:rPr>
              <w:tab/>
              <w:t>63043</w:t>
            </w:r>
            <w:r w:rsidRPr="00D71C1B">
              <w:rPr>
                <w:rFonts w:eastAsia="Times New Roman" w:cs="Times New Roman"/>
                <w:sz w:val="20"/>
                <w:lang w:eastAsia="en-AU"/>
              </w:rPr>
              <w:tab/>
              <w:t>63046</w:t>
            </w:r>
            <w:r w:rsidRPr="00D71C1B">
              <w:rPr>
                <w:rFonts w:eastAsia="Times New Roman" w:cs="Times New Roman"/>
                <w:sz w:val="20"/>
                <w:lang w:eastAsia="en-AU"/>
              </w:rPr>
              <w:tab/>
              <w:t>63049</w:t>
            </w:r>
            <w:r w:rsidRPr="00D71C1B">
              <w:rPr>
                <w:rFonts w:eastAsia="Times New Roman" w:cs="Times New Roman"/>
                <w:sz w:val="20"/>
                <w:lang w:eastAsia="en-AU"/>
              </w:rPr>
              <w:tab/>
              <w:t>63052</w:t>
            </w:r>
            <w:r w:rsidRPr="00D71C1B">
              <w:rPr>
                <w:rFonts w:eastAsia="Times New Roman" w:cs="Times New Roman"/>
                <w:sz w:val="20"/>
                <w:lang w:eastAsia="en-AU"/>
              </w:rPr>
              <w:tab/>
              <w:t>63055</w:t>
            </w:r>
            <w:r w:rsidRPr="00D71C1B">
              <w:rPr>
                <w:rFonts w:eastAsia="Times New Roman" w:cs="Times New Roman"/>
                <w:sz w:val="20"/>
                <w:lang w:eastAsia="en-AU"/>
              </w:rPr>
              <w:tab/>
              <w:t>63058</w:t>
            </w:r>
            <w:r w:rsidRPr="00D71C1B">
              <w:rPr>
                <w:rFonts w:eastAsia="Times New Roman" w:cs="Times New Roman"/>
                <w:sz w:val="20"/>
                <w:lang w:eastAsia="en-AU"/>
              </w:rPr>
              <w:tab/>
              <w:t>63061</w:t>
            </w:r>
            <w:r w:rsidRPr="00D71C1B">
              <w:rPr>
                <w:rFonts w:eastAsia="Times New Roman" w:cs="Times New Roman"/>
                <w:sz w:val="20"/>
                <w:lang w:eastAsia="en-AU"/>
              </w:rPr>
              <w:tab/>
              <w:t>63064</w:t>
            </w:r>
            <w:r w:rsidRPr="00D71C1B">
              <w:rPr>
                <w:rFonts w:eastAsia="Times New Roman" w:cs="Times New Roman"/>
                <w:sz w:val="20"/>
                <w:lang w:eastAsia="en-AU"/>
              </w:rPr>
              <w:tab/>
              <w:t>63067</w:t>
            </w:r>
            <w:r w:rsidRPr="00D71C1B">
              <w:rPr>
                <w:rFonts w:eastAsia="Times New Roman" w:cs="Times New Roman"/>
                <w:sz w:val="20"/>
                <w:lang w:eastAsia="en-AU"/>
              </w:rPr>
              <w:tab/>
              <w:t>63070</w:t>
            </w:r>
            <w:r w:rsidRPr="00D71C1B">
              <w:rPr>
                <w:rFonts w:eastAsia="Times New Roman" w:cs="Times New Roman"/>
                <w:sz w:val="20"/>
                <w:lang w:eastAsia="en-AU"/>
              </w:rPr>
              <w:tab/>
              <w:t>63073</w:t>
            </w:r>
            <w:r w:rsidRPr="00D71C1B">
              <w:rPr>
                <w:rFonts w:eastAsia="Times New Roman" w:cs="Times New Roman"/>
                <w:sz w:val="20"/>
                <w:lang w:eastAsia="en-AU"/>
              </w:rPr>
              <w:tab/>
              <w:t>63074</w:t>
            </w:r>
            <w:r w:rsidRPr="00D71C1B">
              <w:rPr>
                <w:rFonts w:eastAsia="Times New Roman" w:cs="Times New Roman"/>
                <w:sz w:val="20"/>
                <w:lang w:eastAsia="en-AU"/>
              </w:rPr>
              <w:tab/>
              <w:t>63075</w:t>
            </w:r>
            <w:r w:rsidRPr="00D71C1B">
              <w:rPr>
                <w:rFonts w:eastAsia="Times New Roman" w:cs="Times New Roman"/>
                <w:sz w:val="20"/>
                <w:lang w:eastAsia="en-AU"/>
              </w:rPr>
              <w:tab/>
              <w:t>63076</w:t>
            </w:r>
            <w:r w:rsidRPr="00D71C1B">
              <w:rPr>
                <w:rFonts w:eastAsia="Times New Roman" w:cs="Times New Roman"/>
                <w:sz w:val="20"/>
                <w:lang w:eastAsia="en-AU"/>
              </w:rPr>
              <w:tab/>
              <w:t>63077</w:t>
            </w:r>
            <w:r w:rsidRPr="00D71C1B">
              <w:rPr>
                <w:rFonts w:eastAsia="Times New Roman" w:cs="Times New Roman"/>
                <w:sz w:val="20"/>
                <w:lang w:eastAsia="en-AU"/>
              </w:rPr>
              <w:tab/>
              <w:t>63078</w:t>
            </w:r>
            <w:r w:rsidRPr="00D71C1B">
              <w:rPr>
                <w:rFonts w:eastAsia="Times New Roman" w:cs="Times New Roman"/>
                <w:sz w:val="20"/>
                <w:lang w:eastAsia="en-AU"/>
              </w:rPr>
              <w:tab/>
              <w:t>63079</w:t>
            </w:r>
            <w:r w:rsidRPr="00D71C1B">
              <w:rPr>
                <w:rFonts w:eastAsia="Times New Roman" w:cs="Times New Roman"/>
                <w:sz w:val="20"/>
                <w:lang w:eastAsia="en-AU"/>
              </w:rPr>
              <w:tab/>
              <w:t>63080</w:t>
            </w:r>
            <w:r w:rsidRPr="00D71C1B">
              <w:rPr>
                <w:rFonts w:eastAsia="Times New Roman" w:cs="Times New Roman"/>
                <w:sz w:val="20"/>
                <w:lang w:eastAsia="en-AU"/>
              </w:rPr>
              <w:tab/>
              <w:t>63081</w:t>
            </w:r>
            <w:r w:rsidRPr="00D71C1B">
              <w:rPr>
                <w:rFonts w:eastAsia="Times New Roman" w:cs="Times New Roman"/>
                <w:sz w:val="20"/>
                <w:lang w:eastAsia="en-AU"/>
              </w:rPr>
              <w:tab/>
              <w:t>63082</w:t>
            </w:r>
            <w:r w:rsidRPr="00D71C1B">
              <w:rPr>
                <w:rFonts w:eastAsia="Times New Roman" w:cs="Times New Roman"/>
                <w:sz w:val="20"/>
                <w:lang w:eastAsia="en-AU"/>
              </w:rPr>
              <w:tab/>
              <w:t>63083</w:t>
            </w:r>
            <w:r w:rsidRPr="00D71C1B">
              <w:rPr>
                <w:rFonts w:eastAsia="Times New Roman" w:cs="Times New Roman"/>
                <w:sz w:val="20"/>
                <w:lang w:eastAsia="en-AU"/>
              </w:rPr>
              <w:tab/>
              <w:t>63084</w:t>
            </w:r>
            <w:r w:rsidRPr="00D71C1B">
              <w:rPr>
                <w:rFonts w:eastAsia="Times New Roman" w:cs="Times New Roman"/>
                <w:sz w:val="20"/>
                <w:lang w:eastAsia="en-AU"/>
              </w:rPr>
              <w:tab/>
              <w:t>63085</w:t>
            </w:r>
            <w:r w:rsidRPr="00D71C1B">
              <w:rPr>
                <w:rFonts w:eastAsia="Times New Roman" w:cs="Times New Roman"/>
                <w:sz w:val="20"/>
                <w:lang w:eastAsia="en-AU"/>
              </w:rPr>
              <w:tab/>
              <w:t>63101</w:t>
            </w:r>
            <w:r w:rsidRPr="00D71C1B">
              <w:rPr>
                <w:rFonts w:eastAsia="Times New Roman" w:cs="Times New Roman"/>
                <w:sz w:val="20"/>
                <w:lang w:eastAsia="en-AU"/>
              </w:rPr>
              <w:tab/>
              <w:t>63104</w:t>
            </w:r>
            <w:r w:rsidRPr="00D71C1B">
              <w:rPr>
                <w:rFonts w:eastAsia="Times New Roman" w:cs="Times New Roman"/>
                <w:sz w:val="20"/>
                <w:lang w:eastAsia="en-AU"/>
              </w:rPr>
              <w:tab/>
              <w:t>63111</w:t>
            </w:r>
            <w:r w:rsidRPr="00D71C1B">
              <w:rPr>
                <w:rFonts w:eastAsia="Times New Roman" w:cs="Times New Roman"/>
                <w:sz w:val="20"/>
                <w:lang w:eastAsia="en-AU"/>
              </w:rPr>
              <w:tab/>
              <w:t>63114</w:t>
            </w:r>
            <w:r w:rsidRPr="00D71C1B">
              <w:rPr>
                <w:rFonts w:eastAsia="Times New Roman" w:cs="Times New Roman"/>
                <w:sz w:val="20"/>
                <w:lang w:eastAsia="en-AU"/>
              </w:rPr>
              <w:tab/>
              <w:t>63117</w:t>
            </w:r>
            <w:r w:rsidRPr="00D71C1B">
              <w:rPr>
                <w:rFonts w:eastAsia="Times New Roman" w:cs="Times New Roman"/>
                <w:sz w:val="20"/>
                <w:lang w:eastAsia="en-AU"/>
              </w:rPr>
              <w:tab/>
              <w:t>63119</w:t>
            </w:r>
            <w:r w:rsidRPr="00D71C1B">
              <w:rPr>
                <w:rFonts w:eastAsia="Times New Roman" w:cs="Times New Roman"/>
                <w:sz w:val="20"/>
                <w:lang w:eastAsia="en-AU"/>
              </w:rPr>
              <w:tab/>
              <w:t>63125</w:t>
            </w:r>
            <w:r w:rsidRPr="00D71C1B">
              <w:rPr>
                <w:rFonts w:eastAsia="Times New Roman" w:cs="Times New Roman"/>
                <w:sz w:val="20"/>
                <w:lang w:eastAsia="en-AU"/>
              </w:rPr>
              <w:tab/>
              <w:t>63128</w:t>
            </w:r>
            <w:r w:rsidRPr="00D71C1B">
              <w:rPr>
                <w:rFonts w:eastAsia="Times New Roman" w:cs="Times New Roman"/>
                <w:sz w:val="20"/>
                <w:lang w:eastAsia="en-AU"/>
              </w:rPr>
              <w:tab/>
              <w:t>63131</w:t>
            </w:r>
            <w:r w:rsidRPr="00D71C1B">
              <w:rPr>
                <w:rFonts w:eastAsia="Times New Roman" w:cs="Times New Roman"/>
                <w:sz w:val="20"/>
                <w:lang w:eastAsia="en-AU"/>
              </w:rPr>
              <w:tab/>
              <w:t>63134</w:t>
            </w:r>
            <w:r w:rsidRPr="00D71C1B">
              <w:rPr>
                <w:rFonts w:eastAsia="Times New Roman" w:cs="Times New Roman"/>
                <w:sz w:val="20"/>
                <w:lang w:eastAsia="en-AU"/>
              </w:rPr>
              <w:tab/>
              <w:t>63135</w:t>
            </w:r>
            <w:r w:rsidRPr="00D71C1B">
              <w:rPr>
                <w:rFonts w:eastAsia="Times New Roman" w:cs="Times New Roman"/>
                <w:sz w:val="20"/>
                <w:lang w:eastAsia="en-AU"/>
              </w:rPr>
              <w:tab/>
              <w:t>63136</w:t>
            </w:r>
            <w:r w:rsidRPr="00D71C1B">
              <w:rPr>
                <w:rFonts w:eastAsia="Times New Roman" w:cs="Times New Roman"/>
                <w:sz w:val="20"/>
                <w:lang w:eastAsia="en-AU"/>
              </w:rPr>
              <w:tab/>
              <w:t>63151</w:t>
            </w:r>
            <w:r w:rsidRPr="00D71C1B">
              <w:rPr>
                <w:rFonts w:eastAsia="Times New Roman" w:cs="Times New Roman"/>
                <w:sz w:val="20"/>
                <w:lang w:eastAsia="en-AU"/>
              </w:rPr>
              <w:tab/>
              <w:t>63154</w:t>
            </w:r>
            <w:r w:rsidRPr="00D71C1B">
              <w:rPr>
                <w:rFonts w:eastAsia="Times New Roman" w:cs="Times New Roman"/>
                <w:sz w:val="20"/>
                <w:lang w:eastAsia="en-AU"/>
              </w:rPr>
              <w:tab/>
              <w:t>63157</w:t>
            </w:r>
            <w:r w:rsidRPr="00D71C1B">
              <w:rPr>
                <w:rFonts w:eastAsia="Times New Roman" w:cs="Times New Roman"/>
                <w:sz w:val="20"/>
                <w:lang w:eastAsia="en-AU"/>
              </w:rPr>
              <w:tab/>
              <w:t>63158</w:t>
            </w:r>
            <w:r w:rsidRPr="00D71C1B">
              <w:rPr>
                <w:rFonts w:eastAsia="Times New Roman" w:cs="Times New Roman"/>
                <w:sz w:val="20"/>
                <w:lang w:eastAsia="en-AU"/>
              </w:rPr>
              <w:tab/>
              <w:t>63161</w:t>
            </w:r>
            <w:r w:rsidRPr="00D71C1B">
              <w:rPr>
                <w:rFonts w:eastAsia="Times New Roman" w:cs="Times New Roman"/>
                <w:sz w:val="20"/>
                <w:lang w:eastAsia="en-AU"/>
              </w:rPr>
              <w:tab/>
              <w:t>63164</w:t>
            </w:r>
            <w:r w:rsidRPr="00D71C1B">
              <w:rPr>
                <w:rFonts w:eastAsia="Times New Roman" w:cs="Times New Roman"/>
                <w:sz w:val="20"/>
                <w:lang w:eastAsia="en-AU"/>
              </w:rPr>
              <w:tab/>
              <w:t>63167</w:t>
            </w:r>
            <w:r w:rsidRPr="00D71C1B">
              <w:rPr>
                <w:rFonts w:eastAsia="Times New Roman" w:cs="Times New Roman"/>
                <w:sz w:val="20"/>
                <w:lang w:eastAsia="en-AU"/>
              </w:rPr>
              <w:tab/>
              <w:t>63170</w:t>
            </w:r>
            <w:r w:rsidRPr="00D71C1B">
              <w:rPr>
                <w:rFonts w:eastAsia="Times New Roman" w:cs="Times New Roman"/>
                <w:sz w:val="20"/>
                <w:lang w:eastAsia="en-AU"/>
              </w:rPr>
              <w:tab/>
              <w:t>63173</w:t>
            </w:r>
            <w:r w:rsidRPr="00D71C1B">
              <w:rPr>
                <w:rFonts w:eastAsia="Times New Roman" w:cs="Times New Roman"/>
                <w:sz w:val="20"/>
                <w:lang w:eastAsia="en-AU"/>
              </w:rPr>
              <w:tab/>
              <w:t>63176</w:t>
            </w:r>
            <w:r w:rsidRPr="00D71C1B">
              <w:rPr>
                <w:rFonts w:eastAsia="Times New Roman" w:cs="Times New Roman"/>
                <w:sz w:val="20"/>
                <w:lang w:eastAsia="en-AU"/>
              </w:rPr>
              <w:tab/>
              <w:t>63179</w:t>
            </w:r>
            <w:r w:rsidRPr="00D71C1B">
              <w:rPr>
                <w:rFonts w:eastAsia="Times New Roman" w:cs="Times New Roman"/>
                <w:sz w:val="20"/>
                <w:lang w:eastAsia="en-AU"/>
              </w:rPr>
              <w:tab/>
              <w:t>63182</w:t>
            </w:r>
            <w:r w:rsidRPr="00D71C1B">
              <w:rPr>
                <w:rFonts w:eastAsia="Times New Roman" w:cs="Times New Roman"/>
                <w:sz w:val="20"/>
                <w:lang w:eastAsia="en-AU"/>
              </w:rPr>
              <w:tab/>
              <w:t>63185</w:t>
            </w:r>
            <w:r w:rsidRPr="00D71C1B">
              <w:rPr>
                <w:rFonts w:eastAsia="Times New Roman" w:cs="Times New Roman"/>
                <w:sz w:val="20"/>
                <w:lang w:eastAsia="en-AU"/>
              </w:rPr>
              <w:tab/>
              <w:t>63186</w:t>
            </w:r>
            <w:r w:rsidRPr="00D71C1B">
              <w:rPr>
                <w:rFonts w:eastAsia="Times New Roman" w:cs="Times New Roman"/>
                <w:sz w:val="20"/>
                <w:lang w:eastAsia="en-AU"/>
              </w:rPr>
              <w:tab/>
              <w:t>63187</w:t>
            </w:r>
            <w:r w:rsidRPr="00D71C1B">
              <w:rPr>
                <w:rFonts w:eastAsia="Times New Roman" w:cs="Times New Roman"/>
                <w:sz w:val="20"/>
                <w:lang w:eastAsia="en-AU"/>
              </w:rPr>
              <w:tab/>
              <w:t>63188</w:t>
            </w:r>
            <w:r w:rsidRPr="00D71C1B">
              <w:rPr>
                <w:rFonts w:eastAsia="Times New Roman" w:cs="Times New Roman"/>
                <w:sz w:val="20"/>
                <w:lang w:eastAsia="en-AU"/>
              </w:rPr>
              <w:tab/>
              <w:t>63189</w:t>
            </w:r>
            <w:r w:rsidRPr="00D71C1B">
              <w:rPr>
                <w:rFonts w:eastAsia="Times New Roman" w:cs="Times New Roman"/>
                <w:sz w:val="20"/>
                <w:lang w:eastAsia="en-AU"/>
              </w:rPr>
              <w:tab/>
              <w:t>63190</w:t>
            </w:r>
            <w:r w:rsidRPr="00D71C1B">
              <w:rPr>
                <w:rFonts w:eastAsia="Times New Roman" w:cs="Times New Roman"/>
                <w:sz w:val="20"/>
                <w:lang w:eastAsia="en-AU"/>
              </w:rPr>
              <w:tab/>
              <w:t>63191</w:t>
            </w:r>
            <w:r w:rsidRPr="00D71C1B">
              <w:rPr>
                <w:rFonts w:eastAsia="Times New Roman" w:cs="Times New Roman"/>
                <w:sz w:val="20"/>
                <w:lang w:eastAsia="en-AU"/>
              </w:rPr>
              <w:tab/>
              <w:t>63192</w:t>
            </w:r>
            <w:r w:rsidRPr="00D71C1B">
              <w:rPr>
                <w:rFonts w:eastAsia="Times New Roman" w:cs="Times New Roman"/>
                <w:sz w:val="20"/>
                <w:lang w:eastAsia="en-AU"/>
              </w:rPr>
              <w:tab/>
              <w:t>63193</w:t>
            </w:r>
            <w:r w:rsidRPr="00D71C1B">
              <w:rPr>
                <w:rFonts w:eastAsia="Times New Roman" w:cs="Times New Roman"/>
                <w:sz w:val="20"/>
                <w:lang w:eastAsia="en-AU"/>
              </w:rPr>
              <w:tab/>
              <w:t>63194</w:t>
            </w:r>
            <w:r w:rsidRPr="00D71C1B">
              <w:rPr>
                <w:rFonts w:eastAsia="Times New Roman" w:cs="Times New Roman"/>
                <w:sz w:val="20"/>
                <w:lang w:eastAsia="en-AU"/>
              </w:rPr>
              <w:tab/>
              <w:t>63201</w:t>
            </w:r>
            <w:r w:rsidRPr="00D71C1B">
              <w:rPr>
                <w:rFonts w:eastAsia="Times New Roman" w:cs="Times New Roman"/>
                <w:sz w:val="20"/>
                <w:lang w:eastAsia="en-AU"/>
              </w:rPr>
              <w:tab/>
              <w:t>63204</w:t>
            </w:r>
            <w:r w:rsidRPr="00D71C1B">
              <w:rPr>
                <w:rFonts w:eastAsia="Times New Roman" w:cs="Times New Roman"/>
                <w:sz w:val="20"/>
                <w:lang w:eastAsia="en-AU"/>
              </w:rPr>
              <w:tab/>
              <w:t>63207</w:t>
            </w:r>
            <w:r w:rsidRPr="00D71C1B">
              <w:rPr>
                <w:rFonts w:eastAsia="Times New Roman" w:cs="Times New Roman"/>
                <w:sz w:val="20"/>
                <w:lang w:eastAsia="en-AU"/>
              </w:rPr>
              <w:tab/>
              <w:t>63208</w:t>
            </w:r>
            <w:r w:rsidRPr="00D71C1B">
              <w:rPr>
                <w:rFonts w:eastAsia="Times New Roman" w:cs="Times New Roman"/>
                <w:sz w:val="20"/>
                <w:lang w:eastAsia="en-AU"/>
              </w:rPr>
              <w:tab/>
              <w:t>63219</w:t>
            </w:r>
            <w:r w:rsidRPr="00D71C1B">
              <w:rPr>
                <w:rFonts w:eastAsia="Times New Roman" w:cs="Times New Roman"/>
                <w:sz w:val="20"/>
                <w:lang w:eastAsia="en-AU"/>
              </w:rPr>
              <w:tab/>
              <w:t>63222</w:t>
            </w:r>
            <w:r w:rsidRPr="00D71C1B">
              <w:rPr>
                <w:rFonts w:eastAsia="Times New Roman" w:cs="Times New Roman"/>
                <w:sz w:val="20"/>
                <w:lang w:eastAsia="en-AU"/>
              </w:rPr>
              <w:tab/>
              <w:t>63225</w:t>
            </w:r>
            <w:r w:rsidRPr="00D71C1B">
              <w:rPr>
                <w:rFonts w:eastAsia="Times New Roman" w:cs="Times New Roman"/>
                <w:sz w:val="20"/>
                <w:lang w:eastAsia="en-AU"/>
              </w:rPr>
              <w:tab/>
              <w:t>63228</w:t>
            </w:r>
            <w:r w:rsidRPr="00D71C1B">
              <w:rPr>
                <w:rFonts w:eastAsia="Times New Roman" w:cs="Times New Roman"/>
                <w:sz w:val="20"/>
                <w:lang w:eastAsia="en-AU"/>
              </w:rPr>
              <w:tab/>
              <w:t>63231</w:t>
            </w:r>
            <w:r w:rsidRPr="00D71C1B">
              <w:rPr>
                <w:rFonts w:eastAsia="Times New Roman" w:cs="Times New Roman"/>
                <w:sz w:val="20"/>
                <w:lang w:eastAsia="en-AU"/>
              </w:rPr>
              <w:tab/>
              <w:t>63234</w:t>
            </w:r>
            <w:r w:rsidRPr="00D71C1B">
              <w:rPr>
                <w:rFonts w:eastAsia="Times New Roman" w:cs="Times New Roman"/>
                <w:sz w:val="20"/>
                <w:lang w:eastAsia="en-AU"/>
              </w:rPr>
              <w:tab/>
              <w:t>63237</w:t>
            </w:r>
            <w:r w:rsidRPr="00D71C1B">
              <w:rPr>
                <w:rFonts w:eastAsia="Times New Roman" w:cs="Times New Roman"/>
                <w:sz w:val="20"/>
                <w:lang w:eastAsia="en-AU"/>
              </w:rPr>
              <w:tab/>
              <w:t>63240</w:t>
            </w:r>
            <w:r w:rsidRPr="00D71C1B">
              <w:rPr>
                <w:rFonts w:eastAsia="Times New Roman" w:cs="Times New Roman"/>
                <w:sz w:val="20"/>
                <w:lang w:eastAsia="en-AU"/>
              </w:rPr>
              <w:tab/>
              <w:t>63243</w:t>
            </w:r>
            <w:r w:rsidRPr="00D71C1B">
              <w:rPr>
                <w:rFonts w:eastAsia="Times New Roman" w:cs="Times New Roman"/>
                <w:sz w:val="20"/>
                <w:lang w:eastAsia="en-AU"/>
              </w:rPr>
              <w:tab/>
              <w:t>63257</w:t>
            </w:r>
            <w:r w:rsidRPr="00D71C1B">
              <w:rPr>
                <w:rFonts w:eastAsia="Times New Roman" w:cs="Times New Roman"/>
                <w:sz w:val="20"/>
                <w:lang w:eastAsia="en-AU"/>
              </w:rPr>
              <w:tab/>
              <w:t>63258</w:t>
            </w:r>
            <w:r w:rsidRPr="00D71C1B">
              <w:rPr>
                <w:rFonts w:eastAsia="Times New Roman" w:cs="Times New Roman"/>
                <w:sz w:val="20"/>
                <w:lang w:eastAsia="en-AU"/>
              </w:rPr>
              <w:tab/>
              <w:t>63259</w:t>
            </w:r>
            <w:r w:rsidRPr="00D71C1B">
              <w:rPr>
                <w:rFonts w:eastAsia="Times New Roman" w:cs="Times New Roman"/>
                <w:sz w:val="20"/>
                <w:lang w:eastAsia="en-AU"/>
              </w:rPr>
              <w:tab/>
              <w:t>63260</w:t>
            </w:r>
            <w:r w:rsidRPr="00D71C1B">
              <w:rPr>
                <w:rFonts w:eastAsia="Times New Roman" w:cs="Times New Roman"/>
                <w:sz w:val="20"/>
                <w:lang w:eastAsia="en-AU"/>
              </w:rPr>
              <w:tab/>
              <w:t>63261</w:t>
            </w:r>
            <w:r w:rsidRPr="00D71C1B">
              <w:rPr>
                <w:rFonts w:eastAsia="Times New Roman" w:cs="Times New Roman"/>
                <w:sz w:val="20"/>
                <w:lang w:eastAsia="en-AU"/>
              </w:rPr>
              <w:tab/>
              <w:t>63262</w:t>
            </w:r>
            <w:r w:rsidRPr="00D71C1B">
              <w:rPr>
                <w:rFonts w:eastAsia="Times New Roman" w:cs="Times New Roman"/>
                <w:sz w:val="20"/>
                <w:lang w:eastAsia="en-AU"/>
              </w:rPr>
              <w:tab/>
              <w:t>63263</w:t>
            </w:r>
            <w:r w:rsidRPr="00D71C1B">
              <w:rPr>
                <w:rFonts w:eastAsia="Times New Roman" w:cs="Times New Roman"/>
                <w:sz w:val="20"/>
                <w:lang w:eastAsia="en-AU"/>
              </w:rPr>
              <w:tab/>
              <w:t>63264</w:t>
            </w:r>
            <w:r w:rsidRPr="00D71C1B">
              <w:rPr>
                <w:rFonts w:eastAsia="Times New Roman" w:cs="Times New Roman"/>
                <w:sz w:val="20"/>
                <w:lang w:eastAsia="en-AU"/>
              </w:rPr>
              <w:tab/>
              <w:t>63265</w:t>
            </w:r>
            <w:r w:rsidRPr="00D71C1B">
              <w:rPr>
                <w:rFonts w:eastAsia="Times New Roman" w:cs="Times New Roman"/>
                <w:sz w:val="20"/>
                <w:lang w:eastAsia="en-AU"/>
              </w:rPr>
              <w:tab/>
              <w:t>63271</w:t>
            </w:r>
            <w:r w:rsidRPr="00D71C1B">
              <w:rPr>
                <w:rFonts w:eastAsia="Times New Roman" w:cs="Times New Roman"/>
                <w:sz w:val="20"/>
                <w:lang w:eastAsia="en-AU"/>
              </w:rPr>
              <w:tab/>
              <w:t>63274</w:t>
            </w:r>
            <w:r w:rsidRPr="00D71C1B">
              <w:rPr>
                <w:rFonts w:eastAsia="Times New Roman" w:cs="Times New Roman"/>
                <w:sz w:val="20"/>
                <w:lang w:eastAsia="en-AU"/>
              </w:rPr>
              <w:tab/>
              <w:t>63277</w:t>
            </w:r>
            <w:r w:rsidRPr="00D71C1B">
              <w:rPr>
                <w:rFonts w:eastAsia="Times New Roman" w:cs="Times New Roman"/>
                <w:sz w:val="20"/>
                <w:lang w:eastAsia="en-AU"/>
              </w:rPr>
              <w:tab/>
              <w:t>63280</w:t>
            </w:r>
            <w:r w:rsidRPr="00D71C1B">
              <w:rPr>
                <w:rFonts w:eastAsia="Times New Roman" w:cs="Times New Roman"/>
                <w:sz w:val="20"/>
                <w:lang w:eastAsia="en-AU"/>
              </w:rPr>
              <w:tab/>
              <w:t>63282</w:t>
            </w:r>
            <w:r w:rsidRPr="00D71C1B">
              <w:rPr>
                <w:rFonts w:eastAsia="Times New Roman" w:cs="Times New Roman"/>
                <w:sz w:val="20"/>
                <w:lang w:eastAsia="en-AU"/>
              </w:rPr>
              <w:tab/>
              <w:t>63283</w:t>
            </w:r>
            <w:r w:rsidRPr="00D71C1B">
              <w:rPr>
                <w:rFonts w:eastAsia="Times New Roman" w:cs="Times New Roman"/>
                <w:sz w:val="20"/>
                <w:lang w:eastAsia="en-AU"/>
              </w:rPr>
              <w:tab/>
              <w:t>63284</w:t>
            </w:r>
            <w:r w:rsidRPr="00D71C1B">
              <w:rPr>
                <w:rFonts w:eastAsia="Times New Roman" w:cs="Times New Roman"/>
                <w:sz w:val="20"/>
                <w:lang w:eastAsia="en-AU"/>
              </w:rPr>
              <w:tab/>
              <w:t>63285</w:t>
            </w:r>
            <w:r w:rsidRPr="00D71C1B">
              <w:rPr>
                <w:rFonts w:eastAsia="Times New Roman" w:cs="Times New Roman"/>
                <w:sz w:val="20"/>
                <w:lang w:eastAsia="en-AU"/>
              </w:rPr>
              <w:tab/>
              <w:t>63301</w:t>
            </w:r>
            <w:r w:rsidRPr="00D71C1B">
              <w:rPr>
                <w:rFonts w:eastAsia="Times New Roman" w:cs="Times New Roman"/>
                <w:sz w:val="20"/>
                <w:lang w:eastAsia="en-AU"/>
              </w:rPr>
              <w:tab/>
              <w:t>63304</w:t>
            </w:r>
            <w:r w:rsidRPr="00D71C1B">
              <w:rPr>
                <w:rFonts w:eastAsia="Times New Roman" w:cs="Times New Roman"/>
                <w:sz w:val="20"/>
                <w:lang w:eastAsia="en-AU"/>
              </w:rPr>
              <w:tab/>
              <w:t>63307</w:t>
            </w:r>
            <w:r w:rsidRPr="00D71C1B">
              <w:rPr>
                <w:rFonts w:eastAsia="Times New Roman" w:cs="Times New Roman"/>
                <w:sz w:val="20"/>
                <w:lang w:eastAsia="en-AU"/>
              </w:rPr>
              <w:tab/>
              <w:t>63310</w:t>
            </w:r>
            <w:r w:rsidRPr="00D71C1B">
              <w:rPr>
                <w:rFonts w:eastAsia="Times New Roman" w:cs="Times New Roman"/>
                <w:sz w:val="20"/>
                <w:lang w:eastAsia="en-AU"/>
              </w:rPr>
              <w:tab/>
              <w:t>63311</w:t>
            </w:r>
            <w:r w:rsidRPr="00D71C1B">
              <w:rPr>
                <w:rFonts w:eastAsia="Times New Roman" w:cs="Times New Roman"/>
                <w:sz w:val="20"/>
                <w:lang w:eastAsia="en-AU"/>
              </w:rPr>
              <w:tab/>
              <w:t>63313</w:t>
            </w:r>
            <w:r w:rsidRPr="00D71C1B">
              <w:rPr>
                <w:rFonts w:eastAsia="Times New Roman" w:cs="Times New Roman"/>
                <w:sz w:val="20"/>
                <w:lang w:eastAsia="en-AU"/>
              </w:rPr>
              <w:tab/>
              <w:t>63322</w:t>
            </w:r>
            <w:r w:rsidRPr="00D71C1B">
              <w:rPr>
                <w:rFonts w:eastAsia="Times New Roman" w:cs="Times New Roman"/>
                <w:sz w:val="20"/>
                <w:lang w:eastAsia="en-AU"/>
              </w:rPr>
              <w:tab/>
              <w:t>63325</w:t>
            </w:r>
            <w:r w:rsidRPr="00D71C1B">
              <w:rPr>
                <w:rFonts w:eastAsia="Times New Roman" w:cs="Times New Roman"/>
                <w:sz w:val="20"/>
                <w:lang w:eastAsia="en-AU"/>
              </w:rPr>
              <w:tab/>
              <w:t>63328</w:t>
            </w:r>
            <w:r w:rsidRPr="00D71C1B">
              <w:rPr>
                <w:rFonts w:eastAsia="Times New Roman" w:cs="Times New Roman"/>
                <w:sz w:val="20"/>
                <w:lang w:eastAsia="en-AU"/>
              </w:rPr>
              <w:tab/>
              <w:t>63331</w:t>
            </w:r>
            <w:r w:rsidRPr="00D71C1B">
              <w:rPr>
                <w:rFonts w:eastAsia="Times New Roman" w:cs="Times New Roman"/>
                <w:sz w:val="20"/>
                <w:lang w:eastAsia="en-AU"/>
              </w:rPr>
              <w:tab/>
              <w:t>63334</w:t>
            </w:r>
            <w:r w:rsidRPr="00D71C1B">
              <w:rPr>
                <w:rFonts w:eastAsia="Times New Roman" w:cs="Times New Roman"/>
                <w:sz w:val="20"/>
                <w:lang w:eastAsia="en-AU"/>
              </w:rPr>
              <w:tab/>
              <w:t>63337</w:t>
            </w:r>
            <w:r w:rsidRPr="00D71C1B">
              <w:rPr>
                <w:rFonts w:eastAsia="Times New Roman" w:cs="Times New Roman"/>
                <w:sz w:val="20"/>
                <w:lang w:eastAsia="en-AU"/>
              </w:rPr>
              <w:tab/>
              <w:t>63340</w:t>
            </w:r>
            <w:r w:rsidRPr="00D71C1B">
              <w:rPr>
                <w:rFonts w:eastAsia="Times New Roman" w:cs="Times New Roman"/>
                <w:sz w:val="20"/>
                <w:lang w:eastAsia="en-AU"/>
              </w:rPr>
              <w:tab/>
              <w:t>63341</w:t>
            </w:r>
            <w:r w:rsidRPr="00D71C1B">
              <w:rPr>
                <w:rFonts w:eastAsia="Times New Roman" w:cs="Times New Roman"/>
                <w:sz w:val="20"/>
                <w:lang w:eastAsia="en-AU"/>
              </w:rPr>
              <w:tab/>
              <w:t>63342</w:t>
            </w:r>
            <w:r w:rsidRPr="00D71C1B">
              <w:rPr>
                <w:rFonts w:eastAsia="Times New Roman" w:cs="Times New Roman"/>
                <w:sz w:val="20"/>
                <w:lang w:eastAsia="en-AU"/>
              </w:rPr>
              <w:tab/>
              <w:t>63343</w:t>
            </w:r>
            <w:r w:rsidRPr="00D71C1B">
              <w:rPr>
                <w:rFonts w:eastAsia="Times New Roman" w:cs="Times New Roman"/>
                <w:sz w:val="20"/>
                <w:lang w:eastAsia="en-AU"/>
              </w:rPr>
              <w:tab/>
              <w:t>63345</w:t>
            </w:r>
            <w:r w:rsidRPr="00D71C1B">
              <w:rPr>
                <w:rFonts w:eastAsia="Times New Roman" w:cs="Times New Roman"/>
                <w:sz w:val="20"/>
                <w:lang w:eastAsia="en-AU"/>
              </w:rPr>
              <w:tab/>
              <w:t>63346</w:t>
            </w:r>
            <w:r w:rsidRPr="00D71C1B">
              <w:rPr>
                <w:rFonts w:eastAsia="Times New Roman" w:cs="Times New Roman"/>
                <w:sz w:val="20"/>
                <w:lang w:eastAsia="en-AU"/>
              </w:rPr>
              <w:tab/>
              <w:t>63347</w:t>
            </w:r>
            <w:r w:rsidRPr="00D71C1B">
              <w:rPr>
                <w:rFonts w:eastAsia="Times New Roman" w:cs="Times New Roman"/>
                <w:sz w:val="20"/>
                <w:lang w:eastAsia="en-AU"/>
              </w:rPr>
              <w:tab/>
              <w:t>63348</w:t>
            </w:r>
            <w:r w:rsidRPr="00D71C1B">
              <w:rPr>
                <w:rFonts w:eastAsia="Times New Roman" w:cs="Times New Roman"/>
                <w:sz w:val="20"/>
                <w:lang w:eastAsia="en-AU"/>
              </w:rPr>
              <w:tab/>
              <w:t>63361</w:t>
            </w:r>
            <w:r w:rsidRPr="00D71C1B">
              <w:rPr>
                <w:rFonts w:eastAsia="Times New Roman" w:cs="Times New Roman"/>
                <w:sz w:val="20"/>
                <w:lang w:eastAsia="en-AU"/>
              </w:rPr>
              <w:tab/>
              <w:t>63364</w:t>
            </w:r>
            <w:r w:rsidRPr="00D71C1B">
              <w:rPr>
                <w:rFonts w:eastAsia="Times New Roman" w:cs="Times New Roman"/>
                <w:sz w:val="20"/>
                <w:lang w:eastAsia="en-AU"/>
              </w:rPr>
              <w:tab/>
              <w:t>63385</w:t>
            </w:r>
            <w:r w:rsidRPr="00D71C1B">
              <w:rPr>
                <w:rFonts w:eastAsia="Times New Roman" w:cs="Times New Roman"/>
                <w:sz w:val="20"/>
                <w:lang w:eastAsia="en-AU"/>
              </w:rPr>
              <w:tab/>
              <w:t>63388</w:t>
            </w:r>
            <w:r w:rsidRPr="00D71C1B">
              <w:rPr>
                <w:rFonts w:eastAsia="Times New Roman" w:cs="Times New Roman"/>
                <w:sz w:val="20"/>
                <w:lang w:eastAsia="en-AU"/>
              </w:rPr>
              <w:tab/>
              <w:t>63391</w:t>
            </w:r>
            <w:r w:rsidRPr="00D71C1B">
              <w:rPr>
                <w:rFonts w:eastAsia="Times New Roman" w:cs="Times New Roman"/>
                <w:sz w:val="20"/>
                <w:lang w:eastAsia="en-AU"/>
              </w:rPr>
              <w:tab/>
              <w:t>63392</w:t>
            </w:r>
            <w:r w:rsidRPr="00D71C1B">
              <w:rPr>
                <w:rFonts w:eastAsia="Times New Roman" w:cs="Times New Roman"/>
                <w:sz w:val="20"/>
                <w:lang w:eastAsia="en-AU"/>
              </w:rPr>
              <w:tab/>
              <w:t>63393</w:t>
            </w:r>
            <w:r w:rsidRPr="00D71C1B">
              <w:rPr>
                <w:rFonts w:eastAsia="Times New Roman" w:cs="Times New Roman"/>
                <w:sz w:val="20"/>
                <w:lang w:eastAsia="en-AU"/>
              </w:rPr>
              <w:tab/>
              <w:t>63394</w:t>
            </w:r>
            <w:r w:rsidRPr="00D71C1B">
              <w:rPr>
                <w:rFonts w:eastAsia="Times New Roman" w:cs="Times New Roman"/>
                <w:sz w:val="20"/>
                <w:lang w:eastAsia="en-AU"/>
              </w:rPr>
              <w:tab/>
              <w:t>63395</w:t>
            </w:r>
            <w:r w:rsidRPr="00D71C1B">
              <w:rPr>
                <w:rFonts w:eastAsia="Times New Roman" w:cs="Times New Roman"/>
                <w:sz w:val="20"/>
                <w:lang w:eastAsia="en-AU"/>
              </w:rPr>
              <w:tab/>
              <w:t>63396</w:t>
            </w:r>
            <w:r w:rsidRPr="00D71C1B">
              <w:rPr>
                <w:rFonts w:eastAsia="Times New Roman" w:cs="Times New Roman"/>
                <w:sz w:val="20"/>
                <w:lang w:eastAsia="en-AU"/>
              </w:rPr>
              <w:tab/>
              <w:t>63397</w:t>
            </w:r>
            <w:r w:rsidRPr="00D71C1B">
              <w:rPr>
                <w:rFonts w:eastAsia="Times New Roman" w:cs="Times New Roman"/>
                <w:sz w:val="20"/>
                <w:lang w:eastAsia="en-AU"/>
              </w:rPr>
              <w:tab/>
              <w:t>63398</w:t>
            </w:r>
            <w:r w:rsidRPr="00D71C1B">
              <w:rPr>
                <w:rFonts w:eastAsia="Times New Roman" w:cs="Times New Roman"/>
                <w:sz w:val="20"/>
                <w:lang w:eastAsia="en-AU"/>
              </w:rPr>
              <w:tab/>
              <w:t>63401</w:t>
            </w:r>
            <w:r w:rsidRPr="00D71C1B">
              <w:rPr>
                <w:rFonts w:eastAsia="Times New Roman" w:cs="Times New Roman"/>
                <w:sz w:val="20"/>
                <w:lang w:eastAsia="en-AU"/>
              </w:rPr>
              <w:tab/>
              <w:t>63404</w:t>
            </w:r>
            <w:r w:rsidRPr="00D71C1B">
              <w:rPr>
                <w:rFonts w:eastAsia="Times New Roman" w:cs="Times New Roman"/>
                <w:sz w:val="20"/>
                <w:lang w:eastAsia="en-AU"/>
              </w:rPr>
              <w:tab/>
              <w:t>63407</w:t>
            </w:r>
            <w:r w:rsidRPr="00D71C1B">
              <w:rPr>
                <w:rFonts w:eastAsia="Times New Roman" w:cs="Times New Roman"/>
                <w:sz w:val="20"/>
                <w:lang w:eastAsia="en-AU"/>
              </w:rPr>
              <w:tab/>
              <w:t>63408</w:t>
            </w:r>
            <w:r w:rsidRPr="00D71C1B">
              <w:rPr>
                <w:rFonts w:eastAsia="Times New Roman" w:cs="Times New Roman"/>
                <w:sz w:val="20"/>
                <w:lang w:eastAsia="en-AU"/>
              </w:rPr>
              <w:tab/>
              <w:t>63416</w:t>
            </w:r>
            <w:r w:rsidRPr="00D71C1B">
              <w:rPr>
                <w:rFonts w:eastAsia="Times New Roman" w:cs="Times New Roman"/>
                <w:sz w:val="20"/>
                <w:lang w:eastAsia="en-AU"/>
              </w:rPr>
              <w:tab/>
              <w:t>63419</w:t>
            </w:r>
            <w:r w:rsidRPr="00D71C1B">
              <w:rPr>
                <w:rFonts w:eastAsia="Times New Roman" w:cs="Times New Roman"/>
                <w:sz w:val="20"/>
                <w:lang w:eastAsia="en-AU"/>
              </w:rPr>
              <w:tab/>
              <w:t>63425</w:t>
            </w:r>
            <w:r w:rsidRPr="00D71C1B">
              <w:rPr>
                <w:rFonts w:eastAsia="Times New Roman" w:cs="Times New Roman"/>
                <w:sz w:val="20"/>
                <w:lang w:eastAsia="en-AU"/>
              </w:rPr>
              <w:tab/>
              <w:t>63428</w:t>
            </w:r>
            <w:r w:rsidRPr="00D71C1B">
              <w:rPr>
                <w:rFonts w:eastAsia="Times New Roman" w:cs="Times New Roman"/>
                <w:sz w:val="20"/>
                <w:lang w:eastAsia="en-AU"/>
              </w:rPr>
              <w:tab/>
              <w:t>63432</w:t>
            </w:r>
            <w:r w:rsidRPr="00D71C1B">
              <w:rPr>
                <w:rFonts w:eastAsia="Times New Roman" w:cs="Times New Roman"/>
                <w:sz w:val="20"/>
                <w:lang w:eastAsia="en-AU"/>
              </w:rPr>
              <w:tab/>
              <w:t>63433</w:t>
            </w:r>
            <w:r w:rsidRPr="00D71C1B">
              <w:rPr>
                <w:rFonts w:eastAsia="Times New Roman" w:cs="Times New Roman"/>
                <w:sz w:val="20"/>
                <w:lang w:eastAsia="en-AU"/>
              </w:rPr>
              <w:tab/>
              <w:t>63440</w:t>
            </w:r>
            <w:r w:rsidRPr="00D71C1B">
              <w:rPr>
                <w:rFonts w:eastAsia="Times New Roman" w:cs="Times New Roman"/>
                <w:sz w:val="20"/>
                <w:lang w:eastAsia="en-AU"/>
              </w:rPr>
              <w:tab/>
              <w:t>63443</w:t>
            </w:r>
            <w:r w:rsidRPr="00D71C1B">
              <w:rPr>
                <w:rFonts w:eastAsia="Times New Roman" w:cs="Times New Roman"/>
                <w:sz w:val="20"/>
                <w:lang w:eastAsia="en-AU"/>
              </w:rPr>
              <w:tab/>
              <w:t>63446</w:t>
            </w:r>
            <w:r w:rsidRPr="00D71C1B">
              <w:rPr>
                <w:rFonts w:eastAsia="Times New Roman" w:cs="Times New Roman"/>
                <w:sz w:val="20"/>
                <w:lang w:eastAsia="en-AU"/>
              </w:rPr>
              <w:tab/>
              <w:t>63447</w:t>
            </w:r>
            <w:r w:rsidRPr="00D71C1B">
              <w:rPr>
                <w:rFonts w:eastAsia="Times New Roman" w:cs="Times New Roman"/>
                <w:sz w:val="20"/>
                <w:lang w:eastAsia="en-AU"/>
              </w:rPr>
              <w:tab/>
              <w:t>63448</w:t>
            </w:r>
            <w:r w:rsidRPr="00D71C1B">
              <w:rPr>
                <w:rFonts w:eastAsia="Times New Roman" w:cs="Times New Roman"/>
                <w:sz w:val="20"/>
                <w:lang w:eastAsia="en-AU"/>
              </w:rPr>
              <w:tab/>
              <w:t>63449</w:t>
            </w:r>
            <w:r w:rsidRPr="00D71C1B">
              <w:rPr>
                <w:rFonts w:eastAsia="Times New Roman" w:cs="Times New Roman"/>
                <w:sz w:val="20"/>
                <w:lang w:eastAsia="en-AU"/>
              </w:rPr>
              <w:tab/>
              <w:t>63455</w:t>
            </w:r>
            <w:r w:rsidRPr="00D71C1B">
              <w:rPr>
                <w:rFonts w:eastAsia="Times New Roman" w:cs="Times New Roman"/>
                <w:sz w:val="20"/>
                <w:lang w:eastAsia="en-AU"/>
              </w:rPr>
              <w:tab/>
              <w:t>63457</w:t>
            </w:r>
            <w:r w:rsidRPr="00D71C1B">
              <w:rPr>
                <w:rFonts w:eastAsia="Times New Roman" w:cs="Times New Roman"/>
                <w:sz w:val="20"/>
                <w:lang w:eastAsia="en-AU"/>
              </w:rPr>
              <w:tab/>
              <w:t>63458</w:t>
            </w:r>
            <w:r w:rsidRPr="00D71C1B">
              <w:rPr>
                <w:rFonts w:eastAsia="Times New Roman" w:cs="Times New Roman"/>
                <w:sz w:val="20"/>
                <w:lang w:eastAsia="en-AU"/>
              </w:rPr>
              <w:tab/>
              <w:t>63461</w:t>
            </w:r>
            <w:r w:rsidRPr="00D71C1B">
              <w:rPr>
                <w:rFonts w:eastAsia="Times New Roman" w:cs="Times New Roman"/>
                <w:sz w:val="20"/>
                <w:lang w:eastAsia="en-AU"/>
              </w:rPr>
              <w:tab/>
              <w:t>63464</w:t>
            </w:r>
            <w:r w:rsidRPr="00D71C1B">
              <w:rPr>
                <w:rFonts w:eastAsia="Times New Roman" w:cs="Times New Roman"/>
                <w:sz w:val="20"/>
                <w:lang w:eastAsia="en-AU"/>
              </w:rPr>
              <w:tab/>
              <w:t>63467</w:t>
            </w:r>
            <w:r w:rsidRPr="00D71C1B">
              <w:rPr>
                <w:rFonts w:eastAsia="Times New Roman" w:cs="Times New Roman"/>
                <w:sz w:val="20"/>
                <w:lang w:eastAsia="en-AU"/>
              </w:rPr>
              <w:tab/>
              <w:t>63470</w:t>
            </w:r>
            <w:r w:rsidRPr="00D71C1B">
              <w:rPr>
                <w:rFonts w:eastAsia="Times New Roman" w:cs="Times New Roman"/>
                <w:sz w:val="20"/>
                <w:lang w:eastAsia="en-AU"/>
              </w:rPr>
              <w:tab/>
              <w:t>63473</w:t>
            </w:r>
            <w:r w:rsidRPr="00D71C1B">
              <w:rPr>
                <w:rFonts w:eastAsia="Times New Roman" w:cs="Times New Roman"/>
                <w:sz w:val="20"/>
                <w:lang w:eastAsia="en-AU"/>
              </w:rPr>
              <w:tab/>
              <w:t>63476</w:t>
            </w:r>
            <w:r w:rsidRPr="00D71C1B">
              <w:rPr>
                <w:rFonts w:eastAsia="Times New Roman" w:cs="Times New Roman"/>
                <w:sz w:val="20"/>
                <w:lang w:eastAsia="en-AU"/>
              </w:rPr>
              <w:tab/>
              <w:t>63479</w:t>
            </w:r>
            <w:r w:rsidRPr="00D71C1B">
              <w:rPr>
                <w:rFonts w:eastAsia="Times New Roman" w:cs="Times New Roman"/>
                <w:sz w:val="20"/>
                <w:lang w:eastAsia="en-AU"/>
              </w:rPr>
              <w:tab/>
              <w:t>63481</w:t>
            </w:r>
            <w:r w:rsidRPr="00D71C1B">
              <w:rPr>
                <w:rFonts w:eastAsia="Times New Roman" w:cs="Times New Roman"/>
                <w:sz w:val="20"/>
                <w:lang w:eastAsia="en-AU"/>
              </w:rPr>
              <w:tab/>
              <w:t>63482</w:t>
            </w:r>
            <w:r w:rsidRPr="00D71C1B">
              <w:rPr>
                <w:rFonts w:eastAsia="Times New Roman" w:cs="Times New Roman"/>
                <w:sz w:val="20"/>
                <w:lang w:eastAsia="en-AU"/>
              </w:rPr>
              <w:tab/>
              <w:t>63484</w:t>
            </w:r>
            <w:r w:rsidRPr="00D71C1B">
              <w:rPr>
                <w:rFonts w:eastAsia="Times New Roman" w:cs="Times New Roman"/>
                <w:sz w:val="20"/>
                <w:lang w:eastAsia="en-AU"/>
              </w:rPr>
              <w:tab/>
              <w:t>63486</w:t>
            </w:r>
            <w:r w:rsidRPr="00D71C1B">
              <w:rPr>
                <w:rFonts w:eastAsia="Times New Roman" w:cs="Times New Roman"/>
                <w:sz w:val="20"/>
                <w:lang w:eastAsia="en-AU"/>
              </w:rPr>
              <w:tab/>
              <w:t>63487</w:t>
            </w:r>
            <w:r w:rsidRPr="00D71C1B">
              <w:rPr>
                <w:rFonts w:eastAsia="Times New Roman" w:cs="Times New Roman"/>
                <w:sz w:val="20"/>
                <w:lang w:eastAsia="en-AU"/>
              </w:rPr>
              <w:tab/>
              <w:t>63488</w:t>
            </w:r>
            <w:r w:rsidRPr="00D71C1B">
              <w:rPr>
                <w:rFonts w:eastAsia="Times New Roman" w:cs="Times New Roman"/>
                <w:sz w:val="20"/>
                <w:lang w:eastAsia="en-AU"/>
              </w:rPr>
              <w:tab/>
              <w:t>63489</w:t>
            </w:r>
            <w:r w:rsidRPr="00D71C1B">
              <w:rPr>
                <w:rFonts w:eastAsia="Times New Roman" w:cs="Times New Roman"/>
                <w:sz w:val="20"/>
                <w:lang w:eastAsia="en-AU"/>
              </w:rPr>
              <w:tab/>
              <w:t>63490</w:t>
            </w:r>
            <w:r w:rsidRPr="00D71C1B">
              <w:rPr>
                <w:rFonts w:eastAsia="Times New Roman" w:cs="Times New Roman"/>
                <w:sz w:val="20"/>
                <w:lang w:eastAsia="en-AU"/>
              </w:rPr>
              <w:tab/>
              <w:t>63491</w:t>
            </w:r>
            <w:r w:rsidRPr="00D71C1B">
              <w:rPr>
                <w:rFonts w:eastAsia="Times New Roman" w:cs="Times New Roman"/>
                <w:sz w:val="20"/>
                <w:lang w:eastAsia="en-AU"/>
              </w:rPr>
              <w:tab/>
              <w:t>63494</w:t>
            </w:r>
            <w:r w:rsidRPr="00D71C1B">
              <w:rPr>
                <w:rFonts w:eastAsia="Times New Roman" w:cs="Times New Roman"/>
                <w:sz w:val="20"/>
                <w:lang w:eastAsia="en-AU"/>
              </w:rPr>
              <w:tab/>
              <w:t>63497</w:t>
            </w:r>
            <w:r w:rsidRPr="00D71C1B">
              <w:rPr>
                <w:rFonts w:eastAsia="Times New Roman" w:cs="Times New Roman"/>
                <w:sz w:val="20"/>
                <w:lang w:eastAsia="en-AU"/>
              </w:rPr>
              <w:tab/>
              <w:t>63498</w:t>
            </w:r>
            <w:r w:rsidRPr="00D71C1B">
              <w:rPr>
                <w:rFonts w:eastAsia="Times New Roman" w:cs="Times New Roman"/>
                <w:sz w:val="20"/>
                <w:lang w:eastAsia="en-AU"/>
              </w:rPr>
              <w:tab/>
              <w:t>63499</w:t>
            </w:r>
            <w:r w:rsidRPr="00D71C1B">
              <w:rPr>
                <w:rFonts w:eastAsia="Times New Roman" w:cs="Times New Roman"/>
                <w:sz w:val="20"/>
                <w:lang w:eastAsia="en-AU"/>
              </w:rPr>
              <w:tab/>
              <w:t>63501</w:t>
            </w:r>
            <w:r w:rsidRPr="00D71C1B">
              <w:rPr>
                <w:rFonts w:eastAsia="Times New Roman" w:cs="Times New Roman"/>
                <w:sz w:val="20"/>
                <w:lang w:eastAsia="en-AU"/>
              </w:rPr>
              <w:tab/>
              <w:t>63502</w:t>
            </w:r>
            <w:r w:rsidRPr="00D71C1B">
              <w:rPr>
                <w:rFonts w:eastAsia="Times New Roman" w:cs="Times New Roman"/>
                <w:sz w:val="20"/>
                <w:lang w:eastAsia="en-AU"/>
              </w:rPr>
              <w:tab/>
              <w:t>63504</w:t>
            </w:r>
            <w:r w:rsidRPr="00D71C1B">
              <w:rPr>
                <w:rFonts w:eastAsia="Times New Roman" w:cs="Times New Roman"/>
                <w:sz w:val="20"/>
                <w:lang w:eastAsia="en-AU"/>
              </w:rPr>
              <w:tab/>
              <w:t>63505</w:t>
            </w:r>
            <w:r w:rsidRPr="00D71C1B">
              <w:rPr>
                <w:rFonts w:eastAsia="Times New Roman" w:cs="Times New Roman"/>
                <w:sz w:val="20"/>
                <w:lang w:eastAsia="en-AU"/>
              </w:rPr>
              <w:tab/>
              <w:t>63507</w:t>
            </w:r>
            <w:r w:rsidRPr="00D71C1B">
              <w:rPr>
                <w:rFonts w:eastAsia="Times New Roman" w:cs="Times New Roman"/>
                <w:sz w:val="20"/>
                <w:lang w:eastAsia="en-AU"/>
              </w:rPr>
              <w:tab/>
              <w:t>63508</w:t>
            </w:r>
            <w:r w:rsidRPr="00D71C1B">
              <w:rPr>
                <w:rFonts w:eastAsia="Times New Roman" w:cs="Times New Roman"/>
                <w:sz w:val="20"/>
                <w:lang w:eastAsia="en-AU"/>
              </w:rPr>
              <w:tab/>
              <w:t>63510</w:t>
            </w:r>
            <w:r w:rsidRPr="00D71C1B">
              <w:rPr>
                <w:rFonts w:eastAsia="Times New Roman" w:cs="Times New Roman"/>
                <w:sz w:val="20"/>
                <w:lang w:eastAsia="en-AU"/>
              </w:rPr>
              <w:tab/>
              <w:t>63511</w:t>
            </w:r>
            <w:r w:rsidRPr="00D71C1B">
              <w:rPr>
                <w:rFonts w:eastAsia="Times New Roman" w:cs="Times New Roman"/>
                <w:sz w:val="20"/>
                <w:lang w:eastAsia="en-AU"/>
              </w:rPr>
              <w:tab/>
              <w:t>63513</w:t>
            </w:r>
            <w:r w:rsidRPr="00D71C1B">
              <w:rPr>
                <w:rFonts w:eastAsia="Times New Roman" w:cs="Times New Roman"/>
                <w:sz w:val="20"/>
                <w:lang w:eastAsia="en-AU"/>
              </w:rPr>
              <w:tab/>
              <w:t>63514</w:t>
            </w:r>
            <w:r w:rsidRPr="00D71C1B">
              <w:rPr>
                <w:rFonts w:eastAsia="Times New Roman" w:cs="Times New Roman"/>
                <w:sz w:val="20"/>
                <w:lang w:eastAsia="en-AU"/>
              </w:rPr>
              <w:tab/>
              <w:t>63516</w:t>
            </w:r>
            <w:r w:rsidRPr="00D71C1B">
              <w:rPr>
                <w:rFonts w:eastAsia="Times New Roman" w:cs="Times New Roman"/>
                <w:sz w:val="20"/>
                <w:lang w:eastAsia="en-AU"/>
              </w:rPr>
              <w:tab/>
              <w:t>63517</w:t>
            </w:r>
            <w:r w:rsidRPr="00D71C1B">
              <w:rPr>
                <w:rFonts w:eastAsia="Times New Roman" w:cs="Times New Roman"/>
                <w:sz w:val="20"/>
                <w:lang w:eastAsia="en-AU"/>
              </w:rPr>
              <w:tab/>
              <w:t>63519</w:t>
            </w:r>
            <w:r w:rsidRPr="00D71C1B">
              <w:rPr>
                <w:rFonts w:eastAsia="Times New Roman" w:cs="Times New Roman"/>
                <w:sz w:val="20"/>
                <w:lang w:eastAsia="en-AU"/>
              </w:rPr>
              <w:tab/>
              <w:t>63520</w:t>
            </w:r>
            <w:r w:rsidRPr="00D71C1B">
              <w:rPr>
                <w:rFonts w:eastAsia="Times New Roman" w:cs="Times New Roman"/>
                <w:sz w:val="20"/>
                <w:lang w:eastAsia="en-AU"/>
              </w:rPr>
              <w:tab/>
              <w:t>63522</w:t>
            </w:r>
            <w:r w:rsidRPr="00D71C1B">
              <w:rPr>
                <w:rFonts w:eastAsia="Times New Roman" w:cs="Times New Roman"/>
                <w:sz w:val="20"/>
                <w:lang w:eastAsia="en-AU"/>
              </w:rPr>
              <w:tab/>
              <w:t>63523</w:t>
            </w:r>
            <w:r w:rsidRPr="00D71C1B">
              <w:rPr>
                <w:rFonts w:eastAsia="Times New Roman" w:cs="Times New Roman"/>
                <w:sz w:val="20"/>
                <w:lang w:eastAsia="en-AU"/>
              </w:rPr>
              <w:tab/>
              <w:t>63541</w:t>
            </w:r>
            <w:r w:rsidRPr="00D71C1B">
              <w:rPr>
                <w:rFonts w:eastAsia="Times New Roman" w:cs="Times New Roman"/>
                <w:sz w:val="20"/>
                <w:lang w:eastAsia="en-AU"/>
              </w:rPr>
              <w:tab/>
              <w:t>63542</w:t>
            </w:r>
            <w:r w:rsidRPr="00D71C1B">
              <w:rPr>
                <w:rFonts w:eastAsia="Times New Roman" w:cs="Times New Roman"/>
                <w:sz w:val="20"/>
                <w:lang w:eastAsia="en-AU"/>
              </w:rPr>
              <w:tab/>
              <w:t>63543</w:t>
            </w:r>
            <w:r w:rsidRPr="00D71C1B">
              <w:rPr>
                <w:rFonts w:eastAsia="Times New Roman" w:cs="Times New Roman"/>
                <w:sz w:val="20"/>
                <w:lang w:eastAsia="en-AU"/>
              </w:rPr>
              <w:tab/>
              <w:t>63544</w:t>
            </w:r>
            <w:r w:rsidRPr="00D71C1B">
              <w:rPr>
                <w:rFonts w:eastAsia="Times New Roman" w:cs="Times New Roman"/>
                <w:sz w:val="20"/>
                <w:lang w:eastAsia="en-AU"/>
              </w:rPr>
              <w:tab/>
              <w:t>63547</w:t>
            </w:r>
            <w:r w:rsidRPr="00D71C1B">
              <w:rPr>
                <w:rFonts w:eastAsia="Times New Roman" w:cs="Times New Roman"/>
                <w:sz w:val="20"/>
                <w:lang w:eastAsia="en-AU"/>
              </w:rPr>
              <w:tab/>
              <w:t>63548</w:t>
            </w:r>
            <w:r w:rsidRPr="00D71C1B">
              <w:rPr>
                <w:rFonts w:eastAsia="Times New Roman" w:cs="Times New Roman"/>
                <w:sz w:val="20"/>
                <w:lang w:eastAsia="en-AU"/>
              </w:rPr>
              <w:tab/>
              <w:t>63551</w:t>
            </w:r>
            <w:r w:rsidRPr="00D71C1B">
              <w:rPr>
                <w:rFonts w:eastAsia="Times New Roman" w:cs="Times New Roman"/>
                <w:sz w:val="20"/>
                <w:lang w:eastAsia="en-AU"/>
              </w:rPr>
              <w:tab/>
              <w:t>63552</w:t>
            </w:r>
            <w:r w:rsidRPr="00D71C1B">
              <w:rPr>
                <w:rFonts w:eastAsia="Times New Roman" w:cs="Times New Roman"/>
                <w:sz w:val="20"/>
                <w:lang w:eastAsia="en-AU"/>
              </w:rPr>
              <w:tab/>
              <w:t>63554</w:t>
            </w:r>
            <w:r w:rsidRPr="00D71C1B">
              <w:rPr>
                <w:rFonts w:eastAsia="Times New Roman" w:cs="Times New Roman"/>
                <w:sz w:val="20"/>
                <w:lang w:eastAsia="en-AU"/>
              </w:rPr>
              <w:tab/>
              <w:t>63555</w:t>
            </w:r>
            <w:r w:rsidRPr="00D71C1B">
              <w:rPr>
                <w:rFonts w:eastAsia="Times New Roman" w:cs="Times New Roman"/>
                <w:sz w:val="20"/>
                <w:lang w:eastAsia="en-AU"/>
              </w:rPr>
              <w:tab/>
              <w:t>63557</w:t>
            </w:r>
            <w:r w:rsidRPr="00D71C1B">
              <w:rPr>
                <w:rFonts w:eastAsia="Times New Roman" w:cs="Times New Roman"/>
                <w:sz w:val="20"/>
                <w:lang w:eastAsia="en-AU"/>
              </w:rPr>
              <w:tab/>
              <w:t>63558</w:t>
            </w:r>
            <w:r w:rsidRPr="00D71C1B">
              <w:rPr>
                <w:rFonts w:eastAsia="Times New Roman" w:cs="Times New Roman"/>
                <w:sz w:val="20"/>
                <w:lang w:eastAsia="en-AU"/>
              </w:rPr>
              <w:tab/>
              <w:t>63560</w:t>
            </w:r>
            <w:r w:rsidRPr="00D71C1B">
              <w:rPr>
                <w:rFonts w:eastAsia="Times New Roman" w:cs="Times New Roman"/>
                <w:sz w:val="20"/>
                <w:lang w:eastAsia="en-AU"/>
              </w:rPr>
              <w:tab/>
              <w:t>63561</w:t>
            </w:r>
            <w:r w:rsidRPr="00D71C1B">
              <w:rPr>
                <w:rFonts w:eastAsia="Times New Roman" w:cs="Times New Roman"/>
                <w:sz w:val="20"/>
                <w:lang w:eastAsia="en-AU"/>
              </w:rPr>
              <w:tab/>
              <w:t>63740</w:t>
            </w:r>
            <w:r w:rsidRPr="00D71C1B">
              <w:rPr>
                <w:rFonts w:eastAsia="Times New Roman" w:cs="Times New Roman"/>
                <w:sz w:val="20"/>
                <w:lang w:eastAsia="en-AU"/>
              </w:rPr>
              <w:tab/>
              <w:t>63741</w:t>
            </w:r>
            <w:r w:rsidRPr="00D71C1B">
              <w:rPr>
                <w:rFonts w:eastAsia="Times New Roman" w:cs="Times New Roman"/>
                <w:sz w:val="20"/>
                <w:lang w:eastAsia="en-AU"/>
              </w:rPr>
              <w:tab/>
              <w:t>63743</w:t>
            </w:r>
            <w:r w:rsidRPr="00D71C1B">
              <w:rPr>
                <w:rFonts w:eastAsia="Times New Roman" w:cs="Times New Roman"/>
                <w:sz w:val="20"/>
                <w:lang w:eastAsia="en-AU"/>
              </w:rPr>
              <w:tab/>
              <w:t>63744</w:t>
            </w:r>
            <w:r w:rsidRPr="00D71C1B">
              <w:rPr>
                <w:rFonts w:eastAsia="Times New Roman" w:cs="Times New Roman"/>
                <w:sz w:val="20"/>
                <w:lang w:eastAsia="en-AU"/>
              </w:rPr>
              <w:tab/>
              <w:t>63746</w:t>
            </w:r>
            <w:r w:rsidRPr="00D71C1B">
              <w:rPr>
                <w:rFonts w:eastAsia="Times New Roman" w:cs="Times New Roman"/>
                <w:sz w:val="20"/>
                <w:lang w:eastAsia="en-AU"/>
              </w:rPr>
              <w:tab/>
              <w:t>63747</w:t>
            </w:r>
            <w:r w:rsidRPr="00D71C1B">
              <w:rPr>
                <w:rFonts w:eastAsia="Times New Roman" w:cs="Times New Roman"/>
                <w:sz w:val="20"/>
                <w:lang w:eastAsia="en-AU"/>
              </w:rPr>
              <w:tab/>
              <w:t>64990</w:t>
            </w:r>
            <w:r w:rsidRPr="00D71C1B">
              <w:rPr>
                <w:rFonts w:eastAsia="Times New Roman" w:cs="Times New Roman"/>
                <w:sz w:val="20"/>
                <w:lang w:eastAsia="en-AU"/>
              </w:rPr>
              <w:tab/>
              <w:t>64991</w:t>
            </w:r>
            <w:r w:rsidRPr="00D71C1B">
              <w:rPr>
                <w:rFonts w:eastAsia="Times New Roman" w:cs="Times New Roman"/>
                <w:sz w:val="20"/>
                <w:lang w:eastAsia="en-AU"/>
              </w:rPr>
              <w:tab/>
              <w:t>65060</w:t>
            </w:r>
            <w:r w:rsidRPr="00D71C1B">
              <w:rPr>
                <w:rFonts w:eastAsia="Times New Roman" w:cs="Times New Roman"/>
                <w:sz w:val="20"/>
                <w:lang w:eastAsia="en-AU"/>
              </w:rPr>
              <w:tab/>
              <w:t>65066</w:t>
            </w:r>
            <w:r w:rsidRPr="00D71C1B">
              <w:rPr>
                <w:rFonts w:eastAsia="Times New Roman" w:cs="Times New Roman"/>
                <w:sz w:val="20"/>
                <w:lang w:eastAsia="en-AU"/>
              </w:rPr>
              <w:tab/>
              <w:t>65070</w:t>
            </w:r>
            <w:r w:rsidRPr="00D71C1B">
              <w:rPr>
                <w:rFonts w:eastAsia="Times New Roman" w:cs="Times New Roman"/>
                <w:sz w:val="20"/>
                <w:lang w:eastAsia="en-AU"/>
              </w:rPr>
              <w:tab/>
              <w:t>65072</w:t>
            </w:r>
            <w:r w:rsidRPr="00D71C1B">
              <w:rPr>
                <w:rFonts w:eastAsia="Times New Roman" w:cs="Times New Roman"/>
                <w:sz w:val="20"/>
                <w:lang w:eastAsia="en-AU"/>
              </w:rPr>
              <w:tab/>
              <w:t>65075</w:t>
            </w:r>
            <w:r w:rsidRPr="00D71C1B">
              <w:rPr>
                <w:rFonts w:eastAsia="Times New Roman" w:cs="Times New Roman"/>
                <w:sz w:val="20"/>
                <w:lang w:eastAsia="en-AU"/>
              </w:rPr>
              <w:tab/>
              <w:t>65078</w:t>
            </w:r>
            <w:r w:rsidRPr="00D71C1B">
              <w:rPr>
                <w:rFonts w:eastAsia="Times New Roman" w:cs="Times New Roman"/>
                <w:sz w:val="20"/>
                <w:lang w:eastAsia="en-AU"/>
              </w:rPr>
              <w:tab/>
              <w:t>65079</w:t>
            </w:r>
            <w:r w:rsidRPr="00D71C1B">
              <w:rPr>
                <w:rFonts w:eastAsia="Times New Roman" w:cs="Times New Roman"/>
                <w:sz w:val="20"/>
                <w:lang w:eastAsia="en-AU"/>
              </w:rPr>
              <w:tab/>
              <w:t>65081</w:t>
            </w:r>
            <w:r w:rsidRPr="00D71C1B">
              <w:rPr>
                <w:rFonts w:eastAsia="Times New Roman" w:cs="Times New Roman"/>
                <w:sz w:val="20"/>
                <w:lang w:eastAsia="en-AU"/>
              </w:rPr>
              <w:tab/>
              <w:t>65082</w:t>
            </w:r>
            <w:r w:rsidRPr="00D71C1B">
              <w:rPr>
                <w:rFonts w:eastAsia="Times New Roman" w:cs="Times New Roman"/>
                <w:sz w:val="20"/>
                <w:lang w:eastAsia="en-AU"/>
              </w:rPr>
              <w:tab/>
              <w:t>65084</w:t>
            </w:r>
            <w:r w:rsidRPr="00D71C1B">
              <w:rPr>
                <w:rFonts w:eastAsia="Times New Roman" w:cs="Times New Roman"/>
                <w:sz w:val="20"/>
                <w:lang w:eastAsia="en-AU"/>
              </w:rPr>
              <w:tab/>
              <w:t>65087</w:t>
            </w:r>
            <w:r w:rsidRPr="00D71C1B">
              <w:rPr>
                <w:rFonts w:eastAsia="Times New Roman" w:cs="Times New Roman"/>
                <w:sz w:val="20"/>
                <w:lang w:eastAsia="en-AU"/>
              </w:rPr>
              <w:tab/>
              <w:t>65090</w:t>
            </w:r>
            <w:r w:rsidRPr="00D71C1B">
              <w:rPr>
                <w:rFonts w:eastAsia="Times New Roman" w:cs="Times New Roman"/>
                <w:sz w:val="20"/>
                <w:lang w:eastAsia="en-AU"/>
              </w:rPr>
              <w:tab/>
              <w:t>65093</w:t>
            </w:r>
            <w:r w:rsidRPr="00D71C1B">
              <w:rPr>
                <w:rFonts w:eastAsia="Times New Roman" w:cs="Times New Roman"/>
                <w:sz w:val="20"/>
                <w:lang w:eastAsia="en-AU"/>
              </w:rPr>
              <w:tab/>
              <w:t>65096</w:t>
            </w:r>
            <w:r w:rsidRPr="00D71C1B">
              <w:rPr>
                <w:rFonts w:eastAsia="Times New Roman" w:cs="Times New Roman"/>
                <w:sz w:val="20"/>
                <w:lang w:eastAsia="en-AU"/>
              </w:rPr>
              <w:tab/>
              <w:t>65099</w:t>
            </w:r>
            <w:r w:rsidRPr="00D71C1B">
              <w:rPr>
                <w:rFonts w:eastAsia="Times New Roman" w:cs="Times New Roman"/>
                <w:sz w:val="20"/>
                <w:lang w:eastAsia="en-AU"/>
              </w:rPr>
              <w:tab/>
              <w:t>65102</w:t>
            </w:r>
            <w:r w:rsidRPr="00D71C1B">
              <w:rPr>
                <w:rFonts w:eastAsia="Times New Roman" w:cs="Times New Roman"/>
                <w:sz w:val="20"/>
                <w:lang w:eastAsia="en-AU"/>
              </w:rPr>
              <w:tab/>
              <w:t>65105</w:t>
            </w:r>
            <w:r w:rsidRPr="00D71C1B">
              <w:rPr>
                <w:rFonts w:eastAsia="Times New Roman" w:cs="Times New Roman"/>
                <w:sz w:val="20"/>
                <w:lang w:eastAsia="en-AU"/>
              </w:rPr>
              <w:tab/>
              <w:t>65108</w:t>
            </w:r>
            <w:r w:rsidRPr="00D71C1B">
              <w:rPr>
                <w:rFonts w:eastAsia="Times New Roman" w:cs="Times New Roman"/>
                <w:sz w:val="20"/>
                <w:lang w:eastAsia="en-AU"/>
              </w:rPr>
              <w:tab/>
              <w:t>65109</w:t>
            </w:r>
            <w:r w:rsidRPr="00D71C1B">
              <w:rPr>
                <w:rFonts w:eastAsia="Times New Roman" w:cs="Times New Roman"/>
                <w:sz w:val="20"/>
                <w:lang w:eastAsia="en-AU"/>
              </w:rPr>
              <w:tab/>
              <w:t>65110</w:t>
            </w:r>
            <w:r w:rsidRPr="00D71C1B">
              <w:rPr>
                <w:rFonts w:eastAsia="Times New Roman" w:cs="Times New Roman"/>
                <w:sz w:val="20"/>
                <w:lang w:eastAsia="en-AU"/>
              </w:rPr>
              <w:tab/>
              <w:t>65111</w:t>
            </w:r>
            <w:r w:rsidRPr="00D71C1B">
              <w:rPr>
                <w:rFonts w:eastAsia="Times New Roman" w:cs="Times New Roman"/>
                <w:sz w:val="20"/>
                <w:lang w:eastAsia="en-AU"/>
              </w:rPr>
              <w:tab/>
              <w:t>65114</w:t>
            </w:r>
            <w:r w:rsidRPr="00D71C1B">
              <w:rPr>
                <w:rFonts w:eastAsia="Times New Roman" w:cs="Times New Roman"/>
                <w:sz w:val="20"/>
                <w:lang w:eastAsia="en-AU"/>
              </w:rPr>
              <w:tab/>
              <w:t>65117</w:t>
            </w:r>
            <w:r w:rsidRPr="00D71C1B">
              <w:rPr>
                <w:rFonts w:eastAsia="Times New Roman" w:cs="Times New Roman"/>
                <w:sz w:val="20"/>
                <w:lang w:eastAsia="en-AU"/>
              </w:rPr>
              <w:tab/>
              <w:t>65120</w:t>
            </w:r>
            <w:r w:rsidRPr="00D71C1B">
              <w:rPr>
                <w:rFonts w:eastAsia="Times New Roman" w:cs="Times New Roman"/>
                <w:sz w:val="20"/>
                <w:lang w:eastAsia="en-AU"/>
              </w:rPr>
              <w:tab/>
              <w:t>65123</w:t>
            </w:r>
            <w:r w:rsidRPr="00D71C1B">
              <w:rPr>
                <w:rFonts w:eastAsia="Times New Roman" w:cs="Times New Roman"/>
                <w:sz w:val="20"/>
                <w:lang w:eastAsia="en-AU"/>
              </w:rPr>
              <w:tab/>
              <w:t>65126</w:t>
            </w:r>
            <w:r w:rsidRPr="00D71C1B">
              <w:rPr>
                <w:rFonts w:eastAsia="Times New Roman" w:cs="Times New Roman"/>
                <w:sz w:val="20"/>
                <w:lang w:eastAsia="en-AU"/>
              </w:rPr>
              <w:tab/>
              <w:t>65129</w:t>
            </w:r>
            <w:r w:rsidRPr="00D71C1B">
              <w:rPr>
                <w:rFonts w:eastAsia="Times New Roman" w:cs="Times New Roman"/>
                <w:sz w:val="20"/>
                <w:lang w:eastAsia="en-AU"/>
              </w:rPr>
              <w:tab/>
              <w:t>65137</w:t>
            </w:r>
            <w:r w:rsidRPr="00D71C1B">
              <w:rPr>
                <w:rFonts w:eastAsia="Times New Roman" w:cs="Times New Roman"/>
                <w:sz w:val="20"/>
                <w:lang w:eastAsia="en-AU"/>
              </w:rPr>
              <w:tab/>
              <w:t>65142</w:t>
            </w:r>
            <w:r w:rsidRPr="00D71C1B">
              <w:rPr>
                <w:rFonts w:eastAsia="Times New Roman" w:cs="Times New Roman"/>
                <w:sz w:val="20"/>
                <w:lang w:eastAsia="en-AU"/>
              </w:rPr>
              <w:tab/>
              <w:t>65144</w:t>
            </w:r>
            <w:r w:rsidRPr="00D71C1B">
              <w:rPr>
                <w:rFonts w:eastAsia="Times New Roman" w:cs="Times New Roman"/>
                <w:sz w:val="20"/>
                <w:lang w:eastAsia="en-AU"/>
              </w:rPr>
              <w:tab/>
              <w:t>65147</w:t>
            </w:r>
            <w:r w:rsidRPr="00D71C1B">
              <w:rPr>
                <w:rFonts w:eastAsia="Times New Roman" w:cs="Times New Roman"/>
                <w:sz w:val="20"/>
                <w:lang w:eastAsia="en-AU"/>
              </w:rPr>
              <w:tab/>
              <w:t>65150</w:t>
            </w:r>
            <w:r w:rsidRPr="00D71C1B">
              <w:rPr>
                <w:rFonts w:eastAsia="Times New Roman" w:cs="Times New Roman"/>
                <w:sz w:val="20"/>
                <w:lang w:eastAsia="en-AU"/>
              </w:rPr>
              <w:tab/>
              <w:t>65153</w:t>
            </w:r>
            <w:r w:rsidRPr="00D71C1B">
              <w:rPr>
                <w:rFonts w:eastAsia="Times New Roman" w:cs="Times New Roman"/>
                <w:sz w:val="20"/>
                <w:lang w:eastAsia="en-AU"/>
              </w:rPr>
              <w:tab/>
              <w:t>65156</w:t>
            </w:r>
            <w:r w:rsidRPr="00D71C1B">
              <w:rPr>
                <w:rFonts w:eastAsia="Times New Roman" w:cs="Times New Roman"/>
                <w:sz w:val="20"/>
                <w:lang w:eastAsia="en-AU"/>
              </w:rPr>
              <w:tab/>
              <w:t>65157</w:t>
            </w:r>
            <w:r w:rsidRPr="00D71C1B">
              <w:rPr>
                <w:rFonts w:eastAsia="Times New Roman" w:cs="Times New Roman"/>
                <w:sz w:val="20"/>
                <w:lang w:eastAsia="en-AU"/>
              </w:rPr>
              <w:tab/>
              <w:t>65158</w:t>
            </w:r>
            <w:r w:rsidRPr="00D71C1B">
              <w:rPr>
                <w:rFonts w:eastAsia="Times New Roman" w:cs="Times New Roman"/>
                <w:sz w:val="20"/>
                <w:lang w:eastAsia="en-AU"/>
              </w:rPr>
              <w:tab/>
              <w:t>65159</w:t>
            </w:r>
            <w:r w:rsidRPr="00D71C1B">
              <w:rPr>
                <w:rFonts w:eastAsia="Times New Roman" w:cs="Times New Roman"/>
                <w:sz w:val="20"/>
                <w:lang w:eastAsia="en-AU"/>
              </w:rPr>
              <w:tab/>
              <w:t>65162</w:t>
            </w:r>
            <w:r w:rsidRPr="00D71C1B">
              <w:rPr>
                <w:rFonts w:eastAsia="Times New Roman" w:cs="Times New Roman"/>
                <w:sz w:val="20"/>
                <w:lang w:eastAsia="en-AU"/>
              </w:rPr>
              <w:tab/>
              <w:t>65165</w:t>
            </w:r>
            <w:r w:rsidRPr="00D71C1B">
              <w:rPr>
                <w:rFonts w:eastAsia="Times New Roman" w:cs="Times New Roman"/>
                <w:sz w:val="20"/>
                <w:lang w:eastAsia="en-AU"/>
              </w:rPr>
              <w:tab/>
              <w:t>65166</w:t>
            </w:r>
            <w:r w:rsidRPr="00D71C1B">
              <w:rPr>
                <w:rFonts w:eastAsia="Times New Roman" w:cs="Times New Roman"/>
                <w:sz w:val="20"/>
                <w:lang w:eastAsia="en-AU"/>
              </w:rPr>
              <w:tab/>
              <w:t>65171</w:t>
            </w:r>
            <w:r w:rsidRPr="00D71C1B">
              <w:rPr>
                <w:rFonts w:eastAsia="Times New Roman" w:cs="Times New Roman"/>
                <w:sz w:val="20"/>
                <w:lang w:eastAsia="en-AU"/>
              </w:rPr>
              <w:tab/>
              <w:t>65175</w:t>
            </w:r>
            <w:r w:rsidRPr="00D71C1B">
              <w:rPr>
                <w:rFonts w:eastAsia="Times New Roman" w:cs="Times New Roman"/>
                <w:sz w:val="20"/>
                <w:lang w:eastAsia="en-AU"/>
              </w:rPr>
              <w:tab/>
              <w:t>65176</w:t>
            </w:r>
            <w:r w:rsidRPr="00D71C1B">
              <w:rPr>
                <w:rFonts w:eastAsia="Times New Roman" w:cs="Times New Roman"/>
                <w:sz w:val="20"/>
                <w:lang w:eastAsia="en-AU"/>
              </w:rPr>
              <w:tab/>
              <w:t>65177</w:t>
            </w:r>
            <w:r w:rsidRPr="00D71C1B">
              <w:rPr>
                <w:rFonts w:eastAsia="Times New Roman" w:cs="Times New Roman"/>
                <w:sz w:val="20"/>
                <w:lang w:eastAsia="en-AU"/>
              </w:rPr>
              <w:tab/>
              <w:t>65178</w:t>
            </w:r>
            <w:r w:rsidRPr="00D71C1B">
              <w:rPr>
                <w:rFonts w:eastAsia="Times New Roman" w:cs="Times New Roman"/>
                <w:sz w:val="20"/>
                <w:lang w:eastAsia="en-AU"/>
              </w:rPr>
              <w:tab/>
              <w:t>65179</w:t>
            </w:r>
            <w:r w:rsidRPr="00D71C1B">
              <w:rPr>
                <w:rFonts w:eastAsia="Times New Roman" w:cs="Times New Roman"/>
                <w:sz w:val="20"/>
                <w:lang w:eastAsia="en-AU"/>
              </w:rPr>
              <w:lastRenderedPageBreak/>
              <w:tab/>
              <w:t>65180</w:t>
            </w:r>
            <w:r w:rsidRPr="00D71C1B">
              <w:rPr>
                <w:rFonts w:eastAsia="Times New Roman" w:cs="Times New Roman"/>
                <w:sz w:val="20"/>
                <w:lang w:eastAsia="en-AU"/>
              </w:rPr>
              <w:tab/>
              <w:t>65181</w:t>
            </w:r>
            <w:r w:rsidRPr="00D71C1B">
              <w:rPr>
                <w:rFonts w:eastAsia="Times New Roman" w:cs="Times New Roman"/>
                <w:sz w:val="20"/>
                <w:lang w:eastAsia="en-AU"/>
              </w:rPr>
              <w:tab/>
              <w:t>66500</w:t>
            </w:r>
            <w:r w:rsidRPr="00D71C1B">
              <w:rPr>
                <w:rFonts w:eastAsia="Times New Roman" w:cs="Times New Roman"/>
                <w:sz w:val="20"/>
                <w:lang w:eastAsia="en-AU"/>
              </w:rPr>
              <w:tab/>
              <w:t>66503</w:t>
            </w:r>
            <w:r w:rsidRPr="00D71C1B">
              <w:rPr>
                <w:rFonts w:eastAsia="Times New Roman" w:cs="Times New Roman"/>
                <w:sz w:val="20"/>
                <w:lang w:eastAsia="en-AU"/>
              </w:rPr>
              <w:tab/>
              <w:t>66506</w:t>
            </w:r>
            <w:r w:rsidRPr="00D71C1B">
              <w:rPr>
                <w:rFonts w:eastAsia="Times New Roman" w:cs="Times New Roman"/>
                <w:sz w:val="20"/>
                <w:lang w:eastAsia="en-AU"/>
              </w:rPr>
              <w:tab/>
              <w:t>66509</w:t>
            </w:r>
            <w:r w:rsidRPr="00D71C1B">
              <w:rPr>
                <w:rFonts w:eastAsia="Times New Roman" w:cs="Times New Roman"/>
                <w:sz w:val="20"/>
                <w:lang w:eastAsia="en-AU"/>
              </w:rPr>
              <w:tab/>
              <w:t>66512</w:t>
            </w:r>
            <w:r w:rsidRPr="00D71C1B">
              <w:rPr>
                <w:rFonts w:eastAsia="Times New Roman" w:cs="Times New Roman"/>
                <w:sz w:val="20"/>
                <w:lang w:eastAsia="en-AU"/>
              </w:rPr>
              <w:tab/>
              <w:t>66517</w:t>
            </w:r>
            <w:r w:rsidRPr="00D71C1B">
              <w:rPr>
                <w:rFonts w:eastAsia="Times New Roman" w:cs="Times New Roman"/>
                <w:sz w:val="20"/>
                <w:lang w:eastAsia="en-AU"/>
              </w:rPr>
              <w:tab/>
              <w:t>66518</w:t>
            </w:r>
            <w:r w:rsidRPr="00D71C1B">
              <w:rPr>
                <w:rFonts w:eastAsia="Times New Roman" w:cs="Times New Roman"/>
                <w:sz w:val="20"/>
                <w:lang w:eastAsia="en-AU"/>
              </w:rPr>
              <w:tab/>
              <w:t>66519</w:t>
            </w:r>
            <w:r w:rsidRPr="00D71C1B">
              <w:rPr>
                <w:rFonts w:eastAsia="Times New Roman" w:cs="Times New Roman"/>
                <w:sz w:val="20"/>
                <w:lang w:eastAsia="en-AU"/>
              </w:rPr>
              <w:tab/>
              <w:t>66536</w:t>
            </w:r>
            <w:r w:rsidRPr="00D71C1B">
              <w:rPr>
                <w:rFonts w:eastAsia="Times New Roman" w:cs="Times New Roman"/>
                <w:sz w:val="20"/>
                <w:lang w:eastAsia="en-AU"/>
              </w:rPr>
              <w:tab/>
              <w:t>66539</w:t>
            </w:r>
            <w:r w:rsidRPr="00D71C1B">
              <w:rPr>
                <w:rFonts w:eastAsia="Times New Roman" w:cs="Times New Roman"/>
                <w:sz w:val="20"/>
                <w:lang w:eastAsia="en-AU"/>
              </w:rPr>
              <w:tab/>
              <w:t>66542</w:t>
            </w:r>
            <w:r w:rsidRPr="00D71C1B">
              <w:rPr>
                <w:rFonts w:eastAsia="Times New Roman" w:cs="Times New Roman"/>
                <w:sz w:val="20"/>
                <w:lang w:eastAsia="en-AU"/>
              </w:rPr>
              <w:tab/>
              <w:t>66545</w:t>
            </w:r>
            <w:r w:rsidRPr="00D71C1B">
              <w:rPr>
                <w:rFonts w:eastAsia="Times New Roman" w:cs="Times New Roman"/>
                <w:sz w:val="20"/>
                <w:lang w:eastAsia="en-AU"/>
              </w:rPr>
              <w:tab/>
              <w:t>66548</w:t>
            </w:r>
            <w:r w:rsidRPr="00D71C1B">
              <w:rPr>
                <w:rFonts w:eastAsia="Times New Roman" w:cs="Times New Roman"/>
                <w:sz w:val="20"/>
                <w:lang w:eastAsia="en-AU"/>
              </w:rPr>
              <w:tab/>
              <w:t>66551</w:t>
            </w:r>
            <w:r w:rsidRPr="00D71C1B">
              <w:rPr>
                <w:rFonts w:eastAsia="Times New Roman" w:cs="Times New Roman"/>
                <w:sz w:val="20"/>
                <w:lang w:eastAsia="en-AU"/>
              </w:rPr>
              <w:tab/>
              <w:t>66554</w:t>
            </w:r>
            <w:r w:rsidRPr="00D71C1B">
              <w:rPr>
                <w:rFonts w:eastAsia="Times New Roman" w:cs="Times New Roman"/>
                <w:sz w:val="20"/>
                <w:lang w:eastAsia="en-AU"/>
              </w:rPr>
              <w:tab/>
              <w:t>66557</w:t>
            </w:r>
            <w:r w:rsidRPr="00D71C1B">
              <w:rPr>
                <w:rFonts w:eastAsia="Times New Roman" w:cs="Times New Roman"/>
                <w:sz w:val="20"/>
                <w:lang w:eastAsia="en-AU"/>
              </w:rPr>
              <w:tab/>
              <w:t>66560</w:t>
            </w:r>
            <w:r w:rsidRPr="00D71C1B">
              <w:rPr>
                <w:rFonts w:eastAsia="Times New Roman" w:cs="Times New Roman"/>
                <w:sz w:val="20"/>
                <w:lang w:eastAsia="en-AU"/>
              </w:rPr>
              <w:tab/>
              <w:t>66563</w:t>
            </w:r>
            <w:r w:rsidRPr="00D71C1B">
              <w:rPr>
                <w:rFonts w:eastAsia="Times New Roman" w:cs="Times New Roman"/>
                <w:sz w:val="20"/>
                <w:lang w:eastAsia="en-AU"/>
              </w:rPr>
              <w:tab/>
              <w:t>66566</w:t>
            </w:r>
            <w:r w:rsidRPr="00D71C1B">
              <w:rPr>
                <w:rFonts w:eastAsia="Times New Roman" w:cs="Times New Roman"/>
                <w:sz w:val="20"/>
                <w:lang w:eastAsia="en-AU"/>
              </w:rPr>
              <w:tab/>
              <w:t>66569</w:t>
            </w:r>
            <w:r w:rsidRPr="00D71C1B">
              <w:rPr>
                <w:rFonts w:eastAsia="Times New Roman" w:cs="Times New Roman"/>
                <w:sz w:val="20"/>
                <w:lang w:eastAsia="en-AU"/>
              </w:rPr>
              <w:tab/>
              <w:t>66572</w:t>
            </w:r>
            <w:r w:rsidRPr="00D71C1B">
              <w:rPr>
                <w:rFonts w:eastAsia="Times New Roman" w:cs="Times New Roman"/>
                <w:sz w:val="20"/>
                <w:lang w:eastAsia="en-AU"/>
              </w:rPr>
              <w:tab/>
              <w:t>66575</w:t>
            </w:r>
            <w:r w:rsidRPr="00D71C1B">
              <w:rPr>
                <w:rFonts w:eastAsia="Times New Roman" w:cs="Times New Roman"/>
                <w:sz w:val="20"/>
                <w:lang w:eastAsia="en-AU"/>
              </w:rPr>
              <w:tab/>
              <w:t>66578</w:t>
            </w:r>
            <w:r w:rsidRPr="00D71C1B">
              <w:rPr>
                <w:rFonts w:eastAsia="Times New Roman" w:cs="Times New Roman"/>
                <w:sz w:val="20"/>
                <w:lang w:eastAsia="en-AU"/>
              </w:rPr>
              <w:tab/>
              <w:t>66581</w:t>
            </w:r>
            <w:r w:rsidRPr="00D71C1B">
              <w:rPr>
                <w:rFonts w:eastAsia="Times New Roman" w:cs="Times New Roman"/>
                <w:sz w:val="20"/>
                <w:lang w:eastAsia="en-AU"/>
              </w:rPr>
              <w:tab/>
              <w:t>66584</w:t>
            </w:r>
            <w:r w:rsidRPr="00D71C1B">
              <w:rPr>
                <w:rFonts w:eastAsia="Times New Roman" w:cs="Times New Roman"/>
                <w:sz w:val="20"/>
                <w:lang w:eastAsia="en-AU"/>
              </w:rPr>
              <w:tab/>
              <w:t>66587</w:t>
            </w:r>
            <w:r w:rsidRPr="00D71C1B">
              <w:rPr>
                <w:rFonts w:eastAsia="Times New Roman" w:cs="Times New Roman"/>
                <w:sz w:val="20"/>
                <w:lang w:eastAsia="en-AU"/>
              </w:rPr>
              <w:tab/>
              <w:t>66590</w:t>
            </w:r>
            <w:r w:rsidRPr="00D71C1B">
              <w:rPr>
                <w:rFonts w:eastAsia="Times New Roman" w:cs="Times New Roman"/>
                <w:sz w:val="20"/>
                <w:lang w:eastAsia="en-AU"/>
              </w:rPr>
              <w:tab/>
              <w:t>66593</w:t>
            </w:r>
            <w:r w:rsidRPr="00D71C1B">
              <w:rPr>
                <w:rFonts w:eastAsia="Times New Roman" w:cs="Times New Roman"/>
                <w:sz w:val="20"/>
                <w:lang w:eastAsia="en-AU"/>
              </w:rPr>
              <w:tab/>
              <w:t>66596</w:t>
            </w:r>
            <w:r w:rsidRPr="00D71C1B">
              <w:rPr>
                <w:rFonts w:eastAsia="Times New Roman" w:cs="Times New Roman"/>
                <w:sz w:val="20"/>
                <w:lang w:eastAsia="en-AU"/>
              </w:rPr>
              <w:tab/>
              <w:t>66605</w:t>
            </w:r>
            <w:r w:rsidRPr="00D71C1B">
              <w:rPr>
                <w:rFonts w:eastAsia="Times New Roman" w:cs="Times New Roman"/>
                <w:sz w:val="20"/>
                <w:lang w:eastAsia="en-AU"/>
              </w:rPr>
              <w:tab/>
              <w:t>66606</w:t>
            </w:r>
            <w:r w:rsidRPr="00D71C1B">
              <w:rPr>
                <w:rFonts w:eastAsia="Times New Roman" w:cs="Times New Roman"/>
                <w:sz w:val="20"/>
                <w:lang w:eastAsia="en-AU"/>
              </w:rPr>
              <w:tab/>
              <w:t>66607</w:t>
            </w:r>
            <w:r w:rsidRPr="00D71C1B">
              <w:rPr>
                <w:rFonts w:eastAsia="Times New Roman" w:cs="Times New Roman"/>
                <w:sz w:val="20"/>
                <w:lang w:eastAsia="en-AU"/>
              </w:rPr>
              <w:tab/>
              <w:t>66610</w:t>
            </w:r>
            <w:r w:rsidRPr="00D71C1B">
              <w:rPr>
                <w:rFonts w:eastAsia="Times New Roman" w:cs="Times New Roman"/>
                <w:sz w:val="20"/>
                <w:lang w:eastAsia="en-AU"/>
              </w:rPr>
              <w:tab/>
              <w:t>66623</w:t>
            </w:r>
            <w:r w:rsidRPr="00D71C1B">
              <w:rPr>
                <w:rFonts w:eastAsia="Times New Roman" w:cs="Times New Roman"/>
                <w:sz w:val="20"/>
                <w:lang w:eastAsia="en-AU"/>
              </w:rPr>
              <w:tab/>
              <w:t>66626</w:t>
            </w:r>
            <w:r w:rsidRPr="00D71C1B">
              <w:rPr>
                <w:rFonts w:eastAsia="Times New Roman" w:cs="Times New Roman"/>
                <w:sz w:val="20"/>
                <w:lang w:eastAsia="en-AU"/>
              </w:rPr>
              <w:tab/>
              <w:t>66629</w:t>
            </w:r>
            <w:r w:rsidRPr="00D71C1B">
              <w:rPr>
                <w:rFonts w:eastAsia="Times New Roman" w:cs="Times New Roman"/>
                <w:sz w:val="20"/>
                <w:lang w:eastAsia="en-AU"/>
              </w:rPr>
              <w:tab/>
              <w:t>66632</w:t>
            </w:r>
            <w:r w:rsidRPr="00D71C1B">
              <w:rPr>
                <w:rFonts w:eastAsia="Times New Roman" w:cs="Times New Roman"/>
                <w:sz w:val="20"/>
                <w:lang w:eastAsia="en-AU"/>
              </w:rPr>
              <w:tab/>
              <w:t>66635</w:t>
            </w:r>
            <w:r w:rsidRPr="00D71C1B">
              <w:rPr>
                <w:rFonts w:eastAsia="Times New Roman" w:cs="Times New Roman"/>
                <w:sz w:val="20"/>
                <w:lang w:eastAsia="en-AU"/>
              </w:rPr>
              <w:tab/>
              <w:t>66638</w:t>
            </w:r>
            <w:r w:rsidRPr="00D71C1B">
              <w:rPr>
                <w:rFonts w:eastAsia="Times New Roman" w:cs="Times New Roman"/>
                <w:sz w:val="20"/>
                <w:lang w:eastAsia="en-AU"/>
              </w:rPr>
              <w:tab/>
              <w:t>66639</w:t>
            </w:r>
            <w:r w:rsidRPr="00D71C1B">
              <w:rPr>
                <w:rFonts w:eastAsia="Times New Roman" w:cs="Times New Roman"/>
                <w:sz w:val="20"/>
                <w:lang w:eastAsia="en-AU"/>
              </w:rPr>
              <w:tab/>
              <w:t>66641</w:t>
            </w:r>
            <w:r w:rsidRPr="00D71C1B">
              <w:rPr>
                <w:rFonts w:eastAsia="Times New Roman" w:cs="Times New Roman"/>
                <w:sz w:val="20"/>
                <w:lang w:eastAsia="en-AU"/>
              </w:rPr>
              <w:tab/>
              <w:t>66642</w:t>
            </w:r>
            <w:r w:rsidRPr="00D71C1B">
              <w:rPr>
                <w:rFonts w:eastAsia="Times New Roman" w:cs="Times New Roman"/>
                <w:sz w:val="20"/>
                <w:lang w:eastAsia="en-AU"/>
              </w:rPr>
              <w:tab/>
              <w:t>66644</w:t>
            </w:r>
            <w:r w:rsidRPr="00D71C1B">
              <w:rPr>
                <w:rFonts w:eastAsia="Times New Roman" w:cs="Times New Roman"/>
                <w:sz w:val="20"/>
                <w:lang w:eastAsia="en-AU"/>
              </w:rPr>
              <w:tab/>
              <w:t>66647</w:t>
            </w:r>
            <w:r w:rsidRPr="00D71C1B">
              <w:rPr>
                <w:rFonts w:eastAsia="Times New Roman" w:cs="Times New Roman"/>
                <w:sz w:val="20"/>
                <w:lang w:eastAsia="en-AU"/>
              </w:rPr>
              <w:tab/>
              <w:t>66650</w:t>
            </w:r>
            <w:r w:rsidRPr="00D71C1B">
              <w:rPr>
                <w:rFonts w:eastAsia="Times New Roman" w:cs="Times New Roman"/>
                <w:sz w:val="20"/>
                <w:lang w:eastAsia="en-AU"/>
              </w:rPr>
              <w:tab/>
              <w:t>66651</w:t>
            </w:r>
            <w:r w:rsidRPr="00D71C1B">
              <w:rPr>
                <w:rFonts w:eastAsia="Times New Roman" w:cs="Times New Roman"/>
                <w:sz w:val="20"/>
                <w:lang w:eastAsia="en-AU"/>
              </w:rPr>
              <w:tab/>
              <w:t>66652</w:t>
            </w:r>
            <w:r w:rsidRPr="00D71C1B">
              <w:rPr>
                <w:rFonts w:eastAsia="Times New Roman" w:cs="Times New Roman"/>
                <w:sz w:val="20"/>
                <w:lang w:eastAsia="en-AU"/>
              </w:rPr>
              <w:tab/>
              <w:t>66653</w:t>
            </w:r>
            <w:r w:rsidRPr="00D71C1B">
              <w:rPr>
                <w:rFonts w:eastAsia="Times New Roman" w:cs="Times New Roman"/>
                <w:sz w:val="20"/>
                <w:lang w:eastAsia="en-AU"/>
              </w:rPr>
              <w:tab/>
              <w:t>66655</w:t>
            </w:r>
            <w:r w:rsidRPr="00D71C1B">
              <w:rPr>
                <w:rFonts w:eastAsia="Times New Roman" w:cs="Times New Roman"/>
                <w:sz w:val="20"/>
                <w:lang w:eastAsia="en-AU"/>
              </w:rPr>
              <w:tab/>
              <w:t>66656</w:t>
            </w:r>
            <w:r w:rsidRPr="00D71C1B">
              <w:rPr>
                <w:rFonts w:eastAsia="Times New Roman" w:cs="Times New Roman"/>
                <w:sz w:val="20"/>
                <w:lang w:eastAsia="en-AU"/>
              </w:rPr>
              <w:tab/>
              <w:t>66659</w:t>
            </w:r>
            <w:r w:rsidRPr="00D71C1B">
              <w:rPr>
                <w:rFonts w:eastAsia="Times New Roman" w:cs="Times New Roman"/>
                <w:sz w:val="20"/>
                <w:lang w:eastAsia="en-AU"/>
              </w:rPr>
              <w:tab/>
              <w:t>66660</w:t>
            </w:r>
            <w:r w:rsidRPr="00D71C1B">
              <w:rPr>
                <w:rFonts w:eastAsia="Times New Roman" w:cs="Times New Roman"/>
                <w:sz w:val="20"/>
                <w:lang w:eastAsia="en-AU"/>
              </w:rPr>
              <w:tab/>
              <w:t>66662</w:t>
            </w:r>
            <w:r w:rsidRPr="00D71C1B">
              <w:rPr>
                <w:rFonts w:eastAsia="Times New Roman" w:cs="Times New Roman"/>
                <w:sz w:val="20"/>
                <w:lang w:eastAsia="en-AU"/>
              </w:rPr>
              <w:tab/>
              <w:t>66663</w:t>
            </w:r>
            <w:r w:rsidRPr="00D71C1B">
              <w:rPr>
                <w:rFonts w:eastAsia="Times New Roman" w:cs="Times New Roman"/>
                <w:sz w:val="20"/>
                <w:lang w:eastAsia="en-AU"/>
              </w:rPr>
              <w:tab/>
              <w:t>66665</w:t>
            </w:r>
            <w:r w:rsidRPr="00D71C1B">
              <w:rPr>
                <w:rFonts w:eastAsia="Times New Roman" w:cs="Times New Roman"/>
                <w:sz w:val="20"/>
                <w:lang w:eastAsia="en-AU"/>
              </w:rPr>
              <w:tab/>
              <w:t>66666</w:t>
            </w:r>
            <w:r w:rsidRPr="00D71C1B">
              <w:rPr>
                <w:rFonts w:eastAsia="Times New Roman" w:cs="Times New Roman"/>
                <w:sz w:val="20"/>
                <w:lang w:eastAsia="en-AU"/>
              </w:rPr>
              <w:tab/>
              <w:t>66667</w:t>
            </w:r>
            <w:r w:rsidRPr="00D71C1B">
              <w:rPr>
                <w:rFonts w:eastAsia="Times New Roman" w:cs="Times New Roman"/>
                <w:sz w:val="20"/>
                <w:lang w:eastAsia="en-AU"/>
              </w:rPr>
              <w:tab/>
              <w:t>66671</w:t>
            </w:r>
            <w:r w:rsidRPr="00D71C1B">
              <w:rPr>
                <w:rFonts w:eastAsia="Times New Roman" w:cs="Times New Roman"/>
                <w:sz w:val="20"/>
                <w:lang w:eastAsia="en-AU"/>
              </w:rPr>
              <w:tab/>
              <w:t>66674</w:t>
            </w:r>
            <w:r w:rsidRPr="00D71C1B">
              <w:rPr>
                <w:rFonts w:eastAsia="Times New Roman" w:cs="Times New Roman"/>
                <w:sz w:val="20"/>
                <w:lang w:eastAsia="en-AU"/>
              </w:rPr>
              <w:tab/>
              <w:t>66677</w:t>
            </w:r>
            <w:r w:rsidRPr="00D71C1B">
              <w:rPr>
                <w:rFonts w:eastAsia="Times New Roman" w:cs="Times New Roman"/>
                <w:sz w:val="20"/>
                <w:lang w:eastAsia="en-AU"/>
              </w:rPr>
              <w:tab/>
              <w:t>66680</w:t>
            </w:r>
            <w:r w:rsidRPr="00D71C1B">
              <w:rPr>
                <w:rFonts w:eastAsia="Times New Roman" w:cs="Times New Roman"/>
                <w:sz w:val="20"/>
                <w:lang w:eastAsia="en-AU"/>
              </w:rPr>
              <w:tab/>
              <w:t>66683</w:t>
            </w:r>
            <w:r w:rsidRPr="00D71C1B">
              <w:rPr>
                <w:rFonts w:eastAsia="Times New Roman" w:cs="Times New Roman"/>
                <w:sz w:val="20"/>
                <w:lang w:eastAsia="en-AU"/>
              </w:rPr>
              <w:tab/>
              <w:t>66686</w:t>
            </w:r>
            <w:r w:rsidRPr="00D71C1B">
              <w:rPr>
                <w:rFonts w:eastAsia="Times New Roman" w:cs="Times New Roman"/>
                <w:sz w:val="20"/>
                <w:lang w:eastAsia="en-AU"/>
              </w:rPr>
              <w:tab/>
              <w:t>66695</w:t>
            </w:r>
            <w:r w:rsidRPr="00D71C1B">
              <w:rPr>
                <w:rFonts w:eastAsia="Times New Roman" w:cs="Times New Roman"/>
                <w:sz w:val="20"/>
                <w:lang w:eastAsia="en-AU"/>
              </w:rPr>
              <w:tab/>
              <w:t>66696</w:t>
            </w:r>
            <w:r w:rsidRPr="00D71C1B">
              <w:rPr>
                <w:rFonts w:eastAsia="Times New Roman" w:cs="Times New Roman"/>
                <w:sz w:val="20"/>
                <w:lang w:eastAsia="en-AU"/>
              </w:rPr>
              <w:tab/>
              <w:t>66697</w:t>
            </w:r>
            <w:r w:rsidRPr="00D71C1B">
              <w:rPr>
                <w:rFonts w:eastAsia="Times New Roman" w:cs="Times New Roman"/>
                <w:sz w:val="20"/>
                <w:lang w:eastAsia="en-AU"/>
              </w:rPr>
              <w:tab/>
              <w:t>66698</w:t>
            </w:r>
            <w:r w:rsidRPr="00D71C1B">
              <w:rPr>
                <w:rFonts w:eastAsia="Times New Roman" w:cs="Times New Roman"/>
                <w:sz w:val="20"/>
                <w:lang w:eastAsia="en-AU"/>
              </w:rPr>
              <w:tab/>
              <w:t>66701</w:t>
            </w:r>
            <w:r w:rsidRPr="00D71C1B">
              <w:rPr>
                <w:rFonts w:eastAsia="Times New Roman" w:cs="Times New Roman"/>
                <w:sz w:val="20"/>
                <w:lang w:eastAsia="en-AU"/>
              </w:rPr>
              <w:tab/>
              <w:t>66704</w:t>
            </w:r>
            <w:r w:rsidRPr="00D71C1B">
              <w:rPr>
                <w:rFonts w:eastAsia="Times New Roman" w:cs="Times New Roman"/>
                <w:sz w:val="20"/>
                <w:lang w:eastAsia="en-AU"/>
              </w:rPr>
              <w:tab/>
              <w:t>66707</w:t>
            </w:r>
            <w:r w:rsidRPr="00D71C1B">
              <w:rPr>
                <w:rFonts w:eastAsia="Times New Roman" w:cs="Times New Roman"/>
                <w:sz w:val="20"/>
                <w:lang w:eastAsia="en-AU"/>
              </w:rPr>
              <w:tab/>
              <w:t>66711</w:t>
            </w:r>
            <w:r w:rsidRPr="00D71C1B">
              <w:rPr>
                <w:rFonts w:eastAsia="Times New Roman" w:cs="Times New Roman"/>
                <w:sz w:val="20"/>
                <w:lang w:eastAsia="en-AU"/>
              </w:rPr>
              <w:tab/>
              <w:t>66712</w:t>
            </w:r>
            <w:r w:rsidRPr="00D71C1B">
              <w:rPr>
                <w:rFonts w:eastAsia="Times New Roman" w:cs="Times New Roman"/>
                <w:sz w:val="20"/>
                <w:lang w:eastAsia="en-AU"/>
              </w:rPr>
              <w:tab/>
              <w:t>66714</w:t>
            </w:r>
            <w:r w:rsidRPr="00D71C1B">
              <w:rPr>
                <w:rFonts w:eastAsia="Times New Roman" w:cs="Times New Roman"/>
                <w:sz w:val="20"/>
                <w:lang w:eastAsia="en-AU"/>
              </w:rPr>
              <w:tab/>
              <w:t>66715</w:t>
            </w:r>
            <w:r w:rsidRPr="00D71C1B">
              <w:rPr>
                <w:rFonts w:eastAsia="Times New Roman" w:cs="Times New Roman"/>
                <w:sz w:val="20"/>
                <w:lang w:eastAsia="en-AU"/>
              </w:rPr>
              <w:tab/>
              <w:t>66716</w:t>
            </w:r>
            <w:r w:rsidRPr="00D71C1B">
              <w:rPr>
                <w:rFonts w:eastAsia="Times New Roman" w:cs="Times New Roman"/>
                <w:sz w:val="20"/>
                <w:lang w:eastAsia="en-AU"/>
              </w:rPr>
              <w:tab/>
              <w:t>66719</w:t>
            </w:r>
            <w:r w:rsidRPr="00D71C1B">
              <w:rPr>
                <w:rFonts w:eastAsia="Times New Roman" w:cs="Times New Roman"/>
                <w:sz w:val="20"/>
                <w:lang w:eastAsia="en-AU"/>
              </w:rPr>
              <w:tab/>
              <w:t>66722</w:t>
            </w:r>
            <w:r w:rsidRPr="00D71C1B">
              <w:rPr>
                <w:rFonts w:eastAsia="Times New Roman" w:cs="Times New Roman"/>
                <w:sz w:val="20"/>
                <w:lang w:eastAsia="en-AU"/>
              </w:rPr>
              <w:tab/>
              <w:t>66723</w:t>
            </w:r>
            <w:r w:rsidRPr="00D71C1B">
              <w:rPr>
                <w:rFonts w:eastAsia="Times New Roman" w:cs="Times New Roman"/>
                <w:sz w:val="20"/>
                <w:lang w:eastAsia="en-AU"/>
              </w:rPr>
              <w:tab/>
              <w:t>66724</w:t>
            </w:r>
            <w:r w:rsidRPr="00D71C1B">
              <w:rPr>
                <w:rFonts w:eastAsia="Times New Roman" w:cs="Times New Roman"/>
                <w:sz w:val="20"/>
                <w:lang w:eastAsia="en-AU"/>
              </w:rPr>
              <w:tab/>
              <w:t>66725</w:t>
            </w:r>
            <w:r w:rsidRPr="00D71C1B">
              <w:rPr>
                <w:rFonts w:eastAsia="Times New Roman" w:cs="Times New Roman"/>
                <w:sz w:val="20"/>
                <w:lang w:eastAsia="en-AU"/>
              </w:rPr>
              <w:tab/>
              <w:t>66728</w:t>
            </w:r>
            <w:r w:rsidRPr="00D71C1B">
              <w:rPr>
                <w:rFonts w:eastAsia="Times New Roman" w:cs="Times New Roman"/>
                <w:sz w:val="20"/>
                <w:lang w:eastAsia="en-AU"/>
              </w:rPr>
              <w:tab/>
              <w:t>66731</w:t>
            </w:r>
            <w:r w:rsidRPr="00D71C1B">
              <w:rPr>
                <w:rFonts w:eastAsia="Times New Roman" w:cs="Times New Roman"/>
                <w:sz w:val="20"/>
                <w:lang w:eastAsia="en-AU"/>
              </w:rPr>
              <w:tab/>
              <w:t>66734</w:t>
            </w:r>
            <w:r w:rsidRPr="00D71C1B">
              <w:rPr>
                <w:rFonts w:eastAsia="Times New Roman" w:cs="Times New Roman"/>
                <w:sz w:val="20"/>
                <w:lang w:eastAsia="en-AU"/>
              </w:rPr>
              <w:tab/>
              <w:t>66743</w:t>
            </w:r>
            <w:r w:rsidRPr="00D71C1B">
              <w:rPr>
                <w:rFonts w:eastAsia="Times New Roman" w:cs="Times New Roman"/>
                <w:sz w:val="20"/>
                <w:lang w:eastAsia="en-AU"/>
              </w:rPr>
              <w:tab/>
              <w:t>66749</w:t>
            </w:r>
            <w:r w:rsidRPr="00D71C1B">
              <w:rPr>
                <w:rFonts w:eastAsia="Times New Roman" w:cs="Times New Roman"/>
                <w:sz w:val="20"/>
                <w:lang w:eastAsia="en-AU"/>
              </w:rPr>
              <w:tab/>
              <w:t>66750</w:t>
            </w:r>
            <w:r w:rsidRPr="00D71C1B">
              <w:rPr>
                <w:rFonts w:eastAsia="Times New Roman" w:cs="Times New Roman"/>
                <w:sz w:val="20"/>
                <w:lang w:eastAsia="en-AU"/>
              </w:rPr>
              <w:tab/>
              <w:t>66751</w:t>
            </w:r>
            <w:r w:rsidRPr="00D71C1B">
              <w:rPr>
                <w:rFonts w:eastAsia="Times New Roman" w:cs="Times New Roman"/>
                <w:sz w:val="20"/>
                <w:lang w:eastAsia="en-AU"/>
              </w:rPr>
              <w:tab/>
              <w:t>66752</w:t>
            </w:r>
            <w:r w:rsidRPr="00D71C1B">
              <w:rPr>
                <w:rFonts w:eastAsia="Times New Roman" w:cs="Times New Roman"/>
                <w:sz w:val="20"/>
                <w:lang w:eastAsia="en-AU"/>
              </w:rPr>
              <w:tab/>
              <w:t>66755</w:t>
            </w:r>
            <w:r w:rsidRPr="00D71C1B">
              <w:rPr>
                <w:rFonts w:eastAsia="Times New Roman" w:cs="Times New Roman"/>
                <w:sz w:val="20"/>
                <w:lang w:eastAsia="en-AU"/>
              </w:rPr>
              <w:tab/>
              <w:t>66756</w:t>
            </w:r>
            <w:r w:rsidRPr="00D71C1B">
              <w:rPr>
                <w:rFonts w:eastAsia="Times New Roman" w:cs="Times New Roman"/>
                <w:sz w:val="20"/>
                <w:lang w:eastAsia="en-AU"/>
              </w:rPr>
              <w:tab/>
              <w:t>66757</w:t>
            </w:r>
            <w:r w:rsidRPr="00D71C1B">
              <w:rPr>
                <w:rFonts w:eastAsia="Times New Roman" w:cs="Times New Roman"/>
                <w:sz w:val="20"/>
                <w:lang w:eastAsia="en-AU"/>
              </w:rPr>
              <w:tab/>
              <w:t>66758</w:t>
            </w:r>
            <w:r w:rsidRPr="00D71C1B">
              <w:rPr>
                <w:rFonts w:eastAsia="Times New Roman" w:cs="Times New Roman"/>
                <w:sz w:val="20"/>
                <w:lang w:eastAsia="en-AU"/>
              </w:rPr>
              <w:tab/>
              <w:t>66761</w:t>
            </w:r>
            <w:r w:rsidRPr="00D71C1B">
              <w:rPr>
                <w:rFonts w:eastAsia="Times New Roman" w:cs="Times New Roman"/>
                <w:sz w:val="20"/>
                <w:lang w:eastAsia="en-AU"/>
              </w:rPr>
              <w:tab/>
              <w:t>66764</w:t>
            </w:r>
            <w:r w:rsidRPr="00D71C1B">
              <w:rPr>
                <w:rFonts w:eastAsia="Times New Roman" w:cs="Times New Roman"/>
                <w:sz w:val="20"/>
                <w:lang w:eastAsia="en-AU"/>
              </w:rPr>
              <w:tab/>
              <w:t>66767</w:t>
            </w:r>
            <w:r w:rsidRPr="00D71C1B">
              <w:rPr>
                <w:rFonts w:eastAsia="Times New Roman" w:cs="Times New Roman"/>
                <w:sz w:val="20"/>
                <w:lang w:eastAsia="en-AU"/>
              </w:rPr>
              <w:tab/>
              <w:t>66770</w:t>
            </w:r>
            <w:r w:rsidRPr="00D71C1B">
              <w:rPr>
                <w:rFonts w:eastAsia="Times New Roman" w:cs="Times New Roman"/>
                <w:sz w:val="20"/>
                <w:lang w:eastAsia="en-AU"/>
              </w:rPr>
              <w:tab/>
              <w:t>66773</w:t>
            </w:r>
            <w:r w:rsidRPr="00D71C1B">
              <w:rPr>
                <w:rFonts w:eastAsia="Times New Roman" w:cs="Times New Roman"/>
                <w:sz w:val="20"/>
                <w:lang w:eastAsia="en-AU"/>
              </w:rPr>
              <w:tab/>
              <w:t>66776</w:t>
            </w:r>
            <w:r w:rsidRPr="00D71C1B">
              <w:rPr>
                <w:rFonts w:eastAsia="Times New Roman" w:cs="Times New Roman"/>
                <w:sz w:val="20"/>
                <w:lang w:eastAsia="en-AU"/>
              </w:rPr>
              <w:tab/>
              <w:t>66779</w:t>
            </w:r>
            <w:r w:rsidRPr="00D71C1B">
              <w:rPr>
                <w:rFonts w:eastAsia="Times New Roman" w:cs="Times New Roman"/>
                <w:sz w:val="20"/>
                <w:lang w:eastAsia="en-AU"/>
              </w:rPr>
              <w:tab/>
              <w:t>66780</w:t>
            </w:r>
            <w:r w:rsidRPr="00D71C1B">
              <w:rPr>
                <w:rFonts w:eastAsia="Times New Roman" w:cs="Times New Roman"/>
                <w:sz w:val="20"/>
                <w:lang w:eastAsia="en-AU"/>
              </w:rPr>
              <w:tab/>
              <w:t>66782</w:t>
            </w:r>
            <w:r w:rsidRPr="00D71C1B">
              <w:rPr>
                <w:rFonts w:eastAsia="Times New Roman" w:cs="Times New Roman"/>
                <w:sz w:val="20"/>
                <w:lang w:eastAsia="en-AU"/>
              </w:rPr>
              <w:tab/>
              <w:t>66783</w:t>
            </w:r>
            <w:r w:rsidRPr="00D71C1B">
              <w:rPr>
                <w:rFonts w:eastAsia="Times New Roman" w:cs="Times New Roman"/>
                <w:sz w:val="20"/>
                <w:lang w:eastAsia="en-AU"/>
              </w:rPr>
              <w:tab/>
              <w:t>66785</w:t>
            </w:r>
            <w:r w:rsidRPr="00D71C1B">
              <w:rPr>
                <w:rFonts w:eastAsia="Times New Roman" w:cs="Times New Roman"/>
                <w:sz w:val="20"/>
                <w:lang w:eastAsia="en-AU"/>
              </w:rPr>
              <w:tab/>
              <w:t>66788</w:t>
            </w:r>
            <w:r w:rsidRPr="00D71C1B">
              <w:rPr>
                <w:rFonts w:eastAsia="Times New Roman" w:cs="Times New Roman"/>
                <w:sz w:val="20"/>
                <w:lang w:eastAsia="en-AU"/>
              </w:rPr>
              <w:tab/>
              <w:t>66789</w:t>
            </w:r>
            <w:r w:rsidRPr="00D71C1B">
              <w:rPr>
                <w:rFonts w:eastAsia="Times New Roman" w:cs="Times New Roman"/>
                <w:sz w:val="20"/>
                <w:lang w:eastAsia="en-AU"/>
              </w:rPr>
              <w:tab/>
              <w:t>66790</w:t>
            </w:r>
            <w:r w:rsidRPr="00D71C1B">
              <w:rPr>
                <w:rFonts w:eastAsia="Times New Roman" w:cs="Times New Roman"/>
                <w:sz w:val="20"/>
                <w:lang w:eastAsia="en-AU"/>
              </w:rPr>
              <w:tab/>
              <w:t>66791</w:t>
            </w:r>
            <w:r w:rsidRPr="00D71C1B">
              <w:rPr>
                <w:rFonts w:eastAsia="Times New Roman" w:cs="Times New Roman"/>
                <w:sz w:val="20"/>
                <w:lang w:eastAsia="en-AU"/>
              </w:rPr>
              <w:tab/>
              <w:t>66792</w:t>
            </w:r>
            <w:r w:rsidRPr="00D71C1B">
              <w:rPr>
                <w:rFonts w:eastAsia="Times New Roman" w:cs="Times New Roman"/>
                <w:sz w:val="20"/>
                <w:lang w:eastAsia="en-AU"/>
              </w:rPr>
              <w:tab/>
              <w:t>66800</w:t>
            </w:r>
            <w:r w:rsidRPr="00D71C1B">
              <w:rPr>
                <w:rFonts w:eastAsia="Times New Roman" w:cs="Times New Roman"/>
                <w:sz w:val="20"/>
                <w:lang w:eastAsia="en-AU"/>
              </w:rPr>
              <w:tab/>
              <w:t>66803</w:t>
            </w:r>
            <w:r w:rsidRPr="00D71C1B">
              <w:rPr>
                <w:rFonts w:eastAsia="Times New Roman" w:cs="Times New Roman"/>
                <w:sz w:val="20"/>
                <w:lang w:eastAsia="en-AU"/>
              </w:rPr>
              <w:tab/>
              <w:t>66804</w:t>
            </w:r>
            <w:r w:rsidRPr="00D71C1B">
              <w:rPr>
                <w:rFonts w:eastAsia="Times New Roman" w:cs="Times New Roman"/>
                <w:sz w:val="20"/>
                <w:lang w:eastAsia="en-AU"/>
              </w:rPr>
              <w:tab/>
              <w:t>66805</w:t>
            </w:r>
            <w:r w:rsidRPr="00D71C1B">
              <w:rPr>
                <w:rFonts w:eastAsia="Times New Roman" w:cs="Times New Roman"/>
                <w:sz w:val="20"/>
                <w:lang w:eastAsia="en-AU"/>
              </w:rPr>
              <w:tab/>
              <w:t>66806</w:t>
            </w:r>
            <w:r w:rsidRPr="00D71C1B">
              <w:rPr>
                <w:rFonts w:eastAsia="Times New Roman" w:cs="Times New Roman"/>
                <w:sz w:val="20"/>
                <w:lang w:eastAsia="en-AU"/>
              </w:rPr>
              <w:tab/>
              <w:t>66812</w:t>
            </w:r>
            <w:r w:rsidRPr="00D71C1B">
              <w:rPr>
                <w:rFonts w:eastAsia="Times New Roman" w:cs="Times New Roman"/>
                <w:sz w:val="20"/>
                <w:lang w:eastAsia="en-AU"/>
              </w:rPr>
              <w:tab/>
              <w:t>66815</w:t>
            </w:r>
            <w:r w:rsidRPr="00D71C1B">
              <w:rPr>
                <w:rFonts w:eastAsia="Times New Roman" w:cs="Times New Roman"/>
                <w:sz w:val="20"/>
                <w:lang w:eastAsia="en-AU"/>
              </w:rPr>
              <w:tab/>
              <w:t>66816</w:t>
            </w:r>
            <w:r w:rsidRPr="00D71C1B">
              <w:rPr>
                <w:rFonts w:eastAsia="Times New Roman" w:cs="Times New Roman"/>
                <w:sz w:val="20"/>
                <w:lang w:eastAsia="en-AU"/>
              </w:rPr>
              <w:tab/>
              <w:t>66817</w:t>
            </w:r>
            <w:r w:rsidRPr="00D71C1B">
              <w:rPr>
                <w:rFonts w:eastAsia="Times New Roman" w:cs="Times New Roman"/>
                <w:sz w:val="20"/>
                <w:lang w:eastAsia="en-AU"/>
              </w:rPr>
              <w:tab/>
              <w:t>66819</w:t>
            </w:r>
            <w:r w:rsidRPr="00D71C1B">
              <w:rPr>
                <w:rFonts w:eastAsia="Times New Roman" w:cs="Times New Roman"/>
                <w:sz w:val="20"/>
                <w:lang w:eastAsia="en-AU"/>
              </w:rPr>
              <w:tab/>
              <w:t>66820</w:t>
            </w:r>
            <w:r w:rsidRPr="00D71C1B">
              <w:rPr>
                <w:rFonts w:eastAsia="Times New Roman" w:cs="Times New Roman"/>
                <w:sz w:val="20"/>
                <w:lang w:eastAsia="en-AU"/>
              </w:rPr>
              <w:tab/>
              <w:t>66821</w:t>
            </w:r>
            <w:r w:rsidRPr="00D71C1B">
              <w:rPr>
                <w:rFonts w:eastAsia="Times New Roman" w:cs="Times New Roman"/>
                <w:sz w:val="20"/>
                <w:lang w:eastAsia="en-AU"/>
              </w:rPr>
              <w:tab/>
              <w:t>66822</w:t>
            </w:r>
            <w:r w:rsidRPr="00D71C1B">
              <w:rPr>
                <w:rFonts w:eastAsia="Times New Roman" w:cs="Times New Roman"/>
                <w:sz w:val="20"/>
                <w:lang w:eastAsia="en-AU"/>
              </w:rPr>
              <w:tab/>
              <w:t>66825</w:t>
            </w:r>
            <w:r w:rsidRPr="00D71C1B">
              <w:rPr>
                <w:rFonts w:eastAsia="Times New Roman" w:cs="Times New Roman"/>
                <w:sz w:val="20"/>
                <w:lang w:eastAsia="en-AU"/>
              </w:rPr>
              <w:tab/>
              <w:t>66826</w:t>
            </w:r>
            <w:r w:rsidRPr="00D71C1B">
              <w:rPr>
                <w:rFonts w:eastAsia="Times New Roman" w:cs="Times New Roman"/>
                <w:sz w:val="20"/>
                <w:lang w:eastAsia="en-AU"/>
              </w:rPr>
              <w:tab/>
              <w:t>66827</w:t>
            </w:r>
            <w:r w:rsidRPr="00D71C1B">
              <w:rPr>
                <w:rFonts w:eastAsia="Times New Roman" w:cs="Times New Roman"/>
                <w:sz w:val="20"/>
                <w:lang w:eastAsia="en-AU"/>
              </w:rPr>
              <w:tab/>
              <w:t>66828</w:t>
            </w:r>
            <w:r w:rsidRPr="00D71C1B">
              <w:rPr>
                <w:rFonts w:eastAsia="Times New Roman" w:cs="Times New Roman"/>
                <w:sz w:val="20"/>
                <w:lang w:eastAsia="en-AU"/>
              </w:rPr>
              <w:tab/>
              <w:t>66830</w:t>
            </w:r>
            <w:r w:rsidRPr="00D71C1B">
              <w:rPr>
                <w:rFonts w:eastAsia="Times New Roman" w:cs="Times New Roman"/>
                <w:sz w:val="20"/>
                <w:lang w:eastAsia="en-AU"/>
              </w:rPr>
              <w:tab/>
              <w:t>66831</w:t>
            </w:r>
            <w:r w:rsidRPr="00D71C1B">
              <w:rPr>
                <w:rFonts w:eastAsia="Times New Roman" w:cs="Times New Roman"/>
                <w:sz w:val="20"/>
                <w:lang w:eastAsia="en-AU"/>
              </w:rPr>
              <w:tab/>
              <w:t>66832</w:t>
            </w:r>
            <w:r w:rsidRPr="00D71C1B">
              <w:rPr>
                <w:rFonts w:eastAsia="Times New Roman" w:cs="Times New Roman"/>
                <w:sz w:val="20"/>
                <w:lang w:eastAsia="en-AU"/>
              </w:rPr>
              <w:tab/>
              <w:t>66833</w:t>
            </w:r>
            <w:r w:rsidRPr="00D71C1B">
              <w:rPr>
                <w:rFonts w:eastAsia="Times New Roman" w:cs="Times New Roman"/>
                <w:sz w:val="20"/>
                <w:lang w:eastAsia="en-AU"/>
              </w:rPr>
              <w:tab/>
              <w:t>66834</w:t>
            </w:r>
            <w:r w:rsidRPr="00D71C1B">
              <w:rPr>
                <w:rFonts w:eastAsia="Times New Roman" w:cs="Times New Roman"/>
                <w:sz w:val="20"/>
                <w:lang w:eastAsia="en-AU"/>
              </w:rPr>
              <w:tab/>
              <w:t>66835</w:t>
            </w:r>
            <w:r w:rsidRPr="00D71C1B">
              <w:rPr>
                <w:rFonts w:eastAsia="Times New Roman" w:cs="Times New Roman"/>
                <w:sz w:val="20"/>
                <w:lang w:eastAsia="en-AU"/>
              </w:rPr>
              <w:tab/>
              <w:t>66836</w:t>
            </w:r>
            <w:r w:rsidRPr="00D71C1B">
              <w:rPr>
                <w:rFonts w:eastAsia="Times New Roman" w:cs="Times New Roman"/>
                <w:sz w:val="20"/>
                <w:lang w:eastAsia="en-AU"/>
              </w:rPr>
              <w:tab/>
              <w:t>66837</w:t>
            </w:r>
            <w:r w:rsidRPr="00D71C1B">
              <w:rPr>
                <w:rFonts w:eastAsia="Times New Roman" w:cs="Times New Roman"/>
                <w:sz w:val="20"/>
                <w:lang w:eastAsia="en-AU"/>
              </w:rPr>
              <w:tab/>
              <w:t>66838</w:t>
            </w:r>
            <w:r w:rsidRPr="00D71C1B">
              <w:rPr>
                <w:rFonts w:eastAsia="Times New Roman" w:cs="Times New Roman"/>
                <w:sz w:val="20"/>
                <w:lang w:eastAsia="en-AU"/>
              </w:rPr>
              <w:tab/>
              <w:t>66839</w:t>
            </w:r>
            <w:r w:rsidRPr="00D71C1B">
              <w:rPr>
                <w:rFonts w:eastAsia="Times New Roman" w:cs="Times New Roman"/>
                <w:sz w:val="20"/>
                <w:lang w:eastAsia="en-AU"/>
              </w:rPr>
              <w:tab/>
              <w:t>66840</w:t>
            </w:r>
            <w:r w:rsidRPr="00D71C1B">
              <w:rPr>
                <w:rFonts w:eastAsia="Times New Roman" w:cs="Times New Roman"/>
                <w:sz w:val="20"/>
                <w:lang w:eastAsia="en-AU"/>
              </w:rPr>
              <w:tab/>
              <w:t>66841</w:t>
            </w:r>
            <w:r w:rsidRPr="00D71C1B">
              <w:rPr>
                <w:rFonts w:eastAsia="Times New Roman" w:cs="Times New Roman"/>
                <w:sz w:val="20"/>
                <w:lang w:eastAsia="en-AU"/>
              </w:rPr>
              <w:tab/>
              <w:t>66900</w:t>
            </w:r>
            <w:r w:rsidRPr="00D71C1B">
              <w:rPr>
                <w:rFonts w:eastAsia="Times New Roman" w:cs="Times New Roman"/>
                <w:sz w:val="20"/>
                <w:lang w:eastAsia="en-AU"/>
              </w:rPr>
              <w:tab/>
              <w:t>69300</w:t>
            </w:r>
            <w:r w:rsidRPr="00D71C1B">
              <w:rPr>
                <w:rFonts w:eastAsia="Times New Roman" w:cs="Times New Roman"/>
                <w:sz w:val="20"/>
                <w:lang w:eastAsia="en-AU"/>
              </w:rPr>
              <w:tab/>
              <w:t>69303</w:t>
            </w:r>
            <w:r w:rsidRPr="00D71C1B">
              <w:rPr>
                <w:rFonts w:eastAsia="Times New Roman" w:cs="Times New Roman"/>
                <w:sz w:val="20"/>
                <w:lang w:eastAsia="en-AU"/>
              </w:rPr>
              <w:tab/>
              <w:t>69306</w:t>
            </w:r>
            <w:r w:rsidRPr="00D71C1B">
              <w:rPr>
                <w:rFonts w:eastAsia="Times New Roman" w:cs="Times New Roman"/>
                <w:sz w:val="20"/>
                <w:lang w:eastAsia="en-AU"/>
              </w:rPr>
              <w:tab/>
              <w:t>69309</w:t>
            </w:r>
            <w:r w:rsidRPr="00D71C1B">
              <w:rPr>
                <w:rFonts w:eastAsia="Times New Roman" w:cs="Times New Roman"/>
                <w:sz w:val="20"/>
                <w:lang w:eastAsia="en-AU"/>
              </w:rPr>
              <w:tab/>
              <w:t>69312</w:t>
            </w:r>
            <w:r w:rsidRPr="00D71C1B">
              <w:rPr>
                <w:rFonts w:eastAsia="Times New Roman" w:cs="Times New Roman"/>
                <w:sz w:val="20"/>
                <w:lang w:eastAsia="en-AU"/>
              </w:rPr>
              <w:tab/>
              <w:t>69316</w:t>
            </w:r>
            <w:r w:rsidRPr="00D71C1B">
              <w:rPr>
                <w:rFonts w:eastAsia="Times New Roman" w:cs="Times New Roman"/>
                <w:sz w:val="20"/>
                <w:lang w:eastAsia="en-AU"/>
              </w:rPr>
              <w:tab/>
              <w:t>69317</w:t>
            </w:r>
            <w:r w:rsidRPr="00D71C1B">
              <w:rPr>
                <w:rFonts w:eastAsia="Times New Roman" w:cs="Times New Roman"/>
                <w:sz w:val="20"/>
                <w:lang w:eastAsia="en-AU"/>
              </w:rPr>
              <w:tab/>
              <w:t>69318</w:t>
            </w:r>
            <w:r w:rsidRPr="00D71C1B">
              <w:rPr>
                <w:rFonts w:eastAsia="Times New Roman" w:cs="Times New Roman"/>
                <w:sz w:val="20"/>
                <w:lang w:eastAsia="en-AU"/>
              </w:rPr>
              <w:tab/>
              <w:t>69319</w:t>
            </w:r>
            <w:r w:rsidRPr="00D71C1B">
              <w:rPr>
                <w:rFonts w:eastAsia="Times New Roman" w:cs="Times New Roman"/>
                <w:sz w:val="20"/>
                <w:lang w:eastAsia="en-AU"/>
              </w:rPr>
              <w:tab/>
              <w:t>69321</w:t>
            </w:r>
            <w:r w:rsidRPr="00D71C1B">
              <w:rPr>
                <w:rFonts w:eastAsia="Times New Roman" w:cs="Times New Roman"/>
                <w:sz w:val="20"/>
                <w:lang w:eastAsia="en-AU"/>
              </w:rPr>
              <w:tab/>
              <w:t>69324</w:t>
            </w:r>
            <w:r w:rsidRPr="00D71C1B">
              <w:rPr>
                <w:rFonts w:eastAsia="Times New Roman" w:cs="Times New Roman"/>
                <w:sz w:val="20"/>
                <w:lang w:eastAsia="en-AU"/>
              </w:rPr>
              <w:tab/>
              <w:t>69325</w:t>
            </w:r>
            <w:r w:rsidRPr="00D71C1B">
              <w:rPr>
                <w:rFonts w:eastAsia="Times New Roman" w:cs="Times New Roman"/>
                <w:sz w:val="20"/>
                <w:lang w:eastAsia="en-AU"/>
              </w:rPr>
              <w:tab/>
              <w:t>69327</w:t>
            </w:r>
            <w:r w:rsidRPr="00D71C1B">
              <w:rPr>
                <w:rFonts w:eastAsia="Times New Roman" w:cs="Times New Roman"/>
                <w:sz w:val="20"/>
                <w:lang w:eastAsia="en-AU"/>
              </w:rPr>
              <w:tab/>
              <w:t>69328</w:t>
            </w:r>
            <w:r w:rsidRPr="00D71C1B">
              <w:rPr>
                <w:rFonts w:eastAsia="Times New Roman" w:cs="Times New Roman"/>
                <w:sz w:val="20"/>
                <w:lang w:eastAsia="en-AU"/>
              </w:rPr>
              <w:tab/>
              <w:t>69330</w:t>
            </w:r>
            <w:r w:rsidRPr="00D71C1B">
              <w:rPr>
                <w:rFonts w:eastAsia="Times New Roman" w:cs="Times New Roman"/>
                <w:sz w:val="20"/>
                <w:lang w:eastAsia="en-AU"/>
              </w:rPr>
              <w:tab/>
              <w:t>69331</w:t>
            </w:r>
            <w:r w:rsidRPr="00D71C1B">
              <w:rPr>
                <w:rFonts w:eastAsia="Times New Roman" w:cs="Times New Roman"/>
                <w:sz w:val="20"/>
                <w:lang w:eastAsia="en-AU"/>
              </w:rPr>
              <w:tab/>
              <w:t>69333</w:t>
            </w:r>
            <w:r w:rsidRPr="00D71C1B">
              <w:rPr>
                <w:rFonts w:eastAsia="Times New Roman" w:cs="Times New Roman"/>
                <w:sz w:val="20"/>
                <w:lang w:eastAsia="en-AU"/>
              </w:rPr>
              <w:tab/>
              <w:t>69336</w:t>
            </w:r>
            <w:r w:rsidRPr="00D71C1B">
              <w:rPr>
                <w:rFonts w:eastAsia="Times New Roman" w:cs="Times New Roman"/>
                <w:sz w:val="20"/>
                <w:lang w:eastAsia="en-AU"/>
              </w:rPr>
              <w:tab/>
              <w:t>69339</w:t>
            </w:r>
            <w:r w:rsidRPr="00D71C1B">
              <w:rPr>
                <w:rFonts w:eastAsia="Times New Roman" w:cs="Times New Roman"/>
                <w:sz w:val="20"/>
                <w:lang w:eastAsia="en-AU"/>
              </w:rPr>
              <w:tab/>
              <w:t>69345</w:t>
            </w:r>
            <w:r w:rsidRPr="00D71C1B">
              <w:rPr>
                <w:rFonts w:eastAsia="Times New Roman" w:cs="Times New Roman"/>
                <w:sz w:val="20"/>
                <w:lang w:eastAsia="en-AU"/>
              </w:rPr>
              <w:tab/>
              <w:t>69354</w:t>
            </w:r>
            <w:r w:rsidRPr="00D71C1B">
              <w:rPr>
                <w:rFonts w:eastAsia="Times New Roman" w:cs="Times New Roman"/>
                <w:sz w:val="20"/>
                <w:lang w:eastAsia="en-AU"/>
              </w:rPr>
              <w:tab/>
              <w:t>69357</w:t>
            </w:r>
            <w:r w:rsidRPr="00D71C1B">
              <w:rPr>
                <w:rFonts w:eastAsia="Times New Roman" w:cs="Times New Roman"/>
                <w:sz w:val="20"/>
                <w:lang w:eastAsia="en-AU"/>
              </w:rPr>
              <w:tab/>
              <w:t>69360</w:t>
            </w:r>
            <w:r w:rsidRPr="00D71C1B">
              <w:rPr>
                <w:rFonts w:eastAsia="Times New Roman" w:cs="Times New Roman"/>
                <w:sz w:val="20"/>
                <w:lang w:eastAsia="en-AU"/>
              </w:rPr>
              <w:tab/>
              <w:t>69363</w:t>
            </w:r>
            <w:r w:rsidRPr="00D71C1B">
              <w:rPr>
                <w:rFonts w:eastAsia="Times New Roman" w:cs="Times New Roman"/>
                <w:sz w:val="20"/>
                <w:lang w:eastAsia="en-AU"/>
              </w:rPr>
              <w:tab/>
              <w:t>69378</w:t>
            </w:r>
            <w:r w:rsidRPr="00D71C1B">
              <w:rPr>
                <w:rFonts w:eastAsia="Times New Roman" w:cs="Times New Roman"/>
                <w:sz w:val="20"/>
                <w:lang w:eastAsia="en-AU"/>
              </w:rPr>
              <w:tab/>
              <w:t>69379</w:t>
            </w:r>
            <w:r w:rsidRPr="00D71C1B">
              <w:rPr>
                <w:rFonts w:eastAsia="Times New Roman" w:cs="Times New Roman"/>
                <w:sz w:val="20"/>
                <w:lang w:eastAsia="en-AU"/>
              </w:rPr>
              <w:tab/>
              <w:t>69380</w:t>
            </w:r>
            <w:r w:rsidRPr="00D71C1B">
              <w:rPr>
                <w:rFonts w:eastAsia="Times New Roman" w:cs="Times New Roman"/>
                <w:sz w:val="20"/>
                <w:lang w:eastAsia="en-AU"/>
              </w:rPr>
              <w:tab/>
              <w:t>69381</w:t>
            </w:r>
            <w:r w:rsidRPr="00D71C1B">
              <w:rPr>
                <w:rFonts w:eastAsia="Times New Roman" w:cs="Times New Roman"/>
                <w:sz w:val="20"/>
                <w:lang w:eastAsia="en-AU"/>
              </w:rPr>
              <w:tab/>
              <w:t>69382</w:t>
            </w:r>
            <w:r w:rsidRPr="00D71C1B">
              <w:rPr>
                <w:rFonts w:eastAsia="Times New Roman" w:cs="Times New Roman"/>
                <w:sz w:val="20"/>
                <w:lang w:eastAsia="en-AU"/>
              </w:rPr>
              <w:tab/>
              <w:t>69383</w:t>
            </w:r>
            <w:r w:rsidRPr="00D71C1B">
              <w:rPr>
                <w:rFonts w:eastAsia="Times New Roman" w:cs="Times New Roman"/>
                <w:sz w:val="20"/>
                <w:lang w:eastAsia="en-AU"/>
              </w:rPr>
              <w:tab/>
              <w:t>69384</w:t>
            </w:r>
            <w:r w:rsidRPr="00D71C1B">
              <w:rPr>
                <w:rFonts w:eastAsia="Times New Roman" w:cs="Times New Roman"/>
                <w:sz w:val="20"/>
                <w:lang w:eastAsia="en-AU"/>
              </w:rPr>
              <w:tab/>
              <w:t>69387</w:t>
            </w:r>
            <w:r w:rsidRPr="00D71C1B">
              <w:rPr>
                <w:rFonts w:eastAsia="Times New Roman" w:cs="Times New Roman"/>
                <w:sz w:val="20"/>
                <w:lang w:eastAsia="en-AU"/>
              </w:rPr>
              <w:tab/>
              <w:t>69390</w:t>
            </w:r>
            <w:r w:rsidRPr="00D71C1B">
              <w:rPr>
                <w:rFonts w:eastAsia="Times New Roman" w:cs="Times New Roman"/>
                <w:sz w:val="20"/>
                <w:lang w:eastAsia="en-AU"/>
              </w:rPr>
              <w:tab/>
              <w:t>69393</w:t>
            </w:r>
            <w:r w:rsidRPr="00D71C1B">
              <w:rPr>
                <w:rFonts w:eastAsia="Times New Roman" w:cs="Times New Roman"/>
                <w:sz w:val="20"/>
                <w:lang w:eastAsia="en-AU"/>
              </w:rPr>
              <w:tab/>
              <w:t>69396</w:t>
            </w:r>
            <w:r w:rsidRPr="00D71C1B">
              <w:rPr>
                <w:rFonts w:eastAsia="Times New Roman" w:cs="Times New Roman"/>
                <w:sz w:val="20"/>
                <w:lang w:eastAsia="en-AU"/>
              </w:rPr>
              <w:tab/>
              <w:t>69400</w:t>
            </w:r>
            <w:r w:rsidRPr="00D71C1B">
              <w:rPr>
                <w:rFonts w:eastAsia="Times New Roman" w:cs="Times New Roman"/>
                <w:sz w:val="20"/>
                <w:lang w:eastAsia="en-AU"/>
              </w:rPr>
              <w:tab/>
              <w:t>69401</w:t>
            </w:r>
            <w:r w:rsidRPr="00D71C1B">
              <w:rPr>
                <w:rFonts w:eastAsia="Times New Roman" w:cs="Times New Roman"/>
                <w:sz w:val="20"/>
                <w:lang w:eastAsia="en-AU"/>
              </w:rPr>
              <w:tab/>
              <w:t>69405</w:t>
            </w:r>
            <w:r w:rsidRPr="00D71C1B">
              <w:rPr>
                <w:rFonts w:eastAsia="Times New Roman" w:cs="Times New Roman"/>
                <w:sz w:val="20"/>
                <w:lang w:eastAsia="en-AU"/>
              </w:rPr>
              <w:tab/>
              <w:t>69408</w:t>
            </w:r>
            <w:r w:rsidRPr="00D71C1B">
              <w:rPr>
                <w:rFonts w:eastAsia="Times New Roman" w:cs="Times New Roman"/>
                <w:sz w:val="20"/>
                <w:lang w:eastAsia="en-AU"/>
              </w:rPr>
              <w:tab/>
              <w:t>69411</w:t>
            </w:r>
            <w:r w:rsidRPr="00D71C1B">
              <w:rPr>
                <w:rFonts w:eastAsia="Times New Roman" w:cs="Times New Roman"/>
                <w:sz w:val="20"/>
                <w:lang w:eastAsia="en-AU"/>
              </w:rPr>
              <w:tab/>
              <w:t>69413</w:t>
            </w:r>
            <w:r w:rsidRPr="00D71C1B">
              <w:rPr>
                <w:rFonts w:eastAsia="Times New Roman" w:cs="Times New Roman"/>
                <w:sz w:val="20"/>
                <w:lang w:eastAsia="en-AU"/>
              </w:rPr>
              <w:tab/>
              <w:t>69415</w:t>
            </w:r>
            <w:r w:rsidRPr="00D71C1B">
              <w:rPr>
                <w:rFonts w:eastAsia="Times New Roman" w:cs="Times New Roman"/>
                <w:sz w:val="20"/>
                <w:lang w:eastAsia="en-AU"/>
              </w:rPr>
              <w:tab/>
              <w:t>69445</w:t>
            </w:r>
            <w:r w:rsidRPr="00D71C1B">
              <w:rPr>
                <w:rFonts w:eastAsia="Times New Roman" w:cs="Times New Roman"/>
                <w:sz w:val="20"/>
                <w:lang w:eastAsia="en-AU"/>
              </w:rPr>
              <w:tab/>
              <w:t>69451</w:t>
            </w:r>
            <w:r w:rsidRPr="00D71C1B">
              <w:rPr>
                <w:rFonts w:eastAsia="Times New Roman" w:cs="Times New Roman"/>
                <w:sz w:val="20"/>
                <w:lang w:eastAsia="en-AU"/>
              </w:rPr>
              <w:tab/>
              <w:t>69471</w:t>
            </w:r>
            <w:r w:rsidRPr="00D71C1B">
              <w:rPr>
                <w:rFonts w:eastAsia="Times New Roman" w:cs="Times New Roman"/>
                <w:sz w:val="20"/>
                <w:lang w:eastAsia="en-AU"/>
              </w:rPr>
              <w:tab/>
              <w:t>69472</w:t>
            </w:r>
            <w:r w:rsidRPr="00D71C1B">
              <w:rPr>
                <w:rFonts w:eastAsia="Times New Roman" w:cs="Times New Roman"/>
                <w:sz w:val="20"/>
                <w:lang w:eastAsia="en-AU"/>
              </w:rPr>
              <w:tab/>
              <w:t>69474</w:t>
            </w:r>
            <w:r w:rsidRPr="00D71C1B">
              <w:rPr>
                <w:rFonts w:eastAsia="Times New Roman" w:cs="Times New Roman"/>
                <w:sz w:val="20"/>
                <w:lang w:eastAsia="en-AU"/>
              </w:rPr>
              <w:tab/>
              <w:t>69475</w:t>
            </w:r>
            <w:r w:rsidRPr="00D71C1B">
              <w:rPr>
                <w:rFonts w:eastAsia="Times New Roman" w:cs="Times New Roman"/>
                <w:sz w:val="20"/>
                <w:lang w:eastAsia="en-AU"/>
              </w:rPr>
              <w:tab/>
              <w:t>69478</w:t>
            </w:r>
            <w:r w:rsidRPr="00D71C1B">
              <w:rPr>
                <w:rFonts w:eastAsia="Times New Roman" w:cs="Times New Roman"/>
                <w:sz w:val="20"/>
                <w:lang w:eastAsia="en-AU"/>
              </w:rPr>
              <w:tab/>
              <w:t>69481</w:t>
            </w:r>
            <w:r w:rsidRPr="00D71C1B">
              <w:rPr>
                <w:rFonts w:eastAsia="Times New Roman" w:cs="Times New Roman"/>
                <w:sz w:val="20"/>
                <w:lang w:eastAsia="en-AU"/>
              </w:rPr>
              <w:tab/>
              <w:t>69482</w:t>
            </w:r>
            <w:r w:rsidRPr="00D71C1B">
              <w:rPr>
                <w:rFonts w:eastAsia="Times New Roman" w:cs="Times New Roman"/>
                <w:sz w:val="20"/>
                <w:lang w:eastAsia="en-AU"/>
              </w:rPr>
              <w:tab/>
              <w:t>69483</w:t>
            </w:r>
            <w:r w:rsidRPr="00D71C1B">
              <w:rPr>
                <w:rFonts w:eastAsia="Times New Roman" w:cs="Times New Roman"/>
                <w:sz w:val="20"/>
                <w:lang w:eastAsia="en-AU"/>
              </w:rPr>
              <w:tab/>
              <w:t>69484</w:t>
            </w:r>
            <w:r w:rsidRPr="00D71C1B">
              <w:rPr>
                <w:rFonts w:eastAsia="Times New Roman" w:cs="Times New Roman"/>
                <w:sz w:val="20"/>
                <w:lang w:eastAsia="en-AU"/>
              </w:rPr>
              <w:tab/>
              <w:t>69488</w:t>
            </w:r>
            <w:r w:rsidRPr="00D71C1B">
              <w:rPr>
                <w:rFonts w:eastAsia="Times New Roman" w:cs="Times New Roman"/>
                <w:sz w:val="20"/>
                <w:lang w:eastAsia="en-AU"/>
              </w:rPr>
              <w:tab/>
              <w:t>69489</w:t>
            </w:r>
            <w:r w:rsidRPr="00D71C1B">
              <w:rPr>
                <w:rFonts w:eastAsia="Times New Roman" w:cs="Times New Roman"/>
                <w:sz w:val="20"/>
                <w:lang w:eastAsia="en-AU"/>
              </w:rPr>
              <w:tab/>
              <w:t>69491</w:t>
            </w:r>
            <w:r w:rsidRPr="00D71C1B">
              <w:rPr>
                <w:rFonts w:eastAsia="Times New Roman" w:cs="Times New Roman"/>
                <w:sz w:val="20"/>
                <w:lang w:eastAsia="en-AU"/>
              </w:rPr>
              <w:tab/>
              <w:t>69492</w:t>
            </w:r>
            <w:r w:rsidRPr="00D71C1B">
              <w:rPr>
                <w:rFonts w:eastAsia="Times New Roman" w:cs="Times New Roman"/>
                <w:sz w:val="20"/>
                <w:lang w:eastAsia="en-AU"/>
              </w:rPr>
              <w:tab/>
              <w:t>69494</w:t>
            </w:r>
            <w:r w:rsidRPr="00D71C1B">
              <w:rPr>
                <w:rFonts w:eastAsia="Times New Roman" w:cs="Times New Roman"/>
                <w:sz w:val="20"/>
                <w:lang w:eastAsia="en-AU"/>
              </w:rPr>
              <w:tab/>
              <w:t>69495</w:t>
            </w:r>
            <w:r w:rsidRPr="00D71C1B">
              <w:rPr>
                <w:rFonts w:eastAsia="Times New Roman" w:cs="Times New Roman"/>
                <w:sz w:val="20"/>
                <w:lang w:eastAsia="en-AU"/>
              </w:rPr>
              <w:tab/>
              <w:t>69496</w:t>
            </w:r>
            <w:r w:rsidRPr="00D71C1B">
              <w:rPr>
                <w:rFonts w:eastAsia="Times New Roman" w:cs="Times New Roman"/>
                <w:sz w:val="20"/>
                <w:lang w:eastAsia="en-AU"/>
              </w:rPr>
              <w:tab/>
              <w:t>69497</w:t>
            </w:r>
            <w:r w:rsidRPr="00D71C1B">
              <w:rPr>
                <w:rFonts w:eastAsia="Times New Roman" w:cs="Times New Roman"/>
                <w:sz w:val="20"/>
                <w:lang w:eastAsia="en-AU"/>
              </w:rPr>
              <w:tab/>
              <w:t>69498</w:t>
            </w:r>
            <w:r w:rsidRPr="00D71C1B">
              <w:rPr>
                <w:rFonts w:eastAsia="Times New Roman" w:cs="Times New Roman"/>
                <w:sz w:val="20"/>
                <w:lang w:eastAsia="en-AU"/>
              </w:rPr>
              <w:tab/>
              <w:t>69499</w:t>
            </w:r>
            <w:r w:rsidRPr="00D71C1B">
              <w:rPr>
                <w:rFonts w:eastAsia="Times New Roman" w:cs="Times New Roman"/>
                <w:sz w:val="20"/>
                <w:lang w:eastAsia="en-AU"/>
              </w:rPr>
              <w:tab/>
              <w:t>69500</w:t>
            </w:r>
            <w:r w:rsidRPr="00D71C1B">
              <w:rPr>
                <w:rFonts w:eastAsia="Times New Roman" w:cs="Times New Roman"/>
                <w:sz w:val="20"/>
                <w:lang w:eastAsia="en-AU"/>
              </w:rPr>
              <w:tab/>
              <w:t>71057</w:t>
            </w:r>
            <w:r w:rsidRPr="00D71C1B">
              <w:rPr>
                <w:rFonts w:eastAsia="Times New Roman" w:cs="Times New Roman"/>
                <w:sz w:val="20"/>
                <w:lang w:eastAsia="en-AU"/>
              </w:rPr>
              <w:tab/>
              <w:t>71058</w:t>
            </w:r>
            <w:r w:rsidRPr="00D71C1B">
              <w:rPr>
                <w:rFonts w:eastAsia="Times New Roman" w:cs="Times New Roman"/>
                <w:sz w:val="20"/>
                <w:lang w:eastAsia="en-AU"/>
              </w:rPr>
              <w:tab/>
              <w:t>71059</w:t>
            </w:r>
            <w:r w:rsidRPr="00D71C1B">
              <w:rPr>
                <w:rFonts w:eastAsia="Times New Roman" w:cs="Times New Roman"/>
                <w:sz w:val="20"/>
                <w:lang w:eastAsia="en-AU"/>
              </w:rPr>
              <w:tab/>
              <w:t>71060</w:t>
            </w:r>
            <w:r w:rsidRPr="00D71C1B">
              <w:rPr>
                <w:rFonts w:eastAsia="Times New Roman" w:cs="Times New Roman"/>
                <w:sz w:val="20"/>
                <w:lang w:eastAsia="en-AU"/>
              </w:rPr>
              <w:tab/>
              <w:t>71062</w:t>
            </w:r>
            <w:r w:rsidRPr="00D71C1B">
              <w:rPr>
                <w:rFonts w:eastAsia="Times New Roman" w:cs="Times New Roman"/>
                <w:sz w:val="20"/>
                <w:lang w:eastAsia="en-AU"/>
              </w:rPr>
              <w:tab/>
              <w:t>71064</w:t>
            </w:r>
            <w:r w:rsidRPr="00D71C1B">
              <w:rPr>
                <w:rFonts w:eastAsia="Times New Roman" w:cs="Times New Roman"/>
                <w:sz w:val="20"/>
                <w:lang w:eastAsia="en-AU"/>
              </w:rPr>
              <w:tab/>
              <w:t>71066</w:t>
            </w:r>
            <w:r w:rsidRPr="00D71C1B">
              <w:rPr>
                <w:rFonts w:eastAsia="Times New Roman" w:cs="Times New Roman"/>
                <w:sz w:val="20"/>
                <w:lang w:eastAsia="en-AU"/>
              </w:rPr>
              <w:tab/>
              <w:t>71068</w:t>
            </w:r>
            <w:r w:rsidRPr="00D71C1B">
              <w:rPr>
                <w:rFonts w:eastAsia="Times New Roman" w:cs="Times New Roman"/>
                <w:sz w:val="20"/>
                <w:lang w:eastAsia="en-AU"/>
              </w:rPr>
              <w:tab/>
              <w:t>71069</w:t>
            </w:r>
            <w:r w:rsidRPr="00D71C1B">
              <w:rPr>
                <w:rFonts w:eastAsia="Times New Roman" w:cs="Times New Roman"/>
                <w:sz w:val="20"/>
                <w:lang w:eastAsia="en-AU"/>
              </w:rPr>
              <w:tab/>
              <w:t>71071</w:t>
            </w:r>
            <w:r w:rsidRPr="00D71C1B">
              <w:rPr>
                <w:rFonts w:eastAsia="Times New Roman" w:cs="Times New Roman"/>
                <w:sz w:val="20"/>
                <w:lang w:eastAsia="en-AU"/>
              </w:rPr>
              <w:tab/>
              <w:t>71072</w:t>
            </w:r>
            <w:r w:rsidRPr="00D71C1B">
              <w:rPr>
                <w:rFonts w:eastAsia="Times New Roman" w:cs="Times New Roman"/>
                <w:sz w:val="20"/>
                <w:lang w:eastAsia="en-AU"/>
              </w:rPr>
              <w:tab/>
              <w:t>71073</w:t>
            </w:r>
            <w:r w:rsidRPr="00D71C1B">
              <w:rPr>
                <w:rFonts w:eastAsia="Times New Roman" w:cs="Times New Roman"/>
                <w:sz w:val="20"/>
                <w:lang w:eastAsia="en-AU"/>
              </w:rPr>
              <w:tab/>
              <w:t>71074</w:t>
            </w:r>
            <w:r w:rsidRPr="00D71C1B">
              <w:rPr>
                <w:rFonts w:eastAsia="Times New Roman" w:cs="Times New Roman"/>
                <w:sz w:val="20"/>
                <w:lang w:eastAsia="en-AU"/>
              </w:rPr>
              <w:tab/>
              <w:t>71075</w:t>
            </w:r>
            <w:r w:rsidRPr="00D71C1B">
              <w:rPr>
                <w:rFonts w:eastAsia="Times New Roman" w:cs="Times New Roman"/>
                <w:sz w:val="20"/>
                <w:lang w:eastAsia="en-AU"/>
              </w:rPr>
              <w:tab/>
              <w:t>71076</w:t>
            </w:r>
            <w:r w:rsidRPr="00D71C1B">
              <w:rPr>
                <w:rFonts w:eastAsia="Times New Roman" w:cs="Times New Roman"/>
                <w:sz w:val="20"/>
                <w:lang w:eastAsia="en-AU"/>
              </w:rPr>
              <w:tab/>
              <w:t>71077</w:t>
            </w:r>
            <w:r w:rsidRPr="00D71C1B">
              <w:rPr>
                <w:rFonts w:eastAsia="Times New Roman" w:cs="Times New Roman"/>
                <w:sz w:val="20"/>
                <w:lang w:eastAsia="en-AU"/>
              </w:rPr>
              <w:tab/>
              <w:t>71079</w:t>
            </w:r>
            <w:r w:rsidRPr="00D71C1B">
              <w:rPr>
                <w:rFonts w:eastAsia="Times New Roman" w:cs="Times New Roman"/>
                <w:sz w:val="20"/>
                <w:lang w:eastAsia="en-AU"/>
              </w:rPr>
              <w:tab/>
              <w:t>71081</w:t>
            </w:r>
            <w:r w:rsidRPr="00D71C1B">
              <w:rPr>
                <w:rFonts w:eastAsia="Times New Roman" w:cs="Times New Roman"/>
                <w:sz w:val="20"/>
                <w:lang w:eastAsia="en-AU"/>
              </w:rPr>
              <w:tab/>
              <w:t>71083</w:t>
            </w:r>
            <w:r w:rsidRPr="00D71C1B">
              <w:rPr>
                <w:rFonts w:eastAsia="Times New Roman" w:cs="Times New Roman"/>
                <w:sz w:val="20"/>
                <w:lang w:eastAsia="en-AU"/>
              </w:rPr>
              <w:tab/>
              <w:t>71085</w:t>
            </w:r>
            <w:r w:rsidRPr="00D71C1B">
              <w:rPr>
                <w:rFonts w:eastAsia="Times New Roman" w:cs="Times New Roman"/>
                <w:sz w:val="20"/>
                <w:lang w:eastAsia="en-AU"/>
              </w:rPr>
              <w:tab/>
              <w:t>71087</w:t>
            </w:r>
            <w:r w:rsidRPr="00D71C1B">
              <w:rPr>
                <w:rFonts w:eastAsia="Times New Roman" w:cs="Times New Roman"/>
                <w:sz w:val="20"/>
                <w:lang w:eastAsia="en-AU"/>
              </w:rPr>
              <w:tab/>
              <w:t>71089</w:t>
            </w:r>
            <w:r w:rsidRPr="00D71C1B">
              <w:rPr>
                <w:rFonts w:eastAsia="Times New Roman" w:cs="Times New Roman"/>
                <w:sz w:val="20"/>
                <w:lang w:eastAsia="en-AU"/>
              </w:rPr>
              <w:tab/>
              <w:t>71090</w:t>
            </w:r>
            <w:r w:rsidRPr="00D71C1B">
              <w:rPr>
                <w:rFonts w:eastAsia="Times New Roman" w:cs="Times New Roman"/>
                <w:sz w:val="20"/>
                <w:lang w:eastAsia="en-AU"/>
              </w:rPr>
              <w:tab/>
              <w:t>71091</w:t>
            </w:r>
            <w:r w:rsidRPr="00D71C1B">
              <w:rPr>
                <w:rFonts w:eastAsia="Times New Roman" w:cs="Times New Roman"/>
                <w:sz w:val="20"/>
                <w:lang w:eastAsia="en-AU"/>
              </w:rPr>
              <w:tab/>
              <w:t>71092</w:t>
            </w:r>
            <w:r w:rsidRPr="00D71C1B">
              <w:rPr>
                <w:rFonts w:eastAsia="Times New Roman" w:cs="Times New Roman"/>
                <w:sz w:val="20"/>
                <w:lang w:eastAsia="en-AU"/>
              </w:rPr>
              <w:tab/>
              <w:t>71093</w:t>
            </w:r>
            <w:r w:rsidRPr="00D71C1B">
              <w:rPr>
                <w:rFonts w:eastAsia="Times New Roman" w:cs="Times New Roman"/>
                <w:sz w:val="20"/>
                <w:lang w:eastAsia="en-AU"/>
              </w:rPr>
              <w:tab/>
              <w:t>71095</w:t>
            </w:r>
            <w:r w:rsidRPr="00D71C1B">
              <w:rPr>
                <w:rFonts w:eastAsia="Times New Roman" w:cs="Times New Roman"/>
                <w:sz w:val="20"/>
                <w:lang w:eastAsia="en-AU"/>
              </w:rPr>
              <w:tab/>
              <w:t>71096</w:t>
            </w:r>
            <w:r w:rsidRPr="00D71C1B">
              <w:rPr>
                <w:rFonts w:eastAsia="Times New Roman" w:cs="Times New Roman"/>
                <w:sz w:val="20"/>
                <w:lang w:eastAsia="en-AU"/>
              </w:rPr>
              <w:tab/>
              <w:t>71097</w:t>
            </w:r>
            <w:r w:rsidRPr="00D71C1B">
              <w:rPr>
                <w:rFonts w:eastAsia="Times New Roman" w:cs="Times New Roman"/>
                <w:sz w:val="20"/>
                <w:lang w:eastAsia="en-AU"/>
              </w:rPr>
              <w:tab/>
              <w:t>71099</w:t>
            </w:r>
            <w:r w:rsidRPr="00D71C1B">
              <w:rPr>
                <w:rFonts w:eastAsia="Times New Roman" w:cs="Times New Roman"/>
                <w:sz w:val="20"/>
                <w:lang w:eastAsia="en-AU"/>
              </w:rPr>
              <w:tab/>
              <w:t>71101</w:t>
            </w:r>
            <w:r w:rsidRPr="00D71C1B">
              <w:rPr>
                <w:rFonts w:eastAsia="Times New Roman" w:cs="Times New Roman"/>
                <w:sz w:val="20"/>
                <w:lang w:eastAsia="en-AU"/>
              </w:rPr>
              <w:tab/>
              <w:t>71103</w:t>
            </w:r>
            <w:r w:rsidRPr="00D71C1B">
              <w:rPr>
                <w:rFonts w:eastAsia="Times New Roman" w:cs="Times New Roman"/>
                <w:sz w:val="20"/>
                <w:lang w:eastAsia="en-AU"/>
              </w:rPr>
              <w:tab/>
              <w:t>71106</w:t>
            </w:r>
            <w:r w:rsidRPr="00D71C1B">
              <w:rPr>
                <w:rFonts w:eastAsia="Times New Roman" w:cs="Times New Roman"/>
                <w:sz w:val="20"/>
                <w:lang w:eastAsia="en-AU"/>
              </w:rPr>
              <w:tab/>
              <w:t>71119</w:t>
            </w:r>
            <w:r w:rsidRPr="00D71C1B">
              <w:rPr>
                <w:rFonts w:eastAsia="Times New Roman" w:cs="Times New Roman"/>
                <w:sz w:val="20"/>
                <w:lang w:eastAsia="en-AU"/>
              </w:rPr>
              <w:tab/>
              <w:t>71121</w:t>
            </w:r>
            <w:r w:rsidRPr="00D71C1B">
              <w:rPr>
                <w:rFonts w:eastAsia="Times New Roman" w:cs="Times New Roman"/>
                <w:sz w:val="20"/>
                <w:lang w:eastAsia="en-AU"/>
              </w:rPr>
              <w:tab/>
              <w:t>71123</w:t>
            </w:r>
            <w:r w:rsidRPr="00D71C1B">
              <w:rPr>
                <w:rFonts w:eastAsia="Times New Roman" w:cs="Times New Roman"/>
                <w:sz w:val="20"/>
                <w:lang w:eastAsia="en-AU"/>
              </w:rPr>
              <w:tab/>
              <w:t>71125</w:t>
            </w:r>
            <w:r w:rsidRPr="00D71C1B">
              <w:rPr>
                <w:rFonts w:eastAsia="Times New Roman" w:cs="Times New Roman"/>
                <w:sz w:val="20"/>
                <w:lang w:eastAsia="en-AU"/>
              </w:rPr>
              <w:tab/>
              <w:t>71127</w:t>
            </w:r>
            <w:r w:rsidRPr="00D71C1B">
              <w:rPr>
                <w:rFonts w:eastAsia="Times New Roman" w:cs="Times New Roman"/>
                <w:sz w:val="20"/>
                <w:lang w:eastAsia="en-AU"/>
              </w:rPr>
              <w:tab/>
              <w:t>71129</w:t>
            </w:r>
            <w:r w:rsidRPr="00D71C1B">
              <w:rPr>
                <w:rFonts w:eastAsia="Times New Roman" w:cs="Times New Roman"/>
                <w:sz w:val="20"/>
                <w:lang w:eastAsia="en-AU"/>
              </w:rPr>
              <w:tab/>
              <w:t>71131</w:t>
            </w:r>
            <w:r w:rsidRPr="00D71C1B">
              <w:rPr>
                <w:rFonts w:eastAsia="Times New Roman" w:cs="Times New Roman"/>
                <w:sz w:val="20"/>
                <w:lang w:eastAsia="en-AU"/>
              </w:rPr>
              <w:tab/>
              <w:t>71133</w:t>
            </w:r>
            <w:r w:rsidRPr="00D71C1B">
              <w:rPr>
                <w:rFonts w:eastAsia="Times New Roman" w:cs="Times New Roman"/>
                <w:sz w:val="20"/>
                <w:lang w:eastAsia="en-AU"/>
              </w:rPr>
              <w:tab/>
              <w:t>71134</w:t>
            </w:r>
            <w:r w:rsidRPr="00D71C1B">
              <w:rPr>
                <w:rFonts w:eastAsia="Times New Roman" w:cs="Times New Roman"/>
                <w:sz w:val="20"/>
                <w:lang w:eastAsia="en-AU"/>
              </w:rPr>
              <w:tab/>
              <w:t>71135</w:t>
            </w:r>
            <w:r w:rsidRPr="00D71C1B">
              <w:rPr>
                <w:rFonts w:eastAsia="Times New Roman" w:cs="Times New Roman"/>
                <w:sz w:val="20"/>
                <w:lang w:eastAsia="en-AU"/>
              </w:rPr>
              <w:tab/>
              <w:t>71137</w:t>
            </w:r>
            <w:r w:rsidRPr="00D71C1B">
              <w:rPr>
                <w:rFonts w:eastAsia="Times New Roman" w:cs="Times New Roman"/>
                <w:sz w:val="20"/>
                <w:lang w:eastAsia="en-AU"/>
              </w:rPr>
              <w:tab/>
              <w:t>71139</w:t>
            </w:r>
            <w:r w:rsidRPr="00D71C1B">
              <w:rPr>
                <w:rFonts w:eastAsia="Times New Roman" w:cs="Times New Roman"/>
                <w:sz w:val="20"/>
                <w:lang w:eastAsia="en-AU"/>
              </w:rPr>
              <w:tab/>
              <w:t>71141</w:t>
            </w:r>
            <w:r w:rsidRPr="00D71C1B">
              <w:rPr>
                <w:rFonts w:eastAsia="Times New Roman" w:cs="Times New Roman"/>
                <w:sz w:val="20"/>
                <w:lang w:eastAsia="en-AU"/>
              </w:rPr>
              <w:tab/>
              <w:t>71143</w:t>
            </w:r>
            <w:r w:rsidRPr="00D71C1B">
              <w:rPr>
                <w:rFonts w:eastAsia="Times New Roman" w:cs="Times New Roman"/>
                <w:sz w:val="20"/>
                <w:lang w:eastAsia="en-AU"/>
              </w:rPr>
              <w:tab/>
              <w:t>71145</w:t>
            </w:r>
            <w:r w:rsidRPr="00D71C1B">
              <w:rPr>
                <w:rFonts w:eastAsia="Times New Roman" w:cs="Times New Roman"/>
                <w:sz w:val="20"/>
                <w:lang w:eastAsia="en-AU"/>
              </w:rPr>
              <w:tab/>
              <w:t>71146</w:t>
            </w:r>
            <w:r w:rsidRPr="00D71C1B">
              <w:rPr>
                <w:rFonts w:eastAsia="Times New Roman" w:cs="Times New Roman"/>
                <w:sz w:val="20"/>
                <w:lang w:eastAsia="en-AU"/>
              </w:rPr>
              <w:tab/>
              <w:t>71147</w:t>
            </w:r>
            <w:r w:rsidRPr="00D71C1B">
              <w:rPr>
                <w:rFonts w:eastAsia="Times New Roman" w:cs="Times New Roman"/>
                <w:sz w:val="20"/>
                <w:lang w:eastAsia="en-AU"/>
              </w:rPr>
              <w:tab/>
              <w:t>71148</w:t>
            </w:r>
            <w:r w:rsidRPr="00D71C1B">
              <w:rPr>
                <w:rFonts w:eastAsia="Times New Roman" w:cs="Times New Roman"/>
                <w:sz w:val="20"/>
                <w:lang w:eastAsia="en-AU"/>
              </w:rPr>
              <w:tab/>
              <w:t>71149</w:t>
            </w:r>
            <w:r w:rsidRPr="00D71C1B">
              <w:rPr>
                <w:rFonts w:eastAsia="Times New Roman" w:cs="Times New Roman"/>
                <w:sz w:val="20"/>
                <w:lang w:eastAsia="en-AU"/>
              </w:rPr>
              <w:tab/>
              <w:t>71151</w:t>
            </w:r>
            <w:r w:rsidRPr="00D71C1B">
              <w:rPr>
                <w:rFonts w:eastAsia="Times New Roman" w:cs="Times New Roman"/>
                <w:sz w:val="20"/>
                <w:lang w:eastAsia="en-AU"/>
              </w:rPr>
              <w:tab/>
              <w:t>71153</w:t>
            </w:r>
            <w:r w:rsidRPr="00D71C1B">
              <w:rPr>
                <w:rFonts w:eastAsia="Times New Roman" w:cs="Times New Roman"/>
                <w:sz w:val="20"/>
                <w:lang w:eastAsia="en-AU"/>
              </w:rPr>
              <w:tab/>
              <w:t>71154</w:t>
            </w:r>
            <w:r w:rsidRPr="00D71C1B">
              <w:rPr>
                <w:rFonts w:eastAsia="Times New Roman" w:cs="Times New Roman"/>
                <w:sz w:val="20"/>
                <w:lang w:eastAsia="en-AU"/>
              </w:rPr>
              <w:tab/>
              <w:t>71155</w:t>
            </w:r>
            <w:r w:rsidRPr="00D71C1B">
              <w:rPr>
                <w:rFonts w:eastAsia="Times New Roman" w:cs="Times New Roman"/>
                <w:sz w:val="20"/>
                <w:lang w:eastAsia="en-AU"/>
              </w:rPr>
              <w:tab/>
              <w:t>71156</w:t>
            </w:r>
            <w:r w:rsidRPr="00D71C1B">
              <w:rPr>
                <w:rFonts w:eastAsia="Times New Roman" w:cs="Times New Roman"/>
                <w:sz w:val="20"/>
                <w:lang w:eastAsia="en-AU"/>
              </w:rPr>
              <w:tab/>
              <w:t>71157</w:t>
            </w:r>
            <w:r w:rsidRPr="00D71C1B">
              <w:rPr>
                <w:rFonts w:eastAsia="Times New Roman" w:cs="Times New Roman"/>
                <w:sz w:val="20"/>
                <w:lang w:eastAsia="en-AU"/>
              </w:rPr>
              <w:tab/>
              <w:t>71159</w:t>
            </w:r>
            <w:r w:rsidRPr="00D71C1B">
              <w:rPr>
                <w:rFonts w:eastAsia="Times New Roman" w:cs="Times New Roman"/>
                <w:sz w:val="20"/>
                <w:lang w:eastAsia="en-AU"/>
              </w:rPr>
              <w:tab/>
              <w:t>71163</w:t>
            </w:r>
            <w:r w:rsidRPr="00D71C1B">
              <w:rPr>
                <w:rFonts w:eastAsia="Times New Roman" w:cs="Times New Roman"/>
                <w:sz w:val="20"/>
                <w:lang w:eastAsia="en-AU"/>
              </w:rPr>
              <w:tab/>
              <w:t>71164</w:t>
            </w:r>
            <w:r w:rsidRPr="00D71C1B">
              <w:rPr>
                <w:rFonts w:eastAsia="Times New Roman" w:cs="Times New Roman"/>
                <w:sz w:val="20"/>
                <w:lang w:eastAsia="en-AU"/>
              </w:rPr>
              <w:tab/>
              <w:t>71165</w:t>
            </w:r>
            <w:r w:rsidRPr="00D71C1B">
              <w:rPr>
                <w:rFonts w:eastAsia="Times New Roman" w:cs="Times New Roman"/>
                <w:sz w:val="20"/>
                <w:lang w:eastAsia="en-AU"/>
              </w:rPr>
              <w:tab/>
              <w:t>71166</w:t>
            </w:r>
            <w:r w:rsidRPr="00D71C1B">
              <w:rPr>
                <w:rFonts w:eastAsia="Times New Roman" w:cs="Times New Roman"/>
                <w:sz w:val="20"/>
                <w:lang w:eastAsia="en-AU"/>
              </w:rPr>
              <w:tab/>
              <w:t>71167</w:t>
            </w:r>
            <w:r w:rsidRPr="00D71C1B">
              <w:rPr>
                <w:rFonts w:eastAsia="Times New Roman" w:cs="Times New Roman"/>
                <w:sz w:val="20"/>
                <w:lang w:eastAsia="en-AU"/>
              </w:rPr>
              <w:tab/>
              <w:t>71168</w:t>
            </w:r>
            <w:r w:rsidRPr="00D71C1B">
              <w:rPr>
                <w:rFonts w:eastAsia="Times New Roman" w:cs="Times New Roman"/>
                <w:sz w:val="20"/>
                <w:lang w:eastAsia="en-AU"/>
              </w:rPr>
              <w:tab/>
              <w:t>71169</w:t>
            </w:r>
            <w:r w:rsidRPr="00D71C1B">
              <w:rPr>
                <w:rFonts w:eastAsia="Times New Roman" w:cs="Times New Roman"/>
                <w:sz w:val="20"/>
                <w:lang w:eastAsia="en-AU"/>
              </w:rPr>
              <w:tab/>
              <w:t>71170</w:t>
            </w:r>
            <w:r w:rsidRPr="00D71C1B">
              <w:rPr>
                <w:rFonts w:eastAsia="Times New Roman" w:cs="Times New Roman"/>
                <w:sz w:val="20"/>
                <w:lang w:eastAsia="en-AU"/>
              </w:rPr>
              <w:tab/>
              <w:t>71180</w:t>
            </w:r>
            <w:r w:rsidRPr="00D71C1B">
              <w:rPr>
                <w:rFonts w:eastAsia="Times New Roman" w:cs="Times New Roman"/>
                <w:sz w:val="20"/>
                <w:lang w:eastAsia="en-AU"/>
              </w:rPr>
              <w:tab/>
              <w:t>71183</w:t>
            </w:r>
            <w:r w:rsidRPr="00D71C1B">
              <w:rPr>
                <w:rFonts w:eastAsia="Times New Roman" w:cs="Times New Roman"/>
                <w:sz w:val="20"/>
                <w:lang w:eastAsia="en-AU"/>
              </w:rPr>
              <w:tab/>
              <w:t>71186</w:t>
            </w:r>
            <w:r w:rsidRPr="00D71C1B">
              <w:rPr>
                <w:rFonts w:eastAsia="Times New Roman" w:cs="Times New Roman"/>
                <w:sz w:val="20"/>
                <w:lang w:eastAsia="en-AU"/>
              </w:rPr>
              <w:tab/>
              <w:t>71189</w:t>
            </w:r>
            <w:r w:rsidRPr="00D71C1B">
              <w:rPr>
                <w:rFonts w:eastAsia="Times New Roman" w:cs="Times New Roman"/>
                <w:sz w:val="20"/>
                <w:lang w:eastAsia="en-AU"/>
              </w:rPr>
              <w:tab/>
              <w:t>71192</w:t>
            </w:r>
            <w:r w:rsidRPr="00D71C1B">
              <w:rPr>
                <w:rFonts w:eastAsia="Times New Roman" w:cs="Times New Roman"/>
                <w:sz w:val="20"/>
                <w:lang w:eastAsia="en-AU"/>
              </w:rPr>
              <w:tab/>
              <w:t>71195</w:t>
            </w:r>
            <w:r w:rsidRPr="00D71C1B">
              <w:rPr>
                <w:rFonts w:eastAsia="Times New Roman" w:cs="Times New Roman"/>
                <w:sz w:val="20"/>
                <w:lang w:eastAsia="en-AU"/>
              </w:rPr>
              <w:tab/>
              <w:t>71198</w:t>
            </w:r>
            <w:r w:rsidRPr="00D71C1B">
              <w:rPr>
                <w:rFonts w:eastAsia="Times New Roman" w:cs="Times New Roman"/>
                <w:sz w:val="20"/>
                <w:lang w:eastAsia="en-AU"/>
              </w:rPr>
              <w:tab/>
              <w:t>71200</w:t>
            </w:r>
            <w:r w:rsidRPr="00D71C1B">
              <w:rPr>
                <w:rFonts w:eastAsia="Times New Roman" w:cs="Times New Roman"/>
                <w:sz w:val="20"/>
                <w:lang w:eastAsia="en-AU"/>
              </w:rPr>
              <w:tab/>
              <w:t>71203</w:t>
            </w:r>
            <w:r w:rsidRPr="00D71C1B">
              <w:rPr>
                <w:rFonts w:eastAsia="Times New Roman" w:cs="Times New Roman"/>
                <w:sz w:val="20"/>
                <w:lang w:eastAsia="en-AU"/>
              </w:rPr>
              <w:tab/>
              <w:t>72813</w:t>
            </w:r>
            <w:r w:rsidRPr="00D71C1B">
              <w:rPr>
                <w:rFonts w:eastAsia="Times New Roman" w:cs="Times New Roman"/>
                <w:sz w:val="20"/>
                <w:lang w:eastAsia="en-AU"/>
              </w:rPr>
              <w:tab/>
              <w:t>72816</w:t>
            </w:r>
            <w:r w:rsidRPr="00D71C1B">
              <w:rPr>
                <w:rFonts w:eastAsia="Times New Roman" w:cs="Times New Roman"/>
                <w:sz w:val="20"/>
                <w:lang w:eastAsia="en-AU"/>
              </w:rPr>
              <w:tab/>
              <w:t>72817</w:t>
            </w:r>
            <w:r w:rsidRPr="00D71C1B">
              <w:rPr>
                <w:rFonts w:eastAsia="Times New Roman" w:cs="Times New Roman"/>
                <w:sz w:val="20"/>
                <w:lang w:eastAsia="en-AU"/>
              </w:rPr>
              <w:tab/>
              <w:t>72818</w:t>
            </w:r>
            <w:r w:rsidRPr="00D71C1B">
              <w:rPr>
                <w:rFonts w:eastAsia="Times New Roman" w:cs="Times New Roman"/>
                <w:sz w:val="20"/>
                <w:lang w:eastAsia="en-AU"/>
              </w:rPr>
              <w:tab/>
              <w:t>72823</w:t>
            </w:r>
            <w:r w:rsidRPr="00D71C1B">
              <w:rPr>
                <w:rFonts w:eastAsia="Times New Roman" w:cs="Times New Roman"/>
                <w:sz w:val="20"/>
                <w:lang w:eastAsia="en-AU"/>
              </w:rPr>
              <w:tab/>
              <w:t>72824</w:t>
            </w:r>
            <w:r w:rsidRPr="00D71C1B">
              <w:rPr>
                <w:rFonts w:eastAsia="Times New Roman" w:cs="Times New Roman"/>
                <w:sz w:val="20"/>
                <w:lang w:eastAsia="en-AU"/>
              </w:rPr>
              <w:tab/>
              <w:t>72825</w:t>
            </w:r>
            <w:r w:rsidRPr="00D71C1B">
              <w:rPr>
                <w:rFonts w:eastAsia="Times New Roman" w:cs="Times New Roman"/>
                <w:sz w:val="20"/>
                <w:lang w:eastAsia="en-AU"/>
              </w:rPr>
              <w:tab/>
              <w:t>72826</w:t>
            </w:r>
            <w:r w:rsidRPr="00D71C1B">
              <w:rPr>
                <w:rFonts w:eastAsia="Times New Roman" w:cs="Times New Roman"/>
                <w:sz w:val="20"/>
                <w:lang w:eastAsia="en-AU"/>
              </w:rPr>
              <w:tab/>
              <w:t>72827</w:t>
            </w:r>
            <w:r w:rsidRPr="00D71C1B">
              <w:rPr>
                <w:rFonts w:eastAsia="Times New Roman" w:cs="Times New Roman"/>
                <w:sz w:val="20"/>
                <w:lang w:eastAsia="en-AU"/>
              </w:rPr>
              <w:tab/>
              <w:t>72828</w:t>
            </w:r>
            <w:r w:rsidRPr="00D71C1B">
              <w:rPr>
                <w:rFonts w:eastAsia="Times New Roman" w:cs="Times New Roman"/>
                <w:sz w:val="20"/>
                <w:lang w:eastAsia="en-AU"/>
              </w:rPr>
              <w:tab/>
              <w:t>72830</w:t>
            </w:r>
            <w:r w:rsidRPr="00D71C1B">
              <w:rPr>
                <w:rFonts w:eastAsia="Times New Roman" w:cs="Times New Roman"/>
                <w:sz w:val="20"/>
                <w:lang w:eastAsia="en-AU"/>
              </w:rPr>
              <w:tab/>
              <w:t>72836</w:t>
            </w:r>
            <w:r w:rsidRPr="00D71C1B">
              <w:rPr>
                <w:rFonts w:eastAsia="Times New Roman" w:cs="Times New Roman"/>
                <w:sz w:val="20"/>
                <w:lang w:eastAsia="en-AU"/>
              </w:rPr>
              <w:tab/>
              <w:t>72838</w:t>
            </w:r>
            <w:r w:rsidRPr="00D71C1B">
              <w:rPr>
                <w:rFonts w:eastAsia="Times New Roman" w:cs="Times New Roman"/>
                <w:sz w:val="20"/>
                <w:lang w:eastAsia="en-AU"/>
              </w:rPr>
              <w:tab/>
              <w:t>72844</w:t>
            </w:r>
            <w:r w:rsidRPr="00D71C1B">
              <w:rPr>
                <w:rFonts w:eastAsia="Times New Roman" w:cs="Times New Roman"/>
                <w:sz w:val="20"/>
                <w:lang w:eastAsia="en-AU"/>
              </w:rPr>
              <w:tab/>
              <w:t>72846</w:t>
            </w:r>
            <w:r w:rsidRPr="00D71C1B">
              <w:rPr>
                <w:rFonts w:eastAsia="Times New Roman" w:cs="Times New Roman"/>
                <w:sz w:val="20"/>
                <w:lang w:eastAsia="en-AU"/>
              </w:rPr>
              <w:tab/>
              <w:t>72847</w:t>
            </w:r>
            <w:r w:rsidRPr="00D71C1B">
              <w:rPr>
                <w:rFonts w:eastAsia="Times New Roman" w:cs="Times New Roman"/>
                <w:sz w:val="20"/>
                <w:lang w:eastAsia="en-AU"/>
              </w:rPr>
              <w:tab/>
              <w:t>72848</w:t>
            </w:r>
            <w:r w:rsidRPr="00D71C1B">
              <w:rPr>
                <w:rFonts w:eastAsia="Times New Roman" w:cs="Times New Roman"/>
                <w:sz w:val="20"/>
                <w:lang w:eastAsia="en-AU"/>
              </w:rPr>
              <w:tab/>
              <w:t>72849</w:t>
            </w:r>
            <w:r w:rsidRPr="00D71C1B">
              <w:rPr>
                <w:rFonts w:eastAsia="Times New Roman" w:cs="Times New Roman"/>
                <w:sz w:val="20"/>
                <w:lang w:eastAsia="en-AU"/>
              </w:rPr>
              <w:tab/>
              <w:t>72850</w:t>
            </w:r>
            <w:r w:rsidRPr="00D71C1B">
              <w:rPr>
                <w:rFonts w:eastAsia="Times New Roman" w:cs="Times New Roman"/>
                <w:sz w:val="20"/>
                <w:lang w:eastAsia="en-AU"/>
              </w:rPr>
              <w:tab/>
              <w:t>72851</w:t>
            </w:r>
            <w:r w:rsidRPr="00D71C1B">
              <w:rPr>
                <w:rFonts w:eastAsia="Times New Roman" w:cs="Times New Roman"/>
                <w:sz w:val="20"/>
                <w:lang w:eastAsia="en-AU"/>
              </w:rPr>
              <w:tab/>
              <w:t>72852</w:t>
            </w:r>
            <w:r w:rsidRPr="00D71C1B">
              <w:rPr>
                <w:rFonts w:eastAsia="Times New Roman" w:cs="Times New Roman"/>
                <w:sz w:val="20"/>
                <w:lang w:eastAsia="en-AU"/>
              </w:rPr>
              <w:tab/>
              <w:t>72855</w:t>
            </w:r>
            <w:r w:rsidRPr="00D71C1B">
              <w:rPr>
                <w:rFonts w:eastAsia="Times New Roman" w:cs="Times New Roman"/>
                <w:sz w:val="20"/>
                <w:lang w:eastAsia="en-AU"/>
              </w:rPr>
              <w:tab/>
              <w:t>72856</w:t>
            </w:r>
            <w:r w:rsidRPr="00D71C1B">
              <w:rPr>
                <w:rFonts w:eastAsia="Times New Roman" w:cs="Times New Roman"/>
                <w:sz w:val="20"/>
                <w:lang w:eastAsia="en-AU"/>
              </w:rPr>
              <w:tab/>
              <w:t>72857</w:t>
            </w:r>
            <w:r w:rsidRPr="00D71C1B">
              <w:rPr>
                <w:rFonts w:eastAsia="Times New Roman" w:cs="Times New Roman"/>
                <w:sz w:val="20"/>
                <w:lang w:eastAsia="en-AU"/>
              </w:rPr>
              <w:tab/>
              <w:t>72858</w:t>
            </w:r>
            <w:r w:rsidRPr="00D71C1B">
              <w:rPr>
                <w:rFonts w:eastAsia="Times New Roman" w:cs="Times New Roman"/>
                <w:sz w:val="20"/>
                <w:lang w:eastAsia="en-AU"/>
              </w:rPr>
              <w:tab/>
              <w:t>72859</w:t>
            </w:r>
            <w:r w:rsidRPr="00D71C1B">
              <w:rPr>
                <w:rFonts w:eastAsia="Times New Roman" w:cs="Times New Roman"/>
                <w:sz w:val="20"/>
                <w:lang w:eastAsia="en-AU"/>
              </w:rPr>
              <w:tab/>
              <w:t>73043</w:t>
            </w:r>
            <w:r w:rsidRPr="00D71C1B">
              <w:rPr>
                <w:rFonts w:eastAsia="Times New Roman" w:cs="Times New Roman"/>
                <w:sz w:val="20"/>
                <w:lang w:eastAsia="en-AU"/>
              </w:rPr>
              <w:tab/>
              <w:t>73045</w:t>
            </w:r>
            <w:r w:rsidRPr="00D71C1B">
              <w:rPr>
                <w:rFonts w:eastAsia="Times New Roman" w:cs="Times New Roman"/>
                <w:sz w:val="20"/>
                <w:lang w:eastAsia="en-AU"/>
              </w:rPr>
              <w:tab/>
              <w:t>73047</w:t>
            </w:r>
            <w:r w:rsidRPr="00D71C1B">
              <w:rPr>
                <w:rFonts w:eastAsia="Times New Roman" w:cs="Times New Roman"/>
                <w:sz w:val="20"/>
                <w:lang w:eastAsia="en-AU"/>
              </w:rPr>
              <w:tab/>
              <w:t>73049</w:t>
            </w:r>
            <w:r w:rsidRPr="00D71C1B">
              <w:rPr>
                <w:rFonts w:eastAsia="Times New Roman" w:cs="Times New Roman"/>
                <w:sz w:val="20"/>
                <w:lang w:eastAsia="en-AU"/>
              </w:rPr>
              <w:tab/>
              <w:t>73051</w:t>
            </w:r>
            <w:r w:rsidRPr="00D71C1B">
              <w:rPr>
                <w:rFonts w:eastAsia="Times New Roman" w:cs="Times New Roman"/>
                <w:sz w:val="20"/>
                <w:lang w:eastAsia="en-AU"/>
              </w:rPr>
              <w:tab/>
              <w:t>73059</w:t>
            </w:r>
            <w:r w:rsidRPr="00D71C1B">
              <w:rPr>
                <w:rFonts w:eastAsia="Times New Roman" w:cs="Times New Roman"/>
                <w:sz w:val="20"/>
                <w:lang w:eastAsia="en-AU"/>
              </w:rPr>
              <w:tab/>
              <w:t>73060</w:t>
            </w:r>
            <w:r w:rsidRPr="00D71C1B">
              <w:rPr>
                <w:rFonts w:eastAsia="Times New Roman" w:cs="Times New Roman"/>
                <w:sz w:val="20"/>
                <w:lang w:eastAsia="en-AU"/>
              </w:rPr>
              <w:tab/>
              <w:t>73061</w:t>
            </w:r>
            <w:r w:rsidRPr="00D71C1B">
              <w:rPr>
                <w:rFonts w:eastAsia="Times New Roman" w:cs="Times New Roman"/>
                <w:sz w:val="20"/>
                <w:lang w:eastAsia="en-AU"/>
              </w:rPr>
              <w:tab/>
              <w:t>73062</w:t>
            </w:r>
            <w:r w:rsidRPr="00D71C1B">
              <w:rPr>
                <w:rFonts w:eastAsia="Times New Roman" w:cs="Times New Roman"/>
                <w:sz w:val="20"/>
                <w:lang w:eastAsia="en-AU"/>
              </w:rPr>
              <w:tab/>
              <w:t>73063</w:t>
            </w:r>
            <w:r w:rsidRPr="00D71C1B">
              <w:rPr>
                <w:rFonts w:eastAsia="Times New Roman" w:cs="Times New Roman"/>
                <w:sz w:val="20"/>
                <w:lang w:eastAsia="en-AU"/>
              </w:rPr>
              <w:tab/>
              <w:t>73064</w:t>
            </w:r>
            <w:r w:rsidRPr="00D71C1B">
              <w:rPr>
                <w:rFonts w:eastAsia="Times New Roman" w:cs="Times New Roman"/>
                <w:sz w:val="20"/>
                <w:lang w:eastAsia="en-AU"/>
              </w:rPr>
              <w:tab/>
              <w:t>73065</w:t>
            </w:r>
            <w:r w:rsidRPr="00D71C1B">
              <w:rPr>
                <w:rFonts w:eastAsia="Times New Roman" w:cs="Times New Roman"/>
                <w:sz w:val="20"/>
                <w:lang w:eastAsia="en-AU"/>
              </w:rPr>
              <w:tab/>
              <w:t>73066</w:t>
            </w:r>
            <w:r w:rsidRPr="00D71C1B">
              <w:rPr>
                <w:rFonts w:eastAsia="Times New Roman" w:cs="Times New Roman"/>
                <w:sz w:val="20"/>
                <w:lang w:eastAsia="en-AU"/>
              </w:rPr>
              <w:tab/>
              <w:t>73067</w:t>
            </w:r>
            <w:r w:rsidRPr="00D71C1B">
              <w:rPr>
                <w:rFonts w:eastAsia="Times New Roman" w:cs="Times New Roman"/>
                <w:sz w:val="20"/>
                <w:lang w:eastAsia="en-AU"/>
              </w:rPr>
              <w:tab/>
              <w:t>73070</w:t>
            </w:r>
            <w:r w:rsidRPr="00D71C1B">
              <w:rPr>
                <w:rFonts w:eastAsia="Times New Roman" w:cs="Times New Roman"/>
                <w:sz w:val="20"/>
                <w:lang w:eastAsia="en-AU"/>
              </w:rPr>
              <w:tab/>
              <w:t>73071</w:t>
            </w:r>
            <w:r w:rsidRPr="00D71C1B">
              <w:rPr>
                <w:rFonts w:eastAsia="Times New Roman" w:cs="Times New Roman"/>
                <w:sz w:val="20"/>
                <w:lang w:eastAsia="en-AU"/>
              </w:rPr>
              <w:tab/>
              <w:t>73072</w:t>
            </w:r>
            <w:r w:rsidRPr="00D71C1B">
              <w:rPr>
                <w:rFonts w:eastAsia="Times New Roman" w:cs="Times New Roman"/>
                <w:sz w:val="20"/>
                <w:lang w:eastAsia="en-AU"/>
              </w:rPr>
              <w:tab/>
              <w:t>73073</w:t>
            </w:r>
            <w:r w:rsidRPr="00D71C1B">
              <w:rPr>
                <w:rFonts w:eastAsia="Times New Roman" w:cs="Times New Roman"/>
                <w:sz w:val="20"/>
                <w:lang w:eastAsia="en-AU"/>
              </w:rPr>
              <w:tab/>
              <w:t>73074</w:t>
            </w:r>
            <w:r w:rsidRPr="00D71C1B">
              <w:rPr>
                <w:rFonts w:eastAsia="Times New Roman" w:cs="Times New Roman"/>
                <w:sz w:val="20"/>
                <w:lang w:eastAsia="en-AU"/>
              </w:rPr>
              <w:tab/>
              <w:t>73075</w:t>
            </w:r>
            <w:r w:rsidRPr="00D71C1B">
              <w:rPr>
                <w:rFonts w:eastAsia="Times New Roman" w:cs="Times New Roman"/>
                <w:sz w:val="20"/>
                <w:lang w:eastAsia="en-AU"/>
              </w:rPr>
              <w:tab/>
              <w:t>73076</w:t>
            </w:r>
            <w:r w:rsidRPr="00D71C1B">
              <w:rPr>
                <w:rFonts w:eastAsia="Times New Roman" w:cs="Times New Roman"/>
                <w:sz w:val="20"/>
                <w:lang w:eastAsia="en-AU"/>
              </w:rPr>
              <w:tab/>
              <w:t>73287</w:t>
            </w:r>
            <w:r w:rsidRPr="00D71C1B">
              <w:rPr>
                <w:rFonts w:eastAsia="Times New Roman" w:cs="Times New Roman"/>
                <w:sz w:val="20"/>
                <w:lang w:eastAsia="en-AU"/>
              </w:rPr>
              <w:tab/>
              <w:t>73289</w:t>
            </w:r>
            <w:r w:rsidRPr="00D71C1B">
              <w:rPr>
                <w:rFonts w:eastAsia="Times New Roman" w:cs="Times New Roman"/>
                <w:sz w:val="20"/>
                <w:lang w:eastAsia="en-AU"/>
              </w:rPr>
              <w:tab/>
              <w:t>73290</w:t>
            </w:r>
            <w:r w:rsidRPr="00D71C1B">
              <w:rPr>
                <w:rFonts w:eastAsia="Times New Roman" w:cs="Times New Roman"/>
                <w:sz w:val="20"/>
                <w:lang w:eastAsia="en-AU"/>
              </w:rPr>
              <w:tab/>
              <w:t>73291</w:t>
            </w:r>
            <w:r w:rsidRPr="00D71C1B">
              <w:rPr>
                <w:rFonts w:eastAsia="Times New Roman" w:cs="Times New Roman"/>
                <w:sz w:val="20"/>
                <w:lang w:eastAsia="en-AU"/>
              </w:rPr>
              <w:tab/>
              <w:t>73292</w:t>
            </w:r>
            <w:r w:rsidRPr="00D71C1B">
              <w:rPr>
                <w:rFonts w:eastAsia="Times New Roman" w:cs="Times New Roman"/>
                <w:sz w:val="20"/>
                <w:lang w:eastAsia="en-AU"/>
              </w:rPr>
              <w:tab/>
              <w:t>73293</w:t>
            </w:r>
            <w:r w:rsidRPr="00D71C1B">
              <w:rPr>
                <w:rFonts w:eastAsia="Times New Roman" w:cs="Times New Roman"/>
                <w:sz w:val="20"/>
                <w:lang w:eastAsia="en-AU"/>
              </w:rPr>
              <w:tab/>
              <w:t>73294</w:t>
            </w:r>
            <w:r w:rsidRPr="00D71C1B">
              <w:rPr>
                <w:rFonts w:eastAsia="Times New Roman" w:cs="Times New Roman"/>
                <w:sz w:val="20"/>
                <w:lang w:eastAsia="en-AU"/>
              </w:rPr>
              <w:tab/>
              <w:t>73295</w:t>
            </w:r>
            <w:r w:rsidRPr="00D71C1B">
              <w:rPr>
                <w:rFonts w:eastAsia="Times New Roman" w:cs="Times New Roman"/>
                <w:sz w:val="20"/>
                <w:lang w:eastAsia="en-AU"/>
              </w:rPr>
              <w:tab/>
              <w:t>73296</w:t>
            </w:r>
            <w:r w:rsidRPr="00D71C1B">
              <w:rPr>
                <w:rFonts w:eastAsia="Times New Roman" w:cs="Times New Roman"/>
                <w:sz w:val="20"/>
                <w:lang w:eastAsia="en-AU"/>
              </w:rPr>
              <w:tab/>
              <w:t>73297</w:t>
            </w:r>
            <w:r w:rsidRPr="00D71C1B">
              <w:rPr>
                <w:rFonts w:eastAsia="Times New Roman" w:cs="Times New Roman"/>
                <w:sz w:val="20"/>
                <w:lang w:eastAsia="en-AU"/>
              </w:rPr>
              <w:tab/>
              <w:t>73300</w:t>
            </w:r>
            <w:r w:rsidRPr="00D71C1B">
              <w:rPr>
                <w:rFonts w:eastAsia="Times New Roman" w:cs="Times New Roman"/>
                <w:sz w:val="20"/>
                <w:lang w:eastAsia="en-AU"/>
              </w:rPr>
              <w:tab/>
              <w:t>73305</w:t>
            </w:r>
            <w:r w:rsidRPr="00D71C1B">
              <w:rPr>
                <w:rFonts w:eastAsia="Times New Roman" w:cs="Times New Roman"/>
                <w:sz w:val="20"/>
                <w:lang w:eastAsia="en-AU"/>
              </w:rPr>
              <w:tab/>
              <w:t>73308</w:t>
            </w:r>
            <w:r w:rsidRPr="00D71C1B">
              <w:rPr>
                <w:rFonts w:eastAsia="Times New Roman" w:cs="Times New Roman"/>
                <w:sz w:val="20"/>
                <w:lang w:eastAsia="en-AU"/>
              </w:rPr>
              <w:tab/>
              <w:t>73309</w:t>
            </w:r>
            <w:r w:rsidRPr="00D71C1B">
              <w:rPr>
                <w:rFonts w:eastAsia="Times New Roman" w:cs="Times New Roman"/>
                <w:sz w:val="20"/>
                <w:lang w:eastAsia="en-AU"/>
              </w:rPr>
              <w:tab/>
              <w:t>73311</w:t>
            </w:r>
            <w:r w:rsidRPr="00D71C1B">
              <w:rPr>
                <w:rFonts w:eastAsia="Times New Roman" w:cs="Times New Roman"/>
                <w:sz w:val="20"/>
                <w:lang w:eastAsia="en-AU"/>
              </w:rPr>
              <w:tab/>
              <w:t>73312</w:t>
            </w:r>
            <w:r w:rsidRPr="00D71C1B">
              <w:rPr>
                <w:rFonts w:eastAsia="Times New Roman" w:cs="Times New Roman"/>
                <w:sz w:val="20"/>
                <w:lang w:eastAsia="en-AU"/>
              </w:rPr>
              <w:tab/>
              <w:t>73314</w:t>
            </w:r>
            <w:r w:rsidRPr="00D71C1B">
              <w:rPr>
                <w:rFonts w:eastAsia="Times New Roman" w:cs="Times New Roman"/>
                <w:sz w:val="20"/>
                <w:lang w:eastAsia="en-AU"/>
              </w:rPr>
              <w:tab/>
              <w:t>73315</w:t>
            </w:r>
            <w:r w:rsidRPr="00D71C1B">
              <w:rPr>
                <w:rFonts w:eastAsia="Times New Roman" w:cs="Times New Roman"/>
                <w:sz w:val="20"/>
                <w:lang w:eastAsia="en-AU"/>
              </w:rPr>
              <w:tab/>
              <w:t>73317</w:t>
            </w:r>
            <w:r w:rsidRPr="00D71C1B">
              <w:rPr>
                <w:rFonts w:eastAsia="Times New Roman" w:cs="Times New Roman"/>
                <w:sz w:val="20"/>
                <w:lang w:eastAsia="en-AU"/>
              </w:rPr>
              <w:tab/>
              <w:t>73318</w:t>
            </w:r>
            <w:r w:rsidRPr="00D71C1B">
              <w:rPr>
                <w:rFonts w:eastAsia="Times New Roman" w:cs="Times New Roman"/>
                <w:sz w:val="20"/>
                <w:lang w:eastAsia="en-AU"/>
              </w:rPr>
              <w:tab/>
              <w:t>73320</w:t>
            </w:r>
            <w:r w:rsidRPr="00D71C1B">
              <w:rPr>
                <w:rFonts w:eastAsia="Times New Roman" w:cs="Times New Roman"/>
                <w:sz w:val="20"/>
                <w:lang w:eastAsia="en-AU"/>
              </w:rPr>
              <w:tab/>
              <w:t>73321</w:t>
            </w:r>
            <w:r w:rsidRPr="00D71C1B">
              <w:rPr>
                <w:rFonts w:eastAsia="Times New Roman" w:cs="Times New Roman"/>
                <w:sz w:val="20"/>
                <w:lang w:eastAsia="en-AU"/>
              </w:rPr>
              <w:tab/>
              <w:t>73323</w:t>
            </w:r>
            <w:r w:rsidRPr="00D71C1B">
              <w:rPr>
                <w:rFonts w:eastAsia="Times New Roman" w:cs="Times New Roman"/>
                <w:sz w:val="20"/>
                <w:lang w:eastAsia="en-AU"/>
              </w:rPr>
              <w:tab/>
              <w:t>73324</w:t>
            </w:r>
            <w:r w:rsidRPr="00D71C1B">
              <w:rPr>
                <w:rFonts w:eastAsia="Times New Roman" w:cs="Times New Roman"/>
                <w:sz w:val="20"/>
                <w:lang w:eastAsia="en-AU"/>
              </w:rPr>
              <w:tab/>
              <w:t>73325</w:t>
            </w:r>
            <w:r w:rsidRPr="00D71C1B">
              <w:rPr>
                <w:rFonts w:eastAsia="Times New Roman" w:cs="Times New Roman"/>
                <w:sz w:val="20"/>
                <w:lang w:eastAsia="en-AU"/>
              </w:rPr>
              <w:tab/>
              <w:t>73326</w:t>
            </w:r>
            <w:r w:rsidRPr="00D71C1B">
              <w:rPr>
                <w:rFonts w:eastAsia="Times New Roman" w:cs="Times New Roman"/>
                <w:sz w:val="20"/>
                <w:lang w:eastAsia="en-AU"/>
              </w:rPr>
              <w:tab/>
              <w:t>73327</w:t>
            </w:r>
            <w:r w:rsidRPr="00D71C1B">
              <w:rPr>
                <w:rFonts w:eastAsia="Times New Roman" w:cs="Times New Roman"/>
                <w:sz w:val="20"/>
                <w:lang w:eastAsia="en-AU"/>
              </w:rPr>
              <w:tab/>
              <w:t>73332</w:t>
            </w:r>
            <w:r w:rsidRPr="00D71C1B">
              <w:rPr>
                <w:rFonts w:eastAsia="Times New Roman" w:cs="Times New Roman"/>
                <w:sz w:val="20"/>
                <w:lang w:eastAsia="en-AU"/>
              </w:rPr>
              <w:tab/>
              <w:t>73333</w:t>
            </w:r>
            <w:r w:rsidRPr="00D71C1B">
              <w:rPr>
                <w:rFonts w:eastAsia="Times New Roman" w:cs="Times New Roman"/>
                <w:sz w:val="20"/>
                <w:lang w:eastAsia="en-AU"/>
              </w:rPr>
              <w:tab/>
              <w:t>73334</w:t>
            </w:r>
            <w:r w:rsidRPr="00D71C1B">
              <w:rPr>
                <w:rFonts w:eastAsia="Times New Roman" w:cs="Times New Roman"/>
                <w:sz w:val="20"/>
                <w:lang w:eastAsia="en-AU"/>
              </w:rPr>
              <w:tab/>
              <w:t>73335</w:t>
            </w:r>
            <w:r w:rsidRPr="00D71C1B">
              <w:rPr>
                <w:rFonts w:eastAsia="Times New Roman" w:cs="Times New Roman"/>
                <w:sz w:val="20"/>
                <w:lang w:eastAsia="en-AU"/>
              </w:rPr>
              <w:tab/>
              <w:t>73336</w:t>
            </w:r>
            <w:r w:rsidRPr="00D71C1B">
              <w:rPr>
                <w:rFonts w:eastAsia="Times New Roman" w:cs="Times New Roman"/>
                <w:sz w:val="20"/>
                <w:lang w:eastAsia="en-AU"/>
              </w:rPr>
              <w:tab/>
              <w:t>73337</w:t>
            </w:r>
            <w:r w:rsidRPr="00D71C1B">
              <w:rPr>
                <w:rFonts w:eastAsia="Times New Roman" w:cs="Times New Roman"/>
                <w:sz w:val="20"/>
                <w:lang w:eastAsia="en-AU"/>
              </w:rPr>
              <w:tab/>
              <w:t>73338</w:t>
            </w:r>
            <w:r w:rsidRPr="00D71C1B">
              <w:rPr>
                <w:rFonts w:eastAsia="Times New Roman" w:cs="Times New Roman"/>
                <w:sz w:val="20"/>
                <w:lang w:eastAsia="en-AU"/>
              </w:rPr>
              <w:tab/>
              <w:t>73339</w:t>
            </w:r>
            <w:r w:rsidRPr="00D71C1B">
              <w:rPr>
                <w:rFonts w:eastAsia="Times New Roman" w:cs="Times New Roman"/>
                <w:sz w:val="20"/>
                <w:lang w:eastAsia="en-AU"/>
              </w:rPr>
              <w:tab/>
              <w:t>73340</w:t>
            </w:r>
            <w:r w:rsidRPr="00D71C1B">
              <w:rPr>
                <w:rFonts w:eastAsia="Times New Roman" w:cs="Times New Roman"/>
                <w:sz w:val="20"/>
                <w:lang w:eastAsia="en-AU"/>
              </w:rPr>
              <w:tab/>
              <w:t>73341</w:t>
            </w:r>
            <w:r w:rsidRPr="00D71C1B">
              <w:rPr>
                <w:rFonts w:eastAsia="Times New Roman" w:cs="Times New Roman"/>
                <w:sz w:val="20"/>
                <w:lang w:eastAsia="en-AU"/>
              </w:rPr>
              <w:tab/>
              <w:t>73342</w:t>
            </w:r>
            <w:r w:rsidRPr="00D71C1B">
              <w:rPr>
                <w:rFonts w:eastAsia="Times New Roman" w:cs="Times New Roman"/>
                <w:sz w:val="20"/>
                <w:lang w:eastAsia="en-AU"/>
              </w:rPr>
              <w:tab/>
              <w:t>73343</w:t>
            </w:r>
            <w:r w:rsidRPr="00D71C1B">
              <w:rPr>
                <w:rFonts w:eastAsia="Times New Roman" w:cs="Times New Roman"/>
                <w:sz w:val="20"/>
                <w:lang w:eastAsia="en-AU"/>
              </w:rPr>
              <w:tab/>
              <w:t>73345</w:t>
            </w:r>
            <w:r w:rsidRPr="00D71C1B">
              <w:rPr>
                <w:rFonts w:eastAsia="Times New Roman" w:cs="Times New Roman"/>
                <w:sz w:val="20"/>
                <w:lang w:eastAsia="en-AU"/>
              </w:rPr>
              <w:tab/>
              <w:t>73346</w:t>
            </w:r>
            <w:r w:rsidRPr="00D71C1B">
              <w:rPr>
                <w:rFonts w:eastAsia="Times New Roman" w:cs="Times New Roman"/>
                <w:sz w:val="20"/>
                <w:lang w:eastAsia="en-AU"/>
              </w:rPr>
              <w:tab/>
              <w:t>73347</w:t>
            </w:r>
            <w:r w:rsidRPr="00D71C1B">
              <w:rPr>
                <w:rFonts w:eastAsia="Times New Roman" w:cs="Times New Roman"/>
                <w:sz w:val="20"/>
                <w:lang w:eastAsia="en-AU"/>
              </w:rPr>
              <w:tab/>
              <w:t>73348</w:t>
            </w:r>
            <w:r w:rsidRPr="00D71C1B">
              <w:rPr>
                <w:rFonts w:eastAsia="Times New Roman" w:cs="Times New Roman"/>
                <w:sz w:val="20"/>
                <w:lang w:eastAsia="en-AU"/>
              </w:rPr>
              <w:tab/>
              <w:t>73349</w:t>
            </w:r>
            <w:r w:rsidRPr="00D71C1B">
              <w:rPr>
                <w:rFonts w:eastAsia="Times New Roman" w:cs="Times New Roman"/>
                <w:sz w:val="20"/>
                <w:lang w:eastAsia="en-AU"/>
              </w:rPr>
              <w:tab/>
              <w:t>73350</w:t>
            </w:r>
            <w:r w:rsidRPr="00D71C1B">
              <w:rPr>
                <w:rFonts w:eastAsia="Times New Roman" w:cs="Times New Roman"/>
                <w:sz w:val="20"/>
                <w:lang w:eastAsia="en-AU"/>
              </w:rPr>
              <w:tab/>
              <w:t>73521</w:t>
            </w:r>
            <w:r w:rsidRPr="00D71C1B">
              <w:rPr>
                <w:rFonts w:eastAsia="Times New Roman" w:cs="Times New Roman"/>
                <w:sz w:val="20"/>
                <w:lang w:eastAsia="en-AU"/>
              </w:rPr>
              <w:tab/>
              <w:t>73523</w:t>
            </w:r>
            <w:r w:rsidRPr="00D71C1B">
              <w:rPr>
                <w:rFonts w:eastAsia="Times New Roman" w:cs="Times New Roman"/>
                <w:sz w:val="20"/>
                <w:lang w:eastAsia="en-AU"/>
              </w:rPr>
              <w:tab/>
              <w:t>73525</w:t>
            </w:r>
            <w:r w:rsidRPr="00D71C1B">
              <w:rPr>
                <w:rFonts w:eastAsia="Times New Roman" w:cs="Times New Roman"/>
                <w:sz w:val="20"/>
                <w:lang w:eastAsia="en-AU"/>
              </w:rPr>
              <w:tab/>
              <w:t>73527</w:t>
            </w:r>
            <w:r w:rsidRPr="00D71C1B">
              <w:rPr>
                <w:rFonts w:eastAsia="Times New Roman" w:cs="Times New Roman"/>
                <w:sz w:val="20"/>
                <w:lang w:eastAsia="en-AU"/>
              </w:rPr>
              <w:tab/>
              <w:t>73529</w:t>
            </w:r>
            <w:r w:rsidRPr="00D71C1B">
              <w:rPr>
                <w:rFonts w:eastAsia="Times New Roman" w:cs="Times New Roman"/>
                <w:sz w:val="20"/>
                <w:lang w:eastAsia="en-AU"/>
              </w:rPr>
              <w:tab/>
              <w:t>73801</w:t>
            </w:r>
            <w:r w:rsidRPr="00D71C1B">
              <w:rPr>
                <w:rFonts w:eastAsia="Times New Roman" w:cs="Times New Roman"/>
                <w:sz w:val="20"/>
                <w:lang w:eastAsia="en-AU"/>
              </w:rPr>
              <w:tab/>
              <w:t>73802</w:t>
            </w:r>
            <w:r w:rsidRPr="00D71C1B">
              <w:rPr>
                <w:rFonts w:eastAsia="Times New Roman" w:cs="Times New Roman"/>
                <w:sz w:val="20"/>
                <w:lang w:eastAsia="en-AU"/>
              </w:rPr>
              <w:tab/>
              <w:t>73803</w:t>
            </w:r>
            <w:r w:rsidRPr="00D71C1B">
              <w:rPr>
                <w:rFonts w:eastAsia="Times New Roman" w:cs="Times New Roman"/>
                <w:sz w:val="20"/>
                <w:lang w:eastAsia="en-AU"/>
              </w:rPr>
              <w:tab/>
              <w:t>73804</w:t>
            </w:r>
            <w:r w:rsidRPr="00D71C1B">
              <w:rPr>
                <w:rFonts w:eastAsia="Times New Roman" w:cs="Times New Roman"/>
                <w:sz w:val="20"/>
                <w:lang w:eastAsia="en-AU"/>
              </w:rPr>
              <w:tab/>
              <w:t>73805</w:t>
            </w:r>
            <w:r w:rsidRPr="00D71C1B">
              <w:rPr>
                <w:rFonts w:eastAsia="Times New Roman" w:cs="Times New Roman"/>
                <w:sz w:val="20"/>
                <w:lang w:eastAsia="en-AU"/>
              </w:rPr>
              <w:tab/>
              <w:t>73806</w:t>
            </w:r>
            <w:r w:rsidRPr="00D71C1B">
              <w:rPr>
                <w:rFonts w:eastAsia="Times New Roman" w:cs="Times New Roman"/>
                <w:sz w:val="20"/>
                <w:lang w:eastAsia="en-AU"/>
              </w:rPr>
              <w:tab/>
              <w:t>73807</w:t>
            </w:r>
            <w:r w:rsidRPr="00D71C1B">
              <w:rPr>
                <w:rFonts w:eastAsia="Times New Roman" w:cs="Times New Roman"/>
                <w:sz w:val="20"/>
                <w:lang w:eastAsia="en-AU"/>
              </w:rPr>
              <w:lastRenderedPageBreak/>
              <w:tab/>
              <w:t>73808</w:t>
            </w:r>
            <w:r w:rsidRPr="00D71C1B">
              <w:rPr>
                <w:rFonts w:eastAsia="Times New Roman" w:cs="Times New Roman"/>
                <w:sz w:val="20"/>
                <w:lang w:eastAsia="en-AU"/>
              </w:rPr>
              <w:tab/>
              <w:t>73809</w:t>
            </w:r>
            <w:r w:rsidRPr="00D71C1B">
              <w:rPr>
                <w:rFonts w:eastAsia="Times New Roman" w:cs="Times New Roman"/>
                <w:sz w:val="20"/>
                <w:lang w:eastAsia="en-AU"/>
              </w:rPr>
              <w:tab/>
              <w:t>73810</w:t>
            </w:r>
            <w:r w:rsidRPr="00D71C1B">
              <w:rPr>
                <w:rFonts w:eastAsia="Times New Roman" w:cs="Times New Roman"/>
                <w:sz w:val="20"/>
                <w:lang w:eastAsia="en-AU"/>
              </w:rPr>
              <w:tab/>
              <w:t>73811</w:t>
            </w:r>
            <w:r w:rsidRPr="00D71C1B">
              <w:rPr>
                <w:rFonts w:eastAsia="Times New Roman" w:cs="Times New Roman"/>
                <w:sz w:val="20"/>
                <w:lang w:eastAsia="en-AU"/>
              </w:rPr>
              <w:tab/>
              <w:t>73828</w:t>
            </w:r>
            <w:r w:rsidRPr="00D71C1B">
              <w:rPr>
                <w:rFonts w:eastAsia="Times New Roman" w:cs="Times New Roman"/>
                <w:sz w:val="20"/>
                <w:lang w:eastAsia="en-AU"/>
              </w:rPr>
              <w:tab/>
              <w:t>73829</w:t>
            </w:r>
            <w:r w:rsidRPr="00D71C1B">
              <w:rPr>
                <w:rFonts w:eastAsia="Times New Roman" w:cs="Times New Roman"/>
                <w:sz w:val="20"/>
                <w:lang w:eastAsia="en-AU"/>
              </w:rPr>
              <w:tab/>
              <w:t>73830</w:t>
            </w:r>
            <w:r w:rsidRPr="00D71C1B">
              <w:rPr>
                <w:rFonts w:eastAsia="Times New Roman" w:cs="Times New Roman"/>
                <w:sz w:val="20"/>
                <w:lang w:eastAsia="en-AU"/>
              </w:rPr>
              <w:tab/>
              <w:t>73831</w:t>
            </w:r>
            <w:r w:rsidRPr="00D71C1B">
              <w:rPr>
                <w:rFonts w:eastAsia="Times New Roman" w:cs="Times New Roman"/>
                <w:sz w:val="20"/>
                <w:lang w:eastAsia="en-AU"/>
              </w:rPr>
              <w:tab/>
              <w:t>73832</w:t>
            </w:r>
            <w:r w:rsidRPr="00D71C1B">
              <w:rPr>
                <w:rFonts w:eastAsia="Times New Roman" w:cs="Times New Roman"/>
                <w:sz w:val="20"/>
                <w:lang w:eastAsia="en-AU"/>
              </w:rPr>
              <w:tab/>
              <w:t>73833</w:t>
            </w:r>
            <w:r w:rsidRPr="00D71C1B">
              <w:rPr>
                <w:rFonts w:eastAsia="Times New Roman" w:cs="Times New Roman"/>
                <w:sz w:val="20"/>
                <w:lang w:eastAsia="en-AU"/>
              </w:rPr>
              <w:tab/>
              <w:t>73834</w:t>
            </w:r>
            <w:r w:rsidRPr="00D71C1B">
              <w:rPr>
                <w:rFonts w:eastAsia="Times New Roman" w:cs="Times New Roman"/>
                <w:sz w:val="20"/>
                <w:lang w:eastAsia="en-AU"/>
              </w:rPr>
              <w:tab/>
              <w:t>73835</w:t>
            </w:r>
            <w:r w:rsidRPr="00D71C1B">
              <w:rPr>
                <w:rFonts w:eastAsia="Times New Roman" w:cs="Times New Roman"/>
                <w:sz w:val="20"/>
                <w:lang w:eastAsia="en-AU"/>
              </w:rPr>
              <w:tab/>
              <w:t>73836</w:t>
            </w:r>
            <w:r w:rsidRPr="00D71C1B">
              <w:rPr>
                <w:rFonts w:eastAsia="Times New Roman" w:cs="Times New Roman"/>
                <w:sz w:val="20"/>
                <w:lang w:eastAsia="en-AU"/>
              </w:rPr>
              <w:tab/>
              <w:t>73837</w:t>
            </w:r>
            <w:r w:rsidRPr="00D71C1B">
              <w:rPr>
                <w:rFonts w:eastAsia="Times New Roman" w:cs="Times New Roman"/>
                <w:sz w:val="20"/>
                <w:lang w:eastAsia="en-AU"/>
              </w:rPr>
              <w:tab/>
              <w:t>73839</w:t>
            </w:r>
            <w:r w:rsidRPr="00D71C1B">
              <w:rPr>
                <w:rFonts w:eastAsia="Times New Roman" w:cs="Times New Roman"/>
                <w:sz w:val="20"/>
                <w:lang w:eastAsia="en-AU"/>
              </w:rPr>
              <w:tab/>
              <w:t>73840</w:t>
            </w:r>
            <w:r w:rsidRPr="00D71C1B">
              <w:rPr>
                <w:rFonts w:eastAsia="Times New Roman" w:cs="Times New Roman"/>
                <w:sz w:val="20"/>
                <w:lang w:eastAsia="en-AU"/>
              </w:rPr>
              <w:tab/>
              <w:t>73844</w:t>
            </w:r>
            <w:r w:rsidRPr="00D71C1B">
              <w:rPr>
                <w:rFonts w:eastAsia="Times New Roman" w:cs="Times New Roman"/>
                <w:sz w:val="20"/>
                <w:lang w:eastAsia="en-AU"/>
              </w:rPr>
              <w:tab/>
              <w:t>73899</w:t>
            </w:r>
            <w:r w:rsidRPr="00D71C1B">
              <w:rPr>
                <w:rFonts w:eastAsia="Times New Roman" w:cs="Times New Roman"/>
                <w:sz w:val="20"/>
                <w:lang w:eastAsia="en-AU"/>
              </w:rPr>
              <w:tab/>
              <w:t>73900</w:t>
            </w:r>
            <w:r w:rsidRPr="00D71C1B">
              <w:rPr>
                <w:rFonts w:eastAsia="Times New Roman" w:cs="Times New Roman"/>
                <w:sz w:val="20"/>
                <w:lang w:eastAsia="en-AU"/>
              </w:rPr>
              <w:tab/>
              <w:t>73920</w:t>
            </w:r>
            <w:r w:rsidRPr="00D71C1B">
              <w:rPr>
                <w:rFonts w:eastAsia="Times New Roman" w:cs="Times New Roman"/>
                <w:sz w:val="20"/>
                <w:lang w:eastAsia="en-AU"/>
              </w:rPr>
              <w:tab/>
              <w:t>73922</w:t>
            </w:r>
            <w:r w:rsidRPr="00D71C1B">
              <w:rPr>
                <w:rFonts w:eastAsia="Times New Roman" w:cs="Times New Roman"/>
                <w:sz w:val="20"/>
                <w:lang w:eastAsia="en-AU"/>
              </w:rPr>
              <w:tab/>
              <w:t>73923</w:t>
            </w:r>
            <w:r w:rsidRPr="00D71C1B">
              <w:rPr>
                <w:rFonts w:eastAsia="Times New Roman" w:cs="Times New Roman"/>
                <w:sz w:val="20"/>
                <w:lang w:eastAsia="en-AU"/>
              </w:rPr>
              <w:tab/>
              <w:t>73924</w:t>
            </w:r>
            <w:r w:rsidRPr="00D71C1B">
              <w:rPr>
                <w:rFonts w:eastAsia="Times New Roman" w:cs="Times New Roman"/>
                <w:sz w:val="20"/>
                <w:lang w:eastAsia="en-AU"/>
              </w:rPr>
              <w:tab/>
              <w:t>73925</w:t>
            </w:r>
            <w:r w:rsidRPr="00D71C1B">
              <w:rPr>
                <w:rFonts w:eastAsia="Times New Roman" w:cs="Times New Roman"/>
                <w:sz w:val="20"/>
                <w:lang w:eastAsia="en-AU"/>
              </w:rPr>
              <w:tab/>
              <w:t>73926</w:t>
            </w:r>
            <w:r w:rsidRPr="00D71C1B">
              <w:rPr>
                <w:rFonts w:eastAsia="Times New Roman" w:cs="Times New Roman"/>
                <w:sz w:val="20"/>
                <w:lang w:eastAsia="en-AU"/>
              </w:rPr>
              <w:tab/>
              <w:t>73927</w:t>
            </w:r>
            <w:r w:rsidRPr="00D71C1B">
              <w:rPr>
                <w:rFonts w:eastAsia="Times New Roman" w:cs="Times New Roman"/>
                <w:sz w:val="20"/>
                <w:lang w:eastAsia="en-AU"/>
              </w:rPr>
              <w:tab/>
              <w:t>73928</w:t>
            </w:r>
            <w:r w:rsidRPr="00D71C1B">
              <w:rPr>
                <w:rFonts w:eastAsia="Times New Roman" w:cs="Times New Roman"/>
                <w:sz w:val="20"/>
                <w:lang w:eastAsia="en-AU"/>
              </w:rPr>
              <w:tab/>
              <w:t>73929</w:t>
            </w:r>
            <w:r w:rsidRPr="00D71C1B">
              <w:rPr>
                <w:rFonts w:eastAsia="Times New Roman" w:cs="Times New Roman"/>
                <w:sz w:val="20"/>
                <w:lang w:eastAsia="en-AU"/>
              </w:rPr>
              <w:tab/>
              <w:t>73930</w:t>
            </w:r>
            <w:r w:rsidRPr="00D71C1B">
              <w:rPr>
                <w:rFonts w:eastAsia="Times New Roman" w:cs="Times New Roman"/>
                <w:sz w:val="20"/>
                <w:lang w:eastAsia="en-AU"/>
              </w:rPr>
              <w:tab/>
              <w:t>73931</w:t>
            </w:r>
            <w:r w:rsidRPr="00D71C1B">
              <w:rPr>
                <w:rFonts w:eastAsia="Times New Roman" w:cs="Times New Roman"/>
                <w:sz w:val="20"/>
                <w:lang w:eastAsia="en-AU"/>
              </w:rPr>
              <w:tab/>
              <w:t>73932</w:t>
            </w:r>
            <w:r w:rsidRPr="00D71C1B">
              <w:rPr>
                <w:rFonts w:eastAsia="Times New Roman" w:cs="Times New Roman"/>
                <w:sz w:val="20"/>
                <w:lang w:eastAsia="en-AU"/>
              </w:rPr>
              <w:tab/>
              <w:t>73933</w:t>
            </w:r>
            <w:r w:rsidRPr="00D71C1B">
              <w:rPr>
                <w:rFonts w:eastAsia="Times New Roman" w:cs="Times New Roman"/>
                <w:sz w:val="20"/>
                <w:lang w:eastAsia="en-AU"/>
              </w:rPr>
              <w:tab/>
              <w:t>73934</w:t>
            </w:r>
            <w:r w:rsidRPr="00D71C1B">
              <w:rPr>
                <w:rFonts w:eastAsia="Times New Roman" w:cs="Times New Roman"/>
                <w:sz w:val="20"/>
                <w:lang w:eastAsia="en-AU"/>
              </w:rPr>
              <w:tab/>
              <w:t>73935</w:t>
            </w:r>
            <w:r w:rsidRPr="00D71C1B">
              <w:rPr>
                <w:rFonts w:eastAsia="Times New Roman" w:cs="Times New Roman"/>
                <w:sz w:val="20"/>
                <w:lang w:eastAsia="en-AU"/>
              </w:rPr>
              <w:tab/>
              <w:t>73936</w:t>
            </w:r>
            <w:r w:rsidRPr="00D71C1B">
              <w:rPr>
                <w:rFonts w:eastAsia="Times New Roman" w:cs="Times New Roman"/>
                <w:sz w:val="20"/>
                <w:lang w:eastAsia="en-AU"/>
              </w:rPr>
              <w:tab/>
              <w:t>73937</w:t>
            </w:r>
            <w:r w:rsidRPr="00D71C1B">
              <w:rPr>
                <w:rFonts w:eastAsia="Times New Roman" w:cs="Times New Roman"/>
                <w:sz w:val="20"/>
                <w:lang w:eastAsia="en-AU"/>
              </w:rPr>
              <w:tab/>
              <w:t>73938</w:t>
            </w:r>
            <w:r w:rsidRPr="00D71C1B">
              <w:rPr>
                <w:rFonts w:eastAsia="Times New Roman" w:cs="Times New Roman"/>
                <w:sz w:val="20"/>
                <w:lang w:eastAsia="en-AU"/>
              </w:rPr>
              <w:tab/>
              <w:t>73939</w:t>
            </w:r>
            <w:r w:rsidRPr="00D71C1B">
              <w:rPr>
                <w:rFonts w:eastAsia="Times New Roman" w:cs="Times New Roman"/>
                <w:sz w:val="20"/>
                <w:lang w:eastAsia="en-AU"/>
              </w:rPr>
              <w:tab/>
              <w:t>73940</w:t>
            </w:r>
            <w:r w:rsidRPr="00D71C1B">
              <w:rPr>
                <w:rFonts w:eastAsia="Times New Roman" w:cs="Times New Roman"/>
                <w:sz w:val="20"/>
                <w:lang w:eastAsia="en-AU"/>
              </w:rPr>
              <w:tab/>
              <w:t>74990</w:t>
            </w:r>
            <w:r w:rsidRPr="00D71C1B">
              <w:rPr>
                <w:rFonts w:eastAsia="Times New Roman" w:cs="Times New Roman"/>
                <w:sz w:val="20"/>
                <w:lang w:eastAsia="en-AU"/>
              </w:rPr>
              <w:tab/>
              <w:t>74991</w:t>
            </w:r>
            <w:r w:rsidRPr="00D71C1B">
              <w:rPr>
                <w:rFonts w:eastAsia="Times New Roman" w:cs="Times New Roman"/>
                <w:sz w:val="20"/>
                <w:lang w:eastAsia="en-AU"/>
              </w:rPr>
              <w:tab/>
              <w:t>74992</w:t>
            </w:r>
            <w:r w:rsidRPr="00D71C1B">
              <w:rPr>
                <w:rFonts w:eastAsia="Times New Roman" w:cs="Times New Roman"/>
                <w:sz w:val="20"/>
                <w:lang w:eastAsia="en-AU"/>
              </w:rPr>
              <w:tab/>
              <w:t>74993</w:t>
            </w:r>
            <w:r w:rsidRPr="00D71C1B">
              <w:rPr>
                <w:rFonts w:eastAsia="Times New Roman" w:cs="Times New Roman"/>
                <w:sz w:val="20"/>
                <w:lang w:eastAsia="en-AU"/>
              </w:rPr>
              <w:tab/>
              <w:t>74994</w:t>
            </w:r>
            <w:r w:rsidRPr="00D71C1B">
              <w:rPr>
                <w:rFonts w:eastAsia="Times New Roman" w:cs="Times New Roman"/>
                <w:sz w:val="20"/>
                <w:lang w:eastAsia="en-AU"/>
              </w:rPr>
              <w:tab/>
              <w:t>74995</w:t>
            </w:r>
            <w:r w:rsidRPr="00D71C1B">
              <w:rPr>
                <w:rFonts w:eastAsia="Times New Roman" w:cs="Times New Roman"/>
                <w:sz w:val="20"/>
                <w:lang w:eastAsia="en-AU"/>
              </w:rPr>
              <w:tab/>
              <w:t>74996</w:t>
            </w:r>
            <w:r w:rsidRPr="00D71C1B">
              <w:rPr>
                <w:rFonts w:eastAsia="Times New Roman" w:cs="Times New Roman"/>
                <w:sz w:val="20"/>
                <w:lang w:eastAsia="en-AU"/>
              </w:rPr>
              <w:tab/>
              <w:t>74997</w:t>
            </w:r>
            <w:r w:rsidRPr="00D71C1B">
              <w:rPr>
                <w:rFonts w:eastAsia="Times New Roman" w:cs="Times New Roman"/>
                <w:sz w:val="20"/>
                <w:lang w:eastAsia="en-AU"/>
              </w:rPr>
              <w:tab/>
              <w:t>74998</w:t>
            </w:r>
            <w:r w:rsidRPr="00D71C1B">
              <w:rPr>
                <w:rFonts w:eastAsia="Times New Roman" w:cs="Times New Roman"/>
                <w:sz w:val="20"/>
                <w:lang w:eastAsia="en-AU"/>
              </w:rPr>
              <w:tab/>
              <w:t>74999</w:t>
            </w:r>
            <w:r w:rsidRPr="00D71C1B">
              <w:rPr>
                <w:rFonts w:eastAsia="Times New Roman" w:cs="Times New Roman"/>
                <w:sz w:val="20"/>
                <w:lang w:eastAsia="en-AU"/>
              </w:rPr>
              <w:tab/>
              <w:t>75009</w:t>
            </w:r>
            <w:r w:rsidRPr="00D71C1B">
              <w:rPr>
                <w:rFonts w:eastAsia="Times New Roman" w:cs="Times New Roman"/>
                <w:sz w:val="20"/>
                <w:lang w:eastAsia="en-AU"/>
              </w:rPr>
              <w:tab/>
              <w:t>75012</w:t>
            </w:r>
            <w:r w:rsidRPr="00D71C1B">
              <w:rPr>
                <w:rFonts w:eastAsia="Times New Roman" w:cs="Times New Roman"/>
                <w:sz w:val="20"/>
                <w:lang w:eastAsia="en-AU"/>
              </w:rPr>
              <w:tab/>
              <w:t>75015</w:t>
            </w:r>
            <w:r w:rsidRPr="00D71C1B">
              <w:rPr>
                <w:rFonts w:eastAsia="Times New Roman" w:cs="Times New Roman"/>
                <w:sz w:val="20"/>
                <w:lang w:eastAsia="en-AU"/>
              </w:rPr>
              <w:tab/>
              <w:t>75018</w:t>
            </w:r>
            <w:r w:rsidRPr="00D71C1B">
              <w:rPr>
                <w:rFonts w:eastAsia="Times New Roman" w:cs="Times New Roman"/>
                <w:sz w:val="20"/>
                <w:lang w:eastAsia="en-AU"/>
              </w:rPr>
              <w:tab/>
              <w:t>75021</w:t>
            </w:r>
            <w:r w:rsidRPr="00D71C1B">
              <w:rPr>
                <w:rFonts w:eastAsia="Times New Roman" w:cs="Times New Roman"/>
                <w:sz w:val="20"/>
                <w:lang w:eastAsia="en-AU"/>
              </w:rPr>
              <w:tab/>
              <w:t>75023</w:t>
            </w:r>
            <w:r w:rsidRPr="00D71C1B">
              <w:rPr>
                <w:rFonts w:eastAsia="Times New Roman" w:cs="Times New Roman"/>
                <w:sz w:val="20"/>
                <w:lang w:eastAsia="en-AU"/>
              </w:rPr>
              <w:tab/>
              <w:t>81000</w:t>
            </w:r>
            <w:r w:rsidRPr="00D71C1B">
              <w:rPr>
                <w:rFonts w:eastAsia="Times New Roman" w:cs="Times New Roman"/>
                <w:sz w:val="20"/>
                <w:lang w:eastAsia="en-AU"/>
              </w:rPr>
              <w:tab/>
              <w:t>81005</w:t>
            </w:r>
            <w:r w:rsidRPr="00D71C1B">
              <w:rPr>
                <w:rFonts w:eastAsia="Times New Roman" w:cs="Times New Roman"/>
                <w:sz w:val="20"/>
                <w:lang w:eastAsia="en-AU"/>
              </w:rPr>
              <w:tab/>
              <w:t>81010</w:t>
            </w:r>
            <w:r w:rsidRPr="00D71C1B">
              <w:rPr>
                <w:rFonts w:eastAsia="Times New Roman" w:cs="Times New Roman"/>
                <w:sz w:val="20"/>
                <w:lang w:eastAsia="en-AU"/>
              </w:rPr>
              <w:tab/>
              <w:t>81110</w:t>
            </w:r>
            <w:r w:rsidRPr="00D71C1B">
              <w:rPr>
                <w:rFonts w:eastAsia="Times New Roman" w:cs="Times New Roman"/>
                <w:sz w:val="20"/>
                <w:lang w:eastAsia="en-AU"/>
              </w:rPr>
              <w:tab/>
              <w:t>81115</w:t>
            </w:r>
            <w:r w:rsidRPr="00D71C1B">
              <w:rPr>
                <w:rFonts w:eastAsia="Times New Roman" w:cs="Times New Roman"/>
                <w:sz w:val="20"/>
                <w:lang w:eastAsia="en-AU"/>
              </w:rPr>
              <w:tab/>
              <w:t>81120</w:t>
            </w:r>
            <w:r w:rsidRPr="00D71C1B">
              <w:rPr>
                <w:rFonts w:eastAsia="Times New Roman" w:cs="Times New Roman"/>
                <w:sz w:val="20"/>
                <w:lang w:eastAsia="en-AU"/>
              </w:rPr>
              <w:tab/>
              <w:t>81125</w:t>
            </w:r>
            <w:r w:rsidRPr="00D71C1B">
              <w:rPr>
                <w:rFonts w:eastAsia="Times New Roman" w:cs="Times New Roman"/>
                <w:sz w:val="20"/>
                <w:lang w:eastAsia="en-AU"/>
              </w:rPr>
              <w:tab/>
              <w:t>81300</w:t>
            </w:r>
            <w:r w:rsidRPr="00D71C1B">
              <w:rPr>
                <w:rFonts w:eastAsia="Times New Roman" w:cs="Times New Roman"/>
                <w:sz w:val="20"/>
                <w:lang w:eastAsia="en-AU"/>
              </w:rPr>
              <w:tab/>
              <w:t>81305</w:t>
            </w:r>
            <w:r w:rsidRPr="00D71C1B">
              <w:rPr>
                <w:rFonts w:eastAsia="Times New Roman" w:cs="Times New Roman"/>
                <w:sz w:val="20"/>
                <w:lang w:eastAsia="en-AU"/>
              </w:rPr>
              <w:tab/>
              <w:t>81310</w:t>
            </w:r>
            <w:r w:rsidRPr="00D71C1B">
              <w:rPr>
                <w:rFonts w:eastAsia="Times New Roman" w:cs="Times New Roman"/>
                <w:sz w:val="20"/>
                <w:lang w:eastAsia="en-AU"/>
              </w:rPr>
              <w:tab/>
              <w:t>81315</w:t>
            </w:r>
            <w:r w:rsidRPr="00D71C1B">
              <w:rPr>
                <w:rFonts w:eastAsia="Times New Roman" w:cs="Times New Roman"/>
                <w:sz w:val="20"/>
                <w:lang w:eastAsia="en-AU"/>
              </w:rPr>
              <w:tab/>
              <w:t>81320</w:t>
            </w:r>
            <w:r w:rsidRPr="00D71C1B">
              <w:rPr>
                <w:rFonts w:eastAsia="Times New Roman" w:cs="Times New Roman"/>
                <w:sz w:val="20"/>
                <w:lang w:eastAsia="en-AU"/>
              </w:rPr>
              <w:tab/>
              <w:t>81325</w:t>
            </w:r>
            <w:r w:rsidRPr="00D71C1B">
              <w:rPr>
                <w:rFonts w:eastAsia="Times New Roman" w:cs="Times New Roman"/>
                <w:sz w:val="20"/>
                <w:lang w:eastAsia="en-AU"/>
              </w:rPr>
              <w:tab/>
              <w:t>81330</w:t>
            </w:r>
            <w:r w:rsidRPr="00D71C1B">
              <w:rPr>
                <w:rFonts w:eastAsia="Times New Roman" w:cs="Times New Roman"/>
                <w:sz w:val="20"/>
                <w:lang w:eastAsia="en-AU"/>
              </w:rPr>
              <w:tab/>
              <w:t>81335</w:t>
            </w:r>
            <w:r w:rsidRPr="00D71C1B">
              <w:rPr>
                <w:rFonts w:eastAsia="Times New Roman" w:cs="Times New Roman"/>
                <w:sz w:val="20"/>
                <w:lang w:eastAsia="en-AU"/>
              </w:rPr>
              <w:tab/>
              <w:t>81340</w:t>
            </w:r>
            <w:r w:rsidRPr="00D71C1B">
              <w:rPr>
                <w:rFonts w:eastAsia="Times New Roman" w:cs="Times New Roman"/>
                <w:sz w:val="20"/>
                <w:lang w:eastAsia="en-AU"/>
              </w:rPr>
              <w:tab/>
              <w:t>81345</w:t>
            </w:r>
            <w:r w:rsidRPr="00D71C1B">
              <w:rPr>
                <w:rFonts w:eastAsia="Times New Roman" w:cs="Times New Roman"/>
                <w:sz w:val="20"/>
                <w:lang w:eastAsia="en-AU"/>
              </w:rPr>
              <w:tab/>
              <w:t>81350</w:t>
            </w:r>
            <w:r w:rsidRPr="00D71C1B">
              <w:rPr>
                <w:rFonts w:eastAsia="Times New Roman" w:cs="Times New Roman"/>
                <w:sz w:val="20"/>
                <w:lang w:eastAsia="en-AU"/>
              </w:rPr>
              <w:tab/>
              <w:t>81355</w:t>
            </w:r>
            <w:r w:rsidRPr="00D71C1B">
              <w:rPr>
                <w:rFonts w:eastAsia="Times New Roman" w:cs="Times New Roman"/>
                <w:sz w:val="20"/>
                <w:lang w:eastAsia="en-AU"/>
              </w:rPr>
              <w:tab/>
              <w:t>81360</w:t>
            </w:r>
            <w:r w:rsidRPr="00D71C1B">
              <w:rPr>
                <w:rFonts w:eastAsia="Times New Roman" w:cs="Times New Roman"/>
                <w:sz w:val="20"/>
                <w:lang w:eastAsia="en-AU"/>
              </w:rPr>
              <w:tab/>
              <w:t>82005</w:t>
            </w:r>
            <w:r w:rsidRPr="00D71C1B">
              <w:rPr>
                <w:rFonts w:eastAsia="Times New Roman" w:cs="Times New Roman"/>
                <w:sz w:val="20"/>
                <w:lang w:eastAsia="en-AU"/>
              </w:rPr>
              <w:tab/>
              <w:t>82010</w:t>
            </w:r>
            <w:r w:rsidRPr="00D71C1B">
              <w:rPr>
                <w:rFonts w:eastAsia="Times New Roman" w:cs="Times New Roman"/>
                <w:sz w:val="20"/>
                <w:lang w:eastAsia="en-AU"/>
              </w:rPr>
              <w:tab/>
              <w:t>82020</w:t>
            </w:r>
            <w:r w:rsidRPr="00D71C1B">
              <w:rPr>
                <w:rFonts w:eastAsia="Times New Roman" w:cs="Times New Roman"/>
                <w:sz w:val="20"/>
                <w:lang w:eastAsia="en-AU"/>
              </w:rPr>
              <w:tab/>
              <w:t>82025</w:t>
            </w:r>
            <w:r w:rsidRPr="00D71C1B">
              <w:rPr>
                <w:rFonts w:eastAsia="Times New Roman" w:cs="Times New Roman"/>
                <w:sz w:val="20"/>
                <w:lang w:eastAsia="en-AU"/>
              </w:rPr>
              <w:tab/>
              <w:t>82030</w:t>
            </w:r>
            <w:r w:rsidRPr="00D71C1B">
              <w:rPr>
                <w:rFonts w:eastAsia="Times New Roman" w:cs="Times New Roman"/>
                <w:sz w:val="20"/>
                <w:lang w:eastAsia="en-AU"/>
              </w:rPr>
              <w:tab/>
              <w:t>82035</w:t>
            </w:r>
            <w:r w:rsidRPr="00D71C1B">
              <w:rPr>
                <w:rFonts w:eastAsia="Times New Roman" w:cs="Times New Roman"/>
                <w:sz w:val="20"/>
                <w:lang w:eastAsia="en-AU"/>
              </w:rPr>
              <w:tab/>
              <w:t>82300</w:t>
            </w:r>
            <w:r w:rsidRPr="00D71C1B">
              <w:rPr>
                <w:rFonts w:eastAsia="Times New Roman" w:cs="Times New Roman"/>
                <w:sz w:val="20"/>
                <w:lang w:eastAsia="en-AU"/>
              </w:rPr>
              <w:tab/>
              <w:t>82306</w:t>
            </w:r>
            <w:r w:rsidRPr="00D71C1B">
              <w:rPr>
                <w:rFonts w:eastAsia="Times New Roman" w:cs="Times New Roman"/>
                <w:sz w:val="20"/>
                <w:lang w:eastAsia="en-AU"/>
              </w:rPr>
              <w:tab/>
              <w:t>82309</w:t>
            </w:r>
            <w:r w:rsidRPr="00D71C1B">
              <w:rPr>
                <w:rFonts w:eastAsia="Times New Roman" w:cs="Times New Roman"/>
                <w:sz w:val="20"/>
                <w:lang w:eastAsia="en-AU"/>
              </w:rPr>
              <w:tab/>
              <w:t>82312</w:t>
            </w:r>
            <w:r w:rsidRPr="00D71C1B">
              <w:rPr>
                <w:rFonts w:eastAsia="Times New Roman" w:cs="Times New Roman"/>
                <w:sz w:val="20"/>
                <w:lang w:eastAsia="en-AU"/>
              </w:rPr>
              <w:tab/>
              <w:t>82315</w:t>
            </w:r>
            <w:r w:rsidRPr="00D71C1B">
              <w:rPr>
                <w:rFonts w:eastAsia="Times New Roman" w:cs="Times New Roman"/>
                <w:sz w:val="20"/>
                <w:lang w:eastAsia="en-AU"/>
              </w:rPr>
              <w:tab/>
              <w:t>82318</w:t>
            </w:r>
            <w:r w:rsidRPr="00D71C1B">
              <w:rPr>
                <w:rFonts w:eastAsia="Times New Roman" w:cs="Times New Roman"/>
                <w:sz w:val="20"/>
                <w:lang w:eastAsia="en-AU"/>
              </w:rPr>
              <w:tab/>
              <w:t>82324</w:t>
            </w:r>
            <w:r w:rsidRPr="00D71C1B">
              <w:rPr>
                <w:rFonts w:eastAsia="Times New Roman" w:cs="Times New Roman"/>
                <w:sz w:val="20"/>
                <w:lang w:eastAsia="en-AU"/>
              </w:rPr>
              <w:tab/>
              <w:t>82327</w:t>
            </w:r>
            <w:r w:rsidRPr="00D71C1B">
              <w:rPr>
                <w:rFonts w:eastAsia="Times New Roman" w:cs="Times New Roman"/>
                <w:sz w:val="20"/>
                <w:lang w:eastAsia="en-AU"/>
              </w:rPr>
              <w:tab/>
              <w:t>82332</w:t>
            </w:r>
          </w:p>
        </w:tc>
      </w:tr>
    </w:tbl>
    <w:p w:rsidR="00D71C1B" w:rsidRPr="00B14D96" w:rsidRDefault="00D71C1B" w:rsidP="00B14D96">
      <w:pPr>
        <w:pStyle w:val="subsection"/>
      </w:pPr>
    </w:p>
    <w:p w:rsidR="003F5A52" w:rsidRPr="00BB482B" w:rsidRDefault="003F5A52" w:rsidP="003F5A52">
      <w:pPr>
        <w:pStyle w:val="subsection"/>
        <w:sectPr w:rsidR="003F5A52" w:rsidRPr="00BB482B" w:rsidSect="000151A0">
          <w:pgSz w:w="11907" w:h="16839" w:code="9"/>
          <w:pgMar w:top="2234" w:right="1797" w:bottom="1440" w:left="1797" w:header="720" w:footer="709" w:gutter="0"/>
          <w:cols w:space="708"/>
          <w:docGrid w:linePitch="360"/>
        </w:sectPr>
      </w:pPr>
    </w:p>
    <w:p w:rsidR="003F5A52" w:rsidRPr="007559D8" w:rsidRDefault="00242503" w:rsidP="003F5A52">
      <w:pPr>
        <w:pStyle w:val="ActHead2"/>
      </w:pPr>
      <w:bookmarkStart w:id="257" w:name="_Toc526492755"/>
      <w:r>
        <w:lastRenderedPageBreak/>
        <w:t>Part 2</w:t>
      </w:r>
      <w:r w:rsidR="003F5A52" w:rsidRPr="007559D8">
        <w:t xml:space="preserve">—Amendments commencing on </w:t>
      </w:r>
      <w:r w:rsidR="007F0F97">
        <w:t>1 April 2020</w:t>
      </w:r>
      <w:bookmarkEnd w:id="257"/>
    </w:p>
    <w:p w:rsidR="003F5A52" w:rsidRPr="007559D8" w:rsidRDefault="003F5A52" w:rsidP="003F5A52">
      <w:pPr>
        <w:pStyle w:val="ActHead9"/>
        <w:rPr>
          <w:i w:val="0"/>
        </w:rPr>
      </w:pPr>
      <w:bookmarkStart w:id="258" w:name="_Toc526492756"/>
      <w:r w:rsidRPr="007559D8">
        <w:t>Private Health Insurance (Complying Product) Rules 2015</w:t>
      </w:r>
      <w:bookmarkEnd w:id="258"/>
    </w:p>
    <w:p w:rsidR="00DE203C" w:rsidRPr="007559D8" w:rsidRDefault="00242503" w:rsidP="00DE203C">
      <w:pPr>
        <w:pStyle w:val="ItemHead"/>
      </w:pPr>
      <w:r>
        <w:t>[5]</w:t>
      </w:r>
      <w:r w:rsidR="00DE203C" w:rsidRPr="007559D8">
        <w:tab/>
        <w:t xml:space="preserve">Rule 11E </w:t>
      </w:r>
      <w:r w:rsidR="007D0C0F" w:rsidRPr="007559D8">
        <w:t>(</w:t>
      </w:r>
      <w:r w:rsidR="00DE203C" w:rsidRPr="007559D8">
        <w:t>note</w:t>
      </w:r>
      <w:r w:rsidR="007D0C0F" w:rsidRPr="007559D8">
        <w:t xml:space="preserve"> to section heading)</w:t>
      </w:r>
    </w:p>
    <w:p w:rsidR="00C341A0" w:rsidRPr="007559D8" w:rsidRDefault="00133C6C" w:rsidP="00C341A0">
      <w:pPr>
        <w:pStyle w:val="Item"/>
      </w:pPr>
      <w:r>
        <w:t>Repeal</w:t>
      </w:r>
      <w:r w:rsidR="00C341A0" w:rsidRPr="007559D8">
        <w:t xml:space="preserve"> the note.</w:t>
      </w:r>
    </w:p>
    <w:p w:rsidR="00C341A0" w:rsidRPr="007559D8" w:rsidRDefault="00242503" w:rsidP="00C341A0">
      <w:pPr>
        <w:pStyle w:val="ItemHead"/>
      </w:pPr>
      <w:r>
        <w:t>[6]</w:t>
      </w:r>
      <w:r w:rsidR="00C341A0" w:rsidRPr="007559D8">
        <w:tab/>
        <w:t>Rule 11F</w:t>
      </w:r>
      <w:r w:rsidR="007D0C0F" w:rsidRPr="007559D8">
        <w:t xml:space="preserve"> (note to section heading)</w:t>
      </w:r>
    </w:p>
    <w:p w:rsidR="00C341A0" w:rsidRPr="007559D8" w:rsidRDefault="00133C6C" w:rsidP="00C341A0">
      <w:pPr>
        <w:pStyle w:val="Item"/>
      </w:pPr>
      <w:r>
        <w:t>Repeal</w:t>
      </w:r>
      <w:r w:rsidRPr="007559D8">
        <w:t xml:space="preserve"> </w:t>
      </w:r>
      <w:r w:rsidR="00C341A0" w:rsidRPr="007559D8">
        <w:t>the note.</w:t>
      </w:r>
    </w:p>
    <w:p w:rsidR="00C341A0" w:rsidRPr="007559D8" w:rsidRDefault="00242503" w:rsidP="00C341A0">
      <w:pPr>
        <w:pStyle w:val="ItemHead"/>
      </w:pPr>
      <w:r>
        <w:t>[7]</w:t>
      </w:r>
      <w:r w:rsidR="00C341A0" w:rsidRPr="007559D8">
        <w:tab/>
        <w:t>Rule 11G</w:t>
      </w:r>
      <w:r w:rsidR="007D0C0F" w:rsidRPr="007559D8">
        <w:t xml:space="preserve"> (note to section heading)</w:t>
      </w:r>
    </w:p>
    <w:p w:rsidR="00C341A0" w:rsidRPr="007559D8" w:rsidRDefault="00133C6C" w:rsidP="00C341A0">
      <w:pPr>
        <w:pStyle w:val="Item"/>
      </w:pPr>
      <w:r>
        <w:t>Repeal</w:t>
      </w:r>
      <w:r w:rsidRPr="007559D8">
        <w:t xml:space="preserve"> </w:t>
      </w:r>
      <w:r w:rsidR="00C341A0" w:rsidRPr="007559D8">
        <w:t>the note.</w:t>
      </w:r>
    </w:p>
    <w:p w:rsidR="00C341A0" w:rsidRPr="007559D8" w:rsidRDefault="00242503" w:rsidP="00C341A0">
      <w:pPr>
        <w:pStyle w:val="ItemHead"/>
      </w:pPr>
      <w:r>
        <w:t>[8]</w:t>
      </w:r>
      <w:r w:rsidR="00C341A0" w:rsidRPr="007559D8">
        <w:tab/>
        <w:t>Rule 11H</w:t>
      </w:r>
      <w:r w:rsidR="007D0C0F" w:rsidRPr="007559D8">
        <w:t xml:space="preserve"> (note to section heading)</w:t>
      </w:r>
    </w:p>
    <w:p w:rsidR="00C341A0" w:rsidRPr="007559D8" w:rsidRDefault="00133C6C" w:rsidP="00C341A0">
      <w:pPr>
        <w:pStyle w:val="Item"/>
      </w:pPr>
      <w:r>
        <w:t>Repeal</w:t>
      </w:r>
      <w:r w:rsidRPr="007559D8">
        <w:t xml:space="preserve"> </w:t>
      </w:r>
      <w:r w:rsidR="00C341A0" w:rsidRPr="007559D8">
        <w:t>the note.</w:t>
      </w:r>
    </w:p>
    <w:p w:rsidR="00C341A0" w:rsidRPr="007559D8" w:rsidRDefault="00242503" w:rsidP="00C341A0">
      <w:pPr>
        <w:pStyle w:val="ItemHead"/>
      </w:pPr>
      <w:r>
        <w:t>[9]</w:t>
      </w:r>
      <w:r w:rsidR="00C341A0" w:rsidRPr="007559D8">
        <w:tab/>
        <w:t>Rule 21</w:t>
      </w:r>
    </w:p>
    <w:p w:rsidR="00C341A0" w:rsidRPr="007559D8" w:rsidRDefault="00C341A0" w:rsidP="00C341A0">
      <w:pPr>
        <w:pStyle w:val="Item"/>
      </w:pPr>
      <w:r w:rsidRPr="007559D8">
        <w:t>Repeal the rule.</w:t>
      </w:r>
    </w:p>
    <w:p w:rsidR="004B2FEF" w:rsidRDefault="004B2FEF" w:rsidP="00785BE7">
      <w:pPr>
        <w:pStyle w:val="subsection"/>
      </w:pPr>
    </w:p>
    <w:p w:rsidR="004B2FEF" w:rsidRPr="00BB482B" w:rsidRDefault="004B2FEF" w:rsidP="00785BE7">
      <w:pPr>
        <w:pStyle w:val="subsection"/>
        <w:sectPr w:rsidR="004B2FEF" w:rsidRPr="00BB482B" w:rsidSect="000151A0">
          <w:headerReference w:type="even" r:id="rId39"/>
          <w:headerReference w:type="default" r:id="rId40"/>
          <w:footerReference w:type="even" r:id="rId41"/>
          <w:footerReference w:type="default" r:id="rId42"/>
          <w:pgSz w:w="11907" w:h="16839" w:code="9"/>
          <w:pgMar w:top="2234" w:right="1797" w:bottom="1440" w:left="1797" w:header="720" w:footer="709" w:gutter="0"/>
          <w:cols w:space="708"/>
          <w:docGrid w:linePitch="360"/>
        </w:sectPr>
      </w:pPr>
    </w:p>
    <w:p w:rsidR="00EE049C" w:rsidRDefault="00242503" w:rsidP="00EE049C">
      <w:pPr>
        <w:pStyle w:val="ActHead6"/>
        <w:rPr>
          <w:color w:val="000000" w:themeColor="text1"/>
        </w:rPr>
      </w:pPr>
      <w:bookmarkStart w:id="259" w:name="_Toc526492757"/>
      <w:r>
        <w:rPr>
          <w:color w:val="000000" w:themeColor="text1"/>
        </w:rPr>
        <w:lastRenderedPageBreak/>
        <w:t>Schedule 4</w:t>
      </w:r>
      <w:r w:rsidR="00EE049C" w:rsidRPr="00A34C1D">
        <w:rPr>
          <w:color w:val="000000" w:themeColor="text1"/>
        </w:rPr>
        <w:t>—</w:t>
      </w:r>
      <w:r w:rsidR="00D67BB9" w:rsidRPr="00A34C1D">
        <w:rPr>
          <w:color w:val="000000" w:themeColor="text1"/>
        </w:rPr>
        <w:t>Second tier administrative reforms</w:t>
      </w:r>
      <w:bookmarkEnd w:id="259"/>
    </w:p>
    <w:p w:rsidR="00B73266" w:rsidRPr="003F19A1" w:rsidRDefault="00B73266" w:rsidP="00B73266">
      <w:pPr>
        <w:pStyle w:val="ActHead9"/>
      </w:pPr>
      <w:bookmarkStart w:id="260" w:name="_Toc514413540"/>
      <w:bookmarkStart w:id="261" w:name="_Toc515432986"/>
      <w:bookmarkStart w:id="262" w:name="_Toc526492758"/>
      <w:r w:rsidRPr="003F19A1">
        <w:t>Private Health Insurance (Benefit Requirements) Rules 2011</w:t>
      </w:r>
      <w:bookmarkEnd w:id="260"/>
      <w:bookmarkEnd w:id="261"/>
      <w:bookmarkEnd w:id="262"/>
    </w:p>
    <w:p w:rsidR="00B73266" w:rsidRPr="003F19A1" w:rsidRDefault="00242503" w:rsidP="00B73266">
      <w:pPr>
        <w:pStyle w:val="ItemHead"/>
      </w:pPr>
      <w:r>
        <w:t>[1]</w:t>
      </w:r>
      <w:r w:rsidR="00B73266" w:rsidRPr="003F19A1">
        <w:t xml:space="preserve">  </w:t>
      </w:r>
      <w:r w:rsidR="00B73266" w:rsidRPr="003F19A1">
        <w:tab/>
        <w:t>Clause 1 of Schedule 5</w:t>
      </w:r>
    </w:p>
    <w:p w:rsidR="00B73266" w:rsidRPr="003F19A1" w:rsidRDefault="00B73266" w:rsidP="00B73266">
      <w:pPr>
        <w:pStyle w:val="Item"/>
      </w:pPr>
      <w:r w:rsidRPr="003F19A1">
        <w:t>Repeal the clause, substitute:</w:t>
      </w:r>
    </w:p>
    <w:p w:rsidR="00B73266" w:rsidRPr="003F19A1" w:rsidRDefault="00B73266" w:rsidP="00B73266">
      <w:pPr>
        <w:pStyle w:val="ActHead5"/>
      </w:pPr>
      <w:bookmarkStart w:id="263" w:name="_Toc518986922"/>
      <w:bookmarkStart w:id="264" w:name="_Toc524074945"/>
      <w:bookmarkStart w:id="265" w:name="_Toc524465164"/>
      <w:bookmarkStart w:id="266" w:name="_Toc525810097"/>
      <w:bookmarkStart w:id="267" w:name="_Toc526250384"/>
      <w:bookmarkStart w:id="268" w:name="_Toc526492759"/>
      <w:r w:rsidRPr="003F19A1">
        <w:t>1.  Interpretation</w:t>
      </w:r>
      <w:bookmarkEnd w:id="263"/>
      <w:bookmarkEnd w:id="264"/>
      <w:bookmarkEnd w:id="265"/>
      <w:bookmarkEnd w:id="266"/>
      <w:bookmarkEnd w:id="267"/>
      <w:bookmarkEnd w:id="268"/>
    </w:p>
    <w:p w:rsidR="00B73266" w:rsidRPr="003F19A1" w:rsidRDefault="00B73266" w:rsidP="00B73266">
      <w:pPr>
        <w:pStyle w:val="subsection"/>
      </w:pPr>
      <w:r w:rsidRPr="003F19A1">
        <w:tab/>
      </w:r>
      <w:r w:rsidR="00242503">
        <w:t>(1)</w:t>
      </w:r>
      <w:r w:rsidRPr="003F19A1">
        <w:tab/>
        <w:t>In this Schedule:</w:t>
      </w:r>
    </w:p>
    <w:p w:rsidR="00B73266" w:rsidRPr="003F19A1" w:rsidRDefault="00B73266" w:rsidP="00B73266">
      <w:pPr>
        <w:pStyle w:val="Definition"/>
      </w:pPr>
      <w:r w:rsidRPr="003F19A1">
        <w:rPr>
          <w:b/>
          <w:i/>
        </w:rPr>
        <w:t xml:space="preserve">authorised officer </w:t>
      </w:r>
      <w:r w:rsidRPr="003F19A1">
        <w:t xml:space="preserve">means a </w:t>
      </w:r>
      <w:r>
        <w:t>d</w:t>
      </w:r>
      <w:r w:rsidRPr="003F19A1">
        <w:t>epartmental officer authorised by the Secretary of the Department to make a determination under subclause 1A (2), (3) or (4) or to review a determination under subclause 1B (3).</w:t>
      </w:r>
    </w:p>
    <w:p w:rsidR="00B73266" w:rsidRPr="00455799" w:rsidRDefault="00B73266" w:rsidP="00B73266">
      <w:pPr>
        <w:pStyle w:val="Definition"/>
      </w:pPr>
      <w:r w:rsidRPr="003F19A1">
        <w:rPr>
          <w:b/>
          <w:i/>
        </w:rPr>
        <w:t xml:space="preserve">comparable </w:t>
      </w:r>
      <w:r w:rsidRPr="003F19A1">
        <w:t xml:space="preserve">has the meaning given by subclause 1A (6). </w:t>
      </w:r>
    </w:p>
    <w:p w:rsidR="00B73266" w:rsidRPr="003F19A1" w:rsidRDefault="00B73266" w:rsidP="00B73266">
      <w:pPr>
        <w:pStyle w:val="Definition"/>
      </w:pPr>
      <w:r w:rsidRPr="003F19A1">
        <w:rPr>
          <w:b/>
          <w:i/>
        </w:rPr>
        <w:t xml:space="preserve">Hospital Casemix Protocol Data </w:t>
      </w:r>
      <w:r w:rsidRPr="003F19A1">
        <w:t xml:space="preserve">has the meaning given by rule 4 of the </w:t>
      </w:r>
      <w:r w:rsidRPr="003F19A1">
        <w:rPr>
          <w:i/>
        </w:rPr>
        <w:t>Private Health Insurance (Health Insurance Business) Rules 2018.</w:t>
      </w:r>
    </w:p>
    <w:p w:rsidR="00B73266" w:rsidRPr="003F19A1" w:rsidRDefault="00B73266" w:rsidP="00B73266">
      <w:pPr>
        <w:pStyle w:val="Definition"/>
      </w:pPr>
      <w:r w:rsidRPr="003F19A1">
        <w:rPr>
          <w:b/>
          <w:i/>
        </w:rPr>
        <w:t xml:space="preserve">second-tier eligible hospital </w:t>
      </w:r>
      <w:r w:rsidRPr="003F19A1">
        <w:t xml:space="preserve">means a hospital in the class set out in rule 7A of the </w:t>
      </w:r>
      <w:r w:rsidRPr="003F19A1">
        <w:rPr>
          <w:i/>
        </w:rPr>
        <w:t>Private Health Insurance (Health Insurance Business) Rules 2018</w:t>
      </w:r>
      <w:r w:rsidRPr="003F19A1">
        <w:t>.</w:t>
      </w:r>
    </w:p>
    <w:p w:rsidR="00B73266" w:rsidRPr="003F19A1" w:rsidRDefault="00B73266" w:rsidP="00B73266">
      <w:pPr>
        <w:pStyle w:val="subsection"/>
      </w:pPr>
      <w:r w:rsidRPr="003F19A1">
        <w:tab/>
      </w:r>
      <w:r w:rsidR="00242503">
        <w:t>(2)</w:t>
      </w:r>
      <w:r w:rsidRPr="003F19A1">
        <w:tab/>
        <w:t>In this Schedule, except in subclauses 1A (8) and (9), the Australian Capital Territory is taken to be part of New South Wales, and the Northern Territory is taken to be part of South Australia.</w:t>
      </w:r>
    </w:p>
    <w:p w:rsidR="00B73266" w:rsidRPr="003F19A1" w:rsidRDefault="00242503" w:rsidP="00B73266">
      <w:pPr>
        <w:pStyle w:val="ItemHead"/>
      </w:pPr>
      <w:r>
        <w:t>[2]</w:t>
      </w:r>
      <w:r w:rsidR="00B73266" w:rsidRPr="003F19A1">
        <w:t xml:space="preserve">  </w:t>
      </w:r>
      <w:r w:rsidR="00B73266" w:rsidRPr="003F19A1">
        <w:tab/>
        <w:t>After clause 1 of Schedule 5</w:t>
      </w:r>
    </w:p>
    <w:p w:rsidR="00B73266" w:rsidRPr="003F19A1" w:rsidRDefault="00B73266" w:rsidP="00B73266">
      <w:pPr>
        <w:pStyle w:val="Item"/>
      </w:pPr>
      <w:r w:rsidRPr="003F19A1">
        <w:t>Insert:</w:t>
      </w:r>
    </w:p>
    <w:p w:rsidR="00B73266" w:rsidRPr="003F19A1" w:rsidRDefault="00B73266" w:rsidP="00B73266">
      <w:pPr>
        <w:pStyle w:val="ActHead5"/>
      </w:pPr>
      <w:bookmarkStart w:id="269" w:name="_Toc515432987"/>
      <w:bookmarkStart w:id="270" w:name="_Toc518986923"/>
      <w:bookmarkStart w:id="271" w:name="_Toc524074946"/>
      <w:bookmarkStart w:id="272" w:name="_Toc524465165"/>
      <w:bookmarkStart w:id="273" w:name="_Toc525810098"/>
      <w:bookmarkStart w:id="274" w:name="_Toc526250385"/>
      <w:bookmarkStart w:id="275" w:name="_Toc526492760"/>
      <w:r w:rsidRPr="003F19A1">
        <w:t xml:space="preserve">1A. </w:t>
      </w:r>
      <w:bookmarkEnd w:id="269"/>
      <w:r w:rsidRPr="003F19A1">
        <w:t>Categorisation of private hospitals</w:t>
      </w:r>
      <w:bookmarkEnd w:id="270"/>
      <w:bookmarkEnd w:id="271"/>
      <w:bookmarkEnd w:id="272"/>
      <w:bookmarkEnd w:id="273"/>
      <w:bookmarkEnd w:id="274"/>
      <w:bookmarkEnd w:id="275"/>
    </w:p>
    <w:p w:rsidR="00B73266" w:rsidRPr="003F19A1" w:rsidRDefault="00B73266" w:rsidP="00B73266">
      <w:pPr>
        <w:pStyle w:val="subsection"/>
      </w:pPr>
      <w:r w:rsidRPr="003F19A1">
        <w:tab/>
      </w:r>
      <w:r w:rsidR="00242503">
        <w:t>(1)</w:t>
      </w:r>
      <w:r w:rsidRPr="003F19A1">
        <w:tab/>
        <w:t>If, as at 1 January 2019, a departmental officer authorised by the Secretary of the Department for the purpose has, in anticipation of the commencement of this provision, caused to be published on the Department’s website a list of all the hospitals for which a declaration is in force under subsection 121-5 (6) of the Act that places each hospital in a category set out in subclause (7), then each hospital is taken to be determined to be in that category.</w:t>
      </w:r>
    </w:p>
    <w:p w:rsidR="00B73266" w:rsidRPr="003F19A1" w:rsidRDefault="00B73266" w:rsidP="00B73266">
      <w:pPr>
        <w:pStyle w:val="subsection"/>
      </w:pPr>
      <w:r w:rsidRPr="003F19A1">
        <w:tab/>
      </w:r>
      <w:r w:rsidR="00242503">
        <w:t>(2)</w:t>
      </w:r>
      <w:r w:rsidRPr="003F19A1">
        <w:tab/>
        <w:t>If such a list has not been published, then as soon as practicable an authorised officer must determine which category of hospital from the categories set out in subclause (7) each private hospital for which a declaration is in force under subsection 121-5 (6) of the Act is to be placed in, and cause a list of the hospitals in each category to be published on the Department’s website.</w:t>
      </w:r>
    </w:p>
    <w:p w:rsidR="00B73266" w:rsidRPr="003F19A1" w:rsidRDefault="00B73266" w:rsidP="00B73266">
      <w:pPr>
        <w:pStyle w:val="notetext"/>
      </w:pPr>
      <w:r w:rsidRPr="003F19A1">
        <w:t>Note:</w:t>
      </w:r>
      <w:r w:rsidRPr="003F19A1">
        <w:tab/>
        <w:t xml:space="preserve">If a patient is admitted to a hospital between 1 January 2019 and 31 August 2019 insurers may continue to work out the average charge on the basis of the provisions of this Schedule as in force immediately before the commencement of </w:t>
      </w:r>
      <w:r w:rsidR="00920137">
        <w:t>Schedule 4</w:t>
      </w:r>
      <w:r w:rsidRPr="003F19A1">
        <w:t xml:space="preserve"> to the </w:t>
      </w:r>
      <w:r w:rsidR="00920137">
        <w:rPr>
          <w:i/>
          <w:noProof/>
        </w:rPr>
        <w:t>Private Health Insurance (Reforms) Amendment Rules 2018</w:t>
      </w:r>
      <w:r w:rsidRPr="003F19A1">
        <w:t>. However, insurers must use the Department’s published list of hospitals under subclause (1) or (2) to determine in which category a hospital claiming second-tier default benefits is placed.</w:t>
      </w:r>
    </w:p>
    <w:p w:rsidR="00B73266" w:rsidRPr="003F19A1" w:rsidRDefault="00B73266" w:rsidP="00B73266">
      <w:pPr>
        <w:pStyle w:val="subsection"/>
      </w:pPr>
      <w:r w:rsidRPr="003F19A1">
        <w:tab/>
      </w:r>
      <w:r w:rsidR="00242503">
        <w:t>(3)</w:t>
      </w:r>
      <w:r w:rsidRPr="003F19A1">
        <w:tab/>
        <w:t xml:space="preserve">If a private hospital is declared under subsection 121-5 (6) of the Act after 1 January 2019, an authorised officer must determine which category of hospital </w:t>
      </w:r>
      <w:r w:rsidRPr="003F19A1">
        <w:lastRenderedPageBreak/>
        <w:t>from the categories set out in subclause (7) that private hospital is to be placed in.</w:t>
      </w:r>
    </w:p>
    <w:p w:rsidR="00B73266" w:rsidRPr="003F19A1" w:rsidRDefault="00B73266" w:rsidP="00B73266">
      <w:pPr>
        <w:pStyle w:val="subsection"/>
      </w:pPr>
      <w:r w:rsidRPr="003F19A1">
        <w:tab/>
      </w:r>
      <w:r w:rsidR="00242503">
        <w:t>(4)</w:t>
      </w:r>
      <w:r w:rsidRPr="003F19A1">
        <w:tab/>
        <w:t>If a hospital has been placed in a category by a determination under this clause, an authorised officer may before 1 June of a particular year determine a different category of hospital from the categories set out in subclause (7) that the private hospital is to be placed in.</w:t>
      </w:r>
    </w:p>
    <w:p w:rsidR="00B73266" w:rsidRPr="003F19A1" w:rsidRDefault="00B73266" w:rsidP="00B73266">
      <w:pPr>
        <w:pStyle w:val="subsection"/>
      </w:pPr>
      <w:r w:rsidRPr="003F19A1">
        <w:tab/>
      </w:r>
      <w:r w:rsidR="00242503">
        <w:t>(5)</w:t>
      </w:r>
      <w:r w:rsidRPr="003F19A1">
        <w:tab/>
        <w:t>A list of the hospitals in each category as of 1 August of each year must be published on the Department’s website.</w:t>
      </w:r>
    </w:p>
    <w:p w:rsidR="00B73266" w:rsidRPr="003F19A1" w:rsidRDefault="00B73266" w:rsidP="00B73266">
      <w:pPr>
        <w:pStyle w:val="subsection"/>
      </w:pPr>
      <w:r w:rsidRPr="003F19A1">
        <w:tab/>
      </w:r>
      <w:r w:rsidR="00242503">
        <w:t>(6)</w:t>
      </w:r>
      <w:r w:rsidRPr="003F19A1">
        <w:tab/>
        <w:t xml:space="preserve">Private hospitals are </w:t>
      </w:r>
      <w:r w:rsidRPr="003F19A1">
        <w:rPr>
          <w:b/>
          <w:i/>
        </w:rPr>
        <w:t>comparable</w:t>
      </w:r>
      <w:r w:rsidRPr="003F19A1">
        <w:t xml:space="preserve"> if they are placed in the same category by a determination made under subclause (1), (2), (3) or (4).</w:t>
      </w:r>
    </w:p>
    <w:p w:rsidR="00B73266" w:rsidRPr="003F19A1" w:rsidRDefault="00B73266" w:rsidP="00B73266">
      <w:pPr>
        <w:pStyle w:val="subsection"/>
      </w:pPr>
      <w:r w:rsidRPr="003F19A1">
        <w:tab/>
      </w:r>
      <w:r w:rsidR="00242503">
        <w:t>(7)</w:t>
      </w:r>
      <w:r w:rsidRPr="003F19A1">
        <w:tab/>
        <w:t>For the purposes of this clause, the categories are the following:</w:t>
      </w:r>
    </w:p>
    <w:p w:rsidR="00B73266" w:rsidRPr="003F19A1" w:rsidRDefault="00B73266" w:rsidP="00B73266">
      <w:pPr>
        <w:pStyle w:val="paragraph"/>
      </w:pPr>
      <w:r w:rsidRPr="003F19A1">
        <w:tab/>
      </w:r>
      <w:r w:rsidR="00242503">
        <w:t>(a)</w:t>
      </w:r>
      <w:r w:rsidRPr="003F19A1">
        <w:tab/>
        <w:t>private hospitals that provide psychiatric care, including treatment of addictions, for at least 50% of the episodes of hospital treatment, and do not fall into category (g);</w:t>
      </w:r>
    </w:p>
    <w:p w:rsidR="00B73266" w:rsidRPr="003F19A1" w:rsidRDefault="00B73266" w:rsidP="00B73266">
      <w:pPr>
        <w:pStyle w:val="paragraph"/>
      </w:pPr>
      <w:r w:rsidRPr="003F19A1">
        <w:tab/>
      </w:r>
      <w:r w:rsidR="00242503">
        <w:t>(b)</w:t>
      </w:r>
      <w:r w:rsidRPr="003F19A1">
        <w:tab/>
        <w:t>private hospitals that provide rehabilitation care for at least 50% of the episodes of hospital treatment, and do not fall into categories (a) or (g);</w:t>
      </w:r>
    </w:p>
    <w:p w:rsidR="00B73266" w:rsidRPr="003F19A1" w:rsidRDefault="00B73266" w:rsidP="00B73266">
      <w:pPr>
        <w:pStyle w:val="paragraph"/>
      </w:pPr>
      <w:r w:rsidRPr="003F19A1">
        <w:tab/>
      </w:r>
      <w:r w:rsidR="00242503">
        <w:t>(c)</w:t>
      </w:r>
      <w:r w:rsidRPr="003F19A1">
        <w:tab/>
        <w:t>private hospitals that do not fall into categories (a), (b) or (g), with up to and including 50 licensed beds;</w:t>
      </w:r>
    </w:p>
    <w:p w:rsidR="00B73266" w:rsidRPr="003F19A1" w:rsidRDefault="00B73266" w:rsidP="00B73266">
      <w:pPr>
        <w:pStyle w:val="paragraph"/>
      </w:pPr>
      <w:r w:rsidRPr="003F19A1">
        <w:tab/>
      </w:r>
      <w:r w:rsidR="00242503">
        <w:t>(d)</w:t>
      </w:r>
      <w:r w:rsidRPr="003F19A1">
        <w:tab/>
        <w:t>private hospitals that do not fall into categories (a), (b) or (g), with more than 50 licensed beds and up to and including 100 licensed beds;</w:t>
      </w:r>
    </w:p>
    <w:p w:rsidR="00B73266" w:rsidRPr="003F19A1" w:rsidRDefault="00B73266" w:rsidP="00B73266">
      <w:pPr>
        <w:pStyle w:val="paragraph"/>
      </w:pPr>
      <w:r w:rsidRPr="003F19A1">
        <w:tab/>
      </w:r>
      <w:r w:rsidR="00242503">
        <w:t>(e)</w:t>
      </w:r>
      <w:r w:rsidRPr="003F19A1">
        <w:tab/>
        <w:t>private hospitals that do not fall into categories (a), (b) or (g), with more than 100 licensed beds, without an accident and emergency unit or a specialised cardiac care unit or an intensive care unit;</w:t>
      </w:r>
    </w:p>
    <w:p w:rsidR="00B73266" w:rsidRPr="003F19A1" w:rsidRDefault="00B73266" w:rsidP="00B73266">
      <w:pPr>
        <w:pStyle w:val="paragraph"/>
      </w:pPr>
      <w:r w:rsidRPr="003F19A1">
        <w:tab/>
      </w:r>
      <w:r w:rsidR="00242503">
        <w:t>(f)</w:t>
      </w:r>
      <w:r w:rsidRPr="003F19A1">
        <w:tab/>
        <w:t xml:space="preserve">private hospitals that do not fall into categories (a), (b) or (g), with more than 100 licensed beds, with either (or any combination of) an accident and emergency unit or a specialised cardiac care unit or an intensive care unit; </w:t>
      </w:r>
    </w:p>
    <w:p w:rsidR="00B73266" w:rsidRPr="003F19A1" w:rsidRDefault="00B73266" w:rsidP="00B73266">
      <w:pPr>
        <w:pStyle w:val="paragraph"/>
      </w:pPr>
      <w:r w:rsidRPr="003F19A1">
        <w:tab/>
      </w:r>
      <w:r w:rsidR="00242503">
        <w:t>(g)</w:t>
      </w:r>
      <w:r w:rsidRPr="003F19A1">
        <w:tab/>
        <w:t>private hospitals that provide episodes of hospital treatment only for period</w:t>
      </w:r>
      <w:r w:rsidR="00CA0456">
        <w:t>s</w:t>
      </w:r>
      <w:r w:rsidRPr="003F19A1">
        <w:t xml:space="preserve"> of </w:t>
      </w:r>
      <w:r w:rsidR="00CA0456">
        <w:t>not more</w:t>
      </w:r>
      <w:r w:rsidRPr="003F19A1">
        <w:t xml:space="preserve"> than 24 hours.</w:t>
      </w:r>
    </w:p>
    <w:p w:rsidR="00B73266" w:rsidRPr="003F19A1" w:rsidRDefault="00B73266" w:rsidP="00B73266">
      <w:pPr>
        <w:pStyle w:val="subsection"/>
        <w:rPr>
          <w:shd w:val="clear" w:color="auto" w:fill="FFFFFF"/>
        </w:rPr>
      </w:pPr>
      <w:bookmarkStart w:id="276" w:name="_Ref155506330"/>
      <w:r w:rsidRPr="003F19A1">
        <w:rPr>
          <w:shd w:val="clear" w:color="auto" w:fill="FFFFFF"/>
        </w:rPr>
        <w:tab/>
      </w:r>
      <w:r w:rsidR="00242503">
        <w:rPr>
          <w:shd w:val="clear" w:color="auto" w:fill="FFFFFF"/>
        </w:rPr>
        <w:t>(8)</w:t>
      </w:r>
      <w:r w:rsidRPr="003F19A1">
        <w:rPr>
          <w:shd w:val="clear" w:color="auto" w:fill="FFFFFF"/>
        </w:rPr>
        <w:tab/>
        <w:t>If State or Territory legislation in the State or Territory where the private hospital is located regulates the number of beds or patients that a private hospital is permitted</w:t>
      </w:r>
      <w:r>
        <w:t>—</w:t>
      </w:r>
      <w:r w:rsidRPr="003F19A1">
        <w:rPr>
          <w:shd w:val="clear" w:color="auto" w:fill="FFFFFF"/>
        </w:rPr>
        <w:t>in subclause (7), a reference to </w:t>
      </w:r>
      <w:r w:rsidRPr="003F19A1">
        <w:rPr>
          <w:b/>
          <w:bCs/>
          <w:i/>
          <w:iCs/>
          <w:shd w:val="clear" w:color="auto" w:fill="FFFFFF"/>
        </w:rPr>
        <w:t>licensed beds</w:t>
      </w:r>
      <w:r w:rsidRPr="003F19A1">
        <w:rPr>
          <w:shd w:val="clear" w:color="auto" w:fill="FFFFFF"/>
        </w:rPr>
        <w:t> is a reference to the beds or patients that a private hospital is permitted, under State or Territory legislation in the State or Territory where the private hospital is located</w:t>
      </w:r>
      <w:bookmarkEnd w:id="276"/>
      <w:r w:rsidRPr="003F19A1">
        <w:rPr>
          <w:shd w:val="clear" w:color="auto" w:fill="FFFFFF"/>
        </w:rPr>
        <w:t>.</w:t>
      </w:r>
    </w:p>
    <w:p w:rsidR="00B73266" w:rsidRPr="003F19A1" w:rsidRDefault="00B73266" w:rsidP="00B73266">
      <w:pPr>
        <w:pStyle w:val="subsection"/>
        <w:rPr>
          <w:shd w:val="clear" w:color="auto" w:fill="FFFFFF"/>
        </w:rPr>
      </w:pPr>
      <w:r w:rsidRPr="003F19A1">
        <w:rPr>
          <w:shd w:val="clear" w:color="auto" w:fill="FFFFFF"/>
        </w:rPr>
        <w:tab/>
      </w:r>
      <w:r w:rsidR="00242503">
        <w:rPr>
          <w:shd w:val="clear" w:color="auto" w:fill="FFFFFF"/>
        </w:rPr>
        <w:t>(9)</w:t>
      </w:r>
      <w:r w:rsidRPr="003F19A1">
        <w:rPr>
          <w:shd w:val="clear" w:color="auto" w:fill="FFFFFF"/>
        </w:rPr>
        <w:tab/>
        <w:t>If State or Territory legislation in the State or Territory where the private hospital is located does not regulate the number of beds or patients that a private hospital is permitted</w:t>
      </w:r>
      <w:r>
        <w:t>—</w:t>
      </w:r>
      <w:r w:rsidRPr="003F19A1">
        <w:rPr>
          <w:shd w:val="clear" w:color="auto" w:fill="FFFFFF"/>
        </w:rPr>
        <w:t>in subclause (7), a reference to </w:t>
      </w:r>
      <w:r w:rsidRPr="003F19A1">
        <w:rPr>
          <w:b/>
          <w:bCs/>
          <w:i/>
          <w:iCs/>
          <w:shd w:val="clear" w:color="auto" w:fill="FFFFFF"/>
        </w:rPr>
        <w:t>licensed beds</w:t>
      </w:r>
      <w:r w:rsidRPr="003F19A1">
        <w:rPr>
          <w:shd w:val="clear" w:color="auto" w:fill="FFFFFF"/>
        </w:rPr>
        <w:t> is a reference to the beds and bed equivalents the private hospital operates.</w:t>
      </w:r>
    </w:p>
    <w:p w:rsidR="00B73266" w:rsidRPr="003F19A1" w:rsidRDefault="00B73266" w:rsidP="00B73266">
      <w:pPr>
        <w:pStyle w:val="subsection"/>
      </w:pPr>
      <w:r w:rsidRPr="003F19A1">
        <w:rPr>
          <w:shd w:val="clear" w:color="auto" w:fill="FFFFFF"/>
        </w:rPr>
        <w:tab/>
      </w:r>
      <w:r w:rsidR="00242503">
        <w:rPr>
          <w:shd w:val="clear" w:color="auto" w:fill="FFFFFF"/>
        </w:rPr>
        <w:t>(10)</w:t>
      </w:r>
      <w:r w:rsidRPr="003F19A1">
        <w:rPr>
          <w:shd w:val="clear" w:color="auto" w:fill="FFFFFF"/>
        </w:rPr>
        <w:tab/>
        <w:t xml:space="preserve">An authorised officer must calculate </w:t>
      </w:r>
      <w:r w:rsidRPr="003F19A1">
        <w:t>proportions for the purposes of paragraphs (7) (a) and (b):</w:t>
      </w:r>
    </w:p>
    <w:p w:rsidR="00B73266" w:rsidRPr="003F19A1" w:rsidRDefault="00B73266" w:rsidP="00B73266">
      <w:pPr>
        <w:pStyle w:val="paragraph"/>
      </w:pPr>
      <w:r w:rsidRPr="003F19A1">
        <w:tab/>
      </w:r>
      <w:r w:rsidR="00242503">
        <w:t>(a)</w:t>
      </w:r>
      <w:r w:rsidRPr="003F19A1">
        <w:tab/>
        <w:t>if Hospital Casemix Protocol Data is available for the private hospital</w:t>
      </w:r>
      <w:r>
        <w:t>—</w:t>
      </w:r>
      <w:r w:rsidRPr="003F19A1">
        <w:t>using the most recent year of Hospital Casemix Protocol Data available to the Department for the private hospital; and</w:t>
      </w:r>
    </w:p>
    <w:p w:rsidR="00B73266" w:rsidRPr="003F19A1" w:rsidRDefault="00B73266" w:rsidP="00B73266">
      <w:pPr>
        <w:pStyle w:val="paragraph"/>
      </w:pPr>
      <w:r w:rsidRPr="003F19A1">
        <w:tab/>
      </w:r>
      <w:r w:rsidR="00242503">
        <w:t>(b)</w:t>
      </w:r>
      <w:r w:rsidRPr="003F19A1">
        <w:tab/>
        <w:t>otherwise</w:t>
      </w:r>
      <w:r>
        <w:t>—</w:t>
      </w:r>
      <w:r w:rsidRPr="003F19A1">
        <w:t xml:space="preserve">on the basis of any relevant information available to the Department about the episodes of hospital treatment at the private hospital. </w:t>
      </w:r>
    </w:p>
    <w:p w:rsidR="00B73266" w:rsidRPr="003F19A1" w:rsidRDefault="00B73266" w:rsidP="00B73266">
      <w:pPr>
        <w:pStyle w:val="ActHead5"/>
      </w:pPr>
      <w:bookmarkStart w:id="277" w:name="_Toc518986924"/>
      <w:bookmarkStart w:id="278" w:name="_Toc524074947"/>
      <w:bookmarkStart w:id="279" w:name="_Toc524465166"/>
      <w:bookmarkStart w:id="280" w:name="_Toc525810099"/>
      <w:bookmarkStart w:id="281" w:name="_Toc526250386"/>
      <w:bookmarkStart w:id="282" w:name="_Toc526492761"/>
      <w:r w:rsidRPr="003F19A1">
        <w:lastRenderedPageBreak/>
        <w:t>1B. Internal review of a categorisation determination</w:t>
      </w:r>
      <w:bookmarkEnd w:id="277"/>
      <w:bookmarkEnd w:id="278"/>
      <w:bookmarkEnd w:id="279"/>
      <w:bookmarkEnd w:id="280"/>
      <w:bookmarkEnd w:id="281"/>
      <w:bookmarkEnd w:id="282"/>
    </w:p>
    <w:p w:rsidR="00B73266" w:rsidRPr="003F19A1" w:rsidRDefault="00B73266" w:rsidP="00B73266">
      <w:pPr>
        <w:pStyle w:val="subsection"/>
      </w:pPr>
      <w:r w:rsidRPr="003F19A1">
        <w:tab/>
      </w:r>
      <w:r w:rsidR="00242503">
        <w:t>(1)</w:t>
      </w:r>
      <w:r w:rsidRPr="003F19A1">
        <w:tab/>
        <w:t>A private hospital subject to a determination made under subclause 1A (1), (2), (3) or (4) may request internal review of its categorisation by the determination.</w:t>
      </w:r>
    </w:p>
    <w:p w:rsidR="00B73266" w:rsidRPr="003F19A1" w:rsidRDefault="00B73266" w:rsidP="00B73266">
      <w:pPr>
        <w:pStyle w:val="subsection"/>
      </w:pPr>
      <w:r w:rsidRPr="003F19A1">
        <w:tab/>
      </w:r>
      <w:r w:rsidR="00242503">
        <w:t>(2)</w:t>
      </w:r>
      <w:r w:rsidRPr="003F19A1">
        <w:tab/>
        <w:t xml:space="preserve">An application for internal review under subclause (1) must be made in writing within 28 days after the day the determination is notified to the hospital. </w:t>
      </w:r>
    </w:p>
    <w:p w:rsidR="00B73266" w:rsidRPr="003F19A1" w:rsidRDefault="00B73266" w:rsidP="00B73266">
      <w:pPr>
        <w:pStyle w:val="subsection"/>
      </w:pPr>
      <w:r w:rsidRPr="003F19A1">
        <w:tab/>
      </w:r>
      <w:r w:rsidR="00242503">
        <w:t>(3)</w:t>
      </w:r>
      <w:r w:rsidRPr="003F19A1">
        <w:tab/>
        <w:t>If an application for internal review is made, an authorised officer (who must not be the authorised officer who made the original determination) must:</w:t>
      </w:r>
    </w:p>
    <w:p w:rsidR="00B73266" w:rsidRPr="003F19A1" w:rsidRDefault="00B73266" w:rsidP="00B73266">
      <w:pPr>
        <w:pStyle w:val="paragraph"/>
      </w:pPr>
      <w:r w:rsidRPr="003F19A1">
        <w:tab/>
      </w:r>
      <w:r w:rsidR="00242503">
        <w:t>(a)</w:t>
      </w:r>
      <w:r w:rsidRPr="003F19A1">
        <w:tab/>
        <w:t xml:space="preserve">review the determination; and </w:t>
      </w:r>
    </w:p>
    <w:p w:rsidR="00B73266" w:rsidRPr="003F19A1" w:rsidRDefault="00B73266" w:rsidP="00B73266">
      <w:pPr>
        <w:pStyle w:val="paragraph"/>
      </w:pPr>
      <w:r w:rsidRPr="003F19A1">
        <w:tab/>
      </w:r>
      <w:r w:rsidR="00242503">
        <w:t>(b)</w:t>
      </w:r>
      <w:r w:rsidRPr="003F19A1">
        <w:tab/>
        <w:t xml:space="preserve">either confirm the determination or make a fresh one within 28 days after the day on which the application was received by the Department. </w:t>
      </w:r>
    </w:p>
    <w:p w:rsidR="00B73266" w:rsidRPr="003F19A1" w:rsidRDefault="00242503" w:rsidP="00B73266">
      <w:pPr>
        <w:pStyle w:val="ItemHead"/>
      </w:pPr>
      <w:r>
        <w:t>[3]</w:t>
      </w:r>
      <w:r w:rsidR="00B73266" w:rsidRPr="003F19A1">
        <w:t xml:space="preserve">  </w:t>
      </w:r>
      <w:r w:rsidR="00B73266" w:rsidRPr="003F19A1">
        <w:tab/>
        <w:t>At the end of clause 2 of Schedule 5</w:t>
      </w:r>
    </w:p>
    <w:p w:rsidR="00B73266" w:rsidRPr="003F19A1" w:rsidRDefault="00B73266" w:rsidP="00B73266">
      <w:pPr>
        <w:pStyle w:val="Item"/>
      </w:pPr>
      <w:r w:rsidRPr="003F19A1">
        <w:t>Omit “facility”, insert “second-tier eligible hospital”.</w:t>
      </w:r>
    </w:p>
    <w:p w:rsidR="00B73266" w:rsidRPr="003F19A1" w:rsidRDefault="00242503" w:rsidP="00B73266">
      <w:pPr>
        <w:pStyle w:val="ItemHead"/>
      </w:pPr>
      <w:r>
        <w:t>[4]</w:t>
      </w:r>
      <w:r w:rsidR="00B73266" w:rsidRPr="003F19A1">
        <w:t xml:space="preserve">  </w:t>
      </w:r>
      <w:r w:rsidR="00B73266" w:rsidRPr="003F19A1">
        <w:tab/>
        <w:t>Subclause 3(3) of Schedule 5</w:t>
      </w:r>
    </w:p>
    <w:p w:rsidR="00B73266" w:rsidRPr="003F19A1" w:rsidRDefault="00B73266" w:rsidP="00B73266">
      <w:pPr>
        <w:pStyle w:val="Item"/>
      </w:pPr>
      <w:r w:rsidRPr="003F19A1">
        <w:t>Repeal the subclause, substitute:</w:t>
      </w:r>
    </w:p>
    <w:p w:rsidR="00B73266" w:rsidRPr="003F19A1" w:rsidRDefault="00B73266" w:rsidP="00B73266">
      <w:pPr>
        <w:pStyle w:val="subsection"/>
      </w:pPr>
      <w:r w:rsidRPr="003F19A1">
        <w:tab/>
      </w:r>
      <w:r w:rsidR="00242503">
        <w:t>(3)</w:t>
      </w:r>
      <w:r w:rsidRPr="003F19A1">
        <w:tab/>
        <w:t>If a hospital ceases to be a second-tier eligible hospital for the purposes of this Schedule, the minimum benefit in relation to an episode of hospital treatment for an insured person who was an admitted patient at the hospital or booked for hospital treatment at the hospital (as opposed to merely being on the hospital’s waiting list) before the day that the hospital ceased to be a second-tier eligible hospital is the minimum benefit that would have applied if the hospital continued to be a second-tier eligible hospital at the time the treatment was provided.</w:t>
      </w:r>
    </w:p>
    <w:p w:rsidR="00B73266" w:rsidRPr="003F19A1" w:rsidRDefault="00242503" w:rsidP="00B73266">
      <w:pPr>
        <w:pStyle w:val="ItemHead"/>
      </w:pPr>
      <w:r>
        <w:t>[5]</w:t>
      </w:r>
      <w:r w:rsidR="00B73266" w:rsidRPr="003F19A1">
        <w:t xml:space="preserve">  </w:t>
      </w:r>
      <w:r w:rsidR="00B73266" w:rsidRPr="003F19A1">
        <w:tab/>
        <w:t>Subclause 3(4) of Schedule 5</w:t>
      </w:r>
    </w:p>
    <w:p w:rsidR="00B73266" w:rsidRPr="003F19A1" w:rsidRDefault="00B73266" w:rsidP="00B73266">
      <w:pPr>
        <w:pStyle w:val="Item"/>
      </w:pPr>
      <w:r w:rsidRPr="003F19A1">
        <w:t xml:space="preserve">Repeal the subclause, substitute: </w:t>
      </w:r>
    </w:p>
    <w:p w:rsidR="00B73266" w:rsidRPr="003F19A1" w:rsidRDefault="00B73266" w:rsidP="00B73266">
      <w:pPr>
        <w:pStyle w:val="subsection"/>
      </w:pPr>
      <w:r w:rsidRPr="003F19A1">
        <w:tab/>
      </w:r>
      <w:r w:rsidR="00242503">
        <w:t>(4)</w:t>
      </w:r>
      <w:r w:rsidRPr="003F19A1">
        <w:tab/>
        <w:t>Subject to subclauses (2) and (8), the minimum benefit payable by an insurer for an episode of hospital treatment at a second-tier eligible hospital</w:t>
      </w:r>
      <w:r w:rsidRPr="003F19A1">
        <w:rPr>
          <w:b/>
          <w:i/>
        </w:rPr>
        <w:t xml:space="preserve"> </w:t>
      </w:r>
      <w:r w:rsidRPr="003F19A1">
        <w:t>for which the admission date was</w:t>
      </w:r>
      <w:r w:rsidRPr="003F19A1">
        <w:rPr>
          <w:b/>
        </w:rPr>
        <w:t xml:space="preserve"> </w:t>
      </w:r>
      <w:r w:rsidRPr="003F19A1">
        <w:t xml:space="preserve">between 1 September of a particular year (the </w:t>
      </w:r>
      <w:r w:rsidRPr="003F19A1">
        <w:rPr>
          <w:b/>
          <w:i/>
        </w:rPr>
        <w:t>first year</w:t>
      </w:r>
      <w:r w:rsidRPr="003F19A1">
        <w:t>) and 31 August of the next year is an amount no less than 85% of the average charge for the equivalent episode of hospital treatment, under that insurer’s negotiated agreements as in force on 1 August of the first year, with all private hospitals:</w:t>
      </w:r>
    </w:p>
    <w:p w:rsidR="00B73266" w:rsidRPr="003F19A1" w:rsidRDefault="00B73266" w:rsidP="00B73266">
      <w:pPr>
        <w:pStyle w:val="paragraph"/>
      </w:pPr>
      <w:r w:rsidRPr="003F19A1">
        <w:tab/>
      </w:r>
      <w:r w:rsidR="00242503">
        <w:t>(a)</w:t>
      </w:r>
      <w:r w:rsidRPr="003F19A1">
        <w:tab/>
        <w:t>that:</w:t>
      </w:r>
    </w:p>
    <w:p w:rsidR="00B73266" w:rsidRPr="003F19A1" w:rsidRDefault="00B73266" w:rsidP="00B73266">
      <w:pPr>
        <w:pStyle w:val="paragraphsub"/>
      </w:pPr>
      <w:r w:rsidRPr="003F19A1">
        <w:tab/>
      </w:r>
      <w:r w:rsidR="00242503">
        <w:t>(i)</w:t>
      </w:r>
      <w:r w:rsidRPr="003F19A1">
        <w:tab/>
        <w:t>if the second-tier eligible hospital is on the list published on the Department’s website under subclause 1A (5)</w:t>
      </w:r>
      <w:r>
        <w:t>—</w:t>
      </w:r>
      <w:r w:rsidRPr="003F19A1">
        <w:t>were comparable on 1 August of the first year with the second-tier eligible hospital; and</w:t>
      </w:r>
    </w:p>
    <w:p w:rsidR="00B73266" w:rsidRPr="003F19A1" w:rsidRDefault="00B73266" w:rsidP="00B73266">
      <w:pPr>
        <w:pStyle w:val="paragraphsub"/>
      </w:pPr>
      <w:r w:rsidRPr="003F19A1">
        <w:tab/>
      </w:r>
      <w:r w:rsidR="00242503">
        <w:t>(ii)</w:t>
      </w:r>
      <w:r w:rsidRPr="003F19A1">
        <w:tab/>
        <w:t>otherwise</w:t>
      </w:r>
      <w:r>
        <w:t>—</w:t>
      </w:r>
      <w:r w:rsidRPr="003F19A1">
        <w:t>are in the same category as the second-tier eligible hospital in the list published on the Department’s website under subclause 1A (5) as at 1 August of the first year; and</w:t>
      </w:r>
    </w:p>
    <w:p w:rsidR="00B73266" w:rsidRPr="003F19A1" w:rsidRDefault="00B73266" w:rsidP="00B73266">
      <w:pPr>
        <w:pStyle w:val="paragraph"/>
      </w:pPr>
      <w:r w:rsidRPr="003F19A1">
        <w:tab/>
      </w:r>
      <w:r w:rsidR="00242503">
        <w:t>(b)</w:t>
      </w:r>
      <w:r w:rsidRPr="003F19A1">
        <w:tab/>
        <w:t>that are in the same State as the second-tier eligible hospital.</w:t>
      </w:r>
    </w:p>
    <w:p w:rsidR="00B73266" w:rsidRPr="003F19A1" w:rsidRDefault="00B73266" w:rsidP="00B73266">
      <w:pPr>
        <w:pStyle w:val="notetext"/>
      </w:pPr>
      <w:r w:rsidRPr="003F19A1">
        <w:t>Note:</w:t>
      </w:r>
      <w:r w:rsidRPr="003F19A1">
        <w:tab/>
        <w:t>See clause 4 for a transitional arrangement for admissions to second</w:t>
      </w:r>
      <w:r w:rsidRPr="003F19A1">
        <w:noBreakHyphen/>
        <w:t>tier eligible hospitals between 1 January 2019 and 31 August 2019.</w:t>
      </w:r>
    </w:p>
    <w:p w:rsidR="00B73266" w:rsidRPr="003F19A1" w:rsidRDefault="00242503" w:rsidP="00B73266">
      <w:pPr>
        <w:pStyle w:val="ItemHead"/>
      </w:pPr>
      <w:r>
        <w:t>[6]</w:t>
      </w:r>
      <w:r w:rsidR="00B73266" w:rsidRPr="003F19A1">
        <w:t xml:space="preserve">  </w:t>
      </w:r>
      <w:r w:rsidR="00B73266" w:rsidRPr="003F19A1">
        <w:tab/>
        <w:t>Subclause 3(6) of Schedule 5</w:t>
      </w:r>
    </w:p>
    <w:p w:rsidR="00B73266" w:rsidRPr="003F19A1" w:rsidRDefault="00B73266" w:rsidP="00B73266">
      <w:pPr>
        <w:pStyle w:val="Item"/>
      </w:pPr>
      <w:r w:rsidRPr="003F19A1">
        <w:t xml:space="preserve">Omit “facility”, substitute “second-tier eligible hospital”. </w:t>
      </w:r>
    </w:p>
    <w:p w:rsidR="00B73266" w:rsidRPr="003F19A1" w:rsidRDefault="00242503" w:rsidP="00B73266">
      <w:pPr>
        <w:pStyle w:val="ItemHead"/>
      </w:pPr>
      <w:r>
        <w:lastRenderedPageBreak/>
        <w:t>[7]</w:t>
      </w:r>
      <w:r w:rsidR="00B73266" w:rsidRPr="003F19A1">
        <w:t xml:space="preserve">  </w:t>
      </w:r>
      <w:r w:rsidR="00B73266" w:rsidRPr="003F19A1">
        <w:tab/>
        <w:t>Clause 4 of Schedule 5</w:t>
      </w:r>
    </w:p>
    <w:p w:rsidR="00B73266" w:rsidRPr="003F19A1" w:rsidRDefault="00B73266" w:rsidP="00B73266">
      <w:pPr>
        <w:pStyle w:val="Item"/>
      </w:pPr>
      <w:r w:rsidRPr="003F19A1">
        <w:t>Repeal the clause, substitute:</w:t>
      </w:r>
    </w:p>
    <w:p w:rsidR="00B73266" w:rsidRPr="003F19A1" w:rsidRDefault="00B73266" w:rsidP="00B73266">
      <w:pPr>
        <w:pStyle w:val="ActHead5"/>
      </w:pPr>
      <w:bookmarkStart w:id="283" w:name="_Toc518986925"/>
      <w:bookmarkStart w:id="284" w:name="_Toc524074948"/>
      <w:bookmarkStart w:id="285" w:name="_Toc524465167"/>
      <w:bookmarkStart w:id="286" w:name="_Toc525810100"/>
      <w:bookmarkStart w:id="287" w:name="_Toc526250387"/>
      <w:bookmarkStart w:id="288" w:name="_Toc526492762"/>
      <w:r w:rsidRPr="003F19A1">
        <w:t>4. Transitional</w:t>
      </w:r>
      <w:bookmarkEnd w:id="283"/>
      <w:bookmarkEnd w:id="284"/>
      <w:bookmarkEnd w:id="285"/>
      <w:bookmarkEnd w:id="286"/>
      <w:bookmarkEnd w:id="287"/>
      <w:bookmarkEnd w:id="288"/>
    </w:p>
    <w:p w:rsidR="00B73266" w:rsidRPr="003F19A1" w:rsidRDefault="00B73266" w:rsidP="00B73266">
      <w:pPr>
        <w:pStyle w:val="subsection"/>
        <w:spacing w:before="40"/>
      </w:pPr>
      <w:r w:rsidRPr="003F19A1">
        <w:tab/>
        <w:t>(1)</w:t>
      </w:r>
      <w:r w:rsidRPr="003F19A1">
        <w:tab/>
        <w:t>If a patient is admitted to a second-tier eligible hospital between 1 January 2019 and 31 August 2019:</w:t>
      </w:r>
    </w:p>
    <w:p w:rsidR="00B73266" w:rsidRPr="003F19A1" w:rsidRDefault="00B73266" w:rsidP="00B73266">
      <w:pPr>
        <w:pStyle w:val="paragraph"/>
      </w:pPr>
      <w:r w:rsidRPr="003F19A1">
        <w:tab/>
        <w:t>(a)</w:t>
      </w:r>
      <w:r w:rsidRPr="003F19A1">
        <w:tab/>
        <w:t xml:space="preserve">an insurer may instead work out the </w:t>
      </w:r>
      <w:r w:rsidRPr="003F19A1">
        <w:rPr>
          <w:shd w:val="clear" w:color="auto" w:fill="FFFFFF"/>
        </w:rPr>
        <w:t>average charge on the basis of the repealed provisions</w:t>
      </w:r>
      <w:r w:rsidRPr="003F19A1">
        <w:t>; and</w:t>
      </w:r>
    </w:p>
    <w:p w:rsidR="00B73266" w:rsidRPr="003F19A1" w:rsidRDefault="00B73266" w:rsidP="00B73266">
      <w:pPr>
        <w:pStyle w:val="paragraph"/>
        <w:rPr>
          <w:shd w:val="clear" w:color="auto" w:fill="FFFFFF"/>
        </w:rPr>
      </w:pPr>
      <w:r w:rsidRPr="003F19A1">
        <w:rPr>
          <w:shd w:val="clear" w:color="auto" w:fill="FFFFFF"/>
        </w:rPr>
        <w:tab/>
        <w:t>(b)</w:t>
      </w:r>
      <w:r w:rsidRPr="003F19A1">
        <w:rPr>
          <w:shd w:val="clear" w:color="auto" w:fill="FFFFFF"/>
        </w:rPr>
        <w:tab/>
        <w:t xml:space="preserve">if the insurer does so, </w:t>
      </w:r>
      <w:r w:rsidRPr="003F19A1">
        <w:rPr>
          <w:b/>
          <w:i/>
          <w:shd w:val="clear" w:color="auto" w:fill="FFFFFF"/>
        </w:rPr>
        <w:t xml:space="preserve">comparable </w:t>
      </w:r>
      <w:r w:rsidRPr="003F19A1">
        <w:rPr>
          <w:shd w:val="clear" w:color="auto" w:fill="FFFFFF"/>
        </w:rPr>
        <w:t>has the same meaning as in the repealed provisions.</w:t>
      </w:r>
    </w:p>
    <w:p w:rsidR="00B73266" w:rsidRPr="003F19A1" w:rsidRDefault="00B73266" w:rsidP="00B73266">
      <w:pPr>
        <w:pStyle w:val="subsection"/>
        <w:spacing w:before="40"/>
      </w:pPr>
      <w:r w:rsidRPr="003F19A1">
        <w:tab/>
        <w:t>(2)</w:t>
      </w:r>
      <w:r w:rsidRPr="003F19A1">
        <w:tab/>
        <w:t xml:space="preserve">For subclause (1), the </w:t>
      </w:r>
      <w:r w:rsidRPr="003F19A1">
        <w:rPr>
          <w:b/>
          <w:i/>
        </w:rPr>
        <w:t xml:space="preserve">repealed provisions </w:t>
      </w:r>
      <w:r w:rsidRPr="003F19A1">
        <w:t xml:space="preserve">are the provisions of this Schedule as in force immediately before the commencement of </w:t>
      </w:r>
      <w:r w:rsidR="00920137">
        <w:t>Schedule 4</w:t>
      </w:r>
      <w:r w:rsidRPr="003F19A1">
        <w:t xml:space="preserve"> to the </w:t>
      </w:r>
      <w:r w:rsidR="00920137">
        <w:rPr>
          <w:i/>
          <w:noProof/>
        </w:rPr>
        <w:t>Private Health Insurance (Reforms) Amendment Rules 2018</w:t>
      </w:r>
      <w:r w:rsidRPr="003F19A1">
        <w:t>.</w:t>
      </w:r>
    </w:p>
    <w:p w:rsidR="00B73266" w:rsidRPr="003F19A1" w:rsidRDefault="00B73266" w:rsidP="00B73266">
      <w:pPr>
        <w:pStyle w:val="notetext"/>
      </w:pPr>
      <w:r w:rsidRPr="003F19A1">
        <w:rPr>
          <w:shd w:val="clear" w:color="auto" w:fill="FFFFFF"/>
        </w:rPr>
        <w:t>Note:</w:t>
      </w:r>
      <w:r w:rsidRPr="003F19A1">
        <w:rPr>
          <w:shd w:val="clear" w:color="auto" w:fill="FFFFFF"/>
        </w:rPr>
        <w:tab/>
        <w:t xml:space="preserve">For the purpose of determining which category the second-tier eligible hospital to which the patient was admitted is placed in, an insurer must use the Department’s determination in respect of that hospital under subclause 1A (1), (2), (3) or (4).  </w:t>
      </w:r>
    </w:p>
    <w:p w:rsidR="00B73266" w:rsidRPr="003F19A1" w:rsidRDefault="00B73266" w:rsidP="00B73266">
      <w:pPr>
        <w:pStyle w:val="ActHead9"/>
      </w:pPr>
      <w:bookmarkStart w:id="289" w:name="_Toc514413541"/>
      <w:bookmarkStart w:id="290" w:name="_Toc515432988"/>
      <w:bookmarkStart w:id="291" w:name="_Toc526492763"/>
      <w:r w:rsidRPr="003F19A1">
        <w:t>Private Health Insurance (Health Insurance Business) Rules 201</w:t>
      </w:r>
      <w:bookmarkEnd w:id="289"/>
      <w:bookmarkEnd w:id="290"/>
      <w:r w:rsidRPr="003F19A1">
        <w:t>8</w:t>
      </w:r>
      <w:bookmarkEnd w:id="291"/>
    </w:p>
    <w:p w:rsidR="00B73266" w:rsidRPr="003F19A1" w:rsidRDefault="00242503" w:rsidP="00B73266">
      <w:pPr>
        <w:pStyle w:val="ItemHead"/>
      </w:pPr>
      <w:r>
        <w:t>[8]</w:t>
      </w:r>
      <w:r w:rsidR="00B73266" w:rsidRPr="003F19A1">
        <w:t xml:space="preserve"> </w:t>
      </w:r>
      <w:r w:rsidR="00B73266" w:rsidRPr="003F19A1">
        <w:tab/>
        <w:t xml:space="preserve">Rule 3 </w:t>
      </w:r>
    </w:p>
    <w:p w:rsidR="00B73266" w:rsidRPr="003F19A1" w:rsidRDefault="00B73266" w:rsidP="00B73266">
      <w:pPr>
        <w:pStyle w:val="Item"/>
      </w:pPr>
      <w:r w:rsidRPr="003F19A1">
        <w:t>Insert:</w:t>
      </w:r>
    </w:p>
    <w:p w:rsidR="00B73266" w:rsidRPr="003F19A1" w:rsidRDefault="00B73266" w:rsidP="00B73266">
      <w:pPr>
        <w:pStyle w:val="Definition"/>
      </w:pPr>
      <w:r w:rsidRPr="003F19A1">
        <w:rPr>
          <w:b/>
          <w:i/>
        </w:rPr>
        <w:t xml:space="preserve">accredited </w:t>
      </w:r>
      <w:r w:rsidRPr="003F19A1">
        <w:t xml:space="preserve">means assessed as being fully compliant with the </w:t>
      </w:r>
      <w:r w:rsidRPr="003F19A1">
        <w:rPr>
          <w:i/>
        </w:rPr>
        <w:t>National Safety and Quality Health Service Standards</w:t>
      </w:r>
      <w:r w:rsidRPr="003F19A1">
        <w:t xml:space="preserve"> by a body approved by the Australian Commission on Safety and Quality in Health Care to assess health service organisations against the </w:t>
      </w:r>
      <w:r w:rsidRPr="003F19A1">
        <w:rPr>
          <w:i/>
        </w:rPr>
        <w:t>National Safety and Quality Health Service Standards</w:t>
      </w:r>
      <w:r w:rsidRPr="003F19A1">
        <w:t>.</w:t>
      </w:r>
    </w:p>
    <w:p w:rsidR="00B73266" w:rsidRPr="003F19A1" w:rsidRDefault="00B73266" w:rsidP="00B73266">
      <w:pPr>
        <w:pStyle w:val="Definition"/>
      </w:pPr>
      <w:r w:rsidRPr="003F19A1">
        <w:rPr>
          <w:b/>
          <w:i/>
        </w:rPr>
        <w:t>Hospital Casemix Protocol Data</w:t>
      </w:r>
      <w:r w:rsidRPr="003F19A1">
        <w:rPr>
          <w:b/>
        </w:rPr>
        <w:t xml:space="preserve"> </w:t>
      </w:r>
      <w:r w:rsidRPr="003F19A1">
        <w:t>means the data provided by hospitals to insurers that is the subject of rule 4.</w:t>
      </w:r>
    </w:p>
    <w:p w:rsidR="00B73266" w:rsidRPr="003F19A1" w:rsidRDefault="00365F0A" w:rsidP="00B73266">
      <w:pPr>
        <w:pStyle w:val="Definition"/>
      </w:pPr>
      <w:r>
        <w:rPr>
          <w:b/>
          <w:i/>
        </w:rPr>
        <w:t xml:space="preserve">makes provision for </w:t>
      </w:r>
      <w:r w:rsidR="00B73266" w:rsidRPr="003F19A1">
        <w:rPr>
          <w:b/>
          <w:i/>
        </w:rPr>
        <w:t xml:space="preserve">informed financial consent: </w:t>
      </w:r>
      <w:r w:rsidR="00B73266" w:rsidRPr="003F19A1">
        <w:t xml:space="preserve">a hospital </w:t>
      </w:r>
      <w:r>
        <w:rPr>
          <w:b/>
          <w:i/>
        </w:rPr>
        <w:t xml:space="preserve">makes provision for </w:t>
      </w:r>
      <w:r w:rsidR="00B73266" w:rsidRPr="003F19A1">
        <w:rPr>
          <w:b/>
          <w:i/>
        </w:rPr>
        <w:t xml:space="preserve">informed financial consent </w:t>
      </w:r>
      <w:r w:rsidR="00B73266" w:rsidRPr="003F19A1">
        <w:t xml:space="preserve">if it has procedures in place to inform a patient or nominee, in writing, of what hospital charges, insurer benefits and out-of-pocket costs (where applicable) are expected in respect of the hospital treatment. A patient or nominee must be informed: </w:t>
      </w:r>
    </w:p>
    <w:p w:rsidR="00B73266" w:rsidRPr="003F19A1" w:rsidRDefault="00B73266" w:rsidP="00B73266">
      <w:pPr>
        <w:pStyle w:val="paragraph"/>
      </w:pPr>
      <w:r w:rsidRPr="003F19A1">
        <w:tab/>
        <w:t>(a)</w:t>
      </w:r>
      <w:r w:rsidRPr="003F19A1">
        <w:tab/>
      </w:r>
      <w:r w:rsidR="00365F0A">
        <w:t>for scheduled admissions</w:t>
      </w:r>
      <w:r w:rsidR="00365F0A">
        <w:rPr>
          <w:color w:val="000000"/>
        </w:rPr>
        <w:t>—</w:t>
      </w:r>
      <w:r w:rsidRPr="003F19A1">
        <w:t xml:space="preserve">at the earliest opportunity before admission for the hospital treatment; or </w:t>
      </w:r>
    </w:p>
    <w:p w:rsidR="00B73266" w:rsidRPr="003F19A1" w:rsidRDefault="00B73266" w:rsidP="00B73266">
      <w:pPr>
        <w:pStyle w:val="paragraph"/>
      </w:pPr>
      <w:r w:rsidRPr="003F19A1">
        <w:tab/>
        <w:t>(b)</w:t>
      </w:r>
      <w:r w:rsidRPr="003F19A1">
        <w:tab/>
        <w:t>for unplanned admissions</w:t>
      </w:r>
      <w:r w:rsidR="00365F0A">
        <w:rPr>
          <w:color w:val="000000"/>
        </w:rPr>
        <w:t>—</w:t>
      </w:r>
      <w:r w:rsidRPr="003F19A1">
        <w:t>as soon after the admission as the circumstances reasonably permit.</w:t>
      </w:r>
    </w:p>
    <w:p w:rsidR="00B73266" w:rsidRPr="003F19A1" w:rsidRDefault="00B73266" w:rsidP="00B73266">
      <w:pPr>
        <w:pStyle w:val="Definition"/>
      </w:pPr>
      <w:r w:rsidRPr="003F19A1">
        <w:rPr>
          <w:b/>
          <w:i/>
        </w:rPr>
        <w:t xml:space="preserve">minimum benefit </w:t>
      </w:r>
      <w:r w:rsidRPr="003F19A1">
        <w:t xml:space="preserve">means the minimum benefit calculated in accordance with clause 3 of Schedule 5 of the </w:t>
      </w:r>
      <w:r w:rsidRPr="003F19A1">
        <w:rPr>
          <w:i/>
        </w:rPr>
        <w:t>Private Health Insurance (Benefit Requirements) Rules 2011</w:t>
      </w:r>
      <w:r w:rsidRPr="003F19A1">
        <w:t>.</w:t>
      </w:r>
    </w:p>
    <w:p w:rsidR="00B73266" w:rsidRPr="003F19A1" w:rsidRDefault="00B73266" w:rsidP="00B73266">
      <w:pPr>
        <w:pStyle w:val="Definition"/>
        <w:rPr>
          <w:b/>
          <w:i/>
        </w:rPr>
      </w:pPr>
      <w:r w:rsidRPr="003F19A1">
        <w:rPr>
          <w:b/>
          <w:i/>
        </w:rPr>
        <w:t xml:space="preserve">National Safety and Quality Health Service Standards </w:t>
      </w:r>
      <w:r w:rsidRPr="003F19A1">
        <w:t>means the standards developed by the Australian Commission on Safety and Quality in Health Care.</w:t>
      </w:r>
    </w:p>
    <w:p w:rsidR="00B73266" w:rsidRPr="003F19A1" w:rsidRDefault="00B73266" w:rsidP="00B73266">
      <w:pPr>
        <w:pStyle w:val="notetext"/>
      </w:pPr>
      <w:r w:rsidRPr="003F19A1">
        <w:t>Note:</w:t>
      </w:r>
      <w:r w:rsidRPr="003F19A1">
        <w:tab/>
        <w:t xml:space="preserve">Development of the </w:t>
      </w:r>
      <w:r w:rsidRPr="003F19A1">
        <w:rPr>
          <w:i/>
        </w:rPr>
        <w:t>National Safety and Quality Health Service Standards</w:t>
      </w:r>
      <w:r w:rsidRPr="003F19A1">
        <w:t xml:space="preserve"> is a function of the Australian Commission on Safety and Quality in Health Care under paragraph 9 (1) (e) of </w:t>
      </w:r>
      <w:r w:rsidRPr="003F19A1">
        <w:rPr>
          <w:i/>
        </w:rPr>
        <w:t>National Health Reform Act 2011</w:t>
      </w:r>
      <w:r w:rsidRPr="003F19A1">
        <w:t>.</w:t>
      </w:r>
    </w:p>
    <w:p w:rsidR="00B73266" w:rsidRPr="003F19A1" w:rsidRDefault="00242503" w:rsidP="00B73266">
      <w:pPr>
        <w:pStyle w:val="ItemHead"/>
      </w:pPr>
      <w:r>
        <w:lastRenderedPageBreak/>
        <w:t>[9]</w:t>
      </w:r>
      <w:r w:rsidR="00B73266" w:rsidRPr="003F19A1">
        <w:t xml:space="preserve"> </w:t>
      </w:r>
      <w:r w:rsidR="00B73266" w:rsidRPr="003F19A1">
        <w:tab/>
        <w:t xml:space="preserve">After Part 2 </w:t>
      </w:r>
    </w:p>
    <w:p w:rsidR="00B73266" w:rsidRPr="003F19A1" w:rsidRDefault="00B73266" w:rsidP="00B73266">
      <w:pPr>
        <w:pStyle w:val="Item"/>
      </w:pPr>
      <w:r w:rsidRPr="003F19A1">
        <w:t>Insert:</w:t>
      </w:r>
    </w:p>
    <w:p w:rsidR="00B73266" w:rsidRPr="003F19A1" w:rsidRDefault="00242503" w:rsidP="00B73266">
      <w:pPr>
        <w:pStyle w:val="ActHead2"/>
      </w:pPr>
      <w:bookmarkStart w:id="292" w:name="_Toc514413542"/>
      <w:bookmarkStart w:id="293" w:name="_Toc515432989"/>
      <w:bookmarkStart w:id="294" w:name="_Toc518986927"/>
      <w:bookmarkStart w:id="295" w:name="_Toc524074950"/>
      <w:bookmarkStart w:id="296" w:name="_Toc524465169"/>
      <w:bookmarkStart w:id="297" w:name="_Toc525810102"/>
      <w:bookmarkStart w:id="298" w:name="_Toc526250389"/>
      <w:bookmarkStart w:id="299" w:name="_Toc526492764"/>
      <w:r>
        <w:t>Part 2</w:t>
      </w:r>
      <w:r w:rsidR="00B73266" w:rsidRPr="003F19A1">
        <w:t>A</w:t>
      </w:r>
      <w:r w:rsidR="00B73266" w:rsidRPr="003F19A1">
        <w:tab/>
        <w:t>Second-tier eligible hospitals class</w:t>
      </w:r>
      <w:bookmarkEnd w:id="292"/>
      <w:bookmarkEnd w:id="293"/>
      <w:bookmarkEnd w:id="294"/>
      <w:bookmarkEnd w:id="295"/>
      <w:bookmarkEnd w:id="296"/>
      <w:bookmarkEnd w:id="297"/>
      <w:bookmarkEnd w:id="298"/>
      <w:bookmarkEnd w:id="299"/>
    </w:p>
    <w:p w:rsidR="00B73266" w:rsidRPr="003F19A1" w:rsidRDefault="00B73266" w:rsidP="00B73266">
      <w:pPr>
        <w:pStyle w:val="ActHead5"/>
      </w:pPr>
      <w:bookmarkStart w:id="300" w:name="_Toc514413543"/>
      <w:bookmarkStart w:id="301" w:name="_Toc515432990"/>
      <w:bookmarkStart w:id="302" w:name="_Toc518986928"/>
      <w:bookmarkStart w:id="303" w:name="_Toc524074951"/>
      <w:bookmarkStart w:id="304" w:name="_Toc524465170"/>
      <w:bookmarkStart w:id="305" w:name="_Toc525810103"/>
      <w:bookmarkStart w:id="306" w:name="_Toc526250390"/>
      <w:bookmarkStart w:id="307" w:name="_Toc526492765"/>
      <w:r w:rsidRPr="003F19A1">
        <w:t>7A. Second-tier eligible hospitals class</w:t>
      </w:r>
      <w:bookmarkEnd w:id="300"/>
      <w:bookmarkEnd w:id="301"/>
      <w:bookmarkEnd w:id="302"/>
      <w:bookmarkEnd w:id="303"/>
      <w:bookmarkEnd w:id="304"/>
      <w:bookmarkEnd w:id="305"/>
      <w:bookmarkEnd w:id="306"/>
      <w:bookmarkEnd w:id="307"/>
      <w:r w:rsidRPr="003F19A1">
        <w:t xml:space="preserve"> </w:t>
      </w:r>
    </w:p>
    <w:p w:rsidR="00B73266" w:rsidRPr="003F19A1" w:rsidRDefault="00B73266" w:rsidP="00B73266">
      <w:pPr>
        <w:pStyle w:val="subsection"/>
      </w:pPr>
      <w:r w:rsidRPr="003F19A1">
        <w:tab/>
      </w:r>
      <w:r w:rsidRPr="003F19A1">
        <w:tab/>
        <w:t xml:space="preserve">For the purposes of subsection 121-8 (1) of the Act, second-tier eligible hospitals constitutes a class of hospital (the </w:t>
      </w:r>
      <w:r w:rsidRPr="003F19A1">
        <w:rPr>
          <w:b/>
          <w:i/>
        </w:rPr>
        <w:t>second-tier eligible hospitals class</w:t>
      </w:r>
      <w:r w:rsidRPr="003F19A1">
        <w:t xml:space="preserve">). </w:t>
      </w:r>
    </w:p>
    <w:p w:rsidR="00B73266" w:rsidRPr="003F19A1" w:rsidRDefault="00B73266" w:rsidP="00B73266">
      <w:pPr>
        <w:pStyle w:val="ActHead5"/>
      </w:pPr>
      <w:bookmarkStart w:id="308" w:name="_Toc514413544"/>
      <w:bookmarkStart w:id="309" w:name="_Toc515432991"/>
      <w:bookmarkStart w:id="310" w:name="_Toc518986929"/>
      <w:bookmarkStart w:id="311" w:name="_Toc524074952"/>
      <w:bookmarkStart w:id="312" w:name="_Toc524465171"/>
      <w:bookmarkStart w:id="313" w:name="_Toc525810104"/>
      <w:bookmarkStart w:id="314" w:name="_Toc526250391"/>
      <w:bookmarkStart w:id="315" w:name="_Toc526492766"/>
      <w:r w:rsidRPr="003F19A1">
        <w:t>7B. Application fee</w:t>
      </w:r>
      <w:bookmarkEnd w:id="308"/>
      <w:bookmarkEnd w:id="309"/>
      <w:bookmarkEnd w:id="310"/>
      <w:bookmarkEnd w:id="311"/>
      <w:bookmarkEnd w:id="312"/>
      <w:bookmarkEnd w:id="313"/>
      <w:bookmarkEnd w:id="314"/>
      <w:bookmarkEnd w:id="315"/>
    </w:p>
    <w:p w:rsidR="00B73266" w:rsidRPr="001A1451" w:rsidRDefault="00B73266" w:rsidP="00B73266">
      <w:pPr>
        <w:pStyle w:val="subsection"/>
      </w:pPr>
      <w:r w:rsidRPr="003F19A1">
        <w:tab/>
      </w:r>
      <w:r w:rsidRPr="003F19A1">
        <w:tab/>
        <w:t xml:space="preserve">For the purposes of paragraph 121-8 (2) (b) of the Act, the application fee is </w:t>
      </w:r>
      <w:r w:rsidR="00DF051F" w:rsidRPr="00D359B1">
        <w:t>$850</w:t>
      </w:r>
      <w:r w:rsidRPr="003F19A1">
        <w:t xml:space="preserve"> for each hospital that the application seeks </w:t>
      </w:r>
      <w:r w:rsidRPr="00EA53F7">
        <w:t xml:space="preserve">to have included in the second-tier eligible </w:t>
      </w:r>
      <w:r w:rsidRPr="001A1451">
        <w:t>hospitals class.</w:t>
      </w:r>
    </w:p>
    <w:p w:rsidR="00B73266" w:rsidRPr="001A1451" w:rsidRDefault="00B73266" w:rsidP="00B73266">
      <w:pPr>
        <w:pStyle w:val="ActHead5"/>
      </w:pPr>
      <w:bookmarkStart w:id="316" w:name="_Toc514413545"/>
      <w:bookmarkStart w:id="317" w:name="_Toc515432992"/>
      <w:bookmarkStart w:id="318" w:name="_Toc518986930"/>
      <w:bookmarkStart w:id="319" w:name="_Toc524074953"/>
      <w:bookmarkStart w:id="320" w:name="_Toc524465172"/>
      <w:bookmarkStart w:id="321" w:name="_Toc525810105"/>
      <w:bookmarkStart w:id="322" w:name="_Toc526250392"/>
      <w:bookmarkStart w:id="323" w:name="_Toc526492767"/>
      <w:r w:rsidRPr="001A1451">
        <w:t>7C. Assessment criteria</w:t>
      </w:r>
      <w:bookmarkEnd w:id="316"/>
      <w:bookmarkEnd w:id="317"/>
      <w:bookmarkEnd w:id="318"/>
      <w:bookmarkEnd w:id="319"/>
      <w:bookmarkEnd w:id="320"/>
      <w:bookmarkEnd w:id="321"/>
      <w:bookmarkEnd w:id="322"/>
      <w:bookmarkEnd w:id="323"/>
    </w:p>
    <w:p w:rsidR="00B73266" w:rsidRPr="008C79B9" w:rsidRDefault="00B73266" w:rsidP="00B73266">
      <w:pPr>
        <w:pStyle w:val="subsection"/>
      </w:pPr>
      <w:r w:rsidRPr="008C79B9">
        <w:tab/>
      </w:r>
      <w:r w:rsidRPr="008C79B9">
        <w:tab/>
        <w:t xml:space="preserve">For the purposes of subsection 121-8A (1) of the Act, to be included in the second-tier eligible hospitals class, a hospital must: </w:t>
      </w:r>
    </w:p>
    <w:p w:rsidR="00B73266" w:rsidRPr="008C79B9" w:rsidRDefault="00B73266" w:rsidP="00B73266">
      <w:pPr>
        <w:pStyle w:val="paragraph"/>
      </w:pPr>
      <w:r w:rsidRPr="008C79B9">
        <w:tab/>
      </w:r>
      <w:r w:rsidR="00242503">
        <w:t>(a)</w:t>
      </w:r>
      <w:r w:rsidRPr="008C79B9">
        <w:tab/>
        <w:t>be a private hospital; and</w:t>
      </w:r>
    </w:p>
    <w:p w:rsidR="00B73266" w:rsidRPr="008C79B9" w:rsidRDefault="00B73266" w:rsidP="00B73266">
      <w:pPr>
        <w:pStyle w:val="paragraph"/>
      </w:pPr>
      <w:r w:rsidRPr="008C79B9">
        <w:tab/>
      </w:r>
      <w:r w:rsidR="00242503">
        <w:t>(b)</w:t>
      </w:r>
      <w:r w:rsidRPr="008C79B9">
        <w:tab/>
        <w:t>be accredited; and</w:t>
      </w:r>
    </w:p>
    <w:p w:rsidR="00B73266" w:rsidRPr="001A1451" w:rsidRDefault="00B73266" w:rsidP="00B73266">
      <w:pPr>
        <w:pStyle w:val="paragraph"/>
      </w:pPr>
      <w:r w:rsidRPr="008C79B9">
        <w:tab/>
      </w:r>
      <w:r w:rsidR="00242503">
        <w:t>(c)</w:t>
      </w:r>
      <w:r w:rsidRPr="008C79B9">
        <w:tab/>
        <w:t xml:space="preserve">not bill patients directly </w:t>
      </w:r>
      <w:r w:rsidRPr="001A1451">
        <w:t>for the minimum benefit payable by the patient’s insurer; and</w:t>
      </w:r>
    </w:p>
    <w:p w:rsidR="00B73266" w:rsidRPr="001A1451" w:rsidRDefault="00B73266" w:rsidP="00B73266">
      <w:pPr>
        <w:pStyle w:val="paragraph"/>
      </w:pPr>
      <w:r w:rsidRPr="001A1451">
        <w:tab/>
      </w:r>
      <w:r w:rsidR="00242503">
        <w:t>(d)</w:t>
      </w:r>
      <w:r w:rsidRPr="001A1451">
        <w:tab/>
      </w:r>
      <w:r w:rsidR="00365F0A">
        <w:t>make provision for</w:t>
      </w:r>
      <w:r w:rsidRPr="001A1451">
        <w:t xml:space="preserve"> informed financial consent; and</w:t>
      </w:r>
    </w:p>
    <w:p w:rsidR="00B73266" w:rsidRPr="001A1451" w:rsidRDefault="00B73266" w:rsidP="00B73266">
      <w:pPr>
        <w:pStyle w:val="paragraph"/>
      </w:pPr>
      <w:r w:rsidRPr="001A1451">
        <w:tab/>
      </w:r>
      <w:r w:rsidR="00242503">
        <w:t>(e)</w:t>
      </w:r>
      <w:r w:rsidRPr="001A1451">
        <w:tab/>
        <w:t xml:space="preserve">submit Hospital Casemix Protocol Data to health insurers electronically with every claim for second-tier default benefits. </w:t>
      </w:r>
    </w:p>
    <w:p w:rsidR="00B73266" w:rsidRDefault="00B73266" w:rsidP="00B73266">
      <w:pPr>
        <w:pStyle w:val="notemargin"/>
        <w:ind w:left="1429"/>
      </w:pPr>
      <w:r w:rsidRPr="001A1451">
        <w:t>Note:</w:t>
      </w:r>
      <w:r w:rsidRPr="001A1451">
        <w:tab/>
      </w:r>
      <w:r w:rsidRPr="000D6E8D">
        <w:t xml:space="preserve">If a hospital is included in the second-tier eligible hospitals class by the Minister under section 121-8A of the Act, it will be a second-tier eligible hospital for the purposes of Schedule 5 to the </w:t>
      </w:r>
      <w:r w:rsidRPr="000D6E8D">
        <w:rPr>
          <w:i/>
        </w:rPr>
        <w:t>Private Health Insurance (Benefit Requirements) Rules 2011</w:t>
      </w:r>
      <w:r w:rsidRPr="000D6E8D">
        <w:t>, and therefore eligible to claim second-tier default benefits as specified in that Schedule.</w:t>
      </w:r>
    </w:p>
    <w:p w:rsidR="00B73266" w:rsidRPr="008C79B9" w:rsidRDefault="00B73266" w:rsidP="00B73266">
      <w:pPr>
        <w:pStyle w:val="ActHead5"/>
      </w:pPr>
      <w:bookmarkStart w:id="324" w:name="_Toc518986931"/>
      <w:bookmarkStart w:id="325" w:name="_Toc524074954"/>
      <w:bookmarkStart w:id="326" w:name="_Toc524465173"/>
      <w:bookmarkStart w:id="327" w:name="_Toc525810106"/>
      <w:bookmarkStart w:id="328" w:name="_Toc526250393"/>
      <w:bookmarkStart w:id="329" w:name="_Toc526492768"/>
      <w:r w:rsidRPr="008C79B9">
        <w:t>7D. Notification of change in circumstances</w:t>
      </w:r>
      <w:bookmarkEnd w:id="324"/>
      <w:bookmarkEnd w:id="325"/>
      <w:bookmarkEnd w:id="326"/>
      <w:bookmarkEnd w:id="327"/>
      <w:bookmarkEnd w:id="328"/>
      <w:bookmarkEnd w:id="329"/>
      <w:r w:rsidRPr="008C79B9">
        <w:t xml:space="preserve"> </w:t>
      </w:r>
    </w:p>
    <w:p w:rsidR="00B73266" w:rsidRDefault="00B73266" w:rsidP="00B73266">
      <w:pPr>
        <w:pStyle w:val="subsection"/>
      </w:pPr>
      <w:r w:rsidRPr="008C79B9">
        <w:tab/>
      </w:r>
      <w:r w:rsidRPr="000D6E8D">
        <w:tab/>
        <w:t>A hospital that is included in the second-tier eligible hospitals class must notify the Department in writing of any change in circumstances that may prevent that hospital from continuing to meet the assessment criteria set out in rule 7C as soon as practicable.</w:t>
      </w:r>
    </w:p>
    <w:p w:rsidR="00B73266" w:rsidRPr="008C79B9" w:rsidRDefault="00B73266" w:rsidP="00B73266">
      <w:pPr>
        <w:pStyle w:val="ActHead5"/>
      </w:pPr>
      <w:bookmarkStart w:id="330" w:name="_Toc514413546"/>
      <w:bookmarkStart w:id="331" w:name="_Toc515432993"/>
      <w:bookmarkStart w:id="332" w:name="_Toc518986932"/>
      <w:bookmarkStart w:id="333" w:name="_Toc524074955"/>
      <w:bookmarkStart w:id="334" w:name="_Toc524465174"/>
      <w:bookmarkStart w:id="335" w:name="_Toc525810107"/>
      <w:bookmarkStart w:id="336" w:name="_Toc526250394"/>
      <w:bookmarkStart w:id="337" w:name="_Toc526492769"/>
      <w:r w:rsidRPr="008C79B9">
        <w:t>7E. Transitional arrangements</w:t>
      </w:r>
      <w:bookmarkEnd w:id="330"/>
      <w:bookmarkEnd w:id="331"/>
      <w:bookmarkEnd w:id="332"/>
      <w:bookmarkEnd w:id="333"/>
      <w:bookmarkEnd w:id="334"/>
      <w:bookmarkEnd w:id="335"/>
      <w:bookmarkEnd w:id="336"/>
      <w:bookmarkEnd w:id="337"/>
    </w:p>
    <w:p w:rsidR="00B73266" w:rsidRPr="001A1451" w:rsidRDefault="00B73266" w:rsidP="00B73266">
      <w:pPr>
        <w:pStyle w:val="subsection"/>
      </w:pPr>
      <w:r w:rsidRPr="008C79B9">
        <w:tab/>
      </w:r>
      <w:r w:rsidR="00242503">
        <w:t>(1)</w:t>
      </w:r>
      <w:r w:rsidRPr="008C79B9">
        <w:tab/>
        <w:t xml:space="preserve">A hospital that is a facility for the </w:t>
      </w:r>
      <w:r w:rsidRPr="007A6B89">
        <w:t xml:space="preserve">purposes of clause 4 of Schedule 5 to the </w:t>
      </w:r>
      <w:r w:rsidRPr="007A6B89">
        <w:rPr>
          <w:i/>
        </w:rPr>
        <w:t xml:space="preserve">Private Health Insurance (Benefit Requirements) Rules 2011 </w:t>
      </w:r>
      <w:r w:rsidRPr="007A6B89">
        <w:t xml:space="preserve">immediately before the commencement of </w:t>
      </w:r>
      <w:r w:rsidR="00365F0A" w:rsidRPr="00365F0A">
        <w:t xml:space="preserve">Schedule 4 to the </w:t>
      </w:r>
      <w:r w:rsidR="00365F0A" w:rsidRPr="00365F0A">
        <w:rPr>
          <w:i/>
        </w:rPr>
        <w:t xml:space="preserve">Private Health Insurance (Reforms) Amendment Rules 2018 </w:t>
      </w:r>
      <w:r w:rsidRPr="007A6B89">
        <w:t xml:space="preserve">is taken to be included in </w:t>
      </w:r>
      <w:r w:rsidRPr="001A1451">
        <w:t xml:space="preserve">the second-tier eligible hospitals class. </w:t>
      </w:r>
    </w:p>
    <w:p w:rsidR="00B73266" w:rsidRPr="001A1451" w:rsidRDefault="00B73266" w:rsidP="00B73266">
      <w:pPr>
        <w:pStyle w:val="subsection"/>
      </w:pPr>
      <w:r w:rsidRPr="001A1451">
        <w:tab/>
      </w:r>
      <w:r w:rsidR="00242503">
        <w:t>(2)</w:t>
      </w:r>
      <w:r w:rsidRPr="001A1451">
        <w:tab/>
        <w:t xml:space="preserve">A hospital referred to in subrule (1) is taken to be included in the second-tier eligible hospitals class until the eligibility expiry date for that hospital. </w:t>
      </w:r>
    </w:p>
    <w:p w:rsidR="00B73266" w:rsidRPr="001A1451" w:rsidRDefault="00B73266" w:rsidP="00B73266">
      <w:pPr>
        <w:pStyle w:val="subsection"/>
      </w:pPr>
      <w:r w:rsidRPr="001A1451">
        <w:lastRenderedPageBreak/>
        <w:tab/>
      </w:r>
      <w:r w:rsidR="00242503">
        <w:t>(3)</w:t>
      </w:r>
      <w:r w:rsidRPr="001A1451">
        <w:tab/>
        <w:t xml:space="preserve">Despite subrule (2), if the date on which a hospital’s accreditation will expire falls within the 12 months following the hospital’s eligibility expiry date, then the hospital is taken to be included in the second-tier eligible hospitals class until the day on which that hospital’s accreditation will expire.  </w:t>
      </w:r>
    </w:p>
    <w:p w:rsidR="00B73266" w:rsidRPr="001A1451" w:rsidRDefault="00B73266" w:rsidP="00B73266">
      <w:pPr>
        <w:pStyle w:val="subsection"/>
      </w:pPr>
      <w:r w:rsidRPr="001A1451">
        <w:tab/>
      </w:r>
      <w:r w:rsidR="00242503">
        <w:t>(4)</w:t>
      </w:r>
      <w:r w:rsidRPr="001A1451">
        <w:tab/>
        <w:t>In this rule:</w:t>
      </w:r>
    </w:p>
    <w:p w:rsidR="00B73266" w:rsidRPr="001A1451" w:rsidRDefault="00B73266" w:rsidP="00B73266">
      <w:pPr>
        <w:pStyle w:val="Definition"/>
      </w:pPr>
      <w:r w:rsidRPr="001A1451">
        <w:rPr>
          <w:b/>
          <w:i/>
        </w:rPr>
        <w:t>eligibility expiry date</w:t>
      </w:r>
      <w:r w:rsidRPr="001A1451">
        <w:t xml:space="preserve"> means the date on which the hospital’s approval on the list of second-tier eligible facilities existing on 1 January 2019 expires. </w:t>
      </w:r>
    </w:p>
    <w:p w:rsidR="00B73266" w:rsidRDefault="00B73266" w:rsidP="00B73266">
      <w:pPr>
        <w:pStyle w:val="notetext"/>
      </w:pPr>
      <w:r w:rsidRPr="000D6E8D">
        <w:t>Note:</w:t>
      </w:r>
      <w:r w:rsidRPr="000D6E8D">
        <w:tab/>
        <w:t xml:space="preserve">Hospitals that are specified in the Second Tier Advisory Committee approved list on 1 January 2019 will be second-tier eligible hospitals for the purposes of Schedule 5 of the </w:t>
      </w:r>
      <w:r w:rsidRPr="000D6E8D">
        <w:rPr>
          <w:i/>
        </w:rPr>
        <w:t>Private Health Insurance (Benefit Requirements) Rules 2011</w:t>
      </w:r>
      <w:r w:rsidRPr="000D6E8D">
        <w:t>, and therefore eligible to claim second-tier default benefits as specified in that Schedule. Unless subrule (3) applies,</w:t>
      </w:r>
      <w:r w:rsidRPr="000D6E8D">
        <w:rPr>
          <w:i/>
        </w:rPr>
        <w:t xml:space="preserve"> </w:t>
      </w:r>
      <w:r w:rsidRPr="000D6E8D">
        <w:t>when the approval under the pre-existing arrangements expires, the hospital will be required to apply under s 121-8 of the Act to be included in the second-tier eligible hospitals class.</w:t>
      </w:r>
    </w:p>
    <w:p w:rsidR="00AA6869" w:rsidRPr="000D6E8D" w:rsidRDefault="00AA6869" w:rsidP="00B73266">
      <w:pPr>
        <w:pStyle w:val="notetext"/>
      </w:pPr>
    </w:p>
    <w:p w:rsidR="00EE049C" w:rsidRPr="00A34C1D" w:rsidRDefault="00EE049C" w:rsidP="00EE049C">
      <w:pPr>
        <w:pStyle w:val="ItemHead"/>
        <w:rPr>
          <w:color w:val="000000" w:themeColor="text1"/>
        </w:rPr>
        <w:sectPr w:rsidR="00EE049C" w:rsidRPr="00A34C1D" w:rsidSect="000151A0">
          <w:headerReference w:type="even" r:id="rId43"/>
          <w:headerReference w:type="default" r:id="rId44"/>
          <w:footerReference w:type="even" r:id="rId45"/>
          <w:footerReference w:type="default" r:id="rId46"/>
          <w:pgSz w:w="11907" w:h="16839" w:code="9"/>
          <w:pgMar w:top="2234" w:right="1797" w:bottom="1440" w:left="1797" w:header="720" w:footer="709" w:gutter="0"/>
          <w:cols w:space="708"/>
          <w:docGrid w:linePitch="360"/>
        </w:sectPr>
      </w:pPr>
    </w:p>
    <w:p w:rsidR="00EE049C" w:rsidRPr="00A34C1D" w:rsidRDefault="00242503" w:rsidP="00EE049C">
      <w:pPr>
        <w:pStyle w:val="ActHead6"/>
        <w:rPr>
          <w:color w:val="000000" w:themeColor="text1"/>
        </w:rPr>
      </w:pPr>
      <w:bookmarkStart w:id="338" w:name="_Toc526492770"/>
      <w:r>
        <w:rPr>
          <w:color w:val="000000" w:themeColor="text1"/>
        </w:rPr>
        <w:lastRenderedPageBreak/>
        <w:t>Schedule 5</w:t>
      </w:r>
      <w:r w:rsidR="00EE049C" w:rsidRPr="00A34C1D">
        <w:rPr>
          <w:color w:val="000000" w:themeColor="text1"/>
        </w:rPr>
        <w:t>—</w:t>
      </w:r>
      <w:r w:rsidR="00D67BB9" w:rsidRPr="00A34C1D">
        <w:rPr>
          <w:color w:val="000000" w:themeColor="text1"/>
        </w:rPr>
        <w:t>Removal of coverage of some natural therapies</w:t>
      </w:r>
      <w:bookmarkEnd w:id="338"/>
    </w:p>
    <w:p w:rsidR="0068201F" w:rsidRPr="00A34C1D" w:rsidRDefault="0068201F" w:rsidP="0068201F">
      <w:pPr>
        <w:pStyle w:val="ActHead9"/>
        <w:rPr>
          <w:color w:val="000000" w:themeColor="text1"/>
        </w:rPr>
      </w:pPr>
      <w:bookmarkStart w:id="339" w:name="_Toc513464482"/>
      <w:bookmarkStart w:id="340" w:name="_Toc526492771"/>
      <w:r w:rsidRPr="00A34C1D">
        <w:rPr>
          <w:color w:val="000000" w:themeColor="text1"/>
        </w:rPr>
        <w:t>Private Health Insurance (Health Insurance Business) Rules 201</w:t>
      </w:r>
      <w:bookmarkEnd w:id="339"/>
      <w:r w:rsidR="009D06B7">
        <w:rPr>
          <w:color w:val="000000" w:themeColor="text1"/>
        </w:rPr>
        <w:t>8</w:t>
      </w:r>
      <w:bookmarkEnd w:id="340"/>
    </w:p>
    <w:p w:rsidR="00F75B3E" w:rsidRPr="00F75B3E" w:rsidRDefault="00242503" w:rsidP="00F75B3E">
      <w:pPr>
        <w:pStyle w:val="ItemHead"/>
        <w:tabs>
          <w:tab w:val="left" w:pos="1770"/>
        </w:tabs>
      </w:pPr>
      <w:r>
        <w:t>[1]</w:t>
      </w:r>
      <w:r w:rsidR="00F75B3E" w:rsidRPr="00F75B3E">
        <w:t xml:space="preserve">  </w:t>
      </w:r>
      <w:r w:rsidR="00F75B3E" w:rsidRPr="00F75B3E">
        <w:tab/>
        <w:t>Rule 3</w:t>
      </w:r>
    </w:p>
    <w:p w:rsidR="00F75B3E" w:rsidRPr="00F75B3E" w:rsidRDefault="00F75B3E" w:rsidP="00F75B3E">
      <w:pPr>
        <w:pStyle w:val="Item"/>
      </w:pPr>
      <w:r w:rsidRPr="00F75B3E">
        <w:t xml:space="preserve">Insert: </w:t>
      </w:r>
    </w:p>
    <w:p w:rsidR="00F75B3E" w:rsidRPr="00F75B3E" w:rsidRDefault="00365F0A" w:rsidP="00F75B3E">
      <w:pPr>
        <w:pStyle w:val="Definition"/>
      </w:pPr>
      <w:r>
        <w:rPr>
          <w:b/>
          <w:i/>
        </w:rPr>
        <w:t xml:space="preserve">excluded </w:t>
      </w:r>
      <w:r w:rsidR="00F75B3E" w:rsidRPr="00F75B3E">
        <w:rPr>
          <w:b/>
          <w:i/>
        </w:rPr>
        <w:t xml:space="preserve">natural therapy treatment </w:t>
      </w:r>
      <w:r w:rsidR="00F75B3E" w:rsidRPr="00F75B3E">
        <w:t>means any of the following treatments:</w:t>
      </w:r>
    </w:p>
    <w:p w:rsidR="00F75B3E" w:rsidRPr="00F75B3E" w:rsidRDefault="00F75B3E" w:rsidP="00F75B3E">
      <w:pPr>
        <w:pStyle w:val="paragraph"/>
      </w:pPr>
      <w:r w:rsidRPr="00F75B3E">
        <w:tab/>
        <w:t>(a)</w:t>
      </w:r>
      <w:r w:rsidRPr="00F75B3E">
        <w:tab/>
        <w:t>Alexander technique;</w:t>
      </w:r>
    </w:p>
    <w:p w:rsidR="00F75B3E" w:rsidRPr="00F75B3E" w:rsidRDefault="00F75B3E" w:rsidP="00F75B3E">
      <w:pPr>
        <w:pStyle w:val="paragraph"/>
      </w:pPr>
      <w:r w:rsidRPr="00F75B3E">
        <w:tab/>
        <w:t>(b)</w:t>
      </w:r>
      <w:r w:rsidRPr="00F75B3E">
        <w:tab/>
        <w:t>aromatherapy;</w:t>
      </w:r>
    </w:p>
    <w:p w:rsidR="00F75B3E" w:rsidRPr="00F75B3E" w:rsidRDefault="00F75B3E" w:rsidP="00F75B3E">
      <w:pPr>
        <w:pStyle w:val="paragraph"/>
      </w:pPr>
      <w:r w:rsidRPr="00F75B3E">
        <w:tab/>
        <w:t>(c)</w:t>
      </w:r>
      <w:r w:rsidRPr="00F75B3E">
        <w:tab/>
        <w:t>Bowen therapy;</w:t>
      </w:r>
    </w:p>
    <w:p w:rsidR="00F75B3E" w:rsidRPr="00F75B3E" w:rsidRDefault="00F75B3E" w:rsidP="00F75B3E">
      <w:pPr>
        <w:pStyle w:val="paragraph"/>
      </w:pPr>
      <w:r w:rsidRPr="00F75B3E">
        <w:tab/>
        <w:t>(d)</w:t>
      </w:r>
      <w:r w:rsidRPr="00F75B3E">
        <w:tab/>
        <w:t>Buteyko;</w:t>
      </w:r>
    </w:p>
    <w:p w:rsidR="00F75B3E" w:rsidRPr="00F75B3E" w:rsidRDefault="00F75B3E" w:rsidP="00F75B3E">
      <w:pPr>
        <w:pStyle w:val="paragraph"/>
      </w:pPr>
      <w:r w:rsidRPr="00F75B3E">
        <w:tab/>
        <w:t>(e)</w:t>
      </w:r>
      <w:r w:rsidRPr="00F75B3E">
        <w:tab/>
        <w:t>Feldenkrais;</w:t>
      </w:r>
    </w:p>
    <w:p w:rsidR="00F75B3E" w:rsidRPr="00F75B3E" w:rsidRDefault="00F75B3E" w:rsidP="00F75B3E">
      <w:pPr>
        <w:pStyle w:val="paragraph"/>
      </w:pPr>
      <w:r w:rsidRPr="00F75B3E">
        <w:tab/>
        <w:t>(f)</w:t>
      </w:r>
      <w:r w:rsidRPr="00F75B3E">
        <w:tab/>
      </w:r>
      <w:r w:rsidR="0083509D" w:rsidRPr="00D359B1">
        <w:t xml:space="preserve">Western </w:t>
      </w:r>
      <w:r w:rsidRPr="00F75B3E">
        <w:t>herbalism;</w:t>
      </w:r>
    </w:p>
    <w:p w:rsidR="00F75B3E" w:rsidRPr="00F75B3E" w:rsidRDefault="00F75B3E" w:rsidP="00F75B3E">
      <w:pPr>
        <w:pStyle w:val="paragraph"/>
      </w:pPr>
      <w:r w:rsidRPr="00F75B3E">
        <w:tab/>
        <w:t>(</w:t>
      </w:r>
      <w:r w:rsidR="00365F0A">
        <w:t>g</w:t>
      </w:r>
      <w:r w:rsidRPr="00F75B3E">
        <w:t>)</w:t>
      </w:r>
      <w:r w:rsidRPr="00F75B3E">
        <w:tab/>
        <w:t>homeopathy;</w:t>
      </w:r>
    </w:p>
    <w:p w:rsidR="00F75B3E" w:rsidRPr="00F75B3E" w:rsidRDefault="00365F0A" w:rsidP="00F75B3E">
      <w:pPr>
        <w:pStyle w:val="paragraph"/>
      </w:pPr>
      <w:r>
        <w:tab/>
        <w:t>(h</w:t>
      </w:r>
      <w:r w:rsidR="00F75B3E" w:rsidRPr="00F75B3E">
        <w:t>)</w:t>
      </w:r>
      <w:r w:rsidR="00F75B3E" w:rsidRPr="00F75B3E">
        <w:tab/>
        <w:t>iridology;</w:t>
      </w:r>
    </w:p>
    <w:p w:rsidR="00F75B3E" w:rsidRPr="00F75B3E" w:rsidRDefault="00365F0A" w:rsidP="00F75B3E">
      <w:pPr>
        <w:pStyle w:val="paragraph"/>
      </w:pPr>
      <w:r>
        <w:tab/>
        <w:t>(i</w:t>
      </w:r>
      <w:r w:rsidR="00F75B3E" w:rsidRPr="00F75B3E">
        <w:t>)</w:t>
      </w:r>
      <w:r w:rsidR="00F75B3E" w:rsidRPr="00F75B3E">
        <w:tab/>
        <w:t>kinesiology;</w:t>
      </w:r>
    </w:p>
    <w:p w:rsidR="00F75B3E" w:rsidRPr="00F75B3E" w:rsidRDefault="00365F0A" w:rsidP="00F75B3E">
      <w:pPr>
        <w:pStyle w:val="paragraph"/>
      </w:pPr>
      <w:r>
        <w:tab/>
        <w:t>(j</w:t>
      </w:r>
      <w:r w:rsidR="00F75B3E" w:rsidRPr="00F75B3E">
        <w:t>)</w:t>
      </w:r>
      <w:r w:rsidR="00F75B3E" w:rsidRPr="00F75B3E">
        <w:tab/>
        <w:t>naturopathy;</w:t>
      </w:r>
    </w:p>
    <w:p w:rsidR="00F75B3E" w:rsidRPr="00F75B3E" w:rsidRDefault="00365F0A" w:rsidP="00F75B3E">
      <w:pPr>
        <w:pStyle w:val="paragraph"/>
      </w:pPr>
      <w:r>
        <w:tab/>
        <w:t>(k</w:t>
      </w:r>
      <w:r w:rsidR="00F75B3E" w:rsidRPr="00F75B3E">
        <w:t>)</w:t>
      </w:r>
      <w:r w:rsidR="00F75B3E" w:rsidRPr="00F75B3E">
        <w:tab/>
        <w:t>Pilates;</w:t>
      </w:r>
    </w:p>
    <w:p w:rsidR="00F75B3E" w:rsidRPr="00F75B3E" w:rsidRDefault="00365F0A" w:rsidP="00F75B3E">
      <w:pPr>
        <w:pStyle w:val="paragraph"/>
      </w:pPr>
      <w:r>
        <w:tab/>
        <w:t>(l</w:t>
      </w:r>
      <w:r w:rsidR="00F75B3E" w:rsidRPr="00F75B3E">
        <w:t>)</w:t>
      </w:r>
      <w:r w:rsidR="00F75B3E" w:rsidRPr="00F75B3E">
        <w:tab/>
        <w:t>reflexology;</w:t>
      </w:r>
    </w:p>
    <w:p w:rsidR="00F75B3E" w:rsidRPr="00F75B3E" w:rsidRDefault="00365F0A" w:rsidP="00F75B3E">
      <w:pPr>
        <w:pStyle w:val="paragraph"/>
      </w:pPr>
      <w:r>
        <w:tab/>
        <w:t>(m</w:t>
      </w:r>
      <w:r w:rsidR="00F75B3E" w:rsidRPr="00F75B3E">
        <w:t>)</w:t>
      </w:r>
      <w:r w:rsidR="00F75B3E" w:rsidRPr="00F75B3E">
        <w:tab/>
        <w:t>Rolfing;</w:t>
      </w:r>
    </w:p>
    <w:p w:rsidR="00F75B3E" w:rsidRPr="00F75B3E" w:rsidRDefault="00365F0A" w:rsidP="00F75B3E">
      <w:pPr>
        <w:pStyle w:val="paragraph"/>
      </w:pPr>
      <w:r>
        <w:tab/>
        <w:t>(n</w:t>
      </w:r>
      <w:r w:rsidR="00F75B3E" w:rsidRPr="00F75B3E">
        <w:t>)</w:t>
      </w:r>
      <w:r w:rsidR="00F75B3E" w:rsidRPr="00F75B3E">
        <w:tab/>
        <w:t>shiatsu;</w:t>
      </w:r>
    </w:p>
    <w:p w:rsidR="00F75B3E" w:rsidRPr="00F75B3E" w:rsidRDefault="00365F0A" w:rsidP="00F75B3E">
      <w:pPr>
        <w:pStyle w:val="paragraph"/>
      </w:pPr>
      <w:r>
        <w:tab/>
        <w:t>(o</w:t>
      </w:r>
      <w:r w:rsidR="00F75B3E" w:rsidRPr="00F75B3E">
        <w:t>)</w:t>
      </w:r>
      <w:r w:rsidR="00F75B3E" w:rsidRPr="00F75B3E">
        <w:tab/>
        <w:t>tai chi;</w:t>
      </w:r>
    </w:p>
    <w:p w:rsidR="00F75B3E" w:rsidRPr="00F75B3E" w:rsidRDefault="00365F0A" w:rsidP="00F75B3E">
      <w:pPr>
        <w:pStyle w:val="paragraph"/>
      </w:pPr>
      <w:r>
        <w:tab/>
        <w:t>(p</w:t>
      </w:r>
      <w:r w:rsidR="00F75B3E" w:rsidRPr="00F75B3E">
        <w:t>)</w:t>
      </w:r>
      <w:r w:rsidR="00F75B3E" w:rsidRPr="00F75B3E">
        <w:tab/>
        <w:t>yoga.</w:t>
      </w:r>
    </w:p>
    <w:p w:rsidR="00F75B3E" w:rsidRPr="00F75B3E" w:rsidRDefault="00242503" w:rsidP="00F75B3E">
      <w:pPr>
        <w:pStyle w:val="ItemHead"/>
        <w:tabs>
          <w:tab w:val="left" w:pos="1770"/>
        </w:tabs>
      </w:pPr>
      <w:r>
        <w:t>[2]</w:t>
      </w:r>
      <w:r w:rsidR="00F75B3E" w:rsidRPr="00F75B3E">
        <w:t xml:space="preserve">  </w:t>
      </w:r>
      <w:r w:rsidR="00F75B3E" w:rsidRPr="00F75B3E">
        <w:tab/>
        <w:t xml:space="preserve">At the end of </w:t>
      </w:r>
      <w:r w:rsidR="00365F0A">
        <w:t>Rule</w:t>
      </w:r>
      <w:r w:rsidR="00F75B3E">
        <w:t> </w:t>
      </w:r>
      <w:r w:rsidR="00F75B3E" w:rsidRPr="00F75B3E">
        <w:t>8</w:t>
      </w:r>
    </w:p>
    <w:p w:rsidR="00F75B3E" w:rsidRPr="00F75B3E" w:rsidRDefault="00F75B3E" w:rsidP="00F75B3E">
      <w:pPr>
        <w:pStyle w:val="Item"/>
      </w:pPr>
      <w:r w:rsidRPr="00F75B3E">
        <w:t>Add:</w:t>
      </w:r>
    </w:p>
    <w:p w:rsidR="00F75B3E" w:rsidRPr="00F75B3E" w:rsidRDefault="00F75B3E" w:rsidP="00F75B3E">
      <w:pPr>
        <w:pStyle w:val="paragraph"/>
      </w:pPr>
      <w:r w:rsidRPr="00F75B3E">
        <w:tab/>
        <w:t>; and (e)</w:t>
      </w:r>
      <w:r w:rsidRPr="00F75B3E">
        <w:tab/>
      </w:r>
      <w:r w:rsidR="00365F0A">
        <w:t xml:space="preserve">excluded </w:t>
      </w:r>
      <w:r w:rsidRPr="00F75B3E">
        <w:t>natural therapy treatment.</w:t>
      </w:r>
    </w:p>
    <w:p w:rsidR="00F75B3E" w:rsidRDefault="00242503" w:rsidP="00F75B3E">
      <w:pPr>
        <w:pStyle w:val="ItemHead"/>
        <w:tabs>
          <w:tab w:val="left" w:pos="1770"/>
        </w:tabs>
      </w:pPr>
      <w:r>
        <w:t>[3]</w:t>
      </w:r>
      <w:r w:rsidR="00F75B3E" w:rsidRPr="00B1728A">
        <w:t xml:space="preserve">  </w:t>
      </w:r>
      <w:r w:rsidR="00F75B3E">
        <w:tab/>
        <w:t>Rule 11</w:t>
      </w:r>
      <w:r w:rsidR="00F75B3E">
        <w:tab/>
      </w:r>
    </w:p>
    <w:p w:rsidR="00F75B3E" w:rsidRPr="00504EF8" w:rsidRDefault="00F75B3E" w:rsidP="00F75B3E">
      <w:pPr>
        <w:pStyle w:val="Item"/>
      </w:pPr>
      <w:r>
        <w:t>Repeal the rule, substitute:</w:t>
      </w:r>
    </w:p>
    <w:p w:rsidR="00F75B3E" w:rsidRDefault="00F75B3E" w:rsidP="00F75B3E">
      <w:pPr>
        <w:pStyle w:val="ActHead5"/>
      </w:pPr>
      <w:bookmarkStart w:id="341" w:name="_Toc513464483"/>
      <w:bookmarkStart w:id="342" w:name="_Toc514141301"/>
      <w:bookmarkStart w:id="343" w:name="_Toc518487440"/>
      <w:bookmarkStart w:id="344" w:name="_Toc518644714"/>
      <w:bookmarkStart w:id="345" w:name="_Toc518986935"/>
      <w:bookmarkStart w:id="346" w:name="_Toc524074958"/>
      <w:bookmarkStart w:id="347" w:name="_Toc524465177"/>
      <w:bookmarkStart w:id="348" w:name="_Toc525810110"/>
      <w:bookmarkStart w:id="349" w:name="_Toc526250397"/>
      <w:bookmarkStart w:id="350" w:name="_Toc526492772"/>
      <w:r>
        <w:t>11.  General treatment—excluded treatment</w:t>
      </w:r>
      <w:bookmarkEnd w:id="341"/>
      <w:bookmarkEnd w:id="342"/>
      <w:bookmarkEnd w:id="343"/>
      <w:bookmarkEnd w:id="344"/>
      <w:bookmarkEnd w:id="345"/>
      <w:bookmarkEnd w:id="346"/>
      <w:bookmarkEnd w:id="347"/>
      <w:bookmarkEnd w:id="348"/>
      <w:bookmarkEnd w:id="349"/>
      <w:bookmarkEnd w:id="350"/>
    </w:p>
    <w:p w:rsidR="00F75B3E" w:rsidRDefault="00F75B3E" w:rsidP="00F75B3E">
      <w:pPr>
        <w:pStyle w:val="subsection"/>
      </w:pPr>
      <w:r>
        <w:tab/>
      </w:r>
      <w:r w:rsidR="00242503">
        <w:t>(1)</w:t>
      </w:r>
      <w:r>
        <w:tab/>
      </w:r>
      <w:r w:rsidRPr="00FB6D4C">
        <w:t>For paragraph 121-10 (3) (b) of the Act, the following treatments or classes of treatment are specified:</w:t>
      </w:r>
    </w:p>
    <w:p w:rsidR="00F75B3E" w:rsidRDefault="00F75B3E" w:rsidP="00F75B3E">
      <w:pPr>
        <w:pStyle w:val="paragraph"/>
      </w:pPr>
      <w:r>
        <w:tab/>
      </w:r>
      <w:r w:rsidR="00242503">
        <w:t>(a)</w:t>
      </w:r>
      <w:r>
        <w:tab/>
      </w:r>
      <w:r w:rsidRPr="00FB6D4C">
        <w:t>treatment which primarily takes the form of sport, recreation or entertainment, other than treatment that is part of a chronic disease management program or a health management program if the programs have been approved by the private health insurer</w:t>
      </w:r>
      <w:r>
        <w:t>;</w:t>
      </w:r>
    </w:p>
    <w:p w:rsidR="00F75B3E" w:rsidRDefault="00F75B3E" w:rsidP="00F75B3E">
      <w:pPr>
        <w:pStyle w:val="paragraph"/>
      </w:pPr>
      <w:r>
        <w:tab/>
      </w:r>
      <w:r w:rsidR="00242503">
        <w:t>(b)</w:t>
      </w:r>
      <w:r>
        <w:tab/>
      </w:r>
      <w:r w:rsidR="00365F0A">
        <w:t xml:space="preserve">excluded </w:t>
      </w:r>
      <w:r w:rsidRPr="00FB6D4C">
        <w:t>natural therapy treatment.</w:t>
      </w:r>
    </w:p>
    <w:p w:rsidR="00F75B3E" w:rsidRPr="00E47BD3" w:rsidRDefault="00F75B3E" w:rsidP="00F75B3E">
      <w:pPr>
        <w:pStyle w:val="subsection"/>
      </w:pPr>
      <w:r>
        <w:tab/>
      </w:r>
      <w:r w:rsidR="00242503">
        <w:t>(2)</w:t>
      </w:r>
      <w:r w:rsidRPr="00E47BD3">
        <w:tab/>
        <w:t>In this rule:</w:t>
      </w:r>
    </w:p>
    <w:p w:rsidR="00F75B3E" w:rsidRDefault="00F75B3E" w:rsidP="00F75B3E">
      <w:pPr>
        <w:pStyle w:val="Definition"/>
      </w:pPr>
      <w:r w:rsidRPr="00E47BD3">
        <w:rPr>
          <w:b/>
          <w:i/>
        </w:rPr>
        <w:lastRenderedPageBreak/>
        <w:t xml:space="preserve">health management program </w:t>
      </w:r>
      <w:r w:rsidRPr="00E47BD3">
        <w:t xml:space="preserve">means a program that is intended to ameliorate a person’s specific health condition or conditions, but does not include treatment that is </w:t>
      </w:r>
      <w:r w:rsidR="00365F0A">
        <w:t xml:space="preserve">excluded </w:t>
      </w:r>
      <w:r w:rsidRPr="00E47BD3">
        <w:t xml:space="preserve">natural therapy treatment. </w:t>
      </w:r>
    </w:p>
    <w:p w:rsidR="00EE049C" w:rsidRPr="00A34C1D" w:rsidRDefault="00EE049C" w:rsidP="00EE049C">
      <w:pPr>
        <w:pStyle w:val="ItemHead"/>
        <w:rPr>
          <w:color w:val="000000" w:themeColor="text1"/>
        </w:rPr>
        <w:sectPr w:rsidR="00EE049C" w:rsidRPr="00A34C1D" w:rsidSect="000151A0">
          <w:headerReference w:type="even" r:id="rId47"/>
          <w:headerReference w:type="default" r:id="rId48"/>
          <w:footerReference w:type="even" r:id="rId49"/>
          <w:footerReference w:type="default" r:id="rId50"/>
          <w:pgSz w:w="11907" w:h="16839" w:code="9"/>
          <w:pgMar w:top="2234" w:right="1797" w:bottom="1440" w:left="1797" w:header="720" w:footer="709" w:gutter="0"/>
          <w:cols w:space="708"/>
          <w:docGrid w:linePitch="360"/>
        </w:sectPr>
      </w:pPr>
    </w:p>
    <w:p w:rsidR="00EE049C" w:rsidRPr="00A34C1D" w:rsidRDefault="00242503" w:rsidP="00EE049C">
      <w:pPr>
        <w:pStyle w:val="ActHead6"/>
        <w:rPr>
          <w:color w:val="000000" w:themeColor="text1"/>
        </w:rPr>
      </w:pPr>
      <w:bookmarkStart w:id="351" w:name="_Toc526492773"/>
      <w:r>
        <w:rPr>
          <w:color w:val="000000" w:themeColor="text1"/>
        </w:rPr>
        <w:lastRenderedPageBreak/>
        <w:t>Schedule 6</w:t>
      </w:r>
      <w:r w:rsidR="00EE049C" w:rsidRPr="00A34C1D">
        <w:rPr>
          <w:color w:val="000000" w:themeColor="text1"/>
        </w:rPr>
        <w:t>—</w:t>
      </w:r>
      <w:r w:rsidR="00D67BB9" w:rsidRPr="00A34C1D">
        <w:rPr>
          <w:color w:val="000000" w:themeColor="text1"/>
        </w:rPr>
        <w:t>Information provision</w:t>
      </w:r>
      <w:bookmarkEnd w:id="351"/>
    </w:p>
    <w:p w:rsidR="0068201F" w:rsidRPr="00A34C1D" w:rsidRDefault="0068201F" w:rsidP="0068201F">
      <w:pPr>
        <w:pStyle w:val="ActHead9"/>
        <w:rPr>
          <w:color w:val="000000" w:themeColor="text1"/>
        </w:rPr>
      </w:pPr>
      <w:bookmarkStart w:id="352" w:name="_Toc513464485"/>
      <w:bookmarkStart w:id="353" w:name="_Toc526492774"/>
      <w:r w:rsidRPr="00A34C1D">
        <w:rPr>
          <w:color w:val="000000" w:themeColor="text1"/>
        </w:rPr>
        <w:t>Private Health Insurance (Incentives) Rules 2012 (No. 2)</w:t>
      </w:r>
      <w:bookmarkEnd w:id="352"/>
      <w:bookmarkEnd w:id="353"/>
    </w:p>
    <w:p w:rsidR="00CB43B9" w:rsidRDefault="00242503" w:rsidP="00CB43B9">
      <w:pPr>
        <w:pStyle w:val="ItemHead"/>
      </w:pPr>
      <w:r>
        <w:t>[1]</w:t>
      </w:r>
      <w:r w:rsidR="00CB43B9">
        <w:t xml:space="preserve"> </w:t>
      </w:r>
      <w:r w:rsidR="00CB43B9">
        <w:tab/>
        <w:t>Rule 4 (note)</w:t>
      </w:r>
    </w:p>
    <w:p w:rsidR="00CB43B9" w:rsidRDefault="00CB43B9" w:rsidP="00CB43B9">
      <w:pPr>
        <w:pStyle w:val="Item"/>
      </w:pPr>
      <w:r>
        <w:t>Omit “standard information statement”, substitute “private health information statement”.</w:t>
      </w:r>
    </w:p>
    <w:p w:rsidR="00CB43B9" w:rsidRPr="00B03EE6" w:rsidRDefault="00242503" w:rsidP="00CB43B9">
      <w:pPr>
        <w:pStyle w:val="ItemHead"/>
      </w:pPr>
      <w:r>
        <w:t>[2]</w:t>
      </w:r>
      <w:r w:rsidR="00CB43B9">
        <w:t xml:space="preserve"> </w:t>
      </w:r>
      <w:r w:rsidR="00CB43B9">
        <w:tab/>
        <w:t xml:space="preserve">Rule 4 (definition of </w:t>
      </w:r>
      <w:r w:rsidR="00CB43B9">
        <w:rPr>
          <w:i/>
        </w:rPr>
        <w:t>Australian Government Rebate on private health insurance</w:t>
      </w:r>
      <w:r w:rsidR="00CB43B9">
        <w:t>)</w:t>
      </w:r>
    </w:p>
    <w:p w:rsidR="00CB43B9" w:rsidRDefault="00CB43B9" w:rsidP="00CB43B9">
      <w:pPr>
        <w:pStyle w:val="Item"/>
      </w:pPr>
      <w:r>
        <w:t>Repeal the definition, substitute:</w:t>
      </w:r>
    </w:p>
    <w:p w:rsidR="00CB43B9" w:rsidRDefault="00CB43B9" w:rsidP="00CB43B9">
      <w:pPr>
        <w:pStyle w:val="Definition"/>
        <w:rPr>
          <w:b/>
        </w:rPr>
      </w:pPr>
      <w:r>
        <w:rPr>
          <w:b/>
          <w:i/>
        </w:rPr>
        <w:t xml:space="preserve">Australian Government Rebate on private health insurance </w:t>
      </w:r>
      <w:r w:rsidRPr="00C236C7">
        <w:t>means:</w:t>
      </w:r>
    </w:p>
    <w:p w:rsidR="00CB43B9" w:rsidRDefault="00CB43B9" w:rsidP="00CB43B9">
      <w:pPr>
        <w:pStyle w:val="paragraph"/>
      </w:pPr>
      <w:r>
        <w:tab/>
        <w:t>(a)</w:t>
      </w:r>
      <w:r>
        <w:tab/>
        <w:t>the premiums reduction scheme; or</w:t>
      </w:r>
    </w:p>
    <w:p w:rsidR="00CB43B9" w:rsidRDefault="00CB43B9" w:rsidP="00CB43B9">
      <w:pPr>
        <w:pStyle w:val="paragraph"/>
      </w:pPr>
      <w:r>
        <w:tab/>
        <w:t>(b)</w:t>
      </w:r>
      <w:r>
        <w:tab/>
        <w:t xml:space="preserve">the private health insurance tax offset. </w:t>
      </w:r>
    </w:p>
    <w:p w:rsidR="00CB43B9" w:rsidRDefault="00242503" w:rsidP="00CB43B9">
      <w:pPr>
        <w:pStyle w:val="ItemHead"/>
      </w:pPr>
      <w:r>
        <w:t>[3]</w:t>
      </w:r>
      <w:r w:rsidR="00CB43B9">
        <w:t xml:space="preserve"> </w:t>
      </w:r>
      <w:r w:rsidR="00CB43B9">
        <w:tab/>
        <w:t xml:space="preserve">Rule 7 </w:t>
      </w:r>
    </w:p>
    <w:p w:rsidR="00CB43B9" w:rsidRPr="00C236C7" w:rsidRDefault="00CB43B9" w:rsidP="00CB43B9">
      <w:pPr>
        <w:pStyle w:val="Item"/>
      </w:pPr>
      <w:r>
        <w:t>Repeal the rule.</w:t>
      </w:r>
    </w:p>
    <w:p w:rsidR="00CB43B9" w:rsidRDefault="00242503" w:rsidP="00CB43B9">
      <w:pPr>
        <w:pStyle w:val="ItemHead"/>
      </w:pPr>
      <w:r>
        <w:t>[4]</w:t>
      </w:r>
      <w:r w:rsidR="00CB43B9" w:rsidRPr="00B1728A">
        <w:t xml:space="preserve">  </w:t>
      </w:r>
      <w:r w:rsidR="00CB43B9">
        <w:tab/>
        <w:t xml:space="preserve">Paragraph 8(1)(a) </w:t>
      </w:r>
    </w:p>
    <w:p w:rsidR="00CB43B9" w:rsidRDefault="00CB43B9" w:rsidP="00CB43B9">
      <w:pPr>
        <w:pStyle w:val="Item"/>
      </w:pPr>
      <w:r>
        <w:t>Repeal paragraph 8(1)(a), substitute:</w:t>
      </w:r>
    </w:p>
    <w:p w:rsidR="00CB43B9" w:rsidRDefault="00CB43B9" w:rsidP="00CB43B9">
      <w:pPr>
        <w:pStyle w:val="paragraph"/>
      </w:pPr>
      <w:r>
        <w:tab/>
        <w:t>(a)</w:t>
      </w:r>
      <w:r>
        <w:tab/>
        <w:t>if a participant in respect of a complying health insurance policy on issue from the insurer during any time in the previous financial year requests the following information from a participating insurer:</w:t>
      </w:r>
    </w:p>
    <w:p w:rsidR="00CB43B9" w:rsidRDefault="00CB43B9" w:rsidP="00CB43B9">
      <w:pPr>
        <w:pStyle w:val="paragraphsub"/>
      </w:pPr>
      <w:r>
        <w:tab/>
        <w:t>(i)</w:t>
      </w:r>
      <w:r>
        <w:tab/>
        <w:t>the amount of the premium paid for the policy during the previous financial year;</w:t>
      </w:r>
    </w:p>
    <w:p w:rsidR="00CB43B9" w:rsidRDefault="00CB43B9" w:rsidP="00CB43B9">
      <w:pPr>
        <w:pStyle w:val="paragraphsub"/>
      </w:pPr>
      <w:r>
        <w:tab/>
        <w:t>(ii)</w:t>
      </w:r>
      <w:r>
        <w:tab/>
        <w:t>the reduction, under the premiums reduction scheme, for the premium;</w:t>
      </w:r>
    </w:p>
    <w:p w:rsidR="00CB43B9" w:rsidRDefault="00CB43B9" w:rsidP="00CB43B9">
      <w:pPr>
        <w:pStyle w:val="paragraph"/>
      </w:pPr>
      <w:r>
        <w:tab/>
      </w:r>
      <w:r>
        <w:tab/>
        <w:t xml:space="preserve">the participating insurer </w:t>
      </w:r>
      <w:r w:rsidRPr="001E092C">
        <w:t xml:space="preserve">must issue to the participant a statement </w:t>
      </w:r>
      <w:r>
        <w:t>in accordance with rule 9</w:t>
      </w:r>
      <w:r w:rsidR="00EC200D">
        <w:t>;</w:t>
      </w:r>
    </w:p>
    <w:p w:rsidR="00CB43B9" w:rsidRDefault="00242503" w:rsidP="00CB43B9">
      <w:pPr>
        <w:pStyle w:val="ItemHead"/>
      </w:pPr>
      <w:r>
        <w:t>[5]</w:t>
      </w:r>
      <w:r w:rsidR="00CB43B9" w:rsidRPr="00B1728A">
        <w:t xml:space="preserve">  </w:t>
      </w:r>
      <w:r w:rsidR="00CB43B9">
        <w:tab/>
        <w:t>Subparagraph 8(1)(c)(ii)</w:t>
      </w:r>
    </w:p>
    <w:p w:rsidR="00CB43B9" w:rsidRPr="00AB0915" w:rsidRDefault="00CB43B9" w:rsidP="00CB43B9">
      <w:pPr>
        <w:pStyle w:val="Item"/>
      </w:pPr>
      <w:r>
        <w:t>Omit “annual”.</w:t>
      </w:r>
    </w:p>
    <w:p w:rsidR="00CB43B9" w:rsidRPr="00D9301C" w:rsidRDefault="00242503" w:rsidP="00CB43B9">
      <w:pPr>
        <w:pStyle w:val="ItemHead"/>
      </w:pPr>
      <w:r>
        <w:t>[6]</w:t>
      </w:r>
      <w:r w:rsidR="00CB43B9">
        <w:t xml:space="preserve"> </w:t>
      </w:r>
      <w:r w:rsidR="00CB43B9">
        <w:tab/>
      </w:r>
      <w:r w:rsidR="00CB43B9" w:rsidRPr="00D9301C">
        <w:t>Rule 9</w:t>
      </w:r>
    </w:p>
    <w:p w:rsidR="00CB43B9" w:rsidRPr="00D9301C" w:rsidRDefault="00CB43B9" w:rsidP="00CB43B9">
      <w:pPr>
        <w:pStyle w:val="Item"/>
      </w:pPr>
      <w:r w:rsidRPr="00D9301C">
        <w:t>Repeal the rule, substitute:</w:t>
      </w:r>
    </w:p>
    <w:p w:rsidR="006839AF" w:rsidRDefault="006839AF" w:rsidP="006839AF">
      <w:pPr>
        <w:pStyle w:val="ActHead5"/>
      </w:pPr>
      <w:bookmarkStart w:id="354" w:name="_Toc525810113"/>
      <w:bookmarkStart w:id="355" w:name="_Toc526250400"/>
      <w:bookmarkStart w:id="356" w:name="_Toc526492775"/>
      <w:r>
        <w:t>9.</w:t>
      </w:r>
      <w:r>
        <w:tab/>
        <w:t>Requirements for statements to participants</w:t>
      </w:r>
      <w:bookmarkEnd w:id="354"/>
      <w:bookmarkEnd w:id="355"/>
      <w:bookmarkEnd w:id="356"/>
    </w:p>
    <w:p w:rsidR="00CB43B9" w:rsidRPr="00D9301C" w:rsidRDefault="00CB43B9" w:rsidP="00CB43B9">
      <w:pPr>
        <w:pStyle w:val="subsection"/>
      </w:pPr>
      <w:r w:rsidRPr="00D9301C">
        <w:tab/>
      </w:r>
      <w:r w:rsidR="00242503">
        <w:t>(1)</w:t>
      </w:r>
      <w:r w:rsidRPr="00D9301C">
        <w:tab/>
        <w:t>A statement under paragraph 8 (1) (a) must:</w:t>
      </w:r>
    </w:p>
    <w:p w:rsidR="00ED653A" w:rsidRPr="002C23C2" w:rsidRDefault="00CB43B9" w:rsidP="00CB43B9">
      <w:pPr>
        <w:pStyle w:val="paragraph"/>
      </w:pPr>
      <w:r w:rsidRPr="002C23C2">
        <w:tab/>
      </w:r>
      <w:r w:rsidR="00242503">
        <w:t>(a)</w:t>
      </w:r>
      <w:r w:rsidRPr="002C23C2">
        <w:tab/>
      </w:r>
      <w:r w:rsidR="00ED653A" w:rsidRPr="002C23C2">
        <w:t>be in writing; and</w:t>
      </w:r>
    </w:p>
    <w:p w:rsidR="00CB43B9" w:rsidRPr="00D9301C" w:rsidRDefault="00ED653A" w:rsidP="00ED653A">
      <w:pPr>
        <w:pStyle w:val="paragraph"/>
      </w:pPr>
      <w:r>
        <w:tab/>
      </w:r>
      <w:r w:rsidR="00242503">
        <w:t>(b)</w:t>
      </w:r>
      <w:r>
        <w:tab/>
      </w:r>
      <w:r w:rsidR="00CB43B9" w:rsidRPr="00D9301C">
        <w:t>set out, clearly and distinctly:</w:t>
      </w:r>
    </w:p>
    <w:p w:rsidR="00CB43B9" w:rsidRPr="00D9301C" w:rsidRDefault="00CB43B9" w:rsidP="00CB43B9">
      <w:pPr>
        <w:pStyle w:val="paragraphsub"/>
      </w:pPr>
      <w:r w:rsidRPr="00D9301C">
        <w:tab/>
      </w:r>
      <w:r w:rsidR="00242503">
        <w:t>(i)</w:t>
      </w:r>
      <w:r w:rsidRPr="00D9301C">
        <w:tab/>
        <w:t>if requested by the participant—the amount of the premium paid for the policy during a particular financial year; and</w:t>
      </w:r>
    </w:p>
    <w:p w:rsidR="00CB43B9" w:rsidRPr="00D9301C" w:rsidRDefault="00CB43B9" w:rsidP="00CB43B9">
      <w:pPr>
        <w:pStyle w:val="paragraphsub"/>
      </w:pPr>
      <w:r w:rsidRPr="00D9301C">
        <w:tab/>
      </w:r>
      <w:r w:rsidR="00242503">
        <w:t>(ii)</w:t>
      </w:r>
      <w:r w:rsidRPr="00D9301C">
        <w:tab/>
        <w:t>if requested by the participant—the amount of the reduction under the premiums reduction scheme for the premium; and</w:t>
      </w:r>
    </w:p>
    <w:p w:rsidR="00CB43B9" w:rsidRPr="00936688" w:rsidRDefault="00CB43B9" w:rsidP="00CB43B9">
      <w:pPr>
        <w:pStyle w:val="paragraph"/>
      </w:pPr>
      <w:r w:rsidRPr="00D9301C">
        <w:tab/>
      </w:r>
      <w:r w:rsidR="00242503">
        <w:t>(c)</w:t>
      </w:r>
      <w:r w:rsidRPr="00D9301C">
        <w:tab/>
        <w:t xml:space="preserve">be provided within 14 </w:t>
      </w:r>
      <w:r>
        <w:t>days of receipt of the request; and</w:t>
      </w:r>
      <w:r w:rsidRPr="007D67DE">
        <w:rPr>
          <w:u w:val="single"/>
        </w:rPr>
        <w:t xml:space="preserve"> </w:t>
      </w:r>
    </w:p>
    <w:p w:rsidR="00EC200D" w:rsidRPr="00D9301C" w:rsidRDefault="00CB43B9" w:rsidP="00EC200D">
      <w:pPr>
        <w:pStyle w:val="paragraph"/>
      </w:pPr>
      <w:r>
        <w:lastRenderedPageBreak/>
        <w:tab/>
      </w:r>
      <w:r w:rsidR="00242503">
        <w:t>(d)</w:t>
      </w:r>
      <w:r>
        <w:tab/>
      </w:r>
      <w:r w:rsidR="00EC200D">
        <w:t>be provided:</w:t>
      </w:r>
    </w:p>
    <w:p w:rsidR="00EC200D" w:rsidRPr="00D9301C" w:rsidRDefault="00EC200D" w:rsidP="00EC200D">
      <w:pPr>
        <w:pStyle w:val="paragraphsub"/>
      </w:pPr>
      <w:r w:rsidRPr="00D9301C">
        <w:tab/>
      </w:r>
      <w:r w:rsidR="00242503">
        <w:t>(i)</w:t>
      </w:r>
      <w:r w:rsidRPr="00D9301C">
        <w:tab/>
      </w:r>
      <w:r>
        <w:t>by post; or</w:t>
      </w:r>
    </w:p>
    <w:p w:rsidR="00EC200D" w:rsidRPr="004A7525" w:rsidRDefault="00EC200D" w:rsidP="00EC200D">
      <w:pPr>
        <w:pStyle w:val="paragraphsub"/>
      </w:pPr>
      <w:r w:rsidRPr="00D9301C">
        <w:tab/>
      </w:r>
      <w:r w:rsidR="00242503">
        <w:t>(ii)</w:t>
      </w:r>
      <w:r w:rsidRPr="00D9301C">
        <w:tab/>
      </w:r>
      <w:r w:rsidRPr="004A7525">
        <w:t xml:space="preserve">if the </w:t>
      </w:r>
      <w:r>
        <w:t>participant</w:t>
      </w:r>
      <w:r w:rsidRPr="004A7525">
        <w:t xml:space="preserve"> has requested that the information be provided in another manner—if reasonably practicable, in the manner requested by the </w:t>
      </w:r>
      <w:r>
        <w:t>participant</w:t>
      </w:r>
      <w:r w:rsidRPr="004A7525">
        <w:t>.</w:t>
      </w:r>
    </w:p>
    <w:p w:rsidR="00EC200D" w:rsidRDefault="00EC200D" w:rsidP="00EC200D">
      <w:pPr>
        <w:pStyle w:val="notetext"/>
      </w:pPr>
      <w:r w:rsidRPr="004A7525">
        <w:t>Example:</w:t>
      </w:r>
      <w:r w:rsidRPr="004A7525">
        <w:tab/>
        <w:t>If re</w:t>
      </w:r>
      <w:r>
        <w:t xml:space="preserve">quested by the participant, the information </w:t>
      </w:r>
      <w:r w:rsidRPr="004A7525">
        <w:t xml:space="preserve">may be provided in an electronic format, </w:t>
      </w:r>
      <w:r>
        <w:t xml:space="preserve">including via </w:t>
      </w:r>
      <w:r w:rsidRPr="004A7525">
        <w:t>a</w:t>
      </w:r>
      <w:r>
        <w:t xml:space="preserve"> web page</w:t>
      </w:r>
      <w:r w:rsidRPr="004A7525">
        <w:t>.</w:t>
      </w:r>
    </w:p>
    <w:p w:rsidR="00BC1ACB" w:rsidRPr="00BC1ACB" w:rsidRDefault="00CB43B9" w:rsidP="00EC200D">
      <w:pPr>
        <w:pStyle w:val="subsection"/>
      </w:pPr>
      <w:r w:rsidRPr="00D9301C">
        <w:tab/>
      </w:r>
      <w:r w:rsidR="00242503">
        <w:t>(2)</w:t>
      </w:r>
      <w:r w:rsidRPr="00D9301C">
        <w:tab/>
        <w:t>A statemen</w:t>
      </w:r>
      <w:r w:rsidR="00EC200D">
        <w:t xml:space="preserve">t under paragraph 8 (1) (a) may </w:t>
      </w:r>
      <w:r w:rsidR="00BC1ACB" w:rsidRPr="00BC1ACB">
        <w:tab/>
        <w:t xml:space="preserve">be accompanied by other information. </w:t>
      </w:r>
    </w:p>
    <w:p w:rsidR="00CB43B9" w:rsidRPr="00DE00EF" w:rsidRDefault="00CB43B9" w:rsidP="00CB43B9">
      <w:pPr>
        <w:pStyle w:val="ActHead9"/>
      </w:pPr>
      <w:bookmarkStart w:id="357" w:name="_Toc513464486"/>
      <w:bookmarkStart w:id="358" w:name="_Toc514141304"/>
      <w:bookmarkStart w:id="359" w:name="_Toc526492776"/>
      <w:r w:rsidRPr="00DE00EF">
        <w:t>Private Health Insurance (Lifetime Health Cover) Rules 2017</w:t>
      </w:r>
      <w:bookmarkEnd w:id="357"/>
      <w:bookmarkEnd w:id="358"/>
      <w:bookmarkEnd w:id="359"/>
    </w:p>
    <w:p w:rsidR="00CB43B9" w:rsidRPr="00D9301C" w:rsidRDefault="00242503" w:rsidP="00CB43B9">
      <w:pPr>
        <w:pStyle w:val="ItemHead"/>
      </w:pPr>
      <w:r>
        <w:t>[7]</w:t>
      </w:r>
      <w:r w:rsidR="00CB43B9" w:rsidRPr="00DE00EF">
        <w:t xml:space="preserve"> </w:t>
      </w:r>
      <w:r w:rsidR="00CB43B9" w:rsidRPr="00DE00EF">
        <w:tab/>
      </w:r>
      <w:r w:rsidR="00CB43B9" w:rsidRPr="00D9301C">
        <w:t>Subrule 8(1)</w:t>
      </w:r>
    </w:p>
    <w:p w:rsidR="00CB43B9" w:rsidRPr="00D9301C" w:rsidRDefault="00CB43B9" w:rsidP="00CB43B9">
      <w:pPr>
        <w:pStyle w:val="Item"/>
      </w:pPr>
      <w:r w:rsidRPr="00D9301C">
        <w:t>Repeal the subrule, substitute:</w:t>
      </w:r>
    </w:p>
    <w:p w:rsidR="00CB43B9" w:rsidRPr="00D9301C" w:rsidRDefault="00CB43B9" w:rsidP="00CB43B9">
      <w:pPr>
        <w:pStyle w:val="subsection"/>
      </w:pPr>
      <w:r w:rsidRPr="00D9301C">
        <w:tab/>
      </w:r>
      <w:r w:rsidR="00E86917">
        <w:t>1)</w:t>
      </w:r>
      <w:r w:rsidRPr="00D9301C">
        <w:tab/>
        <w:t>For the purposes of paragraph 40 (1) (a) of the Act, the following requirements are specified:</w:t>
      </w:r>
    </w:p>
    <w:p w:rsidR="00CB43B9" w:rsidRPr="00D9301C" w:rsidRDefault="00CB43B9" w:rsidP="00CB43B9">
      <w:pPr>
        <w:pStyle w:val="paragraph"/>
      </w:pPr>
      <w:r w:rsidRPr="00D9301C">
        <w:tab/>
      </w:r>
      <w:r w:rsidR="00E86917">
        <w:t>(a)</w:t>
      </w:r>
      <w:r w:rsidRPr="00D9301C">
        <w:tab/>
        <w:t xml:space="preserve">the insurer must provide information about increases under Part 2-3 in the amounts of premiums payable for the policy holder’s hospital cover in respect of the policy holder, if requested by the policy holder; </w:t>
      </w:r>
    </w:p>
    <w:p w:rsidR="00CB43B9" w:rsidRPr="00D9301C" w:rsidRDefault="00CB43B9" w:rsidP="00CB43B9">
      <w:pPr>
        <w:pStyle w:val="paragraph"/>
      </w:pPr>
      <w:r w:rsidRPr="00D9301C">
        <w:tab/>
        <w:t>(b)</w:t>
      </w:r>
      <w:r w:rsidRPr="00D9301C">
        <w:tab/>
        <w:t xml:space="preserve">the insurer must provide the following information to a policy holder affected by section 34-1 or section 34-5 of the Act, if requested by the policy holder: </w:t>
      </w:r>
    </w:p>
    <w:p w:rsidR="00CB43B9" w:rsidRPr="00DE00EF" w:rsidRDefault="00CB43B9" w:rsidP="00CB43B9">
      <w:pPr>
        <w:pStyle w:val="paragraphsub"/>
      </w:pPr>
      <w:r w:rsidRPr="00DE00EF">
        <w:tab/>
        <w:t>(i)</w:t>
      </w:r>
      <w:r w:rsidRPr="00DE00EF">
        <w:tab/>
        <w:t xml:space="preserve">the amount by which the policy holder’s premiums payable for hospital cover are increased as a result of the operation of those sections; </w:t>
      </w:r>
    </w:p>
    <w:p w:rsidR="00CB43B9" w:rsidRPr="00DE00EF" w:rsidRDefault="00CB43B9" w:rsidP="00CB43B9">
      <w:pPr>
        <w:pStyle w:val="paragraphsub"/>
      </w:pPr>
      <w:r w:rsidRPr="00DE00EF">
        <w:tab/>
        <w:t>(ii)</w:t>
      </w:r>
      <w:r w:rsidRPr="00DE00EF">
        <w:tab/>
        <w:t>the private health insurer’s record of the number of days the policy holder has not had hospital cover since his or her lifetime health cover base day, other than days to which paragraph 34-20 (1) (a) of the Act applies.</w:t>
      </w:r>
    </w:p>
    <w:p w:rsidR="00CB43B9" w:rsidRPr="00DE00EF" w:rsidRDefault="00CB43B9" w:rsidP="00CB43B9">
      <w:pPr>
        <w:pStyle w:val="notetext"/>
        <w:ind w:left="2949"/>
      </w:pPr>
      <w:r w:rsidRPr="00DE00EF">
        <w:t>Note:</w:t>
      </w:r>
      <w:r w:rsidRPr="00DE00EF">
        <w:tab/>
        <w:t xml:space="preserve">Paragraph 34-20 (1) (a) of the Act deals with permitted days without hospital cover. </w:t>
      </w:r>
    </w:p>
    <w:p w:rsidR="00CB43B9" w:rsidRPr="00DE00EF" w:rsidRDefault="00242503" w:rsidP="00CB43B9">
      <w:pPr>
        <w:pStyle w:val="ItemHead"/>
      </w:pPr>
      <w:r>
        <w:t>[8]</w:t>
      </w:r>
      <w:r w:rsidR="00CB43B9" w:rsidRPr="00DE00EF">
        <w:t xml:space="preserve"> </w:t>
      </w:r>
      <w:r w:rsidR="00CB43B9" w:rsidRPr="00DE00EF">
        <w:tab/>
        <w:t xml:space="preserve">Subrule 8(3) </w:t>
      </w:r>
    </w:p>
    <w:p w:rsidR="00CB43B9" w:rsidRPr="00DE00EF" w:rsidRDefault="00CB43B9" w:rsidP="00CB43B9">
      <w:pPr>
        <w:pStyle w:val="Item"/>
      </w:pPr>
      <w:r w:rsidRPr="00DE00EF">
        <w:t>Repeal the subrule, substitute:</w:t>
      </w:r>
    </w:p>
    <w:p w:rsidR="00CB43B9" w:rsidRPr="00DE00EF" w:rsidRDefault="00CB43B9" w:rsidP="00CB43B9">
      <w:pPr>
        <w:pStyle w:val="subsection"/>
      </w:pPr>
      <w:r w:rsidRPr="00DE00EF">
        <w:tab/>
        <w:t>3)</w:t>
      </w:r>
      <w:r w:rsidRPr="00DE00EF">
        <w:tab/>
        <w:t xml:space="preserve">The information required to be provided by </w:t>
      </w:r>
      <w:r w:rsidRPr="00D9301C">
        <w:t xml:space="preserve">subrule </w:t>
      </w:r>
      <w:r w:rsidRPr="00DE00EF">
        <w:t>8 (1)</w:t>
      </w:r>
      <w:r w:rsidRPr="007D67DE">
        <w:t xml:space="preserve"> </w:t>
      </w:r>
      <w:r w:rsidRPr="00DE00EF">
        <w:t xml:space="preserve">must: </w:t>
      </w:r>
    </w:p>
    <w:p w:rsidR="00EC200D" w:rsidRPr="00D9301C" w:rsidRDefault="00EC200D" w:rsidP="00EC200D">
      <w:pPr>
        <w:pStyle w:val="paragraph"/>
      </w:pPr>
      <w:r>
        <w:tab/>
      </w:r>
      <w:r w:rsidR="00242503">
        <w:t>(a)</w:t>
      </w:r>
      <w:r>
        <w:tab/>
        <w:t>be provided:</w:t>
      </w:r>
    </w:p>
    <w:p w:rsidR="00EC200D" w:rsidRPr="00D9301C" w:rsidRDefault="00EC200D" w:rsidP="00EC200D">
      <w:pPr>
        <w:pStyle w:val="paragraphsub"/>
      </w:pPr>
      <w:r w:rsidRPr="00D9301C">
        <w:tab/>
      </w:r>
      <w:r w:rsidR="00242503">
        <w:t>(i)</w:t>
      </w:r>
      <w:r w:rsidRPr="00D9301C">
        <w:tab/>
      </w:r>
      <w:r>
        <w:t>by post; or</w:t>
      </w:r>
    </w:p>
    <w:p w:rsidR="00CB43B9" w:rsidRPr="007D67DE" w:rsidRDefault="00EC200D" w:rsidP="00EC200D">
      <w:pPr>
        <w:pStyle w:val="paragraphsub"/>
      </w:pPr>
      <w:r w:rsidRPr="00D9301C">
        <w:tab/>
      </w:r>
      <w:r w:rsidR="00242503">
        <w:t>(ii)</w:t>
      </w:r>
      <w:r w:rsidRPr="00D9301C">
        <w:tab/>
      </w:r>
      <w:r w:rsidRPr="004A7525">
        <w:t xml:space="preserve">if the </w:t>
      </w:r>
      <w:r w:rsidR="00ED4707">
        <w:t>policy holder</w:t>
      </w:r>
      <w:r w:rsidRPr="004A7525">
        <w:t xml:space="preserve"> has requested that the information be provided in another manner—if reasonably practicable, in the</w:t>
      </w:r>
      <w:r>
        <w:t xml:space="preserve"> manner requested by the </w:t>
      </w:r>
      <w:r w:rsidR="00ED4707">
        <w:t>policy holder</w:t>
      </w:r>
      <w:r>
        <w:t>; and</w:t>
      </w:r>
    </w:p>
    <w:p w:rsidR="00CB43B9" w:rsidRPr="00DE00EF" w:rsidRDefault="00CB43B9" w:rsidP="00CB43B9">
      <w:pPr>
        <w:pStyle w:val="paragraph"/>
      </w:pPr>
      <w:r w:rsidRPr="00DE00EF">
        <w:tab/>
        <w:t>(b)</w:t>
      </w:r>
      <w:r w:rsidRPr="00DE00EF">
        <w:tab/>
        <w:t>in the case of joint policy holders, set out the details applying to the joint policy holder making the request; and</w:t>
      </w:r>
    </w:p>
    <w:p w:rsidR="00CB43B9" w:rsidRDefault="00CB43B9" w:rsidP="00CB43B9">
      <w:pPr>
        <w:pStyle w:val="paragraph"/>
      </w:pPr>
      <w:r w:rsidRPr="00DE00EF">
        <w:tab/>
        <w:t>(c)</w:t>
      </w:r>
      <w:r w:rsidRPr="00DE00EF">
        <w:tab/>
        <w:t xml:space="preserve">be provided to the policy holder within </w:t>
      </w:r>
      <w:r w:rsidRPr="00D9301C">
        <w:t>14</w:t>
      </w:r>
      <w:r w:rsidR="00D9301C">
        <w:t xml:space="preserve"> </w:t>
      </w:r>
      <w:r w:rsidRPr="00DE00EF">
        <w:t>days of receipt of the request.</w:t>
      </w:r>
    </w:p>
    <w:p w:rsidR="001B12F3" w:rsidRPr="001B12F3" w:rsidRDefault="00EC200D" w:rsidP="00EC200D">
      <w:pPr>
        <w:pStyle w:val="notetext"/>
        <w:sectPr w:rsidR="001B12F3" w:rsidRPr="001B12F3" w:rsidSect="000151A0">
          <w:headerReference w:type="even" r:id="rId51"/>
          <w:headerReference w:type="default" r:id="rId52"/>
          <w:footerReference w:type="even" r:id="rId53"/>
          <w:footerReference w:type="default" r:id="rId54"/>
          <w:pgSz w:w="11907" w:h="16839" w:code="9"/>
          <w:pgMar w:top="2234" w:right="1797" w:bottom="1440" w:left="1797" w:header="720" w:footer="709" w:gutter="0"/>
          <w:cols w:space="708"/>
          <w:docGrid w:linePitch="360"/>
        </w:sectPr>
      </w:pPr>
      <w:r w:rsidRPr="004A7525">
        <w:t>Example:</w:t>
      </w:r>
      <w:r w:rsidRPr="004A7525">
        <w:tab/>
      </w:r>
      <w:r>
        <w:t>For subparagraph (a) (ii), i</w:t>
      </w:r>
      <w:r w:rsidRPr="004A7525">
        <w:t>f re</w:t>
      </w:r>
      <w:r>
        <w:t xml:space="preserve">quested by the </w:t>
      </w:r>
      <w:r w:rsidR="00ED4707">
        <w:t>policy holder</w:t>
      </w:r>
      <w:r>
        <w:t xml:space="preserve">, the information </w:t>
      </w:r>
      <w:r w:rsidRPr="004A7525">
        <w:t xml:space="preserve">may be provided in an electronic format, </w:t>
      </w:r>
      <w:r>
        <w:t xml:space="preserve">including via </w:t>
      </w:r>
      <w:r w:rsidRPr="004A7525">
        <w:t>a</w:t>
      </w:r>
      <w:r>
        <w:t xml:space="preserve"> web page</w:t>
      </w:r>
      <w:r w:rsidRPr="004A7525">
        <w:t>.</w:t>
      </w:r>
    </w:p>
    <w:p w:rsidR="001B12F3" w:rsidRPr="00D359B1" w:rsidRDefault="00242503" w:rsidP="001B12F3">
      <w:pPr>
        <w:pStyle w:val="ActHead6"/>
      </w:pPr>
      <w:bookmarkStart w:id="360" w:name="_Toc526492777"/>
      <w:r>
        <w:lastRenderedPageBreak/>
        <w:t>Schedule 7</w:t>
      </w:r>
      <w:r w:rsidR="001B12F3" w:rsidRPr="00D359B1">
        <w:t>—Amendments relating</w:t>
      </w:r>
      <w:r w:rsidR="0070247B" w:rsidRPr="00D359B1">
        <w:t xml:space="preserve"> to</w:t>
      </w:r>
      <w:r w:rsidR="001B12F3" w:rsidRPr="00D359B1">
        <w:t xml:space="preserve"> accredited podiatrists</w:t>
      </w:r>
      <w:bookmarkEnd w:id="360"/>
    </w:p>
    <w:p w:rsidR="001B12F3" w:rsidRPr="00D359B1" w:rsidRDefault="001B12F3" w:rsidP="001B12F3">
      <w:pPr>
        <w:pStyle w:val="ActHead9"/>
      </w:pPr>
      <w:bookmarkStart w:id="361" w:name="_Toc526492778"/>
      <w:r w:rsidRPr="00D359B1">
        <w:t>Private Health Insurance (Complying Product) Rules 2015</w:t>
      </w:r>
      <w:bookmarkEnd w:id="361"/>
    </w:p>
    <w:p w:rsidR="001B12F3" w:rsidRPr="00D359B1" w:rsidRDefault="00242503" w:rsidP="001B12F3">
      <w:pPr>
        <w:pStyle w:val="ItemHead"/>
      </w:pPr>
      <w:r>
        <w:t>[1]</w:t>
      </w:r>
      <w:r w:rsidR="001B12F3" w:rsidRPr="00D359B1">
        <w:t xml:space="preserve"> </w:t>
      </w:r>
      <w:r w:rsidR="001B12F3" w:rsidRPr="00D359B1">
        <w:tab/>
        <w:t xml:space="preserve">Rule 4 (definition of </w:t>
      </w:r>
      <w:r w:rsidR="001B12F3" w:rsidRPr="00D359B1">
        <w:rPr>
          <w:i/>
        </w:rPr>
        <w:t>accredited podiatrist</w:t>
      </w:r>
      <w:r w:rsidR="001B12F3" w:rsidRPr="00D359B1">
        <w:t>)</w:t>
      </w:r>
    </w:p>
    <w:p w:rsidR="001B12F3" w:rsidRPr="00D359B1" w:rsidRDefault="001B12F3" w:rsidP="001B12F3">
      <w:pPr>
        <w:pStyle w:val="Item"/>
      </w:pPr>
      <w:r w:rsidRPr="00D359B1">
        <w:t>Repeal the definition</w:t>
      </w:r>
      <w:r w:rsidR="0070247B" w:rsidRPr="00D359B1">
        <w:t xml:space="preserve"> (including the note)</w:t>
      </w:r>
      <w:r w:rsidRPr="00D359B1">
        <w:t>.</w:t>
      </w:r>
    </w:p>
    <w:p w:rsidR="001B12F3" w:rsidRPr="00D359B1" w:rsidRDefault="00242503" w:rsidP="001B12F3">
      <w:pPr>
        <w:pStyle w:val="ItemHead"/>
      </w:pPr>
      <w:r>
        <w:t>[2]</w:t>
      </w:r>
      <w:r w:rsidR="001B12F3" w:rsidRPr="00D359B1">
        <w:t xml:space="preserve"> </w:t>
      </w:r>
      <w:r w:rsidR="001B12F3" w:rsidRPr="00D359B1">
        <w:tab/>
        <w:t>Rule 4</w:t>
      </w:r>
    </w:p>
    <w:p w:rsidR="001B12F3" w:rsidRPr="00D359B1" w:rsidRDefault="001B12F3" w:rsidP="001B12F3">
      <w:pPr>
        <w:pStyle w:val="Item"/>
      </w:pPr>
      <w:r w:rsidRPr="00D359B1">
        <w:t>Insert:</w:t>
      </w:r>
    </w:p>
    <w:p w:rsidR="001B12F3" w:rsidRPr="00D359B1" w:rsidRDefault="001B12F3" w:rsidP="001B12F3">
      <w:pPr>
        <w:pStyle w:val="Definition"/>
        <w:rPr>
          <w:szCs w:val="22"/>
        </w:rPr>
      </w:pPr>
      <w:r w:rsidRPr="00D359B1">
        <w:rPr>
          <w:b/>
          <w:bCs/>
          <w:i/>
          <w:iCs/>
        </w:rPr>
        <w:t>registered podiatri</w:t>
      </w:r>
      <w:r w:rsidR="004E6545" w:rsidRPr="00D359B1">
        <w:rPr>
          <w:b/>
          <w:bCs/>
          <w:i/>
          <w:iCs/>
        </w:rPr>
        <w:t>c surgeon</w:t>
      </w:r>
      <w:r w:rsidRPr="00D359B1">
        <w:t> means a podiatric surgeon who holds specialist registration in the specialty of podiatric surgery under the National Law.</w:t>
      </w:r>
    </w:p>
    <w:p w:rsidR="001B12F3" w:rsidRPr="00D359B1" w:rsidRDefault="001B12F3" w:rsidP="001B12F3">
      <w:pPr>
        <w:pStyle w:val="notetext"/>
        <w:rPr>
          <w:szCs w:val="22"/>
        </w:rPr>
      </w:pPr>
      <w:r w:rsidRPr="00D359B1">
        <w:t>Note:</w:t>
      </w:r>
      <w:r w:rsidRPr="00D359B1">
        <w:tab/>
        <w:t>The registration requirements for a registered podiatri</w:t>
      </w:r>
      <w:r w:rsidR="004E6545" w:rsidRPr="00D359B1">
        <w:t xml:space="preserve">c surgeon </w:t>
      </w:r>
      <w:r w:rsidRPr="00D359B1">
        <w:t xml:space="preserve">for the purpose of these Rules </w:t>
      </w:r>
      <w:r w:rsidR="00D76389" w:rsidRPr="00D359B1">
        <w:t>are</w:t>
      </w:r>
      <w:r w:rsidRPr="00D359B1">
        <w:t xml:space="preserve"> the same registration requirements for podiatric surgeons as set out in rule 8 of the Private Health Insurance (Accreditation) Rules</w:t>
      </w:r>
      <w:r w:rsidRPr="00D359B1">
        <w:rPr>
          <w:i/>
          <w:iCs/>
        </w:rPr>
        <w:t> </w:t>
      </w:r>
      <w:r w:rsidRPr="00D359B1">
        <w:t>as made from time to time.</w:t>
      </w:r>
    </w:p>
    <w:p w:rsidR="00A1704A" w:rsidRPr="00D359B1" w:rsidRDefault="00242503" w:rsidP="00A1704A">
      <w:pPr>
        <w:pStyle w:val="ItemHead"/>
      </w:pPr>
      <w:r>
        <w:t>[3]</w:t>
      </w:r>
      <w:r w:rsidR="00A1704A" w:rsidRPr="00D359B1">
        <w:t xml:space="preserve"> </w:t>
      </w:r>
      <w:r w:rsidR="00A1704A" w:rsidRPr="00D359B1">
        <w:tab/>
      </w:r>
      <w:r w:rsidR="0070247B" w:rsidRPr="00D359B1">
        <w:t>Subr</w:t>
      </w:r>
      <w:r w:rsidR="00A1704A" w:rsidRPr="00D359B1">
        <w:t>ule 8</w:t>
      </w:r>
      <w:r w:rsidR="0070247B" w:rsidRPr="00D359B1">
        <w:t>(1)</w:t>
      </w:r>
      <w:r w:rsidR="00A1704A" w:rsidRPr="00D359B1">
        <w:t xml:space="preserve"> (table item 2, column headed “Kind of policy”, subparagraph (b)(ii))</w:t>
      </w:r>
    </w:p>
    <w:p w:rsidR="00A1704A" w:rsidRPr="00D359B1" w:rsidRDefault="00A1704A" w:rsidP="00A1704A">
      <w:pPr>
        <w:pStyle w:val="Item"/>
      </w:pPr>
      <w:r w:rsidRPr="00D359B1">
        <w:t>Omit “</w:t>
      </w:r>
      <w:r w:rsidR="00D76389" w:rsidRPr="00D359B1">
        <w:t xml:space="preserve">an </w:t>
      </w:r>
      <w:r w:rsidRPr="00D359B1">
        <w:t>accredited podiatrist”, substitute “</w:t>
      </w:r>
      <w:r w:rsidR="00D76389" w:rsidRPr="00D359B1">
        <w:t xml:space="preserve">a </w:t>
      </w:r>
      <w:r w:rsidRPr="00D359B1">
        <w:t>registered podiatri</w:t>
      </w:r>
      <w:r w:rsidR="004E6545" w:rsidRPr="00D359B1">
        <w:t>c surgeon</w:t>
      </w:r>
      <w:r w:rsidRPr="00D359B1">
        <w:t>”.</w:t>
      </w:r>
    </w:p>
    <w:p w:rsidR="001B12F3" w:rsidRPr="00D359B1" w:rsidRDefault="001B12F3" w:rsidP="001B12F3">
      <w:pPr>
        <w:pStyle w:val="ActHead9"/>
      </w:pPr>
      <w:bookmarkStart w:id="362" w:name="_Toc526492779"/>
      <w:r w:rsidRPr="00D359B1">
        <w:t>Private Health Insurance (Prostheses) Rules 2018</w:t>
      </w:r>
      <w:r w:rsidR="004E6545" w:rsidRPr="00D359B1">
        <w:t xml:space="preserve"> (No. </w:t>
      </w:r>
      <w:r w:rsidR="00194B45" w:rsidRPr="00D359B1">
        <w:t>2</w:t>
      </w:r>
      <w:r w:rsidR="004E6545" w:rsidRPr="00D359B1">
        <w:t>)</w:t>
      </w:r>
      <w:bookmarkEnd w:id="362"/>
    </w:p>
    <w:p w:rsidR="004E6545" w:rsidRPr="00D359B1" w:rsidRDefault="00242503" w:rsidP="004E6545">
      <w:pPr>
        <w:pStyle w:val="ItemHead"/>
      </w:pPr>
      <w:r>
        <w:t>[4]</w:t>
      </w:r>
      <w:r w:rsidR="004E6545" w:rsidRPr="00D359B1">
        <w:t xml:space="preserve"> </w:t>
      </w:r>
      <w:r w:rsidR="004E6545" w:rsidRPr="00D359B1">
        <w:tab/>
        <w:t xml:space="preserve">Rule </w:t>
      </w:r>
      <w:r w:rsidR="00735CF5">
        <w:t>4</w:t>
      </w:r>
      <w:r w:rsidR="004E6545" w:rsidRPr="00D359B1">
        <w:t xml:space="preserve"> (definition of </w:t>
      </w:r>
      <w:r w:rsidR="004E6545" w:rsidRPr="00D359B1">
        <w:rPr>
          <w:i/>
        </w:rPr>
        <w:t>accredited podiatrist</w:t>
      </w:r>
      <w:r w:rsidR="004E6545" w:rsidRPr="00D359B1">
        <w:t>)</w:t>
      </w:r>
    </w:p>
    <w:p w:rsidR="004E6545" w:rsidRPr="00D359B1" w:rsidRDefault="004E6545" w:rsidP="004E6545">
      <w:pPr>
        <w:pStyle w:val="Item"/>
      </w:pPr>
      <w:r w:rsidRPr="00D359B1">
        <w:t>Repeal the definition (including the note).</w:t>
      </w:r>
    </w:p>
    <w:p w:rsidR="004E6545" w:rsidRPr="00D359B1" w:rsidRDefault="00242503" w:rsidP="004E6545">
      <w:pPr>
        <w:pStyle w:val="ItemHead"/>
      </w:pPr>
      <w:r>
        <w:t>[5]</w:t>
      </w:r>
      <w:r w:rsidR="004E6545" w:rsidRPr="00D359B1">
        <w:t xml:space="preserve"> </w:t>
      </w:r>
      <w:r w:rsidR="004E6545" w:rsidRPr="00D359B1">
        <w:tab/>
        <w:t xml:space="preserve">Rule </w:t>
      </w:r>
      <w:r w:rsidR="00735CF5">
        <w:t>4</w:t>
      </w:r>
    </w:p>
    <w:p w:rsidR="004E6545" w:rsidRPr="00D359B1" w:rsidRDefault="004E6545" w:rsidP="004E6545">
      <w:pPr>
        <w:pStyle w:val="Item"/>
      </w:pPr>
      <w:r w:rsidRPr="00D359B1">
        <w:t>Insert:</w:t>
      </w:r>
    </w:p>
    <w:p w:rsidR="004E6545" w:rsidRPr="00D359B1" w:rsidRDefault="004E6545" w:rsidP="004E6545">
      <w:pPr>
        <w:pStyle w:val="Definition"/>
        <w:rPr>
          <w:szCs w:val="22"/>
        </w:rPr>
      </w:pPr>
      <w:r w:rsidRPr="00D359B1">
        <w:rPr>
          <w:b/>
          <w:bCs/>
          <w:i/>
          <w:iCs/>
        </w:rPr>
        <w:t>registered podiatric surgeon</w:t>
      </w:r>
      <w:r w:rsidRPr="00D359B1">
        <w:t> means a podiatric surgeon who holds specialist registration in the specialty of podiatric surgery under the National Law.</w:t>
      </w:r>
    </w:p>
    <w:p w:rsidR="004E6545" w:rsidRPr="00D359B1" w:rsidRDefault="004E6545" w:rsidP="004E6545">
      <w:pPr>
        <w:pStyle w:val="notetext"/>
        <w:rPr>
          <w:szCs w:val="22"/>
        </w:rPr>
      </w:pPr>
      <w:r w:rsidRPr="00D359B1">
        <w:t>Note:</w:t>
      </w:r>
      <w:r w:rsidRPr="00D359B1">
        <w:tab/>
        <w:t xml:space="preserve">The registration requirements for a registered podiatric surgeon for the purpose of these Rules </w:t>
      </w:r>
      <w:r w:rsidR="00D76389" w:rsidRPr="00D359B1">
        <w:t>are</w:t>
      </w:r>
      <w:r w:rsidRPr="00D359B1">
        <w:t xml:space="preserve"> the same registration requirements for podiatric surgeons as set out in rule 8 of the </w:t>
      </w:r>
      <w:r w:rsidRPr="00D359B1">
        <w:rPr>
          <w:iCs/>
          <w:szCs w:val="18"/>
          <w:shd w:val="clear" w:color="auto" w:fill="FFFFFF"/>
        </w:rPr>
        <w:t>Private Health Insurance (Accreditation) Rules</w:t>
      </w:r>
      <w:r w:rsidR="002171A4" w:rsidRPr="00D359B1">
        <w:rPr>
          <w:iCs/>
          <w:szCs w:val="18"/>
          <w:shd w:val="clear" w:color="auto" w:fill="FFFFFF"/>
        </w:rPr>
        <w:t xml:space="preserve"> as made from time to time</w:t>
      </w:r>
      <w:r w:rsidRPr="00D359B1">
        <w:t>.</w:t>
      </w:r>
    </w:p>
    <w:p w:rsidR="0033242B" w:rsidRPr="00D359B1" w:rsidRDefault="00242503" w:rsidP="0033242B">
      <w:pPr>
        <w:pStyle w:val="ItemHead"/>
      </w:pPr>
      <w:r>
        <w:t>[6]</w:t>
      </w:r>
      <w:r w:rsidR="0033242B" w:rsidRPr="00D359B1">
        <w:t xml:space="preserve"> </w:t>
      </w:r>
      <w:r w:rsidR="0033242B" w:rsidRPr="00D359B1">
        <w:tab/>
        <w:t>Paragraph 7(a)</w:t>
      </w:r>
    </w:p>
    <w:p w:rsidR="0033242B" w:rsidRPr="00D359B1" w:rsidRDefault="0033242B" w:rsidP="0033242B">
      <w:pPr>
        <w:pStyle w:val="Item"/>
      </w:pPr>
      <w:r w:rsidRPr="00D359B1">
        <w:t>Omit “</w:t>
      </w:r>
      <w:r w:rsidR="00D76389" w:rsidRPr="00D359B1">
        <w:t xml:space="preserve">an </w:t>
      </w:r>
      <w:r w:rsidRPr="00D359B1">
        <w:t>accredited podiatrist”, substitute “</w:t>
      </w:r>
      <w:r w:rsidR="00D76389" w:rsidRPr="00D359B1">
        <w:t xml:space="preserve">a </w:t>
      </w:r>
      <w:r w:rsidRPr="00D359B1">
        <w:t>registered podiatric surgeon”.</w:t>
      </w:r>
    </w:p>
    <w:sectPr w:rsidR="0033242B" w:rsidRPr="00D359B1" w:rsidSect="000151A0">
      <w:headerReference w:type="even" r:id="rId55"/>
      <w:headerReference w:type="default" r:id="rId56"/>
      <w:footerReference w:type="even" r:id="rId57"/>
      <w:footerReference w:type="default" r:id="rId58"/>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869" w:rsidRDefault="00AA6869" w:rsidP="00715914">
      <w:pPr>
        <w:spacing w:line="240" w:lineRule="auto"/>
      </w:pPr>
      <w:r>
        <w:separator/>
      </w:r>
    </w:p>
  </w:endnote>
  <w:endnote w:type="continuationSeparator" w:id="0">
    <w:p w:rsidR="00AA6869" w:rsidRDefault="00AA686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embedRegular r:id="rId1" w:subsetted="1" w:fontKey="{9849CF8A-122C-432B-81C2-1AFD32D1FFDB}"/>
    <w:embedItalic r:id="rId2" w:subsetted="1" w:fontKey="{408E66FD-BA5E-4824-9E6A-85B1E03EE2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E33C1C" w:rsidRDefault="00AA6869" w:rsidP="00D6537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AA6869" w:rsidTr="004F1BE1">
      <w:tc>
        <w:tcPr>
          <w:tcW w:w="709" w:type="dxa"/>
          <w:tcBorders>
            <w:top w:val="nil"/>
            <w:left w:val="nil"/>
            <w:bottom w:val="nil"/>
            <w:right w:val="nil"/>
          </w:tcBorders>
        </w:tcPr>
        <w:p w:rsidR="00AA6869" w:rsidRDefault="00AA6869"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6379" w:type="dxa"/>
          <w:tcBorders>
            <w:top w:val="nil"/>
            <w:left w:val="nil"/>
            <w:bottom w:val="nil"/>
            <w:right w:val="nil"/>
          </w:tcBorders>
        </w:tcPr>
        <w:p w:rsidR="00AA6869" w:rsidRPr="004E1307" w:rsidRDefault="00AA6869"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(Reforms) Amendment Rules 2018</w:t>
          </w:r>
          <w:r w:rsidRPr="004E1307">
            <w:rPr>
              <w:i/>
              <w:sz w:val="18"/>
            </w:rPr>
            <w:fldChar w:fldCharType="end"/>
          </w:r>
        </w:p>
      </w:tc>
      <w:tc>
        <w:tcPr>
          <w:tcW w:w="1384" w:type="dxa"/>
          <w:tcBorders>
            <w:top w:val="nil"/>
            <w:left w:val="nil"/>
            <w:bottom w:val="nil"/>
            <w:right w:val="nil"/>
          </w:tcBorders>
        </w:tcPr>
        <w:p w:rsidR="00AA6869" w:rsidRDefault="00AA6869" w:rsidP="00A369E3">
          <w:pPr>
            <w:spacing w:line="0" w:lineRule="atLeast"/>
            <w:jc w:val="right"/>
            <w:rPr>
              <w:sz w:val="18"/>
            </w:rPr>
          </w:pPr>
        </w:p>
      </w:tc>
    </w:tr>
  </w:tbl>
  <w:p w:rsidR="00AA6869" w:rsidRPr="00ED79B6" w:rsidRDefault="00AA6869" w:rsidP="007500C8">
    <w:pPr>
      <w:rPr>
        <w:i/>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A6869" w:rsidTr="003507D2">
      <w:tc>
        <w:tcPr>
          <w:tcW w:w="365" w:type="pct"/>
        </w:tcPr>
        <w:p w:rsidR="00AA6869" w:rsidRDefault="00AA6869"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(Reforms) Amendment Rules 2018</w:t>
          </w:r>
          <w:r w:rsidRPr="004E1307">
            <w:rPr>
              <w:i/>
              <w:sz w:val="18"/>
            </w:rPr>
            <w:fldChar w:fldCharType="end"/>
          </w:r>
        </w:p>
      </w:tc>
      <w:tc>
        <w:tcPr>
          <w:tcW w:w="947" w:type="pct"/>
        </w:tcPr>
        <w:p w:rsidR="00AA6869" w:rsidRDefault="00AA6869" w:rsidP="003507D2">
          <w:pPr>
            <w:spacing w:line="0" w:lineRule="atLeast"/>
            <w:jc w:val="right"/>
            <w:rPr>
              <w:sz w:val="18"/>
            </w:rPr>
          </w:pPr>
        </w:p>
      </w:tc>
    </w:tr>
    <w:tr w:rsidR="00AA6869" w:rsidTr="003507D2">
      <w:tc>
        <w:tcPr>
          <w:tcW w:w="5000" w:type="pct"/>
          <w:gridSpan w:val="3"/>
        </w:tcPr>
        <w:p w:rsidR="00AA6869" w:rsidRDefault="00AA6869" w:rsidP="003507D2">
          <w:pPr>
            <w:jc w:val="right"/>
            <w:rPr>
              <w:sz w:val="18"/>
            </w:rPr>
          </w:pPr>
        </w:p>
      </w:tc>
    </w:tr>
  </w:tbl>
  <w:p w:rsidR="00AA6869" w:rsidRPr="00ED79B6" w:rsidRDefault="00AA6869" w:rsidP="003507D2">
    <w:pPr>
      <w:rPr>
        <w:i/>
        <w:sz w:val="18"/>
      </w:rPr>
    </w:pPr>
  </w:p>
  <w:p w:rsidR="00AA6869" w:rsidRDefault="00AA686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A6869" w:rsidTr="003507D2">
      <w:tc>
        <w:tcPr>
          <w:tcW w:w="365" w:type="pct"/>
        </w:tcPr>
        <w:p w:rsidR="00AA6869" w:rsidRDefault="00AA6869"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(Reforms) Amendment Rules 2018</w:t>
          </w:r>
          <w:r w:rsidRPr="004E1307">
            <w:rPr>
              <w:i/>
              <w:sz w:val="18"/>
            </w:rPr>
            <w:fldChar w:fldCharType="end"/>
          </w:r>
        </w:p>
      </w:tc>
      <w:tc>
        <w:tcPr>
          <w:tcW w:w="947" w:type="pct"/>
        </w:tcPr>
        <w:p w:rsidR="00AA6869" w:rsidRDefault="00AA6869" w:rsidP="003507D2">
          <w:pPr>
            <w:spacing w:line="0" w:lineRule="atLeast"/>
            <w:jc w:val="right"/>
            <w:rPr>
              <w:sz w:val="18"/>
            </w:rPr>
          </w:pPr>
        </w:p>
      </w:tc>
    </w:tr>
    <w:tr w:rsidR="00AA6869" w:rsidTr="003507D2">
      <w:tc>
        <w:tcPr>
          <w:tcW w:w="5000" w:type="pct"/>
          <w:gridSpan w:val="3"/>
        </w:tcPr>
        <w:p w:rsidR="00AA6869" w:rsidRDefault="00AA6869" w:rsidP="003507D2">
          <w:pPr>
            <w:jc w:val="right"/>
            <w:rPr>
              <w:sz w:val="18"/>
            </w:rPr>
          </w:pPr>
        </w:p>
      </w:tc>
    </w:tr>
  </w:tbl>
  <w:p w:rsidR="00AA6869" w:rsidRPr="00ED79B6" w:rsidRDefault="00AA6869" w:rsidP="003507D2">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A6869" w:rsidTr="003507D2">
      <w:tc>
        <w:tcPr>
          <w:tcW w:w="947" w:type="pct"/>
        </w:tcPr>
        <w:p w:rsidR="00AA6869" w:rsidRDefault="00AA6869" w:rsidP="003507D2">
          <w:pPr>
            <w:spacing w:line="0" w:lineRule="atLeast"/>
            <w:rPr>
              <w:sz w:val="18"/>
            </w:rPr>
          </w:pP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72AAA">
            <w:rPr>
              <w:i/>
              <w:noProof/>
              <w:sz w:val="18"/>
            </w:rPr>
            <w:t>Private Health Insurance (Reforms) Amendment Rules 2018</w:t>
          </w:r>
          <w:r w:rsidRPr="004E1307">
            <w:rPr>
              <w:i/>
              <w:sz w:val="18"/>
            </w:rPr>
            <w:fldChar w:fldCharType="end"/>
          </w:r>
        </w:p>
      </w:tc>
      <w:tc>
        <w:tcPr>
          <w:tcW w:w="365" w:type="pct"/>
        </w:tcPr>
        <w:p w:rsidR="00AA6869" w:rsidRDefault="00AA6869" w:rsidP="00350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2AAA">
            <w:rPr>
              <w:i/>
              <w:noProof/>
              <w:sz w:val="18"/>
            </w:rPr>
            <w:t>58</w:t>
          </w:r>
          <w:r w:rsidRPr="00ED79B6">
            <w:rPr>
              <w:i/>
              <w:sz w:val="18"/>
            </w:rPr>
            <w:fldChar w:fldCharType="end"/>
          </w:r>
        </w:p>
      </w:tc>
    </w:tr>
  </w:tbl>
  <w:p w:rsidR="00AA6869" w:rsidRPr="00ED653A" w:rsidRDefault="00AA6869" w:rsidP="00ED653A">
    <w:pPr>
      <w:pStyle w:val="Footer"/>
      <w:rPr>
        <w:sz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A6869" w:rsidTr="003507D2">
      <w:tc>
        <w:tcPr>
          <w:tcW w:w="365" w:type="pct"/>
        </w:tcPr>
        <w:p w:rsidR="00AA6869" w:rsidRDefault="00AA6869"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(Reforms) Amendment Rules 2018</w:t>
          </w:r>
          <w:r w:rsidRPr="004E1307">
            <w:rPr>
              <w:i/>
              <w:sz w:val="18"/>
            </w:rPr>
            <w:fldChar w:fldCharType="end"/>
          </w:r>
        </w:p>
      </w:tc>
      <w:tc>
        <w:tcPr>
          <w:tcW w:w="947" w:type="pct"/>
        </w:tcPr>
        <w:p w:rsidR="00AA6869" w:rsidRDefault="00AA6869" w:rsidP="003507D2">
          <w:pPr>
            <w:spacing w:line="0" w:lineRule="atLeast"/>
            <w:jc w:val="right"/>
            <w:rPr>
              <w:sz w:val="18"/>
            </w:rPr>
          </w:pPr>
        </w:p>
      </w:tc>
    </w:tr>
    <w:tr w:rsidR="00AA6869" w:rsidTr="003507D2">
      <w:tc>
        <w:tcPr>
          <w:tcW w:w="5000" w:type="pct"/>
          <w:gridSpan w:val="3"/>
        </w:tcPr>
        <w:p w:rsidR="00AA6869" w:rsidRDefault="00AA6869" w:rsidP="003507D2">
          <w:pPr>
            <w:jc w:val="right"/>
            <w:rPr>
              <w:sz w:val="18"/>
            </w:rPr>
          </w:pPr>
        </w:p>
      </w:tc>
    </w:tr>
  </w:tbl>
  <w:p w:rsidR="00AA6869" w:rsidRPr="00ED79B6" w:rsidRDefault="00AA6869" w:rsidP="003507D2">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A6869" w:rsidTr="003507D2">
      <w:tc>
        <w:tcPr>
          <w:tcW w:w="947" w:type="pct"/>
        </w:tcPr>
        <w:p w:rsidR="00AA6869" w:rsidRDefault="00AA6869" w:rsidP="003507D2">
          <w:pPr>
            <w:spacing w:line="0" w:lineRule="atLeast"/>
            <w:rPr>
              <w:sz w:val="18"/>
            </w:rPr>
          </w:pP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72AAA">
            <w:rPr>
              <w:i/>
              <w:noProof/>
              <w:sz w:val="18"/>
            </w:rPr>
            <w:t>Private Health Insurance (Reforms) Amendment Rules 2018</w:t>
          </w:r>
          <w:r w:rsidRPr="004E1307">
            <w:rPr>
              <w:i/>
              <w:sz w:val="18"/>
            </w:rPr>
            <w:fldChar w:fldCharType="end"/>
          </w:r>
        </w:p>
      </w:tc>
      <w:tc>
        <w:tcPr>
          <w:tcW w:w="365" w:type="pct"/>
        </w:tcPr>
        <w:p w:rsidR="00AA6869" w:rsidRDefault="00AA6869" w:rsidP="00350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2AAA">
            <w:rPr>
              <w:i/>
              <w:noProof/>
              <w:sz w:val="18"/>
            </w:rPr>
            <w:t>59</w:t>
          </w:r>
          <w:r w:rsidRPr="00ED79B6">
            <w:rPr>
              <w:i/>
              <w:sz w:val="18"/>
            </w:rPr>
            <w:fldChar w:fldCharType="end"/>
          </w:r>
        </w:p>
      </w:tc>
    </w:tr>
  </w:tbl>
  <w:p w:rsidR="00AA6869" w:rsidRPr="00ED653A" w:rsidRDefault="00AA6869" w:rsidP="00ED653A">
    <w:pPr>
      <w:pStyle w:val="Footer"/>
      <w:rPr>
        <w:sz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A6869" w:rsidTr="003507D2">
      <w:tc>
        <w:tcPr>
          <w:tcW w:w="365" w:type="pct"/>
        </w:tcPr>
        <w:p w:rsidR="00AA6869" w:rsidRDefault="00AA6869"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(Reforms) Amendment Rules 2018</w:t>
          </w:r>
          <w:r w:rsidRPr="004E1307">
            <w:rPr>
              <w:i/>
              <w:sz w:val="18"/>
            </w:rPr>
            <w:fldChar w:fldCharType="end"/>
          </w:r>
        </w:p>
      </w:tc>
      <w:tc>
        <w:tcPr>
          <w:tcW w:w="947" w:type="pct"/>
        </w:tcPr>
        <w:p w:rsidR="00AA6869" w:rsidRDefault="00AA6869" w:rsidP="003507D2">
          <w:pPr>
            <w:spacing w:line="0" w:lineRule="atLeast"/>
            <w:jc w:val="right"/>
            <w:rPr>
              <w:sz w:val="18"/>
            </w:rPr>
          </w:pPr>
        </w:p>
      </w:tc>
    </w:tr>
    <w:tr w:rsidR="00AA6869" w:rsidTr="003507D2">
      <w:tc>
        <w:tcPr>
          <w:tcW w:w="5000" w:type="pct"/>
          <w:gridSpan w:val="3"/>
        </w:tcPr>
        <w:p w:rsidR="00AA6869" w:rsidRDefault="00AA6869" w:rsidP="003507D2">
          <w:pPr>
            <w:jc w:val="right"/>
            <w:rPr>
              <w:sz w:val="18"/>
            </w:rPr>
          </w:pPr>
        </w:p>
      </w:tc>
    </w:tr>
  </w:tbl>
  <w:p w:rsidR="00AA6869" w:rsidRPr="00ED79B6" w:rsidRDefault="00AA6869" w:rsidP="003507D2">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A6869" w:rsidTr="003507D2">
      <w:tc>
        <w:tcPr>
          <w:tcW w:w="947" w:type="pct"/>
        </w:tcPr>
        <w:p w:rsidR="00AA6869" w:rsidRDefault="00AA6869" w:rsidP="003507D2">
          <w:pPr>
            <w:spacing w:line="0" w:lineRule="atLeast"/>
            <w:rPr>
              <w:sz w:val="18"/>
            </w:rPr>
          </w:pP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72AAA">
            <w:rPr>
              <w:i/>
              <w:noProof/>
              <w:sz w:val="18"/>
            </w:rPr>
            <w:t>Private Health Insurance (Reforms) Amendment Rules 2018</w:t>
          </w:r>
          <w:r w:rsidRPr="004E1307">
            <w:rPr>
              <w:i/>
              <w:sz w:val="18"/>
            </w:rPr>
            <w:fldChar w:fldCharType="end"/>
          </w:r>
        </w:p>
      </w:tc>
      <w:tc>
        <w:tcPr>
          <w:tcW w:w="365" w:type="pct"/>
        </w:tcPr>
        <w:p w:rsidR="00AA6869" w:rsidRDefault="00AA6869" w:rsidP="00350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2AAA">
            <w:rPr>
              <w:i/>
              <w:noProof/>
              <w:sz w:val="18"/>
            </w:rPr>
            <w:t>65</w:t>
          </w:r>
          <w:r w:rsidRPr="00ED79B6">
            <w:rPr>
              <w:i/>
              <w:sz w:val="18"/>
            </w:rPr>
            <w:fldChar w:fldCharType="end"/>
          </w:r>
        </w:p>
      </w:tc>
    </w:tr>
  </w:tbl>
  <w:p w:rsidR="00AA6869" w:rsidRPr="00ED653A" w:rsidRDefault="00AA6869" w:rsidP="00ED653A">
    <w:pPr>
      <w:pStyle w:val="Footer"/>
      <w:rPr>
        <w:sz w:val="16"/>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A6869" w:rsidTr="003507D2">
      <w:tc>
        <w:tcPr>
          <w:tcW w:w="365" w:type="pct"/>
        </w:tcPr>
        <w:p w:rsidR="00AA6869" w:rsidRDefault="00AA6869"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(Reforms) Amendment Rules 2018</w:t>
          </w:r>
          <w:r w:rsidRPr="004E1307">
            <w:rPr>
              <w:i/>
              <w:sz w:val="18"/>
            </w:rPr>
            <w:fldChar w:fldCharType="end"/>
          </w:r>
        </w:p>
      </w:tc>
      <w:tc>
        <w:tcPr>
          <w:tcW w:w="947" w:type="pct"/>
        </w:tcPr>
        <w:p w:rsidR="00AA6869" w:rsidRDefault="00AA6869" w:rsidP="003507D2">
          <w:pPr>
            <w:spacing w:line="0" w:lineRule="atLeast"/>
            <w:jc w:val="right"/>
            <w:rPr>
              <w:sz w:val="18"/>
            </w:rPr>
          </w:pPr>
        </w:p>
      </w:tc>
    </w:tr>
    <w:tr w:rsidR="00AA6869" w:rsidTr="003507D2">
      <w:tc>
        <w:tcPr>
          <w:tcW w:w="5000" w:type="pct"/>
          <w:gridSpan w:val="3"/>
        </w:tcPr>
        <w:p w:rsidR="00AA6869" w:rsidRDefault="00AA6869" w:rsidP="003507D2">
          <w:pPr>
            <w:jc w:val="right"/>
            <w:rPr>
              <w:sz w:val="18"/>
            </w:rPr>
          </w:pPr>
        </w:p>
      </w:tc>
    </w:tr>
  </w:tbl>
  <w:p w:rsidR="00AA6869" w:rsidRPr="00ED79B6" w:rsidRDefault="00AA6869" w:rsidP="003507D2">
    <w:pPr>
      <w:rPr>
        <w:i/>
        <w:sz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A6869" w:rsidTr="003507D2">
      <w:tc>
        <w:tcPr>
          <w:tcW w:w="947" w:type="pct"/>
        </w:tcPr>
        <w:p w:rsidR="00AA6869" w:rsidRDefault="00AA6869" w:rsidP="003507D2">
          <w:pPr>
            <w:spacing w:line="0" w:lineRule="atLeast"/>
            <w:rPr>
              <w:sz w:val="18"/>
            </w:rPr>
          </w:pP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72AAA">
            <w:rPr>
              <w:i/>
              <w:noProof/>
              <w:sz w:val="18"/>
            </w:rPr>
            <w:t>Private Health Insurance (Reforms) Amendment Rules 2018</w:t>
          </w:r>
          <w:r w:rsidRPr="004E1307">
            <w:rPr>
              <w:i/>
              <w:sz w:val="18"/>
            </w:rPr>
            <w:fldChar w:fldCharType="end"/>
          </w:r>
        </w:p>
      </w:tc>
      <w:tc>
        <w:tcPr>
          <w:tcW w:w="365" w:type="pct"/>
        </w:tcPr>
        <w:p w:rsidR="00AA6869" w:rsidRDefault="00AA6869" w:rsidP="00350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2AAA">
            <w:rPr>
              <w:i/>
              <w:noProof/>
              <w:sz w:val="18"/>
            </w:rPr>
            <w:t>67</w:t>
          </w:r>
          <w:r w:rsidRPr="00ED79B6">
            <w:rPr>
              <w:i/>
              <w:sz w:val="18"/>
            </w:rPr>
            <w:fldChar w:fldCharType="end"/>
          </w:r>
        </w:p>
      </w:tc>
    </w:tr>
  </w:tbl>
  <w:p w:rsidR="00AA6869" w:rsidRDefault="00AA6869" w:rsidP="00DF58E8"/>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A6869" w:rsidTr="003507D2">
      <w:tc>
        <w:tcPr>
          <w:tcW w:w="365" w:type="pct"/>
        </w:tcPr>
        <w:p w:rsidR="00AA6869" w:rsidRDefault="00AA6869"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(Reforms) Amendment Rules 2018</w:t>
          </w:r>
          <w:r w:rsidRPr="004E1307">
            <w:rPr>
              <w:i/>
              <w:sz w:val="18"/>
            </w:rPr>
            <w:fldChar w:fldCharType="end"/>
          </w:r>
        </w:p>
      </w:tc>
      <w:tc>
        <w:tcPr>
          <w:tcW w:w="947" w:type="pct"/>
        </w:tcPr>
        <w:p w:rsidR="00AA6869" w:rsidRDefault="00AA6869" w:rsidP="003507D2">
          <w:pPr>
            <w:spacing w:line="0" w:lineRule="atLeast"/>
            <w:jc w:val="right"/>
            <w:rPr>
              <w:sz w:val="18"/>
            </w:rPr>
          </w:pPr>
        </w:p>
      </w:tc>
    </w:tr>
    <w:tr w:rsidR="00AA6869" w:rsidTr="003507D2">
      <w:tc>
        <w:tcPr>
          <w:tcW w:w="5000" w:type="pct"/>
          <w:gridSpan w:val="3"/>
        </w:tcPr>
        <w:p w:rsidR="00AA6869" w:rsidRDefault="00AA6869" w:rsidP="003507D2">
          <w:pPr>
            <w:jc w:val="right"/>
            <w:rPr>
              <w:sz w:val="18"/>
            </w:rPr>
          </w:pPr>
        </w:p>
      </w:tc>
    </w:tr>
  </w:tbl>
  <w:p w:rsidR="00AA6869" w:rsidRPr="00ED79B6" w:rsidRDefault="00AA6869" w:rsidP="003507D2">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E33C1C" w:rsidRDefault="00AA6869"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A6869" w:rsidTr="00A369E3">
      <w:tc>
        <w:tcPr>
          <w:tcW w:w="1384" w:type="dxa"/>
          <w:tcBorders>
            <w:top w:val="nil"/>
            <w:left w:val="nil"/>
            <w:bottom w:val="nil"/>
            <w:right w:val="nil"/>
          </w:tcBorders>
        </w:tcPr>
        <w:p w:rsidR="00AA6869" w:rsidRDefault="00AA6869" w:rsidP="00A369E3">
          <w:pPr>
            <w:spacing w:line="0" w:lineRule="atLeast"/>
            <w:rPr>
              <w:sz w:val="18"/>
            </w:rPr>
          </w:pPr>
        </w:p>
      </w:tc>
      <w:tc>
        <w:tcPr>
          <w:tcW w:w="6379" w:type="dxa"/>
          <w:tcBorders>
            <w:top w:val="nil"/>
            <w:left w:val="nil"/>
            <w:bottom w:val="nil"/>
            <w:right w:val="nil"/>
          </w:tcBorders>
        </w:tcPr>
        <w:p w:rsidR="00AA6869" w:rsidRDefault="00AA6869"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(Reforms) Amendment Rules 2018</w:t>
          </w:r>
          <w:r w:rsidRPr="004E1307">
            <w:rPr>
              <w:i/>
              <w:sz w:val="18"/>
            </w:rPr>
            <w:fldChar w:fldCharType="end"/>
          </w:r>
        </w:p>
      </w:tc>
      <w:tc>
        <w:tcPr>
          <w:tcW w:w="709" w:type="dxa"/>
          <w:tcBorders>
            <w:top w:val="nil"/>
            <w:left w:val="nil"/>
            <w:bottom w:val="nil"/>
            <w:right w:val="nil"/>
          </w:tcBorders>
        </w:tcPr>
        <w:p w:rsidR="00AA6869" w:rsidRDefault="00AA6869"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r>
    <w:tr w:rsidR="00AA6869"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A6869" w:rsidRDefault="00AA6869" w:rsidP="00A369E3">
          <w:pPr>
            <w:rPr>
              <w:sz w:val="18"/>
            </w:rPr>
          </w:pPr>
        </w:p>
      </w:tc>
    </w:tr>
  </w:tbl>
  <w:p w:rsidR="00AA6869" w:rsidRPr="00ED79B6" w:rsidRDefault="00AA6869" w:rsidP="00472DBE">
    <w:pPr>
      <w:rPr>
        <w:i/>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A6869" w:rsidTr="003507D2">
      <w:tc>
        <w:tcPr>
          <w:tcW w:w="947" w:type="pct"/>
        </w:tcPr>
        <w:p w:rsidR="00AA6869" w:rsidRDefault="00AA6869" w:rsidP="003507D2">
          <w:pPr>
            <w:spacing w:line="0" w:lineRule="atLeast"/>
            <w:rPr>
              <w:sz w:val="18"/>
            </w:rPr>
          </w:pP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72AAA">
            <w:rPr>
              <w:i/>
              <w:noProof/>
              <w:sz w:val="18"/>
            </w:rPr>
            <w:t>Private Health Insurance (Reforms) Amendment Rules 2018</w:t>
          </w:r>
          <w:r w:rsidRPr="004E1307">
            <w:rPr>
              <w:i/>
              <w:sz w:val="18"/>
            </w:rPr>
            <w:fldChar w:fldCharType="end"/>
          </w:r>
        </w:p>
      </w:tc>
      <w:tc>
        <w:tcPr>
          <w:tcW w:w="365" w:type="pct"/>
        </w:tcPr>
        <w:p w:rsidR="00AA6869" w:rsidRDefault="00AA6869" w:rsidP="003507D2">
          <w:pPr>
            <w:spacing w:line="0" w:lineRule="atLeast"/>
            <w:jc w:val="right"/>
            <w:rPr>
              <w:sz w:val="18"/>
            </w:rPr>
          </w:pPr>
          <w:r>
            <w:rPr>
              <w:i/>
              <w:sz w:val="18"/>
            </w:rPr>
            <w:fldChar w:fldCharType="begin"/>
          </w:r>
          <w:r>
            <w:rPr>
              <w:i/>
              <w:sz w:val="18"/>
            </w:rPr>
            <w:instrText xml:space="preserve"> PAGE  \* Arabic </w:instrText>
          </w:r>
          <w:r>
            <w:rPr>
              <w:i/>
              <w:sz w:val="18"/>
            </w:rPr>
            <w:fldChar w:fldCharType="separate"/>
          </w:r>
          <w:r w:rsidR="00572AAA">
            <w:rPr>
              <w:i/>
              <w:noProof/>
              <w:sz w:val="18"/>
            </w:rPr>
            <w:t>69</w:t>
          </w:r>
          <w:r>
            <w:rPr>
              <w:i/>
              <w:sz w:val="18"/>
            </w:rPr>
            <w:fldChar w:fldCharType="end"/>
          </w:r>
        </w:p>
      </w:tc>
    </w:tr>
  </w:tbl>
  <w:p w:rsidR="00AA6869" w:rsidRDefault="00AA6869" w:rsidP="00DF58E8">
    <w:r w:rsidRPr="00EE4AFD">
      <w:fldChar w:fldCharType="begin"/>
    </w:r>
    <w:r w:rsidRPr="00EE4AFD">
      <w:instrText xml:space="preserve"> IF  </w:instrText>
    </w:r>
    <w:r w:rsidRPr="00EE4AFD">
      <w:fldChar w:fldCharType="begin"/>
    </w:r>
    <w:r w:rsidRPr="00EE4AFD">
      <w:instrText xml:space="preserve"> STYLEREF  "tt_Draft_strip" </w:instrText>
    </w:r>
    <w:r w:rsidRPr="00EE4AFD">
      <w:fldChar w:fldCharType="separate"/>
    </w:r>
    <w:r w:rsidR="00572AAA">
      <w:rPr>
        <w:b/>
        <w:bCs/>
        <w:noProof/>
        <w:lang w:val="en-US"/>
      </w:rPr>
      <w:instrText>Error! No text of specified style in document.</w:instrText>
    </w:r>
    <w:r w:rsidRPr="00EE4AFD">
      <w:rPr>
        <w:noProof/>
      </w:rPr>
      <w:fldChar w:fldCharType="end"/>
    </w:r>
    <w:r w:rsidRPr="00EE4AFD">
      <w:instrText xml:space="preserve">&lt;&gt; Error* </w:instrText>
    </w:r>
    <w:r w:rsidR="00191D8D">
      <w:rPr>
        <w:noProof/>
      </w:rPr>
      <w:fldChar w:fldCharType="begin"/>
    </w:r>
    <w:r w:rsidR="00191D8D">
      <w:rPr>
        <w:noProof/>
      </w:rPr>
      <w:instrText xml:space="preserve"> STYLEREF  "tt_Draft_strip"  \* MERGEFORMAT </w:instrText>
    </w:r>
    <w:r w:rsidR="00191D8D">
      <w:rPr>
        <w:noProof/>
      </w:rPr>
      <w:fldChar w:fldCharType="separate"/>
    </w:r>
    <w:r>
      <w:rPr>
        <w:noProof/>
      </w:rPr>
      <w:instrText>DRAFT v2.14</w:instrText>
    </w:r>
    <w:r>
      <w:rPr>
        <w:noProof/>
      </w:rPr>
      <w:tab/>
      <w:instrText>Sensitive:Legal</w:instrText>
    </w:r>
    <w:r>
      <w:rPr>
        <w:noProof/>
      </w:rPr>
      <w:tab/>
      <w:instrText>09 October 2018</w:instrText>
    </w:r>
    <w:r w:rsidR="00191D8D">
      <w:rPr>
        <w:noProof/>
      </w:rPr>
      <w:fldChar w:fldCharType="end"/>
    </w:r>
    <w:r w:rsidRPr="00EE4AFD">
      <w:instrText xml:space="preserve"> ""  </w:instrText>
    </w:r>
    <w:r w:rsidRPr="00EE4AFD">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A6869" w:rsidTr="003507D2">
      <w:tc>
        <w:tcPr>
          <w:tcW w:w="365" w:type="pct"/>
        </w:tcPr>
        <w:p w:rsidR="00AA6869" w:rsidRDefault="00AA6869"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(Reforms) Amendment Rules 2018</w:t>
          </w:r>
          <w:r w:rsidRPr="004E1307">
            <w:rPr>
              <w:i/>
              <w:sz w:val="18"/>
            </w:rPr>
            <w:fldChar w:fldCharType="end"/>
          </w:r>
        </w:p>
      </w:tc>
      <w:tc>
        <w:tcPr>
          <w:tcW w:w="947" w:type="pct"/>
        </w:tcPr>
        <w:p w:rsidR="00AA6869" w:rsidRDefault="00AA6869" w:rsidP="003507D2">
          <w:pPr>
            <w:spacing w:line="0" w:lineRule="atLeast"/>
            <w:jc w:val="right"/>
            <w:rPr>
              <w:sz w:val="18"/>
            </w:rPr>
          </w:pPr>
        </w:p>
      </w:tc>
    </w:tr>
    <w:tr w:rsidR="00AA6869" w:rsidTr="003507D2">
      <w:tc>
        <w:tcPr>
          <w:tcW w:w="5000" w:type="pct"/>
          <w:gridSpan w:val="3"/>
        </w:tcPr>
        <w:p w:rsidR="00AA6869" w:rsidRDefault="00AA6869" w:rsidP="003507D2">
          <w:pPr>
            <w:jc w:val="right"/>
            <w:rPr>
              <w:sz w:val="18"/>
            </w:rPr>
          </w:pPr>
        </w:p>
      </w:tc>
    </w:tr>
  </w:tbl>
  <w:p w:rsidR="00AA6869" w:rsidRPr="00ED79B6" w:rsidRDefault="00AA6869" w:rsidP="003507D2">
    <w:pPr>
      <w:rPr>
        <w:i/>
        <w:sz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A6869" w:rsidTr="003507D2">
      <w:tc>
        <w:tcPr>
          <w:tcW w:w="947" w:type="pct"/>
        </w:tcPr>
        <w:p w:rsidR="00AA6869" w:rsidRDefault="00AA6869" w:rsidP="003507D2">
          <w:pPr>
            <w:spacing w:line="0" w:lineRule="atLeast"/>
            <w:rPr>
              <w:sz w:val="18"/>
            </w:rPr>
          </w:pP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72AAA">
            <w:rPr>
              <w:i/>
              <w:noProof/>
              <w:sz w:val="18"/>
            </w:rPr>
            <w:t>Private Health Insurance (Reforms) Amendment Rules 2018</w:t>
          </w:r>
          <w:r w:rsidRPr="004E1307">
            <w:rPr>
              <w:i/>
              <w:sz w:val="18"/>
            </w:rPr>
            <w:fldChar w:fldCharType="end"/>
          </w:r>
        </w:p>
      </w:tc>
      <w:tc>
        <w:tcPr>
          <w:tcW w:w="365" w:type="pct"/>
        </w:tcPr>
        <w:p w:rsidR="00AA6869" w:rsidRDefault="00AA6869" w:rsidP="003507D2">
          <w:pPr>
            <w:spacing w:line="0" w:lineRule="atLeast"/>
            <w:jc w:val="right"/>
            <w:rPr>
              <w:sz w:val="18"/>
            </w:rPr>
          </w:pPr>
          <w:r>
            <w:rPr>
              <w:i/>
              <w:sz w:val="18"/>
            </w:rPr>
            <w:fldChar w:fldCharType="begin"/>
          </w:r>
          <w:r>
            <w:rPr>
              <w:i/>
              <w:sz w:val="18"/>
            </w:rPr>
            <w:instrText xml:space="preserve"> PAGE  \* Arabic </w:instrText>
          </w:r>
          <w:r>
            <w:rPr>
              <w:i/>
              <w:sz w:val="18"/>
            </w:rPr>
            <w:fldChar w:fldCharType="separate"/>
          </w:r>
          <w:r w:rsidR="00572AAA">
            <w:rPr>
              <w:i/>
              <w:noProof/>
              <w:sz w:val="18"/>
            </w:rPr>
            <w:t>70</w:t>
          </w:r>
          <w:r>
            <w:rPr>
              <w:i/>
              <w:sz w:val="18"/>
            </w:rPr>
            <w:fldChar w:fldCharType="end"/>
          </w:r>
        </w:p>
      </w:tc>
    </w:tr>
  </w:tbl>
  <w:p w:rsidR="00AA6869" w:rsidRDefault="00AA6869" w:rsidP="00DF58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E33C1C" w:rsidRDefault="00AA6869"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A6869" w:rsidTr="00B33709">
      <w:tc>
        <w:tcPr>
          <w:tcW w:w="1384" w:type="dxa"/>
          <w:tcBorders>
            <w:top w:val="nil"/>
            <w:left w:val="nil"/>
            <w:bottom w:val="nil"/>
            <w:right w:val="nil"/>
          </w:tcBorders>
        </w:tcPr>
        <w:p w:rsidR="00AA6869" w:rsidRDefault="00AA6869" w:rsidP="00A369E3">
          <w:pPr>
            <w:spacing w:line="0" w:lineRule="atLeast"/>
            <w:rPr>
              <w:sz w:val="18"/>
            </w:rPr>
          </w:pPr>
        </w:p>
      </w:tc>
      <w:tc>
        <w:tcPr>
          <w:tcW w:w="6379" w:type="dxa"/>
          <w:tcBorders>
            <w:top w:val="nil"/>
            <w:left w:val="nil"/>
            <w:bottom w:val="nil"/>
            <w:right w:val="nil"/>
          </w:tcBorders>
        </w:tcPr>
        <w:p w:rsidR="00AA6869" w:rsidRDefault="00AA6869" w:rsidP="00A369E3">
          <w:pPr>
            <w:spacing w:line="0" w:lineRule="atLeast"/>
            <w:jc w:val="center"/>
            <w:rPr>
              <w:sz w:val="18"/>
            </w:rPr>
          </w:pPr>
        </w:p>
      </w:tc>
      <w:tc>
        <w:tcPr>
          <w:tcW w:w="709" w:type="dxa"/>
          <w:tcBorders>
            <w:top w:val="nil"/>
            <w:left w:val="nil"/>
            <w:bottom w:val="nil"/>
            <w:right w:val="nil"/>
          </w:tcBorders>
        </w:tcPr>
        <w:p w:rsidR="00AA6869" w:rsidRDefault="00AA6869" w:rsidP="00A369E3">
          <w:pPr>
            <w:spacing w:line="0" w:lineRule="atLeast"/>
            <w:jc w:val="right"/>
            <w:rPr>
              <w:sz w:val="18"/>
            </w:rPr>
          </w:pPr>
        </w:p>
      </w:tc>
    </w:tr>
  </w:tbl>
  <w:p w:rsidR="00AA6869" w:rsidRDefault="00AA6869" w:rsidP="007500C8">
    <w:pPr>
      <w:rPr>
        <w:i/>
        <w:sz w:val="18"/>
      </w:rPr>
    </w:pPr>
  </w:p>
  <w:p w:rsidR="00AA6869" w:rsidRPr="00ED653A" w:rsidRDefault="00AA6869" w:rsidP="00ED653A">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A6869" w:rsidTr="003507D2">
      <w:tc>
        <w:tcPr>
          <w:tcW w:w="365" w:type="pct"/>
        </w:tcPr>
        <w:p w:rsidR="00AA6869" w:rsidRDefault="00AA6869"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xlii</w:t>
          </w:r>
          <w:r w:rsidRPr="00ED79B6">
            <w:rPr>
              <w:i/>
              <w:sz w:val="18"/>
            </w:rPr>
            <w:fldChar w:fldCharType="end"/>
          </w: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(Reforms) Amendment Rules 2018</w:t>
          </w:r>
          <w:r w:rsidRPr="004E1307">
            <w:rPr>
              <w:i/>
              <w:sz w:val="18"/>
            </w:rPr>
            <w:fldChar w:fldCharType="end"/>
          </w:r>
        </w:p>
      </w:tc>
      <w:tc>
        <w:tcPr>
          <w:tcW w:w="947" w:type="pct"/>
        </w:tcPr>
        <w:p w:rsidR="00AA6869" w:rsidRDefault="00AA6869" w:rsidP="003507D2">
          <w:pPr>
            <w:spacing w:line="0" w:lineRule="atLeast"/>
            <w:jc w:val="right"/>
            <w:rPr>
              <w:sz w:val="18"/>
            </w:rPr>
          </w:pPr>
        </w:p>
      </w:tc>
    </w:tr>
    <w:tr w:rsidR="00AA6869" w:rsidTr="003507D2">
      <w:tc>
        <w:tcPr>
          <w:tcW w:w="5000" w:type="pct"/>
          <w:gridSpan w:val="3"/>
        </w:tcPr>
        <w:p w:rsidR="00AA6869" w:rsidRDefault="00AA6869" w:rsidP="003507D2">
          <w:pPr>
            <w:jc w:val="right"/>
            <w:rPr>
              <w:sz w:val="18"/>
            </w:rPr>
          </w:pPr>
        </w:p>
      </w:tc>
    </w:tr>
  </w:tbl>
  <w:p w:rsidR="00AA6869" w:rsidRPr="00ED79B6" w:rsidRDefault="00AA6869" w:rsidP="003507D2">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A6869" w:rsidTr="003507D2">
      <w:tc>
        <w:tcPr>
          <w:tcW w:w="947" w:type="pct"/>
        </w:tcPr>
        <w:p w:rsidR="00AA6869" w:rsidRDefault="00AA6869" w:rsidP="003507D2">
          <w:pPr>
            <w:spacing w:line="0" w:lineRule="atLeast"/>
            <w:rPr>
              <w:sz w:val="18"/>
            </w:rPr>
          </w:pP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72AAA">
            <w:rPr>
              <w:i/>
              <w:noProof/>
              <w:sz w:val="18"/>
            </w:rPr>
            <w:t>Private Health Insurance (Reforms) Amendment Rules 2018</w:t>
          </w:r>
          <w:r w:rsidRPr="004E1307">
            <w:rPr>
              <w:i/>
              <w:sz w:val="18"/>
            </w:rPr>
            <w:fldChar w:fldCharType="end"/>
          </w:r>
        </w:p>
      </w:tc>
      <w:tc>
        <w:tcPr>
          <w:tcW w:w="365" w:type="pct"/>
        </w:tcPr>
        <w:p w:rsidR="00AA6869" w:rsidRDefault="00AA6869" w:rsidP="00350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2AAA">
            <w:rPr>
              <w:i/>
              <w:noProof/>
              <w:sz w:val="18"/>
            </w:rPr>
            <w:t>i</w:t>
          </w:r>
          <w:r w:rsidRPr="00ED79B6">
            <w:rPr>
              <w:i/>
              <w:sz w:val="18"/>
            </w:rPr>
            <w:fldChar w:fldCharType="end"/>
          </w:r>
        </w:p>
      </w:tc>
    </w:tr>
  </w:tbl>
  <w:p w:rsidR="00AA6869" w:rsidRPr="00ED653A" w:rsidRDefault="00AA6869" w:rsidP="00ED653A">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A6869" w:rsidTr="003507D2">
      <w:tc>
        <w:tcPr>
          <w:tcW w:w="365" w:type="pct"/>
        </w:tcPr>
        <w:p w:rsidR="00AA6869" w:rsidRDefault="00AA6869"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(Reforms) Amendment Rules 2018</w:t>
          </w:r>
          <w:r w:rsidRPr="004E1307">
            <w:rPr>
              <w:i/>
              <w:sz w:val="18"/>
            </w:rPr>
            <w:fldChar w:fldCharType="end"/>
          </w:r>
        </w:p>
      </w:tc>
      <w:tc>
        <w:tcPr>
          <w:tcW w:w="947" w:type="pct"/>
        </w:tcPr>
        <w:p w:rsidR="00AA6869" w:rsidRDefault="00AA6869" w:rsidP="003507D2">
          <w:pPr>
            <w:spacing w:line="0" w:lineRule="atLeast"/>
            <w:jc w:val="right"/>
            <w:rPr>
              <w:sz w:val="18"/>
            </w:rPr>
          </w:pPr>
        </w:p>
      </w:tc>
    </w:tr>
    <w:tr w:rsidR="00AA6869" w:rsidTr="003507D2">
      <w:tc>
        <w:tcPr>
          <w:tcW w:w="5000" w:type="pct"/>
          <w:gridSpan w:val="3"/>
        </w:tcPr>
        <w:p w:rsidR="00AA6869" w:rsidRDefault="00AA6869" w:rsidP="003507D2">
          <w:pPr>
            <w:jc w:val="right"/>
            <w:rPr>
              <w:sz w:val="18"/>
            </w:rPr>
          </w:pPr>
        </w:p>
      </w:tc>
    </w:tr>
  </w:tbl>
  <w:p w:rsidR="00AA6869" w:rsidRPr="00ED79B6" w:rsidRDefault="00AA6869" w:rsidP="003507D2">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A6869" w:rsidTr="003507D2">
      <w:tc>
        <w:tcPr>
          <w:tcW w:w="947" w:type="pct"/>
        </w:tcPr>
        <w:p w:rsidR="00AA6869" w:rsidRDefault="00AA6869" w:rsidP="003507D2">
          <w:pPr>
            <w:spacing w:line="0" w:lineRule="atLeast"/>
            <w:rPr>
              <w:sz w:val="18"/>
            </w:rPr>
          </w:pP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72AAA">
            <w:rPr>
              <w:i/>
              <w:noProof/>
              <w:sz w:val="18"/>
            </w:rPr>
            <w:t>Private Health Insurance (Reforms) Amendment Rules 2018</w:t>
          </w:r>
          <w:r w:rsidRPr="004E1307">
            <w:rPr>
              <w:i/>
              <w:sz w:val="18"/>
            </w:rPr>
            <w:fldChar w:fldCharType="end"/>
          </w:r>
        </w:p>
      </w:tc>
      <w:tc>
        <w:tcPr>
          <w:tcW w:w="365" w:type="pct"/>
        </w:tcPr>
        <w:p w:rsidR="00AA6869" w:rsidRDefault="00AA6869" w:rsidP="00350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2AAA">
            <w:rPr>
              <w:i/>
              <w:noProof/>
              <w:sz w:val="18"/>
            </w:rPr>
            <w:t>23</w:t>
          </w:r>
          <w:r w:rsidRPr="00ED79B6">
            <w:rPr>
              <w:i/>
              <w:sz w:val="18"/>
            </w:rPr>
            <w:fldChar w:fldCharType="end"/>
          </w:r>
        </w:p>
      </w:tc>
    </w:tr>
  </w:tbl>
  <w:p w:rsidR="00AA6869" w:rsidRPr="00ED653A" w:rsidRDefault="00AA6869" w:rsidP="00ED653A">
    <w:pPr>
      <w:pStyle w:val="Foote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A6869" w:rsidTr="003507D2">
      <w:tc>
        <w:tcPr>
          <w:tcW w:w="365" w:type="pct"/>
        </w:tcPr>
        <w:p w:rsidR="00AA6869" w:rsidRDefault="00AA6869"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(Reforms) Amendment Rules 2018</w:t>
          </w:r>
          <w:r w:rsidRPr="004E1307">
            <w:rPr>
              <w:i/>
              <w:sz w:val="18"/>
            </w:rPr>
            <w:fldChar w:fldCharType="end"/>
          </w:r>
        </w:p>
      </w:tc>
      <w:tc>
        <w:tcPr>
          <w:tcW w:w="947" w:type="pct"/>
        </w:tcPr>
        <w:p w:rsidR="00AA6869" w:rsidRDefault="00AA6869" w:rsidP="003507D2">
          <w:pPr>
            <w:spacing w:line="0" w:lineRule="atLeast"/>
            <w:jc w:val="right"/>
            <w:rPr>
              <w:sz w:val="18"/>
            </w:rPr>
          </w:pPr>
        </w:p>
      </w:tc>
    </w:tr>
    <w:tr w:rsidR="00AA6869" w:rsidTr="003507D2">
      <w:tc>
        <w:tcPr>
          <w:tcW w:w="5000" w:type="pct"/>
          <w:gridSpan w:val="3"/>
        </w:tcPr>
        <w:p w:rsidR="00AA6869" w:rsidRDefault="00AA6869" w:rsidP="003507D2">
          <w:pPr>
            <w:jc w:val="right"/>
            <w:rPr>
              <w:sz w:val="18"/>
            </w:rPr>
          </w:pPr>
        </w:p>
      </w:tc>
    </w:tr>
  </w:tbl>
  <w:p w:rsidR="00AA6869" w:rsidRPr="00ED79B6" w:rsidRDefault="00AA6869" w:rsidP="003507D2">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2B0EA5" w:rsidRDefault="00AA686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A6869" w:rsidTr="003507D2">
      <w:tc>
        <w:tcPr>
          <w:tcW w:w="365" w:type="pct"/>
        </w:tcPr>
        <w:p w:rsidR="00AA6869" w:rsidRDefault="00AA6869"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3688" w:type="pct"/>
        </w:tcPr>
        <w:p w:rsidR="00AA6869" w:rsidRDefault="00AA686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(Reforms) Amendment Rules 2018</w:t>
          </w:r>
          <w:r w:rsidRPr="004E1307">
            <w:rPr>
              <w:i/>
              <w:sz w:val="18"/>
            </w:rPr>
            <w:fldChar w:fldCharType="end"/>
          </w:r>
        </w:p>
      </w:tc>
      <w:tc>
        <w:tcPr>
          <w:tcW w:w="947" w:type="pct"/>
        </w:tcPr>
        <w:p w:rsidR="00AA6869" w:rsidRDefault="00AA6869" w:rsidP="003507D2">
          <w:pPr>
            <w:spacing w:line="0" w:lineRule="atLeast"/>
            <w:jc w:val="right"/>
            <w:rPr>
              <w:sz w:val="18"/>
            </w:rPr>
          </w:pPr>
        </w:p>
      </w:tc>
    </w:tr>
    <w:tr w:rsidR="00AA6869" w:rsidTr="003507D2">
      <w:tc>
        <w:tcPr>
          <w:tcW w:w="5000" w:type="pct"/>
          <w:gridSpan w:val="3"/>
        </w:tcPr>
        <w:p w:rsidR="00AA6869" w:rsidRDefault="00AA6869" w:rsidP="003507D2">
          <w:pPr>
            <w:jc w:val="right"/>
            <w:rPr>
              <w:sz w:val="18"/>
            </w:rPr>
          </w:pPr>
        </w:p>
      </w:tc>
    </w:tr>
  </w:tbl>
  <w:p w:rsidR="00AA6869" w:rsidRPr="00ED79B6" w:rsidRDefault="00AA6869" w:rsidP="003507D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869" w:rsidRDefault="00AA6869" w:rsidP="00715914">
      <w:pPr>
        <w:spacing w:line="240" w:lineRule="auto"/>
      </w:pPr>
      <w:r>
        <w:separator/>
      </w:r>
    </w:p>
  </w:footnote>
  <w:footnote w:type="continuationSeparator" w:id="0">
    <w:p w:rsidR="00AA6869" w:rsidRDefault="00AA686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5F1388" w:rsidRDefault="00AA6869"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Default="00AA6869" w:rsidP="00715914">
    <w:pPr>
      <w:rPr>
        <w:sz w:val="20"/>
      </w:rPr>
    </w:pPr>
  </w:p>
  <w:p w:rsidR="00AA6869" w:rsidRDefault="00AA6869" w:rsidP="00715914">
    <w:pPr>
      <w:rPr>
        <w:sz w:val="20"/>
      </w:rPr>
    </w:pPr>
  </w:p>
  <w:p w:rsidR="00AA6869" w:rsidRPr="007A1328" w:rsidRDefault="00AA6869" w:rsidP="00715914">
    <w:pPr>
      <w:rPr>
        <w:sz w:val="20"/>
      </w:rPr>
    </w:pPr>
  </w:p>
  <w:p w:rsidR="00AA6869" w:rsidRPr="007A1328" w:rsidRDefault="00AA6869" w:rsidP="00715914">
    <w:pPr>
      <w:rPr>
        <w:b/>
        <w:sz w:val="24"/>
      </w:rPr>
    </w:pPr>
  </w:p>
  <w:p w:rsidR="00AA6869" w:rsidRPr="007A1328" w:rsidRDefault="00AA6869" w:rsidP="00D6537E">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b/>
        <w:sz w:val="24"/>
      </w:rPr>
    </w:pPr>
  </w:p>
  <w:p w:rsidR="00AA6869" w:rsidRPr="007A1328" w:rsidRDefault="00AA6869" w:rsidP="00D6537E">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Default="00AA6869" w:rsidP="00715914">
    <w:pPr>
      <w:rPr>
        <w:sz w:val="20"/>
      </w:rPr>
    </w:pPr>
  </w:p>
  <w:p w:rsidR="00AA6869" w:rsidRDefault="00AA6869" w:rsidP="00715914">
    <w:pPr>
      <w:rPr>
        <w:sz w:val="20"/>
      </w:rPr>
    </w:pPr>
  </w:p>
  <w:p w:rsidR="00AA6869" w:rsidRPr="007A1328" w:rsidRDefault="00AA6869" w:rsidP="00715914">
    <w:pPr>
      <w:rPr>
        <w:sz w:val="20"/>
      </w:rPr>
    </w:pPr>
  </w:p>
  <w:p w:rsidR="00AA6869" w:rsidRPr="007A1328" w:rsidRDefault="00AA6869" w:rsidP="00715914">
    <w:pPr>
      <w:rPr>
        <w:b/>
        <w:sz w:val="24"/>
      </w:rPr>
    </w:pPr>
  </w:p>
  <w:p w:rsidR="00AA6869" w:rsidRPr="007A1328" w:rsidRDefault="00AA6869" w:rsidP="00D6537E">
    <w:pPr>
      <w:pBdr>
        <w:bottom w:val="single" w:sz="6" w:space="1" w:color="auto"/>
      </w:pBdr>
      <w:spacing w:after="120"/>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b/>
        <w:sz w:val="24"/>
      </w:rPr>
    </w:pPr>
  </w:p>
  <w:p w:rsidR="00AA6869" w:rsidRPr="007A1328" w:rsidRDefault="00AA6869" w:rsidP="00D6537E">
    <w:pPr>
      <w:pBdr>
        <w:bottom w:val="single" w:sz="6" w:space="1" w:color="auto"/>
      </w:pBdr>
      <w:spacing w:after="120"/>
      <w:jc w:val="right"/>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Default="00AA6869" w:rsidP="00715914">
    <w:pPr>
      <w:rPr>
        <w:sz w:val="20"/>
      </w:rPr>
    </w:pPr>
  </w:p>
  <w:p w:rsidR="00AA6869" w:rsidRDefault="00AA6869" w:rsidP="00715914">
    <w:pPr>
      <w:rPr>
        <w:sz w:val="20"/>
      </w:rPr>
    </w:pPr>
  </w:p>
  <w:p w:rsidR="00AA6869" w:rsidRPr="007A1328" w:rsidRDefault="00AA6869" w:rsidP="00715914">
    <w:pPr>
      <w:rPr>
        <w:sz w:val="20"/>
      </w:rPr>
    </w:pPr>
  </w:p>
  <w:p w:rsidR="00AA6869" w:rsidRPr="007A1328" w:rsidRDefault="00AA6869" w:rsidP="00715914">
    <w:pPr>
      <w:rPr>
        <w:b/>
        <w:sz w:val="24"/>
      </w:rPr>
    </w:pPr>
  </w:p>
  <w:p w:rsidR="00AA6869" w:rsidRPr="007A1328" w:rsidRDefault="00AA6869" w:rsidP="00D6537E">
    <w:pPr>
      <w:pBdr>
        <w:bottom w:val="single" w:sz="6" w:space="1" w:color="auto"/>
      </w:pBdr>
      <w:spacing w:after="120"/>
      <w:rPr>
        <w:sz w:val="24"/>
      </w:rPr>
    </w:pPr>
  </w:p>
  <w:p w:rsidR="00AA6869" w:rsidRDefault="00AA6869"/>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b/>
        <w:sz w:val="24"/>
      </w:rPr>
    </w:pPr>
  </w:p>
  <w:p w:rsidR="00AA6869" w:rsidRPr="007A1328" w:rsidRDefault="00AA6869" w:rsidP="00D6537E">
    <w:pPr>
      <w:pBdr>
        <w:bottom w:val="single" w:sz="6" w:space="1" w:color="auto"/>
      </w:pBdr>
      <w:spacing w:after="120"/>
      <w:jc w:val="right"/>
      <w:rPr>
        <w:sz w:val="24"/>
      </w:rPr>
    </w:pPr>
  </w:p>
  <w:p w:rsidR="00AA6869" w:rsidRDefault="00AA686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Default="00AA6869" w:rsidP="00715914">
    <w:pPr>
      <w:rPr>
        <w:sz w:val="20"/>
      </w:rPr>
    </w:pPr>
  </w:p>
  <w:p w:rsidR="00AA6869" w:rsidRDefault="00AA6869" w:rsidP="00715914">
    <w:pPr>
      <w:rPr>
        <w:sz w:val="20"/>
      </w:rPr>
    </w:pPr>
  </w:p>
  <w:p w:rsidR="00AA6869" w:rsidRPr="007A1328" w:rsidRDefault="00AA6869" w:rsidP="00715914">
    <w:pPr>
      <w:rPr>
        <w:sz w:val="20"/>
      </w:rPr>
    </w:pPr>
  </w:p>
  <w:p w:rsidR="00AA6869" w:rsidRPr="007A1328" w:rsidRDefault="00AA6869" w:rsidP="00715914">
    <w:pPr>
      <w:rPr>
        <w:b/>
        <w:sz w:val="24"/>
      </w:rPr>
    </w:pPr>
  </w:p>
  <w:p w:rsidR="00AA6869" w:rsidRPr="007A1328" w:rsidRDefault="00AA6869" w:rsidP="00D6537E">
    <w:pPr>
      <w:pBdr>
        <w:bottom w:val="single" w:sz="6" w:space="1" w:color="auto"/>
      </w:pBdr>
      <w:spacing w:after="120"/>
      <w:rPr>
        <w:sz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b/>
        <w:sz w:val="24"/>
      </w:rPr>
    </w:pPr>
  </w:p>
  <w:p w:rsidR="00AA6869" w:rsidRPr="007A1328" w:rsidRDefault="00AA6869" w:rsidP="00D6537E">
    <w:pPr>
      <w:pBdr>
        <w:bottom w:val="single" w:sz="6" w:space="1" w:color="auto"/>
      </w:pBdr>
      <w:spacing w:after="120"/>
      <w:jc w:val="right"/>
      <w:rPr>
        <w:sz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Default="00AA6869" w:rsidP="00715914">
    <w:pPr>
      <w:rPr>
        <w:sz w:val="20"/>
      </w:rPr>
    </w:pPr>
  </w:p>
  <w:p w:rsidR="00AA6869" w:rsidRDefault="00AA6869" w:rsidP="00715914">
    <w:pPr>
      <w:rPr>
        <w:sz w:val="20"/>
      </w:rPr>
    </w:pPr>
  </w:p>
  <w:p w:rsidR="00AA6869" w:rsidRPr="007A1328" w:rsidRDefault="00AA6869" w:rsidP="00715914">
    <w:pPr>
      <w:rPr>
        <w:sz w:val="20"/>
      </w:rPr>
    </w:pPr>
  </w:p>
  <w:p w:rsidR="00AA6869" w:rsidRPr="007A1328" w:rsidRDefault="00AA6869" w:rsidP="00715914">
    <w:pPr>
      <w:rPr>
        <w:b/>
        <w:sz w:val="24"/>
      </w:rPr>
    </w:pPr>
  </w:p>
  <w:p w:rsidR="00AA6869" w:rsidRPr="007A1328" w:rsidRDefault="00AA6869" w:rsidP="00D6537E">
    <w:pPr>
      <w:pBdr>
        <w:bottom w:val="single" w:sz="6" w:space="1" w:color="auto"/>
      </w:pBdr>
      <w:spacing w:after="120"/>
      <w:rPr>
        <w:sz w:val="2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b/>
        <w:sz w:val="24"/>
      </w:rPr>
    </w:pPr>
  </w:p>
  <w:p w:rsidR="00AA6869" w:rsidRPr="007A1328" w:rsidRDefault="00AA6869" w:rsidP="00D6537E">
    <w:pPr>
      <w:pBdr>
        <w:bottom w:val="single" w:sz="6" w:space="1" w:color="auto"/>
      </w:pBdr>
      <w:spacing w:after="12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5F1388" w:rsidRDefault="00AA6869" w:rsidP="00715914">
    <w:pPr>
      <w:pStyle w:val="Heade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Default="00AA6869" w:rsidP="00715914">
    <w:pPr>
      <w:rPr>
        <w:sz w:val="20"/>
      </w:rPr>
    </w:pPr>
  </w:p>
  <w:p w:rsidR="00AA6869" w:rsidRDefault="00AA6869" w:rsidP="00715914">
    <w:pPr>
      <w:rPr>
        <w:sz w:val="20"/>
      </w:rPr>
    </w:pPr>
  </w:p>
  <w:p w:rsidR="00AA6869" w:rsidRPr="007A1328" w:rsidRDefault="00AA6869" w:rsidP="00715914">
    <w:pPr>
      <w:rPr>
        <w:sz w:val="20"/>
      </w:rPr>
    </w:pPr>
  </w:p>
  <w:p w:rsidR="00AA6869" w:rsidRPr="007A1328" w:rsidRDefault="00AA6869" w:rsidP="00715914">
    <w:pPr>
      <w:rPr>
        <w:b/>
        <w:sz w:val="24"/>
      </w:rPr>
    </w:pPr>
  </w:p>
  <w:p w:rsidR="00AA6869" w:rsidRPr="007A1328" w:rsidRDefault="00AA6869" w:rsidP="00D6537E">
    <w:pPr>
      <w:pBdr>
        <w:bottom w:val="single" w:sz="6" w:space="1" w:color="auto"/>
      </w:pBdr>
      <w:spacing w:after="120"/>
      <w:rPr>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b/>
        <w:sz w:val="24"/>
      </w:rPr>
    </w:pPr>
  </w:p>
  <w:p w:rsidR="00AA6869" w:rsidRPr="007A1328" w:rsidRDefault="00AA6869" w:rsidP="00D6537E">
    <w:pPr>
      <w:pBdr>
        <w:bottom w:val="single" w:sz="6" w:space="1" w:color="auto"/>
      </w:pBdr>
      <w:spacing w:after="120"/>
      <w:jc w:val="right"/>
      <w:rPr>
        <w:sz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Default="00AA6869" w:rsidP="00715914">
    <w:pPr>
      <w:rPr>
        <w:sz w:val="20"/>
      </w:rPr>
    </w:pPr>
  </w:p>
  <w:p w:rsidR="00AA6869" w:rsidRDefault="00AA6869" w:rsidP="00715914">
    <w:pPr>
      <w:rPr>
        <w:sz w:val="20"/>
      </w:rPr>
    </w:pPr>
  </w:p>
  <w:p w:rsidR="00AA6869" w:rsidRPr="007A1328" w:rsidRDefault="00AA6869" w:rsidP="00715914">
    <w:pPr>
      <w:rPr>
        <w:sz w:val="20"/>
      </w:rPr>
    </w:pPr>
  </w:p>
  <w:p w:rsidR="00AA6869" w:rsidRPr="007A1328" w:rsidRDefault="00AA6869" w:rsidP="00715914">
    <w:pPr>
      <w:rPr>
        <w:b/>
        <w:sz w:val="24"/>
      </w:rPr>
    </w:pPr>
  </w:p>
  <w:p w:rsidR="00AA6869" w:rsidRPr="007A1328" w:rsidRDefault="00AA6869" w:rsidP="00D6537E">
    <w:pPr>
      <w:pBdr>
        <w:bottom w:val="single" w:sz="6" w:space="1" w:color="auto"/>
      </w:pBdr>
      <w:spacing w:after="120"/>
      <w:rPr>
        <w:sz w:val="2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b/>
        <w:sz w:val="24"/>
      </w:rPr>
    </w:pPr>
  </w:p>
  <w:p w:rsidR="00AA6869" w:rsidRPr="007A1328" w:rsidRDefault="00AA6869" w:rsidP="00D6537E">
    <w:pPr>
      <w:pBdr>
        <w:bottom w:val="single" w:sz="6" w:space="1" w:color="auto"/>
      </w:pBdr>
      <w:spacing w:after="120"/>
      <w:jc w:val="right"/>
      <w:rPr>
        <w:sz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Default="00AA6869" w:rsidP="00715914">
    <w:pPr>
      <w:rPr>
        <w:sz w:val="20"/>
      </w:rPr>
    </w:pPr>
  </w:p>
  <w:p w:rsidR="00AA6869" w:rsidRDefault="00AA6869" w:rsidP="00715914">
    <w:pPr>
      <w:rPr>
        <w:sz w:val="20"/>
      </w:rPr>
    </w:pPr>
  </w:p>
  <w:p w:rsidR="00AA6869" w:rsidRPr="007A1328" w:rsidRDefault="00AA6869" w:rsidP="00715914">
    <w:pPr>
      <w:rPr>
        <w:sz w:val="20"/>
      </w:rPr>
    </w:pPr>
  </w:p>
  <w:p w:rsidR="00AA6869" w:rsidRPr="007A1328" w:rsidRDefault="00AA6869" w:rsidP="00715914">
    <w:pPr>
      <w:rPr>
        <w:b/>
        <w:sz w:val="24"/>
      </w:rPr>
    </w:pPr>
  </w:p>
  <w:p w:rsidR="00AA6869" w:rsidRPr="007A1328" w:rsidRDefault="00AA6869" w:rsidP="00D6537E">
    <w:pPr>
      <w:pBdr>
        <w:bottom w:val="single" w:sz="6" w:space="1" w:color="auto"/>
      </w:pBdr>
      <w:spacing w:after="120"/>
      <w:rPr>
        <w:sz w:val="24"/>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b/>
        <w:sz w:val="24"/>
      </w:rPr>
    </w:pPr>
  </w:p>
  <w:p w:rsidR="00AA6869" w:rsidRPr="007A1328" w:rsidRDefault="00AA6869" w:rsidP="00D6537E">
    <w:pPr>
      <w:pBdr>
        <w:bottom w:val="single" w:sz="6" w:space="1" w:color="auto"/>
      </w:pBdr>
      <w:spacing w:after="120"/>
      <w:jc w:val="right"/>
      <w:rPr>
        <w:sz w:val="24"/>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Default="00AA6869" w:rsidP="00715914">
    <w:pPr>
      <w:rPr>
        <w:sz w:val="20"/>
      </w:rPr>
    </w:pPr>
  </w:p>
  <w:p w:rsidR="00AA6869" w:rsidRDefault="00AA6869" w:rsidP="00715914">
    <w:pPr>
      <w:rPr>
        <w:sz w:val="20"/>
      </w:rPr>
    </w:pPr>
  </w:p>
  <w:p w:rsidR="00AA6869" w:rsidRPr="007A1328" w:rsidRDefault="00AA6869" w:rsidP="00715914">
    <w:pPr>
      <w:rPr>
        <w:sz w:val="20"/>
      </w:rPr>
    </w:pPr>
  </w:p>
  <w:p w:rsidR="00AA6869" w:rsidRPr="007A1328" w:rsidRDefault="00AA6869" w:rsidP="00715914">
    <w:pPr>
      <w:rPr>
        <w:b/>
        <w:sz w:val="24"/>
      </w:rPr>
    </w:pPr>
  </w:p>
  <w:p w:rsidR="00AA6869" w:rsidRPr="007A1328" w:rsidRDefault="00AA6869" w:rsidP="00D6537E">
    <w:pPr>
      <w:pBdr>
        <w:bottom w:val="single" w:sz="6" w:space="1" w:color="auto"/>
      </w:pBdr>
      <w:spacing w:after="120"/>
      <w:rPr>
        <w:sz w:val="24"/>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b/>
        <w:sz w:val="24"/>
      </w:rPr>
    </w:pPr>
  </w:p>
  <w:p w:rsidR="00AA6869" w:rsidRPr="007A1328" w:rsidRDefault="00AA6869" w:rsidP="00D6537E">
    <w:pPr>
      <w:pBdr>
        <w:bottom w:val="single" w:sz="6" w:space="1" w:color="auto"/>
      </w:pBdr>
      <w:spacing w:after="120"/>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D8D" w:rsidRDefault="00191D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ED79B6" w:rsidRDefault="00AA6869" w:rsidP="003507D2">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ED79B6" w:rsidRDefault="00AA6869" w:rsidP="003507D2">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ED79B6" w:rsidRDefault="00AA686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Default="00AA6869" w:rsidP="00715914">
    <w:pPr>
      <w:rPr>
        <w:sz w:val="20"/>
      </w:rPr>
    </w:pPr>
  </w:p>
  <w:p w:rsidR="00AA6869" w:rsidRDefault="00AA6869" w:rsidP="00715914">
    <w:pPr>
      <w:rPr>
        <w:sz w:val="20"/>
      </w:rPr>
    </w:pPr>
  </w:p>
  <w:p w:rsidR="00AA6869" w:rsidRPr="007A1328" w:rsidRDefault="00AA6869" w:rsidP="00715914">
    <w:pPr>
      <w:rPr>
        <w:sz w:val="20"/>
      </w:rPr>
    </w:pPr>
  </w:p>
  <w:p w:rsidR="00AA6869" w:rsidRPr="007A1328" w:rsidRDefault="00AA6869" w:rsidP="00715914">
    <w:pPr>
      <w:rPr>
        <w:b/>
        <w:sz w:val="24"/>
      </w:rPr>
    </w:pPr>
  </w:p>
  <w:p w:rsidR="00AA6869" w:rsidRPr="007A1328" w:rsidRDefault="00AA6869" w:rsidP="00D6537E">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b/>
        <w:sz w:val="24"/>
      </w:rPr>
    </w:pPr>
  </w:p>
  <w:p w:rsidR="00AA6869" w:rsidRPr="007A1328" w:rsidRDefault="00AA6869" w:rsidP="00D6537E">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sz w:val="20"/>
      </w:rPr>
    </w:pPr>
  </w:p>
  <w:p w:rsidR="00AA6869" w:rsidRPr="007A1328" w:rsidRDefault="00AA6869" w:rsidP="00715914">
    <w:pPr>
      <w:jc w:val="right"/>
      <w:rPr>
        <w:b/>
        <w:sz w:val="24"/>
      </w:rPr>
    </w:pPr>
  </w:p>
  <w:p w:rsidR="00AA6869" w:rsidRPr="007A1328" w:rsidRDefault="00AA6869"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2EF0B8"/>
    <w:lvl w:ilvl="0">
      <w:start w:val="1"/>
      <w:numFmt w:val="decimal"/>
      <w:lvlText w:val="%1."/>
      <w:lvlJc w:val="left"/>
      <w:pPr>
        <w:tabs>
          <w:tab w:val="num" w:pos="1492"/>
        </w:tabs>
        <w:ind w:left="1492" w:hanging="360"/>
      </w:pPr>
    </w:lvl>
  </w:abstractNum>
  <w:abstractNum w:abstractNumId="1">
    <w:nsid w:val="FFFFFF7D"/>
    <w:multiLevelType w:val="multilevel"/>
    <w:tmpl w:val="AAFE3D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80C46072"/>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6DB40AE4"/>
    <w:lvl w:ilvl="0">
      <w:start w:val="1"/>
      <w:numFmt w:val="decimal"/>
      <w:lvlText w:val="%1."/>
      <w:lvlJc w:val="left"/>
      <w:pPr>
        <w:tabs>
          <w:tab w:val="num" w:pos="643"/>
        </w:tabs>
        <w:ind w:left="643" w:hanging="360"/>
      </w:pPr>
    </w:lvl>
  </w:abstractNum>
  <w:abstractNum w:abstractNumId="4">
    <w:nsid w:val="FFFFFF80"/>
    <w:multiLevelType w:val="singleLevel"/>
    <w:tmpl w:val="7E5E7B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5A84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8CD5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D2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248D34"/>
    <w:lvl w:ilvl="0">
      <w:start w:val="1"/>
      <w:numFmt w:val="decimal"/>
      <w:lvlText w:val="%1."/>
      <w:lvlJc w:val="left"/>
      <w:pPr>
        <w:tabs>
          <w:tab w:val="num" w:pos="360"/>
        </w:tabs>
        <w:ind w:left="360" w:hanging="360"/>
      </w:pPr>
    </w:lvl>
  </w:abstractNum>
  <w:abstractNum w:abstractNumId="9">
    <w:nsid w:val="FFFFFF89"/>
    <w:multiLevelType w:val="singleLevel"/>
    <w:tmpl w:val="EDB4B6CA"/>
    <w:lvl w:ilvl="0">
      <w:start w:val="1"/>
      <w:numFmt w:val="bullet"/>
      <w:lvlText w:val=""/>
      <w:lvlJc w:val="left"/>
      <w:pPr>
        <w:tabs>
          <w:tab w:val="num" w:pos="360"/>
        </w:tabs>
        <w:ind w:left="360" w:hanging="360"/>
      </w:pPr>
      <w:rPr>
        <w:rFonts w:ascii="Symbol" w:hAnsi="Symbol" w:hint="default"/>
      </w:rPr>
    </w:lvl>
  </w:abstractNum>
  <w:abstractNum w:abstractNumId="10">
    <w:nsid w:val="03451733"/>
    <w:multiLevelType w:val="hybridMultilevel"/>
    <w:tmpl w:val="42BEF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21A14B5"/>
    <w:multiLevelType w:val="hybridMultilevel"/>
    <w:tmpl w:val="1CE00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5BD2D50"/>
    <w:multiLevelType w:val="hybridMultilevel"/>
    <w:tmpl w:val="07A0E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0DB2266"/>
    <w:multiLevelType w:val="hybridMultilevel"/>
    <w:tmpl w:val="63E605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46028BF"/>
    <w:multiLevelType w:val="hybridMultilevel"/>
    <w:tmpl w:val="BDCE0FD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nsid w:val="2A566D6B"/>
    <w:multiLevelType w:val="hybridMultilevel"/>
    <w:tmpl w:val="B6A43CC0"/>
    <w:lvl w:ilvl="0" w:tplc="4106FB48">
      <w:start w:val="1"/>
      <w:numFmt w:val="lowerLetter"/>
      <w:lvlText w:val="(%1)"/>
      <w:lvlJc w:val="left"/>
      <w:pPr>
        <w:tabs>
          <w:tab w:val="num" w:pos="1210"/>
        </w:tabs>
        <w:ind w:left="1210" w:hanging="360"/>
      </w:pPr>
      <w:rPr>
        <w:rFonts w:cs="Times New Roman" w:hint="default"/>
      </w:rPr>
    </w:lvl>
    <w:lvl w:ilvl="1" w:tplc="0C090019">
      <w:start w:val="1"/>
      <w:numFmt w:val="lowerLetter"/>
      <w:lvlText w:val="%2."/>
      <w:lvlJc w:val="left"/>
      <w:pPr>
        <w:tabs>
          <w:tab w:val="num" w:pos="1930"/>
        </w:tabs>
        <w:ind w:left="1930" w:hanging="360"/>
      </w:pPr>
      <w:rPr>
        <w:rFonts w:cs="Times New Roman"/>
      </w:rPr>
    </w:lvl>
    <w:lvl w:ilvl="2" w:tplc="0C09001B">
      <w:start w:val="1"/>
      <w:numFmt w:val="lowerRoman"/>
      <w:lvlText w:val="%3."/>
      <w:lvlJc w:val="right"/>
      <w:pPr>
        <w:tabs>
          <w:tab w:val="num" w:pos="2650"/>
        </w:tabs>
        <w:ind w:left="2650" w:hanging="180"/>
      </w:pPr>
      <w:rPr>
        <w:rFonts w:cs="Times New Roman"/>
      </w:rPr>
    </w:lvl>
    <w:lvl w:ilvl="3" w:tplc="0C09000F">
      <w:start w:val="1"/>
      <w:numFmt w:val="decimal"/>
      <w:lvlText w:val="%4."/>
      <w:lvlJc w:val="left"/>
      <w:pPr>
        <w:tabs>
          <w:tab w:val="num" w:pos="3370"/>
        </w:tabs>
        <w:ind w:left="3370" w:hanging="360"/>
      </w:pPr>
      <w:rPr>
        <w:rFonts w:cs="Times New Roman"/>
      </w:rPr>
    </w:lvl>
    <w:lvl w:ilvl="4" w:tplc="0C090019" w:tentative="1">
      <w:start w:val="1"/>
      <w:numFmt w:val="lowerLetter"/>
      <w:lvlText w:val="%5."/>
      <w:lvlJc w:val="left"/>
      <w:pPr>
        <w:tabs>
          <w:tab w:val="num" w:pos="4090"/>
        </w:tabs>
        <w:ind w:left="4090" w:hanging="360"/>
      </w:pPr>
      <w:rPr>
        <w:rFonts w:cs="Times New Roman"/>
      </w:rPr>
    </w:lvl>
    <w:lvl w:ilvl="5" w:tplc="0C09001B" w:tentative="1">
      <w:start w:val="1"/>
      <w:numFmt w:val="lowerRoman"/>
      <w:lvlText w:val="%6."/>
      <w:lvlJc w:val="right"/>
      <w:pPr>
        <w:tabs>
          <w:tab w:val="num" w:pos="4810"/>
        </w:tabs>
        <w:ind w:left="4810" w:hanging="180"/>
      </w:pPr>
      <w:rPr>
        <w:rFonts w:cs="Times New Roman"/>
      </w:rPr>
    </w:lvl>
    <w:lvl w:ilvl="6" w:tplc="0C09000F" w:tentative="1">
      <w:start w:val="1"/>
      <w:numFmt w:val="decimal"/>
      <w:lvlText w:val="%7."/>
      <w:lvlJc w:val="left"/>
      <w:pPr>
        <w:tabs>
          <w:tab w:val="num" w:pos="5530"/>
        </w:tabs>
        <w:ind w:left="5530" w:hanging="360"/>
      </w:pPr>
      <w:rPr>
        <w:rFonts w:cs="Times New Roman"/>
      </w:rPr>
    </w:lvl>
    <w:lvl w:ilvl="7" w:tplc="0C090019" w:tentative="1">
      <w:start w:val="1"/>
      <w:numFmt w:val="lowerLetter"/>
      <w:lvlText w:val="%8."/>
      <w:lvlJc w:val="left"/>
      <w:pPr>
        <w:tabs>
          <w:tab w:val="num" w:pos="6250"/>
        </w:tabs>
        <w:ind w:left="6250" w:hanging="360"/>
      </w:pPr>
      <w:rPr>
        <w:rFonts w:cs="Times New Roman"/>
      </w:rPr>
    </w:lvl>
    <w:lvl w:ilvl="8" w:tplc="0C09001B" w:tentative="1">
      <w:start w:val="1"/>
      <w:numFmt w:val="lowerRoman"/>
      <w:lvlText w:val="%9."/>
      <w:lvlJc w:val="right"/>
      <w:pPr>
        <w:tabs>
          <w:tab w:val="num" w:pos="6970"/>
        </w:tabs>
        <w:ind w:left="6970" w:hanging="180"/>
      </w:pPr>
      <w:rPr>
        <w:rFonts w:cs="Times New Roman"/>
      </w:rPr>
    </w:lvl>
  </w:abstractNum>
  <w:abstractNum w:abstractNumId="18">
    <w:nsid w:val="2D4C6AF8"/>
    <w:multiLevelType w:val="hybridMultilevel"/>
    <w:tmpl w:val="1348F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DF0D4D"/>
    <w:multiLevelType w:val="hybridMultilevel"/>
    <w:tmpl w:val="FF46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2617376"/>
    <w:multiLevelType w:val="hybridMultilevel"/>
    <w:tmpl w:val="7FF0B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340479"/>
    <w:multiLevelType w:val="hybridMultilevel"/>
    <w:tmpl w:val="AF7CC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7254BD2"/>
    <w:multiLevelType w:val="hybridMultilevel"/>
    <w:tmpl w:val="1B028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107539"/>
    <w:multiLevelType w:val="hybridMultilevel"/>
    <w:tmpl w:val="97B68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305283"/>
    <w:multiLevelType w:val="hybridMultilevel"/>
    <w:tmpl w:val="5A1C5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6">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41354871"/>
    <w:multiLevelType w:val="hybridMultilevel"/>
    <w:tmpl w:val="CD6EA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4C05AF"/>
    <w:multiLevelType w:val="hybridMultilevel"/>
    <w:tmpl w:val="6AE8A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D66A7C"/>
    <w:multiLevelType w:val="hybridMultilevel"/>
    <w:tmpl w:val="DD3CF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8144413"/>
    <w:multiLevelType w:val="multilevel"/>
    <w:tmpl w:val="1C1A5AAA"/>
    <w:lvl w:ilvl="0">
      <w:start w:val="1"/>
      <w:numFmt w:val="decimal"/>
      <w:lvlRestart w:val="0"/>
      <w:lvlText w:val="%1."/>
      <w:lvlJc w:val="left"/>
      <w:pPr>
        <w:tabs>
          <w:tab w:val="num" w:pos="850"/>
        </w:tabs>
        <w:ind w:left="850" w:hanging="850"/>
      </w:pPr>
      <w:rPr>
        <w:rFonts w:cs="Times New Roman" w:hint="default"/>
        <w:sz w:val="24"/>
        <w:szCs w:val="24"/>
      </w:rPr>
    </w:lvl>
    <w:lvl w:ilvl="1">
      <w:start w:val="1"/>
      <w:numFmt w:val="upperLetter"/>
      <w:lvlText w:val="%1%2"/>
      <w:lvlJc w:val="left"/>
      <w:pPr>
        <w:tabs>
          <w:tab w:val="num" w:pos="850"/>
        </w:tabs>
        <w:ind w:left="850" w:hanging="850"/>
      </w:pPr>
      <w:rPr>
        <w:rFonts w:cs="Times New Roman" w:hint="default"/>
      </w:rPr>
    </w:lvl>
    <w:lvl w:ilvl="2">
      <w:start w:val="1"/>
      <w:numFmt w:val="lowerLetter"/>
      <w:lvlRestart w:val="0"/>
      <w:lvlText w:val="(%3)"/>
      <w:lvlJc w:val="left"/>
      <w:pPr>
        <w:tabs>
          <w:tab w:val="num" w:pos="1843"/>
        </w:tabs>
        <w:ind w:left="1843" w:hanging="851"/>
      </w:pPr>
      <w:rPr>
        <w:rFonts w:cs="Times New Roman" w:hint="default"/>
      </w:rPr>
    </w:lvl>
    <w:lvl w:ilvl="3">
      <w:start w:val="1"/>
      <w:numFmt w:val="lowerRoman"/>
      <w:lvlText w:val="(%4)"/>
      <w:lvlJc w:val="left"/>
      <w:pPr>
        <w:tabs>
          <w:tab w:val="num" w:pos="2551"/>
        </w:tabs>
        <w:ind w:left="2551" w:hanging="850"/>
      </w:pPr>
      <w:rPr>
        <w:rFonts w:cs="Times New Roman" w:hint="default"/>
      </w:rPr>
    </w:lvl>
    <w:lvl w:ilvl="4">
      <w:start w:val="1"/>
      <w:numFmt w:val="upperLetter"/>
      <w:lvlText w:val="(%5)"/>
      <w:lvlJc w:val="left"/>
      <w:pPr>
        <w:tabs>
          <w:tab w:val="num" w:pos="3402"/>
        </w:tabs>
        <w:ind w:left="3402" w:hanging="851"/>
      </w:pPr>
      <w:rPr>
        <w:rFonts w:cs="Times New Roman" w:hint="default"/>
      </w:rPr>
    </w:lvl>
    <w:lvl w:ilvl="5">
      <w:start w:val="1"/>
      <w:numFmt w:val="decimal"/>
      <w:lvlRestart w:val="0"/>
      <w:lvlText w:val="(%6)"/>
      <w:lvlJc w:val="left"/>
      <w:pPr>
        <w:tabs>
          <w:tab w:val="num" w:pos="936"/>
        </w:tabs>
        <w:ind w:left="936" w:hanging="510"/>
      </w:pPr>
      <w:rPr>
        <w:rFonts w:cs="Times New Roman" w:hint="default"/>
      </w:rPr>
    </w:lvl>
    <w:lvl w:ilvl="6">
      <w:start w:val="1"/>
      <w:numFmt w:val="upperLetter"/>
      <w:lvlText w:val="(%6%7)"/>
      <w:lvlJc w:val="left"/>
      <w:pPr>
        <w:tabs>
          <w:tab w:val="num" w:pos="850"/>
        </w:tabs>
        <w:ind w:left="850" w:hanging="51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567"/>
        </w:tabs>
        <w:ind w:left="1582" w:hanging="1582"/>
      </w:pPr>
      <w:rPr>
        <w:rFonts w:cs="Times New Roman" w:hint="default"/>
      </w:rPr>
    </w:lvl>
  </w:abstractNum>
  <w:abstractNum w:abstractNumId="31">
    <w:nsid w:val="68A550BF"/>
    <w:multiLevelType w:val="multilevel"/>
    <w:tmpl w:val="6E786110"/>
    <w:lvl w:ilvl="0">
      <w:start w:val="1"/>
      <w:numFmt w:val="decimal"/>
      <w:lvlText w:val="%1."/>
      <w:lvlJc w:val="left"/>
      <w:pPr>
        <w:tabs>
          <w:tab w:val="num" w:pos="850"/>
        </w:tabs>
        <w:ind w:left="850" w:hanging="850"/>
      </w:pPr>
      <w:rPr>
        <w:rFonts w:cs="Times New Roman"/>
        <w:sz w:val="24"/>
        <w:szCs w:val="24"/>
      </w:rPr>
    </w:lvl>
    <w:lvl w:ilvl="1">
      <w:start w:val="1"/>
      <w:numFmt w:val="none"/>
      <w:lvlText w:val="8A"/>
      <w:lvlJc w:val="left"/>
      <w:pPr>
        <w:tabs>
          <w:tab w:val="num" w:pos="850"/>
        </w:tabs>
        <w:ind w:left="850" w:hanging="850"/>
      </w:pPr>
      <w:rPr>
        <w:rFonts w:cs="Times New Roman"/>
      </w:rPr>
    </w:lvl>
    <w:lvl w:ilvl="2">
      <w:start w:val="1"/>
      <w:numFmt w:val="lowerLetter"/>
      <w:lvlRestart w:val="0"/>
      <w:lvlText w:val="(%3)"/>
      <w:lvlJc w:val="left"/>
      <w:pPr>
        <w:tabs>
          <w:tab w:val="num" w:pos="1701"/>
        </w:tabs>
        <w:ind w:left="1701" w:hanging="851"/>
      </w:pPr>
      <w:rPr>
        <w:rFonts w:cs="Times New Roman"/>
      </w:rPr>
    </w:lvl>
    <w:lvl w:ilvl="3">
      <w:start w:val="1"/>
      <w:numFmt w:val="lowerRoman"/>
      <w:lvlText w:val="(%4)"/>
      <w:lvlJc w:val="left"/>
      <w:pPr>
        <w:tabs>
          <w:tab w:val="num" w:pos="2170"/>
        </w:tabs>
        <w:ind w:left="2170" w:hanging="850"/>
      </w:pPr>
      <w:rPr>
        <w:rFonts w:cs="Times New Roman"/>
      </w:rPr>
    </w:lvl>
    <w:lvl w:ilvl="4">
      <w:start w:val="1"/>
      <w:numFmt w:val="upperLetter"/>
      <w:lvlText w:val="(%5)"/>
      <w:lvlJc w:val="left"/>
      <w:pPr>
        <w:tabs>
          <w:tab w:val="num" w:pos="3402"/>
        </w:tabs>
        <w:ind w:left="3402" w:hanging="851"/>
      </w:pPr>
      <w:rPr>
        <w:rFonts w:cs="Times New Roman"/>
      </w:rPr>
    </w:lvl>
    <w:lvl w:ilvl="5">
      <w:start w:val="1"/>
      <w:numFmt w:val="decimal"/>
      <w:lvlRestart w:val="0"/>
      <w:lvlText w:val="(%6)"/>
      <w:lvlJc w:val="left"/>
      <w:pPr>
        <w:tabs>
          <w:tab w:val="num" w:pos="936"/>
        </w:tabs>
        <w:ind w:left="936" w:hanging="510"/>
      </w:pPr>
      <w:rPr>
        <w:rFonts w:cs="Times New Roman"/>
      </w:rPr>
    </w:lvl>
    <w:lvl w:ilvl="6">
      <w:start w:val="1"/>
      <w:numFmt w:val="upperLetter"/>
      <w:lvlText w:val="(%6%7)"/>
      <w:lvlJc w:val="left"/>
      <w:pPr>
        <w:tabs>
          <w:tab w:val="num" w:pos="850"/>
        </w:tabs>
        <w:ind w:left="850" w:hanging="51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567"/>
        </w:tabs>
        <w:ind w:left="1582" w:hanging="1582"/>
      </w:pPr>
      <w:rPr>
        <w:rFonts w:cs="Times New Roman"/>
      </w:rPr>
    </w:lvl>
  </w:abstractNum>
  <w:abstractNum w:abstractNumId="32">
    <w:nsid w:val="68F26A79"/>
    <w:multiLevelType w:val="hybridMultilevel"/>
    <w:tmpl w:val="C83C5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ABE459D"/>
    <w:multiLevelType w:val="hybridMultilevel"/>
    <w:tmpl w:val="A3A816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B1D0ABC"/>
    <w:multiLevelType w:val="hybridMultilevel"/>
    <w:tmpl w:val="DC40FCC6"/>
    <w:lvl w:ilvl="0" w:tplc="1F86D034">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E8A0048"/>
    <w:multiLevelType w:val="multilevel"/>
    <w:tmpl w:val="6E786110"/>
    <w:lvl w:ilvl="0">
      <w:start w:val="1"/>
      <w:numFmt w:val="decimal"/>
      <w:lvlText w:val="%1."/>
      <w:lvlJc w:val="left"/>
      <w:pPr>
        <w:tabs>
          <w:tab w:val="num" w:pos="850"/>
        </w:tabs>
        <w:ind w:left="850" w:hanging="850"/>
      </w:pPr>
      <w:rPr>
        <w:rFonts w:cs="Times New Roman"/>
        <w:sz w:val="24"/>
        <w:szCs w:val="24"/>
      </w:rPr>
    </w:lvl>
    <w:lvl w:ilvl="1">
      <w:start w:val="1"/>
      <w:numFmt w:val="none"/>
      <w:lvlText w:val="8A"/>
      <w:lvlJc w:val="left"/>
      <w:pPr>
        <w:tabs>
          <w:tab w:val="num" w:pos="850"/>
        </w:tabs>
        <w:ind w:left="850" w:hanging="850"/>
      </w:pPr>
      <w:rPr>
        <w:rFonts w:cs="Times New Roman"/>
      </w:rPr>
    </w:lvl>
    <w:lvl w:ilvl="2">
      <w:start w:val="1"/>
      <w:numFmt w:val="lowerLetter"/>
      <w:lvlRestart w:val="0"/>
      <w:lvlText w:val="(%3)"/>
      <w:lvlJc w:val="left"/>
      <w:pPr>
        <w:tabs>
          <w:tab w:val="num" w:pos="1701"/>
        </w:tabs>
        <w:ind w:left="1701" w:hanging="851"/>
      </w:pPr>
      <w:rPr>
        <w:rFonts w:cs="Times New Roman"/>
      </w:rPr>
    </w:lvl>
    <w:lvl w:ilvl="3">
      <w:start w:val="1"/>
      <w:numFmt w:val="lowerRoman"/>
      <w:lvlText w:val="(%4)"/>
      <w:lvlJc w:val="left"/>
      <w:pPr>
        <w:tabs>
          <w:tab w:val="num" w:pos="2170"/>
        </w:tabs>
        <w:ind w:left="2170" w:hanging="850"/>
      </w:pPr>
      <w:rPr>
        <w:rFonts w:cs="Times New Roman"/>
      </w:rPr>
    </w:lvl>
    <w:lvl w:ilvl="4">
      <w:start w:val="1"/>
      <w:numFmt w:val="upperLetter"/>
      <w:lvlText w:val="(%5)"/>
      <w:lvlJc w:val="left"/>
      <w:pPr>
        <w:tabs>
          <w:tab w:val="num" w:pos="3402"/>
        </w:tabs>
        <w:ind w:left="3402" w:hanging="851"/>
      </w:pPr>
      <w:rPr>
        <w:rFonts w:cs="Times New Roman"/>
      </w:rPr>
    </w:lvl>
    <w:lvl w:ilvl="5">
      <w:start w:val="1"/>
      <w:numFmt w:val="decimal"/>
      <w:lvlRestart w:val="0"/>
      <w:lvlText w:val="(%6)"/>
      <w:lvlJc w:val="left"/>
      <w:pPr>
        <w:tabs>
          <w:tab w:val="num" w:pos="936"/>
        </w:tabs>
        <w:ind w:left="936" w:hanging="510"/>
      </w:pPr>
      <w:rPr>
        <w:rFonts w:cs="Times New Roman"/>
      </w:rPr>
    </w:lvl>
    <w:lvl w:ilvl="6">
      <w:start w:val="1"/>
      <w:numFmt w:val="upperLetter"/>
      <w:lvlText w:val="(%6%7)"/>
      <w:lvlJc w:val="left"/>
      <w:pPr>
        <w:tabs>
          <w:tab w:val="num" w:pos="850"/>
        </w:tabs>
        <w:ind w:left="850" w:hanging="51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567"/>
        </w:tabs>
        <w:ind w:left="1582" w:hanging="1582"/>
      </w:pPr>
      <w:rPr>
        <w:rFonts w:cs="Times New Roman"/>
      </w:rPr>
    </w:lvl>
  </w:abstractNum>
  <w:abstractNum w:abstractNumId="36">
    <w:nsid w:val="73AD7821"/>
    <w:multiLevelType w:val="hybridMultilevel"/>
    <w:tmpl w:val="BAC23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C006B25"/>
    <w:multiLevelType w:val="hybridMultilevel"/>
    <w:tmpl w:val="5FFCD4E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8">
    <w:nsid w:val="7FF944BF"/>
    <w:multiLevelType w:val="multilevel"/>
    <w:tmpl w:val="6E786110"/>
    <w:lvl w:ilvl="0">
      <w:start w:val="1"/>
      <w:numFmt w:val="decimal"/>
      <w:lvlText w:val="%1."/>
      <w:lvlJc w:val="left"/>
      <w:pPr>
        <w:tabs>
          <w:tab w:val="num" w:pos="850"/>
        </w:tabs>
        <w:ind w:left="850" w:hanging="850"/>
      </w:pPr>
      <w:rPr>
        <w:rFonts w:cs="Times New Roman"/>
        <w:sz w:val="24"/>
        <w:szCs w:val="24"/>
      </w:rPr>
    </w:lvl>
    <w:lvl w:ilvl="1">
      <w:start w:val="1"/>
      <w:numFmt w:val="none"/>
      <w:lvlText w:val="8A"/>
      <w:lvlJc w:val="left"/>
      <w:pPr>
        <w:tabs>
          <w:tab w:val="num" w:pos="850"/>
        </w:tabs>
        <w:ind w:left="850" w:hanging="850"/>
      </w:pPr>
      <w:rPr>
        <w:rFonts w:cs="Times New Roman"/>
      </w:rPr>
    </w:lvl>
    <w:lvl w:ilvl="2">
      <w:start w:val="1"/>
      <w:numFmt w:val="lowerLetter"/>
      <w:lvlRestart w:val="0"/>
      <w:lvlText w:val="(%3)"/>
      <w:lvlJc w:val="left"/>
      <w:pPr>
        <w:tabs>
          <w:tab w:val="num" w:pos="1701"/>
        </w:tabs>
        <w:ind w:left="1701" w:hanging="851"/>
      </w:pPr>
      <w:rPr>
        <w:rFonts w:cs="Times New Roman"/>
      </w:rPr>
    </w:lvl>
    <w:lvl w:ilvl="3">
      <w:start w:val="1"/>
      <w:numFmt w:val="lowerRoman"/>
      <w:lvlText w:val="(%4)"/>
      <w:lvlJc w:val="left"/>
      <w:pPr>
        <w:tabs>
          <w:tab w:val="num" w:pos="2170"/>
        </w:tabs>
        <w:ind w:left="2170" w:hanging="850"/>
      </w:pPr>
      <w:rPr>
        <w:rFonts w:cs="Times New Roman"/>
      </w:rPr>
    </w:lvl>
    <w:lvl w:ilvl="4">
      <w:start w:val="1"/>
      <w:numFmt w:val="upperLetter"/>
      <w:lvlText w:val="(%5)"/>
      <w:lvlJc w:val="left"/>
      <w:pPr>
        <w:tabs>
          <w:tab w:val="num" w:pos="3402"/>
        </w:tabs>
        <w:ind w:left="3402" w:hanging="851"/>
      </w:pPr>
      <w:rPr>
        <w:rFonts w:cs="Times New Roman"/>
      </w:rPr>
    </w:lvl>
    <w:lvl w:ilvl="5">
      <w:start w:val="1"/>
      <w:numFmt w:val="decimal"/>
      <w:lvlRestart w:val="0"/>
      <w:lvlText w:val="(%6)"/>
      <w:lvlJc w:val="left"/>
      <w:pPr>
        <w:tabs>
          <w:tab w:val="num" w:pos="936"/>
        </w:tabs>
        <w:ind w:left="936" w:hanging="510"/>
      </w:pPr>
      <w:rPr>
        <w:rFonts w:cs="Times New Roman"/>
      </w:rPr>
    </w:lvl>
    <w:lvl w:ilvl="6">
      <w:start w:val="1"/>
      <w:numFmt w:val="upperLetter"/>
      <w:lvlText w:val="(%6%7)"/>
      <w:lvlJc w:val="left"/>
      <w:pPr>
        <w:tabs>
          <w:tab w:val="num" w:pos="850"/>
        </w:tabs>
        <w:ind w:left="850" w:hanging="51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567"/>
        </w:tabs>
        <w:ind w:left="1582" w:hanging="1582"/>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1"/>
  </w:num>
  <w:num w:numId="13">
    <w:abstractNumId w:val="14"/>
  </w:num>
  <w:num w:numId="14">
    <w:abstractNumId w:val="2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5"/>
  </w:num>
  <w:num w:numId="20">
    <w:abstractNumId w:val="32"/>
  </w:num>
  <w:num w:numId="21">
    <w:abstractNumId w:val="29"/>
  </w:num>
  <w:num w:numId="22">
    <w:abstractNumId w:val="21"/>
  </w:num>
  <w:num w:numId="23">
    <w:abstractNumId w:val="20"/>
  </w:num>
  <w:num w:numId="24">
    <w:abstractNumId w:val="36"/>
  </w:num>
  <w:num w:numId="25">
    <w:abstractNumId w:val="23"/>
  </w:num>
  <w:num w:numId="26">
    <w:abstractNumId w:val="15"/>
  </w:num>
  <w:num w:numId="27">
    <w:abstractNumId w:val="28"/>
  </w:num>
  <w:num w:numId="28">
    <w:abstractNumId w:val="18"/>
  </w:num>
  <w:num w:numId="29">
    <w:abstractNumId w:val="27"/>
  </w:num>
  <w:num w:numId="30">
    <w:abstractNumId w:val="19"/>
  </w:num>
  <w:num w:numId="31">
    <w:abstractNumId w:val="34"/>
  </w:num>
  <w:num w:numId="32">
    <w:abstractNumId w:val="17"/>
  </w:num>
  <w:num w:numId="33">
    <w:abstractNumId w:val="24"/>
  </w:num>
  <w:num w:numId="34">
    <w:abstractNumId w:val="22"/>
  </w:num>
  <w:num w:numId="35">
    <w:abstractNumId w:val="10"/>
  </w:num>
  <w:num w:numId="36">
    <w:abstractNumId w:val="37"/>
  </w:num>
  <w:num w:numId="37">
    <w:abstractNumId w:val="13"/>
  </w:num>
  <w:num w:numId="38">
    <w:abstractNumId w:val="16"/>
  </w:num>
  <w:num w:numId="39">
    <w:abstractNumId w:val="3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A4"/>
    <w:rsid w:val="000010D4"/>
    <w:rsid w:val="00002B3E"/>
    <w:rsid w:val="00003864"/>
    <w:rsid w:val="00004174"/>
    <w:rsid w:val="00004470"/>
    <w:rsid w:val="0000482F"/>
    <w:rsid w:val="000052E0"/>
    <w:rsid w:val="00006535"/>
    <w:rsid w:val="00006E6A"/>
    <w:rsid w:val="000110F6"/>
    <w:rsid w:val="00011A8A"/>
    <w:rsid w:val="00011B58"/>
    <w:rsid w:val="00012F49"/>
    <w:rsid w:val="00013240"/>
    <w:rsid w:val="000136AF"/>
    <w:rsid w:val="000136B4"/>
    <w:rsid w:val="00013A8F"/>
    <w:rsid w:val="000151A0"/>
    <w:rsid w:val="00015AB6"/>
    <w:rsid w:val="00017267"/>
    <w:rsid w:val="0002356D"/>
    <w:rsid w:val="00024F18"/>
    <w:rsid w:val="000258B1"/>
    <w:rsid w:val="00026BC4"/>
    <w:rsid w:val="000278B2"/>
    <w:rsid w:val="0003164B"/>
    <w:rsid w:val="00033B3C"/>
    <w:rsid w:val="00034929"/>
    <w:rsid w:val="000361AC"/>
    <w:rsid w:val="00037AAA"/>
    <w:rsid w:val="00040A89"/>
    <w:rsid w:val="0004142A"/>
    <w:rsid w:val="00041E7F"/>
    <w:rsid w:val="00042563"/>
    <w:rsid w:val="000427FF"/>
    <w:rsid w:val="0004291B"/>
    <w:rsid w:val="00042AAA"/>
    <w:rsid w:val="00042B62"/>
    <w:rsid w:val="00042EC6"/>
    <w:rsid w:val="000437C1"/>
    <w:rsid w:val="00044150"/>
    <w:rsid w:val="0004455A"/>
    <w:rsid w:val="00045D17"/>
    <w:rsid w:val="00046763"/>
    <w:rsid w:val="00046E2E"/>
    <w:rsid w:val="000506EB"/>
    <w:rsid w:val="00052C56"/>
    <w:rsid w:val="000530D3"/>
    <w:rsid w:val="000533DB"/>
    <w:rsid w:val="0005365D"/>
    <w:rsid w:val="000536BF"/>
    <w:rsid w:val="00054F5C"/>
    <w:rsid w:val="00056495"/>
    <w:rsid w:val="00056DB7"/>
    <w:rsid w:val="000577E0"/>
    <w:rsid w:val="000601A7"/>
    <w:rsid w:val="0006083C"/>
    <w:rsid w:val="00061130"/>
    <w:rsid w:val="000614BF"/>
    <w:rsid w:val="000615CE"/>
    <w:rsid w:val="00062340"/>
    <w:rsid w:val="00063853"/>
    <w:rsid w:val="00065EBA"/>
    <w:rsid w:val="0006709C"/>
    <w:rsid w:val="00067F34"/>
    <w:rsid w:val="00070E21"/>
    <w:rsid w:val="00072AE2"/>
    <w:rsid w:val="00073309"/>
    <w:rsid w:val="0007377D"/>
    <w:rsid w:val="00074376"/>
    <w:rsid w:val="00074632"/>
    <w:rsid w:val="00075961"/>
    <w:rsid w:val="00077646"/>
    <w:rsid w:val="000803AF"/>
    <w:rsid w:val="0008061D"/>
    <w:rsid w:val="000810CC"/>
    <w:rsid w:val="00081D0A"/>
    <w:rsid w:val="00082A4C"/>
    <w:rsid w:val="00083802"/>
    <w:rsid w:val="00084885"/>
    <w:rsid w:val="000854DF"/>
    <w:rsid w:val="000857D2"/>
    <w:rsid w:val="00090086"/>
    <w:rsid w:val="0009036D"/>
    <w:rsid w:val="0009055E"/>
    <w:rsid w:val="000909C1"/>
    <w:rsid w:val="00090BEC"/>
    <w:rsid w:val="00091395"/>
    <w:rsid w:val="00092C49"/>
    <w:rsid w:val="00093E17"/>
    <w:rsid w:val="00093E7A"/>
    <w:rsid w:val="00094822"/>
    <w:rsid w:val="0009485B"/>
    <w:rsid w:val="000949CD"/>
    <w:rsid w:val="0009599F"/>
    <w:rsid w:val="00095B5C"/>
    <w:rsid w:val="000978F5"/>
    <w:rsid w:val="000A0A4B"/>
    <w:rsid w:val="000A1189"/>
    <w:rsid w:val="000A191C"/>
    <w:rsid w:val="000A384B"/>
    <w:rsid w:val="000A49A0"/>
    <w:rsid w:val="000A4AE0"/>
    <w:rsid w:val="000A50A7"/>
    <w:rsid w:val="000A5A98"/>
    <w:rsid w:val="000B15CD"/>
    <w:rsid w:val="000B1757"/>
    <w:rsid w:val="000B26C6"/>
    <w:rsid w:val="000B35EB"/>
    <w:rsid w:val="000B3623"/>
    <w:rsid w:val="000B597B"/>
    <w:rsid w:val="000B5E2D"/>
    <w:rsid w:val="000C00D2"/>
    <w:rsid w:val="000C0D49"/>
    <w:rsid w:val="000C3665"/>
    <w:rsid w:val="000C38CC"/>
    <w:rsid w:val="000C488B"/>
    <w:rsid w:val="000C674F"/>
    <w:rsid w:val="000D01C5"/>
    <w:rsid w:val="000D05EF"/>
    <w:rsid w:val="000D0E87"/>
    <w:rsid w:val="000D309E"/>
    <w:rsid w:val="000D3A7C"/>
    <w:rsid w:val="000D574F"/>
    <w:rsid w:val="000D5CD4"/>
    <w:rsid w:val="000D60B2"/>
    <w:rsid w:val="000D6697"/>
    <w:rsid w:val="000D6BEA"/>
    <w:rsid w:val="000D72AF"/>
    <w:rsid w:val="000E1174"/>
    <w:rsid w:val="000E2261"/>
    <w:rsid w:val="000E2997"/>
    <w:rsid w:val="000E432C"/>
    <w:rsid w:val="000E4B36"/>
    <w:rsid w:val="000E4DDC"/>
    <w:rsid w:val="000E6FA8"/>
    <w:rsid w:val="000E7533"/>
    <w:rsid w:val="000E78B7"/>
    <w:rsid w:val="000F0BE6"/>
    <w:rsid w:val="000F0CDF"/>
    <w:rsid w:val="000F1B65"/>
    <w:rsid w:val="000F21C1"/>
    <w:rsid w:val="000F77E4"/>
    <w:rsid w:val="001015C8"/>
    <w:rsid w:val="00104CDF"/>
    <w:rsid w:val="00104DDE"/>
    <w:rsid w:val="0010615D"/>
    <w:rsid w:val="0010668A"/>
    <w:rsid w:val="00106B62"/>
    <w:rsid w:val="0010745C"/>
    <w:rsid w:val="00113461"/>
    <w:rsid w:val="0011439E"/>
    <w:rsid w:val="00114810"/>
    <w:rsid w:val="001176F3"/>
    <w:rsid w:val="00117FF1"/>
    <w:rsid w:val="00121366"/>
    <w:rsid w:val="00121AD9"/>
    <w:rsid w:val="00122248"/>
    <w:rsid w:val="00122882"/>
    <w:rsid w:val="00123B31"/>
    <w:rsid w:val="001249D1"/>
    <w:rsid w:val="00124B23"/>
    <w:rsid w:val="00126425"/>
    <w:rsid w:val="001274D7"/>
    <w:rsid w:val="00127CE1"/>
    <w:rsid w:val="00130771"/>
    <w:rsid w:val="00130FEA"/>
    <w:rsid w:val="00132144"/>
    <w:rsid w:val="00132B05"/>
    <w:rsid w:val="00132CEB"/>
    <w:rsid w:val="001339B0"/>
    <w:rsid w:val="00133C6C"/>
    <w:rsid w:val="00135454"/>
    <w:rsid w:val="00135EF1"/>
    <w:rsid w:val="001405D3"/>
    <w:rsid w:val="00140E4E"/>
    <w:rsid w:val="00140F83"/>
    <w:rsid w:val="00141056"/>
    <w:rsid w:val="00142006"/>
    <w:rsid w:val="001423D8"/>
    <w:rsid w:val="00142B62"/>
    <w:rsid w:val="00142DA8"/>
    <w:rsid w:val="001441B7"/>
    <w:rsid w:val="001444F8"/>
    <w:rsid w:val="001450CE"/>
    <w:rsid w:val="00145983"/>
    <w:rsid w:val="001460EB"/>
    <w:rsid w:val="001467BB"/>
    <w:rsid w:val="00146EDC"/>
    <w:rsid w:val="0014771E"/>
    <w:rsid w:val="001506FF"/>
    <w:rsid w:val="00150916"/>
    <w:rsid w:val="00150E6E"/>
    <w:rsid w:val="001516CB"/>
    <w:rsid w:val="0015180B"/>
    <w:rsid w:val="001519CF"/>
    <w:rsid w:val="00151D80"/>
    <w:rsid w:val="00152336"/>
    <w:rsid w:val="00152ACF"/>
    <w:rsid w:val="0015375D"/>
    <w:rsid w:val="00153982"/>
    <w:rsid w:val="00153AE3"/>
    <w:rsid w:val="001550CB"/>
    <w:rsid w:val="00155CE5"/>
    <w:rsid w:val="00156302"/>
    <w:rsid w:val="001563FE"/>
    <w:rsid w:val="00157690"/>
    <w:rsid w:val="00157B8B"/>
    <w:rsid w:val="00160B13"/>
    <w:rsid w:val="00160B16"/>
    <w:rsid w:val="00161275"/>
    <w:rsid w:val="0016273D"/>
    <w:rsid w:val="00162EFF"/>
    <w:rsid w:val="0016441A"/>
    <w:rsid w:val="0016547D"/>
    <w:rsid w:val="00165DA1"/>
    <w:rsid w:val="0016617B"/>
    <w:rsid w:val="001663C4"/>
    <w:rsid w:val="00166403"/>
    <w:rsid w:val="00166840"/>
    <w:rsid w:val="00166C2F"/>
    <w:rsid w:val="001713EE"/>
    <w:rsid w:val="00171432"/>
    <w:rsid w:val="00171C3A"/>
    <w:rsid w:val="00171FD8"/>
    <w:rsid w:val="00172468"/>
    <w:rsid w:val="0017250B"/>
    <w:rsid w:val="00172578"/>
    <w:rsid w:val="00172809"/>
    <w:rsid w:val="00172C8B"/>
    <w:rsid w:val="00172E95"/>
    <w:rsid w:val="001730E0"/>
    <w:rsid w:val="00173C84"/>
    <w:rsid w:val="00174D1D"/>
    <w:rsid w:val="0017539D"/>
    <w:rsid w:val="001755BA"/>
    <w:rsid w:val="001756AF"/>
    <w:rsid w:val="00175885"/>
    <w:rsid w:val="00177E8F"/>
    <w:rsid w:val="00180735"/>
    <w:rsid w:val="00180943"/>
    <w:rsid w:val="001809D7"/>
    <w:rsid w:val="00180D7C"/>
    <w:rsid w:val="001810C5"/>
    <w:rsid w:val="00183C00"/>
    <w:rsid w:val="00185ABE"/>
    <w:rsid w:val="00186F26"/>
    <w:rsid w:val="0019115F"/>
    <w:rsid w:val="001918C7"/>
    <w:rsid w:val="00191D8D"/>
    <w:rsid w:val="00192DD9"/>
    <w:rsid w:val="00192FC9"/>
    <w:rsid w:val="001930D2"/>
    <w:rsid w:val="001939E1"/>
    <w:rsid w:val="00194510"/>
    <w:rsid w:val="00194B45"/>
    <w:rsid w:val="00194C3E"/>
    <w:rsid w:val="00194D0C"/>
    <w:rsid w:val="00195382"/>
    <w:rsid w:val="00195BD9"/>
    <w:rsid w:val="00195EF8"/>
    <w:rsid w:val="001961B2"/>
    <w:rsid w:val="00196FB9"/>
    <w:rsid w:val="00197C30"/>
    <w:rsid w:val="00197DD6"/>
    <w:rsid w:val="001A0165"/>
    <w:rsid w:val="001A0D22"/>
    <w:rsid w:val="001A35E9"/>
    <w:rsid w:val="001A3849"/>
    <w:rsid w:val="001A6576"/>
    <w:rsid w:val="001B02F8"/>
    <w:rsid w:val="001B03B7"/>
    <w:rsid w:val="001B12F3"/>
    <w:rsid w:val="001B269E"/>
    <w:rsid w:val="001B2CB6"/>
    <w:rsid w:val="001B35B7"/>
    <w:rsid w:val="001B5696"/>
    <w:rsid w:val="001B70B6"/>
    <w:rsid w:val="001B7630"/>
    <w:rsid w:val="001C1508"/>
    <w:rsid w:val="001C1781"/>
    <w:rsid w:val="001C181A"/>
    <w:rsid w:val="001C3006"/>
    <w:rsid w:val="001C4C29"/>
    <w:rsid w:val="001C534A"/>
    <w:rsid w:val="001C61C5"/>
    <w:rsid w:val="001C66D1"/>
    <w:rsid w:val="001C69C4"/>
    <w:rsid w:val="001C6A71"/>
    <w:rsid w:val="001C7BC4"/>
    <w:rsid w:val="001D0A72"/>
    <w:rsid w:val="001D2E02"/>
    <w:rsid w:val="001D2EC8"/>
    <w:rsid w:val="001D360E"/>
    <w:rsid w:val="001D37EF"/>
    <w:rsid w:val="001D4C5C"/>
    <w:rsid w:val="001D4FEC"/>
    <w:rsid w:val="001D6B9B"/>
    <w:rsid w:val="001D74B2"/>
    <w:rsid w:val="001D77E6"/>
    <w:rsid w:val="001D7C19"/>
    <w:rsid w:val="001E01D2"/>
    <w:rsid w:val="001E044D"/>
    <w:rsid w:val="001E07B6"/>
    <w:rsid w:val="001E145E"/>
    <w:rsid w:val="001E1778"/>
    <w:rsid w:val="001E1C42"/>
    <w:rsid w:val="001E1E6E"/>
    <w:rsid w:val="001E28B8"/>
    <w:rsid w:val="001E2B8C"/>
    <w:rsid w:val="001E3590"/>
    <w:rsid w:val="001E3799"/>
    <w:rsid w:val="001E445C"/>
    <w:rsid w:val="001E5C82"/>
    <w:rsid w:val="001E7407"/>
    <w:rsid w:val="001E7E4F"/>
    <w:rsid w:val="001E7EFB"/>
    <w:rsid w:val="001F12F0"/>
    <w:rsid w:val="001F1BDE"/>
    <w:rsid w:val="001F20C8"/>
    <w:rsid w:val="001F269A"/>
    <w:rsid w:val="001F5979"/>
    <w:rsid w:val="001F5C8C"/>
    <w:rsid w:val="001F5D5E"/>
    <w:rsid w:val="001F6219"/>
    <w:rsid w:val="001F6CD4"/>
    <w:rsid w:val="001F7238"/>
    <w:rsid w:val="00202795"/>
    <w:rsid w:val="00205D21"/>
    <w:rsid w:val="00206C4D"/>
    <w:rsid w:val="002073CE"/>
    <w:rsid w:val="00207445"/>
    <w:rsid w:val="00207D74"/>
    <w:rsid w:val="002101C2"/>
    <w:rsid w:val="00210B44"/>
    <w:rsid w:val="00211594"/>
    <w:rsid w:val="00211D0D"/>
    <w:rsid w:val="00212356"/>
    <w:rsid w:val="0021331B"/>
    <w:rsid w:val="0021410C"/>
    <w:rsid w:val="00214980"/>
    <w:rsid w:val="00215104"/>
    <w:rsid w:val="00215AF1"/>
    <w:rsid w:val="0021619A"/>
    <w:rsid w:val="002161F4"/>
    <w:rsid w:val="002167B8"/>
    <w:rsid w:val="00216B39"/>
    <w:rsid w:val="00216F31"/>
    <w:rsid w:val="002171A4"/>
    <w:rsid w:val="00217436"/>
    <w:rsid w:val="00217506"/>
    <w:rsid w:val="0022022D"/>
    <w:rsid w:val="00221553"/>
    <w:rsid w:val="00221FE2"/>
    <w:rsid w:val="00222743"/>
    <w:rsid w:val="00223414"/>
    <w:rsid w:val="00224CE7"/>
    <w:rsid w:val="00225CA4"/>
    <w:rsid w:val="002262B9"/>
    <w:rsid w:val="00230426"/>
    <w:rsid w:val="002321E8"/>
    <w:rsid w:val="00232984"/>
    <w:rsid w:val="002330B4"/>
    <w:rsid w:val="0023602C"/>
    <w:rsid w:val="002361C6"/>
    <w:rsid w:val="002366D6"/>
    <w:rsid w:val="0023731A"/>
    <w:rsid w:val="0024010F"/>
    <w:rsid w:val="00240749"/>
    <w:rsid w:val="00242503"/>
    <w:rsid w:val="00242663"/>
    <w:rsid w:val="00242FF5"/>
    <w:rsid w:val="00243018"/>
    <w:rsid w:val="002446B4"/>
    <w:rsid w:val="00245CEA"/>
    <w:rsid w:val="00246275"/>
    <w:rsid w:val="00247804"/>
    <w:rsid w:val="00250B85"/>
    <w:rsid w:val="00251E53"/>
    <w:rsid w:val="0025308C"/>
    <w:rsid w:val="00254311"/>
    <w:rsid w:val="002544DA"/>
    <w:rsid w:val="00255159"/>
    <w:rsid w:val="002564A4"/>
    <w:rsid w:val="00256E34"/>
    <w:rsid w:val="00260ECE"/>
    <w:rsid w:val="00261371"/>
    <w:rsid w:val="00261F06"/>
    <w:rsid w:val="00262F6A"/>
    <w:rsid w:val="00265161"/>
    <w:rsid w:val="00265EFC"/>
    <w:rsid w:val="0026658B"/>
    <w:rsid w:val="00266644"/>
    <w:rsid w:val="0026722C"/>
    <w:rsid w:val="0026736C"/>
    <w:rsid w:val="002676E5"/>
    <w:rsid w:val="00267858"/>
    <w:rsid w:val="002718F9"/>
    <w:rsid w:val="00271A63"/>
    <w:rsid w:val="00273EA8"/>
    <w:rsid w:val="002742FC"/>
    <w:rsid w:val="0027433C"/>
    <w:rsid w:val="00276AA7"/>
    <w:rsid w:val="00280382"/>
    <w:rsid w:val="002803BA"/>
    <w:rsid w:val="00281001"/>
    <w:rsid w:val="00281308"/>
    <w:rsid w:val="00282894"/>
    <w:rsid w:val="00283D14"/>
    <w:rsid w:val="00284719"/>
    <w:rsid w:val="00284D19"/>
    <w:rsid w:val="00287806"/>
    <w:rsid w:val="00290368"/>
    <w:rsid w:val="0029097F"/>
    <w:rsid w:val="00292725"/>
    <w:rsid w:val="0029293B"/>
    <w:rsid w:val="0029298B"/>
    <w:rsid w:val="0029435F"/>
    <w:rsid w:val="002947C5"/>
    <w:rsid w:val="00295552"/>
    <w:rsid w:val="0029625B"/>
    <w:rsid w:val="00297ECB"/>
    <w:rsid w:val="002A0075"/>
    <w:rsid w:val="002A013A"/>
    <w:rsid w:val="002A0E86"/>
    <w:rsid w:val="002A3C0A"/>
    <w:rsid w:val="002A3DB3"/>
    <w:rsid w:val="002A78A3"/>
    <w:rsid w:val="002A7A10"/>
    <w:rsid w:val="002A7AD2"/>
    <w:rsid w:val="002A7BCF"/>
    <w:rsid w:val="002B0B56"/>
    <w:rsid w:val="002B173E"/>
    <w:rsid w:val="002B1F6C"/>
    <w:rsid w:val="002B24B3"/>
    <w:rsid w:val="002B724C"/>
    <w:rsid w:val="002C0E08"/>
    <w:rsid w:val="002C23C2"/>
    <w:rsid w:val="002C2B54"/>
    <w:rsid w:val="002C2BE3"/>
    <w:rsid w:val="002C31FA"/>
    <w:rsid w:val="002C3FD1"/>
    <w:rsid w:val="002C5451"/>
    <w:rsid w:val="002C58B6"/>
    <w:rsid w:val="002C68B3"/>
    <w:rsid w:val="002C75BE"/>
    <w:rsid w:val="002D043A"/>
    <w:rsid w:val="002D0F2F"/>
    <w:rsid w:val="002D266B"/>
    <w:rsid w:val="002D29FF"/>
    <w:rsid w:val="002D3FCA"/>
    <w:rsid w:val="002D4F23"/>
    <w:rsid w:val="002D6224"/>
    <w:rsid w:val="002D7C31"/>
    <w:rsid w:val="002E1656"/>
    <w:rsid w:val="002E1C9A"/>
    <w:rsid w:val="002E38D5"/>
    <w:rsid w:val="002E3BEC"/>
    <w:rsid w:val="002E6A17"/>
    <w:rsid w:val="002E7A58"/>
    <w:rsid w:val="002E7EED"/>
    <w:rsid w:val="002F0926"/>
    <w:rsid w:val="002F12FC"/>
    <w:rsid w:val="002F26E1"/>
    <w:rsid w:val="002F3A4F"/>
    <w:rsid w:val="002F4A22"/>
    <w:rsid w:val="002F54F7"/>
    <w:rsid w:val="002F570D"/>
    <w:rsid w:val="002F69EF"/>
    <w:rsid w:val="003000B4"/>
    <w:rsid w:val="0030345A"/>
    <w:rsid w:val="003041C7"/>
    <w:rsid w:val="00304623"/>
    <w:rsid w:val="00304F8B"/>
    <w:rsid w:val="003054FA"/>
    <w:rsid w:val="0030621E"/>
    <w:rsid w:val="003114E0"/>
    <w:rsid w:val="00312239"/>
    <w:rsid w:val="00314493"/>
    <w:rsid w:val="00314A6A"/>
    <w:rsid w:val="00315121"/>
    <w:rsid w:val="00315523"/>
    <w:rsid w:val="003168E6"/>
    <w:rsid w:val="00320694"/>
    <w:rsid w:val="00323385"/>
    <w:rsid w:val="003240AA"/>
    <w:rsid w:val="0032415A"/>
    <w:rsid w:val="00326433"/>
    <w:rsid w:val="00330A1F"/>
    <w:rsid w:val="00330F5C"/>
    <w:rsid w:val="003311DD"/>
    <w:rsid w:val="0033242B"/>
    <w:rsid w:val="00333B21"/>
    <w:rsid w:val="00333E36"/>
    <w:rsid w:val="00334B80"/>
    <w:rsid w:val="003352BF"/>
    <w:rsid w:val="003353E7"/>
    <w:rsid w:val="00335A5D"/>
    <w:rsid w:val="00335BC6"/>
    <w:rsid w:val="00340B78"/>
    <w:rsid w:val="003415D3"/>
    <w:rsid w:val="00342F02"/>
    <w:rsid w:val="00344338"/>
    <w:rsid w:val="00344701"/>
    <w:rsid w:val="00346D62"/>
    <w:rsid w:val="00347475"/>
    <w:rsid w:val="003474AD"/>
    <w:rsid w:val="003507D2"/>
    <w:rsid w:val="00350E52"/>
    <w:rsid w:val="00350E92"/>
    <w:rsid w:val="00350F64"/>
    <w:rsid w:val="00352B0F"/>
    <w:rsid w:val="00353D53"/>
    <w:rsid w:val="00354194"/>
    <w:rsid w:val="00354C58"/>
    <w:rsid w:val="00356C39"/>
    <w:rsid w:val="00360459"/>
    <w:rsid w:val="003622A8"/>
    <w:rsid w:val="003658C0"/>
    <w:rsid w:val="00365F0A"/>
    <w:rsid w:val="003675FB"/>
    <w:rsid w:val="003676DC"/>
    <w:rsid w:val="00371B44"/>
    <w:rsid w:val="003720A1"/>
    <w:rsid w:val="003736BB"/>
    <w:rsid w:val="00373BA1"/>
    <w:rsid w:val="00374378"/>
    <w:rsid w:val="00374AB9"/>
    <w:rsid w:val="003756B3"/>
    <w:rsid w:val="00376EBE"/>
    <w:rsid w:val="0038049F"/>
    <w:rsid w:val="00382014"/>
    <w:rsid w:val="003827A5"/>
    <w:rsid w:val="00382861"/>
    <w:rsid w:val="00382CF6"/>
    <w:rsid w:val="00383568"/>
    <w:rsid w:val="00383B9B"/>
    <w:rsid w:val="00384406"/>
    <w:rsid w:val="003851E1"/>
    <w:rsid w:val="003853DE"/>
    <w:rsid w:val="00385C7B"/>
    <w:rsid w:val="00392F78"/>
    <w:rsid w:val="00395EA2"/>
    <w:rsid w:val="003964A9"/>
    <w:rsid w:val="00396CB9"/>
    <w:rsid w:val="003A11F6"/>
    <w:rsid w:val="003A222D"/>
    <w:rsid w:val="003A5FD1"/>
    <w:rsid w:val="003A6904"/>
    <w:rsid w:val="003B1BC9"/>
    <w:rsid w:val="003B2A75"/>
    <w:rsid w:val="003B3573"/>
    <w:rsid w:val="003B493F"/>
    <w:rsid w:val="003B689E"/>
    <w:rsid w:val="003B7230"/>
    <w:rsid w:val="003B7759"/>
    <w:rsid w:val="003C0F29"/>
    <w:rsid w:val="003C1948"/>
    <w:rsid w:val="003C1C61"/>
    <w:rsid w:val="003C1F13"/>
    <w:rsid w:val="003C38F7"/>
    <w:rsid w:val="003C619D"/>
    <w:rsid w:val="003C6231"/>
    <w:rsid w:val="003C6BD3"/>
    <w:rsid w:val="003C773E"/>
    <w:rsid w:val="003D06FF"/>
    <w:rsid w:val="003D0BFE"/>
    <w:rsid w:val="003D1B0C"/>
    <w:rsid w:val="003D24FC"/>
    <w:rsid w:val="003D3264"/>
    <w:rsid w:val="003D3BEE"/>
    <w:rsid w:val="003D469E"/>
    <w:rsid w:val="003D5700"/>
    <w:rsid w:val="003D5D47"/>
    <w:rsid w:val="003D654D"/>
    <w:rsid w:val="003D6F40"/>
    <w:rsid w:val="003E1F45"/>
    <w:rsid w:val="003E341B"/>
    <w:rsid w:val="003E35D0"/>
    <w:rsid w:val="003E4D00"/>
    <w:rsid w:val="003E4D95"/>
    <w:rsid w:val="003E6D89"/>
    <w:rsid w:val="003E7092"/>
    <w:rsid w:val="003E7C28"/>
    <w:rsid w:val="003E7E60"/>
    <w:rsid w:val="003F02B2"/>
    <w:rsid w:val="003F03C1"/>
    <w:rsid w:val="003F161B"/>
    <w:rsid w:val="003F1879"/>
    <w:rsid w:val="003F2612"/>
    <w:rsid w:val="003F294C"/>
    <w:rsid w:val="003F3C6E"/>
    <w:rsid w:val="003F5A52"/>
    <w:rsid w:val="00400014"/>
    <w:rsid w:val="0040179E"/>
    <w:rsid w:val="00401EFE"/>
    <w:rsid w:val="00402408"/>
    <w:rsid w:val="00403993"/>
    <w:rsid w:val="0040569C"/>
    <w:rsid w:val="00406313"/>
    <w:rsid w:val="004073FF"/>
    <w:rsid w:val="0041035F"/>
    <w:rsid w:val="00410810"/>
    <w:rsid w:val="00410ED7"/>
    <w:rsid w:val="00411686"/>
    <w:rsid w:val="004116CD"/>
    <w:rsid w:val="00411E67"/>
    <w:rsid w:val="00412B9C"/>
    <w:rsid w:val="00412EA6"/>
    <w:rsid w:val="00413641"/>
    <w:rsid w:val="00414186"/>
    <w:rsid w:val="0041508D"/>
    <w:rsid w:val="004157B8"/>
    <w:rsid w:val="00417EB9"/>
    <w:rsid w:val="00422A67"/>
    <w:rsid w:val="00423912"/>
    <w:rsid w:val="00424620"/>
    <w:rsid w:val="00424CA9"/>
    <w:rsid w:val="00425179"/>
    <w:rsid w:val="004257D2"/>
    <w:rsid w:val="00426FB4"/>
    <w:rsid w:val="004276DF"/>
    <w:rsid w:val="004311D1"/>
    <w:rsid w:val="00431E9B"/>
    <w:rsid w:val="0043200C"/>
    <w:rsid w:val="00433354"/>
    <w:rsid w:val="004356EB"/>
    <w:rsid w:val="00436954"/>
    <w:rsid w:val="004379E3"/>
    <w:rsid w:val="0044015E"/>
    <w:rsid w:val="004401BA"/>
    <w:rsid w:val="00441248"/>
    <w:rsid w:val="0044291A"/>
    <w:rsid w:val="004432B6"/>
    <w:rsid w:val="00444BE5"/>
    <w:rsid w:val="00446337"/>
    <w:rsid w:val="00447218"/>
    <w:rsid w:val="004513CB"/>
    <w:rsid w:val="00452921"/>
    <w:rsid w:val="00453FDE"/>
    <w:rsid w:val="00455799"/>
    <w:rsid w:val="00456F04"/>
    <w:rsid w:val="004572EF"/>
    <w:rsid w:val="004638F2"/>
    <w:rsid w:val="00464C7B"/>
    <w:rsid w:val="00467402"/>
    <w:rsid w:val="00467606"/>
    <w:rsid w:val="00467661"/>
    <w:rsid w:val="00472862"/>
    <w:rsid w:val="00472DBE"/>
    <w:rsid w:val="00472F95"/>
    <w:rsid w:val="004748BA"/>
    <w:rsid w:val="00474A19"/>
    <w:rsid w:val="00474EBE"/>
    <w:rsid w:val="0047743A"/>
    <w:rsid w:val="00477830"/>
    <w:rsid w:val="00480DF1"/>
    <w:rsid w:val="00483A5E"/>
    <w:rsid w:val="0048445A"/>
    <w:rsid w:val="00485CD0"/>
    <w:rsid w:val="0048691C"/>
    <w:rsid w:val="00487764"/>
    <w:rsid w:val="004912DE"/>
    <w:rsid w:val="00491481"/>
    <w:rsid w:val="004927E8"/>
    <w:rsid w:val="00492A39"/>
    <w:rsid w:val="00493126"/>
    <w:rsid w:val="00494F0B"/>
    <w:rsid w:val="004950D0"/>
    <w:rsid w:val="00495358"/>
    <w:rsid w:val="004962C2"/>
    <w:rsid w:val="004969CB"/>
    <w:rsid w:val="00496B41"/>
    <w:rsid w:val="00496F97"/>
    <w:rsid w:val="004A0CF6"/>
    <w:rsid w:val="004A0D8A"/>
    <w:rsid w:val="004A0E8C"/>
    <w:rsid w:val="004A1295"/>
    <w:rsid w:val="004A2AC8"/>
    <w:rsid w:val="004A344D"/>
    <w:rsid w:val="004A3627"/>
    <w:rsid w:val="004A46E0"/>
    <w:rsid w:val="004A5318"/>
    <w:rsid w:val="004A7385"/>
    <w:rsid w:val="004A7525"/>
    <w:rsid w:val="004A7A8F"/>
    <w:rsid w:val="004B1975"/>
    <w:rsid w:val="004B1AD6"/>
    <w:rsid w:val="004B2AD8"/>
    <w:rsid w:val="004B2FEF"/>
    <w:rsid w:val="004B3EA1"/>
    <w:rsid w:val="004B5A78"/>
    <w:rsid w:val="004B6C48"/>
    <w:rsid w:val="004B74AB"/>
    <w:rsid w:val="004B761E"/>
    <w:rsid w:val="004C08D6"/>
    <w:rsid w:val="004C339D"/>
    <w:rsid w:val="004C33E1"/>
    <w:rsid w:val="004C3D5E"/>
    <w:rsid w:val="004C4E59"/>
    <w:rsid w:val="004C65B0"/>
    <w:rsid w:val="004C6809"/>
    <w:rsid w:val="004C6CE4"/>
    <w:rsid w:val="004C7C5E"/>
    <w:rsid w:val="004C7D80"/>
    <w:rsid w:val="004D0449"/>
    <w:rsid w:val="004D1977"/>
    <w:rsid w:val="004D1ABB"/>
    <w:rsid w:val="004D1BDC"/>
    <w:rsid w:val="004D1FEA"/>
    <w:rsid w:val="004D3DA5"/>
    <w:rsid w:val="004D546D"/>
    <w:rsid w:val="004D7471"/>
    <w:rsid w:val="004D753C"/>
    <w:rsid w:val="004D77A0"/>
    <w:rsid w:val="004D78BB"/>
    <w:rsid w:val="004E0293"/>
    <w:rsid w:val="004E05D8"/>
    <w:rsid w:val="004E063A"/>
    <w:rsid w:val="004E11A8"/>
    <w:rsid w:val="004E1307"/>
    <w:rsid w:val="004E182A"/>
    <w:rsid w:val="004E374D"/>
    <w:rsid w:val="004E6166"/>
    <w:rsid w:val="004E62D1"/>
    <w:rsid w:val="004E6545"/>
    <w:rsid w:val="004E6CF4"/>
    <w:rsid w:val="004E7BEC"/>
    <w:rsid w:val="004F0468"/>
    <w:rsid w:val="004F18DA"/>
    <w:rsid w:val="004F1A3D"/>
    <w:rsid w:val="004F1BE1"/>
    <w:rsid w:val="004F1F6F"/>
    <w:rsid w:val="004F39A5"/>
    <w:rsid w:val="004F5353"/>
    <w:rsid w:val="004F5CD1"/>
    <w:rsid w:val="004F5E33"/>
    <w:rsid w:val="004F6B4D"/>
    <w:rsid w:val="004F7049"/>
    <w:rsid w:val="00500CA1"/>
    <w:rsid w:val="00505D3D"/>
    <w:rsid w:val="00506AF6"/>
    <w:rsid w:val="005073D5"/>
    <w:rsid w:val="00510B5C"/>
    <w:rsid w:val="00511A15"/>
    <w:rsid w:val="005131F9"/>
    <w:rsid w:val="005141F9"/>
    <w:rsid w:val="00515EC4"/>
    <w:rsid w:val="00516B8D"/>
    <w:rsid w:val="0052178B"/>
    <w:rsid w:val="00521857"/>
    <w:rsid w:val="00523399"/>
    <w:rsid w:val="005236C7"/>
    <w:rsid w:val="0052528D"/>
    <w:rsid w:val="00527087"/>
    <w:rsid w:val="00527354"/>
    <w:rsid w:val="00527AA1"/>
    <w:rsid w:val="00527B0A"/>
    <w:rsid w:val="005303C8"/>
    <w:rsid w:val="00532695"/>
    <w:rsid w:val="00532DF6"/>
    <w:rsid w:val="00533BB2"/>
    <w:rsid w:val="00534F98"/>
    <w:rsid w:val="005359E5"/>
    <w:rsid w:val="00536BD0"/>
    <w:rsid w:val="00537FBC"/>
    <w:rsid w:val="00537FFD"/>
    <w:rsid w:val="005408A5"/>
    <w:rsid w:val="00540F1E"/>
    <w:rsid w:val="005421FC"/>
    <w:rsid w:val="0054257A"/>
    <w:rsid w:val="005428A5"/>
    <w:rsid w:val="00542F8E"/>
    <w:rsid w:val="005439AC"/>
    <w:rsid w:val="00544EF3"/>
    <w:rsid w:val="00545861"/>
    <w:rsid w:val="00545DE5"/>
    <w:rsid w:val="005463D0"/>
    <w:rsid w:val="0054643B"/>
    <w:rsid w:val="0054666E"/>
    <w:rsid w:val="00547A12"/>
    <w:rsid w:val="00550C3C"/>
    <w:rsid w:val="00552645"/>
    <w:rsid w:val="00554826"/>
    <w:rsid w:val="005554C1"/>
    <w:rsid w:val="005561F7"/>
    <w:rsid w:val="00556D36"/>
    <w:rsid w:val="0055749F"/>
    <w:rsid w:val="00557A19"/>
    <w:rsid w:val="00560979"/>
    <w:rsid w:val="00561AD9"/>
    <w:rsid w:val="005652B4"/>
    <w:rsid w:val="00565BB9"/>
    <w:rsid w:val="00566DFB"/>
    <w:rsid w:val="005671CA"/>
    <w:rsid w:val="005705EF"/>
    <w:rsid w:val="00570C72"/>
    <w:rsid w:val="00572AAA"/>
    <w:rsid w:val="00574F39"/>
    <w:rsid w:val="00575634"/>
    <w:rsid w:val="0057632C"/>
    <w:rsid w:val="00576AE3"/>
    <w:rsid w:val="00576B9F"/>
    <w:rsid w:val="00581ED2"/>
    <w:rsid w:val="0058351D"/>
    <w:rsid w:val="00583999"/>
    <w:rsid w:val="00583E53"/>
    <w:rsid w:val="00584811"/>
    <w:rsid w:val="005850C1"/>
    <w:rsid w:val="00585784"/>
    <w:rsid w:val="00585987"/>
    <w:rsid w:val="00585A16"/>
    <w:rsid w:val="00586994"/>
    <w:rsid w:val="00590494"/>
    <w:rsid w:val="0059119C"/>
    <w:rsid w:val="00591EAC"/>
    <w:rsid w:val="005920B0"/>
    <w:rsid w:val="005931F6"/>
    <w:rsid w:val="00593325"/>
    <w:rsid w:val="00593A5E"/>
    <w:rsid w:val="00593AA6"/>
    <w:rsid w:val="00594161"/>
    <w:rsid w:val="00594749"/>
    <w:rsid w:val="005950B3"/>
    <w:rsid w:val="005A08D1"/>
    <w:rsid w:val="005A0FF4"/>
    <w:rsid w:val="005A162A"/>
    <w:rsid w:val="005A2555"/>
    <w:rsid w:val="005A33B5"/>
    <w:rsid w:val="005A4B17"/>
    <w:rsid w:val="005A553B"/>
    <w:rsid w:val="005A5786"/>
    <w:rsid w:val="005A58A8"/>
    <w:rsid w:val="005A65D5"/>
    <w:rsid w:val="005A7587"/>
    <w:rsid w:val="005A75E9"/>
    <w:rsid w:val="005B0582"/>
    <w:rsid w:val="005B0B77"/>
    <w:rsid w:val="005B19E4"/>
    <w:rsid w:val="005B1F0A"/>
    <w:rsid w:val="005B27EB"/>
    <w:rsid w:val="005B36D1"/>
    <w:rsid w:val="005B3EBF"/>
    <w:rsid w:val="005B4067"/>
    <w:rsid w:val="005B4812"/>
    <w:rsid w:val="005B52EA"/>
    <w:rsid w:val="005B620F"/>
    <w:rsid w:val="005C015F"/>
    <w:rsid w:val="005C050D"/>
    <w:rsid w:val="005C12D2"/>
    <w:rsid w:val="005C2975"/>
    <w:rsid w:val="005C2AB1"/>
    <w:rsid w:val="005C2F2E"/>
    <w:rsid w:val="005C3354"/>
    <w:rsid w:val="005C3F41"/>
    <w:rsid w:val="005C480D"/>
    <w:rsid w:val="005C48F3"/>
    <w:rsid w:val="005C5145"/>
    <w:rsid w:val="005C7286"/>
    <w:rsid w:val="005C747E"/>
    <w:rsid w:val="005C79FA"/>
    <w:rsid w:val="005D0BBB"/>
    <w:rsid w:val="005D1D92"/>
    <w:rsid w:val="005D2D09"/>
    <w:rsid w:val="005D2F5D"/>
    <w:rsid w:val="005D30B8"/>
    <w:rsid w:val="005D39B0"/>
    <w:rsid w:val="005D3AEA"/>
    <w:rsid w:val="005D4B2F"/>
    <w:rsid w:val="005D4F8D"/>
    <w:rsid w:val="005D5D1A"/>
    <w:rsid w:val="005E320D"/>
    <w:rsid w:val="005E4790"/>
    <w:rsid w:val="005E5740"/>
    <w:rsid w:val="005E5EEE"/>
    <w:rsid w:val="005E6F9E"/>
    <w:rsid w:val="005F0872"/>
    <w:rsid w:val="005F11D1"/>
    <w:rsid w:val="005F2987"/>
    <w:rsid w:val="005F38FA"/>
    <w:rsid w:val="005F3D90"/>
    <w:rsid w:val="005F46F3"/>
    <w:rsid w:val="005F4EB0"/>
    <w:rsid w:val="005F6704"/>
    <w:rsid w:val="0060001B"/>
    <w:rsid w:val="00600219"/>
    <w:rsid w:val="00600B75"/>
    <w:rsid w:val="00601458"/>
    <w:rsid w:val="00602A8F"/>
    <w:rsid w:val="00603248"/>
    <w:rsid w:val="006037A8"/>
    <w:rsid w:val="00604001"/>
    <w:rsid w:val="0060445C"/>
    <w:rsid w:val="00604679"/>
    <w:rsid w:val="006048F2"/>
    <w:rsid w:val="00604F2A"/>
    <w:rsid w:val="00605828"/>
    <w:rsid w:val="00606FE7"/>
    <w:rsid w:val="00611100"/>
    <w:rsid w:val="00611109"/>
    <w:rsid w:val="00616C8F"/>
    <w:rsid w:val="00617161"/>
    <w:rsid w:val="00617494"/>
    <w:rsid w:val="006177DC"/>
    <w:rsid w:val="00620076"/>
    <w:rsid w:val="00622331"/>
    <w:rsid w:val="00622963"/>
    <w:rsid w:val="00622D95"/>
    <w:rsid w:val="006237F6"/>
    <w:rsid w:val="00624359"/>
    <w:rsid w:val="00625EAF"/>
    <w:rsid w:val="006269B8"/>
    <w:rsid w:val="00627E0A"/>
    <w:rsid w:val="0063227A"/>
    <w:rsid w:val="0063395F"/>
    <w:rsid w:val="00634A2B"/>
    <w:rsid w:val="00637F6C"/>
    <w:rsid w:val="0064129D"/>
    <w:rsid w:val="00641579"/>
    <w:rsid w:val="0064258E"/>
    <w:rsid w:val="006428CE"/>
    <w:rsid w:val="0064468A"/>
    <w:rsid w:val="00645533"/>
    <w:rsid w:val="006457CF"/>
    <w:rsid w:val="006501A9"/>
    <w:rsid w:val="00650303"/>
    <w:rsid w:val="00650322"/>
    <w:rsid w:val="00650B14"/>
    <w:rsid w:val="00650F25"/>
    <w:rsid w:val="00651598"/>
    <w:rsid w:val="00651A6B"/>
    <w:rsid w:val="00652327"/>
    <w:rsid w:val="006523AF"/>
    <w:rsid w:val="00652E95"/>
    <w:rsid w:val="00653ED0"/>
    <w:rsid w:val="0065488B"/>
    <w:rsid w:val="00655725"/>
    <w:rsid w:val="00656B60"/>
    <w:rsid w:val="0065734A"/>
    <w:rsid w:val="00657BD6"/>
    <w:rsid w:val="00657EB1"/>
    <w:rsid w:val="00657FC0"/>
    <w:rsid w:val="00660C22"/>
    <w:rsid w:val="00664B19"/>
    <w:rsid w:val="00665366"/>
    <w:rsid w:val="00665A4A"/>
    <w:rsid w:val="00666781"/>
    <w:rsid w:val="00666879"/>
    <w:rsid w:val="006668DC"/>
    <w:rsid w:val="00667BF8"/>
    <w:rsid w:val="00670A4A"/>
    <w:rsid w:val="00670B57"/>
    <w:rsid w:val="00670EA1"/>
    <w:rsid w:val="00670EE8"/>
    <w:rsid w:val="00673B26"/>
    <w:rsid w:val="0067406D"/>
    <w:rsid w:val="00675371"/>
    <w:rsid w:val="00676A0A"/>
    <w:rsid w:val="0067794E"/>
    <w:rsid w:val="00677A7A"/>
    <w:rsid w:val="00677B40"/>
    <w:rsid w:val="00677CC2"/>
    <w:rsid w:val="006800A2"/>
    <w:rsid w:val="006800DD"/>
    <w:rsid w:val="00680165"/>
    <w:rsid w:val="0068201F"/>
    <w:rsid w:val="00682A8D"/>
    <w:rsid w:val="00682DD6"/>
    <w:rsid w:val="006839AF"/>
    <w:rsid w:val="006864FE"/>
    <w:rsid w:val="0068744B"/>
    <w:rsid w:val="006905DE"/>
    <w:rsid w:val="0069064E"/>
    <w:rsid w:val="00690F9D"/>
    <w:rsid w:val="0069207B"/>
    <w:rsid w:val="006945F2"/>
    <w:rsid w:val="00695155"/>
    <w:rsid w:val="006955D6"/>
    <w:rsid w:val="00696400"/>
    <w:rsid w:val="0069750A"/>
    <w:rsid w:val="0069799C"/>
    <w:rsid w:val="006A05E4"/>
    <w:rsid w:val="006A154F"/>
    <w:rsid w:val="006A1869"/>
    <w:rsid w:val="006A19AF"/>
    <w:rsid w:val="006A289A"/>
    <w:rsid w:val="006A437B"/>
    <w:rsid w:val="006A46A1"/>
    <w:rsid w:val="006A4CCB"/>
    <w:rsid w:val="006A5C45"/>
    <w:rsid w:val="006A6A4A"/>
    <w:rsid w:val="006A6F3B"/>
    <w:rsid w:val="006B1129"/>
    <w:rsid w:val="006B128B"/>
    <w:rsid w:val="006B13B8"/>
    <w:rsid w:val="006B2983"/>
    <w:rsid w:val="006B36B4"/>
    <w:rsid w:val="006B3DAD"/>
    <w:rsid w:val="006B5789"/>
    <w:rsid w:val="006B5CB5"/>
    <w:rsid w:val="006B69A5"/>
    <w:rsid w:val="006B6C27"/>
    <w:rsid w:val="006B7DE4"/>
    <w:rsid w:val="006C0502"/>
    <w:rsid w:val="006C30C5"/>
    <w:rsid w:val="006C36A0"/>
    <w:rsid w:val="006C41C9"/>
    <w:rsid w:val="006C4B67"/>
    <w:rsid w:val="006C6120"/>
    <w:rsid w:val="006C6B6B"/>
    <w:rsid w:val="006C71BD"/>
    <w:rsid w:val="006C7F8C"/>
    <w:rsid w:val="006D01E3"/>
    <w:rsid w:val="006D0D6A"/>
    <w:rsid w:val="006D3D1D"/>
    <w:rsid w:val="006D5C12"/>
    <w:rsid w:val="006D70C3"/>
    <w:rsid w:val="006E0A0B"/>
    <w:rsid w:val="006E13A2"/>
    <w:rsid w:val="006E281F"/>
    <w:rsid w:val="006E2CF8"/>
    <w:rsid w:val="006E2E1C"/>
    <w:rsid w:val="006E43E3"/>
    <w:rsid w:val="006E489B"/>
    <w:rsid w:val="006E6246"/>
    <w:rsid w:val="006E69C2"/>
    <w:rsid w:val="006E6AD5"/>
    <w:rsid w:val="006E6DCC"/>
    <w:rsid w:val="006E6E7F"/>
    <w:rsid w:val="006E7445"/>
    <w:rsid w:val="006E7E08"/>
    <w:rsid w:val="006F00AD"/>
    <w:rsid w:val="006F2496"/>
    <w:rsid w:val="006F2595"/>
    <w:rsid w:val="006F318F"/>
    <w:rsid w:val="006F3DC7"/>
    <w:rsid w:val="006F43D1"/>
    <w:rsid w:val="006F4484"/>
    <w:rsid w:val="006F520F"/>
    <w:rsid w:val="006F64C3"/>
    <w:rsid w:val="006F658F"/>
    <w:rsid w:val="006F6A8E"/>
    <w:rsid w:val="006F7923"/>
    <w:rsid w:val="0070017E"/>
    <w:rsid w:val="00700B2C"/>
    <w:rsid w:val="007016A9"/>
    <w:rsid w:val="007019FC"/>
    <w:rsid w:val="00702080"/>
    <w:rsid w:val="00702396"/>
    <w:rsid w:val="0070247B"/>
    <w:rsid w:val="0070405E"/>
    <w:rsid w:val="00704555"/>
    <w:rsid w:val="007050A2"/>
    <w:rsid w:val="0070538D"/>
    <w:rsid w:val="00706ACF"/>
    <w:rsid w:val="0070737B"/>
    <w:rsid w:val="007074CF"/>
    <w:rsid w:val="00711041"/>
    <w:rsid w:val="007111DB"/>
    <w:rsid w:val="00711409"/>
    <w:rsid w:val="00711989"/>
    <w:rsid w:val="00711D10"/>
    <w:rsid w:val="00713084"/>
    <w:rsid w:val="00713ACE"/>
    <w:rsid w:val="00714F20"/>
    <w:rsid w:val="007157C6"/>
    <w:rsid w:val="00715898"/>
    <w:rsid w:val="0071590F"/>
    <w:rsid w:val="00715914"/>
    <w:rsid w:val="0071645B"/>
    <w:rsid w:val="00717E13"/>
    <w:rsid w:val="0072147A"/>
    <w:rsid w:val="007220E6"/>
    <w:rsid w:val="00723791"/>
    <w:rsid w:val="00724BEC"/>
    <w:rsid w:val="007252C3"/>
    <w:rsid w:val="007267B8"/>
    <w:rsid w:val="007308B2"/>
    <w:rsid w:val="00730E7C"/>
    <w:rsid w:val="00731E00"/>
    <w:rsid w:val="00733B1E"/>
    <w:rsid w:val="00735CF5"/>
    <w:rsid w:val="00735DCA"/>
    <w:rsid w:val="0074088B"/>
    <w:rsid w:val="0074265B"/>
    <w:rsid w:val="00742FA7"/>
    <w:rsid w:val="007439BF"/>
    <w:rsid w:val="007440B7"/>
    <w:rsid w:val="00744AF2"/>
    <w:rsid w:val="0074515C"/>
    <w:rsid w:val="00745560"/>
    <w:rsid w:val="00746704"/>
    <w:rsid w:val="007467D0"/>
    <w:rsid w:val="007471F8"/>
    <w:rsid w:val="007500C8"/>
    <w:rsid w:val="007509ED"/>
    <w:rsid w:val="00751EDE"/>
    <w:rsid w:val="007559D8"/>
    <w:rsid w:val="00756272"/>
    <w:rsid w:val="00756FEC"/>
    <w:rsid w:val="0075734A"/>
    <w:rsid w:val="00757BD1"/>
    <w:rsid w:val="00760855"/>
    <w:rsid w:val="00762D38"/>
    <w:rsid w:val="00763150"/>
    <w:rsid w:val="00765847"/>
    <w:rsid w:val="007663CE"/>
    <w:rsid w:val="00767AED"/>
    <w:rsid w:val="00767BDB"/>
    <w:rsid w:val="00767BF0"/>
    <w:rsid w:val="00770793"/>
    <w:rsid w:val="00770E66"/>
    <w:rsid w:val="007715C9"/>
    <w:rsid w:val="00771613"/>
    <w:rsid w:val="00774EDD"/>
    <w:rsid w:val="007757EC"/>
    <w:rsid w:val="007759E6"/>
    <w:rsid w:val="0077609A"/>
    <w:rsid w:val="00777D69"/>
    <w:rsid w:val="00777FAF"/>
    <w:rsid w:val="00781D75"/>
    <w:rsid w:val="00782AF0"/>
    <w:rsid w:val="0078330A"/>
    <w:rsid w:val="00783416"/>
    <w:rsid w:val="00783E89"/>
    <w:rsid w:val="00783EEC"/>
    <w:rsid w:val="00784B06"/>
    <w:rsid w:val="00784B52"/>
    <w:rsid w:val="00785BE7"/>
    <w:rsid w:val="00787A1C"/>
    <w:rsid w:val="007915E6"/>
    <w:rsid w:val="00793915"/>
    <w:rsid w:val="007939E6"/>
    <w:rsid w:val="00793C0E"/>
    <w:rsid w:val="00795195"/>
    <w:rsid w:val="00796E79"/>
    <w:rsid w:val="00797742"/>
    <w:rsid w:val="007A00A8"/>
    <w:rsid w:val="007A038D"/>
    <w:rsid w:val="007A05E0"/>
    <w:rsid w:val="007A098F"/>
    <w:rsid w:val="007A13E2"/>
    <w:rsid w:val="007A289F"/>
    <w:rsid w:val="007A2F5C"/>
    <w:rsid w:val="007A4646"/>
    <w:rsid w:val="007A6D9E"/>
    <w:rsid w:val="007A6E63"/>
    <w:rsid w:val="007A75FF"/>
    <w:rsid w:val="007B1618"/>
    <w:rsid w:val="007B1FFD"/>
    <w:rsid w:val="007B3359"/>
    <w:rsid w:val="007B63BD"/>
    <w:rsid w:val="007B7063"/>
    <w:rsid w:val="007C1A28"/>
    <w:rsid w:val="007C2253"/>
    <w:rsid w:val="007C5832"/>
    <w:rsid w:val="007D0142"/>
    <w:rsid w:val="007D0C0F"/>
    <w:rsid w:val="007D0F03"/>
    <w:rsid w:val="007D104F"/>
    <w:rsid w:val="007D1E1C"/>
    <w:rsid w:val="007D2B18"/>
    <w:rsid w:val="007D3AD3"/>
    <w:rsid w:val="007D439A"/>
    <w:rsid w:val="007D52E6"/>
    <w:rsid w:val="007D67DE"/>
    <w:rsid w:val="007D702E"/>
    <w:rsid w:val="007D7911"/>
    <w:rsid w:val="007E01D1"/>
    <w:rsid w:val="007E06D0"/>
    <w:rsid w:val="007E163D"/>
    <w:rsid w:val="007E2322"/>
    <w:rsid w:val="007E2C13"/>
    <w:rsid w:val="007E431E"/>
    <w:rsid w:val="007E4C21"/>
    <w:rsid w:val="007E5013"/>
    <w:rsid w:val="007E5623"/>
    <w:rsid w:val="007E667A"/>
    <w:rsid w:val="007E7D82"/>
    <w:rsid w:val="007F0F97"/>
    <w:rsid w:val="007F1333"/>
    <w:rsid w:val="007F228F"/>
    <w:rsid w:val="007F22DD"/>
    <w:rsid w:val="007F28C9"/>
    <w:rsid w:val="007F40BA"/>
    <w:rsid w:val="007F51B2"/>
    <w:rsid w:val="007F6F3B"/>
    <w:rsid w:val="00801429"/>
    <w:rsid w:val="00801870"/>
    <w:rsid w:val="00803B1B"/>
    <w:rsid w:val="008040DD"/>
    <w:rsid w:val="0080445C"/>
    <w:rsid w:val="00804641"/>
    <w:rsid w:val="00804885"/>
    <w:rsid w:val="008048AE"/>
    <w:rsid w:val="00804BC6"/>
    <w:rsid w:val="00805371"/>
    <w:rsid w:val="00806A89"/>
    <w:rsid w:val="00806F36"/>
    <w:rsid w:val="00810823"/>
    <w:rsid w:val="008117E9"/>
    <w:rsid w:val="00815DE8"/>
    <w:rsid w:val="008200B2"/>
    <w:rsid w:val="0082049C"/>
    <w:rsid w:val="008223BD"/>
    <w:rsid w:val="0082422B"/>
    <w:rsid w:val="00824498"/>
    <w:rsid w:val="00824B7C"/>
    <w:rsid w:val="0082667C"/>
    <w:rsid w:val="008269BD"/>
    <w:rsid w:val="00826BD1"/>
    <w:rsid w:val="00827636"/>
    <w:rsid w:val="00830D59"/>
    <w:rsid w:val="00830EF2"/>
    <w:rsid w:val="008328FA"/>
    <w:rsid w:val="008348FC"/>
    <w:rsid w:val="00834CB7"/>
    <w:rsid w:val="0083509D"/>
    <w:rsid w:val="008351B0"/>
    <w:rsid w:val="00836312"/>
    <w:rsid w:val="008373D3"/>
    <w:rsid w:val="00841CF7"/>
    <w:rsid w:val="00844C01"/>
    <w:rsid w:val="00844CD3"/>
    <w:rsid w:val="00845E54"/>
    <w:rsid w:val="008508C8"/>
    <w:rsid w:val="00852505"/>
    <w:rsid w:val="008526E1"/>
    <w:rsid w:val="00854D0B"/>
    <w:rsid w:val="00855030"/>
    <w:rsid w:val="00856752"/>
    <w:rsid w:val="00856A31"/>
    <w:rsid w:val="00856A9E"/>
    <w:rsid w:val="00860B4E"/>
    <w:rsid w:val="008613E9"/>
    <w:rsid w:val="00861A2B"/>
    <w:rsid w:val="00861A7D"/>
    <w:rsid w:val="00861DB2"/>
    <w:rsid w:val="00863722"/>
    <w:rsid w:val="00864594"/>
    <w:rsid w:val="00865B8D"/>
    <w:rsid w:val="00866755"/>
    <w:rsid w:val="00867B37"/>
    <w:rsid w:val="008721EE"/>
    <w:rsid w:val="008723B8"/>
    <w:rsid w:val="00873412"/>
    <w:rsid w:val="008754D0"/>
    <w:rsid w:val="00875D13"/>
    <w:rsid w:val="00877704"/>
    <w:rsid w:val="008802BB"/>
    <w:rsid w:val="0088235F"/>
    <w:rsid w:val="00882907"/>
    <w:rsid w:val="0088347C"/>
    <w:rsid w:val="008855C9"/>
    <w:rsid w:val="00885C16"/>
    <w:rsid w:val="00886456"/>
    <w:rsid w:val="0088662B"/>
    <w:rsid w:val="00887DF1"/>
    <w:rsid w:val="00890A00"/>
    <w:rsid w:val="00890B51"/>
    <w:rsid w:val="00891846"/>
    <w:rsid w:val="00891D49"/>
    <w:rsid w:val="00892CE1"/>
    <w:rsid w:val="00893D42"/>
    <w:rsid w:val="00894067"/>
    <w:rsid w:val="0089435A"/>
    <w:rsid w:val="008943B5"/>
    <w:rsid w:val="008946BC"/>
    <w:rsid w:val="00894AEC"/>
    <w:rsid w:val="00895166"/>
    <w:rsid w:val="00896093"/>
    <w:rsid w:val="00896176"/>
    <w:rsid w:val="0089715E"/>
    <w:rsid w:val="008A020F"/>
    <w:rsid w:val="008A11E3"/>
    <w:rsid w:val="008A1915"/>
    <w:rsid w:val="008A1BF8"/>
    <w:rsid w:val="008A2A09"/>
    <w:rsid w:val="008A38E0"/>
    <w:rsid w:val="008A46E1"/>
    <w:rsid w:val="008A4F43"/>
    <w:rsid w:val="008A6748"/>
    <w:rsid w:val="008A6DC6"/>
    <w:rsid w:val="008A7BFF"/>
    <w:rsid w:val="008A7C7B"/>
    <w:rsid w:val="008B1BE1"/>
    <w:rsid w:val="008B25EF"/>
    <w:rsid w:val="008B2706"/>
    <w:rsid w:val="008B3686"/>
    <w:rsid w:val="008B3DFC"/>
    <w:rsid w:val="008B414E"/>
    <w:rsid w:val="008B43A6"/>
    <w:rsid w:val="008B47ED"/>
    <w:rsid w:val="008B6203"/>
    <w:rsid w:val="008B70FD"/>
    <w:rsid w:val="008B7EF8"/>
    <w:rsid w:val="008C2EAC"/>
    <w:rsid w:val="008C446A"/>
    <w:rsid w:val="008C52E8"/>
    <w:rsid w:val="008C64AF"/>
    <w:rsid w:val="008C7F73"/>
    <w:rsid w:val="008C7F8B"/>
    <w:rsid w:val="008D03DE"/>
    <w:rsid w:val="008D0EE0"/>
    <w:rsid w:val="008D2F7B"/>
    <w:rsid w:val="008D315B"/>
    <w:rsid w:val="008D4D7F"/>
    <w:rsid w:val="008D5519"/>
    <w:rsid w:val="008D634B"/>
    <w:rsid w:val="008D7852"/>
    <w:rsid w:val="008E0027"/>
    <w:rsid w:val="008E1383"/>
    <w:rsid w:val="008E23E0"/>
    <w:rsid w:val="008E274D"/>
    <w:rsid w:val="008E2A89"/>
    <w:rsid w:val="008E54D7"/>
    <w:rsid w:val="008E6067"/>
    <w:rsid w:val="008F03C9"/>
    <w:rsid w:val="008F0958"/>
    <w:rsid w:val="008F1CA1"/>
    <w:rsid w:val="008F2A3A"/>
    <w:rsid w:val="008F3FB9"/>
    <w:rsid w:val="008F54E7"/>
    <w:rsid w:val="008F77D7"/>
    <w:rsid w:val="00900BB2"/>
    <w:rsid w:val="00901AD5"/>
    <w:rsid w:val="0090236A"/>
    <w:rsid w:val="00903422"/>
    <w:rsid w:val="00904D47"/>
    <w:rsid w:val="00905E06"/>
    <w:rsid w:val="00906CD5"/>
    <w:rsid w:val="00911066"/>
    <w:rsid w:val="00911766"/>
    <w:rsid w:val="00911BDC"/>
    <w:rsid w:val="00912BA1"/>
    <w:rsid w:val="009177E4"/>
    <w:rsid w:val="00920137"/>
    <w:rsid w:val="00922837"/>
    <w:rsid w:val="00922A0B"/>
    <w:rsid w:val="00922A7A"/>
    <w:rsid w:val="009254C3"/>
    <w:rsid w:val="00927035"/>
    <w:rsid w:val="009312AD"/>
    <w:rsid w:val="00932377"/>
    <w:rsid w:val="00933369"/>
    <w:rsid w:val="0093454E"/>
    <w:rsid w:val="009345E6"/>
    <w:rsid w:val="00937A90"/>
    <w:rsid w:val="00940EA7"/>
    <w:rsid w:val="00941236"/>
    <w:rsid w:val="0094364A"/>
    <w:rsid w:val="00943FD5"/>
    <w:rsid w:val="00945184"/>
    <w:rsid w:val="0094528F"/>
    <w:rsid w:val="00945F2F"/>
    <w:rsid w:val="00947491"/>
    <w:rsid w:val="00947D5A"/>
    <w:rsid w:val="00950318"/>
    <w:rsid w:val="009522D9"/>
    <w:rsid w:val="00952572"/>
    <w:rsid w:val="009532A5"/>
    <w:rsid w:val="00953D2D"/>
    <w:rsid w:val="009545BD"/>
    <w:rsid w:val="009568DF"/>
    <w:rsid w:val="00957DCB"/>
    <w:rsid w:val="00963A3A"/>
    <w:rsid w:val="009647F5"/>
    <w:rsid w:val="00964ACC"/>
    <w:rsid w:val="00964B47"/>
    <w:rsid w:val="00964CF0"/>
    <w:rsid w:val="00965E16"/>
    <w:rsid w:val="00967119"/>
    <w:rsid w:val="009679CE"/>
    <w:rsid w:val="00967A6C"/>
    <w:rsid w:val="00970156"/>
    <w:rsid w:val="00971A27"/>
    <w:rsid w:val="00971CEC"/>
    <w:rsid w:val="00971F7C"/>
    <w:rsid w:val="00971F9B"/>
    <w:rsid w:val="00972CFA"/>
    <w:rsid w:val="009730A4"/>
    <w:rsid w:val="00974EC4"/>
    <w:rsid w:val="00975A89"/>
    <w:rsid w:val="00975E14"/>
    <w:rsid w:val="00976207"/>
    <w:rsid w:val="0097627F"/>
    <w:rsid w:val="00977806"/>
    <w:rsid w:val="00977FB2"/>
    <w:rsid w:val="00980BED"/>
    <w:rsid w:val="00980DA9"/>
    <w:rsid w:val="00982242"/>
    <w:rsid w:val="00983F01"/>
    <w:rsid w:val="0098426E"/>
    <w:rsid w:val="0098487F"/>
    <w:rsid w:val="009853A9"/>
    <w:rsid w:val="0098583E"/>
    <w:rsid w:val="009859F5"/>
    <w:rsid w:val="009868E9"/>
    <w:rsid w:val="00987495"/>
    <w:rsid w:val="009900A3"/>
    <w:rsid w:val="009942CA"/>
    <w:rsid w:val="0099670B"/>
    <w:rsid w:val="0099671E"/>
    <w:rsid w:val="00996E3E"/>
    <w:rsid w:val="0099738F"/>
    <w:rsid w:val="00997B5E"/>
    <w:rsid w:val="00997EF6"/>
    <w:rsid w:val="009A079B"/>
    <w:rsid w:val="009A3046"/>
    <w:rsid w:val="009A3331"/>
    <w:rsid w:val="009A3B36"/>
    <w:rsid w:val="009A3C89"/>
    <w:rsid w:val="009A4971"/>
    <w:rsid w:val="009A5973"/>
    <w:rsid w:val="009A7597"/>
    <w:rsid w:val="009B0C46"/>
    <w:rsid w:val="009B168C"/>
    <w:rsid w:val="009B22DA"/>
    <w:rsid w:val="009B3C42"/>
    <w:rsid w:val="009B3D38"/>
    <w:rsid w:val="009B3D6A"/>
    <w:rsid w:val="009B56F2"/>
    <w:rsid w:val="009B5FA4"/>
    <w:rsid w:val="009B64F8"/>
    <w:rsid w:val="009B6AFD"/>
    <w:rsid w:val="009B72F9"/>
    <w:rsid w:val="009B7D9B"/>
    <w:rsid w:val="009C0127"/>
    <w:rsid w:val="009C0F5A"/>
    <w:rsid w:val="009C0FC1"/>
    <w:rsid w:val="009C1061"/>
    <w:rsid w:val="009C1C7A"/>
    <w:rsid w:val="009C3413"/>
    <w:rsid w:val="009C538E"/>
    <w:rsid w:val="009C5636"/>
    <w:rsid w:val="009C7437"/>
    <w:rsid w:val="009C78C9"/>
    <w:rsid w:val="009C7EE0"/>
    <w:rsid w:val="009D00ED"/>
    <w:rsid w:val="009D06B7"/>
    <w:rsid w:val="009D0AF9"/>
    <w:rsid w:val="009D12C3"/>
    <w:rsid w:val="009D2E92"/>
    <w:rsid w:val="009D4A34"/>
    <w:rsid w:val="009D63C2"/>
    <w:rsid w:val="009E1274"/>
    <w:rsid w:val="009E15A8"/>
    <w:rsid w:val="009E1BB0"/>
    <w:rsid w:val="009E3259"/>
    <w:rsid w:val="009E398E"/>
    <w:rsid w:val="009E420D"/>
    <w:rsid w:val="009E4687"/>
    <w:rsid w:val="009E564F"/>
    <w:rsid w:val="009E6A03"/>
    <w:rsid w:val="009E6B95"/>
    <w:rsid w:val="009E6F18"/>
    <w:rsid w:val="009F32EE"/>
    <w:rsid w:val="009F3ED3"/>
    <w:rsid w:val="009F4308"/>
    <w:rsid w:val="009F6998"/>
    <w:rsid w:val="009F7FD7"/>
    <w:rsid w:val="00A0123A"/>
    <w:rsid w:val="00A017CF"/>
    <w:rsid w:val="00A02CC8"/>
    <w:rsid w:val="00A02D70"/>
    <w:rsid w:val="00A03855"/>
    <w:rsid w:val="00A0441E"/>
    <w:rsid w:val="00A04F23"/>
    <w:rsid w:val="00A05BF5"/>
    <w:rsid w:val="00A06B5B"/>
    <w:rsid w:val="00A06D3B"/>
    <w:rsid w:val="00A072F4"/>
    <w:rsid w:val="00A074A3"/>
    <w:rsid w:val="00A0776E"/>
    <w:rsid w:val="00A10182"/>
    <w:rsid w:val="00A1161A"/>
    <w:rsid w:val="00A11B30"/>
    <w:rsid w:val="00A12128"/>
    <w:rsid w:val="00A124C0"/>
    <w:rsid w:val="00A12A74"/>
    <w:rsid w:val="00A12EAA"/>
    <w:rsid w:val="00A13332"/>
    <w:rsid w:val="00A1477D"/>
    <w:rsid w:val="00A148EE"/>
    <w:rsid w:val="00A15C22"/>
    <w:rsid w:val="00A162C3"/>
    <w:rsid w:val="00A16723"/>
    <w:rsid w:val="00A1693D"/>
    <w:rsid w:val="00A1704A"/>
    <w:rsid w:val="00A171A1"/>
    <w:rsid w:val="00A17C2F"/>
    <w:rsid w:val="00A2090C"/>
    <w:rsid w:val="00A216B5"/>
    <w:rsid w:val="00A21C80"/>
    <w:rsid w:val="00A2299F"/>
    <w:rsid w:val="00A22C98"/>
    <w:rsid w:val="00A231E2"/>
    <w:rsid w:val="00A24E34"/>
    <w:rsid w:val="00A252DD"/>
    <w:rsid w:val="00A2636E"/>
    <w:rsid w:val="00A27E62"/>
    <w:rsid w:val="00A3002B"/>
    <w:rsid w:val="00A33AEB"/>
    <w:rsid w:val="00A34533"/>
    <w:rsid w:val="00A34C1D"/>
    <w:rsid w:val="00A369E3"/>
    <w:rsid w:val="00A37806"/>
    <w:rsid w:val="00A40784"/>
    <w:rsid w:val="00A42303"/>
    <w:rsid w:val="00A454B5"/>
    <w:rsid w:val="00A5150E"/>
    <w:rsid w:val="00A54011"/>
    <w:rsid w:val="00A55405"/>
    <w:rsid w:val="00A56660"/>
    <w:rsid w:val="00A567EA"/>
    <w:rsid w:val="00A57600"/>
    <w:rsid w:val="00A57A61"/>
    <w:rsid w:val="00A57F5A"/>
    <w:rsid w:val="00A604DD"/>
    <w:rsid w:val="00A6101E"/>
    <w:rsid w:val="00A62757"/>
    <w:rsid w:val="00A640D2"/>
    <w:rsid w:val="00A647F6"/>
    <w:rsid w:val="00A64912"/>
    <w:rsid w:val="00A64972"/>
    <w:rsid w:val="00A64A55"/>
    <w:rsid w:val="00A64E02"/>
    <w:rsid w:val="00A657E7"/>
    <w:rsid w:val="00A65DA0"/>
    <w:rsid w:val="00A668B1"/>
    <w:rsid w:val="00A67010"/>
    <w:rsid w:val="00A676F8"/>
    <w:rsid w:val="00A70A74"/>
    <w:rsid w:val="00A71A71"/>
    <w:rsid w:val="00A71CEC"/>
    <w:rsid w:val="00A71E2B"/>
    <w:rsid w:val="00A735C1"/>
    <w:rsid w:val="00A73FEA"/>
    <w:rsid w:val="00A740E6"/>
    <w:rsid w:val="00A74898"/>
    <w:rsid w:val="00A75C64"/>
    <w:rsid w:val="00A75FE9"/>
    <w:rsid w:val="00A77228"/>
    <w:rsid w:val="00A77367"/>
    <w:rsid w:val="00A77B0C"/>
    <w:rsid w:val="00A800CE"/>
    <w:rsid w:val="00A80591"/>
    <w:rsid w:val="00A81C51"/>
    <w:rsid w:val="00A82DC9"/>
    <w:rsid w:val="00A82F43"/>
    <w:rsid w:val="00A837F4"/>
    <w:rsid w:val="00A90455"/>
    <w:rsid w:val="00A93119"/>
    <w:rsid w:val="00A9353B"/>
    <w:rsid w:val="00A93ADA"/>
    <w:rsid w:val="00A963D2"/>
    <w:rsid w:val="00A96AF7"/>
    <w:rsid w:val="00A978C9"/>
    <w:rsid w:val="00A97DEB"/>
    <w:rsid w:val="00A97DFE"/>
    <w:rsid w:val="00AA0220"/>
    <w:rsid w:val="00AA11D2"/>
    <w:rsid w:val="00AA1983"/>
    <w:rsid w:val="00AA2297"/>
    <w:rsid w:val="00AA297B"/>
    <w:rsid w:val="00AA3EC8"/>
    <w:rsid w:val="00AA441C"/>
    <w:rsid w:val="00AA6869"/>
    <w:rsid w:val="00AA7377"/>
    <w:rsid w:val="00AA7511"/>
    <w:rsid w:val="00AB2722"/>
    <w:rsid w:val="00AB3E8F"/>
    <w:rsid w:val="00AB4913"/>
    <w:rsid w:val="00AB5C42"/>
    <w:rsid w:val="00AB6B5F"/>
    <w:rsid w:val="00AB79D0"/>
    <w:rsid w:val="00AB7BA9"/>
    <w:rsid w:val="00AC0E38"/>
    <w:rsid w:val="00AC356E"/>
    <w:rsid w:val="00AC36C7"/>
    <w:rsid w:val="00AC5196"/>
    <w:rsid w:val="00AC5B1A"/>
    <w:rsid w:val="00AC6FFF"/>
    <w:rsid w:val="00AC7C1B"/>
    <w:rsid w:val="00AD0F31"/>
    <w:rsid w:val="00AD1DCC"/>
    <w:rsid w:val="00AD53CC"/>
    <w:rsid w:val="00AD5641"/>
    <w:rsid w:val="00AD74B5"/>
    <w:rsid w:val="00AD7CFD"/>
    <w:rsid w:val="00AE080E"/>
    <w:rsid w:val="00AE0D10"/>
    <w:rsid w:val="00AE2964"/>
    <w:rsid w:val="00AE2B4A"/>
    <w:rsid w:val="00AE3192"/>
    <w:rsid w:val="00AE359A"/>
    <w:rsid w:val="00AE36C6"/>
    <w:rsid w:val="00AE3888"/>
    <w:rsid w:val="00AE3ADA"/>
    <w:rsid w:val="00AE4E0C"/>
    <w:rsid w:val="00AE5FA6"/>
    <w:rsid w:val="00AE63AA"/>
    <w:rsid w:val="00AE6801"/>
    <w:rsid w:val="00AE748C"/>
    <w:rsid w:val="00AF06CF"/>
    <w:rsid w:val="00AF136D"/>
    <w:rsid w:val="00AF1FA0"/>
    <w:rsid w:val="00AF2C4C"/>
    <w:rsid w:val="00AF4D1F"/>
    <w:rsid w:val="00AF6068"/>
    <w:rsid w:val="00AF69BB"/>
    <w:rsid w:val="00AF6A46"/>
    <w:rsid w:val="00AF75AB"/>
    <w:rsid w:val="00B00782"/>
    <w:rsid w:val="00B01024"/>
    <w:rsid w:val="00B01166"/>
    <w:rsid w:val="00B01D61"/>
    <w:rsid w:val="00B01F58"/>
    <w:rsid w:val="00B028E8"/>
    <w:rsid w:val="00B02B4E"/>
    <w:rsid w:val="00B03168"/>
    <w:rsid w:val="00B03B51"/>
    <w:rsid w:val="00B04515"/>
    <w:rsid w:val="00B0532C"/>
    <w:rsid w:val="00B05CE3"/>
    <w:rsid w:val="00B062CA"/>
    <w:rsid w:val="00B0657D"/>
    <w:rsid w:val="00B073E9"/>
    <w:rsid w:val="00B07CDB"/>
    <w:rsid w:val="00B106B2"/>
    <w:rsid w:val="00B1080A"/>
    <w:rsid w:val="00B10EDB"/>
    <w:rsid w:val="00B12144"/>
    <w:rsid w:val="00B14D96"/>
    <w:rsid w:val="00B15188"/>
    <w:rsid w:val="00B157C8"/>
    <w:rsid w:val="00B16A31"/>
    <w:rsid w:val="00B17DFD"/>
    <w:rsid w:val="00B20DDD"/>
    <w:rsid w:val="00B21AE9"/>
    <w:rsid w:val="00B2338C"/>
    <w:rsid w:val="00B2387A"/>
    <w:rsid w:val="00B23C90"/>
    <w:rsid w:val="00B23DD3"/>
    <w:rsid w:val="00B24012"/>
    <w:rsid w:val="00B24F75"/>
    <w:rsid w:val="00B25306"/>
    <w:rsid w:val="00B25BBF"/>
    <w:rsid w:val="00B26BD4"/>
    <w:rsid w:val="00B27831"/>
    <w:rsid w:val="00B308FE"/>
    <w:rsid w:val="00B31BB3"/>
    <w:rsid w:val="00B31FD9"/>
    <w:rsid w:val="00B3209C"/>
    <w:rsid w:val="00B320CA"/>
    <w:rsid w:val="00B33709"/>
    <w:rsid w:val="00B339FE"/>
    <w:rsid w:val="00B33B3C"/>
    <w:rsid w:val="00B35E80"/>
    <w:rsid w:val="00B36392"/>
    <w:rsid w:val="00B367F7"/>
    <w:rsid w:val="00B37DD2"/>
    <w:rsid w:val="00B4087C"/>
    <w:rsid w:val="00B418CB"/>
    <w:rsid w:val="00B41D5B"/>
    <w:rsid w:val="00B426CC"/>
    <w:rsid w:val="00B443D7"/>
    <w:rsid w:val="00B4449B"/>
    <w:rsid w:val="00B4450D"/>
    <w:rsid w:val="00B44D4E"/>
    <w:rsid w:val="00B44F88"/>
    <w:rsid w:val="00B46A12"/>
    <w:rsid w:val="00B472F2"/>
    <w:rsid w:val="00B47444"/>
    <w:rsid w:val="00B477C9"/>
    <w:rsid w:val="00B47C4B"/>
    <w:rsid w:val="00B50ADC"/>
    <w:rsid w:val="00B50B69"/>
    <w:rsid w:val="00B515A5"/>
    <w:rsid w:val="00B51963"/>
    <w:rsid w:val="00B51C3A"/>
    <w:rsid w:val="00B566B1"/>
    <w:rsid w:val="00B56903"/>
    <w:rsid w:val="00B569D0"/>
    <w:rsid w:val="00B57674"/>
    <w:rsid w:val="00B60D5A"/>
    <w:rsid w:val="00B61F27"/>
    <w:rsid w:val="00B63269"/>
    <w:rsid w:val="00B63834"/>
    <w:rsid w:val="00B6416E"/>
    <w:rsid w:val="00B6443E"/>
    <w:rsid w:val="00B64A49"/>
    <w:rsid w:val="00B64F04"/>
    <w:rsid w:val="00B6554F"/>
    <w:rsid w:val="00B659A4"/>
    <w:rsid w:val="00B662CA"/>
    <w:rsid w:val="00B66CC7"/>
    <w:rsid w:val="00B7075D"/>
    <w:rsid w:val="00B7140D"/>
    <w:rsid w:val="00B73266"/>
    <w:rsid w:val="00B7341D"/>
    <w:rsid w:val="00B73457"/>
    <w:rsid w:val="00B737DB"/>
    <w:rsid w:val="00B738B6"/>
    <w:rsid w:val="00B749E0"/>
    <w:rsid w:val="00B75FE7"/>
    <w:rsid w:val="00B76056"/>
    <w:rsid w:val="00B76B3A"/>
    <w:rsid w:val="00B77AF2"/>
    <w:rsid w:val="00B80199"/>
    <w:rsid w:val="00B804B3"/>
    <w:rsid w:val="00B80796"/>
    <w:rsid w:val="00B81A9A"/>
    <w:rsid w:val="00B81E16"/>
    <w:rsid w:val="00B83204"/>
    <w:rsid w:val="00B83EF8"/>
    <w:rsid w:val="00B84ECA"/>
    <w:rsid w:val="00B856BD"/>
    <w:rsid w:val="00B856E7"/>
    <w:rsid w:val="00B856FB"/>
    <w:rsid w:val="00B85948"/>
    <w:rsid w:val="00B8698C"/>
    <w:rsid w:val="00B87A4D"/>
    <w:rsid w:val="00B90ABA"/>
    <w:rsid w:val="00B940ED"/>
    <w:rsid w:val="00B95983"/>
    <w:rsid w:val="00B95BDE"/>
    <w:rsid w:val="00BA0063"/>
    <w:rsid w:val="00BA083A"/>
    <w:rsid w:val="00BA0950"/>
    <w:rsid w:val="00BA0D7B"/>
    <w:rsid w:val="00BA0E5C"/>
    <w:rsid w:val="00BA220B"/>
    <w:rsid w:val="00BA27EB"/>
    <w:rsid w:val="00BA3A57"/>
    <w:rsid w:val="00BA67FB"/>
    <w:rsid w:val="00BA6E1E"/>
    <w:rsid w:val="00BA7819"/>
    <w:rsid w:val="00BB1533"/>
    <w:rsid w:val="00BB187E"/>
    <w:rsid w:val="00BB3AC6"/>
    <w:rsid w:val="00BB482B"/>
    <w:rsid w:val="00BB4E1A"/>
    <w:rsid w:val="00BB599C"/>
    <w:rsid w:val="00BB7529"/>
    <w:rsid w:val="00BB7A68"/>
    <w:rsid w:val="00BB7F12"/>
    <w:rsid w:val="00BC015E"/>
    <w:rsid w:val="00BC1ACB"/>
    <w:rsid w:val="00BC20C5"/>
    <w:rsid w:val="00BC285A"/>
    <w:rsid w:val="00BC3D80"/>
    <w:rsid w:val="00BC4A44"/>
    <w:rsid w:val="00BC4AC7"/>
    <w:rsid w:val="00BC64A4"/>
    <w:rsid w:val="00BC76AC"/>
    <w:rsid w:val="00BD0395"/>
    <w:rsid w:val="00BD0462"/>
    <w:rsid w:val="00BD0A9F"/>
    <w:rsid w:val="00BD0ECB"/>
    <w:rsid w:val="00BD1DD6"/>
    <w:rsid w:val="00BD5412"/>
    <w:rsid w:val="00BD6035"/>
    <w:rsid w:val="00BD63EB"/>
    <w:rsid w:val="00BD6CEF"/>
    <w:rsid w:val="00BD7BCE"/>
    <w:rsid w:val="00BE0C7F"/>
    <w:rsid w:val="00BE182B"/>
    <w:rsid w:val="00BE1E81"/>
    <w:rsid w:val="00BE2155"/>
    <w:rsid w:val="00BE288A"/>
    <w:rsid w:val="00BE37E3"/>
    <w:rsid w:val="00BE5DFA"/>
    <w:rsid w:val="00BE625B"/>
    <w:rsid w:val="00BE6482"/>
    <w:rsid w:val="00BE6582"/>
    <w:rsid w:val="00BE6CD5"/>
    <w:rsid w:val="00BE719A"/>
    <w:rsid w:val="00BE720A"/>
    <w:rsid w:val="00BE76F9"/>
    <w:rsid w:val="00BE7D57"/>
    <w:rsid w:val="00BF0BA0"/>
    <w:rsid w:val="00BF0D73"/>
    <w:rsid w:val="00BF10D7"/>
    <w:rsid w:val="00BF2465"/>
    <w:rsid w:val="00BF5A6E"/>
    <w:rsid w:val="00BF737B"/>
    <w:rsid w:val="00BF75D6"/>
    <w:rsid w:val="00BF7740"/>
    <w:rsid w:val="00C00D68"/>
    <w:rsid w:val="00C00F3A"/>
    <w:rsid w:val="00C01604"/>
    <w:rsid w:val="00C0171A"/>
    <w:rsid w:val="00C020DC"/>
    <w:rsid w:val="00C0303E"/>
    <w:rsid w:val="00C038DC"/>
    <w:rsid w:val="00C04EA9"/>
    <w:rsid w:val="00C066EB"/>
    <w:rsid w:val="00C10EB7"/>
    <w:rsid w:val="00C11116"/>
    <w:rsid w:val="00C12200"/>
    <w:rsid w:val="00C12497"/>
    <w:rsid w:val="00C133F8"/>
    <w:rsid w:val="00C13866"/>
    <w:rsid w:val="00C13AA4"/>
    <w:rsid w:val="00C15259"/>
    <w:rsid w:val="00C1549C"/>
    <w:rsid w:val="00C161B7"/>
    <w:rsid w:val="00C16619"/>
    <w:rsid w:val="00C17464"/>
    <w:rsid w:val="00C20BDC"/>
    <w:rsid w:val="00C20DCA"/>
    <w:rsid w:val="00C21E63"/>
    <w:rsid w:val="00C221B4"/>
    <w:rsid w:val="00C22929"/>
    <w:rsid w:val="00C22D49"/>
    <w:rsid w:val="00C24AC2"/>
    <w:rsid w:val="00C25E7F"/>
    <w:rsid w:val="00C2746F"/>
    <w:rsid w:val="00C31632"/>
    <w:rsid w:val="00C323D6"/>
    <w:rsid w:val="00C324A0"/>
    <w:rsid w:val="00C32F7A"/>
    <w:rsid w:val="00C3303B"/>
    <w:rsid w:val="00C333D9"/>
    <w:rsid w:val="00C341A0"/>
    <w:rsid w:val="00C343B1"/>
    <w:rsid w:val="00C35942"/>
    <w:rsid w:val="00C35DD7"/>
    <w:rsid w:val="00C405EF"/>
    <w:rsid w:val="00C40849"/>
    <w:rsid w:val="00C408ED"/>
    <w:rsid w:val="00C42853"/>
    <w:rsid w:val="00C42BF8"/>
    <w:rsid w:val="00C42DEC"/>
    <w:rsid w:val="00C463D1"/>
    <w:rsid w:val="00C46C74"/>
    <w:rsid w:val="00C47323"/>
    <w:rsid w:val="00C47D33"/>
    <w:rsid w:val="00C47EB0"/>
    <w:rsid w:val="00C50043"/>
    <w:rsid w:val="00C514DE"/>
    <w:rsid w:val="00C5236A"/>
    <w:rsid w:val="00C52C9A"/>
    <w:rsid w:val="00C53705"/>
    <w:rsid w:val="00C53875"/>
    <w:rsid w:val="00C53B46"/>
    <w:rsid w:val="00C5458F"/>
    <w:rsid w:val="00C5477E"/>
    <w:rsid w:val="00C548EC"/>
    <w:rsid w:val="00C55992"/>
    <w:rsid w:val="00C55BE2"/>
    <w:rsid w:val="00C61223"/>
    <w:rsid w:val="00C62C46"/>
    <w:rsid w:val="00C630DB"/>
    <w:rsid w:val="00C65989"/>
    <w:rsid w:val="00C665E8"/>
    <w:rsid w:val="00C665FE"/>
    <w:rsid w:val="00C66D15"/>
    <w:rsid w:val="00C6729B"/>
    <w:rsid w:val="00C7017A"/>
    <w:rsid w:val="00C71AB8"/>
    <w:rsid w:val="00C7460F"/>
    <w:rsid w:val="00C7573B"/>
    <w:rsid w:val="00C778A8"/>
    <w:rsid w:val="00C77947"/>
    <w:rsid w:val="00C80028"/>
    <w:rsid w:val="00C81AEE"/>
    <w:rsid w:val="00C86A0F"/>
    <w:rsid w:val="00C87219"/>
    <w:rsid w:val="00C8762E"/>
    <w:rsid w:val="00C876CA"/>
    <w:rsid w:val="00C91953"/>
    <w:rsid w:val="00C91D1E"/>
    <w:rsid w:val="00C96F63"/>
    <w:rsid w:val="00C97A43"/>
    <w:rsid w:val="00C97A54"/>
    <w:rsid w:val="00C97B3B"/>
    <w:rsid w:val="00C97F65"/>
    <w:rsid w:val="00CA0456"/>
    <w:rsid w:val="00CA0DD2"/>
    <w:rsid w:val="00CA2FF3"/>
    <w:rsid w:val="00CA55CA"/>
    <w:rsid w:val="00CA59CF"/>
    <w:rsid w:val="00CA5ABD"/>
    <w:rsid w:val="00CA5B23"/>
    <w:rsid w:val="00CA6894"/>
    <w:rsid w:val="00CA68EB"/>
    <w:rsid w:val="00CA72D1"/>
    <w:rsid w:val="00CA7889"/>
    <w:rsid w:val="00CB1965"/>
    <w:rsid w:val="00CB3569"/>
    <w:rsid w:val="00CB43B9"/>
    <w:rsid w:val="00CB4CDB"/>
    <w:rsid w:val="00CB5D74"/>
    <w:rsid w:val="00CB602E"/>
    <w:rsid w:val="00CB6FD2"/>
    <w:rsid w:val="00CB74FE"/>
    <w:rsid w:val="00CB7E90"/>
    <w:rsid w:val="00CC198B"/>
    <w:rsid w:val="00CC1BE8"/>
    <w:rsid w:val="00CC1CF6"/>
    <w:rsid w:val="00CC1E35"/>
    <w:rsid w:val="00CC2142"/>
    <w:rsid w:val="00CC62EC"/>
    <w:rsid w:val="00CC7053"/>
    <w:rsid w:val="00CC77EC"/>
    <w:rsid w:val="00CD0365"/>
    <w:rsid w:val="00CD2964"/>
    <w:rsid w:val="00CD58EB"/>
    <w:rsid w:val="00CD7B6D"/>
    <w:rsid w:val="00CD7BE0"/>
    <w:rsid w:val="00CE051D"/>
    <w:rsid w:val="00CE1335"/>
    <w:rsid w:val="00CE17B7"/>
    <w:rsid w:val="00CE1AC1"/>
    <w:rsid w:val="00CE2190"/>
    <w:rsid w:val="00CE493D"/>
    <w:rsid w:val="00CE6D09"/>
    <w:rsid w:val="00CE794C"/>
    <w:rsid w:val="00CF07FA"/>
    <w:rsid w:val="00CF0AEE"/>
    <w:rsid w:val="00CF0BB2"/>
    <w:rsid w:val="00CF0DF6"/>
    <w:rsid w:val="00CF14A5"/>
    <w:rsid w:val="00CF1AFA"/>
    <w:rsid w:val="00CF2F78"/>
    <w:rsid w:val="00CF31BB"/>
    <w:rsid w:val="00CF3EE8"/>
    <w:rsid w:val="00CF415E"/>
    <w:rsid w:val="00CF51DA"/>
    <w:rsid w:val="00CF5BCD"/>
    <w:rsid w:val="00D00A21"/>
    <w:rsid w:val="00D01E30"/>
    <w:rsid w:val="00D02CF9"/>
    <w:rsid w:val="00D03722"/>
    <w:rsid w:val="00D0379B"/>
    <w:rsid w:val="00D041F9"/>
    <w:rsid w:val="00D04705"/>
    <w:rsid w:val="00D04BEF"/>
    <w:rsid w:val="00D04D0E"/>
    <w:rsid w:val="00D04E96"/>
    <w:rsid w:val="00D06A68"/>
    <w:rsid w:val="00D06E56"/>
    <w:rsid w:val="00D11744"/>
    <w:rsid w:val="00D11EB3"/>
    <w:rsid w:val="00D13441"/>
    <w:rsid w:val="00D150E7"/>
    <w:rsid w:val="00D16BD4"/>
    <w:rsid w:val="00D200A1"/>
    <w:rsid w:val="00D20EA3"/>
    <w:rsid w:val="00D212E4"/>
    <w:rsid w:val="00D23BDD"/>
    <w:rsid w:val="00D2411D"/>
    <w:rsid w:val="00D25D63"/>
    <w:rsid w:val="00D25DBA"/>
    <w:rsid w:val="00D262A3"/>
    <w:rsid w:val="00D26783"/>
    <w:rsid w:val="00D26C2D"/>
    <w:rsid w:val="00D27CE3"/>
    <w:rsid w:val="00D27DB8"/>
    <w:rsid w:val="00D305A3"/>
    <w:rsid w:val="00D309F7"/>
    <w:rsid w:val="00D3117F"/>
    <w:rsid w:val="00D334F0"/>
    <w:rsid w:val="00D34073"/>
    <w:rsid w:val="00D3444A"/>
    <w:rsid w:val="00D346DE"/>
    <w:rsid w:val="00D359B1"/>
    <w:rsid w:val="00D35B63"/>
    <w:rsid w:val="00D362A9"/>
    <w:rsid w:val="00D362D9"/>
    <w:rsid w:val="00D36720"/>
    <w:rsid w:val="00D36F0A"/>
    <w:rsid w:val="00D374E3"/>
    <w:rsid w:val="00D405AA"/>
    <w:rsid w:val="00D40D27"/>
    <w:rsid w:val="00D43035"/>
    <w:rsid w:val="00D4315A"/>
    <w:rsid w:val="00D43250"/>
    <w:rsid w:val="00D43FF3"/>
    <w:rsid w:val="00D44C46"/>
    <w:rsid w:val="00D458B4"/>
    <w:rsid w:val="00D45F85"/>
    <w:rsid w:val="00D46266"/>
    <w:rsid w:val="00D468C0"/>
    <w:rsid w:val="00D475EB"/>
    <w:rsid w:val="00D50AA7"/>
    <w:rsid w:val="00D5292E"/>
    <w:rsid w:val="00D52B0A"/>
    <w:rsid w:val="00D52DC2"/>
    <w:rsid w:val="00D52DF7"/>
    <w:rsid w:val="00D53BCC"/>
    <w:rsid w:val="00D54C9E"/>
    <w:rsid w:val="00D554A2"/>
    <w:rsid w:val="00D57B7A"/>
    <w:rsid w:val="00D60705"/>
    <w:rsid w:val="00D61156"/>
    <w:rsid w:val="00D61F7B"/>
    <w:rsid w:val="00D6537E"/>
    <w:rsid w:val="00D65982"/>
    <w:rsid w:val="00D67BB9"/>
    <w:rsid w:val="00D70DFB"/>
    <w:rsid w:val="00D71C1B"/>
    <w:rsid w:val="00D7219F"/>
    <w:rsid w:val="00D7283C"/>
    <w:rsid w:val="00D72865"/>
    <w:rsid w:val="00D72CB4"/>
    <w:rsid w:val="00D737BA"/>
    <w:rsid w:val="00D73920"/>
    <w:rsid w:val="00D74E08"/>
    <w:rsid w:val="00D76389"/>
    <w:rsid w:val="00D766DF"/>
    <w:rsid w:val="00D7673E"/>
    <w:rsid w:val="00D76D9A"/>
    <w:rsid w:val="00D809BB"/>
    <w:rsid w:val="00D80A64"/>
    <w:rsid w:val="00D816C0"/>
    <w:rsid w:val="00D81C64"/>
    <w:rsid w:val="00D8206C"/>
    <w:rsid w:val="00D82BD1"/>
    <w:rsid w:val="00D837FB"/>
    <w:rsid w:val="00D83A40"/>
    <w:rsid w:val="00D83CA2"/>
    <w:rsid w:val="00D84275"/>
    <w:rsid w:val="00D85534"/>
    <w:rsid w:val="00D85558"/>
    <w:rsid w:val="00D86778"/>
    <w:rsid w:val="00D86ADB"/>
    <w:rsid w:val="00D90788"/>
    <w:rsid w:val="00D91561"/>
    <w:rsid w:val="00D91F10"/>
    <w:rsid w:val="00D9301C"/>
    <w:rsid w:val="00D930C0"/>
    <w:rsid w:val="00D9332B"/>
    <w:rsid w:val="00D935A8"/>
    <w:rsid w:val="00D93AA3"/>
    <w:rsid w:val="00D93EA0"/>
    <w:rsid w:val="00D940B5"/>
    <w:rsid w:val="00D94614"/>
    <w:rsid w:val="00D950E8"/>
    <w:rsid w:val="00DA0DA7"/>
    <w:rsid w:val="00DA186E"/>
    <w:rsid w:val="00DA26FE"/>
    <w:rsid w:val="00DA4116"/>
    <w:rsid w:val="00DA41FA"/>
    <w:rsid w:val="00DA480D"/>
    <w:rsid w:val="00DA6357"/>
    <w:rsid w:val="00DA70CA"/>
    <w:rsid w:val="00DA7E95"/>
    <w:rsid w:val="00DB0B69"/>
    <w:rsid w:val="00DB1655"/>
    <w:rsid w:val="00DB20ED"/>
    <w:rsid w:val="00DB251C"/>
    <w:rsid w:val="00DB4630"/>
    <w:rsid w:val="00DB4C80"/>
    <w:rsid w:val="00DB4D03"/>
    <w:rsid w:val="00DB51BE"/>
    <w:rsid w:val="00DB6F8D"/>
    <w:rsid w:val="00DB72B4"/>
    <w:rsid w:val="00DB7AD3"/>
    <w:rsid w:val="00DC06C7"/>
    <w:rsid w:val="00DC123F"/>
    <w:rsid w:val="00DC12B1"/>
    <w:rsid w:val="00DC170F"/>
    <w:rsid w:val="00DC3CC6"/>
    <w:rsid w:val="00DC4F88"/>
    <w:rsid w:val="00DC6D12"/>
    <w:rsid w:val="00DC786E"/>
    <w:rsid w:val="00DC7A92"/>
    <w:rsid w:val="00DC7E98"/>
    <w:rsid w:val="00DD10E4"/>
    <w:rsid w:val="00DD16AC"/>
    <w:rsid w:val="00DD1762"/>
    <w:rsid w:val="00DD1850"/>
    <w:rsid w:val="00DD1A6E"/>
    <w:rsid w:val="00DD30FB"/>
    <w:rsid w:val="00DD3501"/>
    <w:rsid w:val="00DD3B38"/>
    <w:rsid w:val="00DD57CD"/>
    <w:rsid w:val="00DE0902"/>
    <w:rsid w:val="00DE107C"/>
    <w:rsid w:val="00DE203C"/>
    <w:rsid w:val="00DE284D"/>
    <w:rsid w:val="00DE2C8C"/>
    <w:rsid w:val="00DE3D50"/>
    <w:rsid w:val="00DE3F1E"/>
    <w:rsid w:val="00DF051F"/>
    <w:rsid w:val="00DF1F4E"/>
    <w:rsid w:val="00DF2388"/>
    <w:rsid w:val="00DF271C"/>
    <w:rsid w:val="00DF305F"/>
    <w:rsid w:val="00DF425D"/>
    <w:rsid w:val="00DF45D7"/>
    <w:rsid w:val="00DF5689"/>
    <w:rsid w:val="00DF58E8"/>
    <w:rsid w:val="00E004A1"/>
    <w:rsid w:val="00E00BDC"/>
    <w:rsid w:val="00E0100E"/>
    <w:rsid w:val="00E024DC"/>
    <w:rsid w:val="00E049D6"/>
    <w:rsid w:val="00E05704"/>
    <w:rsid w:val="00E063FF"/>
    <w:rsid w:val="00E071BD"/>
    <w:rsid w:val="00E10D6E"/>
    <w:rsid w:val="00E1509E"/>
    <w:rsid w:val="00E16A82"/>
    <w:rsid w:val="00E20637"/>
    <w:rsid w:val="00E21643"/>
    <w:rsid w:val="00E2175F"/>
    <w:rsid w:val="00E2552F"/>
    <w:rsid w:val="00E25A07"/>
    <w:rsid w:val="00E260F8"/>
    <w:rsid w:val="00E2631D"/>
    <w:rsid w:val="00E2713A"/>
    <w:rsid w:val="00E30841"/>
    <w:rsid w:val="00E31FFE"/>
    <w:rsid w:val="00E32183"/>
    <w:rsid w:val="00E32432"/>
    <w:rsid w:val="00E32A98"/>
    <w:rsid w:val="00E32F38"/>
    <w:rsid w:val="00E32F91"/>
    <w:rsid w:val="00E338EF"/>
    <w:rsid w:val="00E339C6"/>
    <w:rsid w:val="00E343CE"/>
    <w:rsid w:val="00E34D4E"/>
    <w:rsid w:val="00E35BF2"/>
    <w:rsid w:val="00E3748C"/>
    <w:rsid w:val="00E37CA7"/>
    <w:rsid w:val="00E4092D"/>
    <w:rsid w:val="00E4237A"/>
    <w:rsid w:val="00E42735"/>
    <w:rsid w:val="00E4280C"/>
    <w:rsid w:val="00E42B14"/>
    <w:rsid w:val="00E42E56"/>
    <w:rsid w:val="00E42F0F"/>
    <w:rsid w:val="00E43020"/>
    <w:rsid w:val="00E43E95"/>
    <w:rsid w:val="00E44BCA"/>
    <w:rsid w:val="00E456FD"/>
    <w:rsid w:val="00E466C1"/>
    <w:rsid w:val="00E46DDB"/>
    <w:rsid w:val="00E47DC7"/>
    <w:rsid w:val="00E50BA0"/>
    <w:rsid w:val="00E51448"/>
    <w:rsid w:val="00E517AF"/>
    <w:rsid w:val="00E53AA6"/>
    <w:rsid w:val="00E54063"/>
    <w:rsid w:val="00E544BB"/>
    <w:rsid w:val="00E5495B"/>
    <w:rsid w:val="00E5519C"/>
    <w:rsid w:val="00E55FA3"/>
    <w:rsid w:val="00E5679C"/>
    <w:rsid w:val="00E57461"/>
    <w:rsid w:val="00E60ABC"/>
    <w:rsid w:val="00E62C76"/>
    <w:rsid w:val="00E62DAC"/>
    <w:rsid w:val="00E62ED9"/>
    <w:rsid w:val="00E63379"/>
    <w:rsid w:val="00E63F33"/>
    <w:rsid w:val="00E65187"/>
    <w:rsid w:val="00E660B8"/>
    <w:rsid w:val="00E66500"/>
    <w:rsid w:val="00E668F9"/>
    <w:rsid w:val="00E66D79"/>
    <w:rsid w:val="00E6721D"/>
    <w:rsid w:val="00E67AE3"/>
    <w:rsid w:val="00E718BB"/>
    <w:rsid w:val="00E71D17"/>
    <w:rsid w:val="00E72B35"/>
    <w:rsid w:val="00E73F46"/>
    <w:rsid w:val="00E74617"/>
    <w:rsid w:val="00E748F5"/>
    <w:rsid w:val="00E74DC7"/>
    <w:rsid w:val="00E75CBE"/>
    <w:rsid w:val="00E76677"/>
    <w:rsid w:val="00E768CE"/>
    <w:rsid w:val="00E8075A"/>
    <w:rsid w:val="00E82EAC"/>
    <w:rsid w:val="00E83F94"/>
    <w:rsid w:val="00E844E4"/>
    <w:rsid w:val="00E85439"/>
    <w:rsid w:val="00E8558A"/>
    <w:rsid w:val="00E85C87"/>
    <w:rsid w:val="00E86520"/>
    <w:rsid w:val="00E868CA"/>
    <w:rsid w:val="00E86917"/>
    <w:rsid w:val="00E90FD3"/>
    <w:rsid w:val="00E9189C"/>
    <w:rsid w:val="00E91CEE"/>
    <w:rsid w:val="00E940D8"/>
    <w:rsid w:val="00E94D5E"/>
    <w:rsid w:val="00E96437"/>
    <w:rsid w:val="00EA0189"/>
    <w:rsid w:val="00EA088B"/>
    <w:rsid w:val="00EA1BAA"/>
    <w:rsid w:val="00EA1BF0"/>
    <w:rsid w:val="00EA3510"/>
    <w:rsid w:val="00EA5902"/>
    <w:rsid w:val="00EA59D2"/>
    <w:rsid w:val="00EA6EE7"/>
    <w:rsid w:val="00EA7100"/>
    <w:rsid w:val="00EA75C9"/>
    <w:rsid w:val="00EA78B7"/>
    <w:rsid w:val="00EA7F9F"/>
    <w:rsid w:val="00EB0307"/>
    <w:rsid w:val="00EB1274"/>
    <w:rsid w:val="00EB2D57"/>
    <w:rsid w:val="00EB3B45"/>
    <w:rsid w:val="00EB3B83"/>
    <w:rsid w:val="00EB3F3F"/>
    <w:rsid w:val="00EB687D"/>
    <w:rsid w:val="00EB6D6A"/>
    <w:rsid w:val="00EB7436"/>
    <w:rsid w:val="00EB7B02"/>
    <w:rsid w:val="00EC053C"/>
    <w:rsid w:val="00EC200D"/>
    <w:rsid w:val="00EC3EF8"/>
    <w:rsid w:val="00EC6845"/>
    <w:rsid w:val="00EC7150"/>
    <w:rsid w:val="00EC7276"/>
    <w:rsid w:val="00ED0A9B"/>
    <w:rsid w:val="00ED1B3E"/>
    <w:rsid w:val="00ED1E66"/>
    <w:rsid w:val="00ED2025"/>
    <w:rsid w:val="00ED2A5A"/>
    <w:rsid w:val="00ED2BB6"/>
    <w:rsid w:val="00ED34E1"/>
    <w:rsid w:val="00ED3B8D"/>
    <w:rsid w:val="00ED4707"/>
    <w:rsid w:val="00ED4786"/>
    <w:rsid w:val="00ED4F0A"/>
    <w:rsid w:val="00ED53FE"/>
    <w:rsid w:val="00ED5728"/>
    <w:rsid w:val="00ED5F11"/>
    <w:rsid w:val="00ED653A"/>
    <w:rsid w:val="00ED69EB"/>
    <w:rsid w:val="00ED724B"/>
    <w:rsid w:val="00EE049C"/>
    <w:rsid w:val="00EE054C"/>
    <w:rsid w:val="00EE05AB"/>
    <w:rsid w:val="00EE1685"/>
    <w:rsid w:val="00EE387A"/>
    <w:rsid w:val="00EE5E36"/>
    <w:rsid w:val="00EE6D5F"/>
    <w:rsid w:val="00EF1C99"/>
    <w:rsid w:val="00EF2E3A"/>
    <w:rsid w:val="00EF2E3D"/>
    <w:rsid w:val="00EF4783"/>
    <w:rsid w:val="00EF48F6"/>
    <w:rsid w:val="00EF4B92"/>
    <w:rsid w:val="00EF6100"/>
    <w:rsid w:val="00EF6713"/>
    <w:rsid w:val="00EF6842"/>
    <w:rsid w:val="00EF75E4"/>
    <w:rsid w:val="00EF7C07"/>
    <w:rsid w:val="00F000CC"/>
    <w:rsid w:val="00F00C96"/>
    <w:rsid w:val="00F0109E"/>
    <w:rsid w:val="00F0243F"/>
    <w:rsid w:val="00F02B76"/>
    <w:rsid w:val="00F02C7C"/>
    <w:rsid w:val="00F02FF6"/>
    <w:rsid w:val="00F04064"/>
    <w:rsid w:val="00F0519D"/>
    <w:rsid w:val="00F0596F"/>
    <w:rsid w:val="00F05C00"/>
    <w:rsid w:val="00F05D11"/>
    <w:rsid w:val="00F072A7"/>
    <w:rsid w:val="00F072DC"/>
    <w:rsid w:val="00F078DC"/>
    <w:rsid w:val="00F07EF1"/>
    <w:rsid w:val="00F1232E"/>
    <w:rsid w:val="00F124D1"/>
    <w:rsid w:val="00F12A77"/>
    <w:rsid w:val="00F1391F"/>
    <w:rsid w:val="00F143F1"/>
    <w:rsid w:val="00F15218"/>
    <w:rsid w:val="00F15392"/>
    <w:rsid w:val="00F16754"/>
    <w:rsid w:val="00F176AD"/>
    <w:rsid w:val="00F1799A"/>
    <w:rsid w:val="00F17BC2"/>
    <w:rsid w:val="00F202AD"/>
    <w:rsid w:val="00F20ED8"/>
    <w:rsid w:val="00F238DF"/>
    <w:rsid w:val="00F2452A"/>
    <w:rsid w:val="00F24D2C"/>
    <w:rsid w:val="00F2511C"/>
    <w:rsid w:val="00F2522C"/>
    <w:rsid w:val="00F2527E"/>
    <w:rsid w:val="00F2537F"/>
    <w:rsid w:val="00F25665"/>
    <w:rsid w:val="00F2577C"/>
    <w:rsid w:val="00F26025"/>
    <w:rsid w:val="00F32BA8"/>
    <w:rsid w:val="00F32EE0"/>
    <w:rsid w:val="00F332E7"/>
    <w:rsid w:val="00F33E8C"/>
    <w:rsid w:val="00F33FB7"/>
    <w:rsid w:val="00F349A7"/>
    <w:rsid w:val="00F349F1"/>
    <w:rsid w:val="00F3549A"/>
    <w:rsid w:val="00F368A2"/>
    <w:rsid w:val="00F36C4B"/>
    <w:rsid w:val="00F37088"/>
    <w:rsid w:val="00F41281"/>
    <w:rsid w:val="00F41634"/>
    <w:rsid w:val="00F41872"/>
    <w:rsid w:val="00F43422"/>
    <w:rsid w:val="00F4350D"/>
    <w:rsid w:val="00F479C4"/>
    <w:rsid w:val="00F50151"/>
    <w:rsid w:val="00F5035A"/>
    <w:rsid w:val="00F536E5"/>
    <w:rsid w:val="00F53D0C"/>
    <w:rsid w:val="00F544AE"/>
    <w:rsid w:val="00F54B3A"/>
    <w:rsid w:val="00F54C32"/>
    <w:rsid w:val="00F54DE5"/>
    <w:rsid w:val="00F561D5"/>
    <w:rsid w:val="00F567F7"/>
    <w:rsid w:val="00F57832"/>
    <w:rsid w:val="00F606AF"/>
    <w:rsid w:val="00F62FAE"/>
    <w:rsid w:val="00F636B0"/>
    <w:rsid w:val="00F64F99"/>
    <w:rsid w:val="00F6696E"/>
    <w:rsid w:val="00F711BA"/>
    <w:rsid w:val="00F72759"/>
    <w:rsid w:val="00F73BD6"/>
    <w:rsid w:val="00F73DBB"/>
    <w:rsid w:val="00F73E70"/>
    <w:rsid w:val="00F74141"/>
    <w:rsid w:val="00F74E0E"/>
    <w:rsid w:val="00F75491"/>
    <w:rsid w:val="00F75B3E"/>
    <w:rsid w:val="00F75E2F"/>
    <w:rsid w:val="00F801C3"/>
    <w:rsid w:val="00F81B82"/>
    <w:rsid w:val="00F81DA8"/>
    <w:rsid w:val="00F83398"/>
    <w:rsid w:val="00F83989"/>
    <w:rsid w:val="00F83AD7"/>
    <w:rsid w:val="00F83D49"/>
    <w:rsid w:val="00F83F89"/>
    <w:rsid w:val="00F84B82"/>
    <w:rsid w:val="00F85099"/>
    <w:rsid w:val="00F8562D"/>
    <w:rsid w:val="00F902E6"/>
    <w:rsid w:val="00F9151C"/>
    <w:rsid w:val="00F9164B"/>
    <w:rsid w:val="00F916E3"/>
    <w:rsid w:val="00F91A56"/>
    <w:rsid w:val="00F9379C"/>
    <w:rsid w:val="00F9399F"/>
    <w:rsid w:val="00F94465"/>
    <w:rsid w:val="00F9504F"/>
    <w:rsid w:val="00F9569C"/>
    <w:rsid w:val="00F9632C"/>
    <w:rsid w:val="00F976CC"/>
    <w:rsid w:val="00F9782F"/>
    <w:rsid w:val="00F97BB6"/>
    <w:rsid w:val="00FA0740"/>
    <w:rsid w:val="00FA0CFE"/>
    <w:rsid w:val="00FA1E52"/>
    <w:rsid w:val="00FA32E6"/>
    <w:rsid w:val="00FA7071"/>
    <w:rsid w:val="00FA7337"/>
    <w:rsid w:val="00FB08A9"/>
    <w:rsid w:val="00FB12D3"/>
    <w:rsid w:val="00FB1EDD"/>
    <w:rsid w:val="00FB3752"/>
    <w:rsid w:val="00FB4FC5"/>
    <w:rsid w:val="00FB524C"/>
    <w:rsid w:val="00FB5A08"/>
    <w:rsid w:val="00FB5BBF"/>
    <w:rsid w:val="00FB7421"/>
    <w:rsid w:val="00FC0F09"/>
    <w:rsid w:val="00FC1EA3"/>
    <w:rsid w:val="00FC20B5"/>
    <w:rsid w:val="00FC29A9"/>
    <w:rsid w:val="00FC3D10"/>
    <w:rsid w:val="00FC4BD5"/>
    <w:rsid w:val="00FC6250"/>
    <w:rsid w:val="00FC6A20"/>
    <w:rsid w:val="00FC6A80"/>
    <w:rsid w:val="00FC71E1"/>
    <w:rsid w:val="00FD0D3D"/>
    <w:rsid w:val="00FD22FF"/>
    <w:rsid w:val="00FD28DE"/>
    <w:rsid w:val="00FD4A05"/>
    <w:rsid w:val="00FD70E0"/>
    <w:rsid w:val="00FD74E8"/>
    <w:rsid w:val="00FE0FD0"/>
    <w:rsid w:val="00FE31FC"/>
    <w:rsid w:val="00FE4688"/>
    <w:rsid w:val="00FF012E"/>
    <w:rsid w:val="00FF1D65"/>
    <w:rsid w:val="00FF228B"/>
    <w:rsid w:val="00FF2BB1"/>
    <w:rsid w:val="00FF2D32"/>
    <w:rsid w:val="00FF2F6B"/>
    <w:rsid w:val="00FF39A8"/>
    <w:rsid w:val="00FF5704"/>
    <w:rsid w:val="00FF7D84"/>
    <w:rsid w:val="00FF7DFD"/>
    <w:rsid w:val="00FF7E57"/>
  </w:rsids>
  <m:mathPr>
    <m:mathFont m:val="Cambria Math"/>
    <m:brkBin m:val="before"/>
    <m:brkBinSub m:val="--"/>
    <m:smallFrac m:val="0"/>
    <m:dispDef/>
    <m:lMargin m:val="0"/>
    <m:rMargin m:val="0"/>
    <m:defJc m:val="left"/>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3A5E"/>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autoRedefine/>
    <w:qFormat/>
    <w:rsid w:val="009A3331"/>
    <w:pPr>
      <w:keepNext/>
      <w:autoSpaceDE w:val="0"/>
      <w:autoSpaceDN w:val="0"/>
      <w:spacing w:before="360" w:line="240" w:lineRule="auto"/>
      <w:ind w:left="720" w:hanging="720"/>
      <w:outlineLvl w:val="0"/>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autoRedefine/>
    <w:rsid w:val="00A2090C"/>
    <w:pPr>
      <w:tabs>
        <w:tab w:val="right" w:pos="85"/>
        <w:tab w:val="right" w:pos="340"/>
      </w:tabs>
      <w:spacing w:before="60" w:line="240" w:lineRule="auto"/>
      <w:ind w:left="454" w:hanging="454"/>
    </w:pPr>
    <w:rPr>
      <w:sz w:val="20"/>
    </w:rPr>
  </w:style>
  <w:style w:type="paragraph" w:customStyle="1" w:styleId="TableAA">
    <w:name w:val="Table(AA)"/>
    <w:aliases w:val="taaa"/>
    <w:basedOn w:val="OPCParaBase"/>
    <w:autoRedefine/>
    <w:rsid w:val="005B0582"/>
    <w:pPr>
      <w:tabs>
        <w:tab w:val="right" w:pos="1418"/>
      </w:tabs>
      <w:spacing w:before="40" w:after="40" w:line="240" w:lineRule="exact"/>
      <w:ind w:left="1531" w:hanging="1531"/>
    </w:pPr>
    <w:rPr>
      <w:sz w:val="20"/>
    </w:rPr>
  </w:style>
  <w:style w:type="paragraph" w:customStyle="1" w:styleId="Tablei">
    <w:name w:val="Table(i)"/>
    <w:aliases w:val="taa"/>
    <w:basedOn w:val="OPCParaBase"/>
    <w:autoRedefine/>
    <w:rsid w:val="00877704"/>
    <w:pPr>
      <w:tabs>
        <w:tab w:val="right" w:pos="737"/>
      </w:tabs>
      <w:spacing w:line="240" w:lineRule="exact"/>
      <w:ind w:left="851" w:hanging="851"/>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iPriority w:val="99"/>
    <w:semiHidden/>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iPriority w:val="99"/>
    <w:semiHidden/>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iPriority w:val="99"/>
    <w:semiHidden/>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iPriority w:val="99"/>
    <w:semiHidden/>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iPriority w:val="99"/>
    <w:semiHidden/>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iPriority w:val="99"/>
    <w:semiHidden/>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iPriority w:val="99"/>
    <w:semiHidden/>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iPriority w:val="99"/>
    <w:semiHidden/>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iPriority w:val="35"/>
    <w:semiHidden/>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nhideWhenUsed/>
    <w:rsid w:val="00314493"/>
    <w:pPr>
      <w:spacing w:line="240" w:lineRule="auto"/>
    </w:pPr>
    <w:rPr>
      <w:sz w:val="20"/>
    </w:rPr>
  </w:style>
  <w:style w:type="character" w:customStyle="1" w:styleId="CommentTextChar">
    <w:name w:val="Comment Text Char"/>
    <w:basedOn w:val="DefaultParagraphFont"/>
    <w:link w:val="CommentText"/>
    <w:rsid w:val="00314493"/>
  </w:style>
  <w:style w:type="paragraph" w:styleId="CommentSubject">
    <w:name w:val="annotation subject"/>
    <w:basedOn w:val="CommentText"/>
    <w:next w:val="CommentText"/>
    <w:link w:val="CommentSubjectChar"/>
    <w:uiPriority w:val="99"/>
    <w:semiHidden/>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iPriority w:val="99"/>
    <w:semiHidden/>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iPriority w:val="99"/>
    <w:semiHidden/>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iPriority w:val="99"/>
    <w:semiHidden/>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iPriority w:val="99"/>
    <w:semiHidden/>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iPriority w:val="99"/>
    <w:semiHidden/>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14493"/>
    <w:pPr>
      <w:spacing w:line="240" w:lineRule="auto"/>
    </w:pPr>
    <w:rPr>
      <w:sz w:val="20"/>
    </w:rPr>
  </w:style>
  <w:style w:type="character" w:customStyle="1" w:styleId="FootnoteTextChar">
    <w:name w:val="Footnote Text Char"/>
    <w:basedOn w:val="DefaultParagraphFont"/>
    <w:link w:val="FootnoteText"/>
    <w:uiPriority w:val="99"/>
    <w:semiHidden/>
    <w:rsid w:val="00314493"/>
  </w:style>
  <w:style w:type="paragraph" w:styleId="HTMLAddress">
    <w:name w:val="HTML Address"/>
    <w:basedOn w:val="Normal"/>
    <w:link w:val="HTMLAddressChar"/>
    <w:uiPriority w:val="99"/>
    <w:semiHidden/>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iPriority w:val="99"/>
    <w:semiHidden/>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iPriority w:val="99"/>
    <w:semiHidden/>
    <w:unhideWhenUsed/>
    <w:rsid w:val="00314493"/>
    <w:pPr>
      <w:spacing w:line="240" w:lineRule="auto"/>
      <w:ind w:left="220" w:hanging="220"/>
    </w:pPr>
  </w:style>
  <w:style w:type="paragraph" w:styleId="Index2">
    <w:name w:val="index 2"/>
    <w:basedOn w:val="Normal"/>
    <w:next w:val="Normal"/>
    <w:autoRedefine/>
    <w:uiPriority w:val="99"/>
    <w:semiHidden/>
    <w:unhideWhenUsed/>
    <w:rsid w:val="00314493"/>
    <w:pPr>
      <w:spacing w:line="240" w:lineRule="auto"/>
      <w:ind w:left="440" w:hanging="220"/>
    </w:pPr>
  </w:style>
  <w:style w:type="paragraph" w:styleId="Index3">
    <w:name w:val="index 3"/>
    <w:basedOn w:val="Normal"/>
    <w:next w:val="Normal"/>
    <w:autoRedefine/>
    <w:uiPriority w:val="99"/>
    <w:semiHidden/>
    <w:unhideWhenUsed/>
    <w:rsid w:val="00314493"/>
    <w:pPr>
      <w:spacing w:line="240" w:lineRule="auto"/>
      <w:ind w:left="660" w:hanging="220"/>
    </w:pPr>
  </w:style>
  <w:style w:type="paragraph" w:styleId="Index4">
    <w:name w:val="index 4"/>
    <w:basedOn w:val="Normal"/>
    <w:next w:val="Normal"/>
    <w:autoRedefine/>
    <w:uiPriority w:val="99"/>
    <w:semiHidden/>
    <w:unhideWhenUsed/>
    <w:rsid w:val="00314493"/>
    <w:pPr>
      <w:spacing w:line="240" w:lineRule="auto"/>
      <w:ind w:left="880" w:hanging="220"/>
    </w:pPr>
  </w:style>
  <w:style w:type="paragraph" w:styleId="Index5">
    <w:name w:val="index 5"/>
    <w:basedOn w:val="Normal"/>
    <w:next w:val="Normal"/>
    <w:autoRedefine/>
    <w:uiPriority w:val="99"/>
    <w:semiHidden/>
    <w:unhideWhenUsed/>
    <w:rsid w:val="00314493"/>
    <w:pPr>
      <w:spacing w:line="240" w:lineRule="auto"/>
      <w:ind w:left="1100" w:hanging="220"/>
    </w:pPr>
  </w:style>
  <w:style w:type="paragraph" w:styleId="Index6">
    <w:name w:val="index 6"/>
    <w:basedOn w:val="Normal"/>
    <w:next w:val="Normal"/>
    <w:autoRedefine/>
    <w:uiPriority w:val="99"/>
    <w:semiHidden/>
    <w:unhideWhenUsed/>
    <w:rsid w:val="00314493"/>
    <w:pPr>
      <w:spacing w:line="240" w:lineRule="auto"/>
      <w:ind w:left="1320" w:hanging="220"/>
    </w:pPr>
  </w:style>
  <w:style w:type="paragraph" w:styleId="Index7">
    <w:name w:val="index 7"/>
    <w:basedOn w:val="Normal"/>
    <w:next w:val="Normal"/>
    <w:autoRedefine/>
    <w:uiPriority w:val="99"/>
    <w:semiHidden/>
    <w:unhideWhenUsed/>
    <w:rsid w:val="00314493"/>
    <w:pPr>
      <w:spacing w:line="240" w:lineRule="auto"/>
      <w:ind w:left="1540" w:hanging="220"/>
    </w:pPr>
  </w:style>
  <w:style w:type="paragraph" w:styleId="Index8">
    <w:name w:val="index 8"/>
    <w:basedOn w:val="Normal"/>
    <w:next w:val="Normal"/>
    <w:autoRedefine/>
    <w:uiPriority w:val="99"/>
    <w:semiHidden/>
    <w:unhideWhenUsed/>
    <w:rsid w:val="00314493"/>
    <w:pPr>
      <w:spacing w:line="240" w:lineRule="auto"/>
      <w:ind w:left="1760" w:hanging="220"/>
    </w:pPr>
  </w:style>
  <w:style w:type="paragraph" w:styleId="Index9">
    <w:name w:val="index 9"/>
    <w:basedOn w:val="Normal"/>
    <w:next w:val="Normal"/>
    <w:autoRedefine/>
    <w:uiPriority w:val="99"/>
    <w:semiHidden/>
    <w:unhideWhenUsed/>
    <w:rsid w:val="00314493"/>
    <w:pPr>
      <w:spacing w:line="240" w:lineRule="auto"/>
      <w:ind w:left="1980" w:hanging="220"/>
    </w:pPr>
  </w:style>
  <w:style w:type="paragraph" w:styleId="IndexHeading">
    <w:name w:val="index heading"/>
    <w:basedOn w:val="Normal"/>
    <w:next w:val="Index1"/>
    <w:uiPriority w:val="99"/>
    <w:semiHidden/>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iPriority w:val="99"/>
    <w:semiHidden/>
    <w:unhideWhenUsed/>
    <w:rsid w:val="00314493"/>
    <w:pPr>
      <w:ind w:left="283" w:hanging="283"/>
      <w:contextualSpacing/>
    </w:pPr>
  </w:style>
  <w:style w:type="paragraph" w:styleId="List2">
    <w:name w:val="List 2"/>
    <w:basedOn w:val="Normal"/>
    <w:uiPriority w:val="99"/>
    <w:semiHidden/>
    <w:unhideWhenUsed/>
    <w:rsid w:val="00314493"/>
    <w:pPr>
      <w:ind w:left="566" w:hanging="283"/>
      <w:contextualSpacing/>
    </w:pPr>
  </w:style>
  <w:style w:type="paragraph" w:styleId="List3">
    <w:name w:val="List 3"/>
    <w:basedOn w:val="Normal"/>
    <w:uiPriority w:val="99"/>
    <w:semiHidden/>
    <w:unhideWhenUsed/>
    <w:rsid w:val="00314493"/>
    <w:pPr>
      <w:ind w:left="849" w:hanging="283"/>
      <w:contextualSpacing/>
    </w:pPr>
  </w:style>
  <w:style w:type="paragraph" w:styleId="List4">
    <w:name w:val="List 4"/>
    <w:basedOn w:val="Normal"/>
    <w:uiPriority w:val="99"/>
    <w:semiHidden/>
    <w:unhideWhenUsed/>
    <w:rsid w:val="00314493"/>
    <w:pPr>
      <w:ind w:left="1132" w:hanging="283"/>
      <w:contextualSpacing/>
    </w:pPr>
  </w:style>
  <w:style w:type="paragraph" w:styleId="List5">
    <w:name w:val="List 5"/>
    <w:basedOn w:val="Normal"/>
    <w:uiPriority w:val="99"/>
    <w:semiHidden/>
    <w:unhideWhenUsed/>
    <w:rsid w:val="00314493"/>
    <w:pPr>
      <w:ind w:left="1415" w:hanging="283"/>
      <w:contextualSpacing/>
    </w:pPr>
  </w:style>
  <w:style w:type="paragraph" w:styleId="ListBullet">
    <w:name w:val="List Bullet"/>
    <w:basedOn w:val="Normal"/>
    <w:uiPriority w:val="99"/>
    <w:semiHidden/>
    <w:unhideWhenUsed/>
    <w:rsid w:val="00314493"/>
    <w:pPr>
      <w:contextualSpacing/>
    </w:pPr>
  </w:style>
  <w:style w:type="paragraph" w:styleId="ListBullet2">
    <w:name w:val="List Bullet 2"/>
    <w:basedOn w:val="Normal"/>
    <w:uiPriority w:val="99"/>
    <w:semiHidden/>
    <w:unhideWhenUsed/>
    <w:rsid w:val="00314493"/>
    <w:pPr>
      <w:contextualSpacing/>
    </w:pPr>
  </w:style>
  <w:style w:type="paragraph" w:styleId="ListBullet3">
    <w:name w:val="List Bullet 3"/>
    <w:basedOn w:val="Normal"/>
    <w:uiPriority w:val="99"/>
    <w:semiHidden/>
    <w:unhideWhenUsed/>
    <w:rsid w:val="00314493"/>
    <w:pPr>
      <w:contextualSpacing/>
    </w:pPr>
  </w:style>
  <w:style w:type="paragraph" w:styleId="ListBullet4">
    <w:name w:val="List Bullet 4"/>
    <w:basedOn w:val="Normal"/>
    <w:uiPriority w:val="99"/>
    <w:semiHidden/>
    <w:unhideWhenUsed/>
    <w:rsid w:val="00314493"/>
    <w:pPr>
      <w:contextualSpacing/>
    </w:pPr>
  </w:style>
  <w:style w:type="paragraph" w:styleId="ListBullet5">
    <w:name w:val="List Bullet 5"/>
    <w:basedOn w:val="Normal"/>
    <w:uiPriority w:val="99"/>
    <w:semiHidden/>
    <w:unhideWhenUsed/>
    <w:rsid w:val="00314493"/>
    <w:pPr>
      <w:contextualSpacing/>
    </w:pPr>
  </w:style>
  <w:style w:type="paragraph" w:styleId="ListContinue">
    <w:name w:val="List Continue"/>
    <w:basedOn w:val="Normal"/>
    <w:uiPriority w:val="99"/>
    <w:semiHidden/>
    <w:unhideWhenUsed/>
    <w:rsid w:val="00314493"/>
    <w:pPr>
      <w:spacing w:after="120"/>
      <w:ind w:left="283"/>
      <w:contextualSpacing/>
    </w:pPr>
  </w:style>
  <w:style w:type="paragraph" w:styleId="ListContinue2">
    <w:name w:val="List Continue 2"/>
    <w:basedOn w:val="Normal"/>
    <w:uiPriority w:val="99"/>
    <w:semiHidden/>
    <w:unhideWhenUsed/>
    <w:rsid w:val="00314493"/>
    <w:pPr>
      <w:spacing w:after="120"/>
      <w:ind w:left="566"/>
      <w:contextualSpacing/>
    </w:pPr>
  </w:style>
  <w:style w:type="paragraph" w:styleId="ListContinue3">
    <w:name w:val="List Continue 3"/>
    <w:basedOn w:val="Normal"/>
    <w:uiPriority w:val="99"/>
    <w:semiHidden/>
    <w:unhideWhenUsed/>
    <w:rsid w:val="00314493"/>
    <w:pPr>
      <w:spacing w:after="120"/>
      <w:ind w:left="849"/>
      <w:contextualSpacing/>
    </w:pPr>
  </w:style>
  <w:style w:type="paragraph" w:styleId="ListContinue4">
    <w:name w:val="List Continue 4"/>
    <w:basedOn w:val="Normal"/>
    <w:uiPriority w:val="99"/>
    <w:semiHidden/>
    <w:unhideWhenUsed/>
    <w:rsid w:val="00314493"/>
    <w:pPr>
      <w:spacing w:after="120"/>
      <w:ind w:left="1132"/>
      <w:contextualSpacing/>
    </w:pPr>
  </w:style>
  <w:style w:type="paragraph" w:styleId="ListContinue5">
    <w:name w:val="List Continue 5"/>
    <w:basedOn w:val="Normal"/>
    <w:uiPriority w:val="99"/>
    <w:semiHidden/>
    <w:unhideWhenUsed/>
    <w:rsid w:val="00314493"/>
    <w:pPr>
      <w:spacing w:after="120"/>
      <w:ind w:left="1415"/>
      <w:contextualSpacing/>
    </w:pPr>
  </w:style>
  <w:style w:type="paragraph" w:styleId="ListNumber">
    <w:name w:val="List Number"/>
    <w:basedOn w:val="Normal"/>
    <w:uiPriority w:val="99"/>
    <w:semiHidden/>
    <w:unhideWhenUsed/>
    <w:rsid w:val="00314493"/>
    <w:pPr>
      <w:contextualSpacing/>
    </w:pPr>
  </w:style>
  <w:style w:type="paragraph" w:styleId="ListNumber2">
    <w:name w:val="List Number 2"/>
    <w:basedOn w:val="Normal"/>
    <w:uiPriority w:val="99"/>
    <w:semiHidden/>
    <w:unhideWhenUsed/>
    <w:rsid w:val="00314493"/>
    <w:pPr>
      <w:contextualSpacing/>
    </w:pPr>
  </w:style>
  <w:style w:type="paragraph" w:styleId="ListNumber3">
    <w:name w:val="List Number 3"/>
    <w:basedOn w:val="Normal"/>
    <w:uiPriority w:val="99"/>
    <w:semiHidden/>
    <w:unhideWhenUsed/>
    <w:rsid w:val="00314493"/>
    <w:pPr>
      <w:contextualSpacing/>
    </w:pPr>
  </w:style>
  <w:style w:type="paragraph" w:styleId="ListNumber4">
    <w:name w:val="List Number 4"/>
    <w:basedOn w:val="Normal"/>
    <w:uiPriority w:val="99"/>
    <w:semiHidden/>
    <w:unhideWhenUsed/>
    <w:rsid w:val="00314493"/>
    <w:pPr>
      <w:contextualSpacing/>
    </w:pPr>
  </w:style>
  <w:style w:type="paragraph" w:styleId="ListNumber5">
    <w:name w:val="List Number 5"/>
    <w:basedOn w:val="Normal"/>
    <w:uiPriority w:val="99"/>
    <w:semiHidden/>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iPriority w:val="99"/>
    <w:semiHidden/>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iPriority w:val="99"/>
    <w:semiHidden/>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iPriority w:val="99"/>
    <w:semiHidden/>
    <w:unhideWhenUsed/>
    <w:rsid w:val="00314493"/>
    <w:rPr>
      <w:rFonts w:cs="Times New Roman"/>
      <w:sz w:val="24"/>
      <w:szCs w:val="24"/>
    </w:rPr>
  </w:style>
  <w:style w:type="paragraph" w:styleId="NormalIndent">
    <w:name w:val="Normal Indent"/>
    <w:basedOn w:val="Normal"/>
    <w:uiPriority w:val="99"/>
    <w:semiHidden/>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iPriority w:val="99"/>
    <w:semiHidden/>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iPriority w:val="99"/>
    <w:semiHidden/>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iPriority w:val="99"/>
    <w:semiHidden/>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uiPriority w:val="11"/>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314493"/>
    <w:pPr>
      <w:ind w:left="220" w:hanging="220"/>
    </w:pPr>
  </w:style>
  <w:style w:type="paragraph" w:styleId="TableofFigures">
    <w:name w:val="table of figures"/>
    <w:basedOn w:val="Normal"/>
    <w:next w:val="Normal"/>
    <w:uiPriority w:val="99"/>
    <w:semiHidden/>
    <w:unhideWhenUsed/>
    <w:rsid w:val="00314493"/>
  </w:style>
  <w:style w:type="paragraph" w:styleId="Title">
    <w:name w:val="Title"/>
    <w:basedOn w:val="Normal"/>
    <w:next w:val="Normal"/>
    <w:link w:val="TitleChar"/>
    <w:uiPriority w:val="10"/>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character" w:styleId="CommentReference">
    <w:name w:val="annotation reference"/>
    <w:basedOn w:val="DefaultParagraphFont"/>
    <w:unhideWhenUsed/>
    <w:rsid w:val="00FC6250"/>
    <w:rPr>
      <w:sz w:val="16"/>
      <w:szCs w:val="16"/>
    </w:rPr>
  </w:style>
  <w:style w:type="paragraph" w:customStyle="1" w:styleId="nDrafterComment">
    <w:name w:val="n_Drafter_Comment"/>
    <w:basedOn w:val="Normal"/>
    <w:qFormat/>
    <w:rsid w:val="00AA0220"/>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68201F"/>
    <w:rPr>
      <w:rFonts w:eastAsia="Times New Roman" w:cs="Times New Roman"/>
      <w:sz w:val="22"/>
      <w:lang w:eastAsia="en-AU"/>
    </w:rPr>
  </w:style>
  <w:style w:type="table" w:customStyle="1" w:styleId="TableGrid1">
    <w:name w:val="Table Grid1"/>
    <w:basedOn w:val="TableNormal"/>
    <w:next w:val="TableGrid"/>
    <w:rsid w:val="00104CD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483A5E"/>
    <w:pPr>
      <w:tabs>
        <w:tab w:val="clear" w:pos="1418"/>
        <w:tab w:val="right" w:pos="1701"/>
      </w:tabs>
      <w:ind w:left="1985" w:hanging="284"/>
    </w:pPr>
  </w:style>
  <w:style w:type="paragraph" w:customStyle="1" w:styleId="Plainpa">
    <w:name w:val="Plain pa"/>
    <w:basedOn w:val="nDrafterComment"/>
    <w:rsid w:val="00273EA8"/>
    <w:rPr>
      <w:color w:val="000000" w:themeColor="text1"/>
    </w:rPr>
  </w:style>
  <w:style w:type="paragraph" w:customStyle="1" w:styleId="TableTextNormal">
    <w:name w:val="Table Text Normal"/>
    <w:basedOn w:val="Normal"/>
    <w:qFormat/>
    <w:rsid w:val="00E42E56"/>
    <w:pPr>
      <w:spacing w:before="120" w:after="80" w:line="240" w:lineRule="exact"/>
    </w:pPr>
    <w:rPr>
      <w:rFonts w:ascii="Arial" w:eastAsia="Times New Roman" w:hAnsi="Arial" w:cs="Arial"/>
      <w:color w:val="595959"/>
      <w:sz w:val="20"/>
      <w:lang w:eastAsia="en-AU"/>
    </w:rPr>
  </w:style>
  <w:style w:type="table" w:customStyle="1" w:styleId="ClinicalStyle">
    <w:name w:val="Clinical Style"/>
    <w:basedOn w:val="TableNormal"/>
    <w:uiPriority w:val="99"/>
    <w:rsid w:val="00E42E56"/>
    <w:rPr>
      <w:rFonts w:eastAsia="Times New Roman" w:cs="Times New Roman"/>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3A5E"/>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autoRedefine/>
    <w:qFormat/>
    <w:rsid w:val="009A3331"/>
    <w:pPr>
      <w:keepNext/>
      <w:autoSpaceDE w:val="0"/>
      <w:autoSpaceDN w:val="0"/>
      <w:spacing w:before="360" w:line="240" w:lineRule="auto"/>
      <w:ind w:left="720" w:hanging="720"/>
      <w:outlineLvl w:val="0"/>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autoRedefine/>
    <w:rsid w:val="00A2090C"/>
    <w:pPr>
      <w:tabs>
        <w:tab w:val="right" w:pos="85"/>
        <w:tab w:val="right" w:pos="340"/>
      </w:tabs>
      <w:spacing w:before="60" w:line="240" w:lineRule="auto"/>
      <w:ind w:left="454" w:hanging="454"/>
    </w:pPr>
    <w:rPr>
      <w:sz w:val="20"/>
    </w:rPr>
  </w:style>
  <w:style w:type="paragraph" w:customStyle="1" w:styleId="TableAA">
    <w:name w:val="Table(AA)"/>
    <w:aliases w:val="taaa"/>
    <w:basedOn w:val="OPCParaBase"/>
    <w:autoRedefine/>
    <w:rsid w:val="005B0582"/>
    <w:pPr>
      <w:tabs>
        <w:tab w:val="right" w:pos="1418"/>
      </w:tabs>
      <w:spacing w:before="40" w:after="40" w:line="240" w:lineRule="exact"/>
      <w:ind w:left="1531" w:hanging="1531"/>
    </w:pPr>
    <w:rPr>
      <w:sz w:val="20"/>
    </w:rPr>
  </w:style>
  <w:style w:type="paragraph" w:customStyle="1" w:styleId="Tablei">
    <w:name w:val="Table(i)"/>
    <w:aliases w:val="taa"/>
    <w:basedOn w:val="OPCParaBase"/>
    <w:autoRedefine/>
    <w:rsid w:val="00877704"/>
    <w:pPr>
      <w:tabs>
        <w:tab w:val="right" w:pos="737"/>
      </w:tabs>
      <w:spacing w:line="240" w:lineRule="exact"/>
      <w:ind w:left="851" w:hanging="851"/>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iPriority w:val="99"/>
    <w:semiHidden/>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iPriority w:val="99"/>
    <w:semiHidden/>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iPriority w:val="99"/>
    <w:semiHidden/>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iPriority w:val="99"/>
    <w:semiHidden/>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iPriority w:val="99"/>
    <w:semiHidden/>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iPriority w:val="99"/>
    <w:semiHidden/>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iPriority w:val="99"/>
    <w:semiHidden/>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iPriority w:val="99"/>
    <w:semiHidden/>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iPriority w:val="35"/>
    <w:semiHidden/>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nhideWhenUsed/>
    <w:rsid w:val="00314493"/>
    <w:pPr>
      <w:spacing w:line="240" w:lineRule="auto"/>
    </w:pPr>
    <w:rPr>
      <w:sz w:val="20"/>
    </w:rPr>
  </w:style>
  <w:style w:type="character" w:customStyle="1" w:styleId="CommentTextChar">
    <w:name w:val="Comment Text Char"/>
    <w:basedOn w:val="DefaultParagraphFont"/>
    <w:link w:val="CommentText"/>
    <w:rsid w:val="00314493"/>
  </w:style>
  <w:style w:type="paragraph" w:styleId="CommentSubject">
    <w:name w:val="annotation subject"/>
    <w:basedOn w:val="CommentText"/>
    <w:next w:val="CommentText"/>
    <w:link w:val="CommentSubjectChar"/>
    <w:uiPriority w:val="99"/>
    <w:semiHidden/>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iPriority w:val="99"/>
    <w:semiHidden/>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iPriority w:val="99"/>
    <w:semiHidden/>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iPriority w:val="99"/>
    <w:semiHidden/>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iPriority w:val="99"/>
    <w:semiHidden/>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iPriority w:val="99"/>
    <w:semiHidden/>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14493"/>
    <w:pPr>
      <w:spacing w:line="240" w:lineRule="auto"/>
    </w:pPr>
    <w:rPr>
      <w:sz w:val="20"/>
    </w:rPr>
  </w:style>
  <w:style w:type="character" w:customStyle="1" w:styleId="FootnoteTextChar">
    <w:name w:val="Footnote Text Char"/>
    <w:basedOn w:val="DefaultParagraphFont"/>
    <w:link w:val="FootnoteText"/>
    <w:uiPriority w:val="99"/>
    <w:semiHidden/>
    <w:rsid w:val="00314493"/>
  </w:style>
  <w:style w:type="paragraph" w:styleId="HTMLAddress">
    <w:name w:val="HTML Address"/>
    <w:basedOn w:val="Normal"/>
    <w:link w:val="HTMLAddressChar"/>
    <w:uiPriority w:val="99"/>
    <w:semiHidden/>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iPriority w:val="99"/>
    <w:semiHidden/>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iPriority w:val="99"/>
    <w:semiHidden/>
    <w:unhideWhenUsed/>
    <w:rsid w:val="00314493"/>
    <w:pPr>
      <w:spacing w:line="240" w:lineRule="auto"/>
      <w:ind w:left="220" w:hanging="220"/>
    </w:pPr>
  </w:style>
  <w:style w:type="paragraph" w:styleId="Index2">
    <w:name w:val="index 2"/>
    <w:basedOn w:val="Normal"/>
    <w:next w:val="Normal"/>
    <w:autoRedefine/>
    <w:uiPriority w:val="99"/>
    <w:semiHidden/>
    <w:unhideWhenUsed/>
    <w:rsid w:val="00314493"/>
    <w:pPr>
      <w:spacing w:line="240" w:lineRule="auto"/>
      <w:ind w:left="440" w:hanging="220"/>
    </w:pPr>
  </w:style>
  <w:style w:type="paragraph" w:styleId="Index3">
    <w:name w:val="index 3"/>
    <w:basedOn w:val="Normal"/>
    <w:next w:val="Normal"/>
    <w:autoRedefine/>
    <w:uiPriority w:val="99"/>
    <w:semiHidden/>
    <w:unhideWhenUsed/>
    <w:rsid w:val="00314493"/>
    <w:pPr>
      <w:spacing w:line="240" w:lineRule="auto"/>
      <w:ind w:left="660" w:hanging="220"/>
    </w:pPr>
  </w:style>
  <w:style w:type="paragraph" w:styleId="Index4">
    <w:name w:val="index 4"/>
    <w:basedOn w:val="Normal"/>
    <w:next w:val="Normal"/>
    <w:autoRedefine/>
    <w:uiPriority w:val="99"/>
    <w:semiHidden/>
    <w:unhideWhenUsed/>
    <w:rsid w:val="00314493"/>
    <w:pPr>
      <w:spacing w:line="240" w:lineRule="auto"/>
      <w:ind w:left="880" w:hanging="220"/>
    </w:pPr>
  </w:style>
  <w:style w:type="paragraph" w:styleId="Index5">
    <w:name w:val="index 5"/>
    <w:basedOn w:val="Normal"/>
    <w:next w:val="Normal"/>
    <w:autoRedefine/>
    <w:uiPriority w:val="99"/>
    <w:semiHidden/>
    <w:unhideWhenUsed/>
    <w:rsid w:val="00314493"/>
    <w:pPr>
      <w:spacing w:line="240" w:lineRule="auto"/>
      <w:ind w:left="1100" w:hanging="220"/>
    </w:pPr>
  </w:style>
  <w:style w:type="paragraph" w:styleId="Index6">
    <w:name w:val="index 6"/>
    <w:basedOn w:val="Normal"/>
    <w:next w:val="Normal"/>
    <w:autoRedefine/>
    <w:uiPriority w:val="99"/>
    <w:semiHidden/>
    <w:unhideWhenUsed/>
    <w:rsid w:val="00314493"/>
    <w:pPr>
      <w:spacing w:line="240" w:lineRule="auto"/>
      <w:ind w:left="1320" w:hanging="220"/>
    </w:pPr>
  </w:style>
  <w:style w:type="paragraph" w:styleId="Index7">
    <w:name w:val="index 7"/>
    <w:basedOn w:val="Normal"/>
    <w:next w:val="Normal"/>
    <w:autoRedefine/>
    <w:uiPriority w:val="99"/>
    <w:semiHidden/>
    <w:unhideWhenUsed/>
    <w:rsid w:val="00314493"/>
    <w:pPr>
      <w:spacing w:line="240" w:lineRule="auto"/>
      <w:ind w:left="1540" w:hanging="220"/>
    </w:pPr>
  </w:style>
  <w:style w:type="paragraph" w:styleId="Index8">
    <w:name w:val="index 8"/>
    <w:basedOn w:val="Normal"/>
    <w:next w:val="Normal"/>
    <w:autoRedefine/>
    <w:uiPriority w:val="99"/>
    <w:semiHidden/>
    <w:unhideWhenUsed/>
    <w:rsid w:val="00314493"/>
    <w:pPr>
      <w:spacing w:line="240" w:lineRule="auto"/>
      <w:ind w:left="1760" w:hanging="220"/>
    </w:pPr>
  </w:style>
  <w:style w:type="paragraph" w:styleId="Index9">
    <w:name w:val="index 9"/>
    <w:basedOn w:val="Normal"/>
    <w:next w:val="Normal"/>
    <w:autoRedefine/>
    <w:uiPriority w:val="99"/>
    <w:semiHidden/>
    <w:unhideWhenUsed/>
    <w:rsid w:val="00314493"/>
    <w:pPr>
      <w:spacing w:line="240" w:lineRule="auto"/>
      <w:ind w:left="1980" w:hanging="220"/>
    </w:pPr>
  </w:style>
  <w:style w:type="paragraph" w:styleId="IndexHeading">
    <w:name w:val="index heading"/>
    <w:basedOn w:val="Normal"/>
    <w:next w:val="Index1"/>
    <w:uiPriority w:val="99"/>
    <w:semiHidden/>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iPriority w:val="99"/>
    <w:semiHidden/>
    <w:unhideWhenUsed/>
    <w:rsid w:val="00314493"/>
    <w:pPr>
      <w:ind w:left="283" w:hanging="283"/>
      <w:contextualSpacing/>
    </w:pPr>
  </w:style>
  <w:style w:type="paragraph" w:styleId="List2">
    <w:name w:val="List 2"/>
    <w:basedOn w:val="Normal"/>
    <w:uiPriority w:val="99"/>
    <w:semiHidden/>
    <w:unhideWhenUsed/>
    <w:rsid w:val="00314493"/>
    <w:pPr>
      <w:ind w:left="566" w:hanging="283"/>
      <w:contextualSpacing/>
    </w:pPr>
  </w:style>
  <w:style w:type="paragraph" w:styleId="List3">
    <w:name w:val="List 3"/>
    <w:basedOn w:val="Normal"/>
    <w:uiPriority w:val="99"/>
    <w:semiHidden/>
    <w:unhideWhenUsed/>
    <w:rsid w:val="00314493"/>
    <w:pPr>
      <w:ind w:left="849" w:hanging="283"/>
      <w:contextualSpacing/>
    </w:pPr>
  </w:style>
  <w:style w:type="paragraph" w:styleId="List4">
    <w:name w:val="List 4"/>
    <w:basedOn w:val="Normal"/>
    <w:uiPriority w:val="99"/>
    <w:semiHidden/>
    <w:unhideWhenUsed/>
    <w:rsid w:val="00314493"/>
    <w:pPr>
      <w:ind w:left="1132" w:hanging="283"/>
      <w:contextualSpacing/>
    </w:pPr>
  </w:style>
  <w:style w:type="paragraph" w:styleId="List5">
    <w:name w:val="List 5"/>
    <w:basedOn w:val="Normal"/>
    <w:uiPriority w:val="99"/>
    <w:semiHidden/>
    <w:unhideWhenUsed/>
    <w:rsid w:val="00314493"/>
    <w:pPr>
      <w:ind w:left="1415" w:hanging="283"/>
      <w:contextualSpacing/>
    </w:pPr>
  </w:style>
  <w:style w:type="paragraph" w:styleId="ListBullet">
    <w:name w:val="List Bullet"/>
    <w:basedOn w:val="Normal"/>
    <w:uiPriority w:val="99"/>
    <w:semiHidden/>
    <w:unhideWhenUsed/>
    <w:rsid w:val="00314493"/>
    <w:pPr>
      <w:contextualSpacing/>
    </w:pPr>
  </w:style>
  <w:style w:type="paragraph" w:styleId="ListBullet2">
    <w:name w:val="List Bullet 2"/>
    <w:basedOn w:val="Normal"/>
    <w:uiPriority w:val="99"/>
    <w:semiHidden/>
    <w:unhideWhenUsed/>
    <w:rsid w:val="00314493"/>
    <w:pPr>
      <w:contextualSpacing/>
    </w:pPr>
  </w:style>
  <w:style w:type="paragraph" w:styleId="ListBullet3">
    <w:name w:val="List Bullet 3"/>
    <w:basedOn w:val="Normal"/>
    <w:uiPriority w:val="99"/>
    <w:semiHidden/>
    <w:unhideWhenUsed/>
    <w:rsid w:val="00314493"/>
    <w:pPr>
      <w:contextualSpacing/>
    </w:pPr>
  </w:style>
  <w:style w:type="paragraph" w:styleId="ListBullet4">
    <w:name w:val="List Bullet 4"/>
    <w:basedOn w:val="Normal"/>
    <w:uiPriority w:val="99"/>
    <w:semiHidden/>
    <w:unhideWhenUsed/>
    <w:rsid w:val="00314493"/>
    <w:pPr>
      <w:contextualSpacing/>
    </w:pPr>
  </w:style>
  <w:style w:type="paragraph" w:styleId="ListBullet5">
    <w:name w:val="List Bullet 5"/>
    <w:basedOn w:val="Normal"/>
    <w:uiPriority w:val="99"/>
    <w:semiHidden/>
    <w:unhideWhenUsed/>
    <w:rsid w:val="00314493"/>
    <w:pPr>
      <w:contextualSpacing/>
    </w:pPr>
  </w:style>
  <w:style w:type="paragraph" w:styleId="ListContinue">
    <w:name w:val="List Continue"/>
    <w:basedOn w:val="Normal"/>
    <w:uiPriority w:val="99"/>
    <w:semiHidden/>
    <w:unhideWhenUsed/>
    <w:rsid w:val="00314493"/>
    <w:pPr>
      <w:spacing w:after="120"/>
      <w:ind w:left="283"/>
      <w:contextualSpacing/>
    </w:pPr>
  </w:style>
  <w:style w:type="paragraph" w:styleId="ListContinue2">
    <w:name w:val="List Continue 2"/>
    <w:basedOn w:val="Normal"/>
    <w:uiPriority w:val="99"/>
    <w:semiHidden/>
    <w:unhideWhenUsed/>
    <w:rsid w:val="00314493"/>
    <w:pPr>
      <w:spacing w:after="120"/>
      <w:ind w:left="566"/>
      <w:contextualSpacing/>
    </w:pPr>
  </w:style>
  <w:style w:type="paragraph" w:styleId="ListContinue3">
    <w:name w:val="List Continue 3"/>
    <w:basedOn w:val="Normal"/>
    <w:uiPriority w:val="99"/>
    <w:semiHidden/>
    <w:unhideWhenUsed/>
    <w:rsid w:val="00314493"/>
    <w:pPr>
      <w:spacing w:after="120"/>
      <w:ind w:left="849"/>
      <w:contextualSpacing/>
    </w:pPr>
  </w:style>
  <w:style w:type="paragraph" w:styleId="ListContinue4">
    <w:name w:val="List Continue 4"/>
    <w:basedOn w:val="Normal"/>
    <w:uiPriority w:val="99"/>
    <w:semiHidden/>
    <w:unhideWhenUsed/>
    <w:rsid w:val="00314493"/>
    <w:pPr>
      <w:spacing w:after="120"/>
      <w:ind w:left="1132"/>
      <w:contextualSpacing/>
    </w:pPr>
  </w:style>
  <w:style w:type="paragraph" w:styleId="ListContinue5">
    <w:name w:val="List Continue 5"/>
    <w:basedOn w:val="Normal"/>
    <w:uiPriority w:val="99"/>
    <w:semiHidden/>
    <w:unhideWhenUsed/>
    <w:rsid w:val="00314493"/>
    <w:pPr>
      <w:spacing w:after="120"/>
      <w:ind w:left="1415"/>
      <w:contextualSpacing/>
    </w:pPr>
  </w:style>
  <w:style w:type="paragraph" w:styleId="ListNumber">
    <w:name w:val="List Number"/>
    <w:basedOn w:val="Normal"/>
    <w:uiPriority w:val="99"/>
    <w:semiHidden/>
    <w:unhideWhenUsed/>
    <w:rsid w:val="00314493"/>
    <w:pPr>
      <w:contextualSpacing/>
    </w:pPr>
  </w:style>
  <w:style w:type="paragraph" w:styleId="ListNumber2">
    <w:name w:val="List Number 2"/>
    <w:basedOn w:val="Normal"/>
    <w:uiPriority w:val="99"/>
    <w:semiHidden/>
    <w:unhideWhenUsed/>
    <w:rsid w:val="00314493"/>
    <w:pPr>
      <w:contextualSpacing/>
    </w:pPr>
  </w:style>
  <w:style w:type="paragraph" w:styleId="ListNumber3">
    <w:name w:val="List Number 3"/>
    <w:basedOn w:val="Normal"/>
    <w:uiPriority w:val="99"/>
    <w:semiHidden/>
    <w:unhideWhenUsed/>
    <w:rsid w:val="00314493"/>
    <w:pPr>
      <w:contextualSpacing/>
    </w:pPr>
  </w:style>
  <w:style w:type="paragraph" w:styleId="ListNumber4">
    <w:name w:val="List Number 4"/>
    <w:basedOn w:val="Normal"/>
    <w:uiPriority w:val="99"/>
    <w:semiHidden/>
    <w:unhideWhenUsed/>
    <w:rsid w:val="00314493"/>
    <w:pPr>
      <w:contextualSpacing/>
    </w:pPr>
  </w:style>
  <w:style w:type="paragraph" w:styleId="ListNumber5">
    <w:name w:val="List Number 5"/>
    <w:basedOn w:val="Normal"/>
    <w:uiPriority w:val="99"/>
    <w:semiHidden/>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iPriority w:val="99"/>
    <w:semiHidden/>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iPriority w:val="99"/>
    <w:semiHidden/>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iPriority w:val="99"/>
    <w:semiHidden/>
    <w:unhideWhenUsed/>
    <w:rsid w:val="00314493"/>
    <w:rPr>
      <w:rFonts w:cs="Times New Roman"/>
      <w:sz w:val="24"/>
      <w:szCs w:val="24"/>
    </w:rPr>
  </w:style>
  <w:style w:type="paragraph" w:styleId="NormalIndent">
    <w:name w:val="Normal Indent"/>
    <w:basedOn w:val="Normal"/>
    <w:uiPriority w:val="99"/>
    <w:semiHidden/>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iPriority w:val="99"/>
    <w:semiHidden/>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iPriority w:val="99"/>
    <w:semiHidden/>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iPriority w:val="99"/>
    <w:semiHidden/>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uiPriority w:val="11"/>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314493"/>
    <w:pPr>
      <w:ind w:left="220" w:hanging="220"/>
    </w:pPr>
  </w:style>
  <w:style w:type="paragraph" w:styleId="TableofFigures">
    <w:name w:val="table of figures"/>
    <w:basedOn w:val="Normal"/>
    <w:next w:val="Normal"/>
    <w:uiPriority w:val="99"/>
    <w:semiHidden/>
    <w:unhideWhenUsed/>
    <w:rsid w:val="00314493"/>
  </w:style>
  <w:style w:type="paragraph" w:styleId="Title">
    <w:name w:val="Title"/>
    <w:basedOn w:val="Normal"/>
    <w:next w:val="Normal"/>
    <w:link w:val="TitleChar"/>
    <w:uiPriority w:val="10"/>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character" w:styleId="CommentReference">
    <w:name w:val="annotation reference"/>
    <w:basedOn w:val="DefaultParagraphFont"/>
    <w:unhideWhenUsed/>
    <w:rsid w:val="00FC6250"/>
    <w:rPr>
      <w:sz w:val="16"/>
      <w:szCs w:val="16"/>
    </w:rPr>
  </w:style>
  <w:style w:type="paragraph" w:customStyle="1" w:styleId="nDrafterComment">
    <w:name w:val="n_Drafter_Comment"/>
    <w:basedOn w:val="Normal"/>
    <w:qFormat/>
    <w:rsid w:val="00AA0220"/>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68201F"/>
    <w:rPr>
      <w:rFonts w:eastAsia="Times New Roman" w:cs="Times New Roman"/>
      <w:sz w:val="22"/>
      <w:lang w:eastAsia="en-AU"/>
    </w:rPr>
  </w:style>
  <w:style w:type="table" w:customStyle="1" w:styleId="TableGrid1">
    <w:name w:val="Table Grid1"/>
    <w:basedOn w:val="TableNormal"/>
    <w:next w:val="TableGrid"/>
    <w:rsid w:val="00104CD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483A5E"/>
    <w:pPr>
      <w:tabs>
        <w:tab w:val="clear" w:pos="1418"/>
        <w:tab w:val="right" w:pos="1701"/>
      </w:tabs>
      <w:ind w:left="1985" w:hanging="284"/>
    </w:pPr>
  </w:style>
  <w:style w:type="paragraph" w:customStyle="1" w:styleId="Plainpa">
    <w:name w:val="Plain pa"/>
    <w:basedOn w:val="nDrafterComment"/>
    <w:rsid w:val="00273EA8"/>
    <w:rPr>
      <w:color w:val="000000" w:themeColor="text1"/>
    </w:rPr>
  </w:style>
  <w:style w:type="paragraph" w:customStyle="1" w:styleId="TableTextNormal">
    <w:name w:val="Table Text Normal"/>
    <w:basedOn w:val="Normal"/>
    <w:qFormat/>
    <w:rsid w:val="00E42E56"/>
    <w:pPr>
      <w:spacing w:before="120" w:after="80" w:line="240" w:lineRule="exact"/>
    </w:pPr>
    <w:rPr>
      <w:rFonts w:ascii="Arial" w:eastAsia="Times New Roman" w:hAnsi="Arial" w:cs="Arial"/>
      <w:color w:val="595959"/>
      <w:sz w:val="20"/>
      <w:lang w:eastAsia="en-AU"/>
    </w:rPr>
  </w:style>
  <w:style w:type="table" w:customStyle="1" w:styleId="ClinicalStyle">
    <w:name w:val="Clinical Style"/>
    <w:basedOn w:val="TableNormal"/>
    <w:uiPriority w:val="99"/>
    <w:rsid w:val="00E42E56"/>
    <w:rPr>
      <w:rFonts w:eastAsia="Times New Roman" w:cs="Times New Roman"/>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7113">
      <w:bodyDiv w:val="1"/>
      <w:marLeft w:val="0"/>
      <w:marRight w:val="0"/>
      <w:marTop w:val="0"/>
      <w:marBottom w:val="0"/>
      <w:divBdr>
        <w:top w:val="none" w:sz="0" w:space="0" w:color="auto"/>
        <w:left w:val="none" w:sz="0" w:space="0" w:color="auto"/>
        <w:bottom w:val="none" w:sz="0" w:space="0" w:color="auto"/>
        <w:right w:val="none" w:sz="0" w:space="0" w:color="auto"/>
      </w:divBdr>
    </w:div>
    <w:div w:id="385884415">
      <w:bodyDiv w:val="1"/>
      <w:marLeft w:val="0"/>
      <w:marRight w:val="0"/>
      <w:marTop w:val="0"/>
      <w:marBottom w:val="0"/>
      <w:divBdr>
        <w:top w:val="none" w:sz="0" w:space="0" w:color="auto"/>
        <w:left w:val="none" w:sz="0" w:space="0" w:color="auto"/>
        <w:bottom w:val="none" w:sz="0" w:space="0" w:color="auto"/>
        <w:right w:val="none" w:sz="0" w:space="0" w:color="auto"/>
      </w:divBdr>
    </w:div>
    <w:div w:id="504328082">
      <w:bodyDiv w:val="1"/>
      <w:marLeft w:val="0"/>
      <w:marRight w:val="0"/>
      <w:marTop w:val="0"/>
      <w:marBottom w:val="0"/>
      <w:divBdr>
        <w:top w:val="none" w:sz="0" w:space="0" w:color="auto"/>
        <w:left w:val="none" w:sz="0" w:space="0" w:color="auto"/>
        <w:bottom w:val="none" w:sz="0" w:space="0" w:color="auto"/>
        <w:right w:val="none" w:sz="0" w:space="0" w:color="auto"/>
      </w:divBdr>
    </w:div>
    <w:div w:id="754981142">
      <w:bodyDiv w:val="1"/>
      <w:marLeft w:val="0"/>
      <w:marRight w:val="0"/>
      <w:marTop w:val="0"/>
      <w:marBottom w:val="0"/>
      <w:divBdr>
        <w:top w:val="none" w:sz="0" w:space="0" w:color="auto"/>
        <w:left w:val="none" w:sz="0" w:space="0" w:color="auto"/>
        <w:bottom w:val="none" w:sz="0" w:space="0" w:color="auto"/>
        <w:right w:val="none" w:sz="0" w:space="0" w:color="auto"/>
      </w:divBdr>
    </w:div>
    <w:div w:id="891308339">
      <w:bodyDiv w:val="1"/>
      <w:marLeft w:val="0"/>
      <w:marRight w:val="0"/>
      <w:marTop w:val="0"/>
      <w:marBottom w:val="0"/>
      <w:divBdr>
        <w:top w:val="none" w:sz="0" w:space="0" w:color="auto"/>
        <w:left w:val="none" w:sz="0" w:space="0" w:color="auto"/>
        <w:bottom w:val="none" w:sz="0" w:space="0" w:color="auto"/>
        <w:right w:val="none" w:sz="0" w:space="0" w:color="auto"/>
      </w:divBdr>
    </w:div>
    <w:div w:id="954212714">
      <w:bodyDiv w:val="1"/>
      <w:marLeft w:val="0"/>
      <w:marRight w:val="0"/>
      <w:marTop w:val="0"/>
      <w:marBottom w:val="0"/>
      <w:divBdr>
        <w:top w:val="none" w:sz="0" w:space="0" w:color="auto"/>
        <w:left w:val="none" w:sz="0" w:space="0" w:color="auto"/>
        <w:bottom w:val="none" w:sz="0" w:space="0" w:color="auto"/>
        <w:right w:val="none" w:sz="0" w:space="0" w:color="auto"/>
      </w:divBdr>
    </w:div>
    <w:div w:id="1044451265">
      <w:bodyDiv w:val="1"/>
      <w:marLeft w:val="0"/>
      <w:marRight w:val="0"/>
      <w:marTop w:val="0"/>
      <w:marBottom w:val="0"/>
      <w:divBdr>
        <w:top w:val="none" w:sz="0" w:space="0" w:color="auto"/>
        <w:left w:val="none" w:sz="0" w:space="0" w:color="auto"/>
        <w:bottom w:val="none" w:sz="0" w:space="0" w:color="auto"/>
        <w:right w:val="none" w:sz="0" w:space="0" w:color="auto"/>
      </w:divBdr>
    </w:div>
    <w:div w:id="1446198552">
      <w:bodyDiv w:val="1"/>
      <w:marLeft w:val="0"/>
      <w:marRight w:val="0"/>
      <w:marTop w:val="0"/>
      <w:marBottom w:val="0"/>
      <w:divBdr>
        <w:top w:val="none" w:sz="0" w:space="0" w:color="auto"/>
        <w:left w:val="none" w:sz="0" w:space="0" w:color="auto"/>
        <w:bottom w:val="none" w:sz="0" w:space="0" w:color="auto"/>
        <w:right w:val="none" w:sz="0" w:space="0" w:color="auto"/>
      </w:divBdr>
    </w:div>
    <w:div w:id="1456755814">
      <w:bodyDiv w:val="1"/>
      <w:marLeft w:val="0"/>
      <w:marRight w:val="0"/>
      <w:marTop w:val="0"/>
      <w:marBottom w:val="0"/>
      <w:divBdr>
        <w:top w:val="none" w:sz="0" w:space="0" w:color="auto"/>
        <w:left w:val="none" w:sz="0" w:space="0" w:color="auto"/>
        <w:bottom w:val="none" w:sz="0" w:space="0" w:color="auto"/>
        <w:right w:val="none" w:sz="0" w:space="0" w:color="auto"/>
      </w:divBdr>
    </w:div>
    <w:div w:id="1604650892">
      <w:bodyDiv w:val="1"/>
      <w:marLeft w:val="0"/>
      <w:marRight w:val="0"/>
      <w:marTop w:val="0"/>
      <w:marBottom w:val="0"/>
      <w:divBdr>
        <w:top w:val="none" w:sz="0" w:space="0" w:color="auto"/>
        <w:left w:val="none" w:sz="0" w:space="0" w:color="auto"/>
        <w:bottom w:val="none" w:sz="0" w:space="0" w:color="auto"/>
        <w:right w:val="none" w:sz="0" w:space="0" w:color="auto"/>
      </w:divBdr>
    </w:div>
    <w:div w:id="1646544127">
      <w:bodyDiv w:val="1"/>
      <w:marLeft w:val="0"/>
      <w:marRight w:val="0"/>
      <w:marTop w:val="0"/>
      <w:marBottom w:val="0"/>
      <w:divBdr>
        <w:top w:val="none" w:sz="0" w:space="0" w:color="auto"/>
        <w:left w:val="none" w:sz="0" w:space="0" w:color="auto"/>
        <w:bottom w:val="none" w:sz="0" w:space="0" w:color="auto"/>
        <w:right w:val="none" w:sz="0" w:space="0" w:color="auto"/>
      </w:divBdr>
    </w:div>
    <w:div w:id="1656835016">
      <w:bodyDiv w:val="1"/>
      <w:marLeft w:val="0"/>
      <w:marRight w:val="0"/>
      <w:marTop w:val="0"/>
      <w:marBottom w:val="0"/>
      <w:divBdr>
        <w:top w:val="none" w:sz="0" w:space="0" w:color="auto"/>
        <w:left w:val="none" w:sz="0" w:space="0" w:color="auto"/>
        <w:bottom w:val="none" w:sz="0" w:space="0" w:color="auto"/>
        <w:right w:val="none" w:sz="0" w:space="0" w:color="auto"/>
      </w:divBdr>
    </w:div>
    <w:div w:id="1731463225">
      <w:bodyDiv w:val="1"/>
      <w:marLeft w:val="0"/>
      <w:marRight w:val="0"/>
      <w:marTop w:val="0"/>
      <w:marBottom w:val="0"/>
      <w:divBdr>
        <w:top w:val="none" w:sz="0" w:space="0" w:color="auto"/>
        <w:left w:val="none" w:sz="0" w:space="0" w:color="auto"/>
        <w:bottom w:val="none" w:sz="0" w:space="0" w:color="auto"/>
        <w:right w:val="none" w:sz="0" w:space="0" w:color="auto"/>
      </w:divBdr>
    </w:div>
    <w:div w:id="19791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18.xml"/><Relationship Id="rId21" Type="http://schemas.openxmlformats.org/officeDocument/2006/relationships/header" Target="header7.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22.xml"/><Relationship Id="rId50" Type="http://schemas.openxmlformats.org/officeDocument/2006/relationships/footer" Target="footer18.xml"/><Relationship Id="rId55" Type="http://schemas.openxmlformats.org/officeDocument/2006/relationships/header" Target="header2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oter" Target="footer13.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footer" Target="footer11.xml"/><Relationship Id="rId40" Type="http://schemas.openxmlformats.org/officeDocument/2006/relationships/header" Target="header19.xml"/><Relationship Id="rId45" Type="http://schemas.openxmlformats.org/officeDocument/2006/relationships/footer" Target="footer15.xml"/><Relationship Id="rId53" Type="http://schemas.openxmlformats.org/officeDocument/2006/relationships/footer" Target="footer19.xml"/><Relationship Id="rId58" Type="http://schemas.openxmlformats.org/officeDocument/2006/relationships/footer" Target="footer2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7.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header" Target="header21.xml"/><Relationship Id="rId52" Type="http://schemas.openxmlformats.org/officeDocument/2006/relationships/header" Target="header25.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header" Target="header27.xml"/><Relationship Id="rId8" Type="http://schemas.openxmlformats.org/officeDocument/2006/relationships/endnotes" Target="endnotes.xml"/><Relationship Id="rId51" Type="http://schemas.openxmlformats.org/officeDocument/2006/relationships/header" Target="header24.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4818-97BA-49E6-A975-971AA0A6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19714</Words>
  <Characters>112375</Characters>
  <Application>Microsoft Office Word</Application>
  <DocSecurity>0</DocSecurity>
  <Lines>936</Lines>
  <Paragraphs>263</Paragraphs>
  <ScaleCrop>false</ScaleCrop>
  <Company/>
  <LinksUpToDate>false</LinksUpToDate>
  <CharactersWithSpaces>131826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2018-10-09T06:40:00Z</dcterms:created>
  <dcterms:modified xsi:type="dcterms:W3CDTF">2018-10-10T22:55:00Z</dcterms:modified>
</cp:coreProperties>
</file>