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4E8" w:rsidRPr="006122A6" w:rsidRDefault="00963C4D" w:rsidP="0064613F">
      <w:pPr>
        <w:pStyle w:val="LDBodytext"/>
        <w:spacing w:before="240"/>
      </w:pPr>
      <w:r w:rsidRPr="006122A6">
        <w:t xml:space="preserve">I, </w:t>
      </w:r>
      <w:r w:rsidR="00BE08FE" w:rsidRPr="006122A6">
        <w:t>SHANE PATRICK CARMODY</w:t>
      </w:r>
      <w:r w:rsidRPr="006122A6">
        <w:t>, Director of Aviation Safety, on behalf of CASA, make this instrument under</w:t>
      </w:r>
      <w:r w:rsidR="00A0171E" w:rsidRPr="006122A6">
        <w:t xml:space="preserve"> regulations 5, 38, 43 and 50B,</w:t>
      </w:r>
      <w:r w:rsidR="00567784" w:rsidRPr="006122A6">
        <w:t xml:space="preserve"> subregulation</w:t>
      </w:r>
      <w:r w:rsidR="00A0171E" w:rsidRPr="006122A6">
        <w:t>s</w:t>
      </w:r>
      <w:r w:rsidR="000614FA" w:rsidRPr="006122A6">
        <w:t> </w:t>
      </w:r>
      <w:r w:rsidR="00311DF9" w:rsidRPr="006122A6">
        <w:t xml:space="preserve">2A (4), </w:t>
      </w:r>
      <w:r w:rsidR="0080718C" w:rsidRPr="006122A6">
        <w:t>50A (2) and </w:t>
      </w:r>
      <w:r w:rsidR="00567784" w:rsidRPr="006122A6">
        <w:t>50C (1)</w:t>
      </w:r>
      <w:r w:rsidR="00A0171E" w:rsidRPr="006122A6">
        <w:t xml:space="preserve"> and paragraphs 174B (2)</w:t>
      </w:r>
      <w:r w:rsidR="00873FFA" w:rsidRPr="006122A6">
        <w:t> (d)</w:t>
      </w:r>
      <w:r w:rsidR="00A0171E" w:rsidRPr="006122A6">
        <w:t xml:space="preserve"> and 175A (1) (d)</w:t>
      </w:r>
      <w:r w:rsidR="00240730" w:rsidRPr="006122A6">
        <w:t xml:space="preserve"> </w:t>
      </w:r>
      <w:r w:rsidR="00C731EB" w:rsidRPr="006122A6">
        <w:t>of</w:t>
      </w:r>
      <w:r w:rsidR="00BA14E8" w:rsidRPr="006122A6">
        <w:t xml:space="preserve"> the </w:t>
      </w:r>
      <w:r w:rsidR="00BA14E8" w:rsidRPr="006122A6">
        <w:rPr>
          <w:i/>
        </w:rPr>
        <w:t>Civil Aviation Regulations</w:t>
      </w:r>
      <w:r w:rsidR="000D2E84" w:rsidRPr="006122A6">
        <w:rPr>
          <w:i/>
        </w:rPr>
        <w:t> </w:t>
      </w:r>
      <w:r w:rsidR="00BA14E8" w:rsidRPr="006122A6">
        <w:rPr>
          <w:i/>
        </w:rPr>
        <w:t>1988</w:t>
      </w:r>
      <w:r w:rsidR="00BA14E8" w:rsidRPr="006122A6">
        <w:t>.</w:t>
      </w:r>
    </w:p>
    <w:p w:rsidR="00963C4D" w:rsidRPr="006122A6" w:rsidRDefault="002B381C" w:rsidP="00285F29">
      <w:pPr>
        <w:pStyle w:val="LDSignatory"/>
        <w:rPr>
          <w:rFonts w:ascii="Arial" w:hAnsi="Arial" w:cs="Arial"/>
          <w:b/>
          <w:color w:val="000000"/>
        </w:rPr>
      </w:pPr>
      <w:r>
        <w:rPr>
          <w:rFonts w:ascii="Arial" w:hAnsi="Arial" w:cs="Arial"/>
          <w:b/>
          <w:color w:val="000000"/>
        </w:rPr>
        <w:t>[Signed S. Carmody]</w:t>
      </w:r>
    </w:p>
    <w:p w:rsidR="008B4EF2" w:rsidRPr="006122A6" w:rsidRDefault="00BE08FE" w:rsidP="008B4EF2">
      <w:pPr>
        <w:pStyle w:val="LDBodytext"/>
        <w:rPr>
          <w:color w:val="000000"/>
        </w:rPr>
      </w:pPr>
      <w:r w:rsidRPr="006122A6">
        <w:t>Shane Carmody</w:t>
      </w:r>
      <w:r w:rsidR="002E273B" w:rsidRPr="006122A6">
        <w:br/>
      </w:r>
      <w:r w:rsidR="00F74255" w:rsidRPr="006122A6">
        <w:rPr>
          <w:color w:val="000000"/>
        </w:rPr>
        <w:t>Director of Aviation Safety</w:t>
      </w:r>
    </w:p>
    <w:p w:rsidR="00BA14E8" w:rsidRPr="006122A6" w:rsidRDefault="002B381C" w:rsidP="00963C4D">
      <w:pPr>
        <w:pStyle w:val="LDDate"/>
      </w:pPr>
      <w:r>
        <w:t>16</w:t>
      </w:r>
      <w:r w:rsidR="00592579" w:rsidRPr="006122A6">
        <w:t> </w:t>
      </w:r>
      <w:r w:rsidR="002948E4">
        <w:t>October</w:t>
      </w:r>
      <w:r w:rsidR="00114784">
        <w:t xml:space="preserve"> 2018</w:t>
      </w:r>
    </w:p>
    <w:p w:rsidR="00BA14E8" w:rsidRPr="006122A6" w:rsidRDefault="00BA14E8" w:rsidP="00BA14E8">
      <w:pPr>
        <w:pStyle w:val="LDDescription"/>
        <w:pBdr>
          <w:bottom w:val="single" w:sz="4" w:space="2" w:color="auto"/>
        </w:pBdr>
      </w:pPr>
      <w:r w:rsidRPr="006122A6">
        <w:t>Civil</w:t>
      </w:r>
      <w:bookmarkStart w:id="0" w:name="_GoBack"/>
      <w:bookmarkEnd w:id="0"/>
      <w:r w:rsidRPr="006122A6">
        <w:t xml:space="preserve"> Aviation Order 100.</w:t>
      </w:r>
      <w:r w:rsidR="00B56270" w:rsidRPr="006122A6">
        <w:t>5</w:t>
      </w:r>
      <w:r w:rsidRPr="006122A6">
        <w:t xml:space="preserve"> Amendment </w:t>
      </w:r>
      <w:r w:rsidR="0049189A" w:rsidRPr="006122A6">
        <w:t>Instrument</w:t>
      </w:r>
      <w:r w:rsidRPr="006122A6">
        <w:t xml:space="preserve"> </w:t>
      </w:r>
      <w:r w:rsidR="000908D7" w:rsidRPr="006122A6">
        <w:t>(No.</w:t>
      </w:r>
      <w:r w:rsidR="000908D7">
        <w:t> </w:t>
      </w:r>
      <w:r w:rsidR="000908D7" w:rsidRPr="006122A6">
        <w:t>1)</w:t>
      </w:r>
      <w:r w:rsidR="000908D7">
        <w:t> </w:t>
      </w:r>
      <w:r w:rsidRPr="006122A6">
        <w:t>20</w:t>
      </w:r>
      <w:r w:rsidR="009D0C43" w:rsidRPr="006122A6">
        <w:t>1</w:t>
      </w:r>
      <w:r w:rsidR="006122A6">
        <w:t>8</w:t>
      </w:r>
    </w:p>
    <w:p w:rsidR="00BA14E8" w:rsidRPr="006122A6" w:rsidRDefault="006122A6" w:rsidP="00BA14E8">
      <w:pPr>
        <w:pStyle w:val="LDClauseHeading"/>
      </w:pPr>
      <w:r>
        <w:t>1</w:t>
      </w:r>
      <w:r>
        <w:tab/>
        <w:t>Name</w:t>
      </w:r>
    </w:p>
    <w:p w:rsidR="00BA14E8" w:rsidRPr="006122A6" w:rsidRDefault="00BA14E8" w:rsidP="00BA14E8">
      <w:pPr>
        <w:pStyle w:val="LDClause"/>
      </w:pPr>
      <w:r w:rsidRPr="006122A6">
        <w:tab/>
      </w:r>
      <w:r w:rsidRPr="006122A6">
        <w:tab/>
        <w:t xml:space="preserve">This instrument is the </w:t>
      </w:r>
      <w:r w:rsidRPr="006122A6">
        <w:rPr>
          <w:i/>
        </w:rPr>
        <w:t>Civil Aviation Order</w:t>
      </w:r>
      <w:r w:rsidR="000908D7">
        <w:rPr>
          <w:i/>
        </w:rPr>
        <w:t> </w:t>
      </w:r>
      <w:r w:rsidRPr="006122A6">
        <w:rPr>
          <w:i/>
        </w:rPr>
        <w:t>100.</w:t>
      </w:r>
      <w:r w:rsidR="00C32D00" w:rsidRPr="006122A6">
        <w:rPr>
          <w:i/>
        </w:rPr>
        <w:t>5</w:t>
      </w:r>
      <w:r w:rsidRPr="006122A6">
        <w:rPr>
          <w:i/>
        </w:rPr>
        <w:t xml:space="preserve"> Amendment </w:t>
      </w:r>
      <w:r w:rsidR="0049189A" w:rsidRPr="006122A6">
        <w:rPr>
          <w:i/>
        </w:rPr>
        <w:t>Instrument</w:t>
      </w:r>
      <w:r w:rsidRPr="006122A6">
        <w:rPr>
          <w:i/>
        </w:rPr>
        <w:t xml:space="preserve"> </w:t>
      </w:r>
      <w:r w:rsidR="000908D7" w:rsidRPr="006122A6">
        <w:rPr>
          <w:i/>
        </w:rPr>
        <w:t>(No. 1)</w:t>
      </w:r>
      <w:r w:rsidR="000908D7">
        <w:rPr>
          <w:i/>
        </w:rPr>
        <w:t> </w:t>
      </w:r>
      <w:r w:rsidRPr="006122A6">
        <w:rPr>
          <w:i/>
        </w:rPr>
        <w:t>20</w:t>
      </w:r>
      <w:r w:rsidR="009D0C43" w:rsidRPr="006122A6">
        <w:rPr>
          <w:i/>
        </w:rPr>
        <w:t>1</w:t>
      </w:r>
      <w:r w:rsidR="006122A6">
        <w:rPr>
          <w:i/>
        </w:rPr>
        <w:t>8</w:t>
      </w:r>
      <w:r w:rsidRPr="006122A6">
        <w:rPr>
          <w:i/>
        </w:rPr>
        <w:t>.</w:t>
      </w:r>
    </w:p>
    <w:p w:rsidR="00BA14E8" w:rsidRPr="006122A6" w:rsidRDefault="00BA14E8" w:rsidP="00BA14E8">
      <w:pPr>
        <w:pStyle w:val="LDClauseHeading"/>
        <w:tabs>
          <w:tab w:val="clear" w:pos="737"/>
        </w:tabs>
      </w:pPr>
      <w:r w:rsidRPr="006122A6">
        <w:t>2</w:t>
      </w:r>
      <w:r w:rsidRPr="006122A6">
        <w:tab/>
        <w:t>Commencement</w:t>
      </w:r>
    </w:p>
    <w:p w:rsidR="00BA14E8" w:rsidRPr="006122A6" w:rsidRDefault="00BA14E8" w:rsidP="00BA14E8">
      <w:pPr>
        <w:pStyle w:val="LDClause"/>
      </w:pPr>
      <w:r w:rsidRPr="006122A6">
        <w:tab/>
      </w:r>
      <w:r w:rsidRPr="006122A6">
        <w:tab/>
        <w:t>This instrument commences on</w:t>
      </w:r>
      <w:r w:rsidR="00BC66B6" w:rsidRPr="006122A6">
        <w:t xml:space="preserve"> </w:t>
      </w:r>
      <w:r w:rsidR="00FA2CA6" w:rsidRPr="006122A6">
        <w:t xml:space="preserve">the day </w:t>
      </w:r>
      <w:r w:rsidR="00412825">
        <w:t>after</w:t>
      </w:r>
      <w:r w:rsidR="00FA2CA6" w:rsidRPr="006122A6">
        <w:t xml:space="preserve"> registration</w:t>
      </w:r>
      <w:r w:rsidRPr="006122A6">
        <w:t>.</w:t>
      </w:r>
    </w:p>
    <w:p w:rsidR="00BA14E8" w:rsidRPr="006122A6" w:rsidRDefault="00BA14E8" w:rsidP="00BA14E8">
      <w:pPr>
        <w:pStyle w:val="LDClauseHeading"/>
        <w:tabs>
          <w:tab w:val="clear" w:pos="737"/>
        </w:tabs>
      </w:pPr>
      <w:r w:rsidRPr="006122A6">
        <w:t>3</w:t>
      </w:r>
      <w:r w:rsidRPr="006122A6">
        <w:tab/>
        <w:t>Amendment of Civil Aviat</w:t>
      </w:r>
      <w:r w:rsidR="009D0C43" w:rsidRPr="006122A6">
        <w:t>ion Order 100.</w:t>
      </w:r>
      <w:r w:rsidR="00C32D00" w:rsidRPr="006122A6">
        <w:t>5</w:t>
      </w:r>
    </w:p>
    <w:p w:rsidR="00BA14E8" w:rsidRPr="006122A6" w:rsidRDefault="00BA14E8" w:rsidP="00BA14E8">
      <w:pPr>
        <w:pStyle w:val="LDClause"/>
      </w:pPr>
      <w:r w:rsidRPr="006122A6">
        <w:tab/>
      </w:r>
      <w:r w:rsidRPr="006122A6">
        <w:tab/>
      </w:r>
      <w:r w:rsidR="00C93F4D" w:rsidRPr="006122A6">
        <w:t>Schedule</w:t>
      </w:r>
      <w:r w:rsidR="00D379B3" w:rsidRPr="006122A6">
        <w:t>s</w:t>
      </w:r>
      <w:r w:rsidR="000908D7">
        <w:t> </w:t>
      </w:r>
      <w:r w:rsidRPr="006122A6">
        <w:t>1</w:t>
      </w:r>
      <w:r w:rsidR="00D379B3" w:rsidRPr="006122A6">
        <w:t xml:space="preserve"> and 2</w:t>
      </w:r>
      <w:r w:rsidRPr="006122A6">
        <w:t xml:space="preserve"> amend</w:t>
      </w:r>
      <w:r w:rsidR="009357CE">
        <w:t xml:space="preserve"> </w:t>
      </w:r>
      <w:r w:rsidR="00BE6B7C" w:rsidRPr="00BE6B7C">
        <w:rPr>
          <w:i/>
        </w:rPr>
        <w:t>Civil Aviation Order</w:t>
      </w:r>
      <w:r w:rsidR="000908D7">
        <w:rPr>
          <w:i/>
        </w:rPr>
        <w:t> </w:t>
      </w:r>
      <w:r w:rsidR="00BE6B7C" w:rsidRPr="00BE6B7C">
        <w:rPr>
          <w:i/>
        </w:rPr>
        <w:t>100.5</w:t>
      </w:r>
      <w:r w:rsidR="00BE6B7C" w:rsidRPr="009357CE">
        <w:rPr>
          <w:i/>
        </w:rPr>
        <w:t xml:space="preserve"> </w:t>
      </w:r>
      <w:r w:rsidR="009357CE" w:rsidRPr="009357CE">
        <w:rPr>
          <w:i/>
        </w:rPr>
        <w:t>(General requirements in respect of maintenance of Australian aircraft</w:t>
      </w:r>
      <w:r w:rsidR="00617E4F">
        <w:rPr>
          <w:i/>
        </w:rPr>
        <w:t>)</w:t>
      </w:r>
      <w:r w:rsidR="000908D7">
        <w:rPr>
          <w:i/>
        </w:rPr>
        <w:t> </w:t>
      </w:r>
      <w:r w:rsidR="009357CE" w:rsidRPr="009357CE">
        <w:rPr>
          <w:i/>
        </w:rPr>
        <w:t>2011</w:t>
      </w:r>
      <w:r w:rsidRPr="006122A6">
        <w:t>.</w:t>
      </w:r>
    </w:p>
    <w:p w:rsidR="00BA14E8" w:rsidRPr="006122A6" w:rsidRDefault="00BA14E8" w:rsidP="00BA14E8">
      <w:pPr>
        <w:pStyle w:val="LDScheduleheading"/>
      </w:pPr>
      <w:r w:rsidRPr="006122A6">
        <w:t>Schedule 1</w:t>
      </w:r>
      <w:r w:rsidRPr="006122A6">
        <w:tab/>
        <w:t>Amendment</w:t>
      </w:r>
      <w:r w:rsidR="00BD40F5" w:rsidRPr="006122A6">
        <w:t>s</w:t>
      </w:r>
      <w:r w:rsidR="00826A25" w:rsidRPr="006122A6">
        <w:t> — g</w:t>
      </w:r>
      <w:r w:rsidR="00D379B3" w:rsidRPr="006122A6">
        <w:t>en</w:t>
      </w:r>
      <w:r w:rsidR="00F74255" w:rsidRPr="006122A6">
        <w:t>eral</w:t>
      </w:r>
    </w:p>
    <w:p w:rsidR="00655482" w:rsidRPr="006122A6" w:rsidRDefault="00655482" w:rsidP="006B6DC5">
      <w:pPr>
        <w:pStyle w:val="LDAmendHeading"/>
      </w:pPr>
      <w:r w:rsidRPr="006122A6">
        <w:t>[</w:t>
      </w:r>
      <w:r w:rsidR="006122A6">
        <w:t>1</w:t>
      </w:r>
      <w:r w:rsidRPr="006122A6">
        <w:t>]</w:t>
      </w:r>
      <w:r w:rsidRPr="006122A6">
        <w:tab/>
        <w:t>Subsection</w:t>
      </w:r>
      <w:r w:rsidR="007108DE">
        <w:t>s</w:t>
      </w:r>
      <w:r w:rsidRPr="006122A6">
        <w:t> 1</w:t>
      </w:r>
      <w:r w:rsidR="007108DE">
        <w:t>A and 1B</w:t>
      </w:r>
    </w:p>
    <w:p w:rsidR="00655482" w:rsidRDefault="007108DE" w:rsidP="00655482">
      <w:pPr>
        <w:pStyle w:val="LDAmendInstruction"/>
        <w:keepNext w:val="0"/>
      </w:pPr>
      <w:r>
        <w:t>substitute</w:t>
      </w:r>
    </w:p>
    <w:p w:rsidR="007108DE" w:rsidRDefault="007108DE" w:rsidP="007108DE">
      <w:pPr>
        <w:pStyle w:val="LDClauseHeading"/>
      </w:pPr>
      <w:r>
        <w:t>1A</w:t>
      </w:r>
      <w:r>
        <w:tab/>
        <w:t>Name</w:t>
      </w:r>
    </w:p>
    <w:p w:rsidR="007108DE" w:rsidRDefault="007108DE" w:rsidP="007108DE">
      <w:pPr>
        <w:pStyle w:val="LDClause"/>
      </w:pPr>
      <w:r>
        <w:tab/>
        <w:t>1A.1</w:t>
      </w:r>
      <w:r>
        <w:tab/>
        <w:t xml:space="preserve">This instrument is </w:t>
      </w:r>
      <w:r w:rsidRPr="007108DE">
        <w:rPr>
          <w:i/>
        </w:rPr>
        <w:t>Civil Aviation Order 100.5 (General requirements in respect of maintenance of Australian aircraft) 2011</w:t>
      </w:r>
      <w:r>
        <w:t>.</w:t>
      </w:r>
    </w:p>
    <w:p w:rsidR="007108DE" w:rsidRDefault="007108DE" w:rsidP="007108DE">
      <w:pPr>
        <w:pStyle w:val="LDClause"/>
      </w:pPr>
      <w:r>
        <w:tab/>
        <w:t>1A.2</w:t>
      </w:r>
      <w:r>
        <w:tab/>
        <w:t xml:space="preserve">This instrument may be cited as </w:t>
      </w:r>
      <w:r w:rsidRPr="007108DE">
        <w:rPr>
          <w:i/>
        </w:rPr>
        <w:t>Civil Aviation Order 100.5</w:t>
      </w:r>
      <w:r>
        <w:t>.</w:t>
      </w:r>
    </w:p>
    <w:p w:rsidR="007108DE" w:rsidRPr="007108DE" w:rsidRDefault="007108DE" w:rsidP="007108DE">
      <w:pPr>
        <w:pStyle w:val="LDClause"/>
      </w:pPr>
      <w:r>
        <w:tab/>
        <w:t>1A.3</w:t>
      </w:r>
      <w:r>
        <w:tab/>
        <w:t>A reference in a CASA instrument to section 100.5 of the Civil Aviation Orders is taken to be a reference to this instrument.</w:t>
      </w:r>
    </w:p>
    <w:p w:rsidR="002A3F78" w:rsidRPr="006122A6" w:rsidRDefault="002A3F78" w:rsidP="006B6DC5">
      <w:pPr>
        <w:pStyle w:val="LDAmendHeading"/>
      </w:pPr>
      <w:r w:rsidRPr="006122A6">
        <w:t>[</w:t>
      </w:r>
      <w:r w:rsidR="006122A6">
        <w:t>2</w:t>
      </w:r>
      <w:r w:rsidRPr="006122A6">
        <w:t>]</w:t>
      </w:r>
      <w:r w:rsidRPr="006122A6">
        <w:tab/>
      </w:r>
      <w:r w:rsidR="004C4158">
        <w:t>P</w:t>
      </w:r>
      <w:r w:rsidRPr="006122A6">
        <w:t>aragraph 1.1</w:t>
      </w:r>
    </w:p>
    <w:p w:rsidR="00DA69A8" w:rsidRPr="00DA69A8" w:rsidRDefault="00DA69A8" w:rsidP="00E76C88">
      <w:pPr>
        <w:pStyle w:val="LDAmendInstruction"/>
        <w:keepNext w:val="0"/>
        <w:spacing w:before="60"/>
      </w:pPr>
      <w:r w:rsidRPr="00DA69A8">
        <w:t>omit</w:t>
      </w:r>
    </w:p>
    <w:p w:rsidR="00DA69A8" w:rsidRDefault="00E76C88" w:rsidP="00ED3A0B">
      <w:pPr>
        <w:pStyle w:val="LDAmendText"/>
        <w:tabs>
          <w:tab w:val="left" w:pos="1701"/>
        </w:tabs>
        <w:rPr>
          <w:i/>
        </w:rPr>
      </w:pPr>
      <w:r w:rsidRPr="006122A6">
        <w:t xml:space="preserve">the </w:t>
      </w:r>
      <w:r w:rsidRPr="006A2597">
        <w:rPr>
          <w:i/>
        </w:rPr>
        <w:t>Civil Aviation Safety Regulations 1998</w:t>
      </w:r>
      <w:r w:rsidRPr="006122A6">
        <w:t xml:space="preserve"> applies</w:t>
      </w:r>
    </w:p>
    <w:p w:rsidR="00DA69A8" w:rsidRPr="00DA69A8" w:rsidRDefault="00DA69A8" w:rsidP="00E76C88">
      <w:pPr>
        <w:pStyle w:val="LDAmendInstruction"/>
        <w:keepNext w:val="0"/>
        <w:spacing w:before="60"/>
      </w:pPr>
      <w:r w:rsidRPr="00DA69A8">
        <w:t>insert</w:t>
      </w:r>
    </w:p>
    <w:p w:rsidR="00E76C88" w:rsidRPr="006122A6" w:rsidRDefault="00E76C88" w:rsidP="00ED3A0B">
      <w:pPr>
        <w:pStyle w:val="LDAmendText"/>
        <w:tabs>
          <w:tab w:val="left" w:pos="1701"/>
        </w:tabs>
      </w:pPr>
      <w:r w:rsidRPr="006122A6">
        <w:t>CASR applies.</w:t>
      </w:r>
    </w:p>
    <w:p w:rsidR="002A3F78" w:rsidRPr="006122A6" w:rsidRDefault="006122A6" w:rsidP="006B6DC5">
      <w:pPr>
        <w:pStyle w:val="LDAmendHeading"/>
      </w:pPr>
      <w:r>
        <w:lastRenderedPageBreak/>
        <w:t>[3</w:t>
      </w:r>
      <w:r w:rsidR="002A3F78" w:rsidRPr="006122A6">
        <w:t>]</w:t>
      </w:r>
      <w:r w:rsidR="002A3F78" w:rsidRPr="006122A6">
        <w:tab/>
      </w:r>
      <w:r w:rsidR="004C4158">
        <w:t>S</w:t>
      </w:r>
      <w:r w:rsidR="006D332F">
        <w:t>ubse</w:t>
      </w:r>
      <w:r w:rsidR="004C4158">
        <w:t>ction 2</w:t>
      </w:r>
    </w:p>
    <w:p w:rsidR="002A3F78" w:rsidRPr="006122A6" w:rsidRDefault="00F97889" w:rsidP="002A3F78">
      <w:pPr>
        <w:pStyle w:val="LDAmendInstruction"/>
      </w:pPr>
      <w:r w:rsidRPr="006122A6">
        <w:t>substitute</w:t>
      </w:r>
    </w:p>
    <w:p w:rsidR="004C4158" w:rsidRPr="006122A6" w:rsidRDefault="004C4158" w:rsidP="004C4158">
      <w:pPr>
        <w:pStyle w:val="LDClauseHeading"/>
      </w:pPr>
      <w:r w:rsidRPr="006122A6">
        <w:t>2</w:t>
      </w:r>
      <w:r w:rsidRPr="006122A6">
        <w:tab/>
      </w:r>
      <w:r>
        <w:t>Definitions</w:t>
      </w:r>
    </w:p>
    <w:p w:rsidR="00F97889" w:rsidRPr="006122A6" w:rsidRDefault="00F97889" w:rsidP="00F97889">
      <w:pPr>
        <w:pStyle w:val="LDClause"/>
        <w:keepNext/>
      </w:pPr>
      <w:r w:rsidRPr="006122A6">
        <w:tab/>
      </w:r>
      <w:r w:rsidRPr="006122A6">
        <w:tab/>
        <w:t>In this section, unless the contrary intention appears:</w:t>
      </w:r>
    </w:p>
    <w:p w:rsidR="00F97889" w:rsidRPr="006122A6" w:rsidRDefault="00F97889" w:rsidP="00F97889">
      <w:pPr>
        <w:pStyle w:val="LDdefinition"/>
      </w:pPr>
      <w:r w:rsidRPr="006122A6">
        <w:rPr>
          <w:b/>
          <w:i/>
        </w:rPr>
        <w:t>aerial application operation</w:t>
      </w:r>
      <w:r w:rsidRPr="006122A6">
        <w:t xml:space="preserve"> or</w:t>
      </w:r>
      <w:r w:rsidRPr="006122A6">
        <w:rPr>
          <w:b/>
          <w:i/>
        </w:rPr>
        <w:t xml:space="preserve"> application</w:t>
      </w:r>
      <w:r w:rsidRPr="006122A6">
        <w:t xml:space="preserve"> </w:t>
      </w:r>
      <w:r w:rsidRPr="006122A6">
        <w:rPr>
          <w:b/>
          <w:i/>
        </w:rPr>
        <w:t>operation</w:t>
      </w:r>
      <w:r w:rsidRPr="006122A6">
        <w:t xml:space="preserve"> has the same meaning as in regulation 137.010 of CASR.</w:t>
      </w:r>
    </w:p>
    <w:p w:rsidR="00F97889" w:rsidRPr="006122A6" w:rsidRDefault="00F97889" w:rsidP="00731341">
      <w:pPr>
        <w:pStyle w:val="LDdefinition"/>
        <w:ind w:right="-1"/>
      </w:pPr>
      <w:r w:rsidRPr="006122A6">
        <w:rPr>
          <w:b/>
          <w:i/>
        </w:rPr>
        <w:t>AMD</w:t>
      </w:r>
      <w:r w:rsidRPr="006122A6">
        <w:t xml:space="preserve"> means approved maintenance data, which</w:t>
      </w:r>
      <w:r w:rsidRPr="006122A6">
        <w:rPr>
          <w:b/>
          <w:i/>
        </w:rPr>
        <w:t xml:space="preserve"> </w:t>
      </w:r>
      <w:r w:rsidRPr="006122A6">
        <w:t>has the same meaning as in regulation 2A of CAR.</w:t>
      </w:r>
    </w:p>
    <w:p w:rsidR="00F97889" w:rsidRPr="006122A6" w:rsidRDefault="00F97889" w:rsidP="00F97889">
      <w:pPr>
        <w:pStyle w:val="LDdefinition"/>
        <w:rPr>
          <w:lang w:eastAsia="en-AU"/>
        </w:rPr>
      </w:pPr>
      <w:r w:rsidRPr="006122A6">
        <w:rPr>
          <w:b/>
          <w:i/>
        </w:rPr>
        <w:t>approved design</w:t>
      </w:r>
      <w:r w:rsidRPr="006122A6">
        <w:t xml:space="preserve"> has the same meaning as in Part 42 of CASR.</w:t>
      </w:r>
    </w:p>
    <w:p w:rsidR="00F97889" w:rsidRPr="006122A6" w:rsidRDefault="00F97889" w:rsidP="00731341">
      <w:pPr>
        <w:pStyle w:val="LDdefinition"/>
        <w:ind w:right="-1"/>
        <w:rPr>
          <w:bCs/>
        </w:rPr>
      </w:pPr>
      <w:r w:rsidRPr="006122A6">
        <w:rPr>
          <w:b/>
          <w:bCs/>
          <w:i/>
        </w:rPr>
        <w:t>approved SOM</w:t>
      </w:r>
      <w:r w:rsidRPr="006122A6">
        <w:rPr>
          <w:bCs/>
        </w:rPr>
        <w:t xml:space="preserve"> means a system of maintenance approved under regulation 42M of CAR.</w:t>
      </w:r>
    </w:p>
    <w:p w:rsidR="00F97889" w:rsidRPr="006122A6" w:rsidRDefault="00F97889" w:rsidP="00F97889">
      <w:pPr>
        <w:pStyle w:val="LDdefinition"/>
        <w:rPr>
          <w:lang w:eastAsia="en-AU"/>
        </w:rPr>
      </w:pPr>
      <w:r w:rsidRPr="006122A6">
        <w:rPr>
          <w:b/>
          <w:i/>
        </w:rPr>
        <w:t>CAR 30 maintenance organisation</w:t>
      </w:r>
      <w:r w:rsidRPr="006122A6">
        <w:t xml:space="preserve"> means the holder of a certificate of approval.</w:t>
      </w:r>
    </w:p>
    <w:p w:rsidR="00F97889" w:rsidRPr="006122A6" w:rsidRDefault="00F97889" w:rsidP="00F97889">
      <w:pPr>
        <w:pStyle w:val="LDdefinition"/>
      </w:pPr>
      <w:r w:rsidRPr="006122A6">
        <w:rPr>
          <w:b/>
          <w:i/>
        </w:rPr>
        <w:t xml:space="preserve">CASA maintenance schedule </w:t>
      </w:r>
      <w:r w:rsidRPr="006122A6">
        <w:t>means Schedule 5 of CAR.</w:t>
      </w:r>
    </w:p>
    <w:p w:rsidR="00F97889" w:rsidRPr="006122A6" w:rsidRDefault="00F97889" w:rsidP="00F97889">
      <w:pPr>
        <w:pStyle w:val="LDdefinition"/>
      </w:pPr>
      <w:r w:rsidRPr="006122A6">
        <w:rPr>
          <w:b/>
          <w:i/>
        </w:rPr>
        <w:t>CAO</w:t>
      </w:r>
      <w:r w:rsidRPr="006122A6">
        <w:t xml:space="preserve"> means Civil Aviation Order.</w:t>
      </w:r>
    </w:p>
    <w:p w:rsidR="00F97889" w:rsidRPr="006122A6" w:rsidRDefault="00F97889" w:rsidP="00F97889">
      <w:pPr>
        <w:pStyle w:val="LDdefinition"/>
        <w:rPr>
          <w:lang w:eastAsia="en-AU"/>
        </w:rPr>
      </w:pPr>
      <w:r w:rsidRPr="006122A6">
        <w:rPr>
          <w:b/>
          <w:i/>
        </w:rPr>
        <w:t>certificate of approval</w:t>
      </w:r>
      <w:r w:rsidRPr="006122A6">
        <w:t xml:space="preserve"> has the same meaning as in regulation 2 of CAR.</w:t>
      </w:r>
    </w:p>
    <w:p w:rsidR="00F97889" w:rsidRPr="006122A6" w:rsidRDefault="00F97889" w:rsidP="00F97889">
      <w:pPr>
        <w:pStyle w:val="LDdefinition"/>
      </w:pPr>
      <w:r w:rsidRPr="006122A6">
        <w:rPr>
          <w:b/>
          <w:i/>
        </w:rPr>
        <w:t>DOT</w:t>
      </w:r>
      <w:r w:rsidRPr="006122A6">
        <w:t xml:space="preserve"> means the United States Department of Transportation.</w:t>
      </w:r>
    </w:p>
    <w:p w:rsidR="00F97889" w:rsidRPr="006122A6" w:rsidRDefault="00F97889" w:rsidP="00F97889">
      <w:pPr>
        <w:pStyle w:val="LDdefinition"/>
      </w:pPr>
      <w:r w:rsidRPr="006122A6">
        <w:rPr>
          <w:b/>
          <w:i/>
        </w:rPr>
        <w:t>MSG</w:t>
      </w:r>
      <w:r w:rsidRPr="006122A6">
        <w:t xml:space="preserve"> means the maintenance methodology, standards and principles documented and published by </w:t>
      </w:r>
      <w:r w:rsidR="00701A54">
        <w:t>Airlines</w:t>
      </w:r>
      <w:r w:rsidRPr="006122A6">
        <w:t xml:space="preserve"> for America for the maintenance of transport category aircraft</w:t>
      </w:r>
      <w:r w:rsidRPr="006122A6" w:rsidDel="006054BF">
        <w:t>.</w:t>
      </w:r>
    </w:p>
    <w:p w:rsidR="00F97889" w:rsidRPr="006122A6" w:rsidRDefault="00F97889" w:rsidP="00F97889">
      <w:pPr>
        <w:pStyle w:val="LDdefinition"/>
        <w:rPr>
          <w:bCs/>
        </w:rPr>
      </w:pPr>
      <w:r w:rsidRPr="006122A6">
        <w:rPr>
          <w:b/>
          <w:bCs/>
          <w:i/>
        </w:rPr>
        <w:t>NAA</w:t>
      </w:r>
      <w:r w:rsidRPr="006122A6">
        <w:rPr>
          <w:bCs/>
        </w:rPr>
        <w:t xml:space="preserve"> means national aviation authority.</w:t>
      </w:r>
    </w:p>
    <w:p w:rsidR="00FD6F0D" w:rsidRPr="0070728E" w:rsidRDefault="00FD6F0D" w:rsidP="00FD6F0D">
      <w:pPr>
        <w:pStyle w:val="LDdefinition"/>
      </w:pPr>
      <w:r w:rsidRPr="00FD6F0D">
        <w:rPr>
          <w:b/>
          <w:i/>
        </w:rPr>
        <w:t>recognised country</w:t>
      </w:r>
      <w:r w:rsidRPr="0070728E">
        <w:t xml:space="preserve"> means a country that is:</w:t>
      </w:r>
    </w:p>
    <w:p w:rsidR="00FD6F0D" w:rsidRPr="0070728E" w:rsidRDefault="00FD6F0D" w:rsidP="0070728E">
      <w:pPr>
        <w:pStyle w:val="LDP1a1"/>
        <w:rPr>
          <w:color w:val="000000"/>
        </w:rPr>
      </w:pPr>
      <w:r w:rsidRPr="0070728E">
        <w:rPr>
          <w:color w:val="000000"/>
        </w:rPr>
        <w:t>(a)</w:t>
      </w:r>
      <w:r w:rsidRPr="0070728E">
        <w:rPr>
          <w:color w:val="000000"/>
        </w:rPr>
        <w:tab/>
        <w:t>mentioned in subregulation 21.010B (1) of CASR; or</w:t>
      </w:r>
    </w:p>
    <w:p w:rsidR="00FD6F0D" w:rsidRPr="0070728E" w:rsidRDefault="00FD6F0D" w:rsidP="0070728E">
      <w:pPr>
        <w:pStyle w:val="LDP1a1"/>
      </w:pPr>
      <w:r w:rsidRPr="0070728E">
        <w:rPr>
          <w:color w:val="000000"/>
        </w:rPr>
        <w:t>(b)</w:t>
      </w:r>
      <w:r w:rsidRPr="0070728E">
        <w:rPr>
          <w:color w:val="000000"/>
        </w:rPr>
        <w:tab/>
        <w:t xml:space="preserve">a Contracting State that is defined </w:t>
      </w:r>
      <w:r w:rsidR="0070728E">
        <w:rPr>
          <w:color w:val="000000"/>
        </w:rPr>
        <w:t>in</w:t>
      </w:r>
      <w:r w:rsidRPr="0070728E">
        <w:rPr>
          <w:color w:val="000000"/>
        </w:rPr>
        <w:t xml:space="preserve"> subregulation 21.010B (2), (3) or (4) of</w:t>
      </w:r>
      <w:r w:rsidRPr="0070728E">
        <w:t xml:space="preserve"> CASR to be a recognised country for a Subpart of CASR.</w:t>
      </w:r>
    </w:p>
    <w:p w:rsidR="00F97889" w:rsidRPr="006122A6" w:rsidRDefault="00F97889" w:rsidP="00F97889">
      <w:pPr>
        <w:pStyle w:val="LDdefinition"/>
        <w:rPr>
          <w:b/>
          <w:i/>
        </w:rPr>
      </w:pPr>
      <w:r w:rsidRPr="006122A6">
        <w:rPr>
          <w:b/>
          <w:i/>
        </w:rPr>
        <w:t>STC</w:t>
      </w:r>
      <w:r w:rsidRPr="006122A6">
        <w:t xml:space="preserve"> means supplemental type certificate.</w:t>
      </w:r>
    </w:p>
    <w:p w:rsidR="00F97889" w:rsidRPr="006122A6" w:rsidRDefault="00F97889" w:rsidP="00F97889">
      <w:pPr>
        <w:pStyle w:val="LDdefinition"/>
      </w:pPr>
      <w:r w:rsidRPr="006122A6">
        <w:rPr>
          <w:b/>
          <w:i/>
        </w:rPr>
        <w:t>TAC</w:t>
      </w:r>
      <w:r w:rsidRPr="006122A6">
        <w:t xml:space="preserve"> means type acceptance certificate.</w:t>
      </w:r>
    </w:p>
    <w:p w:rsidR="00F97889" w:rsidRPr="006122A6" w:rsidRDefault="00F97889" w:rsidP="00F97889">
      <w:pPr>
        <w:pStyle w:val="LDdefinition"/>
      </w:pPr>
      <w:r w:rsidRPr="006122A6">
        <w:rPr>
          <w:b/>
          <w:i/>
        </w:rPr>
        <w:t>TC</w:t>
      </w:r>
      <w:r w:rsidRPr="006122A6">
        <w:t xml:space="preserve"> means type certificate.</w:t>
      </w:r>
    </w:p>
    <w:p w:rsidR="00F97889" w:rsidRPr="006122A6" w:rsidRDefault="00F97889" w:rsidP="00F97889">
      <w:pPr>
        <w:pStyle w:val="LDdefinition"/>
      </w:pPr>
      <w:r w:rsidRPr="006122A6">
        <w:rPr>
          <w:b/>
          <w:i/>
          <w:iCs/>
        </w:rPr>
        <w:t>time-in-service</w:t>
      </w:r>
      <w:r w:rsidRPr="006122A6">
        <w:t xml:space="preserve"> </w:t>
      </w:r>
      <w:r w:rsidR="002A71AE" w:rsidRPr="006122A6">
        <w:t xml:space="preserve">for an aircraft component, other than an aircraft engine or propeller, that is fitted to an aircraft </w:t>
      </w:r>
      <w:r w:rsidR="00FC4AF3" w:rsidRPr="006122A6">
        <w:t xml:space="preserve">means </w:t>
      </w:r>
      <w:r w:rsidR="002A71AE" w:rsidRPr="006122A6">
        <w:t>each period starting when the aircraft takes off for a flight and ending when the aircraft lands at the end of the flight</w:t>
      </w:r>
      <w:r w:rsidRPr="006122A6">
        <w:t>.</w:t>
      </w:r>
    </w:p>
    <w:p w:rsidR="00F97889" w:rsidRPr="006122A6" w:rsidRDefault="00F97889" w:rsidP="00F97889">
      <w:pPr>
        <w:pStyle w:val="LDdefinition"/>
        <w:rPr>
          <w:color w:val="000000" w:themeColor="text1"/>
        </w:rPr>
      </w:pPr>
      <w:r w:rsidRPr="006122A6">
        <w:rPr>
          <w:b/>
          <w:bCs/>
          <w:i/>
        </w:rPr>
        <w:t>work</w:t>
      </w:r>
      <w:r w:rsidRPr="006122A6">
        <w:rPr>
          <w:b/>
          <w:i/>
          <w:color w:val="000000" w:themeColor="text1"/>
        </w:rPr>
        <w:t xml:space="preserve"> documentation package</w:t>
      </w:r>
      <w:r w:rsidRPr="006122A6">
        <w:rPr>
          <w:i/>
          <w:color w:val="000000" w:themeColor="text1"/>
        </w:rPr>
        <w:t xml:space="preserve"> </w:t>
      </w:r>
      <w:r w:rsidRPr="006122A6">
        <w:rPr>
          <w:color w:val="000000" w:themeColor="text1"/>
        </w:rPr>
        <w:t>means a record of the stages and details of maintenance that is carried out on an aircraft, aircraft components or aircraft materials made by a person performing the maintenance</w:t>
      </w:r>
      <w:r w:rsidRPr="006122A6">
        <w:rPr>
          <w:i/>
          <w:color w:val="000000" w:themeColor="text1"/>
        </w:rPr>
        <w:t>.</w:t>
      </w:r>
    </w:p>
    <w:p w:rsidR="00E76C88" w:rsidRPr="006122A6" w:rsidRDefault="00E76C88" w:rsidP="006B6DC5">
      <w:pPr>
        <w:pStyle w:val="LDAmendHeading"/>
      </w:pPr>
      <w:r w:rsidRPr="006122A6">
        <w:t>[</w:t>
      </w:r>
      <w:r w:rsidR="006122A6">
        <w:t>4</w:t>
      </w:r>
      <w:r w:rsidRPr="006122A6">
        <w:t>]</w:t>
      </w:r>
      <w:r w:rsidRPr="006122A6">
        <w:tab/>
        <w:t xml:space="preserve">Amendment of listed provisions — </w:t>
      </w:r>
      <w:r w:rsidRPr="006122A6">
        <w:rPr>
          <w:i/>
        </w:rPr>
        <w:t>CAR 1988</w:t>
      </w:r>
    </w:p>
    <w:p w:rsidR="002F650E" w:rsidRPr="006122A6" w:rsidRDefault="002F650E" w:rsidP="002F650E">
      <w:pPr>
        <w:pStyle w:val="LDAmendInstruction"/>
        <w:rPr>
          <w:i w:val="0"/>
        </w:rPr>
      </w:pPr>
      <w:r w:rsidRPr="006122A6">
        <w:rPr>
          <w:i w:val="0"/>
        </w:rPr>
        <w:t>Omit “CAR 1988” (wherever occurring) and substitute “CAR” in the following provisions:</w:t>
      </w:r>
    </w:p>
    <w:p w:rsidR="00E76C88" w:rsidRPr="006122A6" w:rsidRDefault="00E76C88" w:rsidP="002F650E">
      <w:pPr>
        <w:pStyle w:val="LDP1a1"/>
        <w:rPr>
          <w:color w:val="000000"/>
        </w:rPr>
      </w:pPr>
      <w:r w:rsidRPr="006122A6">
        <w:rPr>
          <w:color w:val="000000"/>
        </w:rPr>
        <w:t>(a)</w:t>
      </w:r>
      <w:r w:rsidRPr="006122A6">
        <w:rPr>
          <w:color w:val="000000"/>
        </w:rPr>
        <w:tab/>
      </w:r>
      <w:r w:rsidR="00BB6A0B">
        <w:rPr>
          <w:color w:val="000000"/>
        </w:rPr>
        <w:t xml:space="preserve">subsection </w:t>
      </w:r>
      <w:r w:rsidRPr="006122A6">
        <w:rPr>
          <w:color w:val="000000"/>
        </w:rPr>
        <w:t>2A</w:t>
      </w:r>
      <w:r w:rsidR="00A70BD6">
        <w:rPr>
          <w:color w:val="000000"/>
        </w:rPr>
        <w:t xml:space="preserve">, </w:t>
      </w:r>
      <w:r w:rsidRPr="006122A6">
        <w:rPr>
          <w:color w:val="000000"/>
        </w:rPr>
        <w:t xml:space="preserve">including </w:t>
      </w:r>
      <w:r w:rsidR="00745F40">
        <w:rPr>
          <w:color w:val="000000"/>
        </w:rPr>
        <w:t xml:space="preserve">the </w:t>
      </w:r>
      <w:r w:rsidR="00BB6A0B">
        <w:rPr>
          <w:color w:val="000000"/>
        </w:rPr>
        <w:t>N</w:t>
      </w:r>
      <w:r w:rsidRPr="006122A6">
        <w:rPr>
          <w:color w:val="000000"/>
        </w:rPr>
        <w:t>ote</w:t>
      </w:r>
      <w:r w:rsidR="00745F40">
        <w:rPr>
          <w:color w:val="000000"/>
        </w:rPr>
        <w:t>s</w:t>
      </w:r>
      <w:r w:rsidRPr="006122A6">
        <w:rPr>
          <w:color w:val="000000"/>
        </w:rPr>
        <w:t xml:space="preserve"> and Table 1;</w:t>
      </w:r>
    </w:p>
    <w:p w:rsidR="00E76C88" w:rsidRPr="006122A6" w:rsidRDefault="00E76C88" w:rsidP="002F650E">
      <w:pPr>
        <w:pStyle w:val="LDP1a1"/>
        <w:rPr>
          <w:color w:val="000000"/>
        </w:rPr>
      </w:pPr>
      <w:r w:rsidRPr="006122A6">
        <w:rPr>
          <w:color w:val="000000"/>
        </w:rPr>
        <w:t>(</w:t>
      </w:r>
      <w:r w:rsidR="0044582D" w:rsidRPr="006122A6">
        <w:rPr>
          <w:color w:val="000000"/>
        </w:rPr>
        <w:t>b</w:t>
      </w:r>
      <w:r w:rsidRPr="006122A6">
        <w:rPr>
          <w:color w:val="000000"/>
        </w:rPr>
        <w:t>)</w:t>
      </w:r>
      <w:r w:rsidRPr="006122A6">
        <w:rPr>
          <w:color w:val="000000"/>
        </w:rPr>
        <w:tab/>
        <w:t xml:space="preserve">paragraph 7A.1, definition of </w:t>
      </w:r>
      <w:r w:rsidRPr="006122A6">
        <w:rPr>
          <w:b/>
          <w:i/>
          <w:color w:val="000000"/>
        </w:rPr>
        <w:t>Group 7 LAME</w:t>
      </w:r>
      <w:r w:rsidRPr="006122A6">
        <w:rPr>
          <w:color w:val="000000"/>
        </w:rPr>
        <w:t>;</w:t>
      </w:r>
    </w:p>
    <w:p w:rsidR="00E76C88" w:rsidRPr="006122A6" w:rsidRDefault="0044582D" w:rsidP="002F650E">
      <w:pPr>
        <w:pStyle w:val="LDP1a1"/>
        <w:rPr>
          <w:color w:val="000000"/>
        </w:rPr>
      </w:pPr>
      <w:r w:rsidRPr="006122A6">
        <w:rPr>
          <w:color w:val="000000"/>
        </w:rPr>
        <w:t>(c</w:t>
      </w:r>
      <w:r w:rsidR="00E76C88" w:rsidRPr="006122A6">
        <w:rPr>
          <w:color w:val="000000"/>
        </w:rPr>
        <w:t>)</w:t>
      </w:r>
      <w:r w:rsidR="00E76C88" w:rsidRPr="006122A6">
        <w:rPr>
          <w:color w:val="000000"/>
        </w:rPr>
        <w:tab/>
        <w:t>paragraph 7A.3</w:t>
      </w:r>
      <w:r w:rsidR="006A2597">
        <w:rPr>
          <w:color w:val="000000"/>
        </w:rPr>
        <w:t>, the Note;</w:t>
      </w:r>
    </w:p>
    <w:p w:rsidR="00E76C88" w:rsidRPr="006122A6" w:rsidRDefault="0044582D" w:rsidP="002F650E">
      <w:pPr>
        <w:pStyle w:val="LDP1a1"/>
        <w:rPr>
          <w:color w:val="000000"/>
        </w:rPr>
      </w:pPr>
      <w:r w:rsidRPr="006122A6">
        <w:rPr>
          <w:color w:val="000000"/>
        </w:rPr>
        <w:t>(d</w:t>
      </w:r>
      <w:r w:rsidR="00E76C88" w:rsidRPr="006122A6">
        <w:rPr>
          <w:color w:val="000000"/>
        </w:rPr>
        <w:t>)</w:t>
      </w:r>
      <w:r w:rsidR="00E76C88" w:rsidRPr="006122A6">
        <w:rPr>
          <w:color w:val="000000"/>
        </w:rPr>
        <w:tab/>
        <w:t>paragraph 8A.3</w:t>
      </w:r>
      <w:r w:rsidR="006A2597">
        <w:rPr>
          <w:color w:val="000000"/>
        </w:rPr>
        <w:t>, the Note;</w:t>
      </w:r>
    </w:p>
    <w:p w:rsidR="00E76C88" w:rsidRPr="006122A6" w:rsidRDefault="0044582D" w:rsidP="002F650E">
      <w:pPr>
        <w:pStyle w:val="LDP1a1"/>
        <w:rPr>
          <w:color w:val="000000"/>
        </w:rPr>
      </w:pPr>
      <w:r w:rsidRPr="006122A6">
        <w:rPr>
          <w:color w:val="000000"/>
        </w:rPr>
        <w:t>(e</w:t>
      </w:r>
      <w:r w:rsidR="00E76C88" w:rsidRPr="006122A6">
        <w:rPr>
          <w:color w:val="000000"/>
        </w:rPr>
        <w:t>)</w:t>
      </w:r>
      <w:r w:rsidR="00E76C88" w:rsidRPr="006122A6">
        <w:rPr>
          <w:color w:val="000000"/>
        </w:rPr>
        <w:tab/>
        <w:t>paragraph 10.1;</w:t>
      </w:r>
    </w:p>
    <w:p w:rsidR="00E76C88" w:rsidRPr="006122A6" w:rsidRDefault="0044582D" w:rsidP="002F650E">
      <w:pPr>
        <w:pStyle w:val="LDP1a1"/>
        <w:rPr>
          <w:color w:val="000000"/>
        </w:rPr>
      </w:pPr>
      <w:r w:rsidRPr="006122A6">
        <w:rPr>
          <w:color w:val="000000"/>
        </w:rPr>
        <w:t>(f</w:t>
      </w:r>
      <w:r w:rsidR="00E76C88" w:rsidRPr="006122A6">
        <w:rPr>
          <w:color w:val="000000"/>
        </w:rPr>
        <w:t>)</w:t>
      </w:r>
      <w:r w:rsidR="00E76C88" w:rsidRPr="006122A6">
        <w:rPr>
          <w:color w:val="000000"/>
        </w:rPr>
        <w:tab/>
        <w:t>paragraph 14.1</w:t>
      </w:r>
      <w:r w:rsidR="006A2597">
        <w:rPr>
          <w:color w:val="000000"/>
        </w:rPr>
        <w:t>, the Note</w:t>
      </w:r>
      <w:r w:rsidR="00E76C88" w:rsidRPr="006122A6">
        <w:rPr>
          <w:color w:val="000000"/>
        </w:rPr>
        <w:t>;</w:t>
      </w:r>
    </w:p>
    <w:p w:rsidR="00E76C88" w:rsidRPr="006122A6" w:rsidRDefault="0044582D" w:rsidP="002F650E">
      <w:pPr>
        <w:pStyle w:val="LDP1a1"/>
        <w:rPr>
          <w:color w:val="000000"/>
        </w:rPr>
      </w:pPr>
      <w:r w:rsidRPr="006122A6">
        <w:rPr>
          <w:color w:val="000000"/>
        </w:rPr>
        <w:t>(g</w:t>
      </w:r>
      <w:r w:rsidR="00E76C88" w:rsidRPr="006122A6">
        <w:rPr>
          <w:color w:val="000000"/>
        </w:rPr>
        <w:t>)</w:t>
      </w:r>
      <w:r w:rsidR="00E76C88" w:rsidRPr="006122A6">
        <w:rPr>
          <w:color w:val="000000"/>
        </w:rPr>
        <w:tab/>
        <w:t>subparagraph 14.2 (a);</w:t>
      </w:r>
    </w:p>
    <w:p w:rsidR="00E76C88" w:rsidRPr="006122A6" w:rsidRDefault="0044582D" w:rsidP="002F650E">
      <w:pPr>
        <w:pStyle w:val="LDP1a1"/>
        <w:rPr>
          <w:color w:val="000000"/>
        </w:rPr>
      </w:pPr>
      <w:r w:rsidRPr="006122A6">
        <w:rPr>
          <w:color w:val="000000"/>
        </w:rPr>
        <w:lastRenderedPageBreak/>
        <w:t>(h</w:t>
      </w:r>
      <w:r w:rsidR="00E76C88" w:rsidRPr="006122A6">
        <w:rPr>
          <w:color w:val="000000"/>
        </w:rPr>
        <w:t>)</w:t>
      </w:r>
      <w:r w:rsidR="00E76C88"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006A2597">
        <w:rPr>
          <w:color w:val="000000"/>
        </w:rPr>
        <w:t>subclauses 14.6 and 14.7</w:t>
      </w:r>
      <w:r w:rsidR="00E76C88" w:rsidRPr="006122A6">
        <w:rPr>
          <w:color w:val="000000"/>
        </w:rPr>
        <w:t>;</w:t>
      </w:r>
    </w:p>
    <w:p w:rsidR="00E76C88" w:rsidRPr="006122A6" w:rsidRDefault="0044582D" w:rsidP="002F650E">
      <w:pPr>
        <w:pStyle w:val="LDP1a1"/>
        <w:rPr>
          <w:color w:val="000000"/>
        </w:rPr>
      </w:pPr>
      <w:r w:rsidRPr="006122A6">
        <w:rPr>
          <w:color w:val="000000"/>
        </w:rPr>
        <w:t>(i</w:t>
      </w:r>
      <w:r w:rsidR="00E76C88" w:rsidRPr="006122A6">
        <w:rPr>
          <w:color w:val="000000"/>
        </w:rPr>
        <w:t>)</w:t>
      </w:r>
      <w:r w:rsidR="00E76C88"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00E76C88" w:rsidRPr="006122A6">
        <w:rPr>
          <w:color w:val="000000"/>
        </w:rPr>
        <w:t>subclause 18.1</w:t>
      </w:r>
      <w:r w:rsidR="006A2597">
        <w:rPr>
          <w:color w:val="000000"/>
        </w:rPr>
        <w:t>, the Note</w:t>
      </w:r>
      <w:r w:rsidR="00E76C88" w:rsidRPr="006122A6">
        <w:rPr>
          <w:color w:val="000000"/>
        </w:rPr>
        <w:t>;</w:t>
      </w:r>
    </w:p>
    <w:p w:rsidR="00E76C88" w:rsidRPr="006122A6" w:rsidRDefault="0044582D" w:rsidP="002F650E">
      <w:pPr>
        <w:pStyle w:val="LDP1a1"/>
        <w:rPr>
          <w:color w:val="000000"/>
        </w:rPr>
      </w:pPr>
      <w:r w:rsidRPr="006122A6">
        <w:rPr>
          <w:color w:val="000000"/>
        </w:rPr>
        <w:t>(j</w:t>
      </w:r>
      <w:r w:rsidR="00E76C88" w:rsidRPr="006122A6">
        <w:rPr>
          <w:color w:val="000000"/>
        </w:rPr>
        <w:t>)</w:t>
      </w:r>
      <w:r w:rsidR="00E76C88"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00E76C88" w:rsidRPr="006122A6">
        <w:rPr>
          <w:color w:val="000000"/>
        </w:rPr>
        <w:t>subclause 18.5;</w:t>
      </w:r>
    </w:p>
    <w:p w:rsidR="00E76C88" w:rsidRPr="006122A6" w:rsidRDefault="00E76C88" w:rsidP="002F650E">
      <w:pPr>
        <w:pStyle w:val="LDP1a1"/>
        <w:rPr>
          <w:color w:val="000000"/>
        </w:rPr>
      </w:pPr>
      <w:r w:rsidRPr="006122A6">
        <w:rPr>
          <w:color w:val="000000"/>
        </w:rPr>
        <w:t>(</w:t>
      </w:r>
      <w:r w:rsidR="0044582D" w:rsidRPr="006122A6">
        <w:rPr>
          <w:color w:val="000000"/>
        </w:rPr>
        <w:t>k</w:t>
      </w:r>
      <w:r w:rsidRPr="006122A6">
        <w:rPr>
          <w:color w:val="000000"/>
        </w:rPr>
        <w:t>)</w:t>
      </w:r>
      <w:r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Pr="006122A6">
        <w:rPr>
          <w:color w:val="000000"/>
        </w:rPr>
        <w:t>subclause 19.1</w:t>
      </w:r>
      <w:r w:rsidR="006A2597">
        <w:rPr>
          <w:color w:val="000000"/>
        </w:rPr>
        <w:t>, the Note</w:t>
      </w:r>
      <w:r w:rsidRPr="006122A6">
        <w:rPr>
          <w:color w:val="000000"/>
        </w:rPr>
        <w:t>;</w:t>
      </w:r>
    </w:p>
    <w:p w:rsidR="00E76C88" w:rsidRPr="006122A6" w:rsidRDefault="00E76C88" w:rsidP="002F650E">
      <w:pPr>
        <w:pStyle w:val="LDP1a1"/>
        <w:rPr>
          <w:color w:val="000000"/>
        </w:rPr>
      </w:pPr>
      <w:r w:rsidRPr="006122A6">
        <w:rPr>
          <w:color w:val="000000"/>
        </w:rPr>
        <w:t>(</w:t>
      </w:r>
      <w:r w:rsidR="0044582D" w:rsidRPr="006122A6">
        <w:rPr>
          <w:color w:val="000000"/>
        </w:rPr>
        <w:t>l</w:t>
      </w:r>
      <w:r w:rsidRPr="006122A6">
        <w:rPr>
          <w:color w:val="000000"/>
        </w:rPr>
        <w:t>)</w:t>
      </w:r>
      <w:r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Pr="006122A6">
        <w:rPr>
          <w:color w:val="000000"/>
        </w:rPr>
        <w:t>subclause 19.5;</w:t>
      </w:r>
    </w:p>
    <w:p w:rsidR="00E76C88" w:rsidRPr="006122A6" w:rsidRDefault="0044582D" w:rsidP="002F650E">
      <w:pPr>
        <w:pStyle w:val="LDP1a1"/>
        <w:rPr>
          <w:color w:val="000000"/>
        </w:rPr>
      </w:pPr>
      <w:r w:rsidRPr="006122A6">
        <w:rPr>
          <w:color w:val="000000"/>
        </w:rPr>
        <w:t>(m</w:t>
      </w:r>
      <w:r w:rsidR="00E76C88" w:rsidRPr="006122A6">
        <w:rPr>
          <w:color w:val="000000"/>
        </w:rPr>
        <w:t>)</w:t>
      </w:r>
      <w:r w:rsidR="00E76C88"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00E76C88" w:rsidRPr="006122A6">
        <w:rPr>
          <w:color w:val="000000"/>
        </w:rPr>
        <w:t>subclause 20.1</w:t>
      </w:r>
      <w:r w:rsidR="006A2597">
        <w:rPr>
          <w:color w:val="000000"/>
        </w:rPr>
        <w:t>, the Note</w:t>
      </w:r>
      <w:r w:rsidR="00E76C88" w:rsidRPr="006122A6">
        <w:rPr>
          <w:color w:val="000000"/>
        </w:rPr>
        <w:t>;</w:t>
      </w:r>
    </w:p>
    <w:p w:rsidR="00E76C88" w:rsidRPr="006122A6" w:rsidRDefault="0044582D" w:rsidP="002F650E">
      <w:pPr>
        <w:pStyle w:val="LDP1a1"/>
        <w:rPr>
          <w:color w:val="000000"/>
        </w:rPr>
      </w:pPr>
      <w:r w:rsidRPr="006122A6">
        <w:rPr>
          <w:color w:val="000000"/>
        </w:rPr>
        <w:t>(n</w:t>
      </w:r>
      <w:r w:rsidR="00E76C88" w:rsidRPr="006122A6">
        <w:rPr>
          <w:color w:val="000000"/>
        </w:rPr>
        <w:t>)</w:t>
      </w:r>
      <w:r w:rsidR="00E76C88"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00E76C88" w:rsidRPr="006122A6">
        <w:rPr>
          <w:color w:val="000000"/>
        </w:rPr>
        <w:t>subclause 20.3;</w:t>
      </w:r>
    </w:p>
    <w:p w:rsidR="00E76C88" w:rsidRPr="006122A6" w:rsidRDefault="0044582D" w:rsidP="002F650E">
      <w:pPr>
        <w:pStyle w:val="LDP1a1"/>
        <w:rPr>
          <w:color w:val="000000"/>
        </w:rPr>
      </w:pPr>
      <w:r w:rsidRPr="006122A6">
        <w:rPr>
          <w:color w:val="000000"/>
        </w:rPr>
        <w:t>(o</w:t>
      </w:r>
      <w:r w:rsidR="00E76C88" w:rsidRPr="006122A6">
        <w:rPr>
          <w:color w:val="000000"/>
        </w:rPr>
        <w:t>)</w:t>
      </w:r>
      <w:r w:rsidR="00E76C88"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00E76C88" w:rsidRPr="006122A6">
        <w:rPr>
          <w:color w:val="000000"/>
        </w:rPr>
        <w:t>subclause 21.1</w:t>
      </w:r>
      <w:r w:rsidR="006A2597">
        <w:rPr>
          <w:color w:val="000000"/>
        </w:rPr>
        <w:t>, the Note</w:t>
      </w:r>
      <w:r w:rsidR="00E76C88" w:rsidRPr="006122A6">
        <w:rPr>
          <w:color w:val="000000"/>
        </w:rPr>
        <w:t>;</w:t>
      </w:r>
    </w:p>
    <w:p w:rsidR="00E76C88" w:rsidRPr="006122A6" w:rsidRDefault="0044582D" w:rsidP="002F650E">
      <w:pPr>
        <w:pStyle w:val="LDP1a1"/>
        <w:rPr>
          <w:color w:val="000000"/>
        </w:rPr>
      </w:pPr>
      <w:r w:rsidRPr="006122A6">
        <w:rPr>
          <w:color w:val="000000"/>
        </w:rPr>
        <w:t>(p</w:t>
      </w:r>
      <w:r w:rsidR="00E76C88" w:rsidRPr="006122A6">
        <w:rPr>
          <w:color w:val="000000"/>
        </w:rPr>
        <w:t>)</w:t>
      </w:r>
      <w:r w:rsidR="00E76C88" w:rsidRPr="006122A6">
        <w:rPr>
          <w:color w:val="000000"/>
        </w:rPr>
        <w:tab/>
      </w:r>
      <w:r w:rsidR="006A2597" w:rsidRPr="006122A6">
        <w:rPr>
          <w:color w:val="000000"/>
        </w:rPr>
        <w:t>Appendix 1</w:t>
      </w:r>
      <w:r w:rsidR="006A2597">
        <w:rPr>
          <w:color w:val="000000"/>
        </w:rPr>
        <w:t>,</w:t>
      </w:r>
      <w:r w:rsidR="006A2597" w:rsidRPr="006122A6">
        <w:rPr>
          <w:color w:val="000000"/>
        </w:rPr>
        <w:t xml:space="preserve"> </w:t>
      </w:r>
      <w:r w:rsidR="00E76C88" w:rsidRPr="006122A6">
        <w:rPr>
          <w:color w:val="000000"/>
        </w:rPr>
        <w:t>subclause 21.3;</w:t>
      </w:r>
    </w:p>
    <w:p w:rsidR="00E76C88" w:rsidRPr="006122A6" w:rsidRDefault="0044582D" w:rsidP="002F650E">
      <w:pPr>
        <w:pStyle w:val="LDP1a1"/>
        <w:rPr>
          <w:color w:val="000000"/>
        </w:rPr>
      </w:pPr>
      <w:r w:rsidRPr="006122A6">
        <w:rPr>
          <w:color w:val="000000"/>
        </w:rPr>
        <w:t>(q</w:t>
      </w:r>
      <w:r w:rsidR="00E76C88" w:rsidRPr="006122A6">
        <w:rPr>
          <w:color w:val="000000"/>
        </w:rPr>
        <w:t>)</w:t>
      </w:r>
      <w:r w:rsidR="00E76C88" w:rsidRPr="006122A6">
        <w:rPr>
          <w:color w:val="000000"/>
        </w:rPr>
        <w:tab/>
      </w:r>
      <w:r w:rsidR="006A2597" w:rsidRPr="006122A6">
        <w:rPr>
          <w:color w:val="000000"/>
        </w:rPr>
        <w:t>Appendix 2</w:t>
      </w:r>
      <w:r w:rsidR="006A2597">
        <w:rPr>
          <w:color w:val="000000"/>
        </w:rPr>
        <w:t>,</w:t>
      </w:r>
      <w:r w:rsidR="006A2597" w:rsidRPr="006122A6">
        <w:rPr>
          <w:color w:val="000000"/>
        </w:rPr>
        <w:t xml:space="preserve"> Part 1</w:t>
      </w:r>
      <w:r w:rsidR="006A2597">
        <w:rPr>
          <w:color w:val="000000"/>
        </w:rPr>
        <w:t xml:space="preserve">, </w:t>
      </w:r>
      <w:r w:rsidR="00E76C88" w:rsidRPr="006122A6">
        <w:rPr>
          <w:color w:val="000000"/>
        </w:rPr>
        <w:t>paragraphs 13 (a) and (b)</w:t>
      </w:r>
      <w:r w:rsidR="002F650E">
        <w:rPr>
          <w:color w:val="000000"/>
        </w:rPr>
        <w:t>.</w:t>
      </w:r>
    </w:p>
    <w:p w:rsidR="00E76C88" w:rsidRPr="006122A6" w:rsidRDefault="00E76C88" w:rsidP="006B6DC5">
      <w:pPr>
        <w:pStyle w:val="LDAmendHeading"/>
      </w:pPr>
      <w:r w:rsidRPr="006122A6">
        <w:t>[</w:t>
      </w:r>
      <w:r w:rsidR="006122A6">
        <w:t>5</w:t>
      </w:r>
      <w:r w:rsidRPr="006122A6">
        <w:t>]</w:t>
      </w:r>
      <w:r w:rsidRPr="006122A6">
        <w:tab/>
        <w:t xml:space="preserve">Amendment of listed provisions — </w:t>
      </w:r>
      <w:r w:rsidRPr="006122A6">
        <w:rPr>
          <w:i/>
        </w:rPr>
        <w:t>CASR </w:t>
      </w:r>
      <w:r w:rsidRPr="00CF5B99">
        <w:rPr>
          <w:i/>
        </w:rPr>
        <w:t>1998</w:t>
      </w:r>
    </w:p>
    <w:p w:rsidR="002F650E" w:rsidRPr="006122A6" w:rsidRDefault="002F650E" w:rsidP="002F650E">
      <w:pPr>
        <w:pStyle w:val="LDAmendInstruction"/>
        <w:rPr>
          <w:i w:val="0"/>
        </w:rPr>
      </w:pPr>
      <w:r w:rsidRPr="006122A6">
        <w:rPr>
          <w:i w:val="0"/>
        </w:rPr>
        <w:t>Omit “CASR 19</w:t>
      </w:r>
      <w:r>
        <w:rPr>
          <w:i w:val="0"/>
        </w:rPr>
        <w:t>9</w:t>
      </w:r>
      <w:r w:rsidRPr="006122A6">
        <w:rPr>
          <w:i w:val="0"/>
        </w:rPr>
        <w:t>8” (wherever occurring) and substitute “CASR” in the following provisions:</w:t>
      </w:r>
    </w:p>
    <w:p w:rsidR="00E76C88" w:rsidRPr="006122A6" w:rsidRDefault="00E76C88" w:rsidP="002F650E">
      <w:pPr>
        <w:pStyle w:val="LDP1a1"/>
        <w:rPr>
          <w:color w:val="000000"/>
        </w:rPr>
      </w:pPr>
      <w:r w:rsidRPr="006122A6">
        <w:rPr>
          <w:color w:val="000000"/>
        </w:rPr>
        <w:t>(a)</w:t>
      </w:r>
      <w:r w:rsidRPr="006122A6">
        <w:rPr>
          <w:color w:val="000000"/>
        </w:rPr>
        <w:tab/>
        <w:t>subparagraph 2A.3 (a);</w:t>
      </w:r>
    </w:p>
    <w:p w:rsidR="00E76C88" w:rsidRPr="006122A6" w:rsidRDefault="00E76C88" w:rsidP="002F650E">
      <w:pPr>
        <w:pStyle w:val="LDP1a1"/>
        <w:rPr>
          <w:color w:val="000000"/>
        </w:rPr>
      </w:pPr>
      <w:r w:rsidRPr="006122A6">
        <w:rPr>
          <w:color w:val="000000"/>
        </w:rPr>
        <w:t>(</w:t>
      </w:r>
      <w:r w:rsidR="0044582D" w:rsidRPr="006122A6">
        <w:rPr>
          <w:color w:val="000000"/>
        </w:rPr>
        <w:t>b</w:t>
      </w:r>
      <w:r w:rsidRPr="006122A6">
        <w:rPr>
          <w:color w:val="000000"/>
        </w:rPr>
        <w:t>)</w:t>
      </w:r>
      <w:r w:rsidRPr="006122A6">
        <w:rPr>
          <w:color w:val="000000"/>
        </w:rPr>
        <w:tab/>
        <w:t>paragraph </w:t>
      </w:r>
      <w:r w:rsidR="005134C8" w:rsidRPr="006122A6">
        <w:rPr>
          <w:color w:val="000000"/>
        </w:rPr>
        <w:t>8</w:t>
      </w:r>
      <w:r w:rsidRPr="006122A6">
        <w:rPr>
          <w:color w:val="000000"/>
        </w:rPr>
        <w:t xml:space="preserve">A.1, definition of </w:t>
      </w:r>
      <w:r w:rsidR="005134C8" w:rsidRPr="006A2597">
        <w:rPr>
          <w:b/>
          <w:i/>
          <w:color w:val="000000"/>
        </w:rPr>
        <w:t>specially qualified</w:t>
      </w:r>
      <w:r w:rsidRPr="006A2597">
        <w:rPr>
          <w:b/>
          <w:i/>
          <w:color w:val="000000"/>
        </w:rPr>
        <w:t xml:space="preserve"> LAME</w:t>
      </w:r>
      <w:r w:rsidRPr="006122A6">
        <w:rPr>
          <w:color w:val="000000"/>
        </w:rPr>
        <w:t>;</w:t>
      </w:r>
    </w:p>
    <w:p w:rsidR="00E76C88" w:rsidRPr="006122A6" w:rsidRDefault="0044582D" w:rsidP="002F650E">
      <w:pPr>
        <w:pStyle w:val="LDP1a1"/>
        <w:rPr>
          <w:color w:val="000000"/>
        </w:rPr>
      </w:pPr>
      <w:r w:rsidRPr="006122A6">
        <w:rPr>
          <w:color w:val="000000"/>
        </w:rPr>
        <w:t>(c</w:t>
      </w:r>
      <w:r w:rsidR="00E76C88" w:rsidRPr="006122A6">
        <w:rPr>
          <w:color w:val="000000"/>
        </w:rPr>
        <w:t>)</w:t>
      </w:r>
      <w:r w:rsidR="00E76C88" w:rsidRPr="006122A6">
        <w:rPr>
          <w:color w:val="000000"/>
        </w:rPr>
        <w:tab/>
      </w:r>
      <w:r w:rsidR="006A2597" w:rsidRPr="006122A6">
        <w:rPr>
          <w:color w:val="000000"/>
        </w:rPr>
        <w:t>Appendix 1</w:t>
      </w:r>
      <w:r w:rsidR="006A2597">
        <w:rPr>
          <w:color w:val="000000"/>
        </w:rPr>
        <w:t xml:space="preserve">, </w:t>
      </w:r>
      <w:r w:rsidR="00E76C88" w:rsidRPr="006122A6">
        <w:rPr>
          <w:color w:val="000000"/>
        </w:rPr>
        <w:t>subclause 14.6;</w:t>
      </w:r>
    </w:p>
    <w:p w:rsidR="00E76C88" w:rsidRPr="006122A6" w:rsidRDefault="00E76C88" w:rsidP="002F650E">
      <w:pPr>
        <w:pStyle w:val="LDP1a1"/>
        <w:rPr>
          <w:color w:val="000000"/>
        </w:rPr>
      </w:pPr>
      <w:r w:rsidRPr="006122A6">
        <w:rPr>
          <w:color w:val="000000"/>
        </w:rPr>
        <w:t>(</w:t>
      </w:r>
      <w:r w:rsidR="0070728E">
        <w:rPr>
          <w:color w:val="000000"/>
        </w:rPr>
        <w:t>d</w:t>
      </w:r>
      <w:r w:rsidRPr="006122A6">
        <w:rPr>
          <w:color w:val="000000"/>
        </w:rPr>
        <w:t>)</w:t>
      </w:r>
      <w:r w:rsidRPr="006122A6">
        <w:rPr>
          <w:color w:val="000000"/>
        </w:rPr>
        <w:tab/>
      </w:r>
      <w:r w:rsidR="006A2597" w:rsidRPr="006122A6">
        <w:rPr>
          <w:color w:val="000000"/>
        </w:rPr>
        <w:t>Appendix 2</w:t>
      </w:r>
      <w:r w:rsidR="006A2597">
        <w:rPr>
          <w:color w:val="000000"/>
        </w:rPr>
        <w:t xml:space="preserve">, </w:t>
      </w:r>
      <w:r w:rsidR="00EB7363" w:rsidRPr="006122A6">
        <w:rPr>
          <w:color w:val="000000"/>
        </w:rPr>
        <w:t>Part 1</w:t>
      </w:r>
      <w:r w:rsidR="006A2597">
        <w:rPr>
          <w:color w:val="000000"/>
        </w:rPr>
        <w:t>,</w:t>
      </w:r>
      <w:r w:rsidRPr="006122A6">
        <w:rPr>
          <w:color w:val="000000"/>
        </w:rPr>
        <w:t xml:space="preserve"> </w:t>
      </w:r>
      <w:r w:rsidR="00EB7363" w:rsidRPr="006122A6">
        <w:rPr>
          <w:color w:val="000000"/>
        </w:rPr>
        <w:t>Note 2 under heading</w:t>
      </w:r>
      <w:r w:rsidRPr="006122A6">
        <w:rPr>
          <w:color w:val="000000"/>
        </w:rPr>
        <w:t>;</w:t>
      </w:r>
    </w:p>
    <w:p w:rsidR="00E76C88" w:rsidRPr="006122A6" w:rsidRDefault="00E76C88" w:rsidP="002F650E">
      <w:pPr>
        <w:pStyle w:val="LDP1a1"/>
        <w:rPr>
          <w:color w:val="000000"/>
        </w:rPr>
      </w:pPr>
      <w:r w:rsidRPr="006122A6">
        <w:rPr>
          <w:color w:val="000000"/>
        </w:rPr>
        <w:t>(</w:t>
      </w:r>
      <w:r w:rsidR="0070728E">
        <w:rPr>
          <w:color w:val="000000"/>
        </w:rPr>
        <w:t>e</w:t>
      </w:r>
      <w:r w:rsidRPr="006122A6">
        <w:rPr>
          <w:color w:val="000000"/>
        </w:rPr>
        <w:t>)</w:t>
      </w:r>
      <w:r w:rsidRPr="006122A6">
        <w:rPr>
          <w:color w:val="000000"/>
        </w:rPr>
        <w:tab/>
        <w:t>Appendix </w:t>
      </w:r>
      <w:r w:rsidR="00EB7363" w:rsidRPr="006122A6">
        <w:rPr>
          <w:color w:val="000000"/>
        </w:rPr>
        <w:t>2</w:t>
      </w:r>
      <w:r w:rsidR="006A2597">
        <w:rPr>
          <w:color w:val="000000"/>
        </w:rPr>
        <w:t xml:space="preserve">, </w:t>
      </w:r>
      <w:r w:rsidR="006A2597" w:rsidRPr="006122A6">
        <w:rPr>
          <w:color w:val="000000"/>
        </w:rPr>
        <w:t>Part 1</w:t>
      </w:r>
      <w:r w:rsidR="006A2597">
        <w:rPr>
          <w:color w:val="000000"/>
        </w:rPr>
        <w:t xml:space="preserve">, </w:t>
      </w:r>
      <w:r w:rsidR="006A2597" w:rsidRPr="006122A6">
        <w:rPr>
          <w:color w:val="000000"/>
        </w:rPr>
        <w:t>clause 1</w:t>
      </w:r>
      <w:r w:rsidRPr="006122A6">
        <w:rPr>
          <w:color w:val="000000"/>
        </w:rPr>
        <w:t>;</w:t>
      </w:r>
    </w:p>
    <w:p w:rsidR="00E76C88" w:rsidRPr="006122A6" w:rsidRDefault="00E76C88" w:rsidP="002F650E">
      <w:pPr>
        <w:pStyle w:val="LDP1a1"/>
        <w:rPr>
          <w:color w:val="000000"/>
        </w:rPr>
      </w:pPr>
      <w:r w:rsidRPr="006122A6">
        <w:rPr>
          <w:color w:val="000000"/>
        </w:rPr>
        <w:t>(</w:t>
      </w:r>
      <w:r w:rsidR="0070728E">
        <w:rPr>
          <w:color w:val="000000"/>
        </w:rPr>
        <w:t>f</w:t>
      </w:r>
      <w:r w:rsidRPr="006122A6">
        <w:rPr>
          <w:color w:val="000000"/>
        </w:rPr>
        <w:t>)</w:t>
      </w:r>
      <w:r w:rsidRPr="006122A6">
        <w:rPr>
          <w:color w:val="000000"/>
        </w:rPr>
        <w:tab/>
      </w:r>
      <w:r w:rsidR="0033796F" w:rsidRPr="006122A6">
        <w:rPr>
          <w:color w:val="000000"/>
        </w:rPr>
        <w:t>Appendix 2</w:t>
      </w:r>
      <w:r w:rsidR="006A2597">
        <w:rPr>
          <w:color w:val="000000"/>
        </w:rPr>
        <w:t xml:space="preserve">, </w:t>
      </w:r>
      <w:r w:rsidR="006A2597" w:rsidRPr="006122A6">
        <w:rPr>
          <w:color w:val="000000"/>
        </w:rPr>
        <w:t>Part 1</w:t>
      </w:r>
      <w:r w:rsidR="006A2597">
        <w:rPr>
          <w:color w:val="000000"/>
        </w:rPr>
        <w:t xml:space="preserve">, </w:t>
      </w:r>
      <w:r w:rsidR="006A2597" w:rsidRPr="006122A6">
        <w:rPr>
          <w:color w:val="000000"/>
        </w:rPr>
        <w:t>subclause 6.1</w:t>
      </w:r>
      <w:r w:rsidR="002F650E">
        <w:rPr>
          <w:color w:val="000000"/>
        </w:rPr>
        <w:t>.</w:t>
      </w:r>
    </w:p>
    <w:p w:rsidR="00B55757" w:rsidRPr="006122A6" w:rsidRDefault="00B55757" w:rsidP="006B6DC5">
      <w:pPr>
        <w:pStyle w:val="LDAmendHeading"/>
      </w:pPr>
      <w:r w:rsidRPr="006122A6">
        <w:t>[</w:t>
      </w:r>
      <w:r w:rsidR="006122A6">
        <w:t>6</w:t>
      </w:r>
      <w:r w:rsidRPr="006122A6">
        <w:t>]</w:t>
      </w:r>
      <w:r w:rsidRPr="006122A6">
        <w:tab/>
        <w:t xml:space="preserve">Amendment of listed provisions — </w:t>
      </w:r>
      <w:r w:rsidRPr="006122A6">
        <w:rPr>
          <w:i/>
        </w:rPr>
        <w:t>Regulations</w:t>
      </w:r>
    </w:p>
    <w:p w:rsidR="002F650E" w:rsidRPr="006122A6" w:rsidRDefault="002F650E" w:rsidP="002F650E">
      <w:pPr>
        <w:pStyle w:val="LDAmendInstruction"/>
        <w:rPr>
          <w:i w:val="0"/>
        </w:rPr>
      </w:pPr>
      <w:r w:rsidRPr="006122A6">
        <w:rPr>
          <w:i w:val="0"/>
        </w:rPr>
        <w:t>Omit “the Regulations” (wherever occurring) and substitute “CAR” in the following provisions:</w:t>
      </w:r>
    </w:p>
    <w:p w:rsidR="001727DF" w:rsidRPr="006122A6" w:rsidRDefault="001727DF" w:rsidP="002F650E">
      <w:pPr>
        <w:pStyle w:val="LDP1a1"/>
        <w:rPr>
          <w:color w:val="000000"/>
        </w:rPr>
      </w:pPr>
      <w:r w:rsidRPr="006122A6">
        <w:rPr>
          <w:color w:val="000000"/>
        </w:rPr>
        <w:t>(a)</w:t>
      </w:r>
      <w:r w:rsidRPr="006122A6">
        <w:rPr>
          <w:color w:val="000000"/>
        </w:rPr>
        <w:tab/>
      </w:r>
      <w:r w:rsidR="005035C4" w:rsidRPr="006122A6">
        <w:rPr>
          <w:color w:val="000000"/>
        </w:rPr>
        <w:t>p</w:t>
      </w:r>
      <w:r w:rsidRPr="006122A6">
        <w:rPr>
          <w:color w:val="000000"/>
        </w:rPr>
        <w:t>aragraph 3.1;</w:t>
      </w:r>
    </w:p>
    <w:p w:rsidR="001727DF" w:rsidRPr="006122A6" w:rsidRDefault="001727DF" w:rsidP="002F650E">
      <w:pPr>
        <w:pStyle w:val="LDP1a1"/>
        <w:rPr>
          <w:color w:val="000000"/>
        </w:rPr>
      </w:pPr>
      <w:r w:rsidRPr="006122A6">
        <w:rPr>
          <w:color w:val="000000"/>
        </w:rPr>
        <w:t>(b)</w:t>
      </w:r>
      <w:r w:rsidRPr="006122A6">
        <w:rPr>
          <w:color w:val="000000"/>
        </w:rPr>
        <w:tab/>
      </w:r>
      <w:r w:rsidR="005035C4" w:rsidRPr="006122A6">
        <w:rPr>
          <w:color w:val="000000"/>
        </w:rPr>
        <w:t>p</w:t>
      </w:r>
      <w:r w:rsidRPr="006122A6">
        <w:rPr>
          <w:color w:val="000000"/>
        </w:rPr>
        <w:t>aragraph 4.2</w:t>
      </w:r>
      <w:r w:rsidR="006A2597">
        <w:rPr>
          <w:color w:val="000000"/>
        </w:rPr>
        <w:t>, the N</w:t>
      </w:r>
      <w:r w:rsidRPr="006122A6">
        <w:rPr>
          <w:color w:val="000000"/>
        </w:rPr>
        <w:t>ote;</w:t>
      </w:r>
    </w:p>
    <w:p w:rsidR="001727DF" w:rsidRPr="006122A6" w:rsidRDefault="001727DF" w:rsidP="002F650E">
      <w:pPr>
        <w:pStyle w:val="LDP1a1"/>
        <w:rPr>
          <w:color w:val="000000"/>
        </w:rPr>
      </w:pPr>
      <w:r w:rsidRPr="006122A6">
        <w:rPr>
          <w:color w:val="000000"/>
        </w:rPr>
        <w:t>(</w:t>
      </w:r>
      <w:r w:rsidR="00412825">
        <w:rPr>
          <w:color w:val="000000"/>
        </w:rPr>
        <w:t>c</w:t>
      </w:r>
      <w:r w:rsidRPr="006122A6">
        <w:rPr>
          <w:color w:val="000000"/>
        </w:rPr>
        <w:t>)</w:t>
      </w:r>
      <w:r w:rsidRPr="006122A6">
        <w:rPr>
          <w:color w:val="000000"/>
        </w:rPr>
        <w:tab/>
      </w:r>
      <w:r w:rsidR="005035C4" w:rsidRPr="006122A6">
        <w:rPr>
          <w:color w:val="000000"/>
        </w:rPr>
        <w:t>p</w:t>
      </w:r>
      <w:r w:rsidRPr="006122A6">
        <w:rPr>
          <w:color w:val="000000"/>
        </w:rPr>
        <w:t>aragraphs 6.1 and 6.2;</w:t>
      </w:r>
    </w:p>
    <w:p w:rsidR="001727DF" w:rsidRPr="006122A6" w:rsidRDefault="001727DF" w:rsidP="002F650E">
      <w:pPr>
        <w:pStyle w:val="LDP1a1"/>
        <w:rPr>
          <w:color w:val="000000"/>
        </w:rPr>
      </w:pPr>
      <w:r w:rsidRPr="006122A6">
        <w:rPr>
          <w:color w:val="000000"/>
        </w:rPr>
        <w:t>(</w:t>
      </w:r>
      <w:r w:rsidR="00412825">
        <w:rPr>
          <w:color w:val="000000"/>
        </w:rPr>
        <w:t>d</w:t>
      </w:r>
      <w:r w:rsidRPr="006122A6">
        <w:rPr>
          <w:color w:val="000000"/>
        </w:rPr>
        <w:t>)</w:t>
      </w:r>
      <w:r w:rsidRPr="006122A6">
        <w:rPr>
          <w:color w:val="000000"/>
        </w:rPr>
        <w:tab/>
      </w:r>
      <w:r w:rsidR="00244DFE" w:rsidRPr="006122A6">
        <w:rPr>
          <w:color w:val="000000"/>
        </w:rPr>
        <w:t>s</w:t>
      </w:r>
      <w:r w:rsidRPr="006122A6">
        <w:rPr>
          <w:color w:val="000000"/>
        </w:rPr>
        <w:t>ubparagraph 6.5</w:t>
      </w:r>
      <w:r w:rsidR="006A2597">
        <w:rPr>
          <w:color w:val="000000"/>
        </w:rPr>
        <w:t> </w:t>
      </w:r>
      <w:r w:rsidRPr="006122A6">
        <w:rPr>
          <w:color w:val="000000"/>
        </w:rPr>
        <w:t>(f);</w:t>
      </w:r>
    </w:p>
    <w:p w:rsidR="001727DF" w:rsidRPr="006122A6" w:rsidRDefault="001727DF" w:rsidP="002F650E">
      <w:pPr>
        <w:pStyle w:val="LDP1a1"/>
        <w:rPr>
          <w:color w:val="000000"/>
        </w:rPr>
      </w:pPr>
      <w:r w:rsidRPr="006122A6">
        <w:rPr>
          <w:color w:val="000000"/>
        </w:rPr>
        <w:t>(</w:t>
      </w:r>
      <w:r w:rsidR="00412825">
        <w:rPr>
          <w:color w:val="000000"/>
        </w:rPr>
        <w:t>e</w:t>
      </w:r>
      <w:r w:rsidRPr="006122A6">
        <w:rPr>
          <w:color w:val="000000"/>
        </w:rPr>
        <w:t>)</w:t>
      </w:r>
      <w:r w:rsidRPr="006122A6">
        <w:rPr>
          <w:color w:val="000000"/>
        </w:rPr>
        <w:tab/>
      </w:r>
      <w:r w:rsidR="005035C4" w:rsidRPr="006122A6">
        <w:rPr>
          <w:color w:val="000000"/>
        </w:rPr>
        <w:t>p</w:t>
      </w:r>
      <w:r w:rsidRPr="006122A6">
        <w:rPr>
          <w:color w:val="000000"/>
        </w:rPr>
        <w:t>aragraphs 7.1 and 7.2;</w:t>
      </w:r>
    </w:p>
    <w:p w:rsidR="001727DF" w:rsidRPr="006122A6" w:rsidRDefault="001727DF" w:rsidP="002F650E">
      <w:pPr>
        <w:pStyle w:val="LDP1a1"/>
        <w:rPr>
          <w:color w:val="000000"/>
        </w:rPr>
      </w:pPr>
      <w:r w:rsidRPr="006122A6">
        <w:rPr>
          <w:color w:val="000000"/>
        </w:rPr>
        <w:t>(</w:t>
      </w:r>
      <w:r w:rsidR="00412825">
        <w:rPr>
          <w:color w:val="000000"/>
        </w:rPr>
        <w:t>f</w:t>
      </w:r>
      <w:r w:rsidRPr="006122A6">
        <w:rPr>
          <w:color w:val="000000"/>
        </w:rPr>
        <w:t>)</w:t>
      </w:r>
      <w:r w:rsidRPr="006122A6">
        <w:rPr>
          <w:color w:val="000000"/>
        </w:rPr>
        <w:tab/>
      </w:r>
      <w:r w:rsidR="005035C4" w:rsidRPr="006122A6">
        <w:rPr>
          <w:color w:val="000000"/>
        </w:rPr>
        <w:t>p</w:t>
      </w:r>
      <w:r w:rsidRPr="006122A6">
        <w:rPr>
          <w:color w:val="000000"/>
        </w:rPr>
        <w:t>aragraph 8.1</w:t>
      </w:r>
      <w:r w:rsidR="006A2597">
        <w:rPr>
          <w:color w:val="000000"/>
        </w:rPr>
        <w:t xml:space="preserve">, </w:t>
      </w:r>
      <w:r w:rsidRPr="006122A6">
        <w:rPr>
          <w:color w:val="000000"/>
        </w:rPr>
        <w:t xml:space="preserve">including the </w:t>
      </w:r>
      <w:r w:rsidR="006A2597">
        <w:rPr>
          <w:color w:val="000000"/>
        </w:rPr>
        <w:t>N</w:t>
      </w:r>
      <w:r w:rsidRPr="006122A6">
        <w:rPr>
          <w:color w:val="000000"/>
        </w:rPr>
        <w:t>ote</w:t>
      </w:r>
      <w:r w:rsidR="002F650E">
        <w:rPr>
          <w:color w:val="000000"/>
        </w:rPr>
        <w:t>.</w:t>
      </w:r>
    </w:p>
    <w:p w:rsidR="00366FF5" w:rsidRPr="006122A6" w:rsidRDefault="00366FF5" w:rsidP="006B6DC5">
      <w:pPr>
        <w:pStyle w:val="LDAmendHeading"/>
      </w:pPr>
      <w:r w:rsidRPr="006122A6">
        <w:t>[</w:t>
      </w:r>
      <w:r w:rsidR="006122A6">
        <w:t>7</w:t>
      </w:r>
      <w:r w:rsidRPr="006122A6">
        <w:t>]</w:t>
      </w:r>
      <w:r w:rsidRPr="006122A6">
        <w:tab/>
        <w:t>Paragraph 3.3</w:t>
      </w:r>
    </w:p>
    <w:p w:rsidR="00D01009" w:rsidRPr="00D01009" w:rsidRDefault="00D01009" w:rsidP="006122A6">
      <w:pPr>
        <w:pStyle w:val="LDAmendInstruction"/>
        <w:keepNext w:val="0"/>
      </w:pPr>
      <w:r w:rsidRPr="00D01009">
        <w:t>o</w:t>
      </w:r>
      <w:r w:rsidR="004463A3" w:rsidRPr="00D01009">
        <w:t>mit</w:t>
      </w:r>
    </w:p>
    <w:p w:rsidR="00366FF5" w:rsidRPr="00864A5D" w:rsidRDefault="00366FF5" w:rsidP="00864A5D">
      <w:pPr>
        <w:pStyle w:val="LDAmendText"/>
        <w:tabs>
          <w:tab w:val="left" w:pos="1701"/>
        </w:tabs>
      </w:pPr>
      <w:r w:rsidRPr="006122A6">
        <w:t>, and documents referred to in an aircraft’s log book,</w:t>
      </w:r>
    </w:p>
    <w:p w:rsidR="001B777F" w:rsidRPr="006122A6" w:rsidRDefault="001B777F" w:rsidP="006B6DC5">
      <w:pPr>
        <w:pStyle w:val="LDAmendHeading"/>
      </w:pPr>
      <w:r w:rsidRPr="006122A6">
        <w:t>[</w:t>
      </w:r>
      <w:r w:rsidR="006122A6">
        <w:t>8</w:t>
      </w:r>
      <w:r w:rsidRPr="006122A6">
        <w:t>]</w:t>
      </w:r>
      <w:r w:rsidRPr="006122A6">
        <w:tab/>
      </w:r>
      <w:r w:rsidR="004C4158">
        <w:t>Heading to s</w:t>
      </w:r>
      <w:r w:rsidRPr="006122A6">
        <w:t>ubsection 5</w:t>
      </w:r>
      <w:r w:rsidR="00412825">
        <w:t xml:space="preserve"> and paragraph 5.1</w:t>
      </w:r>
    </w:p>
    <w:p w:rsidR="001B777F" w:rsidRPr="006122A6" w:rsidRDefault="00E76C88" w:rsidP="001B777F">
      <w:pPr>
        <w:pStyle w:val="LDAmendInstruction"/>
      </w:pPr>
      <w:r w:rsidRPr="006122A6">
        <w:t>substitute</w:t>
      </w:r>
    </w:p>
    <w:p w:rsidR="001B777F" w:rsidRDefault="001B777F" w:rsidP="00731341">
      <w:pPr>
        <w:pStyle w:val="LDClauseHeading"/>
        <w:keepNext w:val="0"/>
      </w:pPr>
      <w:r w:rsidRPr="003926D8">
        <w:t>5</w:t>
      </w:r>
      <w:r w:rsidRPr="003926D8">
        <w:tab/>
        <w:t>Retention of aircraft maintenance records by certificate of registration holder</w:t>
      </w:r>
    </w:p>
    <w:p w:rsidR="00412825" w:rsidRPr="006122A6" w:rsidRDefault="00412825" w:rsidP="00412825">
      <w:pPr>
        <w:pStyle w:val="LDClause"/>
      </w:pPr>
      <w:r w:rsidRPr="006122A6">
        <w:tab/>
        <w:t>5.</w:t>
      </w:r>
      <w:r>
        <w:t>1</w:t>
      </w:r>
      <w:r w:rsidRPr="006122A6">
        <w:tab/>
      </w:r>
      <w:r>
        <w:t>For subregulation 50C (1) of CAR, CASA directs the holder of the certificate of registration for an aircraft to retain aircraft maintenance records for the aircraft in accordance with paragraph 5.2</w:t>
      </w:r>
      <w:r w:rsidRPr="006122A6">
        <w:t>.</w:t>
      </w:r>
    </w:p>
    <w:p w:rsidR="001B5017" w:rsidRPr="006122A6" w:rsidRDefault="001B5017" w:rsidP="006B6DC5">
      <w:pPr>
        <w:pStyle w:val="LDAmendHeading"/>
      </w:pPr>
      <w:r w:rsidRPr="006122A6">
        <w:lastRenderedPageBreak/>
        <w:t>[</w:t>
      </w:r>
      <w:r w:rsidR="006122A6">
        <w:t>9</w:t>
      </w:r>
      <w:r w:rsidRPr="006122A6">
        <w:t>]</w:t>
      </w:r>
      <w:r w:rsidRPr="006122A6">
        <w:tab/>
        <w:t>Subparagraphs 5.2 (a) to (</w:t>
      </w:r>
      <w:r w:rsidR="00430A4B" w:rsidRPr="006122A6">
        <w:t>e</w:t>
      </w:r>
      <w:r w:rsidRPr="006122A6">
        <w:t>)</w:t>
      </w:r>
    </w:p>
    <w:p w:rsidR="00430A4B" w:rsidRPr="006122A6" w:rsidRDefault="00E76C88" w:rsidP="00CB17AB">
      <w:pPr>
        <w:pStyle w:val="LDAmendInstruction"/>
      </w:pPr>
      <w:r w:rsidRPr="006122A6">
        <w:t>substitute</w:t>
      </w:r>
    </w:p>
    <w:p w:rsidR="00430A4B" w:rsidRPr="006122A6" w:rsidRDefault="00430A4B" w:rsidP="00FA5989">
      <w:pPr>
        <w:pStyle w:val="LDP1a1"/>
        <w:rPr>
          <w:color w:val="000000"/>
        </w:rPr>
      </w:pPr>
      <w:r w:rsidRPr="006122A6">
        <w:rPr>
          <w:color w:val="000000"/>
        </w:rPr>
        <w:t>(a)</w:t>
      </w:r>
      <w:r w:rsidRPr="006122A6">
        <w:rPr>
          <w:color w:val="000000"/>
        </w:rPr>
        <w:tab/>
        <w:t>in the case of a log book for an aircraft or a maintenance release</w:t>
      </w:r>
      <w:r w:rsidR="00CB17AB" w:rsidRPr="006122A6">
        <w:rPr>
          <w:color w:val="000000"/>
        </w:rPr>
        <w:t> </w:t>
      </w:r>
      <w:r w:rsidRPr="006122A6">
        <w:rPr>
          <w:color w:val="000000"/>
        </w:rPr>
        <w:t xml:space="preserve">— </w:t>
      </w:r>
      <w:r w:rsidR="00323786" w:rsidRPr="006122A6">
        <w:rPr>
          <w:color w:val="000000"/>
        </w:rPr>
        <w:t>at all times</w:t>
      </w:r>
      <w:r w:rsidR="00C710D8" w:rsidRPr="006122A6">
        <w:rPr>
          <w:color w:val="000000"/>
        </w:rPr>
        <w:t xml:space="preserve"> until the end of </w:t>
      </w:r>
      <w:r w:rsidRPr="006122A6">
        <w:rPr>
          <w:color w:val="000000"/>
        </w:rPr>
        <w:t>a period of 1 year</w:t>
      </w:r>
      <w:r w:rsidR="00C710D8" w:rsidRPr="006122A6">
        <w:rPr>
          <w:color w:val="000000"/>
        </w:rPr>
        <w:t xml:space="preserve"> after</w:t>
      </w:r>
      <w:r w:rsidR="00FD76B1" w:rsidRPr="006122A6">
        <w:rPr>
          <w:color w:val="000000"/>
        </w:rPr>
        <w:t xml:space="preserve"> </w:t>
      </w:r>
      <w:r w:rsidRPr="006122A6">
        <w:rPr>
          <w:color w:val="000000"/>
        </w:rPr>
        <w:t>the aircraft has been permanently removed from the Australian Civil Aircraft Register;</w:t>
      </w:r>
    </w:p>
    <w:p w:rsidR="00430A4B" w:rsidRPr="006122A6" w:rsidRDefault="00430A4B" w:rsidP="00FA5989">
      <w:pPr>
        <w:pStyle w:val="LDP1a1"/>
        <w:rPr>
          <w:color w:val="000000"/>
        </w:rPr>
      </w:pPr>
      <w:r w:rsidRPr="006122A6">
        <w:rPr>
          <w:color w:val="000000"/>
        </w:rPr>
        <w:t>(b)</w:t>
      </w:r>
      <w:r w:rsidRPr="006122A6">
        <w:rPr>
          <w:color w:val="000000"/>
        </w:rPr>
        <w:tab/>
        <w:t xml:space="preserve">in the case of a log book for an aircraft engine or propeller — </w:t>
      </w:r>
      <w:r w:rsidR="00323786" w:rsidRPr="006122A6">
        <w:rPr>
          <w:color w:val="000000"/>
        </w:rPr>
        <w:t>at all times</w:t>
      </w:r>
      <w:r w:rsidR="00C710D8" w:rsidRPr="006122A6">
        <w:rPr>
          <w:color w:val="000000"/>
        </w:rPr>
        <w:t xml:space="preserve"> until the end of </w:t>
      </w:r>
      <w:r w:rsidRPr="006122A6">
        <w:rPr>
          <w:color w:val="000000"/>
        </w:rPr>
        <w:t xml:space="preserve">a period of 1 year </w:t>
      </w:r>
      <w:r w:rsidR="00C710D8" w:rsidRPr="006122A6">
        <w:rPr>
          <w:color w:val="000000"/>
        </w:rPr>
        <w:t xml:space="preserve">after </w:t>
      </w:r>
      <w:r w:rsidRPr="006122A6">
        <w:rPr>
          <w:color w:val="000000"/>
        </w:rPr>
        <w:t>the component has been permanently withdrawn from use;</w:t>
      </w:r>
    </w:p>
    <w:p w:rsidR="00C710D8" w:rsidRPr="006122A6" w:rsidRDefault="00430A4B" w:rsidP="003926D8">
      <w:pPr>
        <w:pStyle w:val="LDP1a1"/>
        <w:keepNext/>
        <w:rPr>
          <w:color w:val="000000"/>
        </w:rPr>
      </w:pPr>
      <w:r w:rsidRPr="006122A6">
        <w:rPr>
          <w:color w:val="000000"/>
        </w:rPr>
        <w:t>(c)</w:t>
      </w:r>
      <w:r w:rsidRPr="006122A6">
        <w:rPr>
          <w:color w:val="000000"/>
        </w:rPr>
        <w:tab/>
        <w:t>in the case of a Major Assembly History Card and Component History Card</w:t>
      </w:r>
      <w:r w:rsidR="00995B83" w:rsidRPr="006122A6">
        <w:rPr>
          <w:color w:val="000000"/>
        </w:rPr>
        <w:t> — as the case requires</w:t>
      </w:r>
      <w:r w:rsidR="00C710D8" w:rsidRPr="006122A6">
        <w:rPr>
          <w:color w:val="000000"/>
        </w:rPr>
        <w:t>:</w:t>
      </w:r>
    </w:p>
    <w:p w:rsidR="00C710D8" w:rsidRPr="006122A6" w:rsidRDefault="00FA5989" w:rsidP="00FA5989">
      <w:pPr>
        <w:pStyle w:val="LDP2i"/>
        <w:ind w:left="1559" w:hanging="1105"/>
        <w:rPr>
          <w:color w:val="000000"/>
        </w:rPr>
      </w:pPr>
      <w:r w:rsidRPr="006122A6">
        <w:rPr>
          <w:color w:val="000000"/>
        </w:rPr>
        <w:tab/>
      </w:r>
      <w:r w:rsidR="00C710D8" w:rsidRPr="006122A6">
        <w:rPr>
          <w:color w:val="000000"/>
        </w:rPr>
        <w:t>(i)</w:t>
      </w:r>
      <w:r w:rsidR="00C710D8" w:rsidRPr="006122A6">
        <w:rPr>
          <w:color w:val="000000"/>
        </w:rPr>
        <w:tab/>
      </w:r>
      <w:r w:rsidR="00430A4B" w:rsidRPr="006122A6">
        <w:rPr>
          <w:color w:val="000000"/>
        </w:rPr>
        <w:t xml:space="preserve">from the date of the last overhaul of </w:t>
      </w:r>
      <w:r w:rsidR="003574C5" w:rsidRPr="006122A6">
        <w:rPr>
          <w:color w:val="000000"/>
        </w:rPr>
        <w:t>a</w:t>
      </w:r>
      <w:r w:rsidR="000614FA" w:rsidRPr="006122A6">
        <w:rPr>
          <w:color w:val="000000"/>
        </w:rPr>
        <w:t xml:space="preserve"> </w:t>
      </w:r>
      <w:r w:rsidR="00430A4B" w:rsidRPr="006122A6">
        <w:rPr>
          <w:color w:val="000000"/>
        </w:rPr>
        <w:t>component to which the Card relates until certification is made for the next overhaul</w:t>
      </w:r>
      <w:r w:rsidR="00C710D8" w:rsidRPr="006122A6">
        <w:rPr>
          <w:color w:val="000000"/>
        </w:rPr>
        <w:t xml:space="preserve">; </w:t>
      </w:r>
      <w:r w:rsidR="00995B83" w:rsidRPr="006122A6">
        <w:rPr>
          <w:color w:val="000000"/>
        </w:rPr>
        <w:t>or</w:t>
      </w:r>
    </w:p>
    <w:p w:rsidR="00430A4B" w:rsidRPr="006122A6" w:rsidRDefault="00FA5989" w:rsidP="00FA5989">
      <w:pPr>
        <w:pStyle w:val="LDP2i"/>
        <w:ind w:left="1559" w:hanging="1105"/>
        <w:rPr>
          <w:color w:val="000000"/>
        </w:rPr>
      </w:pPr>
      <w:r w:rsidRPr="006122A6">
        <w:rPr>
          <w:color w:val="000000"/>
        </w:rPr>
        <w:tab/>
      </w:r>
      <w:r w:rsidR="00C710D8" w:rsidRPr="006122A6">
        <w:rPr>
          <w:color w:val="000000"/>
        </w:rPr>
        <w:t>(ii)</w:t>
      </w:r>
      <w:r w:rsidR="00C710D8" w:rsidRPr="006122A6">
        <w:rPr>
          <w:color w:val="000000"/>
        </w:rPr>
        <w:tab/>
        <w:t xml:space="preserve">for </w:t>
      </w:r>
      <w:r w:rsidR="00430A4B" w:rsidRPr="006122A6">
        <w:rPr>
          <w:color w:val="000000"/>
        </w:rPr>
        <w:t>a period of 1 year after the component has been permanently withdrawn from use;</w:t>
      </w:r>
    </w:p>
    <w:p w:rsidR="00430A4B" w:rsidRPr="006122A6" w:rsidRDefault="00430A4B" w:rsidP="00FA5989">
      <w:pPr>
        <w:pStyle w:val="LDP1a1"/>
        <w:rPr>
          <w:color w:val="000000"/>
        </w:rPr>
      </w:pPr>
      <w:r w:rsidRPr="006122A6">
        <w:rPr>
          <w:color w:val="000000"/>
        </w:rPr>
        <w:t>(</w:t>
      </w:r>
      <w:r w:rsidR="008527C0" w:rsidRPr="006122A6">
        <w:rPr>
          <w:color w:val="000000"/>
        </w:rPr>
        <w:t>d</w:t>
      </w:r>
      <w:r w:rsidRPr="006122A6">
        <w:rPr>
          <w:color w:val="000000"/>
        </w:rPr>
        <w:t>)</w:t>
      </w:r>
      <w:r w:rsidRPr="006122A6">
        <w:rPr>
          <w:color w:val="000000"/>
        </w:rPr>
        <w:tab/>
        <w:t xml:space="preserve">in the case of maintenance records containing data relating to a modification or repair — </w:t>
      </w:r>
      <w:proofErr w:type="gramStart"/>
      <w:r w:rsidR="00323786" w:rsidRPr="006122A6">
        <w:rPr>
          <w:color w:val="000000"/>
        </w:rPr>
        <w:t>at all times</w:t>
      </w:r>
      <w:proofErr w:type="gramEnd"/>
      <w:r w:rsidR="00995B83" w:rsidRPr="006122A6">
        <w:rPr>
          <w:color w:val="000000"/>
        </w:rPr>
        <w:t xml:space="preserve"> until the end of </w:t>
      </w:r>
      <w:r w:rsidR="008527C0" w:rsidRPr="006122A6">
        <w:rPr>
          <w:color w:val="000000"/>
        </w:rPr>
        <w:t xml:space="preserve">a period of 1 year </w:t>
      </w:r>
      <w:r w:rsidR="00995B83" w:rsidRPr="006122A6">
        <w:rPr>
          <w:color w:val="000000"/>
        </w:rPr>
        <w:t>after</w:t>
      </w:r>
      <w:r w:rsidR="00FD76B1" w:rsidRPr="006122A6">
        <w:rPr>
          <w:color w:val="000000"/>
        </w:rPr>
        <w:t xml:space="preserve"> </w:t>
      </w:r>
      <w:r w:rsidR="008527C0" w:rsidRPr="006122A6">
        <w:rPr>
          <w:color w:val="000000"/>
        </w:rPr>
        <w:t xml:space="preserve">the aircraft has been permanently removed from the Australian Civil Aircraft Register, </w:t>
      </w:r>
      <w:r w:rsidRPr="006122A6">
        <w:rPr>
          <w:color w:val="000000"/>
        </w:rPr>
        <w:t>unless the data is on public record or i</w:t>
      </w:r>
      <w:r w:rsidR="00D01009">
        <w:rPr>
          <w:color w:val="000000"/>
        </w:rPr>
        <w:t>s otherwise publicly available;</w:t>
      </w:r>
    </w:p>
    <w:p w:rsidR="006C674B" w:rsidRPr="006122A6" w:rsidRDefault="006C674B" w:rsidP="006B6DC5">
      <w:pPr>
        <w:pStyle w:val="LDAmendHeading"/>
      </w:pPr>
      <w:r w:rsidRPr="006122A6">
        <w:t>[</w:t>
      </w:r>
      <w:r w:rsidR="006901AE" w:rsidRPr="006122A6">
        <w:t>1</w:t>
      </w:r>
      <w:r w:rsidR="006122A6">
        <w:t>0</w:t>
      </w:r>
      <w:r w:rsidRPr="006122A6">
        <w:t>]</w:t>
      </w:r>
      <w:r w:rsidRPr="006122A6">
        <w:tab/>
        <w:t>Subparagraph 5.2 (f)</w:t>
      </w:r>
    </w:p>
    <w:p w:rsidR="006C674B" w:rsidRPr="00864A5D" w:rsidRDefault="00864A5D" w:rsidP="00CB17AB">
      <w:pPr>
        <w:pStyle w:val="LDAmendInstruction"/>
      </w:pPr>
      <w:r w:rsidRPr="00864A5D">
        <w:t>r</w:t>
      </w:r>
      <w:r w:rsidR="006C674B" w:rsidRPr="00864A5D">
        <w:t>enumber as subparagraph 5.2 (e)</w:t>
      </w:r>
    </w:p>
    <w:p w:rsidR="006C674B" w:rsidRPr="006122A6" w:rsidRDefault="006C674B" w:rsidP="006B6DC5">
      <w:pPr>
        <w:pStyle w:val="LDAmendHeading"/>
      </w:pPr>
      <w:r w:rsidRPr="006122A6">
        <w:t>[</w:t>
      </w:r>
      <w:r w:rsidR="00074BF8" w:rsidRPr="006122A6">
        <w:t>1</w:t>
      </w:r>
      <w:r w:rsidR="006122A6">
        <w:t>1</w:t>
      </w:r>
      <w:r w:rsidRPr="006122A6">
        <w:t>]</w:t>
      </w:r>
      <w:r w:rsidRPr="006122A6">
        <w:tab/>
        <w:t>Subparagraph 5.2 (g)</w:t>
      </w:r>
    </w:p>
    <w:p w:rsidR="006C674B" w:rsidRPr="00864A5D" w:rsidRDefault="00864A5D" w:rsidP="00CB17AB">
      <w:pPr>
        <w:pStyle w:val="LDAmendInstruction"/>
      </w:pPr>
      <w:r w:rsidRPr="00864A5D">
        <w:t>r</w:t>
      </w:r>
      <w:r w:rsidR="006C674B" w:rsidRPr="00864A5D">
        <w:t>enumber as subparagraph 5.2 (f)</w:t>
      </w:r>
    </w:p>
    <w:p w:rsidR="00880D81" w:rsidRPr="006122A6" w:rsidRDefault="00880D81" w:rsidP="006B6DC5">
      <w:pPr>
        <w:pStyle w:val="LDAmendHeading"/>
      </w:pPr>
      <w:r w:rsidRPr="006122A6">
        <w:t>[</w:t>
      </w:r>
      <w:r w:rsidR="00074BF8" w:rsidRPr="006122A6">
        <w:t>1</w:t>
      </w:r>
      <w:r w:rsidR="006122A6">
        <w:t>2</w:t>
      </w:r>
      <w:r w:rsidRPr="006122A6">
        <w:t>]</w:t>
      </w:r>
      <w:r w:rsidRPr="006122A6">
        <w:tab/>
      </w:r>
      <w:r w:rsidR="00412825">
        <w:t>P</w:t>
      </w:r>
      <w:r w:rsidR="006C674B" w:rsidRPr="006122A6">
        <w:t>aragraph 5.</w:t>
      </w:r>
      <w:r w:rsidR="00412825">
        <w:t>3</w:t>
      </w:r>
    </w:p>
    <w:p w:rsidR="00880D81" w:rsidRPr="00D01009" w:rsidRDefault="00412825" w:rsidP="00CB17AB">
      <w:pPr>
        <w:pStyle w:val="LDAmendInstruction"/>
      </w:pPr>
      <w:r>
        <w:t>substitute</w:t>
      </w:r>
    </w:p>
    <w:p w:rsidR="001200CA" w:rsidRDefault="00C426FD" w:rsidP="00FD76B1">
      <w:pPr>
        <w:pStyle w:val="LDClause"/>
      </w:pPr>
      <w:r w:rsidRPr="006122A6">
        <w:tab/>
        <w:t>5.2A</w:t>
      </w:r>
      <w:r w:rsidRPr="006122A6">
        <w:tab/>
        <w:t>I</w:t>
      </w:r>
      <w:r w:rsidR="00880D81" w:rsidRPr="006122A6">
        <w:t xml:space="preserve">n the case of a work </w:t>
      </w:r>
      <w:r w:rsidR="00624391" w:rsidRPr="006122A6">
        <w:t xml:space="preserve">documentation </w:t>
      </w:r>
      <w:r w:rsidR="00880D81" w:rsidRPr="006122A6">
        <w:t xml:space="preserve">package being cited in a final certification in lieu of providing some or all of the detail required by paragraph 4.4 of </w:t>
      </w:r>
      <w:r w:rsidR="00204CDB" w:rsidRPr="006122A6">
        <w:t xml:space="preserve">Part 4 of </w:t>
      </w:r>
      <w:r w:rsidR="000D2E84" w:rsidRPr="006122A6">
        <w:t>Schedule 6 to CAR</w:t>
      </w:r>
      <w:r w:rsidR="00880D81" w:rsidRPr="006122A6">
        <w:t xml:space="preserve"> — </w:t>
      </w:r>
      <w:r w:rsidR="00412825">
        <w:t xml:space="preserve">the holder of the certificate of registration must retain </w:t>
      </w:r>
      <w:r w:rsidR="00880D81" w:rsidRPr="006122A6">
        <w:t xml:space="preserve">a copy of the relevant sections of the work </w:t>
      </w:r>
      <w:r w:rsidR="00E501EF" w:rsidRPr="006122A6">
        <w:t xml:space="preserve">documentation </w:t>
      </w:r>
      <w:r w:rsidR="00880D81" w:rsidRPr="006122A6">
        <w:t xml:space="preserve">package with the aircraft log </w:t>
      </w:r>
      <w:r w:rsidR="00E501EF" w:rsidRPr="006122A6">
        <w:t xml:space="preserve">book </w:t>
      </w:r>
      <w:r w:rsidR="0070503C" w:rsidRPr="006122A6">
        <w:t>at all times</w:t>
      </w:r>
      <w:r w:rsidR="00995B83" w:rsidRPr="006122A6">
        <w:t xml:space="preserve"> until the end of </w:t>
      </w:r>
      <w:r w:rsidR="008527C0" w:rsidRPr="006122A6">
        <w:t xml:space="preserve">a period of 1 year </w:t>
      </w:r>
      <w:r w:rsidR="00995B83" w:rsidRPr="006122A6">
        <w:t>after</w:t>
      </w:r>
      <w:r w:rsidR="00FD76B1" w:rsidRPr="006122A6">
        <w:t xml:space="preserve"> </w:t>
      </w:r>
      <w:r w:rsidR="008527C0" w:rsidRPr="006122A6">
        <w:t>the aircraft has been permanently removed from the Australian Civil Aircraft Register</w:t>
      </w:r>
      <w:r w:rsidR="00742AA2" w:rsidRPr="006122A6">
        <w:t>.</w:t>
      </w:r>
    </w:p>
    <w:p w:rsidR="00412825" w:rsidRPr="006122A6" w:rsidRDefault="00412825" w:rsidP="00FD76B1">
      <w:pPr>
        <w:pStyle w:val="LDClause"/>
      </w:pPr>
      <w:r>
        <w:tab/>
        <w:t>5.3</w:t>
      </w:r>
      <w:r>
        <w:tab/>
        <w:t>If an Australian aircraft is exported from Australia, the holder of the certificate of registration must ensure that the aircraft’s maintenance records accompany the aircraft.</w:t>
      </w:r>
    </w:p>
    <w:p w:rsidR="00880D81" w:rsidRPr="006122A6" w:rsidRDefault="00880D81" w:rsidP="006B6DC5">
      <w:pPr>
        <w:pStyle w:val="LDAmendHeading"/>
      </w:pPr>
      <w:r w:rsidRPr="006122A6">
        <w:t>[</w:t>
      </w:r>
      <w:r w:rsidR="006901AE" w:rsidRPr="006122A6">
        <w:t>1</w:t>
      </w:r>
      <w:r w:rsidR="006122A6">
        <w:t>3</w:t>
      </w:r>
      <w:r w:rsidRPr="006122A6">
        <w:t>]</w:t>
      </w:r>
      <w:r w:rsidRPr="006122A6">
        <w:tab/>
      </w:r>
      <w:r w:rsidR="006C7A4E" w:rsidRPr="006122A6">
        <w:t>After paragraph 5.3</w:t>
      </w:r>
    </w:p>
    <w:p w:rsidR="00D01009" w:rsidRPr="00D01009" w:rsidRDefault="00D01009" w:rsidP="00D01009">
      <w:pPr>
        <w:pStyle w:val="LDAmendInstruction"/>
      </w:pPr>
      <w:r w:rsidRPr="00D01009">
        <w:t>insert</w:t>
      </w:r>
    </w:p>
    <w:p w:rsidR="00326B0A" w:rsidRPr="006122A6" w:rsidRDefault="00D73A7B" w:rsidP="003926D8">
      <w:pPr>
        <w:pStyle w:val="LDClauseHeading"/>
        <w:rPr>
          <w:rFonts w:cs="Arial"/>
          <w:b w:val="0"/>
        </w:rPr>
      </w:pPr>
      <w:r>
        <w:rPr>
          <w:rFonts w:cs="Arial"/>
        </w:rPr>
        <w:t>5A</w:t>
      </w:r>
      <w:r>
        <w:rPr>
          <w:rFonts w:cs="Arial"/>
        </w:rPr>
        <w:tab/>
      </w:r>
      <w:r w:rsidR="004545F2" w:rsidRPr="006122A6">
        <w:rPr>
          <w:rFonts w:cs="Arial"/>
        </w:rPr>
        <w:t>Work documentation packages</w:t>
      </w:r>
      <w:r w:rsidR="00326B0A" w:rsidRPr="006122A6">
        <w:rPr>
          <w:rFonts w:cs="Arial"/>
        </w:rPr>
        <w:t xml:space="preserve"> created by a </w:t>
      </w:r>
      <w:r w:rsidR="00021532" w:rsidRPr="006122A6">
        <w:rPr>
          <w:rFonts w:cs="Arial"/>
        </w:rPr>
        <w:t>CAR 30 maintenance organisation</w:t>
      </w:r>
      <w:r w:rsidR="00326B0A" w:rsidRPr="006122A6">
        <w:rPr>
          <w:rFonts w:cs="Arial"/>
        </w:rPr>
        <w:t xml:space="preserve"> for maintenance of aircraft</w:t>
      </w:r>
    </w:p>
    <w:p w:rsidR="00C44A29" w:rsidRPr="006122A6" w:rsidRDefault="00326B0A" w:rsidP="00EE040B">
      <w:pPr>
        <w:pStyle w:val="LDClause"/>
      </w:pPr>
      <w:r w:rsidRPr="006122A6">
        <w:tab/>
      </w:r>
      <w:r w:rsidRPr="006122A6">
        <w:tab/>
      </w:r>
      <w:r w:rsidR="003A6F62" w:rsidRPr="006122A6">
        <w:t xml:space="preserve">A </w:t>
      </w:r>
      <w:r w:rsidR="00021532" w:rsidRPr="006122A6">
        <w:t>CAR 30 maintenance organisation</w:t>
      </w:r>
      <w:r w:rsidR="0030720A" w:rsidRPr="006122A6">
        <w:t xml:space="preserve"> must</w:t>
      </w:r>
      <w:r w:rsidR="003A6F62" w:rsidRPr="006122A6">
        <w:t>, in relation to maintenance in the form of an inspection or a repair for which the</w:t>
      </w:r>
      <w:r w:rsidR="00122C87" w:rsidRPr="006122A6">
        <w:t xml:space="preserve"> CAR 30 maintenance organisation</w:t>
      </w:r>
      <w:r w:rsidR="003A6F62" w:rsidRPr="006122A6">
        <w:t xml:space="preserve"> is responsible for en</w:t>
      </w:r>
      <w:r w:rsidR="00F60C03" w:rsidRPr="006122A6">
        <w:t>suring certification for comple</w:t>
      </w:r>
      <w:r w:rsidR="003A6F62" w:rsidRPr="006122A6">
        <w:t>tion of the maintenance in accordance with regulation 42ZE of CAR,</w:t>
      </w:r>
      <w:r w:rsidR="0030720A" w:rsidRPr="006122A6">
        <w:t xml:space="preserve"> retain w</w:t>
      </w:r>
      <w:r w:rsidRPr="006122A6">
        <w:t xml:space="preserve">ork </w:t>
      </w:r>
      <w:r w:rsidR="00B313F6" w:rsidRPr="006122A6">
        <w:t xml:space="preserve">documentation </w:t>
      </w:r>
      <w:r w:rsidRPr="006122A6">
        <w:t>packages</w:t>
      </w:r>
      <w:r w:rsidR="003A6F62" w:rsidRPr="006122A6">
        <w:t xml:space="preserve"> for the maintenance</w:t>
      </w:r>
      <w:r w:rsidRPr="006122A6">
        <w:t xml:space="preserve"> for a period of 2 years commencing </w:t>
      </w:r>
      <w:r w:rsidR="00204CDB" w:rsidRPr="006122A6">
        <w:t>immediately after the</w:t>
      </w:r>
      <w:r w:rsidRPr="006122A6">
        <w:t xml:space="preserve"> date of final certification for the </w:t>
      </w:r>
      <w:r w:rsidR="003A6F62" w:rsidRPr="006122A6">
        <w:t>maintenance</w:t>
      </w:r>
      <w:r w:rsidRPr="006122A6">
        <w:t>.</w:t>
      </w:r>
    </w:p>
    <w:p w:rsidR="005A7C09" w:rsidRPr="006122A6" w:rsidRDefault="005A7C09" w:rsidP="006B6DC5">
      <w:pPr>
        <w:pStyle w:val="LDAmendHeading"/>
      </w:pPr>
      <w:r w:rsidRPr="006122A6">
        <w:lastRenderedPageBreak/>
        <w:t>[</w:t>
      </w:r>
      <w:r w:rsidR="006901AE" w:rsidRPr="006122A6">
        <w:t>1</w:t>
      </w:r>
      <w:r w:rsidR="006122A6">
        <w:t>4</w:t>
      </w:r>
      <w:r w:rsidRPr="006122A6">
        <w:t>]</w:t>
      </w:r>
      <w:r w:rsidRPr="006122A6">
        <w:tab/>
        <w:t>Paragraph 6.4</w:t>
      </w:r>
    </w:p>
    <w:p w:rsidR="00D01009" w:rsidRPr="00D01009" w:rsidRDefault="00D01009" w:rsidP="00D01009">
      <w:pPr>
        <w:pStyle w:val="LDAmendInstruction"/>
        <w:spacing w:before="60"/>
      </w:pPr>
      <w:r w:rsidRPr="00D01009">
        <w:t>o</w:t>
      </w:r>
      <w:r w:rsidR="005A7C09" w:rsidRPr="00D01009">
        <w:t>mit</w:t>
      </w:r>
    </w:p>
    <w:p w:rsidR="00D01009" w:rsidRDefault="005A7C09" w:rsidP="00731341">
      <w:pPr>
        <w:pStyle w:val="LDAmendText"/>
        <w:keepNext/>
        <w:tabs>
          <w:tab w:val="left" w:pos="1701"/>
        </w:tabs>
        <w:rPr>
          <w:i/>
        </w:rPr>
      </w:pPr>
      <w:r w:rsidRPr="006122A6">
        <w:t>certificate of approval holders</w:t>
      </w:r>
    </w:p>
    <w:p w:rsidR="00D01009" w:rsidRPr="00D01009" w:rsidRDefault="00D01009" w:rsidP="00D01009">
      <w:pPr>
        <w:pStyle w:val="LDAmendInstruction"/>
      </w:pPr>
      <w:r w:rsidRPr="00D01009">
        <w:t>insert</w:t>
      </w:r>
    </w:p>
    <w:p w:rsidR="005A7C09" w:rsidRPr="006122A6" w:rsidRDefault="005A7C09" w:rsidP="00864A5D">
      <w:pPr>
        <w:pStyle w:val="LDAmendText"/>
        <w:tabs>
          <w:tab w:val="left" w:pos="1701"/>
        </w:tabs>
      </w:pPr>
      <w:r w:rsidRPr="006122A6">
        <w:t>CAR 30 maintenance organisation’s</w:t>
      </w:r>
    </w:p>
    <w:p w:rsidR="005A7C09" w:rsidRPr="006122A6" w:rsidRDefault="005A7C09" w:rsidP="006B6DC5">
      <w:pPr>
        <w:pStyle w:val="LDAmendHeading"/>
      </w:pPr>
      <w:r w:rsidRPr="006122A6">
        <w:t>[</w:t>
      </w:r>
      <w:r w:rsidR="00074BF8" w:rsidRPr="006122A6">
        <w:t>1</w:t>
      </w:r>
      <w:r w:rsidR="006122A6">
        <w:t>5</w:t>
      </w:r>
      <w:r w:rsidRPr="006122A6">
        <w:t>]</w:t>
      </w:r>
      <w:r w:rsidRPr="006122A6">
        <w:tab/>
        <w:t>Subparagraph 6.5 (b)</w:t>
      </w:r>
    </w:p>
    <w:p w:rsidR="00D01009" w:rsidRPr="008E3F60" w:rsidRDefault="00D01009" w:rsidP="008E3F60">
      <w:pPr>
        <w:pStyle w:val="LDAmendInstruction"/>
      </w:pPr>
      <w:r w:rsidRPr="008E3F60">
        <w:t>o</w:t>
      </w:r>
      <w:r w:rsidR="005A7C09" w:rsidRPr="008E3F60">
        <w:t>mit</w:t>
      </w:r>
    </w:p>
    <w:p w:rsidR="00D01009" w:rsidRDefault="005A7C09" w:rsidP="00864A5D">
      <w:pPr>
        <w:pStyle w:val="LDAmendText"/>
        <w:tabs>
          <w:tab w:val="left" w:pos="1701"/>
        </w:tabs>
        <w:rPr>
          <w:i/>
        </w:rPr>
      </w:pPr>
      <w:r w:rsidRPr="006122A6">
        <w:t>certificate of approval hol</w:t>
      </w:r>
      <w:r w:rsidR="00D01009">
        <w:t>der</w:t>
      </w:r>
    </w:p>
    <w:p w:rsidR="00D01009" w:rsidRPr="00D01009" w:rsidRDefault="00D01009" w:rsidP="00D01009">
      <w:pPr>
        <w:pStyle w:val="LDAmendInstruction"/>
      </w:pPr>
      <w:r w:rsidRPr="00D01009">
        <w:t>insert</w:t>
      </w:r>
    </w:p>
    <w:p w:rsidR="005A7C09" w:rsidRPr="006122A6" w:rsidRDefault="005A7C09" w:rsidP="00864A5D">
      <w:pPr>
        <w:pStyle w:val="LDAmendText"/>
        <w:tabs>
          <w:tab w:val="left" w:pos="1701"/>
        </w:tabs>
      </w:pPr>
      <w:r w:rsidRPr="006122A6">
        <w:t>CAR 30 maintenance organisation</w:t>
      </w:r>
    </w:p>
    <w:p w:rsidR="001165E7" w:rsidRPr="001165E7" w:rsidRDefault="001165E7" w:rsidP="001165E7">
      <w:pPr>
        <w:pStyle w:val="LDAmendHeading"/>
      </w:pPr>
      <w:r w:rsidRPr="001165E7">
        <w:t>[1</w:t>
      </w:r>
      <w:r w:rsidR="00CF4A62">
        <w:t>6</w:t>
      </w:r>
      <w:r w:rsidRPr="001165E7">
        <w:t>]</w:t>
      </w:r>
      <w:r w:rsidRPr="001165E7">
        <w:tab/>
        <w:t>Subparagraph 6.5 (</w:t>
      </w:r>
      <w:r>
        <w:t>f</w:t>
      </w:r>
      <w:r w:rsidRPr="001165E7">
        <w:t>)</w:t>
      </w:r>
    </w:p>
    <w:p w:rsidR="001165E7" w:rsidRPr="001165E7" w:rsidRDefault="001165E7" w:rsidP="001165E7">
      <w:pPr>
        <w:pStyle w:val="LDAmendInstruction"/>
      </w:pPr>
      <w:r w:rsidRPr="001165E7">
        <w:t>omit</w:t>
      </w:r>
    </w:p>
    <w:p w:rsidR="001165E7" w:rsidRPr="001165E7" w:rsidRDefault="001165E7" w:rsidP="001165E7">
      <w:pPr>
        <w:pStyle w:val="LDAmendText"/>
        <w:tabs>
          <w:tab w:val="left" w:pos="1701"/>
        </w:tabs>
      </w:pPr>
      <w:r>
        <w:t>Orders</w:t>
      </w:r>
    </w:p>
    <w:p w:rsidR="001165E7" w:rsidRPr="001165E7" w:rsidRDefault="001165E7" w:rsidP="001165E7">
      <w:pPr>
        <w:pStyle w:val="LDAmendInstruction"/>
      </w:pPr>
      <w:r w:rsidRPr="001165E7">
        <w:t>insert</w:t>
      </w:r>
    </w:p>
    <w:p w:rsidR="001165E7" w:rsidRPr="001165E7" w:rsidRDefault="001165E7" w:rsidP="001165E7">
      <w:pPr>
        <w:pStyle w:val="LDAmendText"/>
        <w:tabs>
          <w:tab w:val="left" w:pos="1701"/>
        </w:tabs>
      </w:pPr>
      <w:r>
        <w:t>the CAOs</w:t>
      </w:r>
    </w:p>
    <w:p w:rsidR="00326B0A" w:rsidRPr="006122A6" w:rsidRDefault="00326B0A" w:rsidP="001165E7">
      <w:pPr>
        <w:pStyle w:val="LDAmendHeading"/>
      </w:pPr>
      <w:r w:rsidRPr="006122A6">
        <w:t>[</w:t>
      </w:r>
      <w:r w:rsidR="00074BF8" w:rsidRPr="006122A6">
        <w:t>1</w:t>
      </w:r>
      <w:r w:rsidR="00CF4A62">
        <w:t>7</w:t>
      </w:r>
      <w:r w:rsidRPr="006122A6">
        <w:t>]</w:t>
      </w:r>
      <w:r w:rsidRPr="006122A6">
        <w:tab/>
        <w:t>After paragraph 6.5</w:t>
      </w:r>
    </w:p>
    <w:p w:rsidR="00326B0A" w:rsidRPr="00D01009" w:rsidRDefault="00D01009" w:rsidP="007324F5">
      <w:pPr>
        <w:pStyle w:val="LDAmendInstruction"/>
      </w:pPr>
      <w:r w:rsidRPr="00D01009">
        <w:t>i</w:t>
      </w:r>
      <w:r w:rsidR="00C44A29" w:rsidRPr="00D01009">
        <w:t>nsert</w:t>
      </w:r>
    </w:p>
    <w:p w:rsidR="00326B0A" w:rsidRPr="006122A6" w:rsidRDefault="00326B0A" w:rsidP="00326B0A">
      <w:pPr>
        <w:pStyle w:val="LDClause"/>
      </w:pPr>
      <w:r w:rsidRPr="006122A6">
        <w:tab/>
        <w:t>6.6</w:t>
      </w:r>
      <w:r w:rsidRPr="006122A6">
        <w:tab/>
        <w:t xml:space="preserve">For </w:t>
      </w:r>
      <w:r w:rsidR="00C44A29" w:rsidRPr="006122A6">
        <w:t>paragraph 6.5, a printed copy</w:t>
      </w:r>
      <w:r w:rsidRPr="006122A6">
        <w:t xml:space="preserve"> of required maintenance produced by a computerised maintenance tracking and management system may be </w:t>
      </w:r>
      <w:r w:rsidR="00173142">
        <w:t>secure</w:t>
      </w:r>
      <w:r w:rsidRPr="006122A6">
        <w:t xml:space="preserve">ly attached to the “Maintenance </w:t>
      </w:r>
      <w:r w:rsidR="008D32FA" w:rsidRPr="006122A6">
        <w:t>R</w:t>
      </w:r>
      <w:r w:rsidRPr="006122A6">
        <w:t>equired” section of the maintenance release.</w:t>
      </w:r>
    </w:p>
    <w:p w:rsidR="00991372" w:rsidRPr="006122A6" w:rsidRDefault="00357BA8" w:rsidP="0080718C">
      <w:pPr>
        <w:pStyle w:val="LDClause"/>
        <w:keepNext/>
      </w:pPr>
      <w:r w:rsidRPr="006122A6">
        <w:tab/>
        <w:t>6.7</w:t>
      </w:r>
      <w:r w:rsidRPr="006122A6">
        <w:tab/>
      </w:r>
      <w:r w:rsidR="001B3936" w:rsidRPr="006122A6">
        <w:t>S</w:t>
      </w:r>
      <w:r w:rsidRPr="006122A6">
        <w:t>ubparagraphs 6.5 (d), (e) and (f)</w:t>
      </w:r>
      <w:r w:rsidR="00495D54" w:rsidRPr="006122A6">
        <w:t xml:space="preserve"> </w:t>
      </w:r>
      <w:r w:rsidR="008C3C40" w:rsidRPr="006122A6">
        <w:t xml:space="preserve">are </w:t>
      </w:r>
      <w:r w:rsidRPr="006122A6">
        <w:t>satisfied</w:t>
      </w:r>
      <w:r w:rsidR="00495D54" w:rsidRPr="006122A6">
        <w:t xml:space="preserve"> if</w:t>
      </w:r>
      <w:r w:rsidR="008C3C40" w:rsidRPr="006122A6">
        <w:t>:</w:t>
      </w:r>
    </w:p>
    <w:p w:rsidR="00991372" w:rsidRPr="006122A6" w:rsidRDefault="00991372" w:rsidP="00FA5989">
      <w:pPr>
        <w:pStyle w:val="LDP1a1"/>
        <w:rPr>
          <w:color w:val="000000"/>
        </w:rPr>
      </w:pPr>
      <w:r w:rsidRPr="006122A6">
        <w:rPr>
          <w:color w:val="000000"/>
        </w:rPr>
        <w:t>(a)</w:t>
      </w:r>
      <w:r w:rsidRPr="006122A6">
        <w:rPr>
          <w:color w:val="000000"/>
        </w:rPr>
        <w:tab/>
      </w:r>
      <w:r w:rsidR="008C3C40" w:rsidRPr="006122A6">
        <w:rPr>
          <w:color w:val="000000"/>
        </w:rPr>
        <w:t xml:space="preserve">the required information </w:t>
      </w:r>
      <w:r w:rsidR="00495D54" w:rsidRPr="006122A6">
        <w:rPr>
          <w:color w:val="000000"/>
        </w:rPr>
        <w:t xml:space="preserve">is recorded and kept up-to-date in accordance with a procedure included in an operator’s </w:t>
      </w:r>
      <w:r w:rsidR="00813B8E" w:rsidRPr="006122A6">
        <w:rPr>
          <w:color w:val="000000"/>
        </w:rPr>
        <w:t xml:space="preserve">maintenance control </w:t>
      </w:r>
      <w:r w:rsidR="00495D54" w:rsidRPr="006122A6">
        <w:rPr>
          <w:color w:val="000000"/>
        </w:rPr>
        <w:t>manual</w:t>
      </w:r>
      <w:r w:rsidR="00813B8E" w:rsidRPr="006122A6">
        <w:rPr>
          <w:color w:val="000000"/>
        </w:rPr>
        <w:t xml:space="preserve"> for the aircraft </w:t>
      </w:r>
      <w:r w:rsidR="00CF5B99">
        <w:rPr>
          <w:color w:val="000000"/>
        </w:rPr>
        <w:t xml:space="preserve">that is </w:t>
      </w:r>
      <w:r w:rsidR="00813B8E" w:rsidRPr="006122A6">
        <w:rPr>
          <w:color w:val="000000"/>
        </w:rPr>
        <w:t>the subject of the maintenance release</w:t>
      </w:r>
      <w:r w:rsidRPr="006122A6">
        <w:rPr>
          <w:color w:val="000000"/>
        </w:rPr>
        <w:t>; and</w:t>
      </w:r>
    </w:p>
    <w:p w:rsidR="00357BA8" w:rsidRPr="006122A6" w:rsidRDefault="00991372" w:rsidP="00FA5989">
      <w:pPr>
        <w:pStyle w:val="LDP1a1"/>
        <w:rPr>
          <w:color w:val="000000"/>
        </w:rPr>
      </w:pPr>
      <w:r w:rsidRPr="006122A6">
        <w:rPr>
          <w:color w:val="000000"/>
        </w:rPr>
        <w:t>(b)</w:t>
      </w:r>
      <w:r w:rsidRPr="006122A6">
        <w:rPr>
          <w:color w:val="000000"/>
        </w:rPr>
        <w:tab/>
      </w:r>
      <w:r w:rsidR="00813B8E" w:rsidRPr="006122A6">
        <w:rPr>
          <w:color w:val="000000"/>
        </w:rPr>
        <w:t xml:space="preserve">the operator’s maintenance control manual has been prepared </w:t>
      </w:r>
      <w:r w:rsidR="00495D54" w:rsidRPr="006122A6">
        <w:rPr>
          <w:color w:val="000000"/>
        </w:rPr>
        <w:t xml:space="preserve">in accordance with </w:t>
      </w:r>
      <w:r w:rsidR="0030720A" w:rsidRPr="006122A6">
        <w:rPr>
          <w:color w:val="000000"/>
        </w:rPr>
        <w:t>the requirements for maintenance control manuals prescribed under regulation </w:t>
      </w:r>
      <w:r w:rsidR="00495D54" w:rsidRPr="006122A6">
        <w:rPr>
          <w:color w:val="000000"/>
        </w:rPr>
        <w:t xml:space="preserve">42ZY </w:t>
      </w:r>
      <w:r w:rsidR="00C44A29" w:rsidRPr="006122A6">
        <w:rPr>
          <w:color w:val="000000"/>
        </w:rPr>
        <w:t>of CAR</w:t>
      </w:r>
      <w:r w:rsidR="00495D54" w:rsidRPr="006122A6">
        <w:rPr>
          <w:color w:val="000000"/>
        </w:rPr>
        <w:t>.</w:t>
      </w:r>
    </w:p>
    <w:p w:rsidR="00D87049" w:rsidRPr="006122A6" w:rsidRDefault="00D87049" w:rsidP="00B15E1B">
      <w:pPr>
        <w:pStyle w:val="LDAmendHeading"/>
      </w:pPr>
      <w:r w:rsidRPr="006122A6">
        <w:t>[</w:t>
      </w:r>
      <w:r w:rsidR="006122A6">
        <w:t>1</w:t>
      </w:r>
      <w:r w:rsidR="00CF4A62">
        <w:t>8</w:t>
      </w:r>
      <w:r w:rsidRPr="006122A6">
        <w:t>]</w:t>
      </w:r>
      <w:r w:rsidRPr="006122A6">
        <w:tab/>
      </w:r>
      <w:r w:rsidR="004C4158">
        <w:t>Heading to s</w:t>
      </w:r>
      <w:r w:rsidRPr="006122A6">
        <w:t>ubsection 7A</w:t>
      </w:r>
    </w:p>
    <w:p w:rsidR="00D87049" w:rsidRPr="006122A6" w:rsidRDefault="000478D7" w:rsidP="00CB17AB">
      <w:pPr>
        <w:pStyle w:val="LDAmendInstruction"/>
      </w:pPr>
      <w:r w:rsidRPr="006122A6">
        <w:t>substitute</w:t>
      </w:r>
    </w:p>
    <w:p w:rsidR="00D87049" w:rsidRPr="003926D8" w:rsidRDefault="00D87049" w:rsidP="00D73A7B">
      <w:pPr>
        <w:pStyle w:val="LDClauseHeading"/>
      </w:pPr>
      <w:r w:rsidRPr="003926D8">
        <w:t>7A</w:t>
      </w:r>
      <w:r w:rsidRPr="003926D8">
        <w:tab/>
      </w:r>
      <w:r w:rsidR="00136779" w:rsidRPr="003926D8">
        <w:t xml:space="preserve">Structural </w:t>
      </w:r>
      <w:r w:rsidRPr="003926D8">
        <w:t>maintenance of composite structure aircraft</w:t>
      </w:r>
    </w:p>
    <w:p w:rsidR="00794574" w:rsidRPr="006122A6" w:rsidRDefault="00794574" w:rsidP="006B6DC5">
      <w:pPr>
        <w:pStyle w:val="LDAmendHeading"/>
      </w:pPr>
      <w:r w:rsidRPr="006122A6">
        <w:t>[1</w:t>
      </w:r>
      <w:r w:rsidR="00CF4A62">
        <w:t>9</w:t>
      </w:r>
      <w:r w:rsidRPr="006122A6">
        <w:t>]</w:t>
      </w:r>
      <w:r w:rsidRPr="006122A6">
        <w:tab/>
        <w:t>Paragraph 7A.1</w:t>
      </w:r>
      <w:r w:rsidR="004E5DF5" w:rsidRPr="006122A6">
        <w:t xml:space="preserve">, </w:t>
      </w:r>
      <w:r w:rsidRPr="006122A6">
        <w:t>definition</w:t>
      </w:r>
      <w:r w:rsidR="004E5DF5" w:rsidRPr="006122A6">
        <w:t>s</w:t>
      </w:r>
      <w:r w:rsidRPr="006122A6">
        <w:t xml:space="preserve"> of </w:t>
      </w:r>
      <w:r w:rsidRPr="006122A6">
        <w:rPr>
          <w:i/>
        </w:rPr>
        <w:t>CAR 30 maintenance organisation</w:t>
      </w:r>
      <w:r w:rsidR="004E5DF5" w:rsidRPr="006122A6">
        <w:t xml:space="preserve">, </w:t>
      </w:r>
      <w:r w:rsidR="004E5DF5" w:rsidRPr="006122A6">
        <w:rPr>
          <w:i/>
        </w:rPr>
        <w:t>CAR 1988</w:t>
      </w:r>
      <w:r w:rsidR="004E5DF5" w:rsidRPr="006122A6">
        <w:t xml:space="preserve"> and </w:t>
      </w:r>
      <w:r w:rsidR="004E5DF5" w:rsidRPr="006122A6">
        <w:rPr>
          <w:i/>
        </w:rPr>
        <w:t>CASR 1998</w:t>
      </w:r>
    </w:p>
    <w:p w:rsidR="00794574" w:rsidRPr="006122A6" w:rsidRDefault="000478D7" w:rsidP="007C71D7">
      <w:pPr>
        <w:pStyle w:val="LDAmendInstruction"/>
        <w:keepNext w:val="0"/>
      </w:pPr>
      <w:r w:rsidRPr="006122A6">
        <w:t>o</w:t>
      </w:r>
      <w:r w:rsidR="00221D8C" w:rsidRPr="006122A6">
        <w:t>mit</w:t>
      </w:r>
    </w:p>
    <w:p w:rsidR="0003296A" w:rsidRPr="006122A6" w:rsidRDefault="0003296A" w:rsidP="006B6DC5">
      <w:pPr>
        <w:pStyle w:val="LDAmendHeading"/>
      </w:pPr>
      <w:r w:rsidRPr="006122A6">
        <w:t>[</w:t>
      </w:r>
      <w:r w:rsidR="00CF4A62">
        <w:t>20</w:t>
      </w:r>
      <w:r w:rsidRPr="006122A6">
        <w:t>]</w:t>
      </w:r>
      <w:r w:rsidRPr="006122A6">
        <w:tab/>
        <w:t>Paragraph 7A.1</w:t>
      </w:r>
      <w:r w:rsidR="00221D8C" w:rsidRPr="006122A6">
        <w:t xml:space="preserve">, </w:t>
      </w:r>
      <w:r w:rsidRPr="006122A6">
        <w:t xml:space="preserve">definition of </w:t>
      </w:r>
      <w:r w:rsidRPr="006122A6">
        <w:rPr>
          <w:i/>
        </w:rPr>
        <w:t>composite maintenance</w:t>
      </w:r>
    </w:p>
    <w:p w:rsidR="0003296A" w:rsidRPr="006122A6" w:rsidRDefault="00221D8C" w:rsidP="0003296A">
      <w:pPr>
        <w:pStyle w:val="LDAmendInstruction"/>
      </w:pPr>
      <w:r w:rsidRPr="006122A6">
        <w:t>substitute</w:t>
      </w:r>
    </w:p>
    <w:p w:rsidR="0003296A" w:rsidRPr="006122A6" w:rsidRDefault="0003296A" w:rsidP="007C71D7">
      <w:pPr>
        <w:pStyle w:val="LDdefinition"/>
        <w:keepNext/>
        <w:rPr>
          <w:lang w:val="en-US"/>
        </w:rPr>
      </w:pPr>
      <w:r w:rsidRPr="006122A6">
        <w:rPr>
          <w:b/>
          <w:bCs/>
          <w:i/>
          <w:iCs/>
        </w:rPr>
        <w:t>composite maintenance</w:t>
      </w:r>
      <w:r w:rsidRPr="006122A6">
        <w:t xml:space="preserve"> means </w:t>
      </w:r>
      <w:r w:rsidR="007C71D7" w:rsidRPr="006122A6">
        <w:t>maintenance of any of the following of a composite structure aircraft</w:t>
      </w:r>
      <w:r w:rsidRPr="006122A6">
        <w:t>:</w:t>
      </w:r>
    </w:p>
    <w:p w:rsidR="007C71D7" w:rsidRPr="006122A6" w:rsidRDefault="007C71D7" w:rsidP="007C71D7">
      <w:pPr>
        <w:pStyle w:val="LDP1a1"/>
        <w:rPr>
          <w:color w:val="000000"/>
        </w:rPr>
      </w:pPr>
      <w:r w:rsidRPr="006122A6">
        <w:rPr>
          <w:color w:val="000000"/>
        </w:rPr>
        <w:t>(a)</w:t>
      </w:r>
      <w:r w:rsidRPr="006122A6">
        <w:rPr>
          <w:color w:val="000000"/>
        </w:rPr>
        <w:tab/>
        <w:t>primary structure;</w:t>
      </w:r>
    </w:p>
    <w:p w:rsidR="007C71D7" w:rsidRPr="006122A6" w:rsidRDefault="007C71D7" w:rsidP="007C71D7">
      <w:pPr>
        <w:pStyle w:val="LDP1a1"/>
        <w:rPr>
          <w:color w:val="000000"/>
        </w:rPr>
      </w:pPr>
      <w:r w:rsidRPr="006122A6">
        <w:rPr>
          <w:color w:val="000000"/>
        </w:rPr>
        <w:t>(b)</w:t>
      </w:r>
      <w:r w:rsidRPr="006122A6">
        <w:rPr>
          <w:color w:val="000000"/>
        </w:rPr>
        <w:tab/>
        <w:t>seat support structure;</w:t>
      </w:r>
    </w:p>
    <w:p w:rsidR="007C71D7" w:rsidRPr="006122A6" w:rsidRDefault="007C71D7" w:rsidP="007C71D7">
      <w:pPr>
        <w:pStyle w:val="LDP1a1"/>
        <w:rPr>
          <w:color w:val="000000"/>
        </w:rPr>
      </w:pPr>
      <w:r w:rsidRPr="006122A6">
        <w:rPr>
          <w:color w:val="000000"/>
        </w:rPr>
        <w:lastRenderedPageBreak/>
        <w:t>(c)</w:t>
      </w:r>
      <w:r w:rsidRPr="006122A6">
        <w:rPr>
          <w:color w:val="000000"/>
        </w:rPr>
        <w:tab/>
        <w:t>wings;</w:t>
      </w:r>
    </w:p>
    <w:p w:rsidR="007C71D7" w:rsidRPr="006122A6" w:rsidRDefault="007C71D7" w:rsidP="007C71D7">
      <w:pPr>
        <w:pStyle w:val="LDP1a1"/>
        <w:rPr>
          <w:color w:val="000000"/>
        </w:rPr>
      </w:pPr>
      <w:r w:rsidRPr="006122A6">
        <w:rPr>
          <w:color w:val="000000"/>
        </w:rPr>
        <w:t>(d)</w:t>
      </w:r>
      <w:r w:rsidRPr="006122A6">
        <w:rPr>
          <w:color w:val="000000"/>
        </w:rPr>
        <w:tab/>
        <w:t>empennage;</w:t>
      </w:r>
    </w:p>
    <w:p w:rsidR="007C71D7" w:rsidRPr="006122A6" w:rsidRDefault="007C71D7" w:rsidP="007C71D7">
      <w:pPr>
        <w:pStyle w:val="LDP1a1"/>
        <w:rPr>
          <w:color w:val="000000"/>
        </w:rPr>
      </w:pPr>
      <w:r w:rsidRPr="006122A6">
        <w:rPr>
          <w:color w:val="000000"/>
        </w:rPr>
        <w:t>(e)</w:t>
      </w:r>
      <w:r w:rsidRPr="006122A6">
        <w:rPr>
          <w:color w:val="000000"/>
        </w:rPr>
        <w:tab/>
        <w:t>flight control surfaces.</w:t>
      </w:r>
    </w:p>
    <w:p w:rsidR="00130836" w:rsidRPr="00130836" w:rsidRDefault="00130836" w:rsidP="00130836">
      <w:pPr>
        <w:pStyle w:val="LDAmendHeading"/>
      </w:pPr>
      <w:r w:rsidRPr="00130836">
        <w:t>[</w:t>
      </w:r>
      <w:r w:rsidR="00CF4A62">
        <w:t>2</w:t>
      </w:r>
      <w:r w:rsidRPr="00130836">
        <w:t>1]</w:t>
      </w:r>
      <w:r w:rsidRPr="00130836">
        <w:tab/>
        <w:t xml:space="preserve">Paragraph 7A.1, definition of </w:t>
      </w:r>
      <w:r w:rsidRPr="00130836">
        <w:rPr>
          <w:i/>
        </w:rPr>
        <w:t>Group 7 LAME</w:t>
      </w:r>
    </w:p>
    <w:p w:rsidR="00130836" w:rsidRPr="00130836" w:rsidRDefault="00130836" w:rsidP="00130836">
      <w:pPr>
        <w:pStyle w:val="LDAmendInstruction"/>
      </w:pPr>
      <w:r w:rsidRPr="00130836">
        <w:t>omit</w:t>
      </w:r>
    </w:p>
    <w:p w:rsidR="00130836" w:rsidRDefault="00130836" w:rsidP="00130836">
      <w:pPr>
        <w:pStyle w:val="LDAmendText"/>
        <w:tabs>
          <w:tab w:val="left" w:pos="1701"/>
        </w:tabs>
        <w:rPr>
          <w:i/>
        </w:rPr>
      </w:pPr>
      <w:r w:rsidRPr="00130836">
        <w:t>Civil Aviation Order 100.91 (</w:t>
      </w:r>
      <w:r w:rsidRPr="00130836">
        <w:rPr>
          <w:b/>
          <w:i/>
        </w:rPr>
        <w:t>CAO 100.91</w:t>
      </w:r>
      <w:r w:rsidRPr="00130836">
        <w:t>)</w:t>
      </w:r>
    </w:p>
    <w:p w:rsidR="00130836" w:rsidRPr="00130836" w:rsidRDefault="00130836" w:rsidP="00130836">
      <w:pPr>
        <w:pStyle w:val="LDAmendInstruction"/>
      </w:pPr>
      <w:r w:rsidRPr="00130836">
        <w:t>insert</w:t>
      </w:r>
    </w:p>
    <w:p w:rsidR="00130836" w:rsidRPr="00130836" w:rsidRDefault="00130836" w:rsidP="00130836">
      <w:pPr>
        <w:pStyle w:val="LDAmendText"/>
        <w:tabs>
          <w:tab w:val="left" w:pos="1701"/>
        </w:tabs>
      </w:pPr>
      <w:r w:rsidRPr="00130836">
        <w:t>CAO</w:t>
      </w:r>
      <w:r>
        <w:t> 100.91</w:t>
      </w:r>
    </w:p>
    <w:p w:rsidR="0003296A" w:rsidRPr="006122A6" w:rsidRDefault="0003296A" w:rsidP="00130836">
      <w:pPr>
        <w:pStyle w:val="LDAmendHeading"/>
      </w:pPr>
      <w:r w:rsidRPr="006122A6">
        <w:t>[2</w:t>
      </w:r>
      <w:r w:rsidR="00CF4A62">
        <w:t>2</w:t>
      </w:r>
      <w:r w:rsidRPr="006122A6">
        <w:t>]</w:t>
      </w:r>
      <w:r w:rsidRPr="006122A6">
        <w:tab/>
        <w:t>Paragraph 7A.1</w:t>
      </w:r>
      <w:r w:rsidR="00E039C0" w:rsidRPr="006122A6">
        <w:t>,</w:t>
      </w:r>
      <w:r w:rsidRPr="006122A6">
        <w:t xml:space="preserve"> definition of </w:t>
      </w:r>
      <w:r w:rsidRPr="006122A6">
        <w:rPr>
          <w:i/>
        </w:rPr>
        <w:t>specially qualified person</w:t>
      </w:r>
    </w:p>
    <w:p w:rsidR="0003296A" w:rsidRPr="006122A6" w:rsidRDefault="00221D8C" w:rsidP="0003296A">
      <w:pPr>
        <w:pStyle w:val="LDAmendInstruction"/>
      </w:pPr>
      <w:r w:rsidRPr="006122A6">
        <w:t>substitute</w:t>
      </w:r>
    </w:p>
    <w:p w:rsidR="000606A6" w:rsidRPr="006122A6" w:rsidRDefault="000606A6" w:rsidP="00E71874">
      <w:pPr>
        <w:pStyle w:val="LDdefinition"/>
        <w:rPr>
          <w:lang w:val="en-US"/>
        </w:rPr>
      </w:pPr>
      <w:r w:rsidRPr="006122A6">
        <w:rPr>
          <w:b/>
          <w:bCs/>
          <w:i/>
          <w:iCs/>
        </w:rPr>
        <w:t>specially qualified person</w:t>
      </w:r>
      <w:r w:rsidRPr="006122A6">
        <w:t xml:space="preserve"> means a person who:</w:t>
      </w:r>
    </w:p>
    <w:p w:rsidR="000606A6" w:rsidRPr="006122A6" w:rsidRDefault="000606A6" w:rsidP="00FA5989">
      <w:pPr>
        <w:pStyle w:val="LDP1a1"/>
        <w:rPr>
          <w:color w:val="000000"/>
        </w:rPr>
      </w:pPr>
      <w:r w:rsidRPr="006122A6">
        <w:rPr>
          <w:color w:val="000000"/>
        </w:rPr>
        <w:t>(a)</w:t>
      </w:r>
      <w:r w:rsidRPr="006122A6">
        <w:rPr>
          <w:color w:val="000000"/>
        </w:rPr>
        <w:tab/>
        <w:t>holds a catego</w:t>
      </w:r>
      <w:r w:rsidR="004E5DF5" w:rsidRPr="006122A6">
        <w:rPr>
          <w:color w:val="000000"/>
        </w:rPr>
        <w:t>ry B1 licence issued under Part </w:t>
      </w:r>
      <w:r w:rsidR="00717376">
        <w:rPr>
          <w:color w:val="000000"/>
        </w:rPr>
        <w:t>66 of CASR; and</w:t>
      </w:r>
    </w:p>
    <w:p w:rsidR="000606A6" w:rsidRPr="006122A6" w:rsidRDefault="000606A6" w:rsidP="008E3F60">
      <w:pPr>
        <w:pStyle w:val="LDP1a1"/>
        <w:keepNext/>
        <w:rPr>
          <w:color w:val="000000"/>
        </w:rPr>
      </w:pPr>
      <w:r w:rsidRPr="006122A6">
        <w:rPr>
          <w:color w:val="000000"/>
        </w:rPr>
        <w:t>(b)</w:t>
      </w:r>
      <w:r w:rsidRPr="006122A6">
        <w:rPr>
          <w:color w:val="000000"/>
        </w:rPr>
        <w:tab/>
        <w:t>is also 1 of the following:</w:t>
      </w:r>
    </w:p>
    <w:p w:rsidR="000606A6" w:rsidRPr="006122A6" w:rsidRDefault="002307A2" w:rsidP="00717376">
      <w:pPr>
        <w:pStyle w:val="LDP2i"/>
        <w:ind w:left="1560" w:hanging="1106"/>
      </w:pPr>
      <w:r w:rsidRPr="006122A6">
        <w:tab/>
      </w:r>
      <w:r w:rsidR="000606A6" w:rsidRPr="006122A6">
        <w:t>(i)</w:t>
      </w:r>
      <w:r w:rsidR="000606A6" w:rsidRPr="006122A6">
        <w:tab/>
        <w:t>a person who at a</w:t>
      </w:r>
      <w:r w:rsidR="004E5DF5" w:rsidRPr="006122A6">
        <w:t>ny time before 27 June </w:t>
      </w:r>
      <w:r w:rsidR="000606A6" w:rsidRPr="006122A6">
        <w:t>2011 was a Group</w:t>
      </w:r>
      <w:r w:rsidR="004E5DF5" w:rsidRPr="006122A6">
        <w:t> </w:t>
      </w:r>
      <w:r w:rsidR="000606A6" w:rsidRPr="006122A6">
        <w:t>7 LAME, provided that the person’s licence had not been cancelled by CASA; or</w:t>
      </w:r>
    </w:p>
    <w:p w:rsidR="000606A6" w:rsidRPr="006122A6" w:rsidRDefault="000606A6" w:rsidP="00717376">
      <w:pPr>
        <w:pStyle w:val="LDNote"/>
        <w:tabs>
          <w:tab w:val="clear" w:pos="454"/>
          <w:tab w:val="clear" w:pos="737"/>
          <w:tab w:val="right" w:pos="510"/>
          <w:tab w:val="left" w:pos="1560"/>
        </w:tabs>
        <w:ind w:left="1559"/>
        <w:rPr>
          <w:szCs w:val="20"/>
          <w:lang w:val="en-US"/>
        </w:rPr>
      </w:pPr>
      <w:r w:rsidRPr="006122A6">
        <w:rPr>
          <w:i/>
          <w:iCs/>
          <w:szCs w:val="20"/>
        </w:rPr>
        <w:t>Note</w:t>
      </w:r>
      <w:r w:rsidRPr="006122A6">
        <w:rPr>
          <w:szCs w:val="20"/>
        </w:rPr>
        <w:t>   The relevant rating may, or may not, have expired, and may, or may not, have been renewed as long as it had once been held and the licence has not been cancelled.</w:t>
      </w:r>
    </w:p>
    <w:p w:rsidR="000606A6" w:rsidRPr="006122A6" w:rsidRDefault="002307A2" w:rsidP="002307A2">
      <w:pPr>
        <w:pStyle w:val="LDP2i"/>
        <w:ind w:left="1559" w:hanging="1105"/>
        <w:rPr>
          <w:lang w:val="en-US"/>
        </w:rPr>
      </w:pPr>
      <w:r w:rsidRPr="006122A6">
        <w:tab/>
      </w:r>
      <w:r w:rsidR="000606A6" w:rsidRPr="006122A6">
        <w:t>(ii)</w:t>
      </w:r>
      <w:r w:rsidR="000606A6" w:rsidRPr="006122A6">
        <w:rPr>
          <w:color w:val="000000" w:themeColor="text1"/>
        </w:rPr>
        <w:tab/>
      </w:r>
      <w:r w:rsidR="000606A6" w:rsidRPr="006122A6">
        <w:t>a person who holds at least 1 of the following:</w:t>
      </w:r>
    </w:p>
    <w:p w:rsidR="000606A6" w:rsidRPr="006122A6" w:rsidRDefault="00D354CF" w:rsidP="002307A2">
      <w:pPr>
        <w:pStyle w:val="LDP3A"/>
        <w:tabs>
          <w:tab w:val="clear" w:pos="1985"/>
          <w:tab w:val="left" w:pos="1928"/>
        </w:tabs>
        <w:spacing w:before="40" w:after="40"/>
        <w:ind w:left="1928" w:hanging="454"/>
      </w:pPr>
      <w:r w:rsidRPr="006122A6">
        <w:t>(A)</w:t>
      </w:r>
      <w:r w:rsidRPr="006122A6">
        <w:tab/>
      </w:r>
      <w:r w:rsidR="000606A6" w:rsidRPr="006122A6">
        <w:t>AQF qualification MEA405;</w:t>
      </w:r>
    </w:p>
    <w:p w:rsidR="000606A6" w:rsidRPr="006122A6" w:rsidRDefault="00D354CF" w:rsidP="002307A2">
      <w:pPr>
        <w:pStyle w:val="LDP3A"/>
        <w:tabs>
          <w:tab w:val="clear" w:pos="1985"/>
          <w:tab w:val="left" w:pos="1928"/>
        </w:tabs>
        <w:spacing w:before="40" w:after="40"/>
        <w:ind w:left="1928" w:hanging="454"/>
      </w:pPr>
      <w:r w:rsidRPr="006122A6">
        <w:t>(B)</w:t>
      </w:r>
      <w:r w:rsidRPr="006122A6">
        <w:tab/>
      </w:r>
      <w:r w:rsidR="000606A6" w:rsidRPr="006122A6">
        <w:t>a Transport Canada AME licence endorsed with an “S” rating;</w:t>
      </w:r>
    </w:p>
    <w:p w:rsidR="000606A6" w:rsidRPr="006122A6" w:rsidRDefault="00D354CF" w:rsidP="002307A2">
      <w:pPr>
        <w:pStyle w:val="LDP3A"/>
        <w:tabs>
          <w:tab w:val="clear" w:pos="1985"/>
          <w:tab w:val="left" w:pos="1928"/>
        </w:tabs>
        <w:spacing w:before="40" w:after="40"/>
        <w:ind w:left="1928" w:hanging="454"/>
      </w:pPr>
      <w:r w:rsidRPr="006122A6">
        <w:t>(C)</w:t>
      </w:r>
      <w:r w:rsidRPr="006122A6">
        <w:tab/>
      </w:r>
      <w:r w:rsidR="000606A6" w:rsidRPr="006122A6">
        <w:t>a New Zealand AME licence endorsed with an aeroplane Group 4 rating;</w:t>
      </w:r>
    </w:p>
    <w:p w:rsidR="000606A6" w:rsidRPr="006122A6" w:rsidRDefault="00D354CF" w:rsidP="002307A2">
      <w:pPr>
        <w:pStyle w:val="LDP3A"/>
        <w:tabs>
          <w:tab w:val="clear" w:pos="1985"/>
          <w:tab w:val="left" w:pos="1928"/>
        </w:tabs>
        <w:spacing w:before="40" w:after="40"/>
        <w:ind w:left="1928" w:hanging="454"/>
      </w:pPr>
      <w:r w:rsidRPr="006122A6">
        <w:t>(D)</w:t>
      </w:r>
      <w:r w:rsidRPr="006122A6">
        <w:tab/>
      </w:r>
      <w:r w:rsidR="000606A6" w:rsidRPr="006122A6">
        <w:t>another qualification approved in writing by CASA as an appropriate qualification for performing composite maintenance;</w:t>
      </w:r>
    </w:p>
    <w:p w:rsidR="008725FD" w:rsidRPr="006122A6" w:rsidRDefault="008725FD" w:rsidP="002307A2">
      <w:pPr>
        <w:pStyle w:val="LDP3A"/>
        <w:tabs>
          <w:tab w:val="clear" w:pos="1985"/>
          <w:tab w:val="left" w:pos="1928"/>
        </w:tabs>
        <w:spacing w:before="40" w:after="40"/>
        <w:ind w:left="1928" w:hanging="454"/>
      </w:pPr>
      <w:r w:rsidRPr="006122A6">
        <w:t>(E)</w:t>
      </w:r>
      <w:r w:rsidRPr="006122A6">
        <w:tab/>
        <w:t>an authorisation issued by CASA under subregulation 42ZC (6)</w:t>
      </w:r>
      <w:r w:rsidR="004E5DF5" w:rsidRPr="006122A6">
        <w:t xml:space="preserve"> of CAR </w:t>
      </w:r>
      <w:r w:rsidRPr="006122A6">
        <w:t>to perform composite maintenance.</w:t>
      </w:r>
    </w:p>
    <w:p w:rsidR="00744B03" w:rsidRPr="006122A6" w:rsidRDefault="00900937" w:rsidP="002307A2">
      <w:pPr>
        <w:pStyle w:val="LDNote"/>
        <w:rPr>
          <w:i/>
          <w:szCs w:val="20"/>
        </w:rPr>
      </w:pPr>
      <w:r w:rsidRPr="006122A6">
        <w:rPr>
          <w:i/>
          <w:szCs w:val="20"/>
          <w:lang w:val="en-GB"/>
        </w:rPr>
        <w:t>Note</w:t>
      </w:r>
      <w:r w:rsidRPr="006122A6">
        <w:rPr>
          <w:szCs w:val="20"/>
          <w:lang w:val="en-GB"/>
        </w:rPr>
        <w:t xml:space="preserve">   A category B1 licence </w:t>
      </w:r>
      <w:r w:rsidR="00744B03" w:rsidRPr="006122A6">
        <w:rPr>
          <w:szCs w:val="20"/>
          <w:lang w:val="en-GB"/>
        </w:rPr>
        <w:t>holder is entitled to</w:t>
      </w:r>
      <w:r w:rsidRPr="006122A6">
        <w:rPr>
          <w:szCs w:val="20"/>
          <w:lang w:val="en-GB"/>
        </w:rPr>
        <w:t xml:space="preserve"> carry out an inspection of a composite structure aircraft to determine the airworthiness of that aircraft.</w:t>
      </w:r>
    </w:p>
    <w:p w:rsidR="008D2DB7" w:rsidRPr="006122A6" w:rsidRDefault="008D2DB7" w:rsidP="006B6DC5">
      <w:pPr>
        <w:pStyle w:val="LDAmendHeading"/>
      </w:pPr>
      <w:r w:rsidRPr="006122A6">
        <w:t>[</w:t>
      </w:r>
      <w:r w:rsidR="006901AE" w:rsidRPr="006122A6">
        <w:t>2</w:t>
      </w:r>
      <w:r w:rsidR="00CF4A62">
        <w:t>3</w:t>
      </w:r>
      <w:r w:rsidRPr="006122A6">
        <w:t>]</w:t>
      </w:r>
      <w:r w:rsidRPr="006122A6">
        <w:tab/>
        <w:t>Paragraph 7A.1</w:t>
      </w:r>
      <w:r w:rsidR="00221D8C" w:rsidRPr="006122A6">
        <w:t xml:space="preserve">, </w:t>
      </w:r>
      <w:r w:rsidRPr="006122A6">
        <w:t xml:space="preserve">definition of </w:t>
      </w:r>
      <w:r w:rsidRPr="006122A6">
        <w:rPr>
          <w:i/>
        </w:rPr>
        <w:t>specified aircraft</w:t>
      </w:r>
    </w:p>
    <w:p w:rsidR="00221D8C" w:rsidRPr="006122A6" w:rsidRDefault="000478D7" w:rsidP="00221D8C">
      <w:pPr>
        <w:pStyle w:val="LDAmendInstruction"/>
        <w:keepNext w:val="0"/>
      </w:pPr>
      <w:r w:rsidRPr="006122A6">
        <w:t>o</w:t>
      </w:r>
      <w:r w:rsidR="00221D8C" w:rsidRPr="006122A6">
        <w:t>mit</w:t>
      </w:r>
    </w:p>
    <w:p w:rsidR="00136779" w:rsidRPr="006122A6" w:rsidRDefault="00136779" w:rsidP="006B6DC5">
      <w:pPr>
        <w:pStyle w:val="LDAmendHeading"/>
      </w:pPr>
      <w:r w:rsidRPr="006122A6">
        <w:t>[</w:t>
      </w:r>
      <w:r w:rsidR="00443C68" w:rsidRPr="006122A6">
        <w:t>2</w:t>
      </w:r>
      <w:r w:rsidR="00CF4A62">
        <w:t>4</w:t>
      </w:r>
      <w:r w:rsidRPr="006122A6">
        <w:t>]</w:t>
      </w:r>
      <w:r w:rsidRPr="006122A6">
        <w:tab/>
        <w:t>Paragraph 7A.2</w:t>
      </w:r>
    </w:p>
    <w:p w:rsidR="00F818FF" w:rsidRPr="00F818FF" w:rsidRDefault="00F818FF" w:rsidP="00F818FF">
      <w:pPr>
        <w:pStyle w:val="LDAmendInstruction"/>
      </w:pPr>
      <w:r w:rsidRPr="00F818FF">
        <w:t>o</w:t>
      </w:r>
      <w:r w:rsidR="00136779" w:rsidRPr="00F818FF">
        <w:t>mit</w:t>
      </w:r>
    </w:p>
    <w:p w:rsidR="00F818FF" w:rsidRPr="00F818FF" w:rsidRDefault="00136779" w:rsidP="00864A5D">
      <w:pPr>
        <w:pStyle w:val="LDAmendText"/>
        <w:tabs>
          <w:tab w:val="left" w:pos="1701"/>
        </w:tabs>
        <w:rPr>
          <w:i/>
        </w:rPr>
      </w:pPr>
      <w:r w:rsidRPr="00F818FF">
        <w:t>specified aircraft</w:t>
      </w:r>
    </w:p>
    <w:p w:rsidR="00F818FF" w:rsidRPr="00F818FF" w:rsidRDefault="00F818FF" w:rsidP="00F818FF">
      <w:pPr>
        <w:pStyle w:val="LDAmendInstruction"/>
      </w:pPr>
      <w:r w:rsidRPr="00F818FF">
        <w:t>insert</w:t>
      </w:r>
    </w:p>
    <w:p w:rsidR="00136779" w:rsidRPr="006122A6" w:rsidRDefault="00F818FF" w:rsidP="00864A5D">
      <w:pPr>
        <w:pStyle w:val="LDAmendText"/>
        <w:tabs>
          <w:tab w:val="left" w:pos="1701"/>
        </w:tabs>
        <w:rPr>
          <w:i/>
        </w:rPr>
      </w:pPr>
      <w:r w:rsidRPr="00F818FF">
        <w:t>composite structure aircraft</w:t>
      </w:r>
    </w:p>
    <w:p w:rsidR="00136779" w:rsidRPr="006122A6" w:rsidRDefault="00136779" w:rsidP="006B6DC5">
      <w:pPr>
        <w:pStyle w:val="LDAmendHeading"/>
      </w:pPr>
      <w:r w:rsidRPr="006122A6">
        <w:t>[</w:t>
      </w:r>
      <w:r w:rsidR="00443C68" w:rsidRPr="006122A6">
        <w:t>2</w:t>
      </w:r>
      <w:r w:rsidR="00CF4A62">
        <w:t>5</w:t>
      </w:r>
      <w:r w:rsidRPr="006122A6">
        <w:t>]</w:t>
      </w:r>
      <w:r w:rsidRPr="006122A6">
        <w:tab/>
        <w:t>Paragraph 7A.3</w:t>
      </w:r>
    </w:p>
    <w:p w:rsidR="00F818FF" w:rsidRPr="00F818FF" w:rsidRDefault="00F818FF" w:rsidP="00F818FF">
      <w:pPr>
        <w:pStyle w:val="LDAmendInstruction"/>
      </w:pPr>
      <w:r w:rsidRPr="00F818FF">
        <w:t>o</w:t>
      </w:r>
      <w:r w:rsidR="00136779" w:rsidRPr="00F818FF">
        <w:t>mit</w:t>
      </w:r>
    </w:p>
    <w:p w:rsidR="00F818FF" w:rsidRDefault="00136779" w:rsidP="00864A5D">
      <w:pPr>
        <w:pStyle w:val="LDAmendText"/>
        <w:tabs>
          <w:tab w:val="left" w:pos="1701"/>
        </w:tabs>
        <w:rPr>
          <w:i/>
        </w:rPr>
      </w:pPr>
      <w:r w:rsidRPr="006122A6">
        <w:t>specified aircraft</w:t>
      </w:r>
    </w:p>
    <w:p w:rsidR="00F818FF" w:rsidRPr="00D01009" w:rsidRDefault="00F818FF" w:rsidP="00F818FF">
      <w:pPr>
        <w:pStyle w:val="LDAmendInstruction"/>
      </w:pPr>
      <w:r w:rsidRPr="00D01009">
        <w:t>insert</w:t>
      </w:r>
    </w:p>
    <w:p w:rsidR="00136779" w:rsidRPr="006122A6" w:rsidRDefault="00F818FF" w:rsidP="00864A5D">
      <w:pPr>
        <w:pStyle w:val="LDAmendText"/>
        <w:tabs>
          <w:tab w:val="left" w:pos="1701"/>
        </w:tabs>
        <w:rPr>
          <w:i/>
        </w:rPr>
      </w:pPr>
      <w:r>
        <w:t>composite structure aircraft</w:t>
      </w:r>
    </w:p>
    <w:p w:rsidR="00136779" w:rsidRPr="006122A6" w:rsidRDefault="00136779" w:rsidP="006B6DC5">
      <w:pPr>
        <w:pStyle w:val="LDAmendHeading"/>
      </w:pPr>
      <w:r w:rsidRPr="006122A6">
        <w:lastRenderedPageBreak/>
        <w:t>[</w:t>
      </w:r>
      <w:r w:rsidR="00443C68" w:rsidRPr="006122A6">
        <w:t>2</w:t>
      </w:r>
      <w:r w:rsidR="00CF4A62">
        <w:t>6</w:t>
      </w:r>
      <w:r w:rsidRPr="006122A6">
        <w:t>]</w:t>
      </w:r>
      <w:r w:rsidRPr="006122A6">
        <w:tab/>
        <w:t>Paragraph 7A.3</w:t>
      </w:r>
      <w:r w:rsidR="004C4158">
        <w:t>, the Note</w:t>
      </w:r>
    </w:p>
    <w:p w:rsidR="00F818FF" w:rsidRPr="00F818FF" w:rsidRDefault="00F818FF" w:rsidP="00F818FF">
      <w:pPr>
        <w:pStyle w:val="LDAmendInstruction"/>
      </w:pPr>
      <w:r w:rsidRPr="00F818FF">
        <w:t>omit</w:t>
      </w:r>
    </w:p>
    <w:p w:rsidR="00F818FF" w:rsidRDefault="00F818FF" w:rsidP="00864A5D">
      <w:pPr>
        <w:pStyle w:val="LDAmendText"/>
        <w:tabs>
          <w:tab w:val="left" w:pos="1701"/>
        </w:tabs>
        <w:rPr>
          <w:i/>
        </w:rPr>
      </w:pPr>
      <w:r>
        <w:t>specified aircraft</w:t>
      </w:r>
    </w:p>
    <w:p w:rsidR="00F818FF" w:rsidRPr="00D01009" w:rsidRDefault="00F818FF" w:rsidP="00F818FF">
      <w:pPr>
        <w:pStyle w:val="LDAmendInstruction"/>
      </w:pPr>
      <w:r w:rsidRPr="00D01009">
        <w:t>insert</w:t>
      </w:r>
    </w:p>
    <w:p w:rsidR="00136779" w:rsidRPr="006122A6" w:rsidRDefault="00F818FF" w:rsidP="00864A5D">
      <w:pPr>
        <w:pStyle w:val="LDAmendText"/>
        <w:tabs>
          <w:tab w:val="left" w:pos="1701"/>
        </w:tabs>
        <w:rPr>
          <w:i/>
        </w:rPr>
      </w:pPr>
      <w:r>
        <w:t>composite structure aircraft</w:t>
      </w:r>
    </w:p>
    <w:p w:rsidR="001C003E" w:rsidRPr="006122A6" w:rsidRDefault="001C003E" w:rsidP="006B6DC5">
      <w:pPr>
        <w:pStyle w:val="LDAmendHeading"/>
      </w:pPr>
      <w:r w:rsidRPr="006122A6">
        <w:t>[</w:t>
      </w:r>
      <w:r w:rsidR="00443C68" w:rsidRPr="006122A6">
        <w:t>2</w:t>
      </w:r>
      <w:r w:rsidR="00CF4A62">
        <w:t>7</w:t>
      </w:r>
      <w:r w:rsidRPr="006122A6">
        <w:t>]</w:t>
      </w:r>
      <w:r w:rsidRPr="006122A6">
        <w:tab/>
      </w:r>
      <w:r w:rsidR="00D73A7B">
        <w:t>P</w:t>
      </w:r>
      <w:r w:rsidR="00C705AF" w:rsidRPr="006122A6">
        <w:t xml:space="preserve">aragraph 7A.3, </w:t>
      </w:r>
      <w:r w:rsidRPr="006122A6">
        <w:t>Table 1 — Specified composite structure aircraft</w:t>
      </w:r>
    </w:p>
    <w:p w:rsidR="000478D7" w:rsidRPr="006122A6" w:rsidRDefault="000478D7" w:rsidP="000478D7">
      <w:pPr>
        <w:pStyle w:val="LDAmendInstruction"/>
        <w:keepNext w:val="0"/>
      </w:pPr>
      <w:r w:rsidRPr="006122A6">
        <w:t>omit</w:t>
      </w:r>
    </w:p>
    <w:p w:rsidR="00D3477B" w:rsidRPr="006122A6" w:rsidRDefault="00D3477B" w:rsidP="006B6DC5">
      <w:pPr>
        <w:pStyle w:val="LDAmendHeading"/>
      </w:pPr>
      <w:r w:rsidRPr="006122A6">
        <w:t>[</w:t>
      </w:r>
      <w:r w:rsidR="00074BF8" w:rsidRPr="006122A6">
        <w:t>2</w:t>
      </w:r>
      <w:r w:rsidR="00CF4A62">
        <w:t>8</w:t>
      </w:r>
      <w:r w:rsidRPr="006122A6">
        <w:t>]</w:t>
      </w:r>
      <w:r w:rsidRPr="006122A6">
        <w:tab/>
      </w:r>
      <w:r w:rsidR="004C4158">
        <w:t>Heading to s</w:t>
      </w:r>
      <w:r w:rsidRPr="006122A6">
        <w:t>ubsection 8A</w:t>
      </w:r>
    </w:p>
    <w:p w:rsidR="00D3477B" w:rsidRPr="006122A6" w:rsidRDefault="00221D8C" w:rsidP="00CB17AB">
      <w:pPr>
        <w:pStyle w:val="LDAmendInstruction"/>
      </w:pPr>
      <w:r w:rsidRPr="006122A6">
        <w:t>substitute</w:t>
      </w:r>
    </w:p>
    <w:p w:rsidR="00D3477B" w:rsidRPr="003926D8" w:rsidRDefault="00D3477B" w:rsidP="003926D8">
      <w:pPr>
        <w:pStyle w:val="LDClauseHeading"/>
      </w:pPr>
      <w:r w:rsidRPr="003926D8">
        <w:t>8A</w:t>
      </w:r>
      <w:r w:rsidRPr="003926D8">
        <w:tab/>
        <w:t>Maintenance of general aviation recovery device (</w:t>
      </w:r>
      <w:r w:rsidRPr="00081057">
        <w:rPr>
          <w:i/>
        </w:rPr>
        <w:t>GARD</w:t>
      </w:r>
      <w:r w:rsidRPr="003926D8">
        <w:t>) equipment</w:t>
      </w:r>
    </w:p>
    <w:p w:rsidR="008725FD" w:rsidRPr="006122A6" w:rsidRDefault="008725FD" w:rsidP="006B6DC5">
      <w:pPr>
        <w:pStyle w:val="LDAmendHeading"/>
      </w:pPr>
      <w:r w:rsidRPr="006122A6">
        <w:t>[</w:t>
      </w:r>
      <w:r w:rsidR="006122A6">
        <w:t>2</w:t>
      </w:r>
      <w:r w:rsidR="00CF4A62">
        <w:t>9</w:t>
      </w:r>
      <w:r w:rsidRPr="006122A6">
        <w:t>]</w:t>
      </w:r>
      <w:r w:rsidRPr="006122A6">
        <w:tab/>
        <w:t>Paragraph </w:t>
      </w:r>
      <w:r w:rsidR="006D39FC" w:rsidRPr="006122A6">
        <w:t>8A.1</w:t>
      </w:r>
      <w:r w:rsidR="005134C8" w:rsidRPr="006122A6">
        <w:t>,</w:t>
      </w:r>
      <w:r w:rsidR="006C7A4E" w:rsidRPr="006122A6">
        <w:t xml:space="preserve"> before the definition of </w:t>
      </w:r>
      <w:r w:rsidR="006C7A4E" w:rsidRPr="006122A6">
        <w:rPr>
          <w:i/>
        </w:rPr>
        <w:t>approved course of training</w:t>
      </w:r>
    </w:p>
    <w:p w:rsidR="008725FD" w:rsidRPr="006122A6" w:rsidRDefault="005134C8" w:rsidP="00CB17AB">
      <w:pPr>
        <w:pStyle w:val="LDAmendInstruction"/>
      </w:pPr>
      <w:r w:rsidRPr="006122A6">
        <w:t>i</w:t>
      </w:r>
      <w:r w:rsidR="006D39FC" w:rsidRPr="006122A6">
        <w:t>nsert</w:t>
      </w:r>
    </w:p>
    <w:p w:rsidR="006D39FC" w:rsidRPr="006122A6" w:rsidRDefault="006D39FC" w:rsidP="00FA5989">
      <w:pPr>
        <w:pStyle w:val="LDdefinition"/>
        <w:rPr>
          <w:i/>
        </w:rPr>
      </w:pPr>
      <w:r w:rsidRPr="006122A6">
        <w:rPr>
          <w:b/>
          <w:i/>
        </w:rPr>
        <w:t>airframe parachute</w:t>
      </w:r>
      <w:r w:rsidRPr="006122A6">
        <w:rPr>
          <w:b/>
        </w:rPr>
        <w:t xml:space="preserve"> </w:t>
      </w:r>
      <w:r w:rsidRPr="006122A6">
        <w:t xml:space="preserve">means a parachute </w:t>
      </w:r>
      <w:r w:rsidR="004543DD" w:rsidRPr="006122A6">
        <w:t>that is a component of GARD equipment</w:t>
      </w:r>
      <w:r w:rsidRPr="006122A6">
        <w:t>.</w:t>
      </w:r>
    </w:p>
    <w:p w:rsidR="006D39FC" w:rsidRPr="006122A6" w:rsidRDefault="006D39FC" w:rsidP="006B6DC5">
      <w:pPr>
        <w:pStyle w:val="LDAmendHeading"/>
      </w:pPr>
      <w:r w:rsidRPr="006122A6">
        <w:t>[</w:t>
      </w:r>
      <w:r w:rsidR="00CF4A62">
        <w:t>30</w:t>
      </w:r>
      <w:r w:rsidR="00864F1E" w:rsidRPr="006122A6">
        <w:t>]</w:t>
      </w:r>
      <w:r w:rsidR="00864F1E" w:rsidRPr="006122A6">
        <w:tab/>
        <w:t>Paragraph 8A.1</w:t>
      </w:r>
      <w:r w:rsidR="005134C8" w:rsidRPr="006122A6">
        <w:t>,</w:t>
      </w:r>
      <w:r w:rsidR="00864F1E" w:rsidRPr="006122A6">
        <w:t xml:space="preserve"> </w:t>
      </w:r>
      <w:r w:rsidRPr="006122A6">
        <w:t xml:space="preserve">definition of </w:t>
      </w:r>
      <w:r w:rsidRPr="006122A6">
        <w:rPr>
          <w:i/>
        </w:rPr>
        <w:t>approved course of training</w:t>
      </w:r>
    </w:p>
    <w:p w:rsidR="00D60949" w:rsidRPr="00D60949" w:rsidRDefault="00D60949" w:rsidP="00725DAB">
      <w:pPr>
        <w:pStyle w:val="LDAmendInstruction"/>
        <w:keepNext w:val="0"/>
      </w:pPr>
      <w:r w:rsidRPr="00D60949">
        <w:t>a</w:t>
      </w:r>
      <w:r w:rsidR="006D39FC" w:rsidRPr="00D60949">
        <w:t>fter</w:t>
      </w:r>
    </w:p>
    <w:p w:rsidR="00D60949" w:rsidRDefault="006D39FC" w:rsidP="00864A5D">
      <w:pPr>
        <w:pStyle w:val="LDAmendText"/>
        <w:tabs>
          <w:tab w:val="left" w:pos="1701"/>
        </w:tabs>
        <w:rPr>
          <w:i/>
        </w:rPr>
      </w:pPr>
      <w:r w:rsidRPr="006122A6">
        <w:t>convey detai</w:t>
      </w:r>
      <w:r w:rsidR="00864F1E" w:rsidRPr="006122A6">
        <w:t>led knowledge of GARD equipment</w:t>
      </w:r>
    </w:p>
    <w:p w:rsidR="00D60949" w:rsidRPr="00D60949" w:rsidRDefault="00864F1E" w:rsidP="00717376">
      <w:pPr>
        <w:pStyle w:val="LDAmendInstruction"/>
      </w:pPr>
      <w:r w:rsidRPr="00D60949">
        <w:t>insert</w:t>
      </w:r>
    </w:p>
    <w:p w:rsidR="006D39FC" w:rsidRPr="006122A6" w:rsidRDefault="006D39FC" w:rsidP="00864A5D">
      <w:pPr>
        <w:pStyle w:val="LDAmendText"/>
        <w:tabs>
          <w:tab w:val="left" w:pos="1701"/>
        </w:tabs>
        <w:rPr>
          <w:i/>
        </w:rPr>
      </w:pPr>
      <w:r w:rsidRPr="006122A6">
        <w:t>(other than the airframe parachute)</w:t>
      </w:r>
    </w:p>
    <w:p w:rsidR="000D059E" w:rsidRPr="006122A6" w:rsidRDefault="000D059E" w:rsidP="006B6DC5">
      <w:pPr>
        <w:pStyle w:val="LDAmendHeading"/>
      </w:pPr>
      <w:r w:rsidRPr="006122A6">
        <w:t>[</w:t>
      </w:r>
      <w:r w:rsidR="00CF4A62">
        <w:t>31</w:t>
      </w:r>
      <w:r w:rsidRPr="006122A6">
        <w:t>]</w:t>
      </w:r>
      <w:r w:rsidRPr="006122A6">
        <w:tab/>
        <w:t>Paragraph 8A.1</w:t>
      </w:r>
      <w:r w:rsidR="005134C8" w:rsidRPr="006122A6">
        <w:t>,</w:t>
      </w:r>
      <w:r w:rsidRPr="006122A6">
        <w:t xml:space="preserve"> definition of </w:t>
      </w:r>
      <w:r w:rsidRPr="006122A6">
        <w:rPr>
          <w:i/>
        </w:rPr>
        <w:t>CAR 30 maintenance organisation</w:t>
      </w:r>
    </w:p>
    <w:p w:rsidR="000D059E" w:rsidRPr="006122A6" w:rsidRDefault="0014779B" w:rsidP="0014779B">
      <w:pPr>
        <w:pStyle w:val="LDAmendInstruction"/>
        <w:keepNext w:val="0"/>
      </w:pPr>
      <w:r w:rsidRPr="006122A6">
        <w:t>omit</w:t>
      </w:r>
    </w:p>
    <w:p w:rsidR="00630AB3" w:rsidRPr="006122A6" w:rsidRDefault="00630AB3" w:rsidP="006B6DC5">
      <w:pPr>
        <w:pStyle w:val="LDAmendHeading"/>
      </w:pPr>
      <w:r w:rsidRPr="006122A6">
        <w:t>[</w:t>
      </w:r>
      <w:r w:rsidR="00443C68" w:rsidRPr="006122A6">
        <w:t>3</w:t>
      </w:r>
      <w:r w:rsidR="00CF4A62">
        <w:t>2</w:t>
      </w:r>
      <w:r w:rsidRPr="006122A6">
        <w:t>]</w:t>
      </w:r>
      <w:r w:rsidRPr="006122A6">
        <w:tab/>
        <w:t>Paragraph 8A.1</w:t>
      </w:r>
      <w:r w:rsidR="005134C8" w:rsidRPr="006122A6">
        <w:t xml:space="preserve">, </w:t>
      </w:r>
      <w:r w:rsidRPr="006122A6">
        <w:t xml:space="preserve">definition of </w:t>
      </w:r>
      <w:r w:rsidRPr="006122A6">
        <w:rPr>
          <w:i/>
        </w:rPr>
        <w:t>general aviation recovery device (GARD equipment</w:t>
      </w:r>
      <w:r w:rsidRPr="006122A6">
        <w:t>)</w:t>
      </w:r>
    </w:p>
    <w:p w:rsidR="0014779B" w:rsidRPr="006122A6" w:rsidRDefault="0014779B" w:rsidP="0014779B">
      <w:pPr>
        <w:pStyle w:val="LDAmendInstruction"/>
      </w:pPr>
      <w:r w:rsidRPr="006122A6">
        <w:t>substitute</w:t>
      </w:r>
    </w:p>
    <w:p w:rsidR="009E2733" w:rsidRPr="006122A6" w:rsidRDefault="009E2733" w:rsidP="0056457B">
      <w:pPr>
        <w:pStyle w:val="LDAmendInstruction"/>
        <w:keepNext w:val="0"/>
        <w:rPr>
          <w:i w:val="0"/>
        </w:rPr>
      </w:pPr>
      <w:r w:rsidRPr="006122A6">
        <w:rPr>
          <w:b/>
          <w:bCs/>
          <w:iCs/>
        </w:rPr>
        <w:t>general aviation recovery device (GARD</w:t>
      </w:r>
      <w:r w:rsidRPr="006122A6">
        <w:rPr>
          <w:b/>
          <w:bCs/>
          <w:iCs/>
          <w:color w:val="000000" w:themeColor="text1"/>
        </w:rPr>
        <w:t>)</w:t>
      </w:r>
      <w:r w:rsidRPr="006122A6">
        <w:rPr>
          <w:b/>
          <w:bCs/>
          <w:iCs/>
        </w:rPr>
        <w:t xml:space="preserve"> equipment</w:t>
      </w:r>
      <w:r w:rsidRPr="006122A6">
        <w:t xml:space="preserve"> </w:t>
      </w:r>
      <w:r w:rsidRPr="006122A6">
        <w:rPr>
          <w:i w:val="0"/>
        </w:rPr>
        <w:t>means a</w:t>
      </w:r>
      <w:r w:rsidR="0056457B" w:rsidRPr="006122A6">
        <w:rPr>
          <w:i w:val="0"/>
          <w:color w:val="FF0000"/>
        </w:rPr>
        <w:t xml:space="preserve"> </w:t>
      </w:r>
      <w:r w:rsidRPr="006122A6">
        <w:rPr>
          <w:i w:val="0"/>
          <w:color w:val="000000" w:themeColor="text1"/>
        </w:rPr>
        <w:t>recovery</w:t>
      </w:r>
      <w:r w:rsidRPr="006122A6">
        <w:rPr>
          <w:i w:val="0"/>
        </w:rPr>
        <w:t xml:space="preserve"> system </w:t>
      </w:r>
      <w:r w:rsidR="002B166C" w:rsidRPr="006122A6">
        <w:rPr>
          <w:i w:val="0"/>
        </w:rPr>
        <w:t xml:space="preserve">that </w:t>
      </w:r>
      <w:r w:rsidRPr="006122A6">
        <w:rPr>
          <w:i w:val="0"/>
        </w:rPr>
        <w:t xml:space="preserve">is installed on an aircraft and </w:t>
      </w:r>
      <w:r w:rsidR="008C3C40" w:rsidRPr="006122A6">
        <w:rPr>
          <w:i w:val="0"/>
        </w:rPr>
        <w:t>that</w:t>
      </w:r>
      <w:r w:rsidRPr="006122A6">
        <w:rPr>
          <w:i w:val="0"/>
        </w:rPr>
        <w:t>, however it is activated and the parachute deployed, is designed to control the aircraft’s descent in an emergency such as engine failure or loss of aerodynamic control.</w:t>
      </w:r>
    </w:p>
    <w:p w:rsidR="00343F7E" w:rsidRPr="006122A6" w:rsidRDefault="00343F7E" w:rsidP="006B6DC5">
      <w:pPr>
        <w:pStyle w:val="LDAmendHeading"/>
      </w:pPr>
      <w:r w:rsidRPr="006122A6">
        <w:t>[</w:t>
      </w:r>
      <w:r w:rsidR="006901AE" w:rsidRPr="006122A6">
        <w:t>3</w:t>
      </w:r>
      <w:r w:rsidR="00CF4A62">
        <w:t>3</w:t>
      </w:r>
      <w:r w:rsidRPr="006122A6">
        <w:t>]</w:t>
      </w:r>
      <w:r w:rsidRPr="006122A6">
        <w:tab/>
        <w:t>Paragraph 8A.3</w:t>
      </w:r>
      <w:r w:rsidR="004C4158">
        <w:t xml:space="preserve">, </w:t>
      </w:r>
      <w:r w:rsidR="0014779B" w:rsidRPr="006122A6">
        <w:t xml:space="preserve">excluding the </w:t>
      </w:r>
      <w:r w:rsidR="004C4158">
        <w:t>Note</w:t>
      </w:r>
    </w:p>
    <w:p w:rsidR="00343F7E" w:rsidRPr="006122A6" w:rsidRDefault="007F56B6" w:rsidP="00CB17AB">
      <w:pPr>
        <w:pStyle w:val="LDAmendInstruction"/>
      </w:pPr>
      <w:r w:rsidRPr="006122A6">
        <w:t>substitute</w:t>
      </w:r>
    </w:p>
    <w:p w:rsidR="007F56B6" w:rsidRPr="006122A6" w:rsidRDefault="007F56B6" w:rsidP="007F56B6">
      <w:pPr>
        <w:pStyle w:val="LDClause"/>
      </w:pPr>
      <w:r w:rsidRPr="006122A6">
        <w:tab/>
        <w:t>8A.3</w:t>
      </w:r>
      <w:r w:rsidRPr="006122A6">
        <w:tab/>
      </w:r>
      <w:r w:rsidR="002B166C" w:rsidRPr="006122A6">
        <w:t>For</w:t>
      </w:r>
      <w:r w:rsidR="00EC03BE" w:rsidRPr="006122A6">
        <w:t xml:space="preserve"> regulation 38 of CAR,</w:t>
      </w:r>
      <w:r w:rsidR="002B166C" w:rsidRPr="006122A6">
        <w:t xml:space="preserve"> </w:t>
      </w:r>
      <w:r w:rsidR="00D42517" w:rsidRPr="006122A6">
        <w:rPr>
          <w:color w:val="000000" w:themeColor="text1"/>
        </w:rPr>
        <w:t xml:space="preserve">CASA directs that </w:t>
      </w:r>
      <w:r w:rsidR="002B166C" w:rsidRPr="006122A6">
        <w:rPr>
          <w:color w:val="000000" w:themeColor="text1"/>
        </w:rPr>
        <w:t>i</w:t>
      </w:r>
      <w:r w:rsidRPr="006122A6">
        <w:rPr>
          <w:color w:val="000000" w:themeColor="text1"/>
        </w:rPr>
        <w:t>f maintenance of GARD equipment or an airframe parachute is carried out by a CAR</w:t>
      </w:r>
      <w:r w:rsidR="004E5DF5" w:rsidRPr="006122A6">
        <w:rPr>
          <w:color w:val="000000" w:themeColor="text1"/>
        </w:rPr>
        <w:t> </w:t>
      </w:r>
      <w:r w:rsidRPr="006122A6">
        <w:rPr>
          <w:color w:val="000000" w:themeColor="text1"/>
        </w:rPr>
        <w:t>30 maintenance organisation, the organisation must ensure that only the following persons, employed by</w:t>
      </w:r>
      <w:r w:rsidR="007D7790" w:rsidRPr="006122A6">
        <w:rPr>
          <w:color w:val="000000" w:themeColor="text1"/>
        </w:rPr>
        <w:t xml:space="preserve"> or working under an arrangement with</w:t>
      </w:r>
      <w:r w:rsidRPr="006122A6">
        <w:rPr>
          <w:color w:val="000000" w:themeColor="text1"/>
        </w:rPr>
        <w:t xml:space="preserve"> the organisation, may perform the maintenance:</w:t>
      </w:r>
    </w:p>
    <w:p w:rsidR="007F56B6" w:rsidRPr="006122A6" w:rsidRDefault="007F56B6" w:rsidP="00FA5989">
      <w:pPr>
        <w:pStyle w:val="LDP1a1"/>
        <w:rPr>
          <w:color w:val="000000"/>
        </w:rPr>
      </w:pPr>
      <w:r w:rsidRPr="006122A6">
        <w:rPr>
          <w:color w:val="000000"/>
        </w:rPr>
        <w:t>(a)</w:t>
      </w:r>
      <w:r w:rsidRPr="006122A6">
        <w:rPr>
          <w:color w:val="000000"/>
        </w:rPr>
        <w:tab/>
        <w:t>for maintenance of GARD equipment, other than the airframe parachute — a specially qualified LAME;</w:t>
      </w:r>
    </w:p>
    <w:p w:rsidR="00523EC7" w:rsidRPr="006122A6" w:rsidRDefault="007F56B6" w:rsidP="00731341">
      <w:pPr>
        <w:pStyle w:val="LDP1a1"/>
        <w:keepNext/>
        <w:rPr>
          <w:color w:val="000000"/>
        </w:rPr>
      </w:pPr>
      <w:r w:rsidRPr="006122A6">
        <w:rPr>
          <w:color w:val="000000"/>
        </w:rPr>
        <w:lastRenderedPageBreak/>
        <w:t>(b)</w:t>
      </w:r>
      <w:r w:rsidRPr="006122A6">
        <w:rPr>
          <w:color w:val="000000"/>
        </w:rPr>
        <w:tab/>
        <w:t xml:space="preserve">for maintenance of the airframe parachute — a </w:t>
      </w:r>
      <w:r w:rsidR="003B0683" w:rsidRPr="006122A6">
        <w:rPr>
          <w:color w:val="000000"/>
        </w:rPr>
        <w:t xml:space="preserve">person </w:t>
      </w:r>
      <w:r w:rsidRPr="006122A6">
        <w:rPr>
          <w:color w:val="000000"/>
        </w:rPr>
        <w:t>who</w:t>
      </w:r>
      <w:r w:rsidR="002B166C" w:rsidRPr="006122A6">
        <w:rPr>
          <w:color w:val="000000"/>
        </w:rPr>
        <w:t xml:space="preserve"> holds</w:t>
      </w:r>
      <w:r w:rsidR="007C146B" w:rsidRPr="006122A6">
        <w:rPr>
          <w:color w:val="000000"/>
        </w:rPr>
        <w:t>:</w:t>
      </w:r>
    </w:p>
    <w:p w:rsidR="00523EC7" w:rsidRPr="006122A6" w:rsidRDefault="002307A2" w:rsidP="00731341">
      <w:pPr>
        <w:pStyle w:val="LDP2i"/>
        <w:keepNext/>
        <w:ind w:left="1560" w:hanging="1106"/>
        <w:rPr>
          <w:color w:val="000000" w:themeColor="text1"/>
        </w:rPr>
      </w:pPr>
      <w:r w:rsidRPr="006122A6">
        <w:rPr>
          <w:color w:val="000000" w:themeColor="text1"/>
        </w:rPr>
        <w:tab/>
      </w:r>
      <w:r w:rsidR="00523EC7" w:rsidRPr="006122A6">
        <w:rPr>
          <w:color w:val="000000" w:themeColor="text1"/>
        </w:rPr>
        <w:t>(i)</w:t>
      </w:r>
      <w:r w:rsidR="00523EC7" w:rsidRPr="006122A6">
        <w:rPr>
          <w:color w:val="000000" w:themeColor="text1"/>
        </w:rPr>
        <w:tab/>
        <w:t xml:space="preserve">a Packer B qualification granted by the </w:t>
      </w:r>
      <w:r w:rsidR="00534CAB" w:rsidRPr="006122A6">
        <w:rPr>
          <w:color w:val="000000" w:themeColor="text1"/>
        </w:rPr>
        <w:t>Australian Parachute Federation (</w:t>
      </w:r>
      <w:r w:rsidR="00534CAB" w:rsidRPr="006122A6">
        <w:rPr>
          <w:b/>
          <w:i/>
          <w:color w:val="000000" w:themeColor="text1"/>
        </w:rPr>
        <w:t>APF</w:t>
      </w:r>
      <w:r w:rsidR="00534CAB" w:rsidRPr="006122A6">
        <w:rPr>
          <w:color w:val="000000" w:themeColor="text1"/>
        </w:rPr>
        <w:t>)</w:t>
      </w:r>
      <w:r w:rsidR="00523EC7" w:rsidRPr="006122A6">
        <w:rPr>
          <w:color w:val="000000" w:themeColor="text1"/>
        </w:rPr>
        <w:t>;</w:t>
      </w:r>
      <w:r w:rsidR="00534CAB" w:rsidRPr="006122A6">
        <w:rPr>
          <w:color w:val="000000" w:themeColor="text1"/>
        </w:rPr>
        <w:t xml:space="preserve"> or</w:t>
      </w:r>
    </w:p>
    <w:p w:rsidR="007F56B6" w:rsidRPr="006122A6" w:rsidRDefault="002307A2" w:rsidP="002307A2">
      <w:pPr>
        <w:pStyle w:val="LDP2i"/>
        <w:ind w:left="1559" w:hanging="1105"/>
        <w:rPr>
          <w:color w:val="000000" w:themeColor="text1"/>
          <w:lang w:val="en-US"/>
        </w:rPr>
      </w:pPr>
      <w:r w:rsidRPr="006122A6">
        <w:rPr>
          <w:color w:val="000000" w:themeColor="text1"/>
        </w:rPr>
        <w:tab/>
      </w:r>
      <w:r w:rsidR="00523EC7" w:rsidRPr="006122A6">
        <w:rPr>
          <w:color w:val="000000" w:themeColor="text1"/>
        </w:rPr>
        <w:t>(ii)</w:t>
      </w:r>
      <w:r w:rsidR="00523EC7" w:rsidRPr="006122A6">
        <w:rPr>
          <w:color w:val="000000" w:themeColor="text1"/>
        </w:rPr>
        <w:tab/>
        <w:t>a r</w:t>
      </w:r>
      <w:r w:rsidR="007F56B6" w:rsidRPr="006122A6">
        <w:rPr>
          <w:color w:val="000000" w:themeColor="text1"/>
        </w:rPr>
        <w:t xml:space="preserve">igger </w:t>
      </w:r>
      <w:r w:rsidR="00523EC7" w:rsidRPr="006122A6">
        <w:rPr>
          <w:color w:val="000000" w:themeColor="text1"/>
        </w:rPr>
        <w:t xml:space="preserve">qualification granted </w:t>
      </w:r>
      <w:r w:rsidR="007F56B6" w:rsidRPr="006122A6">
        <w:rPr>
          <w:color w:val="000000" w:themeColor="text1"/>
        </w:rPr>
        <w:t xml:space="preserve">by the </w:t>
      </w:r>
      <w:r w:rsidR="00534CAB" w:rsidRPr="006122A6">
        <w:rPr>
          <w:color w:val="000000" w:themeColor="text1"/>
        </w:rPr>
        <w:t>APF</w:t>
      </w:r>
      <w:r w:rsidR="007F56B6" w:rsidRPr="006122A6">
        <w:rPr>
          <w:color w:val="000000" w:themeColor="text1"/>
        </w:rPr>
        <w:t>; or</w:t>
      </w:r>
    </w:p>
    <w:p w:rsidR="007F56B6" w:rsidRPr="006122A6" w:rsidRDefault="002307A2" w:rsidP="002307A2">
      <w:pPr>
        <w:pStyle w:val="LDP2i"/>
        <w:ind w:left="1559" w:hanging="1105"/>
        <w:rPr>
          <w:lang w:val="en-US"/>
        </w:rPr>
      </w:pPr>
      <w:r w:rsidRPr="006122A6">
        <w:rPr>
          <w:color w:val="000000" w:themeColor="text1"/>
        </w:rPr>
        <w:tab/>
      </w:r>
      <w:r w:rsidR="007F56B6" w:rsidRPr="006122A6">
        <w:rPr>
          <w:color w:val="000000" w:themeColor="text1"/>
        </w:rPr>
        <w:t>(</w:t>
      </w:r>
      <w:r w:rsidRPr="006122A6">
        <w:rPr>
          <w:color w:val="000000" w:themeColor="text1"/>
        </w:rPr>
        <w:t>i</w:t>
      </w:r>
      <w:r w:rsidR="007F56B6" w:rsidRPr="006122A6">
        <w:rPr>
          <w:color w:val="000000" w:themeColor="text1"/>
        </w:rPr>
        <w:t>ii)</w:t>
      </w:r>
      <w:r w:rsidR="007F56B6" w:rsidRPr="006122A6">
        <w:rPr>
          <w:color w:val="000000" w:themeColor="text1"/>
        </w:rPr>
        <w:tab/>
      </w:r>
      <w:r w:rsidR="002B166C" w:rsidRPr="006122A6">
        <w:rPr>
          <w:color w:val="000000" w:themeColor="text1"/>
        </w:rPr>
        <w:t xml:space="preserve">a document evidencing </w:t>
      </w:r>
      <w:r w:rsidR="00534CAB" w:rsidRPr="006122A6">
        <w:rPr>
          <w:color w:val="000000" w:themeColor="text1"/>
        </w:rPr>
        <w:t xml:space="preserve">successful </w:t>
      </w:r>
      <w:r w:rsidR="002B166C" w:rsidRPr="006122A6">
        <w:rPr>
          <w:color w:val="000000" w:themeColor="text1"/>
        </w:rPr>
        <w:t xml:space="preserve">completion of </w:t>
      </w:r>
      <w:r w:rsidR="007F56B6" w:rsidRPr="006122A6">
        <w:rPr>
          <w:color w:val="000000" w:themeColor="text1"/>
        </w:rPr>
        <w:t>a parachute packer or rigger course of training approved in writing by CASA</w:t>
      </w:r>
      <w:r w:rsidR="00D571FC">
        <w:rPr>
          <w:color w:val="000000" w:themeColor="text1"/>
        </w:rPr>
        <w:t>.</w:t>
      </w:r>
    </w:p>
    <w:p w:rsidR="00CE1AD5" w:rsidRPr="006122A6" w:rsidRDefault="00CE1AD5" w:rsidP="00CE1AD5">
      <w:pPr>
        <w:pStyle w:val="LDClause"/>
        <w:rPr>
          <w:color w:val="000000" w:themeColor="text1"/>
        </w:rPr>
      </w:pPr>
      <w:r w:rsidRPr="006122A6">
        <w:tab/>
      </w:r>
      <w:r w:rsidRPr="00331372">
        <w:t>8A.4</w:t>
      </w:r>
      <w:r w:rsidRPr="00331372">
        <w:tab/>
        <w:t xml:space="preserve">A </w:t>
      </w:r>
      <w:r w:rsidRPr="00331372">
        <w:rPr>
          <w:color w:val="000000" w:themeColor="text1"/>
        </w:rPr>
        <w:t>person mentioned in sub-subparagraph 8A.3 (b) (i) is limited to inspecting and packing parachutes.</w:t>
      </w:r>
    </w:p>
    <w:p w:rsidR="00DE7B5F" w:rsidRPr="00331372" w:rsidRDefault="00CE1AD5" w:rsidP="00A21E9A">
      <w:pPr>
        <w:pStyle w:val="LDClause"/>
        <w:rPr>
          <w:color w:val="000000" w:themeColor="text1"/>
        </w:rPr>
      </w:pPr>
      <w:r w:rsidRPr="006122A6">
        <w:rPr>
          <w:color w:val="000000" w:themeColor="text1"/>
        </w:rPr>
        <w:tab/>
        <w:t>8A.5</w:t>
      </w:r>
      <w:r w:rsidRPr="006122A6">
        <w:rPr>
          <w:color w:val="000000" w:themeColor="text1"/>
        </w:rPr>
        <w:tab/>
        <w:t xml:space="preserve">Following completion of maintenance of an airframe parachute, a person mentioned in paragraph 8A.3 </w:t>
      </w:r>
      <w:r w:rsidR="00F23475" w:rsidRPr="006122A6">
        <w:rPr>
          <w:color w:val="000000" w:themeColor="text1"/>
        </w:rPr>
        <w:t xml:space="preserve">must </w:t>
      </w:r>
      <w:r w:rsidRPr="006122A6">
        <w:rPr>
          <w:color w:val="000000" w:themeColor="text1"/>
        </w:rPr>
        <w:t>certify for the completion of maintenance by signing the relevant maintenance record</w:t>
      </w:r>
      <w:r w:rsidR="00A21E9A" w:rsidRPr="006122A6">
        <w:rPr>
          <w:color w:val="000000" w:themeColor="text1"/>
        </w:rPr>
        <w:t xml:space="preserve"> in the CAR 30 maintenance organisation’s work </w:t>
      </w:r>
      <w:r w:rsidR="00F23475" w:rsidRPr="006122A6">
        <w:rPr>
          <w:color w:val="000000" w:themeColor="text1"/>
        </w:rPr>
        <w:t>documentation package</w:t>
      </w:r>
      <w:r w:rsidRPr="00331372">
        <w:rPr>
          <w:color w:val="000000" w:themeColor="text1"/>
        </w:rPr>
        <w:t>.</w:t>
      </w:r>
    </w:p>
    <w:p w:rsidR="00F034E2" w:rsidRPr="006122A6" w:rsidRDefault="00F034E2" w:rsidP="006B6DC5">
      <w:pPr>
        <w:pStyle w:val="LDAmendHeading"/>
      </w:pPr>
      <w:r w:rsidRPr="006122A6">
        <w:t>[</w:t>
      </w:r>
      <w:r w:rsidR="00074BF8" w:rsidRPr="006122A6">
        <w:t>3</w:t>
      </w:r>
      <w:r w:rsidR="00CF4A62">
        <w:t>4</w:t>
      </w:r>
      <w:r w:rsidRPr="006122A6">
        <w:t>]</w:t>
      </w:r>
      <w:r w:rsidRPr="006122A6">
        <w:tab/>
        <w:t>Paragraph 9.1</w:t>
      </w:r>
      <w:r w:rsidR="004C4158">
        <w:t xml:space="preserve">, </w:t>
      </w:r>
      <w:r w:rsidR="00F97889" w:rsidRPr="006122A6">
        <w:t xml:space="preserve">including the </w:t>
      </w:r>
      <w:r w:rsidR="004C4158">
        <w:t>Notes</w:t>
      </w:r>
    </w:p>
    <w:p w:rsidR="00F034E2" w:rsidRPr="006122A6" w:rsidRDefault="00F97889" w:rsidP="00CB17AB">
      <w:pPr>
        <w:pStyle w:val="LDAmendInstruction"/>
      </w:pPr>
      <w:r w:rsidRPr="006122A6">
        <w:t>substitute</w:t>
      </w:r>
    </w:p>
    <w:p w:rsidR="00F034E2" w:rsidRPr="006122A6" w:rsidRDefault="00F034E2" w:rsidP="003A02AB">
      <w:pPr>
        <w:pStyle w:val="LDClause"/>
        <w:keepNext/>
      </w:pPr>
      <w:r w:rsidRPr="006122A6">
        <w:tab/>
        <w:t>9.1</w:t>
      </w:r>
      <w:r w:rsidRPr="006122A6">
        <w:tab/>
        <w:t xml:space="preserve">For regulation 38 of </w:t>
      </w:r>
      <w:r w:rsidR="00221D8C" w:rsidRPr="006122A6">
        <w:t>CAR</w:t>
      </w:r>
      <w:r w:rsidRPr="006122A6">
        <w:t xml:space="preserve">, CASA directs the </w:t>
      </w:r>
      <w:r w:rsidR="00074BF8" w:rsidRPr="006122A6">
        <w:t xml:space="preserve">holder of a certificate of registration for </w:t>
      </w:r>
      <w:r w:rsidRPr="006122A6">
        <w:t>an aircraft to comply with the mandatory maintenance requirements identified in the approved design of the aircraft, engine or propeller as the case requires, as 1 or both of the following:</w:t>
      </w:r>
    </w:p>
    <w:p w:rsidR="00F034E2" w:rsidRPr="006122A6" w:rsidRDefault="00F034E2" w:rsidP="002307A2">
      <w:pPr>
        <w:pStyle w:val="LDP1a1"/>
        <w:rPr>
          <w:color w:val="000000"/>
        </w:rPr>
      </w:pPr>
      <w:r w:rsidRPr="006122A6">
        <w:rPr>
          <w:color w:val="000000"/>
        </w:rPr>
        <w:t>(a)</w:t>
      </w:r>
      <w:r w:rsidRPr="006122A6">
        <w:rPr>
          <w:color w:val="000000"/>
        </w:rPr>
        <w:tab/>
        <w:t>the CMR;</w:t>
      </w:r>
    </w:p>
    <w:p w:rsidR="00F034E2" w:rsidRPr="006122A6" w:rsidRDefault="00F034E2" w:rsidP="002307A2">
      <w:pPr>
        <w:pStyle w:val="LDP1a1"/>
        <w:rPr>
          <w:color w:val="000000"/>
        </w:rPr>
      </w:pPr>
      <w:r w:rsidRPr="006122A6">
        <w:rPr>
          <w:color w:val="000000"/>
        </w:rPr>
        <w:t>(b)</w:t>
      </w:r>
      <w:r w:rsidRPr="006122A6">
        <w:rPr>
          <w:color w:val="000000"/>
        </w:rPr>
        <w:tab/>
        <w:t>airworthiness limitations (AWL).</w:t>
      </w:r>
    </w:p>
    <w:p w:rsidR="00F97889" w:rsidRPr="006122A6" w:rsidRDefault="00F97889" w:rsidP="00F97889">
      <w:pPr>
        <w:pStyle w:val="LDNote"/>
      </w:pPr>
      <w:r w:rsidRPr="006122A6">
        <w:rPr>
          <w:i/>
        </w:rPr>
        <w:t>Note </w:t>
      </w:r>
      <w:r w:rsidRPr="006122A6">
        <w:t>  Contravention of a CASA maintenance direction under this subsection is a strict liability offence under regulation 38 of CAR.</w:t>
      </w:r>
    </w:p>
    <w:p w:rsidR="003A02AB" w:rsidRPr="00FC0641" w:rsidRDefault="003A02AB" w:rsidP="006B6DC5">
      <w:pPr>
        <w:pStyle w:val="LDAmendHeading"/>
      </w:pPr>
      <w:r w:rsidRPr="009F7472">
        <w:t>[3</w:t>
      </w:r>
      <w:r w:rsidR="00CF4A62">
        <w:t>5</w:t>
      </w:r>
      <w:r w:rsidRPr="009F7472">
        <w:t>]</w:t>
      </w:r>
      <w:r w:rsidRPr="009F7472">
        <w:tab/>
        <w:t>After paragraph 9.2</w:t>
      </w:r>
    </w:p>
    <w:p w:rsidR="003A02AB" w:rsidRPr="00FC0641" w:rsidRDefault="003A02AB" w:rsidP="003A02AB">
      <w:pPr>
        <w:pStyle w:val="LDAmendInstruction"/>
      </w:pPr>
      <w:r w:rsidRPr="00FC0641">
        <w:t>insert</w:t>
      </w:r>
    </w:p>
    <w:p w:rsidR="0047558E" w:rsidRPr="00FC0641" w:rsidRDefault="003A02AB" w:rsidP="003A02AB">
      <w:pPr>
        <w:pStyle w:val="LDClause"/>
        <w:rPr>
          <w:color w:val="000000"/>
        </w:rPr>
      </w:pPr>
      <w:r w:rsidRPr="00FC0641">
        <w:tab/>
        <w:t>9.3</w:t>
      </w:r>
      <w:r w:rsidRPr="00FC0641">
        <w:tab/>
        <w:t>For regulation</w:t>
      </w:r>
      <w:r w:rsidR="00A87CEE" w:rsidRPr="00FC0641">
        <w:t> </w:t>
      </w:r>
      <w:r w:rsidRPr="00FC0641">
        <w:t xml:space="preserve">38 of CAR, CASA directs that an aircraft </w:t>
      </w:r>
      <w:r w:rsidR="0047558E" w:rsidRPr="00FC0641">
        <w:t xml:space="preserve">must be maintained </w:t>
      </w:r>
      <w:r w:rsidR="0047558E" w:rsidRPr="00FC0641">
        <w:rPr>
          <w:color w:val="000000"/>
        </w:rPr>
        <w:t>as if it were an aerial work aircraft</w:t>
      </w:r>
      <w:r w:rsidR="0047558E" w:rsidRPr="00FC0641">
        <w:t xml:space="preserve"> </w:t>
      </w:r>
      <w:r w:rsidR="0047558E" w:rsidRPr="00FC0641">
        <w:rPr>
          <w:color w:val="000000"/>
        </w:rPr>
        <w:t>if:</w:t>
      </w:r>
    </w:p>
    <w:p w:rsidR="0047558E" w:rsidRPr="00FC0641" w:rsidRDefault="0047558E" w:rsidP="0047558E">
      <w:pPr>
        <w:pStyle w:val="LDP1a1"/>
      </w:pPr>
      <w:r w:rsidRPr="00FC0641">
        <w:rPr>
          <w:color w:val="000000"/>
        </w:rPr>
        <w:t>(a)</w:t>
      </w:r>
      <w:r w:rsidRPr="00FC0641">
        <w:rPr>
          <w:color w:val="000000"/>
        </w:rPr>
        <w:tab/>
      </w:r>
      <w:r w:rsidRPr="00FC0641">
        <w:t xml:space="preserve">Part 141 </w:t>
      </w:r>
      <w:r w:rsidRPr="00FC0641">
        <w:rPr>
          <w:color w:val="000000"/>
        </w:rPr>
        <w:t>flight</w:t>
      </w:r>
      <w:r w:rsidRPr="00FC0641">
        <w:t xml:space="preserve"> training or a Part 142 activity is conducted</w:t>
      </w:r>
      <w:r w:rsidR="00064061" w:rsidRPr="00FC0641">
        <w:t xml:space="preserve"> in the aircraft; and</w:t>
      </w:r>
    </w:p>
    <w:p w:rsidR="003A02AB" w:rsidRPr="0047558E" w:rsidRDefault="0047558E" w:rsidP="0047558E">
      <w:pPr>
        <w:pStyle w:val="LDP1a1"/>
        <w:rPr>
          <w:color w:val="000000"/>
        </w:rPr>
      </w:pPr>
      <w:r w:rsidRPr="00FC0641">
        <w:rPr>
          <w:color w:val="000000"/>
        </w:rPr>
        <w:t>(b)</w:t>
      </w:r>
      <w:r w:rsidRPr="00FC0641">
        <w:rPr>
          <w:color w:val="000000"/>
        </w:rPr>
        <w:tab/>
      </w:r>
      <w:r w:rsidR="00064061" w:rsidRPr="00FC0641">
        <w:rPr>
          <w:color w:val="000000"/>
        </w:rPr>
        <w:t xml:space="preserve">it is </w:t>
      </w:r>
      <w:r w:rsidRPr="00FC0641">
        <w:rPr>
          <w:color w:val="000000"/>
        </w:rPr>
        <w:t xml:space="preserve">not </w:t>
      </w:r>
      <w:r w:rsidR="00064061" w:rsidRPr="00FC0641">
        <w:rPr>
          <w:color w:val="000000"/>
        </w:rPr>
        <w:t>a</w:t>
      </w:r>
      <w:r w:rsidRPr="00FC0641">
        <w:rPr>
          <w:color w:val="000000"/>
        </w:rPr>
        <w:t xml:space="preserve"> charter </w:t>
      </w:r>
      <w:r w:rsidR="00064061" w:rsidRPr="00FC0641">
        <w:rPr>
          <w:color w:val="000000"/>
        </w:rPr>
        <w:t>aircraft.</w:t>
      </w:r>
    </w:p>
    <w:p w:rsidR="007C146B" w:rsidRPr="006122A6" w:rsidRDefault="007C146B" w:rsidP="006B6DC5">
      <w:pPr>
        <w:pStyle w:val="LDAmendHeading"/>
      </w:pPr>
      <w:r w:rsidRPr="006122A6">
        <w:t>[</w:t>
      </w:r>
      <w:r w:rsidR="00443C68" w:rsidRPr="006122A6">
        <w:t>3</w:t>
      </w:r>
      <w:r w:rsidR="00CF4A62">
        <w:t>6</w:t>
      </w:r>
      <w:r w:rsidRPr="006122A6">
        <w:t>]</w:t>
      </w:r>
      <w:r w:rsidRPr="006122A6">
        <w:tab/>
        <w:t>Paragraph 9A.1</w:t>
      </w:r>
    </w:p>
    <w:p w:rsidR="007C146B" w:rsidRPr="006122A6" w:rsidRDefault="005134C8" w:rsidP="00CB17AB">
      <w:pPr>
        <w:pStyle w:val="LDAmendInstruction"/>
      </w:pPr>
      <w:r w:rsidRPr="006122A6">
        <w:t>substitute</w:t>
      </w:r>
    </w:p>
    <w:p w:rsidR="00CB623F" w:rsidRPr="006122A6" w:rsidRDefault="00C7574B" w:rsidP="00F23FD6">
      <w:pPr>
        <w:pStyle w:val="LDClause"/>
        <w:keepNext/>
      </w:pPr>
      <w:r w:rsidRPr="006122A6">
        <w:tab/>
        <w:t>9A.1</w:t>
      </w:r>
      <w:r w:rsidR="00CB623F" w:rsidRPr="006122A6">
        <w:tab/>
        <w:t xml:space="preserve">The operator, the pilot in command and any other flight crew member </w:t>
      </w:r>
      <w:r w:rsidR="00D848EC" w:rsidRPr="006122A6">
        <w:t xml:space="preserve">of an aircraft </w:t>
      </w:r>
      <w:r w:rsidR="00CB623F" w:rsidRPr="006122A6">
        <w:t>may update the navigation system database of the Global Navigation Satellite System (</w:t>
      </w:r>
      <w:r w:rsidR="00CB623F" w:rsidRPr="00E83FD7">
        <w:rPr>
          <w:b/>
          <w:i/>
        </w:rPr>
        <w:t>GNSS</w:t>
      </w:r>
      <w:r w:rsidR="00CB623F" w:rsidRPr="006122A6">
        <w:t>) navigation equipment fitted to an aircraft if the update is carried out:</w:t>
      </w:r>
    </w:p>
    <w:p w:rsidR="00CB623F" w:rsidRPr="006122A6" w:rsidRDefault="00CB623F" w:rsidP="00C7574B">
      <w:pPr>
        <w:pStyle w:val="LDP1a1"/>
        <w:rPr>
          <w:color w:val="000000"/>
        </w:rPr>
      </w:pPr>
      <w:r w:rsidRPr="006122A6">
        <w:rPr>
          <w:color w:val="000000"/>
        </w:rPr>
        <w:t>(</w:t>
      </w:r>
      <w:r w:rsidR="00C7574B" w:rsidRPr="006122A6">
        <w:rPr>
          <w:color w:val="000000"/>
        </w:rPr>
        <w:t>a</w:t>
      </w:r>
      <w:r w:rsidRPr="006122A6">
        <w:rPr>
          <w:color w:val="000000"/>
        </w:rPr>
        <w:t>)</w:t>
      </w:r>
      <w:r w:rsidRPr="006122A6">
        <w:rPr>
          <w:color w:val="000000"/>
        </w:rPr>
        <w:tab/>
        <w:t>without dismantling any part of the GNSS navigation equipment or removing any aircraft panels for access; and</w:t>
      </w:r>
    </w:p>
    <w:p w:rsidR="00CB623F" w:rsidRPr="006122A6" w:rsidRDefault="00CB623F" w:rsidP="00C7574B">
      <w:pPr>
        <w:pStyle w:val="LDP1a1"/>
        <w:rPr>
          <w:color w:val="000000"/>
        </w:rPr>
      </w:pPr>
      <w:r w:rsidRPr="006122A6">
        <w:rPr>
          <w:color w:val="000000"/>
        </w:rPr>
        <w:t>(</w:t>
      </w:r>
      <w:r w:rsidR="00C7574B" w:rsidRPr="006122A6">
        <w:rPr>
          <w:color w:val="000000"/>
        </w:rPr>
        <w:t>b</w:t>
      </w:r>
      <w:r w:rsidRPr="006122A6">
        <w:rPr>
          <w:color w:val="000000"/>
        </w:rPr>
        <w:t>)</w:t>
      </w:r>
      <w:r w:rsidRPr="006122A6">
        <w:rPr>
          <w:color w:val="000000"/>
        </w:rPr>
        <w:tab/>
        <w:t>in accordance with the instructions of the manufacturer of the GNSS navigation equipment.</w:t>
      </w:r>
    </w:p>
    <w:p w:rsidR="00BA0A5D" w:rsidRPr="006122A6" w:rsidRDefault="00C7574B" w:rsidP="00C7574B">
      <w:pPr>
        <w:pStyle w:val="LDClause"/>
      </w:pPr>
      <w:r w:rsidRPr="006122A6">
        <w:tab/>
        <w:t>9A.2</w:t>
      </w:r>
      <w:r w:rsidRPr="006122A6">
        <w:tab/>
      </w:r>
      <w:r w:rsidR="00BA0A5D" w:rsidRPr="006122A6">
        <w:t xml:space="preserve">For </w:t>
      </w:r>
      <w:r w:rsidRPr="006122A6">
        <w:t>paragraph 9A.1</w:t>
      </w:r>
      <w:r w:rsidR="00BA0A5D" w:rsidRPr="006122A6">
        <w:t>, the operator of an ai</w:t>
      </w:r>
      <w:r w:rsidR="00D848EC" w:rsidRPr="006122A6">
        <w:t xml:space="preserve">rcraft may authorise a person, </w:t>
      </w:r>
      <w:r w:rsidR="00BA0A5D" w:rsidRPr="006122A6">
        <w:t>other than the pilot in command or a member of the flight crew, to perform the update if the person has met the requirements, if any, set out in the operator’s operations manual for performing the update.</w:t>
      </w:r>
    </w:p>
    <w:p w:rsidR="00CF2B25" w:rsidRPr="006122A6" w:rsidRDefault="00CF2B25" w:rsidP="006B6DC5">
      <w:pPr>
        <w:pStyle w:val="LDAmendHeading"/>
      </w:pPr>
      <w:r w:rsidRPr="006122A6">
        <w:lastRenderedPageBreak/>
        <w:t>[</w:t>
      </w:r>
      <w:r w:rsidR="00074BF8" w:rsidRPr="006122A6">
        <w:t>3</w:t>
      </w:r>
      <w:r w:rsidR="00CF4A62">
        <w:t>7</w:t>
      </w:r>
      <w:r w:rsidRPr="006122A6">
        <w:t>]</w:t>
      </w:r>
      <w:r w:rsidRPr="006122A6">
        <w:tab/>
        <w:t>Subsection 11</w:t>
      </w:r>
    </w:p>
    <w:p w:rsidR="00372C96" w:rsidRPr="006122A6" w:rsidRDefault="00372C96" w:rsidP="00372C96">
      <w:pPr>
        <w:pStyle w:val="LDAmendInstruction"/>
      </w:pPr>
      <w:r w:rsidRPr="006122A6">
        <w:t>substitute</w:t>
      </w:r>
    </w:p>
    <w:p w:rsidR="00D73A7B" w:rsidRPr="00D73A7B" w:rsidRDefault="00D73A7B" w:rsidP="00D73A7B">
      <w:pPr>
        <w:pStyle w:val="LDClauseHeading"/>
        <w:rPr>
          <w:rFonts w:cs="Arial"/>
        </w:rPr>
      </w:pPr>
      <w:r>
        <w:rPr>
          <w:rFonts w:cs="Arial"/>
        </w:rPr>
        <w:t>11</w:t>
      </w:r>
      <w:r w:rsidRPr="006122A6">
        <w:rPr>
          <w:rFonts w:cs="Arial"/>
        </w:rPr>
        <w:tab/>
      </w:r>
      <w:r w:rsidRPr="006122A6">
        <w:t>Additional maintenance requirements</w:t>
      </w:r>
    </w:p>
    <w:p w:rsidR="00B01E6D" w:rsidRPr="006122A6" w:rsidRDefault="00B01E6D" w:rsidP="00B01E6D">
      <w:pPr>
        <w:pStyle w:val="LDClause"/>
      </w:pPr>
      <w:r w:rsidRPr="006122A6">
        <w:tab/>
        <w:t>1</w:t>
      </w:r>
      <w:r w:rsidR="003C19EF" w:rsidRPr="006122A6">
        <w:t>1</w:t>
      </w:r>
      <w:r w:rsidRPr="006122A6">
        <w:t>.</w:t>
      </w:r>
      <w:r w:rsidR="006932E6" w:rsidRPr="006122A6">
        <w:t>1</w:t>
      </w:r>
      <w:r w:rsidRPr="006122A6">
        <w:tab/>
        <w:t>This subsection applies to the holder of a certificate of registration for an aircraft that uses 1 of the following as the aircraft’s system of maintenance or maintenance schedule:</w:t>
      </w:r>
    </w:p>
    <w:p w:rsidR="00B01E6D" w:rsidRPr="006122A6" w:rsidRDefault="00E83FD7" w:rsidP="00FA5989">
      <w:pPr>
        <w:pStyle w:val="LDP1a1"/>
      </w:pPr>
      <w:r>
        <w:t>(a)</w:t>
      </w:r>
      <w:r>
        <w:tab/>
        <w:t>an approved SOM;</w:t>
      </w:r>
    </w:p>
    <w:p w:rsidR="00B01E6D" w:rsidRPr="006122A6" w:rsidRDefault="00B01E6D" w:rsidP="00FA5989">
      <w:pPr>
        <w:pStyle w:val="LDP1a1"/>
      </w:pPr>
      <w:r w:rsidRPr="006122A6">
        <w:t>(b)</w:t>
      </w:r>
      <w:r w:rsidRPr="006122A6">
        <w:tab/>
        <w:t>the manufacturer’s maintenance schedule;</w:t>
      </w:r>
    </w:p>
    <w:p w:rsidR="00B01E6D" w:rsidRPr="006122A6" w:rsidRDefault="00B01E6D" w:rsidP="00FA5989">
      <w:pPr>
        <w:pStyle w:val="LDP1a1"/>
      </w:pPr>
      <w:r w:rsidRPr="006122A6">
        <w:t>(c)</w:t>
      </w:r>
      <w:r w:rsidRPr="006122A6">
        <w:tab/>
        <w:t>the CASA maintenance schedule.</w:t>
      </w:r>
    </w:p>
    <w:p w:rsidR="00B01E6D" w:rsidRPr="006122A6" w:rsidRDefault="00B01E6D" w:rsidP="00F23FD6">
      <w:pPr>
        <w:pStyle w:val="LDClause"/>
        <w:keepNext/>
      </w:pPr>
      <w:r w:rsidRPr="006122A6">
        <w:tab/>
        <w:t>1</w:t>
      </w:r>
      <w:r w:rsidR="006932E6" w:rsidRPr="006122A6">
        <w:t>1</w:t>
      </w:r>
      <w:r w:rsidRPr="006122A6">
        <w:t>.2</w:t>
      </w:r>
      <w:r w:rsidRPr="006122A6">
        <w:tab/>
      </w:r>
      <w:r w:rsidR="00725F06" w:rsidRPr="006122A6">
        <w:t>F</w:t>
      </w:r>
      <w:r w:rsidR="00221D8C" w:rsidRPr="006122A6">
        <w:t>or regulation </w:t>
      </w:r>
      <w:r w:rsidRPr="006122A6">
        <w:t>38 of CAR, the holder of the certificate of registration for an aircraft is directed to ensure that the following additional maintenance is carried out on the aircraft by a person permitt</w:t>
      </w:r>
      <w:r w:rsidR="004E5DF5" w:rsidRPr="006122A6">
        <w:t>ed under regulation 42ZC of CAR</w:t>
      </w:r>
      <w:r w:rsidRPr="006122A6">
        <w:t>:</w:t>
      </w:r>
    </w:p>
    <w:p w:rsidR="00B01E6D" w:rsidRPr="006122A6" w:rsidRDefault="00B01E6D" w:rsidP="00B01E6D">
      <w:pPr>
        <w:pStyle w:val="LDP1a"/>
      </w:pPr>
      <w:r w:rsidRPr="006122A6">
        <w:t>(a)</w:t>
      </w:r>
      <w:r w:rsidRPr="006122A6">
        <w:tab/>
        <w:t>any maintenance action set out in Appendix</w:t>
      </w:r>
      <w:r w:rsidR="00221D8C" w:rsidRPr="006122A6">
        <w:t> </w:t>
      </w:r>
      <w:r w:rsidRPr="006122A6">
        <w:t xml:space="preserve">1 that </w:t>
      </w:r>
      <w:r w:rsidR="006932E6" w:rsidRPr="006122A6">
        <w:t xml:space="preserve">is </w:t>
      </w:r>
      <w:r w:rsidRPr="006122A6">
        <w:t xml:space="preserve">not </w:t>
      </w:r>
      <w:r w:rsidR="006932E6" w:rsidRPr="006122A6">
        <w:t xml:space="preserve">already </w:t>
      </w:r>
      <w:r w:rsidR="008C68BF" w:rsidRPr="006122A6">
        <w:t>addressed</w:t>
      </w:r>
      <w:r w:rsidRPr="006122A6">
        <w:t xml:space="preserve"> by the aircraft’s system of maintenance or </w:t>
      </w:r>
      <w:r w:rsidR="006932E6" w:rsidRPr="006122A6">
        <w:t xml:space="preserve">a </w:t>
      </w:r>
      <w:r w:rsidRPr="006122A6">
        <w:t>maintenance schedule referred to in paragraph</w:t>
      </w:r>
      <w:r w:rsidR="008C68BF" w:rsidRPr="006122A6">
        <w:t> </w:t>
      </w:r>
      <w:r w:rsidRPr="006122A6">
        <w:t>1</w:t>
      </w:r>
      <w:r w:rsidR="006932E6" w:rsidRPr="006122A6">
        <w:t>1</w:t>
      </w:r>
      <w:r w:rsidRPr="006122A6">
        <w:t>.1;</w:t>
      </w:r>
    </w:p>
    <w:p w:rsidR="00B01E6D" w:rsidRPr="006122A6" w:rsidRDefault="00B01E6D" w:rsidP="00B01E6D">
      <w:pPr>
        <w:pStyle w:val="LDP1a"/>
      </w:pPr>
      <w:r w:rsidRPr="006122A6">
        <w:t>(b)</w:t>
      </w:r>
      <w:r w:rsidRPr="006122A6">
        <w:tab/>
        <w:t>the maintenance set out in clause</w:t>
      </w:r>
      <w:r w:rsidR="008C68BF" w:rsidRPr="006122A6">
        <w:t> </w:t>
      </w:r>
      <w:r w:rsidRPr="006122A6">
        <w:t>17 of Appendix 1.</w:t>
      </w:r>
    </w:p>
    <w:p w:rsidR="00B01E6D" w:rsidRPr="006122A6" w:rsidRDefault="00B01E6D" w:rsidP="00B01E6D">
      <w:pPr>
        <w:pStyle w:val="LDClause"/>
      </w:pPr>
      <w:r w:rsidRPr="006122A6">
        <w:tab/>
        <w:t>1</w:t>
      </w:r>
      <w:r w:rsidR="00316CEC" w:rsidRPr="006122A6">
        <w:t>1</w:t>
      </w:r>
      <w:r w:rsidRPr="006122A6">
        <w:t>.3</w:t>
      </w:r>
      <w:r w:rsidRPr="006122A6">
        <w:tab/>
        <w:t xml:space="preserve">Unless stated otherwise in this section, a maintenance action required by the approved SOM or </w:t>
      </w:r>
      <w:r w:rsidR="006304A5" w:rsidRPr="006122A6">
        <w:t>a</w:t>
      </w:r>
      <w:r w:rsidRPr="006122A6">
        <w:t xml:space="preserve"> maintenance schedule for an aircraft component or aircraft system will prevail over any maintenance action required in Appendix 1 for that aircraft component or aircraft system.</w:t>
      </w:r>
    </w:p>
    <w:p w:rsidR="00074BF8" w:rsidRPr="00372C96" w:rsidRDefault="00725F06" w:rsidP="006B6DC5">
      <w:pPr>
        <w:pStyle w:val="LDAmendHeading"/>
      </w:pPr>
      <w:r w:rsidRPr="006122A6">
        <w:t>[</w:t>
      </w:r>
      <w:r w:rsidR="00443C68" w:rsidRPr="006122A6">
        <w:t>3</w:t>
      </w:r>
      <w:r w:rsidR="00CF4A62">
        <w:t>8</w:t>
      </w:r>
      <w:r w:rsidRPr="006122A6">
        <w:t>]</w:t>
      </w:r>
      <w:r w:rsidRPr="006122A6">
        <w:tab/>
        <w:t>Subsection 12</w:t>
      </w:r>
      <w:r w:rsidR="00372C96">
        <w:t>, including the heading</w:t>
      </w:r>
    </w:p>
    <w:p w:rsidR="00074BF8" w:rsidRPr="00372C96" w:rsidRDefault="00372C96" w:rsidP="00CB17AB">
      <w:pPr>
        <w:pStyle w:val="LDAmendInstruction"/>
      </w:pPr>
      <w:r w:rsidRPr="00372C96">
        <w:t>substitute</w:t>
      </w:r>
    </w:p>
    <w:p w:rsidR="00403790" w:rsidRPr="006122A6" w:rsidRDefault="00403790" w:rsidP="00150CD7">
      <w:pPr>
        <w:pStyle w:val="LDClauseHeading"/>
      </w:pPr>
      <w:r w:rsidRPr="006122A6">
        <w:t>12</w:t>
      </w:r>
      <w:r w:rsidRPr="006122A6">
        <w:tab/>
        <w:t>Compliance time extensions for additional maintenance</w:t>
      </w:r>
    </w:p>
    <w:p w:rsidR="00403790" w:rsidRPr="006122A6" w:rsidRDefault="00403790" w:rsidP="00372C96">
      <w:pPr>
        <w:pStyle w:val="LDClause"/>
        <w:keepNext/>
        <w:rPr>
          <w:szCs w:val="26"/>
        </w:rPr>
      </w:pPr>
      <w:r w:rsidRPr="006122A6">
        <w:rPr>
          <w:szCs w:val="26"/>
        </w:rPr>
        <w:tab/>
        <w:t>12.1</w:t>
      </w:r>
      <w:r w:rsidRPr="006122A6">
        <w:rPr>
          <w:szCs w:val="26"/>
        </w:rPr>
        <w:tab/>
        <w:t>This subsection applies to the following clauses of Appendix 1:</w:t>
      </w:r>
    </w:p>
    <w:p w:rsidR="00403790" w:rsidRPr="006122A6" w:rsidRDefault="00403790" w:rsidP="00FA5989">
      <w:pPr>
        <w:pStyle w:val="LDP1a1"/>
        <w:rPr>
          <w:color w:val="000000"/>
        </w:rPr>
      </w:pPr>
      <w:r w:rsidRPr="006122A6">
        <w:rPr>
          <w:color w:val="000000"/>
        </w:rPr>
        <w:t>(a)</w:t>
      </w:r>
      <w:r w:rsidRPr="006122A6">
        <w:rPr>
          <w:color w:val="000000"/>
        </w:rPr>
        <w:tab/>
        <w:t>clause 3</w:t>
      </w:r>
      <w:r w:rsidR="009A5FFC" w:rsidRPr="006122A6">
        <w:rPr>
          <w:color w:val="000000"/>
        </w:rPr>
        <w:t xml:space="preserve"> (pitot-static systems)</w:t>
      </w:r>
      <w:r w:rsidR="00E83FD7">
        <w:rPr>
          <w:color w:val="000000"/>
        </w:rPr>
        <w:t>;</w:t>
      </w:r>
    </w:p>
    <w:p w:rsidR="00403790" w:rsidRPr="006122A6" w:rsidRDefault="00403790" w:rsidP="00FA5989">
      <w:pPr>
        <w:pStyle w:val="LDP1a1"/>
        <w:rPr>
          <w:color w:val="000000"/>
        </w:rPr>
      </w:pPr>
      <w:r w:rsidRPr="006122A6">
        <w:rPr>
          <w:color w:val="000000"/>
        </w:rPr>
        <w:t>(b)</w:t>
      </w:r>
      <w:r w:rsidRPr="006122A6">
        <w:rPr>
          <w:color w:val="000000"/>
        </w:rPr>
        <w:tab/>
        <w:t>clause 4</w:t>
      </w:r>
      <w:r w:rsidR="009A5FFC" w:rsidRPr="006122A6">
        <w:rPr>
          <w:color w:val="000000"/>
        </w:rPr>
        <w:t xml:space="preserve"> (pressure altimeters and air data computers)</w:t>
      </w:r>
      <w:r w:rsidRPr="006122A6">
        <w:rPr>
          <w:color w:val="000000"/>
        </w:rPr>
        <w:t>;</w:t>
      </w:r>
    </w:p>
    <w:p w:rsidR="00403790" w:rsidRPr="006122A6" w:rsidRDefault="00403790" w:rsidP="00FA5989">
      <w:pPr>
        <w:pStyle w:val="LDP1a1"/>
        <w:rPr>
          <w:color w:val="000000"/>
        </w:rPr>
      </w:pPr>
      <w:r w:rsidRPr="006122A6">
        <w:rPr>
          <w:color w:val="000000"/>
        </w:rPr>
        <w:t>(c)</w:t>
      </w:r>
      <w:r w:rsidRPr="006122A6">
        <w:rPr>
          <w:color w:val="000000"/>
        </w:rPr>
        <w:tab/>
        <w:t>clause 5</w:t>
      </w:r>
      <w:r w:rsidR="009A5FFC" w:rsidRPr="006122A6">
        <w:rPr>
          <w:color w:val="000000"/>
        </w:rPr>
        <w:t xml:space="preserve"> (airspeed indicators)</w:t>
      </w:r>
      <w:r w:rsidRPr="006122A6">
        <w:rPr>
          <w:color w:val="000000"/>
        </w:rPr>
        <w:t>;</w:t>
      </w:r>
    </w:p>
    <w:p w:rsidR="00403790" w:rsidRPr="006122A6" w:rsidRDefault="00403790" w:rsidP="00FA5989">
      <w:pPr>
        <w:pStyle w:val="LDP1a1"/>
        <w:rPr>
          <w:color w:val="000000"/>
        </w:rPr>
      </w:pPr>
      <w:r w:rsidRPr="006122A6">
        <w:rPr>
          <w:color w:val="000000"/>
        </w:rPr>
        <w:t>(d)</w:t>
      </w:r>
      <w:r w:rsidRPr="006122A6">
        <w:rPr>
          <w:color w:val="000000"/>
        </w:rPr>
        <w:tab/>
        <w:t>clause 6</w:t>
      </w:r>
      <w:r w:rsidR="009A5FFC" w:rsidRPr="006122A6">
        <w:rPr>
          <w:color w:val="000000"/>
        </w:rPr>
        <w:t xml:space="preserve"> (fuel quantity gauges)</w:t>
      </w:r>
      <w:r w:rsidRPr="006122A6">
        <w:rPr>
          <w:color w:val="000000"/>
        </w:rPr>
        <w:t>;</w:t>
      </w:r>
    </w:p>
    <w:p w:rsidR="00403790" w:rsidRPr="006122A6" w:rsidRDefault="00403790" w:rsidP="00FA5989">
      <w:pPr>
        <w:pStyle w:val="LDP1a1"/>
        <w:rPr>
          <w:color w:val="000000"/>
        </w:rPr>
      </w:pPr>
      <w:r w:rsidRPr="006122A6">
        <w:rPr>
          <w:color w:val="000000"/>
        </w:rPr>
        <w:t>(e)</w:t>
      </w:r>
      <w:r w:rsidRPr="006122A6">
        <w:rPr>
          <w:color w:val="000000"/>
        </w:rPr>
        <w:tab/>
        <w:t>clause 7</w:t>
      </w:r>
      <w:r w:rsidR="009A5FFC" w:rsidRPr="006122A6">
        <w:rPr>
          <w:color w:val="000000"/>
        </w:rPr>
        <w:t xml:space="preserve"> (propeller systems)</w:t>
      </w:r>
      <w:r w:rsidRPr="006122A6">
        <w:rPr>
          <w:color w:val="000000"/>
        </w:rPr>
        <w:t>;</w:t>
      </w:r>
    </w:p>
    <w:p w:rsidR="00403790" w:rsidRPr="006122A6" w:rsidRDefault="00403790" w:rsidP="00FA5989">
      <w:pPr>
        <w:pStyle w:val="LDP1a1"/>
        <w:rPr>
          <w:color w:val="000000"/>
        </w:rPr>
      </w:pPr>
      <w:r w:rsidRPr="006122A6">
        <w:rPr>
          <w:color w:val="000000"/>
        </w:rPr>
        <w:t>(f)</w:t>
      </w:r>
      <w:r w:rsidRPr="006122A6">
        <w:rPr>
          <w:color w:val="000000"/>
        </w:rPr>
        <w:tab/>
        <w:t>clause 8</w:t>
      </w:r>
      <w:r w:rsidR="009A5FFC" w:rsidRPr="006122A6">
        <w:rPr>
          <w:color w:val="000000"/>
        </w:rPr>
        <w:t xml:space="preserve"> (feathering propellers)</w:t>
      </w:r>
      <w:r w:rsidRPr="006122A6">
        <w:rPr>
          <w:color w:val="000000"/>
        </w:rPr>
        <w:t>;</w:t>
      </w:r>
    </w:p>
    <w:p w:rsidR="00403790" w:rsidRPr="006122A6" w:rsidRDefault="00403790" w:rsidP="00FA5989">
      <w:pPr>
        <w:pStyle w:val="LDP1a1"/>
        <w:rPr>
          <w:color w:val="000000"/>
        </w:rPr>
      </w:pPr>
      <w:r w:rsidRPr="006122A6">
        <w:rPr>
          <w:color w:val="000000"/>
        </w:rPr>
        <w:t>(g)</w:t>
      </w:r>
      <w:r w:rsidRPr="006122A6">
        <w:rPr>
          <w:color w:val="000000"/>
        </w:rPr>
        <w:tab/>
        <w:t>clause 9</w:t>
      </w:r>
      <w:r w:rsidR="009A5FFC" w:rsidRPr="006122A6">
        <w:rPr>
          <w:color w:val="000000"/>
        </w:rPr>
        <w:t xml:space="preserve"> (cockpit voice recording systems)</w:t>
      </w:r>
      <w:r w:rsidRPr="006122A6">
        <w:rPr>
          <w:color w:val="000000"/>
        </w:rPr>
        <w:t>;</w:t>
      </w:r>
    </w:p>
    <w:p w:rsidR="00403790" w:rsidRPr="006122A6" w:rsidRDefault="00403790" w:rsidP="00FA5989">
      <w:pPr>
        <w:pStyle w:val="LDP1a1"/>
        <w:rPr>
          <w:color w:val="000000"/>
        </w:rPr>
      </w:pPr>
      <w:r w:rsidRPr="006122A6">
        <w:rPr>
          <w:color w:val="000000"/>
        </w:rPr>
        <w:t>(h)</w:t>
      </w:r>
      <w:r w:rsidRPr="006122A6">
        <w:rPr>
          <w:color w:val="000000"/>
        </w:rPr>
        <w:tab/>
        <w:t>clause 12</w:t>
      </w:r>
      <w:r w:rsidR="009A5FFC" w:rsidRPr="006122A6">
        <w:rPr>
          <w:color w:val="000000"/>
        </w:rPr>
        <w:t xml:space="preserve"> (towing release systems)</w:t>
      </w:r>
      <w:r w:rsidRPr="006122A6">
        <w:rPr>
          <w:color w:val="000000"/>
        </w:rPr>
        <w:t>;</w:t>
      </w:r>
    </w:p>
    <w:p w:rsidR="00403790" w:rsidRPr="006122A6" w:rsidRDefault="00403790" w:rsidP="00FA5989">
      <w:pPr>
        <w:pStyle w:val="LDP1a1"/>
        <w:rPr>
          <w:color w:val="000000"/>
        </w:rPr>
      </w:pPr>
      <w:r w:rsidRPr="006122A6">
        <w:rPr>
          <w:color w:val="000000"/>
        </w:rPr>
        <w:t>(i)</w:t>
      </w:r>
      <w:r w:rsidRPr="006122A6">
        <w:rPr>
          <w:color w:val="000000"/>
        </w:rPr>
        <w:tab/>
        <w:t>clause 14</w:t>
      </w:r>
      <w:r w:rsidR="009A5FFC" w:rsidRPr="006122A6">
        <w:rPr>
          <w:color w:val="000000"/>
        </w:rPr>
        <w:t xml:space="preserve"> (ATC transponders)</w:t>
      </w:r>
      <w:r w:rsidRPr="006122A6">
        <w:rPr>
          <w:color w:val="000000"/>
        </w:rPr>
        <w:t>;</w:t>
      </w:r>
    </w:p>
    <w:p w:rsidR="00403790" w:rsidRPr="006122A6" w:rsidRDefault="00403790" w:rsidP="00FA5989">
      <w:pPr>
        <w:pStyle w:val="LDP1a1"/>
        <w:rPr>
          <w:color w:val="000000"/>
        </w:rPr>
      </w:pPr>
      <w:r w:rsidRPr="006122A6">
        <w:rPr>
          <w:color w:val="000000"/>
        </w:rPr>
        <w:t>(j)</w:t>
      </w:r>
      <w:r w:rsidRPr="006122A6">
        <w:rPr>
          <w:color w:val="000000"/>
        </w:rPr>
        <w:tab/>
        <w:t>clause 18</w:t>
      </w:r>
      <w:r w:rsidR="009A5FFC" w:rsidRPr="006122A6">
        <w:rPr>
          <w:color w:val="000000"/>
        </w:rPr>
        <w:t xml:space="preserve"> (ADF systems)</w:t>
      </w:r>
      <w:r w:rsidRPr="006122A6">
        <w:rPr>
          <w:color w:val="000000"/>
        </w:rPr>
        <w:t>;</w:t>
      </w:r>
    </w:p>
    <w:p w:rsidR="00403790" w:rsidRPr="006122A6" w:rsidRDefault="00403790" w:rsidP="00FA5989">
      <w:pPr>
        <w:pStyle w:val="LDP1a1"/>
        <w:rPr>
          <w:color w:val="000000"/>
        </w:rPr>
      </w:pPr>
      <w:r w:rsidRPr="006122A6">
        <w:rPr>
          <w:color w:val="000000"/>
        </w:rPr>
        <w:t>(k)</w:t>
      </w:r>
      <w:r w:rsidRPr="006122A6">
        <w:rPr>
          <w:color w:val="000000"/>
        </w:rPr>
        <w:tab/>
        <w:t>clause 19</w:t>
      </w:r>
      <w:r w:rsidR="009A5FFC" w:rsidRPr="006122A6">
        <w:rPr>
          <w:color w:val="000000"/>
        </w:rPr>
        <w:t xml:space="preserve"> (VOR systems)</w:t>
      </w:r>
      <w:r w:rsidR="0007658F">
        <w:rPr>
          <w:color w:val="000000"/>
        </w:rPr>
        <w:t>;</w:t>
      </w:r>
    </w:p>
    <w:p w:rsidR="00403790" w:rsidRPr="006122A6" w:rsidRDefault="00403790" w:rsidP="00FA5989">
      <w:pPr>
        <w:pStyle w:val="LDP1a1"/>
        <w:rPr>
          <w:color w:val="000000"/>
        </w:rPr>
      </w:pPr>
      <w:r w:rsidRPr="006122A6">
        <w:rPr>
          <w:color w:val="000000"/>
        </w:rPr>
        <w:t>(l)</w:t>
      </w:r>
      <w:r w:rsidRPr="006122A6">
        <w:rPr>
          <w:color w:val="000000"/>
        </w:rPr>
        <w:tab/>
        <w:t>clause 20</w:t>
      </w:r>
      <w:r w:rsidR="009A5FFC" w:rsidRPr="006122A6">
        <w:rPr>
          <w:color w:val="000000"/>
        </w:rPr>
        <w:t xml:space="preserve"> (VOR systems in I.F.R.)</w:t>
      </w:r>
      <w:r w:rsidRPr="006122A6">
        <w:rPr>
          <w:color w:val="000000"/>
        </w:rPr>
        <w:t>.</w:t>
      </w:r>
    </w:p>
    <w:p w:rsidR="009A5FFC" w:rsidRPr="006122A6" w:rsidRDefault="009A5FFC" w:rsidP="00F23FD6">
      <w:pPr>
        <w:pStyle w:val="LDClause"/>
        <w:keepNext/>
      </w:pPr>
      <w:r w:rsidRPr="006122A6">
        <w:tab/>
        <w:t>12.2</w:t>
      </w:r>
      <w:r w:rsidRPr="006122A6">
        <w:tab/>
        <w:t xml:space="preserve">If a time interval is specified for an additional maintenance requirement, </w:t>
      </w:r>
      <w:r w:rsidR="00383826" w:rsidRPr="006122A6">
        <w:t>that</w:t>
      </w:r>
      <w:r w:rsidRPr="006122A6">
        <w:t xml:space="preserve"> time interval </w:t>
      </w:r>
      <w:r w:rsidR="000E1299" w:rsidRPr="006122A6">
        <w:t>(</w:t>
      </w:r>
      <w:r w:rsidR="000E1299" w:rsidRPr="006122A6">
        <w:rPr>
          <w:b/>
          <w:i/>
        </w:rPr>
        <w:t>original time interval</w:t>
      </w:r>
      <w:r w:rsidR="000E1299" w:rsidRPr="006122A6">
        <w:t xml:space="preserve">) </w:t>
      </w:r>
      <w:r w:rsidRPr="006122A6">
        <w:t xml:space="preserve">may be extended by </w:t>
      </w:r>
      <w:r w:rsidR="00C279FA" w:rsidRPr="006122A6">
        <w:t xml:space="preserve">up to </w:t>
      </w:r>
      <w:r w:rsidRPr="006122A6">
        <w:t xml:space="preserve">10% of </w:t>
      </w:r>
      <w:r w:rsidR="00383826" w:rsidRPr="006122A6">
        <w:t xml:space="preserve">the </w:t>
      </w:r>
      <w:r w:rsidRPr="006122A6">
        <w:t xml:space="preserve">flight hours </w:t>
      </w:r>
      <w:r w:rsidR="00383826" w:rsidRPr="006122A6">
        <w:t xml:space="preserve">or calendar days </w:t>
      </w:r>
      <w:r w:rsidRPr="006122A6">
        <w:t>specified</w:t>
      </w:r>
      <w:r w:rsidR="00383826" w:rsidRPr="006122A6">
        <w:t xml:space="preserve"> (as the case requires)</w:t>
      </w:r>
      <w:r w:rsidRPr="006122A6">
        <w:t>, subject to the following:</w:t>
      </w:r>
    </w:p>
    <w:p w:rsidR="00403790" w:rsidRPr="006122A6" w:rsidRDefault="009A5FFC" w:rsidP="00FA5989">
      <w:pPr>
        <w:pStyle w:val="LDP1a1"/>
        <w:rPr>
          <w:color w:val="000000"/>
        </w:rPr>
      </w:pPr>
      <w:r w:rsidRPr="006122A6">
        <w:rPr>
          <w:color w:val="000000"/>
        </w:rPr>
        <w:t>(a)</w:t>
      </w:r>
      <w:r w:rsidRPr="006122A6">
        <w:rPr>
          <w:color w:val="000000"/>
        </w:rPr>
        <w:tab/>
        <w:t>if the time interval is specified in flight hours — the interval may be extended by not more than 10 flight hours;</w:t>
      </w:r>
    </w:p>
    <w:p w:rsidR="009A5FFC" w:rsidRPr="006122A6" w:rsidRDefault="009A5FFC" w:rsidP="00FA5989">
      <w:pPr>
        <w:pStyle w:val="LDP1a1"/>
        <w:rPr>
          <w:color w:val="000000"/>
        </w:rPr>
      </w:pPr>
      <w:r w:rsidRPr="006122A6">
        <w:rPr>
          <w:color w:val="000000"/>
        </w:rPr>
        <w:lastRenderedPageBreak/>
        <w:t>(b)</w:t>
      </w:r>
      <w:r w:rsidRPr="006122A6">
        <w:rPr>
          <w:color w:val="000000"/>
        </w:rPr>
        <w:tab/>
        <w:t>if the time interval is specified in calendar days — the interval may be ex</w:t>
      </w:r>
      <w:r w:rsidR="00237EB5" w:rsidRPr="006122A6">
        <w:rPr>
          <w:color w:val="000000"/>
        </w:rPr>
        <w:t>tended by not more than 60 days</w:t>
      </w:r>
      <w:r w:rsidR="00E82691" w:rsidRPr="006122A6">
        <w:rPr>
          <w:color w:val="000000"/>
        </w:rPr>
        <w:t>;</w:t>
      </w:r>
    </w:p>
    <w:p w:rsidR="00E82691" w:rsidRPr="006122A6" w:rsidRDefault="00E82691" w:rsidP="00FA5989">
      <w:pPr>
        <w:pStyle w:val="LDP1a1"/>
        <w:rPr>
          <w:color w:val="000000"/>
        </w:rPr>
      </w:pPr>
      <w:r w:rsidRPr="006122A6">
        <w:rPr>
          <w:color w:val="000000"/>
        </w:rPr>
        <w:t>(c)</w:t>
      </w:r>
      <w:r w:rsidRPr="006122A6">
        <w:rPr>
          <w:color w:val="000000"/>
        </w:rPr>
        <w:tab/>
        <w:t>a time interval may be extended once only</w:t>
      </w:r>
      <w:r w:rsidR="00C279FA" w:rsidRPr="006122A6">
        <w:rPr>
          <w:color w:val="000000"/>
        </w:rPr>
        <w:t xml:space="preserve"> (the </w:t>
      </w:r>
      <w:r w:rsidR="00C279FA" w:rsidRPr="00D73A7B">
        <w:rPr>
          <w:b/>
          <w:i/>
          <w:color w:val="000000"/>
        </w:rPr>
        <w:t>extended time interval</w:t>
      </w:r>
      <w:r w:rsidR="00C279FA" w:rsidRPr="006122A6">
        <w:rPr>
          <w:color w:val="000000"/>
        </w:rPr>
        <w:t>)</w:t>
      </w:r>
      <w:r w:rsidR="009C08EE">
        <w:rPr>
          <w:color w:val="000000"/>
        </w:rPr>
        <w:t>;</w:t>
      </w:r>
    </w:p>
    <w:p w:rsidR="00E82691" w:rsidRPr="006122A6" w:rsidRDefault="00E82691" w:rsidP="00FA5989">
      <w:pPr>
        <w:pStyle w:val="LDP1a1"/>
        <w:rPr>
          <w:color w:val="000000"/>
        </w:rPr>
      </w:pPr>
      <w:r w:rsidRPr="006122A6">
        <w:rPr>
          <w:color w:val="000000"/>
        </w:rPr>
        <w:t>(d)</w:t>
      </w:r>
      <w:r w:rsidRPr="006122A6">
        <w:rPr>
          <w:color w:val="000000"/>
        </w:rPr>
        <w:tab/>
      </w:r>
      <w:r w:rsidR="00E6446C" w:rsidRPr="006122A6">
        <w:rPr>
          <w:color w:val="000000"/>
        </w:rPr>
        <w:t>after the extended time interval,</w:t>
      </w:r>
      <w:r w:rsidRPr="006122A6">
        <w:rPr>
          <w:color w:val="000000"/>
        </w:rPr>
        <w:t xml:space="preserve"> </w:t>
      </w:r>
      <w:r w:rsidR="00E6446C" w:rsidRPr="006122A6">
        <w:rPr>
          <w:color w:val="000000"/>
        </w:rPr>
        <w:t xml:space="preserve">the next time interval </w:t>
      </w:r>
      <w:r w:rsidRPr="006122A6">
        <w:rPr>
          <w:color w:val="000000"/>
        </w:rPr>
        <w:t xml:space="preserve">for an additional maintenance requirement must be reduced by the </w:t>
      </w:r>
      <w:r w:rsidR="000E1299" w:rsidRPr="006122A6">
        <w:rPr>
          <w:color w:val="000000"/>
        </w:rPr>
        <w:t>difference in flight hours or calendar days (as the case requires) between the extended time interval a</w:t>
      </w:r>
      <w:r w:rsidR="007324F5" w:rsidRPr="006122A6">
        <w:rPr>
          <w:color w:val="000000"/>
        </w:rPr>
        <w:t>nd the original time interval.</w:t>
      </w:r>
    </w:p>
    <w:p w:rsidR="007A1660" w:rsidRPr="00372C96" w:rsidRDefault="007A1660" w:rsidP="006B6DC5">
      <w:pPr>
        <w:pStyle w:val="LDAmendHeading"/>
      </w:pPr>
      <w:r w:rsidRPr="00372C96">
        <w:t>[</w:t>
      </w:r>
      <w:r w:rsidR="006122A6" w:rsidRPr="00372C96">
        <w:t>3</w:t>
      </w:r>
      <w:r w:rsidR="00CF4A62">
        <w:t>9</w:t>
      </w:r>
      <w:r w:rsidRPr="00372C96">
        <w:t>]</w:t>
      </w:r>
      <w:r w:rsidRPr="00372C96">
        <w:tab/>
      </w:r>
      <w:r w:rsidR="00666624" w:rsidRPr="00372C96">
        <w:t>S</w:t>
      </w:r>
      <w:r w:rsidRPr="00372C96">
        <w:t>ubsection 13</w:t>
      </w:r>
      <w:r w:rsidR="00372C96" w:rsidRPr="00372C96">
        <w:t>,</w:t>
      </w:r>
      <w:r w:rsidRPr="00372C96">
        <w:t xml:space="preserve"> </w:t>
      </w:r>
      <w:r w:rsidR="00372C96" w:rsidRPr="00372C96">
        <w:t>including the heading</w:t>
      </w:r>
    </w:p>
    <w:p w:rsidR="007A1660" w:rsidRPr="00372C96" w:rsidRDefault="00372C96" w:rsidP="00372C96">
      <w:pPr>
        <w:pStyle w:val="LDAmendInstruction"/>
        <w:keepNext w:val="0"/>
      </w:pPr>
      <w:r w:rsidRPr="00372C96">
        <w:t>omit</w:t>
      </w:r>
    </w:p>
    <w:p w:rsidR="00517E97" w:rsidRPr="006122A6" w:rsidRDefault="00517E97" w:rsidP="006B6DC5">
      <w:pPr>
        <w:pStyle w:val="LDAmendHeading"/>
      </w:pPr>
      <w:r w:rsidRPr="006122A6">
        <w:t>[</w:t>
      </w:r>
      <w:r w:rsidR="00CF4A62">
        <w:t>40</w:t>
      </w:r>
      <w:r w:rsidRPr="006122A6">
        <w:t>]</w:t>
      </w:r>
      <w:r w:rsidRPr="006122A6">
        <w:tab/>
        <w:t>Paragraph 14.1</w:t>
      </w:r>
      <w:r w:rsidR="004C4158">
        <w:t>,</w:t>
      </w:r>
      <w:r w:rsidR="00BA4598" w:rsidRPr="006122A6">
        <w:t xml:space="preserve"> </w:t>
      </w:r>
      <w:r w:rsidR="004C4158">
        <w:t xml:space="preserve">excluding the </w:t>
      </w:r>
      <w:r w:rsidR="00D73A7B">
        <w:t>N</w:t>
      </w:r>
      <w:r w:rsidR="004C4158">
        <w:t>ote</w:t>
      </w:r>
    </w:p>
    <w:p w:rsidR="00517E97" w:rsidRPr="006122A6" w:rsidRDefault="00091C7E" w:rsidP="00CB17AB">
      <w:pPr>
        <w:pStyle w:val="LDAmendInstruction"/>
      </w:pPr>
      <w:r w:rsidRPr="006122A6">
        <w:t>substitute</w:t>
      </w:r>
    </w:p>
    <w:p w:rsidR="00517E97" w:rsidRPr="006122A6" w:rsidRDefault="00517E97" w:rsidP="00F23FD6">
      <w:pPr>
        <w:pStyle w:val="LDClause"/>
        <w:keepNext/>
        <w:rPr>
          <w:color w:val="000000" w:themeColor="text1"/>
        </w:rPr>
      </w:pPr>
      <w:r w:rsidRPr="006122A6">
        <w:tab/>
        <w:t>14.1</w:t>
      </w:r>
      <w:r w:rsidRPr="006122A6">
        <w:tab/>
      </w:r>
      <w:r w:rsidR="00794B12" w:rsidRPr="006122A6">
        <w:rPr>
          <w:color w:val="000000" w:themeColor="text1"/>
        </w:rPr>
        <w:t>Subject to paragraph 14.2</w:t>
      </w:r>
      <w:r w:rsidR="00311DF9" w:rsidRPr="006122A6">
        <w:rPr>
          <w:color w:val="000000" w:themeColor="text1"/>
        </w:rPr>
        <w:t xml:space="preserve"> and for subregulation 2A (4) of CAR</w:t>
      </w:r>
      <w:r w:rsidR="00794B12" w:rsidRPr="006122A6">
        <w:rPr>
          <w:color w:val="000000" w:themeColor="text1"/>
        </w:rPr>
        <w:t xml:space="preserve">, instructions are approved </w:t>
      </w:r>
      <w:r w:rsidR="004E5DF5" w:rsidRPr="006122A6">
        <w:rPr>
          <w:color w:val="000000" w:themeColor="text1"/>
        </w:rPr>
        <w:t xml:space="preserve">for paragraph 2A (2) (e) of CAR </w:t>
      </w:r>
      <w:r w:rsidR="00794B12" w:rsidRPr="006122A6">
        <w:rPr>
          <w:color w:val="000000" w:themeColor="text1"/>
        </w:rPr>
        <w:t>if the instructions</w:t>
      </w:r>
      <w:r w:rsidR="00404506" w:rsidRPr="006122A6">
        <w:rPr>
          <w:color w:val="000000" w:themeColor="text1"/>
        </w:rPr>
        <w:t xml:space="preserve"> are:</w:t>
      </w:r>
    </w:p>
    <w:p w:rsidR="00B63B03" w:rsidRPr="006122A6" w:rsidRDefault="00B63B03" w:rsidP="00FA5989">
      <w:pPr>
        <w:pStyle w:val="LDP1a1"/>
        <w:rPr>
          <w:color w:val="000000"/>
        </w:rPr>
      </w:pPr>
      <w:r w:rsidRPr="006122A6">
        <w:rPr>
          <w:color w:val="000000"/>
        </w:rPr>
        <w:t>(a)</w:t>
      </w:r>
      <w:r w:rsidRPr="006122A6">
        <w:rPr>
          <w:color w:val="000000"/>
        </w:rPr>
        <w:tab/>
        <w:t>about how maintenance on an aircraft, an aircraft component or aircraft material is to be carried out; and</w:t>
      </w:r>
    </w:p>
    <w:p w:rsidR="00B63B03" w:rsidRPr="006122A6" w:rsidRDefault="00B63B03" w:rsidP="00FA5989">
      <w:pPr>
        <w:pStyle w:val="LDP1a1"/>
        <w:rPr>
          <w:color w:val="000000"/>
        </w:rPr>
      </w:pPr>
      <w:r w:rsidRPr="006122A6">
        <w:rPr>
          <w:color w:val="000000"/>
        </w:rPr>
        <w:t>(b)</w:t>
      </w:r>
      <w:r w:rsidRPr="006122A6">
        <w:rPr>
          <w:color w:val="000000"/>
        </w:rPr>
        <w:tab/>
        <w:t>in an advisory document</w:t>
      </w:r>
      <w:r w:rsidR="00703ED3" w:rsidRPr="006122A6">
        <w:rPr>
          <w:color w:val="000000"/>
        </w:rPr>
        <w:t>, as it exists from time to time</w:t>
      </w:r>
      <w:r w:rsidRPr="006122A6">
        <w:rPr>
          <w:color w:val="000000"/>
        </w:rPr>
        <w:t>:</w:t>
      </w:r>
    </w:p>
    <w:p w:rsidR="00B63B03" w:rsidRPr="006122A6" w:rsidRDefault="00B63B03" w:rsidP="00B63B03">
      <w:pPr>
        <w:pStyle w:val="LDP2i"/>
        <w:ind w:left="1559" w:hanging="1105"/>
      </w:pPr>
      <w:r w:rsidRPr="006122A6">
        <w:tab/>
        <w:t>(i)</w:t>
      </w:r>
      <w:r w:rsidRPr="006122A6">
        <w:tab/>
        <w:t xml:space="preserve">compliance </w:t>
      </w:r>
      <w:r w:rsidR="00404506" w:rsidRPr="006122A6">
        <w:t xml:space="preserve">with which </w:t>
      </w:r>
      <w:r w:rsidRPr="006122A6">
        <w:t>is not required by law; and</w:t>
      </w:r>
    </w:p>
    <w:p w:rsidR="00B56E46" w:rsidRPr="006122A6" w:rsidRDefault="00B63B03" w:rsidP="00B63B03">
      <w:pPr>
        <w:pStyle w:val="LDP2i"/>
        <w:ind w:left="1559" w:hanging="1105"/>
      </w:pPr>
      <w:r w:rsidRPr="006122A6">
        <w:tab/>
        <w:t>(ii)</w:t>
      </w:r>
      <w:r w:rsidRPr="006122A6">
        <w:tab/>
        <w:t xml:space="preserve">published by CASA, the European Aviation Safety Agency, or the </w:t>
      </w:r>
      <w:r w:rsidR="00381C96" w:rsidRPr="006122A6">
        <w:t xml:space="preserve">NAA </w:t>
      </w:r>
      <w:r w:rsidRPr="006122A6">
        <w:t>of a recognised country</w:t>
      </w:r>
      <w:r w:rsidR="00703ED3" w:rsidRPr="006122A6">
        <w:t xml:space="preserve">. </w:t>
      </w:r>
    </w:p>
    <w:p w:rsidR="004517DB" w:rsidRPr="006122A6" w:rsidRDefault="004517DB" w:rsidP="006B6DC5">
      <w:pPr>
        <w:pStyle w:val="LDAmendHeading"/>
      </w:pPr>
      <w:r w:rsidRPr="006122A6">
        <w:t>[</w:t>
      </w:r>
      <w:r w:rsidR="00CF4A62">
        <w:t>41</w:t>
      </w:r>
      <w:r w:rsidRPr="006122A6">
        <w:t>]</w:t>
      </w:r>
      <w:r w:rsidRPr="006122A6">
        <w:tab/>
        <w:t>Paragraph 14.2</w:t>
      </w:r>
    </w:p>
    <w:p w:rsidR="00372C96" w:rsidRPr="00372C96" w:rsidRDefault="00372C96" w:rsidP="00372C96">
      <w:pPr>
        <w:pStyle w:val="LDAmendInstruction"/>
      </w:pPr>
      <w:r>
        <w:t>o</w:t>
      </w:r>
      <w:r w:rsidR="004517DB" w:rsidRPr="00372C96">
        <w:t>mit</w:t>
      </w:r>
    </w:p>
    <w:p w:rsidR="004517DB" w:rsidRPr="006122A6" w:rsidRDefault="00372C96" w:rsidP="00864A5D">
      <w:pPr>
        <w:pStyle w:val="LDAmendText"/>
        <w:tabs>
          <w:tab w:val="left" w:pos="1701"/>
        </w:tabs>
        <w:rPr>
          <w:i/>
        </w:rPr>
      </w:pPr>
      <w:r>
        <w:t>relevant</w:t>
      </w:r>
    </w:p>
    <w:p w:rsidR="00EB4397" w:rsidRPr="006122A6" w:rsidRDefault="00EB4397" w:rsidP="006B6DC5">
      <w:pPr>
        <w:pStyle w:val="LDAmendHeading"/>
      </w:pPr>
      <w:r w:rsidRPr="006122A6">
        <w:t>[</w:t>
      </w:r>
      <w:r w:rsidR="00A87CEE">
        <w:t>4</w:t>
      </w:r>
      <w:r w:rsidR="00CF4A62">
        <w:t>2</w:t>
      </w:r>
      <w:r w:rsidRPr="006122A6">
        <w:t>]</w:t>
      </w:r>
      <w:r w:rsidRPr="006122A6">
        <w:tab/>
        <w:t>Sub-subparagraph 14.</w:t>
      </w:r>
      <w:r w:rsidR="00091C7E" w:rsidRPr="006122A6">
        <w:t>2 </w:t>
      </w:r>
      <w:r w:rsidRPr="006122A6">
        <w:t>(b) (iii)</w:t>
      </w:r>
    </w:p>
    <w:p w:rsidR="00EB4397" w:rsidRPr="006122A6" w:rsidRDefault="00091C7E" w:rsidP="00CB17AB">
      <w:pPr>
        <w:pStyle w:val="LDAmendInstruction"/>
      </w:pPr>
      <w:r w:rsidRPr="006122A6">
        <w:t>substitute</w:t>
      </w:r>
    </w:p>
    <w:p w:rsidR="00EB4397" w:rsidRPr="006122A6" w:rsidRDefault="00EB4397" w:rsidP="00150CD7">
      <w:pPr>
        <w:pStyle w:val="LDP2i"/>
        <w:ind w:left="1559" w:hanging="1105"/>
        <w:rPr>
          <w:color w:val="000000" w:themeColor="text1"/>
        </w:rPr>
      </w:pPr>
      <w:r w:rsidRPr="006122A6">
        <w:tab/>
        <w:t>(iii)</w:t>
      </w:r>
      <w:r w:rsidRPr="006122A6">
        <w:tab/>
      </w:r>
      <w:r w:rsidRPr="006122A6">
        <w:rPr>
          <w:color w:val="000000" w:themeColor="text1"/>
        </w:rPr>
        <w:t>not inconsistent with:</w:t>
      </w:r>
    </w:p>
    <w:p w:rsidR="00EB4397" w:rsidRPr="006122A6" w:rsidRDefault="00EB4397" w:rsidP="00366C40">
      <w:pPr>
        <w:pStyle w:val="LDP3A"/>
        <w:tabs>
          <w:tab w:val="clear" w:pos="1985"/>
          <w:tab w:val="left" w:pos="1928"/>
        </w:tabs>
        <w:spacing w:before="40" w:after="40"/>
        <w:ind w:left="1928" w:hanging="454"/>
      </w:pPr>
      <w:r w:rsidRPr="006122A6">
        <w:rPr>
          <w:color w:val="000000" w:themeColor="text1"/>
        </w:rPr>
        <w:t>(A)</w:t>
      </w:r>
      <w:r w:rsidRPr="006122A6">
        <w:rPr>
          <w:color w:val="000000" w:themeColor="text1"/>
        </w:rPr>
        <w:tab/>
        <w:t>the manufacturer’s data</w:t>
      </w:r>
      <w:r w:rsidR="00D73A7B">
        <w:rPr>
          <w:color w:val="000000" w:themeColor="text1"/>
        </w:rPr>
        <w:t> —</w:t>
      </w:r>
      <w:r w:rsidRPr="006122A6">
        <w:rPr>
          <w:color w:val="000000" w:themeColor="text1"/>
        </w:rPr>
        <w:t xml:space="preserve"> in which case the manufacturer’s data will prevail to the extent of the inconsistency; or</w:t>
      </w:r>
    </w:p>
    <w:p w:rsidR="00EB4397" w:rsidRPr="006122A6" w:rsidRDefault="00EB4397" w:rsidP="00366C40">
      <w:pPr>
        <w:pStyle w:val="LDP3A"/>
        <w:tabs>
          <w:tab w:val="clear" w:pos="1985"/>
          <w:tab w:val="left" w:pos="1928"/>
        </w:tabs>
        <w:spacing w:before="40" w:after="40"/>
        <w:ind w:left="1928" w:hanging="454"/>
        <w:rPr>
          <w:color w:val="000000" w:themeColor="text1"/>
        </w:rPr>
      </w:pPr>
      <w:r w:rsidRPr="006122A6">
        <w:rPr>
          <w:color w:val="000000" w:themeColor="text1"/>
        </w:rPr>
        <w:t>(B)</w:t>
      </w:r>
      <w:r w:rsidRPr="006122A6">
        <w:rPr>
          <w:color w:val="000000" w:themeColor="text1"/>
        </w:rPr>
        <w:tab/>
        <w:t>any other applica</w:t>
      </w:r>
      <w:r w:rsidR="004E5DF5" w:rsidRPr="006122A6">
        <w:rPr>
          <w:color w:val="000000" w:themeColor="text1"/>
        </w:rPr>
        <w:t>ble AMD mentioned in regulation </w:t>
      </w:r>
      <w:r w:rsidRPr="006122A6">
        <w:rPr>
          <w:color w:val="000000" w:themeColor="text1"/>
        </w:rPr>
        <w:t>2A of CAR.</w:t>
      </w:r>
    </w:p>
    <w:p w:rsidR="00794B12" w:rsidRPr="006122A6" w:rsidRDefault="00794B12" w:rsidP="006B6DC5">
      <w:pPr>
        <w:pStyle w:val="LDAmendHeading"/>
        <w:rPr>
          <w:i/>
        </w:rPr>
      </w:pPr>
      <w:r w:rsidRPr="006122A6">
        <w:t>[</w:t>
      </w:r>
      <w:r w:rsidR="00725F06" w:rsidRPr="006122A6">
        <w:t>4</w:t>
      </w:r>
      <w:r w:rsidR="00CF4A62">
        <w:t>3</w:t>
      </w:r>
      <w:r w:rsidRPr="006122A6">
        <w:t>]</w:t>
      </w:r>
      <w:r w:rsidRPr="006122A6">
        <w:tab/>
        <w:t xml:space="preserve">Paragraph 14.3, </w:t>
      </w:r>
      <w:r w:rsidR="006B2D85">
        <w:t>in</w:t>
      </w:r>
      <w:r w:rsidR="006B2D85" w:rsidRPr="006B2D85">
        <w:t>cluding the Note</w:t>
      </w:r>
    </w:p>
    <w:p w:rsidR="006B2D85" w:rsidRPr="006B2D85" w:rsidRDefault="0070728E" w:rsidP="0070728E">
      <w:pPr>
        <w:pStyle w:val="LDAmendInstruction"/>
        <w:keepNext w:val="0"/>
      </w:pPr>
      <w:r>
        <w:t>omit</w:t>
      </w:r>
    </w:p>
    <w:p w:rsidR="00F032C5" w:rsidRPr="006122A6" w:rsidRDefault="00F032C5" w:rsidP="00F032C5">
      <w:pPr>
        <w:pStyle w:val="LDAmendHeading"/>
        <w:rPr>
          <w:i/>
        </w:rPr>
      </w:pPr>
      <w:r w:rsidRPr="006122A6">
        <w:t>[</w:t>
      </w:r>
      <w:r w:rsidR="002948E4">
        <w:t>44</w:t>
      </w:r>
      <w:r w:rsidRPr="006122A6">
        <w:t>]</w:t>
      </w:r>
      <w:r w:rsidRPr="006122A6">
        <w:tab/>
      </w:r>
      <w:r w:rsidRPr="00F032C5">
        <w:t>Appendix 1</w:t>
      </w:r>
      <w:r w:rsidRPr="006122A6">
        <w:t xml:space="preserve">, </w:t>
      </w:r>
      <w:r w:rsidRPr="006B2D85">
        <w:t>the Note</w:t>
      </w:r>
      <w:r>
        <w:t xml:space="preserve"> to the Appendix heading</w:t>
      </w:r>
    </w:p>
    <w:p w:rsidR="00F032C5" w:rsidRDefault="00F032C5" w:rsidP="00F032C5">
      <w:pPr>
        <w:pStyle w:val="LDAmendInstruction"/>
        <w:keepNext w:val="0"/>
      </w:pPr>
      <w:r>
        <w:t>omit</w:t>
      </w:r>
    </w:p>
    <w:p w:rsidR="00791110" w:rsidRPr="006122A6" w:rsidRDefault="00791110" w:rsidP="00F032C5">
      <w:pPr>
        <w:pStyle w:val="LDAmendHeading"/>
      </w:pPr>
      <w:r w:rsidRPr="006122A6">
        <w:t>[</w:t>
      </w:r>
      <w:r w:rsidR="006122A6">
        <w:t>4</w:t>
      </w:r>
      <w:r w:rsidR="002948E4">
        <w:t>5</w:t>
      </w:r>
      <w:r w:rsidRPr="006122A6">
        <w:t>]</w:t>
      </w:r>
      <w:r w:rsidRPr="006122A6">
        <w:tab/>
        <w:t>Appendix 1</w:t>
      </w:r>
      <w:r w:rsidR="004C4158">
        <w:t>, paragraph 4.2 (b)</w:t>
      </w:r>
    </w:p>
    <w:p w:rsidR="00A93D95" w:rsidRPr="00A93D95" w:rsidRDefault="00A93D95" w:rsidP="00A93D95">
      <w:pPr>
        <w:pStyle w:val="LDAmendInstruction"/>
      </w:pPr>
      <w:r w:rsidRPr="00A93D95">
        <w:t>o</w:t>
      </w:r>
      <w:r w:rsidR="00791110" w:rsidRPr="00A93D95">
        <w:t>mit</w:t>
      </w:r>
    </w:p>
    <w:p w:rsidR="00A93D95" w:rsidRDefault="00791110" w:rsidP="004C4158">
      <w:pPr>
        <w:pStyle w:val="LDAmendText"/>
        <w:tabs>
          <w:tab w:val="left" w:pos="1701"/>
        </w:tabs>
        <w:rPr>
          <w:i/>
        </w:rPr>
      </w:pPr>
      <w:r w:rsidRPr="006122A6">
        <w:t>a recognised foreign national airworthiness authority (</w:t>
      </w:r>
      <w:r w:rsidRPr="001022D7">
        <w:rPr>
          <w:b/>
          <w:i/>
        </w:rPr>
        <w:t>NAA</w:t>
      </w:r>
      <w:r w:rsidRPr="006122A6">
        <w:t>) listed in regul</w:t>
      </w:r>
      <w:r w:rsidR="0007145E" w:rsidRPr="006122A6">
        <w:t>ation </w:t>
      </w:r>
      <w:r w:rsidRPr="006122A6">
        <w:t>21.012 of CASR</w:t>
      </w:r>
      <w:r w:rsidR="00C40F0E">
        <w:t> </w:t>
      </w:r>
      <w:r w:rsidRPr="006122A6">
        <w:t>1</w:t>
      </w:r>
      <w:r w:rsidR="00A93D95">
        <w:t>998</w:t>
      </w:r>
      <w:r w:rsidR="00052E26">
        <w:t xml:space="preserve"> that is the NAA of</w:t>
      </w:r>
    </w:p>
    <w:p w:rsidR="00A93D95" w:rsidRPr="00A93D95" w:rsidRDefault="00597547" w:rsidP="00A93D95">
      <w:pPr>
        <w:pStyle w:val="LDAmendInstruction"/>
      </w:pPr>
      <w:r>
        <w:t>insert</w:t>
      </w:r>
    </w:p>
    <w:p w:rsidR="00791110" w:rsidRPr="006122A6" w:rsidRDefault="00791110" w:rsidP="004C4158">
      <w:pPr>
        <w:pStyle w:val="LDAmendText"/>
        <w:tabs>
          <w:tab w:val="left" w:pos="1701"/>
        </w:tabs>
        <w:rPr>
          <w:i/>
        </w:rPr>
      </w:pPr>
      <w:r w:rsidRPr="006122A6">
        <w:t xml:space="preserve">the </w:t>
      </w:r>
      <w:r w:rsidR="00324881" w:rsidRPr="006122A6">
        <w:t xml:space="preserve">NAA </w:t>
      </w:r>
      <w:r w:rsidR="00084CD6" w:rsidRPr="006122A6">
        <w:t>of a recognised country</w:t>
      </w:r>
      <w:r w:rsidR="00052E26">
        <w:t xml:space="preserve"> that is</w:t>
      </w:r>
    </w:p>
    <w:p w:rsidR="00561A6A" w:rsidRPr="006122A6" w:rsidRDefault="00561A6A" w:rsidP="006B6DC5">
      <w:pPr>
        <w:pStyle w:val="LDAmendHeading"/>
      </w:pPr>
      <w:r w:rsidRPr="006122A6">
        <w:lastRenderedPageBreak/>
        <w:t>[</w:t>
      </w:r>
      <w:r w:rsidR="006901AE" w:rsidRPr="006122A6">
        <w:t>4</w:t>
      </w:r>
      <w:r w:rsidR="002948E4">
        <w:t>6</w:t>
      </w:r>
      <w:r w:rsidRPr="006122A6">
        <w:t>]</w:t>
      </w:r>
      <w:r w:rsidRPr="006122A6">
        <w:tab/>
        <w:t>Appendix 1</w:t>
      </w:r>
      <w:r w:rsidR="004C4158">
        <w:t>, s</w:t>
      </w:r>
      <w:r w:rsidR="004C4158" w:rsidRPr="006122A6">
        <w:t>ubclause 6.1</w:t>
      </w:r>
    </w:p>
    <w:p w:rsidR="008F71A2" w:rsidRPr="006122A6" w:rsidRDefault="00091C7E" w:rsidP="00CB17AB">
      <w:pPr>
        <w:pStyle w:val="LDAmendInstruction"/>
      </w:pPr>
      <w:r w:rsidRPr="006122A6">
        <w:t>substitute</w:t>
      </w:r>
    </w:p>
    <w:p w:rsidR="00561A6A" w:rsidRPr="006122A6" w:rsidRDefault="00202402" w:rsidP="002A5FF0">
      <w:pPr>
        <w:pStyle w:val="LDAmendInstruction"/>
        <w:keepNext w:val="0"/>
        <w:ind w:hanging="737"/>
        <w:rPr>
          <w:i w:val="0"/>
        </w:rPr>
      </w:pPr>
      <w:r w:rsidRPr="006122A6">
        <w:rPr>
          <w:i w:val="0"/>
        </w:rPr>
        <w:tab/>
        <w:t>6.1</w:t>
      </w:r>
      <w:r w:rsidRPr="006122A6">
        <w:rPr>
          <w:i w:val="0"/>
        </w:rPr>
        <w:tab/>
      </w:r>
      <w:r w:rsidR="00951F28" w:rsidRPr="006122A6">
        <w:rPr>
          <w:i w:val="0"/>
        </w:rPr>
        <w:t>Subject to subclause 6.1A, t</w:t>
      </w:r>
      <w:r w:rsidR="008F71A2" w:rsidRPr="006122A6">
        <w:rPr>
          <w:i w:val="0"/>
        </w:rPr>
        <w:t>h</w:t>
      </w:r>
      <w:r w:rsidR="004755A3" w:rsidRPr="006122A6">
        <w:rPr>
          <w:i w:val="0"/>
        </w:rPr>
        <w:t>is</w:t>
      </w:r>
      <w:r w:rsidR="008F71A2" w:rsidRPr="006122A6">
        <w:rPr>
          <w:i w:val="0"/>
        </w:rPr>
        <w:t xml:space="preserve"> clause applies to an aircraft if the aircraft’s </w:t>
      </w:r>
      <w:r w:rsidR="00561A6A" w:rsidRPr="006122A6">
        <w:rPr>
          <w:i w:val="0"/>
        </w:rPr>
        <w:t>fuel quantity indicating system:</w:t>
      </w:r>
    </w:p>
    <w:p w:rsidR="00561A6A" w:rsidRPr="006122A6" w:rsidRDefault="00561A6A" w:rsidP="003178E7">
      <w:pPr>
        <w:pStyle w:val="LDP1a1"/>
        <w:rPr>
          <w:color w:val="000000"/>
        </w:rPr>
      </w:pPr>
      <w:r w:rsidRPr="00FC0641">
        <w:rPr>
          <w:color w:val="000000"/>
        </w:rPr>
        <w:t>(a)</w:t>
      </w:r>
      <w:r w:rsidRPr="00FC0641">
        <w:rPr>
          <w:color w:val="000000"/>
        </w:rPr>
        <w:tab/>
        <w:t>rel</w:t>
      </w:r>
      <w:r w:rsidR="00794B12" w:rsidRPr="00FC0641">
        <w:rPr>
          <w:color w:val="000000"/>
        </w:rPr>
        <w:t>ies</w:t>
      </w:r>
      <w:r w:rsidRPr="00FC0641">
        <w:rPr>
          <w:color w:val="000000"/>
        </w:rPr>
        <w:t xml:space="preserve"> on float type devices to measure tank fuel levels; </w:t>
      </w:r>
      <w:r w:rsidR="00295B35" w:rsidRPr="00FC0641">
        <w:rPr>
          <w:color w:val="000000"/>
        </w:rPr>
        <w:t>and</w:t>
      </w:r>
    </w:p>
    <w:p w:rsidR="00561A6A" w:rsidRPr="006122A6" w:rsidRDefault="00561A6A" w:rsidP="003178E7">
      <w:pPr>
        <w:pStyle w:val="LDP1a1"/>
        <w:rPr>
          <w:color w:val="000000"/>
        </w:rPr>
      </w:pPr>
      <w:r w:rsidRPr="006122A6">
        <w:rPr>
          <w:color w:val="000000"/>
        </w:rPr>
        <w:t>(b)</w:t>
      </w:r>
      <w:r w:rsidRPr="006122A6">
        <w:rPr>
          <w:color w:val="000000"/>
        </w:rPr>
        <w:tab/>
      </w:r>
      <w:r w:rsidR="00794B12" w:rsidRPr="006122A6">
        <w:rPr>
          <w:color w:val="000000"/>
        </w:rPr>
        <w:t xml:space="preserve">does not </w:t>
      </w:r>
      <w:r w:rsidRPr="006122A6">
        <w:rPr>
          <w:color w:val="000000"/>
        </w:rPr>
        <w:t xml:space="preserve">have a self-test function </w:t>
      </w:r>
      <w:r w:rsidR="008C68BF" w:rsidRPr="006122A6">
        <w:rPr>
          <w:color w:val="000000"/>
        </w:rPr>
        <w:t xml:space="preserve">that can verify that </w:t>
      </w:r>
      <w:r w:rsidRPr="006122A6">
        <w:rPr>
          <w:color w:val="000000"/>
        </w:rPr>
        <w:t>the system</w:t>
      </w:r>
      <w:r w:rsidR="008C68BF" w:rsidRPr="006122A6">
        <w:rPr>
          <w:color w:val="000000"/>
        </w:rPr>
        <w:t xml:space="preserve"> is working within the manufacturer’s stated tolerances</w:t>
      </w:r>
      <w:r w:rsidRPr="006122A6">
        <w:rPr>
          <w:color w:val="000000"/>
        </w:rPr>
        <w:t>.</w:t>
      </w:r>
    </w:p>
    <w:p w:rsidR="00150CD7" w:rsidRPr="006122A6" w:rsidRDefault="00951F28" w:rsidP="00A93D95">
      <w:pPr>
        <w:pStyle w:val="LDAmendInstruction"/>
        <w:keepNext w:val="0"/>
        <w:ind w:hanging="737"/>
        <w:rPr>
          <w:i w:val="0"/>
        </w:rPr>
      </w:pPr>
      <w:r w:rsidRPr="006122A6">
        <w:rPr>
          <w:i w:val="0"/>
        </w:rPr>
        <w:tab/>
        <w:t>6.1A</w:t>
      </w:r>
      <w:r w:rsidRPr="006122A6">
        <w:rPr>
          <w:i w:val="0"/>
        </w:rPr>
        <w:tab/>
        <w:t xml:space="preserve">This clause does not apply to an aircraft that </w:t>
      </w:r>
      <w:r w:rsidR="00AE076E" w:rsidRPr="006122A6">
        <w:rPr>
          <w:i w:val="0"/>
        </w:rPr>
        <w:t xml:space="preserve">is </w:t>
      </w:r>
      <w:r w:rsidRPr="006122A6">
        <w:rPr>
          <w:i w:val="0"/>
        </w:rPr>
        <w:t xml:space="preserve">maintained in accordance with a maintenance program </w:t>
      </w:r>
      <w:r w:rsidR="00AB1C62" w:rsidRPr="006122A6">
        <w:rPr>
          <w:i w:val="0"/>
        </w:rPr>
        <w:t xml:space="preserve">that </w:t>
      </w:r>
      <w:r w:rsidR="004F4537" w:rsidRPr="006122A6">
        <w:rPr>
          <w:i w:val="0"/>
        </w:rPr>
        <w:t>adheres to</w:t>
      </w:r>
      <w:r w:rsidR="009B7B78" w:rsidRPr="006122A6">
        <w:rPr>
          <w:i w:val="0"/>
        </w:rPr>
        <w:t xml:space="preserve"> </w:t>
      </w:r>
      <w:r w:rsidR="00E37C55" w:rsidRPr="006122A6">
        <w:rPr>
          <w:i w:val="0"/>
        </w:rPr>
        <w:t>MSG-2 or MSG-3 principles</w:t>
      </w:r>
      <w:r w:rsidR="009239CD" w:rsidRPr="006122A6">
        <w:rPr>
          <w:i w:val="0"/>
        </w:rPr>
        <w:t>, as in force from time to time</w:t>
      </w:r>
      <w:r w:rsidR="00E37C55" w:rsidRPr="006122A6">
        <w:rPr>
          <w:i w:val="0"/>
        </w:rPr>
        <w:t>.</w:t>
      </w:r>
    </w:p>
    <w:p w:rsidR="00561A6A" w:rsidRPr="006122A6" w:rsidRDefault="00561A6A" w:rsidP="006B6DC5">
      <w:pPr>
        <w:pStyle w:val="LDAmendHeading"/>
      </w:pPr>
      <w:r w:rsidRPr="006122A6">
        <w:t>[</w:t>
      </w:r>
      <w:r w:rsidR="006901AE" w:rsidRPr="006122A6">
        <w:t>4</w:t>
      </w:r>
      <w:r w:rsidR="002948E4">
        <w:t>7</w:t>
      </w:r>
      <w:r w:rsidRPr="006122A6">
        <w:t>]</w:t>
      </w:r>
      <w:r w:rsidRPr="006122A6">
        <w:tab/>
        <w:t>Appendix 1</w:t>
      </w:r>
      <w:r w:rsidR="00A93D95">
        <w:t xml:space="preserve">, </w:t>
      </w:r>
      <w:r w:rsidR="004C4158">
        <w:t>s</w:t>
      </w:r>
      <w:r w:rsidR="004C4158" w:rsidRPr="006122A6">
        <w:t>ubclause 10.5</w:t>
      </w:r>
      <w:r w:rsidR="004C4158">
        <w:t xml:space="preserve">, </w:t>
      </w:r>
      <w:r w:rsidR="00A93D95">
        <w:t>including the heading “</w:t>
      </w:r>
      <w:r w:rsidR="004F7254" w:rsidRPr="006122A6">
        <w:t>Intervals</w:t>
      </w:r>
      <w:r w:rsidR="00A93D95">
        <w:t>”</w:t>
      </w:r>
    </w:p>
    <w:p w:rsidR="00561A6A" w:rsidRPr="00A93D95" w:rsidRDefault="00A93D95" w:rsidP="007324F5">
      <w:pPr>
        <w:pStyle w:val="LDAmendInstruction"/>
        <w:keepNext w:val="0"/>
      </w:pPr>
      <w:r w:rsidRPr="00A93D95">
        <w:t>omit</w:t>
      </w:r>
    </w:p>
    <w:p w:rsidR="003F5AE6" w:rsidRPr="006122A6" w:rsidRDefault="003F5AE6" w:rsidP="006B6DC5">
      <w:pPr>
        <w:pStyle w:val="LDAmendHeading"/>
      </w:pPr>
      <w:r w:rsidRPr="006122A6">
        <w:t>[</w:t>
      </w:r>
      <w:r w:rsidR="00443C68" w:rsidRPr="006122A6">
        <w:t>4</w:t>
      </w:r>
      <w:r w:rsidR="002948E4">
        <w:t>8</w:t>
      </w:r>
      <w:r w:rsidR="00B36B6F" w:rsidRPr="006122A6">
        <w:t>]</w:t>
      </w:r>
      <w:r w:rsidR="00B36B6F" w:rsidRPr="006122A6">
        <w:tab/>
        <w:t>Appendix </w:t>
      </w:r>
      <w:r w:rsidR="00FA2CA6" w:rsidRPr="006122A6">
        <w:t>1</w:t>
      </w:r>
      <w:r w:rsidR="004C4158">
        <w:t>, c</w:t>
      </w:r>
      <w:r w:rsidR="004C4158" w:rsidRPr="006122A6">
        <w:t>lause 12</w:t>
      </w:r>
    </w:p>
    <w:p w:rsidR="003F5AE6" w:rsidRPr="00A93D95" w:rsidRDefault="00A93D95" w:rsidP="00CB17AB">
      <w:pPr>
        <w:pStyle w:val="LDAmendInstruction"/>
      </w:pPr>
      <w:r w:rsidRPr="00A93D95">
        <w:t>substitute</w:t>
      </w:r>
    </w:p>
    <w:p w:rsidR="00FA2CA6" w:rsidRPr="006122A6" w:rsidRDefault="00FA2CA6" w:rsidP="00150CD7">
      <w:pPr>
        <w:pStyle w:val="LDClauseHeading"/>
      </w:pPr>
      <w:r w:rsidRPr="006122A6">
        <w:t>12</w:t>
      </w:r>
      <w:r w:rsidRPr="006122A6">
        <w:tab/>
        <w:t>Towing release systems</w:t>
      </w:r>
    </w:p>
    <w:p w:rsidR="00FA2CA6" w:rsidRPr="00101829" w:rsidRDefault="00FA2CA6" w:rsidP="00D73A7B">
      <w:pPr>
        <w:pStyle w:val="LDSubclauseHead"/>
      </w:pPr>
      <w:r w:rsidRPr="00101829">
        <w:tab/>
        <w:t>Application</w:t>
      </w:r>
    </w:p>
    <w:p w:rsidR="00FA2CA6" w:rsidRPr="006122A6" w:rsidRDefault="00FA2CA6" w:rsidP="00FA2CA6">
      <w:pPr>
        <w:pStyle w:val="LDClause"/>
      </w:pPr>
      <w:r w:rsidRPr="006122A6">
        <w:tab/>
        <w:t>12.1</w:t>
      </w:r>
      <w:r w:rsidRPr="006122A6">
        <w:tab/>
        <w:t xml:space="preserve">This clause applies </w:t>
      </w:r>
      <w:r w:rsidR="00592579" w:rsidRPr="006122A6">
        <w:t>to</w:t>
      </w:r>
      <w:r w:rsidRPr="006122A6">
        <w:t xml:space="preserve"> an aircraft </w:t>
      </w:r>
      <w:r w:rsidR="007B2EC2" w:rsidRPr="006122A6">
        <w:t xml:space="preserve">fitted with </w:t>
      </w:r>
      <w:r w:rsidRPr="006122A6">
        <w:t>a towing release system that is not covered by a manufacturer’s maintenance program.</w:t>
      </w:r>
    </w:p>
    <w:p w:rsidR="00882C15" w:rsidRPr="006122A6" w:rsidRDefault="008F71A2" w:rsidP="002A5FF0">
      <w:pPr>
        <w:pStyle w:val="LDNote"/>
        <w:rPr>
          <w:szCs w:val="20"/>
        </w:rPr>
      </w:pPr>
      <w:r w:rsidRPr="006122A6">
        <w:rPr>
          <w:i/>
          <w:szCs w:val="20"/>
        </w:rPr>
        <w:t>Note   </w:t>
      </w:r>
      <w:r w:rsidRPr="006122A6">
        <w:rPr>
          <w:szCs w:val="20"/>
        </w:rPr>
        <w:t>A towing release system to which this clause applies may be supplied by the manufacturer of the aircraft, or a towing release system manufacturer.</w:t>
      </w:r>
    </w:p>
    <w:p w:rsidR="00FA2CA6" w:rsidRPr="00101829" w:rsidRDefault="00FA2CA6" w:rsidP="00D73A7B">
      <w:pPr>
        <w:pStyle w:val="LDSubclauseHead"/>
      </w:pPr>
      <w:r w:rsidRPr="006122A6">
        <w:tab/>
      </w:r>
      <w:r w:rsidRPr="00101829">
        <w:t>Testing</w:t>
      </w:r>
    </w:p>
    <w:p w:rsidR="00B23FCC" w:rsidRPr="006122A6" w:rsidRDefault="00FA2CA6" w:rsidP="00B23FCC">
      <w:pPr>
        <w:pStyle w:val="LDClause"/>
      </w:pPr>
      <w:r w:rsidRPr="006122A6">
        <w:tab/>
      </w:r>
      <w:r w:rsidR="004C4E85" w:rsidRPr="006122A6">
        <w:t>12.2</w:t>
      </w:r>
      <w:r w:rsidRPr="006122A6">
        <w:tab/>
      </w:r>
      <w:r w:rsidR="00B23FCC" w:rsidRPr="006122A6">
        <w:t>Before commencement of the first flight on a day during which the aircraft is engaged in towing operations, the pilot in command or a holder of an aircraft maintenance engineer licence for the aircraft must:</w:t>
      </w:r>
    </w:p>
    <w:p w:rsidR="00B36B6F" w:rsidRPr="006122A6" w:rsidRDefault="00B36B6F" w:rsidP="00FA5989">
      <w:pPr>
        <w:pStyle w:val="LDP1a1"/>
        <w:rPr>
          <w:color w:val="000000"/>
        </w:rPr>
      </w:pPr>
      <w:r w:rsidRPr="006122A6">
        <w:rPr>
          <w:color w:val="000000"/>
        </w:rPr>
        <w:t>(a)</w:t>
      </w:r>
      <w:r w:rsidRPr="006122A6">
        <w:rPr>
          <w:color w:val="000000"/>
        </w:rPr>
        <w:tab/>
        <w:t xml:space="preserve">ensure that the cockpit control </w:t>
      </w:r>
      <w:r w:rsidR="007B2EC2" w:rsidRPr="006122A6">
        <w:rPr>
          <w:color w:val="000000"/>
        </w:rPr>
        <w:t xml:space="preserve">for the towing release system </w:t>
      </w:r>
      <w:r w:rsidRPr="006122A6">
        <w:rPr>
          <w:color w:val="000000"/>
        </w:rPr>
        <w:t>has full and free movement;</w:t>
      </w:r>
      <w:r w:rsidR="006172D3" w:rsidRPr="006122A6">
        <w:rPr>
          <w:color w:val="000000"/>
        </w:rPr>
        <w:t xml:space="preserve"> and</w:t>
      </w:r>
    </w:p>
    <w:p w:rsidR="00B36B6F" w:rsidRPr="006122A6" w:rsidRDefault="00B36B6F" w:rsidP="00FA5989">
      <w:pPr>
        <w:pStyle w:val="LDP1a1"/>
        <w:rPr>
          <w:color w:val="000000"/>
        </w:rPr>
      </w:pPr>
      <w:r w:rsidRPr="006122A6">
        <w:rPr>
          <w:color w:val="000000"/>
        </w:rPr>
        <w:t>(b)</w:t>
      </w:r>
      <w:r w:rsidRPr="006122A6">
        <w:rPr>
          <w:color w:val="000000"/>
        </w:rPr>
        <w:tab/>
      </w:r>
      <w:r w:rsidR="00C93F4D" w:rsidRPr="006122A6">
        <w:rPr>
          <w:color w:val="000000"/>
        </w:rPr>
        <w:t>check that the release mechanism is clean;</w:t>
      </w:r>
      <w:r w:rsidR="006172D3" w:rsidRPr="006122A6">
        <w:rPr>
          <w:color w:val="000000"/>
        </w:rPr>
        <w:t xml:space="preserve"> and</w:t>
      </w:r>
    </w:p>
    <w:p w:rsidR="00B23FCC" w:rsidRPr="006122A6" w:rsidRDefault="00C93F4D" w:rsidP="00FA5989">
      <w:pPr>
        <w:pStyle w:val="LDP1a1"/>
        <w:rPr>
          <w:color w:val="000000"/>
        </w:rPr>
      </w:pPr>
      <w:r w:rsidRPr="006122A6">
        <w:rPr>
          <w:color w:val="000000"/>
        </w:rPr>
        <w:t>(c)</w:t>
      </w:r>
      <w:r w:rsidRPr="006122A6">
        <w:rPr>
          <w:color w:val="000000"/>
        </w:rPr>
        <w:tab/>
        <w:t>check for visible signs of damage or wear of the release mechanism;</w:t>
      </w:r>
      <w:r w:rsidR="006172D3" w:rsidRPr="006122A6">
        <w:rPr>
          <w:color w:val="000000"/>
        </w:rPr>
        <w:t xml:space="preserve"> and</w:t>
      </w:r>
    </w:p>
    <w:p w:rsidR="00C93F4D" w:rsidRPr="006122A6" w:rsidRDefault="00C93F4D" w:rsidP="00FA5989">
      <w:pPr>
        <w:pStyle w:val="LDP1a1"/>
        <w:rPr>
          <w:color w:val="000000"/>
        </w:rPr>
      </w:pPr>
      <w:r w:rsidRPr="006122A6">
        <w:rPr>
          <w:color w:val="000000"/>
        </w:rPr>
        <w:t>(d)</w:t>
      </w:r>
      <w:r w:rsidRPr="006122A6">
        <w:rPr>
          <w:color w:val="000000"/>
        </w:rPr>
        <w:tab/>
        <w:t>perform a functional check</w:t>
      </w:r>
      <w:r w:rsidR="007D0E85" w:rsidRPr="006122A6">
        <w:rPr>
          <w:color w:val="000000"/>
        </w:rPr>
        <w:t>; and</w:t>
      </w:r>
    </w:p>
    <w:p w:rsidR="007D0E85" w:rsidRPr="006122A6" w:rsidRDefault="007D0E85" w:rsidP="00FA5989">
      <w:pPr>
        <w:pStyle w:val="LDP1a1"/>
        <w:rPr>
          <w:color w:val="000000"/>
        </w:rPr>
      </w:pPr>
      <w:r w:rsidRPr="006122A6">
        <w:rPr>
          <w:color w:val="000000"/>
        </w:rPr>
        <w:t>(e)</w:t>
      </w:r>
      <w:r w:rsidRPr="006122A6">
        <w:rPr>
          <w:color w:val="000000"/>
        </w:rPr>
        <w:tab/>
        <w:t xml:space="preserve">certify that the testing mentioned in paragraphs (a) to (d) have been </w:t>
      </w:r>
      <w:r w:rsidR="00B707F6" w:rsidRPr="006122A6">
        <w:rPr>
          <w:color w:val="000000"/>
        </w:rPr>
        <w:t xml:space="preserve">satisfactorily </w:t>
      </w:r>
      <w:r w:rsidRPr="006122A6">
        <w:rPr>
          <w:color w:val="000000"/>
        </w:rPr>
        <w:t>completed in column 2 of Part 3 of the maintenance release.</w:t>
      </w:r>
    </w:p>
    <w:p w:rsidR="00B23FCC" w:rsidRPr="006122A6" w:rsidRDefault="004B1DEF" w:rsidP="00B23FCC">
      <w:pPr>
        <w:pStyle w:val="LDClause"/>
      </w:pPr>
      <w:r w:rsidRPr="006122A6">
        <w:tab/>
      </w:r>
      <w:r w:rsidR="00B23FCC" w:rsidRPr="006122A6">
        <w:t>12.</w:t>
      </w:r>
      <w:r w:rsidR="000B45F6" w:rsidRPr="006122A6">
        <w:t>3</w:t>
      </w:r>
      <w:r w:rsidR="00B23FCC" w:rsidRPr="006122A6">
        <w:tab/>
        <w:t xml:space="preserve">Before a maintenance release may </w:t>
      </w:r>
      <w:r w:rsidR="007F7618" w:rsidRPr="006122A6">
        <w:t xml:space="preserve">be issued for the aircraft, the </w:t>
      </w:r>
      <w:r w:rsidR="001C7026" w:rsidRPr="006122A6">
        <w:t>person performing the maintenance release inspection</w:t>
      </w:r>
      <w:r w:rsidR="007F7618" w:rsidRPr="006122A6">
        <w:t xml:space="preserve"> </w:t>
      </w:r>
      <w:r w:rsidR="00B23FCC" w:rsidRPr="006122A6">
        <w:t>must:</w:t>
      </w:r>
    </w:p>
    <w:p w:rsidR="00C93F4D" w:rsidRPr="006122A6" w:rsidRDefault="00C93F4D" w:rsidP="00FA5989">
      <w:pPr>
        <w:pStyle w:val="LDP1a1"/>
        <w:rPr>
          <w:color w:val="000000"/>
        </w:rPr>
      </w:pPr>
      <w:r w:rsidRPr="006122A6">
        <w:rPr>
          <w:color w:val="000000"/>
        </w:rPr>
        <w:t>(a)</w:t>
      </w:r>
      <w:r w:rsidRPr="006122A6">
        <w:rPr>
          <w:color w:val="000000"/>
        </w:rPr>
        <w:tab/>
        <w:t>clean and lubricate the hook mechanism;</w:t>
      </w:r>
      <w:r w:rsidR="00D73A7B">
        <w:rPr>
          <w:color w:val="000000"/>
        </w:rPr>
        <w:t xml:space="preserve"> and</w:t>
      </w:r>
    </w:p>
    <w:p w:rsidR="00C93F4D" w:rsidRPr="006122A6" w:rsidRDefault="00C93F4D" w:rsidP="00FA5989">
      <w:pPr>
        <w:pStyle w:val="LDP1a1"/>
        <w:rPr>
          <w:color w:val="000000"/>
        </w:rPr>
      </w:pPr>
      <w:r w:rsidRPr="006122A6">
        <w:rPr>
          <w:color w:val="000000"/>
        </w:rPr>
        <w:t>(b)</w:t>
      </w:r>
      <w:r w:rsidRPr="006122A6">
        <w:rPr>
          <w:color w:val="000000"/>
        </w:rPr>
        <w:tab/>
        <w:t>check the beak and other parts for wear;</w:t>
      </w:r>
      <w:r w:rsidR="00D73A7B">
        <w:rPr>
          <w:color w:val="000000"/>
        </w:rPr>
        <w:t xml:space="preserve"> and</w:t>
      </w:r>
    </w:p>
    <w:p w:rsidR="00B23FCC" w:rsidRPr="006122A6" w:rsidRDefault="00C93F4D" w:rsidP="00FA5989">
      <w:pPr>
        <w:pStyle w:val="LDP1a1"/>
        <w:rPr>
          <w:color w:val="000000"/>
        </w:rPr>
      </w:pPr>
      <w:r w:rsidRPr="006122A6">
        <w:rPr>
          <w:color w:val="000000"/>
        </w:rPr>
        <w:t>(c)</w:t>
      </w:r>
      <w:r w:rsidRPr="006122A6">
        <w:rPr>
          <w:color w:val="000000"/>
        </w:rPr>
        <w:tab/>
        <w:t>check the condition of operating levers, cables and pulleys; and</w:t>
      </w:r>
    </w:p>
    <w:p w:rsidR="00B23FCC" w:rsidRPr="006122A6" w:rsidRDefault="00C93F4D" w:rsidP="00FA5989">
      <w:pPr>
        <w:pStyle w:val="LDP1a1"/>
        <w:rPr>
          <w:color w:val="000000"/>
        </w:rPr>
      </w:pPr>
      <w:r w:rsidRPr="00CF3351">
        <w:rPr>
          <w:color w:val="000000"/>
        </w:rPr>
        <w:t>(d)</w:t>
      </w:r>
      <w:r w:rsidRPr="00CF3351">
        <w:rPr>
          <w:color w:val="000000"/>
        </w:rPr>
        <w:tab/>
        <w:t>test the ability of the system</w:t>
      </w:r>
      <w:r w:rsidR="000B45F6" w:rsidRPr="00CF3351">
        <w:rPr>
          <w:color w:val="000000"/>
        </w:rPr>
        <w:t xml:space="preserve"> mechanism</w:t>
      </w:r>
      <w:r w:rsidRPr="00CF3351">
        <w:rPr>
          <w:color w:val="000000"/>
        </w:rPr>
        <w:t xml:space="preserve"> to return to a safe over-centre position </w:t>
      </w:r>
      <w:r w:rsidR="000B45F6" w:rsidRPr="00CF3351">
        <w:rPr>
          <w:color w:val="000000"/>
        </w:rPr>
        <w:t>with a return force, measured at the activating lever of the hook, of not less than</w:t>
      </w:r>
      <w:r w:rsidR="000B45F6" w:rsidRPr="006122A6">
        <w:rPr>
          <w:color w:val="000000"/>
        </w:rPr>
        <w:t xml:space="preserve"> 2</w:t>
      </w:r>
      <w:r w:rsidR="00562630" w:rsidRPr="006122A6">
        <w:rPr>
          <w:color w:val="000000"/>
        </w:rPr>
        <w:t>0</w:t>
      </w:r>
      <w:r w:rsidR="000B45F6" w:rsidRPr="006122A6">
        <w:rPr>
          <w:color w:val="000000"/>
        </w:rPr>
        <w:t> N (Newton) (2 kg force).</w:t>
      </w:r>
    </w:p>
    <w:p w:rsidR="00B23FCC" w:rsidRPr="006122A6" w:rsidRDefault="00B23FCC" w:rsidP="00731341">
      <w:pPr>
        <w:pStyle w:val="LDClause"/>
        <w:keepLines/>
        <w:spacing w:before="0"/>
      </w:pPr>
      <w:r w:rsidRPr="006122A6">
        <w:lastRenderedPageBreak/>
        <w:tab/>
      </w:r>
      <w:r w:rsidR="004B1DEF" w:rsidRPr="006122A6">
        <w:t>12.</w:t>
      </w:r>
      <w:r w:rsidR="000B45F6" w:rsidRPr="006122A6">
        <w:t>4</w:t>
      </w:r>
      <w:r w:rsidR="004B1DEF" w:rsidRPr="006122A6">
        <w:tab/>
        <w:t xml:space="preserve">At intervals not exceeding the earlier of </w:t>
      </w:r>
      <w:r w:rsidRPr="006122A6">
        <w:t>100</w:t>
      </w:r>
      <w:r w:rsidR="00731341">
        <w:t>0</w:t>
      </w:r>
      <w:r w:rsidR="00BF0A69" w:rsidRPr="006122A6">
        <w:t> </w:t>
      </w:r>
      <w:r w:rsidRPr="006122A6">
        <w:t>ho</w:t>
      </w:r>
      <w:r w:rsidR="004B1DEF" w:rsidRPr="006122A6">
        <w:t>urs’ time</w:t>
      </w:r>
      <w:r w:rsidR="00BF0A69" w:rsidRPr="006122A6">
        <w:noBreakHyphen/>
      </w:r>
      <w:r w:rsidR="004B1DEF" w:rsidRPr="006122A6">
        <w:t>in</w:t>
      </w:r>
      <w:r w:rsidR="00BF0A69" w:rsidRPr="006122A6">
        <w:noBreakHyphen/>
      </w:r>
      <w:r w:rsidR="004B1DEF" w:rsidRPr="006122A6">
        <w:t>service or 1</w:t>
      </w:r>
      <w:r w:rsidR="00BF0A69" w:rsidRPr="006122A6">
        <w:t> </w:t>
      </w:r>
      <w:r w:rsidR="004B1DEF" w:rsidRPr="006122A6">
        <w:t>year</w:t>
      </w:r>
      <w:r w:rsidRPr="006122A6">
        <w:t xml:space="preserve">, the </w:t>
      </w:r>
      <w:r w:rsidR="001C7026" w:rsidRPr="006122A6">
        <w:t xml:space="preserve">holder </w:t>
      </w:r>
      <w:r w:rsidR="007F7618" w:rsidRPr="006122A6">
        <w:t>of a</w:t>
      </w:r>
      <w:r w:rsidR="00C66CFC" w:rsidRPr="006122A6">
        <w:t xml:space="preserve"> Part</w:t>
      </w:r>
      <w:r w:rsidR="00A30D91">
        <w:t> </w:t>
      </w:r>
      <w:r w:rsidR="00C66CFC" w:rsidRPr="006122A6">
        <w:t>66 licence in the B1.1 or B1.2 subcategor</w:t>
      </w:r>
      <w:r w:rsidR="001022D7">
        <w:t>y</w:t>
      </w:r>
      <w:r w:rsidR="00C66CFC" w:rsidRPr="006122A6">
        <w:t xml:space="preserve"> </w:t>
      </w:r>
      <w:r w:rsidR="00123C94" w:rsidRPr="006122A6">
        <w:t>authorising maintenance on the aircraft</w:t>
      </w:r>
      <w:r w:rsidR="007F7618" w:rsidRPr="006122A6">
        <w:t xml:space="preserve">, or </w:t>
      </w:r>
      <w:r w:rsidR="00123C94" w:rsidRPr="006122A6">
        <w:t xml:space="preserve">the </w:t>
      </w:r>
      <w:r w:rsidR="007F7618" w:rsidRPr="006122A6">
        <w:t>holder of an authority</w:t>
      </w:r>
      <w:r w:rsidR="00867049" w:rsidRPr="006122A6">
        <w:t xml:space="preserve"> to carry out maintenance on aircraft</w:t>
      </w:r>
      <w:r w:rsidR="007F7618" w:rsidRPr="006122A6">
        <w:t xml:space="preserve"> under regulation 33B of CAR, must:</w:t>
      </w:r>
    </w:p>
    <w:p w:rsidR="00C93F4D" w:rsidRPr="006122A6" w:rsidRDefault="00C93F4D" w:rsidP="00FA5989">
      <w:pPr>
        <w:pStyle w:val="LDP1a1"/>
        <w:rPr>
          <w:color w:val="000000"/>
        </w:rPr>
      </w:pPr>
      <w:r w:rsidRPr="006122A6">
        <w:rPr>
          <w:color w:val="000000"/>
        </w:rPr>
        <w:t>(a)</w:t>
      </w:r>
      <w:r w:rsidRPr="006122A6">
        <w:rPr>
          <w:color w:val="000000"/>
        </w:rPr>
        <w:tab/>
        <w:t>remove</w:t>
      </w:r>
      <w:r w:rsidR="004B1DEF" w:rsidRPr="006122A6">
        <w:rPr>
          <w:color w:val="000000"/>
        </w:rPr>
        <w:t xml:space="preserve"> and service</w:t>
      </w:r>
      <w:r w:rsidRPr="006122A6">
        <w:rPr>
          <w:color w:val="000000"/>
        </w:rPr>
        <w:t xml:space="preserve"> the release assembly in accordance with the manufacturer</w:t>
      </w:r>
      <w:r w:rsidR="00D73A7B">
        <w:rPr>
          <w:color w:val="000000"/>
        </w:rPr>
        <w:t>’</w:t>
      </w:r>
      <w:r w:rsidRPr="006122A6">
        <w:rPr>
          <w:color w:val="000000"/>
        </w:rPr>
        <w:t>s data and instructions; and</w:t>
      </w:r>
    </w:p>
    <w:p w:rsidR="00C93F4D" w:rsidRPr="006122A6" w:rsidRDefault="00C93F4D" w:rsidP="00FA5989">
      <w:pPr>
        <w:pStyle w:val="LDP1a1"/>
        <w:rPr>
          <w:color w:val="000000"/>
        </w:rPr>
      </w:pPr>
      <w:r w:rsidRPr="006122A6">
        <w:rPr>
          <w:color w:val="000000"/>
        </w:rPr>
        <w:t>(b)</w:t>
      </w:r>
      <w:r w:rsidRPr="006122A6">
        <w:rPr>
          <w:color w:val="000000"/>
        </w:rPr>
        <w:tab/>
        <w:t>test that the pilot effort is less than 200</w:t>
      </w:r>
      <w:r w:rsidR="004F7254" w:rsidRPr="006122A6">
        <w:rPr>
          <w:color w:val="000000"/>
        </w:rPr>
        <w:t> </w:t>
      </w:r>
      <w:r w:rsidRPr="006122A6">
        <w:rPr>
          <w:color w:val="000000"/>
        </w:rPr>
        <w:t>N (20</w:t>
      </w:r>
      <w:r w:rsidR="00A30D91">
        <w:rPr>
          <w:color w:val="000000"/>
        </w:rPr>
        <w:t>.4</w:t>
      </w:r>
      <w:r w:rsidR="004F7254" w:rsidRPr="006122A6">
        <w:rPr>
          <w:color w:val="000000"/>
        </w:rPr>
        <w:t> </w:t>
      </w:r>
      <w:r w:rsidRPr="006122A6">
        <w:rPr>
          <w:color w:val="000000"/>
        </w:rPr>
        <w:t>kg force) with a 4.5</w:t>
      </w:r>
      <w:r w:rsidR="004F7254" w:rsidRPr="006122A6">
        <w:rPr>
          <w:color w:val="000000"/>
        </w:rPr>
        <w:t> </w:t>
      </w:r>
      <w:r w:rsidRPr="006122A6">
        <w:rPr>
          <w:color w:val="000000"/>
        </w:rPr>
        <w:t>kN (</w:t>
      </w:r>
      <w:r w:rsidR="00562630" w:rsidRPr="006122A6">
        <w:rPr>
          <w:color w:val="000000"/>
        </w:rPr>
        <w:t>459 </w:t>
      </w:r>
      <w:r w:rsidRPr="006122A6">
        <w:rPr>
          <w:color w:val="000000"/>
        </w:rPr>
        <w:t xml:space="preserve">kg force) load applied </w:t>
      </w:r>
      <w:r w:rsidR="004F7254" w:rsidRPr="006122A6">
        <w:rPr>
          <w:color w:val="000000"/>
        </w:rPr>
        <w:t>to the release anywhere in a 30 </w:t>
      </w:r>
      <w:r w:rsidRPr="006122A6">
        <w:rPr>
          <w:color w:val="000000"/>
        </w:rPr>
        <w:t>degree cone.</w:t>
      </w:r>
    </w:p>
    <w:p w:rsidR="00163B5C" w:rsidRPr="006122A6" w:rsidRDefault="00B23FCC" w:rsidP="003178E7">
      <w:pPr>
        <w:pStyle w:val="LDNote"/>
        <w:spacing w:before="40" w:after="40"/>
        <w:rPr>
          <w:szCs w:val="20"/>
          <w:lang w:val="en-GB"/>
        </w:rPr>
      </w:pPr>
      <w:r w:rsidRPr="006122A6">
        <w:rPr>
          <w:i/>
          <w:szCs w:val="20"/>
          <w:lang w:val="en-GB"/>
        </w:rPr>
        <w:t>Note</w:t>
      </w:r>
      <w:r w:rsidR="00C93F4D" w:rsidRPr="006122A6">
        <w:rPr>
          <w:szCs w:val="20"/>
          <w:lang w:val="en-GB"/>
        </w:rPr>
        <w:t>   </w:t>
      </w:r>
      <w:r w:rsidRPr="006122A6">
        <w:rPr>
          <w:szCs w:val="20"/>
          <w:lang w:val="en-GB"/>
        </w:rPr>
        <w:t>Towing release mechan</w:t>
      </w:r>
      <w:r w:rsidR="00163B5C" w:rsidRPr="006122A6">
        <w:rPr>
          <w:szCs w:val="20"/>
          <w:lang w:val="en-GB"/>
        </w:rPr>
        <w:t xml:space="preserve">isms may be overhauled by a </w:t>
      </w:r>
      <w:r w:rsidR="00565FAF" w:rsidRPr="006122A6">
        <w:rPr>
          <w:szCs w:val="20"/>
          <w:lang w:val="en-GB"/>
        </w:rPr>
        <w:t>Gliding Federation of Australia (</w:t>
      </w:r>
      <w:r w:rsidR="00163B5C" w:rsidRPr="006122A6">
        <w:rPr>
          <w:b/>
          <w:i/>
          <w:szCs w:val="20"/>
          <w:lang w:val="en-GB"/>
        </w:rPr>
        <w:t>GFA</w:t>
      </w:r>
      <w:r w:rsidR="00565FAF" w:rsidRPr="006122A6">
        <w:rPr>
          <w:szCs w:val="20"/>
          <w:lang w:val="en-GB"/>
        </w:rPr>
        <w:t>)</w:t>
      </w:r>
      <w:r w:rsidR="00D73A7B">
        <w:rPr>
          <w:szCs w:val="20"/>
          <w:lang w:val="en-GB"/>
        </w:rPr>
        <w:noBreakHyphen/>
      </w:r>
      <w:r w:rsidRPr="006122A6">
        <w:rPr>
          <w:szCs w:val="20"/>
          <w:lang w:val="en-GB"/>
        </w:rPr>
        <w:t>approved Inspector in accordance with the requirements contained in the relevant Airworthines</w:t>
      </w:r>
      <w:r w:rsidR="00C93F4D" w:rsidRPr="006122A6">
        <w:rPr>
          <w:szCs w:val="20"/>
          <w:lang w:val="en-GB"/>
        </w:rPr>
        <w:t>s Directives issued by the GFA</w:t>
      </w:r>
      <w:r w:rsidR="00565FAF" w:rsidRPr="006122A6">
        <w:rPr>
          <w:szCs w:val="20"/>
          <w:lang w:val="en-GB"/>
        </w:rPr>
        <w:t xml:space="preserve"> from time to time. </w:t>
      </w:r>
      <w:r w:rsidRPr="006122A6">
        <w:rPr>
          <w:szCs w:val="20"/>
          <w:lang w:val="en-GB"/>
        </w:rPr>
        <w:t>The overhaul status of the towing release assembly must be adequately documented.</w:t>
      </w:r>
    </w:p>
    <w:p w:rsidR="00AE08EB" w:rsidRPr="00AE08EB" w:rsidRDefault="00AE08EB" w:rsidP="00731341">
      <w:pPr>
        <w:pStyle w:val="LDAmendHeading"/>
        <w:spacing w:before="160"/>
      </w:pPr>
      <w:r w:rsidRPr="00AE08EB">
        <w:t>[</w:t>
      </w:r>
      <w:r>
        <w:t>4</w:t>
      </w:r>
      <w:r w:rsidR="002948E4">
        <w:t>9</w:t>
      </w:r>
      <w:r w:rsidRPr="00AE08EB">
        <w:t>]</w:t>
      </w:r>
      <w:r w:rsidRPr="00AE08EB">
        <w:tab/>
        <w:t xml:space="preserve">Appendix 1, </w:t>
      </w:r>
      <w:r>
        <w:t>subclause</w:t>
      </w:r>
      <w:r w:rsidRPr="00AE08EB">
        <w:t> 1</w:t>
      </w:r>
      <w:r>
        <w:t>4</w:t>
      </w:r>
      <w:r w:rsidRPr="00AE08EB">
        <w:t>.</w:t>
      </w:r>
      <w:r>
        <w:t>8</w:t>
      </w:r>
    </w:p>
    <w:p w:rsidR="00AE08EB" w:rsidRPr="00AE08EB" w:rsidRDefault="00AE08EB" w:rsidP="00AE08EB">
      <w:pPr>
        <w:pStyle w:val="LDAmendInstruction"/>
      </w:pPr>
      <w:r w:rsidRPr="00AE08EB">
        <w:t>omit</w:t>
      </w:r>
    </w:p>
    <w:p w:rsidR="00AE08EB" w:rsidRPr="00AE08EB" w:rsidRDefault="00AE08EB" w:rsidP="00AE08EB">
      <w:pPr>
        <w:pStyle w:val="LDAmendText"/>
        <w:tabs>
          <w:tab w:val="left" w:pos="1701"/>
        </w:tabs>
      </w:pPr>
      <w:r>
        <w:t>EET</w:t>
      </w:r>
    </w:p>
    <w:p w:rsidR="00AE08EB" w:rsidRPr="00AE08EB" w:rsidRDefault="00AE08EB" w:rsidP="00AE08EB">
      <w:pPr>
        <w:pStyle w:val="LDAmendInstruction"/>
      </w:pPr>
      <w:r w:rsidRPr="00AE08EB">
        <w:t>insert</w:t>
      </w:r>
    </w:p>
    <w:p w:rsidR="00AE08EB" w:rsidRPr="00AE08EB" w:rsidRDefault="00AE08EB" w:rsidP="00AE08EB">
      <w:pPr>
        <w:pStyle w:val="LDAmendText"/>
        <w:tabs>
          <w:tab w:val="left" w:pos="1701"/>
        </w:tabs>
      </w:pPr>
      <w:r>
        <w:t>ETT</w:t>
      </w:r>
    </w:p>
    <w:p w:rsidR="005A7C09" w:rsidRPr="006122A6" w:rsidRDefault="005A7C09" w:rsidP="00731341">
      <w:pPr>
        <w:pStyle w:val="LDAmendHeading"/>
        <w:spacing w:before="160"/>
      </w:pPr>
      <w:r w:rsidRPr="00C2768C">
        <w:t>[</w:t>
      </w:r>
      <w:r w:rsidR="002948E4">
        <w:t>50</w:t>
      </w:r>
      <w:r w:rsidRPr="00C2768C">
        <w:t>]</w:t>
      </w:r>
      <w:r w:rsidRPr="00C2768C">
        <w:tab/>
        <w:t>Appendix 1</w:t>
      </w:r>
      <w:r w:rsidR="004C4158" w:rsidRPr="00C2768C">
        <w:t>, paragraph 15.3 (b)</w:t>
      </w:r>
    </w:p>
    <w:p w:rsidR="006E3AAF" w:rsidRPr="00A93D95" w:rsidRDefault="00A93D95" w:rsidP="00CB17AB">
      <w:pPr>
        <w:pStyle w:val="LDAmendInstruction"/>
      </w:pPr>
      <w:r w:rsidRPr="00A93D95">
        <w:t>substitute</w:t>
      </w:r>
    </w:p>
    <w:p w:rsidR="005A7C09" w:rsidRPr="006122A6" w:rsidRDefault="006E3AAF" w:rsidP="00FA5989">
      <w:pPr>
        <w:pStyle w:val="LDP1a1"/>
        <w:rPr>
          <w:color w:val="000000"/>
        </w:rPr>
      </w:pPr>
      <w:r w:rsidRPr="006122A6">
        <w:rPr>
          <w:color w:val="000000"/>
        </w:rPr>
        <w:t>(b)</w:t>
      </w:r>
      <w:r w:rsidR="007E376D" w:rsidRPr="006122A6">
        <w:rPr>
          <w:color w:val="000000"/>
        </w:rPr>
        <w:tab/>
        <w:t xml:space="preserve">after </w:t>
      </w:r>
      <w:r w:rsidRPr="006122A6">
        <w:rPr>
          <w:color w:val="000000"/>
        </w:rPr>
        <w:t xml:space="preserve">each hydrostatic expansion test and hydrostatic proof test, </w:t>
      </w:r>
      <w:r w:rsidR="00527754" w:rsidRPr="006122A6">
        <w:rPr>
          <w:color w:val="000000"/>
        </w:rPr>
        <w:t>have its markings updated</w:t>
      </w:r>
      <w:r w:rsidRPr="006122A6">
        <w:rPr>
          <w:color w:val="000000"/>
        </w:rPr>
        <w:t xml:space="preserve"> on the cylinder to reflect the compliance status of the cylinder</w:t>
      </w:r>
      <w:r w:rsidR="007E376D" w:rsidRPr="006122A6">
        <w:rPr>
          <w:color w:val="000000"/>
        </w:rPr>
        <w:t>.</w:t>
      </w:r>
    </w:p>
    <w:p w:rsidR="0085472E" w:rsidRPr="00717376" w:rsidRDefault="0085472E" w:rsidP="00731341">
      <w:pPr>
        <w:pStyle w:val="LDAmendHeading"/>
        <w:spacing w:before="160"/>
      </w:pPr>
      <w:r w:rsidRPr="00717376">
        <w:t>[</w:t>
      </w:r>
      <w:r w:rsidR="00CF4A62">
        <w:t>5</w:t>
      </w:r>
      <w:r w:rsidR="002948E4">
        <w:t>1</w:t>
      </w:r>
      <w:r w:rsidRPr="00717376">
        <w:t>]</w:t>
      </w:r>
      <w:r w:rsidRPr="00717376">
        <w:tab/>
        <w:t>Appendix 1</w:t>
      </w:r>
      <w:r w:rsidR="004C4158" w:rsidRPr="00717376">
        <w:t>, clause 16</w:t>
      </w:r>
    </w:p>
    <w:p w:rsidR="0085472E" w:rsidRPr="00717376" w:rsidRDefault="00E06C4B" w:rsidP="00CB17AB">
      <w:pPr>
        <w:pStyle w:val="LDAmendInstruction"/>
      </w:pPr>
      <w:r w:rsidRPr="00717376">
        <w:t>substitute</w:t>
      </w:r>
    </w:p>
    <w:p w:rsidR="0085472E" w:rsidRPr="00717376" w:rsidRDefault="003926D8" w:rsidP="00731341">
      <w:pPr>
        <w:pStyle w:val="LDClauseHeading"/>
        <w:spacing w:before="160"/>
      </w:pPr>
      <w:r w:rsidRPr="00717376">
        <w:t>16</w:t>
      </w:r>
      <w:r w:rsidR="0085472E" w:rsidRPr="00717376">
        <w:tab/>
        <w:t>Replenishment of aircraft oxygen systems</w:t>
      </w:r>
    </w:p>
    <w:p w:rsidR="0085472E" w:rsidRPr="00717376" w:rsidRDefault="0085472E" w:rsidP="00D73A7B">
      <w:pPr>
        <w:pStyle w:val="LDSubclauseHead"/>
      </w:pPr>
      <w:r w:rsidRPr="00717376">
        <w:tab/>
        <w:t>Application</w:t>
      </w:r>
    </w:p>
    <w:p w:rsidR="0085472E" w:rsidRPr="00717376" w:rsidRDefault="0085472E" w:rsidP="00217980">
      <w:pPr>
        <w:pStyle w:val="LDClause"/>
      </w:pPr>
      <w:r w:rsidRPr="00717376">
        <w:tab/>
      </w:r>
      <w:r w:rsidR="003926D8" w:rsidRPr="00717376">
        <w:t>16</w:t>
      </w:r>
      <w:r w:rsidRPr="00717376">
        <w:t>.1</w:t>
      </w:r>
      <w:r w:rsidRPr="00717376">
        <w:tab/>
        <w:t xml:space="preserve">This clause applies to </w:t>
      </w:r>
      <w:r w:rsidR="0020186E" w:rsidRPr="00717376">
        <w:t>aircraft to which this section applies that are fitted with oxygen systems for the use of operating crew and passengers.</w:t>
      </w:r>
    </w:p>
    <w:p w:rsidR="0085472E" w:rsidRPr="00717376" w:rsidRDefault="0085472E" w:rsidP="00D73A7B">
      <w:pPr>
        <w:pStyle w:val="LDSubclauseHead"/>
      </w:pPr>
      <w:r w:rsidRPr="00717376">
        <w:tab/>
      </w:r>
      <w:r w:rsidR="00CB3CD4" w:rsidRPr="00717376">
        <w:t>Oxygen standards</w:t>
      </w:r>
    </w:p>
    <w:p w:rsidR="00810946" w:rsidRPr="00717376" w:rsidRDefault="00E82673" w:rsidP="00E06C4B">
      <w:pPr>
        <w:pStyle w:val="LDClause"/>
        <w:keepNext/>
      </w:pPr>
      <w:r w:rsidRPr="00717376">
        <w:tab/>
      </w:r>
      <w:r w:rsidR="003926D8" w:rsidRPr="00717376">
        <w:t>16</w:t>
      </w:r>
      <w:r w:rsidRPr="00717376">
        <w:t>.2</w:t>
      </w:r>
      <w:r w:rsidRPr="00717376">
        <w:tab/>
      </w:r>
      <w:r w:rsidR="00810946" w:rsidRPr="00717376">
        <w:t>The following persons must replenish and maintain the oxygen dispensing units in an aircraft in accordance with the breathing oxygen standards specified in the approved design for the aircraft:</w:t>
      </w:r>
    </w:p>
    <w:p w:rsidR="00810946" w:rsidRPr="00717376" w:rsidRDefault="00810946" w:rsidP="003178E7">
      <w:pPr>
        <w:pStyle w:val="LDP1a1"/>
      </w:pPr>
      <w:r w:rsidRPr="00717376">
        <w:t>(a)</w:t>
      </w:r>
      <w:r w:rsidRPr="00717376">
        <w:tab/>
        <w:t xml:space="preserve">a person who holds </w:t>
      </w:r>
      <w:r w:rsidR="00154EC2" w:rsidRPr="00717376">
        <w:t>a</w:t>
      </w:r>
      <w:r w:rsidRPr="00717376">
        <w:t xml:space="preserve"> subcategory B1</w:t>
      </w:r>
      <w:r w:rsidR="00154EC2" w:rsidRPr="00717376">
        <w:t>.1 or B1.2</w:t>
      </w:r>
      <w:r w:rsidRPr="00717376">
        <w:t xml:space="preserve"> or </w:t>
      </w:r>
      <w:r w:rsidR="00154EC2" w:rsidRPr="00717376">
        <w:t xml:space="preserve">category </w:t>
      </w:r>
      <w:r w:rsidRPr="00717376">
        <w:t>B2 aircraft maintenance engineer licence, with appropriate aircraft type rating (if applicable);</w:t>
      </w:r>
    </w:p>
    <w:p w:rsidR="00810946" w:rsidRPr="00717376" w:rsidRDefault="00810946" w:rsidP="003178E7">
      <w:pPr>
        <w:pStyle w:val="LDP1a1"/>
      </w:pPr>
      <w:r w:rsidRPr="00717376">
        <w:t>(b)</w:t>
      </w:r>
      <w:r w:rsidRPr="00717376">
        <w:tab/>
        <w:t>a person who holds a maintenance authorisation for maintenance of aircraft oxygen systems.</w:t>
      </w:r>
    </w:p>
    <w:p w:rsidR="0085472E" w:rsidRPr="00717376" w:rsidRDefault="0085472E" w:rsidP="00E06C4B">
      <w:pPr>
        <w:pStyle w:val="LDClause"/>
        <w:keepNext/>
        <w:rPr>
          <w:b/>
          <w:i/>
        </w:rPr>
      </w:pPr>
      <w:r w:rsidRPr="00717376">
        <w:tab/>
      </w:r>
      <w:r w:rsidR="003926D8" w:rsidRPr="00717376">
        <w:t>16</w:t>
      </w:r>
      <w:r w:rsidRPr="00717376">
        <w:t>.</w:t>
      </w:r>
      <w:r w:rsidR="00E82673" w:rsidRPr="00717376">
        <w:t>3</w:t>
      </w:r>
      <w:r w:rsidRPr="00717376">
        <w:tab/>
      </w:r>
      <w:r w:rsidR="0020186E" w:rsidRPr="00717376">
        <w:t>If</w:t>
      </w:r>
      <w:r w:rsidR="00E82673" w:rsidRPr="00717376">
        <w:t xml:space="preserve"> </w:t>
      </w:r>
      <w:r w:rsidR="0067378C" w:rsidRPr="00717376">
        <w:t xml:space="preserve">the </w:t>
      </w:r>
      <w:r w:rsidR="00AF0771" w:rsidRPr="00717376">
        <w:t>approved design</w:t>
      </w:r>
      <w:r w:rsidR="00792110" w:rsidRPr="00717376">
        <w:t xml:space="preserve"> does not specify the</w:t>
      </w:r>
      <w:r w:rsidR="00E82673" w:rsidRPr="00717376">
        <w:t xml:space="preserve"> </w:t>
      </w:r>
      <w:r w:rsidR="00792110" w:rsidRPr="00717376">
        <w:t xml:space="preserve">breathing </w:t>
      </w:r>
      <w:r w:rsidR="00E82673" w:rsidRPr="00717376">
        <w:t>oxy</w:t>
      </w:r>
      <w:r w:rsidR="00792110" w:rsidRPr="00717376">
        <w:t xml:space="preserve">gen standards for the aircraft, the oxygen dispensing units in </w:t>
      </w:r>
      <w:r w:rsidR="0020186E" w:rsidRPr="00717376">
        <w:t>the</w:t>
      </w:r>
      <w:r w:rsidR="00792110" w:rsidRPr="00717376">
        <w:t xml:space="preserve"> aircraft must be replenished and maintained in accordance with 1 of the following standards</w:t>
      </w:r>
      <w:r w:rsidR="0020186E" w:rsidRPr="00717376">
        <w:t xml:space="preserve"> as </w:t>
      </w:r>
      <w:r w:rsidR="00123C94" w:rsidRPr="00717376">
        <w:t xml:space="preserve">they exist </w:t>
      </w:r>
      <w:r w:rsidR="0020186E" w:rsidRPr="00717376">
        <w:t>from time to time</w:t>
      </w:r>
      <w:r w:rsidR="00E82673" w:rsidRPr="00717376">
        <w:t>:</w:t>
      </w:r>
    </w:p>
    <w:p w:rsidR="0085472E" w:rsidRPr="006122A6" w:rsidRDefault="0085472E" w:rsidP="00FA5989">
      <w:pPr>
        <w:pStyle w:val="LDP1a1"/>
        <w:rPr>
          <w:color w:val="000000"/>
        </w:rPr>
      </w:pPr>
      <w:r w:rsidRPr="00717376">
        <w:rPr>
          <w:color w:val="000000"/>
        </w:rPr>
        <w:t>(a)</w:t>
      </w:r>
      <w:r w:rsidRPr="00717376">
        <w:rPr>
          <w:color w:val="000000"/>
        </w:rPr>
        <w:tab/>
      </w:r>
      <w:r w:rsidR="00E82673" w:rsidRPr="00717376">
        <w:rPr>
          <w:color w:val="000000"/>
        </w:rPr>
        <w:t>SAE AS8010</w:t>
      </w:r>
      <w:r w:rsidR="00701A54">
        <w:rPr>
          <w:color w:val="000000"/>
        </w:rPr>
        <w:t>D</w:t>
      </w:r>
      <w:r w:rsidR="00E82673" w:rsidRPr="00717376">
        <w:rPr>
          <w:color w:val="000000"/>
        </w:rPr>
        <w:t> — Aviator</w:t>
      </w:r>
      <w:r w:rsidR="009E260B" w:rsidRPr="00717376">
        <w:rPr>
          <w:color w:val="000000"/>
        </w:rPr>
        <w:t>’</w:t>
      </w:r>
      <w:r w:rsidR="00E82673" w:rsidRPr="00717376">
        <w:rPr>
          <w:color w:val="000000"/>
        </w:rPr>
        <w:t>s Breathing Oxygen Purity Standard</w:t>
      </w:r>
      <w:r w:rsidR="00701A54">
        <w:rPr>
          <w:color w:val="000000"/>
        </w:rPr>
        <w:t xml:space="preserve">, or a later version of </w:t>
      </w:r>
      <w:r w:rsidR="00701A54" w:rsidRPr="00717376">
        <w:rPr>
          <w:color w:val="000000"/>
        </w:rPr>
        <w:t>SAE AS8010</w:t>
      </w:r>
      <w:r w:rsidRPr="00717376">
        <w:rPr>
          <w:color w:val="000000"/>
        </w:rPr>
        <w:t>;</w:t>
      </w:r>
    </w:p>
    <w:p w:rsidR="0085472E" w:rsidRPr="006122A6" w:rsidRDefault="0085472E" w:rsidP="00FA5989">
      <w:pPr>
        <w:pStyle w:val="LDP1a1"/>
        <w:rPr>
          <w:color w:val="000000"/>
        </w:rPr>
      </w:pPr>
      <w:r w:rsidRPr="006122A6">
        <w:rPr>
          <w:color w:val="000000"/>
        </w:rPr>
        <w:t>(b)</w:t>
      </w:r>
      <w:r w:rsidRPr="006122A6">
        <w:rPr>
          <w:color w:val="000000"/>
        </w:rPr>
        <w:tab/>
      </w:r>
      <w:r w:rsidR="00283529" w:rsidRPr="006122A6">
        <w:rPr>
          <w:color w:val="000000"/>
        </w:rPr>
        <w:t>MIL</w:t>
      </w:r>
      <w:r w:rsidR="00792110" w:rsidRPr="006122A6">
        <w:rPr>
          <w:color w:val="000000"/>
        </w:rPr>
        <w:t>-</w:t>
      </w:r>
      <w:r w:rsidR="00701A54">
        <w:rPr>
          <w:color w:val="000000"/>
        </w:rPr>
        <w:t>PRF</w:t>
      </w:r>
      <w:r w:rsidR="00792110" w:rsidRPr="006122A6">
        <w:rPr>
          <w:color w:val="000000"/>
        </w:rPr>
        <w:t>-</w:t>
      </w:r>
      <w:r w:rsidR="00283529" w:rsidRPr="006122A6">
        <w:rPr>
          <w:color w:val="000000"/>
        </w:rPr>
        <w:t xml:space="preserve">27210 Revision </w:t>
      </w:r>
      <w:r w:rsidR="00701A54">
        <w:rPr>
          <w:color w:val="000000"/>
        </w:rPr>
        <w:t>J</w:t>
      </w:r>
      <w:r w:rsidR="00283529" w:rsidRPr="006122A6">
        <w:rPr>
          <w:color w:val="000000"/>
        </w:rPr>
        <w:t xml:space="preserve"> — </w:t>
      </w:r>
      <w:r w:rsidR="00E82673" w:rsidRPr="006122A6">
        <w:rPr>
          <w:color w:val="000000"/>
        </w:rPr>
        <w:t>Oxygen, Aviator’s Breathing, Liquid and Gas</w:t>
      </w:r>
      <w:r w:rsidR="00701A54">
        <w:rPr>
          <w:color w:val="000000"/>
        </w:rPr>
        <w:t xml:space="preserve">, </w:t>
      </w:r>
      <w:r w:rsidR="006223C7">
        <w:rPr>
          <w:color w:val="000000"/>
        </w:rPr>
        <w:t xml:space="preserve">or a later version of </w:t>
      </w:r>
      <w:r w:rsidR="006223C7" w:rsidRPr="006122A6">
        <w:rPr>
          <w:color w:val="000000"/>
        </w:rPr>
        <w:t>MIL-</w:t>
      </w:r>
      <w:r w:rsidR="006223C7">
        <w:rPr>
          <w:color w:val="000000"/>
        </w:rPr>
        <w:t>PRF</w:t>
      </w:r>
      <w:r w:rsidR="006223C7" w:rsidRPr="006122A6">
        <w:rPr>
          <w:color w:val="000000"/>
        </w:rPr>
        <w:t>-27210</w:t>
      </w:r>
      <w:r w:rsidRPr="006122A6">
        <w:rPr>
          <w:color w:val="000000"/>
        </w:rPr>
        <w:t>;</w:t>
      </w:r>
    </w:p>
    <w:p w:rsidR="00AC7222" w:rsidRPr="006122A6" w:rsidRDefault="0085472E" w:rsidP="00FA5989">
      <w:pPr>
        <w:pStyle w:val="LDP1a1"/>
        <w:rPr>
          <w:color w:val="000000"/>
        </w:rPr>
      </w:pPr>
      <w:r w:rsidRPr="006122A6">
        <w:rPr>
          <w:color w:val="000000"/>
        </w:rPr>
        <w:t>(c)</w:t>
      </w:r>
      <w:r w:rsidRPr="006122A6">
        <w:rPr>
          <w:color w:val="000000"/>
        </w:rPr>
        <w:tab/>
      </w:r>
      <w:r w:rsidR="00E566C6" w:rsidRPr="006122A6">
        <w:rPr>
          <w:color w:val="000000"/>
        </w:rPr>
        <w:t>a</w:t>
      </w:r>
      <w:r w:rsidR="00E82673" w:rsidRPr="006122A6">
        <w:rPr>
          <w:color w:val="000000"/>
        </w:rPr>
        <w:t xml:space="preserve"> standard approved by CASA</w:t>
      </w:r>
      <w:r w:rsidRPr="006122A6">
        <w:rPr>
          <w:color w:val="000000"/>
        </w:rPr>
        <w:t>.</w:t>
      </w:r>
    </w:p>
    <w:p w:rsidR="00E21B63" w:rsidRPr="006122A6" w:rsidRDefault="00E21B63" w:rsidP="006B6DC5">
      <w:pPr>
        <w:pStyle w:val="LDAmendHeading"/>
      </w:pPr>
      <w:r w:rsidRPr="006122A6">
        <w:lastRenderedPageBreak/>
        <w:t>[</w:t>
      </w:r>
      <w:r w:rsidR="00CF4A62">
        <w:t>5</w:t>
      </w:r>
      <w:r w:rsidR="002948E4">
        <w:t>2</w:t>
      </w:r>
      <w:r w:rsidRPr="006122A6">
        <w:t>]</w:t>
      </w:r>
      <w:r w:rsidRPr="006122A6">
        <w:tab/>
        <w:t>Appendix 1</w:t>
      </w:r>
      <w:r w:rsidR="004C4158">
        <w:t>, s</w:t>
      </w:r>
      <w:r w:rsidR="004C4158" w:rsidRPr="006122A6">
        <w:t>ubclause 17.1</w:t>
      </w:r>
    </w:p>
    <w:p w:rsidR="00E21B63" w:rsidRPr="00E06C4B" w:rsidRDefault="00E06C4B" w:rsidP="00E21B63">
      <w:pPr>
        <w:pStyle w:val="LDAmendInstruction"/>
      </w:pPr>
      <w:r w:rsidRPr="00E06C4B">
        <w:t>substitute</w:t>
      </w:r>
    </w:p>
    <w:p w:rsidR="0034665F" w:rsidRPr="006122A6" w:rsidRDefault="00C705AF" w:rsidP="00452079">
      <w:pPr>
        <w:pStyle w:val="LDClause"/>
        <w:rPr>
          <w:i/>
        </w:rPr>
      </w:pPr>
      <w:r w:rsidRPr="006122A6">
        <w:tab/>
        <w:t>17.1</w:t>
      </w:r>
      <w:r w:rsidRPr="006122A6">
        <w:tab/>
      </w:r>
      <w:r w:rsidR="004917CB" w:rsidRPr="006122A6">
        <w:t xml:space="preserve">This clause applies to an aeroplane that has </w:t>
      </w:r>
      <w:r w:rsidRPr="006122A6">
        <w:t xml:space="preserve">1 or more toilets equipped with </w:t>
      </w:r>
      <w:r w:rsidR="004917CB" w:rsidRPr="006122A6">
        <w:t xml:space="preserve">receptacles for paper waste or used linen (a </w:t>
      </w:r>
      <w:r w:rsidR="004917CB" w:rsidRPr="006122A6">
        <w:rPr>
          <w:b/>
          <w:i/>
        </w:rPr>
        <w:t>receptacle</w:t>
      </w:r>
      <w:r w:rsidR="004917CB" w:rsidRPr="006122A6">
        <w:t>)</w:t>
      </w:r>
      <w:r w:rsidR="00D20E8D" w:rsidRPr="006122A6">
        <w:t>.</w:t>
      </w:r>
    </w:p>
    <w:p w:rsidR="00E0404F" w:rsidRPr="006122A6" w:rsidRDefault="00E0404F" w:rsidP="006B6DC5">
      <w:pPr>
        <w:pStyle w:val="LDAmendHeading"/>
      </w:pPr>
      <w:r w:rsidRPr="006122A6">
        <w:t>[</w:t>
      </w:r>
      <w:r w:rsidR="00CF4A62">
        <w:t>5</w:t>
      </w:r>
      <w:r w:rsidR="002948E4">
        <w:t>3</w:t>
      </w:r>
      <w:r w:rsidRPr="006122A6">
        <w:t>]</w:t>
      </w:r>
      <w:r w:rsidRPr="006122A6">
        <w:tab/>
        <w:t>Appendix 1</w:t>
      </w:r>
      <w:r w:rsidR="004C4158">
        <w:t>, s</w:t>
      </w:r>
      <w:r w:rsidR="004C4158" w:rsidRPr="006122A6">
        <w:t>ubclause 18.1</w:t>
      </w:r>
    </w:p>
    <w:p w:rsidR="00E06C4B" w:rsidRPr="00E06C4B" w:rsidRDefault="00E06C4B" w:rsidP="007324F5">
      <w:pPr>
        <w:pStyle w:val="LDAmendInstruction"/>
        <w:keepNext w:val="0"/>
      </w:pPr>
      <w:r w:rsidRPr="00E06C4B">
        <w:t>a</w:t>
      </w:r>
      <w:r w:rsidR="003C5B40" w:rsidRPr="00E06C4B">
        <w:t>fter</w:t>
      </w:r>
    </w:p>
    <w:p w:rsidR="00E06C4B" w:rsidRDefault="004A5EF1" w:rsidP="00864A5D">
      <w:pPr>
        <w:pStyle w:val="LDAmendText"/>
        <w:tabs>
          <w:tab w:val="left" w:pos="1701"/>
        </w:tabs>
        <w:rPr>
          <w:i/>
        </w:rPr>
      </w:pPr>
      <w:r w:rsidRPr="006122A6">
        <w:t>Australian aircraft</w:t>
      </w:r>
    </w:p>
    <w:p w:rsidR="00E06C4B" w:rsidRPr="00E06C4B" w:rsidRDefault="00E06C4B" w:rsidP="007324F5">
      <w:pPr>
        <w:pStyle w:val="LDAmendInstruction"/>
        <w:keepNext w:val="0"/>
      </w:pPr>
      <w:r w:rsidRPr="00E06C4B">
        <w:t>i</w:t>
      </w:r>
      <w:r w:rsidR="003C5B40" w:rsidRPr="00E06C4B">
        <w:t>nsert</w:t>
      </w:r>
    </w:p>
    <w:p w:rsidR="00E0404F" w:rsidRPr="006122A6" w:rsidRDefault="00E06C4B" w:rsidP="00864A5D">
      <w:pPr>
        <w:pStyle w:val="LDAmendText"/>
        <w:tabs>
          <w:tab w:val="left" w:pos="1701"/>
        </w:tabs>
        <w:rPr>
          <w:i/>
        </w:rPr>
      </w:pPr>
      <w:r>
        <w:t>engaged in I.F.R. flight</w:t>
      </w:r>
    </w:p>
    <w:p w:rsidR="009E5531" w:rsidRPr="006122A6" w:rsidRDefault="000D7B79" w:rsidP="006B6DC5">
      <w:pPr>
        <w:pStyle w:val="LDAmendHeading"/>
      </w:pPr>
      <w:r w:rsidRPr="006122A6">
        <w:t>[</w:t>
      </w:r>
      <w:r w:rsidR="00A87CEE">
        <w:t>5</w:t>
      </w:r>
      <w:r w:rsidR="002948E4">
        <w:t>4</w:t>
      </w:r>
      <w:r w:rsidR="009E5531" w:rsidRPr="006122A6">
        <w:t>]</w:t>
      </w:r>
      <w:r w:rsidR="009E5531" w:rsidRPr="006122A6">
        <w:tab/>
        <w:t>Appendix 1</w:t>
      </w:r>
      <w:r w:rsidR="004C4158">
        <w:t>, p</w:t>
      </w:r>
      <w:r w:rsidR="004C4158" w:rsidRPr="006122A6">
        <w:t>aragraph 18.3 (b)</w:t>
      </w:r>
      <w:r w:rsidR="00E06C4B">
        <w:t xml:space="preserve">, including the </w:t>
      </w:r>
      <w:r w:rsidR="00AD1C69">
        <w:t>N</w:t>
      </w:r>
      <w:r w:rsidR="00E06C4B">
        <w:t>ote</w:t>
      </w:r>
    </w:p>
    <w:p w:rsidR="009E5531" w:rsidRPr="00E06C4B" w:rsidRDefault="00E06C4B" w:rsidP="0080718C">
      <w:pPr>
        <w:pStyle w:val="LDAmendInstruction"/>
      </w:pPr>
      <w:r w:rsidRPr="00E06C4B">
        <w:t>substitute</w:t>
      </w:r>
    </w:p>
    <w:p w:rsidR="009C7983" w:rsidRPr="006122A6" w:rsidRDefault="009E5531" w:rsidP="0013271D">
      <w:pPr>
        <w:pStyle w:val="LDP1a"/>
        <w:spacing w:after="120"/>
      </w:pPr>
      <w:r w:rsidRPr="006122A6">
        <w:t>(b)</w:t>
      </w:r>
      <w:r w:rsidRPr="006122A6">
        <w:tab/>
        <w:t>after the application of corrections for any quadrantal errors, ensure that the maximum permissible residual error mentioned in a row of column </w:t>
      </w:r>
      <w:r w:rsidR="003D5296" w:rsidRPr="006122A6">
        <w:t>2 of the following table, for a</w:t>
      </w:r>
      <w:r w:rsidRPr="006122A6">
        <w:t xml:space="preserve"> check</w:t>
      </w:r>
      <w:r w:rsidR="00990D37" w:rsidRPr="006122A6">
        <w:t xml:space="preserve"> </w:t>
      </w:r>
      <w:r w:rsidRPr="006122A6">
        <w:t>mentioned in column 1 of the same row, are not exceeded:</w:t>
      </w:r>
    </w:p>
    <w:tbl>
      <w:tblPr>
        <w:tblStyle w:val="TableGrid"/>
        <w:tblW w:w="0" w:type="auto"/>
        <w:tblInd w:w="119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07"/>
        <w:gridCol w:w="3963"/>
      </w:tblGrid>
      <w:tr w:rsidR="009C7983" w:rsidRPr="0013271D" w:rsidTr="00D571FC">
        <w:trPr>
          <w:cantSplit/>
        </w:trPr>
        <w:tc>
          <w:tcPr>
            <w:tcW w:w="4643" w:type="dxa"/>
            <w:tcBorders>
              <w:top w:val="single" w:sz="4" w:space="0" w:color="auto"/>
              <w:left w:val="single" w:sz="4" w:space="0" w:color="auto"/>
              <w:bottom w:val="single" w:sz="4" w:space="0" w:color="auto"/>
              <w:right w:val="single" w:sz="4" w:space="0" w:color="auto"/>
            </w:tcBorders>
          </w:tcPr>
          <w:p w:rsidR="009C7983" w:rsidRPr="0013271D" w:rsidRDefault="009C7983" w:rsidP="0013271D">
            <w:pPr>
              <w:pStyle w:val="LDTableheading"/>
              <w:spacing w:before="60"/>
              <w:rPr>
                <w:rFonts w:ascii="Times New Roman" w:eastAsia="Times New Roman" w:hAnsi="Times New Roman"/>
              </w:rPr>
            </w:pPr>
            <w:r w:rsidRPr="0013271D">
              <w:rPr>
                <w:rFonts w:ascii="Times New Roman" w:eastAsia="Times New Roman" w:hAnsi="Times New Roman"/>
              </w:rPr>
              <w:t>Checks required at (in degrees)</w:t>
            </w:r>
            <w:r w:rsidRPr="0013271D">
              <w:rPr>
                <w:rFonts w:ascii="Times New Roman" w:eastAsia="Times New Roman" w:hAnsi="Times New Roman"/>
              </w:rPr>
              <w:br/>
              <w:t xml:space="preserve">(Column </w:t>
            </w:r>
            <w:r w:rsidR="00990D37" w:rsidRPr="0013271D">
              <w:rPr>
                <w:rFonts w:ascii="Times New Roman" w:eastAsia="Times New Roman" w:hAnsi="Times New Roman"/>
              </w:rPr>
              <w:t>1</w:t>
            </w:r>
            <w:r w:rsidRPr="0013271D">
              <w:rPr>
                <w:rFonts w:ascii="Times New Roman" w:eastAsia="Times New Roman" w:hAnsi="Times New Roman"/>
              </w:rPr>
              <w:t>)</w:t>
            </w:r>
          </w:p>
        </w:tc>
        <w:tc>
          <w:tcPr>
            <w:tcW w:w="4644" w:type="dxa"/>
            <w:tcBorders>
              <w:top w:val="single" w:sz="4" w:space="0" w:color="auto"/>
              <w:left w:val="single" w:sz="4" w:space="0" w:color="auto"/>
              <w:bottom w:val="single" w:sz="4" w:space="0" w:color="auto"/>
              <w:right w:val="single" w:sz="4" w:space="0" w:color="auto"/>
            </w:tcBorders>
          </w:tcPr>
          <w:p w:rsidR="009C7983" w:rsidRPr="0013271D" w:rsidRDefault="009C7983" w:rsidP="0013271D">
            <w:pPr>
              <w:pStyle w:val="LDTableheading"/>
              <w:spacing w:before="60"/>
              <w:rPr>
                <w:rFonts w:ascii="Times New Roman" w:eastAsia="Times New Roman" w:hAnsi="Times New Roman"/>
              </w:rPr>
            </w:pPr>
            <w:r w:rsidRPr="0013271D">
              <w:rPr>
                <w:rFonts w:ascii="Times New Roman" w:eastAsia="Times New Roman" w:hAnsi="Times New Roman"/>
              </w:rPr>
              <w:t>Maximum permissible residual error</w:t>
            </w:r>
            <w:r w:rsidRPr="0013271D">
              <w:rPr>
                <w:rFonts w:ascii="Times New Roman" w:eastAsia="Times New Roman" w:hAnsi="Times New Roman"/>
              </w:rPr>
              <w:br/>
              <w:t>(Column 2)</w:t>
            </w:r>
          </w:p>
        </w:tc>
      </w:tr>
      <w:tr w:rsidR="009C7983" w:rsidRPr="006122A6" w:rsidTr="00D571FC">
        <w:trPr>
          <w:cantSplit/>
        </w:trPr>
        <w:tc>
          <w:tcPr>
            <w:tcW w:w="4643" w:type="dxa"/>
            <w:tcBorders>
              <w:top w:val="single" w:sz="4" w:space="0" w:color="auto"/>
              <w:left w:val="single" w:sz="4" w:space="0" w:color="auto"/>
            </w:tcBorders>
          </w:tcPr>
          <w:p w:rsidR="009C7983" w:rsidRPr="006122A6" w:rsidRDefault="009C7983" w:rsidP="007324F5">
            <w:pPr>
              <w:pStyle w:val="LDP1a"/>
              <w:ind w:left="0" w:firstLine="0"/>
            </w:pPr>
            <w:r w:rsidRPr="006122A6">
              <w:rPr>
                <w:rFonts w:ascii="Times New Roman" w:eastAsia="Times New Roman" w:hAnsi="Times New Roman"/>
                <w:lang w:eastAsia="en-AU"/>
              </w:rPr>
              <w:t>0° and ±15°</w:t>
            </w:r>
          </w:p>
        </w:tc>
        <w:tc>
          <w:tcPr>
            <w:tcW w:w="4644" w:type="dxa"/>
            <w:tcBorders>
              <w:top w:val="single" w:sz="4" w:space="0" w:color="auto"/>
              <w:right w:val="single" w:sz="4" w:space="0" w:color="auto"/>
            </w:tcBorders>
          </w:tcPr>
          <w:p w:rsidR="009C7983" w:rsidRPr="006122A6" w:rsidRDefault="009C7983" w:rsidP="007324F5">
            <w:pPr>
              <w:pStyle w:val="LDP1a"/>
              <w:ind w:left="0" w:firstLine="0"/>
            </w:pPr>
            <w:r w:rsidRPr="006122A6">
              <w:rPr>
                <w:rFonts w:ascii="Times New Roman" w:eastAsia="Times New Roman" w:hAnsi="Times New Roman"/>
                <w:lang w:eastAsia="en-AU"/>
              </w:rPr>
              <w:t>±5°</w:t>
            </w:r>
          </w:p>
        </w:tc>
      </w:tr>
      <w:tr w:rsidR="009C7983" w:rsidRPr="006122A6" w:rsidTr="00D571FC">
        <w:trPr>
          <w:cantSplit/>
        </w:trPr>
        <w:tc>
          <w:tcPr>
            <w:tcW w:w="4643" w:type="dxa"/>
            <w:tcBorders>
              <w:left w:val="single" w:sz="4" w:space="0" w:color="auto"/>
            </w:tcBorders>
          </w:tcPr>
          <w:p w:rsidR="009C7983" w:rsidRPr="006122A6" w:rsidRDefault="009C7983" w:rsidP="007324F5">
            <w:pPr>
              <w:pStyle w:val="LDP1a"/>
              <w:ind w:left="0" w:firstLine="0"/>
            </w:pPr>
            <w:r w:rsidRPr="006122A6">
              <w:rPr>
                <w:rFonts w:ascii="Times New Roman" w:eastAsia="Times New Roman" w:hAnsi="Times New Roman"/>
                <w:lang w:eastAsia="en-AU"/>
              </w:rPr>
              <w:t>180° and ±15°</w:t>
            </w:r>
          </w:p>
        </w:tc>
        <w:tc>
          <w:tcPr>
            <w:tcW w:w="4644" w:type="dxa"/>
            <w:tcBorders>
              <w:right w:val="single" w:sz="4" w:space="0" w:color="auto"/>
            </w:tcBorders>
          </w:tcPr>
          <w:p w:rsidR="009C7983" w:rsidRPr="006122A6" w:rsidRDefault="009C7983" w:rsidP="007324F5">
            <w:pPr>
              <w:pStyle w:val="LDP1a"/>
              <w:ind w:left="0" w:firstLine="0"/>
            </w:pPr>
            <w:r w:rsidRPr="006122A6">
              <w:rPr>
                <w:rFonts w:ascii="Times New Roman" w:eastAsia="Times New Roman" w:hAnsi="Times New Roman"/>
                <w:lang w:eastAsia="en-AU"/>
              </w:rPr>
              <w:t>±5°</w:t>
            </w:r>
          </w:p>
        </w:tc>
      </w:tr>
      <w:tr w:rsidR="009C7983" w:rsidRPr="006122A6" w:rsidTr="00D571FC">
        <w:trPr>
          <w:cantSplit/>
        </w:trPr>
        <w:tc>
          <w:tcPr>
            <w:tcW w:w="4643" w:type="dxa"/>
            <w:tcBorders>
              <w:left w:val="single" w:sz="4" w:space="0" w:color="auto"/>
              <w:bottom w:val="single" w:sz="4" w:space="0" w:color="auto"/>
              <w:right w:val="single" w:sz="4" w:space="0" w:color="auto"/>
            </w:tcBorders>
          </w:tcPr>
          <w:p w:rsidR="009C7983" w:rsidRPr="006122A6" w:rsidRDefault="009C7983" w:rsidP="007324F5">
            <w:pPr>
              <w:pStyle w:val="LDP1a"/>
              <w:ind w:left="0" w:firstLine="0"/>
            </w:pPr>
            <w:r w:rsidRPr="006122A6">
              <w:rPr>
                <w:rFonts w:ascii="Times New Roman" w:eastAsia="Times New Roman" w:hAnsi="Times New Roman"/>
                <w:lang w:eastAsia="en-AU"/>
              </w:rPr>
              <w:t>Any other bearing</w:t>
            </w:r>
          </w:p>
        </w:tc>
        <w:tc>
          <w:tcPr>
            <w:tcW w:w="4644" w:type="dxa"/>
            <w:tcBorders>
              <w:left w:val="single" w:sz="4" w:space="0" w:color="auto"/>
              <w:bottom w:val="single" w:sz="4" w:space="0" w:color="auto"/>
              <w:right w:val="single" w:sz="4" w:space="0" w:color="auto"/>
            </w:tcBorders>
          </w:tcPr>
          <w:p w:rsidR="009C7983" w:rsidRPr="006122A6" w:rsidRDefault="009C7983" w:rsidP="007324F5">
            <w:pPr>
              <w:pStyle w:val="LDP1a"/>
              <w:ind w:left="0" w:firstLine="0"/>
            </w:pPr>
            <w:r w:rsidRPr="006122A6">
              <w:rPr>
                <w:rFonts w:ascii="Times New Roman" w:eastAsia="Times New Roman" w:hAnsi="Times New Roman"/>
                <w:lang w:eastAsia="en-AU"/>
              </w:rPr>
              <w:t>±6°</w:t>
            </w:r>
          </w:p>
        </w:tc>
      </w:tr>
    </w:tbl>
    <w:p w:rsidR="00E0404F" w:rsidRPr="006122A6" w:rsidRDefault="00E0404F" w:rsidP="006B6DC5">
      <w:pPr>
        <w:pStyle w:val="LDAmendHeading"/>
      </w:pPr>
      <w:r w:rsidRPr="006122A6">
        <w:t>[</w:t>
      </w:r>
      <w:r w:rsidR="006901AE" w:rsidRPr="006122A6">
        <w:t>5</w:t>
      </w:r>
      <w:r w:rsidR="002948E4">
        <w:t>5</w:t>
      </w:r>
      <w:r w:rsidRPr="006122A6">
        <w:t>]</w:t>
      </w:r>
      <w:r w:rsidRPr="006122A6">
        <w:tab/>
        <w:t>Appendix 1</w:t>
      </w:r>
      <w:r w:rsidR="004C4158">
        <w:t>, s</w:t>
      </w:r>
      <w:r w:rsidR="004C4158" w:rsidRPr="006122A6">
        <w:t>ubclause 19.1</w:t>
      </w:r>
    </w:p>
    <w:p w:rsidR="00E06C4B" w:rsidRPr="00E06C4B" w:rsidRDefault="00E06C4B" w:rsidP="00F23FD6">
      <w:pPr>
        <w:pStyle w:val="LDAmendInstruction"/>
      </w:pPr>
      <w:r w:rsidRPr="00E06C4B">
        <w:t>after</w:t>
      </w:r>
    </w:p>
    <w:p w:rsidR="00E06C4B" w:rsidRDefault="00E06C4B" w:rsidP="00864A5D">
      <w:pPr>
        <w:pStyle w:val="LDAmendText"/>
        <w:tabs>
          <w:tab w:val="left" w:pos="1701"/>
        </w:tabs>
        <w:rPr>
          <w:i/>
        </w:rPr>
      </w:pPr>
      <w:r w:rsidRPr="006122A6">
        <w:t>Australian aircraft</w:t>
      </w:r>
    </w:p>
    <w:p w:rsidR="00E06C4B" w:rsidRPr="00E06C4B" w:rsidRDefault="00E06C4B" w:rsidP="00F23FD6">
      <w:pPr>
        <w:pStyle w:val="LDAmendInstruction"/>
      </w:pPr>
      <w:r w:rsidRPr="00E06C4B">
        <w:t>insert</w:t>
      </w:r>
    </w:p>
    <w:p w:rsidR="00E06C4B" w:rsidRPr="006122A6" w:rsidRDefault="00E06C4B" w:rsidP="00864A5D">
      <w:pPr>
        <w:pStyle w:val="LDAmendText"/>
        <w:tabs>
          <w:tab w:val="left" w:pos="1701"/>
        </w:tabs>
        <w:rPr>
          <w:i/>
        </w:rPr>
      </w:pPr>
      <w:r>
        <w:t>engaged in I.F.R. flight</w:t>
      </w:r>
    </w:p>
    <w:p w:rsidR="00AE08EB" w:rsidRPr="00AE08EB" w:rsidRDefault="00AE08EB" w:rsidP="00AE08EB">
      <w:pPr>
        <w:pStyle w:val="LDAmendHeading"/>
      </w:pPr>
      <w:r w:rsidRPr="00AE08EB">
        <w:t>[5</w:t>
      </w:r>
      <w:r w:rsidR="002948E4">
        <w:t>6</w:t>
      </w:r>
      <w:r w:rsidRPr="00AE08EB">
        <w:t>]</w:t>
      </w:r>
      <w:r w:rsidRPr="00AE08EB">
        <w:tab/>
        <w:t>Appendix 2, Part </w:t>
      </w:r>
      <w:r>
        <w:t>1</w:t>
      </w:r>
      <w:r w:rsidRPr="00AE08EB">
        <w:t xml:space="preserve">, </w:t>
      </w:r>
      <w:r>
        <w:t>paragraph 2.2 (b)</w:t>
      </w:r>
    </w:p>
    <w:p w:rsidR="00AE08EB" w:rsidRPr="00AE08EB" w:rsidRDefault="00AE08EB" w:rsidP="00AE08EB">
      <w:pPr>
        <w:pStyle w:val="LDAmendInstruction"/>
      </w:pPr>
      <w:r>
        <w:t>omit</w:t>
      </w:r>
    </w:p>
    <w:p w:rsidR="00AE08EB" w:rsidRPr="00AE08EB" w:rsidRDefault="00AE08EB" w:rsidP="00AE08EB">
      <w:pPr>
        <w:pStyle w:val="LDAmendText"/>
        <w:tabs>
          <w:tab w:val="left" w:pos="1701"/>
        </w:tabs>
      </w:pPr>
      <w:r>
        <w:t>paragraph 2.2 (b)</w:t>
      </w:r>
    </w:p>
    <w:p w:rsidR="00AE08EB" w:rsidRPr="00AE08EB" w:rsidRDefault="00AE08EB" w:rsidP="00AE08EB">
      <w:pPr>
        <w:pStyle w:val="LDAmendInstruction"/>
      </w:pPr>
      <w:r w:rsidRPr="00AE08EB">
        <w:t>insert</w:t>
      </w:r>
    </w:p>
    <w:p w:rsidR="00AE08EB" w:rsidRPr="00AE08EB" w:rsidRDefault="00AE08EB" w:rsidP="00AE08EB">
      <w:pPr>
        <w:pStyle w:val="LDAmendText"/>
        <w:tabs>
          <w:tab w:val="left" w:pos="1701"/>
        </w:tabs>
      </w:pPr>
      <w:r>
        <w:t>paragraph (a)</w:t>
      </w:r>
    </w:p>
    <w:p w:rsidR="00AE08EB" w:rsidRPr="00AE08EB" w:rsidRDefault="00AE08EB" w:rsidP="00AE08EB">
      <w:pPr>
        <w:pStyle w:val="LDAmendHeading"/>
      </w:pPr>
      <w:r w:rsidRPr="00AE08EB">
        <w:t>[5</w:t>
      </w:r>
      <w:r w:rsidR="002948E4">
        <w:t>7</w:t>
      </w:r>
      <w:r w:rsidRPr="00AE08EB">
        <w:t>]</w:t>
      </w:r>
      <w:r w:rsidRPr="00AE08EB">
        <w:tab/>
        <w:t>Appendix 2, Part </w:t>
      </w:r>
      <w:r>
        <w:t>2</w:t>
      </w:r>
      <w:r w:rsidRPr="00AE08EB">
        <w:t xml:space="preserve">, </w:t>
      </w:r>
      <w:r>
        <w:t>the Note</w:t>
      </w:r>
    </w:p>
    <w:p w:rsidR="00AE08EB" w:rsidRPr="00AE08EB" w:rsidRDefault="00AE08EB" w:rsidP="00AE08EB">
      <w:pPr>
        <w:pStyle w:val="LDAmendInstruction"/>
      </w:pPr>
      <w:r w:rsidRPr="00AE08EB">
        <w:t>omit</w:t>
      </w:r>
    </w:p>
    <w:p w:rsidR="00AE08EB" w:rsidRPr="00AE08EB" w:rsidRDefault="00AE08EB" w:rsidP="00AE08EB">
      <w:pPr>
        <w:pStyle w:val="LDAmendText"/>
        <w:tabs>
          <w:tab w:val="left" w:pos="1701"/>
        </w:tabs>
      </w:pPr>
      <w:r w:rsidRPr="00AE08EB">
        <w:t>paragraph </w:t>
      </w:r>
      <w:r w:rsidR="00BD6EE9">
        <w:t>10.</w:t>
      </w:r>
      <w:r w:rsidRPr="00AE08EB">
        <w:t>2</w:t>
      </w:r>
    </w:p>
    <w:p w:rsidR="00AE08EB" w:rsidRPr="00AE08EB" w:rsidRDefault="00AE08EB" w:rsidP="00AE08EB">
      <w:pPr>
        <w:pStyle w:val="LDAmendInstruction"/>
      </w:pPr>
      <w:r w:rsidRPr="00AE08EB">
        <w:t>insert</w:t>
      </w:r>
    </w:p>
    <w:p w:rsidR="00AE08EB" w:rsidRPr="00AE08EB" w:rsidRDefault="00AE08EB" w:rsidP="00AE08EB">
      <w:pPr>
        <w:pStyle w:val="LDAmendText"/>
        <w:tabs>
          <w:tab w:val="left" w:pos="1701"/>
        </w:tabs>
      </w:pPr>
      <w:r w:rsidRPr="00AE08EB">
        <w:t>paragraph </w:t>
      </w:r>
      <w:r w:rsidR="00BD6EE9">
        <w:t>10.3</w:t>
      </w:r>
    </w:p>
    <w:p w:rsidR="00AE08EB" w:rsidRPr="00AE08EB" w:rsidRDefault="00AE08EB" w:rsidP="00AE08EB">
      <w:pPr>
        <w:pStyle w:val="LDAmendHeading"/>
      </w:pPr>
      <w:r w:rsidRPr="00AE08EB">
        <w:lastRenderedPageBreak/>
        <w:t>[5</w:t>
      </w:r>
      <w:r w:rsidR="002948E4">
        <w:t>8</w:t>
      </w:r>
      <w:r w:rsidRPr="00AE08EB">
        <w:t>]</w:t>
      </w:r>
      <w:r w:rsidRPr="00AE08EB">
        <w:tab/>
        <w:t>Appendix 2, Part 2, clause 1</w:t>
      </w:r>
    </w:p>
    <w:p w:rsidR="00D24CD4" w:rsidRPr="006122A6" w:rsidRDefault="0005340B" w:rsidP="0080718C">
      <w:pPr>
        <w:pStyle w:val="LDAmendInstruction"/>
        <w:rPr>
          <w:color w:val="000000" w:themeColor="text1"/>
        </w:rPr>
      </w:pPr>
      <w:r w:rsidRPr="006122A6">
        <w:rPr>
          <w:color w:val="000000" w:themeColor="text1"/>
        </w:rPr>
        <w:t>substitute</w:t>
      </w:r>
    </w:p>
    <w:p w:rsidR="00D24CD4" w:rsidRPr="00101829" w:rsidRDefault="00D24CD4" w:rsidP="00BB6A0B">
      <w:pPr>
        <w:pStyle w:val="LDClauseHeading"/>
      </w:pPr>
      <w:r w:rsidRPr="00101829">
        <w:t>1</w:t>
      </w:r>
      <w:r w:rsidRPr="00101829">
        <w:tab/>
        <w:t>Training</w:t>
      </w:r>
    </w:p>
    <w:p w:rsidR="00D24CD4" w:rsidRPr="00BB6A0B" w:rsidRDefault="00BB6A0B" w:rsidP="00BB6A0B">
      <w:pPr>
        <w:pStyle w:val="LDScheduleClause"/>
        <w:rPr>
          <w:color w:val="000000"/>
        </w:rPr>
      </w:pPr>
      <w:r>
        <w:tab/>
      </w:r>
      <w:r>
        <w:tab/>
      </w:r>
      <w:r w:rsidR="00D24CD4" w:rsidRPr="006122A6">
        <w:t xml:space="preserve">The maintenance organisation must </w:t>
      </w:r>
      <w:r w:rsidR="00271AEB" w:rsidRPr="006122A6">
        <w:t>provide maintenance personnel with training on the concept of ASETPA standards and application of its requirements.</w:t>
      </w:r>
    </w:p>
    <w:p w:rsidR="004A5EF1" w:rsidRPr="006122A6" w:rsidRDefault="004A5EF1" w:rsidP="006B6DC5">
      <w:pPr>
        <w:pStyle w:val="LDAmendHeading"/>
      </w:pPr>
      <w:r w:rsidRPr="006122A6">
        <w:t>[</w:t>
      </w:r>
      <w:r w:rsidR="006901AE" w:rsidRPr="006122A6">
        <w:t>5</w:t>
      </w:r>
      <w:r w:rsidR="002948E4">
        <w:t>9</w:t>
      </w:r>
      <w:r w:rsidRPr="006122A6">
        <w:t>]</w:t>
      </w:r>
      <w:r w:rsidRPr="006122A6">
        <w:tab/>
        <w:t>Appendix 2</w:t>
      </w:r>
      <w:r w:rsidR="004C4158">
        <w:t xml:space="preserve">, </w:t>
      </w:r>
      <w:r w:rsidR="004C4158" w:rsidRPr="006122A6">
        <w:t>Part 2</w:t>
      </w:r>
      <w:r w:rsidR="004C4158">
        <w:t xml:space="preserve">, </w:t>
      </w:r>
      <w:r w:rsidR="00AD1C69" w:rsidRPr="006122A6">
        <w:t>c</w:t>
      </w:r>
      <w:r w:rsidR="004C4158" w:rsidRPr="006122A6">
        <w:t>lause 2</w:t>
      </w:r>
    </w:p>
    <w:p w:rsidR="00C32B62" w:rsidRPr="006122A6" w:rsidRDefault="0005340B" w:rsidP="0080718C">
      <w:pPr>
        <w:pStyle w:val="LDAmendInstruction"/>
        <w:rPr>
          <w:color w:val="000000" w:themeColor="text1"/>
        </w:rPr>
      </w:pPr>
      <w:r w:rsidRPr="006122A6">
        <w:rPr>
          <w:color w:val="000000" w:themeColor="text1"/>
        </w:rPr>
        <w:t>substitute</w:t>
      </w:r>
    </w:p>
    <w:p w:rsidR="008F71A2" w:rsidRPr="00BB6A0B" w:rsidRDefault="008F71A2" w:rsidP="00BB6A0B">
      <w:pPr>
        <w:pStyle w:val="LDClauseHeading"/>
        <w:rPr>
          <w:lang w:val="en" w:eastAsia="en-AU"/>
        </w:rPr>
      </w:pPr>
      <w:r w:rsidRPr="00BB6A0B">
        <w:rPr>
          <w:lang w:val="en" w:eastAsia="en-AU"/>
        </w:rPr>
        <w:t>2</w:t>
      </w:r>
      <w:r w:rsidRPr="00BB6A0B">
        <w:rPr>
          <w:lang w:val="en" w:eastAsia="en-AU"/>
        </w:rPr>
        <w:tab/>
        <w:t>Maintenance</w:t>
      </w:r>
    </w:p>
    <w:p w:rsidR="00C32B62" w:rsidRPr="006122A6" w:rsidRDefault="00BB6A0B" w:rsidP="00BB6A0B">
      <w:pPr>
        <w:pStyle w:val="LDScheduleClause"/>
      </w:pPr>
      <w:r>
        <w:tab/>
      </w:r>
      <w:r>
        <w:tab/>
      </w:r>
      <w:r w:rsidR="00C32B62" w:rsidRPr="006122A6">
        <w:t>The aeroplane must be maintained in accordance with a</w:t>
      </w:r>
      <w:r w:rsidR="008F71A2" w:rsidRPr="006122A6">
        <w:t>n approved</w:t>
      </w:r>
      <w:r w:rsidR="00C32B62" w:rsidRPr="006122A6">
        <w:t xml:space="preserve"> SOM</w:t>
      </w:r>
      <w:r w:rsidR="004F29C7" w:rsidRPr="006122A6">
        <w:t xml:space="preserve"> </w:t>
      </w:r>
      <w:r w:rsidR="001E0FF6" w:rsidRPr="006122A6">
        <w:t xml:space="preserve">and </w:t>
      </w:r>
      <w:r w:rsidR="00BF5EDD" w:rsidRPr="006122A6">
        <w:t xml:space="preserve">a </w:t>
      </w:r>
      <w:r w:rsidR="004F29C7" w:rsidRPr="006122A6">
        <w:t>reliability program</w:t>
      </w:r>
      <w:r w:rsidR="00725F06" w:rsidRPr="006122A6">
        <w:t xml:space="preserve"> </w:t>
      </w:r>
      <w:r w:rsidR="009744E5" w:rsidRPr="006122A6">
        <w:t>designed in accordance</w:t>
      </w:r>
      <w:r w:rsidR="001E0FF6" w:rsidRPr="006122A6">
        <w:t xml:space="preserve"> with AC 42-3(0)</w:t>
      </w:r>
      <w:r w:rsidR="0033796F" w:rsidRPr="006122A6">
        <w:t xml:space="preserve">, as existing </w:t>
      </w:r>
      <w:r w:rsidR="003879AC">
        <w:t>on</w:t>
      </w:r>
      <w:r w:rsidR="0033796F" w:rsidRPr="006122A6">
        <w:t xml:space="preserve"> </w:t>
      </w:r>
      <w:r w:rsidR="00BD6EE9">
        <w:t>18</w:t>
      </w:r>
      <w:r w:rsidR="0033796F" w:rsidRPr="006122A6">
        <w:t> </w:t>
      </w:r>
      <w:r w:rsidR="00BD6EE9">
        <w:t>June</w:t>
      </w:r>
      <w:r w:rsidR="0033796F" w:rsidRPr="006122A6">
        <w:t> 201</w:t>
      </w:r>
      <w:r w:rsidR="00BD6EE9">
        <w:t>8</w:t>
      </w:r>
      <w:r w:rsidR="001E0FF6" w:rsidRPr="006122A6">
        <w:t>.</w:t>
      </w:r>
    </w:p>
    <w:p w:rsidR="00D379B3" w:rsidRPr="006122A6" w:rsidRDefault="00D379B3" w:rsidP="007324F5">
      <w:pPr>
        <w:pStyle w:val="LDScheduleheading"/>
        <w:keepNext w:val="0"/>
      </w:pPr>
      <w:r w:rsidRPr="006122A6">
        <w:t>Schedule 2</w:t>
      </w:r>
      <w:r w:rsidRPr="006122A6">
        <w:tab/>
        <w:t>Amendments</w:t>
      </w:r>
      <w:r w:rsidR="002A5FF0" w:rsidRPr="006122A6">
        <w:t> —</w:t>
      </w:r>
      <w:r w:rsidRPr="006122A6">
        <w:t xml:space="preserve"> Maintenance </w:t>
      </w:r>
      <w:r w:rsidR="00D73A7B" w:rsidRPr="006122A6">
        <w:t>r</w:t>
      </w:r>
      <w:r w:rsidRPr="006122A6">
        <w:t>eleases</w:t>
      </w:r>
    </w:p>
    <w:p w:rsidR="00A857D8" w:rsidRPr="006122A6" w:rsidRDefault="00A857D8" w:rsidP="006B6DC5">
      <w:pPr>
        <w:pStyle w:val="LDAmendHeading"/>
      </w:pPr>
      <w:r w:rsidRPr="006122A6">
        <w:t>[1]</w:t>
      </w:r>
      <w:r w:rsidRPr="006122A6">
        <w:tab/>
      </w:r>
      <w:r w:rsidR="00EB2866">
        <w:t>Subp</w:t>
      </w:r>
      <w:r w:rsidRPr="006122A6">
        <w:t>aragraph 7.1 (a)</w:t>
      </w:r>
    </w:p>
    <w:p w:rsidR="00A857D8" w:rsidRPr="00DA69A8" w:rsidRDefault="00A857D8" w:rsidP="007324F5">
      <w:pPr>
        <w:pStyle w:val="LDAmendInstruction"/>
        <w:keepNext w:val="0"/>
      </w:pPr>
      <w:r w:rsidRPr="00DA69A8">
        <w:t>substitute</w:t>
      </w:r>
    </w:p>
    <w:p w:rsidR="00A857D8" w:rsidRPr="006122A6" w:rsidRDefault="00A857D8" w:rsidP="007324F5">
      <w:pPr>
        <w:pStyle w:val="LDP1a"/>
      </w:pPr>
      <w:r w:rsidRPr="006122A6">
        <w:t>(a)</w:t>
      </w:r>
      <w:r w:rsidRPr="006122A6">
        <w:tab/>
      </w:r>
      <w:r w:rsidR="00813B8E" w:rsidRPr="006122A6">
        <w:t xml:space="preserve">a </w:t>
      </w:r>
      <w:r w:rsidRPr="006122A6">
        <w:t>maintenance release in the form set out at Attachment 1 to Appendix 3;</w:t>
      </w:r>
    </w:p>
    <w:p w:rsidR="00A857D8" w:rsidRPr="006122A6" w:rsidRDefault="00A857D8" w:rsidP="006B6DC5">
      <w:pPr>
        <w:pStyle w:val="LDAmendHeading"/>
      </w:pPr>
      <w:r w:rsidRPr="006122A6">
        <w:t>[2]</w:t>
      </w:r>
      <w:r w:rsidRPr="006122A6">
        <w:tab/>
      </w:r>
      <w:r w:rsidR="00EB2866">
        <w:t>Paragraphs</w:t>
      </w:r>
      <w:r w:rsidR="001022D7">
        <w:t xml:space="preserve"> </w:t>
      </w:r>
      <w:r w:rsidR="00153DEE" w:rsidRPr="006122A6">
        <w:t>7.4 to 7.7</w:t>
      </w:r>
    </w:p>
    <w:p w:rsidR="00153DEE" w:rsidRPr="00DA69A8" w:rsidRDefault="00DA69A8" w:rsidP="007324F5">
      <w:pPr>
        <w:pStyle w:val="LDAmendInstruction"/>
        <w:keepNext w:val="0"/>
      </w:pPr>
      <w:r w:rsidRPr="00DA69A8">
        <w:t>omit</w:t>
      </w:r>
    </w:p>
    <w:p w:rsidR="004C5152" w:rsidRPr="006122A6" w:rsidRDefault="004C5152" w:rsidP="006B6DC5">
      <w:pPr>
        <w:pStyle w:val="LDAmendHeading"/>
      </w:pPr>
      <w:r w:rsidRPr="006122A6">
        <w:t>[</w:t>
      </w:r>
      <w:r w:rsidR="00A857D8" w:rsidRPr="006122A6">
        <w:t>3</w:t>
      </w:r>
      <w:r w:rsidRPr="006122A6">
        <w:t>]</w:t>
      </w:r>
      <w:r w:rsidRPr="006122A6">
        <w:tab/>
        <w:t xml:space="preserve">After </w:t>
      </w:r>
      <w:r w:rsidR="00EB2866">
        <w:t>subsection</w:t>
      </w:r>
      <w:r w:rsidR="00CB49A0" w:rsidRPr="006122A6">
        <w:t xml:space="preserve"> </w:t>
      </w:r>
      <w:r w:rsidRPr="006122A6">
        <w:t>7</w:t>
      </w:r>
    </w:p>
    <w:p w:rsidR="004C5152" w:rsidRPr="00DA69A8" w:rsidRDefault="00DA69A8" w:rsidP="007324F5">
      <w:pPr>
        <w:pStyle w:val="LDAmendInstruction"/>
        <w:keepNext w:val="0"/>
      </w:pPr>
      <w:r>
        <w:t>i</w:t>
      </w:r>
      <w:r w:rsidRPr="00DA69A8">
        <w:t>nsert</w:t>
      </w:r>
    </w:p>
    <w:p w:rsidR="004C5152" w:rsidRPr="006122A6" w:rsidRDefault="00BD408B" w:rsidP="003926D8">
      <w:pPr>
        <w:pStyle w:val="LDClauseHeading"/>
      </w:pPr>
      <w:r w:rsidRPr="006122A6">
        <w:t>7AA</w:t>
      </w:r>
      <w:r w:rsidR="004C5152" w:rsidRPr="006122A6">
        <w:tab/>
      </w:r>
      <w:r w:rsidRPr="006122A6">
        <w:t xml:space="preserve">Maintenance releases </w:t>
      </w:r>
      <w:r w:rsidR="00813B8E" w:rsidRPr="006122A6">
        <w:t xml:space="preserve">to be </w:t>
      </w:r>
      <w:r w:rsidRPr="006122A6">
        <w:t xml:space="preserve">completed </w:t>
      </w:r>
      <w:r w:rsidR="00851BB0" w:rsidRPr="006122A6">
        <w:t>in accordance with Appendix 3</w:t>
      </w:r>
    </w:p>
    <w:p w:rsidR="00153DEE" w:rsidRPr="006122A6" w:rsidRDefault="00153DEE" w:rsidP="007324F5">
      <w:pPr>
        <w:pStyle w:val="LDClause"/>
      </w:pPr>
      <w:r w:rsidRPr="006122A6">
        <w:tab/>
        <w:t>7AA.1</w:t>
      </w:r>
      <w:r w:rsidRPr="006122A6">
        <w:tab/>
        <w:t xml:space="preserve">For </w:t>
      </w:r>
      <w:r w:rsidR="00813B8E" w:rsidRPr="006122A6">
        <w:t xml:space="preserve">subsections </w:t>
      </w:r>
      <w:r w:rsidRPr="006122A6">
        <w:t xml:space="preserve">6 and 7, </w:t>
      </w:r>
      <w:r w:rsidR="00813B8E" w:rsidRPr="006122A6">
        <w:t xml:space="preserve">a </w:t>
      </w:r>
      <w:r w:rsidRPr="006122A6">
        <w:t>maintenance release completed in the form set out at Attachment 1 to Appendix 3 must comply with the requirements set out in Appendix 3.</w:t>
      </w:r>
    </w:p>
    <w:p w:rsidR="00153DEE" w:rsidRPr="006122A6" w:rsidRDefault="00153DEE" w:rsidP="00153DEE">
      <w:pPr>
        <w:pStyle w:val="LDClause"/>
        <w:rPr>
          <w:i/>
        </w:rPr>
      </w:pPr>
      <w:r w:rsidRPr="006122A6">
        <w:tab/>
        <w:t>7AA.2</w:t>
      </w:r>
      <w:r w:rsidRPr="006122A6">
        <w:tab/>
      </w:r>
      <w:r w:rsidR="00813B8E" w:rsidRPr="006122A6">
        <w:t>A</w:t>
      </w:r>
      <w:r w:rsidR="007556DD" w:rsidRPr="006122A6">
        <w:t xml:space="preserve"> form mentioned in paragraph 7.1 (b)</w:t>
      </w:r>
      <w:r w:rsidR="000A6AB3" w:rsidRPr="006122A6">
        <w:t xml:space="preserve"> </w:t>
      </w:r>
      <w:r w:rsidR="007556DD" w:rsidRPr="006122A6">
        <w:t xml:space="preserve">must be completed in accordance with the requirements set out in Appendix 3 as if </w:t>
      </w:r>
      <w:r w:rsidR="00813B8E" w:rsidRPr="006122A6">
        <w:t xml:space="preserve">the </w:t>
      </w:r>
      <w:r w:rsidR="007556DD" w:rsidRPr="006122A6">
        <w:t xml:space="preserve">form </w:t>
      </w:r>
      <w:r w:rsidR="00813B8E" w:rsidRPr="006122A6">
        <w:t xml:space="preserve">was </w:t>
      </w:r>
      <w:r w:rsidR="00930543" w:rsidRPr="006122A6">
        <w:t>a form mentioned in paragraph</w:t>
      </w:r>
      <w:r w:rsidR="004C4158">
        <w:t> </w:t>
      </w:r>
      <w:r w:rsidR="00930543" w:rsidRPr="006122A6">
        <w:t>7.1 (a).</w:t>
      </w:r>
    </w:p>
    <w:p w:rsidR="0012027C" w:rsidRPr="006122A6" w:rsidRDefault="00930543" w:rsidP="00810946">
      <w:pPr>
        <w:pStyle w:val="LDNote"/>
        <w:spacing w:before="40" w:after="40"/>
      </w:pPr>
      <w:r w:rsidRPr="006122A6">
        <w:rPr>
          <w:i/>
          <w:szCs w:val="20"/>
        </w:rPr>
        <w:t>Note  </w:t>
      </w:r>
      <w:r w:rsidRPr="006122A6">
        <w:rPr>
          <w:szCs w:val="20"/>
        </w:rPr>
        <w:t> </w:t>
      </w:r>
      <w:r w:rsidR="00813B8E" w:rsidRPr="006122A6">
        <w:rPr>
          <w:szCs w:val="20"/>
        </w:rPr>
        <w:t xml:space="preserve">The forms </w:t>
      </w:r>
      <w:r w:rsidRPr="006122A6">
        <w:rPr>
          <w:szCs w:val="20"/>
        </w:rPr>
        <w:t xml:space="preserve">mentioned in paragraph 7.1 (b) are substantively identical to </w:t>
      </w:r>
      <w:r w:rsidR="00813B8E" w:rsidRPr="006122A6">
        <w:rPr>
          <w:szCs w:val="20"/>
        </w:rPr>
        <w:t xml:space="preserve">the </w:t>
      </w:r>
      <w:r w:rsidRPr="006122A6">
        <w:rPr>
          <w:szCs w:val="20"/>
        </w:rPr>
        <w:t>form mentioned in paragraph 7.1 (a), with minor formatting differences.</w:t>
      </w:r>
    </w:p>
    <w:p w:rsidR="00D379B3" w:rsidRPr="006122A6" w:rsidRDefault="00A857D8" w:rsidP="00D379B3">
      <w:pPr>
        <w:pStyle w:val="LDScheduleClauseHead"/>
      </w:pPr>
      <w:r w:rsidRPr="006122A6">
        <w:t>[4</w:t>
      </w:r>
      <w:r w:rsidR="00D379B3" w:rsidRPr="006122A6">
        <w:t>]</w:t>
      </w:r>
      <w:r w:rsidR="00D379B3" w:rsidRPr="006122A6">
        <w:tab/>
        <w:t>After Appendix 2</w:t>
      </w:r>
    </w:p>
    <w:p w:rsidR="00D379B3" w:rsidRPr="00DA69A8" w:rsidRDefault="00DA69A8" w:rsidP="00CB17AB">
      <w:pPr>
        <w:pStyle w:val="LDAmendInstruction"/>
      </w:pPr>
      <w:r w:rsidRPr="00DA69A8">
        <w:t>insert</w:t>
      </w:r>
    </w:p>
    <w:p w:rsidR="00D379B3" w:rsidRPr="006122A6" w:rsidRDefault="00D379B3" w:rsidP="00E21B63">
      <w:pPr>
        <w:pStyle w:val="LDScheduleClauseHead"/>
      </w:pPr>
      <w:r w:rsidRPr="006122A6">
        <w:t>Appendix 3</w:t>
      </w:r>
    </w:p>
    <w:p w:rsidR="00D379B3" w:rsidRPr="006122A6" w:rsidRDefault="00D379B3" w:rsidP="00E21B63">
      <w:pPr>
        <w:pStyle w:val="LDClauseHeading"/>
      </w:pPr>
      <w:r w:rsidRPr="006122A6">
        <w:t>Directions for the issue and completion of maintenance releases</w:t>
      </w:r>
    </w:p>
    <w:p w:rsidR="00D379B3" w:rsidRPr="00D73A7B" w:rsidRDefault="00D379B3" w:rsidP="00E21B63">
      <w:pPr>
        <w:pStyle w:val="LDSchedSubclHead"/>
        <w:tabs>
          <w:tab w:val="clear" w:pos="851"/>
          <w:tab w:val="left" w:pos="993"/>
        </w:tabs>
        <w:ind w:hanging="284"/>
      </w:pPr>
      <w:r w:rsidRPr="00D73A7B">
        <w:t>Part 1</w:t>
      </w:r>
      <w:r w:rsidRPr="00D73A7B">
        <w:tab/>
        <w:t>Compliance requirements</w:t>
      </w:r>
    </w:p>
    <w:p w:rsidR="00D379B3" w:rsidRPr="006122A6" w:rsidRDefault="00D379B3" w:rsidP="00E21B63">
      <w:pPr>
        <w:pStyle w:val="LDClauseHeading"/>
      </w:pPr>
      <w:r w:rsidRPr="006122A6">
        <w:t>1</w:t>
      </w:r>
      <w:r w:rsidRPr="006122A6">
        <w:tab/>
        <w:t>Application</w:t>
      </w:r>
    </w:p>
    <w:p w:rsidR="00D379B3" w:rsidRPr="006122A6" w:rsidRDefault="00D379B3" w:rsidP="00E21B63">
      <w:pPr>
        <w:pStyle w:val="LDClause"/>
        <w:keepNext/>
      </w:pPr>
      <w:r w:rsidRPr="006122A6">
        <w:tab/>
      </w:r>
      <w:r w:rsidRPr="006122A6">
        <w:tab/>
        <w:t>This Appendix applies to</w:t>
      </w:r>
      <w:r w:rsidR="0062448A" w:rsidRPr="006122A6">
        <w:t xml:space="preserve"> each of the following persons</w:t>
      </w:r>
      <w:r w:rsidRPr="006122A6">
        <w:t>:</w:t>
      </w:r>
    </w:p>
    <w:p w:rsidR="00D379B3" w:rsidRPr="006122A6" w:rsidRDefault="00D379B3" w:rsidP="00D379B3">
      <w:pPr>
        <w:pStyle w:val="LDP1a1"/>
        <w:rPr>
          <w:color w:val="000000"/>
        </w:rPr>
      </w:pPr>
      <w:r w:rsidRPr="006122A6">
        <w:rPr>
          <w:color w:val="000000"/>
        </w:rPr>
        <w:t>(a)</w:t>
      </w:r>
      <w:r w:rsidRPr="006122A6">
        <w:rPr>
          <w:color w:val="000000"/>
        </w:rPr>
        <w:tab/>
        <w:t>a person authorised to issue maintenance releases in accord</w:t>
      </w:r>
      <w:r w:rsidR="0013271D">
        <w:rPr>
          <w:color w:val="000000"/>
        </w:rPr>
        <w:t>ance with regulation 43 of CAR;</w:t>
      </w:r>
    </w:p>
    <w:p w:rsidR="00D379B3" w:rsidRPr="006122A6" w:rsidRDefault="00D379B3" w:rsidP="00D379B3">
      <w:pPr>
        <w:pStyle w:val="LDP1a1"/>
        <w:rPr>
          <w:color w:val="000000"/>
        </w:rPr>
      </w:pPr>
      <w:r w:rsidRPr="006122A6">
        <w:rPr>
          <w:color w:val="000000"/>
        </w:rPr>
        <w:lastRenderedPageBreak/>
        <w:t>(b)</w:t>
      </w:r>
      <w:r w:rsidRPr="006122A6">
        <w:rPr>
          <w:color w:val="000000"/>
        </w:rPr>
        <w:tab/>
        <w:t>a person entering an endorsement on the maintenance releas</w:t>
      </w:r>
      <w:r w:rsidR="004E5DF5" w:rsidRPr="006122A6">
        <w:rPr>
          <w:color w:val="000000"/>
        </w:rPr>
        <w:t>e in accordance with regulation </w:t>
      </w:r>
      <w:r w:rsidR="0013271D">
        <w:rPr>
          <w:color w:val="000000"/>
        </w:rPr>
        <w:t>47 of CAR;</w:t>
      </w:r>
    </w:p>
    <w:p w:rsidR="00D379B3" w:rsidRPr="006122A6" w:rsidRDefault="00D379B3" w:rsidP="00D379B3">
      <w:pPr>
        <w:pStyle w:val="LDP1a1"/>
        <w:rPr>
          <w:color w:val="000000"/>
        </w:rPr>
      </w:pPr>
      <w:r w:rsidRPr="006122A6">
        <w:rPr>
          <w:color w:val="000000"/>
        </w:rPr>
        <w:t>(</w:t>
      </w:r>
      <w:r w:rsidR="00486CED" w:rsidRPr="006122A6">
        <w:rPr>
          <w:color w:val="000000"/>
        </w:rPr>
        <w:t>c</w:t>
      </w:r>
      <w:r w:rsidRPr="006122A6">
        <w:rPr>
          <w:color w:val="000000"/>
        </w:rPr>
        <w:t>)</w:t>
      </w:r>
      <w:r w:rsidRPr="006122A6">
        <w:rPr>
          <w:color w:val="000000"/>
        </w:rPr>
        <w:tab/>
        <w:t>a person making a certification in accor</w:t>
      </w:r>
      <w:r w:rsidR="004E5DF5" w:rsidRPr="006122A6">
        <w:rPr>
          <w:color w:val="000000"/>
        </w:rPr>
        <w:t>dance with regulation 48 of CAR</w:t>
      </w:r>
      <w:r w:rsidR="0013271D">
        <w:rPr>
          <w:color w:val="000000"/>
        </w:rPr>
        <w:t xml:space="preserve"> in respect of an endorsement;</w:t>
      </w:r>
    </w:p>
    <w:p w:rsidR="00D379B3" w:rsidRPr="006122A6" w:rsidRDefault="00FF584E" w:rsidP="00D379B3">
      <w:pPr>
        <w:pStyle w:val="LDP1a1"/>
        <w:rPr>
          <w:color w:val="000000"/>
        </w:rPr>
      </w:pPr>
      <w:r w:rsidRPr="006122A6">
        <w:rPr>
          <w:color w:val="000000"/>
        </w:rPr>
        <w:t>(</w:t>
      </w:r>
      <w:r w:rsidR="00486CED" w:rsidRPr="006122A6">
        <w:rPr>
          <w:color w:val="000000"/>
        </w:rPr>
        <w:t>d</w:t>
      </w:r>
      <w:r w:rsidR="00D379B3" w:rsidRPr="006122A6">
        <w:rPr>
          <w:color w:val="000000"/>
        </w:rPr>
        <w:t>)</w:t>
      </w:r>
      <w:r w:rsidR="00D379B3" w:rsidRPr="006122A6">
        <w:rPr>
          <w:color w:val="000000"/>
        </w:rPr>
        <w:tab/>
        <w:t xml:space="preserve">a </w:t>
      </w:r>
      <w:r w:rsidR="00A712C1" w:rsidRPr="006122A6">
        <w:rPr>
          <w:color w:val="000000"/>
        </w:rPr>
        <w:t xml:space="preserve">person </w:t>
      </w:r>
      <w:r w:rsidR="00D379B3" w:rsidRPr="006122A6">
        <w:rPr>
          <w:color w:val="000000"/>
        </w:rPr>
        <w:t xml:space="preserve">making a daily inspection certification or </w:t>
      </w:r>
      <w:r w:rsidR="00A712C1" w:rsidRPr="006122A6">
        <w:rPr>
          <w:color w:val="000000"/>
        </w:rPr>
        <w:t xml:space="preserve">a pilot </w:t>
      </w:r>
      <w:r w:rsidR="00D379B3" w:rsidRPr="006122A6">
        <w:rPr>
          <w:color w:val="000000"/>
        </w:rPr>
        <w:t xml:space="preserve">making </w:t>
      </w:r>
      <w:r w:rsidR="00810946" w:rsidRPr="006122A6">
        <w:rPr>
          <w:color w:val="000000"/>
        </w:rPr>
        <w:t>the last flight of the</w:t>
      </w:r>
      <w:r w:rsidR="00372B88" w:rsidRPr="006122A6">
        <w:rPr>
          <w:color w:val="000000"/>
        </w:rPr>
        <w:t xml:space="preserve"> day</w:t>
      </w:r>
      <w:r w:rsidR="0013271D">
        <w:rPr>
          <w:color w:val="000000"/>
        </w:rPr>
        <w:t>;</w:t>
      </w:r>
    </w:p>
    <w:p w:rsidR="0062448A" w:rsidRPr="006122A6" w:rsidRDefault="0062448A" w:rsidP="0062448A">
      <w:pPr>
        <w:pStyle w:val="LDP1a1"/>
        <w:rPr>
          <w:color w:val="000000"/>
        </w:rPr>
      </w:pPr>
      <w:r w:rsidRPr="006122A6">
        <w:rPr>
          <w:color w:val="000000"/>
        </w:rPr>
        <w:t>(e)</w:t>
      </w:r>
      <w:r w:rsidRPr="006122A6">
        <w:rPr>
          <w:color w:val="000000"/>
        </w:rPr>
        <w:tab/>
        <w:t>a</w:t>
      </w:r>
      <w:r w:rsidR="007A76A4" w:rsidRPr="006122A6">
        <w:rPr>
          <w:color w:val="000000"/>
        </w:rPr>
        <w:t>ny other person who is not covered in paragraphs (a) to (d), who is responsible for completing Part 1 of the maintenance release</w:t>
      </w:r>
      <w:r w:rsidRPr="006122A6">
        <w:rPr>
          <w:color w:val="000000"/>
        </w:rPr>
        <w:t>.</w:t>
      </w:r>
    </w:p>
    <w:p w:rsidR="00D379B3" w:rsidRPr="006122A6" w:rsidRDefault="00D379B3" w:rsidP="00D379B3">
      <w:pPr>
        <w:pStyle w:val="LDNote"/>
        <w:spacing w:before="40" w:after="40"/>
        <w:rPr>
          <w:szCs w:val="20"/>
        </w:rPr>
      </w:pPr>
      <w:r w:rsidRPr="006122A6">
        <w:rPr>
          <w:i/>
          <w:szCs w:val="20"/>
        </w:rPr>
        <w:t>Note</w:t>
      </w:r>
      <w:r w:rsidR="00810946" w:rsidRPr="006122A6">
        <w:rPr>
          <w:i/>
          <w:szCs w:val="20"/>
        </w:rPr>
        <w:t> 1</w:t>
      </w:r>
      <w:r w:rsidRPr="006122A6">
        <w:rPr>
          <w:i/>
          <w:szCs w:val="20"/>
        </w:rPr>
        <w:t>  </w:t>
      </w:r>
      <w:r w:rsidRPr="006122A6">
        <w:rPr>
          <w:szCs w:val="20"/>
        </w:rPr>
        <w:t> For paragraph (c), entering a clearing endorsement in the maintenance release for a corresponding endorsement will be treated as making a certification for that endorsement.</w:t>
      </w:r>
    </w:p>
    <w:p w:rsidR="0012027C" w:rsidRPr="006122A6" w:rsidRDefault="00372B88" w:rsidP="00D379B3">
      <w:pPr>
        <w:pStyle w:val="LDNote"/>
        <w:spacing w:before="40" w:after="40"/>
        <w:rPr>
          <w:szCs w:val="20"/>
        </w:rPr>
      </w:pPr>
      <w:r w:rsidRPr="006122A6">
        <w:rPr>
          <w:i/>
          <w:szCs w:val="20"/>
        </w:rPr>
        <w:t>Note</w:t>
      </w:r>
      <w:r w:rsidR="00810946" w:rsidRPr="006122A6">
        <w:rPr>
          <w:i/>
          <w:szCs w:val="20"/>
        </w:rPr>
        <w:t> 2   </w:t>
      </w:r>
      <w:r w:rsidRPr="006122A6">
        <w:rPr>
          <w:szCs w:val="20"/>
        </w:rPr>
        <w:t>For paragraph (c)</w:t>
      </w:r>
      <w:r w:rsidR="00810946" w:rsidRPr="006122A6">
        <w:rPr>
          <w:szCs w:val="20"/>
        </w:rPr>
        <w:t>,</w:t>
      </w:r>
      <w:r w:rsidRPr="006122A6">
        <w:rPr>
          <w:szCs w:val="20"/>
        </w:rPr>
        <w:t xml:space="preserve"> a pilot may only make a clearing endorsement in the maintenance release if the rectification action required to clear the endorsement is maintenance that the pilot is permitted to carry out </w:t>
      </w:r>
      <w:r w:rsidR="00810946" w:rsidRPr="006122A6">
        <w:rPr>
          <w:szCs w:val="20"/>
        </w:rPr>
        <w:t>under</w:t>
      </w:r>
      <w:r w:rsidRPr="006122A6">
        <w:rPr>
          <w:szCs w:val="20"/>
        </w:rPr>
        <w:t xml:space="preserve"> </w:t>
      </w:r>
      <w:r w:rsidR="00810946" w:rsidRPr="006122A6">
        <w:rPr>
          <w:szCs w:val="20"/>
        </w:rPr>
        <w:t xml:space="preserve">paragraph </w:t>
      </w:r>
      <w:r w:rsidRPr="006122A6">
        <w:rPr>
          <w:szCs w:val="20"/>
        </w:rPr>
        <w:t>42ZC</w:t>
      </w:r>
      <w:r w:rsidR="00810946" w:rsidRPr="006122A6">
        <w:rPr>
          <w:szCs w:val="20"/>
        </w:rPr>
        <w:t> </w:t>
      </w:r>
      <w:r w:rsidRPr="006122A6">
        <w:rPr>
          <w:szCs w:val="20"/>
        </w:rPr>
        <w:t>(3)</w:t>
      </w:r>
      <w:r w:rsidR="00810946" w:rsidRPr="006122A6">
        <w:rPr>
          <w:szCs w:val="20"/>
        </w:rPr>
        <w:t> </w:t>
      </w:r>
      <w:r w:rsidRPr="006122A6">
        <w:rPr>
          <w:szCs w:val="20"/>
        </w:rPr>
        <w:t>(d)</w:t>
      </w:r>
      <w:r w:rsidR="00810946" w:rsidRPr="006122A6">
        <w:rPr>
          <w:szCs w:val="20"/>
        </w:rPr>
        <w:t>,</w:t>
      </w:r>
      <w:r w:rsidRPr="006122A6">
        <w:rPr>
          <w:szCs w:val="20"/>
        </w:rPr>
        <w:t xml:space="preserve"> or </w:t>
      </w:r>
      <w:r w:rsidR="00810946" w:rsidRPr="006122A6">
        <w:rPr>
          <w:szCs w:val="20"/>
        </w:rPr>
        <w:t xml:space="preserve">subregulation </w:t>
      </w:r>
      <w:r w:rsidRPr="006122A6">
        <w:rPr>
          <w:szCs w:val="20"/>
        </w:rPr>
        <w:t>42ZC</w:t>
      </w:r>
      <w:r w:rsidR="00810946" w:rsidRPr="006122A6">
        <w:rPr>
          <w:szCs w:val="20"/>
        </w:rPr>
        <w:t> </w:t>
      </w:r>
      <w:r w:rsidRPr="006122A6">
        <w:rPr>
          <w:szCs w:val="20"/>
        </w:rPr>
        <w:t xml:space="preserve">(4) </w:t>
      </w:r>
      <w:r w:rsidR="00810946" w:rsidRPr="006122A6">
        <w:rPr>
          <w:szCs w:val="20"/>
        </w:rPr>
        <w:t>and Schedule </w:t>
      </w:r>
      <w:r w:rsidRPr="006122A6">
        <w:rPr>
          <w:szCs w:val="20"/>
        </w:rPr>
        <w:t>8 of CAR.</w:t>
      </w:r>
    </w:p>
    <w:p w:rsidR="00D379B3" w:rsidRPr="006122A6" w:rsidRDefault="00D379B3" w:rsidP="00D379B3">
      <w:pPr>
        <w:pStyle w:val="LDClauseHeading"/>
        <w:rPr>
          <w:rFonts w:cs="Arial"/>
        </w:rPr>
      </w:pPr>
      <w:r w:rsidRPr="006122A6">
        <w:rPr>
          <w:rFonts w:cs="Arial"/>
        </w:rPr>
        <w:t>2</w:t>
      </w:r>
      <w:r w:rsidRPr="006122A6">
        <w:rPr>
          <w:rFonts w:cs="Arial"/>
        </w:rPr>
        <w:tab/>
        <w:t>Definitions</w:t>
      </w:r>
    </w:p>
    <w:p w:rsidR="00D379B3" w:rsidRPr="006122A6" w:rsidRDefault="00D379B3" w:rsidP="00D379B3">
      <w:pPr>
        <w:pStyle w:val="LDClause"/>
      </w:pPr>
      <w:r w:rsidRPr="006122A6">
        <w:tab/>
      </w:r>
      <w:r w:rsidRPr="006122A6">
        <w:tab/>
      </w:r>
      <w:r w:rsidR="001B6CC6" w:rsidRPr="006122A6">
        <w:t xml:space="preserve">In </w:t>
      </w:r>
      <w:r w:rsidRPr="006122A6">
        <w:t>this Appendix:</w:t>
      </w:r>
    </w:p>
    <w:p w:rsidR="00D379B3" w:rsidRPr="006122A6" w:rsidRDefault="00D379B3" w:rsidP="00D379B3">
      <w:pPr>
        <w:pStyle w:val="LDdefinition"/>
        <w:rPr>
          <w:b/>
          <w:i/>
        </w:rPr>
      </w:pPr>
      <w:r w:rsidRPr="006122A6">
        <w:rPr>
          <w:b/>
          <w:i/>
        </w:rPr>
        <w:t>MR</w:t>
      </w:r>
      <w:r w:rsidRPr="006122A6">
        <w:t xml:space="preserve"> means the </w:t>
      </w:r>
      <w:r w:rsidR="001B6CC6" w:rsidRPr="006122A6">
        <w:t xml:space="preserve">maintenance release </w:t>
      </w:r>
      <w:r w:rsidRPr="006122A6">
        <w:t xml:space="preserve">form approved by CASA at Attachment 1 </w:t>
      </w:r>
      <w:r w:rsidR="00941F7D" w:rsidRPr="006122A6">
        <w:t xml:space="preserve">to </w:t>
      </w:r>
      <w:r w:rsidRPr="006122A6">
        <w:t xml:space="preserve">this Appendix, which is identifiable by a unique 6-digit serial number prefixed by a capitalised letter, and comprising of Parts 1, 2 and 3, including any supplementary pages attached in accordance with </w:t>
      </w:r>
      <w:r w:rsidR="0062448A" w:rsidRPr="006122A6">
        <w:t xml:space="preserve">clause 8 </w:t>
      </w:r>
      <w:r w:rsidRPr="006122A6">
        <w:t>of this Appendix.</w:t>
      </w:r>
    </w:p>
    <w:p w:rsidR="00D379B3" w:rsidRPr="006122A6" w:rsidRDefault="00D379B3" w:rsidP="00D379B3">
      <w:pPr>
        <w:pStyle w:val="LDClauseHeading"/>
      </w:pPr>
      <w:r w:rsidRPr="006122A6">
        <w:t>3</w:t>
      </w:r>
      <w:r w:rsidRPr="006122A6">
        <w:tab/>
        <w:t>Directions</w:t>
      </w:r>
    </w:p>
    <w:p w:rsidR="00D379B3" w:rsidRPr="006122A6" w:rsidRDefault="00D379B3" w:rsidP="00D379B3">
      <w:pPr>
        <w:pStyle w:val="LDClause"/>
      </w:pPr>
      <w:r w:rsidRPr="006122A6">
        <w:tab/>
        <w:t>3.1</w:t>
      </w:r>
      <w:r w:rsidRPr="006122A6">
        <w:tab/>
      </w:r>
      <w:r w:rsidR="003B3304" w:rsidRPr="006122A6">
        <w:t>The</w:t>
      </w:r>
      <w:r w:rsidRPr="006122A6">
        <w:t xml:space="preserve"> person mentioned in paragraph 1 (a) is directed to comply with:</w:t>
      </w:r>
    </w:p>
    <w:p w:rsidR="00D379B3" w:rsidRPr="006122A6" w:rsidRDefault="00D379B3" w:rsidP="00D379B3">
      <w:pPr>
        <w:pStyle w:val="LDP1a1"/>
        <w:rPr>
          <w:color w:val="000000"/>
        </w:rPr>
      </w:pPr>
      <w:r w:rsidRPr="006122A6">
        <w:rPr>
          <w:color w:val="000000"/>
        </w:rPr>
        <w:t>(a)</w:t>
      </w:r>
      <w:r w:rsidRPr="006122A6">
        <w:rPr>
          <w:color w:val="000000"/>
        </w:rPr>
        <w:tab/>
        <w:t xml:space="preserve">clause </w:t>
      </w:r>
      <w:r w:rsidR="005E1763" w:rsidRPr="006122A6">
        <w:rPr>
          <w:color w:val="000000"/>
        </w:rPr>
        <w:t xml:space="preserve">4 </w:t>
      </w:r>
      <w:r w:rsidRPr="006122A6">
        <w:rPr>
          <w:color w:val="000000"/>
        </w:rPr>
        <w:t xml:space="preserve">of this Appendix </w:t>
      </w:r>
      <w:r w:rsidR="003B3304" w:rsidRPr="006122A6">
        <w:rPr>
          <w:color w:val="000000"/>
        </w:rPr>
        <w:t xml:space="preserve">before signing and </w:t>
      </w:r>
      <w:r w:rsidRPr="006122A6">
        <w:rPr>
          <w:color w:val="000000"/>
        </w:rPr>
        <w:t>issuing a</w:t>
      </w:r>
      <w:r w:rsidR="00A31234" w:rsidRPr="006122A6">
        <w:rPr>
          <w:color w:val="000000"/>
        </w:rPr>
        <w:t>n MR</w:t>
      </w:r>
      <w:r w:rsidRPr="006122A6">
        <w:rPr>
          <w:color w:val="000000"/>
        </w:rPr>
        <w:t xml:space="preserve"> for an aircraft; </w:t>
      </w:r>
      <w:r w:rsidR="00395AA8" w:rsidRPr="006122A6">
        <w:rPr>
          <w:color w:val="000000"/>
        </w:rPr>
        <w:t>and</w:t>
      </w:r>
    </w:p>
    <w:p w:rsidR="00D379B3" w:rsidRPr="006122A6" w:rsidRDefault="00D379B3" w:rsidP="00D379B3">
      <w:pPr>
        <w:pStyle w:val="LDP1a1"/>
        <w:rPr>
          <w:color w:val="000000"/>
        </w:rPr>
      </w:pPr>
      <w:r w:rsidRPr="006122A6">
        <w:rPr>
          <w:color w:val="000000"/>
        </w:rPr>
        <w:t>(b)</w:t>
      </w:r>
      <w:r w:rsidRPr="006122A6">
        <w:rPr>
          <w:color w:val="000000"/>
        </w:rPr>
        <w:tab/>
        <w:t xml:space="preserve">clause </w:t>
      </w:r>
      <w:r w:rsidR="005E1763" w:rsidRPr="006122A6">
        <w:rPr>
          <w:color w:val="000000"/>
        </w:rPr>
        <w:t xml:space="preserve">5 </w:t>
      </w:r>
      <w:r w:rsidRPr="006122A6">
        <w:rPr>
          <w:color w:val="000000"/>
        </w:rPr>
        <w:t xml:space="preserve">of this Appendix when completing Part 1 of </w:t>
      </w:r>
      <w:r w:rsidR="006F43D9" w:rsidRPr="006122A6">
        <w:rPr>
          <w:color w:val="000000"/>
        </w:rPr>
        <w:t xml:space="preserve">an MR </w:t>
      </w:r>
      <w:r w:rsidRPr="006122A6">
        <w:rPr>
          <w:color w:val="000000"/>
        </w:rPr>
        <w:t>for an aircraft</w:t>
      </w:r>
      <w:r w:rsidR="00136D1D" w:rsidRPr="006122A6">
        <w:rPr>
          <w:color w:val="000000"/>
        </w:rPr>
        <w:t>; and</w:t>
      </w:r>
    </w:p>
    <w:p w:rsidR="00136D1D" w:rsidRPr="006122A6" w:rsidRDefault="00136D1D" w:rsidP="00136D1D">
      <w:pPr>
        <w:pStyle w:val="LDP1a1"/>
        <w:rPr>
          <w:color w:val="000000"/>
        </w:rPr>
      </w:pPr>
      <w:r w:rsidRPr="006122A6">
        <w:rPr>
          <w:color w:val="000000"/>
        </w:rPr>
        <w:t>(c)</w:t>
      </w:r>
      <w:r w:rsidRPr="006122A6">
        <w:rPr>
          <w:color w:val="000000"/>
        </w:rPr>
        <w:tab/>
        <w:t xml:space="preserve">clause 6 of this Appendix when completing Part 2 of </w:t>
      </w:r>
      <w:r w:rsidR="006F43D9" w:rsidRPr="006122A6">
        <w:rPr>
          <w:color w:val="000000"/>
        </w:rPr>
        <w:t xml:space="preserve">an MR </w:t>
      </w:r>
      <w:r w:rsidRPr="006122A6">
        <w:rPr>
          <w:color w:val="000000"/>
        </w:rPr>
        <w:t>for an aircraft.</w:t>
      </w:r>
    </w:p>
    <w:p w:rsidR="00D379B3" w:rsidRPr="006122A6" w:rsidRDefault="00D379B3" w:rsidP="00D379B3">
      <w:pPr>
        <w:pStyle w:val="LDClause"/>
      </w:pPr>
      <w:r w:rsidRPr="006122A6">
        <w:tab/>
        <w:t>3.2</w:t>
      </w:r>
      <w:r w:rsidRPr="006122A6">
        <w:tab/>
      </w:r>
      <w:r w:rsidR="003B3304" w:rsidRPr="006122A6">
        <w:t xml:space="preserve">The </w:t>
      </w:r>
      <w:r w:rsidRPr="006122A6">
        <w:t>person mentioned in paragraph 1 (b) is directed to comply with:</w:t>
      </w:r>
    </w:p>
    <w:p w:rsidR="00D379B3" w:rsidRPr="006122A6" w:rsidRDefault="00D379B3" w:rsidP="00D379B3">
      <w:pPr>
        <w:pStyle w:val="LDP1a1"/>
        <w:rPr>
          <w:color w:val="000000"/>
        </w:rPr>
      </w:pPr>
      <w:r w:rsidRPr="006122A6">
        <w:rPr>
          <w:color w:val="000000"/>
        </w:rPr>
        <w:t>(a)</w:t>
      </w:r>
      <w:r w:rsidRPr="006122A6">
        <w:rPr>
          <w:color w:val="000000"/>
        </w:rPr>
        <w:tab/>
        <w:t xml:space="preserve">clause </w:t>
      </w:r>
      <w:r w:rsidR="005E1763" w:rsidRPr="006122A6">
        <w:rPr>
          <w:color w:val="000000"/>
        </w:rPr>
        <w:t xml:space="preserve">5 </w:t>
      </w:r>
      <w:r w:rsidRPr="006122A6">
        <w:rPr>
          <w:color w:val="000000"/>
        </w:rPr>
        <w:t xml:space="preserve">of this Appendix when completing Part 1 of </w:t>
      </w:r>
      <w:r w:rsidR="006F43D9" w:rsidRPr="006122A6">
        <w:rPr>
          <w:color w:val="000000"/>
        </w:rPr>
        <w:t xml:space="preserve">an MR </w:t>
      </w:r>
      <w:r w:rsidRPr="006122A6">
        <w:rPr>
          <w:color w:val="000000"/>
        </w:rPr>
        <w:t>for an aircraft; and</w:t>
      </w:r>
    </w:p>
    <w:p w:rsidR="00D379B3" w:rsidRPr="006122A6" w:rsidRDefault="00D379B3" w:rsidP="00D379B3">
      <w:pPr>
        <w:pStyle w:val="LDP1a1"/>
        <w:rPr>
          <w:color w:val="000000"/>
        </w:rPr>
      </w:pPr>
      <w:r w:rsidRPr="006122A6">
        <w:rPr>
          <w:color w:val="000000"/>
        </w:rPr>
        <w:t>(b)</w:t>
      </w:r>
      <w:r w:rsidRPr="006122A6">
        <w:rPr>
          <w:color w:val="000000"/>
        </w:rPr>
        <w:tab/>
        <w:t xml:space="preserve">clause </w:t>
      </w:r>
      <w:r w:rsidR="005E1763" w:rsidRPr="006122A6">
        <w:rPr>
          <w:color w:val="000000"/>
        </w:rPr>
        <w:t xml:space="preserve">6 </w:t>
      </w:r>
      <w:r w:rsidRPr="006122A6">
        <w:rPr>
          <w:color w:val="000000"/>
        </w:rPr>
        <w:t xml:space="preserve">of this Appendix when completing Part 2 of </w:t>
      </w:r>
      <w:r w:rsidR="006F43D9" w:rsidRPr="006122A6">
        <w:rPr>
          <w:color w:val="000000"/>
        </w:rPr>
        <w:t xml:space="preserve">an MR </w:t>
      </w:r>
      <w:r w:rsidRPr="006122A6">
        <w:rPr>
          <w:color w:val="000000"/>
        </w:rPr>
        <w:t>for an aircraft.</w:t>
      </w:r>
    </w:p>
    <w:p w:rsidR="00D379B3" w:rsidRPr="006122A6" w:rsidRDefault="00D379B3" w:rsidP="00CF247C">
      <w:pPr>
        <w:pStyle w:val="LDClause"/>
        <w:rPr>
          <w:color w:val="000000"/>
        </w:rPr>
      </w:pPr>
      <w:r w:rsidRPr="006122A6">
        <w:tab/>
        <w:t>3.3</w:t>
      </w:r>
      <w:r w:rsidRPr="006122A6">
        <w:tab/>
      </w:r>
      <w:r w:rsidR="003B3304" w:rsidRPr="006122A6">
        <w:t>The</w:t>
      </w:r>
      <w:r w:rsidRPr="006122A6">
        <w:t xml:space="preserve"> person mentioned in paragraph 1 (c) is directed to comply with</w:t>
      </w:r>
      <w:r w:rsidR="00CF247C" w:rsidRPr="006122A6">
        <w:t xml:space="preserve"> </w:t>
      </w:r>
      <w:r w:rsidRPr="006122A6">
        <w:rPr>
          <w:color w:val="000000"/>
        </w:rPr>
        <w:t>clause</w:t>
      </w:r>
      <w:r w:rsidR="00CF247C" w:rsidRPr="006122A6">
        <w:rPr>
          <w:color w:val="000000"/>
        </w:rPr>
        <w:t> </w:t>
      </w:r>
      <w:r w:rsidR="005E1763" w:rsidRPr="006122A6">
        <w:rPr>
          <w:color w:val="000000"/>
        </w:rPr>
        <w:t xml:space="preserve">6 </w:t>
      </w:r>
      <w:r w:rsidRPr="006122A6">
        <w:rPr>
          <w:color w:val="000000"/>
        </w:rPr>
        <w:t>of this Appendix when completing Part</w:t>
      </w:r>
      <w:r w:rsidR="00CF247C" w:rsidRPr="006122A6">
        <w:rPr>
          <w:color w:val="000000"/>
        </w:rPr>
        <w:t> </w:t>
      </w:r>
      <w:r w:rsidRPr="006122A6">
        <w:rPr>
          <w:color w:val="000000"/>
        </w:rPr>
        <w:t xml:space="preserve">2 of </w:t>
      </w:r>
      <w:r w:rsidR="006F43D9" w:rsidRPr="006122A6">
        <w:rPr>
          <w:color w:val="000000"/>
        </w:rPr>
        <w:t xml:space="preserve">an MR </w:t>
      </w:r>
      <w:r w:rsidRPr="006122A6">
        <w:rPr>
          <w:color w:val="000000"/>
        </w:rPr>
        <w:t>for an aircraft</w:t>
      </w:r>
      <w:r w:rsidR="00CF247C" w:rsidRPr="006122A6">
        <w:rPr>
          <w:color w:val="000000"/>
        </w:rPr>
        <w:t>.</w:t>
      </w:r>
    </w:p>
    <w:p w:rsidR="00D379B3" w:rsidRPr="006122A6" w:rsidRDefault="00D379B3" w:rsidP="00D379B3">
      <w:pPr>
        <w:pStyle w:val="LDClause"/>
      </w:pPr>
      <w:r w:rsidRPr="006122A6">
        <w:tab/>
        <w:t>3.4</w:t>
      </w:r>
      <w:r w:rsidRPr="006122A6">
        <w:tab/>
      </w:r>
      <w:r w:rsidR="003B3304" w:rsidRPr="006122A6">
        <w:t xml:space="preserve">The </w:t>
      </w:r>
      <w:r w:rsidRPr="006122A6">
        <w:t>person mentioned in paragraph 1 (d) is directed to comply with</w:t>
      </w:r>
      <w:r w:rsidR="00CF247C" w:rsidRPr="006122A6">
        <w:rPr>
          <w:color w:val="000000"/>
        </w:rPr>
        <w:t xml:space="preserve"> clause 7 of this Appendix when making a daily inspection certification or recording aircraft time</w:t>
      </w:r>
      <w:r w:rsidR="00CF247C" w:rsidRPr="006122A6">
        <w:rPr>
          <w:color w:val="000000"/>
        </w:rPr>
        <w:noBreakHyphen/>
        <w:t>in</w:t>
      </w:r>
      <w:r w:rsidR="00CF247C" w:rsidRPr="006122A6">
        <w:rPr>
          <w:color w:val="000000"/>
        </w:rPr>
        <w:noBreakHyphen/>
        <w:t>service for Part 3 of an MR for an aircraft.</w:t>
      </w:r>
    </w:p>
    <w:p w:rsidR="0062448A" w:rsidRPr="006122A6" w:rsidRDefault="0062448A" w:rsidP="00E21B63">
      <w:pPr>
        <w:pStyle w:val="LDClause"/>
        <w:keepNext/>
      </w:pPr>
      <w:r w:rsidRPr="006122A6">
        <w:tab/>
        <w:t>3.5</w:t>
      </w:r>
      <w:r w:rsidRPr="006122A6">
        <w:tab/>
      </w:r>
      <w:r w:rsidR="003B3304" w:rsidRPr="006122A6">
        <w:t xml:space="preserve">The </w:t>
      </w:r>
      <w:r w:rsidRPr="006122A6">
        <w:t>person mentioned in paragraph 1 (e) is directed to comply with</w:t>
      </w:r>
      <w:r w:rsidR="00CF247C" w:rsidRPr="006122A6">
        <w:rPr>
          <w:color w:val="000000"/>
        </w:rPr>
        <w:t xml:space="preserve"> clause 5 of this Appendix when completing Part 1 of an MR for an aircraft.</w:t>
      </w:r>
    </w:p>
    <w:p w:rsidR="00D379B3" w:rsidRPr="00D73A7B" w:rsidRDefault="00D379B3" w:rsidP="00D379B3">
      <w:pPr>
        <w:pStyle w:val="LDSchedSubclHead"/>
        <w:tabs>
          <w:tab w:val="clear" w:pos="851"/>
          <w:tab w:val="left" w:pos="993"/>
        </w:tabs>
        <w:ind w:hanging="284"/>
      </w:pPr>
      <w:r w:rsidRPr="00D73A7B">
        <w:t>Part 2</w:t>
      </w:r>
      <w:r w:rsidRPr="00D73A7B">
        <w:tab/>
        <w:t>Maintenance release requirements</w:t>
      </w:r>
    </w:p>
    <w:p w:rsidR="00D379B3" w:rsidRPr="00B647FA" w:rsidRDefault="0038146B" w:rsidP="00B647FA">
      <w:pPr>
        <w:pStyle w:val="LDClauseHeading"/>
      </w:pPr>
      <w:r w:rsidRPr="00B647FA">
        <w:t>4</w:t>
      </w:r>
      <w:r w:rsidR="00D379B3" w:rsidRPr="00B647FA">
        <w:tab/>
        <w:t>Issue of a maintenance release</w:t>
      </w:r>
    </w:p>
    <w:p w:rsidR="00D379B3" w:rsidRPr="006122A6" w:rsidRDefault="00D379B3" w:rsidP="00D379B3">
      <w:pPr>
        <w:pStyle w:val="LDScheduleClause"/>
      </w:pPr>
      <w:r w:rsidRPr="006122A6">
        <w:tab/>
      </w:r>
      <w:r w:rsidR="00791142" w:rsidRPr="006122A6">
        <w:t>4.1</w:t>
      </w:r>
      <w:r w:rsidRPr="006122A6">
        <w:tab/>
      </w:r>
      <w:r w:rsidR="004D10B8" w:rsidRPr="006122A6">
        <w:t>Before signing an</w:t>
      </w:r>
      <w:r w:rsidR="00524F9C" w:rsidRPr="006122A6">
        <w:t>d</w:t>
      </w:r>
      <w:r w:rsidR="004D10B8" w:rsidRPr="006122A6">
        <w:t xml:space="preserve"> issuing an MR, t</w:t>
      </w:r>
      <w:r w:rsidR="003B3304" w:rsidRPr="006122A6">
        <w:t>he person must ensure that</w:t>
      </w:r>
      <w:r w:rsidRPr="006122A6">
        <w:t>:</w:t>
      </w:r>
    </w:p>
    <w:p w:rsidR="00D379B3" w:rsidRPr="006122A6" w:rsidRDefault="00D379B3" w:rsidP="00D379B3">
      <w:pPr>
        <w:pStyle w:val="LDP1a1"/>
        <w:rPr>
          <w:color w:val="000000"/>
        </w:rPr>
      </w:pPr>
      <w:r w:rsidRPr="006122A6">
        <w:rPr>
          <w:color w:val="000000"/>
        </w:rPr>
        <w:t>(a)</w:t>
      </w:r>
      <w:r w:rsidRPr="006122A6">
        <w:rPr>
          <w:color w:val="000000"/>
        </w:rPr>
        <w:tab/>
        <w:t>immediately after the completion of the nominated maintenance release inspection:</w:t>
      </w:r>
    </w:p>
    <w:p w:rsidR="00D379B3" w:rsidRPr="006122A6" w:rsidRDefault="00D379B3" w:rsidP="00D379B3">
      <w:pPr>
        <w:pStyle w:val="LDP2i"/>
        <w:ind w:left="1559" w:hanging="1105"/>
      </w:pPr>
      <w:r w:rsidRPr="006122A6">
        <w:tab/>
        <w:t>(i)</w:t>
      </w:r>
      <w:r w:rsidRPr="006122A6">
        <w:tab/>
        <w:t>all data related to aircraft component changes, which have been certified on the expired maintenance release, have been transferred to the appropriate maintenance record pages in the aircraft log book; and</w:t>
      </w:r>
    </w:p>
    <w:p w:rsidR="00D379B3" w:rsidRPr="006122A6" w:rsidRDefault="00D379B3" w:rsidP="00C178B7">
      <w:pPr>
        <w:pStyle w:val="LDP2i"/>
        <w:keepLines/>
        <w:ind w:left="1560" w:hanging="1106"/>
      </w:pPr>
      <w:r w:rsidRPr="006122A6">
        <w:lastRenderedPageBreak/>
        <w:tab/>
        <w:t>(ii)</w:t>
      </w:r>
      <w:r w:rsidRPr="006122A6">
        <w:tab/>
        <w:t>any Major Assembly History Cards (CASA Form 956 or subsequent issue) and Component History Cards (CASA Form 946 or subsequent issue)</w:t>
      </w:r>
      <w:r w:rsidR="003B3304" w:rsidRPr="006122A6">
        <w:t xml:space="preserve"> relating to </w:t>
      </w:r>
      <w:r w:rsidRPr="006122A6">
        <w:t xml:space="preserve">components that were </w:t>
      </w:r>
      <w:r w:rsidR="001714E4" w:rsidRPr="006122A6">
        <w:t xml:space="preserve">replaced </w:t>
      </w:r>
      <w:r w:rsidRPr="006122A6">
        <w:t xml:space="preserve">during the period that the </w:t>
      </w:r>
      <w:r w:rsidR="003B3304" w:rsidRPr="006122A6">
        <w:t xml:space="preserve">expired </w:t>
      </w:r>
      <w:r w:rsidRPr="006122A6">
        <w:t>maintenance release was in force have been transferred to the aircraft log</w:t>
      </w:r>
      <w:r w:rsidR="00CF5B99">
        <w:t> </w:t>
      </w:r>
      <w:r w:rsidRPr="006122A6">
        <w:t>book;</w:t>
      </w:r>
      <w:r w:rsidR="00D73A7B">
        <w:t xml:space="preserve"> and</w:t>
      </w:r>
    </w:p>
    <w:p w:rsidR="00D379B3" w:rsidRPr="006122A6" w:rsidRDefault="00D379B3" w:rsidP="0007145E">
      <w:pPr>
        <w:pStyle w:val="LDP1a1"/>
        <w:keepNext/>
        <w:rPr>
          <w:color w:val="000000"/>
        </w:rPr>
      </w:pPr>
      <w:r w:rsidRPr="006122A6">
        <w:rPr>
          <w:color w:val="000000"/>
        </w:rPr>
        <w:t>(b)</w:t>
      </w:r>
      <w:r w:rsidRPr="006122A6">
        <w:rPr>
          <w:color w:val="000000"/>
        </w:rPr>
        <w:tab/>
        <w:t>each of the following entries, endorsements or ticks are entered on Part</w:t>
      </w:r>
      <w:r w:rsidR="0007145E" w:rsidRPr="006122A6">
        <w:rPr>
          <w:color w:val="000000"/>
        </w:rPr>
        <w:t> </w:t>
      </w:r>
      <w:r w:rsidRPr="006122A6">
        <w:rPr>
          <w:color w:val="000000"/>
        </w:rPr>
        <w:t xml:space="preserve">1 of the </w:t>
      </w:r>
      <w:r w:rsidR="006D168B" w:rsidRPr="006122A6">
        <w:rPr>
          <w:color w:val="000000"/>
        </w:rPr>
        <w:t>MR</w:t>
      </w:r>
      <w:r w:rsidRPr="006122A6">
        <w:rPr>
          <w:color w:val="000000"/>
        </w:rPr>
        <w:t>:</w:t>
      </w:r>
    </w:p>
    <w:p w:rsidR="00D379B3" w:rsidRPr="006122A6" w:rsidRDefault="00D379B3" w:rsidP="001022D7">
      <w:pPr>
        <w:pStyle w:val="LDP2i"/>
        <w:ind w:left="1559" w:hanging="1105"/>
      </w:pPr>
      <w:r w:rsidRPr="006122A6">
        <w:tab/>
        <w:t>(i)</w:t>
      </w:r>
      <w:r w:rsidRPr="006122A6">
        <w:tab/>
        <w:t>the aircraft type and registration;</w:t>
      </w:r>
    </w:p>
    <w:p w:rsidR="00D379B3" w:rsidRPr="006122A6" w:rsidRDefault="00D379B3" w:rsidP="00D379B3">
      <w:pPr>
        <w:pStyle w:val="LDP2i"/>
        <w:ind w:left="1559" w:hanging="1105"/>
      </w:pPr>
      <w:r w:rsidRPr="006122A6">
        <w:tab/>
        <w:t>(ii)</w:t>
      </w:r>
      <w:r w:rsidRPr="006122A6">
        <w:tab/>
        <w:t xml:space="preserve">the date, and total time-in-service of the aircraft, at which the </w:t>
      </w:r>
      <w:r w:rsidR="00F228C1" w:rsidRPr="006122A6">
        <w:t>MR</w:t>
      </w:r>
      <w:r w:rsidRPr="006122A6">
        <w:t xml:space="preserve"> expires;</w:t>
      </w:r>
    </w:p>
    <w:p w:rsidR="00D379B3" w:rsidRPr="006122A6" w:rsidRDefault="00D379B3" w:rsidP="00D379B3">
      <w:pPr>
        <w:pStyle w:val="LDP2i"/>
        <w:ind w:left="1559" w:hanging="1105"/>
      </w:pPr>
      <w:r w:rsidRPr="006122A6">
        <w:tab/>
        <w:t>(iii)</w:t>
      </w:r>
      <w:r w:rsidRPr="006122A6">
        <w:tab/>
        <w:t xml:space="preserve">the name and certificate number of the authorised person issuing the </w:t>
      </w:r>
      <w:r w:rsidR="00F228C1" w:rsidRPr="006122A6">
        <w:t>MR</w:t>
      </w:r>
      <w:r w:rsidRPr="006122A6">
        <w:t>;</w:t>
      </w:r>
    </w:p>
    <w:p w:rsidR="00D379B3" w:rsidRPr="006122A6" w:rsidRDefault="00D379B3" w:rsidP="00D379B3">
      <w:pPr>
        <w:pStyle w:val="LDP2i"/>
        <w:ind w:left="1559" w:hanging="1105"/>
      </w:pPr>
      <w:r w:rsidRPr="006122A6">
        <w:tab/>
        <w:t>(iv)</w:t>
      </w:r>
      <w:r w:rsidRPr="006122A6">
        <w:tab/>
        <w:t>the total time</w:t>
      </w:r>
      <w:r w:rsidR="004C4158">
        <w:t>-</w:t>
      </w:r>
      <w:r w:rsidRPr="006122A6">
        <w:t>in</w:t>
      </w:r>
      <w:r w:rsidR="004C4158">
        <w:t>-</w:t>
      </w:r>
      <w:r w:rsidRPr="006122A6">
        <w:t>service of the aircraft at the time of issue</w:t>
      </w:r>
      <w:r w:rsidR="003B3304" w:rsidRPr="006122A6">
        <w:t xml:space="preserve"> of the </w:t>
      </w:r>
      <w:r w:rsidR="00F228C1" w:rsidRPr="006122A6">
        <w:t>MR</w:t>
      </w:r>
      <w:r w:rsidRPr="006122A6">
        <w:t>;</w:t>
      </w:r>
    </w:p>
    <w:p w:rsidR="00D379B3" w:rsidRPr="006122A6" w:rsidRDefault="00D379B3" w:rsidP="00272EAE">
      <w:pPr>
        <w:pStyle w:val="LDP2i"/>
        <w:ind w:left="1560" w:hanging="1106"/>
      </w:pPr>
      <w:r w:rsidRPr="006122A6">
        <w:tab/>
        <w:t>(v)</w:t>
      </w:r>
      <w:r w:rsidRPr="006122A6">
        <w:tab/>
        <w:t>the time, date and place of issue</w:t>
      </w:r>
      <w:r w:rsidR="003B3304" w:rsidRPr="006122A6">
        <w:t xml:space="preserve"> of the </w:t>
      </w:r>
      <w:r w:rsidR="00F228C1" w:rsidRPr="006122A6">
        <w:t>MR</w:t>
      </w:r>
      <w:r w:rsidRPr="006122A6">
        <w:t>;</w:t>
      </w:r>
    </w:p>
    <w:p w:rsidR="00D379B3" w:rsidRPr="006122A6" w:rsidRDefault="00D379B3" w:rsidP="00D379B3">
      <w:pPr>
        <w:pStyle w:val="LDP2i"/>
        <w:ind w:left="1559" w:hanging="1105"/>
      </w:pPr>
      <w:r w:rsidRPr="006122A6">
        <w:tab/>
        <w:t>(vi)</w:t>
      </w:r>
      <w:r w:rsidRPr="006122A6">
        <w:tab/>
        <w:t>the signature and licence/maintenance authority number of the authorised person signing the maintenance release;</w:t>
      </w:r>
    </w:p>
    <w:p w:rsidR="00D379B3" w:rsidRPr="006122A6" w:rsidRDefault="00D379B3" w:rsidP="00D379B3">
      <w:pPr>
        <w:pStyle w:val="LDP2i"/>
        <w:ind w:left="1559" w:hanging="1105"/>
      </w:pPr>
      <w:r w:rsidRPr="006122A6">
        <w:tab/>
        <w:t>(vii)</w:t>
      </w:r>
      <w:r w:rsidRPr="006122A6">
        <w:tab/>
        <w:t>if the aircraft is:</w:t>
      </w:r>
    </w:p>
    <w:p w:rsidR="00D379B3" w:rsidRPr="00CF5B99" w:rsidRDefault="00D379B3" w:rsidP="00CF5B99">
      <w:pPr>
        <w:pStyle w:val="LDP3A"/>
        <w:ind w:hanging="425"/>
      </w:pPr>
      <w:r w:rsidRPr="00CF5B99">
        <w:t>(A)</w:t>
      </w:r>
      <w:r w:rsidRPr="00CF5B99">
        <w:tab/>
        <w:t>equipped and is approved in the flight manual for I.F.R. flight </w:t>
      </w:r>
      <w:r w:rsidR="00D73A7B" w:rsidRPr="00CF5B99">
        <w:t>— tick the “IFR” check</w:t>
      </w:r>
      <w:r w:rsidR="001022D7" w:rsidRPr="00CF5B99">
        <w:t xml:space="preserve"> </w:t>
      </w:r>
      <w:r w:rsidR="00D73A7B" w:rsidRPr="00CF5B99">
        <w:t>box;</w:t>
      </w:r>
      <w:r w:rsidR="001022D7" w:rsidRPr="00CF5B99">
        <w:t xml:space="preserve"> and</w:t>
      </w:r>
    </w:p>
    <w:p w:rsidR="00D379B3" w:rsidRPr="00CF5B99" w:rsidRDefault="00D379B3" w:rsidP="00CF5B99">
      <w:pPr>
        <w:pStyle w:val="LDP3A"/>
        <w:ind w:hanging="425"/>
      </w:pPr>
      <w:r w:rsidRPr="00CF5B99">
        <w:t>(B)</w:t>
      </w:r>
      <w:r w:rsidRPr="00CF5B99">
        <w:tab/>
        <w:t>not equipped and is not approved in the flight manual for I.F.R. flight — tick the “VFR Night” check</w:t>
      </w:r>
      <w:r w:rsidR="001022D7" w:rsidRPr="00CF5B99">
        <w:t xml:space="preserve"> </w:t>
      </w:r>
      <w:r w:rsidRPr="00CF5B99">
        <w:t>box,</w:t>
      </w:r>
      <w:r w:rsidR="001714E4" w:rsidRPr="00CF5B99">
        <w:t xml:space="preserve"> or</w:t>
      </w:r>
      <w:r w:rsidRPr="00CF5B99">
        <w:t xml:space="preserve"> the “VFR Day” check</w:t>
      </w:r>
      <w:r w:rsidR="001022D7" w:rsidRPr="00CF5B99">
        <w:t xml:space="preserve"> </w:t>
      </w:r>
      <w:r w:rsidRPr="00CF5B99">
        <w:t>box, as appropriate;</w:t>
      </w:r>
    </w:p>
    <w:p w:rsidR="00D379B3" w:rsidRPr="006122A6" w:rsidRDefault="00D379B3" w:rsidP="00D379B3">
      <w:pPr>
        <w:pStyle w:val="LDP2i"/>
        <w:keepNext/>
        <w:ind w:left="1559" w:hanging="1105"/>
      </w:pPr>
      <w:r w:rsidRPr="006122A6">
        <w:tab/>
        <w:t>(viii)</w:t>
      </w:r>
      <w:r w:rsidRPr="006122A6">
        <w:tab/>
      </w:r>
      <w:r w:rsidR="008C691E" w:rsidRPr="006122A6">
        <w:t xml:space="preserve">if an aircraft is an </w:t>
      </w:r>
      <w:r w:rsidRPr="006122A6">
        <w:t xml:space="preserve">aeroplane </w:t>
      </w:r>
      <w:r w:rsidR="008C691E" w:rsidRPr="006122A6">
        <w:t xml:space="preserve">that is intended to be operated in an </w:t>
      </w:r>
      <w:r w:rsidRPr="006122A6">
        <w:t>aerial application operation conducted at night and the aeroplane is not equip</w:t>
      </w:r>
      <w:r w:rsidR="0007145E" w:rsidRPr="006122A6">
        <w:t>ped and certificated under Part </w:t>
      </w:r>
      <w:r w:rsidRPr="006122A6">
        <w:t>21 of CASR for night V.F.R. flight:</w:t>
      </w:r>
    </w:p>
    <w:p w:rsidR="00D379B3" w:rsidRPr="006122A6" w:rsidRDefault="00D379B3" w:rsidP="00CF5B99">
      <w:pPr>
        <w:pStyle w:val="LDP3A"/>
        <w:ind w:hanging="425"/>
      </w:pPr>
      <w:r w:rsidRPr="006122A6">
        <w:t>(A)</w:t>
      </w:r>
      <w:r w:rsidRPr="006122A6">
        <w:tab/>
        <w:t>strike through or crosshatch out the box containing the “IFR”, “VFR Night” and “VFR Day” check</w:t>
      </w:r>
      <w:r w:rsidR="001022D7">
        <w:t xml:space="preserve"> </w:t>
      </w:r>
      <w:r w:rsidRPr="006122A6">
        <w:t>boxes; and</w:t>
      </w:r>
    </w:p>
    <w:p w:rsidR="00D379B3" w:rsidRPr="006122A6" w:rsidRDefault="00D379B3" w:rsidP="00CF5B99">
      <w:pPr>
        <w:pStyle w:val="LDP3A"/>
        <w:ind w:hanging="425"/>
      </w:pPr>
      <w:r w:rsidRPr="006122A6">
        <w:t>(B)</w:t>
      </w:r>
      <w:r w:rsidRPr="006122A6">
        <w:tab/>
        <w:t>enter the following words in the “operational category” box: “Application Operation – Night”;</w:t>
      </w:r>
    </w:p>
    <w:p w:rsidR="008C691E" w:rsidRPr="006122A6" w:rsidRDefault="00D379B3" w:rsidP="00D379B3">
      <w:pPr>
        <w:pStyle w:val="LDP2i"/>
        <w:ind w:left="1559" w:hanging="1105"/>
      </w:pPr>
      <w:r w:rsidRPr="006122A6">
        <w:tab/>
        <w:t>(ix)</w:t>
      </w:r>
      <w:r w:rsidRPr="006122A6">
        <w:tab/>
        <w:t xml:space="preserve">the </w:t>
      </w:r>
      <w:r w:rsidR="001714E4" w:rsidRPr="006122A6">
        <w:t xml:space="preserve">highest </w:t>
      </w:r>
      <w:r w:rsidRPr="006122A6">
        <w:t xml:space="preserve">operational category of the aircraft </w:t>
      </w:r>
      <w:r w:rsidR="008C691E" w:rsidRPr="006122A6">
        <w:t>of the following</w:t>
      </w:r>
      <w:r w:rsidR="001714E4" w:rsidRPr="006122A6">
        <w:t>, where the category in (A) is the lowest category and the category in (</w:t>
      </w:r>
      <w:r w:rsidR="009A1C1C" w:rsidRPr="006122A6">
        <w:t>D</w:t>
      </w:r>
      <w:r w:rsidR="001714E4" w:rsidRPr="006122A6">
        <w:t>) is the highest category</w:t>
      </w:r>
      <w:r w:rsidR="008C691E" w:rsidRPr="006122A6">
        <w:t>:</w:t>
      </w:r>
    </w:p>
    <w:p w:rsidR="008C691E" w:rsidRPr="006122A6" w:rsidRDefault="008C691E" w:rsidP="00CF5B99">
      <w:pPr>
        <w:pStyle w:val="LDP3A"/>
        <w:ind w:hanging="425"/>
      </w:pPr>
      <w:r w:rsidRPr="006122A6">
        <w:t>(A)</w:t>
      </w:r>
      <w:r w:rsidRPr="006122A6">
        <w:tab/>
        <w:t>private;</w:t>
      </w:r>
    </w:p>
    <w:p w:rsidR="009A1C1C" w:rsidRPr="006122A6" w:rsidRDefault="009A1C1C" w:rsidP="00CF5B99">
      <w:pPr>
        <w:pStyle w:val="LDP3A"/>
        <w:ind w:hanging="425"/>
      </w:pPr>
      <w:r w:rsidRPr="006122A6">
        <w:t>(B)</w:t>
      </w:r>
      <w:r w:rsidRPr="006122A6">
        <w:tab/>
        <w:t>flight training</w:t>
      </w:r>
      <w:r w:rsidR="004C6FD1" w:rsidRPr="006122A6">
        <w:t xml:space="preserve"> </w:t>
      </w:r>
      <w:r w:rsidR="00FE1B70" w:rsidRPr="006122A6">
        <w:t>under</w:t>
      </w:r>
      <w:r w:rsidR="0007145E" w:rsidRPr="006122A6">
        <w:t xml:space="preserve"> Part 141 or Part 142 of CASR</w:t>
      </w:r>
      <w:r w:rsidRPr="006122A6">
        <w:t>;</w:t>
      </w:r>
    </w:p>
    <w:p w:rsidR="008C691E" w:rsidRPr="006122A6" w:rsidRDefault="008C691E" w:rsidP="00CF5B99">
      <w:pPr>
        <w:pStyle w:val="LDP3A"/>
        <w:ind w:hanging="425"/>
      </w:pPr>
      <w:r w:rsidRPr="006122A6">
        <w:t>(</w:t>
      </w:r>
      <w:r w:rsidR="009A1C1C" w:rsidRPr="006122A6">
        <w:t>C</w:t>
      </w:r>
      <w:r w:rsidRPr="006122A6">
        <w:t>)</w:t>
      </w:r>
      <w:r w:rsidRPr="006122A6">
        <w:tab/>
        <w:t>aerial work;</w:t>
      </w:r>
    </w:p>
    <w:p w:rsidR="00D379B3" w:rsidRPr="006122A6" w:rsidRDefault="008C691E" w:rsidP="00CF5B99">
      <w:pPr>
        <w:pStyle w:val="LDP3A"/>
        <w:ind w:hanging="425"/>
      </w:pPr>
      <w:r w:rsidRPr="006122A6">
        <w:t>(</w:t>
      </w:r>
      <w:r w:rsidR="009A1C1C" w:rsidRPr="006122A6">
        <w:t>D</w:t>
      </w:r>
      <w:r w:rsidRPr="006122A6">
        <w:t>)</w:t>
      </w:r>
      <w:r w:rsidRPr="006122A6">
        <w:tab/>
        <w:t>charter</w:t>
      </w:r>
      <w:r w:rsidR="00D379B3" w:rsidRPr="006122A6">
        <w:t>;</w:t>
      </w:r>
    </w:p>
    <w:p w:rsidR="00D379B3" w:rsidRPr="006122A6" w:rsidRDefault="00D379B3" w:rsidP="00D379B3">
      <w:pPr>
        <w:pStyle w:val="LDP2i"/>
        <w:ind w:left="1559" w:hanging="1105"/>
      </w:pPr>
      <w:r w:rsidRPr="006122A6">
        <w:tab/>
        <w:t>(x)</w:t>
      </w:r>
      <w:r w:rsidRPr="006122A6">
        <w:tab/>
        <w:t>if an aircraft is approved for I.F.R. flight</w:t>
      </w:r>
      <w:r w:rsidR="00A31234" w:rsidRPr="006122A6">
        <w:t xml:space="preserve"> in the aircraft’s flight manual</w:t>
      </w:r>
      <w:r w:rsidRPr="006122A6">
        <w:t xml:space="preserve"> and</w:t>
      </w:r>
      <w:r w:rsidR="008448D5" w:rsidRPr="006122A6">
        <w:t>,</w:t>
      </w:r>
      <w:r w:rsidRPr="006122A6">
        <w:t xml:space="preserve"> at the time of the issue of the maintenance release</w:t>
      </w:r>
      <w:r w:rsidR="008448D5" w:rsidRPr="006122A6">
        <w:t xml:space="preserve">, the aircraft has not been maintained to the </w:t>
      </w:r>
      <w:r w:rsidR="00742AA2" w:rsidRPr="006122A6">
        <w:t xml:space="preserve">I.F.R.-specific periodic inspection </w:t>
      </w:r>
      <w:r w:rsidR="00172555" w:rsidRPr="006122A6">
        <w:t xml:space="preserve">requirements </w:t>
      </w:r>
      <w:r w:rsidR="00C66CFC" w:rsidRPr="006122A6">
        <w:t xml:space="preserve">set out in </w:t>
      </w:r>
      <w:r w:rsidR="005B1F66" w:rsidRPr="006122A6">
        <w:t>Schedule</w:t>
      </w:r>
      <w:r w:rsidR="00901F4E" w:rsidRPr="006122A6">
        <w:t> </w:t>
      </w:r>
      <w:r w:rsidR="005B1F66" w:rsidRPr="006122A6">
        <w:t xml:space="preserve">5 of CAR, the manufacturer’s maintenance schedule or the approved </w:t>
      </w:r>
      <w:r w:rsidR="00302B0E" w:rsidRPr="006122A6">
        <w:t>SOM</w:t>
      </w:r>
      <w:r w:rsidR="005B1F66" w:rsidRPr="006122A6">
        <w:t xml:space="preserve"> (as </w:t>
      </w:r>
      <w:r w:rsidR="00742AA2" w:rsidRPr="006122A6">
        <w:t>the case requires</w:t>
      </w:r>
      <w:r w:rsidR="005B1F66" w:rsidRPr="006122A6">
        <w:t>)</w:t>
      </w:r>
      <w:r w:rsidRPr="006122A6">
        <w:t> — state: “Aircraft limited to V.F.R. flight until I.F.R. inspections certified”</w:t>
      </w:r>
      <w:r w:rsidR="008448D5" w:rsidRPr="006122A6">
        <w:t xml:space="preserve"> in Part 1 as a condition of the MR</w:t>
      </w:r>
      <w:r w:rsidRPr="006122A6">
        <w:t>;</w:t>
      </w:r>
    </w:p>
    <w:p w:rsidR="00D379B3" w:rsidRPr="006122A6" w:rsidRDefault="00D379B3" w:rsidP="00D379B3">
      <w:pPr>
        <w:pStyle w:val="LDP2i"/>
        <w:ind w:left="1559" w:hanging="1105"/>
      </w:pPr>
      <w:r w:rsidRPr="006122A6">
        <w:tab/>
        <w:t>(xi)</w:t>
      </w:r>
      <w:r w:rsidRPr="006122A6">
        <w:tab/>
        <w:t xml:space="preserve">if the aircraft referred to in subparagraph (x) is subsequently restored to </w:t>
      </w:r>
      <w:r w:rsidR="00AB6514" w:rsidRPr="006122A6">
        <w:t xml:space="preserve">the </w:t>
      </w:r>
      <w:r w:rsidRPr="006122A6">
        <w:t xml:space="preserve">I.F.R. </w:t>
      </w:r>
      <w:r w:rsidR="00AB6514" w:rsidRPr="006122A6">
        <w:t xml:space="preserve">maintenance </w:t>
      </w:r>
      <w:r w:rsidRPr="006122A6">
        <w:t>standard</w:t>
      </w:r>
      <w:r w:rsidR="00AB6514" w:rsidRPr="006122A6">
        <w:t xml:space="preserve"> and the maintenance inspection is entered and certified in the aircraft log book</w:t>
      </w:r>
      <w:r w:rsidRPr="006122A6">
        <w:t> — a clearing endorsement in Part 1 after the maintenance inspection is entered and certified for in the aircraft log book;</w:t>
      </w:r>
    </w:p>
    <w:p w:rsidR="00D379B3" w:rsidRPr="006122A6" w:rsidRDefault="00D379B3" w:rsidP="00C178B7">
      <w:pPr>
        <w:pStyle w:val="LDP2i"/>
        <w:keepLines/>
        <w:ind w:left="1560" w:hanging="1106"/>
      </w:pPr>
      <w:r w:rsidRPr="006122A6">
        <w:lastRenderedPageBreak/>
        <w:tab/>
        <w:t>(xii)</w:t>
      </w:r>
      <w:r w:rsidRPr="006122A6">
        <w:tab/>
        <w:t xml:space="preserve">in the “Maintenance required” column — </w:t>
      </w:r>
      <w:r w:rsidR="00DA03E3" w:rsidRPr="006122A6">
        <w:t xml:space="preserve">other than daily and line inspections and maintenance release inspections, </w:t>
      </w:r>
      <w:r w:rsidRPr="006122A6">
        <w:t>all requir</w:t>
      </w:r>
      <w:r w:rsidR="004E5DF5" w:rsidRPr="006122A6">
        <w:t>ements and conditions under CAR</w:t>
      </w:r>
      <w:r w:rsidRPr="006122A6">
        <w:t xml:space="preserve"> and the CAOs that will require maintenance</w:t>
      </w:r>
      <w:r w:rsidR="00DA03E3" w:rsidRPr="006122A6">
        <w:t xml:space="preserve"> </w:t>
      </w:r>
      <w:r w:rsidRPr="006122A6">
        <w:t xml:space="preserve">to be carried out on the aircraft during the period that the maintenance release is to remain in force, </w:t>
      </w:r>
      <w:r w:rsidR="00DA03E3" w:rsidRPr="006122A6">
        <w:t>including</w:t>
      </w:r>
      <w:r w:rsidRPr="006122A6">
        <w:t xml:space="preserve"> the total time</w:t>
      </w:r>
      <w:r w:rsidR="0013271D">
        <w:t>-</w:t>
      </w:r>
      <w:r w:rsidRPr="006122A6">
        <w:t>in</w:t>
      </w:r>
      <w:r w:rsidR="0013271D">
        <w:t>-</w:t>
      </w:r>
      <w:r w:rsidRPr="006122A6">
        <w:t>service of the aircraft</w:t>
      </w:r>
      <w:r w:rsidR="00DA03E3" w:rsidRPr="006122A6">
        <w:t xml:space="preserve"> or the date (as applicable) by which the maintenance or inspection must be carried out</w:t>
      </w:r>
      <w:r w:rsidR="00280CE6">
        <w:t>;</w:t>
      </w:r>
    </w:p>
    <w:p w:rsidR="00D379B3" w:rsidRPr="006122A6" w:rsidRDefault="00D379B3" w:rsidP="00D379B3">
      <w:pPr>
        <w:pStyle w:val="LDP2i"/>
        <w:ind w:left="1559" w:hanging="1105"/>
      </w:pPr>
      <w:r w:rsidRPr="006122A6">
        <w:tab/>
        <w:t>(xiii)</w:t>
      </w:r>
      <w:r w:rsidRPr="006122A6">
        <w:tab/>
        <w:t xml:space="preserve">in the “Maintenance required” column — permissible unserviceabilities (MEL item) or conditions carried </w:t>
      </w:r>
      <w:r w:rsidR="007778D7" w:rsidRPr="006122A6">
        <w:t>forward from the previous maintenance release.</w:t>
      </w:r>
    </w:p>
    <w:p w:rsidR="002E5DB1" w:rsidRPr="006122A6" w:rsidRDefault="00926817" w:rsidP="00926817">
      <w:pPr>
        <w:pStyle w:val="LDScheduleClause"/>
      </w:pPr>
      <w:r w:rsidRPr="006122A6">
        <w:tab/>
        <w:t>4.2</w:t>
      </w:r>
      <w:r w:rsidRPr="006122A6">
        <w:tab/>
        <w:t>For subparagraphs 4.1</w:t>
      </w:r>
      <w:r w:rsidR="00D73A7B">
        <w:t> </w:t>
      </w:r>
      <w:r w:rsidRPr="006122A6">
        <w:t>(b) (xii) and (xiii), the person may use a computer printout to detail the required maintenance for the period during which the maintenance release is to remain in force, but must ensure that</w:t>
      </w:r>
      <w:r w:rsidR="002E5DB1" w:rsidRPr="006122A6">
        <w:t>:</w:t>
      </w:r>
    </w:p>
    <w:p w:rsidR="002E5DB1" w:rsidRPr="006122A6" w:rsidRDefault="002E5DB1" w:rsidP="002E5DB1">
      <w:pPr>
        <w:pStyle w:val="LDP1a1"/>
      </w:pPr>
      <w:r w:rsidRPr="006122A6">
        <w:t>(a)</w:t>
      </w:r>
      <w:r w:rsidRPr="006122A6">
        <w:tab/>
        <w:t>the computer printout is securely attached to the MR; and</w:t>
      </w:r>
    </w:p>
    <w:p w:rsidR="00926817" w:rsidRPr="006122A6" w:rsidRDefault="002E5DB1" w:rsidP="002E5DB1">
      <w:pPr>
        <w:pStyle w:val="LDP1a1"/>
      </w:pPr>
      <w:r w:rsidRPr="006122A6">
        <w:t>(b)</w:t>
      </w:r>
      <w:r w:rsidRPr="006122A6">
        <w:tab/>
        <w:t xml:space="preserve">the computer printout is updated in a timely manner </w:t>
      </w:r>
      <w:r w:rsidR="00926817" w:rsidRPr="006122A6">
        <w:t xml:space="preserve">so that a pilot is </w:t>
      </w:r>
      <w:r w:rsidR="004E17EF" w:rsidRPr="006122A6">
        <w:t xml:space="preserve">aware </w:t>
      </w:r>
      <w:r w:rsidR="00926817" w:rsidRPr="006122A6">
        <w:t>o</w:t>
      </w:r>
      <w:r w:rsidR="001E0FF6" w:rsidRPr="006122A6">
        <w:t>f</w:t>
      </w:r>
      <w:r w:rsidR="00926817" w:rsidRPr="006122A6">
        <w:t xml:space="preserve"> whether </w:t>
      </w:r>
      <w:r w:rsidR="00226FC1" w:rsidRPr="006122A6">
        <w:t xml:space="preserve">any </w:t>
      </w:r>
      <w:r w:rsidR="00926817" w:rsidRPr="006122A6">
        <w:t>maintenance is due before commencing a flight or wi</w:t>
      </w:r>
      <w:r w:rsidR="007324F5" w:rsidRPr="006122A6">
        <w:t>ll become due during a flight.</w:t>
      </w:r>
    </w:p>
    <w:p w:rsidR="00D379B3" w:rsidRPr="00D73A7B" w:rsidRDefault="0038146B" w:rsidP="00D73A7B">
      <w:pPr>
        <w:pStyle w:val="LDClauseHeading"/>
        <w:rPr>
          <w:rFonts w:cs="Arial"/>
        </w:rPr>
      </w:pPr>
      <w:r w:rsidRPr="00280CE6">
        <w:rPr>
          <w:rFonts w:cs="Arial"/>
        </w:rPr>
        <w:t>5</w:t>
      </w:r>
      <w:r w:rsidR="00D379B3" w:rsidRPr="00280CE6">
        <w:rPr>
          <w:rFonts w:cs="Arial"/>
        </w:rPr>
        <w:tab/>
        <w:t>Part 1 of the maintenance release</w:t>
      </w:r>
    </w:p>
    <w:p w:rsidR="00D379B3" w:rsidRPr="006122A6" w:rsidRDefault="00D379B3" w:rsidP="00D379B3">
      <w:pPr>
        <w:pStyle w:val="LDScheduleClause"/>
      </w:pPr>
      <w:r w:rsidRPr="006122A6">
        <w:tab/>
      </w:r>
      <w:r w:rsidRPr="006122A6">
        <w:tab/>
      </w:r>
      <w:r w:rsidR="004D10B8" w:rsidRPr="006122A6">
        <w:t>When completing Part 1 of an MR, t</w:t>
      </w:r>
      <w:r w:rsidR="00B668DB" w:rsidRPr="006122A6">
        <w:t>he person must:</w:t>
      </w:r>
    </w:p>
    <w:p w:rsidR="00D379B3" w:rsidRPr="006122A6" w:rsidRDefault="00D379B3" w:rsidP="00D379B3">
      <w:pPr>
        <w:pStyle w:val="LDP1a1"/>
      </w:pPr>
      <w:r w:rsidRPr="006122A6">
        <w:t>(a)</w:t>
      </w:r>
      <w:r w:rsidRPr="006122A6">
        <w:tab/>
        <w:t>enter each of the following in the column titled “Maintenance required”:</w:t>
      </w:r>
    </w:p>
    <w:p w:rsidR="00D379B3" w:rsidRPr="006122A6" w:rsidRDefault="00D379B3" w:rsidP="00D379B3">
      <w:pPr>
        <w:pStyle w:val="LDP2i"/>
        <w:ind w:left="1559" w:hanging="1105"/>
      </w:pPr>
      <w:r w:rsidRPr="006122A6">
        <w:tab/>
        <w:t>(i)</w:t>
      </w:r>
      <w:r w:rsidRPr="006122A6">
        <w:tab/>
        <w:t xml:space="preserve">other than daily inspections and maintenance release inspections, </w:t>
      </w:r>
      <w:r w:rsidR="00B668DB" w:rsidRPr="006122A6">
        <w:t>all scheduled</w:t>
      </w:r>
      <w:r w:rsidR="004E5DF5" w:rsidRPr="006122A6">
        <w:t xml:space="preserve"> maintenance required under CAR</w:t>
      </w:r>
      <w:r w:rsidR="00B668DB" w:rsidRPr="006122A6">
        <w:t xml:space="preserve"> </w:t>
      </w:r>
      <w:r w:rsidRPr="006122A6">
        <w:t xml:space="preserve">to be carried out on the aircraft before the maintenance release expiry date or before </w:t>
      </w:r>
      <w:r w:rsidR="00A31234" w:rsidRPr="006122A6">
        <w:t xml:space="preserve">a specified </w:t>
      </w:r>
      <w:r w:rsidR="00B668DB" w:rsidRPr="006122A6">
        <w:t xml:space="preserve">total </w:t>
      </w:r>
      <w:r w:rsidRPr="006122A6">
        <w:t>time</w:t>
      </w:r>
      <w:r w:rsidR="00F07439">
        <w:noBreakHyphen/>
      </w:r>
      <w:r w:rsidRPr="006122A6">
        <w:t>in</w:t>
      </w:r>
      <w:r w:rsidR="00F07439">
        <w:noBreakHyphen/>
      </w:r>
      <w:r w:rsidRPr="006122A6">
        <w:t>service</w:t>
      </w:r>
      <w:r w:rsidR="00B668DB" w:rsidRPr="006122A6">
        <w:t xml:space="preserve"> </w:t>
      </w:r>
      <w:r w:rsidR="00A31234" w:rsidRPr="006122A6">
        <w:t xml:space="preserve">for the aircraft, </w:t>
      </w:r>
      <w:r w:rsidRPr="006122A6">
        <w:t>whichever is the earlier;</w:t>
      </w:r>
    </w:p>
    <w:p w:rsidR="00D379B3" w:rsidRPr="006122A6" w:rsidRDefault="00D379B3" w:rsidP="00D379B3">
      <w:pPr>
        <w:pStyle w:val="LDP2i"/>
        <w:ind w:left="1559" w:hanging="1105"/>
      </w:pPr>
      <w:r w:rsidRPr="006122A6">
        <w:tab/>
        <w:t>(ii)</w:t>
      </w:r>
      <w:r w:rsidRPr="006122A6">
        <w:tab/>
        <w:t xml:space="preserve">endorsements related to permissible </w:t>
      </w:r>
      <w:r w:rsidR="000A56C1" w:rsidRPr="006122A6">
        <w:t>unserviceabilities</w:t>
      </w:r>
      <w:r w:rsidR="004E5DF5" w:rsidRPr="006122A6">
        <w:t xml:space="preserve"> (refer to subregulation 43 (10) and regulation 49 of CAR</w:t>
      </w:r>
      <w:r w:rsidRPr="006122A6">
        <w:t>);</w:t>
      </w:r>
    </w:p>
    <w:p w:rsidR="00D379B3" w:rsidRPr="006122A6" w:rsidRDefault="00D379B3" w:rsidP="00D379B3">
      <w:pPr>
        <w:pStyle w:val="LDP2i"/>
        <w:ind w:left="1559" w:hanging="1105"/>
      </w:pPr>
      <w:r w:rsidRPr="006122A6">
        <w:tab/>
        <w:t>(iii)</w:t>
      </w:r>
      <w:r w:rsidRPr="006122A6">
        <w:tab/>
        <w:t>endorsements related to conditions, including maintenance flight tests (refer to subregulation 43 (9) and regula</w:t>
      </w:r>
      <w:r w:rsidR="004E5DF5" w:rsidRPr="006122A6">
        <w:t>tions </w:t>
      </w:r>
      <w:r w:rsidRPr="006122A6">
        <w:t>44 and 49 of CAR);</w:t>
      </w:r>
      <w:r w:rsidR="001022D7">
        <w:t xml:space="preserve"> and</w:t>
      </w:r>
    </w:p>
    <w:p w:rsidR="00D379B3" w:rsidRPr="006122A6" w:rsidRDefault="00D379B3" w:rsidP="00D379B3">
      <w:pPr>
        <w:pStyle w:val="LDP1a1"/>
      </w:pPr>
      <w:r w:rsidRPr="006122A6">
        <w:t>(b)</w:t>
      </w:r>
      <w:r w:rsidRPr="006122A6">
        <w:tab/>
        <w:t>enter clearing endorsements and certify, in the column titled “Complied with, entered &amp; certified in Log Book or Part 2 of MR”, for the completion of, or compliance with, each of the following:</w:t>
      </w:r>
    </w:p>
    <w:p w:rsidR="00D379B3" w:rsidRPr="006122A6" w:rsidRDefault="00D379B3" w:rsidP="00D379B3">
      <w:pPr>
        <w:pStyle w:val="LDP2i"/>
        <w:ind w:left="1559" w:hanging="1105"/>
      </w:pPr>
      <w:r w:rsidRPr="006122A6">
        <w:tab/>
        <w:t>(i)</w:t>
      </w:r>
      <w:r w:rsidRPr="006122A6">
        <w:tab/>
      </w:r>
      <w:r w:rsidR="007A1823" w:rsidRPr="006122A6">
        <w:t xml:space="preserve">any </w:t>
      </w:r>
      <w:r w:rsidRPr="006122A6">
        <w:t xml:space="preserve">scheduled maintenance entered in Part 1 of the </w:t>
      </w:r>
      <w:r w:rsidR="006D168B" w:rsidRPr="006122A6">
        <w:t>MR</w:t>
      </w:r>
      <w:r w:rsidRPr="006122A6">
        <w:t>;</w:t>
      </w:r>
    </w:p>
    <w:p w:rsidR="00D379B3" w:rsidRPr="006122A6" w:rsidRDefault="00D379B3" w:rsidP="00D379B3">
      <w:pPr>
        <w:pStyle w:val="LDP2i"/>
        <w:ind w:left="1559" w:hanging="1105"/>
      </w:pPr>
      <w:r w:rsidRPr="006122A6">
        <w:tab/>
        <w:t>(ii)</w:t>
      </w:r>
      <w:r w:rsidRPr="006122A6">
        <w:tab/>
      </w:r>
      <w:r w:rsidR="007A1823" w:rsidRPr="006122A6">
        <w:t xml:space="preserve">any </w:t>
      </w:r>
      <w:r w:rsidRPr="006122A6">
        <w:t>maintenance to clear a permissible unserviceability entered in Part</w:t>
      </w:r>
      <w:r w:rsidR="006D168B" w:rsidRPr="006122A6">
        <w:t> </w:t>
      </w:r>
      <w:r w:rsidRPr="006122A6">
        <w:t xml:space="preserve">1 of the </w:t>
      </w:r>
      <w:r w:rsidR="006D168B" w:rsidRPr="006122A6">
        <w:t>MR</w:t>
      </w:r>
      <w:r w:rsidRPr="006122A6">
        <w:t>;</w:t>
      </w:r>
    </w:p>
    <w:p w:rsidR="00D379B3" w:rsidRPr="006122A6" w:rsidRDefault="00D379B3" w:rsidP="00D379B3">
      <w:pPr>
        <w:pStyle w:val="LDP2i"/>
        <w:ind w:left="1559" w:hanging="1105"/>
      </w:pPr>
      <w:r w:rsidRPr="006122A6">
        <w:tab/>
        <w:t>(iii)</w:t>
      </w:r>
      <w:r w:rsidRPr="006122A6">
        <w:tab/>
      </w:r>
      <w:r w:rsidR="007A1823" w:rsidRPr="006122A6">
        <w:t xml:space="preserve">any </w:t>
      </w:r>
      <w:r w:rsidRPr="006122A6">
        <w:t xml:space="preserve">maintenance to clear a condition entered in Part 1 of the </w:t>
      </w:r>
      <w:r w:rsidR="006D168B" w:rsidRPr="006122A6">
        <w:t>MR</w:t>
      </w:r>
      <w:r w:rsidRPr="006122A6">
        <w:t>;</w:t>
      </w:r>
    </w:p>
    <w:p w:rsidR="00D379B3" w:rsidRPr="006122A6" w:rsidRDefault="00D379B3" w:rsidP="00D379B3">
      <w:pPr>
        <w:pStyle w:val="LDP2i"/>
        <w:ind w:left="1559" w:hanging="1105"/>
      </w:pPr>
      <w:r w:rsidRPr="006122A6">
        <w:tab/>
        <w:t>(iv)</w:t>
      </w:r>
      <w:r w:rsidRPr="006122A6">
        <w:tab/>
      </w:r>
      <w:r w:rsidR="007A1823" w:rsidRPr="006122A6">
        <w:t xml:space="preserve">any </w:t>
      </w:r>
      <w:r w:rsidRPr="006122A6">
        <w:t xml:space="preserve">Airworthiness Directives entered as maintenance required in Part 1 of the </w:t>
      </w:r>
      <w:r w:rsidR="006D168B" w:rsidRPr="006122A6">
        <w:t>MR</w:t>
      </w:r>
      <w:r w:rsidRPr="006122A6">
        <w:t>.</w:t>
      </w:r>
    </w:p>
    <w:p w:rsidR="007A1823" w:rsidRPr="006122A6" w:rsidRDefault="007A1823" w:rsidP="007A1823">
      <w:pPr>
        <w:pStyle w:val="LDNote"/>
        <w:spacing w:before="40" w:after="40"/>
        <w:ind w:left="1531"/>
        <w:rPr>
          <w:szCs w:val="20"/>
        </w:rPr>
      </w:pPr>
      <w:r w:rsidRPr="006122A6">
        <w:rPr>
          <w:i/>
          <w:szCs w:val="20"/>
        </w:rPr>
        <w:t>Note 1   </w:t>
      </w:r>
      <w:r w:rsidRPr="006122A6">
        <w:rPr>
          <w:szCs w:val="20"/>
        </w:rPr>
        <w:t>For subparagraph</w:t>
      </w:r>
      <w:r w:rsidR="00D73A7B">
        <w:rPr>
          <w:szCs w:val="20"/>
        </w:rPr>
        <w:t xml:space="preserve"> </w:t>
      </w:r>
      <w:r w:rsidRPr="006122A6">
        <w:rPr>
          <w:szCs w:val="20"/>
        </w:rPr>
        <w:t>(a)</w:t>
      </w:r>
      <w:r w:rsidR="00D73A7B">
        <w:rPr>
          <w:szCs w:val="20"/>
        </w:rPr>
        <w:t> </w:t>
      </w:r>
      <w:r w:rsidRPr="006122A6">
        <w:rPr>
          <w:szCs w:val="20"/>
        </w:rPr>
        <w:t>(i), a computer printout of required maintenance may be attached to Part 1.</w:t>
      </w:r>
    </w:p>
    <w:p w:rsidR="007A1823" w:rsidRPr="00D73A7B" w:rsidRDefault="007A1823" w:rsidP="007A1823">
      <w:pPr>
        <w:pStyle w:val="LDNote"/>
        <w:spacing w:before="40" w:after="40"/>
        <w:ind w:left="1531"/>
        <w:rPr>
          <w:szCs w:val="20"/>
        </w:rPr>
      </w:pPr>
      <w:r w:rsidRPr="006122A6">
        <w:rPr>
          <w:i/>
          <w:szCs w:val="20"/>
        </w:rPr>
        <w:t>Note 2   </w:t>
      </w:r>
      <w:r w:rsidRPr="00D73A7B">
        <w:rPr>
          <w:szCs w:val="20"/>
        </w:rPr>
        <w:t>Subparagraphs</w:t>
      </w:r>
      <w:r w:rsidR="00D73A7B">
        <w:rPr>
          <w:szCs w:val="20"/>
        </w:rPr>
        <w:t xml:space="preserve"> </w:t>
      </w:r>
      <w:r w:rsidRPr="00D73A7B">
        <w:rPr>
          <w:szCs w:val="20"/>
        </w:rPr>
        <w:t>(a)</w:t>
      </w:r>
      <w:r w:rsidR="00D73A7B">
        <w:rPr>
          <w:szCs w:val="20"/>
        </w:rPr>
        <w:t> </w:t>
      </w:r>
      <w:r w:rsidRPr="00D73A7B">
        <w:rPr>
          <w:szCs w:val="20"/>
        </w:rPr>
        <w:t>(ii) and (a)</w:t>
      </w:r>
      <w:r w:rsidR="00D73A7B">
        <w:rPr>
          <w:szCs w:val="20"/>
        </w:rPr>
        <w:t> </w:t>
      </w:r>
      <w:r w:rsidRPr="00D73A7B">
        <w:rPr>
          <w:szCs w:val="20"/>
        </w:rPr>
        <w:t>(iii) are requirements if a new maintenance requirement becomes applicable after the maintenance release has been issued.</w:t>
      </w:r>
    </w:p>
    <w:p w:rsidR="00D379B3" w:rsidRPr="00D73A7B" w:rsidRDefault="0038146B" w:rsidP="00D73A7B">
      <w:pPr>
        <w:pStyle w:val="LDClauseHeading"/>
        <w:rPr>
          <w:rFonts w:cs="Arial"/>
        </w:rPr>
      </w:pPr>
      <w:r w:rsidRPr="00D73A7B">
        <w:rPr>
          <w:rFonts w:cs="Arial"/>
        </w:rPr>
        <w:t>6</w:t>
      </w:r>
      <w:r w:rsidR="00D379B3" w:rsidRPr="00D73A7B">
        <w:rPr>
          <w:rFonts w:cs="Arial"/>
        </w:rPr>
        <w:tab/>
        <w:t>Part 2 of the maintenance release</w:t>
      </w:r>
    </w:p>
    <w:p w:rsidR="00D379B3" w:rsidRPr="006122A6" w:rsidRDefault="00D379B3" w:rsidP="00D379B3">
      <w:pPr>
        <w:pStyle w:val="LDScheduleClause"/>
      </w:pPr>
      <w:r w:rsidRPr="006122A6">
        <w:tab/>
      </w:r>
      <w:r w:rsidRPr="006122A6">
        <w:tab/>
      </w:r>
      <w:r w:rsidR="004D10B8" w:rsidRPr="006122A6">
        <w:t>When completing Part 2 of an MR, t</w:t>
      </w:r>
      <w:r w:rsidR="00506401" w:rsidRPr="006122A6">
        <w:t>he person</w:t>
      </w:r>
      <w:r w:rsidR="00280CE6">
        <w:t xml:space="preserve"> must:</w:t>
      </w:r>
    </w:p>
    <w:p w:rsidR="00D379B3" w:rsidRPr="006122A6" w:rsidRDefault="00D379B3" w:rsidP="00D379B3">
      <w:pPr>
        <w:pStyle w:val="LDP1a1"/>
      </w:pPr>
      <w:r w:rsidRPr="006122A6">
        <w:t>(a)</w:t>
      </w:r>
      <w:r w:rsidRPr="006122A6">
        <w:tab/>
        <w:t>in the column titled “Endorsements”</w:t>
      </w:r>
      <w:r w:rsidR="00597547">
        <w:t> —</w:t>
      </w:r>
      <w:r w:rsidR="00B552C3" w:rsidRPr="006122A6">
        <w:t xml:space="preserve"> enter any endorsements required to be entered under the regulations, including</w:t>
      </w:r>
      <w:r w:rsidRPr="006122A6">
        <w:t xml:space="preserve"> the following:</w:t>
      </w:r>
    </w:p>
    <w:p w:rsidR="00D379B3" w:rsidRPr="006122A6" w:rsidRDefault="00D379B3" w:rsidP="00D379B3">
      <w:pPr>
        <w:pStyle w:val="LDP2i"/>
        <w:ind w:left="1559" w:hanging="1105"/>
      </w:pPr>
      <w:r w:rsidRPr="006122A6">
        <w:tab/>
        <w:t>(i)</w:t>
      </w:r>
      <w:r w:rsidRPr="006122A6">
        <w:tab/>
        <w:t>defects and major damage</w:t>
      </w:r>
      <w:r w:rsidR="00506401" w:rsidRPr="006122A6">
        <w:t xml:space="preserve"> for </w:t>
      </w:r>
      <w:r w:rsidRPr="006122A6">
        <w:t>regulation</w:t>
      </w:r>
      <w:r w:rsidR="00901F4E" w:rsidRPr="006122A6">
        <w:t> </w:t>
      </w:r>
      <w:r w:rsidR="004E5DF5" w:rsidRPr="006122A6">
        <w:t>50 of CAR</w:t>
      </w:r>
      <w:r w:rsidRPr="006122A6">
        <w:t>;</w:t>
      </w:r>
    </w:p>
    <w:p w:rsidR="00D379B3" w:rsidRPr="006122A6" w:rsidRDefault="00D379B3" w:rsidP="00D379B3">
      <w:pPr>
        <w:pStyle w:val="LDP2i"/>
        <w:ind w:left="1559" w:hanging="1105"/>
      </w:pPr>
      <w:r w:rsidRPr="006122A6">
        <w:lastRenderedPageBreak/>
        <w:tab/>
        <w:t>(ii)</w:t>
      </w:r>
      <w:r w:rsidRPr="006122A6">
        <w:tab/>
      </w:r>
      <w:r w:rsidR="00506401" w:rsidRPr="006122A6">
        <w:t xml:space="preserve">a statement that the aircraft is </w:t>
      </w:r>
      <w:r w:rsidRPr="006122A6">
        <w:t xml:space="preserve">unairworthy </w:t>
      </w:r>
      <w:r w:rsidR="00506401" w:rsidRPr="006122A6">
        <w:t xml:space="preserve">for </w:t>
      </w:r>
      <w:r w:rsidR="00901F4E" w:rsidRPr="006122A6">
        <w:t>regulation </w:t>
      </w:r>
      <w:r w:rsidR="004E5DF5" w:rsidRPr="006122A6">
        <w:t>47 of CAR</w:t>
      </w:r>
      <w:r w:rsidR="00280CE6">
        <w:t>;</w:t>
      </w:r>
    </w:p>
    <w:p w:rsidR="00D379B3" w:rsidRPr="006122A6" w:rsidRDefault="00D379B3" w:rsidP="00280CE6">
      <w:pPr>
        <w:pStyle w:val="LDP2i"/>
        <w:ind w:left="1559" w:hanging="1105"/>
      </w:pPr>
      <w:r w:rsidRPr="006122A6">
        <w:tab/>
        <w:t>(iii)</w:t>
      </w:r>
      <w:r w:rsidRPr="006122A6">
        <w:tab/>
      </w:r>
      <w:r w:rsidR="00506401" w:rsidRPr="006122A6">
        <w:t xml:space="preserve">any </w:t>
      </w:r>
      <w:r w:rsidRPr="006122A6">
        <w:t>requirement for a maintenance flight test of the aircraft, aircraft component or item of equipment fitted to the aircraft, the serviceability of which can only be established by a flight test;</w:t>
      </w:r>
      <w:r w:rsidR="00D73A7B">
        <w:t xml:space="preserve"> and</w:t>
      </w:r>
    </w:p>
    <w:p w:rsidR="00D379B3" w:rsidRPr="006122A6" w:rsidRDefault="00D379B3" w:rsidP="00D379B3">
      <w:pPr>
        <w:pStyle w:val="LDNote"/>
        <w:spacing w:before="40" w:after="40"/>
        <w:ind w:left="1531"/>
        <w:rPr>
          <w:i/>
          <w:szCs w:val="20"/>
        </w:rPr>
      </w:pPr>
      <w:r w:rsidRPr="006122A6">
        <w:rPr>
          <w:i/>
          <w:szCs w:val="20"/>
        </w:rPr>
        <w:t>Note   </w:t>
      </w:r>
      <w:r w:rsidRPr="006122A6">
        <w:rPr>
          <w:szCs w:val="20"/>
        </w:rPr>
        <w:t>Subparagraph</w:t>
      </w:r>
      <w:r w:rsidR="00F07439">
        <w:rPr>
          <w:szCs w:val="20"/>
        </w:rPr>
        <w:t xml:space="preserve"> </w:t>
      </w:r>
      <w:r w:rsidR="00506401" w:rsidRPr="006122A6">
        <w:rPr>
          <w:szCs w:val="20"/>
        </w:rPr>
        <w:t>(a)</w:t>
      </w:r>
      <w:r w:rsidR="00F07439">
        <w:rPr>
          <w:szCs w:val="20"/>
        </w:rPr>
        <w:t> </w:t>
      </w:r>
      <w:r w:rsidRPr="006122A6">
        <w:rPr>
          <w:szCs w:val="20"/>
        </w:rPr>
        <w:t>(iii) refers only to circumstances where certification has been made for the completion of maintenance which may have adversely affected the flight or operating characteristics of the aircraft.</w:t>
      </w:r>
    </w:p>
    <w:p w:rsidR="00D379B3" w:rsidRPr="006122A6" w:rsidRDefault="00D379B3" w:rsidP="00D379B3">
      <w:pPr>
        <w:pStyle w:val="LDP1a1"/>
      </w:pPr>
      <w:r w:rsidRPr="006122A6">
        <w:t>(b)</w:t>
      </w:r>
      <w:r w:rsidRPr="006122A6">
        <w:tab/>
      </w:r>
      <w:r w:rsidR="00506401" w:rsidRPr="006122A6">
        <w:t>sign and date each endorsement entered by the person</w:t>
      </w:r>
      <w:r w:rsidRPr="006122A6">
        <w:t>;</w:t>
      </w:r>
      <w:r w:rsidR="00D73A7B">
        <w:t xml:space="preserve"> and</w:t>
      </w:r>
    </w:p>
    <w:p w:rsidR="00506401" w:rsidRPr="006122A6" w:rsidRDefault="00D379B3" w:rsidP="00F709EC">
      <w:pPr>
        <w:pStyle w:val="LDP1a1"/>
        <w:keepNext/>
      </w:pPr>
      <w:r w:rsidRPr="006122A6">
        <w:t>(c)</w:t>
      </w:r>
      <w:r w:rsidRPr="006122A6">
        <w:tab/>
        <w:t>when clearing an endorsement</w:t>
      </w:r>
      <w:r w:rsidR="00506401" w:rsidRPr="006122A6">
        <w:t>:</w:t>
      </w:r>
    </w:p>
    <w:p w:rsidR="00506401" w:rsidRPr="006122A6" w:rsidRDefault="00506401" w:rsidP="00F54173">
      <w:pPr>
        <w:pStyle w:val="LDP2i"/>
        <w:ind w:left="1559" w:hanging="1105"/>
      </w:pPr>
      <w:r w:rsidRPr="006122A6">
        <w:tab/>
        <w:t>(i)</w:t>
      </w:r>
      <w:r w:rsidRPr="006122A6">
        <w:tab/>
      </w:r>
      <w:r w:rsidR="00B552C3" w:rsidRPr="006122A6">
        <w:t>in the column titled “Clearing endorsements”</w:t>
      </w:r>
      <w:r w:rsidR="00597547">
        <w:t> </w:t>
      </w:r>
      <w:r w:rsidR="00B552C3" w:rsidRPr="006122A6">
        <w:t xml:space="preserve">— </w:t>
      </w:r>
      <w:r w:rsidRPr="006122A6">
        <w:t>record</w:t>
      </w:r>
      <w:r w:rsidR="00D379B3" w:rsidRPr="006122A6">
        <w:t xml:space="preserve"> brief details of </w:t>
      </w:r>
      <w:r w:rsidRPr="006122A6">
        <w:t>the maintenance</w:t>
      </w:r>
      <w:r w:rsidR="00B552C3" w:rsidRPr="006122A6">
        <w:t>,</w:t>
      </w:r>
      <w:r w:rsidRPr="006122A6">
        <w:t xml:space="preserve"> or record a </w:t>
      </w:r>
      <w:r w:rsidR="00D379B3" w:rsidRPr="006122A6">
        <w:t>reference to a log book entry or approved maintenance document</w:t>
      </w:r>
      <w:r w:rsidRPr="006122A6">
        <w:t>; and</w:t>
      </w:r>
    </w:p>
    <w:p w:rsidR="00D379B3" w:rsidRPr="006122A6" w:rsidRDefault="00506401" w:rsidP="00F54173">
      <w:pPr>
        <w:pStyle w:val="LDP2i"/>
        <w:ind w:left="1559" w:hanging="1105"/>
      </w:pPr>
      <w:r w:rsidRPr="006122A6">
        <w:tab/>
        <w:t>(ii)</w:t>
      </w:r>
      <w:r w:rsidRPr="006122A6">
        <w:tab/>
      </w:r>
      <w:r w:rsidR="00D379B3" w:rsidRPr="006122A6">
        <w:t>in the column titled “Clearing signature, licence/authority no. and date”</w:t>
      </w:r>
      <w:r w:rsidR="00597547">
        <w:t> </w:t>
      </w:r>
      <w:r w:rsidR="00B552C3" w:rsidRPr="006122A6">
        <w:t>—</w:t>
      </w:r>
      <w:r w:rsidRPr="006122A6">
        <w:t xml:space="preserve"> </w:t>
      </w:r>
      <w:r w:rsidR="00B552C3" w:rsidRPr="006122A6">
        <w:t xml:space="preserve">certify clearance of the endorsement </w:t>
      </w:r>
      <w:r w:rsidRPr="006122A6">
        <w:t>by entering the person’s signature, date of the clearance and either the person’s pilot licence number, AME licence number or airworthiness authority number.</w:t>
      </w:r>
    </w:p>
    <w:p w:rsidR="00D379B3" w:rsidRPr="006122A6" w:rsidRDefault="00D379B3" w:rsidP="00D379B3">
      <w:pPr>
        <w:pStyle w:val="LDNote"/>
        <w:spacing w:before="40" w:after="40"/>
        <w:rPr>
          <w:szCs w:val="20"/>
        </w:rPr>
      </w:pPr>
      <w:r w:rsidRPr="006122A6">
        <w:rPr>
          <w:i/>
          <w:szCs w:val="20"/>
        </w:rPr>
        <w:t>Note 1   </w:t>
      </w:r>
      <w:r w:rsidRPr="006122A6">
        <w:rPr>
          <w:szCs w:val="20"/>
        </w:rPr>
        <w:t>For paragraph (c),</w:t>
      </w:r>
      <w:r w:rsidRPr="006122A6">
        <w:rPr>
          <w:i/>
          <w:szCs w:val="20"/>
        </w:rPr>
        <w:t xml:space="preserve"> </w:t>
      </w:r>
      <w:r w:rsidRPr="006122A6">
        <w:rPr>
          <w:szCs w:val="20"/>
        </w:rPr>
        <w:t xml:space="preserve">a signature in the column titled “Clearing signature, licence/authority no. and date” indicates that </w:t>
      </w:r>
      <w:r w:rsidR="00E318BD" w:rsidRPr="006122A6">
        <w:rPr>
          <w:szCs w:val="20"/>
        </w:rPr>
        <w:t>all</w:t>
      </w:r>
      <w:r w:rsidRPr="006122A6">
        <w:rPr>
          <w:szCs w:val="20"/>
        </w:rPr>
        <w:t xml:space="preserve"> the aircraft maintenance records and certifications for the completion of maintenance have been completed and will be taken to constitute certification for regulation</w:t>
      </w:r>
      <w:r w:rsidR="00901F4E" w:rsidRPr="006122A6">
        <w:rPr>
          <w:szCs w:val="20"/>
        </w:rPr>
        <w:t> </w:t>
      </w:r>
      <w:r w:rsidRPr="006122A6">
        <w:rPr>
          <w:szCs w:val="20"/>
        </w:rPr>
        <w:t>42ZE of CAR.</w:t>
      </w:r>
    </w:p>
    <w:p w:rsidR="00D379B3" w:rsidRPr="006122A6" w:rsidRDefault="00D379B3" w:rsidP="00D379B3">
      <w:pPr>
        <w:pStyle w:val="LDNote"/>
        <w:spacing w:before="40" w:after="40"/>
        <w:rPr>
          <w:szCs w:val="20"/>
        </w:rPr>
      </w:pPr>
      <w:r w:rsidRPr="006122A6">
        <w:rPr>
          <w:i/>
          <w:szCs w:val="20"/>
        </w:rPr>
        <w:t>Note 2   </w:t>
      </w:r>
      <w:r w:rsidRPr="006122A6">
        <w:rPr>
          <w:szCs w:val="20"/>
        </w:rPr>
        <w:t>For paragraph (c),</w:t>
      </w:r>
      <w:r w:rsidRPr="006122A6">
        <w:rPr>
          <w:i/>
          <w:szCs w:val="20"/>
        </w:rPr>
        <w:t xml:space="preserve"> </w:t>
      </w:r>
      <w:r w:rsidRPr="006122A6">
        <w:rPr>
          <w:szCs w:val="20"/>
        </w:rPr>
        <w:t xml:space="preserve">maintenance release inspections and all other maintenance that requires </w:t>
      </w:r>
      <w:r w:rsidR="001B7E35" w:rsidRPr="006122A6">
        <w:rPr>
          <w:szCs w:val="20"/>
        </w:rPr>
        <w:t>a co</w:t>
      </w:r>
      <w:r w:rsidR="004C6832">
        <w:rPr>
          <w:szCs w:val="20"/>
        </w:rPr>
        <w:t>-</w:t>
      </w:r>
      <w:r w:rsidR="001B7E35" w:rsidRPr="006122A6">
        <w:rPr>
          <w:szCs w:val="20"/>
        </w:rPr>
        <w:t>ordination certification</w:t>
      </w:r>
      <w:r w:rsidRPr="006122A6">
        <w:rPr>
          <w:szCs w:val="20"/>
        </w:rPr>
        <w:t xml:space="preserve"> must be entered and certified in the aircraft log book — refer to </w:t>
      </w:r>
      <w:r w:rsidR="00901F4E" w:rsidRPr="006122A6">
        <w:rPr>
          <w:szCs w:val="20"/>
        </w:rPr>
        <w:t>Part </w:t>
      </w:r>
      <w:r w:rsidR="001B7E35" w:rsidRPr="006122A6">
        <w:rPr>
          <w:szCs w:val="20"/>
        </w:rPr>
        <w:t xml:space="preserve">3 (Certification of co-ordination of maintenance) and </w:t>
      </w:r>
      <w:r w:rsidR="00901F4E" w:rsidRPr="006122A6">
        <w:rPr>
          <w:szCs w:val="20"/>
        </w:rPr>
        <w:t>Part </w:t>
      </w:r>
      <w:r w:rsidRPr="006122A6">
        <w:rPr>
          <w:szCs w:val="20"/>
        </w:rPr>
        <w:t xml:space="preserve">4 (Final </w:t>
      </w:r>
      <w:r w:rsidR="00D73A7B" w:rsidRPr="006122A6">
        <w:rPr>
          <w:szCs w:val="20"/>
        </w:rPr>
        <w:t>c</w:t>
      </w:r>
      <w:r w:rsidRPr="006122A6">
        <w:rPr>
          <w:szCs w:val="20"/>
        </w:rPr>
        <w:t>ertification) of Schedule</w:t>
      </w:r>
      <w:r w:rsidR="00901F4E" w:rsidRPr="006122A6">
        <w:rPr>
          <w:szCs w:val="20"/>
        </w:rPr>
        <w:t> </w:t>
      </w:r>
      <w:r w:rsidR="004E5DF5" w:rsidRPr="006122A6">
        <w:rPr>
          <w:szCs w:val="20"/>
        </w:rPr>
        <w:t>6 of CAR</w:t>
      </w:r>
      <w:r w:rsidRPr="006122A6">
        <w:rPr>
          <w:szCs w:val="20"/>
        </w:rPr>
        <w:t>.</w:t>
      </w:r>
    </w:p>
    <w:p w:rsidR="00D379B3" w:rsidRPr="00D73A7B" w:rsidRDefault="005E1763" w:rsidP="00D73A7B">
      <w:pPr>
        <w:pStyle w:val="LDClauseHeading"/>
        <w:rPr>
          <w:rFonts w:cs="Arial"/>
        </w:rPr>
      </w:pPr>
      <w:r w:rsidRPr="00D73A7B">
        <w:rPr>
          <w:rFonts w:cs="Arial"/>
        </w:rPr>
        <w:t>7</w:t>
      </w:r>
      <w:r w:rsidR="00D379B3" w:rsidRPr="00D73A7B">
        <w:rPr>
          <w:rFonts w:cs="Arial"/>
        </w:rPr>
        <w:tab/>
        <w:t>Part 3 of the maintenance release</w:t>
      </w:r>
    </w:p>
    <w:p w:rsidR="00D379B3" w:rsidRPr="006122A6" w:rsidRDefault="00D379B3" w:rsidP="00D379B3">
      <w:pPr>
        <w:pStyle w:val="LDScheduleClause"/>
      </w:pPr>
      <w:r w:rsidRPr="006122A6">
        <w:tab/>
      </w:r>
      <w:r w:rsidRPr="006122A6">
        <w:tab/>
      </w:r>
      <w:r w:rsidR="00901F4E" w:rsidRPr="006122A6">
        <w:t>When completing Part </w:t>
      </w:r>
      <w:r w:rsidR="00B547F3" w:rsidRPr="006122A6">
        <w:t>3 of an MR, t</w:t>
      </w:r>
      <w:r w:rsidR="00534976" w:rsidRPr="006122A6">
        <w:t>he person must:</w:t>
      </w:r>
    </w:p>
    <w:p w:rsidR="00534976" w:rsidRPr="006122A6" w:rsidRDefault="00D379B3" w:rsidP="00D379B3">
      <w:pPr>
        <w:pStyle w:val="LDP1a1"/>
      </w:pPr>
      <w:r w:rsidRPr="006122A6">
        <w:t>(a)</w:t>
      </w:r>
      <w:r w:rsidRPr="006122A6">
        <w:tab/>
      </w:r>
      <w:r w:rsidR="00534976" w:rsidRPr="006122A6">
        <w:t>if signing for completion of the daily inspection:</w:t>
      </w:r>
    </w:p>
    <w:p w:rsidR="00D379B3" w:rsidRPr="006122A6" w:rsidRDefault="00534976" w:rsidP="009E3304">
      <w:pPr>
        <w:pStyle w:val="LDP2i"/>
        <w:ind w:left="1559" w:hanging="1105"/>
      </w:pPr>
      <w:r w:rsidRPr="006122A6">
        <w:tab/>
        <w:t>(i)</w:t>
      </w:r>
      <w:r w:rsidRPr="006122A6">
        <w:tab/>
      </w:r>
      <w:r w:rsidR="00B552C3" w:rsidRPr="006122A6">
        <w:t xml:space="preserve">enter the person’s signature </w:t>
      </w:r>
      <w:r w:rsidR="00D379B3" w:rsidRPr="006122A6">
        <w:t>in the column titled “Signature” and enter their pilot licence or AME licence number in the column titled “Licence no.”;</w:t>
      </w:r>
      <w:r w:rsidR="009E3304" w:rsidRPr="006122A6">
        <w:t xml:space="preserve"> and</w:t>
      </w:r>
    </w:p>
    <w:p w:rsidR="00486CED" w:rsidRPr="006122A6" w:rsidRDefault="009E3304" w:rsidP="00F54173">
      <w:pPr>
        <w:pStyle w:val="LDP2i"/>
        <w:ind w:left="1559" w:hanging="1105"/>
      </w:pPr>
      <w:r w:rsidRPr="006122A6">
        <w:tab/>
        <w:t>(ii)</w:t>
      </w:r>
      <w:r w:rsidRPr="006122A6">
        <w:tab/>
      </w:r>
      <w:r w:rsidR="00486CED" w:rsidRPr="006122A6">
        <w:t xml:space="preserve">make the </w:t>
      </w:r>
      <w:r w:rsidR="00B552C3" w:rsidRPr="006122A6">
        <w:t xml:space="preserve">signature and </w:t>
      </w:r>
      <w:r w:rsidR="00486CED" w:rsidRPr="006122A6">
        <w:t xml:space="preserve">entry before the aircraft is first flown on </w:t>
      </w:r>
      <w:r w:rsidR="00B552C3" w:rsidRPr="006122A6">
        <w:t xml:space="preserve">a </w:t>
      </w:r>
      <w:r w:rsidR="00486CED" w:rsidRPr="006122A6">
        <w:t>day;</w:t>
      </w:r>
      <w:r w:rsidR="00B8750F">
        <w:t xml:space="preserve"> and</w:t>
      </w:r>
    </w:p>
    <w:p w:rsidR="00D379B3" w:rsidRPr="006122A6" w:rsidRDefault="00D379B3" w:rsidP="00D379B3">
      <w:pPr>
        <w:pStyle w:val="LDP1a1"/>
      </w:pPr>
      <w:r w:rsidRPr="006122A6">
        <w:t>(</w:t>
      </w:r>
      <w:r w:rsidR="009E3304" w:rsidRPr="006122A6">
        <w:t>b</w:t>
      </w:r>
      <w:r w:rsidRPr="006122A6">
        <w:t>)</w:t>
      </w:r>
      <w:r w:rsidRPr="006122A6">
        <w:tab/>
      </w:r>
      <w:r w:rsidR="009E3304" w:rsidRPr="006122A6">
        <w:t>if making the last flight of a day in an aircraft:</w:t>
      </w:r>
    </w:p>
    <w:p w:rsidR="009E3304" w:rsidRPr="006122A6" w:rsidRDefault="00D379B3" w:rsidP="00D379B3">
      <w:pPr>
        <w:pStyle w:val="LDP2i"/>
        <w:ind w:left="1559" w:hanging="1105"/>
      </w:pPr>
      <w:r w:rsidRPr="006122A6">
        <w:tab/>
        <w:t>(i)</w:t>
      </w:r>
      <w:r w:rsidRPr="006122A6">
        <w:tab/>
      </w:r>
      <w:r w:rsidR="009E3304" w:rsidRPr="006122A6">
        <w:t xml:space="preserve">enter </w:t>
      </w:r>
      <w:r w:rsidRPr="006122A6">
        <w:t>in the column titled “Flight time” the number of hours flown during that day</w:t>
      </w:r>
      <w:r w:rsidR="009E3304" w:rsidRPr="006122A6">
        <w:t>;</w:t>
      </w:r>
      <w:r w:rsidRPr="006122A6">
        <w:t xml:space="preserve"> and</w:t>
      </w:r>
    </w:p>
    <w:p w:rsidR="00D379B3" w:rsidRPr="006122A6" w:rsidRDefault="009E3304" w:rsidP="00D379B3">
      <w:pPr>
        <w:pStyle w:val="LDP2i"/>
        <w:ind w:left="1559" w:hanging="1105"/>
      </w:pPr>
      <w:r w:rsidRPr="006122A6">
        <w:tab/>
        <w:t>(ii)</w:t>
      </w:r>
      <w:r w:rsidRPr="006122A6">
        <w:tab/>
        <w:t xml:space="preserve">enter </w:t>
      </w:r>
      <w:r w:rsidR="00D379B3" w:rsidRPr="006122A6">
        <w:t>in the column titled “Progressive total”</w:t>
      </w:r>
      <w:r w:rsidRPr="006122A6">
        <w:t xml:space="preserve"> </w:t>
      </w:r>
      <w:r w:rsidR="00D379B3" w:rsidRPr="006122A6">
        <w:t>the aircraft total time</w:t>
      </w:r>
      <w:r w:rsidR="00BF0A69" w:rsidRPr="006122A6">
        <w:noBreakHyphen/>
      </w:r>
      <w:r w:rsidR="00D379B3" w:rsidRPr="006122A6">
        <w:t>in</w:t>
      </w:r>
      <w:r w:rsidR="00BF0A69" w:rsidRPr="006122A6">
        <w:noBreakHyphen/>
      </w:r>
      <w:r w:rsidR="00D379B3" w:rsidRPr="006122A6">
        <w:t>service</w:t>
      </w:r>
      <w:r w:rsidRPr="006122A6">
        <w:t xml:space="preserve"> as the number of hours in the previous entry of the column plus the number of hours entered for subparagraph (i)</w:t>
      </w:r>
      <w:r w:rsidR="00D379B3" w:rsidRPr="006122A6">
        <w:t>; and</w:t>
      </w:r>
    </w:p>
    <w:p w:rsidR="00D379B3" w:rsidRPr="006122A6" w:rsidRDefault="00D379B3" w:rsidP="00D379B3">
      <w:pPr>
        <w:pStyle w:val="LDP2i"/>
        <w:ind w:left="1559" w:hanging="1105"/>
      </w:pPr>
      <w:r w:rsidRPr="006122A6">
        <w:tab/>
        <w:t>(</w:t>
      </w:r>
      <w:r w:rsidR="002B4241" w:rsidRPr="006122A6">
        <w:t>iii</w:t>
      </w:r>
      <w:r w:rsidRPr="006122A6">
        <w:t>)</w:t>
      </w:r>
      <w:r w:rsidRPr="006122A6">
        <w:tab/>
        <w:t>if any of the 3</w:t>
      </w:r>
      <w:r w:rsidR="00E318BD">
        <w:t> </w:t>
      </w:r>
      <w:r w:rsidRPr="006122A6">
        <w:t>subcolumns under the column titled “Cycle Totals, e.g. Landing/Start Pressurisation” are being used to record aircraft or aircraft component cycles (such as pressurisation/landings etc</w:t>
      </w:r>
      <w:r w:rsidR="00D73A7B">
        <w:t>.</w:t>
      </w:r>
      <w:r w:rsidRPr="006122A6">
        <w:t>)</w:t>
      </w:r>
      <w:r w:rsidR="000E678C" w:rsidRPr="006122A6">
        <w:t>,</w:t>
      </w:r>
      <w:r w:rsidRPr="006122A6">
        <w:t xml:space="preserve"> </w:t>
      </w:r>
      <w:r w:rsidR="000E678C" w:rsidRPr="006122A6">
        <w:t xml:space="preserve">hours </w:t>
      </w:r>
      <w:r w:rsidR="007A2E5F" w:rsidRPr="006122A6">
        <w:t xml:space="preserve">of </w:t>
      </w:r>
      <w:r w:rsidR="000E678C" w:rsidRPr="006122A6">
        <w:t xml:space="preserve">aerial application operations </w:t>
      </w:r>
      <w:r w:rsidR="007A2E5F" w:rsidRPr="006122A6">
        <w:t>or hours of aerobatic operations</w:t>
      </w:r>
      <w:r w:rsidR="00597547">
        <w:t> —</w:t>
      </w:r>
      <w:r w:rsidR="000E678C" w:rsidRPr="006122A6">
        <w:t xml:space="preserve"> </w:t>
      </w:r>
      <w:r w:rsidR="00B552C3" w:rsidRPr="006122A6">
        <w:t xml:space="preserve">make </w:t>
      </w:r>
      <w:r w:rsidRPr="006122A6">
        <w:t xml:space="preserve">an entry updating the </w:t>
      </w:r>
      <w:r w:rsidR="00B552C3" w:rsidRPr="006122A6">
        <w:t xml:space="preserve">total in the subcolumns </w:t>
      </w:r>
      <w:r w:rsidRPr="006122A6">
        <w:t>as applicable</w:t>
      </w:r>
      <w:r w:rsidR="00B552C3" w:rsidRPr="006122A6">
        <w:t xml:space="preserve"> having regard to the flights of the aircraft on the day</w:t>
      </w:r>
      <w:r w:rsidRPr="006122A6">
        <w:t>;</w:t>
      </w:r>
      <w:r w:rsidR="009E3304" w:rsidRPr="006122A6">
        <w:t xml:space="preserve"> and</w:t>
      </w:r>
    </w:p>
    <w:p w:rsidR="00D379B3" w:rsidRPr="006122A6" w:rsidRDefault="009E3304" w:rsidP="00F54173">
      <w:pPr>
        <w:pStyle w:val="LDP2i"/>
        <w:ind w:left="1559" w:hanging="1105"/>
      </w:pPr>
      <w:r w:rsidRPr="006122A6">
        <w:tab/>
        <w:t>(iv)</w:t>
      </w:r>
      <w:r w:rsidRPr="006122A6">
        <w:tab/>
        <w:t xml:space="preserve">make the entries </w:t>
      </w:r>
      <w:r w:rsidR="00D379B3" w:rsidRPr="006122A6">
        <w:t>after the last flight of a day and before the aircraft is next flown</w:t>
      </w:r>
      <w:r w:rsidR="00B552C3" w:rsidRPr="006122A6">
        <w:t>.</w:t>
      </w:r>
    </w:p>
    <w:p w:rsidR="00486CED" w:rsidRPr="00D73A7B" w:rsidRDefault="00486CED" w:rsidP="00D73A7B">
      <w:pPr>
        <w:pStyle w:val="LDClauseHeading"/>
        <w:rPr>
          <w:rFonts w:cs="Arial"/>
        </w:rPr>
      </w:pPr>
      <w:r w:rsidRPr="00D73A7B">
        <w:rPr>
          <w:rFonts w:cs="Arial"/>
        </w:rPr>
        <w:lastRenderedPageBreak/>
        <w:t>8</w:t>
      </w:r>
      <w:r w:rsidRPr="00D73A7B">
        <w:rPr>
          <w:rFonts w:cs="Arial"/>
        </w:rPr>
        <w:tab/>
        <w:t>Supplementary pages of maintenance release</w:t>
      </w:r>
    </w:p>
    <w:p w:rsidR="009E3304" w:rsidRPr="006122A6" w:rsidRDefault="00486CED" w:rsidP="007324F5">
      <w:pPr>
        <w:pStyle w:val="LDScheduleClause"/>
        <w:keepNext/>
      </w:pPr>
      <w:r w:rsidRPr="006122A6">
        <w:tab/>
      </w:r>
      <w:r w:rsidRPr="006122A6">
        <w:tab/>
        <w:t>I</w:t>
      </w:r>
      <w:r w:rsidR="00D379B3" w:rsidRPr="006122A6">
        <w:t>f there is insufficient space to record entries in Part</w:t>
      </w:r>
      <w:r w:rsidR="008B30A6" w:rsidRPr="006122A6">
        <w:t xml:space="preserve"> 1,</w:t>
      </w:r>
      <w:r w:rsidR="00D379B3" w:rsidRPr="006122A6">
        <w:t xml:space="preserve"> 2 or 3 of </w:t>
      </w:r>
      <w:r w:rsidR="006D168B" w:rsidRPr="006122A6">
        <w:t>an MR</w:t>
      </w:r>
      <w:r w:rsidR="00D379B3" w:rsidRPr="006122A6">
        <w:t xml:space="preserve">, </w:t>
      </w:r>
      <w:r w:rsidR="009E3304" w:rsidRPr="006122A6">
        <w:t xml:space="preserve">any Part of the </w:t>
      </w:r>
      <w:r w:rsidR="006D168B" w:rsidRPr="006122A6">
        <w:t>MR</w:t>
      </w:r>
      <w:r w:rsidR="00D379B3" w:rsidRPr="006122A6">
        <w:t xml:space="preserve"> may be extended by attaching supplementary pages </w:t>
      </w:r>
      <w:r w:rsidR="009E3304" w:rsidRPr="006122A6">
        <w:t>if:</w:t>
      </w:r>
    </w:p>
    <w:p w:rsidR="00D379B3" w:rsidRPr="006122A6" w:rsidRDefault="009E3304" w:rsidP="00F54173">
      <w:pPr>
        <w:pStyle w:val="LDP1a1"/>
      </w:pPr>
      <w:r w:rsidRPr="006122A6">
        <w:t>(a)</w:t>
      </w:r>
      <w:r w:rsidRPr="006122A6">
        <w:tab/>
        <w:t xml:space="preserve">the supplementary pages are either a photocopy of the relevant Part or </w:t>
      </w:r>
      <w:r w:rsidR="00D379B3" w:rsidRPr="006122A6">
        <w:t xml:space="preserve">a blank page drawn up to replicate the columns and headings </w:t>
      </w:r>
      <w:r w:rsidRPr="006122A6">
        <w:t>of the Part; and</w:t>
      </w:r>
    </w:p>
    <w:p w:rsidR="00D379B3" w:rsidRPr="006122A6" w:rsidRDefault="00D379B3" w:rsidP="00486CED">
      <w:pPr>
        <w:pStyle w:val="LDP1a1"/>
      </w:pPr>
      <w:r w:rsidRPr="006122A6">
        <w:t>(</w:t>
      </w:r>
      <w:r w:rsidR="009E3304" w:rsidRPr="006122A6">
        <w:t>b</w:t>
      </w:r>
      <w:r w:rsidRPr="006122A6">
        <w:t>)</w:t>
      </w:r>
      <w:r w:rsidRPr="006122A6">
        <w:tab/>
        <w:t xml:space="preserve">a notation is made at the bottom of </w:t>
      </w:r>
      <w:r w:rsidR="009E3304" w:rsidRPr="006122A6">
        <w:t xml:space="preserve">each extended Part </w:t>
      </w:r>
      <w:r w:rsidRPr="006122A6">
        <w:t xml:space="preserve">and each supplementary page </w:t>
      </w:r>
      <w:r w:rsidR="009E3304" w:rsidRPr="006122A6">
        <w:t xml:space="preserve">of that Part </w:t>
      </w:r>
      <w:r w:rsidRPr="006122A6">
        <w:t>stating that a supplementary page is attached; and</w:t>
      </w:r>
    </w:p>
    <w:p w:rsidR="00D379B3" w:rsidRPr="006122A6" w:rsidRDefault="00D379B3" w:rsidP="00486CED">
      <w:pPr>
        <w:pStyle w:val="LDP1a1"/>
      </w:pPr>
      <w:r w:rsidRPr="006122A6">
        <w:t>(</w:t>
      </w:r>
      <w:r w:rsidR="007F1A70" w:rsidRPr="006122A6">
        <w:t>c</w:t>
      </w:r>
      <w:r w:rsidRPr="006122A6">
        <w:t>)</w:t>
      </w:r>
      <w:r w:rsidRPr="006122A6">
        <w:tab/>
        <w:t xml:space="preserve">each supplementary page is identified with the unique serial number </w:t>
      </w:r>
      <w:r w:rsidR="009E3304" w:rsidRPr="006122A6">
        <w:t xml:space="preserve">for the </w:t>
      </w:r>
      <w:r w:rsidR="006D168B" w:rsidRPr="006122A6">
        <w:t>MR</w:t>
      </w:r>
      <w:r w:rsidR="009E3304" w:rsidRPr="006122A6">
        <w:t xml:space="preserve"> </w:t>
      </w:r>
      <w:r w:rsidRPr="006122A6">
        <w:t xml:space="preserve">mentioned in Part 1 of the </w:t>
      </w:r>
      <w:r w:rsidR="006D168B" w:rsidRPr="006122A6">
        <w:t>MR</w:t>
      </w:r>
      <w:r w:rsidRPr="006122A6">
        <w:t>; and</w:t>
      </w:r>
    </w:p>
    <w:p w:rsidR="00D379B3" w:rsidRPr="006122A6" w:rsidRDefault="00D379B3" w:rsidP="00045613">
      <w:pPr>
        <w:pStyle w:val="LDP1a1"/>
      </w:pPr>
      <w:r w:rsidRPr="006122A6">
        <w:t>(</w:t>
      </w:r>
      <w:r w:rsidR="007F1A70" w:rsidRPr="006122A6">
        <w:t>d</w:t>
      </w:r>
      <w:r w:rsidRPr="006122A6">
        <w:t>)</w:t>
      </w:r>
      <w:r w:rsidRPr="006122A6">
        <w:tab/>
        <w:t xml:space="preserve">each supplementary page is securely attached to the </w:t>
      </w:r>
      <w:r w:rsidR="006D168B" w:rsidRPr="006122A6">
        <w:t>MR</w:t>
      </w:r>
      <w:r w:rsidRPr="006122A6">
        <w:t>.</w:t>
      </w:r>
    </w:p>
    <w:p w:rsidR="00D379B3" w:rsidRPr="006122A6" w:rsidRDefault="00D379B3" w:rsidP="00D379B3">
      <w:pPr>
        <w:pStyle w:val="LDScheduleClauseHead"/>
        <w:pageBreakBefore/>
        <w:spacing w:before="0" w:after="0"/>
        <w:ind w:left="-709" w:firstLine="0"/>
      </w:pPr>
      <w:r w:rsidRPr="006122A6">
        <w:lastRenderedPageBreak/>
        <w:t>Attachment 1 to Appendix 3</w:t>
      </w:r>
    </w:p>
    <w:p w:rsidR="00D379B3" w:rsidRPr="006122A6" w:rsidRDefault="00D379B3" w:rsidP="00D379B3">
      <w:pPr>
        <w:pStyle w:val="LDNote"/>
        <w:tabs>
          <w:tab w:val="clear" w:pos="454"/>
          <w:tab w:val="clear" w:pos="737"/>
        </w:tabs>
        <w:spacing w:before="40" w:after="40"/>
        <w:ind w:left="0"/>
        <w:rPr>
          <w:szCs w:val="20"/>
        </w:rPr>
      </w:pPr>
      <w:r w:rsidRPr="006122A6">
        <w:rPr>
          <w:i/>
          <w:szCs w:val="20"/>
        </w:rPr>
        <w:t>Note </w:t>
      </w:r>
      <w:r w:rsidR="005961BA" w:rsidRPr="006122A6">
        <w:rPr>
          <w:i/>
          <w:szCs w:val="20"/>
        </w:rPr>
        <w:t>1 </w:t>
      </w:r>
      <w:r w:rsidRPr="006122A6">
        <w:rPr>
          <w:i/>
          <w:szCs w:val="20"/>
        </w:rPr>
        <w:t>  </w:t>
      </w:r>
      <w:r w:rsidRPr="006122A6">
        <w:rPr>
          <w:szCs w:val="20"/>
        </w:rPr>
        <w:t xml:space="preserve">See clause </w:t>
      </w:r>
      <w:r w:rsidR="00276D68" w:rsidRPr="006122A6">
        <w:rPr>
          <w:szCs w:val="20"/>
        </w:rPr>
        <w:t>5</w:t>
      </w:r>
      <w:r w:rsidR="005961BA" w:rsidRPr="006122A6">
        <w:rPr>
          <w:szCs w:val="20"/>
        </w:rPr>
        <w:t xml:space="preserve"> of Appendix 3 for instructions on completing Part 1 of this maintenance release.</w:t>
      </w:r>
      <w:r w:rsidR="005961BA" w:rsidRPr="006122A6">
        <w:rPr>
          <w:szCs w:val="20"/>
        </w:rPr>
        <w:br/>
      </w:r>
      <w:r w:rsidR="005961BA" w:rsidRPr="006122A6">
        <w:rPr>
          <w:i/>
          <w:szCs w:val="20"/>
        </w:rPr>
        <w:t>Note 2   </w:t>
      </w:r>
      <w:r w:rsidR="005961BA" w:rsidRPr="006122A6">
        <w:rPr>
          <w:szCs w:val="20"/>
        </w:rPr>
        <w:t xml:space="preserve">A computer printout of required maintenance may be </w:t>
      </w:r>
      <w:r w:rsidR="00486CED" w:rsidRPr="006122A6">
        <w:rPr>
          <w:szCs w:val="20"/>
        </w:rPr>
        <w:t xml:space="preserve">securely </w:t>
      </w:r>
      <w:r w:rsidR="005961BA" w:rsidRPr="006122A6">
        <w:rPr>
          <w:szCs w:val="20"/>
        </w:rPr>
        <w:t>attached to Part 1 of this maintenance release.</w:t>
      </w:r>
    </w:p>
    <w:p w:rsidR="007267BD" w:rsidRPr="006122A6" w:rsidRDefault="007267BD" w:rsidP="007267BD">
      <w:pPr>
        <w:pStyle w:val="LDNote"/>
        <w:tabs>
          <w:tab w:val="clear" w:pos="454"/>
          <w:tab w:val="clear" w:pos="737"/>
        </w:tabs>
        <w:spacing w:before="40" w:after="40"/>
        <w:ind w:left="0"/>
        <w:rPr>
          <w:szCs w:val="20"/>
        </w:rPr>
      </w:pPr>
      <w:r w:rsidRPr="006122A6">
        <w:rPr>
          <w:i/>
          <w:szCs w:val="20"/>
        </w:rPr>
        <w:t>Note 3</w:t>
      </w:r>
      <w:r w:rsidRPr="006122A6">
        <w:rPr>
          <w:szCs w:val="20"/>
        </w:rPr>
        <w:t>   See clause 8 of Appendix 3 on attaching supplementary pages if there is insufficient space.</w:t>
      </w:r>
    </w:p>
    <w:p w:rsidR="00CF5B99" w:rsidRPr="006122A6" w:rsidRDefault="00CF5B99" w:rsidP="00CF5B99">
      <w:pPr>
        <w:pStyle w:val="LDScheduleClause"/>
        <w:spacing w:before="0" w:after="0"/>
        <w:ind w:left="-851" w:firstLine="0"/>
      </w:pPr>
    </w:p>
    <w:p w:rsidR="00CF5B99" w:rsidRPr="006122A6" w:rsidRDefault="00CF5B99" w:rsidP="00CF5B99">
      <w:pPr>
        <w:pStyle w:val="LDScheduleClause"/>
        <w:spacing w:before="0" w:after="0"/>
        <w:ind w:left="-851" w:firstLine="0"/>
      </w:pPr>
    </w:p>
    <w:p w:rsidR="00BE6687" w:rsidRPr="006122A6" w:rsidRDefault="00D379B3" w:rsidP="00CF5B99">
      <w:pPr>
        <w:ind w:left="-1134" w:right="-994"/>
      </w:pPr>
      <w:r w:rsidRPr="006122A6">
        <w:rPr>
          <w:noProof/>
          <w:lang w:eastAsia="en-AU"/>
        </w:rPr>
        <w:drawing>
          <wp:inline distT="0" distB="0" distL="0" distR="0" wp14:anchorId="002C3118" wp14:editId="3A64129A">
            <wp:extent cx="6879389" cy="680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rm 918 artwork (5), 6 and 7_Page_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85"/>
                    <a:stretch/>
                  </pic:blipFill>
                  <pic:spPr bwMode="auto">
                    <a:xfrm>
                      <a:off x="0" y="0"/>
                      <a:ext cx="6879600" cy="6807409"/>
                    </a:xfrm>
                    <a:prstGeom prst="rect">
                      <a:avLst/>
                    </a:prstGeom>
                    <a:noFill/>
                    <a:ln>
                      <a:noFill/>
                    </a:ln>
                    <a:extLst>
                      <a:ext uri="{53640926-AAD7-44D8-BBD7-CCE9431645EC}">
                        <a14:shadowObscured xmlns:a14="http://schemas.microsoft.com/office/drawing/2010/main"/>
                      </a:ext>
                    </a:extLst>
                  </pic:spPr>
                </pic:pic>
              </a:graphicData>
            </a:graphic>
          </wp:inline>
        </w:drawing>
      </w:r>
    </w:p>
    <w:p w:rsidR="00D379B3" w:rsidRPr="006122A6" w:rsidRDefault="00D379B3" w:rsidP="00D379B3">
      <w:pPr>
        <w:pStyle w:val="LDScheduleClauseHead"/>
        <w:pageBreakBefore/>
        <w:spacing w:before="0"/>
        <w:ind w:left="-851" w:firstLine="0"/>
      </w:pPr>
      <w:r w:rsidRPr="006122A6">
        <w:lastRenderedPageBreak/>
        <w:t>Attachment 1 to Appendix 3</w:t>
      </w:r>
    </w:p>
    <w:p w:rsidR="00D379B3" w:rsidRPr="006122A6" w:rsidRDefault="00D379B3" w:rsidP="00D379B3">
      <w:pPr>
        <w:pStyle w:val="LDNote"/>
        <w:tabs>
          <w:tab w:val="clear" w:pos="454"/>
          <w:tab w:val="clear" w:pos="737"/>
        </w:tabs>
        <w:spacing w:before="40" w:after="40"/>
        <w:ind w:left="0"/>
        <w:rPr>
          <w:i/>
          <w:szCs w:val="20"/>
        </w:rPr>
      </w:pPr>
      <w:r w:rsidRPr="006122A6">
        <w:rPr>
          <w:i/>
          <w:szCs w:val="20"/>
        </w:rPr>
        <w:t>Note</w:t>
      </w:r>
      <w:r w:rsidR="00486CED" w:rsidRPr="006122A6">
        <w:rPr>
          <w:i/>
          <w:szCs w:val="20"/>
        </w:rPr>
        <w:t> 1</w:t>
      </w:r>
      <w:r w:rsidRPr="006122A6">
        <w:rPr>
          <w:i/>
          <w:szCs w:val="20"/>
        </w:rPr>
        <w:t>   </w:t>
      </w:r>
      <w:r w:rsidRPr="006122A6">
        <w:rPr>
          <w:szCs w:val="20"/>
        </w:rPr>
        <w:t xml:space="preserve">See clause </w:t>
      </w:r>
      <w:r w:rsidR="00276D68" w:rsidRPr="006122A6">
        <w:rPr>
          <w:szCs w:val="20"/>
        </w:rPr>
        <w:t>6</w:t>
      </w:r>
      <w:r w:rsidR="005961BA" w:rsidRPr="006122A6">
        <w:rPr>
          <w:szCs w:val="20"/>
        </w:rPr>
        <w:t xml:space="preserve"> of Appendix 3 for instructions on completing Part 2 of this maintenance release.</w:t>
      </w:r>
    </w:p>
    <w:p w:rsidR="00486CED" w:rsidRPr="006122A6" w:rsidRDefault="00486CED" w:rsidP="00486CED">
      <w:pPr>
        <w:pStyle w:val="LDNote"/>
        <w:tabs>
          <w:tab w:val="clear" w:pos="454"/>
          <w:tab w:val="clear" w:pos="737"/>
        </w:tabs>
        <w:spacing w:before="40" w:after="40"/>
        <w:ind w:left="0"/>
        <w:rPr>
          <w:szCs w:val="20"/>
        </w:rPr>
      </w:pPr>
      <w:r w:rsidRPr="006122A6">
        <w:rPr>
          <w:i/>
          <w:szCs w:val="20"/>
        </w:rPr>
        <w:t>Note 2</w:t>
      </w:r>
      <w:r w:rsidRPr="006122A6">
        <w:rPr>
          <w:szCs w:val="20"/>
        </w:rPr>
        <w:t>   See clause 8 of Appendix 3 on attaching supplementary pages if there is insufficient space.</w:t>
      </w:r>
    </w:p>
    <w:p w:rsidR="00D379B3" w:rsidRPr="006122A6" w:rsidRDefault="00D379B3" w:rsidP="00D379B3">
      <w:pPr>
        <w:pStyle w:val="LDScheduleClause"/>
        <w:spacing w:before="0" w:after="0"/>
        <w:ind w:left="-851" w:firstLine="0"/>
      </w:pPr>
    </w:p>
    <w:p w:rsidR="00D379B3" w:rsidRPr="006122A6" w:rsidRDefault="00D379B3" w:rsidP="00D379B3">
      <w:pPr>
        <w:pStyle w:val="LDScheduleClause"/>
        <w:spacing w:before="0" w:after="0"/>
        <w:ind w:left="-851" w:firstLine="0"/>
      </w:pPr>
    </w:p>
    <w:p w:rsidR="00D379B3" w:rsidRPr="006122A6" w:rsidRDefault="00D379B3" w:rsidP="00D379B3">
      <w:pPr>
        <w:ind w:left="-851"/>
        <w:rPr>
          <w:noProof/>
        </w:rPr>
      </w:pPr>
      <w:r w:rsidRPr="006122A6">
        <w:rPr>
          <w:noProof/>
          <w:lang w:eastAsia="en-AU"/>
        </w:rPr>
        <w:drawing>
          <wp:inline distT="0" distB="0" distL="0" distR="0" wp14:anchorId="2C2A7038" wp14:editId="731FE723">
            <wp:extent cx="6693408" cy="6808928"/>
            <wp:effectExtent l="0" t="0" r="0" b="0"/>
            <wp:docPr id="4" name="Picture 4" descr="D:\Form 918 artwork (5), 6 and 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rm 918 artwork (5), 6 and 7_Page_1.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1412" t="51803" r="2780"/>
                    <a:stretch/>
                  </pic:blipFill>
                  <pic:spPr bwMode="auto">
                    <a:xfrm>
                      <a:off x="0" y="0"/>
                      <a:ext cx="6704338" cy="6820047"/>
                    </a:xfrm>
                    <a:prstGeom prst="rect">
                      <a:avLst/>
                    </a:prstGeom>
                    <a:noFill/>
                    <a:ln>
                      <a:noFill/>
                    </a:ln>
                    <a:extLst>
                      <a:ext uri="{53640926-AAD7-44D8-BBD7-CCE9431645EC}">
                        <a14:shadowObscured xmlns:a14="http://schemas.microsoft.com/office/drawing/2010/main"/>
                      </a:ext>
                    </a:extLst>
                  </pic:spPr>
                </pic:pic>
              </a:graphicData>
            </a:graphic>
          </wp:inline>
        </w:drawing>
      </w:r>
    </w:p>
    <w:p w:rsidR="00D379B3" w:rsidRPr="006122A6" w:rsidRDefault="00D379B3" w:rsidP="00D379B3">
      <w:pPr>
        <w:pStyle w:val="LDScheduleClauseHead"/>
        <w:pageBreakBefore/>
        <w:spacing w:before="0"/>
        <w:ind w:left="-993" w:firstLine="0"/>
      </w:pPr>
      <w:r w:rsidRPr="006122A6">
        <w:lastRenderedPageBreak/>
        <w:t>Attachment 1 to Appendix 3</w:t>
      </w:r>
    </w:p>
    <w:p w:rsidR="00D379B3" w:rsidRPr="006122A6" w:rsidRDefault="00D379B3" w:rsidP="00D379B3">
      <w:pPr>
        <w:pStyle w:val="LDNote"/>
        <w:tabs>
          <w:tab w:val="clear" w:pos="454"/>
          <w:tab w:val="clear" w:pos="737"/>
        </w:tabs>
        <w:spacing w:before="40" w:after="40"/>
        <w:ind w:left="0"/>
        <w:rPr>
          <w:szCs w:val="20"/>
        </w:rPr>
      </w:pPr>
      <w:r w:rsidRPr="006122A6">
        <w:rPr>
          <w:i/>
          <w:szCs w:val="20"/>
        </w:rPr>
        <w:t>Note </w:t>
      </w:r>
      <w:r w:rsidR="005961BA" w:rsidRPr="006122A6">
        <w:rPr>
          <w:i/>
          <w:szCs w:val="20"/>
        </w:rPr>
        <w:t>1</w:t>
      </w:r>
      <w:r w:rsidRPr="006122A6">
        <w:rPr>
          <w:i/>
          <w:szCs w:val="20"/>
        </w:rPr>
        <w:t> </w:t>
      </w:r>
      <w:r w:rsidR="005961BA" w:rsidRPr="006122A6">
        <w:rPr>
          <w:i/>
          <w:szCs w:val="20"/>
        </w:rPr>
        <w:t> </w:t>
      </w:r>
      <w:r w:rsidRPr="006122A6">
        <w:rPr>
          <w:i/>
          <w:szCs w:val="20"/>
        </w:rPr>
        <w:t> </w:t>
      </w:r>
      <w:r w:rsidRPr="006122A6">
        <w:rPr>
          <w:szCs w:val="20"/>
        </w:rPr>
        <w:t xml:space="preserve">See clause </w:t>
      </w:r>
      <w:r w:rsidR="00276D68" w:rsidRPr="006122A6">
        <w:rPr>
          <w:szCs w:val="20"/>
        </w:rPr>
        <w:t>7</w:t>
      </w:r>
      <w:r w:rsidR="005961BA" w:rsidRPr="006122A6">
        <w:rPr>
          <w:szCs w:val="20"/>
        </w:rPr>
        <w:t xml:space="preserve"> of Appendix 3 for instructions on completing Part 3 of this maintenance release.</w:t>
      </w:r>
    </w:p>
    <w:p w:rsidR="005961BA" w:rsidRPr="006122A6" w:rsidRDefault="005961BA" w:rsidP="00D379B3">
      <w:pPr>
        <w:pStyle w:val="LDNote"/>
        <w:tabs>
          <w:tab w:val="clear" w:pos="454"/>
          <w:tab w:val="clear" w:pos="737"/>
        </w:tabs>
        <w:spacing w:before="40" w:after="40"/>
        <w:ind w:left="0"/>
        <w:rPr>
          <w:szCs w:val="20"/>
        </w:rPr>
      </w:pPr>
      <w:r w:rsidRPr="006122A6">
        <w:rPr>
          <w:i/>
          <w:szCs w:val="20"/>
        </w:rPr>
        <w:t>Note 2</w:t>
      </w:r>
      <w:r w:rsidRPr="006122A6">
        <w:rPr>
          <w:szCs w:val="20"/>
        </w:rPr>
        <w:t>   </w:t>
      </w:r>
      <w:r w:rsidR="00486CED" w:rsidRPr="006122A6">
        <w:rPr>
          <w:szCs w:val="20"/>
        </w:rPr>
        <w:t>See clause 8</w:t>
      </w:r>
      <w:r w:rsidRPr="006122A6">
        <w:rPr>
          <w:szCs w:val="20"/>
        </w:rPr>
        <w:t xml:space="preserve"> of Appendix 3 on attaching supplementary pages if there is insufficient space.</w:t>
      </w:r>
    </w:p>
    <w:p w:rsidR="00D379B3" w:rsidRPr="006122A6" w:rsidRDefault="00D379B3" w:rsidP="00D379B3">
      <w:pPr>
        <w:pStyle w:val="LDScheduleClause"/>
        <w:spacing w:before="0" w:after="0"/>
        <w:ind w:left="-993" w:firstLine="0"/>
      </w:pPr>
    </w:p>
    <w:p w:rsidR="00D379B3" w:rsidRPr="006122A6" w:rsidRDefault="00D379B3" w:rsidP="00D379B3">
      <w:pPr>
        <w:pStyle w:val="LDScheduleClause"/>
        <w:spacing w:before="0" w:after="0"/>
        <w:ind w:left="-993" w:firstLine="0"/>
      </w:pPr>
    </w:p>
    <w:p w:rsidR="00D379B3" w:rsidRDefault="00D379B3" w:rsidP="002A5FF0">
      <w:pPr>
        <w:spacing w:after="0" w:line="240" w:lineRule="auto"/>
        <w:ind w:left="-992"/>
      </w:pPr>
      <w:r w:rsidRPr="006122A6">
        <w:rPr>
          <w:noProof/>
          <w:lang w:eastAsia="en-AU"/>
        </w:rPr>
        <w:drawing>
          <wp:inline distT="0" distB="0" distL="0" distR="0" wp14:anchorId="29F31EE8" wp14:editId="6EF5610D">
            <wp:extent cx="6702134" cy="6707362"/>
            <wp:effectExtent l="0" t="0" r="3810" b="0"/>
            <wp:docPr id="5" name="Picture 5" descr="D:\Form 918 artwork (5), 6 and 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rm 918 artwork (5), 6 and 7_Page_2.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1652" t="1085" r="1285" b="50205"/>
                    <a:stretch/>
                  </pic:blipFill>
                  <pic:spPr bwMode="auto">
                    <a:xfrm>
                      <a:off x="0" y="0"/>
                      <a:ext cx="6707295" cy="6712527"/>
                    </a:xfrm>
                    <a:prstGeom prst="rect">
                      <a:avLst/>
                    </a:prstGeom>
                    <a:noFill/>
                    <a:ln>
                      <a:noFill/>
                    </a:ln>
                    <a:extLst>
                      <a:ext uri="{53640926-AAD7-44D8-BBD7-CCE9431645EC}">
                        <a14:shadowObscured xmlns:a14="http://schemas.microsoft.com/office/drawing/2010/main"/>
                      </a:ext>
                    </a:extLst>
                  </pic:spPr>
                </pic:pic>
              </a:graphicData>
            </a:graphic>
          </wp:inline>
        </w:drawing>
      </w:r>
    </w:p>
    <w:p w:rsidR="005961BA" w:rsidRDefault="005961BA" w:rsidP="00D379B3">
      <w:pPr>
        <w:pBdr>
          <w:bottom w:val="single" w:sz="4" w:space="1" w:color="auto"/>
        </w:pBdr>
        <w:ind w:left="-851" w:right="-964"/>
      </w:pPr>
    </w:p>
    <w:sectPr w:rsidR="005961BA" w:rsidSect="00811522">
      <w:headerReference w:type="even" r:id="rId11"/>
      <w:footerReference w:type="even" r:id="rId12"/>
      <w:footerReference w:type="default" r:id="rId13"/>
      <w:headerReference w:type="first" r:id="rId14"/>
      <w:footerReference w:type="first" r:id="rId15"/>
      <w:pgSz w:w="11907" w:h="16840" w:code="9"/>
      <w:pgMar w:top="1701" w:right="1418" w:bottom="851"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825" w:rsidRDefault="00412825">
      <w:r>
        <w:separator/>
      </w:r>
    </w:p>
  </w:endnote>
  <w:endnote w:type="continuationSeparator" w:id="0">
    <w:p w:rsidR="00412825" w:rsidRDefault="00412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825" w:rsidRPr="005A3EDA" w:rsidRDefault="00412825" w:rsidP="000043CA">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825" w:rsidRPr="007324F5" w:rsidRDefault="00412825" w:rsidP="00062272">
    <w:pPr>
      <w:pStyle w:val="Footer"/>
      <w:tabs>
        <w:tab w:val="clear" w:pos="8505"/>
        <w:tab w:val="right" w:pos="9072"/>
      </w:tabs>
      <w:rPr>
        <w:rFonts w:ascii="Times New Roman" w:hAnsi="Times New Roman" w:cs="Times New Roman"/>
        <w:szCs w:val="20"/>
      </w:rPr>
    </w:pPr>
    <w:r w:rsidRPr="007324F5">
      <w:rPr>
        <w:rFonts w:ascii="Times New Roman" w:hAnsi="Times New Roman" w:cs="Times New Roman"/>
      </w:rPr>
      <w:tab/>
    </w:r>
    <w:r w:rsidRPr="007324F5">
      <w:rPr>
        <w:rFonts w:ascii="Times New Roman" w:hAnsi="Times New Roman" w:cs="Times New Roman"/>
        <w:szCs w:val="20"/>
      </w:rPr>
      <w:t xml:space="preserve">Page </w:t>
    </w:r>
    <w:r w:rsidRPr="007324F5">
      <w:rPr>
        <w:rStyle w:val="PageNumber"/>
        <w:rFonts w:ascii="Times New Roman" w:hAnsi="Times New Roman" w:cs="Times New Roman"/>
        <w:szCs w:val="20"/>
      </w:rPr>
      <w:fldChar w:fldCharType="begin"/>
    </w:r>
    <w:r w:rsidRPr="007324F5">
      <w:rPr>
        <w:rStyle w:val="PageNumber"/>
        <w:rFonts w:ascii="Times New Roman" w:hAnsi="Times New Roman" w:cs="Times New Roman"/>
        <w:szCs w:val="20"/>
      </w:rPr>
      <w:instrText xml:space="preserve"> PAGE </w:instrText>
    </w:r>
    <w:r w:rsidRPr="007324F5">
      <w:rPr>
        <w:rStyle w:val="PageNumber"/>
        <w:rFonts w:ascii="Times New Roman" w:hAnsi="Times New Roman" w:cs="Times New Roman"/>
        <w:szCs w:val="20"/>
      </w:rPr>
      <w:fldChar w:fldCharType="separate"/>
    </w:r>
    <w:r>
      <w:rPr>
        <w:rStyle w:val="PageNumber"/>
        <w:rFonts w:ascii="Times New Roman" w:hAnsi="Times New Roman" w:cs="Times New Roman"/>
        <w:noProof/>
        <w:szCs w:val="20"/>
      </w:rPr>
      <w:t>21</w:t>
    </w:r>
    <w:r w:rsidRPr="007324F5">
      <w:rPr>
        <w:rStyle w:val="PageNumber"/>
        <w:rFonts w:ascii="Times New Roman" w:hAnsi="Times New Roman" w:cs="Times New Roman"/>
        <w:szCs w:val="20"/>
      </w:rPr>
      <w:fldChar w:fldCharType="end"/>
    </w:r>
    <w:r w:rsidRPr="007324F5">
      <w:rPr>
        <w:rFonts w:ascii="Times New Roman" w:hAnsi="Times New Roman" w:cs="Times New Roman"/>
        <w:szCs w:val="20"/>
      </w:rPr>
      <w:t xml:space="preserve"> of </w:t>
    </w:r>
    <w:r w:rsidRPr="007324F5">
      <w:rPr>
        <w:rFonts w:ascii="Times New Roman" w:hAnsi="Times New Roman" w:cs="Times New Roman"/>
        <w:szCs w:val="20"/>
      </w:rPr>
      <w:fldChar w:fldCharType="begin"/>
    </w:r>
    <w:r w:rsidRPr="007324F5">
      <w:rPr>
        <w:rFonts w:ascii="Times New Roman" w:hAnsi="Times New Roman" w:cs="Times New Roman"/>
        <w:szCs w:val="20"/>
      </w:rPr>
      <w:instrText xml:space="preserve"> NUMPAGES   \* MERGEFORMAT </w:instrText>
    </w:r>
    <w:r w:rsidRPr="007324F5">
      <w:rPr>
        <w:rFonts w:ascii="Times New Roman" w:hAnsi="Times New Roman" w:cs="Times New Roman"/>
        <w:szCs w:val="20"/>
      </w:rPr>
      <w:fldChar w:fldCharType="separate"/>
    </w:r>
    <w:r>
      <w:rPr>
        <w:rFonts w:ascii="Times New Roman" w:hAnsi="Times New Roman" w:cs="Times New Roman"/>
        <w:noProof/>
        <w:szCs w:val="20"/>
      </w:rPr>
      <w:t>22</w:t>
    </w:r>
    <w:r w:rsidRPr="007324F5">
      <w:rPr>
        <w:rFonts w:ascii="Times New Roman" w:hAnsi="Times New Roman" w:cs="Times New Roman"/>
        <w:szCs w:val="20"/>
      </w:rPr>
      <w:fldChar w:fldCharType="end"/>
    </w:r>
    <w:r w:rsidRPr="007324F5">
      <w:rPr>
        <w:rFonts w:ascii="Times New Roman" w:hAnsi="Times New Roman" w:cs="Times New Roman"/>
        <w:szCs w:val="20"/>
      </w:rPr>
      <w:t xml:space="preserve"> pages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825" w:rsidRPr="004F2ECA" w:rsidRDefault="00412825" w:rsidP="00062272">
    <w:pPr>
      <w:pStyle w:val="Footer"/>
      <w:tabs>
        <w:tab w:val="clear" w:pos="8505"/>
        <w:tab w:val="right" w:pos="9072"/>
      </w:tabs>
    </w:pPr>
    <w:r w:rsidRPr="00062272">
      <w:rPr>
        <w:rFonts w:ascii="Times New Roman" w:hAnsi="Times New Roman" w:cs="Times New Roman"/>
      </w:rPr>
      <w:tab/>
    </w:r>
    <w:r w:rsidRPr="00062272">
      <w:rPr>
        <w:rFonts w:ascii="Times New Roman" w:hAnsi="Times New Roman" w:cs="Times New Roman"/>
        <w:szCs w:val="20"/>
      </w:rPr>
      <w:t xml:space="preserve">Page </w:t>
    </w:r>
    <w:r w:rsidRPr="00062272">
      <w:rPr>
        <w:rStyle w:val="PageNumber"/>
        <w:rFonts w:ascii="Times New Roman" w:hAnsi="Times New Roman" w:cs="Times New Roman"/>
        <w:szCs w:val="20"/>
      </w:rPr>
      <w:fldChar w:fldCharType="begin"/>
    </w:r>
    <w:r w:rsidRPr="00062272">
      <w:rPr>
        <w:rStyle w:val="PageNumber"/>
        <w:rFonts w:ascii="Times New Roman" w:hAnsi="Times New Roman" w:cs="Times New Roman"/>
        <w:szCs w:val="20"/>
      </w:rPr>
      <w:instrText xml:space="preserve"> PAGE </w:instrText>
    </w:r>
    <w:r w:rsidRPr="00062272">
      <w:rPr>
        <w:rStyle w:val="PageNumber"/>
        <w:rFonts w:ascii="Times New Roman" w:hAnsi="Times New Roman" w:cs="Times New Roman"/>
        <w:szCs w:val="20"/>
      </w:rPr>
      <w:fldChar w:fldCharType="separate"/>
    </w:r>
    <w:r>
      <w:rPr>
        <w:rStyle w:val="PageNumber"/>
        <w:rFonts w:ascii="Times New Roman" w:hAnsi="Times New Roman" w:cs="Times New Roman"/>
        <w:noProof/>
        <w:szCs w:val="20"/>
      </w:rPr>
      <w:t>1</w:t>
    </w:r>
    <w:r w:rsidRPr="00062272">
      <w:rPr>
        <w:rStyle w:val="PageNumber"/>
        <w:rFonts w:ascii="Times New Roman" w:hAnsi="Times New Roman" w:cs="Times New Roman"/>
        <w:szCs w:val="20"/>
      </w:rPr>
      <w:fldChar w:fldCharType="end"/>
    </w:r>
    <w:r w:rsidRPr="00062272">
      <w:rPr>
        <w:rFonts w:ascii="Times New Roman" w:hAnsi="Times New Roman" w:cs="Times New Roman"/>
        <w:szCs w:val="20"/>
      </w:rPr>
      <w:t xml:space="preserve"> of </w:t>
    </w:r>
    <w:r w:rsidRPr="00062272">
      <w:rPr>
        <w:rStyle w:val="PageNumber"/>
        <w:rFonts w:ascii="Times New Roman" w:hAnsi="Times New Roman" w:cs="Times New Roman"/>
        <w:szCs w:val="20"/>
      </w:rPr>
      <w:fldChar w:fldCharType="begin"/>
    </w:r>
    <w:r w:rsidRPr="00062272">
      <w:rPr>
        <w:rStyle w:val="PageNumber"/>
        <w:rFonts w:ascii="Times New Roman" w:hAnsi="Times New Roman" w:cs="Times New Roman"/>
        <w:szCs w:val="20"/>
      </w:rPr>
      <w:instrText xml:space="preserve"> NUMPAGES </w:instrText>
    </w:r>
    <w:r w:rsidRPr="00062272">
      <w:rPr>
        <w:rStyle w:val="PageNumber"/>
        <w:rFonts w:ascii="Times New Roman" w:hAnsi="Times New Roman" w:cs="Times New Roman"/>
        <w:szCs w:val="20"/>
      </w:rPr>
      <w:fldChar w:fldCharType="separate"/>
    </w:r>
    <w:r>
      <w:rPr>
        <w:rStyle w:val="PageNumber"/>
        <w:rFonts w:ascii="Times New Roman" w:hAnsi="Times New Roman" w:cs="Times New Roman"/>
        <w:noProof/>
        <w:szCs w:val="20"/>
      </w:rPr>
      <w:t>22</w:t>
    </w:r>
    <w:r w:rsidRPr="00062272">
      <w:rPr>
        <w:rStyle w:val="PageNumber"/>
        <w:rFonts w:ascii="Times New Roman" w:hAnsi="Times New Roman" w:cs="Times New Roman"/>
        <w:szCs w:val="20"/>
      </w:rPr>
      <w:fldChar w:fldCharType="end"/>
    </w:r>
    <w:r w:rsidRPr="00062272">
      <w:rPr>
        <w:rFonts w:ascii="Times New Roman" w:hAnsi="Times New Roman" w:cs="Times New Roman"/>
        <w:szCs w:val="20"/>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825" w:rsidRDefault="00412825">
      <w:r>
        <w:separator/>
      </w:r>
    </w:p>
  </w:footnote>
  <w:footnote w:type="continuationSeparator" w:id="0">
    <w:p w:rsidR="00412825" w:rsidRDefault="00412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825" w:rsidRDefault="00412825">
    <w:pPr>
      <w:pStyle w:val="Header"/>
      <w:rPr>
        <w:rStyle w:val="PageNumber"/>
      </w:rPr>
    </w:pPr>
    <w:r>
      <w:rPr>
        <w:b/>
      </w:rPr>
      <w:t>SECTION 100.23</w:t>
    </w:r>
    <w:r>
      <w:tab/>
      <w:t>-</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Pr>
        <w:rStyle w:val="PageNumber"/>
      </w:rPr>
      <w:t>-</w:t>
    </w:r>
  </w:p>
  <w:p w:rsidR="00412825" w:rsidRDefault="00412825">
    <w:pPr>
      <w:pStyle w:val="Header"/>
    </w:pPr>
    <w:r>
      <w:rPr>
        <w:rStyle w:val="PageNumber"/>
        <w:i/>
      </w:rPr>
      <w:t>Issue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825" w:rsidRDefault="00412825" w:rsidP="0064613F">
    <w:pPr>
      <w:pStyle w:val="Header"/>
      <w:ind w:left="-851"/>
    </w:pPr>
    <w:r>
      <w:rPr>
        <w:noProof/>
        <w:lang w:eastAsia="en-AU"/>
      </w:rPr>
      <w:drawing>
        <wp:inline distT="0" distB="0" distL="0" distR="0" wp14:anchorId="35DC3BFB" wp14:editId="5CF5D144">
          <wp:extent cx="4019550" cy="1066800"/>
          <wp:effectExtent l="0" t="0" r="0" b="0"/>
          <wp:docPr id="6" name="Picture 1" descr="CASA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_in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106680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7728" behindDoc="0" locked="0" layoutInCell="1" allowOverlap="1" wp14:anchorId="5D6A09AC" wp14:editId="480201DF">
              <wp:simplePos x="0" y="0"/>
              <wp:positionH relativeFrom="column">
                <wp:posOffset>-5726374</wp:posOffset>
              </wp:positionH>
              <wp:positionV relativeFrom="paragraph">
                <wp:posOffset>28050</wp:posOffset>
              </wp:positionV>
              <wp:extent cx="3983604" cy="1155700"/>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83604" cy="115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825" w:rsidRDefault="00412825" w:rsidP="000043CA">
                          <w:pPr>
                            <w:pStyle w:val="LD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A09AC" id="_x0000_t202" coordsize="21600,21600" o:spt="202" path="m,l,21600r21600,l21600,xe">
              <v:stroke joinstyle="miter"/>
              <v:path gradientshapeok="t" o:connecttype="rect"/>
            </v:shapetype>
            <v:shape id="Text Box 1" o:spid="_x0000_s1026" type="#_x0000_t202" style="position:absolute;left:0;text-align:left;margin-left:-450.9pt;margin-top:2.2pt;width:313.65pt;height:9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" stroked="f">
              <v:textbox>
                <w:txbxContent>
                  <w:p w:rsidR="00412825" w:rsidRDefault="00412825" w:rsidP="000043CA">
                    <w:pPr>
                      <w:pStyle w:val="LDBodytex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546C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44045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23CCA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C74D2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BA44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A838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4A39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F24B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3CD6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1440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277C5"/>
    <w:multiLevelType w:val="hybridMultilevel"/>
    <w:tmpl w:val="407434AC"/>
    <w:lvl w:ilvl="0" w:tplc="0C090019">
      <w:start w:val="1"/>
      <w:numFmt w:val="lowerLetter"/>
      <w:lvlText w:val="%1."/>
      <w:lvlJc w:val="left"/>
      <w:pPr>
        <w:ind w:left="720" w:hanging="360"/>
      </w:pPr>
      <w:rPr>
        <w:rFonts w:hint="default"/>
        <w:i/>
        <w:color w:val="1F497D" w:themeColor="text2"/>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504617"/>
    <w:multiLevelType w:val="hybridMultilevel"/>
    <w:tmpl w:val="C6625832"/>
    <w:lvl w:ilvl="0" w:tplc="4E20B6AE">
      <w:start w:val="3"/>
      <w:numFmt w:val="decimal"/>
      <w:lvlText w:val="%1"/>
      <w:lvlJc w:val="left"/>
      <w:pPr>
        <w:tabs>
          <w:tab w:val="num" w:pos="930"/>
        </w:tabs>
        <w:ind w:left="930" w:hanging="5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7F87499"/>
    <w:multiLevelType w:val="hybridMultilevel"/>
    <w:tmpl w:val="BF42F64A"/>
    <w:lvl w:ilvl="0" w:tplc="0C090001">
      <w:start w:val="1"/>
      <w:numFmt w:val="bullet"/>
      <w:lvlText w:val=""/>
      <w:lvlJc w:val="left"/>
      <w:pPr>
        <w:ind w:left="1096" w:hanging="360"/>
      </w:pPr>
      <w:rPr>
        <w:rFonts w:ascii="Symbol" w:hAnsi="Symbol" w:hint="default"/>
      </w:rPr>
    </w:lvl>
    <w:lvl w:ilvl="1" w:tplc="0C090019" w:tentative="1">
      <w:start w:val="1"/>
      <w:numFmt w:val="lowerLetter"/>
      <w:lvlText w:val="%2."/>
      <w:lvlJc w:val="left"/>
      <w:pPr>
        <w:ind w:left="1816" w:hanging="360"/>
      </w:pPr>
    </w:lvl>
    <w:lvl w:ilvl="2" w:tplc="0C09001B" w:tentative="1">
      <w:start w:val="1"/>
      <w:numFmt w:val="lowerRoman"/>
      <w:lvlText w:val="%3."/>
      <w:lvlJc w:val="right"/>
      <w:pPr>
        <w:ind w:left="2536" w:hanging="180"/>
      </w:pPr>
    </w:lvl>
    <w:lvl w:ilvl="3" w:tplc="0C09000F" w:tentative="1">
      <w:start w:val="1"/>
      <w:numFmt w:val="decimal"/>
      <w:lvlText w:val="%4."/>
      <w:lvlJc w:val="left"/>
      <w:pPr>
        <w:ind w:left="3256" w:hanging="360"/>
      </w:pPr>
    </w:lvl>
    <w:lvl w:ilvl="4" w:tplc="0C090019" w:tentative="1">
      <w:start w:val="1"/>
      <w:numFmt w:val="lowerLetter"/>
      <w:lvlText w:val="%5."/>
      <w:lvlJc w:val="left"/>
      <w:pPr>
        <w:ind w:left="3976" w:hanging="360"/>
      </w:pPr>
    </w:lvl>
    <w:lvl w:ilvl="5" w:tplc="0C09001B" w:tentative="1">
      <w:start w:val="1"/>
      <w:numFmt w:val="lowerRoman"/>
      <w:lvlText w:val="%6."/>
      <w:lvlJc w:val="right"/>
      <w:pPr>
        <w:ind w:left="4696" w:hanging="180"/>
      </w:pPr>
    </w:lvl>
    <w:lvl w:ilvl="6" w:tplc="0C09000F" w:tentative="1">
      <w:start w:val="1"/>
      <w:numFmt w:val="decimal"/>
      <w:lvlText w:val="%7."/>
      <w:lvlJc w:val="left"/>
      <w:pPr>
        <w:ind w:left="5416" w:hanging="360"/>
      </w:pPr>
    </w:lvl>
    <w:lvl w:ilvl="7" w:tplc="0C090019" w:tentative="1">
      <w:start w:val="1"/>
      <w:numFmt w:val="lowerLetter"/>
      <w:lvlText w:val="%8."/>
      <w:lvlJc w:val="left"/>
      <w:pPr>
        <w:ind w:left="6136" w:hanging="360"/>
      </w:pPr>
    </w:lvl>
    <w:lvl w:ilvl="8" w:tplc="0C09001B" w:tentative="1">
      <w:start w:val="1"/>
      <w:numFmt w:val="lowerRoman"/>
      <w:lvlText w:val="%9."/>
      <w:lvlJc w:val="right"/>
      <w:pPr>
        <w:ind w:left="6856" w:hanging="180"/>
      </w:pPr>
    </w:lvl>
  </w:abstractNum>
  <w:abstractNum w:abstractNumId="13" w15:restartNumberingAfterBreak="0">
    <w:nsid w:val="0878086B"/>
    <w:multiLevelType w:val="hybridMultilevel"/>
    <w:tmpl w:val="CC24355C"/>
    <w:lvl w:ilvl="0" w:tplc="2A72D7B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97152B6"/>
    <w:multiLevelType w:val="multilevel"/>
    <w:tmpl w:val="A6A2334A"/>
    <w:lvl w:ilvl="0">
      <w:start w:val="1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BE865C6"/>
    <w:multiLevelType w:val="hybridMultilevel"/>
    <w:tmpl w:val="CC24355C"/>
    <w:lvl w:ilvl="0" w:tplc="2A72D7B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0F416525"/>
    <w:multiLevelType w:val="hybridMultilevel"/>
    <w:tmpl w:val="87F8C868"/>
    <w:lvl w:ilvl="0" w:tplc="E2903FB6">
      <w:start w:val="1"/>
      <w:numFmt w:val="lowerLetter"/>
      <w:lvlText w:val="(%1)"/>
      <w:lvlJc w:val="left"/>
      <w:pPr>
        <w:ind w:left="1096" w:hanging="360"/>
      </w:pPr>
      <w:rPr>
        <w:rFonts w:hint="default"/>
      </w:rPr>
    </w:lvl>
    <w:lvl w:ilvl="1" w:tplc="0C090019" w:tentative="1">
      <w:start w:val="1"/>
      <w:numFmt w:val="lowerLetter"/>
      <w:lvlText w:val="%2."/>
      <w:lvlJc w:val="left"/>
      <w:pPr>
        <w:ind w:left="1816" w:hanging="360"/>
      </w:pPr>
    </w:lvl>
    <w:lvl w:ilvl="2" w:tplc="0C09001B" w:tentative="1">
      <w:start w:val="1"/>
      <w:numFmt w:val="lowerRoman"/>
      <w:lvlText w:val="%3."/>
      <w:lvlJc w:val="right"/>
      <w:pPr>
        <w:ind w:left="2536" w:hanging="180"/>
      </w:pPr>
    </w:lvl>
    <w:lvl w:ilvl="3" w:tplc="0C09000F" w:tentative="1">
      <w:start w:val="1"/>
      <w:numFmt w:val="decimal"/>
      <w:lvlText w:val="%4."/>
      <w:lvlJc w:val="left"/>
      <w:pPr>
        <w:ind w:left="3256" w:hanging="360"/>
      </w:pPr>
    </w:lvl>
    <w:lvl w:ilvl="4" w:tplc="0C090019" w:tentative="1">
      <w:start w:val="1"/>
      <w:numFmt w:val="lowerLetter"/>
      <w:lvlText w:val="%5."/>
      <w:lvlJc w:val="left"/>
      <w:pPr>
        <w:ind w:left="3976" w:hanging="360"/>
      </w:pPr>
    </w:lvl>
    <w:lvl w:ilvl="5" w:tplc="0C09001B" w:tentative="1">
      <w:start w:val="1"/>
      <w:numFmt w:val="lowerRoman"/>
      <w:lvlText w:val="%6."/>
      <w:lvlJc w:val="right"/>
      <w:pPr>
        <w:ind w:left="4696" w:hanging="180"/>
      </w:pPr>
    </w:lvl>
    <w:lvl w:ilvl="6" w:tplc="0C09000F" w:tentative="1">
      <w:start w:val="1"/>
      <w:numFmt w:val="decimal"/>
      <w:lvlText w:val="%7."/>
      <w:lvlJc w:val="left"/>
      <w:pPr>
        <w:ind w:left="5416" w:hanging="360"/>
      </w:pPr>
    </w:lvl>
    <w:lvl w:ilvl="7" w:tplc="0C090019" w:tentative="1">
      <w:start w:val="1"/>
      <w:numFmt w:val="lowerLetter"/>
      <w:lvlText w:val="%8."/>
      <w:lvlJc w:val="left"/>
      <w:pPr>
        <w:ind w:left="6136" w:hanging="360"/>
      </w:pPr>
    </w:lvl>
    <w:lvl w:ilvl="8" w:tplc="0C09001B" w:tentative="1">
      <w:start w:val="1"/>
      <w:numFmt w:val="lowerRoman"/>
      <w:lvlText w:val="%9."/>
      <w:lvlJc w:val="right"/>
      <w:pPr>
        <w:ind w:left="6856" w:hanging="180"/>
      </w:pPr>
    </w:lvl>
  </w:abstractNum>
  <w:abstractNum w:abstractNumId="17" w15:restartNumberingAfterBreak="0">
    <w:nsid w:val="10641221"/>
    <w:multiLevelType w:val="hybridMultilevel"/>
    <w:tmpl w:val="87F8C868"/>
    <w:lvl w:ilvl="0" w:tplc="E2903FB6">
      <w:start w:val="1"/>
      <w:numFmt w:val="lowerLetter"/>
      <w:lvlText w:val="(%1)"/>
      <w:lvlJc w:val="left"/>
      <w:pPr>
        <w:ind w:left="1096" w:hanging="360"/>
      </w:pPr>
      <w:rPr>
        <w:rFonts w:hint="default"/>
      </w:rPr>
    </w:lvl>
    <w:lvl w:ilvl="1" w:tplc="0C090019" w:tentative="1">
      <w:start w:val="1"/>
      <w:numFmt w:val="lowerLetter"/>
      <w:lvlText w:val="%2."/>
      <w:lvlJc w:val="left"/>
      <w:pPr>
        <w:ind w:left="1816" w:hanging="360"/>
      </w:pPr>
    </w:lvl>
    <w:lvl w:ilvl="2" w:tplc="0C09001B" w:tentative="1">
      <w:start w:val="1"/>
      <w:numFmt w:val="lowerRoman"/>
      <w:lvlText w:val="%3."/>
      <w:lvlJc w:val="right"/>
      <w:pPr>
        <w:ind w:left="2536" w:hanging="180"/>
      </w:pPr>
    </w:lvl>
    <w:lvl w:ilvl="3" w:tplc="0C09000F" w:tentative="1">
      <w:start w:val="1"/>
      <w:numFmt w:val="decimal"/>
      <w:lvlText w:val="%4."/>
      <w:lvlJc w:val="left"/>
      <w:pPr>
        <w:ind w:left="3256" w:hanging="360"/>
      </w:pPr>
    </w:lvl>
    <w:lvl w:ilvl="4" w:tplc="0C090019" w:tentative="1">
      <w:start w:val="1"/>
      <w:numFmt w:val="lowerLetter"/>
      <w:lvlText w:val="%5."/>
      <w:lvlJc w:val="left"/>
      <w:pPr>
        <w:ind w:left="3976" w:hanging="360"/>
      </w:pPr>
    </w:lvl>
    <w:lvl w:ilvl="5" w:tplc="0C09001B" w:tentative="1">
      <w:start w:val="1"/>
      <w:numFmt w:val="lowerRoman"/>
      <w:lvlText w:val="%6."/>
      <w:lvlJc w:val="right"/>
      <w:pPr>
        <w:ind w:left="4696" w:hanging="180"/>
      </w:pPr>
    </w:lvl>
    <w:lvl w:ilvl="6" w:tplc="0C09000F" w:tentative="1">
      <w:start w:val="1"/>
      <w:numFmt w:val="decimal"/>
      <w:lvlText w:val="%7."/>
      <w:lvlJc w:val="left"/>
      <w:pPr>
        <w:ind w:left="5416" w:hanging="360"/>
      </w:pPr>
    </w:lvl>
    <w:lvl w:ilvl="7" w:tplc="0C090019" w:tentative="1">
      <w:start w:val="1"/>
      <w:numFmt w:val="lowerLetter"/>
      <w:lvlText w:val="%8."/>
      <w:lvlJc w:val="left"/>
      <w:pPr>
        <w:ind w:left="6136" w:hanging="360"/>
      </w:pPr>
    </w:lvl>
    <w:lvl w:ilvl="8" w:tplc="0C09001B" w:tentative="1">
      <w:start w:val="1"/>
      <w:numFmt w:val="lowerRoman"/>
      <w:lvlText w:val="%9."/>
      <w:lvlJc w:val="right"/>
      <w:pPr>
        <w:ind w:left="6856" w:hanging="180"/>
      </w:pPr>
    </w:lvl>
  </w:abstractNum>
  <w:abstractNum w:abstractNumId="18" w15:restartNumberingAfterBreak="0">
    <w:nsid w:val="166B3B38"/>
    <w:multiLevelType w:val="hybridMultilevel"/>
    <w:tmpl w:val="CC24355C"/>
    <w:lvl w:ilvl="0" w:tplc="2A72D7B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DEB7ECC"/>
    <w:multiLevelType w:val="hybridMultilevel"/>
    <w:tmpl w:val="DF7C455E"/>
    <w:lvl w:ilvl="0" w:tplc="0F2EC0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FD3E1A"/>
    <w:multiLevelType w:val="hybridMultilevel"/>
    <w:tmpl w:val="E0DCF0DC"/>
    <w:lvl w:ilvl="0" w:tplc="8D14D5C8">
      <w:start w:val="1"/>
      <w:numFmt w:val="lowerLetter"/>
      <w:lvlText w:val="(%1)"/>
      <w:lvlJc w:val="left"/>
      <w:pPr>
        <w:ind w:left="1095" w:hanging="360"/>
      </w:pPr>
      <w:rPr>
        <w:rFonts w:hint="default"/>
      </w:rPr>
    </w:lvl>
    <w:lvl w:ilvl="1" w:tplc="0C090019" w:tentative="1">
      <w:start w:val="1"/>
      <w:numFmt w:val="lowerLetter"/>
      <w:lvlText w:val="%2."/>
      <w:lvlJc w:val="left"/>
      <w:pPr>
        <w:ind w:left="1815" w:hanging="360"/>
      </w:pPr>
    </w:lvl>
    <w:lvl w:ilvl="2" w:tplc="0C09001B" w:tentative="1">
      <w:start w:val="1"/>
      <w:numFmt w:val="lowerRoman"/>
      <w:lvlText w:val="%3."/>
      <w:lvlJc w:val="right"/>
      <w:pPr>
        <w:ind w:left="2535" w:hanging="180"/>
      </w:pPr>
    </w:lvl>
    <w:lvl w:ilvl="3" w:tplc="0C09000F" w:tentative="1">
      <w:start w:val="1"/>
      <w:numFmt w:val="decimal"/>
      <w:lvlText w:val="%4."/>
      <w:lvlJc w:val="left"/>
      <w:pPr>
        <w:ind w:left="3255" w:hanging="360"/>
      </w:pPr>
    </w:lvl>
    <w:lvl w:ilvl="4" w:tplc="0C090019" w:tentative="1">
      <w:start w:val="1"/>
      <w:numFmt w:val="lowerLetter"/>
      <w:lvlText w:val="%5."/>
      <w:lvlJc w:val="left"/>
      <w:pPr>
        <w:ind w:left="3975" w:hanging="360"/>
      </w:pPr>
    </w:lvl>
    <w:lvl w:ilvl="5" w:tplc="0C09001B" w:tentative="1">
      <w:start w:val="1"/>
      <w:numFmt w:val="lowerRoman"/>
      <w:lvlText w:val="%6."/>
      <w:lvlJc w:val="right"/>
      <w:pPr>
        <w:ind w:left="4695" w:hanging="180"/>
      </w:pPr>
    </w:lvl>
    <w:lvl w:ilvl="6" w:tplc="0C09000F" w:tentative="1">
      <w:start w:val="1"/>
      <w:numFmt w:val="decimal"/>
      <w:lvlText w:val="%7."/>
      <w:lvlJc w:val="left"/>
      <w:pPr>
        <w:ind w:left="5415" w:hanging="360"/>
      </w:pPr>
    </w:lvl>
    <w:lvl w:ilvl="7" w:tplc="0C090019" w:tentative="1">
      <w:start w:val="1"/>
      <w:numFmt w:val="lowerLetter"/>
      <w:lvlText w:val="%8."/>
      <w:lvlJc w:val="left"/>
      <w:pPr>
        <w:ind w:left="6135" w:hanging="360"/>
      </w:pPr>
    </w:lvl>
    <w:lvl w:ilvl="8" w:tplc="0C09001B" w:tentative="1">
      <w:start w:val="1"/>
      <w:numFmt w:val="lowerRoman"/>
      <w:lvlText w:val="%9."/>
      <w:lvlJc w:val="right"/>
      <w:pPr>
        <w:ind w:left="6855" w:hanging="180"/>
      </w:pPr>
    </w:lvl>
  </w:abstractNum>
  <w:abstractNum w:abstractNumId="21" w15:restartNumberingAfterBreak="0">
    <w:nsid w:val="2E0E19CB"/>
    <w:multiLevelType w:val="hybridMultilevel"/>
    <w:tmpl w:val="87F8C868"/>
    <w:lvl w:ilvl="0" w:tplc="E2903FB6">
      <w:start w:val="1"/>
      <w:numFmt w:val="lowerLetter"/>
      <w:lvlText w:val="(%1)"/>
      <w:lvlJc w:val="left"/>
      <w:pPr>
        <w:ind w:left="1096" w:hanging="360"/>
      </w:pPr>
      <w:rPr>
        <w:rFonts w:hint="default"/>
      </w:rPr>
    </w:lvl>
    <w:lvl w:ilvl="1" w:tplc="0C090019" w:tentative="1">
      <w:start w:val="1"/>
      <w:numFmt w:val="lowerLetter"/>
      <w:lvlText w:val="%2."/>
      <w:lvlJc w:val="left"/>
      <w:pPr>
        <w:ind w:left="1816" w:hanging="360"/>
      </w:pPr>
    </w:lvl>
    <w:lvl w:ilvl="2" w:tplc="0C09001B" w:tentative="1">
      <w:start w:val="1"/>
      <w:numFmt w:val="lowerRoman"/>
      <w:lvlText w:val="%3."/>
      <w:lvlJc w:val="right"/>
      <w:pPr>
        <w:ind w:left="2536" w:hanging="180"/>
      </w:pPr>
    </w:lvl>
    <w:lvl w:ilvl="3" w:tplc="0C09000F" w:tentative="1">
      <w:start w:val="1"/>
      <w:numFmt w:val="decimal"/>
      <w:lvlText w:val="%4."/>
      <w:lvlJc w:val="left"/>
      <w:pPr>
        <w:ind w:left="3256" w:hanging="360"/>
      </w:pPr>
    </w:lvl>
    <w:lvl w:ilvl="4" w:tplc="0C090019" w:tentative="1">
      <w:start w:val="1"/>
      <w:numFmt w:val="lowerLetter"/>
      <w:lvlText w:val="%5."/>
      <w:lvlJc w:val="left"/>
      <w:pPr>
        <w:ind w:left="3976" w:hanging="360"/>
      </w:pPr>
    </w:lvl>
    <w:lvl w:ilvl="5" w:tplc="0C09001B" w:tentative="1">
      <w:start w:val="1"/>
      <w:numFmt w:val="lowerRoman"/>
      <w:lvlText w:val="%6."/>
      <w:lvlJc w:val="right"/>
      <w:pPr>
        <w:ind w:left="4696" w:hanging="180"/>
      </w:pPr>
    </w:lvl>
    <w:lvl w:ilvl="6" w:tplc="0C09000F" w:tentative="1">
      <w:start w:val="1"/>
      <w:numFmt w:val="decimal"/>
      <w:lvlText w:val="%7."/>
      <w:lvlJc w:val="left"/>
      <w:pPr>
        <w:ind w:left="5416" w:hanging="360"/>
      </w:pPr>
    </w:lvl>
    <w:lvl w:ilvl="7" w:tplc="0C090019" w:tentative="1">
      <w:start w:val="1"/>
      <w:numFmt w:val="lowerLetter"/>
      <w:lvlText w:val="%8."/>
      <w:lvlJc w:val="left"/>
      <w:pPr>
        <w:ind w:left="6136" w:hanging="360"/>
      </w:pPr>
    </w:lvl>
    <w:lvl w:ilvl="8" w:tplc="0C09001B" w:tentative="1">
      <w:start w:val="1"/>
      <w:numFmt w:val="lowerRoman"/>
      <w:lvlText w:val="%9."/>
      <w:lvlJc w:val="right"/>
      <w:pPr>
        <w:ind w:left="6856" w:hanging="180"/>
      </w:pPr>
    </w:lvl>
  </w:abstractNum>
  <w:abstractNum w:abstractNumId="22" w15:restartNumberingAfterBreak="0">
    <w:nsid w:val="4DCB1EFE"/>
    <w:multiLevelType w:val="hybridMultilevel"/>
    <w:tmpl w:val="87F8C868"/>
    <w:lvl w:ilvl="0" w:tplc="E2903FB6">
      <w:start w:val="1"/>
      <w:numFmt w:val="lowerLetter"/>
      <w:lvlText w:val="(%1)"/>
      <w:lvlJc w:val="left"/>
      <w:pPr>
        <w:ind w:left="1096" w:hanging="360"/>
      </w:pPr>
      <w:rPr>
        <w:rFonts w:hint="default"/>
      </w:rPr>
    </w:lvl>
    <w:lvl w:ilvl="1" w:tplc="0C090019" w:tentative="1">
      <w:start w:val="1"/>
      <w:numFmt w:val="lowerLetter"/>
      <w:lvlText w:val="%2."/>
      <w:lvlJc w:val="left"/>
      <w:pPr>
        <w:ind w:left="1816" w:hanging="360"/>
      </w:pPr>
    </w:lvl>
    <w:lvl w:ilvl="2" w:tplc="0C09001B" w:tentative="1">
      <w:start w:val="1"/>
      <w:numFmt w:val="lowerRoman"/>
      <w:lvlText w:val="%3."/>
      <w:lvlJc w:val="right"/>
      <w:pPr>
        <w:ind w:left="2536" w:hanging="180"/>
      </w:pPr>
    </w:lvl>
    <w:lvl w:ilvl="3" w:tplc="0C09000F" w:tentative="1">
      <w:start w:val="1"/>
      <w:numFmt w:val="decimal"/>
      <w:lvlText w:val="%4."/>
      <w:lvlJc w:val="left"/>
      <w:pPr>
        <w:ind w:left="3256" w:hanging="360"/>
      </w:pPr>
    </w:lvl>
    <w:lvl w:ilvl="4" w:tplc="0C090019" w:tentative="1">
      <w:start w:val="1"/>
      <w:numFmt w:val="lowerLetter"/>
      <w:lvlText w:val="%5."/>
      <w:lvlJc w:val="left"/>
      <w:pPr>
        <w:ind w:left="3976" w:hanging="360"/>
      </w:pPr>
    </w:lvl>
    <w:lvl w:ilvl="5" w:tplc="0C09001B" w:tentative="1">
      <w:start w:val="1"/>
      <w:numFmt w:val="lowerRoman"/>
      <w:lvlText w:val="%6."/>
      <w:lvlJc w:val="right"/>
      <w:pPr>
        <w:ind w:left="4696" w:hanging="180"/>
      </w:pPr>
    </w:lvl>
    <w:lvl w:ilvl="6" w:tplc="0C09000F" w:tentative="1">
      <w:start w:val="1"/>
      <w:numFmt w:val="decimal"/>
      <w:lvlText w:val="%7."/>
      <w:lvlJc w:val="left"/>
      <w:pPr>
        <w:ind w:left="5416" w:hanging="360"/>
      </w:pPr>
    </w:lvl>
    <w:lvl w:ilvl="7" w:tplc="0C090019" w:tentative="1">
      <w:start w:val="1"/>
      <w:numFmt w:val="lowerLetter"/>
      <w:lvlText w:val="%8."/>
      <w:lvlJc w:val="left"/>
      <w:pPr>
        <w:ind w:left="6136" w:hanging="360"/>
      </w:pPr>
    </w:lvl>
    <w:lvl w:ilvl="8" w:tplc="0C09001B" w:tentative="1">
      <w:start w:val="1"/>
      <w:numFmt w:val="lowerRoman"/>
      <w:lvlText w:val="%9."/>
      <w:lvlJc w:val="right"/>
      <w:pPr>
        <w:ind w:left="6856" w:hanging="180"/>
      </w:pPr>
    </w:lvl>
  </w:abstractNum>
  <w:abstractNum w:abstractNumId="23" w15:restartNumberingAfterBreak="0">
    <w:nsid w:val="5EB3497C"/>
    <w:multiLevelType w:val="hybridMultilevel"/>
    <w:tmpl w:val="6BD421CE"/>
    <w:lvl w:ilvl="0" w:tplc="4EBE3F94">
      <w:start w:val="1"/>
      <w:numFmt w:val="lowerRoman"/>
      <w:lvlText w:val="(%1)"/>
      <w:lvlJc w:val="left"/>
      <w:pPr>
        <w:ind w:left="1096" w:hanging="360"/>
      </w:pPr>
      <w:rPr>
        <w:rFonts w:ascii="Times New Roman" w:eastAsia="Times New Roman" w:hAnsi="Times New Roman" w:cs="Times New Roman"/>
      </w:rPr>
    </w:lvl>
    <w:lvl w:ilvl="1" w:tplc="0C090019">
      <w:start w:val="1"/>
      <w:numFmt w:val="lowerLetter"/>
      <w:lvlText w:val="%2."/>
      <w:lvlJc w:val="left"/>
      <w:pPr>
        <w:ind w:left="1816" w:hanging="360"/>
      </w:pPr>
    </w:lvl>
    <w:lvl w:ilvl="2" w:tplc="0C09001B">
      <w:start w:val="1"/>
      <w:numFmt w:val="lowerRoman"/>
      <w:lvlText w:val="%3."/>
      <w:lvlJc w:val="right"/>
      <w:pPr>
        <w:ind w:left="2536" w:hanging="180"/>
      </w:pPr>
    </w:lvl>
    <w:lvl w:ilvl="3" w:tplc="0C09000F">
      <w:start w:val="1"/>
      <w:numFmt w:val="decimal"/>
      <w:lvlText w:val="%4."/>
      <w:lvlJc w:val="left"/>
      <w:pPr>
        <w:ind w:left="3256" w:hanging="360"/>
      </w:pPr>
    </w:lvl>
    <w:lvl w:ilvl="4" w:tplc="0C090019">
      <w:start w:val="1"/>
      <w:numFmt w:val="lowerLetter"/>
      <w:lvlText w:val="%5."/>
      <w:lvlJc w:val="left"/>
      <w:pPr>
        <w:ind w:left="3976" w:hanging="360"/>
      </w:pPr>
    </w:lvl>
    <w:lvl w:ilvl="5" w:tplc="0C09001B">
      <w:start w:val="1"/>
      <w:numFmt w:val="lowerRoman"/>
      <w:lvlText w:val="%6."/>
      <w:lvlJc w:val="right"/>
      <w:pPr>
        <w:ind w:left="4696" w:hanging="180"/>
      </w:pPr>
    </w:lvl>
    <w:lvl w:ilvl="6" w:tplc="0C09000F">
      <w:start w:val="1"/>
      <w:numFmt w:val="decimal"/>
      <w:lvlText w:val="%7."/>
      <w:lvlJc w:val="left"/>
      <w:pPr>
        <w:ind w:left="5416" w:hanging="360"/>
      </w:pPr>
    </w:lvl>
    <w:lvl w:ilvl="7" w:tplc="0C090019">
      <w:start w:val="1"/>
      <w:numFmt w:val="lowerLetter"/>
      <w:lvlText w:val="%8."/>
      <w:lvlJc w:val="left"/>
      <w:pPr>
        <w:ind w:left="6136" w:hanging="360"/>
      </w:pPr>
    </w:lvl>
    <w:lvl w:ilvl="8" w:tplc="0C09001B">
      <w:start w:val="1"/>
      <w:numFmt w:val="lowerRoman"/>
      <w:lvlText w:val="%9."/>
      <w:lvlJc w:val="right"/>
      <w:pPr>
        <w:ind w:left="6856" w:hanging="180"/>
      </w:pPr>
    </w:lvl>
  </w:abstractNum>
  <w:abstractNum w:abstractNumId="24" w15:restartNumberingAfterBreak="0">
    <w:nsid w:val="69CD264D"/>
    <w:multiLevelType w:val="hybridMultilevel"/>
    <w:tmpl w:val="FB2C56A8"/>
    <w:lvl w:ilvl="0" w:tplc="8AEE5EF2">
      <w:start w:val="2"/>
      <w:numFmt w:val="lowerLetter"/>
      <w:lvlText w:val="(%1)"/>
      <w:lvlJc w:val="left"/>
      <w:pPr>
        <w:tabs>
          <w:tab w:val="num" w:pos="1275"/>
        </w:tabs>
        <w:ind w:left="1275" w:hanging="435"/>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5" w15:restartNumberingAfterBreak="0">
    <w:nsid w:val="79963917"/>
    <w:multiLevelType w:val="hybridMultilevel"/>
    <w:tmpl w:val="ED3A5A9A"/>
    <w:lvl w:ilvl="0" w:tplc="0C09000F">
      <w:start w:val="1"/>
      <w:numFmt w:val="decimal"/>
      <w:lvlText w:val="%1."/>
      <w:lvlJc w:val="left"/>
      <w:pPr>
        <w:ind w:left="360" w:hanging="360"/>
      </w:pPr>
      <w:rPr>
        <w:rFonts w:hint="default"/>
        <w:i/>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303B27"/>
    <w:multiLevelType w:val="hybridMultilevel"/>
    <w:tmpl w:val="5A5AA14C"/>
    <w:lvl w:ilvl="0" w:tplc="7F3C7F76">
      <w:start w:val="1"/>
      <w:numFmt w:val="decimal"/>
      <w:lvlText w:val="%1."/>
      <w:lvlJc w:val="left"/>
      <w:pPr>
        <w:ind w:left="1097" w:hanging="360"/>
      </w:pPr>
      <w:rPr>
        <w:rFonts w:hint="default"/>
        <w:color w:val="1F497D" w:themeColor="text2"/>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15"/>
  </w:num>
  <w:num w:numId="14">
    <w:abstractNumId w:val="14"/>
  </w:num>
  <w:num w:numId="15">
    <w:abstractNumId w:val="22"/>
  </w:num>
  <w:num w:numId="16">
    <w:abstractNumId w:val="21"/>
  </w:num>
  <w:num w:numId="17">
    <w:abstractNumId w:val="17"/>
  </w:num>
  <w:num w:numId="18">
    <w:abstractNumId w:val="16"/>
  </w:num>
  <w:num w:numId="19">
    <w:abstractNumId w:val="24"/>
  </w:num>
  <w:num w:numId="20">
    <w:abstractNumId w:val="11"/>
  </w:num>
  <w:num w:numId="21">
    <w:abstractNumId w:val="2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9"/>
  </w:num>
  <w:num w:numId="25">
    <w:abstractNumId w:val="25"/>
  </w:num>
  <w:num w:numId="26">
    <w:abstractNumId w:val="10"/>
  </w:num>
  <w:num w:numId="27">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4E8"/>
    <w:rsid w:val="00000B38"/>
    <w:rsid w:val="00001666"/>
    <w:rsid w:val="00001AA3"/>
    <w:rsid w:val="00001D9B"/>
    <w:rsid w:val="000020E4"/>
    <w:rsid w:val="00002A33"/>
    <w:rsid w:val="00002AAB"/>
    <w:rsid w:val="00002C3A"/>
    <w:rsid w:val="00002DBC"/>
    <w:rsid w:val="000037FF"/>
    <w:rsid w:val="00003DA6"/>
    <w:rsid w:val="000043CA"/>
    <w:rsid w:val="00004E74"/>
    <w:rsid w:val="000050C2"/>
    <w:rsid w:val="00005405"/>
    <w:rsid w:val="00005CB9"/>
    <w:rsid w:val="0000699C"/>
    <w:rsid w:val="00006E95"/>
    <w:rsid w:val="0001028E"/>
    <w:rsid w:val="000106E6"/>
    <w:rsid w:val="00010D11"/>
    <w:rsid w:val="00010DE3"/>
    <w:rsid w:val="00011702"/>
    <w:rsid w:val="00011983"/>
    <w:rsid w:val="00011CDF"/>
    <w:rsid w:val="000141E7"/>
    <w:rsid w:val="00014764"/>
    <w:rsid w:val="000159F4"/>
    <w:rsid w:val="0001601C"/>
    <w:rsid w:val="00016728"/>
    <w:rsid w:val="00016880"/>
    <w:rsid w:val="0001750C"/>
    <w:rsid w:val="00017E02"/>
    <w:rsid w:val="0002074D"/>
    <w:rsid w:val="000209EE"/>
    <w:rsid w:val="0002145A"/>
    <w:rsid w:val="00021532"/>
    <w:rsid w:val="0002194C"/>
    <w:rsid w:val="000226C7"/>
    <w:rsid w:val="00022E73"/>
    <w:rsid w:val="00022F43"/>
    <w:rsid w:val="00022F6A"/>
    <w:rsid w:val="00023BDE"/>
    <w:rsid w:val="00023CD6"/>
    <w:rsid w:val="00024174"/>
    <w:rsid w:val="00024348"/>
    <w:rsid w:val="00024771"/>
    <w:rsid w:val="000251CF"/>
    <w:rsid w:val="00025547"/>
    <w:rsid w:val="00025D98"/>
    <w:rsid w:val="000260D9"/>
    <w:rsid w:val="00026A87"/>
    <w:rsid w:val="00026B8D"/>
    <w:rsid w:val="00027094"/>
    <w:rsid w:val="0002771F"/>
    <w:rsid w:val="00030E32"/>
    <w:rsid w:val="00031196"/>
    <w:rsid w:val="000317A8"/>
    <w:rsid w:val="00031AA5"/>
    <w:rsid w:val="0003245E"/>
    <w:rsid w:val="0003296A"/>
    <w:rsid w:val="00033054"/>
    <w:rsid w:val="0003339C"/>
    <w:rsid w:val="00033D7C"/>
    <w:rsid w:val="00033DC3"/>
    <w:rsid w:val="00033F2D"/>
    <w:rsid w:val="00033F91"/>
    <w:rsid w:val="00033FB3"/>
    <w:rsid w:val="00034238"/>
    <w:rsid w:val="00034AE1"/>
    <w:rsid w:val="000356F7"/>
    <w:rsid w:val="000357D0"/>
    <w:rsid w:val="0003582F"/>
    <w:rsid w:val="00035954"/>
    <w:rsid w:val="00035D95"/>
    <w:rsid w:val="0003665B"/>
    <w:rsid w:val="00036694"/>
    <w:rsid w:val="00036747"/>
    <w:rsid w:val="0003714D"/>
    <w:rsid w:val="000375DB"/>
    <w:rsid w:val="000377BD"/>
    <w:rsid w:val="00037A9A"/>
    <w:rsid w:val="00040B48"/>
    <w:rsid w:val="00040C77"/>
    <w:rsid w:val="00040C79"/>
    <w:rsid w:val="00040C9F"/>
    <w:rsid w:val="00040DAA"/>
    <w:rsid w:val="00040E1B"/>
    <w:rsid w:val="0004107C"/>
    <w:rsid w:val="00041A59"/>
    <w:rsid w:val="00042702"/>
    <w:rsid w:val="00043208"/>
    <w:rsid w:val="00043EB5"/>
    <w:rsid w:val="00044079"/>
    <w:rsid w:val="000440AD"/>
    <w:rsid w:val="00044AF3"/>
    <w:rsid w:val="00044C81"/>
    <w:rsid w:val="0004501D"/>
    <w:rsid w:val="00045613"/>
    <w:rsid w:val="00045D41"/>
    <w:rsid w:val="0004638B"/>
    <w:rsid w:val="00046394"/>
    <w:rsid w:val="000466D7"/>
    <w:rsid w:val="00046EDA"/>
    <w:rsid w:val="000478D7"/>
    <w:rsid w:val="00050FFD"/>
    <w:rsid w:val="00051332"/>
    <w:rsid w:val="000514DC"/>
    <w:rsid w:val="0005164E"/>
    <w:rsid w:val="00051655"/>
    <w:rsid w:val="00051DBA"/>
    <w:rsid w:val="0005293D"/>
    <w:rsid w:val="00052B25"/>
    <w:rsid w:val="00052DBF"/>
    <w:rsid w:val="00052E26"/>
    <w:rsid w:val="00052E90"/>
    <w:rsid w:val="0005305C"/>
    <w:rsid w:val="00053107"/>
    <w:rsid w:val="0005340B"/>
    <w:rsid w:val="00053681"/>
    <w:rsid w:val="00053A82"/>
    <w:rsid w:val="00053C1A"/>
    <w:rsid w:val="00053ECC"/>
    <w:rsid w:val="00053F8E"/>
    <w:rsid w:val="000544FB"/>
    <w:rsid w:val="000545DF"/>
    <w:rsid w:val="0005471C"/>
    <w:rsid w:val="0005481C"/>
    <w:rsid w:val="00054EA6"/>
    <w:rsid w:val="00055A31"/>
    <w:rsid w:val="00055CE9"/>
    <w:rsid w:val="0005625A"/>
    <w:rsid w:val="0005636D"/>
    <w:rsid w:val="00056626"/>
    <w:rsid w:val="000569BE"/>
    <w:rsid w:val="00057EDB"/>
    <w:rsid w:val="000606A6"/>
    <w:rsid w:val="00060CEC"/>
    <w:rsid w:val="000614FA"/>
    <w:rsid w:val="00061548"/>
    <w:rsid w:val="00061612"/>
    <w:rsid w:val="000617F7"/>
    <w:rsid w:val="0006194E"/>
    <w:rsid w:val="00061FDD"/>
    <w:rsid w:val="0006210A"/>
    <w:rsid w:val="00062272"/>
    <w:rsid w:val="00062812"/>
    <w:rsid w:val="00062A4F"/>
    <w:rsid w:val="0006309F"/>
    <w:rsid w:val="000631CC"/>
    <w:rsid w:val="000635D3"/>
    <w:rsid w:val="00063CB3"/>
    <w:rsid w:val="00064061"/>
    <w:rsid w:val="0006418C"/>
    <w:rsid w:val="00064C22"/>
    <w:rsid w:val="00065645"/>
    <w:rsid w:val="0006578F"/>
    <w:rsid w:val="00066BAF"/>
    <w:rsid w:val="00067879"/>
    <w:rsid w:val="00067E14"/>
    <w:rsid w:val="000704DB"/>
    <w:rsid w:val="0007059A"/>
    <w:rsid w:val="00070A9D"/>
    <w:rsid w:val="00070E29"/>
    <w:rsid w:val="0007145E"/>
    <w:rsid w:val="0007166B"/>
    <w:rsid w:val="00072041"/>
    <w:rsid w:val="000729B2"/>
    <w:rsid w:val="00072B8D"/>
    <w:rsid w:val="00073369"/>
    <w:rsid w:val="0007342B"/>
    <w:rsid w:val="000737BD"/>
    <w:rsid w:val="0007398F"/>
    <w:rsid w:val="00073B7F"/>
    <w:rsid w:val="00074231"/>
    <w:rsid w:val="0007427E"/>
    <w:rsid w:val="00074BF8"/>
    <w:rsid w:val="00075745"/>
    <w:rsid w:val="000757AF"/>
    <w:rsid w:val="00075ACD"/>
    <w:rsid w:val="00075C8D"/>
    <w:rsid w:val="000763C1"/>
    <w:rsid w:val="0007658F"/>
    <w:rsid w:val="00076CC2"/>
    <w:rsid w:val="00077289"/>
    <w:rsid w:val="00077440"/>
    <w:rsid w:val="00077634"/>
    <w:rsid w:val="0007770A"/>
    <w:rsid w:val="00077EA1"/>
    <w:rsid w:val="00080393"/>
    <w:rsid w:val="00080790"/>
    <w:rsid w:val="00081057"/>
    <w:rsid w:val="00081467"/>
    <w:rsid w:val="00081C8D"/>
    <w:rsid w:val="00081CB9"/>
    <w:rsid w:val="0008263D"/>
    <w:rsid w:val="000837DB"/>
    <w:rsid w:val="00083DEB"/>
    <w:rsid w:val="00084073"/>
    <w:rsid w:val="00084CD6"/>
    <w:rsid w:val="00084D30"/>
    <w:rsid w:val="00084D5A"/>
    <w:rsid w:val="00085DD3"/>
    <w:rsid w:val="00087900"/>
    <w:rsid w:val="000900FA"/>
    <w:rsid w:val="000908D7"/>
    <w:rsid w:val="00091235"/>
    <w:rsid w:val="0009155C"/>
    <w:rsid w:val="00091C7E"/>
    <w:rsid w:val="00092163"/>
    <w:rsid w:val="000932A6"/>
    <w:rsid w:val="00093B71"/>
    <w:rsid w:val="00093CFE"/>
    <w:rsid w:val="00093E6E"/>
    <w:rsid w:val="0009438D"/>
    <w:rsid w:val="000943C8"/>
    <w:rsid w:val="00094BBD"/>
    <w:rsid w:val="00095070"/>
    <w:rsid w:val="000953F2"/>
    <w:rsid w:val="00095489"/>
    <w:rsid w:val="000969C5"/>
    <w:rsid w:val="000970C6"/>
    <w:rsid w:val="00097418"/>
    <w:rsid w:val="0009792F"/>
    <w:rsid w:val="00097C4A"/>
    <w:rsid w:val="000A028B"/>
    <w:rsid w:val="000A077E"/>
    <w:rsid w:val="000A3203"/>
    <w:rsid w:val="000A4B1B"/>
    <w:rsid w:val="000A4DD8"/>
    <w:rsid w:val="000A51E6"/>
    <w:rsid w:val="000A552D"/>
    <w:rsid w:val="000A5674"/>
    <w:rsid w:val="000A5680"/>
    <w:rsid w:val="000A56C1"/>
    <w:rsid w:val="000A5FDB"/>
    <w:rsid w:val="000A642B"/>
    <w:rsid w:val="000A6855"/>
    <w:rsid w:val="000A6AB3"/>
    <w:rsid w:val="000A768A"/>
    <w:rsid w:val="000A7E79"/>
    <w:rsid w:val="000B0875"/>
    <w:rsid w:val="000B0C51"/>
    <w:rsid w:val="000B129B"/>
    <w:rsid w:val="000B1402"/>
    <w:rsid w:val="000B1859"/>
    <w:rsid w:val="000B265B"/>
    <w:rsid w:val="000B2714"/>
    <w:rsid w:val="000B2B84"/>
    <w:rsid w:val="000B2FA9"/>
    <w:rsid w:val="000B31B4"/>
    <w:rsid w:val="000B38AB"/>
    <w:rsid w:val="000B39A4"/>
    <w:rsid w:val="000B42EF"/>
    <w:rsid w:val="000B45F6"/>
    <w:rsid w:val="000B4811"/>
    <w:rsid w:val="000B4E96"/>
    <w:rsid w:val="000B57A6"/>
    <w:rsid w:val="000B596A"/>
    <w:rsid w:val="000B59FC"/>
    <w:rsid w:val="000B5A1E"/>
    <w:rsid w:val="000B5F91"/>
    <w:rsid w:val="000B6EAC"/>
    <w:rsid w:val="000B7246"/>
    <w:rsid w:val="000B7567"/>
    <w:rsid w:val="000B7CD0"/>
    <w:rsid w:val="000C0153"/>
    <w:rsid w:val="000C0A1D"/>
    <w:rsid w:val="000C1230"/>
    <w:rsid w:val="000C1B35"/>
    <w:rsid w:val="000C20F9"/>
    <w:rsid w:val="000C24F0"/>
    <w:rsid w:val="000C2EEB"/>
    <w:rsid w:val="000C32DE"/>
    <w:rsid w:val="000C3410"/>
    <w:rsid w:val="000C38C1"/>
    <w:rsid w:val="000C3C73"/>
    <w:rsid w:val="000C4EEA"/>
    <w:rsid w:val="000C53EE"/>
    <w:rsid w:val="000C565A"/>
    <w:rsid w:val="000C596C"/>
    <w:rsid w:val="000C5B7C"/>
    <w:rsid w:val="000C5E44"/>
    <w:rsid w:val="000C6021"/>
    <w:rsid w:val="000C6DC5"/>
    <w:rsid w:val="000C794D"/>
    <w:rsid w:val="000D0277"/>
    <w:rsid w:val="000D059E"/>
    <w:rsid w:val="000D05E6"/>
    <w:rsid w:val="000D168C"/>
    <w:rsid w:val="000D1A25"/>
    <w:rsid w:val="000D2523"/>
    <w:rsid w:val="000D2600"/>
    <w:rsid w:val="000D273F"/>
    <w:rsid w:val="000D2E84"/>
    <w:rsid w:val="000D36DF"/>
    <w:rsid w:val="000D3707"/>
    <w:rsid w:val="000D4009"/>
    <w:rsid w:val="000D407A"/>
    <w:rsid w:val="000D4A42"/>
    <w:rsid w:val="000D4A64"/>
    <w:rsid w:val="000D4C02"/>
    <w:rsid w:val="000D4E50"/>
    <w:rsid w:val="000D55A7"/>
    <w:rsid w:val="000D5AB5"/>
    <w:rsid w:val="000D5F9E"/>
    <w:rsid w:val="000D5FDA"/>
    <w:rsid w:val="000D639E"/>
    <w:rsid w:val="000D6BC0"/>
    <w:rsid w:val="000D6DAE"/>
    <w:rsid w:val="000D700F"/>
    <w:rsid w:val="000D7B30"/>
    <w:rsid w:val="000D7B79"/>
    <w:rsid w:val="000D7CA5"/>
    <w:rsid w:val="000E0785"/>
    <w:rsid w:val="000E07E2"/>
    <w:rsid w:val="000E0928"/>
    <w:rsid w:val="000E0C2A"/>
    <w:rsid w:val="000E0D0A"/>
    <w:rsid w:val="000E11B0"/>
    <w:rsid w:val="000E1299"/>
    <w:rsid w:val="000E12DB"/>
    <w:rsid w:val="000E13E3"/>
    <w:rsid w:val="000E14A6"/>
    <w:rsid w:val="000E16A3"/>
    <w:rsid w:val="000E1B32"/>
    <w:rsid w:val="000E28AA"/>
    <w:rsid w:val="000E3D18"/>
    <w:rsid w:val="000E487A"/>
    <w:rsid w:val="000E50B8"/>
    <w:rsid w:val="000E5307"/>
    <w:rsid w:val="000E570A"/>
    <w:rsid w:val="000E678C"/>
    <w:rsid w:val="000E6A99"/>
    <w:rsid w:val="000E7D08"/>
    <w:rsid w:val="000E7DEF"/>
    <w:rsid w:val="000E7E1E"/>
    <w:rsid w:val="000E7E95"/>
    <w:rsid w:val="000F0197"/>
    <w:rsid w:val="000F0514"/>
    <w:rsid w:val="000F0FA2"/>
    <w:rsid w:val="000F110E"/>
    <w:rsid w:val="000F171F"/>
    <w:rsid w:val="000F3D19"/>
    <w:rsid w:val="000F3DC6"/>
    <w:rsid w:val="000F55BC"/>
    <w:rsid w:val="000F58D9"/>
    <w:rsid w:val="000F5A35"/>
    <w:rsid w:val="000F5FD9"/>
    <w:rsid w:val="000F7A11"/>
    <w:rsid w:val="000F7BEB"/>
    <w:rsid w:val="000F7C9C"/>
    <w:rsid w:val="000F7E5F"/>
    <w:rsid w:val="00100F73"/>
    <w:rsid w:val="001010FE"/>
    <w:rsid w:val="0010116E"/>
    <w:rsid w:val="00101280"/>
    <w:rsid w:val="00101829"/>
    <w:rsid w:val="00101F04"/>
    <w:rsid w:val="001022D7"/>
    <w:rsid w:val="001029D1"/>
    <w:rsid w:val="001029E9"/>
    <w:rsid w:val="00102B98"/>
    <w:rsid w:val="00103A1E"/>
    <w:rsid w:val="00103EE6"/>
    <w:rsid w:val="0010414B"/>
    <w:rsid w:val="0010418D"/>
    <w:rsid w:val="0010431D"/>
    <w:rsid w:val="001043C6"/>
    <w:rsid w:val="00105C8E"/>
    <w:rsid w:val="00105E69"/>
    <w:rsid w:val="0010638D"/>
    <w:rsid w:val="00106EC9"/>
    <w:rsid w:val="001078A0"/>
    <w:rsid w:val="00107A43"/>
    <w:rsid w:val="00110E03"/>
    <w:rsid w:val="00110E06"/>
    <w:rsid w:val="00110EB7"/>
    <w:rsid w:val="0011104A"/>
    <w:rsid w:val="0011105F"/>
    <w:rsid w:val="00111088"/>
    <w:rsid w:val="00111BBE"/>
    <w:rsid w:val="00111EE2"/>
    <w:rsid w:val="0011206F"/>
    <w:rsid w:val="00112517"/>
    <w:rsid w:val="00112690"/>
    <w:rsid w:val="00112A1E"/>
    <w:rsid w:val="00112B71"/>
    <w:rsid w:val="00113355"/>
    <w:rsid w:val="00113977"/>
    <w:rsid w:val="00113C96"/>
    <w:rsid w:val="00113E09"/>
    <w:rsid w:val="0011402E"/>
    <w:rsid w:val="00114784"/>
    <w:rsid w:val="00114AB0"/>
    <w:rsid w:val="00114DE5"/>
    <w:rsid w:val="00115163"/>
    <w:rsid w:val="0011590C"/>
    <w:rsid w:val="00115A46"/>
    <w:rsid w:val="00116222"/>
    <w:rsid w:val="001163CF"/>
    <w:rsid w:val="001163DA"/>
    <w:rsid w:val="001165E7"/>
    <w:rsid w:val="001166B8"/>
    <w:rsid w:val="00116D66"/>
    <w:rsid w:val="00116E8B"/>
    <w:rsid w:val="0011710A"/>
    <w:rsid w:val="001173CF"/>
    <w:rsid w:val="0011764A"/>
    <w:rsid w:val="00117655"/>
    <w:rsid w:val="0011774B"/>
    <w:rsid w:val="001177C0"/>
    <w:rsid w:val="00117920"/>
    <w:rsid w:val="00117AAD"/>
    <w:rsid w:val="001200CA"/>
    <w:rsid w:val="0012027C"/>
    <w:rsid w:val="0012053F"/>
    <w:rsid w:val="001212ED"/>
    <w:rsid w:val="001218CA"/>
    <w:rsid w:val="00121974"/>
    <w:rsid w:val="00122035"/>
    <w:rsid w:val="00122C87"/>
    <w:rsid w:val="001232B4"/>
    <w:rsid w:val="001233AA"/>
    <w:rsid w:val="001238A8"/>
    <w:rsid w:val="00123A4B"/>
    <w:rsid w:val="00123C94"/>
    <w:rsid w:val="00124755"/>
    <w:rsid w:val="0012499B"/>
    <w:rsid w:val="00124E55"/>
    <w:rsid w:val="00126282"/>
    <w:rsid w:val="0012658C"/>
    <w:rsid w:val="00126808"/>
    <w:rsid w:val="00126F31"/>
    <w:rsid w:val="00126FE8"/>
    <w:rsid w:val="0012746A"/>
    <w:rsid w:val="00127B8E"/>
    <w:rsid w:val="00127FCC"/>
    <w:rsid w:val="00130836"/>
    <w:rsid w:val="001309A1"/>
    <w:rsid w:val="001309CC"/>
    <w:rsid w:val="00130D14"/>
    <w:rsid w:val="001310E7"/>
    <w:rsid w:val="001313EC"/>
    <w:rsid w:val="00131749"/>
    <w:rsid w:val="00131CB8"/>
    <w:rsid w:val="0013271D"/>
    <w:rsid w:val="001336B0"/>
    <w:rsid w:val="00134E91"/>
    <w:rsid w:val="00134FC3"/>
    <w:rsid w:val="0013588E"/>
    <w:rsid w:val="00136779"/>
    <w:rsid w:val="00136D1D"/>
    <w:rsid w:val="00136FD4"/>
    <w:rsid w:val="0013778F"/>
    <w:rsid w:val="00137963"/>
    <w:rsid w:val="00137A65"/>
    <w:rsid w:val="0014014A"/>
    <w:rsid w:val="001401C0"/>
    <w:rsid w:val="0014068D"/>
    <w:rsid w:val="00140CA4"/>
    <w:rsid w:val="00141278"/>
    <w:rsid w:val="0014128F"/>
    <w:rsid w:val="00141693"/>
    <w:rsid w:val="001419F7"/>
    <w:rsid w:val="001426EF"/>
    <w:rsid w:val="00142705"/>
    <w:rsid w:val="001427EC"/>
    <w:rsid w:val="001430BB"/>
    <w:rsid w:val="00143ACC"/>
    <w:rsid w:val="00143D0A"/>
    <w:rsid w:val="00143E32"/>
    <w:rsid w:val="0014410F"/>
    <w:rsid w:val="00144D36"/>
    <w:rsid w:val="00144EB6"/>
    <w:rsid w:val="00145486"/>
    <w:rsid w:val="00145D13"/>
    <w:rsid w:val="00145F9E"/>
    <w:rsid w:val="00146196"/>
    <w:rsid w:val="001466CB"/>
    <w:rsid w:val="0014679E"/>
    <w:rsid w:val="0014779B"/>
    <w:rsid w:val="00147D6D"/>
    <w:rsid w:val="00147DC9"/>
    <w:rsid w:val="001501E8"/>
    <w:rsid w:val="00150237"/>
    <w:rsid w:val="001506DF"/>
    <w:rsid w:val="00150CD7"/>
    <w:rsid w:val="00151522"/>
    <w:rsid w:val="00151DD9"/>
    <w:rsid w:val="001524D2"/>
    <w:rsid w:val="00152CBF"/>
    <w:rsid w:val="00152D64"/>
    <w:rsid w:val="00152ECF"/>
    <w:rsid w:val="00153168"/>
    <w:rsid w:val="001531DD"/>
    <w:rsid w:val="00153583"/>
    <w:rsid w:val="001535F2"/>
    <w:rsid w:val="00153801"/>
    <w:rsid w:val="00153DEE"/>
    <w:rsid w:val="00154275"/>
    <w:rsid w:val="0015427C"/>
    <w:rsid w:val="001545A6"/>
    <w:rsid w:val="00154EC2"/>
    <w:rsid w:val="0015524D"/>
    <w:rsid w:val="00155338"/>
    <w:rsid w:val="001554C2"/>
    <w:rsid w:val="00155713"/>
    <w:rsid w:val="001558FF"/>
    <w:rsid w:val="00155D61"/>
    <w:rsid w:val="00156131"/>
    <w:rsid w:val="001563A2"/>
    <w:rsid w:val="001566D7"/>
    <w:rsid w:val="001577C6"/>
    <w:rsid w:val="00157F07"/>
    <w:rsid w:val="00160333"/>
    <w:rsid w:val="00160C47"/>
    <w:rsid w:val="00161395"/>
    <w:rsid w:val="0016234E"/>
    <w:rsid w:val="00162365"/>
    <w:rsid w:val="001627B2"/>
    <w:rsid w:val="00162A19"/>
    <w:rsid w:val="00162B0F"/>
    <w:rsid w:val="00162BB9"/>
    <w:rsid w:val="00162E87"/>
    <w:rsid w:val="00163124"/>
    <w:rsid w:val="00163154"/>
    <w:rsid w:val="001634F4"/>
    <w:rsid w:val="00163B5C"/>
    <w:rsid w:val="00164601"/>
    <w:rsid w:val="00164BF6"/>
    <w:rsid w:val="00165019"/>
    <w:rsid w:val="00165225"/>
    <w:rsid w:val="00165BE0"/>
    <w:rsid w:val="00165F09"/>
    <w:rsid w:val="00165F44"/>
    <w:rsid w:val="00167184"/>
    <w:rsid w:val="00167961"/>
    <w:rsid w:val="00170520"/>
    <w:rsid w:val="0017086E"/>
    <w:rsid w:val="001708EE"/>
    <w:rsid w:val="00170994"/>
    <w:rsid w:val="00170BA2"/>
    <w:rsid w:val="00170FF2"/>
    <w:rsid w:val="001714E4"/>
    <w:rsid w:val="0017160E"/>
    <w:rsid w:val="0017191A"/>
    <w:rsid w:val="00171DF7"/>
    <w:rsid w:val="001720A4"/>
    <w:rsid w:val="0017252D"/>
    <w:rsid w:val="00172555"/>
    <w:rsid w:val="001725B5"/>
    <w:rsid w:val="0017270C"/>
    <w:rsid w:val="001727DF"/>
    <w:rsid w:val="001729FD"/>
    <w:rsid w:val="00173142"/>
    <w:rsid w:val="0017316A"/>
    <w:rsid w:val="00173189"/>
    <w:rsid w:val="001737DC"/>
    <w:rsid w:val="00173A93"/>
    <w:rsid w:val="00173FAD"/>
    <w:rsid w:val="00173FFB"/>
    <w:rsid w:val="00174BE6"/>
    <w:rsid w:val="00175CE8"/>
    <w:rsid w:val="00175DA3"/>
    <w:rsid w:val="00175F4D"/>
    <w:rsid w:val="0017655A"/>
    <w:rsid w:val="0017732F"/>
    <w:rsid w:val="00180377"/>
    <w:rsid w:val="0018095B"/>
    <w:rsid w:val="00180B7B"/>
    <w:rsid w:val="00180CCF"/>
    <w:rsid w:val="00180E45"/>
    <w:rsid w:val="00181507"/>
    <w:rsid w:val="0018154B"/>
    <w:rsid w:val="0018164D"/>
    <w:rsid w:val="0018181A"/>
    <w:rsid w:val="00181835"/>
    <w:rsid w:val="00181A99"/>
    <w:rsid w:val="00181B63"/>
    <w:rsid w:val="00181DED"/>
    <w:rsid w:val="001820FB"/>
    <w:rsid w:val="00182508"/>
    <w:rsid w:val="001825E2"/>
    <w:rsid w:val="00182D1B"/>
    <w:rsid w:val="00182D56"/>
    <w:rsid w:val="0018380D"/>
    <w:rsid w:val="00183F24"/>
    <w:rsid w:val="001848C4"/>
    <w:rsid w:val="00184D00"/>
    <w:rsid w:val="00184F4B"/>
    <w:rsid w:val="0018597E"/>
    <w:rsid w:val="00185B9D"/>
    <w:rsid w:val="00185BFC"/>
    <w:rsid w:val="001860D3"/>
    <w:rsid w:val="00186380"/>
    <w:rsid w:val="00186899"/>
    <w:rsid w:val="001870AD"/>
    <w:rsid w:val="00187919"/>
    <w:rsid w:val="001879BA"/>
    <w:rsid w:val="00187DAF"/>
    <w:rsid w:val="00190092"/>
    <w:rsid w:val="00190151"/>
    <w:rsid w:val="00190450"/>
    <w:rsid w:val="00190AAC"/>
    <w:rsid w:val="00190B71"/>
    <w:rsid w:val="00190C81"/>
    <w:rsid w:val="00191356"/>
    <w:rsid w:val="00191571"/>
    <w:rsid w:val="00191F3C"/>
    <w:rsid w:val="00192118"/>
    <w:rsid w:val="00192308"/>
    <w:rsid w:val="0019267D"/>
    <w:rsid w:val="00192C27"/>
    <w:rsid w:val="00193BC1"/>
    <w:rsid w:val="00193DAA"/>
    <w:rsid w:val="00193DCA"/>
    <w:rsid w:val="00194950"/>
    <w:rsid w:val="00194F03"/>
    <w:rsid w:val="00195441"/>
    <w:rsid w:val="001954FD"/>
    <w:rsid w:val="001956D4"/>
    <w:rsid w:val="00195A84"/>
    <w:rsid w:val="00195C9D"/>
    <w:rsid w:val="00196523"/>
    <w:rsid w:val="0019671B"/>
    <w:rsid w:val="00196EE6"/>
    <w:rsid w:val="00196F3B"/>
    <w:rsid w:val="00197495"/>
    <w:rsid w:val="0019763F"/>
    <w:rsid w:val="00197B3A"/>
    <w:rsid w:val="00197B9C"/>
    <w:rsid w:val="001A00E4"/>
    <w:rsid w:val="001A0166"/>
    <w:rsid w:val="001A0171"/>
    <w:rsid w:val="001A026D"/>
    <w:rsid w:val="001A0B55"/>
    <w:rsid w:val="001A11DD"/>
    <w:rsid w:val="001A1963"/>
    <w:rsid w:val="001A22D6"/>
    <w:rsid w:val="001A2394"/>
    <w:rsid w:val="001A25D7"/>
    <w:rsid w:val="001A2739"/>
    <w:rsid w:val="001A2B5B"/>
    <w:rsid w:val="001A30D6"/>
    <w:rsid w:val="001A3325"/>
    <w:rsid w:val="001A37D1"/>
    <w:rsid w:val="001A3A58"/>
    <w:rsid w:val="001A3C30"/>
    <w:rsid w:val="001A41E7"/>
    <w:rsid w:val="001A53CB"/>
    <w:rsid w:val="001A5645"/>
    <w:rsid w:val="001A58DF"/>
    <w:rsid w:val="001A5930"/>
    <w:rsid w:val="001A5D94"/>
    <w:rsid w:val="001A60F2"/>
    <w:rsid w:val="001A6854"/>
    <w:rsid w:val="001A7019"/>
    <w:rsid w:val="001A7A19"/>
    <w:rsid w:val="001B0643"/>
    <w:rsid w:val="001B0B95"/>
    <w:rsid w:val="001B0DB0"/>
    <w:rsid w:val="001B1131"/>
    <w:rsid w:val="001B15BA"/>
    <w:rsid w:val="001B1F04"/>
    <w:rsid w:val="001B2EB2"/>
    <w:rsid w:val="001B344F"/>
    <w:rsid w:val="001B3936"/>
    <w:rsid w:val="001B3938"/>
    <w:rsid w:val="001B434A"/>
    <w:rsid w:val="001B4539"/>
    <w:rsid w:val="001B46A1"/>
    <w:rsid w:val="001B4FA0"/>
    <w:rsid w:val="001B5017"/>
    <w:rsid w:val="001B53A7"/>
    <w:rsid w:val="001B65BD"/>
    <w:rsid w:val="001B6CC6"/>
    <w:rsid w:val="001B7134"/>
    <w:rsid w:val="001B74D8"/>
    <w:rsid w:val="001B777F"/>
    <w:rsid w:val="001B7985"/>
    <w:rsid w:val="001B7E35"/>
    <w:rsid w:val="001C001A"/>
    <w:rsid w:val="001C003E"/>
    <w:rsid w:val="001C08F6"/>
    <w:rsid w:val="001C0A66"/>
    <w:rsid w:val="001C0E37"/>
    <w:rsid w:val="001C1085"/>
    <w:rsid w:val="001C1A32"/>
    <w:rsid w:val="001C1AD2"/>
    <w:rsid w:val="001C212C"/>
    <w:rsid w:val="001C26BC"/>
    <w:rsid w:val="001C2A19"/>
    <w:rsid w:val="001C2A3B"/>
    <w:rsid w:val="001C2BAE"/>
    <w:rsid w:val="001C324E"/>
    <w:rsid w:val="001C3EDC"/>
    <w:rsid w:val="001C4924"/>
    <w:rsid w:val="001C539B"/>
    <w:rsid w:val="001C543E"/>
    <w:rsid w:val="001C5639"/>
    <w:rsid w:val="001C5681"/>
    <w:rsid w:val="001C6032"/>
    <w:rsid w:val="001C671E"/>
    <w:rsid w:val="001C7026"/>
    <w:rsid w:val="001C7272"/>
    <w:rsid w:val="001C78DC"/>
    <w:rsid w:val="001D0463"/>
    <w:rsid w:val="001D047F"/>
    <w:rsid w:val="001D088E"/>
    <w:rsid w:val="001D1093"/>
    <w:rsid w:val="001D117F"/>
    <w:rsid w:val="001D137F"/>
    <w:rsid w:val="001D1EDB"/>
    <w:rsid w:val="001D24A6"/>
    <w:rsid w:val="001D2A68"/>
    <w:rsid w:val="001D35F4"/>
    <w:rsid w:val="001D3C2A"/>
    <w:rsid w:val="001D3C34"/>
    <w:rsid w:val="001D447C"/>
    <w:rsid w:val="001D4808"/>
    <w:rsid w:val="001D4EF8"/>
    <w:rsid w:val="001D4FEC"/>
    <w:rsid w:val="001D598C"/>
    <w:rsid w:val="001D6785"/>
    <w:rsid w:val="001D6DAF"/>
    <w:rsid w:val="001D6EBB"/>
    <w:rsid w:val="001D7025"/>
    <w:rsid w:val="001D7453"/>
    <w:rsid w:val="001D7642"/>
    <w:rsid w:val="001D7C16"/>
    <w:rsid w:val="001D7D39"/>
    <w:rsid w:val="001E0837"/>
    <w:rsid w:val="001E0869"/>
    <w:rsid w:val="001E0FF6"/>
    <w:rsid w:val="001E12CA"/>
    <w:rsid w:val="001E1821"/>
    <w:rsid w:val="001E19CC"/>
    <w:rsid w:val="001E243B"/>
    <w:rsid w:val="001E25B1"/>
    <w:rsid w:val="001E2C67"/>
    <w:rsid w:val="001E2D18"/>
    <w:rsid w:val="001E3F7C"/>
    <w:rsid w:val="001E4374"/>
    <w:rsid w:val="001E445C"/>
    <w:rsid w:val="001E4513"/>
    <w:rsid w:val="001E46AC"/>
    <w:rsid w:val="001E4A3D"/>
    <w:rsid w:val="001E5234"/>
    <w:rsid w:val="001E56A4"/>
    <w:rsid w:val="001E5B04"/>
    <w:rsid w:val="001E5F8E"/>
    <w:rsid w:val="001E6046"/>
    <w:rsid w:val="001E604E"/>
    <w:rsid w:val="001E635B"/>
    <w:rsid w:val="001E63B1"/>
    <w:rsid w:val="001E68BC"/>
    <w:rsid w:val="001E6EBD"/>
    <w:rsid w:val="001E767B"/>
    <w:rsid w:val="001E7786"/>
    <w:rsid w:val="001E7A02"/>
    <w:rsid w:val="001E7C7D"/>
    <w:rsid w:val="001F0356"/>
    <w:rsid w:val="001F03E5"/>
    <w:rsid w:val="001F0540"/>
    <w:rsid w:val="001F0BA6"/>
    <w:rsid w:val="001F0D09"/>
    <w:rsid w:val="001F0E7F"/>
    <w:rsid w:val="001F0F2E"/>
    <w:rsid w:val="001F1FB1"/>
    <w:rsid w:val="001F24EC"/>
    <w:rsid w:val="001F2B5C"/>
    <w:rsid w:val="001F2FC7"/>
    <w:rsid w:val="001F35E1"/>
    <w:rsid w:val="001F3718"/>
    <w:rsid w:val="001F3D51"/>
    <w:rsid w:val="001F461C"/>
    <w:rsid w:val="001F480F"/>
    <w:rsid w:val="001F4E0F"/>
    <w:rsid w:val="001F4FDB"/>
    <w:rsid w:val="001F522B"/>
    <w:rsid w:val="001F5242"/>
    <w:rsid w:val="001F52EE"/>
    <w:rsid w:val="001F546B"/>
    <w:rsid w:val="001F57EB"/>
    <w:rsid w:val="001F5CAF"/>
    <w:rsid w:val="001F6BA9"/>
    <w:rsid w:val="001F742A"/>
    <w:rsid w:val="0020107E"/>
    <w:rsid w:val="002010A2"/>
    <w:rsid w:val="0020125C"/>
    <w:rsid w:val="0020186E"/>
    <w:rsid w:val="00201D2B"/>
    <w:rsid w:val="0020218D"/>
    <w:rsid w:val="002022EF"/>
    <w:rsid w:val="00202402"/>
    <w:rsid w:val="0020245B"/>
    <w:rsid w:val="00202A36"/>
    <w:rsid w:val="00202DBE"/>
    <w:rsid w:val="00203A03"/>
    <w:rsid w:val="00203A63"/>
    <w:rsid w:val="002047E2"/>
    <w:rsid w:val="00204CDB"/>
    <w:rsid w:val="00204EDC"/>
    <w:rsid w:val="00205DB2"/>
    <w:rsid w:val="00205ED0"/>
    <w:rsid w:val="00206068"/>
    <w:rsid w:val="002061EF"/>
    <w:rsid w:val="0020633C"/>
    <w:rsid w:val="00206558"/>
    <w:rsid w:val="002066EE"/>
    <w:rsid w:val="0020676B"/>
    <w:rsid w:val="00206B87"/>
    <w:rsid w:val="00207409"/>
    <w:rsid w:val="00207490"/>
    <w:rsid w:val="00207576"/>
    <w:rsid w:val="00207F39"/>
    <w:rsid w:val="0021003E"/>
    <w:rsid w:val="00210AEE"/>
    <w:rsid w:val="00210D73"/>
    <w:rsid w:val="002112EA"/>
    <w:rsid w:val="0021184A"/>
    <w:rsid w:val="00211F8D"/>
    <w:rsid w:val="00212549"/>
    <w:rsid w:val="00212769"/>
    <w:rsid w:val="002127ED"/>
    <w:rsid w:val="00212C6B"/>
    <w:rsid w:val="00213104"/>
    <w:rsid w:val="00213401"/>
    <w:rsid w:val="00213AA8"/>
    <w:rsid w:val="002140C4"/>
    <w:rsid w:val="00214D27"/>
    <w:rsid w:val="00215994"/>
    <w:rsid w:val="00215A2C"/>
    <w:rsid w:val="00215D41"/>
    <w:rsid w:val="002163AF"/>
    <w:rsid w:val="00216770"/>
    <w:rsid w:val="0021686D"/>
    <w:rsid w:val="00216B9E"/>
    <w:rsid w:val="00217980"/>
    <w:rsid w:val="00217DCD"/>
    <w:rsid w:val="00220925"/>
    <w:rsid w:val="00220983"/>
    <w:rsid w:val="00220FDD"/>
    <w:rsid w:val="00220FE5"/>
    <w:rsid w:val="00221170"/>
    <w:rsid w:val="00221182"/>
    <w:rsid w:val="0022124C"/>
    <w:rsid w:val="002217B6"/>
    <w:rsid w:val="00221D4D"/>
    <w:rsid w:val="00221D8C"/>
    <w:rsid w:val="00221EE2"/>
    <w:rsid w:val="0022316D"/>
    <w:rsid w:val="0022417C"/>
    <w:rsid w:val="002241C9"/>
    <w:rsid w:val="0022486E"/>
    <w:rsid w:val="002248D0"/>
    <w:rsid w:val="00224B8F"/>
    <w:rsid w:val="00226060"/>
    <w:rsid w:val="0022633B"/>
    <w:rsid w:val="002264AF"/>
    <w:rsid w:val="0022683F"/>
    <w:rsid w:val="00226BF6"/>
    <w:rsid w:val="00226E96"/>
    <w:rsid w:val="00226FC1"/>
    <w:rsid w:val="00227223"/>
    <w:rsid w:val="002274D9"/>
    <w:rsid w:val="0022768B"/>
    <w:rsid w:val="002276B2"/>
    <w:rsid w:val="002278D7"/>
    <w:rsid w:val="00227935"/>
    <w:rsid w:val="00227A25"/>
    <w:rsid w:val="002307A2"/>
    <w:rsid w:val="002309E9"/>
    <w:rsid w:val="00230A59"/>
    <w:rsid w:val="002311FA"/>
    <w:rsid w:val="00231797"/>
    <w:rsid w:val="00232179"/>
    <w:rsid w:val="002326A1"/>
    <w:rsid w:val="00232DD3"/>
    <w:rsid w:val="00233483"/>
    <w:rsid w:val="00233979"/>
    <w:rsid w:val="00233D37"/>
    <w:rsid w:val="00233EB0"/>
    <w:rsid w:val="0023481F"/>
    <w:rsid w:val="00234C19"/>
    <w:rsid w:val="00234D3E"/>
    <w:rsid w:val="002353E4"/>
    <w:rsid w:val="0023566E"/>
    <w:rsid w:val="002356F2"/>
    <w:rsid w:val="00235FC9"/>
    <w:rsid w:val="0023610F"/>
    <w:rsid w:val="002364A0"/>
    <w:rsid w:val="002364FA"/>
    <w:rsid w:val="0023686D"/>
    <w:rsid w:val="002368B5"/>
    <w:rsid w:val="00236A2A"/>
    <w:rsid w:val="00236C0C"/>
    <w:rsid w:val="00237400"/>
    <w:rsid w:val="00237479"/>
    <w:rsid w:val="00237819"/>
    <w:rsid w:val="00237979"/>
    <w:rsid w:val="00237A80"/>
    <w:rsid w:val="00237EB5"/>
    <w:rsid w:val="002403CC"/>
    <w:rsid w:val="0024045A"/>
    <w:rsid w:val="00240730"/>
    <w:rsid w:val="00240860"/>
    <w:rsid w:val="002409A2"/>
    <w:rsid w:val="00240AB1"/>
    <w:rsid w:val="00241996"/>
    <w:rsid w:val="00241E04"/>
    <w:rsid w:val="00242182"/>
    <w:rsid w:val="00242400"/>
    <w:rsid w:val="0024330A"/>
    <w:rsid w:val="00243786"/>
    <w:rsid w:val="002439E4"/>
    <w:rsid w:val="00243CFB"/>
    <w:rsid w:val="00243EA2"/>
    <w:rsid w:val="002445B3"/>
    <w:rsid w:val="00244DFE"/>
    <w:rsid w:val="00244E77"/>
    <w:rsid w:val="00244EA6"/>
    <w:rsid w:val="00245264"/>
    <w:rsid w:val="00245407"/>
    <w:rsid w:val="00245724"/>
    <w:rsid w:val="0024573D"/>
    <w:rsid w:val="002458B7"/>
    <w:rsid w:val="00245E35"/>
    <w:rsid w:val="00245E5D"/>
    <w:rsid w:val="0024719B"/>
    <w:rsid w:val="00247D20"/>
    <w:rsid w:val="00247E06"/>
    <w:rsid w:val="002500DE"/>
    <w:rsid w:val="00250469"/>
    <w:rsid w:val="00250663"/>
    <w:rsid w:val="002515B8"/>
    <w:rsid w:val="00252218"/>
    <w:rsid w:val="002524E3"/>
    <w:rsid w:val="002526CB"/>
    <w:rsid w:val="00252C00"/>
    <w:rsid w:val="00252D29"/>
    <w:rsid w:val="00253016"/>
    <w:rsid w:val="002534A0"/>
    <w:rsid w:val="0025354A"/>
    <w:rsid w:val="00253AB2"/>
    <w:rsid w:val="00254014"/>
    <w:rsid w:val="002540C8"/>
    <w:rsid w:val="002541A2"/>
    <w:rsid w:val="002546CB"/>
    <w:rsid w:val="00254D2C"/>
    <w:rsid w:val="00255701"/>
    <w:rsid w:val="00255AD9"/>
    <w:rsid w:val="00256484"/>
    <w:rsid w:val="002568B4"/>
    <w:rsid w:val="00256D8F"/>
    <w:rsid w:val="0025734F"/>
    <w:rsid w:val="00257A48"/>
    <w:rsid w:val="00257C5C"/>
    <w:rsid w:val="00260920"/>
    <w:rsid w:val="00260A69"/>
    <w:rsid w:val="00260AD7"/>
    <w:rsid w:val="00260D1C"/>
    <w:rsid w:val="0026103D"/>
    <w:rsid w:val="00261AF4"/>
    <w:rsid w:val="00261BAD"/>
    <w:rsid w:val="0026256F"/>
    <w:rsid w:val="00262C3B"/>
    <w:rsid w:val="00262DC6"/>
    <w:rsid w:val="00262E9B"/>
    <w:rsid w:val="00263EA3"/>
    <w:rsid w:val="00264C4A"/>
    <w:rsid w:val="002650AB"/>
    <w:rsid w:val="00265397"/>
    <w:rsid w:val="00265DCB"/>
    <w:rsid w:val="00265EB6"/>
    <w:rsid w:val="00266348"/>
    <w:rsid w:val="00267486"/>
    <w:rsid w:val="002677C6"/>
    <w:rsid w:val="00267A32"/>
    <w:rsid w:val="00270C19"/>
    <w:rsid w:val="002719B8"/>
    <w:rsid w:val="00271AEB"/>
    <w:rsid w:val="00271BE7"/>
    <w:rsid w:val="002721E4"/>
    <w:rsid w:val="002725E5"/>
    <w:rsid w:val="002726C8"/>
    <w:rsid w:val="00272BF2"/>
    <w:rsid w:val="00272EAE"/>
    <w:rsid w:val="00274459"/>
    <w:rsid w:val="00274754"/>
    <w:rsid w:val="00274860"/>
    <w:rsid w:val="002750CE"/>
    <w:rsid w:val="00276008"/>
    <w:rsid w:val="00276791"/>
    <w:rsid w:val="00276D68"/>
    <w:rsid w:val="0027703D"/>
    <w:rsid w:val="002770BD"/>
    <w:rsid w:val="002779DC"/>
    <w:rsid w:val="00277DD2"/>
    <w:rsid w:val="00280577"/>
    <w:rsid w:val="00280810"/>
    <w:rsid w:val="00280CE6"/>
    <w:rsid w:val="00280EAA"/>
    <w:rsid w:val="0028254D"/>
    <w:rsid w:val="00282C20"/>
    <w:rsid w:val="00282C3D"/>
    <w:rsid w:val="00282DDB"/>
    <w:rsid w:val="00283529"/>
    <w:rsid w:val="00283BF8"/>
    <w:rsid w:val="00284791"/>
    <w:rsid w:val="00284CFE"/>
    <w:rsid w:val="00285A93"/>
    <w:rsid w:val="00285E8A"/>
    <w:rsid w:val="00285EB8"/>
    <w:rsid w:val="00285F29"/>
    <w:rsid w:val="0028623A"/>
    <w:rsid w:val="00286667"/>
    <w:rsid w:val="00286A8B"/>
    <w:rsid w:val="00286C8C"/>
    <w:rsid w:val="00287583"/>
    <w:rsid w:val="0028797D"/>
    <w:rsid w:val="00287F34"/>
    <w:rsid w:val="002903A1"/>
    <w:rsid w:val="00291C7E"/>
    <w:rsid w:val="002920A4"/>
    <w:rsid w:val="0029282D"/>
    <w:rsid w:val="00292EAE"/>
    <w:rsid w:val="0029385D"/>
    <w:rsid w:val="002939A3"/>
    <w:rsid w:val="00293A6C"/>
    <w:rsid w:val="002942F7"/>
    <w:rsid w:val="00294430"/>
    <w:rsid w:val="002948E4"/>
    <w:rsid w:val="002955EF"/>
    <w:rsid w:val="00295B35"/>
    <w:rsid w:val="00295B51"/>
    <w:rsid w:val="002963F6"/>
    <w:rsid w:val="00296B87"/>
    <w:rsid w:val="0029719F"/>
    <w:rsid w:val="002974B7"/>
    <w:rsid w:val="00297D49"/>
    <w:rsid w:val="00297E26"/>
    <w:rsid w:val="002A0889"/>
    <w:rsid w:val="002A0DA7"/>
    <w:rsid w:val="002A1539"/>
    <w:rsid w:val="002A1B70"/>
    <w:rsid w:val="002A1C37"/>
    <w:rsid w:val="002A230D"/>
    <w:rsid w:val="002A38D7"/>
    <w:rsid w:val="002A3BAE"/>
    <w:rsid w:val="002A3BF2"/>
    <w:rsid w:val="002A3F56"/>
    <w:rsid w:val="002A3F78"/>
    <w:rsid w:val="002A44F2"/>
    <w:rsid w:val="002A4DA5"/>
    <w:rsid w:val="002A4EA1"/>
    <w:rsid w:val="002A53EC"/>
    <w:rsid w:val="002A5ACE"/>
    <w:rsid w:val="002A5F22"/>
    <w:rsid w:val="002A5FF0"/>
    <w:rsid w:val="002A643E"/>
    <w:rsid w:val="002A678C"/>
    <w:rsid w:val="002A6B58"/>
    <w:rsid w:val="002A6C64"/>
    <w:rsid w:val="002A6E3C"/>
    <w:rsid w:val="002A71AE"/>
    <w:rsid w:val="002A735E"/>
    <w:rsid w:val="002A751B"/>
    <w:rsid w:val="002A792C"/>
    <w:rsid w:val="002A7BCE"/>
    <w:rsid w:val="002A7C33"/>
    <w:rsid w:val="002B024D"/>
    <w:rsid w:val="002B05F1"/>
    <w:rsid w:val="002B06DD"/>
    <w:rsid w:val="002B0787"/>
    <w:rsid w:val="002B0818"/>
    <w:rsid w:val="002B0CDB"/>
    <w:rsid w:val="002B0D05"/>
    <w:rsid w:val="002B166C"/>
    <w:rsid w:val="002B1CD8"/>
    <w:rsid w:val="002B1FE6"/>
    <w:rsid w:val="002B2051"/>
    <w:rsid w:val="002B2F47"/>
    <w:rsid w:val="002B315B"/>
    <w:rsid w:val="002B31F6"/>
    <w:rsid w:val="002B353E"/>
    <w:rsid w:val="002B381C"/>
    <w:rsid w:val="002B3B85"/>
    <w:rsid w:val="002B4241"/>
    <w:rsid w:val="002B5184"/>
    <w:rsid w:val="002B612D"/>
    <w:rsid w:val="002B6A5F"/>
    <w:rsid w:val="002B6F31"/>
    <w:rsid w:val="002B73A5"/>
    <w:rsid w:val="002B73F5"/>
    <w:rsid w:val="002B7420"/>
    <w:rsid w:val="002B74C7"/>
    <w:rsid w:val="002B7921"/>
    <w:rsid w:val="002B79AC"/>
    <w:rsid w:val="002B7A59"/>
    <w:rsid w:val="002C0366"/>
    <w:rsid w:val="002C08A8"/>
    <w:rsid w:val="002C0938"/>
    <w:rsid w:val="002C0C85"/>
    <w:rsid w:val="002C1503"/>
    <w:rsid w:val="002C1935"/>
    <w:rsid w:val="002C1A69"/>
    <w:rsid w:val="002C1DB3"/>
    <w:rsid w:val="002C1EBB"/>
    <w:rsid w:val="002C2224"/>
    <w:rsid w:val="002C2398"/>
    <w:rsid w:val="002C26AA"/>
    <w:rsid w:val="002C270B"/>
    <w:rsid w:val="002C2BED"/>
    <w:rsid w:val="002C362E"/>
    <w:rsid w:val="002C3828"/>
    <w:rsid w:val="002C384A"/>
    <w:rsid w:val="002C3AAB"/>
    <w:rsid w:val="002C3AE7"/>
    <w:rsid w:val="002C49ED"/>
    <w:rsid w:val="002C4C03"/>
    <w:rsid w:val="002C4F9B"/>
    <w:rsid w:val="002C54A1"/>
    <w:rsid w:val="002C5582"/>
    <w:rsid w:val="002C5BF6"/>
    <w:rsid w:val="002C6C7C"/>
    <w:rsid w:val="002C6D4B"/>
    <w:rsid w:val="002C7260"/>
    <w:rsid w:val="002C783F"/>
    <w:rsid w:val="002C7F6A"/>
    <w:rsid w:val="002D0165"/>
    <w:rsid w:val="002D0283"/>
    <w:rsid w:val="002D028A"/>
    <w:rsid w:val="002D03C1"/>
    <w:rsid w:val="002D04F8"/>
    <w:rsid w:val="002D052E"/>
    <w:rsid w:val="002D0708"/>
    <w:rsid w:val="002D151D"/>
    <w:rsid w:val="002D15AA"/>
    <w:rsid w:val="002D1859"/>
    <w:rsid w:val="002D1DEA"/>
    <w:rsid w:val="002D1FAD"/>
    <w:rsid w:val="002D2339"/>
    <w:rsid w:val="002D267C"/>
    <w:rsid w:val="002D2A67"/>
    <w:rsid w:val="002D2FC4"/>
    <w:rsid w:val="002D31C5"/>
    <w:rsid w:val="002D31D4"/>
    <w:rsid w:val="002D34F0"/>
    <w:rsid w:val="002D3B99"/>
    <w:rsid w:val="002D48D7"/>
    <w:rsid w:val="002D4F9C"/>
    <w:rsid w:val="002D509C"/>
    <w:rsid w:val="002D5712"/>
    <w:rsid w:val="002D5B25"/>
    <w:rsid w:val="002D5C7B"/>
    <w:rsid w:val="002D5F33"/>
    <w:rsid w:val="002D6396"/>
    <w:rsid w:val="002D72B6"/>
    <w:rsid w:val="002D7B2F"/>
    <w:rsid w:val="002D7D8D"/>
    <w:rsid w:val="002D7ED0"/>
    <w:rsid w:val="002E1722"/>
    <w:rsid w:val="002E1A3E"/>
    <w:rsid w:val="002E1B05"/>
    <w:rsid w:val="002E1CDE"/>
    <w:rsid w:val="002E1D85"/>
    <w:rsid w:val="002E1FAF"/>
    <w:rsid w:val="002E1FD1"/>
    <w:rsid w:val="002E273B"/>
    <w:rsid w:val="002E2A9C"/>
    <w:rsid w:val="002E34BE"/>
    <w:rsid w:val="002E3A47"/>
    <w:rsid w:val="002E3E56"/>
    <w:rsid w:val="002E4D0B"/>
    <w:rsid w:val="002E5DB1"/>
    <w:rsid w:val="002E603F"/>
    <w:rsid w:val="002E6186"/>
    <w:rsid w:val="002E77C7"/>
    <w:rsid w:val="002E7F38"/>
    <w:rsid w:val="002F02F6"/>
    <w:rsid w:val="002F15B3"/>
    <w:rsid w:val="002F1C21"/>
    <w:rsid w:val="002F2711"/>
    <w:rsid w:val="002F2DD6"/>
    <w:rsid w:val="002F2EF7"/>
    <w:rsid w:val="002F448A"/>
    <w:rsid w:val="002F502E"/>
    <w:rsid w:val="002F5834"/>
    <w:rsid w:val="002F5CD1"/>
    <w:rsid w:val="002F6169"/>
    <w:rsid w:val="002F62D7"/>
    <w:rsid w:val="002F650E"/>
    <w:rsid w:val="002F6690"/>
    <w:rsid w:val="002F6FB2"/>
    <w:rsid w:val="002F78CB"/>
    <w:rsid w:val="003001C5"/>
    <w:rsid w:val="003003BD"/>
    <w:rsid w:val="00300801"/>
    <w:rsid w:val="00300875"/>
    <w:rsid w:val="00300AA7"/>
    <w:rsid w:val="00300B0A"/>
    <w:rsid w:val="00300E79"/>
    <w:rsid w:val="00301582"/>
    <w:rsid w:val="00301DFF"/>
    <w:rsid w:val="00301FCA"/>
    <w:rsid w:val="00302B0E"/>
    <w:rsid w:val="00303AA0"/>
    <w:rsid w:val="00304035"/>
    <w:rsid w:val="00304714"/>
    <w:rsid w:val="00305457"/>
    <w:rsid w:val="0030650E"/>
    <w:rsid w:val="0030695C"/>
    <w:rsid w:val="003070B6"/>
    <w:rsid w:val="0030720A"/>
    <w:rsid w:val="00307309"/>
    <w:rsid w:val="00307701"/>
    <w:rsid w:val="0030772B"/>
    <w:rsid w:val="00307787"/>
    <w:rsid w:val="00307C52"/>
    <w:rsid w:val="003109C7"/>
    <w:rsid w:val="00310D9E"/>
    <w:rsid w:val="00310F6C"/>
    <w:rsid w:val="00310FCF"/>
    <w:rsid w:val="003115D7"/>
    <w:rsid w:val="00311798"/>
    <w:rsid w:val="00311DF9"/>
    <w:rsid w:val="00311E22"/>
    <w:rsid w:val="003122B0"/>
    <w:rsid w:val="00312624"/>
    <w:rsid w:val="00312C52"/>
    <w:rsid w:val="00312D84"/>
    <w:rsid w:val="003133C2"/>
    <w:rsid w:val="003135D2"/>
    <w:rsid w:val="00313EF8"/>
    <w:rsid w:val="003148D9"/>
    <w:rsid w:val="00314B56"/>
    <w:rsid w:val="00314BAA"/>
    <w:rsid w:val="00314C5D"/>
    <w:rsid w:val="0031510E"/>
    <w:rsid w:val="0031572C"/>
    <w:rsid w:val="00315CCB"/>
    <w:rsid w:val="00315D5B"/>
    <w:rsid w:val="003160D8"/>
    <w:rsid w:val="00316CE3"/>
    <w:rsid w:val="00316CEC"/>
    <w:rsid w:val="00317013"/>
    <w:rsid w:val="0031734A"/>
    <w:rsid w:val="003174B2"/>
    <w:rsid w:val="003178E7"/>
    <w:rsid w:val="00320AEB"/>
    <w:rsid w:val="00321480"/>
    <w:rsid w:val="003214C7"/>
    <w:rsid w:val="003217C2"/>
    <w:rsid w:val="00321AEB"/>
    <w:rsid w:val="00321D22"/>
    <w:rsid w:val="00321DE9"/>
    <w:rsid w:val="00322521"/>
    <w:rsid w:val="00322A0A"/>
    <w:rsid w:val="00322A68"/>
    <w:rsid w:val="00322D5F"/>
    <w:rsid w:val="003230B3"/>
    <w:rsid w:val="003232FE"/>
    <w:rsid w:val="00323786"/>
    <w:rsid w:val="00324816"/>
    <w:rsid w:val="00324881"/>
    <w:rsid w:val="00324F21"/>
    <w:rsid w:val="003255CD"/>
    <w:rsid w:val="00325D1D"/>
    <w:rsid w:val="003269F7"/>
    <w:rsid w:val="00326B0A"/>
    <w:rsid w:val="003270BE"/>
    <w:rsid w:val="003307E2"/>
    <w:rsid w:val="00331372"/>
    <w:rsid w:val="003314C8"/>
    <w:rsid w:val="00331D9F"/>
    <w:rsid w:val="00332BDD"/>
    <w:rsid w:val="00332DDE"/>
    <w:rsid w:val="00332E32"/>
    <w:rsid w:val="00332F76"/>
    <w:rsid w:val="003332DC"/>
    <w:rsid w:val="0033347C"/>
    <w:rsid w:val="00333B63"/>
    <w:rsid w:val="00333FDA"/>
    <w:rsid w:val="00334AEE"/>
    <w:rsid w:val="00334FF6"/>
    <w:rsid w:val="003351DF"/>
    <w:rsid w:val="00335840"/>
    <w:rsid w:val="00335AC9"/>
    <w:rsid w:val="00336971"/>
    <w:rsid w:val="0033709B"/>
    <w:rsid w:val="003371D7"/>
    <w:rsid w:val="0033796F"/>
    <w:rsid w:val="00337C3B"/>
    <w:rsid w:val="00340BB2"/>
    <w:rsid w:val="003412C5"/>
    <w:rsid w:val="0034226F"/>
    <w:rsid w:val="00342381"/>
    <w:rsid w:val="003427AD"/>
    <w:rsid w:val="00342817"/>
    <w:rsid w:val="0034301E"/>
    <w:rsid w:val="0034339F"/>
    <w:rsid w:val="00343AD6"/>
    <w:rsid w:val="00343F7E"/>
    <w:rsid w:val="00344056"/>
    <w:rsid w:val="0034586F"/>
    <w:rsid w:val="0034665F"/>
    <w:rsid w:val="003469C3"/>
    <w:rsid w:val="003470FC"/>
    <w:rsid w:val="00347567"/>
    <w:rsid w:val="0034766E"/>
    <w:rsid w:val="00347778"/>
    <w:rsid w:val="00347F71"/>
    <w:rsid w:val="00350A56"/>
    <w:rsid w:val="00350AFC"/>
    <w:rsid w:val="00350FBD"/>
    <w:rsid w:val="003515BB"/>
    <w:rsid w:val="00351C75"/>
    <w:rsid w:val="00351E5A"/>
    <w:rsid w:val="00351F7A"/>
    <w:rsid w:val="003529CF"/>
    <w:rsid w:val="00352F27"/>
    <w:rsid w:val="00353179"/>
    <w:rsid w:val="00353201"/>
    <w:rsid w:val="0035332B"/>
    <w:rsid w:val="00355F18"/>
    <w:rsid w:val="0035622D"/>
    <w:rsid w:val="0035631C"/>
    <w:rsid w:val="0035636F"/>
    <w:rsid w:val="00357022"/>
    <w:rsid w:val="003574C5"/>
    <w:rsid w:val="0035755C"/>
    <w:rsid w:val="00357BA8"/>
    <w:rsid w:val="00360540"/>
    <w:rsid w:val="00360C0D"/>
    <w:rsid w:val="003612AA"/>
    <w:rsid w:val="00361C87"/>
    <w:rsid w:val="00361DD4"/>
    <w:rsid w:val="00361E11"/>
    <w:rsid w:val="00361E2D"/>
    <w:rsid w:val="00362507"/>
    <w:rsid w:val="003626BA"/>
    <w:rsid w:val="00362E37"/>
    <w:rsid w:val="003637B3"/>
    <w:rsid w:val="00363E90"/>
    <w:rsid w:val="00363EB5"/>
    <w:rsid w:val="003651C9"/>
    <w:rsid w:val="00365275"/>
    <w:rsid w:val="0036553A"/>
    <w:rsid w:val="003655B3"/>
    <w:rsid w:val="00365E6B"/>
    <w:rsid w:val="00366519"/>
    <w:rsid w:val="003665C2"/>
    <w:rsid w:val="00366A5F"/>
    <w:rsid w:val="00366C40"/>
    <w:rsid w:val="00366DF9"/>
    <w:rsid w:val="00366FF5"/>
    <w:rsid w:val="00367474"/>
    <w:rsid w:val="00367636"/>
    <w:rsid w:val="00367AAB"/>
    <w:rsid w:val="00367C6F"/>
    <w:rsid w:val="00370BA3"/>
    <w:rsid w:val="00370F9E"/>
    <w:rsid w:val="00371A65"/>
    <w:rsid w:val="00371FFC"/>
    <w:rsid w:val="00372025"/>
    <w:rsid w:val="003721C4"/>
    <w:rsid w:val="0037291A"/>
    <w:rsid w:val="00372B88"/>
    <w:rsid w:val="00372C42"/>
    <w:rsid w:val="00372C8A"/>
    <w:rsid w:val="00372C96"/>
    <w:rsid w:val="00372F88"/>
    <w:rsid w:val="003732F8"/>
    <w:rsid w:val="0037351E"/>
    <w:rsid w:val="00373F03"/>
    <w:rsid w:val="00373F66"/>
    <w:rsid w:val="003743BC"/>
    <w:rsid w:val="00374984"/>
    <w:rsid w:val="00374F6B"/>
    <w:rsid w:val="0037566A"/>
    <w:rsid w:val="00375B51"/>
    <w:rsid w:val="003765C3"/>
    <w:rsid w:val="00376AB8"/>
    <w:rsid w:val="00376DAC"/>
    <w:rsid w:val="00376EB6"/>
    <w:rsid w:val="00376F1A"/>
    <w:rsid w:val="003806DC"/>
    <w:rsid w:val="0038092C"/>
    <w:rsid w:val="00380C32"/>
    <w:rsid w:val="00380D21"/>
    <w:rsid w:val="0038146B"/>
    <w:rsid w:val="00381A41"/>
    <w:rsid w:val="00381C96"/>
    <w:rsid w:val="0038203E"/>
    <w:rsid w:val="0038262E"/>
    <w:rsid w:val="0038268E"/>
    <w:rsid w:val="00382799"/>
    <w:rsid w:val="00382C1F"/>
    <w:rsid w:val="00383826"/>
    <w:rsid w:val="0038386B"/>
    <w:rsid w:val="00383C6B"/>
    <w:rsid w:val="0038418E"/>
    <w:rsid w:val="003848CB"/>
    <w:rsid w:val="00384B0C"/>
    <w:rsid w:val="00384CA5"/>
    <w:rsid w:val="00384D6D"/>
    <w:rsid w:val="00385079"/>
    <w:rsid w:val="003857BE"/>
    <w:rsid w:val="00385CD9"/>
    <w:rsid w:val="00385E65"/>
    <w:rsid w:val="0038607E"/>
    <w:rsid w:val="00386084"/>
    <w:rsid w:val="00386373"/>
    <w:rsid w:val="00386B8F"/>
    <w:rsid w:val="00386C85"/>
    <w:rsid w:val="00386DC5"/>
    <w:rsid w:val="00387177"/>
    <w:rsid w:val="003873A1"/>
    <w:rsid w:val="00387658"/>
    <w:rsid w:val="00387719"/>
    <w:rsid w:val="0038774B"/>
    <w:rsid w:val="003879AC"/>
    <w:rsid w:val="0039047D"/>
    <w:rsid w:val="0039114E"/>
    <w:rsid w:val="003912A5"/>
    <w:rsid w:val="003916D8"/>
    <w:rsid w:val="00391CE0"/>
    <w:rsid w:val="00391D36"/>
    <w:rsid w:val="003922F2"/>
    <w:rsid w:val="003925A8"/>
    <w:rsid w:val="003926D8"/>
    <w:rsid w:val="00392926"/>
    <w:rsid w:val="00392C98"/>
    <w:rsid w:val="00392F50"/>
    <w:rsid w:val="003930DD"/>
    <w:rsid w:val="003939DF"/>
    <w:rsid w:val="00393D2C"/>
    <w:rsid w:val="00393D85"/>
    <w:rsid w:val="00393ECE"/>
    <w:rsid w:val="003941B6"/>
    <w:rsid w:val="003943DF"/>
    <w:rsid w:val="003946CF"/>
    <w:rsid w:val="00394786"/>
    <w:rsid w:val="00394C76"/>
    <w:rsid w:val="003951E3"/>
    <w:rsid w:val="00395644"/>
    <w:rsid w:val="00395751"/>
    <w:rsid w:val="00395AA8"/>
    <w:rsid w:val="00395C8E"/>
    <w:rsid w:val="00396A92"/>
    <w:rsid w:val="00397296"/>
    <w:rsid w:val="003978BF"/>
    <w:rsid w:val="003A018E"/>
    <w:rsid w:val="003A0266"/>
    <w:rsid w:val="003A02AB"/>
    <w:rsid w:val="003A0919"/>
    <w:rsid w:val="003A0E06"/>
    <w:rsid w:val="003A0EB2"/>
    <w:rsid w:val="003A3130"/>
    <w:rsid w:val="003A34F2"/>
    <w:rsid w:val="003A3535"/>
    <w:rsid w:val="003A44CB"/>
    <w:rsid w:val="003A4BDB"/>
    <w:rsid w:val="003A4D9C"/>
    <w:rsid w:val="003A54AF"/>
    <w:rsid w:val="003A5AA8"/>
    <w:rsid w:val="003A5B27"/>
    <w:rsid w:val="003A68B3"/>
    <w:rsid w:val="003A697E"/>
    <w:rsid w:val="003A6C1D"/>
    <w:rsid w:val="003A6CCB"/>
    <w:rsid w:val="003A6F62"/>
    <w:rsid w:val="003A7072"/>
    <w:rsid w:val="003A71CD"/>
    <w:rsid w:val="003A72F0"/>
    <w:rsid w:val="003A79AC"/>
    <w:rsid w:val="003B0167"/>
    <w:rsid w:val="003B01AE"/>
    <w:rsid w:val="003B0683"/>
    <w:rsid w:val="003B09CB"/>
    <w:rsid w:val="003B0F1B"/>
    <w:rsid w:val="003B11DF"/>
    <w:rsid w:val="003B1230"/>
    <w:rsid w:val="003B15D5"/>
    <w:rsid w:val="003B18A7"/>
    <w:rsid w:val="003B1954"/>
    <w:rsid w:val="003B1EC3"/>
    <w:rsid w:val="003B24B3"/>
    <w:rsid w:val="003B2857"/>
    <w:rsid w:val="003B2886"/>
    <w:rsid w:val="003B2C2A"/>
    <w:rsid w:val="003B2DE2"/>
    <w:rsid w:val="003B3304"/>
    <w:rsid w:val="003B3D3E"/>
    <w:rsid w:val="003B3DE2"/>
    <w:rsid w:val="003B40A8"/>
    <w:rsid w:val="003B585A"/>
    <w:rsid w:val="003B5B04"/>
    <w:rsid w:val="003B600D"/>
    <w:rsid w:val="003B6011"/>
    <w:rsid w:val="003B615A"/>
    <w:rsid w:val="003B61F6"/>
    <w:rsid w:val="003B7792"/>
    <w:rsid w:val="003B788F"/>
    <w:rsid w:val="003B7A87"/>
    <w:rsid w:val="003C0338"/>
    <w:rsid w:val="003C068E"/>
    <w:rsid w:val="003C0F7F"/>
    <w:rsid w:val="003C1000"/>
    <w:rsid w:val="003C1150"/>
    <w:rsid w:val="003C19EF"/>
    <w:rsid w:val="003C2163"/>
    <w:rsid w:val="003C2BFC"/>
    <w:rsid w:val="003C38D4"/>
    <w:rsid w:val="003C3A5C"/>
    <w:rsid w:val="003C3E3F"/>
    <w:rsid w:val="003C40C7"/>
    <w:rsid w:val="003C444B"/>
    <w:rsid w:val="003C454C"/>
    <w:rsid w:val="003C512C"/>
    <w:rsid w:val="003C5680"/>
    <w:rsid w:val="003C5B40"/>
    <w:rsid w:val="003C5B51"/>
    <w:rsid w:val="003C6CD6"/>
    <w:rsid w:val="003C7E54"/>
    <w:rsid w:val="003D01D6"/>
    <w:rsid w:val="003D0F36"/>
    <w:rsid w:val="003D1136"/>
    <w:rsid w:val="003D1804"/>
    <w:rsid w:val="003D19AD"/>
    <w:rsid w:val="003D2260"/>
    <w:rsid w:val="003D23DE"/>
    <w:rsid w:val="003D2B74"/>
    <w:rsid w:val="003D2CA7"/>
    <w:rsid w:val="003D3A99"/>
    <w:rsid w:val="003D4110"/>
    <w:rsid w:val="003D44DF"/>
    <w:rsid w:val="003D5296"/>
    <w:rsid w:val="003D53E1"/>
    <w:rsid w:val="003D5718"/>
    <w:rsid w:val="003D595C"/>
    <w:rsid w:val="003D5B9E"/>
    <w:rsid w:val="003D5F59"/>
    <w:rsid w:val="003D68B7"/>
    <w:rsid w:val="003D7923"/>
    <w:rsid w:val="003E03E0"/>
    <w:rsid w:val="003E0CA4"/>
    <w:rsid w:val="003E0E7D"/>
    <w:rsid w:val="003E0EE7"/>
    <w:rsid w:val="003E11E9"/>
    <w:rsid w:val="003E162C"/>
    <w:rsid w:val="003E1D70"/>
    <w:rsid w:val="003E245D"/>
    <w:rsid w:val="003E2B9A"/>
    <w:rsid w:val="003E2D05"/>
    <w:rsid w:val="003E2E17"/>
    <w:rsid w:val="003E32A7"/>
    <w:rsid w:val="003E3850"/>
    <w:rsid w:val="003E3899"/>
    <w:rsid w:val="003E3D83"/>
    <w:rsid w:val="003E3F06"/>
    <w:rsid w:val="003E47DE"/>
    <w:rsid w:val="003E4C88"/>
    <w:rsid w:val="003E4EB8"/>
    <w:rsid w:val="003E5941"/>
    <w:rsid w:val="003E5D22"/>
    <w:rsid w:val="003E6A1E"/>
    <w:rsid w:val="003E6B13"/>
    <w:rsid w:val="003E6E23"/>
    <w:rsid w:val="003E71F2"/>
    <w:rsid w:val="003E7722"/>
    <w:rsid w:val="003E77F1"/>
    <w:rsid w:val="003E7A74"/>
    <w:rsid w:val="003E7B98"/>
    <w:rsid w:val="003E7E84"/>
    <w:rsid w:val="003F049B"/>
    <w:rsid w:val="003F04CB"/>
    <w:rsid w:val="003F10FF"/>
    <w:rsid w:val="003F18A5"/>
    <w:rsid w:val="003F1DE2"/>
    <w:rsid w:val="003F261A"/>
    <w:rsid w:val="003F3AB0"/>
    <w:rsid w:val="003F422C"/>
    <w:rsid w:val="003F492F"/>
    <w:rsid w:val="003F493E"/>
    <w:rsid w:val="003F5AE6"/>
    <w:rsid w:val="003F62FD"/>
    <w:rsid w:val="003F6DD8"/>
    <w:rsid w:val="003F6F0F"/>
    <w:rsid w:val="003F736B"/>
    <w:rsid w:val="003F737B"/>
    <w:rsid w:val="003F79E4"/>
    <w:rsid w:val="003F7CDA"/>
    <w:rsid w:val="00400CE4"/>
    <w:rsid w:val="00400E87"/>
    <w:rsid w:val="00402131"/>
    <w:rsid w:val="004029E4"/>
    <w:rsid w:val="00402AAA"/>
    <w:rsid w:val="00402E79"/>
    <w:rsid w:val="00403790"/>
    <w:rsid w:val="00403EA2"/>
    <w:rsid w:val="00404492"/>
    <w:rsid w:val="00404506"/>
    <w:rsid w:val="004046D4"/>
    <w:rsid w:val="0040528D"/>
    <w:rsid w:val="0040581E"/>
    <w:rsid w:val="00405B6A"/>
    <w:rsid w:val="00406547"/>
    <w:rsid w:val="00406551"/>
    <w:rsid w:val="00406638"/>
    <w:rsid w:val="00406756"/>
    <w:rsid w:val="004068E7"/>
    <w:rsid w:val="00406A91"/>
    <w:rsid w:val="00406C11"/>
    <w:rsid w:val="004077B5"/>
    <w:rsid w:val="00407A36"/>
    <w:rsid w:val="00407E52"/>
    <w:rsid w:val="004102EB"/>
    <w:rsid w:val="004104B8"/>
    <w:rsid w:val="00410555"/>
    <w:rsid w:val="00410A9C"/>
    <w:rsid w:val="00410C5D"/>
    <w:rsid w:val="00411C07"/>
    <w:rsid w:val="00411C84"/>
    <w:rsid w:val="00411E18"/>
    <w:rsid w:val="0041230B"/>
    <w:rsid w:val="00412825"/>
    <w:rsid w:val="00412D1E"/>
    <w:rsid w:val="00412ED9"/>
    <w:rsid w:val="00413A62"/>
    <w:rsid w:val="00413E86"/>
    <w:rsid w:val="00413FC2"/>
    <w:rsid w:val="0041402F"/>
    <w:rsid w:val="00414247"/>
    <w:rsid w:val="004143B3"/>
    <w:rsid w:val="0041491E"/>
    <w:rsid w:val="004156F5"/>
    <w:rsid w:val="00415B55"/>
    <w:rsid w:val="00415C40"/>
    <w:rsid w:val="00417BCB"/>
    <w:rsid w:val="0042063E"/>
    <w:rsid w:val="00420718"/>
    <w:rsid w:val="0042124E"/>
    <w:rsid w:val="00421A04"/>
    <w:rsid w:val="004225FD"/>
    <w:rsid w:val="004230F1"/>
    <w:rsid w:val="00423224"/>
    <w:rsid w:val="0042348D"/>
    <w:rsid w:val="004236E8"/>
    <w:rsid w:val="0042406F"/>
    <w:rsid w:val="004240C6"/>
    <w:rsid w:val="00424DAC"/>
    <w:rsid w:val="00425829"/>
    <w:rsid w:val="00425861"/>
    <w:rsid w:val="00425AAC"/>
    <w:rsid w:val="00425CE5"/>
    <w:rsid w:val="00425D72"/>
    <w:rsid w:val="00426BAD"/>
    <w:rsid w:val="00427369"/>
    <w:rsid w:val="0042743D"/>
    <w:rsid w:val="004275C3"/>
    <w:rsid w:val="00430A4B"/>
    <w:rsid w:val="00430CC7"/>
    <w:rsid w:val="00431450"/>
    <w:rsid w:val="00431A44"/>
    <w:rsid w:val="00431C0D"/>
    <w:rsid w:val="00431ED7"/>
    <w:rsid w:val="00431F49"/>
    <w:rsid w:val="00432061"/>
    <w:rsid w:val="004327D5"/>
    <w:rsid w:val="00432BD8"/>
    <w:rsid w:val="00432F46"/>
    <w:rsid w:val="004332C1"/>
    <w:rsid w:val="00433CC7"/>
    <w:rsid w:val="00433DA0"/>
    <w:rsid w:val="00433E2A"/>
    <w:rsid w:val="004349B1"/>
    <w:rsid w:val="004354DD"/>
    <w:rsid w:val="00435567"/>
    <w:rsid w:val="004361D2"/>
    <w:rsid w:val="00436667"/>
    <w:rsid w:val="00436F27"/>
    <w:rsid w:val="00437058"/>
    <w:rsid w:val="004370AB"/>
    <w:rsid w:val="004375CC"/>
    <w:rsid w:val="0043792F"/>
    <w:rsid w:val="00437DA9"/>
    <w:rsid w:val="00437FA4"/>
    <w:rsid w:val="00440380"/>
    <w:rsid w:val="00441C31"/>
    <w:rsid w:val="00441D8A"/>
    <w:rsid w:val="00441F40"/>
    <w:rsid w:val="00442AAF"/>
    <w:rsid w:val="004430C0"/>
    <w:rsid w:val="004432D5"/>
    <w:rsid w:val="00443387"/>
    <w:rsid w:val="004435F0"/>
    <w:rsid w:val="0044397B"/>
    <w:rsid w:val="00443C68"/>
    <w:rsid w:val="004441EE"/>
    <w:rsid w:val="004442F0"/>
    <w:rsid w:val="0044452C"/>
    <w:rsid w:val="004448F8"/>
    <w:rsid w:val="00444983"/>
    <w:rsid w:val="0044582D"/>
    <w:rsid w:val="00445B4D"/>
    <w:rsid w:val="00445CD5"/>
    <w:rsid w:val="00445E7D"/>
    <w:rsid w:val="00445FDA"/>
    <w:rsid w:val="00446127"/>
    <w:rsid w:val="004463A3"/>
    <w:rsid w:val="00446530"/>
    <w:rsid w:val="00446866"/>
    <w:rsid w:val="00446CE2"/>
    <w:rsid w:val="00447485"/>
    <w:rsid w:val="00450193"/>
    <w:rsid w:val="00450472"/>
    <w:rsid w:val="004517DB"/>
    <w:rsid w:val="0045181C"/>
    <w:rsid w:val="00452079"/>
    <w:rsid w:val="00452244"/>
    <w:rsid w:val="0045324E"/>
    <w:rsid w:val="00453936"/>
    <w:rsid w:val="00453AA2"/>
    <w:rsid w:val="00453E2D"/>
    <w:rsid w:val="00454118"/>
    <w:rsid w:val="004543DD"/>
    <w:rsid w:val="004545F2"/>
    <w:rsid w:val="00454D43"/>
    <w:rsid w:val="00455931"/>
    <w:rsid w:val="00455DBA"/>
    <w:rsid w:val="00455DF5"/>
    <w:rsid w:val="004560D4"/>
    <w:rsid w:val="00456A8A"/>
    <w:rsid w:val="004601A0"/>
    <w:rsid w:val="00460260"/>
    <w:rsid w:val="00460670"/>
    <w:rsid w:val="00461077"/>
    <w:rsid w:val="00461255"/>
    <w:rsid w:val="0046186A"/>
    <w:rsid w:val="00461E37"/>
    <w:rsid w:val="004621D8"/>
    <w:rsid w:val="0046253D"/>
    <w:rsid w:val="00462B37"/>
    <w:rsid w:val="004634BD"/>
    <w:rsid w:val="00463774"/>
    <w:rsid w:val="004639E8"/>
    <w:rsid w:val="00463AFA"/>
    <w:rsid w:val="00463CE8"/>
    <w:rsid w:val="00463D3B"/>
    <w:rsid w:val="00464EE7"/>
    <w:rsid w:val="00465501"/>
    <w:rsid w:val="00465936"/>
    <w:rsid w:val="00465EB5"/>
    <w:rsid w:val="00465F3D"/>
    <w:rsid w:val="004664BD"/>
    <w:rsid w:val="0046674D"/>
    <w:rsid w:val="004667E1"/>
    <w:rsid w:val="00466B14"/>
    <w:rsid w:val="0046752D"/>
    <w:rsid w:val="00467AC4"/>
    <w:rsid w:val="00470984"/>
    <w:rsid w:val="0047154E"/>
    <w:rsid w:val="00471F91"/>
    <w:rsid w:val="00473483"/>
    <w:rsid w:val="0047416C"/>
    <w:rsid w:val="0047474A"/>
    <w:rsid w:val="0047558E"/>
    <w:rsid w:val="004755A3"/>
    <w:rsid w:val="00476007"/>
    <w:rsid w:val="00477024"/>
    <w:rsid w:val="00477189"/>
    <w:rsid w:val="004802C7"/>
    <w:rsid w:val="0048049A"/>
    <w:rsid w:val="004807CA"/>
    <w:rsid w:val="00480BBE"/>
    <w:rsid w:val="00480EC5"/>
    <w:rsid w:val="004822C3"/>
    <w:rsid w:val="00482498"/>
    <w:rsid w:val="00482ACF"/>
    <w:rsid w:val="004836D2"/>
    <w:rsid w:val="00483F19"/>
    <w:rsid w:val="00483F5F"/>
    <w:rsid w:val="00484410"/>
    <w:rsid w:val="004847CF"/>
    <w:rsid w:val="00484B2A"/>
    <w:rsid w:val="00484FF6"/>
    <w:rsid w:val="00485D73"/>
    <w:rsid w:val="00485E98"/>
    <w:rsid w:val="00486030"/>
    <w:rsid w:val="00486044"/>
    <w:rsid w:val="00486A06"/>
    <w:rsid w:val="00486CED"/>
    <w:rsid w:val="00486CF7"/>
    <w:rsid w:val="00486E47"/>
    <w:rsid w:val="004879E3"/>
    <w:rsid w:val="0049008D"/>
    <w:rsid w:val="004909F2"/>
    <w:rsid w:val="00490DF2"/>
    <w:rsid w:val="00490F7B"/>
    <w:rsid w:val="00491340"/>
    <w:rsid w:val="004917CB"/>
    <w:rsid w:val="0049189A"/>
    <w:rsid w:val="00491D6D"/>
    <w:rsid w:val="00491F83"/>
    <w:rsid w:val="0049221E"/>
    <w:rsid w:val="00492785"/>
    <w:rsid w:val="004932BE"/>
    <w:rsid w:val="00493D56"/>
    <w:rsid w:val="00494017"/>
    <w:rsid w:val="00494767"/>
    <w:rsid w:val="0049481B"/>
    <w:rsid w:val="00494B17"/>
    <w:rsid w:val="00495D54"/>
    <w:rsid w:val="0049636B"/>
    <w:rsid w:val="004969E1"/>
    <w:rsid w:val="00496E4C"/>
    <w:rsid w:val="0049705A"/>
    <w:rsid w:val="00497568"/>
    <w:rsid w:val="00497908"/>
    <w:rsid w:val="00497BA5"/>
    <w:rsid w:val="00497D3F"/>
    <w:rsid w:val="004A02CB"/>
    <w:rsid w:val="004A06FC"/>
    <w:rsid w:val="004A0D6E"/>
    <w:rsid w:val="004A16C4"/>
    <w:rsid w:val="004A1837"/>
    <w:rsid w:val="004A19EB"/>
    <w:rsid w:val="004A2984"/>
    <w:rsid w:val="004A2CCC"/>
    <w:rsid w:val="004A3E2F"/>
    <w:rsid w:val="004A41FF"/>
    <w:rsid w:val="004A5D72"/>
    <w:rsid w:val="004A5EF1"/>
    <w:rsid w:val="004A60B3"/>
    <w:rsid w:val="004A693C"/>
    <w:rsid w:val="004A6F5B"/>
    <w:rsid w:val="004A7763"/>
    <w:rsid w:val="004A796F"/>
    <w:rsid w:val="004A7BF9"/>
    <w:rsid w:val="004A7BFC"/>
    <w:rsid w:val="004A7D09"/>
    <w:rsid w:val="004A7EEA"/>
    <w:rsid w:val="004B0203"/>
    <w:rsid w:val="004B0986"/>
    <w:rsid w:val="004B11E1"/>
    <w:rsid w:val="004B1358"/>
    <w:rsid w:val="004B14FA"/>
    <w:rsid w:val="004B191B"/>
    <w:rsid w:val="004B1DEF"/>
    <w:rsid w:val="004B3210"/>
    <w:rsid w:val="004B359B"/>
    <w:rsid w:val="004B3DC5"/>
    <w:rsid w:val="004B483A"/>
    <w:rsid w:val="004B4CAF"/>
    <w:rsid w:val="004B4D90"/>
    <w:rsid w:val="004B4E37"/>
    <w:rsid w:val="004B5092"/>
    <w:rsid w:val="004B52B3"/>
    <w:rsid w:val="004B58E8"/>
    <w:rsid w:val="004B72F8"/>
    <w:rsid w:val="004B75BA"/>
    <w:rsid w:val="004B7832"/>
    <w:rsid w:val="004B79B3"/>
    <w:rsid w:val="004C0FDD"/>
    <w:rsid w:val="004C10B0"/>
    <w:rsid w:val="004C14BA"/>
    <w:rsid w:val="004C17DF"/>
    <w:rsid w:val="004C1E76"/>
    <w:rsid w:val="004C1F63"/>
    <w:rsid w:val="004C2CA6"/>
    <w:rsid w:val="004C3397"/>
    <w:rsid w:val="004C395F"/>
    <w:rsid w:val="004C3ABE"/>
    <w:rsid w:val="004C4158"/>
    <w:rsid w:val="004C45A9"/>
    <w:rsid w:val="004C4E85"/>
    <w:rsid w:val="004C5098"/>
    <w:rsid w:val="004C5152"/>
    <w:rsid w:val="004C52D1"/>
    <w:rsid w:val="004C586F"/>
    <w:rsid w:val="004C59B2"/>
    <w:rsid w:val="004C6603"/>
    <w:rsid w:val="004C6832"/>
    <w:rsid w:val="004C6D56"/>
    <w:rsid w:val="004C6FD1"/>
    <w:rsid w:val="004C7829"/>
    <w:rsid w:val="004D03FB"/>
    <w:rsid w:val="004D0A76"/>
    <w:rsid w:val="004D0EB8"/>
    <w:rsid w:val="004D0F76"/>
    <w:rsid w:val="004D10B8"/>
    <w:rsid w:val="004D1A84"/>
    <w:rsid w:val="004D22E7"/>
    <w:rsid w:val="004D246A"/>
    <w:rsid w:val="004D27F9"/>
    <w:rsid w:val="004D3161"/>
    <w:rsid w:val="004D324C"/>
    <w:rsid w:val="004D334F"/>
    <w:rsid w:val="004D3693"/>
    <w:rsid w:val="004D49EA"/>
    <w:rsid w:val="004D4CEB"/>
    <w:rsid w:val="004D4F15"/>
    <w:rsid w:val="004D5506"/>
    <w:rsid w:val="004D5623"/>
    <w:rsid w:val="004D6458"/>
    <w:rsid w:val="004D6D04"/>
    <w:rsid w:val="004D738B"/>
    <w:rsid w:val="004D77FF"/>
    <w:rsid w:val="004D7AF6"/>
    <w:rsid w:val="004D7B9C"/>
    <w:rsid w:val="004E0D35"/>
    <w:rsid w:val="004E0F08"/>
    <w:rsid w:val="004E1121"/>
    <w:rsid w:val="004E13A6"/>
    <w:rsid w:val="004E1737"/>
    <w:rsid w:val="004E17EF"/>
    <w:rsid w:val="004E2F84"/>
    <w:rsid w:val="004E304B"/>
    <w:rsid w:val="004E337B"/>
    <w:rsid w:val="004E3656"/>
    <w:rsid w:val="004E3893"/>
    <w:rsid w:val="004E3AA9"/>
    <w:rsid w:val="004E3E1D"/>
    <w:rsid w:val="004E4BBD"/>
    <w:rsid w:val="004E4E73"/>
    <w:rsid w:val="004E56A4"/>
    <w:rsid w:val="004E5B5C"/>
    <w:rsid w:val="004E5BA2"/>
    <w:rsid w:val="004E5CC3"/>
    <w:rsid w:val="004E5DF5"/>
    <w:rsid w:val="004E5E4D"/>
    <w:rsid w:val="004E693B"/>
    <w:rsid w:val="004E6A3F"/>
    <w:rsid w:val="004E7565"/>
    <w:rsid w:val="004E7983"/>
    <w:rsid w:val="004E7BD9"/>
    <w:rsid w:val="004F0044"/>
    <w:rsid w:val="004F012B"/>
    <w:rsid w:val="004F14A3"/>
    <w:rsid w:val="004F1672"/>
    <w:rsid w:val="004F1BE7"/>
    <w:rsid w:val="004F2050"/>
    <w:rsid w:val="004F21ED"/>
    <w:rsid w:val="004F236B"/>
    <w:rsid w:val="004F29C7"/>
    <w:rsid w:val="004F2D1B"/>
    <w:rsid w:val="004F336B"/>
    <w:rsid w:val="004F3B16"/>
    <w:rsid w:val="004F3F7A"/>
    <w:rsid w:val="004F3F83"/>
    <w:rsid w:val="004F4043"/>
    <w:rsid w:val="004F4450"/>
    <w:rsid w:val="004F4537"/>
    <w:rsid w:val="004F4F99"/>
    <w:rsid w:val="004F6775"/>
    <w:rsid w:val="004F6CEF"/>
    <w:rsid w:val="004F708D"/>
    <w:rsid w:val="004F7254"/>
    <w:rsid w:val="004F77F5"/>
    <w:rsid w:val="004F7AD6"/>
    <w:rsid w:val="004F7BAF"/>
    <w:rsid w:val="00501489"/>
    <w:rsid w:val="005019CA"/>
    <w:rsid w:val="00501CD6"/>
    <w:rsid w:val="00502279"/>
    <w:rsid w:val="00502336"/>
    <w:rsid w:val="0050244F"/>
    <w:rsid w:val="005028BA"/>
    <w:rsid w:val="00503071"/>
    <w:rsid w:val="005035C4"/>
    <w:rsid w:val="00503C9B"/>
    <w:rsid w:val="005043C4"/>
    <w:rsid w:val="0050447B"/>
    <w:rsid w:val="00504937"/>
    <w:rsid w:val="0050536F"/>
    <w:rsid w:val="0050559D"/>
    <w:rsid w:val="00505967"/>
    <w:rsid w:val="00506401"/>
    <w:rsid w:val="0050668C"/>
    <w:rsid w:val="005069E1"/>
    <w:rsid w:val="005070EA"/>
    <w:rsid w:val="005076D3"/>
    <w:rsid w:val="005077B9"/>
    <w:rsid w:val="00507829"/>
    <w:rsid w:val="00507E44"/>
    <w:rsid w:val="005100FE"/>
    <w:rsid w:val="0051016A"/>
    <w:rsid w:val="00510170"/>
    <w:rsid w:val="00510362"/>
    <w:rsid w:val="005107F2"/>
    <w:rsid w:val="00510B28"/>
    <w:rsid w:val="00510DFF"/>
    <w:rsid w:val="00511A9A"/>
    <w:rsid w:val="005134C8"/>
    <w:rsid w:val="005137A6"/>
    <w:rsid w:val="00513D6C"/>
    <w:rsid w:val="00514035"/>
    <w:rsid w:val="005143DE"/>
    <w:rsid w:val="005147CD"/>
    <w:rsid w:val="00514EF3"/>
    <w:rsid w:val="005152CC"/>
    <w:rsid w:val="00515417"/>
    <w:rsid w:val="00515CE8"/>
    <w:rsid w:val="00515ECB"/>
    <w:rsid w:val="005161FD"/>
    <w:rsid w:val="00516603"/>
    <w:rsid w:val="00516771"/>
    <w:rsid w:val="0051685C"/>
    <w:rsid w:val="00516A19"/>
    <w:rsid w:val="005172A5"/>
    <w:rsid w:val="0051744C"/>
    <w:rsid w:val="00517841"/>
    <w:rsid w:val="0051789B"/>
    <w:rsid w:val="00517E97"/>
    <w:rsid w:val="00520C9C"/>
    <w:rsid w:val="005214E3"/>
    <w:rsid w:val="00521561"/>
    <w:rsid w:val="005218A5"/>
    <w:rsid w:val="00522A64"/>
    <w:rsid w:val="00522BC0"/>
    <w:rsid w:val="00522FC8"/>
    <w:rsid w:val="005232ED"/>
    <w:rsid w:val="00523653"/>
    <w:rsid w:val="00523CF9"/>
    <w:rsid w:val="00523EC7"/>
    <w:rsid w:val="00524A04"/>
    <w:rsid w:val="00524F4A"/>
    <w:rsid w:val="00524F9C"/>
    <w:rsid w:val="005251C3"/>
    <w:rsid w:val="00525482"/>
    <w:rsid w:val="00525BC4"/>
    <w:rsid w:val="00525EDA"/>
    <w:rsid w:val="00526867"/>
    <w:rsid w:val="00527540"/>
    <w:rsid w:val="00527754"/>
    <w:rsid w:val="005279F7"/>
    <w:rsid w:val="00530453"/>
    <w:rsid w:val="00530907"/>
    <w:rsid w:val="0053156D"/>
    <w:rsid w:val="005321DC"/>
    <w:rsid w:val="005329A5"/>
    <w:rsid w:val="005333DC"/>
    <w:rsid w:val="00533C4D"/>
    <w:rsid w:val="00533CC7"/>
    <w:rsid w:val="00534976"/>
    <w:rsid w:val="00534CAB"/>
    <w:rsid w:val="00534F24"/>
    <w:rsid w:val="00535517"/>
    <w:rsid w:val="00535551"/>
    <w:rsid w:val="00535AD6"/>
    <w:rsid w:val="00536D51"/>
    <w:rsid w:val="00537437"/>
    <w:rsid w:val="0053750A"/>
    <w:rsid w:val="00537DF7"/>
    <w:rsid w:val="005400A2"/>
    <w:rsid w:val="005401FA"/>
    <w:rsid w:val="00540B5B"/>
    <w:rsid w:val="00540FBB"/>
    <w:rsid w:val="00541A03"/>
    <w:rsid w:val="00541D10"/>
    <w:rsid w:val="005421BD"/>
    <w:rsid w:val="00542666"/>
    <w:rsid w:val="00542B77"/>
    <w:rsid w:val="00542D3C"/>
    <w:rsid w:val="0054369C"/>
    <w:rsid w:val="00543BF3"/>
    <w:rsid w:val="005442F8"/>
    <w:rsid w:val="0054437A"/>
    <w:rsid w:val="00544781"/>
    <w:rsid w:val="00544A4B"/>
    <w:rsid w:val="00544DDE"/>
    <w:rsid w:val="00545617"/>
    <w:rsid w:val="0054610B"/>
    <w:rsid w:val="005461C2"/>
    <w:rsid w:val="0054631B"/>
    <w:rsid w:val="0054650D"/>
    <w:rsid w:val="005467E7"/>
    <w:rsid w:val="005474C8"/>
    <w:rsid w:val="005478D0"/>
    <w:rsid w:val="00547E4F"/>
    <w:rsid w:val="0055000F"/>
    <w:rsid w:val="005501C7"/>
    <w:rsid w:val="00550449"/>
    <w:rsid w:val="00550966"/>
    <w:rsid w:val="00550FEA"/>
    <w:rsid w:val="00551A93"/>
    <w:rsid w:val="00551ECC"/>
    <w:rsid w:val="0055237E"/>
    <w:rsid w:val="005527DA"/>
    <w:rsid w:val="00552BEA"/>
    <w:rsid w:val="00552C93"/>
    <w:rsid w:val="00553495"/>
    <w:rsid w:val="005535AE"/>
    <w:rsid w:val="00553701"/>
    <w:rsid w:val="00553746"/>
    <w:rsid w:val="00554413"/>
    <w:rsid w:val="00554C1C"/>
    <w:rsid w:val="00554E21"/>
    <w:rsid w:val="0055501A"/>
    <w:rsid w:val="0055533A"/>
    <w:rsid w:val="005556D4"/>
    <w:rsid w:val="005558ED"/>
    <w:rsid w:val="0055592B"/>
    <w:rsid w:val="00555C4E"/>
    <w:rsid w:val="00555CE4"/>
    <w:rsid w:val="005562D9"/>
    <w:rsid w:val="00556556"/>
    <w:rsid w:val="0055687A"/>
    <w:rsid w:val="005576D4"/>
    <w:rsid w:val="00557C7A"/>
    <w:rsid w:val="00560C5A"/>
    <w:rsid w:val="00561A6A"/>
    <w:rsid w:val="00561BD7"/>
    <w:rsid w:val="0056248B"/>
    <w:rsid w:val="00562630"/>
    <w:rsid w:val="00562AF9"/>
    <w:rsid w:val="00562C01"/>
    <w:rsid w:val="00562E88"/>
    <w:rsid w:val="005636D6"/>
    <w:rsid w:val="00563ADF"/>
    <w:rsid w:val="0056435D"/>
    <w:rsid w:val="0056457B"/>
    <w:rsid w:val="00564635"/>
    <w:rsid w:val="005647ED"/>
    <w:rsid w:val="0056486C"/>
    <w:rsid w:val="00564EB9"/>
    <w:rsid w:val="00565345"/>
    <w:rsid w:val="00565FAF"/>
    <w:rsid w:val="0056682E"/>
    <w:rsid w:val="00566BFF"/>
    <w:rsid w:val="00566D32"/>
    <w:rsid w:val="00566F71"/>
    <w:rsid w:val="005670F6"/>
    <w:rsid w:val="00567784"/>
    <w:rsid w:val="00567DA8"/>
    <w:rsid w:val="005701F2"/>
    <w:rsid w:val="00570613"/>
    <w:rsid w:val="00571002"/>
    <w:rsid w:val="005712A7"/>
    <w:rsid w:val="0057131B"/>
    <w:rsid w:val="005715E6"/>
    <w:rsid w:val="00571E75"/>
    <w:rsid w:val="00572391"/>
    <w:rsid w:val="00574B56"/>
    <w:rsid w:val="00575331"/>
    <w:rsid w:val="00575B86"/>
    <w:rsid w:val="00576192"/>
    <w:rsid w:val="00576BFF"/>
    <w:rsid w:val="00576EFA"/>
    <w:rsid w:val="005771FC"/>
    <w:rsid w:val="005777CE"/>
    <w:rsid w:val="0057789F"/>
    <w:rsid w:val="00577F23"/>
    <w:rsid w:val="0058037B"/>
    <w:rsid w:val="005803B1"/>
    <w:rsid w:val="0058085A"/>
    <w:rsid w:val="005837EB"/>
    <w:rsid w:val="005837F5"/>
    <w:rsid w:val="00583847"/>
    <w:rsid w:val="00583C88"/>
    <w:rsid w:val="00583E98"/>
    <w:rsid w:val="00584C76"/>
    <w:rsid w:val="00585455"/>
    <w:rsid w:val="0058591A"/>
    <w:rsid w:val="00585FA5"/>
    <w:rsid w:val="005867D4"/>
    <w:rsid w:val="00586DB5"/>
    <w:rsid w:val="00587189"/>
    <w:rsid w:val="00587604"/>
    <w:rsid w:val="00587AE5"/>
    <w:rsid w:val="0059003E"/>
    <w:rsid w:val="0059015C"/>
    <w:rsid w:val="0059026E"/>
    <w:rsid w:val="0059089B"/>
    <w:rsid w:val="00590C36"/>
    <w:rsid w:val="005912FC"/>
    <w:rsid w:val="0059218C"/>
    <w:rsid w:val="00592579"/>
    <w:rsid w:val="00592A84"/>
    <w:rsid w:val="00592EEB"/>
    <w:rsid w:val="0059393E"/>
    <w:rsid w:val="00593E59"/>
    <w:rsid w:val="00593F7D"/>
    <w:rsid w:val="005944BC"/>
    <w:rsid w:val="00594785"/>
    <w:rsid w:val="005947AA"/>
    <w:rsid w:val="00594E6E"/>
    <w:rsid w:val="0059546C"/>
    <w:rsid w:val="005956ED"/>
    <w:rsid w:val="00595E2A"/>
    <w:rsid w:val="0059618D"/>
    <w:rsid w:val="005961BA"/>
    <w:rsid w:val="005967C5"/>
    <w:rsid w:val="005969FB"/>
    <w:rsid w:val="00596F23"/>
    <w:rsid w:val="00597547"/>
    <w:rsid w:val="00597924"/>
    <w:rsid w:val="00597B57"/>
    <w:rsid w:val="00597B97"/>
    <w:rsid w:val="00597D8D"/>
    <w:rsid w:val="005A01B0"/>
    <w:rsid w:val="005A01D0"/>
    <w:rsid w:val="005A05F2"/>
    <w:rsid w:val="005A0891"/>
    <w:rsid w:val="005A0B6C"/>
    <w:rsid w:val="005A0CAC"/>
    <w:rsid w:val="005A15FE"/>
    <w:rsid w:val="005A1861"/>
    <w:rsid w:val="005A1CB8"/>
    <w:rsid w:val="005A2603"/>
    <w:rsid w:val="005A3009"/>
    <w:rsid w:val="005A313E"/>
    <w:rsid w:val="005A3166"/>
    <w:rsid w:val="005A3682"/>
    <w:rsid w:val="005A3BDC"/>
    <w:rsid w:val="005A48D7"/>
    <w:rsid w:val="005A49FC"/>
    <w:rsid w:val="005A4A1F"/>
    <w:rsid w:val="005A505E"/>
    <w:rsid w:val="005A5566"/>
    <w:rsid w:val="005A586E"/>
    <w:rsid w:val="005A6681"/>
    <w:rsid w:val="005A7B2A"/>
    <w:rsid w:val="005A7C09"/>
    <w:rsid w:val="005A7E73"/>
    <w:rsid w:val="005B0081"/>
    <w:rsid w:val="005B0573"/>
    <w:rsid w:val="005B0839"/>
    <w:rsid w:val="005B0A33"/>
    <w:rsid w:val="005B0AD6"/>
    <w:rsid w:val="005B0AFF"/>
    <w:rsid w:val="005B0B3E"/>
    <w:rsid w:val="005B0EF7"/>
    <w:rsid w:val="005B11C1"/>
    <w:rsid w:val="005B11F4"/>
    <w:rsid w:val="005B1563"/>
    <w:rsid w:val="005B1F66"/>
    <w:rsid w:val="005B2454"/>
    <w:rsid w:val="005B2D50"/>
    <w:rsid w:val="005B307A"/>
    <w:rsid w:val="005B3093"/>
    <w:rsid w:val="005B343D"/>
    <w:rsid w:val="005B354E"/>
    <w:rsid w:val="005B446E"/>
    <w:rsid w:val="005B4D76"/>
    <w:rsid w:val="005B4D77"/>
    <w:rsid w:val="005B5B9C"/>
    <w:rsid w:val="005B5DEA"/>
    <w:rsid w:val="005B5E19"/>
    <w:rsid w:val="005B618E"/>
    <w:rsid w:val="005B6279"/>
    <w:rsid w:val="005B6AE8"/>
    <w:rsid w:val="005B71D2"/>
    <w:rsid w:val="005B7891"/>
    <w:rsid w:val="005C0FD3"/>
    <w:rsid w:val="005C121D"/>
    <w:rsid w:val="005C1528"/>
    <w:rsid w:val="005C164D"/>
    <w:rsid w:val="005C175B"/>
    <w:rsid w:val="005C2A89"/>
    <w:rsid w:val="005C2B28"/>
    <w:rsid w:val="005C3727"/>
    <w:rsid w:val="005C37BD"/>
    <w:rsid w:val="005C3DBA"/>
    <w:rsid w:val="005C3F9F"/>
    <w:rsid w:val="005C4993"/>
    <w:rsid w:val="005C4CCB"/>
    <w:rsid w:val="005C57D5"/>
    <w:rsid w:val="005C6052"/>
    <w:rsid w:val="005C633F"/>
    <w:rsid w:val="005C64A5"/>
    <w:rsid w:val="005C66D1"/>
    <w:rsid w:val="005C6BD7"/>
    <w:rsid w:val="005C6ED5"/>
    <w:rsid w:val="005C744C"/>
    <w:rsid w:val="005C7761"/>
    <w:rsid w:val="005C781F"/>
    <w:rsid w:val="005C7922"/>
    <w:rsid w:val="005C7FD4"/>
    <w:rsid w:val="005D00C4"/>
    <w:rsid w:val="005D02E4"/>
    <w:rsid w:val="005D075F"/>
    <w:rsid w:val="005D116B"/>
    <w:rsid w:val="005D1B60"/>
    <w:rsid w:val="005D1E51"/>
    <w:rsid w:val="005D1F4D"/>
    <w:rsid w:val="005D2147"/>
    <w:rsid w:val="005D2734"/>
    <w:rsid w:val="005D29BC"/>
    <w:rsid w:val="005D2B78"/>
    <w:rsid w:val="005D3B94"/>
    <w:rsid w:val="005D473B"/>
    <w:rsid w:val="005D4774"/>
    <w:rsid w:val="005D486A"/>
    <w:rsid w:val="005D4A34"/>
    <w:rsid w:val="005D4AFE"/>
    <w:rsid w:val="005D4C5C"/>
    <w:rsid w:val="005D4E7A"/>
    <w:rsid w:val="005D5609"/>
    <w:rsid w:val="005D5E62"/>
    <w:rsid w:val="005D6069"/>
    <w:rsid w:val="005D6594"/>
    <w:rsid w:val="005D6AC7"/>
    <w:rsid w:val="005D6D8F"/>
    <w:rsid w:val="005D6E21"/>
    <w:rsid w:val="005D7229"/>
    <w:rsid w:val="005D73CA"/>
    <w:rsid w:val="005D7803"/>
    <w:rsid w:val="005E0A3D"/>
    <w:rsid w:val="005E12A2"/>
    <w:rsid w:val="005E12EF"/>
    <w:rsid w:val="005E160A"/>
    <w:rsid w:val="005E1763"/>
    <w:rsid w:val="005E1B3C"/>
    <w:rsid w:val="005E2727"/>
    <w:rsid w:val="005E2B72"/>
    <w:rsid w:val="005E2B73"/>
    <w:rsid w:val="005E357D"/>
    <w:rsid w:val="005E37EF"/>
    <w:rsid w:val="005E3EB7"/>
    <w:rsid w:val="005E430D"/>
    <w:rsid w:val="005E4552"/>
    <w:rsid w:val="005E4943"/>
    <w:rsid w:val="005E4D23"/>
    <w:rsid w:val="005E5C0D"/>
    <w:rsid w:val="005E5CAC"/>
    <w:rsid w:val="005E5F2A"/>
    <w:rsid w:val="005E60E9"/>
    <w:rsid w:val="005E6247"/>
    <w:rsid w:val="005E753D"/>
    <w:rsid w:val="005F0C22"/>
    <w:rsid w:val="005F170C"/>
    <w:rsid w:val="005F184C"/>
    <w:rsid w:val="005F1D02"/>
    <w:rsid w:val="005F38A5"/>
    <w:rsid w:val="005F408A"/>
    <w:rsid w:val="005F427C"/>
    <w:rsid w:val="005F42A4"/>
    <w:rsid w:val="005F4503"/>
    <w:rsid w:val="005F4971"/>
    <w:rsid w:val="005F4A7F"/>
    <w:rsid w:val="005F4E8A"/>
    <w:rsid w:val="005F55D8"/>
    <w:rsid w:val="005F5773"/>
    <w:rsid w:val="005F5BF4"/>
    <w:rsid w:val="005F5D2F"/>
    <w:rsid w:val="005F64DE"/>
    <w:rsid w:val="005F6792"/>
    <w:rsid w:val="005F6DA2"/>
    <w:rsid w:val="005F6EBA"/>
    <w:rsid w:val="005F6F4F"/>
    <w:rsid w:val="005F6F70"/>
    <w:rsid w:val="005F7B28"/>
    <w:rsid w:val="00600D08"/>
    <w:rsid w:val="00600EF6"/>
    <w:rsid w:val="00601005"/>
    <w:rsid w:val="0060137A"/>
    <w:rsid w:val="00602138"/>
    <w:rsid w:val="0060267A"/>
    <w:rsid w:val="00603DF9"/>
    <w:rsid w:val="00603DFE"/>
    <w:rsid w:val="006054BF"/>
    <w:rsid w:val="006054D4"/>
    <w:rsid w:val="00605561"/>
    <w:rsid w:val="00605B75"/>
    <w:rsid w:val="00605B9D"/>
    <w:rsid w:val="00605C69"/>
    <w:rsid w:val="00605D1C"/>
    <w:rsid w:val="00605D32"/>
    <w:rsid w:val="006061B1"/>
    <w:rsid w:val="006062BA"/>
    <w:rsid w:val="00606598"/>
    <w:rsid w:val="006065B1"/>
    <w:rsid w:val="006067C2"/>
    <w:rsid w:val="00607F61"/>
    <w:rsid w:val="00610166"/>
    <w:rsid w:val="006104C7"/>
    <w:rsid w:val="00610869"/>
    <w:rsid w:val="00610CBB"/>
    <w:rsid w:val="00610EED"/>
    <w:rsid w:val="00610F8D"/>
    <w:rsid w:val="00611F6A"/>
    <w:rsid w:val="006122A6"/>
    <w:rsid w:val="00612589"/>
    <w:rsid w:val="0061258A"/>
    <w:rsid w:val="00612A62"/>
    <w:rsid w:val="00612E72"/>
    <w:rsid w:val="00614097"/>
    <w:rsid w:val="00614110"/>
    <w:rsid w:val="006145C4"/>
    <w:rsid w:val="0061565D"/>
    <w:rsid w:val="006156CB"/>
    <w:rsid w:val="006156D4"/>
    <w:rsid w:val="00615E35"/>
    <w:rsid w:val="00615E3D"/>
    <w:rsid w:val="00615F5A"/>
    <w:rsid w:val="006166C8"/>
    <w:rsid w:val="00616EE0"/>
    <w:rsid w:val="00616F74"/>
    <w:rsid w:val="00617139"/>
    <w:rsid w:val="006172D3"/>
    <w:rsid w:val="00617E4F"/>
    <w:rsid w:val="00620D4B"/>
    <w:rsid w:val="00621038"/>
    <w:rsid w:val="0062182F"/>
    <w:rsid w:val="006223C7"/>
    <w:rsid w:val="00622646"/>
    <w:rsid w:val="006228C2"/>
    <w:rsid w:val="00622B37"/>
    <w:rsid w:val="00622CB1"/>
    <w:rsid w:val="0062302D"/>
    <w:rsid w:val="0062376C"/>
    <w:rsid w:val="006238FD"/>
    <w:rsid w:val="006239E4"/>
    <w:rsid w:val="00623ABC"/>
    <w:rsid w:val="00623B36"/>
    <w:rsid w:val="00623C5E"/>
    <w:rsid w:val="00623DF0"/>
    <w:rsid w:val="00624391"/>
    <w:rsid w:val="0062448A"/>
    <w:rsid w:val="0062448B"/>
    <w:rsid w:val="006245B9"/>
    <w:rsid w:val="006251FA"/>
    <w:rsid w:val="00625354"/>
    <w:rsid w:val="006254F1"/>
    <w:rsid w:val="00625941"/>
    <w:rsid w:val="00625C49"/>
    <w:rsid w:val="00625D14"/>
    <w:rsid w:val="00627374"/>
    <w:rsid w:val="00627DD9"/>
    <w:rsid w:val="00627FE3"/>
    <w:rsid w:val="00627FF8"/>
    <w:rsid w:val="006300A1"/>
    <w:rsid w:val="006304A5"/>
    <w:rsid w:val="00630AAB"/>
    <w:rsid w:val="00630AB3"/>
    <w:rsid w:val="00630E65"/>
    <w:rsid w:val="00631B21"/>
    <w:rsid w:val="00631B8D"/>
    <w:rsid w:val="00632247"/>
    <w:rsid w:val="00632C6F"/>
    <w:rsid w:val="00633028"/>
    <w:rsid w:val="0063308B"/>
    <w:rsid w:val="006333BF"/>
    <w:rsid w:val="00633BD8"/>
    <w:rsid w:val="0063437E"/>
    <w:rsid w:val="006355E2"/>
    <w:rsid w:val="00635FCE"/>
    <w:rsid w:val="00636CE0"/>
    <w:rsid w:val="00636DC3"/>
    <w:rsid w:val="006372BF"/>
    <w:rsid w:val="00637B83"/>
    <w:rsid w:val="00637C23"/>
    <w:rsid w:val="0064036E"/>
    <w:rsid w:val="00640E23"/>
    <w:rsid w:val="0064127F"/>
    <w:rsid w:val="006414D4"/>
    <w:rsid w:val="006418CD"/>
    <w:rsid w:val="00642172"/>
    <w:rsid w:val="0064220D"/>
    <w:rsid w:val="0064370F"/>
    <w:rsid w:val="00643CDE"/>
    <w:rsid w:val="00644947"/>
    <w:rsid w:val="00644D27"/>
    <w:rsid w:val="00644FC1"/>
    <w:rsid w:val="00645316"/>
    <w:rsid w:val="006455A6"/>
    <w:rsid w:val="006460E7"/>
    <w:rsid w:val="0064613F"/>
    <w:rsid w:val="006461AE"/>
    <w:rsid w:val="00646351"/>
    <w:rsid w:val="006464B4"/>
    <w:rsid w:val="00646CE3"/>
    <w:rsid w:val="00646EE2"/>
    <w:rsid w:val="00647035"/>
    <w:rsid w:val="0064714E"/>
    <w:rsid w:val="00647464"/>
    <w:rsid w:val="00647A16"/>
    <w:rsid w:val="00647B8E"/>
    <w:rsid w:val="00647C88"/>
    <w:rsid w:val="00647F6A"/>
    <w:rsid w:val="00650073"/>
    <w:rsid w:val="00650276"/>
    <w:rsid w:val="00650347"/>
    <w:rsid w:val="0065054F"/>
    <w:rsid w:val="00650797"/>
    <w:rsid w:val="006509CB"/>
    <w:rsid w:val="00650D1C"/>
    <w:rsid w:val="00650DCD"/>
    <w:rsid w:val="006519E3"/>
    <w:rsid w:val="00651D2C"/>
    <w:rsid w:val="00651E8C"/>
    <w:rsid w:val="006521FC"/>
    <w:rsid w:val="0065249C"/>
    <w:rsid w:val="00652571"/>
    <w:rsid w:val="00652581"/>
    <w:rsid w:val="00652E7D"/>
    <w:rsid w:val="0065314F"/>
    <w:rsid w:val="00653D85"/>
    <w:rsid w:val="00653EDF"/>
    <w:rsid w:val="00654B7E"/>
    <w:rsid w:val="00654BDC"/>
    <w:rsid w:val="00654DDF"/>
    <w:rsid w:val="00655482"/>
    <w:rsid w:val="006559C3"/>
    <w:rsid w:val="00655F48"/>
    <w:rsid w:val="0065635E"/>
    <w:rsid w:val="0065641A"/>
    <w:rsid w:val="00656F6D"/>
    <w:rsid w:val="00657162"/>
    <w:rsid w:val="0065777C"/>
    <w:rsid w:val="00660108"/>
    <w:rsid w:val="0066012B"/>
    <w:rsid w:val="006601E3"/>
    <w:rsid w:val="00661715"/>
    <w:rsid w:val="00662AFD"/>
    <w:rsid w:val="00662BCF"/>
    <w:rsid w:val="00663770"/>
    <w:rsid w:val="00663C1D"/>
    <w:rsid w:val="00663E4B"/>
    <w:rsid w:val="00664F4A"/>
    <w:rsid w:val="0066584A"/>
    <w:rsid w:val="00665934"/>
    <w:rsid w:val="00665B23"/>
    <w:rsid w:val="00665D69"/>
    <w:rsid w:val="00666624"/>
    <w:rsid w:val="00666919"/>
    <w:rsid w:val="0066744E"/>
    <w:rsid w:val="00667645"/>
    <w:rsid w:val="0066776E"/>
    <w:rsid w:val="00667A03"/>
    <w:rsid w:val="00667B4F"/>
    <w:rsid w:val="0067014A"/>
    <w:rsid w:val="00670535"/>
    <w:rsid w:val="0067083B"/>
    <w:rsid w:val="006709EB"/>
    <w:rsid w:val="00670B57"/>
    <w:rsid w:val="006718D9"/>
    <w:rsid w:val="00672272"/>
    <w:rsid w:val="00672387"/>
    <w:rsid w:val="0067332E"/>
    <w:rsid w:val="0067378C"/>
    <w:rsid w:val="00674B53"/>
    <w:rsid w:val="00674BD2"/>
    <w:rsid w:val="00674EE4"/>
    <w:rsid w:val="0067530A"/>
    <w:rsid w:val="00675C6C"/>
    <w:rsid w:val="00676AD3"/>
    <w:rsid w:val="00677295"/>
    <w:rsid w:val="00677578"/>
    <w:rsid w:val="00677BBD"/>
    <w:rsid w:val="00680679"/>
    <w:rsid w:val="006809CB"/>
    <w:rsid w:val="00680D9F"/>
    <w:rsid w:val="006811E1"/>
    <w:rsid w:val="006812D9"/>
    <w:rsid w:val="006813FB"/>
    <w:rsid w:val="00681801"/>
    <w:rsid w:val="00681D34"/>
    <w:rsid w:val="006820DA"/>
    <w:rsid w:val="00682585"/>
    <w:rsid w:val="006828F4"/>
    <w:rsid w:val="00682FF3"/>
    <w:rsid w:val="00683698"/>
    <w:rsid w:val="00684A9B"/>
    <w:rsid w:val="00684C3C"/>
    <w:rsid w:val="00685003"/>
    <w:rsid w:val="006852E7"/>
    <w:rsid w:val="00685BFF"/>
    <w:rsid w:val="0068623E"/>
    <w:rsid w:val="006864AE"/>
    <w:rsid w:val="006867A7"/>
    <w:rsid w:val="00686A34"/>
    <w:rsid w:val="00686CE3"/>
    <w:rsid w:val="00686FF6"/>
    <w:rsid w:val="00687812"/>
    <w:rsid w:val="00687A33"/>
    <w:rsid w:val="00687A44"/>
    <w:rsid w:val="006901AE"/>
    <w:rsid w:val="00690316"/>
    <w:rsid w:val="006907DC"/>
    <w:rsid w:val="00691089"/>
    <w:rsid w:val="00691456"/>
    <w:rsid w:val="00691657"/>
    <w:rsid w:val="00691702"/>
    <w:rsid w:val="00691905"/>
    <w:rsid w:val="00691B3C"/>
    <w:rsid w:val="00691B96"/>
    <w:rsid w:val="00691BC0"/>
    <w:rsid w:val="0069202C"/>
    <w:rsid w:val="0069233B"/>
    <w:rsid w:val="00692C49"/>
    <w:rsid w:val="006932E6"/>
    <w:rsid w:val="006935E1"/>
    <w:rsid w:val="006944EC"/>
    <w:rsid w:val="006947B6"/>
    <w:rsid w:val="00694E73"/>
    <w:rsid w:val="00695289"/>
    <w:rsid w:val="006958A9"/>
    <w:rsid w:val="00695CCB"/>
    <w:rsid w:val="00695E0E"/>
    <w:rsid w:val="00695F8B"/>
    <w:rsid w:val="00696270"/>
    <w:rsid w:val="00696B92"/>
    <w:rsid w:val="00697098"/>
    <w:rsid w:val="00697740"/>
    <w:rsid w:val="00697AFF"/>
    <w:rsid w:val="00697B1E"/>
    <w:rsid w:val="00697BD3"/>
    <w:rsid w:val="00697F08"/>
    <w:rsid w:val="006A04E6"/>
    <w:rsid w:val="006A1288"/>
    <w:rsid w:val="006A15DD"/>
    <w:rsid w:val="006A1C62"/>
    <w:rsid w:val="006A1C93"/>
    <w:rsid w:val="006A2036"/>
    <w:rsid w:val="006A2597"/>
    <w:rsid w:val="006A25D6"/>
    <w:rsid w:val="006A2639"/>
    <w:rsid w:val="006A283B"/>
    <w:rsid w:val="006A2E5B"/>
    <w:rsid w:val="006A2ECB"/>
    <w:rsid w:val="006A3377"/>
    <w:rsid w:val="006A342A"/>
    <w:rsid w:val="006A3650"/>
    <w:rsid w:val="006A369A"/>
    <w:rsid w:val="006A3869"/>
    <w:rsid w:val="006A3AF2"/>
    <w:rsid w:val="006A3B93"/>
    <w:rsid w:val="006A40A0"/>
    <w:rsid w:val="006A4180"/>
    <w:rsid w:val="006A43F9"/>
    <w:rsid w:val="006A4C3C"/>
    <w:rsid w:val="006A4EEF"/>
    <w:rsid w:val="006A5566"/>
    <w:rsid w:val="006A6CF3"/>
    <w:rsid w:val="006A73F6"/>
    <w:rsid w:val="006B036F"/>
    <w:rsid w:val="006B0423"/>
    <w:rsid w:val="006B1035"/>
    <w:rsid w:val="006B1268"/>
    <w:rsid w:val="006B1587"/>
    <w:rsid w:val="006B178A"/>
    <w:rsid w:val="006B17FD"/>
    <w:rsid w:val="006B19C4"/>
    <w:rsid w:val="006B1F4A"/>
    <w:rsid w:val="006B23E4"/>
    <w:rsid w:val="006B2D85"/>
    <w:rsid w:val="006B3587"/>
    <w:rsid w:val="006B36C7"/>
    <w:rsid w:val="006B3798"/>
    <w:rsid w:val="006B3D17"/>
    <w:rsid w:val="006B3F09"/>
    <w:rsid w:val="006B41E5"/>
    <w:rsid w:val="006B51EA"/>
    <w:rsid w:val="006B56A2"/>
    <w:rsid w:val="006B5BB7"/>
    <w:rsid w:val="006B5D01"/>
    <w:rsid w:val="006B5DA9"/>
    <w:rsid w:val="006B6392"/>
    <w:rsid w:val="006B6632"/>
    <w:rsid w:val="006B6C67"/>
    <w:rsid w:val="006B6DC5"/>
    <w:rsid w:val="006B7339"/>
    <w:rsid w:val="006B76DE"/>
    <w:rsid w:val="006B7C24"/>
    <w:rsid w:val="006C014C"/>
    <w:rsid w:val="006C04A4"/>
    <w:rsid w:val="006C0834"/>
    <w:rsid w:val="006C0A3B"/>
    <w:rsid w:val="006C12B1"/>
    <w:rsid w:val="006C23D4"/>
    <w:rsid w:val="006C2491"/>
    <w:rsid w:val="006C2517"/>
    <w:rsid w:val="006C2933"/>
    <w:rsid w:val="006C2D47"/>
    <w:rsid w:val="006C30A2"/>
    <w:rsid w:val="006C35B4"/>
    <w:rsid w:val="006C380D"/>
    <w:rsid w:val="006C38F8"/>
    <w:rsid w:val="006C3A6E"/>
    <w:rsid w:val="006C3E82"/>
    <w:rsid w:val="006C3E92"/>
    <w:rsid w:val="006C416F"/>
    <w:rsid w:val="006C42CC"/>
    <w:rsid w:val="006C4944"/>
    <w:rsid w:val="006C4C51"/>
    <w:rsid w:val="006C4EB1"/>
    <w:rsid w:val="006C55ED"/>
    <w:rsid w:val="006C5824"/>
    <w:rsid w:val="006C60D1"/>
    <w:rsid w:val="006C64A3"/>
    <w:rsid w:val="006C66B8"/>
    <w:rsid w:val="006C66FD"/>
    <w:rsid w:val="006C674B"/>
    <w:rsid w:val="006C68C4"/>
    <w:rsid w:val="006C6F12"/>
    <w:rsid w:val="006C737A"/>
    <w:rsid w:val="006C7972"/>
    <w:rsid w:val="006C7A4E"/>
    <w:rsid w:val="006C7B9D"/>
    <w:rsid w:val="006C7D2F"/>
    <w:rsid w:val="006C7DCA"/>
    <w:rsid w:val="006D007F"/>
    <w:rsid w:val="006D0727"/>
    <w:rsid w:val="006D127D"/>
    <w:rsid w:val="006D15ED"/>
    <w:rsid w:val="006D168B"/>
    <w:rsid w:val="006D21A0"/>
    <w:rsid w:val="006D24E3"/>
    <w:rsid w:val="006D2501"/>
    <w:rsid w:val="006D25BE"/>
    <w:rsid w:val="006D266A"/>
    <w:rsid w:val="006D27F9"/>
    <w:rsid w:val="006D2C02"/>
    <w:rsid w:val="006D32DF"/>
    <w:rsid w:val="006D332F"/>
    <w:rsid w:val="006D39FC"/>
    <w:rsid w:val="006D3B24"/>
    <w:rsid w:val="006D4549"/>
    <w:rsid w:val="006D510B"/>
    <w:rsid w:val="006D5A3F"/>
    <w:rsid w:val="006D67A4"/>
    <w:rsid w:val="006D67E5"/>
    <w:rsid w:val="006D6921"/>
    <w:rsid w:val="006D6C3C"/>
    <w:rsid w:val="006D6C9F"/>
    <w:rsid w:val="006D700E"/>
    <w:rsid w:val="006D77DF"/>
    <w:rsid w:val="006D7BB3"/>
    <w:rsid w:val="006D7D15"/>
    <w:rsid w:val="006D7DAC"/>
    <w:rsid w:val="006E0025"/>
    <w:rsid w:val="006E01F5"/>
    <w:rsid w:val="006E0589"/>
    <w:rsid w:val="006E09C5"/>
    <w:rsid w:val="006E0CFF"/>
    <w:rsid w:val="006E0EB2"/>
    <w:rsid w:val="006E14D6"/>
    <w:rsid w:val="006E1824"/>
    <w:rsid w:val="006E1909"/>
    <w:rsid w:val="006E22ED"/>
    <w:rsid w:val="006E245E"/>
    <w:rsid w:val="006E25FF"/>
    <w:rsid w:val="006E28D2"/>
    <w:rsid w:val="006E3035"/>
    <w:rsid w:val="006E30C3"/>
    <w:rsid w:val="006E3167"/>
    <w:rsid w:val="006E3AAF"/>
    <w:rsid w:val="006E562E"/>
    <w:rsid w:val="006E5BC7"/>
    <w:rsid w:val="006E5D34"/>
    <w:rsid w:val="006E5D64"/>
    <w:rsid w:val="006E5DD2"/>
    <w:rsid w:val="006E6119"/>
    <w:rsid w:val="006E655D"/>
    <w:rsid w:val="006E6962"/>
    <w:rsid w:val="006E6A54"/>
    <w:rsid w:val="006E6A8A"/>
    <w:rsid w:val="006E75D8"/>
    <w:rsid w:val="006E7A1C"/>
    <w:rsid w:val="006F01B8"/>
    <w:rsid w:val="006F032D"/>
    <w:rsid w:val="006F0872"/>
    <w:rsid w:val="006F11A6"/>
    <w:rsid w:val="006F1B84"/>
    <w:rsid w:val="006F1D76"/>
    <w:rsid w:val="006F202E"/>
    <w:rsid w:val="006F2221"/>
    <w:rsid w:val="006F22FA"/>
    <w:rsid w:val="006F2A86"/>
    <w:rsid w:val="006F337E"/>
    <w:rsid w:val="006F350D"/>
    <w:rsid w:val="006F37A2"/>
    <w:rsid w:val="006F3AEA"/>
    <w:rsid w:val="006F3D88"/>
    <w:rsid w:val="006F3DCA"/>
    <w:rsid w:val="006F43D9"/>
    <w:rsid w:val="006F461C"/>
    <w:rsid w:val="006F52C4"/>
    <w:rsid w:val="006F5424"/>
    <w:rsid w:val="006F58D8"/>
    <w:rsid w:val="006F6353"/>
    <w:rsid w:val="006F71C0"/>
    <w:rsid w:val="006F7DEB"/>
    <w:rsid w:val="0070007B"/>
    <w:rsid w:val="00700559"/>
    <w:rsid w:val="00700871"/>
    <w:rsid w:val="007008D9"/>
    <w:rsid w:val="00700AC0"/>
    <w:rsid w:val="00700C1F"/>
    <w:rsid w:val="00701562"/>
    <w:rsid w:val="00701905"/>
    <w:rsid w:val="00701A54"/>
    <w:rsid w:val="007020E5"/>
    <w:rsid w:val="00702F43"/>
    <w:rsid w:val="00703041"/>
    <w:rsid w:val="007037B5"/>
    <w:rsid w:val="00703BC3"/>
    <w:rsid w:val="00703E7F"/>
    <w:rsid w:val="00703ED3"/>
    <w:rsid w:val="00704010"/>
    <w:rsid w:val="007040E9"/>
    <w:rsid w:val="0070454A"/>
    <w:rsid w:val="00704AA5"/>
    <w:rsid w:val="0070503C"/>
    <w:rsid w:val="007050D8"/>
    <w:rsid w:val="007053D8"/>
    <w:rsid w:val="0070559D"/>
    <w:rsid w:val="00705DCA"/>
    <w:rsid w:val="007063B3"/>
    <w:rsid w:val="00707066"/>
    <w:rsid w:val="0070719F"/>
    <w:rsid w:val="007071A5"/>
    <w:rsid w:val="0070728E"/>
    <w:rsid w:val="007073C9"/>
    <w:rsid w:val="00707414"/>
    <w:rsid w:val="00707EFC"/>
    <w:rsid w:val="00707F14"/>
    <w:rsid w:val="007100D7"/>
    <w:rsid w:val="007108DE"/>
    <w:rsid w:val="00710C1C"/>
    <w:rsid w:val="00712291"/>
    <w:rsid w:val="007124CB"/>
    <w:rsid w:val="00712BB0"/>
    <w:rsid w:val="00712C2D"/>
    <w:rsid w:val="00712C8E"/>
    <w:rsid w:val="00712D21"/>
    <w:rsid w:val="00712DFA"/>
    <w:rsid w:val="00712F22"/>
    <w:rsid w:val="0071332B"/>
    <w:rsid w:val="007133FA"/>
    <w:rsid w:val="00713479"/>
    <w:rsid w:val="00713497"/>
    <w:rsid w:val="0071385A"/>
    <w:rsid w:val="0071454B"/>
    <w:rsid w:val="00714958"/>
    <w:rsid w:val="00714D3E"/>
    <w:rsid w:val="00715A20"/>
    <w:rsid w:val="00716068"/>
    <w:rsid w:val="00716652"/>
    <w:rsid w:val="007171E1"/>
    <w:rsid w:val="00717204"/>
    <w:rsid w:val="00717337"/>
    <w:rsid w:val="00717376"/>
    <w:rsid w:val="00717B40"/>
    <w:rsid w:val="0072000A"/>
    <w:rsid w:val="00720218"/>
    <w:rsid w:val="007206CB"/>
    <w:rsid w:val="00721074"/>
    <w:rsid w:val="00721C4A"/>
    <w:rsid w:val="007224E7"/>
    <w:rsid w:val="00722852"/>
    <w:rsid w:val="00723164"/>
    <w:rsid w:val="007232B4"/>
    <w:rsid w:val="00723300"/>
    <w:rsid w:val="0072334F"/>
    <w:rsid w:val="00723537"/>
    <w:rsid w:val="00723560"/>
    <w:rsid w:val="00723796"/>
    <w:rsid w:val="00723A1F"/>
    <w:rsid w:val="0072427F"/>
    <w:rsid w:val="007244FD"/>
    <w:rsid w:val="00724A10"/>
    <w:rsid w:val="00724B24"/>
    <w:rsid w:val="00724BBC"/>
    <w:rsid w:val="00724BED"/>
    <w:rsid w:val="00725019"/>
    <w:rsid w:val="00725A97"/>
    <w:rsid w:val="00725B6C"/>
    <w:rsid w:val="00725DAB"/>
    <w:rsid w:val="00725DE2"/>
    <w:rsid w:val="00725F06"/>
    <w:rsid w:val="0072608A"/>
    <w:rsid w:val="007260E9"/>
    <w:rsid w:val="007267BD"/>
    <w:rsid w:val="00730CA9"/>
    <w:rsid w:val="00730F5D"/>
    <w:rsid w:val="007311B7"/>
    <w:rsid w:val="00731277"/>
    <w:rsid w:val="00731341"/>
    <w:rsid w:val="00731C33"/>
    <w:rsid w:val="007324F5"/>
    <w:rsid w:val="00732C5F"/>
    <w:rsid w:val="0073409A"/>
    <w:rsid w:val="0073426C"/>
    <w:rsid w:val="00734296"/>
    <w:rsid w:val="00735287"/>
    <w:rsid w:val="00735429"/>
    <w:rsid w:val="0073588D"/>
    <w:rsid w:val="007363FB"/>
    <w:rsid w:val="00737A00"/>
    <w:rsid w:val="00737AB3"/>
    <w:rsid w:val="00737EF0"/>
    <w:rsid w:val="00740DDF"/>
    <w:rsid w:val="00741441"/>
    <w:rsid w:val="007416B5"/>
    <w:rsid w:val="00741E62"/>
    <w:rsid w:val="007424C7"/>
    <w:rsid w:val="00742AA2"/>
    <w:rsid w:val="00742DDE"/>
    <w:rsid w:val="00742DE7"/>
    <w:rsid w:val="0074308E"/>
    <w:rsid w:val="00743D87"/>
    <w:rsid w:val="00743F35"/>
    <w:rsid w:val="007442B5"/>
    <w:rsid w:val="00744B03"/>
    <w:rsid w:val="00745F40"/>
    <w:rsid w:val="007462FD"/>
    <w:rsid w:val="0074672B"/>
    <w:rsid w:val="00746773"/>
    <w:rsid w:val="00746C4F"/>
    <w:rsid w:val="00746D80"/>
    <w:rsid w:val="00746E46"/>
    <w:rsid w:val="007471BD"/>
    <w:rsid w:val="00747B23"/>
    <w:rsid w:val="00747E5F"/>
    <w:rsid w:val="007505DA"/>
    <w:rsid w:val="0075064E"/>
    <w:rsid w:val="00750702"/>
    <w:rsid w:val="00750C3E"/>
    <w:rsid w:val="00751203"/>
    <w:rsid w:val="00751504"/>
    <w:rsid w:val="007515D3"/>
    <w:rsid w:val="00751640"/>
    <w:rsid w:val="00751A8F"/>
    <w:rsid w:val="00751D03"/>
    <w:rsid w:val="007521D0"/>
    <w:rsid w:val="00752497"/>
    <w:rsid w:val="007531DB"/>
    <w:rsid w:val="00753217"/>
    <w:rsid w:val="00753234"/>
    <w:rsid w:val="00753D24"/>
    <w:rsid w:val="00753E13"/>
    <w:rsid w:val="0075402F"/>
    <w:rsid w:val="00754F24"/>
    <w:rsid w:val="0075514D"/>
    <w:rsid w:val="007556DD"/>
    <w:rsid w:val="00755C66"/>
    <w:rsid w:val="007562A4"/>
    <w:rsid w:val="00756457"/>
    <w:rsid w:val="00756734"/>
    <w:rsid w:val="00756782"/>
    <w:rsid w:val="00756878"/>
    <w:rsid w:val="00757D83"/>
    <w:rsid w:val="007602B5"/>
    <w:rsid w:val="0076036A"/>
    <w:rsid w:val="0076045B"/>
    <w:rsid w:val="0076060C"/>
    <w:rsid w:val="00760758"/>
    <w:rsid w:val="00761125"/>
    <w:rsid w:val="00761A6A"/>
    <w:rsid w:val="00761AD8"/>
    <w:rsid w:val="00761D71"/>
    <w:rsid w:val="007625B5"/>
    <w:rsid w:val="00762848"/>
    <w:rsid w:val="007628D6"/>
    <w:rsid w:val="00762C8D"/>
    <w:rsid w:val="00762F06"/>
    <w:rsid w:val="00763B95"/>
    <w:rsid w:val="0076414B"/>
    <w:rsid w:val="0076425A"/>
    <w:rsid w:val="0076459C"/>
    <w:rsid w:val="0076480C"/>
    <w:rsid w:val="007649DA"/>
    <w:rsid w:val="00764CEC"/>
    <w:rsid w:val="007650F7"/>
    <w:rsid w:val="00765231"/>
    <w:rsid w:val="00765782"/>
    <w:rsid w:val="00765ACF"/>
    <w:rsid w:val="00766448"/>
    <w:rsid w:val="00766666"/>
    <w:rsid w:val="007674FE"/>
    <w:rsid w:val="0076780B"/>
    <w:rsid w:val="00770274"/>
    <w:rsid w:val="00770361"/>
    <w:rsid w:val="00770659"/>
    <w:rsid w:val="00770949"/>
    <w:rsid w:val="00771043"/>
    <w:rsid w:val="007714E8"/>
    <w:rsid w:val="00771855"/>
    <w:rsid w:val="007721B6"/>
    <w:rsid w:val="0077239D"/>
    <w:rsid w:val="0077287D"/>
    <w:rsid w:val="00773968"/>
    <w:rsid w:val="00774146"/>
    <w:rsid w:val="007742DD"/>
    <w:rsid w:val="00775072"/>
    <w:rsid w:val="007755DA"/>
    <w:rsid w:val="007759A4"/>
    <w:rsid w:val="00775B5D"/>
    <w:rsid w:val="00775B6D"/>
    <w:rsid w:val="00775D63"/>
    <w:rsid w:val="007763DB"/>
    <w:rsid w:val="007764BC"/>
    <w:rsid w:val="00776E47"/>
    <w:rsid w:val="007774DE"/>
    <w:rsid w:val="007778BB"/>
    <w:rsid w:val="007778D7"/>
    <w:rsid w:val="00777B5B"/>
    <w:rsid w:val="00777D3D"/>
    <w:rsid w:val="00780A7A"/>
    <w:rsid w:val="00780E0A"/>
    <w:rsid w:val="00781639"/>
    <w:rsid w:val="00781A57"/>
    <w:rsid w:val="00781BB7"/>
    <w:rsid w:val="00781D97"/>
    <w:rsid w:val="00781E0D"/>
    <w:rsid w:val="00781F75"/>
    <w:rsid w:val="007821E1"/>
    <w:rsid w:val="007829E3"/>
    <w:rsid w:val="00782B29"/>
    <w:rsid w:val="00783316"/>
    <w:rsid w:val="007840A1"/>
    <w:rsid w:val="00784366"/>
    <w:rsid w:val="007850E7"/>
    <w:rsid w:val="00785458"/>
    <w:rsid w:val="007866A5"/>
    <w:rsid w:val="007869B9"/>
    <w:rsid w:val="007873F9"/>
    <w:rsid w:val="00787492"/>
    <w:rsid w:val="00787DF9"/>
    <w:rsid w:val="00790900"/>
    <w:rsid w:val="00790D5A"/>
    <w:rsid w:val="0079104D"/>
    <w:rsid w:val="00791110"/>
    <w:rsid w:val="00791142"/>
    <w:rsid w:val="00791431"/>
    <w:rsid w:val="00791549"/>
    <w:rsid w:val="00792110"/>
    <w:rsid w:val="00792168"/>
    <w:rsid w:val="0079297A"/>
    <w:rsid w:val="007932D0"/>
    <w:rsid w:val="00793580"/>
    <w:rsid w:val="00793779"/>
    <w:rsid w:val="00793BD0"/>
    <w:rsid w:val="00794154"/>
    <w:rsid w:val="00794467"/>
    <w:rsid w:val="00794574"/>
    <w:rsid w:val="007945A2"/>
    <w:rsid w:val="0079467C"/>
    <w:rsid w:val="007946C2"/>
    <w:rsid w:val="00794843"/>
    <w:rsid w:val="007948A6"/>
    <w:rsid w:val="007949B8"/>
    <w:rsid w:val="00794B12"/>
    <w:rsid w:val="00794CCC"/>
    <w:rsid w:val="007952E7"/>
    <w:rsid w:val="00795F9E"/>
    <w:rsid w:val="0079648C"/>
    <w:rsid w:val="0079662B"/>
    <w:rsid w:val="00796908"/>
    <w:rsid w:val="007972CF"/>
    <w:rsid w:val="00797FA2"/>
    <w:rsid w:val="007A02B3"/>
    <w:rsid w:val="007A03ED"/>
    <w:rsid w:val="007A0510"/>
    <w:rsid w:val="007A05E1"/>
    <w:rsid w:val="007A0A97"/>
    <w:rsid w:val="007A0D78"/>
    <w:rsid w:val="007A15F3"/>
    <w:rsid w:val="007A1660"/>
    <w:rsid w:val="007A1823"/>
    <w:rsid w:val="007A1A85"/>
    <w:rsid w:val="007A1AC6"/>
    <w:rsid w:val="007A240D"/>
    <w:rsid w:val="007A2C06"/>
    <w:rsid w:val="007A2E5F"/>
    <w:rsid w:val="007A3131"/>
    <w:rsid w:val="007A31C2"/>
    <w:rsid w:val="007A430D"/>
    <w:rsid w:val="007A4418"/>
    <w:rsid w:val="007A5210"/>
    <w:rsid w:val="007A5214"/>
    <w:rsid w:val="007A5451"/>
    <w:rsid w:val="007A5475"/>
    <w:rsid w:val="007A63AB"/>
    <w:rsid w:val="007A6438"/>
    <w:rsid w:val="007A65AA"/>
    <w:rsid w:val="007A6909"/>
    <w:rsid w:val="007A698C"/>
    <w:rsid w:val="007A6C38"/>
    <w:rsid w:val="007A6C8C"/>
    <w:rsid w:val="007A7213"/>
    <w:rsid w:val="007A76A4"/>
    <w:rsid w:val="007A76F4"/>
    <w:rsid w:val="007A77FE"/>
    <w:rsid w:val="007B021E"/>
    <w:rsid w:val="007B0A0A"/>
    <w:rsid w:val="007B0C3C"/>
    <w:rsid w:val="007B0DB8"/>
    <w:rsid w:val="007B111B"/>
    <w:rsid w:val="007B1F28"/>
    <w:rsid w:val="007B241B"/>
    <w:rsid w:val="007B2DF1"/>
    <w:rsid w:val="007B2EC2"/>
    <w:rsid w:val="007B3009"/>
    <w:rsid w:val="007B3152"/>
    <w:rsid w:val="007B344A"/>
    <w:rsid w:val="007B374A"/>
    <w:rsid w:val="007B3F68"/>
    <w:rsid w:val="007B43A9"/>
    <w:rsid w:val="007B45CF"/>
    <w:rsid w:val="007B46A2"/>
    <w:rsid w:val="007B46E1"/>
    <w:rsid w:val="007B4BA9"/>
    <w:rsid w:val="007B4F2F"/>
    <w:rsid w:val="007B4FE4"/>
    <w:rsid w:val="007B54DD"/>
    <w:rsid w:val="007B57D9"/>
    <w:rsid w:val="007B59E5"/>
    <w:rsid w:val="007B607E"/>
    <w:rsid w:val="007B6513"/>
    <w:rsid w:val="007B6AC8"/>
    <w:rsid w:val="007B6E0C"/>
    <w:rsid w:val="007B7DA7"/>
    <w:rsid w:val="007B7F41"/>
    <w:rsid w:val="007C08EE"/>
    <w:rsid w:val="007C08F6"/>
    <w:rsid w:val="007C146B"/>
    <w:rsid w:val="007C22FF"/>
    <w:rsid w:val="007C2B34"/>
    <w:rsid w:val="007C2B49"/>
    <w:rsid w:val="007C2DCB"/>
    <w:rsid w:val="007C2E14"/>
    <w:rsid w:val="007C31CD"/>
    <w:rsid w:val="007C32DB"/>
    <w:rsid w:val="007C3593"/>
    <w:rsid w:val="007C35C0"/>
    <w:rsid w:val="007C36CF"/>
    <w:rsid w:val="007C39DD"/>
    <w:rsid w:val="007C49B7"/>
    <w:rsid w:val="007C4B07"/>
    <w:rsid w:val="007C4DAB"/>
    <w:rsid w:val="007C56BA"/>
    <w:rsid w:val="007C67BC"/>
    <w:rsid w:val="007C69F7"/>
    <w:rsid w:val="007C71D7"/>
    <w:rsid w:val="007C761C"/>
    <w:rsid w:val="007C7E3E"/>
    <w:rsid w:val="007D0869"/>
    <w:rsid w:val="007D0ADD"/>
    <w:rsid w:val="007D0E85"/>
    <w:rsid w:val="007D1007"/>
    <w:rsid w:val="007D1BF9"/>
    <w:rsid w:val="007D1D1F"/>
    <w:rsid w:val="007D1EEB"/>
    <w:rsid w:val="007D21CF"/>
    <w:rsid w:val="007D2281"/>
    <w:rsid w:val="007D2FA7"/>
    <w:rsid w:val="007D3374"/>
    <w:rsid w:val="007D34C5"/>
    <w:rsid w:val="007D3797"/>
    <w:rsid w:val="007D37CB"/>
    <w:rsid w:val="007D3CD5"/>
    <w:rsid w:val="007D45A6"/>
    <w:rsid w:val="007D4D11"/>
    <w:rsid w:val="007D4E51"/>
    <w:rsid w:val="007D5A4B"/>
    <w:rsid w:val="007D5CCC"/>
    <w:rsid w:val="007D6291"/>
    <w:rsid w:val="007D6414"/>
    <w:rsid w:val="007D66A0"/>
    <w:rsid w:val="007D6734"/>
    <w:rsid w:val="007D675D"/>
    <w:rsid w:val="007D6931"/>
    <w:rsid w:val="007D711A"/>
    <w:rsid w:val="007D7790"/>
    <w:rsid w:val="007E022A"/>
    <w:rsid w:val="007E05C9"/>
    <w:rsid w:val="007E07E7"/>
    <w:rsid w:val="007E0BCA"/>
    <w:rsid w:val="007E1463"/>
    <w:rsid w:val="007E188D"/>
    <w:rsid w:val="007E1982"/>
    <w:rsid w:val="007E1D69"/>
    <w:rsid w:val="007E2C99"/>
    <w:rsid w:val="007E35B8"/>
    <w:rsid w:val="007E376D"/>
    <w:rsid w:val="007E37FF"/>
    <w:rsid w:val="007E3881"/>
    <w:rsid w:val="007E3F49"/>
    <w:rsid w:val="007E4027"/>
    <w:rsid w:val="007E4454"/>
    <w:rsid w:val="007E4E45"/>
    <w:rsid w:val="007E4ED3"/>
    <w:rsid w:val="007E5252"/>
    <w:rsid w:val="007E5532"/>
    <w:rsid w:val="007E5A4E"/>
    <w:rsid w:val="007E5ED3"/>
    <w:rsid w:val="007E61E2"/>
    <w:rsid w:val="007E6AB0"/>
    <w:rsid w:val="007E7318"/>
    <w:rsid w:val="007E73B1"/>
    <w:rsid w:val="007E7408"/>
    <w:rsid w:val="007E75FA"/>
    <w:rsid w:val="007E762E"/>
    <w:rsid w:val="007E7C7A"/>
    <w:rsid w:val="007F1219"/>
    <w:rsid w:val="007F18E7"/>
    <w:rsid w:val="007F1A70"/>
    <w:rsid w:val="007F1E59"/>
    <w:rsid w:val="007F2046"/>
    <w:rsid w:val="007F27E8"/>
    <w:rsid w:val="007F36A5"/>
    <w:rsid w:val="007F3837"/>
    <w:rsid w:val="007F414C"/>
    <w:rsid w:val="007F4650"/>
    <w:rsid w:val="007F480B"/>
    <w:rsid w:val="007F4D17"/>
    <w:rsid w:val="007F4E51"/>
    <w:rsid w:val="007F56B6"/>
    <w:rsid w:val="007F57DB"/>
    <w:rsid w:val="007F5A07"/>
    <w:rsid w:val="007F5CB7"/>
    <w:rsid w:val="007F5F78"/>
    <w:rsid w:val="007F61DD"/>
    <w:rsid w:val="007F6308"/>
    <w:rsid w:val="007F6F09"/>
    <w:rsid w:val="007F7618"/>
    <w:rsid w:val="007F7795"/>
    <w:rsid w:val="007F77EB"/>
    <w:rsid w:val="00800415"/>
    <w:rsid w:val="00800C20"/>
    <w:rsid w:val="008013E8"/>
    <w:rsid w:val="008018D1"/>
    <w:rsid w:val="00801A29"/>
    <w:rsid w:val="0080219E"/>
    <w:rsid w:val="00802287"/>
    <w:rsid w:val="008027A2"/>
    <w:rsid w:val="00802894"/>
    <w:rsid w:val="008032E4"/>
    <w:rsid w:val="008034B3"/>
    <w:rsid w:val="008036FF"/>
    <w:rsid w:val="008039CE"/>
    <w:rsid w:val="00803E43"/>
    <w:rsid w:val="00804496"/>
    <w:rsid w:val="0080450D"/>
    <w:rsid w:val="00805C4D"/>
    <w:rsid w:val="00805E1A"/>
    <w:rsid w:val="00805ECA"/>
    <w:rsid w:val="00805EE2"/>
    <w:rsid w:val="0080657F"/>
    <w:rsid w:val="00806753"/>
    <w:rsid w:val="00806784"/>
    <w:rsid w:val="00806805"/>
    <w:rsid w:val="00807013"/>
    <w:rsid w:val="0080718C"/>
    <w:rsid w:val="00807627"/>
    <w:rsid w:val="00807F5E"/>
    <w:rsid w:val="00810946"/>
    <w:rsid w:val="008109C3"/>
    <w:rsid w:val="00810A66"/>
    <w:rsid w:val="00810AAA"/>
    <w:rsid w:val="0081104E"/>
    <w:rsid w:val="00811262"/>
    <w:rsid w:val="00811522"/>
    <w:rsid w:val="00811678"/>
    <w:rsid w:val="00812DB0"/>
    <w:rsid w:val="008136C3"/>
    <w:rsid w:val="008136F2"/>
    <w:rsid w:val="00813B68"/>
    <w:rsid w:val="00813B8E"/>
    <w:rsid w:val="00814B49"/>
    <w:rsid w:val="008153A4"/>
    <w:rsid w:val="008158D1"/>
    <w:rsid w:val="008158D7"/>
    <w:rsid w:val="00815BE5"/>
    <w:rsid w:val="0081687D"/>
    <w:rsid w:val="0081747B"/>
    <w:rsid w:val="00817AB4"/>
    <w:rsid w:val="0082073B"/>
    <w:rsid w:val="00820C61"/>
    <w:rsid w:val="00820D20"/>
    <w:rsid w:val="00820FF4"/>
    <w:rsid w:val="00821226"/>
    <w:rsid w:val="00821A1B"/>
    <w:rsid w:val="00821FE1"/>
    <w:rsid w:val="00822067"/>
    <w:rsid w:val="0082238F"/>
    <w:rsid w:val="008227C3"/>
    <w:rsid w:val="008244CA"/>
    <w:rsid w:val="00824809"/>
    <w:rsid w:val="00824FD7"/>
    <w:rsid w:val="008252D0"/>
    <w:rsid w:val="00825F43"/>
    <w:rsid w:val="00826A25"/>
    <w:rsid w:val="00826F2E"/>
    <w:rsid w:val="00827C3A"/>
    <w:rsid w:val="00830906"/>
    <w:rsid w:val="00830917"/>
    <w:rsid w:val="008309C8"/>
    <w:rsid w:val="0083153D"/>
    <w:rsid w:val="00831A1E"/>
    <w:rsid w:val="00831D27"/>
    <w:rsid w:val="00831DED"/>
    <w:rsid w:val="00831F92"/>
    <w:rsid w:val="008323F4"/>
    <w:rsid w:val="00833279"/>
    <w:rsid w:val="008333C9"/>
    <w:rsid w:val="00833585"/>
    <w:rsid w:val="0083360D"/>
    <w:rsid w:val="00833980"/>
    <w:rsid w:val="00833BA2"/>
    <w:rsid w:val="008346DE"/>
    <w:rsid w:val="00834B5C"/>
    <w:rsid w:val="00835D5A"/>
    <w:rsid w:val="0083687A"/>
    <w:rsid w:val="008369DB"/>
    <w:rsid w:val="00836CF6"/>
    <w:rsid w:val="00836EE2"/>
    <w:rsid w:val="0083732F"/>
    <w:rsid w:val="00837D4A"/>
    <w:rsid w:val="008403DC"/>
    <w:rsid w:val="00840455"/>
    <w:rsid w:val="00840596"/>
    <w:rsid w:val="008406AE"/>
    <w:rsid w:val="00841269"/>
    <w:rsid w:val="00841356"/>
    <w:rsid w:val="0084154F"/>
    <w:rsid w:val="00842134"/>
    <w:rsid w:val="0084215E"/>
    <w:rsid w:val="008423C4"/>
    <w:rsid w:val="0084274A"/>
    <w:rsid w:val="00842B02"/>
    <w:rsid w:val="00842E75"/>
    <w:rsid w:val="0084329B"/>
    <w:rsid w:val="00843507"/>
    <w:rsid w:val="00843AD3"/>
    <w:rsid w:val="00843EFD"/>
    <w:rsid w:val="0084408F"/>
    <w:rsid w:val="008448D5"/>
    <w:rsid w:val="00844D44"/>
    <w:rsid w:val="00844E38"/>
    <w:rsid w:val="00844E3F"/>
    <w:rsid w:val="008459ED"/>
    <w:rsid w:val="00846284"/>
    <w:rsid w:val="00846A6E"/>
    <w:rsid w:val="0084753B"/>
    <w:rsid w:val="008479CD"/>
    <w:rsid w:val="00847B79"/>
    <w:rsid w:val="00850507"/>
    <w:rsid w:val="0085082E"/>
    <w:rsid w:val="00850D7B"/>
    <w:rsid w:val="00850FAE"/>
    <w:rsid w:val="00851BB0"/>
    <w:rsid w:val="00851FFE"/>
    <w:rsid w:val="0085209E"/>
    <w:rsid w:val="008522EB"/>
    <w:rsid w:val="00852386"/>
    <w:rsid w:val="00852772"/>
    <w:rsid w:val="008527C0"/>
    <w:rsid w:val="00852D28"/>
    <w:rsid w:val="00852D4A"/>
    <w:rsid w:val="00852E68"/>
    <w:rsid w:val="00853126"/>
    <w:rsid w:val="0085372D"/>
    <w:rsid w:val="00853921"/>
    <w:rsid w:val="00853EF7"/>
    <w:rsid w:val="0085472E"/>
    <w:rsid w:val="008547E7"/>
    <w:rsid w:val="008549B8"/>
    <w:rsid w:val="00854E67"/>
    <w:rsid w:val="00854EA7"/>
    <w:rsid w:val="0085552A"/>
    <w:rsid w:val="008567E4"/>
    <w:rsid w:val="00856A53"/>
    <w:rsid w:val="00856BD5"/>
    <w:rsid w:val="008571D8"/>
    <w:rsid w:val="00857D90"/>
    <w:rsid w:val="00857DE4"/>
    <w:rsid w:val="008604A0"/>
    <w:rsid w:val="008605F5"/>
    <w:rsid w:val="00860D2B"/>
    <w:rsid w:val="0086130F"/>
    <w:rsid w:val="00861486"/>
    <w:rsid w:val="00861758"/>
    <w:rsid w:val="00861A94"/>
    <w:rsid w:val="00861BA1"/>
    <w:rsid w:val="00861D4F"/>
    <w:rsid w:val="00861D75"/>
    <w:rsid w:val="00862512"/>
    <w:rsid w:val="0086251B"/>
    <w:rsid w:val="008630EE"/>
    <w:rsid w:val="00863635"/>
    <w:rsid w:val="00863880"/>
    <w:rsid w:val="00863A55"/>
    <w:rsid w:val="008642A3"/>
    <w:rsid w:val="0086442D"/>
    <w:rsid w:val="00864529"/>
    <w:rsid w:val="0086498E"/>
    <w:rsid w:val="00864A5D"/>
    <w:rsid w:val="00864E7F"/>
    <w:rsid w:val="00864F1E"/>
    <w:rsid w:val="00865227"/>
    <w:rsid w:val="0086525A"/>
    <w:rsid w:val="00865872"/>
    <w:rsid w:val="00865D1B"/>
    <w:rsid w:val="0086607B"/>
    <w:rsid w:val="00866734"/>
    <w:rsid w:val="00866D12"/>
    <w:rsid w:val="00867049"/>
    <w:rsid w:val="0086714F"/>
    <w:rsid w:val="008671E6"/>
    <w:rsid w:val="00867AAC"/>
    <w:rsid w:val="00867DB6"/>
    <w:rsid w:val="008715B9"/>
    <w:rsid w:val="00871CF4"/>
    <w:rsid w:val="008724E7"/>
    <w:rsid w:val="008725FD"/>
    <w:rsid w:val="008726BE"/>
    <w:rsid w:val="00872DEB"/>
    <w:rsid w:val="00873C5A"/>
    <w:rsid w:val="00873FFA"/>
    <w:rsid w:val="00874003"/>
    <w:rsid w:val="00874082"/>
    <w:rsid w:val="008740BA"/>
    <w:rsid w:val="00874644"/>
    <w:rsid w:val="008750E2"/>
    <w:rsid w:val="008751C1"/>
    <w:rsid w:val="00876266"/>
    <w:rsid w:val="00876274"/>
    <w:rsid w:val="008766B7"/>
    <w:rsid w:val="00876867"/>
    <w:rsid w:val="00876E06"/>
    <w:rsid w:val="00876F32"/>
    <w:rsid w:val="00877094"/>
    <w:rsid w:val="008772A3"/>
    <w:rsid w:val="00877425"/>
    <w:rsid w:val="0087786A"/>
    <w:rsid w:val="00880190"/>
    <w:rsid w:val="0088075B"/>
    <w:rsid w:val="00880967"/>
    <w:rsid w:val="00880C8D"/>
    <w:rsid w:val="00880D81"/>
    <w:rsid w:val="00881EDC"/>
    <w:rsid w:val="008824E0"/>
    <w:rsid w:val="00882855"/>
    <w:rsid w:val="00882C15"/>
    <w:rsid w:val="00883016"/>
    <w:rsid w:val="00883157"/>
    <w:rsid w:val="0088325B"/>
    <w:rsid w:val="00885A56"/>
    <w:rsid w:val="00885EDC"/>
    <w:rsid w:val="00886823"/>
    <w:rsid w:val="008879A0"/>
    <w:rsid w:val="00887A07"/>
    <w:rsid w:val="00887E9E"/>
    <w:rsid w:val="008905A5"/>
    <w:rsid w:val="00890ACB"/>
    <w:rsid w:val="00890FCC"/>
    <w:rsid w:val="00891F3D"/>
    <w:rsid w:val="008923A9"/>
    <w:rsid w:val="008927F6"/>
    <w:rsid w:val="00892876"/>
    <w:rsid w:val="00892B2A"/>
    <w:rsid w:val="00892F4E"/>
    <w:rsid w:val="00893426"/>
    <w:rsid w:val="0089376E"/>
    <w:rsid w:val="00894333"/>
    <w:rsid w:val="00894610"/>
    <w:rsid w:val="0089490E"/>
    <w:rsid w:val="00894E39"/>
    <w:rsid w:val="00894E83"/>
    <w:rsid w:val="00895A58"/>
    <w:rsid w:val="00895F02"/>
    <w:rsid w:val="00896161"/>
    <w:rsid w:val="00896186"/>
    <w:rsid w:val="00896F54"/>
    <w:rsid w:val="008970DB"/>
    <w:rsid w:val="0089760D"/>
    <w:rsid w:val="00897AB7"/>
    <w:rsid w:val="008A02E8"/>
    <w:rsid w:val="008A0AD3"/>
    <w:rsid w:val="008A0CCD"/>
    <w:rsid w:val="008A0E98"/>
    <w:rsid w:val="008A0ECD"/>
    <w:rsid w:val="008A0FD1"/>
    <w:rsid w:val="008A1046"/>
    <w:rsid w:val="008A1B25"/>
    <w:rsid w:val="008A1C1E"/>
    <w:rsid w:val="008A2213"/>
    <w:rsid w:val="008A2450"/>
    <w:rsid w:val="008A287E"/>
    <w:rsid w:val="008A28A4"/>
    <w:rsid w:val="008A29E3"/>
    <w:rsid w:val="008A3001"/>
    <w:rsid w:val="008A3135"/>
    <w:rsid w:val="008A406F"/>
    <w:rsid w:val="008A42FC"/>
    <w:rsid w:val="008A430A"/>
    <w:rsid w:val="008A5160"/>
    <w:rsid w:val="008A5489"/>
    <w:rsid w:val="008A5C3E"/>
    <w:rsid w:val="008A5DD2"/>
    <w:rsid w:val="008A5F01"/>
    <w:rsid w:val="008A6B3D"/>
    <w:rsid w:val="008A6DA2"/>
    <w:rsid w:val="008B0162"/>
    <w:rsid w:val="008B0738"/>
    <w:rsid w:val="008B1A77"/>
    <w:rsid w:val="008B226F"/>
    <w:rsid w:val="008B24FC"/>
    <w:rsid w:val="008B30A6"/>
    <w:rsid w:val="008B3222"/>
    <w:rsid w:val="008B3492"/>
    <w:rsid w:val="008B372C"/>
    <w:rsid w:val="008B4EF2"/>
    <w:rsid w:val="008B55CD"/>
    <w:rsid w:val="008B594D"/>
    <w:rsid w:val="008B5A92"/>
    <w:rsid w:val="008B5C43"/>
    <w:rsid w:val="008B63D2"/>
    <w:rsid w:val="008B661F"/>
    <w:rsid w:val="008B6752"/>
    <w:rsid w:val="008B6961"/>
    <w:rsid w:val="008B6F04"/>
    <w:rsid w:val="008B744F"/>
    <w:rsid w:val="008B765A"/>
    <w:rsid w:val="008B7A5F"/>
    <w:rsid w:val="008B7D31"/>
    <w:rsid w:val="008C00BF"/>
    <w:rsid w:val="008C1A6E"/>
    <w:rsid w:val="008C1CA7"/>
    <w:rsid w:val="008C1E96"/>
    <w:rsid w:val="008C1FCF"/>
    <w:rsid w:val="008C2051"/>
    <w:rsid w:val="008C2B33"/>
    <w:rsid w:val="008C2D02"/>
    <w:rsid w:val="008C33F5"/>
    <w:rsid w:val="008C3C40"/>
    <w:rsid w:val="008C3CF9"/>
    <w:rsid w:val="008C439C"/>
    <w:rsid w:val="008C4418"/>
    <w:rsid w:val="008C44E6"/>
    <w:rsid w:val="008C5381"/>
    <w:rsid w:val="008C5AF8"/>
    <w:rsid w:val="008C5FFD"/>
    <w:rsid w:val="008C6531"/>
    <w:rsid w:val="008C68BF"/>
    <w:rsid w:val="008C691E"/>
    <w:rsid w:val="008C6E0F"/>
    <w:rsid w:val="008C6EAD"/>
    <w:rsid w:val="008C703C"/>
    <w:rsid w:val="008C7329"/>
    <w:rsid w:val="008D0C1E"/>
    <w:rsid w:val="008D1298"/>
    <w:rsid w:val="008D16DA"/>
    <w:rsid w:val="008D1784"/>
    <w:rsid w:val="008D17D8"/>
    <w:rsid w:val="008D18CF"/>
    <w:rsid w:val="008D1952"/>
    <w:rsid w:val="008D1BCB"/>
    <w:rsid w:val="008D1CB4"/>
    <w:rsid w:val="008D1E11"/>
    <w:rsid w:val="008D248F"/>
    <w:rsid w:val="008D25B8"/>
    <w:rsid w:val="008D2DB7"/>
    <w:rsid w:val="008D32FA"/>
    <w:rsid w:val="008D3412"/>
    <w:rsid w:val="008D3CD1"/>
    <w:rsid w:val="008D4588"/>
    <w:rsid w:val="008D4944"/>
    <w:rsid w:val="008D4CFE"/>
    <w:rsid w:val="008D531A"/>
    <w:rsid w:val="008D5734"/>
    <w:rsid w:val="008D5826"/>
    <w:rsid w:val="008D5CB6"/>
    <w:rsid w:val="008D64DA"/>
    <w:rsid w:val="008D6D4A"/>
    <w:rsid w:val="008D726E"/>
    <w:rsid w:val="008D74D9"/>
    <w:rsid w:val="008D791E"/>
    <w:rsid w:val="008D7B2E"/>
    <w:rsid w:val="008E0345"/>
    <w:rsid w:val="008E04E4"/>
    <w:rsid w:val="008E0858"/>
    <w:rsid w:val="008E0B77"/>
    <w:rsid w:val="008E0D99"/>
    <w:rsid w:val="008E182A"/>
    <w:rsid w:val="008E1978"/>
    <w:rsid w:val="008E1A64"/>
    <w:rsid w:val="008E1A7B"/>
    <w:rsid w:val="008E29BB"/>
    <w:rsid w:val="008E2E35"/>
    <w:rsid w:val="008E3F60"/>
    <w:rsid w:val="008E424A"/>
    <w:rsid w:val="008E44ED"/>
    <w:rsid w:val="008E4739"/>
    <w:rsid w:val="008E52A6"/>
    <w:rsid w:val="008E55AB"/>
    <w:rsid w:val="008E5727"/>
    <w:rsid w:val="008E5DBF"/>
    <w:rsid w:val="008E60B7"/>
    <w:rsid w:val="008E610A"/>
    <w:rsid w:val="008E6479"/>
    <w:rsid w:val="008E6521"/>
    <w:rsid w:val="008E65DC"/>
    <w:rsid w:val="008E661D"/>
    <w:rsid w:val="008E6BA2"/>
    <w:rsid w:val="008E6DD5"/>
    <w:rsid w:val="008E7770"/>
    <w:rsid w:val="008E7CF4"/>
    <w:rsid w:val="008F042E"/>
    <w:rsid w:val="008F07D1"/>
    <w:rsid w:val="008F0A62"/>
    <w:rsid w:val="008F12D1"/>
    <w:rsid w:val="008F1526"/>
    <w:rsid w:val="008F1D85"/>
    <w:rsid w:val="008F22D5"/>
    <w:rsid w:val="008F2C73"/>
    <w:rsid w:val="008F3221"/>
    <w:rsid w:val="008F3331"/>
    <w:rsid w:val="008F335C"/>
    <w:rsid w:val="008F3436"/>
    <w:rsid w:val="008F392D"/>
    <w:rsid w:val="008F3DFE"/>
    <w:rsid w:val="008F3E5E"/>
    <w:rsid w:val="008F3EC6"/>
    <w:rsid w:val="008F4598"/>
    <w:rsid w:val="008F480C"/>
    <w:rsid w:val="008F4ABE"/>
    <w:rsid w:val="008F5584"/>
    <w:rsid w:val="008F5734"/>
    <w:rsid w:val="008F5D68"/>
    <w:rsid w:val="008F6532"/>
    <w:rsid w:val="008F6E91"/>
    <w:rsid w:val="008F71A2"/>
    <w:rsid w:val="008F72EA"/>
    <w:rsid w:val="008F7523"/>
    <w:rsid w:val="008F7DBB"/>
    <w:rsid w:val="008F7F25"/>
    <w:rsid w:val="008F7F76"/>
    <w:rsid w:val="00900871"/>
    <w:rsid w:val="00900937"/>
    <w:rsid w:val="00901785"/>
    <w:rsid w:val="00901A6A"/>
    <w:rsid w:val="00901BE8"/>
    <w:rsid w:val="00901DD1"/>
    <w:rsid w:val="00901DDD"/>
    <w:rsid w:val="00901F4E"/>
    <w:rsid w:val="00902880"/>
    <w:rsid w:val="0090331C"/>
    <w:rsid w:val="009036AF"/>
    <w:rsid w:val="00903B57"/>
    <w:rsid w:val="009041CF"/>
    <w:rsid w:val="00904347"/>
    <w:rsid w:val="00904CB6"/>
    <w:rsid w:val="00904E60"/>
    <w:rsid w:val="009051BF"/>
    <w:rsid w:val="009059FB"/>
    <w:rsid w:val="00905E59"/>
    <w:rsid w:val="009069A7"/>
    <w:rsid w:val="00906E93"/>
    <w:rsid w:val="00906F1C"/>
    <w:rsid w:val="009077F5"/>
    <w:rsid w:val="00907ABF"/>
    <w:rsid w:val="00907C70"/>
    <w:rsid w:val="0091011C"/>
    <w:rsid w:val="00910671"/>
    <w:rsid w:val="009106A2"/>
    <w:rsid w:val="00910B0F"/>
    <w:rsid w:val="00910E90"/>
    <w:rsid w:val="009112F9"/>
    <w:rsid w:val="009113CE"/>
    <w:rsid w:val="00911617"/>
    <w:rsid w:val="0091188D"/>
    <w:rsid w:val="009121BA"/>
    <w:rsid w:val="00912320"/>
    <w:rsid w:val="009126AD"/>
    <w:rsid w:val="00912BBD"/>
    <w:rsid w:val="00913150"/>
    <w:rsid w:val="009132E8"/>
    <w:rsid w:val="00913F35"/>
    <w:rsid w:val="00914232"/>
    <w:rsid w:val="009144AC"/>
    <w:rsid w:val="00914665"/>
    <w:rsid w:val="00914C30"/>
    <w:rsid w:val="00914C8D"/>
    <w:rsid w:val="00915047"/>
    <w:rsid w:val="009156A1"/>
    <w:rsid w:val="0091571B"/>
    <w:rsid w:val="00915B3D"/>
    <w:rsid w:val="00916225"/>
    <w:rsid w:val="009164CB"/>
    <w:rsid w:val="0091673F"/>
    <w:rsid w:val="00916793"/>
    <w:rsid w:val="00916B3F"/>
    <w:rsid w:val="0091778D"/>
    <w:rsid w:val="00917DEF"/>
    <w:rsid w:val="009201B7"/>
    <w:rsid w:val="009201D3"/>
    <w:rsid w:val="0092065C"/>
    <w:rsid w:val="00920A1F"/>
    <w:rsid w:val="00920AB2"/>
    <w:rsid w:val="009210C2"/>
    <w:rsid w:val="0092158D"/>
    <w:rsid w:val="009222DF"/>
    <w:rsid w:val="00922CC8"/>
    <w:rsid w:val="00922D47"/>
    <w:rsid w:val="009230E8"/>
    <w:rsid w:val="009232D3"/>
    <w:rsid w:val="009239CD"/>
    <w:rsid w:val="009241C4"/>
    <w:rsid w:val="00924971"/>
    <w:rsid w:val="0092568F"/>
    <w:rsid w:val="00925DEF"/>
    <w:rsid w:val="009260D9"/>
    <w:rsid w:val="009261DC"/>
    <w:rsid w:val="009264C8"/>
    <w:rsid w:val="00926817"/>
    <w:rsid w:val="00926AAB"/>
    <w:rsid w:val="00926D10"/>
    <w:rsid w:val="00926D8E"/>
    <w:rsid w:val="00927A46"/>
    <w:rsid w:val="00927B1C"/>
    <w:rsid w:val="00930543"/>
    <w:rsid w:val="00930B45"/>
    <w:rsid w:val="009314BA"/>
    <w:rsid w:val="00931D45"/>
    <w:rsid w:val="009323DE"/>
    <w:rsid w:val="0093243D"/>
    <w:rsid w:val="0093379C"/>
    <w:rsid w:val="00933CDE"/>
    <w:rsid w:val="009344C1"/>
    <w:rsid w:val="009349A7"/>
    <w:rsid w:val="00935470"/>
    <w:rsid w:val="0093564F"/>
    <w:rsid w:val="009356D2"/>
    <w:rsid w:val="009357B3"/>
    <w:rsid w:val="009357CE"/>
    <w:rsid w:val="00935FEC"/>
    <w:rsid w:val="00936196"/>
    <w:rsid w:val="00936356"/>
    <w:rsid w:val="009363A5"/>
    <w:rsid w:val="0093643F"/>
    <w:rsid w:val="009364EC"/>
    <w:rsid w:val="0093691A"/>
    <w:rsid w:val="00936A75"/>
    <w:rsid w:val="00936F2D"/>
    <w:rsid w:val="0093727A"/>
    <w:rsid w:val="00937A48"/>
    <w:rsid w:val="00937B54"/>
    <w:rsid w:val="009404EA"/>
    <w:rsid w:val="0094068D"/>
    <w:rsid w:val="00941436"/>
    <w:rsid w:val="00941C85"/>
    <w:rsid w:val="00941D3D"/>
    <w:rsid w:val="00941F7D"/>
    <w:rsid w:val="00942098"/>
    <w:rsid w:val="009420BE"/>
    <w:rsid w:val="009427F7"/>
    <w:rsid w:val="0094296D"/>
    <w:rsid w:val="00942E90"/>
    <w:rsid w:val="00943202"/>
    <w:rsid w:val="0094376B"/>
    <w:rsid w:val="00943826"/>
    <w:rsid w:val="0094395A"/>
    <w:rsid w:val="0094413E"/>
    <w:rsid w:val="00944580"/>
    <w:rsid w:val="00945587"/>
    <w:rsid w:val="009461E5"/>
    <w:rsid w:val="00946269"/>
    <w:rsid w:val="009462F7"/>
    <w:rsid w:val="009469DF"/>
    <w:rsid w:val="009503D2"/>
    <w:rsid w:val="0095076E"/>
    <w:rsid w:val="00950B4C"/>
    <w:rsid w:val="00951125"/>
    <w:rsid w:val="00951421"/>
    <w:rsid w:val="00951F28"/>
    <w:rsid w:val="00953B1A"/>
    <w:rsid w:val="00953BEC"/>
    <w:rsid w:val="00953C49"/>
    <w:rsid w:val="0095424D"/>
    <w:rsid w:val="00954CA1"/>
    <w:rsid w:val="00954E19"/>
    <w:rsid w:val="00955BEB"/>
    <w:rsid w:val="00955F10"/>
    <w:rsid w:val="00956032"/>
    <w:rsid w:val="009562E3"/>
    <w:rsid w:val="009564D9"/>
    <w:rsid w:val="0095694F"/>
    <w:rsid w:val="00957393"/>
    <w:rsid w:val="009576DC"/>
    <w:rsid w:val="0095774C"/>
    <w:rsid w:val="0096029C"/>
    <w:rsid w:val="009602C7"/>
    <w:rsid w:val="009602DE"/>
    <w:rsid w:val="00960D56"/>
    <w:rsid w:val="00960FAD"/>
    <w:rsid w:val="0096181C"/>
    <w:rsid w:val="00961AD0"/>
    <w:rsid w:val="00962686"/>
    <w:rsid w:val="00962893"/>
    <w:rsid w:val="00962D23"/>
    <w:rsid w:val="0096329A"/>
    <w:rsid w:val="0096364B"/>
    <w:rsid w:val="00963A2B"/>
    <w:rsid w:val="00963C4D"/>
    <w:rsid w:val="00963CB9"/>
    <w:rsid w:val="0096432E"/>
    <w:rsid w:val="009644AF"/>
    <w:rsid w:val="0096506E"/>
    <w:rsid w:val="0096509C"/>
    <w:rsid w:val="00965516"/>
    <w:rsid w:val="009656E1"/>
    <w:rsid w:val="009658BB"/>
    <w:rsid w:val="00965BDD"/>
    <w:rsid w:val="00965E69"/>
    <w:rsid w:val="009671F5"/>
    <w:rsid w:val="009674C9"/>
    <w:rsid w:val="009675C0"/>
    <w:rsid w:val="00967D33"/>
    <w:rsid w:val="00967DDF"/>
    <w:rsid w:val="0097052B"/>
    <w:rsid w:val="00970F63"/>
    <w:rsid w:val="00970FB2"/>
    <w:rsid w:val="00971F63"/>
    <w:rsid w:val="009722E9"/>
    <w:rsid w:val="009723F8"/>
    <w:rsid w:val="00972723"/>
    <w:rsid w:val="009727FA"/>
    <w:rsid w:val="00972B9A"/>
    <w:rsid w:val="00972CD7"/>
    <w:rsid w:val="00972E0A"/>
    <w:rsid w:val="00973654"/>
    <w:rsid w:val="00973EDF"/>
    <w:rsid w:val="009744E5"/>
    <w:rsid w:val="00974BA2"/>
    <w:rsid w:val="009755F8"/>
    <w:rsid w:val="00975619"/>
    <w:rsid w:val="00975979"/>
    <w:rsid w:val="00975D9C"/>
    <w:rsid w:val="00975FC2"/>
    <w:rsid w:val="00976D50"/>
    <w:rsid w:val="00977114"/>
    <w:rsid w:val="00977164"/>
    <w:rsid w:val="00977343"/>
    <w:rsid w:val="00977595"/>
    <w:rsid w:val="00977B5A"/>
    <w:rsid w:val="00980181"/>
    <w:rsid w:val="00980C18"/>
    <w:rsid w:val="00980E74"/>
    <w:rsid w:val="00981069"/>
    <w:rsid w:val="0098108E"/>
    <w:rsid w:val="00981E8A"/>
    <w:rsid w:val="00982381"/>
    <w:rsid w:val="00982436"/>
    <w:rsid w:val="0098316F"/>
    <w:rsid w:val="009834A6"/>
    <w:rsid w:val="00983680"/>
    <w:rsid w:val="00983948"/>
    <w:rsid w:val="00983973"/>
    <w:rsid w:val="00983D00"/>
    <w:rsid w:val="00983E05"/>
    <w:rsid w:val="00984165"/>
    <w:rsid w:val="00984627"/>
    <w:rsid w:val="009846F9"/>
    <w:rsid w:val="00984BEB"/>
    <w:rsid w:val="0098567A"/>
    <w:rsid w:val="009857F5"/>
    <w:rsid w:val="00985C2B"/>
    <w:rsid w:val="00985D0B"/>
    <w:rsid w:val="00986703"/>
    <w:rsid w:val="00986F6F"/>
    <w:rsid w:val="00987F19"/>
    <w:rsid w:val="00990680"/>
    <w:rsid w:val="00990D37"/>
    <w:rsid w:val="0099120C"/>
    <w:rsid w:val="00991372"/>
    <w:rsid w:val="0099150C"/>
    <w:rsid w:val="0099152D"/>
    <w:rsid w:val="00991674"/>
    <w:rsid w:val="00991B55"/>
    <w:rsid w:val="009922A5"/>
    <w:rsid w:val="009925A9"/>
    <w:rsid w:val="00992C4F"/>
    <w:rsid w:val="00993114"/>
    <w:rsid w:val="00994475"/>
    <w:rsid w:val="009953DF"/>
    <w:rsid w:val="00995B83"/>
    <w:rsid w:val="00995FA2"/>
    <w:rsid w:val="009964AF"/>
    <w:rsid w:val="009968EE"/>
    <w:rsid w:val="00997671"/>
    <w:rsid w:val="00997A4E"/>
    <w:rsid w:val="009A029E"/>
    <w:rsid w:val="009A0769"/>
    <w:rsid w:val="009A0927"/>
    <w:rsid w:val="009A0A2C"/>
    <w:rsid w:val="009A0D5D"/>
    <w:rsid w:val="009A109C"/>
    <w:rsid w:val="009A173F"/>
    <w:rsid w:val="009A1806"/>
    <w:rsid w:val="009A182E"/>
    <w:rsid w:val="009A1C1C"/>
    <w:rsid w:val="009A1D8C"/>
    <w:rsid w:val="009A20FE"/>
    <w:rsid w:val="009A2329"/>
    <w:rsid w:val="009A2743"/>
    <w:rsid w:val="009A2813"/>
    <w:rsid w:val="009A2A07"/>
    <w:rsid w:val="009A2F3C"/>
    <w:rsid w:val="009A34E0"/>
    <w:rsid w:val="009A355F"/>
    <w:rsid w:val="009A35A7"/>
    <w:rsid w:val="009A360A"/>
    <w:rsid w:val="009A36C7"/>
    <w:rsid w:val="009A36D3"/>
    <w:rsid w:val="009A4513"/>
    <w:rsid w:val="009A519F"/>
    <w:rsid w:val="009A54CA"/>
    <w:rsid w:val="009A560D"/>
    <w:rsid w:val="009A5FFC"/>
    <w:rsid w:val="009A6308"/>
    <w:rsid w:val="009A6503"/>
    <w:rsid w:val="009A6575"/>
    <w:rsid w:val="009A6838"/>
    <w:rsid w:val="009A6853"/>
    <w:rsid w:val="009A6A30"/>
    <w:rsid w:val="009A6C68"/>
    <w:rsid w:val="009A7209"/>
    <w:rsid w:val="009A75C2"/>
    <w:rsid w:val="009A76C1"/>
    <w:rsid w:val="009A7CB7"/>
    <w:rsid w:val="009B0373"/>
    <w:rsid w:val="009B059C"/>
    <w:rsid w:val="009B0BFE"/>
    <w:rsid w:val="009B0C56"/>
    <w:rsid w:val="009B10A8"/>
    <w:rsid w:val="009B172A"/>
    <w:rsid w:val="009B1F83"/>
    <w:rsid w:val="009B25F4"/>
    <w:rsid w:val="009B2716"/>
    <w:rsid w:val="009B28D3"/>
    <w:rsid w:val="009B34A2"/>
    <w:rsid w:val="009B38E6"/>
    <w:rsid w:val="009B3BE6"/>
    <w:rsid w:val="009B3F4B"/>
    <w:rsid w:val="009B4BFA"/>
    <w:rsid w:val="009B4CF0"/>
    <w:rsid w:val="009B50CE"/>
    <w:rsid w:val="009B54DD"/>
    <w:rsid w:val="009B5B98"/>
    <w:rsid w:val="009B5F61"/>
    <w:rsid w:val="009B63D6"/>
    <w:rsid w:val="009B69B6"/>
    <w:rsid w:val="009B6A57"/>
    <w:rsid w:val="009B6BFA"/>
    <w:rsid w:val="009B6C15"/>
    <w:rsid w:val="009B6EAA"/>
    <w:rsid w:val="009B7749"/>
    <w:rsid w:val="009B77D0"/>
    <w:rsid w:val="009B7B78"/>
    <w:rsid w:val="009B7FC8"/>
    <w:rsid w:val="009C0098"/>
    <w:rsid w:val="009C05B5"/>
    <w:rsid w:val="009C078C"/>
    <w:rsid w:val="009C08EE"/>
    <w:rsid w:val="009C0C42"/>
    <w:rsid w:val="009C0CD3"/>
    <w:rsid w:val="009C10C3"/>
    <w:rsid w:val="009C1930"/>
    <w:rsid w:val="009C28A3"/>
    <w:rsid w:val="009C3314"/>
    <w:rsid w:val="009C3873"/>
    <w:rsid w:val="009C483A"/>
    <w:rsid w:val="009C4DE2"/>
    <w:rsid w:val="009C5209"/>
    <w:rsid w:val="009C56DF"/>
    <w:rsid w:val="009C5ACC"/>
    <w:rsid w:val="009C6E03"/>
    <w:rsid w:val="009C7983"/>
    <w:rsid w:val="009C7B58"/>
    <w:rsid w:val="009D026F"/>
    <w:rsid w:val="009D047F"/>
    <w:rsid w:val="009D0C43"/>
    <w:rsid w:val="009D0F8D"/>
    <w:rsid w:val="009D11DD"/>
    <w:rsid w:val="009D29B8"/>
    <w:rsid w:val="009D2BD9"/>
    <w:rsid w:val="009D3025"/>
    <w:rsid w:val="009D3103"/>
    <w:rsid w:val="009D32A2"/>
    <w:rsid w:val="009D344E"/>
    <w:rsid w:val="009D345E"/>
    <w:rsid w:val="009D38BF"/>
    <w:rsid w:val="009D3D40"/>
    <w:rsid w:val="009D4949"/>
    <w:rsid w:val="009D4C3A"/>
    <w:rsid w:val="009D4CA3"/>
    <w:rsid w:val="009D4CCA"/>
    <w:rsid w:val="009D534E"/>
    <w:rsid w:val="009D5F30"/>
    <w:rsid w:val="009D6878"/>
    <w:rsid w:val="009D6EF6"/>
    <w:rsid w:val="009D732F"/>
    <w:rsid w:val="009D794B"/>
    <w:rsid w:val="009D7C57"/>
    <w:rsid w:val="009E00CC"/>
    <w:rsid w:val="009E0414"/>
    <w:rsid w:val="009E0463"/>
    <w:rsid w:val="009E05C9"/>
    <w:rsid w:val="009E1B11"/>
    <w:rsid w:val="009E2036"/>
    <w:rsid w:val="009E2117"/>
    <w:rsid w:val="009E260B"/>
    <w:rsid w:val="009E2733"/>
    <w:rsid w:val="009E2D29"/>
    <w:rsid w:val="009E2D30"/>
    <w:rsid w:val="009E3304"/>
    <w:rsid w:val="009E3797"/>
    <w:rsid w:val="009E3A9A"/>
    <w:rsid w:val="009E3F2E"/>
    <w:rsid w:val="009E4750"/>
    <w:rsid w:val="009E4961"/>
    <w:rsid w:val="009E4EF6"/>
    <w:rsid w:val="009E5128"/>
    <w:rsid w:val="009E5531"/>
    <w:rsid w:val="009E6020"/>
    <w:rsid w:val="009E6362"/>
    <w:rsid w:val="009E6889"/>
    <w:rsid w:val="009E6D8E"/>
    <w:rsid w:val="009E6DB2"/>
    <w:rsid w:val="009E7614"/>
    <w:rsid w:val="009E7D08"/>
    <w:rsid w:val="009F0CF5"/>
    <w:rsid w:val="009F0F99"/>
    <w:rsid w:val="009F1813"/>
    <w:rsid w:val="009F1B68"/>
    <w:rsid w:val="009F1D26"/>
    <w:rsid w:val="009F2A4E"/>
    <w:rsid w:val="009F311B"/>
    <w:rsid w:val="009F32F1"/>
    <w:rsid w:val="009F394D"/>
    <w:rsid w:val="009F3A2B"/>
    <w:rsid w:val="009F40E4"/>
    <w:rsid w:val="009F47D5"/>
    <w:rsid w:val="009F5EC2"/>
    <w:rsid w:val="009F6410"/>
    <w:rsid w:val="009F6532"/>
    <w:rsid w:val="009F6D66"/>
    <w:rsid w:val="009F6DC2"/>
    <w:rsid w:val="009F6EB4"/>
    <w:rsid w:val="009F7472"/>
    <w:rsid w:val="009F799E"/>
    <w:rsid w:val="009F7AE1"/>
    <w:rsid w:val="009F7BE2"/>
    <w:rsid w:val="009F7D1E"/>
    <w:rsid w:val="009F7DB9"/>
    <w:rsid w:val="009F7E41"/>
    <w:rsid w:val="00A00DDB"/>
    <w:rsid w:val="00A0158C"/>
    <w:rsid w:val="00A0171E"/>
    <w:rsid w:val="00A017C3"/>
    <w:rsid w:val="00A019A3"/>
    <w:rsid w:val="00A02B56"/>
    <w:rsid w:val="00A02EC6"/>
    <w:rsid w:val="00A031C4"/>
    <w:rsid w:val="00A040BF"/>
    <w:rsid w:val="00A047A0"/>
    <w:rsid w:val="00A04C16"/>
    <w:rsid w:val="00A0504C"/>
    <w:rsid w:val="00A0526B"/>
    <w:rsid w:val="00A0542C"/>
    <w:rsid w:val="00A0547B"/>
    <w:rsid w:val="00A05F84"/>
    <w:rsid w:val="00A05FA7"/>
    <w:rsid w:val="00A05FFA"/>
    <w:rsid w:val="00A06061"/>
    <w:rsid w:val="00A065B8"/>
    <w:rsid w:val="00A06BAD"/>
    <w:rsid w:val="00A07065"/>
    <w:rsid w:val="00A07259"/>
    <w:rsid w:val="00A075BD"/>
    <w:rsid w:val="00A075EE"/>
    <w:rsid w:val="00A1075E"/>
    <w:rsid w:val="00A109BA"/>
    <w:rsid w:val="00A1136D"/>
    <w:rsid w:val="00A11ADB"/>
    <w:rsid w:val="00A11C7F"/>
    <w:rsid w:val="00A1281B"/>
    <w:rsid w:val="00A1358F"/>
    <w:rsid w:val="00A143A4"/>
    <w:rsid w:val="00A145F3"/>
    <w:rsid w:val="00A14690"/>
    <w:rsid w:val="00A149B9"/>
    <w:rsid w:val="00A149BB"/>
    <w:rsid w:val="00A154B4"/>
    <w:rsid w:val="00A15D47"/>
    <w:rsid w:val="00A15FEB"/>
    <w:rsid w:val="00A166CA"/>
    <w:rsid w:val="00A16B3B"/>
    <w:rsid w:val="00A1706B"/>
    <w:rsid w:val="00A17108"/>
    <w:rsid w:val="00A175D0"/>
    <w:rsid w:val="00A17D47"/>
    <w:rsid w:val="00A2082E"/>
    <w:rsid w:val="00A2092E"/>
    <w:rsid w:val="00A20D12"/>
    <w:rsid w:val="00A20DC4"/>
    <w:rsid w:val="00A20E2C"/>
    <w:rsid w:val="00A210A5"/>
    <w:rsid w:val="00A21249"/>
    <w:rsid w:val="00A212AF"/>
    <w:rsid w:val="00A21472"/>
    <w:rsid w:val="00A21C4A"/>
    <w:rsid w:val="00A21E9A"/>
    <w:rsid w:val="00A22C0E"/>
    <w:rsid w:val="00A230C9"/>
    <w:rsid w:val="00A2354B"/>
    <w:rsid w:val="00A237FC"/>
    <w:rsid w:val="00A239D6"/>
    <w:rsid w:val="00A242F2"/>
    <w:rsid w:val="00A24348"/>
    <w:rsid w:val="00A24A67"/>
    <w:rsid w:val="00A25267"/>
    <w:rsid w:val="00A261D3"/>
    <w:rsid w:val="00A26562"/>
    <w:rsid w:val="00A2670E"/>
    <w:rsid w:val="00A26852"/>
    <w:rsid w:val="00A27C32"/>
    <w:rsid w:val="00A27CB8"/>
    <w:rsid w:val="00A27CD0"/>
    <w:rsid w:val="00A302F8"/>
    <w:rsid w:val="00A30D91"/>
    <w:rsid w:val="00A30E0A"/>
    <w:rsid w:val="00A311AD"/>
    <w:rsid w:val="00A31234"/>
    <w:rsid w:val="00A315E7"/>
    <w:rsid w:val="00A319B6"/>
    <w:rsid w:val="00A31A0B"/>
    <w:rsid w:val="00A31F2B"/>
    <w:rsid w:val="00A325A2"/>
    <w:rsid w:val="00A32CD3"/>
    <w:rsid w:val="00A32F7F"/>
    <w:rsid w:val="00A32FB2"/>
    <w:rsid w:val="00A33136"/>
    <w:rsid w:val="00A336B4"/>
    <w:rsid w:val="00A33AA1"/>
    <w:rsid w:val="00A33B36"/>
    <w:rsid w:val="00A33D86"/>
    <w:rsid w:val="00A3412B"/>
    <w:rsid w:val="00A341FB"/>
    <w:rsid w:val="00A341FC"/>
    <w:rsid w:val="00A35342"/>
    <w:rsid w:val="00A3538F"/>
    <w:rsid w:val="00A357E0"/>
    <w:rsid w:val="00A35BBB"/>
    <w:rsid w:val="00A36739"/>
    <w:rsid w:val="00A36FD1"/>
    <w:rsid w:val="00A36FDA"/>
    <w:rsid w:val="00A376A3"/>
    <w:rsid w:val="00A37884"/>
    <w:rsid w:val="00A378F8"/>
    <w:rsid w:val="00A3792F"/>
    <w:rsid w:val="00A40624"/>
    <w:rsid w:val="00A406D5"/>
    <w:rsid w:val="00A40C87"/>
    <w:rsid w:val="00A41E9D"/>
    <w:rsid w:val="00A42096"/>
    <w:rsid w:val="00A42590"/>
    <w:rsid w:val="00A425A2"/>
    <w:rsid w:val="00A42BEF"/>
    <w:rsid w:val="00A42C83"/>
    <w:rsid w:val="00A42E6F"/>
    <w:rsid w:val="00A433A1"/>
    <w:rsid w:val="00A44BCE"/>
    <w:rsid w:val="00A44E0C"/>
    <w:rsid w:val="00A44E73"/>
    <w:rsid w:val="00A44FFD"/>
    <w:rsid w:val="00A45B71"/>
    <w:rsid w:val="00A45E66"/>
    <w:rsid w:val="00A46069"/>
    <w:rsid w:val="00A465E8"/>
    <w:rsid w:val="00A4684B"/>
    <w:rsid w:val="00A47209"/>
    <w:rsid w:val="00A50264"/>
    <w:rsid w:val="00A511AF"/>
    <w:rsid w:val="00A5191F"/>
    <w:rsid w:val="00A520E4"/>
    <w:rsid w:val="00A52D7E"/>
    <w:rsid w:val="00A532C2"/>
    <w:rsid w:val="00A532D2"/>
    <w:rsid w:val="00A53425"/>
    <w:rsid w:val="00A53489"/>
    <w:rsid w:val="00A53995"/>
    <w:rsid w:val="00A5413D"/>
    <w:rsid w:val="00A541D4"/>
    <w:rsid w:val="00A544A1"/>
    <w:rsid w:val="00A547E3"/>
    <w:rsid w:val="00A54A49"/>
    <w:rsid w:val="00A5501C"/>
    <w:rsid w:val="00A5533D"/>
    <w:rsid w:val="00A55969"/>
    <w:rsid w:val="00A56061"/>
    <w:rsid w:val="00A56444"/>
    <w:rsid w:val="00A56D3F"/>
    <w:rsid w:val="00A57A5F"/>
    <w:rsid w:val="00A57BD0"/>
    <w:rsid w:val="00A61562"/>
    <w:rsid w:val="00A61B43"/>
    <w:rsid w:val="00A61DA7"/>
    <w:rsid w:val="00A61F85"/>
    <w:rsid w:val="00A61FB8"/>
    <w:rsid w:val="00A6230D"/>
    <w:rsid w:val="00A62371"/>
    <w:rsid w:val="00A62987"/>
    <w:rsid w:val="00A62EE5"/>
    <w:rsid w:val="00A63105"/>
    <w:rsid w:val="00A63B7F"/>
    <w:rsid w:val="00A63B8F"/>
    <w:rsid w:val="00A63DC4"/>
    <w:rsid w:val="00A64A21"/>
    <w:rsid w:val="00A65079"/>
    <w:rsid w:val="00A654C5"/>
    <w:rsid w:val="00A6578F"/>
    <w:rsid w:val="00A657C4"/>
    <w:rsid w:val="00A65E51"/>
    <w:rsid w:val="00A65E65"/>
    <w:rsid w:val="00A661B6"/>
    <w:rsid w:val="00A6621D"/>
    <w:rsid w:val="00A66584"/>
    <w:rsid w:val="00A6677D"/>
    <w:rsid w:val="00A669D5"/>
    <w:rsid w:val="00A67AF6"/>
    <w:rsid w:val="00A67C13"/>
    <w:rsid w:val="00A70889"/>
    <w:rsid w:val="00A70BD6"/>
    <w:rsid w:val="00A712C1"/>
    <w:rsid w:val="00A71AAA"/>
    <w:rsid w:val="00A71ADA"/>
    <w:rsid w:val="00A71C0F"/>
    <w:rsid w:val="00A7261F"/>
    <w:rsid w:val="00A72733"/>
    <w:rsid w:val="00A72789"/>
    <w:rsid w:val="00A7288A"/>
    <w:rsid w:val="00A728E9"/>
    <w:rsid w:val="00A72A3F"/>
    <w:rsid w:val="00A72ABC"/>
    <w:rsid w:val="00A72C58"/>
    <w:rsid w:val="00A72D88"/>
    <w:rsid w:val="00A7321D"/>
    <w:rsid w:val="00A73AE9"/>
    <w:rsid w:val="00A73D4D"/>
    <w:rsid w:val="00A749F1"/>
    <w:rsid w:val="00A74D7F"/>
    <w:rsid w:val="00A74EC5"/>
    <w:rsid w:val="00A755EC"/>
    <w:rsid w:val="00A75ADE"/>
    <w:rsid w:val="00A75B53"/>
    <w:rsid w:val="00A75DB2"/>
    <w:rsid w:val="00A7637E"/>
    <w:rsid w:val="00A76E7F"/>
    <w:rsid w:val="00A76EEB"/>
    <w:rsid w:val="00A7704F"/>
    <w:rsid w:val="00A77303"/>
    <w:rsid w:val="00A774D6"/>
    <w:rsid w:val="00A77EB4"/>
    <w:rsid w:val="00A77F26"/>
    <w:rsid w:val="00A80171"/>
    <w:rsid w:val="00A8081C"/>
    <w:rsid w:val="00A80D4D"/>
    <w:rsid w:val="00A80FDB"/>
    <w:rsid w:val="00A810FB"/>
    <w:rsid w:val="00A813E6"/>
    <w:rsid w:val="00A814BF"/>
    <w:rsid w:val="00A816B7"/>
    <w:rsid w:val="00A81C6C"/>
    <w:rsid w:val="00A81E9D"/>
    <w:rsid w:val="00A81F51"/>
    <w:rsid w:val="00A82BA9"/>
    <w:rsid w:val="00A83E62"/>
    <w:rsid w:val="00A83FFF"/>
    <w:rsid w:val="00A84F10"/>
    <w:rsid w:val="00A857D8"/>
    <w:rsid w:val="00A8584A"/>
    <w:rsid w:val="00A85CCD"/>
    <w:rsid w:val="00A85DF7"/>
    <w:rsid w:val="00A861D9"/>
    <w:rsid w:val="00A86276"/>
    <w:rsid w:val="00A8708B"/>
    <w:rsid w:val="00A878DB"/>
    <w:rsid w:val="00A87CEE"/>
    <w:rsid w:val="00A87EF8"/>
    <w:rsid w:val="00A90977"/>
    <w:rsid w:val="00A90EC3"/>
    <w:rsid w:val="00A90F77"/>
    <w:rsid w:val="00A91944"/>
    <w:rsid w:val="00A9197D"/>
    <w:rsid w:val="00A91B15"/>
    <w:rsid w:val="00A91BFD"/>
    <w:rsid w:val="00A92D33"/>
    <w:rsid w:val="00A92D70"/>
    <w:rsid w:val="00A933DE"/>
    <w:rsid w:val="00A93D95"/>
    <w:rsid w:val="00A951A3"/>
    <w:rsid w:val="00A95629"/>
    <w:rsid w:val="00A9579F"/>
    <w:rsid w:val="00A957E0"/>
    <w:rsid w:val="00A95C1F"/>
    <w:rsid w:val="00A966C1"/>
    <w:rsid w:val="00A96761"/>
    <w:rsid w:val="00A96EA4"/>
    <w:rsid w:val="00A9795D"/>
    <w:rsid w:val="00A97AEC"/>
    <w:rsid w:val="00A97DF2"/>
    <w:rsid w:val="00AA0ACD"/>
    <w:rsid w:val="00AA0F46"/>
    <w:rsid w:val="00AA11E7"/>
    <w:rsid w:val="00AA14D7"/>
    <w:rsid w:val="00AA17F5"/>
    <w:rsid w:val="00AA1A0E"/>
    <w:rsid w:val="00AA1B49"/>
    <w:rsid w:val="00AA1C43"/>
    <w:rsid w:val="00AA1FA9"/>
    <w:rsid w:val="00AA2197"/>
    <w:rsid w:val="00AA2626"/>
    <w:rsid w:val="00AA29BA"/>
    <w:rsid w:val="00AA29E3"/>
    <w:rsid w:val="00AA3FAA"/>
    <w:rsid w:val="00AA4201"/>
    <w:rsid w:val="00AA42AD"/>
    <w:rsid w:val="00AA4B42"/>
    <w:rsid w:val="00AA4F5F"/>
    <w:rsid w:val="00AA537F"/>
    <w:rsid w:val="00AA54B6"/>
    <w:rsid w:val="00AA5864"/>
    <w:rsid w:val="00AA58DA"/>
    <w:rsid w:val="00AA6055"/>
    <w:rsid w:val="00AA6063"/>
    <w:rsid w:val="00AA6AE6"/>
    <w:rsid w:val="00AA78BC"/>
    <w:rsid w:val="00AA7C6E"/>
    <w:rsid w:val="00AB0020"/>
    <w:rsid w:val="00AB002D"/>
    <w:rsid w:val="00AB06E2"/>
    <w:rsid w:val="00AB0852"/>
    <w:rsid w:val="00AB15F0"/>
    <w:rsid w:val="00AB15F4"/>
    <w:rsid w:val="00AB1AAD"/>
    <w:rsid w:val="00AB1C62"/>
    <w:rsid w:val="00AB1D02"/>
    <w:rsid w:val="00AB298B"/>
    <w:rsid w:val="00AB2BA6"/>
    <w:rsid w:val="00AB2DA2"/>
    <w:rsid w:val="00AB323E"/>
    <w:rsid w:val="00AB3C87"/>
    <w:rsid w:val="00AB3F68"/>
    <w:rsid w:val="00AB3F69"/>
    <w:rsid w:val="00AB4324"/>
    <w:rsid w:val="00AB44CE"/>
    <w:rsid w:val="00AB478B"/>
    <w:rsid w:val="00AB4AFB"/>
    <w:rsid w:val="00AB4D48"/>
    <w:rsid w:val="00AB54D3"/>
    <w:rsid w:val="00AB5FD7"/>
    <w:rsid w:val="00AB61B1"/>
    <w:rsid w:val="00AB6514"/>
    <w:rsid w:val="00AB6F75"/>
    <w:rsid w:val="00AB764C"/>
    <w:rsid w:val="00AB76D3"/>
    <w:rsid w:val="00AB7F43"/>
    <w:rsid w:val="00AC00A1"/>
    <w:rsid w:val="00AC0653"/>
    <w:rsid w:val="00AC0925"/>
    <w:rsid w:val="00AC12B3"/>
    <w:rsid w:val="00AC27FE"/>
    <w:rsid w:val="00AC2D46"/>
    <w:rsid w:val="00AC2EEF"/>
    <w:rsid w:val="00AC322D"/>
    <w:rsid w:val="00AC35AF"/>
    <w:rsid w:val="00AC3703"/>
    <w:rsid w:val="00AC37A6"/>
    <w:rsid w:val="00AC37E4"/>
    <w:rsid w:val="00AC39AF"/>
    <w:rsid w:val="00AC412A"/>
    <w:rsid w:val="00AC5466"/>
    <w:rsid w:val="00AC567E"/>
    <w:rsid w:val="00AC56D0"/>
    <w:rsid w:val="00AC61A3"/>
    <w:rsid w:val="00AC6737"/>
    <w:rsid w:val="00AC7222"/>
    <w:rsid w:val="00AC75CA"/>
    <w:rsid w:val="00AD01EE"/>
    <w:rsid w:val="00AD0506"/>
    <w:rsid w:val="00AD0524"/>
    <w:rsid w:val="00AD0BEA"/>
    <w:rsid w:val="00AD0E80"/>
    <w:rsid w:val="00AD1085"/>
    <w:rsid w:val="00AD1A44"/>
    <w:rsid w:val="00AD1BE3"/>
    <w:rsid w:val="00AD1C69"/>
    <w:rsid w:val="00AD241B"/>
    <w:rsid w:val="00AD26C9"/>
    <w:rsid w:val="00AD27A9"/>
    <w:rsid w:val="00AD2EDB"/>
    <w:rsid w:val="00AD3478"/>
    <w:rsid w:val="00AD3679"/>
    <w:rsid w:val="00AD3A88"/>
    <w:rsid w:val="00AD3BB0"/>
    <w:rsid w:val="00AD3DC6"/>
    <w:rsid w:val="00AD41E9"/>
    <w:rsid w:val="00AD4266"/>
    <w:rsid w:val="00AD4942"/>
    <w:rsid w:val="00AD4A9E"/>
    <w:rsid w:val="00AD4B4A"/>
    <w:rsid w:val="00AD5725"/>
    <w:rsid w:val="00AD5D99"/>
    <w:rsid w:val="00AD687F"/>
    <w:rsid w:val="00AD774D"/>
    <w:rsid w:val="00AD7855"/>
    <w:rsid w:val="00AD7A64"/>
    <w:rsid w:val="00AD7DD4"/>
    <w:rsid w:val="00AE01B7"/>
    <w:rsid w:val="00AE06E2"/>
    <w:rsid w:val="00AE076E"/>
    <w:rsid w:val="00AE08EB"/>
    <w:rsid w:val="00AE0DED"/>
    <w:rsid w:val="00AE1673"/>
    <w:rsid w:val="00AE2164"/>
    <w:rsid w:val="00AE227E"/>
    <w:rsid w:val="00AE25FB"/>
    <w:rsid w:val="00AE2FA8"/>
    <w:rsid w:val="00AE30FE"/>
    <w:rsid w:val="00AE39EE"/>
    <w:rsid w:val="00AE3C63"/>
    <w:rsid w:val="00AE441C"/>
    <w:rsid w:val="00AE4A2C"/>
    <w:rsid w:val="00AE4D8D"/>
    <w:rsid w:val="00AE612E"/>
    <w:rsid w:val="00AE61F1"/>
    <w:rsid w:val="00AE62C0"/>
    <w:rsid w:val="00AE65ED"/>
    <w:rsid w:val="00AE682D"/>
    <w:rsid w:val="00AE6B50"/>
    <w:rsid w:val="00AE6F43"/>
    <w:rsid w:val="00AE70E1"/>
    <w:rsid w:val="00AE7158"/>
    <w:rsid w:val="00AE7C62"/>
    <w:rsid w:val="00AF03E3"/>
    <w:rsid w:val="00AF0771"/>
    <w:rsid w:val="00AF1048"/>
    <w:rsid w:val="00AF10EA"/>
    <w:rsid w:val="00AF1685"/>
    <w:rsid w:val="00AF16AC"/>
    <w:rsid w:val="00AF1AFA"/>
    <w:rsid w:val="00AF359C"/>
    <w:rsid w:val="00AF36A1"/>
    <w:rsid w:val="00AF3792"/>
    <w:rsid w:val="00AF3ABF"/>
    <w:rsid w:val="00AF3C53"/>
    <w:rsid w:val="00AF408A"/>
    <w:rsid w:val="00AF4CB2"/>
    <w:rsid w:val="00AF54ED"/>
    <w:rsid w:val="00AF6083"/>
    <w:rsid w:val="00AF62DB"/>
    <w:rsid w:val="00AF634F"/>
    <w:rsid w:val="00AF6986"/>
    <w:rsid w:val="00AF6CD6"/>
    <w:rsid w:val="00AF713F"/>
    <w:rsid w:val="00AF75DC"/>
    <w:rsid w:val="00AF7CC3"/>
    <w:rsid w:val="00AF7D2F"/>
    <w:rsid w:val="00B00082"/>
    <w:rsid w:val="00B0092A"/>
    <w:rsid w:val="00B00C2B"/>
    <w:rsid w:val="00B00C36"/>
    <w:rsid w:val="00B00D82"/>
    <w:rsid w:val="00B00DB5"/>
    <w:rsid w:val="00B01123"/>
    <w:rsid w:val="00B0128D"/>
    <w:rsid w:val="00B013BC"/>
    <w:rsid w:val="00B01E6D"/>
    <w:rsid w:val="00B02294"/>
    <w:rsid w:val="00B02723"/>
    <w:rsid w:val="00B02926"/>
    <w:rsid w:val="00B02C23"/>
    <w:rsid w:val="00B02C5E"/>
    <w:rsid w:val="00B03180"/>
    <w:rsid w:val="00B031AA"/>
    <w:rsid w:val="00B037F2"/>
    <w:rsid w:val="00B038D6"/>
    <w:rsid w:val="00B03D62"/>
    <w:rsid w:val="00B03DD2"/>
    <w:rsid w:val="00B03DE2"/>
    <w:rsid w:val="00B04FA9"/>
    <w:rsid w:val="00B06B08"/>
    <w:rsid w:val="00B06C7F"/>
    <w:rsid w:val="00B071FB"/>
    <w:rsid w:val="00B1050C"/>
    <w:rsid w:val="00B108AB"/>
    <w:rsid w:val="00B10A68"/>
    <w:rsid w:val="00B10EB7"/>
    <w:rsid w:val="00B11A4E"/>
    <w:rsid w:val="00B11B8C"/>
    <w:rsid w:val="00B11EBC"/>
    <w:rsid w:val="00B122BF"/>
    <w:rsid w:val="00B127D9"/>
    <w:rsid w:val="00B12A4D"/>
    <w:rsid w:val="00B12C4C"/>
    <w:rsid w:val="00B1301E"/>
    <w:rsid w:val="00B1356C"/>
    <w:rsid w:val="00B13CA6"/>
    <w:rsid w:val="00B143F1"/>
    <w:rsid w:val="00B1444A"/>
    <w:rsid w:val="00B14C6D"/>
    <w:rsid w:val="00B15056"/>
    <w:rsid w:val="00B155B0"/>
    <w:rsid w:val="00B15D15"/>
    <w:rsid w:val="00B15DC1"/>
    <w:rsid w:val="00B15E1B"/>
    <w:rsid w:val="00B15FAC"/>
    <w:rsid w:val="00B160F0"/>
    <w:rsid w:val="00B16777"/>
    <w:rsid w:val="00B16E91"/>
    <w:rsid w:val="00B1705A"/>
    <w:rsid w:val="00B17489"/>
    <w:rsid w:val="00B1792D"/>
    <w:rsid w:val="00B17B98"/>
    <w:rsid w:val="00B17C4F"/>
    <w:rsid w:val="00B20158"/>
    <w:rsid w:val="00B2082D"/>
    <w:rsid w:val="00B20CF3"/>
    <w:rsid w:val="00B20EE1"/>
    <w:rsid w:val="00B210E7"/>
    <w:rsid w:val="00B21467"/>
    <w:rsid w:val="00B2184F"/>
    <w:rsid w:val="00B21A07"/>
    <w:rsid w:val="00B21FCA"/>
    <w:rsid w:val="00B22164"/>
    <w:rsid w:val="00B2301A"/>
    <w:rsid w:val="00B2327B"/>
    <w:rsid w:val="00B2368D"/>
    <w:rsid w:val="00B2373B"/>
    <w:rsid w:val="00B23D1A"/>
    <w:rsid w:val="00B23FCC"/>
    <w:rsid w:val="00B24612"/>
    <w:rsid w:val="00B2462A"/>
    <w:rsid w:val="00B24F2C"/>
    <w:rsid w:val="00B25287"/>
    <w:rsid w:val="00B25388"/>
    <w:rsid w:val="00B25846"/>
    <w:rsid w:val="00B264F7"/>
    <w:rsid w:val="00B27026"/>
    <w:rsid w:val="00B27027"/>
    <w:rsid w:val="00B27610"/>
    <w:rsid w:val="00B27732"/>
    <w:rsid w:val="00B278F4"/>
    <w:rsid w:val="00B27C6C"/>
    <w:rsid w:val="00B3105A"/>
    <w:rsid w:val="00B313F6"/>
    <w:rsid w:val="00B31F6A"/>
    <w:rsid w:val="00B32750"/>
    <w:rsid w:val="00B32EAF"/>
    <w:rsid w:val="00B32EED"/>
    <w:rsid w:val="00B33200"/>
    <w:rsid w:val="00B34BF4"/>
    <w:rsid w:val="00B360D5"/>
    <w:rsid w:val="00B3632A"/>
    <w:rsid w:val="00B36774"/>
    <w:rsid w:val="00B367EF"/>
    <w:rsid w:val="00B36B6F"/>
    <w:rsid w:val="00B36BAA"/>
    <w:rsid w:val="00B3729B"/>
    <w:rsid w:val="00B378A4"/>
    <w:rsid w:val="00B37BB6"/>
    <w:rsid w:val="00B37BFA"/>
    <w:rsid w:val="00B37EC0"/>
    <w:rsid w:val="00B4031D"/>
    <w:rsid w:val="00B40977"/>
    <w:rsid w:val="00B40A8D"/>
    <w:rsid w:val="00B412BA"/>
    <w:rsid w:val="00B414CE"/>
    <w:rsid w:val="00B41A67"/>
    <w:rsid w:val="00B41A6A"/>
    <w:rsid w:val="00B422B6"/>
    <w:rsid w:val="00B427FE"/>
    <w:rsid w:val="00B43DC0"/>
    <w:rsid w:val="00B43E22"/>
    <w:rsid w:val="00B44083"/>
    <w:rsid w:val="00B447FA"/>
    <w:rsid w:val="00B450F7"/>
    <w:rsid w:val="00B4535F"/>
    <w:rsid w:val="00B45A8B"/>
    <w:rsid w:val="00B4609F"/>
    <w:rsid w:val="00B464C1"/>
    <w:rsid w:val="00B46587"/>
    <w:rsid w:val="00B467DA"/>
    <w:rsid w:val="00B472DF"/>
    <w:rsid w:val="00B472E9"/>
    <w:rsid w:val="00B476A5"/>
    <w:rsid w:val="00B479DC"/>
    <w:rsid w:val="00B47A69"/>
    <w:rsid w:val="00B47E14"/>
    <w:rsid w:val="00B5005D"/>
    <w:rsid w:val="00B50D6E"/>
    <w:rsid w:val="00B51ECF"/>
    <w:rsid w:val="00B521D4"/>
    <w:rsid w:val="00B52C45"/>
    <w:rsid w:val="00B532AC"/>
    <w:rsid w:val="00B53EF6"/>
    <w:rsid w:val="00B5403A"/>
    <w:rsid w:val="00B540C2"/>
    <w:rsid w:val="00B541E6"/>
    <w:rsid w:val="00B547F3"/>
    <w:rsid w:val="00B552C3"/>
    <w:rsid w:val="00B55757"/>
    <w:rsid w:val="00B55823"/>
    <w:rsid w:val="00B56059"/>
    <w:rsid w:val="00B56270"/>
    <w:rsid w:val="00B56E46"/>
    <w:rsid w:val="00B570B1"/>
    <w:rsid w:val="00B5737D"/>
    <w:rsid w:val="00B57430"/>
    <w:rsid w:val="00B57584"/>
    <w:rsid w:val="00B5768A"/>
    <w:rsid w:val="00B60AA9"/>
    <w:rsid w:val="00B60BDE"/>
    <w:rsid w:val="00B60E33"/>
    <w:rsid w:val="00B6178C"/>
    <w:rsid w:val="00B61A68"/>
    <w:rsid w:val="00B61B7F"/>
    <w:rsid w:val="00B61E59"/>
    <w:rsid w:val="00B61F14"/>
    <w:rsid w:val="00B62ACC"/>
    <w:rsid w:val="00B63465"/>
    <w:rsid w:val="00B635BB"/>
    <w:rsid w:val="00B636DB"/>
    <w:rsid w:val="00B63758"/>
    <w:rsid w:val="00B638E2"/>
    <w:rsid w:val="00B63B03"/>
    <w:rsid w:val="00B63DB5"/>
    <w:rsid w:val="00B63EEB"/>
    <w:rsid w:val="00B647FA"/>
    <w:rsid w:val="00B65576"/>
    <w:rsid w:val="00B65727"/>
    <w:rsid w:val="00B662B3"/>
    <w:rsid w:val="00B668DB"/>
    <w:rsid w:val="00B670CB"/>
    <w:rsid w:val="00B67443"/>
    <w:rsid w:val="00B674FA"/>
    <w:rsid w:val="00B70677"/>
    <w:rsid w:val="00B707F6"/>
    <w:rsid w:val="00B70A1E"/>
    <w:rsid w:val="00B70D03"/>
    <w:rsid w:val="00B70D68"/>
    <w:rsid w:val="00B718D6"/>
    <w:rsid w:val="00B7191D"/>
    <w:rsid w:val="00B71B51"/>
    <w:rsid w:val="00B71B93"/>
    <w:rsid w:val="00B71D2B"/>
    <w:rsid w:val="00B7339B"/>
    <w:rsid w:val="00B73A82"/>
    <w:rsid w:val="00B73FCE"/>
    <w:rsid w:val="00B74557"/>
    <w:rsid w:val="00B7458B"/>
    <w:rsid w:val="00B749F7"/>
    <w:rsid w:val="00B75462"/>
    <w:rsid w:val="00B759F1"/>
    <w:rsid w:val="00B75F52"/>
    <w:rsid w:val="00B763E7"/>
    <w:rsid w:val="00B76561"/>
    <w:rsid w:val="00B76B99"/>
    <w:rsid w:val="00B77229"/>
    <w:rsid w:val="00B77601"/>
    <w:rsid w:val="00B77DA6"/>
    <w:rsid w:val="00B77E27"/>
    <w:rsid w:val="00B77EB6"/>
    <w:rsid w:val="00B81475"/>
    <w:rsid w:val="00B822BC"/>
    <w:rsid w:val="00B825E9"/>
    <w:rsid w:val="00B82BE4"/>
    <w:rsid w:val="00B83BC9"/>
    <w:rsid w:val="00B83DDB"/>
    <w:rsid w:val="00B83E21"/>
    <w:rsid w:val="00B84609"/>
    <w:rsid w:val="00B84680"/>
    <w:rsid w:val="00B84AA0"/>
    <w:rsid w:val="00B8522F"/>
    <w:rsid w:val="00B86B6B"/>
    <w:rsid w:val="00B86C15"/>
    <w:rsid w:val="00B87112"/>
    <w:rsid w:val="00B871C5"/>
    <w:rsid w:val="00B874BD"/>
    <w:rsid w:val="00B874F8"/>
    <w:rsid w:val="00B8750F"/>
    <w:rsid w:val="00B87EBD"/>
    <w:rsid w:val="00B90E42"/>
    <w:rsid w:val="00B91028"/>
    <w:rsid w:val="00B91065"/>
    <w:rsid w:val="00B914F6"/>
    <w:rsid w:val="00B91812"/>
    <w:rsid w:val="00B926BD"/>
    <w:rsid w:val="00B92779"/>
    <w:rsid w:val="00B92CF4"/>
    <w:rsid w:val="00B93B78"/>
    <w:rsid w:val="00B93DDC"/>
    <w:rsid w:val="00B93E92"/>
    <w:rsid w:val="00B940BB"/>
    <w:rsid w:val="00B9496D"/>
    <w:rsid w:val="00B949F2"/>
    <w:rsid w:val="00B95207"/>
    <w:rsid w:val="00B9531A"/>
    <w:rsid w:val="00B96088"/>
    <w:rsid w:val="00B96842"/>
    <w:rsid w:val="00B96AE3"/>
    <w:rsid w:val="00B96F54"/>
    <w:rsid w:val="00B97810"/>
    <w:rsid w:val="00B97848"/>
    <w:rsid w:val="00B97A12"/>
    <w:rsid w:val="00B97C1F"/>
    <w:rsid w:val="00BA0768"/>
    <w:rsid w:val="00BA0A5D"/>
    <w:rsid w:val="00BA14E8"/>
    <w:rsid w:val="00BA158F"/>
    <w:rsid w:val="00BA15F2"/>
    <w:rsid w:val="00BA1617"/>
    <w:rsid w:val="00BA1722"/>
    <w:rsid w:val="00BA174D"/>
    <w:rsid w:val="00BA1A01"/>
    <w:rsid w:val="00BA1A3F"/>
    <w:rsid w:val="00BA1C33"/>
    <w:rsid w:val="00BA3761"/>
    <w:rsid w:val="00BA3890"/>
    <w:rsid w:val="00BA3BD8"/>
    <w:rsid w:val="00BA3C0C"/>
    <w:rsid w:val="00BA3E81"/>
    <w:rsid w:val="00BA43E5"/>
    <w:rsid w:val="00BA455D"/>
    <w:rsid w:val="00BA4598"/>
    <w:rsid w:val="00BA46CC"/>
    <w:rsid w:val="00BA4876"/>
    <w:rsid w:val="00BA4919"/>
    <w:rsid w:val="00BA5218"/>
    <w:rsid w:val="00BA5751"/>
    <w:rsid w:val="00BA61CD"/>
    <w:rsid w:val="00BA6D5D"/>
    <w:rsid w:val="00BA7343"/>
    <w:rsid w:val="00BA74D6"/>
    <w:rsid w:val="00BA7AAB"/>
    <w:rsid w:val="00BA7E33"/>
    <w:rsid w:val="00BB05D6"/>
    <w:rsid w:val="00BB0D6E"/>
    <w:rsid w:val="00BB15DA"/>
    <w:rsid w:val="00BB170C"/>
    <w:rsid w:val="00BB1F7E"/>
    <w:rsid w:val="00BB28C6"/>
    <w:rsid w:val="00BB32DA"/>
    <w:rsid w:val="00BB339B"/>
    <w:rsid w:val="00BB33A7"/>
    <w:rsid w:val="00BB411D"/>
    <w:rsid w:val="00BB4135"/>
    <w:rsid w:val="00BB46D6"/>
    <w:rsid w:val="00BB4992"/>
    <w:rsid w:val="00BB4E5B"/>
    <w:rsid w:val="00BB507F"/>
    <w:rsid w:val="00BB58F7"/>
    <w:rsid w:val="00BB5A03"/>
    <w:rsid w:val="00BB5ED8"/>
    <w:rsid w:val="00BB6792"/>
    <w:rsid w:val="00BB685C"/>
    <w:rsid w:val="00BB6A0B"/>
    <w:rsid w:val="00BB70C8"/>
    <w:rsid w:val="00BB7A05"/>
    <w:rsid w:val="00BB7A16"/>
    <w:rsid w:val="00BC1072"/>
    <w:rsid w:val="00BC191A"/>
    <w:rsid w:val="00BC1B00"/>
    <w:rsid w:val="00BC1B8E"/>
    <w:rsid w:val="00BC28A5"/>
    <w:rsid w:val="00BC3861"/>
    <w:rsid w:val="00BC3D93"/>
    <w:rsid w:val="00BC40A0"/>
    <w:rsid w:val="00BC411B"/>
    <w:rsid w:val="00BC4353"/>
    <w:rsid w:val="00BC4B8C"/>
    <w:rsid w:val="00BC5357"/>
    <w:rsid w:val="00BC5557"/>
    <w:rsid w:val="00BC5713"/>
    <w:rsid w:val="00BC578F"/>
    <w:rsid w:val="00BC59C5"/>
    <w:rsid w:val="00BC642D"/>
    <w:rsid w:val="00BC6557"/>
    <w:rsid w:val="00BC65C9"/>
    <w:rsid w:val="00BC66B6"/>
    <w:rsid w:val="00BC6E50"/>
    <w:rsid w:val="00BC6FA3"/>
    <w:rsid w:val="00BC7332"/>
    <w:rsid w:val="00BC7DA1"/>
    <w:rsid w:val="00BC7E4D"/>
    <w:rsid w:val="00BD02D4"/>
    <w:rsid w:val="00BD068E"/>
    <w:rsid w:val="00BD0A46"/>
    <w:rsid w:val="00BD1E06"/>
    <w:rsid w:val="00BD22F4"/>
    <w:rsid w:val="00BD297E"/>
    <w:rsid w:val="00BD2A40"/>
    <w:rsid w:val="00BD2ADA"/>
    <w:rsid w:val="00BD2E00"/>
    <w:rsid w:val="00BD32BD"/>
    <w:rsid w:val="00BD3422"/>
    <w:rsid w:val="00BD38F5"/>
    <w:rsid w:val="00BD3BFE"/>
    <w:rsid w:val="00BD408B"/>
    <w:rsid w:val="00BD40F5"/>
    <w:rsid w:val="00BD56C4"/>
    <w:rsid w:val="00BD5ABE"/>
    <w:rsid w:val="00BD67A1"/>
    <w:rsid w:val="00BD6A30"/>
    <w:rsid w:val="00BD6EE9"/>
    <w:rsid w:val="00BD7401"/>
    <w:rsid w:val="00BD77E5"/>
    <w:rsid w:val="00BE046E"/>
    <w:rsid w:val="00BE08FE"/>
    <w:rsid w:val="00BE0DA1"/>
    <w:rsid w:val="00BE1355"/>
    <w:rsid w:val="00BE2933"/>
    <w:rsid w:val="00BE31BE"/>
    <w:rsid w:val="00BE3435"/>
    <w:rsid w:val="00BE36F3"/>
    <w:rsid w:val="00BE39BB"/>
    <w:rsid w:val="00BE407F"/>
    <w:rsid w:val="00BE429C"/>
    <w:rsid w:val="00BE47C1"/>
    <w:rsid w:val="00BE4862"/>
    <w:rsid w:val="00BE4D73"/>
    <w:rsid w:val="00BE4EED"/>
    <w:rsid w:val="00BE5311"/>
    <w:rsid w:val="00BE5968"/>
    <w:rsid w:val="00BE5C09"/>
    <w:rsid w:val="00BE5D1B"/>
    <w:rsid w:val="00BE608A"/>
    <w:rsid w:val="00BE650E"/>
    <w:rsid w:val="00BE6687"/>
    <w:rsid w:val="00BE6858"/>
    <w:rsid w:val="00BE6A1F"/>
    <w:rsid w:val="00BE6B7C"/>
    <w:rsid w:val="00BE73C5"/>
    <w:rsid w:val="00BE76D2"/>
    <w:rsid w:val="00BE76F7"/>
    <w:rsid w:val="00BE7F7F"/>
    <w:rsid w:val="00BF0162"/>
    <w:rsid w:val="00BF086F"/>
    <w:rsid w:val="00BF094A"/>
    <w:rsid w:val="00BF0A69"/>
    <w:rsid w:val="00BF0C3C"/>
    <w:rsid w:val="00BF1381"/>
    <w:rsid w:val="00BF1733"/>
    <w:rsid w:val="00BF18DF"/>
    <w:rsid w:val="00BF196C"/>
    <w:rsid w:val="00BF1A33"/>
    <w:rsid w:val="00BF1C17"/>
    <w:rsid w:val="00BF1C8D"/>
    <w:rsid w:val="00BF3169"/>
    <w:rsid w:val="00BF3844"/>
    <w:rsid w:val="00BF4AB0"/>
    <w:rsid w:val="00BF4E38"/>
    <w:rsid w:val="00BF4EE8"/>
    <w:rsid w:val="00BF5078"/>
    <w:rsid w:val="00BF5110"/>
    <w:rsid w:val="00BF5DC5"/>
    <w:rsid w:val="00BF5EDD"/>
    <w:rsid w:val="00BF67F4"/>
    <w:rsid w:val="00BF685E"/>
    <w:rsid w:val="00BF6FD0"/>
    <w:rsid w:val="00BF73ED"/>
    <w:rsid w:val="00BF7484"/>
    <w:rsid w:val="00BF7868"/>
    <w:rsid w:val="00BF7C55"/>
    <w:rsid w:val="00C00C24"/>
    <w:rsid w:val="00C00ECA"/>
    <w:rsid w:val="00C014AC"/>
    <w:rsid w:val="00C0177A"/>
    <w:rsid w:val="00C01D9C"/>
    <w:rsid w:val="00C02353"/>
    <w:rsid w:val="00C02376"/>
    <w:rsid w:val="00C0317B"/>
    <w:rsid w:val="00C035AF"/>
    <w:rsid w:val="00C03620"/>
    <w:rsid w:val="00C039F2"/>
    <w:rsid w:val="00C04D75"/>
    <w:rsid w:val="00C05B5C"/>
    <w:rsid w:val="00C05E56"/>
    <w:rsid w:val="00C063CE"/>
    <w:rsid w:val="00C06511"/>
    <w:rsid w:val="00C0695F"/>
    <w:rsid w:val="00C06AA3"/>
    <w:rsid w:val="00C06EC4"/>
    <w:rsid w:val="00C0734B"/>
    <w:rsid w:val="00C07399"/>
    <w:rsid w:val="00C079C3"/>
    <w:rsid w:val="00C07E86"/>
    <w:rsid w:val="00C105AD"/>
    <w:rsid w:val="00C1084C"/>
    <w:rsid w:val="00C10E55"/>
    <w:rsid w:val="00C1110F"/>
    <w:rsid w:val="00C115E0"/>
    <w:rsid w:val="00C11704"/>
    <w:rsid w:val="00C1269D"/>
    <w:rsid w:val="00C12ABA"/>
    <w:rsid w:val="00C12C92"/>
    <w:rsid w:val="00C13097"/>
    <w:rsid w:val="00C13245"/>
    <w:rsid w:val="00C13D79"/>
    <w:rsid w:val="00C13EA2"/>
    <w:rsid w:val="00C14D64"/>
    <w:rsid w:val="00C14D76"/>
    <w:rsid w:val="00C14DBD"/>
    <w:rsid w:val="00C15972"/>
    <w:rsid w:val="00C15A44"/>
    <w:rsid w:val="00C15ED4"/>
    <w:rsid w:val="00C161AB"/>
    <w:rsid w:val="00C162CD"/>
    <w:rsid w:val="00C17405"/>
    <w:rsid w:val="00C178B7"/>
    <w:rsid w:val="00C178C9"/>
    <w:rsid w:val="00C17B5F"/>
    <w:rsid w:val="00C17E7B"/>
    <w:rsid w:val="00C20080"/>
    <w:rsid w:val="00C20708"/>
    <w:rsid w:val="00C20AC1"/>
    <w:rsid w:val="00C20C2F"/>
    <w:rsid w:val="00C21656"/>
    <w:rsid w:val="00C2188E"/>
    <w:rsid w:val="00C22D9C"/>
    <w:rsid w:val="00C231D5"/>
    <w:rsid w:val="00C24A3F"/>
    <w:rsid w:val="00C24B88"/>
    <w:rsid w:val="00C254C6"/>
    <w:rsid w:val="00C25695"/>
    <w:rsid w:val="00C26192"/>
    <w:rsid w:val="00C265A2"/>
    <w:rsid w:val="00C26805"/>
    <w:rsid w:val="00C26FC4"/>
    <w:rsid w:val="00C2768C"/>
    <w:rsid w:val="00C279FA"/>
    <w:rsid w:val="00C27C9A"/>
    <w:rsid w:val="00C27CAD"/>
    <w:rsid w:val="00C300D6"/>
    <w:rsid w:val="00C30749"/>
    <w:rsid w:val="00C309FE"/>
    <w:rsid w:val="00C30A9A"/>
    <w:rsid w:val="00C30B80"/>
    <w:rsid w:val="00C30BB1"/>
    <w:rsid w:val="00C30F76"/>
    <w:rsid w:val="00C31A85"/>
    <w:rsid w:val="00C3231F"/>
    <w:rsid w:val="00C3259C"/>
    <w:rsid w:val="00C32639"/>
    <w:rsid w:val="00C32AB9"/>
    <w:rsid w:val="00C32B62"/>
    <w:rsid w:val="00C32D00"/>
    <w:rsid w:val="00C32D38"/>
    <w:rsid w:val="00C331B7"/>
    <w:rsid w:val="00C3320F"/>
    <w:rsid w:val="00C335B7"/>
    <w:rsid w:val="00C33772"/>
    <w:rsid w:val="00C33D6B"/>
    <w:rsid w:val="00C33F55"/>
    <w:rsid w:val="00C340BB"/>
    <w:rsid w:val="00C34266"/>
    <w:rsid w:val="00C3486A"/>
    <w:rsid w:val="00C3546D"/>
    <w:rsid w:val="00C3561E"/>
    <w:rsid w:val="00C35775"/>
    <w:rsid w:val="00C35A23"/>
    <w:rsid w:val="00C35A6C"/>
    <w:rsid w:val="00C35C78"/>
    <w:rsid w:val="00C35DD0"/>
    <w:rsid w:val="00C3619C"/>
    <w:rsid w:val="00C363B6"/>
    <w:rsid w:val="00C36929"/>
    <w:rsid w:val="00C37334"/>
    <w:rsid w:val="00C375A0"/>
    <w:rsid w:val="00C404FD"/>
    <w:rsid w:val="00C40C05"/>
    <w:rsid w:val="00C40C41"/>
    <w:rsid w:val="00C40F0E"/>
    <w:rsid w:val="00C40F18"/>
    <w:rsid w:val="00C4115E"/>
    <w:rsid w:val="00C41190"/>
    <w:rsid w:val="00C416A8"/>
    <w:rsid w:val="00C41AB0"/>
    <w:rsid w:val="00C41C7C"/>
    <w:rsid w:val="00C42686"/>
    <w:rsid w:val="00C426FD"/>
    <w:rsid w:val="00C42B0D"/>
    <w:rsid w:val="00C42C7E"/>
    <w:rsid w:val="00C435D5"/>
    <w:rsid w:val="00C4364C"/>
    <w:rsid w:val="00C43F49"/>
    <w:rsid w:val="00C44A29"/>
    <w:rsid w:val="00C451C8"/>
    <w:rsid w:val="00C45AD7"/>
    <w:rsid w:val="00C4645E"/>
    <w:rsid w:val="00C469A7"/>
    <w:rsid w:val="00C46D0C"/>
    <w:rsid w:val="00C47563"/>
    <w:rsid w:val="00C47954"/>
    <w:rsid w:val="00C47DE5"/>
    <w:rsid w:val="00C5070B"/>
    <w:rsid w:val="00C509AB"/>
    <w:rsid w:val="00C5179B"/>
    <w:rsid w:val="00C518CB"/>
    <w:rsid w:val="00C51FC5"/>
    <w:rsid w:val="00C521E4"/>
    <w:rsid w:val="00C521FD"/>
    <w:rsid w:val="00C52D69"/>
    <w:rsid w:val="00C531DF"/>
    <w:rsid w:val="00C5326D"/>
    <w:rsid w:val="00C5407E"/>
    <w:rsid w:val="00C546B3"/>
    <w:rsid w:val="00C54A3D"/>
    <w:rsid w:val="00C54A47"/>
    <w:rsid w:val="00C54BDC"/>
    <w:rsid w:val="00C556C1"/>
    <w:rsid w:val="00C55B0A"/>
    <w:rsid w:val="00C568D1"/>
    <w:rsid w:val="00C56FDA"/>
    <w:rsid w:val="00C570F2"/>
    <w:rsid w:val="00C5739E"/>
    <w:rsid w:val="00C573C5"/>
    <w:rsid w:val="00C57836"/>
    <w:rsid w:val="00C60AD4"/>
    <w:rsid w:val="00C61938"/>
    <w:rsid w:val="00C61A11"/>
    <w:rsid w:val="00C61FA7"/>
    <w:rsid w:val="00C62DF2"/>
    <w:rsid w:val="00C62EC2"/>
    <w:rsid w:val="00C63813"/>
    <w:rsid w:val="00C638A6"/>
    <w:rsid w:val="00C63E81"/>
    <w:rsid w:val="00C63ECF"/>
    <w:rsid w:val="00C63EDA"/>
    <w:rsid w:val="00C643CA"/>
    <w:rsid w:val="00C648E6"/>
    <w:rsid w:val="00C64C86"/>
    <w:rsid w:val="00C653C6"/>
    <w:rsid w:val="00C65CC0"/>
    <w:rsid w:val="00C666DF"/>
    <w:rsid w:val="00C6674C"/>
    <w:rsid w:val="00C667CD"/>
    <w:rsid w:val="00C66975"/>
    <w:rsid w:val="00C66B9B"/>
    <w:rsid w:val="00C66CFC"/>
    <w:rsid w:val="00C66F4F"/>
    <w:rsid w:val="00C67AE7"/>
    <w:rsid w:val="00C67D4A"/>
    <w:rsid w:val="00C700B0"/>
    <w:rsid w:val="00C704AA"/>
    <w:rsid w:val="00C705AF"/>
    <w:rsid w:val="00C70798"/>
    <w:rsid w:val="00C7103D"/>
    <w:rsid w:val="00C710D8"/>
    <w:rsid w:val="00C714E4"/>
    <w:rsid w:val="00C71BD3"/>
    <w:rsid w:val="00C71BE5"/>
    <w:rsid w:val="00C71C5E"/>
    <w:rsid w:val="00C71CE3"/>
    <w:rsid w:val="00C71E58"/>
    <w:rsid w:val="00C71EAF"/>
    <w:rsid w:val="00C72ADC"/>
    <w:rsid w:val="00C731EB"/>
    <w:rsid w:val="00C733F7"/>
    <w:rsid w:val="00C737D5"/>
    <w:rsid w:val="00C739BC"/>
    <w:rsid w:val="00C73AA2"/>
    <w:rsid w:val="00C74DA7"/>
    <w:rsid w:val="00C74E4D"/>
    <w:rsid w:val="00C74F5B"/>
    <w:rsid w:val="00C752D1"/>
    <w:rsid w:val="00C7551B"/>
    <w:rsid w:val="00C7574B"/>
    <w:rsid w:val="00C75FCC"/>
    <w:rsid w:val="00C76513"/>
    <w:rsid w:val="00C76CE2"/>
    <w:rsid w:val="00C7717E"/>
    <w:rsid w:val="00C77B27"/>
    <w:rsid w:val="00C808DD"/>
    <w:rsid w:val="00C815F8"/>
    <w:rsid w:val="00C81BCA"/>
    <w:rsid w:val="00C81BCC"/>
    <w:rsid w:val="00C8263D"/>
    <w:rsid w:val="00C82C03"/>
    <w:rsid w:val="00C82DF6"/>
    <w:rsid w:val="00C83A51"/>
    <w:rsid w:val="00C83B2D"/>
    <w:rsid w:val="00C83F4B"/>
    <w:rsid w:val="00C846A6"/>
    <w:rsid w:val="00C84C73"/>
    <w:rsid w:val="00C84FEE"/>
    <w:rsid w:val="00C85DC9"/>
    <w:rsid w:val="00C865AB"/>
    <w:rsid w:val="00C86648"/>
    <w:rsid w:val="00C87490"/>
    <w:rsid w:val="00C879DE"/>
    <w:rsid w:val="00C903F5"/>
    <w:rsid w:val="00C9212D"/>
    <w:rsid w:val="00C925A9"/>
    <w:rsid w:val="00C926F5"/>
    <w:rsid w:val="00C92E32"/>
    <w:rsid w:val="00C939BB"/>
    <w:rsid w:val="00C93F4D"/>
    <w:rsid w:val="00C9419A"/>
    <w:rsid w:val="00C94248"/>
    <w:rsid w:val="00C94539"/>
    <w:rsid w:val="00C949D3"/>
    <w:rsid w:val="00C94B80"/>
    <w:rsid w:val="00C94E8D"/>
    <w:rsid w:val="00C95126"/>
    <w:rsid w:val="00C95132"/>
    <w:rsid w:val="00C9517B"/>
    <w:rsid w:val="00C95716"/>
    <w:rsid w:val="00C95C56"/>
    <w:rsid w:val="00C96262"/>
    <w:rsid w:val="00C96444"/>
    <w:rsid w:val="00C96791"/>
    <w:rsid w:val="00C96815"/>
    <w:rsid w:val="00C96C71"/>
    <w:rsid w:val="00C9714B"/>
    <w:rsid w:val="00C97638"/>
    <w:rsid w:val="00C97674"/>
    <w:rsid w:val="00C977BE"/>
    <w:rsid w:val="00C97814"/>
    <w:rsid w:val="00C9787A"/>
    <w:rsid w:val="00C97CBC"/>
    <w:rsid w:val="00CA0377"/>
    <w:rsid w:val="00CA0598"/>
    <w:rsid w:val="00CA105A"/>
    <w:rsid w:val="00CA1526"/>
    <w:rsid w:val="00CA1553"/>
    <w:rsid w:val="00CA189B"/>
    <w:rsid w:val="00CA1AD4"/>
    <w:rsid w:val="00CA1F0B"/>
    <w:rsid w:val="00CA280C"/>
    <w:rsid w:val="00CA2B96"/>
    <w:rsid w:val="00CA329B"/>
    <w:rsid w:val="00CA4462"/>
    <w:rsid w:val="00CA52CA"/>
    <w:rsid w:val="00CA5B3B"/>
    <w:rsid w:val="00CA6032"/>
    <w:rsid w:val="00CA6068"/>
    <w:rsid w:val="00CA676B"/>
    <w:rsid w:val="00CA6F70"/>
    <w:rsid w:val="00CA737E"/>
    <w:rsid w:val="00CA78EC"/>
    <w:rsid w:val="00CB03A5"/>
    <w:rsid w:val="00CB0554"/>
    <w:rsid w:val="00CB080E"/>
    <w:rsid w:val="00CB1013"/>
    <w:rsid w:val="00CB11BD"/>
    <w:rsid w:val="00CB16EE"/>
    <w:rsid w:val="00CB17AB"/>
    <w:rsid w:val="00CB1911"/>
    <w:rsid w:val="00CB1AC1"/>
    <w:rsid w:val="00CB1D3A"/>
    <w:rsid w:val="00CB1F42"/>
    <w:rsid w:val="00CB23C2"/>
    <w:rsid w:val="00CB28FE"/>
    <w:rsid w:val="00CB2C5A"/>
    <w:rsid w:val="00CB2C6E"/>
    <w:rsid w:val="00CB2EDB"/>
    <w:rsid w:val="00CB3081"/>
    <w:rsid w:val="00CB365F"/>
    <w:rsid w:val="00CB3AC1"/>
    <w:rsid w:val="00CB3CD4"/>
    <w:rsid w:val="00CB41B9"/>
    <w:rsid w:val="00CB4427"/>
    <w:rsid w:val="00CB49A0"/>
    <w:rsid w:val="00CB49E5"/>
    <w:rsid w:val="00CB4E73"/>
    <w:rsid w:val="00CB51E0"/>
    <w:rsid w:val="00CB5419"/>
    <w:rsid w:val="00CB57E2"/>
    <w:rsid w:val="00CB5932"/>
    <w:rsid w:val="00CB5A7A"/>
    <w:rsid w:val="00CB623F"/>
    <w:rsid w:val="00CB661A"/>
    <w:rsid w:val="00CB6DAF"/>
    <w:rsid w:val="00CB75BF"/>
    <w:rsid w:val="00CC030C"/>
    <w:rsid w:val="00CC1AF8"/>
    <w:rsid w:val="00CC2523"/>
    <w:rsid w:val="00CC30B2"/>
    <w:rsid w:val="00CC3952"/>
    <w:rsid w:val="00CC3CCE"/>
    <w:rsid w:val="00CC3DB8"/>
    <w:rsid w:val="00CC40EB"/>
    <w:rsid w:val="00CC439C"/>
    <w:rsid w:val="00CC4650"/>
    <w:rsid w:val="00CC4A24"/>
    <w:rsid w:val="00CC4AD0"/>
    <w:rsid w:val="00CC50D0"/>
    <w:rsid w:val="00CC52DE"/>
    <w:rsid w:val="00CC699A"/>
    <w:rsid w:val="00CC6A9E"/>
    <w:rsid w:val="00CC7018"/>
    <w:rsid w:val="00CC74E8"/>
    <w:rsid w:val="00CD0A9A"/>
    <w:rsid w:val="00CD0A9F"/>
    <w:rsid w:val="00CD0E30"/>
    <w:rsid w:val="00CD0F56"/>
    <w:rsid w:val="00CD1073"/>
    <w:rsid w:val="00CD1156"/>
    <w:rsid w:val="00CD1871"/>
    <w:rsid w:val="00CD1A53"/>
    <w:rsid w:val="00CD1BA5"/>
    <w:rsid w:val="00CD1EE2"/>
    <w:rsid w:val="00CD22C3"/>
    <w:rsid w:val="00CD2806"/>
    <w:rsid w:val="00CD2C6B"/>
    <w:rsid w:val="00CD3584"/>
    <w:rsid w:val="00CD3822"/>
    <w:rsid w:val="00CD3AEE"/>
    <w:rsid w:val="00CD46D1"/>
    <w:rsid w:val="00CD4A7E"/>
    <w:rsid w:val="00CD4AD7"/>
    <w:rsid w:val="00CD4B4C"/>
    <w:rsid w:val="00CD4EBC"/>
    <w:rsid w:val="00CD50D0"/>
    <w:rsid w:val="00CD5999"/>
    <w:rsid w:val="00CD5AFC"/>
    <w:rsid w:val="00CD5E2B"/>
    <w:rsid w:val="00CD5E9B"/>
    <w:rsid w:val="00CD6918"/>
    <w:rsid w:val="00CD6DB6"/>
    <w:rsid w:val="00CD7362"/>
    <w:rsid w:val="00CD7366"/>
    <w:rsid w:val="00CE10EF"/>
    <w:rsid w:val="00CE118F"/>
    <w:rsid w:val="00CE14F9"/>
    <w:rsid w:val="00CE1AD5"/>
    <w:rsid w:val="00CE1DCB"/>
    <w:rsid w:val="00CE201E"/>
    <w:rsid w:val="00CE31CF"/>
    <w:rsid w:val="00CE3529"/>
    <w:rsid w:val="00CE38A4"/>
    <w:rsid w:val="00CE3D1C"/>
    <w:rsid w:val="00CE3D50"/>
    <w:rsid w:val="00CE3EFB"/>
    <w:rsid w:val="00CE3F62"/>
    <w:rsid w:val="00CE4924"/>
    <w:rsid w:val="00CE4DA5"/>
    <w:rsid w:val="00CE4DF6"/>
    <w:rsid w:val="00CE5004"/>
    <w:rsid w:val="00CE633A"/>
    <w:rsid w:val="00CE65E9"/>
    <w:rsid w:val="00CE6D29"/>
    <w:rsid w:val="00CE7063"/>
    <w:rsid w:val="00CE7257"/>
    <w:rsid w:val="00CE7F35"/>
    <w:rsid w:val="00CE7FF9"/>
    <w:rsid w:val="00CF057C"/>
    <w:rsid w:val="00CF0BA3"/>
    <w:rsid w:val="00CF1580"/>
    <w:rsid w:val="00CF1CEB"/>
    <w:rsid w:val="00CF21ED"/>
    <w:rsid w:val="00CF234F"/>
    <w:rsid w:val="00CF247C"/>
    <w:rsid w:val="00CF2882"/>
    <w:rsid w:val="00CF2B25"/>
    <w:rsid w:val="00CF2C4C"/>
    <w:rsid w:val="00CF3351"/>
    <w:rsid w:val="00CF3CE3"/>
    <w:rsid w:val="00CF451D"/>
    <w:rsid w:val="00CF46D1"/>
    <w:rsid w:val="00CF4A62"/>
    <w:rsid w:val="00CF4EA1"/>
    <w:rsid w:val="00CF578F"/>
    <w:rsid w:val="00CF57F8"/>
    <w:rsid w:val="00CF5922"/>
    <w:rsid w:val="00CF5B99"/>
    <w:rsid w:val="00CF6261"/>
    <w:rsid w:val="00CF62B0"/>
    <w:rsid w:val="00CF6388"/>
    <w:rsid w:val="00CF6925"/>
    <w:rsid w:val="00CF6978"/>
    <w:rsid w:val="00CF6EE5"/>
    <w:rsid w:val="00CF71FD"/>
    <w:rsid w:val="00CF7DAA"/>
    <w:rsid w:val="00D00058"/>
    <w:rsid w:val="00D00316"/>
    <w:rsid w:val="00D00F53"/>
    <w:rsid w:val="00D00FEB"/>
    <w:rsid w:val="00D01009"/>
    <w:rsid w:val="00D01340"/>
    <w:rsid w:val="00D0157B"/>
    <w:rsid w:val="00D01DB7"/>
    <w:rsid w:val="00D030CC"/>
    <w:rsid w:val="00D03591"/>
    <w:rsid w:val="00D036D4"/>
    <w:rsid w:val="00D03D51"/>
    <w:rsid w:val="00D04303"/>
    <w:rsid w:val="00D049E5"/>
    <w:rsid w:val="00D049FD"/>
    <w:rsid w:val="00D04CCE"/>
    <w:rsid w:val="00D04F23"/>
    <w:rsid w:val="00D05453"/>
    <w:rsid w:val="00D05657"/>
    <w:rsid w:val="00D05BBB"/>
    <w:rsid w:val="00D0616D"/>
    <w:rsid w:val="00D062CF"/>
    <w:rsid w:val="00D06CAD"/>
    <w:rsid w:val="00D06FA5"/>
    <w:rsid w:val="00D073AE"/>
    <w:rsid w:val="00D07809"/>
    <w:rsid w:val="00D10A86"/>
    <w:rsid w:val="00D10E89"/>
    <w:rsid w:val="00D11228"/>
    <w:rsid w:val="00D123CE"/>
    <w:rsid w:val="00D12A58"/>
    <w:rsid w:val="00D12DEE"/>
    <w:rsid w:val="00D13083"/>
    <w:rsid w:val="00D133B9"/>
    <w:rsid w:val="00D1340A"/>
    <w:rsid w:val="00D134BD"/>
    <w:rsid w:val="00D136C9"/>
    <w:rsid w:val="00D13DC9"/>
    <w:rsid w:val="00D13E68"/>
    <w:rsid w:val="00D1434B"/>
    <w:rsid w:val="00D1434F"/>
    <w:rsid w:val="00D150D6"/>
    <w:rsid w:val="00D15631"/>
    <w:rsid w:val="00D15CC1"/>
    <w:rsid w:val="00D16826"/>
    <w:rsid w:val="00D17EAA"/>
    <w:rsid w:val="00D17F6A"/>
    <w:rsid w:val="00D20807"/>
    <w:rsid w:val="00D209AF"/>
    <w:rsid w:val="00D20E8D"/>
    <w:rsid w:val="00D20F7A"/>
    <w:rsid w:val="00D224C5"/>
    <w:rsid w:val="00D235D3"/>
    <w:rsid w:val="00D2360F"/>
    <w:rsid w:val="00D23BE3"/>
    <w:rsid w:val="00D23DC8"/>
    <w:rsid w:val="00D24037"/>
    <w:rsid w:val="00D2458D"/>
    <w:rsid w:val="00D24CD2"/>
    <w:rsid w:val="00D24CD4"/>
    <w:rsid w:val="00D24EBE"/>
    <w:rsid w:val="00D24F40"/>
    <w:rsid w:val="00D25146"/>
    <w:rsid w:val="00D25856"/>
    <w:rsid w:val="00D25A1B"/>
    <w:rsid w:val="00D26216"/>
    <w:rsid w:val="00D26386"/>
    <w:rsid w:val="00D26430"/>
    <w:rsid w:val="00D268AD"/>
    <w:rsid w:val="00D269C7"/>
    <w:rsid w:val="00D26AAC"/>
    <w:rsid w:val="00D26FC9"/>
    <w:rsid w:val="00D27A0A"/>
    <w:rsid w:val="00D27A74"/>
    <w:rsid w:val="00D27B97"/>
    <w:rsid w:val="00D27C60"/>
    <w:rsid w:val="00D27DF3"/>
    <w:rsid w:val="00D305F0"/>
    <w:rsid w:val="00D30DB7"/>
    <w:rsid w:val="00D313BB"/>
    <w:rsid w:val="00D318FC"/>
    <w:rsid w:val="00D32061"/>
    <w:rsid w:val="00D32A70"/>
    <w:rsid w:val="00D330C6"/>
    <w:rsid w:val="00D342EF"/>
    <w:rsid w:val="00D34589"/>
    <w:rsid w:val="00D3477B"/>
    <w:rsid w:val="00D34969"/>
    <w:rsid w:val="00D349DA"/>
    <w:rsid w:val="00D34EFE"/>
    <w:rsid w:val="00D354CF"/>
    <w:rsid w:val="00D357E3"/>
    <w:rsid w:val="00D361A4"/>
    <w:rsid w:val="00D364E4"/>
    <w:rsid w:val="00D368A5"/>
    <w:rsid w:val="00D3693B"/>
    <w:rsid w:val="00D37292"/>
    <w:rsid w:val="00D379B3"/>
    <w:rsid w:val="00D37A46"/>
    <w:rsid w:val="00D37AAE"/>
    <w:rsid w:val="00D37DAD"/>
    <w:rsid w:val="00D40868"/>
    <w:rsid w:val="00D4171C"/>
    <w:rsid w:val="00D42517"/>
    <w:rsid w:val="00D42EE3"/>
    <w:rsid w:val="00D42F69"/>
    <w:rsid w:val="00D43367"/>
    <w:rsid w:val="00D437F1"/>
    <w:rsid w:val="00D4416C"/>
    <w:rsid w:val="00D44451"/>
    <w:rsid w:val="00D444CE"/>
    <w:rsid w:val="00D4460A"/>
    <w:rsid w:val="00D44BA9"/>
    <w:rsid w:val="00D452DB"/>
    <w:rsid w:val="00D45AC0"/>
    <w:rsid w:val="00D4682D"/>
    <w:rsid w:val="00D46A9F"/>
    <w:rsid w:val="00D50285"/>
    <w:rsid w:val="00D503D5"/>
    <w:rsid w:val="00D513B1"/>
    <w:rsid w:val="00D5151D"/>
    <w:rsid w:val="00D51883"/>
    <w:rsid w:val="00D521AA"/>
    <w:rsid w:val="00D52411"/>
    <w:rsid w:val="00D5264A"/>
    <w:rsid w:val="00D52BC0"/>
    <w:rsid w:val="00D52DCD"/>
    <w:rsid w:val="00D53341"/>
    <w:rsid w:val="00D54283"/>
    <w:rsid w:val="00D5497C"/>
    <w:rsid w:val="00D5511C"/>
    <w:rsid w:val="00D55CF1"/>
    <w:rsid w:val="00D560A1"/>
    <w:rsid w:val="00D561AD"/>
    <w:rsid w:val="00D56493"/>
    <w:rsid w:val="00D566F0"/>
    <w:rsid w:val="00D56867"/>
    <w:rsid w:val="00D56A02"/>
    <w:rsid w:val="00D56B0D"/>
    <w:rsid w:val="00D56C45"/>
    <w:rsid w:val="00D56CE5"/>
    <w:rsid w:val="00D571E5"/>
    <w:rsid w:val="00D571FC"/>
    <w:rsid w:val="00D576D2"/>
    <w:rsid w:val="00D60949"/>
    <w:rsid w:val="00D60C0D"/>
    <w:rsid w:val="00D61413"/>
    <w:rsid w:val="00D61AE3"/>
    <w:rsid w:val="00D62585"/>
    <w:rsid w:val="00D631F6"/>
    <w:rsid w:val="00D637AE"/>
    <w:rsid w:val="00D63A88"/>
    <w:rsid w:val="00D63B0F"/>
    <w:rsid w:val="00D63CFB"/>
    <w:rsid w:val="00D642E8"/>
    <w:rsid w:val="00D64490"/>
    <w:rsid w:val="00D64A17"/>
    <w:rsid w:val="00D64E8E"/>
    <w:rsid w:val="00D652DB"/>
    <w:rsid w:val="00D652E1"/>
    <w:rsid w:val="00D655D9"/>
    <w:rsid w:val="00D65EBA"/>
    <w:rsid w:val="00D66008"/>
    <w:rsid w:val="00D66014"/>
    <w:rsid w:val="00D66234"/>
    <w:rsid w:val="00D66826"/>
    <w:rsid w:val="00D66AA6"/>
    <w:rsid w:val="00D6710A"/>
    <w:rsid w:val="00D67154"/>
    <w:rsid w:val="00D6768F"/>
    <w:rsid w:val="00D6783A"/>
    <w:rsid w:val="00D67969"/>
    <w:rsid w:val="00D67A8A"/>
    <w:rsid w:val="00D70332"/>
    <w:rsid w:val="00D710B8"/>
    <w:rsid w:val="00D7203D"/>
    <w:rsid w:val="00D72174"/>
    <w:rsid w:val="00D72299"/>
    <w:rsid w:val="00D72AEF"/>
    <w:rsid w:val="00D73222"/>
    <w:rsid w:val="00D73A7B"/>
    <w:rsid w:val="00D74125"/>
    <w:rsid w:val="00D753B1"/>
    <w:rsid w:val="00D75AE5"/>
    <w:rsid w:val="00D75EF0"/>
    <w:rsid w:val="00D762D3"/>
    <w:rsid w:val="00D76F52"/>
    <w:rsid w:val="00D776B3"/>
    <w:rsid w:val="00D77D47"/>
    <w:rsid w:val="00D80297"/>
    <w:rsid w:val="00D80618"/>
    <w:rsid w:val="00D806B4"/>
    <w:rsid w:val="00D80D9E"/>
    <w:rsid w:val="00D812D9"/>
    <w:rsid w:val="00D814EE"/>
    <w:rsid w:val="00D82023"/>
    <w:rsid w:val="00D822DD"/>
    <w:rsid w:val="00D82645"/>
    <w:rsid w:val="00D82801"/>
    <w:rsid w:val="00D82A67"/>
    <w:rsid w:val="00D82A93"/>
    <w:rsid w:val="00D82E75"/>
    <w:rsid w:val="00D8367A"/>
    <w:rsid w:val="00D836A3"/>
    <w:rsid w:val="00D83781"/>
    <w:rsid w:val="00D840D3"/>
    <w:rsid w:val="00D8422E"/>
    <w:rsid w:val="00D8472B"/>
    <w:rsid w:val="00D848EC"/>
    <w:rsid w:val="00D84965"/>
    <w:rsid w:val="00D85106"/>
    <w:rsid w:val="00D856A2"/>
    <w:rsid w:val="00D85EDB"/>
    <w:rsid w:val="00D8600E"/>
    <w:rsid w:val="00D86302"/>
    <w:rsid w:val="00D869BF"/>
    <w:rsid w:val="00D86E58"/>
    <w:rsid w:val="00D87049"/>
    <w:rsid w:val="00D87907"/>
    <w:rsid w:val="00D901DD"/>
    <w:rsid w:val="00D904F9"/>
    <w:rsid w:val="00D90EE5"/>
    <w:rsid w:val="00D917BA"/>
    <w:rsid w:val="00D91F4E"/>
    <w:rsid w:val="00D92392"/>
    <w:rsid w:val="00D925E0"/>
    <w:rsid w:val="00D92827"/>
    <w:rsid w:val="00D92B78"/>
    <w:rsid w:val="00D93009"/>
    <w:rsid w:val="00D93977"/>
    <w:rsid w:val="00D93BC2"/>
    <w:rsid w:val="00D93FB3"/>
    <w:rsid w:val="00D94386"/>
    <w:rsid w:val="00D944ED"/>
    <w:rsid w:val="00D94BF5"/>
    <w:rsid w:val="00D9540D"/>
    <w:rsid w:val="00D95A9A"/>
    <w:rsid w:val="00D95AD7"/>
    <w:rsid w:val="00D95BAC"/>
    <w:rsid w:val="00D95F78"/>
    <w:rsid w:val="00D968A9"/>
    <w:rsid w:val="00D96CB1"/>
    <w:rsid w:val="00D96EE9"/>
    <w:rsid w:val="00D9705F"/>
    <w:rsid w:val="00D977DD"/>
    <w:rsid w:val="00D97831"/>
    <w:rsid w:val="00D9784F"/>
    <w:rsid w:val="00D97DAE"/>
    <w:rsid w:val="00D97FDA"/>
    <w:rsid w:val="00DA00BD"/>
    <w:rsid w:val="00DA03E3"/>
    <w:rsid w:val="00DA04C3"/>
    <w:rsid w:val="00DA0B64"/>
    <w:rsid w:val="00DA0E7D"/>
    <w:rsid w:val="00DA1FE3"/>
    <w:rsid w:val="00DA2596"/>
    <w:rsid w:val="00DA2BE4"/>
    <w:rsid w:val="00DA2CE3"/>
    <w:rsid w:val="00DA3809"/>
    <w:rsid w:val="00DA4593"/>
    <w:rsid w:val="00DA5D58"/>
    <w:rsid w:val="00DA647F"/>
    <w:rsid w:val="00DA65DC"/>
    <w:rsid w:val="00DA69A8"/>
    <w:rsid w:val="00DA69F2"/>
    <w:rsid w:val="00DA6FEB"/>
    <w:rsid w:val="00DA702B"/>
    <w:rsid w:val="00DA73A3"/>
    <w:rsid w:val="00DA7954"/>
    <w:rsid w:val="00DA7E12"/>
    <w:rsid w:val="00DB0406"/>
    <w:rsid w:val="00DB06D3"/>
    <w:rsid w:val="00DB08A0"/>
    <w:rsid w:val="00DB0E72"/>
    <w:rsid w:val="00DB1AB4"/>
    <w:rsid w:val="00DB299C"/>
    <w:rsid w:val="00DB30BF"/>
    <w:rsid w:val="00DB3494"/>
    <w:rsid w:val="00DB5395"/>
    <w:rsid w:val="00DB56CF"/>
    <w:rsid w:val="00DB59B6"/>
    <w:rsid w:val="00DB5FB7"/>
    <w:rsid w:val="00DB6923"/>
    <w:rsid w:val="00DB7135"/>
    <w:rsid w:val="00DB7358"/>
    <w:rsid w:val="00DB771A"/>
    <w:rsid w:val="00DB7BFA"/>
    <w:rsid w:val="00DB7CE2"/>
    <w:rsid w:val="00DB7EF4"/>
    <w:rsid w:val="00DC0B46"/>
    <w:rsid w:val="00DC0CE9"/>
    <w:rsid w:val="00DC0EF2"/>
    <w:rsid w:val="00DC14BB"/>
    <w:rsid w:val="00DC1610"/>
    <w:rsid w:val="00DC2094"/>
    <w:rsid w:val="00DC2906"/>
    <w:rsid w:val="00DC290F"/>
    <w:rsid w:val="00DC2B67"/>
    <w:rsid w:val="00DC2E00"/>
    <w:rsid w:val="00DC33D2"/>
    <w:rsid w:val="00DC3491"/>
    <w:rsid w:val="00DC3A5D"/>
    <w:rsid w:val="00DC4B02"/>
    <w:rsid w:val="00DC4F70"/>
    <w:rsid w:val="00DC5517"/>
    <w:rsid w:val="00DC626E"/>
    <w:rsid w:val="00DC652F"/>
    <w:rsid w:val="00DC653B"/>
    <w:rsid w:val="00DC668A"/>
    <w:rsid w:val="00DC6821"/>
    <w:rsid w:val="00DC6B21"/>
    <w:rsid w:val="00DC74AE"/>
    <w:rsid w:val="00DC7623"/>
    <w:rsid w:val="00DC782C"/>
    <w:rsid w:val="00DC7B5A"/>
    <w:rsid w:val="00DD02C5"/>
    <w:rsid w:val="00DD090F"/>
    <w:rsid w:val="00DD0B76"/>
    <w:rsid w:val="00DD0F96"/>
    <w:rsid w:val="00DD10F9"/>
    <w:rsid w:val="00DD1A71"/>
    <w:rsid w:val="00DD1BC1"/>
    <w:rsid w:val="00DD21FA"/>
    <w:rsid w:val="00DD3176"/>
    <w:rsid w:val="00DD3235"/>
    <w:rsid w:val="00DD3361"/>
    <w:rsid w:val="00DD35E7"/>
    <w:rsid w:val="00DD3B9B"/>
    <w:rsid w:val="00DD425C"/>
    <w:rsid w:val="00DD44DD"/>
    <w:rsid w:val="00DD4A09"/>
    <w:rsid w:val="00DD4B8E"/>
    <w:rsid w:val="00DD4CDC"/>
    <w:rsid w:val="00DD4FB3"/>
    <w:rsid w:val="00DD508C"/>
    <w:rsid w:val="00DD5175"/>
    <w:rsid w:val="00DD5798"/>
    <w:rsid w:val="00DD5920"/>
    <w:rsid w:val="00DD5DDD"/>
    <w:rsid w:val="00DD5E8D"/>
    <w:rsid w:val="00DD6012"/>
    <w:rsid w:val="00DD644B"/>
    <w:rsid w:val="00DD687D"/>
    <w:rsid w:val="00DD6A5A"/>
    <w:rsid w:val="00DD6BB5"/>
    <w:rsid w:val="00DD6BDE"/>
    <w:rsid w:val="00DD6FD3"/>
    <w:rsid w:val="00DD7365"/>
    <w:rsid w:val="00DD73C3"/>
    <w:rsid w:val="00DD7B59"/>
    <w:rsid w:val="00DE01E9"/>
    <w:rsid w:val="00DE0A2C"/>
    <w:rsid w:val="00DE1003"/>
    <w:rsid w:val="00DE1415"/>
    <w:rsid w:val="00DE238D"/>
    <w:rsid w:val="00DE2F80"/>
    <w:rsid w:val="00DE32D6"/>
    <w:rsid w:val="00DE33B6"/>
    <w:rsid w:val="00DE34A1"/>
    <w:rsid w:val="00DE35A1"/>
    <w:rsid w:val="00DE3CE2"/>
    <w:rsid w:val="00DE4176"/>
    <w:rsid w:val="00DE4279"/>
    <w:rsid w:val="00DE4EC7"/>
    <w:rsid w:val="00DE5227"/>
    <w:rsid w:val="00DE5F46"/>
    <w:rsid w:val="00DE727D"/>
    <w:rsid w:val="00DE772E"/>
    <w:rsid w:val="00DE7B12"/>
    <w:rsid w:val="00DE7B5F"/>
    <w:rsid w:val="00DE7D15"/>
    <w:rsid w:val="00DE7E59"/>
    <w:rsid w:val="00DF0108"/>
    <w:rsid w:val="00DF018D"/>
    <w:rsid w:val="00DF068E"/>
    <w:rsid w:val="00DF0C39"/>
    <w:rsid w:val="00DF16A9"/>
    <w:rsid w:val="00DF1B70"/>
    <w:rsid w:val="00DF1DA7"/>
    <w:rsid w:val="00DF22F9"/>
    <w:rsid w:val="00DF25F4"/>
    <w:rsid w:val="00DF2EDD"/>
    <w:rsid w:val="00DF3076"/>
    <w:rsid w:val="00DF3A6E"/>
    <w:rsid w:val="00DF41EC"/>
    <w:rsid w:val="00DF42BC"/>
    <w:rsid w:val="00DF4412"/>
    <w:rsid w:val="00DF4638"/>
    <w:rsid w:val="00DF4670"/>
    <w:rsid w:val="00DF4F52"/>
    <w:rsid w:val="00DF50F7"/>
    <w:rsid w:val="00DF5360"/>
    <w:rsid w:val="00DF5821"/>
    <w:rsid w:val="00DF5CCA"/>
    <w:rsid w:val="00DF6474"/>
    <w:rsid w:val="00DF6669"/>
    <w:rsid w:val="00DF6AF2"/>
    <w:rsid w:val="00DF6EEC"/>
    <w:rsid w:val="00E001C6"/>
    <w:rsid w:val="00E0084A"/>
    <w:rsid w:val="00E00AEE"/>
    <w:rsid w:val="00E00BDE"/>
    <w:rsid w:val="00E00CEB"/>
    <w:rsid w:val="00E01B96"/>
    <w:rsid w:val="00E02095"/>
    <w:rsid w:val="00E02546"/>
    <w:rsid w:val="00E0290C"/>
    <w:rsid w:val="00E02A0D"/>
    <w:rsid w:val="00E03055"/>
    <w:rsid w:val="00E039C0"/>
    <w:rsid w:val="00E03DC0"/>
    <w:rsid w:val="00E03F62"/>
    <w:rsid w:val="00E0404F"/>
    <w:rsid w:val="00E048D2"/>
    <w:rsid w:val="00E05119"/>
    <w:rsid w:val="00E05ADD"/>
    <w:rsid w:val="00E05BA1"/>
    <w:rsid w:val="00E06C4B"/>
    <w:rsid w:val="00E06E6F"/>
    <w:rsid w:val="00E06EA6"/>
    <w:rsid w:val="00E06F47"/>
    <w:rsid w:val="00E103FC"/>
    <w:rsid w:val="00E109F8"/>
    <w:rsid w:val="00E1124A"/>
    <w:rsid w:val="00E11AAB"/>
    <w:rsid w:val="00E11D5C"/>
    <w:rsid w:val="00E12543"/>
    <w:rsid w:val="00E12802"/>
    <w:rsid w:val="00E12890"/>
    <w:rsid w:val="00E12B47"/>
    <w:rsid w:val="00E12CAA"/>
    <w:rsid w:val="00E12CCB"/>
    <w:rsid w:val="00E13978"/>
    <w:rsid w:val="00E13A04"/>
    <w:rsid w:val="00E14E9C"/>
    <w:rsid w:val="00E15A9B"/>
    <w:rsid w:val="00E161D7"/>
    <w:rsid w:val="00E16830"/>
    <w:rsid w:val="00E1683F"/>
    <w:rsid w:val="00E16DBB"/>
    <w:rsid w:val="00E175F1"/>
    <w:rsid w:val="00E178C6"/>
    <w:rsid w:val="00E17934"/>
    <w:rsid w:val="00E201EC"/>
    <w:rsid w:val="00E202A6"/>
    <w:rsid w:val="00E2030D"/>
    <w:rsid w:val="00E203D5"/>
    <w:rsid w:val="00E205CC"/>
    <w:rsid w:val="00E20629"/>
    <w:rsid w:val="00E20EF9"/>
    <w:rsid w:val="00E21466"/>
    <w:rsid w:val="00E2152E"/>
    <w:rsid w:val="00E2157B"/>
    <w:rsid w:val="00E21B63"/>
    <w:rsid w:val="00E2204C"/>
    <w:rsid w:val="00E22916"/>
    <w:rsid w:val="00E23228"/>
    <w:rsid w:val="00E24E8C"/>
    <w:rsid w:val="00E253DE"/>
    <w:rsid w:val="00E2545A"/>
    <w:rsid w:val="00E25509"/>
    <w:rsid w:val="00E257E9"/>
    <w:rsid w:val="00E25ED9"/>
    <w:rsid w:val="00E264C0"/>
    <w:rsid w:val="00E26B91"/>
    <w:rsid w:val="00E26E12"/>
    <w:rsid w:val="00E27070"/>
    <w:rsid w:val="00E2727B"/>
    <w:rsid w:val="00E27536"/>
    <w:rsid w:val="00E275AB"/>
    <w:rsid w:val="00E27881"/>
    <w:rsid w:val="00E27B15"/>
    <w:rsid w:val="00E302A0"/>
    <w:rsid w:val="00E3053D"/>
    <w:rsid w:val="00E30E1D"/>
    <w:rsid w:val="00E310F9"/>
    <w:rsid w:val="00E318BD"/>
    <w:rsid w:val="00E31B19"/>
    <w:rsid w:val="00E31BDF"/>
    <w:rsid w:val="00E3246D"/>
    <w:rsid w:val="00E3296D"/>
    <w:rsid w:val="00E32977"/>
    <w:rsid w:val="00E32F3A"/>
    <w:rsid w:val="00E3317A"/>
    <w:rsid w:val="00E33517"/>
    <w:rsid w:val="00E33DCE"/>
    <w:rsid w:val="00E33F1B"/>
    <w:rsid w:val="00E341FA"/>
    <w:rsid w:val="00E3507D"/>
    <w:rsid w:val="00E355FE"/>
    <w:rsid w:val="00E35CDC"/>
    <w:rsid w:val="00E35D28"/>
    <w:rsid w:val="00E36028"/>
    <w:rsid w:val="00E3605B"/>
    <w:rsid w:val="00E36A41"/>
    <w:rsid w:val="00E36A68"/>
    <w:rsid w:val="00E36CA4"/>
    <w:rsid w:val="00E3733E"/>
    <w:rsid w:val="00E375CD"/>
    <w:rsid w:val="00E377C4"/>
    <w:rsid w:val="00E37AED"/>
    <w:rsid w:val="00E37C55"/>
    <w:rsid w:val="00E37F6A"/>
    <w:rsid w:val="00E403BA"/>
    <w:rsid w:val="00E4084C"/>
    <w:rsid w:val="00E40CD4"/>
    <w:rsid w:val="00E411A2"/>
    <w:rsid w:val="00E4195D"/>
    <w:rsid w:val="00E41986"/>
    <w:rsid w:val="00E420A3"/>
    <w:rsid w:val="00E42746"/>
    <w:rsid w:val="00E427D4"/>
    <w:rsid w:val="00E42CC4"/>
    <w:rsid w:val="00E42DCF"/>
    <w:rsid w:val="00E432C8"/>
    <w:rsid w:val="00E43DF8"/>
    <w:rsid w:val="00E43DFB"/>
    <w:rsid w:val="00E44702"/>
    <w:rsid w:val="00E45361"/>
    <w:rsid w:val="00E45604"/>
    <w:rsid w:val="00E457B9"/>
    <w:rsid w:val="00E45B32"/>
    <w:rsid w:val="00E45F70"/>
    <w:rsid w:val="00E45F95"/>
    <w:rsid w:val="00E46135"/>
    <w:rsid w:val="00E46EE7"/>
    <w:rsid w:val="00E4715E"/>
    <w:rsid w:val="00E47640"/>
    <w:rsid w:val="00E47AEC"/>
    <w:rsid w:val="00E501EF"/>
    <w:rsid w:val="00E50504"/>
    <w:rsid w:val="00E51B67"/>
    <w:rsid w:val="00E51B7F"/>
    <w:rsid w:val="00E51D6A"/>
    <w:rsid w:val="00E52442"/>
    <w:rsid w:val="00E526BB"/>
    <w:rsid w:val="00E52CE1"/>
    <w:rsid w:val="00E52CF8"/>
    <w:rsid w:val="00E531D7"/>
    <w:rsid w:val="00E5361D"/>
    <w:rsid w:val="00E545F4"/>
    <w:rsid w:val="00E54984"/>
    <w:rsid w:val="00E54BCF"/>
    <w:rsid w:val="00E553B3"/>
    <w:rsid w:val="00E55E0C"/>
    <w:rsid w:val="00E560D5"/>
    <w:rsid w:val="00E566C6"/>
    <w:rsid w:val="00E5766A"/>
    <w:rsid w:val="00E5771E"/>
    <w:rsid w:val="00E578BF"/>
    <w:rsid w:val="00E57C20"/>
    <w:rsid w:val="00E57F61"/>
    <w:rsid w:val="00E6084D"/>
    <w:rsid w:val="00E61073"/>
    <w:rsid w:val="00E6190E"/>
    <w:rsid w:val="00E61963"/>
    <w:rsid w:val="00E61D01"/>
    <w:rsid w:val="00E61EC5"/>
    <w:rsid w:val="00E6241E"/>
    <w:rsid w:val="00E6259F"/>
    <w:rsid w:val="00E62AEB"/>
    <w:rsid w:val="00E62AEF"/>
    <w:rsid w:val="00E62C5C"/>
    <w:rsid w:val="00E63655"/>
    <w:rsid w:val="00E63715"/>
    <w:rsid w:val="00E638DE"/>
    <w:rsid w:val="00E63FA1"/>
    <w:rsid w:val="00E6446C"/>
    <w:rsid w:val="00E6479B"/>
    <w:rsid w:val="00E64FCF"/>
    <w:rsid w:val="00E65919"/>
    <w:rsid w:val="00E65C6B"/>
    <w:rsid w:val="00E6604C"/>
    <w:rsid w:val="00E660B3"/>
    <w:rsid w:val="00E66272"/>
    <w:rsid w:val="00E66775"/>
    <w:rsid w:val="00E669E3"/>
    <w:rsid w:val="00E66BFE"/>
    <w:rsid w:val="00E66C8F"/>
    <w:rsid w:val="00E67005"/>
    <w:rsid w:val="00E67377"/>
    <w:rsid w:val="00E6742F"/>
    <w:rsid w:val="00E676CE"/>
    <w:rsid w:val="00E67A7B"/>
    <w:rsid w:val="00E67B0B"/>
    <w:rsid w:val="00E67E16"/>
    <w:rsid w:val="00E70374"/>
    <w:rsid w:val="00E708F5"/>
    <w:rsid w:val="00E70DC1"/>
    <w:rsid w:val="00E71874"/>
    <w:rsid w:val="00E71936"/>
    <w:rsid w:val="00E7224F"/>
    <w:rsid w:val="00E722DA"/>
    <w:rsid w:val="00E723ED"/>
    <w:rsid w:val="00E737EE"/>
    <w:rsid w:val="00E7424D"/>
    <w:rsid w:val="00E74312"/>
    <w:rsid w:val="00E7456A"/>
    <w:rsid w:val="00E745AA"/>
    <w:rsid w:val="00E74C67"/>
    <w:rsid w:val="00E757D5"/>
    <w:rsid w:val="00E75DB3"/>
    <w:rsid w:val="00E75F7E"/>
    <w:rsid w:val="00E76164"/>
    <w:rsid w:val="00E763D5"/>
    <w:rsid w:val="00E76C88"/>
    <w:rsid w:val="00E76E6F"/>
    <w:rsid w:val="00E779C2"/>
    <w:rsid w:val="00E77B09"/>
    <w:rsid w:val="00E80747"/>
    <w:rsid w:val="00E80B27"/>
    <w:rsid w:val="00E80D16"/>
    <w:rsid w:val="00E82260"/>
    <w:rsid w:val="00E823D6"/>
    <w:rsid w:val="00E82673"/>
    <w:rsid w:val="00E82684"/>
    <w:rsid w:val="00E82691"/>
    <w:rsid w:val="00E829B2"/>
    <w:rsid w:val="00E832C6"/>
    <w:rsid w:val="00E833BE"/>
    <w:rsid w:val="00E835D9"/>
    <w:rsid w:val="00E83BE2"/>
    <w:rsid w:val="00E83D74"/>
    <w:rsid w:val="00E83FAF"/>
    <w:rsid w:val="00E83FD7"/>
    <w:rsid w:val="00E841F6"/>
    <w:rsid w:val="00E852B5"/>
    <w:rsid w:val="00E85504"/>
    <w:rsid w:val="00E85721"/>
    <w:rsid w:val="00E857C2"/>
    <w:rsid w:val="00E85D23"/>
    <w:rsid w:val="00E85E3F"/>
    <w:rsid w:val="00E85EF7"/>
    <w:rsid w:val="00E86F39"/>
    <w:rsid w:val="00E87346"/>
    <w:rsid w:val="00E876ED"/>
    <w:rsid w:val="00E87FFE"/>
    <w:rsid w:val="00E90E8E"/>
    <w:rsid w:val="00E9166C"/>
    <w:rsid w:val="00E919D3"/>
    <w:rsid w:val="00E91BD8"/>
    <w:rsid w:val="00E92523"/>
    <w:rsid w:val="00E9261B"/>
    <w:rsid w:val="00E92A67"/>
    <w:rsid w:val="00E93314"/>
    <w:rsid w:val="00E93A42"/>
    <w:rsid w:val="00E93B89"/>
    <w:rsid w:val="00E93DAA"/>
    <w:rsid w:val="00E95904"/>
    <w:rsid w:val="00E95A6D"/>
    <w:rsid w:val="00E95B53"/>
    <w:rsid w:val="00E960AB"/>
    <w:rsid w:val="00E96203"/>
    <w:rsid w:val="00E962AF"/>
    <w:rsid w:val="00E9696D"/>
    <w:rsid w:val="00E972AD"/>
    <w:rsid w:val="00EA011A"/>
    <w:rsid w:val="00EA0405"/>
    <w:rsid w:val="00EA07D7"/>
    <w:rsid w:val="00EA0934"/>
    <w:rsid w:val="00EA2163"/>
    <w:rsid w:val="00EA2558"/>
    <w:rsid w:val="00EA2871"/>
    <w:rsid w:val="00EA2EFE"/>
    <w:rsid w:val="00EA3261"/>
    <w:rsid w:val="00EA3714"/>
    <w:rsid w:val="00EA3FDA"/>
    <w:rsid w:val="00EA498A"/>
    <w:rsid w:val="00EA4D07"/>
    <w:rsid w:val="00EA504B"/>
    <w:rsid w:val="00EA5793"/>
    <w:rsid w:val="00EA5BE8"/>
    <w:rsid w:val="00EA6661"/>
    <w:rsid w:val="00EA6B3F"/>
    <w:rsid w:val="00EA6ECF"/>
    <w:rsid w:val="00EA716E"/>
    <w:rsid w:val="00EA7CE5"/>
    <w:rsid w:val="00EA7D80"/>
    <w:rsid w:val="00EB02A0"/>
    <w:rsid w:val="00EB0BAD"/>
    <w:rsid w:val="00EB0C1C"/>
    <w:rsid w:val="00EB1244"/>
    <w:rsid w:val="00EB1C10"/>
    <w:rsid w:val="00EB1C62"/>
    <w:rsid w:val="00EB2866"/>
    <w:rsid w:val="00EB2F53"/>
    <w:rsid w:val="00EB3483"/>
    <w:rsid w:val="00EB37B8"/>
    <w:rsid w:val="00EB4277"/>
    <w:rsid w:val="00EB4397"/>
    <w:rsid w:val="00EB486F"/>
    <w:rsid w:val="00EB56CF"/>
    <w:rsid w:val="00EB6CF8"/>
    <w:rsid w:val="00EB704F"/>
    <w:rsid w:val="00EB7363"/>
    <w:rsid w:val="00EB74C4"/>
    <w:rsid w:val="00EB78E8"/>
    <w:rsid w:val="00EB797C"/>
    <w:rsid w:val="00EB7C58"/>
    <w:rsid w:val="00EB7EF6"/>
    <w:rsid w:val="00EB7F16"/>
    <w:rsid w:val="00EC010D"/>
    <w:rsid w:val="00EC03BE"/>
    <w:rsid w:val="00EC09CE"/>
    <w:rsid w:val="00EC1A43"/>
    <w:rsid w:val="00EC2116"/>
    <w:rsid w:val="00EC240E"/>
    <w:rsid w:val="00EC26E0"/>
    <w:rsid w:val="00EC2896"/>
    <w:rsid w:val="00EC2B03"/>
    <w:rsid w:val="00EC3310"/>
    <w:rsid w:val="00EC3517"/>
    <w:rsid w:val="00EC38BA"/>
    <w:rsid w:val="00EC4A3C"/>
    <w:rsid w:val="00EC4D06"/>
    <w:rsid w:val="00EC6046"/>
    <w:rsid w:val="00EC6DF4"/>
    <w:rsid w:val="00EC6FF2"/>
    <w:rsid w:val="00EC7683"/>
    <w:rsid w:val="00EC7885"/>
    <w:rsid w:val="00EC7921"/>
    <w:rsid w:val="00EC7987"/>
    <w:rsid w:val="00EC7FA6"/>
    <w:rsid w:val="00ED02FF"/>
    <w:rsid w:val="00ED0868"/>
    <w:rsid w:val="00ED1760"/>
    <w:rsid w:val="00ED1C94"/>
    <w:rsid w:val="00ED1F35"/>
    <w:rsid w:val="00ED2241"/>
    <w:rsid w:val="00ED2AC6"/>
    <w:rsid w:val="00ED2CE1"/>
    <w:rsid w:val="00ED30DC"/>
    <w:rsid w:val="00ED317E"/>
    <w:rsid w:val="00ED3397"/>
    <w:rsid w:val="00ED33FC"/>
    <w:rsid w:val="00ED3645"/>
    <w:rsid w:val="00ED36D7"/>
    <w:rsid w:val="00ED37D8"/>
    <w:rsid w:val="00ED3A04"/>
    <w:rsid w:val="00ED3A0B"/>
    <w:rsid w:val="00ED3B25"/>
    <w:rsid w:val="00ED3CDA"/>
    <w:rsid w:val="00ED3D4A"/>
    <w:rsid w:val="00ED3EDE"/>
    <w:rsid w:val="00ED3F70"/>
    <w:rsid w:val="00ED4184"/>
    <w:rsid w:val="00ED457D"/>
    <w:rsid w:val="00ED49BD"/>
    <w:rsid w:val="00ED4D0E"/>
    <w:rsid w:val="00ED5049"/>
    <w:rsid w:val="00ED546A"/>
    <w:rsid w:val="00ED546F"/>
    <w:rsid w:val="00ED54AE"/>
    <w:rsid w:val="00ED58F8"/>
    <w:rsid w:val="00ED5E85"/>
    <w:rsid w:val="00ED660C"/>
    <w:rsid w:val="00ED6C99"/>
    <w:rsid w:val="00ED7D34"/>
    <w:rsid w:val="00EE0091"/>
    <w:rsid w:val="00EE040B"/>
    <w:rsid w:val="00EE0BA1"/>
    <w:rsid w:val="00EE0CE1"/>
    <w:rsid w:val="00EE136C"/>
    <w:rsid w:val="00EE1F08"/>
    <w:rsid w:val="00EE219D"/>
    <w:rsid w:val="00EE26D1"/>
    <w:rsid w:val="00EE3491"/>
    <w:rsid w:val="00EE3905"/>
    <w:rsid w:val="00EE3A5D"/>
    <w:rsid w:val="00EE3C4B"/>
    <w:rsid w:val="00EE48B6"/>
    <w:rsid w:val="00EE4B8B"/>
    <w:rsid w:val="00EE4DDD"/>
    <w:rsid w:val="00EE5006"/>
    <w:rsid w:val="00EE585B"/>
    <w:rsid w:val="00EE67A6"/>
    <w:rsid w:val="00EE68F2"/>
    <w:rsid w:val="00EE6ADA"/>
    <w:rsid w:val="00EE7666"/>
    <w:rsid w:val="00EE7816"/>
    <w:rsid w:val="00EF008E"/>
    <w:rsid w:val="00EF0B65"/>
    <w:rsid w:val="00EF0F0A"/>
    <w:rsid w:val="00EF0F5B"/>
    <w:rsid w:val="00EF10D8"/>
    <w:rsid w:val="00EF11B0"/>
    <w:rsid w:val="00EF1295"/>
    <w:rsid w:val="00EF158F"/>
    <w:rsid w:val="00EF1806"/>
    <w:rsid w:val="00EF2A39"/>
    <w:rsid w:val="00EF2B9D"/>
    <w:rsid w:val="00EF3115"/>
    <w:rsid w:val="00EF31EF"/>
    <w:rsid w:val="00EF3229"/>
    <w:rsid w:val="00EF4181"/>
    <w:rsid w:val="00EF4C7E"/>
    <w:rsid w:val="00EF50A2"/>
    <w:rsid w:val="00EF5678"/>
    <w:rsid w:val="00EF64B1"/>
    <w:rsid w:val="00EF6762"/>
    <w:rsid w:val="00EF6BFB"/>
    <w:rsid w:val="00EF7CA0"/>
    <w:rsid w:val="00F012A8"/>
    <w:rsid w:val="00F01B79"/>
    <w:rsid w:val="00F01C0C"/>
    <w:rsid w:val="00F01DAC"/>
    <w:rsid w:val="00F023D8"/>
    <w:rsid w:val="00F02890"/>
    <w:rsid w:val="00F032C5"/>
    <w:rsid w:val="00F034E2"/>
    <w:rsid w:val="00F036F2"/>
    <w:rsid w:val="00F03B1C"/>
    <w:rsid w:val="00F03FD0"/>
    <w:rsid w:val="00F042C4"/>
    <w:rsid w:val="00F04560"/>
    <w:rsid w:val="00F04717"/>
    <w:rsid w:val="00F04A0D"/>
    <w:rsid w:val="00F04CA1"/>
    <w:rsid w:val="00F06AB0"/>
    <w:rsid w:val="00F06FCB"/>
    <w:rsid w:val="00F07439"/>
    <w:rsid w:val="00F075A9"/>
    <w:rsid w:val="00F07A6C"/>
    <w:rsid w:val="00F07C10"/>
    <w:rsid w:val="00F102B1"/>
    <w:rsid w:val="00F10324"/>
    <w:rsid w:val="00F10BAE"/>
    <w:rsid w:val="00F10E79"/>
    <w:rsid w:val="00F10EA6"/>
    <w:rsid w:val="00F11A9A"/>
    <w:rsid w:val="00F11B7F"/>
    <w:rsid w:val="00F11F24"/>
    <w:rsid w:val="00F12631"/>
    <w:rsid w:val="00F13BDE"/>
    <w:rsid w:val="00F15643"/>
    <w:rsid w:val="00F156E7"/>
    <w:rsid w:val="00F15F6F"/>
    <w:rsid w:val="00F16088"/>
    <w:rsid w:val="00F16314"/>
    <w:rsid w:val="00F165FF"/>
    <w:rsid w:val="00F16A05"/>
    <w:rsid w:val="00F16B1E"/>
    <w:rsid w:val="00F1742C"/>
    <w:rsid w:val="00F17A04"/>
    <w:rsid w:val="00F20062"/>
    <w:rsid w:val="00F20099"/>
    <w:rsid w:val="00F2058F"/>
    <w:rsid w:val="00F20875"/>
    <w:rsid w:val="00F20F9C"/>
    <w:rsid w:val="00F210DD"/>
    <w:rsid w:val="00F210EA"/>
    <w:rsid w:val="00F2161A"/>
    <w:rsid w:val="00F217A6"/>
    <w:rsid w:val="00F21BC7"/>
    <w:rsid w:val="00F2200D"/>
    <w:rsid w:val="00F220C5"/>
    <w:rsid w:val="00F2278E"/>
    <w:rsid w:val="00F228C1"/>
    <w:rsid w:val="00F22A16"/>
    <w:rsid w:val="00F22C9D"/>
    <w:rsid w:val="00F22F98"/>
    <w:rsid w:val="00F2307C"/>
    <w:rsid w:val="00F23475"/>
    <w:rsid w:val="00F237BF"/>
    <w:rsid w:val="00F23FB0"/>
    <w:rsid w:val="00F23FD6"/>
    <w:rsid w:val="00F2485D"/>
    <w:rsid w:val="00F25036"/>
    <w:rsid w:val="00F25748"/>
    <w:rsid w:val="00F260A5"/>
    <w:rsid w:val="00F269FB"/>
    <w:rsid w:val="00F26E76"/>
    <w:rsid w:val="00F2764B"/>
    <w:rsid w:val="00F27693"/>
    <w:rsid w:val="00F302EC"/>
    <w:rsid w:val="00F30EA6"/>
    <w:rsid w:val="00F310C9"/>
    <w:rsid w:val="00F3115A"/>
    <w:rsid w:val="00F3191F"/>
    <w:rsid w:val="00F31A18"/>
    <w:rsid w:val="00F32185"/>
    <w:rsid w:val="00F330E2"/>
    <w:rsid w:val="00F333F9"/>
    <w:rsid w:val="00F33922"/>
    <w:rsid w:val="00F33A2C"/>
    <w:rsid w:val="00F3495E"/>
    <w:rsid w:val="00F34BCD"/>
    <w:rsid w:val="00F34D73"/>
    <w:rsid w:val="00F35230"/>
    <w:rsid w:val="00F353B7"/>
    <w:rsid w:val="00F353EE"/>
    <w:rsid w:val="00F35943"/>
    <w:rsid w:val="00F35D37"/>
    <w:rsid w:val="00F362E5"/>
    <w:rsid w:val="00F369C2"/>
    <w:rsid w:val="00F36F50"/>
    <w:rsid w:val="00F370D9"/>
    <w:rsid w:val="00F373B6"/>
    <w:rsid w:val="00F3789F"/>
    <w:rsid w:val="00F3792E"/>
    <w:rsid w:val="00F379F3"/>
    <w:rsid w:val="00F37C58"/>
    <w:rsid w:val="00F402A1"/>
    <w:rsid w:val="00F402E3"/>
    <w:rsid w:val="00F4035E"/>
    <w:rsid w:val="00F40D30"/>
    <w:rsid w:val="00F40E9B"/>
    <w:rsid w:val="00F40EF3"/>
    <w:rsid w:val="00F42223"/>
    <w:rsid w:val="00F422AA"/>
    <w:rsid w:val="00F4254C"/>
    <w:rsid w:val="00F425C7"/>
    <w:rsid w:val="00F42642"/>
    <w:rsid w:val="00F42B7B"/>
    <w:rsid w:val="00F42CA0"/>
    <w:rsid w:val="00F43379"/>
    <w:rsid w:val="00F433AF"/>
    <w:rsid w:val="00F438B0"/>
    <w:rsid w:val="00F43921"/>
    <w:rsid w:val="00F441EB"/>
    <w:rsid w:val="00F44A2A"/>
    <w:rsid w:val="00F459A0"/>
    <w:rsid w:val="00F45B79"/>
    <w:rsid w:val="00F461F7"/>
    <w:rsid w:val="00F46C33"/>
    <w:rsid w:val="00F4722F"/>
    <w:rsid w:val="00F47535"/>
    <w:rsid w:val="00F4755D"/>
    <w:rsid w:val="00F476B8"/>
    <w:rsid w:val="00F478EB"/>
    <w:rsid w:val="00F50A39"/>
    <w:rsid w:val="00F51585"/>
    <w:rsid w:val="00F51B07"/>
    <w:rsid w:val="00F51B17"/>
    <w:rsid w:val="00F51C49"/>
    <w:rsid w:val="00F52ADA"/>
    <w:rsid w:val="00F5316E"/>
    <w:rsid w:val="00F53CEE"/>
    <w:rsid w:val="00F54075"/>
    <w:rsid w:val="00F54173"/>
    <w:rsid w:val="00F54434"/>
    <w:rsid w:val="00F54D83"/>
    <w:rsid w:val="00F55AFD"/>
    <w:rsid w:val="00F55BB8"/>
    <w:rsid w:val="00F55CB9"/>
    <w:rsid w:val="00F564C8"/>
    <w:rsid w:val="00F574DF"/>
    <w:rsid w:val="00F575AB"/>
    <w:rsid w:val="00F57EC2"/>
    <w:rsid w:val="00F60449"/>
    <w:rsid w:val="00F6075C"/>
    <w:rsid w:val="00F60B09"/>
    <w:rsid w:val="00F60C03"/>
    <w:rsid w:val="00F61721"/>
    <w:rsid w:val="00F61A59"/>
    <w:rsid w:val="00F61B31"/>
    <w:rsid w:val="00F623FA"/>
    <w:rsid w:val="00F62443"/>
    <w:rsid w:val="00F624BA"/>
    <w:rsid w:val="00F62920"/>
    <w:rsid w:val="00F6298D"/>
    <w:rsid w:val="00F629B1"/>
    <w:rsid w:val="00F62F2B"/>
    <w:rsid w:val="00F63062"/>
    <w:rsid w:val="00F6308C"/>
    <w:rsid w:val="00F63243"/>
    <w:rsid w:val="00F63573"/>
    <w:rsid w:val="00F635C8"/>
    <w:rsid w:val="00F638C9"/>
    <w:rsid w:val="00F63A4C"/>
    <w:rsid w:val="00F64379"/>
    <w:rsid w:val="00F646EC"/>
    <w:rsid w:val="00F64A5C"/>
    <w:rsid w:val="00F650F9"/>
    <w:rsid w:val="00F65A3B"/>
    <w:rsid w:val="00F65E8F"/>
    <w:rsid w:val="00F66B45"/>
    <w:rsid w:val="00F66E52"/>
    <w:rsid w:val="00F6787D"/>
    <w:rsid w:val="00F67979"/>
    <w:rsid w:val="00F70949"/>
    <w:rsid w:val="00F709EC"/>
    <w:rsid w:val="00F7113A"/>
    <w:rsid w:val="00F71529"/>
    <w:rsid w:val="00F71ABD"/>
    <w:rsid w:val="00F71F3B"/>
    <w:rsid w:val="00F729E7"/>
    <w:rsid w:val="00F72F56"/>
    <w:rsid w:val="00F73710"/>
    <w:rsid w:val="00F73ED1"/>
    <w:rsid w:val="00F74255"/>
    <w:rsid w:val="00F74B24"/>
    <w:rsid w:val="00F750A2"/>
    <w:rsid w:val="00F75772"/>
    <w:rsid w:val="00F75B2F"/>
    <w:rsid w:val="00F7639F"/>
    <w:rsid w:val="00F7659E"/>
    <w:rsid w:val="00F767FF"/>
    <w:rsid w:val="00F76C33"/>
    <w:rsid w:val="00F7709E"/>
    <w:rsid w:val="00F77307"/>
    <w:rsid w:val="00F77347"/>
    <w:rsid w:val="00F77BF6"/>
    <w:rsid w:val="00F77F91"/>
    <w:rsid w:val="00F8005F"/>
    <w:rsid w:val="00F80879"/>
    <w:rsid w:val="00F818FF"/>
    <w:rsid w:val="00F82016"/>
    <w:rsid w:val="00F8331E"/>
    <w:rsid w:val="00F834A3"/>
    <w:rsid w:val="00F834F5"/>
    <w:rsid w:val="00F8384B"/>
    <w:rsid w:val="00F83874"/>
    <w:rsid w:val="00F83A3E"/>
    <w:rsid w:val="00F83A76"/>
    <w:rsid w:val="00F843C6"/>
    <w:rsid w:val="00F8455C"/>
    <w:rsid w:val="00F851BB"/>
    <w:rsid w:val="00F85ED0"/>
    <w:rsid w:val="00F864C8"/>
    <w:rsid w:val="00F870F0"/>
    <w:rsid w:val="00F871BE"/>
    <w:rsid w:val="00F87332"/>
    <w:rsid w:val="00F87632"/>
    <w:rsid w:val="00F879F8"/>
    <w:rsid w:val="00F90B7C"/>
    <w:rsid w:val="00F90FAB"/>
    <w:rsid w:val="00F92001"/>
    <w:rsid w:val="00F921B0"/>
    <w:rsid w:val="00F924A6"/>
    <w:rsid w:val="00F92CFE"/>
    <w:rsid w:val="00F92F8B"/>
    <w:rsid w:val="00F9317E"/>
    <w:rsid w:val="00F93824"/>
    <w:rsid w:val="00F9383A"/>
    <w:rsid w:val="00F945FD"/>
    <w:rsid w:val="00F94BE6"/>
    <w:rsid w:val="00F94D0E"/>
    <w:rsid w:val="00F952A1"/>
    <w:rsid w:val="00F963C0"/>
    <w:rsid w:val="00F97282"/>
    <w:rsid w:val="00F97437"/>
    <w:rsid w:val="00F97770"/>
    <w:rsid w:val="00F97889"/>
    <w:rsid w:val="00F97AD4"/>
    <w:rsid w:val="00FA05E3"/>
    <w:rsid w:val="00FA107C"/>
    <w:rsid w:val="00FA1276"/>
    <w:rsid w:val="00FA1713"/>
    <w:rsid w:val="00FA18FB"/>
    <w:rsid w:val="00FA19CC"/>
    <w:rsid w:val="00FA1C51"/>
    <w:rsid w:val="00FA1EE8"/>
    <w:rsid w:val="00FA2CA6"/>
    <w:rsid w:val="00FA2E74"/>
    <w:rsid w:val="00FA2F16"/>
    <w:rsid w:val="00FA2F4F"/>
    <w:rsid w:val="00FA3298"/>
    <w:rsid w:val="00FA3442"/>
    <w:rsid w:val="00FA3BAD"/>
    <w:rsid w:val="00FA4DBD"/>
    <w:rsid w:val="00FA4E55"/>
    <w:rsid w:val="00FA5253"/>
    <w:rsid w:val="00FA53D2"/>
    <w:rsid w:val="00FA56C4"/>
    <w:rsid w:val="00FA58A8"/>
    <w:rsid w:val="00FA5989"/>
    <w:rsid w:val="00FA5EE7"/>
    <w:rsid w:val="00FA5F86"/>
    <w:rsid w:val="00FA658C"/>
    <w:rsid w:val="00FA66D3"/>
    <w:rsid w:val="00FA6A82"/>
    <w:rsid w:val="00FA7375"/>
    <w:rsid w:val="00FA75DD"/>
    <w:rsid w:val="00FA7EB9"/>
    <w:rsid w:val="00FB0D17"/>
    <w:rsid w:val="00FB0DE7"/>
    <w:rsid w:val="00FB265F"/>
    <w:rsid w:val="00FB331F"/>
    <w:rsid w:val="00FB38B6"/>
    <w:rsid w:val="00FB3B5B"/>
    <w:rsid w:val="00FB4038"/>
    <w:rsid w:val="00FB42A0"/>
    <w:rsid w:val="00FB4427"/>
    <w:rsid w:val="00FB4864"/>
    <w:rsid w:val="00FB4D11"/>
    <w:rsid w:val="00FB4F87"/>
    <w:rsid w:val="00FB5477"/>
    <w:rsid w:val="00FB58A5"/>
    <w:rsid w:val="00FB6220"/>
    <w:rsid w:val="00FB64A6"/>
    <w:rsid w:val="00FB64C9"/>
    <w:rsid w:val="00FB67DA"/>
    <w:rsid w:val="00FB6EAE"/>
    <w:rsid w:val="00FB76EC"/>
    <w:rsid w:val="00FB76EE"/>
    <w:rsid w:val="00FB773E"/>
    <w:rsid w:val="00FB7F0D"/>
    <w:rsid w:val="00FC0517"/>
    <w:rsid w:val="00FC0641"/>
    <w:rsid w:val="00FC0A70"/>
    <w:rsid w:val="00FC12FC"/>
    <w:rsid w:val="00FC1763"/>
    <w:rsid w:val="00FC185A"/>
    <w:rsid w:val="00FC2448"/>
    <w:rsid w:val="00FC2B1E"/>
    <w:rsid w:val="00FC2D4E"/>
    <w:rsid w:val="00FC463C"/>
    <w:rsid w:val="00FC4A3C"/>
    <w:rsid w:val="00FC4AF3"/>
    <w:rsid w:val="00FC576C"/>
    <w:rsid w:val="00FC6C84"/>
    <w:rsid w:val="00FC7329"/>
    <w:rsid w:val="00FC78A3"/>
    <w:rsid w:val="00FC78FD"/>
    <w:rsid w:val="00FC79DC"/>
    <w:rsid w:val="00FC7A87"/>
    <w:rsid w:val="00FC7ADC"/>
    <w:rsid w:val="00FC7E54"/>
    <w:rsid w:val="00FC7E8A"/>
    <w:rsid w:val="00FD0800"/>
    <w:rsid w:val="00FD0804"/>
    <w:rsid w:val="00FD0AC5"/>
    <w:rsid w:val="00FD0D7D"/>
    <w:rsid w:val="00FD1655"/>
    <w:rsid w:val="00FD1CCD"/>
    <w:rsid w:val="00FD1CF1"/>
    <w:rsid w:val="00FD21BC"/>
    <w:rsid w:val="00FD2746"/>
    <w:rsid w:val="00FD2E54"/>
    <w:rsid w:val="00FD3DAE"/>
    <w:rsid w:val="00FD3EFD"/>
    <w:rsid w:val="00FD3FF7"/>
    <w:rsid w:val="00FD4450"/>
    <w:rsid w:val="00FD4495"/>
    <w:rsid w:val="00FD4B3B"/>
    <w:rsid w:val="00FD4BC4"/>
    <w:rsid w:val="00FD4D2D"/>
    <w:rsid w:val="00FD4DB9"/>
    <w:rsid w:val="00FD5DDE"/>
    <w:rsid w:val="00FD6F0D"/>
    <w:rsid w:val="00FD7109"/>
    <w:rsid w:val="00FD76B1"/>
    <w:rsid w:val="00FD78E1"/>
    <w:rsid w:val="00FE059A"/>
    <w:rsid w:val="00FE0617"/>
    <w:rsid w:val="00FE112F"/>
    <w:rsid w:val="00FE12AF"/>
    <w:rsid w:val="00FE143B"/>
    <w:rsid w:val="00FE150C"/>
    <w:rsid w:val="00FE1B70"/>
    <w:rsid w:val="00FE21A7"/>
    <w:rsid w:val="00FE2C4B"/>
    <w:rsid w:val="00FE2FB1"/>
    <w:rsid w:val="00FE33F2"/>
    <w:rsid w:val="00FE3858"/>
    <w:rsid w:val="00FE3B5F"/>
    <w:rsid w:val="00FE43DB"/>
    <w:rsid w:val="00FE4405"/>
    <w:rsid w:val="00FE45CB"/>
    <w:rsid w:val="00FE47B4"/>
    <w:rsid w:val="00FE4ADF"/>
    <w:rsid w:val="00FE4C69"/>
    <w:rsid w:val="00FE5196"/>
    <w:rsid w:val="00FE5239"/>
    <w:rsid w:val="00FE52BC"/>
    <w:rsid w:val="00FE53CD"/>
    <w:rsid w:val="00FE5401"/>
    <w:rsid w:val="00FE54F1"/>
    <w:rsid w:val="00FE565C"/>
    <w:rsid w:val="00FE620F"/>
    <w:rsid w:val="00FE6FD1"/>
    <w:rsid w:val="00FE797A"/>
    <w:rsid w:val="00FF0336"/>
    <w:rsid w:val="00FF0622"/>
    <w:rsid w:val="00FF0DA5"/>
    <w:rsid w:val="00FF1392"/>
    <w:rsid w:val="00FF160E"/>
    <w:rsid w:val="00FF172D"/>
    <w:rsid w:val="00FF1CE7"/>
    <w:rsid w:val="00FF28F3"/>
    <w:rsid w:val="00FF2A9D"/>
    <w:rsid w:val="00FF2D00"/>
    <w:rsid w:val="00FF3A78"/>
    <w:rsid w:val="00FF3DC5"/>
    <w:rsid w:val="00FF45E1"/>
    <w:rsid w:val="00FF45E8"/>
    <w:rsid w:val="00FF4937"/>
    <w:rsid w:val="00FF50FC"/>
    <w:rsid w:val="00FF584E"/>
    <w:rsid w:val="00FF6FB4"/>
    <w:rsid w:val="00FF7EDC"/>
    <w:rsid w:val="00FF7F0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53A7C822"/>
  <w15:docId w15:val="{373F08D3-D1EF-47EB-A018-D18516B1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381C"/>
    <w:pPr>
      <w:spacing w:after="160" w:line="259" w:lineRule="auto"/>
    </w:pPr>
    <w:rPr>
      <w:rFonts w:asciiTheme="minorHAnsi" w:eastAsiaTheme="minorHAnsi" w:hAnsiTheme="minorHAnsi" w:cstheme="minorBidi"/>
      <w:sz w:val="22"/>
      <w:szCs w:val="22"/>
      <w:lang w:eastAsia="en-US"/>
    </w:rPr>
  </w:style>
  <w:style w:type="paragraph" w:styleId="Heading1">
    <w:name w:val="heading 1"/>
    <w:next w:val="Normal"/>
    <w:qFormat/>
    <w:rsid w:val="00B23FCC"/>
    <w:pPr>
      <w:keepNext/>
      <w:outlineLvl w:val="0"/>
    </w:pPr>
    <w:rPr>
      <w:rFonts w:ascii="Arial" w:hAnsi="Arial"/>
      <w:sz w:val="24"/>
      <w:szCs w:val="24"/>
      <w:lang w:eastAsia="en-US"/>
    </w:rPr>
  </w:style>
  <w:style w:type="paragraph" w:styleId="Heading2">
    <w:name w:val="heading 2"/>
    <w:basedOn w:val="Normal"/>
    <w:next w:val="Normal"/>
    <w:link w:val="Heading2Char"/>
    <w:qFormat/>
    <w:rsid w:val="00B23FCC"/>
    <w:pPr>
      <w:keepNext/>
      <w:outlineLvl w:val="1"/>
    </w:pPr>
    <w:rPr>
      <w:rFonts w:ascii="Arial" w:hAnsi="Arial" w:cs="Arial"/>
      <w:b/>
    </w:rPr>
  </w:style>
  <w:style w:type="paragraph" w:styleId="Heading3">
    <w:name w:val="heading 3"/>
    <w:basedOn w:val="Normal"/>
    <w:next w:val="Normal"/>
    <w:link w:val="Heading3Char"/>
    <w:qFormat/>
    <w:rsid w:val="00B23FCC"/>
    <w:pPr>
      <w:keepNext/>
      <w:spacing w:before="240" w:after="60"/>
      <w:outlineLvl w:val="2"/>
    </w:pPr>
    <w:rPr>
      <w:rFonts w:ascii="Arial" w:hAnsi="Arial" w:cs="Arial"/>
      <w:b/>
      <w:bCs/>
      <w:szCs w:val="26"/>
    </w:rPr>
  </w:style>
  <w:style w:type="paragraph" w:styleId="Heading4">
    <w:name w:val="heading 4"/>
    <w:basedOn w:val="Normal"/>
    <w:next w:val="Normal"/>
    <w:qFormat/>
    <w:rsid w:val="00B23FCC"/>
    <w:pPr>
      <w:keepNext/>
      <w:spacing w:before="240" w:after="60"/>
      <w:outlineLvl w:val="3"/>
    </w:pPr>
    <w:rPr>
      <w:b/>
      <w:bCs/>
      <w:sz w:val="28"/>
      <w:szCs w:val="28"/>
    </w:rPr>
  </w:style>
  <w:style w:type="paragraph" w:styleId="Heading5">
    <w:name w:val="heading 5"/>
    <w:basedOn w:val="Normal"/>
    <w:next w:val="Normal"/>
    <w:qFormat/>
    <w:rsid w:val="00B23FCC"/>
    <w:pPr>
      <w:spacing w:before="240" w:after="60"/>
      <w:outlineLvl w:val="4"/>
    </w:pPr>
    <w:rPr>
      <w:b/>
      <w:bCs/>
      <w:i/>
      <w:iCs/>
      <w:szCs w:val="26"/>
    </w:rPr>
  </w:style>
  <w:style w:type="paragraph" w:styleId="Heading6">
    <w:name w:val="heading 6"/>
    <w:basedOn w:val="Normal"/>
    <w:next w:val="Normal"/>
    <w:qFormat/>
    <w:rsid w:val="00B23FCC"/>
    <w:pPr>
      <w:spacing w:before="240" w:after="60"/>
      <w:outlineLvl w:val="5"/>
    </w:pPr>
    <w:rPr>
      <w:b/>
      <w:bCs/>
    </w:rPr>
  </w:style>
  <w:style w:type="paragraph" w:styleId="Heading7">
    <w:name w:val="heading 7"/>
    <w:basedOn w:val="Normal"/>
    <w:next w:val="Normal"/>
    <w:qFormat/>
    <w:rsid w:val="00B23FCC"/>
    <w:pPr>
      <w:spacing w:before="240" w:after="60"/>
      <w:outlineLvl w:val="6"/>
    </w:pPr>
  </w:style>
  <w:style w:type="paragraph" w:styleId="Heading8">
    <w:name w:val="heading 8"/>
    <w:basedOn w:val="Normal"/>
    <w:next w:val="Normal"/>
    <w:qFormat/>
    <w:rsid w:val="00B23FCC"/>
    <w:pPr>
      <w:spacing w:before="240" w:after="60"/>
      <w:outlineLvl w:val="7"/>
    </w:pPr>
    <w:rPr>
      <w:i/>
      <w:iCs/>
    </w:rPr>
  </w:style>
  <w:style w:type="paragraph" w:styleId="Heading9">
    <w:name w:val="heading 9"/>
    <w:basedOn w:val="Normal"/>
    <w:next w:val="Normal"/>
    <w:qFormat/>
    <w:rsid w:val="00B23FCC"/>
    <w:pPr>
      <w:spacing w:before="240" w:after="60"/>
      <w:outlineLvl w:val="8"/>
    </w:pPr>
    <w:rPr>
      <w:rFonts w:ascii="Arial" w:hAnsi="Arial" w:cs="Arial"/>
    </w:rPr>
  </w:style>
  <w:style w:type="character" w:default="1" w:styleId="DefaultParagraphFont">
    <w:name w:val="Default Paragraph Font"/>
    <w:uiPriority w:val="1"/>
    <w:semiHidden/>
    <w:unhideWhenUsed/>
    <w:rsid w:val="002B381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B381C"/>
  </w:style>
  <w:style w:type="paragraph" w:styleId="Footer">
    <w:name w:val="footer"/>
    <w:basedOn w:val="Normal"/>
    <w:link w:val="FooterChar"/>
    <w:uiPriority w:val="99"/>
    <w:rsid w:val="00B23FCC"/>
    <w:pPr>
      <w:tabs>
        <w:tab w:val="right" w:pos="8505"/>
      </w:tabs>
    </w:pPr>
    <w:rPr>
      <w:sz w:val="20"/>
    </w:rPr>
  </w:style>
  <w:style w:type="paragraph" w:styleId="Header">
    <w:name w:val="header"/>
    <w:basedOn w:val="Normal"/>
    <w:rsid w:val="00B23FCC"/>
    <w:pPr>
      <w:tabs>
        <w:tab w:val="center" w:pos="4153"/>
        <w:tab w:val="right" w:pos="8306"/>
      </w:tabs>
    </w:pPr>
  </w:style>
  <w:style w:type="character" w:styleId="PageNumber">
    <w:name w:val="page number"/>
    <w:basedOn w:val="DefaultParagraphFont"/>
    <w:rsid w:val="00B23FCC"/>
  </w:style>
  <w:style w:type="paragraph" w:customStyle="1" w:styleId="LDBodytext">
    <w:name w:val="LDBody text"/>
    <w:link w:val="LDBodytextChar"/>
    <w:rsid w:val="00B23FCC"/>
    <w:rPr>
      <w:sz w:val="24"/>
      <w:szCs w:val="24"/>
      <w:lang w:eastAsia="en-US"/>
    </w:rPr>
  </w:style>
  <w:style w:type="character" w:customStyle="1" w:styleId="LDBodytextChar">
    <w:name w:val="LDBody text Char"/>
    <w:link w:val="LDBodytext"/>
    <w:rsid w:val="00BA14E8"/>
    <w:rPr>
      <w:sz w:val="24"/>
      <w:szCs w:val="24"/>
      <w:lang w:eastAsia="en-US"/>
    </w:rPr>
  </w:style>
  <w:style w:type="paragraph" w:customStyle="1" w:styleId="LDTitle">
    <w:name w:val="LDTitle"/>
    <w:rsid w:val="00B23FCC"/>
    <w:pPr>
      <w:spacing w:before="1320" w:after="480"/>
    </w:pPr>
    <w:rPr>
      <w:rFonts w:ascii="Arial" w:hAnsi="Arial"/>
      <w:sz w:val="24"/>
      <w:szCs w:val="24"/>
      <w:lang w:eastAsia="en-US"/>
    </w:rPr>
  </w:style>
  <w:style w:type="paragraph" w:customStyle="1" w:styleId="LDDate">
    <w:name w:val="LDDate"/>
    <w:basedOn w:val="LDBodytext"/>
    <w:link w:val="LDDateChar"/>
    <w:rsid w:val="00B23FCC"/>
    <w:pPr>
      <w:spacing w:before="240"/>
    </w:pPr>
  </w:style>
  <w:style w:type="paragraph" w:customStyle="1" w:styleId="LDSignatory">
    <w:name w:val="LDSignatory"/>
    <w:basedOn w:val="LDBodytext"/>
    <w:next w:val="LDBodytext"/>
    <w:rsid w:val="00B23FCC"/>
    <w:pPr>
      <w:keepNext/>
      <w:spacing w:before="900"/>
    </w:pPr>
  </w:style>
  <w:style w:type="paragraph" w:customStyle="1" w:styleId="LDDescription">
    <w:name w:val="LD Description"/>
    <w:basedOn w:val="LDTitle"/>
    <w:rsid w:val="00B23FCC"/>
    <w:pPr>
      <w:pBdr>
        <w:bottom w:val="single" w:sz="4" w:space="3" w:color="auto"/>
      </w:pBdr>
      <w:spacing w:before="360" w:after="120"/>
    </w:pPr>
    <w:rPr>
      <w:b/>
    </w:rPr>
  </w:style>
  <w:style w:type="paragraph" w:customStyle="1" w:styleId="LDClauseHeading">
    <w:name w:val="LDClauseHeading"/>
    <w:basedOn w:val="LDTitle"/>
    <w:next w:val="LDClause"/>
    <w:link w:val="LDClauseHeadingChar"/>
    <w:rsid w:val="00B23FCC"/>
    <w:pPr>
      <w:keepNext/>
      <w:tabs>
        <w:tab w:val="left" w:pos="737"/>
      </w:tabs>
      <w:spacing w:before="180" w:after="60"/>
      <w:ind w:left="737" w:hanging="737"/>
    </w:pPr>
    <w:rPr>
      <w:b/>
    </w:rPr>
  </w:style>
  <w:style w:type="paragraph" w:customStyle="1" w:styleId="LDClause">
    <w:name w:val="LDClause"/>
    <w:basedOn w:val="LDBodytext"/>
    <w:link w:val="LDClauseChar"/>
    <w:rsid w:val="00B23FCC"/>
    <w:pPr>
      <w:tabs>
        <w:tab w:val="right" w:pos="454"/>
        <w:tab w:val="left" w:pos="737"/>
      </w:tabs>
      <w:spacing w:before="60" w:after="60"/>
      <w:ind w:left="737" w:hanging="1021"/>
    </w:pPr>
  </w:style>
  <w:style w:type="character" w:customStyle="1" w:styleId="LDClauseChar">
    <w:name w:val="LDClause Char"/>
    <w:link w:val="LDClause"/>
    <w:rsid w:val="00BA14E8"/>
    <w:rPr>
      <w:sz w:val="24"/>
      <w:szCs w:val="24"/>
      <w:lang w:eastAsia="en-US"/>
    </w:rPr>
  </w:style>
  <w:style w:type="character" w:customStyle="1" w:styleId="LDDateChar">
    <w:name w:val="LDDate Char"/>
    <w:basedOn w:val="LDBodytextChar"/>
    <w:link w:val="LDDate"/>
    <w:rsid w:val="00BA14E8"/>
    <w:rPr>
      <w:sz w:val="24"/>
      <w:szCs w:val="24"/>
      <w:lang w:eastAsia="en-US"/>
    </w:rPr>
  </w:style>
  <w:style w:type="character" w:customStyle="1" w:styleId="LDClauseHeadingChar">
    <w:name w:val="LDClauseHeading Char"/>
    <w:link w:val="LDClauseHeading"/>
    <w:rsid w:val="00BA14E8"/>
    <w:rPr>
      <w:rFonts w:ascii="Arial" w:hAnsi="Arial"/>
      <w:b/>
      <w:sz w:val="24"/>
      <w:szCs w:val="24"/>
      <w:lang w:eastAsia="en-US"/>
    </w:rPr>
  </w:style>
  <w:style w:type="paragraph" w:customStyle="1" w:styleId="LDP1a">
    <w:name w:val="LDP1(a)"/>
    <w:basedOn w:val="LDClause"/>
    <w:link w:val="LDP1aChar"/>
    <w:rsid w:val="00B23FCC"/>
    <w:pPr>
      <w:tabs>
        <w:tab w:val="clear" w:pos="454"/>
        <w:tab w:val="clear" w:pos="737"/>
        <w:tab w:val="left" w:pos="1191"/>
      </w:tabs>
      <w:ind w:left="1191" w:hanging="454"/>
    </w:pPr>
  </w:style>
  <w:style w:type="paragraph" w:customStyle="1" w:styleId="LDScheduleClauseHead">
    <w:name w:val="LDScheduleClauseHead"/>
    <w:basedOn w:val="LDClauseHeading"/>
    <w:next w:val="LDScheduleClause"/>
    <w:link w:val="LDScheduleClauseHeadChar"/>
    <w:rsid w:val="00B23FCC"/>
  </w:style>
  <w:style w:type="character" w:customStyle="1" w:styleId="LDP1aChar">
    <w:name w:val="LDP1(a) Char"/>
    <w:basedOn w:val="LDClauseChar"/>
    <w:link w:val="LDP1a"/>
    <w:rsid w:val="00BA14E8"/>
    <w:rPr>
      <w:sz w:val="24"/>
      <w:szCs w:val="24"/>
      <w:lang w:eastAsia="en-US"/>
    </w:rPr>
  </w:style>
  <w:style w:type="paragraph" w:customStyle="1" w:styleId="LDScheduleheading">
    <w:name w:val="LDSchedule heading"/>
    <w:basedOn w:val="LDTitle"/>
    <w:next w:val="LDBodytext"/>
    <w:rsid w:val="00B23FCC"/>
    <w:pPr>
      <w:keepNext/>
      <w:tabs>
        <w:tab w:val="left" w:pos="1843"/>
      </w:tabs>
      <w:spacing w:before="480" w:after="120"/>
      <w:ind w:left="1843" w:hanging="1843"/>
    </w:pPr>
    <w:rPr>
      <w:rFonts w:cs="Arial"/>
      <w:b/>
    </w:rPr>
  </w:style>
  <w:style w:type="paragraph" w:customStyle="1" w:styleId="LDEndLine">
    <w:name w:val="LDEndLine"/>
    <w:basedOn w:val="BodyText"/>
    <w:rsid w:val="00B23FCC"/>
    <w:pPr>
      <w:pBdr>
        <w:bottom w:val="single" w:sz="2" w:space="0" w:color="auto"/>
      </w:pBdr>
    </w:pPr>
  </w:style>
  <w:style w:type="paragraph" w:customStyle="1" w:styleId="LDAmendInstruction">
    <w:name w:val="LDAmendInstruction"/>
    <w:basedOn w:val="LDScheduleClause"/>
    <w:next w:val="LDAmendText"/>
    <w:rsid w:val="00B23FCC"/>
    <w:pPr>
      <w:keepNext/>
      <w:spacing w:before="120"/>
      <w:ind w:left="737" w:firstLine="0"/>
    </w:pPr>
    <w:rPr>
      <w:i/>
    </w:rPr>
  </w:style>
  <w:style w:type="paragraph" w:customStyle="1" w:styleId="LDP2i">
    <w:name w:val="LDP2 (i)"/>
    <w:basedOn w:val="LDP1a"/>
    <w:link w:val="LDP2iChar"/>
    <w:rsid w:val="00B23FCC"/>
    <w:pPr>
      <w:tabs>
        <w:tab w:val="clear" w:pos="1191"/>
        <w:tab w:val="right" w:pos="1418"/>
        <w:tab w:val="left" w:pos="1559"/>
      </w:tabs>
      <w:ind w:left="1588" w:hanging="1134"/>
    </w:pPr>
  </w:style>
  <w:style w:type="paragraph" w:customStyle="1" w:styleId="LDNote">
    <w:name w:val="LDNote"/>
    <w:basedOn w:val="LDClause"/>
    <w:link w:val="LDNoteChar"/>
    <w:rsid w:val="00B23FCC"/>
    <w:pPr>
      <w:ind w:firstLine="0"/>
    </w:pPr>
    <w:rPr>
      <w:sz w:val="20"/>
    </w:rPr>
  </w:style>
  <w:style w:type="paragraph" w:styleId="BodyText">
    <w:name w:val="Body Text"/>
    <w:basedOn w:val="Normal"/>
    <w:rsid w:val="00B23FCC"/>
  </w:style>
  <w:style w:type="paragraph" w:customStyle="1" w:styleId="indent">
    <w:name w:val="indent"/>
    <w:basedOn w:val="Normal"/>
    <w:rsid w:val="00B23FCC"/>
    <w:pPr>
      <w:tabs>
        <w:tab w:val="right" w:pos="1134"/>
        <w:tab w:val="left" w:pos="1276"/>
      </w:tabs>
      <w:ind w:left="1276" w:hanging="1276"/>
      <w:jc w:val="both"/>
    </w:pPr>
    <w:rPr>
      <w:lang w:val="en-GB"/>
    </w:rPr>
  </w:style>
  <w:style w:type="paragraph" w:customStyle="1" w:styleId="numeric">
    <w:name w:val="numeric"/>
    <w:basedOn w:val="Normal"/>
    <w:rsid w:val="00B23FCC"/>
    <w:pPr>
      <w:tabs>
        <w:tab w:val="right" w:pos="1843"/>
        <w:tab w:val="left" w:pos="1985"/>
      </w:tabs>
      <w:ind w:left="1985" w:hanging="1985"/>
      <w:jc w:val="both"/>
    </w:pPr>
    <w:rPr>
      <w:lang w:val="en-GB"/>
    </w:rPr>
  </w:style>
  <w:style w:type="paragraph" w:customStyle="1" w:styleId="Style2">
    <w:name w:val="Style2"/>
    <w:basedOn w:val="Normal"/>
    <w:rsid w:val="00B23FCC"/>
    <w:pPr>
      <w:tabs>
        <w:tab w:val="right" w:pos="1134"/>
        <w:tab w:val="left" w:pos="1276"/>
        <w:tab w:val="right" w:pos="1843"/>
        <w:tab w:val="left" w:pos="1985"/>
        <w:tab w:val="right" w:pos="2552"/>
        <w:tab w:val="left" w:pos="2693"/>
      </w:tabs>
      <w:jc w:val="both"/>
    </w:pPr>
    <w:rPr>
      <w:lang w:val="en-GB"/>
    </w:rPr>
  </w:style>
  <w:style w:type="paragraph" w:customStyle="1" w:styleId="Reference">
    <w:name w:val="Reference"/>
    <w:basedOn w:val="BodyText"/>
    <w:rsid w:val="00B23FCC"/>
    <w:pPr>
      <w:spacing w:before="360"/>
    </w:pPr>
    <w:rPr>
      <w:rFonts w:ascii="Arial" w:hAnsi="Arial"/>
      <w:b/>
      <w:lang w:val="en-GB"/>
    </w:rPr>
  </w:style>
  <w:style w:type="paragraph" w:styleId="Title">
    <w:name w:val="Title"/>
    <w:basedOn w:val="BodyText"/>
    <w:next w:val="BodyText"/>
    <w:qFormat/>
    <w:rsid w:val="00B23FCC"/>
    <w:pPr>
      <w:spacing w:before="120" w:after="60"/>
      <w:outlineLvl w:val="0"/>
    </w:pPr>
    <w:rPr>
      <w:rFonts w:ascii="Arial" w:hAnsi="Arial" w:cs="Arial"/>
      <w:bCs/>
      <w:kern w:val="28"/>
      <w:szCs w:val="32"/>
    </w:rPr>
  </w:style>
  <w:style w:type="paragraph" w:customStyle="1" w:styleId="LDReference">
    <w:name w:val="LDReference"/>
    <w:basedOn w:val="LDTitle"/>
    <w:rsid w:val="00B23FCC"/>
    <w:pPr>
      <w:spacing w:before="120"/>
      <w:ind w:left="1843"/>
    </w:pPr>
    <w:rPr>
      <w:rFonts w:ascii="Times New Roman" w:hAnsi="Times New Roman"/>
      <w:sz w:val="20"/>
      <w:szCs w:val="20"/>
    </w:rPr>
  </w:style>
  <w:style w:type="paragraph" w:customStyle="1" w:styleId="LDFollowing">
    <w:name w:val="LDFollowing"/>
    <w:basedOn w:val="LDDate"/>
    <w:next w:val="LDBodytext"/>
    <w:rsid w:val="00B23FCC"/>
    <w:pPr>
      <w:spacing w:before="60"/>
    </w:pPr>
  </w:style>
  <w:style w:type="paragraph" w:customStyle="1" w:styleId="LDTableheading">
    <w:name w:val="LDTableheading"/>
    <w:basedOn w:val="LDBodytext"/>
    <w:rsid w:val="00B23FCC"/>
    <w:pPr>
      <w:keepNext/>
      <w:tabs>
        <w:tab w:val="right" w:pos="1134"/>
        <w:tab w:val="left" w:pos="1276"/>
        <w:tab w:val="right" w:pos="1843"/>
        <w:tab w:val="left" w:pos="1985"/>
        <w:tab w:val="right" w:pos="2552"/>
        <w:tab w:val="left" w:pos="2693"/>
      </w:tabs>
      <w:spacing w:before="120" w:after="60"/>
    </w:pPr>
    <w:rPr>
      <w:b/>
    </w:rPr>
  </w:style>
  <w:style w:type="paragraph" w:customStyle="1" w:styleId="LDTabletext">
    <w:name w:val="LDTabletext"/>
    <w:basedOn w:val="LDBodytext"/>
    <w:rsid w:val="00B23FCC"/>
    <w:pPr>
      <w:tabs>
        <w:tab w:val="right" w:pos="1134"/>
        <w:tab w:val="left" w:pos="1276"/>
        <w:tab w:val="right" w:pos="1843"/>
        <w:tab w:val="left" w:pos="1985"/>
        <w:tab w:val="right" w:pos="2552"/>
        <w:tab w:val="left" w:pos="2693"/>
      </w:tabs>
      <w:spacing w:before="60" w:after="60"/>
    </w:pPr>
  </w:style>
  <w:style w:type="character" w:customStyle="1" w:styleId="LDCitation">
    <w:name w:val="LDCitation"/>
    <w:rsid w:val="00B23FCC"/>
    <w:rPr>
      <w:i/>
      <w:iCs/>
    </w:rPr>
  </w:style>
  <w:style w:type="paragraph" w:customStyle="1" w:styleId="LDFooter">
    <w:name w:val="LDFooter"/>
    <w:basedOn w:val="LDBodytext"/>
    <w:rsid w:val="00B23FCC"/>
    <w:pPr>
      <w:tabs>
        <w:tab w:val="right" w:pos="8505"/>
      </w:tabs>
    </w:pPr>
    <w:rPr>
      <w:sz w:val="20"/>
    </w:rPr>
  </w:style>
  <w:style w:type="paragraph" w:customStyle="1" w:styleId="LDP3A">
    <w:name w:val="LDP3 (A)"/>
    <w:basedOn w:val="LDP2i"/>
    <w:rsid w:val="00B23FCC"/>
    <w:pPr>
      <w:tabs>
        <w:tab w:val="clear" w:pos="1418"/>
        <w:tab w:val="clear" w:pos="1559"/>
        <w:tab w:val="left" w:pos="1985"/>
      </w:tabs>
      <w:ind w:left="1985" w:hanging="567"/>
    </w:pPr>
  </w:style>
  <w:style w:type="paragraph" w:customStyle="1" w:styleId="LDScheduleClause">
    <w:name w:val="LDScheduleClause"/>
    <w:basedOn w:val="LDClause"/>
    <w:link w:val="LDScheduleClauseChar"/>
    <w:rsid w:val="00B23FCC"/>
    <w:pPr>
      <w:ind w:left="738" w:hanging="851"/>
    </w:pPr>
  </w:style>
  <w:style w:type="paragraph" w:styleId="BalloonText">
    <w:name w:val="Balloon Text"/>
    <w:basedOn w:val="Normal"/>
    <w:semiHidden/>
    <w:rsid w:val="00B23FCC"/>
    <w:rPr>
      <w:rFonts w:ascii="Tahoma" w:hAnsi="Tahoma" w:cs="Tahoma"/>
      <w:sz w:val="16"/>
      <w:szCs w:val="16"/>
    </w:rPr>
  </w:style>
  <w:style w:type="paragraph" w:styleId="BlockText">
    <w:name w:val="Block Text"/>
    <w:basedOn w:val="Normal"/>
    <w:rsid w:val="00B23FCC"/>
    <w:pPr>
      <w:spacing w:after="120"/>
      <w:ind w:left="1440" w:right="1440"/>
    </w:pPr>
  </w:style>
  <w:style w:type="paragraph" w:styleId="BodyText2">
    <w:name w:val="Body Text 2"/>
    <w:basedOn w:val="Normal"/>
    <w:rsid w:val="00B23FCC"/>
    <w:pPr>
      <w:spacing w:after="120" w:line="480" w:lineRule="auto"/>
    </w:pPr>
  </w:style>
  <w:style w:type="paragraph" w:styleId="BodyText3">
    <w:name w:val="Body Text 3"/>
    <w:basedOn w:val="Normal"/>
    <w:rsid w:val="00B23FCC"/>
    <w:pPr>
      <w:spacing w:after="120"/>
    </w:pPr>
    <w:rPr>
      <w:sz w:val="16"/>
      <w:szCs w:val="16"/>
    </w:rPr>
  </w:style>
  <w:style w:type="paragraph" w:styleId="BodyTextFirstIndent">
    <w:name w:val="Body Text First Indent"/>
    <w:basedOn w:val="BodyText"/>
    <w:rsid w:val="00B23FCC"/>
    <w:pPr>
      <w:tabs>
        <w:tab w:val="left" w:pos="567"/>
      </w:tabs>
      <w:overflowPunct w:val="0"/>
      <w:autoSpaceDE w:val="0"/>
      <w:autoSpaceDN w:val="0"/>
      <w:adjustRightInd w:val="0"/>
      <w:spacing w:after="120"/>
      <w:ind w:firstLine="210"/>
      <w:textAlignment w:val="baseline"/>
    </w:pPr>
    <w:rPr>
      <w:szCs w:val="20"/>
    </w:rPr>
  </w:style>
  <w:style w:type="paragraph" w:styleId="BodyTextIndent">
    <w:name w:val="Body Text Indent"/>
    <w:basedOn w:val="Normal"/>
    <w:rsid w:val="00B23FCC"/>
    <w:pPr>
      <w:spacing w:after="120"/>
      <w:ind w:left="283"/>
    </w:pPr>
  </w:style>
  <w:style w:type="paragraph" w:styleId="BodyTextFirstIndent2">
    <w:name w:val="Body Text First Indent 2"/>
    <w:basedOn w:val="BodyTextIndent"/>
    <w:rsid w:val="00B23FCC"/>
    <w:pPr>
      <w:ind w:firstLine="210"/>
    </w:pPr>
  </w:style>
  <w:style w:type="paragraph" w:styleId="BodyTextIndent2">
    <w:name w:val="Body Text Indent 2"/>
    <w:basedOn w:val="Normal"/>
    <w:rsid w:val="00B23FCC"/>
    <w:pPr>
      <w:spacing w:after="120" w:line="480" w:lineRule="auto"/>
      <w:ind w:left="283"/>
    </w:pPr>
  </w:style>
  <w:style w:type="paragraph" w:styleId="BodyTextIndent3">
    <w:name w:val="Body Text Indent 3"/>
    <w:basedOn w:val="Normal"/>
    <w:rsid w:val="00B23FCC"/>
    <w:pPr>
      <w:spacing w:after="120"/>
      <w:ind w:left="283"/>
    </w:pPr>
    <w:rPr>
      <w:sz w:val="16"/>
      <w:szCs w:val="16"/>
    </w:rPr>
  </w:style>
  <w:style w:type="paragraph" w:styleId="Caption">
    <w:name w:val="caption"/>
    <w:basedOn w:val="Normal"/>
    <w:next w:val="Normal"/>
    <w:qFormat/>
    <w:rsid w:val="00B23FCC"/>
    <w:rPr>
      <w:b/>
      <w:bCs/>
      <w:sz w:val="20"/>
    </w:rPr>
  </w:style>
  <w:style w:type="paragraph" w:styleId="Closing">
    <w:name w:val="Closing"/>
    <w:basedOn w:val="Normal"/>
    <w:rsid w:val="00B23FCC"/>
    <w:pPr>
      <w:ind w:left="4252"/>
    </w:pPr>
  </w:style>
  <w:style w:type="paragraph" w:styleId="CommentText">
    <w:name w:val="annotation text"/>
    <w:basedOn w:val="Normal"/>
    <w:link w:val="CommentTextChar"/>
    <w:semiHidden/>
    <w:rsid w:val="00B23FCC"/>
    <w:rPr>
      <w:sz w:val="20"/>
    </w:rPr>
  </w:style>
  <w:style w:type="paragraph" w:styleId="CommentSubject">
    <w:name w:val="annotation subject"/>
    <w:basedOn w:val="CommentText"/>
    <w:next w:val="CommentText"/>
    <w:semiHidden/>
    <w:rsid w:val="00B23FCC"/>
    <w:rPr>
      <w:b/>
      <w:bCs/>
    </w:rPr>
  </w:style>
  <w:style w:type="paragraph" w:styleId="Date">
    <w:name w:val="Date"/>
    <w:basedOn w:val="Normal"/>
    <w:next w:val="Normal"/>
    <w:rsid w:val="00B23FCC"/>
  </w:style>
  <w:style w:type="paragraph" w:styleId="DocumentMap">
    <w:name w:val="Document Map"/>
    <w:basedOn w:val="Normal"/>
    <w:semiHidden/>
    <w:rsid w:val="00B23FCC"/>
    <w:pPr>
      <w:shd w:val="clear" w:color="auto" w:fill="000080"/>
    </w:pPr>
    <w:rPr>
      <w:rFonts w:ascii="Tahoma" w:hAnsi="Tahoma" w:cs="Tahoma"/>
      <w:sz w:val="20"/>
    </w:rPr>
  </w:style>
  <w:style w:type="paragraph" w:styleId="E-mailSignature">
    <w:name w:val="E-mail Signature"/>
    <w:basedOn w:val="Normal"/>
    <w:rsid w:val="00B23FCC"/>
  </w:style>
  <w:style w:type="paragraph" w:styleId="EndnoteText">
    <w:name w:val="endnote text"/>
    <w:basedOn w:val="Normal"/>
    <w:semiHidden/>
    <w:rsid w:val="00B23FCC"/>
    <w:rPr>
      <w:sz w:val="20"/>
    </w:rPr>
  </w:style>
  <w:style w:type="paragraph" w:styleId="EnvelopeAddress">
    <w:name w:val="envelope address"/>
    <w:basedOn w:val="Normal"/>
    <w:rsid w:val="00B23FC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23FCC"/>
    <w:rPr>
      <w:rFonts w:ascii="Arial" w:hAnsi="Arial" w:cs="Arial"/>
      <w:sz w:val="20"/>
    </w:rPr>
  </w:style>
  <w:style w:type="paragraph" w:styleId="FootnoteText">
    <w:name w:val="footnote text"/>
    <w:basedOn w:val="Normal"/>
    <w:semiHidden/>
    <w:rsid w:val="00B23FCC"/>
    <w:rPr>
      <w:sz w:val="20"/>
    </w:rPr>
  </w:style>
  <w:style w:type="paragraph" w:styleId="HTMLAddress">
    <w:name w:val="HTML Address"/>
    <w:basedOn w:val="Normal"/>
    <w:rsid w:val="00B23FCC"/>
    <w:rPr>
      <w:i/>
      <w:iCs/>
    </w:rPr>
  </w:style>
  <w:style w:type="paragraph" w:styleId="HTMLPreformatted">
    <w:name w:val="HTML Preformatted"/>
    <w:basedOn w:val="Normal"/>
    <w:rsid w:val="00B23FCC"/>
    <w:rPr>
      <w:rFonts w:ascii="Courier New" w:hAnsi="Courier New" w:cs="Courier New"/>
      <w:sz w:val="20"/>
    </w:rPr>
  </w:style>
  <w:style w:type="paragraph" w:styleId="Index1">
    <w:name w:val="index 1"/>
    <w:basedOn w:val="Normal"/>
    <w:next w:val="Normal"/>
    <w:autoRedefine/>
    <w:semiHidden/>
    <w:rsid w:val="00B23FCC"/>
    <w:pPr>
      <w:ind w:left="260" w:hanging="260"/>
    </w:pPr>
  </w:style>
  <w:style w:type="paragraph" w:styleId="Index2">
    <w:name w:val="index 2"/>
    <w:basedOn w:val="Normal"/>
    <w:next w:val="Normal"/>
    <w:autoRedefine/>
    <w:semiHidden/>
    <w:rsid w:val="00B23FCC"/>
    <w:pPr>
      <w:ind w:left="520" w:hanging="260"/>
    </w:pPr>
  </w:style>
  <w:style w:type="paragraph" w:styleId="Index3">
    <w:name w:val="index 3"/>
    <w:basedOn w:val="Normal"/>
    <w:next w:val="Normal"/>
    <w:autoRedefine/>
    <w:semiHidden/>
    <w:rsid w:val="00B23FCC"/>
    <w:pPr>
      <w:ind w:left="780" w:hanging="260"/>
    </w:pPr>
  </w:style>
  <w:style w:type="paragraph" w:styleId="Index4">
    <w:name w:val="index 4"/>
    <w:basedOn w:val="Normal"/>
    <w:next w:val="Normal"/>
    <w:autoRedefine/>
    <w:semiHidden/>
    <w:rsid w:val="00B23FCC"/>
    <w:pPr>
      <w:ind w:left="1040" w:hanging="260"/>
    </w:pPr>
  </w:style>
  <w:style w:type="paragraph" w:styleId="Index5">
    <w:name w:val="index 5"/>
    <w:basedOn w:val="Normal"/>
    <w:next w:val="Normal"/>
    <w:autoRedefine/>
    <w:semiHidden/>
    <w:rsid w:val="00B23FCC"/>
    <w:pPr>
      <w:ind w:left="1300" w:hanging="260"/>
    </w:pPr>
  </w:style>
  <w:style w:type="paragraph" w:styleId="Index6">
    <w:name w:val="index 6"/>
    <w:basedOn w:val="Normal"/>
    <w:next w:val="Normal"/>
    <w:autoRedefine/>
    <w:semiHidden/>
    <w:rsid w:val="00B23FCC"/>
    <w:pPr>
      <w:ind w:left="1560" w:hanging="260"/>
    </w:pPr>
  </w:style>
  <w:style w:type="paragraph" w:styleId="Index7">
    <w:name w:val="index 7"/>
    <w:basedOn w:val="Normal"/>
    <w:next w:val="Normal"/>
    <w:autoRedefine/>
    <w:semiHidden/>
    <w:rsid w:val="00B23FCC"/>
    <w:pPr>
      <w:ind w:left="1820" w:hanging="260"/>
    </w:pPr>
  </w:style>
  <w:style w:type="paragraph" w:styleId="Index8">
    <w:name w:val="index 8"/>
    <w:basedOn w:val="Normal"/>
    <w:next w:val="Normal"/>
    <w:autoRedefine/>
    <w:semiHidden/>
    <w:rsid w:val="00B23FCC"/>
    <w:pPr>
      <w:ind w:left="2080" w:hanging="260"/>
    </w:pPr>
  </w:style>
  <w:style w:type="paragraph" w:styleId="Index9">
    <w:name w:val="index 9"/>
    <w:basedOn w:val="Normal"/>
    <w:next w:val="Normal"/>
    <w:autoRedefine/>
    <w:semiHidden/>
    <w:rsid w:val="00B23FCC"/>
    <w:pPr>
      <w:ind w:left="2340" w:hanging="260"/>
    </w:pPr>
  </w:style>
  <w:style w:type="paragraph" w:styleId="IndexHeading">
    <w:name w:val="index heading"/>
    <w:basedOn w:val="Normal"/>
    <w:next w:val="Index1"/>
    <w:semiHidden/>
    <w:rsid w:val="00B23FCC"/>
    <w:rPr>
      <w:rFonts w:ascii="Arial" w:hAnsi="Arial" w:cs="Arial"/>
      <w:b/>
      <w:bCs/>
    </w:rPr>
  </w:style>
  <w:style w:type="paragraph" w:styleId="List">
    <w:name w:val="List"/>
    <w:basedOn w:val="Normal"/>
    <w:rsid w:val="00B23FCC"/>
    <w:pPr>
      <w:ind w:left="283" w:hanging="283"/>
    </w:pPr>
  </w:style>
  <w:style w:type="paragraph" w:styleId="List2">
    <w:name w:val="List 2"/>
    <w:basedOn w:val="Normal"/>
    <w:rsid w:val="00B23FCC"/>
    <w:pPr>
      <w:ind w:left="566" w:hanging="283"/>
    </w:pPr>
  </w:style>
  <w:style w:type="paragraph" w:styleId="List3">
    <w:name w:val="List 3"/>
    <w:basedOn w:val="Normal"/>
    <w:rsid w:val="00B23FCC"/>
    <w:pPr>
      <w:ind w:left="849" w:hanging="283"/>
    </w:pPr>
  </w:style>
  <w:style w:type="paragraph" w:styleId="List4">
    <w:name w:val="List 4"/>
    <w:basedOn w:val="Normal"/>
    <w:rsid w:val="00B23FCC"/>
    <w:pPr>
      <w:ind w:left="1132" w:hanging="283"/>
    </w:pPr>
  </w:style>
  <w:style w:type="paragraph" w:styleId="List5">
    <w:name w:val="List 5"/>
    <w:basedOn w:val="Normal"/>
    <w:rsid w:val="00B23FCC"/>
    <w:pPr>
      <w:ind w:left="1415" w:hanging="283"/>
    </w:pPr>
  </w:style>
  <w:style w:type="paragraph" w:styleId="ListBullet">
    <w:name w:val="List Bullet"/>
    <w:basedOn w:val="Normal"/>
    <w:rsid w:val="00B23FCC"/>
    <w:pPr>
      <w:numPr>
        <w:numId w:val="1"/>
      </w:numPr>
    </w:pPr>
  </w:style>
  <w:style w:type="paragraph" w:styleId="ListBullet2">
    <w:name w:val="List Bullet 2"/>
    <w:basedOn w:val="Normal"/>
    <w:rsid w:val="00B23FCC"/>
    <w:pPr>
      <w:numPr>
        <w:numId w:val="2"/>
      </w:numPr>
    </w:pPr>
  </w:style>
  <w:style w:type="paragraph" w:styleId="ListBullet3">
    <w:name w:val="List Bullet 3"/>
    <w:basedOn w:val="Normal"/>
    <w:rsid w:val="00B23FCC"/>
    <w:pPr>
      <w:numPr>
        <w:numId w:val="3"/>
      </w:numPr>
    </w:pPr>
  </w:style>
  <w:style w:type="paragraph" w:styleId="ListBullet4">
    <w:name w:val="List Bullet 4"/>
    <w:basedOn w:val="Normal"/>
    <w:rsid w:val="00B23FCC"/>
    <w:pPr>
      <w:numPr>
        <w:numId w:val="4"/>
      </w:numPr>
    </w:pPr>
  </w:style>
  <w:style w:type="paragraph" w:styleId="ListBullet5">
    <w:name w:val="List Bullet 5"/>
    <w:basedOn w:val="Normal"/>
    <w:rsid w:val="00B23FCC"/>
    <w:pPr>
      <w:numPr>
        <w:numId w:val="5"/>
      </w:numPr>
    </w:pPr>
  </w:style>
  <w:style w:type="paragraph" w:styleId="ListContinue">
    <w:name w:val="List Continue"/>
    <w:basedOn w:val="Normal"/>
    <w:rsid w:val="00B23FCC"/>
    <w:pPr>
      <w:spacing w:after="120"/>
      <w:ind w:left="283"/>
    </w:pPr>
  </w:style>
  <w:style w:type="paragraph" w:styleId="ListContinue2">
    <w:name w:val="List Continue 2"/>
    <w:basedOn w:val="Normal"/>
    <w:rsid w:val="00B23FCC"/>
    <w:pPr>
      <w:spacing w:after="120"/>
      <w:ind w:left="566"/>
    </w:pPr>
  </w:style>
  <w:style w:type="paragraph" w:styleId="ListContinue3">
    <w:name w:val="List Continue 3"/>
    <w:basedOn w:val="Normal"/>
    <w:rsid w:val="00B23FCC"/>
    <w:pPr>
      <w:spacing w:after="120"/>
      <w:ind w:left="849"/>
    </w:pPr>
  </w:style>
  <w:style w:type="paragraph" w:styleId="ListContinue4">
    <w:name w:val="List Continue 4"/>
    <w:basedOn w:val="Normal"/>
    <w:rsid w:val="00B23FCC"/>
    <w:pPr>
      <w:spacing w:after="120"/>
      <w:ind w:left="1132"/>
    </w:pPr>
  </w:style>
  <w:style w:type="paragraph" w:styleId="ListContinue5">
    <w:name w:val="List Continue 5"/>
    <w:basedOn w:val="Normal"/>
    <w:rsid w:val="00B23FCC"/>
    <w:pPr>
      <w:spacing w:after="120"/>
      <w:ind w:left="1415"/>
    </w:pPr>
  </w:style>
  <w:style w:type="paragraph" w:styleId="ListNumber">
    <w:name w:val="List Number"/>
    <w:basedOn w:val="Normal"/>
    <w:rsid w:val="00B23FCC"/>
    <w:pPr>
      <w:numPr>
        <w:numId w:val="6"/>
      </w:numPr>
    </w:pPr>
  </w:style>
  <w:style w:type="paragraph" w:styleId="ListNumber2">
    <w:name w:val="List Number 2"/>
    <w:basedOn w:val="Normal"/>
    <w:rsid w:val="00B23FCC"/>
    <w:pPr>
      <w:numPr>
        <w:numId w:val="7"/>
      </w:numPr>
    </w:pPr>
  </w:style>
  <w:style w:type="paragraph" w:styleId="ListNumber3">
    <w:name w:val="List Number 3"/>
    <w:basedOn w:val="Normal"/>
    <w:rsid w:val="00B23FCC"/>
    <w:pPr>
      <w:numPr>
        <w:numId w:val="8"/>
      </w:numPr>
    </w:pPr>
  </w:style>
  <w:style w:type="paragraph" w:styleId="ListNumber4">
    <w:name w:val="List Number 4"/>
    <w:basedOn w:val="Normal"/>
    <w:rsid w:val="00B23FCC"/>
    <w:pPr>
      <w:numPr>
        <w:numId w:val="9"/>
      </w:numPr>
    </w:pPr>
  </w:style>
  <w:style w:type="paragraph" w:styleId="ListNumber5">
    <w:name w:val="List Number 5"/>
    <w:basedOn w:val="Normal"/>
    <w:rsid w:val="00B23FCC"/>
    <w:pPr>
      <w:numPr>
        <w:numId w:val="10"/>
      </w:numPr>
    </w:pPr>
  </w:style>
  <w:style w:type="paragraph" w:styleId="MacroText">
    <w:name w:val="macro"/>
    <w:semiHidden/>
    <w:rsid w:val="00B23FC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en-US"/>
    </w:rPr>
  </w:style>
  <w:style w:type="paragraph" w:styleId="MessageHeader">
    <w:name w:val="Message Header"/>
    <w:basedOn w:val="Normal"/>
    <w:rsid w:val="00B23FC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B23FCC"/>
  </w:style>
  <w:style w:type="paragraph" w:styleId="NormalIndent">
    <w:name w:val="Normal Indent"/>
    <w:basedOn w:val="Normal"/>
    <w:rsid w:val="00B23FCC"/>
    <w:pPr>
      <w:ind w:left="720"/>
    </w:pPr>
  </w:style>
  <w:style w:type="paragraph" w:styleId="NoteHeading">
    <w:name w:val="Note Heading"/>
    <w:basedOn w:val="Normal"/>
    <w:next w:val="Normal"/>
    <w:rsid w:val="00B23FCC"/>
  </w:style>
  <w:style w:type="paragraph" w:styleId="PlainText">
    <w:name w:val="Plain Text"/>
    <w:basedOn w:val="Normal"/>
    <w:link w:val="PlainTextChar"/>
    <w:rsid w:val="00B23FCC"/>
    <w:rPr>
      <w:rFonts w:ascii="Courier New" w:hAnsi="Courier New" w:cs="Courier New"/>
      <w:sz w:val="20"/>
    </w:rPr>
  </w:style>
  <w:style w:type="paragraph" w:styleId="Salutation">
    <w:name w:val="Salutation"/>
    <w:basedOn w:val="Normal"/>
    <w:next w:val="Normal"/>
    <w:rsid w:val="00B23FCC"/>
  </w:style>
  <w:style w:type="paragraph" w:styleId="Signature">
    <w:name w:val="Signature"/>
    <w:basedOn w:val="Normal"/>
    <w:rsid w:val="00B23FCC"/>
    <w:pPr>
      <w:ind w:left="4252"/>
    </w:pPr>
  </w:style>
  <w:style w:type="paragraph" w:styleId="Subtitle">
    <w:name w:val="Subtitle"/>
    <w:basedOn w:val="Normal"/>
    <w:qFormat/>
    <w:rsid w:val="00B23FCC"/>
    <w:pPr>
      <w:spacing w:after="60"/>
      <w:jc w:val="center"/>
      <w:outlineLvl w:val="1"/>
    </w:pPr>
    <w:rPr>
      <w:rFonts w:ascii="Arial" w:hAnsi="Arial" w:cs="Arial"/>
    </w:rPr>
  </w:style>
  <w:style w:type="paragraph" w:styleId="TableofAuthorities">
    <w:name w:val="table of authorities"/>
    <w:basedOn w:val="Normal"/>
    <w:next w:val="Normal"/>
    <w:semiHidden/>
    <w:rsid w:val="00B23FCC"/>
    <w:pPr>
      <w:ind w:left="260" w:hanging="260"/>
    </w:pPr>
  </w:style>
  <w:style w:type="paragraph" w:styleId="TableofFigures">
    <w:name w:val="table of figures"/>
    <w:basedOn w:val="Normal"/>
    <w:next w:val="Normal"/>
    <w:semiHidden/>
    <w:rsid w:val="00B23FCC"/>
  </w:style>
  <w:style w:type="paragraph" w:styleId="TOAHeading">
    <w:name w:val="toa heading"/>
    <w:basedOn w:val="Normal"/>
    <w:next w:val="Normal"/>
    <w:semiHidden/>
    <w:rsid w:val="00B23FCC"/>
    <w:pPr>
      <w:spacing w:before="120"/>
    </w:pPr>
    <w:rPr>
      <w:rFonts w:ascii="Arial" w:hAnsi="Arial" w:cs="Arial"/>
      <w:b/>
      <w:bCs/>
    </w:rPr>
  </w:style>
  <w:style w:type="paragraph" w:styleId="TOC1">
    <w:name w:val="toc 1"/>
    <w:basedOn w:val="Normal"/>
    <w:next w:val="Normal"/>
    <w:autoRedefine/>
    <w:semiHidden/>
    <w:rsid w:val="00B23FCC"/>
  </w:style>
  <w:style w:type="paragraph" w:styleId="TOC2">
    <w:name w:val="toc 2"/>
    <w:basedOn w:val="Normal"/>
    <w:next w:val="Normal"/>
    <w:autoRedefine/>
    <w:semiHidden/>
    <w:rsid w:val="00B23FCC"/>
    <w:pPr>
      <w:ind w:left="260"/>
    </w:pPr>
  </w:style>
  <w:style w:type="paragraph" w:styleId="TOC3">
    <w:name w:val="toc 3"/>
    <w:basedOn w:val="Normal"/>
    <w:next w:val="Normal"/>
    <w:autoRedefine/>
    <w:semiHidden/>
    <w:rsid w:val="00B23FCC"/>
    <w:pPr>
      <w:ind w:left="520"/>
    </w:pPr>
  </w:style>
  <w:style w:type="paragraph" w:styleId="TOC4">
    <w:name w:val="toc 4"/>
    <w:basedOn w:val="Normal"/>
    <w:next w:val="Normal"/>
    <w:autoRedefine/>
    <w:semiHidden/>
    <w:rsid w:val="00B23FCC"/>
    <w:pPr>
      <w:ind w:left="780"/>
    </w:pPr>
  </w:style>
  <w:style w:type="paragraph" w:styleId="TOC5">
    <w:name w:val="toc 5"/>
    <w:basedOn w:val="Normal"/>
    <w:next w:val="Normal"/>
    <w:autoRedefine/>
    <w:semiHidden/>
    <w:rsid w:val="00B23FCC"/>
    <w:pPr>
      <w:ind w:left="1040"/>
    </w:pPr>
  </w:style>
  <w:style w:type="paragraph" w:styleId="TOC6">
    <w:name w:val="toc 6"/>
    <w:basedOn w:val="Normal"/>
    <w:next w:val="Normal"/>
    <w:autoRedefine/>
    <w:semiHidden/>
    <w:rsid w:val="00B23FCC"/>
    <w:pPr>
      <w:ind w:left="1300"/>
    </w:pPr>
  </w:style>
  <w:style w:type="paragraph" w:styleId="TOC7">
    <w:name w:val="toc 7"/>
    <w:basedOn w:val="Normal"/>
    <w:next w:val="Normal"/>
    <w:autoRedefine/>
    <w:semiHidden/>
    <w:rsid w:val="00B23FCC"/>
    <w:pPr>
      <w:ind w:left="1560"/>
    </w:pPr>
  </w:style>
  <w:style w:type="paragraph" w:styleId="TOC8">
    <w:name w:val="toc 8"/>
    <w:basedOn w:val="Normal"/>
    <w:next w:val="Normal"/>
    <w:autoRedefine/>
    <w:semiHidden/>
    <w:rsid w:val="00B23FCC"/>
    <w:pPr>
      <w:ind w:left="1820"/>
    </w:pPr>
  </w:style>
  <w:style w:type="paragraph" w:styleId="TOC9">
    <w:name w:val="toc 9"/>
    <w:basedOn w:val="Normal"/>
    <w:next w:val="Normal"/>
    <w:autoRedefine/>
    <w:semiHidden/>
    <w:rsid w:val="00B23FCC"/>
    <w:pPr>
      <w:ind w:left="2080"/>
    </w:pPr>
  </w:style>
  <w:style w:type="paragraph" w:customStyle="1" w:styleId="LDdefinition">
    <w:name w:val="LDdefinition"/>
    <w:basedOn w:val="LDClause"/>
    <w:link w:val="LDdefinitionChar"/>
    <w:rsid w:val="00B23FCC"/>
    <w:pPr>
      <w:tabs>
        <w:tab w:val="clear" w:pos="454"/>
        <w:tab w:val="clear" w:pos="737"/>
      </w:tabs>
      <w:ind w:firstLine="0"/>
    </w:pPr>
  </w:style>
  <w:style w:type="paragraph" w:customStyle="1" w:styleId="LDSubclauseHead">
    <w:name w:val="LDSubclauseHead"/>
    <w:basedOn w:val="LDClauseHeading"/>
    <w:rsid w:val="00B23FCC"/>
    <w:rPr>
      <w:b w:val="0"/>
    </w:rPr>
  </w:style>
  <w:style w:type="paragraph" w:customStyle="1" w:styleId="LDSchedSubclHead">
    <w:name w:val="LDSchedSubclHead"/>
    <w:basedOn w:val="LDScheduleClauseHead"/>
    <w:rsid w:val="00B23FCC"/>
    <w:pPr>
      <w:tabs>
        <w:tab w:val="clear" w:pos="737"/>
        <w:tab w:val="left" w:pos="851"/>
      </w:tabs>
      <w:ind w:left="284"/>
    </w:pPr>
    <w:rPr>
      <w:b w:val="0"/>
    </w:rPr>
  </w:style>
  <w:style w:type="paragraph" w:customStyle="1" w:styleId="LDAmendHeading">
    <w:name w:val="LDAmendHeading"/>
    <w:basedOn w:val="LDTitle"/>
    <w:next w:val="LDAmendInstruction"/>
    <w:link w:val="LDAmendHeadingChar"/>
    <w:rsid w:val="00B23FCC"/>
    <w:pPr>
      <w:keepNext/>
      <w:spacing w:before="180" w:after="60"/>
      <w:ind w:left="720" w:hanging="720"/>
    </w:pPr>
    <w:rPr>
      <w:b/>
    </w:rPr>
  </w:style>
  <w:style w:type="paragraph" w:customStyle="1" w:styleId="LDAmendText">
    <w:name w:val="LDAmendText"/>
    <w:basedOn w:val="LDBodytext"/>
    <w:next w:val="LDAmendInstruction"/>
    <w:link w:val="LDAmendTextChar"/>
    <w:rsid w:val="00B23FCC"/>
    <w:pPr>
      <w:spacing w:before="60" w:after="60"/>
      <w:ind w:left="964"/>
    </w:pPr>
  </w:style>
  <w:style w:type="paragraph" w:customStyle="1" w:styleId="StyleLDClause">
    <w:name w:val="Style LDClause"/>
    <w:basedOn w:val="LDClause"/>
    <w:rsid w:val="00B23FCC"/>
    <w:rPr>
      <w:szCs w:val="20"/>
    </w:rPr>
  </w:style>
  <w:style w:type="paragraph" w:customStyle="1" w:styleId="LDNotePara">
    <w:name w:val="LDNotePara"/>
    <w:basedOn w:val="LDNote"/>
    <w:rsid w:val="00B23FCC"/>
    <w:pPr>
      <w:tabs>
        <w:tab w:val="clear" w:pos="454"/>
      </w:tabs>
      <w:ind w:left="1701" w:hanging="454"/>
    </w:pPr>
  </w:style>
  <w:style w:type="paragraph" w:customStyle="1" w:styleId="LDTablespace">
    <w:name w:val="LDTablespace"/>
    <w:basedOn w:val="LDBodytext"/>
    <w:rsid w:val="00B23FCC"/>
    <w:pPr>
      <w:spacing w:before="120"/>
    </w:pPr>
  </w:style>
  <w:style w:type="character" w:styleId="Emphasis">
    <w:name w:val="Emphasis"/>
    <w:qFormat/>
    <w:rsid w:val="00BD40F5"/>
    <w:rPr>
      <w:i/>
      <w:iCs/>
    </w:rPr>
  </w:style>
  <w:style w:type="paragraph" w:customStyle="1" w:styleId="zdefinition">
    <w:name w:val="zdefinition"/>
    <w:basedOn w:val="Normal"/>
    <w:rsid w:val="00BD40F5"/>
    <w:pPr>
      <w:spacing w:before="100" w:beforeAutospacing="1" w:after="100" w:afterAutospacing="1"/>
    </w:pPr>
    <w:rPr>
      <w:lang w:eastAsia="en-AU"/>
    </w:rPr>
  </w:style>
  <w:style w:type="paragraph" w:customStyle="1" w:styleId="zp1">
    <w:name w:val="zp1"/>
    <w:basedOn w:val="Normal"/>
    <w:rsid w:val="00BD40F5"/>
    <w:pPr>
      <w:spacing w:before="100" w:beforeAutospacing="1" w:after="100" w:afterAutospacing="1"/>
    </w:pPr>
    <w:rPr>
      <w:lang w:eastAsia="en-AU"/>
    </w:rPr>
  </w:style>
  <w:style w:type="paragraph" w:customStyle="1" w:styleId="p2">
    <w:name w:val="p2"/>
    <w:basedOn w:val="Normal"/>
    <w:rsid w:val="00BD40F5"/>
    <w:pPr>
      <w:spacing w:before="100" w:beforeAutospacing="1" w:after="100" w:afterAutospacing="1"/>
    </w:pPr>
    <w:rPr>
      <w:lang w:eastAsia="en-AU"/>
    </w:rPr>
  </w:style>
  <w:style w:type="character" w:styleId="CommentReference">
    <w:name w:val="annotation reference"/>
    <w:semiHidden/>
    <w:rsid w:val="002E7F38"/>
    <w:rPr>
      <w:sz w:val="16"/>
      <w:szCs w:val="16"/>
    </w:rPr>
  </w:style>
  <w:style w:type="paragraph" w:customStyle="1" w:styleId="Default">
    <w:name w:val="Default"/>
    <w:rsid w:val="008630EE"/>
    <w:pPr>
      <w:autoSpaceDE w:val="0"/>
      <w:autoSpaceDN w:val="0"/>
      <w:adjustRightInd w:val="0"/>
    </w:pPr>
    <w:rPr>
      <w:color w:val="000000"/>
      <w:sz w:val="24"/>
      <w:szCs w:val="24"/>
    </w:rPr>
  </w:style>
  <w:style w:type="character" w:customStyle="1" w:styleId="Heading2Char">
    <w:name w:val="Heading 2 Char"/>
    <w:link w:val="Heading2"/>
    <w:rsid w:val="000E16A3"/>
    <w:rPr>
      <w:rFonts w:ascii="Arial" w:hAnsi="Arial" w:cs="Arial"/>
      <w:b/>
      <w:sz w:val="24"/>
      <w:szCs w:val="24"/>
      <w:lang w:eastAsia="en-US"/>
    </w:rPr>
  </w:style>
  <w:style w:type="character" w:customStyle="1" w:styleId="Heading3Char">
    <w:name w:val="Heading 3 Char"/>
    <w:link w:val="Heading3"/>
    <w:rsid w:val="000E16A3"/>
    <w:rPr>
      <w:rFonts w:ascii="Arial" w:hAnsi="Arial" w:cs="Arial"/>
      <w:b/>
      <w:bCs/>
      <w:sz w:val="24"/>
      <w:szCs w:val="26"/>
      <w:lang w:eastAsia="en-US"/>
    </w:rPr>
  </w:style>
  <w:style w:type="paragraph" w:customStyle="1" w:styleId="Note">
    <w:name w:val="Note"/>
    <w:basedOn w:val="Normal"/>
    <w:rsid w:val="000E16A3"/>
    <w:pPr>
      <w:spacing w:before="120" w:after="120"/>
    </w:pPr>
    <w:rPr>
      <w:i/>
      <w:szCs w:val="20"/>
      <w:lang w:val="en-GB"/>
    </w:rPr>
  </w:style>
  <w:style w:type="paragraph" w:customStyle="1" w:styleId="Style1">
    <w:name w:val="Style1"/>
    <w:basedOn w:val="Normal"/>
    <w:rsid w:val="000E16A3"/>
    <w:rPr>
      <w:sz w:val="20"/>
      <w:szCs w:val="20"/>
      <w:lang w:val="en-GB"/>
    </w:rPr>
  </w:style>
  <w:style w:type="paragraph" w:customStyle="1" w:styleId="NFRMbodyText">
    <w:name w:val="NFRMbodyText"/>
    <w:basedOn w:val="Normal"/>
    <w:rsid w:val="000E16A3"/>
    <w:pPr>
      <w:widowControl w:val="0"/>
      <w:jc w:val="both"/>
    </w:pPr>
    <w:rPr>
      <w:szCs w:val="20"/>
    </w:rPr>
  </w:style>
  <w:style w:type="character" w:customStyle="1" w:styleId="PlainTextChar">
    <w:name w:val="Plain Text Char"/>
    <w:link w:val="PlainText"/>
    <w:rsid w:val="004B79B3"/>
    <w:rPr>
      <w:rFonts w:ascii="Courier New" w:hAnsi="Courier New" w:cs="Courier New"/>
      <w:szCs w:val="24"/>
      <w:lang w:eastAsia="en-US"/>
    </w:rPr>
  </w:style>
  <w:style w:type="character" w:customStyle="1" w:styleId="LDScheduleClauseChar">
    <w:name w:val="LDScheduleClause Char"/>
    <w:link w:val="LDScheduleClause"/>
    <w:rsid w:val="009E4EF6"/>
    <w:rPr>
      <w:sz w:val="24"/>
      <w:szCs w:val="24"/>
      <w:lang w:eastAsia="en-US"/>
    </w:rPr>
  </w:style>
  <w:style w:type="table" w:styleId="TableGrid">
    <w:name w:val="Table Grid"/>
    <w:basedOn w:val="TableNormal"/>
    <w:rsid w:val="00997A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A4E"/>
    <w:pPr>
      <w:ind w:left="720"/>
      <w:contextualSpacing/>
    </w:pPr>
    <w:rPr>
      <w:rFonts w:ascii="Calibri" w:eastAsia="Calibri" w:hAnsi="Calibri"/>
    </w:rPr>
  </w:style>
  <w:style w:type="paragraph" w:styleId="NoSpacing">
    <w:name w:val="No Spacing"/>
    <w:uiPriority w:val="1"/>
    <w:qFormat/>
    <w:rsid w:val="00997A4E"/>
    <w:rPr>
      <w:rFonts w:ascii="Calibri" w:eastAsia="Calibri" w:hAnsi="Calibri"/>
      <w:sz w:val="22"/>
      <w:szCs w:val="22"/>
      <w:lang w:eastAsia="en-US"/>
    </w:rPr>
  </w:style>
  <w:style w:type="paragraph" w:styleId="Revision">
    <w:name w:val="Revision"/>
    <w:hidden/>
    <w:uiPriority w:val="99"/>
    <w:semiHidden/>
    <w:rsid w:val="003C2163"/>
    <w:rPr>
      <w:rFonts w:ascii="Times New (W1)" w:hAnsi="Times New (W1)"/>
      <w:sz w:val="24"/>
      <w:szCs w:val="24"/>
      <w:lang w:eastAsia="en-US"/>
    </w:rPr>
  </w:style>
  <w:style w:type="character" w:styleId="Strong">
    <w:name w:val="Strong"/>
    <w:uiPriority w:val="22"/>
    <w:qFormat/>
    <w:rsid w:val="00935FEC"/>
    <w:rPr>
      <w:b/>
      <w:bCs/>
    </w:rPr>
  </w:style>
  <w:style w:type="paragraph" w:customStyle="1" w:styleId="TableParagraph">
    <w:name w:val="Table Paragraph"/>
    <w:basedOn w:val="Normal"/>
    <w:uiPriority w:val="1"/>
    <w:qFormat/>
    <w:rsid w:val="00F06AB0"/>
    <w:pPr>
      <w:widowControl w:val="0"/>
    </w:pPr>
    <w:rPr>
      <w:lang w:eastAsia="en-AU"/>
    </w:rPr>
  </w:style>
  <w:style w:type="character" w:customStyle="1" w:styleId="LDdefinitionChar">
    <w:name w:val="LDdefinition Char"/>
    <w:basedOn w:val="LDClauseChar"/>
    <w:link w:val="LDdefinition"/>
    <w:rsid w:val="0044397B"/>
    <w:rPr>
      <w:sz w:val="24"/>
      <w:szCs w:val="24"/>
      <w:lang w:eastAsia="en-US"/>
    </w:rPr>
  </w:style>
  <w:style w:type="character" w:customStyle="1" w:styleId="LDP2iChar">
    <w:name w:val="LDP2 (i) Char"/>
    <w:basedOn w:val="LDP1aChar"/>
    <w:link w:val="LDP2i"/>
    <w:rsid w:val="00270C19"/>
    <w:rPr>
      <w:sz w:val="24"/>
      <w:szCs w:val="24"/>
      <w:lang w:eastAsia="en-US"/>
    </w:rPr>
  </w:style>
  <w:style w:type="character" w:customStyle="1" w:styleId="LDNoteChar">
    <w:name w:val="LDNote Char"/>
    <w:link w:val="LDNote"/>
    <w:rsid w:val="00270C19"/>
    <w:rPr>
      <w:szCs w:val="24"/>
      <w:lang w:eastAsia="en-US"/>
    </w:rPr>
  </w:style>
  <w:style w:type="character" w:customStyle="1" w:styleId="LDAmendTextChar">
    <w:name w:val="LDAmendText Char"/>
    <w:link w:val="LDAmendText"/>
    <w:rsid w:val="004B7832"/>
    <w:rPr>
      <w:sz w:val="24"/>
      <w:szCs w:val="24"/>
      <w:lang w:eastAsia="en-US"/>
    </w:rPr>
  </w:style>
  <w:style w:type="character" w:customStyle="1" w:styleId="LDScheduleClauseHeadChar">
    <w:name w:val="LDScheduleClauseHead Char"/>
    <w:basedOn w:val="LDClauseHeadingChar"/>
    <w:link w:val="LDScheduleClauseHead"/>
    <w:rsid w:val="008C3CF9"/>
    <w:rPr>
      <w:rFonts w:ascii="Arial" w:hAnsi="Arial"/>
      <w:b/>
      <w:sz w:val="24"/>
      <w:szCs w:val="24"/>
      <w:lang w:eastAsia="en-US"/>
    </w:rPr>
  </w:style>
  <w:style w:type="paragraph" w:customStyle="1" w:styleId="ldclause0">
    <w:name w:val="ldclause"/>
    <w:basedOn w:val="Normal"/>
    <w:rsid w:val="00761D71"/>
    <w:pPr>
      <w:spacing w:before="100" w:beforeAutospacing="1" w:after="100" w:afterAutospacing="1"/>
    </w:pPr>
    <w:rPr>
      <w:lang w:eastAsia="en-AU"/>
    </w:rPr>
  </w:style>
  <w:style w:type="paragraph" w:customStyle="1" w:styleId="ldp1a0">
    <w:name w:val="ldp1a"/>
    <w:basedOn w:val="Normal"/>
    <w:rsid w:val="00761D71"/>
    <w:pPr>
      <w:spacing w:before="100" w:beforeAutospacing="1" w:after="100" w:afterAutospacing="1"/>
    </w:pPr>
    <w:rPr>
      <w:lang w:eastAsia="en-AU"/>
    </w:rPr>
  </w:style>
  <w:style w:type="paragraph" w:customStyle="1" w:styleId="ldp2i0">
    <w:name w:val="ldp2i"/>
    <w:basedOn w:val="Normal"/>
    <w:rsid w:val="00761D71"/>
    <w:pPr>
      <w:spacing w:before="100" w:beforeAutospacing="1" w:after="100" w:afterAutospacing="1"/>
    </w:pPr>
    <w:rPr>
      <w:lang w:eastAsia="en-AU"/>
    </w:rPr>
  </w:style>
  <w:style w:type="character" w:customStyle="1" w:styleId="CommentTextChar">
    <w:name w:val="Comment Text Char"/>
    <w:basedOn w:val="DefaultParagraphFont"/>
    <w:link w:val="CommentText"/>
    <w:semiHidden/>
    <w:rsid w:val="00D379B3"/>
    <w:rPr>
      <w:rFonts w:asciiTheme="minorHAnsi" w:eastAsiaTheme="minorHAnsi" w:hAnsiTheme="minorHAnsi" w:cstheme="minorBidi"/>
      <w:szCs w:val="22"/>
      <w:lang w:eastAsia="en-US"/>
    </w:rPr>
  </w:style>
  <w:style w:type="paragraph" w:customStyle="1" w:styleId="LDP1a1">
    <w:name w:val="LDP1 (a)"/>
    <w:basedOn w:val="LDClause"/>
    <w:link w:val="LDP1aChar0"/>
    <w:rsid w:val="00D379B3"/>
    <w:pPr>
      <w:tabs>
        <w:tab w:val="clear" w:pos="737"/>
        <w:tab w:val="left" w:pos="1191"/>
      </w:tabs>
      <w:ind w:left="1191" w:hanging="454"/>
    </w:pPr>
  </w:style>
  <w:style w:type="character" w:customStyle="1" w:styleId="LDP1aChar0">
    <w:name w:val="LDP1 (a) Char"/>
    <w:basedOn w:val="DefaultParagraphFont"/>
    <w:link w:val="LDP1a1"/>
    <w:locked/>
    <w:rsid w:val="00D379B3"/>
    <w:rPr>
      <w:sz w:val="24"/>
      <w:szCs w:val="24"/>
      <w:lang w:eastAsia="en-US"/>
    </w:rPr>
  </w:style>
  <w:style w:type="character" w:customStyle="1" w:styleId="FooterChar">
    <w:name w:val="Footer Char"/>
    <w:basedOn w:val="DefaultParagraphFont"/>
    <w:link w:val="Footer"/>
    <w:uiPriority w:val="99"/>
    <w:rsid w:val="00D379B3"/>
    <w:rPr>
      <w:rFonts w:asciiTheme="minorHAnsi" w:eastAsiaTheme="minorHAnsi" w:hAnsiTheme="minorHAnsi" w:cstheme="minorBidi"/>
      <w:szCs w:val="22"/>
      <w:lang w:eastAsia="en-US"/>
    </w:rPr>
  </w:style>
  <w:style w:type="paragraph" w:customStyle="1" w:styleId="ldnote0">
    <w:name w:val="ldnote"/>
    <w:basedOn w:val="Normal"/>
    <w:rsid w:val="007F56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rsid w:val="00483F19"/>
    <w:rPr>
      <w:color w:val="0000FF" w:themeColor="hyperlink"/>
      <w:u w:val="single"/>
    </w:rPr>
  </w:style>
  <w:style w:type="character" w:styleId="FollowedHyperlink">
    <w:name w:val="FollowedHyperlink"/>
    <w:basedOn w:val="DefaultParagraphFont"/>
    <w:rsid w:val="005C744C"/>
    <w:rPr>
      <w:color w:val="800080" w:themeColor="followedHyperlink"/>
      <w:u w:val="single"/>
    </w:rPr>
  </w:style>
  <w:style w:type="character" w:customStyle="1" w:styleId="LDAmendHeadingChar">
    <w:name w:val="LDAmendHeading Char"/>
    <w:link w:val="LDAmendHeading"/>
    <w:rsid w:val="00B15E1B"/>
    <w:rPr>
      <w:rFonts w:ascii="Arial" w:hAnsi="Arial"/>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59802">
      <w:bodyDiv w:val="1"/>
      <w:marLeft w:val="0"/>
      <w:marRight w:val="0"/>
      <w:marTop w:val="0"/>
      <w:marBottom w:val="0"/>
      <w:divBdr>
        <w:top w:val="none" w:sz="0" w:space="0" w:color="auto"/>
        <w:left w:val="none" w:sz="0" w:space="0" w:color="auto"/>
        <w:bottom w:val="none" w:sz="0" w:space="0" w:color="auto"/>
        <w:right w:val="none" w:sz="0" w:space="0" w:color="auto"/>
      </w:divBdr>
      <w:divsChild>
        <w:div w:id="414329388">
          <w:marLeft w:val="0"/>
          <w:marRight w:val="0"/>
          <w:marTop w:val="0"/>
          <w:marBottom w:val="0"/>
          <w:divBdr>
            <w:top w:val="none" w:sz="0" w:space="0" w:color="auto"/>
            <w:left w:val="none" w:sz="0" w:space="0" w:color="auto"/>
            <w:bottom w:val="none" w:sz="0" w:space="0" w:color="auto"/>
            <w:right w:val="none" w:sz="0" w:space="0" w:color="auto"/>
          </w:divBdr>
          <w:divsChild>
            <w:div w:id="1430001823">
              <w:marLeft w:val="0"/>
              <w:marRight w:val="0"/>
              <w:marTop w:val="0"/>
              <w:marBottom w:val="0"/>
              <w:divBdr>
                <w:top w:val="none" w:sz="0" w:space="0" w:color="auto"/>
                <w:left w:val="none" w:sz="0" w:space="0" w:color="auto"/>
                <w:bottom w:val="none" w:sz="0" w:space="0" w:color="auto"/>
                <w:right w:val="none" w:sz="0" w:space="0" w:color="auto"/>
              </w:divBdr>
              <w:divsChild>
                <w:div w:id="1562985259">
                  <w:marLeft w:val="0"/>
                  <w:marRight w:val="0"/>
                  <w:marTop w:val="0"/>
                  <w:marBottom w:val="0"/>
                  <w:divBdr>
                    <w:top w:val="none" w:sz="0" w:space="0" w:color="auto"/>
                    <w:left w:val="none" w:sz="0" w:space="0" w:color="auto"/>
                    <w:bottom w:val="none" w:sz="0" w:space="0" w:color="auto"/>
                    <w:right w:val="none" w:sz="0" w:space="0" w:color="auto"/>
                  </w:divBdr>
                  <w:divsChild>
                    <w:div w:id="432894746">
                      <w:marLeft w:val="0"/>
                      <w:marRight w:val="0"/>
                      <w:marTop w:val="0"/>
                      <w:marBottom w:val="0"/>
                      <w:divBdr>
                        <w:top w:val="none" w:sz="0" w:space="0" w:color="auto"/>
                        <w:left w:val="none" w:sz="0" w:space="0" w:color="auto"/>
                        <w:bottom w:val="none" w:sz="0" w:space="0" w:color="auto"/>
                        <w:right w:val="none" w:sz="0" w:space="0" w:color="auto"/>
                      </w:divBdr>
                      <w:divsChild>
                        <w:div w:id="567151564">
                          <w:marLeft w:val="0"/>
                          <w:marRight w:val="0"/>
                          <w:marTop w:val="0"/>
                          <w:marBottom w:val="0"/>
                          <w:divBdr>
                            <w:top w:val="none" w:sz="0" w:space="0" w:color="auto"/>
                            <w:left w:val="none" w:sz="0" w:space="0" w:color="auto"/>
                            <w:bottom w:val="none" w:sz="0" w:space="0" w:color="auto"/>
                            <w:right w:val="none" w:sz="0" w:space="0" w:color="auto"/>
                          </w:divBdr>
                          <w:divsChild>
                            <w:div w:id="125633243">
                              <w:marLeft w:val="0"/>
                              <w:marRight w:val="0"/>
                              <w:marTop w:val="0"/>
                              <w:marBottom w:val="0"/>
                              <w:divBdr>
                                <w:top w:val="none" w:sz="0" w:space="0" w:color="auto"/>
                                <w:left w:val="none" w:sz="0" w:space="0" w:color="auto"/>
                                <w:bottom w:val="none" w:sz="0" w:space="0" w:color="auto"/>
                                <w:right w:val="none" w:sz="0" w:space="0" w:color="auto"/>
                              </w:divBdr>
                              <w:divsChild>
                                <w:div w:id="1565528275">
                                  <w:marLeft w:val="0"/>
                                  <w:marRight w:val="0"/>
                                  <w:marTop w:val="0"/>
                                  <w:marBottom w:val="0"/>
                                  <w:divBdr>
                                    <w:top w:val="none" w:sz="0" w:space="0" w:color="auto"/>
                                    <w:left w:val="none" w:sz="0" w:space="0" w:color="auto"/>
                                    <w:bottom w:val="none" w:sz="0" w:space="0" w:color="auto"/>
                                    <w:right w:val="none" w:sz="0" w:space="0" w:color="auto"/>
                                  </w:divBdr>
                                  <w:divsChild>
                                    <w:div w:id="1918174017">
                                      <w:marLeft w:val="0"/>
                                      <w:marRight w:val="0"/>
                                      <w:marTop w:val="0"/>
                                      <w:marBottom w:val="0"/>
                                      <w:divBdr>
                                        <w:top w:val="none" w:sz="0" w:space="0" w:color="auto"/>
                                        <w:left w:val="none" w:sz="0" w:space="0" w:color="auto"/>
                                        <w:bottom w:val="none" w:sz="0" w:space="0" w:color="auto"/>
                                        <w:right w:val="none" w:sz="0" w:space="0" w:color="auto"/>
                                      </w:divBdr>
                                      <w:divsChild>
                                        <w:div w:id="1289624514">
                                          <w:marLeft w:val="0"/>
                                          <w:marRight w:val="0"/>
                                          <w:marTop w:val="0"/>
                                          <w:marBottom w:val="0"/>
                                          <w:divBdr>
                                            <w:top w:val="none" w:sz="0" w:space="0" w:color="auto"/>
                                            <w:left w:val="none" w:sz="0" w:space="0" w:color="auto"/>
                                            <w:bottom w:val="none" w:sz="0" w:space="0" w:color="auto"/>
                                            <w:right w:val="none" w:sz="0" w:space="0" w:color="auto"/>
                                          </w:divBdr>
                                          <w:divsChild>
                                            <w:div w:id="1386300259">
                                              <w:marLeft w:val="0"/>
                                              <w:marRight w:val="0"/>
                                              <w:marTop w:val="0"/>
                                              <w:marBottom w:val="0"/>
                                              <w:divBdr>
                                                <w:top w:val="none" w:sz="0" w:space="0" w:color="auto"/>
                                                <w:left w:val="none" w:sz="0" w:space="0" w:color="auto"/>
                                                <w:bottom w:val="none" w:sz="0" w:space="0" w:color="auto"/>
                                                <w:right w:val="none" w:sz="0" w:space="0" w:color="auto"/>
                                              </w:divBdr>
                                              <w:divsChild>
                                                <w:div w:id="205870348">
                                                  <w:marLeft w:val="0"/>
                                                  <w:marRight w:val="0"/>
                                                  <w:marTop w:val="0"/>
                                                  <w:marBottom w:val="0"/>
                                                  <w:divBdr>
                                                    <w:top w:val="none" w:sz="0" w:space="0" w:color="auto"/>
                                                    <w:left w:val="none" w:sz="0" w:space="0" w:color="auto"/>
                                                    <w:bottom w:val="none" w:sz="0" w:space="0" w:color="auto"/>
                                                    <w:right w:val="none" w:sz="0" w:space="0" w:color="auto"/>
                                                  </w:divBdr>
                                                  <w:divsChild>
                                                    <w:div w:id="1733041831">
                                                      <w:marLeft w:val="0"/>
                                                      <w:marRight w:val="0"/>
                                                      <w:marTop w:val="0"/>
                                                      <w:marBottom w:val="0"/>
                                                      <w:divBdr>
                                                        <w:top w:val="none" w:sz="0" w:space="0" w:color="auto"/>
                                                        <w:left w:val="none" w:sz="0" w:space="0" w:color="auto"/>
                                                        <w:bottom w:val="none" w:sz="0" w:space="0" w:color="auto"/>
                                                        <w:right w:val="none" w:sz="0" w:space="0" w:color="auto"/>
                                                      </w:divBdr>
                                                      <w:divsChild>
                                                        <w:div w:id="14029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966265">
      <w:bodyDiv w:val="1"/>
      <w:marLeft w:val="0"/>
      <w:marRight w:val="0"/>
      <w:marTop w:val="0"/>
      <w:marBottom w:val="0"/>
      <w:divBdr>
        <w:top w:val="none" w:sz="0" w:space="0" w:color="auto"/>
        <w:left w:val="none" w:sz="0" w:space="0" w:color="auto"/>
        <w:bottom w:val="none" w:sz="0" w:space="0" w:color="auto"/>
        <w:right w:val="none" w:sz="0" w:space="0" w:color="auto"/>
      </w:divBdr>
      <w:divsChild>
        <w:div w:id="995455631">
          <w:marLeft w:val="0"/>
          <w:marRight w:val="0"/>
          <w:marTop w:val="0"/>
          <w:marBottom w:val="0"/>
          <w:divBdr>
            <w:top w:val="none" w:sz="0" w:space="0" w:color="auto"/>
            <w:left w:val="none" w:sz="0" w:space="0" w:color="auto"/>
            <w:bottom w:val="none" w:sz="0" w:space="0" w:color="auto"/>
            <w:right w:val="none" w:sz="0" w:space="0" w:color="auto"/>
          </w:divBdr>
          <w:divsChild>
            <w:div w:id="1066995751">
              <w:marLeft w:val="0"/>
              <w:marRight w:val="0"/>
              <w:marTop w:val="0"/>
              <w:marBottom w:val="0"/>
              <w:divBdr>
                <w:top w:val="none" w:sz="0" w:space="0" w:color="auto"/>
                <w:left w:val="none" w:sz="0" w:space="0" w:color="auto"/>
                <w:bottom w:val="none" w:sz="0" w:space="0" w:color="auto"/>
                <w:right w:val="none" w:sz="0" w:space="0" w:color="auto"/>
              </w:divBdr>
              <w:divsChild>
                <w:div w:id="40597968">
                  <w:marLeft w:val="0"/>
                  <w:marRight w:val="0"/>
                  <w:marTop w:val="0"/>
                  <w:marBottom w:val="0"/>
                  <w:divBdr>
                    <w:top w:val="none" w:sz="0" w:space="0" w:color="auto"/>
                    <w:left w:val="none" w:sz="0" w:space="0" w:color="auto"/>
                    <w:bottom w:val="none" w:sz="0" w:space="0" w:color="auto"/>
                    <w:right w:val="none" w:sz="0" w:space="0" w:color="auto"/>
                  </w:divBdr>
                  <w:divsChild>
                    <w:div w:id="1614362461">
                      <w:marLeft w:val="0"/>
                      <w:marRight w:val="0"/>
                      <w:marTop w:val="0"/>
                      <w:marBottom w:val="0"/>
                      <w:divBdr>
                        <w:top w:val="none" w:sz="0" w:space="0" w:color="auto"/>
                        <w:left w:val="none" w:sz="0" w:space="0" w:color="auto"/>
                        <w:bottom w:val="none" w:sz="0" w:space="0" w:color="auto"/>
                        <w:right w:val="none" w:sz="0" w:space="0" w:color="auto"/>
                      </w:divBdr>
                      <w:divsChild>
                        <w:div w:id="442115761">
                          <w:marLeft w:val="0"/>
                          <w:marRight w:val="0"/>
                          <w:marTop w:val="0"/>
                          <w:marBottom w:val="0"/>
                          <w:divBdr>
                            <w:top w:val="none" w:sz="0" w:space="0" w:color="auto"/>
                            <w:left w:val="none" w:sz="0" w:space="0" w:color="auto"/>
                            <w:bottom w:val="none" w:sz="0" w:space="0" w:color="auto"/>
                            <w:right w:val="none" w:sz="0" w:space="0" w:color="auto"/>
                          </w:divBdr>
                          <w:divsChild>
                            <w:div w:id="1520311265">
                              <w:marLeft w:val="0"/>
                              <w:marRight w:val="0"/>
                              <w:marTop w:val="0"/>
                              <w:marBottom w:val="0"/>
                              <w:divBdr>
                                <w:top w:val="none" w:sz="0" w:space="0" w:color="auto"/>
                                <w:left w:val="none" w:sz="0" w:space="0" w:color="auto"/>
                                <w:bottom w:val="none" w:sz="0" w:space="0" w:color="auto"/>
                                <w:right w:val="none" w:sz="0" w:space="0" w:color="auto"/>
                              </w:divBdr>
                              <w:divsChild>
                                <w:div w:id="1640766658">
                                  <w:marLeft w:val="0"/>
                                  <w:marRight w:val="0"/>
                                  <w:marTop w:val="0"/>
                                  <w:marBottom w:val="0"/>
                                  <w:divBdr>
                                    <w:top w:val="none" w:sz="0" w:space="0" w:color="auto"/>
                                    <w:left w:val="none" w:sz="0" w:space="0" w:color="auto"/>
                                    <w:bottom w:val="none" w:sz="0" w:space="0" w:color="auto"/>
                                    <w:right w:val="none" w:sz="0" w:space="0" w:color="auto"/>
                                  </w:divBdr>
                                  <w:divsChild>
                                    <w:div w:id="723017674">
                                      <w:marLeft w:val="0"/>
                                      <w:marRight w:val="0"/>
                                      <w:marTop w:val="0"/>
                                      <w:marBottom w:val="0"/>
                                      <w:divBdr>
                                        <w:top w:val="none" w:sz="0" w:space="0" w:color="auto"/>
                                        <w:left w:val="none" w:sz="0" w:space="0" w:color="auto"/>
                                        <w:bottom w:val="none" w:sz="0" w:space="0" w:color="auto"/>
                                        <w:right w:val="none" w:sz="0" w:space="0" w:color="auto"/>
                                      </w:divBdr>
                                      <w:divsChild>
                                        <w:div w:id="360133546">
                                          <w:marLeft w:val="0"/>
                                          <w:marRight w:val="0"/>
                                          <w:marTop w:val="0"/>
                                          <w:marBottom w:val="0"/>
                                          <w:divBdr>
                                            <w:top w:val="none" w:sz="0" w:space="0" w:color="auto"/>
                                            <w:left w:val="none" w:sz="0" w:space="0" w:color="auto"/>
                                            <w:bottom w:val="none" w:sz="0" w:space="0" w:color="auto"/>
                                            <w:right w:val="none" w:sz="0" w:space="0" w:color="auto"/>
                                          </w:divBdr>
                                          <w:divsChild>
                                            <w:div w:id="2044092436">
                                              <w:marLeft w:val="0"/>
                                              <w:marRight w:val="0"/>
                                              <w:marTop w:val="0"/>
                                              <w:marBottom w:val="0"/>
                                              <w:divBdr>
                                                <w:top w:val="none" w:sz="0" w:space="0" w:color="auto"/>
                                                <w:left w:val="none" w:sz="0" w:space="0" w:color="auto"/>
                                                <w:bottom w:val="none" w:sz="0" w:space="0" w:color="auto"/>
                                                <w:right w:val="none" w:sz="0" w:space="0" w:color="auto"/>
                                              </w:divBdr>
                                              <w:divsChild>
                                                <w:div w:id="872772649">
                                                  <w:marLeft w:val="0"/>
                                                  <w:marRight w:val="0"/>
                                                  <w:marTop w:val="0"/>
                                                  <w:marBottom w:val="0"/>
                                                  <w:divBdr>
                                                    <w:top w:val="none" w:sz="0" w:space="0" w:color="auto"/>
                                                    <w:left w:val="none" w:sz="0" w:space="0" w:color="auto"/>
                                                    <w:bottom w:val="none" w:sz="0" w:space="0" w:color="auto"/>
                                                    <w:right w:val="none" w:sz="0" w:space="0" w:color="auto"/>
                                                  </w:divBdr>
                                                  <w:divsChild>
                                                    <w:div w:id="82848192">
                                                      <w:marLeft w:val="0"/>
                                                      <w:marRight w:val="0"/>
                                                      <w:marTop w:val="0"/>
                                                      <w:marBottom w:val="0"/>
                                                      <w:divBdr>
                                                        <w:top w:val="none" w:sz="0" w:space="0" w:color="auto"/>
                                                        <w:left w:val="none" w:sz="0" w:space="0" w:color="auto"/>
                                                        <w:bottom w:val="none" w:sz="0" w:space="0" w:color="auto"/>
                                                        <w:right w:val="none" w:sz="0" w:space="0" w:color="auto"/>
                                                      </w:divBdr>
                                                      <w:divsChild>
                                                        <w:div w:id="10839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9686471">
      <w:bodyDiv w:val="1"/>
      <w:marLeft w:val="0"/>
      <w:marRight w:val="0"/>
      <w:marTop w:val="0"/>
      <w:marBottom w:val="0"/>
      <w:divBdr>
        <w:top w:val="none" w:sz="0" w:space="0" w:color="auto"/>
        <w:left w:val="none" w:sz="0" w:space="0" w:color="auto"/>
        <w:bottom w:val="none" w:sz="0" w:space="0" w:color="auto"/>
        <w:right w:val="none" w:sz="0" w:space="0" w:color="auto"/>
      </w:divBdr>
      <w:divsChild>
        <w:div w:id="1087188265">
          <w:marLeft w:val="0"/>
          <w:marRight w:val="0"/>
          <w:marTop w:val="0"/>
          <w:marBottom w:val="0"/>
          <w:divBdr>
            <w:top w:val="none" w:sz="0" w:space="0" w:color="auto"/>
            <w:left w:val="none" w:sz="0" w:space="0" w:color="auto"/>
            <w:bottom w:val="none" w:sz="0" w:space="0" w:color="auto"/>
            <w:right w:val="none" w:sz="0" w:space="0" w:color="auto"/>
          </w:divBdr>
          <w:divsChild>
            <w:div w:id="1038823002">
              <w:marLeft w:val="0"/>
              <w:marRight w:val="0"/>
              <w:marTop w:val="0"/>
              <w:marBottom w:val="0"/>
              <w:divBdr>
                <w:top w:val="none" w:sz="0" w:space="0" w:color="auto"/>
                <w:left w:val="none" w:sz="0" w:space="0" w:color="auto"/>
                <w:bottom w:val="none" w:sz="0" w:space="0" w:color="auto"/>
                <w:right w:val="none" w:sz="0" w:space="0" w:color="auto"/>
              </w:divBdr>
              <w:divsChild>
                <w:div w:id="1642272117">
                  <w:marLeft w:val="0"/>
                  <w:marRight w:val="0"/>
                  <w:marTop w:val="0"/>
                  <w:marBottom w:val="0"/>
                  <w:divBdr>
                    <w:top w:val="none" w:sz="0" w:space="0" w:color="auto"/>
                    <w:left w:val="none" w:sz="0" w:space="0" w:color="auto"/>
                    <w:bottom w:val="none" w:sz="0" w:space="0" w:color="auto"/>
                    <w:right w:val="none" w:sz="0" w:space="0" w:color="auto"/>
                  </w:divBdr>
                  <w:divsChild>
                    <w:div w:id="13922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13022">
      <w:bodyDiv w:val="1"/>
      <w:marLeft w:val="0"/>
      <w:marRight w:val="0"/>
      <w:marTop w:val="0"/>
      <w:marBottom w:val="0"/>
      <w:divBdr>
        <w:top w:val="none" w:sz="0" w:space="0" w:color="auto"/>
        <w:left w:val="none" w:sz="0" w:space="0" w:color="auto"/>
        <w:bottom w:val="none" w:sz="0" w:space="0" w:color="auto"/>
        <w:right w:val="none" w:sz="0" w:space="0" w:color="auto"/>
      </w:divBdr>
      <w:divsChild>
        <w:div w:id="667057872">
          <w:marLeft w:val="0"/>
          <w:marRight w:val="0"/>
          <w:marTop w:val="0"/>
          <w:marBottom w:val="0"/>
          <w:divBdr>
            <w:top w:val="none" w:sz="0" w:space="0" w:color="auto"/>
            <w:left w:val="none" w:sz="0" w:space="0" w:color="auto"/>
            <w:bottom w:val="none" w:sz="0" w:space="0" w:color="auto"/>
            <w:right w:val="none" w:sz="0" w:space="0" w:color="auto"/>
          </w:divBdr>
          <w:divsChild>
            <w:div w:id="93483284">
              <w:marLeft w:val="0"/>
              <w:marRight w:val="0"/>
              <w:marTop w:val="0"/>
              <w:marBottom w:val="0"/>
              <w:divBdr>
                <w:top w:val="none" w:sz="0" w:space="0" w:color="auto"/>
                <w:left w:val="none" w:sz="0" w:space="0" w:color="auto"/>
                <w:bottom w:val="none" w:sz="0" w:space="0" w:color="auto"/>
                <w:right w:val="none" w:sz="0" w:space="0" w:color="auto"/>
              </w:divBdr>
              <w:divsChild>
                <w:div w:id="1590503640">
                  <w:marLeft w:val="0"/>
                  <w:marRight w:val="0"/>
                  <w:marTop w:val="0"/>
                  <w:marBottom w:val="0"/>
                  <w:divBdr>
                    <w:top w:val="none" w:sz="0" w:space="0" w:color="auto"/>
                    <w:left w:val="none" w:sz="0" w:space="0" w:color="auto"/>
                    <w:bottom w:val="none" w:sz="0" w:space="0" w:color="auto"/>
                    <w:right w:val="none" w:sz="0" w:space="0" w:color="auto"/>
                  </w:divBdr>
                  <w:divsChild>
                    <w:div w:id="1805124417">
                      <w:marLeft w:val="0"/>
                      <w:marRight w:val="0"/>
                      <w:marTop w:val="0"/>
                      <w:marBottom w:val="0"/>
                      <w:divBdr>
                        <w:top w:val="none" w:sz="0" w:space="0" w:color="auto"/>
                        <w:left w:val="none" w:sz="0" w:space="0" w:color="auto"/>
                        <w:bottom w:val="none" w:sz="0" w:space="0" w:color="auto"/>
                        <w:right w:val="none" w:sz="0" w:space="0" w:color="auto"/>
                      </w:divBdr>
                      <w:divsChild>
                        <w:div w:id="1626497390">
                          <w:marLeft w:val="0"/>
                          <w:marRight w:val="0"/>
                          <w:marTop w:val="0"/>
                          <w:marBottom w:val="0"/>
                          <w:divBdr>
                            <w:top w:val="none" w:sz="0" w:space="0" w:color="auto"/>
                            <w:left w:val="none" w:sz="0" w:space="0" w:color="auto"/>
                            <w:bottom w:val="none" w:sz="0" w:space="0" w:color="auto"/>
                            <w:right w:val="none" w:sz="0" w:space="0" w:color="auto"/>
                          </w:divBdr>
                          <w:divsChild>
                            <w:div w:id="185870258">
                              <w:marLeft w:val="0"/>
                              <w:marRight w:val="0"/>
                              <w:marTop w:val="0"/>
                              <w:marBottom w:val="0"/>
                              <w:divBdr>
                                <w:top w:val="none" w:sz="0" w:space="0" w:color="auto"/>
                                <w:left w:val="none" w:sz="0" w:space="0" w:color="auto"/>
                                <w:bottom w:val="none" w:sz="0" w:space="0" w:color="auto"/>
                                <w:right w:val="none" w:sz="0" w:space="0" w:color="auto"/>
                              </w:divBdr>
                              <w:divsChild>
                                <w:div w:id="317265308">
                                  <w:marLeft w:val="0"/>
                                  <w:marRight w:val="0"/>
                                  <w:marTop w:val="0"/>
                                  <w:marBottom w:val="0"/>
                                  <w:divBdr>
                                    <w:top w:val="none" w:sz="0" w:space="0" w:color="auto"/>
                                    <w:left w:val="none" w:sz="0" w:space="0" w:color="auto"/>
                                    <w:bottom w:val="none" w:sz="0" w:space="0" w:color="auto"/>
                                    <w:right w:val="none" w:sz="0" w:space="0" w:color="auto"/>
                                  </w:divBdr>
                                  <w:divsChild>
                                    <w:div w:id="1068772826">
                                      <w:marLeft w:val="0"/>
                                      <w:marRight w:val="0"/>
                                      <w:marTop w:val="0"/>
                                      <w:marBottom w:val="0"/>
                                      <w:divBdr>
                                        <w:top w:val="none" w:sz="0" w:space="0" w:color="auto"/>
                                        <w:left w:val="none" w:sz="0" w:space="0" w:color="auto"/>
                                        <w:bottom w:val="none" w:sz="0" w:space="0" w:color="auto"/>
                                        <w:right w:val="none" w:sz="0" w:space="0" w:color="auto"/>
                                      </w:divBdr>
                                      <w:divsChild>
                                        <w:div w:id="1537304935">
                                          <w:marLeft w:val="0"/>
                                          <w:marRight w:val="0"/>
                                          <w:marTop w:val="0"/>
                                          <w:marBottom w:val="0"/>
                                          <w:divBdr>
                                            <w:top w:val="none" w:sz="0" w:space="0" w:color="auto"/>
                                            <w:left w:val="none" w:sz="0" w:space="0" w:color="auto"/>
                                            <w:bottom w:val="none" w:sz="0" w:space="0" w:color="auto"/>
                                            <w:right w:val="none" w:sz="0" w:space="0" w:color="auto"/>
                                          </w:divBdr>
                                          <w:divsChild>
                                            <w:div w:id="1892304630">
                                              <w:marLeft w:val="0"/>
                                              <w:marRight w:val="0"/>
                                              <w:marTop w:val="0"/>
                                              <w:marBottom w:val="0"/>
                                              <w:divBdr>
                                                <w:top w:val="none" w:sz="0" w:space="0" w:color="auto"/>
                                                <w:left w:val="none" w:sz="0" w:space="0" w:color="auto"/>
                                                <w:bottom w:val="none" w:sz="0" w:space="0" w:color="auto"/>
                                                <w:right w:val="none" w:sz="0" w:space="0" w:color="auto"/>
                                              </w:divBdr>
                                              <w:divsChild>
                                                <w:div w:id="1607881877">
                                                  <w:marLeft w:val="0"/>
                                                  <w:marRight w:val="0"/>
                                                  <w:marTop w:val="0"/>
                                                  <w:marBottom w:val="0"/>
                                                  <w:divBdr>
                                                    <w:top w:val="none" w:sz="0" w:space="0" w:color="auto"/>
                                                    <w:left w:val="none" w:sz="0" w:space="0" w:color="auto"/>
                                                    <w:bottom w:val="none" w:sz="0" w:space="0" w:color="auto"/>
                                                    <w:right w:val="none" w:sz="0" w:space="0" w:color="auto"/>
                                                  </w:divBdr>
                                                  <w:divsChild>
                                                    <w:div w:id="2045057148">
                                                      <w:marLeft w:val="0"/>
                                                      <w:marRight w:val="0"/>
                                                      <w:marTop w:val="0"/>
                                                      <w:marBottom w:val="0"/>
                                                      <w:divBdr>
                                                        <w:top w:val="none" w:sz="0" w:space="0" w:color="auto"/>
                                                        <w:left w:val="none" w:sz="0" w:space="0" w:color="auto"/>
                                                        <w:bottom w:val="none" w:sz="0" w:space="0" w:color="auto"/>
                                                        <w:right w:val="none" w:sz="0" w:space="0" w:color="auto"/>
                                                      </w:divBdr>
                                                      <w:divsChild>
                                                        <w:div w:id="14420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4533945">
      <w:bodyDiv w:val="1"/>
      <w:marLeft w:val="0"/>
      <w:marRight w:val="0"/>
      <w:marTop w:val="0"/>
      <w:marBottom w:val="0"/>
      <w:divBdr>
        <w:top w:val="none" w:sz="0" w:space="0" w:color="auto"/>
        <w:left w:val="none" w:sz="0" w:space="0" w:color="auto"/>
        <w:bottom w:val="none" w:sz="0" w:space="0" w:color="auto"/>
        <w:right w:val="none" w:sz="0" w:space="0" w:color="auto"/>
      </w:divBdr>
      <w:divsChild>
        <w:div w:id="767887685">
          <w:marLeft w:val="0"/>
          <w:marRight w:val="0"/>
          <w:marTop w:val="0"/>
          <w:marBottom w:val="0"/>
          <w:divBdr>
            <w:top w:val="none" w:sz="0" w:space="0" w:color="auto"/>
            <w:left w:val="none" w:sz="0" w:space="0" w:color="auto"/>
            <w:bottom w:val="none" w:sz="0" w:space="0" w:color="auto"/>
            <w:right w:val="none" w:sz="0" w:space="0" w:color="auto"/>
          </w:divBdr>
          <w:divsChild>
            <w:div w:id="240137464">
              <w:marLeft w:val="0"/>
              <w:marRight w:val="0"/>
              <w:marTop w:val="0"/>
              <w:marBottom w:val="0"/>
              <w:divBdr>
                <w:top w:val="none" w:sz="0" w:space="0" w:color="auto"/>
                <w:left w:val="none" w:sz="0" w:space="0" w:color="auto"/>
                <w:bottom w:val="none" w:sz="0" w:space="0" w:color="auto"/>
                <w:right w:val="none" w:sz="0" w:space="0" w:color="auto"/>
              </w:divBdr>
              <w:divsChild>
                <w:div w:id="1901093692">
                  <w:marLeft w:val="0"/>
                  <w:marRight w:val="0"/>
                  <w:marTop w:val="0"/>
                  <w:marBottom w:val="0"/>
                  <w:divBdr>
                    <w:top w:val="none" w:sz="0" w:space="0" w:color="auto"/>
                    <w:left w:val="none" w:sz="0" w:space="0" w:color="auto"/>
                    <w:bottom w:val="none" w:sz="0" w:space="0" w:color="auto"/>
                    <w:right w:val="none" w:sz="0" w:space="0" w:color="auto"/>
                  </w:divBdr>
                  <w:divsChild>
                    <w:div w:id="1751194072">
                      <w:marLeft w:val="0"/>
                      <w:marRight w:val="0"/>
                      <w:marTop w:val="0"/>
                      <w:marBottom w:val="0"/>
                      <w:divBdr>
                        <w:top w:val="none" w:sz="0" w:space="0" w:color="auto"/>
                        <w:left w:val="none" w:sz="0" w:space="0" w:color="auto"/>
                        <w:bottom w:val="none" w:sz="0" w:space="0" w:color="auto"/>
                        <w:right w:val="none" w:sz="0" w:space="0" w:color="auto"/>
                      </w:divBdr>
                      <w:divsChild>
                        <w:div w:id="1783962225">
                          <w:marLeft w:val="0"/>
                          <w:marRight w:val="0"/>
                          <w:marTop w:val="0"/>
                          <w:marBottom w:val="0"/>
                          <w:divBdr>
                            <w:top w:val="none" w:sz="0" w:space="0" w:color="auto"/>
                            <w:left w:val="none" w:sz="0" w:space="0" w:color="auto"/>
                            <w:bottom w:val="none" w:sz="0" w:space="0" w:color="auto"/>
                            <w:right w:val="none" w:sz="0" w:space="0" w:color="auto"/>
                          </w:divBdr>
                          <w:divsChild>
                            <w:div w:id="681397923">
                              <w:marLeft w:val="0"/>
                              <w:marRight w:val="0"/>
                              <w:marTop w:val="0"/>
                              <w:marBottom w:val="0"/>
                              <w:divBdr>
                                <w:top w:val="none" w:sz="0" w:space="0" w:color="auto"/>
                                <w:left w:val="none" w:sz="0" w:space="0" w:color="auto"/>
                                <w:bottom w:val="none" w:sz="0" w:space="0" w:color="auto"/>
                                <w:right w:val="none" w:sz="0" w:space="0" w:color="auto"/>
                              </w:divBdr>
                              <w:divsChild>
                                <w:div w:id="1149663728">
                                  <w:marLeft w:val="0"/>
                                  <w:marRight w:val="0"/>
                                  <w:marTop w:val="0"/>
                                  <w:marBottom w:val="0"/>
                                  <w:divBdr>
                                    <w:top w:val="none" w:sz="0" w:space="0" w:color="auto"/>
                                    <w:left w:val="none" w:sz="0" w:space="0" w:color="auto"/>
                                    <w:bottom w:val="none" w:sz="0" w:space="0" w:color="auto"/>
                                    <w:right w:val="none" w:sz="0" w:space="0" w:color="auto"/>
                                  </w:divBdr>
                                  <w:divsChild>
                                    <w:div w:id="1278216708">
                                      <w:marLeft w:val="0"/>
                                      <w:marRight w:val="0"/>
                                      <w:marTop w:val="0"/>
                                      <w:marBottom w:val="0"/>
                                      <w:divBdr>
                                        <w:top w:val="none" w:sz="0" w:space="0" w:color="auto"/>
                                        <w:left w:val="none" w:sz="0" w:space="0" w:color="auto"/>
                                        <w:bottom w:val="none" w:sz="0" w:space="0" w:color="auto"/>
                                        <w:right w:val="none" w:sz="0" w:space="0" w:color="auto"/>
                                      </w:divBdr>
                                      <w:divsChild>
                                        <w:div w:id="446389096">
                                          <w:marLeft w:val="0"/>
                                          <w:marRight w:val="0"/>
                                          <w:marTop w:val="0"/>
                                          <w:marBottom w:val="0"/>
                                          <w:divBdr>
                                            <w:top w:val="none" w:sz="0" w:space="0" w:color="auto"/>
                                            <w:left w:val="none" w:sz="0" w:space="0" w:color="auto"/>
                                            <w:bottom w:val="none" w:sz="0" w:space="0" w:color="auto"/>
                                            <w:right w:val="none" w:sz="0" w:space="0" w:color="auto"/>
                                          </w:divBdr>
                                          <w:divsChild>
                                            <w:div w:id="1811945568">
                                              <w:marLeft w:val="0"/>
                                              <w:marRight w:val="0"/>
                                              <w:marTop w:val="0"/>
                                              <w:marBottom w:val="0"/>
                                              <w:divBdr>
                                                <w:top w:val="none" w:sz="0" w:space="0" w:color="auto"/>
                                                <w:left w:val="none" w:sz="0" w:space="0" w:color="auto"/>
                                                <w:bottom w:val="none" w:sz="0" w:space="0" w:color="auto"/>
                                                <w:right w:val="none" w:sz="0" w:space="0" w:color="auto"/>
                                              </w:divBdr>
                                              <w:divsChild>
                                                <w:div w:id="1408920449">
                                                  <w:marLeft w:val="0"/>
                                                  <w:marRight w:val="0"/>
                                                  <w:marTop w:val="0"/>
                                                  <w:marBottom w:val="0"/>
                                                  <w:divBdr>
                                                    <w:top w:val="none" w:sz="0" w:space="0" w:color="auto"/>
                                                    <w:left w:val="none" w:sz="0" w:space="0" w:color="auto"/>
                                                    <w:bottom w:val="none" w:sz="0" w:space="0" w:color="auto"/>
                                                    <w:right w:val="none" w:sz="0" w:space="0" w:color="auto"/>
                                                  </w:divBdr>
                                                  <w:divsChild>
                                                    <w:div w:id="2045013999">
                                                      <w:marLeft w:val="0"/>
                                                      <w:marRight w:val="0"/>
                                                      <w:marTop w:val="0"/>
                                                      <w:marBottom w:val="0"/>
                                                      <w:divBdr>
                                                        <w:top w:val="none" w:sz="0" w:space="0" w:color="auto"/>
                                                        <w:left w:val="none" w:sz="0" w:space="0" w:color="auto"/>
                                                        <w:bottom w:val="none" w:sz="0" w:space="0" w:color="auto"/>
                                                        <w:right w:val="none" w:sz="0" w:space="0" w:color="auto"/>
                                                      </w:divBdr>
                                                      <w:divsChild>
                                                        <w:div w:id="6213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2402933">
      <w:bodyDiv w:val="1"/>
      <w:marLeft w:val="0"/>
      <w:marRight w:val="0"/>
      <w:marTop w:val="0"/>
      <w:marBottom w:val="0"/>
      <w:divBdr>
        <w:top w:val="none" w:sz="0" w:space="0" w:color="auto"/>
        <w:left w:val="none" w:sz="0" w:space="0" w:color="auto"/>
        <w:bottom w:val="none" w:sz="0" w:space="0" w:color="auto"/>
        <w:right w:val="none" w:sz="0" w:space="0" w:color="auto"/>
      </w:divBdr>
    </w:div>
    <w:div w:id="870916350">
      <w:bodyDiv w:val="1"/>
      <w:marLeft w:val="0"/>
      <w:marRight w:val="0"/>
      <w:marTop w:val="0"/>
      <w:marBottom w:val="0"/>
      <w:divBdr>
        <w:top w:val="none" w:sz="0" w:space="0" w:color="auto"/>
        <w:left w:val="none" w:sz="0" w:space="0" w:color="auto"/>
        <w:bottom w:val="none" w:sz="0" w:space="0" w:color="auto"/>
        <w:right w:val="none" w:sz="0" w:space="0" w:color="auto"/>
      </w:divBdr>
      <w:divsChild>
        <w:div w:id="1617444136">
          <w:marLeft w:val="0"/>
          <w:marRight w:val="0"/>
          <w:marTop w:val="0"/>
          <w:marBottom w:val="0"/>
          <w:divBdr>
            <w:top w:val="none" w:sz="0" w:space="0" w:color="auto"/>
            <w:left w:val="none" w:sz="0" w:space="0" w:color="auto"/>
            <w:bottom w:val="none" w:sz="0" w:space="0" w:color="auto"/>
            <w:right w:val="none" w:sz="0" w:space="0" w:color="auto"/>
          </w:divBdr>
          <w:divsChild>
            <w:div w:id="1823232445">
              <w:marLeft w:val="0"/>
              <w:marRight w:val="0"/>
              <w:marTop w:val="0"/>
              <w:marBottom w:val="0"/>
              <w:divBdr>
                <w:top w:val="none" w:sz="0" w:space="0" w:color="auto"/>
                <w:left w:val="none" w:sz="0" w:space="0" w:color="auto"/>
                <w:bottom w:val="none" w:sz="0" w:space="0" w:color="auto"/>
                <w:right w:val="none" w:sz="0" w:space="0" w:color="auto"/>
              </w:divBdr>
              <w:divsChild>
                <w:div w:id="1557544920">
                  <w:marLeft w:val="0"/>
                  <w:marRight w:val="0"/>
                  <w:marTop w:val="0"/>
                  <w:marBottom w:val="0"/>
                  <w:divBdr>
                    <w:top w:val="none" w:sz="0" w:space="0" w:color="auto"/>
                    <w:left w:val="none" w:sz="0" w:space="0" w:color="auto"/>
                    <w:bottom w:val="none" w:sz="0" w:space="0" w:color="auto"/>
                    <w:right w:val="none" w:sz="0" w:space="0" w:color="auto"/>
                  </w:divBdr>
                  <w:divsChild>
                    <w:div w:id="847522968">
                      <w:marLeft w:val="0"/>
                      <w:marRight w:val="0"/>
                      <w:marTop w:val="0"/>
                      <w:marBottom w:val="0"/>
                      <w:divBdr>
                        <w:top w:val="none" w:sz="0" w:space="0" w:color="auto"/>
                        <w:left w:val="none" w:sz="0" w:space="0" w:color="auto"/>
                        <w:bottom w:val="none" w:sz="0" w:space="0" w:color="auto"/>
                        <w:right w:val="none" w:sz="0" w:space="0" w:color="auto"/>
                      </w:divBdr>
                      <w:divsChild>
                        <w:div w:id="685179645">
                          <w:marLeft w:val="0"/>
                          <w:marRight w:val="0"/>
                          <w:marTop w:val="0"/>
                          <w:marBottom w:val="0"/>
                          <w:divBdr>
                            <w:top w:val="none" w:sz="0" w:space="0" w:color="auto"/>
                            <w:left w:val="none" w:sz="0" w:space="0" w:color="auto"/>
                            <w:bottom w:val="none" w:sz="0" w:space="0" w:color="auto"/>
                            <w:right w:val="none" w:sz="0" w:space="0" w:color="auto"/>
                          </w:divBdr>
                          <w:divsChild>
                            <w:div w:id="1332830813">
                              <w:marLeft w:val="0"/>
                              <w:marRight w:val="0"/>
                              <w:marTop w:val="0"/>
                              <w:marBottom w:val="0"/>
                              <w:divBdr>
                                <w:top w:val="none" w:sz="0" w:space="0" w:color="auto"/>
                                <w:left w:val="none" w:sz="0" w:space="0" w:color="auto"/>
                                <w:bottom w:val="none" w:sz="0" w:space="0" w:color="auto"/>
                                <w:right w:val="none" w:sz="0" w:space="0" w:color="auto"/>
                              </w:divBdr>
                              <w:divsChild>
                                <w:div w:id="200750059">
                                  <w:marLeft w:val="0"/>
                                  <w:marRight w:val="0"/>
                                  <w:marTop w:val="0"/>
                                  <w:marBottom w:val="0"/>
                                  <w:divBdr>
                                    <w:top w:val="none" w:sz="0" w:space="0" w:color="auto"/>
                                    <w:left w:val="none" w:sz="0" w:space="0" w:color="auto"/>
                                    <w:bottom w:val="none" w:sz="0" w:space="0" w:color="auto"/>
                                    <w:right w:val="none" w:sz="0" w:space="0" w:color="auto"/>
                                  </w:divBdr>
                                  <w:divsChild>
                                    <w:div w:id="1939026447">
                                      <w:marLeft w:val="0"/>
                                      <w:marRight w:val="0"/>
                                      <w:marTop w:val="0"/>
                                      <w:marBottom w:val="0"/>
                                      <w:divBdr>
                                        <w:top w:val="none" w:sz="0" w:space="0" w:color="auto"/>
                                        <w:left w:val="none" w:sz="0" w:space="0" w:color="auto"/>
                                        <w:bottom w:val="none" w:sz="0" w:space="0" w:color="auto"/>
                                        <w:right w:val="none" w:sz="0" w:space="0" w:color="auto"/>
                                      </w:divBdr>
                                      <w:divsChild>
                                        <w:div w:id="518784954">
                                          <w:marLeft w:val="0"/>
                                          <w:marRight w:val="0"/>
                                          <w:marTop w:val="0"/>
                                          <w:marBottom w:val="0"/>
                                          <w:divBdr>
                                            <w:top w:val="none" w:sz="0" w:space="0" w:color="auto"/>
                                            <w:left w:val="none" w:sz="0" w:space="0" w:color="auto"/>
                                            <w:bottom w:val="none" w:sz="0" w:space="0" w:color="auto"/>
                                            <w:right w:val="none" w:sz="0" w:space="0" w:color="auto"/>
                                          </w:divBdr>
                                          <w:divsChild>
                                            <w:div w:id="1858614513">
                                              <w:marLeft w:val="0"/>
                                              <w:marRight w:val="0"/>
                                              <w:marTop w:val="0"/>
                                              <w:marBottom w:val="0"/>
                                              <w:divBdr>
                                                <w:top w:val="none" w:sz="0" w:space="0" w:color="auto"/>
                                                <w:left w:val="none" w:sz="0" w:space="0" w:color="auto"/>
                                                <w:bottom w:val="none" w:sz="0" w:space="0" w:color="auto"/>
                                                <w:right w:val="none" w:sz="0" w:space="0" w:color="auto"/>
                                              </w:divBdr>
                                              <w:divsChild>
                                                <w:div w:id="1921593133">
                                                  <w:marLeft w:val="0"/>
                                                  <w:marRight w:val="0"/>
                                                  <w:marTop w:val="0"/>
                                                  <w:marBottom w:val="0"/>
                                                  <w:divBdr>
                                                    <w:top w:val="none" w:sz="0" w:space="0" w:color="auto"/>
                                                    <w:left w:val="none" w:sz="0" w:space="0" w:color="auto"/>
                                                    <w:bottom w:val="none" w:sz="0" w:space="0" w:color="auto"/>
                                                    <w:right w:val="none" w:sz="0" w:space="0" w:color="auto"/>
                                                  </w:divBdr>
                                                  <w:divsChild>
                                                    <w:div w:id="1196234456">
                                                      <w:marLeft w:val="0"/>
                                                      <w:marRight w:val="0"/>
                                                      <w:marTop w:val="0"/>
                                                      <w:marBottom w:val="0"/>
                                                      <w:divBdr>
                                                        <w:top w:val="none" w:sz="0" w:space="0" w:color="auto"/>
                                                        <w:left w:val="none" w:sz="0" w:space="0" w:color="auto"/>
                                                        <w:bottom w:val="none" w:sz="0" w:space="0" w:color="auto"/>
                                                        <w:right w:val="none" w:sz="0" w:space="0" w:color="auto"/>
                                                      </w:divBdr>
                                                      <w:divsChild>
                                                        <w:div w:id="11124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912448">
      <w:bodyDiv w:val="1"/>
      <w:marLeft w:val="0"/>
      <w:marRight w:val="0"/>
      <w:marTop w:val="0"/>
      <w:marBottom w:val="0"/>
      <w:divBdr>
        <w:top w:val="none" w:sz="0" w:space="0" w:color="auto"/>
        <w:left w:val="none" w:sz="0" w:space="0" w:color="auto"/>
        <w:bottom w:val="none" w:sz="0" w:space="0" w:color="auto"/>
        <w:right w:val="none" w:sz="0" w:space="0" w:color="auto"/>
      </w:divBdr>
      <w:divsChild>
        <w:div w:id="1528062190">
          <w:marLeft w:val="0"/>
          <w:marRight w:val="0"/>
          <w:marTop w:val="0"/>
          <w:marBottom w:val="0"/>
          <w:divBdr>
            <w:top w:val="none" w:sz="0" w:space="0" w:color="auto"/>
            <w:left w:val="none" w:sz="0" w:space="0" w:color="auto"/>
            <w:bottom w:val="none" w:sz="0" w:space="0" w:color="auto"/>
            <w:right w:val="none" w:sz="0" w:space="0" w:color="auto"/>
          </w:divBdr>
          <w:divsChild>
            <w:div w:id="1300842100">
              <w:marLeft w:val="0"/>
              <w:marRight w:val="0"/>
              <w:marTop w:val="0"/>
              <w:marBottom w:val="0"/>
              <w:divBdr>
                <w:top w:val="none" w:sz="0" w:space="0" w:color="auto"/>
                <w:left w:val="none" w:sz="0" w:space="0" w:color="auto"/>
                <w:bottom w:val="none" w:sz="0" w:space="0" w:color="auto"/>
                <w:right w:val="none" w:sz="0" w:space="0" w:color="auto"/>
              </w:divBdr>
              <w:divsChild>
                <w:div w:id="2051297885">
                  <w:marLeft w:val="0"/>
                  <w:marRight w:val="0"/>
                  <w:marTop w:val="0"/>
                  <w:marBottom w:val="0"/>
                  <w:divBdr>
                    <w:top w:val="none" w:sz="0" w:space="0" w:color="auto"/>
                    <w:left w:val="none" w:sz="0" w:space="0" w:color="auto"/>
                    <w:bottom w:val="none" w:sz="0" w:space="0" w:color="auto"/>
                    <w:right w:val="none" w:sz="0" w:space="0" w:color="auto"/>
                  </w:divBdr>
                  <w:divsChild>
                    <w:div w:id="1106652606">
                      <w:marLeft w:val="0"/>
                      <w:marRight w:val="0"/>
                      <w:marTop w:val="0"/>
                      <w:marBottom w:val="0"/>
                      <w:divBdr>
                        <w:top w:val="none" w:sz="0" w:space="0" w:color="auto"/>
                        <w:left w:val="none" w:sz="0" w:space="0" w:color="auto"/>
                        <w:bottom w:val="none" w:sz="0" w:space="0" w:color="auto"/>
                        <w:right w:val="none" w:sz="0" w:space="0" w:color="auto"/>
                      </w:divBdr>
                      <w:divsChild>
                        <w:div w:id="1911646340">
                          <w:marLeft w:val="0"/>
                          <w:marRight w:val="0"/>
                          <w:marTop w:val="0"/>
                          <w:marBottom w:val="0"/>
                          <w:divBdr>
                            <w:top w:val="none" w:sz="0" w:space="0" w:color="auto"/>
                            <w:left w:val="none" w:sz="0" w:space="0" w:color="auto"/>
                            <w:bottom w:val="none" w:sz="0" w:space="0" w:color="auto"/>
                            <w:right w:val="none" w:sz="0" w:space="0" w:color="auto"/>
                          </w:divBdr>
                          <w:divsChild>
                            <w:div w:id="1664505822">
                              <w:marLeft w:val="0"/>
                              <w:marRight w:val="0"/>
                              <w:marTop w:val="0"/>
                              <w:marBottom w:val="0"/>
                              <w:divBdr>
                                <w:top w:val="none" w:sz="0" w:space="0" w:color="auto"/>
                                <w:left w:val="none" w:sz="0" w:space="0" w:color="auto"/>
                                <w:bottom w:val="none" w:sz="0" w:space="0" w:color="auto"/>
                                <w:right w:val="none" w:sz="0" w:space="0" w:color="auto"/>
                              </w:divBdr>
                              <w:divsChild>
                                <w:div w:id="846406261">
                                  <w:marLeft w:val="0"/>
                                  <w:marRight w:val="0"/>
                                  <w:marTop w:val="0"/>
                                  <w:marBottom w:val="0"/>
                                  <w:divBdr>
                                    <w:top w:val="none" w:sz="0" w:space="0" w:color="auto"/>
                                    <w:left w:val="none" w:sz="0" w:space="0" w:color="auto"/>
                                    <w:bottom w:val="none" w:sz="0" w:space="0" w:color="auto"/>
                                    <w:right w:val="none" w:sz="0" w:space="0" w:color="auto"/>
                                  </w:divBdr>
                                  <w:divsChild>
                                    <w:div w:id="317420003">
                                      <w:marLeft w:val="0"/>
                                      <w:marRight w:val="0"/>
                                      <w:marTop w:val="0"/>
                                      <w:marBottom w:val="0"/>
                                      <w:divBdr>
                                        <w:top w:val="none" w:sz="0" w:space="0" w:color="auto"/>
                                        <w:left w:val="none" w:sz="0" w:space="0" w:color="auto"/>
                                        <w:bottom w:val="none" w:sz="0" w:space="0" w:color="auto"/>
                                        <w:right w:val="none" w:sz="0" w:space="0" w:color="auto"/>
                                      </w:divBdr>
                                      <w:divsChild>
                                        <w:div w:id="1447237294">
                                          <w:marLeft w:val="0"/>
                                          <w:marRight w:val="0"/>
                                          <w:marTop w:val="0"/>
                                          <w:marBottom w:val="0"/>
                                          <w:divBdr>
                                            <w:top w:val="none" w:sz="0" w:space="0" w:color="auto"/>
                                            <w:left w:val="none" w:sz="0" w:space="0" w:color="auto"/>
                                            <w:bottom w:val="none" w:sz="0" w:space="0" w:color="auto"/>
                                            <w:right w:val="none" w:sz="0" w:space="0" w:color="auto"/>
                                          </w:divBdr>
                                          <w:divsChild>
                                            <w:div w:id="2026521297">
                                              <w:marLeft w:val="0"/>
                                              <w:marRight w:val="0"/>
                                              <w:marTop w:val="0"/>
                                              <w:marBottom w:val="0"/>
                                              <w:divBdr>
                                                <w:top w:val="none" w:sz="0" w:space="0" w:color="auto"/>
                                                <w:left w:val="none" w:sz="0" w:space="0" w:color="auto"/>
                                                <w:bottom w:val="none" w:sz="0" w:space="0" w:color="auto"/>
                                                <w:right w:val="none" w:sz="0" w:space="0" w:color="auto"/>
                                              </w:divBdr>
                                              <w:divsChild>
                                                <w:div w:id="1996762649">
                                                  <w:marLeft w:val="0"/>
                                                  <w:marRight w:val="0"/>
                                                  <w:marTop w:val="0"/>
                                                  <w:marBottom w:val="0"/>
                                                  <w:divBdr>
                                                    <w:top w:val="none" w:sz="0" w:space="0" w:color="auto"/>
                                                    <w:left w:val="none" w:sz="0" w:space="0" w:color="auto"/>
                                                    <w:bottom w:val="none" w:sz="0" w:space="0" w:color="auto"/>
                                                    <w:right w:val="none" w:sz="0" w:space="0" w:color="auto"/>
                                                  </w:divBdr>
                                                  <w:divsChild>
                                                    <w:div w:id="2037778385">
                                                      <w:marLeft w:val="0"/>
                                                      <w:marRight w:val="0"/>
                                                      <w:marTop w:val="0"/>
                                                      <w:marBottom w:val="0"/>
                                                      <w:divBdr>
                                                        <w:top w:val="none" w:sz="0" w:space="0" w:color="auto"/>
                                                        <w:left w:val="none" w:sz="0" w:space="0" w:color="auto"/>
                                                        <w:bottom w:val="none" w:sz="0" w:space="0" w:color="auto"/>
                                                        <w:right w:val="none" w:sz="0" w:space="0" w:color="auto"/>
                                                      </w:divBdr>
                                                      <w:divsChild>
                                                        <w:div w:id="2165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7773391">
      <w:bodyDiv w:val="1"/>
      <w:marLeft w:val="0"/>
      <w:marRight w:val="0"/>
      <w:marTop w:val="0"/>
      <w:marBottom w:val="0"/>
      <w:divBdr>
        <w:top w:val="none" w:sz="0" w:space="0" w:color="auto"/>
        <w:left w:val="none" w:sz="0" w:space="0" w:color="auto"/>
        <w:bottom w:val="none" w:sz="0" w:space="0" w:color="auto"/>
        <w:right w:val="none" w:sz="0" w:space="0" w:color="auto"/>
      </w:divBdr>
    </w:div>
    <w:div w:id="1145928353">
      <w:bodyDiv w:val="1"/>
      <w:marLeft w:val="0"/>
      <w:marRight w:val="0"/>
      <w:marTop w:val="0"/>
      <w:marBottom w:val="0"/>
      <w:divBdr>
        <w:top w:val="none" w:sz="0" w:space="0" w:color="auto"/>
        <w:left w:val="none" w:sz="0" w:space="0" w:color="auto"/>
        <w:bottom w:val="none" w:sz="0" w:space="0" w:color="auto"/>
        <w:right w:val="none" w:sz="0" w:space="0" w:color="auto"/>
      </w:divBdr>
    </w:div>
    <w:div w:id="1162501084">
      <w:bodyDiv w:val="1"/>
      <w:marLeft w:val="0"/>
      <w:marRight w:val="0"/>
      <w:marTop w:val="0"/>
      <w:marBottom w:val="0"/>
      <w:divBdr>
        <w:top w:val="none" w:sz="0" w:space="0" w:color="auto"/>
        <w:left w:val="none" w:sz="0" w:space="0" w:color="auto"/>
        <w:bottom w:val="none" w:sz="0" w:space="0" w:color="auto"/>
        <w:right w:val="none" w:sz="0" w:space="0" w:color="auto"/>
      </w:divBdr>
      <w:divsChild>
        <w:div w:id="474185015">
          <w:marLeft w:val="0"/>
          <w:marRight w:val="0"/>
          <w:marTop w:val="0"/>
          <w:marBottom w:val="0"/>
          <w:divBdr>
            <w:top w:val="none" w:sz="0" w:space="0" w:color="auto"/>
            <w:left w:val="none" w:sz="0" w:space="0" w:color="auto"/>
            <w:bottom w:val="none" w:sz="0" w:space="0" w:color="auto"/>
            <w:right w:val="none" w:sz="0" w:space="0" w:color="auto"/>
          </w:divBdr>
          <w:divsChild>
            <w:div w:id="1503665889">
              <w:marLeft w:val="0"/>
              <w:marRight w:val="0"/>
              <w:marTop w:val="0"/>
              <w:marBottom w:val="0"/>
              <w:divBdr>
                <w:top w:val="none" w:sz="0" w:space="0" w:color="auto"/>
                <w:left w:val="none" w:sz="0" w:space="0" w:color="auto"/>
                <w:bottom w:val="none" w:sz="0" w:space="0" w:color="auto"/>
                <w:right w:val="none" w:sz="0" w:space="0" w:color="auto"/>
              </w:divBdr>
              <w:divsChild>
                <w:div w:id="1956668695">
                  <w:marLeft w:val="0"/>
                  <w:marRight w:val="0"/>
                  <w:marTop w:val="0"/>
                  <w:marBottom w:val="0"/>
                  <w:divBdr>
                    <w:top w:val="none" w:sz="0" w:space="0" w:color="auto"/>
                    <w:left w:val="none" w:sz="0" w:space="0" w:color="auto"/>
                    <w:bottom w:val="none" w:sz="0" w:space="0" w:color="auto"/>
                    <w:right w:val="none" w:sz="0" w:space="0" w:color="auto"/>
                  </w:divBdr>
                  <w:divsChild>
                    <w:div w:id="1930036427">
                      <w:marLeft w:val="0"/>
                      <w:marRight w:val="0"/>
                      <w:marTop w:val="0"/>
                      <w:marBottom w:val="0"/>
                      <w:divBdr>
                        <w:top w:val="none" w:sz="0" w:space="0" w:color="auto"/>
                        <w:left w:val="none" w:sz="0" w:space="0" w:color="auto"/>
                        <w:bottom w:val="none" w:sz="0" w:space="0" w:color="auto"/>
                        <w:right w:val="none" w:sz="0" w:space="0" w:color="auto"/>
                      </w:divBdr>
                      <w:divsChild>
                        <w:div w:id="590358614">
                          <w:marLeft w:val="0"/>
                          <w:marRight w:val="0"/>
                          <w:marTop w:val="0"/>
                          <w:marBottom w:val="0"/>
                          <w:divBdr>
                            <w:top w:val="none" w:sz="0" w:space="0" w:color="auto"/>
                            <w:left w:val="none" w:sz="0" w:space="0" w:color="auto"/>
                            <w:bottom w:val="none" w:sz="0" w:space="0" w:color="auto"/>
                            <w:right w:val="none" w:sz="0" w:space="0" w:color="auto"/>
                          </w:divBdr>
                          <w:divsChild>
                            <w:div w:id="1142189772">
                              <w:marLeft w:val="0"/>
                              <w:marRight w:val="0"/>
                              <w:marTop w:val="0"/>
                              <w:marBottom w:val="0"/>
                              <w:divBdr>
                                <w:top w:val="none" w:sz="0" w:space="0" w:color="auto"/>
                                <w:left w:val="none" w:sz="0" w:space="0" w:color="auto"/>
                                <w:bottom w:val="none" w:sz="0" w:space="0" w:color="auto"/>
                                <w:right w:val="none" w:sz="0" w:space="0" w:color="auto"/>
                              </w:divBdr>
                              <w:divsChild>
                                <w:div w:id="44381169">
                                  <w:marLeft w:val="0"/>
                                  <w:marRight w:val="0"/>
                                  <w:marTop w:val="0"/>
                                  <w:marBottom w:val="0"/>
                                  <w:divBdr>
                                    <w:top w:val="none" w:sz="0" w:space="0" w:color="auto"/>
                                    <w:left w:val="none" w:sz="0" w:space="0" w:color="auto"/>
                                    <w:bottom w:val="none" w:sz="0" w:space="0" w:color="auto"/>
                                    <w:right w:val="none" w:sz="0" w:space="0" w:color="auto"/>
                                  </w:divBdr>
                                  <w:divsChild>
                                    <w:div w:id="2025939334">
                                      <w:marLeft w:val="0"/>
                                      <w:marRight w:val="0"/>
                                      <w:marTop w:val="0"/>
                                      <w:marBottom w:val="0"/>
                                      <w:divBdr>
                                        <w:top w:val="none" w:sz="0" w:space="0" w:color="auto"/>
                                        <w:left w:val="none" w:sz="0" w:space="0" w:color="auto"/>
                                        <w:bottom w:val="none" w:sz="0" w:space="0" w:color="auto"/>
                                        <w:right w:val="none" w:sz="0" w:space="0" w:color="auto"/>
                                      </w:divBdr>
                                      <w:divsChild>
                                        <w:div w:id="159973759">
                                          <w:marLeft w:val="0"/>
                                          <w:marRight w:val="0"/>
                                          <w:marTop w:val="0"/>
                                          <w:marBottom w:val="0"/>
                                          <w:divBdr>
                                            <w:top w:val="none" w:sz="0" w:space="0" w:color="auto"/>
                                            <w:left w:val="none" w:sz="0" w:space="0" w:color="auto"/>
                                            <w:bottom w:val="none" w:sz="0" w:space="0" w:color="auto"/>
                                            <w:right w:val="none" w:sz="0" w:space="0" w:color="auto"/>
                                          </w:divBdr>
                                          <w:divsChild>
                                            <w:div w:id="673924344">
                                              <w:marLeft w:val="0"/>
                                              <w:marRight w:val="0"/>
                                              <w:marTop w:val="0"/>
                                              <w:marBottom w:val="0"/>
                                              <w:divBdr>
                                                <w:top w:val="none" w:sz="0" w:space="0" w:color="auto"/>
                                                <w:left w:val="none" w:sz="0" w:space="0" w:color="auto"/>
                                                <w:bottom w:val="none" w:sz="0" w:space="0" w:color="auto"/>
                                                <w:right w:val="none" w:sz="0" w:space="0" w:color="auto"/>
                                              </w:divBdr>
                                              <w:divsChild>
                                                <w:div w:id="66078946">
                                                  <w:marLeft w:val="0"/>
                                                  <w:marRight w:val="0"/>
                                                  <w:marTop w:val="0"/>
                                                  <w:marBottom w:val="0"/>
                                                  <w:divBdr>
                                                    <w:top w:val="none" w:sz="0" w:space="0" w:color="auto"/>
                                                    <w:left w:val="none" w:sz="0" w:space="0" w:color="auto"/>
                                                    <w:bottom w:val="none" w:sz="0" w:space="0" w:color="auto"/>
                                                    <w:right w:val="none" w:sz="0" w:space="0" w:color="auto"/>
                                                  </w:divBdr>
                                                  <w:divsChild>
                                                    <w:div w:id="1518157351">
                                                      <w:marLeft w:val="0"/>
                                                      <w:marRight w:val="0"/>
                                                      <w:marTop w:val="0"/>
                                                      <w:marBottom w:val="0"/>
                                                      <w:divBdr>
                                                        <w:top w:val="none" w:sz="0" w:space="0" w:color="auto"/>
                                                        <w:left w:val="none" w:sz="0" w:space="0" w:color="auto"/>
                                                        <w:bottom w:val="none" w:sz="0" w:space="0" w:color="auto"/>
                                                        <w:right w:val="none" w:sz="0" w:space="0" w:color="auto"/>
                                                      </w:divBdr>
                                                      <w:divsChild>
                                                        <w:div w:id="565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5412558">
      <w:bodyDiv w:val="1"/>
      <w:marLeft w:val="0"/>
      <w:marRight w:val="0"/>
      <w:marTop w:val="0"/>
      <w:marBottom w:val="0"/>
      <w:divBdr>
        <w:top w:val="none" w:sz="0" w:space="0" w:color="auto"/>
        <w:left w:val="none" w:sz="0" w:space="0" w:color="auto"/>
        <w:bottom w:val="none" w:sz="0" w:space="0" w:color="auto"/>
        <w:right w:val="none" w:sz="0" w:space="0" w:color="auto"/>
      </w:divBdr>
    </w:div>
    <w:div w:id="1311135820">
      <w:bodyDiv w:val="1"/>
      <w:marLeft w:val="0"/>
      <w:marRight w:val="0"/>
      <w:marTop w:val="0"/>
      <w:marBottom w:val="0"/>
      <w:divBdr>
        <w:top w:val="none" w:sz="0" w:space="0" w:color="auto"/>
        <w:left w:val="none" w:sz="0" w:space="0" w:color="auto"/>
        <w:bottom w:val="none" w:sz="0" w:space="0" w:color="auto"/>
        <w:right w:val="none" w:sz="0" w:space="0" w:color="auto"/>
      </w:divBdr>
    </w:div>
    <w:div w:id="1362320854">
      <w:bodyDiv w:val="1"/>
      <w:marLeft w:val="0"/>
      <w:marRight w:val="0"/>
      <w:marTop w:val="0"/>
      <w:marBottom w:val="0"/>
      <w:divBdr>
        <w:top w:val="none" w:sz="0" w:space="0" w:color="auto"/>
        <w:left w:val="none" w:sz="0" w:space="0" w:color="auto"/>
        <w:bottom w:val="none" w:sz="0" w:space="0" w:color="auto"/>
        <w:right w:val="none" w:sz="0" w:space="0" w:color="auto"/>
      </w:divBdr>
    </w:div>
    <w:div w:id="1493909719">
      <w:bodyDiv w:val="1"/>
      <w:marLeft w:val="0"/>
      <w:marRight w:val="0"/>
      <w:marTop w:val="0"/>
      <w:marBottom w:val="0"/>
      <w:divBdr>
        <w:top w:val="none" w:sz="0" w:space="0" w:color="auto"/>
        <w:left w:val="none" w:sz="0" w:space="0" w:color="auto"/>
        <w:bottom w:val="none" w:sz="0" w:space="0" w:color="auto"/>
        <w:right w:val="none" w:sz="0" w:space="0" w:color="auto"/>
      </w:divBdr>
    </w:div>
    <w:div w:id="1529104323">
      <w:bodyDiv w:val="1"/>
      <w:marLeft w:val="0"/>
      <w:marRight w:val="0"/>
      <w:marTop w:val="0"/>
      <w:marBottom w:val="0"/>
      <w:divBdr>
        <w:top w:val="none" w:sz="0" w:space="0" w:color="auto"/>
        <w:left w:val="none" w:sz="0" w:space="0" w:color="auto"/>
        <w:bottom w:val="none" w:sz="0" w:space="0" w:color="auto"/>
        <w:right w:val="none" w:sz="0" w:space="0" w:color="auto"/>
      </w:divBdr>
    </w:div>
    <w:div w:id="1653683017">
      <w:bodyDiv w:val="1"/>
      <w:marLeft w:val="0"/>
      <w:marRight w:val="0"/>
      <w:marTop w:val="0"/>
      <w:marBottom w:val="0"/>
      <w:divBdr>
        <w:top w:val="none" w:sz="0" w:space="0" w:color="auto"/>
        <w:left w:val="none" w:sz="0" w:space="0" w:color="auto"/>
        <w:bottom w:val="none" w:sz="0" w:space="0" w:color="auto"/>
        <w:right w:val="none" w:sz="0" w:space="0" w:color="auto"/>
      </w:divBdr>
      <w:divsChild>
        <w:div w:id="1444575313">
          <w:marLeft w:val="0"/>
          <w:marRight w:val="0"/>
          <w:marTop w:val="0"/>
          <w:marBottom w:val="0"/>
          <w:divBdr>
            <w:top w:val="none" w:sz="0" w:space="0" w:color="auto"/>
            <w:left w:val="none" w:sz="0" w:space="0" w:color="auto"/>
            <w:bottom w:val="none" w:sz="0" w:space="0" w:color="auto"/>
            <w:right w:val="none" w:sz="0" w:space="0" w:color="auto"/>
          </w:divBdr>
          <w:divsChild>
            <w:div w:id="87428536">
              <w:marLeft w:val="0"/>
              <w:marRight w:val="0"/>
              <w:marTop w:val="0"/>
              <w:marBottom w:val="0"/>
              <w:divBdr>
                <w:top w:val="none" w:sz="0" w:space="0" w:color="auto"/>
                <w:left w:val="none" w:sz="0" w:space="0" w:color="auto"/>
                <w:bottom w:val="none" w:sz="0" w:space="0" w:color="auto"/>
                <w:right w:val="none" w:sz="0" w:space="0" w:color="auto"/>
              </w:divBdr>
              <w:divsChild>
                <w:div w:id="1887637208">
                  <w:marLeft w:val="0"/>
                  <w:marRight w:val="0"/>
                  <w:marTop w:val="0"/>
                  <w:marBottom w:val="0"/>
                  <w:divBdr>
                    <w:top w:val="none" w:sz="0" w:space="0" w:color="auto"/>
                    <w:left w:val="none" w:sz="0" w:space="0" w:color="auto"/>
                    <w:bottom w:val="none" w:sz="0" w:space="0" w:color="auto"/>
                    <w:right w:val="none" w:sz="0" w:space="0" w:color="auto"/>
                  </w:divBdr>
                  <w:divsChild>
                    <w:div w:id="971668378">
                      <w:marLeft w:val="0"/>
                      <w:marRight w:val="0"/>
                      <w:marTop w:val="0"/>
                      <w:marBottom w:val="0"/>
                      <w:divBdr>
                        <w:top w:val="none" w:sz="0" w:space="0" w:color="auto"/>
                        <w:left w:val="none" w:sz="0" w:space="0" w:color="auto"/>
                        <w:bottom w:val="none" w:sz="0" w:space="0" w:color="auto"/>
                        <w:right w:val="none" w:sz="0" w:space="0" w:color="auto"/>
                      </w:divBdr>
                      <w:divsChild>
                        <w:div w:id="1112360446">
                          <w:marLeft w:val="0"/>
                          <w:marRight w:val="0"/>
                          <w:marTop w:val="0"/>
                          <w:marBottom w:val="0"/>
                          <w:divBdr>
                            <w:top w:val="none" w:sz="0" w:space="0" w:color="auto"/>
                            <w:left w:val="none" w:sz="0" w:space="0" w:color="auto"/>
                            <w:bottom w:val="none" w:sz="0" w:space="0" w:color="auto"/>
                            <w:right w:val="none" w:sz="0" w:space="0" w:color="auto"/>
                          </w:divBdr>
                          <w:divsChild>
                            <w:div w:id="380639959">
                              <w:marLeft w:val="0"/>
                              <w:marRight w:val="0"/>
                              <w:marTop w:val="0"/>
                              <w:marBottom w:val="0"/>
                              <w:divBdr>
                                <w:top w:val="none" w:sz="0" w:space="0" w:color="auto"/>
                                <w:left w:val="none" w:sz="0" w:space="0" w:color="auto"/>
                                <w:bottom w:val="none" w:sz="0" w:space="0" w:color="auto"/>
                                <w:right w:val="none" w:sz="0" w:space="0" w:color="auto"/>
                              </w:divBdr>
                              <w:divsChild>
                                <w:div w:id="1509365482">
                                  <w:marLeft w:val="0"/>
                                  <w:marRight w:val="0"/>
                                  <w:marTop w:val="0"/>
                                  <w:marBottom w:val="0"/>
                                  <w:divBdr>
                                    <w:top w:val="none" w:sz="0" w:space="0" w:color="auto"/>
                                    <w:left w:val="none" w:sz="0" w:space="0" w:color="auto"/>
                                    <w:bottom w:val="none" w:sz="0" w:space="0" w:color="auto"/>
                                    <w:right w:val="none" w:sz="0" w:space="0" w:color="auto"/>
                                  </w:divBdr>
                                  <w:divsChild>
                                    <w:div w:id="662466787">
                                      <w:marLeft w:val="0"/>
                                      <w:marRight w:val="0"/>
                                      <w:marTop w:val="0"/>
                                      <w:marBottom w:val="0"/>
                                      <w:divBdr>
                                        <w:top w:val="none" w:sz="0" w:space="0" w:color="auto"/>
                                        <w:left w:val="none" w:sz="0" w:space="0" w:color="auto"/>
                                        <w:bottom w:val="none" w:sz="0" w:space="0" w:color="auto"/>
                                        <w:right w:val="none" w:sz="0" w:space="0" w:color="auto"/>
                                      </w:divBdr>
                                      <w:divsChild>
                                        <w:div w:id="1009521569">
                                          <w:marLeft w:val="0"/>
                                          <w:marRight w:val="0"/>
                                          <w:marTop w:val="0"/>
                                          <w:marBottom w:val="0"/>
                                          <w:divBdr>
                                            <w:top w:val="none" w:sz="0" w:space="0" w:color="auto"/>
                                            <w:left w:val="none" w:sz="0" w:space="0" w:color="auto"/>
                                            <w:bottom w:val="none" w:sz="0" w:space="0" w:color="auto"/>
                                            <w:right w:val="none" w:sz="0" w:space="0" w:color="auto"/>
                                          </w:divBdr>
                                          <w:divsChild>
                                            <w:div w:id="1796093460">
                                              <w:marLeft w:val="0"/>
                                              <w:marRight w:val="0"/>
                                              <w:marTop w:val="0"/>
                                              <w:marBottom w:val="0"/>
                                              <w:divBdr>
                                                <w:top w:val="none" w:sz="0" w:space="0" w:color="auto"/>
                                                <w:left w:val="none" w:sz="0" w:space="0" w:color="auto"/>
                                                <w:bottom w:val="none" w:sz="0" w:space="0" w:color="auto"/>
                                                <w:right w:val="none" w:sz="0" w:space="0" w:color="auto"/>
                                              </w:divBdr>
                                              <w:divsChild>
                                                <w:div w:id="1154758185">
                                                  <w:marLeft w:val="0"/>
                                                  <w:marRight w:val="0"/>
                                                  <w:marTop w:val="0"/>
                                                  <w:marBottom w:val="0"/>
                                                  <w:divBdr>
                                                    <w:top w:val="none" w:sz="0" w:space="0" w:color="auto"/>
                                                    <w:left w:val="none" w:sz="0" w:space="0" w:color="auto"/>
                                                    <w:bottom w:val="none" w:sz="0" w:space="0" w:color="auto"/>
                                                    <w:right w:val="none" w:sz="0" w:space="0" w:color="auto"/>
                                                  </w:divBdr>
                                                  <w:divsChild>
                                                    <w:div w:id="292828629">
                                                      <w:marLeft w:val="0"/>
                                                      <w:marRight w:val="0"/>
                                                      <w:marTop w:val="0"/>
                                                      <w:marBottom w:val="0"/>
                                                      <w:divBdr>
                                                        <w:top w:val="none" w:sz="0" w:space="0" w:color="auto"/>
                                                        <w:left w:val="none" w:sz="0" w:space="0" w:color="auto"/>
                                                        <w:bottom w:val="none" w:sz="0" w:space="0" w:color="auto"/>
                                                        <w:right w:val="none" w:sz="0" w:space="0" w:color="auto"/>
                                                      </w:divBdr>
                                                      <w:divsChild>
                                                        <w:div w:id="1680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476245">
      <w:bodyDiv w:val="1"/>
      <w:marLeft w:val="0"/>
      <w:marRight w:val="0"/>
      <w:marTop w:val="0"/>
      <w:marBottom w:val="0"/>
      <w:divBdr>
        <w:top w:val="none" w:sz="0" w:space="0" w:color="auto"/>
        <w:left w:val="none" w:sz="0" w:space="0" w:color="auto"/>
        <w:bottom w:val="none" w:sz="0" w:space="0" w:color="auto"/>
        <w:right w:val="none" w:sz="0" w:space="0" w:color="auto"/>
      </w:divBdr>
    </w:div>
    <w:div w:id="1761944774">
      <w:bodyDiv w:val="1"/>
      <w:marLeft w:val="0"/>
      <w:marRight w:val="0"/>
      <w:marTop w:val="0"/>
      <w:marBottom w:val="0"/>
      <w:divBdr>
        <w:top w:val="none" w:sz="0" w:space="0" w:color="auto"/>
        <w:left w:val="none" w:sz="0" w:space="0" w:color="auto"/>
        <w:bottom w:val="none" w:sz="0" w:space="0" w:color="auto"/>
        <w:right w:val="none" w:sz="0" w:space="0" w:color="auto"/>
      </w:divBdr>
    </w:div>
    <w:div w:id="1914923670">
      <w:bodyDiv w:val="1"/>
      <w:marLeft w:val="0"/>
      <w:marRight w:val="0"/>
      <w:marTop w:val="0"/>
      <w:marBottom w:val="0"/>
      <w:divBdr>
        <w:top w:val="none" w:sz="0" w:space="0" w:color="auto"/>
        <w:left w:val="none" w:sz="0" w:space="0" w:color="auto"/>
        <w:bottom w:val="none" w:sz="0" w:space="0" w:color="auto"/>
        <w:right w:val="none" w:sz="0" w:space="0" w:color="auto"/>
      </w:divBdr>
      <w:divsChild>
        <w:div w:id="1355881920">
          <w:marLeft w:val="0"/>
          <w:marRight w:val="0"/>
          <w:marTop w:val="0"/>
          <w:marBottom w:val="0"/>
          <w:divBdr>
            <w:top w:val="none" w:sz="0" w:space="0" w:color="auto"/>
            <w:left w:val="none" w:sz="0" w:space="0" w:color="auto"/>
            <w:bottom w:val="none" w:sz="0" w:space="0" w:color="auto"/>
            <w:right w:val="none" w:sz="0" w:space="0" w:color="auto"/>
          </w:divBdr>
          <w:divsChild>
            <w:div w:id="989747875">
              <w:marLeft w:val="0"/>
              <w:marRight w:val="0"/>
              <w:marTop w:val="0"/>
              <w:marBottom w:val="0"/>
              <w:divBdr>
                <w:top w:val="none" w:sz="0" w:space="0" w:color="auto"/>
                <w:left w:val="none" w:sz="0" w:space="0" w:color="auto"/>
                <w:bottom w:val="none" w:sz="0" w:space="0" w:color="auto"/>
                <w:right w:val="none" w:sz="0" w:space="0" w:color="auto"/>
              </w:divBdr>
              <w:divsChild>
                <w:div w:id="1292437282">
                  <w:marLeft w:val="0"/>
                  <w:marRight w:val="0"/>
                  <w:marTop w:val="0"/>
                  <w:marBottom w:val="0"/>
                  <w:divBdr>
                    <w:top w:val="none" w:sz="0" w:space="0" w:color="auto"/>
                    <w:left w:val="none" w:sz="0" w:space="0" w:color="auto"/>
                    <w:bottom w:val="none" w:sz="0" w:space="0" w:color="auto"/>
                    <w:right w:val="none" w:sz="0" w:space="0" w:color="auto"/>
                  </w:divBdr>
                  <w:divsChild>
                    <w:div w:id="154732900">
                      <w:marLeft w:val="0"/>
                      <w:marRight w:val="0"/>
                      <w:marTop w:val="0"/>
                      <w:marBottom w:val="0"/>
                      <w:divBdr>
                        <w:top w:val="none" w:sz="0" w:space="0" w:color="auto"/>
                        <w:left w:val="none" w:sz="0" w:space="0" w:color="auto"/>
                        <w:bottom w:val="none" w:sz="0" w:space="0" w:color="auto"/>
                        <w:right w:val="none" w:sz="0" w:space="0" w:color="auto"/>
                      </w:divBdr>
                      <w:divsChild>
                        <w:div w:id="1647975259">
                          <w:marLeft w:val="0"/>
                          <w:marRight w:val="0"/>
                          <w:marTop w:val="0"/>
                          <w:marBottom w:val="0"/>
                          <w:divBdr>
                            <w:top w:val="none" w:sz="0" w:space="0" w:color="auto"/>
                            <w:left w:val="none" w:sz="0" w:space="0" w:color="auto"/>
                            <w:bottom w:val="none" w:sz="0" w:space="0" w:color="auto"/>
                            <w:right w:val="none" w:sz="0" w:space="0" w:color="auto"/>
                          </w:divBdr>
                          <w:divsChild>
                            <w:div w:id="160318478">
                              <w:marLeft w:val="0"/>
                              <w:marRight w:val="0"/>
                              <w:marTop w:val="0"/>
                              <w:marBottom w:val="0"/>
                              <w:divBdr>
                                <w:top w:val="none" w:sz="0" w:space="0" w:color="auto"/>
                                <w:left w:val="none" w:sz="0" w:space="0" w:color="auto"/>
                                <w:bottom w:val="none" w:sz="0" w:space="0" w:color="auto"/>
                                <w:right w:val="none" w:sz="0" w:space="0" w:color="auto"/>
                              </w:divBdr>
                              <w:divsChild>
                                <w:div w:id="1881553110">
                                  <w:marLeft w:val="0"/>
                                  <w:marRight w:val="0"/>
                                  <w:marTop w:val="0"/>
                                  <w:marBottom w:val="0"/>
                                  <w:divBdr>
                                    <w:top w:val="none" w:sz="0" w:space="0" w:color="auto"/>
                                    <w:left w:val="none" w:sz="0" w:space="0" w:color="auto"/>
                                    <w:bottom w:val="none" w:sz="0" w:space="0" w:color="auto"/>
                                    <w:right w:val="none" w:sz="0" w:space="0" w:color="auto"/>
                                  </w:divBdr>
                                  <w:divsChild>
                                    <w:div w:id="535394115">
                                      <w:marLeft w:val="0"/>
                                      <w:marRight w:val="0"/>
                                      <w:marTop w:val="0"/>
                                      <w:marBottom w:val="0"/>
                                      <w:divBdr>
                                        <w:top w:val="none" w:sz="0" w:space="0" w:color="auto"/>
                                        <w:left w:val="none" w:sz="0" w:space="0" w:color="auto"/>
                                        <w:bottom w:val="none" w:sz="0" w:space="0" w:color="auto"/>
                                        <w:right w:val="none" w:sz="0" w:space="0" w:color="auto"/>
                                      </w:divBdr>
                                      <w:divsChild>
                                        <w:div w:id="338779917">
                                          <w:marLeft w:val="0"/>
                                          <w:marRight w:val="0"/>
                                          <w:marTop w:val="0"/>
                                          <w:marBottom w:val="0"/>
                                          <w:divBdr>
                                            <w:top w:val="none" w:sz="0" w:space="0" w:color="auto"/>
                                            <w:left w:val="none" w:sz="0" w:space="0" w:color="auto"/>
                                            <w:bottom w:val="none" w:sz="0" w:space="0" w:color="auto"/>
                                            <w:right w:val="none" w:sz="0" w:space="0" w:color="auto"/>
                                          </w:divBdr>
                                          <w:divsChild>
                                            <w:div w:id="877162371">
                                              <w:marLeft w:val="0"/>
                                              <w:marRight w:val="0"/>
                                              <w:marTop w:val="0"/>
                                              <w:marBottom w:val="0"/>
                                              <w:divBdr>
                                                <w:top w:val="none" w:sz="0" w:space="0" w:color="auto"/>
                                                <w:left w:val="none" w:sz="0" w:space="0" w:color="auto"/>
                                                <w:bottom w:val="none" w:sz="0" w:space="0" w:color="auto"/>
                                                <w:right w:val="none" w:sz="0" w:space="0" w:color="auto"/>
                                              </w:divBdr>
                                              <w:divsChild>
                                                <w:div w:id="250745101">
                                                  <w:marLeft w:val="0"/>
                                                  <w:marRight w:val="0"/>
                                                  <w:marTop w:val="0"/>
                                                  <w:marBottom w:val="0"/>
                                                  <w:divBdr>
                                                    <w:top w:val="none" w:sz="0" w:space="0" w:color="auto"/>
                                                    <w:left w:val="none" w:sz="0" w:space="0" w:color="auto"/>
                                                    <w:bottom w:val="none" w:sz="0" w:space="0" w:color="auto"/>
                                                    <w:right w:val="none" w:sz="0" w:space="0" w:color="auto"/>
                                                  </w:divBdr>
                                                  <w:divsChild>
                                                    <w:div w:id="756946235">
                                                      <w:marLeft w:val="0"/>
                                                      <w:marRight w:val="0"/>
                                                      <w:marTop w:val="0"/>
                                                      <w:marBottom w:val="0"/>
                                                      <w:divBdr>
                                                        <w:top w:val="none" w:sz="0" w:space="0" w:color="auto"/>
                                                        <w:left w:val="none" w:sz="0" w:space="0" w:color="auto"/>
                                                        <w:bottom w:val="none" w:sz="0" w:space="0" w:color="auto"/>
                                                        <w:right w:val="none" w:sz="0" w:space="0" w:color="auto"/>
                                                      </w:divBdr>
                                                      <w:divsChild>
                                                        <w:div w:id="6680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9620789">
      <w:bodyDiv w:val="1"/>
      <w:marLeft w:val="0"/>
      <w:marRight w:val="0"/>
      <w:marTop w:val="0"/>
      <w:marBottom w:val="0"/>
      <w:divBdr>
        <w:top w:val="none" w:sz="0" w:space="0" w:color="auto"/>
        <w:left w:val="none" w:sz="0" w:space="0" w:color="auto"/>
        <w:bottom w:val="none" w:sz="0" w:space="0" w:color="auto"/>
        <w:right w:val="none" w:sz="0" w:space="0" w:color="auto"/>
      </w:divBdr>
    </w:div>
    <w:div w:id="211512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2110D-2B56-4674-8C17-798E6437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22</Pages>
  <Words>6031</Words>
  <Characters>31298</Characters>
  <Application>Microsoft Office Word</Application>
  <DocSecurity>0</DocSecurity>
  <Lines>260</Lines>
  <Paragraphs>74</Paragraphs>
  <ScaleCrop>false</ScaleCrop>
  <HeadingPairs>
    <vt:vector size="2" baseType="variant">
      <vt:variant>
        <vt:lpstr>Title</vt:lpstr>
      </vt:variant>
      <vt:variant>
        <vt:i4>1</vt:i4>
      </vt:variant>
    </vt:vector>
  </HeadingPairs>
  <TitlesOfParts>
    <vt:vector size="1" baseType="lpstr">
      <vt:lpstr>Civil Aviation Order 100.5 Amendment Instrument (No. 1) 2018</vt:lpstr>
    </vt:vector>
  </TitlesOfParts>
  <Company>Civil Aviation Safety Authority</Company>
  <LinksUpToDate>false</LinksUpToDate>
  <CharactersWithSpaces>37255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Order 100.5 Amendment Instrument (No. 1) 2018</dc:title>
  <dc:subject>Amendment of Civil Aviation Order 100.5</dc:subject>
  <dc:creator>Civil Aviation Safety Authority</dc:creator>
  <cp:lastModifiedBy>Davies, Erika</cp:lastModifiedBy>
  <cp:revision>31</cp:revision>
  <cp:lastPrinted>2018-09-10T07:07:00Z</cp:lastPrinted>
  <dcterms:created xsi:type="dcterms:W3CDTF">2018-06-19T03:54:00Z</dcterms:created>
  <dcterms:modified xsi:type="dcterms:W3CDTF">2018-10-16T03:14:00Z</dcterms:modified>
  <cp:category>Civil Aviation Orders</cp:category>
</cp:coreProperties>
</file>