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748BD" w:rsidRDefault="00193461" w:rsidP="0020300C">
      <w:pPr>
        <w:rPr>
          <w:sz w:val="28"/>
        </w:rPr>
      </w:pPr>
      <w:r w:rsidRPr="005748BD">
        <w:rPr>
          <w:noProof/>
          <w:lang w:eastAsia="en-AU"/>
        </w:rPr>
        <w:drawing>
          <wp:inline distT="0" distB="0" distL="0" distR="0" wp14:anchorId="6A2DF2AA" wp14:editId="7FC3489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748BD" w:rsidRDefault="0048364F" w:rsidP="0048364F">
      <w:pPr>
        <w:rPr>
          <w:sz w:val="19"/>
        </w:rPr>
      </w:pPr>
    </w:p>
    <w:p w:rsidR="0048364F" w:rsidRPr="005748BD" w:rsidRDefault="00BD4204" w:rsidP="0048364F">
      <w:pPr>
        <w:pStyle w:val="ShortT"/>
      </w:pPr>
      <w:r w:rsidRPr="005748BD">
        <w:t>Migration Amendment (</w:t>
      </w:r>
      <w:r w:rsidR="00CE4118" w:rsidRPr="005748BD">
        <w:t>Pathway to Permanent Residence for Retirees</w:t>
      </w:r>
      <w:r w:rsidRPr="005748BD">
        <w:t>) Regulations</w:t>
      </w:r>
      <w:r w:rsidR="005748BD" w:rsidRPr="005748BD">
        <w:t> </w:t>
      </w:r>
      <w:r w:rsidRPr="005748BD">
        <w:t>2018</w:t>
      </w:r>
    </w:p>
    <w:p w:rsidR="00BD4204" w:rsidRPr="005748BD" w:rsidRDefault="00BD4204" w:rsidP="00C822AF">
      <w:pPr>
        <w:pStyle w:val="SignCoverPageStart"/>
        <w:spacing w:before="240"/>
        <w:rPr>
          <w:szCs w:val="22"/>
        </w:rPr>
      </w:pPr>
      <w:r w:rsidRPr="005748BD">
        <w:rPr>
          <w:szCs w:val="22"/>
        </w:rPr>
        <w:t xml:space="preserve">I, General the Honourable Sir Peter Cosgrove AK MC (Ret’d), </w:t>
      </w:r>
      <w:r w:rsidR="005748BD" w:rsidRPr="005748BD">
        <w:rPr>
          <w:szCs w:val="22"/>
        </w:rPr>
        <w:t>Governor</w:t>
      </w:r>
      <w:r w:rsidR="005748BD">
        <w:rPr>
          <w:szCs w:val="22"/>
        </w:rPr>
        <w:noBreakHyphen/>
      </w:r>
      <w:r w:rsidR="005748BD" w:rsidRPr="005748BD">
        <w:rPr>
          <w:szCs w:val="22"/>
        </w:rPr>
        <w:t>General</w:t>
      </w:r>
      <w:r w:rsidRPr="005748BD">
        <w:rPr>
          <w:szCs w:val="22"/>
        </w:rPr>
        <w:t xml:space="preserve"> of the Commonwealth of Australia, acting with the advice of the Federal Executive Council, make the following regulations.</w:t>
      </w:r>
    </w:p>
    <w:p w:rsidR="00BD4204" w:rsidRPr="005748BD" w:rsidRDefault="00BD4204" w:rsidP="00C822AF">
      <w:pPr>
        <w:keepNext/>
        <w:spacing w:before="720" w:line="240" w:lineRule="atLeast"/>
        <w:ind w:right="397"/>
        <w:jc w:val="both"/>
        <w:rPr>
          <w:szCs w:val="22"/>
        </w:rPr>
      </w:pPr>
      <w:r w:rsidRPr="005748BD">
        <w:rPr>
          <w:szCs w:val="22"/>
        </w:rPr>
        <w:t xml:space="preserve">Dated </w:t>
      </w:r>
      <w:r w:rsidRPr="005748BD">
        <w:rPr>
          <w:szCs w:val="22"/>
        </w:rPr>
        <w:fldChar w:fldCharType="begin"/>
      </w:r>
      <w:r w:rsidRPr="005748BD">
        <w:rPr>
          <w:szCs w:val="22"/>
        </w:rPr>
        <w:instrText xml:space="preserve"> DOCPROPERTY  DateMade </w:instrText>
      </w:r>
      <w:r w:rsidRPr="005748BD">
        <w:rPr>
          <w:szCs w:val="22"/>
        </w:rPr>
        <w:fldChar w:fldCharType="separate"/>
      </w:r>
      <w:r w:rsidR="00CC6131">
        <w:rPr>
          <w:szCs w:val="22"/>
        </w:rPr>
        <w:t>25 October 2018</w:t>
      </w:r>
      <w:r w:rsidRPr="005748BD">
        <w:rPr>
          <w:szCs w:val="22"/>
        </w:rPr>
        <w:fldChar w:fldCharType="end"/>
      </w:r>
    </w:p>
    <w:p w:rsidR="00BD4204" w:rsidRPr="005748BD" w:rsidRDefault="00BD4204" w:rsidP="00C822A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748BD">
        <w:rPr>
          <w:szCs w:val="22"/>
        </w:rPr>
        <w:t>Peter Cosgrove</w:t>
      </w:r>
    </w:p>
    <w:p w:rsidR="00BD4204" w:rsidRPr="005748BD" w:rsidRDefault="005748BD" w:rsidP="00C822A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748BD">
        <w:rPr>
          <w:szCs w:val="22"/>
        </w:rPr>
        <w:t>Governor</w:t>
      </w:r>
      <w:r>
        <w:rPr>
          <w:szCs w:val="22"/>
        </w:rPr>
        <w:noBreakHyphen/>
      </w:r>
      <w:r w:rsidRPr="005748BD">
        <w:rPr>
          <w:szCs w:val="22"/>
        </w:rPr>
        <w:t>General</w:t>
      </w:r>
    </w:p>
    <w:p w:rsidR="00BD4204" w:rsidRPr="005748BD" w:rsidRDefault="00BD4204" w:rsidP="00C822A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748BD">
        <w:rPr>
          <w:szCs w:val="22"/>
        </w:rPr>
        <w:t>By His Excellency’s Command</w:t>
      </w:r>
    </w:p>
    <w:p w:rsidR="00BD4204" w:rsidRPr="005748BD" w:rsidRDefault="00055EAE" w:rsidP="00C822A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748BD">
        <w:rPr>
          <w:szCs w:val="22"/>
        </w:rPr>
        <w:t>David Coleman</w:t>
      </w:r>
    </w:p>
    <w:p w:rsidR="00BD4204" w:rsidRPr="005748BD" w:rsidRDefault="00BD4204" w:rsidP="00C822AF">
      <w:pPr>
        <w:pStyle w:val="SignCoverPageEnd"/>
        <w:spacing w:after="0"/>
        <w:rPr>
          <w:szCs w:val="22"/>
        </w:rPr>
      </w:pPr>
      <w:r w:rsidRPr="005748BD">
        <w:rPr>
          <w:szCs w:val="22"/>
        </w:rPr>
        <w:t>Minister for Immigration</w:t>
      </w:r>
      <w:r w:rsidR="00055EAE" w:rsidRPr="005748BD">
        <w:rPr>
          <w:szCs w:val="22"/>
        </w:rPr>
        <w:t>, Citizenship and Multicultural Affairs</w:t>
      </w:r>
    </w:p>
    <w:p w:rsidR="00BD4204" w:rsidRPr="005748BD" w:rsidRDefault="00BD4204" w:rsidP="00C822AF"/>
    <w:p w:rsidR="00BD4204" w:rsidRPr="005748BD" w:rsidRDefault="00BD4204" w:rsidP="00C822AF"/>
    <w:p w:rsidR="00BD4204" w:rsidRPr="005748BD" w:rsidRDefault="00BD4204" w:rsidP="00C822AF"/>
    <w:p w:rsidR="00BD4204" w:rsidRPr="005748BD" w:rsidRDefault="00BD4204" w:rsidP="00BD4204"/>
    <w:p w:rsidR="0048364F" w:rsidRPr="005748BD" w:rsidRDefault="0048364F" w:rsidP="0048364F">
      <w:pPr>
        <w:pStyle w:val="Header"/>
        <w:tabs>
          <w:tab w:val="clear" w:pos="4150"/>
          <w:tab w:val="clear" w:pos="8307"/>
        </w:tabs>
      </w:pPr>
      <w:r w:rsidRPr="005748BD">
        <w:rPr>
          <w:rStyle w:val="CharAmSchNo"/>
        </w:rPr>
        <w:t xml:space="preserve"> </w:t>
      </w:r>
      <w:r w:rsidRPr="005748BD">
        <w:rPr>
          <w:rStyle w:val="CharAmSchText"/>
        </w:rPr>
        <w:t xml:space="preserve"> </w:t>
      </w:r>
    </w:p>
    <w:p w:rsidR="0048364F" w:rsidRPr="005748BD" w:rsidRDefault="0048364F" w:rsidP="0048364F">
      <w:pPr>
        <w:pStyle w:val="Header"/>
        <w:tabs>
          <w:tab w:val="clear" w:pos="4150"/>
          <w:tab w:val="clear" w:pos="8307"/>
        </w:tabs>
      </w:pPr>
      <w:r w:rsidRPr="005748BD">
        <w:rPr>
          <w:rStyle w:val="CharAmPartNo"/>
        </w:rPr>
        <w:t xml:space="preserve"> </w:t>
      </w:r>
      <w:r w:rsidRPr="005748BD">
        <w:rPr>
          <w:rStyle w:val="CharAmPartText"/>
        </w:rPr>
        <w:t xml:space="preserve"> </w:t>
      </w:r>
    </w:p>
    <w:p w:rsidR="0048364F" w:rsidRPr="005748BD" w:rsidRDefault="0048364F" w:rsidP="0048364F">
      <w:pPr>
        <w:sectPr w:rsidR="0048364F" w:rsidRPr="005748BD" w:rsidSect="003A69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748BD" w:rsidRDefault="0048364F" w:rsidP="00587EF1">
      <w:pPr>
        <w:rPr>
          <w:sz w:val="36"/>
        </w:rPr>
      </w:pPr>
      <w:r w:rsidRPr="005748BD">
        <w:rPr>
          <w:sz w:val="36"/>
        </w:rPr>
        <w:lastRenderedPageBreak/>
        <w:t>Contents</w:t>
      </w:r>
    </w:p>
    <w:p w:rsidR="006D4D76" w:rsidRPr="005748BD" w:rsidRDefault="006D4D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48BD">
        <w:fldChar w:fldCharType="begin"/>
      </w:r>
      <w:r w:rsidRPr="005748BD">
        <w:instrText xml:space="preserve"> TOC \o "1-9" </w:instrText>
      </w:r>
      <w:r w:rsidRPr="005748BD">
        <w:fldChar w:fldCharType="separate"/>
      </w:r>
      <w:r w:rsidRPr="005748BD">
        <w:rPr>
          <w:noProof/>
        </w:rPr>
        <w:t>1</w:t>
      </w:r>
      <w:r w:rsidRPr="005748BD">
        <w:rPr>
          <w:noProof/>
        </w:rPr>
        <w:tab/>
        <w:t>Name</w:t>
      </w:r>
      <w:r w:rsidRPr="005748BD">
        <w:rPr>
          <w:noProof/>
        </w:rPr>
        <w:tab/>
      </w:r>
      <w:r w:rsidRPr="005748BD">
        <w:rPr>
          <w:noProof/>
        </w:rPr>
        <w:fldChar w:fldCharType="begin"/>
      </w:r>
      <w:r w:rsidRPr="005748BD">
        <w:rPr>
          <w:noProof/>
        </w:rPr>
        <w:instrText xml:space="preserve"> PAGEREF _Toc525636670 \h </w:instrText>
      </w:r>
      <w:r w:rsidRPr="005748BD">
        <w:rPr>
          <w:noProof/>
        </w:rPr>
      </w:r>
      <w:r w:rsidRPr="005748BD">
        <w:rPr>
          <w:noProof/>
        </w:rPr>
        <w:fldChar w:fldCharType="separate"/>
      </w:r>
      <w:r w:rsidR="00CC6131">
        <w:rPr>
          <w:noProof/>
        </w:rPr>
        <w:t>1</w:t>
      </w:r>
      <w:r w:rsidRPr="005748BD">
        <w:rPr>
          <w:noProof/>
        </w:rPr>
        <w:fldChar w:fldCharType="end"/>
      </w:r>
    </w:p>
    <w:p w:rsidR="006D4D76" w:rsidRPr="005748BD" w:rsidRDefault="006D4D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48BD">
        <w:rPr>
          <w:noProof/>
        </w:rPr>
        <w:t>2</w:t>
      </w:r>
      <w:r w:rsidRPr="005748BD">
        <w:rPr>
          <w:noProof/>
        </w:rPr>
        <w:tab/>
        <w:t>Commencement</w:t>
      </w:r>
      <w:r w:rsidRPr="005748BD">
        <w:rPr>
          <w:noProof/>
        </w:rPr>
        <w:tab/>
      </w:r>
      <w:r w:rsidRPr="005748BD">
        <w:rPr>
          <w:noProof/>
        </w:rPr>
        <w:fldChar w:fldCharType="begin"/>
      </w:r>
      <w:r w:rsidRPr="005748BD">
        <w:rPr>
          <w:noProof/>
        </w:rPr>
        <w:instrText xml:space="preserve"> PAGEREF _Toc525636671 \h </w:instrText>
      </w:r>
      <w:r w:rsidRPr="005748BD">
        <w:rPr>
          <w:noProof/>
        </w:rPr>
      </w:r>
      <w:r w:rsidRPr="005748BD">
        <w:rPr>
          <w:noProof/>
        </w:rPr>
        <w:fldChar w:fldCharType="separate"/>
      </w:r>
      <w:r w:rsidR="00CC6131">
        <w:rPr>
          <w:noProof/>
        </w:rPr>
        <w:t>1</w:t>
      </w:r>
      <w:r w:rsidRPr="005748BD">
        <w:rPr>
          <w:noProof/>
        </w:rPr>
        <w:fldChar w:fldCharType="end"/>
      </w:r>
    </w:p>
    <w:p w:rsidR="006D4D76" w:rsidRPr="005748BD" w:rsidRDefault="006D4D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48BD">
        <w:rPr>
          <w:noProof/>
        </w:rPr>
        <w:t>3</w:t>
      </w:r>
      <w:r w:rsidRPr="005748BD">
        <w:rPr>
          <w:noProof/>
        </w:rPr>
        <w:tab/>
        <w:t>Authority</w:t>
      </w:r>
      <w:r w:rsidRPr="005748BD">
        <w:rPr>
          <w:noProof/>
        </w:rPr>
        <w:tab/>
      </w:r>
      <w:r w:rsidRPr="005748BD">
        <w:rPr>
          <w:noProof/>
        </w:rPr>
        <w:fldChar w:fldCharType="begin"/>
      </w:r>
      <w:r w:rsidRPr="005748BD">
        <w:rPr>
          <w:noProof/>
        </w:rPr>
        <w:instrText xml:space="preserve"> PAGEREF _Toc525636672 \h </w:instrText>
      </w:r>
      <w:r w:rsidRPr="005748BD">
        <w:rPr>
          <w:noProof/>
        </w:rPr>
      </w:r>
      <w:r w:rsidRPr="005748BD">
        <w:rPr>
          <w:noProof/>
        </w:rPr>
        <w:fldChar w:fldCharType="separate"/>
      </w:r>
      <w:r w:rsidR="00CC6131">
        <w:rPr>
          <w:noProof/>
        </w:rPr>
        <w:t>1</w:t>
      </w:r>
      <w:r w:rsidRPr="005748BD">
        <w:rPr>
          <w:noProof/>
        </w:rPr>
        <w:fldChar w:fldCharType="end"/>
      </w:r>
    </w:p>
    <w:p w:rsidR="006D4D76" w:rsidRPr="005748BD" w:rsidRDefault="006D4D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48BD">
        <w:rPr>
          <w:noProof/>
        </w:rPr>
        <w:t>4</w:t>
      </w:r>
      <w:r w:rsidRPr="005748BD">
        <w:rPr>
          <w:noProof/>
        </w:rPr>
        <w:tab/>
        <w:t>Schedules</w:t>
      </w:r>
      <w:r w:rsidRPr="005748BD">
        <w:rPr>
          <w:noProof/>
        </w:rPr>
        <w:tab/>
      </w:r>
      <w:r w:rsidRPr="005748BD">
        <w:rPr>
          <w:noProof/>
        </w:rPr>
        <w:fldChar w:fldCharType="begin"/>
      </w:r>
      <w:r w:rsidRPr="005748BD">
        <w:rPr>
          <w:noProof/>
        </w:rPr>
        <w:instrText xml:space="preserve"> PAGEREF _Toc525636673 \h </w:instrText>
      </w:r>
      <w:r w:rsidRPr="005748BD">
        <w:rPr>
          <w:noProof/>
        </w:rPr>
      </w:r>
      <w:r w:rsidRPr="005748BD">
        <w:rPr>
          <w:noProof/>
        </w:rPr>
        <w:fldChar w:fldCharType="separate"/>
      </w:r>
      <w:r w:rsidR="00CC6131">
        <w:rPr>
          <w:noProof/>
        </w:rPr>
        <w:t>1</w:t>
      </w:r>
      <w:r w:rsidRPr="005748BD">
        <w:rPr>
          <w:noProof/>
        </w:rPr>
        <w:fldChar w:fldCharType="end"/>
      </w:r>
    </w:p>
    <w:p w:rsidR="006D4D76" w:rsidRPr="005748BD" w:rsidRDefault="006D4D7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748BD">
        <w:rPr>
          <w:noProof/>
        </w:rPr>
        <w:t>Schedule</w:t>
      </w:r>
      <w:r w:rsidR="005748BD" w:rsidRPr="005748BD">
        <w:rPr>
          <w:noProof/>
        </w:rPr>
        <w:t> </w:t>
      </w:r>
      <w:r w:rsidRPr="005748BD">
        <w:rPr>
          <w:noProof/>
        </w:rPr>
        <w:t>1—Amendments</w:t>
      </w:r>
      <w:r w:rsidRPr="005748BD">
        <w:rPr>
          <w:b w:val="0"/>
          <w:noProof/>
          <w:sz w:val="18"/>
        </w:rPr>
        <w:tab/>
      </w:r>
      <w:r w:rsidRPr="005748BD">
        <w:rPr>
          <w:b w:val="0"/>
          <w:noProof/>
          <w:sz w:val="18"/>
        </w:rPr>
        <w:fldChar w:fldCharType="begin"/>
      </w:r>
      <w:r w:rsidRPr="005748BD">
        <w:rPr>
          <w:b w:val="0"/>
          <w:noProof/>
          <w:sz w:val="18"/>
        </w:rPr>
        <w:instrText xml:space="preserve"> PAGEREF _Toc525636674 \h </w:instrText>
      </w:r>
      <w:r w:rsidRPr="005748BD">
        <w:rPr>
          <w:b w:val="0"/>
          <w:noProof/>
          <w:sz w:val="18"/>
        </w:rPr>
      </w:r>
      <w:r w:rsidRPr="005748BD">
        <w:rPr>
          <w:b w:val="0"/>
          <w:noProof/>
          <w:sz w:val="18"/>
        </w:rPr>
        <w:fldChar w:fldCharType="separate"/>
      </w:r>
      <w:r w:rsidR="00CC6131">
        <w:rPr>
          <w:b w:val="0"/>
          <w:noProof/>
          <w:sz w:val="18"/>
        </w:rPr>
        <w:t>2</w:t>
      </w:r>
      <w:r w:rsidRPr="005748BD">
        <w:rPr>
          <w:b w:val="0"/>
          <w:noProof/>
          <w:sz w:val="18"/>
        </w:rPr>
        <w:fldChar w:fldCharType="end"/>
      </w:r>
    </w:p>
    <w:p w:rsidR="006D4D76" w:rsidRPr="005748BD" w:rsidRDefault="006D4D7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748BD">
        <w:rPr>
          <w:noProof/>
        </w:rPr>
        <w:t>Migration Regulations</w:t>
      </w:r>
      <w:r w:rsidR="005748BD" w:rsidRPr="005748BD">
        <w:rPr>
          <w:noProof/>
        </w:rPr>
        <w:t> </w:t>
      </w:r>
      <w:r w:rsidRPr="005748BD">
        <w:rPr>
          <w:noProof/>
        </w:rPr>
        <w:t>1994</w:t>
      </w:r>
      <w:r w:rsidRPr="005748BD">
        <w:rPr>
          <w:i w:val="0"/>
          <w:noProof/>
          <w:sz w:val="18"/>
        </w:rPr>
        <w:tab/>
      </w:r>
      <w:r w:rsidRPr="005748BD">
        <w:rPr>
          <w:i w:val="0"/>
          <w:noProof/>
          <w:sz w:val="18"/>
        </w:rPr>
        <w:fldChar w:fldCharType="begin"/>
      </w:r>
      <w:r w:rsidRPr="005748BD">
        <w:rPr>
          <w:i w:val="0"/>
          <w:noProof/>
          <w:sz w:val="18"/>
        </w:rPr>
        <w:instrText xml:space="preserve"> PAGEREF _Toc525636675 \h </w:instrText>
      </w:r>
      <w:r w:rsidRPr="005748BD">
        <w:rPr>
          <w:i w:val="0"/>
          <w:noProof/>
          <w:sz w:val="18"/>
        </w:rPr>
      </w:r>
      <w:r w:rsidRPr="005748BD">
        <w:rPr>
          <w:i w:val="0"/>
          <w:noProof/>
          <w:sz w:val="18"/>
        </w:rPr>
        <w:fldChar w:fldCharType="separate"/>
      </w:r>
      <w:r w:rsidR="00CC6131">
        <w:rPr>
          <w:i w:val="0"/>
          <w:noProof/>
          <w:sz w:val="18"/>
        </w:rPr>
        <w:t>2</w:t>
      </w:r>
      <w:r w:rsidRPr="005748BD">
        <w:rPr>
          <w:i w:val="0"/>
          <w:noProof/>
          <w:sz w:val="18"/>
        </w:rPr>
        <w:fldChar w:fldCharType="end"/>
      </w:r>
    </w:p>
    <w:p w:rsidR="0048364F" w:rsidRPr="005748BD" w:rsidRDefault="006D4D76" w:rsidP="0048364F">
      <w:r w:rsidRPr="005748BD">
        <w:fldChar w:fldCharType="end"/>
      </w:r>
    </w:p>
    <w:p w:rsidR="0048364F" w:rsidRPr="005748BD" w:rsidRDefault="0048364F" w:rsidP="0048364F">
      <w:pPr>
        <w:sectPr w:rsidR="0048364F" w:rsidRPr="005748BD" w:rsidSect="003A69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748BD" w:rsidRDefault="0048364F" w:rsidP="0048364F">
      <w:pPr>
        <w:pStyle w:val="ActHead5"/>
      </w:pPr>
      <w:bookmarkStart w:id="0" w:name="_Toc525636670"/>
      <w:r w:rsidRPr="005748BD">
        <w:rPr>
          <w:rStyle w:val="CharSectno"/>
        </w:rPr>
        <w:lastRenderedPageBreak/>
        <w:t>1</w:t>
      </w:r>
      <w:r w:rsidRPr="005748BD">
        <w:t xml:space="preserve">  </w:t>
      </w:r>
      <w:r w:rsidR="004F676E" w:rsidRPr="005748BD">
        <w:t>Name</w:t>
      </w:r>
      <w:bookmarkEnd w:id="0"/>
    </w:p>
    <w:p w:rsidR="0048364F" w:rsidRPr="005748BD" w:rsidRDefault="0048364F" w:rsidP="0048364F">
      <w:pPr>
        <w:pStyle w:val="subsection"/>
      </w:pPr>
      <w:r w:rsidRPr="005748BD">
        <w:tab/>
      </w:r>
      <w:r w:rsidRPr="005748BD">
        <w:tab/>
      </w:r>
      <w:r w:rsidR="00BD4204" w:rsidRPr="005748BD">
        <w:t>This instrument is</w:t>
      </w:r>
      <w:r w:rsidRPr="005748BD">
        <w:t xml:space="preserve"> the </w:t>
      </w:r>
      <w:r w:rsidR="00BD4204" w:rsidRPr="005748BD">
        <w:rPr>
          <w:i/>
        </w:rPr>
        <w:t>Migration Amendment (</w:t>
      </w:r>
      <w:r w:rsidR="00CE4118" w:rsidRPr="005748BD">
        <w:rPr>
          <w:i/>
        </w:rPr>
        <w:t>Pathway to Permanent Residence for Retirees</w:t>
      </w:r>
      <w:r w:rsidR="00BD4204" w:rsidRPr="005748BD">
        <w:rPr>
          <w:i/>
        </w:rPr>
        <w:t>) Regulation</w:t>
      </w:r>
      <w:r w:rsidR="00743AB3" w:rsidRPr="005748BD">
        <w:rPr>
          <w:i/>
        </w:rPr>
        <w:t>s</w:t>
      </w:r>
      <w:r w:rsidR="005748BD" w:rsidRPr="005748BD">
        <w:rPr>
          <w:i/>
        </w:rPr>
        <w:t> </w:t>
      </w:r>
      <w:r w:rsidR="00BD4204" w:rsidRPr="005748BD">
        <w:rPr>
          <w:i/>
        </w:rPr>
        <w:t>2018</w:t>
      </w:r>
      <w:r w:rsidR="00BD4204" w:rsidRPr="005748BD">
        <w:t>.</w:t>
      </w:r>
    </w:p>
    <w:p w:rsidR="004F676E" w:rsidRPr="005748BD" w:rsidRDefault="0048364F" w:rsidP="005452CC">
      <w:pPr>
        <w:pStyle w:val="ActHead5"/>
      </w:pPr>
      <w:bookmarkStart w:id="1" w:name="_Toc525636671"/>
      <w:r w:rsidRPr="005748BD">
        <w:rPr>
          <w:rStyle w:val="CharSectno"/>
        </w:rPr>
        <w:t>2</w:t>
      </w:r>
      <w:r w:rsidRPr="005748BD">
        <w:t xml:space="preserve">  Commencement</w:t>
      </w:r>
      <w:bookmarkEnd w:id="1"/>
    </w:p>
    <w:p w:rsidR="005452CC" w:rsidRPr="005748BD" w:rsidRDefault="005452CC" w:rsidP="00C822AF">
      <w:pPr>
        <w:pStyle w:val="subsection"/>
      </w:pPr>
      <w:bookmarkStart w:id="2" w:name="_GoBack"/>
      <w:r w:rsidRPr="005748BD">
        <w:tab/>
        <w:t>(1)</w:t>
      </w:r>
      <w:r w:rsidRPr="005748BD">
        <w:tab/>
        <w:t xml:space="preserve">Each provision of </w:t>
      </w:r>
      <w:r w:rsidR="00BD4204" w:rsidRPr="005748BD">
        <w:t>this instrument</w:t>
      </w:r>
      <w:r w:rsidRPr="005748BD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5748BD" w:rsidRDefault="005452CC" w:rsidP="00C822A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748BD" w:rsidTr="00BD420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748BD" w:rsidRDefault="005452CC" w:rsidP="00C822AF">
            <w:pPr>
              <w:pStyle w:val="TableHeading"/>
            </w:pPr>
            <w:r w:rsidRPr="005748BD">
              <w:t>Commencement information</w:t>
            </w:r>
          </w:p>
        </w:tc>
      </w:tr>
      <w:tr w:rsidR="005452CC" w:rsidRPr="005748BD" w:rsidTr="00BD420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748BD" w:rsidRDefault="005452CC" w:rsidP="00C822AF">
            <w:pPr>
              <w:pStyle w:val="TableHeading"/>
            </w:pPr>
            <w:r w:rsidRPr="005748B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748BD" w:rsidRDefault="005452CC" w:rsidP="00C822AF">
            <w:pPr>
              <w:pStyle w:val="TableHeading"/>
            </w:pPr>
            <w:r w:rsidRPr="005748B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748BD" w:rsidRDefault="005452CC" w:rsidP="00C822AF">
            <w:pPr>
              <w:pStyle w:val="TableHeading"/>
            </w:pPr>
            <w:r w:rsidRPr="005748BD">
              <w:t>Column 3</w:t>
            </w:r>
          </w:p>
        </w:tc>
      </w:tr>
      <w:tr w:rsidR="005452CC" w:rsidRPr="005748BD" w:rsidTr="00BD420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748BD" w:rsidRDefault="005452CC" w:rsidP="00C822AF">
            <w:pPr>
              <w:pStyle w:val="TableHeading"/>
            </w:pPr>
            <w:r w:rsidRPr="005748B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748BD" w:rsidRDefault="005452CC" w:rsidP="00C822AF">
            <w:pPr>
              <w:pStyle w:val="TableHeading"/>
            </w:pPr>
            <w:r w:rsidRPr="005748B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748BD" w:rsidRDefault="005452CC" w:rsidP="00C822AF">
            <w:pPr>
              <w:pStyle w:val="TableHeading"/>
            </w:pPr>
            <w:r w:rsidRPr="005748BD">
              <w:t>Date/Details</w:t>
            </w:r>
          </w:p>
        </w:tc>
      </w:tr>
      <w:tr w:rsidR="005452CC" w:rsidRPr="005748BD" w:rsidTr="00BD420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748BD" w:rsidRDefault="005452CC" w:rsidP="00BD4204">
            <w:pPr>
              <w:pStyle w:val="Tabletext"/>
            </w:pPr>
            <w:r w:rsidRPr="005748BD">
              <w:t xml:space="preserve">1.  </w:t>
            </w:r>
            <w:r w:rsidR="00BD4204" w:rsidRPr="005748B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748BD" w:rsidRDefault="00BD4204" w:rsidP="005452CC">
            <w:pPr>
              <w:pStyle w:val="Tabletext"/>
            </w:pPr>
            <w:r w:rsidRPr="005748BD">
              <w:t>17</w:t>
            </w:r>
            <w:r w:rsidR="005748BD" w:rsidRPr="005748BD">
              <w:t> </w:t>
            </w:r>
            <w:r w:rsidRPr="005748BD">
              <w:t>November 2018</w:t>
            </w:r>
            <w:r w:rsidR="005452CC" w:rsidRPr="005748B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5748BD" w:rsidRDefault="00BD4204">
            <w:pPr>
              <w:pStyle w:val="Tabletext"/>
            </w:pPr>
            <w:r w:rsidRPr="005748BD">
              <w:t>17</w:t>
            </w:r>
            <w:r w:rsidR="005748BD" w:rsidRPr="005748BD">
              <w:t> </w:t>
            </w:r>
            <w:r w:rsidRPr="005748BD">
              <w:t>November 2018</w:t>
            </w:r>
          </w:p>
        </w:tc>
      </w:tr>
    </w:tbl>
    <w:p w:rsidR="005452CC" w:rsidRPr="005748BD" w:rsidRDefault="005452CC" w:rsidP="00C822AF">
      <w:pPr>
        <w:pStyle w:val="notetext"/>
      </w:pPr>
      <w:r w:rsidRPr="005748BD">
        <w:rPr>
          <w:snapToGrid w:val="0"/>
          <w:lang w:eastAsia="en-US"/>
        </w:rPr>
        <w:t>Note:</w:t>
      </w:r>
      <w:r w:rsidRPr="005748BD">
        <w:rPr>
          <w:snapToGrid w:val="0"/>
          <w:lang w:eastAsia="en-US"/>
        </w:rPr>
        <w:tab/>
        <w:t xml:space="preserve">This table relates only to the provisions of </w:t>
      </w:r>
      <w:r w:rsidR="00BD4204" w:rsidRPr="005748BD">
        <w:rPr>
          <w:snapToGrid w:val="0"/>
          <w:lang w:eastAsia="en-US"/>
        </w:rPr>
        <w:t>this instrument</w:t>
      </w:r>
      <w:r w:rsidRPr="005748BD">
        <w:t xml:space="preserve"> </w:t>
      </w:r>
      <w:r w:rsidRPr="005748BD">
        <w:rPr>
          <w:snapToGrid w:val="0"/>
          <w:lang w:eastAsia="en-US"/>
        </w:rPr>
        <w:t xml:space="preserve">as originally made. It will not be amended to deal with any later amendments of </w:t>
      </w:r>
      <w:r w:rsidR="00BD4204" w:rsidRPr="005748BD">
        <w:rPr>
          <w:snapToGrid w:val="0"/>
          <w:lang w:eastAsia="en-US"/>
        </w:rPr>
        <w:t>this instrument</w:t>
      </w:r>
      <w:r w:rsidRPr="005748BD">
        <w:rPr>
          <w:snapToGrid w:val="0"/>
          <w:lang w:eastAsia="en-US"/>
        </w:rPr>
        <w:t>.</w:t>
      </w:r>
    </w:p>
    <w:p w:rsidR="005452CC" w:rsidRPr="005748BD" w:rsidRDefault="005452CC" w:rsidP="00C822AF">
      <w:pPr>
        <w:pStyle w:val="subsection"/>
      </w:pPr>
      <w:r w:rsidRPr="005748BD">
        <w:tab/>
        <w:t>(2)</w:t>
      </w:r>
      <w:r w:rsidRPr="005748BD">
        <w:tab/>
        <w:t xml:space="preserve">Any information in column 3 of the table is not part of </w:t>
      </w:r>
      <w:r w:rsidR="00BD4204" w:rsidRPr="005748BD">
        <w:t>this instrument</w:t>
      </w:r>
      <w:r w:rsidRPr="005748BD">
        <w:t xml:space="preserve">. Information may be inserted in this column, or information in it may be edited, in any published version of </w:t>
      </w:r>
      <w:r w:rsidR="00BD4204" w:rsidRPr="005748BD">
        <w:t>this instrument</w:t>
      </w:r>
      <w:r w:rsidRPr="005748BD">
        <w:t>.</w:t>
      </w:r>
    </w:p>
    <w:p w:rsidR="00BF6650" w:rsidRPr="005748BD" w:rsidRDefault="00BF6650" w:rsidP="00BF6650">
      <w:pPr>
        <w:pStyle w:val="ActHead5"/>
      </w:pPr>
      <w:bookmarkStart w:id="3" w:name="_Toc525636672"/>
      <w:r w:rsidRPr="005748BD">
        <w:rPr>
          <w:rStyle w:val="CharSectno"/>
        </w:rPr>
        <w:t>3</w:t>
      </w:r>
      <w:r w:rsidRPr="005748BD">
        <w:t xml:space="preserve">  Authority</w:t>
      </w:r>
      <w:bookmarkEnd w:id="3"/>
    </w:p>
    <w:p w:rsidR="00BF6650" w:rsidRPr="005748BD" w:rsidRDefault="00BF6650" w:rsidP="00BF6650">
      <w:pPr>
        <w:pStyle w:val="subsection"/>
      </w:pPr>
      <w:r w:rsidRPr="005748BD">
        <w:tab/>
      </w:r>
      <w:r w:rsidRPr="005748BD">
        <w:tab/>
      </w:r>
      <w:r w:rsidR="00BD4204" w:rsidRPr="005748BD">
        <w:t>This instrument is</w:t>
      </w:r>
      <w:r w:rsidRPr="005748BD">
        <w:t xml:space="preserve"> made under the </w:t>
      </w:r>
      <w:r w:rsidR="00BD4204" w:rsidRPr="005748BD">
        <w:rPr>
          <w:i/>
        </w:rPr>
        <w:t>Migration Act 1958</w:t>
      </w:r>
      <w:r w:rsidR="00546FA3" w:rsidRPr="005748BD">
        <w:rPr>
          <w:i/>
        </w:rPr>
        <w:t>.</w:t>
      </w:r>
    </w:p>
    <w:p w:rsidR="00557C7A" w:rsidRPr="005748BD" w:rsidRDefault="00BF6650" w:rsidP="00557C7A">
      <w:pPr>
        <w:pStyle w:val="ActHead5"/>
      </w:pPr>
      <w:bookmarkStart w:id="4" w:name="_Toc525636673"/>
      <w:r w:rsidRPr="005748BD">
        <w:rPr>
          <w:rStyle w:val="CharSectno"/>
        </w:rPr>
        <w:t>4</w:t>
      </w:r>
      <w:r w:rsidR="00557C7A" w:rsidRPr="005748BD">
        <w:t xml:space="preserve">  </w:t>
      </w:r>
      <w:r w:rsidR="00083F48" w:rsidRPr="005748BD">
        <w:t>Schedules</w:t>
      </w:r>
      <w:bookmarkEnd w:id="4"/>
    </w:p>
    <w:p w:rsidR="00557C7A" w:rsidRPr="005748BD" w:rsidRDefault="00557C7A" w:rsidP="00557C7A">
      <w:pPr>
        <w:pStyle w:val="subsection"/>
      </w:pPr>
      <w:r w:rsidRPr="005748BD">
        <w:tab/>
      </w:r>
      <w:r w:rsidRPr="005748BD">
        <w:tab/>
      </w:r>
      <w:r w:rsidR="00083F48" w:rsidRPr="005748BD">
        <w:t xml:space="preserve">Each </w:t>
      </w:r>
      <w:r w:rsidR="00160BD7" w:rsidRPr="005748BD">
        <w:t>instrument</w:t>
      </w:r>
      <w:r w:rsidR="00083F48" w:rsidRPr="005748BD">
        <w:t xml:space="preserve"> that is specified in a Schedule to </w:t>
      </w:r>
      <w:r w:rsidR="00BD4204" w:rsidRPr="005748BD">
        <w:t>this instrument</w:t>
      </w:r>
      <w:r w:rsidR="00083F48" w:rsidRPr="005748BD">
        <w:t xml:space="preserve"> is amended or repealed as set out in the applicable items in the Schedule concerned, and any other item in a Schedule to </w:t>
      </w:r>
      <w:r w:rsidR="00BD4204" w:rsidRPr="005748BD">
        <w:t>this instrument</w:t>
      </w:r>
      <w:r w:rsidR="00083F48" w:rsidRPr="005748BD">
        <w:t xml:space="preserve"> has effect according to its terms.</w:t>
      </w:r>
    </w:p>
    <w:p w:rsidR="0048364F" w:rsidRPr="005748BD" w:rsidRDefault="0048364F" w:rsidP="009C5989">
      <w:pPr>
        <w:pStyle w:val="ActHead6"/>
        <w:pageBreakBefore/>
      </w:pPr>
      <w:bookmarkStart w:id="5" w:name="_Toc525636674"/>
      <w:bookmarkStart w:id="6" w:name="opcAmSched"/>
      <w:bookmarkStart w:id="7" w:name="opcCurrentFind"/>
      <w:r w:rsidRPr="005748BD">
        <w:rPr>
          <w:rStyle w:val="CharAmSchNo"/>
        </w:rPr>
        <w:t>Schedule</w:t>
      </w:r>
      <w:r w:rsidR="005748BD" w:rsidRPr="005748BD">
        <w:rPr>
          <w:rStyle w:val="CharAmSchNo"/>
        </w:rPr>
        <w:t> </w:t>
      </w:r>
      <w:r w:rsidRPr="005748BD">
        <w:rPr>
          <w:rStyle w:val="CharAmSchNo"/>
        </w:rPr>
        <w:t>1</w:t>
      </w:r>
      <w:r w:rsidRPr="005748BD">
        <w:t>—</w:t>
      </w:r>
      <w:r w:rsidR="00460499" w:rsidRPr="005748BD">
        <w:rPr>
          <w:rStyle w:val="CharAmSchText"/>
        </w:rPr>
        <w:t>Amendments</w:t>
      </w:r>
      <w:bookmarkEnd w:id="5"/>
    </w:p>
    <w:bookmarkEnd w:id="6"/>
    <w:bookmarkEnd w:id="7"/>
    <w:p w:rsidR="0004044E" w:rsidRPr="005748BD" w:rsidRDefault="0004044E" w:rsidP="0004044E">
      <w:pPr>
        <w:pStyle w:val="Header"/>
      </w:pPr>
      <w:r w:rsidRPr="005748BD">
        <w:rPr>
          <w:rStyle w:val="CharAmPartNo"/>
        </w:rPr>
        <w:t xml:space="preserve"> </w:t>
      </w:r>
      <w:r w:rsidRPr="005748BD">
        <w:rPr>
          <w:rStyle w:val="CharAmPartText"/>
        </w:rPr>
        <w:t xml:space="preserve"> </w:t>
      </w:r>
    </w:p>
    <w:p w:rsidR="0084172C" w:rsidRPr="005748BD" w:rsidRDefault="00BD4204" w:rsidP="00EA0D36">
      <w:pPr>
        <w:pStyle w:val="ActHead9"/>
      </w:pPr>
      <w:bookmarkStart w:id="8" w:name="_Toc525636675"/>
      <w:r w:rsidRPr="005748BD">
        <w:t>Migration Regulations</w:t>
      </w:r>
      <w:r w:rsidR="005748BD" w:rsidRPr="005748BD">
        <w:t> </w:t>
      </w:r>
      <w:r w:rsidRPr="005748BD">
        <w:t>19</w:t>
      </w:r>
      <w:r w:rsidR="002314A3" w:rsidRPr="005748BD">
        <w:t>94</w:t>
      </w:r>
      <w:bookmarkEnd w:id="8"/>
    </w:p>
    <w:p w:rsidR="00BD4204" w:rsidRPr="005748BD" w:rsidRDefault="00E25F45" w:rsidP="00BD4204">
      <w:pPr>
        <w:pStyle w:val="ItemHead"/>
      </w:pPr>
      <w:r w:rsidRPr="005748BD">
        <w:t>1</w:t>
      </w:r>
      <w:r w:rsidR="00BD4204" w:rsidRPr="005748BD">
        <w:t xml:space="preserve">  Subregulation</w:t>
      </w:r>
      <w:r w:rsidR="005748BD" w:rsidRPr="005748BD">
        <w:t> </w:t>
      </w:r>
      <w:r w:rsidR="00BD4204" w:rsidRPr="005748BD">
        <w:t>2.12(1)</w:t>
      </w:r>
    </w:p>
    <w:p w:rsidR="00BD4204" w:rsidRPr="005748BD" w:rsidRDefault="00BD4204" w:rsidP="00BD4204">
      <w:pPr>
        <w:pStyle w:val="Item"/>
      </w:pPr>
      <w:r w:rsidRPr="005748BD">
        <w:t>Omit “(1)”.</w:t>
      </w:r>
    </w:p>
    <w:p w:rsidR="00BD4204" w:rsidRPr="005748BD" w:rsidRDefault="00E25F45" w:rsidP="00BD4204">
      <w:pPr>
        <w:pStyle w:val="ItemHead"/>
      </w:pPr>
      <w:r w:rsidRPr="005748BD">
        <w:t>2</w:t>
      </w:r>
      <w:r w:rsidR="00BD4204" w:rsidRPr="005748BD">
        <w:t xml:space="preserve">  </w:t>
      </w:r>
      <w:r w:rsidR="00D00302" w:rsidRPr="005748BD">
        <w:t>After paragraph</w:t>
      </w:r>
      <w:r w:rsidR="005748BD" w:rsidRPr="005748BD">
        <w:t> </w:t>
      </w:r>
      <w:r w:rsidR="00BD4204" w:rsidRPr="005748BD">
        <w:t>2.12(1)</w:t>
      </w:r>
      <w:r w:rsidR="00D00302" w:rsidRPr="005748BD">
        <w:t>(p)</w:t>
      </w:r>
    </w:p>
    <w:p w:rsidR="00BD4204" w:rsidRPr="005748BD" w:rsidRDefault="00D00302" w:rsidP="00BD4204">
      <w:pPr>
        <w:pStyle w:val="Item"/>
      </w:pPr>
      <w:r w:rsidRPr="005748BD">
        <w:t>Insert</w:t>
      </w:r>
      <w:r w:rsidR="00BD4204" w:rsidRPr="005748BD">
        <w:t>:</w:t>
      </w:r>
    </w:p>
    <w:p w:rsidR="00BD4204" w:rsidRPr="005748BD" w:rsidRDefault="00BD4204" w:rsidP="00BD4204">
      <w:pPr>
        <w:pStyle w:val="paragraph"/>
      </w:pPr>
      <w:r w:rsidRPr="005748BD">
        <w:tab/>
      </w:r>
      <w:r w:rsidR="000E64BA" w:rsidRPr="005748BD">
        <w:t xml:space="preserve">; </w:t>
      </w:r>
      <w:r w:rsidRPr="005748BD">
        <w:t>(</w:t>
      </w:r>
      <w:r w:rsidR="000E64BA" w:rsidRPr="005748BD">
        <w:t>q</w:t>
      </w:r>
      <w:r w:rsidRPr="005748BD">
        <w:t>)</w:t>
      </w:r>
      <w:r w:rsidRPr="005748BD">
        <w:tab/>
        <w:t>Retirement (Temporary) (Class TQ);</w:t>
      </w:r>
    </w:p>
    <w:p w:rsidR="00BD4204" w:rsidRPr="005748BD" w:rsidRDefault="00BD4204" w:rsidP="00BD4204">
      <w:pPr>
        <w:pStyle w:val="paragraph"/>
      </w:pPr>
      <w:r w:rsidRPr="005748BD">
        <w:tab/>
        <w:t>(</w:t>
      </w:r>
      <w:r w:rsidR="000E64BA" w:rsidRPr="005748BD">
        <w:t>r</w:t>
      </w:r>
      <w:r w:rsidRPr="005748BD">
        <w:t>)</w:t>
      </w:r>
      <w:r w:rsidRPr="005748BD">
        <w:tab/>
        <w:t>Investor Retirement (Class UY)</w:t>
      </w:r>
      <w:r w:rsidR="000E64BA" w:rsidRPr="005748BD">
        <w:t>.</w:t>
      </w:r>
    </w:p>
    <w:p w:rsidR="00BD4204" w:rsidRPr="005748BD" w:rsidRDefault="00E25F45" w:rsidP="00BD4204">
      <w:pPr>
        <w:pStyle w:val="ItemHead"/>
      </w:pPr>
      <w:r w:rsidRPr="005748BD">
        <w:t>3</w:t>
      </w:r>
      <w:r w:rsidR="00BD4204" w:rsidRPr="005748BD">
        <w:t xml:space="preserve">  After paragraph</w:t>
      </w:r>
      <w:r w:rsidR="005748BD" w:rsidRPr="005748BD">
        <w:t> </w:t>
      </w:r>
      <w:r w:rsidR="00BD4204" w:rsidRPr="005748BD">
        <w:t>1124(3)(a) of Schedule</w:t>
      </w:r>
      <w:r w:rsidR="005748BD" w:rsidRPr="005748BD">
        <w:t> </w:t>
      </w:r>
      <w:r w:rsidR="00BD4204" w:rsidRPr="005748BD">
        <w:t>1</w:t>
      </w:r>
    </w:p>
    <w:p w:rsidR="00BD4204" w:rsidRPr="005748BD" w:rsidRDefault="00BD4204" w:rsidP="00BD4204">
      <w:pPr>
        <w:pStyle w:val="Item"/>
      </w:pPr>
      <w:r w:rsidRPr="005748BD">
        <w:t>Insert:</w:t>
      </w:r>
    </w:p>
    <w:p w:rsidR="0066522E" w:rsidRPr="005748BD" w:rsidRDefault="00BD4204" w:rsidP="00BD4204">
      <w:pPr>
        <w:pStyle w:val="paragraph"/>
      </w:pPr>
      <w:r w:rsidRPr="005748BD">
        <w:tab/>
        <w:t>(aaa)</w:t>
      </w:r>
      <w:r w:rsidRPr="005748BD">
        <w:tab/>
      </w:r>
      <w:r w:rsidR="00AD5471" w:rsidRPr="005748BD">
        <w:t>A</w:t>
      </w:r>
      <w:r w:rsidRPr="005748BD">
        <w:t>n applicant who is seeking to satisfy the primary criteria set out in clause</w:t>
      </w:r>
      <w:r w:rsidR="005748BD" w:rsidRPr="005748BD">
        <w:t> </w:t>
      </w:r>
      <w:r w:rsidRPr="005748BD">
        <w:t>103.214 of Schedule</w:t>
      </w:r>
      <w:r w:rsidR="005748BD" w:rsidRPr="005748BD">
        <w:t> </w:t>
      </w:r>
      <w:r w:rsidRPr="005748BD">
        <w:t>2 for a Subclass 103 (Parent) visa</w:t>
      </w:r>
      <w:r w:rsidR="00AD5471" w:rsidRPr="005748BD">
        <w:t xml:space="preserve"> must</w:t>
      </w:r>
      <w:r w:rsidR="0066522E" w:rsidRPr="005748BD">
        <w:t>:</w:t>
      </w:r>
    </w:p>
    <w:p w:rsidR="0066522E" w:rsidRPr="005748BD" w:rsidRDefault="0066522E" w:rsidP="0066522E">
      <w:pPr>
        <w:pStyle w:val="paragraphsub"/>
      </w:pPr>
      <w:r w:rsidRPr="005748BD">
        <w:tab/>
        <w:t>(i)</w:t>
      </w:r>
      <w:r w:rsidRPr="005748BD">
        <w:tab/>
        <w:t>be in Australia, but not in immigration clearance; and</w:t>
      </w:r>
    </w:p>
    <w:p w:rsidR="00AD5471" w:rsidRPr="005748BD" w:rsidRDefault="00AD5471" w:rsidP="0066522E">
      <w:pPr>
        <w:pStyle w:val="paragraphsub"/>
      </w:pPr>
      <w:r w:rsidRPr="005748BD">
        <w:tab/>
        <w:t>(ii)</w:t>
      </w:r>
      <w:r w:rsidRPr="005748BD">
        <w:tab/>
        <w:t xml:space="preserve">meet the requirements of </w:t>
      </w:r>
      <w:r w:rsidR="005748BD" w:rsidRPr="005748BD">
        <w:t>subitem (</w:t>
      </w:r>
      <w:r w:rsidRPr="005748BD">
        <w:t>3A).</w:t>
      </w:r>
    </w:p>
    <w:p w:rsidR="00AD5471" w:rsidRPr="005748BD" w:rsidRDefault="00BD4204" w:rsidP="00BD4204">
      <w:pPr>
        <w:pStyle w:val="paragraph"/>
      </w:pPr>
      <w:r w:rsidRPr="005748BD">
        <w:tab/>
        <w:t>(aa)</w:t>
      </w:r>
      <w:r w:rsidRPr="005748BD">
        <w:tab/>
      </w:r>
      <w:r w:rsidR="00DE545B" w:rsidRPr="005748BD">
        <w:t>A</w:t>
      </w:r>
      <w:r w:rsidRPr="005748BD">
        <w:t>n applicant who is seeking to satisfy the secondary criteria set out in clause</w:t>
      </w:r>
      <w:r w:rsidR="005748BD" w:rsidRPr="005748BD">
        <w:t> </w:t>
      </w:r>
      <w:r w:rsidRPr="005748BD">
        <w:t xml:space="preserve">103.313 for a Subclass 103 (Parent) visa on the basis that the applicant is the spouse or de facto partner of an applicant mentioned in </w:t>
      </w:r>
      <w:r w:rsidR="005748BD" w:rsidRPr="005748BD">
        <w:t>paragraph (</w:t>
      </w:r>
      <w:r w:rsidRPr="005748BD">
        <w:t>aaa) must</w:t>
      </w:r>
      <w:r w:rsidR="00AD5471" w:rsidRPr="005748BD">
        <w:t>:</w:t>
      </w:r>
    </w:p>
    <w:p w:rsidR="00AD5471" w:rsidRPr="005748BD" w:rsidRDefault="00AD5471" w:rsidP="00AD5471">
      <w:pPr>
        <w:pStyle w:val="paragraphsub"/>
      </w:pPr>
      <w:r w:rsidRPr="005748BD">
        <w:tab/>
        <w:t>(i)</w:t>
      </w:r>
      <w:r w:rsidRPr="005748BD">
        <w:tab/>
        <w:t>be in Australia, but not in immigration clearance; and</w:t>
      </w:r>
    </w:p>
    <w:p w:rsidR="00AD5471" w:rsidRPr="005748BD" w:rsidRDefault="00AD5471" w:rsidP="00AD5471">
      <w:pPr>
        <w:pStyle w:val="paragraphsub"/>
      </w:pPr>
      <w:r w:rsidRPr="005748BD">
        <w:tab/>
        <w:t>(ii)</w:t>
      </w:r>
      <w:r w:rsidRPr="005748BD">
        <w:tab/>
        <w:t xml:space="preserve">meet the requirements of </w:t>
      </w:r>
      <w:r w:rsidR="005748BD" w:rsidRPr="005748BD">
        <w:t>subitem (</w:t>
      </w:r>
      <w:r w:rsidRPr="005748BD">
        <w:t>3A).</w:t>
      </w:r>
    </w:p>
    <w:p w:rsidR="00AD5471" w:rsidRPr="005748BD" w:rsidRDefault="00E25F45" w:rsidP="00BD4204">
      <w:pPr>
        <w:pStyle w:val="ItemHead"/>
      </w:pPr>
      <w:r w:rsidRPr="005748BD">
        <w:t>4</w:t>
      </w:r>
      <w:r w:rsidR="00AD5471" w:rsidRPr="005748BD">
        <w:t xml:space="preserve">  After subitem</w:t>
      </w:r>
      <w:r w:rsidR="005748BD" w:rsidRPr="005748BD">
        <w:t> </w:t>
      </w:r>
      <w:r w:rsidR="00AD5471" w:rsidRPr="005748BD">
        <w:t>1124(3) of Schedule</w:t>
      </w:r>
      <w:r w:rsidR="005748BD" w:rsidRPr="005748BD">
        <w:t> </w:t>
      </w:r>
      <w:r w:rsidR="00AD5471" w:rsidRPr="005748BD">
        <w:t>1</w:t>
      </w:r>
    </w:p>
    <w:p w:rsidR="00AD5471" w:rsidRPr="005748BD" w:rsidRDefault="00AD5471" w:rsidP="00AD5471">
      <w:pPr>
        <w:pStyle w:val="Item"/>
      </w:pPr>
      <w:r w:rsidRPr="005748BD">
        <w:t>Insert:</w:t>
      </w:r>
    </w:p>
    <w:p w:rsidR="00AD5471" w:rsidRPr="005748BD" w:rsidRDefault="00AD5471" w:rsidP="00AD5471">
      <w:pPr>
        <w:pStyle w:val="subsection"/>
      </w:pPr>
      <w:r w:rsidRPr="005748BD">
        <w:tab/>
        <w:t>(3A)</w:t>
      </w:r>
      <w:r w:rsidRPr="005748BD">
        <w:tab/>
        <w:t>An applicant meets the requirements of this subitem if:</w:t>
      </w:r>
    </w:p>
    <w:p w:rsidR="00BC5F4E" w:rsidRPr="005748BD" w:rsidRDefault="00AD5471" w:rsidP="00AD5471">
      <w:pPr>
        <w:pStyle w:val="paragraph"/>
      </w:pPr>
      <w:r w:rsidRPr="005748BD">
        <w:tab/>
        <w:t>(a)</w:t>
      </w:r>
      <w:r w:rsidRPr="005748BD">
        <w:tab/>
        <w:t>on 8</w:t>
      </w:r>
      <w:r w:rsidR="005748BD" w:rsidRPr="005748BD">
        <w:t> </w:t>
      </w:r>
      <w:r w:rsidRPr="005748BD">
        <w:t>May 2018</w:t>
      </w:r>
      <w:r w:rsidR="00BC5F4E" w:rsidRPr="005748BD">
        <w:t>:</w:t>
      </w:r>
    </w:p>
    <w:p w:rsidR="00BC5F4E" w:rsidRPr="005748BD" w:rsidRDefault="00BC5F4E" w:rsidP="00BC5F4E">
      <w:pPr>
        <w:pStyle w:val="paragraphsub"/>
      </w:pPr>
      <w:r w:rsidRPr="005748BD">
        <w:tab/>
        <w:t>(i)</w:t>
      </w:r>
      <w:r w:rsidRPr="005748BD">
        <w:tab/>
        <w:t>the applicant held a Subclass 405 (Investor Retirement) visa or a Subclass 410 (Retirement) visa; or</w:t>
      </w:r>
    </w:p>
    <w:p w:rsidR="00BC5F4E" w:rsidRPr="005748BD" w:rsidRDefault="00BC5F4E" w:rsidP="00BC5F4E">
      <w:pPr>
        <w:pStyle w:val="paragraphsub"/>
      </w:pPr>
      <w:r w:rsidRPr="005748BD">
        <w:tab/>
        <w:t>(ii)</w:t>
      </w:r>
      <w:r w:rsidRPr="005748BD">
        <w:tab/>
        <w:t>the last substantive visa held by the applicant was such a visa; and</w:t>
      </w:r>
    </w:p>
    <w:p w:rsidR="00AD5471" w:rsidRPr="005748BD" w:rsidRDefault="00AD5471" w:rsidP="00AD5471">
      <w:pPr>
        <w:pStyle w:val="paragraph"/>
      </w:pPr>
      <w:r w:rsidRPr="005748BD">
        <w:tab/>
        <w:t>(b)</w:t>
      </w:r>
      <w:r w:rsidRPr="005748BD">
        <w:tab/>
      </w:r>
      <w:r w:rsidR="000E64BA" w:rsidRPr="005748BD">
        <w:t>during the period commencing on 8</w:t>
      </w:r>
      <w:r w:rsidR="005748BD" w:rsidRPr="005748BD">
        <w:t> </w:t>
      </w:r>
      <w:r w:rsidR="000E64BA" w:rsidRPr="005748BD">
        <w:t xml:space="preserve">May 2018 and ending on the day the application for the parent visa is made, </w:t>
      </w:r>
      <w:r w:rsidRPr="005748BD">
        <w:t xml:space="preserve">the applicant </w:t>
      </w:r>
      <w:r w:rsidR="000E64BA" w:rsidRPr="005748BD">
        <w:t xml:space="preserve">has not held </w:t>
      </w:r>
      <w:r w:rsidRPr="005748BD">
        <w:t xml:space="preserve">any substantive visa other than a visa mentioned in </w:t>
      </w:r>
      <w:r w:rsidR="005748BD" w:rsidRPr="005748BD">
        <w:t>subparagraph (</w:t>
      </w:r>
      <w:r w:rsidRPr="005748BD">
        <w:t>a)</w:t>
      </w:r>
      <w:r w:rsidR="00BC5F4E" w:rsidRPr="005748BD">
        <w:t>(i)</w:t>
      </w:r>
      <w:r w:rsidRPr="005748BD">
        <w:t>.</w:t>
      </w:r>
    </w:p>
    <w:p w:rsidR="00BD4204" w:rsidRPr="005748BD" w:rsidRDefault="00E25F45" w:rsidP="00BD4204">
      <w:pPr>
        <w:pStyle w:val="ItemHead"/>
      </w:pPr>
      <w:r w:rsidRPr="005748BD">
        <w:t>5</w:t>
      </w:r>
      <w:r w:rsidR="00BD4204" w:rsidRPr="005748BD">
        <w:t xml:space="preserve">  After paragraph</w:t>
      </w:r>
      <w:r w:rsidR="005748BD" w:rsidRPr="005748BD">
        <w:t> </w:t>
      </w:r>
      <w:r w:rsidR="00BD4204" w:rsidRPr="005748BD">
        <w:t>1130(3)(a) of Schedule</w:t>
      </w:r>
      <w:r w:rsidR="005748BD" w:rsidRPr="005748BD">
        <w:t> </w:t>
      </w:r>
      <w:r w:rsidR="00BD4204" w:rsidRPr="005748BD">
        <w:t>1</w:t>
      </w:r>
    </w:p>
    <w:p w:rsidR="00BD4204" w:rsidRPr="005748BD" w:rsidRDefault="00BD4204" w:rsidP="00BD4204">
      <w:pPr>
        <w:pStyle w:val="Item"/>
      </w:pPr>
      <w:r w:rsidRPr="005748BD">
        <w:t>Insert:</w:t>
      </w:r>
    </w:p>
    <w:p w:rsidR="00DE545B" w:rsidRPr="005748BD" w:rsidRDefault="00BD4204" w:rsidP="00BD4204">
      <w:pPr>
        <w:pStyle w:val="paragraph"/>
      </w:pPr>
      <w:r w:rsidRPr="005748BD">
        <w:tab/>
        <w:t>(b)</w:t>
      </w:r>
      <w:r w:rsidRPr="005748BD">
        <w:tab/>
        <w:t>An applicant who is seeking to satisfy the primary criteria set out in clause</w:t>
      </w:r>
      <w:r w:rsidR="005748BD" w:rsidRPr="005748BD">
        <w:t> </w:t>
      </w:r>
      <w:r w:rsidRPr="005748BD">
        <w:t>143.214 of Schedule</w:t>
      </w:r>
      <w:r w:rsidR="005748BD" w:rsidRPr="005748BD">
        <w:t> </w:t>
      </w:r>
      <w:r w:rsidRPr="005748BD">
        <w:t>2 for a Subclass 143 (Contributory Parent) visa</w:t>
      </w:r>
      <w:r w:rsidR="00DE545B" w:rsidRPr="005748BD">
        <w:t xml:space="preserve"> must:</w:t>
      </w:r>
    </w:p>
    <w:p w:rsidR="00DE545B" w:rsidRPr="005748BD" w:rsidRDefault="00DE545B" w:rsidP="00DE545B">
      <w:pPr>
        <w:pStyle w:val="paragraphsub"/>
      </w:pPr>
      <w:r w:rsidRPr="005748BD">
        <w:tab/>
        <w:t>(i)</w:t>
      </w:r>
      <w:r w:rsidRPr="005748BD">
        <w:tab/>
        <w:t>be in Australia, but not in immigration clearance; and</w:t>
      </w:r>
    </w:p>
    <w:p w:rsidR="00DE545B" w:rsidRPr="005748BD" w:rsidRDefault="00DE545B" w:rsidP="00DE545B">
      <w:pPr>
        <w:pStyle w:val="paragraphsub"/>
      </w:pPr>
      <w:r w:rsidRPr="005748BD">
        <w:tab/>
        <w:t>(ii)</w:t>
      </w:r>
      <w:r w:rsidRPr="005748BD">
        <w:tab/>
        <w:t xml:space="preserve">meet the requirements of </w:t>
      </w:r>
      <w:r w:rsidR="005748BD" w:rsidRPr="005748BD">
        <w:t>subitem (</w:t>
      </w:r>
      <w:r w:rsidRPr="005748BD">
        <w:t>3A).</w:t>
      </w:r>
    </w:p>
    <w:p w:rsidR="00DE545B" w:rsidRPr="005748BD" w:rsidRDefault="00BD4204" w:rsidP="00BD4204">
      <w:pPr>
        <w:pStyle w:val="paragraph"/>
      </w:pPr>
      <w:r w:rsidRPr="005748BD">
        <w:tab/>
        <w:t>(ba)</w:t>
      </w:r>
      <w:r w:rsidRPr="005748BD">
        <w:tab/>
        <w:t>An applicant who is seeking to satisfy the secondary criteria set out in clause</w:t>
      </w:r>
      <w:r w:rsidR="005748BD" w:rsidRPr="005748BD">
        <w:t> </w:t>
      </w:r>
      <w:r w:rsidRPr="005748BD">
        <w:t xml:space="preserve">143.313 for a Subclass 143 (Contributory Parent) visa on the basis that the applicant is the spouse or de facto partner of an applicant mentioned in </w:t>
      </w:r>
      <w:r w:rsidR="005748BD" w:rsidRPr="005748BD">
        <w:t>paragraph (</w:t>
      </w:r>
      <w:r w:rsidRPr="005748BD">
        <w:t>b) must</w:t>
      </w:r>
      <w:r w:rsidR="00BC5F4E" w:rsidRPr="005748BD">
        <w:t>:</w:t>
      </w:r>
    </w:p>
    <w:p w:rsidR="00DE545B" w:rsidRPr="005748BD" w:rsidRDefault="00DE545B" w:rsidP="00DE545B">
      <w:pPr>
        <w:pStyle w:val="paragraphsub"/>
      </w:pPr>
      <w:r w:rsidRPr="005748BD">
        <w:tab/>
        <w:t>(i)</w:t>
      </w:r>
      <w:r w:rsidRPr="005748BD">
        <w:tab/>
        <w:t>be in Australia, but not in immigration clearance; and</w:t>
      </w:r>
    </w:p>
    <w:p w:rsidR="00DE545B" w:rsidRPr="005748BD" w:rsidRDefault="00DE545B" w:rsidP="00DE545B">
      <w:pPr>
        <w:pStyle w:val="paragraphsub"/>
      </w:pPr>
      <w:r w:rsidRPr="005748BD">
        <w:tab/>
        <w:t>(ii)</w:t>
      </w:r>
      <w:r w:rsidRPr="005748BD">
        <w:tab/>
        <w:t xml:space="preserve">meet the requirements of </w:t>
      </w:r>
      <w:r w:rsidR="005748BD" w:rsidRPr="005748BD">
        <w:t>subitem (</w:t>
      </w:r>
      <w:r w:rsidRPr="005748BD">
        <w:t>3A).</w:t>
      </w:r>
    </w:p>
    <w:p w:rsidR="00DE545B" w:rsidRPr="005748BD" w:rsidRDefault="00E25F45" w:rsidP="00DE545B">
      <w:pPr>
        <w:pStyle w:val="ItemHead"/>
      </w:pPr>
      <w:r w:rsidRPr="005748BD">
        <w:t>6</w:t>
      </w:r>
      <w:r w:rsidR="00DE545B" w:rsidRPr="005748BD">
        <w:t xml:space="preserve">  After subitem</w:t>
      </w:r>
      <w:r w:rsidR="005748BD" w:rsidRPr="005748BD">
        <w:t> </w:t>
      </w:r>
      <w:r w:rsidR="00DE545B" w:rsidRPr="005748BD">
        <w:t>1130(3) of Schedule</w:t>
      </w:r>
      <w:r w:rsidR="005748BD" w:rsidRPr="005748BD">
        <w:t> </w:t>
      </w:r>
      <w:r w:rsidR="00DE545B" w:rsidRPr="005748BD">
        <w:t>1</w:t>
      </w:r>
    </w:p>
    <w:p w:rsidR="00DE545B" w:rsidRPr="005748BD" w:rsidRDefault="00DE545B" w:rsidP="00DE545B">
      <w:pPr>
        <w:pStyle w:val="Item"/>
      </w:pPr>
      <w:r w:rsidRPr="005748BD">
        <w:t>Insert:</w:t>
      </w:r>
    </w:p>
    <w:p w:rsidR="00DE545B" w:rsidRPr="005748BD" w:rsidRDefault="00DE545B" w:rsidP="00DE545B">
      <w:pPr>
        <w:pStyle w:val="subsection"/>
      </w:pPr>
      <w:r w:rsidRPr="005748BD">
        <w:tab/>
        <w:t>(3A)</w:t>
      </w:r>
      <w:r w:rsidRPr="005748BD">
        <w:tab/>
        <w:t>An applicant meets the requirements of this subitem if:</w:t>
      </w:r>
    </w:p>
    <w:p w:rsidR="00BC5F4E" w:rsidRPr="005748BD" w:rsidRDefault="00DE545B" w:rsidP="00BC5F4E">
      <w:pPr>
        <w:pStyle w:val="paragraph"/>
      </w:pPr>
      <w:r w:rsidRPr="005748BD">
        <w:tab/>
        <w:t>(a)</w:t>
      </w:r>
      <w:r w:rsidRPr="005748BD">
        <w:tab/>
      </w:r>
      <w:r w:rsidR="00BC5F4E" w:rsidRPr="005748BD">
        <w:t>on 8</w:t>
      </w:r>
      <w:r w:rsidR="005748BD" w:rsidRPr="005748BD">
        <w:t> </w:t>
      </w:r>
      <w:r w:rsidR="00BC5F4E" w:rsidRPr="005748BD">
        <w:t>May 2018:</w:t>
      </w:r>
    </w:p>
    <w:p w:rsidR="00BC5F4E" w:rsidRPr="005748BD" w:rsidRDefault="00BC5F4E" w:rsidP="00BC5F4E">
      <w:pPr>
        <w:pStyle w:val="paragraphsub"/>
      </w:pPr>
      <w:r w:rsidRPr="005748BD">
        <w:tab/>
        <w:t>(i)</w:t>
      </w:r>
      <w:r w:rsidRPr="005748BD">
        <w:tab/>
        <w:t>the applicant held a Subclass 405 (Investor Retirement) visa or a Subclass 410 (Retirement) visa; or</w:t>
      </w:r>
    </w:p>
    <w:p w:rsidR="00DE545B" w:rsidRPr="005748BD" w:rsidRDefault="00BC5F4E" w:rsidP="00BC5F4E">
      <w:pPr>
        <w:pStyle w:val="paragraphsub"/>
      </w:pPr>
      <w:r w:rsidRPr="005748BD">
        <w:tab/>
        <w:t>(ii)</w:t>
      </w:r>
      <w:r w:rsidRPr="005748BD">
        <w:tab/>
        <w:t>the last substantive visa held by the applicant was such a visa; and</w:t>
      </w:r>
    </w:p>
    <w:p w:rsidR="00DE545B" w:rsidRPr="005748BD" w:rsidRDefault="00DE545B" w:rsidP="00DE545B">
      <w:pPr>
        <w:pStyle w:val="paragraph"/>
      </w:pPr>
      <w:r w:rsidRPr="005748BD">
        <w:tab/>
        <w:t>(b)</w:t>
      </w:r>
      <w:r w:rsidRPr="005748BD">
        <w:tab/>
      </w:r>
      <w:r w:rsidR="000E64BA" w:rsidRPr="005748BD">
        <w:t>during the period commencing on 8</w:t>
      </w:r>
      <w:r w:rsidR="005748BD" w:rsidRPr="005748BD">
        <w:t> </w:t>
      </w:r>
      <w:r w:rsidR="000E64BA" w:rsidRPr="005748BD">
        <w:t xml:space="preserve">May 2018 and ending on the day the application for the parent visa is made, the applicant has not held any substantive visa other than a visa mentioned in </w:t>
      </w:r>
      <w:r w:rsidR="005748BD" w:rsidRPr="005748BD">
        <w:t>subparagraph (</w:t>
      </w:r>
      <w:r w:rsidR="000E64BA" w:rsidRPr="005748BD">
        <w:t>a)(i).</w:t>
      </w:r>
    </w:p>
    <w:p w:rsidR="00BD4204" w:rsidRPr="005748BD" w:rsidRDefault="00E25F45" w:rsidP="00BD4204">
      <w:pPr>
        <w:pStyle w:val="ItemHead"/>
      </w:pPr>
      <w:r w:rsidRPr="005748BD">
        <w:t>7</w:t>
      </w:r>
      <w:r w:rsidR="00BD4204" w:rsidRPr="005748BD">
        <w:t xml:space="preserve">  Paragraph 1217(3)(d) of Schedule</w:t>
      </w:r>
      <w:r w:rsidR="005748BD" w:rsidRPr="005748BD">
        <w:t> </w:t>
      </w:r>
      <w:r w:rsidR="00BD4204" w:rsidRPr="005748BD">
        <w:t>1</w:t>
      </w:r>
    </w:p>
    <w:p w:rsidR="00BD4204" w:rsidRPr="005748BD" w:rsidRDefault="00BD4204" w:rsidP="00BD4204">
      <w:pPr>
        <w:pStyle w:val="Item"/>
      </w:pPr>
      <w:r w:rsidRPr="005748BD">
        <w:t>Omit “1</w:t>
      </w:r>
      <w:r w:rsidR="005748BD" w:rsidRPr="005748BD">
        <w:t> </w:t>
      </w:r>
      <w:r w:rsidRPr="005748BD">
        <w:t>July 2005”, substitute “17</w:t>
      </w:r>
      <w:r w:rsidR="005748BD" w:rsidRPr="005748BD">
        <w:t> </w:t>
      </w:r>
      <w:r w:rsidRPr="005748BD">
        <w:t>November 2018”.</w:t>
      </w:r>
    </w:p>
    <w:p w:rsidR="00BD4204" w:rsidRPr="005748BD" w:rsidRDefault="00E25F45" w:rsidP="00BD4204">
      <w:pPr>
        <w:pStyle w:val="ItemHead"/>
      </w:pPr>
      <w:r w:rsidRPr="005748BD">
        <w:t>8</w:t>
      </w:r>
      <w:r w:rsidR="00BD4204" w:rsidRPr="005748BD">
        <w:t xml:space="preserve">  Subparagraph 1217(3)(d)(ii) of Schedule</w:t>
      </w:r>
      <w:r w:rsidR="005748BD" w:rsidRPr="005748BD">
        <w:t> </w:t>
      </w:r>
      <w:r w:rsidR="00BD4204" w:rsidRPr="005748BD">
        <w:t>1</w:t>
      </w:r>
    </w:p>
    <w:p w:rsidR="00BD4204" w:rsidRPr="005748BD" w:rsidRDefault="00BD4204" w:rsidP="00BD4204">
      <w:pPr>
        <w:pStyle w:val="Item"/>
      </w:pPr>
      <w:r w:rsidRPr="005748BD">
        <w:t>Omit “410 visa; or”, substitute “410 visa.”</w:t>
      </w:r>
      <w:r w:rsidR="00BA6DA1" w:rsidRPr="005748BD">
        <w:t>.</w:t>
      </w:r>
    </w:p>
    <w:p w:rsidR="00BD4204" w:rsidRPr="005748BD" w:rsidRDefault="00E25F45" w:rsidP="00BD4204">
      <w:pPr>
        <w:pStyle w:val="ItemHead"/>
      </w:pPr>
      <w:r w:rsidRPr="005748BD">
        <w:t>9</w:t>
      </w:r>
      <w:r w:rsidR="00BD4204" w:rsidRPr="005748BD">
        <w:t xml:space="preserve">  Subparagraph 1217(3)(d)(iii) of Schedule</w:t>
      </w:r>
      <w:r w:rsidR="005748BD" w:rsidRPr="005748BD">
        <w:t> </w:t>
      </w:r>
      <w:r w:rsidR="00BD4204" w:rsidRPr="005748BD">
        <w:t>1</w:t>
      </w:r>
    </w:p>
    <w:p w:rsidR="00BD4204" w:rsidRPr="005748BD" w:rsidRDefault="00BD4204" w:rsidP="00BD4204">
      <w:pPr>
        <w:pStyle w:val="Item"/>
      </w:pPr>
      <w:r w:rsidRPr="005748BD">
        <w:t>Repeal the subparagraph.</w:t>
      </w:r>
    </w:p>
    <w:p w:rsidR="00380150" w:rsidRPr="005748BD" w:rsidRDefault="00E25F45" w:rsidP="00BD4204">
      <w:pPr>
        <w:pStyle w:val="ItemHead"/>
      </w:pPr>
      <w:r w:rsidRPr="005748BD">
        <w:t>10</w:t>
      </w:r>
      <w:r w:rsidR="00380150" w:rsidRPr="005748BD">
        <w:t xml:space="preserve">  After subclause</w:t>
      </w:r>
      <w:r w:rsidR="005748BD" w:rsidRPr="005748BD">
        <w:t> </w:t>
      </w:r>
      <w:r w:rsidR="00380150" w:rsidRPr="005748BD">
        <w:t>010.611</w:t>
      </w:r>
      <w:r w:rsidR="0014776F" w:rsidRPr="005748BD">
        <w:t>(3D) of Schedule</w:t>
      </w:r>
      <w:r w:rsidR="005748BD" w:rsidRPr="005748BD">
        <w:t> </w:t>
      </w:r>
      <w:r w:rsidR="0014776F" w:rsidRPr="005748BD">
        <w:t>2</w:t>
      </w:r>
    </w:p>
    <w:p w:rsidR="0014776F" w:rsidRPr="005748BD" w:rsidRDefault="0014776F" w:rsidP="0014776F">
      <w:pPr>
        <w:pStyle w:val="Item"/>
      </w:pPr>
      <w:r w:rsidRPr="005748BD">
        <w:t>Insert:</w:t>
      </w:r>
    </w:p>
    <w:p w:rsidR="0014776F" w:rsidRPr="005748BD" w:rsidRDefault="0014776F" w:rsidP="0014776F">
      <w:pPr>
        <w:pStyle w:val="subsection"/>
      </w:pPr>
      <w:r w:rsidRPr="005748BD">
        <w:tab/>
        <w:t>(3E)</w:t>
      </w:r>
      <w:r w:rsidRPr="005748BD">
        <w:tab/>
        <w:t>In the case of a visa granted to a person:</w:t>
      </w:r>
    </w:p>
    <w:p w:rsidR="0014776F" w:rsidRPr="005748BD" w:rsidRDefault="0014776F" w:rsidP="0014776F">
      <w:pPr>
        <w:pStyle w:val="paragraph"/>
      </w:pPr>
      <w:r w:rsidRPr="005748BD">
        <w:tab/>
        <w:t>(a)</w:t>
      </w:r>
      <w:r w:rsidRPr="005748BD">
        <w:tab/>
        <w:t>who meets the requirements of subclause</w:t>
      </w:r>
      <w:r w:rsidR="005748BD" w:rsidRPr="005748BD">
        <w:t> </w:t>
      </w:r>
      <w:r w:rsidRPr="005748BD">
        <w:t xml:space="preserve">010.211(2) or (3) on the basis of making a valid application for a Subclass 103 (Parent) visa or </w:t>
      </w:r>
      <w:r w:rsidR="005A4CA6" w:rsidRPr="005748BD">
        <w:t xml:space="preserve">a </w:t>
      </w:r>
      <w:r w:rsidRPr="005748BD">
        <w:t>Subclass 143 (Contributory Parent) visa; and</w:t>
      </w:r>
    </w:p>
    <w:p w:rsidR="0014776F" w:rsidRPr="005748BD" w:rsidRDefault="0014776F" w:rsidP="0014776F">
      <w:pPr>
        <w:pStyle w:val="paragraph"/>
      </w:pPr>
      <w:r w:rsidRPr="005748BD">
        <w:tab/>
        <w:t>(b)</w:t>
      </w:r>
      <w:r w:rsidRPr="005748BD">
        <w:tab/>
        <w:t xml:space="preserve">who </w:t>
      </w:r>
      <w:r w:rsidR="00041C4D" w:rsidRPr="005748BD">
        <w:t>is seeking to meet the requirements of subclause</w:t>
      </w:r>
      <w:r w:rsidR="005748BD" w:rsidRPr="005748BD">
        <w:t> </w:t>
      </w:r>
      <w:r w:rsidR="00041C4D" w:rsidRPr="005748BD">
        <w:t>103.214(2), 103.313(2), 143.214(2) or 143.313(2)</w:t>
      </w:r>
      <w:r w:rsidRPr="005748BD">
        <w:t>;</w:t>
      </w:r>
    </w:p>
    <w:p w:rsidR="00FB6E46" w:rsidRPr="005748BD" w:rsidRDefault="00FB6E46" w:rsidP="00FB6E46">
      <w:pPr>
        <w:pStyle w:val="subsection2"/>
      </w:pPr>
      <w:r w:rsidRPr="005748BD">
        <w:t>the following conditions:</w:t>
      </w:r>
    </w:p>
    <w:p w:rsidR="009A4941" w:rsidRPr="005748BD" w:rsidRDefault="00FB6E46" w:rsidP="009A4941">
      <w:pPr>
        <w:pStyle w:val="paragraph"/>
      </w:pPr>
      <w:r w:rsidRPr="005748BD">
        <w:tab/>
      </w:r>
      <w:r w:rsidR="009A4941" w:rsidRPr="005748BD">
        <w:t>(c)</w:t>
      </w:r>
      <w:r w:rsidR="009A4941" w:rsidRPr="005748BD">
        <w:tab/>
        <w:t xml:space="preserve">condition 8104—but only if the condition applied to the most recent </w:t>
      </w:r>
      <w:r w:rsidR="00AD7678" w:rsidRPr="005748BD">
        <w:t>substantive visa</w:t>
      </w:r>
      <w:r w:rsidR="009A4941" w:rsidRPr="005748BD">
        <w:t xml:space="preserve"> held by the person;</w:t>
      </w:r>
    </w:p>
    <w:p w:rsidR="009A4941" w:rsidRPr="005748BD" w:rsidRDefault="009A4941" w:rsidP="009A4941">
      <w:pPr>
        <w:pStyle w:val="paragraph"/>
      </w:pPr>
      <w:r w:rsidRPr="005748BD">
        <w:tab/>
        <w:t>(d)</w:t>
      </w:r>
      <w:r w:rsidRPr="005748BD">
        <w:tab/>
        <w:t>condition 8303—</w:t>
      </w:r>
      <w:r w:rsidR="00AD7678" w:rsidRPr="005748BD">
        <w:t>but only if the condition applied to the most recent substantive visa held by the person</w:t>
      </w:r>
      <w:r w:rsidRPr="005748BD">
        <w:t>;</w:t>
      </w:r>
    </w:p>
    <w:p w:rsidR="00FD03F0" w:rsidRPr="005748BD" w:rsidRDefault="009A4941" w:rsidP="009A4941">
      <w:pPr>
        <w:pStyle w:val="paragraph"/>
      </w:pPr>
      <w:r w:rsidRPr="005748BD">
        <w:tab/>
        <w:t>(e)</w:t>
      </w:r>
      <w:r w:rsidRPr="005748BD">
        <w:tab/>
        <w:t>condition 85</w:t>
      </w:r>
      <w:r w:rsidR="00AD7678" w:rsidRPr="005748BD">
        <w:t>01</w:t>
      </w:r>
      <w:r w:rsidRPr="005748BD">
        <w:t>.</w:t>
      </w:r>
    </w:p>
    <w:p w:rsidR="00FB6E46" w:rsidRPr="005748BD" w:rsidRDefault="00E25F45" w:rsidP="00FB6E46">
      <w:pPr>
        <w:pStyle w:val="ItemHead"/>
      </w:pPr>
      <w:r w:rsidRPr="005748BD">
        <w:t>11</w:t>
      </w:r>
      <w:r w:rsidR="00FB6E46" w:rsidRPr="005748BD">
        <w:t xml:space="preserve">  After subclause</w:t>
      </w:r>
      <w:r w:rsidR="005748BD" w:rsidRPr="005748BD">
        <w:t> </w:t>
      </w:r>
      <w:r w:rsidR="00FB6E46" w:rsidRPr="005748BD">
        <w:t>020.611(4</w:t>
      </w:r>
      <w:r w:rsidR="00350050" w:rsidRPr="005748BD">
        <w:t>B</w:t>
      </w:r>
      <w:r w:rsidR="00FB6E46" w:rsidRPr="005748BD">
        <w:t>) of Schedule</w:t>
      </w:r>
      <w:r w:rsidR="005748BD" w:rsidRPr="005748BD">
        <w:t> </w:t>
      </w:r>
      <w:r w:rsidR="00FB6E46" w:rsidRPr="005748BD">
        <w:t>2</w:t>
      </w:r>
    </w:p>
    <w:p w:rsidR="00FB6E46" w:rsidRPr="005748BD" w:rsidRDefault="00FB6E46" w:rsidP="00FB6E46">
      <w:pPr>
        <w:pStyle w:val="Item"/>
      </w:pPr>
      <w:r w:rsidRPr="005748BD">
        <w:t>Insert:</w:t>
      </w:r>
    </w:p>
    <w:p w:rsidR="00FB6E46" w:rsidRPr="005748BD" w:rsidRDefault="00FB6E46" w:rsidP="00FB6E46">
      <w:pPr>
        <w:pStyle w:val="subsection"/>
      </w:pPr>
      <w:r w:rsidRPr="005748BD">
        <w:tab/>
        <w:t>(4</w:t>
      </w:r>
      <w:r w:rsidR="00350050" w:rsidRPr="005748BD">
        <w:t>C</w:t>
      </w:r>
      <w:r w:rsidRPr="005748BD">
        <w:t>)</w:t>
      </w:r>
      <w:r w:rsidRPr="005748BD">
        <w:tab/>
        <w:t>In the case of a visa granted to a person:</w:t>
      </w:r>
    </w:p>
    <w:p w:rsidR="00FB6E46" w:rsidRPr="005748BD" w:rsidRDefault="00FB6E46" w:rsidP="00FB6E46">
      <w:pPr>
        <w:pStyle w:val="paragraph"/>
      </w:pPr>
      <w:r w:rsidRPr="005748BD">
        <w:tab/>
        <w:t>(a)</w:t>
      </w:r>
      <w:r w:rsidRPr="005748BD">
        <w:tab/>
        <w:t>who meets the requirements of subclause</w:t>
      </w:r>
      <w:r w:rsidR="005748BD" w:rsidRPr="005748BD">
        <w:t> </w:t>
      </w:r>
      <w:r w:rsidRPr="005748BD">
        <w:t xml:space="preserve">020.212(2) or (3) on the basis of making a valid application for a Subclass 103 (Parent) visa or </w:t>
      </w:r>
      <w:r w:rsidR="005A4CA6" w:rsidRPr="005748BD">
        <w:t xml:space="preserve">a </w:t>
      </w:r>
      <w:r w:rsidRPr="005748BD">
        <w:t>Subclass 143 (Contributory Parent) visa; and</w:t>
      </w:r>
    </w:p>
    <w:p w:rsidR="00FB6E46" w:rsidRPr="005748BD" w:rsidRDefault="00FB6E46" w:rsidP="00FB6E46">
      <w:pPr>
        <w:pStyle w:val="paragraph"/>
      </w:pPr>
      <w:r w:rsidRPr="005748BD">
        <w:tab/>
        <w:t>(b)</w:t>
      </w:r>
      <w:r w:rsidRPr="005748BD">
        <w:tab/>
      </w:r>
      <w:r w:rsidR="004C7CBE" w:rsidRPr="005748BD">
        <w:t>who is seeking to meet the requirements of subclause</w:t>
      </w:r>
      <w:r w:rsidR="005748BD" w:rsidRPr="005748BD">
        <w:t> </w:t>
      </w:r>
      <w:r w:rsidR="004C7CBE" w:rsidRPr="005748BD">
        <w:t>103.214(2), 103.313(2), 143.214(2) or 143.313(2)</w:t>
      </w:r>
      <w:r w:rsidRPr="005748BD">
        <w:t>;</w:t>
      </w:r>
    </w:p>
    <w:p w:rsidR="00FB6E46" w:rsidRPr="005748BD" w:rsidRDefault="00FB6E46" w:rsidP="00FB6E46">
      <w:pPr>
        <w:pStyle w:val="subsection2"/>
      </w:pPr>
      <w:r w:rsidRPr="005748BD">
        <w:t>the following conditions:</w:t>
      </w:r>
    </w:p>
    <w:p w:rsidR="009A4941" w:rsidRPr="005748BD" w:rsidRDefault="00FB6E46" w:rsidP="009A4941">
      <w:pPr>
        <w:pStyle w:val="paragraph"/>
      </w:pPr>
      <w:r w:rsidRPr="005748BD">
        <w:tab/>
      </w:r>
      <w:r w:rsidR="009A4941" w:rsidRPr="005748BD">
        <w:t>(c)</w:t>
      </w:r>
      <w:r w:rsidR="009A4941" w:rsidRPr="005748BD">
        <w:tab/>
        <w:t>condition 8104—</w:t>
      </w:r>
      <w:r w:rsidR="00AD7678" w:rsidRPr="005748BD">
        <w:t>but only if the condition applied to the most recent substantive visa held by the person</w:t>
      </w:r>
      <w:r w:rsidR="009A4941" w:rsidRPr="005748BD">
        <w:t>;</w:t>
      </w:r>
    </w:p>
    <w:p w:rsidR="00FB6E46" w:rsidRPr="005748BD" w:rsidRDefault="009A4941" w:rsidP="009A4941">
      <w:pPr>
        <w:pStyle w:val="paragraph"/>
      </w:pPr>
      <w:r w:rsidRPr="005748BD">
        <w:tab/>
        <w:t>(d)</w:t>
      </w:r>
      <w:r w:rsidRPr="005748BD">
        <w:tab/>
        <w:t>condition 8303—</w:t>
      </w:r>
      <w:r w:rsidR="00AD7678" w:rsidRPr="005748BD">
        <w:t>but only if the condition applied to the most recent substantive visa held by the person</w:t>
      </w:r>
      <w:r w:rsidRPr="005748BD">
        <w:t>;</w:t>
      </w:r>
    </w:p>
    <w:p w:rsidR="009A4941" w:rsidRPr="005748BD" w:rsidRDefault="009A4941" w:rsidP="009A4941">
      <w:pPr>
        <w:pStyle w:val="paragraph"/>
      </w:pPr>
      <w:r w:rsidRPr="005748BD">
        <w:tab/>
        <w:t>(e)</w:t>
      </w:r>
      <w:r w:rsidRPr="005748BD">
        <w:tab/>
        <w:t>condition 85</w:t>
      </w:r>
      <w:r w:rsidR="00AD7678" w:rsidRPr="005748BD">
        <w:t>01</w:t>
      </w:r>
      <w:r w:rsidRPr="005748BD">
        <w:t>.</w:t>
      </w:r>
    </w:p>
    <w:p w:rsidR="00355905" w:rsidRPr="005748BD" w:rsidRDefault="00E25F45" w:rsidP="00BB36A3">
      <w:pPr>
        <w:pStyle w:val="ItemHead"/>
      </w:pPr>
      <w:r w:rsidRPr="005748BD">
        <w:t>12</w:t>
      </w:r>
      <w:r w:rsidR="00355905" w:rsidRPr="005748BD">
        <w:t xml:space="preserve">  Clause</w:t>
      </w:r>
      <w:r w:rsidR="005748BD" w:rsidRPr="005748BD">
        <w:t> </w:t>
      </w:r>
      <w:r w:rsidR="00355905" w:rsidRPr="005748BD">
        <w:t>030.611 of Schedule</w:t>
      </w:r>
      <w:r w:rsidR="005748BD" w:rsidRPr="005748BD">
        <w:t> </w:t>
      </w:r>
      <w:r w:rsidR="00355905" w:rsidRPr="005748BD">
        <w:t>2</w:t>
      </w:r>
    </w:p>
    <w:p w:rsidR="00355905" w:rsidRPr="005748BD" w:rsidRDefault="00355905" w:rsidP="00355905">
      <w:pPr>
        <w:pStyle w:val="Item"/>
      </w:pPr>
      <w:r w:rsidRPr="005748BD">
        <w:t>Repeal the clause, substitute:</w:t>
      </w:r>
    </w:p>
    <w:p w:rsidR="00355905" w:rsidRPr="005748BD" w:rsidRDefault="00355905" w:rsidP="005748BD">
      <w:pPr>
        <w:pStyle w:val="ActHead5"/>
        <w:outlineLvl w:val="9"/>
      </w:pPr>
      <w:bookmarkStart w:id="9" w:name="_Toc525636676"/>
      <w:r w:rsidRPr="005748BD">
        <w:rPr>
          <w:rStyle w:val="CharSectno"/>
        </w:rPr>
        <w:t>030.611</w:t>
      </w:r>
      <w:bookmarkEnd w:id="9"/>
      <w:r w:rsidRPr="005748BD">
        <w:t xml:space="preserve">  </w:t>
      </w:r>
    </w:p>
    <w:p w:rsidR="00355905" w:rsidRPr="005748BD" w:rsidRDefault="00355905" w:rsidP="00355905">
      <w:pPr>
        <w:pStyle w:val="subsection"/>
      </w:pPr>
      <w:r w:rsidRPr="005748BD">
        <w:tab/>
      </w:r>
      <w:r w:rsidRPr="005748BD">
        <w:tab/>
        <w:t>In the case of a visa granted to an applicant who meets the requirements of subclause</w:t>
      </w:r>
      <w:r w:rsidR="005748BD" w:rsidRPr="005748BD">
        <w:t> </w:t>
      </w:r>
      <w:r w:rsidRPr="005748BD">
        <w:t>030.212(3):</w:t>
      </w:r>
    </w:p>
    <w:p w:rsidR="00AD7678" w:rsidRPr="005748BD" w:rsidRDefault="00AD7678" w:rsidP="00AD7678">
      <w:pPr>
        <w:pStyle w:val="paragraph"/>
      </w:pPr>
      <w:r w:rsidRPr="005748BD">
        <w:tab/>
        <w:t>(a)</w:t>
      </w:r>
      <w:r w:rsidRPr="005748BD">
        <w:tab/>
        <w:t>if condition 8303 applies to the Bridging C (Class WC) visa held by the applicant—condition 8303;</w:t>
      </w:r>
      <w:r w:rsidR="00B65914" w:rsidRPr="005748BD">
        <w:t xml:space="preserve"> or</w:t>
      </w:r>
    </w:p>
    <w:p w:rsidR="00B82D0F" w:rsidRPr="005748BD" w:rsidRDefault="00567412" w:rsidP="00B82D0F">
      <w:pPr>
        <w:pStyle w:val="paragraph"/>
      </w:pPr>
      <w:r w:rsidRPr="005748BD">
        <w:tab/>
      </w:r>
      <w:r w:rsidR="00355905" w:rsidRPr="005748BD">
        <w:t>(</w:t>
      </w:r>
      <w:r w:rsidRPr="005748BD">
        <w:t>b</w:t>
      </w:r>
      <w:r w:rsidR="00355905" w:rsidRPr="005748BD">
        <w:t>)</w:t>
      </w:r>
      <w:r w:rsidR="00355905" w:rsidRPr="005748BD">
        <w:tab/>
        <w:t xml:space="preserve">if condition 8501 applies to the </w:t>
      </w:r>
      <w:r w:rsidRPr="005748BD">
        <w:t>Bridging C (Class WC) visa</w:t>
      </w:r>
      <w:r w:rsidR="00355905" w:rsidRPr="005748BD">
        <w:t xml:space="preserve"> held by the applicant—condition 8501</w:t>
      </w:r>
      <w:r w:rsidR="00AD7678" w:rsidRPr="005748BD">
        <w:t>;</w:t>
      </w:r>
      <w:r w:rsidR="00B65914" w:rsidRPr="005748BD">
        <w:t xml:space="preserve"> or</w:t>
      </w:r>
    </w:p>
    <w:p w:rsidR="00F17264" w:rsidRPr="005748BD" w:rsidRDefault="00AD7678" w:rsidP="00F17264">
      <w:pPr>
        <w:pStyle w:val="paragraph"/>
      </w:pPr>
      <w:r w:rsidRPr="005748BD">
        <w:tab/>
      </w:r>
      <w:r w:rsidR="00F17264" w:rsidRPr="005748BD">
        <w:t>(c)</w:t>
      </w:r>
      <w:r w:rsidR="00F17264" w:rsidRPr="005748BD">
        <w:tab/>
        <w:t>in any other case—nil.</w:t>
      </w:r>
    </w:p>
    <w:p w:rsidR="00BB36A3" w:rsidRPr="005748BD" w:rsidRDefault="00E25F45" w:rsidP="00BB36A3">
      <w:pPr>
        <w:pStyle w:val="ItemHead"/>
      </w:pPr>
      <w:r w:rsidRPr="005748BD">
        <w:t>13</w:t>
      </w:r>
      <w:r w:rsidR="00BB36A3" w:rsidRPr="005748BD">
        <w:t xml:space="preserve">  Clause</w:t>
      </w:r>
      <w:r w:rsidR="005748BD" w:rsidRPr="005748BD">
        <w:t> </w:t>
      </w:r>
      <w:r w:rsidR="00BB36A3" w:rsidRPr="005748BD">
        <w:t>030.613 of Schedule</w:t>
      </w:r>
      <w:r w:rsidR="005748BD" w:rsidRPr="005748BD">
        <w:t> </w:t>
      </w:r>
      <w:r w:rsidR="00BB36A3" w:rsidRPr="005748BD">
        <w:t>2</w:t>
      </w:r>
    </w:p>
    <w:p w:rsidR="005A4CA6" w:rsidRPr="005748BD" w:rsidRDefault="005A4CA6" w:rsidP="005A4CA6">
      <w:pPr>
        <w:pStyle w:val="Item"/>
      </w:pPr>
      <w:r w:rsidRPr="005748BD">
        <w:t>Before “In”, insert “(1)”.</w:t>
      </w:r>
    </w:p>
    <w:p w:rsidR="00BB36A3" w:rsidRPr="005748BD" w:rsidRDefault="00E25F45" w:rsidP="00BB36A3">
      <w:pPr>
        <w:pStyle w:val="ItemHead"/>
      </w:pPr>
      <w:r w:rsidRPr="005748BD">
        <w:t>14</w:t>
      </w:r>
      <w:r w:rsidR="00BB36A3" w:rsidRPr="005748BD">
        <w:t xml:space="preserve">  </w:t>
      </w:r>
      <w:r w:rsidR="005A4CA6" w:rsidRPr="005748BD">
        <w:t xml:space="preserve">At the end of </w:t>
      </w:r>
      <w:r w:rsidR="00BB36A3" w:rsidRPr="005748BD">
        <w:t>clause</w:t>
      </w:r>
      <w:r w:rsidR="005748BD" w:rsidRPr="005748BD">
        <w:t> </w:t>
      </w:r>
      <w:r w:rsidR="00BB36A3" w:rsidRPr="005748BD">
        <w:t>030.613 of Schedule</w:t>
      </w:r>
      <w:r w:rsidR="005748BD" w:rsidRPr="005748BD">
        <w:t> </w:t>
      </w:r>
      <w:r w:rsidR="00BB36A3" w:rsidRPr="005748BD">
        <w:t>2</w:t>
      </w:r>
    </w:p>
    <w:p w:rsidR="00BB36A3" w:rsidRPr="005748BD" w:rsidRDefault="005A4CA6" w:rsidP="00BB36A3">
      <w:pPr>
        <w:pStyle w:val="Item"/>
      </w:pPr>
      <w:r w:rsidRPr="005748BD">
        <w:t>Add</w:t>
      </w:r>
      <w:r w:rsidR="00BB36A3" w:rsidRPr="005748BD">
        <w:t>:</w:t>
      </w:r>
    </w:p>
    <w:p w:rsidR="00BB36A3" w:rsidRPr="005748BD" w:rsidRDefault="00BB36A3" w:rsidP="00BB36A3">
      <w:pPr>
        <w:pStyle w:val="subsection"/>
      </w:pPr>
      <w:r w:rsidRPr="005748BD">
        <w:tab/>
        <w:t>(</w:t>
      </w:r>
      <w:r w:rsidR="005A4CA6" w:rsidRPr="005748BD">
        <w:t>2</w:t>
      </w:r>
      <w:r w:rsidRPr="005748BD">
        <w:t>)</w:t>
      </w:r>
      <w:r w:rsidRPr="005748BD">
        <w:tab/>
        <w:t>In the case of a visa granted to a person:</w:t>
      </w:r>
    </w:p>
    <w:p w:rsidR="00BB36A3" w:rsidRPr="005748BD" w:rsidRDefault="00BB36A3" w:rsidP="00BB36A3">
      <w:pPr>
        <w:pStyle w:val="paragraph"/>
      </w:pPr>
      <w:r w:rsidRPr="005748BD">
        <w:tab/>
        <w:t>(a)</w:t>
      </w:r>
      <w:r w:rsidRPr="005748BD">
        <w:tab/>
        <w:t>on the basis of making a valid application for a Subclass 103 (Parent) visa or</w:t>
      </w:r>
      <w:r w:rsidR="005A4CA6" w:rsidRPr="005748BD">
        <w:t xml:space="preserve"> a</w:t>
      </w:r>
      <w:r w:rsidRPr="005748BD">
        <w:t xml:space="preserve"> Subclass 143 (Contributory Parent) visa; and</w:t>
      </w:r>
    </w:p>
    <w:p w:rsidR="00BB36A3" w:rsidRPr="005748BD" w:rsidRDefault="00BB36A3" w:rsidP="00BB36A3">
      <w:pPr>
        <w:pStyle w:val="paragraph"/>
      </w:pPr>
      <w:r w:rsidRPr="005748BD">
        <w:tab/>
        <w:t>(b)</w:t>
      </w:r>
      <w:r w:rsidRPr="005748BD">
        <w:tab/>
      </w:r>
      <w:r w:rsidR="008427C7" w:rsidRPr="005748BD">
        <w:t>who is seeking to meet the requirements of subclause</w:t>
      </w:r>
      <w:r w:rsidR="005748BD" w:rsidRPr="005748BD">
        <w:t> </w:t>
      </w:r>
      <w:r w:rsidR="008427C7" w:rsidRPr="005748BD">
        <w:t>103.214(2), 103.313(2), 143.214(2) or 143.313(2)</w:t>
      </w:r>
      <w:r w:rsidRPr="005748BD">
        <w:t>;</w:t>
      </w:r>
    </w:p>
    <w:p w:rsidR="00BB36A3" w:rsidRPr="005748BD" w:rsidRDefault="00BB36A3" w:rsidP="00BB36A3">
      <w:pPr>
        <w:pStyle w:val="subsection2"/>
      </w:pPr>
      <w:r w:rsidRPr="005748BD">
        <w:t>the following conditions:</w:t>
      </w:r>
    </w:p>
    <w:p w:rsidR="00BB36A3" w:rsidRPr="005748BD" w:rsidRDefault="00BB36A3" w:rsidP="00BB36A3">
      <w:pPr>
        <w:pStyle w:val="paragraph"/>
      </w:pPr>
      <w:r w:rsidRPr="005748BD">
        <w:tab/>
        <w:t>(c)</w:t>
      </w:r>
      <w:r w:rsidRPr="005748BD">
        <w:tab/>
        <w:t>condition</w:t>
      </w:r>
      <w:r w:rsidR="00355905" w:rsidRPr="005748BD">
        <w:t>s</w:t>
      </w:r>
      <w:r w:rsidRPr="005748BD">
        <w:t xml:space="preserve"> </w:t>
      </w:r>
      <w:r w:rsidR="005A4CA6" w:rsidRPr="005748BD">
        <w:t xml:space="preserve">8101 and </w:t>
      </w:r>
      <w:r w:rsidRPr="005748BD">
        <w:t>85</w:t>
      </w:r>
      <w:r w:rsidR="008427C7" w:rsidRPr="005748BD">
        <w:t>01</w:t>
      </w:r>
      <w:r w:rsidRPr="005748BD">
        <w:t>;</w:t>
      </w:r>
    </w:p>
    <w:p w:rsidR="00FB6E46" w:rsidRPr="005748BD" w:rsidRDefault="00BB36A3" w:rsidP="00355905">
      <w:pPr>
        <w:pStyle w:val="paragraph"/>
      </w:pPr>
      <w:r w:rsidRPr="005748BD">
        <w:tab/>
        <w:t>(d)</w:t>
      </w:r>
      <w:r w:rsidRPr="005748BD">
        <w:tab/>
        <w:t>condition 8303—</w:t>
      </w:r>
      <w:r w:rsidR="008427C7" w:rsidRPr="005748BD">
        <w:t>but only if the condition applied to the most recent substantive visa held by the person</w:t>
      </w:r>
      <w:r w:rsidRPr="005748BD">
        <w:t>.</w:t>
      </w:r>
    </w:p>
    <w:p w:rsidR="00355905" w:rsidRPr="005748BD" w:rsidRDefault="00E25F45" w:rsidP="00355905">
      <w:pPr>
        <w:pStyle w:val="ItemHead"/>
      </w:pPr>
      <w:r w:rsidRPr="005748BD">
        <w:t>15</w:t>
      </w:r>
      <w:r w:rsidR="00355905" w:rsidRPr="005748BD">
        <w:t xml:space="preserve">  At the end of </w:t>
      </w:r>
      <w:r w:rsidR="00DA477B" w:rsidRPr="005748BD">
        <w:t>Subdivision</w:t>
      </w:r>
      <w:r w:rsidR="005748BD" w:rsidRPr="005748BD">
        <w:t> </w:t>
      </w:r>
      <w:r w:rsidR="00DA477B" w:rsidRPr="005748BD">
        <w:t>050.6 of Schedule</w:t>
      </w:r>
      <w:r w:rsidR="005748BD" w:rsidRPr="005748BD">
        <w:t> </w:t>
      </w:r>
      <w:r w:rsidR="00DA477B" w:rsidRPr="005748BD">
        <w:t>2</w:t>
      </w:r>
    </w:p>
    <w:p w:rsidR="00DA477B" w:rsidRPr="005748BD" w:rsidRDefault="00DA477B" w:rsidP="00DA477B">
      <w:pPr>
        <w:pStyle w:val="Item"/>
      </w:pPr>
      <w:r w:rsidRPr="005748BD">
        <w:t>Add:</w:t>
      </w:r>
    </w:p>
    <w:p w:rsidR="00DA477B" w:rsidRPr="005748BD" w:rsidRDefault="00DA477B" w:rsidP="005748BD">
      <w:pPr>
        <w:pStyle w:val="ActHead5"/>
        <w:outlineLvl w:val="9"/>
      </w:pPr>
      <w:bookmarkStart w:id="10" w:name="_Toc525636677"/>
      <w:r w:rsidRPr="005748BD">
        <w:rPr>
          <w:rStyle w:val="CharSectno"/>
        </w:rPr>
        <w:t>050.620</w:t>
      </w:r>
      <w:bookmarkEnd w:id="10"/>
      <w:r w:rsidRPr="005748BD">
        <w:t xml:space="preserve">  </w:t>
      </w:r>
    </w:p>
    <w:p w:rsidR="00BD7499" w:rsidRPr="005748BD" w:rsidRDefault="00DA477B" w:rsidP="00DA477B">
      <w:pPr>
        <w:pStyle w:val="subsection"/>
      </w:pPr>
      <w:r w:rsidRPr="005748BD">
        <w:tab/>
      </w:r>
      <w:r w:rsidRPr="005748BD">
        <w:tab/>
        <w:t>In addition to any other condition imposed by another provision of this Division, if</w:t>
      </w:r>
      <w:r w:rsidR="00BD7499" w:rsidRPr="005748BD">
        <w:t>:</w:t>
      </w:r>
    </w:p>
    <w:p w:rsidR="00BD7499" w:rsidRPr="005748BD" w:rsidRDefault="00BD7499" w:rsidP="00BD7499">
      <w:pPr>
        <w:pStyle w:val="paragraph"/>
      </w:pPr>
      <w:r w:rsidRPr="005748BD">
        <w:tab/>
        <w:t>(a)</w:t>
      </w:r>
      <w:r w:rsidRPr="005748BD">
        <w:tab/>
        <w:t>the person to whom the visa would be granted is an applicant for a Subclass 103 (Parent) visa or a Subclass 143 (Contributory Parent) visa; and</w:t>
      </w:r>
    </w:p>
    <w:p w:rsidR="00BD7499" w:rsidRPr="005748BD" w:rsidRDefault="00BD7499" w:rsidP="00BD7499">
      <w:pPr>
        <w:pStyle w:val="paragraph"/>
      </w:pPr>
      <w:r w:rsidRPr="005748BD">
        <w:tab/>
        <w:t>(b)</w:t>
      </w:r>
      <w:r w:rsidRPr="005748BD">
        <w:tab/>
      </w:r>
      <w:r w:rsidR="008427C7" w:rsidRPr="005748BD">
        <w:t>the person is seeking to meet the requirements of subclause</w:t>
      </w:r>
      <w:r w:rsidR="005748BD" w:rsidRPr="005748BD">
        <w:t> </w:t>
      </w:r>
      <w:r w:rsidR="008427C7" w:rsidRPr="005748BD">
        <w:t>103.214(2), 103.313(2), 143.214(2) or 143.313(2)</w:t>
      </w:r>
      <w:r w:rsidRPr="005748BD">
        <w:t>;</w:t>
      </w:r>
    </w:p>
    <w:p w:rsidR="00BD7499" w:rsidRPr="005748BD" w:rsidRDefault="00BD7499" w:rsidP="00BD7499">
      <w:pPr>
        <w:pStyle w:val="subsection2"/>
      </w:pPr>
      <w:r w:rsidRPr="005748BD">
        <w:t>the following apply:</w:t>
      </w:r>
    </w:p>
    <w:p w:rsidR="00BD7499" w:rsidRPr="005748BD" w:rsidRDefault="00BD7499" w:rsidP="00BD7499">
      <w:pPr>
        <w:pStyle w:val="paragraph"/>
      </w:pPr>
      <w:r w:rsidRPr="005748BD">
        <w:tab/>
        <w:t>(c)</w:t>
      </w:r>
      <w:r w:rsidRPr="005748BD">
        <w:tab/>
        <w:t>condition 8303 must be imposed if that condition applied to the last substantive visa held by the applicant;</w:t>
      </w:r>
    </w:p>
    <w:p w:rsidR="00BD7499" w:rsidRPr="005748BD" w:rsidRDefault="00BD7499" w:rsidP="00BD7499">
      <w:pPr>
        <w:pStyle w:val="paragraph"/>
      </w:pPr>
      <w:r w:rsidRPr="005748BD">
        <w:tab/>
        <w:t>(d)</w:t>
      </w:r>
      <w:r w:rsidRPr="005748BD">
        <w:tab/>
        <w:t>condition 8501 may be imposed.</w:t>
      </w:r>
    </w:p>
    <w:p w:rsidR="00BD4204" w:rsidRPr="005748BD" w:rsidRDefault="00E25F45" w:rsidP="00BD4204">
      <w:pPr>
        <w:pStyle w:val="ItemHead"/>
      </w:pPr>
      <w:r w:rsidRPr="005748BD">
        <w:t>16</w:t>
      </w:r>
      <w:r w:rsidR="00BD4204" w:rsidRPr="005748BD">
        <w:t xml:space="preserve">  Clause</w:t>
      </w:r>
      <w:r w:rsidR="005748BD" w:rsidRPr="005748BD">
        <w:t> </w:t>
      </w:r>
      <w:r w:rsidR="00BD4204" w:rsidRPr="005748BD">
        <w:t>103.211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Before “The”, insert “(1)”.</w:t>
      </w:r>
    </w:p>
    <w:p w:rsidR="00BD4204" w:rsidRPr="005748BD" w:rsidRDefault="00E25F45" w:rsidP="00BD4204">
      <w:pPr>
        <w:pStyle w:val="ItemHead"/>
      </w:pPr>
      <w:r w:rsidRPr="005748BD">
        <w:t>17</w:t>
      </w:r>
      <w:r w:rsidR="00BD4204" w:rsidRPr="005748BD">
        <w:t xml:space="preserve">  At the end of clause</w:t>
      </w:r>
      <w:r w:rsidR="005748BD" w:rsidRPr="005748BD">
        <w:t> </w:t>
      </w:r>
      <w:r w:rsidR="00BD4204" w:rsidRPr="005748BD">
        <w:t>103.211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Add:</w:t>
      </w:r>
    </w:p>
    <w:p w:rsidR="00BD4204" w:rsidRPr="005748BD" w:rsidRDefault="00BD4204" w:rsidP="00BD4204">
      <w:pPr>
        <w:pStyle w:val="subsection"/>
      </w:pPr>
      <w:r w:rsidRPr="005748BD">
        <w:tab/>
        <w:t>(2)</w:t>
      </w:r>
      <w:r w:rsidRPr="005748BD">
        <w:tab/>
      </w:r>
      <w:r w:rsidR="005748BD" w:rsidRPr="005748BD">
        <w:t>Subclause (</w:t>
      </w:r>
      <w:r w:rsidRPr="005748BD">
        <w:t>1) does not apply if the applicant meets the requirements of subclause</w:t>
      </w:r>
      <w:r w:rsidR="005748BD" w:rsidRPr="005748BD">
        <w:t> </w:t>
      </w:r>
      <w:r w:rsidRPr="005748BD">
        <w:t>103.214(2).</w:t>
      </w:r>
    </w:p>
    <w:p w:rsidR="00BD4204" w:rsidRPr="005748BD" w:rsidRDefault="00E25F45" w:rsidP="00BD4204">
      <w:pPr>
        <w:pStyle w:val="ItemHead"/>
      </w:pPr>
      <w:r w:rsidRPr="005748BD">
        <w:t>18</w:t>
      </w:r>
      <w:r w:rsidR="00BD4204" w:rsidRPr="005748BD">
        <w:t xml:space="preserve">  At the end of clause</w:t>
      </w:r>
      <w:r w:rsidR="005748BD" w:rsidRPr="005748BD">
        <w:t> </w:t>
      </w:r>
      <w:r w:rsidR="00BD4204" w:rsidRPr="005748BD">
        <w:t>103.212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Add:</w:t>
      </w:r>
    </w:p>
    <w:p w:rsidR="00BD4204" w:rsidRPr="005748BD" w:rsidRDefault="00BD4204" w:rsidP="00BD4204">
      <w:pPr>
        <w:pStyle w:val="subsection"/>
      </w:pPr>
      <w:r w:rsidRPr="005748BD">
        <w:tab/>
        <w:t>(5)</w:t>
      </w:r>
      <w:r w:rsidRPr="005748BD">
        <w:tab/>
        <w:t>This clause does not apply if the applicant meets the requirements of subclause</w:t>
      </w:r>
      <w:r w:rsidR="005748BD" w:rsidRPr="005748BD">
        <w:t> </w:t>
      </w:r>
      <w:r w:rsidRPr="005748BD">
        <w:t>103.214(2).</w:t>
      </w:r>
    </w:p>
    <w:p w:rsidR="00BD4204" w:rsidRPr="005748BD" w:rsidRDefault="00E25F45" w:rsidP="00BD4204">
      <w:pPr>
        <w:pStyle w:val="ItemHead"/>
      </w:pPr>
      <w:r w:rsidRPr="005748BD">
        <w:t>19</w:t>
      </w:r>
      <w:r w:rsidR="00BD4204" w:rsidRPr="005748BD">
        <w:t xml:space="preserve">  Clause</w:t>
      </w:r>
      <w:r w:rsidR="005748BD" w:rsidRPr="005748BD">
        <w:t> </w:t>
      </w:r>
      <w:r w:rsidR="00BD4204" w:rsidRPr="005748BD">
        <w:t>103.213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Before “The”, insert “(1)”.</w:t>
      </w:r>
    </w:p>
    <w:p w:rsidR="00BD4204" w:rsidRPr="005748BD" w:rsidRDefault="00E25F45" w:rsidP="00BD4204">
      <w:pPr>
        <w:pStyle w:val="ItemHead"/>
      </w:pPr>
      <w:r w:rsidRPr="005748BD">
        <w:t>20</w:t>
      </w:r>
      <w:r w:rsidR="00BD4204" w:rsidRPr="005748BD">
        <w:t xml:space="preserve">  At the end of clause</w:t>
      </w:r>
      <w:r w:rsidR="005748BD" w:rsidRPr="005748BD">
        <w:t> </w:t>
      </w:r>
      <w:r w:rsidR="00BD4204" w:rsidRPr="005748BD">
        <w:t>103.213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Add:</w:t>
      </w:r>
    </w:p>
    <w:p w:rsidR="00BD4204" w:rsidRPr="005748BD" w:rsidRDefault="00BD4204" w:rsidP="00BD4204">
      <w:pPr>
        <w:pStyle w:val="subsection"/>
      </w:pPr>
      <w:r w:rsidRPr="005748BD">
        <w:tab/>
        <w:t>(2)</w:t>
      </w:r>
      <w:r w:rsidRPr="005748BD">
        <w:tab/>
      </w:r>
      <w:r w:rsidR="005748BD" w:rsidRPr="005748BD">
        <w:t>Subclause (</w:t>
      </w:r>
      <w:r w:rsidRPr="005748BD">
        <w:t>1) does not apply if the applicant meets the requirements of subclause</w:t>
      </w:r>
      <w:r w:rsidR="005748BD" w:rsidRPr="005748BD">
        <w:t> </w:t>
      </w:r>
      <w:r w:rsidRPr="005748BD">
        <w:t>103.214(2).</w:t>
      </w:r>
    </w:p>
    <w:p w:rsidR="00BD4204" w:rsidRPr="005748BD" w:rsidRDefault="00E25F45" w:rsidP="00BD4204">
      <w:pPr>
        <w:pStyle w:val="ItemHead"/>
      </w:pPr>
      <w:r w:rsidRPr="005748BD">
        <w:t>21</w:t>
      </w:r>
      <w:r w:rsidR="00BD4204" w:rsidRPr="005748BD">
        <w:t xml:space="preserve">  At the end of Subdivision</w:t>
      </w:r>
      <w:r w:rsidR="005748BD" w:rsidRPr="005748BD">
        <w:t> </w:t>
      </w:r>
      <w:r w:rsidR="00BD4204" w:rsidRPr="005748BD">
        <w:t>103.21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Add:</w:t>
      </w:r>
    </w:p>
    <w:p w:rsidR="00BD4204" w:rsidRPr="005748BD" w:rsidRDefault="00BD4204" w:rsidP="005748BD">
      <w:pPr>
        <w:pStyle w:val="ActHead5"/>
        <w:outlineLvl w:val="9"/>
      </w:pPr>
      <w:bookmarkStart w:id="11" w:name="_Toc525636678"/>
      <w:r w:rsidRPr="005748BD">
        <w:rPr>
          <w:rStyle w:val="CharSectno"/>
        </w:rPr>
        <w:t>103.214</w:t>
      </w:r>
      <w:bookmarkEnd w:id="11"/>
      <w:r w:rsidR="000F6527" w:rsidRPr="005748BD">
        <w:t xml:space="preserve">  </w:t>
      </w:r>
    </w:p>
    <w:p w:rsidR="00BD4204" w:rsidRPr="005748BD" w:rsidRDefault="00BD4204" w:rsidP="00BD4204">
      <w:pPr>
        <w:pStyle w:val="subsection"/>
      </w:pPr>
      <w:r w:rsidRPr="005748BD">
        <w:tab/>
        <w:t>(1)</w:t>
      </w:r>
      <w:r w:rsidRPr="005748BD">
        <w:tab/>
        <w:t xml:space="preserve">The applicant meets the requirements of </w:t>
      </w:r>
      <w:r w:rsidR="005748BD" w:rsidRPr="005748BD">
        <w:t>subclause (</w:t>
      </w:r>
      <w:r w:rsidRPr="005748BD">
        <w:t>2).</w:t>
      </w:r>
    </w:p>
    <w:p w:rsidR="00BD4204" w:rsidRPr="005748BD" w:rsidRDefault="00BD4204" w:rsidP="00BD4204">
      <w:pPr>
        <w:pStyle w:val="subsection"/>
      </w:pPr>
      <w:r w:rsidRPr="005748BD">
        <w:tab/>
        <w:t>(2)</w:t>
      </w:r>
      <w:r w:rsidRPr="005748BD">
        <w:tab/>
        <w:t>An applicant meets the requirements of this subclause if:</w:t>
      </w:r>
    </w:p>
    <w:p w:rsidR="00BD4204" w:rsidRPr="005748BD" w:rsidRDefault="00BD4204" w:rsidP="00BD4204">
      <w:pPr>
        <w:pStyle w:val="paragraph"/>
      </w:pPr>
      <w:r w:rsidRPr="005748BD">
        <w:tab/>
        <w:t>(a)</w:t>
      </w:r>
      <w:r w:rsidRPr="005748BD">
        <w:tab/>
      </w:r>
      <w:r w:rsidR="00DE545B" w:rsidRPr="005748BD">
        <w:t>on 8</w:t>
      </w:r>
      <w:r w:rsidR="005748BD" w:rsidRPr="005748BD">
        <w:t> </w:t>
      </w:r>
      <w:r w:rsidR="00DE545B" w:rsidRPr="005748BD">
        <w:t>May 2018</w:t>
      </w:r>
      <w:r w:rsidRPr="005748BD">
        <w:t>:</w:t>
      </w:r>
    </w:p>
    <w:p w:rsidR="00BD4204" w:rsidRPr="005748BD" w:rsidRDefault="00BD4204" w:rsidP="00BD4204">
      <w:pPr>
        <w:pStyle w:val="paragraphsub"/>
      </w:pPr>
      <w:r w:rsidRPr="005748BD">
        <w:tab/>
        <w:t>(i)</w:t>
      </w:r>
      <w:r w:rsidRPr="005748BD">
        <w:tab/>
        <w:t xml:space="preserve">the applicant </w:t>
      </w:r>
      <w:r w:rsidR="004C7CBE" w:rsidRPr="005748BD">
        <w:t>held</w:t>
      </w:r>
      <w:r w:rsidRPr="005748BD">
        <w:t xml:space="preserve"> a Subclass 405 (Investor Retirement) visa or a Subclass 410 (Retirement) visa; or</w:t>
      </w:r>
    </w:p>
    <w:p w:rsidR="00BD4204" w:rsidRPr="005748BD" w:rsidRDefault="00BD4204" w:rsidP="00BD4204">
      <w:pPr>
        <w:pStyle w:val="paragraphsub"/>
      </w:pPr>
      <w:r w:rsidRPr="005748BD">
        <w:tab/>
        <w:t>(ii)</w:t>
      </w:r>
      <w:r w:rsidRPr="005748BD">
        <w:tab/>
        <w:t>the last substantive visa held by the applicant was a Subclass 405 (Investor Retirement) visa or a Subclass 410 (Retirement) visa; and</w:t>
      </w:r>
    </w:p>
    <w:p w:rsidR="0031382D" w:rsidRPr="005748BD" w:rsidRDefault="0031382D" w:rsidP="0031382D">
      <w:pPr>
        <w:pStyle w:val="paragraph"/>
      </w:pPr>
      <w:r w:rsidRPr="005748BD">
        <w:tab/>
        <w:t>(b)</w:t>
      </w:r>
      <w:r w:rsidRPr="005748BD">
        <w:tab/>
      </w:r>
      <w:r w:rsidR="00F17264" w:rsidRPr="005748BD">
        <w:t>during the period commencing on 8</w:t>
      </w:r>
      <w:r w:rsidR="005748BD" w:rsidRPr="005748BD">
        <w:t> </w:t>
      </w:r>
      <w:r w:rsidR="00F17264" w:rsidRPr="005748BD">
        <w:t xml:space="preserve">May 2018 and ending on the day the application for the Subclass 103 (Parent) visa is made, the applicant has not held any substantive visa other than a visa mentioned in </w:t>
      </w:r>
      <w:r w:rsidR="005748BD" w:rsidRPr="005748BD">
        <w:t>subparagraph (</w:t>
      </w:r>
      <w:r w:rsidR="00F17264" w:rsidRPr="005748BD">
        <w:t>a)(i)</w:t>
      </w:r>
      <w:r w:rsidRPr="005748BD">
        <w:t>; and</w:t>
      </w:r>
    </w:p>
    <w:p w:rsidR="00BD4204" w:rsidRPr="005748BD" w:rsidRDefault="00BD4204" w:rsidP="00BD4204">
      <w:pPr>
        <w:pStyle w:val="paragraph"/>
      </w:pPr>
      <w:r w:rsidRPr="005748BD">
        <w:tab/>
        <w:t>(</w:t>
      </w:r>
      <w:r w:rsidR="0031382D" w:rsidRPr="005748BD">
        <w:t>c</w:t>
      </w:r>
      <w:r w:rsidRPr="005748BD">
        <w:t>)</w:t>
      </w:r>
      <w:r w:rsidRPr="005748BD">
        <w:tab/>
        <w:t>the applicant was in Australia</w:t>
      </w:r>
      <w:r w:rsidR="0034173F" w:rsidRPr="005748BD">
        <w:t>, but not in immigration clearance,</w:t>
      </w:r>
      <w:r w:rsidRPr="005748BD">
        <w:t xml:space="preserve"> when the application for the Subclass 103 (Parent) visa was made.</w:t>
      </w:r>
    </w:p>
    <w:p w:rsidR="00BD4204" w:rsidRPr="005748BD" w:rsidRDefault="00BD4204" w:rsidP="00BD4204">
      <w:pPr>
        <w:pStyle w:val="subsection"/>
      </w:pPr>
      <w:r w:rsidRPr="005748BD">
        <w:tab/>
        <w:t>(3)</w:t>
      </w:r>
      <w:r w:rsidRPr="005748BD">
        <w:tab/>
        <w:t>This clause does not apply if the applicant satisfies the criteria in clauses</w:t>
      </w:r>
      <w:r w:rsidR="005748BD" w:rsidRPr="005748BD">
        <w:t> </w:t>
      </w:r>
      <w:r w:rsidRPr="005748BD">
        <w:t>103.211, 103.212 and 103.213.</w:t>
      </w:r>
    </w:p>
    <w:p w:rsidR="00BD4204" w:rsidRPr="005748BD" w:rsidRDefault="00E25F45" w:rsidP="00BD4204">
      <w:pPr>
        <w:pStyle w:val="ItemHead"/>
      </w:pPr>
      <w:r w:rsidRPr="005748BD">
        <w:t>22</w:t>
      </w:r>
      <w:r w:rsidR="00BD4204" w:rsidRPr="005748BD">
        <w:t xml:space="preserve">  Clause</w:t>
      </w:r>
      <w:r w:rsidR="005748BD" w:rsidRPr="005748BD">
        <w:t> </w:t>
      </w:r>
      <w:r w:rsidR="00BD4204" w:rsidRPr="005748BD">
        <w:t>103.221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Before “The”, insert “(1)”.</w:t>
      </w:r>
    </w:p>
    <w:p w:rsidR="00BD4204" w:rsidRPr="005748BD" w:rsidRDefault="00E25F45" w:rsidP="00BD4204">
      <w:pPr>
        <w:pStyle w:val="ItemHead"/>
      </w:pPr>
      <w:r w:rsidRPr="005748BD">
        <w:t>23</w:t>
      </w:r>
      <w:r w:rsidR="00BD4204" w:rsidRPr="005748BD">
        <w:t xml:space="preserve">  At the end of clause</w:t>
      </w:r>
      <w:r w:rsidR="005748BD" w:rsidRPr="005748BD">
        <w:t> </w:t>
      </w:r>
      <w:r w:rsidR="00BD4204" w:rsidRPr="005748BD">
        <w:t>103.221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Add:</w:t>
      </w:r>
    </w:p>
    <w:p w:rsidR="00BD4204" w:rsidRPr="005748BD" w:rsidRDefault="00BD4204" w:rsidP="00BD4204">
      <w:pPr>
        <w:pStyle w:val="subsection"/>
      </w:pPr>
      <w:r w:rsidRPr="005748BD">
        <w:tab/>
        <w:t>(2)</w:t>
      </w:r>
      <w:r w:rsidRPr="005748BD">
        <w:tab/>
      </w:r>
      <w:r w:rsidR="005748BD" w:rsidRPr="005748BD">
        <w:t>Subclause (</w:t>
      </w:r>
      <w:r w:rsidRPr="005748BD">
        <w:t>1) does not apply if the applicant meets the requirements of subclause</w:t>
      </w:r>
      <w:r w:rsidR="005748BD" w:rsidRPr="005748BD">
        <w:t> </w:t>
      </w:r>
      <w:r w:rsidRPr="005748BD">
        <w:t>103.214(2).</w:t>
      </w:r>
    </w:p>
    <w:p w:rsidR="00BD4204" w:rsidRPr="005748BD" w:rsidRDefault="00E25F45" w:rsidP="00BD4204">
      <w:pPr>
        <w:pStyle w:val="ItemHead"/>
      </w:pPr>
      <w:r w:rsidRPr="005748BD">
        <w:t>24</w:t>
      </w:r>
      <w:r w:rsidR="00BD4204" w:rsidRPr="005748BD">
        <w:t xml:space="preserve">  Clause</w:t>
      </w:r>
      <w:r w:rsidR="005748BD" w:rsidRPr="005748BD">
        <w:t> </w:t>
      </w:r>
      <w:r w:rsidR="00BD4204" w:rsidRPr="005748BD">
        <w:t>103.222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 xml:space="preserve">Before “A </w:t>
      </w:r>
      <w:r w:rsidR="00BA6DA1" w:rsidRPr="005748BD">
        <w:t>sponsorship</w:t>
      </w:r>
      <w:r w:rsidRPr="005748BD">
        <w:t>”, insert “(1)”.</w:t>
      </w:r>
    </w:p>
    <w:p w:rsidR="00BD4204" w:rsidRPr="005748BD" w:rsidRDefault="00E25F45" w:rsidP="00BD4204">
      <w:pPr>
        <w:pStyle w:val="ItemHead"/>
      </w:pPr>
      <w:r w:rsidRPr="005748BD">
        <w:t>25</w:t>
      </w:r>
      <w:r w:rsidR="00BD4204" w:rsidRPr="005748BD">
        <w:t xml:space="preserve">  At the end of clause</w:t>
      </w:r>
      <w:r w:rsidR="005748BD" w:rsidRPr="005748BD">
        <w:t> </w:t>
      </w:r>
      <w:r w:rsidR="00BD4204" w:rsidRPr="005748BD">
        <w:t>103.222 of Schedule</w:t>
      </w:r>
      <w:r w:rsidR="005748BD" w:rsidRPr="005748BD">
        <w:t> </w:t>
      </w:r>
      <w:r w:rsidR="00BD4204" w:rsidRPr="005748BD">
        <w:t>2 (after the note)</w:t>
      </w:r>
    </w:p>
    <w:p w:rsidR="00BD4204" w:rsidRPr="005748BD" w:rsidRDefault="00BD4204" w:rsidP="00BD4204">
      <w:pPr>
        <w:pStyle w:val="Item"/>
      </w:pPr>
      <w:r w:rsidRPr="005748BD">
        <w:t>Add:</w:t>
      </w:r>
    </w:p>
    <w:p w:rsidR="00BD4204" w:rsidRPr="005748BD" w:rsidRDefault="00BD4204" w:rsidP="00BD4204">
      <w:pPr>
        <w:pStyle w:val="subsection"/>
      </w:pPr>
      <w:r w:rsidRPr="005748BD">
        <w:tab/>
        <w:t>(2)</w:t>
      </w:r>
      <w:r w:rsidRPr="005748BD">
        <w:tab/>
      </w:r>
      <w:r w:rsidR="005748BD" w:rsidRPr="005748BD">
        <w:t>Subclause (</w:t>
      </w:r>
      <w:r w:rsidRPr="005748BD">
        <w:t>1) does not apply if the applicant meets the requirements of subclause</w:t>
      </w:r>
      <w:r w:rsidR="005748BD" w:rsidRPr="005748BD">
        <w:t> </w:t>
      </w:r>
      <w:r w:rsidRPr="005748BD">
        <w:t>103.214(2).</w:t>
      </w:r>
    </w:p>
    <w:p w:rsidR="00BD4204" w:rsidRPr="005748BD" w:rsidRDefault="00E25F45" w:rsidP="00BD4204">
      <w:pPr>
        <w:pStyle w:val="ItemHead"/>
      </w:pPr>
      <w:r w:rsidRPr="005748BD">
        <w:t>26</w:t>
      </w:r>
      <w:r w:rsidR="00BD4204" w:rsidRPr="005748BD">
        <w:t xml:space="preserve">  Clause</w:t>
      </w:r>
      <w:r w:rsidR="005748BD" w:rsidRPr="005748BD">
        <w:t> </w:t>
      </w:r>
      <w:r w:rsidR="00BD4204" w:rsidRPr="005748BD">
        <w:t>103.226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Before “The”, insert “(1)”.</w:t>
      </w:r>
    </w:p>
    <w:p w:rsidR="00BD4204" w:rsidRPr="005748BD" w:rsidRDefault="00E25F45" w:rsidP="00BD4204">
      <w:pPr>
        <w:pStyle w:val="ItemHead"/>
      </w:pPr>
      <w:r w:rsidRPr="005748BD">
        <w:t>27</w:t>
      </w:r>
      <w:r w:rsidR="00BD4204" w:rsidRPr="005748BD">
        <w:t xml:space="preserve">  At the end of clause</w:t>
      </w:r>
      <w:r w:rsidR="005748BD" w:rsidRPr="005748BD">
        <w:t> </w:t>
      </w:r>
      <w:r w:rsidR="00BD4204" w:rsidRPr="005748BD">
        <w:t>103.226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Add:</w:t>
      </w:r>
    </w:p>
    <w:p w:rsidR="00BD4204" w:rsidRPr="005748BD" w:rsidRDefault="00BD4204" w:rsidP="00BD4204">
      <w:pPr>
        <w:pStyle w:val="subsection"/>
      </w:pPr>
      <w:r w:rsidRPr="005748BD">
        <w:tab/>
        <w:t>(2)</w:t>
      </w:r>
      <w:r w:rsidRPr="005748BD">
        <w:tab/>
      </w:r>
      <w:r w:rsidR="005748BD" w:rsidRPr="005748BD">
        <w:t>Subclause (</w:t>
      </w:r>
      <w:r w:rsidRPr="005748BD">
        <w:t>1) does not apply if the applicant meets the requirements of subclause</w:t>
      </w:r>
      <w:r w:rsidR="005748BD" w:rsidRPr="005748BD">
        <w:t> </w:t>
      </w:r>
      <w:r w:rsidRPr="005748BD">
        <w:t>103.214(2).</w:t>
      </w:r>
    </w:p>
    <w:p w:rsidR="00BD4204" w:rsidRPr="005748BD" w:rsidRDefault="00E25F45" w:rsidP="00BD4204">
      <w:pPr>
        <w:pStyle w:val="ItemHead"/>
      </w:pPr>
      <w:r w:rsidRPr="005748BD">
        <w:t>28</w:t>
      </w:r>
      <w:r w:rsidR="00BD4204" w:rsidRPr="005748BD">
        <w:t xml:space="preserve">  Clause</w:t>
      </w:r>
      <w:r w:rsidR="005748BD" w:rsidRPr="005748BD">
        <w:t> </w:t>
      </w:r>
      <w:r w:rsidR="00BD4204" w:rsidRPr="005748BD">
        <w:t>103.311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Before “The”, insert “(1)”.</w:t>
      </w:r>
    </w:p>
    <w:p w:rsidR="00BD4204" w:rsidRPr="005748BD" w:rsidRDefault="00E25F45" w:rsidP="00BD4204">
      <w:pPr>
        <w:pStyle w:val="ItemHead"/>
      </w:pPr>
      <w:r w:rsidRPr="005748BD">
        <w:t>29</w:t>
      </w:r>
      <w:r w:rsidR="00BD4204" w:rsidRPr="005748BD">
        <w:t xml:space="preserve">  At the end of clause</w:t>
      </w:r>
      <w:r w:rsidR="005748BD" w:rsidRPr="005748BD">
        <w:t> </w:t>
      </w:r>
      <w:r w:rsidR="00BD4204" w:rsidRPr="005748BD">
        <w:t>103.311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Add:</w:t>
      </w:r>
    </w:p>
    <w:p w:rsidR="00BD4204" w:rsidRPr="005748BD" w:rsidRDefault="00BD4204" w:rsidP="00BD4204">
      <w:pPr>
        <w:pStyle w:val="subsection"/>
      </w:pPr>
      <w:r w:rsidRPr="005748BD">
        <w:tab/>
        <w:t>(2)</w:t>
      </w:r>
      <w:r w:rsidRPr="005748BD">
        <w:tab/>
      </w:r>
      <w:r w:rsidR="005748BD" w:rsidRPr="005748BD">
        <w:t>Subclause (</w:t>
      </w:r>
      <w:r w:rsidRPr="005748BD">
        <w:t>1) does not apply if the applicant meets the requirements of subclause</w:t>
      </w:r>
      <w:r w:rsidR="005748BD" w:rsidRPr="005748BD">
        <w:t> </w:t>
      </w:r>
      <w:r w:rsidRPr="005748BD">
        <w:t>103.313(2).</w:t>
      </w:r>
    </w:p>
    <w:p w:rsidR="00BD4204" w:rsidRPr="005748BD" w:rsidRDefault="00E25F45" w:rsidP="00BD4204">
      <w:pPr>
        <w:pStyle w:val="ItemHead"/>
      </w:pPr>
      <w:r w:rsidRPr="005748BD">
        <w:t>30</w:t>
      </w:r>
      <w:r w:rsidR="00BD4204" w:rsidRPr="005748BD">
        <w:t xml:space="preserve">  Clause</w:t>
      </w:r>
      <w:r w:rsidR="005748BD" w:rsidRPr="005748BD">
        <w:t> </w:t>
      </w:r>
      <w:r w:rsidR="00BD4204" w:rsidRPr="005748BD">
        <w:t>103.312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Before “A sponsorship”, insert “(1)”.</w:t>
      </w:r>
    </w:p>
    <w:p w:rsidR="00BD4204" w:rsidRPr="005748BD" w:rsidRDefault="00E25F45" w:rsidP="00BD4204">
      <w:pPr>
        <w:pStyle w:val="ItemHead"/>
      </w:pPr>
      <w:r w:rsidRPr="005748BD">
        <w:t>31</w:t>
      </w:r>
      <w:r w:rsidR="00BD4204" w:rsidRPr="005748BD">
        <w:t xml:space="preserve">  At the end of clause</w:t>
      </w:r>
      <w:r w:rsidR="005748BD" w:rsidRPr="005748BD">
        <w:t> </w:t>
      </w:r>
      <w:r w:rsidR="00BD4204" w:rsidRPr="005748BD">
        <w:t>103.312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Add:</w:t>
      </w:r>
    </w:p>
    <w:p w:rsidR="00BD4204" w:rsidRPr="005748BD" w:rsidRDefault="00BD4204" w:rsidP="00BD4204">
      <w:pPr>
        <w:pStyle w:val="subsection"/>
      </w:pPr>
      <w:r w:rsidRPr="005748BD">
        <w:tab/>
        <w:t>(2)</w:t>
      </w:r>
      <w:r w:rsidRPr="005748BD">
        <w:tab/>
      </w:r>
      <w:r w:rsidR="005748BD" w:rsidRPr="005748BD">
        <w:t>Subclause (</w:t>
      </w:r>
      <w:r w:rsidRPr="005748BD">
        <w:t>1) does not apply if the applicant meets the requirements of subclause</w:t>
      </w:r>
      <w:r w:rsidR="005748BD" w:rsidRPr="005748BD">
        <w:t> </w:t>
      </w:r>
      <w:r w:rsidRPr="005748BD">
        <w:t>103.313(2).</w:t>
      </w:r>
    </w:p>
    <w:p w:rsidR="00BD4204" w:rsidRPr="005748BD" w:rsidRDefault="00E25F45" w:rsidP="00BD4204">
      <w:pPr>
        <w:pStyle w:val="ItemHead"/>
      </w:pPr>
      <w:r w:rsidRPr="005748BD">
        <w:t>32</w:t>
      </w:r>
      <w:r w:rsidR="00BD4204" w:rsidRPr="005748BD">
        <w:t xml:space="preserve">  At the end of Subdivision</w:t>
      </w:r>
      <w:r w:rsidR="005748BD" w:rsidRPr="005748BD">
        <w:t> </w:t>
      </w:r>
      <w:r w:rsidR="00BD4204" w:rsidRPr="005748BD">
        <w:t>103.31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Add:</w:t>
      </w:r>
    </w:p>
    <w:p w:rsidR="00BD4204" w:rsidRPr="005748BD" w:rsidRDefault="00BD4204" w:rsidP="005748BD">
      <w:pPr>
        <w:pStyle w:val="ActHead5"/>
        <w:outlineLvl w:val="9"/>
      </w:pPr>
      <w:bookmarkStart w:id="12" w:name="_Toc525636679"/>
      <w:r w:rsidRPr="005748BD">
        <w:rPr>
          <w:rStyle w:val="CharSectno"/>
        </w:rPr>
        <w:t>103.313</w:t>
      </w:r>
      <w:bookmarkEnd w:id="12"/>
      <w:r w:rsidR="000F6527" w:rsidRPr="005748BD">
        <w:t xml:space="preserve">  </w:t>
      </w:r>
    </w:p>
    <w:p w:rsidR="00BD4204" w:rsidRPr="005748BD" w:rsidRDefault="00BD4204" w:rsidP="00BD4204">
      <w:pPr>
        <w:pStyle w:val="subsection"/>
      </w:pPr>
      <w:r w:rsidRPr="005748BD">
        <w:tab/>
        <w:t>(1)</w:t>
      </w:r>
      <w:r w:rsidRPr="005748BD">
        <w:tab/>
        <w:t xml:space="preserve">The applicant meets the requirements of </w:t>
      </w:r>
      <w:r w:rsidR="005748BD" w:rsidRPr="005748BD">
        <w:t>subclause (</w:t>
      </w:r>
      <w:r w:rsidRPr="005748BD">
        <w:t>2).</w:t>
      </w:r>
    </w:p>
    <w:p w:rsidR="00191F0E" w:rsidRPr="005748BD" w:rsidRDefault="00BD4204" w:rsidP="00BD4204">
      <w:pPr>
        <w:pStyle w:val="subsection"/>
      </w:pPr>
      <w:r w:rsidRPr="005748BD">
        <w:tab/>
        <w:t>(2)</w:t>
      </w:r>
      <w:r w:rsidRPr="005748BD">
        <w:tab/>
        <w:t>An applicant meets the requirements of this subclause if</w:t>
      </w:r>
      <w:r w:rsidR="00191F0E" w:rsidRPr="005748BD">
        <w:t>:</w:t>
      </w:r>
    </w:p>
    <w:p w:rsidR="00191F0E" w:rsidRPr="005748BD" w:rsidRDefault="00191F0E" w:rsidP="00191F0E">
      <w:pPr>
        <w:pStyle w:val="paragraph"/>
      </w:pPr>
      <w:r w:rsidRPr="005748BD">
        <w:tab/>
        <w:t>(a)</w:t>
      </w:r>
      <w:r w:rsidRPr="005748BD">
        <w:tab/>
        <w:t>the applicant is a member of the family unit of, and ma</w:t>
      </w:r>
      <w:r w:rsidR="00B82D0F" w:rsidRPr="005748BD">
        <w:t>kes</w:t>
      </w:r>
      <w:r w:rsidRPr="005748BD">
        <w:t xml:space="preserve"> a combined application with, a person who has met the requirements of subclause</w:t>
      </w:r>
      <w:r w:rsidR="005748BD" w:rsidRPr="005748BD">
        <w:t> </w:t>
      </w:r>
      <w:r w:rsidRPr="005748BD">
        <w:t>103.214(2); and</w:t>
      </w:r>
    </w:p>
    <w:p w:rsidR="00191F0E" w:rsidRPr="005748BD" w:rsidRDefault="00191F0E" w:rsidP="00191F0E">
      <w:pPr>
        <w:pStyle w:val="paragraph"/>
      </w:pPr>
      <w:r w:rsidRPr="005748BD">
        <w:tab/>
        <w:t>(b)</w:t>
      </w:r>
      <w:r w:rsidRPr="005748BD">
        <w:tab/>
        <w:t>on 8</w:t>
      </w:r>
      <w:r w:rsidR="005748BD" w:rsidRPr="005748BD">
        <w:t> </w:t>
      </w:r>
      <w:r w:rsidRPr="005748BD">
        <w:t>May 2018:</w:t>
      </w:r>
    </w:p>
    <w:p w:rsidR="00BD4204" w:rsidRPr="005748BD" w:rsidRDefault="00BD4204" w:rsidP="00191F0E">
      <w:pPr>
        <w:pStyle w:val="paragraphsub"/>
      </w:pPr>
      <w:r w:rsidRPr="005748BD">
        <w:tab/>
        <w:t>(</w:t>
      </w:r>
      <w:r w:rsidR="00191F0E" w:rsidRPr="005748BD">
        <w:t>i</w:t>
      </w:r>
      <w:r w:rsidRPr="005748BD">
        <w:t>)</w:t>
      </w:r>
      <w:r w:rsidRPr="005748BD">
        <w:tab/>
        <w:t xml:space="preserve">the applicant </w:t>
      </w:r>
      <w:r w:rsidR="004C7CBE" w:rsidRPr="005748BD">
        <w:t>held</w:t>
      </w:r>
      <w:r w:rsidRPr="005748BD">
        <w:t xml:space="preserve"> a Subclass 405 (Investor Retirement) visa or a Subclass 410 (Retirement) visa; or</w:t>
      </w:r>
    </w:p>
    <w:p w:rsidR="00BD4204" w:rsidRPr="005748BD" w:rsidRDefault="00BD4204" w:rsidP="00191F0E">
      <w:pPr>
        <w:pStyle w:val="paragraphsub"/>
      </w:pPr>
      <w:r w:rsidRPr="005748BD">
        <w:tab/>
        <w:t>(</w:t>
      </w:r>
      <w:r w:rsidR="00191F0E" w:rsidRPr="005748BD">
        <w:t>ii</w:t>
      </w:r>
      <w:r w:rsidRPr="005748BD">
        <w:t>)</w:t>
      </w:r>
      <w:r w:rsidRPr="005748BD">
        <w:tab/>
        <w:t>the last substantive visa held by the applicant was a Subclass 405 (Investor Retirement) visa or a Subclass 410 (R</w:t>
      </w:r>
      <w:r w:rsidR="00D3561C" w:rsidRPr="005748BD">
        <w:t>etirement) visa; and</w:t>
      </w:r>
    </w:p>
    <w:p w:rsidR="00D3561C" w:rsidRPr="005748BD" w:rsidRDefault="00D3561C" w:rsidP="00D3561C">
      <w:pPr>
        <w:pStyle w:val="paragraph"/>
      </w:pPr>
      <w:r w:rsidRPr="005748BD">
        <w:tab/>
        <w:t>(c)</w:t>
      </w:r>
      <w:r w:rsidRPr="005748BD">
        <w:tab/>
      </w:r>
      <w:r w:rsidR="000F6DD4" w:rsidRPr="005748BD">
        <w:t>during the period commencing on 8</w:t>
      </w:r>
      <w:r w:rsidR="005748BD" w:rsidRPr="005748BD">
        <w:t> </w:t>
      </w:r>
      <w:r w:rsidR="000F6DD4" w:rsidRPr="005748BD">
        <w:t xml:space="preserve">May 2018 and ending on the day the application for the Subclass 103 (Parent) visa is made, the applicant has not held any substantive visa other than a visa mentioned in </w:t>
      </w:r>
      <w:r w:rsidR="005748BD" w:rsidRPr="005748BD">
        <w:t>subparagraph (</w:t>
      </w:r>
      <w:r w:rsidR="000F6DD4" w:rsidRPr="005748BD">
        <w:t>b)(i); and</w:t>
      </w:r>
    </w:p>
    <w:p w:rsidR="000F6DD4" w:rsidRPr="005748BD" w:rsidRDefault="000F6DD4" w:rsidP="00D3561C">
      <w:pPr>
        <w:pStyle w:val="paragraph"/>
        <w:rPr>
          <w:b/>
        </w:rPr>
      </w:pPr>
      <w:r w:rsidRPr="005748BD">
        <w:tab/>
        <w:t>(d)</w:t>
      </w:r>
      <w:r w:rsidRPr="005748BD">
        <w:tab/>
        <w:t>the applicant was in Australia</w:t>
      </w:r>
      <w:r w:rsidR="0034173F" w:rsidRPr="005748BD">
        <w:t>, but not in immigration clearance,</w:t>
      </w:r>
      <w:r w:rsidRPr="005748BD">
        <w:t xml:space="preserve"> when the application for the Subclass 103 (Parent) visa was made.</w:t>
      </w:r>
    </w:p>
    <w:p w:rsidR="00BD4204" w:rsidRPr="005748BD" w:rsidRDefault="00BD4204" w:rsidP="00BD4204">
      <w:pPr>
        <w:pStyle w:val="subsection"/>
      </w:pPr>
      <w:r w:rsidRPr="005748BD">
        <w:tab/>
        <w:t>(3)</w:t>
      </w:r>
      <w:r w:rsidRPr="005748BD">
        <w:tab/>
        <w:t>This clause does not apply if the applicant satisfies the criteria in clauses</w:t>
      </w:r>
      <w:r w:rsidR="005748BD" w:rsidRPr="005748BD">
        <w:t> </w:t>
      </w:r>
      <w:r w:rsidRPr="005748BD">
        <w:t>103.311 and 103.312.</w:t>
      </w:r>
    </w:p>
    <w:p w:rsidR="00BD4204" w:rsidRPr="005748BD" w:rsidRDefault="00E25F45" w:rsidP="00BD4204">
      <w:pPr>
        <w:pStyle w:val="ItemHead"/>
      </w:pPr>
      <w:r w:rsidRPr="005748BD">
        <w:t>33</w:t>
      </w:r>
      <w:r w:rsidR="00BD4204" w:rsidRPr="005748BD">
        <w:t xml:space="preserve">  Clause</w:t>
      </w:r>
      <w:r w:rsidR="005748BD" w:rsidRPr="005748BD">
        <w:t> </w:t>
      </w:r>
      <w:r w:rsidR="00BD4204" w:rsidRPr="005748BD">
        <w:t>103.322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Before “A sponsorship”, insert “(1)”.</w:t>
      </w:r>
    </w:p>
    <w:p w:rsidR="00BD4204" w:rsidRPr="005748BD" w:rsidRDefault="00E25F45" w:rsidP="00BD4204">
      <w:pPr>
        <w:pStyle w:val="ItemHead"/>
      </w:pPr>
      <w:r w:rsidRPr="005748BD">
        <w:t>34</w:t>
      </w:r>
      <w:r w:rsidR="00BD4204" w:rsidRPr="005748BD">
        <w:t xml:space="preserve">  At the end of clause</w:t>
      </w:r>
      <w:r w:rsidR="005748BD" w:rsidRPr="005748BD">
        <w:t> </w:t>
      </w:r>
      <w:r w:rsidR="00BD4204" w:rsidRPr="005748BD">
        <w:t>103.322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Add:</w:t>
      </w:r>
    </w:p>
    <w:p w:rsidR="00BD4204" w:rsidRPr="005748BD" w:rsidRDefault="00BD4204" w:rsidP="00BD4204">
      <w:pPr>
        <w:pStyle w:val="subsection"/>
      </w:pPr>
      <w:r w:rsidRPr="005748BD">
        <w:tab/>
        <w:t>(2)</w:t>
      </w:r>
      <w:r w:rsidRPr="005748BD">
        <w:tab/>
      </w:r>
      <w:r w:rsidR="005748BD" w:rsidRPr="005748BD">
        <w:t>Subclause (</w:t>
      </w:r>
      <w:r w:rsidRPr="005748BD">
        <w:t>1) does not apply if the applicant meets the requirements of subclause</w:t>
      </w:r>
      <w:r w:rsidR="005748BD" w:rsidRPr="005748BD">
        <w:t> </w:t>
      </w:r>
      <w:r w:rsidRPr="005748BD">
        <w:t>103.313(2)</w:t>
      </w:r>
      <w:r w:rsidR="00D00302" w:rsidRPr="005748BD">
        <w:t>.</w:t>
      </w:r>
    </w:p>
    <w:p w:rsidR="00BD4204" w:rsidRPr="005748BD" w:rsidRDefault="00E25F45" w:rsidP="00BD4204">
      <w:pPr>
        <w:pStyle w:val="ItemHead"/>
      </w:pPr>
      <w:r w:rsidRPr="005748BD">
        <w:t>35</w:t>
      </w:r>
      <w:r w:rsidR="00BD4204" w:rsidRPr="005748BD">
        <w:t xml:space="preserve">  Clause</w:t>
      </w:r>
      <w:r w:rsidR="005748BD" w:rsidRPr="005748BD">
        <w:t> </w:t>
      </w:r>
      <w:r w:rsidR="00BD4204" w:rsidRPr="005748BD">
        <w:t>103.325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Before “The”, insert “(1)”.</w:t>
      </w:r>
    </w:p>
    <w:p w:rsidR="00BD4204" w:rsidRPr="005748BD" w:rsidRDefault="00E25F45" w:rsidP="00BD4204">
      <w:pPr>
        <w:pStyle w:val="ItemHead"/>
      </w:pPr>
      <w:r w:rsidRPr="005748BD">
        <w:t>36</w:t>
      </w:r>
      <w:r w:rsidR="00BD4204" w:rsidRPr="005748BD">
        <w:t xml:space="preserve">  At the end of clause</w:t>
      </w:r>
      <w:r w:rsidR="005748BD" w:rsidRPr="005748BD">
        <w:t> </w:t>
      </w:r>
      <w:r w:rsidR="00BD4204" w:rsidRPr="005748BD">
        <w:t>103.325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Add:</w:t>
      </w:r>
    </w:p>
    <w:p w:rsidR="00BD4204" w:rsidRPr="005748BD" w:rsidRDefault="00BD4204" w:rsidP="00BD4204">
      <w:pPr>
        <w:pStyle w:val="subsection"/>
      </w:pPr>
      <w:r w:rsidRPr="005748BD">
        <w:tab/>
        <w:t>(2)</w:t>
      </w:r>
      <w:r w:rsidRPr="005748BD">
        <w:tab/>
      </w:r>
      <w:r w:rsidR="005748BD" w:rsidRPr="005748BD">
        <w:t>Subclause (</w:t>
      </w:r>
      <w:r w:rsidRPr="005748BD">
        <w:t>1) does not apply if the applicant meets the requirements of subclause</w:t>
      </w:r>
      <w:r w:rsidR="005748BD" w:rsidRPr="005748BD">
        <w:t> </w:t>
      </w:r>
      <w:r w:rsidRPr="005748BD">
        <w:t>103.313(2)</w:t>
      </w:r>
      <w:r w:rsidR="00D00302" w:rsidRPr="005748BD">
        <w:t>.</w:t>
      </w:r>
    </w:p>
    <w:p w:rsidR="00BD4204" w:rsidRPr="005748BD" w:rsidRDefault="00E25F45" w:rsidP="00BD4204">
      <w:pPr>
        <w:pStyle w:val="ItemHead"/>
      </w:pPr>
      <w:r w:rsidRPr="005748BD">
        <w:t>37</w:t>
      </w:r>
      <w:r w:rsidR="00BD4204" w:rsidRPr="005748BD">
        <w:t xml:space="preserve">  Clause</w:t>
      </w:r>
      <w:r w:rsidR="005748BD" w:rsidRPr="005748BD">
        <w:t> </w:t>
      </w:r>
      <w:r w:rsidR="00BD4204" w:rsidRPr="005748BD">
        <w:t>103.411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 xml:space="preserve">Omit “The applicant”, substitute “(1) Unless </w:t>
      </w:r>
      <w:r w:rsidR="005748BD" w:rsidRPr="005748BD">
        <w:t>subclause (</w:t>
      </w:r>
      <w:r w:rsidRPr="005748BD">
        <w:t>2) applies, the applicant”.</w:t>
      </w:r>
    </w:p>
    <w:p w:rsidR="00BD4204" w:rsidRPr="005748BD" w:rsidRDefault="00E25F45" w:rsidP="00BD4204">
      <w:pPr>
        <w:pStyle w:val="ItemHead"/>
      </w:pPr>
      <w:r w:rsidRPr="005748BD">
        <w:t>38</w:t>
      </w:r>
      <w:r w:rsidR="00BD4204" w:rsidRPr="005748BD">
        <w:t xml:space="preserve">  At the end of clause</w:t>
      </w:r>
      <w:r w:rsidR="005748BD" w:rsidRPr="005748BD">
        <w:t> </w:t>
      </w:r>
      <w:r w:rsidR="00BD4204" w:rsidRPr="005748BD">
        <w:t>103.411 of Schedule</w:t>
      </w:r>
      <w:r w:rsidR="005748BD" w:rsidRPr="005748BD">
        <w:t> </w:t>
      </w:r>
      <w:r w:rsidR="00BD4204" w:rsidRPr="005748BD">
        <w:t xml:space="preserve">2 </w:t>
      </w:r>
      <w:r w:rsidR="00557241" w:rsidRPr="005748BD">
        <w:t>(</w:t>
      </w:r>
      <w:r w:rsidR="00BD4204" w:rsidRPr="005748BD">
        <w:t>before the note)</w:t>
      </w:r>
    </w:p>
    <w:p w:rsidR="00BD4204" w:rsidRPr="005748BD" w:rsidRDefault="00BD4204" w:rsidP="00BD4204">
      <w:pPr>
        <w:pStyle w:val="Item"/>
      </w:pPr>
      <w:r w:rsidRPr="005748BD">
        <w:t>Add:</w:t>
      </w:r>
    </w:p>
    <w:p w:rsidR="00BD4204" w:rsidRPr="005748BD" w:rsidRDefault="00BD4204" w:rsidP="00BD4204">
      <w:pPr>
        <w:pStyle w:val="subsection"/>
      </w:pPr>
      <w:r w:rsidRPr="005748BD">
        <w:tab/>
        <w:t>(2)</w:t>
      </w:r>
      <w:r w:rsidRPr="005748BD">
        <w:tab/>
        <w:t>If</w:t>
      </w:r>
      <w:r w:rsidR="00727BBF" w:rsidRPr="005748BD">
        <w:t xml:space="preserve"> the applicant</w:t>
      </w:r>
      <w:r w:rsidRPr="005748BD">
        <w:t>:</w:t>
      </w:r>
    </w:p>
    <w:p w:rsidR="00BD4204" w:rsidRPr="005748BD" w:rsidRDefault="00BD4204" w:rsidP="00BD4204">
      <w:pPr>
        <w:pStyle w:val="paragraph"/>
      </w:pPr>
      <w:r w:rsidRPr="005748BD">
        <w:tab/>
        <w:t>(a)</w:t>
      </w:r>
      <w:r w:rsidRPr="005748BD">
        <w:tab/>
      </w:r>
      <w:r w:rsidR="00727BBF" w:rsidRPr="005748BD">
        <w:t>meets the requirements of subclause</w:t>
      </w:r>
      <w:r w:rsidR="005748BD" w:rsidRPr="005748BD">
        <w:t> </w:t>
      </w:r>
      <w:r w:rsidR="00727BBF" w:rsidRPr="005748BD">
        <w:t>103.214(2)</w:t>
      </w:r>
      <w:r w:rsidRPr="005748BD">
        <w:t>; or</w:t>
      </w:r>
    </w:p>
    <w:p w:rsidR="00BD4204" w:rsidRPr="005748BD" w:rsidRDefault="00BD4204" w:rsidP="00BD4204">
      <w:pPr>
        <w:pStyle w:val="paragraph"/>
      </w:pPr>
      <w:r w:rsidRPr="005748BD">
        <w:tab/>
        <w:t>(b)</w:t>
      </w:r>
      <w:r w:rsidRPr="005748BD">
        <w:tab/>
      </w:r>
      <w:r w:rsidR="00727BBF" w:rsidRPr="005748BD">
        <w:t>meets the requirements of subclause</w:t>
      </w:r>
      <w:r w:rsidR="005748BD" w:rsidRPr="005748BD">
        <w:t> </w:t>
      </w:r>
      <w:r w:rsidR="00727BBF" w:rsidRPr="005748BD">
        <w:t>103.313(2)</w:t>
      </w:r>
      <w:r w:rsidR="00FD03F0" w:rsidRPr="005748BD">
        <w:t xml:space="preserve"> on the basis that the applicant is a family member of the applicant mentioned in </w:t>
      </w:r>
      <w:r w:rsidR="005748BD" w:rsidRPr="005748BD">
        <w:t>paragraph (</w:t>
      </w:r>
      <w:r w:rsidR="00FD03F0" w:rsidRPr="005748BD">
        <w:t>a)</w:t>
      </w:r>
      <w:r w:rsidRPr="005748BD">
        <w:t>;</w:t>
      </w:r>
    </w:p>
    <w:p w:rsidR="00BD4204" w:rsidRPr="005748BD" w:rsidRDefault="00BD4204" w:rsidP="00BD4204">
      <w:pPr>
        <w:pStyle w:val="subsection2"/>
      </w:pPr>
      <w:r w:rsidRPr="005748BD">
        <w:t>the applicant may be in or outside Australia, but not in immigration clearance, when the visa is granted.</w:t>
      </w:r>
    </w:p>
    <w:p w:rsidR="00BD4204" w:rsidRPr="005748BD" w:rsidRDefault="00E25F45" w:rsidP="00BD4204">
      <w:pPr>
        <w:pStyle w:val="ItemHead"/>
      </w:pPr>
      <w:r w:rsidRPr="005748BD">
        <w:t>39</w:t>
      </w:r>
      <w:r w:rsidR="00BD4204" w:rsidRPr="005748BD">
        <w:t xml:space="preserve">  Clause</w:t>
      </w:r>
      <w:r w:rsidR="005748BD" w:rsidRPr="005748BD">
        <w:t> </w:t>
      </w:r>
      <w:r w:rsidR="00BD4204" w:rsidRPr="005748BD">
        <w:t>103.611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Omit “First”, substitute “If the applicant is outside Australia when the visa is granted, first”.</w:t>
      </w:r>
    </w:p>
    <w:p w:rsidR="00BD4204" w:rsidRPr="005748BD" w:rsidRDefault="00E25F45" w:rsidP="00BD4204">
      <w:pPr>
        <w:pStyle w:val="ItemHead"/>
      </w:pPr>
      <w:r w:rsidRPr="005748BD">
        <w:t>40</w:t>
      </w:r>
      <w:r w:rsidR="00BD4204" w:rsidRPr="005748BD">
        <w:t xml:space="preserve">  At the end of clause</w:t>
      </w:r>
      <w:r w:rsidR="005748BD" w:rsidRPr="005748BD">
        <w:t> </w:t>
      </w:r>
      <w:r w:rsidR="00BD4204" w:rsidRPr="005748BD">
        <w:t>143.211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Add:</w:t>
      </w:r>
    </w:p>
    <w:p w:rsidR="00BD4204" w:rsidRPr="005748BD" w:rsidRDefault="00BD4204" w:rsidP="00BD4204">
      <w:pPr>
        <w:pStyle w:val="subsection"/>
      </w:pPr>
      <w:r w:rsidRPr="005748BD">
        <w:tab/>
        <w:t>(3)</w:t>
      </w:r>
      <w:r w:rsidRPr="005748BD">
        <w:tab/>
      </w:r>
      <w:r w:rsidR="005748BD" w:rsidRPr="005748BD">
        <w:t>Subclauses (</w:t>
      </w:r>
      <w:r w:rsidRPr="005748BD">
        <w:t>1) and (2) do not apply if the applicant meets the requirements of subclause</w:t>
      </w:r>
      <w:r w:rsidR="005748BD" w:rsidRPr="005748BD">
        <w:t> </w:t>
      </w:r>
      <w:r w:rsidRPr="005748BD">
        <w:t>143.214(2).</w:t>
      </w:r>
    </w:p>
    <w:p w:rsidR="00BD4204" w:rsidRPr="005748BD" w:rsidRDefault="00E25F45" w:rsidP="00BD4204">
      <w:pPr>
        <w:pStyle w:val="ItemHead"/>
      </w:pPr>
      <w:r w:rsidRPr="005748BD">
        <w:t>41</w:t>
      </w:r>
      <w:r w:rsidR="00BD4204" w:rsidRPr="005748BD">
        <w:t xml:space="preserve">  At the end of clause</w:t>
      </w:r>
      <w:r w:rsidR="005748BD" w:rsidRPr="005748BD">
        <w:t> </w:t>
      </w:r>
      <w:r w:rsidR="00BD4204" w:rsidRPr="005748BD">
        <w:t>143.212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Add:</w:t>
      </w:r>
    </w:p>
    <w:p w:rsidR="00BD4204" w:rsidRPr="005748BD" w:rsidRDefault="00BD4204" w:rsidP="00BD4204">
      <w:pPr>
        <w:pStyle w:val="subsection"/>
      </w:pPr>
      <w:r w:rsidRPr="005748BD">
        <w:tab/>
        <w:t>(5)</w:t>
      </w:r>
      <w:r w:rsidRPr="005748BD">
        <w:tab/>
        <w:t>This clause does not apply if the applicant meets the requirements of subclause</w:t>
      </w:r>
      <w:r w:rsidR="005748BD" w:rsidRPr="005748BD">
        <w:t> </w:t>
      </w:r>
      <w:r w:rsidRPr="005748BD">
        <w:t>143.214(2).</w:t>
      </w:r>
    </w:p>
    <w:p w:rsidR="00BD4204" w:rsidRPr="005748BD" w:rsidRDefault="00E25F45" w:rsidP="00BD4204">
      <w:pPr>
        <w:pStyle w:val="ItemHead"/>
      </w:pPr>
      <w:r w:rsidRPr="005748BD">
        <w:t>42</w:t>
      </w:r>
      <w:r w:rsidR="00BD4204" w:rsidRPr="005748BD">
        <w:t xml:space="preserve">  Clause</w:t>
      </w:r>
      <w:r w:rsidR="005748BD" w:rsidRPr="005748BD">
        <w:t> </w:t>
      </w:r>
      <w:r w:rsidR="00BD4204" w:rsidRPr="005748BD">
        <w:t>143.213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Before “For”, insert “(1)”.</w:t>
      </w:r>
    </w:p>
    <w:p w:rsidR="00BD4204" w:rsidRPr="005748BD" w:rsidRDefault="00E25F45" w:rsidP="00BD4204">
      <w:pPr>
        <w:pStyle w:val="ItemHead"/>
      </w:pPr>
      <w:r w:rsidRPr="005748BD">
        <w:t>43</w:t>
      </w:r>
      <w:r w:rsidR="00BD4204" w:rsidRPr="005748BD">
        <w:t xml:space="preserve">  At the end of clause</w:t>
      </w:r>
      <w:r w:rsidR="005748BD" w:rsidRPr="005748BD">
        <w:t> </w:t>
      </w:r>
      <w:r w:rsidR="00BD4204" w:rsidRPr="005748BD">
        <w:t>143.213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Add:</w:t>
      </w:r>
    </w:p>
    <w:p w:rsidR="00BD4204" w:rsidRPr="005748BD" w:rsidRDefault="00BD4204" w:rsidP="00BD4204">
      <w:pPr>
        <w:pStyle w:val="subsection"/>
      </w:pPr>
      <w:r w:rsidRPr="005748BD">
        <w:tab/>
        <w:t>(2)</w:t>
      </w:r>
      <w:r w:rsidRPr="005748BD">
        <w:tab/>
      </w:r>
      <w:r w:rsidR="005748BD" w:rsidRPr="005748BD">
        <w:t>Subclause (</w:t>
      </w:r>
      <w:r w:rsidRPr="005748BD">
        <w:t>1) does not apply if the applicant meets the requirements of subclause</w:t>
      </w:r>
      <w:r w:rsidR="005748BD" w:rsidRPr="005748BD">
        <w:t> </w:t>
      </w:r>
      <w:r w:rsidRPr="005748BD">
        <w:t>143.214(2).</w:t>
      </w:r>
    </w:p>
    <w:p w:rsidR="00BD4204" w:rsidRPr="005748BD" w:rsidRDefault="00E25F45" w:rsidP="00BD4204">
      <w:pPr>
        <w:pStyle w:val="ItemHead"/>
      </w:pPr>
      <w:r w:rsidRPr="005748BD">
        <w:t>44</w:t>
      </w:r>
      <w:r w:rsidR="00BD4204" w:rsidRPr="005748BD">
        <w:t xml:space="preserve">  At the end of Subdivision</w:t>
      </w:r>
      <w:r w:rsidR="005748BD" w:rsidRPr="005748BD">
        <w:t> </w:t>
      </w:r>
      <w:r w:rsidR="00BD4204" w:rsidRPr="005748BD">
        <w:t>143.21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Add:</w:t>
      </w:r>
    </w:p>
    <w:p w:rsidR="00BD4204" w:rsidRPr="005748BD" w:rsidRDefault="00BD4204" w:rsidP="005748BD">
      <w:pPr>
        <w:pStyle w:val="ActHead5"/>
        <w:outlineLvl w:val="9"/>
      </w:pPr>
      <w:bookmarkStart w:id="13" w:name="_Toc525636680"/>
      <w:r w:rsidRPr="005748BD">
        <w:rPr>
          <w:rStyle w:val="CharSectno"/>
        </w:rPr>
        <w:t>143.214</w:t>
      </w:r>
      <w:bookmarkEnd w:id="13"/>
      <w:r w:rsidR="000F6527" w:rsidRPr="005748BD">
        <w:t xml:space="preserve">  </w:t>
      </w:r>
    </w:p>
    <w:p w:rsidR="00BD4204" w:rsidRPr="005748BD" w:rsidRDefault="00BD4204" w:rsidP="00BD4204">
      <w:pPr>
        <w:pStyle w:val="subsection"/>
      </w:pPr>
      <w:r w:rsidRPr="005748BD">
        <w:tab/>
        <w:t>(1)</w:t>
      </w:r>
      <w:r w:rsidRPr="005748BD">
        <w:tab/>
        <w:t xml:space="preserve">The applicant meets the requirements of </w:t>
      </w:r>
      <w:r w:rsidR="005748BD" w:rsidRPr="005748BD">
        <w:t>subclause (</w:t>
      </w:r>
      <w:r w:rsidRPr="005748BD">
        <w:t>2).</w:t>
      </w:r>
    </w:p>
    <w:p w:rsidR="00BD4204" w:rsidRPr="005748BD" w:rsidRDefault="00BD4204" w:rsidP="00BD4204">
      <w:pPr>
        <w:pStyle w:val="subsection"/>
      </w:pPr>
      <w:r w:rsidRPr="005748BD">
        <w:tab/>
        <w:t>(2)</w:t>
      </w:r>
      <w:r w:rsidRPr="005748BD">
        <w:tab/>
        <w:t>An applicant meets the requirements of this subclause if:</w:t>
      </w:r>
    </w:p>
    <w:p w:rsidR="00BD4204" w:rsidRPr="005748BD" w:rsidRDefault="00BD4204" w:rsidP="00BD4204">
      <w:pPr>
        <w:pStyle w:val="paragraph"/>
      </w:pPr>
      <w:r w:rsidRPr="005748BD">
        <w:tab/>
        <w:t>(a)</w:t>
      </w:r>
      <w:r w:rsidRPr="005748BD">
        <w:tab/>
      </w:r>
      <w:r w:rsidR="00D44611" w:rsidRPr="005748BD">
        <w:t>on 8</w:t>
      </w:r>
      <w:r w:rsidR="005748BD" w:rsidRPr="005748BD">
        <w:t> </w:t>
      </w:r>
      <w:r w:rsidR="00D44611" w:rsidRPr="005748BD">
        <w:t>May 2018</w:t>
      </w:r>
      <w:r w:rsidRPr="005748BD">
        <w:t>:</w:t>
      </w:r>
    </w:p>
    <w:p w:rsidR="00BD4204" w:rsidRPr="005748BD" w:rsidRDefault="00BD4204" w:rsidP="00BD4204">
      <w:pPr>
        <w:pStyle w:val="paragraphsub"/>
      </w:pPr>
      <w:r w:rsidRPr="005748BD">
        <w:tab/>
        <w:t>(i)</w:t>
      </w:r>
      <w:r w:rsidRPr="005748BD">
        <w:tab/>
        <w:t xml:space="preserve">the applicant </w:t>
      </w:r>
      <w:r w:rsidR="004C7CBE" w:rsidRPr="005748BD">
        <w:t>held</w:t>
      </w:r>
      <w:r w:rsidRPr="005748BD">
        <w:t xml:space="preserve"> a Subclass 405 (Investor Retirement) visa or a Subclass 410 (Retirement) visa; or</w:t>
      </w:r>
    </w:p>
    <w:p w:rsidR="00BD4204" w:rsidRPr="005748BD" w:rsidRDefault="00BD4204" w:rsidP="00BD4204">
      <w:pPr>
        <w:pStyle w:val="paragraphsub"/>
      </w:pPr>
      <w:r w:rsidRPr="005748BD">
        <w:tab/>
        <w:t>(ii)</w:t>
      </w:r>
      <w:r w:rsidRPr="005748BD">
        <w:tab/>
        <w:t>the last substantive visa held by the applicant since last entering Australia was a Subclass 405 (Investor Retirement) visa or a Subclass 410 (Retirement) visa; and</w:t>
      </w:r>
    </w:p>
    <w:p w:rsidR="00D3561C" w:rsidRPr="005748BD" w:rsidRDefault="00D3561C" w:rsidP="00D3561C">
      <w:pPr>
        <w:pStyle w:val="paragraph"/>
      </w:pPr>
      <w:r w:rsidRPr="005748BD">
        <w:tab/>
        <w:t>(b)</w:t>
      </w:r>
      <w:r w:rsidRPr="005748BD">
        <w:tab/>
      </w:r>
      <w:r w:rsidR="000F6DD4" w:rsidRPr="005748BD">
        <w:t>during the period commencing on 8</w:t>
      </w:r>
      <w:r w:rsidR="005748BD" w:rsidRPr="005748BD">
        <w:t> </w:t>
      </w:r>
      <w:r w:rsidR="000F6DD4" w:rsidRPr="005748BD">
        <w:t xml:space="preserve">May 2018 and ending on the day the application for the Subclass 143 (Contributory Parent) visa is made, the applicant has not held any substantive visa other than a visa mentioned in </w:t>
      </w:r>
      <w:r w:rsidR="005748BD" w:rsidRPr="005748BD">
        <w:t>subparagraph (</w:t>
      </w:r>
      <w:r w:rsidR="000F6DD4" w:rsidRPr="005748BD">
        <w:t>a)(i)</w:t>
      </w:r>
      <w:r w:rsidRPr="005748BD">
        <w:t>; and</w:t>
      </w:r>
    </w:p>
    <w:p w:rsidR="00BD4204" w:rsidRPr="005748BD" w:rsidRDefault="00BD4204" w:rsidP="00BD4204">
      <w:pPr>
        <w:pStyle w:val="paragraph"/>
      </w:pPr>
      <w:r w:rsidRPr="005748BD">
        <w:tab/>
        <w:t>(</w:t>
      </w:r>
      <w:r w:rsidR="00D3561C" w:rsidRPr="005748BD">
        <w:t>c</w:t>
      </w:r>
      <w:r w:rsidRPr="005748BD">
        <w:t>)</w:t>
      </w:r>
      <w:r w:rsidRPr="005748BD">
        <w:tab/>
        <w:t>the applicant was in Australia</w:t>
      </w:r>
      <w:r w:rsidR="0034173F" w:rsidRPr="005748BD">
        <w:t>, but not in immigration clearance,</w:t>
      </w:r>
      <w:r w:rsidRPr="005748BD">
        <w:t xml:space="preserve"> when the application for the Subclass 1</w:t>
      </w:r>
      <w:r w:rsidR="00BC5F4E" w:rsidRPr="005748BD">
        <w:t>4</w:t>
      </w:r>
      <w:r w:rsidRPr="005748BD">
        <w:t>3 (</w:t>
      </w:r>
      <w:r w:rsidR="00BC5F4E" w:rsidRPr="005748BD">
        <w:t xml:space="preserve">Contributory </w:t>
      </w:r>
      <w:r w:rsidRPr="005748BD">
        <w:t>Parent) visa was made.</w:t>
      </w:r>
    </w:p>
    <w:p w:rsidR="00BD4204" w:rsidRPr="005748BD" w:rsidRDefault="00BD4204" w:rsidP="00BD4204">
      <w:pPr>
        <w:pStyle w:val="subsection"/>
      </w:pPr>
      <w:r w:rsidRPr="005748BD">
        <w:tab/>
        <w:t>(3)</w:t>
      </w:r>
      <w:r w:rsidRPr="005748BD">
        <w:tab/>
      </w:r>
      <w:r w:rsidR="005748BD" w:rsidRPr="005748BD">
        <w:t>Subclause (</w:t>
      </w:r>
      <w:r w:rsidRPr="005748BD">
        <w:t>1) does not apply if the applicant satisfies the criteria in clauses</w:t>
      </w:r>
      <w:r w:rsidR="005748BD" w:rsidRPr="005748BD">
        <w:t> </w:t>
      </w:r>
      <w:r w:rsidRPr="005748BD">
        <w:t>143.211, 143.212 and 143.213.</w:t>
      </w:r>
    </w:p>
    <w:p w:rsidR="00BD4204" w:rsidRPr="005748BD" w:rsidRDefault="00E25F45" w:rsidP="00BD4204">
      <w:pPr>
        <w:pStyle w:val="ItemHead"/>
      </w:pPr>
      <w:r w:rsidRPr="005748BD">
        <w:t>45</w:t>
      </w:r>
      <w:r w:rsidR="00BD4204" w:rsidRPr="005748BD">
        <w:t xml:space="preserve">  Clause</w:t>
      </w:r>
      <w:r w:rsidR="005748BD" w:rsidRPr="005748BD">
        <w:t> </w:t>
      </w:r>
      <w:r w:rsidR="00BD4204" w:rsidRPr="005748BD">
        <w:t>143.221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Before “The”, insert “(1)”.</w:t>
      </w:r>
    </w:p>
    <w:p w:rsidR="00BD4204" w:rsidRPr="005748BD" w:rsidRDefault="00E25F45" w:rsidP="00BD4204">
      <w:pPr>
        <w:pStyle w:val="ItemHead"/>
      </w:pPr>
      <w:r w:rsidRPr="005748BD">
        <w:t>46</w:t>
      </w:r>
      <w:r w:rsidR="00BD4204" w:rsidRPr="005748BD">
        <w:t xml:space="preserve">  At the end of clause</w:t>
      </w:r>
      <w:r w:rsidR="005748BD" w:rsidRPr="005748BD">
        <w:t> </w:t>
      </w:r>
      <w:r w:rsidR="00BD4204" w:rsidRPr="005748BD">
        <w:t>143.221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Add:</w:t>
      </w:r>
    </w:p>
    <w:p w:rsidR="00BD4204" w:rsidRPr="005748BD" w:rsidRDefault="00BD4204" w:rsidP="00BD4204">
      <w:pPr>
        <w:pStyle w:val="subsection"/>
      </w:pPr>
      <w:r w:rsidRPr="005748BD">
        <w:tab/>
        <w:t>(2)</w:t>
      </w:r>
      <w:r w:rsidRPr="005748BD">
        <w:tab/>
      </w:r>
      <w:r w:rsidR="005748BD" w:rsidRPr="005748BD">
        <w:t>Subclause (</w:t>
      </w:r>
      <w:r w:rsidRPr="005748BD">
        <w:t>1) does not apply if the applicant meets the requirements of subclause</w:t>
      </w:r>
      <w:r w:rsidR="005748BD" w:rsidRPr="005748BD">
        <w:t> </w:t>
      </w:r>
      <w:r w:rsidRPr="005748BD">
        <w:t>143.214(2).</w:t>
      </w:r>
    </w:p>
    <w:p w:rsidR="00BD4204" w:rsidRPr="005748BD" w:rsidRDefault="00E25F45" w:rsidP="00BD4204">
      <w:pPr>
        <w:pStyle w:val="ItemHead"/>
      </w:pPr>
      <w:r w:rsidRPr="005748BD">
        <w:t>47</w:t>
      </w:r>
      <w:r w:rsidR="00BD4204" w:rsidRPr="005748BD">
        <w:t xml:space="preserve">  Clause</w:t>
      </w:r>
      <w:r w:rsidR="005748BD" w:rsidRPr="005748BD">
        <w:t> </w:t>
      </w:r>
      <w:r w:rsidR="00BD4204" w:rsidRPr="005748BD">
        <w:t>143.222A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Before “If”, insert “(1)”.</w:t>
      </w:r>
    </w:p>
    <w:p w:rsidR="00BD4204" w:rsidRPr="005748BD" w:rsidRDefault="00E25F45" w:rsidP="00BD4204">
      <w:pPr>
        <w:pStyle w:val="ItemHead"/>
      </w:pPr>
      <w:r w:rsidRPr="005748BD">
        <w:t>48</w:t>
      </w:r>
      <w:r w:rsidR="00BD4204" w:rsidRPr="005748BD">
        <w:t xml:space="preserve">  At the end of clause</w:t>
      </w:r>
      <w:r w:rsidR="005748BD" w:rsidRPr="005748BD">
        <w:t> </w:t>
      </w:r>
      <w:r w:rsidR="00BD4204" w:rsidRPr="005748BD">
        <w:t>143.222A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Add:</w:t>
      </w:r>
    </w:p>
    <w:p w:rsidR="00BD4204" w:rsidRPr="005748BD" w:rsidRDefault="00BD4204" w:rsidP="00BD4204">
      <w:pPr>
        <w:pStyle w:val="subsection"/>
      </w:pPr>
      <w:r w:rsidRPr="005748BD">
        <w:tab/>
        <w:t>(2)</w:t>
      </w:r>
      <w:r w:rsidRPr="005748BD">
        <w:tab/>
      </w:r>
      <w:r w:rsidR="005748BD" w:rsidRPr="005748BD">
        <w:t>Subclause (</w:t>
      </w:r>
      <w:r w:rsidRPr="005748BD">
        <w:t>1) does not apply if the applicant meets the requirements of subclause</w:t>
      </w:r>
      <w:r w:rsidR="005748BD" w:rsidRPr="005748BD">
        <w:t> </w:t>
      </w:r>
      <w:r w:rsidRPr="005748BD">
        <w:t>143.214(2).</w:t>
      </w:r>
    </w:p>
    <w:p w:rsidR="00BD4204" w:rsidRPr="005748BD" w:rsidRDefault="00E25F45" w:rsidP="00BD4204">
      <w:pPr>
        <w:pStyle w:val="ItemHead"/>
      </w:pPr>
      <w:r w:rsidRPr="005748BD">
        <w:t>49</w:t>
      </w:r>
      <w:r w:rsidR="00BD4204" w:rsidRPr="005748BD">
        <w:t xml:space="preserve">  Clause</w:t>
      </w:r>
      <w:r w:rsidR="005748BD" w:rsidRPr="005748BD">
        <w:t> </w:t>
      </w:r>
      <w:r w:rsidR="00BD4204" w:rsidRPr="005748BD">
        <w:t>143.224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Before “The”, insert “(1)”.</w:t>
      </w:r>
    </w:p>
    <w:p w:rsidR="00BD4204" w:rsidRPr="005748BD" w:rsidRDefault="00E25F45" w:rsidP="00BD4204">
      <w:pPr>
        <w:pStyle w:val="ItemHead"/>
      </w:pPr>
      <w:r w:rsidRPr="005748BD">
        <w:t>50</w:t>
      </w:r>
      <w:r w:rsidR="00BD4204" w:rsidRPr="005748BD">
        <w:t xml:space="preserve">  At the end of clause</w:t>
      </w:r>
      <w:r w:rsidR="005748BD" w:rsidRPr="005748BD">
        <w:t> </w:t>
      </w:r>
      <w:r w:rsidR="00BD4204" w:rsidRPr="005748BD">
        <w:t>143.224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Add:</w:t>
      </w:r>
    </w:p>
    <w:p w:rsidR="00BD4204" w:rsidRPr="005748BD" w:rsidRDefault="00BD4204" w:rsidP="00BD4204">
      <w:pPr>
        <w:pStyle w:val="subsection"/>
      </w:pPr>
      <w:r w:rsidRPr="005748BD">
        <w:tab/>
        <w:t>(2)</w:t>
      </w:r>
      <w:r w:rsidRPr="005748BD">
        <w:tab/>
      </w:r>
      <w:r w:rsidR="005748BD" w:rsidRPr="005748BD">
        <w:t>Subclause (</w:t>
      </w:r>
      <w:r w:rsidRPr="005748BD">
        <w:t>1) does not apply if the applicant meets the requirements of subclause</w:t>
      </w:r>
      <w:r w:rsidR="005748BD" w:rsidRPr="005748BD">
        <w:t> </w:t>
      </w:r>
      <w:r w:rsidRPr="005748BD">
        <w:t>143.214(2).</w:t>
      </w:r>
    </w:p>
    <w:p w:rsidR="00BD4204" w:rsidRPr="005748BD" w:rsidRDefault="00E25F45" w:rsidP="00BD4204">
      <w:pPr>
        <w:pStyle w:val="ItemHead"/>
      </w:pPr>
      <w:r w:rsidRPr="005748BD">
        <w:t>51</w:t>
      </w:r>
      <w:r w:rsidR="00BD4204" w:rsidRPr="005748BD">
        <w:t xml:space="preserve">  Clause</w:t>
      </w:r>
      <w:r w:rsidR="005748BD" w:rsidRPr="005748BD">
        <w:t> </w:t>
      </w:r>
      <w:r w:rsidR="00BD4204" w:rsidRPr="005748BD">
        <w:t>143.225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Before “If”, insert “(1)”.</w:t>
      </w:r>
    </w:p>
    <w:p w:rsidR="00BD4204" w:rsidRPr="005748BD" w:rsidRDefault="00E25F45" w:rsidP="00BD4204">
      <w:pPr>
        <w:pStyle w:val="ItemHead"/>
      </w:pPr>
      <w:r w:rsidRPr="005748BD">
        <w:t>52</w:t>
      </w:r>
      <w:r w:rsidR="00BD4204" w:rsidRPr="005748BD">
        <w:t xml:space="preserve">  At the end of clause</w:t>
      </w:r>
      <w:r w:rsidR="005748BD" w:rsidRPr="005748BD">
        <w:t> </w:t>
      </w:r>
      <w:r w:rsidR="00BD4204" w:rsidRPr="005748BD">
        <w:t>143.225 of Schedule</w:t>
      </w:r>
      <w:r w:rsidR="005748BD" w:rsidRPr="005748BD">
        <w:t> </w:t>
      </w:r>
      <w:r w:rsidR="00BD4204" w:rsidRPr="005748BD">
        <w:t>2 (after the table)</w:t>
      </w:r>
    </w:p>
    <w:p w:rsidR="00BD4204" w:rsidRPr="005748BD" w:rsidRDefault="00BD4204" w:rsidP="00BD4204">
      <w:pPr>
        <w:pStyle w:val="Item"/>
      </w:pPr>
      <w:r w:rsidRPr="005748BD">
        <w:t>Add:</w:t>
      </w:r>
    </w:p>
    <w:p w:rsidR="00BD4204" w:rsidRPr="005748BD" w:rsidRDefault="00BD4204" w:rsidP="00BD4204">
      <w:pPr>
        <w:pStyle w:val="subsection"/>
      </w:pPr>
      <w:r w:rsidRPr="005748BD">
        <w:tab/>
        <w:t>(2)</w:t>
      </w:r>
      <w:r w:rsidRPr="005748BD">
        <w:tab/>
      </w:r>
      <w:r w:rsidR="005748BD" w:rsidRPr="005748BD">
        <w:t>Subclause (</w:t>
      </w:r>
      <w:r w:rsidRPr="005748BD">
        <w:t>1) does not apply if the applicant meets the requirements of subclause</w:t>
      </w:r>
      <w:r w:rsidR="005748BD" w:rsidRPr="005748BD">
        <w:t> </w:t>
      </w:r>
      <w:r w:rsidRPr="005748BD">
        <w:t>143.214(2).</w:t>
      </w:r>
    </w:p>
    <w:p w:rsidR="00BD4204" w:rsidRPr="005748BD" w:rsidRDefault="00E25F45" w:rsidP="00BD4204">
      <w:pPr>
        <w:pStyle w:val="ItemHead"/>
      </w:pPr>
      <w:r w:rsidRPr="005748BD">
        <w:t>53</w:t>
      </w:r>
      <w:r w:rsidR="00BD4204" w:rsidRPr="005748BD">
        <w:t xml:space="preserve">  After clause</w:t>
      </w:r>
      <w:r w:rsidR="005748BD" w:rsidRPr="005748BD">
        <w:t> </w:t>
      </w:r>
      <w:r w:rsidR="00BD4204" w:rsidRPr="005748BD">
        <w:t>143.225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Insert:</w:t>
      </w:r>
    </w:p>
    <w:p w:rsidR="00BD4204" w:rsidRPr="005748BD" w:rsidRDefault="00BD4204" w:rsidP="005748BD">
      <w:pPr>
        <w:pStyle w:val="ActHead5"/>
        <w:outlineLvl w:val="9"/>
      </w:pPr>
      <w:bookmarkStart w:id="14" w:name="_Toc525636681"/>
      <w:r w:rsidRPr="005748BD">
        <w:rPr>
          <w:rStyle w:val="CharSectno"/>
        </w:rPr>
        <w:t>143.225AA</w:t>
      </w:r>
      <w:bookmarkEnd w:id="14"/>
      <w:r w:rsidR="000F6527" w:rsidRPr="005748BD">
        <w:t xml:space="preserve">  </w:t>
      </w:r>
    </w:p>
    <w:p w:rsidR="00BD4204" w:rsidRPr="005748BD" w:rsidRDefault="00BD4204" w:rsidP="00BD4204">
      <w:pPr>
        <w:pStyle w:val="subsection"/>
      </w:pPr>
      <w:r w:rsidRPr="005748BD">
        <w:tab/>
      </w:r>
      <w:r w:rsidRPr="005748BD">
        <w:tab/>
        <w:t>If the applicant meets the requirements of subclause</w:t>
      </w:r>
      <w:r w:rsidR="005748BD" w:rsidRPr="005748BD">
        <w:t> </w:t>
      </w:r>
      <w:r w:rsidRPr="005748BD">
        <w:t>143.214(2), the applicant satisfies public interest criteria 4001, 4002, 4003, 4004, 4005, 4009, 4010, 4019, 4020 and 4021.</w:t>
      </w:r>
    </w:p>
    <w:p w:rsidR="00BD4204" w:rsidRPr="005748BD" w:rsidRDefault="00E25F45" w:rsidP="00BD4204">
      <w:pPr>
        <w:pStyle w:val="ItemHead"/>
      </w:pPr>
      <w:r w:rsidRPr="005748BD">
        <w:t>54</w:t>
      </w:r>
      <w:r w:rsidR="00BD4204" w:rsidRPr="005748BD">
        <w:t xml:space="preserve">  Clause</w:t>
      </w:r>
      <w:r w:rsidR="005748BD" w:rsidRPr="005748BD">
        <w:t> </w:t>
      </w:r>
      <w:r w:rsidR="00BD4204" w:rsidRPr="005748BD">
        <w:t>143.225A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Before “Each”, insert “(1)”.</w:t>
      </w:r>
    </w:p>
    <w:p w:rsidR="00BD4204" w:rsidRPr="005748BD" w:rsidRDefault="00E25F45" w:rsidP="00BD4204">
      <w:pPr>
        <w:pStyle w:val="ItemHead"/>
      </w:pPr>
      <w:r w:rsidRPr="005748BD">
        <w:t>55</w:t>
      </w:r>
      <w:r w:rsidR="00BD4204" w:rsidRPr="005748BD">
        <w:t xml:space="preserve">  At the end of clause</w:t>
      </w:r>
      <w:r w:rsidR="005748BD" w:rsidRPr="005748BD">
        <w:t> </w:t>
      </w:r>
      <w:r w:rsidR="00BD4204" w:rsidRPr="005748BD">
        <w:t>143.225A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Add:</w:t>
      </w:r>
    </w:p>
    <w:p w:rsidR="00BD4204" w:rsidRPr="005748BD" w:rsidRDefault="00BD4204" w:rsidP="00BD4204">
      <w:pPr>
        <w:pStyle w:val="subsection"/>
      </w:pPr>
      <w:r w:rsidRPr="005748BD">
        <w:tab/>
        <w:t>(2)</w:t>
      </w:r>
      <w:r w:rsidRPr="005748BD">
        <w:tab/>
      </w:r>
      <w:r w:rsidR="005748BD" w:rsidRPr="005748BD">
        <w:t>Subclause (</w:t>
      </w:r>
      <w:r w:rsidRPr="005748BD">
        <w:t>1) does not apply if the applicant meets the requirements of subclause</w:t>
      </w:r>
      <w:r w:rsidR="005748BD" w:rsidRPr="005748BD">
        <w:t> </w:t>
      </w:r>
      <w:r w:rsidRPr="005748BD">
        <w:t>143.214(2).</w:t>
      </w:r>
    </w:p>
    <w:p w:rsidR="00BD4204" w:rsidRPr="005748BD" w:rsidRDefault="00E25F45" w:rsidP="00BD4204">
      <w:pPr>
        <w:pStyle w:val="ItemHead"/>
      </w:pPr>
      <w:r w:rsidRPr="005748BD">
        <w:t>56</w:t>
      </w:r>
      <w:r w:rsidR="00BD4204" w:rsidRPr="005748BD">
        <w:t xml:space="preserve">  After clause</w:t>
      </w:r>
      <w:r w:rsidR="005748BD" w:rsidRPr="005748BD">
        <w:t> </w:t>
      </w:r>
      <w:r w:rsidR="00BD4204" w:rsidRPr="005748BD">
        <w:t>143.225A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Insert:</w:t>
      </w:r>
    </w:p>
    <w:p w:rsidR="00BD4204" w:rsidRPr="005748BD" w:rsidRDefault="00BD4204" w:rsidP="005748BD">
      <w:pPr>
        <w:pStyle w:val="ActHead5"/>
        <w:outlineLvl w:val="9"/>
      </w:pPr>
      <w:bookmarkStart w:id="15" w:name="_Toc525636682"/>
      <w:r w:rsidRPr="005748BD">
        <w:rPr>
          <w:rStyle w:val="CharSectno"/>
        </w:rPr>
        <w:t>143.225B</w:t>
      </w:r>
      <w:bookmarkEnd w:id="15"/>
      <w:r w:rsidR="000F6527" w:rsidRPr="005748BD">
        <w:t xml:space="preserve">  </w:t>
      </w:r>
    </w:p>
    <w:p w:rsidR="00714A4B" w:rsidRPr="005748BD" w:rsidRDefault="00BD4204" w:rsidP="00BD4204">
      <w:pPr>
        <w:pStyle w:val="subsection"/>
      </w:pPr>
      <w:r w:rsidRPr="005748BD">
        <w:tab/>
      </w:r>
      <w:r w:rsidRPr="005748BD">
        <w:tab/>
        <w:t>If the applicant meets the requirements of subclause</w:t>
      </w:r>
      <w:r w:rsidR="005748BD" w:rsidRPr="005748BD">
        <w:t> </w:t>
      </w:r>
      <w:r w:rsidRPr="005748BD">
        <w:t xml:space="preserve">143.214(2), each member of the family unit of the applicant who is an applicant for a Subclass 143 </w:t>
      </w:r>
      <w:r w:rsidR="00D00302" w:rsidRPr="005748BD">
        <w:t xml:space="preserve">(Contributory Parent) </w:t>
      </w:r>
      <w:r w:rsidRPr="005748BD">
        <w:t>visa is a person who satisfies</w:t>
      </w:r>
      <w:r w:rsidR="00714A4B" w:rsidRPr="005748BD">
        <w:t>:</w:t>
      </w:r>
    </w:p>
    <w:p w:rsidR="00714A4B" w:rsidRPr="005748BD" w:rsidRDefault="00714A4B" w:rsidP="00714A4B">
      <w:pPr>
        <w:pStyle w:val="paragraph"/>
      </w:pPr>
      <w:r w:rsidRPr="005748BD">
        <w:tab/>
        <w:t>(a)</w:t>
      </w:r>
      <w:r w:rsidRPr="005748BD">
        <w:tab/>
        <w:t>public interest criteria 4001, 4002, 4003, 4004, 4005, 4009, 4010, 4019 and 4020; and</w:t>
      </w:r>
    </w:p>
    <w:p w:rsidR="00714A4B" w:rsidRPr="005748BD" w:rsidRDefault="00714A4B" w:rsidP="00714A4B">
      <w:pPr>
        <w:pStyle w:val="paragraph"/>
      </w:pPr>
      <w:r w:rsidRPr="005748BD">
        <w:tab/>
        <w:t>(b)</w:t>
      </w:r>
      <w:r w:rsidRPr="005748BD">
        <w:tab/>
        <w:t>special return criteria 5001, 5002 and 5010.</w:t>
      </w:r>
    </w:p>
    <w:p w:rsidR="00BD4204" w:rsidRPr="005748BD" w:rsidRDefault="00E25F45" w:rsidP="00BD4204">
      <w:pPr>
        <w:pStyle w:val="ItemHead"/>
      </w:pPr>
      <w:r w:rsidRPr="005748BD">
        <w:t>57</w:t>
      </w:r>
      <w:r w:rsidR="00BD4204" w:rsidRPr="005748BD">
        <w:t xml:space="preserve">  Clause</w:t>
      </w:r>
      <w:r w:rsidR="005748BD" w:rsidRPr="005748BD">
        <w:t> </w:t>
      </w:r>
      <w:r w:rsidR="00BD4204" w:rsidRPr="005748BD">
        <w:t>143.228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Before “The”, insert “(1)”.</w:t>
      </w:r>
    </w:p>
    <w:p w:rsidR="00BD4204" w:rsidRPr="005748BD" w:rsidRDefault="00E25F45" w:rsidP="00BD4204">
      <w:pPr>
        <w:pStyle w:val="ItemHead"/>
      </w:pPr>
      <w:r w:rsidRPr="005748BD">
        <w:t>58</w:t>
      </w:r>
      <w:r w:rsidR="00BD4204" w:rsidRPr="005748BD">
        <w:t xml:space="preserve">  At the end of clause</w:t>
      </w:r>
      <w:r w:rsidR="005748BD" w:rsidRPr="005748BD">
        <w:t> </w:t>
      </w:r>
      <w:r w:rsidR="00BD4204" w:rsidRPr="005748BD">
        <w:t>143.228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Add:</w:t>
      </w:r>
    </w:p>
    <w:p w:rsidR="00BD4204" w:rsidRPr="005748BD" w:rsidRDefault="00BD4204" w:rsidP="00BD4204">
      <w:pPr>
        <w:pStyle w:val="subsection"/>
      </w:pPr>
      <w:r w:rsidRPr="005748BD">
        <w:tab/>
        <w:t>(2)</w:t>
      </w:r>
      <w:r w:rsidRPr="005748BD">
        <w:tab/>
      </w:r>
      <w:r w:rsidR="005748BD" w:rsidRPr="005748BD">
        <w:t>Subclause (</w:t>
      </w:r>
      <w:r w:rsidRPr="005748BD">
        <w:t>1) does not apply if the applicant meets the requirements of subclause</w:t>
      </w:r>
      <w:r w:rsidR="005748BD" w:rsidRPr="005748BD">
        <w:t> </w:t>
      </w:r>
      <w:r w:rsidRPr="005748BD">
        <w:t>143.214(2).</w:t>
      </w:r>
    </w:p>
    <w:p w:rsidR="00BD4204" w:rsidRPr="005748BD" w:rsidRDefault="00E25F45" w:rsidP="00BD4204">
      <w:pPr>
        <w:pStyle w:val="ItemHead"/>
      </w:pPr>
      <w:r w:rsidRPr="005748BD">
        <w:t>59</w:t>
      </w:r>
      <w:r w:rsidR="00BD4204" w:rsidRPr="005748BD">
        <w:t xml:space="preserve">  Clause</w:t>
      </w:r>
      <w:r w:rsidR="005748BD" w:rsidRPr="005748BD">
        <w:t> </w:t>
      </w:r>
      <w:r w:rsidR="00BD4204" w:rsidRPr="005748BD">
        <w:t>143.229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Before “If”, insert “(1)”.</w:t>
      </w:r>
    </w:p>
    <w:p w:rsidR="00BD4204" w:rsidRPr="005748BD" w:rsidRDefault="00E25F45" w:rsidP="00BD4204">
      <w:pPr>
        <w:pStyle w:val="ItemHead"/>
      </w:pPr>
      <w:r w:rsidRPr="005748BD">
        <w:t>60</w:t>
      </w:r>
      <w:r w:rsidR="00BD4204" w:rsidRPr="005748BD">
        <w:t xml:space="preserve">  At the end of clause</w:t>
      </w:r>
      <w:r w:rsidR="005748BD" w:rsidRPr="005748BD">
        <w:t> </w:t>
      </w:r>
      <w:r w:rsidR="00BD4204" w:rsidRPr="005748BD">
        <w:t>143.229 of Schedule</w:t>
      </w:r>
      <w:r w:rsidR="005748BD" w:rsidRPr="005748BD">
        <w:t> </w:t>
      </w:r>
      <w:r w:rsidR="00BD4204" w:rsidRPr="005748BD">
        <w:t>2 (after the table)</w:t>
      </w:r>
    </w:p>
    <w:p w:rsidR="00BD4204" w:rsidRPr="005748BD" w:rsidRDefault="00BD4204" w:rsidP="00BD4204">
      <w:pPr>
        <w:pStyle w:val="Item"/>
      </w:pPr>
      <w:r w:rsidRPr="005748BD">
        <w:t>Add:</w:t>
      </w:r>
    </w:p>
    <w:p w:rsidR="00BD4204" w:rsidRPr="005748BD" w:rsidRDefault="00BD4204" w:rsidP="00BD4204">
      <w:pPr>
        <w:pStyle w:val="subsection"/>
      </w:pPr>
      <w:r w:rsidRPr="005748BD">
        <w:tab/>
        <w:t>(2)</w:t>
      </w:r>
      <w:r w:rsidRPr="005748BD">
        <w:tab/>
      </w:r>
      <w:r w:rsidR="005748BD" w:rsidRPr="005748BD">
        <w:t>Subclause (</w:t>
      </w:r>
      <w:r w:rsidRPr="005748BD">
        <w:t>1) does not apply if the applicant meets the requirements of subclause</w:t>
      </w:r>
      <w:r w:rsidR="005748BD" w:rsidRPr="005748BD">
        <w:t> </w:t>
      </w:r>
      <w:r w:rsidRPr="005748BD">
        <w:t>143.214(2).</w:t>
      </w:r>
    </w:p>
    <w:p w:rsidR="00BD4204" w:rsidRPr="005748BD" w:rsidRDefault="00E25F45" w:rsidP="00BD4204">
      <w:pPr>
        <w:pStyle w:val="ItemHead"/>
      </w:pPr>
      <w:r w:rsidRPr="005748BD">
        <w:t>61</w:t>
      </w:r>
      <w:r w:rsidR="00BD4204" w:rsidRPr="005748BD">
        <w:t xml:space="preserve">  Clause</w:t>
      </w:r>
      <w:r w:rsidR="005748BD" w:rsidRPr="005748BD">
        <w:t> </w:t>
      </w:r>
      <w:r w:rsidR="00BD4204" w:rsidRPr="005748BD">
        <w:t>143.311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Before “Either”, insert “(1)”.</w:t>
      </w:r>
    </w:p>
    <w:p w:rsidR="00BD4204" w:rsidRPr="005748BD" w:rsidRDefault="00E25F45" w:rsidP="00BD4204">
      <w:pPr>
        <w:pStyle w:val="ItemHead"/>
      </w:pPr>
      <w:r w:rsidRPr="005748BD">
        <w:t>62</w:t>
      </w:r>
      <w:r w:rsidR="00BD4204" w:rsidRPr="005748BD">
        <w:t xml:space="preserve">  At the end of clause</w:t>
      </w:r>
      <w:r w:rsidR="005748BD" w:rsidRPr="005748BD">
        <w:t> </w:t>
      </w:r>
      <w:r w:rsidR="00BD4204" w:rsidRPr="005748BD">
        <w:t>143.311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Add:</w:t>
      </w:r>
    </w:p>
    <w:p w:rsidR="00BD4204" w:rsidRPr="005748BD" w:rsidRDefault="00BD4204" w:rsidP="00BD4204">
      <w:pPr>
        <w:pStyle w:val="subsection"/>
      </w:pPr>
      <w:r w:rsidRPr="005748BD">
        <w:tab/>
        <w:t>(2)</w:t>
      </w:r>
      <w:r w:rsidRPr="005748BD">
        <w:tab/>
      </w:r>
      <w:r w:rsidR="005748BD" w:rsidRPr="005748BD">
        <w:t>Subclause (</w:t>
      </w:r>
      <w:r w:rsidRPr="005748BD">
        <w:t>1) does not apply if the applicant meets the requirements of subclause</w:t>
      </w:r>
      <w:r w:rsidR="005748BD" w:rsidRPr="005748BD">
        <w:t> </w:t>
      </w:r>
      <w:r w:rsidRPr="005748BD">
        <w:t>143.313(2).</w:t>
      </w:r>
    </w:p>
    <w:p w:rsidR="00BD4204" w:rsidRPr="005748BD" w:rsidRDefault="00E25F45" w:rsidP="00BD4204">
      <w:pPr>
        <w:pStyle w:val="ItemHead"/>
      </w:pPr>
      <w:r w:rsidRPr="005748BD">
        <w:t>63</w:t>
      </w:r>
      <w:r w:rsidR="00BD4204" w:rsidRPr="005748BD">
        <w:t xml:space="preserve">  Clause</w:t>
      </w:r>
      <w:r w:rsidR="005748BD" w:rsidRPr="005748BD">
        <w:t> </w:t>
      </w:r>
      <w:r w:rsidR="00BD4204" w:rsidRPr="005748BD">
        <w:t>143.312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Before “One”, insert “(1)”.</w:t>
      </w:r>
    </w:p>
    <w:p w:rsidR="00BD4204" w:rsidRPr="005748BD" w:rsidRDefault="00E25F45" w:rsidP="00BD4204">
      <w:pPr>
        <w:pStyle w:val="ItemHead"/>
      </w:pPr>
      <w:r w:rsidRPr="005748BD">
        <w:t>64</w:t>
      </w:r>
      <w:r w:rsidR="00BD4204" w:rsidRPr="005748BD">
        <w:t xml:space="preserve">  At the end of clause</w:t>
      </w:r>
      <w:r w:rsidR="005748BD" w:rsidRPr="005748BD">
        <w:t> </w:t>
      </w:r>
      <w:r w:rsidR="00BD4204" w:rsidRPr="005748BD">
        <w:t>143.312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Add:</w:t>
      </w:r>
    </w:p>
    <w:p w:rsidR="00BD4204" w:rsidRPr="005748BD" w:rsidRDefault="00BD4204" w:rsidP="00BD4204">
      <w:pPr>
        <w:pStyle w:val="subsection"/>
      </w:pPr>
      <w:r w:rsidRPr="005748BD">
        <w:tab/>
        <w:t>(2)</w:t>
      </w:r>
      <w:r w:rsidRPr="005748BD">
        <w:tab/>
      </w:r>
      <w:r w:rsidR="005748BD" w:rsidRPr="005748BD">
        <w:t>Subclause (</w:t>
      </w:r>
      <w:r w:rsidRPr="005748BD">
        <w:t>1) does not apply if the applicant meets the requirements of subclause</w:t>
      </w:r>
      <w:r w:rsidR="005748BD" w:rsidRPr="005748BD">
        <w:t> </w:t>
      </w:r>
      <w:r w:rsidRPr="005748BD">
        <w:t>143.313(2).</w:t>
      </w:r>
    </w:p>
    <w:p w:rsidR="00BD4204" w:rsidRPr="005748BD" w:rsidRDefault="00E25F45" w:rsidP="00BD4204">
      <w:pPr>
        <w:pStyle w:val="ItemHead"/>
      </w:pPr>
      <w:r w:rsidRPr="005748BD">
        <w:t>65</w:t>
      </w:r>
      <w:r w:rsidR="00BD4204" w:rsidRPr="005748BD">
        <w:t xml:space="preserve">  At the end of Subdivision</w:t>
      </w:r>
      <w:r w:rsidR="005748BD" w:rsidRPr="005748BD">
        <w:t> </w:t>
      </w:r>
      <w:r w:rsidR="00BD4204" w:rsidRPr="005748BD">
        <w:t>143.3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Add:</w:t>
      </w:r>
    </w:p>
    <w:p w:rsidR="00BD4204" w:rsidRPr="005748BD" w:rsidRDefault="00BD4204" w:rsidP="005748BD">
      <w:pPr>
        <w:pStyle w:val="ActHead5"/>
        <w:outlineLvl w:val="9"/>
      </w:pPr>
      <w:bookmarkStart w:id="16" w:name="_Toc525636683"/>
      <w:r w:rsidRPr="005748BD">
        <w:rPr>
          <w:rStyle w:val="CharSectno"/>
        </w:rPr>
        <w:t>143.313</w:t>
      </w:r>
      <w:bookmarkEnd w:id="16"/>
      <w:r w:rsidR="000F6527" w:rsidRPr="005748BD">
        <w:t xml:space="preserve">  </w:t>
      </w:r>
    </w:p>
    <w:p w:rsidR="00BD4204" w:rsidRPr="005748BD" w:rsidRDefault="00BD4204" w:rsidP="00BD4204">
      <w:pPr>
        <w:pStyle w:val="subsection"/>
      </w:pPr>
      <w:r w:rsidRPr="005748BD">
        <w:tab/>
        <w:t>(1)</w:t>
      </w:r>
      <w:r w:rsidRPr="005748BD">
        <w:tab/>
        <w:t xml:space="preserve">The applicant meets the requirements of </w:t>
      </w:r>
      <w:r w:rsidR="005748BD" w:rsidRPr="005748BD">
        <w:t>subclause (</w:t>
      </w:r>
      <w:r w:rsidRPr="005748BD">
        <w:t>2).</w:t>
      </w:r>
    </w:p>
    <w:p w:rsidR="00984A7A" w:rsidRPr="005748BD" w:rsidRDefault="00BD4204" w:rsidP="00984A7A">
      <w:pPr>
        <w:pStyle w:val="subsection"/>
      </w:pPr>
      <w:r w:rsidRPr="005748BD">
        <w:tab/>
        <w:t>(2)</w:t>
      </w:r>
      <w:r w:rsidRPr="005748BD">
        <w:tab/>
      </w:r>
      <w:r w:rsidR="00984A7A" w:rsidRPr="005748BD">
        <w:t>An applicant meets the requirements of this subclause if:</w:t>
      </w:r>
    </w:p>
    <w:p w:rsidR="00984A7A" w:rsidRPr="005748BD" w:rsidRDefault="00984A7A" w:rsidP="00984A7A">
      <w:pPr>
        <w:pStyle w:val="paragraph"/>
      </w:pPr>
      <w:r w:rsidRPr="005748BD">
        <w:tab/>
        <w:t>(a)</w:t>
      </w:r>
      <w:r w:rsidRPr="005748BD">
        <w:tab/>
        <w:t>the applicant is a member of the family unit of, and ma</w:t>
      </w:r>
      <w:r w:rsidR="00B82D0F" w:rsidRPr="005748BD">
        <w:t>kes</w:t>
      </w:r>
      <w:r w:rsidRPr="005748BD">
        <w:t xml:space="preserve"> a combined application with, a person who has met the requirements of subclause</w:t>
      </w:r>
      <w:r w:rsidR="005748BD" w:rsidRPr="005748BD">
        <w:t> </w:t>
      </w:r>
      <w:r w:rsidR="00BD4204" w:rsidRPr="005748BD">
        <w:t>143.214(2)</w:t>
      </w:r>
      <w:r w:rsidRPr="005748BD">
        <w:t>; and</w:t>
      </w:r>
    </w:p>
    <w:p w:rsidR="00984A7A" w:rsidRPr="005748BD" w:rsidRDefault="00984A7A" w:rsidP="00984A7A">
      <w:pPr>
        <w:pStyle w:val="paragraph"/>
      </w:pPr>
      <w:r w:rsidRPr="005748BD">
        <w:tab/>
        <w:t>(b)</w:t>
      </w:r>
      <w:r w:rsidRPr="005748BD">
        <w:tab/>
        <w:t>on 8</w:t>
      </w:r>
      <w:r w:rsidR="005748BD" w:rsidRPr="005748BD">
        <w:t> </w:t>
      </w:r>
      <w:r w:rsidRPr="005748BD">
        <w:t>May 2018:</w:t>
      </w:r>
    </w:p>
    <w:p w:rsidR="00984A7A" w:rsidRPr="005748BD" w:rsidRDefault="00984A7A" w:rsidP="00984A7A">
      <w:pPr>
        <w:pStyle w:val="paragraphsub"/>
      </w:pPr>
      <w:r w:rsidRPr="005748BD">
        <w:tab/>
        <w:t>(i)</w:t>
      </w:r>
      <w:r w:rsidRPr="005748BD">
        <w:tab/>
        <w:t xml:space="preserve">the applicant </w:t>
      </w:r>
      <w:r w:rsidR="00C61F97" w:rsidRPr="005748BD">
        <w:t>held</w:t>
      </w:r>
      <w:r w:rsidRPr="005748BD">
        <w:t xml:space="preserve"> a Subclass 405 (Investor Retirement) visa or a Subclass 410 (Retirement) visa; or</w:t>
      </w:r>
    </w:p>
    <w:p w:rsidR="00984A7A" w:rsidRPr="005748BD" w:rsidRDefault="00984A7A" w:rsidP="00984A7A">
      <w:pPr>
        <w:pStyle w:val="paragraphsub"/>
      </w:pPr>
      <w:r w:rsidRPr="005748BD">
        <w:tab/>
        <w:t>(ii)</w:t>
      </w:r>
      <w:r w:rsidRPr="005748BD">
        <w:tab/>
        <w:t>the last substantive visa held by the applicant was a Subclass 405 (Investor Retirement) visa or a Subclass 410 (Retirement) visa; and</w:t>
      </w:r>
    </w:p>
    <w:p w:rsidR="00D3561C" w:rsidRPr="005748BD" w:rsidRDefault="00D3561C" w:rsidP="00D3561C">
      <w:pPr>
        <w:pStyle w:val="paragraph"/>
      </w:pPr>
      <w:r w:rsidRPr="005748BD">
        <w:tab/>
        <w:t>(c)</w:t>
      </w:r>
      <w:r w:rsidRPr="005748BD">
        <w:tab/>
      </w:r>
      <w:r w:rsidR="000F6DD4" w:rsidRPr="005748BD">
        <w:t>during the period commencing on 8</w:t>
      </w:r>
      <w:r w:rsidR="005748BD" w:rsidRPr="005748BD">
        <w:t> </w:t>
      </w:r>
      <w:r w:rsidR="000F6DD4" w:rsidRPr="005748BD">
        <w:t xml:space="preserve">May 2018 and ending on the day the application for the Subclass 143 (Contributory Parent) visa is made, the applicant has not held any substantive visa other than a visa mentioned in </w:t>
      </w:r>
      <w:r w:rsidR="005748BD" w:rsidRPr="005748BD">
        <w:t>subparagraph (</w:t>
      </w:r>
      <w:r w:rsidR="000F6DD4" w:rsidRPr="005748BD">
        <w:t>b)(i)</w:t>
      </w:r>
      <w:r w:rsidRPr="005748BD">
        <w:t>; and</w:t>
      </w:r>
    </w:p>
    <w:p w:rsidR="00984A7A" w:rsidRPr="005748BD" w:rsidRDefault="00984A7A" w:rsidP="00984A7A">
      <w:pPr>
        <w:pStyle w:val="paragraph"/>
      </w:pPr>
      <w:r w:rsidRPr="005748BD">
        <w:tab/>
        <w:t>(</w:t>
      </w:r>
      <w:r w:rsidR="00D3561C" w:rsidRPr="005748BD">
        <w:t>d</w:t>
      </w:r>
      <w:r w:rsidRPr="005748BD">
        <w:t>)</w:t>
      </w:r>
      <w:r w:rsidRPr="005748BD">
        <w:tab/>
        <w:t>the applicant was in Australia</w:t>
      </w:r>
      <w:r w:rsidR="0034173F" w:rsidRPr="005748BD">
        <w:t>, but not in immigration clearance,</w:t>
      </w:r>
      <w:r w:rsidRPr="005748BD">
        <w:t xml:space="preserve"> when the application for the Subclass 143 (Contributory Parent) visa was made.</w:t>
      </w:r>
    </w:p>
    <w:p w:rsidR="00BD4204" w:rsidRPr="005748BD" w:rsidRDefault="00BD4204" w:rsidP="00BD4204">
      <w:pPr>
        <w:pStyle w:val="subsection"/>
      </w:pPr>
      <w:r w:rsidRPr="005748BD">
        <w:tab/>
        <w:t>(3)</w:t>
      </w:r>
      <w:r w:rsidRPr="005748BD">
        <w:tab/>
      </w:r>
      <w:r w:rsidR="005748BD" w:rsidRPr="005748BD">
        <w:t>Subclause (</w:t>
      </w:r>
      <w:r w:rsidRPr="005748BD">
        <w:t>1) does not apply if the applicant satisfies the criteria in clauses</w:t>
      </w:r>
      <w:r w:rsidR="005748BD" w:rsidRPr="005748BD">
        <w:t> </w:t>
      </w:r>
      <w:r w:rsidRPr="005748BD">
        <w:t>143.311 and 143.312.</w:t>
      </w:r>
    </w:p>
    <w:p w:rsidR="00BD4204" w:rsidRPr="005748BD" w:rsidRDefault="00E25F45" w:rsidP="00BD4204">
      <w:pPr>
        <w:pStyle w:val="ItemHead"/>
      </w:pPr>
      <w:r w:rsidRPr="005748BD">
        <w:t>66</w:t>
      </w:r>
      <w:r w:rsidR="00BD4204" w:rsidRPr="005748BD">
        <w:t xml:space="preserve">  Clause</w:t>
      </w:r>
      <w:r w:rsidR="005748BD" w:rsidRPr="005748BD">
        <w:t> </w:t>
      </w:r>
      <w:r w:rsidR="00BD4204" w:rsidRPr="005748BD">
        <w:t>143.322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Before “One”, insert “(1)”.</w:t>
      </w:r>
    </w:p>
    <w:p w:rsidR="00BD4204" w:rsidRPr="005748BD" w:rsidRDefault="00E25F45" w:rsidP="00BD4204">
      <w:pPr>
        <w:pStyle w:val="ItemHead"/>
      </w:pPr>
      <w:r w:rsidRPr="005748BD">
        <w:t>67</w:t>
      </w:r>
      <w:r w:rsidR="00BD4204" w:rsidRPr="005748BD">
        <w:t xml:space="preserve">  At the end of clause</w:t>
      </w:r>
      <w:r w:rsidR="005748BD" w:rsidRPr="005748BD">
        <w:t> </w:t>
      </w:r>
      <w:r w:rsidR="00BD4204" w:rsidRPr="005748BD">
        <w:t>143.322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Add:</w:t>
      </w:r>
    </w:p>
    <w:p w:rsidR="00BD4204" w:rsidRPr="005748BD" w:rsidRDefault="00BD4204" w:rsidP="00BD4204">
      <w:pPr>
        <w:pStyle w:val="subsection"/>
      </w:pPr>
      <w:r w:rsidRPr="005748BD">
        <w:tab/>
        <w:t>(2)</w:t>
      </w:r>
      <w:r w:rsidRPr="005748BD">
        <w:tab/>
      </w:r>
      <w:r w:rsidR="005748BD" w:rsidRPr="005748BD">
        <w:t>Subclause (</w:t>
      </w:r>
      <w:r w:rsidRPr="005748BD">
        <w:t>1) does not apply if the applicant meets the requirements of subclause</w:t>
      </w:r>
      <w:r w:rsidR="005748BD" w:rsidRPr="005748BD">
        <w:t> </w:t>
      </w:r>
      <w:r w:rsidRPr="005748BD">
        <w:t>143.313(2).</w:t>
      </w:r>
    </w:p>
    <w:p w:rsidR="00BD4204" w:rsidRPr="005748BD" w:rsidRDefault="00E25F45" w:rsidP="00BD4204">
      <w:pPr>
        <w:pStyle w:val="ItemHead"/>
      </w:pPr>
      <w:r w:rsidRPr="005748BD">
        <w:t>68</w:t>
      </w:r>
      <w:r w:rsidR="00BD4204" w:rsidRPr="005748BD">
        <w:t xml:space="preserve">  Clause</w:t>
      </w:r>
      <w:r w:rsidR="005748BD" w:rsidRPr="005748BD">
        <w:t> </w:t>
      </w:r>
      <w:r w:rsidR="00BD4204" w:rsidRPr="005748BD">
        <w:t>143.323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Before “The”, insert “(1)”.</w:t>
      </w:r>
    </w:p>
    <w:p w:rsidR="00BD4204" w:rsidRPr="005748BD" w:rsidRDefault="00E25F45" w:rsidP="00BD4204">
      <w:pPr>
        <w:pStyle w:val="ItemHead"/>
      </w:pPr>
      <w:r w:rsidRPr="005748BD">
        <w:t>69</w:t>
      </w:r>
      <w:r w:rsidR="00BD4204" w:rsidRPr="005748BD">
        <w:t xml:space="preserve">  At the end of clause</w:t>
      </w:r>
      <w:r w:rsidR="005748BD" w:rsidRPr="005748BD">
        <w:t> </w:t>
      </w:r>
      <w:r w:rsidR="00BD4204" w:rsidRPr="005748BD">
        <w:t>143.323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Add:</w:t>
      </w:r>
    </w:p>
    <w:p w:rsidR="00BD4204" w:rsidRPr="005748BD" w:rsidRDefault="00BD4204" w:rsidP="00BD4204">
      <w:pPr>
        <w:pStyle w:val="subsection"/>
      </w:pPr>
      <w:r w:rsidRPr="005748BD">
        <w:tab/>
        <w:t>(2)</w:t>
      </w:r>
      <w:r w:rsidRPr="005748BD">
        <w:tab/>
      </w:r>
      <w:r w:rsidR="005748BD" w:rsidRPr="005748BD">
        <w:t>Subclause (</w:t>
      </w:r>
      <w:r w:rsidRPr="005748BD">
        <w:t>1) does not apply if the applicant meets the requirements of subclause</w:t>
      </w:r>
      <w:r w:rsidR="005748BD" w:rsidRPr="005748BD">
        <w:t> </w:t>
      </w:r>
      <w:r w:rsidRPr="005748BD">
        <w:t>143.313(2).</w:t>
      </w:r>
    </w:p>
    <w:p w:rsidR="00BD4204" w:rsidRPr="005748BD" w:rsidRDefault="00E25F45" w:rsidP="00BD4204">
      <w:pPr>
        <w:pStyle w:val="ItemHead"/>
      </w:pPr>
      <w:r w:rsidRPr="005748BD">
        <w:t>70</w:t>
      </w:r>
      <w:r w:rsidR="00BD4204" w:rsidRPr="005748BD">
        <w:t xml:space="preserve">  Clause</w:t>
      </w:r>
      <w:r w:rsidR="005748BD" w:rsidRPr="005748BD">
        <w:t> </w:t>
      </w:r>
      <w:r w:rsidR="00BD4204" w:rsidRPr="005748BD">
        <w:t>143.324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Before “If”, insert “(1)”.</w:t>
      </w:r>
    </w:p>
    <w:p w:rsidR="00BD4204" w:rsidRPr="005748BD" w:rsidRDefault="00E25F45" w:rsidP="00BD4204">
      <w:pPr>
        <w:pStyle w:val="ItemHead"/>
      </w:pPr>
      <w:r w:rsidRPr="005748BD">
        <w:t>71</w:t>
      </w:r>
      <w:r w:rsidR="00BD4204" w:rsidRPr="005748BD">
        <w:t xml:space="preserve">  At the end of clause</w:t>
      </w:r>
      <w:r w:rsidR="005748BD" w:rsidRPr="005748BD">
        <w:t> </w:t>
      </w:r>
      <w:r w:rsidR="00BD4204" w:rsidRPr="005748BD">
        <w:t>143.324 of Schedule</w:t>
      </w:r>
      <w:r w:rsidR="005748BD" w:rsidRPr="005748BD">
        <w:t> </w:t>
      </w:r>
      <w:r w:rsidR="00BD4204" w:rsidRPr="005748BD">
        <w:t>2 (after the table)</w:t>
      </w:r>
    </w:p>
    <w:p w:rsidR="00BD4204" w:rsidRPr="005748BD" w:rsidRDefault="00BD4204" w:rsidP="00BD4204">
      <w:pPr>
        <w:pStyle w:val="Item"/>
      </w:pPr>
      <w:r w:rsidRPr="005748BD">
        <w:t>Add:</w:t>
      </w:r>
    </w:p>
    <w:p w:rsidR="00BD4204" w:rsidRPr="005748BD" w:rsidRDefault="00BD4204" w:rsidP="00BD4204">
      <w:pPr>
        <w:pStyle w:val="subsection"/>
      </w:pPr>
      <w:r w:rsidRPr="005748BD">
        <w:tab/>
        <w:t>(2)</w:t>
      </w:r>
      <w:r w:rsidRPr="005748BD">
        <w:tab/>
      </w:r>
      <w:r w:rsidR="005748BD" w:rsidRPr="005748BD">
        <w:t>Subclause (</w:t>
      </w:r>
      <w:r w:rsidRPr="005748BD">
        <w:t>1) does not apply if the applicant meets the requirements of subclause</w:t>
      </w:r>
      <w:r w:rsidR="005748BD" w:rsidRPr="005748BD">
        <w:t> </w:t>
      </w:r>
      <w:r w:rsidRPr="005748BD">
        <w:t>143.313(2).</w:t>
      </w:r>
    </w:p>
    <w:p w:rsidR="00BD4204" w:rsidRPr="005748BD" w:rsidRDefault="00E25F45" w:rsidP="00BD4204">
      <w:pPr>
        <w:pStyle w:val="ItemHead"/>
      </w:pPr>
      <w:r w:rsidRPr="005748BD">
        <w:t>72</w:t>
      </w:r>
      <w:r w:rsidR="00BD4204" w:rsidRPr="005748BD">
        <w:t xml:space="preserve">  After clause</w:t>
      </w:r>
      <w:r w:rsidR="005748BD" w:rsidRPr="005748BD">
        <w:t> </w:t>
      </w:r>
      <w:r w:rsidR="00BD4204" w:rsidRPr="005748BD">
        <w:t>143.324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Insert:</w:t>
      </w:r>
    </w:p>
    <w:p w:rsidR="00BD4204" w:rsidRPr="005748BD" w:rsidRDefault="00BD4204" w:rsidP="005748BD">
      <w:pPr>
        <w:pStyle w:val="ActHead5"/>
        <w:outlineLvl w:val="9"/>
      </w:pPr>
      <w:bookmarkStart w:id="17" w:name="_Toc525636684"/>
      <w:r w:rsidRPr="005748BD">
        <w:rPr>
          <w:rStyle w:val="CharSectno"/>
        </w:rPr>
        <w:t>143.324A</w:t>
      </w:r>
      <w:bookmarkEnd w:id="17"/>
      <w:r w:rsidR="000F6527" w:rsidRPr="005748BD">
        <w:t xml:space="preserve">  </w:t>
      </w:r>
    </w:p>
    <w:p w:rsidR="00BD4204" w:rsidRPr="005748BD" w:rsidRDefault="00BD4204" w:rsidP="00BD4204">
      <w:pPr>
        <w:pStyle w:val="subsection"/>
      </w:pPr>
      <w:r w:rsidRPr="005748BD">
        <w:tab/>
      </w:r>
      <w:r w:rsidRPr="005748BD">
        <w:tab/>
        <w:t>If the applicant meets the requirements of subclause</w:t>
      </w:r>
      <w:r w:rsidR="005748BD" w:rsidRPr="005748BD">
        <w:t> </w:t>
      </w:r>
      <w:r w:rsidRPr="005748BD">
        <w:t>143.313(2), the applicant satisfies public interest criteria 4001, 4002, 4003, 4004, 4005, 4009, 4010, 4019, 4020 and 4021.</w:t>
      </w:r>
    </w:p>
    <w:p w:rsidR="00BD4204" w:rsidRPr="005748BD" w:rsidRDefault="00E25F45" w:rsidP="00BD4204">
      <w:pPr>
        <w:pStyle w:val="ItemHead"/>
      </w:pPr>
      <w:r w:rsidRPr="005748BD">
        <w:t>73</w:t>
      </w:r>
      <w:r w:rsidR="00BD4204" w:rsidRPr="005748BD">
        <w:t xml:space="preserve">  Clause</w:t>
      </w:r>
      <w:r w:rsidR="005748BD" w:rsidRPr="005748BD">
        <w:t> </w:t>
      </w:r>
      <w:r w:rsidR="00BD4204" w:rsidRPr="005748BD">
        <w:t>143.327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Before “The”, insert “(1)”.</w:t>
      </w:r>
    </w:p>
    <w:p w:rsidR="00BD4204" w:rsidRPr="005748BD" w:rsidRDefault="00E25F45" w:rsidP="00BD4204">
      <w:pPr>
        <w:pStyle w:val="ItemHead"/>
      </w:pPr>
      <w:r w:rsidRPr="005748BD">
        <w:t>74</w:t>
      </w:r>
      <w:r w:rsidR="00BD4204" w:rsidRPr="005748BD">
        <w:t xml:space="preserve">  At the end of clause</w:t>
      </w:r>
      <w:r w:rsidR="005748BD" w:rsidRPr="005748BD">
        <w:t> </w:t>
      </w:r>
      <w:r w:rsidR="00BD4204" w:rsidRPr="005748BD">
        <w:t>143.327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Add:</w:t>
      </w:r>
    </w:p>
    <w:p w:rsidR="00BD4204" w:rsidRPr="005748BD" w:rsidRDefault="00BD4204" w:rsidP="00BD4204">
      <w:pPr>
        <w:pStyle w:val="subsection"/>
      </w:pPr>
      <w:r w:rsidRPr="005748BD">
        <w:tab/>
        <w:t>(2)</w:t>
      </w:r>
      <w:r w:rsidRPr="005748BD">
        <w:tab/>
      </w:r>
      <w:r w:rsidR="005748BD" w:rsidRPr="005748BD">
        <w:t>Subclause (</w:t>
      </w:r>
      <w:r w:rsidRPr="005748BD">
        <w:t>1) does not apply if the applicant meets the requirements of subclause</w:t>
      </w:r>
      <w:r w:rsidR="005748BD" w:rsidRPr="005748BD">
        <w:t> </w:t>
      </w:r>
      <w:r w:rsidRPr="005748BD">
        <w:t>143.313(2).</w:t>
      </w:r>
    </w:p>
    <w:p w:rsidR="00BD4204" w:rsidRPr="005748BD" w:rsidRDefault="00E25F45" w:rsidP="00BD4204">
      <w:pPr>
        <w:pStyle w:val="ItemHead"/>
      </w:pPr>
      <w:r w:rsidRPr="005748BD">
        <w:t>75</w:t>
      </w:r>
      <w:r w:rsidR="00BD4204" w:rsidRPr="005748BD">
        <w:t xml:space="preserve">  Clause</w:t>
      </w:r>
      <w:r w:rsidR="005748BD" w:rsidRPr="005748BD">
        <w:t> </w:t>
      </w:r>
      <w:r w:rsidR="00BD4204" w:rsidRPr="005748BD">
        <w:t>143.411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Before “If”, insert “(1)”.</w:t>
      </w:r>
    </w:p>
    <w:p w:rsidR="00BD4204" w:rsidRPr="005748BD" w:rsidRDefault="00E25F45" w:rsidP="00BD4204">
      <w:pPr>
        <w:pStyle w:val="ItemHead"/>
      </w:pPr>
      <w:r w:rsidRPr="005748BD">
        <w:t>76</w:t>
      </w:r>
      <w:r w:rsidR="00BD4204" w:rsidRPr="005748BD">
        <w:t xml:space="preserve">  At the end of clause</w:t>
      </w:r>
      <w:r w:rsidR="005748BD" w:rsidRPr="005748BD">
        <w:t> </w:t>
      </w:r>
      <w:r w:rsidR="00BD4204" w:rsidRPr="005748BD">
        <w:t>143.411 of Schedule</w:t>
      </w:r>
      <w:r w:rsidR="005748BD" w:rsidRPr="005748BD">
        <w:t> </w:t>
      </w:r>
      <w:r w:rsidR="00BD4204" w:rsidRPr="005748BD">
        <w:t>2</w:t>
      </w:r>
    </w:p>
    <w:p w:rsidR="00BD4204" w:rsidRPr="005748BD" w:rsidRDefault="00BD4204" w:rsidP="00BD4204">
      <w:pPr>
        <w:pStyle w:val="Item"/>
      </w:pPr>
      <w:r w:rsidRPr="005748BD">
        <w:t>Add:</w:t>
      </w:r>
    </w:p>
    <w:p w:rsidR="00BD4204" w:rsidRPr="005748BD" w:rsidRDefault="00BD4204" w:rsidP="00BD4204">
      <w:pPr>
        <w:pStyle w:val="subsection"/>
      </w:pPr>
      <w:r w:rsidRPr="005748BD">
        <w:tab/>
        <w:t>(2)</w:t>
      </w:r>
      <w:r w:rsidRPr="005748BD">
        <w:tab/>
        <w:t>If</w:t>
      </w:r>
      <w:r w:rsidR="00727BBF" w:rsidRPr="005748BD">
        <w:t xml:space="preserve"> the applicant</w:t>
      </w:r>
      <w:r w:rsidRPr="005748BD">
        <w:t>:</w:t>
      </w:r>
    </w:p>
    <w:p w:rsidR="00BD4204" w:rsidRPr="005748BD" w:rsidRDefault="00BD4204" w:rsidP="00BD4204">
      <w:pPr>
        <w:pStyle w:val="paragraph"/>
      </w:pPr>
      <w:r w:rsidRPr="005748BD">
        <w:tab/>
        <w:t>(a)</w:t>
      </w:r>
      <w:r w:rsidRPr="005748BD">
        <w:tab/>
        <w:t>meets the requirements of subclause</w:t>
      </w:r>
      <w:r w:rsidR="005748BD" w:rsidRPr="005748BD">
        <w:t> </w:t>
      </w:r>
      <w:r w:rsidRPr="005748BD">
        <w:t>143.214(2); or</w:t>
      </w:r>
    </w:p>
    <w:p w:rsidR="00BD4204" w:rsidRPr="005748BD" w:rsidRDefault="00BD4204" w:rsidP="00BD4204">
      <w:pPr>
        <w:pStyle w:val="paragraph"/>
      </w:pPr>
      <w:r w:rsidRPr="005748BD">
        <w:tab/>
        <w:t>(b)</w:t>
      </w:r>
      <w:r w:rsidRPr="005748BD">
        <w:tab/>
        <w:t>meets the requirements of subclause</w:t>
      </w:r>
      <w:r w:rsidR="005748BD" w:rsidRPr="005748BD">
        <w:t> </w:t>
      </w:r>
      <w:r w:rsidRPr="005748BD">
        <w:t xml:space="preserve">143.313(2) on the basis that the applicant is a family member of the applicant mentioned in </w:t>
      </w:r>
      <w:r w:rsidR="005748BD" w:rsidRPr="005748BD">
        <w:t>paragraph (</w:t>
      </w:r>
      <w:r w:rsidRPr="005748BD">
        <w:t>a);</w:t>
      </w:r>
    </w:p>
    <w:p w:rsidR="00BD4204" w:rsidRPr="005748BD" w:rsidRDefault="00BD4204" w:rsidP="00BD4204">
      <w:pPr>
        <w:pStyle w:val="subsection2"/>
      </w:pPr>
      <w:r w:rsidRPr="005748BD">
        <w:t>the applicant may be in or outside Australia, but not in immigration clearance, when the visa is granted.</w:t>
      </w:r>
    </w:p>
    <w:p w:rsidR="00BD4204" w:rsidRPr="005748BD" w:rsidRDefault="00E25F45" w:rsidP="00BD4204">
      <w:pPr>
        <w:pStyle w:val="ItemHead"/>
      </w:pPr>
      <w:r w:rsidRPr="005748BD">
        <w:t>77</w:t>
      </w:r>
      <w:r w:rsidR="00BD4204" w:rsidRPr="005748BD">
        <w:t xml:space="preserve">  In the appropriate position in Schedule</w:t>
      </w:r>
      <w:r w:rsidR="005748BD" w:rsidRPr="005748BD">
        <w:t> </w:t>
      </w:r>
      <w:r w:rsidR="00BD4204" w:rsidRPr="005748BD">
        <w:t>13</w:t>
      </w:r>
    </w:p>
    <w:p w:rsidR="00BD4204" w:rsidRPr="005748BD" w:rsidRDefault="00BD4204" w:rsidP="00BD4204">
      <w:pPr>
        <w:pStyle w:val="Item"/>
        <w:keepNext/>
      </w:pPr>
      <w:r w:rsidRPr="005748BD">
        <w:t>Insert:</w:t>
      </w:r>
    </w:p>
    <w:p w:rsidR="00BD4204" w:rsidRPr="005748BD" w:rsidRDefault="00BD4204" w:rsidP="00BD4204">
      <w:pPr>
        <w:pStyle w:val="ActHead2"/>
      </w:pPr>
      <w:bookmarkStart w:id="18" w:name="f_Check_Lines_above"/>
      <w:bookmarkStart w:id="19" w:name="_Toc525636685"/>
      <w:bookmarkEnd w:id="18"/>
      <w:r w:rsidRPr="005748BD">
        <w:rPr>
          <w:rStyle w:val="CharPartNo"/>
        </w:rPr>
        <w:t>Part</w:t>
      </w:r>
      <w:r w:rsidR="005748BD" w:rsidRPr="005748BD">
        <w:rPr>
          <w:rStyle w:val="CharPartNo"/>
        </w:rPr>
        <w:t> </w:t>
      </w:r>
      <w:r w:rsidR="00366918" w:rsidRPr="005748BD">
        <w:rPr>
          <w:rStyle w:val="CharPartNo"/>
        </w:rPr>
        <w:t>78</w:t>
      </w:r>
      <w:r w:rsidRPr="005748BD">
        <w:t>—</w:t>
      </w:r>
      <w:r w:rsidRPr="005748BD">
        <w:rPr>
          <w:rStyle w:val="CharPartText"/>
        </w:rPr>
        <w:t xml:space="preserve">Amendments made by the </w:t>
      </w:r>
      <w:r w:rsidR="002314A3" w:rsidRPr="005748BD">
        <w:rPr>
          <w:rStyle w:val="CharPartText"/>
        </w:rPr>
        <w:t>Migration Amendment (</w:t>
      </w:r>
      <w:r w:rsidR="0034173F" w:rsidRPr="005748BD">
        <w:rPr>
          <w:rStyle w:val="CharPartText"/>
        </w:rPr>
        <w:t>Pathway to Permanent Residence for Retirees</w:t>
      </w:r>
      <w:r w:rsidR="002314A3" w:rsidRPr="005748BD">
        <w:rPr>
          <w:rStyle w:val="CharPartText"/>
        </w:rPr>
        <w:t>) Regulations</w:t>
      </w:r>
      <w:r w:rsidR="005748BD" w:rsidRPr="005748BD">
        <w:rPr>
          <w:rStyle w:val="CharPartText"/>
        </w:rPr>
        <w:t> </w:t>
      </w:r>
      <w:r w:rsidR="002314A3" w:rsidRPr="005748BD">
        <w:rPr>
          <w:rStyle w:val="CharPartText"/>
        </w:rPr>
        <w:t>2018</w:t>
      </w:r>
      <w:bookmarkEnd w:id="19"/>
    </w:p>
    <w:p w:rsidR="00BD4204" w:rsidRPr="005748BD" w:rsidRDefault="00BD4204" w:rsidP="00BD4204">
      <w:pPr>
        <w:pStyle w:val="Header"/>
      </w:pPr>
      <w:r w:rsidRPr="005748BD">
        <w:rPr>
          <w:rStyle w:val="CharDivNo"/>
        </w:rPr>
        <w:t xml:space="preserve"> </w:t>
      </w:r>
      <w:r w:rsidRPr="005748BD">
        <w:rPr>
          <w:rStyle w:val="CharDivText"/>
        </w:rPr>
        <w:t xml:space="preserve"> </w:t>
      </w:r>
    </w:p>
    <w:p w:rsidR="00BD4204" w:rsidRPr="005748BD" w:rsidRDefault="00366918" w:rsidP="00BD4204">
      <w:pPr>
        <w:pStyle w:val="ActHead5"/>
      </w:pPr>
      <w:bookmarkStart w:id="20" w:name="_Toc525636686"/>
      <w:r w:rsidRPr="005748BD">
        <w:rPr>
          <w:rStyle w:val="CharSectno"/>
        </w:rPr>
        <w:t>78</w:t>
      </w:r>
      <w:r w:rsidR="00BD4204" w:rsidRPr="005748BD">
        <w:rPr>
          <w:rStyle w:val="CharSectno"/>
        </w:rPr>
        <w:t>01</w:t>
      </w:r>
      <w:r w:rsidR="00BD4204" w:rsidRPr="005748BD">
        <w:t xml:space="preserve">  Operation of Schedule</w:t>
      </w:r>
      <w:r w:rsidR="005748BD" w:rsidRPr="005748BD">
        <w:t> </w:t>
      </w:r>
      <w:r w:rsidR="00BD4204" w:rsidRPr="005748BD">
        <w:t>1</w:t>
      </w:r>
      <w:bookmarkEnd w:id="20"/>
    </w:p>
    <w:p w:rsidR="00BD4204" w:rsidRPr="005748BD" w:rsidRDefault="00BD4204" w:rsidP="00BD4204">
      <w:pPr>
        <w:pStyle w:val="subsection"/>
      </w:pPr>
      <w:r w:rsidRPr="005748BD">
        <w:tab/>
      </w:r>
      <w:r w:rsidRPr="005748BD">
        <w:tab/>
        <w:t xml:space="preserve">The amendments of these Regulations made by </w:t>
      </w:r>
      <w:r w:rsidR="000014C9" w:rsidRPr="005748BD">
        <w:t>items</w:t>
      </w:r>
      <w:r w:rsidR="005748BD" w:rsidRPr="005748BD">
        <w:t> </w:t>
      </w:r>
      <w:r w:rsidR="000014C9" w:rsidRPr="005748BD">
        <w:t xml:space="preserve">1 to 76 of </w:t>
      </w:r>
      <w:r w:rsidRPr="005748BD">
        <w:t>Schedule</w:t>
      </w:r>
      <w:r w:rsidR="005748BD" w:rsidRPr="005748BD">
        <w:t> </w:t>
      </w:r>
      <w:r w:rsidRPr="005748BD">
        <w:t xml:space="preserve">1 to the </w:t>
      </w:r>
      <w:r w:rsidR="002314A3" w:rsidRPr="005748BD">
        <w:rPr>
          <w:i/>
        </w:rPr>
        <w:t>Migration Amendment (</w:t>
      </w:r>
      <w:r w:rsidR="0034173F" w:rsidRPr="005748BD">
        <w:rPr>
          <w:i/>
        </w:rPr>
        <w:t>Pathway to Permanent Residence for Retirees</w:t>
      </w:r>
      <w:r w:rsidR="002314A3" w:rsidRPr="005748BD">
        <w:rPr>
          <w:i/>
        </w:rPr>
        <w:t>) Regulations</w:t>
      </w:r>
      <w:r w:rsidR="005748BD" w:rsidRPr="005748BD">
        <w:rPr>
          <w:i/>
        </w:rPr>
        <w:t> </w:t>
      </w:r>
      <w:r w:rsidR="002314A3" w:rsidRPr="005748BD">
        <w:rPr>
          <w:i/>
        </w:rPr>
        <w:t>2018</w:t>
      </w:r>
      <w:r w:rsidRPr="005748BD">
        <w:t xml:space="preserve"> apply in relation to visa applications made on or after 17</w:t>
      </w:r>
      <w:r w:rsidR="005748BD" w:rsidRPr="005748BD">
        <w:t> </w:t>
      </w:r>
      <w:r w:rsidRPr="005748BD">
        <w:t>November 2018.</w:t>
      </w:r>
    </w:p>
    <w:sectPr w:rsidR="00BD4204" w:rsidRPr="005748BD" w:rsidSect="003A69A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D76" w:rsidRDefault="006D4D76" w:rsidP="0048364F">
      <w:pPr>
        <w:spacing w:line="240" w:lineRule="auto"/>
      </w:pPr>
      <w:r>
        <w:separator/>
      </w:r>
    </w:p>
  </w:endnote>
  <w:endnote w:type="continuationSeparator" w:id="0">
    <w:p w:rsidR="006D4D76" w:rsidRDefault="006D4D7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76" w:rsidRPr="003A69A1" w:rsidRDefault="003A69A1" w:rsidP="003A69A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A69A1">
      <w:rPr>
        <w:i/>
        <w:sz w:val="18"/>
      </w:rPr>
      <w:t>OPC63525 -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76" w:rsidRDefault="006D4D76" w:rsidP="00E97334"/>
  <w:p w:rsidR="006D4D76" w:rsidRPr="003A69A1" w:rsidRDefault="003A69A1" w:rsidP="003A69A1">
    <w:pPr>
      <w:rPr>
        <w:rFonts w:cs="Times New Roman"/>
        <w:i/>
        <w:sz w:val="18"/>
      </w:rPr>
    </w:pPr>
    <w:r w:rsidRPr="003A69A1">
      <w:rPr>
        <w:rFonts w:cs="Times New Roman"/>
        <w:i/>
        <w:sz w:val="18"/>
      </w:rPr>
      <w:t>OPC63525 -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76" w:rsidRPr="003A69A1" w:rsidRDefault="003A69A1" w:rsidP="003A69A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A69A1">
      <w:rPr>
        <w:i/>
        <w:sz w:val="18"/>
      </w:rPr>
      <w:t>OPC63525 -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76" w:rsidRPr="00E33C1C" w:rsidRDefault="006D4D7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D4D76" w:rsidTr="005748B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D4D76" w:rsidRDefault="006D4D76" w:rsidP="00C822A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127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D4D76" w:rsidRDefault="006D4D76" w:rsidP="00C822A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6131">
            <w:rPr>
              <w:i/>
              <w:sz w:val="18"/>
            </w:rPr>
            <w:t>Migration Amendment (Pathway to Permanent Residence for Retirees)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D4D76" w:rsidRDefault="006D4D76" w:rsidP="00C822AF">
          <w:pPr>
            <w:spacing w:line="0" w:lineRule="atLeast"/>
            <w:jc w:val="right"/>
            <w:rPr>
              <w:sz w:val="18"/>
            </w:rPr>
          </w:pPr>
        </w:p>
      </w:tc>
    </w:tr>
  </w:tbl>
  <w:p w:rsidR="006D4D76" w:rsidRPr="003A69A1" w:rsidRDefault="003A69A1" w:rsidP="003A69A1">
    <w:pPr>
      <w:rPr>
        <w:rFonts w:cs="Times New Roman"/>
        <w:i/>
        <w:sz w:val="18"/>
      </w:rPr>
    </w:pPr>
    <w:r w:rsidRPr="003A69A1">
      <w:rPr>
        <w:rFonts w:cs="Times New Roman"/>
        <w:i/>
        <w:sz w:val="18"/>
      </w:rPr>
      <w:t>OPC63525 -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76" w:rsidRPr="00E33C1C" w:rsidRDefault="006D4D7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D4D76" w:rsidTr="005748B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4D76" w:rsidRDefault="006D4D76" w:rsidP="00C822A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D4D76" w:rsidRDefault="006D4D76" w:rsidP="00C822A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6131">
            <w:rPr>
              <w:i/>
              <w:sz w:val="18"/>
            </w:rPr>
            <w:t>Migration Amendment (Pathway to Permanent Residence for Retirees)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6D4D76" w:rsidRDefault="006D4D76" w:rsidP="00C822A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28B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4D76" w:rsidRPr="003A69A1" w:rsidRDefault="003A69A1" w:rsidP="003A69A1">
    <w:pPr>
      <w:rPr>
        <w:rFonts w:cs="Times New Roman"/>
        <w:i/>
        <w:sz w:val="18"/>
      </w:rPr>
    </w:pPr>
    <w:r w:rsidRPr="003A69A1">
      <w:rPr>
        <w:rFonts w:cs="Times New Roman"/>
        <w:i/>
        <w:sz w:val="18"/>
      </w:rPr>
      <w:t>OPC63525 -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76" w:rsidRPr="00E33C1C" w:rsidRDefault="006D4D7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D4D76" w:rsidTr="005748B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D4D76" w:rsidRDefault="006D4D76" w:rsidP="00C822A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7CF6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D4D76" w:rsidRDefault="006D4D76" w:rsidP="00C822A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6131">
            <w:rPr>
              <w:i/>
              <w:sz w:val="18"/>
            </w:rPr>
            <w:t>Migration Amendment (Pathway to Permanent Residence for Retirees)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D4D76" w:rsidRDefault="006D4D76" w:rsidP="00C822AF">
          <w:pPr>
            <w:spacing w:line="0" w:lineRule="atLeast"/>
            <w:jc w:val="right"/>
            <w:rPr>
              <w:sz w:val="18"/>
            </w:rPr>
          </w:pPr>
        </w:p>
      </w:tc>
    </w:tr>
  </w:tbl>
  <w:p w:rsidR="006D4D76" w:rsidRPr="003A69A1" w:rsidRDefault="003A69A1" w:rsidP="003A69A1">
    <w:pPr>
      <w:rPr>
        <w:rFonts w:cs="Times New Roman"/>
        <w:i/>
        <w:sz w:val="18"/>
      </w:rPr>
    </w:pPr>
    <w:r w:rsidRPr="003A69A1">
      <w:rPr>
        <w:rFonts w:cs="Times New Roman"/>
        <w:i/>
        <w:sz w:val="18"/>
      </w:rPr>
      <w:t>OPC63525 -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76" w:rsidRPr="00E33C1C" w:rsidRDefault="006D4D7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D4D76" w:rsidTr="00C822A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D4D76" w:rsidRDefault="006D4D76" w:rsidP="00C822A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D4D76" w:rsidRDefault="006D4D76" w:rsidP="00C822A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6131">
            <w:rPr>
              <w:i/>
              <w:sz w:val="18"/>
            </w:rPr>
            <w:t>Migration Amendment (Pathway to Permanent Residence for Retirees)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D4D76" w:rsidRDefault="006D4D76" w:rsidP="00C822A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28B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4D76" w:rsidRPr="003A69A1" w:rsidRDefault="003A69A1" w:rsidP="003A69A1">
    <w:pPr>
      <w:rPr>
        <w:rFonts w:cs="Times New Roman"/>
        <w:i/>
        <w:sz w:val="18"/>
      </w:rPr>
    </w:pPr>
    <w:r w:rsidRPr="003A69A1">
      <w:rPr>
        <w:rFonts w:cs="Times New Roman"/>
        <w:i/>
        <w:sz w:val="18"/>
      </w:rPr>
      <w:t>OPC63525 -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76" w:rsidRPr="00E33C1C" w:rsidRDefault="006D4D7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D4D76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D4D76" w:rsidRDefault="006D4D76" w:rsidP="00C822A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D4D76" w:rsidRDefault="006D4D76" w:rsidP="00C822A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6131">
            <w:rPr>
              <w:i/>
              <w:sz w:val="18"/>
            </w:rPr>
            <w:t>Migration Amendment (Pathway to Permanent Residence for Retirees)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D4D76" w:rsidRDefault="006D4D76" w:rsidP="00C822A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127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4D76" w:rsidRPr="003A69A1" w:rsidRDefault="003A69A1" w:rsidP="003A69A1">
    <w:pPr>
      <w:rPr>
        <w:rFonts w:cs="Times New Roman"/>
        <w:i/>
        <w:sz w:val="18"/>
      </w:rPr>
    </w:pPr>
    <w:r w:rsidRPr="003A69A1">
      <w:rPr>
        <w:rFonts w:cs="Times New Roman"/>
        <w:i/>
        <w:sz w:val="18"/>
      </w:rPr>
      <w:t>OPC63525 -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D76" w:rsidRDefault="006D4D76" w:rsidP="0048364F">
      <w:pPr>
        <w:spacing w:line="240" w:lineRule="auto"/>
      </w:pPr>
      <w:r>
        <w:separator/>
      </w:r>
    </w:p>
  </w:footnote>
  <w:footnote w:type="continuationSeparator" w:id="0">
    <w:p w:rsidR="006D4D76" w:rsidRDefault="006D4D7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76" w:rsidRPr="005F1388" w:rsidRDefault="006D4D7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76" w:rsidRPr="005F1388" w:rsidRDefault="006D4D7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76" w:rsidRPr="005F1388" w:rsidRDefault="006D4D7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76" w:rsidRPr="00ED79B6" w:rsidRDefault="006D4D7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76" w:rsidRPr="00ED79B6" w:rsidRDefault="006D4D7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76" w:rsidRPr="00ED79B6" w:rsidRDefault="006D4D7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76" w:rsidRPr="00A961C4" w:rsidRDefault="006D4D7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D7CF6">
      <w:rPr>
        <w:b/>
        <w:sz w:val="20"/>
      </w:rPr>
      <w:fldChar w:fldCharType="separate"/>
    </w:r>
    <w:r w:rsidR="00BD7CF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D7CF6">
      <w:rPr>
        <w:sz w:val="20"/>
      </w:rPr>
      <w:fldChar w:fldCharType="separate"/>
    </w:r>
    <w:r w:rsidR="00BD7CF6">
      <w:rPr>
        <w:noProof/>
        <w:sz w:val="20"/>
      </w:rPr>
      <w:t>Amendments</w:t>
    </w:r>
    <w:r>
      <w:rPr>
        <w:sz w:val="20"/>
      </w:rPr>
      <w:fldChar w:fldCharType="end"/>
    </w:r>
  </w:p>
  <w:p w:rsidR="006D4D76" w:rsidRPr="00A961C4" w:rsidRDefault="006D4D7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D4D76" w:rsidRPr="00A961C4" w:rsidRDefault="006D4D7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76" w:rsidRPr="00A961C4" w:rsidRDefault="006D4D7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6D4D76" w:rsidRPr="00A961C4" w:rsidRDefault="006D4D7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6D4D76" w:rsidRPr="00A961C4" w:rsidRDefault="006D4D7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76" w:rsidRPr="00A961C4" w:rsidRDefault="006D4D76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04"/>
    <w:rsid w:val="00000263"/>
    <w:rsid w:val="000014C9"/>
    <w:rsid w:val="000113BC"/>
    <w:rsid w:val="000136AF"/>
    <w:rsid w:val="0004044E"/>
    <w:rsid w:val="00041C4D"/>
    <w:rsid w:val="0005120E"/>
    <w:rsid w:val="00054577"/>
    <w:rsid w:val="00055EAE"/>
    <w:rsid w:val="000614BF"/>
    <w:rsid w:val="0007169C"/>
    <w:rsid w:val="000764E9"/>
    <w:rsid w:val="00077593"/>
    <w:rsid w:val="00083F48"/>
    <w:rsid w:val="000A28B0"/>
    <w:rsid w:val="000A7DF9"/>
    <w:rsid w:val="000D05EF"/>
    <w:rsid w:val="000D5485"/>
    <w:rsid w:val="000E64BA"/>
    <w:rsid w:val="000F21C1"/>
    <w:rsid w:val="000F6527"/>
    <w:rsid w:val="000F6DD4"/>
    <w:rsid w:val="00105D72"/>
    <w:rsid w:val="0010745C"/>
    <w:rsid w:val="00117277"/>
    <w:rsid w:val="0014776F"/>
    <w:rsid w:val="00160BD7"/>
    <w:rsid w:val="001643C9"/>
    <w:rsid w:val="00165568"/>
    <w:rsid w:val="00166082"/>
    <w:rsid w:val="00166C2F"/>
    <w:rsid w:val="001716C9"/>
    <w:rsid w:val="00184261"/>
    <w:rsid w:val="00190DF5"/>
    <w:rsid w:val="00191F0E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14A3"/>
    <w:rsid w:val="00240749"/>
    <w:rsid w:val="002468D7"/>
    <w:rsid w:val="00285CDD"/>
    <w:rsid w:val="00291167"/>
    <w:rsid w:val="00296581"/>
    <w:rsid w:val="00297ECB"/>
    <w:rsid w:val="002C152A"/>
    <w:rsid w:val="002D043A"/>
    <w:rsid w:val="0031382D"/>
    <w:rsid w:val="0031713F"/>
    <w:rsid w:val="00321913"/>
    <w:rsid w:val="00324EE6"/>
    <w:rsid w:val="003316DC"/>
    <w:rsid w:val="00332E0D"/>
    <w:rsid w:val="003415D3"/>
    <w:rsid w:val="0034173F"/>
    <w:rsid w:val="00346335"/>
    <w:rsid w:val="00350050"/>
    <w:rsid w:val="00352B0F"/>
    <w:rsid w:val="00355905"/>
    <w:rsid w:val="003561B0"/>
    <w:rsid w:val="00366918"/>
    <w:rsid w:val="00367960"/>
    <w:rsid w:val="00380150"/>
    <w:rsid w:val="003A15AC"/>
    <w:rsid w:val="003A56EB"/>
    <w:rsid w:val="003A69A1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71EA"/>
    <w:rsid w:val="004C7CBE"/>
    <w:rsid w:val="004D692F"/>
    <w:rsid w:val="004F1FAC"/>
    <w:rsid w:val="004F676E"/>
    <w:rsid w:val="00501270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477D2"/>
    <w:rsid w:val="00554243"/>
    <w:rsid w:val="00557241"/>
    <w:rsid w:val="00557C7A"/>
    <w:rsid w:val="00562A58"/>
    <w:rsid w:val="00567412"/>
    <w:rsid w:val="005748BD"/>
    <w:rsid w:val="00581211"/>
    <w:rsid w:val="00584811"/>
    <w:rsid w:val="00587EF1"/>
    <w:rsid w:val="00593AA6"/>
    <w:rsid w:val="00594161"/>
    <w:rsid w:val="00594749"/>
    <w:rsid w:val="005A482B"/>
    <w:rsid w:val="005A4CA6"/>
    <w:rsid w:val="005B4067"/>
    <w:rsid w:val="005C36E0"/>
    <w:rsid w:val="005C3F41"/>
    <w:rsid w:val="005D168D"/>
    <w:rsid w:val="005D5EA1"/>
    <w:rsid w:val="005E25D2"/>
    <w:rsid w:val="005E61D3"/>
    <w:rsid w:val="005F7738"/>
    <w:rsid w:val="00600219"/>
    <w:rsid w:val="00613EAD"/>
    <w:rsid w:val="006158AC"/>
    <w:rsid w:val="0063697F"/>
    <w:rsid w:val="00640402"/>
    <w:rsid w:val="00640F78"/>
    <w:rsid w:val="00646E7B"/>
    <w:rsid w:val="00655D6A"/>
    <w:rsid w:val="00656DE9"/>
    <w:rsid w:val="0066522E"/>
    <w:rsid w:val="00677CC2"/>
    <w:rsid w:val="00685F42"/>
    <w:rsid w:val="006866A1"/>
    <w:rsid w:val="0069207B"/>
    <w:rsid w:val="006A4309"/>
    <w:rsid w:val="006B0E55"/>
    <w:rsid w:val="006B7006"/>
    <w:rsid w:val="006C7F8C"/>
    <w:rsid w:val="006D4D76"/>
    <w:rsid w:val="006D7AB9"/>
    <w:rsid w:val="006F1495"/>
    <w:rsid w:val="00700B2C"/>
    <w:rsid w:val="00713084"/>
    <w:rsid w:val="00714A4B"/>
    <w:rsid w:val="00720FC2"/>
    <w:rsid w:val="00727BBF"/>
    <w:rsid w:val="00731E00"/>
    <w:rsid w:val="00731F85"/>
    <w:rsid w:val="00732E9D"/>
    <w:rsid w:val="00734654"/>
    <w:rsid w:val="0073491A"/>
    <w:rsid w:val="00743AB3"/>
    <w:rsid w:val="007440B7"/>
    <w:rsid w:val="00747993"/>
    <w:rsid w:val="007634AD"/>
    <w:rsid w:val="007715C9"/>
    <w:rsid w:val="00774EDD"/>
    <w:rsid w:val="007757EC"/>
    <w:rsid w:val="00781636"/>
    <w:rsid w:val="00793EBF"/>
    <w:rsid w:val="007A115D"/>
    <w:rsid w:val="007A35E6"/>
    <w:rsid w:val="007A6863"/>
    <w:rsid w:val="007B2016"/>
    <w:rsid w:val="007D45C1"/>
    <w:rsid w:val="007E7D4A"/>
    <w:rsid w:val="007F48ED"/>
    <w:rsid w:val="007F7947"/>
    <w:rsid w:val="00812F45"/>
    <w:rsid w:val="00824017"/>
    <w:rsid w:val="0084172C"/>
    <w:rsid w:val="008427C7"/>
    <w:rsid w:val="00845D6B"/>
    <w:rsid w:val="00856A31"/>
    <w:rsid w:val="008754D0"/>
    <w:rsid w:val="00877D48"/>
    <w:rsid w:val="0088345B"/>
    <w:rsid w:val="008A16A5"/>
    <w:rsid w:val="008C2B5D"/>
    <w:rsid w:val="008D0069"/>
    <w:rsid w:val="008D0EE0"/>
    <w:rsid w:val="008D5B99"/>
    <w:rsid w:val="008D7A27"/>
    <w:rsid w:val="008E4702"/>
    <w:rsid w:val="008E69AA"/>
    <w:rsid w:val="008F443C"/>
    <w:rsid w:val="008F4F1C"/>
    <w:rsid w:val="00922764"/>
    <w:rsid w:val="00932377"/>
    <w:rsid w:val="00937A6D"/>
    <w:rsid w:val="00943102"/>
    <w:rsid w:val="0094523D"/>
    <w:rsid w:val="009559E6"/>
    <w:rsid w:val="00976A63"/>
    <w:rsid w:val="00983419"/>
    <w:rsid w:val="00984A7A"/>
    <w:rsid w:val="009A4941"/>
    <w:rsid w:val="009C3431"/>
    <w:rsid w:val="009C5989"/>
    <w:rsid w:val="009D08DA"/>
    <w:rsid w:val="009F0DD9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1141"/>
    <w:rsid w:val="00AA0343"/>
    <w:rsid w:val="00AA2A5C"/>
    <w:rsid w:val="00AA4E83"/>
    <w:rsid w:val="00AB78E9"/>
    <w:rsid w:val="00AD3467"/>
    <w:rsid w:val="00AD5471"/>
    <w:rsid w:val="00AD5641"/>
    <w:rsid w:val="00AD7678"/>
    <w:rsid w:val="00AE0F9B"/>
    <w:rsid w:val="00AF55FF"/>
    <w:rsid w:val="00B032D8"/>
    <w:rsid w:val="00B33B3C"/>
    <w:rsid w:val="00B40D74"/>
    <w:rsid w:val="00B52663"/>
    <w:rsid w:val="00B56DCB"/>
    <w:rsid w:val="00B65914"/>
    <w:rsid w:val="00B770D2"/>
    <w:rsid w:val="00B82D0F"/>
    <w:rsid w:val="00BA47A3"/>
    <w:rsid w:val="00BA5026"/>
    <w:rsid w:val="00BA6DA1"/>
    <w:rsid w:val="00BB36A3"/>
    <w:rsid w:val="00BB6E79"/>
    <w:rsid w:val="00BC5F4E"/>
    <w:rsid w:val="00BD4204"/>
    <w:rsid w:val="00BD7499"/>
    <w:rsid w:val="00BD7CF6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2C7B"/>
    <w:rsid w:val="00C61F97"/>
    <w:rsid w:val="00C7573B"/>
    <w:rsid w:val="00C76CF3"/>
    <w:rsid w:val="00C814DD"/>
    <w:rsid w:val="00C822AF"/>
    <w:rsid w:val="00CA7844"/>
    <w:rsid w:val="00CB58EF"/>
    <w:rsid w:val="00CC6131"/>
    <w:rsid w:val="00CE4118"/>
    <w:rsid w:val="00CE7D64"/>
    <w:rsid w:val="00CF0BB2"/>
    <w:rsid w:val="00D00302"/>
    <w:rsid w:val="00D05021"/>
    <w:rsid w:val="00D13441"/>
    <w:rsid w:val="00D243A3"/>
    <w:rsid w:val="00D3200B"/>
    <w:rsid w:val="00D33440"/>
    <w:rsid w:val="00D3561C"/>
    <w:rsid w:val="00D36643"/>
    <w:rsid w:val="00D44611"/>
    <w:rsid w:val="00D52EFE"/>
    <w:rsid w:val="00D56A0D"/>
    <w:rsid w:val="00D63EF6"/>
    <w:rsid w:val="00D66518"/>
    <w:rsid w:val="00D6724E"/>
    <w:rsid w:val="00D70DFB"/>
    <w:rsid w:val="00D71EEA"/>
    <w:rsid w:val="00D735CD"/>
    <w:rsid w:val="00D766DF"/>
    <w:rsid w:val="00D95891"/>
    <w:rsid w:val="00DA477B"/>
    <w:rsid w:val="00DB5CB4"/>
    <w:rsid w:val="00DE149E"/>
    <w:rsid w:val="00DE545B"/>
    <w:rsid w:val="00E05704"/>
    <w:rsid w:val="00E12F1A"/>
    <w:rsid w:val="00E21CFB"/>
    <w:rsid w:val="00E22935"/>
    <w:rsid w:val="00E25F4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17264"/>
    <w:rsid w:val="00F32FCB"/>
    <w:rsid w:val="00F6709F"/>
    <w:rsid w:val="00F677A9"/>
    <w:rsid w:val="00F723BD"/>
    <w:rsid w:val="00F732EA"/>
    <w:rsid w:val="00F84CF5"/>
    <w:rsid w:val="00F8612E"/>
    <w:rsid w:val="00FA420B"/>
    <w:rsid w:val="00FB6E46"/>
    <w:rsid w:val="00FD03F0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48B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8B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8B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48B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48B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48B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48B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748B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748B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748B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748BD"/>
  </w:style>
  <w:style w:type="paragraph" w:customStyle="1" w:styleId="OPCParaBase">
    <w:name w:val="OPCParaBase"/>
    <w:qFormat/>
    <w:rsid w:val="005748B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748B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748B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748B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748B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748B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748B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748B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748B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748B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748B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748BD"/>
  </w:style>
  <w:style w:type="paragraph" w:customStyle="1" w:styleId="Blocks">
    <w:name w:val="Blocks"/>
    <w:aliases w:val="bb"/>
    <w:basedOn w:val="OPCParaBase"/>
    <w:qFormat/>
    <w:rsid w:val="005748B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748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748B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748BD"/>
    <w:rPr>
      <w:i/>
    </w:rPr>
  </w:style>
  <w:style w:type="paragraph" w:customStyle="1" w:styleId="BoxList">
    <w:name w:val="BoxList"/>
    <w:aliases w:val="bl"/>
    <w:basedOn w:val="BoxText"/>
    <w:qFormat/>
    <w:rsid w:val="005748B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748B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748B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748BD"/>
    <w:pPr>
      <w:ind w:left="1985" w:hanging="851"/>
    </w:pPr>
  </w:style>
  <w:style w:type="character" w:customStyle="1" w:styleId="CharAmPartNo">
    <w:name w:val="CharAmPartNo"/>
    <w:basedOn w:val="OPCCharBase"/>
    <w:qFormat/>
    <w:rsid w:val="005748BD"/>
  </w:style>
  <w:style w:type="character" w:customStyle="1" w:styleId="CharAmPartText">
    <w:name w:val="CharAmPartText"/>
    <w:basedOn w:val="OPCCharBase"/>
    <w:qFormat/>
    <w:rsid w:val="005748BD"/>
  </w:style>
  <w:style w:type="character" w:customStyle="1" w:styleId="CharAmSchNo">
    <w:name w:val="CharAmSchNo"/>
    <w:basedOn w:val="OPCCharBase"/>
    <w:qFormat/>
    <w:rsid w:val="005748BD"/>
  </w:style>
  <w:style w:type="character" w:customStyle="1" w:styleId="CharAmSchText">
    <w:name w:val="CharAmSchText"/>
    <w:basedOn w:val="OPCCharBase"/>
    <w:qFormat/>
    <w:rsid w:val="005748BD"/>
  </w:style>
  <w:style w:type="character" w:customStyle="1" w:styleId="CharBoldItalic">
    <w:name w:val="CharBoldItalic"/>
    <w:basedOn w:val="OPCCharBase"/>
    <w:uiPriority w:val="1"/>
    <w:qFormat/>
    <w:rsid w:val="005748BD"/>
    <w:rPr>
      <w:b/>
      <w:i/>
    </w:rPr>
  </w:style>
  <w:style w:type="character" w:customStyle="1" w:styleId="CharChapNo">
    <w:name w:val="CharChapNo"/>
    <w:basedOn w:val="OPCCharBase"/>
    <w:uiPriority w:val="1"/>
    <w:qFormat/>
    <w:rsid w:val="005748BD"/>
  </w:style>
  <w:style w:type="character" w:customStyle="1" w:styleId="CharChapText">
    <w:name w:val="CharChapText"/>
    <w:basedOn w:val="OPCCharBase"/>
    <w:uiPriority w:val="1"/>
    <w:qFormat/>
    <w:rsid w:val="005748BD"/>
  </w:style>
  <w:style w:type="character" w:customStyle="1" w:styleId="CharDivNo">
    <w:name w:val="CharDivNo"/>
    <w:basedOn w:val="OPCCharBase"/>
    <w:uiPriority w:val="1"/>
    <w:qFormat/>
    <w:rsid w:val="005748BD"/>
  </w:style>
  <w:style w:type="character" w:customStyle="1" w:styleId="CharDivText">
    <w:name w:val="CharDivText"/>
    <w:basedOn w:val="OPCCharBase"/>
    <w:uiPriority w:val="1"/>
    <w:qFormat/>
    <w:rsid w:val="005748BD"/>
  </w:style>
  <w:style w:type="character" w:customStyle="1" w:styleId="CharItalic">
    <w:name w:val="CharItalic"/>
    <w:basedOn w:val="OPCCharBase"/>
    <w:uiPriority w:val="1"/>
    <w:qFormat/>
    <w:rsid w:val="005748BD"/>
    <w:rPr>
      <w:i/>
    </w:rPr>
  </w:style>
  <w:style w:type="character" w:customStyle="1" w:styleId="CharPartNo">
    <w:name w:val="CharPartNo"/>
    <w:basedOn w:val="OPCCharBase"/>
    <w:uiPriority w:val="1"/>
    <w:qFormat/>
    <w:rsid w:val="005748BD"/>
  </w:style>
  <w:style w:type="character" w:customStyle="1" w:styleId="CharPartText">
    <w:name w:val="CharPartText"/>
    <w:basedOn w:val="OPCCharBase"/>
    <w:uiPriority w:val="1"/>
    <w:qFormat/>
    <w:rsid w:val="005748BD"/>
  </w:style>
  <w:style w:type="character" w:customStyle="1" w:styleId="CharSectno">
    <w:name w:val="CharSectno"/>
    <w:basedOn w:val="OPCCharBase"/>
    <w:qFormat/>
    <w:rsid w:val="005748BD"/>
  </w:style>
  <w:style w:type="character" w:customStyle="1" w:styleId="CharSubdNo">
    <w:name w:val="CharSubdNo"/>
    <w:basedOn w:val="OPCCharBase"/>
    <w:uiPriority w:val="1"/>
    <w:qFormat/>
    <w:rsid w:val="005748BD"/>
  </w:style>
  <w:style w:type="character" w:customStyle="1" w:styleId="CharSubdText">
    <w:name w:val="CharSubdText"/>
    <w:basedOn w:val="OPCCharBase"/>
    <w:uiPriority w:val="1"/>
    <w:qFormat/>
    <w:rsid w:val="005748BD"/>
  </w:style>
  <w:style w:type="paragraph" w:customStyle="1" w:styleId="CTA--">
    <w:name w:val="CTA --"/>
    <w:basedOn w:val="OPCParaBase"/>
    <w:next w:val="Normal"/>
    <w:rsid w:val="005748B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748B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748B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748B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748B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748B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748B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748B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748B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748B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748B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748B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748B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748B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748B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748B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748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748B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748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748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748B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748B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748B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748B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748B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748B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748B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748B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748B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748B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748B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748B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748B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748B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748B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748B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748B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748B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748B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748B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748B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748B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748B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748B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748B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748B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748B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748B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748B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748B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748B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748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748B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748B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748B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748B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748B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748B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748B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748B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748B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748B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748B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748B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748B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748B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748B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748B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748B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748B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748B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748B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748BD"/>
    <w:rPr>
      <w:sz w:val="16"/>
    </w:rPr>
  </w:style>
  <w:style w:type="table" w:customStyle="1" w:styleId="CFlag">
    <w:name w:val="CFlag"/>
    <w:basedOn w:val="TableNormal"/>
    <w:uiPriority w:val="99"/>
    <w:rsid w:val="005748B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748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48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4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748B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748B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748B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748B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748B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748B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748BD"/>
    <w:pPr>
      <w:spacing w:before="120"/>
    </w:pPr>
  </w:style>
  <w:style w:type="paragraph" w:customStyle="1" w:styleId="CompiledActNo">
    <w:name w:val="CompiledActNo"/>
    <w:basedOn w:val="OPCParaBase"/>
    <w:next w:val="Normal"/>
    <w:rsid w:val="005748B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748B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748B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748B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748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748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748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748B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748B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748B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748B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748B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748B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748B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748B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748B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748B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748BD"/>
  </w:style>
  <w:style w:type="character" w:customStyle="1" w:styleId="CharSubPartNoCASA">
    <w:name w:val="CharSubPartNo(CASA)"/>
    <w:basedOn w:val="OPCCharBase"/>
    <w:uiPriority w:val="1"/>
    <w:rsid w:val="005748BD"/>
  </w:style>
  <w:style w:type="paragraph" w:customStyle="1" w:styleId="ENoteTTIndentHeadingSub">
    <w:name w:val="ENoteTTIndentHeadingSub"/>
    <w:aliases w:val="enTTHis"/>
    <w:basedOn w:val="OPCParaBase"/>
    <w:rsid w:val="005748B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748B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748B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748B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748B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748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748BD"/>
    <w:rPr>
      <w:sz w:val="22"/>
    </w:rPr>
  </w:style>
  <w:style w:type="paragraph" w:customStyle="1" w:styleId="SOTextNote">
    <w:name w:val="SO TextNote"/>
    <w:aliases w:val="sont"/>
    <w:basedOn w:val="SOText"/>
    <w:qFormat/>
    <w:rsid w:val="005748B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748B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748BD"/>
    <w:rPr>
      <w:sz w:val="22"/>
    </w:rPr>
  </w:style>
  <w:style w:type="paragraph" w:customStyle="1" w:styleId="FileName">
    <w:name w:val="FileName"/>
    <w:basedOn w:val="Normal"/>
    <w:rsid w:val="005748BD"/>
  </w:style>
  <w:style w:type="paragraph" w:customStyle="1" w:styleId="TableHeading">
    <w:name w:val="TableHeading"/>
    <w:aliases w:val="th"/>
    <w:basedOn w:val="OPCParaBase"/>
    <w:next w:val="Tabletext"/>
    <w:rsid w:val="005748B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748B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748B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748B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748B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748B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748B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748B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748B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748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748B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748B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748B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748B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74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4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48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748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748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748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748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748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748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748BD"/>
  </w:style>
  <w:style w:type="character" w:customStyle="1" w:styleId="charlegsubtitle1">
    <w:name w:val="charlegsubtitle1"/>
    <w:basedOn w:val="DefaultParagraphFont"/>
    <w:rsid w:val="005748B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748BD"/>
    <w:pPr>
      <w:ind w:left="240" w:hanging="240"/>
    </w:pPr>
  </w:style>
  <w:style w:type="paragraph" w:styleId="Index2">
    <w:name w:val="index 2"/>
    <w:basedOn w:val="Normal"/>
    <w:next w:val="Normal"/>
    <w:autoRedefine/>
    <w:rsid w:val="005748BD"/>
    <w:pPr>
      <w:ind w:left="480" w:hanging="240"/>
    </w:pPr>
  </w:style>
  <w:style w:type="paragraph" w:styleId="Index3">
    <w:name w:val="index 3"/>
    <w:basedOn w:val="Normal"/>
    <w:next w:val="Normal"/>
    <w:autoRedefine/>
    <w:rsid w:val="005748BD"/>
    <w:pPr>
      <w:ind w:left="720" w:hanging="240"/>
    </w:pPr>
  </w:style>
  <w:style w:type="paragraph" w:styleId="Index4">
    <w:name w:val="index 4"/>
    <w:basedOn w:val="Normal"/>
    <w:next w:val="Normal"/>
    <w:autoRedefine/>
    <w:rsid w:val="005748BD"/>
    <w:pPr>
      <w:ind w:left="960" w:hanging="240"/>
    </w:pPr>
  </w:style>
  <w:style w:type="paragraph" w:styleId="Index5">
    <w:name w:val="index 5"/>
    <w:basedOn w:val="Normal"/>
    <w:next w:val="Normal"/>
    <w:autoRedefine/>
    <w:rsid w:val="005748BD"/>
    <w:pPr>
      <w:ind w:left="1200" w:hanging="240"/>
    </w:pPr>
  </w:style>
  <w:style w:type="paragraph" w:styleId="Index6">
    <w:name w:val="index 6"/>
    <w:basedOn w:val="Normal"/>
    <w:next w:val="Normal"/>
    <w:autoRedefine/>
    <w:rsid w:val="005748BD"/>
    <w:pPr>
      <w:ind w:left="1440" w:hanging="240"/>
    </w:pPr>
  </w:style>
  <w:style w:type="paragraph" w:styleId="Index7">
    <w:name w:val="index 7"/>
    <w:basedOn w:val="Normal"/>
    <w:next w:val="Normal"/>
    <w:autoRedefine/>
    <w:rsid w:val="005748BD"/>
    <w:pPr>
      <w:ind w:left="1680" w:hanging="240"/>
    </w:pPr>
  </w:style>
  <w:style w:type="paragraph" w:styleId="Index8">
    <w:name w:val="index 8"/>
    <w:basedOn w:val="Normal"/>
    <w:next w:val="Normal"/>
    <w:autoRedefine/>
    <w:rsid w:val="005748BD"/>
    <w:pPr>
      <w:ind w:left="1920" w:hanging="240"/>
    </w:pPr>
  </w:style>
  <w:style w:type="paragraph" w:styleId="Index9">
    <w:name w:val="index 9"/>
    <w:basedOn w:val="Normal"/>
    <w:next w:val="Normal"/>
    <w:autoRedefine/>
    <w:rsid w:val="005748BD"/>
    <w:pPr>
      <w:ind w:left="2160" w:hanging="240"/>
    </w:pPr>
  </w:style>
  <w:style w:type="paragraph" w:styleId="NormalIndent">
    <w:name w:val="Normal Indent"/>
    <w:basedOn w:val="Normal"/>
    <w:rsid w:val="005748BD"/>
    <w:pPr>
      <w:ind w:left="720"/>
    </w:pPr>
  </w:style>
  <w:style w:type="paragraph" w:styleId="FootnoteText">
    <w:name w:val="footnote text"/>
    <w:basedOn w:val="Normal"/>
    <w:link w:val="FootnoteTextChar"/>
    <w:rsid w:val="005748B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748BD"/>
  </w:style>
  <w:style w:type="paragraph" w:styleId="CommentText">
    <w:name w:val="annotation text"/>
    <w:basedOn w:val="Normal"/>
    <w:link w:val="CommentTextChar"/>
    <w:rsid w:val="005748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748BD"/>
  </w:style>
  <w:style w:type="paragraph" w:styleId="IndexHeading">
    <w:name w:val="index heading"/>
    <w:basedOn w:val="Normal"/>
    <w:next w:val="Index1"/>
    <w:rsid w:val="005748B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748B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748BD"/>
    <w:pPr>
      <w:ind w:left="480" w:hanging="480"/>
    </w:pPr>
  </w:style>
  <w:style w:type="paragraph" w:styleId="EnvelopeAddress">
    <w:name w:val="envelope address"/>
    <w:basedOn w:val="Normal"/>
    <w:rsid w:val="005748B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748B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748B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748BD"/>
    <w:rPr>
      <w:sz w:val="16"/>
      <w:szCs w:val="16"/>
    </w:rPr>
  </w:style>
  <w:style w:type="character" w:styleId="PageNumber">
    <w:name w:val="page number"/>
    <w:basedOn w:val="DefaultParagraphFont"/>
    <w:rsid w:val="005748BD"/>
  </w:style>
  <w:style w:type="character" w:styleId="EndnoteReference">
    <w:name w:val="endnote reference"/>
    <w:basedOn w:val="DefaultParagraphFont"/>
    <w:rsid w:val="005748BD"/>
    <w:rPr>
      <w:vertAlign w:val="superscript"/>
    </w:rPr>
  </w:style>
  <w:style w:type="paragraph" w:styleId="EndnoteText">
    <w:name w:val="endnote text"/>
    <w:basedOn w:val="Normal"/>
    <w:link w:val="EndnoteTextChar"/>
    <w:rsid w:val="005748B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748BD"/>
  </w:style>
  <w:style w:type="paragraph" w:styleId="TableofAuthorities">
    <w:name w:val="table of authorities"/>
    <w:basedOn w:val="Normal"/>
    <w:next w:val="Normal"/>
    <w:rsid w:val="005748BD"/>
    <w:pPr>
      <w:ind w:left="240" w:hanging="240"/>
    </w:pPr>
  </w:style>
  <w:style w:type="paragraph" w:styleId="MacroText">
    <w:name w:val="macro"/>
    <w:link w:val="MacroTextChar"/>
    <w:rsid w:val="005748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748B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748B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748BD"/>
    <w:pPr>
      <w:ind w:left="283" w:hanging="283"/>
    </w:pPr>
  </w:style>
  <w:style w:type="paragraph" w:styleId="ListBullet">
    <w:name w:val="List Bullet"/>
    <w:basedOn w:val="Normal"/>
    <w:autoRedefine/>
    <w:rsid w:val="005748B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748B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748BD"/>
    <w:pPr>
      <w:ind w:left="566" w:hanging="283"/>
    </w:pPr>
  </w:style>
  <w:style w:type="paragraph" w:styleId="List3">
    <w:name w:val="List 3"/>
    <w:basedOn w:val="Normal"/>
    <w:rsid w:val="005748BD"/>
    <w:pPr>
      <w:ind w:left="849" w:hanging="283"/>
    </w:pPr>
  </w:style>
  <w:style w:type="paragraph" w:styleId="List4">
    <w:name w:val="List 4"/>
    <w:basedOn w:val="Normal"/>
    <w:rsid w:val="005748BD"/>
    <w:pPr>
      <w:ind w:left="1132" w:hanging="283"/>
    </w:pPr>
  </w:style>
  <w:style w:type="paragraph" w:styleId="List5">
    <w:name w:val="List 5"/>
    <w:basedOn w:val="Normal"/>
    <w:rsid w:val="005748BD"/>
    <w:pPr>
      <w:ind w:left="1415" w:hanging="283"/>
    </w:pPr>
  </w:style>
  <w:style w:type="paragraph" w:styleId="ListBullet2">
    <w:name w:val="List Bullet 2"/>
    <w:basedOn w:val="Normal"/>
    <w:autoRedefine/>
    <w:rsid w:val="005748B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748B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748B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748B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748B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748B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748B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748B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748B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748B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748BD"/>
    <w:pPr>
      <w:ind w:left="4252"/>
    </w:pPr>
  </w:style>
  <w:style w:type="character" w:customStyle="1" w:styleId="ClosingChar">
    <w:name w:val="Closing Char"/>
    <w:basedOn w:val="DefaultParagraphFont"/>
    <w:link w:val="Closing"/>
    <w:rsid w:val="005748BD"/>
    <w:rPr>
      <w:sz w:val="22"/>
    </w:rPr>
  </w:style>
  <w:style w:type="paragraph" w:styleId="Signature">
    <w:name w:val="Signature"/>
    <w:basedOn w:val="Normal"/>
    <w:link w:val="SignatureChar"/>
    <w:rsid w:val="005748B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748BD"/>
    <w:rPr>
      <w:sz w:val="22"/>
    </w:rPr>
  </w:style>
  <w:style w:type="paragraph" w:styleId="BodyText">
    <w:name w:val="Body Text"/>
    <w:basedOn w:val="Normal"/>
    <w:link w:val="BodyTextChar"/>
    <w:rsid w:val="005748B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748BD"/>
    <w:rPr>
      <w:sz w:val="22"/>
    </w:rPr>
  </w:style>
  <w:style w:type="paragraph" w:styleId="BodyTextIndent">
    <w:name w:val="Body Text Indent"/>
    <w:basedOn w:val="Normal"/>
    <w:link w:val="BodyTextIndentChar"/>
    <w:rsid w:val="005748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748BD"/>
    <w:rPr>
      <w:sz w:val="22"/>
    </w:rPr>
  </w:style>
  <w:style w:type="paragraph" w:styleId="ListContinue">
    <w:name w:val="List Continue"/>
    <w:basedOn w:val="Normal"/>
    <w:rsid w:val="005748BD"/>
    <w:pPr>
      <w:spacing w:after="120"/>
      <w:ind w:left="283"/>
    </w:pPr>
  </w:style>
  <w:style w:type="paragraph" w:styleId="ListContinue2">
    <w:name w:val="List Continue 2"/>
    <w:basedOn w:val="Normal"/>
    <w:rsid w:val="005748BD"/>
    <w:pPr>
      <w:spacing w:after="120"/>
      <w:ind w:left="566"/>
    </w:pPr>
  </w:style>
  <w:style w:type="paragraph" w:styleId="ListContinue3">
    <w:name w:val="List Continue 3"/>
    <w:basedOn w:val="Normal"/>
    <w:rsid w:val="005748BD"/>
    <w:pPr>
      <w:spacing w:after="120"/>
      <w:ind w:left="849"/>
    </w:pPr>
  </w:style>
  <w:style w:type="paragraph" w:styleId="ListContinue4">
    <w:name w:val="List Continue 4"/>
    <w:basedOn w:val="Normal"/>
    <w:rsid w:val="005748BD"/>
    <w:pPr>
      <w:spacing w:after="120"/>
      <w:ind w:left="1132"/>
    </w:pPr>
  </w:style>
  <w:style w:type="paragraph" w:styleId="ListContinue5">
    <w:name w:val="List Continue 5"/>
    <w:basedOn w:val="Normal"/>
    <w:rsid w:val="005748B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748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748B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748B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748B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748BD"/>
  </w:style>
  <w:style w:type="character" w:customStyle="1" w:styleId="SalutationChar">
    <w:name w:val="Salutation Char"/>
    <w:basedOn w:val="DefaultParagraphFont"/>
    <w:link w:val="Salutation"/>
    <w:rsid w:val="005748BD"/>
    <w:rPr>
      <w:sz w:val="22"/>
    </w:rPr>
  </w:style>
  <w:style w:type="paragraph" w:styleId="Date">
    <w:name w:val="Date"/>
    <w:basedOn w:val="Normal"/>
    <w:next w:val="Normal"/>
    <w:link w:val="DateChar"/>
    <w:rsid w:val="005748BD"/>
  </w:style>
  <w:style w:type="character" w:customStyle="1" w:styleId="DateChar">
    <w:name w:val="Date Char"/>
    <w:basedOn w:val="DefaultParagraphFont"/>
    <w:link w:val="Date"/>
    <w:rsid w:val="005748BD"/>
    <w:rPr>
      <w:sz w:val="22"/>
    </w:rPr>
  </w:style>
  <w:style w:type="paragraph" w:styleId="BodyTextFirstIndent">
    <w:name w:val="Body Text First Indent"/>
    <w:basedOn w:val="BodyText"/>
    <w:link w:val="BodyTextFirstIndentChar"/>
    <w:rsid w:val="005748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48B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748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48BD"/>
    <w:rPr>
      <w:sz w:val="22"/>
    </w:rPr>
  </w:style>
  <w:style w:type="paragraph" w:styleId="BodyText2">
    <w:name w:val="Body Text 2"/>
    <w:basedOn w:val="Normal"/>
    <w:link w:val="BodyText2Char"/>
    <w:rsid w:val="005748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48BD"/>
    <w:rPr>
      <w:sz w:val="22"/>
    </w:rPr>
  </w:style>
  <w:style w:type="paragraph" w:styleId="BodyText3">
    <w:name w:val="Body Text 3"/>
    <w:basedOn w:val="Normal"/>
    <w:link w:val="BodyText3Char"/>
    <w:rsid w:val="005748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748B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748B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748BD"/>
    <w:rPr>
      <w:sz w:val="22"/>
    </w:rPr>
  </w:style>
  <w:style w:type="paragraph" w:styleId="BodyTextIndent3">
    <w:name w:val="Body Text Indent 3"/>
    <w:basedOn w:val="Normal"/>
    <w:link w:val="BodyTextIndent3Char"/>
    <w:rsid w:val="005748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748BD"/>
    <w:rPr>
      <w:sz w:val="16"/>
      <w:szCs w:val="16"/>
    </w:rPr>
  </w:style>
  <w:style w:type="paragraph" w:styleId="BlockText">
    <w:name w:val="Block Text"/>
    <w:basedOn w:val="Normal"/>
    <w:rsid w:val="005748BD"/>
    <w:pPr>
      <w:spacing w:after="120"/>
      <w:ind w:left="1440" w:right="1440"/>
    </w:pPr>
  </w:style>
  <w:style w:type="character" w:styleId="Hyperlink">
    <w:name w:val="Hyperlink"/>
    <w:basedOn w:val="DefaultParagraphFont"/>
    <w:rsid w:val="005748BD"/>
    <w:rPr>
      <w:color w:val="0000FF"/>
      <w:u w:val="single"/>
    </w:rPr>
  </w:style>
  <w:style w:type="character" w:styleId="FollowedHyperlink">
    <w:name w:val="FollowedHyperlink"/>
    <w:basedOn w:val="DefaultParagraphFont"/>
    <w:rsid w:val="005748BD"/>
    <w:rPr>
      <w:color w:val="800080"/>
      <w:u w:val="single"/>
    </w:rPr>
  </w:style>
  <w:style w:type="character" w:styleId="Strong">
    <w:name w:val="Strong"/>
    <w:basedOn w:val="DefaultParagraphFont"/>
    <w:qFormat/>
    <w:rsid w:val="005748BD"/>
    <w:rPr>
      <w:b/>
      <w:bCs/>
    </w:rPr>
  </w:style>
  <w:style w:type="character" w:styleId="Emphasis">
    <w:name w:val="Emphasis"/>
    <w:basedOn w:val="DefaultParagraphFont"/>
    <w:qFormat/>
    <w:rsid w:val="005748BD"/>
    <w:rPr>
      <w:i/>
      <w:iCs/>
    </w:rPr>
  </w:style>
  <w:style w:type="paragraph" w:styleId="DocumentMap">
    <w:name w:val="Document Map"/>
    <w:basedOn w:val="Normal"/>
    <w:link w:val="DocumentMapChar"/>
    <w:rsid w:val="005748B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748B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748B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748B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748BD"/>
  </w:style>
  <w:style w:type="character" w:customStyle="1" w:styleId="E-mailSignatureChar">
    <w:name w:val="E-mail Signature Char"/>
    <w:basedOn w:val="DefaultParagraphFont"/>
    <w:link w:val="E-mailSignature"/>
    <w:rsid w:val="005748BD"/>
    <w:rPr>
      <w:sz w:val="22"/>
    </w:rPr>
  </w:style>
  <w:style w:type="paragraph" w:styleId="NormalWeb">
    <w:name w:val="Normal (Web)"/>
    <w:basedOn w:val="Normal"/>
    <w:rsid w:val="005748BD"/>
  </w:style>
  <w:style w:type="character" w:styleId="HTMLAcronym">
    <w:name w:val="HTML Acronym"/>
    <w:basedOn w:val="DefaultParagraphFont"/>
    <w:rsid w:val="005748BD"/>
  </w:style>
  <w:style w:type="paragraph" w:styleId="HTMLAddress">
    <w:name w:val="HTML Address"/>
    <w:basedOn w:val="Normal"/>
    <w:link w:val="HTMLAddressChar"/>
    <w:rsid w:val="005748B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748BD"/>
    <w:rPr>
      <w:i/>
      <w:iCs/>
      <w:sz w:val="22"/>
    </w:rPr>
  </w:style>
  <w:style w:type="character" w:styleId="HTMLCite">
    <w:name w:val="HTML Cite"/>
    <w:basedOn w:val="DefaultParagraphFont"/>
    <w:rsid w:val="005748BD"/>
    <w:rPr>
      <w:i/>
      <w:iCs/>
    </w:rPr>
  </w:style>
  <w:style w:type="character" w:styleId="HTMLCode">
    <w:name w:val="HTML Code"/>
    <w:basedOn w:val="DefaultParagraphFont"/>
    <w:rsid w:val="005748B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748BD"/>
    <w:rPr>
      <w:i/>
      <w:iCs/>
    </w:rPr>
  </w:style>
  <w:style w:type="character" w:styleId="HTMLKeyboard">
    <w:name w:val="HTML Keyboard"/>
    <w:basedOn w:val="DefaultParagraphFont"/>
    <w:rsid w:val="005748B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748B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748BD"/>
    <w:rPr>
      <w:rFonts w:ascii="Courier New" w:hAnsi="Courier New" w:cs="Courier New"/>
    </w:rPr>
  </w:style>
  <w:style w:type="character" w:styleId="HTMLSample">
    <w:name w:val="HTML Sample"/>
    <w:basedOn w:val="DefaultParagraphFont"/>
    <w:rsid w:val="005748B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748B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748B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74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48BD"/>
    <w:rPr>
      <w:b/>
      <w:bCs/>
    </w:rPr>
  </w:style>
  <w:style w:type="numbering" w:styleId="1ai">
    <w:name w:val="Outline List 1"/>
    <w:basedOn w:val="NoList"/>
    <w:rsid w:val="005748BD"/>
    <w:pPr>
      <w:numPr>
        <w:numId w:val="14"/>
      </w:numPr>
    </w:pPr>
  </w:style>
  <w:style w:type="numbering" w:styleId="111111">
    <w:name w:val="Outline List 2"/>
    <w:basedOn w:val="NoList"/>
    <w:rsid w:val="005748BD"/>
    <w:pPr>
      <w:numPr>
        <w:numId w:val="15"/>
      </w:numPr>
    </w:pPr>
  </w:style>
  <w:style w:type="numbering" w:styleId="ArticleSection">
    <w:name w:val="Outline List 3"/>
    <w:basedOn w:val="NoList"/>
    <w:rsid w:val="005748BD"/>
    <w:pPr>
      <w:numPr>
        <w:numId w:val="17"/>
      </w:numPr>
    </w:pPr>
  </w:style>
  <w:style w:type="table" w:styleId="TableSimple1">
    <w:name w:val="Table Simple 1"/>
    <w:basedOn w:val="TableNormal"/>
    <w:rsid w:val="005748B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748B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748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748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748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748B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748B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748B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748B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748B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748B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748B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748B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748B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748B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748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748B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748B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748B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748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748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748B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748B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748B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748B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748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748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748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748B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748B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748B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748B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748B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748B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748B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748B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748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748B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748B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748B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748B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748B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748B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748BD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BD4204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48B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8B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8B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48B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48B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48B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48B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748B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748B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748B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748BD"/>
  </w:style>
  <w:style w:type="paragraph" w:customStyle="1" w:styleId="OPCParaBase">
    <w:name w:val="OPCParaBase"/>
    <w:qFormat/>
    <w:rsid w:val="005748B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748B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748B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748B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748B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748B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748B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748B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748B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748B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748B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748BD"/>
  </w:style>
  <w:style w:type="paragraph" w:customStyle="1" w:styleId="Blocks">
    <w:name w:val="Blocks"/>
    <w:aliases w:val="bb"/>
    <w:basedOn w:val="OPCParaBase"/>
    <w:qFormat/>
    <w:rsid w:val="005748B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748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748B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748BD"/>
    <w:rPr>
      <w:i/>
    </w:rPr>
  </w:style>
  <w:style w:type="paragraph" w:customStyle="1" w:styleId="BoxList">
    <w:name w:val="BoxList"/>
    <w:aliases w:val="bl"/>
    <w:basedOn w:val="BoxText"/>
    <w:qFormat/>
    <w:rsid w:val="005748B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748B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748B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748BD"/>
    <w:pPr>
      <w:ind w:left="1985" w:hanging="851"/>
    </w:pPr>
  </w:style>
  <w:style w:type="character" w:customStyle="1" w:styleId="CharAmPartNo">
    <w:name w:val="CharAmPartNo"/>
    <w:basedOn w:val="OPCCharBase"/>
    <w:qFormat/>
    <w:rsid w:val="005748BD"/>
  </w:style>
  <w:style w:type="character" w:customStyle="1" w:styleId="CharAmPartText">
    <w:name w:val="CharAmPartText"/>
    <w:basedOn w:val="OPCCharBase"/>
    <w:qFormat/>
    <w:rsid w:val="005748BD"/>
  </w:style>
  <w:style w:type="character" w:customStyle="1" w:styleId="CharAmSchNo">
    <w:name w:val="CharAmSchNo"/>
    <w:basedOn w:val="OPCCharBase"/>
    <w:qFormat/>
    <w:rsid w:val="005748BD"/>
  </w:style>
  <w:style w:type="character" w:customStyle="1" w:styleId="CharAmSchText">
    <w:name w:val="CharAmSchText"/>
    <w:basedOn w:val="OPCCharBase"/>
    <w:qFormat/>
    <w:rsid w:val="005748BD"/>
  </w:style>
  <w:style w:type="character" w:customStyle="1" w:styleId="CharBoldItalic">
    <w:name w:val="CharBoldItalic"/>
    <w:basedOn w:val="OPCCharBase"/>
    <w:uiPriority w:val="1"/>
    <w:qFormat/>
    <w:rsid w:val="005748BD"/>
    <w:rPr>
      <w:b/>
      <w:i/>
    </w:rPr>
  </w:style>
  <w:style w:type="character" w:customStyle="1" w:styleId="CharChapNo">
    <w:name w:val="CharChapNo"/>
    <w:basedOn w:val="OPCCharBase"/>
    <w:uiPriority w:val="1"/>
    <w:qFormat/>
    <w:rsid w:val="005748BD"/>
  </w:style>
  <w:style w:type="character" w:customStyle="1" w:styleId="CharChapText">
    <w:name w:val="CharChapText"/>
    <w:basedOn w:val="OPCCharBase"/>
    <w:uiPriority w:val="1"/>
    <w:qFormat/>
    <w:rsid w:val="005748BD"/>
  </w:style>
  <w:style w:type="character" w:customStyle="1" w:styleId="CharDivNo">
    <w:name w:val="CharDivNo"/>
    <w:basedOn w:val="OPCCharBase"/>
    <w:uiPriority w:val="1"/>
    <w:qFormat/>
    <w:rsid w:val="005748BD"/>
  </w:style>
  <w:style w:type="character" w:customStyle="1" w:styleId="CharDivText">
    <w:name w:val="CharDivText"/>
    <w:basedOn w:val="OPCCharBase"/>
    <w:uiPriority w:val="1"/>
    <w:qFormat/>
    <w:rsid w:val="005748BD"/>
  </w:style>
  <w:style w:type="character" w:customStyle="1" w:styleId="CharItalic">
    <w:name w:val="CharItalic"/>
    <w:basedOn w:val="OPCCharBase"/>
    <w:uiPriority w:val="1"/>
    <w:qFormat/>
    <w:rsid w:val="005748BD"/>
    <w:rPr>
      <w:i/>
    </w:rPr>
  </w:style>
  <w:style w:type="character" w:customStyle="1" w:styleId="CharPartNo">
    <w:name w:val="CharPartNo"/>
    <w:basedOn w:val="OPCCharBase"/>
    <w:uiPriority w:val="1"/>
    <w:qFormat/>
    <w:rsid w:val="005748BD"/>
  </w:style>
  <w:style w:type="character" w:customStyle="1" w:styleId="CharPartText">
    <w:name w:val="CharPartText"/>
    <w:basedOn w:val="OPCCharBase"/>
    <w:uiPriority w:val="1"/>
    <w:qFormat/>
    <w:rsid w:val="005748BD"/>
  </w:style>
  <w:style w:type="character" w:customStyle="1" w:styleId="CharSectno">
    <w:name w:val="CharSectno"/>
    <w:basedOn w:val="OPCCharBase"/>
    <w:qFormat/>
    <w:rsid w:val="005748BD"/>
  </w:style>
  <w:style w:type="character" w:customStyle="1" w:styleId="CharSubdNo">
    <w:name w:val="CharSubdNo"/>
    <w:basedOn w:val="OPCCharBase"/>
    <w:uiPriority w:val="1"/>
    <w:qFormat/>
    <w:rsid w:val="005748BD"/>
  </w:style>
  <w:style w:type="character" w:customStyle="1" w:styleId="CharSubdText">
    <w:name w:val="CharSubdText"/>
    <w:basedOn w:val="OPCCharBase"/>
    <w:uiPriority w:val="1"/>
    <w:qFormat/>
    <w:rsid w:val="005748BD"/>
  </w:style>
  <w:style w:type="paragraph" w:customStyle="1" w:styleId="CTA--">
    <w:name w:val="CTA --"/>
    <w:basedOn w:val="OPCParaBase"/>
    <w:next w:val="Normal"/>
    <w:rsid w:val="005748B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748B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748B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748B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748B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748B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748B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748B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748B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748B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748B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748B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748B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748B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748B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748B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748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748B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748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748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748B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748B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748B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748B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748B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748B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748B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748B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748B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748B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748B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748B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748B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748B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748B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748B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748B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748B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748B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748B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748B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748B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748B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748B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748B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748B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748B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748B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748B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748B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748B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748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748B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748B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748B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748B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748B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748B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748B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748B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748B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748B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748B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748B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748B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748B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748B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748B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748B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748B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748B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748B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748BD"/>
    <w:rPr>
      <w:sz w:val="16"/>
    </w:rPr>
  </w:style>
  <w:style w:type="table" w:customStyle="1" w:styleId="CFlag">
    <w:name w:val="CFlag"/>
    <w:basedOn w:val="TableNormal"/>
    <w:uiPriority w:val="99"/>
    <w:rsid w:val="005748B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748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48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4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748B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748B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748B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748B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748B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748B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748BD"/>
    <w:pPr>
      <w:spacing w:before="120"/>
    </w:pPr>
  </w:style>
  <w:style w:type="paragraph" w:customStyle="1" w:styleId="CompiledActNo">
    <w:name w:val="CompiledActNo"/>
    <w:basedOn w:val="OPCParaBase"/>
    <w:next w:val="Normal"/>
    <w:rsid w:val="005748B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748B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748B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748B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748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748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748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748B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748B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748B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748B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748B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748B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748B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748B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748B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748B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748BD"/>
  </w:style>
  <w:style w:type="character" w:customStyle="1" w:styleId="CharSubPartNoCASA">
    <w:name w:val="CharSubPartNo(CASA)"/>
    <w:basedOn w:val="OPCCharBase"/>
    <w:uiPriority w:val="1"/>
    <w:rsid w:val="005748BD"/>
  </w:style>
  <w:style w:type="paragraph" w:customStyle="1" w:styleId="ENoteTTIndentHeadingSub">
    <w:name w:val="ENoteTTIndentHeadingSub"/>
    <w:aliases w:val="enTTHis"/>
    <w:basedOn w:val="OPCParaBase"/>
    <w:rsid w:val="005748B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748B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748B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748B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748B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748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748BD"/>
    <w:rPr>
      <w:sz w:val="22"/>
    </w:rPr>
  </w:style>
  <w:style w:type="paragraph" w:customStyle="1" w:styleId="SOTextNote">
    <w:name w:val="SO TextNote"/>
    <w:aliases w:val="sont"/>
    <w:basedOn w:val="SOText"/>
    <w:qFormat/>
    <w:rsid w:val="005748B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748B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748BD"/>
    <w:rPr>
      <w:sz w:val="22"/>
    </w:rPr>
  </w:style>
  <w:style w:type="paragraph" w:customStyle="1" w:styleId="FileName">
    <w:name w:val="FileName"/>
    <w:basedOn w:val="Normal"/>
    <w:rsid w:val="005748BD"/>
  </w:style>
  <w:style w:type="paragraph" w:customStyle="1" w:styleId="TableHeading">
    <w:name w:val="TableHeading"/>
    <w:aliases w:val="th"/>
    <w:basedOn w:val="OPCParaBase"/>
    <w:next w:val="Tabletext"/>
    <w:rsid w:val="005748B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748B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748B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748B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748B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748B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748B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748B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748B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748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748B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748B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748B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748B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74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4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48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748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748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748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748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748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748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748BD"/>
  </w:style>
  <w:style w:type="character" w:customStyle="1" w:styleId="charlegsubtitle1">
    <w:name w:val="charlegsubtitle1"/>
    <w:basedOn w:val="DefaultParagraphFont"/>
    <w:rsid w:val="005748B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748BD"/>
    <w:pPr>
      <w:ind w:left="240" w:hanging="240"/>
    </w:pPr>
  </w:style>
  <w:style w:type="paragraph" w:styleId="Index2">
    <w:name w:val="index 2"/>
    <w:basedOn w:val="Normal"/>
    <w:next w:val="Normal"/>
    <w:autoRedefine/>
    <w:rsid w:val="005748BD"/>
    <w:pPr>
      <w:ind w:left="480" w:hanging="240"/>
    </w:pPr>
  </w:style>
  <w:style w:type="paragraph" w:styleId="Index3">
    <w:name w:val="index 3"/>
    <w:basedOn w:val="Normal"/>
    <w:next w:val="Normal"/>
    <w:autoRedefine/>
    <w:rsid w:val="005748BD"/>
    <w:pPr>
      <w:ind w:left="720" w:hanging="240"/>
    </w:pPr>
  </w:style>
  <w:style w:type="paragraph" w:styleId="Index4">
    <w:name w:val="index 4"/>
    <w:basedOn w:val="Normal"/>
    <w:next w:val="Normal"/>
    <w:autoRedefine/>
    <w:rsid w:val="005748BD"/>
    <w:pPr>
      <w:ind w:left="960" w:hanging="240"/>
    </w:pPr>
  </w:style>
  <w:style w:type="paragraph" w:styleId="Index5">
    <w:name w:val="index 5"/>
    <w:basedOn w:val="Normal"/>
    <w:next w:val="Normal"/>
    <w:autoRedefine/>
    <w:rsid w:val="005748BD"/>
    <w:pPr>
      <w:ind w:left="1200" w:hanging="240"/>
    </w:pPr>
  </w:style>
  <w:style w:type="paragraph" w:styleId="Index6">
    <w:name w:val="index 6"/>
    <w:basedOn w:val="Normal"/>
    <w:next w:val="Normal"/>
    <w:autoRedefine/>
    <w:rsid w:val="005748BD"/>
    <w:pPr>
      <w:ind w:left="1440" w:hanging="240"/>
    </w:pPr>
  </w:style>
  <w:style w:type="paragraph" w:styleId="Index7">
    <w:name w:val="index 7"/>
    <w:basedOn w:val="Normal"/>
    <w:next w:val="Normal"/>
    <w:autoRedefine/>
    <w:rsid w:val="005748BD"/>
    <w:pPr>
      <w:ind w:left="1680" w:hanging="240"/>
    </w:pPr>
  </w:style>
  <w:style w:type="paragraph" w:styleId="Index8">
    <w:name w:val="index 8"/>
    <w:basedOn w:val="Normal"/>
    <w:next w:val="Normal"/>
    <w:autoRedefine/>
    <w:rsid w:val="005748BD"/>
    <w:pPr>
      <w:ind w:left="1920" w:hanging="240"/>
    </w:pPr>
  </w:style>
  <w:style w:type="paragraph" w:styleId="Index9">
    <w:name w:val="index 9"/>
    <w:basedOn w:val="Normal"/>
    <w:next w:val="Normal"/>
    <w:autoRedefine/>
    <w:rsid w:val="005748BD"/>
    <w:pPr>
      <w:ind w:left="2160" w:hanging="240"/>
    </w:pPr>
  </w:style>
  <w:style w:type="paragraph" w:styleId="NormalIndent">
    <w:name w:val="Normal Indent"/>
    <w:basedOn w:val="Normal"/>
    <w:rsid w:val="005748BD"/>
    <w:pPr>
      <w:ind w:left="720"/>
    </w:pPr>
  </w:style>
  <w:style w:type="paragraph" w:styleId="FootnoteText">
    <w:name w:val="footnote text"/>
    <w:basedOn w:val="Normal"/>
    <w:link w:val="FootnoteTextChar"/>
    <w:rsid w:val="005748B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748BD"/>
  </w:style>
  <w:style w:type="paragraph" w:styleId="CommentText">
    <w:name w:val="annotation text"/>
    <w:basedOn w:val="Normal"/>
    <w:link w:val="CommentTextChar"/>
    <w:rsid w:val="005748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748BD"/>
  </w:style>
  <w:style w:type="paragraph" w:styleId="IndexHeading">
    <w:name w:val="index heading"/>
    <w:basedOn w:val="Normal"/>
    <w:next w:val="Index1"/>
    <w:rsid w:val="005748B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748B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748BD"/>
    <w:pPr>
      <w:ind w:left="480" w:hanging="480"/>
    </w:pPr>
  </w:style>
  <w:style w:type="paragraph" w:styleId="EnvelopeAddress">
    <w:name w:val="envelope address"/>
    <w:basedOn w:val="Normal"/>
    <w:rsid w:val="005748B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748B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748B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748BD"/>
    <w:rPr>
      <w:sz w:val="16"/>
      <w:szCs w:val="16"/>
    </w:rPr>
  </w:style>
  <w:style w:type="character" w:styleId="PageNumber">
    <w:name w:val="page number"/>
    <w:basedOn w:val="DefaultParagraphFont"/>
    <w:rsid w:val="005748BD"/>
  </w:style>
  <w:style w:type="character" w:styleId="EndnoteReference">
    <w:name w:val="endnote reference"/>
    <w:basedOn w:val="DefaultParagraphFont"/>
    <w:rsid w:val="005748BD"/>
    <w:rPr>
      <w:vertAlign w:val="superscript"/>
    </w:rPr>
  </w:style>
  <w:style w:type="paragraph" w:styleId="EndnoteText">
    <w:name w:val="endnote text"/>
    <w:basedOn w:val="Normal"/>
    <w:link w:val="EndnoteTextChar"/>
    <w:rsid w:val="005748B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748BD"/>
  </w:style>
  <w:style w:type="paragraph" w:styleId="TableofAuthorities">
    <w:name w:val="table of authorities"/>
    <w:basedOn w:val="Normal"/>
    <w:next w:val="Normal"/>
    <w:rsid w:val="005748BD"/>
    <w:pPr>
      <w:ind w:left="240" w:hanging="240"/>
    </w:pPr>
  </w:style>
  <w:style w:type="paragraph" w:styleId="MacroText">
    <w:name w:val="macro"/>
    <w:link w:val="MacroTextChar"/>
    <w:rsid w:val="005748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748B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748B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748BD"/>
    <w:pPr>
      <w:ind w:left="283" w:hanging="283"/>
    </w:pPr>
  </w:style>
  <w:style w:type="paragraph" w:styleId="ListBullet">
    <w:name w:val="List Bullet"/>
    <w:basedOn w:val="Normal"/>
    <w:autoRedefine/>
    <w:rsid w:val="005748B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748B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748BD"/>
    <w:pPr>
      <w:ind w:left="566" w:hanging="283"/>
    </w:pPr>
  </w:style>
  <w:style w:type="paragraph" w:styleId="List3">
    <w:name w:val="List 3"/>
    <w:basedOn w:val="Normal"/>
    <w:rsid w:val="005748BD"/>
    <w:pPr>
      <w:ind w:left="849" w:hanging="283"/>
    </w:pPr>
  </w:style>
  <w:style w:type="paragraph" w:styleId="List4">
    <w:name w:val="List 4"/>
    <w:basedOn w:val="Normal"/>
    <w:rsid w:val="005748BD"/>
    <w:pPr>
      <w:ind w:left="1132" w:hanging="283"/>
    </w:pPr>
  </w:style>
  <w:style w:type="paragraph" w:styleId="List5">
    <w:name w:val="List 5"/>
    <w:basedOn w:val="Normal"/>
    <w:rsid w:val="005748BD"/>
    <w:pPr>
      <w:ind w:left="1415" w:hanging="283"/>
    </w:pPr>
  </w:style>
  <w:style w:type="paragraph" w:styleId="ListBullet2">
    <w:name w:val="List Bullet 2"/>
    <w:basedOn w:val="Normal"/>
    <w:autoRedefine/>
    <w:rsid w:val="005748B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748B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748B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748B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748B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748B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748B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748B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748B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748B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748BD"/>
    <w:pPr>
      <w:ind w:left="4252"/>
    </w:pPr>
  </w:style>
  <w:style w:type="character" w:customStyle="1" w:styleId="ClosingChar">
    <w:name w:val="Closing Char"/>
    <w:basedOn w:val="DefaultParagraphFont"/>
    <w:link w:val="Closing"/>
    <w:rsid w:val="005748BD"/>
    <w:rPr>
      <w:sz w:val="22"/>
    </w:rPr>
  </w:style>
  <w:style w:type="paragraph" w:styleId="Signature">
    <w:name w:val="Signature"/>
    <w:basedOn w:val="Normal"/>
    <w:link w:val="SignatureChar"/>
    <w:rsid w:val="005748B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748BD"/>
    <w:rPr>
      <w:sz w:val="22"/>
    </w:rPr>
  </w:style>
  <w:style w:type="paragraph" w:styleId="BodyText">
    <w:name w:val="Body Text"/>
    <w:basedOn w:val="Normal"/>
    <w:link w:val="BodyTextChar"/>
    <w:rsid w:val="005748B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748BD"/>
    <w:rPr>
      <w:sz w:val="22"/>
    </w:rPr>
  </w:style>
  <w:style w:type="paragraph" w:styleId="BodyTextIndent">
    <w:name w:val="Body Text Indent"/>
    <w:basedOn w:val="Normal"/>
    <w:link w:val="BodyTextIndentChar"/>
    <w:rsid w:val="005748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748BD"/>
    <w:rPr>
      <w:sz w:val="22"/>
    </w:rPr>
  </w:style>
  <w:style w:type="paragraph" w:styleId="ListContinue">
    <w:name w:val="List Continue"/>
    <w:basedOn w:val="Normal"/>
    <w:rsid w:val="005748BD"/>
    <w:pPr>
      <w:spacing w:after="120"/>
      <w:ind w:left="283"/>
    </w:pPr>
  </w:style>
  <w:style w:type="paragraph" w:styleId="ListContinue2">
    <w:name w:val="List Continue 2"/>
    <w:basedOn w:val="Normal"/>
    <w:rsid w:val="005748BD"/>
    <w:pPr>
      <w:spacing w:after="120"/>
      <w:ind w:left="566"/>
    </w:pPr>
  </w:style>
  <w:style w:type="paragraph" w:styleId="ListContinue3">
    <w:name w:val="List Continue 3"/>
    <w:basedOn w:val="Normal"/>
    <w:rsid w:val="005748BD"/>
    <w:pPr>
      <w:spacing w:after="120"/>
      <w:ind w:left="849"/>
    </w:pPr>
  </w:style>
  <w:style w:type="paragraph" w:styleId="ListContinue4">
    <w:name w:val="List Continue 4"/>
    <w:basedOn w:val="Normal"/>
    <w:rsid w:val="005748BD"/>
    <w:pPr>
      <w:spacing w:after="120"/>
      <w:ind w:left="1132"/>
    </w:pPr>
  </w:style>
  <w:style w:type="paragraph" w:styleId="ListContinue5">
    <w:name w:val="List Continue 5"/>
    <w:basedOn w:val="Normal"/>
    <w:rsid w:val="005748B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748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748B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748B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748B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748BD"/>
  </w:style>
  <w:style w:type="character" w:customStyle="1" w:styleId="SalutationChar">
    <w:name w:val="Salutation Char"/>
    <w:basedOn w:val="DefaultParagraphFont"/>
    <w:link w:val="Salutation"/>
    <w:rsid w:val="005748BD"/>
    <w:rPr>
      <w:sz w:val="22"/>
    </w:rPr>
  </w:style>
  <w:style w:type="paragraph" w:styleId="Date">
    <w:name w:val="Date"/>
    <w:basedOn w:val="Normal"/>
    <w:next w:val="Normal"/>
    <w:link w:val="DateChar"/>
    <w:rsid w:val="005748BD"/>
  </w:style>
  <w:style w:type="character" w:customStyle="1" w:styleId="DateChar">
    <w:name w:val="Date Char"/>
    <w:basedOn w:val="DefaultParagraphFont"/>
    <w:link w:val="Date"/>
    <w:rsid w:val="005748BD"/>
    <w:rPr>
      <w:sz w:val="22"/>
    </w:rPr>
  </w:style>
  <w:style w:type="paragraph" w:styleId="BodyTextFirstIndent">
    <w:name w:val="Body Text First Indent"/>
    <w:basedOn w:val="BodyText"/>
    <w:link w:val="BodyTextFirstIndentChar"/>
    <w:rsid w:val="005748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48B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748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48BD"/>
    <w:rPr>
      <w:sz w:val="22"/>
    </w:rPr>
  </w:style>
  <w:style w:type="paragraph" w:styleId="BodyText2">
    <w:name w:val="Body Text 2"/>
    <w:basedOn w:val="Normal"/>
    <w:link w:val="BodyText2Char"/>
    <w:rsid w:val="005748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48BD"/>
    <w:rPr>
      <w:sz w:val="22"/>
    </w:rPr>
  </w:style>
  <w:style w:type="paragraph" w:styleId="BodyText3">
    <w:name w:val="Body Text 3"/>
    <w:basedOn w:val="Normal"/>
    <w:link w:val="BodyText3Char"/>
    <w:rsid w:val="005748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748B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748B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748BD"/>
    <w:rPr>
      <w:sz w:val="22"/>
    </w:rPr>
  </w:style>
  <w:style w:type="paragraph" w:styleId="BodyTextIndent3">
    <w:name w:val="Body Text Indent 3"/>
    <w:basedOn w:val="Normal"/>
    <w:link w:val="BodyTextIndent3Char"/>
    <w:rsid w:val="005748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748BD"/>
    <w:rPr>
      <w:sz w:val="16"/>
      <w:szCs w:val="16"/>
    </w:rPr>
  </w:style>
  <w:style w:type="paragraph" w:styleId="BlockText">
    <w:name w:val="Block Text"/>
    <w:basedOn w:val="Normal"/>
    <w:rsid w:val="005748BD"/>
    <w:pPr>
      <w:spacing w:after="120"/>
      <w:ind w:left="1440" w:right="1440"/>
    </w:pPr>
  </w:style>
  <w:style w:type="character" w:styleId="Hyperlink">
    <w:name w:val="Hyperlink"/>
    <w:basedOn w:val="DefaultParagraphFont"/>
    <w:rsid w:val="005748BD"/>
    <w:rPr>
      <w:color w:val="0000FF"/>
      <w:u w:val="single"/>
    </w:rPr>
  </w:style>
  <w:style w:type="character" w:styleId="FollowedHyperlink">
    <w:name w:val="FollowedHyperlink"/>
    <w:basedOn w:val="DefaultParagraphFont"/>
    <w:rsid w:val="005748BD"/>
    <w:rPr>
      <w:color w:val="800080"/>
      <w:u w:val="single"/>
    </w:rPr>
  </w:style>
  <w:style w:type="character" w:styleId="Strong">
    <w:name w:val="Strong"/>
    <w:basedOn w:val="DefaultParagraphFont"/>
    <w:qFormat/>
    <w:rsid w:val="005748BD"/>
    <w:rPr>
      <w:b/>
      <w:bCs/>
    </w:rPr>
  </w:style>
  <w:style w:type="character" w:styleId="Emphasis">
    <w:name w:val="Emphasis"/>
    <w:basedOn w:val="DefaultParagraphFont"/>
    <w:qFormat/>
    <w:rsid w:val="005748BD"/>
    <w:rPr>
      <w:i/>
      <w:iCs/>
    </w:rPr>
  </w:style>
  <w:style w:type="paragraph" w:styleId="DocumentMap">
    <w:name w:val="Document Map"/>
    <w:basedOn w:val="Normal"/>
    <w:link w:val="DocumentMapChar"/>
    <w:rsid w:val="005748B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748B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748B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748B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748BD"/>
  </w:style>
  <w:style w:type="character" w:customStyle="1" w:styleId="E-mailSignatureChar">
    <w:name w:val="E-mail Signature Char"/>
    <w:basedOn w:val="DefaultParagraphFont"/>
    <w:link w:val="E-mailSignature"/>
    <w:rsid w:val="005748BD"/>
    <w:rPr>
      <w:sz w:val="22"/>
    </w:rPr>
  </w:style>
  <w:style w:type="paragraph" w:styleId="NormalWeb">
    <w:name w:val="Normal (Web)"/>
    <w:basedOn w:val="Normal"/>
    <w:rsid w:val="005748BD"/>
  </w:style>
  <w:style w:type="character" w:styleId="HTMLAcronym">
    <w:name w:val="HTML Acronym"/>
    <w:basedOn w:val="DefaultParagraphFont"/>
    <w:rsid w:val="005748BD"/>
  </w:style>
  <w:style w:type="paragraph" w:styleId="HTMLAddress">
    <w:name w:val="HTML Address"/>
    <w:basedOn w:val="Normal"/>
    <w:link w:val="HTMLAddressChar"/>
    <w:rsid w:val="005748B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748BD"/>
    <w:rPr>
      <w:i/>
      <w:iCs/>
      <w:sz w:val="22"/>
    </w:rPr>
  </w:style>
  <w:style w:type="character" w:styleId="HTMLCite">
    <w:name w:val="HTML Cite"/>
    <w:basedOn w:val="DefaultParagraphFont"/>
    <w:rsid w:val="005748BD"/>
    <w:rPr>
      <w:i/>
      <w:iCs/>
    </w:rPr>
  </w:style>
  <w:style w:type="character" w:styleId="HTMLCode">
    <w:name w:val="HTML Code"/>
    <w:basedOn w:val="DefaultParagraphFont"/>
    <w:rsid w:val="005748B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748BD"/>
    <w:rPr>
      <w:i/>
      <w:iCs/>
    </w:rPr>
  </w:style>
  <w:style w:type="character" w:styleId="HTMLKeyboard">
    <w:name w:val="HTML Keyboard"/>
    <w:basedOn w:val="DefaultParagraphFont"/>
    <w:rsid w:val="005748B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748B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748BD"/>
    <w:rPr>
      <w:rFonts w:ascii="Courier New" w:hAnsi="Courier New" w:cs="Courier New"/>
    </w:rPr>
  </w:style>
  <w:style w:type="character" w:styleId="HTMLSample">
    <w:name w:val="HTML Sample"/>
    <w:basedOn w:val="DefaultParagraphFont"/>
    <w:rsid w:val="005748B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748B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748B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74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48BD"/>
    <w:rPr>
      <w:b/>
      <w:bCs/>
    </w:rPr>
  </w:style>
  <w:style w:type="numbering" w:styleId="1ai">
    <w:name w:val="Outline List 1"/>
    <w:basedOn w:val="NoList"/>
    <w:rsid w:val="005748BD"/>
    <w:pPr>
      <w:numPr>
        <w:numId w:val="14"/>
      </w:numPr>
    </w:pPr>
  </w:style>
  <w:style w:type="numbering" w:styleId="111111">
    <w:name w:val="Outline List 2"/>
    <w:basedOn w:val="NoList"/>
    <w:rsid w:val="005748BD"/>
    <w:pPr>
      <w:numPr>
        <w:numId w:val="15"/>
      </w:numPr>
    </w:pPr>
  </w:style>
  <w:style w:type="numbering" w:styleId="ArticleSection">
    <w:name w:val="Outline List 3"/>
    <w:basedOn w:val="NoList"/>
    <w:rsid w:val="005748BD"/>
    <w:pPr>
      <w:numPr>
        <w:numId w:val="17"/>
      </w:numPr>
    </w:pPr>
  </w:style>
  <w:style w:type="table" w:styleId="TableSimple1">
    <w:name w:val="Table Simple 1"/>
    <w:basedOn w:val="TableNormal"/>
    <w:rsid w:val="005748B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748B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748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748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748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748B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748B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748B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748B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748B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748B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748B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748B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748B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748B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748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748B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748B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748B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748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748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748B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748B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748B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748B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748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748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748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748B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748B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748B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748B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748B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748B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748B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748B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748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748B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748B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748B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748B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748B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748B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748BD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BD4204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16</Pages>
  <Words>3236</Words>
  <Characters>16033</Characters>
  <Application>Microsoft Office Word</Application>
  <DocSecurity>0</DocSecurity>
  <PresentationFormat/>
  <Lines>468</Lines>
  <Paragraphs>330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Amendment (Pathway to Permanent Residence for Retirees) Regulations 2018</vt:lpstr>
    </vt:vector>
  </TitlesOfParts>
  <Manager/>
  <Company/>
  <LinksUpToDate>false</LinksUpToDate>
  <CharactersWithSpaces>19171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2018-08-06T04:25:00Z</cp:lastPrinted>
  <dcterms:created xsi:type="dcterms:W3CDTF">2018-10-21T22:48:00Z</dcterms:created>
  <dcterms:modified xsi:type="dcterms:W3CDTF">2018-10-21T22:48:00Z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Migration Amendment (Pathway to Permanent Residence for Retirees)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25 October 2018</vt:lpwstr>
  </property>
  <property fmtid="{D5CDD505-2E9C-101B-9397-08002B2CF9AE}" pid="10" name="ID">
    <vt:lpwstr>OPC63525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25 October 2018</vt:lpwstr>
  </property>
</Properties>
</file>