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4F" w:rsidRPr="004A278A" w:rsidRDefault="00013EC7" w:rsidP="0020300C">
      <w:pPr>
        <w:rPr>
          <w:sz w:val="28"/>
        </w:rPr>
      </w:pPr>
      <w:bookmarkStart w:id="0" w:name="_GoBack"/>
      <w:bookmarkEnd w:id="0"/>
      <w:r w:rsidRPr="00613CB9">
        <w:rPr>
          <w:noProof/>
          <w:lang w:eastAsia="en-AU"/>
        </w:rPr>
        <w:drawing>
          <wp:inline distT="0" distB="0" distL="0" distR="0">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rsidR="0048364F" w:rsidRPr="004A278A" w:rsidRDefault="0048364F" w:rsidP="0048364F">
      <w:pPr>
        <w:rPr>
          <w:sz w:val="19"/>
        </w:rPr>
      </w:pPr>
    </w:p>
    <w:p w:rsidR="00A86B41" w:rsidRPr="00733989" w:rsidRDefault="00A86B41" w:rsidP="00A86B41">
      <w:pPr>
        <w:pStyle w:val="ShortT"/>
      </w:pPr>
      <w:r w:rsidRPr="00733989">
        <w:t>Carbon Credits (Carbon Farming Initiative) Amendment Rule (No. </w:t>
      </w:r>
      <w:r>
        <w:t>2</w:t>
      </w:r>
      <w:r w:rsidRPr="00733989">
        <w:t>)</w:t>
      </w:r>
      <w:r>
        <w:t xml:space="preserve"> 2018</w:t>
      </w:r>
    </w:p>
    <w:p w:rsidR="00A86B41" w:rsidRPr="00733989" w:rsidRDefault="00A86B41" w:rsidP="00A86B41">
      <w:pPr>
        <w:pStyle w:val="SignCoverPageStart"/>
        <w:rPr>
          <w:szCs w:val="22"/>
        </w:rPr>
      </w:pPr>
      <w:r w:rsidRPr="00733989">
        <w:rPr>
          <w:szCs w:val="22"/>
        </w:rPr>
        <w:t xml:space="preserve">I, </w:t>
      </w:r>
      <w:r w:rsidR="00D23EE1">
        <w:rPr>
          <w:szCs w:val="22"/>
        </w:rPr>
        <w:t>Melissa Price</w:t>
      </w:r>
      <w:r w:rsidRPr="00733989">
        <w:rPr>
          <w:szCs w:val="22"/>
        </w:rPr>
        <w:t>, Minister for the Environment, make the following rule.</w:t>
      </w:r>
    </w:p>
    <w:p w:rsidR="00297391" w:rsidRPr="00297391" w:rsidRDefault="00A86B41" w:rsidP="00297391">
      <w:pPr>
        <w:keepNext/>
        <w:spacing w:before="300" w:line="240" w:lineRule="atLeast"/>
        <w:ind w:right="397"/>
        <w:jc w:val="both"/>
        <w:rPr>
          <w:color w:val="000000"/>
          <w:szCs w:val="22"/>
        </w:rPr>
      </w:pPr>
      <w:r w:rsidRPr="00733989">
        <w:rPr>
          <w:szCs w:val="22"/>
        </w:rPr>
        <w:t>Dated</w:t>
      </w:r>
      <w:r>
        <w:rPr>
          <w:szCs w:val="22"/>
        </w:rPr>
        <w:t xml:space="preserve"> </w:t>
      </w:r>
      <w:bookmarkStart w:id="1" w:name="BKCheck15B_1"/>
      <w:bookmarkEnd w:id="1"/>
      <w:r w:rsidR="00297391" w:rsidRPr="00297391">
        <w:rPr>
          <w:color w:val="000000"/>
          <w:szCs w:val="22"/>
        </w:rPr>
        <w:t>2</w:t>
      </w:r>
      <w:r w:rsidR="00297391">
        <w:rPr>
          <w:color w:val="000000"/>
          <w:szCs w:val="22"/>
        </w:rPr>
        <w:t>1</w:t>
      </w:r>
      <w:r w:rsidR="00297391" w:rsidRPr="00297391">
        <w:rPr>
          <w:color w:val="000000"/>
          <w:szCs w:val="22"/>
        </w:rPr>
        <w:t xml:space="preserve"> November 2018</w:t>
      </w:r>
      <w:r w:rsidR="00297391" w:rsidRPr="00297391">
        <w:rPr>
          <w:color w:val="000000"/>
          <w:szCs w:val="22"/>
        </w:rPr>
        <w:tab/>
      </w:r>
    </w:p>
    <w:p w:rsidR="00A86B41" w:rsidRDefault="00A86B41" w:rsidP="00A86B41">
      <w:pPr>
        <w:keepNext/>
        <w:spacing w:before="300" w:line="240" w:lineRule="atLeast"/>
        <w:ind w:right="397"/>
        <w:jc w:val="both"/>
        <w:rPr>
          <w:szCs w:val="22"/>
        </w:rPr>
      </w:pPr>
    </w:p>
    <w:p w:rsidR="00A86B41" w:rsidRPr="00733989" w:rsidRDefault="00D23EE1" w:rsidP="00A86B41">
      <w:pPr>
        <w:keepNext/>
        <w:tabs>
          <w:tab w:val="left" w:pos="3402"/>
        </w:tabs>
        <w:spacing w:before="1440" w:line="300" w:lineRule="atLeast"/>
        <w:ind w:right="397"/>
        <w:rPr>
          <w:b/>
          <w:i/>
          <w:szCs w:val="22"/>
        </w:rPr>
      </w:pPr>
      <w:r>
        <w:rPr>
          <w:szCs w:val="22"/>
        </w:rPr>
        <w:t>Melissa Price</w:t>
      </w:r>
      <w:r w:rsidR="00A86B41">
        <w:rPr>
          <w:szCs w:val="22"/>
        </w:rPr>
        <w:t xml:space="preserve"> </w:t>
      </w:r>
    </w:p>
    <w:p w:rsidR="005F5CA6" w:rsidRPr="004A278A" w:rsidRDefault="005F5CA6" w:rsidP="008004C1">
      <w:pPr>
        <w:pStyle w:val="SignCoverPageEnd"/>
        <w:spacing w:after="0"/>
        <w:rPr>
          <w:szCs w:val="22"/>
        </w:rPr>
      </w:pPr>
      <w:r w:rsidRPr="004A278A">
        <w:rPr>
          <w:szCs w:val="22"/>
        </w:rPr>
        <w:t>Ministe</w:t>
      </w:r>
      <w:r w:rsidR="00D23EE1">
        <w:rPr>
          <w:szCs w:val="22"/>
        </w:rPr>
        <w:t>r for the Environment</w:t>
      </w:r>
    </w:p>
    <w:p w:rsidR="005F5CA6" w:rsidRPr="004A278A" w:rsidRDefault="005F5CA6" w:rsidP="008004C1"/>
    <w:p w:rsidR="005F5CA6" w:rsidRPr="004A278A" w:rsidRDefault="005F5CA6" w:rsidP="008004C1"/>
    <w:p w:rsidR="005F5CA6" w:rsidRPr="004A278A" w:rsidRDefault="005F5CA6" w:rsidP="008004C1"/>
    <w:p w:rsidR="005F5CA6" w:rsidRPr="004A278A" w:rsidRDefault="005F5CA6" w:rsidP="005F5CA6"/>
    <w:p w:rsidR="0048364F" w:rsidRPr="004A278A" w:rsidRDefault="0048364F" w:rsidP="0048364F">
      <w:pPr>
        <w:pStyle w:val="Header"/>
        <w:tabs>
          <w:tab w:val="clear" w:pos="4150"/>
          <w:tab w:val="clear" w:pos="8307"/>
        </w:tabs>
      </w:pPr>
      <w:r w:rsidRPr="004A278A">
        <w:rPr>
          <w:rStyle w:val="CharAmSchNo"/>
        </w:rPr>
        <w:t xml:space="preserve"> </w:t>
      </w:r>
      <w:r w:rsidRPr="004A278A">
        <w:rPr>
          <w:rStyle w:val="CharAmSchText"/>
        </w:rPr>
        <w:t xml:space="preserve"> </w:t>
      </w:r>
    </w:p>
    <w:p w:rsidR="0048364F" w:rsidRPr="004A278A" w:rsidRDefault="0048364F" w:rsidP="0048364F">
      <w:pPr>
        <w:pStyle w:val="Header"/>
        <w:tabs>
          <w:tab w:val="clear" w:pos="4150"/>
          <w:tab w:val="clear" w:pos="8307"/>
        </w:tabs>
      </w:pPr>
      <w:r w:rsidRPr="004A278A">
        <w:rPr>
          <w:rStyle w:val="CharAmPartNo"/>
        </w:rPr>
        <w:t xml:space="preserve"> </w:t>
      </w:r>
      <w:r w:rsidRPr="004A278A">
        <w:rPr>
          <w:rStyle w:val="CharAmPartText"/>
        </w:rPr>
        <w:t xml:space="preserve"> </w:t>
      </w:r>
    </w:p>
    <w:p w:rsidR="0048364F" w:rsidRPr="004A278A" w:rsidRDefault="0048364F" w:rsidP="0048364F">
      <w:pPr>
        <w:sectPr w:rsidR="0048364F" w:rsidRPr="004A278A" w:rsidSect="004A278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4A278A" w:rsidRDefault="0048364F" w:rsidP="006934CC">
      <w:pPr>
        <w:rPr>
          <w:sz w:val="36"/>
        </w:rPr>
      </w:pPr>
      <w:r w:rsidRPr="004A278A">
        <w:rPr>
          <w:sz w:val="36"/>
        </w:rPr>
        <w:lastRenderedPageBreak/>
        <w:t>Contents</w:t>
      </w:r>
    </w:p>
    <w:p w:rsidR="008761B5" w:rsidRPr="00DB643A" w:rsidRDefault="004A278A">
      <w:pPr>
        <w:pStyle w:val="TOC5"/>
        <w:rPr>
          <w:rFonts w:ascii="Calibri" w:hAnsi="Calibri"/>
          <w:noProof/>
          <w:kern w:val="0"/>
          <w:sz w:val="22"/>
          <w:szCs w:val="22"/>
        </w:rPr>
      </w:pPr>
      <w:r w:rsidRPr="004A278A">
        <w:fldChar w:fldCharType="begin"/>
      </w:r>
      <w:r w:rsidRPr="004A278A">
        <w:instrText xml:space="preserve"> TOC \o "1-9" </w:instrText>
      </w:r>
      <w:r w:rsidRPr="004A278A">
        <w:fldChar w:fldCharType="separate"/>
      </w:r>
      <w:r w:rsidR="008761B5">
        <w:rPr>
          <w:noProof/>
        </w:rPr>
        <w:t>1  Name</w:t>
      </w:r>
      <w:r w:rsidR="008761B5">
        <w:rPr>
          <w:noProof/>
        </w:rPr>
        <w:tab/>
      </w:r>
      <w:r w:rsidR="008761B5">
        <w:rPr>
          <w:noProof/>
        </w:rPr>
        <w:tab/>
      </w:r>
      <w:r w:rsidR="008761B5">
        <w:rPr>
          <w:noProof/>
        </w:rPr>
        <w:fldChar w:fldCharType="begin"/>
      </w:r>
      <w:r w:rsidR="008761B5">
        <w:rPr>
          <w:noProof/>
        </w:rPr>
        <w:instrText xml:space="preserve"> PAGEREF _Toc524425375 \h </w:instrText>
      </w:r>
      <w:r w:rsidR="008761B5">
        <w:rPr>
          <w:noProof/>
        </w:rPr>
      </w:r>
      <w:r w:rsidR="008761B5">
        <w:rPr>
          <w:noProof/>
        </w:rPr>
        <w:fldChar w:fldCharType="separate"/>
      </w:r>
      <w:r w:rsidR="008761B5">
        <w:rPr>
          <w:noProof/>
        </w:rPr>
        <w:t>1</w:t>
      </w:r>
      <w:r w:rsidR="008761B5">
        <w:rPr>
          <w:noProof/>
        </w:rPr>
        <w:fldChar w:fldCharType="end"/>
      </w:r>
    </w:p>
    <w:p w:rsidR="008761B5" w:rsidRPr="00DB643A" w:rsidRDefault="008761B5">
      <w:pPr>
        <w:pStyle w:val="TOC5"/>
        <w:rPr>
          <w:rFonts w:ascii="Calibri" w:hAnsi="Calibri"/>
          <w:noProof/>
          <w:kern w:val="0"/>
          <w:sz w:val="22"/>
          <w:szCs w:val="22"/>
        </w:rPr>
      </w:pPr>
      <w:r>
        <w:rPr>
          <w:noProof/>
        </w:rPr>
        <w:t>2  Commencement</w:t>
      </w:r>
      <w:r>
        <w:rPr>
          <w:noProof/>
        </w:rPr>
        <w:tab/>
      </w:r>
      <w:r>
        <w:rPr>
          <w:noProof/>
        </w:rPr>
        <w:fldChar w:fldCharType="begin"/>
      </w:r>
      <w:r>
        <w:rPr>
          <w:noProof/>
        </w:rPr>
        <w:instrText xml:space="preserve"> PAGEREF _Toc524425376 \h </w:instrText>
      </w:r>
      <w:r>
        <w:rPr>
          <w:noProof/>
        </w:rPr>
      </w:r>
      <w:r>
        <w:rPr>
          <w:noProof/>
        </w:rPr>
        <w:fldChar w:fldCharType="separate"/>
      </w:r>
      <w:r>
        <w:rPr>
          <w:noProof/>
        </w:rPr>
        <w:t>1</w:t>
      </w:r>
      <w:r>
        <w:rPr>
          <w:noProof/>
        </w:rPr>
        <w:fldChar w:fldCharType="end"/>
      </w:r>
    </w:p>
    <w:p w:rsidR="008761B5" w:rsidRPr="00DB643A" w:rsidRDefault="008761B5">
      <w:pPr>
        <w:pStyle w:val="TOC5"/>
        <w:rPr>
          <w:rFonts w:ascii="Calibri" w:hAnsi="Calibri"/>
          <w:noProof/>
          <w:kern w:val="0"/>
          <w:sz w:val="22"/>
          <w:szCs w:val="22"/>
        </w:rPr>
      </w:pPr>
      <w:r>
        <w:rPr>
          <w:noProof/>
        </w:rPr>
        <w:t>3  Authority</w:t>
      </w:r>
      <w:r>
        <w:rPr>
          <w:noProof/>
        </w:rPr>
        <w:tab/>
      </w:r>
      <w:r>
        <w:rPr>
          <w:noProof/>
        </w:rPr>
        <w:fldChar w:fldCharType="begin"/>
      </w:r>
      <w:r>
        <w:rPr>
          <w:noProof/>
        </w:rPr>
        <w:instrText xml:space="preserve"> PAGEREF _Toc524425377 \h </w:instrText>
      </w:r>
      <w:r>
        <w:rPr>
          <w:noProof/>
        </w:rPr>
      </w:r>
      <w:r>
        <w:rPr>
          <w:noProof/>
        </w:rPr>
        <w:fldChar w:fldCharType="separate"/>
      </w:r>
      <w:r>
        <w:rPr>
          <w:noProof/>
        </w:rPr>
        <w:t>1</w:t>
      </w:r>
      <w:r>
        <w:rPr>
          <w:noProof/>
        </w:rPr>
        <w:fldChar w:fldCharType="end"/>
      </w:r>
    </w:p>
    <w:p w:rsidR="008761B5" w:rsidRPr="00DB643A" w:rsidRDefault="008761B5">
      <w:pPr>
        <w:pStyle w:val="TOC5"/>
        <w:rPr>
          <w:rFonts w:ascii="Calibri" w:hAnsi="Calibri"/>
          <w:noProof/>
          <w:kern w:val="0"/>
          <w:sz w:val="22"/>
          <w:szCs w:val="22"/>
        </w:rPr>
      </w:pPr>
      <w:r>
        <w:rPr>
          <w:noProof/>
        </w:rPr>
        <w:t>4  Schedules</w:t>
      </w:r>
      <w:r>
        <w:rPr>
          <w:noProof/>
        </w:rPr>
        <w:tab/>
      </w:r>
      <w:r>
        <w:rPr>
          <w:noProof/>
        </w:rPr>
        <w:fldChar w:fldCharType="begin"/>
      </w:r>
      <w:r>
        <w:rPr>
          <w:noProof/>
        </w:rPr>
        <w:instrText xml:space="preserve"> PAGEREF _Toc524425378 \h </w:instrText>
      </w:r>
      <w:r>
        <w:rPr>
          <w:noProof/>
        </w:rPr>
      </w:r>
      <w:r>
        <w:rPr>
          <w:noProof/>
        </w:rPr>
        <w:fldChar w:fldCharType="separate"/>
      </w:r>
      <w:r>
        <w:rPr>
          <w:noProof/>
        </w:rPr>
        <w:t>1</w:t>
      </w:r>
      <w:r>
        <w:rPr>
          <w:noProof/>
        </w:rPr>
        <w:fldChar w:fldCharType="end"/>
      </w:r>
    </w:p>
    <w:p w:rsidR="008761B5" w:rsidRPr="00DB643A" w:rsidRDefault="008761B5">
      <w:pPr>
        <w:pStyle w:val="TOC6"/>
        <w:rPr>
          <w:rFonts w:ascii="Calibri" w:hAnsi="Calibri"/>
          <w:b w:val="0"/>
          <w:noProof/>
          <w:kern w:val="0"/>
          <w:sz w:val="22"/>
          <w:szCs w:val="22"/>
        </w:rPr>
      </w:pPr>
      <w:r>
        <w:rPr>
          <w:noProof/>
        </w:rPr>
        <w:t>Schedule 1—Amendments</w:t>
      </w:r>
      <w:r>
        <w:rPr>
          <w:noProof/>
        </w:rPr>
        <w:tab/>
      </w:r>
      <w:r>
        <w:rPr>
          <w:noProof/>
        </w:rPr>
        <w:fldChar w:fldCharType="begin"/>
      </w:r>
      <w:r>
        <w:rPr>
          <w:noProof/>
        </w:rPr>
        <w:instrText xml:space="preserve"> PAGEREF _Toc524425379 \h </w:instrText>
      </w:r>
      <w:r>
        <w:rPr>
          <w:noProof/>
        </w:rPr>
      </w:r>
      <w:r>
        <w:rPr>
          <w:noProof/>
        </w:rPr>
        <w:fldChar w:fldCharType="separate"/>
      </w:r>
      <w:r>
        <w:rPr>
          <w:noProof/>
        </w:rPr>
        <w:t>2</w:t>
      </w:r>
      <w:r>
        <w:rPr>
          <w:noProof/>
        </w:rPr>
        <w:fldChar w:fldCharType="end"/>
      </w:r>
    </w:p>
    <w:p w:rsidR="008761B5" w:rsidRPr="00DB643A" w:rsidRDefault="008761B5">
      <w:pPr>
        <w:pStyle w:val="TOC9"/>
        <w:rPr>
          <w:rFonts w:ascii="Calibri" w:hAnsi="Calibri"/>
          <w:i w:val="0"/>
          <w:noProof/>
          <w:kern w:val="0"/>
          <w:sz w:val="22"/>
          <w:szCs w:val="22"/>
        </w:rPr>
      </w:pPr>
      <w:r>
        <w:rPr>
          <w:noProof/>
        </w:rPr>
        <w:t>Carbon Credits (Carbon Farming Initiative) Rule 2015</w:t>
      </w:r>
      <w:r>
        <w:rPr>
          <w:noProof/>
        </w:rPr>
        <w:tab/>
      </w:r>
      <w:r>
        <w:rPr>
          <w:noProof/>
        </w:rPr>
        <w:fldChar w:fldCharType="begin"/>
      </w:r>
      <w:r>
        <w:rPr>
          <w:noProof/>
        </w:rPr>
        <w:instrText xml:space="preserve"> PAGEREF _Toc524425380 \h </w:instrText>
      </w:r>
      <w:r>
        <w:rPr>
          <w:noProof/>
        </w:rPr>
      </w:r>
      <w:r>
        <w:rPr>
          <w:noProof/>
        </w:rPr>
        <w:fldChar w:fldCharType="separate"/>
      </w:r>
      <w:r>
        <w:rPr>
          <w:noProof/>
        </w:rPr>
        <w:t>2</w:t>
      </w:r>
      <w:r>
        <w:rPr>
          <w:noProof/>
        </w:rPr>
        <w:fldChar w:fldCharType="end"/>
      </w:r>
    </w:p>
    <w:p w:rsidR="0048364F" w:rsidRPr="004A278A" w:rsidRDefault="004A278A" w:rsidP="0048364F">
      <w:r w:rsidRPr="004A278A">
        <w:fldChar w:fldCharType="end"/>
      </w:r>
    </w:p>
    <w:p w:rsidR="0048364F" w:rsidRPr="004A278A" w:rsidRDefault="0048364F" w:rsidP="0048364F">
      <w:pPr>
        <w:sectPr w:rsidR="0048364F" w:rsidRPr="004A278A" w:rsidSect="004A278A">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4A278A" w:rsidRDefault="0048364F" w:rsidP="0048364F">
      <w:pPr>
        <w:pStyle w:val="ActHead5"/>
      </w:pPr>
      <w:bookmarkStart w:id="2" w:name="_Toc524425375"/>
      <w:r w:rsidRPr="004A278A">
        <w:rPr>
          <w:rStyle w:val="CharSectno"/>
        </w:rPr>
        <w:lastRenderedPageBreak/>
        <w:t>1</w:t>
      </w:r>
      <w:r w:rsidRPr="004A278A">
        <w:t xml:space="preserve">  </w:t>
      </w:r>
      <w:r w:rsidR="004F676E" w:rsidRPr="004A278A">
        <w:t>Name</w:t>
      </w:r>
      <w:bookmarkEnd w:id="2"/>
    </w:p>
    <w:p w:rsidR="0048364F" w:rsidRPr="004A278A" w:rsidRDefault="0048364F" w:rsidP="0048364F">
      <w:pPr>
        <w:pStyle w:val="subsection"/>
      </w:pPr>
      <w:r w:rsidRPr="004A278A">
        <w:tab/>
      </w:r>
      <w:r w:rsidRPr="004A278A">
        <w:tab/>
      </w:r>
      <w:r w:rsidR="009F74D4" w:rsidRPr="004A278A">
        <w:t>This instrument is</w:t>
      </w:r>
      <w:r w:rsidRPr="004A278A">
        <w:t xml:space="preserve"> the</w:t>
      </w:r>
      <w:r w:rsidR="00E265CF">
        <w:t xml:space="preserve"> </w:t>
      </w:r>
      <w:r w:rsidR="00E265CF" w:rsidRPr="00E265CF">
        <w:rPr>
          <w:i/>
        </w:rPr>
        <w:t>Carbon Credits (Carbon Farming Initiative) Amendment Rule (No. 2) 2018</w:t>
      </w:r>
      <w:r w:rsidRPr="004A278A">
        <w:t>.</w:t>
      </w:r>
    </w:p>
    <w:p w:rsidR="004F676E" w:rsidRPr="004A278A" w:rsidRDefault="0048364F" w:rsidP="005452CC">
      <w:pPr>
        <w:pStyle w:val="ActHead5"/>
      </w:pPr>
      <w:bookmarkStart w:id="3" w:name="_Toc524425376"/>
      <w:r w:rsidRPr="004A278A">
        <w:rPr>
          <w:rStyle w:val="CharSectno"/>
        </w:rPr>
        <w:t>2</w:t>
      </w:r>
      <w:r w:rsidRPr="004A278A">
        <w:t xml:space="preserve">  Commencement</w:t>
      </w:r>
      <w:bookmarkEnd w:id="3"/>
    </w:p>
    <w:p w:rsidR="006C21F2" w:rsidRPr="00733989" w:rsidRDefault="006C21F2" w:rsidP="006C21F2">
      <w:pPr>
        <w:pStyle w:val="subsection"/>
      </w:pPr>
      <w:r w:rsidRPr="00733989">
        <w:tab/>
        <w:t>(1)</w:t>
      </w:r>
      <w:r w:rsidRPr="00733989">
        <w:tab/>
        <w:t>Each provision of this instrument specified in column 1 of the table commences, or is taken to have commenced, in accordance with column 2 of the table. Any other statement in column 2 has effect according to its terms.</w:t>
      </w:r>
    </w:p>
    <w:p w:rsidR="006C21F2" w:rsidRPr="00733989" w:rsidRDefault="006C21F2" w:rsidP="006C21F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6C21F2" w:rsidRPr="00733989" w:rsidTr="006C21F2">
        <w:trPr>
          <w:tblHeader/>
        </w:trPr>
        <w:tc>
          <w:tcPr>
            <w:tcW w:w="8222" w:type="dxa"/>
            <w:gridSpan w:val="3"/>
            <w:tcBorders>
              <w:top w:val="single" w:sz="12" w:space="0" w:color="auto"/>
              <w:bottom w:val="single" w:sz="2" w:space="0" w:color="auto"/>
            </w:tcBorders>
            <w:shd w:val="clear" w:color="auto" w:fill="auto"/>
            <w:hideMark/>
          </w:tcPr>
          <w:p w:rsidR="006C21F2" w:rsidRPr="00733989" w:rsidRDefault="006C21F2" w:rsidP="006C21F2">
            <w:pPr>
              <w:pStyle w:val="TableHeading"/>
            </w:pPr>
            <w:r w:rsidRPr="00733989">
              <w:t>Commencement information</w:t>
            </w:r>
          </w:p>
        </w:tc>
      </w:tr>
      <w:tr w:rsidR="006C21F2" w:rsidRPr="00733989" w:rsidTr="006C21F2">
        <w:trPr>
          <w:tblHeader/>
        </w:trPr>
        <w:tc>
          <w:tcPr>
            <w:tcW w:w="1701" w:type="dxa"/>
            <w:tcBorders>
              <w:top w:val="single" w:sz="2" w:space="0" w:color="auto"/>
              <w:bottom w:val="single" w:sz="2" w:space="0" w:color="auto"/>
            </w:tcBorders>
            <w:shd w:val="clear" w:color="auto" w:fill="auto"/>
            <w:hideMark/>
          </w:tcPr>
          <w:p w:rsidR="006C21F2" w:rsidRPr="00733989" w:rsidRDefault="006C21F2" w:rsidP="006C21F2">
            <w:pPr>
              <w:pStyle w:val="TableHeading"/>
            </w:pPr>
            <w:r w:rsidRPr="00733989">
              <w:t>Column 1</w:t>
            </w:r>
          </w:p>
        </w:tc>
        <w:tc>
          <w:tcPr>
            <w:tcW w:w="3828" w:type="dxa"/>
            <w:tcBorders>
              <w:top w:val="single" w:sz="2" w:space="0" w:color="auto"/>
              <w:bottom w:val="single" w:sz="2" w:space="0" w:color="auto"/>
            </w:tcBorders>
            <w:shd w:val="clear" w:color="auto" w:fill="auto"/>
            <w:hideMark/>
          </w:tcPr>
          <w:p w:rsidR="006C21F2" w:rsidRPr="00733989" w:rsidRDefault="006C21F2" w:rsidP="006C21F2">
            <w:pPr>
              <w:pStyle w:val="TableHeading"/>
            </w:pPr>
            <w:r w:rsidRPr="00733989">
              <w:t>Column 2</w:t>
            </w:r>
          </w:p>
        </w:tc>
        <w:tc>
          <w:tcPr>
            <w:tcW w:w="2693" w:type="dxa"/>
            <w:tcBorders>
              <w:top w:val="single" w:sz="2" w:space="0" w:color="auto"/>
              <w:bottom w:val="single" w:sz="2" w:space="0" w:color="auto"/>
            </w:tcBorders>
            <w:shd w:val="clear" w:color="auto" w:fill="auto"/>
            <w:hideMark/>
          </w:tcPr>
          <w:p w:rsidR="006C21F2" w:rsidRPr="00733989" w:rsidRDefault="006C21F2" w:rsidP="006C21F2">
            <w:pPr>
              <w:pStyle w:val="TableHeading"/>
            </w:pPr>
            <w:r w:rsidRPr="00733989">
              <w:t>Column 3</w:t>
            </w:r>
          </w:p>
        </w:tc>
      </w:tr>
      <w:tr w:rsidR="006C21F2" w:rsidRPr="00733989" w:rsidTr="006C21F2">
        <w:trPr>
          <w:tblHeader/>
        </w:trPr>
        <w:tc>
          <w:tcPr>
            <w:tcW w:w="1701" w:type="dxa"/>
            <w:tcBorders>
              <w:top w:val="single" w:sz="2" w:space="0" w:color="auto"/>
              <w:bottom w:val="single" w:sz="12" w:space="0" w:color="auto"/>
            </w:tcBorders>
            <w:shd w:val="clear" w:color="auto" w:fill="auto"/>
            <w:hideMark/>
          </w:tcPr>
          <w:p w:rsidR="006C21F2" w:rsidRPr="00733989" w:rsidRDefault="006C21F2" w:rsidP="006C21F2">
            <w:pPr>
              <w:pStyle w:val="TableHeading"/>
            </w:pPr>
            <w:r w:rsidRPr="00733989">
              <w:t>Provisions</w:t>
            </w:r>
          </w:p>
        </w:tc>
        <w:tc>
          <w:tcPr>
            <w:tcW w:w="3828" w:type="dxa"/>
            <w:tcBorders>
              <w:top w:val="single" w:sz="2" w:space="0" w:color="auto"/>
              <w:bottom w:val="single" w:sz="12" w:space="0" w:color="auto"/>
            </w:tcBorders>
            <w:shd w:val="clear" w:color="auto" w:fill="auto"/>
            <w:hideMark/>
          </w:tcPr>
          <w:p w:rsidR="006C21F2" w:rsidRPr="00733989" w:rsidRDefault="006C21F2" w:rsidP="006C21F2">
            <w:pPr>
              <w:pStyle w:val="TableHeading"/>
            </w:pPr>
            <w:r w:rsidRPr="00733989">
              <w:t>Commencement</w:t>
            </w:r>
          </w:p>
        </w:tc>
        <w:tc>
          <w:tcPr>
            <w:tcW w:w="2693" w:type="dxa"/>
            <w:tcBorders>
              <w:top w:val="single" w:sz="2" w:space="0" w:color="auto"/>
              <w:bottom w:val="single" w:sz="12" w:space="0" w:color="auto"/>
            </w:tcBorders>
            <w:shd w:val="clear" w:color="auto" w:fill="auto"/>
            <w:hideMark/>
          </w:tcPr>
          <w:p w:rsidR="006C21F2" w:rsidRPr="00733989" w:rsidRDefault="006C21F2" w:rsidP="006C21F2">
            <w:pPr>
              <w:pStyle w:val="TableHeading"/>
            </w:pPr>
            <w:r w:rsidRPr="00733989">
              <w:t>Date/Details</w:t>
            </w:r>
          </w:p>
        </w:tc>
      </w:tr>
      <w:tr w:rsidR="006C21F2" w:rsidRPr="00733989" w:rsidTr="006C21F2">
        <w:tc>
          <w:tcPr>
            <w:tcW w:w="1701" w:type="dxa"/>
            <w:tcBorders>
              <w:top w:val="single" w:sz="12" w:space="0" w:color="auto"/>
              <w:bottom w:val="single" w:sz="12" w:space="0" w:color="auto"/>
            </w:tcBorders>
            <w:shd w:val="clear" w:color="auto" w:fill="auto"/>
            <w:hideMark/>
          </w:tcPr>
          <w:p w:rsidR="006C21F2" w:rsidRPr="00733989" w:rsidRDefault="006C21F2" w:rsidP="006C21F2">
            <w:pPr>
              <w:pStyle w:val="Tabletext"/>
            </w:pPr>
            <w:r w:rsidRPr="00733989">
              <w:t>1.  The whole of this instrument</w:t>
            </w:r>
          </w:p>
        </w:tc>
        <w:tc>
          <w:tcPr>
            <w:tcW w:w="3828" w:type="dxa"/>
            <w:tcBorders>
              <w:top w:val="single" w:sz="12" w:space="0" w:color="auto"/>
              <w:bottom w:val="single" w:sz="12" w:space="0" w:color="auto"/>
            </w:tcBorders>
            <w:shd w:val="clear" w:color="auto" w:fill="auto"/>
            <w:hideMark/>
          </w:tcPr>
          <w:p w:rsidR="006C21F2" w:rsidRPr="00733989" w:rsidRDefault="00C375C4" w:rsidP="00C375C4">
            <w:pPr>
              <w:pStyle w:val="Tabletext"/>
            </w:pPr>
            <w:r>
              <w:t>On the 7th day after the instrument is registered.</w:t>
            </w:r>
          </w:p>
        </w:tc>
        <w:tc>
          <w:tcPr>
            <w:tcW w:w="2693" w:type="dxa"/>
            <w:tcBorders>
              <w:top w:val="single" w:sz="12" w:space="0" w:color="auto"/>
              <w:bottom w:val="single" w:sz="12" w:space="0" w:color="auto"/>
            </w:tcBorders>
            <w:shd w:val="clear" w:color="auto" w:fill="auto"/>
          </w:tcPr>
          <w:p w:rsidR="006C21F2" w:rsidRPr="00733989" w:rsidRDefault="006C21F2" w:rsidP="006C21F2">
            <w:pPr>
              <w:pStyle w:val="Tabletext"/>
            </w:pPr>
          </w:p>
        </w:tc>
      </w:tr>
    </w:tbl>
    <w:p w:rsidR="006C21F2" w:rsidRPr="00733989" w:rsidRDefault="006C21F2" w:rsidP="006C21F2">
      <w:pPr>
        <w:pStyle w:val="notetext"/>
      </w:pPr>
      <w:r w:rsidRPr="00733989">
        <w:rPr>
          <w:snapToGrid w:val="0"/>
          <w:lang w:eastAsia="en-US"/>
        </w:rPr>
        <w:t>Note:</w:t>
      </w:r>
      <w:r w:rsidRPr="00733989">
        <w:rPr>
          <w:snapToGrid w:val="0"/>
          <w:lang w:eastAsia="en-US"/>
        </w:rPr>
        <w:tab/>
        <w:t>This table relates only to the provisions of this instrument as originally made. It will not be amended to deal with any later amendments of this instrument.</w:t>
      </w:r>
    </w:p>
    <w:p w:rsidR="006C21F2" w:rsidRPr="00733989" w:rsidRDefault="006C21F2" w:rsidP="006C21F2">
      <w:pPr>
        <w:pStyle w:val="subsection"/>
      </w:pPr>
      <w:r w:rsidRPr="00733989">
        <w:tab/>
        <w:t>(2)</w:t>
      </w:r>
      <w:r w:rsidRPr="00733989">
        <w:tab/>
        <w:t>Any information in column 3 of the table is not part of this instrument. Information may be inserted in this column, or information in it may be edited, in any published version of this instrument.</w:t>
      </w:r>
    </w:p>
    <w:p w:rsidR="00BF6650" w:rsidRPr="004A278A" w:rsidRDefault="00BF6650" w:rsidP="00BF6650">
      <w:pPr>
        <w:pStyle w:val="ActHead5"/>
      </w:pPr>
      <w:bookmarkStart w:id="4" w:name="_Toc524425377"/>
      <w:r w:rsidRPr="004A278A">
        <w:rPr>
          <w:rStyle w:val="CharSectno"/>
        </w:rPr>
        <w:t>3</w:t>
      </w:r>
      <w:r w:rsidRPr="004A278A">
        <w:t xml:space="preserve">  Authority</w:t>
      </w:r>
      <w:bookmarkEnd w:id="4"/>
    </w:p>
    <w:p w:rsidR="00BF6650" w:rsidRPr="004A278A" w:rsidRDefault="00BF6650" w:rsidP="00BF6650">
      <w:pPr>
        <w:pStyle w:val="subsection"/>
      </w:pPr>
      <w:r w:rsidRPr="004A278A">
        <w:tab/>
      </w:r>
      <w:r w:rsidRPr="004A278A">
        <w:tab/>
      </w:r>
      <w:r w:rsidR="00A86B41" w:rsidRPr="00733989">
        <w:t>This instrument is made under</w:t>
      </w:r>
      <w:r w:rsidR="00A86B41">
        <w:t xml:space="preserve"> section 308 of</w:t>
      </w:r>
      <w:r w:rsidR="00A86B41" w:rsidRPr="00733989">
        <w:t xml:space="preserve"> the </w:t>
      </w:r>
      <w:r w:rsidR="00A86B41" w:rsidRPr="00733989">
        <w:rPr>
          <w:i/>
        </w:rPr>
        <w:t>Carbon Credits (Carbon Farming Initiative) Act 2011.</w:t>
      </w:r>
    </w:p>
    <w:p w:rsidR="00557C7A" w:rsidRPr="004A278A" w:rsidRDefault="00BF6650" w:rsidP="00557C7A">
      <w:pPr>
        <w:pStyle w:val="ActHead5"/>
      </w:pPr>
      <w:bookmarkStart w:id="5" w:name="_Toc524425378"/>
      <w:r w:rsidRPr="004A278A">
        <w:rPr>
          <w:rStyle w:val="CharSectno"/>
        </w:rPr>
        <w:t>4</w:t>
      </w:r>
      <w:r w:rsidR="00557C7A" w:rsidRPr="004A278A">
        <w:t xml:space="preserve">  </w:t>
      </w:r>
      <w:r w:rsidR="00083F48" w:rsidRPr="004A278A">
        <w:t>Schedules</w:t>
      </w:r>
      <w:bookmarkEnd w:id="5"/>
    </w:p>
    <w:p w:rsidR="00557C7A" w:rsidRPr="004A278A" w:rsidRDefault="00557C7A" w:rsidP="00557C7A">
      <w:pPr>
        <w:pStyle w:val="subsection"/>
      </w:pPr>
      <w:r w:rsidRPr="004A278A">
        <w:tab/>
      </w:r>
      <w:r w:rsidRPr="004A278A">
        <w:tab/>
      </w:r>
      <w:r w:rsidR="00083F48" w:rsidRPr="004A278A">
        <w:t xml:space="preserve">Each </w:t>
      </w:r>
      <w:r w:rsidR="00160BD7" w:rsidRPr="004A278A">
        <w:t>instrument</w:t>
      </w:r>
      <w:r w:rsidR="00083F48" w:rsidRPr="004A278A">
        <w:t xml:space="preserve"> that is specified in a Schedule to </w:t>
      </w:r>
      <w:r w:rsidR="009F74D4" w:rsidRPr="004A278A">
        <w:t>this instrument</w:t>
      </w:r>
      <w:r w:rsidR="00083F48" w:rsidRPr="004A278A">
        <w:t xml:space="preserve"> is amended or repealed as set out in the applicable items in the Schedule concerned, and any other item in a Schedule to </w:t>
      </w:r>
      <w:r w:rsidR="009F74D4" w:rsidRPr="004A278A">
        <w:t>this instrument</w:t>
      </w:r>
      <w:r w:rsidR="00083F48" w:rsidRPr="004A278A">
        <w:t xml:space="preserve"> has effect according to its terms.</w:t>
      </w:r>
    </w:p>
    <w:p w:rsidR="0004044E" w:rsidRPr="004A278A" w:rsidRDefault="0048364F" w:rsidP="0038568D">
      <w:pPr>
        <w:pStyle w:val="ActHead6"/>
        <w:pageBreakBefore/>
      </w:pPr>
      <w:bookmarkStart w:id="6" w:name="opcAmSched"/>
      <w:bookmarkStart w:id="7" w:name="_Toc524425379"/>
      <w:r w:rsidRPr="004A278A">
        <w:rPr>
          <w:rStyle w:val="CharAmSchNo"/>
        </w:rPr>
        <w:lastRenderedPageBreak/>
        <w:t>Schedule</w:t>
      </w:r>
      <w:r w:rsidR="004A278A" w:rsidRPr="004A278A">
        <w:rPr>
          <w:rStyle w:val="CharAmSchNo"/>
        </w:rPr>
        <w:t> </w:t>
      </w:r>
      <w:r w:rsidRPr="004A278A">
        <w:rPr>
          <w:rStyle w:val="CharAmSchNo"/>
        </w:rPr>
        <w:t>1</w:t>
      </w:r>
      <w:r w:rsidRPr="004A278A">
        <w:t>—</w:t>
      </w:r>
      <w:r w:rsidR="006C21F2">
        <w:rPr>
          <w:rStyle w:val="CharAmSchText"/>
        </w:rPr>
        <w:t>Amendments</w:t>
      </w:r>
      <w:bookmarkEnd w:id="6"/>
      <w:bookmarkEnd w:id="7"/>
    </w:p>
    <w:p w:rsidR="0084172C" w:rsidRPr="004A278A" w:rsidRDefault="006C21F2" w:rsidP="00EA0D36">
      <w:pPr>
        <w:pStyle w:val="ActHead9"/>
      </w:pPr>
      <w:bookmarkStart w:id="8" w:name="_Toc524425380"/>
      <w:r>
        <w:t>Carbon Credits (Carbon Farming Initiative) Rule 2015</w:t>
      </w:r>
      <w:bookmarkEnd w:id="8"/>
    </w:p>
    <w:p w:rsidR="00BD0683" w:rsidRPr="004A278A" w:rsidRDefault="003815FF" w:rsidP="001E44A9">
      <w:pPr>
        <w:pStyle w:val="ItemHead"/>
      </w:pPr>
      <w:r w:rsidRPr="004A278A">
        <w:t>1</w:t>
      </w:r>
      <w:r w:rsidR="00BD0683" w:rsidRPr="004A278A">
        <w:t xml:space="preserve">  </w:t>
      </w:r>
      <w:r w:rsidR="00F32707">
        <w:t>After section 9</w:t>
      </w:r>
    </w:p>
    <w:p w:rsidR="001E44A9" w:rsidRPr="00E3507A" w:rsidRDefault="001E44A9" w:rsidP="001E44A9">
      <w:pPr>
        <w:pStyle w:val="Item"/>
      </w:pPr>
      <w:r w:rsidRPr="004A278A">
        <w:t>Insert:</w:t>
      </w:r>
    </w:p>
    <w:p w:rsidR="00D64B47" w:rsidRPr="00E3507A" w:rsidRDefault="00D64B47" w:rsidP="00D64B47">
      <w:pPr>
        <w:keepNext/>
        <w:keepLines/>
        <w:spacing w:before="280" w:line="240" w:lineRule="auto"/>
        <w:ind w:left="1134" w:hanging="1134"/>
        <w:outlineLvl w:val="4"/>
        <w:rPr>
          <w:rFonts w:eastAsia="Times New Roman"/>
          <w:b/>
          <w:kern w:val="28"/>
          <w:sz w:val="24"/>
          <w:lang w:eastAsia="en-AU"/>
        </w:rPr>
      </w:pPr>
      <w:r w:rsidRPr="00E3507A">
        <w:rPr>
          <w:rFonts w:eastAsia="Times New Roman"/>
          <w:b/>
          <w:kern w:val="28"/>
          <w:sz w:val="24"/>
          <w:lang w:eastAsia="en-AU"/>
        </w:rPr>
        <w:t>9AA  Issue of certificate of entitlement—eligibility requirements for human-induced regeneration projects</w:t>
      </w:r>
    </w:p>
    <w:p w:rsidR="00D64B47" w:rsidRPr="00E3507A" w:rsidRDefault="00D64B47" w:rsidP="00D64B47">
      <w:pPr>
        <w:tabs>
          <w:tab w:val="right" w:pos="1021"/>
        </w:tabs>
        <w:spacing w:before="180" w:line="240" w:lineRule="auto"/>
        <w:ind w:left="1134" w:hanging="1134"/>
        <w:rPr>
          <w:rFonts w:eastAsia="Times New Roman"/>
          <w:lang w:eastAsia="en-AU"/>
        </w:rPr>
      </w:pPr>
      <w:r w:rsidRPr="00E3507A">
        <w:rPr>
          <w:rFonts w:eastAsia="Times New Roman"/>
          <w:lang w:eastAsia="en-AU"/>
        </w:rPr>
        <w:tab/>
        <w:t>(1)</w:t>
      </w:r>
      <w:r w:rsidRPr="00E3507A">
        <w:rPr>
          <w:rFonts w:eastAsia="Times New Roman"/>
          <w:lang w:eastAsia="en-AU"/>
        </w:rPr>
        <w:tab/>
        <w:t>For paragraph 15(2)(h) of the Act, this section specifies eligibility requirements that must be met in order for a certificate of entitlement to be issued in respect of an eligible offsets project that is a human-induced regeneration project for a reporting period.</w:t>
      </w:r>
    </w:p>
    <w:p w:rsidR="00D64B47" w:rsidRPr="00E3507A" w:rsidRDefault="00D64B47" w:rsidP="00D64B47">
      <w:pPr>
        <w:spacing w:before="122" w:line="240" w:lineRule="auto"/>
        <w:ind w:left="1985" w:hanging="851"/>
        <w:rPr>
          <w:rFonts w:eastAsia="Times New Roman"/>
          <w:sz w:val="18"/>
          <w:lang w:eastAsia="en-AU"/>
        </w:rPr>
      </w:pPr>
      <w:r w:rsidRPr="00E3507A">
        <w:rPr>
          <w:rFonts w:eastAsia="Times New Roman"/>
          <w:sz w:val="18"/>
          <w:lang w:eastAsia="en-AU"/>
        </w:rPr>
        <w:t>Note:</w:t>
      </w:r>
      <w:r w:rsidRPr="00E3507A">
        <w:rPr>
          <w:rFonts w:eastAsia="Times New Roman"/>
          <w:sz w:val="18"/>
          <w:lang w:eastAsia="en-AU"/>
        </w:rPr>
        <w:tab/>
        <w:t>The fact that these requirements are not met in relation to a reporting period does not mean that they cannot be met in relation to a subsequent reporting period within the crediting period; for example, if at the end of that subsequent reporting period forest cover has been attained.</w:t>
      </w:r>
    </w:p>
    <w:p w:rsidR="00D64B47" w:rsidRPr="00E3507A" w:rsidRDefault="00D64B47" w:rsidP="00D64B47">
      <w:pPr>
        <w:tabs>
          <w:tab w:val="right" w:pos="1021"/>
        </w:tabs>
        <w:spacing w:before="180" w:line="240" w:lineRule="auto"/>
        <w:ind w:left="1134" w:hanging="1134"/>
        <w:rPr>
          <w:rFonts w:eastAsia="Times New Roman"/>
          <w:lang w:eastAsia="en-AU"/>
        </w:rPr>
      </w:pPr>
      <w:r w:rsidRPr="00E3507A">
        <w:rPr>
          <w:rFonts w:eastAsia="Times New Roman"/>
          <w:lang w:eastAsia="en-AU"/>
        </w:rPr>
        <w:tab/>
        <w:t>(2)</w:t>
      </w:r>
      <w:r w:rsidRPr="00E3507A">
        <w:rPr>
          <w:rFonts w:eastAsia="Times New Roman"/>
          <w:lang w:eastAsia="en-AU"/>
        </w:rPr>
        <w:tab/>
        <w:t>If the offsets report for the reporting period was required to include information in ac</w:t>
      </w:r>
      <w:r w:rsidR="008966F3">
        <w:rPr>
          <w:rFonts w:eastAsia="Times New Roman"/>
          <w:lang w:eastAsia="en-AU"/>
        </w:rPr>
        <w:t>cordance with paragraph 70(3A)(a</w:t>
      </w:r>
      <w:r w:rsidRPr="00E3507A">
        <w:rPr>
          <w:rFonts w:eastAsia="Times New Roman"/>
          <w:lang w:eastAsia="en-AU"/>
        </w:rPr>
        <w:t>)—it is an eligibility requirement that the information provided in the report, and any documents included in accordance with paragraph 71(c) to support such information, are sufficient to enable the Regulator to determine if the forest potential requirement of the applicable methodology determination for the reporting period is satisfied in relation to all carbon estimation areas that are included in the offsets report.</w:t>
      </w:r>
    </w:p>
    <w:p w:rsidR="00D64B47" w:rsidRPr="00E3507A" w:rsidRDefault="00D64B47" w:rsidP="00D64B47">
      <w:pPr>
        <w:tabs>
          <w:tab w:val="right" w:pos="1021"/>
        </w:tabs>
        <w:spacing w:before="180" w:line="240" w:lineRule="auto"/>
        <w:ind w:left="1134" w:hanging="1134"/>
        <w:rPr>
          <w:rFonts w:eastAsia="Times New Roman"/>
          <w:lang w:eastAsia="en-AU"/>
        </w:rPr>
      </w:pPr>
      <w:r w:rsidRPr="00E3507A">
        <w:rPr>
          <w:rFonts w:eastAsia="Times New Roman"/>
          <w:lang w:eastAsia="en-AU"/>
        </w:rPr>
        <w:tab/>
        <w:t>(3)</w:t>
      </w:r>
      <w:r w:rsidRPr="00E3507A">
        <w:rPr>
          <w:rFonts w:eastAsia="Times New Roman"/>
          <w:lang w:eastAsia="en-AU"/>
        </w:rPr>
        <w:tab/>
        <w:t>It is an eligibility requirement that all carbon estimation areas that:</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(a)</w:t>
      </w:r>
      <w:r w:rsidRPr="00E3507A">
        <w:rPr>
          <w:rFonts w:eastAsia="Times New Roman"/>
          <w:lang w:eastAsia="en-AU"/>
        </w:rPr>
        <w:tab/>
        <w:t>are included in the offsets report for the reporting period; and</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(b)</w:t>
      </w:r>
      <w:r w:rsidRPr="00E3507A">
        <w:rPr>
          <w:rFonts w:eastAsia="Times New Roman"/>
          <w:lang w:eastAsia="en-AU"/>
        </w:rPr>
        <w:tab/>
        <w:t xml:space="preserve">are past their forest cover assessment date; </w:t>
      </w:r>
    </w:p>
    <w:p w:rsidR="00D64B47" w:rsidRPr="00E3507A" w:rsidRDefault="00D64B47" w:rsidP="00D64B47">
      <w:pPr>
        <w:spacing w:before="40" w:line="240" w:lineRule="auto"/>
        <w:ind w:left="1134"/>
        <w:rPr>
          <w:rFonts w:eastAsia="Times New Roman"/>
          <w:lang w:eastAsia="en-AU"/>
        </w:rPr>
      </w:pPr>
      <w:r w:rsidRPr="00E3507A">
        <w:rPr>
          <w:rFonts w:eastAsia="Times New Roman"/>
          <w:lang w:eastAsia="en-AU"/>
        </w:rPr>
        <w:t>have attained forest cover by or before the end of the reporting period.</w:t>
      </w:r>
    </w:p>
    <w:p w:rsidR="00D64B47" w:rsidRPr="00E3507A" w:rsidRDefault="00D64B47" w:rsidP="00D64B47">
      <w:pPr>
        <w:spacing w:before="122" w:line="240" w:lineRule="auto"/>
        <w:ind w:left="1985" w:hanging="851"/>
        <w:rPr>
          <w:rFonts w:eastAsia="Times New Roman"/>
          <w:sz w:val="18"/>
          <w:lang w:eastAsia="en-AU"/>
        </w:rPr>
      </w:pPr>
      <w:r w:rsidRPr="00E3507A">
        <w:rPr>
          <w:rFonts w:eastAsia="Times New Roman"/>
          <w:sz w:val="18"/>
          <w:lang w:eastAsia="en-AU"/>
        </w:rPr>
        <w:lastRenderedPageBreak/>
        <w:t>Note 1:</w:t>
      </w:r>
      <w:r w:rsidRPr="00E3507A">
        <w:rPr>
          <w:rFonts w:eastAsia="Times New Roman"/>
          <w:sz w:val="18"/>
          <w:lang w:eastAsia="en-AU"/>
        </w:rPr>
        <w:tab/>
        <w:t xml:space="preserve">Under the applicable methodology determination for the human-induced regeneration project a project proponent may choose to re-stratify the carbon estimation areas to ensure that this requirement is met in relation to a reporting period. Under section 77A of the Act a project proponent may also choose to report on all carbon estimation areas that meet this requirement in advance of any carbon estimation areas which do not meet this requirement. </w:t>
      </w:r>
    </w:p>
    <w:p w:rsidR="00D64B47" w:rsidRPr="00E3507A" w:rsidRDefault="00D64B47" w:rsidP="00D64B47">
      <w:pPr>
        <w:spacing w:before="122" w:line="240" w:lineRule="auto"/>
        <w:ind w:left="1985" w:hanging="851"/>
        <w:rPr>
          <w:rFonts w:eastAsia="Times New Roman"/>
          <w:sz w:val="18"/>
          <w:lang w:eastAsia="en-AU"/>
        </w:rPr>
      </w:pPr>
      <w:r w:rsidRPr="00E3507A">
        <w:rPr>
          <w:rFonts w:eastAsia="Times New Roman"/>
          <w:sz w:val="18"/>
          <w:lang w:eastAsia="en-AU"/>
        </w:rPr>
        <w:t>Note 2:</w:t>
      </w:r>
      <w:r w:rsidRPr="00E3507A">
        <w:rPr>
          <w:rFonts w:eastAsia="Times New Roman"/>
          <w:sz w:val="18"/>
          <w:lang w:eastAsia="en-AU"/>
        </w:rPr>
        <w:tab/>
        <w:t>It is intended that audit reports provided under section 79A or otherwise provided to the Regulator will be used to assist the Regulator to verify this requirement. Under subsection 9(2) if an audit report does not set out a reasonable assurance conclusion or qualified reasonable assurance conclusion a certificate of entitlement may not be issued.</w:t>
      </w:r>
    </w:p>
    <w:p w:rsidR="00D64B47" w:rsidRPr="00E3507A" w:rsidRDefault="00D64B47" w:rsidP="00D64B47">
      <w:pPr>
        <w:tabs>
          <w:tab w:val="right" w:pos="1021"/>
        </w:tabs>
        <w:spacing w:before="180" w:line="240" w:lineRule="auto"/>
        <w:ind w:left="1134" w:hanging="1134"/>
        <w:rPr>
          <w:rFonts w:eastAsia="Times New Roman"/>
          <w:lang w:eastAsia="en-AU"/>
        </w:rPr>
      </w:pPr>
      <w:r w:rsidRPr="00E3507A">
        <w:rPr>
          <w:rFonts w:eastAsia="Times New Roman"/>
          <w:lang w:eastAsia="en-AU"/>
        </w:rPr>
        <w:tab/>
        <w:t xml:space="preserve">(4) </w:t>
      </w:r>
      <w:r w:rsidRPr="00E3507A">
        <w:rPr>
          <w:rFonts w:eastAsia="Times New Roman"/>
          <w:lang w:eastAsia="en-AU"/>
        </w:rPr>
        <w:tab/>
        <w:t xml:space="preserve">For the purpose of subsection (3), a carbon estimation area has </w:t>
      </w:r>
      <w:r w:rsidRPr="00E3507A">
        <w:rPr>
          <w:rFonts w:eastAsia="Times New Roman"/>
          <w:b/>
          <w:i/>
          <w:lang w:eastAsia="en-AU"/>
        </w:rPr>
        <w:t>attained forest cover</w:t>
      </w:r>
      <w:r w:rsidRPr="00E3507A">
        <w:rPr>
          <w:rFonts w:eastAsia="Times New Roman"/>
          <w:lang w:eastAsia="en-AU"/>
        </w:rPr>
        <w:t xml:space="preserve"> if:</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(a)</w:t>
      </w:r>
      <w:r w:rsidRPr="00E3507A">
        <w:rPr>
          <w:rFonts w:eastAsia="Times New Roman"/>
          <w:lang w:eastAsia="en-AU"/>
        </w:rPr>
        <w:tab/>
        <w:t>over 90% of the area of the carbon estimation area is identified as having forest cover in accordance with the most recent version of the maps that form the basis of the National Inventory Report; or</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(b)</w:t>
      </w:r>
      <w:r w:rsidRPr="00E3507A">
        <w:rPr>
          <w:rFonts w:eastAsia="Times New Roman"/>
          <w:lang w:eastAsia="en-AU"/>
        </w:rPr>
        <w:tab/>
        <w:t>when assessed in 0.2 hectare portions, over 90% of those portions have attained forest cover such that the land in each portion has trees that:</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w:t>
      </w:r>
      <w:r w:rsidRPr="00E3507A">
        <w:rPr>
          <w:rFonts w:eastAsia="Times New Roman"/>
          <w:lang w:eastAsia="en-AU"/>
        </w:rPr>
        <w:tab/>
        <w:t>are 2 metres or more in height; and</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(ii)</w:t>
      </w:r>
      <w:r w:rsidRPr="00E3507A">
        <w:rPr>
          <w:rFonts w:eastAsia="Times New Roman"/>
          <w:lang w:eastAsia="en-AU"/>
        </w:rPr>
        <w:tab/>
        <w:t>provide crown co</w:t>
      </w:r>
      <w:r w:rsidR="004B65D3" w:rsidRPr="00E3507A">
        <w:rPr>
          <w:rFonts w:eastAsia="Times New Roman"/>
          <w:lang w:eastAsia="en-AU"/>
        </w:rPr>
        <w:t>ver</w:t>
      </w:r>
      <w:r w:rsidR="00490AFC" w:rsidRPr="00E3507A">
        <w:rPr>
          <w:rFonts w:eastAsia="Times New Roman"/>
          <w:lang w:eastAsia="en-AU"/>
        </w:rPr>
        <w:t xml:space="preserve"> of at least 20% of the land.</w:t>
      </w:r>
    </w:p>
    <w:p w:rsidR="00D64B47" w:rsidRPr="00E3507A" w:rsidRDefault="00D64B47" w:rsidP="00D64B47">
      <w:pPr>
        <w:spacing w:before="122" w:line="240" w:lineRule="auto"/>
        <w:ind w:left="1985" w:hanging="851"/>
        <w:rPr>
          <w:rFonts w:eastAsia="Times New Roman"/>
          <w:sz w:val="18"/>
          <w:lang w:eastAsia="en-AU"/>
        </w:rPr>
      </w:pPr>
      <w:r w:rsidRPr="00E3507A">
        <w:rPr>
          <w:rFonts w:eastAsia="Times New Roman"/>
          <w:sz w:val="18"/>
          <w:lang w:eastAsia="en-AU"/>
        </w:rPr>
        <w:t>Note:</w:t>
      </w:r>
      <w:r w:rsidRPr="00E3507A">
        <w:rPr>
          <w:rFonts w:eastAsia="Times New Roman"/>
          <w:sz w:val="18"/>
          <w:lang w:eastAsia="en-AU"/>
        </w:rPr>
        <w:tab/>
        <w:t>The fact that a carbon estimation area is considered to have attained forest cover under this subsection does not mean that any requirements relating to forest cover or forest potential under the applicable methodology determination for the project are satisfied.</w:t>
      </w:r>
    </w:p>
    <w:p w:rsidR="00D64B47" w:rsidRPr="00E3507A" w:rsidRDefault="00D64B47" w:rsidP="00D64B47">
      <w:pPr>
        <w:tabs>
          <w:tab w:val="right" w:pos="1021"/>
        </w:tabs>
        <w:spacing w:before="180" w:line="240" w:lineRule="auto"/>
        <w:ind w:left="1134" w:hanging="1134"/>
        <w:rPr>
          <w:rFonts w:eastAsia="Times New Roman"/>
          <w:lang w:eastAsia="en-AU"/>
        </w:rPr>
      </w:pPr>
      <w:r w:rsidRPr="00E3507A">
        <w:rPr>
          <w:rFonts w:eastAsia="Times New Roman"/>
          <w:lang w:eastAsia="en-AU"/>
        </w:rPr>
        <w:tab/>
        <w:t xml:space="preserve">(5) </w:t>
      </w:r>
      <w:r w:rsidRPr="00E3507A">
        <w:rPr>
          <w:rFonts w:eastAsia="Times New Roman"/>
          <w:lang w:eastAsia="en-AU"/>
        </w:rPr>
        <w:tab/>
        <w:t>The assessment of 0.2 hectare portions for a carbon estimation area under paragraph (4)(b) must:</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(a)</w:t>
      </w:r>
      <w:r w:rsidRPr="00E3507A">
        <w:rPr>
          <w:rFonts w:eastAsia="Times New Roman"/>
          <w:lang w:eastAsia="en-AU"/>
        </w:rPr>
        <w:tab/>
        <w:t>comply with any requirements set out in the CFI Mapping Guidelines for the purpose of this paragraph; and</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(b)</w:t>
      </w:r>
      <w:r w:rsidRPr="00E3507A">
        <w:rPr>
          <w:rFonts w:eastAsia="Times New Roman"/>
          <w:lang w:eastAsia="en-AU"/>
        </w:rPr>
        <w:tab/>
        <w:t>take into account any guidelines published by the Regulator on its website for the purpose of this paragraph, as in force from time to time.</w:t>
      </w:r>
    </w:p>
    <w:p w:rsidR="00D64B47" w:rsidRPr="00E3507A" w:rsidRDefault="00D64B47" w:rsidP="00D64B47">
      <w:pPr>
        <w:spacing w:before="122" w:line="240" w:lineRule="auto"/>
        <w:ind w:left="1985" w:hanging="341"/>
        <w:rPr>
          <w:rFonts w:eastAsia="Times New Roman"/>
          <w:sz w:val="18"/>
          <w:lang w:eastAsia="en-AU"/>
        </w:rPr>
      </w:pPr>
      <w:r w:rsidRPr="00E3507A">
        <w:rPr>
          <w:rFonts w:eastAsia="Times New Roman"/>
          <w:sz w:val="18"/>
          <w:lang w:eastAsia="en-AU"/>
        </w:rPr>
        <w:t>Note:</w:t>
      </w:r>
      <w:r w:rsidRPr="00E3507A">
        <w:rPr>
          <w:rFonts w:eastAsia="Times New Roman"/>
          <w:sz w:val="18"/>
          <w:lang w:eastAsia="en-AU"/>
        </w:rPr>
        <w:tab/>
        <w:t>In 2018, the Regulator’s website was http://www.cleanenergyregulator.gov.au.</w:t>
      </w:r>
    </w:p>
    <w:p w:rsidR="00D64B47" w:rsidRPr="00E3507A" w:rsidRDefault="00D64B47" w:rsidP="00D64B47">
      <w:pPr>
        <w:tabs>
          <w:tab w:val="right" w:pos="1021"/>
        </w:tabs>
        <w:spacing w:before="180" w:line="240" w:lineRule="auto"/>
        <w:ind w:left="1134" w:hanging="1134"/>
      </w:pPr>
      <w:r w:rsidRPr="00E3507A">
        <w:rPr>
          <w:rFonts w:eastAsia="Times New Roman"/>
          <w:lang w:eastAsia="en-AU"/>
        </w:rPr>
        <w:lastRenderedPageBreak/>
        <w:tab/>
        <w:t>(6)</w:t>
      </w:r>
      <w:r w:rsidRPr="00E3507A">
        <w:rPr>
          <w:rFonts w:eastAsia="Times New Roman"/>
          <w:lang w:eastAsia="en-AU"/>
        </w:rPr>
        <w:tab/>
        <w:t xml:space="preserve">A carbon estimation area has passed its </w:t>
      </w:r>
      <w:r w:rsidRPr="00E3507A">
        <w:rPr>
          <w:rFonts w:eastAsia="Times New Roman"/>
          <w:b/>
          <w:i/>
          <w:lang w:eastAsia="en-AU"/>
        </w:rPr>
        <w:t>forest cover assessment date</w:t>
      </w:r>
      <w:r w:rsidRPr="00E3507A">
        <w:rPr>
          <w:rFonts w:eastAsia="Times New Roman"/>
          <w:lang w:eastAsia="en-AU"/>
        </w:rPr>
        <w:t>, when paragraph (a) and either paragraph (b) or (c) are satisfied:</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(a)</w:t>
      </w:r>
      <w:r w:rsidRPr="00E3507A">
        <w:rPr>
          <w:rFonts w:eastAsia="Times New Roman"/>
          <w:lang w:eastAsia="en-AU"/>
        </w:rPr>
        <w:tab/>
        <w:t>either:</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w:t>
      </w:r>
      <w:r w:rsidRPr="00E3507A">
        <w:rPr>
          <w:rFonts w:eastAsia="Times New Roman"/>
          <w:lang w:eastAsia="en-AU"/>
        </w:rPr>
        <w:tab/>
        <w:t>the carbon esti</w:t>
      </w:r>
      <w:r w:rsidR="0051297E" w:rsidRPr="00E3507A">
        <w:rPr>
          <w:rFonts w:eastAsia="Times New Roman"/>
          <w:lang w:eastAsia="en-AU"/>
        </w:rPr>
        <w:t>mation area contains more than 5</w:t>
      </w:r>
      <w:r w:rsidRPr="00E3507A">
        <w:rPr>
          <w:rFonts w:eastAsia="Times New Roman"/>
          <w:lang w:eastAsia="en-AU"/>
        </w:rPr>
        <w:t xml:space="preserve"> tonnes of carbon per hectare under the modelling undertaken in accordance with the applicable methodology determination for the reporting period for the purpose of preparing the offsets report; or</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(ii)</w:t>
      </w:r>
      <w:r w:rsidRPr="00E3507A">
        <w:rPr>
          <w:rFonts w:eastAsia="Times New Roman"/>
          <w:lang w:eastAsia="en-AU"/>
        </w:rPr>
        <w:tab/>
        <w:t>the carbon estimation area is part of an eligible offset</w:t>
      </w:r>
      <w:r w:rsidR="00200DB4" w:rsidRPr="00E3507A">
        <w:rPr>
          <w:rFonts w:eastAsia="Times New Roman"/>
          <w:lang w:eastAsia="en-AU"/>
        </w:rPr>
        <w:t>s</w:t>
      </w:r>
      <w:r w:rsidRPr="00E3507A">
        <w:rPr>
          <w:rFonts w:eastAsia="Times New Roman"/>
          <w:lang w:eastAsia="en-AU"/>
        </w:rPr>
        <w:t xml:space="preserve"> project with less than 5 years of its crediting period remaining;</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(b)</w:t>
      </w:r>
      <w:r w:rsidRPr="00E3507A">
        <w:rPr>
          <w:rFonts w:eastAsia="Times New Roman"/>
          <w:lang w:eastAsia="en-AU"/>
        </w:rPr>
        <w:tab/>
        <w:t>if the carbon estimation area is an existing CEA—the date is after the later of:</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w:t>
      </w:r>
      <w:r w:rsidRPr="00E3507A">
        <w:rPr>
          <w:rFonts w:eastAsia="Times New Roman"/>
          <w:lang w:eastAsia="en-AU"/>
        </w:rPr>
        <w:tab/>
        <w:t>the date that is 15 years since the day the eligible offsets project first including the area was declared under section 27 of the Act disregarding any eligible growth disruption</w:t>
      </w:r>
      <w:r w:rsidR="00627A1B" w:rsidRPr="00E3507A">
        <w:rPr>
          <w:rFonts w:eastAsia="Times New Roman"/>
          <w:lang w:eastAsia="en-AU"/>
        </w:rPr>
        <w:t xml:space="preserve"> period</w:t>
      </w:r>
      <w:r w:rsidRPr="00E3507A">
        <w:rPr>
          <w:rFonts w:eastAsia="Times New Roman"/>
          <w:lang w:eastAsia="en-AU"/>
        </w:rPr>
        <w:t>; and</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(ii)</w:t>
      </w:r>
      <w:r w:rsidRPr="00E3507A">
        <w:rPr>
          <w:rFonts w:eastAsia="Times New Roman"/>
          <w:lang w:eastAsia="en-AU"/>
        </w:rPr>
        <w:tab/>
        <w:t xml:space="preserve">the date that is 15 years since the modelling of forest regeneration commenced for the carbon estimation area disregarding </w:t>
      </w:r>
      <w:r w:rsidR="00627A1B" w:rsidRPr="00E3507A">
        <w:rPr>
          <w:rFonts w:eastAsia="Times New Roman"/>
          <w:lang w:eastAsia="en-AU"/>
        </w:rPr>
        <w:t xml:space="preserve">any </w:t>
      </w:r>
      <w:r w:rsidRPr="00E3507A">
        <w:rPr>
          <w:rFonts w:eastAsia="Times New Roman"/>
          <w:lang w:eastAsia="en-AU"/>
        </w:rPr>
        <w:t>eligible growth disruption</w:t>
      </w:r>
      <w:r w:rsidR="00627A1B" w:rsidRPr="00E3507A">
        <w:rPr>
          <w:rFonts w:eastAsia="Times New Roman"/>
          <w:lang w:eastAsia="en-AU"/>
        </w:rPr>
        <w:t xml:space="preserve"> period</w:t>
      </w:r>
      <w:r w:rsidRPr="00E3507A">
        <w:rPr>
          <w:rFonts w:eastAsia="Times New Roman"/>
          <w:lang w:eastAsia="en-AU"/>
        </w:rPr>
        <w:t>;</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(c)</w:t>
      </w:r>
      <w:r w:rsidRPr="00E3507A">
        <w:rPr>
          <w:rFonts w:eastAsia="Times New Roman"/>
          <w:lang w:eastAsia="en-AU"/>
        </w:rPr>
        <w:tab/>
        <w:t>if the carbon estimation area is not an existing CEA—the date more than 15 years since the modelling of forest regeneration commenced for the carbon estimation area disregarding any eligible growth disruption</w:t>
      </w:r>
      <w:r w:rsidR="00627A1B" w:rsidRPr="00E3507A">
        <w:rPr>
          <w:rFonts w:eastAsia="Times New Roman"/>
          <w:lang w:eastAsia="en-AU"/>
        </w:rPr>
        <w:t xml:space="preserve"> period</w:t>
      </w:r>
      <w:r w:rsidRPr="00E3507A">
        <w:rPr>
          <w:rFonts w:eastAsia="Times New Roman"/>
          <w:lang w:eastAsia="en-AU"/>
        </w:rPr>
        <w:t>.</w:t>
      </w:r>
    </w:p>
    <w:p w:rsidR="00D64B47" w:rsidRPr="00E3507A" w:rsidRDefault="00CB69D9" w:rsidP="00D64B47">
      <w:pPr>
        <w:spacing w:before="122" w:line="240" w:lineRule="auto"/>
        <w:ind w:left="1985" w:hanging="851"/>
        <w:rPr>
          <w:rFonts w:eastAsia="Times New Roman"/>
          <w:sz w:val="18"/>
          <w:lang w:eastAsia="en-AU"/>
        </w:rPr>
      </w:pPr>
      <w:r w:rsidRPr="00E3507A">
        <w:rPr>
          <w:rFonts w:eastAsia="Times New Roman"/>
          <w:sz w:val="18"/>
          <w:lang w:eastAsia="en-AU"/>
        </w:rPr>
        <w:t>Note</w:t>
      </w:r>
      <w:r w:rsidR="00D64B47" w:rsidRPr="00E3507A">
        <w:rPr>
          <w:rFonts w:eastAsia="Times New Roman"/>
          <w:sz w:val="18"/>
          <w:lang w:eastAsia="en-AU"/>
        </w:rPr>
        <w:t>:</w:t>
      </w:r>
      <w:r w:rsidR="00D64B47" w:rsidRPr="00E3507A">
        <w:rPr>
          <w:rFonts w:eastAsia="Times New Roman"/>
          <w:sz w:val="18"/>
          <w:lang w:eastAsia="en-AU"/>
        </w:rPr>
        <w:tab/>
        <w:t>The modelling of when forest regeneration commences is often described as a regeneration event in the model where carbon stocks begin to increase in the carbon estimation area.</w:t>
      </w:r>
    </w:p>
    <w:p w:rsidR="00D64B47" w:rsidRPr="00E3507A" w:rsidRDefault="00D64B47" w:rsidP="00D64B47">
      <w:pPr>
        <w:tabs>
          <w:tab w:val="right" w:pos="1021"/>
        </w:tabs>
        <w:spacing w:before="180" w:line="240" w:lineRule="auto"/>
        <w:ind w:left="1134" w:hanging="1134"/>
      </w:pPr>
      <w:r w:rsidRPr="00E3507A">
        <w:rPr>
          <w:rFonts w:eastAsia="Times New Roman"/>
          <w:lang w:eastAsia="en-AU"/>
        </w:rPr>
        <w:tab/>
        <w:t>(7)</w:t>
      </w:r>
      <w:r w:rsidRPr="00E3507A">
        <w:rPr>
          <w:rFonts w:eastAsia="Times New Roman"/>
          <w:lang w:eastAsia="en-AU"/>
        </w:rPr>
        <w:tab/>
        <w:t>In this section:</w:t>
      </w:r>
    </w:p>
    <w:p w:rsidR="00D64B47" w:rsidRPr="00E3507A" w:rsidRDefault="00D64B47" w:rsidP="00D64B47">
      <w:pPr>
        <w:spacing w:before="180" w:line="240" w:lineRule="auto"/>
        <w:ind w:left="1134"/>
        <w:rPr>
          <w:rFonts w:eastAsia="Times New Roman"/>
          <w:i/>
          <w:lang w:eastAsia="en-AU"/>
        </w:rPr>
      </w:pPr>
      <w:r w:rsidRPr="00E3507A">
        <w:rPr>
          <w:rFonts w:eastAsia="Times New Roman"/>
          <w:b/>
          <w:i/>
          <w:lang w:eastAsia="en-AU"/>
        </w:rPr>
        <w:t>carbon estimation area</w:t>
      </w:r>
      <w:r w:rsidRPr="00E3507A">
        <w:rPr>
          <w:rFonts w:eastAsia="Times New Roman"/>
          <w:lang w:eastAsia="en-AU"/>
        </w:rPr>
        <w:t>, for an eligible offsets projects, has the meaning given by the applicable methodology determination for the reporting period.</w:t>
      </w:r>
      <w:r w:rsidRPr="00E3507A">
        <w:rPr>
          <w:rFonts w:eastAsia="Times New Roman"/>
          <w:i/>
          <w:lang w:eastAsia="en-AU"/>
        </w:rPr>
        <w:t xml:space="preserve"> </w:t>
      </w:r>
    </w:p>
    <w:p w:rsidR="00D64B47" w:rsidRPr="00E3507A" w:rsidRDefault="00D64B47" w:rsidP="00D64B47">
      <w:pPr>
        <w:spacing w:before="180" w:line="240" w:lineRule="auto"/>
        <w:ind w:left="1134"/>
        <w:rPr>
          <w:rFonts w:eastAsia="Times New Roman"/>
          <w:lang w:eastAsia="en-AU"/>
        </w:rPr>
      </w:pPr>
      <w:r w:rsidRPr="00E3507A">
        <w:rPr>
          <w:rFonts w:eastAsia="Times New Roman"/>
          <w:b/>
          <w:i/>
          <w:lang w:eastAsia="en-AU"/>
        </w:rPr>
        <w:t>eligible growth disruption</w:t>
      </w:r>
      <w:r w:rsidR="00627A1B" w:rsidRPr="00E3507A">
        <w:rPr>
          <w:rFonts w:eastAsia="Times New Roman"/>
          <w:b/>
          <w:i/>
          <w:lang w:eastAsia="en-AU"/>
        </w:rPr>
        <w:t xml:space="preserve"> period</w:t>
      </w:r>
      <w:r w:rsidRPr="00E3507A">
        <w:rPr>
          <w:rFonts w:eastAsia="Times New Roman"/>
          <w:lang w:eastAsia="en-AU"/>
        </w:rPr>
        <w:t xml:space="preserve">, means </w:t>
      </w:r>
      <w:r w:rsidR="00627A1B" w:rsidRPr="00E3507A">
        <w:rPr>
          <w:rFonts w:eastAsia="Times New Roman"/>
          <w:lang w:eastAsia="en-AU"/>
        </w:rPr>
        <w:t>the total</w:t>
      </w:r>
      <w:r w:rsidRPr="00E3507A">
        <w:rPr>
          <w:rFonts w:eastAsia="Times New Roman"/>
          <w:lang w:eastAsia="en-AU"/>
        </w:rPr>
        <w:t xml:space="preserve"> period of time meeting the following criteria:</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lastRenderedPageBreak/>
        <w:tab/>
        <w:t>(a)</w:t>
      </w:r>
      <w:r w:rsidRPr="00E3507A">
        <w:rPr>
          <w:rFonts w:eastAsia="Times New Roman"/>
          <w:lang w:eastAsia="en-AU"/>
        </w:rPr>
        <w:tab/>
        <w:t>occurs after carbon stocks have begun to increase following the modelling of regeneration;</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(b)</w:t>
      </w:r>
      <w:r w:rsidRPr="00E3507A">
        <w:rPr>
          <w:rFonts w:eastAsia="Times New Roman"/>
          <w:lang w:eastAsia="en-AU"/>
        </w:rPr>
        <w:tab/>
        <w:t>during which carbon stocks are modelled not to increase under the applicable methodology determination for the reporting period;</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(c)</w:t>
      </w:r>
      <w:r w:rsidRPr="00E3507A">
        <w:rPr>
          <w:rFonts w:eastAsia="Times New Roman"/>
          <w:lang w:eastAsia="en-AU"/>
        </w:rPr>
        <w:tab/>
        <w:t>if subparagraph (6)(b)(i) applies—does not include a period before the day the project was decla</w:t>
      </w:r>
      <w:r w:rsidR="00627A1B" w:rsidRPr="00E3507A">
        <w:rPr>
          <w:rFonts w:eastAsia="Times New Roman"/>
          <w:lang w:eastAsia="en-AU"/>
        </w:rPr>
        <w:t>red under section 27 of the Act; and</w:t>
      </w:r>
    </w:p>
    <w:p w:rsidR="003D45CE" w:rsidRPr="00E3507A" w:rsidRDefault="00627A1B" w:rsidP="003D45CE">
      <w:pPr>
        <w:tabs>
          <w:tab w:val="right" w:pos="1531"/>
        </w:tabs>
        <w:spacing w:before="40" w:line="240" w:lineRule="auto"/>
        <w:ind w:left="1644" w:hanging="1644"/>
        <w:rPr>
          <w:rFonts w:eastAsia="Times New Roman"/>
          <w:lang w:eastAsia="en-AU"/>
        </w:rPr>
      </w:pPr>
      <w:r w:rsidRPr="00E3507A">
        <w:rPr>
          <w:rFonts w:eastAsia="Times New Roman"/>
          <w:lang w:eastAsia="en-AU"/>
        </w:rPr>
        <w:tab/>
        <w:t>(d)</w:t>
      </w:r>
      <w:r w:rsidRPr="00E3507A">
        <w:rPr>
          <w:rFonts w:eastAsia="Times New Roman"/>
          <w:lang w:eastAsia="en-AU"/>
        </w:rPr>
        <w:tab/>
        <w:t>if so much of the total period that occurs after the start of the</w:t>
      </w:r>
      <w:r w:rsidR="003D45CE" w:rsidRPr="00E3507A">
        <w:rPr>
          <w:rFonts w:eastAsia="Times New Roman"/>
          <w:lang w:eastAsia="en-AU"/>
        </w:rPr>
        <w:t xml:space="preserve"> project</w:t>
      </w:r>
      <w:r w:rsidR="00CB69D9" w:rsidRPr="00E3507A">
        <w:rPr>
          <w:rFonts w:eastAsia="Times New Roman"/>
          <w:lang w:eastAsia="en-AU"/>
        </w:rPr>
        <w:t>’</w:t>
      </w:r>
      <w:r w:rsidR="003D45CE" w:rsidRPr="00E3507A">
        <w:rPr>
          <w:rFonts w:eastAsia="Times New Roman"/>
          <w:lang w:eastAsia="en-AU"/>
        </w:rPr>
        <w:t>s last or only</w:t>
      </w:r>
      <w:r w:rsidRPr="00E3507A">
        <w:rPr>
          <w:rFonts w:eastAsia="Times New Roman"/>
          <w:lang w:eastAsia="en-AU"/>
        </w:rPr>
        <w:t xml:space="preserve"> crediting period exceeds 5 years, that </w:t>
      </w:r>
      <w:r w:rsidR="003D45CE" w:rsidRPr="00E3507A">
        <w:rPr>
          <w:rFonts w:eastAsia="Times New Roman"/>
          <w:lang w:eastAsia="en-AU"/>
        </w:rPr>
        <w:t>period is taken to be 5 years.</w:t>
      </w:r>
    </w:p>
    <w:p w:rsidR="003D45CE" w:rsidRPr="00E3507A" w:rsidRDefault="003D45CE" w:rsidP="003D45CE">
      <w:pPr>
        <w:spacing w:before="122" w:line="240" w:lineRule="auto"/>
        <w:ind w:left="1985" w:hanging="851"/>
        <w:rPr>
          <w:rFonts w:eastAsia="Times New Roman"/>
          <w:sz w:val="18"/>
          <w:lang w:eastAsia="en-AU"/>
        </w:rPr>
      </w:pPr>
      <w:r w:rsidRPr="00E3507A">
        <w:rPr>
          <w:rFonts w:eastAsia="Times New Roman"/>
          <w:sz w:val="18"/>
          <w:lang w:eastAsia="en-AU"/>
        </w:rPr>
        <w:t>Example:</w:t>
      </w:r>
      <w:r w:rsidRPr="00E3507A">
        <w:rPr>
          <w:rFonts w:eastAsia="Times New Roman"/>
          <w:sz w:val="18"/>
          <w:lang w:eastAsia="en-AU"/>
        </w:rPr>
        <w:tab/>
        <w:t>If a project to which paragraph (6)(c) applies had 2 years of its eligible growth disruption period before the start of its crediting period and 6 years of eligible growth disruption after the start of its crediting period, its eligible growth disruption period would be 2+5=7 years.</w:t>
      </w:r>
      <w:r w:rsidR="00CB69D9" w:rsidRPr="00E3507A">
        <w:rPr>
          <w:rFonts w:eastAsia="Times New Roman"/>
          <w:sz w:val="18"/>
          <w:lang w:eastAsia="en-AU"/>
        </w:rPr>
        <w:t xml:space="preserve"> </w:t>
      </w:r>
    </w:p>
    <w:p w:rsidR="00D64B47" w:rsidRPr="00E3507A" w:rsidRDefault="00D64B47" w:rsidP="00D64B47">
      <w:pPr>
        <w:spacing w:before="180" w:line="240" w:lineRule="auto"/>
        <w:ind w:left="1134"/>
        <w:rPr>
          <w:rFonts w:eastAsia="Times New Roman"/>
          <w:lang w:eastAsia="en-AU"/>
        </w:rPr>
      </w:pPr>
      <w:r w:rsidRPr="00E3507A">
        <w:rPr>
          <w:rFonts w:eastAsia="Times New Roman"/>
          <w:b/>
          <w:i/>
          <w:lang w:eastAsia="en-AU"/>
        </w:rPr>
        <w:t>existing CEA</w:t>
      </w:r>
      <w:r w:rsidRPr="00E3507A">
        <w:rPr>
          <w:rFonts w:eastAsia="Times New Roman"/>
          <w:i/>
          <w:lang w:eastAsia="en-AU"/>
        </w:rPr>
        <w:t xml:space="preserve"> </w:t>
      </w:r>
      <w:r w:rsidRPr="00E3507A">
        <w:rPr>
          <w:rFonts w:eastAsia="Times New Roman"/>
          <w:lang w:eastAsia="en-AU"/>
        </w:rPr>
        <w:t xml:space="preserve">means a carbon estimation area consisting only of an area that was part of the project area for a human-induced regeneration project on </w:t>
      </w:r>
      <w:r w:rsidR="00830FF0">
        <w:rPr>
          <w:rFonts w:eastAsia="Times New Roman"/>
          <w:lang w:eastAsia="en-AU"/>
        </w:rPr>
        <w:t>15</w:t>
      </w:r>
      <w:r w:rsidR="00200DB4" w:rsidRPr="00E3507A">
        <w:rPr>
          <w:rFonts w:eastAsia="Times New Roman"/>
          <w:lang w:eastAsia="en-AU"/>
        </w:rPr>
        <w:t xml:space="preserve"> August</w:t>
      </w:r>
      <w:r w:rsidRPr="00E3507A">
        <w:rPr>
          <w:rFonts w:eastAsia="Times New Roman"/>
          <w:lang w:eastAsia="en-AU"/>
        </w:rPr>
        <w:t xml:space="preserve"> 2018.</w:t>
      </w:r>
    </w:p>
    <w:p w:rsidR="00D64B47" w:rsidRPr="00E3507A" w:rsidRDefault="00D64B47" w:rsidP="00D64B47">
      <w:pPr>
        <w:spacing w:before="180" w:line="240" w:lineRule="auto"/>
        <w:ind w:left="1134"/>
        <w:rPr>
          <w:rFonts w:eastAsia="Times New Roman"/>
          <w:lang w:eastAsia="en-AU"/>
        </w:rPr>
      </w:pPr>
      <w:r w:rsidRPr="00E3507A">
        <w:rPr>
          <w:rFonts w:eastAsia="Times New Roman"/>
          <w:b/>
          <w:i/>
          <w:lang w:eastAsia="en-AU"/>
        </w:rPr>
        <w:t>forest potential requirement</w:t>
      </w:r>
      <w:r w:rsidRPr="00E3507A">
        <w:rPr>
          <w:rFonts w:eastAsia="Times New Roman"/>
          <w:lang w:eastAsia="en-AU"/>
        </w:rPr>
        <w:t xml:space="preserve"> means a requirement for an area of land to have forest potential, within the meaning of the applicable methodology determination for the reporting period, for the land to be included in a carbon estimation area for the project.</w:t>
      </w:r>
    </w:p>
    <w:p w:rsidR="00D64B47" w:rsidRPr="00E3507A" w:rsidRDefault="00D64B47" w:rsidP="00D64B47">
      <w:pPr>
        <w:spacing w:before="180" w:line="240" w:lineRule="auto"/>
        <w:ind w:left="1134"/>
        <w:rPr>
          <w:rFonts w:eastAsia="Times New Roman"/>
          <w:lang w:eastAsia="en-AU"/>
        </w:rPr>
      </w:pPr>
      <w:r w:rsidRPr="00E3507A">
        <w:rPr>
          <w:rFonts w:eastAsia="Times New Roman"/>
          <w:b/>
          <w:i/>
          <w:lang w:eastAsia="en-AU"/>
        </w:rPr>
        <w:t>human-induced regeneration project</w:t>
      </w:r>
      <w:r w:rsidRPr="00E3507A">
        <w:rPr>
          <w:rFonts w:eastAsia="Times New Roman"/>
          <w:lang w:eastAsia="en-AU"/>
        </w:rPr>
        <w:t xml:space="preserve"> means either:  </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(a)</w:t>
      </w:r>
      <w:r w:rsidRPr="00E3507A">
        <w:rPr>
          <w:rFonts w:eastAsia="Times New Roman"/>
          <w:lang w:eastAsia="en-AU"/>
        </w:rPr>
        <w:tab/>
        <w:t xml:space="preserve">a project whose applicable methodology determination for the reporting period is the </w:t>
      </w:r>
      <w:r w:rsidRPr="00E3507A">
        <w:rPr>
          <w:rFonts w:eastAsia="Times New Roman"/>
          <w:i/>
          <w:lang w:eastAsia="en-AU"/>
        </w:rPr>
        <w:t xml:space="preserve">Carbon Credits (Carbon Farming Initiative) (Human-Induced Regeneration of a Permanent Even-Aged Native Forest—1.1) Methodology Determination 2013 </w:t>
      </w:r>
      <w:r w:rsidRPr="00E3507A">
        <w:rPr>
          <w:rFonts w:eastAsia="Times New Roman"/>
          <w:lang w:eastAsia="en-AU"/>
        </w:rPr>
        <w:t>or an earlier version of that determination applicable to the project in accordance with sections 125, 126, 127 or 130 of the Act; or</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t>(b)</w:t>
      </w:r>
      <w:r w:rsidRPr="00E3507A">
        <w:rPr>
          <w:rFonts w:eastAsia="Times New Roman"/>
          <w:lang w:eastAsia="en-AU"/>
        </w:rPr>
        <w:tab/>
        <w:t>a project:</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w:t>
      </w:r>
      <w:r w:rsidRPr="00E3507A">
        <w:rPr>
          <w:rFonts w:eastAsia="Times New Roman"/>
          <w:lang w:eastAsia="en-AU"/>
        </w:rPr>
        <w:tab/>
        <w:t xml:space="preserve">whose applicable methodology determination for the reporting period is the </w:t>
      </w:r>
      <w:r w:rsidRPr="00E3507A">
        <w:rPr>
          <w:rFonts w:eastAsia="Times New Roman"/>
          <w:i/>
          <w:lang w:eastAsia="en-AU"/>
        </w:rPr>
        <w:t>Carbon Credits (Carbon Farming Initiative) (Native Forest from Managed Regrowth) Methodology Determination 2013</w:t>
      </w:r>
      <w:r w:rsidRPr="00E3507A">
        <w:rPr>
          <w:rFonts w:eastAsia="Times New Roman"/>
          <w:lang w:eastAsia="en-AU"/>
        </w:rPr>
        <w:t xml:space="preserve"> or an earlier version of that methodology </w:t>
      </w:r>
      <w:r w:rsidRPr="00E3507A">
        <w:rPr>
          <w:rFonts w:eastAsia="Times New Roman"/>
          <w:lang w:eastAsia="en-AU"/>
        </w:rPr>
        <w:lastRenderedPageBreak/>
        <w:t>determinations applicable to the project in accordance with sections 125, 126, 127 or 130 of the Act; and</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(ii)</w:t>
      </w:r>
      <w:r w:rsidRPr="00E3507A">
        <w:rPr>
          <w:rFonts w:eastAsia="Times New Roman"/>
          <w:lang w:eastAsia="en-AU"/>
        </w:rPr>
        <w:tab/>
        <w:t xml:space="preserve">whose project area includes land that was previously part of an eligible offsets project covered by the </w:t>
      </w:r>
      <w:r w:rsidRPr="00E3507A">
        <w:rPr>
          <w:rFonts w:eastAsia="Times New Roman"/>
          <w:i/>
          <w:lang w:eastAsia="en-AU"/>
        </w:rPr>
        <w:t xml:space="preserve">Carbon Credits (Carbon Farming Initiative) (Human-Induced Regeneration of a Permanent Even-Aged Native Forest—1.1) Methodology Determination 2013 </w:t>
      </w:r>
      <w:r w:rsidRPr="00E3507A">
        <w:rPr>
          <w:rFonts w:eastAsia="Times New Roman"/>
          <w:lang w:eastAsia="en-AU"/>
        </w:rPr>
        <w:t>or an earlier version of that determination applicable to the project in accordance with sections 125, 126, 127 or 130 of the Act.</w:t>
      </w:r>
    </w:p>
    <w:p w:rsidR="00D64B47" w:rsidRPr="00E3507A" w:rsidRDefault="00D64B47" w:rsidP="00D64B47">
      <w:pPr>
        <w:spacing w:before="180" w:line="240" w:lineRule="auto"/>
        <w:ind w:left="1134"/>
        <w:rPr>
          <w:rFonts w:eastAsia="Times New Roman"/>
          <w:lang w:eastAsia="en-AU"/>
        </w:rPr>
      </w:pPr>
      <w:r w:rsidRPr="00E3507A">
        <w:rPr>
          <w:rFonts w:eastAsia="Times New Roman"/>
          <w:b/>
          <w:i/>
          <w:lang w:eastAsia="en-AU"/>
        </w:rPr>
        <w:t>National Inventory Report</w:t>
      </w:r>
      <w:r w:rsidRPr="00E3507A">
        <w:rPr>
          <w:rFonts w:eastAsia="Times New Roman"/>
          <w:lang w:eastAsia="en-AU"/>
        </w:rPr>
        <w:t xml:space="preserve"> means the report of that name produced by Australia in fulfilment of its obligations under the Climate Change Convention and the Kyoto Protocol, as in force from time to time.</w:t>
      </w:r>
    </w:p>
    <w:p w:rsidR="00D64B47" w:rsidRPr="00E3507A" w:rsidRDefault="00D64B47" w:rsidP="00D64B47">
      <w:pPr>
        <w:spacing w:before="122" w:line="240" w:lineRule="auto"/>
        <w:ind w:left="1985" w:hanging="851"/>
        <w:rPr>
          <w:rFonts w:eastAsia="Times New Roman"/>
          <w:sz w:val="18"/>
          <w:lang w:eastAsia="en-AU"/>
        </w:rPr>
      </w:pPr>
      <w:r w:rsidRPr="00E3507A">
        <w:rPr>
          <w:rFonts w:eastAsia="Times New Roman"/>
          <w:sz w:val="18"/>
          <w:lang w:eastAsia="en-AU"/>
        </w:rPr>
        <w:t>Note:          In 2018, the National Inventory Report could be accessed from http://www.environment.gov.au.</w:t>
      </w:r>
    </w:p>
    <w:p w:rsidR="00D64B47" w:rsidRPr="00E3507A" w:rsidRDefault="00D64B47" w:rsidP="00D64B47">
      <w:pPr>
        <w:spacing w:before="180" w:line="240" w:lineRule="auto"/>
        <w:ind w:left="1134"/>
        <w:rPr>
          <w:rFonts w:eastAsia="Times New Roman"/>
          <w:b/>
          <w:i/>
          <w:lang w:eastAsia="en-AU"/>
        </w:rPr>
      </w:pPr>
      <w:r w:rsidRPr="00E3507A">
        <w:rPr>
          <w:rFonts w:eastAsia="Times New Roman"/>
          <w:b/>
          <w:i/>
          <w:lang w:eastAsia="en-AU"/>
        </w:rPr>
        <w:t xml:space="preserve">tree </w:t>
      </w:r>
      <w:r w:rsidRPr="00E3507A">
        <w:rPr>
          <w:rFonts w:eastAsia="Times New Roman"/>
          <w:lang w:eastAsia="en-AU"/>
        </w:rPr>
        <w:t>means a perennial plant that has primary supporting structures consisting of secondary xylem.</w:t>
      </w:r>
    </w:p>
    <w:p w:rsidR="00D64B47" w:rsidRPr="00E3507A" w:rsidRDefault="00EB6C4B" w:rsidP="00D64B47">
      <w:pPr>
        <w:pStyle w:val="ItemHead"/>
      </w:pPr>
      <w:r w:rsidRPr="00E3507A">
        <w:t>2</w:t>
      </w:r>
      <w:r w:rsidR="00D64B47" w:rsidRPr="00E3507A">
        <w:t xml:space="preserve">  After subsection 70(3)</w:t>
      </w:r>
    </w:p>
    <w:p w:rsidR="00D64B47" w:rsidRPr="00E3507A" w:rsidRDefault="00D64B47" w:rsidP="00D64B47">
      <w:pPr>
        <w:pStyle w:val="Item"/>
      </w:pPr>
      <w:r w:rsidRPr="00E3507A">
        <w:t>Insert:</w:t>
      </w:r>
    </w:p>
    <w:p w:rsidR="00D64B47" w:rsidRPr="00E3507A" w:rsidRDefault="00D64B47" w:rsidP="00D64B47">
      <w:pPr>
        <w:tabs>
          <w:tab w:val="right" w:pos="1021"/>
        </w:tabs>
        <w:spacing w:before="180" w:line="240" w:lineRule="auto"/>
        <w:ind w:left="1134" w:hanging="1134"/>
        <w:rPr>
          <w:rFonts w:eastAsia="Times New Roman"/>
          <w:i/>
          <w:lang w:eastAsia="en-AU"/>
        </w:rPr>
      </w:pPr>
      <w:r w:rsidRPr="00E3507A">
        <w:rPr>
          <w:rFonts w:eastAsia="Times New Roman"/>
          <w:lang w:eastAsia="en-AU"/>
        </w:rPr>
        <w:tab/>
      </w:r>
      <w:r w:rsidR="008761B5" w:rsidRPr="00E3507A">
        <w:rPr>
          <w:rFonts w:eastAsia="Times New Roman"/>
          <w:lang w:eastAsia="en-AU"/>
        </w:rPr>
        <w:tab/>
      </w:r>
      <w:r w:rsidRPr="00E3507A">
        <w:rPr>
          <w:rFonts w:eastAsia="Times New Roman"/>
          <w:i/>
          <w:lang w:eastAsia="en-AU"/>
        </w:rPr>
        <w:t>Information for human-induced regeneration projects</w:t>
      </w:r>
    </w:p>
    <w:p w:rsidR="00D64B47" w:rsidRPr="00E3507A" w:rsidRDefault="00D64B47" w:rsidP="00D64B47">
      <w:pPr>
        <w:tabs>
          <w:tab w:val="right" w:pos="1021"/>
        </w:tabs>
        <w:spacing w:before="180" w:line="240" w:lineRule="auto"/>
        <w:ind w:left="1134" w:hanging="1134"/>
        <w:rPr>
          <w:rFonts w:eastAsia="Times New Roman"/>
          <w:lang w:eastAsia="en-AU"/>
        </w:rPr>
      </w:pPr>
      <w:r w:rsidRPr="00E3507A">
        <w:rPr>
          <w:rFonts w:eastAsia="Times New Roman"/>
          <w:lang w:eastAsia="en-AU"/>
        </w:rPr>
        <w:tab/>
        <w:t>(3A)</w:t>
      </w:r>
      <w:r w:rsidRPr="00E3507A">
        <w:rPr>
          <w:rFonts w:eastAsia="Times New Roman"/>
          <w:lang w:eastAsia="en-AU"/>
        </w:rPr>
        <w:tab/>
        <w:t>The offsets report for a human-induced regeneration project must set out the following information:</w:t>
      </w:r>
    </w:p>
    <w:p w:rsidR="00D64B47" w:rsidRPr="00E3507A" w:rsidRDefault="008966F3" w:rsidP="00D64B47">
      <w:pPr>
        <w:tabs>
          <w:tab w:val="right" w:pos="1531"/>
        </w:tabs>
        <w:spacing w:before="40" w:line="240" w:lineRule="auto"/>
        <w:ind w:left="1644" w:hanging="1644"/>
        <w:rPr>
          <w:rFonts w:eastAsia="Times New Roman"/>
          <w:lang w:eastAsia="en-AU"/>
        </w:rPr>
      </w:pPr>
      <w:r>
        <w:rPr>
          <w:rFonts w:eastAsia="Times New Roman"/>
          <w:lang w:eastAsia="en-AU"/>
        </w:rPr>
        <w:tab/>
        <w:t>(a</w:t>
      </w:r>
      <w:r w:rsidR="00D64B47" w:rsidRPr="00E3507A">
        <w:rPr>
          <w:rFonts w:eastAsia="Times New Roman"/>
          <w:lang w:eastAsia="en-AU"/>
        </w:rPr>
        <w:t>)</w:t>
      </w:r>
      <w:r w:rsidR="00D64B47" w:rsidRPr="00E3507A">
        <w:rPr>
          <w:rFonts w:eastAsia="Times New Roman"/>
          <w:lang w:eastAsia="en-AU"/>
        </w:rPr>
        <w:tab/>
        <w:t>if:</w:t>
      </w:r>
    </w:p>
    <w:p w:rsidR="00BC4853" w:rsidRPr="00225D0C" w:rsidRDefault="00BC4853" w:rsidP="00E3507A">
      <w:pPr>
        <w:tabs>
          <w:tab w:val="right" w:pos="1985"/>
        </w:tabs>
        <w:spacing w:before="40" w:line="240" w:lineRule="auto"/>
        <w:ind w:left="2098" w:hanging="2098"/>
        <w:rPr>
          <w:rFonts w:eastAsia="Times New Roman"/>
          <w:strike/>
          <w:lang w:eastAsia="en-AU"/>
        </w:rPr>
      </w:pPr>
      <w:r w:rsidRPr="00225D0C">
        <w:rPr>
          <w:rFonts w:eastAsia="Times New Roman"/>
          <w:lang w:eastAsia="en-AU"/>
        </w:rPr>
        <w:tab/>
        <w:t>(i)</w:t>
      </w:r>
      <w:r w:rsidRPr="00225D0C">
        <w:rPr>
          <w:rFonts w:eastAsia="Times New Roman"/>
          <w:lang w:eastAsia="en-AU"/>
        </w:rPr>
        <w:tab/>
        <w:t>a reporting period ends more than 5 years after the start of the project’s last or only crediting period and the information required by this paragraph has not been included in an offsets report within the last 5 years; or</w:t>
      </w:r>
    </w:p>
    <w:p w:rsidR="00D64B47" w:rsidRPr="003D4277" w:rsidRDefault="00BC4853" w:rsidP="00D64B47">
      <w:pPr>
        <w:tabs>
          <w:tab w:val="right" w:pos="1985"/>
        </w:tabs>
        <w:spacing w:before="40" w:line="240" w:lineRule="auto"/>
        <w:ind w:left="2098" w:hanging="2098"/>
        <w:rPr>
          <w:rFonts w:eastAsia="Times New Roman"/>
          <w:lang w:eastAsia="en-AU"/>
        </w:rPr>
      </w:pPr>
      <w:r w:rsidRPr="00225D0C">
        <w:rPr>
          <w:rFonts w:eastAsia="Times New Roman"/>
          <w:lang w:eastAsia="en-AU"/>
        </w:rPr>
        <w:tab/>
        <w:t>(ii</w:t>
      </w:r>
      <w:r w:rsidR="00D64B47" w:rsidRPr="00225D0C">
        <w:rPr>
          <w:rFonts w:eastAsia="Times New Roman"/>
          <w:lang w:eastAsia="en-AU"/>
        </w:rPr>
        <w:t>)</w:t>
      </w:r>
      <w:r w:rsidR="00D64B47" w:rsidRPr="00225D0C">
        <w:rPr>
          <w:rFonts w:eastAsia="Times New Roman"/>
          <w:lang w:eastAsia="en-AU"/>
        </w:rPr>
        <w:tab/>
      </w:r>
      <w:r w:rsidR="00E3507A" w:rsidRPr="00225D0C">
        <w:rPr>
          <w:rFonts w:eastAsia="Times New Roman"/>
          <w:lang w:eastAsia="en-AU"/>
        </w:rPr>
        <w:t>the Regulator requests, in</w:t>
      </w:r>
      <w:r w:rsidR="00E3507A" w:rsidRPr="003D4277">
        <w:rPr>
          <w:rFonts w:eastAsia="Times New Roman"/>
          <w:lang w:eastAsia="en-AU"/>
        </w:rPr>
        <w:t xml:space="preserve"> writing, </w:t>
      </w:r>
      <w:r w:rsidR="007F545B" w:rsidRPr="003D4277">
        <w:rPr>
          <w:rFonts w:eastAsia="Times New Roman"/>
          <w:lang w:eastAsia="en-AU"/>
        </w:rPr>
        <w:t xml:space="preserve">some or all of </w:t>
      </w:r>
      <w:r w:rsidR="00E3507A" w:rsidRPr="003D4277">
        <w:rPr>
          <w:rFonts w:eastAsia="Times New Roman"/>
          <w:lang w:eastAsia="en-AU"/>
        </w:rPr>
        <w:t>the following information in relation to a carbon estimation area after a risk based assessment of the project</w:t>
      </w:r>
      <w:r w:rsidR="0093066E" w:rsidRPr="003D4277">
        <w:rPr>
          <w:rFonts w:eastAsia="Times New Roman"/>
          <w:lang w:eastAsia="en-AU"/>
        </w:rPr>
        <w:t>;</w:t>
      </w:r>
    </w:p>
    <w:p w:rsidR="00D64B47" w:rsidRPr="003D4277" w:rsidRDefault="00D64B47" w:rsidP="00D64B47">
      <w:pPr>
        <w:tabs>
          <w:tab w:val="right" w:pos="1531"/>
        </w:tabs>
        <w:spacing w:before="40" w:line="240" w:lineRule="auto"/>
        <w:ind w:left="1644" w:hanging="1644"/>
        <w:rPr>
          <w:rFonts w:eastAsia="Times New Roman"/>
          <w:lang w:eastAsia="en-AU"/>
        </w:rPr>
      </w:pPr>
      <w:r w:rsidRPr="003D4277">
        <w:rPr>
          <w:rFonts w:eastAsia="Times New Roman"/>
          <w:lang w:eastAsia="en-AU"/>
        </w:rPr>
        <w:lastRenderedPageBreak/>
        <w:tab/>
      </w:r>
      <w:r w:rsidRPr="003D4277">
        <w:rPr>
          <w:rFonts w:eastAsia="Times New Roman"/>
          <w:lang w:eastAsia="en-AU"/>
        </w:rPr>
        <w:tab/>
        <w:t xml:space="preserve">an explanation, for each carbon estimation area included in the offsets report that has not already attained forest cover: </w:t>
      </w:r>
    </w:p>
    <w:p w:rsidR="00D64B47" w:rsidRPr="003D4277" w:rsidRDefault="00E3507A" w:rsidP="00D64B47">
      <w:pPr>
        <w:tabs>
          <w:tab w:val="right" w:pos="1985"/>
        </w:tabs>
        <w:spacing w:before="40" w:line="240" w:lineRule="auto"/>
        <w:ind w:left="2098" w:hanging="2098"/>
        <w:rPr>
          <w:rFonts w:eastAsia="Times New Roman"/>
          <w:lang w:eastAsia="en-AU"/>
        </w:rPr>
      </w:pPr>
      <w:r w:rsidRPr="003D4277">
        <w:rPr>
          <w:rFonts w:eastAsia="Times New Roman"/>
          <w:lang w:eastAsia="en-AU"/>
        </w:rPr>
        <w:tab/>
        <w:t>(</w:t>
      </w:r>
      <w:r w:rsidR="00BC4853">
        <w:rPr>
          <w:rFonts w:eastAsia="Times New Roman"/>
          <w:lang w:eastAsia="en-AU"/>
        </w:rPr>
        <w:t>iii</w:t>
      </w:r>
      <w:r w:rsidR="00D64B47" w:rsidRPr="003D4277">
        <w:rPr>
          <w:rFonts w:eastAsia="Times New Roman"/>
          <w:lang w:eastAsia="en-AU"/>
        </w:rPr>
        <w:t>)</w:t>
      </w:r>
      <w:r w:rsidR="00D64B47" w:rsidRPr="003D4277">
        <w:rPr>
          <w:rFonts w:eastAsia="Times New Roman"/>
          <w:lang w:eastAsia="en-AU"/>
        </w:rPr>
        <w:tab/>
        <w:t xml:space="preserve">of the progress towards or attainment of forest cover in each such carbon estimation area and evidence supporting that progress or attainment; and </w:t>
      </w:r>
    </w:p>
    <w:p w:rsidR="00D64B47" w:rsidRPr="003D4277" w:rsidRDefault="00D64B47" w:rsidP="00D64B47">
      <w:pPr>
        <w:tabs>
          <w:tab w:val="right" w:pos="1985"/>
        </w:tabs>
        <w:spacing w:before="40" w:line="240" w:lineRule="auto"/>
        <w:ind w:left="2098" w:hanging="2098"/>
        <w:rPr>
          <w:rFonts w:eastAsia="Times New Roman"/>
          <w:lang w:eastAsia="en-AU"/>
        </w:rPr>
      </w:pPr>
      <w:r w:rsidRPr="003D4277">
        <w:rPr>
          <w:rFonts w:eastAsia="Times New Roman"/>
          <w:lang w:eastAsia="en-AU"/>
        </w:rPr>
        <w:tab/>
        <w:t>(</w:t>
      </w:r>
      <w:r w:rsidR="00BC4853">
        <w:rPr>
          <w:rFonts w:eastAsia="Times New Roman"/>
          <w:lang w:eastAsia="en-AU"/>
        </w:rPr>
        <w:t>i</w:t>
      </w:r>
      <w:r w:rsidRPr="003D4277">
        <w:rPr>
          <w:rFonts w:eastAsia="Times New Roman"/>
          <w:lang w:eastAsia="en-AU"/>
        </w:rPr>
        <w:t>v)</w:t>
      </w:r>
      <w:r w:rsidRPr="003D4277">
        <w:rPr>
          <w:rFonts w:eastAsia="Times New Roman"/>
          <w:lang w:eastAsia="en-AU"/>
        </w:rPr>
        <w:tab/>
        <w:t>of how the project mechanism has continued to be implemented in each such carbon estimation area and evidence supportin</w:t>
      </w:r>
      <w:r w:rsidR="0093066E" w:rsidRPr="003D4277">
        <w:rPr>
          <w:rFonts w:eastAsia="Times New Roman"/>
          <w:lang w:eastAsia="en-AU"/>
        </w:rPr>
        <w:t>g that continued implementation;</w:t>
      </w:r>
    </w:p>
    <w:p w:rsidR="007F545B" w:rsidRPr="003D4277" w:rsidRDefault="00BC4853" w:rsidP="007F545B">
      <w:pPr>
        <w:tabs>
          <w:tab w:val="right" w:pos="1985"/>
        </w:tabs>
        <w:spacing w:before="40" w:line="240" w:lineRule="auto"/>
        <w:ind w:left="2098" w:hanging="2098"/>
        <w:rPr>
          <w:rFonts w:eastAsia="Times New Roman"/>
          <w:lang w:eastAsia="en-AU"/>
        </w:rPr>
      </w:pPr>
      <w:r>
        <w:rPr>
          <w:rFonts w:eastAsia="Times New Roman"/>
          <w:lang w:eastAsia="en-AU"/>
        </w:rPr>
        <w:tab/>
        <w:t>(v</w:t>
      </w:r>
      <w:r w:rsidR="007F545B" w:rsidRPr="003D4277">
        <w:rPr>
          <w:rFonts w:eastAsia="Times New Roman"/>
          <w:lang w:eastAsia="en-AU"/>
        </w:rPr>
        <w:t>)</w:t>
      </w:r>
      <w:r w:rsidR="007F545B" w:rsidRPr="003D4277">
        <w:rPr>
          <w:rFonts w:eastAsia="Times New Roman"/>
          <w:lang w:eastAsia="en-AU"/>
        </w:rPr>
        <w:tab/>
        <w:t>of how the boundaries of the carbon estimation area meet the requirements of the applicable methodology determination;</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r>
      <w:r w:rsidRPr="00E3507A">
        <w:rPr>
          <w:rFonts w:eastAsia="Times New Roman"/>
          <w:lang w:eastAsia="en-AU"/>
        </w:rPr>
        <w:tab/>
        <w:t>taking into account any guidelines published by the Regulator on its website for the purpose of this paragraph, as in force from time to time;</w:t>
      </w:r>
    </w:p>
    <w:p w:rsidR="00D64B47" w:rsidRPr="00E3507A" w:rsidRDefault="00D64B47" w:rsidP="00D64B47">
      <w:pPr>
        <w:spacing w:before="122" w:line="240" w:lineRule="auto"/>
        <w:ind w:left="1985" w:hanging="341"/>
        <w:rPr>
          <w:rFonts w:eastAsia="Times New Roman"/>
          <w:sz w:val="18"/>
          <w:lang w:eastAsia="en-AU"/>
        </w:rPr>
      </w:pPr>
      <w:r w:rsidRPr="00E3507A">
        <w:rPr>
          <w:rFonts w:eastAsia="Times New Roman"/>
          <w:sz w:val="18"/>
          <w:lang w:eastAsia="en-AU"/>
        </w:rPr>
        <w:t>Note:</w:t>
      </w:r>
      <w:r w:rsidRPr="00E3507A">
        <w:rPr>
          <w:rFonts w:eastAsia="Times New Roman"/>
          <w:sz w:val="18"/>
          <w:lang w:eastAsia="en-AU"/>
        </w:rPr>
        <w:tab/>
        <w:t>In 2018, the Regulator’s website was http://www.cleanenergyregulator.gov.au</w:t>
      </w:r>
    </w:p>
    <w:p w:rsidR="00D64B47" w:rsidRPr="00E3507A" w:rsidRDefault="008966F3" w:rsidP="00D64B47">
      <w:pPr>
        <w:tabs>
          <w:tab w:val="right" w:pos="1531"/>
        </w:tabs>
        <w:spacing w:before="40" w:line="240" w:lineRule="auto"/>
        <w:ind w:left="1644" w:hanging="1644"/>
        <w:rPr>
          <w:rFonts w:eastAsia="Times New Roman"/>
          <w:lang w:eastAsia="en-AU"/>
        </w:rPr>
      </w:pPr>
      <w:r>
        <w:rPr>
          <w:rFonts w:eastAsia="Times New Roman"/>
          <w:lang w:eastAsia="en-AU"/>
        </w:rPr>
        <w:tab/>
        <w:t>(b</w:t>
      </w:r>
      <w:r w:rsidR="00D64B47" w:rsidRPr="00E3507A">
        <w:rPr>
          <w:rFonts w:eastAsia="Times New Roman"/>
          <w:lang w:eastAsia="en-AU"/>
        </w:rPr>
        <w:t>)</w:t>
      </w:r>
      <w:r w:rsidR="00D64B47" w:rsidRPr="00E3507A">
        <w:rPr>
          <w:rFonts w:eastAsia="Times New Roman"/>
          <w:lang w:eastAsia="en-AU"/>
        </w:rPr>
        <w:tab/>
        <w:t>if:</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w:t>
      </w:r>
      <w:r w:rsidRPr="00E3507A">
        <w:rPr>
          <w:rFonts w:eastAsia="Times New Roman"/>
          <w:lang w:eastAsia="en-AU"/>
        </w:rPr>
        <w:tab/>
        <w:t>the offsets report includes a carbon estimation area that has passed its forest cover assessment date; and</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(ii)</w:t>
      </w:r>
      <w:r w:rsidRPr="00E3507A">
        <w:rPr>
          <w:rFonts w:eastAsia="Times New Roman"/>
          <w:lang w:eastAsia="en-AU"/>
        </w:rPr>
        <w:tab/>
        <w:t>the information required by this paragraph has not already been included i</w:t>
      </w:r>
      <w:r w:rsidR="0093066E">
        <w:rPr>
          <w:rFonts w:eastAsia="Times New Roman"/>
          <w:lang w:eastAsia="en-AU"/>
        </w:rPr>
        <w:t>n an offsets report;</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r>
      <w:r w:rsidRPr="00E3507A">
        <w:rPr>
          <w:rFonts w:eastAsia="Times New Roman"/>
          <w:lang w:eastAsia="en-AU"/>
        </w:rPr>
        <w:tab/>
        <w:t>an explanation of the evidence that demonstrates whether or not the requirements of subsection 9AA(3) are satisfied in relation to the carbon estimation area, taking into account any guidelines published by the Regulator on its website for the purpose of this paragraph, as in force from time to time;</w:t>
      </w:r>
    </w:p>
    <w:p w:rsidR="00D64B47" w:rsidRPr="00E3507A" w:rsidRDefault="00D64B47" w:rsidP="00D64B47">
      <w:pPr>
        <w:spacing w:before="122" w:line="240" w:lineRule="auto"/>
        <w:ind w:left="1985" w:hanging="341"/>
        <w:rPr>
          <w:rFonts w:eastAsia="Times New Roman"/>
          <w:sz w:val="18"/>
          <w:lang w:eastAsia="en-AU"/>
        </w:rPr>
      </w:pPr>
      <w:r w:rsidRPr="00E3507A">
        <w:rPr>
          <w:rFonts w:eastAsia="Times New Roman"/>
          <w:sz w:val="18"/>
          <w:lang w:eastAsia="en-AU"/>
        </w:rPr>
        <w:t>Note:</w:t>
      </w:r>
      <w:r w:rsidRPr="00E3507A">
        <w:rPr>
          <w:rFonts w:eastAsia="Times New Roman"/>
          <w:sz w:val="18"/>
          <w:lang w:eastAsia="en-AU"/>
        </w:rPr>
        <w:tab/>
        <w:t>In 2018, the Regulator’s website was http://www.cleanenergyregulator.gov.au</w:t>
      </w:r>
    </w:p>
    <w:p w:rsidR="00D64B47" w:rsidRPr="00E3507A" w:rsidRDefault="00BB4352" w:rsidP="00D64B47">
      <w:pPr>
        <w:tabs>
          <w:tab w:val="right" w:pos="1531"/>
        </w:tabs>
        <w:spacing w:before="40" w:line="240" w:lineRule="auto"/>
        <w:ind w:left="1644" w:hanging="1644"/>
        <w:rPr>
          <w:rFonts w:eastAsia="Times New Roman"/>
          <w:lang w:eastAsia="en-AU"/>
        </w:rPr>
      </w:pPr>
      <w:r>
        <w:rPr>
          <w:rFonts w:eastAsia="Times New Roman"/>
          <w:lang w:eastAsia="en-AU"/>
        </w:rPr>
        <w:tab/>
        <w:t>(</w:t>
      </w:r>
      <w:r w:rsidR="008966F3">
        <w:rPr>
          <w:rFonts w:eastAsia="Times New Roman"/>
          <w:lang w:eastAsia="en-AU"/>
        </w:rPr>
        <w:t>c</w:t>
      </w:r>
      <w:r w:rsidR="00D64B47" w:rsidRPr="00E3507A">
        <w:rPr>
          <w:rFonts w:eastAsia="Times New Roman"/>
          <w:lang w:eastAsia="en-AU"/>
        </w:rPr>
        <w:t>)</w:t>
      </w:r>
      <w:r w:rsidR="00D64B47" w:rsidRPr="00E3507A">
        <w:rPr>
          <w:rFonts w:eastAsia="Times New Roman"/>
          <w:lang w:eastAsia="en-AU"/>
        </w:rPr>
        <w:tab/>
        <w:t>for each carbon estimation area included in the offsets report:</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w:t>
      </w:r>
      <w:r w:rsidRPr="00E3507A">
        <w:rPr>
          <w:rFonts w:eastAsia="Times New Roman"/>
          <w:lang w:eastAsia="en-AU"/>
        </w:rPr>
        <w:tab/>
        <w:t>the date that the modelling of forest regeneration commenced; and</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(ii)</w:t>
      </w:r>
      <w:r w:rsidRPr="00E3507A">
        <w:rPr>
          <w:rFonts w:eastAsia="Times New Roman"/>
          <w:lang w:eastAsia="en-AU"/>
        </w:rPr>
        <w:tab/>
        <w:t>the estimated forest cover assessment date; and</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lastRenderedPageBreak/>
        <w:tab/>
        <w:t>(iii)</w:t>
      </w:r>
      <w:r w:rsidRPr="00E3507A">
        <w:rPr>
          <w:rFonts w:eastAsia="Times New Roman"/>
          <w:lang w:eastAsia="en-AU"/>
        </w:rPr>
        <w:tab/>
        <w:t>details of any eligible growth disruption</w:t>
      </w:r>
      <w:r w:rsidR="00CB69D9" w:rsidRPr="00E3507A">
        <w:rPr>
          <w:rFonts w:eastAsia="Times New Roman"/>
          <w:lang w:eastAsia="en-AU"/>
        </w:rPr>
        <w:t xml:space="preserve"> period</w:t>
      </w:r>
      <w:r w:rsidRPr="00E3507A">
        <w:rPr>
          <w:rFonts w:eastAsia="Times New Roman"/>
          <w:lang w:eastAsia="en-AU"/>
        </w:rPr>
        <w:t>; and</w:t>
      </w:r>
    </w:p>
    <w:p w:rsidR="00D64B47" w:rsidRPr="00E3507A" w:rsidRDefault="00D64B47" w:rsidP="00D64B47">
      <w:pPr>
        <w:tabs>
          <w:tab w:val="right" w:pos="1985"/>
        </w:tabs>
        <w:spacing w:before="40" w:line="240" w:lineRule="auto"/>
        <w:ind w:left="2098" w:hanging="2098"/>
        <w:rPr>
          <w:rFonts w:eastAsia="Times New Roman"/>
          <w:lang w:eastAsia="en-AU"/>
        </w:rPr>
      </w:pPr>
      <w:r w:rsidRPr="00E3507A">
        <w:rPr>
          <w:rFonts w:eastAsia="Times New Roman"/>
          <w:lang w:eastAsia="en-AU"/>
        </w:rPr>
        <w:tab/>
        <w:t>(iv)</w:t>
      </w:r>
      <w:r w:rsidRPr="00E3507A">
        <w:rPr>
          <w:rFonts w:eastAsia="Times New Roman"/>
          <w:lang w:eastAsia="en-AU"/>
        </w:rPr>
        <w:tab/>
        <w:t>an explanation of whethe</w:t>
      </w:r>
      <w:r w:rsidR="00E435E2" w:rsidRPr="00E3507A">
        <w:rPr>
          <w:rFonts w:eastAsia="Times New Roman"/>
          <w:lang w:eastAsia="en-AU"/>
        </w:rPr>
        <w:t>r forest cover has been attained</w:t>
      </w:r>
      <w:r w:rsidRPr="00E3507A">
        <w:rPr>
          <w:rFonts w:eastAsia="Times New Roman"/>
          <w:lang w:eastAsia="en-AU"/>
        </w:rPr>
        <w:t>; and</w:t>
      </w:r>
    </w:p>
    <w:p w:rsidR="00D64B47" w:rsidRPr="00BC4853" w:rsidRDefault="00D64B47" w:rsidP="00225D0C">
      <w:pPr>
        <w:tabs>
          <w:tab w:val="right" w:pos="1985"/>
        </w:tabs>
        <w:spacing w:before="40" w:line="240" w:lineRule="auto"/>
        <w:ind w:left="2098" w:hanging="2098"/>
        <w:rPr>
          <w:rFonts w:eastAsia="Times New Roman"/>
          <w:strike/>
          <w:lang w:eastAsia="en-AU"/>
        </w:rPr>
      </w:pPr>
      <w:r w:rsidRPr="00E3507A">
        <w:rPr>
          <w:rFonts w:eastAsia="Times New Roman"/>
          <w:lang w:eastAsia="en-AU"/>
        </w:rPr>
        <w:tab/>
        <w:t>(v)</w:t>
      </w:r>
      <w:r w:rsidRPr="00E3507A">
        <w:rPr>
          <w:rFonts w:eastAsia="Times New Roman"/>
          <w:lang w:eastAsia="en-AU"/>
        </w:rPr>
        <w:tab/>
        <w:t>the total carbon stock at the end of the reporting period, in both tonnes of carbon and tonnes of carbon per hectare, under the modelling undertaken in accordance with the applicable methodology determination for the reporting period</w:t>
      </w:r>
      <w:r w:rsidR="00013593">
        <w:rPr>
          <w:rFonts w:eastAsia="Times New Roman"/>
          <w:lang w:eastAsia="en-AU"/>
        </w:rPr>
        <w:t>.</w:t>
      </w:r>
    </w:p>
    <w:p w:rsidR="001A5FC3" w:rsidRPr="00E3507A" w:rsidRDefault="001A5FC3" w:rsidP="001A5FC3">
      <w:pPr>
        <w:pStyle w:val="ItemHead"/>
      </w:pPr>
      <w:r w:rsidRPr="00E3507A">
        <w:t>3  After subsection 70(5)</w:t>
      </w:r>
    </w:p>
    <w:p w:rsidR="001A5FC3" w:rsidRPr="00E3507A" w:rsidRDefault="001A5FC3" w:rsidP="001A5FC3">
      <w:pPr>
        <w:pStyle w:val="Item"/>
      </w:pPr>
      <w:r w:rsidRPr="00E3507A">
        <w:t>Insert:</w:t>
      </w:r>
    </w:p>
    <w:p w:rsidR="00D64B47" w:rsidRPr="00E3507A" w:rsidRDefault="00D64B47" w:rsidP="00D64B47">
      <w:pPr>
        <w:tabs>
          <w:tab w:val="right" w:pos="1021"/>
        </w:tabs>
        <w:spacing w:before="180" w:line="240" w:lineRule="auto"/>
        <w:ind w:left="1134" w:hanging="414"/>
        <w:rPr>
          <w:rFonts w:eastAsia="Times New Roman"/>
          <w:lang w:eastAsia="en-AU"/>
        </w:rPr>
      </w:pPr>
      <w:r w:rsidRPr="00E3507A">
        <w:rPr>
          <w:rFonts w:eastAsia="Times New Roman"/>
          <w:lang w:eastAsia="en-AU"/>
        </w:rPr>
        <w:t>(6)</w:t>
      </w:r>
      <w:r w:rsidRPr="00E3507A">
        <w:rPr>
          <w:rFonts w:eastAsia="Times New Roman"/>
          <w:lang w:eastAsia="en-AU"/>
        </w:rPr>
        <w:tab/>
      </w:r>
      <w:r w:rsidRPr="00E3507A">
        <w:rPr>
          <w:rFonts w:eastAsia="Times New Roman"/>
          <w:lang w:eastAsia="en-AU"/>
        </w:rPr>
        <w:tab/>
        <w:t>In this section:</w:t>
      </w:r>
    </w:p>
    <w:p w:rsidR="00225D0C" w:rsidRDefault="00225D0C" w:rsidP="00D64B47">
      <w:pPr>
        <w:spacing w:before="180" w:line="240" w:lineRule="auto"/>
        <w:ind w:left="1134"/>
        <w:rPr>
          <w:rFonts w:eastAsia="Times New Roman"/>
          <w:b/>
          <w:i/>
          <w:lang w:eastAsia="en-AU"/>
        </w:rPr>
      </w:pPr>
      <w:r>
        <w:rPr>
          <w:rFonts w:eastAsia="Times New Roman"/>
          <w:b/>
          <w:i/>
          <w:lang w:eastAsia="en-AU"/>
        </w:rPr>
        <w:t>attained forest cover</w:t>
      </w:r>
      <w:r w:rsidRPr="00225D0C">
        <w:rPr>
          <w:rFonts w:eastAsia="Times New Roman"/>
          <w:lang w:eastAsia="en-AU"/>
        </w:rPr>
        <w:t>, in relation to a carbon estimation area,</w:t>
      </w:r>
      <w:r>
        <w:rPr>
          <w:rFonts w:eastAsia="Times New Roman"/>
          <w:b/>
          <w:i/>
          <w:lang w:eastAsia="en-AU"/>
        </w:rPr>
        <w:t xml:space="preserve"> </w:t>
      </w:r>
      <w:r w:rsidRPr="00E3507A">
        <w:rPr>
          <w:rFonts w:eastAsia="Times New Roman"/>
          <w:lang w:eastAsia="en-AU"/>
        </w:rPr>
        <w:t>has the m</w:t>
      </w:r>
      <w:r>
        <w:rPr>
          <w:rFonts w:eastAsia="Times New Roman"/>
          <w:lang w:eastAsia="en-AU"/>
        </w:rPr>
        <w:t>eaning given by subsection 9AA(4</w:t>
      </w:r>
      <w:r w:rsidRPr="00E3507A">
        <w:rPr>
          <w:rFonts w:eastAsia="Times New Roman"/>
          <w:lang w:eastAsia="en-AU"/>
        </w:rPr>
        <w:t>)</w:t>
      </w:r>
      <w:r w:rsidRPr="00E3507A">
        <w:rPr>
          <w:rFonts w:eastAsia="Times New Roman"/>
          <w:i/>
          <w:lang w:eastAsia="en-AU"/>
        </w:rPr>
        <w:t>.</w:t>
      </w:r>
    </w:p>
    <w:p w:rsidR="00D64B47" w:rsidRPr="00E3507A" w:rsidRDefault="00D64B47" w:rsidP="00D64B47">
      <w:pPr>
        <w:spacing w:before="180" w:line="240" w:lineRule="auto"/>
        <w:ind w:left="1134"/>
        <w:rPr>
          <w:rFonts w:eastAsia="Times New Roman"/>
          <w:i/>
          <w:lang w:eastAsia="en-AU"/>
        </w:rPr>
      </w:pPr>
      <w:r w:rsidRPr="00E3507A">
        <w:rPr>
          <w:rFonts w:eastAsia="Times New Roman"/>
          <w:b/>
          <w:i/>
          <w:lang w:eastAsia="en-AU"/>
        </w:rPr>
        <w:t>carbon estimation area</w:t>
      </w:r>
      <w:r w:rsidRPr="00E3507A">
        <w:rPr>
          <w:rFonts w:eastAsia="Times New Roman"/>
          <w:lang w:eastAsia="en-AU"/>
        </w:rPr>
        <w:t xml:space="preserve"> has the meaning given by subsection 9AA(7)</w:t>
      </w:r>
      <w:r w:rsidRPr="00E3507A">
        <w:rPr>
          <w:rFonts w:eastAsia="Times New Roman"/>
          <w:i/>
          <w:lang w:eastAsia="en-AU"/>
        </w:rPr>
        <w:t>.</w:t>
      </w:r>
    </w:p>
    <w:p w:rsidR="00D64B47" w:rsidRPr="00E3507A" w:rsidRDefault="00D64B47" w:rsidP="00D64B47">
      <w:pPr>
        <w:spacing w:before="180" w:line="240" w:lineRule="auto"/>
        <w:ind w:left="1134"/>
        <w:rPr>
          <w:rFonts w:eastAsia="Times New Roman"/>
          <w:lang w:eastAsia="en-AU"/>
        </w:rPr>
      </w:pPr>
      <w:r w:rsidRPr="00E3507A">
        <w:rPr>
          <w:rFonts w:eastAsia="Times New Roman"/>
          <w:b/>
          <w:i/>
          <w:lang w:eastAsia="en-AU"/>
        </w:rPr>
        <w:t>eligible growth disruption</w:t>
      </w:r>
      <w:r w:rsidR="00CB69D9" w:rsidRPr="00E3507A">
        <w:rPr>
          <w:rFonts w:eastAsia="Times New Roman"/>
          <w:b/>
          <w:i/>
          <w:lang w:eastAsia="en-AU"/>
        </w:rPr>
        <w:t xml:space="preserve"> period</w:t>
      </w:r>
      <w:r w:rsidRPr="00E3507A">
        <w:rPr>
          <w:rFonts w:eastAsia="Times New Roman"/>
          <w:lang w:eastAsia="en-AU"/>
        </w:rPr>
        <w:t xml:space="preserve"> has the meaning given by subsection 9AA(7)</w:t>
      </w:r>
      <w:r w:rsidRPr="00E3507A">
        <w:rPr>
          <w:rFonts w:eastAsia="Times New Roman"/>
          <w:i/>
          <w:lang w:eastAsia="en-AU"/>
        </w:rPr>
        <w:t>.</w:t>
      </w:r>
    </w:p>
    <w:p w:rsidR="00D64B47" w:rsidRPr="00E3507A" w:rsidRDefault="00D64B47" w:rsidP="00D64B47">
      <w:pPr>
        <w:spacing w:before="180" w:line="240" w:lineRule="auto"/>
        <w:ind w:left="1134"/>
        <w:rPr>
          <w:rFonts w:eastAsia="Times New Roman"/>
          <w:i/>
          <w:lang w:eastAsia="en-AU"/>
        </w:rPr>
      </w:pPr>
      <w:r w:rsidRPr="00E3507A">
        <w:rPr>
          <w:rFonts w:eastAsia="Times New Roman"/>
          <w:b/>
          <w:i/>
          <w:lang w:eastAsia="en-AU"/>
        </w:rPr>
        <w:t xml:space="preserve">forest cover assessment date </w:t>
      </w:r>
      <w:r w:rsidRPr="00E3507A">
        <w:rPr>
          <w:rFonts w:eastAsia="Times New Roman"/>
          <w:lang w:eastAsia="en-AU"/>
        </w:rPr>
        <w:t>has the meaning given by subsection 9AA(6)</w:t>
      </w:r>
      <w:r w:rsidRPr="00E3507A">
        <w:rPr>
          <w:rFonts w:eastAsia="Times New Roman"/>
          <w:i/>
          <w:lang w:eastAsia="en-AU"/>
        </w:rPr>
        <w:t>.</w:t>
      </w:r>
    </w:p>
    <w:p w:rsidR="00D64B47" w:rsidRPr="00E3507A" w:rsidRDefault="00D64B47" w:rsidP="00D64B47">
      <w:pPr>
        <w:spacing w:before="180" w:line="240" w:lineRule="auto"/>
        <w:ind w:left="1134"/>
        <w:rPr>
          <w:rFonts w:eastAsia="Times New Roman"/>
          <w:b/>
          <w:i/>
          <w:lang w:eastAsia="en-AU"/>
        </w:rPr>
      </w:pPr>
      <w:r w:rsidRPr="00E3507A">
        <w:rPr>
          <w:rFonts w:eastAsia="Times New Roman"/>
          <w:b/>
          <w:i/>
          <w:lang w:eastAsia="en-AU"/>
        </w:rPr>
        <w:t>human-induced regeneration project</w:t>
      </w:r>
      <w:r w:rsidRPr="00E3507A">
        <w:rPr>
          <w:rFonts w:eastAsia="Times New Roman"/>
          <w:lang w:eastAsia="en-AU"/>
        </w:rPr>
        <w:t xml:space="preserve"> has the meaning given by subsection 9AA(7)</w:t>
      </w:r>
      <w:r w:rsidRPr="00E3507A">
        <w:rPr>
          <w:rFonts w:eastAsia="Times New Roman"/>
          <w:i/>
          <w:lang w:eastAsia="en-AU"/>
        </w:rPr>
        <w:t>.</w:t>
      </w:r>
    </w:p>
    <w:p w:rsidR="00D64B47" w:rsidRPr="00E3507A" w:rsidRDefault="001A5FC3" w:rsidP="00D64B47">
      <w:pPr>
        <w:pStyle w:val="ItemHead"/>
      </w:pPr>
      <w:r w:rsidRPr="00E3507A">
        <w:t>4</w:t>
      </w:r>
      <w:r w:rsidR="00D64B47" w:rsidRPr="00E3507A">
        <w:t xml:space="preserve">  </w:t>
      </w:r>
      <w:r w:rsidR="000913AB" w:rsidRPr="00E3507A">
        <w:t>At the end of secti</w:t>
      </w:r>
      <w:r w:rsidR="006E676E" w:rsidRPr="00E3507A">
        <w:t>on 71</w:t>
      </w:r>
    </w:p>
    <w:p w:rsidR="00D64B47" w:rsidRPr="00E3507A" w:rsidRDefault="000913AB" w:rsidP="00D64B47">
      <w:pPr>
        <w:pStyle w:val="Item"/>
      </w:pPr>
      <w:r w:rsidRPr="00E3507A">
        <w:t>Add</w:t>
      </w:r>
      <w:r w:rsidR="00D64B47" w:rsidRPr="00E3507A">
        <w:t>:</w:t>
      </w:r>
    </w:p>
    <w:p w:rsidR="00D64B47" w:rsidRPr="00E3507A" w:rsidRDefault="00D64B47" w:rsidP="00D64B47">
      <w:pPr>
        <w:tabs>
          <w:tab w:val="right" w:pos="1531"/>
        </w:tabs>
        <w:spacing w:before="40" w:line="240" w:lineRule="auto"/>
        <w:ind w:left="1644" w:hanging="1644"/>
        <w:rPr>
          <w:rFonts w:eastAsia="Times New Roman"/>
          <w:lang w:eastAsia="en-AU"/>
        </w:rPr>
      </w:pPr>
      <w:r w:rsidRPr="00E3507A">
        <w:rPr>
          <w:rFonts w:eastAsia="Times New Roman"/>
          <w:lang w:eastAsia="en-AU"/>
        </w:rPr>
        <w:tab/>
      </w:r>
      <w:r w:rsidR="000913AB" w:rsidRPr="00E3507A">
        <w:rPr>
          <w:rFonts w:eastAsia="Times New Roman"/>
          <w:lang w:eastAsia="en-AU"/>
        </w:rPr>
        <w:t xml:space="preserve">; </w:t>
      </w:r>
      <w:r w:rsidRPr="00E3507A">
        <w:rPr>
          <w:rFonts w:eastAsia="Times New Roman"/>
          <w:lang w:eastAsia="en-AU"/>
        </w:rPr>
        <w:t>(c)</w:t>
      </w:r>
      <w:r w:rsidRPr="00E3507A">
        <w:rPr>
          <w:rFonts w:eastAsia="Times New Roman"/>
          <w:lang w:eastAsia="en-AU"/>
        </w:rPr>
        <w:tab/>
        <w:t>if the offsets report for a human-induced regeneration project is required to contain information under subsection 70(3A)—documents to support the information, taking into account any guidelines published by the Regulator on its website for the purpose of this paragraph, as in force from time to time.</w:t>
      </w:r>
    </w:p>
    <w:p w:rsidR="000913AB" w:rsidRPr="00E3507A" w:rsidRDefault="00D64B47" w:rsidP="000913AB">
      <w:pPr>
        <w:spacing w:before="122" w:line="240" w:lineRule="auto"/>
        <w:ind w:left="1985" w:hanging="341"/>
        <w:rPr>
          <w:rFonts w:eastAsia="Times New Roman"/>
          <w:sz w:val="18"/>
          <w:lang w:eastAsia="en-AU"/>
        </w:rPr>
      </w:pPr>
      <w:r w:rsidRPr="00E3507A">
        <w:rPr>
          <w:rFonts w:eastAsia="Times New Roman"/>
          <w:sz w:val="18"/>
          <w:lang w:eastAsia="en-AU"/>
        </w:rPr>
        <w:t>Note:</w:t>
      </w:r>
      <w:r w:rsidRPr="00E3507A">
        <w:rPr>
          <w:rFonts w:eastAsia="Times New Roman"/>
          <w:sz w:val="18"/>
          <w:lang w:eastAsia="en-AU"/>
        </w:rPr>
        <w:tab/>
        <w:t>In 2018, the Regulator’s website was http://www.cleanenergyregulator.gov.au</w:t>
      </w:r>
    </w:p>
    <w:p w:rsidR="000913AB" w:rsidRPr="00E3507A" w:rsidRDefault="001A5FC3" w:rsidP="008761B5">
      <w:pPr>
        <w:pStyle w:val="ItemHead"/>
      </w:pPr>
      <w:r w:rsidRPr="00E3507A">
        <w:lastRenderedPageBreak/>
        <w:t>5</w:t>
      </w:r>
      <w:r w:rsidR="000913AB" w:rsidRPr="00E3507A">
        <w:t xml:space="preserve">  After subsection 74(2)</w:t>
      </w:r>
    </w:p>
    <w:p w:rsidR="000913AB" w:rsidRPr="00E3507A" w:rsidRDefault="000913AB" w:rsidP="008761B5">
      <w:pPr>
        <w:pStyle w:val="Item"/>
        <w:keepNext/>
      </w:pPr>
      <w:r w:rsidRPr="00E3507A">
        <w:t>Insert:</w:t>
      </w:r>
    </w:p>
    <w:p w:rsidR="000913AB" w:rsidRPr="00E3507A" w:rsidRDefault="000913AB" w:rsidP="008761B5">
      <w:pPr>
        <w:keepNext/>
        <w:keepLines/>
        <w:tabs>
          <w:tab w:val="right" w:pos="1021"/>
        </w:tabs>
        <w:spacing w:before="180" w:line="240" w:lineRule="auto"/>
        <w:ind w:left="1134" w:hanging="1134"/>
        <w:rPr>
          <w:rFonts w:eastAsia="Times New Roman"/>
          <w:lang w:eastAsia="en-AU"/>
        </w:rPr>
      </w:pPr>
      <w:r w:rsidRPr="00E3507A">
        <w:rPr>
          <w:rFonts w:eastAsia="Times New Roman"/>
          <w:lang w:eastAsia="en-AU"/>
        </w:rPr>
        <w:tab/>
        <w:t>(2A)</w:t>
      </w:r>
      <w:r w:rsidRPr="00E3507A">
        <w:rPr>
          <w:rFonts w:eastAsia="Times New Roman"/>
          <w:lang w:eastAsia="en-AU"/>
        </w:rPr>
        <w:tab/>
        <w:t>If requested in writing by the Regulator after agreement between the Regulator and the project proponent, the initial audit must also be about any matter identified by the Regulator in a risk-ba</w:t>
      </w:r>
      <w:r w:rsidR="008761B5" w:rsidRPr="00E3507A">
        <w:rPr>
          <w:rFonts w:eastAsia="Times New Roman"/>
          <w:lang w:eastAsia="en-AU"/>
        </w:rPr>
        <w:t xml:space="preserve">sed assessment of the project. </w:t>
      </w:r>
    </w:p>
    <w:p w:rsidR="000913AB" w:rsidRPr="00E3507A" w:rsidRDefault="001A5FC3" w:rsidP="000913AB">
      <w:pPr>
        <w:pStyle w:val="ItemHead"/>
      </w:pPr>
      <w:r w:rsidRPr="00E3507A">
        <w:t>6</w:t>
      </w:r>
      <w:r w:rsidR="000913AB" w:rsidRPr="00E3507A">
        <w:t xml:space="preserve">  After section 79</w:t>
      </w:r>
    </w:p>
    <w:p w:rsidR="000913AB" w:rsidRPr="00E3507A" w:rsidRDefault="000913AB" w:rsidP="000913AB">
      <w:pPr>
        <w:pStyle w:val="Item"/>
      </w:pPr>
      <w:r w:rsidRPr="00E3507A">
        <w:t>Insert:</w:t>
      </w:r>
    </w:p>
    <w:p w:rsidR="000913AB" w:rsidRPr="00E3507A" w:rsidRDefault="000913AB" w:rsidP="000913AB">
      <w:pPr>
        <w:keepNext/>
        <w:keepLines/>
        <w:spacing w:before="280" w:line="240" w:lineRule="auto"/>
        <w:ind w:left="1134" w:hanging="1134"/>
        <w:outlineLvl w:val="4"/>
        <w:rPr>
          <w:rFonts w:eastAsia="Times New Roman"/>
          <w:b/>
          <w:kern w:val="28"/>
          <w:sz w:val="24"/>
          <w:lang w:eastAsia="en-AU"/>
        </w:rPr>
      </w:pPr>
      <w:r w:rsidRPr="00E3507A">
        <w:rPr>
          <w:rFonts w:eastAsia="Times New Roman"/>
          <w:b/>
          <w:kern w:val="28"/>
          <w:sz w:val="24"/>
          <w:lang w:eastAsia="en-AU"/>
        </w:rPr>
        <w:t>79A  Forest cover audits of human-induced regeneration projects</w:t>
      </w:r>
    </w:p>
    <w:p w:rsidR="000913AB" w:rsidRPr="00E3507A" w:rsidDel="00C76C91" w:rsidRDefault="000913AB" w:rsidP="000913AB">
      <w:pPr>
        <w:tabs>
          <w:tab w:val="right" w:pos="1021"/>
        </w:tabs>
        <w:spacing w:before="180" w:line="240" w:lineRule="auto"/>
        <w:ind w:left="1134" w:hanging="1134"/>
        <w:rPr>
          <w:rFonts w:eastAsia="Times New Roman"/>
          <w:lang w:eastAsia="en-AU"/>
        </w:rPr>
      </w:pPr>
      <w:r w:rsidRPr="00E3507A">
        <w:rPr>
          <w:rFonts w:eastAsia="Times New Roman"/>
          <w:lang w:eastAsia="en-AU"/>
        </w:rPr>
        <w:tab/>
        <w:t>(1)</w:t>
      </w:r>
      <w:r w:rsidRPr="00E3507A">
        <w:rPr>
          <w:rFonts w:eastAsia="Times New Roman"/>
          <w:lang w:eastAsia="en-AU"/>
        </w:rPr>
        <w:tab/>
        <w:t>An eligible offsets project that is a human-induced regeneration project must be audited if:</w:t>
      </w:r>
    </w:p>
    <w:p w:rsidR="000913AB" w:rsidRPr="00E3507A" w:rsidRDefault="000913AB" w:rsidP="000913AB">
      <w:pPr>
        <w:tabs>
          <w:tab w:val="right" w:pos="1531"/>
        </w:tabs>
        <w:spacing w:before="40" w:line="240" w:lineRule="auto"/>
        <w:ind w:left="1644" w:hanging="1644"/>
        <w:rPr>
          <w:rFonts w:eastAsia="Times New Roman"/>
          <w:lang w:eastAsia="en-AU"/>
        </w:rPr>
      </w:pPr>
      <w:r w:rsidRPr="00E3507A">
        <w:rPr>
          <w:rFonts w:eastAsia="Times New Roman"/>
          <w:lang w:eastAsia="en-AU"/>
        </w:rPr>
        <w:tab/>
        <w:t>(a)</w:t>
      </w:r>
      <w:r w:rsidRPr="00E3507A">
        <w:rPr>
          <w:rFonts w:eastAsia="Times New Roman"/>
          <w:lang w:eastAsia="en-AU"/>
        </w:rPr>
        <w:tab/>
        <w:t>an offsets report for a reporting period will be submitted which includes one or more carbon estimation areas that have past their forest cover assessment date; and</w:t>
      </w:r>
    </w:p>
    <w:p w:rsidR="000913AB" w:rsidRPr="00E3507A" w:rsidRDefault="000913AB" w:rsidP="000913AB">
      <w:pPr>
        <w:tabs>
          <w:tab w:val="right" w:pos="1531"/>
        </w:tabs>
        <w:spacing w:before="40" w:line="240" w:lineRule="auto"/>
        <w:ind w:left="1644" w:hanging="1644"/>
        <w:rPr>
          <w:rFonts w:eastAsia="Times New Roman"/>
          <w:lang w:eastAsia="en-AU"/>
        </w:rPr>
      </w:pPr>
      <w:r w:rsidRPr="00E3507A">
        <w:rPr>
          <w:rFonts w:eastAsia="Times New Roman"/>
          <w:lang w:eastAsia="en-AU"/>
        </w:rPr>
        <w:tab/>
        <w:t>(b)</w:t>
      </w:r>
      <w:r w:rsidRPr="00E3507A">
        <w:rPr>
          <w:rFonts w:eastAsia="Times New Roman"/>
          <w:lang w:eastAsia="en-AU"/>
        </w:rPr>
        <w:tab/>
        <w:t>a previous audit report:</w:t>
      </w:r>
    </w:p>
    <w:p w:rsidR="000913AB" w:rsidRPr="00E3507A" w:rsidRDefault="000913AB" w:rsidP="000913AB">
      <w:pPr>
        <w:tabs>
          <w:tab w:val="right" w:pos="1985"/>
        </w:tabs>
        <w:spacing w:before="40" w:line="240" w:lineRule="auto"/>
        <w:ind w:left="2098" w:hanging="2098"/>
        <w:rPr>
          <w:rFonts w:eastAsia="Times New Roman"/>
          <w:lang w:eastAsia="en-AU"/>
        </w:rPr>
      </w:pPr>
      <w:r w:rsidRPr="00E3507A">
        <w:rPr>
          <w:rFonts w:eastAsia="Times New Roman"/>
          <w:lang w:eastAsia="en-AU"/>
        </w:rPr>
        <w:tab/>
        <w:t>(i)</w:t>
      </w:r>
      <w:r w:rsidRPr="00E3507A">
        <w:rPr>
          <w:rFonts w:eastAsia="Times New Roman"/>
          <w:lang w:eastAsia="en-AU"/>
        </w:rPr>
        <w:tab/>
        <w:t>prepared under this Division; or</w:t>
      </w:r>
    </w:p>
    <w:p w:rsidR="000913AB" w:rsidRPr="00E3507A" w:rsidRDefault="000913AB" w:rsidP="000913AB">
      <w:pPr>
        <w:tabs>
          <w:tab w:val="right" w:pos="1985"/>
        </w:tabs>
        <w:spacing w:before="40" w:line="240" w:lineRule="auto"/>
        <w:ind w:left="2098" w:hanging="2098"/>
        <w:rPr>
          <w:rFonts w:eastAsia="Times New Roman"/>
          <w:lang w:eastAsia="en-AU"/>
        </w:rPr>
      </w:pPr>
      <w:r w:rsidRPr="00E3507A">
        <w:rPr>
          <w:rFonts w:eastAsia="Times New Roman"/>
          <w:lang w:eastAsia="en-AU"/>
        </w:rPr>
        <w:tab/>
        <w:t>(ii)</w:t>
      </w:r>
      <w:r w:rsidRPr="00E3507A">
        <w:rPr>
          <w:rFonts w:eastAsia="Times New Roman"/>
          <w:lang w:eastAsia="en-AU"/>
        </w:rPr>
        <w:tab/>
        <w:t>prepared at the request of the project proponent and conducted in accordance with the requirements of sec</w:t>
      </w:r>
      <w:r w:rsidR="0093066E">
        <w:rPr>
          <w:rFonts w:eastAsia="Times New Roman"/>
          <w:lang w:eastAsia="en-AU"/>
        </w:rPr>
        <w:t>tion 80;</w:t>
      </w:r>
      <w:r w:rsidRPr="00E3507A">
        <w:rPr>
          <w:rFonts w:eastAsia="Times New Roman"/>
          <w:lang w:eastAsia="en-AU"/>
        </w:rPr>
        <w:t xml:space="preserve"> </w:t>
      </w:r>
    </w:p>
    <w:p w:rsidR="000913AB" w:rsidRPr="00E3507A" w:rsidRDefault="000913AB" w:rsidP="000913AB">
      <w:pPr>
        <w:tabs>
          <w:tab w:val="right" w:pos="1531"/>
        </w:tabs>
        <w:spacing w:before="40" w:line="240" w:lineRule="auto"/>
        <w:ind w:left="1644" w:hanging="1644"/>
        <w:rPr>
          <w:rFonts w:eastAsia="Times New Roman"/>
          <w:lang w:eastAsia="en-AU"/>
        </w:rPr>
      </w:pPr>
      <w:r w:rsidRPr="00E3507A">
        <w:rPr>
          <w:rFonts w:eastAsia="Times New Roman"/>
          <w:lang w:eastAsia="en-AU"/>
        </w:rPr>
        <w:tab/>
      </w:r>
      <w:r w:rsidRPr="00E3507A">
        <w:rPr>
          <w:rFonts w:eastAsia="Times New Roman"/>
          <w:lang w:eastAsia="en-AU"/>
        </w:rPr>
        <w:tab/>
        <w:t xml:space="preserve">has not been provided to the Regulator confirming, by way of a reasonable assurance conclusion or a qualified reasonable assurance conclusion, that the requirements of subsection 9AA(3) are satisfied for each carbon estimation area that is included in the offsets report and has passed its forest cover assessment date. </w:t>
      </w:r>
    </w:p>
    <w:p w:rsidR="000913AB" w:rsidRPr="00E3507A" w:rsidRDefault="000913AB" w:rsidP="000913AB">
      <w:pPr>
        <w:tabs>
          <w:tab w:val="right" w:pos="1021"/>
        </w:tabs>
        <w:spacing w:before="180" w:line="240" w:lineRule="auto"/>
        <w:ind w:left="1134" w:hanging="1134"/>
        <w:rPr>
          <w:rFonts w:eastAsia="Times New Roman"/>
          <w:lang w:eastAsia="en-AU"/>
        </w:rPr>
      </w:pPr>
      <w:r w:rsidRPr="00E3507A">
        <w:rPr>
          <w:rFonts w:eastAsia="Times New Roman"/>
          <w:lang w:eastAsia="en-AU"/>
        </w:rPr>
        <w:tab/>
        <w:t>(2)</w:t>
      </w:r>
      <w:r w:rsidRPr="00E3507A">
        <w:rPr>
          <w:rFonts w:eastAsia="Times New Roman"/>
          <w:lang w:eastAsia="en-AU"/>
        </w:rPr>
        <w:tab/>
        <w:t>However, an audit need not be prepared if the Regulator agrees, in writing, that it is unnecessary.</w:t>
      </w:r>
    </w:p>
    <w:p w:rsidR="000913AB" w:rsidRPr="00E3507A" w:rsidRDefault="000913AB" w:rsidP="000913AB">
      <w:pPr>
        <w:tabs>
          <w:tab w:val="right" w:pos="1021"/>
        </w:tabs>
        <w:spacing w:before="180" w:line="240" w:lineRule="auto"/>
        <w:ind w:left="1134" w:hanging="1134"/>
        <w:rPr>
          <w:rFonts w:eastAsia="Times New Roman"/>
          <w:lang w:eastAsia="en-AU"/>
        </w:rPr>
      </w:pPr>
      <w:r w:rsidRPr="00E3507A">
        <w:rPr>
          <w:rFonts w:eastAsia="Times New Roman"/>
          <w:lang w:eastAsia="en-AU"/>
        </w:rPr>
        <w:tab/>
        <w:t>(3)</w:t>
      </w:r>
      <w:r w:rsidRPr="00E3507A">
        <w:rPr>
          <w:rFonts w:eastAsia="Times New Roman"/>
          <w:lang w:eastAsia="en-AU"/>
        </w:rPr>
        <w:tab/>
        <w:t>The audit must be about whether the requirements of subsection 9AA(3) are satisfied in relation to the reporting period.</w:t>
      </w:r>
    </w:p>
    <w:p w:rsidR="000913AB" w:rsidRDefault="000913AB" w:rsidP="00EB6C4B">
      <w:pPr>
        <w:tabs>
          <w:tab w:val="right" w:pos="1021"/>
        </w:tabs>
        <w:spacing w:before="180" w:line="240" w:lineRule="auto"/>
        <w:ind w:left="1134" w:hanging="1134"/>
        <w:rPr>
          <w:rFonts w:eastAsia="Times New Roman"/>
          <w:lang w:eastAsia="en-AU"/>
        </w:rPr>
      </w:pPr>
      <w:r w:rsidRPr="00E3507A">
        <w:rPr>
          <w:rFonts w:eastAsia="Times New Roman"/>
          <w:lang w:eastAsia="en-AU"/>
        </w:rPr>
        <w:lastRenderedPageBreak/>
        <w:tab/>
        <w:t>(4)</w:t>
      </w:r>
      <w:r w:rsidRPr="00E3507A">
        <w:rPr>
          <w:rFonts w:eastAsia="Times New Roman"/>
          <w:lang w:eastAsia="en-AU"/>
        </w:rPr>
        <w:tab/>
        <w:t>The report of the audit must accompany the offsets report for the reporting period</w:t>
      </w:r>
      <w:r w:rsidR="00EB6C4B" w:rsidRPr="00E3507A">
        <w:rPr>
          <w:rFonts w:eastAsia="Times New Roman"/>
          <w:lang w:eastAsia="en-AU"/>
        </w:rPr>
        <w:t xml:space="preserve"> mentioned in paragraph (1)(a).</w:t>
      </w:r>
    </w:p>
    <w:p w:rsidR="00E265CF" w:rsidRPr="00E3507A" w:rsidRDefault="00E265CF" w:rsidP="00E265CF">
      <w:pPr>
        <w:tabs>
          <w:tab w:val="right" w:pos="1021"/>
        </w:tabs>
        <w:spacing w:before="180" w:line="240" w:lineRule="auto"/>
        <w:ind w:left="1134" w:hanging="1134"/>
        <w:rPr>
          <w:rFonts w:eastAsia="Times New Roman"/>
          <w:lang w:eastAsia="en-AU"/>
        </w:rPr>
      </w:pPr>
      <w:r>
        <w:rPr>
          <w:rFonts w:eastAsia="Times New Roman"/>
          <w:lang w:eastAsia="en-AU"/>
        </w:rPr>
        <w:tab/>
        <w:t>(5)</w:t>
      </w:r>
      <w:r w:rsidRPr="00E3507A">
        <w:rPr>
          <w:rFonts w:eastAsia="Times New Roman"/>
          <w:lang w:eastAsia="en-AU"/>
        </w:rPr>
        <w:tab/>
        <w:t>In this section:</w:t>
      </w:r>
    </w:p>
    <w:p w:rsidR="00E265CF" w:rsidRPr="00E3507A" w:rsidRDefault="00E265CF" w:rsidP="00E265CF">
      <w:pPr>
        <w:spacing w:before="180" w:line="240" w:lineRule="auto"/>
        <w:ind w:left="1134"/>
        <w:rPr>
          <w:rFonts w:eastAsia="Times New Roman"/>
          <w:i/>
          <w:lang w:eastAsia="en-AU"/>
        </w:rPr>
      </w:pPr>
      <w:r w:rsidRPr="00E3507A">
        <w:rPr>
          <w:rFonts w:eastAsia="Times New Roman"/>
          <w:b/>
          <w:i/>
          <w:lang w:eastAsia="en-AU"/>
        </w:rPr>
        <w:t>carbon estimation area</w:t>
      </w:r>
      <w:r w:rsidRPr="00E3507A">
        <w:rPr>
          <w:rFonts w:eastAsia="Times New Roman"/>
          <w:lang w:eastAsia="en-AU"/>
        </w:rPr>
        <w:t xml:space="preserve"> has the meaning given by subsection 9AA(7)</w:t>
      </w:r>
      <w:r w:rsidRPr="00E3507A">
        <w:rPr>
          <w:rFonts w:eastAsia="Times New Roman"/>
          <w:i/>
          <w:lang w:eastAsia="en-AU"/>
        </w:rPr>
        <w:t>.</w:t>
      </w:r>
    </w:p>
    <w:p w:rsidR="00E265CF" w:rsidRPr="00E3507A" w:rsidRDefault="00E265CF" w:rsidP="00E265CF">
      <w:pPr>
        <w:spacing w:before="180" w:line="240" w:lineRule="auto"/>
        <w:ind w:left="1134"/>
        <w:rPr>
          <w:rFonts w:eastAsia="Times New Roman"/>
          <w:i/>
          <w:lang w:eastAsia="en-AU"/>
        </w:rPr>
      </w:pPr>
      <w:r w:rsidRPr="00E3507A">
        <w:rPr>
          <w:rFonts w:eastAsia="Times New Roman"/>
          <w:b/>
          <w:i/>
          <w:lang w:eastAsia="en-AU"/>
        </w:rPr>
        <w:t xml:space="preserve">forest cover assessment date </w:t>
      </w:r>
      <w:r w:rsidRPr="00E3507A">
        <w:rPr>
          <w:rFonts w:eastAsia="Times New Roman"/>
          <w:lang w:eastAsia="en-AU"/>
        </w:rPr>
        <w:t>has the meaning given by subsection 9AA(6)</w:t>
      </w:r>
      <w:r w:rsidRPr="00E3507A">
        <w:rPr>
          <w:rFonts w:eastAsia="Times New Roman"/>
          <w:i/>
          <w:lang w:eastAsia="en-AU"/>
        </w:rPr>
        <w:t>.</w:t>
      </w:r>
    </w:p>
    <w:p w:rsidR="00E265CF" w:rsidRPr="00E3507A" w:rsidRDefault="00E265CF" w:rsidP="00E265CF">
      <w:pPr>
        <w:spacing w:before="180" w:line="240" w:lineRule="auto"/>
        <w:ind w:left="1134"/>
        <w:rPr>
          <w:rFonts w:eastAsia="Times New Roman"/>
          <w:b/>
          <w:i/>
          <w:lang w:eastAsia="en-AU"/>
        </w:rPr>
      </w:pPr>
      <w:r w:rsidRPr="00E3507A">
        <w:rPr>
          <w:rFonts w:eastAsia="Times New Roman"/>
          <w:b/>
          <w:i/>
          <w:lang w:eastAsia="en-AU"/>
        </w:rPr>
        <w:t>human-induced regeneration project</w:t>
      </w:r>
      <w:r w:rsidRPr="00E3507A">
        <w:rPr>
          <w:rFonts w:eastAsia="Times New Roman"/>
          <w:lang w:eastAsia="en-AU"/>
        </w:rPr>
        <w:t xml:space="preserve"> has the meaning given by subsection 9AA(7)</w:t>
      </w:r>
      <w:r w:rsidRPr="00E3507A">
        <w:rPr>
          <w:rFonts w:eastAsia="Times New Roman"/>
          <w:i/>
          <w:lang w:eastAsia="en-AU"/>
        </w:rPr>
        <w:t>.</w:t>
      </w:r>
    </w:p>
    <w:p w:rsidR="000913AB" w:rsidRPr="00E3507A" w:rsidRDefault="001A5FC3" w:rsidP="000913AB">
      <w:pPr>
        <w:pStyle w:val="ItemHead"/>
      </w:pPr>
      <w:r w:rsidRPr="00E3507A">
        <w:t>7</w:t>
      </w:r>
      <w:r w:rsidR="000913AB" w:rsidRPr="00E3507A">
        <w:t xml:space="preserve">  After section 94</w:t>
      </w:r>
    </w:p>
    <w:p w:rsidR="000913AB" w:rsidRPr="00E3507A" w:rsidRDefault="000913AB" w:rsidP="000913AB">
      <w:pPr>
        <w:pStyle w:val="Item"/>
      </w:pPr>
      <w:r w:rsidRPr="00E3507A">
        <w:t>Insert:</w:t>
      </w:r>
    </w:p>
    <w:p w:rsidR="000913AB" w:rsidRPr="00E3507A" w:rsidRDefault="000913AB" w:rsidP="000913AB">
      <w:pPr>
        <w:keepNext/>
        <w:keepLines/>
        <w:spacing w:before="280" w:line="240" w:lineRule="auto"/>
        <w:ind w:left="1134" w:hanging="1134"/>
        <w:outlineLvl w:val="4"/>
        <w:rPr>
          <w:rFonts w:eastAsia="Times New Roman"/>
          <w:b/>
          <w:kern w:val="28"/>
          <w:sz w:val="24"/>
          <w:lang w:eastAsia="en-AU"/>
        </w:rPr>
      </w:pPr>
      <w:r w:rsidRPr="00E3507A">
        <w:rPr>
          <w:rFonts w:eastAsia="Times New Roman"/>
          <w:b/>
          <w:kern w:val="28"/>
          <w:sz w:val="24"/>
          <w:lang w:eastAsia="en-AU"/>
        </w:rPr>
        <w:t xml:space="preserve">95  </w:t>
      </w:r>
      <w:r w:rsidR="00EB6C4B" w:rsidRPr="00E3507A">
        <w:rPr>
          <w:rFonts w:eastAsia="Times New Roman"/>
          <w:b/>
          <w:kern w:val="28"/>
          <w:sz w:val="24"/>
          <w:lang w:eastAsia="en-AU"/>
        </w:rPr>
        <w:t>Set-off of amounts payable under carbon abatement contracts</w:t>
      </w:r>
    </w:p>
    <w:p w:rsidR="000913AB" w:rsidRPr="00E3507A" w:rsidDel="00C76C91" w:rsidRDefault="00EB6C4B" w:rsidP="000913AB">
      <w:pPr>
        <w:tabs>
          <w:tab w:val="right" w:pos="1021"/>
        </w:tabs>
        <w:spacing w:before="180" w:line="240" w:lineRule="auto"/>
        <w:ind w:left="1134" w:hanging="1134"/>
        <w:rPr>
          <w:rFonts w:eastAsia="Times New Roman"/>
          <w:lang w:eastAsia="en-AU"/>
        </w:rPr>
      </w:pPr>
      <w:r w:rsidRPr="00E3507A">
        <w:rPr>
          <w:rFonts w:eastAsia="Times New Roman"/>
          <w:lang w:eastAsia="en-AU"/>
        </w:rPr>
        <w:tab/>
      </w:r>
      <w:r w:rsidR="000913AB" w:rsidRPr="00E3507A">
        <w:rPr>
          <w:rFonts w:eastAsia="Times New Roman"/>
          <w:lang w:eastAsia="en-AU"/>
        </w:rPr>
        <w:tab/>
      </w:r>
      <w:r w:rsidRPr="00E3507A">
        <w:rPr>
          <w:rFonts w:eastAsia="Times New Roman"/>
          <w:lang w:eastAsia="en-AU"/>
        </w:rPr>
        <w:t xml:space="preserve">For subparagraph 182(b)(ii) of </w:t>
      </w:r>
      <w:r w:rsidR="00F32707" w:rsidRPr="00E3507A">
        <w:rPr>
          <w:rFonts w:eastAsia="Times New Roman"/>
          <w:lang w:eastAsia="en-AU"/>
        </w:rPr>
        <w:t>the Act, amounts payable under</w:t>
      </w:r>
      <w:r w:rsidRPr="00E3507A">
        <w:rPr>
          <w:rFonts w:eastAsia="Times New Roman"/>
          <w:lang w:eastAsia="en-AU"/>
        </w:rPr>
        <w:t xml:space="preserve"> carbon abatement contract</w:t>
      </w:r>
      <w:r w:rsidR="00F32707" w:rsidRPr="00E3507A">
        <w:rPr>
          <w:rFonts w:eastAsia="Times New Roman"/>
          <w:lang w:eastAsia="en-AU"/>
        </w:rPr>
        <w:t>s</w:t>
      </w:r>
      <w:r w:rsidRPr="00E3507A">
        <w:rPr>
          <w:rFonts w:eastAsia="Times New Roman"/>
          <w:lang w:eastAsia="en-AU"/>
        </w:rPr>
        <w:t xml:space="preserve"> are specified.</w:t>
      </w:r>
    </w:p>
    <w:p w:rsidR="00D64B47" w:rsidRPr="00E3507A" w:rsidRDefault="00D64B47" w:rsidP="00D64B47">
      <w:pPr>
        <w:pStyle w:val="Item"/>
      </w:pPr>
    </w:p>
    <w:sectPr w:rsidR="00D64B47" w:rsidRPr="00E3507A" w:rsidSect="004A278A">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5B" w:rsidRDefault="00D92A5B" w:rsidP="0048364F">
      <w:pPr>
        <w:spacing w:line="240" w:lineRule="auto"/>
      </w:pPr>
      <w:r>
        <w:separator/>
      </w:r>
    </w:p>
  </w:endnote>
  <w:endnote w:type="continuationSeparator" w:id="0">
    <w:p w:rsidR="00D92A5B" w:rsidRDefault="00D92A5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5F1388" w:rsidRDefault="00013EC7" w:rsidP="00685F42">
    <w:pPr>
      <w:pStyle w:val="Footer"/>
      <w:tabs>
        <w:tab w:val="clear" w:pos="4153"/>
        <w:tab w:val="clear" w:pos="8306"/>
        <w:tab w:val="center" w:pos="4150"/>
        <w:tab w:val="right" w:pos="8307"/>
      </w:tabs>
      <w:spacing w:before="120"/>
      <w:jc w:val="right"/>
      <w:rPr>
        <w:i/>
        <w:sz w:val="18"/>
      </w:rPr>
    </w:pPr>
    <w:r>
      <w:rPr>
        <w:noProof/>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rsidR="00C375C4" w:rsidRPr="00581211" w:rsidRDefault="00C375C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sidR="00C375C4">
      <w:rPr>
        <w:i/>
        <w:noProof/>
        <w:sz w:val="18"/>
      </w:rPr>
      <w:t>I18GH113.v11.docx</w:t>
    </w:r>
    <w:r w:rsidR="00C375C4" w:rsidRPr="005F1388">
      <w:rPr>
        <w:i/>
        <w:sz w:val="18"/>
      </w:rPr>
      <w:t xml:space="preserve"> </w:t>
    </w:r>
    <w:r w:rsidR="00C375C4">
      <w:rPr>
        <w:i/>
        <w:noProof/>
        <w:sz w:val="18"/>
      </w:rPr>
      <w:t>28/8/2018 12:08 PM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Default="00013EC7" w:rsidP="00E97334">
    <w:r>
      <w:rPr>
        <w:noProof/>
        <w:lang w:eastAsia="en-AU"/>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rsidR="00C375C4" w:rsidRPr="00581211" w:rsidRDefault="00C375C4" w:rsidP="00581211">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C375C4" w:rsidRPr="006A2E3F" w:rsidTr="006A2E3F">
      <w:tc>
        <w:tcPr>
          <w:tcW w:w="8472" w:type="dxa"/>
          <w:shd w:val="clear" w:color="auto" w:fill="auto"/>
        </w:tcPr>
        <w:p w:rsidR="00C375C4" w:rsidRPr="006A2E3F" w:rsidRDefault="00C375C4" w:rsidP="008004C1">
          <w:pPr>
            <w:rPr>
              <w:sz w:val="18"/>
            </w:rPr>
          </w:pPr>
        </w:p>
      </w:tc>
    </w:tr>
  </w:tbl>
  <w:p w:rsidR="00C375C4" w:rsidRPr="00E97334" w:rsidRDefault="00C375C4" w:rsidP="00E973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ED79B6" w:rsidRDefault="00C375C4"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E33C1C" w:rsidRDefault="00013EC7" w:rsidP="0094523D">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32"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w:txbxContent>
                  <w:p w:rsidR="00C375C4" w:rsidRPr="00581211" w:rsidRDefault="00C375C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C375C4" w:rsidRPr="006A2E3F" w:rsidTr="006A2E3F">
      <w:tc>
        <w:tcPr>
          <w:tcW w:w="709" w:type="dxa"/>
          <w:tcBorders>
            <w:top w:val="nil"/>
            <w:left w:val="nil"/>
            <w:bottom w:val="nil"/>
            <w:right w:val="nil"/>
          </w:tcBorders>
          <w:shd w:val="clear" w:color="auto" w:fill="auto"/>
        </w:tcPr>
        <w:p w:rsidR="00C375C4" w:rsidRPr="006A2E3F" w:rsidRDefault="00C375C4" w:rsidP="006A2E3F">
          <w:pPr>
            <w:spacing w:line="0" w:lineRule="atLeast"/>
            <w:rPr>
              <w:sz w:val="18"/>
            </w:rPr>
          </w:pPr>
          <w:r w:rsidRPr="006A2E3F">
            <w:rPr>
              <w:i/>
              <w:sz w:val="18"/>
            </w:rPr>
            <w:fldChar w:fldCharType="begin"/>
          </w:r>
          <w:r w:rsidRPr="006A2E3F">
            <w:rPr>
              <w:i/>
              <w:sz w:val="18"/>
            </w:rPr>
            <w:instrText xml:space="preserve"> PAGE </w:instrText>
          </w:r>
          <w:r w:rsidRPr="006A2E3F">
            <w:rPr>
              <w:i/>
              <w:sz w:val="18"/>
            </w:rPr>
            <w:fldChar w:fldCharType="separate"/>
          </w:r>
          <w:r w:rsidRPr="006A2E3F">
            <w:rPr>
              <w:i/>
              <w:noProof/>
              <w:sz w:val="18"/>
            </w:rPr>
            <w:t>xi</w:t>
          </w:r>
          <w:r w:rsidRPr="006A2E3F">
            <w:rPr>
              <w:i/>
              <w:sz w:val="18"/>
            </w:rPr>
            <w:fldChar w:fldCharType="end"/>
          </w:r>
        </w:p>
      </w:tc>
      <w:tc>
        <w:tcPr>
          <w:tcW w:w="6379" w:type="dxa"/>
          <w:tcBorders>
            <w:top w:val="nil"/>
            <w:left w:val="nil"/>
            <w:bottom w:val="nil"/>
            <w:right w:val="nil"/>
          </w:tcBorders>
          <w:shd w:val="clear" w:color="auto" w:fill="auto"/>
        </w:tcPr>
        <w:p w:rsidR="00C375C4" w:rsidRPr="006A2E3F" w:rsidRDefault="00C375C4" w:rsidP="006A2E3F">
          <w:pPr>
            <w:spacing w:line="0" w:lineRule="atLeast"/>
            <w:jc w:val="center"/>
            <w:rPr>
              <w:sz w:val="18"/>
            </w:rPr>
          </w:pPr>
          <w:r w:rsidRPr="006A2E3F">
            <w:rPr>
              <w:i/>
              <w:sz w:val="18"/>
            </w:rPr>
            <w:fldChar w:fldCharType="begin"/>
          </w:r>
          <w:r w:rsidRPr="006A2E3F">
            <w:rPr>
              <w:i/>
              <w:sz w:val="18"/>
            </w:rPr>
            <w:instrText xml:space="preserve"> DOCPROPERTY ShortT </w:instrText>
          </w:r>
          <w:r w:rsidRPr="006A2E3F">
            <w:rPr>
              <w:i/>
              <w:sz w:val="18"/>
            </w:rPr>
            <w:fldChar w:fldCharType="separate"/>
          </w:r>
          <w:r w:rsidRPr="006A2E3F">
            <w:rPr>
              <w:i/>
              <w:sz w:val="18"/>
            </w:rPr>
            <w:t>Renewable Energy (Electricity) Amendment (2018 Measures No. 1) Regulations 2018</w:t>
          </w:r>
          <w:r w:rsidRPr="006A2E3F">
            <w:rPr>
              <w:i/>
              <w:sz w:val="18"/>
            </w:rPr>
            <w:fldChar w:fldCharType="end"/>
          </w:r>
        </w:p>
      </w:tc>
      <w:tc>
        <w:tcPr>
          <w:tcW w:w="1383" w:type="dxa"/>
          <w:tcBorders>
            <w:top w:val="nil"/>
            <w:left w:val="nil"/>
            <w:bottom w:val="nil"/>
            <w:right w:val="nil"/>
          </w:tcBorders>
          <w:shd w:val="clear" w:color="auto" w:fill="auto"/>
        </w:tcPr>
        <w:p w:rsidR="00C375C4" w:rsidRPr="006A2E3F" w:rsidRDefault="00C375C4" w:rsidP="006A2E3F">
          <w:pPr>
            <w:spacing w:line="0" w:lineRule="atLeast"/>
            <w:jc w:val="right"/>
            <w:rPr>
              <w:sz w:val="18"/>
            </w:rPr>
          </w:pPr>
        </w:p>
      </w:tc>
    </w:tr>
    <w:tr w:rsidR="00C375C4" w:rsidRPr="006A2E3F" w:rsidTr="006A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375C4" w:rsidRPr="006A2E3F" w:rsidRDefault="00C375C4" w:rsidP="006A2E3F">
          <w:pPr>
            <w:jc w:val="right"/>
            <w:rPr>
              <w:sz w:val="18"/>
            </w:rPr>
          </w:pPr>
          <w:r w:rsidRPr="006A2E3F">
            <w:rPr>
              <w:i/>
              <w:noProof/>
              <w:sz w:val="18"/>
            </w:rPr>
            <w:t>I18GH113.v11.docx</w:t>
          </w:r>
          <w:r w:rsidRPr="006A2E3F">
            <w:rPr>
              <w:i/>
              <w:sz w:val="18"/>
            </w:rPr>
            <w:t xml:space="preserve"> </w:t>
          </w:r>
          <w:r w:rsidRPr="006A2E3F">
            <w:rPr>
              <w:i/>
              <w:noProof/>
              <w:sz w:val="18"/>
            </w:rPr>
            <w:t>28/8/2018 12:08 PM</w:t>
          </w:r>
        </w:p>
      </w:tc>
    </w:tr>
  </w:tbl>
  <w:p w:rsidR="00C375C4" w:rsidRPr="00ED79B6" w:rsidRDefault="00C375C4" w:rsidP="00A136F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E33C1C" w:rsidRDefault="00013EC7" w:rsidP="0094523D">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3"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GRBw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HGEZEHAwAAygYAAA4AAAAAAAAAAAAAAAAALgIAAGRycy9lMm9Eb2Mu&#10;eG1sUEsBAi0AFAAGAAgAAAAhADwCUpLfAAAACgEAAA8AAAAAAAAAAAAAAAAAYQUAAGRycy9kb3du&#10;cmV2LnhtbFBLBQYAAAAABAAEAPMAAABtBgAAAAA=&#10;" stroked="f">
              <v:stroke joinstyle="round"/>
              <v:path arrowok="t"/>
              <v:textbox>
                <w:txbxContent>
                  <w:p w:rsidR="00C375C4" w:rsidRPr="00581211" w:rsidRDefault="00C375C4" w:rsidP="00581211">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C375C4" w:rsidRPr="006A2E3F" w:rsidTr="00A86B41">
      <w:tc>
        <w:tcPr>
          <w:tcW w:w="1383" w:type="dxa"/>
          <w:tcBorders>
            <w:top w:val="nil"/>
            <w:left w:val="nil"/>
            <w:bottom w:val="nil"/>
            <w:right w:val="nil"/>
          </w:tcBorders>
          <w:shd w:val="clear" w:color="auto" w:fill="auto"/>
        </w:tcPr>
        <w:p w:rsidR="00C375C4" w:rsidRPr="006A2E3F" w:rsidRDefault="00C375C4" w:rsidP="006A2E3F">
          <w:pPr>
            <w:spacing w:line="0" w:lineRule="atLeast"/>
            <w:rPr>
              <w:sz w:val="18"/>
            </w:rPr>
          </w:pPr>
        </w:p>
      </w:tc>
      <w:tc>
        <w:tcPr>
          <w:tcW w:w="6379" w:type="dxa"/>
          <w:tcBorders>
            <w:top w:val="nil"/>
            <w:left w:val="nil"/>
            <w:bottom w:val="nil"/>
            <w:right w:val="nil"/>
          </w:tcBorders>
          <w:shd w:val="clear" w:color="auto" w:fill="auto"/>
        </w:tcPr>
        <w:p w:rsidR="00C375C4" w:rsidRPr="00E265CF" w:rsidRDefault="00C375C4" w:rsidP="006A2E3F">
          <w:pPr>
            <w:spacing w:line="0" w:lineRule="atLeast"/>
            <w:jc w:val="center"/>
            <w:rPr>
              <w:i/>
              <w:sz w:val="18"/>
            </w:rPr>
          </w:pPr>
          <w:r w:rsidRPr="00E265CF">
            <w:rPr>
              <w:i/>
              <w:sz w:val="18"/>
            </w:rPr>
            <w:t>Carbon Credits (Carbon Farming Initiative) Amendment Rule (No. 2) 2018</w:t>
          </w:r>
        </w:p>
      </w:tc>
      <w:tc>
        <w:tcPr>
          <w:tcW w:w="710" w:type="dxa"/>
          <w:tcBorders>
            <w:top w:val="nil"/>
            <w:left w:val="nil"/>
            <w:bottom w:val="nil"/>
            <w:right w:val="nil"/>
          </w:tcBorders>
          <w:shd w:val="clear" w:color="auto" w:fill="auto"/>
        </w:tcPr>
        <w:p w:rsidR="00C375C4" w:rsidRPr="006A2E3F" w:rsidRDefault="00C375C4" w:rsidP="006A2E3F">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013EC7">
            <w:rPr>
              <w:i/>
              <w:noProof/>
              <w:sz w:val="18"/>
            </w:rPr>
            <w:t>i</w:t>
          </w:r>
          <w:r w:rsidRPr="006A2E3F">
            <w:rPr>
              <w:i/>
              <w:sz w:val="18"/>
            </w:rPr>
            <w:fldChar w:fldCharType="end"/>
          </w:r>
        </w:p>
      </w:tc>
    </w:tr>
  </w:tbl>
  <w:p w:rsidR="00C375C4" w:rsidRPr="00ED79B6" w:rsidRDefault="00C375C4" w:rsidP="00A136F5">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E33C1C" w:rsidRDefault="00013EC7" w:rsidP="009C5989">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3360"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6" type="#_x0000_t202" style="position:absolute;margin-left:0;margin-top:793.7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ng1JwHAwAAywYAAA4AAAAAAAAAAAAAAAAALgIAAGRycy9lMm9Eb2Mu&#10;eG1sUEsBAi0AFAAGAAgAAAAhADwCUpLfAAAACgEAAA8AAAAAAAAAAAAAAAAAYQUAAGRycy9kb3du&#10;cmV2LnhtbFBLBQYAAAAABAAEAPMAAABtBgAAAAA=&#10;" stroked="f">
              <v:stroke joinstyle="round"/>
              <v:path arrowok="t"/>
              <v:textbox>
                <w:txbxContent>
                  <w:p w:rsidR="00C375C4" w:rsidRPr="00581211" w:rsidRDefault="00C375C4" w:rsidP="00581211">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C375C4" w:rsidRPr="006A2E3F" w:rsidTr="006A2E3F">
      <w:tc>
        <w:tcPr>
          <w:tcW w:w="709" w:type="dxa"/>
          <w:tcBorders>
            <w:top w:val="nil"/>
            <w:left w:val="nil"/>
            <w:bottom w:val="nil"/>
            <w:right w:val="nil"/>
          </w:tcBorders>
          <w:shd w:val="clear" w:color="auto" w:fill="auto"/>
        </w:tcPr>
        <w:p w:rsidR="00C375C4" w:rsidRPr="006A2E3F" w:rsidRDefault="00C375C4" w:rsidP="006A2E3F">
          <w:pPr>
            <w:spacing w:line="0" w:lineRule="atLeas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013EC7">
            <w:rPr>
              <w:i/>
              <w:noProof/>
              <w:sz w:val="18"/>
            </w:rPr>
            <w:t>6</w:t>
          </w:r>
          <w:r w:rsidRPr="006A2E3F">
            <w:rPr>
              <w:i/>
              <w:sz w:val="18"/>
            </w:rPr>
            <w:fldChar w:fldCharType="end"/>
          </w:r>
        </w:p>
      </w:tc>
      <w:tc>
        <w:tcPr>
          <w:tcW w:w="6379" w:type="dxa"/>
          <w:tcBorders>
            <w:top w:val="nil"/>
            <w:left w:val="nil"/>
            <w:bottom w:val="nil"/>
            <w:right w:val="nil"/>
          </w:tcBorders>
          <w:shd w:val="clear" w:color="auto" w:fill="auto"/>
        </w:tcPr>
        <w:p w:rsidR="00C375C4" w:rsidRPr="006A2E3F" w:rsidRDefault="00C375C4" w:rsidP="006A2E3F">
          <w:pPr>
            <w:spacing w:line="0" w:lineRule="atLeast"/>
            <w:jc w:val="center"/>
            <w:rPr>
              <w:sz w:val="18"/>
            </w:rPr>
          </w:pPr>
          <w:r w:rsidRPr="00E265CF">
            <w:rPr>
              <w:i/>
              <w:sz w:val="18"/>
            </w:rPr>
            <w:t>Carbon Credits (Carbon Farming Initiative) Amendment Rule (No. 2) 2018</w:t>
          </w:r>
        </w:p>
      </w:tc>
      <w:tc>
        <w:tcPr>
          <w:tcW w:w="1383" w:type="dxa"/>
          <w:tcBorders>
            <w:top w:val="nil"/>
            <w:left w:val="nil"/>
            <w:bottom w:val="nil"/>
            <w:right w:val="nil"/>
          </w:tcBorders>
          <w:shd w:val="clear" w:color="auto" w:fill="auto"/>
        </w:tcPr>
        <w:p w:rsidR="00C375C4" w:rsidRPr="006A2E3F" w:rsidRDefault="00C375C4" w:rsidP="006A2E3F">
          <w:pPr>
            <w:spacing w:line="0" w:lineRule="atLeast"/>
            <w:jc w:val="right"/>
            <w:rPr>
              <w:sz w:val="18"/>
            </w:rPr>
          </w:pPr>
        </w:p>
      </w:tc>
    </w:tr>
    <w:tr w:rsidR="00C375C4" w:rsidRPr="006A2E3F" w:rsidTr="006A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375C4" w:rsidRPr="006A2E3F" w:rsidRDefault="00C375C4" w:rsidP="006A2E3F">
          <w:pPr>
            <w:jc w:val="right"/>
            <w:rPr>
              <w:sz w:val="18"/>
            </w:rPr>
          </w:pPr>
        </w:p>
      </w:tc>
    </w:tr>
  </w:tbl>
  <w:p w:rsidR="00C375C4" w:rsidRPr="00ED79B6" w:rsidRDefault="00C375C4" w:rsidP="00A136F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E33C1C" w:rsidRDefault="00013EC7" w:rsidP="009C5989">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37"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51CAMAAMs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WQgjqJa6fEQ/WY1yRlM4&#10;w+cNolkw56+ZxQiCEmPVX2GppEat6K1ESa3t97f0AY9c4RTFhZGGuv22ZhalJr8ozIxxludhBsZN&#10;PjoaYmOfnyyfn6h1e6HRMll8XRQD3sudWFnd3mH6ToNXHDHF4bug6JpevPD9oMX05mI6jSBMPcP8&#10;Qt0YvhsjIYu33R2zZtveHnRe6t3wY5NXXd5jQ4krPV17XTVxBDyxilSEDSZmTMp2uoeR/HwfUU//&#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CBJF51CAMAAMsGAAAOAAAAAAAAAAAAAAAAAC4CAABkcnMvZTJvRG9j&#10;LnhtbFBLAQItABQABgAIAAAAIQA8AlKS3wAAAAoBAAAPAAAAAAAAAAAAAAAAAGIFAABkcnMvZG93&#10;bnJldi54bWxQSwUGAAAAAAQABADzAAAAbgYAAAAA&#10;" stroked="f">
              <v:stroke joinstyle="round"/>
              <v:path arrowok="t"/>
              <v:textbox>
                <w:txbxContent>
                  <w:p w:rsidR="00C375C4" w:rsidRPr="00581211" w:rsidRDefault="00C375C4" w:rsidP="00581211">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C375C4" w:rsidRPr="006A2E3F" w:rsidTr="006A2E3F">
      <w:tc>
        <w:tcPr>
          <w:tcW w:w="1384" w:type="dxa"/>
          <w:tcBorders>
            <w:top w:val="nil"/>
            <w:left w:val="nil"/>
            <w:bottom w:val="nil"/>
            <w:right w:val="nil"/>
          </w:tcBorders>
          <w:shd w:val="clear" w:color="auto" w:fill="auto"/>
        </w:tcPr>
        <w:p w:rsidR="00C375C4" w:rsidRPr="006A2E3F" w:rsidRDefault="00C375C4" w:rsidP="006A2E3F">
          <w:pPr>
            <w:spacing w:line="0" w:lineRule="atLeast"/>
            <w:rPr>
              <w:sz w:val="18"/>
            </w:rPr>
          </w:pPr>
        </w:p>
      </w:tc>
      <w:tc>
        <w:tcPr>
          <w:tcW w:w="6379" w:type="dxa"/>
          <w:tcBorders>
            <w:top w:val="nil"/>
            <w:left w:val="nil"/>
            <w:bottom w:val="nil"/>
            <w:right w:val="nil"/>
          </w:tcBorders>
          <w:shd w:val="clear" w:color="auto" w:fill="auto"/>
        </w:tcPr>
        <w:p w:rsidR="00C375C4" w:rsidRPr="006A2E3F" w:rsidRDefault="00C375C4" w:rsidP="006A2E3F">
          <w:pPr>
            <w:spacing w:line="0" w:lineRule="atLeast"/>
            <w:jc w:val="center"/>
            <w:rPr>
              <w:sz w:val="18"/>
            </w:rPr>
          </w:pPr>
          <w:r w:rsidRPr="00E265CF">
            <w:rPr>
              <w:i/>
              <w:sz w:val="18"/>
            </w:rPr>
            <w:t>Carbon Credits (Carbon Farming Initiative) Amendment Rule (No. 2) 2018</w:t>
          </w:r>
        </w:p>
      </w:tc>
      <w:tc>
        <w:tcPr>
          <w:tcW w:w="709" w:type="dxa"/>
          <w:tcBorders>
            <w:top w:val="nil"/>
            <w:left w:val="nil"/>
            <w:bottom w:val="nil"/>
            <w:right w:val="nil"/>
          </w:tcBorders>
          <w:shd w:val="clear" w:color="auto" w:fill="auto"/>
        </w:tcPr>
        <w:p w:rsidR="00C375C4" w:rsidRPr="006A2E3F" w:rsidRDefault="00C375C4" w:rsidP="006A2E3F">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013EC7">
            <w:rPr>
              <w:i/>
              <w:noProof/>
              <w:sz w:val="18"/>
            </w:rPr>
            <w:t>7</w:t>
          </w:r>
          <w:r w:rsidRPr="006A2E3F">
            <w:rPr>
              <w:i/>
              <w:sz w:val="18"/>
            </w:rPr>
            <w:fldChar w:fldCharType="end"/>
          </w:r>
        </w:p>
      </w:tc>
    </w:tr>
    <w:tr w:rsidR="00C375C4" w:rsidRPr="006A2E3F" w:rsidTr="006A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375C4" w:rsidRPr="006A2E3F" w:rsidRDefault="00C375C4" w:rsidP="008004C1">
          <w:pPr>
            <w:rPr>
              <w:sz w:val="18"/>
            </w:rPr>
          </w:pPr>
        </w:p>
      </w:tc>
    </w:tr>
  </w:tbl>
  <w:p w:rsidR="00C375C4" w:rsidRPr="00ED79B6" w:rsidRDefault="00C375C4" w:rsidP="007A6863">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E33C1C" w:rsidRDefault="00C375C4" w:rsidP="00A136F5">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C375C4" w:rsidRPr="006A2E3F" w:rsidTr="006A2E3F">
      <w:tc>
        <w:tcPr>
          <w:tcW w:w="1384" w:type="dxa"/>
          <w:tcBorders>
            <w:top w:val="nil"/>
            <w:left w:val="nil"/>
            <w:bottom w:val="nil"/>
            <w:right w:val="nil"/>
          </w:tcBorders>
          <w:shd w:val="clear" w:color="auto" w:fill="auto"/>
        </w:tcPr>
        <w:p w:rsidR="00C375C4" w:rsidRPr="006A2E3F" w:rsidRDefault="00C375C4" w:rsidP="006A2E3F">
          <w:pPr>
            <w:spacing w:line="0" w:lineRule="atLeast"/>
            <w:rPr>
              <w:sz w:val="18"/>
            </w:rPr>
          </w:pPr>
        </w:p>
      </w:tc>
      <w:tc>
        <w:tcPr>
          <w:tcW w:w="6379" w:type="dxa"/>
          <w:tcBorders>
            <w:top w:val="nil"/>
            <w:left w:val="nil"/>
            <w:bottom w:val="nil"/>
            <w:right w:val="nil"/>
          </w:tcBorders>
          <w:shd w:val="clear" w:color="auto" w:fill="auto"/>
        </w:tcPr>
        <w:p w:rsidR="00C375C4" w:rsidRPr="006A2E3F" w:rsidRDefault="00C375C4" w:rsidP="006A2E3F">
          <w:pPr>
            <w:spacing w:line="0" w:lineRule="atLeast"/>
            <w:jc w:val="center"/>
            <w:rPr>
              <w:sz w:val="18"/>
            </w:rPr>
          </w:pPr>
          <w:r w:rsidRPr="006A2E3F">
            <w:rPr>
              <w:i/>
              <w:sz w:val="18"/>
            </w:rPr>
            <w:fldChar w:fldCharType="begin"/>
          </w:r>
          <w:r w:rsidRPr="006A2E3F">
            <w:rPr>
              <w:i/>
              <w:sz w:val="18"/>
            </w:rPr>
            <w:instrText xml:space="preserve"> DOCPROPERTY ShortT </w:instrText>
          </w:r>
          <w:r w:rsidRPr="006A2E3F">
            <w:rPr>
              <w:i/>
              <w:sz w:val="18"/>
            </w:rPr>
            <w:fldChar w:fldCharType="separate"/>
          </w:r>
          <w:r w:rsidRPr="006A2E3F">
            <w:rPr>
              <w:i/>
              <w:sz w:val="18"/>
            </w:rPr>
            <w:t>Renewable Energy (Electricity) Amendment (2018 Measures No. 1) Regulations 2018</w:t>
          </w:r>
          <w:r w:rsidRPr="006A2E3F">
            <w:rPr>
              <w:i/>
              <w:sz w:val="18"/>
            </w:rPr>
            <w:fldChar w:fldCharType="end"/>
          </w:r>
        </w:p>
      </w:tc>
      <w:tc>
        <w:tcPr>
          <w:tcW w:w="709" w:type="dxa"/>
          <w:tcBorders>
            <w:top w:val="nil"/>
            <w:left w:val="nil"/>
            <w:bottom w:val="nil"/>
            <w:right w:val="nil"/>
          </w:tcBorders>
          <w:shd w:val="clear" w:color="auto" w:fill="auto"/>
        </w:tcPr>
        <w:p w:rsidR="00C375C4" w:rsidRPr="006A2E3F" w:rsidRDefault="00C375C4" w:rsidP="006A2E3F">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Pr="006A2E3F">
            <w:rPr>
              <w:i/>
              <w:noProof/>
              <w:sz w:val="18"/>
            </w:rPr>
            <w:t>11</w:t>
          </w:r>
          <w:r w:rsidRPr="006A2E3F">
            <w:rPr>
              <w:i/>
              <w:sz w:val="18"/>
            </w:rPr>
            <w:fldChar w:fldCharType="end"/>
          </w:r>
        </w:p>
      </w:tc>
    </w:tr>
    <w:tr w:rsidR="00C375C4" w:rsidRPr="006A2E3F" w:rsidTr="006A2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375C4" w:rsidRPr="006A2E3F" w:rsidRDefault="00C375C4" w:rsidP="008004C1">
          <w:pPr>
            <w:rPr>
              <w:sz w:val="18"/>
            </w:rPr>
          </w:pPr>
          <w:r w:rsidRPr="006A2E3F">
            <w:rPr>
              <w:i/>
              <w:noProof/>
              <w:sz w:val="18"/>
            </w:rPr>
            <w:t>I18GH113.v11.docx</w:t>
          </w:r>
          <w:r w:rsidRPr="006A2E3F">
            <w:rPr>
              <w:i/>
              <w:sz w:val="18"/>
            </w:rPr>
            <w:t xml:space="preserve"> </w:t>
          </w:r>
          <w:r w:rsidRPr="006A2E3F">
            <w:rPr>
              <w:i/>
              <w:noProof/>
              <w:sz w:val="18"/>
            </w:rPr>
            <w:t>28/8/2018 12:08 PM</w:t>
          </w:r>
        </w:p>
      </w:tc>
    </w:tr>
  </w:tbl>
  <w:p w:rsidR="00C375C4" w:rsidRPr="00ED79B6" w:rsidRDefault="00C375C4"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5B" w:rsidRDefault="00D92A5B" w:rsidP="0048364F">
      <w:pPr>
        <w:spacing w:line="240" w:lineRule="auto"/>
      </w:pPr>
      <w:r>
        <w:separator/>
      </w:r>
    </w:p>
  </w:footnote>
  <w:footnote w:type="continuationSeparator" w:id="0">
    <w:p w:rsidR="00D92A5B" w:rsidRDefault="00D92A5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5F1388" w:rsidRDefault="00013EC7" w:rsidP="0048364F">
    <w:pPr>
      <w:pStyle w:val="Header"/>
      <w:tabs>
        <w:tab w:val="clear" w:pos="4150"/>
        <w:tab w:val="clear" w:pos="8307"/>
      </w:tabs>
    </w:pPr>
    <w:r>
      <w:rPr>
        <w:noProof/>
      </w:rPr>
      <mc:AlternateContent>
        <mc:Choice Requires="wps">
          <w:drawing>
            <wp:anchor distT="0" distB="0" distL="114300" distR="114300" simplePos="0" relativeHeight="251653120"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rsidR="00C375C4" w:rsidRPr="00581211" w:rsidRDefault="00C375C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5F1388" w:rsidRDefault="00013EC7" w:rsidP="0048364F">
    <w:pPr>
      <w:pStyle w:val="Header"/>
      <w:tabs>
        <w:tab w:val="clear" w:pos="4150"/>
        <w:tab w:val="clear" w:pos="8307"/>
      </w:tabs>
    </w:pPr>
    <w:r>
      <w:rPr>
        <w:noProof/>
      </w:rPr>
      <mc:AlternateContent>
        <mc:Choice Requires="wps">
          <w:drawing>
            <wp:anchor distT="0" distB="0" distL="114300" distR="114300" simplePos="0" relativeHeight="251652096"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rsidR="00C375C4" w:rsidRPr="00581211" w:rsidRDefault="00C375C4" w:rsidP="00581211">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5F1388" w:rsidRDefault="00C375C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ED79B6" w:rsidRDefault="00013EC7" w:rsidP="00220A0C">
    <w:pPr>
      <w:pBdr>
        <w:bottom w:val="single" w:sz="6" w:space="1" w:color="auto"/>
      </w:pBdr>
      <w:spacing w:before="1000"/>
    </w:pPr>
    <w:r>
      <w:rPr>
        <w:noProof/>
        <w:lang w:eastAsia="en-AU"/>
      </w:rPr>
      <mc:AlternateContent>
        <mc:Choice Requires="wps">
          <w:drawing>
            <wp:anchor distT="0" distB="0" distL="114300" distR="114300" simplePos="0" relativeHeight="251655168"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w:txbxContent>
                  <w:p w:rsidR="00C375C4" w:rsidRPr="00581211" w:rsidRDefault="00C375C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ED79B6" w:rsidRDefault="00013EC7"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54144"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0;margin-top:11.3pt;width:347.25pt;height:3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w:txbxContent>
                  <w:p w:rsidR="00C375C4" w:rsidRPr="00581211" w:rsidRDefault="00C375C4" w:rsidP="00581211">
                    <w:pPr>
                      <w:jc w:val="center"/>
                      <w:rPr>
                        <w:rFonts w:ascii="Arial" w:hAnsi="Arial" w:cs="Arial"/>
                        <w:b/>
                        <w:sz w:val="40"/>
                      </w:rPr>
                    </w:pP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ED79B6" w:rsidRDefault="00C375C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A961C4" w:rsidRDefault="00013EC7" w:rsidP="0048364F">
    <w:pPr>
      <w:rPr>
        <w:b/>
        <w:sz w:val="20"/>
      </w:rPr>
    </w:pPr>
    <w:r>
      <w:rPr>
        <w:noProof/>
        <w:lang w:eastAsia="en-AU"/>
      </w:rPr>
      <mc:AlternateContent>
        <mc:Choice Requires="wps">
          <w:drawing>
            <wp:anchor distT="0" distB="0" distL="114300" distR="114300" simplePos="0" relativeHeight="251657216"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4"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ud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x2HKIJmqctHtJPVqGb0hDN8&#10;3iCYBXP+mllMICgxVf0VlkpqlIreSpTU2n5/Sx/wSBVOUVuYaCjbb2tmUWnyi8LIKLI8DyMwbvLR&#10;0RAb+/xk+fxErdsLjY7J4uuiGPBe7sTK6vYOw3cavOKIKQ7fE4qm6cUL389ZDG8uptMIwtAzzC/U&#10;jeG7KRKSeNvdMWu23e3B5qXezT42ftXkPTZUuNLTtddVEyfAE6vIRNhgYMacbId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kyYLnQYDAADKBgAADgAAAAAAAAAAAAAAAAAuAgAAZHJzL2Uyb0RvYy54bWxQ&#10;SwECLQAUAAYACAAAACEA5grfutwAAAAGAQAADwAAAAAAAAAAAAAAAABgBQAAZHJzL2Rvd25yZXYu&#10;eG1sUEsFBgAAAAAEAAQA8wAAAGkGAAAAAA==&#10;" stroked="f">
              <v:stroke joinstyle="round"/>
              <v:path arrowok="t"/>
              <v:textbox>
                <w:txbxContent>
                  <w:p w:rsidR="00C375C4" w:rsidRPr="00581211" w:rsidRDefault="00C375C4" w:rsidP="00581211">
                    <w:pPr>
                      <w:jc w:val="center"/>
                      <w:rPr>
                        <w:rFonts w:ascii="Arial" w:hAnsi="Arial" w:cs="Arial"/>
                        <w:b/>
                        <w:sz w:val="40"/>
                      </w:rPr>
                    </w:pPr>
                  </w:p>
                </w:txbxContent>
              </v:textbox>
              <w10:wrap anchory="page"/>
            </v:shape>
          </w:pict>
        </mc:Fallback>
      </mc:AlternateContent>
    </w:r>
    <w:r w:rsidR="00C375C4">
      <w:rPr>
        <w:b/>
        <w:sz w:val="20"/>
      </w:rPr>
      <w:fldChar w:fldCharType="begin"/>
    </w:r>
    <w:r w:rsidR="00C375C4">
      <w:rPr>
        <w:b/>
        <w:sz w:val="20"/>
      </w:rPr>
      <w:instrText xml:space="preserve"> STYLEREF CharAmSchNo </w:instrText>
    </w:r>
    <w:r>
      <w:rPr>
        <w:b/>
        <w:sz w:val="20"/>
      </w:rPr>
      <w:fldChar w:fldCharType="separate"/>
    </w:r>
    <w:r>
      <w:rPr>
        <w:b/>
        <w:noProof/>
        <w:sz w:val="20"/>
      </w:rPr>
      <w:t>Schedule 1</w:t>
    </w:r>
    <w:r w:rsidR="00C375C4">
      <w:rPr>
        <w:b/>
        <w:sz w:val="20"/>
      </w:rPr>
      <w:fldChar w:fldCharType="end"/>
    </w:r>
    <w:r w:rsidR="00C375C4" w:rsidRPr="00A961C4">
      <w:rPr>
        <w:sz w:val="20"/>
      </w:rPr>
      <w:t xml:space="preserve">  </w:t>
    </w:r>
    <w:r w:rsidR="00C375C4">
      <w:rPr>
        <w:sz w:val="20"/>
      </w:rPr>
      <w:fldChar w:fldCharType="begin"/>
    </w:r>
    <w:r w:rsidR="00C375C4">
      <w:rPr>
        <w:sz w:val="20"/>
      </w:rPr>
      <w:instrText xml:space="preserve"> STYLEREF CharAmSchText </w:instrText>
    </w:r>
    <w:r>
      <w:rPr>
        <w:sz w:val="20"/>
      </w:rPr>
      <w:fldChar w:fldCharType="separate"/>
    </w:r>
    <w:r>
      <w:rPr>
        <w:noProof/>
        <w:sz w:val="20"/>
      </w:rPr>
      <w:t>Amendments</w:t>
    </w:r>
    <w:r w:rsidR="00C375C4">
      <w:rPr>
        <w:sz w:val="20"/>
      </w:rPr>
      <w:fldChar w:fldCharType="end"/>
    </w:r>
  </w:p>
  <w:p w:rsidR="00C375C4" w:rsidRPr="00A961C4" w:rsidRDefault="00C375C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375C4" w:rsidRPr="00A961C4" w:rsidRDefault="00C375C4"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A961C4" w:rsidRDefault="00013EC7" w:rsidP="0048364F">
    <w:pPr>
      <w:jc w:val="right"/>
      <w:rPr>
        <w:sz w:val="20"/>
      </w:rPr>
    </w:pPr>
    <w:r>
      <w:rPr>
        <w:noProof/>
        <w:lang w:eastAsia="en-AU"/>
      </w:rPr>
      <mc:AlternateContent>
        <mc:Choice Requires="wps">
          <w:drawing>
            <wp:anchor distT="0" distB="0" distL="114300" distR="114300" simplePos="0" relativeHeight="251656192"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375C4" w:rsidRPr="00581211" w:rsidRDefault="00C375C4"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5"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aO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yNLWjgYDAADKBgAADgAAAAAAAAAAAAAAAAAuAgAAZHJzL2Uyb0RvYy54bWxQ&#10;SwECLQAUAAYACAAAACEA5grfutwAAAAGAQAADwAAAAAAAAAAAAAAAABgBQAAZHJzL2Rvd25yZXYu&#10;eG1sUEsFBgAAAAAEAAQA8wAAAGkGAAAAAA==&#10;" stroked="f">
              <v:stroke joinstyle="round"/>
              <v:path arrowok="t"/>
              <v:textbox>
                <w:txbxContent>
                  <w:p w:rsidR="00C375C4" w:rsidRPr="00581211" w:rsidRDefault="00C375C4" w:rsidP="00581211">
                    <w:pPr>
                      <w:jc w:val="center"/>
                      <w:rPr>
                        <w:rFonts w:ascii="Arial" w:hAnsi="Arial" w:cs="Arial"/>
                        <w:b/>
                        <w:sz w:val="40"/>
                      </w:rPr>
                    </w:pPr>
                  </w:p>
                </w:txbxContent>
              </v:textbox>
              <w10:wrap anchory="page"/>
            </v:shape>
          </w:pict>
        </mc:Fallback>
      </mc:AlternateContent>
    </w:r>
    <w:r w:rsidR="00C375C4" w:rsidRPr="00A961C4">
      <w:rPr>
        <w:sz w:val="20"/>
      </w:rPr>
      <w:fldChar w:fldCharType="begin"/>
    </w:r>
    <w:r w:rsidR="00C375C4" w:rsidRPr="00A961C4">
      <w:rPr>
        <w:sz w:val="20"/>
      </w:rPr>
      <w:instrText xml:space="preserve"> STYLEREF CharAmSchText </w:instrText>
    </w:r>
    <w:r>
      <w:rPr>
        <w:sz w:val="20"/>
      </w:rPr>
      <w:fldChar w:fldCharType="separate"/>
    </w:r>
    <w:r>
      <w:rPr>
        <w:noProof/>
        <w:sz w:val="20"/>
      </w:rPr>
      <w:t>Amendments</w:t>
    </w:r>
    <w:r w:rsidR="00C375C4" w:rsidRPr="00A961C4">
      <w:rPr>
        <w:sz w:val="20"/>
      </w:rPr>
      <w:fldChar w:fldCharType="end"/>
    </w:r>
    <w:r w:rsidR="00C375C4" w:rsidRPr="00A961C4">
      <w:rPr>
        <w:sz w:val="20"/>
      </w:rPr>
      <w:t xml:space="preserve"> </w:t>
    </w:r>
    <w:r w:rsidR="00C375C4" w:rsidRPr="00A961C4">
      <w:rPr>
        <w:b/>
        <w:sz w:val="20"/>
      </w:rPr>
      <w:t xml:space="preserve"> </w:t>
    </w:r>
    <w:r w:rsidR="00C375C4">
      <w:rPr>
        <w:b/>
        <w:sz w:val="20"/>
      </w:rPr>
      <w:fldChar w:fldCharType="begin"/>
    </w:r>
    <w:r w:rsidR="00C375C4">
      <w:rPr>
        <w:b/>
        <w:sz w:val="20"/>
      </w:rPr>
      <w:instrText xml:space="preserve"> STYLEREF CharAmSchNo </w:instrText>
    </w:r>
    <w:r>
      <w:rPr>
        <w:b/>
        <w:sz w:val="20"/>
      </w:rPr>
      <w:fldChar w:fldCharType="separate"/>
    </w:r>
    <w:r>
      <w:rPr>
        <w:b/>
        <w:noProof/>
        <w:sz w:val="20"/>
      </w:rPr>
      <w:t>Schedule 1</w:t>
    </w:r>
    <w:r w:rsidR="00C375C4">
      <w:rPr>
        <w:b/>
        <w:sz w:val="20"/>
      </w:rPr>
      <w:fldChar w:fldCharType="end"/>
    </w:r>
  </w:p>
  <w:p w:rsidR="00C375C4" w:rsidRPr="00A961C4" w:rsidRDefault="00C375C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375C4" w:rsidRPr="00A961C4" w:rsidRDefault="00C375C4"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4" w:rsidRPr="00A961C4" w:rsidRDefault="00C375C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email"/>
    <w:dataType w:val="textFile"/>
    <w:activeRecord w:val="-1"/>
    <w:odso/>
  </w:mailMerge>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D4"/>
    <w:rsid w:val="00000263"/>
    <w:rsid w:val="00001D04"/>
    <w:rsid w:val="000025EB"/>
    <w:rsid w:val="000034B4"/>
    <w:rsid w:val="000034CB"/>
    <w:rsid w:val="00006FD3"/>
    <w:rsid w:val="000113BC"/>
    <w:rsid w:val="00013593"/>
    <w:rsid w:val="000136AF"/>
    <w:rsid w:val="00013EC7"/>
    <w:rsid w:val="00014E78"/>
    <w:rsid w:val="000154B4"/>
    <w:rsid w:val="00017DFF"/>
    <w:rsid w:val="00021B00"/>
    <w:rsid w:val="00023B9C"/>
    <w:rsid w:val="000258F4"/>
    <w:rsid w:val="00026C1F"/>
    <w:rsid w:val="00030BA9"/>
    <w:rsid w:val="00034173"/>
    <w:rsid w:val="00034410"/>
    <w:rsid w:val="00034753"/>
    <w:rsid w:val="000357A7"/>
    <w:rsid w:val="000370E7"/>
    <w:rsid w:val="000376C6"/>
    <w:rsid w:val="000378F6"/>
    <w:rsid w:val="0004044E"/>
    <w:rsid w:val="00046A52"/>
    <w:rsid w:val="0005120E"/>
    <w:rsid w:val="00051A3D"/>
    <w:rsid w:val="0005303A"/>
    <w:rsid w:val="0005411A"/>
    <w:rsid w:val="00054577"/>
    <w:rsid w:val="00056FE6"/>
    <w:rsid w:val="000614BF"/>
    <w:rsid w:val="000616AD"/>
    <w:rsid w:val="000617B7"/>
    <w:rsid w:val="0006189A"/>
    <w:rsid w:val="00061A49"/>
    <w:rsid w:val="000620BF"/>
    <w:rsid w:val="00063C0A"/>
    <w:rsid w:val="00063F1B"/>
    <w:rsid w:val="000647A6"/>
    <w:rsid w:val="00064F32"/>
    <w:rsid w:val="000653FA"/>
    <w:rsid w:val="00066D2E"/>
    <w:rsid w:val="00067527"/>
    <w:rsid w:val="00067D76"/>
    <w:rsid w:val="0007169C"/>
    <w:rsid w:val="0007714D"/>
    <w:rsid w:val="00077593"/>
    <w:rsid w:val="00077B3F"/>
    <w:rsid w:val="00083F48"/>
    <w:rsid w:val="00084816"/>
    <w:rsid w:val="00085157"/>
    <w:rsid w:val="0009107E"/>
    <w:rsid w:val="000913AB"/>
    <w:rsid w:val="00092467"/>
    <w:rsid w:val="000932D9"/>
    <w:rsid w:val="00093736"/>
    <w:rsid w:val="00093780"/>
    <w:rsid w:val="00093DBA"/>
    <w:rsid w:val="000941D2"/>
    <w:rsid w:val="000A7DF9"/>
    <w:rsid w:val="000B0137"/>
    <w:rsid w:val="000B13E8"/>
    <w:rsid w:val="000B2BEB"/>
    <w:rsid w:val="000B4BBE"/>
    <w:rsid w:val="000B5220"/>
    <w:rsid w:val="000B5956"/>
    <w:rsid w:val="000C01A4"/>
    <w:rsid w:val="000C6774"/>
    <w:rsid w:val="000C757B"/>
    <w:rsid w:val="000D05EF"/>
    <w:rsid w:val="000D4286"/>
    <w:rsid w:val="000D5485"/>
    <w:rsid w:val="000D6858"/>
    <w:rsid w:val="000E3647"/>
    <w:rsid w:val="000E392B"/>
    <w:rsid w:val="000E652E"/>
    <w:rsid w:val="000F21C1"/>
    <w:rsid w:val="000F28DC"/>
    <w:rsid w:val="000F63AC"/>
    <w:rsid w:val="000F73F8"/>
    <w:rsid w:val="00101CFD"/>
    <w:rsid w:val="001047CA"/>
    <w:rsid w:val="0010499C"/>
    <w:rsid w:val="00104F72"/>
    <w:rsid w:val="00105D72"/>
    <w:rsid w:val="00106FB0"/>
    <w:rsid w:val="0010745C"/>
    <w:rsid w:val="00115E45"/>
    <w:rsid w:val="00117277"/>
    <w:rsid w:val="001208FF"/>
    <w:rsid w:val="001220D9"/>
    <w:rsid w:val="001239FF"/>
    <w:rsid w:val="001259C0"/>
    <w:rsid w:val="00133198"/>
    <w:rsid w:val="00133392"/>
    <w:rsid w:val="00133BC8"/>
    <w:rsid w:val="00134F40"/>
    <w:rsid w:val="001372AB"/>
    <w:rsid w:val="00141732"/>
    <w:rsid w:val="00141B19"/>
    <w:rsid w:val="00142161"/>
    <w:rsid w:val="00145A8A"/>
    <w:rsid w:val="00145D6B"/>
    <w:rsid w:val="00151828"/>
    <w:rsid w:val="00152F0F"/>
    <w:rsid w:val="00153245"/>
    <w:rsid w:val="0015457B"/>
    <w:rsid w:val="001577EF"/>
    <w:rsid w:val="00160BD7"/>
    <w:rsid w:val="00162123"/>
    <w:rsid w:val="00162FFD"/>
    <w:rsid w:val="001643C9"/>
    <w:rsid w:val="00165568"/>
    <w:rsid w:val="00166082"/>
    <w:rsid w:val="00166C2F"/>
    <w:rsid w:val="0017038F"/>
    <w:rsid w:val="001716C9"/>
    <w:rsid w:val="00171AE6"/>
    <w:rsid w:val="00171D2D"/>
    <w:rsid w:val="001721F5"/>
    <w:rsid w:val="00177BFE"/>
    <w:rsid w:val="00180F66"/>
    <w:rsid w:val="00184261"/>
    <w:rsid w:val="0018680D"/>
    <w:rsid w:val="001871CA"/>
    <w:rsid w:val="00193461"/>
    <w:rsid w:val="001939E1"/>
    <w:rsid w:val="00195382"/>
    <w:rsid w:val="001A025D"/>
    <w:rsid w:val="001A225C"/>
    <w:rsid w:val="001A24B7"/>
    <w:rsid w:val="001A3B9F"/>
    <w:rsid w:val="001A4D16"/>
    <w:rsid w:val="001A5FC3"/>
    <w:rsid w:val="001A65C0"/>
    <w:rsid w:val="001A7AA4"/>
    <w:rsid w:val="001B2272"/>
    <w:rsid w:val="001B3A1A"/>
    <w:rsid w:val="001B56E4"/>
    <w:rsid w:val="001B5E17"/>
    <w:rsid w:val="001B6456"/>
    <w:rsid w:val="001B7021"/>
    <w:rsid w:val="001B7A5D"/>
    <w:rsid w:val="001C047F"/>
    <w:rsid w:val="001C3D78"/>
    <w:rsid w:val="001C4750"/>
    <w:rsid w:val="001C518E"/>
    <w:rsid w:val="001C69C4"/>
    <w:rsid w:val="001D21AD"/>
    <w:rsid w:val="001D4F5C"/>
    <w:rsid w:val="001D60EE"/>
    <w:rsid w:val="001D63E7"/>
    <w:rsid w:val="001E0817"/>
    <w:rsid w:val="001E0A8D"/>
    <w:rsid w:val="001E19D9"/>
    <w:rsid w:val="001E2955"/>
    <w:rsid w:val="001E3590"/>
    <w:rsid w:val="001E374C"/>
    <w:rsid w:val="001E44A9"/>
    <w:rsid w:val="001E548E"/>
    <w:rsid w:val="001E70E9"/>
    <w:rsid w:val="001E7407"/>
    <w:rsid w:val="001E7C2E"/>
    <w:rsid w:val="001F03F5"/>
    <w:rsid w:val="001F1257"/>
    <w:rsid w:val="001F14CF"/>
    <w:rsid w:val="001F3241"/>
    <w:rsid w:val="001F362E"/>
    <w:rsid w:val="001F4FB1"/>
    <w:rsid w:val="001F5571"/>
    <w:rsid w:val="001F6360"/>
    <w:rsid w:val="001F6FF6"/>
    <w:rsid w:val="00200DB4"/>
    <w:rsid w:val="00201D27"/>
    <w:rsid w:val="0020300C"/>
    <w:rsid w:val="00210689"/>
    <w:rsid w:val="002118D1"/>
    <w:rsid w:val="00212741"/>
    <w:rsid w:val="00220A0C"/>
    <w:rsid w:val="00223E4A"/>
    <w:rsid w:val="00225D0C"/>
    <w:rsid w:val="002260DD"/>
    <w:rsid w:val="002262CB"/>
    <w:rsid w:val="00226BB6"/>
    <w:rsid w:val="002302EA"/>
    <w:rsid w:val="00230DFC"/>
    <w:rsid w:val="00232955"/>
    <w:rsid w:val="00233220"/>
    <w:rsid w:val="00234CFB"/>
    <w:rsid w:val="002359C0"/>
    <w:rsid w:val="00236303"/>
    <w:rsid w:val="002367AE"/>
    <w:rsid w:val="00240749"/>
    <w:rsid w:val="00241115"/>
    <w:rsid w:val="00242058"/>
    <w:rsid w:val="0024247A"/>
    <w:rsid w:val="002468D7"/>
    <w:rsid w:val="0025238E"/>
    <w:rsid w:val="00252514"/>
    <w:rsid w:val="00254198"/>
    <w:rsid w:val="002550AC"/>
    <w:rsid w:val="002563FC"/>
    <w:rsid w:val="0026460B"/>
    <w:rsid w:val="00265C84"/>
    <w:rsid w:val="0026718E"/>
    <w:rsid w:val="00267D15"/>
    <w:rsid w:val="002710A8"/>
    <w:rsid w:val="0027183E"/>
    <w:rsid w:val="00275B1C"/>
    <w:rsid w:val="0027684C"/>
    <w:rsid w:val="00282D53"/>
    <w:rsid w:val="00283E7B"/>
    <w:rsid w:val="00284426"/>
    <w:rsid w:val="00285CDD"/>
    <w:rsid w:val="002860BB"/>
    <w:rsid w:val="00286E27"/>
    <w:rsid w:val="0029089D"/>
    <w:rsid w:val="00291167"/>
    <w:rsid w:val="00291CB6"/>
    <w:rsid w:val="002942FE"/>
    <w:rsid w:val="00295693"/>
    <w:rsid w:val="002965C8"/>
    <w:rsid w:val="00297391"/>
    <w:rsid w:val="0029744B"/>
    <w:rsid w:val="00297ECB"/>
    <w:rsid w:val="002A11A1"/>
    <w:rsid w:val="002A4D54"/>
    <w:rsid w:val="002A7AE3"/>
    <w:rsid w:val="002B35F7"/>
    <w:rsid w:val="002B4605"/>
    <w:rsid w:val="002B4F5F"/>
    <w:rsid w:val="002B660D"/>
    <w:rsid w:val="002C02AB"/>
    <w:rsid w:val="002C0B53"/>
    <w:rsid w:val="002C14C6"/>
    <w:rsid w:val="002C152A"/>
    <w:rsid w:val="002C22BD"/>
    <w:rsid w:val="002C4CC4"/>
    <w:rsid w:val="002C605D"/>
    <w:rsid w:val="002C6BE2"/>
    <w:rsid w:val="002C74E9"/>
    <w:rsid w:val="002C7E88"/>
    <w:rsid w:val="002D043A"/>
    <w:rsid w:val="002D4444"/>
    <w:rsid w:val="002D7E01"/>
    <w:rsid w:val="002D7FF8"/>
    <w:rsid w:val="002E0693"/>
    <w:rsid w:val="002E0D88"/>
    <w:rsid w:val="002F299D"/>
    <w:rsid w:val="002F2B70"/>
    <w:rsid w:val="002F4B98"/>
    <w:rsid w:val="002F6A40"/>
    <w:rsid w:val="002F7634"/>
    <w:rsid w:val="002F7AC6"/>
    <w:rsid w:val="00300243"/>
    <w:rsid w:val="003005CC"/>
    <w:rsid w:val="00302610"/>
    <w:rsid w:val="00303975"/>
    <w:rsid w:val="00304FEA"/>
    <w:rsid w:val="00305C86"/>
    <w:rsid w:val="00307059"/>
    <w:rsid w:val="003106BC"/>
    <w:rsid w:val="003160FD"/>
    <w:rsid w:val="003170AD"/>
    <w:rsid w:val="0031713F"/>
    <w:rsid w:val="00317814"/>
    <w:rsid w:val="003203DA"/>
    <w:rsid w:val="00320570"/>
    <w:rsid w:val="00321913"/>
    <w:rsid w:val="00321FC1"/>
    <w:rsid w:val="00322141"/>
    <w:rsid w:val="00324EE6"/>
    <w:rsid w:val="00330393"/>
    <w:rsid w:val="003316DC"/>
    <w:rsid w:val="00332E0D"/>
    <w:rsid w:val="00333852"/>
    <w:rsid w:val="00334FE6"/>
    <w:rsid w:val="003377B1"/>
    <w:rsid w:val="0034086B"/>
    <w:rsid w:val="003415D3"/>
    <w:rsid w:val="00345777"/>
    <w:rsid w:val="00346335"/>
    <w:rsid w:val="003463B3"/>
    <w:rsid w:val="00352073"/>
    <w:rsid w:val="00352B0F"/>
    <w:rsid w:val="0035330C"/>
    <w:rsid w:val="003533B8"/>
    <w:rsid w:val="003561B0"/>
    <w:rsid w:val="00356A57"/>
    <w:rsid w:val="00356E30"/>
    <w:rsid w:val="003606E8"/>
    <w:rsid w:val="003635B8"/>
    <w:rsid w:val="00367960"/>
    <w:rsid w:val="00370277"/>
    <w:rsid w:val="003774BF"/>
    <w:rsid w:val="003815FF"/>
    <w:rsid w:val="00383909"/>
    <w:rsid w:val="0038391C"/>
    <w:rsid w:val="00384FEC"/>
    <w:rsid w:val="0038568D"/>
    <w:rsid w:val="00386BB2"/>
    <w:rsid w:val="00392D0A"/>
    <w:rsid w:val="00393CFE"/>
    <w:rsid w:val="003940F8"/>
    <w:rsid w:val="00395806"/>
    <w:rsid w:val="003A15AC"/>
    <w:rsid w:val="003A56EB"/>
    <w:rsid w:val="003A5AAC"/>
    <w:rsid w:val="003B01FB"/>
    <w:rsid w:val="003B0627"/>
    <w:rsid w:val="003B0A2F"/>
    <w:rsid w:val="003B1517"/>
    <w:rsid w:val="003B1632"/>
    <w:rsid w:val="003B3D84"/>
    <w:rsid w:val="003B6B5E"/>
    <w:rsid w:val="003C093B"/>
    <w:rsid w:val="003C4CD9"/>
    <w:rsid w:val="003C58AF"/>
    <w:rsid w:val="003C5F2B"/>
    <w:rsid w:val="003C71B5"/>
    <w:rsid w:val="003D0BFE"/>
    <w:rsid w:val="003D2E6A"/>
    <w:rsid w:val="003D413D"/>
    <w:rsid w:val="003D4277"/>
    <w:rsid w:val="003D45CE"/>
    <w:rsid w:val="003D5700"/>
    <w:rsid w:val="003E65AE"/>
    <w:rsid w:val="003E73CD"/>
    <w:rsid w:val="003F05BE"/>
    <w:rsid w:val="003F0A2B"/>
    <w:rsid w:val="003F0F5A"/>
    <w:rsid w:val="003F1A37"/>
    <w:rsid w:val="003F2117"/>
    <w:rsid w:val="00400A30"/>
    <w:rsid w:val="004022CA"/>
    <w:rsid w:val="00402C13"/>
    <w:rsid w:val="00402DD6"/>
    <w:rsid w:val="004032D8"/>
    <w:rsid w:val="004062C5"/>
    <w:rsid w:val="00407060"/>
    <w:rsid w:val="00410080"/>
    <w:rsid w:val="004116CD"/>
    <w:rsid w:val="00414ADE"/>
    <w:rsid w:val="00415F89"/>
    <w:rsid w:val="00416DCE"/>
    <w:rsid w:val="00416E9F"/>
    <w:rsid w:val="0041710E"/>
    <w:rsid w:val="004176A9"/>
    <w:rsid w:val="00417A10"/>
    <w:rsid w:val="004227D5"/>
    <w:rsid w:val="0042499C"/>
    <w:rsid w:val="00424CA9"/>
    <w:rsid w:val="00424F38"/>
    <w:rsid w:val="004257BB"/>
    <w:rsid w:val="004261D9"/>
    <w:rsid w:val="0043148E"/>
    <w:rsid w:val="00434949"/>
    <w:rsid w:val="00435560"/>
    <w:rsid w:val="00435EE1"/>
    <w:rsid w:val="00437215"/>
    <w:rsid w:val="00437AFE"/>
    <w:rsid w:val="00440796"/>
    <w:rsid w:val="0044291A"/>
    <w:rsid w:val="00442D0B"/>
    <w:rsid w:val="004439E0"/>
    <w:rsid w:val="00443E0F"/>
    <w:rsid w:val="00444795"/>
    <w:rsid w:val="004449F3"/>
    <w:rsid w:val="004462ED"/>
    <w:rsid w:val="004477B1"/>
    <w:rsid w:val="004510C7"/>
    <w:rsid w:val="0045235C"/>
    <w:rsid w:val="00453B4A"/>
    <w:rsid w:val="004543F8"/>
    <w:rsid w:val="00456244"/>
    <w:rsid w:val="00457E82"/>
    <w:rsid w:val="00460499"/>
    <w:rsid w:val="00460B3D"/>
    <w:rsid w:val="00461259"/>
    <w:rsid w:val="004627AF"/>
    <w:rsid w:val="00467107"/>
    <w:rsid w:val="00471124"/>
    <w:rsid w:val="00472074"/>
    <w:rsid w:val="00473F6A"/>
    <w:rsid w:val="00474835"/>
    <w:rsid w:val="00474ED7"/>
    <w:rsid w:val="0047679B"/>
    <w:rsid w:val="004819C7"/>
    <w:rsid w:val="00482691"/>
    <w:rsid w:val="004831DB"/>
    <w:rsid w:val="0048364F"/>
    <w:rsid w:val="00483710"/>
    <w:rsid w:val="0048632A"/>
    <w:rsid w:val="00486D96"/>
    <w:rsid w:val="0049094A"/>
    <w:rsid w:val="00490AFC"/>
    <w:rsid w:val="00490F2E"/>
    <w:rsid w:val="004910E7"/>
    <w:rsid w:val="004918BC"/>
    <w:rsid w:val="004938D9"/>
    <w:rsid w:val="00496DB3"/>
    <w:rsid w:val="00496F97"/>
    <w:rsid w:val="00497FA0"/>
    <w:rsid w:val="004A14D0"/>
    <w:rsid w:val="004A278A"/>
    <w:rsid w:val="004A3E1F"/>
    <w:rsid w:val="004A53EA"/>
    <w:rsid w:val="004A6825"/>
    <w:rsid w:val="004A6B6A"/>
    <w:rsid w:val="004A7677"/>
    <w:rsid w:val="004B1218"/>
    <w:rsid w:val="004B17CA"/>
    <w:rsid w:val="004B2707"/>
    <w:rsid w:val="004B4974"/>
    <w:rsid w:val="004B65D3"/>
    <w:rsid w:val="004B6723"/>
    <w:rsid w:val="004C1DEF"/>
    <w:rsid w:val="004C1E99"/>
    <w:rsid w:val="004C2044"/>
    <w:rsid w:val="004C2B02"/>
    <w:rsid w:val="004D0C56"/>
    <w:rsid w:val="004E0432"/>
    <w:rsid w:val="004E3E5A"/>
    <w:rsid w:val="004E4099"/>
    <w:rsid w:val="004E4305"/>
    <w:rsid w:val="004E4CF2"/>
    <w:rsid w:val="004E6A57"/>
    <w:rsid w:val="004E7177"/>
    <w:rsid w:val="004E7BCF"/>
    <w:rsid w:val="004F1FAC"/>
    <w:rsid w:val="004F2914"/>
    <w:rsid w:val="004F3E88"/>
    <w:rsid w:val="004F4327"/>
    <w:rsid w:val="004F4A66"/>
    <w:rsid w:val="004F676E"/>
    <w:rsid w:val="004F6C63"/>
    <w:rsid w:val="004F726F"/>
    <w:rsid w:val="00501C6B"/>
    <w:rsid w:val="00502B63"/>
    <w:rsid w:val="005042F8"/>
    <w:rsid w:val="00512941"/>
    <w:rsid w:val="0051297E"/>
    <w:rsid w:val="005159FA"/>
    <w:rsid w:val="00516B8D"/>
    <w:rsid w:val="00517592"/>
    <w:rsid w:val="005177D6"/>
    <w:rsid w:val="00523211"/>
    <w:rsid w:val="00524D84"/>
    <w:rsid w:val="0052686F"/>
    <w:rsid w:val="005274E1"/>
    <w:rsid w:val="0052756C"/>
    <w:rsid w:val="00527D1A"/>
    <w:rsid w:val="00527D71"/>
    <w:rsid w:val="00530230"/>
    <w:rsid w:val="00530CC9"/>
    <w:rsid w:val="00532D95"/>
    <w:rsid w:val="00533B62"/>
    <w:rsid w:val="005349CE"/>
    <w:rsid w:val="00537FBC"/>
    <w:rsid w:val="005419F8"/>
    <w:rsid w:val="00541D73"/>
    <w:rsid w:val="00543469"/>
    <w:rsid w:val="005452CC"/>
    <w:rsid w:val="00545375"/>
    <w:rsid w:val="00545C98"/>
    <w:rsid w:val="005463C6"/>
    <w:rsid w:val="00546FA3"/>
    <w:rsid w:val="005519B2"/>
    <w:rsid w:val="005521EC"/>
    <w:rsid w:val="00554243"/>
    <w:rsid w:val="00557C7A"/>
    <w:rsid w:val="005619AE"/>
    <w:rsid w:val="005626DB"/>
    <w:rsid w:val="00562A58"/>
    <w:rsid w:val="005640C1"/>
    <w:rsid w:val="00564D19"/>
    <w:rsid w:val="00564FA7"/>
    <w:rsid w:val="00571110"/>
    <w:rsid w:val="00572528"/>
    <w:rsid w:val="005734AE"/>
    <w:rsid w:val="00573A35"/>
    <w:rsid w:val="00576DE0"/>
    <w:rsid w:val="005770EB"/>
    <w:rsid w:val="00581211"/>
    <w:rsid w:val="0058285D"/>
    <w:rsid w:val="00583112"/>
    <w:rsid w:val="00584811"/>
    <w:rsid w:val="00584947"/>
    <w:rsid w:val="00584B0B"/>
    <w:rsid w:val="0059165D"/>
    <w:rsid w:val="005922BD"/>
    <w:rsid w:val="00592579"/>
    <w:rsid w:val="00593113"/>
    <w:rsid w:val="00593AA6"/>
    <w:rsid w:val="00594161"/>
    <w:rsid w:val="00594697"/>
    <w:rsid w:val="00594749"/>
    <w:rsid w:val="00596D5C"/>
    <w:rsid w:val="00597D52"/>
    <w:rsid w:val="005A1489"/>
    <w:rsid w:val="005A482B"/>
    <w:rsid w:val="005A49E0"/>
    <w:rsid w:val="005A4E54"/>
    <w:rsid w:val="005B22FA"/>
    <w:rsid w:val="005B2DA3"/>
    <w:rsid w:val="005B3AA7"/>
    <w:rsid w:val="005B3CA9"/>
    <w:rsid w:val="005B4067"/>
    <w:rsid w:val="005B49BA"/>
    <w:rsid w:val="005B5BD3"/>
    <w:rsid w:val="005C0739"/>
    <w:rsid w:val="005C0FC6"/>
    <w:rsid w:val="005C12DD"/>
    <w:rsid w:val="005C36E0"/>
    <w:rsid w:val="005C3F41"/>
    <w:rsid w:val="005D161F"/>
    <w:rsid w:val="005D168D"/>
    <w:rsid w:val="005D2576"/>
    <w:rsid w:val="005D3232"/>
    <w:rsid w:val="005D4F18"/>
    <w:rsid w:val="005D54CD"/>
    <w:rsid w:val="005D5762"/>
    <w:rsid w:val="005D5EA1"/>
    <w:rsid w:val="005D62D8"/>
    <w:rsid w:val="005E2FB0"/>
    <w:rsid w:val="005E3594"/>
    <w:rsid w:val="005E377E"/>
    <w:rsid w:val="005E5462"/>
    <w:rsid w:val="005E61D3"/>
    <w:rsid w:val="005E634F"/>
    <w:rsid w:val="005E688D"/>
    <w:rsid w:val="005E79D1"/>
    <w:rsid w:val="005E7FB4"/>
    <w:rsid w:val="005F5C48"/>
    <w:rsid w:val="005F5CA6"/>
    <w:rsid w:val="005F6CC4"/>
    <w:rsid w:val="005F7738"/>
    <w:rsid w:val="00600149"/>
    <w:rsid w:val="00600219"/>
    <w:rsid w:val="00603903"/>
    <w:rsid w:val="00604139"/>
    <w:rsid w:val="00604763"/>
    <w:rsid w:val="00607AEB"/>
    <w:rsid w:val="00610FD0"/>
    <w:rsid w:val="00611C78"/>
    <w:rsid w:val="00611FDA"/>
    <w:rsid w:val="006125FA"/>
    <w:rsid w:val="00613D3A"/>
    <w:rsid w:val="00613EAD"/>
    <w:rsid w:val="006156A7"/>
    <w:rsid w:val="006158AC"/>
    <w:rsid w:val="00620FF3"/>
    <w:rsid w:val="0062262E"/>
    <w:rsid w:val="00624147"/>
    <w:rsid w:val="00627A1B"/>
    <w:rsid w:val="00627A6C"/>
    <w:rsid w:val="006300C3"/>
    <w:rsid w:val="00630259"/>
    <w:rsid w:val="0063077C"/>
    <w:rsid w:val="00630E40"/>
    <w:rsid w:val="00632033"/>
    <w:rsid w:val="0063221D"/>
    <w:rsid w:val="00632319"/>
    <w:rsid w:val="0063432C"/>
    <w:rsid w:val="00635706"/>
    <w:rsid w:val="00636BB0"/>
    <w:rsid w:val="00636C4E"/>
    <w:rsid w:val="00640402"/>
    <w:rsid w:val="00640F78"/>
    <w:rsid w:val="00646E7B"/>
    <w:rsid w:val="006532F2"/>
    <w:rsid w:val="00655739"/>
    <w:rsid w:val="00655D6A"/>
    <w:rsid w:val="0065605D"/>
    <w:rsid w:val="00656DE9"/>
    <w:rsid w:val="00657E24"/>
    <w:rsid w:val="006635D1"/>
    <w:rsid w:val="00663B3A"/>
    <w:rsid w:val="006647E5"/>
    <w:rsid w:val="00667118"/>
    <w:rsid w:val="006706A8"/>
    <w:rsid w:val="00670729"/>
    <w:rsid w:val="0067076F"/>
    <w:rsid w:val="00671466"/>
    <w:rsid w:val="00671978"/>
    <w:rsid w:val="0067390D"/>
    <w:rsid w:val="00677ADB"/>
    <w:rsid w:val="00677CC2"/>
    <w:rsid w:val="00680286"/>
    <w:rsid w:val="00682B95"/>
    <w:rsid w:val="00685017"/>
    <w:rsid w:val="00685F42"/>
    <w:rsid w:val="006866A1"/>
    <w:rsid w:val="00686C34"/>
    <w:rsid w:val="006901E7"/>
    <w:rsid w:val="00690CE0"/>
    <w:rsid w:val="0069207B"/>
    <w:rsid w:val="006934CC"/>
    <w:rsid w:val="00696EED"/>
    <w:rsid w:val="006A1BC6"/>
    <w:rsid w:val="006A2D62"/>
    <w:rsid w:val="006A2E3F"/>
    <w:rsid w:val="006A4256"/>
    <w:rsid w:val="006A4309"/>
    <w:rsid w:val="006A469C"/>
    <w:rsid w:val="006A6E0B"/>
    <w:rsid w:val="006A6E7C"/>
    <w:rsid w:val="006B0E55"/>
    <w:rsid w:val="006B0FDF"/>
    <w:rsid w:val="006B1B85"/>
    <w:rsid w:val="006B538F"/>
    <w:rsid w:val="006B7006"/>
    <w:rsid w:val="006C1815"/>
    <w:rsid w:val="006C21F2"/>
    <w:rsid w:val="006C7F8C"/>
    <w:rsid w:val="006D18CC"/>
    <w:rsid w:val="006D7AB9"/>
    <w:rsid w:val="006E3754"/>
    <w:rsid w:val="006E3E22"/>
    <w:rsid w:val="006E50CB"/>
    <w:rsid w:val="006E676E"/>
    <w:rsid w:val="006E6EB7"/>
    <w:rsid w:val="006E79F8"/>
    <w:rsid w:val="006F2985"/>
    <w:rsid w:val="006F50CA"/>
    <w:rsid w:val="006F5E3D"/>
    <w:rsid w:val="006F663C"/>
    <w:rsid w:val="00700B2C"/>
    <w:rsid w:val="00700C7F"/>
    <w:rsid w:val="00702B45"/>
    <w:rsid w:val="007055CD"/>
    <w:rsid w:val="00705BA5"/>
    <w:rsid w:val="00706367"/>
    <w:rsid w:val="0070773C"/>
    <w:rsid w:val="007120A1"/>
    <w:rsid w:val="0071305F"/>
    <w:rsid w:val="00713084"/>
    <w:rsid w:val="00713A09"/>
    <w:rsid w:val="00713EF0"/>
    <w:rsid w:val="00715E7E"/>
    <w:rsid w:val="00716310"/>
    <w:rsid w:val="00720900"/>
    <w:rsid w:val="00720972"/>
    <w:rsid w:val="00720FC2"/>
    <w:rsid w:val="00721E6E"/>
    <w:rsid w:val="007231A8"/>
    <w:rsid w:val="007233D0"/>
    <w:rsid w:val="00726E2C"/>
    <w:rsid w:val="00731571"/>
    <w:rsid w:val="00731E00"/>
    <w:rsid w:val="00732E9D"/>
    <w:rsid w:val="0073491A"/>
    <w:rsid w:val="00734CEA"/>
    <w:rsid w:val="0074256A"/>
    <w:rsid w:val="007440B7"/>
    <w:rsid w:val="00745169"/>
    <w:rsid w:val="0074604C"/>
    <w:rsid w:val="00746986"/>
    <w:rsid w:val="007471F0"/>
    <w:rsid w:val="00747993"/>
    <w:rsid w:val="00750C95"/>
    <w:rsid w:val="007515B5"/>
    <w:rsid w:val="00752FA2"/>
    <w:rsid w:val="00753D13"/>
    <w:rsid w:val="007540E8"/>
    <w:rsid w:val="0075612D"/>
    <w:rsid w:val="00757566"/>
    <w:rsid w:val="00762CFC"/>
    <w:rsid w:val="007634AD"/>
    <w:rsid w:val="00764301"/>
    <w:rsid w:val="0076454A"/>
    <w:rsid w:val="00765E17"/>
    <w:rsid w:val="00770494"/>
    <w:rsid w:val="007715C9"/>
    <w:rsid w:val="00772B44"/>
    <w:rsid w:val="00774EDD"/>
    <w:rsid w:val="007757EC"/>
    <w:rsid w:val="00776BC4"/>
    <w:rsid w:val="007810E1"/>
    <w:rsid w:val="0078140D"/>
    <w:rsid w:val="007842AC"/>
    <w:rsid w:val="00784EA3"/>
    <w:rsid w:val="00785DCA"/>
    <w:rsid w:val="00790AD4"/>
    <w:rsid w:val="00792EB0"/>
    <w:rsid w:val="00794D29"/>
    <w:rsid w:val="007972EC"/>
    <w:rsid w:val="00797367"/>
    <w:rsid w:val="0079755C"/>
    <w:rsid w:val="007A0A80"/>
    <w:rsid w:val="007A115D"/>
    <w:rsid w:val="007A35E6"/>
    <w:rsid w:val="007A3EC2"/>
    <w:rsid w:val="007A4A66"/>
    <w:rsid w:val="007A5B2D"/>
    <w:rsid w:val="007A6863"/>
    <w:rsid w:val="007B08C0"/>
    <w:rsid w:val="007B0AFA"/>
    <w:rsid w:val="007B1D05"/>
    <w:rsid w:val="007B4F61"/>
    <w:rsid w:val="007B58B2"/>
    <w:rsid w:val="007B78FF"/>
    <w:rsid w:val="007C0BFE"/>
    <w:rsid w:val="007C210E"/>
    <w:rsid w:val="007C29E1"/>
    <w:rsid w:val="007C2D49"/>
    <w:rsid w:val="007C4921"/>
    <w:rsid w:val="007C5F58"/>
    <w:rsid w:val="007C7A49"/>
    <w:rsid w:val="007C7AA7"/>
    <w:rsid w:val="007D06A1"/>
    <w:rsid w:val="007D0A10"/>
    <w:rsid w:val="007D0BD8"/>
    <w:rsid w:val="007D0C83"/>
    <w:rsid w:val="007D20C2"/>
    <w:rsid w:val="007D25CD"/>
    <w:rsid w:val="007D35B5"/>
    <w:rsid w:val="007D3760"/>
    <w:rsid w:val="007D45C1"/>
    <w:rsid w:val="007D4786"/>
    <w:rsid w:val="007E4962"/>
    <w:rsid w:val="007E51BD"/>
    <w:rsid w:val="007E7D4A"/>
    <w:rsid w:val="007F07D3"/>
    <w:rsid w:val="007F2EA8"/>
    <w:rsid w:val="007F48ED"/>
    <w:rsid w:val="007F545B"/>
    <w:rsid w:val="007F7947"/>
    <w:rsid w:val="00800011"/>
    <w:rsid w:val="008004C1"/>
    <w:rsid w:val="0080101A"/>
    <w:rsid w:val="00802874"/>
    <w:rsid w:val="00803503"/>
    <w:rsid w:val="00805BAF"/>
    <w:rsid w:val="00807F68"/>
    <w:rsid w:val="008118F5"/>
    <w:rsid w:val="00812BE6"/>
    <w:rsid w:val="00812F45"/>
    <w:rsid w:val="008149E9"/>
    <w:rsid w:val="00816511"/>
    <w:rsid w:val="0081753F"/>
    <w:rsid w:val="00820197"/>
    <w:rsid w:val="00820F3A"/>
    <w:rsid w:val="00824C95"/>
    <w:rsid w:val="008254CE"/>
    <w:rsid w:val="00830FF0"/>
    <w:rsid w:val="0083321F"/>
    <w:rsid w:val="008362C6"/>
    <w:rsid w:val="008406C5"/>
    <w:rsid w:val="0084172C"/>
    <w:rsid w:val="00841C05"/>
    <w:rsid w:val="00844A48"/>
    <w:rsid w:val="00845ABA"/>
    <w:rsid w:val="00845FF4"/>
    <w:rsid w:val="00846D33"/>
    <w:rsid w:val="0084772C"/>
    <w:rsid w:val="00850261"/>
    <w:rsid w:val="00850C74"/>
    <w:rsid w:val="008521E9"/>
    <w:rsid w:val="00852219"/>
    <w:rsid w:val="008532F0"/>
    <w:rsid w:val="008548C7"/>
    <w:rsid w:val="00854FB3"/>
    <w:rsid w:val="00856A31"/>
    <w:rsid w:val="008623B2"/>
    <w:rsid w:val="008625C1"/>
    <w:rsid w:val="00864048"/>
    <w:rsid w:val="008642C9"/>
    <w:rsid w:val="00865DD1"/>
    <w:rsid w:val="00870562"/>
    <w:rsid w:val="00870C1B"/>
    <w:rsid w:val="0087452C"/>
    <w:rsid w:val="00874A39"/>
    <w:rsid w:val="00874C26"/>
    <w:rsid w:val="008754D0"/>
    <w:rsid w:val="00875646"/>
    <w:rsid w:val="008761B5"/>
    <w:rsid w:val="00876D8F"/>
    <w:rsid w:val="00877D48"/>
    <w:rsid w:val="008832EC"/>
    <w:rsid w:val="0088345B"/>
    <w:rsid w:val="00883626"/>
    <w:rsid w:val="00884555"/>
    <w:rsid w:val="00887C03"/>
    <w:rsid w:val="00890BC4"/>
    <w:rsid w:val="00890DC3"/>
    <w:rsid w:val="00892274"/>
    <w:rsid w:val="00892E02"/>
    <w:rsid w:val="008944DE"/>
    <w:rsid w:val="00894AD6"/>
    <w:rsid w:val="008966F3"/>
    <w:rsid w:val="008A02C8"/>
    <w:rsid w:val="008A16A5"/>
    <w:rsid w:val="008A3DFB"/>
    <w:rsid w:val="008A3E96"/>
    <w:rsid w:val="008A7568"/>
    <w:rsid w:val="008B0EE3"/>
    <w:rsid w:val="008B1CC6"/>
    <w:rsid w:val="008B298F"/>
    <w:rsid w:val="008B3DA5"/>
    <w:rsid w:val="008B4E61"/>
    <w:rsid w:val="008C0121"/>
    <w:rsid w:val="008C1F49"/>
    <w:rsid w:val="008C2B5D"/>
    <w:rsid w:val="008C586C"/>
    <w:rsid w:val="008C79F1"/>
    <w:rsid w:val="008C7B74"/>
    <w:rsid w:val="008D064B"/>
    <w:rsid w:val="008D0AD1"/>
    <w:rsid w:val="008D0EE0"/>
    <w:rsid w:val="008D5B99"/>
    <w:rsid w:val="008D745F"/>
    <w:rsid w:val="008D7A27"/>
    <w:rsid w:val="008E08CB"/>
    <w:rsid w:val="008E0D05"/>
    <w:rsid w:val="008E126F"/>
    <w:rsid w:val="008E1D35"/>
    <w:rsid w:val="008E3222"/>
    <w:rsid w:val="008E4702"/>
    <w:rsid w:val="008E4ECB"/>
    <w:rsid w:val="008E4FDE"/>
    <w:rsid w:val="008E5C3C"/>
    <w:rsid w:val="008E69AA"/>
    <w:rsid w:val="008F1BED"/>
    <w:rsid w:val="008F24FE"/>
    <w:rsid w:val="008F2EF7"/>
    <w:rsid w:val="008F37CC"/>
    <w:rsid w:val="008F3C1A"/>
    <w:rsid w:val="008F4F1C"/>
    <w:rsid w:val="008F71C8"/>
    <w:rsid w:val="008F7430"/>
    <w:rsid w:val="00900600"/>
    <w:rsid w:val="0090263E"/>
    <w:rsid w:val="00906FE7"/>
    <w:rsid w:val="009070EE"/>
    <w:rsid w:val="00907B85"/>
    <w:rsid w:val="00910779"/>
    <w:rsid w:val="0091085C"/>
    <w:rsid w:val="00913CE5"/>
    <w:rsid w:val="009149B9"/>
    <w:rsid w:val="00922764"/>
    <w:rsid w:val="00922AE3"/>
    <w:rsid w:val="00922ED0"/>
    <w:rsid w:val="00924738"/>
    <w:rsid w:val="009276FC"/>
    <w:rsid w:val="0093066E"/>
    <w:rsid w:val="00931400"/>
    <w:rsid w:val="0093160C"/>
    <w:rsid w:val="00932377"/>
    <w:rsid w:val="0093385B"/>
    <w:rsid w:val="0093448B"/>
    <w:rsid w:val="00935A4E"/>
    <w:rsid w:val="00941F3F"/>
    <w:rsid w:val="00943102"/>
    <w:rsid w:val="009433E5"/>
    <w:rsid w:val="009450BE"/>
    <w:rsid w:val="0094523D"/>
    <w:rsid w:val="009465D9"/>
    <w:rsid w:val="0094768C"/>
    <w:rsid w:val="00947837"/>
    <w:rsid w:val="009502DE"/>
    <w:rsid w:val="009515D8"/>
    <w:rsid w:val="00954A51"/>
    <w:rsid w:val="009559E6"/>
    <w:rsid w:val="0095691C"/>
    <w:rsid w:val="00957117"/>
    <w:rsid w:val="00957DD2"/>
    <w:rsid w:val="00960023"/>
    <w:rsid w:val="00960EF0"/>
    <w:rsid w:val="00962917"/>
    <w:rsid w:val="0096735D"/>
    <w:rsid w:val="0097224B"/>
    <w:rsid w:val="00973F99"/>
    <w:rsid w:val="00974E8D"/>
    <w:rsid w:val="009759E7"/>
    <w:rsid w:val="00976A63"/>
    <w:rsid w:val="00983133"/>
    <w:rsid w:val="00983419"/>
    <w:rsid w:val="0098416D"/>
    <w:rsid w:val="0098757A"/>
    <w:rsid w:val="00991FC4"/>
    <w:rsid w:val="00992CB4"/>
    <w:rsid w:val="009958DE"/>
    <w:rsid w:val="00996541"/>
    <w:rsid w:val="0099693E"/>
    <w:rsid w:val="0099711D"/>
    <w:rsid w:val="00997FBB"/>
    <w:rsid w:val="009A192F"/>
    <w:rsid w:val="009B03F3"/>
    <w:rsid w:val="009B169B"/>
    <w:rsid w:val="009B1FB4"/>
    <w:rsid w:val="009B2AD5"/>
    <w:rsid w:val="009B4AB4"/>
    <w:rsid w:val="009B4B4B"/>
    <w:rsid w:val="009B7BC9"/>
    <w:rsid w:val="009C1FE8"/>
    <w:rsid w:val="009C2BDA"/>
    <w:rsid w:val="009C2CF3"/>
    <w:rsid w:val="009C3431"/>
    <w:rsid w:val="009C42B1"/>
    <w:rsid w:val="009C57FE"/>
    <w:rsid w:val="009C5989"/>
    <w:rsid w:val="009C5B79"/>
    <w:rsid w:val="009C759A"/>
    <w:rsid w:val="009C7EED"/>
    <w:rsid w:val="009D0745"/>
    <w:rsid w:val="009D08DA"/>
    <w:rsid w:val="009D15BA"/>
    <w:rsid w:val="009D1887"/>
    <w:rsid w:val="009D423C"/>
    <w:rsid w:val="009D5836"/>
    <w:rsid w:val="009E0678"/>
    <w:rsid w:val="009E2B33"/>
    <w:rsid w:val="009E2C58"/>
    <w:rsid w:val="009E3A8C"/>
    <w:rsid w:val="009E6108"/>
    <w:rsid w:val="009E78A1"/>
    <w:rsid w:val="009E7AC6"/>
    <w:rsid w:val="009F24BB"/>
    <w:rsid w:val="009F3DF1"/>
    <w:rsid w:val="009F490B"/>
    <w:rsid w:val="009F4DB3"/>
    <w:rsid w:val="009F73BE"/>
    <w:rsid w:val="009F74D4"/>
    <w:rsid w:val="00A006B6"/>
    <w:rsid w:val="00A0263C"/>
    <w:rsid w:val="00A040E0"/>
    <w:rsid w:val="00A06860"/>
    <w:rsid w:val="00A06F22"/>
    <w:rsid w:val="00A11C9A"/>
    <w:rsid w:val="00A13457"/>
    <w:rsid w:val="00A136F5"/>
    <w:rsid w:val="00A141A1"/>
    <w:rsid w:val="00A20681"/>
    <w:rsid w:val="00A231E2"/>
    <w:rsid w:val="00A2481B"/>
    <w:rsid w:val="00A2550D"/>
    <w:rsid w:val="00A2561D"/>
    <w:rsid w:val="00A2570F"/>
    <w:rsid w:val="00A30C5A"/>
    <w:rsid w:val="00A3158D"/>
    <w:rsid w:val="00A35560"/>
    <w:rsid w:val="00A360BA"/>
    <w:rsid w:val="00A40AFE"/>
    <w:rsid w:val="00A4169B"/>
    <w:rsid w:val="00A445F2"/>
    <w:rsid w:val="00A478A3"/>
    <w:rsid w:val="00A50D55"/>
    <w:rsid w:val="00A5165B"/>
    <w:rsid w:val="00A52FDA"/>
    <w:rsid w:val="00A61F9D"/>
    <w:rsid w:val="00A64912"/>
    <w:rsid w:val="00A64BCE"/>
    <w:rsid w:val="00A65B98"/>
    <w:rsid w:val="00A66B67"/>
    <w:rsid w:val="00A673C5"/>
    <w:rsid w:val="00A674AB"/>
    <w:rsid w:val="00A70882"/>
    <w:rsid w:val="00A70A74"/>
    <w:rsid w:val="00A72A06"/>
    <w:rsid w:val="00A72AFE"/>
    <w:rsid w:val="00A757CB"/>
    <w:rsid w:val="00A80CD4"/>
    <w:rsid w:val="00A8259E"/>
    <w:rsid w:val="00A82EF5"/>
    <w:rsid w:val="00A8542F"/>
    <w:rsid w:val="00A86B41"/>
    <w:rsid w:val="00A93A88"/>
    <w:rsid w:val="00A95158"/>
    <w:rsid w:val="00A95C44"/>
    <w:rsid w:val="00A96591"/>
    <w:rsid w:val="00AA0343"/>
    <w:rsid w:val="00AA0524"/>
    <w:rsid w:val="00AA250D"/>
    <w:rsid w:val="00AA2A5C"/>
    <w:rsid w:val="00AA4815"/>
    <w:rsid w:val="00AA62A2"/>
    <w:rsid w:val="00AA7C64"/>
    <w:rsid w:val="00AB209F"/>
    <w:rsid w:val="00AB2428"/>
    <w:rsid w:val="00AB6C2F"/>
    <w:rsid w:val="00AB78E9"/>
    <w:rsid w:val="00AC3BBB"/>
    <w:rsid w:val="00AC4782"/>
    <w:rsid w:val="00AD1A23"/>
    <w:rsid w:val="00AD3467"/>
    <w:rsid w:val="00AD5641"/>
    <w:rsid w:val="00AD6D69"/>
    <w:rsid w:val="00AD7C8E"/>
    <w:rsid w:val="00AE0F9B"/>
    <w:rsid w:val="00AE22AE"/>
    <w:rsid w:val="00AE39F2"/>
    <w:rsid w:val="00AE45B2"/>
    <w:rsid w:val="00AE6BDB"/>
    <w:rsid w:val="00AE7B64"/>
    <w:rsid w:val="00AF0FFA"/>
    <w:rsid w:val="00AF1764"/>
    <w:rsid w:val="00AF1FA8"/>
    <w:rsid w:val="00AF2E34"/>
    <w:rsid w:val="00AF3825"/>
    <w:rsid w:val="00AF4AB3"/>
    <w:rsid w:val="00AF55FF"/>
    <w:rsid w:val="00AF60BD"/>
    <w:rsid w:val="00AF6B65"/>
    <w:rsid w:val="00AF79C6"/>
    <w:rsid w:val="00B032D8"/>
    <w:rsid w:val="00B03B6A"/>
    <w:rsid w:val="00B04FA6"/>
    <w:rsid w:val="00B11017"/>
    <w:rsid w:val="00B130E9"/>
    <w:rsid w:val="00B14FC7"/>
    <w:rsid w:val="00B152AC"/>
    <w:rsid w:val="00B204F8"/>
    <w:rsid w:val="00B20792"/>
    <w:rsid w:val="00B22E1F"/>
    <w:rsid w:val="00B23E13"/>
    <w:rsid w:val="00B270AA"/>
    <w:rsid w:val="00B31492"/>
    <w:rsid w:val="00B32039"/>
    <w:rsid w:val="00B3216F"/>
    <w:rsid w:val="00B330A1"/>
    <w:rsid w:val="00B33373"/>
    <w:rsid w:val="00B33B3C"/>
    <w:rsid w:val="00B346F6"/>
    <w:rsid w:val="00B34C1E"/>
    <w:rsid w:val="00B35F9C"/>
    <w:rsid w:val="00B3641F"/>
    <w:rsid w:val="00B3645B"/>
    <w:rsid w:val="00B3676F"/>
    <w:rsid w:val="00B37ED3"/>
    <w:rsid w:val="00B409F3"/>
    <w:rsid w:val="00B40BAC"/>
    <w:rsid w:val="00B40D74"/>
    <w:rsid w:val="00B42A0B"/>
    <w:rsid w:val="00B435D3"/>
    <w:rsid w:val="00B43817"/>
    <w:rsid w:val="00B4412A"/>
    <w:rsid w:val="00B51531"/>
    <w:rsid w:val="00B52663"/>
    <w:rsid w:val="00B52790"/>
    <w:rsid w:val="00B527CC"/>
    <w:rsid w:val="00B532F2"/>
    <w:rsid w:val="00B5443C"/>
    <w:rsid w:val="00B564D8"/>
    <w:rsid w:val="00B56DCB"/>
    <w:rsid w:val="00B61239"/>
    <w:rsid w:val="00B61D2D"/>
    <w:rsid w:val="00B620BB"/>
    <w:rsid w:val="00B63F81"/>
    <w:rsid w:val="00B64CC7"/>
    <w:rsid w:val="00B674F3"/>
    <w:rsid w:val="00B6764A"/>
    <w:rsid w:val="00B712F4"/>
    <w:rsid w:val="00B720D1"/>
    <w:rsid w:val="00B74B94"/>
    <w:rsid w:val="00B76336"/>
    <w:rsid w:val="00B770D2"/>
    <w:rsid w:val="00B810D2"/>
    <w:rsid w:val="00B82041"/>
    <w:rsid w:val="00B8266E"/>
    <w:rsid w:val="00B84C13"/>
    <w:rsid w:val="00B84F13"/>
    <w:rsid w:val="00B86EAF"/>
    <w:rsid w:val="00B9122B"/>
    <w:rsid w:val="00B922A9"/>
    <w:rsid w:val="00B935BB"/>
    <w:rsid w:val="00B93714"/>
    <w:rsid w:val="00B93866"/>
    <w:rsid w:val="00B94ACE"/>
    <w:rsid w:val="00B94BC9"/>
    <w:rsid w:val="00B962B1"/>
    <w:rsid w:val="00BA07B7"/>
    <w:rsid w:val="00BA08E4"/>
    <w:rsid w:val="00BA19D7"/>
    <w:rsid w:val="00BA2460"/>
    <w:rsid w:val="00BA25A9"/>
    <w:rsid w:val="00BA3B1D"/>
    <w:rsid w:val="00BA3B68"/>
    <w:rsid w:val="00BA3BC8"/>
    <w:rsid w:val="00BA472F"/>
    <w:rsid w:val="00BA47A3"/>
    <w:rsid w:val="00BA5026"/>
    <w:rsid w:val="00BB08C5"/>
    <w:rsid w:val="00BB4352"/>
    <w:rsid w:val="00BB4794"/>
    <w:rsid w:val="00BB4BC0"/>
    <w:rsid w:val="00BB5338"/>
    <w:rsid w:val="00BB5E6D"/>
    <w:rsid w:val="00BB6E79"/>
    <w:rsid w:val="00BB710F"/>
    <w:rsid w:val="00BC1631"/>
    <w:rsid w:val="00BC30DD"/>
    <w:rsid w:val="00BC33D1"/>
    <w:rsid w:val="00BC36E3"/>
    <w:rsid w:val="00BC4853"/>
    <w:rsid w:val="00BC5244"/>
    <w:rsid w:val="00BC6C20"/>
    <w:rsid w:val="00BC7BB4"/>
    <w:rsid w:val="00BD0683"/>
    <w:rsid w:val="00BD293B"/>
    <w:rsid w:val="00BD7774"/>
    <w:rsid w:val="00BE0437"/>
    <w:rsid w:val="00BE0680"/>
    <w:rsid w:val="00BE2B3C"/>
    <w:rsid w:val="00BE3B31"/>
    <w:rsid w:val="00BE3BCE"/>
    <w:rsid w:val="00BE416E"/>
    <w:rsid w:val="00BE5526"/>
    <w:rsid w:val="00BE719A"/>
    <w:rsid w:val="00BE720A"/>
    <w:rsid w:val="00BE7381"/>
    <w:rsid w:val="00BF00F0"/>
    <w:rsid w:val="00BF123C"/>
    <w:rsid w:val="00BF48EC"/>
    <w:rsid w:val="00BF5200"/>
    <w:rsid w:val="00BF54C7"/>
    <w:rsid w:val="00BF5D9C"/>
    <w:rsid w:val="00BF6650"/>
    <w:rsid w:val="00C00030"/>
    <w:rsid w:val="00C01482"/>
    <w:rsid w:val="00C025AA"/>
    <w:rsid w:val="00C02A27"/>
    <w:rsid w:val="00C03E8B"/>
    <w:rsid w:val="00C0461A"/>
    <w:rsid w:val="00C0509A"/>
    <w:rsid w:val="00C067E5"/>
    <w:rsid w:val="00C07D39"/>
    <w:rsid w:val="00C13768"/>
    <w:rsid w:val="00C137C8"/>
    <w:rsid w:val="00C164CA"/>
    <w:rsid w:val="00C2056E"/>
    <w:rsid w:val="00C20A3C"/>
    <w:rsid w:val="00C20B5E"/>
    <w:rsid w:val="00C2150D"/>
    <w:rsid w:val="00C23A0F"/>
    <w:rsid w:val="00C24EF6"/>
    <w:rsid w:val="00C272D1"/>
    <w:rsid w:val="00C308EF"/>
    <w:rsid w:val="00C31BC2"/>
    <w:rsid w:val="00C32BE1"/>
    <w:rsid w:val="00C339D2"/>
    <w:rsid w:val="00C34411"/>
    <w:rsid w:val="00C3729E"/>
    <w:rsid w:val="00C375C4"/>
    <w:rsid w:val="00C41ED8"/>
    <w:rsid w:val="00C4224E"/>
    <w:rsid w:val="00C42BF8"/>
    <w:rsid w:val="00C447C6"/>
    <w:rsid w:val="00C460AE"/>
    <w:rsid w:val="00C50043"/>
    <w:rsid w:val="00C5090F"/>
    <w:rsid w:val="00C5094F"/>
    <w:rsid w:val="00C50A0F"/>
    <w:rsid w:val="00C51547"/>
    <w:rsid w:val="00C53A79"/>
    <w:rsid w:val="00C54763"/>
    <w:rsid w:val="00C568C8"/>
    <w:rsid w:val="00C57653"/>
    <w:rsid w:val="00C57EFF"/>
    <w:rsid w:val="00C60384"/>
    <w:rsid w:val="00C6064B"/>
    <w:rsid w:val="00C607C4"/>
    <w:rsid w:val="00C60CBF"/>
    <w:rsid w:val="00C63AFA"/>
    <w:rsid w:val="00C65F6E"/>
    <w:rsid w:val="00C67AE6"/>
    <w:rsid w:val="00C700D7"/>
    <w:rsid w:val="00C727CF"/>
    <w:rsid w:val="00C7573B"/>
    <w:rsid w:val="00C76CF3"/>
    <w:rsid w:val="00C77523"/>
    <w:rsid w:val="00C815EF"/>
    <w:rsid w:val="00C818FB"/>
    <w:rsid w:val="00C826B4"/>
    <w:rsid w:val="00C86A4B"/>
    <w:rsid w:val="00C87106"/>
    <w:rsid w:val="00C917F5"/>
    <w:rsid w:val="00C92366"/>
    <w:rsid w:val="00C9237F"/>
    <w:rsid w:val="00C93768"/>
    <w:rsid w:val="00C95074"/>
    <w:rsid w:val="00C96C33"/>
    <w:rsid w:val="00CA1171"/>
    <w:rsid w:val="00CA3F63"/>
    <w:rsid w:val="00CA46DB"/>
    <w:rsid w:val="00CA4AD3"/>
    <w:rsid w:val="00CA7844"/>
    <w:rsid w:val="00CB549D"/>
    <w:rsid w:val="00CB58EF"/>
    <w:rsid w:val="00CB5C7E"/>
    <w:rsid w:val="00CB69D9"/>
    <w:rsid w:val="00CC14B9"/>
    <w:rsid w:val="00CC514D"/>
    <w:rsid w:val="00CC655D"/>
    <w:rsid w:val="00CC67B1"/>
    <w:rsid w:val="00CC6A33"/>
    <w:rsid w:val="00CD0924"/>
    <w:rsid w:val="00CD115A"/>
    <w:rsid w:val="00CD2D26"/>
    <w:rsid w:val="00CE0268"/>
    <w:rsid w:val="00CE17E4"/>
    <w:rsid w:val="00CE2E5B"/>
    <w:rsid w:val="00CE390D"/>
    <w:rsid w:val="00CE4975"/>
    <w:rsid w:val="00CE5BF5"/>
    <w:rsid w:val="00CE7D64"/>
    <w:rsid w:val="00CF0BB2"/>
    <w:rsid w:val="00CF3B53"/>
    <w:rsid w:val="00CF69BA"/>
    <w:rsid w:val="00CF6E2D"/>
    <w:rsid w:val="00D02810"/>
    <w:rsid w:val="00D043D7"/>
    <w:rsid w:val="00D10756"/>
    <w:rsid w:val="00D12170"/>
    <w:rsid w:val="00D13441"/>
    <w:rsid w:val="00D16CEA"/>
    <w:rsid w:val="00D16DB0"/>
    <w:rsid w:val="00D179D7"/>
    <w:rsid w:val="00D17F9A"/>
    <w:rsid w:val="00D2382A"/>
    <w:rsid w:val="00D23EE1"/>
    <w:rsid w:val="00D243A3"/>
    <w:rsid w:val="00D26FBD"/>
    <w:rsid w:val="00D3044F"/>
    <w:rsid w:val="00D3200B"/>
    <w:rsid w:val="00D32AEB"/>
    <w:rsid w:val="00D33440"/>
    <w:rsid w:val="00D36F7C"/>
    <w:rsid w:val="00D414B2"/>
    <w:rsid w:val="00D43963"/>
    <w:rsid w:val="00D43C59"/>
    <w:rsid w:val="00D45D5F"/>
    <w:rsid w:val="00D52EFE"/>
    <w:rsid w:val="00D53CD3"/>
    <w:rsid w:val="00D56A0D"/>
    <w:rsid w:val="00D63E17"/>
    <w:rsid w:val="00D63EF6"/>
    <w:rsid w:val="00D64B47"/>
    <w:rsid w:val="00D66518"/>
    <w:rsid w:val="00D6778F"/>
    <w:rsid w:val="00D67B86"/>
    <w:rsid w:val="00D70DFB"/>
    <w:rsid w:val="00D71EEA"/>
    <w:rsid w:val="00D735CD"/>
    <w:rsid w:val="00D73BFD"/>
    <w:rsid w:val="00D73CFB"/>
    <w:rsid w:val="00D74287"/>
    <w:rsid w:val="00D7564C"/>
    <w:rsid w:val="00D76216"/>
    <w:rsid w:val="00D766DF"/>
    <w:rsid w:val="00D807F4"/>
    <w:rsid w:val="00D8475A"/>
    <w:rsid w:val="00D92A5B"/>
    <w:rsid w:val="00D93B43"/>
    <w:rsid w:val="00D94302"/>
    <w:rsid w:val="00D9489E"/>
    <w:rsid w:val="00D95891"/>
    <w:rsid w:val="00D968F6"/>
    <w:rsid w:val="00DA0469"/>
    <w:rsid w:val="00DA1C9E"/>
    <w:rsid w:val="00DA34DA"/>
    <w:rsid w:val="00DA3A85"/>
    <w:rsid w:val="00DA42FC"/>
    <w:rsid w:val="00DA56F2"/>
    <w:rsid w:val="00DA68BF"/>
    <w:rsid w:val="00DA728D"/>
    <w:rsid w:val="00DB2961"/>
    <w:rsid w:val="00DB29BB"/>
    <w:rsid w:val="00DB3585"/>
    <w:rsid w:val="00DB5CB4"/>
    <w:rsid w:val="00DB643A"/>
    <w:rsid w:val="00DB64CA"/>
    <w:rsid w:val="00DB7896"/>
    <w:rsid w:val="00DC0782"/>
    <w:rsid w:val="00DC1028"/>
    <w:rsid w:val="00DC11A5"/>
    <w:rsid w:val="00DC1D06"/>
    <w:rsid w:val="00DC40B1"/>
    <w:rsid w:val="00DC4366"/>
    <w:rsid w:val="00DC4B31"/>
    <w:rsid w:val="00DC5B5B"/>
    <w:rsid w:val="00DC5F5A"/>
    <w:rsid w:val="00DC7A24"/>
    <w:rsid w:val="00DD0B58"/>
    <w:rsid w:val="00DD164C"/>
    <w:rsid w:val="00DD1CD3"/>
    <w:rsid w:val="00DD1F21"/>
    <w:rsid w:val="00DD68CD"/>
    <w:rsid w:val="00DD6936"/>
    <w:rsid w:val="00DE149E"/>
    <w:rsid w:val="00DE2484"/>
    <w:rsid w:val="00DE382F"/>
    <w:rsid w:val="00DE7F29"/>
    <w:rsid w:val="00DF0FEE"/>
    <w:rsid w:val="00DF1169"/>
    <w:rsid w:val="00DF32AF"/>
    <w:rsid w:val="00DF3FDA"/>
    <w:rsid w:val="00DF4709"/>
    <w:rsid w:val="00E004DC"/>
    <w:rsid w:val="00E00D9A"/>
    <w:rsid w:val="00E01AE9"/>
    <w:rsid w:val="00E02DAE"/>
    <w:rsid w:val="00E03180"/>
    <w:rsid w:val="00E05704"/>
    <w:rsid w:val="00E06113"/>
    <w:rsid w:val="00E12F1A"/>
    <w:rsid w:val="00E13516"/>
    <w:rsid w:val="00E148EB"/>
    <w:rsid w:val="00E14FC4"/>
    <w:rsid w:val="00E1705B"/>
    <w:rsid w:val="00E21CFB"/>
    <w:rsid w:val="00E22900"/>
    <w:rsid w:val="00E22935"/>
    <w:rsid w:val="00E23B7B"/>
    <w:rsid w:val="00E24F50"/>
    <w:rsid w:val="00E25CDC"/>
    <w:rsid w:val="00E265CF"/>
    <w:rsid w:val="00E27CB0"/>
    <w:rsid w:val="00E30584"/>
    <w:rsid w:val="00E3077E"/>
    <w:rsid w:val="00E31871"/>
    <w:rsid w:val="00E33424"/>
    <w:rsid w:val="00E33B68"/>
    <w:rsid w:val="00E34545"/>
    <w:rsid w:val="00E3507A"/>
    <w:rsid w:val="00E37E66"/>
    <w:rsid w:val="00E435E2"/>
    <w:rsid w:val="00E44496"/>
    <w:rsid w:val="00E44609"/>
    <w:rsid w:val="00E44655"/>
    <w:rsid w:val="00E46C8E"/>
    <w:rsid w:val="00E47717"/>
    <w:rsid w:val="00E5193F"/>
    <w:rsid w:val="00E5413E"/>
    <w:rsid w:val="00E54292"/>
    <w:rsid w:val="00E56A86"/>
    <w:rsid w:val="00E60152"/>
    <w:rsid w:val="00E60191"/>
    <w:rsid w:val="00E62939"/>
    <w:rsid w:val="00E652A5"/>
    <w:rsid w:val="00E6665C"/>
    <w:rsid w:val="00E675A8"/>
    <w:rsid w:val="00E67C13"/>
    <w:rsid w:val="00E71E42"/>
    <w:rsid w:val="00E74DC7"/>
    <w:rsid w:val="00E803EE"/>
    <w:rsid w:val="00E81198"/>
    <w:rsid w:val="00E83412"/>
    <w:rsid w:val="00E842B5"/>
    <w:rsid w:val="00E865BB"/>
    <w:rsid w:val="00E87699"/>
    <w:rsid w:val="00E90D45"/>
    <w:rsid w:val="00E9183B"/>
    <w:rsid w:val="00E9228E"/>
    <w:rsid w:val="00E92E27"/>
    <w:rsid w:val="00E9586B"/>
    <w:rsid w:val="00E961E3"/>
    <w:rsid w:val="00E97334"/>
    <w:rsid w:val="00E978F6"/>
    <w:rsid w:val="00EA0D36"/>
    <w:rsid w:val="00EA1984"/>
    <w:rsid w:val="00EA1CBF"/>
    <w:rsid w:val="00EA4545"/>
    <w:rsid w:val="00EA50A8"/>
    <w:rsid w:val="00EA6C6D"/>
    <w:rsid w:val="00EB027C"/>
    <w:rsid w:val="00EB10EF"/>
    <w:rsid w:val="00EB23AA"/>
    <w:rsid w:val="00EB6C4B"/>
    <w:rsid w:val="00EC4890"/>
    <w:rsid w:val="00EC5C54"/>
    <w:rsid w:val="00EC6C04"/>
    <w:rsid w:val="00EC7179"/>
    <w:rsid w:val="00ED17CA"/>
    <w:rsid w:val="00ED34E6"/>
    <w:rsid w:val="00ED3835"/>
    <w:rsid w:val="00ED3C0A"/>
    <w:rsid w:val="00ED4928"/>
    <w:rsid w:val="00ED5602"/>
    <w:rsid w:val="00ED6504"/>
    <w:rsid w:val="00EE03A7"/>
    <w:rsid w:val="00EE07CA"/>
    <w:rsid w:val="00EE3787"/>
    <w:rsid w:val="00EE6190"/>
    <w:rsid w:val="00EE6CD0"/>
    <w:rsid w:val="00EE743D"/>
    <w:rsid w:val="00EF2E3A"/>
    <w:rsid w:val="00EF499D"/>
    <w:rsid w:val="00EF55C9"/>
    <w:rsid w:val="00EF6402"/>
    <w:rsid w:val="00EF66E4"/>
    <w:rsid w:val="00EF700F"/>
    <w:rsid w:val="00EF7198"/>
    <w:rsid w:val="00F01730"/>
    <w:rsid w:val="00F0245F"/>
    <w:rsid w:val="00F025DF"/>
    <w:rsid w:val="00F047E2"/>
    <w:rsid w:val="00F04D57"/>
    <w:rsid w:val="00F05D6E"/>
    <w:rsid w:val="00F078DC"/>
    <w:rsid w:val="00F13E86"/>
    <w:rsid w:val="00F143FE"/>
    <w:rsid w:val="00F16861"/>
    <w:rsid w:val="00F16872"/>
    <w:rsid w:val="00F20A69"/>
    <w:rsid w:val="00F24D6E"/>
    <w:rsid w:val="00F25020"/>
    <w:rsid w:val="00F3039E"/>
    <w:rsid w:val="00F309A9"/>
    <w:rsid w:val="00F309C1"/>
    <w:rsid w:val="00F31E1D"/>
    <w:rsid w:val="00F32707"/>
    <w:rsid w:val="00F32FCB"/>
    <w:rsid w:val="00F35A05"/>
    <w:rsid w:val="00F36198"/>
    <w:rsid w:val="00F37211"/>
    <w:rsid w:val="00F4041D"/>
    <w:rsid w:val="00F42D0C"/>
    <w:rsid w:val="00F43359"/>
    <w:rsid w:val="00F45AB0"/>
    <w:rsid w:val="00F4619B"/>
    <w:rsid w:val="00F46CBC"/>
    <w:rsid w:val="00F5112C"/>
    <w:rsid w:val="00F60618"/>
    <w:rsid w:val="00F6155C"/>
    <w:rsid w:val="00F61E7B"/>
    <w:rsid w:val="00F64EB8"/>
    <w:rsid w:val="00F64F89"/>
    <w:rsid w:val="00F6709F"/>
    <w:rsid w:val="00F677A9"/>
    <w:rsid w:val="00F702A5"/>
    <w:rsid w:val="00F70D89"/>
    <w:rsid w:val="00F71D0F"/>
    <w:rsid w:val="00F72115"/>
    <w:rsid w:val="00F723BD"/>
    <w:rsid w:val="00F732EA"/>
    <w:rsid w:val="00F74443"/>
    <w:rsid w:val="00F75221"/>
    <w:rsid w:val="00F753EC"/>
    <w:rsid w:val="00F76655"/>
    <w:rsid w:val="00F77BB2"/>
    <w:rsid w:val="00F82281"/>
    <w:rsid w:val="00F83CEC"/>
    <w:rsid w:val="00F83F41"/>
    <w:rsid w:val="00F84CF5"/>
    <w:rsid w:val="00F852D8"/>
    <w:rsid w:val="00F8612E"/>
    <w:rsid w:val="00F907B8"/>
    <w:rsid w:val="00F948A2"/>
    <w:rsid w:val="00F94A0F"/>
    <w:rsid w:val="00F95788"/>
    <w:rsid w:val="00FA003B"/>
    <w:rsid w:val="00FA1F37"/>
    <w:rsid w:val="00FA420B"/>
    <w:rsid w:val="00FA4B4B"/>
    <w:rsid w:val="00FA577A"/>
    <w:rsid w:val="00FB0AE8"/>
    <w:rsid w:val="00FB2A4B"/>
    <w:rsid w:val="00FB3A22"/>
    <w:rsid w:val="00FB42E7"/>
    <w:rsid w:val="00FB6AD7"/>
    <w:rsid w:val="00FB716A"/>
    <w:rsid w:val="00FB792D"/>
    <w:rsid w:val="00FC0102"/>
    <w:rsid w:val="00FC04EE"/>
    <w:rsid w:val="00FC0844"/>
    <w:rsid w:val="00FC0FB5"/>
    <w:rsid w:val="00FC1D4C"/>
    <w:rsid w:val="00FC3588"/>
    <w:rsid w:val="00FC4B1B"/>
    <w:rsid w:val="00FC4EDF"/>
    <w:rsid w:val="00FD0789"/>
    <w:rsid w:val="00FD099C"/>
    <w:rsid w:val="00FD3CEE"/>
    <w:rsid w:val="00FD66EF"/>
    <w:rsid w:val="00FE005A"/>
    <w:rsid w:val="00FE0781"/>
    <w:rsid w:val="00FE1C32"/>
    <w:rsid w:val="00FE1CB7"/>
    <w:rsid w:val="00FE682F"/>
    <w:rsid w:val="00FF18AA"/>
    <w:rsid w:val="00FF1EA6"/>
    <w:rsid w:val="00FF279F"/>
    <w:rsid w:val="00FF39DE"/>
    <w:rsid w:val="00FF401E"/>
    <w:rsid w:val="00FF5B41"/>
    <w:rsid w:val="00FF7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278A"/>
    <w:pPr>
      <w:spacing w:line="260" w:lineRule="atLeast"/>
    </w:pPr>
    <w:rPr>
      <w:sz w:val="22"/>
      <w:lang w:eastAsia="en-US"/>
    </w:rPr>
  </w:style>
  <w:style w:type="paragraph" w:styleId="Heading1">
    <w:name w:val="heading 1"/>
    <w:basedOn w:val="Normal"/>
    <w:next w:val="Normal"/>
    <w:link w:val="Heading1Char"/>
    <w:uiPriority w:val="9"/>
    <w:qFormat/>
    <w:rsid w:val="004A278A"/>
    <w:pPr>
      <w:keepNext/>
      <w:keepLines/>
      <w:numPr>
        <w:numId w:val="17"/>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A278A"/>
    <w:pPr>
      <w:keepNext/>
      <w:keepLines/>
      <w:numPr>
        <w:ilvl w:val="1"/>
        <w:numId w:val="17"/>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A278A"/>
    <w:pPr>
      <w:keepNext/>
      <w:keepLines/>
      <w:numPr>
        <w:ilvl w:val="2"/>
        <w:numId w:val="17"/>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4A278A"/>
    <w:pPr>
      <w:keepNext/>
      <w:keepLines/>
      <w:numPr>
        <w:ilvl w:val="3"/>
        <w:numId w:val="17"/>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4A278A"/>
    <w:pPr>
      <w:keepNext/>
      <w:keepLines/>
      <w:numPr>
        <w:ilvl w:val="4"/>
        <w:numId w:val="17"/>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4A278A"/>
    <w:pPr>
      <w:keepNext/>
      <w:keepLines/>
      <w:numPr>
        <w:ilvl w:val="5"/>
        <w:numId w:val="17"/>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4A278A"/>
    <w:pPr>
      <w:keepNext/>
      <w:keepLines/>
      <w:numPr>
        <w:ilvl w:val="6"/>
        <w:numId w:val="17"/>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4A278A"/>
    <w:pPr>
      <w:keepNext/>
      <w:keepLines/>
      <w:numPr>
        <w:ilvl w:val="7"/>
        <w:numId w:val="17"/>
      </w:numPr>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unhideWhenUsed/>
    <w:qFormat/>
    <w:rsid w:val="004A278A"/>
    <w:pPr>
      <w:keepNext/>
      <w:keepLines/>
      <w:numPr>
        <w:ilvl w:val="8"/>
        <w:numId w:val="17"/>
      </w:numPr>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278A"/>
  </w:style>
  <w:style w:type="paragraph" w:customStyle="1" w:styleId="OPCParaBase">
    <w:name w:val="OPCParaBase"/>
    <w:qFormat/>
    <w:rsid w:val="004A278A"/>
    <w:pPr>
      <w:spacing w:line="260" w:lineRule="atLeast"/>
    </w:pPr>
    <w:rPr>
      <w:rFonts w:eastAsia="Times New Roman"/>
      <w:sz w:val="22"/>
    </w:rPr>
  </w:style>
  <w:style w:type="paragraph" w:customStyle="1" w:styleId="ShortT">
    <w:name w:val="ShortT"/>
    <w:basedOn w:val="OPCParaBase"/>
    <w:next w:val="Normal"/>
    <w:qFormat/>
    <w:rsid w:val="004A278A"/>
    <w:pPr>
      <w:spacing w:line="240" w:lineRule="auto"/>
    </w:pPr>
    <w:rPr>
      <w:b/>
      <w:sz w:val="40"/>
    </w:rPr>
  </w:style>
  <w:style w:type="paragraph" w:customStyle="1" w:styleId="ActHead1">
    <w:name w:val="ActHead 1"/>
    <w:aliases w:val="c"/>
    <w:basedOn w:val="OPCParaBase"/>
    <w:next w:val="Normal"/>
    <w:qFormat/>
    <w:rsid w:val="004A27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27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27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27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A27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27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27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27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278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278A"/>
  </w:style>
  <w:style w:type="paragraph" w:customStyle="1" w:styleId="Blocks">
    <w:name w:val="Blocks"/>
    <w:aliases w:val="bb"/>
    <w:basedOn w:val="OPCParaBase"/>
    <w:qFormat/>
    <w:rsid w:val="004A278A"/>
    <w:pPr>
      <w:spacing w:line="240" w:lineRule="auto"/>
    </w:pPr>
    <w:rPr>
      <w:sz w:val="24"/>
    </w:rPr>
  </w:style>
  <w:style w:type="paragraph" w:customStyle="1" w:styleId="BoxText">
    <w:name w:val="BoxText"/>
    <w:aliases w:val="bt"/>
    <w:basedOn w:val="OPCParaBase"/>
    <w:qFormat/>
    <w:rsid w:val="004A27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278A"/>
    <w:rPr>
      <w:b/>
    </w:rPr>
  </w:style>
  <w:style w:type="paragraph" w:customStyle="1" w:styleId="BoxHeadItalic">
    <w:name w:val="BoxHeadItalic"/>
    <w:aliases w:val="bhi"/>
    <w:basedOn w:val="BoxText"/>
    <w:next w:val="BoxStep"/>
    <w:qFormat/>
    <w:rsid w:val="004A278A"/>
    <w:rPr>
      <w:i/>
    </w:rPr>
  </w:style>
  <w:style w:type="paragraph" w:customStyle="1" w:styleId="BoxList">
    <w:name w:val="BoxList"/>
    <w:aliases w:val="bl"/>
    <w:basedOn w:val="BoxText"/>
    <w:qFormat/>
    <w:rsid w:val="004A278A"/>
    <w:pPr>
      <w:ind w:left="1559" w:hanging="425"/>
    </w:pPr>
  </w:style>
  <w:style w:type="paragraph" w:customStyle="1" w:styleId="BoxNote">
    <w:name w:val="BoxNote"/>
    <w:aliases w:val="bn"/>
    <w:basedOn w:val="BoxText"/>
    <w:qFormat/>
    <w:rsid w:val="004A278A"/>
    <w:pPr>
      <w:tabs>
        <w:tab w:val="left" w:pos="1985"/>
      </w:tabs>
      <w:spacing w:before="122" w:line="198" w:lineRule="exact"/>
      <w:ind w:left="2948" w:hanging="1814"/>
    </w:pPr>
    <w:rPr>
      <w:sz w:val="18"/>
    </w:rPr>
  </w:style>
  <w:style w:type="paragraph" w:customStyle="1" w:styleId="BoxPara">
    <w:name w:val="BoxPara"/>
    <w:aliases w:val="bp"/>
    <w:basedOn w:val="BoxText"/>
    <w:qFormat/>
    <w:rsid w:val="004A278A"/>
    <w:pPr>
      <w:tabs>
        <w:tab w:val="right" w:pos="2268"/>
      </w:tabs>
      <w:ind w:left="2552" w:hanging="1418"/>
    </w:pPr>
  </w:style>
  <w:style w:type="paragraph" w:customStyle="1" w:styleId="BoxStep">
    <w:name w:val="BoxStep"/>
    <w:aliases w:val="bs"/>
    <w:basedOn w:val="BoxText"/>
    <w:qFormat/>
    <w:rsid w:val="004A278A"/>
    <w:pPr>
      <w:ind w:left="1985" w:hanging="851"/>
    </w:pPr>
  </w:style>
  <w:style w:type="character" w:customStyle="1" w:styleId="CharAmPartNo">
    <w:name w:val="CharAmPartNo"/>
    <w:basedOn w:val="OPCCharBase"/>
    <w:qFormat/>
    <w:rsid w:val="004A278A"/>
  </w:style>
  <w:style w:type="character" w:customStyle="1" w:styleId="CharAmPartText">
    <w:name w:val="CharAmPartText"/>
    <w:basedOn w:val="OPCCharBase"/>
    <w:qFormat/>
    <w:rsid w:val="004A278A"/>
  </w:style>
  <w:style w:type="character" w:customStyle="1" w:styleId="CharAmSchNo">
    <w:name w:val="CharAmSchNo"/>
    <w:basedOn w:val="OPCCharBase"/>
    <w:qFormat/>
    <w:rsid w:val="004A278A"/>
  </w:style>
  <w:style w:type="character" w:customStyle="1" w:styleId="CharAmSchText">
    <w:name w:val="CharAmSchText"/>
    <w:basedOn w:val="OPCCharBase"/>
    <w:qFormat/>
    <w:rsid w:val="004A278A"/>
  </w:style>
  <w:style w:type="character" w:customStyle="1" w:styleId="CharBoldItalic">
    <w:name w:val="CharBoldItalic"/>
    <w:uiPriority w:val="1"/>
    <w:qFormat/>
    <w:rsid w:val="004A278A"/>
    <w:rPr>
      <w:b/>
      <w:i/>
    </w:rPr>
  </w:style>
  <w:style w:type="character" w:customStyle="1" w:styleId="CharChapNo">
    <w:name w:val="CharChapNo"/>
    <w:basedOn w:val="OPCCharBase"/>
    <w:uiPriority w:val="1"/>
    <w:qFormat/>
    <w:rsid w:val="004A278A"/>
  </w:style>
  <w:style w:type="character" w:customStyle="1" w:styleId="CharChapText">
    <w:name w:val="CharChapText"/>
    <w:basedOn w:val="OPCCharBase"/>
    <w:uiPriority w:val="1"/>
    <w:qFormat/>
    <w:rsid w:val="004A278A"/>
  </w:style>
  <w:style w:type="character" w:customStyle="1" w:styleId="CharDivNo">
    <w:name w:val="CharDivNo"/>
    <w:basedOn w:val="OPCCharBase"/>
    <w:uiPriority w:val="1"/>
    <w:qFormat/>
    <w:rsid w:val="004A278A"/>
  </w:style>
  <w:style w:type="character" w:customStyle="1" w:styleId="CharDivText">
    <w:name w:val="CharDivText"/>
    <w:basedOn w:val="OPCCharBase"/>
    <w:uiPriority w:val="1"/>
    <w:qFormat/>
    <w:rsid w:val="004A278A"/>
  </w:style>
  <w:style w:type="character" w:customStyle="1" w:styleId="CharItalic">
    <w:name w:val="CharItalic"/>
    <w:uiPriority w:val="1"/>
    <w:qFormat/>
    <w:rsid w:val="004A278A"/>
    <w:rPr>
      <w:i/>
    </w:rPr>
  </w:style>
  <w:style w:type="character" w:customStyle="1" w:styleId="CharPartNo">
    <w:name w:val="CharPartNo"/>
    <w:basedOn w:val="OPCCharBase"/>
    <w:uiPriority w:val="1"/>
    <w:qFormat/>
    <w:rsid w:val="004A278A"/>
  </w:style>
  <w:style w:type="character" w:customStyle="1" w:styleId="CharPartText">
    <w:name w:val="CharPartText"/>
    <w:basedOn w:val="OPCCharBase"/>
    <w:uiPriority w:val="1"/>
    <w:qFormat/>
    <w:rsid w:val="004A278A"/>
  </w:style>
  <w:style w:type="character" w:customStyle="1" w:styleId="CharSectno">
    <w:name w:val="CharSectno"/>
    <w:basedOn w:val="OPCCharBase"/>
    <w:qFormat/>
    <w:rsid w:val="004A278A"/>
  </w:style>
  <w:style w:type="character" w:customStyle="1" w:styleId="CharSubdNo">
    <w:name w:val="CharSubdNo"/>
    <w:basedOn w:val="OPCCharBase"/>
    <w:uiPriority w:val="1"/>
    <w:qFormat/>
    <w:rsid w:val="004A278A"/>
  </w:style>
  <w:style w:type="character" w:customStyle="1" w:styleId="CharSubdText">
    <w:name w:val="CharSubdText"/>
    <w:basedOn w:val="OPCCharBase"/>
    <w:uiPriority w:val="1"/>
    <w:qFormat/>
    <w:rsid w:val="004A278A"/>
  </w:style>
  <w:style w:type="paragraph" w:customStyle="1" w:styleId="CTA--">
    <w:name w:val="CTA --"/>
    <w:basedOn w:val="OPCParaBase"/>
    <w:next w:val="Normal"/>
    <w:rsid w:val="004A278A"/>
    <w:pPr>
      <w:spacing w:before="60" w:line="240" w:lineRule="atLeast"/>
      <w:ind w:left="142" w:hanging="142"/>
    </w:pPr>
    <w:rPr>
      <w:sz w:val="20"/>
    </w:rPr>
  </w:style>
  <w:style w:type="paragraph" w:customStyle="1" w:styleId="CTA-">
    <w:name w:val="CTA -"/>
    <w:basedOn w:val="OPCParaBase"/>
    <w:rsid w:val="004A278A"/>
    <w:pPr>
      <w:spacing w:before="60" w:line="240" w:lineRule="atLeast"/>
      <w:ind w:left="85" w:hanging="85"/>
    </w:pPr>
    <w:rPr>
      <w:sz w:val="20"/>
    </w:rPr>
  </w:style>
  <w:style w:type="paragraph" w:customStyle="1" w:styleId="CTA---">
    <w:name w:val="CTA ---"/>
    <w:basedOn w:val="OPCParaBase"/>
    <w:next w:val="Normal"/>
    <w:rsid w:val="004A278A"/>
    <w:pPr>
      <w:spacing w:before="60" w:line="240" w:lineRule="atLeast"/>
      <w:ind w:left="198" w:hanging="198"/>
    </w:pPr>
    <w:rPr>
      <w:sz w:val="20"/>
    </w:rPr>
  </w:style>
  <w:style w:type="paragraph" w:customStyle="1" w:styleId="CTA----">
    <w:name w:val="CTA ----"/>
    <w:basedOn w:val="OPCParaBase"/>
    <w:next w:val="Normal"/>
    <w:rsid w:val="004A278A"/>
    <w:pPr>
      <w:spacing w:before="60" w:line="240" w:lineRule="atLeast"/>
      <w:ind w:left="255" w:hanging="255"/>
    </w:pPr>
    <w:rPr>
      <w:sz w:val="20"/>
    </w:rPr>
  </w:style>
  <w:style w:type="paragraph" w:customStyle="1" w:styleId="CTA1a">
    <w:name w:val="CTA 1(a)"/>
    <w:basedOn w:val="OPCParaBase"/>
    <w:rsid w:val="004A278A"/>
    <w:pPr>
      <w:tabs>
        <w:tab w:val="right" w:pos="414"/>
      </w:tabs>
      <w:spacing w:before="40" w:line="240" w:lineRule="atLeast"/>
      <w:ind w:left="675" w:hanging="675"/>
    </w:pPr>
    <w:rPr>
      <w:sz w:val="20"/>
    </w:rPr>
  </w:style>
  <w:style w:type="paragraph" w:customStyle="1" w:styleId="CTA1ai">
    <w:name w:val="CTA 1(a)(i)"/>
    <w:basedOn w:val="OPCParaBase"/>
    <w:rsid w:val="004A278A"/>
    <w:pPr>
      <w:tabs>
        <w:tab w:val="right" w:pos="1004"/>
      </w:tabs>
      <w:spacing w:before="40" w:line="240" w:lineRule="atLeast"/>
      <w:ind w:left="1253" w:hanging="1253"/>
    </w:pPr>
    <w:rPr>
      <w:sz w:val="20"/>
    </w:rPr>
  </w:style>
  <w:style w:type="paragraph" w:customStyle="1" w:styleId="CTA2a">
    <w:name w:val="CTA 2(a)"/>
    <w:basedOn w:val="OPCParaBase"/>
    <w:rsid w:val="004A278A"/>
    <w:pPr>
      <w:tabs>
        <w:tab w:val="right" w:pos="482"/>
      </w:tabs>
      <w:spacing w:before="40" w:line="240" w:lineRule="atLeast"/>
      <w:ind w:left="748" w:hanging="748"/>
    </w:pPr>
    <w:rPr>
      <w:sz w:val="20"/>
    </w:rPr>
  </w:style>
  <w:style w:type="paragraph" w:customStyle="1" w:styleId="CTA2ai">
    <w:name w:val="CTA 2(a)(i)"/>
    <w:basedOn w:val="OPCParaBase"/>
    <w:rsid w:val="004A278A"/>
    <w:pPr>
      <w:tabs>
        <w:tab w:val="right" w:pos="1089"/>
      </w:tabs>
      <w:spacing w:before="40" w:line="240" w:lineRule="atLeast"/>
      <w:ind w:left="1327" w:hanging="1327"/>
    </w:pPr>
    <w:rPr>
      <w:sz w:val="20"/>
    </w:rPr>
  </w:style>
  <w:style w:type="paragraph" w:customStyle="1" w:styleId="CTA3a">
    <w:name w:val="CTA 3(a)"/>
    <w:basedOn w:val="OPCParaBase"/>
    <w:rsid w:val="004A278A"/>
    <w:pPr>
      <w:tabs>
        <w:tab w:val="right" w:pos="556"/>
      </w:tabs>
      <w:spacing w:before="40" w:line="240" w:lineRule="atLeast"/>
      <w:ind w:left="805" w:hanging="805"/>
    </w:pPr>
    <w:rPr>
      <w:sz w:val="20"/>
    </w:rPr>
  </w:style>
  <w:style w:type="paragraph" w:customStyle="1" w:styleId="CTA3ai">
    <w:name w:val="CTA 3(a)(i)"/>
    <w:basedOn w:val="OPCParaBase"/>
    <w:rsid w:val="004A278A"/>
    <w:pPr>
      <w:tabs>
        <w:tab w:val="right" w:pos="1140"/>
      </w:tabs>
      <w:spacing w:before="40" w:line="240" w:lineRule="atLeast"/>
      <w:ind w:left="1361" w:hanging="1361"/>
    </w:pPr>
    <w:rPr>
      <w:sz w:val="20"/>
    </w:rPr>
  </w:style>
  <w:style w:type="paragraph" w:customStyle="1" w:styleId="CTA4a">
    <w:name w:val="CTA 4(a)"/>
    <w:basedOn w:val="OPCParaBase"/>
    <w:rsid w:val="004A278A"/>
    <w:pPr>
      <w:tabs>
        <w:tab w:val="right" w:pos="624"/>
      </w:tabs>
      <w:spacing w:before="40" w:line="240" w:lineRule="atLeast"/>
      <w:ind w:left="873" w:hanging="873"/>
    </w:pPr>
    <w:rPr>
      <w:sz w:val="20"/>
    </w:rPr>
  </w:style>
  <w:style w:type="paragraph" w:customStyle="1" w:styleId="CTA4ai">
    <w:name w:val="CTA 4(a)(i)"/>
    <w:basedOn w:val="OPCParaBase"/>
    <w:rsid w:val="004A278A"/>
    <w:pPr>
      <w:tabs>
        <w:tab w:val="right" w:pos="1213"/>
      </w:tabs>
      <w:spacing w:before="40" w:line="240" w:lineRule="atLeast"/>
      <w:ind w:left="1452" w:hanging="1452"/>
    </w:pPr>
    <w:rPr>
      <w:sz w:val="20"/>
    </w:rPr>
  </w:style>
  <w:style w:type="paragraph" w:customStyle="1" w:styleId="CTACAPS">
    <w:name w:val="CTA CAPS"/>
    <w:basedOn w:val="OPCParaBase"/>
    <w:rsid w:val="004A278A"/>
    <w:pPr>
      <w:spacing w:before="60" w:line="240" w:lineRule="atLeast"/>
    </w:pPr>
    <w:rPr>
      <w:sz w:val="20"/>
    </w:rPr>
  </w:style>
  <w:style w:type="paragraph" w:customStyle="1" w:styleId="CTAright">
    <w:name w:val="CTA right"/>
    <w:basedOn w:val="OPCParaBase"/>
    <w:rsid w:val="004A278A"/>
    <w:pPr>
      <w:spacing w:before="60" w:line="240" w:lineRule="auto"/>
      <w:jc w:val="right"/>
    </w:pPr>
    <w:rPr>
      <w:sz w:val="20"/>
    </w:rPr>
  </w:style>
  <w:style w:type="paragraph" w:customStyle="1" w:styleId="subsection">
    <w:name w:val="subsection"/>
    <w:aliases w:val="ss,Subsection"/>
    <w:basedOn w:val="OPCParaBase"/>
    <w:link w:val="subsectionChar"/>
    <w:rsid w:val="004A278A"/>
    <w:pPr>
      <w:tabs>
        <w:tab w:val="right" w:pos="1021"/>
      </w:tabs>
      <w:spacing w:before="180" w:line="240" w:lineRule="auto"/>
      <w:ind w:left="1134" w:hanging="1134"/>
    </w:pPr>
  </w:style>
  <w:style w:type="paragraph" w:customStyle="1" w:styleId="Definition">
    <w:name w:val="Definition"/>
    <w:aliases w:val="dd"/>
    <w:basedOn w:val="OPCParaBase"/>
    <w:rsid w:val="004A278A"/>
    <w:pPr>
      <w:spacing w:before="180" w:line="240" w:lineRule="auto"/>
      <w:ind w:left="1134"/>
    </w:pPr>
  </w:style>
  <w:style w:type="paragraph" w:customStyle="1" w:styleId="ETAsubitem">
    <w:name w:val="ETA(subitem)"/>
    <w:basedOn w:val="OPCParaBase"/>
    <w:rsid w:val="004A278A"/>
    <w:pPr>
      <w:tabs>
        <w:tab w:val="right" w:pos="340"/>
      </w:tabs>
      <w:spacing w:before="60" w:line="240" w:lineRule="auto"/>
      <w:ind w:left="454" w:hanging="454"/>
    </w:pPr>
    <w:rPr>
      <w:sz w:val="20"/>
    </w:rPr>
  </w:style>
  <w:style w:type="paragraph" w:customStyle="1" w:styleId="ETApara">
    <w:name w:val="ETA(para)"/>
    <w:basedOn w:val="OPCParaBase"/>
    <w:rsid w:val="004A278A"/>
    <w:pPr>
      <w:tabs>
        <w:tab w:val="right" w:pos="754"/>
      </w:tabs>
      <w:spacing w:before="60" w:line="240" w:lineRule="auto"/>
      <w:ind w:left="828" w:hanging="828"/>
    </w:pPr>
    <w:rPr>
      <w:sz w:val="20"/>
    </w:rPr>
  </w:style>
  <w:style w:type="paragraph" w:customStyle="1" w:styleId="ETAsubpara">
    <w:name w:val="ETA(subpara)"/>
    <w:basedOn w:val="OPCParaBase"/>
    <w:rsid w:val="004A278A"/>
    <w:pPr>
      <w:tabs>
        <w:tab w:val="right" w:pos="1083"/>
      </w:tabs>
      <w:spacing w:before="60" w:line="240" w:lineRule="auto"/>
      <w:ind w:left="1191" w:hanging="1191"/>
    </w:pPr>
    <w:rPr>
      <w:sz w:val="20"/>
    </w:rPr>
  </w:style>
  <w:style w:type="paragraph" w:customStyle="1" w:styleId="ETAsub-subpara">
    <w:name w:val="ETA(sub-subpara)"/>
    <w:basedOn w:val="OPCParaBase"/>
    <w:rsid w:val="004A278A"/>
    <w:pPr>
      <w:tabs>
        <w:tab w:val="right" w:pos="1412"/>
      </w:tabs>
      <w:spacing w:before="60" w:line="240" w:lineRule="auto"/>
      <w:ind w:left="1525" w:hanging="1525"/>
    </w:pPr>
    <w:rPr>
      <w:sz w:val="20"/>
    </w:rPr>
  </w:style>
  <w:style w:type="paragraph" w:customStyle="1" w:styleId="Formula">
    <w:name w:val="Formula"/>
    <w:basedOn w:val="OPCParaBase"/>
    <w:rsid w:val="004A278A"/>
    <w:pPr>
      <w:spacing w:line="240" w:lineRule="auto"/>
      <w:ind w:left="1134"/>
    </w:pPr>
    <w:rPr>
      <w:sz w:val="20"/>
    </w:rPr>
  </w:style>
  <w:style w:type="paragraph" w:styleId="Header">
    <w:name w:val="header"/>
    <w:basedOn w:val="OPCParaBase"/>
    <w:link w:val="HeaderChar"/>
    <w:unhideWhenUsed/>
    <w:rsid w:val="004A278A"/>
    <w:pPr>
      <w:keepNext/>
      <w:keepLines/>
      <w:tabs>
        <w:tab w:val="center" w:pos="4150"/>
        <w:tab w:val="right" w:pos="8307"/>
      </w:tabs>
      <w:spacing w:line="160" w:lineRule="exact"/>
    </w:pPr>
    <w:rPr>
      <w:sz w:val="16"/>
    </w:rPr>
  </w:style>
  <w:style w:type="character" w:customStyle="1" w:styleId="HeaderChar">
    <w:name w:val="Header Char"/>
    <w:link w:val="Header"/>
    <w:rsid w:val="004A278A"/>
    <w:rPr>
      <w:rFonts w:eastAsia="Times New Roman" w:cs="Times New Roman"/>
      <w:sz w:val="16"/>
      <w:lang w:eastAsia="en-AU"/>
    </w:rPr>
  </w:style>
  <w:style w:type="paragraph" w:customStyle="1" w:styleId="House">
    <w:name w:val="House"/>
    <w:basedOn w:val="OPCParaBase"/>
    <w:rsid w:val="004A278A"/>
    <w:pPr>
      <w:spacing w:line="240" w:lineRule="auto"/>
    </w:pPr>
    <w:rPr>
      <w:sz w:val="28"/>
    </w:rPr>
  </w:style>
  <w:style w:type="paragraph" w:customStyle="1" w:styleId="Item">
    <w:name w:val="Item"/>
    <w:aliases w:val="i"/>
    <w:basedOn w:val="OPCParaBase"/>
    <w:next w:val="ItemHead"/>
    <w:rsid w:val="004A278A"/>
    <w:pPr>
      <w:keepLines/>
      <w:spacing w:before="80" w:line="240" w:lineRule="auto"/>
      <w:ind w:left="709"/>
    </w:pPr>
  </w:style>
  <w:style w:type="paragraph" w:customStyle="1" w:styleId="ItemHead">
    <w:name w:val="ItemHead"/>
    <w:aliases w:val="ih"/>
    <w:basedOn w:val="OPCParaBase"/>
    <w:next w:val="Item"/>
    <w:rsid w:val="004A27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278A"/>
    <w:pPr>
      <w:spacing w:line="240" w:lineRule="auto"/>
    </w:pPr>
    <w:rPr>
      <w:b/>
      <w:sz w:val="32"/>
    </w:rPr>
  </w:style>
  <w:style w:type="paragraph" w:customStyle="1" w:styleId="notedraft">
    <w:name w:val="note(draft)"/>
    <w:aliases w:val="nd"/>
    <w:basedOn w:val="OPCParaBase"/>
    <w:rsid w:val="004A278A"/>
    <w:pPr>
      <w:spacing w:before="240" w:line="240" w:lineRule="auto"/>
      <w:ind w:left="284" w:hanging="284"/>
    </w:pPr>
    <w:rPr>
      <w:i/>
      <w:sz w:val="24"/>
    </w:rPr>
  </w:style>
  <w:style w:type="paragraph" w:customStyle="1" w:styleId="notemargin">
    <w:name w:val="note(margin)"/>
    <w:aliases w:val="nm"/>
    <w:basedOn w:val="OPCParaBase"/>
    <w:rsid w:val="004A278A"/>
    <w:pPr>
      <w:tabs>
        <w:tab w:val="left" w:pos="709"/>
      </w:tabs>
      <w:spacing w:before="122" w:line="198" w:lineRule="exact"/>
      <w:ind w:left="709" w:hanging="709"/>
    </w:pPr>
    <w:rPr>
      <w:sz w:val="18"/>
    </w:rPr>
  </w:style>
  <w:style w:type="paragraph" w:customStyle="1" w:styleId="noteToPara">
    <w:name w:val="noteToPara"/>
    <w:aliases w:val="ntp"/>
    <w:basedOn w:val="OPCParaBase"/>
    <w:rsid w:val="004A278A"/>
    <w:pPr>
      <w:spacing w:before="122" w:line="198" w:lineRule="exact"/>
      <w:ind w:left="2353" w:hanging="709"/>
    </w:pPr>
    <w:rPr>
      <w:sz w:val="18"/>
    </w:rPr>
  </w:style>
  <w:style w:type="paragraph" w:customStyle="1" w:styleId="noteParlAmend">
    <w:name w:val="note(ParlAmend)"/>
    <w:aliases w:val="npp"/>
    <w:basedOn w:val="OPCParaBase"/>
    <w:next w:val="ParlAmend"/>
    <w:rsid w:val="004A278A"/>
    <w:pPr>
      <w:spacing w:line="240" w:lineRule="auto"/>
      <w:jc w:val="right"/>
    </w:pPr>
    <w:rPr>
      <w:rFonts w:ascii="Arial" w:hAnsi="Arial"/>
      <w:b/>
      <w:i/>
    </w:rPr>
  </w:style>
  <w:style w:type="paragraph" w:customStyle="1" w:styleId="Page1">
    <w:name w:val="Page1"/>
    <w:basedOn w:val="OPCParaBase"/>
    <w:rsid w:val="004A278A"/>
    <w:pPr>
      <w:spacing w:before="5600" w:line="240" w:lineRule="auto"/>
    </w:pPr>
    <w:rPr>
      <w:b/>
      <w:sz w:val="32"/>
    </w:rPr>
  </w:style>
  <w:style w:type="paragraph" w:customStyle="1" w:styleId="PageBreak">
    <w:name w:val="PageBreak"/>
    <w:aliases w:val="pb"/>
    <w:basedOn w:val="OPCParaBase"/>
    <w:rsid w:val="004A278A"/>
    <w:pPr>
      <w:spacing w:line="240" w:lineRule="auto"/>
    </w:pPr>
    <w:rPr>
      <w:sz w:val="20"/>
    </w:rPr>
  </w:style>
  <w:style w:type="paragraph" w:customStyle="1" w:styleId="paragraphsub">
    <w:name w:val="paragraph(sub)"/>
    <w:aliases w:val="aa"/>
    <w:basedOn w:val="OPCParaBase"/>
    <w:rsid w:val="004A278A"/>
    <w:pPr>
      <w:tabs>
        <w:tab w:val="right" w:pos="1985"/>
      </w:tabs>
      <w:spacing w:before="40" w:line="240" w:lineRule="auto"/>
      <w:ind w:left="2098" w:hanging="2098"/>
    </w:pPr>
  </w:style>
  <w:style w:type="paragraph" w:customStyle="1" w:styleId="paragraphsub-sub">
    <w:name w:val="paragraph(sub-sub)"/>
    <w:aliases w:val="aaa"/>
    <w:basedOn w:val="OPCParaBase"/>
    <w:rsid w:val="004A278A"/>
    <w:pPr>
      <w:tabs>
        <w:tab w:val="right" w:pos="2722"/>
      </w:tabs>
      <w:spacing w:before="40" w:line="240" w:lineRule="auto"/>
      <w:ind w:left="2835" w:hanging="2835"/>
    </w:pPr>
  </w:style>
  <w:style w:type="paragraph" w:customStyle="1" w:styleId="paragraph">
    <w:name w:val="paragraph"/>
    <w:aliases w:val="a"/>
    <w:basedOn w:val="OPCParaBase"/>
    <w:rsid w:val="004A278A"/>
    <w:pPr>
      <w:tabs>
        <w:tab w:val="right" w:pos="1531"/>
      </w:tabs>
      <w:spacing w:before="40" w:line="240" w:lineRule="auto"/>
      <w:ind w:left="1644" w:hanging="1644"/>
    </w:pPr>
  </w:style>
  <w:style w:type="paragraph" w:customStyle="1" w:styleId="ParlAmend">
    <w:name w:val="ParlAmend"/>
    <w:aliases w:val="pp"/>
    <w:basedOn w:val="OPCParaBase"/>
    <w:rsid w:val="004A278A"/>
    <w:pPr>
      <w:spacing w:before="240" w:line="240" w:lineRule="atLeast"/>
      <w:ind w:hanging="567"/>
    </w:pPr>
    <w:rPr>
      <w:sz w:val="24"/>
    </w:rPr>
  </w:style>
  <w:style w:type="paragraph" w:customStyle="1" w:styleId="Penalty">
    <w:name w:val="Penalty"/>
    <w:basedOn w:val="OPCParaBase"/>
    <w:rsid w:val="004A278A"/>
    <w:pPr>
      <w:tabs>
        <w:tab w:val="left" w:pos="2977"/>
      </w:tabs>
      <w:spacing w:before="180" w:line="240" w:lineRule="auto"/>
      <w:ind w:left="1985" w:hanging="851"/>
    </w:pPr>
  </w:style>
  <w:style w:type="paragraph" w:customStyle="1" w:styleId="Portfolio">
    <w:name w:val="Portfolio"/>
    <w:basedOn w:val="OPCParaBase"/>
    <w:rsid w:val="004A278A"/>
    <w:pPr>
      <w:spacing w:line="240" w:lineRule="auto"/>
    </w:pPr>
    <w:rPr>
      <w:i/>
      <w:sz w:val="20"/>
    </w:rPr>
  </w:style>
  <w:style w:type="paragraph" w:customStyle="1" w:styleId="Preamble">
    <w:name w:val="Preamble"/>
    <w:basedOn w:val="OPCParaBase"/>
    <w:next w:val="Normal"/>
    <w:rsid w:val="004A27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278A"/>
    <w:pPr>
      <w:spacing w:line="240" w:lineRule="auto"/>
    </w:pPr>
    <w:rPr>
      <w:i/>
      <w:sz w:val="20"/>
    </w:rPr>
  </w:style>
  <w:style w:type="paragraph" w:customStyle="1" w:styleId="Session">
    <w:name w:val="Session"/>
    <w:basedOn w:val="OPCParaBase"/>
    <w:rsid w:val="004A278A"/>
    <w:pPr>
      <w:spacing w:line="240" w:lineRule="auto"/>
    </w:pPr>
    <w:rPr>
      <w:sz w:val="28"/>
    </w:rPr>
  </w:style>
  <w:style w:type="paragraph" w:customStyle="1" w:styleId="Sponsor">
    <w:name w:val="Sponsor"/>
    <w:basedOn w:val="OPCParaBase"/>
    <w:rsid w:val="004A278A"/>
    <w:pPr>
      <w:spacing w:line="240" w:lineRule="auto"/>
    </w:pPr>
    <w:rPr>
      <w:i/>
    </w:rPr>
  </w:style>
  <w:style w:type="paragraph" w:customStyle="1" w:styleId="Subitem">
    <w:name w:val="Subitem"/>
    <w:aliases w:val="iss"/>
    <w:basedOn w:val="OPCParaBase"/>
    <w:rsid w:val="004A278A"/>
    <w:pPr>
      <w:spacing w:before="180" w:line="240" w:lineRule="auto"/>
      <w:ind w:left="709" w:hanging="709"/>
    </w:pPr>
  </w:style>
  <w:style w:type="paragraph" w:customStyle="1" w:styleId="SubitemHead">
    <w:name w:val="SubitemHead"/>
    <w:aliases w:val="issh"/>
    <w:basedOn w:val="OPCParaBase"/>
    <w:rsid w:val="004A27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278A"/>
    <w:pPr>
      <w:spacing w:before="40" w:line="240" w:lineRule="auto"/>
      <w:ind w:left="1134"/>
    </w:pPr>
  </w:style>
  <w:style w:type="paragraph" w:customStyle="1" w:styleId="SubsectionHead">
    <w:name w:val="SubsectionHead"/>
    <w:aliases w:val="ssh"/>
    <w:basedOn w:val="OPCParaBase"/>
    <w:next w:val="subsection"/>
    <w:rsid w:val="004A278A"/>
    <w:pPr>
      <w:keepNext/>
      <w:keepLines/>
      <w:spacing w:before="240" w:line="240" w:lineRule="auto"/>
      <w:ind w:left="1134"/>
    </w:pPr>
    <w:rPr>
      <w:i/>
    </w:rPr>
  </w:style>
  <w:style w:type="paragraph" w:customStyle="1" w:styleId="Tablea">
    <w:name w:val="Table(a)"/>
    <w:aliases w:val="ta"/>
    <w:basedOn w:val="OPCParaBase"/>
    <w:rsid w:val="004A278A"/>
    <w:pPr>
      <w:spacing w:before="60" w:line="240" w:lineRule="auto"/>
      <w:ind w:left="284" w:hanging="284"/>
    </w:pPr>
    <w:rPr>
      <w:sz w:val="20"/>
    </w:rPr>
  </w:style>
  <w:style w:type="paragraph" w:customStyle="1" w:styleId="TableAA">
    <w:name w:val="Table(AA)"/>
    <w:aliases w:val="taaa"/>
    <w:basedOn w:val="OPCParaBase"/>
    <w:rsid w:val="004A27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27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278A"/>
    <w:pPr>
      <w:spacing w:before="60" w:line="240" w:lineRule="atLeast"/>
    </w:pPr>
    <w:rPr>
      <w:sz w:val="20"/>
    </w:rPr>
  </w:style>
  <w:style w:type="paragraph" w:customStyle="1" w:styleId="TLPBoxTextnote">
    <w:name w:val="TLPBoxText(note"/>
    <w:aliases w:val="right)"/>
    <w:basedOn w:val="OPCParaBase"/>
    <w:rsid w:val="004A27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27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278A"/>
    <w:pPr>
      <w:spacing w:before="122" w:line="198" w:lineRule="exact"/>
      <w:ind w:left="1985" w:hanging="851"/>
      <w:jc w:val="right"/>
    </w:pPr>
    <w:rPr>
      <w:sz w:val="18"/>
    </w:rPr>
  </w:style>
  <w:style w:type="paragraph" w:customStyle="1" w:styleId="TLPTableBullet">
    <w:name w:val="TLPTableBullet"/>
    <w:aliases w:val="ttb"/>
    <w:basedOn w:val="OPCParaBase"/>
    <w:rsid w:val="004A278A"/>
    <w:pPr>
      <w:spacing w:line="240" w:lineRule="exact"/>
      <w:ind w:left="284" w:hanging="284"/>
    </w:pPr>
    <w:rPr>
      <w:sz w:val="20"/>
    </w:rPr>
  </w:style>
  <w:style w:type="paragraph" w:styleId="TOC1">
    <w:name w:val="toc 1"/>
    <w:basedOn w:val="Normal"/>
    <w:next w:val="Normal"/>
    <w:uiPriority w:val="39"/>
    <w:unhideWhenUsed/>
    <w:rsid w:val="004A278A"/>
    <w:pPr>
      <w:keepNext/>
      <w:keepLines/>
      <w:tabs>
        <w:tab w:val="right" w:pos="8278"/>
      </w:tabs>
      <w:spacing w:before="120" w:line="240" w:lineRule="auto"/>
      <w:ind w:left="1474" w:right="567" w:hanging="1474"/>
    </w:pPr>
    <w:rPr>
      <w:rFonts w:eastAsia="Times New Roman"/>
      <w:b/>
      <w:kern w:val="28"/>
      <w:sz w:val="28"/>
      <w:lang w:eastAsia="en-AU"/>
    </w:rPr>
  </w:style>
  <w:style w:type="paragraph" w:styleId="TOC2">
    <w:name w:val="toc 2"/>
    <w:basedOn w:val="Normal"/>
    <w:next w:val="Normal"/>
    <w:uiPriority w:val="39"/>
    <w:unhideWhenUsed/>
    <w:rsid w:val="004A278A"/>
    <w:pPr>
      <w:keepNext/>
      <w:keepLines/>
      <w:tabs>
        <w:tab w:val="right" w:pos="8278"/>
      </w:tabs>
      <w:spacing w:before="120" w:line="240" w:lineRule="auto"/>
      <w:ind w:left="879" w:right="567" w:hanging="879"/>
    </w:pPr>
    <w:rPr>
      <w:rFonts w:eastAsia="Times New Roman"/>
      <w:b/>
      <w:kern w:val="28"/>
      <w:sz w:val="24"/>
      <w:lang w:eastAsia="en-AU"/>
    </w:rPr>
  </w:style>
  <w:style w:type="paragraph" w:styleId="TOC3">
    <w:name w:val="toc 3"/>
    <w:basedOn w:val="Normal"/>
    <w:next w:val="Normal"/>
    <w:uiPriority w:val="39"/>
    <w:unhideWhenUsed/>
    <w:rsid w:val="004A278A"/>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unhideWhenUsed/>
    <w:rsid w:val="004A278A"/>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39"/>
    <w:unhideWhenUsed/>
    <w:rsid w:val="004A278A"/>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uiPriority w:val="39"/>
    <w:unhideWhenUsed/>
    <w:rsid w:val="004A278A"/>
    <w:pPr>
      <w:keepLines/>
      <w:tabs>
        <w:tab w:val="right" w:pos="8278"/>
      </w:tabs>
      <w:spacing w:before="120" w:line="240" w:lineRule="auto"/>
      <w:ind w:left="1344" w:right="567" w:hanging="1344"/>
    </w:pPr>
    <w:rPr>
      <w:rFonts w:eastAsia="Times New Roman"/>
      <w:b/>
      <w:kern w:val="28"/>
      <w:sz w:val="24"/>
      <w:lang w:eastAsia="en-AU"/>
    </w:rPr>
  </w:style>
  <w:style w:type="paragraph" w:styleId="TOC7">
    <w:name w:val="toc 7"/>
    <w:basedOn w:val="Normal"/>
    <w:next w:val="Normal"/>
    <w:uiPriority w:val="39"/>
    <w:unhideWhenUsed/>
    <w:rsid w:val="004A278A"/>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unhideWhenUsed/>
    <w:rsid w:val="004A278A"/>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39"/>
    <w:unhideWhenUsed/>
    <w:rsid w:val="004A278A"/>
    <w:pPr>
      <w:keepLines/>
      <w:tabs>
        <w:tab w:val="right" w:pos="8278"/>
      </w:tabs>
      <w:spacing w:before="80" w:line="240" w:lineRule="auto"/>
      <w:ind w:left="851" w:right="567"/>
    </w:pPr>
    <w:rPr>
      <w:rFonts w:eastAsia="Times New Roman"/>
      <w:i/>
      <w:kern w:val="28"/>
      <w:sz w:val="20"/>
      <w:lang w:eastAsia="en-AU"/>
    </w:rPr>
  </w:style>
  <w:style w:type="paragraph" w:customStyle="1" w:styleId="TofSectsGroupHeading">
    <w:name w:val="TofSects(GroupHeading)"/>
    <w:basedOn w:val="OPCParaBase"/>
    <w:next w:val="TofSectsSection"/>
    <w:rsid w:val="004A278A"/>
    <w:pPr>
      <w:keepLines/>
      <w:spacing w:before="240" w:after="120" w:line="240" w:lineRule="auto"/>
      <w:ind w:left="794"/>
    </w:pPr>
    <w:rPr>
      <w:b/>
      <w:kern w:val="28"/>
      <w:sz w:val="20"/>
    </w:rPr>
  </w:style>
  <w:style w:type="paragraph" w:customStyle="1" w:styleId="TofSectsHeading">
    <w:name w:val="TofSects(Heading)"/>
    <w:basedOn w:val="OPCParaBase"/>
    <w:rsid w:val="004A278A"/>
    <w:pPr>
      <w:spacing w:before="240" w:after="120" w:line="240" w:lineRule="auto"/>
    </w:pPr>
    <w:rPr>
      <w:b/>
      <w:sz w:val="24"/>
    </w:rPr>
  </w:style>
  <w:style w:type="paragraph" w:customStyle="1" w:styleId="TofSectsSection">
    <w:name w:val="TofSects(Section)"/>
    <w:basedOn w:val="OPCParaBase"/>
    <w:rsid w:val="004A278A"/>
    <w:pPr>
      <w:keepLines/>
      <w:spacing w:before="40" w:line="240" w:lineRule="auto"/>
      <w:ind w:left="1588" w:hanging="794"/>
    </w:pPr>
    <w:rPr>
      <w:kern w:val="28"/>
      <w:sz w:val="18"/>
    </w:rPr>
  </w:style>
  <w:style w:type="paragraph" w:customStyle="1" w:styleId="TofSectsSubdiv">
    <w:name w:val="TofSects(Subdiv)"/>
    <w:basedOn w:val="OPCParaBase"/>
    <w:rsid w:val="004A278A"/>
    <w:pPr>
      <w:keepLines/>
      <w:spacing w:before="80" w:line="240" w:lineRule="auto"/>
      <w:ind w:left="1588" w:hanging="794"/>
    </w:pPr>
    <w:rPr>
      <w:kern w:val="28"/>
    </w:rPr>
  </w:style>
  <w:style w:type="paragraph" w:customStyle="1" w:styleId="WRStyle">
    <w:name w:val="WR Style"/>
    <w:aliases w:val="WR"/>
    <w:basedOn w:val="OPCParaBase"/>
    <w:rsid w:val="004A278A"/>
    <w:pPr>
      <w:spacing w:before="240" w:line="240" w:lineRule="auto"/>
      <w:ind w:left="284" w:hanging="284"/>
    </w:pPr>
    <w:rPr>
      <w:b/>
      <w:i/>
      <w:kern w:val="28"/>
      <w:sz w:val="24"/>
    </w:rPr>
  </w:style>
  <w:style w:type="paragraph" w:customStyle="1" w:styleId="notepara">
    <w:name w:val="note(para)"/>
    <w:aliases w:val="na"/>
    <w:basedOn w:val="OPCParaBase"/>
    <w:rsid w:val="004A278A"/>
    <w:pPr>
      <w:spacing w:before="40" w:line="198" w:lineRule="exact"/>
      <w:ind w:left="2354" w:hanging="369"/>
    </w:pPr>
    <w:rPr>
      <w:sz w:val="18"/>
    </w:rPr>
  </w:style>
  <w:style w:type="paragraph" w:styleId="Footer">
    <w:name w:val="footer"/>
    <w:link w:val="FooterChar"/>
    <w:rsid w:val="004A278A"/>
    <w:pPr>
      <w:tabs>
        <w:tab w:val="center" w:pos="4153"/>
        <w:tab w:val="right" w:pos="8306"/>
      </w:tabs>
    </w:pPr>
    <w:rPr>
      <w:rFonts w:eastAsia="Times New Roman"/>
      <w:sz w:val="22"/>
      <w:szCs w:val="24"/>
    </w:rPr>
  </w:style>
  <w:style w:type="character" w:customStyle="1" w:styleId="FooterChar">
    <w:name w:val="Footer Char"/>
    <w:link w:val="Footer"/>
    <w:rsid w:val="004A278A"/>
    <w:rPr>
      <w:rFonts w:eastAsia="Times New Roman" w:cs="Times New Roman"/>
      <w:sz w:val="22"/>
      <w:szCs w:val="24"/>
      <w:lang w:eastAsia="en-AU"/>
    </w:rPr>
  </w:style>
  <w:style w:type="character" w:styleId="LineNumber">
    <w:name w:val="line number"/>
    <w:uiPriority w:val="99"/>
    <w:unhideWhenUsed/>
    <w:rsid w:val="004A278A"/>
    <w:rPr>
      <w:sz w:val="16"/>
    </w:rPr>
  </w:style>
  <w:style w:type="table" w:customStyle="1" w:styleId="CFlag">
    <w:name w:val="CFlag"/>
    <w:basedOn w:val="TableNormal"/>
    <w:uiPriority w:val="99"/>
    <w:rsid w:val="004A278A"/>
    <w:rPr>
      <w:rFonts w:eastAsia="Times New Roman"/>
    </w:rPr>
    <w:tblPr/>
  </w:style>
  <w:style w:type="paragraph" w:styleId="BalloonText">
    <w:name w:val="Balloon Text"/>
    <w:basedOn w:val="Normal"/>
    <w:link w:val="BalloonTextChar"/>
    <w:uiPriority w:val="99"/>
    <w:unhideWhenUsed/>
    <w:rsid w:val="004A278A"/>
    <w:pPr>
      <w:spacing w:line="240" w:lineRule="auto"/>
    </w:pPr>
    <w:rPr>
      <w:rFonts w:ascii="Tahoma" w:hAnsi="Tahoma" w:cs="Tahoma"/>
      <w:sz w:val="16"/>
      <w:szCs w:val="16"/>
    </w:rPr>
  </w:style>
  <w:style w:type="character" w:customStyle="1" w:styleId="BalloonTextChar">
    <w:name w:val="Balloon Text Char"/>
    <w:link w:val="BalloonText"/>
    <w:uiPriority w:val="99"/>
    <w:rsid w:val="004A278A"/>
    <w:rPr>
      <w:rFonts w:ascii="Tahoma" w:hAnsi="Tahoma" w:cs="Tahoma"/>
      <w:sz w:val="16"/>
      <w:szCs w:val="16"/>
    </w:rPr>
  </w:style>
  <w:style w:type="table" w:styleId="TableGrid">
    <w:name w:val="Table Grid"/>
    <w:basedOn w:val="TableNormal"/>
    <w:uiPriority w:val="59"/>
    <w:rsid w:val="004A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278A"/>
    <w:rPr>
      <w:b/>
      <w:sz w:val="28"/>
      <w:szCs w:val="32"/>
    </w:rPr>
  </w:style>
  <w:style w:type="paragraph" w:customStyle="1" w:styleId="LegislationMadeUnder">
    <w:name w:val="LegislationMadeUnder"/>
    <w:basedOn w:val="OPCParaBase"/>
    <w:next w:val="Normal"/>
    <w:rsid w:val="004A278A"/>
    <w:rPr>
      <w:i/>
      <w:sz w:val="32"/>
      <w:szCs w:val="32"/>
    </w:rPr>
  </w:style>
  <w:style w:type="paragraph" w:customStyle="1" w:styleId="SignCoverPageEnd">
    <w:name w:val="SignCoverPageEnd"/>
    <w:basedOn w:val="OPCParaBase"/>
    <w:next w:val="Normal"/>
    <w:rsid w:val="004A278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278A"/>
    <w:pPr>
      <w:pBdr>
        <w:top w:val="single" w:sz="4" w:space="1" w:color="auto"/>
      </w:pBdr>
      <w:spacing w:before="360"/>
      <w:ind w:right="397"/>
      <w:jc w:val="both"/>
    </w:pPr>
  </w:style>
  <w:style w:type="paragraph" w:customStyle="1" w:styleId="NotesHeading1">
    <w:name w:val="NotesHeading 1"/>
    <w:basedOn w:val="OPCParaBase"/>
    <w:next w:val="Normal"/>
    <w:rsid w:val="004A278A"/>
    <w:rPr>
      <w:b/>
      <w:sz w:val="28"/>
      <w:szCs w:val="28"/>
    </w:rPr>
  </w:style>
  <w:style w:type="paragraph" w:customStyle="1" w:styleId="NotesHeading2">
    <w:name w:val="NotesHeading 2"/>
    <w:basedOn w:val="OPCParaBase"/>
    <w:next w:val="Normal"/>
    <w:rsid w:val="004A278A"/>
    <w:rPr>
      <w:b/>
      <w:sz w:val="28"/>
      <w:szCs w:val="28"/>
    </w:rPr>
  </w:style>
  <w:style w:type="paragraph" w:customStyle="1" w:styleId="ENotesText">
    <w:name w:val="ENotesText"/>
    <w:aliases w:val="Ent"/>
    <w:basedOn w:val="OPCParaBase"/>
    <w:next w:val="Normal"/>
    <w:rsid w:val="004A278A"/>
    <w:pPr>
      <w:spacing w:before="120"/>
    </w:pPr>
  </w:style>
  <w:style w:type="paragraph" w:customStyle="1" w:styleId="CompiledActNo">
    <w:name w:val="CompiledActNo"/>
    <w:basedOn w:val="OPCParaBase"/>
    <w:next w:val="Normal"/>
    <w:rsid w:val="004A278A"/>
    <w:rPr>
      <w:b/>
      <w:sz w:val="24"/>
      <w:szCs w:val="24"/>
    </w:rPr>
  </w:style>
  <w:style w:type="paragraph" w:customStyle="1" w:styleId="CompiledMadeUnder">
    <w:name w:val="CompiledMadeUnder"/>
    <w:basedOn w:val="OPCParaBase"/>
    <w:next w:val="Normal"/>
    <w:rsid w:val="004A278A"/>
    <w:rPr>
      <w:i/>
      <w:sz w:val="24"/>
      <w:szCs w:val="24"/>
    </w:rPr>
  </w:style>
  <w:style w:type="paragraph" w:customStyle="1" w:styleId="Paragraphsub-sub-sub">
    <w:name w:val="Paragraph(sub-sub-sub)"/>
    <w:aliases w:val="aaaa"/>
    <w:basedOn w:val="OPCParaBase"/>
    <w:rsid w:val="004A278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27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27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27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278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A278A"/>
    <w:pPr>
      <w:spacing w:before="60" w:line="240" w:lineRule="auto"/>
    </w:pPr>
    <w:rPr>
      <w:rFonts w:cs="Arial"/>
      <w:sz w:val="20"/>
      <w:szCs w:val="22"/>
    </w:rPr>
  </w:style>
  <w:style w:type="paragraph" w:customStyle="1" w:styleId="NoteToSubpara">
    <w:name w:val="NoteToSubpara"/>
    <w:aliases w:val="nts"/>
    <w:basedOn w:val="OPCParaBase"/>
    <w:rsid w:val="004A278A"/>
    <w:pPr>
      <w:spacing w:before="40" w:line="198" w:lineRule="exact"/>
      <w:ind w:left="2835" w:hanging="709"/>
    </w:pPr>
    <w:rPr>
      <w:sz w:val="18"/>
    </w:rPr>
  </w:style>
  <w:style w:type="paragraph" w:customStyle="1" w:styleId="ENoteTableHeading">
    <w:name w:val="ENoteTableHeading"/>
    <w:aliases w:val="enth"/>
    <w:basedOn w:val="OPCParaBase"/>
    <w:rsid w:val="004A278A"/>
    <w:pPr>
      <w:keepNext/>
      <w:spacing w:before="60" w:line="240" w:lineRule="atLeast"/>
    </w:pPr>
    <w:rPr>
      <w:rFonts w:ascii="Arial" w:hAnsi="Arial"/>
      <w:b/>
      <w:sz w:val="16"/>
    </w:rPr>
  </w:style>
  <w:style w:type="paragraph" w:customStyle="1" w:styleId="ENoteTTi">
    <w:name w:val="ENoteTTi"/>
    <w:aliases w:val="entti"/>
    <w:basedOn w:val="OPCParaBase"/>
    <w:rsid w:val="004A278A"/>
    <w:pPr>
      <w:keepNext/>
      <w:spacing w:before="60" w:line="240" w:lineRule="atLeast"/>
      <w:ind w:left="170"/>
    </w:pPr>
    <w:rPr>
      <w:sz w:val="16"/>
    </w:rPr>
  </w:style>
  <w:style w:type="paragraph" w:customStyle="1" w:styleId="ENotesHeading1">
    <w:name w:val="ENotesHeading 1"/>
    <w:aliases w:val="Enh1"/>
    <w:basedOn w:val="OPCParaBase"/>
    <w:next w:val="Normal"/>
    <w:rsid w:val="004A278A"/>
    <w:pPr>
      <w:spacing w:before="120"/>
      <w:outlineLvl w:val="1"/>
    </w:pPr>
    <w:rPr>
      <w:b/>
      <w:sz w:val="28"/>
      <w:szCs w:val="28"/>
    </w:rPr>
  </w:style>
  <w:style w:type="paragraph" w:customStyle="1" w:styleId="ENotesHeading2">
    <w:name w:val="ENotesHeading 2"/>
    <w:aliases w:val="Enh2"/>
    <w:basedOn w:val="OPCParaBase"/>
    <w:next w:val="Normal"/>
    <w:rsid w:val="004A278A"/>
    <w:pPr>
      <w:spacing w:before="120" w:after="120"/>
      <w:outlineLvl w:val="2"/>
    </w:pPr>
    <w:rPr>
      <w:b/>
      <w:sz w:val="24"/>
      <w:szCs w:val="28"/>
    </w:rPr>
  </w:style>
  <w:style w:type="paragraph" w:customStyle="1" w:styleId="ENoteTTIndentHeading">
    <w:name w:val="ENoteTTIndentHeading"/>
    <w:aliases w:val="enTTHi"/>
    <w:basedOn w:val="OPCParaBase"/>
    <w:rsid w:val="004A27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278A"/>
    <w:pPr>
      <w:spacing w:before="60" w:line="240" w:lineRule="atLeast"/>
    </w:pPr>
    <w:rPr>
      <w:sz w:val="16"/>
    </w:rPr>
  </w:style>
  <w:style w:type="paragraph" w:customStyle="1" w:styleId="MadeunderText">
    <w:name w:val="MadeunderText"/>
    <w:basedOn w:val="OPCParaBase"/>
    <w:next w:val="Normal"/>
    <w:rsid w:val="004A278A"/>
    <w:pPr>
      <w:spacing w:before="240"/>
    </w:pPr>
    <w:rPr>
      <w:sz w:val="24"/>
      <w:szCs w:val="24"/>
    </w:rPr>
  </w:style>
  <w:style w:type="paragraph" w:customStyle="1" w:styleId="ENotesHeading3">
    <w:name w:val="ENotesHeading 3"/>
    <w:aliases w:val="Enh3"/>
    <w:basedOn w:val="OPCParaBase"/>
    <w:next w:val="Normal"/>
    <w:rsid w:val="004A278A"/>
    <w:pPr>
      <w:keepNext/>
      <w:spacing w:before="120" w:line="240" w:lineRule="auto"/>
      <w:outlineLvl w:val="4"/>
    </w:pPr>
    <w:rPr>
      <w:b/>
      <w:szCs w:val="24"/>
    </w:rPr>
  </w:style>
  <w:style w:type="character" w:customStyle="1" w:styleId="CharSubPartTextCASA">
    <w:name w:val="CharSubPartText(CASA)"/>
    <w:basedOn w:val="OPCCharBase"/>
    <w:uiPriority w:val="1"/>
    <w:rsid w:val="004A278A"/>
  </w:style>
  <w:style w:type="character" w:customStyle="1" w:styleId="CharSubPartNoCASA">
    <w:name w:val="CharSubPartNo(CASA)"/>
    <w:basedOn w:val="OPCCharBase"/>
    <w:uiPriority w:val="1"/>
    <w:rsid w:val="004A278A"/>
  </w:style>
  <w:style w:type="paragraph" w:customStyle="1" w:styleId="ENoteTTIndentHeadingSub">
    <w:name w:val="ENoteTTIndentHeadingSub"/>
    <w:aliases w:val="enTTHis"/>
    <w:basedOn w:val="OPCParaBase"/>
    <w:rsid w:val="004A278A"/>
    <w:pPr>
      <w:keepNext/>
      <w:spacing w:before="60" w:line="240" w:lineRule="atLeast"/>
      <w:ind w:left="340"/>
    </w:pPr>
    <w:rPr>
      <w:b/>
      <w:sz w:val="16"/>
    </w:rPr>
  </w:style>
  <w:style w:type="paragraph" w:customStyle="1" w:styleId="ENoteTTiSub">
    <w:name w:val="ENoteTTiSub"/>
    <w:aliases w:val="enttis"/>
    <w:basedOn w:val="OPCParaBase"/>
    <w:rsid w:val="004A278A"/>
    <w:pPr>
      <w:keepNext/>
      <w:spacing w:before="60" w:line="240" w:lineRule="atLeast"/>
      <w:ind w:left="340"/>
    </w:pPr>
    <w:rPr>
      <w:sz w:val="16"/>
    </w:rPr>
  </w:style>
  <w:style w:type="paragraph" w:customStyle="1" w:styleId="SubDivisionMigration">
    <w:name w:val="SubDivisionMigration"/>
    <w:aliases w:val="sdm"/>
    <w:basedOn w:val="OPCParaBase"/>
    <w:rsid w:val="004A278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278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278A"/>
    <w:pPr>
      <w:spacing w:before="122" w:line="240" w:lineRule="auto"/>
      <w:ind w:left="1985" w:hanging="851"/>
    </w:pPr>
    <w:rPr>
      <w:sz w:val="18"/>
    </w:rPr>
  </w:style>
  <w:style w:type="paragraph" w:customStyle="1" w:styleId="FreeForm">
    <w:name w:val="FreeForm"/>
    <w:rsid w:val="00F723BD"/>
    <w:rPr>
      <w:rFonts w:ascii="Arial" w:hAnsi="Arial"/>
      <w:sz w:val="22"/>
      <w:lang w:eastAsia="en-US"/>
    </w:rPr>
  </w:style>
  <w:style w:type="paragraph" w:customStyle="1" w:styleId="SOText">
    <w:name w:val="SO Text"/>
    <w:aliases w:val="sot"/>
    <w:link w:val="SOTextChar"/>
    <w:rsid w:val="004A278A"/>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4A278A"/>
    <w:rPr>
      <w:sz w:val="22"/>
    </w:rPr>
  </w:style>
  <w:style w:type="paragraph" w:customStyle="1" w:styleId="SOTextNote">
    <w:name w:val="SO TextNote"/>
    <w:aliases w:val="sont"/>
    <w:basedOn w:val="SOText"/>
    <w:qFormat/>
    <w:rsid w:val="004A278A"/>
    <w:pPr>
      <w:spacing w:before="122" w:line="198" w:lineRule="exact"/>
      <w:ind w:left="1843" w:hanging="709"/>
    </w:pPr>
    <w:rPr>
      <w:sz w:val="18"/>
    </w:rPr>
  </w:style>
  <w:style w:type="paragraph" w:customStyle="1" w:styleId="SOPara">
    <w:name w:val="SO Para"/>
    <w:aliases w:val="soa"/>
    <w:basedOn w:val="SOText"/>
    <w:link w:val="SOParaChar"/>
    <w:qFormat/>
    <w:rsid w:val="004A278A"/>
    <w:pPr>
      <w:tabs>
        <w:tab w:val="right" w:pos="1786"/>
      </w:tabs>
      <w:spacing w:before="40"/>
      <w:ind w:left="2070" w:hanging="936"/>
    </w:pPr>
  </w:style>
  <w:style w:type="character" w:customStyle="1" w:styleId="SOParaChar">
    <w:name w:val="SO Para Char"/>
    <w:aliases w:val="soa Char"/>
    <w:link w:val="SOPara"/>
    <w:rsid w:val="004A278A"/>
    <w:rPr>
      <w:sz w:val="22"/>
    </w:rPr>
  </w:style>
  <w:style w:type="paragraph" w:customStyle="1" w:styleId="FileName">
    <w:name w:val="FileName"/>
    <w:basedOn w:val="Normal"/>
    <w:rsid w:val="004A278A"/>
  </w:style>
  <w:style w:type="paragraph" w:customStyle="1" w:styleId="TableHeading">
    <w:name w:val="TableHeading"/>
    <w:aliases w:val="th"/>
    <w:basedOn w:val="OPCParaBase"/>
    <w:next w:val="Tabletext"/>
    <w:rsid w:val="004A278A"/>
    <w:pPr>
      <w:keepNext/>
      <w:spacing w:before="60" w:line="240" w:lineRule="atLeast"/>
    </w:pPr>
    <w:rPr>
      <w:b/>
      <w:sz w:val="20"/>
    </w:rPr>
  </w:style>
  <w:style w:type="paragraph" w:customStyle="1" w:styleId="SOHeadBold">
    <w:name w:val="SO HeadBold"/>
    <w:aliases w:val="sohb"/>
    <w:basedOn w:val="SOText"/>
    <w:next w:val="SOText"/>
    <w:link w:val="SOHeadBoldChar"/>
    <w:qFormat/>
    <w:rsid w:val="004A278A"/>
    <w:rPr>
      <w:b/>
    </w:rPr>
  </w:style>
  <w:style w:type="character" w:customStyle="1" w:styleId="SOHeadBoldChar">
    <w:name w:val="SO HeadBold Char"/>
    <w:aliases w:val="sohb Char"/>
    <w:link w:val="SOHeadBold"/>
    <w:rsid w:val="004A278A"/>
    <w:rPr>
      <w:b/>
      <w:sz w:val="22"/>
    </w:rPr>
  </w:style>
  <w:style w:type="paragraph" w:customStyle="1" w:styleId="SOHeadItalic">
    <w:name w:val="SO HeadItalic"/>
    <w:aliases w:val="sohi"/>
    <w:basedOn w:val="SOText"/>
    <w:next w:val="SOText"/>
    <w:link w:val="SOHeadItalicChar"/>
    <w:qFormat/>
    <w:rsid w:val="004A278A"/>
    <w:rPr>
      <w:i/>
    </w:rPr>
  </w:style>
  <w:style w:type="character" w:customStyle="1" w:styleId="SOHeadItalicChar">
    <w:name w:val="SO HeadItalic Char"/>
    <w:aliases w:val="sohi Char"/>
    <w:link w:val="SOHeadItalic"/>
    <w:rsid w:val="004A278A"/>
    <w:rPr>
      <w:i/>
      <w:sz w:val="22"/>
    </w:rPr>
  </w:style>
  <w:style w:type="paragraph" w:customStyle="1" w:styleId="SOBullet">
    <w:name w:val="SO Bullet"/>
    <w:aliases w:val="sotb"/>
    <w:basedOn w:val="SOText"/>
    <w:link w:val="SOBulletChar"/>
    <w:qFormat/>
    <w:rsid w:val="004A278A"/>
    <w:pPr>
      <w:ind w:left="1559" w:hanging="425"/>
    </w:pPr>
  </w:style>
  <w:style w:type="character" w:customStyle="1" w:styleId="SOBulletChar">
    <w:name w:val="SO Bullet Char"/>
    <w:aliases w:val="sotb Char"/>
    <w:link w:val="SOBullet"/>
    <w:rsid w:val="004A278A"/>
    <w:rPr>
      <w:sz w:val="22"/>
    </w:rPr>
  </w:style>
  <w:style w:type="paragraph" w:customStyle="1" w:styleId="SOBulletNote">
    <w:name w:val="SO BulletNote"/>
    <w:aliases w:val="sonb"/>
    <w:basedOn w:val="SOTextNote"/>
    <w:link w:val="SOBulletNoteChar"/>
    <w:qFormat/>
    <w:rsid w:val="004A278A"/>
    <w:pPr>
      <w:tabs>
        <w:tab w:val="left" w:pos="1560"/>
      </w:tabs>
      <w:ind w:left="2268" w:hanging="1134"/>
    </w:pPr>
  </w:style>
  <w:style w:type="character" w:customStyle="1" w:styleId="SOBulletNoteChar">
    <w:name w:val="SO BulletNote Char"/>
    <w:aliases w:val="sonb Char"/>
    <w:link w:val="SOBulletNote"/>
    <w:rsid w:val="004A278A"/>
    <w:rPr>
      <w:sz w:val="18"/>
    </w:rPr>
  </w:style>
  <w:style w:type="paragraph" w:customStyle="1" w:styleId="SOText2">
    <w:name w:val="SO Text2"/>
    <w:aliases w:val="sot2"/>
    <w:basedOn w:val="Normal"/>
    <w:next w:val="SOText"/>
    <w:link w:val="SOText2Char"/>
    <w:rsid w:val="004A278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4A278A"/>
    <w:rPr>
      <w:sz w:val="22"/>
    </w:rPr>
  </w:style>
  <w:style w:type="paragraph" w:customStyle="1" w:styleId="SubPartCASA">
    <w:name w:val="SubPart(CASA)"/>
    <w:aliases w:val="csp"/>
    <w:basedOn w:val="OPCParaBase"/>
    <w:next w:val="ActHead3"/>
    <w:rsid w:val="004A278A"/>
    <w:pPr>
      <w:keepNext/>
      <w:keepLines/>
      <w:spacing w:before="280"/>
      <w:outlineLvl w:val="1"/>
    </w:pPr>
    <w:rPr>
      <w:b/>
      <w:kern w:val="28"/>
      <w:sz w:val="32"/>
    </w:rPr>
  </w:style>
  <w:style w:type="character" w:customStyle="1" w:styleId="subsectionChar">
    <w:name w:val="subsection Char"/>
    <w:aliases w:val="ss Char"/>
    <w:link w:val="subsection"/>
    <w:locked/>
    <w:rsid w:val="004A278A"/>
    <w:rPr>
      <w:rFonts w:eastAsia="Times New Roman" w:cs="Times New Roman"/>
      <w:sz w:val="22"/>
      <w:lang w:eastAsia="en-AU"/>
    </w:rPr>
  </w:style>
  <w:style w:type="character" w:customStyle="1" w:styleId="notetextChar">
    <w:name w:val="note(text) Char"/>
    <w:aliases w:val="n Char"/>
    <w:link w:val="notetext"/>
    <w:rsid w:val="004A278A"/>
    <w:rPr>
      <w:rFonts w:eastAsia="Times New Roman" w:cs="Times New Roman"/>
      <w:sz w:val="18"/>
      <w:lang w:eastAsia="en-AU"/>
    </w:rPr>
  </w:style>
  <w:style w:type="character" w:customStyle="1" w:styleId="Heading1Char">
    <w:name w:val="Heading 1 Char"/>
    <w:link w:val="Heading1"/>
    <w:uiPriority w:val="9"/>
    <w:rsid w:val="004A278A"/>
    <w:rPr>
      <w:rFonts w:ascii="Cambria" w:eastAsia="Times New Roman" w:hAnsi="Cambria" w:cs="Times New Roman"/>
      <w:b/>
      <w:bCs/>
      <w:color w:val="365F91"/>
      <w:sz w:val="28"/>
      <w:szCs w:val="28"/>
    </w:rPr>
  </w:style>
  <w:style w:type="character" w:customStyle="1" w:styleId="Heading2Char">
    <w:name w:val="Heading 2 Char"/>
    <w:link w:val="Heading2"/>
    <w:uiPriority w:val="9"/>
    <w:rsid w:val="004A278A"/>
    <w:rPr>
      <w:rFonts w:ascii="Cambria" w:eastAsia="Times New Roman" w:hAnsi="Cambria" w:cs="Times New Roman"/>
      <w:b/>
      <w:bCs/>
      <w:color w:val="4F81BD"/>
      <w:sz w:val="26"/>
      <w:szCs w:val="26"/>
    </w:rPr>
  </w:style>
  <w:style w:type="character" w:customStyle="1" w:styleId="Heading3Char">
    <w:name w:val="Heading 3 Char"/>
    <w:link w:val="Heading3"/>
    <w:uiPriority w:val="9"/>
    <w:rsid w:val="004A278A"/>
    <w:rPr>
      <w:rFonts w:ascii="Cambria" w:eastAsia="Times New Roman" w:hAnsi="Cambria" w:cs="Times New Roman"/>
      <w:b/>
      <w:bCs/>
      <w:color w:val="4F81BD"/>
      <w:sz w:val="22"/>
    </w:rPr>
  </w:style>
  <w:style w:type="character" w:customStyle="1" w:styleId="Heading4Char">
    <w:name w:val="Heading 4 Char"/>
    <w:link w:val="Heading4"/>
    <w:uiPriority w:val="9"/>
    <w:rsid w:val="004A278A"/>
    <w:rPr>
      <w:rFonts w:ascii="Cambria" w:eastAsia="Times New Roman" w:hAnsi="Cambria" w:cs="Times New Roman"/>
      <w:b/>
      <w:bCs/>
      <w:i/>
      <w:iCs/>
      <w:color w:val="4F81BD"/>
      <w:sz w:val="22"/>
    </w:rPr>
  </w:style>
  <w:style w:type="character" w:customStyle="1" w:styleId="Heading5Char">
    <w:name w:val="Heading 5 Char"/>
    <w:link w:val="Heading5"/>
    <w:uiPriority w:val="9"/>
    <w:rsid w:val="004A278A"/>
    <w:rPr>
      <w:rFonts w:ascii="Cambria" w:eastAsia="Times New Roman" w:hAnsi="Cambria" w:cs="Times New Roman"/>
      <w:color w:val="243F60"/>
      <w:sz w:val="22"/>
    </w:rPr>
  </w:style>
  <w:style w:type="character" w:customStyle="1" w:styleId="Heading6Char">
    <w:name w:val="Heading 6 Char"/>
    <w:link w:val="Heading6"/>
    <w:uiPriority w:val="9"/>
    <w:rsid w:val="004A278A"/>
    <w:rPr>
      <w:rFonts w:ascii="Cambria" w:eastAsia="Times New Roman" w:hAnsi="Cambria" w:cs="Times New Roman"/>
      <w:i/>
      <w:iCs/>
      <w:color w:val="243F60"/>
      <w:sz w:val="22"/>
    </w:rPr>
  </w:style>
  <w:style w:type="character" w:customStyle="1" w:styleId="Heading7Char">
    <w:name w:val="Heading 7 Char"/>
    <w:link w:val="Heading7"/>
    <w:uiPriority w:val="9"/>
    <w:rsid w:val="004A278A"/>
    <w:rPr>
      <w:rFonts w:ascii="Cambria" w:eastAsia="Times New Roman" w:hAnsi="Cambria" w:cs="Times New Roman"/>
      <w:i/>
      <w:iCs/>
      <w:color w:val="404040"/>
      <w:sz w:val="22"/>
    </w:rPr>
  </w:style>
  <w:style w:type="character" w:customStyle="1" w:styleId="Heading8Char">
    <w:name w:val="Heading 8 Char"/>
    <w:link w:val="Heading8"/>
    <w:uiPriority w:val="9"/>
    <w:rsid w:val="004A278A"/>
    <w:rPr>
      <w:rFonts w:ascii="Cambria" w:eastAsia="Times New Roman" w:hAnsi="Cambria" w:cs="Times New Roman"/>
      <w:color w:val="404040"/>
    </w:rPr>
  </w:style>
  <w:style w:type="character" w:customStyle="1" w:styleId="Heading9Char">
    <w:name w:val="Heading 9 Char"/>
    <w:link w:val="Heading9"/>
    <w:uiPriority w:val="9"/>
    <w:rsid w:val="004A278A"/>
    <w:rPr>
      <w:rFonts w:ascii="Cambria" w:eastAsia="Times New Roman" w:hAnsi="Cambria" w:cs="Times New Roman"/>
      <w:i/>
      <w:iCs/>
      <w:color w:val="404040"/>
    </w:rPr>
  </w:style>
  <w:style w:type="paragraph" w:customStyle="1" w:styleId="Transitional">
    <w:name w:val="Transitional"/>
    <w:aliases w:val="tr"/>
    <w:basedOn w:val="ItemHead"/>
    <w:next w:val="Item"/>
    <w:rsid w:val="004A278A"/>
  </w:style>
  <w:style w:type="character" w:customStyle="1" w:styleId="charlegsubtitle1">
    <w:name w:val="charlegsubtitle1"/>
    <w:rsid w:val="004A278A"/>
    <w:rPr>
      <w:rFonts w:ascii="Arial" w:hAnsi="Arial" w:cs="Arial" w:hint="default"/>
      <w:b/>
      <w:bCs/>
      <w:sz w:val="28"/>
      <w:szCs w:val="28"/>
    </w:rPr>
  </w:style>
  <w:style w:type="paragraph" w:styleId="Index1">
    <w:name w:val="index 1"/>
    <w:basedOn w:val="Normal"/>
    <w:next w:val="Normal"/>
    <w:autoRedefine/>
    <w:rsid w:val="004A278A"/>
    <w:pPr>
      <w:ind w:left="240" w:hanging="240"/>
    </w:pPr>
  </w:style>
  <w:style w:type="paragraph" w:styleId="Index2">
    <w:name w:val="index 2"/>
    <w:basedOn w:val="Normal"/>
    <w:next w:val="Normal"/>
    <w:autoRedefine/>
    <w:rsid w:val="004A278A"/>
    <w:pPr>
      <w:ind w:left="480" w:hanging="240"/>
    </w:pPr>
  </w:style>
  <w:style w:type="paragraph" w:styleId="Index3">
    <w:name w:val="index 3"/>
    <w:basedOn w:val="Normal"/>
    <w:next w:val="Normal"/>
    <w:autoRedefine/>
    <w:rsid w:val="004A278A"/>
    <w:pPr>
      <w:ind w:left="720" w:hanging="240"/>
    </w:pPr>
  </w:style>
  <w:style w:type="paragraph" w:styleId="Index4">
    <w:name w:val="index 4"/>
    <w:basedOn w:val="Normal"/>
    <w:next w:val="Normal"/>
    <w:autoRedefine/>
    <w:rsid w:val="004A278A"/>
    <w:pPr>
      <w:ind w:left="960" w:hanging="240"/>
    </w:pPr>
  </w:style>
  <w:style w:type="paragraph" w:styleId="Index5">
    <w:name w:val="index 5"/>
    <w:basedOn w:val="Normal"/>
    <w:next w:val="Normal"/>
    <w:autoRedefine/>
    <w:rsid w:val="004A278A"/>
    <w:pPr>
      <w:ind w:left="1200" w:hanging="240"/>
    </w:pPr>
  </w:style>
  <w:style w:type="paragraph" w:styleId="Index6">
    <w:name w:val="index 6"/>
    <w:basedOn w:val="Normal"/>
    <w:next w:val="Normal"/>
    <w:autoRedefine/>
    <w:rsid w:val="004A278A"/>
    <w:pPr>
      <w:ind w:left="1440" w:hanging="240"/>
    </w:pPr>
  </w:style>
  <w:style w:type="paragraph" w:styleId="Index7">
    <w:name w:val="index 7"/>
    <w:basedOn w:val="Normal"/>
    <w:next w:val="Normal"/>
    <w:autoRedefine/>
    <w:rsid w:val="004A278A"/>
    <w:pPr>
      <w:ind w:left="1680" w:hanging="240"/>
    </w:pPr>
  </w:style>
  <w:style w:type="paragraph" w:styleId="Index8">
    <w:name w:val="index 8"/>
    <w:basedOn w:val="Normal"/>
    <w:next w:val="Normal"/>
    <w:autoRedefine/>
    <w:rsid w:val="004A278A"/>
    <w:pPr>
      <w:ind w:left="1920" w:hanging="240"/>
    </w:pPr>
  </w:style>
  <w:style w:type="paragraph" w:styleId="Index9">
    <w:name w:val="index 9"/>
    <w:basedOn w:val="Normal"/>
    <w:next w:val="Normal"/>
    <w:autoRedefine/>
    <w:rsid w:val="004A278A"/>
    <w:pPr>
      <w:ind w:left="2160" w:hanging="240"/>
    </w:pPr>
  </w:style>
  <w:style w:type="paragraph" w:styleId="NormalIndent">
    <w:name w:val="Normal Indent"/>
    <w:basedOn w:val="Normal"/>
    <w:rsid w:val="004A278A"/>
    <w:pPr>
      <w:ind w:left="720"/>
    </w:pPr>
  </w:style>
  <w:style w:type="paragraph" w:styleId="FootnoteText">
    <w:name w:val="footnote text"/>
    <w:basedOn w:val="Normal"/>
    <w:link w:val="FootnoteTextChar"/>
    <w:rsid w:val="004A278A"/>
    <w:rPr>
      <w:sz w:val="20"/>
    </w:rPr>
  </w:style>
  <w:style w:type="character" w:customStyle="1" w:styleId="FootnoteTextChar">
    <w:name w:val="Footnote Text Char"/>
    <w:basedOn w:val="DefaultParagraphFont"/>
    <w:link w:val="FootnoteText"/>
    <w:rsid w:val="004A278A"/>
  </w:style>
  <w:style w:type="paragraph" w:styleId="CommentText">
    <w:name w:val="annotation text"/>
    <w:basedOn w:val="Normal"/>
    <w:link w:val="CommentTextChar"/>
    <w:rsid w:val="004A278A"/>
    <w:rPr>
      <w:sz w:val="20"/>
    </w:rPr>
  </w:style>
  <w:style w:type="character" w:customStyle="1" w:styleId="CommentTextChar">
    <w:name w:val="Comment Text Char"/>
    <w:basedOn w:val="DefaultParagraphFont"/>
    <w:link w:val="CommentText"/>
    <w:rsid w:val="004A278A"/>
  </w:style>
  <w:style w:type="paragraph" w:styleId="IndexHeading">
    <w:name w:val="index heading"/>
    <w:basedOn w:val="Normal"/>
    <w:next w:val="Index1"/>
    <w:rsid w:val="004A278A"/>
    <w:rPr>
      <w:rFonts w:ascii="Arial" w:hAnsi="Arial" w:cs="Arial"/>
      <w:b/>
      <w:bCs/>
    </w:rPr>
  </w:style>
  <w:style w:type="paragraph" w:styleId="Caption">
    <w:name w:val="caption"/>
    <w:basedOn w:val="Normal"/>
    <w:next w:val="Normal"/>
    <w:qFormat/>
    <w:rsid w:val="004A278A"/>
    <w:pPr>
      <w:spacing w:before="120" w:after="120"/>
    </w:pPr>
    <w:rPr>
      <w:b/>
      <w:bCs/>
      <w:sz w:val="20"/>
    </w:rPr>
  </w:style>
  <w:style w:type="paragraph" w:styleId="TableofFigures">
    <w:name w:val="table of figures"/>
    <w:basedOn w:val="Normal"/>
    <w:next w:val="Normal"/>
    <w:rsid w:val="004A278A"/>
    <w:pPr>
      <w:ind w:left="480" w:hanging="480"/>
    </w:pPr>
  </w:style>
  <w:style w:type="paragraph" w:styleId="EnvelopeAddress">
    <w:name w:val="envelope address"/>
    <w:basedOn w:val="Normal"/>
    <w:rsid w:val="004A278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A278A"/>
    <w:rPr>
      <w:rFonts w:ascii="Arial" w:hAnsi="Arial" w:cs="Arial"/>
      <w:sz w:val="20"/>
    </w:rPr>
  </w:style>
  <w:style w:type="character" w:styleId="FootnoteReference">
    <w:name w:val="footnote reference"/>
    <w:rsid w:val="004A278A"/>
    <w:rPr>
      <w:rFonts w:ascii="Times New Roman" w:hAnsi="Times New Roman"/>
      <w:sz w:val="20"/>
      <w:vertAlign w:val="superscript"/>
    </w:rPr>
  </w:style>
  <w:style w:type="character" w:styleId="CommentReference">
    <w:name w:val="annotation reference"/>
    <w:rsid w:val="004A278A"/>
    <w:rPr>
      <w:sz w:val="16"/>
      <w:szCs w:val="16"/>
    </w:rPr>
  </w:style>
  <w:style w:type="character" w:styleId="PageNumber">
    <w:name w:val="page number"/>
    <w:basedOn w:val="DefaultParagraphFont"/>
    <w:rsid w:val="004A278A"/>
  </w:style>
  <w:style w:type="character" w:styleId="EndnoteReference">
    <w:name w:val="endnote reference"/>
    <w:rsid w:val="004A278A"/>
    <w:rPr>
      <w:vertAlign w:val="superscript"/>
    </w:rPr>
  </w:style>
  <w:style w:type="paragraph" w:styleId="EndnoteText">
    <w:name w:val="endnote text"/>
    <w:basedOn w:val="Normal"/>
    <w:link w:val="EndnoteTextChar"/>
    <w:rsid w:val="004A278A"/>
    <w:rPr>
      <w:sz w:val="20"/>
    </w:rPr>
  </w:style>
  <w:style w:type="character" w:customStyle="1" w:styleId="EndnoteTextChar">
    <w:name w:val="Endnote Text Char"/>
    <w:basedOn w:val="DefaultParagraphFont"/>
    <w:link w:val="EndnoteText"/>
    <w:rsid w:val="004A278A"/>
  </w:style>
  <w:style w:type="paragraph" w:styleId="TableofAuthorities">
    <w:name w:val="table of authorities"/>
    <w:basedOn w:val="Normal"/>
    <w:next w:val="Normal"/>
    <w:rsid w:val="004A278A"/>
    <w:pPr>
      <w:ind w:left="240" w:hanging="240"/>
    </w:pPr>
  </w:style>
  <w:style w:type="paragraph" w:styleId="MacroText">
    <w:name w:val="macro"/>
    <w:link w:val="MacroTextChar"/>
    <w:rsid w:val="004A27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4A278A"/>
    <w:rPr>
      <w:rFonts w:ascii="Courier New" w:eastAsia="Times New Roman" w:hAnsi="Courier New" w:cs="Courier New"/>
      <w:lang w:eastAsia="en-AU"/>
    </w:rPr>
  </w:style>
  <w:style w:type="paragraph" w:styleId="TOAHeading">
    <w:name w:val="toa heading"/>
    <w:basedOn w:val="Normal"/>
    <w:next w:val="Normal"/>
    <w:rsid w:val="004A278A"/>
    <w:pPr>
      <w:spacing w:before="120"/>
    </w:pPr>
    <w:rPr>
      <w:rFonts w:ascii="Arial" w:hAnsi="Arial" w:cs="Arial"/>
      <w:b/>
      <w:bCs/>
    </w:rPr>
  </w:style>
  <w:style w:type="paragraph" w:styleId="List">
    <w:name w:val="List"/>
    <w:basedOn w:val="Normal"/>
    <w:rsid w:val="004A278A"/>
    <w:pPr>
      <w:ind w:left="283" w:hanging="283"/>
    </w:pPr>
  </w:style>
  <w:style w:type="paragraph" w:styleId="ListBullet">
    <w:name w:val="List Bullet"/>
    <w:basedOn w:val="Normal"/>
    <w:autoRedefine/>
    <w:rsid w:val="004A278A"/>
    <w:pPr>
      <w:tabs>
        <w:tab w:val="num" w:pos="360"/>
      </w:tabs>
      <w:ind w:left="360" w:hanging="360"/>
    </w:pPr>
  </w:style>
  <w:style w:type="paragraph" w:styleId="ListNumber">
    <w:name w:val="List Number"/>
    <w:basedOn w:val="Normal"/>
    <w:rsid w:val="004A278A"/>
    <w:pPr>
      <w:tabs>
        <w:tab w:val="num" w:pos="360"/>
      </w:tabs>
      <w:ind w:left="360" w:hanging="360"/>
    </w:pPr>
  </w:style>
  <w:style w:type="paragraph" w:styleId="List2">
    <w:name w:val="List 2"/>
    <w:basedOn w:val="Normal"/>
    <w:rsid w:val="004A278A"/>
    <w:pPr>
      <w:ind w:left="566" w:hanging="283"/>
    </w:pPr>
  </w:style>
  <w:style w:type="paragraph" w:styleId="List3">
    <w:name w:val="List 3"/>
    <w:basedOn w:val="Normal"/>
    <w:rsid w:val="004A278A"/>
    <w:pPr>
      <w:ind w:left="849" w:hanging="283"/>
    </w:pPr>
  </w:style>
  <w:style w:type="paragraph" w:styleId="List4">
    <w:name w:val="List 4"/>
    <w:basedOn w:val="Normal"/>
    <w:rsid w:val="004A278A"/>
    <w:pPr>
      <w:ind w:left="1132" w:hanging="283"/>
    </w:pPr>
  </w:style>
  <w:style w:type="paragraph" w:styleId="List5">
    <w:name w:val="List 5"/>
    <w:basedOn w:val="Normal"/>
    <w:rsid w:val="004A278A"/>
    <w:pPr>
      <w:ind w:left="1415" w:hanging="283"/>
    </w:pPr>
  </w:style>
  <w:style w:type="paragraph" w:styleId="ListBullet2">
    <w:name w:val="List Bullet 2"/>
    <w:basedOn w:val="Normal"/>
    <w:autoRedefine/>
    <w:rsid w:val="004A278A"/>
    <w:pPr>
      <w:tabs>
        <w:tab w:val="num" w:pos="360"/>
      </w:tabs>
    </w:pPr>
  </w:style>
  <w:style w:type="paragraph" w:styleId="ListBullet3">
    <w:name w:val="List Bullet 3"/>
    <w:basedOn w:val="Normal"/>
    <w:autoRedefine/>
    <w:rsid w:val="004A278A"/>
    <w:pPr>
      <w:tabs>
        <w:tab w:val="num" w:pos="926"/>
      </w:tabs>
      <w:ind w:left="926" w:hanging="360"/>
    </w:pPr>
  </w:style>
  <w:style w:type="paragraph" w:styleId="ListBullet4">
    <w:name w:val="List Bullet 4"/>
    <w:basedOn w:val="Normal"/>
    <w:autoRedefine/>
    <w:rsid w:val="004A278A"/>
    <w:pPr>
      <w:tabs>
        <w:tab w:val="num" w:pos="1209"/>
      </w:tabs>
      <w:ind w:left="1209" w:hanging="360"/>
    </w:pPr>
  </w:style>
  <w:style w:type="paragraph" w:styleId="ListBullet5">
    <w:name w:val="List Bullet 5"/>
    <w:basedOn w:val="Normal"/>
    <w:autoRedefine/>
    <w:rsid w:val="004A278A"/>
    <w:pPr>
      <w:tabs>
        <w:tab w:val="num" w:pos="1492"/>
      </w:tabs>
      <w:ind w:left="1492" w:hanging="360"/>
    </w:pPr>
  </w:style>
  <w:style w:type="paragraph" w:styleId="ListNumber2">
    <w:name w:val="List Number 2"/>
    <w:basedOn w:val="Normal"/>
    <w:rsid w:val="004A278A"/>
    <w:pPr>
      <w:tabs>
        <w:tab w:val="num" w:pos="643"/>
      </w:tabs>
      <w:ind w:left="643" w:hanging="360"/>
    </w:pPr>
  </w:style>
  <w:style w:type="paragraph" w:styleId="ListNumber3">
    <w:name w:val="List Number 3"/>
    <w:basedOn w:val="Normal"/>
    <w:rsid w:val="004A278A"/>
    <w:pPr>
      <w:tabs>
        <w:tab w:val="num" w:pos="926"/>
      </w:tabs>
      <w:ind w:left="926" w:hanging="360"/>
    </w:pPr>
  </w:style>
  <w:style w:type="paragraph" w:styleId="ListNumber4">
    <w:name w:val="List Number 4"/>
    <w:basedOn w:val="Normal"/>
    <w:rsid w:val="004A278A"/>
    <w:pPr>
      <w:tabs>
        <w:tab w:val="num" w:pos="1209"/>
      </w:tabs>
      <w:ind w:left="1209" w:hanging="360"/>
    </w:pPr>
  </w:style>
  <w:style w:type="paragraph" w:styleId="ListNumber5">
    <w:name w:val="List Number 5"/>
    <w:basedOn w:val="Normal"/>
    <w:rsid w:val="004A278A"/>
    <w:pPr>
      <w:tabs>
        <w:tab w:val="num" w:pos="1492"/>
      </w:tabs>
      <w:ind w:left="1492" w:hanging="360"/>
    </w:pPr>
  </w:style>
  <w:style w:type="paragraph" w:styleId="Title">
    <w:name w:val="Title"/>
    <w:basedOn w:val="Normal"/>
    <w:link w:val="TitleChar"/>
    <w:qFormat/>
    <w:rsid w:val="004A278A"/>
    <w:pPr>
      <w:spacing w:before="240" w:after="60"/>
    </w:pPr>
    <w:rPr>
      <w:rFonts w:ascii="Arial" w:hAnsi="Arial" w:cs="Arial"/>
      <w:b/>
      <w:bCs/>
      <w:sz w:val="40"/>
      <w:szCs w:val="40"/>
    </w:rPr>
  </w:style>
  <w:style w:type="character" w:customStyle="1" w:styleId="TitleChar">
    <w:name w:val="Title Char"/>
    <w:link w:val="Title"/>
    <w:rsid w:val="004A278A"/>
    <w:rPr>
      <w:rFonts w:ascii="Arial" w:hAnsi="Arial" w:cs="Arial"/>
      <w:b/>
      <w:bCs/>
      <w:sz w:val="40"/>
      <w:szCs w:val="40"/>
    </w:rPr>
  </w:style>
  <w:style w:type="paragraph" w:styleId="Closing">
    <w:name w:val="Closing"/>
    <w:basedOn w:val="Normal"/>
    <w:link w:val="ClosingChar"/>
    <w:rsid w:val="004A278A"/>
    <w:pPr>
      <w:ind w:left="4252"/>
    </w:pPr>
  </w:style>
  <w:style w:type="character" w:customStyle="1" w:styleId="ClosingChar">
    <w:name w:val="Closing Char"/>
    <w:link w:val="Closing"/>
    <w:rsid w:val="004A278A"/>
    <w:rPr>
      <w:sz w:val="22"/>
    </w:rPr>
  </w:style>
  <w:style w:type="paragraph" w:styleId="Signature">
    <w:name w:val="Signature"/>
    <w:basedOn w:val="Normal"/>
    <w:link w:val="SignatureChar"/>
    <w:rsid w:val="004A278A"/>
    <w:pPr>
      <w:ind w:left="4252"/>
    </w:pPr>
  </w:style>
  <w:style w:type="character" w:customStyle="1" w:styleId="SignatureChar">
    <w:name w:val="Signature Char"/>
    <w:link w:val="Signature"/>
    <w:rsid w:val="004A278A"/>
    <w:rPr>
      <w:sz w:val="22"/>
    </w:rPr>
  </w:style>
  <w:style w:type="paragraph" w:styleId="BodyText">
    <w:name w:val="Body Text"/>
    <w:basedOn w:val="Normal"/>
    <w:link w:val="BodyTextChar"/>
    <w:rsid w:val="004A278A"/>
    <w:pPr>
      <w:spacing w:after="120"/>
    </w:pPr>
  </w:style>
  <w:style w:type="character" w:customStyle="1" w:styleId="BodyTextChar">
    <w:name w:val="Body Text Char"/>
    <w:link w:val="BodyText"/>
    <w:rsid w:val="004A278A"/>
    <w:rPr>
      <w:sz w:val="22"/>
    </w:rPr>
  </w:style>
  <w:style w:type="paragraph" w:styleId="BodyTextIndent">
    <w:name w:val="Body Text Indent"/>
    <w:basedOn w:val="Normal"/>
    <w:link w:val="BodyTextIndentChar"/>
    <w:rsid w:val="004A278A"/>
    <w:pPr>
      <w:spacing w:after="120"/>
      <w:ind w:left="283"/>
    </w:pPr>
  </w:style>
  <w:style w:type="character" w:customStyle="1" w:styleId="BodyTextIndentChar">
    <w:name w:val="Body Text Indent Char"/>
    <w:link w:val="BodyTextIndent"/>
    <w:rsid w:val="004A278A"/>
    <w:rPr>
      <w:sz w:val="22"/>
    </w:rPr>
  </w:style>
  <w:style w:type="paragraph" w:styleId="ListContinue">
    <w:name w:val="List Continue"/>
    <w:basedOn w:val="Normal"/>
    <w:rsid w:val="004A278A"/>
    <w:pPr>
      <w:spacing w:after="120"/>
      <w:ind w:left="283"/>
    </w:pPr>
  </w:style>
  <w:style w:type="paragraph" w:styleId="ListContinue2">
    <w:name w:val="List Continue 2"/>
    <w:basedOn w:val="Normal"/>
    <w:rsid w:val="004A278A"/>
    <w:pPr>
      <w:spacing w:after="120"/>
      <w:ind w:left="566"/>
    </w:pPr>
  </w:style>
  <w:style w:type="paragraph" w:styleId="ListContinue3">
    <w:name w:val="List Continue 3"/>
    <w:basedOn w:val="Normal"/>
    <w:rsid w:val="004A278A"/>
    <w:pPr>
      <w:spacing w:after="120"/>
      <w:ind w:left="849"/>
    </w:pPr>
  </w:style>
  <w:style w:type="paragraph" w:styleId="ListContinue4">
    <w:name w:val="List Continue 4"/>
    <w:basedOn w:val="Normal"/>
    <w:rsid w:val="004A278A"/>
    <w:pPr>
      <w:spacing w:after="120"/>
      <w:ind w:left="1132"/>
    </w:pPr>
  </w:style>
  <w:style w:type="paragraph" w:styleId="ListContinue5">
    <w:name w:val="List Continue 5"/>
    <w:basedOn w:val="Normal"/>
    <w:rsid w:val="004A278A"/>
    <w:pPr>
      <w:spacing w:after="120"/>
      <w:ind w:left="1415"/>
    </w:pPr>
  </w:style>
  <w:style w:type="paragraph" w:styleId="MessageHeader">
    <w:name w:val="Message Header"/>
    <w:basedOn w:val="Normal"/>
    <w:link w:val="MessageHeaderChar"/>
    <w:rsid w:val="004A27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4A278A"/>
    <w:rPr>
      <w:rFonts w:ascii="Arial" w:hAnsi="Arial" w:cs="Arial"/>
      <w:sz w:val="22"/>
      <w:shd w:val="pct20" w:color="auto" w:fill="auto"/>
    </w:rPr>
  </w:style>
  <w:style w:type="paragraph" w:styleId="Subtitle">
    <w:name w:val="Subtitle"/>
    <w:basedOn w:val="Normal"/>
    <w:link w:val="SubtitleChar"/>
    <w:qFormat/>
    <w:rsid w:val="004A278A"/>
    <w:pPr>
      <w:spacing w:after="60"/>
      <w:jc w:val="center"/>
      <w:outlineLvl w:val="1"/>
    </w:pPr>
    <w:rPr>
      <w:rFonts w:ascii="Arial" w:hAnsi="Arial" w:cs="Arial"/>
    </w:rPr>
  </w:style>
  <w:style w:type="character" w:customStyle="1" w:styleId="SubtitleChar">
    <w:name w:val="Subtitle Char"/>
    <w:link w:val="Subtitle"/>
    <w:rsid w:val="004A278A"/>
    <w:rPr>
      <w:rFonts w:ascii="Arial" w:hAnsi="Arial" w:cs="Arial"/>
      <w:sz w:val="22"/>
    </w:rPr>
  </w:style>
  <w:style w:type="paragraph" w:styleId="Salutation">
    <w:name w:val="Salutation"/>
    <w:basedOn w:val="Normal"/>
    <w:next w:val="Normal"/>
    <w:link w:val="SalutationChar"/>
    <w:rsid w:val="004A278A"/>
  </w:style>
  <w:style w:type="character" w:customStyle="1" w:styleId="SalutationChar">
    <w:name w:val="Salutation Char"/>
    <w:link w:val="Salutation"/>
    <w:rsid w:val="004A278A"/>
    <w:rPr>
      <w:sz w:val="22"/>
    </w:rPr>
  </w:style>
  <w:style w:type="paragraph" w:styleId="Date">
    <w:name w:val="Date"/>
    <w:basedOn w:val="Normal"/>
    <w:next w:val="Normal"/>
    <w:link w:val="DateChar"/>
    <w:rsid w:val="004A278A"/>
  </w:style>
  <w:style w:type="character" w:customStyle="1" w:styleId="DateChar">
    <w:name w:val="Date Char"/>
    <w:link w:val="Date"/>
    <w:rsid w:val="004A278A"/>
    <w:rPr>
      <w:sz w:val="22"/>
    </w:rPr>
  </w:style>
  <w:style w:type="paragraph" w:styleId="BodyTextFirstIndent">
    <w:name w:val="Body Text First Indent"/>
    <w:basedOn w:val="BodyText"/>
    <w:link w:val="BodyTextFirstIndentChar"/>
    <w:rsid w:val="004A278A"/>
    <w:pPr>
      <w:ind w:firstLine="210"/>
    </w:pPr>
  </w:style>
  <w:style w:type="character" w:customStyle="1" w:styleId="BodyTextFirstIndentChar">
    <w:name w:val="Body Text First Indent Char"/>
    <w:link w:val="BodyTextFirstIndent"/>
    <w:rsid w:val="004A278A"/>
    <w:rPr>
      <w:sz w:val="22"/>
    </w:rPr>
  </w:style>
  <w:style w:type="paragraph" w:styleId="BodyTextFirstIndent2">
    <w:name w:val="Body Text First Indent 2"/>
    <w:basedOn w:val="BodyTextIndent"/>
    <w:link w:val="BodyTextFirstIndent2Char"/>
    <w:rsid w:val="004A278A"/>
    <w:pPr>
      <w:ind w:firstLine="210"/>
    </w:pPr>
  </w:style>
  <w:style w:type="character" w:customStyle="1" w:styleId="BodyTextFirstIndent2Char">
    <w:name w:val="Body Text First Indent 2 Char"/>
    <w:link w:val="BodyTextFirstIndent2"/>
    <w:rsid w:val="004A278A"/>
    <w:rPr>
      <w:sz w:val="22"/>
    </w:rPr>
  </w:style>
  <w:style w:type="paragraph" w:styleId="BodyText2">
    <w:name w:val="Body Text 2"/>
    <w:basedOn w:val="Normal"/>
    <w:link w:val="BodyText2Char"/>
    <w:rsid w:val="004A278A"/>
    <w:pPr>
      <w:spacing w:after="120" w:line="480" w:lineRule="auto"/>
    </w:pPr>
  </w:style>
  <w:style w:type="character" w:customStyle="1" w:styleId="BodyText2Char">
    <w:name w:val="Body Text 2 Char"/>
    <w:link w:val="BodyText2"/>
    <w:rsid w:val="004A278A"/>
    <w:rPr>
      <w:sz w:val="22"/>
    </w:rPr>
  </w:style>
  <w:style w:type="paragraph" w:styleId="BodyText3">
    <w:name w:val="Body Text 3"/>
    <w:basedOn w:val="Normal"/>
    <w:link w:val="BodyText3Char"/>
    <w:rsid w:val="004A278A"/>
    <w:pPr>
      <w:spacing w:after="120"/>
    </w:pPr>
    <w:rPr>
      <w:sz w:val="16"/>
      <w:szCs w:val="16"/>
    </w:rPr>
  </w:style>
  <w:style w:type="character" w:customStyle="1" w:styleId="BodyText3Char">
    <w:name w:val="Body Text 3 Char"/>
    <w:link w:val="BodyText3"/>
    <w:rsid w:val="004A278A"/>
    <w:rPr>
      <w:sz w:val="16"/>
      <w:szCs w:val="16"/>
    </w:rPr>
  </w:style>
  <w:style w:type="paragraph" w:styleId="BodyTextIndent2">
    <w:name w:val="Body Text Indent 2"/>
    <w:basedOn w:val="Normal"/>
    <w:link w:val="BodyTextIndent2Char"/>
    <w:rsid w:val="004A278A"/>
    <w:pPr>
      <w:spacing w:after="120" w:line="480" w:lineRule="auto"/>
      <w:ind w:left="283"/>
    </w:pPr>
  </w:style>
  <w:style w:type="character" w:customStyle="1" w:styleId="BodyTextIndent2Char">
    <w:name w:val="Body Text Indent 2 Char"/>
    <w:link w:val="BodyTextIndent2"/>
    <w:rsid w:val="004A278A"/>
    <w:rPr>
      <w:sz w:val="22"/>
    </w:rPr>
  </w:style>
  <w:style w:type="paragraph" w:styleId="BodyTextIndent3">
    <w:name w:val="Body Text Indent 3"/>
    <w:basedOn w:val="Normal"/>
    <w:link w:val="BodyTextIndent3Char"/>
    <w:rsid w:val="004A278A"/>
    <w:pPr>
      <w:spacing w:after="120"/>
      <w:ind w:left="283"/>
    </w:pPr>
    <w:rPr>
      <w:sz w:val="16"/>
      <w:szCs w:val="16"/>
    </w:rPr>
  </w:style>
  <w:style w:type="character" w:customStyle="1" w:styleId="BodyTextIndent3Char">
    <w:name w:val="Body Text Indent 3 Char"/>
    <w:link w:val="BodyTextIndent3"/>
    <w:rsid w:val="004A278A"/>
    <w:rPr>
      <w:sz w:val="16"/>
      <w:szCs w:val="16"/>
    </w:rPr>
  </w:style>
  <w:style w:type="paragraph" w:styleId="BlockText">
    <w:name w:val="Block Text"/>
    <w:basedOn w:val="Normal"/>
    <w:rsid w:val="004A278A"/>
    <w:pPr>
      <w:spacing w:after="120"/>
      <w:ind w:left="1440" w:right="1440"/>
    </w:pPr>
  </w:style>
  <w:style w:type="character" w:styleId="Hyperlink">
    <w:name w:val="Hyperlink"/>
    <w:rsid w:val="004A278A"/>
    <w:rPr>
      <w:color w:val="0000FF"/>
      <w:u w:val="single"/>
    </w:rPr>
  </w:style>
  <w:style w:type="character" w:styleId="FollowedHyperlink">
    <w:name w:val="FollowedHyperlink"/>
    <w:rsid w:val="004A278A"/>
    <w:rPr>
      <w:color w:val="800080"/>
      <w:u w:val="single"/>
    </w:rPr>
  </w:style>
  <w:style w:type="character" w:styleId="Strong">
    <w:name w:val="Strong"/>
    <w:qFormat/>
    <w:rsid w:val="004A278A"/>
    <w:rPr>
      <w:b/>
      <w:bCs/>
    </w:rPr>
  </w:style>
  <w:style w:type="character" w:styleId="Emphasis">
    <w:name w:val="Emphasis"/>
    <w:qFormat/>
    <w:rsid w:val="004A278A"/>
    <w:rPr>
      <w:i/>
      <w:iCs/>
    </w:rPr>
  </w:style>
  <w:style w:type="paragraph" w:styleId="DocumentMap">
    <w:name w:val="Document Map"/>
    <w:basedOn w:val="Normal"/>
    <w:link w:val="DocumentMapChar"/>
    <w:rsid w:val="004A278A"/>
    <w:pPr>
      <w:shd w:val="clear" w:color="auto" w:fill="000080"/>
    </w:pPr>
    <w:rPr>
      <w:rFonts w:ascii="Tahoma" w:hAnsi="Tahoma" w:cs="Tahoma"/>
    </w:rPr>
  </w:style>
  <w:style w:type="character" w:customStyle="1" w:styleId="DocumentMapChar">
    <w:name w:val="Document Map Char"/>
    <w:link w:val="DocumentMap"/>
    <w:rsid w:val="004A278A"/>
    <w:rPr>
      <w:rFonts w:ascii="Tahoma" w:hAnsi="Tahoma" w:cs="Tahoma"/>
      <w:sz w:val="22"/>
      <w:shd w:val="clear" w:color="auto" w:fill="000080"/>
    </w:rPr>
  </w:style>
  <w:style w:type="paragraph" w:styleId="PlainText">
    <w:name w:val="Plain Text"/>
    <w:basedOn w:val="Normal"/>
    <w:link w:val="PlainTextChar"/>
    <w:rsid w:val="004A278A"/>
    <w:rPr>
      <w:rFonts w:ascii="Courier New" w:hAnsi="Courier New" w:cs="Courier New"/>
      <w:sz w:val="20"/>
    </w:rPr>
  </w:style>
  <w:style w:type="character" w:customStyle="1" w:styleId="PlainTextChar">
    <w:name w:val="Plain Text Char"/>
    <w:link w:val="PlainText"/>
    <w:rsid w:val="004A278A"/>
    <w:rPr>
      <w:rFonts w:ascii="Courier New" w:hAnsi="Courier New" w:cs="Courier New"/>
    </w:rPr>
  </w:style>
  <w:style w:type="paragraph" w:styleId="E-mailSignature">
    <w:name w:val="E-mail Signature"/>
    <w:basedOn w:val="Normal"/>
    <w:link w:val="E-mailSignatureChar"/>
    <w:rsid w:val="004A278A"/>
  </w:style>
  <w:style w:type="character" w:customStyle="1" w:styleId="E-mailSignatureChar">
    <w:name w:val="E-mail Signature Char"/>
    <w:link w:val="E-mailSignature"/>
    <w:rsid w:val="004A278A"/>
    <w:rPr>
      <w:sz w:val="22"/>
    </w:rPr>
  </w:style>
  <w:style w:type="paragraph" w:styleId="NormalWeb">
    <w:name w:val="Normal (Web)"/>
    <w:basedOn w:val="Normal"/>
    <w:rsid w:val="004A278A"/>
  </w:style>
  <w:style w:type="character" w:styleId="HTMLAcronym">
    <w:name w:val="HTML Acronym"/>
    <w:basedOn w:val="DefaultParagraphFont"/>
    <w:rsid w:val="004A278A"/>
  </w:style>
  <w:style w:type="paragraph" w:styleId="HTMLAddress">
    <w:name w:val="HTML Address"/>
    <w:basedOn w:val="Normal"/>
    <w:link w:val="HTMLAddressChar"/>
    <w:rsid w:val="004A278A"/>
    <w:rPr>
      <w:i/>
      <w:iCs/>
    </w:rPr>
  </w:style>
  <w:style w:type="character" w:customStyle="1" w:styleId="HTMLAddressChar">
    <w:name w:val="HTML Address Char"/>
    <w:link w:val="HTMLAddress"/>
    <w:rsid w:val="004A278A"/>
    <w:rPr>
      <w:i/>
      <w:iCs/>
      <w:sz w:val="22"/>
    </w:rPr>
  </w:style>
  <w:style w:type="character" w:styleId="HTMLCite">
    <w:name w:val="HTML Cite"/>
    <w:rsid w:val="004A278A"/>
    <w:rPr>
      <w:i/>
      <w:iCs/>
    </w:rPr>
  </w:style>
  <w:style w:type="character" w:styleId="HTMLCode">
    <w:name w:val="HTML Code"/>
    <w:rsid w:val="004A278A"/>
    <w:rPr>
      <w:rFonts w:ascii="Courier New" w:hAnsi="Courier New" w:cs="Courier New"/>
      <w:sz w:val="20"/>
      <w:szCs w:val="20"/>
    </w:rPr>
  </w:style>
  <w:style w:type="character" w:styleId="HTMLDefinition">
    <w:name w:val="HTML Definition"/>
    <w:rsid w:val="004A278A"/>
    <w:rPr>
      <w:i/>
      <w:iCs/>
    </w:rPr>
  </w:style>
  <w:style w:type="character" w:styleId="HTMLKeyboard">
    <w:name w:val="HTML Keyboard"/>
    <w:rsid w:val="004A278A"/>
    <w:rPr>
      <w:rFonts w:ascii="Courier New" w:hAnsi="Courier New" w:cs="Courier New"/>
      <w:sz w:val="20"/>
      <w:szCs w:val="20"/>
    </w:rPr>
  </w:style>
  <w:style w:type="paragraph" w:styleId="HTMLPreformatted">
    <w:name w:val="HTML Preformatted"/>
    <w:basedOn w:val="Normal"/>
    <w:link w:val="HTMLPreformattedChar"/>
    <w:rsid w:val="004A278A"/>
    <w:rPr>
      <w:rFonts w:ascii="Courier New" w:hAnsi="Courier New" w:cs="Courier New"/>
      <w:sz w:val="20"/>
    </w:rPr>
  </w:style>
  <w:style w:type="character" w:customStyle="1" w:styleId="HTMLPreformattedChar">
    <w:name w:val="HTML Preformatted Char"/>
    <w:link w:val="HTMLPreformatted"/>
    <w:rsid w:val="004A278A"/>
    <w:rPr>
      <w:rFonts w:ascii="Courier New" w:hAnsi="Courier New" w:cs="Courier New"/>
    </w:rPr>
  </w:style>
  <w:style w:type="character" w:styleId="HTMLSample">
    <w:name w:val="HTML Sample"/>
    <w:rsid w:val="004A278A"/>
    <w:rPr>
      <w:rFonts w:ascii="Courier New" w:hAnsi="Courier New" w:cs="Courier New"/>
    </w:rPr>
  </w:style>
  <w:style w:type="character" w:styleId="HTMLTypewriter">
    <w:name w:val="HTML Typewriter"/>
    <w:rsid w:val="004A278A"/>
    <w:rPr>
      <w:rFonts w:ascii="Courier New" w:hAnsi="Courier New" w:cs="Courier New"/>
      <w:sz w:val="20"/>
      <w:szCs w:val="20"/>
    </w:rPr>
  </w:style>
  <w:style w:type="character" w:styleId="HTMLVariable">
    <w:name w:val="HTML Variable"/>
    <w:rsid w:val="004A278A"/>
    <w:rPr>
      <w:i/>
      <w:iCs/>
    </w:rPr>
  </w:style>
  <w:style w:type="paragraph" w:styleId="CommentSubject">
    <w:name w:val="annotation subject"/>
    <w:basedOn w:val="CommentText"/>
    <w:next w:val="CommentText"/>
    <w:link w:val="CommentSubjectChar"/>
    <w:rsid w:val="004A278A"/>
    <w:rPr>
      <w:b/>
      <w:bCs/>
    </w:rPr>
  </w:style>
  <w:style w:type="character" w:customStyle="1" w:styleId="CommentSubjectChar">
    <w:name w:val="Comment Subject Char"/>
    <w:link w:val="CommentSubject"/>
    <w:rsid w:val="004A278A"/>
    <w:rPr>
      <w:b/>
      <w:bCs/>
    </w:rPr>
  </w:style>
  <w:style w:type="numbering" w:styleId="1ai">
    <w:name w:val="Outline List 1"/>
    <w:basedOn w:val="NoList"/>
    <w:rsid w:val="004A278A"/>
    <w:pPr>
      <w:numPr>
        <w:numId w:val="14"/>
      </w:numPr>
    </w:pPr>
  </w:style>
  <w:style w:type="numbering" w:styleId="111111">
    <w:name w:val="Outline List 2"/>
    <w:basedOn w:val="NoList"/>
    <w:rsid w:val="004A278A"/>
    <w:pPr>
      <w:numPr>
        <w:numId w:val="15"/>
      </w:numPr>
    </w:pPr>
  </w:style>
  <w:style w:type="numbering" w:styleId="ArticleSection">
    <w:name w:val="Outline List 3"/>
    <w:basedOn w:val="NoList"/>
    <w:rsid w:val="004A278A"/>
    <w:pPr>
      <w:numPr>
        <w:numId w:val="17"/>
      </w:numPr>
    </w:pPr>
  </w:style>
  <w:style w:type="table" w:styleId="TableSimple1">
    <w:name w:val="Table Simple 1"/>
    <w:basedOn w:val="TableNormal"/>
    <w:rsid w:val="004A278A"/>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278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278A"/>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A278A"/>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278A"/>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278A"/>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278A"/>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278A"/>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278A"/>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278A"/>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278A"/>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278A"/>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278A"/>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278A"/>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278A"/>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A278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278A"/>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278A"/>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278A"/>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278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278A"/>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278A"/>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278A"/>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278A"/>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278A"/>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278A"/>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278A"/>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278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278A"/>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278A"/>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278A"/>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A278A"/>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278A"/>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278A"/>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A278A"/>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278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A278A"/>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278A"/>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278A"/>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A278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278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278A"/>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A27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A278A"/>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5087">
      <w:bodyDiv w:val="1"/>
      <w:marLeft w:val="0"/>
      <w:marRight w:val="0"/>
      <w:marTop w:val="0"/>
      <w:marBottom w:val="0"/>
      <w:divBdr>
        <w:top w:val="none" w:sz="0" w:space="0" w:color="auto"/>
        <w:left w:val="none" w:sz="0" w:space="0" w:color="auto"/>
        <w:bottom w:val="none" w:sz="0" w:space="0" w:color="auto"/>
        <w:right w:val="none" w:sz="0" w:space="0" w:color="auto"/>
      </w:divBdr>
    </w:div>
    <w:div w:id="221407861">
      <w:bodyDiv w:val="1"/>
      <w:marLeft w:val="0"/>
      <w:marRight w:val="0"/>
      <w:marTop w:val="0"/>
      <w:marBottom w:val="0"/>
      <w:divBdr>
        <w:top w:val="none" w:sz="0" w:space="0" w:color="auto"/>
        <w:left w:val="none" w:sz="0" w:space="0" w:color="auto"/>
        <w:bottom w:val="none" w:sz="0" w:space="0" w:color="auto"/>
        <w:right w:val="none" w:sz="0" w:space="0" w:color="auto"/>
      </w:divBdr>
    </w:div>
    <w:div w:id="15502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F2CF-6EAA-4BD8-9511-7DB07EC573AF}">
  <ds:schemaRefs>
    <ds:schemaRef ds:uri="http://schemas.microsoft.com/office/2006/metadata/longProperties"/>
  </ds:schemaRefs>
</ds:datastoreItem>
</file>

<file path=customXml/itemProps2.xml><?xml version="1.0" encoding="utf-8"?>
<ds:datastoreItem xmlns:ds="http://schemas.openxmlformats.org/officeDocument/2006/customXml" ds:itemID="{9F3701EA-B55B-44F6-9825-C5549A3D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B4CCD7C0.dotm</Template>
  <TotalTime>0</TotalTime>
  <Pages>11</Pages>
  <Words>2292</Words>
  <Characters>13067</Characters>
  <Application>Microsoft Office Word</Application>
  <DocSecurity>6</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2018-11-27T21:40:00Z</dcterms:created>
  <dcterms:modified xsi:type="dcterms:W3CDTF">2018-11-27T21:40:00Z</dcterms:modified>
  <cp:category/>
  <cp:contentStatus/>
  <dc:language/>
  <cp:version/>
</cp:coreProperties>
</file>