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D2918" w14:textId="1F1A0DF5" w:rsidR="009A3BCA" w:rsidRPr="00114A45" w:rsidRDefault="00417659" w:rsidP="00C45514">
      <w:pPr>
        <w:spacing w:line="240" w:lineRule="auto"/>
        <w:jc w:val="center"/>
        <w:outlineLvl w:val="0"/>
        <w:rPr>
          <w:rFonts w:ascii="Times New Roman" w:hAnsi="Times New Roman"/>
          <w:b/>
          <w:sz w:val="28"/>
          <w:szCs w:val="28"/>
          <w:u w:val="single"/>
        </w:rPr>
      </w:pPr>
      <w:bookmarkStart w:id="0" w:name="_GoBack"/>
      <w:bookmarkEnd w:id="0"/>
      <w:r>
        <w:rPr>
          <w:rFonts w:ascii="Times New Roman" w:hAnsi="Times New Roman"/>
          <w:b/>
          <w:sz w:val="28"/>
          <w:szCs w:val="28"/>
          <w:u w:val="single"/>
        </w:rPr>
        <w:t xml:space="preserve"> </w:t>
      </w:r>
      <w:r w:rsidR="00A5550C" w:rsidRPr="00114A45">
        <w:rPr>
          <w:rFonts w:ascii="Times New Roman" w:hAnsi="Times New Roman"/>
          <w:b/>
          <w:sz w:val="28"/>
          <w:szCs w:val="28"/>
          <w:u w:val="single"/>
        </w:rPr>
        <w:t>EXPLANATORY STATEMENT</w:t>
      </w:r>
    </w:p>
    <w:p w14:paraId="5C1D2919" w14:textId="6CB3DFCF" w:rsidR="009A3BCA" w:rsidRPr="00BA61EE" w:rsidRDefault="00A5550C" w:rsidP="00741C2B">
      <w:pPr>
        <w:spacing w:after="120" w:line="240" w:lineRule="auto"/>
        <w:jc w:val="center"/>
        <w:rPr>
          <w:rFonts w:ascii="Times New Roman" w:hAnsi="Times New Roman"/>
          <w:sz w:val="24"/>
          <w:szCs w:val="24"/>
        </w:rPr>
      </w:pPr>
      <w:r w:rsidRPr="00BA61EE">
        <w:rPr>
          <w:rFonts w:ascii="Times New Roman" w:hAnsi="Times New Roman"/>
          <w:sz w:val="24"/>
          <w:szCs w:val="24"/>
        </w:rPr>
        <w:t xml:space="preserve">Issued by the Authority of the </w:t>
      </w:r>
      <w:r w:rsidRPr="00FB53C2">
        <w:rPr>
          <w:rFonts w:ascii="Times New Roman" w:hAnsi="Times New Roman"/>
          <w:sz w:val="24"/>
          <w:szCs w:val="24"/>
        </w:rPr>
        <w:t>Minister for Agriculture and Water Resources</w:t>
      </w:r>
    </w:p>
    <w:p w14:paraId="5C1D291A" w14:textId="0AFD531B" w:rsidR="009A3BCA" w:rsidRPr="00BA61EE" w:rsidRDefault="00D71451" w:rsidP="00741C2B">
      <w:pPr>
        <w:spacing w:after="120" w:line="240" w:lineRule="auto"/>
        <w:jc w:val="center"/>
        <w:rPr>
          <w:rFonts w:ascii="Times New Roman" w:hAnsi="Times New Roman"/>
          <w:i/>
          <w:sz w:val="24"/>
          <w:szCs w:val="24"/>
        </w:rPr>
      </w:pPr>
      <w:r>
        <w:rPr>
          <w:rFonts w:ascii="Times New Roman" w:hAnsi="Times New Roman"/>
          <w:i/>
          <w:sz w:val="24"/>
          <w:szCs w:val="24"/>
        </w:rPr>
        <w:t>Water Act </w:t>
      </w:r>
      <w:r w:rsidR="00A5550C" w:rsidRPr="00BA61EE">
        <w:rPr>
          <w:rFonts w:ascii="Times New Roman" w:hAnsi="Times New Roman"/>
          <w:i/>
          <w:sz w:val="24"/>
          <w:szCs w:val="24"/>
        </w:rPr>
        <w:t>2007</w:t>
      </w:r>
    </w:p>
    <w:p w14:paraId="36C96578" w14:textId="03CACCA1" w:rsidR="007609C6" w:rsidRPr="00E258BC" w:rsidRDefault="007609C6" w:rsidP="00741F4F">
      <w:pPr>
        <w:spacing w:after="240" w:line="240" w:lineRule="auto"/>
        <w:jc w:val="center"/>
        <w:rPr>
          <w:rFonts w:ascii="Times New Roman" w:hAnsi="Times New Roman"/>
          <w:i/>
          <w:sz w:val="24"/>
          <w:szCs w:val="24"/>
        </w:rPr>
      </w:pPr>
      <w:r w:rsidRPr="00E258BC">
        <w:rPr>
          <w:rFonts w:ascii="Times New Roman" w:hAnsi="Times New Roman"/>
          <w:i/>
          <w:sz w:val="24"/>
          <w:szCs w:val="24"/>
        </w:rPr>
        <w:t>Water Amendment (</w:t>
      </w:r>
      <w:r w:rsidR="00280C1B">
        <w:rPr>
          <w:rFonts w:ascii="Times New Roman" w:hAnsi="Times New Roman"/>
          <w:i/>
          <w:sz w:val="24"/>
          <w:szCs w:val="24"/>
        </w:rPr>
        <w:t>Water Resource Plan Accreditation</w:t>
      </w:r>
      <w:r w:rsidRPr="00E258BC">
        <w:rPr>
          <w:rFonts w:ascii="Times New Roman" w:hAnsi="Times New Roman"/>
          <w:i/>
          <w:sz w:val="24"/>
          <w:szCs w:val="24"/>
        </w:rPr>
        <w:t>) Regulation</w:t>
      </w:r>
      <w:r w:rsidR="00103800">
        <w:rPr>
          <w:rFonts w:ascii="Times New Roman" w:hAnsi="Times New Roman"/>
          <w:i/>
          <w:sz w:val="24"/>
          <w:szCs w:val="24"/>
        </w:rPr>
        <w:t>s</w:t>
      </w:r>
      <w:r w:rsidR="00D71451">
        <w:rPr>
          <w:rFonts w:ascii="Times New Roman" w:hAnsi="Times New Roman"/>
          <w:i/>
          <w:sz w:val="24"/>
          <w:szCs w:val="24"/>
        </w:rPr>
        <w:t> </w:t>
      </w:r>
      <w:r w:rsidR="00F531D7" w:rsidRPr="00E258BC">
        <w:rPr>
          <w:rFonts w:ascii="Times New Roman" w:hAnsi="Times New Roman"/>
          <w:i/>
          <w:sz w:val="24"/>
          <w:szCs w:val="24"/>
        </w:rPr>
        <w:t>201</w:t>
      </w:r>
      <w:r w:rsidR="00F531D7">
        <w:rPr>
          <w:rFonts w:ascii="Times New Roman" w:hAnsi="Times New Roman"/>
          <w:i/>
          <w:sz w:val="24"/>
          <w:szCs w:val="24"/>
        </w:rPr>
        <w:t>8</w:t>
      </w:r>
    </w:p>
    <w:p w14:paraId="57CAFE7D" w14:textId="73B63C52" w:rsidR="006D2312" w:rsidRPr="005724A2" w:rsidRDefault="00E7158F" w:rsidP="00741F4F">
      <w:pPr>
        <w:spacing w:after="120" w:line="240" w:lineRule="auto"/>
        <w:rPr>
          <w:rFonts w:ascii="Times New Roman" w:hAnsi="Times New Roman"/>
          <w:b/>
          <w:sz w:val="24"/>
          <w:szCs w:val="24"/>
          <w:u w:val="single"/>
        </w:rPr>
      </w:pPr>
      <w:r w:rsidRPr="005724A2">
        <w:rPr>
          <w:rFonts w:ascii="Times New Roman" w:hAnsi="Times New Roman"/>
          <w:b/>
          <w:sz w:val="24"/>
          <w:szCs w:val="24"/>
          <w:u w:val="single"/>
        </w:rPr>
        <w:t>Legislative Authority</w:t>
      </w:r>
    </w:p>
    <w:p w14:paraId="2191F1BB" w14:textId="2A24676C" w:rsidR="006D2312" w:rsidRDefault="006D2312" w:rsidP="006D2312">
      <w:pPr>
        <w:spacing w:line="240" w:lineRule="auto"/>
        <w:rPr>
          <w:rFonts w:ascii="Times New Roman" w:hAnsi="Times New Roman"/>
          <w:sz w:val="24"/>
          <w:szCs w:val="24"/>
        </w:rPr>
      </w:pPr>
      <w:r w:rsidRPr="00E258BC">
        <w:rPr>
          <w:rFonts w:ascii="Times New Roman" w:hAnsi="Times New Roman"/>
          <w:sz w:val="24"/>
          <w:szCs w:val="24"/>
        </w:rPr>
        <w:t xml:space="preserve">The </w:t>
      </w:r>
      <w:r w:rsidR="00D34D4A">
        <w:rPr>
          <w:rFonts w:ascii="Times New Roman" w:hAnsi="Times New Roman"/>
          <w:i/>
          <w:sz w:val="24"/>
          <w:szCs w:val="24"/>
        </w:rPr>
        <w:t>Water Act </w:t>
      </w:r>
      <w:r w:rsidRPr="00E258BC">
        <w:rPr>
          <w:rFonts w:ascii="Times New Roman" w:hAnsi="Times New Roman"/>
          <w:i/>
          <w:sz w:val="24"/>
          <w:szCs w:val="24"/>
        </w:rPr>
        <w:t>2007</w:t>
      </w:r>
      <w:r w:rsidRPr="00E258BC">
        <w:rPr>
          <w:rFonts w:ascii="Times New Roman" w:hAnsi="Times New Roman"/>
          <w:sz w:val="24"/>
          <w:szCs w:val="24"/>
        </w:rPr>
        <w:t xml:space="preserve"> (the Act) </w:t>
      </w:r>
      <w:r w:rsidR="00C71E65">
        <w:rPr>
          <w:rFonts w:ascii="Times New Roman" w:hAnsi="Times New Roman"/>
          <w:sz w:val="24"/>
          <w:szCs w:val="24"/>
        </w:rPr>
        <w:t xml:space="preserve">makes provision for the management of the </w:t>
      </w:r>
      <w:r w:rsidRPr="00E258BC">
        <w:rPr>
          <w:rFonts w:ascii="Times New Roman" w:hAnsi="Times New Roman"/>
          <w:sz w:val="24"/>
          <w:szCs w:val="24"/>
        </w:rPr>
        <w:t xml:space="preserve"> water resource</w:t>
      </w:r>
      <w:r w:rsidR="00C71E65">
        <w:rPr>
          <w:rFonts w:ascii="Times New Roman" w:hAnsi="Times New Roman"/>
          <w:sz w:val="24"/>
          <w:szCs w:val="24"/>
        </w:rPr>
        <w:t xml:space="preserve">s </w:t>
      </w:r>
      <w:r w:rsidR="00D34D4A">
        <w:rPr>
          <w:rFonts w:ascii="Times New Roman" w:hAnsi="Times New Roman"/>
          <w:sz w:val="24"/>
          <w:szCs w:val="24"/>
        </w:rPr>
        <w:t>of</w:t>
      </w:r>
      <w:r w:rsidR="00D34D4A" w:rsidRPr="00E258BC">
        <w:rPr>
          <w:rFonts w:ascii="Times New Roman" w:hAnsi="Times New Roman"/>
          <w:sz w:val="24"/>
          <w:szCs w:val="24"/>
        </w:rPr>
        <w:t xml:space="preserve"> the</w:t>
      </w:r>
      <w:r w:rsidRPr="00E258BC">
        <w:rPr>
          <w:rFonts w:ascii="Times New Roman" w:hAnsi="Times New Roman"/>
          <w:sz w:val="24"/>
          <w:szCs w:val="24"/>
        </w:rPr>
        <w:t xml:space="preserve"> Murray-Darling Basin in the national interest</w:t>
      </w:r>
      <w:r w:rsidR="00C71E65">
        <w:rPr>
          <w:rFonts w:ascii="Times New Roman" w:hAnsi="Times New Roman"/>
          <w:sz w:val="24"/>
          <w:szCs w:val="24"/>
        </w:rPr>
        <w:t>.</w:t>
      </w:r>
    </w:p>
    <w:p w14:paraId="76F3511F" w14:textId="2B22082E" w:rsidR="006D2312" w:rsidRDefault="00C06E09" w:rsidP="006D2312">
      <w:pPr>
        <w:spacing w:line="240" w:lineRule="auto"/>
        <w:rPr>
          <w:rFonts w:ascii="Times New Roman" w:hAnsi="Times New Roman"/>
          <w:sz w:val="24"/>
          <w:szCs w:val="24"/>
        </w:rPr>
      </w:pPr>
      <w:r>
        <w:rPr>
          <w:rFonts w:ascii="Times New Roman" w:hAnsi="Times New Roman"/>
          <w:sz w:val="24"/>
          <w:szCs w:val="24"/>
        </w:rPr>
        <w:t>Section </w:t>
      </w:r>
      <w:r w:rsidR="006D2312" w:rsidRPr="00E258BC">
        <w:rPr>
          <w:rFonts w:ascii="Times New Roman" w:hAnsi="Times New Roman"/>
          <w:sz w:val="24"/>
          <w:szCs w:val="24"/>
        </w:rPr>
        <w:t xml:space="preserve">256 of the Act provides that the Governor-General may make regulations prescribing matters required or permitted by the Act to be prescribed, or </w:t>
      </w:r>
      <w:r w:rsidR="006D2312">
        <w:rPr>
          <w:rFonts w:ascii="Times New Roman" w:hAnsi="Times New Roman"/>
          <w:sz w:val="24"/>
          <w:szCs w:val="24"/>
        </w:rPr>
        <w:t xml:space="preserve">matters </w:t>
      </w:r>
      <w:r w:rsidR="006D2312" w:rsidRPr="00E258BC">
        <w:rPr>
          <w:rFonts w:ascii="Times New Roman" w:hAnsi="Times New Roman"/>
          <w:sz w:val="24"/>
          <w:szCs w:val="24"/>
        </w:rPr>
        <w:t>necessary</w:t>
      </w:r>
      <w:r w:rsidR="006D2312" w:rsidRPr="00D75118">
        <w:rPr>
          <w:rFonts w:ascii="Times New Roman" w:hAnsi="Times New Roman"/>
          <w:sz w:val="24"/>
          <w:szCs w:val="24"/>
        </w:rPr>
        <w:t xml:space="preserve"> or convenient to be prescribed for carrying out or giving effect to the Act.</w:t>
      </w:r>
    </w:p>
    <w:p w14:paraId="6F7C0952" w14:textId="6BC42434" w:rsidR="006D2312" w:rsidRDefault="006D2312" w:rsidP="006D2312">
      <w:pPr>
        <w:spacing w:line="240" w:lineRule="auto"/>
        <w:rPr>
          <w:rFonts w:ascii="Times New Roman" w:hAnsi="Times New Roman"/>
          <w:sz w:val="24"/>
          <w:szCs w:val="24"/>
        </w:rPr>
      </w:pPr>
      <w:r>
        <w:rPr>
          <w:rFonts w:ascii="Times New Roman" w:hAnsi="Times New Roman"/>
          <w:sz w:val="24"/>
          <w:szCs w:val="24"/>
        </w:rPr>
        <w:t xml:space="preserve">The </w:t>
      </w:r>
      <w:r w:rsidRPr="001477AC">
        <w:rPr>
          <w:rFonts w:ascii="Times New Roman" w:hAnsi="Times New Roman"/>
          <w:i/>
          <w:sz w:val="24"/>
          <w:szCs w:val="24"/>
        </w:rPr>
        <w:t xml:space="preserve">Water Amendment (Water Resource </w:t>
      </w:r>
      <w:r w:rsidR="001E377C">
        <w:rPr>
          <w:rFonts w:ascii="Times New Roman" w:hAnsi="Times New Roman"/>
          <w:i/>
          <w:sz w:val="24"/>
          <w:szCs w:val="24"/>
        </w:rPr>
        <w:t>Plan Accreditation) Regulations </w:t>
      </w:r>
      <w:r w:rsidRPr="001477AC">
        <w:rPr>
          <w:rFonts w:ascii="Times New Roman" w:hAnsi="Times New Roman"/>
          <w:i/>
          <w:sz w:val="24"/>
          <w:szCs w:val="24"/>
        </w:rPr>
        <w:t>2018</w:t>
      </w:r>
      <w:r>
        <w:rPr>
          <w:rFonts w:ascii="Times New Roman" w:hAnsi="Times New Roman"/>
          <w:sz w:val="24"/>
          <w:szCs w:val="24"/>
        </w:rPr>
        <w:t xml:space="preserve"> </w:t>
      </w:r>
      <w:r w:rsidR="005F0A70">
        <w:rPr>
          <w:rFonts w:ascii="Times New Roman" w:hAnsi="Times New Roman"/>
          <w:sz w:val="24"/>
          <w:szCs w:val="24"/>
        </w:rPr>
        <w:t>(the </w:t>
      </w:r>
      <w:r w:rsidR="00C71E65">
        <w:rPr>
          <w:rFonts w:ascii="Times New Roman" w:hAnsi="Times New Roman"/>
          <w:sz w:val="24"/>
          <w:szCs w:val="24"/>
        </w:rPr>
        <w:t>Regulations) are</w:t>
      </w:r>
      <w:r>
        <w:rPr>
          <w:rFonts w:ascii="Times New Roman" w:hAnsi="Times New Roman"/>
          <w:sz w:val="24"/>
          <w:szCs w:val="24"/>
        </w:rPr>
        <w:t xml:space="preserve"> made </w:t>
      </w:r>
      <w:r w:rsidR="00D71451">
        <w:rPr>
          <w:rFonts w:ascii="Times New Roman" w:hAnsi="Times New Roman"/>
          <w:sz w:val="24"/>
          <w:szCs w:val="24"/>
        </w:rPr>
        <w:t>for the purposes of paragraphs 63(9)(a) and </w:t>
      </w:r>
      <w:r w:rsidR="00A54F69">
        <w:rPr>
          <w:rFonts w:ascii="Times New Roman" w:hAnsi="Times New Roman"/>
          <w:sz w:val="24"/>
          <w:szCs w:val="24"/>
        </w:rPr>
        <w:t>63(9)</w:t>
      </w:r>
      <w:r>
        <w:rPr>
          <w:rFonts w:ascii="Times New Roman" w:hAnsi="Times New Roman"/>
          <w:sz w:val="24"/>
          <w:szCs w:val="24"/>
        </w:rPr>
        <w:t>(b</w:t>
      </w:r>
      <w:r w:rsidR="00D71451">
        <w:rPr>
          <w:rFonts w:ascii="Times New Roman" w:hAnsi="Times New Roman"/>
          <w:sz w:val="24"/>
          <w:szCs w:val="24"/>
        </w:rPr>
        <w:t>) and paragraph </w:t>
      </w:r>
      <w:r w:rsidR="00153C3C">
        <w:rPr>
          <w:rFonts w:ascii="Times New Roman" w:hAnsi="Times New Roman"/>
          <w:sz w:val="24"/>
          <w:szCs w:val="24"/>
        </w:rPr>
        <w:t>68(6)(a) of the </w:t>
      </w:r>
      <w:r>
        <w:rPr>
          <w:rFonts w:ascii="Times New Roman" w:hAnsi="Times New Roman"/>
          <w:sz w:val="24"/>
          <w:szCs w:val="24"/>
        </w:rPr>
        <w:t>Act.</w:t>
      </w:r>
    </w:p>
    <w:p w14:paraId="047E80C2" w14:textId="77777777" w:rsidR="006D2312" w:rsidRPr="005724A2" w:rsidRDefault="006D2312" w:rsidP="00741F4F">
      <w:pPr>
        <w:spacing w:after="120" w:line="240" w:lineRule="auto"/>
        <w:rPr>
          <w:rFonts w:ascii="Times New Roman" w:hAnsi="Times New Roman"/>
          <w:b/>
          <w:sz w:val="24"/>
          <w:szCs w:val="24"/>
          <w:u w:val="single"/>
        </w:rPr>
      </w:pPr>
      <w:r w:rsidRPr="005724A2">
        <w:rPr>
          <w:rFonts w:ascii="Times New Roman" w:hAnsi="Times New Roman"/>
          <w:b/>
          <w:sz w:val="24"/>
          <w:szCs w:val="24"/>
          <w:u w:val="single"/>
        </w:rPr>
        <w:t>Overview</w:t>
      </w:r>
    </w:p>
    <w:p w14:paraId="041E5099" w14:textId="0EAC3CB1" w:rsidR="006D2312" w:rsidRDefault="006D2312" w:rsidP="006D2312">
      <w:pPr>
        <w:spacing w:line="240" w:lineRule="auto"/>
        <w:rPr>
          <w:rFonts w:ascii="Times New Roman" w:hAnsi="Times New Roman"/>
          <w:sz w:val="24"/>
          <w:szCs w:val="24"/>
        </w:rPr>
      </w:pPr>
      <w:r>
        <w:rPr>
          <w:rFonts w:ascii="Times New Roman" w:hAnsi="Times New Roman"/>
          <w:sz w:val="24"/>
          <w:szCs w:val="24"/>
        </w:rPr>
        <w:t xml:space="preserve">Water </w:t>
      </w:r>
      <w:r w:rsidR="007E26CE">
        <w:rPr>
          <w:rFonts w:ascii="Times New Roman" w:hAnsi="Times New Roman"/>
          <w:sz w:val="24"/>
          <w:szCs w:val="24"/>
        </w:rPr>
        <w:t>r</w:t>
      </w:r>
      <w:r>
        <w:rPr>
          <w:rFonts w:ascii="Times New Roman" w:hAnsi="Times New Roman"/>
          <w:sz w:val="24"/>
          <w:szCs w:val="24"/>
        </w:rPr>
        <w:t xml:space="preserve">esource </w:t>
      </w:r>
      <w:r w:rsidR="007E26CE">
        <w:rPr>
          <w:rFonts w:ascii="Times New Roman" w:hAnsi="Times New Roman"/>
          <w:sz w:val="24"/>
          <w:szCs w:val="24"/>
        </w:rPr>
        <w:t>p</w:t>
      </w:r>
      <w:r>
        <w:rPr>
          <w:rFonts w:ascii="Times New Roman" w:hAnsi="Times New Roman"/>
          <w:sz w:val="24"/>
          <w:szCs w:val="24"/>
        </w:rPr>
        <w:t xml:space="preserve">lans (WRPs) are a key mechanism for implementing the </w:t>
      </w:r>
      <w:r w:rsidR="001E377C">
        <w:rPr>
          <w:rFonts w:ascii="Times New Roman" w:hAnsi="Times New Roman"/>
          <w:i/>
          <w:sz w:val="24"/>
          <w:szCs w:val="24"/>
        </w:rPr>
        <w:t>Basin </w:t>
      </w:r>
      <w:r w:rsidRPr="00F4538B">
        <w:rPr>
          <w:rFonts w:ascii="Times New Roman" w:hAnsi="Times New Roman"/>
          <w:i/>
          <w:sz w:val="24"/>
          <w:szCs w:val="24"/>
        </w:rPr>
        <w:t>Plan</w:t>
      </w:r>
      <w:r w:rsidR="001E377C" w:rsidRPr="001E377C">
        <w:rPr>
          <w:rFonts w:ascii="Times New Roman" w:hAnsi="Times New Roman"/>
          <w:i/>
          <w:sz w:val="24"/>
          <w:szCs w:val="24"/>
        </w:rPr>
        <w:t> </w:t>
      </w:r>
      <w:r>
        <w:rPr>
          <w:rFonts w:ascii="Times New Roman" w:hAnsi="Times New Roman"/>
          <w:i/>
          <w:sz w:val="24"/>
          <w:szCs w:val="24"/>
        </w:rPr>
        <w:t xml:space="preserve">2012 </w:t>
      </w:r>
      <w:r>
        <w:rPr>
          <w:rFonts w:ascii="Times New Roman" w:hAnsi="Times New Roman"/>
          <w:sz w:val="24"/>
          <w:szCs w:val="24"/>
        </w:rPr>
        <w:t>(the Basin Plan)</w:t>
      </w:r>
      <w:r w:rsidR="00B553F1">
        <w:rPr>
          <w:rFonts w:ascii="Times New Roman" w:hAnsi="Times New Roman"/>
          <w:sz w:val="24"/>
          <w:szCs w:val="24"/>
        </w:rPr>
        <w:t xml:space="preserve">. </w:t>
      </w:r>
      <w:r w:rsidR="00D57C85">
        <w:rPr>
          <w:rFonts w:ascii="Times New Roman" w:hAnsi="Times New Roman"/>
          <w:sz w:val="24"/>
          <w:szCs w:val="24"/>
        </w:rPr>
        <w:t>WRPs</w:t>
      </w:r>
      <w:r w:rsidR="005C0B39">
        <w:rPr>
          <w:rFonts w:ascii="Times New Roman" w:hAnsi="Times New Roman"/>
          <w:sz w:val="24"/>
          <w:szCs w:val="24"/>
        </w:rPr>
        <w:t xml:space="preserve"> provide for the sustainable use and management of the water resource of a </w:t>
      </w:r>
      <w:r w:rsidR="007E26CE">
        <w:rPr>
          <w:rFonts w:ascii="Times New Roman" w:hAnsi="Times New Roman"/>
          <w:sz w:val="24"/>
          <w:szCs w:val="24"/>
        </w:rPr>
        <w:t>water resource plan area (</w:t>
      </w:r>
      <w:r w:rsidR="001C621B">
        <w:rPr>
          <w:rFonts w:ascii="Times New Roman" w:hAnsi="Times New Roman"/>
          <w:sz w:val="24"/>
          <w:szCs w:val="24"/>
        </w:rPr>
        <w:t>WRP</w:t>
      </w:r>
      <w:r w:rsidR="005C0B39">
        <w:rPr>
          <w:rFonts w:ascii="Times New Roman" w:hAnsi="Times New Roman"/>
          <w:sz w:val="24"/>
          <w:szCs w:val="24"/>
        </w:rPr>
        <w:t xml:space="preserve"> area</w:t>
      </w:r>
      <w:r w:rsidR="007E26CE">
        <w:rPr>
          <w:rFonts w:ascii="Times New Roman" w:hAnsi="Times New Roman"/>
          <w:sz w:val="24"/>
          <w:szCs w:val="24"/>
        </w:rPr>
        <w:t>)</w:t>
      </w:r>
      <w:r w:rsidR="005C0B39">
        <w:rPr>
          <w:rFonts w:ascii="Times New Roman" w:hAnsi="Times New Roman"/>
          <w:sz w:val="24"/>
          <w:szCs w:val="24"/>
        </w:rPr>
        <w:t>, including</w:t>
      </w:r>
      <w:r w:rsidR="00D57C85">
        <w:rPr>
          <w:rFonts w:ascii="Times New Roman" w:hAnsi="Times New Roman"/>
          <w:sz w:val="24"/>
          <w:szCs w:val="24"/>
        </w:rPr>
        <w:t xml:space="preserve"> by</w:t>
      </w:r>
      <w:r>
        <w:rPr>
          <w:rFonts w:ascii="Times New Roman" w:hAnsi="Times New Roman"/>
          <w:sz w:val="24"/>
          <w:szCs w:val="24"/>
        </w:rPr>
        <w:t xml:space="preserve"> specifying how water will be shared and managed in accordance with </w:t>
      </w:r>
      <w:r w:rsidR="007E26CE">
        <w:rPr>
          <w:rFonts w:ascii="Times New Roman" w:hAnsi="Times New Roman"/>
          <w:sz w:val="24"/>
          <w:szCs w:val="24"/>
        </w:rPr>
        <w:t xml:space="preserve">long-term average </w:t>
      </w:r>
      <w:r>
        <w:rPr>
          <w:rFonts w:ascii="Times New Roman" w:hAnsi="Times New Roman"/>
          <w:sz w:val="24"/>
          <w:szCs w:val="24"/>
        </w:rPr>
        <w:t>sustainable diversion limits (SDLs).</w:t>
      </w:r>
    </w:p>
    <w:p w14:paraId="070C9687" w14:textId="43682CE8" w:rsidR="00BB2AE9" w:rsidRDefault="007E26CE" w:rsidP="00525B0D">
      <w:pPr>
        <w:spacing w:line="240" w:lineRule="auto"/>
        <w:rPr>
          <w:rFonts w:ascii="Times New Roman" w:hAnsi="Times New Roman"/>
          <w:sz w:val="24"/>
          <w:szCs w:val="24"/>
        </w:rPr>
      </w:pPr>
      <w:r>
        <w:rPr>
          <w:rFonts w:ascii="Times New Roman" w:hAnsi="Times New Roman"/>
          <w:sz w:val="24"/>
          <w:szCs w:val="24"/>
        </w:rPr>
        <w:t>These</w:t>
      </w:r>
      <w:r w:rsidR="00BB2AE9">
        <w:rPr>
          <w:rFonts w:ascii="Times New Roman" w:hAnsi="Times New Roman"/>
          <w:sz w:val="24"/>
          <w:szCs w:val="24"/>
        </w:rPr>
        <w:t xml:space="preserve"> </w:t>
      </w:r>
      <w:r w:rsidR="00424364">
        <w:rPr>
          <w:rFonts w:ascii="Times New Roman" w:hAnsi="Times New Roman"/>
          <w:sz w:val="24"/>
          <w:szCs w:val="24"/>
        </w:rPr>
        <w:t>R</w:t>
      </w:r>
      <w:r w:rsidR="00BB2AE9">
        <w:rPr>
          <w:rFonts w:ascii="Times New Roman" w:hAnsi="Times New Roman"/>
          <w:sz w:val="24"/>
          <w:szCs w:val="24"/>
        </w:rPr>
        <w:t>egulation</w:t>
      </w:r>
      <w:r w:rsidR="00424364">
        <w:rPr>
          <w:rFonts w:ascii="Times New Roman" w:hAnsi="Times New Roman"/>
          <w:sz w:val="24"/>
          <w:szCs w:val="24"/>
        </w:rPr>
        <w:t>s</w:t>
      </w:r>
      <w:r w:rsidR="00BB2AE9">
        <w:rPr>
          <w:rFonts w:ascii="Times New Roman" w:hAnsi="Times New Roman"/>
          <w:sz w:val="24"/>
          <w:szCs w:val="24"/>
        </w:rPr>
        <w:t xml:space="preserve"> </w:t>
      </w:r>
      <w:r w:rsidR="00424364">
        <w:rPr>
          <w:rFonts w:ascii="Times New Roman" w:hAnsi="Times New Roman"/>
          <w:sz w:val="24"/>
          <w:szCs w:val="24"/>
        </w:rPr>
        <w:t>are</w:t>
      </w:r>
      <w:r w:rsidR="00BB2AE9">
        <w:rPr>
          <w:rFonts w:ascii="Times New Roman" w:hAnsi="Times New Roman"/>
          <w:sz w:val="24"/>
          <w:szCs w:val="24"/>
        </w:rPr>
        <w:t xml:space="preserve"> made for the purposes of subsecti</w:t>
      </w:r>
      <w:r w:rsidR="00C06E09">
        <w:rPr>
          <w:rFonts w:ascii="Times New Roman" w:hAnsi="Times New Roman"/>
          <w:sz w:val="24"/>
          <w:szCs w:val="24"/>
        </w:rPr>
        <w:t>on</w:t>
      </w:r>
      <w:r>
        <w:rPr>
          <w:rFonts w:ascii="Times New Roman" w:hAnsi="Times New Roman"/>
          <w:sz w:val="24"/>
          <w:szCs w:val="24"/>
        </w:rPr>
        <w:t>s</w:t>
      </w:r>
      <w:r w:rsidR="00C06E09">
        <w:rPr>
          <w:rFonts w:ascii="Times New Roman" w:hAnsi="Times New Roman"/>
          <w:sz w:val="24"/>
          <w:szCs w:val="24"/>
        </w:rPr>
        <w:t> </w:t>
      </w:r>
      <w:r w:rsidR="00BB2AE9">
        <w:rPr>
          <w:rFonts w:ascii="Times New Roman" w:hAnsi="Times New Roman"/>
          <w:sz w:val="24"/>
          <w:szCs w:val="24"/>
        </w:rPr>
        <w:t xml:space="preserve">63(9) and 68(6) of the </w:t>
      </w:r>
      <w:r>
        <w:rPr>
          <w:rFonts w:ascii="Times New Roman" w:hAnsi="Times New Roman"/>
          <w:sz w:val="24"/>
          <w:szCs w:val="24"/>
        </w:rPr>
        <w:t>Act.</w:t>
      </w:r>
    </w:p>
    <w:p w14:paraId="70D3ACCC" w14:textId="5F7F26B5" w:rsidR="00BB2AE9" w:rsidRDefault="00C06E09" w:rsidP="00EA7B50">
      <w:pPr>
        <w:spacing w:after="60" w:line="240" w:lineRule="auto"/>
        <w:rPr>
          <w:rFonts w:ascii="Times New Roman" w:hAnsi="Times New Roman"/>
          <w:sz w:val="24"/>
          <w:szCs w:val="24"/>
        </w:rPr>
      </w:pPr>
      <w:r>
        <w:rPr>
          <w:rFonts w:ascii="Times New Roman" w:hAnsi="Times New Roman"/>
          <w:sz w:val="24"/>
          <w:szCs w:val="24"/>
        </w:rPr>
        <w:t>Subsection </w:t>
      </w:r>
      <w:r w:rsidR="00BB2AE9">
        <w:rPr>
          <w:rFonts w:ascii="Times New Roman" w:hAnsi="Times New Roman"/>
          <w:sz w:val="24"/>
          <w:szCs w:val="24"/>
        </w:rPr>
        <w:t xml:space="preserve">63(9) of the Act states </w:t>
      </w:r>
      <w:r w:rsidR="007E26CE">
        <w:rPr>
          <w:rFonts w:ascii="Times New Roman" w:hAnsi="Times New Roman"/>
          <w:sz w:val="24"/>
          <w:szCs w:val="24"/>
        </w:rPr>
        <w:t xml:space="preserve">that </w:t>
      </w:r>
      <w:r w:rsidR="00BB2AE9">
        <w:rPr>
          <w:rFonts w:ascii="Times New Roman" w:hAnsi="Times New Roman"/>
          <w:sz w:val="24"/>
          <w:szCs w:val="24"/>
        </w:rPr>
        <w:t>the regulations may provide for:</w:t>
      </w:r>
    </w:p>
    <w:p w14:paraId="039905B3" w14:textId="21EAA898" w:rsidR="00BB2AE9" w:rsidRDefault="00BB2AE9" w:rsidP="00153C3C">
      <w:pPr>
        <w:spacing w:after="60" w:line="240" w:lineRule="auto"/>
        <w:ind w:left="426"/>
        <w:rPr>
          <w:rFonts w:ascii="Times New Roman" w:hAnsi="Times New Roman"/>
          <w:sz w:val="24"/>
          <w:szCs w:val="24"/>
        </w:rPr>
      </w:pPr>
      <w:r>
        <w:rPr>
          <w:rFonts w:ascii="Times New Roman" w:hAnsi="Times New Roman"/>
          <w:sz w:val="24"/>
          <w:szCs w:val="24"/>
        </w:rPr>
        <w:t>(a) the time within which th</w:t>
      </w:r>
      <w:r w:rsidR="001E377C">
        <w:rPr>
          <w:rFonts w:ascii="Times New Roman" w:hAnsi="Times New Roman"/>
          <w:sz w:val="24"/>
          <w:szCs w:val="24"/>
        </w:rPr>
        <w:t>e steps provided for in section </w:t>
      </w:r>
      <w:r>
        <w:rPr>
          <w:rFonts w:ascii="Times New Roman" w:hAnsi="Times New Roman"/>
          <w:sz w:val="24"/>
          <w:szCs w:val="24"/>
        </w:rPr>
        <w:t>63 are to be taken; and</w:t>
      </w:r>
    </w:p>
    <w:p w14:paraId="207C539C" w14:textId="76C52649" w:rsidR="00BB2AE9" w:rsidRDefault="00BB2AE9" w:rsidP="00BB2AE9">
      <w:pPr>
        <w:spacing w:line="240" w:lineRule="auto"/>
        <w:ind w:left="426"/>
        <w:rPr>
          <w:rFonts w:ascii="Times New Roman" w:hAnsi="Times New Roman"/>
          <w:sz w:val="24"/>
          <w:szCs w:val="24"/>
        </w:rPr>
      </w:pPr>
      <w:r>
        <w:rPr>
          <w:rFonts w:ascii="Times New Roman" w:hAnsi="Times New Roman"/>
          <w:sz w:val="24"/>
          <w:szCs w:val="24"/>
        </w:rPr>
        <w:t xml:space="preserve">(b) the process to be followed in taking the steps provided </w:t>
      </w:r>
      <w:r w:rsidR="001E377C">
        <w:rPr>
          <w:rFonts w:ascii="Times New Roman" w:hAnsi="Times New Roman"/>
          <w:sz w:val="24"/>
          <w:szCs w:val="24"/>
        </w:rPr>
        <w:t>for in section </w:t>
      </w:r>
      <w:r>
        <w:rPr>
          <w:rFonts w:ascii="Times New Roman" w:hAnsi="Times New Roman"/>
          <w:sz w:val="24"/>
          <w:szCs w:val="24"/>
        </w:rPr>
        <w:t>63.</w:t>
      </w:r>
    </w:p>
    <w:p w14:paraId="59AF41B6" w14:textId="253F5894" w:rsidR="00BB4211" w:rsidRPr="00BB4211" w:rsidRDefault="00BB4211" w:rsidP="00525B0D">
      <w:pPr>
        <w:spacing w:line="240" w:lineRule="auto"/>
        <w:rPr>
          <w:rStyle w:val="CommentReference"/>
          <w:rFonts w:ascii="Times New Roman" w:hAnsi="Times New Roman"/>
          <w:sz w:val="24"/>
          <w:szCs w:val="24"/>
        </w:rPr>
      </w:pPr>
      <w:r w:rsidRPr="00BB4211">
        <w:rPr>
          <w:rStyle w:val="CommentReference"/>
          <w:rFonts w:ascii="Times New Roman" w:hAnsi="Times New Roman"/>
          <w:sz w:val="24"/>
          <w:szCs w:val="24"/>
        </w:rPr>
        <w:t xml:space="preserve">The Act </w:t>
      </w:r>
      <w:r w:rsidR="00BB2AE9">
        <w:rPr>
          <w:rStyle w:val="CommentReference"/>
          <w:rFonts w:ascii="Times New Roman" w:hAnsi="Times New Roman"/>
          <w:sz w:val="24"/>
          <w:szCs w:val="24"/>
        </w:rPr>
        <w:t xml:space="preserve">also </w:t>
      </w:r>
      <w:r w:rsidRPr="00BB4211">
        <w:rPr>
          <w:rStyle w:val="CommentReference"/>
          <w:rFonts w:ascii="Times New Roman" w:hAnsi="Times New Roman"/>
          <w:sz w:val="24"/>
          <w:szCs w:val="24"/>
        </w:rPr>
        <w:t xml:space="preserve">gives the Minister a power to request the Authority to prepare a WRP for a </w:t>
      </w:r>
      <w:r w:rsidR="007E26CE">
        <w:rPr>
          <w:rStyle w:val="CommentReference"/>
          <w:rFonts w:ascii="Times New Roman" w:hAnsi="Times New Roman"/>
          <w:sz w:val="24"/>
          <w:szCs w:val="24"/>
        </w:rPr>
        <w:t>WRP</w:t>
      </w:r>
      <w:r w:rsidRPr="00BB4211">
        <w:rPr>
          <w:rStyle w:val="CommentReference"/>
          <w:rFonts w:ascii="Times New Roman" w:hAnsi="Times New Roman"/>
          <w:sz w:val="24"/>
          <w:szCs w:val="24"/>
        </w:rPr>
        <w:t xml:space="preserve"> area (i</w:t>
      </w:r>
      <w:r w:rsidR="00413143">
        <w:rPr>
          <w:rStyle w:val="CommentReference"/>
          <w:rFonts w:ascii="Times New Roman" w:hAnsi="Times New Roman"/>
          <w:sz w:val="24"/>
          <w:szCs w:val="24"/>
        </w:rPr>
        <w:t>.</w:t>
      </w:r>
      <w:r w:rsidRPr="00BB4211">
        <w:rPr>
          <w:rStyle w:val="CommentReference"/>
          <w:rFonts w:ascii="Times New Roman" w:hAnsi="Times New Roman"/>
          <w:sz w:val="24"/>
          <w:szCs w:val="24"/>
        </w:rPr>
        <w:t>e</w:t>
      </w:r>
      <w:r w:rsidR="00413143">
        <w:rPr>
          <w:rStyle w:val="CommentReference"/>
          <w:rFonts w:ascii="Times New Roman" w:hAnsi="Times New Roman"/>
          <w:sz w:val="24"/>
          <w:szCs w:val="24"/>
        </w:rPr>
        <w:t>.</w:t>
      </w:r>
      <w:r w:rsidRPr="00BB4211">
        <w:rPr>
          <w:rStyle w:val="CommentReference"/>
          <w:rFonts w:ascii="Times New Roman" w:hAnsi="Times New Roman"/>
          <w:sz w:val="24"/>
          <w:szCs w:val="24"/>
        </w:rPr>
        <w:t xml:space="preserve"> exercise the step-in power</w:t>
      </w:r>
      <w:r w:rsidR="00BB2AE9">
        <w:rPr>
          <w:rStyle w:val="CommentReference"/>
          <w:rFonts w:ascii="Times New Roman" w:hAnsi="Times New Roman"/>
          <w:sz w:val="24"/>
          <w:szCs w:val="24"/>
        </w:rPr>
        <w:t xml:space="preserve"> as provid</w:t>
      </w:r>
      <w:r w:rsidR="001E377C">
        <w:rPr>
          <w:rStyle w:val="CommentReference"/>
          <w:rFonts w:ascii="Times New Roman" w:hAnsi="Times New Roman"/>
          <w:sz w:val="24"/>
          <w:szCs w:val="24"/>
        </w:rPr>
        <w:t>ed for under the Act</w:t>
      </w:r>
      <w:r w:rsidR="00BB2AE9">
        <w:rPr>
          <w:rStyle w:val="CommentReference"/>
          <w:rFonts w:ascii="Times New Roman" w:hAnsi="Times New Roman"/>
          <w:sz w:val="24"/>
          <w:szCs w:val="24"/>
        </w:rPr>
        <w:t>)</w:t>
      </w:r>
      <w:r w:rsidRPr="00BB4211">
        <w:rPr>
          <w:rStyle w:val="CommentReference"/>
          <w:rFonts w:ascii="Times New Roman" w:hAnsi="Times New Roman"/>
          <w:sz w:val="24"/>
          <w:szCs w:val="24"/>
        </w:rPr>
        <w:t xml:space="preserve"> provided the </w:t>
      </w:r>
      <w:r w:rsidR="00BB2AE9">
        <w:rPr>
          <w:rStyle w:val="CommentReference"/>
          <w:rFonts w:ascii="Times New Roman" w:hAnsi="Times New Roman"/>
          <w:sz w:val="24"/>
          <w:szCs w:val="24"/>
        </w:rPr>
        <w:t>provisions</w:t>
      </w:r>
      <w:r w:rsidRPr="00BB4211">
        <w:rPr>
          <w:rStyle w:val="CommentReference"/>
          <w:rFonts w:ascii="Times New Roman" w:hAnsi="Times New Roman"/>
          <w:sz w:val="24"/>
          <w:szCs w:val="24"/>
        </w:rPr>
        <w:t xml:space="preserve"> in paragraphs 68(1)(a) and (b) are satisfied. One of the circumstances in</w:t>
      </w:r>
      <w:r w:rsidR="007E26CE">
        <w:rPr>
          <w:rStyle w:val="CommentReference"/>
          <w:rFonts w:ascii="Times New Roman" w:hAnsi="Times New Roman"/>
          <w:sz w:val="24"/>
          <w:szCs w:val="24"/>
        </w:rPr>
        <w:t xml:space="preserve"> which</w:t>
      </w:r>
      <w:r w:rsidRPr="00BB4211">
        <w:rPr>
          <w:rStyle w:val="CommentReference"/>
          <w:rFonts w:ascii="Times New Roman" w:hAnsi="Times New Roman"/>
          <w:sz w:val="24"/>
          <w:szCs w:val="24"/>
        </w:rPr>
        <w:t xml:space="preserve"> paragraph 68(1)(a) can be satisfied is if a Basin State does not give the </w:t>
      </w:r>
      <w:r w:rsidR="007E26CE">
        <w:rPr>
          <w:rStyle w:val="CommentReference"/>
          <w:rFonts w:ascii="Times New Roman" w:hAnsi="Times New Roman"/>
          <w:sz w:val="24"/>
          <w:szCs w:val="24"/>
        </w:rPr>
        <w:t xml:space="preserve">Murray-Darling Basin Authority (the </w:t>
      </w:r>
      <w:r w:rsidRPr="00BB4211">
        <w:rPr>
          <w:rStyle w:val="CommentReference"/>
          <w:rFonts w:ascii="Times New Roman" w:hAnsi="Times New Roman"/>
          <w:sz w:val="24"/>
          <w:szCs w:val="24"/>
        </w:rPr>
        <w:t>Authority</w:t>
      </w:r>
      <w:r w:rsidR="007E26CE">
        <w:rPr>
          <w:rStyle w:val="CommentReference"/>
          <w:rFonts w:ascii="Times New Roman" w:hAnsi="Times New Roman"/>
          <w:sz w:val="24"/>
          <w:szCs w:val="24"/>
        </w:rPr>
        <w:t>)</w:t>
      </w:r>
      <w:r w:rsidRPr="00BB4211">
        <w:rPr>
          <w:rStyle w:val="CommentReference"/>
          <w:rFonts w:ascii="Times New Roman" w:hAnsi="Times New Roman"/>
          <w:sz w:val="24"/>
          <w:szCs w:val="24"/>
        </w:rPr>
        <w:t xml:space="preserve"> a WRP for a WRP area in accordance with regulations made for the purposes </w:t>
      </w:r>
      <w:r w:rsidR="001E377C">
        <w:rPr>
          <w:rStyle w:val="CommentReference"/>
          <w:rFonts w:ascii="Times New Roman" w:hAnsi="Times New Roman"/>
          <w:sz w:val="24"/>
          <w:szCs w:val="24"/>
        </w:rPr>
        <w:t>subsection </w:t>
      </w:r>
      <w:r w:rsidRPr="00BB4211">
        <w:rPr>
          <w:rStyle w:val="CommentReference"/>
          <w:rFonts w:ascii="Times New Roman" w:hAnsi="Times New Roman"/>
          <w:sz w:val="24"/>
          <w:szCs w:val="24"/>
        </w:rPr>
        <w:t>63(9).</w:t>
      </w:r>
    </w:p>
    <w:p w14:paraId="26FD6B44" w14:textId="0870D173" w:rsidR="006D2312" w:rsidRDefault="00202EA1" w:rsidP="00EA7B50">
      <w:pPr>
        <w:spacing w:after="60" w:line="240" w:lineRule="auto"/>
        <w:rPr>
          <w:rFonts w:ascii="Times New Roman" w:hAnsi="Times New Roman"/>
          <w:sz w:val="24"/>
          <w:szCs w:val="24"/>
        </w:rPr>
      </w:pPr>
      <w:r>
        <w:rPr>
          <w:rFonts w:ascii="Times New Roman" w:hAnsi="Times New Roman"/>
          <w:sz w:val="24"/>
          <w:szCs w:val="24"/>
        </w:rPr>
        <w:t>If</w:t>
      </w:r>
      <w:r w:rsidR="000A5070">
        <w:rPr>
          <w:rFonts w:ascii="Times New Roman" w:hAnsi="Times New Roman"/>
          <w:sz w:val="24"/>
          <w:szCs w:val="24"/>
        </w:rPr>
        <w:t xml:space="preserve"> the criteria for the exercise of the step-in power are met, and </w:t>
      </w:r>
      <w:r w:rsidR="006D2312">
        <w:rPr>
          <w:rFonts w:ascii="Times New Roman" w:hAnsi="Times New Roman"/>
          <w:sz w:val="24"/>
          <w:szCs w:val="24"/>
        </w:rPr>
        <w:t xml:space="preserve">the Minister requests the Authority to prepare a WRP for a </w:t>
      </w:r>
      <w:r w:rsidR="001C621B">
        <w:rPr>
          <w:rFonts w:ascii="Times New Roman" w:hAnsi="Times New Roman"/>
          <w:sz w:val="24"/>
          <w:szCs w:val="24"/>
        </w:rPr>
        <w:t xml:space="preserve">WRP </w:t>
      </w:r>
      <w:r w:rsidR="001E377C">
        <w:rPr>
          <w:rFonts w:ascii="Times New Roman" w:hAnsi="Times New Roman"/>
          <w:sz w:val="24"/>
          <w:szCs w:val="24"/>
        </w:rPr>
        <w:t>area under subsection </w:t>
      </w:r>
      <w:r w:rsidR="000A5070">
        <w:rPr>
          <w:rFonts w:ascii="Times New Roman" w:hAnsi="Times New Roman"/>
          <w:sz w:val="24"/>
          <w:szCs w:val="24"/>
        </w:rPr>
        <w:t>68(</w:t>
      </w:r>
      <w:r w:rsidR="006D2312">
        <w:rPr>
          <w:rFonts w:ascii="Times New Roman" w:hAnsi="Times New Roman"/>
          <w:sz w:val="24"/>
          <w:szCs w:val="24"/>
        </w:rPr>
        <w:t>1</w:t>
      </w:r>
      <w:r w:rsidR="000A5070">
        <w:rPr>
          <w:rFonts w:ascii="Times New Roman" w:hAnsi="Times New Roman"/>
          <w:sz w:val="24"/>
          <w:szCs w:val="24"/>
        </w:rPr>
        <w:t>)</w:t>
      </w:r>
      <w:r w:rsidR="006D2312">
        <w:rPr>
          <w:rFonts w:ascii="Times New Roman" w:hAnsi="Times New Roman"/>
          <w:sz w:val="24"/>
          <w:szCs w:val="24"/>
        </w:rPr>
        <w:t xml:space="preserve">, </w:t>
      </w:r>
      <w:r w:rsidR="001E377C">
        <w:rPr>
          <w:rFonts w:ascii="Times New Roman" w:hAnsi="Times New Roman"/>
          <w:sz w:val="24"/>
          <w:szCs w:val="24"/>
        </w:rPr>
        <w:t>subsection </w:t>
      </w:r>
      <w:r w:rsidR="000A5070">
        <w:rPr>
          <w:rFonts w:ascii="Times New Roman" w:hAnsi="Times New Roman"/>
          <w:sz w:val="24"/>
          <w:szCs w:val="24"/>
        </w:rPr>
        <w:t xml:space="preserve">68(6) of the Act states that </w:t>
      </w:r>
      <w:r w:rsidR="006D2312">
        <w:rPr>
          <w:rFonts w:ascii="Times New Roman" w:hAnsi="Times New Roman"/>
          <w:sz w:val="24"/>
          <w:szCs w:val="24"/>
        </w:rPr>
        <w:t>the Authority must:</w:t>
      </w:r>
    </w:p>
    <w:p w14:paraId="6308D443" w14:textId="77777777" w:rsidR="006D2312" w:rsidRDefault="006D2312" w:rsidP="00153C3C">
      <w:pPr>
        <w:spacing w:after="60" w:line="240" w:lineRule="auto"/>
        <w:ind w:left="426" w:right="-428"/>
        <w:rPr>
          <w:rFonts w:ascii="Times New Roman" w:hAnsi="Times New Roman"/>
          <w:sz w:val="24"/>
          <w:szCs w:val="24"/>
        </w:rPr>
      </w:pPr>
      <w:r>
        <w:rPr>
          <w:rFonts w:ascii="Times New Roman" w:hAnsi="Times New Roman"/>
          <w:sz w:val="24"/>
          <w:szCs w:val="24"/>
        </w:rPr>
        <w:t>(a) prepare a WRP for the area in accordance with the process outlined in the regulations; and</w:t>
      </w:r>
    </w:p>
    <w:p w14:paraId="64C3EFE5" w14:textId="77777777" w:rsidR="006D2312" w:rsidRDefault="006D2312" w:rsidP="000A4345">
      <w:pPr>
        <w:spacing w:line="240" w:lineRule="auto"/>
        <w:ind w:left="426"/>
        <w:rPr>
          <w:rFonts w:ascii="Times New Roman" w:hAnsi="Times New Roman"/>
          <w:sz w:val="24"/>
          <w:szCs w:val="24"/>
        </w:rPr>
      </w:pPr>
      <w:r>
        <w:rPr>
          <w:rFonts w:ascii="Times New Roman" w:hAnsi="Times New Roman"/>
          <w:sz w:val="24"/>
          <w:szCs w:val="24"/>
        </w:rPr>
        <w:t>(b) give the WRP to the Minister for adoption.</w:t>
      </w:r>
    </w:p>
    <w:p w14:paraId="3502F962" w14:textId="77777777" w:rsidR="006D2312" w:rsidRPr="005724A2" w:rsidRDefault="006D2312" w:rsidP="00EA7B50">
      <w:pPr>
        <w:spacing w:after="120" w:line="240" w:lineRule="auto"/>
        <w:rPr>
          <w:rFonts w:ascii="Times New Roman" w:hAnsi="Times New Roman"/>
          <w:b/>
          <w:sz w:val="24"/>
          <w:szCs w:val="24"/>
          <w:u w:val="single"/>
        </w:rPr>
      </w:pPr>
      <w:r w:rsidRPr="005724A2">
        <w:rPr>
          <w:rFonts w:ascii="Times New Roman" w:hAnsi="Times New Roman"/>
          <w:b/>
          <w:sz w:val="24"/>
          <w:szCs w:val="24"/>
          <w:u w:val="single"/>
        </w:rPr>
        <w:t>Purpose</w:t>
      </w:r>
    </w:p>
    <w:p w14:paraId="4E260542" w14:textId="62F5F206" w:rsidR="006D2312" w:rsidRDefault="006D2312" w:rsidP="006D2312">
      <w:pPr>
        <w:spacing w:line="240" w:lineRule="auto"/>
        <w:rPr>
          <w:rFonts w:ascii="Times New Roman" w:hAnsi="Times New Roman"/>
          <w:sz w:val="24"/>
          <w:szCs w:val="24"/>
        </w:rPr>
      </w:pPr>
      <w:r>
        <w:rPr>
          <w:rFonts w:ascii="Times New Roman" w:hAnsi="Times New Roman"/>
          <w:sz w:val="24"/>
          <w:szCs w:val="24"/>
        </w:rPr>
        <w:t>To support timely accredit</w:t>
      </w:r>
      <w:r w:rsidR="001E377C">
        <w:rPr>
          <w:rFonts w:ascii="Times New Roman" w:hAnsi="Times New Roman"/>
          <w:sz w:val="24"/>
          <w:szCs w:val="24"/>
        </w:rPr>
        <w:t>ation of Basin State WRPs</w:t>
      </w:r>
      <w:r>
        <w:rPr>
          <w:rFonts w:ascii="Times New Roman" w:hAnsi="Times New Roman"/>
          <w:sz w:val="24"/>
          <w:szCs w:val="24"/>
        </w:rPr>
        <w:t xml:space="preserve">, </w:t>
      </w:r>
      <w:r w:rsidR="007E26CE">
        <w:rPr>
          <w:rFonts w:ascii="Times New Roman" w:hAnsi="Times New Roman"/>
          <w:sz w:val="24"/>
          <w:szCs w:val="24"/>
        </w:rPr>
        <w:t xml:space="preserve">the </w:t>
      </w:r>
      <w:r w:rsidR="001A199C">
        <w:rPr>
          <w:rFonts w:ascii="Times New Roman" w:hAnsi="Times New Roman"/>
          <w:sz w:val="24"/>
          <w:szCs w:val="24"/>
        </w:rPr>
        <w:t xml:space="preserve">Regulations </w:t>
      </w:r>
      <w:r w:rsidR="00A752FD">
        <w:rPr>
          <w:rFonts w:ascii="Times New Roman" w:hAnsi="Times New Roman"/>
          <w:sz w:val="24"/>
          <w:szCs w:val="24"/>
        </w:rPr>
        <w:t>were</w:t>
      </w:r>
      <w:r w:rsidR="004F63AF">
        <w:rPr>
          <w:rFonts w:ascii="Times New Roman" w:hAnsi="Times New Roman"/>
          <w:sz w:val="24"/>
          <w:szCs w:val="24"/>
        </w:rPr>
        <w:t xml:space="preserve"> made</w:t>
      </w:r>
      <w:r w:rsidR="009216D0">
        <w:rPr>
          <w:rFonts w:ascii="Times New Roman" w:hAnsi="Times New Roman"/>
          <w:sz w:val="24"/>
          <w:szCs w:val="24"/>
        </w:rPr>
        <w:t xml:space="preserve"> under subsections </w:t>
      </w:r>
      <w:r>
        <w:rPr>
          <w:rFonts w:ascii="Times New Roman" w:hAnsi="Times New Roman"/>
          <w:sz w:val="24"/>
          <w:szCs w:val="24"/>
        </w:rPr>
        <w:t xml:space="preserve">63(9) and 68(6) of the </w:t>
      </w:r>
      <w:r w:rsidRPr="00525B0D">
        <w:rPr>
          <w:rFonts w:ascii="Times New Roman" w:hAnsi="Times New Roman"/>
          <w:sz w:val="24"/>
          <w:szCs w:val="24"/>
        </w:rPr>
        <w:t>Act</w:t>
      </w:r>
      <w:r w:rsidR="00BC14F9">
        <w:rPr>
          <w:rFonts w:ascii="Times New Roman" w:hAnsi="Times New Roman"/>
          <w:sz w:val="24"/>
          <w:szCs w:val="24"/>
        </w:rPr>
        <w:t xml:space="preserve">. </w:t>
      </w:r>
      <w:r w:rsidR="001A199C">
        <w:rPr>
          <w:rFonts w:ascii="Times New Roman" w:hAnsi="Times New Roman"/>
          <w:sz w:val="24"/>
          <w:szCs w:val="24"/>
        </w:rPr>
        <w:t>The Regulations</w:t>
      </w:r>
      <w:r>
        <w:rPr>
          <w:rFonts w:ascii="Times New Roman" w:hAnsi="Times New Roman"/>
          <w:sz w:val="24"/>
          <w:szCs w:val="24"/>
        </w:rPr>
        <w:t xml:space="preserve"> establish a statutory timeframe for Basin States to submit </w:t>
      </w:r>
      <w:r w:rsidR="00035A48">
        <w:rPr>
          <w:rFonts w:ascii="Times New Roman" w:hAnsi="Times New Roman"/>
          <w:sz w:val="24"/>
          <w:szCs w:val="24"/>
        </w:rPr>
        <w:t xml:space="preserve">a proposed </w:t>
      </w:r>
      <w:r>
        <w:rPr>
          <w:rFonts w:ascii="Times New Roman" w:hAnsi="Times New Roman"/>
          <w:sz w:val="24"/>
          <w:szCs w:val="24"/>
        </w:rPr>
        <w:t xml:space="preserve">WRP to the Authority for assessment, </w:t>
      </w:r>
      <w:r w:rsidR="00035A48">
        <w:rPr>
          <w:rFonts w:ascii="Times New Roman" w:hAnsi="Times New Roman"/>
          <w:sz w:val="24"/>
          <w:szCs w:val="24"/>
        </w:rPr>
        <w:t>provide for the Authority to request information</w:t>
      </w:r>
      <w:r w:rsidR="00202EA1">
        <w:rPr>
          <w:rFonts w:ascii="Times New Roman" w:hAnsi="Times New Roman"/>
          <w:sz w:val="24"/>
          <w:szCs w:val="24"/>
        </w:rPr>
        <w:t xml:space="preserve"> from a Basin State</w:t>
      </w:r>
      <w:r w:rsidR="00035A48">
        <w:rPr>
          <w:rFonts w:ascii="Times New Roman" w:hAnsi="Times New Roman"/>
          <w:sz w:val="24"/>
          <w:szCs w:val="24"/>
        </w:rPr>
        <w:t xml:space="preserve"> about a proposed WRP</w:t>
      </w:r>
      <w:r w:rsidR="00BB2AE9">
        <w:rPr>
          <w:rFonts w:ascii="Times New Roman" w:hAnsi="Times New Roman"/>
          <w:sz w:val="24"/>
          <w:szCs w:val="24"/>
        </w:rPr>
        <w:t xml:space="preserve"> prior to making a </w:t>
      </w:r>
      <w:r w:rsidR="009216D0">
        <w:rPr>
          <w:rFonts w:ascii="Times New Roman" w:hAnsi="Times New Roman"/>
          <w:sz w:val="24"/>
          <w:szCs w:val="24"/>
        </w:rPr>
        <w:t>recommendation under subsection </w:t>
      </w:r>
      <w:r w:rsidR="00BB2AE9">
        <w:rPr>
          <w:rFonts w:ascii="Times New Roman" w:hAnsi="Times New Roman"/>
          <w:sz w:val="24"/>
          <w:szCs w:val="24"/>
        </w:rPr>
        <w:t>63(</w:t>
      </w:r>
      <w:r w:rsidR="004F63AF">
        <w:rPr>
          <w:rFonts w:ascii="Times New Roman" w:hAnsi="Times New Roman"/>
          <w:sz w:val="24"/>
          <w:szCs w:val="24"/>
        </w:rPr>
        <w:t>3</w:t>
      </w:r>
      <w:r w:rsidR="00BB2AE9">
        <w:rPr>
          <w:rFonts w:ascii="Times New Roman" w:hAnsi="Times New Roman"/>
          <w:sz w:val="24"/>
          <w:szCs w:val="24"/>
        </w:rPr>
        <w:t>)</w:t>
      </w:r>
      <w:r w:rsidR="00035A48">
        <w:rPr>
          <w:rFonts w:ascii="Times New Roman" w:hAnsi="Times New Roman"/>
          <w:sz w:val="24"/>
          <w:szCs w:val="24"/>
        </w:rPr>
        <w:t xml:space="preserve">, </w:t>
      </w:r>
      <w:r>
        <w:rPr>
          <w:rFonts w:ascii="Times New Roman" w:hAnsi="Times New Roman"/>
          <w:sz w:val="24"/>
          <w:szCs w:val="24"/>
        </w:rPr>
        <w:t xml:space="preserve">and outline the process the Authority </w:t>
      </w:r>
      <w:r w:rsidR="00035A48">
        <w:rPr>
          <w:rFonts w:ascii="Times New Roman" w:hAnsi="Times New Roman"/>
          <w:sz w:val="24"/>
          <w:szCs w:val="24"/>
        </w:rPr>
        <w:t>must</w:t>
      </w:r>
      <w:r w:rsidR="00BC14F9">
        <w:rPr>
          <w:rFonts w:ascii="Times New Roman" w:hAnsi="Times New Roman"/>
          <w:sz w:val="24"/>
          <w:szCs w:val="24"/>
        </w:rPr>
        <w:t xml:space="preserve"> </w:t>
      </w:r>
      <w:r>
        <w:rPr>
          <w:rFonts w:ascii="Times New Roman" w:hAnsi="Times New Roman"/>
          <w:sz w:val="24"/>
          <w:szCs w:val="24"/>
        </w:rPr>
        <w:t xml:space="preserve">follow if the Minister </w:t>
      </w:r>
      <w:r w:rsidR="004F63AF">
        <w:rPr>
          <w:rFonts w:ascii="Times New Roman" w:hAnsi="Times New Roman"/>
          <w:sz w:val="24"/>
          <w:szCs w:val="24"/>
        </w:rPr>
        <w:t>requests</w:t>
      </w:r>
      <w:r>
        <w:rPr>
          <w:rFonts w:ascii="Times New Roman" w:hAnsi="Times New Roman"/>
          <w:sz w:val="24"/>
          <w:szCs w:val="24"/>
        </w:rPr>
        <w:t xml:space="preserve"> it to prepare a WRP under subsection </w:t>
      </w:r>
      <w:r w:rsidR="00BB2AE9">
        <w:rPr>
          <w:rFonts w:ascii="Times New Roman" w:hAnsi="Times New Roman"/>
          <w:sz w:val="24"/>
          <w:szCs w:val="24"/>
        </w:rPr>
        <w:t>68</w:t>
      </w:r>
      <w:r>
        <w:rPr>
          <w:rFonts w:ascii="Times New Roman" w:hAnsi="Times New Roman"/>
          <w:sz w:val="24"/>
          <w:szCs w:val="24"/>
        </w:rPr>
        <w:t>(1).</w:t>
      </w:r>
    </w:p>
    <w:p w14:paraId="23A49AF5" w14:textId="5E3ED985" w:rsidR="006D2312" w:rsidRDefault="006D2312" w:rsidP="00153C3C">
      <w:pPr>
        <w:spacing w:after="60" w:line="240" w:lineRule="auto"/>
        <w:rPr>
          <w:rFonts w:ascii="Times New Roman" w:hAnsi="Times New Roman"/>
          <w:sz w:val="24"/>
          <w:szCs w:val="24"/>
        </w:rPr>
      </w:pPr>
      <w:r>
        <w:rPr>
          <w:rFonts w:ascii="Times New Roman" w:hAnsi="Times New Roman"/>
          <w:sz w:val="24"/>
          <w:szCs w:val="24"/>
        </w:rPr>
        <w:t xml:space="preserve">The </w:t>
      </w:r>
      <w:r w:rsidR="007E26CE">
        <w:rPr>
          <w:rFonts w:ascii="Times New Roman" w:hAnsi="Times New Roman"/>
          <w:sz w:val="24"/>
          <w:szCs w:val="24"/>
        </w:rPr>
        <w:t>r</w:t>
      </w:r>
      <w:r>
        <w:rPr>
          <w:rFonts w:ascii="Times New Roman" w:hAnsi="Times New Roman"/>
          <w:sz w:val="24"/>
          <w:szCs w:val="24"/>
        </w:rPr>
        <w:t xml:space="preserve">egulation </w:t>
      </w:r>
      <w:r w:rsidR="00BC14F9">
        <w:rPr>
          <w:rFonts w:ascii="Times New Roman" w:hAnsi="Times New Roman"/>
          <w:sz w:val="24"/>
          <w:szCs w:val="24"/>
        </w:rPr>
        <w:t xml:space="preserve">made for </w:t>
      </w:r>
      <w:r w:rsidR="009216D0">
        <w:rPr>
          <w:rFonts w:ascii="Times New Roman" w:hAnsi="Times New Roman"/>
          <w:sz w:val="24"/>
          <w:szCs w:val="24"/>
        </w:rPr>
        <w:t>subsection </w:t>
      </w:r>
      <w:r>
        <w:rPr>
          <w:rFonts w:ascii="Times New Roman" w:hAnsi="Times New Roman"/>
          <w:sz w:val="24"/>
          <w:szCs w:val="24"/>
        </w:rPr>
        <w:t>63(9):</w:t>
      </w:r>
    </w:p>
    <w:p w14:paraId="7CD964A5" w14:textId="19624423" w:rsidR="006D2312" w:rsidRPr="00E429D4" w:rsidRDefault="006D2312" w:rsidP="00C6458E">
      <w:pPr>
        <w:pStyle w:val="ListParagraph"/>
        <w:numPr>
          <w:ilvl w:val="0"/>
          <w:numId w:val="36"/>
        </w:numPr>
        <w:spacing w:line="240" w:lineRule="auto"/>
        <w:ind w:left="709" w:hanging="425"/>
        <w:rPr>
          <w:rFonts w:ascii="Times New Roman" w:hAnsi="Times New Roman"/>
          <w:sz w:val="24"/>
          <w:szCs w:val="24"/>
        </w:rPr>
      </w:pPr>
      <w:r w:rsidRPr="00E429D4">
        <w:rPr>
          <w:rFonts w:ascii="Times New Roman" w:hAnsi="Times New Roman"/>
          <w:sz w:val="24"/>
          <w:szCs w:val="24"/>
        </w:rPr>
        <w:t>establish</w:t>
      </w:r>
      <w:r w:rsidR="007E26CE">
        <w:rPr>
          <w:rFonts w:ascii="Times New Roman" w:hAnsi="Times New Roman"/>
          <w:sz w:val="24"/>
          <w:szCs w:val="24"/>
        </w:rPr>
        <w:t>es</w:t>
      </w:r>
      <w:r w:rsidRPr="00E429D4">
        <w:rPr>
          <w:rFonts w:ascii="Times New Roman" w:hAnsi="Times New Roman"/>
          <w:sz w:val="24"/>
          <w:szCs w:val="24"/>
        </w:rPr>
        <w:t xml:space="preserve"> 28 February 2019 as the date for submission of </w:t>
      </w:r>
      <w:r w:rsidR="00E74387">
        <w:rPr>
          <w:rFonts w:ascii="Times New Roman" w:hAnsi="Times New Roman"/>
          <w:sz w:val="24"/>
          <w:szCs w:val="24"/>
        </w:rPr>
        <w:t xml:space="preserve">proposed </w:t>
      </w:r>
      <w:r w:rsidRPr="00E429D4">
        <w:rPr>
          <w:rFonts w:ascii="Times New Roman" w:hAnsi="Times New Roman"/>
          <w:sz w:val="24"/>
          <w:szCs w:val="24"/>
        </w:rPr>
        <w:t xml:space="preserve">WRPs </w:t>
      </w:r>
      <w:r w:rsidR="0025196F">
        <w:rPr>
          <w:rFonts w:ascii="Times New Roman" w:hAnsi="Times New Roman"/>
          <w:sz w:val="24"/>
          <w:szCs w:val="24"/>
        </w:rPr>
        <w:t>for a WRP area</w:t>
      </w:r>
      <w:r w:rsidRPr="00E429D4">
        <w:rPr>
          <w:rFonts w:ascii="Times New Roman" w:hAnsi="Times New Roman"/>
          <w:sz w:val="24"/>
          <w:szCs w:val="24"/>
        </w:rPr>
        <w:t xml:space="preserve"> </w:t>
      </w:r>
      <w:r w:rsidR="00E04A32">
        <w:rPr>
          <w:rFonts w:ascii="Times New Roman" w:hAnsi="Times New Roman"/>
          <w:sz w:val="24"/>
          <w:szCs w:val="24"/>
        </w:rPr>
        <w:t xml:space="preserve">by Basin States </w:t>
      </w:r>
      <w:r w:rsidRPr="00E429D4">
        <w:rPr>
          <w:rFonts w:ascii="Times New Roman" w:hAnsi="Times New Roman"/>
          <w:sz w:val="24"/>
          <w:szCs w:val="24"/>
        </w:rPr>
        <w:t xml:space="preserve">to the Authority </w:t>
      </w:r>
      <w:r w:rsidR="0025196F">
        <w:rPr>
          <w:rFonts w:ascii="Times New Roman" w:hAnsi="Times New Roman"/>
          <w:sz w:val="24"/>
          <w:szCs w:val="24"/>
        </w:rPr>
        <w:t>under section 63(1) of the Act</w:t>
      </w:r>
      <w:r w:rsidR="00741F4F">
        <w:rPr>
          <w:rFonts w:ascii="Times New Roman" w:hAnsi="Times New Roman"/>
          <w:sz w:val="24"/>
          <w:szCs w:val="24"/>
        </w:rPr>
        <w:t>.</w:t>
      </w:r>
    </w:p>
    <w:p w14:paraId="3AF6FE42" w14:textId="61E1E2E1" w:rsidR="006D2312" w:rsidRPr="00951DDE" w:rsidRDefault="006D2312" w:rsidP="00C6458E">
      <w:pPr>
        <w:pStyle w:val="ListParagraph"/>
        <w:numPr>
          <w:ilvl w:val="0"/>
          <w:numId w:val="36"/>
        </w:numPr>
        <w:spacing w:line="240" w:lineRule="auto"/>
        <w:ind w:left="709" w:hanging="425"/>
        <w:rPr>
          <w:rFonts w:ascii="Times New Roman" w:hAnsi="Times New Roman"/>
          <w:color w:val="000000" w:themeColor="text1"/>
          <w:sz w:val="24"/>
          <w:szCs w:val="24"/>
        </w:rPr>
      </w:pPr>
      <w:r w:rsidRPr="005F688A">
        <w:rPr>
          <w:rFonts w:ascii="Times New Roman" w:hAnsi="Times New Roman"/>
          <w:color w:val="000000" w:themeColor="text1"/>
          <w:sz w:val="24"/>
          <w:szCs w:val="24"/>
        </w:rPr>
        <w:lastRenderedPageBreak/>
        <w:t>allow</w:t>
      </w:r>
      <w:r w:rsidR="007E26CE">
        <w:rPr>
          <w:rFonts w:ascii="Times New Roman" w:hAnsi="Times New Roman"/>
          <w:color w:val="000000" w:themeColor="text1"/>
          <w:sz w:val="24"/>
          <w:szCs w:val="24"/>
        </w:rPr>
        <w:t>s</w:t>
      </w:r>
      <w:r w:rsidRPr="005F688A">
        <w:rPr>
          <w:rFonts w:ascii="Times New Roman" w:hAnsi="Times New Roman"/>
          <w:color w:val="000000" w:themeColor="text1"/>
          <w:sz w:val="24"/>
          <w:szCs w:val="24"/>
        </w:rPr>
        <w:t xml:space="preserve"> a Basin State to</w:t>
      </w:r>
      <w:r w:rsidR="00BB2AE9">
        <w:rPr>
          <w:rFonts w:ascii="Times New Roman" w:hAnsi="Times New Roman"/>
          <w:color w:val="000000" w:themeColor="text1"/>
          <w:sz w:val="24"/>
          <w:szCs w:val="24"/>
        </w:rPr>
        <w:t xml:space="preserve"> seek a</w:t>
      </w:r>
      <w:r w:rsidR="007E26CE">
        <w:rPr>
          <w:rFonts w:ascii="Times New Roman" w:hAnsi="Times New Roman"/>
          <w:color w:val="000000" w:themeColor="text1"/>
          <w:sz w:val="24"/>
          <w:szCs w:val="24"/>
        </w:rPr>
        <w:t>n extension of up to</w:t>
      </w:r>
      <w:r w:rsidR="00266FAF">
        <w:rPr>
          <w:rFonts w:ascii="Times New Roman" w:hAnsi="Times New Roman"/>
          <w:color w:val="000000" w:themeColor="text1"/>
          <w:sz w:val="24"/>
          <w:szCs w:val="24"/>
        </w:rPr>
        <w:t xml:space="preserve"> 2</w:t>
      </w:r>
      <w:r w:rsidR="004F63AF">
        <w:rPr>
          <w:rFonts w:ascii="Times New Roman" w:hAnsi="Times New Roman"/>
          <w:color w:val="000000" w:themeColor="text1"/>
          <w:sz w:val="24"/>
          <w:szCs w:val="24"/>
        </w:rPr>
        <w:t xml:space="preserve"> </w:t>
      </w:r>
      <w:r w:rsidR="00BB2AE9">
        <w:rPr>
          <w:rFonts w:ascii="Times New Roman" w:hAnsi="Times New Roman"/>
          <w:color w:val="000000" w:themeColor="text1"/>
          <w:sz w:val="24"/>
          <w:szCs w:val="24"/>
        </w:rPr>
        <w:t>month</w:t>
      </w:r>
      <w:r w:rsidR="007E26CE">
        <w:rPr>
          <w:rFonts w:ascii="Times New Roman" w:hAnsi="Times New Roman"/>
          <w:color w:val="000000" w:themeColor="text1"/>
          <w:sz w:val="24"/>
          <w:szCs w:val="24"/>
        </w:rPr>
        <w:t>s</w:t>
      </w:r>
      <w:r w:rsidR="004E62AB">
        <w:rPr>
          <w:rFonts w:ascii="Times New Roman" w:hAnsi="Times New Roman"/>
          <w:color w:val="000000" w:themeColor="text1"/>
          <w:sz w:val="24"/>
          <w:szCs w:val="24"/>
        </w:rPr>
        <w:t xml:space="preserve"> </w:t>
      </w:r>
      <w:r w:rsidR="007E26CE">
        <w:rPr>
          <w:rFonts w:ascii="Times New Roman" w:hAnsi="Times New Roman"/>
          <w:color w:val="000000" w:themeColor="text1"/>
          <w:sz w:val="24"/>
          <w:szCs w:val="24"/>
        </w:rPr>
        <w:t>(</w:t>
      </w:r>
      <w:r w:rsidR="00A54F69">
        <w:rPr>
          <w:rFonts w:ascii="Times New Roman" w:hAnsi="Times New Roman"/>
          <w:color w:val="000000" w:themeColor="text1"/>
          <w:sz w:val="24"/>
          <w:szCs w:val="24"/>
        </w:rPr>
        <w:t>ending no later than</w:t>
      </w:r>
      <w:r w:rsidR="000279DF">
        <w:rPr>
          <w:rFonts w:ascii="Times New Roman" w:hAnsi="Times New Roman"/>
          <w:color w:val="000000" w:themeColor="text1"/>
          <w:sz w:val="24"/>
          <w:szCs w:val="24"/>
        </w:rPr>
        <w:t xml:space="preserve"> 30 April 2019</w:t>
      </w:r>
      <w:r w:rsidR="007E26CE">
        <w:rPr>
          <w:rFonts w:ascii="Times New Roman" w:hAnsi="Times New Roman"/>
          <w:color w:val="000000" w:themeColor="text1"/>
          <w:sz w:val="24"/>
          <w:szCs w:val="24"/>
        </w:rPr>
        <w:t>)</w:t>
      </w:r>
      <w:r w:rsidR="00BB2AE9">
        <w:rPr>
          <w:rFonts w:ascii="Times New Roman" w:hAnsi="Times New Roman"/>
          <w:color w:val="000000" w:themeColor="text1"/>
          <w:sz w:val="24"/>
          <w:szCs w:val="24"/>
        </w:rPr>
        <w:t xml:space="preserve"> to </w:t>
      </w:r>
      <w:r w:rsidR="007E26CE">
        <w:rPr>
          <w:rFonts w:ascii="Times New Roman" w:hAnsi="Times New Roman"/>
          <w:color w:val="000000" w:themeColor="text1"/>
          <w:sz w:val="24"/>
          <w:szCs w:val="24"/>
        </w:rPr>
        <w:t xml:space="preserve">submit </w:t>
      </w:r>
      <w:r w:rsidR="00BB2AE9">
        <w:rPr>
          <w:rFonts w:ascii="Times New Roman" w:hAnsi="Times New Roman"/>
          <w:color w:val="000000" w:themeColor="text1"/>
          <w:sz w:val="24"/>
          <w:szCs w:val="24"/>
        </w:rPr>
        <w:t xml:space="preserve"> a proposed WRP, </w:t>
      </w:r>
      <w:r w:rsidR="007E26CE">
        <w:rPr>
          <w:rFonts w:ascii="Times New Roman" w:hAnsi="Times New Roman"/>
          <w:color w:val="000000" w:themeColor="text1"/>
          <w:sz w:val="24"/>
          <w:szCs w:val="24"/>
        </w:rPr>
        <w:t>provided</w:t>
      </w:r>
      <w:r w:rsidR="00BB2AE9" w:rsidRPr="00951DDE">
        <w:rPr>
          <w:rFonts w:ascii="Times New Roman" w:hAnsi="Times New Roman"/>
          <w:color w:val="000000" w:themeColor="text1"/>
          <w:sz w:val="24"/>
          <w:szCs w:val="24"/>
        </w:rPr>
        <w:t xml:space="preserve"> that a written request i</w:t>
      </w:r>
      <w:r w:rsidR="001E377C" w:rsidRPr="00951DDE">
        <w:rPr>
          <w:rFonts w:ascii="Times New Roman" w:hAnsi="Times New Roman"/>
          <w:color w:val="000000" w:themeColor="text1"/>
          <w:sz w:val="24"/>
          <w:szCs w:val="24"/>
        </w:rPr>
        <w:t xml:space="preserve">s made to the Minister </w:t>
      </w:r>
      <w:r w:rsidR="00A54F69">
        <w:rPr>
          <w:rFonts w:ascii="Times New Roman" w:hAnsi="Times New Roman"/>
          <w:color w:val="000000" w:themeColor="text1"/>
          <w:sz w:val="24"/>
          <w:szCs w:val="24"/>
        </w:rPr>
        <w:t>no later than 28</w:t>
      </w:r>
      <w:r w:rsidR="004E62AB">
        <w:rPr>
          <w:rFonts w:ascii="Times New Roman" w:hAnsi="Times New Roman"/>
          <w:color w:val="000000" w:themeColor="text1"/>
          <w:sz w:val="24"/>
          <w:szCs w:val="24"/>
        </w:rPr>
        <w:t> </w:t>
      </w:r>
      <w:r w:rsidR="00A54F69">
        <w:rPr>
          <w:rFonts w:ascii="Times New Roman" w:hAnsi="Times New Roman"/>
          <w:color w:val="000000" w:themeColor="text1"/>
          <w:sz w:val="24"/>
          <w:szCs w:val="24"/>
        </w:rPr>
        <w:t>February</w:t>
      </w:r>
      <w:r w:rsidR="004E62AB">
        <w:rPr>
          <w:rFonts w:ascii="Times New Roman" w:hAnsi="Times New Roman"/>
          <w:color w:val="000000" w:themeColor="text1"/>
          <w:sz w:val="24"/>
          <w:szCs w:val="24"/>
        </w:rPr>
        <w:t> </w:t>
      </w:r>
      <w:r w:rsidR="00A54F69">
        <w:rPr>
          <w:rFonts w:ascii="Times New Roman" w:hAnsi="Times New Roman"/>
          <w:color w:val="000000" w:themeColor="text1"/>
          <w:sz w:val="24"/>
          <w:szCs w:val="24"/>
        </w:rPr>
        <w:t>2019</w:t>
      </w:r>
      <w:r w:rsidR="00D014A3" w:rsidRPr="00951DDE">
        <w:rPr>
          <w:rFonts w:ascii="Times New Roman" w:hAnsi="Times New Roman"/>
          <w:color w:val="000000" w:themeColor="text1"/>
          <w:sz w:val="24"/>
          <w:szCs w:val="24"/>
        </w:rPr>
        <w:t>.</w:t>
      </w:r>
    </w:p>
    <w:p w14:paraId="50AB1B08" w14:textId="4F3B66E9" w:rsidR="00D014A3" w:rsidRPr="00951DDE" w:rsidRDefault="00D014A3" w:rsidP="00D014A3">
      <w:pPr>
        <w:pStyle w:val="ListParagraph"/>
        <w:numPr>
          <w:ilvl w:val="0"/>
          <w:numId w:val="36"/>
        </w:numPr>
        <w:spacing w:line="240" w:lineRule="auto"/>
        <w:ind w:left="709" w:hanging="425"/>
        <w:rPr>
          <w:rFonts w:ascii="Times New Roman" w:hAnsi="Times New Roman"/>
          <w:color w:val="000000" w:themeColor="text1"/>
          <w:sz w:val="24"/>
          <w:szCs w:val="24"/>
        </w:rPr>
      </w:pPr>
      <w:r w:rsidRPr="00951DDE">
        <w:rPr>
          <w:rFonts w:ascii="Times New Roman" w:hAnsi="Times New Roman"/>
          <w:color w:val="000000" w:themeColor="text1"/>
          <w:sz w:val="24"/>
          <w:szCs w:val="24"/>
        </w:rPr>
        <w:t>allow</w:t>
      </w:r>
      <w:r w:rsidR="007E26CE">
        <w:rPr>
          <w:rFonts w:ascii="Times New Roman" w:hAnsi="Times New Roman"/>
          <w:color w:val="000000" w:themeColor="text1"/>
          <w:sz w:val="24"/>
          <w:szCs w:val="24"/>
        </w:rPr>
        <w:t>s</w:t>
      </w:r>
      <w:r w:rsidRPr="00951DDE">
        <w:rPr>
          <w:rFonts w:ascii="Times New Roman" w:hAnsi="Times New Roman"/>
          <w:color w:val="000000" w:themeColor="text1"/>
          <w:sz w:val="24"/>
          <w:szCs w:val="24"/>
        </w:rPr>
        <w:t xml:space="preserve"> Basin States to seek a</w:t>
      </w:r>
      <w:r w:rsidR="007E26CE">
        <w:rPr>
          <w:rFonts w:ascii="Times New Roman" w:hAnsi="Times New Roman"/>
          <w:color w:val="000000" w:themeColor="text1"/>
          <w:sz w:val="24"/>
          <w:szCs w:val="24"/>
        </w:rPr>
        <w:t>n extension of up to</w:t>
      </w:r>
      <w:r w:rsidRPr="00951DDE">
        <w:rPr>
          <w:rFonts w:ascii="Times New Roman" w:hAnsi="Times New Roman"/>
          <w:color w:val="000000" w:themeColor="text1"/>
          <w:sz w:val="24"/>
          <w:szCs w:val="24"/>
        </w:rPr>
        <w:t xml:space="preserve"> </w:t>
      </w:r>
      <w:r w:rsidR="00266FAF">
        <w:rPr>
          <w:rFonts w:ascii="Times New Roman" w:hAnsi="Times New Roman"/>
          <w:color w:val="000000" w:themeColor="text1"/>
          <w:sz w:val="24"/>
          <w:szCs w:val="24"/>
        </w:rPr>
        <w:t>10</w:t>
      </w:r>
      <w:r w:rsidR="007E26CE">
        <w:rPr>
          <w:rFonts w:ascii="Times New Roman" w:hAnsi="Times New Roman"/>
          <w:color w:val="000000" w:themeColor="text1"/>
          <w:sz w:val="24"/>
          <w:szCs w:val="24"/>
        </w:rPr>
        <w:t xml:space="preserve"> months</w:t>
      </w:r>
      <w:r w:rsidR="004E62AB">
        <w:rPr>
          <w:rFonts w:ascii="Times New Roman" w:hAnsi="Times New Roman"/>
          <w:color w:val="000000" w:themeColor="text1"/>
          <w:sz w:val="24"/>
          <w:szCs w:val="24"/>
        </w:rPr>
        <w:t xml:space="preserve"> </w:t>
      </w:r>
      <w:r w:rsidR="007E26CE">
        <w:rPr>
          <w:rFonts w:ascii="Times New Roman" w:hAnsi="Times New Roman"/>
          <w:color w:val="000000" w:themeColor="text1"/>
          <w:sz w:val="24"/>
          <w:szCs w:val="24"/>
        </w:rPr>
        <w:t>(</w:t>
      </w:r>
      <w:r w:rsidR="00A54F69">
        <w:rPr>
          <w:rFonts w:ascii="Times New Roman" w:hAnsi="Times New Roman"/>
          <w:color w:val="000000" w:themeColor="text1"/>
          <w:sz w:val="24"/>
          <w:szCs w:val="24"/>
        </w:rPr>
        <w:t>ending no later than</w:t>
      </w:r>
      <w:r w:rsidRPr="00951DDE">
        <w:rPr>
          <w:rFonts w:ascii="Times New Roman" w:hAnsi="Times New Roman"/>
          <w:color w:val="000000" w:themeColor="text1"/>
          <w:sz w:val="24"/>
          <w:szCs w:val="24"/>
        </w:rPr>
        <w:t xml:space="preserve"> 31</w:t>
      </w:r>
      <w:r w:rsidR="001E377C" w:rsidRPr="00951DDE">
        <w:rPr>
          <w:rFonts w:ascii="Times New Roman" w:hAnsi="Times New Roman"/>
          <w:color w:val="000000" w:themeColor="text1"/>
          <w:sz w:val="24"/>
          <w:szCs w:val="24"/>
        </w:rPr>
        <w:t> </w:t>
      </w:r>
      <w:r w:rsidRPr="00951DDE">
        <w:rPr>
          <w:rFonts w:ascii="Times New Roman" w:hAnsi="Times New Roman"/>
          <w:color w:val="000000" w:themeColor="text1"/>
          <w:sz w:val="24"/>
          <w:szCs w:val="24"/>
        </w:rPr>
        <w:t>December</w:t>
      </w:r>
      <w:r w:rsidR="001E377C" w:rsidRPr="00951DDE">
        <w:rPr>
          <w:rFonts w:ascii="Times New Roman" w:hAnsi="Times New Roman"/>
          <w:color w:val="000000" w:themeColor="text1"/>
          <w:sz w:val="24"/>
          <w:szCs w:val="24"/>
        </w:rPr>
        <w:t> </w:t>
      </w:r>
      <w:r w:rsidRPr="00951DDE">
        <w:rPr>
          <w:rFonts w:ascii="Times New Roman" w:hAnsi="Times New Roman"/>
          <w:color w:val="000000" w:themeColor="text1"/>
          <w:sz w:val="24"/>
          <w:szCs w:val="24"/>
        </w:rPr>
        <w:t>2019</w:t>
      </w:r>
      <w:r w:rsidR="007E26CE">
        <w:rPr>
          <w:rFonts w:ascii="Times New Roman" w:hAnsi="Times New Roman"/>
          <w:color w:val="000000" w:themeColor="text1"/>
          <w:sz w:val="24"/>
          <w:szCs w:val="24"/>
        </w:rPr>
        <w:t>)</w:t>
      </w:r>
      <w:r w:rsidR="001E63CF">
        <w:rPr>
          <w:rFonts w:ascii="Times New Roman" w:hAnsi="Times New Roman"/>
          <w:color w:val="000000" w:themeColor="text1"/>
          <w:sz w:val="24"/>
          <w:szCs w:val="24"/>
        </w:rPr>
        <w:t xml:space="preserve"> to</w:t>
      </w:r>
      <w:r w:rsidR="007E26CE">
        <w:rPr>
          <w:rFonts w:ascii="Times New Roman" w:hAnsi="Times New Roman"/>
          <w:color w:val="000000" w:themeColor="text1"/>
          <w:sz w:val="24"/>
          <w:szCs w:val="24"/>
        </w:rPr>
        <w:t xml:space="preserve"> submit</w:t>
      </w:r>
      <w:r w:rsidR="001E63CF">
        <w:rPr>
          <w:rFonts w:ascii="Times New Roman" w:hAnsi="Times New Roman"/>
          <w:color w:val="000000" w:themeColor="text1"/>
          <w:sz w:val="24"/>
          <w:szCs w:val="24"/>
        </w:rPr>
        <w:t xml:space="preserve"> a proposed WRP</w:t>
      </w:r>
      <w:r w:rsidRPr="00951DDE">
        <w:rPr>
          <w:rFonts w:ascii="Times New Roman" w:hAnsi="Times New Roman"/>
          <w:color w:val="000000" w:themeColor="text1"/>
          <w:sz w:val="24"/>
          <w:szCs w:val="24"/>
        </w:rPr>
        <w:t xml:space="preserve">, </w:t>
      </w:r>
      <w:r w:rsidR="007E26CE">
        <w:rPr>
          <w:rFonts w:ascii="Times New Roman" w:hAnsi="Times New Roman"/>
          <w:color w:val="000000" w:themeColor="text1"/>
          <w:sz w:val="24"/>
          <w:szCs w:val="24"/>
        </w:rPr>
        <w:t>provided</w:t>
      </w:r>
      <w:r w:rsidRPr="00951DDE">
        <w:rPr>
          <w:rFonts w:ascii="Times New Roman" w:hAnsi="Times New Roman"/>
          <w:color w:val="000000" w:themeColor="text1"/>
          <w:sz w:val="24"/>
          <w:szCs w:val="24"/>
        </w:rPr>
        <w:t xml:space="preserve"> that a written request is made to the Minister </w:t>
      </w:r>
      <w:r w:rsidR="00ED1D49" w:rsidRPr="00951DDE">
        <w:rPr>
          <w:rFonts w:ascii="Times New Roman" w:hAnsi="Times New Roman"/>
          <w:color w:val="000000" w:themeColor="text1"/>
          <w:sz w:val="24"/>
          <w:szCs w:val="24"/>
        </w:rPr>
        <w:t>by no later than</w:t>
      </w:r>
      <w:r w:rsidRPr="00951DDE">
        <w:rPr>
          <w:rFonts w:ascii="Times New Roman" w:hAnsi="Times New Roman"/>
          <w:color w:val="000000" w:themeColor="text1"/>
          <w:sz w:val="24"/>
          <w:szCs w:val="24"/>
        </w:rPr>
        <w:t xml:space="preserve"> </w:t>
      </w:r>
      <w:r w:rsidR="00A54F69">
        <w:rPr>
          <w:rFonts w:ascii="Times New Roman" w:hAnsi="Times New Roman"/>
          <w:color w:val="000000" w:themeColor="text1"/>
          <w:sz w:val="24"/>
          <w:szCs w:val="24"/>
        </w:rPr>
        <w:t>28</w:t>
      </w:r>
      <w:r w:rsidR="00BF5479">
        <w:rPr>
          <w:rFonts w:ascii="Times New Roman" w:hAnsi="Times New Roman"/>
          <w:color w:val="000000" w:themeColor="text1"/>
          <w:sz w:val="24"/>
          <w:szCs w:val="24"/>
        </w:rPr>
        <w:t> Febru</w:t>
      </w:r>
      <w:r w:rsidR="00A54F69">
        <w:rPr>
          <w:rFonts w:ascii="Times New Roman" w:hAnsi="Times New Roman"/>
          <w:color w:val="000000" w:themeColor="text1"/>
          <w:sz w:val="24"/>
          <w:szCs w:val="24"/>
        </w:rPr>
        <w:t>ary</w:t>
      </w:r>
      <w:r w:rsidRPr="00951DDE">
        <w:rPr>
          <w:rFonts w:ascii="Times New Roman" w:hAnsi="Times New Roman"/>
          <w:color w:val="000000" w:themeColor="text1"/>
          <w:sz w:val="24"/>
          <w:szCs w:val="24"/>
        </w:rPr>
        <w:t xml:space="preserve"> 2019, or, </w:t>
      </w:r>
      <w:r w:rsidR="003C5830" w:rsidRPr="00951DDE">
        <w:rPr>
          <w:rFonts w:ascii="Times New Roman" w:hAnsi="Times New Roman"/>
          <w:color w:val="000000" w:themeColor="text1"/>
          <w:sz w:val="24"/>
          <w:szCs w:val="24"/>
        </w:rPr>
        <w:t>if a</w:t>
      </w:r>
      <w:r w:rsidR="00266FAF">
        <w:rPr>
          <w:rFonts w:ascii="Times New Roman" w:hAnsi="Times New Roman"/>
          <w:color w:val="000000" w:themeColor="text1"/>
          <w:sz w:val="24"/>
          <w:szCs w:val="24"/>
        </w:rPr>
        <w:t xml:space="preserve"> 2</w:t>
      </w:r>
      <w:r w:rsidR="004E62AB">
        <w:rPr>
          <w:rFonts w:ascii="Times New Roman" w:hAnsi="Times New Roman"/>
          <w:color w:val="000000" w:themeColor="text1"/>
          <w:sz w:val="24"/>
          <w:szCs w:val="24"/>
        </w:rPr>
        <w:t xml:space="preserve"> </w:t>
      </w:r>
      <w:r w:rsidR="009909E1" w:rsidRPr="00951DDE">
        <w:rPr>
          <w:rFonts w:ascii="Times New Roman" w:hAnsi="Times New Roman"/>
          <w:color w:val="000000" w:themeColor="text1"/>
          <w:sz w:val="24"/>
          <w:szCs w:val="24"/>
        </w:rPr>
        <w:t xml:space="preserve">month </w:t>
      </w:r>
      <w:r w:rsidR="003C5830" w:rsidRPr="00951DDE">
        <w:rPr>
          <w:rFonts w:ascii="Times New Roman" w:hAnsi="Times New Roman"/>
          <w:color w:val="000000" w:themeColor="text1"/>
          <w:sz w:val="24"/>
          <w:szCs w:val="24"/>
        </w:rPr>
        <w:t>extension under subregulation 2.11(3) has already been granted</w:t>
      </w:r>
      <w:r w:rsidR="005A7AB6">
        <w:rPr>
          <w:rFonts w:ascii="Times New Roman" w:hAnsi="Times New Roman"/>
          <w:color w:val="000000" w:themeColor="text1"/>
          <w:sz w:val="24"/>
          <w:szCs w:val="24"/>
        </w:rPr>
        <w:t>, the written request must be made no later than the end of that specified extended period</w:t>
      </w:r>
      <w:r w:rsidRPr="00951DDE">
        <w:rPr>
          <w:rFonts w:ascii="Times New Roman" w:hAnsi="Times New Roman"/>
          <w:color w:val="000000" w:themeColor="text1"/>
          <w:sz w:val="24"/>
          <w:szCs w:val="24"/>
        </w:rPr>
        <w:t>.</w:t>
      </w:r>
    </w:p>
    <w:p w14:paraId="23878EE1" w14:textId="3C74515E" w:rsidR="0030162B" w:rsidRPr="00951DDE" w:rsidRDefault="00D014A3" w:rsidP="00741F4F">
      <w:pPr>
        <w:pStyle w:val="ListParagraph"/>
        <w:numPr>
          <w:ilvl w:val="0"/>
          <w:numId w:val="36"/>
        </w:numPr>
        <w:spacing w:after="120" w:line="240" w:lineRule="auto"/>
        <w:ind w:left="709" w:hanging="425"/>
        <w:rPr>
          <w:rFonts w:ascii="Times New Roman" w:hAnsi="Times New Roman"/>
          <w:color w:val="000000" w:themeColor="text1"/>
          <w:sz w:val="24"/>
          <w:szCs w:val="24"/>
        </w:rPr>
      </w:pPr>
      <w:r w:rsidRPr="00951DDE">
        <w:rPr>
          <w:rFonts w:ascii="Times New Roman" w:hAnsi="Times New Roman"/>
          <w:color w:val="000000" w:themeColor="text1"/>
          <w:sz w:val="24"/>
          <w:szCs w:val="24"/>
        </w:rPr>
        <w:t>provide</w:t>
      </w:r>
      <w:r w:rsidR="007E26CE">
        <w:rPr>
          <w:rFonts w:ascii="Times New Roman" w:hAnsi="Times New Roman"/>
          <w:color w:val="000000" w:themeColor="text1"/>
          <w:sz w:val="24"/>
          <w:szCs w:val="24"/>
        </w:rPr>
        <w:t>s</w:t>
      </w:r>
      <w:r w:rsidRPr="00951DDE">
        <w:rPr>
          <w:rFonts w:ascii="Times New Roman" w:hAnsi="Times New Roman"/>
          <w:color w:val="000000" w:themeColor="text1"/>
          <w:sz w:val="24"/>
          <w:szCs w:val="24"/>
        </w:rPr>
        <w:t xml:space="preserve"> </w:t>
      </w:r>
      <w:r w:rsidR="00B95E0E" w:rsidRPr="00951DDE">
        <w:rPr>
          <w:rFonts w:ascii="Times New Roman" w:hAnsi="Times New Roman"/>
          <w:color w:val="000000" w:themeColor="text1"/>
          <w:sz w:val="24"/>
          <w:szCs w:val="24"/>
        </w:rPr>
        <w:t>that</w:t>
      </w:r>
      <w:r w:rsidR="001E63CF">
        <w:rPr>
          <w:rFonts w:ascii="Times New Roman" w:hAnsi="Times New Roman"/>
          <w:color w:val="000000" w:themeColor="text1"/>
          <w:sz w:val="24"/>
          <w:szCs w:val="24"/>
        </w:rPr>
        <w:t>,</w:t>
      </w:r>
      <w:r w:rsidR="00A1747F" w:rsidRPr="00951DDE">
        <w:rPr>
          <w:rFonts w:ascii="Times New Roman" w:hAnsi="Times New Roman"/>
          <w:color w:val="000000" w:themeColor="text1"/>
          <w:sz w:val="24"/>
          <w:szCs w:val="24"/>
        </w:rPr>
        <w:t xml:space="preserve"> </w:t>
      </w:r>
      <w:r w:rsidR="007E388B" w:rsidRPr="00951DDE">
        <w:rPr>
          <w:rFonts w:ascii="Times New Roman" w:hAnsi="Times New Roman"/>
          <w:color w:val="000000" w:themeColor="text1"/>
          <w:sz w:val="24"/>
          <w:szCs w:val="24"/>
        </w:rPr>
        <w:t xml:space="preserve">in </w:t>
      </w:r>
      <w:r w:rsidR="00A1747F" w:rsidRPr="00951DDE">
        <w:rPr>
          <w:rFonts w:ascii="Times New Roman" w:hAnsi="Times New Roman"/>
          <w:color w:val="000000" w:themeColor="text1"/>
          <w:sz w:val="24"/>
          <w:szCs w:val="24"/>
        </w:rPr>
        <w:t xml:space="preserve">making </w:t>
      </w:r>
      <w:r w:rsidR="00E27076" w:rsidRPr="00951DDE">
        <w:rPr>
          <w:rFonts w:ascii="Times New Roman" w:hAnsi="Times New Roman"/>
          <w:color w:val="000000" w:themeColor="text1"/>
          <w:sz w:val="24"/>
          <w:szCs w:val="24"/>
        </w:rPr>
        <w:t>the</w:t>
      </w:r>
      <w:r w:rsidR="00A1747F" w:rsidRPr="00951DDE">
        <w:rPr>
          <w:rFonts w:ascii="Times New Roman" w:hAnsi="Times New Roman"/>
          <w:color w:val="000000" w:themeColor="text1"/>
          <w:sz w:val="24"/>
          <w:szCs w:val="24"/>
        </w:rPr>
        <w:t xml:space="preserve"> decision to grant a</w:t>
      </w:r>
      <w:r w:rsidR="00266FAF">
        <w:rPr>
          <w:rFonts w:ascii="Times New Roman" w:hAnsi="Times New Roman"/>
          <w:color w:val="000000" w:themeColor="text1"/>
          <w:sz w:val="24"/>
          <w:szCs w:val="24"/>
        </w:rPr>
        <w:t xml:space="preserve"> 10</w:t>
      </w:r>
      <w:r w:rsidR="004E62AB">
        <w:rPr>
          <w:rFonts w:ascii="Times New Roman" w:hAnsi="Times New Roman"/>
          <w:color w:val="000000" w:themeColor="text1"/>
          <w:sz w:val="24"/>
          <w:szCs w:val="24"/>
        </w:rPr>
        <w:t xml:space="preserve"> </w:t>
      </w:r>
      <w:r w:rsidR="0030162B" w:rsidRPr="00951DDE">
        <w:rPr>
          <w:rFonts w:ascii="Times New Roman" w:hAnsi="Times New Roman"/>
          <w:color w:val="000000" w:themeColor="text1"/>
          <w:sz w:val="24"/>
          <w:szCs w:val="24"/>
        </w:rPr>
        <w:t>month</w:t>
      </w:r>
      <w:r w:rsidR="00A1747F" w:rsidRPr="00951DDE">
        <w:rPr>
          <w:rFonts w:ascii="Times New Roman" w:hAnsi="Times New Roman"/>
          <w:color w:val="000000" w:themeColor="text1"/>
          <w:sz w:val="24"/>
          <w:szCs w:val="24"/>
        </w:rPr>
        <w:t xml:space="preserve"> extension </w:t>
      </w:r>
      <w:r w:rsidR="00E27076" w:rsidRPr="00951DDE">
        <w:rPr>
          <w:rFonts w:ascii="Times New Roman" w:hAnsi="Times New Roman"/>
          <w:color w:val="000000" w:themeColor="text1"/>
          <w:sz w:val="24"/>
          <w:szCs w:val="24"/>
        </w:rPr>
        <w:t>under subregulation 2.11(5)</w:t>
      </w:r>
      <w:r w:rsidR="00A1747F" w:rsidRPr="00951DDE">
        <w:rPr>
          <w:rFonts w:ascii="Times New Roman" w:hAnsi="Times New Roman"/>
          <w:color w:val="000000" w:themeColor="text1"/>
          <w:sz w:val="24"/>
          <w:szCs w:val="24"/>
        </w:rPr>
        <w:t xml:space="preserve">, </w:t>
      </w:r>
      <w:r w:rsidRPr="00951DDE">
        <w:rPr>
          <w:rFonts w:ascii="Times New Roman" w:hAnsi="Times New Roman"/>
          <w:color w:val="000000" w:themeColor="text1"/>
          <w:sz w:val="24"/>
          <w:szCs w:val="24"/>
        </w:rPr>
        <w:t xml:space="preserve">the Minister </w:t>
      </w:r>
      <w:r w:rsidR="005B07E9" w:rsidRPr="00951DDE">
        <w:rPr>
          <w:rFonts w:ascii="Times New Roman" w:hAnsi="Times New Roman"/>
          <w:color w:val="000000" w:themeColor="text1"/>
          <w:sz w:val="24"/>
          <w:szCs w:val="24"/>
        </w:rPr>
        <w:t>must</w:t>
      </w:r>
      <w:r w:rsidR="00E27076" w:rsidRPr="00951DDE">
        <w:rPr>
          <w:rFonts w:ascii="Times New Roman" w:hAnsi="Times New Roman"/>
          <w:color w:val="000000" w:themeColor="text1"/>
          <w:sz w:val="24"/>
          <w:szCs w:val="24"/>
        </w:rPr>
        <w:t xml:space="preserve"> have regard to whether a Basin State is likely to give the p</w:t>
      </w:r>
      <w:r w:rsidR="0030162B" w:rsidRPr="00951DDE">
        <w:rPr>
          <w:rFonts w:ascii="Times New Roman" w:hAnsi="Times New Roman"/>
          <w:color w:val="000000" w:themeColor="text1"/>
          <w:sz w:val="24"/>
          <w:szCs w:val="24"/>
        </w:rPr>
        <w:t xml:space="preserve">lan to the Authority by 31 December 2019, and any other matters the Minister considers </w:t>
      </w:r>
      <w:r w:rsidR="00230D0B">
        <w:rPr>
          <w:rFonts w:ascii="Times New Roman" w:hAnsi="Times New Roman"/>
          <w:color w:val="000000" w:themeColor="text1"/>
          <w:sz w:val="24"/>
          <w:szCs w:val="24"/>
        </w:rPr>
        <w:t xml:space="preserve">to be </w:t>
      </w:r>
      <w:r w:rsidR="0030162B" w:rsidRPr="00951DDE">
        <w:rPr>
          <w:rFonts w:ascii="Times New Roman" w:hAnsi="Times New Roman"/>
          <w:color w:val="000000" w:themeColor="text1"/>
          <w:sz w:val="24"/>
          <w:szCs w:val="24"/>
        </w:rPr>
        <w:t>relevant</w:t>
      </w:r>
      <w:r w:rsidR="00A54F69">
        <w:rPr>
          <w:rFonts w:ascii="Times New Roman" w:hAnsi="Times New Roman"/>
          <w:color w:val="000000" w:themeColor="text1"/>
          <w:sz w:val="24"/>
          <w:szCs w:val="24"/>
        </w:rPr>
        <w:t xml:space="preserve"> to the water resource plan area to be covered by the plan</w:t>
      </w:r>
      <w:r w:rsidRPr="00951DDE">
        <w:rPr>
          <w:rFonts w:ascii="Times New Roman" w:hAnsi="Times New Roman"/>
          <w:color w:val="000000" w:themeColor="text1"/>
          <w:sz w:val="24"/>
          <w:szCs w:val="24"/>
        </w:rPr>
        <w:t xml:space="preserve">. </w:t>
      </w:r>
    </w:p>
    <w:p w14:paraId="17E415E2" w14:textId="2C9CD588" w:rsidR="00BB2AE9" w:rsidRPr="00951DDE" w:rsidRDefault="00BB2AE9" w:rsidP="00741F4F">
      <w:pPr>
        <w:pStyle w:val="ListParagraph"/>
        <w:numPr>
          <w:ilvl w:val="0"/>
          <w:numId w:val="36"/>
        </w:numPr>
        <w:spacing w:after="60" w:line="240" w:lineRule="auto"/>
        <w:ind w:left="709" w:hanging="425"/>
        <w:rPr>
          <w:rFonts w:ascii="Times New Roman" w:hAnsi="Times New Roman"/>
          <w:color w:val="000000" w:themeColor="text1"/>
          <w:sz w:val="24"/>
          <w:szCs w:val="24"/>
        </w:rPr>
      </w:pPr>
      <w:r w:rsidRPr="00951DDE">
        <w:rPr>
          <w:rFonts w:ascii="Times New Roman" w:hAnsi="Times New Roman"/>
          <w:color w:val="000000" w:themeColor="text1"/>
          <w:sz w:val="24"/>
          <w:szCs w:val="24"/>
        </w:rPr>
        <w:t xml:space="preserve">provide for steps that </w:t>
      </w:r>
      <w:r w:rsidR="007E26CE">
        <w:rPr>
          <w:rFonts w:ascii="Times New Roman" w:hAnsi="Times New Roman"/>
          <w:color w:val="000000" w:themeColor="text1"/>
          <w:sz w:val="24"/>
          <w:szCs w:val="24"/>
        </w:rPr>
        <w:t xml:space="preserve">can </w:t>
      </w:r>
      <w:r w:rsidRPr="00951DDE">
        <w:rPr>
          <w:rFonts w:ascii="Times New Roman" w:hAnsi="Times New Roman"/>
          <w:color w:val="000000" w:themeColor="text1"/>
          <w:sz w:val="24"/>
          <w:szCs w:val="24"/>
        </w:rPr>
        <w:t xml:space="preserve">be taken </w:t>
      </w:r>
      <w:r w:rsidR="007E26CE">
        <w:rPr>
          <w:rFonts w:ascii="Times New Roman" w:hAnsi="Times New Roman"/>
          <w:color w:val="000000" w:themeColor="text1"/>
          <w:sz w:val="24"/>
          <w:szCs w:val="24"/>
        </w:rPr>
        <w:t>as part of</w:t>
      </w:r>
      <w:r w:rsidRPr="00951DDE">
        <w:rPr>
          <w:rFonts w:ascii="Times New Roman" w:hAnsi="Times New Roman"/>
          <w:color w:val="000000" w:themeColor="text1"/>
          <w:sz w:val="24"/>
          <w:szCs w:val="24"/>
        </w:rPr>
        <w:t xml:space="preserve"> th</w:t>
      </w:r>
      <w:r w:rsidR="008E73BA" w:rsidRPr="00951DDE">
        <w:rPr>
          <w:rFonts w:ascii="Times New Roman" w:hAnsi="Times New Roman"/>
          <w:color w:val="000000" w:themeColor="text1"/>
          <w:sz w:val="24"/>
          <w:szCs w:val="24"/>
        </w:rPr>
        <w:t>e process set out in subsection </w:t>
      </w:r>
      <w:r w:rsidRPr="00951DDE">
        <w:rPr>
          <w:rFonts w:ascii="Times New Roman" w:hAnsi="Times New Roman"/>
          <w:color w:val="000000" w:themeColor="text1"/>
          <w:sz w:val="24"/>
          <w:szCs w:val="24"/>
        </w:rPr>
        <w:t>63(3) of the Act. These include:</w:t>
      </w:r>
    </w:p>
    <w:p w14:paraId="242836B3" w14:textId="17B89428" w:rsidR="00BB2AE9" w:rsidRDefault="007E26CE" w:rsidP="00EA7B50">
      <w:pPr>
        <w:pStyle w:val="ListParagraph"/>
        <w:numPr>
          <w:ilvl w:val="0"/>
          <w:numId w:val="35"/>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t</w:t>
      </w:r>
      <w:r w:rsidR="00BB2AE9">
        <w:rPr>
          <w:rFonts w:ascii="Times New Roman" w:hAnsi="Times New Roman"/>
          <w:color w:val="000000" w:themeColor="text1"/>
          <w:sz w:val="24"/>
          <w:szCs w:val="24"/>
        </w:rPr>
        <w:t>he Authority may in writing request additional information from the Basin State.</w:t>
      </w:r>
    </w:p>
    <w:p w14:paraId="35C74253" w14:textId="1F187C87" w:rsidR="00BB2AE9" w:rsidRDefault="007E26CE" w:rsidP="00EA7B50">
      <w:pPr>
        <w:pStyle w:val="ListParagraph"/>
        <w:numPr>
          <w:ilvl w:val="0"/>
          <w:numId w:val="35"/>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t</w:t>
      </w:r>
      <w:r w:rsidR="00BB2AE9">
        <w:rPr>
          <w:rFonts w:ascii="Times New Roman" w:hAnsi="Times New Roman"/>
          <w:color w:val="000000" w:themeColor="text1"/>
          <w:sz w:val="24"/>
          <w:szCs w:val="24"/>
        </w:rPr>
        <w:t xml:space="preserve">he </w:t>
      </w:r>
      <w:r w:rsidR="001A199C">
        <w:rPr>
          <w:rFonts w:ascii="Times New Roman" w:hAnsi="Times New Roman"/>
          <w:color w:val="000000" w:themeColor="text1"/>
          <w:sz w:val="24"/>
          <w:szCs w:val="24"/>
        </w:rPr>
        <w:t>Authority</w:t>
      </w:r>
      <w:r w:rsidR="00BB2AE9">
        <w:rPr>
          <w:rFonts w:ascii="Times New Roman" w:hAnsi="Times New Roman"/>
          <w:color w:val="000000" w:themeColor="text1"/>
          <w:sz w:val="24"/>
          <w:szCs w:val="24"/>
        </w:rPr>
        <w:t xml:space="preserve"> is not required to consider this information if it is not in writing or provided within 14 days of the request. </w:t>
      </w:r>
    </w:p>
    <w:p w14:paraId="38484710" w14:textId="096E1127" w:rsidR="00BB2AE9" w:rsidRDefault="007E26CE" w:rsidP="00C6458E">
      <w:pPr>
        <w:pStyle w:val="ListParagraph"/>
        <w:numPr>
          <w:ilvl w:val="0"/>
          <w:numId w:val="35"/>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t</w:t>
      </w:r>
      <w:r w:rsidR="00BB2AE9">
        <w:rPr>
          <w:rFonts w:ascii="Times New Roman" w:hAnsi="Times New Roman"/>
          <w:color w:val="000000" w:themeColor="text1"/>
          <w:sz w:val="24"/>
          <w:szCs w:val="24"/>
        </w:rPr>
        <w:t>he ability for the Authority to extend, or further extend, the time for a w</w:t>
      </w:r>
      <w:r w:rsidR="00EA7B50">
        <w:rPr>
          <w:rFonts w:ascii="Times New Roman" w:hAnsi="Times New Roman"/>
          <w:color w:val="000000" w:themeColor="text1"/>
          <w:sz w:val="24"/>
          <w:szCs w:val="24"/>
        </w:rPr>
        <w:t>ritten response to be provided.</w:t>
      </w:r>
    </w:p>
    <w:p w14:paraId="30850E9B" w14:textId="086E5B49" w:rsidR="006D2312" w:rsidRPr="00211D90" w:rsidRDefault="000A4345" w:rsidP="00EA7B50">
      <w:pPr>
        <w:spacing w:after="60" w:line="240" w:lineRule="auto"/>
        <w:ind w:left="142"/>
        <w:rPr>
          <w:rFonts w:ascii="Times New Roman" w:hAnsi="Times New Roman"/>
          <w:sz w:val="24"/>
          <w:szCs w:val="24"/>
        </w:rPr>
      </w:pPr>
      <w:r>
        <w:rPr>
          <w:rFonts w:ascii="Times New Roman" w:hAnsi="Times New Roman"/>
          <w:sz w:val="24"/>
          <w:szCs w:val="24"/>
        </w:rPr>
        <w:t>The</w:t>
      </w:r>
      <w:r w:rsidR="006D2312" w:rsidRPr="00211D90">
        <w:rPr>
          <w:rFonts w:ascii="Times New Roman" w:hAnsi="Times New Roman"/>
          <w:sz w:val="24"/>
          <w:szCs w:val="24"/>
        </w:rPr>
        <w:t xml:space="preserve"> </w:t>
      </w:r>
      <w:r w:rsidR="007E26CE">
        <w:rPr>
          <w:rFonts w:ascii="Times New Roman" w:hAnsi="Times New Roman"/>
          <w:sz w:val="24"/>
          <w:szCs w:val="24"/>
        </w:rPr>
        <w:t>r</w:t>
      </w:r>
      <w:r w:rsidR="006D2312" w:rsidRPr="00211D90">
        <w:rPr>
          <w:rFonts w:ascii="Times New Roman" w:hAnsi="Times New Roman"/>
          <w:sz w:val="24"/>
          <w:szCs w:val="24"/>
        </w:rPr>
        <w:t xml:space="preserve">egulation </w:t>
      </w:r>
      <w:r w:rsidR="00BC14F9">
        <w:rPr>
          <w:rFonts w:ascii="Times New Roman" w:hAnsi="Times New Roman"/>
          <w:sz w:val="24"/>
          <w:szCs w:val="24"/>
        </w:rPr>
        <w:t>made for</w:t>
      </w:r>
      <w:r w:rsidR="00BC14F9" w:rsidRPr="00211D90">
        <w:rPr>
          <w:rFonts w:ascii="Times New Roman" w:hAnsi="Times New Roman"/>
          <w:sz w:val="24"/>
          <w:szCs w:val="24"/>
        </w:rPr>
        <w:t xml:space="preserve"> </w:t>
      </w:r>
      <w:r w:rsidR="00BC14F9">
        <w:rPr>
          <w:rFonts w:ascii="Times New Roman" w:hAnsi="Times New Roman"/>
          <w:sz w:val="24"/>
          <w:szCs w:val="24"/>
        </w:rPr>
        <w:t>paragraph</w:t>
      </w:r>
      <w:r w:rsidR="008E73BA">
        <w:rPr>
          <w:rFonts w:ascii="Times New Roman" w:hAnsi="Times New Roman"/>
          <w:sz w:val="24"/>
          <w:szCs w:val="24"/>
        </w:rPr>
        <w:t> </w:t>
      </w:r>
      <w:r w:rsidR="006D2312" w:rsidRPr="00211D90">
        <w:rPr>
          <w:rFonts w:ascii="Times New Roman" w:hAnsi="Times New Roman"/>
          <w:sz w:val="24"/>
          <w:szCs w:val="24"/>
        </w:rPr>
        <w:t>68(6)(a):</w:t>
      </w:r>
    </w:p>
    <w:p w14:paraId="7B8E27F9" w14:textId="0CB0A570" w:rsidR="006D2312" w:rsidRDefault="006D2312" w:rsidP="00EA7B50">
      <w:pPr>
        <w:pStyle w:val="ListParagraph"/>
        <w:numPr>
          <w:ilvl w:val="0"/>
          <w:numId w:val="35"/>
        </w:numPr>
        <w:spacing w:line="240" w:lineRule="auto"/>
        <w:rPr>
          <w:rFonts w:ascii="Times New Roman" w:hAnsi="Times New Roman"/>
          <w:color w:val="000000" w:themeColor="text1"/>
          <w:sz w:val="24"/>
          <w:szCs w:val="24"/>
        </w:rPr>
      </w:pPr>
      <w:r w:rsidRPr="008468AF">
        <w:rPr>
          <w:rFonts w:ascii="Times New Roman" w:hAnsi="Times New Roman"/>
          <w:color w:val="000000" w:themeColor="text1"/>
          <w:sz w:val="24"/>
          <w:szCs w:val="24"/>
        </w:rPr>
        <w:t>establish</w:t>
      </w:r>
      <w:r w:rsidR="007E26CE">
        <w:rPr>
          <w:rFonts w:ascii="Times New Roman" w:hAnsi="Times New Roman"/>
          <w:color w:val="000000" w:themeColor="text1"/>
          <w:sz w:val="24"/>
          <w:szCs w:val="24"/>
        </w:rPr>
        <w:t>es</w:t>
      </w:r>
      <w:r w:rsidRPr="008468AF">
        <w:rPr>
          <w:rFonts w:ascii="Times New Roman" w:hAnsi="Times New Roman"/>
          <w:color w:val="000000" w:themeColor="text1"/>
          <w:sz w:val="24"/>
          <w:szCs w:val="24"/>
        </w:rPr>
        <w:t xml:space="preserve"> the process the Authority</w:t>
      </w:r>
      <w:r>
        <w:rPr>
          <w:rFonts w:ascii="Times New Roman" w:hAnsi="Times New Roman"/>
          <w:color w:val="000000" w:themeColor="text1"/>
          <w:sz w:val="24"/>
          <w:szCs w:val="24"/>
        </w:rPr>
        <w:t xml:space="preserve"> </w:t>
      </w:r>
      <w:r w:rsidR="00035A48">
        <w:rPr>
          <w:rFonts w:ascii="Times New Roman" w:hAnsi="Times New Roman"/>
          <w:color w:val="000000" w:themeColor="text1"/>
          <w:sz w:val="24"/>
          <w:szCs w:val="24"/>
        </w:rPr>
        <w:t xml:space="preserve">must </w:t>
      </w:r>
      <w:r>
        <w:rPr>
          <w:rFonts w:ascii="Times New Roman" w:hAnsi="Times New Roman"/>
          <w:color w:val="000000" w:themeColor="text1"/>
          <w:sz w:val="24"/>
          <w:szCs w:val="24"/>
        </w:rPr>
        <w:t>follow</w:t>
      </w:r>
      <w:r w:rsidRPr="008468AF">
        <w:rPr>
          <w:rFonts w:ascii="Times New Roman" w:hAnsi="Times New Roman"/>
          <w:color w:val="000000" w:themeColor="text1"/>
          <w:sz w:val="24"/>
          <w:szCs w:val="24"/>
        </w:rPr>
        <w:t xml:space="preserve"> if the Minister requests </w:t>
      </w:r>
      <w:r>
        <w:rPr>
          <w:rFonts w:ascii="Times New Roman" w:hAnsi="Times New Roman"/>
          <w:color w:val="000000" w:themeColor="text1"/>
          <w:sz w:val="24"/>
          <w:szCs w:val="24"/>
        </w:rPr>
        <w:t>it</w:t>
      </w:r>
      <w:r w:rsidRPr="008468AF">
        <w:rPr>
          <w:rFonts w:ascii="Times New Roman" w:hAnsi="Times New Roman"/>
          <w:color w:val="000000" w:themeColor="text1"/>
          <w:sz w:val="24"/>
          <w:szCs w:val="24"/>
        </w:rPr>
        <w:t xml:space="preserve"> to</w:t>
      </w:r>
      <w:r w:rsidR="008E73BA">
        <w:rPr>
          <w:rFonts w:ascii="Times New Roman" w:hAnsi="Times New Roman"/>
          <w:color w:val="000000" w:themeColor="text1"/>
          <w:sz w:val="24"/>
          <w:szCs w:val="24"/>
        </w:rPr>
        <w:t xml:space="preserve"> prepare a WRP under subsection </w:t>
      </w:r>
      <w:r w:rsidR="00035A48">
        <w:rPr>
          <w:rFonts w:ascii="Times New Roman" w:hAnsi="Times New Roman"/>
          <w:color w:val="000000" w:themeColor="text1"/>
          <w:sz w:val="24"/>
          <w:szCs w:val="24"/>
        </w:rPr>
        <w:t>6</w:t>
      </w:r>
      <w:r w:rsidR="007E26CE">
        <w:rPr>
          <w:rFonts w:ascii="Times New Roman" w:hAnsi="Times New Roman"/>
          <w:color w:val="000000" w:themeColor="text1"/>
          <w:sz w:val="24"/>
          <w:szCs w:val="24"/>
        </w:rPr>
        <w:t>8</w:t>
      </w:r>
      <w:r w:rsidRPr="008468AF">
        <w:rPr>
          <w:rFonts w:ascii="Times New Roman" w:hAnsi="Times New Roman"/>
          <w:color w:val="000000" w:themeColor="text1"/>
          <w:sz w:val="24"/>
          <w:szCs w:val="24"/>
        </w:rPr>
        <w:t>(1).</w:t>
      </w:r>
    </w:p>
    <w:p w14:paraId="42779E2D" w14:textId="77777777" w:rsidR="006D2312" w:rsidRPr="005724A2" w:rsidRDefault="006D2312" w:rsidP="00741F4F">
      <w:pPr>
        <w:spacing w:after="120" w:line="240" w:lineRule="auto"/>
        <w:rPr>
          <w:rFonts w:ascii="Times New Roman" w:hAnsi="Times New Roman"/>
          <w:b/>
          <w:sz w:val="24"/>
          <w:szCs w:val="24"/>
          <w:u w:val="single"/>
        </w:rPr>
      </w:pPr>
      <w:r w:rsidRPr="005724A2">
        <w:rPr>
          <w:rFonts w:ascii="Times New Roman" w:hAnsi="Times New Roman"/>
          <w:b/>
          <w:sz w:val="24"/>
          <w:szCs w:val="24"/>
          <w:u w:val="single"/>
        </w:rPr>
        <w:t xml:space="preserve">Consultation </w:t>
      </w:r>
    </w:p>
    <w:p w14:paraId="01FBF8B9" w14:textId="6FC769B7" w:rsidR="006D2312" w:rsidRDefault="006D2312" w:rsidP="00C6458E">
      <w:pPr>
        <w:spacing w:line="240" w:lineRule="auto"/>
        <w:rPr>
          <w:rFonts w:ascii="Times New Roman" w:hAnsi="Times New Roman"/>
          <w:sz w:val="24"/>
          <w:szCs w:val="24"/>
        </w:rPr>
      </w:pPr>
      <w:r>
        <w:rPr>
          <w:rFonts w:ascii="Times New Roman" w:hAnsi="Times New Roman"/>
          <w:sz w:val="24"/>
          <w:szCs w:val="24"/>
        </w:rPr>
        <w:t xml:space="preserve">Basin States and the </w:t>
      </w:r>
      <w:r w:rsidR="007E26CE">
        <w:rPr>
          <w:rFonts w:ascii="Times New Roman" w:hAnsi="Times New Roman"/>
          <w:sz w:val="24"/>
          <w:szCs w:val="24"/>
        </w:rPr>
        <w:t xml:space="preserve">Authority </w:t>
      </w:r>
      <w:r>
        <w:rPr>
          <w:rFonts w:ascii="Times New Roman" w:hAnsi="Times New Roman"/>
          <w:sz w:val="24"/>
          <w:szCs w:val="24"/>
        </w:rPr>
        <w:t>were consulted during the making of th</w:t>
      </w:r>
      <w:r w:rsidR="00822BF2">
        <w:rPr>
          <w:rFonts w:ascii="Times New Roman" w:hAnsi="Times New Roman"/>
          <w:sz w:val="24"/>
          <w:szCs w:val="24"/>
        </w:rPr>
        <w:t>e</w:t>
      </w:r>
      <w:r>
        <w:rPr>
          <w:rFonts w:ascii="Times New Roman" w:hAnsi="Times New Roman"/>
          <w:sz w:val="24"/>
          <w:szCs w:val="24"/>
        </w:rPr>
        <w:t xml:space="preserve"> </w:t>
      </w:r>
      <w:r w:rsidR="00822BF2">
        <w:rPr>
          <w:rFonts w:ascii="Times New Roman" w:hAnsi="Times New Roman"/>
          <w:sz w:val="24"/>
          <w:szCs w:val="24"/>
        </w:rPr>
        <w:t>R</w:t>
      </w:r>
      <w:r>
        <w:rPr>
          <w:rFonts w:ascii="Times New Roman" w:hAnsi="Times New Roman"/>
          <w:sz w:val="24"/>
          <w:szCs w:val="24"/>
        </w:rPr>
        <w:t>egulation</w:t>
      </w:r>
      <w:r w:rsidR="00822BF2">
        <w:rPr>
          <w:rFonts w:ascii="Times New Roman" w:hAnsi="Times New Roman"/>
          <w:sz w:val="24"/>
          <w:szCs w:val="24"/>
        </w:rPr>
        <w:t>s</w:t>
      </w:r>
      <w:r>
        <w:rPr>
          <w:rFonts w:ascii="Times New Roman" w:hAnsi="Times New Roman"/>
          <w:sz w:val="24"/>
          <w:szCs w:val="24"/>
        </w:rPr>
        <w:t>.</w:t>
      </w:r>
      <w:r w:rsidR="00AA1AF6">
        <w:rPr>
          <w:rFonts w:ascii="Times New Roman" w:hAnsi="Times New Roman"/>
          <w:sz w:val="24"/>
          <w:szCs w:val="24"/>
        </w:rPr>
        <w:t xml:space="preserve"> Those parties were supportive of the Regulations. </w:t>
      </w:r>
    </w:p>
    <w:p w14:paraId="0F7BEABE" w14:textId="77777777" w:rsidR="006D2312" w:rsidRPr="005724A2" w:rsidRDefault="006D2312" w:rsidP="00741F4F">
      <w:pPr>
        <w:spacing w:after="120" w:line="240" w:lineRule="auto"/>
        <w:rPr>
          <w:rFonts w:ascii="Times New Roman" w:hAnsi="Times New Roman"/>
          <w:b/>
          <w:sz w:val="24"/>
          <w:szCs w:val="24"/>
          <w:u w:val="single"/>
        </w:rPr>
      </w:pPr>
      <w:r w:rsidRPr="005724A2">
        <w:rPr>
          <w:rFonts w:ascii="Times New Roman" w:hAnsi="Times New Roman"/>
          <w:b/>
          <w:sz w:val="24"/>
          <w:szCs w:val="24"/>
          <w:u w:val="single"/>
        </w:rPr>
        <w:t>Regulation Impact Statement</w:t>
      </w:r>
    </w:p>
    <w:p w14:paraId="1FE9323F" w14:textId="5323A538" w:rsidR="006D2312" w:rsidRDefault="006D2312" w:rsidP="00C6458E">
      <w:pPr>
        <w:spacing w:line="240" w:lineRule="auto"/>
        <w:rPr>
          <w:rFonts w:ascii="Times New Roman" w:hAnsi="Times New Roman"/>
          <w:sz w:val="24"/>
          <w:szCs w:val="24"/>
        </w:rPr>
      </w:pPr>
      <w:r>
        <w:rPr>
          <w:rFonts w:ascii="Times New Roman" w:hAnsi="Times New Roman"/>
          <w:sz w:val="24"/>
          <w:szCs w:val="24"/>
        </w:rPr>
        <w:t xml:space="preserve">The Office </w:t>
      </w:r>
      <w:r w:rsidRPr="0030729B">
        <w:rPr>
          <w:rFonts w:ascii="Times New Roman" w:hAnsi="Times New Roman"/>
          <w:sz w:val="24"/>
          <w:szCs w:val="24"/>
        </w:rPr>
        <w:t xml:space="preserve">of Best Practice Regulation (OBPR) </w:t>
      </w:r>
      <w:r w:rsidR="00CD33D4">
        <w:rPr>
          <w:rFonts w:ascii="Times New Roman" w:hAnsi="Times New Roman"/>
          <w:sz w:val="24"/>
          <w:szCs w:val="24"/>
        </w:rPr>
        <w:t xml:space="preserve">has </w:t>
      </w:r>
      <w:r w:rsidRPr="0030729B">
        <w:rPr>
          <w:rFonts w:ascii="Times New Roman" w:hAnsi="Times New Roman"/>
          <w:sz w:val="24"/>
          <w:szCs w:val="24"/>
        </w:rPr>
        <w:t xml:space="preserve">advised that no RIS was required as the </w:t>
      </w:r>
      <w:r w:rsidR="00822BF2">
        <w:rPr>
          <w:rFonts w:ascii="Times New Roman" w:hAnsi="Times New Roman"/>
          <w:sz w:val="24"/>
          <w:szCs w:val="24"/>
        </w:rPr>
        <w:t>R</w:t>
      </w:r>
      <w:r w:rsidRPr="0030729B">
        <w:rPr>
          <w:rFonts w:ascii="Times New Roman" w:hAnsi="Times New Roman"/>
          <w:sz w:val="24"/>
          <w:szCs w:val="24"/>
        </w:rPr>
        <w:t>egulation</w:t>
      </w:r>
      <w:r w:rsidR="00822BF2">
        <w:rPr>
          <w:rFonts w:ascii="Times New Roman" w:hAnsi="Times New Roman"/>
          <w:sz w:val="24"/>
          <w:szCs w:val="24"/>
        </w:rPr>
        <w:t>s</w:t>
      </w:r>
      <w:r w:rsidRPr="0030729B">
        <w:rPr>
          <w:rFonts w:ascii="Times New Roman" w:hAnsi="Times New Roman"/>
          <w:sz w:val="24"/>
          <w:szCs w:val="24"/>
        </w:rPr>
        <w:t xml:space="preserve"> </w:t>
      </w:r>
      <w:r w:rsidR="00211D90" w:rsidRPr="0030729B">
        <w:rPr>
          <w:rFonts w:ascii="Times New Roman" w:hAnsi="Times New Roman"/>
          <w:sz w:val="24"/>
          <w:szCs w:val="24"/>
        </w:rPr>
        <w:t>will</w:t>
      </w:r>
      <w:r w:rsidRPr="0030729B">
        <w:rPr>
          <w:rFonts w:ascii="Times New Roman" w:hAnsi="Times New Roman"/>
          <w:sz w:val="24"/>
          <w:szCs w:val="24"/>
        </w:rPr>
        <w:t xml:space="preserve"> not have any regulatory impact on business, individua</w:t>
      </w:r>
      <w:r w:rsidR="00911E10">
        <w:rPr>
          <w:rFonts w:ascii="Times New Roman" w:hAnsi="Times New Roman"/>
          <w:sz w:val="24"/>
          <w:szCs w:val="24"/>
        </w:rPr>
        <w:t>ls or community organisations (O</w:t>
      </w:r>
      <w:r w:rsidRPr="0030729B">
        <w:rPr>
          <w:rFonts w:ascii="Times New Roman" w:hAnsi="Times New Roman"/>
          <w:sz w:val="24"/>
          <w:szCs w:val="24"/>
        </w:rPr>
        <w:t>PBR ID: 23848).</w:t>
      </w:r>
    </w:p>
    <w:p w14:paraId="1A76CE3E" w14:textId="77777777" w:rsidR="006D2312" w:rsidRPr="005724A2" w:rsidRDefault="006D2312" w:rsidP="00741F4F">
      <w:pPr>
        <w:spacing w:after="120" w:line="240" w:lineRule="auto"/>
        <w:rPr>
          <w:rFonts w:ascii="Times New Roman" w:hAnsi="Times New Roman"/>
          <w:b/>
          <w:sz w:val="24"/>
          <w:szCs w:val="24"/>
          <w:u w:val="single"/>
        </w:rPr>
      </w:pPr>
      <w:r w:rsidRPr="005724A2">
        <w:rPr>
          <w:rFonts w:ascii="Times New Roman" w:hAnsi="Times New Roman"/>
          <w:b/>
          <w:sz w:val="24"/>
          <w:szCs w:val="24"/>
          <w:u w:val="single"/>
        </w:rPr>
        <w:t>Details/Operation</w:t>
      </w:r>
    </w:p>
    <w:p w14:paraId="655B12D3" w14:textId="5084A4D2" w:rsidR="006D2312" w:rsidRPr="00741F4F" w:rsidRDefault="006D2312" w:rsidP="00741F4F">
      <w:pPr>
        <w:spacing w:line="240" w:lineRule="auto"/>
        <w:rPr>
          <w:rFonts w:ascii="Times New Roman" w:hAnsi="Times New Roman"/>
          <w:sz w:val="24"/>
          <w:szCs w:val="24"/>
        </w:rPr>
      </w:pPr>
      <w:r w:rsidRPr="00BB5753">
        <w:rPr>
          <w:rFonts w:ascii="Times New Roman" w:hAnsi="Times New Roman"/>
          <w:sz w:val="24"/>
          <w:szCs w:val="24"/>
        </w:rPr>
        <w:t>Details of the Regulation</w:t>
      </w:r>
      <w:r>
        <w:rPr>
          <w:rFonts w:ascii="Times New Roman" w:hAnsi="Times New Roman"/>
          <w:sz w:val="24"/>
          <w:szCs w:val="24"/>
        </w:rPr>
        <w:t>s</w:t>
      </w:r>
      <w:r w:rsidRPr="00BB5753">
        <w:rPr>
          <w:rFonts w:ascii="Times New Roman" w:hAnsi="Times New Roman"/>
          <w:sz w:val="24"/>
          <w:szCs w:val="24"/>
        </w:rPr>
        <w:t xml:space="preserve"> are set out </w:t>
      </w:r>
      <w:r>
        <w:rPr>
          <w:rFonts w:ascii="Times New Roman" w:hAnsi="Times New Roman"/>
          <w:sz w:val="24"/>
          <w:szCs w:val="24"/>
        </w:rPr>
        <w:t xml:space="preserve">in </w:t>
      </w:r>
      <w:r w:rsidRPr="00000D5C">
        <w:rPr>
          <w:rFonts w:ascii="Times New Roman" w:hAnsi="Times New Roman"/>
          <w:b/>
          <w:sz w:val="24"/>
          <w:szCs w:val="24"/>
          <w:u w:val="single"/>
        </w:rPr>
        <w:t>Attachment A</w:t>
      </w:r>
      <w:r w:rsidRPr="00BB5753">
        <w:rPr>
          <w:rFonts w:ascii="Times New Roman" w:hAnsi="Times New Roman"/>
          <w:sz w:val="24"/>
          <w:szCs w:val="24"/>
        </w:rPr>
        <w:t>.</w:t>
      </w:r>
      <w:r>
        <w:rPr>
          <w:rFonts w:ascii="Times New Roman" w:hAnsi="Times New Roman"/>
          <w:b/>
          <w:sz w:val="24"/>
          <w:szCs w:val="24"/>
        </w:rPr>
        <w:br w:type="page"/>
      </w:r>
    </w:p>
    <w:p w14:paraId="71EE1A77" w14:textId="77777777" w:rsidR="006D2312" w:rsidRPr="00211D90" w:rsidRDefault="006D2312" w:rsidP="00A37E73">
      <w:pPr>
        <w:spacing w:after="240" w:line="240" w:lineRule="auto"/>
        <w:jc w:val="right"/>
        <w:outlineLvl w:val="0"/>
        <w:rPr>
          <w:rFonts w:ascii="Times New Roman" w:hAnsi="Times New Roman"/>
          <w:b/>
          <w:sz w:val="28"/>
          <w:szCs w:val="28"/>
        </w:rPr>
      </w:pPr>
      <w:r w:rsidRPr="00211D90">
        <w:rPr>
          <w:rFonts w:ascii="Times New Roman" w:hAnsi="Times New Roman"/>
          <w:b/>
          <w:sz w:val="28"/>
          <w:szCs w:val="28"/>
        </w:rPr>
        <w:lastRenderedPageBreak/>
        <w:t>ATTACHMENT A</w:t>
      </w:r>
    </w:p>
    <w:p w14:paraId="2B91E4F8" w14:textId="77777777" w:rsidR="006D2312" w:rsidRPr="00A37E73" w:rsidRDefault="006D2312" w:rsidP="006D2312">
      <w:pPr>
        <w:spacing w:line="240" w:lineRule="auto"/>
        <w:rPr>
          <w:rFonts w:ascii="Times New Roman" w:hAnsi="Times New Roman"/>
          <w:b/>
          <w:sz w:val="24"/>
          <w:szCs w:val="24"/>
          <w:u w:val="single"/>
        </w:rPr>
      </w:pPr>
      <w:r w:rsidRPr="00A37E73">
        <w:rPr>
          <w:rFonts w:ascii="Times New Roman" w:hAnsi="Times New Roman"/>
          <w:b/>
          <w:sz w:val="24"/>
          <w:szCs w:val="24"/>
          <w:u w:val="single"/>
        </w:rPr>
        <w:t xml:space="preserve">Details of the </w:t>
      </w:r>
      <w:r w:rsidRPr="00A37E73">
        <w:rPr>
          <w:rFonts w:ascii="Times New Roman" w:hAnsi="Times New Roman"/>
          <w:b/>
          <w:i/>
          <w:sz w:val="24"/>
          <w:szCs w:val="24"/>
          <w:u w:val="single"/>
        </w:rPr>
        <w:t>Water Amendment (Water Resource Plan Accreditation) Regulations 2018</w:t>
      </w:r>
    </w:p>
    <w:p w14:paraId="1709B8B1" w14:textId="4FDC69A9" w:rsidR="006D2312" w:rsidRPr="0008283B" w:rsidRDefault="00D71451" w:rsidP="006D2312">
      <w:pPr>
        <w:spacing w:line="240" w:lineRule="auto"/>
        <w:rPr>
          <w:rFonts w:ascii="Times New Roman" w:hAnsi="Times New Roman"/>
          <w:sz w:val="24"/>
          <w:szCs w:val="24"/>
          <w:u w:val="single"/>
        </w:rPr>
      </w:pPr>
      <w:r>
        <w:rPr>
          <w:rFonts w:ascii="Times New Roman" w:hAnsi="Times New Roman"/>
          <w:sz w:val="24"/>
          <w:szCs w:val="24"/>
          <w:u w:val="single"/>
        </w:rPr>
        <w:t>Section </w:t>
      </w:r>
      <w:r w:rsidR="006D2312" w:rsidRPr="0008283B">
        <w:rPr>
          <w:rFonts w:ascii="Times New Roman" w:hAnsi="Times New Roman"/>
          <w:sz w:val="24"/>
          <w:szCs w:val="24"/>
          <w:u w:val="single"/>
        </w:rPr>
        <w:t xml:space="preserve">1 – </w:t>
      </w:r>
      <w:r w:rsidR="006D2312">
        <w:rPr>
          <w:rFonts w:ascii="Times New Roman" w:hAnsi="Times New Roman"/>
          <w:sz w:val="24"/>
          <w:szCs w:val="24"/>
          <w:u w:val="single"/>
        </w:rPr>
        <w:t>Name</w:t>
      </w:r>
    </w:p>
    <w:p w14:paraId="6AFF136C" w14:textId="7A0B3E80" w:rsidR="006D2312" w:rsidRPr="00C53294" w:rsidRDefault="006D2312" w:rsidP="006D2312">
      <w:pPr>
        <w:spacing w:line="240" w:lineRule="auto"/>
        <w:rPr>
          <w:rFonts w:ascii="Times New Roman" w:hAnsi="Times New Roman"/>
          <w:sz w:val="24"/>
          <w:szCs w:val="24"/>
          <w:u w:val="single"/>
        </w:rPr>
      </w:pPr>
      <w:r>
        <w:rPr>
          <w:rFonts w:ascii="Times New Roman" w:hAnsi="Times New Roman"/>
          <w:sz w:val="24"/>
          <w:szCs w:val="24"/>
        </w:rPr>
        <w:t xml:space="preserve">This section </w:t>
      </w:r>
      <w:r w:rsidRPr="00BB5753">
        <w:rPr>
          <w:rFonts w:ascii="Times New Roman" w:hAnsi="Times New Roman"/>
          <w:sz w:val="24"/>
          <w:szCs w:val="24"/>
        </w:rPr>
        <w:t>provide</w:t>
      </w:r>
      <w:r w:rsidR="00211D90">
        <w:rPr>
          <w:rFonts w:ascii="Times New Roman" w:hAnsi="Times New Roman"/>
          <w:sz w:val="24"/>
          <w:szCs w:val="24"/>
        </w:rPr>
        <w:t>s</w:t>
      </w:r>
      <w:r w:rsidRPr="00BB5753">
        <w:rPr>
          <w:rFonts w:ascii="Times New Roman" w:hAnsi="Times New Roman"/>
          <w:sz w:val="24"/>
          <w:szCs w:val="24"/>
        </w:rPr>
        <w:t xml:space="preserve"> that the </w:t>
      </w:r>
      <w:r>
        <w:rPr>
          <w:rFonts w:ascii="Times New Roman" w:hAnsi="Times New Roman"/>
          <w:sz w:val="24"/>
          <w:szCs w:val="24"/>
        </w:rPr>
        <w:t>name</w:t>
      </w:r>
      <w:r w:rsidRPr="00BB5753">
        <w:rPr>
          <w:rFonts w:ascii="Times New Roman" w:hAnsi="Times New Roman"/>
          <w:sz w:val="24"/>
          <w:szCs w:val="24"/>
        </w:rPr>
        <w:t xml:space="preserve"> of </w:t>
      </w:r>
      <w:r w:rsidR="001A199C" w:rsidRPr="00BB5753">
        <w:rPr>
          <w:rFonts w:ascii="Times New Roman" w:hAnsi="Times New Roman"/>
          <w:sz w:val="24"/>
          <w:szCs w:val="24"/>
        </w:rPr>
        <w:t>the</w:t>
      </w:r>
      <w:r w:rsidR="001A199C">
        <w:rPr>
          <w:rFonts w:ascii="Times New Roman" w:hAnsi="Times New Roman"/>
          <w:sz w:val="24"/>
          <w:szCs w:val="24"/>
        </w:rPr>
        <w:t xml:space="preserve"> Regulations</w:t>
      </w:r>
      <w:r w:rsidRPr="00BB5753">
        <w:rPr>
          <w:rFonts w:ascii="Times New Roman" w:hAnsi="Times New Roman"/>
          <w:sz w:val="24"/>
          <w:szCs w:val="24"/>
        </w:rPr>
        <w:t xml:space="preserve"> </w:t>
      </w:r>
      <w:r>
        <w:rPr>
          <w:rFonts w:ascii="Times New Roman" w:hAnsi="Times New Roman"/>
          <w:sz w:val="24"/>
          <w:szCs w:val="24"/>
        </w:rPr>
        <w:t>is</w:t>
      </w:r>
      <w:r w:rsidRPr="00BB5753">
        <w:rPr>
          <w:rFonts w:ascii="Times New Roman" w:hAnsi="Times New Roman"/>
          <w:sz w:val="24"/>
          <w:szCs w:val="24"/>
        </w:rPr>
        <w:t xml:space="preserve"> the </w:t>
      </w:r>
      <w:r w:rsidRPr="00E258BC">
        <w:rPr>
          <w:rFonts w:ascii="Times New Roman" w:hAnsi="Times New Roman"/>
          <w:i/>
          <w:sz w:val="24"/>
          <w:szCs w:val="24"/>
        </w:rPr>
        <w:t>Water Amendment (</w:t>
      </w:r>
      <w:r>
        <w:rPr>
          <w:rFonts w:ascii="Times New Roman" w:hAnsi="Times New Roman"/>
          <w:i/>
          <w:sz w:val="24"/>
          <w:szCs w:val="24"/>
        </w:rPr>
        <w:t>Water Resource Plan Accreditation</w:t>
      </w:r>
      <w:r w:rsidRPr="00E258BC">
        <w:rPr>
          <w:rFonts w:ascii="Times New Roman" w:hAnsi="Times New Roman"/>
          <w:i/>
          <w:sz w:val="24"/>
          <w:szCs w:val="24"/>
        </w:rPr>
        <w:t>) Regulation</w:t>
      </w:r>
      <w:r>
        <w:rPr>
          <w:rFonts w:ascii="Times New Roman" w:hAnsi="Times New Roman"/>
          <w:i/>
          <w:sz w:val="24"/>
          <w:szCs w:val="24"/>
        </w:rPr>
        <w:t>s</w:t>
      </w:r>
      <w:r w:rsidR="00366BBA">
        <w:rPr>
          <w:rFonts w:ascii="Times New Roman" w:hAnsi="Times New Roman"/>
          <w:sz w:val="24"/>
          <w:szCs w:val="24"/>
        </w:rPr>
        <w:t> </w:t>
      </w:r>
      <w:r w:rsidRPr="00BB5753">
        <w:rPr>
          <w:rFonts w:ascii="Times New Roman" w:hAnsi="Times New Roman"/>
          <w:i/>
          <w:sz w:val="24"/>
          <w:szCs w:val="24"/>
        </w:rPr>
        <w:t>201</w:t>
      </w:r>
      <w:r>
        <w:rPr>
          <w:rFonts w:ascii="Times New Roman" w:hAnsi="Times New Roman"/>
          <w:i/>
          <w:sz w:val="24"/>
          <w:szCs w:val="24"/>
        </w:rPr>
        <w:t>8</w:t>
      </w:r>
      <w:r w:rsidRPr="00BB5753">
        <w:rPr>
          <w:rFonts w:ascii="Times New Roman" w:hAnsi="Times New Roman"/>
          <w:sz w:val="24"/>
          <w:szCs w:val="24"/>
        </w:rPr>
        <w:t>.</w:t>
      </w:r>
    </w:p>
    <w:p w14:paraId="56990E1E" w14:textId="7C0EC2DB" w:rsidR="006D2312" w:rsidRPr="0008283B" w:rsidRDefault="00D71451" w:rsidP="006D2312">
      <w:pPr>
        <w:spacing w:line="240" w:lineRule="auto"/>
        <w:rPr>
          <w:rFonts w:ascii="Times New Roman" w:hAnsi="Times New Roman"/>
          <w:sz w:val="24"/>
          <w:szCs w:val="24"/>
          <w:u w:val="single"/>
        </w:rPr>
      </w:pPr>
      <w:r>
        <w:rPr>
          <w:rFonts w:ascii="Times New Roman" w:hAnsi="Times New Roman"/>
          <w:sz w:val="24"/>
          <w:szCs w:val="24"/>
          <w:u w:val="single"/>
        </w:rPr>
        <w:t>Section </w:t>
      </w:r>
      <w:r w:rsidR="006D2312" w:rsidRPr="0008283B">
        <w:rPr>
          <w:rFonts w:ascii="Times New Roman" w:hAnsi="Times New Roman"/>
          <w:sz w:val="24"/>
          <w:szCs w:val="24"/>
          <w:u w:val="single"/>
        </w:rPr>
        <w:t xml:space="preserve">2 – </w:t>
      </w:r>
      <w:r w:rsidR="006D2312">
        <w:rPr>
          <w:rFonts w:ascii="Times New Roman" w:hAnsi="Times New Roman"/>
          <w:sz w:val="24"/>
          <w:szCs w:val="24"/>
          <w:u w:val="single"/>
        </w:rPr>
        <w:t>Commencement</w:t>
      </w:r>
    </w:p>
    <w:p w14:paraId="48BF86B7" w14:textId="48B03DE1" w:rsidR="006D2312" w:rsidRPr="00BB5753" w:rsidRDefault="006D2312" w:rsidP="006D2312">
      <w:pPr>
        <w:spacing w:line="240" w:lineRule="auto"/>
        <w:rPr>
          <w:rFonts w:ascii="Times New Roman" w:hAnsi="Times New Roman"/>
          <w:sz w:val="24"/>
          <w:szCs w:val="24"/>
        </w:rPr>
      </w:pPr>
      <w:r>
        <w:rPr>
          <w:rFonts w:ascii="Times New Roman" w:hAnsi="Times New Roman"/>
          <w:sz w:val="24"/>
          <w:szCs w:val="24"/>
        </w:rPr>
        <w:t xml:space="preserve">This section </w:t>
      </w:r>
      <w:r w:rsidRPr="00BB5753">
        <w:rPr>
          <w:rFonts w:ascii="Times New Roman" w:hAnsi="Times New Roman"/>
          <w:sz w:val="24"/>
          <w:szCs w:val="24"/>
        </w:rPr>
        <w:t>provide</w:t>
      </w:r>
      <w:r w:rsidR="00211D90">
        <w:rPr>
          <w:rFonts w:ascii="Times New Roman" w:hAnsi="Times New Roman"/>
          <w:sz w:val="24"/>
          <w:szCs w:val="24"/>
        </w:rPr>
        <w:t>s</w:t>
      </w:r>
      <w:r>
        <w:rPr>
          <w:rFonts w:ascii="Times New Roman" w:hAnsi="Times New Roman"/>
          <w:sz w:val="24"/>
          <w:szCs w:val="24"/>
        </w:rPr>
        <w:t xml:space="preserve"> that </w:t>
      </w:r>
      <w:r w:rsidR="001A199C">
        <w:rPr>
          <w:rFonts w:ascii="Times New Roman" w:hAnsi="Times New Roman"/>
          <w:sz w:val="24"/>
          <w:szCs w:val="24"/>
        </w:rPr>
        <w:t xml:space="preserve">the </w:t>
      </w:r>
      <w:r w:rsidR="001A199C" w:rsidRPr="00BB5753">
        <w:rPr>
          <w:rFonts w:ascii="Times New Roman" w:hAnsi="Times New Roman"/>
          <w:sz w:val="24"/>
          <w:szCs w:val="24"/>
        </w:rPr>
        <w:t>Regulations</w:t>
      </w:r>
      <w:r w:rsidRPr="00BB5753">
        <w:rPr>
          <w:rFonts w:ascii="Times New Roman" w:hAnsi="Times New Roman"/>
          <w:sz w:val="24"/>
          <w:szCs w:val="24"/>
        </w:rPr>
        <w:t xml:space="preserve"> </w:t>
      </w:r>
      <w:r>
        <w:rPr>
          <w:rFonts w:ascii="Times New Roman" w:hAnsi="Times New Roman"/>
          <w:sz w:val="24"/>
          <w:szCs w:val="24"/>
        </w:rPr>
        <w:t xml:space="preserve">commence the day after </w:t>
      </w:r>
      <w:r w:rsidR="00A54F69">
        <w:rPr>
          <w:rFonts w:ascii="Times New Roman" w:hAnsi="Times New Roman"/>
          <w:sz w:val="24"/>
          <w:szCs w:val="24"/>
        </w:rPr>
        <w:t>they are</w:t>
      </w:r>
      <w:r>
        <w:rPr>
          <w:rFonts w:ascii="Times New Roman" w:hAnsi="Times New Roman"/>
          <w:sz w:val="24"/>
          <w:szCs w:val="24"/>
        </w:rPr>
        <w:t xml:space="preserve"> registered on the Federal Register of Legislation.</w:t>
      </w:r>
    </w:p>
    <w:p w14:paraId="769FF0F2" w14:textId="5F4C4C5B" w:rsidR="006D2312" w:rsidRPr="0008283B" w:rsidRDefault="00D71451" w:rsidP="006D2312">
      <w:pPr>
        <w:spacing w:line="240" w:lineRule="auto"/>
        <w:rPr>
          <w:rFonts w:ascii="Times New Roman" w:hAnsi="Times New Roman"/>
          <w:sz w:val="24"/>
          <w:szCs w:val="24"/>
          <w:u w:val="single"/>
        </w:rPr>
      </w:pPr>
      <w:r>
        <w:rPr>
          <w:rFonts w:ascii="Times New Roman" w:hAnsi="Times New Roman"/>
          <w:sz w:val="24"/>
          <w:szCs w:val="24"/>
          <w:u w:val="single"/>
        </w:rPr>
        <w:t>Section </w:t>
      </w:r>
      <w:r w:rsidR="006D2312" w:rsidRPr="0008283B">
        <w:rPr>
          <w:rFonts w:ascii="Times New Roman" w:hAnsi="Times New Roman"/>
          <w:sz w:val="24"/>
          <w:szCs w:val="24"/>
          <w:u w:val="single"/>
        </w:rPr>
        <w:t xml:space="preserve">3 – </w:t>
      </w:r>
      <w:r w:rsidR="006D2312">
        <w:rPr>
          <w:rFonts w:ascii="Times New Roman" w:hAnsi="Times New Roman"/>
          <w:sz w:val="24"/>
          <w:szCs w:val="24"/>
          <w:u w:val="single"/>
        </w:rPr>
        <w:t>Authority</w:t>
      </w:r>
    </w:p>
    <w:p w14:paraId="70EB6547" w14:textId="3DB747E0" w:rsidR="006D2312" w:rsidRPr="00BB5753" w:rsidRDefault="006D2312" w:rsidP="006D2312">
      <w:pPr>
        <w:spacing w:line="240" w:lineRule="auto"/>
        <w:rPr>
          <w:rFonts w:ascii="Times New Roman" w:hAnsi="Times New Roman"/>
          <w:sz w:val="24"/>
          <w:szCs w:val="24"/>
        </w:rPr>
      </w:pPr>
      <w:r>
        <w:rPr>
          <w:rFonts w:ascii="Times New Roman" w:hAnsi="Times New Roman"/>
          <w:sz w:val="24"/>
          <w:szCs w:val="24"/>
        </w:rPr>
        <w:t xml:space="preserve">This section </w:t>
      </w:r>
      <w:r w:rsidRPr="00BB5753">
        <w:rPr>
          <w:rFonts w:ascii="Times New Roman" w:hAnsi="Times New Roman"/>
          <w:sz w:val="24"/>
          <w:szCs w:val="24"/>
        </w:rPr>
        <w:t>provide</w:t>
      </w:r>
      <w:r w:rsidR="00211D90">
        <w:rPr>
          <w:rFonts w:ascii="Times New Roman" w:hAnsi="Times New Roman"/>
          <w:sz w:val="24"/>
          <w:szCs w:val="24"/>
        </w:rPr>
        <w:t>s</w:t>
      </w:r>
      <w:r w:rsidRPr="00BB5753">
        <w:rPr>
          <w:rFonts w:ascii="Times New Roman" w:hAnsi="Times New Roman"/>
          <w:sz w:val="24"/>
          <w:szCs w:val="24"/>
        </w:rPr>
        <w:t xml:space="preserve"> that the</w:t>
      </w:r>
      <w:r>
        <w:rPr>
          <w:rFonts w:ascii="Times New Roman" w:hAnsi="Times New Roman"/>
          <w:sz w:val="24"/>
          <w:szCs w:val="24"/>
        </w:rPr>
        <w:t xml:space="preserve"> </w:t>
      </w:r>
      <w:r w:rsidRPr="00BB5753">
        <w:rPr>
          <w:rFonts w:ascii="Times New Roman" w:hAnsi="Times New Roman"/>
          <w:sz w:val="24"/>
          <w:szCs w:val="24"/>
        </w:rPr>
        <w:t>Regulation</w:t>
      </w:r>
      <w:r w:rsidR="00822BF2">
        <w:rPr>
          <w:rFonts w:ascii="Times New Roman" w:hAnsi="Times New Roman"/>
          <w:sz w:val="24"/>
          <w:szCs w:val="24"/>
        </w:rPr>
        <w:t>s are</w:t>
      </w:r>
      <w:r w:rsidR="003C2A77" w:rsidRPr="00BB5753">
        <w:rPr>
          <w:rFonts w:ascii="Times New Roman" w:hAnsi="Times New Roman"/>
          <w:sz w:val="24"/>
          <w:szCs w:val="24"/>
        </w:rPr>
        <w:t xml:space="preserve"> </w:t>
      </w:r>
      <w:r w:rsidRPr="00BB5753">
        <w:rPr>
          <w:rFonts w:ascii="Times New Roman" w:hAnsi="Times New Roman"/>
          <w:sz w:val="24"/>
          <w:szCs w:val="24"/>
        </w:rPr>
        <w:t xml:space="preserve">made under the </w:t>
      </w:r>
      <w:r w:rsidR="00366BBA">
        <w:rPr>
          <w:rFonts w:ascii="Times New Roman" w:hAnsi="Times New Roman"/>
          <w:i/>
          <w:sz w:val="24"/>
          <w:szCs w:val="24"/>
        </w:rPr>
        <w:t>Water Act </w:t>
      </w:r>
      <w:r w:rsidRPr="00BB5753">
        <w:rPr>
          <w:rFonts w:ascii="Times New Roman" w:hAnsi="Times New Roman"/>
          <w:i/>
          <w:sz w:val="24"/>
          <w:szCs w:val="24"/>
        </w:rPr>
        <w:t>2007</w:t>
      </w:r>
      <w:r w:rsidRPr="00BB5753">
        <w:rPr>
          <w:rFonts w:ascii="Times New Roman" w:hAnsi="Times New Roman"/>
          <w:sz w:val="24"/>
          <w:szCs w:val="24"/>
        </w:rPr>
        <w:t>.</w:t>
      </w:r>
    </w:p>
    <w:p w14:paraId="11994E41" w14:textId="2CD4EF3B" w:rsidR="006D2312" w:rsidRPr="0008283B" w:rsidRDefault="00D71451" w:rsidP="006D2312">
      <w:pPr>
        <w:spacing w:line="240" w:lineRule="auto"/>
        <w:rPr>
          <w:rFonts w:ascii="Times New Roman" w:hAnsi="Times New Roman"/>
          <w:sz w:val="24"/>
          <w:szCs w:val="24"/>
          <w:u w:val="single"/>
        </w:rPr>
      </w:pPr>
      <w:r>
        <w:rPr>
          <w:rFonts w:ascii="Times New Roman" w:hAnsi="Times New Roman"/>
          <w:sz w:val="24"/>
          <w:szCs w:val="24"/>
          <w:u w:val="single"/>
        </w:rPr>
        <w:t>Section </w:t>
      </w:r>
      <w:r w:rsidR="006D2312" w:rsidRPr="0008283B">
        <w:rPr>
          <w:rFonts w:ascii="Times New Roman" w:hAnsi="Times New Roman"/>
          <w:sz w:val="24"/>
          <w:szCs w:val="24"/>
          <w:u w:val="single"/>
        </w:rPr>
        <w:t xml:space="preserve">4 – </w:t>
      </w:r>
      <w:r w:rsidR="006D2312">
        <w:rPr>
          <w:rFonts w:ascii="Times New Roman" w:hAnsi="Times New Roman"/>
          <w:sz w:val="24"/>
          <w:szCs w:val="24"/>
          <w:u w:val="single"/>
        </w:rPr>
        <w:t>Schedules</w:t>
      </w:r>
    </w:p>
    <w:p w14:paraId="415BD806" w14:textId="1A6821B3" w:rsidR="006D2312" w:rsidRDefault="006D2312" w:rsidP="006D2312">
      <w:pPr>
        <w:spacing w:line="240" w:lineRule="auto"/>
        <w:rPr>
          <w:rFonts w:ascii="Times New Roman" w:hAnsi="Times New Roman"/>
          <w:sz w:val="24"/>
          <w:szCs w:val="24"/>
        </w:rPr>
      </w:pPr>
      <w:r>
        <w:rPr>
          <w:rFonts w:ascii="Times New Roman" w:hAnsi="Times New Roman"/>
          <w:sz w:val="24"/>
          <w:szCs w:val="24"/>
        </w:rPr>
        <w:t>This section provide</w:t>
      </w:r>
      <w:r w:rsidR="00211D90">
        <w:rPr>
          <w:rFonts w:ascii="Times New Roman" w:hAnsi="Times New Roman"/>
          <w:sz w:val="24"/>
          <w:szCs w:val="24"/>
        </w:rPr>
        <w:t>s</w:t>
      </w:r>
      <w:r>
        <w:rPr>
          <w:rFonts w:ascii="Times New Roman" w:hAnsi="Times New Roman"/>
          <w:sz w:val="24"/>
          <w:szCs w:val="24"/>
        </w:rPr>
        <w:t xml:space="preserve"> that each instrument that is </w:t>
      </w:r>
      <w:r w:rsidRPr="0030729B">
        <w:rPr>
          <w:rFonts w:ascii="Times New Roman" w:hAnsi="Times New Roman"/>
          <w:sz w:val="24"/>
          <w:szCs w:val="24"/>
        </w:rPr>
        <w:t xml:space="preserve">specified in a Schedule to </w:t>
      </w:r>
      <w:r w:rsidR="00366BBA">
        <w:rPr>
          <w:rFonts w:ascii="Times New Roman" w:hAnsi="Times New Roman"/>
          <w:sz w:val="24"/>
          <w:szCs w:val="24"/>
        </w:rPr>
        <w:t xml:space="preserve">the </w:t>
      </w:r>
      <w:r w:rsidR="00822BF2">
        <w:rPr>
          <w:rFonts w:ascii="Times New Roman" w:hAnsi="Times New Roman"/>
          <w:sz w:val="24"/>
          <w:szCs w:val="24"/>
        </w:rPr>
        <w:t>Regulations</w:t>
      </w:r>
      <w:r w:rsidRPr="0030729B">
        <w:rPr>
          <w:rFonts w:ascii="Times New Roman" w:hAnsi="Times New Roman"/>
          <w:sz w:val="24"/>
          <w:szCs w:val="24"/>
        </w:rPr>
        <w:t xml:space="preserve"> </w:t>
      </w:r>
      <w:r w:rsidR="00211D90" w:rsidRPr="0030729B">
        <w:rPr>
          <w:rFonts w:ascii="Times New Roman" w:hAnsi="Times New Roman"/>
          <w:sz w:val="24"/>
          <w:szCs w:val="24"/>
        </w:rPr>
        <w:t>will</w:t>
      </w:r>
      <w:r w:rsidRPr="0030729B">
        <w:rPr>
          <w:rFonts w:ascii="Times New Roman" w:hAnsi="Times New Roman"/>
          <w:sz w:val="24"/>
          <w:szCs w:val="24"/>
        </w:rPr>
        <w:t xml:space="preserve"> be amended or replaced as set out in the applicable items in the Schedule concerned, and any other item in a Schedule to this instrument w</w:t>
      </w:r>
      <w:r w:rsidR="00211D90" w:rsidRPr="0030729B">
        <w:rPr>
          <w:rFonts w:ascii="Times New Roman" w:hAnsi="Times New Roman"/>
          <w:sz w:val="24"/>
          <w:szCs w:val="24"/>
        </w:rPr>
        <w:t>ill</w:t>
      </w:r>
      <w:r w:rsidRPr="0030729B">
        <w:rPr>
          <w:rFonts w:ascii="Times New Roman" w:hAnsi="Times New Roman"/>
          <w:sz w:val="24"/>
          <w:szCs w:val="24"/>
        </w:rPr>
        <w:t xml:space="preserve"> have effect according to its terms.</w:t>
      </w:r>
    </w:p>
    <w:p w14:paraId="7B7B31CC" w14:textId="3EB57028" w:rsidR="006D2312" w:rsidRDefault="00D71451" w:rsidP="006D2312">
      <w:pPr>
        <w:spacing w:line="240" w:lineRule="auto"/>
        <w:rPr>
          <w:rFonts w:ascii="Times New Roman" w:hAnsi="Times New Roman"/>
          <w:b/>
          <w:sz w:val="24"/>
          <w:szCs w:val="24"/>
        </w:rPr>
      </w:pPr>
      <w:r>
        <w:rPr>
          <w:rFonts w:ascii="Times New Roman" w:hAnsi="Times New Roman"/>
          <w:b/>
          <w:sz w:val="24"/>
          <w:szCs w:val="24"/>
        </w:rPr>
        <w:t>Schedule </w:t>
      </w:r>
      <w:r w:rsidR="006D2312" w:rsidRPr="000A6AC1">
        <w:rPr>
          <w:rFonts w:ascii="Times New Roman" w:hAnsi="Times New Roman"/>
          <w:b/>
          <w:sz w:val="24"/>
          <w:szCs w:val="24"/>
        </w:rPr>
        <w:t>1 – Division 2.1 A</w:t>
      </w:r>
    </w:p>
    <w:p w14:paraId="40325439" w14:textId="7D7B708F" w:rsidR="006D2312" w:rsidRDefault="00033DC4" w:rsidP="006D2312">
      <w:pPr>
        <w:spacing w:line="240" w:lineRule="auto"/>
        <w:rPr>
          <w:rFonts w:ascii="Times New Roman" w:hAnsi="Times New Roman"/>
          <w:sz w:val="24"/>
          <w:szCs w:val="24"/>
        </w:rPr>
      </w:pPr>
      <w:r>
        <w:rPr>
          <w:rFonts w:ascii="Times New Roman" w:hAnsi="Times New Roman"/>
          <w:b/>
          <w:sz w:val="24"/>
          <w:szCs w:val="24"/>
        </w:rPr>
        <w:t>Regulation </w:t>
      </w:r>
      <w:r w:rsidR="006D2312">
        <w:rPr>
          <w:rFonts w:ascii="Times New Roman" w:hAnsi="Times New Roman"/>
          <w:b/>
          <w:sz w:val="24"/>
          <w:szCs w:val="24"/>
        </w:rPr>
        <w:t>2.11 – Timeframe and process for giving proposed water resource plans to the Authority</w:t>
      </w:r>
    </w:p>
    <w:p w14:paraId="65D5E4F3" w14:textId="72B5F0FC" w:rsidR="006D2312" w:rsidRDefault="00033DC4" w:rsidP="006D2312">
      <w:pPr>
        <w:spacing w:line="240" w:lineRule="auto"/>
        <w:rPr>
          <w:rFonts w:ascii="Times New Roman" w:hAnsi="Times New Roman"/>
          <w:sz w:val="24"/>
          <w:szCs w:val="24"/>
        </w:rPr>
      </w:pPr>
      <w:r>
        <w:rPr>
          <w:rFonts w:ascii="Times New Roman" w:hAnsi="Times New Roman"/>
          <w:sz w:val="24"/>
          <w:szCs w:val="24"/>
        </w:rPr>
        <w:t>Subregulation </w:t>
      </w:r>
      <w:r w:rsidR="006D2312">
        <w:rPr>
          <w:rFonts w:ascii="Times New Roman" w:hAnsi="Times New Roman"/>
          <w:sz w:val="24"/>
          <w:szCs w:val="24"/>
        </w:rPr>
        <w:t>2.11(1) provide</w:t>
      </w:r>
      <w:r w:rsidR="00211D90">
        <w:rPr>
          <w:rFonts w:ascii="Times New Roman" w:hAnsi="Times New Roman"/>
          <w:sz w:val="24"/>
          <w:szCs w:val="24"/>
        </w:rPr>
        <w:t>s</w:t>
      </w:r>
      <w:r w:rsidR="006D2312">
        <w:rPr>
          <w:rFonts w:ascii="Times New Roman" w:hAnsi="Times New Roman"/>
          <w:sz w:val="24"/>
          <w:szCs w:val="24"/>
        </w:rPr>
        <w:t xml:space="preserve"> that the regulation is made for the </w:t>
      </w:r>
      <w:r>
        <w:rPr>
          <w:rFonts w:ascii="Times New Roman" w:hAnsi="Times New Roman"/>
          <w:sz w:val="24"/>
          <w:szCs w:val="24"/>
        </w:rPr>
        <w:t>purposes of paragraphs 63(9)(a) and (b) of the </w:t>
      </w:r>
      <w:r w:rsidR="006D2312">
        <w:rPr>
          <w:rFonts w:ascii="Times New Roman" w:hAnsi="Times New Roman"/>
          <w:sz w:val="24"/>
          <w:szCs w:val="24"/>
        </w:rPr>
        <w:t>Act</w:t>
      </w:r>
      <w:r w:rsidR="00681E5C">
        <w:rPr>
          <w:rFonts w:ascii="Times New Roman" w:hAnsi="Times New Roman"/>
          <w:sz w:val="24"/>
          <w:szCs w:val="24"/>
        </w:rPr>
        <w:t>.</w:t>
      </w:r>
      <w:r w:rsidR="00D64A75">
        <w:rPr>
          <w:rFonts w:ascii="Times New Roman" w:hAnsi="Times New Roman"/>
          <w:sz w:val="24"/>
          <w:szCs w:val="24"/>
        </w:rPr>
        <w:t xml:space="preserve"> </w:t>
      </w:r>
      <w:r w:rsidR="00681E5C">
        <w:rPr>
          <w:rFonts w:ascii="Times New Roman" w:hAnsi="Times New Roman"/>
          <w:sz w:val="24"/>
          <w:szCs w:val="24"/>
        </w:rPr>
        <w:t>These paragraphs</w:t>
      </w:r>
      <w:r w:rsidR="00D64A75">
        <w:rPr>
          <w:rFonts w:ascii="Times New Roman" w:hAnsi="Times New Roman"/>
          <w:sz w:val="24"/>
          <w:szCs w:val="24"/>
        </w:rPr>
        <w:t xml:space="preserve"> </w:t>
      </w:r>
      <w:r w:rsidR="00C0569A">
        <w:rPr>
          <w:rFonts w:ascii="Times New Roman" w:hAnsi="Times New Roman"/>
          <w:sz w:val="24"/>
          <w:szCs w:val="24"/>
        </w:rPr>
        <w:t>permit</w:t>
      </w:r>
      <w:r w:rsidR="006D2312">
        <w:rPr>
          <w:rFonts w:ascii="Times New Roman" w:hAnsi="Times New Roman"/>
          <w:sz w:val="24"/>
          <w:szCs w:val="24"/>
        </w:rPr>
        <w:t xml:space="preserve"> </w:t>
      </w:r>
      <w:r w:rsidR="00C0569A">
        <w:rPr>
          <w:rFonts w:ascii="Times New Roman" w:hAnsi="Times New Roman"/>
          <w:sz w:val="24"/>
          <w:szCs w:val="24"/>
        </w:rPr>
        <w:t xml:space="preserve">the </w:t>
      </w:r>
      <w:r w:rsidR="006D2312">
        <w:rPr>
          <w:rFonts w:ascii="Times New Roman" w:hAnsi="Times New Roman"/>
          <w:sz w:val="24"/>
          <w:szCs w:val="24"/>
        </w:rPr>
        <w:t xml:space="preserve">regulations to </w:t>
      </w:r>
      <w:r w:rsidR="00AC44ED">
        <w:rPr>
          <w:rFonts w:ascii="Times New Roman" w:hAnsi="Times New Roman"/>
          <w:sz w:val="24"/>
          <w:szCs w:val="24"/>
        </w:rPr>
        <w:t xml:space="preserve">provide </w:t>
      </w:r>
      <w:r w:rsidR="00B876FF">
        <w:rPr>
          <w:rFonts w:ascii="Times New Roman" w:hAnsi="Times New Roman"/>
          <w:sz w:val="24"/>
          <w:szCs w:val="24"/>
        </w:rPr>
        <w:t xml:space="preserve">for the </w:t>
      </w:r>
      <w:r w:rsidR="00AC44ED">
        <w:rPr>
          <w:rFonts w:ascii="Times New Roman" w:hAnsi="Times New Roman"/>
          <w:sz w:val="24"/>
          <w:szCs w:val="24"/>
        </w:rPr>
        <w:t xml:space="preserve">time within which the </w:t>
      </w:r>
      <w:r w:rsidR="00B876FF">
        <w:rPr>
          <w:rFonts w:ascii="Times New Roman" w:hAnsi="Times New Roman"/>
          <w:sz w:val="24"/>
          <w:szCs w:val="24"/>
        </w:rPr>
        <w:t xml:space="preserve">steps </w:t>
      </w:r>
      <w:r>
        <w:rPr>
          <w:rFonts w:ascii="Times New Roman" w:hAnsi="Times New Roman"/>
          <w:sz w:val="24"/>
          <w:szCs w:val="24"/>
        </w:rPr>
        <w:t>provided for in section </w:t>
      </w:r>
      <w:r w:rsidR="00AC44ED">
        <w:rPr>
          <w:rFonts w:ascii="Times New Roman" w:hAnsi="Times New Roman"/>
          <w:sz w:val="24"/>
          <w:szCs w:val="24"/>
        </w:rPr>
        <w:t>63 are to be taken</w:t>
      </w:r>
      <w:r w:rsidR="00B876FF">
        <w:rPr>
          <w:rFonts w:ascii="Times New Roman" w:hAnsi="Times New Roman"/>
          <w:sz w:val="24"/>
          <w:szCs w:val="24"/>
        </w:rPr>
        <w:t xml:space="preserve">, </w:t>
      </w:r>
      <w:r w:rsidR="006D2312">
        <w:rPr>
          <w:rFonts w:ascii="Times New Roman" w:hAnsi="Times New Roman"/>
          <w:sz w:val="24"/>
          <w:szCs w:val="24"/>
        </w:rPr>
        <w:t xml:space="preserve">and </w:t>
      </w:r>
      <w:r w:rsidR="00B876FF">
        <w:rPr>
          <w:rFonts w:ascii="Times New Roman" w:hAnsi="Times New Roman"/>
          <w:sz w:val="24"/>
          <w:szCs w:val="24"/>
        </w:rPr>
        <w:t xml:space="preserve">the </w:t>
      </w:r>
      <w:r w:rsidR="006D2312">
        <w:rPr>
          <w:rFonts w:ascii="Times New Roman" w:hAnsi="Times New Roman"/>
          <w:sz w:val="24"/>
          <w:szCs w:val="24"/>
        </w:rPr>
        <w:t>process</w:t>
      </w:r>
      <w:r w:rsidR="00C0569A">
        <w:rPr>
          <w:rFonts w:ascii="Times New Roman" w:hAnsi="Times New Roman"/>
          <w:sz w:val="24"/>
          <w:szCs w:val="24"/>
        </w:rPr>
        <w:t>es</w:t>
      </w:r>
      <w:r w:rsidR="006D2312">
        <w:rPr>
          <w:rFonts w:ascii="Times New Roman" w:hAnsi="Times New Roman"/>
          <w:sz w:val="24"/>
          <w:szCs w:val="24"/>
        </w:rPr>
        <w:t xml:space="preserve"> </w:t>
      </w:r>
      <w:r w:rsidR="00B876FF">
        <w:rPr>
          <w:rFonts w:ascii="Times New Roman" w:hAnsi="Times New Roman"/>
          <w:sz w:val="24"/>
          <w:szCs w:val="24"/>
        </w:rPr>
        <w:t>to be followed</w:t>
      </w:r>
      <w:r w:rsidR="00AC44ED">
        <w:rPr>
          <w:rFonts w:ascii="Times New Roman" w:hAnsi="Times New Roman"/>
          <w:sz w:val="24"/>
          <w:szCs w:val="24"/>
        </w:rPr>
        <w:t xml:space="preserve"> in taking those steps.</w:t>
      </w:r>
      <w:r w:rsidR="00D64A75">
        <w:rPr>
          <w:rFonts w:ascii="Times New Roman" w:hAnsi="Times New Roman"/>
          <w:sz w:val="24"/>
          <w:szCs w:val="24"/>
        </w:rPr>
        <w:t xml:space="preserve"> These</w:t>
      </w:r>
      <w:r w:rsidR="00AC44ED">
        <w:rPr>
          <w:rFonts w:ascii="Times New Roman" w:hAnsi="Times New Roman"/>
          <w:sz w:val="24"/>
          <w:szCs w:val="24"/>
        </w:rPr>
        <w:t xml:space="preserve"> steps relate to the</w:t>
      </w:r>
      <w:r w:rsidR="006D2312">
        <w:rPr>
          <w:rFonts w:ascii="Times New Roman" w:hAnsi="Times New Roman"/>
          <w:sz w:val="24"/>
          <w:szCs w:val="24"/>
        </w:rPr>
        <w:t xml:space="preserve"> accreditation of WRPs prepared by Basin States.</w:t>
      </w:r>
    </w:p>
    <w:p w14:paraId="59BD1ABD" w14:textId="4DC3F0C8" w:rsidR="006D2312" w:rsidRDefault="00033DC4" w:rsidP="006D2312">
      <w:pPr>
        <w:spacing w:line="240" w:lineRule="auto"/>
        <w:rPr>
          <w:rFonts w:ascii="Times New Roman" w:hAnsi="Times New Roman"/>
          <w:sz w:val="24"/>
          <w:szCs w:val="24"/>
        </w:rPr>
      </w:pPr>
      <w:r>
        <w:rPr>
          <w:rFonts w:ascii="Times New Roman" w:hAnsi="Times New Roman"/>
          <w:sz w:val="24"/>
          <w:szCs w:val="24"/>
        </w:rPr>
        <w:t>Subregulation </w:t>
      </w:r>
      <w:r w:rsidR="006D2312">
        <w:rPr>
          <w:rFonts w:ascii="Times New Roman" w:hAnsi="Times New Roman"/>
          <w:sz w:val="24"/>
          <w:szCs w:val="24"/>
        </w:rPr>
        <w:t>2.11(2) provide</w:t>
      </w:r>
      <w:r w:rsidR="00211D90">
        <w:rPr>
          <w:rFonts w:ascii="Times New Roman" w:hAnsi="Times New Roman"/>
          <w:sz w:val="24"/>
          <w:szCs w:val="24"/>
        </w:rPr>
        <w:t>s</w:t>
      </w:r>
      <w:r w:rsidR="006D2312">
        <w:rPr>
          <w:rFonts w:ascii="Times New Roman" w:hAnsi="Times New Roman"/>
          <w:sz w:val="24"/>
          <w:szCs w:val="24"/>
        </w:rPr>
        <w:t xml:space="preserve"> that </w:t>
      </w:r>
      <w:r w:rsidR="00397AEC">
        <w:rPr>
          <w:rFonts w:ascii="Times New Roman" w:hAnsi="Times New Roman"/>
          <w:sz w:val="24"/>
          <w:szCs w:val="24"/>
        </w:rPr>
        <w:t xml:space="preserve">in </w:t>
      </w:r>
      <w:r w:rsidR="007E26CE">
        <w:rPr>
          <w:rFonts w:ascii="Times New Roman" w:hAnsi="Times New Roman"/>
          <w:sz w:val="24"/>
          <w:szCs w:val="24"/>
        </w:rPr>
        <w:t>giving</w:t>
      </w:r>
      <w:r w:rsidR="00397AEC">
        <w:rPr>
          <w:rFonts w:ascii="Times New Roman" w:hAnsi="Times New Roman"/>
          <w:sz w:val="24"/>
          <w:szCs w:val="24"/>
        </w:rPr>
        <w:t xml:space="preserve"> the Authority</w:t>
      </w:r>
      <w:r>
        <w:rPr>
          <w:rFonts w:ascii="Times New Roman" w:hAnsi="Times New Roman"/>
          <w:sz w:val="24"/>
          <w:szCs w:val="24"/>
        </w:rPr>
        <w:t xml:space="preserve"> a proposed WRP under paragraph 63(1)(a) of the </w:t>
      </w:r>
      <w:r w:rsidR="00397AEC">
        <w:rPr>
          <w:rFonts w:ascii="Times New Roman" w:hAnsi="Times New Roman"/>
          <w:sz w:val="24"/>
          <w:szCs w:val="24"/>
        </w:rPr>
        <w:t xml:space="preserve">Act, </w:t>
      </w:r>
      <w:r w:rsidR="006D2312">
        <w:rPr>
          <w:rFonts w:ascii="Times New Roman" w:hAnsi="Times New Roman"/>
          <w:sz w:val="24"/>
          <w:szCs w:val="24"/>
        </w:rPr>
        <w:t xml:space="preserve">a Basin State </w:t>
      </w:r>
      <w:r w:rsidR="007B7E37">
        <w:rPr>
          <w:rFonts w:ascii="Times New Roman" w:hAnsi="Times New Roman"/>
          <w:sz w:val="24"/>
          <w:szCs w:val="24"/>
        </w:rPr>
        <w:t>must</w:t>
      </w:r>
      <w:r w:rsidR="00397AEC">
        <w:rPr>
          <w:rFonts w:ascii="Times New Roman" w:hAnsi="Times New Roman"/>
          <w:sz w:val="24"/>
          <w:szCs w:val="24"/>
        </w:rPr>
        <w:t xml:space="preserve"> do so no later than</w:t>
      </w:r>
      <w:r w:rsidR="0064691C">
        <w:rPr>
          <w:rFonts w:ascii="Times New Roman" w:hAnsi="Times New Roman"/>
          <w:sz w:val="24"/>
          <w:szCs w:val="24"/>
        </w:rPr>
        <w:t xml:space="preserve"> 28 February </w:t>
      </w:r>
      <w:r w:rsidR="007B7E37">
        <w:rPr>
          <w:rFonts w:ascii="Times New Roman" w:hAnsi="Times New Roman"/>
          <w:sz w:val="24"/>
          <w:szCs w:val="24"/>
        </w:rPr>
        <w:t>2019</w:t>
      </w:r>
      <w:r w:rsidR="00E02A6A">
        <w:rPr>
          <w:rFonts w:ascii="Times New Roman" w:hAnsi="Times New Roman"/>
          <w:sz w:val="24"/>
          <w:szCs w:val="24"/>
        </w:rPr>
        <w:t>.</w:t>
      </w:r>
    </w:p>
    <w:p w14:paraId="46B7A40B" w14:textId="223E6E60" w:rsidR="006D2312" w:rsidRDefault="006D2312" w:rsidP="006D2312">
      <w:pPr>
        <w:spacing w:line="240" w:lineRule="auto"/>
        <w:rPr>
          <w:rFonts w:ascii="Times New Roman" w:hAnsi="Times New Roman"/>
          <w:sz w:val="24"/>
          <w:szCs w:val="24"/>
        </w:rPr>
      </w:pPr>
      <w:r>
        <w:rPr>
          <w:rFonts w:ascii="Times New Roman" w:hAnsi="Times New Roman"/>
          <w:sz w:val="24"/>
          <w:szCs w:val="24"/>
        </w:rPr>
        <w:t>Subregulation 2.11(3) provide</w:t>
      </w:r>
      <w:r w:rsidR="00211D90">
        <w:rPr>
          <w:rFonts w:ascii="Times New Roman" w:hAnsi="Times New Roman"/>
          <w:sz w:val="24"/>
          <w:szCs w:val="24"/>
        </w:rPr>
        <w:t>s</w:t>
      </w:r>
      <w:r>
        <w:rPr>
          <w:rFonts w:ascii="Times New Roman" w:hAnsi="Times New Roman"/>
          <w:sz w:val="24"/>
          <w:szCs w:val="24"/>
        </w:rPr>
        <w:t xml:space="preserve"> that the Minister may, by written notice, </w:t>
      </w:r>
      <w:r w:rsidR="00335072">
        <w:rPr>
          <w:rFonts w:ascii="Times New Roman" w:hAnsi="Times New Roman"/>
          <w:sz w:val="24"/>
          <w:szCs w:val="24"/>
        </w:rPr>
        <w:t xml:space="preserve">grant an </w:t>
      </w:r>
      <w:r w:rsidR="00FC579F">
        <w:rPr>
          <w:rFonts w:ascii="Times New Roman" w:hAnsi="Times New Roman"/>
          <w:sz w:val="24"/>
          <w:szCs w:val="24"/>
        </w:rPr>
        <w:t>extension</w:t>
      </w:r>
      <w:r w:rsidR="00266FAF">
        <w:rPr>
          <w:rFonts w:ascii="Times New Roman" w:hAnsi="Times New Roman"/>
          <w:sz w:val="24"/>
          <w:szCs w:val="24"/>
        </w:rPr>
        <w:t xml:space="preserve"> of up to 2</w:t>
      </w:r>
      <w:r w:rsidR="00DA6779">
        <w:rPr>
          <w:rFonts w:ascii="Times New Roman" w:hAnsi="Times New Roman"/>
          <w:sz w:val="24"/>
          <w:szCs w:val="24"/>
        </w:rPr>
        <w:t xml:space="preserve"> months</w:t>
      </w:r>
      <w:r w:rsidR="00DE3299">
        <w:rPr>
          <w:rFonts w:ascii="Times New Roman" w:hAnsi="Times New Roman"/>
          <w:sz w:val="24"/>
          <w:szCs w:val="24"/>
        </w:rPr>
        <w:t xml:space="preserve"> (</w:t>
      </w:r>
      <w:r w:rsidR="00A54F69">
        <w:rPr>
          <w:rFonts w:ascii="Times New Roman" w:hAnsi="Times New Roman"/>
          <w:sz w:val="24"/>
          <w:szCs w:val="24"/>
        </w:rPr>
        <w:t xml:space="preserve">ending </w:t>
      </w:r>
      <w:r w:rsidR="00016A97">
        <w:rPr>
          <w:rFonts w:ascii="Times New Roman" w:hAnsi="Times New Roman"/>
          <w:sz w:val="24"/>
          <w:szCs w:val="24"/>
        </w:rPr>
        <w:t>no later than 30 April 2019)</w:t>
      </w:r>
      <w:r w:rsidR="00335072">
        <w:rPr>
          <w:rFonts w:ascii="Times New Roman" w:hAnsi="Times New Roman"/>
          <w:sz w:val="24"/>
          <w:szCs w:val="24"/>
        </w:rPr>
        <w:t xml:space="preserve"> </w:t>
      </w:r>
      <w:r w:rsidR="00397AEC">
        <w:rPr>
          <w:rFonts w:ascii="Times New Roman" w:hAnsi="Times New Roman"/>
          <w:sz w:val="24"/>
          <w:szCs w:val="24"/>
        </w:rPr>
        <w:t>to a Basin State, for the period within which a Basin State may give a proposed WRP under paragraph 63(1)(a)</w:t>
      </w:r>
      <w:r>
        <w:rPr>
          <w:rFonts w:ascii="Times New Roman" w:hAnsi="Times New Roman"/>
          <w:sz w:val="24"/>
          <w:szCs w:val="24"/>
        </w:rPr>
        <w:t>.</w:t>
      </w:r>
    </w:p>
    <w:p w14:paraId="0E1D1C9B" w14:textId="4AC79CDE" w:rsidR="006D2312" w:rsidRDefault="00033DC4" w:rsidP="006D2312">
      <w:pPr>
        <w:spacing w:line="240" w:lineRule="auto"/>
        <w:rPr>
          <w:rFonts w:ascii="Times New Roman" w:hAnsi="Times New Roman"/>
          <w:sz w:val="24"/>
          <w:szCs w:val="24"/>
        </w:rPr>
      </w:pPr>
      <w:r>
        <w:rPr>
          <w:rFonts w:ascii="Times New Roman" w:hAnsi="Times New Roman"/>
          <w:sz w:val="24"/>
          <w:szCs w:val="24"/>
        </w:rPr>
        <w:t>Subregulation </w:t>
      </w:r>
      <w:r w:rsidR="006D2312">
        <w:rPr>
          <w:rFonts w:ascii="Times New Roman" w:hAnsi="Times New Roman"/>
          <w:sz w:val="24"/>
          <w:szCs w:val="24"/>
        </w:rPr>
        <w:t>2.11(4) provide</w:t>
      </w:r>
      <w:r w:rsidR="00211D90">
        <w:rPr>
          <w:rFonts w:ascii="Times New Roman" w:hAnsi="Times New Roman"/>
          <w:sz w:val="24"/>
          <w:szCs w:val="24"/>
        </w:rPr>
        <w:t>s</w:t>
      </w:r>
      <w:r w:rsidR="006D2312">
        <w:rPr>
          <w:rFonts w:ascii="Times New Roman" w:hAnsi="Times New Roman"/>
          <w:sz w:val="24"/>
          <w:szCs w:val="24"/>
        </w:rPr>
        <w:t xml:space="preserve"> that the Minister may only grant the extension after a request </w:t>
      </w:r>
      <w:r w:rsidR="007908D0">
        <w:rPr>
          <w:rFonts w:ascii="Times New Roman" w:hAnsi="Times New Roman"/>
          <w:sz w:val="24"/>
          <w:szCs w:val="24"/>
        </w:rPr>
        <w:t xml:space="preserve">is </w:t>
      </w:r>
      <w:r w:rsidR="006D2312">
        <w:rPr>
          <w:rFonts w:ascii="Times New Roman" w:hAnsi="Times New Roman"/>
          <w:sz w:val="24"/>
          <w:szCs w:val="24"/>
        </w:rPr>
        <w:t>made in writ</w:t>
      </w:r>
      <w:r w:rsidR="0064691C">
        <w:rPr>
          <w:rFonts w:ascii="Times New Roman" w:hAnsi="Times New Roman"/>
          <w:sz w:val="24"/>
          <w:szCs w:val="24"/>
        </w:rPr>
        <w:t>ing by the Basin State</w:t>
      </w:r>
      <w:r w:rsidR="001471EB">
        <w:rPr>
          <w:rFonts w:ascii="Times New Roman" w:hAnsi="Times New Roman"/>
          <w:sz w:val="24"/>
          <w:szCs w:val="24"/>
        </w:rPr>
        <w:t xml:space="preserve"> </w:t>
      </w:r>
      <w:r w:rsidR="00E15148">
        <w:rPr>
          <w:rFonts w:ascii="Times New Roman" w:hAnsi="Times New Roman"/>
          <w:sz w:val="24"/>
          <w:szCs w:val="24"/>
        </w:rPr>
        <w:t>no later than 28 February</w:t>
      </w:r>
      <w:r w:rsidR="0064691C">
        <w:rPr>
          <w:rFonts w:ascii="Times New Roman" w:hAnsi="Times New Roman"/>
          <w:sz w:val="24"/>
          <w:szCs w:val="24"/>
        </w:rPr>
        <w:t> </w:t>
      </w:r>
      <w:r w:rsidR="006D2312">
        <w:rPr>
          <w:rFonts w:ascii="Times New Roman" w:hAnsi="Times New Roman"/>
          <w:sz w:val="24"/>
          <w:szCs w:val="24"/>
        </w:rPr>
        <w:t xml:space="preserve">2019. The </w:t>
      </w:r>
      <w:r w:rsidR="00397AEC">
        <w:rPr>
          <w:rFonts w:ascii="Times New Roman" w:hAnsi="Times New Roman"/>
          <w:sz w:val="24"/>
          <w:szCs w:val="24"/>
        </w:rPr>
        <w:t xml:space="preserve">subregulation further provides that the </w:t>
      </w:r>
      <w:r w:rsidR="006D2312">
        <w:rPr>
          <w:rFonts w:ascii="Times New Roman" w:hAnsi="Times New Roman"/>
          <w:sz w:val="24"/>
          <w:szCs w:val="24"/>
        </w:rPr>
        <w:t xml:space="preserve">Minister may grant the </w:t>
      </w:r>
      <w:r>
        <w:rPr>
          <w:rFonts w:ascii="Times New Roman" w:hAnsi="Times New Roman"/>
          <w:sz w:val="24"/>
          <w:szCs w:val="24"/>
        </w:rPr>
        <w:t>extension before, on or after</w:t>
      </w:r>
      <w:r w:rsidR="00E02A6A">
        <w:rPr>
          <w:rFonts w:ascii="Times New Roman" w:hAnsi="Times New Roman"/>
          <w:sz w:val="24"/>
          <w:szCs w:val="24"/>
        </w:rPr>
        <w:t xml:space="preserve"> </w:t>
      </w:r>
      <w:r w:rsidR="00E15148">
        <w:rPr>
          <w:rFonts w:ascii="Times New Roman" w:hAnsi="Times New Roman"/>
          <w:sz w:val="24"/>
          <w:szCs w:val="24"/>
        </w:rPr>
        <w:t>that date</w:t>
      </w:r>
      <w:r w:rsidR="006D2312">
        <w:rPr>
          <w:rFonts w:ascii="Times New Roman" w:hAnsi="Times New Roman"/>
          <w:sz w:val="24"/>
          <w:szCs w:val="24"/>
        </w:rPr>
        <w:t>.</w:t>
      </w:r>
    </w:p>
    <w:p w14:paraId="445C6B0B" w14:textId="38D59345" w:rsidR="00E374E8" w:rsidRDefault="00E374E8" w:rsidP="006D2312">
      <w:pPr>
        <w:spacing w:line="240" w:lineRule="auto"/>
        <w:rPr>
          <w:rFonts w:ascii="Times New Roman" w:hAnsi="Times New Roman"/>
          <w:color w:val="000000" w:themeColor="text1"/>
          <w:sz w:val="24"/>
          <w:szCs w:val="24"/>
        </w:rPr>
      </w:pPr>
      <w:r>
        <w:rPr>
          <w:rFonts w:ascii="Times New Roman" w:hAnsi="Times New Roman"/>
          <w:sz w:val="24"/>
          <w:szCs w:val="24"/>
        </w:rPr>
        <w:t xml:space="preserve">Subregulation 2.11(5) provides </w:t>
      </w:r>
      <w:r>
        <w:rPr>
          <w:rFonts w:ascii="Times New Roman" w:hAnsi="Times New Roman"/>
          <w:color w:val="000000" w:themeColor="text1"/>
          <w:sz w:val="24"/>
          <w:szCs w:val="24"/>
        </w:rPr>
        <w:t xml:space="preserve">that the Minister may, by written </w:t>
      </w:r>
      <w:r w:rsidR="00BF5479">
        <w:rPr>
          <w:rFonts w:ascii="Times New Roman" w:hAnsi="Times New Roman"/>
          <w:color w:val="000000" w:themeColor="text1"/>
          <w:sz w:val="24"/>
          <w:szCs w:val="24"/>
        </w:rPr>
        <w:t>notice</w:t>
      </w:r>
      <w:r>
        <w:rPr>
          <w:rFonts w:ascii="Times New Roman" w:hAnsi="Times New Roman"/>
          <w:color w:val="000000" w:themeColor="text1"/>
          <w:sz w:val="24"/>
          <w:szCs w:val="24"/>
        </w:rPr>
        <w:t>,</w:t>
      </w:r>
      <w:r w:rsidRPr="0064691C">
        <w:rPr>
          <w:rFonts w:ascii="Times New Roman" w:hAnsi="Times New Roman"/>
          <w:color w:val="000000" w:themeColor="text1"/>
          <w:sz w:val="24"/>
          <w:szCs w:val="24"/>
        </w:rPr>
        <w:t xml:space="preserve"> </w:t>
      </w:r>
      <w:r>
        <w:rPr>
          <w:rFonts w:ascii="Times New Roman" w:hAnsi="Times New Roman"/>
          <w:color w:val="000000" w:themeColor="text1"/>
          <w:sz w:val="24"/>
          <w:szCs w:val="24"/>
        </w:rPr>
        <w:t>grant</w:t>
      </w:r>
      <w:r w:rsidR="003B0DB2">
        <w:rPr>
          <w:rFonts w:ascii="Times New Roman" w:hAnsi="Times New Roman"/>
          <w:color w:val="000000" w:themeColor="text1"/>
          <w:sz w:val="24"/>
          <w:szCs w:val="24"/>
        </w:rPr>
        <w:t xml:space="preserve"> </w:t>
      </w:r>
      <w:r w:rsidR="00DE3299">
        <w:rPr>
          <w:rFonts w:ascii="Times New Roman" w:hAnsi="Times New Roman"/>
          <w:color w:val="000000" w:themeColor="text1"/>
          <w:sz w:val="24"/>
          <w:szCs w:val="24"/>
        </w:rPr>
        <w:t xml:space="preserve">an extension of up to </w:t>
      </w:r>
      <w:r w:rsidR="00266FAF">
        <w:rPr>
          <w:rFonts w:ascii="Times New Roman" w:hAnsi="Times New Roman"/>
          <w:color w:val="000000" w:themeColor="text1"/>
          <w:sz w:val="24"/>
          <w:szCs w:val="24"/>
        </w:rPr>
        <w:t>10</w:t>
      </w:r>
      <w:r w:rsidR="00DE3299">
        <w:rPr>
          <w:rFonts w:ascii="Times New Roman" w:hAnsi="Times New Roman"/>
          <w:color w:val="000000" w:themeColor="text1"/>
          <w:sz w:val="24"/>
          <w:szCs w:val="24"/>
        </w:rPr>
        <w:t xml:space="preserve"> </w:t>
      </w:r>
      <w:r w:rsidR="003B0DB2">
        <w:rPr>
          <w:rFonts w:ascii="Times New Roman" w:hAnsi="Times New Roman"/>
          <w:color w:val="000000" w:themeColor="text1"/>
          <w:sz w:val="24"/>
          <w:szCs w:val="24"/>
        </w:rPr>
        <w:t>month</w:t>
      </w:r>
      <w:r w:rsidR="00DE3299">
        <w:rPr>
          <w:rFonts w:ascii="Times New Roman" w:hAnsi="Times New Roman"/>
          <w:color w:val="000000" w:themeColor="text1"/>
          <w:sz w:val="24"/>
          <w:szCs w:val="24"/>
        </w:rPr>
        <w:t>s</w:t>
      </w:r>
      <w:r w:rsidRPr="00C67A66">
        <w:rPr>
          <w:rFonts w:ascii="Times New Roman" w:hAnsi="Times New Roman"/>
          <w:color w:val="000000" w:themeColor="text1"/>
          <w:sz w:val="24"/>
          <w:szCs w:val="24"/>
        </w:rPr>
        <w:t xml:space="preserve"> </w:t>
      </w:r>
      <w:r w:rsidR="00EF51EA">
        <w:rPr>
          <w:rFonts w:ascii="Times New Roman" w:hAnsi="Times New Roman"/>
          <w:color w:val="000000" w:themeColor="text1"/>
          <w:sz w:val="24"/>
          <w:szCs w:val="24"/>
        </w:rPr>
        <w:t>(</w:t>
      </w:r>
      <w:r w:rsidR="00E15148">
        <w:rPr>
          <w:rFonts w:ascii="Times New Roman" w:hAnsi="Times New Roman"/>
          <w:color w:val="000000" w:themeColor="text1"/>
          <w:sz w:val="24"/>
          <w:szCs w:val="24"/>
        </w:rPr>
        <w:t xml:space="preserve">ending </w:t>
      </w:r>
      <w:r w:rsidR="00EF51EA">
        <w:rPr>
          <w:rFonts w:ascii="Times New Roman" w:hAnsi="Times New Roman"/>
          <w:color w:val="000000" w:themeColor="text1"/>
          <w:sz w:val="24"/>
          <w:szCs w:val="24"/>
        </w:rPr>
        <w:t xml:space="preserve">no later than </w:t>
      </w:r>
      <w:r w:rsidRPr="00C67A66">
        <w:rPr>
          <w:rFonts w:ascii="Times New Roman" w:hAnsi="Times New Roman"/>
          <w:color w:val="000000" w:themeColor="text1"/>
          <w:sz w:val="24"/>
          <w:szCs w:val="24"/>
        </w:rPr>
        <w:t>31</w:t>
      </w:r>
      <w:r>
        <w:rPr>
          <w:rFonts w:ascii="Times New Roman" w:hAnsi="Times New Roman"/>
          <w:color w:val="000000" w:themeColor="text1"/>
          <w:sz w:val="24"/>
          <w:szCs w:val="24"/>
        </w:rPr>
        <w:t> </w:t>
      </w:r>
      <w:r w:rsidRPr="00C67A66">
        <w:rPr>
          <w:rFonts w:ascii="Times New Roman" w:hAnsi="Times New Roman"/>
          <w:color w:val="000000" w:themeColor="text1"/>
          <w:sz w:val="24"/>
          <w:szCs w:val="24"/>
        </w:rPr>
        <w:t>December</w:t>
      </w:r>
      <w:r>
        <w:rPr>
          <w:rFonts w:ascii="Times New Roman" w:hAnsi="Times New Roman"/>
          <w:color w:val="000000" w:themeColor="text1"/>
          <w:sz w:val="24"/>
          <w:szCs w:val="24"/>
        </w:rPr>
        <w:t> </w:t>
      </w:r>
      <w:r w:rsidRPr="00C67A66">
        <w:rPr>
          <w:rFonts w:ascii="Times New Roman" w:hAnsi="Times New Roman"/>
          <w:color w:val="000000" w:themeColor="text1"/>
          <w:sz w:val="24"/>
          <w:szCs w:val="24"/>
        </w:rPr>
        <w:t>2019</w:t>
      </w:r>
      <w:r w:rsidR="00EF51EA">
        <w:rPr>
          <w:rFonts w:ascii="Times New Roman" w:hAnsi="Times New Roman"/>
          <w:color w:val="000000" w:themeColor="text1"/>
          <w:sz w:val="24"/>
          <w:szCs w:val="24"/>
        </w:rPr>
        <w:t>),</w:t>
      </w:r>
      <w:r>
        <w:rPr>
          <w:rFonts w:ascii="Times New Roman" w:hAnsi="Times New Roman"/>
          <w:color w:val="000000" w:themeColor="text1"/>
          <w:sz w:val="24"/>
          <w:szCs w:val="24"/>
        </w:rPr>
        <w:t xml:space="preserve"> to a Basin State </w:t>
      </w:r>
      <w:r w:rsidR="00E15148">
        <w:rPr>
          <w:rFonts w:ascii="Times New Roman" w:hAnsi="Times New Roman"/>
          <w:color w:val="000000" w:themeColor="text1"/>
          <w:sz w:val="24"/>
          <w:szCs w:val="24"/>
        </w:rPr>
        <w:t xml:space="preserve">for the period within which a Basin State may </w:t>
      </w:r>
      <w:r>
        <w:rPr>
          <w:rFonts w:ascii="Times New Roman" w:hAnsi="Times New Roman"/>
          <w:color w:val="000000" w:themeColor="text1"/>
          <w:sz w:val="24"/>
          <w:szCs w:val="24"/>
        </w:rPr>
        <w:t>give a proposed WRP under paragraph 63(1)(a).</w:t>
      </w:r>
    </w:p>
    <w:p w14:paraId="397BFBF8" w14:textId="7433EE7F" w:rsidR="00E374E8" w:rsidRDefault="00E374E8" w:rsidP="006D2312">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Subregulation 2.11(6) provides that</w:t>
      </w:r>
      <w:r w:rsidR="00455B41">
        <w:rPr>
          <w:rFonts w:ascii="Times New Roman" w:hAnsi="Times New Roman"/>
          <w:color w:val="000000" w:themeColor="text1"/>
          <w:sz w:val="24"/>
          <w:szCs w:val="24"/>
        </w:rPr>
        <w:t xml:space="preserve">, in making </w:t>
      </w:r>
      <w:r w:rsidR="003B0DB2">
        <w:rPr>
          <w:rFonts w:ascii="Times New Roman" w:hAnsi="Times New Roman"/>
          <w:color w:val="000000" w:themeColor="text1"/>
          <w:sz w:val="24"/>
          <w:szCs w:val="24"/>
        </w:rPr>
        <w:t xml:space="preserve">a decision to grant a </w:t>
      </w:r>
      <w:r w:rsidR="00BF5479">
        <w:rPr>
          <w:rFonts w:ascii="Times New Roman" w:hAnsi="Times New Roman"/>
          <w:color w:val="000000" w:themeColor="text1"/>
          <w:sz w:val="24"/>
          <w:szCs w:val="24"/>
        </w:rPr>
        <w:t xml:space="preserve">10 </w:t>
      </w:r>
      <w:r w:rsidR="003B0DB2">
        <w:rPr>
          <w:rFonts w:ascii="Times New Roman" w:hAnsi="Times New Roman"/>
          <w:color w:val="000000" w:themeColor="text1"/>
          <w:sz w:val="24"/>
          <w:szCs w:val="24"/>
        </w:rPr>
        <w:t>month extension</w:t>
      </w:r>
      <w:r w:rsidR="00455B41">
        <w:rPr>
          <w:rFonts w:ascii="Times New Roman" w:hAnsi="Times New Roman"/>
          <w:color w:val="000000" w:themeColor="text1"/>
          <w:sz w:val="24"/>
          <w:szCs w:val="24"/>
        </w:rPr>
        <w:t xml:space="preserve"> under subregulation 2.11(5)</w:t>
      </w:r>
      <w:r w:rsidR="003B0DB2">
        <w:rPr>
          <w:rFonts w:ascii="Times New Roman" w:hAnsi="Times New Roman"/>
          <w:color w:val="000000" w:themeColor="text1"/>
          <w:sz w:val="24"/>
          <w:szCs w:val="24"/>
        </w:rPr>
        <w:t xml:space="preserve">, the Minister must </w:t>
      </w:r>
      <w:r w:rsidR="00455B41">
        <w:rPr>
          <w:rFonts w:ascii="Times New Roman" w:hAnsi="Times New Roman"/>
          <w:color w:val="000000" w:themeColor="text1"/>
          <w:sz w:val="24"/>
          <w:szCs w:val="24"/>
        </w:rPr>
        <w:t>have regard to whether</w:t>
      </w:r>
      <w:r w:rsidR="007E26CE">
        <w:rPr>
          <w:rFonts w:ascii="Times New Roman" w:hAnsi="Times New Roman"/>
          <w:color w:val="000000" w:themeColor="text1"/>
          <w:sz w:val="24"/>
          <w:szCs w:val="24"/>
        </w:rPr>
        <w:t>, in the Minister’s opinion,</w:t>
      </w:r>
      <w:r w:rsidR="00455B41">
        <w:rPr>
          <w:rFonts w:ascii="Times New Roman" w:hAnsi="Times New Roman"/>
          <w:color w:val="000000" w:themeColor="text1"/>
          <w:sz w:val="24"/>
          <w:szCs w:val="24"/>
        </w:rPr>
        <w:t xml:space="preserve"> a</w:t>
      </w:r>
      <w:r w:rsidR="003B0DB2">
        <w:rPr>
          <w:rFonts w:ascii="Times New Roman" w:hAnsi="Times New Roman"/>
          <w:color w:val="000000" w:themeColor="text1"/>
          <w:sz w:val="24"/>
          <w:szCs w:val="24"/>
        </w:rPr>
        <w:t xml:space="preserve"> Basin State </w:t>
      </w:r>
      <w:r w:rsidR="009E317C">
        <w:rPr>
          <w:rFonts w:ascii="Times New Roman" w:hAnsi="Times New Roman"/>
          <w:color w:val="000000" w:themeColor="text1"/>
          <w:sz w:val="24"/>
          <w:szCs w:val="24"/>
        </w:rPr>
        <w:t>is likely to</w:t>
      </w:r>
      <w:r w:rsidR="00455B41">
        <w:rPr>
          <w:rFonts w:ascii="Times New Roman" w:hAnsi="Times New Roman"/>
          <w:color w:val="000000" w:themeColor="text1"/>
          <w:sz w:val="24"/>
          <w:szCs w:val="24"/>
        </w:rPr>
        <w:t xml:space="preserve"> give </w:t>
      </w:r>
      <w:r w:rsidR="009E317C">
        <w:rPr>
          <w:rFonts w:ascii="Times New Roman" w:hAnsi="Times New Roman"/>
          <w:color w:val="000000" w:themeColor="text1"/>
          <w:sz w:val="24"/>
          <w:szCs w:val="24"/>
        </w:rPr>
        <w:t xml:space="preserve">the plan to the Authority </w:t>
      </w:r>
      <w:r w:rsidR="003B0DB2">
        <w:rPr>
          <w:rFonts w:ascii="Times New Roman" w:hAnsi="Times New Roman"/>
          <w:color w:val="000000" w:themeColor="text1"/>
          <w:sz w:val="24"/>
          <w:szCs w:val="24"/>
        </w:rPr>
        <w:t>by 31</w:t>
      </w:r>
      <w:r w:rsidR="009D7110">
        <w:rPr>
          <w:rFonts w:ascii="Times New Roman" w:hAnsi="Times New Roman"/>
          <w:color w:val="000000" w:themeColor="text1"/>
          <w:sz w:val="24"/>
          <w:szCs w:val="24"/>
        </w:rPr>
        <w:t> </w:t>
      </w:r>
      <w:r w:rsidR="003B0DB2">
        <w:rPr>
          <w:rFonts w:ascii="Times New Roman" w:hAnsi="Times New Roman"/>
          <w:color w:val="000000" w:themeColor="text1"/>
          <w:sz w:val="24"/>
          <w:szCs w:val="24"/>
        </w:rPr>
        <w:t>December</w:t>
      </w:r>
      <w:r w:rsidR="009D7110">
        <w:rPr>
          <w:rFonts w:ascii="Times New Roman" w:hAnsi="Times New Roman"/>
          <w:color w:val="000000" w:themeColor="text1"/>
          <w:sz w:val="24"/>
          <w:szCs w:val="24"/>
        </w:rPr>
        <w:t> </w:t>
      </w:r>
      <w:r w:rsidR="003B0DB2">
        <w:rPr>
          <w:rFonts w:ascii="Times New Roman" w:hAnsi="Times New Roman"/>
          <w:color w:val="000000" w:themeColor="text1"/>
          <w:sz w:val="24"/>
          <w:szCs w:val="24"/>
        </w:rPr>
        <w:t>2019, and</w:t>
      </w:r>
      <w:r w:rsidR="005A5034">
        <w:rPr>
          <w:rFonts w:ascii="Times New Roman" w:hAnsi="Times New Roman"/>
          <w:color w:val="000000" w:themeColor="text1"/>
          <w:sz w:val="24"/>
          <w:szCs w:val="24"/>
        </w:rPr>
        <w:t xml:space="preserve"> any other matters the Minister considers </w:t>
      </w:r>
      <w:r w:rsidR="00230D0B">
        <w:rPr>
          <w:rFonts w:ascii="Times New Roman" w:hAnsi="Times New Roman"/>
          <w:color w:val="000000" w:themeColor="text1"/>
          <w:sz w:val="24"/>
          <w:szCs w:val="24"/>
        </w:rPr>
        <w:t xml:space="preserve">to be </w:t>
      </w:r>
      <w:r w:rsidR="005A5034">
        <w:rPr>
          <w:rFonts w:ascii="Times New Roman" w:hAnsi="Times New Roman"/>
          <w:color w:val="000000" w:themeColor="text1"/>
          <w:sz w:val="24"/>
          <w:szCs w:val="24"/>
        </w:rPr>
        <w:t>relevant</w:t>
      </w:r>
      <w:r w:rsidR="00E15148">
        <w:rPr>
          <w:rFonts w:ascii="Times New Roman" w:hAnsi="Times New Roman"/>
          <w:color w:val="000000" w:themeColor="text1"/>
          <w:sz w:val="24"/>
          <w:szCs w:val="24"/>
        </w:rPr>
        <w:t xml:space="preserve"> to</w:t>
      </w:r>
      <w:r w:rsidR="007E26CE">
        <w:rPr>
          <w:rFonts w:ascii="Times New Roman" w:hAnsi="Times New Roman"/>
          <w:color w:val="000000" w:themeColor="text1"/>
          <w:sz w:val="24"/>
          <w:szCs w:val="24"/>
        </w:rPr>
        <w:t xml:space="preserve"> the WRP area.</w:t>
      </w:r>
    </w:p>
    <w:p w14:paraId="06A9A254" w14:textId="2ADC2177" w:rsidR="00850647" w:rsidRPr="0030162B" w:rsidRDefault="007E26CE" w:rsidP="0070351C">
      <w:pPr>
        <w:pStyle w:val="ListParagraph"/>
        <w:numPr>
          <w:ilvl w:val="0"/>
          <w:numId w:val="0"/>
        </w:numPr>
        <w:spacing w:after="120" w:line="240" w:lineRule="auto"/>
        <w:ind w:left="284"/>
        <w:rPr>
          <w:rFonts w:ascii="Times New Roman" w:hAnsi="Times New Roman"/>
          <w:color w:val="000000" w:themeColor="text1"/>
          <w:sz w:val="24"/>
          <w:szCs w:val="24"/>
        </w:rPr>
      </w:pPr>
      <w:r>
        <w:rPr>
          <w:rFonts w:ascii="Times New Roman" w:hAnsi="Times New Roman"/>
          <w:color w:val="000000" w:themeColor="text1"/>
          <w:sz w:val="24"/>
          <w:szCs w:val="24"/>
        </w:rPr>
        <w:t>Depending on the particular WRP area, and the circumstances at the time the Minister is deciding whether to grant an extension under subregulation 2.11(5), o</w:t>
      </w:r>
      <w:r w:rsidR="00850647" w:rsidRPr="0030162B">
        <w:rPr>
          <w:rFonts w:ascii="Times New Roman" w:hAnsi="Times New Roman"/>
          <w:color w:val="000000" w:themeColor="text1"/>
          <w:sz w:val="24"/>
          <w:szCs w:val="24"/>
        </w:rPr>
        <w:t xml:space="preserve">ther matters which the Minister may </w:t>
      </w:r>
      <w:r>
        <w:rPr>
          <w:rFonts w:ascii="Times New Roman" w:hAnsi="Times New Roman"/>
          <w:color w:val="000000" w:themeColor="text1"/>
          <w:sz w:val="24"/>
          <w:szCs w:val="24"/>
        </w:rPr>
        <w:t xml:space="preserve">consider relevant </w:t>
      </w:r>
      <w:r w:rsidR="00850647" w:rsidRPr="0030162B">
        <w:rPr>
          <w:rFonts w:ascii="Times New Roman" w:hAnsi="Times New Roman"/>
          <w:color w:val="000000" w:themeColor="text1"/>
          <w:sz w:val="24"/>
          <w:szCs w:val="24"/>
        </w:rPr>
        <w:t>may include:</w:t>
      </w:r>
    </w:p>
    <w:p w14:paraId="34C523C5" w14:textId="4D2B62AB" w:rsidR="00850647" w:rsidRDefault="00850647" w:rsidP="0070351C">
      <w:pPr>
        <w:pStyle w:val="ListParagraph"/>
        <w:numPr>
          <w:ilvl w:val="0"/>
          <w:numId w:val="0"/>
        </w:numPr>
        <w:spacing w:after="120" w:line="240" w:lineRule="auto"/>
        <w:ind w:left="426"/>
        <w:rPr>
          <w:rFonts w:ascii="Times New Roman" w:hAnsi="Times New Roman"/>
          <w:color w:val="000000" w:themeColor="text1"/>
          <w:sz w:val="24"/>
          <w:szCs w:val="24"/>
        </w:rPr>
      </w:pPr>
      <w:r>
        <w:rPr>
          <w:rFonts w:ascii="Times New Roman" w:hAnsi="Times New Roman"/>
          <w:color w:val="000000" w:themeColor="text1"/>
          <w:sz w:val="24"/>
          <w:szCs w:val="24"/>
        </w:rPr>
        <w:t>i.</w:t>
      </w:r>
      <w:r w:rsidR="001449F3">
        <w:rPr>
          <w:rFonts w:ascii="Times New Roman" w:hAnsi="Times New Roman"/>
          <w:color w:val="000000" w:themeColor="text1"/>
          <w:sz w:val="24"/>
          <w:szCs w:val="24"/>
        </w:rPr>
        <w:tab/>
      </w:r>
      <w:r>
        <w:rPr>
          <w:rFonts w:ascii="Times New Roman" w:hAnsi="Times New Roman"/>
          <w:color w:val="000000" w:themeColor="text1"/>
          <w:sz w:val="24"/>
          <w:szCs w:val="24"/>
        </w:rPr>
        <w:t xml:space="preserve">whether, from 1 July 2019, the Basin State </w:t>
      </w:r>
      <w:r w:rsidR="007E26CE">
        <w:rPr>
          <w:rFonts w:ascii="Times New Roman" w:hAnsi="Times New Roman"/>
          <w:color w:val="000000" w:themeColor="text1"/>
          <w:sz w:val="24"/>
          <w:szCs w:val="24"/>
        </w:rPr>
        <w:t>will have</w:t>
      </w:r>
      <w:r>
        <w:rPr>
          <w:rFonts w:ascii="Times New Roman" w:hAnsi="Times New Roman"/>
          <w:color w:val="000000" w:themeColor="text1"/>
          <w:sz w:val="24"/>
          <w:szCs w:val="24"/>
        </w:rPr>
        <w:t xml:space="preserve"> arrangements </w:t>
      </w:r>
      <w:r w:rsidR="007E26CE">
        <w:rPr>
          <w:rFonts w:ascii="Times New Roman" w:hAnsi="Times New Roman"/>
          <w:color w:val="000000" w:themeColor="text1"/>
          <w:sz w:val="24"/>
          <w:szCs w:val="24"/>
        </w:rPr>
        <w:t>in</w:t>
      </w:r>
      <w:r>
        <w:rPr>
          <w:rFonts w:ascii="Times New Roman" w:hAnsi="Times New Roman"/>
          <w:color w:val="000000" w:themeColor="text1"/>
          <w:sz w:val="24"/>
          <w:szCs w:val="24"/>
        </w:rPr>
        <w:t xml:space="preserve"> place that:</w:t>
      </w:r>
    </w:p>
    <w:p w14:paraId="09F9F956" w14:textId="6AB6B419" w:rsidR="00850647" w:rsidRDefault="00850647" w:rsidP="00611800">
      <w:pPr>
        <w:pStyle w:val="ListParagraph"/>
        <w:numPr>
          <w:ilvl w:val="0"/>
          <w:numId w:val="0"/>
        </w:numPr>
        <w:spacing w:after="0" w:line="240" w:lineRule="auto"/>
        <w:ind w:left="700"/>
        <w:rPr>
          <w:rFonts w:ascii="Times New Roman" w:hAnsi="Times New Roman"/>
          <w:color w:val="000000" w:themeColor="text1"/>
          <w:sz w:val="24"/>
          <w:szCs w:val="24"/>
        </w:rPr>
      </w:pPr>
      <w:r>
        <w:rPr>
          <w:rFonts w:ascii="Times New Roman" w:hAnsi="Times New Roman"/>
          <w:color w:val="000000" w:themeColor="text1"/>
          <w:sz w:val="24"/>
          <w:szCs w:val="24"/>
        </w:rPr>
        <w:t xml:space="preserve">(a) ensure that take from a SDL resource unit </w:t>
      </w:r>
      <w:r w:rsidR="007E26CE">
        <w:rPr>
          <w:rFonts w:ascii="Times New Roman" w:hAnsi="Times New Roman"/>
          <w:color w:val="000000" w:themeColor="text1"/>
          <w:sz w:val="24"/>
          <w:szCs w:val="24"/>
        </w:rPr>
        <w:t>will be</w:t>
      </w:r>
      <w:r>
        <w:rPr>
          <w:rFonts w:ascii="Times New Roman" w:hAnsi="Times New Roman"/>
          <w:color w:val="000000" w:themeColor="text1"/>
          <w:sz w:val="24"/>
          <w:szCs w:val="24"/>
        </w:rPr>
        <w:t xml:space="preserve"> consistent with the SDL of that </w:t>
      </w:r>
      <w:r w:rsidR="007E26CE">
        <w:rPr>
          <w:rFonts w:ascii="Times New Roman" w:hAnsi="Times New Roman"/>
          <w:color w:val="000000" w:themeColor="text1"/>
          <w:sz w:val="24"/>
          <w:szCs w:val="24"/>
        </w:rPr>
        <w:t>unit;</w:t>
      </w:r>
      <w:r>
        <w:rPr>
          <w:rFonts w:ascii="Times New Roman" w:hAnsi="Times New Roman"/>
          <w:color w:val="000000" w:themeColor="text1"/>
          <w:sz w:val="24"/>
          <w:szCs w:val="24"/>
        </w:rPr>
        <w:t xml:space="preserve"> and</w:t>
      </w:r>
    </w:p>
    <w:p w14:paraId="55DF17A1" w14:textId="61498272" w:rsidR="00850647" w:rsidRDefault="00850647" w:rsidP="00611800">
      <w:pPr>
        <w:pStyle w:val="ListParagraph"/>
        <w:numPr>
          <w:ilvl w:val="0"/>
          <w:numId w:val="0"/>
        </w:numPr>
        <w:spacing w:after="120" w:line="240" w:lineRule="auto"/>
        <w:ind w:left="700"/>
        <w:rPr>
          <w:rFonts w:ascii="Times New Roman" w:hAnsi="Times New Roman"/>
          <w:color w:val="000000" w:themeColor="text1"/>
          <w:sz w:val="24"/>
          <w:szCs w:val="24"/>
        </w:rPr>
      </w:pPr>
      <w:r>
        <w:rPr>
          <w:rFonts w:ascii="Times New Roman" w:hAnsi="Times New Roman"/>
          <w:color w:val="000000" w:themeColor="text1"/>
          <w:sz w:val="24"/>
          <w:szCs w:val="24"/>
        </w:rPr>
        <w:t xml:space="preserve">(b) enable take from that area to be monitored and reported on, </w:t>
      </w:r>
      <w:r w:rsidR="007E26CE">
        <w:rPr>
          <w:rFonts w:ascii="Times New Roman" w:hAnsi="Times New Roman"/>
          <w:color w:val="000000" w:themeColor="text1"/>
          <w:sz w:val="24"/>
          <w:szCs w:val="24"/>
        </w:rPr>
        <w:t xml:space="preserve">as envisaged by section </w:t>
      </w:r>
      <w:r>
        <w:rPr>
          <w:rFonts w:ascii="Times New Roman" w:hAnsi="Times New Roman"/>
          <w:color w:val="000000" w:themeColor="text1"/>
          <w:sz w:val="24"/>
          <w:szCs w:val="24"/>
        </w:rPr>
        <w:t>71</w:t>
      </w:r>
      <w:r w:rsidR="007E26CE">
        <w:rPr>
          <w:rFonts w:ascii="Times New Roman" w:hAnsi="Times New Roman"/>
          <w:color w:val="000000" w:themeColor="text1"/>
          <w:sz w:val="24"/>
          <w:szCs w:val="24"/>
        </w:rPr>
        <w:t xml:space="preserve"> of the Act</w:t>
      </w:r>
      <w:r>
        <w:rPr>
          <w:rFonts w:ascii="Times New Roman" w:hAnsi="Times New Roman"/>
          <w:color w:val="000000" w:themeColor="text1"/>
          <w:sz w:val="24"/>
          <w:szCs w:val="24"/>
        </w:rPr>
        <w:t>.</w:t>
      </w:r>
    </w:p>
    <w:p w14:paraId="6A9A6EF3" w14:textId="5C1E3324" w:rsidR="00850647" w:rsidRDefault="00850647" w:rsidP="0070351C">
      <w:pPr>
        <w:pStyle w:val="ListParagraph"/>
        <w:numPr>
          <w:ilvl w:val="0"/>
          <w:numId w:val="0"/>
        </w:numPr>
        <w:spacing w:after="120" w:line="240" w:lineRule="auto"/>
        <w:ind w:left="426"/>
        <w:rPr>
          <w:rFonts w:ascii="Times New Roman" w:hAnsi="Times New Roman"/>
          <w:color w:val="000000" w:themeColor="text1"/>
          <w:sz w:val="24"/>
          <w:szCs w:val="24"/>
        </w:rPr>
      </w:pPr>
      <w:r>
        <w:rPr>
          <w:rFonts w:ascii="Times New Roman" w:hAnsi="Times New Roman"/>
          <w:color w:val="000000" w:themeColor="text1"/>
          <w:sz w:val="24"/>
          <w:szCs w:val="24"/>
        </w:rPr>
        <w:t>ii.</w:t>
      </w:r>
      <w:r w:rsidR="001449F3">
        <w:rPr>
          <w:rFonts w:ascii="Times New Roman" w:hAnsi="Times New Roman"/>
          <w:color w:val="000000" w:themeColor="text1"/>
          <w:sz w:val="24"/>
          <w:szCs w:val="24"/>
        </w:rPr>
        <w:tab/>
      </w:r>
      <w:r w:rsidR="007E26CE">
        <w:rPr>
          <w:rFonts w:ascii="Times New Roman" w:hAnsi="Times New Roman"/>
          <w:color w:val="000000" w:themeColor="text1"/>
          <w:sz w:val="24"/>
          <w:szCs w:val="24"/>
        </w:rPr>
        <w:t xml:space="preserve">where relevant, </w:t>
      </w:r>
      <w:r>
        <w:rPr>
          <w:rFonts w:ascii="Times New Roman" w:hAnsi="Times New Roman"/>
          <w:color w:val="000000" w:themeColor="text1"/>
          <w:sz w:val="24"/>
          <w:szCs w:val="24"/>
        </w:rPr>
        <w:t xml:space="preserve">whether unimplemented policy measures </w:t>
      </w:r>
      <w:r w:rsidR="00FC1429">
        <w:rPr>
          <w:rFonts w:ascii="Times New Roman" w:hAnsi="Times New Roman"/>
          <w:color w:val="000000" w:themeColor="text1"/>
          <w:sz w:val="24"/>
          <w:szCs w:val="24"/>
        </w:rPr>
        <w:t xml:space="preserve">– as defined in s 7.15(2) of the Basin Plan – </w:t>
      </w:r>
      <w:r>
        <w:rPr>
          <w:rFonts w:ascii="Times New Roman" w:hAnsi="Times New Roman"/>
          <w:color w:val="000000" w:themeColor="text1"/>
          <w:sz w:val="24"/>
          <w:szCs w:val="24"/>
        </w:rPr>
        <w:t xml:space="preserve">in the Southern Basin </w:t>
      </w:r>
      <w:r w:rsidR="00FC1429">
        <w:rPr>
          <w:rFonts w:ascii="Times New Roman" w:hAnsi="Times New Roman"/>
          <w:color w:val="000000" w:themeColor="text1"/>
          <w:sz w:val="24"/>
          <w:szCs w:val="24"/>
        </w:rPr>
        <w:t>will be</w:t>
      </w:r>
      <w:r>
        <w:rPr>
          <w:rFonts w:ascii="Times New Roman" w:hAnsi="Times New Roman"/>
          <w:color w:val="000000" w:themeColor="text1"/>
          <w:sz w:val="24"/>
          <w:szCs w:val="24"/>
        </w:rPr>
        <w:t xml:space="preserve"> in place by 30 June 2019, including for the NSW Murray, Lower Darling and Murrumbidgee rivers;</w:t>
      </w:r>
    </w:p>
    <w:p w14:paraId="419F5CF5" w14:textId="479923E5" w:rsidR="00850647" w:rsidRDefault="00850647" w:rsidP="0070351C">
      <w:pPr>
        <w:pStyle w:val="ListParagraph"/>
        <w:numPr>
          <w:ilvl w:val="0"/>
          <w:numId w:val="0"/>
        </w:numPr>
        <w:spacing w:after="120" w:line="240" w:lineRule="auto"/>
        <w:ind w:left="426"/>
        <w:rPr>
          <w:rFonts w:ascii="Times New Roman" w:hAnsi="Times New Roman"/>
          <w:color w:val="000000" w:themeColor="text1"/>
          <w:sz w:val="24"/>
          <w:szCs w:val="24"/>
        </w:rPr>
      </w:pPr>
      <w:r>
        <w:rPr>
          <w:rFonts w:ascii="Times New Roman" w:hAnsi="Times New Roman"/>
          <w:color w:val="000000" w:themeColor="text1"/>
          <w:sz w:val="24"/>
          <w:szCs w:val="24"/>
        </w:rPr>
        <w:t>i</w:t>
      </w:r>
      <w:r w:rsidR="0070351C">
        <w:rPr>
          <w:rFonts w:ascii="Times New Roman" w:hAnsi="Times New Roman"/>
          <w:color w:val="000000" w:themeColor="text1"/>
          <w:sz w:val="24"/>
          <w:szCs w:val="24"/>
        </w:rPr>
        <w:t>ii</w:t>
      </w:r>
      <w:r>
        <w:rPr>
          <w:rFonts w:ascii="Times New Roman" w:hAnsi="Times New Roman"/>
          <w:color w:val="000000" w:themeColor="text1"/>
          <w:sz w:val="24"/>
          <w:szCs w:val="24"/>
        </w:rPr>
        <w:t>.</w:t>
      </w:r>
      <w:r w:rsidR="001449F3">
        <w:rPr>
          <w:rFonts w:ascii="Times New Roman" w:hAnsi="Times New Roman"/>
          <w:color w:val="000000" w:themeColor="text1"/>
          <w:sz w:val="24"/>
          <w:szCs w:val="24"/>
        </w:rPr>
        <w:tab/>
      </w:r>
      <w:r w:rsidR="00FC1429">
        <w:rPr>
          <w:rFonts w:ascii="Times New Roman" w:hAnsi="Times New Roman"/>
          <w:color w:val="000000" w:themeColor="text1"/>
          <w:sz w:val="24"/>
          <w:szCs w:val="24"/>
        </w:rPr>
        <w:t xml:space="preserve">where relevant, </w:t>
      </w:r>
      <w:r>
        <w:rPr>
          <w:rFonts w:ascii="Times New Roman" w:hAnsi="Times New Roman"/>
          <w:color w:val="000000" w:themeColor="text1"/>
          <w:sz w:val="24"/>
          <w:szCs w:val="24"/>
        </w:rPr>
        <w:t>whether rules and provisions to improve the management and protection of environmental water in the Barwon-Darling, Gwydir and Macquarie-Bogan catchments have been developed;</w:t>
      </w:r>
      <w:r w:rsidR="006707BA">
        <w:rPr>
          <w:rFonts w:ascii="Times New Roman" w:hAnsi="Times New Roman"/>
          <w:color w:val="000000" w:themeColor="text1"/>
          <w:sz w:val="24"/>
          <w:szCs w:val="24"/>
        </w:rPr>
        <w:t xml:space="preserve"> and</w:t>
      </w:r>
    </w:p>
    <w:p w14:paraId="19BE0670" w14:textId="77A8D64D" w:rsidR="00850647" w:rsidRDefault="0070351C" w:rsidP="0070351C">
      <w:pPr>
        <w:pStyle w:val="ListParagraph"/>
        <w:numPr>
          <w:ilvl w:val="0"/>
          <w:numId w:val="0"/>
        </w:numPr>
        <w:spacing w:after="120" w:line="240" w:lineRule="auto"/>
        <w:ind w:left="426"/>
        <w:rPr>
          <w:rFonts w:ascii="Times New Roman" w:hAnsi="Times New Roman"/>
          <w:color w:val="000000" w:themeColor="text1"/>
          <w:sz w:val="24"/>
          <w:szCs w:val="24"/>
        </w:rPr>
      </w:pPr>
      <w:r>
        <w:rPr>
          <w:rFonts w:ascii="Times New Roman" w:hAnsi="Times New Roman"/>
          <w:color w:val="000000" w:themeColor="text1"/>
          <w:sz w:val="24"/>
          <w:szCs w:val="24"/>
        </w:rPr>
        <w:t>i</w:t>
      </w:r>
      <w:r w:rsidR="00850647">
        <w:rPr>
          <w:rFonts w:ascii="Times New Roman" w:hAnsi="Times New Roman"/>
          <w:color w:val="000000" w:themeColor="text1"/>
          <w:sz w:val="24"/>
          <w:szCs w:val="24"/>
        </w:rPr>
        <w:t>v.</w:t>
      </w:r>
      <w:r w:rsidR="001449F3">
        <w:rPr>
          <w:rFonts w:ascii="Times New Roman" w:hAnsi="Times New Roman"/>
          <w:color w:val="000000" w:themeColor="text1"/>
          <w:sz w:val="24"/>
          <w:szCs w:val="24"/>
        </w:rPr>
        <w:tab/>
      </w:r>
      <w:r w:rsidR="00850647">
        <w:rPr>
          <w:rFonts w:ascii="Times New Roman" w:hAnsi="Times New Roman"/>
          <w:color w:val="000000" w:themeColor="text1"/>
          <w:sz w:val="24"/>
          <w:szCs w:val="24"/>
        </w:rPr>
        <w:t>whether progress can be demonst</w:t>
      </w:r>
      <w:r w:rsidR="00230D0B">
        <w:rPr>
          <w:rFonts w:ascii="Times New Roman" w:hAnsi="Times New Roman"/>
          <w:color w:val="000000" w:themeColor="text1"/>
          <w:sz w:val="24"/>
          <w:szCs w:val="24"/>
        </w:rPr>
        <w:t>r</w:t>
      </w:r>
      <w:r w:rsidR="00850647">
        <w:rPr>
          <w:rFonts w:ascii="Times New Roman" w:hAnsi="Times New Roman"/>
          <w:color w:val="000000" w:themeColor="text1"/>
          <w:sz w:val="24"/>
          <w:szCs w:val="24"/>
        </w:rPr>
        <w:t>ated in relation to stakeholder consultation and management concerning the preparation of WRPs, including consultation with Aboriginal communities and r</w:t>
      </w:r>
      <w:r w:rsidR="00FC3831">
        <w:rPr>
          <w:rFonts w:ascii="Times New Roman" w:hAnsi="Times New Roman"/>
          <w:color w:val="000000" w:themeColor="text1"/>
          <w:sz w:val="24"/>
          <w:szCs w:val="24"/>
        </w:rPr>
        <w:t>epresentative organisations.</w:t>
      </w:r>
    </w:p>
    <w:p w14:paraId="2B36B5CA" w14:textId="5A91368F" w:rsidR="003B0DB2" w:rsidRDefault="003B0DB2" w:rsidP="006D2312">
      <w:pPr>
        <w:spacing w:line="240" w:lineRule="auto"/>
        <w:rPr>
          <w:rFonts w:ascii="Times New Roman" w:hAnsi="Times New Roman"/>
          <w:sz w:val="24"/>
          <w:szCs w:val="24"/>
        </w:rPr>
      </w:pPr>
      <w:r>
        <w:rPr>
          <w:rFonts w:ascii="Times New Roman" w:hAnsi="Times New Roman"/>
          <w:color w:val="000000" w:themeColor="text1"/>
          <w:sz w:val="24"/>
          <w:szCs w:val="24"/>
        </w:rPr>
        <w:t xml:space="preserve">Subregulation 2.11(7) provides that </w:t>
      </w:r>
      <w:r w:rsidR="009750F5">
        <w:rPr>
          <w:rFonts w:ascii="Times New Roman" w:hAnsi="Times New Roman"/>
          <w:sz w:val="24"/>
          <w:szCs w:val="24"/>
        </w:rPr>
        <w:t>the Minister may only grant the extension</w:t>
      </w:r>
      <w:r w:rsidR="00615CB3">
        <w:rPr>
          <w:rFonts w:ascii="Times New Roman" w:hAnsi="Times New Roman"/>
          <w:sz w:val="24"/>
          <w:szCs w:val="24"/>
        </w:rPr>
        <w:t xml:space="preserve"> under subregulation 2.11(5)</w:t>
      </w:r>
      <w:r w:rsidR="009750F5">
        <w:rPr>
          <w:rFonts w:ascii="Times New Roman" w:hAnsi="Times New Roman"/>
          <w:sz w:val="24"/>
          <w:szCs w:val="24"/>
        </w:rPr>
        <w:t xml:space="preserve"> </w:t>
      </w:r>
      <w:r w:rsidR="001F5CB7">
        <w:rPr>
          <w:rFonts w:ascii="Times New Roman" w:hAnsi="Times New Roman"/>
          <w:sz w:val="24"/>
          <w:szCs w:val="24"/>
        </w:rPr>
        <w:t>if</w:t>
      </w:r>
      <w:r w:rsidR="009750F5">
        <w:rPr>
          <w:rFonts w:ascii="Times New Roman" w:hAnsi="Times New Roman"/>
          <w:sz w:val="24"/>
          <w:szCs w:val="24"/>
        </w:rPr>
        <w:t xml:space="preserve"> a request is made in writing by the Basin State </w:t>
      </w:r>
      <w:r w:rsidR="00615CB3">
        <w:rPr>
          <w:rFonts w:ascii="Times New Roman" w:hAnsi="Times New Roman"/>
          <w:sz w:val="24"/>
          <w:szCs w:val="24"/>
        </w:rPr>
        <w:t>no later than</w:t>
      </w:r>
      <w:r w:rsidR="009750F5">
        <w:rPr>
          <w:rFonts w:ascii="Times New Roman" w:hAnsi="Times New Roman"/>
          <w:sz w:val="24"/>
          <w:szCs w:val="24"/>
        </w:rPr>
        <w:t xml:space="preserve"> </w:t>
      </w:r>
      <w:r w:rsidR="00E15148">
        <w:rPr>
          <w:rFonts w:ascii="Times New Roman" w:hAnsi="Times New Roman"/>
          <w:sz w:val="24"/>
          <w:szCs w:val="24"/>
        </w:rPr>
        <w:t xml:space="preserve">28 February </w:t>
      </w:r>
      <w:r w:rsidR="009750F5">
        <w:rPr>
          <w:rFonts w:ascii="Times New Roman" w:hAnsi="Times New Roman"/>
          <w:sz w:val="24"/>
          <w:szCs w:val="24"/>
        </w:rPr>
        <w:t>2019, or</w:t>
      </w:r>
      <w:r w:rsidR="00BF5479">
        <w:rPr>
          <w:rFonts w:ascii="Times New Roman" w:hAnsi="Times New Roman"/>
          <w:sz w:val="24"/>
          <w:szCs w:val="24"/>
        </w:rPr>
        <w:t xml:space="preserve">, if an extension under </w:t>
      </w:r>
      <w:r w:rsidR="009750F5">
        <w:rPr>
          <w:rFonts w:ascii="Times New Roman" w:hAnsi="Times New Roman"/>
          <w:sz w:val="24"/>
          <w:szCs w:val="24"/>
        </w:rPr>
        <w:t xml:space="preserve">subsection 2.11(3) has </w:t>
      </w:r>
      <w:r w:rsidR="003C5830">
        <w:rPr>
          <w:rFonts w:ascii="Times New Roman" w:hAnsi="Times New Roman"/>
          <w:sz w:val="24"/>
          <w:szCs w:val="24"/>
        </w:rPr>
        <w:t xml:space="preserve">already </w:t>
      </w:r>
      <w:r w:rsidR="009750F5">
        <w:rPr>
          <w:rFonts w:ascii="Times New Roman" w:hAnsi="Times New Roman"/>
          <w:sz w:val="24"/>
          <w:szCs w:val="24"/>
        </w:rPr>
        <w:t>been granted</w:t>
      </w:r>
      <w:r w:rsidR="005A7AB6">
        <w:rPr>
          <w:rFonts w:ascii="Times New Roman" w:hAnsi="Times New Roman"/>
          <w:sz w:val="24"/>
          <w:szCs w:val="24"/>
        </w:rPr>
        <w:t>,</w:t>
      </w:r>
      <w:r w:rsidR="00C06DD2">
        <w:rPr>
          <w:rFonts w:ascii="Times New Roman" w:hAnsi="Times New Roman"/>
          <w:sz w:val="24"/>
          <w:szCs w:val="24"/>
        </w:rPr>
        <w:t xml:space="preserve"> </w:t>
      </w:r>
      <w:r w:rsidR="00C06DD2">
        <w:rPr>
          <w:rFonts w:ascii="Times New Roman" w:hAnsi="Times New Roman"/>
          <w:color w:val="000000" w:themeColor="text1"/>
          <w:sz w:val="24"/>
          <w:szCs w:val="24"/>
        </w:rPr>
        <w:t>the written request must be made no later than the end of that specified extended period</w:t>
      </w:r>
      <w:r w:rsidR="009750F5">
        <w:rPr>
          <w:rFonts w:ascii="Times New Roman" w:hAnsi="Times New Roman"/>
          <w:sz w:val="24"/>
          <w:szCs w:val="24"/>
        </w:rPr>
        <w:t>. The subregulation further provides that the Minister may grant the extension before, on or after the date</w:t>
      </w:r>
      <w:r w:rsidR="00422757">
        <w:rPr>
          <w:rFonts w:ascii="Times New Roman" w:hAnsi="Times New Roman"/>
          <w:sz w:val="24"/>
          <w:szCs w:val="24"/>
        </w:rPr>
        <w:t xml:space="preserve"> </w:t>
      </w:r>
      <w:r w:rsidR="009750F5">
        <w:rPr>
          <w:rFonts w:ascii="Times New Roman" w:hAnsi="Times New Roman"/>
          <w:sz w:val="24"/>
          <w:szCs w:val="24"/>
        </w:rPr>
        <w:t xml:space="preserve">the </w:t>
      </w:r>
      <w:r w:rsidR="002236A1">
        <w:rPr>
          <w:rFonts w:ascii="Times New Roman" w:hAnsi="Times New Roman"/>
          <w:sz w:val="24"/>
          <w:szCs w:val="24"/>
        </w:rPr>
        <w:t xml:space="preserve">request </w:t>
      </w:r>
      <w:r w:rsidR="00C06DD2">
        <w:rPr>
          <w:rFonts w:ascii="Times New Roman" w:hAnsi="Times New Roman"/>
          <w:sz w:val="24"/>
          <w:szCs w:val="24"/>
        </w:rPr>
        <w:t>must be</w:t>
      </w:r>
      <w:r w:rsidR="002236A1">
        <w:rPr>
          <w:rFonts w:ascii="Times New Roman" w:hAnsi="Times New Roman"/>
          <w:sz w:val="24"/>
          <w:szCs w:val="24"/>
        </w:rPr>
        <w:t xml:space="preserve"> made</w:t>
      </w:r>
      <w:r w:rsidR="009750F5">
        <w:rPr>
          <w:rFonts w:ascii="Times New Roman" w:hAnsi="Times New Roman"/>
          <w:sz w:val="24"/>
          <w:szCs w:val="24"/>
        </w:rPr>
        <w:t>.</w:t>
      </w:r>
    </w:p>
    <w:p w14:paraId="0DDF1B49" w14:textId="1752DDF5" w:rsidR="006D2312" w:rsidRDefault="00033DC4" w:rsidP="006D2312">
      <w:pPr>
        <w:spacing w:line="240" w:lineRule="auto"/>
        <w:rPr>
          <w:rFonts w:ascii="Times New Roman" w:hAnsi="Times New Roman"/>
          <w:sz w:val="24"/>
          <w:szCs w:val="24"/>
        </w:rPr>
      </w:pPr>
      <w:r>
        <w:rPr>
          <w:rFonts w:ascii="Times New Roman" w:hAnsi="Times New Roman"/>
          <w:sz w:val="24"/>
          <w:szCs w:val="24"/>
        </w:rPr>
        <w:t>Subregulation </w:t>
      </w:r>
      <w:r w:rsidR="006D2312">
        <w:rPr>
          <w:rFonts w:ascii="Times New Roman" w:hAnsi="Times New Roman"/>
          <w:sz w:val="24"/>
          <w:szCs w:val="24"/>
        </w:rPr>
        <w:t>2.11(</w:t>
      </w:r>
      <w:r w:rsidR="00703D90">
        <w:rPr>
          <w:rFonts w:ascii="Times New Roman" w:hAnsi="Times New Roman"/>
          <w:sz w:val="24"/>
          <w:szCs w:val="24"/>
        </w:rPr>
        <w:t>8</w:t>
      </w:r>
      <w:r w:rsidR="006D2312">
        <w:rPr>
          <w:rFonts w:ascii="Times New Roman" w:hAnsi="Times New Roman"/>
          <w:sz w:val="24"/>
          <w:szCs w:val="24"/>
        </w:rPr>
        <w:t>) provide</w:t>
      </w:r>
      <w:r w:rsidR="00211D90">
        <w:rPr>
          <w:rFonts w:ascii="Times New Roman" w:hAnsi="Times New Roman"/>
          <w:sz w:val="24"/>
          <w:szCs w:val="24"/>
        </w:rPr>
        <w:t>s</w:t>
      </w:r>
      <w:r w:rsidR="006D2312">
        <w:rPr>
          <w:rFonts w:ascii="Times New Roman" w:hAnsi="Times New Roman"/>
          <w:sz w:val="24"/>
          <w:szCs w:val="24"/>
        </w:rPr>
        <w:t xml:space="preserve"> that the Authority may, in writing, request information from a Basin State relating to a proposed </w:t>
      </w:r>
      <w:r w:rsidR="007908D0">
        <w:rPr>
          <w:rFonts w:ascii="Times New Roman" w:hAnsi="Times New Roman"/>
          <w:sz w:val="24"/>
          <w:szCs w:val="24"/>
        </w:rPr>
        <w:t>WRP</w:t>
      </w:r>
      <w:r w:rsidR="006D2312">
        <w:rPr>
          <w:rFonts w:ascii="Times New Roman" w:hAnsi="Times New Roman"/>
          <w:sz w:val="24"/>
          <w:szCs w:val="24"/>
        </w:rPr>
        <w:t xml:space="preserve"> for the purpose of considering that plan or preparing recommendations on whether the plan should be accredited.</w:t>
      </w:r>
    </w:p>
    <w:p w14:paraId="4326831B" w14:textId="35B61CF0" w:rsidR="006D2312" w:rsidRDefault="00033DC4" w:rsidP="006D2312">
      <w:pPr>
        <w:spacing w:line="240" w:lineRule="auto"/>
        <w:rPr>
          <w:rFonts w:ascii="Times New Roman" w:hAnsi="Times New Roman"/>
          <w:sz w:val="24"/>
          <w:szCs w:val="24"/>
        </w:rPr>
      </w:pPr>
      <w:r>
        <w:rPr>
          <w:rFonts w:ascii="Times New Roman" w:hAnsi="Times New Roman"/>
          <w:sz w:val="24"/>
          <w:szCs w:val="24"/>
        </w:rPr>
        <w:t>Subregulation </w:t>
      </w:r>
      <w:r w:rsidR="006D2312">
        <w:rPr>
          <w:rFonts w:ascii="Times New Roman" w:hAnsi="Times New Roman"/>
          <w:sz w:val="24"/>
          <w:szCs w:val="24"/>
        </w:rPr>
        <w:t>2.11(</w:t>
      </w:r>
      <w:r w:rsidR="00703D90">
        <w:rPr>
          <w:rFonts w:ascii="Times New Roman" w:hAnsi="Times New Roman"/>
          <w:sz w:val="24"/>
          <w:szCs w:val="24"/>
        </w:rPr>
        <w:t>9</w:t>
      </w:r>
      <w:r w:rsidR="006D2312">
        <w:rPr>
          <w:rFonts w:ascii="Times New Roman" w:hAnsi="Times New Roman"/>
          <w:sz w:val="24"/>
          <w:szCs w:val="24"/>
        </w:rPr>
        <w:t>) provide</w:t>
      </w:r>
      <w:r w:rsidR="00211D90">
        <w:rPr>
          <w:rFonts w:ascii="Times New Roman" w:hAnsi="Times New Roman"/>
          <w:sz w:val="24"/>
          <w:szCs w:val="24"/>
        </w:rPr>
        <w:t>s</w:t>
      </w:r>
      <w:r w:rsidR="006D2312">
        <w:rPr>
          <w:rFonts w:ascii="Times New Roman" w:hAnsi="Times New Roman"/>
          <w:sz w:val="24"/>
          <w:szCs w:val="24"/>
        </w:rPr>
        <w:t xml:space="preserve"> that the</w:t>
      </w:r>
      <w:r w:rsidR="00397AEC">
        <w:rPr>
          <w:rFonts w:ascii="Times New Roman" w:hAnsi="Times New Roman"/>
          <w:sz w:val="24"/>
          <w:szCs w:val="24"/>
        </w:rPr>
        <w:t xml:space="preserve"> information given by a </w:t>
      </w:r>
      <w:r w:rsidR="006D2312">
        <w:rPr>
          <w:rFonts w:ascii="Times New Roman" w:hAnsi="Times New Roman"/>
          <w:sz w:val="24"/>
          <w:szCs w:val="24"/>
        </w:rPr>
        <w:t xml:space="preserve">Basin </w:t>
      </w:r>
      <w:r w:rsidR="007908D0">
        <w:rPr>
          <w:rFonts w:ascii="Times New Roman" w:hAnsi="Times New Roman"/>
          <w:sz w:val="24"/>
          <w:szCs w:val="24"/>
        </w:rPr>
        <w:t>State</w:t>
      </w:r>
      <w:r w:rsidR="00397AEC">
        <w:rPr>
          <w:rFonts w:ascii="Times New Roman" w:hAnsi="Times New Roman"/>
          <w:sz w:val="24"/>
          <w:szCs w:val="24"/>
        </w:rPr>
        <w:t xml:space="preserve"> in response</w:t>
      </w:r>
      <w:r w:rsidR="007908D0">
        <w:rPr>
          <w:rFonts w:ascii="Times New Roman" w:hAnsi="Times New Roman"/>
          <w:sz w:val="24"/>
          <w:szCs w:val="24"/>
        </w:rPr>
        <w:t xml:space="preserve"> </w:t>
      </w:r>
      <w:r w:rsidR="006D2312">
        <w:rPr>
          <w:rFonts w:ascii="Times New Roman" w:hAnsi="Times New Roman"/>
          <w:sz w:val="24"/>
          <w:szCs w:val="24"/>
        </w:rPr>
        <w:t xml:space="preserve">to a request from the Authority </w:t>
      </w:r>
      <w:r>
        <w:rPr>
          <w:rFonts w:ascii="Times New Roman" w:hAnsi="Times New Roman"/>
          <w:sz w:val="24"/>
          <w:szCs w:val="24"/>
        </w:rPr>
        <w:t>under subregulation </w:t>
      </w:r>
      <w:r w:rsidR="00397AEC">
        <w:rPr>
          <w:rFonts w:ascii="Times New Roman" w:hAnsi="Times New Roman"/>
          <w:sz w:val="24"/>
          <w:szCs w:val="24"/>
        </w:rPr>
        <w:t>2.11(</w:t>
      </w:r>
      <w:r w:rsidR="009A3874">
        <w:rPr>
          <w:rFonts w:ascii="Times New Roman" w:hAnsi="Times New Roman"/>
          <w:sz w:val="24"/>
          <w:szCs w:val="24"/>
        </w:rPr>
        <w:t>8</w:t>
      </w:r>
      <w:r w:rsidR="00397AEC">
        <w:rPr>
          <w:rFonts w:ascii="Times New Roman" w:hAnsi="Times New Roman"/>
          <w:sz w:val="24"/>
          <w:szCs w:val="24"/>
        </w:rPr>
        <w:t xml:space="preserve">) </w:t>
      </w:r>
      <w:r w:rsidR="006D2312">
        <w:rPr>
          <w:rFonts w:ascii="Times New Roman" w:hAnsi="Times New Roman"/>
          <w:sz w:val="24"/>
          <w:szCs w:val="24"/>
        </w:rPr>
        <w:t xml:space="preserve">does not have to be considered by the Authority unless </w:t>
      </w:r>
      <w:r w:rsidR="00397AEC">
        <w:rPr>
          <w:rFonts w:ascii="Times New Roman" w:hAnsi="Times New Roman"/>
          <w:sz w:val="24"/>
          <w:szCs w:val="24"/>
        </w:rPr>
        <w:t xml:space="preserve">the information </w:t>
      </w:r>
      <w:r w:rsidR="006D2312">
        <w:rPr>
          <w:rFonts w:ascii="Times New Roman" w:hAnsi="Times New Roman"/>
          <w:sz w:val="24"/>
          <w:szCs w:val="24"/>
        </w:rPr>
        <w:t>is</w:t>
      </w:r>
      <w:r>
        <w:rPr>
          <w:rFonts w:ascii="Times New Roman" w:hAnsi="Times New Roman"/>
          <w:sz w:val="24"/>
          <w:szCs w:val="24"/>
        </w:rPr>
        <w:t xml:space="preserve"> in writing and given within 14 </w:t>
      </w:r>
      <w:r w:rsidR="006D2312">
        <w:rPr>
          <w:rFonts w:ascii="Times New Roman" w:hAnsi="Times New Roman"/>
          <w:sz w:val="24"/>
          <w:szCs w:val="24"/>
        </w:rPr>
        <w:t xml:space="preserve">days </w:t>
      </w:r>
      <w:r w:rsidR="00397AEC">
        <w:rPr>
          <w:rFonts w:ascii="Times New Roman" w:hAnsi="Times New Roman"/>
          <w:sz w:val="24"/>
          <w:szCs w:val="24"/>
        </w:rPr>
        <w:t xml:space="preserve">beginning on the </w:t>
      </w:r>
      <w:r w:rsidR="001A199C">
        <w:rPr>
          <w:rFonts w:ascii="Times New Roman" w:hAnsi="Times New Roman"/>
          <w:sz w:val="24"/>
          <w:szCs w:val="24"/>
        </w:rPr>
        <w:t>day the</w:t>
      </w:r>
      <w:r w:rsidR="006D2312">
        <w:rPr>
          <w:rFonts w:ascii="Times New Roman" w:hAnsi="Times New Roman"/>
          <w:sz w:val="24"/>
          <w:szCs w:val="24"/>
        </w:rPr>
        <w:t xml:space="preserve"> request</w:t>
      </w:r>
      <w:r w:rsidR="00397AEC">
        <w:rPr>
          <w:rFonts w:ascii="Times New Roman" w:hAnsi="Times New Roman"/>
          <w:sz w:val="24"/>
          <w:szCs w:val="24"/>
        </w:rPr>
        <w:t xml:space="preserve"> is made</w:t>
      </w:r>
      <w:r w:rsidR="00A37E73">
        <w:rPr>
          <w:rFonts w:ascii="Times New Roman" w:hAnsi="Times New Roman"/>
          <w:sz w:val="24"/>
          <w:szCs w:val="24"/>
        </w:rPr>
        <w:t>.</w:t>
      </w:r>
    </w:p>
    <w:p w14:paraId="0DCB3659" w14:textId="2680F396" w:rsidR="0030729B" w:rsidRDefault="00033DC4" w:rsidP="00A37E73">
      <w:pPr>
        <w:spacing w:line="240" w:lineRule="auto"/>
        <w:rPr>
          <w:rFonts w:ascii="Times New Roman" w:hAnsi="Times New Roman"/>
          <w:sz w:val="24"/>
          <w:szCs w:val="24"/>
        </w:rPr>
      </w:pPr>
      <w:r>
        <w:rPr>
          <w:rFonts w:ascii="Times New Roman" w:hAnsi="Times New Roman"/>
          <w:sz w:val="24"/>
          <w:szCs w:val="24"/>
        </w:rPr>
        <w:t>Subregulation </w:t>
      </w:r>
      <w:r w:rsidR="006D2312">
        <w:rPr>
          <w:rFonts w:ascii="Times New Roman" w:hAnsi="Times New Roman"/>
          <w:sz w:val="24"/>
          <w:szCs w:val="24"/>
        </w:rPr>
        <w:t>2.11(</w:t>
      </w:r>
      <w:r w:rsidR="009A3874">
        <w:rPr>
          <w:rFonts w:ascii="Times New Roman" w:hAnsi="Times New Roman"/>
          <w:sz w:val="24"/>
          <w:szCs w:val="24"/>
        </w:rPr>
        <w:t>10</w:t>
      </w:r>
      <w:r w:rsidR="006D2312">
        <w:rPr>
          <w:rFonts w:ascii="Times New Roman" w:hAnsi="Times New Roman"/>
          <w:sz w:val="24"/>
          <w:szCs w:val="24"/>
        </w:rPr>
        <w:t>) provide</w:t>
      </w:r>
      <w:r w:rsidR="00211D90">
        <w:rPr>
          <w:rFonts w:ascii="Times New Roman" w:hAnsi="Times New Roman"/>
          <w:sz w:val="24"/>
          <w:szCs w:val="24"/>
        </w:rPr>
        <w:t>s</w:t>
      </w:r>
      <w:r w:rsidR="006D2312">
        <w:rPr>
          <w:rFonts w:ascii="Times New Roman" w:hAnsi="Times New Roman"/>
          <w:sz w:val="24"/>
          <w:szCs w:val="24"/>
        </w:rPr>
        <w:t xml:space="preserve"> that the Authority may</w:t>
      </w:r>
      <w:r w:rsidR="00397AEC">
        <w:rPr>
          <w:rFonts w:ascii="Times New Roman" w:hAnsi="Times New Roman"/>
          <w:sz w:val="24"/>
          <w:szCs w:val="24"/>
        </w:rPr>
        <w:t>, in writing,</w:t>
      </w:r>
      <w:r w:rsidR="006D2312">
        <w:rPr>
          <w:rFonts w:ascii="Times New Roman" w:hAnsi="Times New Roman"/>
          <w:sz w:val="24"/>
          <w:szCs w:val="24"/>
        </w:rPr>
        <w:t xml:space="preserve"> extend or further extend the 14 day timeframe.</w:t>
      </w:r>
    </w:p>
    <w:p w14:paraId="7A9BDFF6" w14:textId="64BBAB75" w:rsidR="006D2312" w:rsidRDefault="00AB1134" w:rsidP="006D2312">
      <w:pPr>
        <w:spacing w:line="240" w:lineRule="auto"/>
        <w:rPr>
          <w:rFonts w:ascii="Times New Roman" w:hAnsi="Times New Roman"/>
          <w:sz w:val="24"/>
          <w:szCs w:val="24"/>
        </w:rPr>
      </w:pPr>
      <w:r>
        <w:rPr>
          <w:rFonts w:ascii="Times New Roman" w:hAnsi="Times New Roman"/>
          <w:b/>
          <w:sz w:val="24"/>
          <w:szCs w:val="24"/>
        </w:rPr>
        <w:t xml:space="preserve">Regulation </w:t>
      </w:r>
      <w:r w:rsidR="006D2312">
        <w:rPr>
          <w:rFonts w:ascii="Times New Roman" w:hAnsi="Times New Roman"/>
          <w:b/>
          <w:sz w:val="24"/>
          <w:szCs w:val="24"/>
        </w:rPr>
        <w:t>2.12 – Process for preparation of water resource plans by the Authority</w:t>
      </w:r>
    </w:p>
    <w:p w14:paraId="48EBD45B" w14:textId="110DD59F" w:rsidR="006D2312" w:rsidRDefault="008C5EE4" w:rsidP="006D2312">
      <w:pPr>
        <w:pStyle w:val="Header"/>
        <w:spacing w:after="200"/>
        <w:jc w:val="left"/>
        <w:outlineLvl w:val="0"/>
        <w:rPr>
          <w:i w:val="0"/>
          <w:sz w:val="24"/>
          <w:szCs w:val="24"/>
        </w:rPr>
      </w:pPr>
      <w:r>
        <w:rPr>
          <w:i w:val="0"/>
          <w:sz w:val="24"/>
          <w:szCs w:val="24"/>
        </w:rPr>
        <w:t>Subregulation </w:t>
      </w:r>
      <w:r w:rsidR="006D2312">
        <w:rPr>
          <w:i w:val="0"/>
          <w:sz w:val="24"/>
          <w:szCs w:val="24"/>
        </w:rPr>
        <w:t>2.12(1) provide</w:t>
      </w:r>
      <w:r w:rsidR="0030729B">
        <w:rPr>
          <w:i w:val="0"/>
          <w:sz w:val="24"/>
          <w:szCs w:val="24"/>
        </w:rPr>
        <w:t>s</w:t>
      </w:r>
      <w:r w:rsidR="006D2312">
        <w:rPr>
          <w:i w:val="0"/>
          <w:sz w:val="24"/>
          <w:szCs w:val="24"/>
        </w:rPr>
        <w:t xml:space="preserve"> that this regulation is mad</w:t>
      </w:r>
      <w:r w:rsidR="00C06E09">
        <w:rPr>
          <w:i w:val="0"/>
          <w:sz w:val="24"/>
          <w:szCs w:val="24"/>
        </w:rPr>
        <w:t>e for the purposes of paragraph 68(6)(a) of the </w:t>
      </w:r>
      <w:r w:rsidR="006D2312">
        <w:rPr>
          <w:i w:val="0"/>
          <w:sz w:val="24"/>
          <w:szCs w:val="24"/>
        </w:rPr>
        <w:t>Act</w:t>
      </w:r>
      <w:r w:rsidR="00681E5C">
        <w:rPr>
          <w:i w:val="0"/>
          <w:sz w:val="24"/>
          <w:szCs w:val="24"/>
        </w:rPr>
        <w:t xml:space="preserve">. This paragraph requires </w:t>
      </w:r>
      <w:r w:rsidR="006D2312">
        <w:rPr>
          <w:i w:val="0"/>
          <w:sz w:val="24"/>
          <w:szCs w:val="24"/>
        </w:rPr>
        <w:t xml:space="preserve">the Authority to prepare a WRP </w:t>
      </w:r>
      <w:r w:rsidR="00681E5C">
        <w:rPr>
          <w:i w:val="0"/>
          <w:sz w:val="24"/>
          <w:szCs w:val="24"/>
        </w:rPr>
        <w:t xml:space="preserve">in accordance with the process set out in the regulations, </w:t>
      </w:r>
      <w:r w:rsidR="006D2312">
        <w:rPr>
          <w:i w:val="0"/>
          <w:sz w:val="24"/>
          <w:szCs w:val="24"/>
        </w:rPr>
        <w:t xml:space="preserve">when the Minister requests </w:t>
      </w:r>
      <w:r w:rsidR="00356DFA">
        <w:rPr>
          <w:i w:val="0"/>
          <w:sz w:val="24"/>
          <w:szCs w:val="24"/>
        </w:rPr>
        <w:t xml:space="preserve">it to </w:t>
      </w:r>
      <w:r w:rsidR="00C06E09">
        <w:rPr>
          <w:i w:val="0"/>
          <w:sz w:val="24"/>
          <w:szCs w:val="24"/>
        </w:rPr>
        <w:t>do so under subsection </w:t>
      </w:r>
      <w:r w:rsidR="006D2312">
        <w:rPr>
          <w:i w:val="0"/>
          <w:sz w:val="24"/>
          <w:szCs w:val="24"/>
        </w:rPr>
        <w:t>68(1).</w:t>
      </w:r>
    </w:p>
    <w:p w14:paraId="6BCF820A" w14:textId="33062076" w:rsidR="005408A6" w:rsidRDefault="009B2B55" w:rsidP="00A37E73">
      <w:pPr>
        <w:pStyle w:val="Header"/>
        <w:spacing w:after="120"/>
        <w:jc w:val="left"/>
        <w:outlineLvl w:val="0"/>
        <w:rPr>
          <w:i w:val="0"/>
          <w:sz w:val="24"/>
          <w:szCs w:val="24"/>
        </w:rPr>
      </w:pPr>
      <w:r>
        <w:rPr>
          <w:i w:val="0"/>
          <w:sz w:val="24"/>
          <w:szCs w:val="24"/>
        </w:rPr>
        <w:t>Subregulation </w:t>
      </w:r>
      <w:r w:rsidR="006D2312">
        <w:rPr>
          <w:i w:val="0"/>
          <w:sz w:val="24"/>
          <w:szCs w:val="24"/>
        </w:rPr>
        <w:t>2.12(2) provide</w:t>
      </w:r>
      <w:r w:rsidR="0030729B">
        <w:rPr>
          <w:i w:val="0"/>
          <w:sz w:val="24"/>
          <w:szCs w:val="24"/>
        </w:rPr>
        <w:t>s</w:t>
      </w:r>
      <w:r w:rsidR="006D2312">
        <w:rPr>
          <w:i w:val="0"/>
          <w:sz w:val="24"/>
          <w:szCs w:val="24"/>
        </w:rPr>
        <w:t xml:space="preserve"> that in preparing a </w:t>
      </w:r>
      <w:r w:rsidR="00B949CE">
        <w:rPr>
          <w:i w:val="0"/>
          <w:sz w:val="24"/>
          <w:szCs w:val="24"/>
        </w:rPr>
        <w:t>WRP</w:t>
      </w:r>
      <w:r w:rsidR="006D2312">
        <w:rPr>
          <w:i w:val="0"/>
          <w:sz w:val="24"/>
          <w:szCs w:val="24"/>
        </w:rPr>
        <w:t xml:space="preserve"> for a </w:t>
      </w:r>
      <w:r w:rsidR="00B949CE">
        <w:rPr>
          <w:i w:val="0"/>
          <w:sz w:val="24"/>
          <w:szCs w:val="24"/>
        </w:rPr>
        <w:t>WRP</w:t>
      </w:r>
      <w:r w:rsidR="006D2312">
        <w:rPr>
          <w:i w:val="0"/>
          <w:sz w:val="24"/>
          <w:szCs w:val="24"/>
        </w:rPr>
        <w:t xml:space="preserve"> area, the Authority must</w:t>
      </w:r>
      <w:r w:rsidR="005408A6">
        <w:rPr>
          <w:i w:val="0"/>
          <w:sz w:val="24"/>
          <w:szCs w:val="24"/>
        </w:rPr>
        <w:t>:</w:t>
      </w:r>
    </w:p>
    <w:p w14:paraId="71175926" w14:textId="0D2B224A" w:rsidR="005408A6" w:rsidRDefault="006D2312" w:rsidP="00A37E73">
      <w:pPr>
        <w:pStyle w:val="Header"/>
        <w:numPr>
          <w:ilvl w:val="1"/>
          <w:numId w:val="38"/>
        </w:numPr>
        <w:spacing w:after="120"/>
        <w:ind w:left="709" w:hanging="425"/>
        <w:jc w:val="left"/>
        <w:outlineLvl w:val="0"/>
        <w:rPr>
          <w:i w:val="0"/>
          <w:sz w:val="24"/>
          <w:szCs w:val="24"/>
        </w:rPr>
      </w:pPr>
      <w:r>
        <w:rPr>
          <w:i w:val="0"/>
          <w:sz w:val="24"/>
          <w:szCs w:val="24"/>
        </w:rPr>
        <w:t xml:space="preserve">consult </w:t>
      </w:r>
      <w:r w:rsidR="00C71E2C">
        <w:rPr>
          <w:i w:val="0"/>
          <w:sz w:val="24"/>
          <w:szCs w:val="24"/>
        </w:rPr>
        <w:t xml:space="preserve">with </w:t>
      </w:r>
      <w:r w:rsidR="00A37E73">
        <w:rPr>
          <w:i w:val="0"/>
          <w:sz w:val="24"/>
          <w:szCs w:val="24"/>
        </w:rPr>
        <w:t>the</w:t>
      </w:r>
      <w:r>
        <w:rPr>
          <w:i w:val="0"/>
          <w:sz w:val="24"/>
          <w:szCs w:val="24"/>
        </w:rPr>
        <w:t xml:space="preserve"> Basin State </w:t>
      </w:r>
      <w:r w:rsidR="005408A6">
        <w:rPr>
          <w:i w:val="0"/>
          <w:sz w:val="24"/>
          <w:szCs w:val="24"/>
        </w:rPr>
        <w:t>where</w:t>
      </w:r>
      <w:r>
        <w:rPr>
          <w:i w:val="0"/>
          <w:sz w:val="24"/>
          <w:szCs w:val="24"/>
        </w:rPr>
        <w:t xml:space="preserve"> the WRP area is located</w:t>
      </w:r>
      <w:r w:rsidR="00A37E73">
        <w:rPr>
          <w:i w:val="0"/>
          <w:sz w:val="24"/>
          <w:szCs w:val="24"/>
        </w:rPr>
        <w:t>,</w:t>
      </w:r>
      <w:r>
        <w:rPr>
          <w:i w:val="0"/>
          <w:sz w:val="24"/>
          <w:szCs w:val="24"/>
        </w:rPr>
        <w:t xml:space="preserve"> and </w:t>
      </w:r>
      <w:r w:rsidR="005408A6">
        <w:rPr>
          <w:i w:val="0"/>
          <w:sz w:val="24"/>
          <w:szCs w:val="24"/>
        </w:rPr>
        <w:t xml:space="preserve">any </w:t>
      </w:r>
      <w:r>
        <w:rPr>
          <w:i w:val="0"/>
          <w:sz w:val="24"/>
          <w:szCs w:val="24"/>
        </w:rPr>
        <w:t xml:space="preserve">Basin State </w:t>
      </w:r>
      <w:r w:rsidR="005408A6">
        <w:rPr>
          <w:i w:val="0"/>
          <w:sz w:val="24"/>
          <w:szCs w:val="24"/>
        </w:rPr>
        <w:t>that has</w:t>
      </w:r>
      <w:r>
        <w:rPr>
          <w:i w:val="0"/>
          <w:sz w:val="24"/>
          <w:szCs w:val="24"/>
        </w:rPr>
        <w:t xml:space="preserve"> a WRP area </w:t>
      </w:r>
      <w:r w:rsidR="005408A6">
        <w:rPr>
          <w:i w:val="0"/>
          <w:sz w:val="24"/>
          <w:szCs w:val="24"/>
        </w:rPr>
        <w:t xml:space="preserve">that is </w:t>
      </w:r>
      <w:r>
        <w:rPr>
          <w:i w:val="0"/>
          <w:sz w:val="24"/>
          <w:szCs w:val="24"/>
        </w:rPr>
        <w:t xml:space="preserve">adjacent to </w:t>
      </w:r>
      <w:r w:rsidR="005408A6">
        <w:rPr>
          <w:i w:val="0"/>
          <w:sz w:val="24"/>
          <w:szCs w:val="24"/>
        </w:rPr>
        <w:t>that</w:t>
      </w:r>
      <w:r>
        <w:rPr>
          <w:i w:val="0"/>
          <w:sz w:val="24"/>
          <w:szCs w:val="24"/>
        </w:rPr>
        <w:t xml:space="preserve"> area</w:t>
      </w:r>
      <w:r w:rsidR="005408A6">
        <w:rPr>
          <w:i w:val="0"/>
          <w:sz w:val="24"/>
          <w:szCs w:val="24"/>
        </w:rPr>
        <w:t>;</w:t>
      </w:r>
    </w:p>
    <w:p w14:paraId="4B8AE580" w14:textId="09896840" w:rsidR="00865B17" w:rsidRDefault="006D2312" w:rsidP="00A37E73">
      <w:pPr>
        <w:pStyle w:val="Header"/>
        <w:numPr>
          <w:ilvl w:val="1"/>
          <w:numId w:val="38"/>
        </w:numPr>
        <w:spacing w:after="120"/>
        <w:ind w:left="709" w:hanging="425"/>
        <w:jc w:val="left"/>
        <w:outlineLvl w:val="0"/>
        <w:rPr>
          <w:i w:val="0"/>
          <w:sz w:val="24"/>
          <w:szCs w:val="24"/>
        </w:rPr>
      </w:pPr>
      <w:r>
        <w:rPr>
          <w:i w:val="0"/>
          <w:sz w:val="24"/>
          <w:szCs w:val="24"/>
        </w:rPr>
        <w:t xml:space="preserve">undertake any other consultation in relation to the WRP </w:t>
      </w:r>
      <w:r w:rsidR="00865B17">
        <w:rPr>
          <w:i w:val="0"/>
          <w:sz w:val="24"/>
          <w:szCs w:val="24"/>
        </w:rPr>
        <w:t>that the Authority considers necessary or appropriate; and</w:t>
      </w:r>
    </w:p>
    <w:p w14:paraId="1A3E87CB" w14:textId="777127C7" w:rsidR="006D2312" w:rsidRDefault="006D2312" w:rsidP="00A37E73">
      <w:pPr>
        <w:pStyle w:val="Header"/>
        <w:numPr>
          <w:ilvl w:val="1"/>
          <w:numId w:val="38"/>
        </w:numPr>
        <w:spacing w:after="200"/>
        <w:ind w:left="709" w:hanging="425"/>
        <w:jc w:val="left"/>
        <w:outlineLvl w:val="0"/>
        <w:rPr>
          <w:i w:val="0"/>
          <w:sz w:val="24"/>
          <w:szCs w:val="24"/>
        </w:rPr>
      </w:pPr>
      <w:r>
        <w:rPr>
          <w:i w:val="0"/>
          <w:sz w:val="24"/>
          <w:szCs w:val="24"/>
        </w:rPr>
        <w:t xml:space="preserve">consider the results of the consultation </w:t>
      </w:r>
      <w:r w:rsidR="00865B17">
        <w:rPr>
          <w:i w:val="0"/>
          <w:sz w:val="24"/>
          <w:szCs w:val="24"/>
        </w:rPr>
        <w:t xml:space="preserve">it has </w:t>
      </w:r>
      <w:r>
        <w:rPr>
          <w:i w:val="0"/>
          <w:sz w:val="24"/>
          <w:szCs w:val="24"/>
        </w:rPr>
        <w:t>undertaken.</w:t>
      </w:r>
    </w:p>
    <w:p w14:paraId="07CA533C" w14:textId="6EB12988" w:rsidR="004F44F9" w:rsidRPr="00A37E73" w:rsidRDefault="009B2B55" w:rsidP="00A37E73">
      <w:pPr>
        <w:pStyle w:val="Header"/>
        <w:spacing w:after="200"/>
        <w:jc w:val="left"/>
        <w:outlineLvl w:val="0"/>
        <w:rPr>
          <w:i w:val="0"/>
          <w:sz w:val="24"/>
          <w:szCs w:val="24"/>
        </w:rPr>
      </w:pPr>
      <w:r>
        <w:rPr>
          <w:i w:val="0"/>
          <w:sz w:val="24"/>
          <w:szCs w:val="24"/>
        </w:rPr>
        <w:t>Subregulation </w:t>
      </w:r>
      <w:r w:rsidR="006D2312">
        <w:rPr>
          <w:i w:val="0"/>
          <w:sz w:val="24"/>
          <w:szCs w:val="24"/>
        </w:rPr>
        <w:t>2.12(3) provide</w:t>
      </w:r>
      <w:r w:rsidR="0030729B">
        <w:rPr>
          <w:i w:val="0"/>
          <w:sz w:val="24"/>
          <w:szCs w:val="24"/>
        </w:rPr>
        <w:t>s</w:t>
      </w:r>
      <w:r w:rsidR="006D2312">
        <w:rPr>
          <w:i w:val="0"/>
          <w:sz w:val="24"/>
          <w:szCs w:val="24"/>
        </w:rPr>
        <w:t xml:space="preserve"> that </w:t>
      </w:r>
      <w:r w:rsidR="00C71E2C">
        <w:rPr>
          <w:i w:val="0"/>
          <w:sz w:val="24"/>
          <w:szCs w:val="24"/>
        </w:rPr>
        <w:t>if</w:t>
      </w:r>
      <w:r w:rsidR="006D2312">
        <w:rPr>
          <w:i w:val="0"/>
          <w:sz w:val="24"/>
          <w:szCs w:val="24"/>
        </w:rPr>
        <w:t xml:space="preserve"> a Basin State has undertaken consultations in respect of the WRP area or adjacent WRP areas and gives the result of the consultations to the Authority, the Authority must consider them. This applies to consultations undertaken by the Basin State with persons or bodies in relation to </w:t>
      </w:r>
      <w:r w:rsidR="00DD1F91">
        <w:rPr>
          <w:i w:val="0"/>
          <w:sz w:val="24"/>
          <w:szCs w:val="24"/>
        </w:rPr>
        <w:t>a</w:t>
      </w:r>
      <w:r w:rsidR="0049368C">
        <w:rPr>
          <w:i w:val="0"/>
          <w:sz w:val="24"/>
          <w:szCs w:val="24"/>
        </w:rPr>
        <w:t xml:space="preserve"> </w:t>
      </w:r>
      <w:r w:rsidR="006D2312">
        <w:rPr>
          <w:i w:val="0"/>
          <w:sz w:val="24"/>
          <w:szCs w:val="24"/>
        </w:rPr>
        <w:t xml:space="preserve">WRP, or amendments of such a plan, proposed or prepared </w:t>
      </w:r>
      <w:r w:rsidR="00DD1F91">
        <w:rPr>
          <w:i w:val="0"/>
          <w:sz w:val="24"/>
          <w:szCs w:val="24"/>
        </w:rPr>
        <w:t xml:space="preserve">by the Basin State </w:t>
      </w:r>
      <w:r w:rsidR="006D2312">
        <w:rPr>
          <w:i w:val="0"/>
          <w:sz w:val="24"/>
          <w:szCs w:val="24"/>
        </w:rPr>
        <w:t xml:space="preserve">for </w:t>
      </w:r>
      <w:r w:rsidR="00DD1F91">
        <w:rPr>
          <w:i w:val="0"/>
          <w:sz w:val="24"/>
          <w:szCs w:val="24"/>
        </w:rPr>
        <w:t>that</w:t>
      </w:r>
      <w:r w:rsidR="003F2281">
        <w:rPr>
          <w:i w:val="0"/>
          <w:sz w:val="24"/>
          <w:szCs w:val="24"/>
        </w:rPr>
        <w:t xml:space="preserve"> </w:t>
      </w:r>
      <w:r w:rsidR="0030729B">
        <w:rPr>
          <w:i w:val="0"/>
          <w:sz w:val="24"/>
          <w:szCs w:val="24"/>
        </w:rPr>
        <w:t>WRP area or adjacent WRP area.</w:t>
      </w:r>
    </w:p>
    <w:p w14:paraId="77E7EB87" w14:textId="371BA7DC" w:rsidR="00A37E73" w:rsidRDefault="00A37E73">
      <w:pPr>
        <w:spacing w:after="0" w:line="240" w:lineRule="auto"/>
        <w:rPr>
          <w:rFonts w:ascii="Times New Roman" w:hAnsi="Times New Roman"/>
          <w:sz w:val="24"/>
          <w:szCs w:val="24"/>
        </w:rPr>
      </w:pPr>
      <w:r>
        <w:rPr>
          <w:rFonts w:ascii="Times New Roman" w:hAnsi="Times New Roman"/>
          <w:sz w:val="24"/>
          <w:szCs w:val="24"/>
        </w:rPr>
        <w:br w:type="page"/>
      </w:r>
    </w:p>
    <w:p w14:paraId="27FC88F3" w14:textId="77777777" w:rsidR="004F44F9" w:rsidRPr="00682B03" w:rsidRDefault="004F44F9" w:rsidP="004F44F9">
      <w:pPr>
        <w:spacing w:line="240" w:lineRule="auto"/>
        <w:jc w:val="right"/>
        <w:outlineLvl w:val="0"/>
        <w:rPr>
          <w:rFonts w:ascii="Times New Roman" w:hAnsi="Times New Roman"/>
          <w:b/>
          <w:sz w:val="28"/>
          <w:szCs w:val="28"/>
        </w:rPr>
      </w:pPr>
      <w:r w:rsidRPr="00682B03">
        <w:rPr>
          <w:rFonts w:ascii="Times New Roman" w:hAnsi="Times New Roman"/>
          <w:b/>
          <w:sz w:val="28"/>
          <w:szCs w:val="28"/>
        </w:rPr>
        <w:t>ATTACHMENT B</w:t>
      </w:r>
    </w:p>
    <w:p w14:paraId="1E1EA992" w14:textId="77777777" w:rsidR="004F44F9" w:rsidRPr="00BA61EE" w:rsidRDefault="004F44F9" w:rsidP="004F44F9">
      <w:pPr>
        <w:spacing w:line="240" w:lineRule="auto"/>
        <w:jc w:val="center"/>
        <w:outlineLvl w:val="0"/>
        <w:rPr>
          <w:rFonts w:ascii="Times New Roman" w:hAnsi="Times New Roman"/>
          <w:b/>
          <w:sz w:val="24"/>
          <w:szCs w:val="24"/>
        </w:rPr>
      </w:pPr>
      <w:r w:rsidRPr="00BA61EE">
        <w:rPr>
          <w:rFonts w:ascii="Times New Roman" w:hAnsi="Times New Roman"/>
          <w:b/>
          <w:sz w:val="24"/>
          <w:szCs w:val="24"/>
        </w:rPr>
        <w:t>Statement of Compatibility with Human Rights</w:t>
      </w:r>
    </w:p>
    <w:p w14:paraId="195C10F8" w14:textId="77777777" w:rsidR="004F44F9" w:rsidRPr="00BA61EE" w:rsidRDefault="004F44F9" w:rsidP="004F44F9">
      <w:pPr>
        <w:spacing w:line="240" w:lineRule="auto"/>
        <w:jc w:val="center"/>
        <w:rPr>
          <w:rFonts w:ascii="Times New Roman" w:hAnsi="Times New Roman"/>
          <w:sz w:val="24"/>
          <w:szCs w:val="24"/>
          <w:u w:val="single"/>
        </w:rPr>
      </w:pPr>
      <w:r w:rsidRPr="00EE0453">
        <w:rPr>
          <w:rFonts w:ascii="Times New Roman" w:hAnsi="Times New Roman"/>
          <w:i/>
          <w:sz w:val="24"/>
          <w:szCs w:val="24"/>
        </w:rPr>
        <w:t xml:space="preserve">Prepared in accordance with Part 3 of the </w:t>
      </w:r>
      <w:r w:rsidRPr="00B26592">
        <w:rPr>
          <w:rFonts w:ascii="Times New Roman" w:hAnsi="Times New Roman"/>
          <w:i/>
          <w:sz w:val="24"/>
          <w:szCs w:val="24"/>
        </w:rPr>
        <w:t xml:space="preserve">Human Rights (Parliamentary Scrutiny) Act 2011 </w:t>
      </w:r>
      <w:r w:rsidRPr="002E60E3">
        <w:rPr>
          <w:rFonts w:ascii="Times New Roman" w:hAnsi="Times New Roman"/>
          <w:sz w:val="24"/>
          <w:szCs w:val="24"/>
        </w:rPr>
        <w:t>(Human Rights Act)</w:t>
      </w:r>
    </w:p>
    <w:p w14:paraId="7C03C625" w14:textId="77777777" w:rsidR="004F44F9" w:rsidRPr="00BA61EE" w:rsidRDefault="004F44F9" w:rsidP="004F44F9">
      <w:pPr>
        <w:spacing w:line="240" w:lineRule="auto"/>
        <w:jc w:val="center"/>
        <w:outlineLvl w:val="0"/>
        <w:rPr>
          <w:rFonts w:ascii="Times New Roman" w:hAnsi="Times New Roman"/>
          <w:i/>
          <w:sz w:val="24"/>
          <w:szCs w:val="24"/>
          <w:u w:val="single"/>
        </w:rPr>
      </w:pPr>
      <w:r w:rsidRPr="002E60E3">
        <w:rPr>
          <w:rFonts w:ascii="Times New Roman" w:hAnsi="Times New Roman"/>
          <w:i/>
          <w:sz w:val="24"/>
          <w:szCs w:val="24"/>
          <w:u w:val="single"/>
        </w:rPr>
        <w:t>Water Amendment (</w:t>
      </w:r>
      <w:r>
        <w:rPr>
          <w:rFonts w:ascii="Times New Roman" w:hAnsi="Times New Roman"/>
          <w:i/>
          <w:sz w:val="24"/>
          <w:szCs w:val="24"/>
          <w:u w:val="single"/>
        </w:rPr>
        <w:t>Water Resource Plan Accreditation</w:t>
      </w:r>
      <w:r w:rsidRPr="002E60E3">
        <w:rPr>
          <w:rFonts w:ascii="Times New Roman" w:hAnsi="Times New Roman"/>
          <w:i/>
          <w:sz w:val="24"/>
          <w:szCs w:val="24"/>
          <w:u w:val="single"/>
        </w:rPr>
        <w:t>) Regulation</w:t>
      </w:r>
      <w:r>
        <w:rPr>
          <w:rFonts w:ascii="Times New Roman" w:hAnsi="Times New Roman"/>
          <w:i/>
          <w:sz w:val="24"/>
          <w:szCs w:val="24"/>
          <w:u w:val="single"/>
        </w:rPr>
        <w:t>s</w:t>
      </w:r>
      <w:r w:rsidRPr="002E60E3">
        <w:rPr>
          <w:rFonts w:ascii="Times New Roman" w:hAnsi="Times New Roman"/>
          <w:i/>
          <w:sz w:val="24"/>
          <w:szCs w:val="24"/>
          <w:u w:val="single"/>
        </w:rPr>
        <w:t xml:space="preserve"> 201</w:t>
      </w:r>
      <w:r>
        <w:rPr>
          <w:rFonts w:ascii="Times New Roman" w:hAnsi="Times New Roman"/>
          <w:i/>
          <w:sz w:val="24"/>
          <w:szCs w:val="24"/>
          <w:u w:val="single"/>
        </w:rPr>
        <w:t>8</w:t>
      </w:r>
    </w:p>
    <w:p w14:paraId="37D5614B" w14:textId="1F77FECC" w:rsidR="004F44F9" w:rsidRPr="00BA61EE" w:rsidRDefault="004F44F9" w:rsidP="004F44F9">
      <w:pPr>
        <w:spacing w:line="240" w:lineRule="auto"/>
        <w:rPr>
          <w:rFonts w:ascii="Times New Roman" w:hAnsi="Times New Roman"/>
          <w:sz w:val="24"/>
          <w:szCs w:val="24"/>
        </w:rPr>
      </w:pPr>
      <w:r>
        <w:rPr>
          <w:rFonts w:ascii="Times New Roman" w:hAnsi="Times New Roman"/>
          <w:sz w:val="24"/>
          <w:szCs w:val="24"/>
        </w:rPr>
        <w:t xml:space="preserve">This legislative instrument </w:t>
      </w:r>
      <w:r w:rsidRPr="00BA61EE">
        <w:rPr>
          <w:rFonts w:ascii="Times New Roman" w:hAnsi="Times New Roman"/>
          <w:sz w:val="24"/>
          <w:szCs w:val="24"/>
        </w:rPr>
        <w:t xml:space="preserve">is compatible with the human rights and freedoms recognised or declared in the international </w:t>
      </w:r>
      <w:r w:rsidR="007035BE">
        <w:rPr>
          <w:rFonts w:ascii="Times New Roman" w:hAnsi="Times New Roman"/>
          <w:sz w:val="24"/>
          <w:szCs w:val="24"/>
        </w:rPr>
        <w:t>instruments listed in section </w:t>
      </w:r>
      <w:r w:rsidRPr="00BA61EE">
        <w:rPr>
          <w:rFonts w:ascii="Times New Roman" w:hAnsi="Times New Roman"/>
          <w:sz w:val="24"/>
          <w:szCs w:val="24"/>
        </w:rPr>
        <w:t>3 of the</w:t>
      </w:r>
      <w:r w:rsidRPr="00BA61EE">
        <w:rPr>
          <w:rFonts w:ascii="Times New Roman" w:hAnsi="Times New Roman"/>
          <w:i/>
          <w:sz w:val="24"/>
          <w:szCs w:val="24"/>
        </w:rPr>
        <w:t xml:space="preserve"> </w:t>
      </w:r>
      <w:r w:rsidRPr="00C01C8B">
        <w:rPr>
          <w:rFonts w:ascii="Times New Roman" w:hAnsi="Times New Roman"/>
          <w:sz w:val="24"/>
          <w:szCs w:val="24"/>
        </w:rPr>
        <w:t>Human Rights Act</w:t>
      </w:r>
      <w:r w:rsidRPr="00BA61EE">
        <w:rPr>
          <w:rFonts w:ascii="Times New Roman" w:hAnsi="Times New Roman"/>
          <w:sz w:val="24"/>
          <w:szCs w:val="24"/>
        </w:rPr>
        <w:t>.</w:t>
      </w:r>
    </w:p>
    <w:p w14:paraId="10024ACC" w14:textId="77777777" w:rsidR="004F44F9" w:rsidRPr="00BA61EE" w:rsidRDefault="004F44F9" w:rsidP="004F44F9">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Overview of the Legislative Instrument</w:t>
      </w:r>
    </w:p>
    <w:p w14:paraId="42FC31B3" w14:textId="75891E51" w:rsidR="004F44F9" w:rsidRDefault="004F44F9" w:rsidP="00815B86">
      <w:pPr>
        <w:spacing w:line="240" w:lineRule="auto"/>
        <w:outlineLvl w:val="0"/>
        <w:rPr>
          <w:rFonts w:ascii="Times New Roman" w:hAnsi="Times New Roman"/>
          <w:sz w:val="24"/>
          <w:szCs w:val="24"/>
        </w:rPr>
      </w:pPr>
      <w:r w:rsidRPr="00313067">
        <w:rPr>
          <w:rFonts w:ascii="Times New Roman" w:hAnsi="Times New Roman"/>
          <w:sz w:val="24"/>
          <w:szCs w:val="24"/>
        </w:rPr>
        <w:t>Th</w:t>
      </w:r>
      <w:r>
        <w:rPr>
          <w:rFonts w:ascii="Times New Roman" w:hAnsi="Times New Roman"/>
          <w:sz w:val="24"/>
          <w:szCs w:val="24"/>
        </w:rPr>
        <w:t xml:space="preserve">e purpose of the </w:t>
      </w:r>
      <w:r w:rsidRPr="001471EB">
        <w:rPr>
          <w:rFonts w:ascii="Times New Roman" w:hAnsi="Times New Roman"/>
          <w:i/>
          <w:sz w:val="24"/>
          <w:szCs w:val="24"/>
        </w:rPr>
        <w:t>Water Amendment (Water Resource Plan Accreditation) Regulations</w:t>
      </w:r>
      <w:r w:rsidR="003B51D8" w:rsidRPr="001471EB">
        <w:rPr>
          <w:rFonts w:ascii="Times New Roman" w:hAnsi="Times New Roman"/>
          <w:i/>
          <w:sz w:val="24"/>
          <w:szCs w:val="24"/>
        </w:rPr>
        <w:t> </w:t>
      </w:r>
      <w:r w:rsidRPr="001471EB">
        <w:rPr>
          <w:rFonts w:ascii="Times New Roman" w:hAnsi="Times New Roman"/>
          <w:i/>
          <w:sz w:val="24"/>
          <w:szCs w:val="24"/>
        </w:rPr>
        <w:t>2018</w:t>
      </w:r>
      <w:r w:rsidR="008030C5">
        <w:rPr>
          <w:rFonts w:ascii="Times New Roman" w:hAnsi="Times New Roman"/>
          <w:sz w:val="24"/>
          <w:szCs w:val="24"/>
        </w:rPr>
        <w:t xml:space="preserve"> (Regulations)</w:t>
      </w:r>
      <w:r w:rsidRPr="001471EB">
        <w:rPr>
          <w:rFonts w:ascii="Times New Roman" w:hAnsi="Times New Roman"/>
          <w:i/>
          <w:sz w:val="24"/>
          <w:szCs w:val="24"/>
        </w:rPr>
        <w:t xml:space="preserve"> </w:t>
      </w:r>
      <w:r w:rsidRPr="001471EB">
        <w:rPr>
          <w:rFonts w:ascii="Times New Roman" w:hAnsi="Times New Roman"/>
          <w:sz w:val="24"/>
          <w:szCs w:val="24"/>
        </w:rPr>
        <w:t>is to</w:t>
      </w:r>
      <w:r>
        <w:rPr>
          <w:rFonts w:ascii="Times New Roman" w:hAnsi="Times New Roman"/>
          <w:sz w:val="24"/>
          <w:szCs w:val="24"/>
          <w:u w:val="single"/>
        </w:rPr>
        <w:t xml:space="preserve"> </w:t>
      </w:r>
      <w:r w:rsidRPr="00313067">
        <w:rPr>
          <w:rFonts w:ascii="Times New Roman" w:hAnsi="Times New Roman"/>
          <w:sz w:val="24"/>
          <w:szCs w:val="24"/>
        </w:rPr>
        <w:t xml:space="preserve">amend the </w:t>
      </w:r>
      <w:r w:rsidR="003B51D8">
        <w:rPr>
          <w:rFonts w:ascii="Times New Roman" w:hAnsi="Times New Roman"/>
          <w:i/>
          <w:sz w:val="24"/>
          <w:szCs w:val="24"/>
        </w:rPr>
        <w:t>Water Regulations </w:t>
      </w:r>
      <w:r w:rsidRPr="00313067">
        <w:rPr>
          <w:rFonts w:ascii="Times New Roman" w:hAnsi="Times New Roman"/>
          <w:i/>
          <w:sz w:val="24"/>
          <w:szCs w:val="24"/>
        </w:rPr>
        <w:t xml:space="preserve">2008 </w:t>
      </w:r>
      <w:r>
        <w:rPr>
          <w:rFonts w:ascii="Times New Roman" w:hAnsi="Times New Roman"/>
          <w:sz w:val="24"/>
          <w:szCs w:val="24"/>
        </w:rPr>
        <w:t>(Principal Regulations) to:</w:t>
      </w:r>
    </w:p>
    <w:p w14:paraId="600B85B4" w14:textId="7EA6B211" w:rsidR="004F44F9" w:rsidRPr="00E14501" w:rsidRDefault="003426BE" w:rsidP="00815B86">
      <w:pPr>
        <w:pStyle w:val="ListParagraph"/>
        <w:numPr>
          <w:ilvl w:val="0"/>
          <w:numId w:val="31"/>
        </w:numPr>
        <w:spacing w:after="120" w:line="240" w:lineRule="auto"/>
        <w:ind w:left="567" w:hanging="425"/>
        <w:rPr>
          <w:rFonts w:ascii="Times New Roman" w:hAnsi="Times New Roman"/>
          <w:sz w:val="24"/>
          <w:szCs w:val="24"/>
        </w:rPr>
      </w:pPr>
      <w:r>
        <w:rPr>
          <w:rFonts w:ascii="Times New Roman" w:hAnsi="Times New Roman"/>
          <w:sz w:val="24"/>
          <w:szCs w:val="24"/>
        </w:rPr>
        <w:t>provide that</w:t>
      </w:r>
      <w:r w:rsidR="0057591B">
        <w:rPr>
          <w:rFonts w:ascii="Times New Roman" w:hAnsi="Times New Roman"/>
          <w:sz w:val="24"/>
          <w:szCs w:val="24"/>
        </w:rPr>
        <w:t xml:space="preserve"> 28 February </w:t>
      </w:r>
      <w:r w:rsidR="00AC6D5C">
        <w:rPr>
          <w:rFonts w:ascii="Times New Roman" w:hAnsi="Times New Roman"/>
          <w:sz w:val="24"/>
          <w:szCs w:val="24"/>
        </w:rPr>
        <w:t xml:space="preserve">2019 </w:t>
      </w:r>
      <w:r>
        <w:rPr>
          <w:rFonts w:ascii="Times New Roman" w:hAnsi="Times New Roman"/>
          <w:sz w:val="24"/>
          <w:szCs w:val="24"/>
        </w:rPr>
        <w:t>is</w:t>
      </w:r>
      <w:r w:rsidR="00AC6D5C">
        <w:rPr>
          <w:rFonts w:ascii="Times New Roman" w:hAnsi="Times New Roman"/>
          <w:sz w:val="24"/>
          <w:szCs w:val="24"/>
        </w:rPr>
        <w:t xml:space="preserve"> the </w:t>
      </w:r>
      <w:r w:rsidR="004F44F9" w:rsidRPr="00E14501">
        <w:rPr>
          <w:rFonts w:ascii="Times New Roman" w:hAnsi="Times New Roman"/>
          <w:sz w:val="24"/>
          <w:szCs w:val="24"/>
        </w:rPr>
        <w:t>date for submission of proposed Water Resource Plans (WRPs) by Basin States to the Murray</w:t>
      </w:r>
      <w:r w:rsidR="008030C5">
        <w:rPr>
          <w:rFonts w:ascii="Times New Roman" w:hAnsi="Times New Roman"/>
          <w:sz w:val="24"/>
          <w:szCs w:val="24"/>
        </w:rPr>
        <w:t>-</w:t>
      </w:r>
      <w:r w:rsidR="004F44F9" w:rsidRPr="00E14501">
        <w:rPr>
          <w:rFonts w:ascii="Times New Roman" w:hAnsi="Times New Roman"/>
          <w:sz w:val="24"/>
          <w:szCs w:val="24"/>
        </w:rPr>
        <w:t>Darling Basin Authority (the Authority) for assessment, and subsequent accreditation by the Minister;</w:t>
      </w:r>
    </w:p>
    <w:p w14:paraId="351536E3" w14:textId="5C0A2A03" w:rsidR="004F44F9" w:rsidRPr="0059731C" w:rsidRDefault="004F44F9" w:rsidP="00815B86">
      <w:pPr>
        <w:pStyle w:val="ListParagraph"/>
        <w:numPr>
          <w:ilvl w:val="0"/>
          <w:numId w:val="31"/>
        </w:numPr>
        <w:spacing w:after="120" w:line="240" w:lineRule="auto"/>
        <w:ind w:left="567" w:hanging="425"/>
        <w:rPr>
          <w:rFonts w:ascii="Times New Roman" w:hAnsi="Times New Roman"/>
          <w:sz w:val="24"/>
          <w:szCs w:val="24"/>
        </w:rPr>
      </w:pPr>
      <w:r w:rsidRPr="0059731C">
        <w:rPr>
          <w:rFonts w:ascii="Times New Roman" w:hAnsi="Times New Roman"/>
          <w:sz w:val="24"/>
          <w:szCs w:val="24"/>
        </w:rPr>
        <w:t>allow a Basin State to ask the Minister (in writing) for extension</w:t>
      </w:r>
      <w:r w:rsidR="006B09BF">
        <w:rPr>
          <w:rFonts w:ascii="Times New Roman" w:hAnsi="Times New Roman"/>
          <w:sz w:val="24"/>
          <w:szCs w:val="24"/>
        </w:rPr>
        <w:t>s</w:t>
      </w:r>
      <w:r w:rsidRPr="0059731C">
        <w:rPr>
          <w:rFonts w:ascii="Times New Roman" w:hAnsi="Times New Roman"/>
          <w:sz w:val="24"/>
          <w:szCs w:val="24"/>
        </w:rPr>
        <w:t xml:space="preserve"> to submit a proposed WRP to the Authority for assessment;</w:t>
      </w:r>
    </w:p>
    <w:p w14:paraId="09E77CE8" w14:textId="1390B67A" w:rsidR="004F44F9" w:rsidRPr="0059731C" w:rsidRDefault="004F44F9" w:rsidP="00815B86">
      <w:pPr>
        <w:pStyle w:val="ListParagraph"/>
        <w:numPr>
          <w:ilvl w:val="0"/>
          <w:numId w:val="31"/>
        </w:numPr>
        <w:spacing w:after="120" w:line="240" w:lineRule="auto"/>
        <w:ind w:left="567" w:hanging="425"/>
        <w:rPr>
          <w:rFonts w:ascii="Times New Roman" w:hAnsi="Times New Roman"/>
          <w:sz w:val="24"/>
          <w:szCs w:val="24"/>
        </w:rPr>
      </w:pPr>
      <w:r w:rsidRPr="0059731C">
        <w:rPr>
          <w:rFonts w:ascii="Times New Roman" w:hAnsi="Times New Roman"/>
          <w:sz w:val="24"/>
          <w:szCs w:val="24"/>
        </w:rPr>
        <w:t>include a provision for the Authority to request further information (in writing) from a Basin State relating to a proposed WRP; and</w:t>
      </w:r>
    </w:p>
    <w:p w14:paraId="10AF8CFA" w14:textId="08015BD2" w:rsidR="004F44F9" w:rsidRPr="0059731C" w:rsidRDefault="004F44F9" w:rsidP="00815B86">
      <w:pPr>
        <w:pStyle w:val="ListParagraph"/>
        <w:numPr>
          <w:ilvl w:val="0"/>
          <w:numId w:val="31"/>
        </w:numPr>
        <w:spacing w:line="240" w:lineRule="auto"/>
        <w:ind w:left="567" w:hanging="425"/>
        <w:rPr>
          <w:rFonts w:ascii="Times New Roman" w:hAnsi="Times New Roman"/>
          <w:sz w:val="24"/>
          <w:szCs w:val="24"/>
        </w:rPr>
      </w:pPr>
      <w:r w:rsidRPr="0059731C">
        <w:rPr>
          <w:rFonts w:ascii="Times New Roman" w:hAnsi="Times New Roman"/>
          <w:sz w:val="24"/>
          <w:szCs w:val="24"/>
        </w:rPr>
        <w:t>establish the process the Authority must follow if the Minister requests it to</w:t>
      </w:r>
      <w:r w:rsidR="0057591B">
        <w:rPr>
          <w:rFonts w:ascii="Times New Roman" w:hAnsi="Times New Roman"/>
          <w:sz w:val="24"/>
          <w:szCs w:val="24"/>
        </w:rPr>
        <w:t xml:space="preserve"> prepare a WRP under subsection </w:t>
      </w:r>
      <w:r w:rsidRPr="0059731C">
        <w:rPr>
          <w:rFonts w:ascii="Times New Roman" w:hAnsi="Times New Roman"/>
          <w:sz w:val="24"/>
          <w:szCs w:val="24"/>
        </w:rPr>
        <w:t>6</w:t>
      </w:r>
      <w:r w:rsidR="008030C5">
        <w:rPr>
          <w:rFonts w:ascii="Times New Roman" w:hAnsi="Times New Roman"/>
          <w:sz w:val="24"/>
          <w:szCs w:val="24"/>
        </w:rPr>
        <w:t>8</w:t>
      </w:r>
      <w:r w:rsidRPr="0059731C">
        <w:rPr>
          <w:rFonts w:ascii="Times New Roman" w:hAnsi="Times New Roman"/>
          <w:sz w:val="24"/>
          <w:szCs w:val="24"/>
        </w:rPr>
        <w:t>(1).</w:t>
      </w:r>
    </w:p>
    <w:p w14:paraId="39C00B3E" w14:textId="77777777" w:rsidR="004F44F9" w:rsidRPr="00BA61EE" w:rsidRDefault="004F44F9" w:rsidP="004F44F9">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Human rights implications</w:t>
      </w:r>
    </w:p>
    <w:p w14:paraId="177C1AC0" w14:textId="77777777" w:rsidR="004F44F9" w:rsidRPr="00BA61EE" w:rsidRDefault="004F44F9" w:rsidP="004F44F9">
      <w:pPr>
        <w:spacing w:line="240" w:lineRule="auto"/>
        <w:rPr>
          <w:rFonts w:ascii="Times New Roman" w:hAnsi="Times New Roman"/>
          <w:sz w:val="24"/>
          <w:szCs w:val="24"/>
        </w:rPr>
      </w:pPr>
      <w:r w:rsidRPr="00BA61EE">
        <w:rPr>
          <w:rFonts w:ascii="Times New Roman" w:hAnsi="Times New Roman"/>
          <w:sz w:val="24"/>
          <w:szCs w:val="24"/>
        </w:rPr>
        <w:t>This legislative instrument engages the right to an adequate standard of living and the right to health in the International Covenant on Economic, Social and Cultural Rights (ICESCR). The right to an adequate standard of living is protected in Article 11 of the ICESCR and the right to physical and mental health is protected in article 12 of the ICESCR. The Committee on Economic, Social and Cultural Rights, established to oversee the implementation of the ICESCR, has interpreted these articles as including a human right to water</w:t>
      </w:r>
      <w:r>
        <w:rPr>
          <w:rFonts w:ascii="Times New Roman" w:hAnsi="Times New Roman"/>
          <w:sz w:val="24"/>
          <w:szCs w:val="24"/>
        </w:rPr>
        <w:t>,</w:t>
      </w:r>
      <w:r w:rsidRPr="00BA61EE">
        <w:rPr>
          <w:rFonts w:ascii="Times New Roman" w:hAnsi="Times New Roman"/>
          <w:sz w:val="24"/>
          <w:szCs w:val="24"/>
        </w:rPr>
        <w:t xml:space="preserve"> which encompasses an entitlement to ‘sufficient, safe, acceptable, physically accessible and affordable water for personal and domestic uses’.</w:t>
      </w:r>
      <w:r w:rsidRPr="0038117C">
        <w:rPr>
          <w:rStyle w:val="FootnoteReference"/>
          <w:rFonts w:ascii="Times New Roman" w:hAnsi="Times New Roman"/>
          <w:color w:val="FF0000"/>
          <w:sz w:val="24"/>
          <w:szCs w:val="24"/>
        </w:rPr>
        <w:footnoteReference w:id="1"/>
      </w:r>
    </w:p>
    <w:p w14:paraId="0F1AE755" w14:textId="34824368" w:rsidR="004F44F9" w:rsidRPr="00BA61EE" w:rsidRDefault="004F44F9" w:rsidP="004F44F9">
      <w:pPr>
        <w:spacing w:line="240" w:lineRule="auto"/>
        <w:rPr>
          <w:rFonts w:ascii="Times New Roman" w:hAnsi="Times New Roman"/>
          <w:sz w:val="24"/>
          <w:szCs w:val="24"/>
        </w:rPr>
      </w:pPr>
      <w:r w:rsidRPr="00BA61EE">
        <w:rPr>
          <w:rFonts w:ascii="Times New Roman" w:hAnsi="Times New Roman"/>
          <w:sz w:val="24"/>
          <w:szCs w:val="24"/>
        </w:rPr>
        <w:t xml:space="preserve">The human rights implications of the legislative instrument must be considered in the context of the </w:t>
      </w:r>
      <w:r w:rsidRPr="00BA61EE">
        <w:rPr>
          <w:rFonts w:ascii="Times New Roman" w:hAnsi="Times New Roman"/>
          <w:i/>
          <w:sz w:val="24"/>
          <w:szCs w:val="24"/>
        </w:rPr>
        <w:t xml:space="preserve">Water Act 2007 </w:t>
      </w:r>
      <w:r>
        <w:rPr>
          <w:rFonts w:ascii="Times New Roman" w:hAnsi="Times New Roman"/>
          <w:sz w:val="24"/>
          <w:szCs w:val="24"/>
        </w:rPr>
        <w:t xml:space="preserve">(the </w:t>
      </w:r>
      <w:r w:rsidRPr="00BA61EE">
        <w:rPr>
          <w:rFonts w:ascii="Times New Roman" w:hAnsi="Times New Roman"/>
          <w:sz w:val="24"/>
          <w:szCs w:val="24"/>
        </w:rPr>
        <w:t>Act). The overall framework of the Act supports access to sufficient, safe, acceptable and physically accessible water for personal and domestic uses. This</w:t>
      </w:r>
      <w:r>
        <w:rPr>
          <w:rFonts w:ascii="Times New Roman" w:hAnsi="Times New Roman"/>
          <w:sz w:val="24"/>
          <w:szCs w:val="24"/>
        </w:rPr>
        <w:t xml:space="preserve"> </w:t>
      </w:r>
      <w:r w:rsidRPr="00BA61EE">
        <w:rPr>
          <w:rFonts w:ascii="Times New Roman" w:hAnsi="Times New Roman"/>
          <w:sz w:val="24"/>
          <w:szCs w:val="24"/>
        </w:rPr>
        <w:t xml:space="preserve">is </w:t>
      </w:r>
      <w:r w:rsidR="007035BE">
        <w:rPr>
          <w:rFonts w:ascii="Times New Roman" w:hAnsi="Times New Roman"/>
          <w:sz w:val="24"/>
          <w:szCs w:val="24"/>
        </w:rPr>
        <w:t>reflected in the Act by section </w:t>
      </w:r>
      <w:r w:rsidRPr="00BA61EE">
        <w:rPr>
          <w:rFonts w:ascii="Times New Roman" w:hAnsi="Times New Roman"/>
          <w:sz w:val="24"/>
          <w:szCs w:val="24"/>
        </w:rPr>
        <w:t>20</w:t>
      </w:r>
      <w:r>
        <w:rPr>
          <w:rFonts w:ascii="Times New Roman" w:hAnsi="Times New Roman"/>
          <w:sz w:val="24"/>
          <w:szCs w:val="24"/>
        </w:rPr>
        <w:t>,</w:t>
      </w:r>
      <w:r w:rsidRPr="00BA61EE">
        <w:rPr>
          <w:rFonts w:ascii="Times New Roman" w:hAnsi="Times New Roman"/>
          <w:sz w:val="24"/>
          <w:szCs w:val="24"/>
        </w:rPr>
        <w:t xml:space="preserve"> which sets out the purpose of the </w:t>
      </w:r>
      <w:r w:rsidRPr="00BA61EE">
        <w:rPr>
          <w:rFonts w:ascii="Times New Roman" w:hAnsi="Times New Roman"/>
          <w:i/>
          <w:sz w:val="24"/>
          <w:szCs w:val="24"/>
        </w:rPr>
        <w:t>Basin Plan 2012</w:t>
      </w:r>
      <w:r w:rsidRPr="00BA61EE">
        <w:rPr>
          <w:rFonts w:ascii="Times New Roman" w:hAnsi="Times New Roman"/>
          <w:sz w:val="24"/>
          <w:szCs w:val="24"/>
        </w:rPr>
        <w:t xml:space="preserve"> (Basin Plan)</w:t>
      </w:r>
      <w:r w:rsidR="00C06E09">
        <w:rPr>
          <w:rFonts w:ascii="Times New Roman" w:hAnsi="Times New Roman"/>
          <w:sz w:val="24"/>
          <w:szCs w:val="24"/>
        </w:rPr>
        <w:t xml:space="preserve"> and is supported by subsection </w:t>
      </w:r>
      <w:r w:rsidRPr="00BA61EE">
        <w:rPr>
          <w:rFonts w:ascii="Times New Roman" w:hAnsi="Times New Roman"/>
          <w:sz w:val="24"/>
          <w:szCs w:val="24"/>
        </w:rPr>
        <w:t>22(1)</w:t>
      </w:r>
      <w:r>
        <w:rPr>
          <w:rFonts w:ascii="Times New Roman" w:hAnsi="Times New Roman"/>
          <w:sz w:val="24"/>
          <w:szCs w:val="24"/>
        </w:rPr>
        <w:t>,</w:t>
      </w:r>
      <w:r w:rsidRPr="00BA61EE">
        <w:rPr>
          <w:rFonts w:ascii="Times New Roman" w:hAnsi="Times New Roman"/>
          <w:sz w:val="24"/>
          <w:szCs w:val="24"/>
        </w:rPr>
        <w:t xml:space="preserve"> which sets out the specific content required to be included in the Basin Plan, such as a water quality and salinity management plan (</w:t>
      </w:r>
      <w:r>
        <w:rPr>
          <w:rFonts w:ascii="Times New Roman" w:hAnsi="Times New Roman"/>
          <w:sz w:val="24"/>
          <w:szCs w:val="24"/>
        </w:rPr>
        <w:t>i</w:t>
      </w:r>
      <w:r w:rsidRPr="00BA61EE">
        <w:rPr>
          <w:rFonts w:ascii="Times New Roman" w:hAnsi="Times New Roman"/>
          <w:sz w:val="24"/>
          <w:szCs w:val="24"/>
        </w:rPr>
        <w:t>tem 10). These sec</w:t>
      </w:r>
      <w:r w:rsidR="00C06E09">
        <w:rPr>
          <w:rFonts w:ascii="Times New Roman" w:hAnsi="Times New Roman"/>
          <w:sz w:val="24"/>
          <w:szCs w:val="24"/>
        </w:rPr>
        <w:t>tions, together with subsection </w:t>
      </w:r>
      <w:r w:rsidRPr="00BA61EE">
        <w:rPr>
          <w:rFonts w:ascii="Times New Roman" w:hAnsi="Times New Roman"/>
          <w:sz w:val="24"/>
          <w:szCs w:val="24"/>
        </w:rPr>
        <w:t>86A(1)(a)</w:t>
      </w:r>
      <w:r>
        <w:rPr>
          <w:rFonts w:ascii="Times New Roman" w:hAnsi="Times New Roman"/>
          <w:sz w:val="24"/>
          <w:szCs w:val="24"/>
        </w:rPr>
        <w:t>,</w:t>
      </w:r>
      <w:r w:rsidRPr="00BA61EE">
        <w:rPr>
          <w:rFonts w:ascii="Times New Roman" w:hAnsi="Times New Roman"/>
          <w:sz w:val="24"/>
          <w:szCs w:val="24"/>
        </w:rPr>
        <w:t xml:space="preserve"> which requires regard to be given to critical human water needs and water quality, support the human right to water. </w:t>
      </w:r>
    </w:p>
    <w:p w14:paraId="16296878" w14:textId="372C35D2" w:rsidR="004F44F9" w:rsidRDefault="004F44F9" w:rsidP="00815B86">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This legislative instrument is only applicable to Basin State governments who are not regulated entities. The Regulations will not impact on businesses, community organisations or individuals.</w:t>
      </w:r>
    </w:p>
    <w:p w14:paraId="4D998D19" w14:textId="4653CC6A" w:rsidR="004F44F9" w:rsidRPr="00A07446" w:rsidRDefault="004F44F9" w:rsidP="00815B86">
      <w:pPr>
        <w:spacing w:line="240" w:lineRule="auto"/>
        <w:rPr>
          <w:rFonts w:ascii="Times New Roman" w:hAnsi="Times New Roman"/>
          <w:sz w:val="24"/>
          <w:szCs w:val="24"/>
          <w:lang w:eastAsia="en-AU"/>
        </w:rPr>
      </w:pPr>
      <w:r>
        <w:rPr>
          <w:rFonts w:ascii="Times New Roman" w:hAnsi="Times New Roman"/>
          <w:sz w:val="24"/>
          <w:szCs w:val="24"/>
        </w:rPr>
        <w:t xml:space="preserve">The </w:t>
      </w:r>
      <w:r w:rsidR="008030C5">
        <w:rPr>
          <w:rFonts w:ascii="Times New Roman" w:hAnsi="Times New Roman"/>
          <w:sz w:val="24"/>
          <w:szCs w:val="24"/>
        </w:rPr>
        <w:t>R</w:t>
      </w:r>
      <w:r>
        <w:rPr>
          <w:rFonts w:ascii="Times New Roman" w:hAnsi="Times New Roman"/>
          <w:sz w:val="24"/>
          <w:szCs w:val="24"/>
        </w:rPr>
        <w:t>egulation</w:t>
      </w:r>
      <w:r w:rsidR="008030C5">
        <w:rPr>
          <w:rFonts w:ascii="Times New Roman" w:hAnsi="Times New Roman"/>
          <w:sz w:val="24"/>
          <w:szCs w:val="24"/>
        </w:rPr>
        <w:t>s</w:t>
      </w:r>
      <w:r>
        <w:rPr>
          <w:rFonts w:ascii="Times New Roman" w:hAnsi="Times New Roman"/>
          <w:sz w:val="24"/>
          <w:szCs w:val="24"/>
        </w:rPr>
        <w:t xml:space="preserve"> establish </w:t>
      </w:r>
      <w:r w:rsidR="00BF5479">
        <w:rPr>
          <w:rFonts w:ascii="Times New Roman" w:hAnsi="Times New Roman"/>
          <w:sz w:val="24"/>
          <w:szCs w:val="24"/>
        </w:rPr>
        <w:t>a date</w:t>
      </w:r>
      <w:r>
        <w:rPr>
          <w:rFonts w:ascii="Times New Roman" w:hAnsi="Times New Roman"/>
          <w:sz w:val="24"/>
          <w:szCs w:val="24"/>
        </w:rPr>
        <w:t xml:space="preserve"> for Basin States to provide WRPs to the Authority for assessment and subsequent accreditation by the Minister. It also defines the process by which this will occur, and the process the Authority must follow if the Minister requests it to</w:t>
      </w:r>
      <w:r w:rsidR="00C06E09">
        <w:rPr>
          <w:rFonts w:ascii="Times New Roman" w:hAnsi="Times New Roman"/>
          <w:sz w:val="24"/>
          <w:szCs w:val="24"/>
        </w:rPr>
        <w:t xml:space="preserve"> prepare a WRP under subsection </w:t>
      </w:r>
      <w:r>
        <w:rPr>
          <w:rFonts w:ascii="Times New Roman" w:hAnsi="Times New Roman"/>
          <w:sz w:val="24"/>
          <w:szCs w:val="24"/>
        </w:rPr>
        <w:t>6</w:t>
      </w:r>
      <w:r w:rsidR="00C01C8B">
        <w:rPr>
          <w:rFonts w:ascii="Times New Roman" w:hAnsi="Times New Roman"/>
          <w:sz w:val="24"/>
          <w:szCs w:val="24"/>
        </w:rPr>
        <w:t>8</w:t>
      </w:r>
      <w:r>
        <w:rPr>
          <w:rFonts w:ascii="Times New Roman" w:hAnsi="Times New Roman"/>
          <w:sz w:val="24"/>
          <w:szCs w:val="24"/>
        </w:rPr>
        <w:t>(1).</w:t>
      </w:r>
    </w:p>
    <w:p w14:paraId="16C6D931" w14:textId="54A4BAFA" w:rsidR="004F44F9" w:rsidRPr="00BA61EE" w:rsidRDefault="004F44F9" w:rsidP="004F44F9">
      <w:pPr>
        <w:spacing w:line="240" w:lineRule="auto"/>
        <w:rPr>
          <w:rFonts w:ascii="Times New Roman" w:hAnsi="Times New Roman"/>
          <w:sz w:val="24"/>
          <w:szCs w:val="24"/>
        </w:rPr>
      </w:pPr>
      <w:r w:rsidRPr="00BA61EE">
        <w:rPr>
          <w:rFonts w:ascii="Times New Roman" w:hAnsi="Times New Roman"/>
          <w:sz w:val="24"/>
          <w:szCs w:val="24"/>
        </w:rPr>
        <w:t>The Principal Regulations, incorporating these amendments, will continue to support access to sufficient, safe, acceptable and physically accessible water for personal and domestic uses. The</w:t>
      </w:r>
      <w:r>
        <w:rPr>
          <w:rFonts w:ascii="Times New Roman" w:hAnsi="Times New Roman"/>
          <w:sz w:val="24"/>
          <w:szCs w:val="24"/>
        </w:rPr>
        <w:t> </w:t>
      </w:r>
      <w:r w:rsidRPr="00BA61EE">
        <w:rPr>
          <w:rFonts w:ascii="Times New Roman" w:hAnsi="Times New Roman"/>
          <w:sz w:val="24"/>
          <w:szCs w:val="24"/>
        </w:rPr>
        <w:t>amendments do not change the Basin Plan, which in accordance with the Act, was prepared having regard to the fact that the Commonwealth and Basin States have agreed that critical human water needs are the highest priority water use for communities who are dependent on Ba</w:t>
      </w:r>
      <w:r w:rsidR="00C06E09">
        <w:rPr>
          <w:rFonts w:ascii="Times New Roman" w:hAnsi="Times New Roman"/>
          <w:sz w:val="24"/>
          <w:szCs w:val="24"/>
        </w:rPr>
        <w:t>sin water resources (</w:t>
      </w:r>
      <w:r w:rsidR="008030C5">
        <w:rPr>
          <w:rFonts w:ascii="Times New Roman" w:hAnsi="Times New Roman"/>
          <w:sz w:val="24"/>
          <w:szCs w:val="24"/>
        </w:rPr>
        <w:t>paragraph</w:t>
      </w:r>
      <w:r w:rsidR="00C06E09">
        <w:rPr>
          <w:rFonts w:ascii="Times New Roman" w:hAnsi="Times New Roman"/>
          <w:sz w:val="24"/>
          <w:szCs w:val="24"/>
        </w:rPr>
        <w:t> </w:t>
      </w:r>
      <w:r w:rsidRPr="00BA61EE">
        <w:rPr>
          <w:rFonts w:ascii="Times New Roman" w:hAnsi="Times New Roman"/>
          <w:sz w:val="24"/>
          <w:szCs w:val="24"/>
        </w:rPr>
        <w:t xml:space="preserve">86A(1)(a) of the Act). The amendments also do not affect the water quality and salinity management plan set out </w:t>
      </w:r>
      <w:r w:rsidR="00815B86">
        <w:rPr>
          <w:rFonts w:ascii="Times New Roman" w:hAnsi="Times New Roman"/>
          <w:sz w:val="24"/>
          <w:szCs w:val="24"/>
        </w:rPr>
        <w:t>in Chapter 9 of the Basin Plan.</w:t>
      </w:r>
    </w:p>
    <w:p w14:paraId="6586EFDC" w14:textId="77777777" w:rsidR="004F44F9" w:rsidRPr="00BA61EE" w:rsidRDefault="004F44F9" w:rsidP="004F44F9">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Conclusion</w:t>
      </w:r>
    </w:p>
    <w:p w14:paraId="04ACBA92" w14:textId="4D9FF037" w:rsidR="004F44F9" w:rsidRPr="00BA61EE" w:rsidRDefault="004F44F9" w:rsidP="004F44F9">
      <w:pPr>
        <w:spacing w:line="240" w:lineRule="auto"/>
        <w:rPr>
          <w:rFonts w:ascii="Times New Roman" w:hAnsi="Times New Roman"/>
          <w:sz w:val="24"/>
          <w:szCs w:val="24"/>
        </w:rPr>
      </w:pPr>
      <w:r w:rsidRPr="00BA61EE">
        <w:rPr>
          <w:rFonts w:ascii="Times New Roman" w:hAnsi="Times New Roman"/>
          <w:sz w:val="24"/>
          <w:szCs w:val="24"/>
        </w:rPr>
        <w:t xml:space="preserve">The </w:t>
      </w:r>
      <w:r>
        <w:rPr>
          <w:rFonts w:ascii="Times New Roman" w:hAnsi="Times New Roman"/>
          <w:sz w:val="24"/>
          <w:szCs w:val="24"/>
        </w:rPr>
        <w:t xml:space="preserve">legislative instrument is </w:t>
      </w:r>
      <w:r w:rsidRPr="00BA61EE">
        <w:rPr>
          <w:rFonts w:ascii="Times New Roman" w:hAnsi="Times New Roman"/>
          <w:sz w:val="24"/>
          <w:szCs w:val="24"/>
        </w:rPr>
        <w:t>compatible with human rights because it sup</w:t>
      </w:r>
      <w:r>
        <w:rPr>
          <w:rFonts w:ascii="Times New Roman" w:hAnsi="Times New Roman"/>
          <w:sz w:val="24"/>
          <w:szCs w:val="24"/>
        </w:rPr>
        <w:t>ports the human right to water.</w:t>
      </w:r>
    </w:p>
    <w:p w14:paraId="717E18E0" w14:textId="77777777" w:rsidR="004F44F9" w:rsidRDefault="004F44F9" w:rsidP="00815B86">
      <w:pPr>
        <w:tabs>
          <w:tab w:val="left" w:pos="6560"/>
        </w:tabs>
        <w:spacing w:after="0" w:line="240" w:lineRule="auto"/>
        <w:rPr>
          <w:rFonts w:ascii="Times New Roman" w:hAnsi="Times New Roman"/>
          <w:sz w:val="24"/>
          <w:szCs w:val="24"/>
        </w:rPr>
      </w:pPr>
    </w:p>
    <w:p w14:paraId="0D8D3F2A" w14:textId="77777777" w:rsidR="004F44F9" w:rsidRDefault="004F44F9" w:rsidP="004F44F9">
      <w:pPr>
        <w:spacing w:before="120" w:after="120" w:line="240" w:lineRule="auto"/>
        <w:contextualSpacing/>
        <w:jc w:val="center"/>
        <w:rPr>
          <w:rFonts w:ascii="Times New Roman" w:hAnsi="Times New Roman"/>
          <w:b/>
          <w:sz w:val="24"/>
          <w:szCs w:val="24"/>
        </w:rPr>
      </w:pPr>
      <w:r>
        <w:rPr>
          <w:rFonts w:ascii="Times New Roman" w:hAnsi="Times New Roman"/>
          <w:b/>
          <w:sz w:val="24"/>
          <w:szCs w:val="24"/>
        </w:rPr>
        <w:t xml:space="preserve">The Hon. David Littleproud </w:t>
      </w:r>
    </w:p>
    <w:p w14:paraId="174385DE" w14:textId="021A0BDA" w:rsidR="004F44F9" w:rsidRPr="0063257F" w:rsidRDefault="004F44F9" w:rsidP="00815B86">
      <w:pPr>
        <w:spacing w:after="0" w:line="240" w:lineRule="auto"/>
        <w:jc w:val="center"/>
        <w:rPr>
          <w:rFonts w:ascii="Times New Roman" w:hAnsi="Times New Roman"/>
          <w:sz w:val="24"/>
          <w:szCs w:val="24"/>
        </w:rPr>
      </w:pPr>
      <w:r>
        <w:rPr>
          <w:rFonts w:ascii="Times New Roman" w:hAnsi="Times New Roman"/>
          <w:b/>
          <w:sz w:val="24"/>
          <w:szCs w:val="24"/>
        </w:rPr>
        <w:t>Minister for Agriculture and Water Resources</w:t>
      </w:r>
    </w:p>
    <w:sectPr w:rsidR="004F44F9" w:rsidRPr="0063257F" w:rsidSect="00834CAF">
      <w:headerReference w:type="default" r:id="rId11"/>
      <w:footerReference w:type="default" r:id="rId12"/>
      <w:headerReference w:type="first" r:id="rId13"/>
      <w:footerReference w:type="first" r:id="rId14"/>
      <w:pgSz w:w="11906" w:h="16838" w:code="9"/>
      <w:pgMar w:top="851" w:right="1134" w:bottom="567" w:left="1134" w:header="397"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D3190" w14:textId="77777777" w:rsidR="00A97D72" w:rsidRDefault="00A97D72">
      <w:pPr>
        <w:spacing w:after="0" w:line="240" w:lineRule="auto"/>
      </w:pPr>
      <w:r>
        <w:separator/>
      </w:r>
    </w:p>
  </w:endnote>
  <w:endnote w:type="continuationSeparator" w:id="0">
    <w:p w14:paraId="544FEA2B" w14:textId="77777777" w:rsidR="00A97D72" w:rsidRDefault="00A97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272014"/>
      <w:docPartObj>
        <w:docPartGallery w:val="Page Numbers (Bottom of Page)"/>
        <w:docPartUnique/>
      </w:docPartObj>
    </w:sdtPr>
    <w:sdtEndPr>
      <w:rPr>
        <w:rFonts w:ascii="Times New Roman" w:hAnsi="Times New Roman"/>
        <w:noProof/>
      </w:rPr>
    </w:sdtEndPr>
    <w:sdtContent>
      <w:p w14:paraId="48F35C02" w14:textId="64F067B6" w:rsidR="009A3BCA" w:rsidRPr="006D2312" w:rsidRDefault="009A3BCA" w:rsidP="006D2312">
        <w:pPr>
          <w:pStyle w:val="Footer"/>
          <w:spacing w:before="120"/>
          <w:jc w:val="center"/>
          <w:rPr>
            <w:rFonts w:ascii="Times New Roman" w:hAnsi="Times New Roman"/>
          </w:rPr>
        </w:pPr>
        <w:r w:rsidRPr="0035037F">
          <w:rPr>
            <w:rFonts w:ascii="Times New Roman" w:hAnsi="Times New Roman"/>
          </w:rPr>
          <w:fldChar w:fldCharType="begin"/>
        </w:r>
        <w:r w:rsidRPr="0035037F">
          <w:rPr>
            <w:rFonts w:ascii="Times New Roman" w:hAnsi="Times New Roman"/>
          </w:rPr>
          <w:instrText xml:space="preserve"> PAGE   \* MERGEFORMAT </w:instrText>
        </w:r>
        <w:r w:rsidRPr="0035037F">
          <w:rPr>
            <w:rFonts w:ascii="Times New Roman" w:hAnsi="Times New Roman"/>
          </w:rPr>
          <w:fldChar w:fldCharType="separate"/>
        </w:r>
        <w:r w:rsidR="00D02EF3">
          <w:rPr>
            <w:rFonts w:ascii="Times New Roman" w:hAnsi="Times New Roman"/>
            <w:noProof/>
          </w:rPr>
          <w:t>3</w:t>
        </w:r>
        <w:r w:rsidRPr="0035037F">
          <w:rPr>
            <w:rFonts w:ascii="Times New Roman" w:hAnsi="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277348"/>
      <w:docPartObj>
        <w:docPartGallery w:val="Page Numbers (Bottom of Page)"/>
        <w:docPartUnique/>
      </w:docPartObj>
    </w:sdtPr>
    <w:sdtEndPr>
      <w:rPr>
        <w:rFonts w:ascii="Times New Roman" w:hAnsi="Times New Roman"/>
        <w:noProof/>
      </w:rPr>
    </w:sdtEndPr>
    <w:sdtContent>
      <w:p w14:paraId="4C269CF5" w14:textId="32182805" w:rsidR="006D2312" w:rsidRPr="006D2312" w:rsidRDefault="006D2312" w:rsidP="006D2312">
        <w:pPr>
          <w:pStyle w:val="Footer"/>
          <w:spacing w:before="120"/>
          <w:jc w:val="center"/>
          <w:rPr>
            <w:rFonts w:ascii="Times New Roman" w:hAnsi="Times New Roman"/>
          </w:rPr>
        </w:pPr>
        <w:r w:rsidRPr="0035037F">
          <w:rPr>
            <w:rFonts w:ascii="Times New Roman" w:hAnsi="Times New Roman"/>
          </w:rPr>
          <w:fldChar w:fldCharType="begin"/>
        </w:r>
        <w:r w:rsidRPr="0035037F">
          <w:rPr>
            <w:rFonts w:ascii="Times New Roman" w:hAnsi="Times New Roman"/>
          </w:rPr>
          <w:instrText xml:space="preserve"> PAGE   \* MERGEFORMAT </w:instrText>
        </w:r>
        <w:r w:rsidRPr="0035037F">
          <w:rPr>
            <w:rFonts w:ascii="Times New Roman" w:hAnsi="Times New Roman"/>
          </w:rPr>
          <w:fldChar w:fldCharType="separate"/>
        </w:r>
        <w:r w:rsidR="00D02EF3">
          <w:rPr>
            <w:rFonts w:ascii="Times New Roman" w:hAnsi="Times New Roman"/>
            <w:noProof/>
          </w:rPr>
          <w:t>1</w:t>
        </w:r>
        <w:r w:rsidRPr="0035037F">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C2DE3" w14:textId="77777777" w:rsidR="00A97D72" w:rsidRDefault="00A97D72" w:rsidP="009A3BCA">
      <w:pPr>
        <w:spacing w:after="0" w:line="240" w:lineRule="auto"/>
      </w:pPr>
      <w:r>
        <w:separator/>
      </w:r>
    </w:p>
  </w:footnote>
  <w:footnote w:type="continuationSeparator" w:id="0">
    <w:p w14:paraId="5502B1E3" w14:textId="77777777" w:rsidR="00A97D72" w:rsidRDefault="00A97D72" w:rsidP="009A3BCA">
      <w:pPr>
        <w:spacing w:after="0" w:line="240" w:lineRule="auto"/>
      </w:pPr>
      <w:r>
        <w:continuationSeparator/>
      </w:r>
    </w:p>
  </w:footnote>
  <w:footnote w:id="1">
    <w:p w14:paraId="32461747" w14:textId="77777777" w:rsidR="004F44F9" w:rsidRDefault="004F44F9" w:rsidP="004F44F9">
      <w:pPr>
        <w:pStyle w:val="FootnoteText"/>
        <w:spacing w:after="0"/>
      </w:pPr>
      <w:r w:rsidRPr="0038117C">
        <w:rPr>
          <w:rStyle w:val="FootnoteReference"/>
          <w:b/>
          <w:color w:val="FF0000"/>
        </w:rPr>
        <w:footnoteRef/>
      </w:r>
      <w:r>
        <w:t xml:space="preserve"> </w:t>
      </w:r>
      <w:r w:rsidRPr="0078407B">
        <w:rPr>
          <w:rFonts w:ascii="Times New Roman" w:hAnsi="Times New Roman"/>
        </w:rPr>
        <w:t>CESCR General Comment No. 15: The Right to Water E/C 12/2002/11.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D2983" w14:textId="77777777" w:rsidR="009A3BCA" w:rsidRPr="000A4345" w:rsidRDefault="009A3BCA" w:rsidP="00211D90">
    <w:pPr>
      <w:pStyle w:val="Header"/>
      <w:jc w:val="left"/>
      <w:rPr>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70FF" w14:textId="39385747" w:rsidR="00541274" w:rsidRPr="00114A45" w:rsidRDefault="00541274" w:rsidP="00114A45">
    <w:pPr>
      <w:pStyle w:val="Header"/>
      <w:tabs>
        <w:tab w:val="clear" w:pos="9026"/>
        <w:tab w:val="right" w:pos="9212"/>
      </w:tabs>
      <w:jc w:val="left"/>
      <w:rPr>
        <w:i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B8FC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0EEC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D063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488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09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F7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E409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76D7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6690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F8FF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15:restartNumberingAfterBreak="0">
    <w:nsid w:val="00D220C2"/>
    <w:multiLevelType w:val="hybridMultilevel"/>
    <w:tmpl w:val="DE6C9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4A22FA"/>
    <w:multiLevelType w:val="hybridMultilevel"/>
    <w:tmpl w:val="39802D5C"/>
    <w:lvl w:ilvl="0" w:tplc="0C090019">
      <w:start w:val="1"/>
      <w:numFmt w:val="lowerLetter"/>
      <w:lvlText w:val="%1."/>
      <w:lvlJc w:val="left"/>
      <w:pPr>
        <w:ind w:left="1146" w:hanging="360"/>
      </w:pPr>
    </w:lvl>
    <w:lvl w:ilvl="1" w:tplc="9E745DF2">
      <w:start w:val="1"/>
      <w:numFmt w:val="lowerLetter"/>
      <w:lvlText w:val="(%2)"/>
      <w:lvlJc w:val="left"/>
      <w:pPr>
        <w:ind w:left="1866" w:hanging="360"/>
      </w:pPr>
      <w:rPr>
        <w:rFonts w:hint="default"/>
      </w:r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12323D4C"/>
    <w:multiLevelType w:val="hybridMultilevel"/>
    <w:tmpl w:val="BE7AFD84"/>
    <w:lvl w:ilvl="0" w:tplc="8FFC4A60">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15:restartNumberingAfterBreak="0">
    <w:nsid w:val="1F745BC2"/>
    <w:multiLevelType w:val="multilevel"/>
    <w:tmpl w:val="E5E89F92"/>
    <w:numStyleLink w:val="BulletList"/>
  </w:abstractNum>
  <w:abstractNum w:abstractNumId="15" w15:restartNumberingAfterBreak="0">
    <w:nsid w:val="204402DE"/>
    <w:multiLevelType w:val="hybridMultilevel"/>
    <w:tmpl w:val="530664D0"/>
    <w:lvl w:ilvl="0" w:tplc="86FA9340">
      <w:start w:val="1"/>
      <w:numFmt w:val="bullet"/>
      <w:lvlText w:val=""/>
      <w:lvlJc w:val="left"/>
      <w:pPr>
        <w:ind w:left="720" w:hanging="360"/>
      </w:pPr>
      <w:rPr>
        <w:rFonts w:ascii="Symbol" w:hAnsi="Symbol" w:hint="default"/>
      </w:rPr>
    </w:lvl>
    <w:lvl w:ilvl="1" w:tplc="68B8CB22" w:tentative="1">
      <w:start w:val="1"/>
      <w:numFmt w:val="bullet"/>
      <w:lvlText w:val="o"/>
      <w:lvlJc w:val="left"/>
      <w:pPr>
        <w:ind w:left="1440" w:hanging="360"/>
      </w:pPr>
      <w:rPr>
        <w:rFonts w:ascii="Courier New" w:hAnsi="Courier New" w:cs="Courier New" w:hint="default"/>
      </w:rPr>
    </w:lvl>
    <w:lvl w:ilvl="2" w:tplc="73A85834" w:tentative="1">
      <w:start w:val="1"/>
      <w:numFmt w:val="bullet"/>
      <w:lvlText w:val=""/>
      <w:lvlJc w:val="left"/>
      <w:pPr>
        <w:ind w:left="2160" w:hanging="360"/>
      </w:pPr>
      <w:rPr>
        <w:rFonts w:ascii="Wingdings" w:hAnsi="Wingdings" w:hint="default"/>
      </w:rPr>
    </w:lvl>
    <w:lvl w:ilvl="3" w:tplc="576890A8" w:tentative="1">
      <w:start w:val="1"/>
      <w:numFmt w:val="bullet"/>
      <w:lvlText w:val=""/>
      <w:lvlJc w:val="left"/>
      <w:pPr>
        <w:ind w:left="2880" w:hanging="360"/>
      </w:pPr>
      <w:rPr>
        <w:rFonts w:ascii="Symbol" w:hAnsi="Symbol" w:hint="default"/>
      </w:rPr>
    </w:lvl>
    <w:lvl w:ilvl="4" w:tplc="F7C4AA34" w:tentative="1">
      <w:start w:val="1"/>
      <w:numFmt w:val="bullet"/>
      <w:lvlText w:val="o"/>
      <w:lvlJc w:val="left"/>
      <w:pPr>
        <w:ind w:left="3600" w:hanging="360"/>
      </w:pPr>
      <w:rPr>
        <w:rFonts w:ascii="Courier New" w:hAnsi="Courier New" w:cs="Courier New" w:hint="default"/>
      </w:rPr>
    </w:lvl>
    <w:lvl w:ilvl="5" w:tplc="2A4C2948" w:tentative="1">
      <w:start w:val="1"/>
      <w:numFmt w:val="bullet"/>
      <w:lvlText w:val=""/>
      <w:lvlJc w:val="left"/>
      <w:pPr>
        <w:ind w:left="4320" w:hanging="360"/>
      </w:pPr>
      <w:rPr>
        <w:rFonts w:ascii="Wingdings" w:hAnsi="Wingdings" w:hint="default"/>
      </w:rPr>
    </w:lvl>
    <w:lvl w:ilvl="6" w:tplc="FADEC70A" w:tentative="1">
      <w:start w:val="1"/>
      <w:numFmt w:val="bullet"/>
      <w:lvlText w:val=""/>
      <w:lvlJc w:val="left"/>
      <w:pPr>
        <w:ind w:left="5040" w:hanging="360"/>
      </w:pPr>
      <w:rPr>
        <w:rFonts w:ascii="Symbol" w:hAnsi="Symbol" w:hint="default"/>
      </w:rPr>
    </w:lvl>
    <w:lvl w:ilvl="7" w:tplc="87A8CA14" w:tentative="1">
      <w:start w:val="1"/>
      <w:numFmt w:val="bullet"/>
      <w:lvlText w:val="o"/>
      <w:lvlJc w:val="left"/>
      <w:pPr>
        <w:ind w:left="5760" w:hanging="360"/>
      </w:pPr>
      <w:rPr>
        <w:rFonts w:ascii="Courier New" w:hAnsi="Courier New" w:cs="Courier New" w:hint="default"/>
      </w:rPr>
    </w:lvl>
    <w:lvl w:ilvl="8" w:tplc="EC286ABA" w:tentative="1">
      <w:start w:val="1"/>
      <w:numFmt w:val="bullet"/>
      <w:lvlText w:val=""/>
      <w:lvlJc w:val="left"/>
      <w:pPr>
        <w:ind w:left="6480" w:hanging="360"/>
      </w:pPr>
      <w:rPr>
        <w:rFonts w:ascii="Wingdings" w:hAnsi="Wingdings" w:hint="default"/>
      </w:rPr>
    </w:lvl>
  </w:abstractNum>
  <w:abstractNum w:abstractNumId="16" w15:restartNumberingAfterBreak="0">
    <w:nsid w:val="224D215D"/>
    <w:multiLevelType w:val="hybridMultilevel"/>
    <w:tmpl w:val="65FCF892"/>
    <w:lvl w:ilvl="0" w:tplc="92F427AC">
      <w:start w:val="1"/>
      <w:numFmt w:val="bullet"/>
      <w:lvlText w:val=""/>
      <w:lvlJc w:val="left"/>
      <w:pPr>
        <w:ind w:left="720" w:hanging="360"/>
      </w:pPr>
      <w:rPr>
        <w:rFonts w:ascii="Symbol" w:hAnsi="Symbol" w:hint="default"/>
      </w:rPr>
    </w:lvl>
    <w:lvl w:ilvl="1" w:tplc="35A2D2D0" w:tentative="1">
      <w:start w:val="1"/>
      <w:numFmt w:val="bullet"/>
      <w:lvlText w:val="o"/>
      <w:lvlJc w:val="left"/>
      <w:pPr>
        <w:ind w:left="1440" w:hanging="360"/>
      </w:pPr>
      <w:rPr>
        <w:rFonts w:ascii="Courier New" w:hAnsi="Courier New" w:cs="Courier New" w:hint="default"/>
      </w:rPr>
    </w:lvl>
    <w:lvl w:ilvl="2" w:tplc="FC84EAD4" w:tentative="1">
      <w:start w:val="1"/>
      <w:numFmt w:val="bullet"/>
      <w:lvlText w:val=""/>
      <w:lvlJc w:val="left"/>
      <w:pPr>
        <w:ind w:left="2160" w:hanging="360"/>
      </w:pPr>
      <w:rPr>
        <w:rFonts w:ascii="Wingdings" w:hAnsi="Wingdings" w:hint="default"/>
      </w:rPr>
    </w:lvl>
    <w:lvl w:ilvl="3" w:tplc="524C83CC" w:tentative="1">
      <w:start w:val="1"/>
      <w:numFmt w:val="bullet"/>
      <w:lvlText w:val=""/>
      <w:lvlJc w:val="left"/>
      <w:pPr>
        <w:ind w:left="2880" w:hanging="360"/>
      </w:pPr>
      <w:rPr>
        <w:rFonts w:ascii="Symbol" w:hAnsi="Symbol" w:hint="default"/>
      </w:rPr>
    </w:lvl>
    <w:lvl w:ilvl="4" w:tplc="A184EAF0" w:tentative="1">
      <w:start w:val="1"/>
      <w:numFmt w:val="bullet"/>
      <w:lvlText w:val="o"/>
      <w:lvlJc w:val="left"/>
      <w:pPr>
        <w:ind w:left="3600" w:hanging="360"/>
      </w:pPr>
      <w:rPr>
        <w:rFonts w:ascii="Courier New" w:hAnsi="Courier New" w:cs="Courier New" w:hint="default"/>
      </w:rPr>
    </w:lvl>
    <w:lvl w:ilvl="5" w:tplc="8B3E6488" w:tentative="1">
      <w:start w:val="1"/>
      <w:numFmt w:val="bullet"/>
      <w:lvlText w:val=""/>
      <w:lvlJc w:val="left"/>
      <w:pPr>
        <w:ind w:left="4320" w:hanging="360"/>
      </w:pPr>
      <w:rPr>
        <w:rFonts w:ascii="Wingdings" w:hAnsi="Wingdings" w:hint="default"/>
      </w:rPr>
    </w:lvl>
    <w:lvl w:ilvl="6" w:tplc="25466656" w:tentative="1">
      <w:start w:val="1"/>
      <w:numFmt w:val="bullet"/>
      <w:lvlText w:val=""/>
      <w:lvlJc w:val="left"/>
      <w:pPr>
        <w:ind w:left="5040" w:hanging="360"/>
      </w:pPr>
      <w:rPr>
        <w:rFonts w:ascii="Symbol" w:hAnsi="Symbol" w:hint="default"/>
      </w:rPr>
    </w:lvl>
    <w:lvl w:ilvl="7" w:tplc="87180BB6" w:tentative="1">
      <w:start w:val="1"/>
      <w:numFmt w:val="bullet"/>
      <w:lvlText w:val="o"/>
      <w:lvlJc w:val="left"/>
      <w:pPr>
        <w:ind w:left="5760" w:hanging="360"/>
      </w:pPr>
      <w:rPr>
        <w:rFonts w:ascii="Courier New" w:hAnsi="Courier New" w:cs="Courier New" w:hint="default"/>
      </w:rPr>
    </w:lvl>
    <w:lvl w:ilvl="8" w:tplc="A6B4EB12" w:tentative="1">
      <w:start w:val="1"/>
      <w:numFmt w:val="bullet"/>
      <w:lvlText w:val=""/>
      <w:lvlJc w:val="left"/>
      <w:pPr>
        <w:ind w:left="6480" w:hanging="360"/>
      </w:pPr>
      <w:rPr>
        <w:rFonts w:ascii="Wingdings" w:hAnsi="Wingdings" w:hint="default"/>
      </w:rPr>
    </w:lvl>
  </w:abstractNum>
  <w:abstractNum w:abstractNumId="17" w15:restartNumberingAfterBreak="0">
    <w:nsid w:val="285505CB"/>
    <w:multiLevelType w:val="hybridMultilevel"/>
    <w:tmpl w:val="959C144A"/>
    <w:lvl w:ilvl="0" w:tplc="0C090019">
      <w:start w:val="1"/>
      <w:numFmt w:val="lowerLetter"/>
      <w:lvlText w:val="%1."/>
      <w:lvlJc w:val="left"/>
      <w:pPr>
        <w:ind w:left="1146" w:hanging="360"/>
      </w:pPr>
    </w:lvl>
    <w:lvl w:ilvl="1" w:tplc="A9D26EE0">
      <w:start w:val="1"/>
      <w:numFmt w:val="lowerLetter"/>
      <w:lvlText w:val="(%2)"/>
      <w:lvlJc w:val="left"/>
      <w:pPr>
        <w:ind w:left="1866" w:hanging="360"/>
      </w:pPr>
      <w:rPr>
        <w:rFonts w:hint="default"/>
      </w:r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2DF435A"/>
    <w:multiLevelType w:val="multilevel"/>
    <w:tmpl w:val="86946828"/>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3D761548"/>
    <w:multiLevelType w:val="hybridMultilevel"/>
    <w:tmpl w:val="959C144A"/>
    <w:lvl w:ilvl="0" w:tplc="0C090019">
      <w:start w:val="1"/>
      <w:numFmt w:val="lowerLetter"/>
      <w:lvlText w:val="%1."/>
      <w:lvlJc w:val="left"/>
      <w:pPr>
        <w:ind w:left="1146" w:hanging="360"/>
      </w:pPr>
    </w:lvl>
    <w:lvl w:ilvl="1" w:tplc="A9D26EE0">
      <w:start w:val="1"/>
      <w:numFmt w:val="lowerLetter"/>
      <w:lvlText w:val="(%2)"/>
      <w:lvlJc w:val="left"/>
      <w:pPr>
        <w:ind w:left="1866" w:hanging="360"/>
      </w:pPr>
      <w:rPr>
        <w:rFonts w:hint="default"/>
      </w:r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2" w15:restartNumberingAfterBreak="0">
    <w:nsid w:val="55A8457A"/>
    <w:multiLevelType w:val="hybridMultilevel"/>
    <w:tmpl w:val="29A289B2"/>
    <w:lvl w:ilvl="0" w:tplc="A9D4AF3E">
      <w:start w:val="1"/>
      <w:numFmt w:val="bullet"/>
      <w:lvlText w:val=""/>
      <w:lvlJc w:val="left"/>
      <w:pPr>
        <w:ind w:left="765" w:hanging="360"/>
      </w:pPr>
      <w:rPr>
        <w:rFonts w:ascii="Symbol" w:hAnsi="Symbol" w:hint="default"/>
      </w:rPr>
    </w:lvl>
    <w:lvl w:ilvl="1" w:tplc="5658F8F0" w:tentative="1">
      <w:start w:val="1"/>
      <w:numFmt w:val="bullet"/>
      <w:lvlText w:val="o"/>
      <w:lvlJc w:val="left"/>
      <w:pPr>
        <w:ind w:left="1485" w:hanging="360"/>
      </w:pPr>
      <w:rPr>
        <w:rFonts w:ascii="Courier New" w:hAnsi="Courier New" w:cs="Courier New" w:hint="default"/>
      </w:rPr>
    </w:lvl>
    <w:lvl w:ilvl="2" w:tplc="C7FC82D6" w:tentative="1">
      <w:start w:val="1"/>
      <w:numFmt w:val="bullet"/>
      <w:lvlText w:val=""/>
      <w:lvlJc w:val="left"/>
      <w:pPr>
        <w:ind w:left="2205" w:hanging="360"/>
      </w:pPr>
      <w:rPr>
        <w:rFonts w:ascii="Wingdings" w:hAnsi="Wingdings" w:hint="default"/>
      </w:rPr>
    </w:lvl>
    <w:lvl w:ilvl="3" w:tplc="BE544BC8" w:tentative="1">
      <w:start w:val="1"/>
      <w:numFmt w:val="bullet"/>
      <w:lvlText w:val=""/>
      <w:lvlJc w:val="left"/>
      <w:pPr>
        <w:ind w:left="2925" w:hanging="360"/>
      </w:pPr>
      <w:rPr>
        <w:rFonts w:ascii="Symbol" w:hAnsi="Symbol" w:hint="default"/>
      </w:rPr>
    </w:lvl>
    <w:lvl w:ilvl="4" w:tplc="C2A2563E" w:tentative="1">
      <w:start w:val="1"/>
      <w:numFmt w:val="bullet"/>
      <w:lvlText w:val="o"/>
      <w:lvlJc w:val="left"/>
      <w:pPr>
        <w:ind w:left="3645" w:hanging="360"/>
      </w:pPr>
      <w:rPr>
        <w:rFonts w:ascii="Courier New" w:hAnsi="Courier New" w:cs="Courier New" w:hint="default"/>
      </w:rPr>
    </w:lvl>
    <w:lvl w:ilvl="5" w:tplc="023897C0" w:tentative="1">
      <w:start w:val="1"/>
      <w:numFmt w:val="bullet"/>
      <w:lvlText w:val=""/>
      <w:lvlJc w:val="left"/>
      <w:pPr>
        <w:ind w:left="4365" w:hanging="360"/>
      </w:pPr>
      <w:rPr>
        <w:rFonts w:ascii="Wingdings" w:hAnsi="Wingdings" w:hint="default"/>
      </w:rPr>
    </w:lvl>
    <w:lvl w:ilvl="6" w:tplc="300471FC" w:tentative="1">
      <w:start w:val="1"/>
      <w:numFmt w:val="bullet"/>
      <w:lvlText w:val=""/>
      <w:lvlJc w:val="left"/>
      <w:pPr>
        <w:ind w:left="5085" w:hanging="360"/>
      </w:pPr>
      <w:rPr>
        <w:rFonts w:ascii="Symbol" w:hAnsi="Symbol" w:hint="default"/>
      </w:rPr>
    </w:lvl>
    <w:lvl w:ilvl="7" w:tplc="48E61E5C" w:tentative="1">
      <w:start w:val="1"/>
      <w:numFmt w:val="bullet"/>
      <w:lvlText w:val="o"/>
      <w:lvlJc w:val="left"/>
      <w:pPr>
        <w:ind w:left="5805" w:hanging="360"/>
      </w:pPr>
      <w:rPr>
        <w:rFonts w:ascii="Courier New" w:hAnsi="Courier New" w:cs="Courier New" w:hint="default"/>
      </w:rPr>
    </w:lvl>
    <w:lvl w:ilvl="8" w:tplc="21E6F8B0" w:tentative="1">
      <w:start w:val="1"/>
      <w:numFmt w:val="bullet"/>
      <w:lvlText w:val=""/>
      <w:lvlJc w:val="left"/>
      <w:pPr>
        <w:ind w:left="6525" w:hanging="360"/>
      </w:pPr>
      <w:rPr>
        <w:rFonts w:ascii="Wingdings" w:hAnsi="Wingdings" w:hint="default"/>
      </w:rPr>
    </w:lvl>
  </w:abstractNum>
  <w:abstractNum w:abstractNumId="23" w15:restartNumberingAfterBreak="0">
    <w:nsid w:val="55CD61C8"/>
    <w:multiLevelType w:val="hybridMultilevel"/>
    <w:tmpl w:val="2604EA2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5C83594D"/>
    <w:multiLevelType w:val="hybridMultilevel"/>
    <w:tmpl w:val="CDDE4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5D1606"/>
    <w:multiLevelType w:val="hybridMultilevel"/>
    <w:tmpl w:val="0F988AB0"/>
    <w:lvl w:ilvl="0" w:tplc="030C2FE2">
      <w:numFmt w:val="bullet"/>
      <w:lvlText w:val="-"/>
      <w:lvlJc w:val="left"/>
      <w:pPr>
        <w:ind w:left="720" w:hanging="360"/>
      </w:pPr>
      <w:rPr>
        <w:rFonts w:ascii="Calibri" w:eastAsia="Calibri" w:hAnsi="Calibri" w:cs="Times New Roman" w:hint="default"/>
      </w:rPr>
    </w:lvl>
    <w:lvl w:ilvl="1" w:tplc="4AF06B88">
      <w:start w:val="1"/>
      <w:numFmt w:val="decimal"/>
      <w:lvlText w:val="%2."/>
      <w:lvlJc w:val="left"/>
      <w:pPr>
        <w:tabs>
          <w:tab w:val="num" w:pos="1440"/>
        </w:tabs>
        <w:ind w:left="1440" w:hanging="360"/>
      </w:pPr>
    </w:lvl>
    <w:lvl w:ilvl="2" w:tplc="9D426E04">
      <w:start w:val="1"/>
      <w:numFmt w:val="decimal"/>
      <w:lvlText w:val="%3."/>
      <w:lvlJc w:val="left"/>
      <w:pPr>
        <w:tabs>
          <w:tab w:val="num" w:pos="2160"/>
        </w:tabs>
        <w:ind w:left="2160" w:hanging="360"/>
      </w:pPr>
    </w:lvl>
    <w:lvl w:ilvl="3" w:tplc="3314D19C">
      <w:start w:val="1"/>
      <w:numFmt w:val="decimal"/>
      <w:lvlText w:val="%4."/>
      <w:lvlJc w:val="left"/>
      <w:pPr>
        <w:tabs>
          <w:tab w:val="num" w:pos="2880"/>
        </w:tabs>
        <w:ind w:left="2880" w:hanging="360"/>
      </w:pPr>
    </w:lvl>
    <w:lvl w:ilvl="4" w:tplc="EFAC5BEC">
      <w:start w:val="1"/>
      <w:numFmt w:val="decimal"/>
      <w:lvlText w:val="%5."/>
      <w:lvlJc w:val="left"/>
      <w:pPr>
        <w:tabs>
          <w:tab w:val="num" w:pos="3600"/>
        </w:tabs>
        <w:ind w:left="3600" w:hanging="360"/>
      </w:pPr>
    </w:lvl>
    <w:lvl w:ilvl="5" w:tplc="C8027F0A">
      <w:start w:val="1"/>
      <w:numFmt w:val="decimal"/>
      <w:lvlText w:val="%6."/>
      <w:lvlJc w:val="left"/>
      <w:pPr>
        <w:tabs>
          <w:tab w:val="num" w:pos="4320"/>
        </w:tabs>
        <w:ind w:left="4320" w:hanging="360"/>
      </w:pPr>
    </w:lvl>
    <w:lvl w:ilvl="6" w:tplc="204A1CE8">
      <w:start w:val="1"/>
      <w:numFmt w:val="decimal"/>
      <w:lvlText w:val="%7."/>
      <w:lvlJc w:val="left"/>
      <w:pPr>
        <w:tabs>
          <w:tab w:val="num" w:pos="5040"/>
        </w:tabs>
        <w:ind w:left="5040" w:hanging="360"/>
      </w:pPr>
    </w:lvl>
    <w:lvl w:ilvl="7" w:tplc="44968F06">
      <w:start w:val="1"/>
      <w:numFmt w:val="decimal"/>
      <w:lvlText w:val="%8."/>
      <w:lvlJc w:val="left"/>
      <w:pPr>
        <w:tabs>
          <w:tab w:val="num" w:pos="5760"/>
        </w:tabs>
        <w:ind w:left="5760" w:hanging="360"/>
      </w:pPr>
    </w:lvl>
    <w:lvl w:ilvl="8" w:tplc="58F64128">
      <w:start w:val="1"/>
      <w:numFmt w:val="decimal"/>
      <w:lvlText w:val="%9."/>
      <w:lvlJc w:val="left"/>
      <w:pPr>
        <w:tabs>
          <w:tab w:val="num" w:pos="6480"/>
        </w:tabs>
        <w:ind w:left="6480" w:hanging="360"/>
      </w:pPr>
    </w:lvl>
  </w:abstractNum>
  <w:abstractNum w:abstractNumId="26" w15:restartNumberingAfterBreak="0">
    <w:nsid w:val="6E8D66A1"/>
    <w:multiLevelType w:val="hybridMultilevel"/>
    <w:tmpl w:val="19A40A7A"/>
    <w:lvl w:ilvl="0" w:tplc="AFE8CB82">
      <w:start w:val="1"/>
      <w:numFmt w:val="bullet"/>
      <w:lvlText w:val=""/>
      <w:lvlJc w:val="left"/>
      <w:pPr>
        <w:ind w:left="720" w:hanging="360"/>
      </w:pPr>
      <w:rPr>
        <w:rFonts w:ascii="Symbol" w:hAnsi="Symbol" w:hint="default"/>
      </w:rPr>
    </w:lvl>
    <w:lvl w:ilvl="1" w:tplc="F59E3AC6" w:tentative="1">
      <w:start w:val="1"/>
      <w:numFmt w:val="bullet"/>
      <w:lvlText w:val="o"/>
      <w:lvlJc w:val="left"/>
      <w:pPr>
        <w:ind w:left="1440" w:hanging="360"/>
      </w:pPr>
      <w:rPr>
        <w:rFonts w:ascii="Courier New" w:hAnsi="Courier New" w:cs="Courier New" w:hint="default"/>
      </w:rPr>
    </w:lvl>
    <w:lvl w:ilvl="2" w:tplc="5150D7A2" w:tentative="1">
      <w:start w:val="1"/>
      <w:numFmt w:val="bullet"/>
      <w:lvlText w:val=""/>
      <w:lvlJc w:val="left"/>
      <w:pPr>
        <w:ind w:left="2160" w:hanging="360"/>
      </w:pPr>
      <w:rPr>
        <w:rFonts w:ascii="Wingdings" w:hAnsi="Wingdings" w:hint="default"/>
      </w:rPr>
    </w:lvl>
    <w:lvl w:ilvl="3" w:tplc="09903EA0" w:tentative="1">
      <w:start w:val="1"/>
      <w:numFmt w:val="bullet"/>
      <w:lvlText w:val=""/>
      <w:lvlJc w:val="left"/>
      <w:pPr>
        <w:ind w:left="2880" w:hanging="360"/>
      </w:pPr>
      <w:rPr>
        <w:rFonts w:ascii="Symbol" w:hAnsi="Symbol" w:hint="default"/>
      </w:rPr>
    </w:lvl>
    <w:lvl w:ilvl="4" w:tplc="D328506A" w:tentative="1">
      <w:start w:val="1"/>
      <w:numFmt w:val="bullet"/>
      <w:lvlText w:val="o"/>
      <w:lvlJc w:val="left"/>
      <w:pPr>
        <w:ind w:left="3600" w:hanging="360"/>
      </w:pPr>
      <w:rPr>
        <w:rFonts w:ascii="Courier New" w:hAnsi="Courier New" w:cs="Courier New" w:hint="default"/>
      </w:rPr>
    </w:lvl>
    <w:lvl w:ilvl="5" w:tplc="7554AA5C" w:tentative="1">
      <w:start w:val="1"/>
      <w:numFmt w:val="bullet"/>
      <w:lvlText w:val=""/>
      <w:lvlJc w:val="left"/>
      <w:pPr>
        <w:ind w:left="4320" w:hanging="360"/>
      </w:pPr>
      <w:rPr>
        <w:rFonts w:ascii="Wingdings" w:hAnsi="Wingdings" w:hint="default"/>
      </w:rPr>
    </w:lvl>
    <w:lvl w:ilvl="6" w:tplc="2B34AEF4" w:tentative="1">
      <w:start w:val="1"/>
      <w:numFmt w:val="bullet"/>
      <w:lvlText w:val=""/>
      <w:lvlJc w:val="left"/>
      <w:pPr>
        <w:ind w:left="5040" w:hanging="360"/>
      </w:pPr>
      <w:rPr>
        <w:rFonts w:ascii="Symbol" w:hAnsi="Symbol" w:hint="default"/>
      </w:rPr>
    </w:lvl>
    <w:lvl w:ilvl="7" w:tplc="78745A58" w:tentative="1">
      <w:start w:val="1"/>
      <w:numFmt w:val="bullet"/>
      <w:lvlText w:val="o"/>
      <w:lvlJc w:val="left"/>
      <w:pPr>
        <w:ind w:left="5760" w:hanging="360"/>
      </w:pPr>
      <w:rPr>
        <w:rFonts w:ascii="Courier New" w:hAnsi="Courier New" w:cs="Courier New" w:hint="default"/>
      </w:rPr>
    </w:lvl>
    <w:lvl w:ilvl="8" w:tplc="70AAAB1E" w:tentative="1">
      <w:start w:val="1"/>
      <w:numFmt w:val="bullet"/>
      <w:lvlText w:val=""/>
      <w:lvlJc w:val="left"/>
      <w:pPr>
        <w:ind w:left="6480" w:hanging="360"/>
      </w:pPr>
      <w:rPr>
        <w:rFonts w:ascii="Wingdings" w:hAnsi="Wingdings" w:hint="default"/>
      </w:rPr>
    </w:lvl>
  </w:abstractNum>
  <w:abstractNum w:abstractNumId="27" w15:restartNumberingAfterBreak="0">
    <w:nsid w:val="719078DB"/>
    <w:multiLevelType w:val="hybridMultilevel"/>
    <w:tmpl w:val="9CBED09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B50F51"/>
    <w:multiLevelType w:val="hybridMultilevel"/>
    <w:tmpl w:val="AB1E457A"/>
    <w:lvl w:ilvl="0" w:tplc="D0E68570">
      <w:start w:val="1"/>
      <w:numFmt w:val="bullet"/>
      <w:lvlText w:val=""/>
      <w:lvlJc w:val="left"/>
      <w:pPr>
        <w:ind w:left="761" w:hanging="360"/>
      </w:pPr>
      <w:rPr>
        <w:rFonts w:ascii="Symbol" w:hAnsi="Symbol" w:hint="default"/>
      </w:rPr>
    </w:lvl>
    <w:lvl w:ilvl="1" w:tplc="A1223218" w:tentative="1">
      <w:start w:val="1"/>
      <w:numFmt w:val="bullet"/>
      <w:lvlText w:val="o"/>
      <w:lvlJc w:val="left"/>
      <w:pPr>
        <w:ind w:left="1481" w:hanging="360"/>
      </w:pPr>
      <w:rPr>
        <w:rFonts w:ascii="Courier New" w:hAnsi="Courier New" w:cs="Courier New" w:hint="default"/>
      </w:rPr>
    </w:lvl>
    <w:lvl w:ilvl="2" w:tplc="3B3A8F22" w:tentative="1">
      <w:start w:val="1"/>
      <w:numFmt w:val="bullet"/>
      <w:lvlText w:val=""/>
      <w:lvlJc w:val="left"/>
      <w:pPr>
        <w:ind w:left="2201" w:hanging="360"/>
      </w:pPr>
      <w:rPr>
        <w:rFonts w:ascii="Wingdings" w:hAnsi="Wingdings" w:hint="default"/>
      </w:rPr>
    </w:lvl>
    <w:lvl w:ilvl="3" w:tplc="7AB4AEFC" w:tentative="1">
      <w:start w:val="1"/>
      <w:numFmt w:val="bullet"/>
      <w:lvlText w:val=""/>
      <w:lvlJc w:val="left"/>
      <w:pPr>
        <w:ind w:left="2921" w:hanging="360"/>
      </w:pPr>
      <w:rPr>
        <w:rFonts w:ascii="Symbol" w:hAnsi="Symbol" w:hint="default"/>
      </w:rPr>
    </w:lvl>
    <w:lvl w:ilvl="4" w:tplc="ABFA464C" w:tentative="1">
      <w:start w:val="1"/>
      <w:numFmt w:val="bullet"/>
      <w:lvlText w:val="o"/>
      <w:lvlJc w:val="left"/>
      <w:pPr>
        <w:ind w:left="3641" w:hanging="360"/>
      </w:pPr>
      <w:rPr>
        <w:rFonts w:ascii="Courier New" w:hAnsi="Courier New" w:cs="Courier New" w:hint="default"/>
      </w:rPr>
    </w:lvl>
    <w:lvl w:ilvl="5" w:tplc="6742A958" w:tentative="1">
      <w:start w:val="1"/>
      <w:numFmt w:val="bullet"/>
      <w:lvlText w:val=""/>
      <w:lvlJc w:val="left"/>
      <w:pPr>
        <w:ind w:left="4361" w:hanging="360"/>
      </w:pPr>
      <w:rPr>
        <w:rFonts w:ascii="Wingdings" w:hAnsi="Wingdings" w:hint="default"/>
      </w:rPr>
    </w:lvl>
    <w:lvl w:ilvl="6" w:tplc="3E163E32" w:tentative="1">
      <w:start w:val="1"/>
      <w:numFmt w:val="bullet"/>
      <w:lvlText w:val=""/>
      <w:lvlJc w:val="left"/>
      <w:pPr>
        <w:ind w:left="5081" w:hanging="360"/>
      </w:pPr>
      <w:rPr>
        <w:rFonts w:ascii="Symbol" w:hAnsi="Symbol" w:hint="default"/>
      </w:rPr>
    </w:lvl>
    <w:lvl w:ilvl="7" w:tplc="6D7ED2D8" w:tentative="1">
      <w:start w:val="1"/>
      <w:numFmt w:val="bullet"/>
      <w:lvlText w:val="o"/>
      <w:lvlJc w:val="left"/>
      <w:pPr>
        <w:ind w:left="5801" w:hanging="360"/>
      </w:pPr>
      <w:rPr>
        <w:rFonts w:ascii="Courier New" w:hAnsi="Courier New" w:cs="Courier New" w:hint="default"/>
      </w:rPr>
    </w:lvl>
    <w:lvl w:ilvl="8" w:tplc="5B089968" w:tentative="1">
      <w:start w:val="1"/>
      <w:numFmt w:val="bullet"/>
      <w:lvlText w:val=""/>
      <w:lvlJc w:val="left"/>
      <w:pPr>
        <w:ind w:left="6521" w:hanging="360"/>
      </w:pPr>
      <w:rPr>
        <w:rFonts w:ascii="Wingdings" w:hAnsi="Wingdings" w:hint="default"/>
      </w:rPr>
    </w:lvl>
  </w:abstractNum>
  <w:abstractNum w:abstractNumId="29" w15:restartNumberingAfterBreak="0">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30" w15:restartNumberingAfterBreak="0">
    <w:nsid w:val="7A224945"/>
    <w:multiLevelType w:val="hybridMultilevel"/>
    <w:tmpl w:val="2B2A2DC0"/>
    <w:lvl w:ilvl="0" w:tplc="7826D3FE">
      <w:start w:val="1"/>
      <w:numFmt w:val="bullet"/>
      <w:lvlText w:val=""/>
      <w:lvlJc w:val="left"/>
      <w:pPr>
        <w:ind w:left="567" w:hanging="567"/>
      </w:pPr>
      <w:rPr>
        <w:rFonts w:ascii="Symbol" w:hAnsi="Symbol" w:cs="Symbol" w:hint="default"/>
      </w:rPr>
    </w:lvl>
    <w:lvl w:ilvl="1" w:tplc="6BC85164" w:tentative="1">
      <w:start w:val="1"/>
      <w:numFmt w:val="bullet"/>
      <w:lvlText w:val="o"/>
      <w:lvlJc w:val="left"/>
      <w:pPr>
        <w:ind w:left="1080" w:hanging="360"/>
      </w:pPr>
      <w:rPr>
        <w:rFonts w:ascii="Courier New" w:hAnsi="Courier New" w:cs="Courier New" w:hint="default"/>
      </w:rPr>
    </w:lvl>
    <w:lvl w:ilvl="2" w:tplc="F4BEC65C" w:tentative="1">
      <w:start w:val="1"/>
      <w:numFmt w:val="bullet"/>
      <w:lvlText w:val=""/>
      <w:lvlJc w:val="left"/>
      <w:pPr>
        <w:ind w:left="1800" w:hanging="360"/>
      </w:pPr>
      <w:rPr>
        <w:rFonts w:ascii="Wingdings" w:hAnsi="Wingdings" w:hint="default"/>
      </w:rPr>
    </w:lvl>
    <w:lvl w:ilvl="3" w:tplc="62A4B40A" w:tentative="1">
      <w:start w:val="1"/>
      <w:numFmt w:val="bullet"/>
      <w:lvlText w:val=""/>
      <w:lvlJc w:val="left"/>
      <w:pPr>
        <w:ind w:left="2520" w:hanging="360"/>
      </w:pPr>
      <w:rPr>
        <w:rFonts w:ascii="Symbol" w:hAnsi="Symbol" w:hint="default"/>
      </w:rPr>
    </w:lvl>
    <w:lvl w:ilvl="4" w:tplc="85D84302" w:tentative="1">
      <w:start w:val="1"/>
      <w:numFmt w:val="bullet"/>
      <w:lvlText w:val="o"/>
      <w:lvlJc w:val="left"/>
      <w:pPr>
        <w:ind w:left="3240" w:hanging="360"/>
      </w:pPr>
      <w:rPr>
        <w:rFonts w:ascii="Courier New" w:hAnsi="Courier New" w:cs="Courier New" w:hint="default"/>
      </w:rPr>
    </w:lvl>
    <w:lvl w:ilvl="5" w:tplc="21C4B604" w:tentative="1">
      <w:start w:val="1"/>
      <w:numFmt w:val="bullet"/>
      <w:lvlText w:val=""/>
      <w:lvlJc w:val="left"/>
      <w:pPr>
        <w:ind w:left="3960" w:hanging="360"/>
      </w:pPr>
      <w:rPr>
        <w:rFonts w:ascii="Wingdings" w:hAnsi="Wingdings" w:hint="default"/>
      </w:rPr>
    </w:lvl>
    <w:lvl w:ilvl="6" w:tplc="54B4F7FC" w:tentative="1">
      <w:start w:val="1"/>
      <w:numFmt w:val="bullet"/>
      <w:lvlText w:val=""/>
      <w:lvlJc w:val="left"/>
      <w:pPr>
        <w:ind w:left="4680" w:hanging="360"/>
      </w:pPr>
      <w:rPr>
        <w:rFonts w:ascii="Symbol" w:hAnsi="Symbol" w:hint="default"/>
      </w:rPr>
    </w:lvl>
    <w:lvl w:ilvl="7" w:tplc="01D007A0" w:tentative="1">
      <w:start w:val="1"/>
      <w:numFmt w:val="bullet"/>
      <w:lvlText w:val="o"/>
      <w:lvlJc w:val="left"/>
      <w:pPr>
        <w:ind w:left="5400" w:hanging="360"/>
      </w:pPr>
      <w:rPr>
        <w:rFonts w:ascii="Courier New" w:hAnsi="Courier New" w:cs="Courier New" w:hint="default"/>
      </w:rPr>
    </w:lvl>
    <w:lvl w:ilvl="8" w:tplc="D3784B8E"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7"/>
  </w:num>
  <w:num w:numId="14">
    <w:abstractNumId w:val="9"/>
  </w:num>
  <w:num w:numId="15">
    <w:abstractNumId w:val="7"/>
  </w:num>
  <w:num w:numId="16">
    <w:abstractNumId w:val="29"/>
  </w:num>
  <w:num w:numId="17">
    <w:abstractNumId w:val="10"/>
  </w:num>
  <w:num w:numId="18">
    <w:abstractNumId w:val="20"/>
  </w:num>
  <w:num w:numId="19">
    <w:abstractNumId w:val="18"/>
  </w:num>
  <w:num w:numId="20">
    <w:abstractNumId w:val="14"/>
  </w:num>
  <w:num w:numId="21">
    <w:abstractNumId w:val="30"/>
  </w:num>
  <w:num w:numId="22">
    <w:abstractNumId w:val="26"/>
  </w:num>
  <w:num w:numId="23">
    <w:abstractNumId w:val="22"/>
  </w:num>
  <w:num w:numId="24">
    <w:abstractNumId w:val="19"/>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5"/>
  </w:num>
  <w:num w:numId="28">
    <w:abstractNumId w:val="16"/>
  </w:num>
  <w:num w:numId="29">
    <w:abstractNumId w:val="18"/>
  </w:num>
  <w:num w:numId="30">
    <w:abstractNumId w:val="11"/>
  </w:num>
  <w:num w:numId="31">
    <w:abstractNumId w:val="24"/>
  </w:num>
  <w:num w:numId="32">
    <w:abstractNumId w:val="18"/>
  </w:num>
  <w:num w:numId="33">
    <w:abstractNumId w:val="18"/>
  </w:num>
  <w:num w:numId="34">
    <w:abstractNumId w:val="18"/>
  </w:num>
  <w:num w:numId="35">
    <w:abstractNumId w:val="23"/>
  </w:num>
  <w:num w:numId="36">
    <w:abstractNumId w:val="17"/>
  </w:num>
  <w:num w:numId="37">
    <w:abstractNumId w:val="13"/>
  </w:num>
  <w:num w:numId="38">
    <w:abstractNumId w:val="27"/>
  </w:num>
  <w:num w:numId="39">
    <w:abstractNumId w:val="12"/>
  </w:num>
  <w:num w:numId="40">
    <w:abstractNumId w:val="18"/>
  </w:num>
  <w:num w:numId="41">
    <w:abstractNumId w:val="18"/>
  </w:num>
  <w:num w:numId="42">
    <w:abstractNumId w:val="18"/>
  </w:num>
  <w:num w:numId="43">
    <w:abstractNumId w:val="21"/>
  </w:num>
  <w:num w:numId="44">
    <w:abstractNumId w:val="18"/>
  </w:num>
  <w:num w:numId="45">
    <w:abstractNumId w:val="18"/>
  </w:num>
  <w:num w:numId="46">
    <w:abstractNumId w:val="18"/>
  </w:num>
  <w:num w:numId="47">
    <w:abstractNumId w:val="18"/>
  </w:num>
  <w:num w:numId="48">
    <w:abstractNumId w:val="1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0C"/>
    <w:rsid w:val="00000B2B"/>
    <w:rsid w:val="00000D5C"/>
    <w:rsid w:val="0000148D"/>
    <w:rsid w:val="00002D53"/>
    <w:rsid w:val="000062BB"/>
    <w:rsid w:val="000071A1"/>
    <w:rsid w:val="00015394"/>
    <w:rsid w:val="00016A97"/>
    <w:rsid w:val="000212C2"/>
    <w:rsid w:val="00023890"/>
    <w:rsid w:val="000279DF"/>
    <w:rsid w:val="000304BA"/>
    <w:rsid w:val="00033DC4"/>
    <w:rsid w:val="0003535C"/>
    <w:rsid w:val="00035A48"/>
    <w:rsid w:val="00037ACC"/>
    <w:rsid w:val="00041C88"/>
    <w:rsid w:val="000424D6"/>
    <w:rsid w:val="00046775"/>
    <w:rsid w:val="000500BC"/>
    <w:rsid w:val="0005353D"/>
    <w:rsid w:val="00055EB5"/>
    <w:rsid w:val="000567E2"/>
    <w:rsid w:val="00062863"/>
    <w:rsid w:val="00067AE2"/>
    <w:rsid w:val="00071E2E"/>
    <w:rsid w:val="00072D4A"/>
    <w:rsid w:val="00082607"/>
    <w:rsid w:val="00084177"/>
    <w:rsid w:val="00086283"/>
    <w:rsid w:val="000874A3"/>
    <w:rsid w:val="00090097"/>
    <w:rsid w:val="000A4345"/>
    <w:rsid w:val="000A5070"/>
    <w:rsid w:val="000A6AC1"/>
    <w:rsid w:val="000B23AC"/>
    <w:rsid w:val="000B249B"/>
    <w:rsid w:val="000B591E"/>
    <w:rsid w:val="000D7DB8"/>
    <w:rsid w:val="000E1EB1"/>
    <w:rsid w:val="000E7D31"/>
    <w:rsid w:val="000F4BDF"/>
    <w:rsid w:val="000F540E"/>
    <w:rsid w:val="000F6A9E"/>
    <w:rsid w:val="000F7F3C"/>
    <w:rsid w:val="00103800"/>
    <w:rsid w:val="00114A45"/>
    <w:rsid w:val="001156A2"/>
    <w:rsid w:val="001206B9"/>
    <w:rsid w:val="001230F8"/>
    <w:rsid w:val="00142042"/>
    <w:rsid w:val="00144858"/>
    <w:rsid w:val="001449F3"/>
    <w:rsid w:val="001471EB"/>
    <w:rsid w:val="001477AC"/>
    <w:rsid w:val="001532A0"/>
    <w:rsid w:val="00153576"/>
    <w:rsid w:val="00153C3C"/>
    <w:rsid w:val="001553A0"/>
    <w:rsid w:val="00157F79"/>
    <w:rsid w:val="00164B59"/>
    <w:rsid w:val="001813DC"/>
    <w:rsid w:val="0018508A"/>
    <w:rsid w:val="001861F0"/>
    <w:rsid w:val="00193305"/>
    <w:rsid w:val="001A199C"/>
    <w:rsid w:val="001A3BD8"/>
    <w:rsid w:val="001B2E88"/>
    <w:rsid w:val="001C1FBB"/>
    <w:rsid w:val="001C621B"/>
    <w:rsid w:val="001D12C5"/>
    <w:rsid w:val="001D17D4"/>
    <w:rsid w:val="001D43D9"/>
    <w:rsid w:val="001D585B"/>
    <w:rsid w:val="001E0282"/>
    <w:rsid w:val="001E377C"/>
    <w:rsid w:val="001E63CF"/>
    <w:rsid w:val="001F5B6B"/>
    <w:rsid w:val="001F5CB7"/>
    <w:rsid w:val="001F71CC"/>
    <w:rsid w:val="00202E77"/>
    <w:rsid w:val="00202EA1"/>
    <w:rsid w:val="00204B90"/>
    <w:rsid w:val="00211D90"/>
    <w:rsid w:val="00215A29"/>
    <w:rsid w:val="002236A1"/>
    <w:rsid w:val="0022408C"/>
    <w:rsid w:val="002262D1"/>
    <w:rsid w:val="0022704A"/>
    <w:rsid w:val="00230D0B"/>
    <w:rsid w:val="0023549A"/>
    <w:rsid w:val="00237D3F"/>
    <w:rsid w:val="0025196F"/>
    <w:rsid w:val="002575FC"/>
    <w:rsid w:val="00261477"/>
    <w:rsid w:val="00264C19"/>
    <w:rsid w:val="00266771"/>
    <w:rsid w:val="00266FAF"/>
    <w:rsid w:val="0026734B"/>
    <w:rsid w:val="00277C2D"/>
    <w:rsid w:val="00280C1B"/>
    <w:rsid w:val="0028268B"/>
    <w:rsid w:val="0029708B"/>
    <w:rsid w:val="002A43A1"/>
    <w:rsid w:val="002B13E1"/>
    <w:rsid w:val="002B2DFA"/>
    <w:rsid w:val="002B39DF"/>
    <w:rsid w:val="002C3718"/>
    <w:rsid w:val="002C7367"/>
    <w:rsid w:val="002D02F8"/>
    <w:rsid w:val="002E3DCF"/>
    <w:rsid w:val="002E60E3"/>
    <w:rsid w:val="0030162B"/>
    <w:rsid w:val="003052DD"/>
    <w:rsid w:val="0030729B"/>
    <w:rsid w:val="00310C17"/>
    <w:rsid w:val="0031128A"/>
    <w:rsid w:val="00311532"/>
    <w:rsid w:val="00312DE4"/>
    <w:rsid w:val="0032183C"/>
    <w:rsid w:val="003235C2"/>
    <w:rsid w:val="00326FAF"/>
    <w:rsid w:val="003325CD"/>
    <w:rsid w:val="00335072"/>
    <w:rsid w:val="003400CC"/>
    <w:rsid w:val="0034077D"/>
    <w:rsid w:val="003426BE"/>
    <w:rsid w:val="0035037F"/>
    <w:rsid w:val="0035366C"/>
    <w:rsid w:val="00354B31"/>
    <w:rsid w:val="00356DFA"/>
    <w:rsid w:val="00360143"/>
    <w:rsid w:val="003607A7"/>
    <w:rsid w:val="0036103C"/>
    <w:rsid w:val="00364F85"/>
    <w:rsid w:val="00366BBA"/>
    <w:rsid w:val="003750B0"/>
    <w:rsid w:val="0037543B"/>
    <w:rsid w:val="00376A57"/>
    <w:rsid w:val="0038117C"/>
    <w:rsid w:val="003812AD"/>
    <w:rsid w:val="00397AEC"/>
    <w:rsid w:val="003A6099"/>
    <w:rsid w:val="003B0DB2"/>
    <w:rsid w:val="003B129E"/>
    <w:rsid w:val="003B51D8"/>
    <w:rsid w:val="003B5FD3"/>
    <w:rsid w:val="003C2A77"/>
    <w:rsid w:val="003C5830"/>
    <w:rsid w:val="003C5CB8"/>
    <w:rsid w:val="003D3B65"/>
    <w:rsid w:val="003D5E16"/>
    <w:rsid w:val="003E037F"/>
    <w:rsid w:val="003E35D5"/>
    <w:rsid w:val="003F2281"/>
    <w:rsid w:val="003F408C"/>
    <w:rsid w:val="0041245B"/>
    <w:rsid w:val="00413143"/>
    <w:rsid w:val="00413AEA"/>
    <w:rsid w:val="00414CBB"/>
    <w:rsid w:val="00417659"/>
    <w:rsid w:val="00422757"/>
    <w:rsid w:val="00424364"/>
    <w:rsid w:val="00425F95"/>
    <w:rsid w:val="00427B7F"/>
    <w:rsid w:val="0043438F"/>
    <w:rsid w:val="00443B44"/>
    <w:rsid w:val="00444B0D"/>
    <w:rsid w:val="004500D2"/>
    <w:rsid w:val="00451B27"/>
    <w:rsid w:val="004533AB"/>
    <w:rsid w:val="00454339"/>
    <w:rsid w:val="00455B41"/>
    <w:rsid w:val="0046107F"/>
    <w:rsid w:val="004639B5"/>
    <w:rsid w:val="004840B2"/>
    <w:rsid w:val="00486F4C"/>
    <w:rsid w:val="00490A5A"/>
    <w:rsid w:val="00492184"/>
    <w:rsid w:val="0049368C"/>
    <w:rsid w:val="004978C5"/>
    <w:rsid w:val="004A2A60"/>
    <w:rsid w:val="004A3AA0"/>
    <w:rsid w:val="004A6C68"/>
    <w:rsid w:val="004B20C8"/>
    <w:rsid w:val="004B36C1"/>
    <w:rsid w:val="004C0967"/>
    <w:rsid w:val="004C2E69"/>
    <w:rsid w:val="004D4399"/>
    <w:rsid w:val="004E62AB"/>
    <w:rsid w:val="004E62FD"/>
    <w:rsid w:val="004F44F9"/>
    <w:rsid w:val="004F4C81"/>
    <w:rsid w:val="004F63AF"/>
    <w:rsid w:val="004F7E03"/>
    <w:rsid w:val="0051581D"/>
    <w:rsid w:val="00522FCA"/>
    <w:rsid w:val="00525506"/>
    <w:rsid w:val="00525B0D"/>
    <w:rsid w:val="00526A0F"/>
    <w:rsid w:val="005401EC"/>
    <w:rsid w:val="005408A6"/>
    <w:rsid w:val="00541274"/>
    <w:rsid w:val="00554514"/>
    <w:rsid w:val="005724A2"/>
    <w:rsid w:val="005727FD"/>
    <w:rsid w:val="0057591B"/>
    <w:rsid w:val="005775A7"/>
    <w:rsid w:val="005820E2"/>
    <w:rsid w:val="00582443"/>
    <w:rsid w:val="00594F40"/>
    <w:rsid w:val="0059737E"/>
    <w:rsid w:val="005A5034"/>
    <w:rsid w:val="005A7AB6"/>
    <w:rsid w:val="005B07E9"/>
    <w:rsid w:val="005B2837"/>
    <w:rsid w:val="005B51E2"/>
    <w:rsid w:val="005B6E5D"/>
    <w:rsid w:val="005C0B39"/>
    <w:rsid w:val="005C24FC"/>
    <w:rsid w:val="005D1132"/>
    <w:rsid w:val="005D2485"/>
    <w:rsid w:val="005F0A70"/>
    <w:rsid w:val="005F57E9"/>
    <w:rsid w:val="005F688A"/>
    <w:rsid w:val="006032FB"/>
    <w:rsid w:val="006040CB"/>
    <w:rsid w:val="00611800"/>
    <w:rsid w:val="00614958"/>
    <w:rsid w:val="00615CB3"/>
    <w:rsid w:val="00622EEB"/>
    <w:rsid w:val="0063257F"/>
    <w:rsid w:val="0063533A"/>
    <w:rsid w:val="006378F9"/>
    <w:rsid w:val="0064667C"/>
    <w:rsid w:val="0064691C"/>
    <w:rsid w:val="006510BB"/>
    <w:rsid w:val="00654D5E"/>
    <w:rsid w:val="006636F0"/>
    <w:rsid w:val="006707BA"/>
    <w:rsid w:val="0068064A"/>
    <w:rsid w:val="00681918"/>
    <w:rsid w:val="00681E5C"/>
    <w:rsid w:val="00684019"/>
    <w:rsid w:val="0068449D"/>
    <w:rsid w:val="0069544B"/>
    <w:rsid w:val="00695DE3"/>
    <w:rsid w:val="00696D6C"/>
    <w:rsid w:val="006A220B"/>
    <w:rsid w:val="006A2E66"/>
    <w:rsid w:val="006B09BF"/>
    <w:rsid w:val="006B17A8"/>
    <w:rsid w:val="006B43E5"/>
    <w:rsid w:val="006C3FBB"/>
    <w:rsid w:val="006C4C01"/>
    <w:rsid w:val="006C6311"/>
    <w:rsid w:val="006D2312"/>
    <w:rsid w:val="006D5FA0"/>
    <w:rsid w:val="006F4FA9"/>
    <w:rsid w:val="006F78BB"/>
    <w:rsid w:val="0070351C"/>
    <w:rsid w:val="007035BE"/>
    <w:rsid w:val="00703ACA"/>
    <w:rsid w:val="00703D90"/>
    <w:rsid w:val="0070470A"/>
    <w:rsid w:val="00706FAD"/>
    <w:rsid w:val="007160BA"/>
    <w:rsid w:val="00721A40"/>
    <w:rsid w:val="00741C2B"/>
    <w:rsid w:val="00741F4F"/>
    <w:rsid w:val="00756AE8"/>
    <w:rsid w:val="007609C6"/>
    <w:rsid w:val="007615E7"/>
    <w:rsid w:val="00767E82"/>
    <w:rsid w:val="00776CC3"/>
    <w:rsid w:val="00776D40"/>
    <w:rsid w:val="0078109A"/>
    <w:rsid w:val="00783EB3"/>
    <w:rsid w:val="007861DF"/>
    <w:rsid w:val="007866F4"/>
    <w:rsid w:val="007908D0"/>
    <w:rsid w:val="00790C51"/>
    <w:rsid w:val="007922B4"/>
    <w:rsid w:val="0079267D"/>
    <w:rsid w:val="00793DE7"/>
    <w:rsid w:val="00794B27"/>
    <w:rsid w:val="00796B95"/>
    <w:rsid w:val="007B21FB"/>
    <w:rsid w:val="007B2DE3"/>
    <w:rsid w:val="007B36A3"/>
    <w:rsid w:val="007B5A8A"/>
    <w:rsid w:val="007B7E37"/>
    <w:rsid w:val="007C218D"/>
    <w:rsid w:val="007C69FE"/>
    <w:rsid w:val="007C7B63"/>
    <w:rsid w:val="007E26CE"/>
    <w:rsid w:val="007E388B"/>
    <w:rsid w:val="007E72D9"/>
    <w:rsid w:val="007F007D"/>
    <w:rsid w:val="007F3B21"/>
    <w:rsid w:val="008030C5"/>
    <w:rsid w:val="008030F5"/>
    <w:rsid w:val="00804B05"/>
    <w:rsid w:val="00810004"/>
    <w:rsid w:val="008110B4"/>
    <w:rsid w:val="00815B86"/>
    <w:rsid w:val="00817FAC"/>
    <w:rsid w:val="0082222F"/>
    <w:rsid w:val="00822BF2"/>
    <w:rsid w:val="00826381"/>
    <w:rsid w:val="00834CAF"/>
    <w:rsid w:val="00837E10"/>
    <w:rsid w:val="0084537F"/>
    <w:rsid w:val="008468AF"/>
    <w:rsid w:val="008476CF"/>
    <w:rsid w:val="00850647"/>
    <w:rsid w:val="00853758"/>
    <w:rsid w:val="0085778F"/>
    <w:rsid w:val="00865055"/>
    <w:rsid w:val="00865B17"/>
    <w:rsid w:val="00866086"/>
    <w:rsid w:val="00866746"/>
    <w:rsid w:val="00870058"/>
    <w:rsid w:val="00870F30"/>
    <w:rsid w:val="00873BD8"/>
    <w:rsid w:val="00874390"/>
    <w:rsid w:val="008919F6"/>
    <w:rsid w:val="008942FA"/>
    <w:rsid w:val="008B5D4B"/>
    <w:rsid w:val="008C47ED"/>
    <w:rsid w:val="008C5EE4"/>
    <w:rsid w:val="008D1396"/>
    <w:rsid w:val="008D17AA"/>
    <w:rsid w:val="008D76EF"/>
    <w:rsid w:val="008E73BA"/>
    <w:rsid w:val="008F133B"/>
    <w:rsid w:val="008F7E31"/>
    <w:rsid w:val="00900B18"/>
    <w:rsid w:val="00907A93"/>
    <w:rsid w:val="0091067F"/>
    <w:rsid w:val="00911E10"/>
    <w:rsid w:val="009133FF"/>
    <w:rsid w:val="009160C8"/>
    <w:rsid w:val="009216D0"/>
    <w:rsid w:val="0092681B"/>
    <w:rsid w:val="00926CAA"/>
    <w:rsid w:val="0093390D"/>
    <w:rsid w:val="00944504"/>
    <w:rsid w:val="00944B67"/>
    <w:rsid w:val="00946E18"/>
    <w:rsid w:val="00951DDE"/>
    <w:rsid w:val="009647EB"/>
    <w:rsid w:val="00964EB1"/>
    <w:rsid w:val="009750F5"/>
    <w:rsid w:val="00975797"/>
    <w:rsid w:val="00981539"/>
    <w:rsid w:val="00981CBF"/>
    <w:rsid w:val="00983DED"/>
    <w:rsid w:val="00984D83"/>
    <w:rsid w:val="009909E1"/>
    <w:rsid w:val="00997897"/>
    <w:rsid w:val="00997B64"/>
    <w:rsid w:val="009A3874"/>
    <w:rsid w:val="009A3BCA"/>
    <w:rsid w:val="009A46B6"/>
    <w:rsid w:val="009A4FCA"/>
    <w:rsid w:val="009B2B55"/>
    <w:rsid w:val="009B2E69"/>
    <w:rsid w:val="009C6AF7"/>
    <w:rsid w:val="009D25D1"/>
    <w:rsid w:val="009D7020"/>
    <w:rsid w:val="009D7110"/>
    <w:rsid w:val="009E317C"/>
    <w:rsid w:val="009E69F3"/>
    <w:rsid w:val="009F06E4"/>
    <w:rsid w:val="009F389F"/>
    <w:rsid w:val="009F4E5B"/>
    <w:rsid w:val="009F6F4A"/>
    <w:rsid w:val="00A0129C"/>
    <w:rsid w:val="00A12B6A"/>
    <w:rsid w:val="00A1747F"/>
    <w:rsid w:val="00A2192A"/>
    <w:rsid w:val="00A21CBB"/>
    <w:rsid w:val="00A274F2"/>
    <w:rsid w:val="00A33DBC"/>
    <w:rsid w:val="00A37D04"/>
    <w:rsid w:val="00A37E73"/>
    <w:rsid w:val="00A41695"/>
    <w:rsid w:val="00A447EB"/>
    <w:rsid w:val="00A52690"/>
    <w:rsid w:val="00A52FD7"/>
    <w:rsid w:val="00A54F69"/>
    <w:rsid w:val="00A5550C"/>
    <w:rsid w:val="00A723B7"/>
    <w:rsid w:val="00A72D21"/>
    <w:rsid w:val="00A752FD"/>
    <w:rsid w:val="00A83C74"/>
    <w:rsid w:val="00A85A5B"/>
    <w:rsid w:val="00A86306"/>
    <w:rsid w:val="00A97D72"/>
    <w:rsid w:val="00AA1AF6"/>
    <w:rsid w:val="00AA2F5C"/>
    <w:rsid w:val="00AA6355"/>
    <w:rsid w:val="00AB1134"/>
    <w:rsid w:val="00AB11D7"/>
    <w:rsid w:val="00AC44ED"/>
    <w:rsid w:val="00AC6D5C"/>
    <w:rsid w:val="00AC6D8C"/>
    <w:rsid w:val="00AD2500"/>
    <w:rsid w:val="00AD515A"/>
    <w:rsid w:val="00AE4259"/>
    <w:rsid w:val="00AE7A3A"/>
    <w:rsid w:val="00AF3F28"/>
    <w:rsid w:val="00B24C92"/>
    <w:rsid w:val="00B26592"/>
    <w:rsid w:val="00B31BD0"/>
    <w:rsid w:val="00B37480"/>
    <w:rsid w:val="00B40D85"/>
    <w:rsid w:val="00B51A61"/>
    <w:rsid w:val="00B547C4"/>
    <w:rsid w:val="00B553F1"/>
    <w:rsid w:val="00B55BAE"/>
    <w:rsid w:val="00B7531A"/>
    <w:rsid w:val="00B86869"/>
    <w:rsid w:val="00B86A71"/>
    <w:rsid w:val="00B876FF"/>
    <w:rsid w:val="00B90E20"/>
    <w:rsid w:val="00B949CE"/>
    <w:rsid w:val="00B95E0E"/>
    <w:rsid w:val="00BA1FE1"/>
    <w:rsid w:val="00BB2AE9"/>
    <w:rsid w:val="00BB34B7"/>
    <w:rsid w:val="00BB4196"/>
    <w:rsid w:val="00BB4211"/>
    <w:rsid w:val="00BB446D"/>
    <w:rsid w:val="00BC14F9"/>
    <w:rsid w:val="00BD3FB0"/>
    <w:rsid w:val="00BD7778"/>
    <w:rsid w:val="00BF4F03"/>
    <w:rsid w:val="00BF5479"/>
    <w:rsid w:val="00C0024F"/>
    <w:rsid w:val="00C006DE"/>
    <w:rsid w:val="00C01B1D"/>
    <w:rsid w:val="00C01C8B"/>
    <w:rsid w:val="00C0569A"/>
    <w:rsid w:val="00C06DD2"/>
    <w:rsid w:val="00C06E09"/>
    <w:rsid w:val="00C13FE0"/>
    <w:rsid w:val="00C17273"/>
    <w:rsid w:val="00C179E4"/>
    <w:rsid w:val="00C3037C"/>
    <w:rsid w:val="00C30616"/>
    <w:rsid w:val="00C36032"/>
    <w:rsid w:val="00C45514"/>
    <w:rsid w:val="00C53294"/>
    <w:rsid w:val="00C6458E"/>
    <w:rsid w:val="00C67A66"/>
    <w:rsid w:val="00C70C17"/>
    <w:rsid w:val="00C71701"/>
    <w:rsid w:val="00C71E2C"/>
    <w:rsid w:val="00C71E65"/>
    <w:rsid w:val="00C7331C"/>
    <w:rsid w:val="00C74A27"/>
    <w:rsid w:val="00C853C0"/>
    <w:rsid w:val="00C90DB2"/>
    <w:rsid w:val="00C9270E"/>
    <w:rsid w:val="00CA3A8D"/>
    <w:rsid w:val="00CA5BD4"/>
    <w:rsid w:val="00CB50BA"/>
    <w:rsid w:val="00CC5A8A"/>
    <w:rsid w:val="00CD1CD6"/>
    <w:rsid w:val="00CD33D4"/>
    <w:rsid w:val="00CF00B5"/>
    <w:rsid w:val="00D014A3"/>
    <w:rsid w:val="00D02EF3"/>
    <w:rsid w:val="00D03071"/>
    <w:rsid w:val="00D058AC"/>
    <w:rsid w:val="00D34D4A"/>
    <w:rsid w:val="00D375C5"/>
    <w:rsid w:val="00D41FAC"/>
    <w:rsid w:val="00D55386"/>
    <w:rsid w:val="00D5559B"/>
    <w:rsid w:val="00D57C85"/>
    <w:rsid w:val="00D61BC8"/>
    <w:rsid w:val="00D64A75"/>
    <w:rsid w:val="00D65558"/>
    <w:rsid w:val="00D65F4E"/>
    <w:rsid w:val="00D67719"/>
    <w:rsid w:val="00D7042B"/>
    <w:rsid w:val="00D71451"/>
    <w:rsid w:val="00D71A9B"/>
    <w:rsid w:val="00D76D01"/>
    <w:rsid w:val="00D81809"/>
    <w:rsid w:val="00D82815"/>
    <w:rsid w:val="00DA5F7F"/>
    <w:rsid w:val="00DA6779"/>
    <w:rsid w:val="00DA6E05"/>
    <w:rsid w:val="00DB6803"/>
    <w:rsid w:val="00DC06A9"/>
    <w:rsid w:val="00DC6DE7"/>
    <w:rsid w:val="00DD06CA"/>
    <w:rsid w:val="00DD1F91"/>
    <w:rsid w:val="00DD4A64"/>
    <w:rsid w:val="00DD4CF7"/>
    <w:rsid w:val="00DD6C04"/>
    <w:rsid w:val="00DE1C03"/>
    <w:rsid w:val="00DE1ED5"/>
    <w:rsid w:val="00DE3299"/>
    <w:rsid w:val="00DE5346"/>
    <w:rsid w:val="00DF21C3"/>
    <w:rsid w:val="00E02A6A"/>
    <w:rsid w:val="00E04A32"/>
    <w:rsid w:val="00E144C8"/>
    <w:rsid w:val="00E15148"/>
    <w:rsid w:val="00E23BF7"/>
    <w:rsid w:val="00E27076"/>
    <w:rsid w:val="00E324AD"/>
    <w:rsid w:val="00E374E8"/>
    <w:rsid w:val="00E4050C"/>
    <w:rsid w:val="00E429D4"/>
    <w:rsid w:val="00E42BBA"/>
    <w:rsid w:val="00E4542C"/>
    <w:rsid w:val="00E472B1"/>
    <w:rsid w:val="00E4797D"/>
    <w:rsid w:val="00E504A5"/>
    <w:rsid w:val="00E5383B"/>
    <w:rsid w:val="00E57B45"/>
    <w:rsid w:val="00E67B23"/>
    <w:rsid w:val="00E7158F"/>
    <w:rsid w:val="00E73C3A"/>
    <w:rsid w:val="00E74387"/>
    <w:rsid w:val="00E75702"/>
    <w:rsid w:val="00E77E0E"/>
    <w:rsid w:val="00E8071E"/>
    <w:rsid w:val="00E82867"/>
    <w:rsid w:val="00E8706E"/>
    <w:rsid w:val="00E93BF4"/>
    <w:rsid w:val="00EA7B50"/>
    <w:rsid w:val="00EB2CE8"/>
    <w:rsid w:val="00EB7840"/>
    <w:rsid w:val="00EB7D8B"/>
    <w:rsid w:val="00EC3CA4"/>
    <w:rsid w:val="00EC45E9"/>
    <w:rsid w:val="00ED1458"/>
    <w:rsid w:val="00ED1D49"/>
    <w:rsid w:val="00ED6224"/>
    <w:rsid w:val="00ED6C15"/>
    <w:rsid w:val="00EE0453"/>
    <w:rsid w:val="00EE4C17"/>
    <w:rsid w:val="00EF51EA"/>
    <w:rsid w:val="00F032A1"/>
    <w:rsid w:val="00F06B91"/>
    <w:rsid w:val="00F136DA"/>
    <w:rsid w:val="00F16923"/>
    <w:rsid w:val="00F25153"/>
    <w:rsid w:val="00F27428"/>
    <w:rsid w:val="00F3014B"/>
    <w:rsid w:val="00F34027"/>
    <w:rsid w:val="00F35B05"/>
    <w:rsid w:val="00F372BD"/>
    <w:rsid w:val="00F37FD4"/>
    <w:rsid w:val="00F44DD6"/>
    <w:rsid w:val="00F4622A"/>
    <w:rsid w:val="00F52A7B"/>
    <w:rsid w:val="00F52E1B"/>
    <w:rsid w:val="00F531D7"/>
    <w:rsid w:val="00F547E2"/>
    <w:rsid w:val="00F61C34"/>
    <w:rsid w:val="00F72BEA"/>
    <w:rsid w:val="00F81551"/>
    <w:rsid w:val="00F9158F"/>
    <w:rsid w:val="00F94547"/>
    <w:rsid w:val="00FA6C52"/>
    <w:rsid w:val="00FB6564"/>
    <w:rsid w:val="00FC0084"/>
    <w:rsid w:val="00FC1429"/>
    <w:rsid w:val="00FC3831"/>
    <w:rsid w:val="00FC579F"/>
    <w:rsid w:val="00FE3C15"/>
    <w:rsid w:val="00FF49D7"/>
    <w:rsid w:val="00FF5A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C1D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AD7"/>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paragraph" w:styleId="Heading5">
    <w:name w:val="heading 5"/>
    <w:basedOn w:val="Normal"/>
    <w:next w:val="Normal"/>
    <w:link w:val="Heading5Char"/>
    <w:uiPriority w:val="99"/>
    <w:qFormat/>
    <w:rsid w:val="006A7A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CCA"/>
    <w:rPr>
      <w:rFonts w:cs="Arial"/>
      <w:b/>
      <w:caps/>
      <w:sz w:val="22"/>
      <w:szCs w:val="22"/>
      <w:lang w:eastAsia="en-US"/>
    </w:rPr>
  </w:style>
  <w:style w:type="character" w:customStyle="1" w:styleId="Heading2Char">
    <w:name w:val="Heading 2 Char"/>
    <w:basedOn w:val="DefaultParagraphFont"/>
    <w:link w:val="Heading2"/>
    <w:uiPriority w:val="99"/>
    <w:locked/>
    <w:rsid w:val="000E31C1"/>
    <w:rPr>
      <w:rFonts w:cs="Arial"/>
      <w:b/>
      <w:sz w:val="22"/>
      <w:szCs w:val="22"/>
      <w:lang w:eastAsia="en-US"/>
    </w:rPr>
  </w:style>
  <w:style w:type="character" w:customStyle="1" w:styleId="Heading3Char">
    <w:name w:val="Heading 3 Char"/>
    <w:basedOn w:val="DefaultParagraphFont"/>
    <w:link w:val="Heading3"/>
    <w:uiPriority w:val="99"/>
    <w:locked/>
    <w:rsid w:val="000E31C1"/>
    <w:rPr>
      <w:rFonts w:cs="Arial"/>
      <w:b/>
      <w:i/>
      <w:sz w:val="22"/>
      <w:szCs w:val="22"/>
      <w:lang w:eastAsia="en-US"/>
    </w:rPr>
  </w:style>
  <w:style w:type="character" w:customStyle="1" w:styleId="Heading4Char">
    <w:name w:val="Heading 4 Char"/>
    <w:basedOn w:val="DefaultParagraphFont"/>
    <w:link w:val="Heading4"/>
    <w:uiPriority w:val="99"/>
    <w:locked/>
    <w:rsid w:val="000E31C1"/>
    <w:rPr>
      <w:rFonts w:cs="Arial"/>
      <w:i/>
      <w:sz w:val="22"/>
      <w:szCs w:val="22"/>
      <w:lang w:eastAsia="en-US"/>
    </w:rPr>
  </w:style>
  <w:style w:type="character" w:customStyle="1" w:styleId="Heading5Char">
    <w:name w:val="Heading 5 Char"/>
    <w:basedOn w:val="DefaultParagraphFont"/>
    <w:link w:val="Heading5"/>
    <w:uiPriority w:val="99"/>
    <w:semiHidden/>
    <w:locked/>
    <w:rsid w:val="004E5327"/>
    <w:rPr>
      <w:rFonts w:ascii="Calibri" w:hAnsi="Calibri" w:cs="Times New Roman"/>
      <w:b/>
      <w:bCs/>
      <w:i/>
      <w:iCs/>
      <w:sz w:val="26"/>
      <w:szCs w:val="26"/>
      <w:lang w:eastAsia="en-US"/>
    </w:rPr>
  </w:style>
  <w:style w:type="paragraph" w:styleId="Header">
    <w:name w:val="header"/>
    <w:basedOn w:val="Normal"/>
    <w:link w:val="HeaderChar"/>
    <w:uiPriority w:val="99"/>
    <w:rsid w:val="00D30085"/>
    <w:pPr>
      <w:tabs>
        <w:tab w:val="center" w:pos="4513"/>
        <w:tab w:val="right" w:pos="9026"/>
      </w:tabs>
      <w:spacing w:after="0" w:line="240" w:lineRule="auto"/>
      <w:jc w:val="center"/>
    </w:pPr>
    <w:rPr>
      <w:rFonts w:ascii="Times New Roman" w:hAnsi="Times New Roman"/>
      <w:i/>
    </w:rPr>
  </w:style>
  <w:style w:type="character" w:customStyle="1" w:styleId="HeaderChar">
    <w:name w:val="Header Char"/>
    <w:basedOn w:val="DefaultParagraphFont"/>
    <w:link w:val="Header"/>
    <w:uiPriority w:val="99"/>
    <w:locked/>
    <w:rsid w:val="00D30085"/>
    <w:rPr>
      <w:rFonts w:ascii="Times New Roman" w:hAnsi="Times New Roman" w:cs="Times New Roman"/>
      <w:i/>
      <w:sz w:val="22"/>
      <w:szCs w:val="22"/>
      <w:lang w:eastAsia="en-US"/>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pPr>
      <w:spacing w:line="240" w:lineRule="auto"/>
    </w:pPr>
    <w:rPr>
      <w:rFonts w:eastAsia="Calibri"/>
      <w:szCs w:val="20"/>
      <w:lang w:eastAsia="en-AU"/>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ind w:left="737" w:hanging="368"/>
    </w:pPr>
  </w:style>
  <w:style w:type="paragraph" w:styleId="ListBullet3">
    <w:name w:val="List Bullet 3"/>
    <w:basedOn w:val="Normal"/>
    <w:uiPriority w:val="99"/>
    <w:rsid w:val="00091608"/>
    <w:pPr>
      <w:ind w:left="1106" w:hanging="369"/>
    </w:pPr>
  </w:style>
  <w:style w:type="paragraph" w:styleId="ListBullet4">
    <w:name w:val="List Bullet 4"/>
    <w:basedOn w:val="Normal"/>
    <w:uiPriority w:val="99"/>
    <w:rsid w:val="00091608"/>
    <w:pPr>
      <w:ind w:left="1474" w:hanging="368"/>
    </w:pPr>
  </w:style>
  <w:style w:type="paragraph" w:styleId="ListBullet5">
    <w:name w:val="List Bullet 5"/>
    <w:basedOn w:val="Normal"/>
    <w:uiPriority w:val="99"/>
    <w:rsid w:val="00091608"/>
    <w:pPr>
      <w:ind w:left="1800" w:hanging="36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Calibri" w:cs="Arial"/>
      <w:color w:val="FF0000"/>
      <w:sz w:val="28"/>
      <w:szCs w:val="28"/>
      <w:lang w:eastAsia="en-AU"/>
    </w:rPr>
  </w:style>
  <w:style w:type="paragraph" w:styleId="ListParagraph">
    <w:name w:val="List Paragraph"/>
    <w:basedOn w:val="Normal"/>
    <w:uiPriority w:val="34"/>
    <w:qFormat/>
    <w:rsid w:val="003556BD"/>
    <w:pPr>
      <w:numPr>
        <w:numId w:val="19"/>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ind w:left="738" w:hanging="369"/>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rFonts w:eastAsia="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customStyle="1" w:styleId="Classificationsensitivity">
    <w:name w:val="Classification sensitivity"/>
    <w:basedOn w:val="Classification"/>
    <w:uiPriority w:val="99"/>
    <w:rsid w:val="002C5813"/>
    <w:rPr>
      <w:sz w:val="22"/>
    </w:rPr>
  </w:style>
  <w:style w:type="character" w:styleId="CommentReference">
    <w:name w:val="annotation reference"/>
    <w:basedOn w:val="DefaultParagraphFont"/>
    <w:uiPriority w:val="99"/>
    <w:semiHidden/>
    <w:rsid w:val="008D42B8"/>
    <w:rPr>
      <w:rFonts w:cs="Times New Roman"/>
      <w:sz w:val="16"/>
      <w:szCs w:val="16"/>
    </w:rPr>
  </w:style>
  <w:style w:type="paragraph" w:styleId="CommentText">
    <w:name w:val="annotation text"/>
    <w:basedOn w:val="Normal"/>
    <w:link w:val="CommentTextChar"/>
    <w:uiPriority w:val="99"/>
    <w:semiHidden/>
    <w:rsid w:val="008D42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42B8"/>
    <w:rPr>
      <w:rFonts w:cs="Times New Roman"/>
      <w:lang w:eastAsia="en-US"/>
    </w:rPr>
  </w:style>
  <w:style w:type="paragraph" w:styleId="CommentSubject">
    <w:name w:val="annotation subject"/>
    <w:basedOn w:val="CommentText"/>
    <w:next w:val="CommentText"/>
    <w:link w:val="CommentSubjectChar"/>
    <w:uiPriority w:val="99"/>
    <w:semiHidden/>
    <w:rsid w:val="008D42B8"/>
    <w:rPr>
      <w:b/>
      <w:bCs/>
    </w:rPr>
  </w:style>
  <w:style w:type="character" w:customStyle="1" w:styleId="CommentSubjectChar">
    <w:name w:val="Comment Subject Char"/>
    <w:basedOn w:val="CommentTextChar"/>
    <w:link w:val="CommentSubject"/>
    <w:uiPriority w:val="99"/>
    <w:semiHidden/>
    <w:locked/>
    <w:rsid w:val="008D42B8"/>
    <w:rPr>
      <w:rFonts w:cs="Times New Roman"/>
      <w:b/>
      <w:bCs/>
      <w:lang w:eastAsia="en-US"/>
    </w:rPr>
  </w:style>
  <w:style w:type="character" w:styleId="Hyperlink">
    <w:name w:val="Hyperlink"/>
    <w:basedOn w:val="DefaultParagraphFont"/>
    <w:rsid w:val="00940765"/>
    <w:rPr>
      <w:rFonts w:cs="Times New Roman"/>
      <w:color w:val="0000FF"/>
      <w:u w:val="single"/>
    </w:rPr>
  </w:style>
  <w:style w:type="paragraph" w:styleId="FootnoteText">
    <w:name w:val="footnote text"/>
    <w:basedOn w:val="Normal"/>
    <w:link w:val="FootnoteTextChar"/>
    <w:rsid w:val="00170444"/>
    <w:rPr>
      <w:rFonts w:ascii="Calibri" w:hAnsi="Calibri"/>
      <w:sz w:val="20"/>
      <w:szCs w:val="20"/>
    </w:rPr>
  </w:style>
  <w:style w:type="character" w:customStyle="1" w:styleId="FootnoteTextChar">
    <w:name w:val="Footnote Text Char"/>
    <w:basedOn w:val="DefaultParagraphFont"/>
    <w:link w:val="FootnoteText"/>
    <w:locked/>
    <w:rsid w:val="00170444"/>
    <w:rPr>
      <w:rFonts w:ascii="Calibri" w:hAnsi="Calibri" w:cs="Times New Roman"/>
      <w:lang w:eastAsia="en-US"/>
    </w:rPr>
  </w:style>
  <w:style w:type="character" w:styleId="FootnoteReference">
    <w:name w:val="footnote reference"/>
    <w:basedOn w:val="DefaultParagraphFont"/>
    <w:rsid w:val="00170444"/>
    <w:rPr>
      <w:rFonts w:cs="Times New Roman"/>
      <w:vertAlign w:val="superscript"/>
    </w:rPr>
  </w:style>
  <w:style w:type="paragraph" w:styleId="Revision">
    <w:name w:val="Revision"/>
    <w:hidden/>
    <w:uiPriority w:val="99"/>
    <w:semiHidden/>
    <w:rsid w:val="00B36BEE"/>
    <w:rPr>
      <w:rFonts w:eastAsia="Times New Roman"/>
      <w:lang w:eastAsia="en-US"/>
    </w:rPr>
  </w:style>
  <w:style w:type="numbering" w:customStyle="1" w:styleId="BulletList">
    <w:name w:val="Bullet List"/>
    <w:rsid w:val="0032644C"/>
    <w:pPr>
      <w:numPr>
        <w:numId w:val="17"/>
      </w:numPr>
    </w:pPr>
  </w:style>
  <w:style w:type="numbering" w:customStyle="1" w:styleId="Attach">
    <w:name w:val="Attach"/>
    <w:rsid w:val="0032644C"/>
    <w:pPr>
      <w:numPr>
        <w:numId w:val="18"/>
      </w:numPr>
    </w:pPr>
  </w:style>
  <w:style w:type="numbering" w:customStyle="1" w:styleId="KeyPoints">
    <w:name w:val="Key Points"/>
    <w:rsid w:val="0032644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35490">
      <w:bodyDiv w:val="1"/>
      <w:marLeft w:val="0"/>
      <w:marRight w:val="0"/>
      <w:marTop w:val="0"/>
      <w:marBottom w:val="0"/>
      <w:divBdr>
        <w:top w:val="none" w:sz="0" w:space="0" w:color="auto"/>
        <w:left w:val="none" w:sz="0" w:space="0" w:color="auto"/>
        <w:bottom w:val="none" w:sz="0" w:space="0" w:color="auto"/>
        <w:right w:val="none" w:sz="0" w:space="0" w:color="auto"/>
      </w:divBdr>
      <w:divsChild>
        <w:div w:id="170993244">
          <w:marLeft w:val="0"/>
          <w:marRight w:val="0"/>
          <w:marTop w:val="0"/>
          <w:marBottom w:val="0"/>
          <w:divBdr>
            <w:top w:val="none" w:sz="0" w:space="0" w:color="auto"/>
            <w:left w:val="none" w:sz="0" w:space="0" w:color="auto"/>
            <w:bottom w:val="none" w:sz="0" w:space="0" w:color="auto"/>
            <w:right w:val="none" w:sz="0" w:space="0" w:color="auto"/>
          </w:divBdr>
          <w:divsChild>
            <w:div w:id="2131050000">
              <w:marLeft w:val="0"/>
              <w:marRight w:val="0"/>
              <w:marTop w:val="0"/>
              <w:marBottom w:val="0"/>
              <w:divBdr>
                <w:top w:val="none" w:sz="0" w:space="0" w:color="auto"/>
                <w:left w:val="none" w:sz="0" w:space="0" w:color="auto"/>
                <w:bottom w:val="none" w:sz="0" w:space="0" w:color="auto"/>
                <w:right w:val="none" w:sz="0" w:space="0" w:color="auto"/>
              </w:divBdr>
              <w:divsChild>
                <w:div w:id="173224850">
                  <w:marLeft w:val="0"/>
                  <w:marRight w:val="0"/>
                  <w:marTop w:val="0"/>
                  <w:marBottom w:val="0"/>
                  <w:divBdr>
                    <w:top w:val="none" w:sz="0" w:space="0" w:color="auto"/>
                    <w:left w:val="none" w:sz="0" w:space="0" w:color="auto"/>
                    <w:bottom w:val="none" w:sz="0" w:space="0" w:color="auto"/>
                    <w:right w:val="none" w:sz="0" w:space="0" w:color="auto"/>
                  </w:divBdr>
                  <w:divsChild>
                    <w:div w:id="824467069">
                      <w:marLeft w:val="0"/>
                      <w:marRight w:val="0"/>
                      <w:marTop w:val="0"/>
                      <w:marBottom w:val="0"/>
                      <w:divBdr>
                        <w:top w:val="none" w:sz="0" w:space="0" w:color="auto"/>
                        <w:left w:val="none" w:sz="0" w:space="0" w:color="auto"/>
                        <w:bottom w:val="none" w:sz="0" w:space="0" w:color="auto"/>
                        <w:right w:val="none" w:sz="0" w:space="0" w:color="auto"/>
                      </w:divBdr>
                      <w:divsChild>
                        <w:div w:id="1458178837">
                          <w:marLeft w:val="0"/>
                          <w:marRight w:val="0"/>
                          <w:marTop w:val="0"/>
                          <w:marBottom w:val="0"/>
                          <w:divBdr>
                            <w:top w:val="none" w:sz="0" w:space="0" w:color="auto"/>
                            <w:left w:val="none" w:sz="0" w:space="0" w:color="auto"/>
                            <w:bottom w:val="none" w:sz="0" w:space="0" w:color="auto"/>
                            <w:right w:val="none" w:sz="0" w:space="0" w:color="auto"/>
                          </w:divBdr>
                          <w:divsChild>
                            <w:div w:id="1364794062">
                              <w:marLeft w:val="0"/>
                              <w:marRight w:val="0"/>
                              <w:marTop w:val="0"/>
                              <w:marBottom w:val="0"/>
                              <w:divBdr>
                                <w:top w:val="none" w:sz="0" w:space="0" w:color="auto"/>
                                <w:left w:val="none" w:sz="0" w:space="0" w:color="auto"/>
                                <w:bottom w:val="none" w:sz="0" w:space="0" w:color="auto"/>
                                <w:right w:val="none" w:sz="0" w:space="0" w:color="auto"/>
                              </w:divBdr>
                              <w:divsChild>
                                <w:div w:id="1932424509">
                                  <w:marLeft w:val="0"/>
                                  <w:marRight w:val="0"/>
                                  <w:marTop w:val="0"/>
                                  <w:marBottom w:val="0"/>
                                  <w:divBdr>
                                    <w:top w:val="none" w:sz="0" w:space="0" w:color="auto"/>
                                    <w:left w:val="none" w:sz="0" w:space="0" w:color="auto"/>
                                    <w:bottom w:val="none" w:sz="0" w:space="0" w:color="auto"/>
                                    <w:right w:val="none" w:sz="0" w:space="0" w:color="auto"/>
                                  </w:divBdr>
                                  <w:divsChild>
                                    <w:div w:id="1424103922">
                                      <w:marLeft w:val="0"/>
                                      <w:marRight w:val="0"/>
                                      <w:marTop w:val="0"/>
                                      <w:marBottom w:val="0"/>
                                      <w:divBdr>
                                        <w:top w:val="none" w:sz="0" w:space="0" w:color="auto"/>
                                        <w:left w:val="none" w:sz="0" w:space="0" w:color="auto"/>
                                        <w:bottom w:val="none" w:sz="0" w:space="0" w:color="auto"/>
                                        <w:right w:val="none" w:sz="0" w:space="0" w:color="auto"/>
                                      </w:divBdr>
                                      <w:divsChild>
                                        <w:div w:id="1019432204">
                                          <w:marLeft w:val="0"/>
                                          <w:marRight w:val="0"/>
                                          <w:marTop w:val="0"/>
                                          <w:marBottom w:val="0"/>
                                          <w:divBdr>
                                            <w:top w:val="none" w:sz="0" w:space="0" w:color="auto"/>
                                            <w:left w:val="none" w:sz="0" w:space="0" w:color="auto"/>
                                            <w:bottom w:val="none" w:sz="0" w:space="0" w:color="auto"/>
                                            <w:right w:val="none" w:sz="0" w:space="0" w:color="auto"/>
                                          </w:divBdr>
                                          <w:divsChild>
                                            <w:div w:id="2143034518">
                                              <w:marLeft w:val="0"/>
                                              <w:marRight w:val="0"/>
                                              <w:marTop w:val="0"/>
                                              <w:marBottom w:val="0"/>
                                              <w:divBdr>
                                                <w:top w:val="none" w:sz="0" w:space="0" w:color="auto"/>
                                                <w:left w:val="none" w:sz="0" w:space="0" w:color="auto"/>
                                                <w:bottom w:val="none" w:sz="0" w:space="0" w:color="auto"/>
                                                <w:right w:val="none" w:sz="0" w:space="0" w:color="auto"/>
                                              </w:divBdr>
                                              <w:divsChild>
                                                <w:div w:id="461656520">
                                                  <w:marLeft w:val="0"/>
                                                  <w:marRight w:val="0"/>
                                                  <w:marTop w:val="0"/>
                                                  <w:marBottom w:val="0"/>
                                                  <w:divBdr>
                                                    <w:top w:val="none" w:sz="0" w:space="0" w:color="auto"/>
                                                    <w:left w:val="none" w:sz="0" w:space="0" w:color="auto"/>
                                                    <w:bottom w:val="none" w:sz="0" w:space="0" w:color="auto"/>
                                                    <w:right w:val="none" w:sz="0" w:space="0" w:color="auto"/>
                                                  </w:divBdr>
                                                  <w:divsChild>
                                                    <w:div w:id="142478531">
                                                      <w:marLeft w:val="0"/>
                                                      <w:marRight w:val="0"/>
                                                      <w:marTop w:val="0"/>
                                                      <w:marBottom w:val="0"/>
                                                      <w:divBdr>
                                                        <w:top w:val="none" w:sz="0" w:space="0" w:color="auto"/>
                                                        <w:left w:val="none" w:sz="0" w:space="0" w:color="auto"/>
                                                        <w:bottom w:val="none" w:sz="0" w:space="0" w:color="auto"/>
                                                        <w:right w:val="none" w:sz="0" w:space="0" w:color="auto"/>
                                                      </w:divBdr>
                                                      <w:divsChild>
                                                        <w:div w:id="4023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072956">
      <w:bodyDiv w:val="1"/>
      <w:marLeft w:val="0"/>
      <w:marRight w:val="0"/>
      <w:marTop w:val="0"/>
      <w:marBottom w:val="0"/>
      <w:divBdr>
        <w:top w:val="none" w:sz="0" w:space="0" w:color="auto"/>
        <w:left w:val="none" w:sz="0" w:space="0" w:color="auto"/>
        <w:bottom w:val="none" w:sz="0" w:space="0" w:color="auto"/>
        <w:right w:val="none" w:sz="0" w:space="0" w:color="auto"/>
      </w:divBdr>
      <w:divsChild>
        <w:div w:id="487136883">
          <w:marLeft w:val="0"/>
          <w:marRight w:val="0"/>
          <w:marTop w:val="0"/>
          <w:marBottom w:val="0"/>
          <w:divBdr>
            <w:top w:val="none" w:sz="0" w:space="0" w:color="auto"/>
            <w:left w:val="none" w:sz="0" w:space="0" w:color="auto"/>
            <w:bottom w:val="none" w:sz="0" w:space="0" w:color="auto"/>
            <w:right w:val="none" w:sz="0" w:space="0" w:color="auto"/>
          </w:divBdr>
          <w:divsChild>
            <w:div w:id="1006249077">
              <w:marLeft w:val="0"/>
              <w:marRight w:val="0"/>
              <w:marTop w:val="0"/>
              <w:marBottom w:val="0"/>
              <w:divBdr>
                <w:top w:val="none" w:sz="0" w:space="0" w:color="auto"/>
                <w:left w:val="none" w:sz="0" w:space="0" w:color="auto"/>
                <w:bottom w:val="none" w:sz="0" w:space="0" w:color="auto"/>
                <w:right w:val="none" w:sz="0" w:space="0" w:color="auto"/>
              </w:divBdr>
              <w:divsChild>
                <w:div w:id="39789155">
                  <w:marLeft w:val="0"/>
                  <w:marRight w:val="0"/>
                  <w:marTop w:val="0"/>
                  <w:marBottom w:val="0"/>
                  <w:divBdr>
                    <w:top w:val="none" w:sz="0" w:space="0" w:color="auto"/>
                    <w:left w:val="none" w:sz="0" w:space="0" w:color="auto"/>
                    <w:bottom w:val="none" w:sz="0" w:space="0" w:color="auto"/>
                    <w:right w:val="none" w:sz="0" w:space="0" w:color="auto"/>
                  </w:divBdr>
                  <w:divsChild>
                    <w:div w:id="1461221605">
                      <w:marLeft w:val="0"/>
                      <w:marRight w:val="0"/>
                      <w:marTop w:val="0"/>
                      <w:marBottom w:val="0"/>
                      <w:divBdr>
                        <w:top w:val="none" w:sz="0" w:space="0" w:color="auto"/>
                        <w:left w:val="none" w:sz="0" w:space="0" w:color="auto"/>
                        <w:bottom w:val="none" w:sz="0" w:space="0" w:color="auto"/>
                        <w:right w:val="none" w:sz="0" w:space="0" w:color="auto"/>
                      </w:divBdr>
                      <w:divsChild>
                        <w:div w:id="486481254">
                          <w:marLeft w:val="0"/>
                          <w:marRight w:val="0"/>
                          <w:marTop w:val="0"/>
                          <w:marBottom w:val="0"/>
                          <w:divBdr>
                            <w:top w:val="none" w:sz="0" w:space="0" w:color="auto"/>
                            <w:left w:val="none" w:sz="0" w:space="0" w:color="auto"/>
                            <w:bottom w:val="none" w:sz="0" w:space="0" w:color="auto"/>
                            <w:right w:val="none" w:sz="0" w:space="0" w:color="auto"/>
                          </w:divBdr>
                          <w:divsChild>
                            <w:div w:id="739912634">
                              <w:marLeft w:val="0"/>
                              <w:marRight w:val="0"/>
                              <w:marTop w:val="0"/>
                              <w:marBottom w:val="0"/>
                              <w:divBdr>
                                <w:top w:val="none" w:sz="0" w:space="0" w:color="auto"/>
                                <w:left w:val="none" w:sz="0" w:space="0" w:color="auto"/>
                                <w:bottom w:val="none" w:sz="0" w:space="0" w:color="auto"/>
                                <w:right w:val="none" w:sz="0" w:space="0" w:color="auto"/>
                              </w:divBdr>
                              <w:divsChild>
                                <w:div w:id="1256672466">
                                  <w:marLeft w:val="0"/>
                                  <w:marRight w:val="0"/>
                                  <w:marTop w:val="0"/>
                                  <w:marBottom w:val="0"/>
                                  <w:divBdr>
                                    <w:top w:val="none" w:sz="0" w:space="0" w:color="auto"/>
                                    <w:left w:val="none" w:sz="0" w:space="0" w:color="auto"/>
                                    <w:bottom w:val="none" w:sz="0" w:space="0" w:color="auto"/>
                                    <w:right w:val="none" w:sz="0" w:space="0" w:color="auto"/>
                                  </w:divBdr>
                                  <w:divsChild>
                                    <w:div w:id="1024987686">
                                      <w:marLeft w:val="0"/>
                                      <w:marRight w:val="0"/>
                                      <w:marTop w:val="0"/>
                                      <w:marBottom w:val="0"/>
                                      <w:divBdr>
                                        <w:top w:val="none" w:sz="0" w:space="0" w:color="auto"/>
                                        <w:left w:val="none" w:sz="0" w:space="0" w:color="auto"/>
                                        <w:bottom w:val="none" w:sz="0" w:space="0" w:color="auto"/>
                                        <w:right w:val="none" w:sz="0" w:space="0" w:color="auto"/>
                                      </w:divBdr>
                                      <w:divsChild>
                                        <w:div w:id="1906528670">
                                          <w:marLeft w:val="0"/>
                                          <w:marRight w:val="0"/>
                                          <w:marTop w:val="0"/>
                                          <w:marBottom w:val="0"/>
                                          <w:divBdr>
                                            <w:top w:val="none" w:sz="0" w:space="0" w:color="auto"/>
                                            <w:left w:val="none" w:sz="0" w:space="0" w:color="auto"/>
                                            <w:bottom w:val="none" w:sz="0" w:space="0" w:color="auto"/>
                                            <w:right w:val="none" w:sz="0" w:space="0" w:color="auto"/>
                                          </w:divBdr>
                                          <w:divsChild>
                                            <w:div w:id="1963029024">
                                              <w:marLeft w:val="0"/>
                                              <w:marRight w:val="0"/>
                                              <w:marTop w:val="0"/>
                                              <w:marBottom w:val="0"/>
                                              <w:divBdr>
                                                <w:top w:val="none" w:sz="0" w:space="0" w:color="auto"/>
                                                <w:left w:val="none" w:sz="0" w:space="0" w:color="auto"/>
                                                <w:bottom w:val="none" w:sz="0" w:space="0" w:color="auto"/>
                                                <w:right w:val="none" w:sz="0" w:space="0" w:color="auto"/>
                                              </w:divBdr>
                                              <w:divsChild>
                                                <w:div w:id="1264145647">
                                                  <w:marLeft w:val="0"/>
                                                  <w:marRight w:val="0"/>
                                                  <w:marTop w:val="0"/>
                                                  <w:marBottom w:val="0"/>
                                                  <w:divBdr>
                                                    <w:top w:val="none" w:sz="0" w:space="0" w:color="auto"/>
                                                    <w:left w:val="none" w:sz="0" w:space="0" w:color="auto"/>
                                                    <w:bottom w:val="none" w:sz="0" w:space="0" w:color="auto"/>
                                                    <w:right w:val="none" w:sz="0" w:space="0" w:color="auto"/>
                                                  </w:divBdr>
                                                  <w:divsChild>
                                                    <w:div w:id="111902067">
                                                      <w:marLeft w:val="0"/>
                                                      <w:marRight w:val="0"/>
                                                      <w:marTop w:val="0"/>
                                                      <w:marBottom w:val="0"/>
                                                      <w:divBdr>
                                                        <w:top w:val="none" w:sz="0" w:space="0" w:color="auto"/>
                                                        <w:left w:val="none" w:sz="0" w:space="0" w:color="auto"/>
                                                        <w:bottom w:val="none" w:sz="0" w:space="0" w:color="auto"/>
                                                        <w:right w:val="none" w:sz="0" w:space="0" w:color="auto"/>
                                                      </w:divBdr>
                                                      <w:divsChild>
                                                        <w:div w:id="3263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150875">
      <w:bodyDiv w:val="1"/>
      <w:marLeft w:val="0"/>
      <w:marRight w:val="0"/>
      <w:marTop w:val="0"/>
      <w:marBottom w:val="0"/>
      <w:divBdr>
        <w:top w:val="none" w:sz="0" w:space="0" w:color="auto"/>
        <w:left w:val="none" w:sz="0" w:space="0" w:color="auto"/>
        <w:bottom w:val="none" w:sz="0" w:space="0" w:color="auto"/>
        <w:right w:val="none" w:sz="0" w:space="0" w:color="auto"/>
      </w:divBdr>
    </w:div>
    <w:div w:id="1352561498">
      <w:bodyDiv w:val="1"/>
      <w:marLeft w:val="0"/>
      <w:marRight w:val="0"/>
      <w:marTop w:val="0"/>
      <w:marBottom w:val="0"/>
      <w:divBdr>
        <w:top w:val="none" w:sz="0" w:space="0" w:color="auto"/>
        <w:left w:val="none" w:sz="0" w:space="0" w:color="auto"/>
        <w:bottom w:val="none" w:sz="0" w:space="0" w:color="auto"/>
        <w:right w:val="none" w:sz="0" w:space="0" w:color="auto"/>
      </w:divBdr>
      <w:divsChild>
        <w:div w:id="935165052">
          <w:marLeft w:val="0"/>
          <w:marRight w:val="0"/>
          <w:marTop w:val="0"/>
          <w:marBottom w:val="0"/>
          <w:divBdr>
            <w:top w:val="none" w:sz="0" w:space="0" w:color="auto"/>
            <w:left w:val="none" w:sz="0" w:space="0" w:color="auto"/>
            <w:bottom w:val="none" w:sz="0" w:space="0" w:color="auto"/>
            <w:right w:val="none" w:sz="0" w:space="0" w:color="auto"/>
          </w:divBdr>
          <w:divsChild>
            <w:div w:id="843592572">
              <w:marLeft w:val="0"/>
              <w:marRight w:val="0"/>
              <w:marTop w:val="0"/>
              <w:marBottom w:val="0"/>
              <w:divBdr>
                <w:top w:val="none" w:sz="0" w:space="0" w:color="auto"/>
                <w:left w:val="none" w:sz="0" w:space="0" w:color="auto"/>
                <w:bottom w:val="none" w:sz="0" w:space="0" w:color="auto"/>
                <w:right w:val="none" w:sz="0" w:space="0" w:color="auto"/>
              </w:divBdr>
              <w:divsChild>
                <w:div w:id="1513106289">
                  <w:marLeft w:val="0"/>
                  <w:marRight w:val="0"/>
                  <w:marTop w:val="0"/>
                  <w:marBottom w:val="0"/>
                  <w:divBdr>
                    <w:top w:val="none" w:sz="0" w:space="0" w:color="auto"/>
                    <w:left w:val="none" w:sz="0" w:space="0" w:color="auto"/>
                    <w:bottom w:val="none" w:sz="0" w:space="0" w:color="auto"/>
                    <w:right w:val="none" w:sz="0" w:space="0" w:color="auto"/>
                  </w:divBdr>
                  <w:divsChild>
                    <w:div w:id="1211963653">
                      <w:marLeft w:val="0"/>
                      <w:marRight w:val="0"/>
                      <w:marTop w:val="0"/>
                      <w:marBottom w:val="0"/>
                      <w:divBdr>
                        <w:top w:val="none" w:sz="0" w:space="0" w:color="auto"/>
                        <w:left w:val="none" w:sz="0" w:space="0" w:color="auto"/>
                        <w:bottom w:val="none" w:sz="0" w:space="0" w:color="auto"/>
                        <w:right w:val="none" w:sz="0" w:space="0" w:color="auto"/>
                      </w:divBdr>
                      <w:divsChild>
                        <w:div w:id="1426611742">
                          <w:marLeft w:val="0"/>
                          <w:marRight w:val="0"/>
                          <w:marTop w:val="0"/>
                          <w:marBottom w:val="0"/>
                          <w:divBdr>
                            <w:top w:val="none" w:sz="0" w:space="0" w:color="auto"/>
                            <w:left w:val="none" w:sz="0" w:space="0" w:color="auto"/>
                            <w:bottom w:val="none" w:sz="0" w:space="0" w:color="auto"/>
                            <w:right w:val="none" w:sz="0" w:space="0" w:color="auto"/>
                          </w:divBdr>
                          <w:divsChild>
                            <w:div w:id="1378429904">
                              <w:marLeft w:val="0"/>
                              <w:marRight w:val="0"/>
                              <w:marTop w:val="0"/>
                              <w:marBottom w:val="0"/>
                              <w:divBdr>
                                <w:top w:val="none" w:sz="0" w:space="0" w:color="auto"/>
                                <w:left w:val="none" w:sz="0" w:space="0" w:color="auto"/>
                                <w:bottom w:val="none" w:sz="0" w:space="0" w:color="auto"/>
                                <w:right w:val="none" w:sz="0" w:space="0" w:color="auto"/>
                              </w:divBdr>
                              <w:divsChild>
                                <w:div w:id="156844402">
                                  <w:marLeft w:val="0"/>
                                  <w:marRight w:val="0"/>
                                  <w:marTop w:val="0"/>
                                  <w:marBottom w:val="0"/>
                                  <w:divBdr>
                                    <w:top w:val="none" w:sz="0" w:space="0" w:color="auto"/>
                                    <w:left w:val="none" w:sz="0" w:space="0" w:color="auto"/>
                                    <w:bottom w:val="none" w:sz="0" w:space="0" w:color="auto"/>
                                    <w:right w:val="none" w:sz="0" w:space="0" w:color="auto"/>
                                  </w:divBdr>
                                  <w:divsChild>
                                    <w:div w:id="564607801">
                                      <w:marLeft w:val="0"/>
                                      <w:marRight w:val="0"/>
                                      <w:marTop w:val="0"/>
                                      <w:marBottom w:val="0"/>
                                      <w:divBdr>
                                        <w:top w:val="none" w:sz="0" w:space="0" w:color="auto"/>
                                        <w:left w:val="none" w:sz="0" w:space="0" w:color="auto"/>
                                        <w:bottom w:val="none" w:sz="0" w:space="0" w:color="auto"/>
                                        <w:right w:val="none" w:sz="0" w:space="0" w:color="auto"/>
                                      </w:divBdr>
                                      <w:divsChild>
                                        <w:div w:id="982196470">
                                          <w:marLeft w:val="0"/>
                                          <w:marRight w:val="0"/>
                                          <w:marTop w:val="0"/>
                                          <w:marBottom w:val="0"/>
                                          <w:divBdr>
                                            <w:top w:val="none" w:sz="0" w:space="0" w:color="auto"/>
                                            <w:left w:val="none" w:sz="0" w:space="0" w:color="auto"/>
                                            <w:bottom w:val="none" w:sz="0" w:space="0" w:color="auto"/>
                                            <w:right w:val="none" w:sz="0" w:space="0" w:color="auto"/>
                                          </w:divBdr>
                                          <w:divsChild>
                                            <w:div w:id="1679193658">
                                              <w:marLeft w:val="0"/>
                                              <w:marRight w:val="0"/>
                                              <w:marTop w:val="0"/>
                                              <w:marBottom w:val="0"/>
                                              <w:divBdr>
                                                <w:top w:val="none" w:sz="0" w:space="0" w:color="auto"/>
                                                <w:left w:val="none" w:sz="0" w:space="0" w:color="auto"/>
                                                <w:bottom w:val="none" w:sz="0" w:space="0" w:color="auto"/>
                                                <w:right w:val="none" w:sz="0" w:space="0" w:color="auto"/>
                                              </w:divBdr>
                                              <w:divsChild>
                                                <w:div w:id="1167552976">
                                                  <w:marLeft w:val="0"/>
                                                  <w:marRight w:val="0"/>
                                                  <w:marTop w:val="0"/>
                                                  <w:marBottom w:val="0"/>
                                                  <w:divBdr>
                                                    <w:top w:val="none" w:sz="0" w:space="0" w:color="auto"/>
                                                    <w:left w:val="none" w:sz="0" w:space="0" w:color="auto"/>
                                                    <w:bottom w:val="none" w:sz="0" w:space="0" w:color="auto"/>
                                                    <w:right w:val="none" w:sz="0" w:space="0" w:color="auto"/>
                                                  </w:divBdr>
                                                  <w:divsChild>
                                                    <w:div w:id="297687281">
                                                      <w:marLeft w:val="0"/>
                                                      <w:marRight w:val="0"/>
                                                      <w:marTop w:val="0"/>
                                                      <w:marBottom w:val="0"/>
                                                      <w:divBdr>
                                                        <w:top w:val="none" w:sz="0" w:space="0" w:color="auto"/>
                                                        <w:left w:val="none" w:sz="0" w:space="0" w:color="auto"/>
                                                        <w:bottom w:val="none" w:sz="0" w:space="0" w:color="auto"/>
                                                        <w:right w:val="none" w:sz="0" w:space="0" w:color="auto"/>
                                                      </w:divBdr>
                                                      <w:divsChild>
                                                        <w:div w:id="10390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232308">
      <w:bodyDiv w:val="1"/>
      <w:marLeft w:val="0"/>
      <w:marRight w:val="0"/>
      <w:marTop w:val="0"/>
      <w:marBottom w:val="0"/>
      <w:divBdr>
        <w:top w:val="none" w:sz="0" w:space="0" w:color="auto"/>
        <w:left w:val="none" w:sz="0" w:space="0" w:color="auto"/>
        <w:bottom w:val="none" w:sz="0" w:space="0" w:color="auto"/>
        <w:right w:val="none" w:sz="0" w:space="0" w:color="auto"/>
      </w:divBdr>
      <w:divsChild>
        <w:div w:id="1704790002">
          <w:marLeft w:val="0"/>
          <w:marRight w:val="0"/>
          <w:marTop w:val="0"/>
          <w:marBottom w:val="0"/>
          <w:divBdr>
            <w:top w:val="none" w:sz="0" w:space="0" w:color="auto"/>
            <w:left w:val="none" w:sz="0" w:space="0" w:color="auto"/>
            <w:bottom w:val="none" w:sz="0" w:space="0" w:color="auto"/>
            <w:right w:val="none" w:sz="0" w:space="0" w:color="auto"/>
          </w:divBdr>
          <w:divsChild>
            <w:div w:id="525338490">
              <w:marLeft w:val="0"/>
              <w:marRight w:val="0"/>
              <w:marTop w:val="0"/>
              <w:marBottom w:val="0"/>
              <w:divBdr>
                <w:top w:val="none" w:sz="0" w:space="0" w:color="auto"/>
                <w:left w:val="none" w:sz="0" w:space="0" w:color="auto"/>
                <w:bottom w:val="none" w:sz="0" w:space="0" w:color="auto"/>
                <w:right w:val="none" w:sz="0" w:space="0" w:color="auto"/>
              </w:divBdr>
              <w:divsChild>
                <w:div w:id="667852">
                  <w:marLeft w:val="0"/>
                  <w:marRight w:val="0"/>
                  <w:marTop w:val="0"/>
                  <w:marBottom w:val="0"/>
                  <w:divBdr>
                    <w:top w:val="none" w:sz="0" w:space="0" w:color="auto"/>
                    <w:left w:val="none" w:sz="0" w:space="0" w:color="auto"/>
                    <w:bottom w:val="none" w:sz="0" w:space="0" w:color="auto"/>
                    <w:right w:val="none" w:sz="0" w:space="0" w:color="auto"/>
                  </w:divBdr>
                  <w:divsChild>
                    <w:div w:id="1291014343">
                      <w:marLeft w:val="0"/>
                      <w:marRight w:val="0"/>
                      <w:marTop w:val="0"/>
                      <w:marBottom w:val="0"/>
                      <w:divBdr>
                        <w:top w:val="none" w:sz="0" w:space="0" w:color="auto"/>
                        <w:left w:val="none" w:sz="0" w:space="0" w:color="auto"/>
                        <w:bottom w:val="none" w:sz="0" w:space="0" w:color="auto"/>
                        <w:right w:val="none" w:sz="0" w:space="0" w:color="auto"/>
                      </w:divBdr>
                      <w:divsChild>
                        <w:div w:id="1638074521">
                          <w:marLeft w:val="0"/>
                          <w:marRight w:val="0"/>
                          <w:marTop w:val="0"/>
                          <w:marBottom w:val="0"/>
                          <w:divBdr>
                            <w:top w:val="none" w:sz="0" w:space="0" w:color="auto"/>
                            <w:left w:val="none" w:sz="0" w:space="0" w:color="auto"/>
                            <w:bottom w:val="none" w:sz="0" w:space="0" w:color="auto"/>
                            <w:right w:val="none" w:sz="0" w:space="0" w:color="auto"/>
                          </w:divBdr>
                          <w:divsChild>
                            <w:div w:id="2043899424">
                              <w:marLeft w:val="0"/>
                              <w:marRight w:val="0"/>
                              <w:marTop w:val="0"/>
                              <w:marBottom w:val="0"/>
                              <w:divBdr>
                                <w:top w:val="none" w:sz="0" w:space="0" w:color="auto"/>
                                <w:left w:val="none" w:sz="0" w:space="0" w:color="auto"/>
                                <w:bottom w:val="none" w:sz="0" w:space="0" w:color="auto"/>
                                <w:right w:val="none" w:sz="0" w:space="0" w:color="auto"/>
                              </w:divBdr>
                              <w:divsChild>
                                <w:div w:id="537475843">
                                  <w:marLeft w:val="0"/>
                                  <w:marRight w:val="0"/>
                                  <w:marTop w:val="0"/>
                                  <w:marBottom w:val="0"/>
                                  <w:divBdr>
                                    <w:top w:val="none" w:sz="0" w:space="0" w:color="auto"/>
                                    <w:left w:val="none" w:sz="0" w:space="0" w:color="auto"/>
                                    <w:bottom w:val="none" w:sz="0" w:space="0" w:color="auto"/>
                                    <w:right w:val="none" w:sz="0" w:space="0" w:color="auto"/>
                                  </w:divBdr>
                                  <w:divsChild>
                                    <w:div w:id="1341736782">
                                      <w:marLeft w:val="0"/>
                                      <w:marRight w:val="0"/>
                                      <w:marTop w:val="0"/>
                                      <w:marBottom w:val="0"/>
                                      <w:divBdr>
                                        <w:top w:val="none" w:sz="0" w:space="0" w:color="auto"/>
                                        <w:left w:val="none" w:sz="0" w:space="0" w:color="auto"/>
                                        <w:bottom w:val="none" w:sz="0" w:space="0" w:color="auto"/>
                                        <w:right w:val="none" w:sz="0" w:space="0" w:color="auto"/>
                                      </w:divBdr>
                                      <w:divsChild>
                                        <w:div w:id="1795754153">
                                          <w:marLeft w:val="0"/>
                                          <w:marRight w:val="0"/>
                                          <w:marTop w:val="0"/>
                                          <w:marBottom w:val="0"/>
                                          <w:divBdr>
                                            <w:top w:val="none" w:sz="0" w:space="0" w:color="auto"/>
                                            <w:left w:val="none" w:sz="0" w:space="0" w:color="auto"/>
                                            <w:bottom w:val="none" w:sz="0" w:space="0" w:color="auto"/>
                                            <w:right w:val="none" w:sz="0" w:space="0" w:color="auto"/>
                                          </w:divBdr>
                                          <w:divsChild>
                                            <w:div w:id="2132434613">
                                              <w:marLeft w:val="0"/>
                                              <w:marRight w:val="0"/>
                                              <w:marTop w:val="0"/>
                                              <w:marBottom w:val="0"/>
                                              <w:divBdr>
                                                <w:top w:val="none" w:sz="0" w:space="0" w:color="auto"/>
                                                <w:left w:val="none" w:sz="0" w:space="0" w:color="auto"/>
                                                <w:bottom w:val="none" w:sz="0" w:space="0" w:color="auto"/>
                                                <w:right w:val="none" w:sz="0" w:space="0" w:color="auto"/>
                                              </w:divBdr>
                                              <w:divsChild>
                                                <w:div w:id="1605191361">
                                                  <w:marLeft w:val="0"/>
                                                  <w:marRight w:val="0"/>
                                                  <w:marTop w:val="0"/>
                                                  <w:marBottom w:val="0"/>
                                                  <w:divBdr>
                                                    <w:top w:val="none" w:sz="0" w:space="0" w:color="auto"/>
                                                    <w:left w:val="none" w:sz="0" w:space="0" w:color="auto"/>
                                                    <w:bottom w:val="none" w:sz="0" w:space="0" w:color="auto"/>
                                                    <w:right w:val="none" w:sz="0" w:space="0" w:color="auto"/>
                                                  </w:divBdr>
                                                  <w:divsChild>
                                                    <w:div w:id="1504051202">
                                                      <w:marLeft w:val="0"/>
                                                      <w:marRight w:val="0"/>
                                                      <w:marTop w:val="0"/>
                                                      <w:marBottom w:val="0"/>
                                                      <w:divBdr>
                                                        <w:top w:val="none" w:sz="0" w:space="0" w:color="auto"/>
                                                        <w:left w:val="none" w:sz="0" w:space="0" w:color="auto"/>
                                                        <w:bottom w:val="none" w:sz="0" w:space="0" w:color="auto"/>
                                                        <w:right w:val="none" w:sz="0" w:space="0" w:color="auto"/>
                                                      </w:divBdr>
                                                      <w:divsChild>
                                                        <w:div w:id="5644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740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F1E7E17-FC79-43EC-A56D-FAC0AAA7AC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EF4FF3DDE545B4B85D9766EF51168AA" ma:contentTypeVersion="" ma:contentTypeDescription="PDMS Document Site Content Type" ma:contentTypeScope="" ma:versionID="3ec95f77b31c99391951b44700f07303">
  <xsd:schema xmlns:xsd="http://www.w3.org/2001/XMLSchema" xmlns:xs="http://www.w3.org/2001/XMLSchema" xmlns:p="http://schemas.microsoft.com/office/2006/metadata/properties" xmlns:ns2="1F1E7E17-FC79-43EC-A56D-FAC0AAA7AC02" targetNamespace="http://schemas.microsoft.com/office/2006/metadata/properties" ma:root="true" ma:fieldsID="f7f7b96bb2e78d19f722a6d3957336ff" ns2:_="">
    <xsd:import namespace="1F1E7E17-FC79-43EC-A56D-FAC0AAA7AC0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E7E17-FC79-43EC-A56D-FAC0AAA7AC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31CA1-2117-42A0-BBE6-8BD516C2363E}">
  <ds:schemaRefs>
    <ds:schemaRef ds:uri="http://schemas.microsoft.com/sharepoint/v3/contenttype/forms"/>
  </ds:schemaRefs>
</ds:datastoreItem>
</file>

<file path=customXml/itemProps2.xml><?xml version="1.0" encoding="utf-8"?>
<ds:datastoreItem xmlns:ds="http://schemas.openxmlformats.org/officeDocument/2006/customXml" ds:itemID="{1018CF8F-7E11-451E-9050-E44D64DD2691}">
  <ds:schemaRefs>
    <ds:schemaRef ds:uri="http://schemas.microsoft.com/office/infopath/2007/PartnerControls"/>
    <ds:schemaRef ds:uri="http://purl.org/dc/elements/1.1/"/>
    <ds:schemaRef ds:uri="http://schemas.microsoft.com/office/2006/metadata/properties"/>
    <ds:schemaRef ds:uri="1F1E7E17-FC79-43EC-A56D-FAC0AAA7AC02"/>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FD680984-7031-447E-BB7D-F8C8C3431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E7E17-FC79-43EC-A56D-FAC0AAA7A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5E9F3-C91D-4E97-81B7-8E0D6A9F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2255</Words>
  <Characters>12857</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2017-09-27T23:48:00Z</cp:lastPrinted>
  <dcterms:created xsi:type="dcterms:W3CDTF">2018-12-02T23:19:00Z</dcterms:created>
  <dcterms:modified xsi:type="dcterms:W3CDTF">2018-12-02T23:19:00Z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0x010100266966F133664895A6EE3632470D45F500DEF4FF3DDE545B4B85D9766EF51168AA</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checkforsharepointfields">
    <vt:lpwstr>True</vt:lpwstr>
  </property>
  <property fmtid="{D5CDD505-2E9C-101B-9397-08002B2CF9AE}" pid="6" name="Template Filename">
    <vt:lpwstr/>
  </property>
</Properties>
</file>