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5F1388" w:rsidRDefault="00DA186E" w:rsidP="00715914">
      <w:pPr>
        <w:rPr>
          <w:sz w:val="28"/>
        </w:rPr>
      </w:pPr>
      <w:r>
        <w:rPr>
          <w:noProof/>
          <w:lang w:eastAsia="en-AU"/>
        </w:rPr>
        <w:drawing>
          <wp:inline distT="0" distB="0" distL="0" distR="0" wp14:anchorId="301FCE73" wp14:editId="4F3FD7D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E500D4" w:rsidRDefault="00715914" w:rsidP="00715914">
      <w:pPr>
        <w:rPr>
          <w:sz w:val="19"/>
        </w:rPr>
      </w:pPr>
    </w:p>
    <w:p w:rsidR="00554826" w:rsidRPr="00E500D4" w:rsidRDefault="00D94FDE" w:rsidP="00554826">
      <w:pPr>
        <w:pStyle w:val="ShortT"/>
      </w:pPr>
      <w:r>
        <w:t>Therapeutic Goods</w:t>
      </w:r>
      <w:r w:rsidR="00554826" w:rsidRPr="00DA182D">
        <w:t xml:space="preserve"> </w:t>
      </w:r>
      <w:r w:rsidR="00554826">
        <w:t>(</w:t>
      </w:r>
      <w:r>
        <w:t xml:space="preserve">Information relating to </w:t>
      </w:r>
      <w:r w:rsidRPr="00201F01">
        <w:t>Shortages</w:t>
      </w:r>
      <w:r w:rsidR="00156504" w:rsidRPr="00201F01">
        <w:t xml:space="preserve"> and Discontinuations</w:t>
      </w:r>
      <w:r w:rsidR="004D664A">
        <w:t xml:space="preserve"> of Supply of Medicines</w:t>
      </w:r>
      <w:r w:rsidR="00554826" w:rsidRPr="00201F01">
        <w:t>)</w:t>
      </w:r>
      <w:r w:rsidR="00554826" w:rsidRPr="00D94FDE">
        <w:t xml:space="preserve"> </w:t>
      </w:r>
      <w:r w:rsidRPr="00D94FDE">
        <w:t>Specification</w:t>
      </w:r>
      <w:r w:rsidR="00554826" w:rsidRPr="00D94FDE">
        <w:t xml:space="preserve"> </w:t>
      </w:r>
      <w:r w:rsidRPr="00D94FDE">
        <w:t>2018</w:t>
      </w:r>
    </w:p>
    <w:p w:rsidR="00554826" w:rsidRPr="00DA182D" w:rsidRDefault="00554826" w:rsidP="00554826">
      <w:pPr>
        <w:pStyle w:val="SignCoverPageStart"/>
        <w:spacing w:before="240"/>
        <w:ind w:right="91"/>
        <w:rPr>
          <w:szCs w:val="22"/>
        </w:rPr>
      </w:pPr>
      <w:r w:rsidRPr="00DA182D">
        <w:rPr>
          <w:szCs w:val="22"/>
        </w:rPr>
        <w:t xml:space="preserve">I, </w:t>
      </w:r>
      <w:r w:rsidR="00D94FDE">
        <w:rPr>
          <w:szCs w:val="22"/>
        </w:rPr>
        <w:t>Jane Cook</w:t>
      </w:r>
      <w:r w:rsidR="00D94FDE" w:rsidRPr="004D0CC1">
        <w:rPr>
          <w:szCs w:val="22"/>
        </w:rPr>
        <w:t>, a</w:t>
      </w:r>
      <w:r w:rsidR="00D94FDE">
        <w:rPr>
          <w:szCs w:val="22"/>
        </w:rPr>
        <w:t>s</w:t>
      </w:r>
      <w:r w:rsidR="00D94FDE" w:rsidRPr="004D0CC1">
        <w:rPr>
          <w:szCs w:val="22"/>
        </w:rPr>
        <w:t xml:space="preserve"> delegate of the </w:t>
      </w:r>
      <w:r w:rsidR="00D94FDE">
        <w:rPr>
          <w:szCs w:val="22"/>
        </w:rPr>
        <w:t xml:space="preserve">Minister for </w:t>
      </w:r>
      <w:r w:rsidR="00D94FDE" w:rsidRPr="004D0CC1">
        <w:rPr>
          <w:szCs w:val="22"/>
        </w:rPr>
        <w:t xml:space="preserve">Health, make </w:t>
      </w:r>
      <w:r>
        <w:rPr>
          <w:szCs w:val="22"/>
        </w:rPr>
        <w:t xml:space="preserve">the following </w:t>
      </w:r>
      <w:r w:rsidR="00D94FDE">
        <w:rPr>
          <w:szCs w:val="22"/>
        </w:rPr>
        <w:t>specification</w:t>
      </w:r>
      <w:r w:rsidRPr="00DA182D">
        <w:rPr>
          <w:szCs w:val="22"/>
        </w:rPr>
        <w:t>.</w:t>
      </w:r>
    </w:p>
    <w:p w:rsidR="00BD70D0" w:rsidRDefault="00BD70D0" w:rsidP="00BD70D0">
      <w:pPr>
        <w:keepNext/>
        <w:spacing w:before="300" w:line="240" w:lineRule="atLeast"/>
        <w:ind w:right="397"/>
        <w:jc w:val="both"/>
        <w:rPr>
          <w:szCs w:val="22"/>
        </w:rPr>
      </w:pPr>
      <w:r>
        <w:rPr>
          <w:szCs w:val="22"/>
        </w:rPr>
        <w:t xml:space="preserve">Dated </w:t>
      </w:r>
      <w:r>
        <w:rPr>
          <w:szCs w:val="22"/>
        </w:rPr>
        <w:t>10</w:t>
      </w:r>
      <w:bookmarkStart w:id="0" w:name="_GoBack"/>
      <w:bookmarkEnd w:id="0"/>
      <w:r>
        <w:rPr>
          <w:szCs w:val="22"/>
        </w:rPr>
        <w:t xml:space="preserve"> December 2018</w:t>
      </w:r>
    </w:p>
    <w:p w:rsidR="00BD70D0" w:rsidRDefault="00BD70D0" w:rsidP="00BD70D0">
      <w:pPr>
        <w:keepNext/>
        <w:spacing w:before="300" w:line="240" w:lineRule="atLeast"/>
        <w:ind w:right="397"/>
        <w:jc w:val="both"/>
        <w:rPr>
          <w:szCs w:val="22"/>
        </w:rPr>
      </w:pPr>
    </w:p>
    <w:p w:rsidR="00BD70D0" w:rsidRDefault="00BD70D0" w:rsidP="00BD70D0">
      <w:pPr>
        <w:keepNext/>
        <w:spacing w:before="300" w:line="240" w:lineRule="atLeast"/>
        <w:ind w:right="397"/>
        <w:jc w:val="both"/>
        <w:rPr>
          <w:szCs w:val="22"/>
        </w:rPr>
      </w:pPr>
      <w:r>
        <w:rPr>
          <w:szCs w:val="22"/>
        </w:rPr>
        <w:t>(</w:t>
      </w:r>
      <w:proofErr w:type="gramStart"/>
      <w:r w:rsidRPr="00A47389">
        <w:rPr>
          <w:i/>
          <w:szCs w:val="22"/>
        </w:rPr>
        <w:t>signed</w:t>
      </w:r>
      <w:proofErr w:type="gramEnd"/>
      <w:r w:rsidRPr="00A47389">
        <w:rPr>
          <w:i/>
          <w:szCs w:val="22"/>
        </w:rPr>
        <w:t xml:space="preserve"> by</w:t>
      </w:r>
      <w:r>
        <w:rPr>
          <w:szCs w:val="22"/>
        </w:rPr>
        <w:t>)</w:t>
      </w:r>
    </w:p>
    <w:p w:rsidR="00BD70D0" w:rsidRDefault="00BD70D0" w:rsidP="00BD70D0">
      <w:pPr>
        <w:keepNext/>
        <w:spacing w:before="300" w:line="240" w:lineRule="atLeast"/>
        <w:ind w:right="397"/>
        <w:jc w:val="both"/>
        <w:rPr>
          <w:szCs w:val="22"/>
        </w:rPr>
      </w:pPr>
      <w:r>
        <w:rPr>
          <w:szCs w:val="22"/>
        </w:rPr>
        <w:t>Jane Cook</w:t>
      </w:r>
      <w:r w:rsidRPr="00A75FE9">
        <w:rPr>
          <w:szCs w:val="22"/>
        </w:rPr>
        <w:t xml:space="preserve"> </w:t>
      </w:r>
    </w:p>
    <w:p w:rsidR="00D94FDE" w:rsidRPr="00D94FDE" w:rsidRDefault="00D94FDE" w:rsidP="00554826">
      <w:pPr>
        <w:pStyle w:val="SignCoverPageEnd"/>
        <w:ind w:right="91"/>
        <w:rPr>
          <w:sz w:val="22"/>
        </w:rPr>
      </w:pPr>
      <w:r w:rsidRPr="00D94FDE">
        <w:rPr>
          <w:sz w:val="22"/>
        </w:rPr>
        <w:t>First Assistant Secretary</w:t>
      </w:r>
    </w:p>
    <w:p w:rsidR="00D94FDE" w:rsidRPr="00D94FDE" w:rsidRDefault="00D94FDE" w:rsidP="00554826">
      <w:pPr>
        <w:pStyle w:val="SignCoverPageEnd"/>
        <w:ind w:right="91"/>
        <w:rPr>
          <w:sz w:val="22"/>
        </w:rPr>
      </w:pPr>
      <w:r w:rsidRPr="00D94FDE">
        <w:rPr>
          <w:sz w:val="22"/>
        </w:rPr>
        <w:t>Medicines Regulation Division</w:t>
      </w:r>
    </w:p>
    <w:p w:rsidR="00D94FDE" w:rsidRPr="00D94FDE" w:rsidRDefault="00D94FDE" w:rsidP="00554826">
      <w:pPr>
        <w:pStyle w:val="SignCoverPageEnd"/>
        <w:ind w:right="91"/>
        <w:rPr>
          <w:sz w:val="22"/>
        </w:rPr>
      </w:pPr>
      <w:r w:rsidRPr="00D94FDE">
        <w:rPr>
          <w:sz w:val="22"/>
        </w:rPr>
        <w:t>Health Products Regulation Group</w:t>
      </w:r>
    </w:p>
    <w:p w:rsidR="00554826" w:rsidRPr="008E0027" w:rsidRDefault="00D94FDE" w:rsidP="00554826">
      <w:pPr>
        <w:pStyle w:val="SignCoverPageEnd"/>
        <w:ind w:right="91"/>
        <w:rPr>
          <w:sz w:val="22"/>
        </w:rPr>
      </w:pPr>
      <w:r w:rsidRPr="00D94FDE">
        <w:rPr>
          <w:sz w:val="22"/>
        </w:rPr>
        <w:t>Department of Health</w:t>
      </w:r>
    </w:p>
    <w:p w:rsidR="00554826" w:rsidRDefault="00554826" w:rsidP="00554826"/>
    <w:p w:rsidR="00554826" w:rsidRPr="00ED79B6" w:rsidRDefault="00554826" w:rsidP="00554826"/>
    <w:p w:rsidR="00F6696E" w:rsidRDefault="00F6696E" w:rsidP="00F6696E"/>
    <w:p w:rsidR="00F6696E" w:rsidRDefault="00F6696E" w:rsidP="00F6696E">
      <w:pPr>
        <w:sectPr w:rsidR="00F6696E" w:rsidSect="00F6696E">
          <w:headerReference w:type="even" r:id="rId10"/>
          <w:headerReference w:type="default" r:id="rId11"/>
          <w:footerReference w:type="even" r:id="rId12"/>
          <w:footerReference w:type="default" r:id="rId13"/>
          <w:footerReference w:type="first" r:id="rId14"/>
          <w:type w:val="continuous"/>
          <w:pgSz w:w="11907" w:h="16839" w:code="9"/>
          <w:pgMar w:top="2234" w:right="1797" w:bottom="1440" w:left="1797" w:header="720" w:footer="989" w:gutter="0"/>
          <w:pgNumType w:start="1"/>
          <w:cols w:space="708"/>
          <w:titlePg/>
          <w:docGrid w:linePitch="360"/>
        </w:sectPr>
      </w:pPr>
    </w:p>
    <w:p w:rsidR="007500C8" w:rsidRDefault="00715914" w:rsidP="00715914">
      <w:pPr>
        <w:outlineLvl w:val="0"/>
        <w:rPr>
          <w:sz w:val="36"/>
        </w:rPr>
      </w:pPr>
      <w:r w:rsidRPr="007A1328">
        <w:rPr>
          <w:sz w:val="36"/>
        </w:rPr>
        <w:lastRenderedPageBreak/>
        <w:t>Contents</w:t>
      </w:r>
    </w:p>
    <w:p w:rsidR="00B53599"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B53599">
        <w:rPr>
          <w:noProof/>
        </w:rPr>
        <w:t>1  Name</w:t>
      </w:r>
      <w:r w:rsidR="00B53599">
        <w:rPr>
          <w:noProof/>
        </w:rPr>
        <w:tab/>
      </w:r>
      <w:r w:rsidR="00B53599">
        <w:rPr>
          <w:noProof/>
        </w:rPr>
        <w:fldChar w:fldCharType="begin"/>
      </w:r>
      <w:r w:rsidR="00B53599">
        <w:rPr>
          <w:noProof/>
        </w:rPr>
        <w:instrText xml:space="preserve"> PAGEREF _Toc531767432 \h </w:instrText>
      </w:r>
      <w:r w:rsidR="00B53599">
        <w:rPr>
          <w:noProof/>
        </w:rPr>
      </w:r>
      <w:r w:rsidR="00B53599">
        <w:rPr>
          <w:noProof/>
        </w:rPr>
        <w:fldChar w:fldCharType="separate"/>
      </w:r>
      <w:r w:rsidR="006331B7">
        <w:rPr>
          <w:noProof/>
        </w:rPr>
        <w:t>1</w:t>
      </w:r>
      <w:r w:rsidR="00B53599">
        <w:rPr>
          <w:noProof/>
        </w:rPr>
        <w:fldChar w:fldCharType="end"/>
      </w:r>
    </w:p>
    <w:p w:rsidR="00B53599" w:rsidRDefault="00B53599">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_Toc531767433 \h </w:instrText>
      </w:r>
      <w:r>
        <w:rPr>
          <w:noProof/>
        </w:rPr>
      </w:r>
      <w:r>
        <w:rPr>
          <w:noProof/>
        </w:rPr>
        <w:fldChar w:fldCharType="separate"/>
      </w:r>
      <w:r w:rsidR="006331B7">
        <w:rPr>
          <w:noProof/>
        </w:rPr>
        <w:t>1</w:t>
      </w:r>
      <w:r>
        <w:rPr>
          <w:noProof/>
        </w:rPr>
        <w:fldChar w:fldCharType="end"/>
      </w:r>
    </w:p>
    <w:p w:rsidR="00B53599" w:rsidRDefault="00B53599">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_Toc531767434 \h </w:instrText>
      </w:r>
      <w:r>
        <w:rPr>
          <w:noProof/>
        </w:rPr>
      </w:r>
      <w:r>
        <w:rPr>
          <w:noProof/>
        </w:rPr>
        <w:fldChar w:fldCharType="separate"/>
      </w:r>
      <w:r w:rsidR="006331B7">
        <w:rPr>
          <w:noProof/>
        </w:rPr>
        <w:t>1</w:t>
      </w:r>
      <w:r>
        <w:rPr>
          <w:noProof/>
        </w:rPr>
        <w:fldChar w:fldCharType="end"/>
      </w:r>
    </w:p>
    <w:p w:rsidR="00B53599" w:rsidRDefault="00B53599">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_Toc531767435 \h </w:instrText>
      </w:r>
      <w:r>
        <w:rPr>
          <w:noProof/>
        </w:rPr>
      </w:r>
      <w:r>
        <w:rPr>
          <w:noProof/>
        </w:rPr>
        <w:fldChar w:fldCharType="separate"/>
      </w:r>
      <w:r w:rsidR="006331B7">
        <w:rPr>
          <w:noProof/>
        </w:rPr>
        <w:t>1</w:t>
      </w:r>
      <w:r>
        <w:rPr>
          <w:noProof/>
        </w:rPr>
        <w:fldChar w:fldCharType="end"/>
      </w:r>
    </w:p>
    <w:p w:rsidR="00B53599" w:rsidRDefault="00B53599">
      <w:pPr>
        <w:pStyle w:val="TOC5"/>
        <w:rPr>
          <w:rFonts w:asciiTheme="minorHAnsi" w:eastAsiaTheme="minorEastAsia" w:hAnsiTheme="minorHAnsi" w:cstheme="minorBidi"/>
          <w:noProof/>
          <w:kern w:val="0"/>
          <w:sz w:val="22"/>
          <w:szCs w:val="22"/>
        </w:rPr>
      </w:pPr>
      <w:r>
        <w:rPr>
          <w:noProof/>
        </w:rPr>
        <w:t>5  Repeals</w:t>
      </w:r>
      <w:r>
        <w:rPr>
          <w:noProof/>
        </w:rPr>
        <w:tab/>
      </w:r>
      <w:r>
        <w:rPr>
          <w:noProof/>
        </w:rPr>
        <w:fldChar w:fldCharType="begin"/>
      </w:r>
      <w:r>
        <w:rPr>
          <w:noProof/>
        </w:rPr>
        <w:instrText xml:space="preserve"> PAGEREF _Toc531767436 \h </w:instrText>
      </w:r>
      <w:r>
        <w:rPr>
          <w:noProof/>
        </w:rPr>
      </w:r>
      <w:r>
        <w:rPr>
          <w:noProof/>
        </w:rPr>
        <w:fldChar w:fldCharType="separate"/>
      </w:r>
      <w:r w:rsidR="006331B7">
        <w:rPr>
          <w:noProof/>
        </w:rPr>
        <w:t>2</w:t>
      </w:r>
      <w:r>
        <w:rPr>
          <w:noProof/>
        </w:rPr>
        <w:fldChar w:fldCharType="end"/>
      </w:r>
    </w:p>
    <w:p w:rsidR="00B53599" w:rsidRDefault="00B53599">
      <w:pPr>
        <w:pStyle w:val="TOC5"/>
        <w:rPr>
          <w:rFonts w:asciiTheme="minorHAnsi" w:eastAsiaTheme="minorEastAsia" w:hAnsiTheme="minorHAnsi" w:cstheme="minorBidi"/>
          <w:noProof/>
          <w:kern w:val="0"/>
          <w:sz w:val="22"/>
          <w:szCs w:val="22"/>
        </w:rPr>
      </w:pPr>
      <w:r>
        <w:rPr>
          <w:noProof/>
        </w:rPr>
        <w:t>6  Therapeutic goods information</w:t>
      </w:r>
      <w:r>
        <w:rPr>
          <w:noProof/>
        </w:rPr>
        <w:tab/>
      </w:r>
      <w:r>
        <w:rPr>
          <w:noProof/>
        </w:rPr>
        <w:fldChar w:fldCharType="begin"/>
      </w:r>
      <w:r>
        <w:rPr>
          <w:noProof/>
        </w:rPr>
        <w:instrText xml:space="preserve"> PAGEREF _Toc531767437 \h </w:instrText>
      </w:r>
      <w:r>
        <w:rPr>
          <w:noProof/>
        </w:rPr>
      </w:r>
      <w:r>
        <w:rPr>
          <w:noProof/>
        </w:rPr>
        <w:fldChar w:fldCharType="separate"/>
      </w:r>
      <w:r w:rsidR="006331B7">
        <w:rPr>
          <w:noProof/>
        </w:rPr>
        <w:t>2</w:t>
      </w:r>
      <w:r>
        <w:rPr>
          <w:noProof/>
        </w:rPr>
        <w:fldChar w:fldCharType="end"/>
      </w:r>
    </w:p>
    <w:p w:rsidR="00B53599" w:rsidRDefault="00B53599">
      <w:pPr>
        <w:pStyle w:val="TOC6"/>
        <w:rPr>
          <w:rFonts w:asciiTheme="minorHAnsi" w:eastAsiaTheme="minorEastAsia" w:hAnsiTheme="minorHAnsi" w:cstheme="minorBidi"/>
          <w:b w:val="0"/>
          <w:noProof/>
          <w:kern w:val="0"/>
          <w:sz w:val="22"/>
          <w:szCs w:val="22"/>
        </w:rPr>
      </w:pPr>
      <w:r>
        <w:rPr>
          <w:noProof/>
        </w:rPr>
        <w:t>Schedule 1—Repeals</w:t>
      </w:r>
      <w:r>
        <w:rPr>
          <w:noProof/>
        </w:rPr>
        <w:tab/>
      </w:r>
      <w:r>
        <w:rPr>
          <w:noProof/>
        </w:rPr>
        <w:fldChar w:fldCharType="begin"/>
      </w:r>
      <w:r>
        <w:rPr>
          <w:noProof/>
        </w:rPr>
        <w:instrText xml:space="preserve"> PAGEREF _Toc531767438 \h </w:instrText>
      </w:r>
      <w:r>
        <w:rPr>
          <w:noProof/>
        </w:rPr>
      </w:r>
      <w:r>
        <w:rPr>
          <w:noProof/>
        </w:rPr>
        <w:fldChar w:fldCharType="separate"/>
      </w:r>
      <w:r w:rsidR="006331B7">
        <w:rPr>
          <w:noProof/>
        </w:rPr>
        <w:t>4</w:t>
      </w:r>
      <w:r>
        <w:rPr>
          <w:noProof/>
        </w:rPr>
        <w:fldChar w:fldCharType="end"/>
      </w:r>
    </w:p>
    <w:p w:rsidR="00B53599" w:rsidRDefault="00B53599">
      <w:pPr>
        <w:pStyle w:val="TOC9"/>
        <w:rPr>
          <w:rFonts w:asciiTheme="minorHAnsi" w:eastAsiaTheme="minorEastAsia" w:hAnsiTheme="minorHAnsi" w:cstheme="minorBidi"/>
          <w:i w:val="0"/>
          <w:noProof/>
          <w:kern w:val="0"/>
          <w:sz w:val="22"/>
          <w:szCs w:val="22"/>
        </w:rPr>
      </w:pPr>
      <w:r>
        <w:rPr>
          <w:noProof/>
        </w:rPr>
        <w:t>Therapeutic Goods Information (Medicine Shortages Information Initiative) Specification 2014</w:t>
      </w:r>
      <w:r>
        <w:rPr>
          <w:noProof/>
        </w:rPr>
        <w:tab/>
      </w:r>
      <w:r>
        <w:rPr>
          <w:noProof/>
        </w:rPr>
        <w:fldChar w:fldCharType="begin"/>
      </w:r>
      <w:r>
        <w:rPr>
          <w:noProof/>
        </w:rPr>
        <w:instrText xml:space="preserve"> PAGEREF _Toc531767439 \h </w:instrText>
      </w:r>
      <w:r>
        <w:rPr>
          <w:noProof/>
        </w:rPr>
      </w:r>
      <w:r>
        <w:rPr>
          <w:noProof/>
        </w:rPr>
        <w:fldChar w:fldCharType="separate"/>
      </w:r>
      <w:r w:rsidR="006331B7">
        <w:rPr>
          <w:noProof/>
        </w:rPr>
        <w:t>4</w:t>
      </w:r>
      <w:r>
        <w:rPr>
          <w:noProof/>
        </w:rPr>
        <w:fldChar w:fldCharType="end"/>
      </w:r>
    </w:p>
    <w:p w:rsidR="00B53599" w:rsidRDefault="00B53599">
      <w:pPr>
        <w:pStyle w:val="TOC6"/>
        <w:rPr>
          <w:rFonts w:asciiTheme="minorHAnsi" w:eastAsiaTheme="minorEastAsia" w:hAnsiTheme="minorHAnsi" w:cstheme="minorBidi"/>
          <w:b w:val="0"/>
          <w:noProof/>
          <w:kern w:val="0"/>
          <w:sz w:val="22"/>
          <w:szCs w:val="22"/>
        </w:rPr>
      </w:pPr>
      <w:r>
        <w:rPr>
          <w:noProof/>
        </w:rPr>
        <w:t>Schedule 2—Specified kinds of therapeutic goods information</w:t>
      </w:r>
      <w:r>
        <w:rPr>
          <w:noProof/>
        </w:rPr>
        <w:tab/>
      </w:r>
      <w:r>
        <w:rPr>
          <w:noProof/>
        </w:rPr>
        <w:fldChar w:fldCharType="begin"/>
      </w:r>
      <w:r>
        <w:rPr>
          <w:noProof/>
        </w:rPr>
        <w:instrText xml:space="preserve"> PAGEREF _Toc531767440 \h </w:instrText>
      </w:r>
      <w:r>
        <w:rPr>
          <w:noProof/>
        </w:rPr>
      </w:r>
      <w:r>
        <w:rPr>
          <w:noProof/>
        </w:rPr>
        <w:fldChar w:fldCharType="separate"/>
      </w:r>
      <w:r w:rsidR="006331B7">
        <w:rPr>
          <w:noProof/>
        </w:rPr>
        <w:t>5</w:t>
      </w:r>
      <w:r>
        <w:rPr>
          <w:noProof/>
        </w:rPr>
        <w:fldChar w:fldCharType="end"/>
      </w:r>
    </w:p>
    <w:p w:rsidR="00B53599" w:rsidRDefault="00B53599">
      <w:pPr>
        <w:pStyle w:val="TOC7"/>
        <w:rPr>
          <w:rFonts w:asciiTheme="minorHAnsi" w:eastAsiaTheme="minorEastAsia" w:hAnsiTheme="minorHAnsi" w:cstheme="minorBidi"/>
          <w:noProof/>
          <w:kern w:val="0"/>
          <w:sz w:val="22"/>
          <w:szCs w:val="22"/>
        </w:rPr>
      </w:pPr>
      <w:r>
        <w:rPr>
          <w:noProof/>
        </w:rPr>
        <w:t>Part 1— Information relating to a shortage of a medicine that arises on or after 1 January 2019</w:t>
      </w:r>
      <w:r>
        <w:rPr>
          <w:noProof/>
        </w:rPr>
        <w:tab/>
      </w:r>
      <w:r>
        <w:rPr>
          <w:noProof/>
        </w:rPr>
        <w:fldChar w:fldCharType="begin"/>
      </w:r>
      <w:r>
        <w:rPr>
          <w:noProof/>
        </w:rPr>
        <w:instrText xml:space="preserve"> PAGEREF _Toc531767441 \h </w:instrText>
      </w:r>
      <w:r>
        <w:rPr>
          <w:noProof/>
        </w:rPr>
      </w:r>
      <w:r>
        <w:rPr>
          <w:noProof/>
        </w:rPr>
        <w:fldChar w:fldCharType="separate"/>
      </w:r>
      <w:r w:rsidR="006331B7">
        <w:rPr>
          <w:noProof/>
        </w:rPr>
        <w:t>5</w:t>
      </w:r>
      <w:r>
        <w:rPr>
          <w:noProof/>
        </w:rPr>
        <w:fldChar w:fldCharType="end"/>
      </w:r>
    </w:p>
    <w:p w:rsidR="00B53599" w:rsidRDefault="00B53599">
      <w:pPr>
        <w:pStyle w:val="TOC7"/>
        <w:rPr>
          <w:rFonts w:asciiTheme="minorHAnsi" w:eastAsiaTheme="minorEastAsia" w:hAnsiTheme="minorHAnsi" w:cstheme="minorBidi"/>
          <w:noProof/>
          <w:kern w:val="0"/>
          <w:sz w:val="22"/>
          <w:szCs w:val="22"/>
        </w:rPr>
      </w:pPr>
      <w:r>
        <w:rPr>
          <w:noProof/>
        </w:rPr>
        <w:t>Part 2— Information relating to a decision to permanently discontinue the supply of a medicine that is made on or after 1 January 2019</w:t>
      </w:r>
      <w:r>
        <w:rPr>
          <w:noProof/>
        </w:rPr>
        <w:tab/>
      </w:r>
      <w:r>
        <w:rPr>
          <w:noProof/>
        </w:rPr>
        <w:fldChar w:fldCharType="begin"/>
      </w:r>
      <w:r>
        <w:rPr>
          <w:noProof/>
        </w:rPr>
        <w:instrText xml:space="preserve"> PAGEREF _Toc531767442 \h </w:instrText>
      </w:r>
      <w:r>
        <w:rPr>
          <w:noProof/>
        </w:rPr>
      </w:r>
      <w:r>
        <w:rPr>
          <w:noProof/>
        </w:rPr>
        <w:fldChar w:fldCharType="separate"/>
      </w:r>
      <w:r w:rsidR="006331B7">
        <w:rPr>
          <w:noProof/>
        </w:rPr>
        <w:t>8</w:t>
      </w:r>
      <w:r>
        <w:rPr>
          <w:noProof/>
        </w:rPr>
        <w:fldChar w:fldCharType="end"/>
      </w:r>
    </w:p>
    <w:p w:rsidR="00B53599" w:rsidRDefault="00B53599">
      <w:pPr>
        <w:pStyle w:val="TOC7"/>
        <w:rPr>
          <w:rFonts w:asciiTheme="minorHAnsi" w:eastAsiaTheme="minorEastAsia" w:hAnsiTheme="minorHAnsi" w:cstheme="minorBidi"/>
          <w:noProof/>
          <w:kern w:val="0"/>
          <w:sz w:val="22"/>
          <w:szCs w:val="22"/>
        </w:rPr>
      </w:pPr>
      <w:r>
        <w:rPr>
          <w:noProof/>
        </w:rPr>
        <w:t>Part 3—Information relating to a shortage of a medicine that arose before 1 January 2019</w:t>
      </w:r>
      <w:r>
        <w:rPr>
          <w:noProof/>
        </w:rPr>
        <w:tab/>
      </w:r>
      <w:r>
        <w:rPr>
          <w:noProof/>
        </w:rPr>
        <w:fldChar w:fldCharType="begin"/>
      </w:r>
      <w:r>
        <w:rPr>
          <w:noProof/>
        </w:rPr>
        <w:instrText xml:space="preserve"> PAGEREF _Toc531767443 \h </w:instrText>
      </w:r>
      <w:r>
        <w:rPr>
          <w:noProof/>
        </w:rPr>
      </w:r>
      <w:r>
        <w:rPr>
          <w:noProof/>
        </w:rPr>
        <w:fldChar w:fldCharType="separate"/>
      </w:r>
      <w:r w:rsidR="006331B7">
        <w:rPr>
          <w:noProof/>
        </w:rPr>
        <w:t>11</w:t>
      </w:r>
      <w:r>
        <w:rPr>
          <w:noProof/>
        </w:rPr>
        <w:fldChar w:fldCharType="end"/>
      </w:r>
    </w:p>
    <w:p w:rsidR="00B53599" w:rsidRDefault="00B53599">
      <w:pPr>
        <w:pStyle w:val="TOC7"/>
        <w:rPr>
          <w:rFonts w:asciiTheme="minorHAnsi" w:eastAsiaTheme="minorEastAsia" w:hAnsiTheme="minorHAnsi" w:cstheme="minorBidi"/>
          <w:noProof/>
          <w:kern w:val="0"/>
          <w:sz w:val="22"/>
          <w:szCs w:val="22"/>
        </w:rPr>
      </w:pPr>
      <w:r>
        <w:rPr>
          <w:noProof/>
        </w:rPr>
        <w:t>Part 4—Information relating to a decision to permanently discontinue the supply of a medicine that was made before 1 January 2019</w:t>
      </w:r>
      <w:r>
        <w:rPr>
          <w:noProof/>
        </w:rPr>
        <w:tab/>
      </w:r>
      <w:r>
        <w:rPr>
          <w:noProof/>
        </w:rPr>
        <w:fldChar w:fldCharType="begin"/>
      </w:r>
      <w:r>
        <w:rPr>
          <w:noProof/>
        </w:rPr>
        <w:instrText xml:space="preserve"> PAGEREF _Toc531767444 \h </w:instrText>
      </w:r>
      <w:r>
        <w:rPr>
          <w:noProof/>
        </w:rPr>
      </w:r>
      <w:r>
        <w:rPr>
          <w:noProof/>
        </w:rPr>
        <w:fldChar w:fldCharType="separate"/>
      </w:r>
      <w:r w:rsidR="006331B7">
        <w:rPr>
          <w:noProof/>
        </w:rPr>
        <w:t>14</w:t>
      </w:r>
      <w:r>
        <w:rPr>
          <w:noProof/>
        </w:rPr>
        <w:fldChar w:fldCharType="end"/>
      </w:r>
    </w:p>
    <w:p w:rsidR="00F6696E" w:rsidRDefault="00B418CB" w:rsidP="00F6696E">
      <w:pPr>
        <w:outlineLvl w:val="0"/>
      </w:pPr>
      <w:r>
        <w:fldChar w:fldCharType="end"/>
      </w:r>
    </w:p>
    <w:p w:rsidR="00F6696E" w:rsidRPr="00A802BC" w:rsidRDefault="00F6696E" w:rsidP="00F6696E">
      <w:pPr>
        <w:outlineLvl w:val="0"/>
        <w:rPr>
          <w:sz w:val="20"/>
        </w:rPr>
      </w:pPr>
    </w:p>
    <w:p w:rsidR="00F6696E" w:rsidRDefault="00F6696E" w:rsidP="00F6696E">
      <w:pPr>
        <w:sectPr w:rsidR="00F6696E" w:rsidSect="00B54D5A">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rsidR="00156504" w:rsidRDefault="00156504" w:rsidP="00156504">
      <w:pPr>
        <w:pStyle w:val="ActHead5"/>
      </w:pPr>
      <w:bookmarkStart w:id="1" w:name="_Toc529198246"/>
      <w:bookmarkStart w:id="2" w:name="_Toc531767432"/>
      <w:r>
        <w:lastRenderedPageBreak/>
        <w:t>1  Name</w:t>
      </w:r>
      <w:bookmarkEnd w:id="1"/>
      <w:bookmarkEnd w:id="2"/>
    </w:p>
    <w:p w:rsidR="00156504" w:rsidRDefault="00156504" w:rsidP="00156504">
      <w:pPr>
        <w:pStyle w:val="subsection"/>
      </w:pPr>
      <w:r>
        <w:tab/>
      </w:r>
      <w:r>
        <w:tab/>
        <w:t xml:space="preserve">This instrument is the </w:t>
      </w:r>
      <w:r w:rsidRPr="000B4EB1">
        <w:rPr>
          <w:i/>
        </w:rPr>
        <w:t>Therapeutic Goods (</w:t>
      </w:r>
      <w:r w:rsidR="000B4EB1" w:rsidRPr="000B4EB1">
        <w:rPr>
          <w:i/>
        </w:rPr>
        <w:t>Information relating to Shortages and Discontinuations of Supply of Medicines</w:t>
      </w:r>
      <w:r w:rsidRPr="000B4EB1">
        <w:rPr>
          <w:i/>
        </w:rPr>
        <w:t>)</w:t>
      </w:r>
      <w:r w:rsidRPr="00D50B7C">
        <w:rPr>
          <w:i/>
        </w:rPr>
        <w:t xml:space="preserve"> Specification 2018</w:t>
      </w:r>
      <w:r w:rsidRPr="00D50B7C">
        <w:t>.</w:t>
      </w:r>
    </w:p>
    <w:p w:rsidR="00554826" w:rsidRPr="00554826" w:rsidRDefault="00554826" w:rsidP="00554826">
      <w:pPr>
        <w:pStyle w:val="ActHead5"/>
      </w:pPr>
      <w:bookmarkStart w:id="3" w:name="_Toc531767433"/>
      <w:r w:rsidRPr="00554826">
        <w:t>2  Commencement</w:t>
      </w:r>
      <w:bookmarkEnd w:id="3"/>
    </w:p>
    <w:p w:rsidR="00D94FDE" w:rsidRPr="00D50B7C" w:rsidRDefault="00D50B7C" w:rsidP="00D50B7C">
      <w:pPr>
        <w:pStyle w:val="subsection"/>
      </w:pPr>
      <w:r w:rsidRPr="00D50B7C">
        <w:tab/>
      </w:r>
      <w:r w:rsidR="00D94FDE" w:rsidRPr="00D50B7C">
        <w:t>(1)</w:t>
      </w:r>
      <w:r w:rsidRPr="00D50B7C">
        <w:tab/>
      </w:r>
      <w:r w:rsidR="00D94FDE" w:rsidRPr="00D50B7C">
        <w:t>Each provision of this instrument specified in column 1 of the table commences, or is taken to have commenced, in accordance with column 2 of the table. Any other statement in column 2 has effect according to its terms.</w:t>
      </w:r>
    </w:p>
    <w:p w:rsidR="00D94FDE" w:rsidRPr="00205F54" w:rsidRDefault="00D94FDE" w:rsidP="00D50B7C">
      <w:pPr>
        <w:pStyle w:val="R1"/>
        <w:tabs>
          <w:tab w:val="clear" w:pos="794"/>
          <w:tab w:val="right" w:pos="1134"/>
        </w:tabs>
        <w:ind w:left="153" w:hanging="851"/>
        <w:rPr>
          <w:sz w:val="20"/>
          <w:szCs w:val="20"/>
        </w:rPr>
      </w:pPr>
    </w:p>
    <w:tbl>
      <w:tblPr>
        <w:tblW w:w="4684" w:type="pct"/>
        <w:tblInd w:w="260"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029"/>
        <w:gridCol w:w="4388"/>
        <w:gridCol w:w="1529"/>
      </w:tblGrid>
      <w:tr w:rsidR="00D94FDE" w:rsidRPr="00205F54" w:rsidTr="00D50B7C">
        <w:trPr>
          <w:tblHeader/>
        </w:trPr>
        <w:tc>
          <w:tcPr>
            <w:tcW w:w="5000" w:type="pct"/>
            <w:gridSpan w:val="3"/>
            <w:tcBorders>
              <w:top w:val="single" w:sz="12" w:space="0" w:color="auto"/>
              <w:left w:val="nil"/>
              <w:bottom w:val="single" w:sz="2" w:space="0" w:color="auto"/>
              <w:right w:val="nil"/>
            </w:tcBorders>
            <w:hideMark/>
          </w:tcPr>
          <w:p w:rsidR="00D94FDE" w:rsidRPr="00205F54" w:rsidRDefault="00D94FDE" w:rsidP="00B54D5A">
            <w:pPr>
              <w:keepNext/>
              <w:spacing w:before="60" w:line="240" w:lineRule="atLeast"/>
              <w:rPr>
                <w:b/>
                <w:sz w:val="20"/>
              </w:rPr>
            </w:pPr>
            <w:r w:rsidRPr="00205F54">
              <w:rPr>
                <w:b/>
                <w:sz w:val="20"/>
              </w:rPr>
              <w:t>Commencement information</w:t>
            </w:r>
          </w:p>
        </w:tc>
      </w:tr>
      <w:tr w:rsidR="00D94FDE" w:rsidRPr="00205F54" w:rsidTr="00D50B7C">
        <w:trPr>
          <w:tblHeader/>
        </w:trPr>
        <w:tc>
          <w:tcPr>
            <w:tcW w:w="1277" w:type="pct"/>
            <w:tcBorders>
              <w:top w:val="single" w:sz="2" w:space="0" w:color="auto"/>
              <w:left w:val="nil"/>
              <w:bottom w:val="single" w:sz="2" w:space="0" w:color="auto"/>
              <w:right w:val="nil"/>
            </w:tcBorders>
            <w:hideMark/>
          </w:tcPr>
          <w:p w:rsidR="00D94FDE" w:rsidRPr="00205F54" w:rsidRDefault="00D94FDE" w:rsidP="00B54D5A">
            <w:pPr>
              <w:keepNext/>
              <w:spacing w:before="60" w:line="240" w:lineRule="atLeast"/>
              <w:rPr>
                <w:b/>
                <w:sz w:val="20"/>
              </w:rPr>
            </w:pPr>
            <w:r w:rsidRPr="00205F54">
              <w:rPr>
                <w:b/>
                <w:sz w:val="20"/>
              </w:rPr>
              <w:t>Column 1</w:t>
            </w:r>
          </w:p>
        </w:tc>
        <w:tc>
          <w:tcPr>
            <w:tcW w:w="2761" w:type="pct"/>
            <w:tcBorders>
              <w:top w:val="single" w:sz="2" w:space="0" w:color="auto"/>
              <w:left w:val="nil"/>
              <w:bottom w:val="single" w:sz="2" w:space="0" w:color="auto"/>
              <w:right w:val="nil"/>
            </w:tcBorders>
            <w:hideMark/>
          </w:tcPr>
          <w:p w:rsidR="00D94FDE" w:rsidRPr="00205F54" w:rsidRDefault="00D94FDE" w:rsidP="00B54D5A">
            <w:pPr>
              <w:keepNext/>
              <w:spacing w:before="60" w:line="240" w:lineRule="atLeast"/>
              <w:rPr>
                <w:b/>
                <w:sz w:val="20"/>
              </w:rPr>
            </w:pPr>
            <w:r w:rsidRPr="00205F54">
              <w:rPr>
                <w:b/>
                <w:sz w:val="20"/>
              </w:rPr>
              <w:t>Column 2</w:t>
            </w:r>
          </w:p>
        </w:tc>
        <w:tc>
          <w:tcPr>
            <w:tcW w:w="962" w:type="pct"/>
            <w:tcBorders>
              <w:top w:val="single" w:sz="2" w:space="0" w:color="auto"/>
              <w:left w:val="nil"/>
              <w:bottom w:val="single" w:sz="2" w:space="0" w:color="auto"/>
              <w:right w:val="nil"/>
            </w:tcBorders>
            <w:hideMark/>
          </w:tcPr>
          <w:p w:rsidR="00D94FDE" w:rsidRPr="00205F54" w:rsidRDefault="00D94FDE" w:rsidP="00B54D5A">
            <w:pPr>
              <w:keepNext/>
              <w:spacing w:before="60" w:line="240" w:lineRule="atLeast"/>
              <w:rPr>
                <w:b/>
                <w:sz w:val="20"/>
              </w:rPr>
            </w:pPr>
            <w:r w:rsidRPr="00205F54">
              <w:rPr>
                <w:b/>
                <w:sz w:val="20"/>
              </w:rPr>
              <w:t>Column 3</w:t>
            </w:r>
          </w:p>
        </w:tc>
      </w:tr>
      <w:tr w:rsidR="00D94FDE" w:rsidRPr="00205F54" w:rsidTr="00D50B7C">
        <w:trPr>
          <w:tblHeader/>
        </w:trPr>
        <w:tc>
          <w:tcPr>
            <w:tcW w:w="1277" w:type="pct"/>
            <w:tcBorders>
              <w:top w:val="single" w:sz="2" w:space="0" w:color="auto"/>
              <w:left w:val="nil"/>
              <w:bottom w:val="single" w:sz="12" w:space="0" w:color="auto"/>
              <w:right w:val="nil"/>
            </w:tcBorders>
            <w:hideMark/>
          </w:tcPr>
          <w:p w:rsidR="00D94FDE" w:rsidRPr="00205F54" w:rsidRDefault="00D94FDE" w:rsidP="00B54D5A">
            <w:pPr>
              <w:keepNext/>
              <w:spacing w:before="60" w:line="240" w:lineRule="atLeast"/>
              <w:rPr>
                <w:b/>
                <w:sz w:val="20"/>
              </w:rPr>
            </w:pPr>
            <w:r w:rsidRPr="00205F54">
              <w:rPr>
                <w:b/>
                <w:sz w:val="20"/>
              </w:rPr>
              <w:t>Provisions</w:t>
            </w:r>
          </w:p>
        </w:tc>
        <w:tc>
          <w:tcPr>
            <w:tcW w:w="2761" w:type="pct"/>
            <w:tcBorders>
              <w:top w:val="single" w:sz="2" w:space="0" w:color="auto"/>
              <w:left w:val="nil"/>
              <w:bottom w:val="single" w:sz="12" w:space="0" w:color="auto"/>
              <w:right w:val="nil"/>
            </w:tcBorders>
            <w:hideMark/>
          </w:tcPr>
          <w:p w:rsidR="00D94FDE" w:rsidRPr="00205F54" w:rsidRDefault="00D94FDE" w:rsidP="00B54D5A">
            <w:pPr>
              <w:keepNext/>
              <w:spacing w:before="60" w:line="240" w:lineRule="atLeast"/>
              <w:rPr>
                <w:b/>
                <w:sz w:val="20"/>
              </w:rPr>
            </w:pPr>
            <w:r w:rsidRPr="00205F54">
              <w:rPr>
                <w:b/>
                <w:sz w:val="20"/>
              </w:rPr>
              <w:t>Commencement</w:t>
            </w:r>
          </w:p>
        </w:tc>
        <w:tc>
          <w:tcPr>
            <w:tcW w:w="962" w:type="pct"/>
            <w:tcBorders>
              <w:top w:val="single" w:sz="2" w:space="0" w:color="auto"/>
              <w:left w:val="nil"/>
              <w:bottom w:val="single" w:sz="12" w:space="0" w:color="auto"/>
              <w:right w:val="nil"/>
            </w:tcBorders>
            <w:hideMark/>
          </w:tcPr>
          <w:p w:rsidR="00D94FDE" w:rsidRPr="00205F54" w:rsidRDefault="00D94FDE" w:rsidP="00B54D5A">
            <w:pPr>
              <w:keepNext/>
              <w:spacing w:before="60" w:line="240" w:lineRule="atLeast"/>
              <w:rPr>
                <w:b/>
                <w:sz w:val="20"/>
              </w:rPr>
            </w:pPr>
            <w:r w:rsidRPr="00205F54">
              <w:rPr>
                <w:b/>
                <w:sz w:val="20"/>
              </w:rPr>
              <w:t>Date/Details</w:t>
            </w:r>
          </w:p>
        </w:tc>
      </w:tr>
      <w:tr w:rsidR="00D94FDE" w:rsidRPr="00205F54" w:rsidTr="00D50B7C">
        <w:tc>
          <w:tcPr>
            <w:tcW w:w="1277" w:type="pct"/>
            <w:tcBorders>
              <w:top w:val="single" w:sz="12" w:space="0" w:color="auto"/>
              <w:left w:val="nil"/>
              <w:bottom w:val="single" w:sz="12" w:space="0" w:color="auto"/>
              <w:right w:val="nil"/>
            </w:tcBorders>
            <w:hideMark/>
          </w:tcPr>
          <w:p w:rsidR="00D94FDE" w:rsidRPr="00205F54" w:rsidRDefault="00D94FDE" w:rsidP="00B54D5A">
            <w:pPr>
              <w:spacing w:before="60" w:line="240" w:lineRule="atLeast"/>
              <w:rPr>
                <w:sz w:val="20"/>
              </w:rPr>
            </w:pPr>
            <w:r w:rsidRPr="00205F54">
              <w:rPr>
                <w:sz w:val="20"/>
              </w:rPr>
              <w:t xml:space="preserve">1.  The whole of this </w:t>
            </w:r>
            <w:r>
              <w:rPr>
                <w:sz w:val="20"/>
              </w:rPr>
              <w:t>instrument</w:t>
            </w:r>
          </w:p>
        </w:tc>
        <w:tc>
          <w:tcPr>
            <w:tcW w:w="2761" w:type="pct"/>
            <w:tcBorders>
              <w:top w:val="single" w:sz="12" w:space="0" w:color="auto"/>
              <w:left w:val="nil"/>
              <w:bottom w:val="single" w:sz="12" w:space="0" w:color="auto"/>
              <w:right w:val="nil"/>
            </w:tcBorders>
            <w:hideMark/>
          </w:tcPr>
          <w:p w:rsidR="00D94FDE" w:rsidRPr="00B31D12" w:rsidRDefault="00390F4C" w:rsidP="00B54D5A">
            <w:pPr>
              <w:spacing w:before="60" w:line="240" w:lineRule="atLeast"/>
              <w:rPr>
                <w:sz w:val="20"/>
              </w:rPr>
            </w:pPr>
            <w:r w:rsidRPr="00B31D12">
              <w:rPr>
                <w:sz w:val="20"/>
              </w:rPr>
              <w:t>1 January 2019</w:t>
            </w:r>
            <w:r w:rsidR="00D94FDE" w:rsidRPr="00B31D12">
              <w:rPr>
                <w:sz w:val="20"/>
              </w:rPr>
              <w:t>.</w:t>
            </w:r>
          </w:p>
        </w:tc>
        <w:tc>
          <w:tcPr>
            <w:tcW w:w="962" w:type="pct"/>
            <w:tcBorders>
              <w:top w:val="single" w:sz="12" w:space="0" w:color="auto"/>
              <w:left w:val="nil"/>
              <w:bottom w:val="single" w:sz="12" w:space="0" w:color="auto"/>
              <w:right w:val="nil"/>
            </w:tcBorders>
          </w:tcPr>
          <w:p w:rsidR="00D94FDE" w:rsidRPr="00205F54" w:rsidRDefault="00390F4C" w:rsidP="00B54D5A">
            <w:pPr>
              <w:spacing w:before="60" w:line="240" w:lineRule="atLeast"/>
              <w:rPr>
                <w:sz w:val="20"/>
              </w:rPr>
            </w:pPr>
            <w:r>
              <w:rPr>
                <w:sz w:val="20"/>
              </w:rPr>
              <w:t>1 January 2019</w:t>
            </w:r>
          </w:p>
        </w:tc>
      </w:tr>
    </w:tbl>
    <w:p w:rsidR="00D94FDE" w:rsidRPr="00205F54" w:rsidRDefault="00D94FDE" w:rsidP="00133EE5">
      <w:pPr>
        <w:pStyle w:val="notetext"/>
      </w:pPr>
      <w:r w:rsidRPr="00133EE5">
        <w:t>Note:</w:t>
      </w:r>
      <w:r w:rsidRPr="00133EE5">
        <w:tab/>
        <w:t xml:space="preserve">This table relates only to the provisions of this </w:t>
      </w:r>
      <w:r>
        <w:t xml:space="preserve">instrument </w:t>
      </w:r>
      <w:r w:rsidRPr="00133EE5">
        <w:t xml:space="preserve">as originally made. It will not be amended to deal with any later amendments of this </w:t>
      </w:r>
      <w:r>
        <w:t>instrument</w:t>
      </w:r>
      <w:r w:rsidRPr="00133EE5">
        <w:t>.</w:t>
      </w:r>
    </w:p>
    <w:p w:rsidR="00D94FDE" w:rsidRPr="00D50B7C" w:rsidRDefault="00D50B7C" w:rsidP="00D50B7C">
      <w:pPr>
        <w:pStyle w:val="subsection"/>
      </w:pPr>
      <w:r>
        <w:tab/>
      </w:r>
      <w:r w:rsidR="00D94FDE" w:rsidRPr="00D50B7C">
        <w:t>(2)</w:t>
      </w:r>
      <w:r w:rsidR="00D94FDE" w:rsidRPr="00D50B7C">
        <w:tab/>
        <w:t>Any information in column 3 of the table is not part of this instrument. Information may be inserted in this column, or information in it may be edited, in any published version of this instrument.</w:t>
      </w:r>
    </w:p>
    <w:p w:rsidR="00554826" w:rsidRPr="00554826" w:rsidRDefault="00554826" w:rsidP="00554826">
      <w:pPr>
        <w:pStyle w:val="ActHead5"/>
      </w:pPr>
      <w:bookmarkStart w:id="4" w:name="_Toc531767434"/>
      <w:r w:rsidRPr="00554826">
        <w:t>3  Authority</w:t>
      </w:r>
      <w:bookmarkEnd w:id="4"/>
    </w:p>
    <w:p w:rsidR="00554826" w:rsidRPr="009C2562" w:rsidRDefault="00554826" w:rsidP="00554826">
      <w:pPr>
        <w:pStyle w:val="subsection"/>
      </w:pPr>
      <w:r w:rsidRPr="009C2562">
        <w:tab/>
      </w:r>
      <w:r w:rsidRPr="009C2562">
        <w:tab/>
        <w:t xml:space="preserve">This instrument is made under </w:t>
      </w:r>
      <w:r w:rsidR="00D94FDE" w:rsidRPr="00D50B7C">
        <w:t xml:space="preserve">subsection 61(5D) of the </w:t>
      </w:r>
      <w:r w:rsidR="0097599A" w:rsidRPr="0097599A">
        <w:rPr>
          <w:i/>
        </w:rPr>
        <w:t>Therapeutic Goods Act 1989</w:t>
      </w:r>
      <w:r w:rsidRPr="009C2562">
        <w:t>.</w:t>
      </w:r>
    </w:p>
    <w:p w:rsidR="00554826" w:rsidRPr="00554826" w:rsidRDefault="00554826" w:rsidP="00554826">
      <w:pPr>
        <w:pStyle w:val="ActHead5"/>
      </w:pPr>
      <w:bookmarkStart w:id="5" w:name="_Toc531767435"/>
      <w:r w:rsidRPr="00554826">
        <w:t>4  Definitions</w:t>
      </w:r>
      <w:bookmarkEnd w:id="5"/>
    </w:p>
    <w:p w:rsidR="00554826" w:rsidRPr="009C2562" w:rsidRDefault="00554826" w:rsidP="00D50B7C">
      <w:pPr>
        <w:pStyle w:val="notetext"/>
      </w:pPr>
      <w:r w:rsidRPr="009C2562">
        <w:t>Note:</w:t>
      </w:r>
      <w:r w:rsidRPr="009C2562">
        <w:tab/>
        <w:t xml:space="preserve">A number of expressions used in this instrument are defined in </w:t>
      </w:r>
      <w:r w:rsidR="00390F4C">
        <w:t>sub</w:t>
      </w:r>
      <w:r w:rsidR="00D94FDE" w:rsidRPr="00625738">
        <w:t>section 3</w:t>
      </w:r>
      <w:r w:rsidR="00390F4C">
        <w:t>(1)</w:t>
      </w:r>
      <w:r>
        <w:t xml:space="preserve"> of the Act</w:t>
      </w:r>
      <w:r w:rsidRPr="009C2562">
        <w:t>, including the following:</w:t>
      </w:r>
    </w:p>
    <w:p w:rsidR="003C60D8" w:rsidRPr="00244D25" w:rsidRDefault="003C60D8" w:rsidP="003C60D8">
      <w:pPr>
        <w:pStyle w:val="notepara"/>
      </w:pPr>
      <w:r w:rsidRPr="00244D25">
        <w:t>(</w:t>
      </w:r>
      <w:r w:rsidR="002F17F0" w:rsidRPr="00244D25">
        <w:t>a</w:t>
      </w:r>
      <w:r w:rsidRPr="00244D25">
        <w:t>)</w:t>
      </w:r>
      <w:r w:rsidRPr="00244D25">
        <w:tab/>
        <w:t>medicine;</w:t>
      </w:r>
    </w:p>
    <w:p w:rsidR="003C60D8" w:rsidRPr="00244D25" w:rsidRDefault="002F17F0" w:rsidP="003C60D8">
      <w:pPr>
        <w:pStyle w:val="notepara"/>
      </w:pPr>
      <w:r w:rsidRPr="00244D25">
        <w:t>(b</w:t>
      </w:r>
      <w:r w:rsidR="003C60D8" w:rsidRPr="00244D25">
        <w:t>)</w:t>
      </w:r>
      <w:r w:rsidR="003C60D8" w:rsidRPr="00244D25">
        <w:tab/>
        <w:t>Register</w:t>
      </w:r>
      <w:r w:rsidR="0045787F" w:rsidRPr="00244D25">
        <w:t>;</w:t>
      </w:r>
    </w:p>
    <w:p w:rsidR="00D94FDE" w:rsidRPr="00244D25" w:rsidRDefault="003C60D8" w:rsidP="00D94FDE">
      <w:pPr>
        <w:pStyle w:val="notepara"/>
      </w:pPr>
      <w:r w:rsidRPr="00244D25">
        <w:t>(</w:t>
      </w:r>
      <w:r w:rsidR="002F17F0" w:rsidRPr="00244D25">
        <w:t>c</w:t>
      </w:r>
      <w:r w:rsidR="00D94FDE" w:rsidRPr="00244D25">
        <w:t>)</w:t>
      </w:r>
      <w:r w:rsidR="00D94FDE" w:rsidRPr="00244D25">
        <w:tab/>
        <w:t>registered goods;</w:t>
      </w:r>
    </w:p>
    <w:p w:rsidR="00D94FDE" w:rsidRPr="00244D25" w:rsidRDefault="002F17F0" w:rsidP="00D94FDE">
      <w:pPr>
        <w:pStyle w:val="notepara"/>
      </w:pPr>
      <w:r w:rsidRPr="00244D25">
        <w:t>(d</w:t>
      </w:r>
      <w:r w:rsidR="00D94FDE" w:rsidRPr="00244D25">
        <w:t>)</w:t>
      </w:r>
      <w:r w:rsidR="00D94FDE" w:rsidRPr="00244D25">
        <w:tab/>
        <w:t>registration number;</w:t>
      </w:r>
    </w:p>
    <w:p w:rsidR="00201F01" w:rsidRPr="00244D25" w:rsidRDefault="00201F01" w:rsidP="00D94FDE">
      <w:pPr>
        <w:pStyle w:val="notepara"/>
      </w:pPr>
      <w:r w:rsidRPr="00244D25">
        <w:t>(</w:t>
      </w:r>
      <w:r w:rsidR="002F17F0" w:rsidRPr="00244D25">
        <w:t>e</w:t>
      </w:r>
      <w:r w:rsidRPr="00244D25">
        <w:t>)</w:t>
      </w:r>
      <w:r w:rsidRPr="00244D25">
        <w:tab/>
        <w:t>reportable medicine;</w:t>
      </w:r>
    </w:p>
    <w:p w:rsidR="003C60D8" w:rsidRPr="00244D25" w:rsidRDefault="003C60D8" w:rsidP="003C60D8">
      <w:pPr>
        <w:pStyle w:val="notepara"/>
      </w:pPr>
      <w:r w:rsidRPr="00244D25">
        <w:t>(</w:t>
      </w:r>
      <w:r w:rsidR="002F17F0" w:rsidRPr="00244D25">
        <w:t>f</w:t>
      </w:r>
      <w:r w:rsidRPr="00244D25">
        <w:t>)</w:t>
      </w:r>
      <w:r w:rsidRPr="00244D25">
        <w:tab/>
        <w:t>shortage;</w:t>
      </w:r>
    </w:p>
    <w:p w:rsidR="003C60D8" w:rsidRPr="00244D25" w:rsidRDefault="003C60D8" w:rsidP="003C60D8">
      <w:pPr>
        <w:pStyle w:val="notepara"/>
      </w:pPr>
      <w:r w:rsidRPr="00244D25">
        <w:t>(</w:t>
      </w:r>
      <w:r w:rsidR="002F17F0" w:rsidRPr="00244D25">
        <w:t>g</w:t>
      </w:r>
      <w:r w:rsidRPr="00244D25">
        <w:t>)</w:t>
      </w:r>
      <w:r w:rsidRPr="00244D25">
        <w:tab/>
        <w:t>sponsor</w:t>
      </w:r>
      <w:r w:rsidR="00B53599">
        <w:t>.</w:t>
      </w:r>
    </w:p>
    <w:p w:rsidR="00554826" w:rsidRPr="009C2562" w:rsidRDefault="00554826" w:rsidP="00554826">
      <w:pPr>
        <w:pStyle w:val="subsection"/>
      </w:pPr>
      <w:r w:rsidRPr="009C2562">
        <w:tab/>
      </w:r>
      <w:r w:rsidRPr="009C2562">
        <w:tab/>
        <w:t>In this instrument:</w:t>
      </w:r>
    </w:p>
    <w:p w:rsidR="00554826" w:rsidRPr="009C2562" w:rsidRDefault="00D50B7C" w:rsidP="00D50B7C">
      <w:pPr>
        <w:pStyle w:val="subsection"/>
      </w:pPr>
      <w:r>
        <w:tab/>
      </w:r>
      <w:r>
        <w:tab/>
      </w:r>
      <w:r w:rsidR="00554826" w:rsidRPr="00D50B7C">
        <w:rPr>
          <w:b/>
          <w:i/>
        </w:rPr>
        <w:t>Act</w:t>
      </w:r>
      <w:r w:rsidR="00554826" w:rsidRPr="009C2562">
        <w:t xml:space="preserve"> means the </w:t>
      </w:r>
      <w:r w:rsidR="00D94FDE" w:rsidRPr="0097599A">
        <w:rPr>
          <w:i/>
        </w:rPr>
        <w:t>Therapeutic Goods Act 1989</w:t>
      </w:r>
      <w:r w:rsidR="00554826">
        <w:t>.</w:t>
      </w:r>
    </w:p>
    <w:p w:rsidR="00554826" w:rsidRDefault="00D50B7C" w:rsidP="00D50B7C">
      <w:pPr>
        <w:pStyle w:val="subsection"/>
      </w:pPr>
      <w:r>
        <w:tab/>
      </w:r>
      <w:r>
        <w:tab/>
      </w:r>
      <w:r w:rsidR="003C60D8" w:rsidRPr="00D50B7C">
        <w:rPr>
          <w:b/>
          <w:i/>
        </w:rPr>
        <w:t>a</w:t>
      </w:r>
      <w:r w:rsidR="00743236" w:rsidRPr="00D50B7C">
        <w:rPr>
          <w:b/>
          <w:i/>
        </w:rPr>
        <w:t>ctive ingredient</w:t>
      </w:r>
      <w:r w:rsidR="00743236" w:rsidRPr="00D50B7C">
        <w:t xml:space="preserve"> </w:t>
      </w:r>
      <w:r w:rsidR="00743236" w:rsidRPr="00743236">
        <w:t>has the same meaning as</w:t>
      </w:r>
      <w:r w:rsidR="003C60D8">
        <w:t xml:space="preserve"> in</w:t>
      </w:r>
      <w:r w:rsidR="00743236" w:rsidRPr="00743236">
        <w:t xml:space="preserve"> the Regulations</w:t>
      </w:r>
      <w:r w:rsidR="00554826">
        <w:t>.</w:t>
      </w:r>
    </w:p>
    <w:p w:rsidR="006610B4" w:rsidRDefault="006610B4" w:rsidP="006610B4">
      <w:pPr>
        <w:pStyle w:val="subsection"/>
      </w:pPr>
      <w:bookmarkStart w:id="6" w:name="_Toc454781205"/>
      <w:r>
        <w:tab/>
      </w:r>
      <w:r>
        <w:tab/>
      </w:r>
      <w:r w:rsidRPr="006610B4">
        <w:rPr>
          <w:b/>
          <w:i/>
        </w:rPr>
        <w:t>anticipated shortage</w:t>
      </w:r>
      <w:r w:rsidR="00952D25">
        <w:rPr>
          <w:b/>
          <w:i/>
        </w:rPr>
        <w:t>,</w:t>
      </w:r>
      <w:r w:rsidRPr="00D50B7C">
        <w:t xml:space="preserve"> </w:t>
      </w:r>
      <w:r w:rsidR="00952D25">
        <w:t xml:space="preserve">in relation to a medicine, </w:t>
      </w:r>
      <w:r w:rsidRPr="009C2562">
        <w:t>means</w:t>
      </w:r>
      <w:r>
        <w:t xml:space="preserve"> </w:t>
      </w:r>
      <w:r w:rsidR="00952D25">
        <w:t xml:space="preserve">a shortage </w:t>
      </w:r>
      <w:r w:rsidR="004407BD">
        <w:t>other than a current shortage.</w:t>
      </w:r>
    </w:p>
    <w:p w:rsidR="00DA70D5" w:rsidRDefault="002546A0" w:rsidP="00C15B25">
      <w:pPr>
        <w:pStyle w:val="subsection"/>
      </w:pPr>
      <w:r>
        <w:tab/>
      </w:r>
      <w:r w:rsidR="00C15B25" w:rsidRPr="00244D25">
        <w:tab/>
      </w:r>
      <w:r w:rsidR="00DA70D5" w:rsidRPr="00516127">
        <w:rPr>
          <w:b/>
          <w:i/>
        </w:rPr>
        <w:t>ATC</w:t>
      </w:r>
      <w:r w:rsidR="00DA70D5">
        <w:t xml:space="preserve"> means anatomical therapeutic chemical.</w:t>
      </w:r>
    </w:p>
    <w:p w:rsidR="00244D25" w:rsidRDefault="00DA70D5" w:rsidP="00C15B25">
      <w:pPr>
        <w:pStyle w:val="subsection"/>
      </w:pPr>
      <w:r>
        <w:rPr>
          <w:b/>
          <w:i/>
        </w:rPr>
        <w:lastRenderedPageBreak/>
        <w:tab/>
      </w:r>
      <w:r>
        <w:rPr>
          <w:b/>
          <w:i/>
        </w:rPr>
        <w:tab/>
      </w:r>
      <w:r w:rsidR="00244D25" w:rsidRPr="00244D25">
        <w:rPr>
          <w:b/>
          <w:i/>
        </w:rPr>
        <w:t xml:space="preserve">ATC </w:t>
      </w:r>
      <w:r w:rsidR="00F6667B">
        <w:rPr>
          <w:b/>
          <w:i/>
        </w:rPr>
        <w:t xml:space="preserve">classification </w:t>
      </w:r>
      <w:r w:rsidR="00244D25" w:rsidRPr="00244D25">
        <w:rPr>
          <w:b/>
          <w:i/>
        </w:rPr>
        <w:t>system</w:t>
      </w:r>
      <w:r w:rsidR="00244D25">
        <w:t xml:space="preserve"> means the Anatomical Therapeutic Chemic</w:t>
      </w:r>
      <w:r w:rsidR="00FB05EF">
        <w:t>al Classification System</w:t>
      </w:r>
      <w:r w:rsidR="000A4EA1">
        <w:t>, an internationally accepted classification system for medicines that is maintained by</w:t>
      </w:r>
      <w:r w:rsidR="00244D25">
        <w:t xml:space="preserve"> the </w:t>
      </w:r>
      <w:r>
        <w:t>WHO and under which the WHO assigns ATC codes to all active ingredients contained in medicines based on the therapeutic indication for the medicine and classifies such ingredients into groups at 5 different levels according to the organ or system of the human body on which they act and the active ingredient’s therapeutic, pharmacological and chemical properties</w:t>
      </w:r>
      <w:r w:rsidR="00244D25">
        <w:t xml:space="preserve">, as in force </w:t>
      </w:r>
      <w:r w:rsidR="00B53599">
        <w:t>or existing at</w:t>
      </w:r>
      <w:r w:rsidR="00244D25">
        <w:t xml:space="preserve"> </w:t>
      </w:r>
      <w:r w:rsidR="00EE76DD">
        <w:t>1 December 20</w:t>
      </w:r>
      <w:r w:rsidR="00EE76DD" w:rsidRPr="00A63283">
        <w:t>1</w:t>
      </w:r>
      <w:r w:rsidR="00EE76DD">
        <w:t>8</w:t>
      </w:r>
      <w:r w:rsidR="00244D25">
        <w:t>.</w:t>
      </w:r>
    </w:p>
    <w:p w:rsidR="00244D25" w:rsidRPr="00244D25" w:rsidRDefault="00244D25" w:rsidP="00244D25">
      <w:pPr>
        <w:pStyle w:val="notetext"/>
      </w:pPr>
      <w:r w:rsidRPr="00244D25">
        <w:t xml:space="preserve">Note: </w:t>
      </w:r>
      <w:r w:rsidRPr="00244D25">
        <w:tab/>
        <w:t xml:space="preserve">The </w:t>
      </w:r>
      <w:r w:rsidR="00840459">
        <w:t xml:space="preserve">ATC </w:t>
      </w:r>
      <w:r w:rsidR="00B53599">
        <w:t xml:space="preserve">classification </w:t>
      </w:r>
      <w:r w:rsidR="00840459">
        <w:t xml:space="preserve">system can be found (and viewed for free) on the </w:t>
      </w:r>
      <w:r w:rsidR="00B53599">
        <w:t>internet at</w:t>
      </w:r>
      <w:r w:rsidR="00270F78">
        <w:t>:</w:t>
      </w:r>
      <w:r w:rsidR="00B53599">
        <w:t xml:space="preserve">  </w:t>
      </w:r>
      <w:hyperlink r:id="rId20" w:history="1">
        <w:r w:rsidR="000A4EA1" w:rsidRPr="00FB00D4">
          <w:rPr>
            <w:rStyle w:val="Hyperlink"/>
            <w:szCs w:val="18"/>
          </w:rPr>
          <w:t>https://www.whocc.no/atc_ddd_index_and_guidelines/atc_ddd_index/</w:t>
        </w:r>
      </w:hyperlink>
      <w:r w:rsidR="00840459" w:rsidRPr="000A4EA1">
        <w:t xml:space="preserve"> </w:t>
      </w:r>
      <w:r w:rsidR="000A4EA1">
        <w:t xml:space="preserve"> (while there is a cost to obtain an electronic (200€</w:t>
      </w:r>
      <w:r w:rsidR="00DA70D5">
        <w:t xml:space="preserve">) or </w:t>
      </w:r>
      <w:r w:rsidR="000A4EA1">
        <w:t xml:space="preserve">paper (60€) version of the whole system, this website contains a free index which can be used to search </w:t>
      </w:r>
      <w:r w:rsidR="00DA70D5">
        <w:t>for a medicine and view its ATC code without charge)</w:t>
      </w:r>
      <w:r w:rsidR="00840459" w:rsidRPr="000A4EA1">
        <w:t>.</w:t>
      </w:r>
    </w:p>
    <w:p w:rsidR="00C15B25" w:rsidRPr="00244D25" w:rsidRDefault="00244D25" w:rsidP="00C15B25">
      <w:pPr>
        <w:pStyle w:val="subsection"/>
      </w:pPr>
      <w:r>
        <w:tab/>
      </w:r>
      <w:r>
        <w:tab/>
      </w:r>
      <w:r w:rsidR="00C15B25" w:rsidRPr="00244D25">
        <w:rPr>
          <w:b/>
          <w:i/>
        </w:rPr>
        <w:t>critical impact</w:t>
      </w:r>
      <w:r w:rsidR="00270F78">
        <w:rPr>
          <w:b/>
          <w:i/>
        </w:rPr>
        <w:t>,</w:t>
      </w:r>
      <w:r w:rsidR="00C15B25" w:rsidRPr="00244D25">
        <w:t xml:space="preserve"> in relation to </w:t>
      </w:r>
      <w:r w:rsidR="00270F78">
        <w:t>the</w:t>
      </w:r>
      <w:r w:rsidR="00C15B25" w:rsidRPr="00244D25">
        <w:t xml:space="preserve"> discontinuation of </w:t>
      </w:r>
      <w:r w:rsidR="00270F78">
        <w:t>the</w:t>
      </w:r>
      <w:r w:rsidR="00C15B25" w:rsidRPr="00244D25">
        <w:t xml:space="preserve"> supply of a medicine, has the meaning given by subsections 30EG(2) and (3) of the Act</w:t>
      </w:r>
      <w:r w:rsidR="0097599A" w:rsidRPr="00244D25">
        <w:t>.</w:t>
      </w:r>
    </w:p>
    <w:p w:rsidR="002546A0" w:rsidRPr="00244D25" w:rsidRDefault="002546A0" w:rsidP="002546A0">
      <w:pPr>
        <w:pStyle w:val="subsection"/>
      </w:pPr>
      <w:r w:rsidRPr="00244D25">
        <w:tab/>
      </w:r>
      <w:r w:rsidR="00C15B25" w:rsidRPr="00244D25">
        <w:tab/>
      </w:r>
      <w:r w:rsidRPr="00244D25">
        <w:rPr>
          <w:b/>
          <w:i/>
        </w:rPr>
        <w:t>critical impact</w:t>
      </w:r>
      <w:r w:rsidR="00270F78">
        <w:rPr>
          <w:b/>
          <w:i/>
        </w:rPr>
        <w:t>,</w:t>
      </w:r>
      <w:r w:rsidRPr="00244D25">
        <w:t xml:space="preserve"> in relation to </w:t>
      </w:r>
      <w:r w:rsidR="00270F78">
        <w:t>the</w:t>
      </w:r>
      <w:r w:rsidRPr="00244D25">
        <w:t xml:space="preserve"> shortage of a medicine, has the meaning given by subsection</w:t>
      </w:r>
      <w:r w:rsidR="00270F78">
        <w:t>s</w:t>
      </w:r>
      <w:r w:rsidRPr="00244D25">
        <w:t xml:space="preserve"> 30EF(2) and (3) of the Act.</w:t>
      </w:r>
    </w:p>
    <w:p w:rsidR="002546A0" w:rsidRDefault="002546A0" w:rsidP="002546A0">
      <w:pPr>
        <w:pStyle w:val="subsection"/>
      </w:pPr>
      <w:r>
        <w:tab/>
      </w:r>
      <w:r>
        <w:tab/>
      </w:r>
      <w:r>
        <w:rPr>
          <w:b/>
          <w:i/>
        </w:rPr>
        <w:t>current</w:t>
      </w:r>
      <w:r w:rsidRPr="006610B4">
        <w:rPr>
          <w:b/>
          <w:i/>
        </w:rPr>
        <w:t xml:space="preserve"> shortage</w:t>
      </w:r>
      <w:r w:rsidR="00952D25">
        <w:rPr>
          <w:b/>
          <w:i/>
        </w:rPr>
        <w:t>,</w:t>
      </w:r>
      <w:r w:rsidRPr="00D50B7C">
        <w:t xml:space="preserve"> </w:t>
      </w:r>
      <w:r w:rsidR="00952D25">
        <w:t xml:space="preserve">in relation to a medicine, </w:t>
      </w:r>
      <w:r w:rsidR="00952D25" w:rsidRPr="009C2562">
        <w:t>means</w:t>
      </w:r>
      <w:r w:rsidR="00952D25">
        <w:t xml:space="preserve"> a shortage at a particular time if</w:t>
      </w:r>
      <w:r w:rsidR="00952D25" w:rsidRPr="004407BD">
        <w:t xml:space="preserve">, </w:t>
      </w:r>
      <w:r w:rsidR="00B31D12" w:rsidRPr="004407BD">
        <w:t>at that time</w:t>
      </w:r>
      <w:r w:rsidR="00952D25" w:rsidRPr="004407BD">
        <w:t>, the supply</w:t>
      </w:r>
      <w:r w:rsidR="00952D25">
        <w:t xml:space="preserve"> of that medicine </w:t>
      </w:r>
      <w:r w:rsidR="00270F78">
        <w:t xml:space="preserve">in Australia </w:t>
      </w:r>
      <w:r w:rsidR="00952D25">
        <w:t>will not</w:t>
      </w:r>
      <w:r w:rsidR="008C77A8">
        <w:t>, or will not be</w:t>
      </w:r>
      <w:r w:rsidR="00952D25">
        <w:t xml:space="preserve"> likely to</w:t>
      </w:r>
      <w:r w:rsidR="008C77A8">
        <w:t>,</w:t>
      </w:r>
      <w:r w:rsidR="00952D25">
        <w:t xml:space="preserve"> meet the demand for </w:t>
      </w:r>
      <w:r w:rsidR="00270F78">
        <w:t xml:space="preserve">the medicine for </w:t>
      </w:r>
      <w:r w:rsidR="00952D25">
        <w:t>all of the patients in Australia who take, or who may need to take, the medicine</w:t>
      </w:r>
      <w:r>
        <w:t>.</w:t>
      </w:r>
    </w:p>
    <w:p w:rsidR="006610B4" w:rsidRPr="00244D25" w:rsidRDefault="006610B4" w:rsidP="006610B4">
      <w:pPr>
        <w:pStyle w:val="subsection"/>
      </w:pPr>
      <w:r>
        <w:tab/>
      </w:r>
      <w:r>
        <w:tab/>
      </w:r>
      <w:r w:rsidRPr="00244D25">
        <w:rPr>
          <w:b/>
          <w:i/>
        </w:rPr>
        <w:t xml:space="preserve">discontinuation decision </w:t>
      </w:r>
      <w:r w:rsidRPr="00244D25">
        <w:t>has the meaning given by s</w:t>
      </w:r>
      <w:r w:rsidR="002F0307" w:rsidRPr="00244D25">
        <w:t>ubsection 30</w:t>
      </w:r>
      <w:r w:rsidRPr="00244D25">
        <w:t>EG</w:t>
      </w:r>
      <w:r w:rsidR="002F0307" w:rsidRPr="00244D25">
        <w:t>(1)</w:t>
      </w:r>
      <w:r w:rsidRPr="00244D25">
        <w:t xml:space="preserve"> of the Act.</w:t>
      </w:r>
    </w:p>
    <w:p w:rsidR="004940ED" w:rsidRPr="00244D25" w:rsidRDefault="004940ED" w:rsidP="004940ED">
      <w:pPr>
        <w:pStyle w:val="Definition"/>
      </w:pPr>
      <w:r>
        <w:rPr>
          <w:b/>
          <w:i/>
        </w:rPr>
        <w:t>MSII</w:t>
      </w:r>
      <w:r w:rsidRPr="00244D25">
        <w:rPr>
          <w:b/>
          <w:i/>
        </w:rPr>
        <w:t xml:space="preserve"> </w:t>
      </w:r>
      <w:r w:rsidRPr="00244D25">
        <w:t>means the</w:t>
      </w:r>
      <w:r w:rsidR="006F4CE4">
        <w:t xml:space="preserve"> voluntary Medicines Shortage </w:t>
      </w:r>
      <w:r w:rsidR="00432FBA">
        <w:t>I</w:t>
      </w:r>
      <w:r w:rsidR="006F4CE4">
        <w:t xml:space="preserve">nformation Initiative that was administered by the Therapeutic Goods Administration </w:t>
      </w:r>
      <w:r w:rsidR="00211D3F">
        <w:t>for the period</w:t>
      </w:r>
      <w:r w:rsidR="006F4CE4">
        <w:t xml:space="preserve"> 2014 to 2018</w:t>
      </w:r>
      <w:r w:rsidRPr="00244D25">
        <w:t>.</w:t>
      </w:r>
    </w:p>
    <w:p w:rsidR="006F4CE4" w:rsidRPr="00244D25" w:rsidRDefault="006F4CE4" w:rsidP="006F4CE4">
      <w:pPr>
        <w:pStyle w:val="notetext"/>
      </w:pPr>
      <w:r w:rsidRPr="00244D25">
        <w:t xml:space="preserve">Note: </w:t>
      </w:r>
      <w:r w:rsidRPr="00244D25">
        <w:tab/>
        <w:t xml:space="preserve">The </w:t>
      </w:r>
      <w:r w:rsidRPr="00D81F69">
        <w:rPr>
          <w:i/>
        </w:rPr>
        <w:t>Medicine Shortages Information Initiative</w:t>
      </w:r>
      <w:r w:rsidR="00D81F69" w:rsidRPr="00D81F69">
        <w:rPr>
          <w:i/>
        </w:rPr>
        <w:t>:</w:t>
      </w:r>
      <w:r w:rsidRPr="00D81F69">
        <w:rPr>
          <w:i/>
        </w:rPr>
        <w:t xml:space="preserve"> </w:t>
      </w:r>
      <w:r w:rsidR="00D81F69" w:rsidRPr="00D81F69">
        <w:rPr>
          <w:i/>
        </w:rPr>
        <w:t xml:space="preserve">Protocol </w:t>
      </w:r>
      <w:r w:rsidRPr="00D81F69">
        <w:rPr>
          <w:i/>
        </w:rPr>
        <w:t>for all Australian Sponsors and the Therapeutic Goods Administration</w:t>
      </w:r>
      <w:r>
        <w:t xml:space="preserve"> </w:t>
      </w:r>
      <w:r w:rsidRPr="00244D25">
        <w:t xml:space="preserve">can be found </w:t>
      </w:r>
      <w:r>
        <w:t xml:space="preserve">(and viewed for free) </w:t>
      </w:r>
      <w:r w:rsidRPr="00244D25">
        <w:t>on the internet at</w:t>
      </w:r>
      <w:r>
        <w:t>:</w:t>
      </w:r>
      <w:r w:rsidRPr="00244D25">
        <w:t xml:space="preserve"> </w:t>
      </w:r>
      <w:hyperlink r:id="rId21" w:history="1">
        <w:r w:rsidR="00AB12B6" w:rsidRPr="00AB12B6">
          <w:rPr>
            <w:rStyle w:val="Hyperlink"/>
          </w:rPr>
          <w:t>http://www.tga.gov.au</w:t>
        </w:r>
      </w:hyperlink>
      <w:r>
        <w:t xml:space="preserve">.  </w:t>
      </w:r>
    </w:p>
    <w:p w:rsidR="00840C0A" w:rsidRPr="00244D25" w:rsidRDefault="00840C0A" w:rsidP="00840C0A">
      <w:pPr>
        <w:pStyle w:val="Definition"/>
      </w:pPr>
      <w:r w:rsidRPr="00244D25">
        <w:rPr>
          <w:b/>
          <w:i/>
        </w:rPr>
        <w:t xml:space="preserve">NIP </w:t>
      </w:r>
      <w:r w:rsidR="001D7342" w:rsidRPr="00244D25">
        <w:t xml:space="preserve">means the </w:t>
      </w:r>
      <w:r w:rsidR="00FB22FB" w:rsidRPr="00244D25">
        <w:t>N</w:t>
      </w:r>
      <w:r w:rsidRPr="00244D25">
        <w:t xml:space="preserve">ational </w:t>
      </w:r>
      <w:r w:rsidR="00FB22FB" w:rsidRPr="00244D25">
        <w:t>I</w:t>
      </w:r>
      <w:r w:rsidRPr="00244D25">
        <w:t xml:space="preserve">mmunisation </w:t>
      </w:r>
      <w:r w:rsidR="00FB22FB" w:rsidRPr="00244D25">
        <w:t>P</w:t>
      </w:r>
      <w:r w:rsidRPr="00244D25">
        <w:t>rogram</w:t>
      </w:r>
      <w:r w:rsidR="00FB22FB" w:rsidRPr="00244D25">
        <w:t xml:space="preserve"> S</w:t>
      </w:r>
      <w:r w:rsidR="001D7342" w:rsidRPr="00244D25">
        <w:t xml:space="preserve">chedule as in force or </w:t>
      </w:r>
      <w:r w:rsidRPr="00244D25">
        <w:t>e</w:t>
      </w:r>
      <w:r w:rsidR="001D7342" w:rsidRPr="00244D25">
        <w:t xml:space="preserve">xisting at 1 </w:t>
      </w:r>
      <w:r w:rsidR="00270F78">
        <w:t>December</w:t>
      </w:r>
      <w:r w:rsidR="00270F78" w:rsidRPr="00244D25">
        <w:t xml:space="preserve"> </w:t>
      </w:r>
      <w:r w:rsidR="001D7342" w:rsidRPr="00244D25">
        <w:t>2018</w:t>
      </w:r>
      <w:r w:rsidRPr="00244D25">
        <w:t>.</w:t>
      </w:r>
    </w:p>
    <w:p w:rsidR="00554734" w:rsidRPr="00244D25" w:rsidRDefault="00554734" w:rsidP="00C812F4">
      <w:pPr>
        <w:pStyle w:val="notetext"/>
      </w:pPr>
      <w:r w:rsidRPr="00244D25">
        <w:t xml:space="preserve">Note: </w:t>
      </w:r>
      <w:r w:rsidR="00C812F4" w:rsidRPr="00244D25">
        <w:tab/>
      </w:r>
      <w:r w:rsidRPr="00244D25">
        <w:t xml:space="preserve">The </w:t>
      </w:r>
      <w:r w:rsidR="00C812F4" w:rsidRPr="00244D25">
        <w:t>National Immunisation Program Schedule</w:t>
      </w:r>
      <w:r w:rsidRPr="00244D25">
        <w:t xml:space="preserve"> can be found </w:t>
      </w:r>
      <w:r w:rsidR="00840459">
        <w:t xml:space="preserve">(and viewed for free) </w:t>
      </w:r>
      <w:r w:rsidRPr="00244D25">
        <w:t>on the internet at</w:t>
      </w:r>
      <w:r w:rsidR="00270F78">
        <w:t>:</w:t>
      </w:r>
      <w:r w:rsidRPr="00244D25">
        <w:t xml:space="preserve"> </w:t>
      </w:r>
      <w:hyperlink r:id="rId22" w:history="1">
        <w:r w:rsidR="00F21DE5" w:rsidRPr="001761FA">
          <w:rPr>
            <w:rStyle w:val="Hyperlink"/>
          </w:rPr>
          <w:t>http://beta.health.gov.au</w:t>
        </w:r>
      </w:hyperlink>
      <w:r w:rsidR="00F21DE5">
        <w:t xml:space="preserve">. </w:t>
      </w:r>
      <w:r w:rsidR="00840459">
        <w:t xml:space="preserve"> </w:t>
      </w:r>
    </w:p>
    <w:p w:rsidR="00201F01" w:rsidRPr="00244D25" w:rsidRDefault="00201F01" w:rsidP="00201F01">
      <w:pPr>
        <w:pStyle w:val="Definition"/>
      </w:pPr>
      <w:r w:rsidRPr="00244D25">
        <w:rPr>
          <w:b/>
          <w:i/>
        </w:rPr>
        <w:t xml:space="preserve">Regulations </w:t>
      </w:r>
      <w:r w:rsidRPr="00244D25">
        <w:t xml:space="preserve">means the </w:t>
      </w:r>
      <w:r w:rsidRPr="00244D25">
        <w:rPr>
          <w:i/>
        </w:rPr>
        <w:t>Therapeutic Goods Regulations 1990</w:t>
      </w:r>
      <w:r w:rsidRPr="00244D25">
        <w:t>.</w:t>
      </w:r>
    </w:p>
    <w:p w:rsidR="00E6369C" w:rsidRPr="00244D25" w:rsidRDefault="00E6369C" w:rsidP="00E6369C">
      <w:pPr>
        <w:pStyle w:val="Definition"/>
      </w:pPr>
      <w:r w:rsidRPr="00244D25">
        <w:rPr>
          <w:b/>
          <w:i/>
        </w:rPr>
        <w:t xml:space="preserve">substitute medicine, </w:t>
      </w:r>
      <w:r w:rsidRPr="00244D25">
        <w:t>in relation to a medicine which is in shortage</w:t>
      </w:r>
      <w:r w:rsidR="004407BD" w:rsidRPr="00244D25">
        <w:t xml:space="preserve"> or the subject of a discontinuation decision</w:t>
      </w:r>
      <w:r w:rsidRPr="00244D25">
        <w:t>,</w:t>
      </w:r>
      <w:r w:rsidRPr="00244D25">
        <w:rPr>
          <w:b/>
          <w:i/>
        </w:rPr>
        <w:t xml:space="preserve"> </w:t>
      </w:r>
      <w:r w:rsidRPr="00244D25">
        <w:t>means a medicine that has the same active ingredient as th</w:t>
      </w:r>
      <w:r w:rsidR="00270F78">
        <w:t>at</w:t>
      </w:r>
      <w:r w:rsidRPr="00244D25">
        <w:t xml:space="preserve"> medicine. </w:t>
      </w:r>
    </w:p>
    <w:p w:rsidR="00201F01" w:rsidRPr="00244D25" w:rsidRDefault="00D50B7C" w:rsidP="00D50B7C">
      <w:pPr>
        <w:pStyle w:val="subsection"/>
      </w:pPr>
      <w:r w:rsidRPr="00244D25">
        <w:tab/>
      </w:r>
      <w:r w:rsidRPr="00244D25">
        <w:tab/>
      </w:r>
      <w:r w:rsidR="00E6369C" w:rsidRPr="00244D25">
        <w:rPr>
          <w:b/>
          <w:i/>
        </w:rPr>
        <w:t>therapeutic alternative</w:t>
      </w:r>
      <w:r w:rsidR="00E6369C" w:rsidRPr="00244D25">
        <w:t>, in relation to a medicine</w:t>
      </w:r>
      <w:r w:rsidR="00270F78">
        <w:t xml:space="preserve"> which is</w:t>
      </w:r>
      <w:r w:rsidR="00E6369C" w:rsidRPr="00244D25">
        <w:t xml:space="preserve"> in shortage</w:t>
      </w:r>
      <w:r w:rsidR="004407BD" w:rsidRPr="00244D25">
        <w:t xml:space="preserve"> or the subject of a discontinuation decision</w:t>
      </w:r>
      <w:r w:rsidR="00E6369C" w:rsidRPr="00244D25">
        <w:t>,</w:t>
      </w:r>
      <w:r w:rsidR="00201F01" w:rsidRPr="00244D25">
        <w:t xml:space="preserve"> means</w:t>
      </w:r>
      <w:r w:rsidR="00E6369C" w:rsidRPr="00244D25">
        <w:t xml:space="preserve"> other therapeutic options that a health professional may consider as an alternative treatment for a patient who may be affected by a shortage </w:t>
      </w:r>
      <w:r w:rsidR="004407BD" w:rsidRPr="00244D25">
        <w:t xml:space="preserve">or discontinuation </w:t>
      </w:r>
      <w:r w:rsidR="00E6369C" w:rsidRPr="00244D25">
        <w:t>of</w:t>
      </w:r>
      <w:r w:rsidR="00270F78">
        <w:t xml:space="preserve"> supply of</w:t>
      </w:r>
      <w:r w:rsidR="00E6369C" w:rsidRPr="00244D25">
        <w:t xml:space="preserve"> th</w:t>
      </w:r>
      <w:r w:rsidR="00270F78">
        <w:t>at</w:t>
      </w:r>
      <w:r w:rsidR="00E6369C" w:rsidRPr="00244D25">
        <w:t xml:space="preserve"> medicine</w:t>
      </w:r>
      <w:r w:rsidR="00201F01" w:rsidRPr="00244D25">
        <w:t>.</w:t>
      </w:r>
    </w:p>
    <w:p w:rsidR="00FE73B0" w:rsidRDefault="00FE73B0" w:rsidP="00FE73B0">
      <w:pPr>
        <w:pStyle w:val="subsection"/>
      </w:pPr>
      <w:r w:rsidRPr="00244D25">
        <w:tab/>
      </w:r>
      <w:r w:rsidRPr="00244D25">
        <w:tab/>
      </w:r>
      <w:r w:rsidRPr="00244D25">
        <w:rPr>
          <w:b/>
          <w:i/>
        </w:rPr>
        <w:t>Therapeutic Goods Administration</w:t>
      </w:r>
      <w:r w:rsidRPr="00244D25">
        <w:t xml:space="preserve"> </w:t>
      </w:r>
      <w:r w:rsidR="001339E5" w:rsidRPr="00244D25">
        <w:t xml:space="preserve">or </w:t>
      </w:r>
      <w:r w:rsidR="001339E5" w:rsidRPr="006331B7">
        <w:t>TGA</w:t>
      </w:r>
      <w:r w:rsidR="001339E5" w:rsidRPr="00244D25">
        <w:t xml:space="preserve">, </w:t>
      </w:r>
      <w:r w:rsidRPr="00244D25">
        <w:t>has the</w:t>
      </w:r>
      <w:r>
        <w:t xml:space="preserve"> same meaning as in the Regulations.</w:t>
      </w:r>
    </w:p>
    <w:p w:rsidR="00FE73B0" w:rsidRDefault="00FE73B0" w:rsidP="00FE73B0">
      <w:pPr>
        <w:pStyle w:val="subsection"/>
      </w:pPr>
      <w:r>
        <w:lastRenderedPageBreak/>
        <w:tab/>
      </w:r>
      <w:r>
        <w:tab/>
      </w:r>
      <w:r>
        <w:rPr>
          <w:b/>
          <w:i/>
        </w:rPr>
        <w:t>trade name</w:t>
      </w:r>
      <w:r w:rsidRPr="00D50B7C">
        <w:t xml:space="preserve"> </w:t>
      </w:r>
      <w:r>
        <w:t>has the same meaning as in the Regulations.</w:t>
      </w:r>
    </w:p>
    <w:p w:rsidR="00DA70D5" w:rsidRPr="00DA70D5" w:rsidRDefault="00DA70D5" w:rsidP="00FE73B0">
      <w:pPr>
        <w:pStyle w:val="subsection"/>
      </w:pPr>
      <w:r>
        <w:rPr>
          <w:b/>
          <w:i/>
        </w:rPr>
        <w:tab/>
      </w:r>
      <w:r>
        <w:rPr>
          <w:b/>
          <w:i/>
        </w:rPr>
        <w:tab/>
        <w:t xml:space="preserve">WHO </w:t>
      </w:r>
      <w:r>
        <w:t>means the World Health Organisation.</w:t>
      </w:r>
    </w:p>
    <w:p w:rsidR="00554826" w:rsidRPr="00554826" w:rsidRDefault="00554826" w:rsidP="00554826">
      <w:pPr>
        <w:pStyle w:val="ActHead5"/>
      </w:pPr>
      <w:bookmarkStart w:id="7" w:name="_Toc531767436"/>
      <w:r w:rsidRPr="00554826">
        <w:t xml:space="preserve">5  </w:t>
      </w:r>
      <w:bookmarkEnd w:id="6"/>
      <w:r w:rsidR="007B7AA3">
        <w:t>Repeals</w:t>
      </w:r>
      <w:bookmarkEnd w:id="7"/>
    </w:p>
    <w:p w:rsidR="00554826" w:rsidRDefault="00554826" w:rsidP="00554826">
      <w:pPr>
        <w:pStyle w:val="subsection"/>
      </w:pPr>
      <w:r w:rsidRPr="006065DA">
        <w:tab/>
      </w:r>
      <w:r w:rsidRPr="006065DA">
        <w:tab/>
        <w:t xml:space="preserve">Each instrument that is specified in Schedule </w:t>
      </w:r>
      <w:r w:rsidR="005D2EE4">
        <w:t xml:space="preserve">1 </w:t>
      </w:r>
      <w:r w:rsidRPr="006065DA">
        <w:t>to this instrument is repealed as set out in</w:t>
      </w:r>
      <w:r w:rsidR="00802A44">
        <w:t xml:space="preserve"> that</w:t>
      </w:r>
      <w:r w:rsidRPr="006065DA">
        <w:t xml:space="preserve"> Schedule.</w:t>
      </w:r>
    </w:p>
    <w:p w:rsidR="00D94FDE" w:rsidRPr="00D94FDE" w:rsidRDefault="00D94FDE" w:rsidP="00D94FDE">
      <w:pPr>
        <w:pStyle w:val="ActHead5"/>
      </w:pPr>
      <w:bookmarkStart w:id="8" w:name="_Toc531767437"/>
      <w:r w:rsidRPr="00D94FDE">
        <w:t>6  Therapeutic goods information</w:t>
      </w:r>
      <w:bookmarkEnd w:id="8"/>
    </w:p>
    <w:p w:rsidR="003664FD" w:rsidRPr="00D50B7C" w:rsidRDefault="003664FD" w:rsidP="003664FD">
      <w:pPr>
        <w:pStyle w:val="subsection"/>
      </w:pPr>
      <w:r w:rsidRPr="00D50B7C">
        <w:tab/>
        <w:t>(1)</w:t>
      </w:r>
      <w:r w:rsidRPr="00D50B7C">
        <w:tab/>
        <w:t xml:space="preserve">The kinds of therapeutic goods information set out in </w:t>
      </w:r>
      <w:r w:rsidR="002A2DB7">
        <w:t xml:space="preserve">Part 1 of </w:t>
      </w:r>
      <w:r w:rsidRPr="00D50B7C">
        <w:t xml:space="preserve">Schedule 2 are specified </w:t>
      </w:r>
      <w:r w:rsidR="002A2DB7" w:rsidRPr="00D50B7C">
        <w:t>for the purpose of subsection 61(5C) of the Act</w:t>
      </w:r>
      <w:r w:rsidR="002A2DB7">
        <w:t xml:space="preserve">, </w:t>
      </w:r>
      <w:r>
        <w:t xml:space="preserve">in relation to </w:t>
      </w:r>
      <w:r>
        <w:rPr>
          <w:rStyle w:val="CharAmPartNo"/>
        </w:rPr>
        <w:t xml:space="preserve">a shortage of a </w:t>
      </w:r>
      <w:r w:rsidR="00E3761D">
        <w:rPr>
          <w:rStyle w:val="CharAmPartNo"/>
        </w:rPr>
        <w:t xml:space="preserve">reportable </w:t>
      </w:r>
      <w:r>
        <w:rPr>
          <w:rStyle w:val="CharAmPartNo"/>
        </w:rPr>
        <w:t>medicine</w:t>
      </w:r>
      <w:r w:rsidR="002A2DB7">
        <w:rPr>
          <w:rStyle w:val="CharAmPartNo"/>
        </w:rPr>
        <w:t xml:space="preserve"> in Australia</w:t>
      </w:r>
      <w:r>
        <w:rPr>
          <w:rStyle w:val="CharAmPartNo"/>
        </w:rPr>
        <w:t xml:space="preserve"> that arises on or after 1 January 2019</w:t>
      </w:r>
      <w:r w:rsidRPr="00D50B7C">
        <w:t>.</w:t>
      </w:r>
    </w:p>
    <w:p w:rsidR="003664FD" w:rsidRPr="00D50B7C" w:rsidRDefault="003664FD" w:rsidP="003664FD">
      <w:pPr>
        <w:pStyle w:val="subsection"/>
      </w:pPr>
      <w:r w:rsidRPr="00D50B7C">
        <w:tab/>
      </w:r>
      <w:r>
        <w:t>(2</w:t>
      </w:r>
      <w:r w:rsidRPr="00D50B7C">
        <w:t>)</w:t>
      </w:r>
      <w:r w:rsidRPr="00D50B7C">
        <w:tab/>
        <w:t>The kinds of therapeutic goods information set out in</w:t>
      </w:r>
      <w:r w:rsidR="00183395">
        <w:t xml:space="preserve"> Part 2 of</w:t>
      </w:r>
      <w:r w:rsidRPr="00D50B7C">
        <w:t xml:space="preserve"> Schedule 2 are specified for the purpose of subsection 61(5C) of the Act</w:t>
      </w:r>
      <w:r w:rsidR="00183395">
        <w:t>, in relation to</w:t>
      </w:r>
      <w:r w:rsidR="00183395" w:rsidRPr="00183395">
        <w:rPr>
          <w:rStyle w:val="CharAmPartNo"/>
        </w:rPr>
        <w:t xml:space="preserve"> </w:t>
      </w:r>
      <w:r w:rsidR="00183395">
        <w:rPr>
          <w:rStyle w:val="CharAmPartNo"/>
        </w:rPr>
        <w:t xml:space="preserve">a decision to permanently discontinue the supply of a </w:t>
      </w:r>
      <w:r w:rsidR="00E3761D">
        <w:rPr>
          <w:rStyle w:val="CharAmPartNo"/>
        </w:rPr>
        <w:t xml:space="preserve">reportable </w:t>
      </w:r>
      <w:r w:rsidR="00183395">
        <w:rPr>
          <w:rStyle w:val="CharAmPartNo"/>
        </w:rPr>
        <w:t>medicine in Australia that is made on or after 1 January 2019</w:t>
      </w:r>
      <w:r w:rsidRPr="00D50B7C">
        <w:t>.</w:t>
      </w:r>
    </w:p>
    <w:p w:rsidR="003664FD" w:rsidRPr="00D50B7C" w:rsidRDefault="003664FD" w:rsidP="003664FD">
      <w:pPr>
        <w:pStyle w:val="subsection"/>
      </w:pPr>
      <w:r w:rsidRPr="00D50B7C">
        <w:tab/>
      </w:r>
      <w:r>
        <w:t>(3</w:t>
      </w:r>
      <w:r w:rsidRPr="00D50B7C">
        <w:t>)</w:t>
      </w:r>
      <w:r w:rsidRPr="00D50B7C">
        <w:tab/>
      </w:r>
      <w:r w:rsidR="002A2DB7" w:rsidRPr="00D50B7C">
        <w:t>The kinds of therapeutic goods information set out in</w:t>
      </w:r>
      <w:r w:rsidR="002A2DB7">
        <w:t xml:space="preserve"> Part 3 of</w:t>
      </w:r>
      <w:r w:rsidR="002A2DB7" w:rsidRPr="00D50B7C">
        <w:t xml:space="preserve"> Schedule 2 are specified </w:t>
      </w:r>
      <w:r w:rsidR="002A2DB7">
        <w:t>for the purpose</w:t>
      </w:r>
      <w:r w:rsidR="002A2DB7" w:rsidRPr="00D50B7C">
        <w:t xml:space="preserve"> of subsection 61(5C) of the Act</w:t>
      </w:r>
      <w:r w:rsidR="002A2DB7">
        <w:t xml:space="preserve">, in relation to </w:t>
      </w:r>
      <w:r w:rsidR="002A2DB7">
        <w:rPr>
          <w:rStyle w:val="CharAmPartNo"/>
        </w:rPr>
        <w:t>a shortage of a medicine in Australia that arises before 1 January 2019</w:t>
      </w:r>
      <w:r w:rsidRPr="00D50B7C">
        <w:t>.</w:t>
      </w:r>
    </w:p>
    <w:p w:rsidR="00183395" w:rsidRDefault="003664FD" w:rsidP="003664FD">
      <w:pPr>
        <w:pStyle w:val="subsection"/>
        <w:rPr>
          <w:rStyle w:val="CharAmPartNo"/>
        </w:rPr>
      </w:pPr>
      <w:r w:rsidRPr="00D50B7C">
        <w:tab/>
      </w:r>
      <w:r>
        <w:t>(4</w:t>
      </w:r>
      <w:r w:rsidRPr="00D50B7C">
        <w:t>)</w:t>
      </w:r>
      <w:r w:rsidRPr="00D50B7C">
        <w:tab/>
      </w:r>
      <w:r w:rsidR="00183395" w:rsidRPr="00D50B7C">
        <w:t>The kinds of therapeutic goods information set out in</w:t>
      </w:r>
      <w:r w:rsidR="00183395">
        <w:t xml:space="preserve"> Part 4 of</w:t>
      </w:r>
      <w:r w:rsidR="00183395" w:rsidRPr="00D50B7C">
        <w:t xml:space="preserve"> Schedule 2 are specified for the purpose of subsection 61(5C) of the Act</w:t>
      </w:r>
      <w:r w:rsidR="00183395">
        <w:t>, in relation to</w:t>
      </w:r>
      <w:r w:rsidR="00183395" w:rsidRPr="00183395">
        <w:rPr>
          <w:rStyle w:val="CharAmPartNo"/>
        </w:rPr>
        <w:t xml:space="preserve"> </w:t>
      </w:r>
      <w:r w:rsidR="00183395">
        <w:rPr>
          <w:rStyle w:val="CharAmPartNo"/>
        </w:rPr>
        <w:t>a decision to permanently discontinue the supply of a medicine in Australia that is made before 1 January 2019.</w:t>
      </w:r>
    </w:p>
    <w:p w:rsidR="00D94FDE" w:rsidRDefault="00D94FDE" w:rsidP="00D94FDE">
      <w:pPr>
        <w:pStyle w:val="notetext"/>
      </w:pPr>
      <w:r w:rsidRPr="00D94FDE">
        <w:t>Note</w:t>
      </w:r>
      <w:r>
        <w:t>:</w:t>
      </w:r>
      <w:r w:rsidRPr="00D94FDE">
        <w:tab/>
      </w:r>
      <w:r>
        <w:t xml:space="preserve">Kinds of therapeutic goods information specified under </w:t>
      </w:r>
      <w:r w:rsidRPr="004167F3">
        <w:t>subsection 61(5D) of the Act may be released by the Secretary to the public under subsection 61(5C).</w:t>
      </w:r>
    </w:p>
    <w:p w:rsidR="00554826" w:rsidRDefault="00554826" w:rsidP="00554826">
      <w:pPr>
        <w:spacing w:line="240" w:lineRule="auto"/>
        <w:rPr>
          <w:rFonts w:eastAsia="Times New Roman" w:cs="Times New Roman"/>
          <w:lang w:eastAsia="en-AU"/>
        </w:rPr>
      </w:pPr>
      <w:r>
        <w:br w:type="page"/>
      </w:r>
    </w:p>
    <w:p w:rsidR="00D6537E" w:rsidRDefault="004E1307" w:rsidP="00D6537E">
      <w:pPr>
        <w:pStyle w:val="ActHead6"/>
      </w:pPr>
      <w:bookmarkStart w:id="9" w:name="_Toc531767438"/>
      <w:r>
        <w:lastRenderedPageBreak/>
        <w:t xml:space="preserve">Schedule </w:t>
      </w:r>
      <w:r w:rsidR="00D6537E" w:rsidRPr="004E1307">
        <w:t>1—Repeals</w:t>
      </w:r>
      <w:bookmarkEnd w:id="9"/>
    </w:p>
    <w:p w:rsidR="00B52953" w:rsidRPr="00F4319E" w:rsidRDefault="00B52953" w:rsidP="00B52953">
      <w:pPr>
        <w:pStyle w:val="notemargin"/>
      </w:pPr>
      <w:r w:rsidRPr="00FC4418">
        <w:t>Note:</w:t>
      </w:r>
      <w:r w:rsidRPr="00FC4418">
        <w:tab/>
        <w:t>See section 5.</w:t>
      </w:r>
    </w:p>
    <w:p w:rsidR="00D6537E" w:rsidRPr="00D6537E" w:rsidRDefault="00743236" w:rsidP="00D6537E">
      <w:pPr>
        <w:pStyle w:val="ActHead9"/>
      </w:pPr>
      <w:bookmarkStart w:id="10" w:name="_Toc531767439"/>
      <w:r>
        <w:t>Therapeutic Goods Information (Medicine Shortages Information Initiative) Specification 2014</w:t>
      </w:r>
      <w:bookmarkEnd w:id="10"/>
    </w:p>
    <w:p w:rsidR="00D6537E" w:rsidRDefault="00D6537E" w:rsidP="00D6537E">
      <w:pPr>
        <w:pStyle w:val="ItemHead"/>
      </w:pPr>
      <w:r w:rsidRPr="00B1728A">
        <w:t xml:space="preserve">1  </w:t>
      </w:r>
      <w:r w:rsidR="00BB1533">
        <w:t>The w</w:t>
      </w:r>
      <w:r>
        <w:t>hole of the instrument</w:t>
      </w:r>
    </w:p>
    <w:p w:rsidR="004E1307" w:rsidRDefault="00D6537E" w:rsidP="00D6537E">
      <w:pPr>
        <w:pStyle w:val="Item"/>
      </w:pPr>
      <w:r>
        <w:t>Repeal the instrument</w:t>
      </w:r>
    </w:p>
    <w:p w:rsidR="00554826" w:rsidRPr="00554826" w:rsidRDefault="00554826" w:rsidP="00554826"/>
    <w:p w:rsidR="00554826" w:rsidRDefault="00554826">
      <w:pPr>
        <w:spacing w:line="240" w:lineRule="auto"/>
      </w:pPr>
      <w:r>
        <w:br w:type="page"/>
      </w:r>
    </w:p>
    <w:p w:rsidR="00D94FDE" w:rsidRDefault="007B7AA3" w:rsidP="00B52953">
      <w:pPr>
        <w:pStyle w:val="ActHead6"/>
      </w:pPr>
      <w:bookmarkStart w:id="11" w:name="_Toc531767440"/>
      <w:r>
        <w:lastRenderedPageBreak/>
        <w:t>Schedule 2</w:t>
      </w:r>
      <w:r w:rsidR="00D94FDE" w:rsidRPr="004E1307">
        <w:t>—</w:t>
      </w:r>
      <w:r w:rsidR="00D94FDE" w:rsidRPr="00D94FDE">
        <w:t>Specified kinds of therapeutic goods</w:t>
      </w:r>
      <w:r w:rsidR="00D94FDE">
        <w:t xml:space="preserve"> information</w:t>
      </w:r>
      <w:bookmarkEnd w:id="11"/>
    </w:p>
    <w:p w:rsidR="00B52953" w:rsidRPr="00D50B7C" w:rsidRDefault="00B52953" w:rsidP="00B52953">
      <w:pPr>
        <w:pStyle w:val="notemargin"/>
        <w:rPr>
          <w:szCs w:val="18"/>
        </w:rPr>
      </w:pPr>
      <w:r w:rsidRPr="00D50B7C">
        <w:rPr>
          <w:szCs w:val="18"/>
        </w:rPr>
        <w:t>Note:</w:t>
      </w:r>
      <w:r w:rsidRPr="00D50B7C">
        <w:rPr>
          <w:szCs w:val="18"/>
        </w:rPr>
        <w:tab/>
        <w:t>See section 6.</w:t>
      </w:r>
    </w:p>
    <w:p w:rsidR="00A16C8A" w:rsidRPr="00A16C8A" w:rsidRDefault="00A16C8A" w:rsidP="00A16C8A">
      <w:pPr>
        <w:pStyle w:val="ActHead7"/>
        <w:rPr>
          <w:rStyle w:val="CharAmPartNo"/>
        </w:rPr>
      </w:pPr>
      <w:bookmarkStart w:id="12" w:name="_Toc514749715"/>
      <w:bookmarkStart w:id="13" w:name="_Toc526534551"/>
      <w:bookmarkStart w:id="14" w:name="_Toc531767441"/>
      <w:r w:rsidRPr="00A16C8A">
        <w:rPr>
          <w:rStyle w:val="CharAmPartNo"/>
        </w:rPr>
        <w:t>Part 1—</w:t>
      </w:r>
      <w:bookmarkEnd w:id="12"/>
      <w:bookmarkEnd w:id="13"/>
      <w:r w:rsidR="00B54D5A" w:rsidRPr="00B54D5A">
        <w:rPr>
          <w:rStyle w:val="CharAmPartNo"/>
        </w:rPr>
        <w:t xml:space="preserve"> </w:t>
      </w:r>
      <w:r w:rsidR="00B54D5A">
        <w:rPr>
          <w:rStyle w:val="CharAmPartNo"/>
        </w:rPr>
        <w:t xml:space="preserve">Information relating to a shortage of a </w:t>
      </w:r>
      <w:r w:rsidR="00E3761D">
        <w:rPr>
          <w:rStyle w:val="CharAmPartNo"/>
        </w:rPr>
        <w:t xml:space="preserve">reportable </w:t>
      </w:r>
      <w:r w:rsidR="00B54D5A">
        <w:rPr>
          <w:rStyle w:val="CharAmPartNo"/>
        </w:rPr>
        <w:t>medicine that arises on or after 1 January 2019</w:t>
      </w:r>
      <w:bookmarkEnd w:id="14"/>
    </w:p>
    <w:p w:rsidR="00A16C8A" w:rsidRDefault="00A16C8A" w:rsidP="00D94FDE">
      <w:pPr>
        <w:spacing w:before="60" w:line="240" w:lineRule="atLeast"/>
        <w:rPr>
          <w:szCs w:val="22"/>
        </w:rPr>
      </w:pPr>
    </w:p>
    <w:p w:rsidR="00D94FDE" w:rsidRPr="00190F00" w:rsidRDefault="00D94FDE" w:rsidP="00D94FDE">
      <w:pPr>
        <w:spacing w:before="60" w:line="240" w:lineRule="atLeast"/>
        <w:rPr>
          <w:szCs w:val="22"/>
        </w:rPr>
      </w:pPr>
      <w:r w:rsidRPr="00190F00">
        <w:rPr>
          <w:szCs w:val="22"/>
        </w:rPr>
        <w:t>For each item in column 1 of the following table, the kind of therapeutic goods information specified in column 2 ha</w:t>
      </w:r>
      <w:r>
        <w:rPr>
          <w:szCs w:val="22"/>
        </w:rPr>
        <w:t>s</w:t>
      </w:r>
      <w:r w:rsidRPr="00190F00">
        <w:rPr>
          <w:szCs w:val="22"/>
        </w:rPr>
        <w:t xml:space="preserve"> the description given in column 3.</w:t>
      </w:r>
    </w:p>
    <w:p w:rsidR="00D94FDE" w:rsidRPr="009A6D9F" w:rsidRDefault="00D94FDE" w:rsidP="00D94FDE">
      <w:pPr>
        <w:spacing w:before="60" w:line="240" w:lineRule="atLeast"/>
        <w:rPr>
          <w:szCs w:val="22"/>
        </w:rPr>
      </w:pPr>
    </w:p>
    <w:tbl>
      <w:tblPr>
        <w:tblW w:w="4967"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00"/>
        <w:gridCol w:w="2532"/>
        <w:gridCol w:w="4796"/>
      </w:tblGrid>
      <w:tr w:rsidR="000056DE" w:rsidRPr="00C47ACA" w:rsidTr="0036376A">
        <w:trPr>
          <w:tblHeader/>
        </w:trPr>
        <w:tc>
          <w:tcPr>
            <w:tcW w:w="5000" w:type="pct"/>
            <w:gridSpan w:val="3"/>
            <w:tcBorders>
              <w:top w:val="single" w:sz="8" w:space="0" w:color="auto"/>
              <w:bottom w:val="single" w:sz="8" w:space="0" w:color="auto"/>
            </w:tcBorders>
            <w:shd w:val="clear" w:color="auto" w:fill="auto"/>
          </w:tcPr>
          <w:p w:rsidR="000056DE" w:rsidRDefault="000056DE" w:rsidP="00B54D5A">
            <w:pPr>
              <w:pStyle w:val="TableHeading"/>
            </w:pPr>
            <w:r>
              <w:t>Kinds of  therapeutic goods information</w:t>
            </w:r>
          </w:p>
        </w:tc>
      </w:tr>
      <w:tr w:rsidR="007B7AA3" w:rsidRPr="00C47ACA" w:rsidTr="0036376A">
        <w:trPr>
          <w:tblHeader/>
        </w:trPr>
        <w:tc>
          <w:tcPr>
            <w:tcW w:w="653" w:type="pct"/>
            <w:tcBorders>
              <w:top w:val="single" w:sz="8" w:space="0" w:color="auto"/>
              <w:bottom w:val="single" w:sz="8" w:space="0" w:color="auto"/>
            </w:tcBorders>
            <w:shd w:val="clear" w:color="auto" w:fill="auto"/>
          </w:tcPr>
          <w:p w:rsidR="007B7AA3" w:rsidRDefault="007B7AA3" w:rsidP="00B54D5A">
            <w:pPr>
              <w:pStyle w:val="TableHeading"/>
            </w:pPr>
            <w:r>
              <w:t>Column 1</w:t>
            </w:r>
          </w:p>
          <w:p w:rsidR="007B7AA3" w:rsidRPr="00C47ACA" w:rsidRDefault="007B7AA3" w:rsidP="00B54D5A">
            <w:pPr>
              <w:pStyle w:val="TableHeading"/>
            </w:pPr>
            <w:r w:rsidRPr="00C47ACA">
              <w:t>Item</w:t>
            </w:r>
            <w:r>
              <w:t xml:space="preserve"> </w:t>
            </w:r>
          </w:p>
        </w:tc>
        <w:tc>
          <w:tcPr>
            <w:tcW w:w="1502" w:type="pct"/>
            <w:tcBorders>
              <w:top w:val="single" w:sz="8" w:space="0" w:color="auto"/>
              <w:bottom w:val="single" w:sz="8" w:space="0" w:color="auto"/>
            </w:tcBorders>
            <w:shd w:val="clear" w:color="auto" w:fill="auto"/>
          </w:tcPr>
          <w:p w:rsidR="007B7AA3" w:rsidRPr="00C47ACA" w:rsidRDefault="007B7AA3" w:rsidP="00B54D5A">
            <w:pPr>
              <w:pStyle w:val="TableHeading"/>
            </w:pPr>
            <w:r w:rsidRPr="00C47ACA">
              <w:t xml:space="preserve">Column </w:t>
            </w:r>
            <w:r>
              <w:t>2</w:t>
            </w:r>
          </w:p>
          <w:p w:rsidR="007B7AA3" w:rsidRPr="00C47ACA" w:rsidRDefault="007B7AA3" w:rsidP="007B7AA3">
            <w:pPr>
              <w:pStyle w:val="TableHeading"/>
              <w:tabs>
                <w:tab w:val="right" w:pos="2329"/>
              </w:tabs>
            </w:pPr>
            <w:r>
              <w:t>Information</w:t>
            </w:r>
            <w:r>
              <w:tab/>
            </w:r>
          </w:p>
        </w:tc>
        <w:tc>
          <w:tcPr>
            <w:tcW w:w="2845" w:type="pct"/>
            <w:tcBorders>
              <w:top w:val="single" w:sz="8" w:space="0" w:color="auto"/>
              <w:bottom w:val="single" w:sz="8" w:space="0" w:color="auto"/>
            </w:tcBorders>
            <w:shd w:val="clear" w:color="auto" w:fill="auto"/>
          </w:tcPr>
          <w:p w:rsidR="007B7AA3" w:rsidRPr="00AA7C4F" w:rsidRDefault="007B7AA3" w:rsidP="00B54D5A">
            <w:pPr>
              <w:pStyle w:val="TableHeading"/>
            </w:pPr>
            <w:r>
              <w:t>Column 3</w:t>
            </w:r>
          </w:p>
          <w:p w:rsidR="007B7AA3" w:rsidRPr="00AA7C4F" w:rsidRDefault="007B7AA3" w:rsidP="007B7AA3">
            <w:pPr>
              <w:pStyle w:val="TableHeading"/>
            </w:pPr>
            <w:r>
              <w:t>Description</w:t>
            </w:r>
          </w:p>
        </w:tc>
      </w:tr>
      <w:tr w:rsidR="00E77AFB" w:rsidRPr="00636A96" w:rsidTr="00E77AFB">
        <w:tc>
          <w:tcPr>
            <w:tcW w:w="5000" w:type="pct"/>
            <w:gridSpan w:val="3"/>
            <w:tcBorders>
              <w:top w:val="single" w:sz="8" w:space="0" w:color="auto"/>
              <w:bottom w:val="single" w:sz="4" w:space="0" w:color="auto"/>
            </w:tcBorders>
            <w:shd w:val="clear" w:color="auto" w:fill="auto"/>
          </w:tcPr>
          <w:p w:rsidR="00E77AFB" w:rsidRPr="00E77AFB" w:rsidRDefault="00E77AFB" w:rsidP="00A16C8A">
            <w:pPr>
              <w:pStyle w:val="Tabletext"/>
              <w:rPr>
                <w:b/>
              </w:rPr>
            </w:pPr>
            <w:r w:rsidRPr="00E77AFB">
              <w:rPr>
                <w:b/>
              </w:rPr>
              <w:t>Information about the medicine</w:t>
            </w:r>
            <w:r>
              <w:rPr>
                <w:b/>
              </w:rPr>
              <w:t>:</w:t>
            </w:r>
          </w:p>
        </w:tc>
      </w:tr>
      <w:tr w:rsidR="00C270F5" w:rsidRPr="00636A96" w:rsidTr="00B54D5A">
        <w:tc>
          <w:tcPr>
            <w:tcW w:w="653" w:type="pct"/>
            <w:tcBorders>
              <w:top w:val="single" w:sz="8" w:space="0" w:color="auto"/>
              <w:bottom w:val="single" w:sz="4" w:space="0" w:color="auto"/>
            </w:tcBorders>
            <w:shd w:val="clear" w:color="auto" w:fill="auto"/>
          </w:tcPr>
          <w:p w:rsidR="00C270F5" w:rsidRPr="00E5694D" w:rsidRDefault="00C270F5" w:rsidP="00C270F5">
            <w:pPr>
              <w:pStyle w:val="Tabletext"/>
            </w:pPr>
            <w:r>
              <w:t>1</w:t>
            </w:r>
          </w:p>
        </w:tc>
        <w:tc>
          <w:tcPr>
            <w:tcW w:w="1502" w:type="pct"/>
            <w:tcBorders>
              <w:top w:val="single" w:sz="8" w:space="0" w:color="auto"/>
              <w:bottom w:val="single" w:sz="4" w:space="0" w:color="auto"/>
            </w:tcBorders>
            <w:shd w:val="clear" w:color="auto" w:fill="auto"/>
          </w:tcPr>
          <w:p w:rsidR="00C270F5" w:rsidRPr="00E5694D" w:rsidRDefault="00C270F5" w:rsidP="00B54D5A">
            <w:pPr>
              <w:pStyle w:val="Tabletext"/>
            </w:pPr>
            <w:r>
              <w:rPr>
                <w:szCs w:val="22"/>
              </w:rPr>
              <w:t>name of medicine</w:t>
            </w:r>
          </w:p>
        </w:tc>
        <w:tc>
          <w:tcPr>
            <w:tcW w:w="2845" w:type="pct"/>
            <w:tcBorders>
              <w:top w:val="single" w:sz="8" w:space="0" w:color="auto"/>
              <w:bottom w:val="single" w:sz="4" w:space="0" w:color="auto"/>
            </w:tcBorders>
            <w:shd w:val="clear" w:color="auto" w:fill="auto"/>
          </w:tcPr>
          <w:p w:rsidR="00C270F5" w:rsidRPr="00E5694D" w:rsidRDefault="00C270F5" w:rsidP="00A16C8A">
            <w:pPr>
              <w:pStyle w:val="Tabletext"/>
            </w:pPr>
            <w:r>
              <w:t>the trade</w:t>
            </w:r>
            <w:r w:rsidR="00FE73B0">
              <w:t xml:space="preserve"> name</w:t>
            </w:r>
            <w:r w:rsidR="003B6C16">
              <w:t xml:space="preserve"> or brand name of the</w:t>
            </w:r>
            <w:r>
              <w:t xml:space="preserve"> reportable medicine </w:t>
            </w:r>
            <w:r w:rsidRPr="00244D25">
              <w:t xml:space="preserve">that is the subject of a notification to the Secretary under section 30EF </w:t>
            </w:r>
            <w:r>
              <w:t>of the Act</w:t>
            </w:r>
            <w:r w:rsidR="00390F4C">
              <w:t xml:space="preserve"> (the </w:t>
            </w:r>
            <w:r w:rsidR="00390F4C" w:rsidRPr="00390F4C">
              <w:rPr>
                <w:b/>
                <w:i/>
              </w:rPr>
              <w:t>relevant</w:t>
            </w:r>
            <w:r w:rsidR="00390F4C">
              <w:t xml:space="preserve"> </w:t>
            </w:r>
            <w:r w:rsidR="00390F4C" w:rsidRPr="00390F4C">
              <w:rPr>
                <w:b/>
                <w:i/>
              </w:rPr>
              <w:t>medicine</w:t>
            </w:r>
            <w:r w:rsidR="00390F4C">
              <w:t>)</w:t>
            </w:r>
          </w:p>
        </w:tc>
      </w:tr>
      <w:tr w:rsidR="00B07D41" w:rsidRPr="00636A96" w:rsidTr="00FE73B0">
        <w:tc>
          <w:tcPr>
            <w:tcW w:w="653" w:type="pct"/>
            <w:tcBorders>
              <w:top w:val="single" w:sz="8" w:space="0" w:color="auto"/>
              <w:bottom w:val="single" w:sz="4" w:space="0" w:color="auto"/>
            </w:tcBorders>
            <w:shd w:val="clear" w:color="auto" w:fill="auto"/>
          </w:tcPr>
          <w:p w:rsidR="00B07D41" w:rsidRPr="00E5694D" w:rsidRDefault="00B07D41" w:rsidP="00AA5917">
            <w:pPr>
              <w:pStyle w:val="Tabletext"/>
            </w:pPr>
            <w:r>
              <w:t>2</w:t>
            </w:r>
          </w:p>
        </w:tc>
        <w:tc>
          <w:tcPr>
            <w:tcW w:w="1502" w:type="pct"/>
            <w:tcBorders>
              <w:top w:val="single" w:sz="8" w:space="0" w:color="auto"/>
              <w:bottom w:val="single" w:sz="4" w:space="0" w:color="auto"/>
            </w:tcBorders>
            <w:shd w:val="clear" w:color="auto" w:fill="auto"/>
          </w:tcPr>
          <w:p w:rsidR="00B07D41" w:rsidRPr="00E5694D" w:rsidRDefault="00B07D41" w:rsidP="00AA5917">
            <w:pPr>
              <w:pStyle w:val="Tabletext"/>
            </w:pPr>
            <w:r>
              <w:rPr>
                <w:szCs w:val="22"/>
              </w:rPr>
              <w:t>active ingredient</w:t>
            </w:r>
          </w:p>
        </w:tc>
        <w:tc>
          <w:tcPr>
            <w:tcW w:w="2845" w:type="pct"/>
            <w:tcBorders>
              <w:top w:val="single" w:sz="8" w:space="0" w:color="auto"/>
              <w:bottom w:val="single" w:sz="4" w:space="0" w:color="auto"/>
            </w:tcBorders>
            <w:shd w:val="clear" w:color="auto" w:fill="auto"/>
          </w:tcPr>
          <w:p w:rsidR="00B07D41" w:rsidRPr="00E5694D" w:rsidRDefault="00B07D41" w:rsidP="00AA5917">
            <w:pPr>
              <w:pStyle w:val="Tabletext"/>
            </w:pPr>
            <w:r>
              <w:t xml:space="preserve">the active ingredient, or active ingredients, of the relevant medicine </w:t>
            </w:r>
          </w:p>
        </w:tc>
      </w:tr>
      <w:tr w:rsidR="00B07D41" w:rsidRPr="00636A96" w:rsidTr="00FE73B0">
        <w:tc>
          <w:tcPr>
            <w:tcW w:w="653" w:type="pct"/>
            <w:tcBorders>
              <w:top w:val="single" w:sz="8" w:space="0" w:color="auto"/>
              <w:bottom w:val="single" w:sz="4" w:space="0" w:color="auto"/>
            </w:tcBorders>
            <w:shd w:val="clear" w:color="auto" w:fill="auto"/>
          </w:tcPr>
          <w:p w:rsidR="00B07D41" w:rsidRPr="00E5694D" w:rsidRDefault="00B07D41" w:rsidP="00AA5917">
            <w:pPr>
              <w:pStyle w:val="Tabletext"/>
            </w:pPr>
            <w:r>
              <w:t>3</w:t>
            </w:r>
          </w:p>
        </w:tc>
        <w:tc>
          <w:tcPr>
            <w:tcW w:w="1502" w:type="pct"/>
            <w:tcBorders>
              <w:top w:val="single" w:sz="8" w:space="0" w:color="auto"/>
              <w:bottom w:val="single" w:sz="4" w:space="0" w:color="auto"/>
            </w:tcBorders>
            <w:shd w:val="clear" w:color="auto" w:fill="auto"/>
          </w:tcPr>
          <w:p w:rsidR="00B07D41" w:rsidRPr="00E5694D" w:rsidRDefault="00B07D41" w:rsidP="00AA5917">
            <w:pPr>
              <w:pStyle w:val="Tabletext"/>
            </w:pPr>
            <w:r>
              <w:rPr>
                <w:szCs w:val="22"/>
              </w:rPr>
              <w:t>strength</w:t>
            </w:r>
          </w:p>
        </w:tc>
        <w:tc>
          <w:tcPr>
            <w:tcW w:w="2845" w:type="pct"/>
            <w:tcBorders>
              <w:top w:val="single" w:sz="8" w:space="0" w:color="auto"/>
              <w:bottom w:val="single" w:sz="4" w:space="0" w:color="auto"/>
            </w:tcBorders>
            <w:shd w:val="clear" w:color="auto" w:fill="auto"/>
          </w:tcPr>
          <w:p w:rsidR="00B07D41" w:rsidRPr="00E5694D" w:rsidRDefault="00B07D41" w:rsidP="00AA5917">
            <w:pPr>
              <w:pStyle w:val="Tabletext"/>
            </w:pPr>
            <w:r>
              <w:t xml:space="preserve">the strength of the relevant medicine </w:t>
            </w:r>
          </w:p>
        </w:tc>
      </w:tr>
      <w:tr w:rsidR="00B07D41" w:rsidRPr="00636A96" w:rsidTr="00FE73B0">
        <w:tc>
          <w:tcPr>
            <w:tcW w:w="653" w:type="pct"/>
            <w:tcBorders>
              <w:top w:val="single" w:sz="8" w:space="0" w:color="auto"/>
              <w:bottom w:val="single" w:sz="4" w:space="0" w:color="auto"/>
            </w:tcBorders>
            <w:shd w:val="clear" w:color="auto" w:fill="auto"/>
          </w:tcPr>
          <w:p w:rsidR="00B07D41" w:rsidRPr="00E5694D" w:rsidRDefault="00B07D41" w:rsidP="00AA5917">
            <w:pPr>
              <w:pStyle w:val="Tabletext"/>
            </w:pPr>
            <w:r>
              <w:t>4</w:t>
            </w:r>
          </w:p>
        </w:tc>
        <w:tc>
          <w:tcPr>
            <w:tcW w:w="1502" w:type="pct"/>
            <w:tcBorders>
              <w:top w:val="single" w:sz="8" w:space="0" w:color="auto"/>
              <w:bottom w:val="single" w:sz="4" w:space="0" w:color="auto"/>
            </w:tcBorders>
            <w:shd w:val="clear" w:color="auto" w:fill="auto"/>
          </w:tcPr>
          <w:p w:rsidR="00B07D41" w:rsidRPr="00E5694D" w:rsidRDefault="00B07D41" w:rsidP="00AA5917">
            <w:pPr>
              <w:pStyle w:val="Tabletext"/>
            </w:pPr>
            <w:r>
              <w:rPr>
                <w:szCs w:val="22"/>
              </w:rPr>
              <w:t>dosage form</w:t>
            </w:r>
          </w:p>
        </w:tc>
        <w:tc>
          <w:tcPr>
            <w:tcW w:w="2845" w:type="pct"/>
            <w:tcBorders>
              <w:top w:val="single" w:sz="8" w:space="0" w:color="auto"/>
              <w:bottom w:val="single" w:sz="4" w:space="0" w:color="auto"/>
            </w:tcBorders>
            <w:shd w:val="clear" w:color="auto" w:fill="auto"/>
          </w:tcPr>
          <w:p w:rsidR="00B07D41" w:rsidRPr="00E5694D" w:rsidRDefault="00B07D41" w:rsidP="00AA5917">
            <w:pPr>
              <w:pStyle w:val="Tabletext"/>
            </w:pPr>
            <w:r>
              <w:t xml:space="preserve">the dosage form of the relevant medicine </w:t>
            </w:r>
          </w:p>
        </w:tc>
      </w:tr>
      <w:tr w:rsidR="00B07D41" w:rsidRPr="00636A96" w:rsidTr="00FE73B0">
        <w:tc>
          <w:tcPr>
            <w:tcW w:w="653" w:type="pct"/>
            <w:tcBorders>
              <w:top w:val="single" w:sz="8" w:space="0" w:color="auto"/>
              <w:bottom w:val="single" w:sz="4" w:space="0" w:color="auto"/>
            </w:tcBorders>
            <w:shd w:val="clear" w:color="auto" w:fill="auto"/>
          </w:tcPr>
          <w:p w:rsidR="00B07D41" w:rsidRPr="00E5694D" w:rsidRDefault="00B07D41" w:rsidP="00AA5917">
            <w:pPr>
              <w:pStyle w:val="Tabletext"/>
            </w:pPr>
            <w:r>
              <w:t>5</w:t>
            </w:r>
          </w:p>
        </w:tc>
        <w:tc>
          <w:tcPr>
            <w:tcW w:w="1502" w:type="pct"/>
            <w:tcBorders>
              <w:top w:val="single" w:sz="8" w:space="0" w:color="auto"/>
              <w:bottom w:val="single" w:sz="4" w:space="0" w:color="auto"/>
            </w:tcBorders>
            <w:shd w:val="clear" w:color="auto" w:fill="auto"/>
          </w:tcPr>
          <w:p w:rsidR="00B07D41" w:rsidRPr="00E5694D" w:rsidRDefault="00B07D41" w:rsidP="00AA5917">
            <w:pPr>
              <w:pStyle w:val="Tabletext"/>
            </w:pPr>
            <w:r>
              <w:rPr>
                <w:szCs w:val="22"/>
              </w:rPr>
              <w:t>container</w:t>
            </w:r>
          </w:p>
        </w:tc>
        <w:tc>
          <w:tcPr>
            <w:tcW w:w="2845" w:type="pct"/>
            <w:tcBorders>
              <w:top w:val="single" w:sz="8" w:space="0" w:color="auto"/>
              <w:bottom w:val="single" w:sz="4" w:space="0" w:color="auto"/>
            </w:tcBorders>
            <w:shd w:val="clear" w:color="auto" w:fill="auto"/>
          </w:tcPr>
          <w:p w:rsidR="00B07D41" w:rsidRPr="00E5694D" w:rsidRDefault="00B07D41" w:rsidP="00AA5917">
            <w:pPr>
              <w:pStyle w:val="Tabletext"/>
            </w:pPr>
            <w:r>
              <w:t xml:space="preserve">the </w:t>
            </w:r>
            <w:r w:rsidR="005D79EA">
              <w:t xml:space="preserve">type of </w:t>
            </w:r>
            <w:r>
              <w:t xml:space="preserve">container of the relevant medicine </w:t>
            </w:r>
          </w:p>
        </w:tc>
      </w:tr>
      <w:tr w:rsidR="00FE73B0" w:rsidRPr="00636A96" w:rsidTr="00FE73B0">
        <w:tc>
          <w:tcPr>
            <w:tcW w:w="653" w:type="pct"/>
            <w:tcBorders>
              <w:top w:val="single" w:sz="8" w:space="0" w:color="auto"/>
              <w:bottom w:val="single" w:sz="4" w:space="0" w:color="auto"/>
            </w:tcBorders>
            <w:shd w:val="clear" w:color="auto" w:fill="auto"/>
          </w:tcPr>
          <w:p w:rsidR="00FE73B0" w:rsidRPr="00E5694D" w:rsidRDefault="00B07D41" w:rsidP="00FE73B0">
            <w:pPr>
              <w:pStyle w:val="Tabletext"/>
            </w:pPr>
            <w:r>
              <w:t>6</w:t>
            </w:r>
          </w:p>
        </w:tc>
        <w:tc>
          <w:tcPr>
            <w:tcW w:w="1502" w:type="pct"/>
            <w:tcBorders>
              <w:top w:val="single" w:sz="8" w:space="0" w:color="auto"/>
              <w:bottom w:val="single" w:sz="4" w:space="0" w:color="auto"/>
            </w:tcBorders>
            <w:shd w:val="clear" w:color="auto" w:fill="auto"/>
          </w:tcPr>
          <w:p w:rsidR="00FE73B0" w:rsidRPr="00E5694D" w:rsidRDefault="00FE73B0" w:rsidP="00FE73B0">
            <w:pPr>
              <w:pStyle w:val="Tabletext"/>
            </w:pPr>
            <w:r>
              <w:rPr>
                <w:szCs w:val="22"/>
              </w:rPr>
              <w:t>registration number</w:t>
            </w:r>
          </w:p>
        </w:tc>
        <w:tc>
          <w:tcPr>
            <w:tcW w:w="2845" w:type="pct"/>
            <w:tcBorders>
              <w:top w:val="single" w:sz="8" w:space="0" w:color="auto"/>
              <w:bottom w:val="single" w:sz="4" w:space="0" w:color="auto"/>
            </w:tcBorders>
            <w:shd w:val="clear" w:color="auto" w:fill="auto"/>
          </w:tcPr>
          <w:p w:rsidR="00FE73B0" w:rsidRPr="00E5694D" w:rsidRDefault="00FE73B0" w:rsidP="00FE73B0">
            <w:pPr>
              <w:pStyle w:val="Tabletext"/>
            </w:pPr>
            <w:r>
              <w:t xml:space="preserve">the registration number of the relevant medicine </w:t>
            </w:r>
          </w:p>
        </w:tc>
      </w:tr>
      <w:tr w:rsidR="00E77AFB" w:rsidRPr="00636A96" w:rsidTr="00D02104">
        <w:tc>
          <w:tcPr>
            <w:tcW w:w="653" w:type="pct"/>
            <w:tcBorders>
              <w:top w:val="single" w:sz="8" w:space="0" w:color="auto"/>
              <w:bottom w:val="single" w:sz="4" w:space="0" w:color="auto"/>
            </w:tcBorders>
            <w:shd w:val="clear" w:color="auto" w:fill="auto"/>
          </w:tcPr>
          <w:p w:rsidR="00E77AFB" w:rsidRPr="00244D25" w:rsidRDefault="00E77AFB" w:rsidP="00AA5917">
            <w:pPr>
              <w:pStyle w:val="Tabletext"/>
            </w:pPr>
            <w:r>
              <w:t>7</w:t>
            </w:r>
          </w:p>
        </w:tc>
        <w:tc>
          <w:tcPr>
            <w:tcW w:w="1502" w:type="pct"/>
            <w:tcBorders>
              <w:top w:val="single" w:sz="8" w:space="0" w:color="auto"/>
              <w:bottom w:val="single" w:sz="4" w:space="0" w:color="auto"/>
            </w:tcBorders>
            <w:shd w:val="clear" w:color="auto" w:fill="auto"/>
          </w:tcPr>
          <w:p w:rsidR="00E77AFB" w:rsidRPr="00244D25" w:rsidRDefault="003300D8" w:rsidP="00AA5917">
            <w:pPr>
              <w:pStyle w:val="Tabletext"/>
            </w:pPr>
            <w:r>
              <w:t>therapeutic class</w:t>
            </w:r>
          </w:p>
        </w:tc>
        <w:tc>
          <w:tcPr>
            <w:tcW w:w="2845" w:type="pct"/>
            <w:tcBorders>
              <w:top w:val="single" w:sz="8" w:space="0" w:color="auto"/>
              <w:bottom w:val="single" w:sz="4" w:space="0" w:color="auto"/>
            </w:tcBorders>
            <w:shd w:val="clear" w:color="auto" w:fill="auto"/>
          </w:tcPr>
          <w:p w:rsidR="00E77AFB" w:rsidRPr="00E5694D" w:rsidRDefault="00F6667B" w:rsidP="00B25BDD">
            <w:pPr>
              <w:pStyle w:val="Tabletext"/>
            </w:pPr>
            <w:r>
              <w:t>the ATC code</w:t>
            </w:r>
            <w:r w:rsidR="00E77AFB">
              <w:t xml:space="preserve"> for the relevant medicine</w:t>
            </w:r>
            <w:r w:rsidR="00FB00D4">
              <w:t>’s active ingredient</w:t>
            </w:r>
            <w:r w:rsidR="00E77AFB">
              <w:t xml:space="preserve"> under the ATC </w:t>
            </w:r>
            <w:r>
              <w:t xml:space="preserve">classification </w:t>
            </w:r>
            <w:r w:rsidR="00E77AFB">
              <w:t xml:space="preserve">system </w:t>
            </w:r>
          </w:p>
        </w:tc>
      </w:tr>
      <w:tr w:rsidR="00E77AFB" w:rsidRPr="00636A96" w:rsidTr="00E77AFB">
        <w:tc>
          <w:tcPr>
            <w:tcW w:w="5000" w:type="pct"/>
            <w:gridSpan w:val="3"/>
            <w:tcBorders>
              <w:top w:val="single" w:sz="8" w:space="0" w:color="auto"/>
              <w:bottom w:val="single" w:sz="4" w:space="0" w:color="auto"/>
            </w:tcBorders>
            <w:shd w:val="clear" w:color="auto" w:fill="auto"/>
          </w:tcPr>
          <w:p w:rsidR="00E77AFB" w:rsidRPr="00E77AFB" w:rsidRDefault="00E77AFB" w:rsidP="00AA5917">
            <w:pPr>
              <w:pStyle w:val="Tabletext"/>
              <w:rPr>
                <w:b/>
                <w:szCs w:val="22"/>
              </w:rPr>
            </w:pPr>
            <w:r w:rsidRPr="00E77AFB">
              <w:rPr>
                <w:b/>
                <w:szCs w:val="22"/>
              </w:rPr>
              <w:t>Information about the sponsor:</w:t>
            </w:r>
          </w:p>
        </w:tc>
      </w:tr>
      <w:tr w:rsidR="00E77AFB" w:rsidRPr="00636A96" w:rsidTr="00D02104">
        <w:tc>
          <w:tcPr>
            <w:tcW w:w="653" w:type="pct"/>
            <w:tcBorders>
              <w:top w:val="single" w:sz="8" w:space="0" w:color="auto"/>
              <w:bottom w:val="single" w:sz="4" w:space="0" w:color="auto"/>
            </w:tcBorders>
            <w:shd w:val="clear" w:color="auto" w:fill="auto"/>
          </w:tcPr>
          <w:p w:rsidR="00E77AFB" w:rsidRPr="00E5694D" w:rsidRDefault="00E77AFB" w:rsidP="00AA5917">
            <w:pPr>
              <w:pStyle w:val="Tabletext"/>
            </w:pPr>
            <w:r>
              <w:t>8</w:t>
            </w:r>
          </w:p>
        </w:tc>
        <w:tc>
          <w:tcPr>
            <w:tcW w:w="1502" w:type="pct"/>
            <w:tcBorders>
              <w:top w:val="single" w:sz="8" w:space="0" w:color="auto"/>
              <w:bottom w:val="single" w:sz="4" w:space="0" w:color="auto"/>
            </w:tcBorders>
            <w:shd w:val="clear" w:color="auto" w:fill="auto"/>
          </w:tcPr>
          <w:p w:rsidR="00E77AFB" w:rsidRPr="00E5694D" w:rsidRDefault="00E77AFB" w:rsidP="00AA5917">
            <w:pPr>
              <w:pStyle w:val="Tabletext"/>
            </w:pPr>
            <w:r>
              <w:rPr>
                <w:szCs w:val="22"/>
              </w:rPr>
              <w:t>sponsor name</w:t>
            </w:r>
          </w:p>
        </w:tc>
        <w:tc>
          <w:tcPr>
            <w:tcW w:w="2845" w:type="pct"/>
            <w:tcBorders>
              <w:top w:val="single" w:sz="8" w:space="0" w:color="auto"/>
              <w:bottom w:val="single" w:sz="4" w:space="0" w:color="auto"/>
            </w:tcBorders>
            <w:shd w:val="clear" w:color="auto" w:fill="auto"/>
          </w:tcPr>
          <w:p w:rsidR="00E77AFB" w:rsidRPr="00390F4C" w:rsidRDefault="00E77AFB" w:rsidP="00AA5917">
            <w:pPr>
              <w:pStyle w:val="Tabletext"/>
            </w:pPr>
            <w:r w:rsidRPr="00390F4C">
              <w:rPr>
                <w:szCs w:val="22"/>
              </w:rPr>
              <w:t xml:space="preserve">the name of the sponsor of the </w:t>
            </w:r>
            <w:r>
              <w:rPr>
                <w:szCs w:val="22"/>
              </w:rPr>
              <w:t xml:space="preserve">relevant </w:t>
            </w:r>
            <w:r w:rsidRPr="00390F4C">
              <w:rPr>
                <w:szCs w:val="22"/>
              </w:rPr>
              <w:t xml:space="preserve">medicine </w:t>
            </w:r>
            <w:r>
              <w:rPr>
                <w:szCs w:val="22"/>
              </w:rPr>
              <w:t xml:space="preserve">(the </w:t>
            </w:r>
            <w:r w:rsidRPr="00390F4C">
              <w:rPr>
                <w:b/>
                <w:i/>
                <w:szCs w:val="22"/>
              </w:rPr>
              <w:t>relevant sponsor</w:t>
            </w:r>
            <w:r>
              <w:rPr>
                <w:szCs w:val="22"/>
              </w:rPr>
              <w:t>)</w:t>
            </w:r>
          </w:p>
        </w:tc>
      </w:tr>
      <w:tr w:rsidR="00E77AFB" w:rsidRPr="00636A96" w:rsidTr="00D02104">
        <w:tc>
          <w:tcPr>
            <w:tcW w:w="653" w:type="pct"/>
            <w:tcBorders>
              <w:top w:val="single" w:sz="8" w:space="0" w:color="auto"/>
              <w:bottom w:val="single" w:sz="4" w:space="0" w:color="auto"/>
            </w:tcBorders>
            <w:shd w:val="clear" w:color="auto" w:fill="auto"/>
          </w:tcPr>
          <w:p w:rsidR="00E77AFB" w:rsidRPr="00E5694D" w:rsidRDefault="00E77AFB" w:rsidP="00AA5917">
            <w:pPr>
              <w:pStyle w:val="Tabletext"/>
            </w:pPr>
            <w:r>
              <w:t>9</w:t>
            </w:r>
          </w:p>
        </w:tc>
        <w:tc>
          <w:tcPr>
            <w:tcW w:w="1502" w:type="pct"/>
            <w:tcBorders>
              <w:top w:val="single" w:sz="8" w:space="0" w:color="auto"/>
              <w:bottom w:val="single" w:sz="4" w:space="0" w:color="auto"/>
            </w:tcBorders>
            <w:shd w:val="clear" w:color="auto" w:fill="auto"/>
          </w:tcPr>
          <w:p w:rsidR="00E77AFB" w:rsidRPr="00E5694D" w:rsidRDefault="00E77AFB" w:rsidP="00AA5917">
            <w:pPr>
              <w:pStyle w:val="Tabletext"/>
            </w:pPr>
            <w:r>
              <w:rPr>
                <w:szCs w:val="22"/>
              </w:rPr>
              <w:t>sponsor's nominated public contact details</w:t>
            </w:r>
          </w:p>
        </w:tc>
        <w:tc>
          <w:tcPr>
            <w:tcW w:w="2845" w:type="pct"/>
            <w:tcBorders>
              <w:top w:val="single" w:sz="8" w:space="0" w:color="auto"/>
              <w:bottom w:val="single" w:sz="4" w:space="0" w:color="auto"/>
            </w:tcBorders>
            <w:shd w:val="clear" w:color="auto" w:fill="auto"/>
          </w:tcPr>
          <w:p w:rsidR="00E77AFB" w:rsidRPr="00E5694D" w:rsidRDefault="00E77AFB" w:rsidP="00AA5917">
            <w:pPr>
              <w:pStyle w:val="Tabletext"/>
            </w:pPr>
            <w:r>
              <w:t>an Australian telephone number and/or email address nominated by the relevant sponsor for the purposes of responding to enquiries from the public seeking additional information about the relevant medicine</w:t>
            </w:r>
          </w:p>
        </w:tc>
      </w:tr>
      <w:tr w:rsidR="00E77AFB" w:rsidRPr="00636A96" w:rsidTr="00D02104">
        <w:tc>
          <w:tcPr>
            <w:tcW w:w="653" w:type="pct"/>
            <w:tcBorders>
              <w:top w:val="single" w:sz="8" w:space="0" w:color="auto"/>
              <w:bottom w:val="single" w:sz="4" w:space="0" w:color="auto"/>
            </w:tcBorders>
            <w:shd w:val="clear" w:color="auto" w:fill="auto"/>
          </w:tcPr>
          <w:p w:rsidR="00E77AFB" w:rsidRPr="00E5694D" w:rsidRDefault="00E77AFB" w:rsidP="00AA5917">
            <w:pPr>
              <w:pStyle w:val="Tabletext"/>
            </w:pPr>
            <w:r>
              <w:t>10</w:t>
            </w:r>
          </w:p>
        </w:tc>
        <w:tc>
          <w:tcPr>
            <w:tcW w:w="1502" w:type="pct"/>
            <w:tcBorders>
              <w:top w:val="single" w:sz="8" w:space="0" w:color="auto"/>
              <w:bottom w:val="single" w:sz="4" w:space="0" w:color="auto"/>
            </w:tcBorders>
            <w:shd w:val="clear" w:color="auto" w:fill="auto"/>
          </w:tcPr>
          <w:p w:rsidR="00E77AFB" w:rsidRPr="00E5694D" w:rsidRDefault="00E77AFB" w:rsidP="00AA5917">
            <w:pPr>
              <w:pStyle w:val="Tabletext"/>
            </w:pPr>
            <w:r>
              <w:rPr>
                <w:szCs w:val="22"/>
              </w:rPr>
              <w:t>sponsor's nominated  website details</w:t>
            </w:r>
          </w:p>
        </w:tc>
        <w:tc>
          <w:tcPr>
            <w:tcW w:w="2845" w:type="pct"/>
            <w:tcBorders>
              <w:top w:val="single" w:sz="8" w:space="0" w:color="auto"/>
              <w:bottom w:val="single" w:sz="4" w:space="0" w:color="auto"/>
            </w:tcBorders>
            <w:shd w:val="clear" w:color="auto" w:fill="auto"/>
          </w:tcPr>
          <w:p w:rsidR="00E77AFB" w:rsidRPr="00E5694D" w:rsidRDefault="00E77AFB" w:rsidP="00AA5917">
            <w:pPr>
              <w:pStyle w:val="Tabletext"/>
            </w:pPr>
            <w:r>
              <w:t>the website address (URL) nominated by the relevant sponsor for the purposes of providing the public with additional information about the relevant medicine</w:t>
            </w:r>
          </w:p>
        </w:tc>
      </w:tr>
      <w:tr w:rsidR="00E77AFB" w:rsidRPr="00636A96" w:rsidTr="00E77AFB">
        <w:tc>
          <w:tcPr>
            <w:tcW w:w="5000" w:type="pct"/>
            <w:gridSpan w:val="3"/>
            <w:tcBorders>
              <w:top w:val="single" w:sz="8" w:space="0" w:color="auto"/>
              <w:bottom w:val="single" w:sz="4" w:space="0" w:color="auto"/>
            </w:tcBorders>
            <w:shd w:val="clear" w:color="auto" w:fill="auto"/>
          </w:tcPr>
          <w:p w:rsidR="00E77AFB" w:rsidRPr="00E77AFB" w:rsidRDefault="00E77AFB" w:rsidP="00D02104">
            <w:pPr>
              <w:pStyle w:val="Tabletext"/>
              <w:rPr>
                <w:b/>
              </w:rPr>
            </w:pPr>
            <w:r w:rsidRPr="00E77AFB">
              <w:rPr>
                <w:b/>
              </w:rPr>
              <w:t>Information about the shortage:</w:t>
            </w:r>
          </w:p>
        </w:tc>
      </w:tr>
      <w:tr w:rsidR="000056DE" w:rsidRPr="00390F4C" w:rsidTr="0036376A">
        <w:tc>
          <w:tcPr>
            <w:tcW w:w="653" w:type="pct"/>
            <w:tcBorders>
              <w:top w:val="single" w:sz="8" w:space="0" w:color="auto"/>
              <w:bottom w:val="single" w:sz="4" w:space="0" w:color="auto"/>
            </w:tcBorders>
            <w:shd w:val="clear" w:color="auto" w:fill="auto"/>
          </w:tcPr>
          <w:p w:rsidR="000056DE" w:rsidRPr="007C28C2" w:rsidRDefault="000056DE" w:rsidP="00B54D5A">
            <w:pPr>
              <w:pStyle w:val="Tabletext"/>
            </w:pPr>
            <w:r w:rsidRPr="007C28C2">
              <w:t>11</w:t>
            </w:r>
          </w:p>
        </w:tc>
        <w:tc>
          <w:tcPr>
            <w:tcW w:w="1502" w:type="pct"/>
            <w:tcBorders>
              <w:top w:val="single" w:sz="8" w:space="0" w:color="auto"/>
              <w:bottom w:val="single" w:sz="4" w:space="0" w:color="auto"/>
            </w:tcBorders>
            <w:shd w:val="clear" w:color="auto" w:fill="auto"/>
          </w:tcPr>
          <w:p w:rsidR="000056DE" w:rsidRPr="007C28C2" w:rsidRDefault="0061674A" w:rsidP="00B54D5A">
            <w:pPr>
              <w:pStyle w:val="Tabletext"/>
            </w:pPr>
            <w:r w:rsidRPr="007C28C2">
              <w:rPr>
                <w:szCs w:val="22"/>
              </w:rPr>
              <w:t>status of the shortage</w:t>
            </w:r>
          </w:p>
        </w:tc>
        <w:tc>
          <w:tcPr>
            <w:tcW w:w="2845" w:type="pct"/>
            <w:tcBorders>
              <w:top w:val="single" w:sz="8" w:space="0" w:color="auto"/>
              <w:bottom w:val="single" w:sz="4" w:space="0" w:color="auto"/>
            </w:tcBorders>
            <w:shd w:val="clear" w:color="auto" w:fill="auto"/>
          </w:tcPr>
          <w:p w:rsidR="00243B41" w:rsidRDefault="008B4016" w:rsidP="00243B41">
            <w:pPr>
              <w:pStyle w:val="Tabletext"/>
            </w:pPr>
            <w:r w:rsidRPr="00243B41">
              <w:t xml:space="preserve">whether the </w:t>
            </w:r>
            <w:r w:rsidR="00390F4C" w:rsidRPr="00243B41">
              <w:t xml:space="preserve">relevant </w:t>
            </w:r>
            <w:r w:rsidRPr="00243B41">
              <w:t>medicine</w:t>
            </w:r>
            <w:r w:rsidR="00830D55">
              <w:t xml:space="preserve"> is the subject of a shortage that:</w:t>
            </w:r>
          </w:p>
          <w:p w:rsidR="00243B41" w:rsidRDefault="00243B41" w:rsidP="00243B41">
            <w:pPr>
              <w:pStyle w:val="Tabletext"/>
              <w:ind w:left="459" w:hanging="459"/>
            </w:pPr>
            <w:r>
              <w:t>(a)</w:t>
            </w:r>
            <w:r>
              <w:tab/>
            </w:r>
            <w:r w:rsidRPr="00243B41">
              <w:t xml:space="preserve">is </w:t>
            </w:r>
            <w:r>
              <w:t>an anticipated shortage;</w:t>
            </w:r>
          </w:p>
          <w:p w:rsidR="00243B41" w:rsidRDefault="00243B41" w:rsidP="00243B41">
            <w:pPr>
              <w:pStyle w:val="Tabletext"/>
              <w:ind w:left="459" w:hanging="459"/>
            </w:pPr>
            <w:r>
              <w:t>(b)</w:t>
            </w:r>
            <w:r>
              <w:tab/>
            </w:r>
            <w:r w:rsidRPr="00243B41">
              <w:t xml:space="preserve">is </w:t>
            </w:r>
            <w:r>
              <w:t xml:space="preserve">a </w:t>
            </w:r>
            <w:r w:rsidRPr="00243B41">
              <w:t xml:space="preserve">current </w:t>
            </w:r>
            <w:r>
              <w:t>shortage; or</w:t>
            </w:r>
          </w:p>
          <w:p w:rsidR="00243B41" w:rsidRPr="00390F4C" w:rsidRDefault="00243B41" w:rsidP="007C28C2">
            <w:pPr>
              <w:pStyle w:val="Tabletext"/>
              <w:ind w:left="459" w:hanging="459"/>
            </w:pPr>
            <w:r>
              <w:t>(c)</w:t>
            </w:r>
            <w:r>
              <w:tab/>
            </w:r>
            <w:r w:rsidRPr="008152CF">
              <w:t>has been resolved</w:t>
            </w:r>
          </w:p>
        </w:tc>
      </w:tr>
      <w:tr w:rsidR="000056DE" w:rsidRPr="00636A96" w:rsidTr="0036376A">
        <w:tc>
          <w:tcPr>
            <w:tcW w:w="653" w:type="pct"/>
            <w:tcBorders>
              <w:top w:val="single" w:sz="8" w:space="0" w:color="auto"/>
              <w:bottom w:val="single" w:sz="4" w:space="0" w:color="auto"/>
            </w:tcBorders>
            <w:shd w:val="clear" w:color="auto" w:fill="auto"/>
          </w:tcPr>
          <w:p w:rsidR="000056DE" w:rsidRPr="00E5694D" w:rsidRDefault="000056DE" w:rsidP="00B54D5A">
            <w:pPr>
              <w:pStyle w:val="Tabletext"/>
            </w:pPr>
            <w:r>
              <w:t>12</w:t>
            </w:r>
          </w:p>
        </w:tc>
        <w:tc>
          <w:tcPr>
            <w:tcW w:w="1502" w:type="pct"/>
            <w:tcBorders>
              <w:top w:val="single" w:sz="8" w:space="0" w:color="auto"/>
              <w:bottom w:val="single" w:sz="4" w:space="0" w:color="auto"/>
            </w:tcBorders>
            <w:shd w:val="clear" w:color="auto" w:fill="auto"/>
          </w:tcPr>
          <w:p w:rsidR="000056DE" w:rsidRPr="00E5694D" w:rsidRDefault="0061674A" w:rsidP="00B54D5A">
            <w:pPr>
              <w:pStyle w:val="Tabletext"/>
            </w:pPr>
            <w:r>
              <w:rPr>
                <w:szCs w:val="22"/>
              </w:rPr>
              <w:t>reason for the shortage</w:t>
            </w:r>
          </w:p>
        </w:tc>
        <w:tc>
          <w:tcPr>
            <w:tcW w:w="2845" w:type="pct"/>
            <w:tcBorders>
              <w:top w:val="single" w:sz="8" w:space="0" w:color="auto"/>
              <w:bottom w:val="single" w:sz="4" w:space="0" w:color="auto"/>
            </w:tcBorders>
            <w:shd w:val="clear" w:color="auto" w:fill="auto"/>
          </w:tcPr>
          <w:p w:rsidR="000056DE" w:rsidRDefault="008B4016" w:rsidP="000056DE">
            <w:pPr>
              <w:pStyle w:val="Tabletext"/>
            </w:pPr>
            <w:r>
              <w:t xml:space="preserve">the </w:t>
            </w:r>
            <w:r w:rsidR="00082BF3">
              <w:t xml:space="preserve">relevant </w:t>
            </w:r>
            <w:r>
              <w:t>spon</w:t>
            </w:r>
            <w:r w:rsidR="006B4D8A">
              <w:t>s</w:t>
            </w:r>
            <w:r>
              <w:t>or’s advice</w:t>
            </w:r>
            <w:r w:rsidR="00082BF3">
              <w:t xml:space="preserve"> as to the general  reason </w:t>
            </w:r>
            <w:r w:rsidR="001D51E0">
              <w:lastRenderedPageBreak/>
              <w:t>for the shortage</w:t>
            </w:r>
            <w:r w:rsidR="00082BF3">
              <w:t xml:space="preserve"> of the relevant medicine</w:t>
            </w:r>
            <w:r w:rsidR="00BE0232">
              <w:t xml:space="preserve">, </w:t>
            </w:r>
            <w:r w:rsidR="001D51E0">
              <w:t>as follows:</w:t>
            </w:r>
          </w:p>
          <w:p w:rsidR="001D51E0" w:rsidRDefault="00BE0232" w:rsidP="001D51E0">
            <w:pPr>
              <w:pStyle w:val="Tabletext"/>
              <w:ind w:left="459" w:hanging="459"/>
            </w:pPr>
            <w:r>
              <w:t>(a)</w:t>
            </w:r>
            <w:r>
              <w:tab/>
            </w:r>
            <w:r w:rsidR="00343A24">
              <w:t>commercial reasons</w:t>
            </w:r>
            <w:r w:rsidR="001D51E0">
              <w:t>;</w:t>
            </w:r>
          </w:p>
          <w:p w:rsidR="001D51E0" w:rsidRDefault="00BE0232" w:rsidP="001D51E0">
            <w:pPr>
              <w:pStyle w:val="Tabletext"/>
              <w:ind w:left="459" w:hanging="459"/>
            </w:pPr>
            <w:r>
              <w:t>(b)</w:t>
            </w:r>
            <w:r>
              <w:tab/>
              <w:t>manufacturing</w:t>
            </w:r>
            <w:r w:rsidR="00343A24">
              <w:t>:</w:t>
            </w:r>
          </w:p>
          <w:p w:rsidR="001D51E0" w:rsidRDefault="00BE0232" w:rsidP="001D51E0">
            <w:pPr>
              <w:pStyle w:val="Tabletext"/>
              <w:ind w:left="459" w:hanging="459"/>
            </w:pPr>
            <w:r>
              <w:t>(c)</w:t>
            </w:r>
            <w:r>
              <w:tab/>
            </w:r>
            <w:r w:rsidR="00343A24">
              <w:t>product recall</w:t>
            </w:r>
            <w:r w:rsidR="007C28C2">
              <w:t>;</w:t>
            </w:r>
          </w:p>
          <w:p w:rsidR="001D51E0" w:rsidRDefault="001D51E0" w:rsidP="001D51E0">
            <w:pPr>
              <w:pStyle w:val="Tabletext"/>
              <w:ind w:left="459" w:hanging="459"/>
            </w:pPr>
            <w:r>
              <w:t>(d)</w:t>
            </w:r>
            <w:r>
              <w:tab/>
            </w:r>
            <w:r w:rsidR="00343A24">
              <w:t>unexpected increase in demand</w:t>
            </w:r>
            <w:r w:rsidR="007C28C2">
              <w:t>; or</w:t>
            </w:r>
          </w:p>
          <w:p w:rsidR="001D51E0" w:rsidRPr="00E5694D" w:rsidRDefault="001D51E0" w:rsidP="001D51E0">
            <w:pPr>
              <w:pStyle w:val="Tabletext"/>
              <w:ind w:left="459" w:hanging="459"/>
            </w:pPr>
            <w:r>
              <w:t xml:space="preserve">(e) </w:t>
            </w:r>
            <w:r>
              <w:tab/>
              <w:t>other</w:t>
            </w:r>
          </w:p>
        </w:tc>
      </w:tr>
      <w:tr w:rsidR="000056DE" w:rsidRPr="00636A96" w:rsidTr="0036376A">
        <w:tc>
          <w:tcPr>
            <w:tcW w:w="653" w:type="pct"/>
            <w:tcBorders>
              <w:top w:val="single" w:sz="8" w:space="0" w:color="auto"/>
              <w:bottom w:val="single" w:sz="4" w:space="0" w:color="auto"/>
            </w:tcBorders>
            <w:shd w:val="clear" w:color="auto" w:fill="auto"/>
          </w:tcPr>
          <w:p w:rsidR="000056DE" w:rsidRPr="00E5694D" w:rsidRDefault="000056DE" w:rsidP="00B54D5A">
            <w:pPr>
              <w:pStyle w:val="Tabletext"/>
            </w:pPr>
            <w:r>
              <w:lastRenderedPageBreak/>
              <w:t>13</w:t>
            </w:r>
          </w:p>
        </w:tc>
        <w:tc>
          <w:tcPr>
            <w:tcW w:w="1502" w:type="pct"/>
            <w:tcBorders>
              <w:top w:val="single" w:sz="8" w:space="0" w:color="auto"/>
              <w:bottom w:val="single" w:sz="4" w:space="0" w:color="auto"/>
            </w:tcBorders>
            <w:shd w:val="clear" w:color="auto" w:fill="auto"/>
          </w:tcPr>
          <w:p w:rsidR="000056DE" w:rsidRPr="00E5694D" w:rsidRDefault="00C6077F" w:rsidP="00C6077F">
            <w:pPr>
              <w:pStyle w:val="Tabletext"/>
            </w:pPr>
            <w:r w:rsidRPr="004407BD">
              <w:rPr>
                <w:szCs w:val="22"/>
              </w:rPr>
              <w:t>commencement date of</w:t>
            </w:r>
            <w:r w:rsidR="00BE0232">
              <w:rPr>
                <w:szCs w:val="22"/>
              </w:rPr>
              <w:t xml:space="preserve"> impact on</w:t>
            </w:r>
            <w:r w:rsidR="007B0780" w:rsidRPr="004407BD">
              <w:rPr>
                <w:szCs w:val="22"/>
              </w:rPr>
              <w:t xml:space="preserve"> </w:t>
            </w:r>
            <w:r w:rsidR="004407BD" w:rsidRPr="00BE0232">
              <w:rPr>
                <w:szCs w:val="22"/>
              </w:rPr>
              <w:t>supply</w:t>
            </w:r>
          </w:p>
        </w:tc>
        <w:tc>
          <w:tcPr>
            <w:tcW w:w="2845" w:type="pct"/>
            <w:tcBorders>
              <w:top w:val="single" w:sz="8" w:space="0" w:color="auto"/>
              <w:bottom w:val="single" w:sz="4" w:space="0" w:color="auto"/>
            </w:tcBorders>
            <w:shd w:val="clear" w:color="auto" w:fill="auto"/>
          </w:tcPr>
          <w:p w:rsidR="00C6077F" w:rsidRDefault="001D51E0" w:rsidP="007B0780">
            <w:pPr>
              <w:pStyle w:val="Tabletext"/>
            </w:pPr>
            <w:r>
              <w:t xml:space="preserve">the </w:t>
            </w:r>
            <w:r w:rsidR="007B0780">
              <w:t xml:space="preserve">relevant </w:t>
            </w:r>
            <w:r>
              <w:t>sponsor’s advice as to</w:t>
            </w:r>
            <w:r w:rsidR="00C6077F">
              <w:t>:</w:t>
            </w:r>
          </w:p>
          <w:p w:rsidR="00C6077F" w:rsidRDefault="00C6077F" w:rsidP="00C6077F">
            <w:pPr>
              <w:pStyle w:val="Tabletext"/>
              <w:ind w:left="459" w:hanging="459"/>
            </w:pPr>
            <w:r>
              <w:t>(a)</w:t>
            </w:r>
            <w:r>
              <w:tab/>
              <w:t>for a current shortage</w:t>
            </w:r>
            <w:r>
              <w:sym w:font="Symbol" w:char="F0BE"/>
            </w:r>
            <w:r>
              <w:t>the date the shortage commenced;</w:t>
            </w:r>
          </w:p>
          <w:p w:rsidR="001D51E0" w:rsidRPr="00E5694D" w:rsidRDefault="00C6077F" w:rsidP="0097599A">
            <w:pPr>
              <w:pStyle w:val="Tabletext"/>
              <w:ind w:left="459" w:hanging="459"/>
            </w:pPr>
            <w:r>
              <w:t>(b)</w:t>
            </w:r>
            <w:r>
              <w:tab/>
              <w:t>for an anticipated shortage</w:t>
            </w:r>
            <w:r>
              <w:sym w:font="Symbol" w:char="F0BE"/>
            </w:r>
            <w:r>
              <w:t xml:space="preserve">the date </w:t>
            </w:r>
            <w:r w:rsidR="004407BD">
              <w:t xml:space="preserve">that it is anticipated that the </w:t>
            </w:r>
            <w:r w:rsidR="004407BD" w:rsidRPr="00B07D41">
              <w:t xml:space="preserve">supply of the </w:t>
            </w:r>
            <w:r w:rsidR="00E77AFB">
              <w:t xml:space="preserve">relevant </w:t>
            </w:r>
            <w:r w:rsidR="004407BD" w:rsidRPr="00B07D41">
              <w:t>medicine in Australia will not, or will not be likely</w:t>
            </w:r>
            <w:r w:rsidR="0097599A" w:rsidRPr="00B07D41">
              <w:t xml:space="preserve"> to</w:t>
            </w:r>
            <w:r w:rsidR="004407BD" w:rsidRPr="00B07D41">
              <w:t>,</w:t>
            </w:r>
            <w:r w:rsidR="0097599A" w:rsidRPr="00B07D41">
              <w:t xml:space="preserve"> meet the demand for the </w:t>
            </w:r>
            <w:r w:rsidR="00E77AFB">
              <w:t xml:space="preserve">relevant </w:t>
            </w:r>
            <w:r w:rsidR="0097599A" w:rsidRPr="00B07D41">
              <w:t xml:space="preserve">medicine for all of the patients in Australia who take, or who may need to take, the </w:t>
            </w:r>
            <w:r w:rsidR="00E77AFB">
              <w:t xml:space="preserve">relevant </w:t>
            </w:r>
            <w:r w:rsidR="0097599A" w:rsidRPr="00B07D41">
              <w:t>medicine</w:t>
            </w:r>
          </w:p>
        </w:tc>
      </w:tr>
      <w:tr w:rsidR="000056DE" w:rsidRPr="00636A96" w:rsidTr="0036376A">
        <w:tc>
          <w:tcPr>
            <w:tcW w:w="653" w:type="pct"/>
            <w:tcBorders>
              <w:top w:val="single" w:sz="8" w:space="0" w:color="auto"/>
              <w:bottom w:val="single" w:sz="4" w:space="0" w:color="auto"/>
            </w:tcBorders>
            <w:shd w:val="clear" w:color="auto" w:fill="auto"/>
          </w:tcPr>
          <w:p w:rsidR="000056DE" w:rsidRPr="00E5694D" w:rsidRDefault="000056DE" w:rsidP="00B54D5A">
            <w:pPr>
              <w:pStyle w:val="Tabletext"/>
            </w:pPr>
            <w:r>
              <w:t>14</w:t>
            </w:r>
          </w:p>
        </w:tc>
        <w:tc>
          <w:tcPr>
            <w:tcW w:w="1502" w:type="pct"/>
            <w:tcBorders>
              <w:top w:val="single" w:sz="8" w:space="0" w:color="auto"/>
              <w:bottom w:val="single" w:sz="4" w:space="0" w:color="auto"/>
            </w:tcBorders>
            <w:shd w:val="clear" w:color="auto" w:fill="auto"/>
          </w:tcPr>
          <w:p w:rsidR="000056DE" w:rsidRPr="00B07D41" w:rsidRDefault="007B0780" w:rsidP="007B0780">
            <w:pPr>
              <w:pStyle w:val="Tabletext"/>
            </w:pPr>
            <w:r w:rsidRPr="00B07D41">
              <w:rPr>
                <w:szCs w:val="22"/>
              </w:rPr>
              <w:t xml:space="preserve">anticipated date the </w:t>
            </w:r>
            <w:r w:rsidR="0061674A" w:rsidRPr="00B07D41">
              <w:rPr>
                <w:szCs w:val="22"/>
              </w:rPr>
              <w:t>shortage</w:t>
            </w:r>
            <w:r w:rsidRPr="00B07D41">
              <w:rPr>
                <w:szCs w:val="22"/>
              </w:rPr>
              <w:t xml:space="preserve"> will be resolved</w:t>
            </w:r>
          </w:p>
        </w:tc>
        <w:tc>
          <w:tcPr>
            <w:tcW w:w="2845" w:type="pct"/>
            <w:tcBorders>
              <w:top w:val="single" w:sz="8" w:space="0" w:color="auto"/>
              <w:bottom w:val="single" w:sz="4" w:space="0" w:color="auto"/>
            </w:tcBorders>
            <w:shd w:val="clear" w:color="auto" w:fill="auto"/>
          </w:tcPr>
          <w:p w:rsidR="0036376A" w:rsidRPr="00B07D41" w:rsidRDefault="0036376A" w:rsidP="003A25F3">
            <w:pPr>
              <w:pStyle w:val="Tabletext"/>
            </w:pPr>
            <w:r w:rsidRPr="00B07D41">
              <w:t xml:space="preserve">the </w:t>
            </w:r>
            <w:r w:rsidR="007B0780" w:rsidRPr="00B07D41">
              <w:t xml:space="preserve">relevant </w:t>
            </w:r>
            <w:r w:rsidRPr="00B07D41">
              <w:t>sponsor’s advice as to</w:t>
            </w:r>
            <w:r w:rsidR="007B0780" w:rsidRPr="00B07D41">
              <w:t xml:space="preserve"> the date the </w:t>
            </w:r>
            <w:r w:rsidR="003A25F3" w:rsidRPr="00B07D41">
              <w:t xml:space="preserve">supply of the relevant medicine in Australia will, or will be likely to, meet the demand for the </w:t>
            </w:r>
            <w:r w:rsidR="00E77AFB">
              <w:t xml:space="preserve">relevant </w:t>
            </w:r>
            <w:r w:rsidR="003A25F3" w:rsidRPr="00B07D41">
              <w:t xml:space="preserve">medicine for all of the patients in Australia who take, or who may need to take, the </w:t>
            </w:r>
            <w:r w:rsidR="00E77AFB">
              <w:t xml:space="preserve">relevant </w:t>
            </w:r>
            <w:r w:rsidR="003A25F3" w:rsidRPr="00B07D41">
              <w:t>medicine</w:t>
            </w:r>
          </w:p>
        </w:tc>
      </w:tr>
      <w:tr w:rsidR="0086183C" w:rsidRPr="00636A96" w:rsidTr="0036376A">
        <w:tc>
          <w:tcPr>
            <w:tcW w:w="653" w:type="pct"/>
            <w:tcBorders>
              <w:top w:val="single" w:sz="8" w:space="0" w:color="auto"/>
              <w:bottom w:val="single" w:sz="4" w:space="0" w:color="auto"/>
            </w:tcBorders>
            <w:shd w:val="clear" w:color="auto" w:fill="auto"/>
          </w:tcPr>
          <w:p w:rsidR="0086183C" w:rsidRPr="00E5694D" w:rsidRDefault="0086183C" w:rsidP="00AA5917">
            <w:pPr>
              <w:pStyle w:val="Tabletext"/>
            </w:pPr>
            <w:r>
              <w:t>15</w:t>
            </w:r>
          </w:p>
        </w:tc>
        <w:tc>
          <w:tcPr>
            <w:tcW w:w="1502" w:type="pct"/>
            <w:tcBorders>
              <w:top w:val="single" w:sz="8" w:space="0" w:color="auto"/>
              <w:bottom w:val="single" w:sz="4" w:space="0" w:color="auto"/>
            </w:tcBorders>
            <w:shd w:val="clear" w:color="auto" w:fill="auto"/>
          </w:tcPr>
          <w:p w:rsidR="0086183C" w:rsidRPr="00A06B49" w:rsidRDefault="0086183C" w:rsidP="00AA5917">
            <w:pPr>
              <w:pStyle w:val="Tabletext"/>
            </w:pPr>
            <w:r w:rsidRPr="00A06B49">
              <w:t>availability level</w:t>
            </w:r>
          </w:p>
        </w:tc>
        <w:tc>
          <w:tcPr>
            <w:tcW w:w="2845" w:type="pct"/>
            <w:tcBorders>
              <w:top w:val="single" w:sz="8" w:space="0" w:color="auto"/>
              <w:bottom w:val="single" w:sz="4" w:space="0" w:color="auto"/>
            </w:tcBorders>
            <w:shd w:val="clear" w:color="auto" w:fill="auto"/>
          </w:tcPr>
          <w:p w:rsidR="0086183C" w:rsidRPr="00A06B49" w:rsidRDefault="0086183C" w:rsidP="00AA5917">
            <w:pPr>
              <w:pStyle w:val="Tabletext"/>
            </w:pPr>
            <w:r w:rsidRPr="00A06B49">
              <w:t>the relevant sponsor’s advice as to the current availability level of the supply of the relevant medicine, as follows:</w:t>
            </w:r>
          </w:p>
          <w:p w:rsidR="0086183C" w:rsidRPr="00A06B49" w:rsidRDefault="0086183C" w:rsidP="00AA5917">
            <w:pPr>
              <w:pStyle w:val="Tabletext"/>
              <w:ind w:left="459" w:hanging="459"/>
            </w:pPr>
            <w:r w:rsidRPr="00A06B49">
              <w:t>(a)</w:t>
            </w:r>
            <w:r w:rsidRPr="00A06B49">
              <w:tab/>
            </w:r>
            <w:r w:rsidR="00A06B49">
              <w:t>available</w:t>
            </w:r>
            <w:r w:rsidR="00980858">
              <w:sym w:font="Symbol" w:char="F0BE"/>
            </w:r>
            <w:r w:rsidR="00980858">
              <w:t>there are no constraints or restrictions on supply</w:t>
            </w:r>
            <w:r w:rsidR="00A06B49">
              <w:t>;</w:t>
            </w:r>
          </w:p>
          <w:p w:rsidR="0086183C" w:rsidRPr="00A06B49" w:rsidRDefault="0086183C" w:rsidP="00AA5917">
            <w:pPr>
              <w:pStyle w:val="Tabletext"/>
              <w:ind w:left="459" w:hanging="459"/>
            </w:pPr>
            <w:r w:rsidRPr="00A06B49">
              <w:t>(b)</w:t>
            </w:r>
            <w:r w:rsidRPr="00A06B49">
              <w:tab/>
              <w:t>limited availability</w:t>
            </w:r>
            <w:r w:rsidRPr="00A06B49">
              <w:sym w:font="Symbol" w:char="F0BE"/>
            </w:r>
            <w:r w:rsidRPr="00A06B49">
              <w:t xml:space="preserve">the </w:t>
            </w:r>
            <w:r w:rsidR="00ED76E9">
              <w:t xml:space="preserve">relevant </w:t>
            </w:r>
            <w:r w:rsidRPr="00A06B49">
              <w:t>med</w:t>
            </w:r>
            <w:r w:rsidR="00A06B49">
              <w:t>icine is available in limited</w:t>
            </w:r>
            <w:r w:rsidRPr="00A06B49">
              <w:t xml:space="preserve"> quantities throughout the supply chain;</w:t>
            </w:r>
          </w:p>
          <w:p w:rsidR="0086183C" w:rsidRPr="00A06B49" w:rsidRDefault="0086183C" w:rsidP="00AA5917">
            <w:pPr>
              <w:pStyle w:val="Tabletext"/>
              <w:ind w:left="459" w:hanging="459"/>
            </w:pPr>
            <w:r w:rsidRPr="00A06B49">
              <w:t>(c)</w:t>
            </w:r>
            <w:r w:rsidRPr="00A06B49">
              <w:tab/>
            </w:r>
            <w:r w:rsidR="00A06B49">
              <w:t xml:space="preserve">only available under government programs </w:t>
            </w:r>
            <w:r w:rsidRPr="00A06B49">
              <w:sym w:font="Symbol" w:char="F0BE"/>
            </w:r>
            <w:r w:rsidRPr="00A06B49">
              <w:t xml:space="preserve"> in relation to a </w:t>
            </w:r>
            <w:r w:rsidR="00A06B49">
              <w:t xml:space="preserve">medicine that is a </w:t>
            </w:r>
            <w:r w:rsidRPr="00A06B49">
              <w:t xml:space="preserve">vaccine, the </w:t>
            </w:r>
            <w:r w:rsidR="00ED76E9">
              <w:t xml:space="preserve">relevant </w:t>
            </w:r>
            <w:r w:rsidRPr="00A06B49">
              <w:t>medicine is only available for Commonwealth</w:t>
            </w:r>
            <w:r w:rsidR="00A06B49">
              <w:t xml:space="preserve"> (NIP) or State and</w:t>
            </w:r>
            <w:r w:rsidRPr="00A06B49">
              <w:t xml:space="preserve"> Territory government immunisation programs and is not available in the private market;</w:t>
            </w:r>
          </w:p>
          <w:p w:rsidR="0086183C" w:rsidRPr="00A06B49" w:rsidRDefault="0086183C" w:rsidP="00AA5917">
            <w:pPr>
              <w:pStyle w:val="Tabletext"/>
              <w:ind w:left="459" w:hanging="459"/>
            </w:pPr>
            <w:r w:rsidRPr="00A06B49">
              <w:t>(d)</w:t>
            </w:r>
            <w:r w:rsidRPr="00A06B49">
              <w:tab/>
              <w:t>emergency supply only</w:t>
            </w:r>
            <w:r w:rsidRPr="00A06B49">
              <w:sym w:font="Symbol" w:char="F0BE"/>
            </w:r>
            <w:r w:rsidRPr="00A06B49">
              <w:t>the relevan</w:t>
            </w:r>
            <w:r w:rsidR="00A06B49">
              <w:t>t sponsor is imposing controls on</w:t>
            </w:r>
            <w:r w:rsidRPr="00A06B49">
              <w:t xml:space="preserve"> the supply of the </w:t>
            </w:r>
            <w:r w:rsidR="00ED76E9">
              <w:t xml:space="preserve">relevant </w:t>
            </w:r>
            <w:r w:rsidRPr="00A06B49">
              <w:t>medicine; or</w:t>
            </w:r>
          </w:p>
          <w:p w:rsidR="0086183C" w:rsidRPr="00A06B49" w:rsidRDefault="0086183C" w:rsidP="00AA5917">
            <w:pPr>
              <w:pStyle w:val="Tabletext"/>
              <w:ind w:left="459" w:hanging="459"/>
            </w:pPr>
            <w:r w:rsidRPr="00A06B49">
              <w:t>(e)</w:t>
            </w:r>
            <w:r w:rsidRPr="00A06B49">
              <w:tab/>
              <w:t>unavailable</w:t>
            </w:r>
            <w:r w:rsidRPr="00A06B49">
              <w:sym w:font="Symbol" w:char="F0BE"/>
            </w:r>
            <w:r w:rsidRPr="00A06B49">
              <w:t xml:space="preserve">the </w:t>
            </w:r>
            <w:r w:rsidR="00ED76E9">
              <w:t xml:space="preserve">relevant </w:t>
            </w:r>
            <w:r w:rsidRPr="00A06B49">
              <w:t>medicine is not available</w:t>
            </w:r>
          </w:p>
        </w:tc>
      </w:tr>
      <w:tr w:rsidR="0086183C" w:rsidRPr="00636A96" w:rsidTr="0036376A">
        <w:tc>
          <w:tcPr>
            <w:tcW w:w="653" w:type="pct"/>
            <w:tcBorders>
              <w:top w:val="single" w:sz="8" w:space="0" w:color="auto"/>
              <w:bottom w:val="single" w:sz="4" w:space="0" w:color="auto"/>
            </w:tcBorders>
            <w:shd w:val="clear" w:color="auto" w:fill="auto"/>
          </w:tcPr>
          <w:p w:rsidR="0086183C" w:rsidRPr="00E5694D" w:rsidRDefault="0086183C" w:rsidP="00AA5917">
            <w:pPr>
              <w:pStyle w:val="Tabletext"/>
            </w:pPr>
            <w:r>
              <w:t>16</w:t>
            </w:r>
          </w:p>
        </w:tc>
        <w:tc>
          <w:tcPr>
            <w:tcW w:w="1502" w:type="pct"/>
            <w:tcBorders>
              <w:top w:val="single" w:sz="8" w:space="0" w:color="auto"/>
              <w:bottom w:val="single" w:sz="4" w:space="0" w:color="auto"/>
            </w:tcBorders>
            <w:shd w:val="clear" w:color="auto" w:fill="auto"/>
          </w:tcPr>
          <w:p w:rsidR="0086183C" w:rsidRPr="00E5694D" w:rsidRDefault="00A06B49" w:rsidP="00AA5917">
            <w:pPr>
              <w:pStyle w:val="Tabletext"/>
            </w:pPr>
            <w:r>
              <w:t>patient</w:t>
            </w:r>
            <w:r w:rsidR="0086183C">
              <w:t xml:space="preserve"> impact</w:t>
            </w:r>
          </w:p>
        </w:tc>
        <w:tc>
          <w:tcPr>
            <w:tcW w:w="2845" w:type="pct"/>
            <w:tcBorders>
              <w:top w:val="single" w:sz="8" w:space="0" w:color="auto"/>
              <w:bottom w:val="single" w:sz="4" w:space="0" w:color="auto"/>
            </w:tcBorders>
            <w:shd w:val="clear" w:color="auto" w:fill="auto"/>
          </w:tcPr>
          <w:p w:rsidR="0086183C" w:rsidRDefault="0086183C" w:rsidP="00AA5917">
            <w:pPr>
              <w:pStyle w:val="Tabletext"/>
            </w:pPr>
            <w:r>
              <w:t>whether the impact of the shortage is:</w:t>
            </w:r>
          </w:p>
          <w:p w:rsidR="0086183C" w:rsidRDefault="0086183C" w:rsidP="00AA5917">
            <w:pPr>
              <w:pStyle w:val="Tabletext"/>
              <w:ind w:left="459" w:hanging="459"/>
            </w:pPr>
            <w:r>
              <w:t>(a)</w:t>
            </w:r>
            <w:r>
              <w:tab/>
              <w:t>critical;</w:t>
            </w:r>
          </w:p>
          <w:p w:rsidR="0086183C" w:rsidRDefault="0086183C" w:rsidP="00AA5917">
            <w:pPr>
              <w:pStyle w:val="Tabletext"/>
              <w:ind w:left="459" w:hanging="459"/>
            </w:pPr>
            <w:r>
              <w:t>(b)</w:t>
            </w:r>
            <w:r>
              <w:tab/>
              <w:t>medium; or</w:t>
            </w:r>
          </w:p>
          <w:p w:rsidR="0086183C" w:rsidRPr="00E5694D" w:rsidRDefault="0086183C" w:rsidP="00AA5917">
            <w:pPr>
              <w:pStyle w:val="Tabletext"/>
              <w:ind w:left="459" w:hanging="459"/>
            </w:pPr>
            <w:r>
              <w:t>(c)</w:t>
            </w:r>
            <w:r>
              <w:tab/>
              <w:t xml:space="preserve">low </w:t>
            </w:r>
          </w:p>
        </w:tc>
      </w:tr>
      <w:tr w:rsidR="000056DE" w:rsidRPr="00636A96" w:rsidTr="0036376A">
        <w:tc>
          <w:tcPr>
            <w:tcW w:w="653" w:type="pct"/>
            <w:tcBorders>
              <w:top w:val="single" w:sz="8" w:space="0" w:color="auto"/>
              <w:bottom w:val="single" w:sz="4" w:space="0" w:color="auto"/>
            </w:tcBorders>
            <w:shd w:val="clear" w:color="auto" w:fill="auto"/>
          </w:tcPr>
          <w:p w:rsidR="000056DE" w:rsidRPr="00E5694D" w:rsidRDefault="0086183C" w:rsidP="00B54D5A">
            <w:pPr>
              <w:pStyle w:val="Tabletext"/>
            </w:pPr>
            <w:r>
              <w:lastRenderedPageBreak/>
              <w:t>17</w:t>
            </w:r>
          </w:p>
        </w:tc>
        <w:tc>
          <w:tcPr>
            <w:tcW w:w="1502" w:type="pct"/>
            <w:tcBorders>
              <w:top w:val="single" w:sz="8" w:space="0" w:color="auto"/>
              <w:bottom w:val="single" w:sz="4" w:space="0" w:color="auto"/>
            </w:tcBorders>
            <w:shd w:val="clear" w:color="auto" w:fill="auto"/>
          </w:tcPr>
          <w:p w:rsidR="000056DE" w:rsidRPr="00E5694D" w:rsidRDefault="00764E99" w:rsidP="00764E99">
            <w:pPr>
              <w:pStyle w:val="Tabletext"/>
            </w:pPr>
            <w:r w:rsidRPr="00E77AFB">
              <w:rPr>
                <w:szCs w:val="22"/>
              </w:rPr>
              <w:t>supply details and other information</w:t>
            </w:r>
          </w:p>
        </w:tc>
        <w:tc>
          <w:tcPr>
            <w:tcW w:w="2845" w:type="pct"/>
            <w:tcBorders>
              <w:top w:val="single" w:sz="8" w:space="0" w:color="auto"/>
              <w:bottom w:val="single" w:sz="4" w:space="0" w:color="auto"/>
            </w:tcBorders>
            <w:shd w:val="clear" w:color="auto" w:fill="auto"/>
          </w:tcPr>
          <w:p w:rsidR="000056DE" w:rsidRDefault="003875F8" w:rsidP="000056DE">
            <w:pPr>
              <w:pStyle w:val="Tabletext"/>
            </w:pPr>
            <w:r>
              <w:t>a</w:t>
            </w:r>
            <w:r w:rsidR="0036376A">
              <w:t>ny information, or links to any information, in relation to:</w:t>
            </w:r>
          </w:p>
          <w:p w:rsidR="0036376A" w:rsidRDefault="0036376A" w:rsidP="0036376A">
            <w:pPr>
              <w:pStyle w:val="Tabletext"/>
              <w:ind w:left="459" w:hanging="459"/>
            </w:pPr>
            <w:r>
              <w:t>(a)</w:t>
            </w:r>
            <w:r>
              <w:tab/>
              <w:t xml:space="preserve">the supply arrangements </w:t>
            </w:r>
            <w:r w:rsidR="00E77AFB">
              <w:t>in relation to</w:t>
            </w:r>
            <w:r>
              <w:t xml:space="preserve"> the</w:t>
            </w:r>
            <w:r w:rsidR="00B02E9D">
              <w:t xml:space="preserve"> relevant</w:t>
            </w:r>
            <w:r>
              <w:t xml:space="preserve"> medicine;</w:t>
            </w:r>
          </w:p>
          <w:p w:rsidR="0036376A" w:rsidRDefault="0036376A" w:rsidP="0036376A">
            <w:pPr>
              <w:pStyle w:val="Tabletext"/>
              <w:ind w:left="459" w:hanging="459"/>
            </w:pPr>
            <w:r>
              <w:t>(b)</w:t>
            </w:r>
            <w:r>
              <w:tab/>
              <w:t xml:space="preserve">substitute medicines for the </w:t>
            </w:r>
            <w:r w:rsidR="00B02E9D">
              <w:t xml:space="preserve">relevant </w:t>
            </w:r>
            <w:r>
              <w:t>medicine</w:t>
            </w:r>
            <w:r w:rsidR="00B02E9D">
              <w:t>,</w:t>
            </w:r>
            <w:r>
              <w:t xml:space="preserve"> including supply arrangements and use;</w:t>
            </w:r>
          </w:p>
          <w:p w:rsidR="0036376A" w:rsidRPr="00E5694D" w:rsidRDefault="0036376A" w:rsidP="005973F9">
            <w:pPr>
              <w:pStyle w:val="Tabletext"/>
              <w:ind w:left="459" w:hanging="459"/>
            </w:pPr>
            <w:r>
              <w:t>(c)</w:t>
            </w:r>
            <w:r>
              <w:tab/>
              <w:t>therapeutic alternatives  to the</w:t>
            </w:r>
            <w:r w:rsidR="00B02E9D">
              <w:t xml:space="preserve"> relevant</w:t>
            </w:r>
            <w:r>
              <w:t xml:space="preserve"> medicine, includ</w:t>
            </w:r>
            <w:r w:rsidR="005973F9">
              <w:t>ing supply arrangements and use</w:t>
            </w:r>
          </w:p>
        </w:tc>
      </w:tr>
      <w:tr w:rsidR="001339E5" w:rsidRPr="00636A96" w:rsidTr="00474F45">
        <w:tc>
          <w:tcPr>
            <w:tcW w:w="653" w:type="pct"/>
            <w:tcBorders>
              <w:top w:val="single" w:sz="8" w:space="0" w:color="auto"/>
              <w:bottom w:val="single" w:sz="8" w:space="0" w:color="auto"/>
            </w:tcBorders>
            <w:shd w:val="clear" w:color="auto" w:fill="auto"/>
          </w:tcPr>
          <w:p w:rsidR="001339E5" w:rsidRDefault="0086183C" w:rsidP="00B54D5A">
            <w:pPr>
              <w:pStyle w:val="Tabletext"/>
            </w:pPr>
            <w:r>
              <w:t>18</w:t>
            </w:r>
          </w:p>
        </w:tc>
        <w:tc>
          <w:tcPr>
            <w:tcW w:w="1502" w:type="pct"/>
            <w:tcBorders>
              <w:top w:val="single" w:sz="8" w:space="0" w:color="auto"/>
              <w:bottom w:val="single" w:sz="8" w:space="0" w:color="auto"/>
            </w:tcBorders>
            <w:shd w:val="clear" w:color="auto" w:fill="auto"/>
          </w:tcPr>
          <w:p w:rsidR="001339E5" w:rsidRDefault="001339E5" w:rsidP="00764E99">
            <w:pPr>
              <w:pStyle w:val="Tabletext"/>
            </w:pPr>
            <w:r>
              <w:t>TGA management action</w:t>
            </w:r>
          </w:p>
        </w:tc>
        <w:tc>
          <w:tcPr>
            <w:tcW w:w="2845" w:type="pct"/>
            <w:tcBorders>
              <w:top w:val="single" w:sz="8" w:space="0" w:color="auto"/>
              <w:bottom w:val="single" w:sz="8" w:space="0" w:color="auto"/>
            </w:tcBorders>
            <w:shd w:val="clear" w:color="auto" w:fill="auto"/>
          </w:tcPr>
          <w:p w:rsidR="001339E5" w:rsidRPr="00E5694D" w:rsidRDefault="0097133C" w:rsidP="0097133C">
            <w:pPr>
              <w:pStyle w:val="Tabletext"/>
            </w:pPr>
            <w:r>
              <w:t xml:space="preserve">details of action that has been or is being taken by the TGA in relation to </w:t>
            </w:r>
            <w:r w:rsidRPr="005D1FFC">
              <w:t>managing the shortage</w:t>
            </w:r>
          </w:p>
        </w:tc>
      </w:tr>
      <w:tr w:rsidR="00474F45" w:rsidRPr="00636A96" w:rsidTr="0036376A">
        <w:tc>
          <w:tcPr>
            <w:tcW w:w="653" w:type="pct"/>
            <w:tcBorders>
              <w:top w:val="single" w:sz="8" w:space="0" w:color="auto"/>
              <w:bottom w:val="single" w:sz="4" w:space="0" w:color="auto"/>
            </w:tcBorders>
            <w:shd w:val="clear" w:color="auto" w:fill="auto"/>
          </w:tcPr>
          <w:p w:rsidR="00474F45" w:rsidRDefault="0086183C" w:rsidP="00B54D5A">
            <w:pPr>
              <w:pStyle w:val="Tabletext"/>
            </w:pPr>
            <w:r>
              <w:t>19</w:t>
            </w:r>
          </w:p>
        </w:tc>
        <w:tc>
          <w:tcPr>
            <w:tcW w:w="1502" w:type="pct"/>
            <w:tcBorders>
              <w:top w:val="single" w:sz="8" w:space="0" w:color="auto"/>
              <w:bottom w:val="single" w:sz="4" w:space="0" w:color="auto"/>
            </w:tcBorders>
            <w:shd w:val="clear" w:color="auto" w:fill="auto"/>
          </w:tcPr>
          <w:p w:rsidR="00474F45" w:rsidRDefault="00474F45" w:rsidP="00474F45">
            <w:pPr>
              <w:pStyle w:val="Tabletext"/>
            </w:pPr>
            <w:r>
              <w:t>update</w:t>
            </w:r>
            <w:r w:rsidR="00980858">
              <w:t>d</w:t>
            </w:r>
          </w:p>
        </w:tc>
        <w:tc>
          <w:tcPr>
            <w:tcW w:w="2845" w:type="pct"/>
            <w:tcBorders>
              <w:top w:val="single" w:sz="8" w:space="0" w:color="auto"/>
              <w:bottom w:val="single" w:sz="4" w:space="0" w:color="auto"/>
            </w:tcBorders>
            <w:shd w:val="clear" w:color="auto" w:fill="auto"/>
          </w:tcPr>
          <w:p w:rsidR="00474F45" w:rsidRDefault="00980858" w:rsidP="0097133C">
            <w:pPr>
              <w:pStyle w:val="Tabletext"/>
            </w:pPr>
            <w:r>
              <w:t>d</w:t>
            </w:r>
            <w:r w:rsidR="0086183C">
              <w:t>ate</w:t>
            </w:r>
            <w:r>
              <w:t xml:space="preserve"> that the</w:t>
            </w:r>
            <w:r w:rsidR="0086183C">
              <w:t xml:space="preserve"> entry</w:t>
            </w:r>
            <w:r w:rsidR="005D1FFC">
              <w:t xml:space="preserve"> </w:t>
            </w:r>
            <w:r>
              <w:t xml:space="preserve">was </w:t>
            </w:r>
            <w:r w:rsidR="005D1FFC">
              <w:t>last updated</w:t>
            </w:r>
            <w:r w:rsidR="0086183C">
              <w:t xml:space="preserve"> </w:t>
            </w:r>
          </w:p>
        </w:tc>
      </w:tr>
    </w:tbl>
    <w:p w:rsidR="00A16C8A" w:rsidRDefault="00A16C8A">
      <w:pPr>
        <w:spacing w:line="240" w:lineRule="auto"/>
      </w:pPr>
    </w:p>
    <w:p w:rsidR="00A15309" w:rsidRDefault="00A15309">
      <w:pPr>
        <w:spacing w:line="240" w:lineRule="auto"/>
      </w:pPr>
      <w:r>
        <w:t>In this Part:</w:t>
      </w:r>
    </w:p>
    <w:p w:rsidR="00A15309" w:rsidRPr="005973F9" w:rsidRDefault="00A15309" w:rsidP="00A15309">
      <w:pPr>
        <w:pStyle w:val="subsection"/>
      </w:pPr>
      <w:r w:rsidRPr="005973F9">
        <w:tab/>
      </w:r>
      <w:r w:rsidRPr="005973F9">
        <w:tab/>
      </w:r>
      <w:r w:rsidRPr="005973F9">
        <w:rPr>
          <w:b/>
          <w:i/>
        </w:rPr>
        <w:t>low impact</w:t>
      </w:r>
      <w:r w:rsidR="00E71E7B" w:rsidRPr="005973F9">
        <w:rPr>
          <w:b/>
          <w:i/>
        </w:rPr>
        <w:t>,</w:t>
      </w:r>
      <w:r w:rsidRPr="005973F9">
        <w:t xml:space="preserve"> in relation to a shortage of a </w:t>
      </w:r>
      <w:r w:rsidR="00ED76E9">
        <w:t xml:space="preserve">reportable </w:t>
      </w:r>
      <w:r w:rsidRPr="005973F9">
        <w:t>medicine</w:t>
      </w:r>
      <w:r w:rsidR="005973F9" w:rsidRPr="005973F9">
        <w:t xml:space="preserve"> that is not of critical impact</w:t>
      </w:r>
      <w:r w:rsidRPr="005973F9">
        <w:t>, means</w:t>
      </w:r>
      <w:r w:rsidR="00E71E7B" w:rsidRPr="005973F9">
        <w:t xml:space="preserve"> a shortage that is assessed as low patient impact in accordance with the assessment framework set out in the </w:t>
      </w:r>
      <w:r w:rsidR="00E71E7B" w:rsidRPr="005973F9">
        <w:rPr>
          <w:i/>
        </w:rPr>
        <w:t xml:space="preserve">Management and Communication of Medicine Shortages </w:t>
      </w:r>
      <w:r w:rsidR="005973F9" w:rsidRPr="005973F9">
        <w:rPr>
          <w:i/>
        </w:rPr>
        <w:t xml:space="preserve">and Discontinuations </w:t>
      </w:r>
      <w:r w:rsidR="00E71E7B" w:rsidRPr="005973F9">
        <w:rPr>
          <w:i/>
        </w:rPr>
        <w:t xml:space="preserve">in Australia </w:t>
      </w:r>
      <w:r w:rsidR="005973F9" w:rsidRPr="005973F9">
        <w:rPr>
          <w:i/>
        </w:rPr>
        <w:t>–</w:t>
      </w:r>
      <w:r w:rsidR="00E71E7B" w:rsidRPr="005973F9">
        <w:rPr>
          <w:i/>
        </w:rPr>
        <w:t xml:space="preserve"> </w:t>
      </w:r>
      <w:r w:rsidR="005973F9" w:rsidRPr="005973F9">
        <w:rPr>
          <w:i/>
        </w:rPr>
        <w:t>Guidance for Sponsors and Other Stakeholder Bodies</w:t>
      </w:r>
      <w:r w:rsidR="00E71E7B" w:rsidRPr="005973F9">
        <w:t xml:space="preserve"> published in </w:t>
      </w:r>
      <w:r w:rsidR="005973F9" w:rsidRPr="005973F9">
        <w:t>November</w:t>
      </w:r>
      <w:r w:rsidR="00E71E7B" w:rsidRPr="005973F9">
        <w:t xml:space="preserve"> 2018.</w:t>
      </w:r>
    </w:p>
    <w:p w:rsidR="00A15309" w:rsidRDefault="00A15309" w:rsidP="00A15309">
      <w:pPr>
        <w:pStyle w:val="subsection"/>
      </w:pPr>
      <w:r w:rsidRPr="005973F9">
        <w:tab/>
      </w:r>
      <w:r w:rsidRPr="005973F9">
        <w:tab/>
      </w:r>
      <w:r w:rsidRPr="005973F9">
        <w:rPr>
          <w:b/>
          <w:i/>
        </w:rPr>
        <w:t>medium impact</w:t>
      </w:r>
      <w:r w:rsidR="00B71694" w:rsidRPr="005973F9">
        <w:rPr>
          <w:b/>
          <w:i/>
        </w:rPr>
        <w:t>,</w:t>
      </w:r>
      <w:r w:rsidRPr="005973F9">
        <w:t xml:space="preserve"> in relation to a shortage of a </w:t>
      </w:r>
      <w:r w:rsidR="00ED76E9">
        <w:t xml:space="preserve">reportable </w:t>
      </w:r>
      <w:r w:rsidRPr="005973F9">
        <w:t>medicine</w:t>
      </w:r>
      <w:r w:rsidR="005973F9" w:rsidRPr="005973F9">
        <w:t xml:space="preserve"> that is not of critical impact</w:t>
      </w:r>
      <w:r w:rsidRPr="005973F9">
        <w:t xml:space="preserve">, means a shortage that is assessed as medium </w:t>
      </w:r>
      <w:r w:rsidR="00B71694" w:rsidRPr="005973F9">
        <w:t xml:space="preserve">patient </w:t>
      </w:r>
      <w:r w:rsidRPr="005973F9">
        <w:t xml:space="preserve">impact in accordance with the assessment framework set out in the </w:t>
      </w:r>
      <w:r w:rsidR="005973F9" w:rsidRPr="005973F9">
        <w:rPr>
          <w:i/>
        </w:rPr>
        <w:t>Management and Communication of Medicine Shortages and Discontinuations in Australia – Guidance for Sponsors and Other Stakeholder Bodies</w:t>
      </w:r>
      <w:r w:rsidR="005973F9" w:rsidRPr="005973F9">
        <w:t xml:space="preserve"> </w:t>
      </w:r>
      <w:r w:rsidR="00B71694" w:rsidRPr="005973F9">
        <w:t xml:space="preserve">published in </w:t>
      </w:r>
      <w:r w:rsidR="005973F9" w:rsidRPr="005973F9">
        <w:t>Nove</w:t>
      </w:r>
      <w:r w:rsidR="00B71694" w:rsidRPr="005973F9">
        <w:t>mber 2018</w:t>
      </w:r>
      <w:r w:rsidRPr="005973F9">
        <w:t>.</w:t>
      </w:r>
    </w:p>
    <w:p w:rsidR="00E71E7B" w:rsidRPr="00554734" w:rsidRDefault="00E71E7B" w:rsidP="00E71E7B">
      <w:pPr>
        <w:pStyle w:val="notetext"/>
      </w:pPr>
      <w:r w:rsidRPr="00C812F4">
        <w:t xml:space="preserve">Note: </w:t>
      </w:r>
      <w:r>
        <w:tab/>
      </w:r>
      <w:r w:rsidRPr="00C812F4">
        <w:t xml:space="preserve">The </w:t>
      </w:r>
      <w:r w:rsidR="005973F9" w:rsidRPr="00E71E7B">
        <w:rPr>
          <w:i/>
        </w:rPr>
        <w:t xml:space="preserve">Management and Communication of Medicine Shortages </w:t>
      </w:r>
      <w:r w:rsidR="005973F9">
        <w:rPr>
          <w:i/>
        </w:rPr>
        <w:t xml:space="preserve">and Discontinuations </w:t>
      </w:r>
      <w:r w:rsidR="005973F9" w:rsidRPr="00E71E7B">
        <w:rPr>
          <w:i/>
        </w:rPr>
        <w:t xml:space="preserve">in Australia </w:t>
      </w:r>
      <w:r w:rsidR="005973F9">
        <w:rPr>
          <w:i/>
        </w:rPr>
        <w:t>–</w:t>
      </w:r>
      <w:r w:rsidR="005973F9" w:rsidRPr="00E71E7B">
        <w:rPr>
          <w:i/>
        </w:rPr>
        <w:t xml:space="preserve"> </w:t>
      </w:r>
      <w:r w:rsidR="005973F9">
        <w:rPr>
          <w:i/>
        </w:rPr>
        <w:t>Guidance for Sponsors and Other Stakeholder Bodies</w:t>
      </w:r>
      <w:r w:rsidR="005973F9" w:rsidRPr="00554734">
        <w:t xml:space="preserve"> </w:t>
      </w:r>
      <w:r w:rsidRPr="00554734">
        <w:t xml:space="preserve">can be found </w:t>
      </w:r>
      <w:r w:rsidR="005973F9">
        <w:t xml:space="preserve">(and viewed for free) </w:t>
      </w:r>
      <w:r w:rsidRPr="00554734">
        <w:t>on the internet at</w:t>
      </w:r>
      <w:r w:rsidR="006331B7">
        <w:t>:</w:t>
      </w:r>
      <w:r w:rsidRPr="00554734">
        <w:t xml:space="preserve"> </w:t>
      </w:r>
      <w:hyperlink r:id="rId23" w:history="1">
        <w:r w:rsidR="005973F9" w:rsidRPr="001761FA">
          <w:rPr>
            <w:rStyle w:val="Hyperlink"/>
          </w:rPr>
          <w:t>http://www.tga.gov.au</w:t>
        </w:r>
      </w:hyperlink>
      <w:r w:rsidR="009774C6">
        <w:t>.</w:t>
      </w:r>
    </w:p>
    <w:p w:rsidR="00C270F5" w:rsidRDefault="00A16C8A">
      <w:pPr>
        <w:spacing w:line="240" w:lineRule="auto"/>
      </w:pPr>
      <w:r>
        <w:br w:type="page"/>
      </w:r>
    </w:p>
    <w:p w:rsidR="00A16C8A" w:rsidRPr="00A16C8A" w:rsidRDefault="00A16C8A" w:rsidP="00A16C8A">
      <w:pPr>
        <w:pStyle w:val="ActHead7"/>
        <w:rPr>
          <w:rStyle w:val="CharAmPartNo"/>
        </w:rPr>
      </w:pPr>
      <w:bookmarkStart w:id="15" w:name="_Toc531767442"/>
      <w:r w:rsidRPr="00A16C8A">
        <w:rPr>
          <w:rStyle w:val="CharAmPartNo"/>
        </w:rPr>
        <w:lastRenderedPageBreak/>
        <w:t>Part </w:t>
      </w:r>
      <w:r>
        <w:rPr>
          <w:rStyle w:val="CharAmPartNo"/>
        </w:rPr>
        <w:t>2</w:t>
      </w:r>
      <w:r w:rsidRPr="00A16C8A">
        <w:rPr>
          <w:rStyle w:val="CharAmPartNo"/>
        </w:rPr>
        <w:t>—</w:t>
      </w:r>
      <w:r w:rsidR="00B54D5A" w:rsidRPr="00B54D5A">
        <w:rPr>
          <w:rStyle w:val="CharAmPartNo"/>
        </w:rPr>
        <w:t xml:space="preserve"> </w:t>
      </w:r>
      <w:r w:rsidR="00B54D5A">
        <w:rPr>
          <w:rStyle w:val="CharAmPartNo"/>
        </w:rPr>
        <w:t xml:space="preserve">Information relating to a decision to permanently discontinue the supply of a </w:t>
      </w:r>
      <w:r w:rsidR="00E3761D">
        <w:rPr>
          <w:rStyle w:val="CharAmPartNo"/>
        </w:rPr>
        <w:t xml:space="preserve">reportable </w:t>
      </w:r>
      <w:r w:rsidR="00B54D5A">
        <w:rPr>
          <w:rStyle w:val="CharAmPartNo"/>
        </w:rPr>
        <w:t>medicine that is made on or after 1 January 2019</w:t>
      </w:r>
      <w:bookmarkEnd w:id="15"/>
    </w:p>
    <w:p w:rsidR="00A16C8A" w:rsidRDefault="00A16C8A" w:rsidP="00A16C8A">
      <w:pPr>
        <w:spacing w:before="60" w:line="240" w:lineRule="atLeast"/>
        <w:rPr>
          <w:szCs w:val="22"/>
        </w:rPr>
      </w:pPr>
    </w:p>
    <w:p w:rsidR="00C270F5" w:rsidRPr="00190F00" w:rsidRDefault="00C270F5" w:rsidP="00C270F5">
      <w:pPr>
        <w:spacing w:before="60" w:line="240" w:lineRule="atLeast"/>
        <w:rPr>
          <w:szCs w:val="22"/>
        </w:rPr>
      </w:pPr>
      <w:r w:rsidRPr="00190F00">
        <w:rPr>
          <w:szCs w:val="22"/>
        </w:rPr>
        <w:t>For each item in column 1 of the following table, the kind of therapeutic goods information specified in column 2 ha</w:t>
      </w:r>
      <w:r>
        <w:rPr>
          <w:szCs w:val="22"/>
        </w:rPr>
        <w:t>s</w:t>
      </w:r>
      <w:r w:rsidRPr="00190F00">
        <w:rPr>
          <w:szCs w:val="22"/>
        </w:rPr>
        <w:t xml:space="preserve"> the description given in column 3.</w:t>
      </w:r>
    </w:p>
    <w:p w:rsidR="00C270F5" w:rsidRPr="009A6D9F" w:rsidRDefault="00C270F5" w:rsidP="00C270F5">
      <w:pPr>
        <w:spacing w:before="60" w:line="240" w:lineRule="atLeast"/>
        <w:rPr>
          <w:szCs w:val="22"/>
        </w:rPr>
      </w:pPr>
    </w:p>
    <w:tbl>
      <w:tblPr>
        <w:tblW w:w="4967"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00"/>
        <w:gridCol w:w="2532"/>
        <w:gridCol w:w="4796"/>
      </w:tblGrid>
      <w:tr w:rsidR="00C270F5" w:rsidRPr="00C47ACA" w:rsidTr="00B54D5A">
        <w:trPr>
          <w:tblHeader/>
        </w:trPr>
        <w:tc>
          <w:tcPr>
            <w:tcW w:w="5000" w:type="pct"/>
            <w:gridSpan w:val="3"/>
            <w:tcBorders>
              <w:top w:val="single" w:sz="8" w:space="0" w:color="auto"/>
              <w:bottom w:val="single" w:sz="8" w:space="0" w:color="auto"/>
            </w:tcBorders>
            <w:shd w:val="clear" w:color="auto" w:fill="auto"/>
          </w:tcPr>
          <w:p w:rsidR="00C270F5" w:rsidRDefault="00C270F5" w:rsidP="00B54D5A">
            <w:pPr>
              <w:pStyle w:val="TableHeading"/>
            </w:pPr>
            <w:r>
              <w:t>Kinds of  therapeutic goods information</w:t>
            </w:r>
          </w:p>
        </w:tc>
      </w:tr>
      <w:tr w:rsidR="00C270F5" w:rsidRPr="00C47ACA" w:rsidTr="00B54D5A">
        <w:trPr>
          <w:tblHeader/>
        </w:trPr>
        <w:tc>
          <w:tcPr>
            <w:tcW w:w="653" w:type="pct"/>
            <w:tcBorders>
              <w:top w:val="single" w:sz="8" w:space="0" w:color="auto"/>
              <w:bottom w:val="single" w:sz="8" w:space="0" w:color="auto"/>
            </w:tcBorders>
            <w:shd w:val="clear" w:color="auto" w:fill="auto"/>
          </w:tcPr>
          <w:p w:rsidR="00C270F5" w:rsidRDefault="00C270F5" w:rsidP="00B54D5A">
            <w:pPr>
              <w:pStyle w:val="TableHeading"/>
            </w:pPr>
            <w:r>
              <w:t>Column 1</w:t>
            </w:r>
          </w:p>
          <w:p w:rsidR="00C270F5" w:rsidRPr="00C47ACA" w:rsidRDefault="00C270F5" w:rsidP="00B54D5A">
            <w:pPr>
              <w:pStyle w:val="TableHeading"/>
            </w:pPr>
            <w:r w:rsidRPr="00C47ACA">
              <w:t>Item</w:t>
            </w:r>
            <w:r>
              <w:t xml:space="preserve"> </w:t>
            </w:r>
          </w:p>
        </w:tc>
        <w:tc>
          <w:tcPr>
            <w:tcW w:w="1502" w:type="pct"/>
            <w:tcBorders>
              <w:top w:val="single" w:sz="8" w:space="0" w:color="auto"/>
              <w:bottom w:val="single" w:sz="8" w:space="0" w:color="auto"/>
            </w:tcBorders>
            <w:shd w:val="clear" w:color="auto" w:fill="auto"/>
          </w:tcPr>
          <w:p w:rsidR="00C270F5" w:rsidRPr="00C47ACA" w:rsidRDefault="00C270F5" w:rsidP="00B54D5A">
            <w:pPr>
              <w:pStyle w:val="TableHeading"/>
            </w:pPr>
            <w:r w:rsidRPr="00C47ACA">
              <w:t xml:space="preserve">Column </w:t>
            </w:r>
            <w:r>
              <w:t>2</w:t>
            </w:r>
          </w:p>
          <w:p w:rsidR="00C270F5" w:rsidRPr="00C47ACA" w:rsidRDefault="00C270F5" w:rsidP="00B54D5A">
            <w:pPr>
              <w:pStyle w:val="TableHeading"/>
              <w:tabs>
                <w:tab w:val="right" w:pos="2329"/>
              </w:tabs>
            </w:pPr>
            <w:r>
              <w:t>Information</w:t>
            </w:r>
            <w:r>
              <w:tab/>
            </w:r>
          </w:p>
        </w:tc>
        <w:tc>
          <w:tcPr>
            <w:tcW w:w="2845" w:type="pct"/>
            <w:tcBorders>
              <w:top w:val="single" w:sz="8" w:space="0" w:color="auto"/>
              <w:bottom w:val="single" w:sz="8" w:space="0" w:color="auto"/>
            </w:tcBorders>
            <w:shd w:val="clear" w:color="auto" w:fill="auto"/>
          </w:tcPr>
          <w:p w:rsidR="00C270F5" w:rsidRPr="00AA7C4F" w:rsidRDefault="00C270F5" w:rsidP="00B54D5A">
            <w:pPr>
              <w:pStyle w:val="TableHeading"/>
            </w:pPr>
            <w:r>
              <w:t>Column 3</w:t>
            </w:r>
          </w:p>
          <w:p w:rsidR="00C270F5" w:rsidRPr="00AA7C4F" w:rsidRDefault="00C270F5" w:rsidP="00B54D5A">
            <w:pPr>
              <w:pStyle w:val="TableHeading"/>
            </w:pPr>
            <w:r>
              <w:t>Description</w:t>
            </w:r>
          </w:p>
        </w:tc>
      </w:tr>
      <w:tr w:rsidR="00196313" w:rsidRPr="00636A96" w:rsidTr="00196313">
        <w:tc>
          <w:tcPr>
            <w:tcW w:w="5000" w:type="pct"/>
            <w:gridSpan w:val="3"/>
            <w:tcBorders>
              <w:top w:val="single" w:sz="8" w:space="0" w:color="auto"/>
              <w:bottom w:val="single" w:sz="4" w:space="0" w:color="auto"/>
            </w:tcBorders>
            <w:shd w:val="clear" w:color="auto" w:fill="auto"/>
          </w:tcPr>
          <w:p w:rsidR="00196313" w:rsidRPr="00196313" w:rsidRDefault="00196313" w:rsidP="00A16C8A">
            <w:pPr>
              <w:pStyle w:val="Tabletext"/>
              <w:rPr>
                <w:b/>
              </w:rPr>
            </w:pPr>
            <w:r w:rsidRPr="00196313">
              <w:rPr>
                <w:b/>
              </w:rPr>
              <w:t>Information about the medicines:</w:t>
            </w:r>
          </w:p>
        </w:tc>
      </w:tr>
      <w:tr w:rsidR="00A16C8A" w:rsidRPr="00636A96" w:rsidTr="00B54D5A">
        <w:tc>
          <w:tcPr>
            <w:tcW w:w="653" w:type="pct"/>
            <w:tcBorders>
              <w:top w:val="single" w:sz="8" w:space="0" w:color="auto"/>
              <w:bottom w:val="single" w:sz="4" w:space="0" w:color="auto"/>
            </w:tcBorders>
            <w:shd w:val="clear" w:color="auto" w:fill="auto"/>
          </w:tcPr>
          <w:p w:rsidR="00A16C8A" w:rsidRPr="00E5694D" w:rsidRDefault="00A16C8A" w:rsidP="00B54D5A">
            <w:pPr>
              <w:pStyle w:val="Tabletext"/>
            </w:pPr>
            <w:r>
              <w:t>1</w:t>
            </w:r>
          </w:p>
        </w:tc>
        <w:tc>
          <w:tcPr>
            <w:tcW w:w="1502" w:type="pct"/>
            <w:tcBorders>
              <w:top w:val="single" w:sz="8" w:space="0" w:color="auto"/>
              <w:bottom w:val="single" w:sz="4" w:space="0" w:color="auto"/>
            </w:tcBorders>
            <w:shd w:val="clear" w:color="auto" w:fill="auto"/>
          </w:tcPr>
          <w:p w:rsidR="00A16C8A" w:rsidRPr="00E5694D" w:rsidRDefault="00A16C8A" w:rsidP="00B54D5A">
            <w:pPr>
              <w:pStyle w:val="Tabletext"/>
            </w:pPr>
            <w:r>
              <w:rPr>
                <w:szCs w:val="22"/>
              </w:rPr>
              <w:t>name of medicine</w:t>
            </w:r>
          </w:p>
        </w:tc>
        <w:tc>
          <w:tcPr>
            <w:tcW w:w="2845" w:type="pct"/>
            <w:tcBorders>
              <w:top w:val="single" w:sz="8" w:space="0" w:color="auto"/>
              <w:bottom w:val="single" w:sz="4" w:space="0" w:color="auto"/>
            </w:tcBorders>
            <w:shd w:val="clear" w:color="auto" w:fill="auto"/>
          </w:tcPr>
          <w:p w:rsidR="00A16C8A" w:rsidRPr="00E5694D" w:rsidRDefault="00A16C8A" w:rsidP="006331B7">
            <w:pPr>
              <w:pStyle w:val="Tabletext"/>
            </w:pPr>
            <w:r>
              <w:t xml:space="preserve">the trade or brand name of </w:t>
            </w:r>
            <w:r w:rsidR="006331B7">
              <w:t>the</w:t>
            </w:r>
            <w:r>
              <w:t xml:space="preserve"> reportable </w:t>
            </w:r>
            <w:r w:rsidRPr="0003387D">
              <w:t>medicine that is the subject of a notification to the Secretary under section 30EG of the Act</w:t>
            </w:r>
            <w:r w:rsidR="00A77661">
              <w:t xml:space="preserve"> (the </w:t>
            </w:r>
            <w:r w:rsidR="00A77661" w:rsidRPr="00A77661">
              <w:rPr>
                <w:b/>
                <w:i/>
              </w:rPr>
              <w:t>relevant medicine</w:t>
            </w:r>
            <w:r w:rsidR="00A77661">
              <w:t>)</w:t>
            </w:r>
          </w:p>
        </w:tc>
      </w:tr>
      <w:tr w:rsidR="00196313" w:rsidRPr="0003387D" w:rsidTr="00B54D5A">
        <w:tc>
          <w:tcPr>
            <w:tcW w:w="653" w:type="pct"/>
            <w:tcBorders>
              <w:top w:val="single" w:sz="8" w:space="0" w:color="auto"/>
              <w:bottom w:val="single" w:sz="4" w:space="0" w:color="auto"/>
            </w:tcBorders>
            <w:shd w:val="clear" w:color="auto" w:fill="auto"/>
          </w:tcPr>
          <w:p w:rsidR="00196313" w:rsidRPr="00E5694D" w:rsidRDefault="00196313" w:rsidP="00CD3B96">
            <w:pPr>
              <w:pStyle w:val="Tabletext"/>
            </w:pPr>
            <w:r>
              <w:t>2</w:t>
            </w:r>
          </w:p>
        </w:tc>
        <w:tc>
          <w:tcPr>
            <w:tcW w:w="1502" w:type="pct"/>
            <w:tcBorders>
              <w:top w:val="single" w:sz="8" w:space="0" w:color="auto"/>
              <w:bottom w:val="single" w:sz="4" w:space="0" w:color="auto"/>
            </w:tcBorders>
            <w:shd w:val="clear" w:color="auto" w:fill="auto"/>
          </w:tcPr>
          <w:p w:rsidR="00196313" w:rsidRPr="00E5694D" w:rsidRDefault="00196313" w:rsidP="00CD3B96">
            <w:pPr>
              <w:pStyle w:val="Tabletext"/>
            </w:pPr>
            <w:r>
              <w:rPr>
                <w:szCs w:val="22"/>
              </w:rPr>
              <w:t>active ingredient(s)</w:t>
            </w:r>
          </w:p>
        </w:tc>
        <w:tc>
          <w:tcPr>
            <w:tcW w:w="2845" w:type="pct"/>
            <w:tcBorders>
              <w:top w:val="single" w:sz="8" w:space="0" w:color="auto"/>
              <w:bottom w:val="single" w:sz="4" w:space="0" w:color="auto"/>
            </w:tcBorders>
            <w:shd w:val="clear" w:color="auto" w:fill="auto"/>
          </w:tcPr>
          <w:p w:rsidR="00196313" w:rsidRPr="00E5694D" w:rsidRDefault="00196313" w:rsidP="00CD3B96">
            <w:pPr>
              <w:pStyle w:val="Tabletext"/>
            </w:pPr>
            <w:r>
              <w:t xml:space="preserve">the active ingredient, or active ingredients, of the relevant medicine </w:t>
            </w:r>
          </w:p>
        </w:tc>
      </w:tr>
      <w:tr w:rsidR="00196313" w:rsidRPr="0003387D" w:rsidTr="00B54D5A">
        <w:tc>
          <w:tcPr>
            <w:tcW w:w="653" w:type="pct"/>
            <w:tcBorders>
              <w:top w:val="single" w:sz="8" w:space="0" w:color="auto"/>
              <w:bottom w:val="single" w:sz="4" w:space="0" w:color="auto"/>
            </w:tcBorders>
            <w:shd w:val="clear" w:color="auto" w:fill="auto"/>
          </w:tcPr>
          <w:p w:rsidR="00196313" w:rsidRPr="00E5694D" w:rsidRDefault="00196313" w:rsidP="00CD3B96">
            <w:pPr>
              <w:pStyle w:val="Tabletext"/>
            </w:pPr>
            <w:r>
              <w:t>3</w:t>
            </w:r>
          </w:p>
        </w:tc>
        <w:tc>
          <w:tcPr>
            <w:tcW w:w="1502" w:type="pct"/>
            <w:tcBorders>
              <w:top w:val="single" w:sz="8" w:space="0" w:color="auto"/>
              <w:bottom w:val="single" w:sz="4" w:space="0" w:color="auto"/>
            </w:tcBorders>
            <w:shd w:val="clear" w:color="auto" w:fill="auto"/>
          </w:tcPr>
          <w:p w:rsidR="00196313" w:rsidRPr="00E5694D" w:rsidRDefault="00196313" w:rsidP="00CD3B96">
            <w:pPr>
              <w:pStyle w:val="Tabletext"/>
            </w:pPr>
            <w:r>
              <w:rPr>
                <w:szCs w:val="22"/>
              </w:rPr>
              <w:t>strength</w:t>
            </w:r>
          </w:p>
        </w:tc>
        <w:tc>
          <w:tcPr>
            <w:tcW w:w="2845" w:type="pct"/>
            <w:tcBorders>
              <w:top w:val="single" w:sz="8" w:space="0" w:color="auto"/>
              <w:bottom w:val="single" w:sz="4" w:space="0" w:color="auto"/>
            </w:tcBorders>
            <w:shd w:val="clear" w:color="auto" w:fill="auto"/>
          </w:tcPr>
          <w:p w:rsidR="00196313" w:rsidRPr="00E5694D" w:rsidRDefault="00196313" w:rsidP="00CD3B96">
            <w:pPr>
              <w:pStyle w:val="Tabletext"/>
            </w:pPr>
            <w:r>
              <w:t xml:space="preserve">the strength of the relevant medicine </w:t>
            </w:r>
          </w:p>
        </w:tc>
      </w:tr>
      <w:tr w:rsidR="00196313" w:rsidRPr="0003387D" w:rsidTr="00B54D5A">
        <w:tc>
          <w:tcPr>
            <w:tcW w:w="653" w:type="pct"/>
            <w:tcBorders>
              <w:top w:val="single" w:sz="8" w:space="0" w:color="auto"/>
              <w:bottom w:val="single" w:sz="4" w:space="0" w:color="auto"/>
            </w:tcBorders>
            <w:shd w:val="clear" w:color="auto" w:fill="auto"/>
          </w:tcPr>
          <w:p w:rsidR="00196313" w:rsidRPr="00E5694D" w:rsidRDefault="00196313" w:rsidP="00CD3B96">
            <w:pPr>
              <w:pStyle w:val="Tabletext"/>
            </w:pPr>
            <w:r>
              <w:t>4</w:t>
            </w:r>
          </w:p>
        </w:tc>
        <w:tc>
          <w:tcPr>
            <w:tcW w:w="1502" w:type="pct"/>
            <w:tcBorders>
              <w:top w:val="single" w:sz="8" w:space="0" w:color="auto"/>
              <w:bottom w:val="single" w:sz="4" w:space="0" w:color="auto"/>
            </w:tcBorders>
            <w:shd w:val="clear" w:color="auto" w:fill="auto"/>
          </w:tcPr>
          <w:p w:rsidR="00196313" w:rsidRPr="00E5694D" w:rsidRDefault="00196313" w:rsidP="00CD3B96">
            <w:pPr>
              <w:pStyle w:val="Tabletext"/>
            </w:pPr>
            <w:r>
              <w:rPr>
                <w:szCs w:val="22"/>
              </w:rPr>
              <w:t>dosage form</w:t>
            </w:r>
          </w:p>
        </w:tc>
        <w:tc>
          <w:tcPr>
            <w:tcW w:w="2845" w:type="pct"/>
            <w:tcBorders>
              <w:top w:val="single" w:sz="8" w:space="0" w:color="auto"/>
              <w:bottom w:val="single" w:sz="4" w:space="0" w:color="auto"/>
            </w:tcBorders>
            <w:shd w:val="clear" w:color="auto" w:fill="auto"/>
          </w:tcPr>
          <w:p w:rsidR="00196313" w:rsidRPr="00E5694D" w:rsidRDefault="00196313" w:rsidP="00CD3B96">
            <w:pPr>
              <w:pStyle w:val="Tabletext"/>
            </w:pPr>
            <w:r>
              <w:t xml:space="preserve">the dosage form of the relevant medicine </w:t>
            </w:r>
          </w:p>
        </w:tc>
      </w:tr>
      <w:tr w:rsidR="00196313" w:rsidRPr="0003387D" w:rsidTr="00B54D5A">
        <w:tc>
          <w:tcPr>
            <w:tcW w:w="653" w:type="pct"/>
            <w:tcBorders>
              <w:top w:val="single" w:sz="8" w:space="0" w:color="auto"/>
              <w:bottom w:val="single" w:sz="4" w:space="0" w:color="auto"/>
            </w:tcBorders>
            <w:shd w:val="clear" w:color="auto" w:fill="auto"/>
          </w:tcPr>
          <w:p w:rsidR="00196313" w:rsidRPr="00E5694D" w:rsidRDefault="00196313" w:rsidP="00CD3B96">
            <w:pPr>
              <w:pStyle w:val="Tabletext"/>
            </w:pPr>
            <w:r>
              <w:t>5</w:t>
            </w:r>
          </w:p>
        </w:tc>
        <w:tc>
          <w:tcPr>
            <w:tcW w:w="1502" w:type="pct"/>
            <w:tcBorders>
              <w:top w:val="single" w:sz="8" w:space="0" w:color="auto"/>
              <w:bottom w:val="single" w:sz="4" w:space="0" w:color="auto"/>
            </w:tcBorders>
            <w:shd w:val="clear" w:color="auto" w:fill="auto"/>
          </w:tcPr>
          <w:p w:rsidR="00196313" w:rsidRPr="00E5694D" w:rsidRDefault="00196313" w:rsidP="00CD3B96">
            <w:pPr>
              <w:pStyle w:val="Tabletext"/>
            </w:pPr>
            <w:r>
              <w:rPr>
                <w:szCs w:val="22"/>
              </w:rPr>
              <w:t>container</w:t>
            </w:r>
          </w:p>
        </w:tc>
        <w:tc>
          <w:tcPr>
            <w:tcW w:w="2845" w:type="pct"/>
            <w:tcBorders>
              <w:top w:val="single" w:sz="8" w:space="0" w:color="auto"/>
              <w:bottom w:val="single" w:sz="4" w:space="0" w:color="auto"/>
            </w:tcBorders>
            <w:shd w:val="clear" w:color="auto" w:fill="auto"/>
          </w:tcPr>
          <w:p w:rsidR="00196313" w:rsidRPr="00E5694D" w:rsidRDefault="00196313" w:rsidP="00CD3B96">
            <w:pPr>
              <w:pStyle w:val="Tabletext"/>
            </w:pPr>
            <w:r>
              <w:t xml:space="preserve">the container </w:t>
            </w:r>
            <w:r w:rsidR="006331B7">
              <w:t xml:space="preserve">type </w:t>
            </w:r>
            <w:r>
              <w:t xml:space="preserve">of the relevant medicine </w:t>
            </w:r>
          </w:p>
        </w:tc>
      </w:tr>
      <w:tr w:rsidR="00196313" w:rsidRPr="0003387D" w:rsidTr="00B54D5A">
        <w:tc>
          <w:tcPr>
            <w:tcW w:w="653" w:type="pct"/>
            <w:tcBorders>
              <w:top w:val="single" w:sz="8" w:space="0" w:color="auto"/>
              <w:bottom w:val="single" w:sz="4" w:space="0" w:color="auto"/>
            </w:tcBorders>
            <w:shd w:val="clear" w:color="auto" w:fill="auto"/>
          </w:tcPr>
          <w:p w:rsidR="00196313" w:rsidRPr="00E5694D" w:rsidRDefault="00196313" w:rsidP="00CD3B96">
            <w:pPr>
              <w:pStyle w:val="Tabletext"/>
            </w:pPr>
            <w:r>
              <w:t>6</w:t>
            </w:r>
          </w:p>
        </w:tc>
        <w:tc>
          <w:tcPr>
            <w:tcW w:w="1502" w:type="pct"/>
            <w:tcBorders>
              <w:top w:val="single" w:sz="8" w:space="0" w:color="auto"/>
              <w:bottom w:val="single" w:sz="4" w:space="0" w:color="auto"/>
            </w:tcBorders>
            <w:shd w:val="clear" w:color="auto" w:fill="auto"/>
          </w:tcPr>
          <w:p w:rsidR="00196313" w:rsidRPr="00E5694D" w:rsidRDefault="00196313" w:rsidP="00CD3B96">
            <w:pPr>
              <w:pStyle w:val="Tabletext"/>
            </w:pPr>
            <w:r>
              <w:rPr>
                <w:szCs w:val="22"/>
              </w:rPr>
              <w:t>registration number</w:t>
            </w:r>
          </w:p>
        </w:tc>
        <w:tc>
          <w:tcPr>
            <w:tcW w:w="2845" w:type="pct"/>
            <w:tcBorders>
              <w:top w:val="single" w:sz="8" w:space="0" w:color="auto"/>
              <w:bottom w:val="single" w:sz="4" w:space="0" w:color="auto"/>
            </w:tcBorders>
            <w:shd w:val="clear" w:color="auto" w:fill="auto"/>
          </w:tcPr>
          <w:p w:rsidR="00196313" w:rsidRPr="00E5694D" w:rsidRDefault="00196313" w:rsidP="00CD3B96">
            <w:pPr>
              <w:pStyle w:val="Tabletext"/>
            </w:pPr>
            <w:r>
              <w:t xml:space="preserve">the registration number of the relevant medicine </w:t>
            </w:r>
          </w:p>
        </w:tc>
      </w:tr>
      <w:tr w:rsidR="00196313" w:rsidRPr="0003387D" w:rsidTr="00B54D5A">
        <w:tc>
          <w:tcPr>
            <w:tcW w:w="653" w:type="pct"/>
            <w:tcBorders>
              <w:top w:val="single" w:sz="8" w:space="0" w:color="auto"/>
              <w:bottom w:val="single" w:sz="4" w:space="0" w:color="auto"/>
            </w:tcBorders>
            <w:shd w:val="clear" w:color="auto" w:fill="auto"/>
          </w:tcPr>
          <w:p w:rsidR="00196313" w:rsidRPr="00E5694D" w:rsidRDefault="00196313" w:rsidP="00CD3B96">
            <w:pPr>
              <w:pStyle w:val="Tabletext"/>
            </w:pPr>
            <w:r>
              <w:t>7</w:t>
            </w:r>
          </w:p>
        </w:tc>
        <w:tc>
          <w:tcPr>
            <w:tcW w:w="1502" w:type="pct"/>
            <w:tcBorders>
              <w:top w:val="single" w:sz="8" w:space="0" w:color="auto"/>
              <w:bottom w:val="single" w:sz="4" w:space="0" w:color="auto"/>
            </w:tcBorders>
            <w:shd w:val="clear" w:color="auto" w:fill="auto"/>
          </w:tcPr>
          <w:p w:rsidR="00196313" w:rsidRPr="00E5694D" w:rsidRDefault="00FB00D4" w:rsidP="00CD3B96">
            <w:pPr>
              <w:pStyle w:val="Tabletext"/>
            </w:pPr>
            <w:r>
              <w:rPr>
                <w:szCs w:val="22"/>
              </w:rPr>
              <w:t>therapeutic class</w:t>
            </w:r>
          </w:p>
        </w:tc>
        <w:tc>
          <w:tcPr>
            <w:tcW w:w="2845" w:type="pct"/>
            <w:tcBorders>
              <w:top w:val="single" w:sz="8" w:space="0" w:color="auto"/>
              <w:bottom w:val="single" w:sz="4" w:space="0" w:color="auto"/>
            </w:tcBorders>
            <w:shd w:val="clear" w:color="auto" w:fill="auto"/>
          </w:tcPr>
          <w:p w:rsidR="00196313" w:rsidRPr="00E5694D" w:rsidRDefault="00196313" w:rsidP="00B25BDD">
            <w:pPr>
              <w:pStyle w:val="Tabletext"/>
            </w:pPr>
            <w:r>
              <w:t>the ATC code for the relevant medicine</w:t>
            </w:r>
            <w:r w:rsidR="00FB00D4">
              <w:t>’s active ingredient</w:t>
            </w:r>
            <w:r>
              <w:t xml:space="preserve"> under the ATC classification system </w:t>
            </w:r>
          </w:p>
        </w:tc>
      </w:tr>
      <w:tr w:rsidR="00196313" w:rsidRPr="0003387D" w:rsidTr="00196313">
        <w:tc>
          <w:tcPr>
            <w:tcW w:w="5000" w:type="pct"/>
            <w:gridSpan w:val="3"/>
            <w:tcBorders>
              <w:top w:val="single" w:sz="8" w:space="0" w:color="auto"/>
              <w:bottom w:val="single" w:sz="4" w:space="0" w:color="auto"/>
            </w:tcBorders>
            <w:shd w:val="clear" w:color="auto" w:fill="auto"/>
          </w:tcPr>
          <w:p w:rsidR="00196313" w:rsidRPr="00196313" w:rsidRDefault="00196313" w:rsidP="00CD3B96">
            <w:pPr>
              <w:pStyle w:val="Tabletext"/>
              <w:rPr>
                <w:b/>
              </w:rPr>
            </w:pPr>
            <w:r w:rsidRPr="00196313">
              <w:rPr>
                <w:b/>
              </w:rPr>
              <w:t>Information about the sponsor:</w:t>
            </w:r>
          </w:p>
        </w:tc>
      </w:tr>
      <w:tr w:rsidR="00A16C8A" w:rsidRPr="0003387D" w:rsidTr="00B54D5A">
        <w:tc>
          <w:tcPr>
            <w:tcW w:w="653" w:type="pct"/>
            <w:tcBorders>
              <w:top w:val="single" w:sz="8" w:space="0" w:color="auto"/>
              <w:bottom w:val="single" w:sz="4" w:space="0" w:color="auto"/>
            </w:tcBorders>
            <w:shd w:val="clear" w:color="auto" w:fill="auto"/>
          </w:tcPr>
          <w:p w:rsidR="00A16C8A" w:rsidRPr="00E5694D" w:rsidRDefault="00DB1277" w:rsidP="00B54D5A">
            <w:pPr>
              <w:pStyle w:val="Tabletext"/>
            </w:pPr>
            <w:r>
              <w:t>8</w:t>
            </w:r>
          </w:p>
        </w:tc>
        <w:tc>
          <w:tcPr>
            <w:tcW w:w="1502" w:type="pct"/>
            <w:tcBorders>
              <w:top w:val="single" w:sz="8" w:space="0" w:color="auto"/>
              <w:bottom w:val="single" w:sz="4" w:space="0" w:color="auto"/>
            </w:tcBorders>
            <w:shd w:val="clear" w:color="auto" w:fill="auto"/>
          </w:tcPr>
          <w:p w:rsidR="00A16C8A" w:rsidRPr="00E5694D" w:rsidRDefault="00A16C8A" w:rsidP="00B54D5A">
            <w:pPr>
              <w:pStyle w:val="Tabletext"/>
            </w:pPr>
            <w:r>
              <w:rPr>
                <w:szCs w:val="22"/>
              </w:rPr>
              <w:t>sponsor name</w:t>
            </w:r>
          </w:p>
        </w:tc>
        <w:tc>
          <w:tcPr>
            <w:tcW w:w="2845" w:type="pct"/>
            <w:tcBorders>
              <w:top w:val="single" w:sz="8" w:space="0" w:color="auto"/>
              <w:bottom w:val="single" w:sz="4" w:space="0" w:color="auto"/>
            </w:tcBorders>
            <w:shd w:val="clear" w:color="auto" w:fill="auto"/>
          </w:tcPr>
          <w:p w:rsidR="00A16C8A" w:rsidRPr="0003387D" w:rsidRDefault="00A16C8A" w:rsidP="00A77661">
            <w:pPr>
              <w:pStyle w:val="Tabletext"/>
            </w:pPr>
            <w:r w:rsidRPr="0003387D">
              <w:rPr>
                <w:szCs w:val="22"/>
              </w:rPr>
              <w:t xml:space="preserve">the name of the sponsor of the </w:t>
            </w:r>
            <w:r w:rsidR="00A77661">
              <w:rPr>
                <w:szCs w:val="22"/>
              </w:rPr>
              <w:t xml:space="preserve">relevant </w:t>
            </w:r>
            <w:r w:rsidRPr="0003387D">
              <w:rPr>
                <w:szCs w:val="22"/>
              </w:rPr>
              <w:t xml:space="preserve">medicine </w:t>
            </w:r>
            <w:r w:rsidR="00A77661">
              <w:rPr>
                <w:szCs w:val="22"/>
              </w:rPr>
              <w:t xml:space="preserve">(the </w:t>
            </w:r>
            <w:r w:rsidR="00A77661" w:rsidRPr="00A77661">
              <w:rPr>
                <w:b/>
                <w:i/>
                <w:szCs w:val="22"/>
              </w:rPr>
              <w:t>relevant sponsor</w:t>
            </w:r>
            <w:r w:rsidR="00A77661">
              <w:rPr>
                <w:szCs w:val="22"/>
              </w:rPr>
              <w:t>)</w:t>
            </w:r>
          </w:p>
        </w:tc>
      </w:tr>
      <w:tr w:rsidR="00A16C8A" w:rsidRPr="00636A96" w:rsidTr="00B54D5A">
        <w:tc>
          <w:tcPr>
            <w:tcW w:w="653" w:type="pct"/>
            <w:tcBorders>
              <w:top w:val="single" w:sz="8" w:space="0" w:color="auto"/>
              <w:bottom w:val="single" w:sz="4" w:space="0" w:color="auto"/>
            </w:tcBorders>
            <w:shd w:val="clear" w:color="auto" w:fill="auto"/>
          </w:tcPr>
          <w:p w:rsidR="00A16C8A" w:rsidRPr="00E5694D" w:rsidRDefault="00DB1277" w:rsidP="00B54D5A">
            <w:pPr>
              <w:pStyle w:val="Tabletext"/>
            </w:pPr>
            <w:r>
              <w:t>9</w:t>
            </w:r>
          </w:p>
        </w:tc>
        <w:tc>
          <w:tcPr>
            <w:tcW w:w="1502" w:type="pct"/>
            <w:tcBorders>
              <w:top w:val="single" w:sz="8" w:space="0" w:color="auto"/>
              <w:bottom w:val="single" w:sz="4" w:space="0" w:color="auto"/>
            </w:tcBorders>
            <w:shd w:val="clear" w:color="auto" w:fill="auto"/>
          </w:tcPr>
          <w:p w:rsidR="00A16C8A" w:rsidRPr="00E5694D" w:rsidRDefault="00A16C8A" w:rsidP="00B54D5A">
            <w:pPr>
              <w:pStyle w:val="Tabletext"/>
            </w:pPr>
            <w:r>
              <w:rPr>
                <w:szCs w:val="22"/>
              </w:rPr>
              <w:t>sponsor's nominated public contact details</w:t>
            </w:r>
          </w:p>
        </w:tc>
        <w:tc>
          <w:tcPr>
            <w:tcW w:w="2845" w:type="pct"/>
            <w:tcBorders>
              <w:top w:val="single" w:sz="8" w:space="0" w:color="auto"/>
              <w:bottom w:val="single" w:sz="4" w:space="0" w:color="auto"/>
            </w:tcBorders>
            <w:shd w:val="clear" w:color="auto" w:fill="auto"/>
          </w:tcPr>
          <w:p w:rsidR="00A16C8A" w:rsidRPr="00E5694D" w:rsidRDefault="00A16C8A" w:rsidP="00B8739E">
            <w:pPr>
              <w:pStyle w:val="Tabletext"/>
            </w:pPr>
            <w:r>
              <w:t xml:space="preserve">an Australian telephone number and/or email address nominated by the </w:t>
            </w:r>
            <w:r w:rsidR="00B8739E">
              <w:t xml:space="preserve">relevant </w:t>
            </w:r>
            <w:r>
              <w:t xml:space="preserve">sponsor for the purposes of responding to enquiries from the public seeking additional information about the </w:t>
            </w:r>
            <w:r w:rsidR="00DB1277">
              <w:t xml:space="preserve">relevant </w:t>
            </w:r>
            <w:r>
              <w:t>medicine</w:t>
            </w:r>
          </w:p>
        </w:tc>
      </w:tr>
      <w:tr w:rsidR="00A16C8A" w:rsidRPr="00636A96" w:rsidTr="00B54D5A">
        <w:tc>
          <w:tcPr>
            <w:tcW w:w="653" w:type="pct"/>
            <w:tcBorders>
              <w:top w:val="single" w:sz="8" w:space="0" w:color="auto"/>
              <w:bottom w:val="single" w:sz="4" w:space="0" w:color="auto"/>
            </w:tcBorders>
            <w:shd w:val="clear" w:color="auto" w:fill="auto"/>
          </w:tcPr>
          <w:p w:rsidR="00A16C8A" w:rsidRPr="00E5694D" w:rsidRDefault="00DB1277" w:rsidP="00B54D5A">
            <w:pPr>
              <w:pStyle w:val="Tabletext"/>
            </w:pPr>
            <w:r>
              <w:t>10</w:t>
            </w:r>
          </w:p>
        </w:tc>
        <w:tc>
          <w:tcPr>
            <w:tcW w:w="1502" w:type="pct"/>
            <w:tcBorders>
              <w:top w:val="single" w:sz="8" w:space="0" w:color="auto"/>
              <w:bottom w:val="single" w:sz="4" w:space="0" w:color="auto"/>
            </w:tcBorders>
            <w:shd w:val="clear" w:color="auto" w:fill="auto"/>
          </w:tcPr>
          <w:p w:rsidR="00A16C8A" w:rsidRPr="00E5694D" w:rsidRDefault="00A16C8A" w:rsidP="00B54D5A">
            <w:pPr>
              <w:pStyle w:val="Tabletext"/>
            </w:pPr>
            <w:r>
              <w:rPr>
                <w:szCs w:val="22"/>
              </w:rPr>
              <w:t>sponsor's nominated  website details</w:t>
            </w:r>
          </w:p>
        </w:tc>
        <w:tc>
          <w:tcPr>
            <w:tcW w:w="2845" w:type="pct"/>
            <w:tcBorders>
              <w:top w:val="single" w:sz="8" w:space="0" w:color="auto"/>
              <w:bottom w:val="single" w:sz="4" w:space="0" w:color="auto"/>
            </w:tcBorders>
            <w:shd w:val="clear" w:color="auto" w:fill="auto"/>
          </w:tcPr>
          <w:p w:rsidR="00A16C8A" w:rsidRPr="00E5694D" w:rsidRDefault="00A16C8A" w:rsidP="0083163C">
            <w:pPr>
              <w:pStyle w:val="Tabletext"/>
            </w:pPr>
            <w:r>
              <w:t>the website address (URL) nominated by the</w:t>
            </w:r>
            <w:r w:rsidR="0083163C">
              <w:t xml:space="preserve"> relevant</w:t>
            </w:r>
            <w:r>
              <w:t xml:space="preserve"> sponsor for the purposes of providing the public with additional information about the</w:t>
            </w:r>
            <w:r w:rsidR="00DB1277">
              <w:t xml:space="preserve"> relevant</w:t>
            </w:r>
            <w:r>
              <w:t xml:space="preserve"> medicine</w:t>
            </w:r>
          </w:p>
        </w:tc>
      </w:tr>
      <w:tr w:rsidR="00DB1277" w:rsidRPr="00636A96" w:rsidTr="00DB1277">
        <w:tc>
          <w:tcPr>
            <w:tcW w:w="5000" w:type="pct"/>
            <w:gridSpan w:val="3"/>
            <w:tcBorders>
              <w:top w:val="single" w:sz="8" w:space="0" w:color="auto"/>
              <w:bottom w:val="single" w:sz="4" w:space="0" w:color="auto"/>
            </w:tcBorders>
            <w:shd w:val="clear" w:color="auto" w:fill="auto"/>
          </w:tcPr>
          <w:p w:rsidR="00DB1277" w:rsidRPr="00DB1277" w:rsidRDefault="00DB1277" w:rsidP="0083163C">
            <w:pPr>
              <w:pStyle w:val="Tabletext"/>
              <w:rPr>
                <w:b/>
              </w:rPr>
            </w:pPr>
            <w:r w:rsidRPr="00DB1277">
              <w:rPr>
                <w:b/>
              </w:rPr>
              <w:t>Information about the discontinuation:</w:t>
            </w:r>
          </w:p>
        </w:tc>
      </w:tr>
      <w:tr w:rsidR="00C270F5" w:rsidRPr="00636A96" w:rsidTr="00B54D5A">
        <w:tc>
          <w:tcPr>
            <w:tcW w:w="653" w:type="pct"/>
            <w:tcBorders>
              <w:top w:val="single" w:sz="8" w:space="0" w:color="auto"/>
              <w:bottom w:val="single" w:sz="4" w:space="0" w:color="auto"/>
            </w:tcBorders>
            <w:shd w:val="clear" w:color="auto" w:fill="auto"/>
          </w:tcPr>
          <w:p w:rsidR="00C270F5" w:rsidRPr="00E5694D" w:rsidRDefault="00D67057" w:rsidP="00B54D5A">
            <w:pPr>
              <w:pStyle w:val="Tabletext"/>
            </w:pPr>
            <w:r>
              <w:t>11</w:t>
            </w:r>
          </w:p>
        </w:tc>
        <w:tc>
          <w:tcPr>
            <w:tcW w:w="1502" w:type="pct"/>
            <w:tcBorders>
              <w:top w:val="single" w:sz="8" w:space="0" w:color="auto"/>
              <w:bottom w:val="single" w:sz="4" w:space="0" w:color="auto"/>
            </w:tcBorders>
            <w:shd w:val="clear" w:color="auto" w:fill="auto"/>
          </w:tcPr>
          <w:p w:rsidR="00C270F5" w:rsidRPr="00E5694D" w:rsidRDefault="00CD3B96" w:rsidP="000C291D">
            <w:pPr>
              <w:pStyle w:val="Tabletext"/>
            </w:pPr>
            <w:r>
              <w:t>s</w:t>
            </w:r>
            <w:r w:rsidR="00D67057">
              <w:t>tatus of the discontinuation</w:t>
            </w:r>
          </w:p>
        </w:tc>
        <w:tc>
          <w:tcPr>
            <w:tcW w:w="2845" w:type="pct"/>
            <w:tcBorders>
              <w:top w:val="single" w:sz="8" w:space="0" w:color="auto"/>
              <w:bottom w:val="single" w:sz="4" w:space="0" w:color="auto"/>
            </w:tcBorders>
            <w:shd w:val="clear" w:color="auto" w:fill="auto"/>
          </w:tcPr>
          <w:p w:rsidR="00C270F5" w:rsidRPr="00E5694D" w:rsidRDefault="00CD3B96" w:rsidP="00B54D5A">
            <w:pPr>
              <w:pStyle w:val="Tabletext"/>
            </w:pPr>
            <w:r>
              <w:t>whether the relevant medicine will be or has been permanently discontinued by the relevant sponsor</w:t>
            </w:r>
          </w:p>
        </w:tc>
      </w:tr>
      <w:tr w:rsidR="00CD3B96" w:rsidRPr="00636A96" w:rsidTr="00B54D5A">
        <w:tc>
          <w:tcPr>
            <w:tcW w:w="653" w:type="pct"/>
            <w:tcBorders>
              <w:top w:val="single" w:sz="8" w:space="0" w:color="auto"/>
              <w:bottom w:val="single" w:sz="4" w:space="0" w:color="auto"/>
            </w:tcBorders>
            <w:shd w:val="clear" w:color="auto" w:fill="auto"/>
          </w:tcPr>
          <w:p w:rsidR="00CD3B96" w:rsidRDefault="00CD3B96" w:rsidP="00B54D5A">
            <w:pPr>
              <w:pStyle w:val="Tabletext"/>
            </w:pPr>
            <w:r>
              <w:t>12</w:t>
            </w:r>
          </w:p>
        </w:tc>
        <w:tc>
          <w:tcPr>
            <w:tcW w:w="1502" w:type="pct"/>
            <w:tcBorders>
              <w:top w:val="single" w:sz="8" w:space="0" w:color="auto"/>
              <w:bottom w:val="single" w:sz="4" w:space="0" w:color="auto"/>
            </w:tcBorders>
            <w:shd w:val="clear" w:color="auto" w:fill="auto"/>
          </w:tcPr>
          <w:p w:rsidR="00CD3B96" w:rsidRDefault="00CD3B96" w:rsidP="000C291D">
            <w:pPr>
              <w:pStyle w:val="Tabletext"/>
            </w:pPr>
            <w:r>
              <w:t xml:space="preserve">reason for the discontinuation  </w:t>
            </w:r>
          </w:p>
        </w:tc>
        <w:tc>
          <w:tcPr>
            <w:tcW w:w="2845" w:type="pct"/>
            <w:tcBorders>
              <w:top w:val="single" w:sz="8" w:space="0" w:color="auto"/>
              <w:bottom w:val="single" w:sz="4" w:space="0" w:color="auto"/>
            </w:tcBorders>
            <w:shd w:val="clear" w:color="auto" w:fill="auto"/>
          </w:tcPr>
          <w:p w:rsidR="00CD3B96" w:rsidRDefault="00CD3B96" w:rsidP="00B54D5A">
            <w:pPr>
              <w:pStyle w:val="Tabletext"/>
            </w:pPr>
            <w:r>
              <w:t>the relevant sponsor’s advice as to the general reason for the discontinuation decision, as follows:</w:t>
            </w:r>
          </w:p>
          <w:p w:rsidR="00CD3B96" w:rsidRDefault="00CD3B96" w:rsidP="00CD3B96">
            <w:pPr>
              <w:pStyle w:val="Tabletext"/>
              <w:ind w:left="459" w:hanging="459"/>
            </w:pPr>
            <w:r>
              <w:t>(a)</w:t>
            </w:r>
            <w:r>
              <w:tab/>
              <w:t>commercial reasons;</w:t>
            </w:r>
          </w:p>
          <w:p w:rsidR="00CD3B96" w:rsidRDefault="00CD3B96" w:rsidP="00CD3B96">
            <w:pPr>
              <w:pStyle w:val="Tabletext"/>
              <w:ind w:left="459" w:hanging="459"/>
            </w:pPr>
            <w:r>
              <w:t>(b)</w:t>
            </w:r>
            <w:r>
              <w:tab/>
              <w:t>manufacturing:</w:t>
            </w:r>
          </w:p>
          <w:p w:rsidR="00CD3B96" w:rsidRDefault="00CD3B96" w:rsidP="00CD3B96">
            <w:pPr>
              <w:pStyle w:val="Tabletext"/>
              <w:ind w:left="459" w:hanging="459"/>
            </w:pPr>
            <w:r>
              <w:t>(c)</w:t>
            </w:r>
            <w:r>
              <w:tab/>
              <w:t>product recall;</w:t>
            </w:r>
          </w:p>
          <w:p w:rsidR="00CD3B96" w:rsidRDefault="00CD3B96" w:rsidP="00CD3B96">
            <w:pPr>
              <w:pStyle w:val="Tabletext"/>
              <w:ind w:left="459" w:hanging="459"/>
            </w:pPr>
            <w:r>
              <w:t>(d)</w:t>
            </w:r>
            <w:r>
              <w:tab/>
              <w:t>unexpected increase in demand; or</w:t>
            </w:r>
          </w:p>
          <w:p w:rsidR="00CD3B96" w:rsidRDefault="00ED76E9" w:rsidP="00CD3B96">
            <w:pPr>
              <w:pStyle w:val="Tabletext"/>
            </w:pPr>
            <w:r>
              <w:t xml:space="preserve">(e)    </w:t>
            </w:r>
            <w:r w:rsidR="00CD3B96">
              <w:t>other</w:t>
            </w:r>
          </w:p>
        </w:tc>
      </w:tr>
      <w:tr w:rsidR="00C270F5" w:rsidRPr="00636A96" w:rsidTr="00B54D5A">
        <w:tc>
          <w:tcPr>
            <w:tcW w:w="653" w:type="pct"/>
            <w:tcBorders>
              <w:top w:val="single" w:sz="8" w:space="0" w:color="auto"/>
              <w:bottom w:val="single" w:sz="4" w:space="0" w:color="auto"/>
            </w:tcBorders>
            <w:shd w:val="clear" w:color="auto" w:fill="auto"/>
          </w:tcPr>
          <w:p w:rsidR="00C270F5" w:rsidRPr="00E5694D" w:rsidRDefault="00ED76E9" w:rsidP="00B54D5A">
            <w:pPr>
              <w:pStyle w:val="Tabletext"/>
            </w:pPr>
            <w:r>
              <w:t>13</w:t>
            </w:r>
          </w:p>
        </w:tc>
        <w:tc>
          <w:tcPr>
            <w:tcW w:w="1502" w:type="pct"/>
            <w:tcBorders>
              <w:top w:val="single" w:sz="8" w:space="0" w:color="auto"/>
              <w:bottom w:val="single" w:sz="4" w:space="0" w:color="auto"/>
            </w:tcBorders>
            <w:shd w:val="clear" w:color="auto" w:fill="auto"/>
          </w:tcPr>
          <w:p w:rsidR="00C270F5" w:rsidRPr="00E5694D" w:rsidRDefault="00C270F5" w:rsidP="00B54D5A">
            <w:pPr>
              <w:pStyle w:val="Tabletext"/>
            </w:pPr>
            <w:r>
              <w:rPr>
                <w:szCs w:val="22"/>
              </w:rPr>
              <w:t>market deletion date</w:t>
            </w:r>
          </w:p>
        </w:tc>
        <w:tc>
          <w:tcPr>
            <w:tcW w:w="2845" w:type="pct"/>
            <w:tcBorders>
              <w:top w:val="single" w:sz="8" w:space="0" w:color="auto"/>
              <w:bottom w:val="single" w:sz="4" w:space="0" w:color="auto"/>
            </w:tcBorders>
            <w:shd w:val="clear" w:color="auto" w:fill="auto"/>
          </w:tcPr>
          <w:p w:rsidR="00C270F5" w:rsidRPr="00E5694D" w:rsidRDefault="00C270F5" w:rsidP="00B54D5A">
            <w:pPr>
              <w:pStyle w:val="Tabletext"/>
            </w:pPr>
            <w:r>
              <w:t xml:space="preserve">the sponsor’s advice as to the date from which the </w:t>
            </w:r>
            <w:r>
              <w:lastRenderedPageBreak/>
              <w:t xml:space="preserve">sponsor will cease, or has ceased, supply of the </w:t>
            </w:r>
            <w:r w:rsidR="0083163C">
              <w:t xml:space="preserve">relevant </w:t>
            </w:r>
            <w:r>
              <w:t>medicine to the Australian market</w:t>
            </w:r>
          </w:p>
        </w:tc>
      </w:tr>
      <w:tr w:rsidR="00ED76E9" w:rsidRPr="00636A96" w:rsidTr="00B54D5A">
        <w:tc>
          <w:tcPr>
            <w:tcW w:w="653" w:type="pct"/>
            <w:tcBorders>
              <w:top w:val="single" w:sz="8" w:space="0" w:color="auto"/>
              <w:bottom w:val="single" w:sz="4" w:space="0" w:color="auto"/>
            </w:tcBorders>
            <w:shd w:val="clear" w:color="auto" w:fill="auto"/>
          </w:tcPr>
          <w:p w:rsidR="00ED76E9" w:rsidRPr="00E5694D" w:rsidRDefault="00ED76E9" w:rsidP="002A13DF">
            <w:pPr>
              <w:pStyle w:val="Tabletext"/>
            </w:pPr>
            <w:r>
              <w:lastRenderedPageBreak/>
              <w:t>14</w:t>
            </w:r>
          </w:p>
        </w:tc>
        <w:tc>
          <w:tcPr>
            <w:tcW w:w="1502" w:type="pct"/>
            <w:tcBorders>
              <w:top w:val="single" w:sz="8" w:space="0" w:color="auto"/>
              <w:bottom w:val="single" w:sz="4" w:space="0" w:color="auto"/>
            </w:tcBorders>
            <w:shd w:val="clear" w:color="auto" w:fill="auto"/>
          </w:tcPr>
          <w:p w:rsidR="00ED76E9" w:rsidRPr="00A06B49" w:rsidRDefault="00ED76E9" w:rsidP="002A13DF">
            <w:pPr>
              <w:pStyle w:val="Tabletext"/>
            </w:pPr>
            <w:r w:rsidRPr="00A06B49">
              <w:t>availability level</w:t>
            </w:r>
          </w:p>
        </w:tc>
        <w:tc>
          <w:tcPr>
            <w:tcW w:w="2845" w:type="pct"/>
            <w:tcBorders>
              <w:top w:val="single" w:sz="8" w:space="0" w:color="auto"/>
              <w:bottom w:val="single" w:sz="4" w:space="0" w:color="auto"/>
            </w:tcBorders>
            <w:shd w:val="clear" w:color="auto" w:fill="auto"/>
          </w:tcPr>
          <w:p w:rsidR="00ED76E9" w:rsidRPr="00A06B49" w:rsidRDefault="00ED76E9" w:rsidP="002A13DF">
            <w:pPr>
              <w:pStyle w:val="Tabletext"/>
            </w:pPr>
            <w:r w:rsidRPr="00A06B49">
              <w:t>the relevant sponsor’s advice as to the current availability level of the supply of the relevant medicine, as follows:</w:t>
            </w:r>
          </w:p>
          <w:p w:rsidR="00ED76E9" w:rsidRPr="00A06B49" w:rsidRDefault="00ED76E9" w:rsidP="002A13DF">
            <w:pPr>
              <w:pStyle w:val="Tabletext"/>
              <w:ind w:left="459" w:hanging="459"/>
            </w:pPr>
            <w:r w:rsidRPr="00A06B49">
              <w:t>(a)</w:t>
            </w:r>
            <w:r w:rsidRPr="00A06B49">
              <w:tab/>
            </w:r>
            <w:r>
              <w:t>available</w:t>
            </w:r>
            <w:r w:rsidR="00980858">
              <w:sym w:font="Symbol" w:char="F0BE"/>
            </w:r>
            <w:r w:rsidR="00980858">
              <w:t>there are no constraints or restrictions on supply</w:t>
            </w:r>
            <w:r>
              <w:t>;</w:t>
            </w:r>
          </w:p>
          <w:p w:rsidR="00ED76E9" w:rsidRPr="00A06B49" w:rsidRDefault="00ED76E9" w:rsidP="002A13DF">
            <w:pPr>
              <w:pStyle w:val="Tabletext"/>
              <w:ind w:left="459" w:hanging="459"/>
            </w:pPr>
            <w:r w:rsidRPr="00A06B49">
              <w:t>(b)</w:t>
            </w:r>
            <w:r w:rsidRPr="00A06B49">
              <w:tab/>
              <w:t>limited availability</w:t>
            </w:r>
            <w:r w:rsidRPr="00A06B49">
              <w:sym w:font="Symbol" w:char="F0BE"/>
            </w:r>
            <w:r w:rsidRPr="00A06B49">
              <w:t xml:space="preserve">the </w:t>
            </w:r>
            <w:r>
              <w:t xml:space="preserve">relevant </w:t>
            </w:r>
            <w:r w:rsidRPr="00A06B49">
              <w:t>med</w:t>
            </w:r>
            <w:r>
              <w:t>icine is available in limited</w:t>
            </w:r>
            <w:r w:rsidRPr="00A06B49">
              <w:t xml:space="preserve"> quantities throughout the supply chain;</w:t>
            </w:r>
          </w:p>
          <w:p w:rsidR="00ED76E9" w:rsidRPr="00A06B49" w:rsidRDefault="00ED76E9" w:rsidP="002A13DF">
            <w:pPr>
              <w:pStyle w:val="Tabletext"/>
              <w:ind w:left="459" w:hanging="459"/>
            </w:pPr>
            <w:r w:rsidRPr="00A06B49">
              <w:t>(c)</w:t>
            </w:r>
            <w:r w:rsidRPr="00A06B49">
              <w:tab/>
            </w:r>
            <w:r>
              <w:t xml:space="preserve">only available under government programs </w:t>
            </w:r>
            <w:r w:rsidRPr="00A06B49">
              <w:sym w:font="Symbol" w:char="F0BE"/>
            </w:r>
            <w:r w:rsidRPr="00A06B49">
              <w:t xml:space="preserve"> in relation to a </w:t>
            </w:r>
            <w:r>
              <w:t xml:space="preserve">medicine that is a </w:t>
            </w:r>
            <w:r w:rsidRPr="00A06B49">
              <w:t>vaccine, the medicine is only available for Commonwealth</w:t>
            </w:r>
            <w:r>
              <w:t xml:space="preserve"> (NIP) or State and</w:t>
            </w:r>
            <w:r w:rsidRPr="00A06B49">
              <w:t xml:space="preserve"> Territory government immunisation programs and is not available in the private market;</w:t>
            </w:r>
          </w:p>
          <w:p w:rsidR="00ED76E9" w:rsidRPr="00A06B49" w:rsidRDefault="00ED76E9" w:rsidP="002A13DF">
            <w:pPr>
              <w:pStyle w:val="Tabletext"/>
              <w:ind w:left="459" w:hanging="459"/>
            </w:pPr>
            <w:r w:rsidRPr="00A06B49">
              <w:t>(d)</w:t>
            </w:r>
            <w:r w:rsidRPr="00A06B49">
              <w:tab/>
              <w:t>emergency supply only</w:t>
            </w:r>
            <w:r w:rsidRPr="00A06B49">
              <w:sym w:font="Symbol" w:char="F0BE"/>
            </w:r>
            <w:r w:rsidRPr="00A06B49">
              <w:t>the relevan</w:t>
            </w:r>
            <w:r>
              <w:t>t sponsor is imposing controls on</w:t>
            </w:r>
            <w:r w:rsidRPr="00A06B49">
              <w:t xml:space="preserve"> the supply of the </w:t>
            </w:r>
            <w:r>
              <w:t xml:space="preserve">relevant </w:t>
            </w:r>
            <w:r w:rsidRPr="00A06B49">
              <w:t>medicine; or</w:t>
            </w:r>
          </w:p>
          <w:p w:rsidR="00ED76E9" w:rsidRPr="00A06B49" w:rsidRDefault="00ED76E9" w:rsidP="002A13DF">
            <w:pPr>
              <w:pStyle w:val="Tabletext"/>
              <w:ind w:left="459" w:hanging="459"/>
            </w:pPr>
            <w:r w:rsidRPr="00A06B49">
              <w:t>(e)</w:t>
            </w:r>
            <w:r w:rsidRPr="00A06B49">
              <w:tab/>
              <w:t>unavailable</w:t>
            </w:r>
            <w:r w:rsidRPr="00A06B49">
              <w:sym w:font="Symbol" w:char="F0BE"/>
            </w:r>
            <w:r w:rsidRPr="00A06B49">
              <w:t xml:space="preserve">the </w:t>
            </w:r>
            <w:r>
              <w:t xml:space="preserve">relevant </w:t>
            </w:r>
            <w:r w:rsidRPr="00A06B49">
              <w:t>medicine is not available</w:t>
            </w:r>
          </w:p>
        </w:tc>
      </w:tr>
      <w:tr w:rsidR="00ED76E9" w:rsidRPr="00636A96" w:rsidTr="00B54D5A">
        <w:tc>
          <w:tcPr>
            <w:tcW w:w="653" w:type="pct"/>
            <w:tcBorders>
              <w:top w:val="single" w:sz="8" w:space="0" w:color="auto"/>
              <w:bottom w:val="single" w:sz="4" w:space="0" w:color="auto"/>
            </w:tcBorders>
            <w:shd w:val="clear" w:color="auto" w:fill="auto"/>
          </w:tcPr>
          <w:p w:rsidR="00ED76E9" w:rsidRPr="00E5694D" w:rsidRDefault="00ED76E9" w:rsidP="002A13DF">
            <w:pPr>
              <w:pStyle w:val="Tabletext"/>
            </w:pPr>
            <w:r>
              <w:t>15</w:t>
            </w:r>
          </w:p>
        </w:tc>
        <w:tc>
          <w:tcPr>
            <w:tcW w:w="1502" w:type="pct"/>
            <w:tcBorders>
              <w:top w:val="single" w:sz="8" w:space="0" w:color="auto"/>
              <w:bottom w:val="single" w:sz="4" w:space="0" w:color="auto"/>
            </w:tcBorders>
            <w:shd w:val="clear" w:color="auto" w:fill="auto"/>
          </w:tcPr>
          <w:p w:rsidR="00ED76E9" w:rsidRPr="00E5694D" w:rsidRDefault="00ED76E9" w:rsidP="002A13DF">
            <w:pPr>
              <w:pStyle w:val="Tabletext"/>
            </w:pPr>
            <w:r>
              <w:t>patient impact</w:t>
            </w:r>
          </w:p>
        </w:tc>
        <w:tc>
          <w:tcPr>
            <w:tcW w:w="2845" w:type="pct"/>
            <w:tcBorders>
              <w:top w:val="single" w:sz="8" w:space="0" w:color="auto"/>
              <w:bottom w:val="single" w:sz="4" w:space="0" w:color="auto"/>
            </w:tcBorders>
            <w:shd w:val="clear" w:color="auto" w:fill="auto"/>
          </w:tcPr>
          <w:p w:rsidR="00ED76E9" w:rsidRDefault="00ED76E9" w:rsidP="002A13DF">
            <w:pPr>
              <w:pStyle w:val="Tabletext"/>
            </w:pPr>
            <w:r>
              <w:t>whether the impact of the discontinuation is:</w:t>
            </w:r>
          </w:p>
          <w:p w:rsidR="00ED76E9" w:rsidRDefault="00ED76E9" w:rsidP="002A13DF">
            <w:pPr>
              <w:pStyle w:val="Tabletext"/>
              <w:ind w:left="459" w:hanging="459"/>
            </w:pPr>
            <w:r>
              <w:t>(a)</w:t>
            </w:r>
            <w:r>
              <w:tab/>
              <w:t>critical;</w:t>
            </w:r>
          </w:p>
          <w:p w:rsidR="00ED76E9" w:rsidRDefault="00ED76E9" w:rsidP="002A13DF">
            <w:pPr>
              <w:pStyle w:val="Tabletext"/>
              <w:ind w:left="459" w:hanging="459"/>
            </w:pPr>
            <w:r>
              <w:t>(b)</w:t>
            </w:r>
            <w:r>
              <w:tab/>
              <w:t>medium; or</w:t>
            </w:r>
          </w:p>
          <w:p w:rsidR="00ED76E9" w:rsidRPr="00E5694D" w:rsidRDefault="00ED76E9" w:rsidP="002A13DF">
            <w:pPr>
              <w:pStyle w:val="Tabletext"/>
              <w:ind w:left="459" w:hanging="459"/>
            </w:pPr>
            <w:r>
              <w:t>(c)</w:t>
            </w:r>
            <w:r>
              <w:tab/>
              <w:t xml:space="preserve">low </w:t>
            </w:r>
          </w:p>
        </w:tc>
      </w:tr>
      <w:tr w:rsidR="00C270F5" w:rsidRPr="00636A96" w:rsidTr="00B54D5A">
        <w:tc>
          <w:tcPr>
            <w:tcW w:w="653" w:type="pct"/>
            <w:tcBorders>
              <w:top w:val="single" w:sz="8" w:space="0" w:color="auto"/>
              <w:bottom w:val="single" w:sz="4" w:space="0" w:color="auto"/>
            </w:tcBorders>
            <w:shd w:val="clear" w:color="auto" w:fill="auto"/>
          </w:tcPr>
          <w:p w:rsidR="00C270F5" w:rsidRPr="00F644A4" w:rsidRDefault="00ED76E9" w:rsidP="00B54D5A">
            <w:pPr>
              <w:pStyle w:val="Tabletext"/>
            </w:pPr>
            <w:r w:rsidRPr="00F644A4">
              <w:t>16</w:t>
            </w:r>
          </w:p>
        </w:tc>
        <w:tc>
          <w:tcPr>
            <w:tcW w:w="1502" w:type="pct"/>
            <w:tcBorders>
              <w:top w:val="single" w:sz="8" w:space="0" w:color="auto"/>
              <w:bottom w:val="single" w:sz="4" w:space="0" w:color="auto"/>
            </w:tcBorders>
            <w:shd w:val="clear" w:color="auto" w:fill="auto"/>
          </w:tcPr>
          <w:p w:rsidR="00C270F5" w:rsidRPr="00F644A4" w:rsidRDefault="00C270F5" w:rsidP="00B54D5A">
            <w:pPr>
              <w:pStyle w:val="Tabletext"/>
            </w:pPr>
            <w:r w:rsidRPr="00F644A4">
              <w:rPr>
                <w:szCs w:val="22"/>
              </w:rPr>
              <w:t>supply details and other information</w:t>
            </w:r>
          </w:p>
        </w:tc>
        <w:tc>
          <w:tcPr>
            <w:tcW w:w="2845" w:type="pct"/>
            <w:tcBorders>
              <w:top w:val="single" w:sz="8" w:space="0" w:color="auto"/>
              <w:bottom w:val="single" w:sz="4" w:space="0" w:color="auto"/>
            </w:tcBorders>
            <w:shd w:val="clear" w:color="auto" w:fill="auto"/>
          </w:tcPr>
          <w:p w:rsidR="00C270F5" w:rsidRDefault="00ED76E9" w:rsidP="00B54D5A">
            <w:pPr>
              <w:pStyle w:val="Tabletext"/>
            </w:pPr>
            <w:r>
              <w:t>a</w:t>
            </w:r>
            <w:r w:rsidR="00C270F5">
              <w:t>ny information, or links to any information, in relation to:</w:t>
            </w:r>
          </w:p>
          <w:p w:rsidR="00C270F5" w:rsidRDefault="00ED76E9" w:rsidP="00B54D5A">
            <w:pPr>
              <w:pStyle w:val="Tabletext"/>
              <w:ind w:left="459" w:hanging="459"/>
            </w:pPr>
            <w:r>
              <w:t>(a)</w:t>
            </w:r>
            <w:r>
              <w:tab/>
              <w:t>the supply arrangements in relation to</w:t>
            </w:r>
            <w:r w:rsidR="00C270F5">
              <w:t xml:space="preserve"> the</w:t>
            </w:r>
            <w:r>
              <w:t xml:space="preserve"> relevant</w:t>
            </w:r>
            <w:r w:rsidR="00C270F5">
              <w:t xml:space="preserve"> medicine;</w:t>
            </w:r>
          </w:p>
          <w:p w:rsidR="00C270F5" w:rsidRDefault="00C270F5" w:rsidP="00B54D5A">
            <w:pPr>
              <w:pStyle w:val="Tabletext"/>
              <w:ind w:left="459" w:hanging="459"/>
            </w:pPr>
            <w:r>
              <w:t>(b)</w:t>
            </w:r>
            <w:r>
              <w:tab/>
              <w:t xml:space="preserve">substitute medicines for the </w:t>
            </w:r>
            <w:r w:rsidR="00ED76E9">
              <w:t xml:space="preserve">relevant </w:t>
            </w:r>
            <w:r>
              <w:t>medicine</w:t>
            </w:r>
            <w:r w:rsidR="00ED76E9">
              <w:t>,</w:t>
            </w:r>
            <w:r>
              <w:t xml:space="preserve"> including supply arrangements and use;</w:t>
            </w:r>
          </w:p>
          <w:p w:rsidR="00C270F5" w:rsidRPr="00E5694D" w:rsidRDefault="00C270F5" w:rsidP="00ED76E9">
            <w:pPr>
              <w:pStyle w:val="Tabletext"/>
              <w:ind w:left="459" w:hanging="459"/>
            </w:pPr>
            <w:r>
              <w:t>(c)</w:t>
            </w:r>
            <w:r>
              <w:tab/>
              <w:t xml:space="preserve">therapeutic alternatives  to the </w:t>
            </w:r>
            <w:r w:rsidR="00ED76E9">
              <w:t xml:space="preserve">relevant </w:t>
            </w:r>
            <w:r>
              <w:t>medicine, includi</w:t>
            </w:r>
            <w:r w:rsidR="00ED76E9">
              <w:t>ng supply arrangements and use</w:t>
            </w:r>
          </w:p>
        </w:tc>
      </w:tr>
      <w:tr w:rsidR="00ED76E9" w:rsidRPr="00636A96" w:rsidTr="00B54D5A">
        <w:tc>
          <w:tcPr>
            <w:tcW w:w="653" w:type="pct"/>
            <w:tcBorders>
              <w:top w:val="single" w:sz="8" w:space="0" w:color="auto"/>
              <w:bottom w:val="single" w:sz="4" w:space="0" w:color="auto"/>
            </w:tcBorders>
            <w:shd w:val="clear" w:color="auto" w:fill="auto"/>
          </w:tcPr>
          <w:p w:rsidR="00ED76E9" w:rsidRDefault="00ED76E9" w:rsidP="002A13DF">
            <w:pPr>
              <w:pStyle w:val="Tabletext"/>
            </w:pPr>
            <w:r>
              <w:t>17</w:t>
            </w:r>
          </w:p>
        </w:tc>
        <w:tc>
          <w:tcPr>
            <w:tcW w:w="1502" w:type="pct"/>
            <w:tcBorders>
              <w:top w:val="single" w:sz="8" w:space="0" w:color="auto"/>
              <w:bottom w:val="single" w:sz="4" w:space="0" w:color="auto"/>
            </w:tcBorders>
            <w:shd w:val="clear" w:color="auto" w:fill="auto"/>
          </w:tcPr>
          <w:p w:rsidR="00ED76E9" w:rsidRDefault="00ED76E9" w:rsidP="002A13DF">
            <w:pPr>
              <w:pStyle w:val="Tabletext"/>
            </w:pPr>
            <w:r>
              <w:t>TGA management action</w:t>
            </w:r>
          </w:p>
        </w:tc>
        <w:tc>
          <w:tcPr>
            <w:tcW w:w="2845" w:type="pct"/>
            <w:tcBorders>
              <w:top w:val="single" w:sz="8" w:space="0" w:color="auto"/>
              <w:bottom w:val="single" w:sz="4" w:space="0" w:color="auto"/>
            </w:tcBorders>
            <w:shd w:val="clear" w:color="auto" w:fill="auto"/>
          </w:tcPr>
          <w:p w:rsidR="00ED76E9" w:rsidRPr="00E5694D" w:rsidRDefault="00ED76E9" w:rsidP="002A13DF">
            <w:pPr>
              <w:pStyle w:val="Tabletext"/>
            </w:pPr>
            <w:r>
              <w:t>details of action that has been or is being taken by the TGA in relation to managing the discontinuation</w:t>
            </w:r>
          </w:p>
        </w:tc>
      </w:tr>
      <w:tr w:rsidR="00ED76E9" w:rsidRPr="00636A96" w:rsidTr="00B54D5A">
        <w:tc>
          <w:tcPr>
            <w:tcW w:w="653" w:type="pct"/>
            <w:tcBorders>
              <w:top w:val="single" w:sz="8" w:space="0" w:color="auto"/>
              <w:bottom w:val="single" w:sz="4" w:space="0" w:color="auto"/>
            </w:tcBorders>
            <w:shd w:val="clear" w:color="auto" w:fill="auto"/>
          </w:tcPr>
          <w:p w:rsidR="00ED76E9" w:rsidRDefault="00ED76E9" w:rsidP="002A13DF">
            <w:pPr>
              <w:pStyle w:val="Tabletext"/>
            </w:pPr>
            <w:r>
              <w:t>18</w:t>
            </w:r>
          </w:p>
        </w:tc>
        <w:tc>
          <w:tcPr>
            <w:tcW w:w="1502" w:type="pct"/>
            <w:tcBorders>
              <w:top w:val="single" w:sz="8" w:space="0" w:color="auto"/>
              <w:bottom w:val="single" w:sz="4" w:space="0" w:color="auto"/>
            </w:tcBorders>
            <w:shd w:val="clear" w:color="auto" w:fill="auto"/>
          </w:tcPr>
          <w:p w:rsidR="00ED76E9" w:rsidRDefault="00ED76E9" w:rsidP="002A13DF">
            <w:pPr>
              <w:pStyle w:val="Tabletext"/>
            </w:pPr>
            <w:r>
              <w:t>update</w:t>
            </w:r>
            <w:r w:rsidR="00980858">
              <w:t>d</w:t>
            </w:r>
          </w:p>
        </w:tc>
        <w:tc>
          <w:tcPr>
            <w:tcW w:w="2845" w:type="pct"/>
            <w:tcBorders>
              <w:top w:val="single" w:sz="8" w:space="0" w:color="auto"/>
              <w:bottom w:val="single" w:sz="4" w:space="0" w:color="auto"/>
            </w:tcBorders>
            <w:shd w:val="clear" w:color="auto" w:fill="auto"/>
          </w:tcPr>
          <w:p w:rsidR="00ED76E9" w:rsidRDefault="00ED76E9" w:rsidP="002A13DF">
            <w:pPr>
              <w:pStyle w:val="Tabletext"/>
            </w:pPr>
            <w:r>
              <w:t xml:space="preserve">date </w:t>
            </w:r>
            <w:r w:rsidR="00980858">
              <w:t xml:space="preserve">that the </w:t>
            </w:r>
            <w:r>
              <w:t xml:space="preserve">entry </w:t>
            </w:r>
            <w:r w:rsidR="00980858">
              <w:t xml:space="preserve">was </w:t>
            </w:r>
            <w:r>
              <w:t xml:space="preserve">last updated </w:t>
            </w:r>
          </w:p>
        </w:tc>
      </w:tr>
    </w:tbl>
    <w:p w:rsidR="00DE5247" w:rsidRDefault="00DE5247" w:rsidP="0003387D">
      <w:pPr>
        <w:tabs>
          <w:tab w:val="left" w:pos="5245"/>
        </w:tabs>
      </w:pPr>
    </w:p>
    <w:p w:rsidR="00A15309" w:rsidRDefault="00A15309" w:rsidP="00A15309">
      <w:pPr>
        <w:spacing w:line="240" w:lineRule="auto"/>
      </w:pPr>
      <w:r>
        <w:t>In this Part:</w:t>
      </w:r>
    </w:p>
    <w:p w:rsidR="00B71694" w:rsidRDefault="00A15309" w:rsidP="00B71694">
      <w:pPr>
        <w:pStyle w:val="subsection"/>
      </w:pPr>
      <w:r w:rsidRPr="00D014F6">
        <w:tab/>
      </w:r>
      <w:r w:rsidRPr="00D014F6">
        <w:tab/>
      </w:r>
      <w:r w:rsidRPr="00D014F6">
        <w:rPr>
          <w:b/>
          <w:i/>
        </w:rPr>
        <w:t>low impact</w:t>
      </w:r>
      <w:r w:rsidR="00B25BDD">
        <w:rPr>
          <w:b/>
          <w:i/>
        </w:rPr>
        <w:t>,</w:t>
      </w:r>
      <w:r w:rsidRPr="00D014F6">
        <w:t xml:space="preserve"> in relation to a </w:t>
      </w:r>
      <w:r w:rsidR="00B71694" w:rsidRPr="00D014F6">
        <w:t xml:space="preserve">discontinuation </w:t>
      </w:r>
      <w:r w:rsidR="00ED76E9" w:rsidRPr="00D014F6">
        <w:t>of the</w:t>
      </w:r>
      <w:r w:rsidR="00B71694" w:rsidRPr="00D014F6">
        <w:t xml:space="preserve"> supply of</w:t>
      </w:r>
      <w:r w:rsidRPr="00D014F6">
        <w:t xml:space="preserve"> a </w:t>
      </w:r>
      <w:r w:rsidR="00404871" w:rsidRPr="00D014F6">
        <w:t xml:space="preserve">reportable </w:t>
      </w:r>
      <w:r w:rsidRPr="00D014F6">
        <w:t>medicine</w:t>
      </w:r>
      <w:r w:rsidR="00D014F6">
        <w:t xml:space="preserve"> that is not of critical impact</w:t>
      </w:r>
      <w:r w:rsidRPr="00D014F6">
        <w:t>, means</w:t>
      </w:r>
      <w:r w:rsidR="00B71694" w:rsidRPr="00B71694">
        <w:t xml:space="preserve"> </w:t>
      </w:r>
      <w:r w:rsidR="00B71694">
        <w:t xml:space="preserve">a discontinuation that is assessed as low patient impact in accordance with the assessment framework set out in the </w:t>
      </w:r>
      <w:r w:rsidR="00404871" w:rsidRPr="005973F9">
        <w:rPr>
          <w:i/>
        </w:rPr>
        <w:t xml:space="preserve">Management and Communication of Medicine Shortages and </w:t>
      </w:r>
      <w:r w:rsidR="00404871" w:rsidRPr="005973F9">
        <w:rPr>
          <w:i/>
        </w:rPr>
        <w:lastRenderedPageBreak/>
        <w:t>Discontinuations in Australia – Guidance for Sponsors and Other Stakeholder Bodies</w:t>
      </w:r>
      <w:r w:rsidR="00404871" w:rsidRPr="005973F9">
        <w:t xml:space="preserve"> published in November 2018</w:t>
      </w:r>
      <w:r w:rsidR="00B71694" w:rsidRPr="00404871">
        <w:t>.</w:t>
      </w:r>
    </w:p>
    <w:p w:rsidR="00A15309" w:rsidRDefault="00A15309" w:rsidP="00A15309">
      <w:pPr>
        <w:pStyle w:val="subsection"/>
      </w:pPr>
      <w:r w:rsidRPr="00BC4027">
        <w:tab/>
      </w:r>
      <w:r w:rsidRPr="00BC4027">
        <w:tab/>
      </w:r>
      <w:r w:rsidRPr="00BC4027">
        <w:rPr>
          <w:b/>
          <w:i/>
        </w:rPr>
        <w:t>medium impact</w:t>
      </w:r>
      <w:r w:rsidR="00B25BDD">
        <w:rPr>
          <w:b/>
          <w:i/>
        </w:rPr>
        <w:t>,</w:t>
      </w:r>
      <w:r w:rsidRPr="00BC4027">
        <w:t xml:space="preserve"> in relation to a </w:t>
      </w:r>
      <w:r w:rsidR="00D014F6" w:rsidRPr="00BC4027">
        <w:t>discontinuation of the</w:t>
      </w:r>
      <w:r w:rsidRPr="00BC4027">
        <w:t xml:space="preserve"> supply of a</w:t>
      </w:r>
      <w:r w:rsidR="00D014F6" w:rsidRPr="00BC4027">
        <w:t xml:space="preserve"> reportable</w:t>
      </w:r>
      <w:r w:rsidRPr="00BC4027">
        <w:t xml:space="preserve"> medicine</w:t>
      </w:r>
      <w:r w:rsidR="00D014F6" w:rsidRPr="00BC4027">
        <w:t xml:space="preserve"> that is not of critical impact</w:t>
      </w:r>
      <w:r w:rsidRPr="00BC4027">
        <w:t>, means</w:t>
      </w:r>
      <w:r>
        <w:t xml:space="preserve"> </w:t>
      </w:r>
      <w:r w:rsidR="00B71694">
        <w:t>a discont</w:t>
      </w:r>
      <w:r w:rsidR="00D014F6">
        <w:t>inuation that is assessed as medium</w:t>
      </w:r>
      <w:r w:rsidR="00B71694">
        <w:t xml:space="preserve"> patient impact in accordance with the assessment framework set out in the </w:t>
      </w:r>
      <w:r w:rsidR="00D014F6" w:rsidRPr="005973F9">
        <w:rPr>
          <w:i/>
        </w:rPr>
        <w:t>Management and Communication of Medicine Shortages and Discontinuations in Australia – Guidance for Sponsors and Other Stakeholder Bodies</w:t>
      </w:r>
      <w:r w:rsidR="00D014F6" w:rsidRPr="005973F9">
        <w:t xml:space="preserve"> published in November 2018</w:t>
      </w:r>
      <w:r w:rsidR="00D014F6">
        <w:t>.</w:t>
      </w:r>
    </w:p>
    <w:p w:rsidR="00D014F6" w:rsidRPr="00554734" w:rsidRDefault="00D014F6" w:rsidP="00D014F6">
      <w:pPr>
        <w:pStyle w:val="notetext"/>
      </w:pPr>
      <w:r w:rsidRPr="00C812F4">
        <w:t xml:space="preserve">Note: </w:t>
      </w:r>
      <w:r>
        <w:tab/>
      </w:r>
      <w:r w:rsidRPr="00C812F4">
        <w:t xml:space="preserve">The </w:t>
      </w:r>
      <w:r w:rsidRPr="00E71E7B">
        <w:rPr>
          <w:i/>
        </w:rPr>
        <w:t xml:space="preserve">Management and Communication of Medicine Shortages </w:t>
      </w:r>
      <w:r>
        <w:rPr>
          <w:i/>
        </w:rPr>
        <w:t xml:space="preserve">and Discontinuations </w:t>
      </w:r>
      <w:r w:rsidRPr="00E71E7B">
        <w:rPr>
          <w:i/>
        </w:rPr>
        <w:t xml:space="preserve">in Australia </w:t>
      </w:r>
      <w:r>
        <w:rPr>
          <w:i/>
        </w:rPr>
        <w:t>–</w:t>
      </w:r>
      <w:r w:rsidRPr="00E71E7B">
        <w:rPr>
          <w:i/>
        </w:rPr>
        <w:t xml:space="preserve"> </w:t>
      </w:r>
      <w:r>
        <w:rPr>
          <w:i/>
        </w:rPr>
        <w:t>Guidance for Sponsors and Other Stakeholder Bodies</w:t>
      </w:r>
      <w:r w:rsidRPr="00554734">
        <w:t xml:space="preserve"> can be found </w:t>
      </w:r>
      <w:r>
        <w:t xml:space="preserve">(and viewed for free) </w:t>
      </w:r>
      <w:r w:rsidRPr="00554734">
        <w:t>on the internet at</w:t>
      </w:r>
      <w:r w:rsidR="00B25BDD">
        <w:t>:</w:t>
      </w:r>
      <w:r w:rsidRPr="00554734">
        <w:t xml:space="preserve"> </w:t>
      </w:r>
      <w:hyperlink r:id="rId24" w:history="1">
        <w:r w:rsidRPr="001761FA">
          <w:rPr>
            <w:rStyle w:val="Hyperlink"/>
          </w:rPr>
          <w:t>http://www.tga.gov.au</w:t>
        </w:r>
      </w:hyperlink>
      <w:r>
        <w:t>.</w:t>
      </w:r>
    </w:p>
    <w:p w:rsidR="00DE5247" w:rsidRDefault="00A15309">
      <w:pPr>
        <w:spacing w:line="240" w:lineRule="auto"/>
      </w:pPr>
      <w:r>
        <w:br w:type="page"/>
      </w:r>
    </w:p>
    <w:p w:rsidR="00DE5247" w:rsidRPr="00A16C8A" w:rsidRDefault="00DE5247" w:rsidP="00DE5247">
      <w:pPr>
        <w:pStyle w:val="ActHead7"/>
        <w:rPr>
          <w:rStyle w:val="CharAmPartNo"/>
        </w:rPr>
      </w:pPr>
      <w:bookmarkStart w:id="16" w:name="_Toc531767443"/>
      <w:r w:rsidRPr="00A16C8A">
        <w:rPr>
          <w:rStyle w:val="CharAmPartNo"/>
        </w:rPr>
        <w:lastRenderedPageBreak/>
        <w:t>Part </w:t>
      </w:r>
      <w:r>
        <w:rPr>
          <w:rStyle w:val="CharAmPartNo"/>
        </w:rPr>
        <w:t>3</w:t>
      </w:r>
      <w:r w:rsidRPr="00A16C8A">
        <w:rPr>
          <w:rStyle w:val="CharAmPartNo"/>
        </w:rPr>
        <w:t>—</w:t>
      </w:r>
      <w:r>
        <w:rPr>
          <w:rStyle w:val="CharAmPartNo"/>
        </w:rPr>
        <w:t xml:space="preserve">Information relating to a shortage </w:t>
      </w:r>
      <w:r w:rsidR="00B54D5A">
        <w:rPr>
          <w:rStyle w:val="CharAmPartNo"/>
        </w:rPr>
        <w:t>of a medicine that arose</w:t>
      </w:r>
      <w:r>
        <w:rPr>
          <w:rStyle w:val="CharAmPartNo"/>
        </w:rPr>
        <w:t xml:space="preserve"> before 1 January 2019</w:t>
      </w:r>
      <w:bookmarkEnd w:id="16"/>
    </w:p>
    <w:p w:rsidR="00DE5247" w:rsidRDefault="00DE5247" w:rsidP="00DE5247">
      <w:pPr>
        <w:spacing w:before="60" w:line="240" w:lineRule="atLeast"/>
        <w:rPr>
          <w:szCs w:val="22"/>
        </w:rPr>
      </w:pPr>
    </w:p>
    <w:p w:rsidR="00DE5247" w:rsidRPr="00190F00" w:rsidRDefault="00DE5247" w:rsidP="00DE5247">
      <w:pPr>
        <w:spacing w:before="60" w:line="240" w:lineRule="atLeast"/>
        <w:rPr>
          <w:szCs w:val="22"/>
        </w:rPr>
      </w:pPr>
      <w:r w:rsidRPr="00190F00">
        <w:rPr>
          <w:szCs w:val="22"/>
        </w:rPr>
        <w:t>For each item in column 1 of the following table, the kind of therapeutic goods information specified in column 2 ha</w:t>
      </w:r>
      <w:r>
        <w:rPr>
          <w:szCs w:val="22"/>
        </w:rPr>
        <w:t>s</w:t>
      </w:r>
      <w:r w:rsidRPr="00190F00">
        <w:rPr>
          <w:szCs w:val="22"/>
        </w:rPr>
        <w:t xml:space="preserve"> the description given in column 3.</w:t>
      </w:r>
    </w:p>
    <w:p w:rsidR="00DE5247" w:rsidRPr="009A6D9F" w:rsidRDefault="00DE5247" w:rsidP="00DE5247">
      <w:pPr>
        <w:spacing w:before="60" w:line="240" w:lineRule="atLeast"/>
        <w:rPr>
          <w:szCs w:val="22"/>
        </w:rPr>
      </w:pPr>
    </w:p>
    <w:tbl>
      <w:tblPr>
        <w:tblW w:w="4967"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00"/>
        <w:gridCol w:w="2532"/>
        <w:gridCol w:w="4796"/>
      </w:tblGrid>
      <w:tr w:rsidR="00DE5247" w:rsidRPr="00C47ACA" w:rsidTr="00B54D5A">
        <w:trPr>
          <w:tblHeader/>
        </w:trPr>
        <w:tc>
          <w:tcPr>
            <w:tcW w:w="5000" w:type="pct"/>
            <w:gridSpan w:val="3"/>
            <w:tcBorders>
              <w:top w:val="single" w:sz="8" w:space="0" w:color="auto"/>
              <w:bottom w:val="single" w:sz="8" w:space="0" w:color="auto"/>
            </w:tcBorders>
            <w:shd w:val="clear" w:color="auto" w:fill="auto"/>
          </w:tcPr>
          <w:p w:rsidR="00DE5247" w:rsidRDefault="00DE5247" w:rsidP="00B54D5A">
            <w:pPr>
              <w:pStyle w:val="TableHeading"/>
            </w:pPr>
            <w:r>
              <w:t>Kinds of  therapeutic goods information</w:t>
            </w:r>
          </w:p>
        </w:tc>
      </w:tr>
      <w:tr w:rsidR="00DE5247" w:rsidRPr="00C47ACA" w:rsidTr="00B54D5A">
        <w:trPr>
          <w:tblHeader/>
        </w:trPr>
        <w:tc>
          <w:tcPr>
            <w:tcW w:w="653" w:type="pct"/>
            <w:tcBorders>
              <w:top w:val="single" w:sz="8" w:space="0" w:color="auto"/>
              <w:bottom w:val="single" w:sz="8" w:space="0" w:color="auto"/>
            </w:tcBorders>
            <w:shd w:val="clear" w:color="auto" w:fill="auto"/>
          </w:tcPr>
          <w:p w:rsidR="00DE5247" w:rsidRDefault="00DE5247" w:rsidP="00B54D5A">
            <w:pPr>
              <w:pStyle w:val="TableHeading"/>
            </w:pPr>
            <w:r>
              <w:t>Column 1</w:t>
            </w:r>
          </w:p>
          <w:p w:rsidR="00DE5247" w:rsidRPr="00C47ACA" w:rsidRDefault="00DE5247" w:rsidP="00B54D5A">
            <w:pPr>
              <w:pStyle w:val="TableHeading"/>
            </w:pPr>
            <w:r w:rsidRPr="00C47ACA">
              <w:t>Item</w:t>
            </w:r>
            <w:r>
              <w:t xml:space="preserve"> </w:t>
            </w:r>
          </w:p>
        </w:tc>
        <w:tc>
          <w:tcPr>
            <w:tcW w:w="1502" w:type="pct"/>
            <w:tcBorders>
              <w:top w:val="single" w:sz="8" w:space="0" w:color="auto"/>
              <w:bottom w:val="single" w:sz="8" w:space="0" w:color="auto"/>
            </w:tcBorders>
            <w:shd w:val="clear" w:color="auto" w:fill="auto"/>
          </w:tcPr>
          <w:p w:rsidR="00DE5247" w:rsidRPr="00C47ACA" w:rsidRDefault="00DE5247" w:rsidP="00B54D5A">
            <w:pPr>
              <w:pStyle w:val="TableHeading"/>
            </w:pPr>
            <w:r w:rsidRPr="00C47ACA">
              <w:t xml:space="preserve">Column </w:t>
            </w:r>
            <w:r>
              <w:t>2</w:t>
            </w:r>
          </w:p>
          <w:p w:rsidR="00DE5247" w:rsidRPr="00C47ACA" w:rsidRDefault="00DE5247" w:rsidP="00B54D5A">
            <w:pPr>
              <w:pStyle w:val="TableHeading"/>
              <w:tabs>
                <w:tab w:val="right" w:pos="2329"/>
              </w:tabs>
            </w:pPr>
            <w:r>
              <w:t>Information</w:t>
            </w:r>
            <w:r>
              <w:tab/>
            </w:r>
          </w:p>
        </w:tc>
        <w:tc>
          <w:tcPr>
            <w:tcW w:w="2845" w:type="pct"/>
            <w:tcBorders>
              <w:top w:val="single" w:sz="8" w:space="0" w:color="auto"/>
              <w:bottom w:val="single" w:sz="8" w:space="0" w:color="auto"/>
            </w:tcBorders>
            <w:shd w:val="clear" w:color="auto" w:fill="auto"/>
          </w:tcPr>
          <w:p w:rsidR="00DE5247" w:rsidRPr="00AA7C4F" w:rsidRDefault="00DE5247" w:rsidP="00B54D5A">
            <w:pPr>
              <w:pStyle w:val="TableHeading"/>
            </w:pPr>
            <w:r>
              <w:t>Column 3</w:t>
            </w:r>
          </w:p>
          <w:p w:rsidR="00DE5247" w:rsidRPr="00AA7C4F" w:rsidRDefault="00DE5247" w:rsidP="00B54D5A">
            <w:pPr>
              <w:pStyle w:val="TableHeading"/>
            </w:pPr>
            <w:r>
              <w:t>Description</w:t>
            </w:r>
          </w:p>
        </w:tc>
      </w:tr>
      <w:tr w:rsidR="00F56759" w:rsidRPr="00636A96" w:rsidTr="00F56759">
        <w:tc>
          <w:tcPr>
            <w:tcW w:w="5000" w:type="pct"/>
            <w:gridSpan w:val="3"/>
            <w:tcBorders>
              <w:top w:val="single" w:sz="8" w:space="0" w:color="auto"/>
              <w:bottom w:val="single" w:sz="4" w:space="0" w:color="auto"/>
            </w:tcBorders>
            <w:shd w:val="clear" w:color="auto" w:fill="auto"/>
          </w:tcPr>
          <w:p w:rsidR="00F56759" w:rsidRPr="00F56759" w:rsidRDefault="00F56759" w:rsidP="00B54D5A">
            <w:pPr>
              <w:pStyle w:val="Tabletext"/>
              <w:rPr>
                <w:b/>
              </w:rPr>
            </w:pPr>
            <w:r w:rsidRPr="00F56759">
              <w:rPr>
                <w:b/>
              </w:rPr>
              <w:t>Information about the medicine:</w:t>
            </w:r>
          </w:p>
        </w:tc>
      </w:tr>
      <w:tr w:rsidR="00F56759" w:rsidRPr="0003387D" w:rsidTr="00B54D5A">
        <w:tc>
          <w:tcPr>
            <w:tcW w:w="653" w:type="pct"/>
            <w:tcBorders>
              <w:top w:val="single" w:sz="8" w:space="0" w:color="auto"/>
              <w:bottom w:val="single" w:sz="4" w:space="0" w:color="auto"/>
            </w:tcBorders>
            <w:shd w:val="clear" w:color="auto" w:fill="auto"/>
          </w:tcPr>
          <w:p w:rsidR="00F56759" w:rsidRPr="00E5694D" w:rsidRDefault="00F56759" w:rsidP="002A13DF">
            <w:pPr>
              <w:pStyle w:val="Tabletext"/>
            </w:pPr>
            <w:r>
              <w:t>1</w:t>
            </w:r>
          </w:p>
        </w:tc>
        <w:tc>
          <w:tcPr>
            <w:tcW w:w="1502" w:type="pct"/>
            <w:tcBorders>
              <w:top w:val="single" w:sz="8" w:space="0" w:color="auto"/>
              <w:bottom w:val="single" w:sz="4" w:space="0" w:color="auto"/>
            </w:tcBorders>
            <w:shd w:val="clear" w:color="auto" w:fill="auto"/>
          </w:tcPr>
          <w:p w:rsidR="00F56759" w:rsidRPr="00E5694D" w:rsidRDefault="00F56759" w:rsidP="002A13DF">
            <w:pPr>
              <w:pStyle w:val="Tabletext"/>
            </w:pPr>
            <w:r>
              <w:rPr>
                <w:szCs w:val="22"/>
              </w:rPr>
              <w:t>name of medicine</w:t>
            </w:r>
          </w:p>
        </w:tc>
        <w:tc>
          <w:tcPr>
            <w:tcW w:w="2845" w:type="pct"/>
            <w:tcBorders>
              <w:top w:val="single" w:sz="8" w:space="0" w:color="auto"/>
              <w:bottom w:val="single" w:sz="4" w:space="0" w:color="auto"/>
            </w:tcBorders>
            <w:shd w:val="clear" w:color="auto" w:fill="auto"/>
          </w:tcPr>
          <w:p w:rsidR="00F56759" w:rsidRPr="00E5694D" w:rsidRDefault="00F56759" w:rsidP="004940ED">
            <w:pPr>
              <w:pStyle w:val="Tabletext"/>
            </w:pPr>
            <w:r>
              <w:t>the</w:t>
            </w:r>
            <w:r w:rsidR="00F265BC">
              <w:t xml:space="preserve"> trade name or brand name of </w:t>
            </w:r>
            <w:r w:rsidR="004940ED">
              <w:t>the</w:t>
            </w:r>
            <w:r w:rsidR="00F265BC">
              <w:t xml:space="preserve"> </w:t>
            </w:r>
            <w:r w:rsidR="00315CCA">
              <w:t>medicine</w:t>
            </w:r>
            <w:r w:rsidR="00192EF5">
              <w:t xml:space="preserve"> that wa</w:t>
            </w:r>
            <w:r w:rsidRPr="00244D25">
              <w:t>s the subject of a notification to t</w:t>
            </w:r>
            <w:r w:rsidR="00192EF5">
              <w:t xml:space="preserve">he Secretary under the </w:t>
            </w:r>
            <w:r w:rsidR="004940ED">
              <w:t>MSII</w:t>
            </w:r>
            <w:r>
              <w:t xml:space="preserve"> (the </w:t>
            </w:r>
            <w:r w:rsidRPr="00390F4C">
              <w:rPr>
                <w:b/>
                <w:i/>
              </w:rPr>
              <w:t>relevant</w:t>
            </w:r>
            <w:r>
              <w:t xml:space="preserve"> </w:t>
            </w:r>
            <w:r w:rsidRPr="00390F4C">
              <w:rPr>
                <w:b/>
                <w:i/>
              </w:rPr>
              <w:t>medicine</w:t>
            </w:r>
            <w:r>
              <w:t>)</w:t>
            </w:r>
          </w:p>
        </w:tc>
      </w:tr>
      <w:tr w:rsidR="00F56759" w:rsidRPr="00636A96" w:rsidTr="00B54D5A">
        <w:tc>
          <w:tcPr>
            <w:tcW w:w="653" w:type="pct"/>
            <w:tcBorders>
              <w:top w:val="single" w:sz="8" w:space="0" w:color="auto"/>
              <w:bottom w:val="single" w:sz="4" w:space="0" w:color="auto"/>
            </w:tcBorders>
            <w:shd w:val="clear" w:color="auto" w:fill="auto"/>
          </w:tcPr>
          <w:p w:rsidR="00F56759" w:rsidRPr="00E5694D" w:rsidRDefault="00F56759" w:rsidP="002A13DF">
            <w:pPr>
              <w:pStyle w:val="Tabletext"/>
            </w:pPr>
            <w:r>
              <w:t>2</w:t>
            </w:r>
          </w:p>
        </w:tc>
        <w:tc>
          <w:tcPr>
            <w:tcW w:w="1502" w:type="pct"/>
            <w:tcBorders>
              <w:top w:val="single" w:sz="8" w:space="0" w:color="auto"/>
              <w:bottom w:val="single" w:sz="4" w:space="0" w:color="auto"/>
            </w:tcBorders>
            <w:shd w:val="clear" w:color="auto" w:fill="auto"/>
          </w:tcPr>
          <w:p w:rsidR="00F56759" w:rsidRPr="00E5694D" w:rsidRDefault="00F56759" w:rsidP="002A13DF">
            <w:pPr>
              <w:pStyle w:val="Tabletext"/>
            </w:pPr>
            <w:r>
              <w:rPr>
                <w:szCs w:val="22"/>
              </w:rPr>
              <w:t>active ingredient</w:t>
            </w:r>
          </w:p>
        </w:tc>
        <w:tc>
          <w:tcPr>
            <w:tcW w:w="2845" w:type="pct"/>
            <w:tcBorders>
              <w:top w:val="single" w:sz="8" w:space="0" w:color="auto"/>
              <w:bottom w:val="single" w:sz="4" w:space="0" w:color="auto"/>
            </w:tcBorders>
            <w:shd w:val="clear" w:color="auto" w:fill="auto"/>
          </w:tcPr>
          <w:p w:rsidR="00F56759" w:rsidRPr="00E5694D" w:rsidRDefault="00F56759" w:rsidP="002A13DF">
            <w:pPr>
              <w:pStyle w:val="Tabletext"/>
            </w:pPr>
            <w:r>
              <w:t xml:space="preserve">the active ingredient, or active ingredients, of the relevant medicine </w:t>
            </w:r>
          </w:p>
        </w:tc>
      </w:tr>
      <w:tr w:rsidR="00F56759" w:rsidRPr="00636A96" w:rsidTr="00B54D5A">
        <w:tc>
          <w:tcPr>
            <w:tcW w:w="653" w:type="pct"/>
            <w:tcBorders>
              <w:top w:val="single" w:sz="8" w:space="0" w:color="auto"/>
              <w:bottom w:val="single" w:sz="4" w:space="0" w:color="auto"/>
            </w:tcBorders>
            <w:shd w:val="clear" w:color="auto" w:fill="auto"/>
          </w:tcPr>
          <w:p w:rsidR="00F56759" w:rsidRPr="00E5694D" w:rsidRDefault="00F56759" w:rsidP="002A13DF">
            <w:pPr>
              <w:pStyle w:val="Tabletext"/>
            </w:pPr>
            <w:r>
              <w:t>3</w:t>
            </w:r>
          </w:p>
        </w:tc>
        <w:tc>
          <w:tcPr>
            <w:tcW w:w="1502" w:type="pct"/>
            <w:tcBorders>
              <w:top w:val="single" w:sz="8" w:space="0" w:color="auto"/>
              <w:bottom w:val="single" w:sz="4" w:space="0" w:color="auto"/>
            </w:tcBorders>
            <w:shd w:val="clear" w:color="auto" w:fill="auto"/>
          </w:tcPr>
          <w:p w:rsidR="00F56759" w:rsidRPr="00E5694D" w:rsidRDefault="00F56759" w:rsidP="002A13DF">
            <w:pPr>
              <w:pStyle w:val="Tabletext"/>
            </w:pPr>
            <w:r>
              <w:rPr>
                <w:szCs w:val="22"/>
              </w:rPr>
              <w:t>strength</w:t>
            </w:r>
          </w:p>
        </w:tc>
        <w:tc>
          <w:tcPr>
            <w:tcW w:w="2845" w:type="pct"/>
            <w:tcBorders>
              <w:top w:val="single" w:sz="8" w:space="0" w:color="auto"/>
              <w:bottom w:val="single" w:sz="4" w:space="0" w:color="auto"/>
            </w:tcBorders>
            <w:shd w:val="clear" w:color="auto" w:fill="auto"/>
          </w:tcPr>
          <w:p w:rsidR="00F56759" w:rsidRPr="00E5694D" w:rsidRDefault="00F56759" w:rsidP="002A13DF">
            <w:pPr>
              <w:pStyle w:val="Tabletext"/>
            </w:pPr>
            <w:r>
              <w:t xml:space="preserve">the strength of the relevant medicine </w:t>
            </w:r>
          </w:p>
        </w:tc>
      </w:tr>
      <w:tr w:rsidR="00F56759" w:rsidRPr="00636A96" w:rsidTr="00B54D5A">
        <w:tc>
          <w:tcPr>
            <w:tcW w:w="653" w:type="pct"/>
            <w:tcBorders>
              <w:top w:val="single" w:sz="8" w:space="0" w:color="auto"/>
              <w:bottom w:val="single" w:sz="4" w:space="0" w:color="auto"/>
            </w:tcBorders>
            <w:shd w:val="clear" w:color="auto" w:fill="auto"/>
          </w:tcPr>
          <w:p w:rsidR="00F56759" w:rsidRPr="00E5694D" w:rsidRDefault="00F56759" w:rsidP="002A13DF">
            <w:pPr>
              <w:pStyle w:val="Tabletext"/>
            </w:pPr>
            <w:r>
              <w:t>4</w:t>
            </w:r>
          </w:p>
        </w:tc>
        <w:tc>
          <w:tcPr>
            <w:tcW w:w="1502" w:type="pct"/>
            <w:tcBorders>
              <w:top w:val="single" w:sz="8" w:space="0" w:color="auto"/>
              <w:bottom w:val="single" w:sz="4" w:space="0" w:color="auto"/>
            </w:tcBorders>
            <w:shd w:val="clear" w:color="auto" w:fill="auto"/>
          </w:tcPr>
          <w:p w:rsidR="00F56759" w:rsidRPr="00E5694D" w:rsidRDefault="00F56759" w:rsidP="002A13DF">
            <w:pPr>
              <w:pStyle w:val="Tabletext"/>
            </w:pPr>
            <w:r>
              <w:rPr>
                <w:szCs w:val="22"/>
              </w:rPr>
              <w:t>dosage form</w:t>
            </w:r>
          </w:p>
        </w:tc>
        <w:tc>
          <w:tcPr>
            <w:tcW w:w="2845" w:type="pct"/>
            <w:tcBorders>
              <w:top w:val="single" w:sz="8" w:space="0" w:color="auto"/>
              <w:bottom w:val="single" w:sz="4" w:space="0" w:color="auto"/>
            </w:tcBorders>
            <w:shd w:val="clear" w:color="auto" w:fill="auto"/>
          </w:tcPr>
          <w:p w:rsidR="00F56759" w:rsidRPr="00E5694D" w:rsidRDefault="00F56759" w:rsidP="002A13DF">
            <w:pPr>
              <w:pStyle w:val="Tabletext"/>
            </w:pPr>
            <w:r>
              <w:t xml:space="preserve">the dosage form of the relevant medicine </w:t>
            </w:r>
          </w:p>
        </w:tc>
      </w:tr>
      <w:tr w:rsidR="00F56759" w:rsidRPr="00636A96" w:rsidTr="00B54D5A">
        <w:tc>
          <w:tcPr>
            <w:tcW w:w="653" w:type="pct"/>
            <w:tcBorders>
              <w:top w:val="single" w:sz="8" w:space="0" w:color="auto"/>
              <w:bottom w:val="single" w:sz="4" w:space="0" w:color="auto"/>
            </w:tcBorders>
            <w:shd w:val="clear" w:color="auto" w:fill="auto"/>
          </w:tcPr>
          <w:p w:rsidR="00F56759" w:rsidRPr="00E5694D" w:rsidRDefault="00F56759" w:rsidP="002A13DF">
            <w:pPr>
              <w:pStyle w:val="Tabletext"/>
            </w:pPr>
            <w:r>
              <w:t>5</w:t>
            </w:r>
          </w:p>
        </w:tc>
        <w:tc>
          <w:tcPr>
            <w:tcW w:w="1502" w:type="pct"/>
            <w:tcBorders>
              <w:top w:val="single" w:sz="8" w:space="0" w:color="auto"/>
              <w:bottom w:val="single" w:sz="4" w:space="0" w:color="auto"/>
            </w:tcBorders>
            <w:shd w:val="clear" w:color="auto" w:fill="auto"/>
          </w:tcPr>
          <w:p w:rsidR="00F56759" w:rsidRPr="00E5694D" w:rsidRDefault="00F56759" w:rsidP="002A13DF">
            <w:pPr>
              <w:pStyle w:val="Tabletext"/>
            </w:pPr>
            <w:r>
              <w:rPr>
                <w:szCs w:val="22"/>
              </w:rPr>
              <w:t>container</w:t>
            </w:r>
          </w:p>
        </w:tc>
        <w:tc>
          <w:tcPr>
            <w:tcW w:w="2845" w:type="pct"/>
            <w:tcBorders>
              <w:top w:val="single" w:sz="8" w:space="0" w:color="auto"/>
              <w:bottom w:val="single" w:sz="4" w:space="0" w:color="auto"/>
            </w:tcBorders>
            <w:shd w:val="clear" w:color="auto" w:fill="auto"/>
          </w:tcPr>
          <w:p w:rsidR="00F56759" w:rsidRPr="00E5694D" w:rsidRDefault="00F56759" w:rsidP="002A13DF">
            <w:pPr>
              <w:pStyle w:val="Tabletext"/>
            </w:pPr>
            <w:r>
              <w:t xml:space="preserve">the </w:t>
            </w:r>
            <w:r w:rsidR="00AB12B6">
              <w:t xml:space="preserve">type of </w:t>
            </w:r>
            <w:r>
              <w:t xml:space="preserve">container of the relevant medicine </w:t>
            </w:r>
          </w:p>
        </w:tc>
      </w:tr>
      <w:tr w:rsidR="00F56759" w:rsidRPr="00636A96" w:rsidTr="00B54D5A">
        <w:tc>
          <w:tcPr>
            <w:tcW w:w="653" w:type="pct"/>
            <w:tcBorders>
              <w:top w:val="single" w:sz="8" w:space="0" w:color="auto"/>
              <w:bottom w:val="single" w:sz="4" w:space="0" w:color="auto"/>
            </w:tcBorders>
            <w:shd w:val="clear" w:color="auto" w:fill="auto"/>
          </w:tcPr>
          <w:p w:rsidR="00F56759" w:rsidRPr="00E5694D" w:rsidRDefault="00F56759" w:rsidP="002A13DF">
            <w:pPr>
              <w:pStyle w:val="Tabletext"/>
            </w:pPr>
            <w:r>
              <w:t>6</w:t>
            </w:r>
          </w:p>
        </w:tc>
        <w:tc>
          <w:tcPr>
            <w:tcW w:w="1502" w:type="pct"/>
            <w:tcBorders>
              <w:top w:val="single" w:sz="8" w:space="0" w:color="auto"/>
              <w:bottom w:val="single" w:sz="4" w:space="0" w:color="auto"/>
            </w:tcBorders>
            <w:shd w:val="clear" w:color="auto" w:fill="auto"/>
          </w:tcPr>
          <w:p w:rsidR="00F56759" w:rsidRPr="00E5694D" w:rsidRDefault="00F56759" w:rsidP="002A13DF">
            <w:pPr>
              <w:pStyle w:val="Tabletext"/>
            </w:pPr>
            <w:r>
              <w:rPr>
                <w:szCs w:val="22"/>
              </w:rPr>
              <w:t>registration number</w:t>
            </w:r>
          </w:p>
        </w:tc>
        <w:tc>
          <w:tcPr>
            <w:tcW w:w="2845" w:type="pct"/>
            <w:tcBorders>
              <w:top w:val="single" w:sz="8" w:space="0" w:color="auto"/>
              <w:bottom w:val="single" w:sz="4" w:space="0" w:color="auto"/>
            </w:tcBorders>
            <w:shd w:val="clear" w:color="auto" w:fill="auto"/>
          </w:tcPr>
          <w:p w:rsidR="00F56759" w:rsidRPr="00E5694D" w:rsidRDefault="00F56759" w:rsidP="002A13DF">
            <w:pPr>
              <w:pStyle w:val="Tabletext"/>
            </w:pPr>
            <w:r>
              <w:t xml:space="preserve">the registration number of the relevant medicine </w:t>
            </w:r>
          </w:p>
        </w:tc>
      </w:tr>
      <w:tr w:rsidR="00F56759" w:rsidRPr="00636A96" w:rsidTr="00B54D5A">
        <w:tc>
          <w:tcPr>
            <w:tcW w:w="653" w:type="pct"/>
            <w:tcBorders>
              <w:top w:val="single" w:sz="8" w:space="0" w:color="auto"/>
              <w:bottom w:val="single" w:sz="4" w:space="0" w:color="auto"/>
            </w:tcBorders>
            <w:shd w:val="clear" w:color="auto" w:fill="auto"/>
          </w:tcPr>
          <w:p w:rsidR="00F56759" w:rsidRPr="00244D25" w:rsidRDefault="00F56759" w:rsidP="002A13DF">
            <w:pPr>
              <w:pStyle w:val="Tabletext"/>
            </w:pPr>
            <w:r>
              <w:t>7</w:t>
            </w:r>
          </w:p>
        </w:tc>
        <w:tc>
          <w:tcPr>
            <w:tcW w:w="1502" w:type="pct"/>
            <w:tcBorders>
              <w:top w:val="single" w:sz="8" w:space="0" w:color="auto"/>
              <w:bottom w:val="single" w:sz="4" w:space="0" w:color="auto"/>
            </w:tcBorders>
            <w:shd w:val="clear" w:color="auto" w:fill="auto"/>
          </w:tcPr>
          <w:p w:rsidR="00F56759" w:rsidRPr="00244D25" w:rsidRDefault="00FB00D4" w:rsidP="002A13DF">
            <w:pPr>
              <w:pStyle w:val="Tabletext"/>
            </w:pPr>
            <w:r>
              <w:t>therapeutic class</w:t>
            </w:r>
          </w:p>
        </w:tc>
        <w:tc>
          <w:tcPr>
            <w:tcW w:w="2845" w:type="pct"/>
            <w:tcBorders>
              <w:top w:val="single" w:sz="8" w:space="0" w:color="auto"/>
              <w:bottom w:val="single" w:sz="4" w:space="0" w:color="auto"/>
            </w:tcBorders>
            <w:shd w:val="clear" w:color="auto" w:fill="auto"/>
          </w:tcPr>
          <w:p w:rsidR="00F56759" w:rsidRPr="00E5694D" w:rsidRDefault="00F56759" w:rsidP="00AB12B6">
            <w:pPr>
              <w:pStyle w:val="Tabletext"/>
            </w:pPr>
            <w:r>
              <w:t>the ATC code for the relevant medicine</w:t>
            </w:r>
            <w:r w:rsidR="00FB00D4">
              <w:t>’s active ingredient</w:t>
            </w:r>
            <w:r>
              <w:t xml:space="preserve"> under the ATC classification system </w:t>
            </w:r>
          </w:p>
        </w:tc>
      </w:tr>
      <w:tr w:rsidR="00F56759" w:rsidRPr="00636A96" w:rsidTr="00F56759">
        <w:tc>
          <w:tcPr>
            <w:tcW w:w="5000" w:type="pct"/>
            <w:gridSpan w:val="3"/>
            <w:tcBorders>
              <w:top w:val="single" w:sz="8" w:space="0" w:color="auto"/>
              <w:bottom w:val="single" w:sz="4" w:space="0" w:color="auto"/>
            </w:tcBorders>
            <w:shd w:val="clear" w:color="auto" w:fill="auto"/>
          </w:tcPr>
          <w:p w:rsidR="00F56759" w:rsidRPr="00F56759" w:rsidRDefault="00F56759" w:rsidP="00B54D5A">
            <w:pPr>
              <w:pStyle w:val="Tabletext"/>
              <w:rPr>
                <w:b/>
              </w:rPr>
            </w:pPr>
            <w:r w:rsidRPr="00F56759">
              <w:rPr>
                <w:b/>
              </w:rPr>
              <w:t>Information about the sponsor:</w:t>
            </w:r>
          </w:p>
        </w:tc>
      </w:tr>
      <w:tr w:rsidR="00F56759" w:rsidRPr="00636A96" w:rsidTr="00B54D5A">
        <w:tc>
          <w:tcPr>
            <w:tcW w:w="653" w:type="pct"/>
            <w:tcBorders>
              <w:top w:val="single" w:sz="8" w:space="0" w:color="auto"/>
              <w:bottom w:val="single" w:sz="4" w:space="0" w:color="auto"/>
            </w:tcBorders>
            <w:shd w:val="clear" w:color="auto" w:fill="auto"/>
          </w:tcPr>
          <w:p w:rsidR="00F56759" w:rsidRPr="00E5694D" w:rsidRDefault="00F56759" w:rsidP="002A13DF">
            <w:pPr>
              <w:pStyle w:val="Tabletext"/>
            </w:pPr>
            <w:r>
              <w:t>8</w:t>
            </w:r>
          </w:p>
        </w:tc>
        <w:tc>
          <w:tcPr>
            <w:tcW w:w="1502" w:type="pct"/>
            <w:tcBorders>
              <w:top w:val="single" w:sz="8" w:space="0" w:color="auto"/>
              <w:bottom w:val="single" w:sz="4" w:space="0" w:color="auto"/>
            </w:tcBorders>
            <w:shd w:val="clear" w:color="auto" w:fill="auto"/>
          </w:tcPr>
          <w:p w:rsidR="00F56759" w:rsidRPr="00E5694D" w:rsidRDefault="00F56759" w:rsidP="002A13DF">
            <w:pPr>
              <w:pStyle w:val="Tabletext"/>
            </w:pPr>
            <w:r>
              <w:rPr>
                <w:szCs w:val="22"/>
              </w:rPr>
              <w:t>sponsor name</w:t>
            </w:r>
          </w:p>
        </w:tc>
        <w:tc>
          <w:tcPr>
            <w:tcW w:w="2845" w:type="pct"/>
            <w:tcBorders>
              <w:top w:val="single" w:sz="8" w:space="0" w:color="auto"/>
              <w:bottom w:val="single" w:sz="4" w:space="0" w:color="auto"/>
            </w:tcBorders>
            <w:shd w:val="clear" w:color="auto" w:fill="auto"/>
          </w:tcPr>
          <w:p w:rsidR="00F56759" w:rsidRPr="00390F4C" w:rsidRDefault="00F56759" w:rsidP="002A13DF">
            <w:pPr>
              <w:pStyle w:val="Tabletext"/>
            </w:pPr>
            <w:r w:rsidRPr="00390F4C">
              <w:rPr>
                <w:szCs w:val="22"/>
              </w:rPr>
              <w:t xml:space="preserve">the name of the sponsor of the </w:t>
            </w:r>
            <w:r>
              <w:rPr>
                <w:szCs w:val="22"/>
              </w:rPr>
              <w:t xml:space="preserve">relevant </w:t>
            </w:r>
            <w:r w:rsidRPr="00390F4C">
              <w:rPr>
                <w:szCs w:val="22"/>
              </w:rPr>
              <w:t xml:space="preserve">medicine </w:t>
            </w:r>
            <w:r>
              <w:rPr>
                <w:szCs w:val="22"/>
              </w:rPr>
              <w:t xml:space="preserve">(the </w:t>
            </w:r>
            <w:r w:rsidRPr="00390F4C">
              <w:rPr>
                <w:b/>
                <w:i/>
                <w:szCs w:val="22"/>
              </w:rPr>
              <w:t>relevant sponsor</w:t>
            </w:r>
            <w:r>
              <w:rPr>
                <w:szCs w:val="22"/>
              </w:rPr>
              <w:t>)</w:t>
            </w:r>
          </w:p>
        </w:tc>
      </w:tr>
      <w:tr w:rsidR="00F56759" w:rsidRPr="00636A96" w:rsidTr="00B54D5A">
        <w:tc>
          <w:tcPr>
            <w:tcW w:w="653" w:type="pct"/>
            <w:tcBorders>
              <w:top w:val="single" w:sz="8" w:space="0" w:color="auto"/>
              <w:bottom w:val="single" w:sz="4" w:space="0" w:color="auto"/>
            </w:tcBorders>
            <w:shd w:val="clear" w:color="auto" w:fill="auto"/>
          </w:tcPr>
          <w:p w:rsidR="00F56759" w:rsidRPr="00E5694D" w:rsidRDefault="00F56759" w:rsidP="002A13DF">
            <w:pPr>
              <w:pStyle w:val="Tabletext"/>
            </w:pPr>
            <w:r>
              <w:t>9</w:t>
            </w:r>
          </w:p>
        </w:tc>
        <w:tc>
          <w:tcPr>
            <w:tcW w:w="1502" w:type="pct"/>
            <w:tcBorders>
              <w:top w:val="single" w:sz="8" w:space="0" w:color="auto"/>
              <w:bottom w:val="single" w:sz="4" w:space="0" w:color="auto"/>
            </w:tcBorders>
            <w:shd w:val="clear" w:color="auto" w:fill="auto"/>
          </w:tcPr>
          <w:p w:rsidR="00F56759" w:rsidRPr="00E5694D" w:rsidRDefault="00F56759" w:rsidP="002A13DF">
            <w:pPr>
              <w:pStyle w:val="Tabletext"/>
            </w:pPr>
            <w:r>
              <w:rPr>
                <w:szCs w:val="22"/>
              </w:rPr>
              <w:t>sponsor's nominated public contact details</w:t>
            </w:r>
          </w:p>
        </w:tc>
        <w:tc>
          <w:tcPr>
            <w:tcW w:w="2845" w:type="pct"/>
            <w:tcBorders>
              <w:top w:val="single" w:sz="8" w:space="0" w:color="auto"/>
              <w:bottom w:val="single" w:sz="4" w:space="0" w:color="auto"/>
            </w:tcBorders>
            <w:shd w:val="clear" w:color="auto" w:fill="auto"/>
          </w:tcPr>
          <w:p w:rsidR="00F56759" w:rsidRPr="00E5694D" w:rsidRDefault="00F56759" w:rsidP="002A13DF">
            <w:pPr>
              <w:pStyle w:val="Tabletext"/>
            </w:pPr>
            <w:r>
              <w:t>an Australian telephone number and/or email address nominated by the relevant sponsor for the purposes of responding to enquiries from the public seeking additional information about the relevant medicine</w:t>
            </w:r>
          </w:p>
        </w:tc>
      </w:tr>
      <w:tr w:rsidR="00F56759" w:rsidRPr="00636A96" w:rsidTr="00B54D5A">
        <w:tc>
          <w:tcPr>
            <w:tcW w:w="653" w:type="pct"/>
            <w:tcBorders>
              <w:top w:val="single" w:sz="8" w:space="0" w:color="auto"/>
              <w:bottom w:val="single" w:sz="4" w:space="0" w:color="auto"/>
            </w:tcBorders>
            <w:shd w:val="clear" w:color="auto" w:fill="auto"/>
          </w:tcPr>
          <w:p w:rsidR="00F56759" w:rsidRPr="00E5694D" w:rsidRDefault="00F56759" w:rsidP="002A13DF">
            <w:pPr>
              <w:pStyle w:val="Tabletext"/>
            </w:pPr>
            <w:r>
              <w:t>10</w:t>
            </w:r>
          </w:p>
        </w:tc>
        <w:tc>
          <w:tcPr>
            <w:tcW w:w="1502" w:type="pct"/>
            <w:tcBorders>
              <w:top w:val="single" w:sz="8" w:space="0" w:color="auto"/>
              <w:bottom w:val="single" w:sz="4" w:space="0" w:color="auto"/>
            </w:tcBorders>
            <w:shd w:val="clear" w:color="auto" w:fill="auto"/>
          </w:tcPr>
          <w:p w:rsidR="00F56759" w:rsidRPr="00E5694D" w:rsidRDefault="00F56759" w:rsidP="002A13DF">
            <w:pPr>
              <w:pStyle w:val="Tabletext"/>
            </w:pPr>
            <w:r>
              <w:rPr>
                <w:szCs w:val="22"/>
              </w:rPr>
              <w:t>sponsor's nominated  website details</w:t>
            </w:r>
          </w:p>
        </w:tc>
        <w:tc>
          <w:tcPr>
            <w:tcW w:w="2845" w:type="pct"/>
            <w:tcBorders>
              <w:top w:val="single" w:sz="8" w:space="0" w:color="auto"/>
              <w:bottom w:val="single" w:sz="4" w:space="0" w:color="auto"/>
            </w:tcBorders>
            <w:shd w:val="clear" w:color="auto" w:fill="auto"/>
          </w:tcPr>
          <w:p w:rsidR="00F56759" w:rsidRPr="00E5694D" w:rsidRDefault="00F56759" w:rsidP="002A13DF">
            <w:pPr>
              <w:pStyle w:val="Tabletext"/>
            </w:pPr>
            <w:r>
              <w:t>the website address (URL) nominated by the relevant sponsor for the purposes of providing the public with additional information about the relevant medicine</w:t>
            </w:r>
          </w:p>
        </w:tc>
      </w:tr>
      <w:tr w:rsidR="0082555C" w:rsidRPr="00636A96" w:rsidTr="0082555C">
        <w:tc>
          <w:tcPr>
            <w:tcW w:w="5000" w:type="pct"/>
            <w:gridSpan w:val="3"/>
            <w:tcBorders>
              <w:top w:val="single" w:sz="8" w:space="0" w:color="auto"/>
              <w:bottom w:val="single" w:sz="4" w:space="0" w:color="auto"/>
            </w:tcBorders>
            <w:shd w:val="clear" w:color="auto" w:fill="auto"/>
          </w:tcPr>
          <w:p w:rsidR="0082555C" w:rsidRPr="0082555C" w:rsidRDefault="0082555C" w:rsidP="002A13DF">
            <w:pPr>
              <w:pStyle w:val="Tabletext"/>
              <w:rPr>
                <w:b/>
              </w:rPr>
            </w:pPr>
            <w:r w:rsidRPr="0082555C">
              <w:rPr>
                <w:b/>
              </w:rPr>
              <w:t>Information about the shortage:</w:t>
            </w:r>
          </w:p>
        </w:tc>
      </w:tr>
      <w:tr w:rsidR="0082555C" w:rsidRPr="00636A96" w:rsidTr="00B54D5A">
        <w:tc>
          <w:tcPr>
            <w:tcW w:w="653" w:type="pct"/>
            <w:tcBorders>
              <w:top w:val="single" w:sz="8" w:space="0" w:color="auto"/>
              <w:bottom w:val="single" w:sz="4" w:space="0" w:color="auto"/>
            </w:tcBorders>
            <w:shd w:val="clear" w:color="auto" w:fill="auto"/>
          </w:tcPr>
          <w:p w:rsidR="0082555C" w:rsidRPr="007C28C2" w:rsidRDefault="0082555C" w:rsidP="002A13DF">
            <w:pPr>
              <w:pStyle w:val="Tabletext"/>
            </w:pPr>
            <w:r w:rsidRPr="007C28C2">
              <w:t>11</w:t>
            </w:r>
          </w:p>
        </w:tc>
        <w:tc>
          <w:tcPr>
            <w:tcW w:w="1502" w:type="pct"/>
            <w:tcBorders>
              <w:top w:val="single" w:sz="8" w:space="0" w:color="auto"/>
              <w:bottom w:val="single" w:sz="4" w:space="0" w:color="auto"/>
            </w:tcBorders>
            <w:shd w:val="clear" w:color="auto" w:fill="auto"/>
          </w:tcPr>
          <w:p w:rsidR="0082555C" w:rsidRPr="007C28C2" w:rsidRDefault="0082555C" w:rsidP="002A13DF">
            <w:pPr>
              <w:pStyle w:val="Tabletext"/>
            </w:pPr>
            <w:r w:rsidRPr="007C28C2">
              <w:rPr>
                <w:szCs w:val="22"/>
              </w:rPr>
              <w:t>status of the shortage</w:t>
            </w:r>
          </w:p>
        </w:tc>
        <w:tc>
          <w:tcPr>
            <w:tcW w:w="2845" w:type="pct"/>
            <w:tcBorders>
              <w:top w:val="single" w:sz="8" w:space="0" w:color="auto"/>
              <w:bottom w:val="single" w:sz="4" w:space="0" w:color="auto"/>
            </w:tcBorders>
            <w:shd w:val="clear" w:color="auto" w:fill="auto"/>
          </w:tcPr>
          <w:p w:rsidR="0082555C" w:rsidRDefault="0082555C" w:rsidP="002A13DF">
            <w:pPr>
              <w:pStyle w:val="Tabletext"/>
            </w:pPr>
            <w:r w:rsidRPr="00243B41">
              <w:t>whether the relevant medicine</w:t>
            </w:r>
            <w:r>
              <w:t xml:space="preserve"> is the subject of a shortage that:</w:t>
            </w:r>
          </w:p>
          <w:p w:rsidR="0082555C" w:rsidRDefault="0082555C" w:rsidP="002A13DF">
            <w:pPr>
              <w:pStyle w:val="Tabletext"/>
              <w:ind w:left="459" w:hanging="459"/>
            </w:pPr>
            <w:r>
              <w:t>(a)</w:t>
            </w:r>
            <w:r>
              <w:tab/>
            </w:r>
            <w:r w:rsidRPr="00243B41">
              <w:t xml:space="preserve">is </w:t>
            </w:r>
            <w:r>
              <w:t>an anticipated shortage;</w:t>
            </w:r>
          </w:p>
          <w:p w:rsidR="0082555C" w:rsidRDefault="0082555C" w:rsidP="002A13DF">
            <w:pPr>
              <w:pStyle w:val="Tabletext"/>
              <w:ind w:left="459" w:hanging="459"/>
            </w:pPr>
            <w:r>
              <w:t>(b)</w:t>
            </w:r>
            <w:r>
              <w:tab/>
            </w:r>
            <w:r w:rsidRPr="00243B41">
              <w:t xml:space="preserve">is </w:t>
            </w:r>
            <w:r>
              <w:t xml:space="preserve">a </w:t>
            </w:r>
            <w:r w:rsidRPr="00243B41">
              <w:t xml:space="preserve">current </w:t>
            </w:r>
            <w:r>
              <w:t>shortage; or</w:t>
            </w:r>
          </w:p>
          <w:p w:rsidR="0082555C" w:rsidRPr="00390F4C" w:rsidRDefault="0082555C" w:rsidP="002A13DF">
            <w:pPr>
              <w:pStyle w:val="Tabletext"/>
              <w:ind w:left="459" w:hanging="459"/>
            </w:pPr>
            <w:r>
              <w:t>(c)</w:t>
            </w:r>
            <w:r>
              <w:tab/>
            </w:r>
            <w:r w:rsidRPr="008152CF">
              <w:t>has been resolved</w:t>
            </w:r>
          </w:p>
        </w:tc>
      </w:tr>
      <w:tr w:rsidR="0082555C" w:rsidRPr="00636A96" w:rsidTr="00B54D5A">
        <w:tc>
          <w:tcPr>
            <w:tcW w:w="653" w:type="pct"/>
            <w:tcBorders>
              <w:top w:val="single" w:sz="8" w:space="0" w:color="auto"/>
              <w:bottom w:val="single" w:sz="4" w:space="0" w:color="auto"/>
            </w:tcBorders>
            <w:shd w:val="clear" w:color="auto" w:fill="auto"/>
          </w:tcPr>
          <w:p w:rsidR="0082555C" w:rsidRPr="00E5694D" w:rsidRDefault="0082555C" w:rsidP="002A13DF">
            <w:pPr>
              <w:pStyle w:val="Tabletext"/>
              <w:tabs>
                <w:tab w:val="left" w:pos="754"/>
              </w:tabs>
            </w:pPr>
            <w:r>
              <w:t>12</w:t>
            </w:r>
            <w:r>
              <w:tab/>
            </w:r>
          </w:p>
        </w:tc>
        <w:tc>
          <w:tcPr>
            <w:tcW w:w="1502" w:type="pct"/>
            <w:tcBorders>
              <w:top w:val="single" w:sz="8" w:space="0" w:color="auto"/>
              <w:bottom w:val="single" w:sz="4" w:space="0" w:color="auto"/>
            </w:tcBorders>
            <w:shd w:val="clear" w:color="auto" w:fill="auto"/>
          </w:tcPr>
          <w:p w:rsidR="0082555C" w:rsidRPr="00E5694D" w:rsidRDefault="0082555C" w:rsidP="002A13DF">
            <w:pPr>
              <w:pStyle w:val="Tabletext"/>
            </w:pPr>
            <w:r>
              <w:rPr>
                <w:szCs w:val="22"/>
              </w:rPr>
              <w:t>reason for the shortage</w:t>
            </w:r>
          </w:p>
        </w:tc>
        <w:tc>
          <w:tcPr>
            <w:tcW w:w="2845" w:type="pct"/>
            <w:tcBorders>
              <w:top w:val="single" w:sz="8" w:space="0" w:color="auto"/>
              <w:bottom w:val="single" w:sz="4" w:space="0" w:color="auto"/>
            </w:tcBorders>
            <w:shd w:val="clear" w:color="auto" w:fill="auto"/>
          </w:tcPr>
          <w:p w:rsidR="0082555C" w:rsidRDefault="0082555C" w:rsidP="002A13DF">
            <w:pPr>
              <w:pStyle w:val="Tabletext"/>
            </w:pPr>
            <w:r>
              <w:t>the relevant sponsor’s advice as to the general  reason for the shortage of the relevant medicine, as follows:</w:t>
            </w:r>
          </w:p>
          <w:p w:rsidR="0082555C" w:rsidRDefault="0082555C" w:rsidP="002A13DF">
            <w:pPr>
              <w:pStyle w:val="Tabletext"/>
              <w:ind w:left="459" w:hanging="459"/>
            </w:pPr>
            <w:r>
              <w:t>(a)</w:t>
            </w:r>
            <w:r>
              <w:tab/>
              <w:t>commercial reasons;</w:t>
            </w:r>
          </w:p>
          <w:p w:rsidR="0082555C" w:rsidRDefault="0082555C" w:rsidP="002A13DF">
            <w:pPr>
              <w:pStyle w:val="Tabletext"/>
              <w:ind w:left="459" w:hanging="459"/>
            </w:pPr>
            <w:r>
              <w:t>(b)</w:t>
            </w:r>
            <w:r>
              <w:tab/>
              <w:t>manufacturing:</w:t>
            </w:r>
          </w:p>
          <w:p w:rsidR="0082555C" w:rsidRDefault="0082555C" w:rsidP="002A13DF">
            <w:pPr>
              <w:pStyle w:val="Tabletext"/>
              <w:ind w:left="459" w:hanging="459"/>
            </w:pPr>
            <w:r>
              <w:t>(c)</w:t>
            </w:r>
            <w:r>
              <w:tab/>
              <w:t>product recall;</w:t>
            </w:r>
          </w:p>
          <w:p w:rsidR="0082555C" w:rsidRDefault="0082555C" w:rsidP="002A13DF">
            <w:pPr>
              <w:pStyle w:val="Tabletext"/>
              <w:ind w:left="459" w:hanging="459"/>
            </w:pPr>
            <w:r>
              <w:t>(d)</w:t>
            </w:r>
            <w:r>
              <w:tab/>
              <w:t>unexpected increase in demand; or</w:t>
            </w:r>
          </w:p>
          <w:p w:rsidR="0082555C" w:rsidRPr="00E5694D" w:rsidRDefault="0082555C" w:rsidP="002A13DF">
            <w:pPr>
              <w:pStyle w:val="Tabletext"/>
              <w:ind w:left="459" w:hanging="459"/>
            </w:pPr>
            <w:r>
              <w:lastRenderedPageBreak/>
              <w:t xml:space="preserve">(e) </w:t>
            </w:r>
            <w:r>
              <w:tab/>
              <w:t>other</w:t>
            </w:r>
          </w:p>
        </w:tc>
      </w:tr>
      <w:tr w:rsidR="0082555C" w:rsidRPr="00636A96" w:rsidTr="00B54D5A">
        <w:tc>
          <w:tcPr>
            <w:tcW w:w="653" w:type="pct"/>
            <w:tcBorders>
              <w:top w:val="single" w:sz="8" w:space="0" w:color="auto"/>
              <w:bottom w:val="single" w:sz="4" w:space="0" w:color="auto"/>
            </w:tcBorders>
            <w:shd w:val="clear" w:color="auto" w:fill="auto"/>
          </w:tcPr>
          <w:p w:rsidR="0082555C" w:rsidRPr="00E5694D" w:rsidRDefault="0082555C" w:rsidP="002A13DF">
            <w:pPr>
              <w:pStyle w:val="Tabletext"/>
            </w:pPr>
            <w:r>
              <w:lastRenderedPageBreak/>
              <w:t>13</w:t>
            </w:r>
          </w:p>
        </w:tc>
        <w:tc>
          <w:tcPr>
            <w:tcW w:w="1502" w:type="pct"/>
            <w:tcBorders>
              <w:top w:val="single" w:sz="8" w:space="0" w:color="auto"/>
              <w:bottom w:val="single" w:sz="4" w:space="0" w:color="auto"/>
            </w:tcBorders>
            <w:shd w:val="clear" w:color="auto" w:fill="auto"/>
          </w:tcPr>
          <w:p w:rsidR="0082555C" w:rsidRPr="00E5694D" w:rsidRDefault="0082555C" w:rsidP="002A13DF">
            <w:pPr>
              <w:pStyle w:val="Tabletext"/>
            </w:pPr>
            <w:r w:rsidRPr="004407BD">
              <w:rPr>
                <w:szCs w:val="22"/>
              </w:rPr>
              <w:t>commencement date of</w:t>
            </w:r>
            <w:r>
              <w:rPr>
                <w:szCs w:val="22"/>
              </w:rPr>
              <w:t xml:space="preserve"> impact on</w:t>
            </w:r>
            <w:r w:rsidRPr="004407BD">
              <w:rPr>
                <w:szCs w:val="22"/>
              </w:rPr>
              <w:t xml:space="preserve"> </w:t>
            </w:r>
            <w:r w:rsidRPr="00BE0232">
              <w:rPr>
                <w:szCs w:val="22"/>
              </w:rPr>
              <w:t>supply</w:t>
            </w:r>
          </w:p>
        </w:tc>
        <w:tc>
          <w:tcPr>
            <w:tcW w:w="2845" w:type="pct"/>
            <w:tcBorders>
              <w:top w:val="single" w:sz="8" w:space="0" w:color="auto"/>
              <w:bottom w:val="single" w:sz="4" w:space="0" w:color="auto"/>
            </w:tcBorders>
            <w:shd w:val="clear" w:color="auto" w:fill="auto"/>
          </w:tcPr>
          <w:p w:rsidR="0082555C" w:rsidRDefault="0082555C" w:rsidP="002A13DF">
            <w:pPr>
              <w:pStyle w:val="Tabletext"/>
            </w:pPr>
            <w:r>
              <w:t>the relevant sponsor’s advice as to:</w:t>
            </w:r>
          </w:p>
          <w:p w:rsidR="0082555C" w:rsidRDefault="0082555C" w:rsidP="002A13DF">
            <w:pPr>
              <w:pStyle w:val="Tabletext"/>
              <w:ind w:left="459" w:hanging="459"/>
            </w:pPr>
            <w:r>
              <w:t>(a)</w:t>
            </w:r>
            <w:r>
              <w:tab/>
              <w:t>for a current shortage</w:t>
            </w:r>
            <w:r>
              <w:sym w:font="Symbol" w:char="F0BE"/>
            </w:r>
            <w:r>
              <w:t>the date the shortage commenced;</w:t>
            </w:r>
          </w:p>
          <w:p w:rsidR="0082555C" w:rsidRPr="00E5694D" w:rsidRDefault="0082555C" w:rsidP="002A13DF">
            <w:pPr>
              <w:pStyle w:val="Tabletext"/>
              <w:ind w:left="459" w:hanging="459"/>
            </w:pPr>
            <w:r>
              <w:t>(b)</w:t>
            </w:r>
            <w:r>
              <w:tab/>
              <w:t>for an anticipated shortage</w:t>
            </w:r>
            <w:r>
              <w:sym w:font="Symbol" w:char="F0BE"/>
            </w:r>
            <w:r>
              <w:t xml:space="preserve">the date that it is anticipated that the </w:t>
            </w:r>
            <w:r w:rsidRPr="00B07D41">
              <w:t xml:space="preserve">supply of the </w:t>
            </w:r>
            <w:r>
              <w:t xml:space="preserve">relevant </w:t>
            </w:r>
            <w:r w:rsidRPr="00B07D41">
              <w:t xml:space="preserve">medicine in Australia will not, or will not be likely to, meet the demand for the </w:t>
            </w:r>
            <w:r>
              <w:t xml:space="preserve">relevant </w:t>
            </w:r>
            <w:r w:rsidRPr="00B07D41">
              <w:t xml:space="preserve">medicine for all of the patients in Australia who take, or who may need to take, the </w:t>
            </w:r>
            <w:r>
              <w:t xml:space="preserve">relevant </w:t>
            </w:r>
            <w:r w:rsidRPr="00B07D41">
              <w:t>medicine</w:t>
            </w:r>
          </w:p>
        </w:tc>
      </w:tr>
      <w:tr w:rsidR="0082555C" w:rsidRPr="00636A96" w:rsidTr="00B54D5A">
        <w:tc>
          <w:tcPr>
            <w:tcW w:w="653" w:type="pct"/>
            <w:tcBorders>
              <w:top w:val="single" w:sz="8" w:space="0" w:color="auto"/>
              <w:bottom w:val="single" w:sz="4" w:space="0" w:color="auto"/>
            </w:tcBorders>
            <w:shd w:val="clear" w:color="auto" w:fill="auto"/>
          </w:tcPr>
          <w:p w:rsidR="0082555C" w:rsidRPr="00E5694D" w:rsidRDefault="0082555C" w:rsidP="002A13DF">
            <w:pPr>
              <w:pStyle w:val="Tabletext"/>
            </w:pPr>
            <w:r>
              <w:t>14</w:t>
            </w:r>
          </w:p>
        </w:tc>
        <w:tc>
          <w:tcPr>
            <w:tcW w:w="1502" w:type="pct"/>
            <w:tcBorders>
              <w:top w:val="single" w:sz="8" w:space="0" w:color="auto"/>
              <w:bottom w:val="single" w:sz="4" w:space="0" w:color="auto"/>
            </w:tcBorders>
            <w:shd w:val="clear" w:color="auto" w:fill="auto"/>
          </w:tcPr>
          <w:p w:rsidR="0082555C" w:rsidRPr="00B07D41" w:rsidRDefault="0082555C" w:rsidP="002A13DF">
            <w:pPr>
              <w:pStyle w:val="Tabletext"/>
            </w:pPr>
            <w:r w:rsidRPr="00B07D41">
              <w:rPr>
                <w:szCs w:val="22"/>
              </w:rPr>
              <w:t>anticipated date the shortage will be resolved</w:t>
            </w:r>
          </w:p>
        </w:tc>
        <w:tc>
          <w:tcPr>
            <w:tcW w:w="2845" w:type="pct"/>
            <w:tcBorders>
              <w:top w:val="single" w:sz="8" w:space="0" w:color="auto"/>
              <w:bottom w:val="single" w:sz="4" w:space="0" w:color="auto"/>
            </w:tcBorders>
            <w:shd w:val="clear" w:color="auto" w:fill="auto"/>
          </w:tcPr>
          <w:p w:rsidR="0082555C" w:rsidRPr="00B07D41" w:rsidRDefault="0082555C" w:rsidP="002A13DF">
            <w:pPr>
              <w:pStyle w:val="Tabletext"/>
            </w:pPr>
            <w:r w:rsidRPr="00B07D41">
              <w:t xml:space="preserve">the relevant sponsor’s advice as to the date the supply of the relevant medicine in Australia will, or will be likely to, meet the demand for the </w:t>
            </w:r>
            <w:r>
              <w:t xml:space="preserve">relevant </w:t>
            </w:r>
            <w:r w:rsidRPr="00B07D41">
              <w:t xml:space="preserve">medicine for all of the patients in Australia who take, or who may need to take, the </w:t>
            </w:r>
            <w:r>
              <w:t xml:space="preserve">relevant </w:t>
            </w:r>
            <w:r w:rsidRPr="00B07D41">
              <w:t>medicine</w:t>
            </w:r>
          </w:p>
        </w:tc>
      </w:tr>
      <w:tr w:rsidR="0082555C" w:rsidRPr="00636A96" w:rsidTr="00B54D5A">
        <w:tc>
          <w:tcPr>
            <w:tcW w:w="653" w:type="pct"/>
            <w:tcBorders>
              <w:top w:val="single" w:sz="8" w:space="0" w:color="auto"/>
              <w:bottom w:val="single" w:sz="4" w:space="0" w:color="auto"/>
            </w:tcBorders>
            <w:shd w:val="clear" w:color="auto" w:fill="auto"/>
          </w:tcPr>
          <w:p w:rsidR="0082555C" w:rsidRPr="00E5694D" w:rsidRDefault="0082555C" w:rsidP="002A13DF">
            <w:pPr>
              <w:pStyle w:val="Tabletext"/>
            </w:pPr>
            <w:r>
              <w:t>15</w:t>
            </w:r>
          </w:p>
        </w:tc>
        <w:tc>
          <w:tcPr>
            <w:tcW w:w="1502" w:type="pct"/>
            <w:tcBorders>
              <w:top w:val="single" w:sz="8" w:space="0" w:color="auto"/>
              <w:bottom w:val="single" w:sz="4" w:space="0" w:color="auto"/>
            </w:tcBorders>
            <w:shd w:val="clear" w:color="auto" w:fill="auto"/>
          </w:tcPr>
          <w:p w:rsidR="0082555C" w:rsidRPr="00A06B49" w:rsidRDefault="0082555C" w:rsidP="002A13DF">
            <w:pPr>
              <w:pStyle w:val="Tabletext"/>
            </w:pPr>
            <w:r w:rsidRPr="00A06B49">
              <w:t>availability level</w:t>
            </w:r>
          </w:p>
        </w:tc>
        <w:tc>
          <w:tcPr>
            <w:tcW w:w="2845" w:type="pct"/>
            <w:tcBorders>
              <w:top w:val="single" w:sz="8" w:space="0" w:color="auto"/>
              <w:bottom w:val="single" w:sz="4" w:space="0" w:color="auto"/>
            </w:tcBorders>
            <w:shd w:val="clear" w:color="auto" w:fill="auto"/>
          </w:tcPr>
          <w:p w:rsidR="0082555C" w:rsidRPr="00A06B49" w:rsidRDefault="0082555C" w:rsidP="002A13DF">
            <w:pPr>
              <w:pStyle w:val="Tabletext"/>
            </w:pPr>
            <w:r w:rsidRPr="00A06B49">
              <w:t>the relevant sponsor’s advice as to the current availability level of the supply of the relevant medicine, as follows:</w:t>
            </w:r>
          </w:p>
          <w:p w:rsidR="0082555C" w:rsidRPr="00A06B49" w:rsidRDefault="0082555C" w:rsidP="002A13DF">
            <w:pPr>
              <w:pStyle w:val="Tabletext"/>
              <w:ind w:left="459" w:hanging="459"/>
            </w:pPr>
            <w:r w:rsidRPr="00A06B49">
              <w:t>(a)</w:t>
            </w:r>
            <w:r w:rsidRPr="00A06B49">
              <w:tab/>
            </w:r>
            <w:r>
              <w:t>available</w:t>
            </w:r>
            <w:r w:rsidR="00980858">
              <w:sym w:font="Symbol" w:char="F0BE"/>
            </w:r>
            <w:r w:rsidR="00980858">
              <w:t>there are no constraints or restrictions on supply</w:t>
            </w:r>
            <w:r>
              <w:t>;</w:t>
            </w:r>
          </w:p>
          <w:p w:rsidR="0082555C" w:rsidRPr="00A06B49" w:rsidRDefault="0082555C" w:rsidP="002A13DF">
            <w:pPr>
              <w:pStyle w:val="Tabletext"/>
              <w:ind w:left="459" w:hanging="459"/>
            </w:pPr>
            <w:r w:rsidRPr="00A06B49">
              <w:t>(b)</w:t>
            </w:r>
            <w:r w:rsidRPr="00A06B49">
              <w:tab/>
              <w:t>limited availability</w:t>
            </w:r>
            <w:r w:rsidRPr="00A06B49">
              <w:sym w:font="Symbol" w:char="F0BE"/>
            </w:r>
            <w:r w:rsidRPr="00A06B49">
              <w:t xml:space="preserve">the </w:t>
            </w:r>
            <w:r>
              <w:t xml:space="preserve">relevant </w:t>
            </w:r>
            <w:r w:rsidRPr="00A06B49">
              <w:t>med</w:t>
            </w:r>
            <w:r>
              <w:t>icine is available in limited</w:t>
            </w:r>
            <w:r w:rsidRPr="00A06B49">
              <w:t xml:space="preserve"> quantities throughout the supply chain;</w:t>
            </w:r>
          </w:p>
          <w:p w:rsidR="0082555C" w:rsidRPr="00A06B49" w:rsidRDefault="0082555C" w:rsidP="002A13DF">
            <w:pPr>
              <w:pStyle w:val="Tabletext"/>
              <w:ind w:left="459" w:hanging="459"/>
            </w:pPr>
            <w:r w:rsidRPr="00A06B49">
              <w:t>(c)</w:t>
            </w:r>
            <w:r w:rsidRPr="00A06B49">
              <w:tab/>
            </w:r>
            <w:r>
              <w:t xml:space="preserve">only available under government programs </w:t>
            </w:r>
            <w:r w:rsidRPr="00A06B49">
              <w:sym w:font="Symbol" w:char="F0BE"/>
            </w:r>
            <w:r w:rsidRPr="00A06B49">
              <w:t xml:space="preserve"> in relation to a </w:t>
            </w:r>
            <w:r>
              <w:t xml:space="preserve">medicine that is a </w:t>
            </w:r>
            <w:r w:rsidRPr="00A06B49">
              <w:t xml:space="preserve">vaccine, the </w:t>
            </w:r>
            <w:r>
              <w:t xml:space="preserve">relevant </w:t>
            </w:r>
            <w:r w:rsidRPr="00A06B49">
              <w:t>medicine is only available for Commonwealth</w:t>
            </w:r>
            <w:r>
              <w:t xml:space="preserve"> (NIP) or State and</w:t>
            </w:r>
            <w:r w:rsidRPr="00A06B49">
              <w:t xml:space="preserve"> Territory government immunisation programs and is not available in the private market;</w:t>
            </w:r>
          </w:p>
          <w:p w:rsidR="0082555C" w:rsidRPr="00A06B49" w:rsidRDefault="0082555C" w:rsidP="002A13DF">
            <w:pPr>
              <w:pStyle w:val="Tabletext"/>
              <w:ind w:left="459" w:hanging="459"/>
            </w:pPr>
            <w:r w:rsidRPr="00A06B49">
              <w:t>(d)</w:t>
            </w:r>
            <w:r w:rsidRPr="00A06B49">
              <w:tab/>
              <w:t>emergency supply only</w:t>
            </w:r>
            <w:r w:rsidRPr="00A06B49">
              <w:sym w:font="Symbol" w:char="F0BE"/>
            </w:r>
            <w:r w:rsidRPr="00A06B49">
              <w:t>the relevan</w:t>
            </w:r>
            <w:r>
              <w:t>t sponsor is imposing controls on</w:t>
            </w:r>
            <w:r w:rsidRPr="00A06B49">
              <w:t xml:space="preserve"> the supply of the </w:t>
            </w:r>
            <w:r>
              <w:t xml:space="preserve">relevant </w:t>
            </w:r>
            <w:r w:rsidRPr="00A06B49">
              <w:t>medicine; or</w:t>
            </w:r>
          </w:p>
          <w:p w:rsidR="0082555C" w:rsidRPr="00A06B49" w:rsidRDefault="0082555C" w:rsidP="002A13DF">
            <w:pPr>
              <w:pStyle w:val="Tabletext"/>
              <w:ind w:left="459" w:hanging="459"/>
            </w:pPr>
            <w:r w:rsidRPr="00A06B49">
              <w:t>(e)</w:t>
            </w:r>
            <w:r w:rsidRPr="00A06B49">
              <w:tab/>
              <w:t>unavailable</w:t>
            </w:r>
            <w:r w:rsidRPr="00A06B49">
              <w:sym w:font="Symbol" w:char="F0BE"/>
            </w:r>
            <w:r w:rsidRPr="00A06B49">
              <w:t xml:space="preserve">the </w:t>
            </w:r>
            <w:r>
              <w:t xml:space="preserve">relevant </w:t>
            </w:r>
            <w:r w:rsidRPr="00A06B49">
              <w:t>medicine is not available</w:t>
            </w:r>
          </w:p>
        </w:tc>
      </w:tr>
      <w:tr w:rsidR="0082555C" w:rsidRPr="00636A96" w:rsidTr="00B54D5A">
        <w:tc>
          <w:tcPr>
            <w:tcW w:w="653" w:type="pct"/>
            <w:tcBorders>
              <w:top w:val="single" w:sz="8" w:space="0" w:color="auto"/>
              <w:bottom w:val="single" w:sz="4" w:space="0" w:color="auto"/>
            </w:tcBorders>
            <w:shd w:val="clear" w:color="auto" w:fill="auto"/>
          </w:tcPr>
          <w:p w:rsidR="0082555C" w:rsidRPr="00E5694D" w:rsidRDefault="0082555C" w:rsidP="002A13DF">
            <w:pPr>
              <w:pStyle w:val="Tabletext"/>
            </w:pPr>
            <w:r>
              <w:t>16</w:t>
            </w:r>
          </w:p>
        </w:tc>
        <w:tc>
          <w:tcPr>
            <w:tcW w:w="1502" w:type="pct"/>
            <w:tcBorders>
              <w:top w:val="single" w:sz="8" w:space="0" w:color="auto"/>
              <w:bottom w:val="single" w:sz="4" w:space="0" w:color="auto"/>
            </w:tcBorders>
            <w:shd w:val="clear" w:color="auto" w:fill="auto"/>
          </w:tcPr>
          <w:p w:rsidR="0082555C" w:rsidRPr="00E5694D" w:rsidRDefault="0082555C" w:rsidP="002A13DF">
            <w:pPr>
              <w:pStyle w:val="Tabletext"/>
            </w:pPr>
            <w:r>
              <w:t>patient impact</w:t>
            </w:r>
          </w:p>
        </w:tc>
        <w:tc>
          <w:tcPr>
            <w:tcW w:w="2845" w:type="pct"/>
            <w:tcBorders>
              <w:top w:val="single" w:sz="8" w:space="0" w:color="auto"/>
              <w:bottom w:val="single" w:sz="4" w:space="0" w:color="auto"/>
            </w:tcBorders>
            <w:shd w:val="clear" w:color="auto" w:fill="auto"/>
          </w:tcPr>
          <w:p w:rsidR="0082555C" w:rsidRDefault="0082555C" w:rsidP="002A13DF">
            <w:pPr>
              <w:pStyle w:val="Tabletext"/>
            </w:pPr>
            <w:r>
              <w:t>whether the impact of the shortage is:</w:t>
            </w:r>
          </w:p>
          <w:p w:rsidR="0082555C" w:rsidRDefault="0082555C" w:rsidP="002A13DF">
            <w:pPr>
              <w:pStyle w:val="Tabletext"/>
              <w:ind w:left="459" w:hanging="459"/>
            </w:pPr>
            <w:r>
              <w:t>(a)</w:t>
            </w:r>
            <w:r>
              <w:tab/>
              <w:t>critical;</w:t>
            </w:r>
          </w:p>
          <w:p w:rsidR="0082555C" w:rsidRDefault="0082555C" w:rsidP="002A13DF">
            <w:pPr>
              <w:pStyle w:val="Tabletext"/>
              <w:ind w:left="459" w:hanging="459"/>
            </w:pPr>
            <w:r>
              <w:t>(b)</w:t>
            </w:r>
            <w:r>
              <w:tab/>
              <w:t>medium; or</w:t>
            </w:r>
          </w:p>
          <w:p w:rsidR="0082555C" w:rsidRPr="00E5694D" w:rsidRDefault="0082555C" w:rsidP="002A13DF">
            <w:pPr>
              <w:pStyle w:val="Tabletext"/>
              <w:ind w:left="459" w:hanging="459"/>
            </w:pPr>
            <w:r>
              <w:t>(c)</w:t>
            </w:r>
            <w:r>
              <w:tab/>
              <w:t xml:space="preserve">low </w:t>
            </w:r>
          </w:p>
        </w:tc>
      </w:tr>
      <w:tr w:rsidR="0082555C" w:rsidRPr="00636A96" w:rsidTr="00B54D5A">
        <w:tc>
          <w:tcPr>
            <w:tcW w:w="653" w:type="pct"/>
            <w:tcBorders>
              <w:top w:val="single" w:sz="8" w:space="0" w:color="auto"/>
              <w:bottom w:val="single" w:sz="4" w:space="0" w:color="auto"/>
            </w:tcBorders>
            <w:shd w:val="clear" w:color="auto" w:fill="auto"/>
          </w:tcPr>
          <w:p w:rsidR="0082555C" w:rsidRPr="00E5694D" w:rsidRDefault="0082555C" w:rsidP="002A13DF">
            <w:pPr>
              <w:pStyle w:val="Tabletext"/>
            </w:pPr>
            <w:r>
              <w:t>17</w:t>
            </w:r>
          </w:p>
        </w:tc>
        <w:tc>
          <w:tcPr>
            <w:tcW w:w="1502" w:type="pct"/>
            <w:tcBorders>
              <w:top w:val="single" w:sz="8" w:space="0" w:color="auto"/>
              <w:bottom w:val="single" w:sz="4" w:space="0" w:color="auto"/>
            </w:tcBorders>
            <w:shd w:val="clear" w:color="auto" w:fill="auto"/>
          </w:tcPr>
          <w:p w:rsidR="0082555C" w:rsidRPr="00E5694D" w:rsidRDefault="0082555C" w:rsidP="002A13DF">
            <w:pPr>
              <w:pStyle w:val="Tabletext"/>
            </w:pPr>
            <w:r w:rsidRPr="00E77AFB">
              <w:rPr>
                <w:szCs w:val="22"/>
              </w:rPr>
              <w:t>supply details and other information</w:t>
            </w:r>
          </w:p>
        </w:tc>
        <w:tc>
          <w:tcPr>
            <w:tcW w:w="2845" w:type="pct"/>
            <w:tcBorders>
              <w:top w:val="single" w:sz="8" w:space="0" w:color="auto"/>
              <w:bottom w:val="single" w:sz="4" w:space="0" w:color="auto"/>
            </w:tcBorders>
            <w:shd w:val="clear" w:color="auto" w:fill="auto"/>
          </w:tcPr>
          <w:p w:rsidR="0082555C" w:rsidRDefault="0082555C" w:rsidP="002A13DF">
            <w:pPr>
              <w:pStyle w:val="Tabletext"/>
            </w:pPr>
            <w:r>
              <w:t>any information, or links to any information, in relation to:</w:t>
            </w:r>
          </w:p>
          <w:p w:rsidR="0082555C" w:rsidRDefault="0082555C" w:rsidP="002A13DF">
            <w:pPr>
              <w:pStyle w:val="Tabletext"/>
              <w:ind w:left="459" w:hanging="459"/>
            </w:pPr>
            <w:r>
              <w:t>(a)</w:t>
            </w:r>
            <w:r>
              <w:tab/>
              <w:t>the supply arrangements in relation to the relevant medicine;</w:t>
            </w:r>
          </w:p>
          <w:p w:rsidR="0082555C" w:rsidRDefault="0082555C" w:rsidP="002A13DF">
            <w:pPr>
              <w:pStyle w:val="Tabletext"/>
              <w:ind w:left="459" w:hanging="459"/>
            </w:pPr>
            <w:r>
              <w:t>(b)</w:t>
            </w:r>
            <w:r>
              <w:tab/>
              <w:t>substitute medicines for the relevant medicine, including supply arrangements and use;</w:t>
            </w:r>
          </w:p>
          <w:p w:rsidR="0082555C" w:rsidRPr="00E5694D" w:rsidRDefault="0082555C" w:rsidP="002A13DF">
            <w:pPr>
              <w:pStyle w:val="Tabletext"/>
              <w:ind w:left="459" w:hanging="459"/>
            </w:pPr>
            <w:r>
              <w:lastRenderedPageBreak/>
              <w:t>(c)</w:t>
            </w:r>
            <w:r>
              <w:tab/>
              <w:t>therapeutic alternatives  to the relevant medicine, including supply arrangements and use</w:t>
            </w:r>
          </w:p>
        </w:tc>
      </w:tr>
      <w:tr w:rsidR="0082555C" w:rsidRPr="00636A96" w:rsidTr="00B54D5A">
        <w:tc>
          <w:tcPr>
            <w:tcW w:w="653" w:type="pct"/>
            <w:tcBorders>
              <w:top w:val="single" w:sz="8" w:space="0" w:color="auto"/>
              <w:bottom w:val="single" w:sz="4" w:space="0" w:color="auto"/>
            </w:tcBorders>
            <w:shd w:val="clear" w:color="auto" w:fill="auto"/>
          </w:tcPr>
          <w:p w:rsidR="0082555C" w:rsidRDefault="0082555C" w:rsidP="002A13DF">
            <w:pPr>
              <w:pStyle w:val="Tabletext"/>
            </w:pPr>
            <w:r>
              <w:lastRenderedPageBreak/>
              <w:t>18</w:t>
            </w:r>
          </w:p>
        </w:tc>
        <w:tc>
          <w:tcPr>
            <w:tcW w:w="1502" w:type="pct"/>
            <w:tcBorders>
              <w:top w:val="single" w:sz="8" w:space="0" w:color="auto"/>
              <w:bottom w:val="single" w:sz="4" w:space="0" w:color="auto"/>
            </w:tcBorders>
            <w:shd w:val="clear" w:color="auto" w:fill="auto"/>
          </w:tcPr>
          <w:p w:rsidR="0082555C" w:rsidRDefault="0082555C" w:rsidP="002A13DF">
            <w:pPr>
              <w:pStyle w:val="Tabletext"/>
            </w:pPr>
            <w:r>
              <w:t>TGA management action</w:t>
            </w:r>
          </w:p>
        </w:tc>
        <w:tc>
          <w:tcPr>
            <w:tcW w:w="2845" w:type="pct"/>
            <w:tcBorders>
              <w:top w:val="single" w:sz="8" w:space="0" w:color="auto"/>
              <w:bottom w:val="single" w:sz="4" w:space="0" w:color="auto"/>
            </w:tcBorders>
            <w:shd w:val="clear" w:color="auto" w:fill="auto"/>
          </w:tcPr>
          <w:p w:rsidR="0082555C" w:rsidRPr="00E5694D" w:rsidRDefault="0082555C" w:rsidP="002A13DF">
            <w:pPr>
              <w:pStyle w:val="Tabletext"/>
            </w:pPr>
            <w:r>
              <w:t xml:space="preserve">details of action that has been or is being taken by the TGA in relation to </w:t>
            </w:r>
            <w:r w:rsidRPr="005D1FFC">
              <w:t>managing the shortage</w:t>
            </w:r>
          </w:p>
        </w:tc>
      </w:tr>
      <w:tr w:rsidR="0082555C" w:rsidRPr="00636A96" w:rsidTr="00B54D5A">
        <w:tc>
          <w:tcPr>
            <w:tcW w:w="653" w:type="pct"/>
            <w:tcBorders>
              <w:top w:val="single" w:sz="8" w:space="0" w:color="auto"/>
              <w:bottom w:val="single" w:sz="4" w:space="0" w:color="auto"/>
            </w:tcBorders>
            <w:shd w:val="clear" w:color="auto" w:fill="auto"/>
          </w:tcPr>
          <w:p w:rsidR="0082555C" w:rsidRDefault="0082555C" w:rsidP="002A13DF">
            <w:pPr>
              <w:pStyle w:val="Tabletext"/>
            </w:pPr>
            <w:r>
              <w:t>19</w:t>
            </w:r>
          </w:p>
        </w:tc>
        <w:tc>
          <w:tcPr>
            <w:tcW w:w="1502" w:type="pct"/>
            <w:tcBorders>
              <w:top w:val="single" w:sz="8" w:space="0" w:color="auto"/>
              <w:bottom w:val="single" w:sz="4" w:space="0" w:color="auto"/>
            </w:tcBorders>
            <w:shd w:val="clear" w:color="auto" w:fill="auto"/>
          </w:tcPr>
          <w:p w:rsidR="0082555C" w:rsidRDefault="0082555C" w:rsidP="002A13DF">
            <w:pPr>
              <w:pStyle w:val="Tabletext"/>
            </w:pPr>
            <w:r>
              <w:t>update</w:t>
            </w:r>
            <w:r w:rsidR="00980858">
              <w:t>d</w:t>
            </w:r>
          </w:p>
        </w:tc>
        <w:tc>
          <w:tcPr>
            <w:tcW w:w="2845" w:type="pct"/>
            <w:tcBorders>
              <w:top w:val="single" w:sz="8" w:space="0" w:color="auto"/>
              <w:bottom w:val="single" w:sz="4" w:space="0" w:color="auto"/>
            </w:tcBorders>
            <w:shd w:val="clear" w:color="auto" w:fill="auto"/>
          </w:tcPr>
          <w:p w:rsidR="0082555C" w:rsidRDefault="00A81EC6" w:rsidP="002A13DF">
            <w:pPr>
              <w:pStyle w:val="Tabletext"/>
            </w:pPr>
            <w:r>
              <w:t>d</w:t>
            </w:r>
            <w:r w:rsidR="0082555C">
              <w:t>ate</w:t>
            </w:r>
            <w:r w:rsidR="00980858">
              <w:t xml:space="preserve"> that the</w:t>
            </w:r>
            <w:r w:rsidR="0082555C">
              <w:t xml:space="preserve"> entry </w:t>
            </w:r>
            <w:r w:rsidR="00980858">
              <w:t xml:space="preserve">was </w:t>
            </w:r>
            <w:r w:rsidR="0082555C">
              <w:t xml:space="preserve">last updated </w:t>
            </w:r>
          </w:p>
        </w:tc>
      </w:tr>
    </w:tbl>
    <w:p w:rsidR="00DE5247" w:rsidRDefault="00DE5247" w:rsidP="00DE5247">
      <w:pPr>
        <w:tabs>
          <w:tab w:val="left" w:pos="5245"/>
        </w:tabs>
      </w:pPr>
    </w:p>
    <w:p w:rsidR="00A15309" w:rsidRDefault="00A15309" w:rsidP="00A15309">
      <w:pPr>
        <w:spacing w:line="240" w:lineRule="auto"/>
      </w:pPr>
      <w:r>
        <w:t>In this Part:</w:t>
      </w:r>
    </w:p>
    <w:p w:rsidR="00A43EF9" w:rsidRPr="0082555C" w:rsidRDefault="00A43EF9" w:rsidP="00A43EF9">
      <w:pPr>
        <w:pStyle w:val="subsection"/>
      </w:pPr>
      <w:r w:rsidRPr="0082555C">
        <w:tab/>
      </w:r>
      <w:r w:rsidRPr="0082555C">
        <w:tab/>
      </w:r>
      <w:r w:rsidRPr="0082555C">
        <w:rPr>
          <w:b/>
          <w:i/>
        </w:rPr>
        <w:t>low impact,</w:t>
      </w:r>
      <w:r w:rsidRPr="0082555C">
        <w:t xml:space="preserve"> in relation to a shortage of a medicine</w:t>
      </w:r>
      <w:r w:rsidR="00432FBA">
        <w:t xml:space="preserve"> that is not of critical impact</w:t>
      </w:r>
      <w:r w:rsidR="00F265BC">
        <w:t>, means a shortage that i</w:t>
      </w:r>
      <w:r w:rsidRPr="0082555C">
        <w:t xml:space="preserve">s assessed as low patient impact in accordance with the assessment framework set out in the </w:t>
      </w:r>
      <w:r w:rsidR="00D81F69" w:rsidRPr="00D81F69">
        <w:rPr>
          <w:i/>
        </w:rPr>
        <w:t>Medicine Shortages Information Initiative:</w:t>
      </w:r>
      <w:r w:rsidR="00D81F69">
        <w:t xml:space="preserve"> </w:t>
      </w:r>
      <w:r w:rsidRPr="0082555C">
        <w:rPr>
          <w:i/>
        </w:rPr>
        <w:t>Protocol for all Australian Sponsors and the Therapeutic Goods Administration</w:t>
      </w:r>
      <w:r w:rsidRPr="0082555C">
        <w:t xml:space="preserve"> published in May 2014.</w:t>
      </w:r>
    </w:p>
    <w:p w:rsidR="00A43EF9" w:rsidRDefault="00A43EF9" w:rsidP="00A43EF9">
      <w:pPr>
        <w:pStyle w:val="subsection"/>
      </w:pPr>
      <w:r w:rsidRPr="0082555C">
        <w:tab/>
      </w:r>
      <w:r w:rsidRPr="0082555C">
        <w:tab/>
      </w:r>
      <w:r w:rsidRPr="0082555C">
        <w:rPr>
          <w:b/>
          <w:i/>
        </w:rPr>
        <w:t>medium impact,</w:t>
      </w:r>
      <w:r w:rsidRPr="0082555C">
        <w:t xml:space="preserve"> in relation to a shortage of a medicine</w:t>
      </w:r>
      <w:r w:rsidR="00432FBA">
        <w:t xml:space="preserve"> that is not of critical impact</w:t>
      </w:r>
      <w:r w:rsidRPr="0082555C">
        <w:t xml:space="preserve">, means a shortage that is assessed as medium patient impact in accordance with the assessment framework set out in the </w:t>
      </w:r>
      <w:r w:rsidR="00D81F69" w:rsidRPr="00D81F69">
        <w:rPr>
          <w:i/>
        </w:rPr>
        <w:t>Medicine Shortages Information Initiative:</w:t>
      </w:r>
      <w:r w:rsidR="00D81F69">
        <w:rPr>
          <w:i/>
        </w:rPr>
        <w:t xml:space="preserve"> </w:t>
      </w:r>
      <w:r w:rsidRPr="0082555C">
        <w:rPr>
          <w:i/>
        </w:rPr>
        <w:t>Protocol for all Australian Sponsors and the Therapeutic Goods Administration</w:t>
      </w:r>
      <w:r w:rsidRPr="0082555C">
        <w:t xml:space="preserve"> published in May 2014.</w:t>
      </w:r>
    </w:p>
    <w:p w:rsidR="00A43EF9" w:rsidRPr="00554734" w:rsidRDefault="00A43EF9" w:rsidP="00D81F69">
      <w:pPr>
        <w:pStyle w:val="notetext"/>
      </w:pPr>
      <w:r w:rsidRPr="00C812F4">
        <w:t xml:space="preserve">Note: </w:t>
      </w:r>
      <w:r>
        <w:tab/>
      </w:r>
      <w:r w:rsidRPr="00C812F4">
        <w:t xml:space="preserve">The </w:t>
      </w:r>
      <w:r w:rsidR="00D81F69" w:rsidRPr="00D81F69">
        <w:rPr>
          <w:i/>
        </w:rPr>
        <w:t xml:space="preserve">Medicine Shortages Information Initiative: </w:t>
      </w:r>
      <w:r w:rsidRPr="00A43EF9">
        <w:rPr>
          <w:i/>
        </w:rPr>
        <w:t>Protocol for all Australian Sponsors and the Therapeutic Goods Admin</w:t>
      </w:r>
      <w:r>
        <w:rPr>
          <w:i/>
        </w:rPr>
        <w:t xml:space="preserve">istration </w:t>
      </w:r>
      <w:r w:rsidRPr="00554734">
        <w:t xml:space="preserve">can be found on the internet </w:t>
      </w:r>
      <w:r w:rsidR="00F851D6">
        <w:t xml:space="preserve">(and viewed for free) </w:t>
      </w:r>
      <w:r w:rsidR="008B2969">
        <w:t xml:space="preserve">on the internet </w:t>
      </w:r>
      <w:r w:rsidRPr="00554734">
        <w:t xml:space="preserve">at </w:t>
      </w:r>
      <w:hyperlink r:id="rId25" w:history="1">
        <w:r w:rsidR="00604EA2" w:rsidRPr="0035493A">
          <w:rPr>
            <w:rStyle w:val="Hyperlink"/>
          </w:rPr>
          <w:t>http://www.tga.gov.au</w:t>
        </w:r>
      </w:hyperlink>
      <w:r w:rsidR="00604EA2">
        <w:t xml:space="preserve">. </w:t>
      </w:r>
    </w:p>
    <w:p w:rsidR="00DE5247" w:rsidRDefault="00A43EF9">
      <w:pPr>
        <w:spacing w:line="240" w:lineRule="auto"/>
      </w:pPr>
      <w:r>
        <w:br w:type="page"/>
      </w:r>
    </w:p>
    <w:p w:rsidR="00DE5247" w:rsidRPr="00A16C8A" w:rsidRDefault="00DE5247" w:rsidP="00DE5247">
      <w:pPr>
        <w:pStyle w:val="ActHead7"/>
        <w:rPr>
          <w:rStyle w:val="CharAmPartNo"/>
        </w:rPr>
      </w:pPr>
      <w:bookmarkStart w:id="17" w:name="_Toc531767444"/>
      <w:r w:rsidRPr="00A16C8A">
        <w:rPr>
          <w:rStyle w:val="CharAmPartNo"/>
        </w:rPr>
        <w:lastRenderedPageBreak/>
        <w:t>Part </w:t>
      </w:r>
      <w:r>
        <w:rPr>
          <w:rStyle w:val="CharAmPartNo"/>
        </w:rPr>
        <w:t>4</w:t>
      </w:r>
      <w:r w:rsidRPr="00A16C8A">
        <w:rPr>
          <w:rStyle w:val="CharAmPartNo"/>
        </w:rPr>
        <w:t>—</w:t>
      </w:r>
      <w:r>
        <w:rPr>
          <w:rStyle w:val="CharAmPartNo"/>
        </w:rPr>
        <w:t>Information relating to a decision to permanently discontinue the supply of a medicine t</w:t>
      </w:r>
      <w:r w:rsidR="00B54D5A">
        <w:rPr>
          <w:rStyle w:val="CharAmPartNo"/>
        </w:rPr>
        <w:t>hat wa</w:t>
      </w:r>
      <w:r>
        <w:rPr>
          <w:rStyle w:val="CharAmPartNo"/>
        </w:rPr>
        <w:t>s made before 1 January 2019</w:t>
      </w:r>
      <w:bookmarkEnd w:id="17"/>
      <w:r>
        <w:rPr>
          <w:rStyle w:val="CharAmPartNo"/>
        </w:rPr>
        <w:t xml:space="preserve"> </w:t>
      </w:r>
    </w:p>
    <w:p w:rsidR="00DE5247" w:rsidRDefault="00DE5247" w:rsidP="00DE5247">
      <w:pPr>
        <w:spacing w:before="60" w:line="240" w:lineRule="atLeast"/>
        <w:rPr>
          <w:szCs w:val="22"/>
        </w:rPr>
      </w:pPr>
    </w:p>
    <w:p w:rsidR="00DE5247" w:rsidRPr="00190F00" w:rsidRDefault="00DE5247" w:rsidP="00DE5247">
      <w:pPr>
        <w:spacing w:before="60" w:line="240" w:lineRule="atLeast"/>
        <w:rPr>
          <w:szCs w:val="22"/>
        </w:rPr>
      </w:pPr>
      <w:r w:rsidRPr="00190F00">
        <w:rPr>
          <w:szCs w:val="22"/>
        </w:rPr>
        <w:t>For each item in column 1 of the following table, the kind of therapeutic goods information specified in column 2 ha</w:t>
      </w:r>
      <w:r>
        <w:rPr>
          <w:szCs w:val="22"/>
        </w:rPr>
        <w:t>s</w:t>
      </w:r>
      <w:r w:rsidRPr="00190F00">
        <w:rPr>
          <w:szCs w:val="22"/>
        </w:rPr>
        <w:t xml:space="preserve"> the description given in column 3.</w:t>
      </w:r>
    </w:p>
    <w:p w:rsidR="00DE5247" w:rsidRPr="009A6D9F" w:rsidRDefault="00DE5247" w:rsidP="00DE5247">
      <w:pPr>
        <w:spacing w:before="60" w:line="240" w:lineRule="atLeast"/>
        <w:rPr>
          <w:szCs w:val="22"/>
        </w:rPr>
      </w:pPr>
    </w:p>
    <w:tbl>
      <w:tblPr>
        <w:tblW w:w="4967"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00"/>
        <w:gridCol w:w="2532"/>
        <w:gridCol w:w="4796"/>
      </w:tblGrid>
      <w:tr w:rsidR="00DE5247" w:rsidRPr="00C47ACA" w:rsidTr="00B54D5A">
        <w:trPr>
          <w:tblHeader/>
        </w:trPr>
        <w:tc>
          <w:tcPr>
            <w:tcW w:w="5000" w:type="pct"/>
            <w:gridSpan w:val="3"/>
            <w:tcBorders>
              <w:top w:val="single" w:sz="8" w:space="0" w:color="auto"/>
              <w:bottom w:val="single" w:sz="8" w:space="0" w:color="auto"/>
            </w:tcBorders>
            <w:shd w:val="clear" w:color="auto" w:fill="auto"/>
          </w:tcPr>
          <w:p w:rsidR="00DE5247" w:rsidRDefault="00DE5247" w:rsidP="00B54D5A">
            <w:pPr>
              <w:pStyle w:val="TableHeading"/>
            </w:pPr>
            <w:r>
              <w:t>Kinds of  therapeutic goods information</w:t>
            </w:r>
          </w:p>
        </w:tc>
      </w:tr>
      <w:tr w:rsidR="00DE5247" w:rsidRPr="00C47ACA" w:rsidTr="00B54D5A">
        <w:trPr>
          <w:tblHeader/>
        </w:trPr>
        <w:tc>
          <w:tcPr>
            <w:tcW w:w="653" w:type="pct"/>
            <w:tcBorders>
              <w:top w:val="single" w:sz="8" w:space="0" w:color="auto"/>
              <w:bottom w:val="single" w:sz="8" w:space="0" w:color="auto"/>
            </w:tcBorders>
            <w:shd w:val="clear" w:color="auto" w:fill="auto"/>
          </w:tcPr>
          <w:p w:rsidR="00DE5247" w:rsidRDefault="00DE5247" w:rsidP="00B54D5A">
            <w:pPr>
              <w:pStyle w:val="TableHeading"/>
            </w:pPr>
            <w:r>
              <w:t>Column 1</w:t>
            </w:r>
          </w:p>
          <w:p w:rsidR="00DE5247" w:rsidRPr="00C47ACA" w:rsidRDefault="00DE5247" w:rsidP="00B54D5A">
            <w:pPr>
              <w:pStyle w:val="TableHeading"/>
            </w:pPr>
            <w:r w:rsidRPr="00C47ACA">
              <w:t>Item</w:t>
            </w:r>
            <w:r>
              <w:t xml:space="preserve"> </w:t>
            </w:r>
          </w:p>
        </w:tc>
        <w:tc>
          <w:tcPr>
            <w:tcW w:w="1502" w:type="pct"/>
            <w:tcBorders>
              <w:top w:val="single" w:sz="8" w:space="0" w:color="auto"/>
              <w:bottom w:val="single" w:sz="8" w:space="0" w:color="auto"/>
            </w:tcBorders>
            <w:shd w:val="clear" w:color="auto" w:fill="auto"/>
          </w:tcPr>
          <w:p w:rsidR="00DE5247" w:rsidRPr="00C47ACA" w:rsidRDefault="00DE5247" w:rsidP="00B54D5A">
            <w:pPr>
              <w:pStyle w:val="TableHeading"/>
            </w:pPr>
            <w:r w:rsidRPr="00C47ACA">
              <w:t xml:space="preserve">Column </w:t>
            </w:r>
            <w:r>
              <w:t>2</w:t>
            </w:r>
          </w:p>
          <w:p w:rsidR="00DE5247" w:rsidRPr="00C47ACA" w:rsidRDefault="00DE5247" w:rsidP="00B54D5A">
            <w:pPr>
              <w:pStyle w:val="TableHeading"/>
              <w:tabs>
                <w:tab w:val="right" w:pos="2329"/>
              </w:tabs>
            </w:pPr>
            <w:r>
              <w:t>Information</w:t>
            </w:r>
            <w:r>
              <w:tab/>
            </w:r>
          </w:p>
        </w:tc>
        <w:tc>
          <w:tcPr>
            <w:tcW w:w="2845" w:type="pct"/>
            <w:tcBorders>
              <w:top w:val="single" w:sz="8" w:space="0" w:color="auto"/>
              <w:bottom w:val="single" w:sz="8" w:space="0" w:color="auto"/>
            </w:tcBorders>
            <w:shd w:val="clear" w:color="auto" w:fill="auto"/>
          </w:tcPr>
          <w:p w:rsidR="00DE5247" w:rsidRPr="00AA7C4F" w:rsidRDefault="00DE5247" w:rsidP="00B54D5A">
            <w:pPr>
              <w:pStyle w:val="TableHeading"/>
            </w:pPr>
            <w:r>
              <w:t>Column 3</w:t>
            </w:r>
          </w:p>
          <w:p w:rsidR="00DE5247" w:rsidRPr="00AA7C4F" w:rsidRDefault="00DE5247" w:rsidP="00B54D5A">
            <w:pPr>
              <w:pStyle w:val="TableHeading"/>
            </w:pPr>
            <w:r>
              <w:t>Description</w:t>
            </w:r>
          </w:p>
        </w:tc>
      </w:tr>
      <w:tr w:rsidR="00DE5247" w:rsidRPr="00636A96" w:rsidTr="00B54D5A">
        <w:tc>
          <w:tcPr>
            <w:tcW w:w="653" w:type="pct"/>
            <w:tcBorders>
              <w:top w:val="single" w:sz="8" w:space="0" w:color="auto"/>
              <w:bottom w:val="single" w:sz="4" w:space="0" w:color="auto"/>
            </w:tcBorders>
            <w:shd w:val="clear" w:color="auto" w:fill="auto"/>
          </w:tcPr>
          <w:p w:rsidR="00DE5247" w:rsidRPr="00E5694D" w:rsidRDefault="00DE5247" w:rsidP="00B54D5A">
            <w:pPr>
              <w:pStyle w:val="Tabletext"/>
            </w:pPr>
            <w:r>
              <w:t>1</w:t>
            </w:r>
          </w:p>
        </w:tc>
        <w:tc>
          <w:tcPr>
            <w:tcW w:w="1502" w:type="pct"/>
            <w:tcBorders>
              <w:top w:val="single" w:sz="8" w:space="0" w:color="auto"/>
              <w:bottom w:val="single" w:sz="4" w:space="0" w:color="auto"/>
            </w:tcBorders>
            <w:shd w:val="clear" w:color="auto" w:fill="auto"/>
          </w:tcPr>
          <w:p w:rsidR="00DE5247" w:rsidRPr="00E5694D" w:rsidRDefault="00DE5247" w:rsidP="00B54D5A">
            <w:pPr>
              <w:pStyle w:val="Tabletext"/>
            </w:pPr>
            <w:r>
              <w:rPr>
                <w:szCs w:val="22"/>
              </w:rPr>
              <w:t>name of medicine</w:t>
            </w:r>
          </w:p>
        </w:tc>
        <w:tc>
          <w:tcPr>
            <w:tcW w:w="2845" w:type="pct"/>
            <w:tcBorders>
              <w:top w:val="single" w:sz="8" w:space="0" w:color="auto"/>
              <w:bottom w:val="single" w:sz="4" w:space="0" w:color="auto"/>
            </w:tcBorders>
            <w:shd w:val="clear" w:color="auto" w:fill="auto"/>
          </w:tcPr>
          <w:p w:rsidR="00DE5247" w:rsidRPr="00E5694D" w:rsidRDefault="00A17483" w:rsidP="00AB12B6">
            <w:pPr>
              <w:pStyle w:val="Tabletext"/>
            </w:pPr>
            <w:r>
              <w:t>the trade name or brand name of the medicine, that wa</w:t>
            </w:r>
            <w:r w:rsidRPr="00244D25">
              <w:t>s the subject of a notification to t</w:t>
            </w:r>
            <w:r>
              <w:t xml:space="preserve">he Secretary under the </w:t>
            </w:r>
            <w:r w:rsidR="00AB12B6">
              <w:t>MSII</w:t>
            </w:r>
            <w:r>
              <w:t xml:space="preserve"> (the </w:t>
            </w:r>
            <w:r w:rsidRPr="00390F4C">
              <w:rPr>
                <w:b/>
                <w:i/>
              </w:rPr>
              <w:t>relevant</w:t>
            </w:r>
            <w:r>
              <w:t xml:space="preserve"> </w:t>
            </w:r>
            <w:r w:rsidRPr="00390F4C">
              <w:rPr>
                <w:b/>
                <w:i/>
              </w:rPr>
              <w:t>medicine</w:t>
            </w:r>
            <w:r>
              <w:t>)</w:t>
            </w:r>
          </w:p>
        </w:tc>
      </w:tr>
      <w:tr w:rsidR="00A17483" w:rsidRPr="00636A96" w:rsidTr="00B54D5A">
        <w:tc>
          <w:tcPr>
            <w:tcW w:w="653" w:type="pct"/>
            <w:tcBorders>
              <w:top w:val="single" w:sz="8" w:space="0" w:color="auto"/>
              <w:bottom w:val="single" w:sz="4" w:space="0" w:color="auto"/>
            </w:tcBorders>
            <w:shd w:val="clear" w:color="auto" w:fill="auto"/>
          </w:tcPr>
          <w:p w:rsidR="00A17483" w:rsidRPr="00E5694D" w:rsidRDefault="00A17483" w:rsidP="00B53599">
            <w:pPr>
              <w:pStyle w:val="Tabletext"/>
            </w:pPr>
            <w:r>
              <w:t>2</w:t>
            </w:r>
          </w:p>
        </w:tc>
        <w:tc>
          <w:tcPr>
            <w:tcW w:w="1502" w:type="pct"/>
            <w:tcBorders>
              <w:top w:val="single" w:sz="8" w:space="0" w:color="auto"/>
              <w:bottom w:val="single" w:sz="4" w:space="0" w:color="auto"/>
            </w:tcBorders>
            <w:shd w:val="clear" w:color="auto" w:fill="auto"/>
          </w:tcPr>
          <w:p w:rsidR="00A17483" w:rsidRPr="00E5694D" w:rsidRDefault="00A17483" w:rsidP="00B53599">
            <w:pPr>
              <w:pStyle w:val="Tabletext"/>
            </w:pPr>
            <w:r>
              <w:rPr>
                <w:szCs w:val="22"/>
              </w:rPr>
              <w:t>active ingredient(s)</w:t>
            </w:r>
          </w:p>
        </w:tc>
        <w:tc>
          <w:tcPr>
            <w:tcW w:w="2845" w:type="pct"/>
            <w:tcBorders>
              <w:top w:val="single" w:sz="8" w:space="0" w:color="auto"/>
              <w:bottom w:val="single" w:sz="4" w:space="0" w:color="auto"/>
            </w:tcBorders>
            <w:shd w:val="clear" w:color="auto" w:fill="auto"/>
          </w:tcPr>
          <w:p w:rsidR="00A17483" w:rsidRPr="00E5694D" w:rsidRDefault="00A17483" w:rsidP="00B53599">
            <w:pPr>
              <w:pStyle w:val="Tabletext"/>
            </w:pPr>
            <w:r>
              <w:t xml:space="preserve">the active ingredient, or active ingredients, of the relevant medicine </w:t>
            </w:r>
          </w:p>
        </w:tc>
      </w:tr>
      <w:tr w:rsidR="00A17483" w:rsidRPr="00636A96" w:rsidTr="00B54D5A">
        <w:tc>
          <w:tcPr>
            <w:tcW w:w="653" w:type="pct"/>
            <w:tcBorders>
              <w:top w:val="single" w:sz="8" w:space="0" w:color="auto"/>
              <w:bottom w:val="single" w:sz="4" w:space="0" w:color="auto"/>
            </w:tcBorders>
            <w:shd w:val="clear" w:color="auto" w:fill="auto"/>
          </w:tcPr>
          <w:p w:rsidR="00A17483" w:rsidRPr="00E5694D" w:rsidRDefault="00A17483" w:rsidP="00B53599">
            <w:pPr>
              <w:pStyle w:val="Tabletext"/>
            </w:pPr>
            <w:r>
              <w:t>3</w:t>
            </w:r>
          </w:p>
        </w:tc>
        <w:tc>
          <w:tcPr>
            <w:tcW w:w="1502" w:type="pct"/>
            <w:tcBorders>
              <w:top w:val="single" w:sz="8" w:space="0" w:color="auto"/>
              <w:bottom w:val="single" w:sz="4" w:space="0" w:color="auto"/>
            </w:tcBorders>
            <w:shd w:val="clear" w:color="auto" w:fill="auto"/>
          </w:tcPr>
          <w:p w:rsidR="00A17483" w:rsidRPr="00E5694D" w:rsidRDefault="00A17483" w:rsidP="00B53599">
            <w:pPr>
              <w:pStyle w:val="Tabletext"/>
            </w:pPr>
            <w:r>
              <w:rPr>
                <w:szCs w:val="22"/>
              </w:rPr>
              <w:t>strength</w:t>
            </w:r>
          </w:p>
        </w:tc>
        <w:tc>
          <w:tcPr>
            <w:tcW w:w="2845" w:type="pct"/>
            <w:tcBorders>
              <w:top w:val="single" w:sz="8" w:space="0" w:color="auto"/>
              <w:bottom w:val="single" w:sz="4" w:space="0" w:color="auto"/>
            </w:tcBorders>
            <w:shd w:val="clear" w:color="auto" w:fill="auto"/>
          </w:tcPr>
          <w:p w:rsidR="00A17483" w:rsidRPr="00E5694D" w:rsidRDefault="00A17483" w:rsidP="00B53599">
            <w:pPr>
              <w:pStyle w:val="Tabletext"/>
            </w:pPr>
            <w:r>
              <w:t xml:space="preserve">the strength of the relevant medicine </w:t>
            </w:r>
          </w:p>
        </w:tc>
      </w:tr>
      <w:tr w:rsidR="00A17483" w:rsidRPr="00636A96" w:rsidTr="00B54D5A">
        <w:tc>
          <w:tcPr>
            <w:tcW w:w="653" w:type="pct"/>
            <w:tcBorders>
              <w:top w:val="single" w:sz="8" w:space="0" w:color="auto"/>
              <w:bottom w:val="single" w:sz="4" w:space="0" w:color="auto"/>
            </w:tcBorders>
            <w:shd w:val="clear" w:color="auto" w:fill="auto"/>
          </w:tcPr>
          <w:p w:rsidR="00A17483" w:rsidRPr="00E5694D" w:rsidRDefault="00A17483" w:rsidP="00B53599">
            <w:pPr>
              <w:pStyle w:val="Tabletext"/>
            </w:pPr>
            <w:r>
              <w:t>4</w:t>
            </w:r>
          </w:p>
        </w:tc>
        <w:tc>
          <w:tcPr>
            <w:tcW w:w="1502" w:type="pct"/>
            <w:tcBorders>
              <w:top w:val="single" w:sz="8" w:space="0" w:color="auto"/>
              <w:bottom w:val="single" w:sz="4" w:space="0" w:color="auto"/>
            </w:tcBorders>
            <w:shd w:val="clear" w:color="auto" w:fill="auto"/>
          </w:tcPr>
          <w:p w:rsidR="00A17483" w:rsidRPr="00E5694D" w:rsidRDefault="00A17483" w:rsidP="00B53599">
            <w:pPr>
              <w:pStyle w:val="Tabletext"/>
            </w:pPr>
            <w:r>
              <w:rPr>
                <w:szCs w:val="22"/>
              </w:rPr>
              <w:t>dosage form</w:t>
            </w:r>
          </w:p>
        </w:tc>
        <w:tc>
          <w:tcPr>
            <w:tcW w:w="2845" w:type="pct"/>
            <w:tcBorders>
              <w:top w:val="single" w:sz="8" w:space="0" w:color="auto"/>
              <w:bottom w:val="single" w:sz="4" w:space="0" w:color="auto"/>
            </w:tcBorders>
            <w:shd w:val="clear" w:color="auto" w:fill="auto"/>
          </w:tcPr>
          <w:p w:rsidR="00A17483" w:rsidRPr="00E5694D" w:rsidRDefault="00A17483" w:rsidP="00B53599">
            <w:pPr>
              <w:pStyle w:val="Tabletext"/>
            </w:pPr>
            <w:r>
              <w:t xml:space="preserve">the dosage form of the relevant medicine </w:t>
            </w:r>
          </w:p>
        </w:tc>
      </w:tr>
      <w:tr w:rsidR="00A17483" w:rsidRPr="00636A96" w:rsidTr="00B54D5A">
        <w:tc>
          <w:tcPr>
            <w:tcW w:w="653" w:type="pct"/>
            <w:tcBorders>
              <w:top w:val="single" w:sz="8" w:space="0" w:color="auto"/>
              <w:bottom w:val="single" w:sz="4" w:space="0" w:color="auto"/>
            </w:tcBorders>
            <w:shd w:val="clear" w:color="auto" w:fill="auto"/>
          </w:tcPr>
          <w:p w:rsidR="00A17483" w:rsidRPr="00E5694D" w:rsidRDefault="00A17483" w:rsidP="00B53599">
            <w:pPr>
              <w:pStyle w:val="Tabletext"/>
            </w:pPr>
            <w:r>
              <w:t>5</w:t>
            </w:r>
          </w:p>
        </w:tc>
        <w:tc>
          <w:tcPr>
            <w:tcW w:w="1502" w:type="pct"/>
            <w:tcBorders>
              <w:top w:val="single" w:sz="8" w:space="0" w:color="auto"/>
              <w:bottom w:val="single" w:sz="4" w:space="0" w:color="auto"/>
            </w:tcBorders>
            <w:shd w:val="clear" w:color="auto" w:fill="auto"/>
          </w:tcPr>
          <w:p w:rsidR="00A17483" w:rsidRPr="00E5694D" w:rsidRDefault="00A17483" w:rsidP="00B53599">
            <w:pPr>
              <w:pStyle w:val="Tabletext"/>
            </w:pPr>
            <w:r>
              <w:rPr>
                <w:szCs w:val="22"/>
              </w:rPr>
              <w:t>container</w:t>
            </w:r>
          </w:p>
        </w:tc>
        <w:tc>
          <w:tcPr>
            <w:tcW w:w="2845" w:type="pct"/>
            <w:tcBorders>
              <w:top w:val="single" w:sz="8" w:space="0" w:color="auto"/>
              <w:bottom w:val="single" w:sz="4" w:space="0" w:color="auto"/>
            </w:tcBorders>
            <w:shd w:val="clear" w:color="auto" w:fill="auto"/>
          </w:tcPr>
          <w:p w:rsidR="00A17483" w:rsidRPr="00E5694D" w:rsidRDefault="00A17483" w:rsidP="00B53599">
            <w:pPr>
              <w:pStyle w:val="Tabletext"/>
            </w:pPr>
            <w:r>
              <w:t xml:space="preserve">the </w:t>
            </w:r>
            <w:r w:rsidR="00AB12B6">
              <w:t xml:space="preserve">type of </w:t>
            </w:r>
            <w:r>
              <w:t xml:space="preserve">container of the relevant medicine </w:t>
            </w:r>
          </w:p>
        </w:tc>
      </w:tr>
      <w:tr w:rsidR="00A17483" w:rsidRPr="00636A96" w:rsidTr="00B54D5A">
        <w:tc>
          <w:tcPr>
            <w:tcW w:w="653" w:type="pct"/>
            <w:tcBorders>
              <w:top w:val="single" w:sz="8" w:space="0" w:color="auto"/>
              <w:bottom w:val="single" w:sz="4" w:space="0" w:color="auto"/>
            </w:tcBorders>
            <w:shd w:val="clear" w:color="auto" w:fill="auto"/>
          </w:tcPr>
          <w:p w:rsidR="00A17483" w:rsidRPr="00E5694D" w:rsidRDefault="00A17483" w:rsidP="00B53599">
            <w:pPr>
              <w:pStyle w:val="Tabletext"/>
            </w:pPr>
            <w:r>
              <w:t>6</w:t>
            </w:r>
          </w:p>
        </w:tc>
        <w:tc>
          <w:tcPr>
            <w:tcW w:w="1502" w:type="pct"/>
            <w:tcBorders>
              <w:top w:val="single" w:sz="8" w:space="0" w:color="auto"/>
              <w:bottom w:val="single" w:sz="4" w:space="0" w:color="auto"/>
            </w:tcBorders>
            <w:shd w:val="clear" w:color="auto" w:fill="auto"/>
          </w:tcPr>
          <w:p w:rsidR="00A17483" w:rsidRPr="00E5694D" w:rsidRDefault="00A17483" w:rsidP="00B53599">
            <w:pPr>
              <w:pStyle w:val="Tabletext"/>
            </w:pPr>
            <w:r>
              <w:rPr>
                <w:szCs w:val="22"/>
              </w:rPr>
              <w:t>registration number</w:t>
            </w:r>
          </w:p>
        </w:tc>
        <w:tc>
          <w:tcPr>
            <w:tcW w:w="2845" w:type="pct"/>
            <w:tcBorders>
              <w:top w:val="single" w:sz="8" w:space="0" w:color="auto"/>
              <w:bottom w:val="single" w:sz="4" w:space="0" w:color="auto"/>
            </w:tcBorders>
            <w:shd w:val="clear" w:color="auto" w:fill="auto"/>
          </w:tcPr>
          <w:p w:rsidR="00A17483" w:rsidRPr="00E5694D" w:rsidRDefault="00A17483" w:rsidP="00B53599">
            <w:pPr>
              <w:pStyle w:val="Tabletext"/>
            </w:pPr>
            <w:r>
              <w:t xml:space="preserve">the registration number of the relevant medicine </w:t>
            </w:r>
          </w:p>
        </w:tc>
      </w:tr>
      <w:tr w:rsidR="00A17483" w:rsidRPr="00636A96" w:rsidTr="00B54D5A">
        <w:tc>
          <w:tcPr>
            <w:tcW w:w="653" w:type="pct"/>
            <w:tcBorders>
              <w:top w:val="single" w:sz="8" w:space="0" w:color="auto"/>
              <w:bottom w:val="single" w:sz="4" w:space="0" w:color="auto"/>
            </w:tcBorders>
            <w:shd w:val="clear" w:color="auto" w:fill="auto"/>
          </w:tcPr>
          <w:p w:rsidR="00A17483" w:rsidRPr="00E5694D" w:rsidRDefault="00A17483" w:rsidP="00B53599">
            <w:pPr>
              <w:pStyle w:val="Tabletext"/>
            </w:pPr>
            <w:r>
              <w:t>7</w:t>
            </w:r>
          </w:p>
        </w:tc>
        <w:tc>
          <w:tcPr>
            <w:tcW w:w="1502" w:type="pct"/>
            <w:tcBorders>
              <w:top w:val="single" w:sz="8" w:space="0" w:color="auto"/>
              <w:bottom w:val="single" w:sz="4" w:space="0" w:color="auto"/>
            </w:tcBorders>
            <w:shd w:val="clear" w:color="auto" w:fill="auto"/>
          </w:tcPr>
          <w:p w:rsidR="00A17483" w:rsidRPr="00E5694D" w:rsidRDefault="00FB00D4" w:rsidP="00B53599">
            <w:pPr>
              <w:pStyle w:val="Tabletext"/>
            </w:pPr>
            <w:r>
              <w:rPr>
                <w:szCs w:val="22"/>
              </w:rPr>
              <w:t>therapeutic class</w:t>
            </w:r>
          </w:p>
        </w:tc>
        <w:tc>
          <w:tcPr>
            <w:tcW w:w="2845" w:type="pct"/>
            <w:tcBorders>
              <w:top w:val="single" w:sz="8" w:space="0" w:color="auto"/>
              <w:bottom w:val="single" w:sz="4" w:space="0" w:color="auto"/>
            </w:tcBorders>
            <w:shd w:val="clear" w:color="auto" w:fill="auto"/>
          </w:tcPr>
          <w:p w:rsidR="00A17483" w:rsidRPr="00E5694D" w:rsidRDefault="00A17483" w:rsidP="00AB12B6">
            <w:pPr>
              <w:pStyle w:val="Tabletext"/>
            </w:pPr>
            <w:r>
              <w:t>the ATC code for the relevant medicine</w:t>
            </w:r>
            <w:r w:rsidR="00FB00D4">
              <w:t>’s active ingredient</w:t>
            </w:r>
            <w:r>
              <w:t xml:space="preserve"> under the ATC classification system </w:t>
            </w:r>
          </w:p>
        </w:tc>
      </w:tr>
      <w:tr w:rsidR="00A17483" w:rsidRPr="00636A96" w:rsidTr="00A17483">
        <w:tc>
          <w:tcPr>
            <w:tcW w:w="5000" w:type="pct"/>
            <w:gridSpan w:val="3"/>
            <w:tcBorders>
              <w:top w:val="single" w:sz="8" w:space="0" w:color="auto"/>
              <w:bottom w:val="single" w:sz="4" w:space="0" w:color="auto"/>
            </w:tcBorders>
            <w:shd w:val="clear" w:color="auto" w:fill="auto"/>
          </w:tcPr>
          <w:p w:rsidR="00A17483" w:rsidRPr="00A17483" w:rsidRDefault="00A17483" w:rsidP="00B53599">
            <w:pPr>
              <w:pStyle w:val="Tabletext"/>
              <w:rPr>
                <w:b/>
              </w:rPr>
            </w:pPr>
            <w:r w:rsidRPr="00A17483">
              <w:rPr>
                <w:b/>
              </w:rPr>
              <w:t>Information about the sponsor:</w:t>
            </w:r>
          </w:p>
        </w:tc>
      </w:tr>
      <w:tr w:rsidR="00A17483" w:rsidRPr="0003387D" w:rsidTr="00B54D5A">
        <w:tc>
          <w:tcPr>
            <w:tcW w:w="653" w:type="pct"/>
            <w:tcBorders>
              <w:top w:val="single" w:sz="8" w:space="0" w:color="auto"/>
              <w:bottom w:val="single" w:sz="4" w:space="0" w:color="auto"/>
            </w:tcBorders>
            <w:shd w:val="clear" w:color="auto" w:fill="auto"/>
          </w:tcPr>
          <w:p w:rsidR="00A17483" w:rsidRPr="00E5694D" w:rsidRDefault="00A17483" w:rsidP="00B54D5A">
            <w:pPr>
              <w:pStyle w:val="Tabletext"/>
            </w:pPr>
            <w:r>
              <w:t>8</w:t>
            </w:r>
          </w:p>
        </w:tc>
        <w:tc>
          <w:tcPr>
            <w:tcW w:w="1502" w:type="pct"/>
            <w:tcBorders>
              <w:top w:val="single" w:sz="8" w:space="0" w:color="auto"/>
              <w:bottom w:val="single" w:sz="4" w:space="0" w:color="auto"/>
            </w:tcBorders>
            <w:shd w:val="clear" w:color="auto" w:fill="auto"/>
          </w:tcPr>
          <w:p w:rsidR="00A17483" w:rsidRPr="00E5694D" w:rsidRDefault="00A17483" w:rsidP="00B54D5A">
            <w:pPr>
              <w:pStyle w:val="Tabletext"/>
            </w:pPr>
            <w:r>
              <w:rPr>
                <w:szCs w:val="22"/>
              </w:rPr>
              <w:t>sponsor name</w:t>
            </w:r>
          </w:p>
        </w:tc>
        <w:tc>
          <w:tcPr>
            <w:tcW w:w="2845" w:type="pct"/>
            <w:tcBorders>
              <w:top w:val="single" w:sz="8" w:space="0" w:color="auto"/>
              <w:bottom w:val="single" w:sz="4" w:space="0" w:color="auto"/>
            </w:tcBorders>
            <w:shd w:val="clear" w:color="auto" w:fill="auto"/>
          </w:tcPr>
          <w:p w:rsidR="00A17483" w:rsidRPr="0003387D" w:rsidRDefault="00A17483" w:rsidP="00B54D5A">
            <w:pPr>
              <w:pStyle w:val="Tabletext"/>
            </w:pPr>
            <w:r w:rsidRPr="0003387D">
              <w:rPr>
                <w:szCs w:val="22"/>
              </w:rPr>
              <w:t xml:space="preserve">the name of the sponsor of the </w:t>
            </w:r>
            <w:r>
              <w:rPr>
                <w:szCs w:val="22"/>
              </w:rPr>
              <w:t xml:space="preserve">relevant </w:t>
            </w:r>
            <w:r w:rsidRPr="0003387D">
              <w:rPr>
                <w:szCs w:val="22"/>
              </w:rPr>
              <w:t xml:space="preserve">medicine </w:t>
            </w:r>
            <w:r>
              <w:rPr>
                <w:szCs w:val="22"/>
              </w:rPr>
              <w:t xml:space="preserve">(the </w:t>
            </w:r>
            <w:r w:rsidRPr="00A77661">
              <w:rPr>
                <w:b/>
                <w:i/>
                <w:szCs w:val="22"/>
              </w:rPr>
              <w:t>relevant sponsor</w:t>
            </w:r>
            <w:r>
              <w:rPr>
                <w:szCs w:val="22"/>
              </w:rPr>
              <w:t>)</w:t>
            </w:r>
          </w:p>
        </w:tc>
      </w:tr>
      <w:tr w:rsidR="00A17483" w:rsidRPr="00636A96" w:rsidTr="00B54D5A">
        <w:tc>
          <w:tcPr>
            <w:tcW w:w="653" w:type="pct"/>
            <w:tcBorders>
              <w:top w:val="single" w:sz="8" w:space="0" w:color="auto"/>
              <w:bottom w:val="single" w:sz="4" w:space="0" w:color="auto"/>
            </w:tcBorders>
            <w:shd w:val="clear" w:color="auto" w:fill="auto"/>
          </w:tcPr>
          <w:p w:rsidR="00A17483" w:rsidRPr="00E5694D" w:rsidRDefault="00F644A4" w:rsidP="00B54D5A">
            <w:pPr>
              <w:pStyle w:val="Tabletext"/>
            </w:pPr>
            <w:r>
              <w:t>9</w:t>
            </w:r>
          </w:p>
        </w:tc>
        <w:tc>
          <w:tcPr>
            <w:tcW w:w="1502" w:type="pct"/>
            <w:tcBorders>
              <w:top w:val="single" w:sz="8" w:space="0" w:color="auto"/>
              <w:bottom w:val="single" w:sz="4" w:space="0" w:color="auto"/>
            </w:tcBorders>
            <w:shd w:val="clear" w:color="auto" w:fill="auto"/>
          </w:tcPr>
          <w:p w:rsidR="00A17483" w:rsidRPr="00E5694D" w:rsidRDefault="00A17483" w:rsidP="00B54D5A">
            <w:pPr>
              <w:pStyle w:val="Tabletext"/>
            </w:pPr>
            <w:r>
              <w:rPr>
                <w:szCs w:val="22"/>
              </w:rPr>
              <w:t>sponsor's nominated public contact details</w:t>
            </w:r>
          </w:p>
        </w:tc>
        <w:tc>
          <w:tcPr>
            <w:tcW w:w="2845" w:type="pct"/>
            <w:tcBorders>
              <w:top w:val="single" w:sz="8" w:space="0" w:color="auto"/>
              <w:bottom w:val="single" w:sz="4" w:space="0" w:color="auto"/>
            </w:tcBorders>
            <w:shd w:val="clear" w:color="auto" w:fill="auto"/>
          </w:tcPr>
          <w:p w:rsidR="00A17483" w:rsidRPr="00E5694D" w:rsidRDefault="00A17483" w:rsidP="00B54D5A">
            <w:pPr>
              <w:pStyle w:val="Tabletext"/>
            </w:pPr>
            <w:r>
              <w:t xml:space="preserve">an Australian telephone number and/or email address nominated by the relevant sponsor for the purposes of responding to enquiries from the public seeking additional information about the </w:t>
            </w:r>
            <w:r w:rsidR="00AB12B6">
              <w:t xml:space="preserve">relevant </w:t>
            </w:r>
            <w:r>
              <w:t>medicine</w:t>
            </w:r>
          </w:p>
        </w:tc>
      </w:tr>
      <w:tr w:rsidR="00A17483" w:rsidRPr="00636A96" w:rsidTr="00B54D5A">
        <w:tc>
          <w:tcPr>
            <w:tcW w:w="653" w:type="pct"/>
            <w:tcBorders>
              <w:top w:val="single" w:sz="8" w:space="0" w:color="auto"/>
              <w:bottom w:val="single" w:sz="4" w:space="0" w:color="auto"/>
            </w:tcBorders>
            <w:shd w:val="clear" w:color="auto" w:fill="auto"/>
          </w:tcPr>
          <w:p w:rsidR="00A17483" w:rsidRPr="00E5694D" w:rsidRDefault="00F644A4" w:rsidP="00B54D5A">
            <w:pPr>
              <w:pStyle w:val="Tabletext"/>
            </w:pPr>
            <w:r>
              <w:t>10</w:t>
            </w:r>
          </w:p>
        </w:tc>
        <w:tc>
          <w:tcPr>
            <w:tcW w:w="1502" w:type="pct"/>
            <w:tcBorders>
              <w:top w:val="single" w:sz="8" w:space="0" w:color="auto"/>
              <w:bottom w:val="single" w:sz="4" w:space="0" w:color="auto"/>
            </w:tcBorders>
            <w:shd w:val="clear" w:color="auto" w:fill="auto"/>
          </w:tcPr>
          <w:p w:rsidR="00A17483" w:rsidRPr="00E5694D" w:rsidRDefault="00A17483" w:rsidP="00B54D5A">
            <w:pPr>
              <w:pStyle w:val="Tabletext"/>
            </w:pPr>
            <w:r>
              <w:rPr>
                <w:szCs w:val="22"/>
              </w:rPr>
              <w:t>sponsor's nominated  website details</w:t>
            </w:r>
          </w:p>
        </w:tc>
        <w:tc>
          <w:tcPr>
            <w:tcW w:w="2845" w:type="pct"/>
            <w:tcBorders>
              <w:top w:val="single" w:sz="8" w:space="0" w:color="auto"/>
              <w:bottom w:val="single" w:sz="4" w:space="0" w:color="auto"/>
            </w:tcBorders>
            <w:shd w:val="clear" w:color="auto" w:fill="auto"/>
          </w:tcPr>
          <w:p w:rsidR="00A17483" w:rsidRPr="00E5694D" w:rsidRDefault="00A17483" w:rsidP="00B54D5A">
            <w:pPr>
              <w:pStyle w:val="Tabletext"/>
            </w:pPr>
            <w:r>
              <w:t>the website address (URL) nominated by the relevant sponsor for the purposes of providing the public with additional information about the</w:t>
            </w:r>
            <w:r w:rsidR="00AB12B6">
              <w:t xml:space="preserve"> relevant</w:t>
            </w:r>
            <w:r>
              <w:t xml:space="preserve"> medicine</w:t>
            </w:r>
          </w:p>
        </w:tc>
      </w:tr>
      <w:tr w:rsidR="00A17483" w:rsidRPr="00636A96" w:rsidTr="00A17483">
        <w:tc>
          <w:tcPr>
            <w:tcW w:w="5000" w:type="pct"/>
            <w:gridSpan w:val="3"/>
            <w:tcBorders>
              <w:top w:val="single" w:sz="8" w:space="0" w:color="auto"/>
              <w:bottom w:val="single" w:sz="4" w:space="0" w:color="auto"/>
            </w:tcBorders>
            <w:shd w:val="clear" w:color="auto" w:fill="auto"/>
          </w:tcPr>
          <w:p w:rsidR="00A17483" w:rsidRPr="00A17483" w:rsidRDefault="00A17483" w:rsidP="00B54D5A">
            <w:pPr>
              <w:pStyle w:val="Tabletext"/>
              <w:rPr>
                <w:b/>
              </w:rPr>
            </w:pPr>
            <w:r w:rsidRPr="00A17483">
              <w:rPr>
                <w:b/>
              </w:rPr>
              <w:t>Information about the discontinuation:</w:t>
            </w:r>
          </w:p>
        </w:tc>
      </w:tr>
      <w:tr w:rsidR="00F644A4" w:rsidRPr="00636A96" w:rsidTr="00B54D5A">
        <w:tc>
          <w:tcPr>
            <w:tcW w:w="653" w:type="pct"/>
            <w:tcBorders>
              <w:top w:val="single" w:sz="8" w:space="0" w:color="auto"/>
              <w:bottom w:val="single" w:sz="4" w:space="0" w:color="auto"/>
            </w:tcBorders>
            <w:shd w:val="clear" w:color="auto" w:fill="auto"/>
          </w:tcPr>
          <w:p w:rsidR="00F644A4" w:rsidRPr="00E5694D" w:rsidRDefault="00F644A4" w:rsidP="00B53599">
            <w:pPr>
              <w:pStyle w:val="Tabletext"/>
            </w:pPr>
            <w:r>
              <w:t>11</w:t>
            </w:r>
          </w:p>
        </w:tc>
        <w:tc>
          <w:tcPr>
            <w:tcW w:w="1502" w:type="pct"/>
            <w:tcBorders>
              <w:top w:val="single" w:sz="8" w:space="0" w:color="auto"/>
              <w:bottom w:val="single" w:sz="4" w:space="0" w:color="auto"/>
            </w:tcBorders>
            <w:shd w:val="clear" w:color="auto" w:fill="auto"/>
          </w:tcPr>
          <w:p w:rsidR="00F644A4" w:rsidRPr="00E5694D" w:rsidRDefault="00F644A4" w:rsidP="00B53599">
            <w:pPr>
              <w:pStyle w:val="Tabletext"/>
            </w:pPr>
            <w:r>
              <w:t>status of the discontinuation</w:t>
            </w:r>
          </w:p>
        </w:tc>
        <w:tc>
          <w:tcPr>
            <w:tcW w:w="2845" w:type="pct"/>
            <w:tcBorders>
              <w:top w:val="single" w:sz="8" w:space="0" w:color="auto"/>
              <w:bottom w:val="single" w:sz="4" w:space="0" w:color="auto"/>
            </w:tcBorders>
            <w:shd w:val="clear" w:color="auto" w:fill="auto"/>
          </w:tcPr>
          <w:p w:rsidR="00F644A4" w:rsidRPr="00E5694D" w:rsidRDefault="00F644A4" w:rsidP="00B53599">
            <w:pPr>
              <w:pStyle w:val="Tabletext"/>
            </w:pPr>
            <w:r>
              <w:t>whether the relevant medicine will be or has been permanently discontinued by the relevant sponsor</w:t>
            </w:r>
          </w:p>
        </w:tc>
      </w:tr>
      <w:tr w:rsidR="00F644A4" w:rsidRPr="00636A96" w:rsidTr="00B54D5A">
        <w:tc>
          <w:tcPr>
            <w:tcW w:w="653" w:type="pct"/>
            <w:tcBorders>
              <w:top w:val="single" w:sz="8" w:space="0" w:color="auto"/>
              <w:bottom w:val="single" w:sz="4" w:space="0" w:color="auto"/>
            </w:tcBorders>
            <w:shd w:val="clear" w:color="auto" w:fill="auto"/>
          </w:tcPr>
          <w:p w:rsidR="00F644A4" w:rsidRDefault="00F644A4" w:rsidP="00B53599">
            <w:pPr>
              <w:pStyle w:val="Tabletext"/>
            </w:pPr>
            <w:r>
              <w:t>12</w:t>
            </w:r>
          </w:p>
        </w:tc>
        <w:tc>
          <w:tcPr>
            <w:tcW w:w="1502" w:type="pct"/>
            <w:tcBorders>
              <w:top w:val="single" w:sz="8" w:space="0" w:color="auto"/>
              <w:bottom w:val="single" w:sz="4" w:space="0" w:color="auto"/>
            </w:tcBorders>
            <w:shd w:val="clear" w:color="auto" w:fill="auto"/>
          </w:tcPr>
          <w:p w:rsidR="00F644A4" w:rsidRDefault="00F644A4" w:rsidP="00B53599">
            <w:pPr>
              <w:pStyle w:val="Tabletext"/>
            </w:pPr>
            <w:r>
              <w:t xml:space="preserve">reason for the discontinuation  </w:t>
            </w:r>
          </w:p>
        </w:tc>
        <w:tc>
          <w:tcPr>
            <w:tcW w:w="2845" w:type="pct"/>
            <w:tcBorders>
              <w:top w:val="single" w:sz="8" w:space="0" w:color="auto"/>
              <w:bottom w:val="single" w:sz="4" w:space="0" w:color="auto"/>
            </w:tcBorders>
            <w:shd w:val="clear" w:color="auto" w:fill="auto"/>
          </w:tcPr>
          <w:p w:rsidR="00F644A4" w:rsidRDefault="00F644A4" w:rsidP="00B53599">
            <w:pPr>
              <w:pStyle w:val="Tabletext"/>
            </w:pPr>
            <w:r>
              <w:t>the relevant sponsor’s advice as to the general reason for the discontinuation decision, as follows:</w:t>
            </w:r>
          </w:p>
          <w:p w:rsidR="00F644A4" w:rsidRDefault="00F644A4" w:rsidP="00B53599">
            <w:pPr>
              <w:pStyle w:val="Tabletext"/>
              <w:ind w:left="459" w:hanging="459"/>
            </w:pPr>
            <w:r>
              <w:t>(a)</w:t>
            </w:r>
            <w:r>
              <w:tab/>
              <w:t>commercial reasons;</w:t>
            </w:r>
          </w:p>
          <w:p w:rsidR="00F644A4" w:rsidRDefault="00F644A4" w:rsidP="00B53599">
            <w:pPr>
              <w:pStyle w:val="Tabletext"/>
              <w:ind w:left="459" w:hanging="459"/>
            </w:pPr>
            <w:r>
              <w:t>(b)</w:t>
            </w:r>
            <w:r>
              <w:tab/>
              <w:t>manufacturing:</w:t>
            </w:r>
          </w:p>
          <w:p w:rsidR="00F644A4" w:rsidRDefault="00F644A4" w:rsidP="00B53599">
            <w:pPr>
              <w:pStyle w:val="Tabletext"/>
              <w:ind w:left="459" w:hanging="459"/>
            </w:pPr>
            <w:r>
              <w:t>(c)</w:t>
            </w:r>
            <w:r>
              <w:tab/>
              <w:t>product recall;</w:t>
            </w:r>
          </w:p>
          <w:p w:rsidR="00F644A4" w:rsidRDefault="00F644A4" w:rsidP="00B53599">
            <w:pPr>
              <w:pStyle w:val="Tabletext"/>
              <w:ind w:left="459" w:hanging="459"/>
            </w:pPr>
            <w:r>
              <w:t>(d)</w:t>
            </w:r>
            <w:r>
              <w:tab/>
              <w:t>unexpected increase in demand; or</w:t>
            </w:r>
          </w:p>
          <w:p w:rsidR="00F644A4" w:rsidRDefault="00F644A4" w:rsidP="00B53599">
            <w:pPr>
              <w:pStyle w:val="Tabletext"/>
            </w:pPr>
            <w:r>
              <w:t>(e)    other</w:t>
            </w:r>
          </w:p>
        </w:tc>
      </w:tr>
      <w:tr w:rsidR="00F644A4" w:rsidRPr="00636A96" w:rsidTr="00B54D5A">
        <w:tc>
          <w:tcPr>
            <w:tcW w:w="653" w:type="pct"/>
            <w:tcBorders>
              <w:top w:val="single" w:sz="8" w:space="0" w:color="auto"/>
              <w:bottom w:val="single" w:sz="4" w:space="0" w:color="auto"/>
            </w:tcBorders>
            <w:shd w:val="clear" w:color="auto" w:fill="auto"/>
          </w:tcPr>
          <w:p w:rsidR="00F644A4" w:rsidRPr="00E5694D" w:rsidRDefault="00F644A4" w:rsidP="00B53599">
            <w:pPr>
              <w:pStyle w:val="Tabletext"/>
            </w:pPr>
            <w:r>
              <w:t>13</w:t>
            </w:r>
          </w:p>
        </w:tc>
        <w:tc>
          <w:tcPr>
            <w:tcW w:w="1502" w:type="pct"/>
            <w:tcBorders>
              <w:top w:val="single" w:sz="8" w:space="0" w:color="auto"/>
              <w:bottom w:val="single" w:sz="4" w:space="0" w:color="auto"/>
            </w:tcBorders>
            <w:shd w:val="clear" w:color="auto" w:fill="auto"/>
          </w:tcPr>
          <w:p w:rsidR="00F644A4" w:rsidRPr="00E5694D" w:rsidRDefault="00F644A4" w:rsidP="00B53599">
            <w:pPr>
              <w:pStyle w:val="Tabletext"/>
            </w:pPr>
            <w:r>
              <w:rPr>
                <w:szCs w:val="22"/>
              </w:rPr>
              <w:t>market deletion date</w:t>
            </w:r>
          </w:p>
        </w:tc>
        <w:tc>
          <w:tcPr>
            <w:tcW w:w="2845" w:type="pct"/>
            <w:tcBorders>
              <w:top w:val="single" w:sz="8" w:space="0" w:color="auto"/>
              <w:bottom w:val="single" w:sz="4" w:space="0" w:color="auto"/>
            </w:tcBorders>
            <w:shd w:val="clear" w:color="auto" w:fill="auto"/>
          </w:tcPr>
          <w:p w:rsidR="00F644A4" w:rsidRPr="00E5694D" w:rsidRDefault="00F644A4" w:rsidP="00B53599">
            <w:pPr>
              <w:pStyle w:val="Tabletext"/>
            </w:pPr>
            <w:r>
              <w:t xml:space="preserve">the sponsor’s advice as to the date from which the sponsor will cease, or has ceased, supply of the relevant </w:t>
            </w:r>
            <w:r>
              <w:lastRenderedPageBreak/>
              <w:t>medicine to the Australian market</w:t>
            </w:r>
          </w:p>
        </w:tc>
      </w:tr>
      <w:tr w:rsidR="00F644A4" w:rsidRPr="00636A96" w:rsidTr="00B54D5A">
        <w:tc>
          <w:tcPr>
            <w:tcW w:w="653" w:type="pct"/>
            <w:tcBorders>
              <w:top w:val="single" w:sz="8" w:space="0" w:color="auto"/>
              <w:bottom w:val="single" w:sz="4" w:space="0" w:color="auto"/>
            </w:tcBorders>
            <w:shd w:val="clear" w:color="auto" w:fill="auto"/>
          </w:tcPr>
          <w:p w:rsidR="00F644A4" w:rsidRDefault="00F644A4" w:rsidP="00B53599">
            <w:pPr>
              <w:pStyle w:val="Tabletext"/>
            </w:pPr>
            <w:r>
              <w:lastRenderedPageBreak/>
              <w:t>14</w:t>
            </w:r>
          </w:p>
          <w:p w:rsidR="00F644A4" w:rsidRPr="00A74960" w:rsidRDefault="00F644A4" w:rsidP="00B53599">
            <w:pPr>
              <w:rPr>
                <w:lang w:eastAsia="en-AU"/>
              </w:rPr>
            </w:pPr>
          </w:p>
        </w:tc>
        <w:tc>
          <w:tcPr>
            <w:tcW w:w="1502" w:type="pct"/>
            <w:tcBorders>
              <w:top w:val="single" w:sz="8" w:space="0" w:color="auto"/>
              <w:bottom w:val="single" w:sz="4" w:space="0" w:color="auto"/>
            </w:tcBorders>
            <w:shd w:val="clear" w:color="auto" w:fill="auto"/>
          </w:tcPr>
          <w:p w:rsidR="00F644A4" w:rsidRPr="00A06B49" w:rsidRDefault="00F644A4" w:rsidP="00B53599">
            <w:pPr>
              <w:pStyle w:val="Tabletext"/>
            </w:pPr>
            <w:r w:rsidRPr="00A06B49">
              <w:t>availability level</w:t>
            </w:r>
          </w:p>
        </w:tc>
        <w:tc>
          <w:tcPr>
            <w:tcW w:w="2845" w:type="pct"/>
            <w:tcBorders>
              <w:top w:val="single" w:sz="8" w:space="0" w:color="auto"/>
              <w:bottom w:val="single" w:sz="4" w:space="0" w:color="auto"/>
            </w:tcBorders>
            <w:shd w:val="clear" w:color="auto" w:fill="auto"/>
          </w:tcPr>
          <w:p w:rsidR="00F644A4" w:rsidRPr="00A06B49" w:rsidRDefault="00F644A4" w:rsidP="00B53599">
            <w:pPr>
              <w:pStyle w:val="Tabletext"/>
            </w:pPr>
            <w:r w:rsidRPr="00A06B49">
              <w:t>the relevant sponsor’s advice as to the current availability level of the supply of the relevant medicine, as follows:</w:t>
            </w:r>
          </w:p>
          <w:p w:rsidR="00F644A4" w:rsidRPr="00A06B49" w:rsidRDefault="00F644A4" w:rsidP="00B53599">
            <w:pPr>
              <w:pStyle w:val="Tabletext"/>
              <w:ind w:left="459" w:hanging="459"/>
            </w:pPr>
            <w:r w:rsidRPr="00A06B49">
              <w:t>(a)</w:t>
            </w:r>
            <w:r w:rsidRPr="00A06B49">
              <w:tab/>
            </w:r>
            <w:r>
              <w:t>available</w:t>
            </w:r>
            <w:r w:rsidR="00980858">
              <w:sym w:font="Symbol" w:char="F0BE"/>
            </w:r>
            <w:r w:rsidR="00980858">
              <w:t>there are no constraints or restrictions on supply</w:t>
            </w:r>
            <w:r>
              <w:t>;</w:t>
            </w:r>
          </w:p>
          <w:p w:rsidR="00F644A4" w:rsidRPr="00A06B49" w:rsidRDefault="00F644A4" w:rsidP="00B53599">
            <w:pPr>
              <w:pStyle w:val="Tabletext"/>
              <w:ind w:left="459" w:hanging="459"/>
            </w:pPr>
            <w:r w:rsidRPr="00A06B49">
              <w:t>(b)</w:t>
            </w:r>
            <w:r w:rsidRPr="00A06B49">
              <w:tab/>
              <w:t>limited availability</w:t>
            </w:r>
            <w:r w:rsidRPr="00A06B49">
              <w:sym w:font="Symbol" w:char="F0BE"/>
            </w:r>
            <w:r w:rsidRPr="00A06B49">
              <w:t xml:space="preserve">the </w:t>
            </w:r>
            <w:r>
              <w:t xml:space="preserve">relevant </w:t>
            </w:r>
            <w:r w:rsidRPr="00A06B49">
              <w:t>med</w:t>
            </w:r>
            <w:r>
              <w:t>icine is available in limited</w:t>
            </w:r>
            <w:r w:rsidRPr="00A06B49">
              <w:t xml:space="preserve"> quantities throughout the supply chain;</w:t>
            </w:r>
          </w:p>
          <w:p w:rsidR="00F644A4" w:rsidRPr="00A06B49" w:rsidRDefault="00F644A4" w:rsidP="00B53599">
            <w:pPr>
              <w:pStyle w:val="Tabletext"/>
              <w:ind w:left="459" w:hanging="459"/>
            </w:pPr>
            <w:r w:rsidRPr="00A06B49">
              <w:t>(c)</w:t>
            </w:r>
            <w:r w:rsidRPr="00A06B49">
              <w:tab/>
            </w:r>
            <w:r>
              <w:t xml:space="preserve">only available under government programs </w:t>
            </w:r>
            <w:r w:rsidRPr="00A06B49">
              <w:sym w:font="Symbol" w:char="F0BE"/>
            </w:r>
            <w:r w:rsidRPr="00A06B49">
              <w:t xml:space="preserve"> in relation to a </w:t>
            </w:r>
            <w:r>
              <w:t xml:space="preserve">medicine that is a </w:t>
            </w:r>
            <w:r w:rsidRPr="00A06B49">
              <w:t>vaccine, the medicine is only available for Commonwealth</w:t>
            </w:r>
            <w:r>
              <w:t xml:space="preserve"> (NIP) or State and</w:t>
            </w:r>
            <w:r w:rsidRPr="00A06B49">
              <w:t xml:space="preserve"> Territory government immunisation programs and is not available in the private market;</w:t>
            </w:r>
          </w:p>
          <w:p w:rsidR="00F644A4" w:rsidRPr="00A06B49" w:rsidRDefault="00F644A4" w:rsidP="00B53599">
            <w:pPr>
              <w:pStyle w:val="Tabletext"/>
              <w:ind w:left="459" w:hanging="459"/>
            </w:pPr>
            <w:r w:rsidRPr="00A06B49">
              <w:t>(d)</w:t>
            </w:r>
            <w:r w:rsidRPr="00A06B49">
              <w:tab/>
              <w:t>emergency supply only</w:t>
            </w:r>
            <w:r w:rsidRPr="00A06B49">
              <w:sym w:font="Symbol" w:char="F0BE"/>
            </w:r>
            <w:r w:rsidRPr="00A06B49">
              <w:t>the relevan</w:t>
            </w:r>
            <w:r>
              <w:t>t sponsor is imposing controls on</w:t>
            </w:r>
            <w:r w:rsidRPr="00A06B49">
              <w:t xml:space="preserve"> the supply of the </w:t>
            </w:r>
            <w:r>
              <w:t xml:space="preserve">relevant </w:t>
            </w:r>
            <w:r w:rsidRPr="00A06B49">
              <w:t>medicine; or</w:t>
            </w:r>
          </w:p>
          <w:p w:rsidR="00F644A4" w:rsidRPr="00A06B49" w:rsidRDefault="00F644A4" w:rsidP="00B53599">
            <w:pPr>
              <w:pStyle w:val="Tabletext"/>
              <w:ind w:left="459" w:hanging="459"/>
            </w:pPr>
            <w:r w:rsidRPr="00A06B49">
              <w:t>(e)</w:t>
            </w:r>
            <w:r w:rsidRPr="00A06B49">
              <w:tab/>
              <w:t>unavailable</w:t>
            </w:r>
            <w:r w:rsidRPr="00A06B49">
              <w:sym w:font="Symbol" w:char="F0BE"/>
            </w:r>
            <w:r w:rsidRPr="00A06B49">
              <w:t xml:space="preserve">the </w:t>
            </w:r>
            <w:r>
              <w:t xml:space="preserve">relevant </w:t>
            </w:r>
            <w:r w:rsidRPr="00A06B49">
              <w:t>medicine is not available</w:t>
            </w:r>
          </w:p>
        </w:tc>
      </w:tr>
      <w:tr w:rsidR="00F644A4" w:rsidRPr="00636A96" w:rsidTr="00B54D5A">
        <w:tc>
          <w:tcPr>
            <w:tcW w:w="653" w:type="pct"/>
            <w:tcBorders>
              <w:top w:val="single" w:sz="8" w:space="0" w:color="auto"/>
              <w:bottom w:val="single" w:sz="4" w:space="0" w:color="auto"/>
            </w:tcBorders>
            <w:shd w:val="clear" w:color="auto" w:fill="auto"/>
          </w:tcPr>
          <w:p w:rsidR="00F644A4" w:rsidRPr="00E5694D" w:rsidRDefault="00F644A4" w:rsidP="00B53599">
            <w:pPr>
              <w:pStyle w:val="Tabletext"/>
            </w:pPr>
            <w:r>
              <w:t>15</w:t>
            </w:r>
          </w:p>
        </w:tc>
        <w:tc>
          <w:tcPr>
            <w:tcW w:w="1502" w:type="pct"/>
            <w:tcBorders>
              <w:top w:val="single" w:sz="8" w:space="0" w:color="auto"/>
              <w:bottom w:val="single" w:sz="4" w:space="0" w:color="auto"/>
            </w:tcBorders>
            <w:shd w:val="clear" w:color="auto" w:fill="auto"/>
          </w:tcPr>
          <w:p w:rsidR="00F644A4" w:rsidRPr="00E5694D" w:rsidRDefault="00F644A4" w:rsidP="00B53599">
            <w:pPr>
              <w:pStyle w:val="Tabletext"/>
            </w:pPr>
            <w:r>
              <w:t>patient impact</w:t>
            </w:r>
          </w:p>
        </w:tc>
        <w:tc>
          <w:tcPr>
            <w:tcW w:w="2845" w:type="pct"/>
            <w:tcBorders>
              <w:top w:val="single" w:sz="8" w:space="0" w:color="auto"/>
              <w:bottom w:val="single" w:sz="4" w:space="0" w:color="auto"/>
            </w:tcBorders>
            <w:shd w:val="clear" w:color="auto" w:fill="auto"/>
          </w:tcPr>
          <w:p w:rsidR="00F644A4" w:rsidRDefault="00F644A4" w:rsidP="00B53599">
            <w:pPr>
              <w:pStyle w:val="Tabletext"/>
            </w:pPr>
            <w:r>
              <w:t>whether the impact of the discontinuation is:</w:t>
            </w:r>
          </w:p>
          <w:p w:rsidR="00F644A4" w:rsidRDefault="00F644A4" w:rsidP="00B53599">
            <w:pPr>
              <w:pStyle w:val="Tabletext"/>
              <w:ind w:left="459" w:hanging="459"/>
            </w:pPr>
            <w:r>
              <w:t>(a)</w:t>
            </w:r>
            <w:r>
              <w:tab/>
              <w:t>critical;</w:t>
            </w:r>
          </w:p>
          <w:p w:rsidR="00F644A4" w:rsidRDefault="00F644A4" w:rsidP="00B53599">
            <w:pPr>
              <w:pStyle w:val="Tabletext"/>
              <w:ind w:left="459" w:hanging="459"/>
            </w:pPr>
            <w:r>
              <w:t>(b)</w:t>
            </w:r>
            <w:r>
              <w:tab/>
              <w:t>medium; or</w:t>
            </w:r>
          </w:p>
          <w:p w:rsidR="00F644A4" w:rsidRPr="00E5694D" w:rsidRDefault="00F644A4" w:rsidP="00B53599">
            <w:pPr>
              <w:pStyle w:val="Tabletext"/>
              <w:ind w:left="459" w:hanging="459"/>
            </w:pPr>
            <w:r>
              <w:t>(c)</w:t>
            </w:r>
            <w:r>
              <w:tab/>
              <w:t xml:space="preserve">low </w:t>
            </w:r>
          </w:p>
        </w:tc>
      </w:tr>
      <w:tr w:rsidR="00F644A4" w:rsidRPr="00636A96" w:rsidTr="00F644A4">
        <w:tc>
          <w:tcPr>
            <w:tcW w:w="653" w:type="pct"/>
            <w:tcBorders>
              <w:top w:val="single" w:sz="8" w:space="0" w:color="auto"/>
              <w:bottom w:val="single" w:sz="8" w:space="0" w:color="auto"/>
            </w:tcBorders>
            <w:shd w:val="clear" w:color="auto" w:fill="auto"/>
          </w:tcPr>
          <w:p w:rsidR="00F644A4" w:rsidRPr="00E5694D" w:rsidRDefault="00F644A4" w:rsidP="00B53599">
            <w:pPr>
              <w:pStyle w:val="Tabletext"/>
            </w:pPr>
            <w:r>
              <w:t>16</w:t>
            </w:r>
          </w:p>
        </w:tc>
        <w:tc>
          <w:tcPr>
            <w:tcW w:w="1502" w:type="pct"/>
            <w:tcBorders>
              <w:top w:val="single" w:sz="8" w:space="0" w:color="auto"/>
              <w:bottom w:val="single" w:sz="8" w:space="0" w:color="auto"/>
            </w:tcBorders>
            <w:shd w:val="clear" w:color="auto" w:fill="auto"/>
          </w:tcPr>
          <w:p w:rsidR="00F644A4" w:rsidRPr="00E5694D" w:rsidRDefault="00F644A4" w:rsidP="00B53599">
            <w:pPr>
              <w:pStyle w:val="Tabletext"/>
            </w:pPr>
            <w:r w:rsidRPr="00A74960">
              <w:rPr>
                <w:szCs w:val="22"/>
              </w:rPr>
              <w:t>supply details and other information</w:t>
            </w:r>
          </w:p>
        </w:tc>
        <w:tc>
          <w:tcPr>
            <w:tcW w:w="2845" w:type="pct"/>
            <w:tcBorders>
              <w:top w:val="single" w:sz="8" w:space="0" w:color="auto"/>
              <w:bottom w:val="single" w:sz="8" w:space="0" w:color="auto"/>
            </w:tcBorders>
            <w:shd w:val="clear" w:color="auto" w:fill="auto"/>
          </w:tcPr>
          <w:p w:rsidR="00F644A4" w:rsidRDefault="00F644A4" w:rsidP="00B53599">
            <w:pPr>
              <w:pStyle w:val="Tabletext"/>
            </w:pPr>
            <w:r>
              <w:t>any information, or links to any information, in relation to:</w:t>
            </w:r>
          </w:p>
          <w:p w:rsidR="00F644A4" w:rsidRDefault="00F644A4" w:rsidP="00B53599">
            <w:pPr>
              <w:pStyle w:val="Tabletext"/>
              <w:ind w:left="459" w:hanging="459"/>
            </w:pPr>
            <w:r>
              <w:t>(a)</w:t>
            </w:r>
            <w:r>
              <w:tab/>
              <w:t>the supply arrangements in relation to the relevant medicine;</w:t>
            </w:r>
          </w:p>
          <w:p w:rsidR="00F644A4" w:rsidRDefault="00F644A4" w:rsidP="00B53599">
            <w:pPr>
              <w:pStyle w:val="Tabletext"/>
              <w:ind w:left="459" w:hanging="459"/>
            </w:pPr>
            <w:r>
              <w:t>(b)</w:t>
            </w:r>
            <w:r>
              <w:tab/>
              <w:t>substitute medicines for the relevant medicine, including supply arrangements and use;</w:t>
            </w:r>
          </w:p>
          <w:p w:rsidR="00F644A4" w:rsidRPr="00E5694D" w:rsidRDefault="00F644A4" w:rsidP="00B53599">
            <w:pPr>
              <w:pStyle w:val="Tabletext"/>
              <w:ind w:left="459" w:hanging="459"/>
            </w:pPr>
            <w:r>
              <w:t>(c)</w:t>
            </w:r>
            <w:r>
              <w:tab/>
              <w:t>therapeutic alternatives  to the relevant medicine, including supply arrangements and use</w:t>
            </w:r>
          </w:p>
        </w:tc>
      </w:tr>
      <w:tr w:rsidR="00F644A4" w:rsidRPr="00636A96" w:rsidTr="00F644A4">
        <w:tc>
          <w:tcPr>
            <w:tcW w:w="653" w:type="pct"/>
            <w:tcBorders>
              <w:top w:val="single" w:sz="8" w:space="0" w:color="auto"/>
              <w:bottom w:val="single" w:sz="8" w:space="0" w:color="auto"/>
            </w:tcBorders>
            <w:shd w:val="clear" w:color="auto" w:fill="auto"/>
          </w:tcPr>
          <w:p w:rsidR="00F644A4" w:rsidRDefault="00F644A4" w:rsidP="00B53599">
            <w:pPr>
              <w:pStyle w:val="Tabletext"/>
            </w:pPr>
            <w:r>
              <w:t>17</w:t>
            </w:r>
          </w:p>
        </w:tc>
        <w:tc>
          <w:tcPr>
            <w:tcW w:w="1502" w:type="pct"/>
            <w:tcBorders>
              <w:top w:val="single" w:sz="8" w:space="0" w:color="auto"/>
              <w:bottom w:val="single" w:sz="8" w:space="0" w:color="auto"/>
            </w:tcBorders>
            <w:shd w:val="clear" w:color="auto" w:fill="auto"/>
          </w:tcPr>
          <w:p w:rsidR="00F644A4" w:rsidRDefault="00F644A4" w:rsidP="00B53599">
            <w:pPr>
              <w:pStyle w:val="Tabletext"/>
            </w:pPr>
            <w:r>
              <w:t>TGA management action</w:t>
            </w:r>
          </w:p>
        </w:tc>
        <w:tc>
          <w:tcPr>
            <w:tcW w:w="2845" w:type="pct"/>
            <w:tcBorders>
              <w:top w:val="single" w:sz="8" w:space="0" w:color="auto"/>
              <w:bottom w:val="single" w:sz="8" w:space="0" w:color="auto"/>
            </w:tcBorders>
            <w:shd w:val="clear" w:color="auto" w:fill="auto"/>
          </w:tcPr>
          <w:p w:rsidR="00F644A4" w:rsidRPr="00E5694D" w:rsidRDefault="00F644A4" w:rsidP="00B53599">
            <w:pPr>
              <w:pStyle w:val="Tabletext"/>
            </w:pPr>
            <w:r>
              <w:t>details of action that has been or is being taken by the TGA in relation to managing the discontinuation</w:t>
            </w:r>
          </w:p>
        </w:tc>
      </w:tr>
      <w:tr w:rsidR="00F644A4" w:rsidRPr="00636A96" w:rsidTr="00B54D5A">
        <w:tc>
          <w:tcPr>
            <w:tcW w:w="653" w:type="pct"/>
            <w:tcBorders>
              <w:top w:val="single" w:sz="8" w:space="0" w:color="auto"/>
              <w:bottom w:val="single" w:sz="4" w:space="0" w:color="auto"/>
            </w:tcBorders>
            <w:shd w:val="clear" w:color="auto" w:fill="auto"/>
          </w:tcPr>
          <w:p w:rsidR="00F644A4" w:rsidRDefault="00F644A4" w:rsidP="00B53599">
            <w:pPr>
              <w:pStyle w:val="Tabletext"/>
            </w:pPr>
            <w:r>
              <w:t>18</w:t>
            </w:r>
          </w:p>
        </w:tc>
        <w:tc>
          <w:tcPr>
            <w:tcW w:w="1502" w:type="pct"/>
            <w:tcBorders>
              <w:top w:val="single" w:sz="8" w:space="0" w:color="auto"/>
              <w:bottom w:val="single" w:sz="4" w:space="0" w:color="auto"/>
            </w:tcBorders>
            <w:shd w:val="clear" w:color="auto" w:fill="auto"/>
          </w:tcPr>
          <w:p w:rsidR="00F644A4" w:rsidRDefault="00F644A4" w:rsidP="00B53599">
            <w:pPr>
              <w:pStyle w:val="Tabletext"/>
            </w:pPr>
            <w:r>
              <w:t>update</w:t>
            </w:r>
            <w:r w:rsidR="00980858">
              <w:t>d</w:t>
            </w:r>
          </w:p>
        </w:tc>
        <w:tc>
          <w:tcPr>
            <w:tcW w:w="2845" w:type="pct"/>
            <w:tcBorders>
              <w:top w:val="single" w:sz="8" w:space="0" w:color="auto"/>
              <w:bottom w:val="single" w:sz="4" w:space="0" w:color="auto"/>
            </w:tcBorders>
            <w:shd w:val="clear" w:color="auto" w:fill="auto"/>
          </w:tcPr>
          <w:p w:rsidR="00F644A4" w:rsidRDefault="00F644A4" w:rsidP="00B53599">
            <w:pPr>
              <w:pStyle w:val="Tabletext"/>
            </w:pPr>
            <w:r>
              <w:t xml:space="preserve">date </w:t>
            </w:r>
            <w:r w:rsidR="00980858">
              <w:t xml:space="preserve">that the </w:t>
            </w:r>
            <w:r>
              <w:t xml:space="preserve">entry </w:t>
            </w:r>
            <w:r w:rsidR="00980858">
              <w:t xml:space="preserve">was </w:t>
            </w:r>
            <w:r>
              <w:t xml:space="preserve">last updated </w:t>
            </w:r>
          </w:p>
        </w:tc>
      </w:tr>
    </w:tbl>
    <w:p w:rsidR="00DE5247" w:rsidRDefault="00DE5247" w:rsidP="00DE5247">
      <w:pPr>
        <w:tabs>
          <w:tab w:val="left" w:pos="5245"/>
        </w:tabs>
      </w:pPr>
    </w:p>
    <w:p w:rsidR="00A15309" w:rsidRPr="00A15309" w:rsidRDefault="00A15309" w:rsidP="00A15309">
      <w:pPr>
        <w:pStyle w:val="subsection"/>
      </w:pPr>
      <w:r w:rsidRPr="00A15309">
        <w:tab/>
      </w:r>
      <w:r w:rsidRPr="00A15309">
        <w:tab/>
        <w:t>In this Part:</w:t>
      </w:r>
    </w:p>
    <w:p w:rsidR="0014563A" w:rsidRPr="00F644A4" w:rsidRDefault="0014563A" w:rsidP="0014563A">
      <w:pPr>
        <w:pStyle w:val="subsection"/>
      </w:pPr>
      <w:r w:rsidRPr="00F644A4">
        <w:tab/>
      </w:r>
      <w:r w:rsidRPr="00F644A4">
        <w:tab/>
      </w:r>
      <w:r w:rsidRPr="00F644A4">
        <w:rPr>
          <w:b/>
          <w:i/>
        </w:rPr>
        <w:t>low impact</w:t>
      </w:r>
      <w:r w:rsidR="00B27C3D">
        <w:rPr>
          <w:b/>
          <w:i/>
        </w:rPr>
        <w:t>,</w:t>
      </w:r>
      <w:r w:rsidRPr="00F644A4">
        <w:t xml:space="preserve"> in relation to a discontinuation of a supply of a medicine</w:t>
      </w:r>
      <w:r w:rsidR="00432FBA">
        <w:t xml:space="preserve"> that is not of critical impact</w:t>
      </w:r>
      <w:r w:rsidRPr="00F644A4">
        <w:t xml:space="preserve">, means a discontinuation that is assessed as low patient impact in accordance with the assessment framework set out in the </w:t>
      </w:r>
      <w:r w:rsidRPr="00F644A4">
        <w:rPr>
          <w:i/>
        </w:rPr>
        <w:t>Medicine Shortages Information Initiative: Protocol for all Australian Sponsors and the Therapeutic Goods Administration</w:t>
      </w:r>
      <w:r w:rsidRPr="00F644A4">
        <w:t xml:space="preserve"> published in May 2014.</w:t>
      </w:r>
    </w:p>
    <w:p w:rsidR="0014563A" w:rsidRDefault="0014563A" w:rsidP="0014563A">
      <w:pPr>
        <w:pStyle w:val="subsection"/>
      </w:pPr>
      <w:r w:rsidRPr="00F644A4">
        <w:lastRenderedPageBreak/>
        <w:tab/>
      </w:r>
      <w:r w:rsidRPr="00F644A4">
        <w:tab/>
      </w:r>
      <w:r w:rsidRPr="00F644A4">
        <w:rPr>
          <w:b/>
          <w:i/>
        </w:rPr>
        <w:t>medium impact</w:t>
      </w:r>
      <w:r w:rsidR="00B27C3D">
        <w:rPr>
          <w:b/>
          <w:i/>
        </w:rPr>
        <w:t>,</w:t>
      </w:r>
      <w:r w:rsidRPr="00F644A4">
        <w:t xml:space="preserve"> in relation to a discontinuation of a supply of a </w:t>
      </w:r>
      <w:r w:rsidR="00F265BC">
        <w:t xml:space="preserve"> </w:t>
      </w:r>
      <w:r w:rsidRPr="00F644A4">
        <w:t>medicine</w:t>
      </w:r>
      <w:r w:rsidR="00432FBA">
        <w:t xml:space="preserve"> that is not of critical impact</w:t>
      </w:r>
      <w:r w:rsidRPr="00F644A4">
        <w:t xml:space="preserve">, means a discontinuation that is assessed as low patient impact in accordance with the assessment framework set out in the </w:t>
      </w:r>
      <w:r w:rsidRPr="00F644A4">
        <w:rPr>
          <w:i/>
        </w:rPr>
        <w:t>Medicine Shortages Information Initiative: Protocol for all Australian Sponsors and the Therapeutic Goods Administration</w:t>
      </w:r>
      <w:r w:rsidRPr="00F644A4">
        <w:t xml:space="preserve"> published in May 2014.</w:t>
      </w:r>
    </w:p>
    <w:p w:rsidR="00F265BC" w:rsidRPr="00554734" w:rsidRDefault="00F265BC" w:rsidP="00F265BC">
      <w:pPr>
        <w:pStyle w:val="notetext"/>
      </w:pPr>
      <w:r w:rsidRPr="00C812F4">
        <w:t xml:space="preserve">Note: </w:t>
      </w:r>
      <w:r>
        <w:tab/>
      </w:r>
      <w:r w:rsidRPr="00C812F4">
        <w:t xml:space="preserve">The </w:t>
      </w:r>
      <w:r w:rsidR="00D81F69" w:rsidRPr="00D81F69">
        <w:rPr>
          <w:i/>
        </w:rPr>
        <w:t>Medicine Shortages Information Initiative:</w:t>
      </w:r>
      <w:r w:rsidR="00D81F69" w:rsidRPr="00D81F69">
        <w:t xml:space="preserve"> </w:t>
      </w:r>
      <w:r w:rsidRPr="00A43EF9">
        <w:rPr>
          <w:i/>
        </w:rPr>
        <w:t>Protocol for all Australian Sponsors and the Therapeutic Goods Admin</w:t>
      </w:r>
      <w:r>
        <w:rPr>
          <w:i/>
        </w:rPr>
        <w:t xml:space="preserve">istration </w:t>
      </w:r>
      <w:r w:rsidRPr="00554734">
        <w:t xml:space="preserve">can be found on the internet </w:t>
      </w:r>
      <w:r>
        <w:t xml:space="preserve">(and viewed for free) on the internet </w:t>
      </w:r>
      <w:r w:rsidRPr="00554734">
        <w:t>at</w:t>
      </w:r>
      <w:r w:rsidR="00D81F69">
        <w:t>:</w:t>
      </w:r>
      <w:r w:rsidRPr="00554734">
        <w:t xml:space="preserve"> </w:t>
      </w:r>
      <w:hyperlink r:id="rId26" w:history="1">
        <w:r w:rsidRPr="0035493A">
          <w:rPr>
            <w:rStyle w:val="Hyperlink"/>
          </w:rPr>
          <w:t>http://www.tga.gov.au</w:t>
        </w:r>
      </w:hyperlink>
      <w:r>
        <w:t xml:space="preserve">. </w:t>
      </w:r>
    </w:p>
    <w:p w:rsidR="0014563A" w:rsidRDefault="0014563A" w:rsidP="009774C6">
      <w:pPr>
        <w:spacing w:line="240" w:lineRule="auto"/>
      </w:pPr>
    </w:p>
    <w:sectPr w:rsidR="0014563A" w:rsidSect="004D664A">
      <w:headerReference w:type="even" r:id="rId27"/>
      <w:headerReference w:type="default" r:id="rId28"/>
      <w:footerReference w:type="even" r:id="rId29"/>
      <w:footerReference w:type="default" r:id="rId30"/>
      <w:pgSz w:w="11907" w:h="16839" w:code="9"/>
      <w:pgMar w:top="2234" w:right="1842"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507" w:rsidRDefault="00101507" w:rsidP="00715914">
      <w:pPr>
        <w:spacing w:line="240" w:lineRule="auto"/>
      </w:pPr>
      <w:r>
        <w:separator/>
      </w:r>
    </w:p>
  </w:endnote>
  <w:endnote w:type="continuationSeparator" w:id="0">
    <w:p w:rsidR="00101507" w:rsidRDefault="0010150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EA1" w:rsidRPr="00E33C1C" w:rsidRDefault="000A4EA1"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A4EA1" w:rsidTr="00B33709">
      <w:tc>
        <w:tcPr>
          <w:tcW w:w="709" w:type="dxa"/>
          <w:tcBorders>
            <w:top w:val="nil"/>
            <w:left w:val="nil"/>
            <w:bottom w:val="nil"/>
            <w:right w:val="nil"/>
          </w:tcBorders>
        </w:tcPr>
        <w:p w:rsidR="000A4EA1" w:rsidRDefault="000A4EA1"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rsidR="000A4EA1" w:rsidRPr="004E1307" w:rsidRDefault="000A4EA1"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Therapeutic Goods (Information relating to Shortages and Discontinuations of Supply of Medicines) Specification 2018</w:t>
          </w:r>
          <w:r w:rsidRPr="004E1307">
            <w:rPr>
              <w:i/>
              <w:sz w:val="18"/>
            </w:rPr>
            <w:fldChar w:fldCharType="end"/>
          </w:r>
        </w:p>
      </w:tc>
      <w:tc>
        <w:tcPr>
          <w:tcW w:w="1383" w:type="dxa"/>
          <w:tcBorders>
            <w:top w:val="nil"/>
            <w:left w:val="nil"/>
            <w:bottom w:val="nil"/>
            <w:right w:val="nil"/>
          </w:tcBorders>
        </w:tcPr>
        <w:p w:rsidR="000A4EA1" w:rsidRDefault="000A4EA1" w:rsidP="00A369E3">
          <w:pPr>
            <w:spacing w:line="0" w:lineRule="atLeast"/>
            <w:jc w:val="right"/>
            <w:rPr>
              <w:sz w:val="18"/>
            </w:rPr>
          </w:pPr>
        </w:p>
      </w:tc>
    </w:tr>
    <w:tr w:rsidR="000A4EA1"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0A4EA1" w:rsidRDefault="000A4EA1" w:rsidP="00A369E3">
          <w:pPr>
            <w:jc w:val="right"/>
            <w:rPr>
              <w:sz w:val="18"/>
            </w:rPr>
          </w:pPr>
        </w:p>
      </w:tc>
    </w:tr>
  </w:tbl>
  <w:p w:rsidR="000A4EA1" w:rsidRPr="00ED79B6" w:rsidRDefault="000A4EA1"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EA1" w:rsidRPr="00E33C1C" w:rsidRDefault="000A4EA1"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A4EA1" w:rsidTr="00A369E3">
      <w:tc>
        <w:tcPr>
          <w:tcW w:w="1384" w:type="dxa"/>
          <w:tcBorders>
            <w:top w:val="nil"/>
            <w:left w:val="nil"/>
            <w:bottom w:val="nil"/>
            <w:right w:val="nil"/>
          </w:tcBorders>
        </w:tcPr>
        <w:p w:rsidR="000A4EA1" w:rsidRDefault="000A4EA1" w:rsidP="00A369E3">
          <w:pPr>
            <w:spacing w:line="0" w:lineRule="atLeast"/>
            <w:rPr>
              <w:sz w:val="18"/>
            </w:rPr>
          </w:pPr>
        </w:p>
      </w:tc>
      <w:tc>
        <w:tcPr>
          <w:tcW w:w="6379" w:type="dxa"/>
          <w:tcBorders>
            <w:top w:val="nil"/>
            <w:left w:val="nil"/>
            <w:bottom w:val="nil"/>
            <w:right w:val="nil"/>
          </w:tcBorders>
        </w:tcPr>
        <w:p w:rsidR="000A4EA1" w:rsidRDefault="000A4EA1"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Therapeutic Goods (Information relating to Shortages and Discontinuations of Supply of Medicines) Specification 2018</w:t>
          </w:r>
          <w:r w:rsidRPr="004E1307">
            <w:rPr>
              <w:i/>
              <w:sz w:val="18"/>
            </w:rPr>
            <w:fldChar w:fldCharType="end"/>
          </w:r>
        </w:p>
      </w:tc>
      <w:tc>
        <w:tcPr>
          <w:tcW w:w="709" w:type="dxa"/>
          <w:tcBorders>
            <w:top w:val="nil"/>
            <w:left w:val="nil"/>
            <w:bottom w:val="nil"/>
            <w:right w:val="nil"/>
          </w:tcBorders>
        </w:tcPr>
        <w:p w:rsidR="000A4EA1" w:rsidRDefault="000A4EA1"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0A4EA1"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0A4EA1" w:rsidRDefault="000A4EA1" w:rsidP="00A369E3">
          <w:pPr>
            <w:rPr>
              <w:sz w:val="18"/>
            </w:rPr>
          </w:pPr>
        </w:p>
      </w:tc>
    </w:tr>
  </w:tbl>
  <w:p w:rsidR="000A4EA1" w:rsidRPr="00ED79B6" w:rsidRDefault="000A4EA1" w:rsidP="00472DBE">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EA1" w:rsidRPr="00E33C1C" w:rsidRDefault="000A4EA1" w:rsidP="00F6696E">
    <w:pP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A4EA1" w:rsidTr="00B33709">
      <w:tc>
        <w:tcPr>
          <w:tcW w:w="1384" w:type="dxa"/>
          <w:tcBorders>
            <w:top w:val="nil"/>
            <w:left w:val="nil"/>
            <w:bottom w:val="nil"/>
            <w:right w:val="nil"/>
          </w:tcBorders>
        </w:tcPr>
        <w:p w:rsidR="000A4EA1" w:rsidRDefault="000A4EA1" w:rsidP="00A369E3">
          <w:pPr>
            <w:spacing w:line="0" w:lineRule="atLeast"/>
            <w:rPr>
              <w:sz w:val="18"/>
            </w:rPr>
          </w:pPr>
        </w:p>
      </w:tc>
      <w:tc>
        <w:tcPr>
          <w:tcW w:w="6379" w:type="dxa"/>
          <w:tcBorders>
            <w:top w:val="nil"/>
            <w:left w:val="nil"/>
            <w:bottom w:val="nil"/>
            <w:right w:val="nil"/>
          </w:tcBorders>
        </w:tcPr>
        <w:p w:rsidR="000A4EA1" w:rsidRDefault="000A4EA1" w:rsidP="00A369E3">
          <w:pPr>
            <w:spacing w:line="0" w:lineRule="atLeast"/>
            <w:jc w:val="center"/>
            <w:rPr>
              <w:sz w:val="18"/>
            </w:rPr>
          </w:pPr>
        </w:p>
      </w:tc>
      <w:tc>
        <w:tcPr>
          <w:tcW w:w="709" w:type="dxa"/>
          <w:tcBorders>
            <w:top w:val="nil"/>
            <w:left w:val="nil"/>
            <w:bottom w:val="nil"/>
            <w:right w:val="nil"/>
          </w:tcBorders>
        </w:tcPr>
        <w:p w:rsidR="000A4EA1" w:rsidRDefault="000A4EA1" w:rsidP="00A369E3">
          <w:pPr>
            <w:spacing w:line="0" w:lineRule="atLeast"/>
            <w:jc w:val="right"/>
            <w:rPr>
              <w:sz w:val="18"/>
            </w:rPr>
          </w:pPr>
        </w:p>
      </w:tc>
    </w:tr>
  </w:tbl>
  <w:p w:rsidR="000A4EA1" w:rsidRPr="00ED79B6" w:rsidRDefault="000A4EA1" w:rsidP="007500C8">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EA1" w:rsidRPr="002B0EA5" w:rsidRDefault="000A4EA1" w:rsidP="00B54D5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0A4EA1" w:rsidTr="00B54D5A">
      <w:tc>
        <w:tcPr>
          <w:tcW w:w="365" w:type="pct"/>
        </w:tcPr>
        <w:p w:rsidR="000A4EA1" w:rsidRDefault="000A4EA1" w:rsidP="00B54D5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rsidR="000A4EA1" w:rsidRDefault="000A4EA1" w:rsidP="00B54D5A">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Therapeutic Goods (Information relating to Shortages and Discontinuations of Supply of Medicines) Specification 2018</w:t>
          </w:r>
          <w:r w:rsidRPr="004E1307">
            <w:rPr>
              <w:i/>
              <w:sz w:val="18"/>
            </w:rPr>
            <w:fldChar w:fldCharType="end"/>
          </w:r>
        </w:p>
      </w:tc>
      <w:tc>
        <w:tcPr>
          <w:tcW w:w="947" w:type="pct"/>
        </w:tcPr>
        <w:p w:rsidR="000A4EA1" w:rsidRDefault="000A4EA1" w:rsidP="00B54D5A">
          <w:pPr>
            <w:spacing w:line="0" w:lineRule="atLeast"/>
            <w:jc w:val="right"/>
            <w:rPr>
              <w:sz w:val="18"/>
            </w:rPr>
          </w:pPr>
        </w:p>
      </w:tc>
    </w:tr>
    <w:tr w:rsidR="000A4EA1" w:rsidTr="00B54D5A">
      <w:tc>
        <w:tcPr>
          <w:tcW w:w="5000" w:type="pct"/>
          <w:gridSpan w:val="3"/>
        </w:tcPr>
        <w:p w:rsidR="000A4EA1" w:rsidRDefault="000A4EA1" w:rsidP="00B54D5A">
          <w:pPr>
            <w:jc w:val="right"/>
            <w:rPr>
              <w:sz w:val="18"/>
            </w:rPr>
          </w:pPr>
        </w:p>
      </w:tc>
    </w:tr>
  </w:tbl>
  <w:p w:rsidR="000A4EA1" w:rsidRPr="00ED79B6" w:rsidRDefault="000A4EA1" w:rsidP="00B54D5A">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EA1" w:rsidRPr="002B0EA5" w:rsidRDefault="000A4EA1" w:rsidP="00B54D5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6231"/>
      <w:gridCol w:w="1208"/>
    </w:tblGrid>
    <w:tr w:rsidR="000A4EA1" w:rsidTr="004D664A">
      <w:tc>
        <w:tcPr>
          <w:tcW w:w="639" w:type="pct"/>
        </w:tcPr>
        <w:p w:rsidR="000A4EA1" w:rsidRDefault="000A4EA1" w:rsidP="00B54D5A">
          <w:pPr>
            <w:spacing w:line="0" w:lineRule="atLeast"/>
            <w:rPr>
              <w:sz w:val="18"/>
            </w:rPr>
          </w:pPr>
        </w:p>
      </w:tc>
      <w:tc>
        <w:tcPr>
          <w:tcW w:w="3653" w:type="pct"/>
        </w:tcPr>
        <w:p w:rsidR="000A4EA1" w:rsidRDefault="000A4EA1" w:rsidP="004D664A">
          <w:pPr>
            <w:spacing w:line="0" w:lineRule="atLeast"/>
            <w:ind w:left="-108"/>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D70D0">
            <w:rPr>
              <w:i/>
              <w:noProof/>
              <w:sz w:val="18"/>
            </w:rPr>
            <w:t>Therapeutic Goods (Information relating to Shortages and Discontinuations of Supply of Medicines) Specification 2018</w:t>
          </w:r>
          <w:r w:rsidRPr="004E1307">
            <w:rPr>
              <w:i/>
              <w:sz w:val="18"/>
            </w:rPr>
            <w:fldChar w:fldCharType="end"/>
          </w:r>
        </w:p>
      </w:tc>
      <w:tc>
        <w:tcPr>
          <w:tcW w:w="708" w:type="pct"/>
        </w:tcPr>
        <w:p w:rsidR="000A4EA1" w:rsidRDefault="000A4EA1" w:rsidP="004D664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D70D0">
            <w:rPr>
              <w:i/>
              <w:noProof/>
              <w:sz w:val="18"/>
            </w:rPr>
            <w:t>i</w:t>
          </w:r>
          <w:r w:rsidRPr="00ED79B6">
            <w:rPr>
              <w:i/>
              <w:sz w:val="18"/>
            </w:rPr>
            <w:fldChar w:fldCharType="end"/>
          </w:r>
        </w:p>
      </w:tc>
    </w:tr>
    <w:tr w:rsidR="000A4EA1" w:rsidTr="004D664A">
      <w:tc>
        <w:tcPr>
          <w:tcW w:w="5000" w:type="pct"/>
          <w:gridSpan w:val="3"/>
        </w:tcPr>
        <w:p w:rsidR="000A4EA1" w:rsidRDefault="000A4EA1" w:rsidP="00B54D5A">
          <w:pPr>
            <w:rPr>
              <w:sz w:val="18"/>
            </w:rPr>
          </w:pPr>
        </w:p>
      </w:tc>
    </w:tr>
  </w:tbl>
  <w:p w:rsidR="000A4EA1" w:rsidRPr="00ED79B6" w:rsidRDefault="000A4EA1" w:rsidP="00B54D5A">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EA1" w:rsidRPr="002B0EA5" w:rsidRDefault="000A4EA1" w:rsidP="00B54D5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
      <w:gridCol w:w="6258"/>
      <w:gridCol w:w="1607"/>
    </w:tblGrid>
    <w:tr w:rsidR="000A4EA1" w:rsidTr="00B54D5A">
      <w:tc>
        <w:tcPr>
          <w:tcW w:w="365" w:type="pct"/>
        </w:tcPr>
        <w:p w:rsidR="000A4EA1" w:rsidRDefault="000A4EA1" w:rsidP="00B54D5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D70D0">
            <w:rPr>
              <w:i/>
              <w:noProof/>
              <w:sz w:val="18"/>
            </w:rPr>
            <w:t>16</w:t>
          </w:r>
          <w:r w:rsidRPr="00ED79B6">
            <w:rPr>
              <w:i/>
              <w:sz w:val="18"/>
            </w:rPr>
            <w:fldChar w:fldCharType="end"/>
          </w:r>
        </w:p>
      </w:tc>
      <w:tc>
        <w:tcPr>
          <w:tcW w:w="3688" w:type="pct"/>
        </w:tcPr>
        <w:p w:rsidR="000A4EA1" w:rsidRDefault="000A4EA1" w:rsidP="005B371E">
          <w:pPr>
            <w:spacing w:line="0" w:lineRule="atLeast"/>
            <w:ind w:left="795"/>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D70D0">
            <w:rPr>
              <w:i/>
              <w:noProof/>
              <w:sz w:val="18"/>
            </w:rPr>
            <w:t>Therapeutic Goods (Information relating to Shortages and Discontinuations of Supply of Medicines) Specification 2018</w:t>
          </w:r>
          <w:r w:rsidRPr="004E1307">
            <w:rPr>
              <w:i/>
              <w:sz w:val="18"/>
            </w:rPr>
            <w:fldChar w:fldCharType="end"/>
          </w:r>
        </w:p>
      </w:tc>
      <w:tc>
        <w:tcPr>
          <w:tcW w:w="947" w:type="pct"/>
        </w:tcPr>
        <w:p w:rsidR="000A4EA1" w:rsidRDefault="000A4EA1" w:rsidP="00B54D5A">
          <w:pPr>
            <w:spacing w:line="0" w:lineRule="atLeast"/>
            <w:jc w:val="right"/>
            <w:rPr>
              <w:sz w:val="18"/>
            </w:rPr>
          </w:pPr>
        </w:p>
      </w:tc>
    </w:tr>
    <w:tr w:rsidR="000A4EA1" w:rsidTr="00B54D5A">
      <w:tc>
        <w:tcPr>
          <w:tcW w:w="5000" w:type="pct"/>
          <w:gridSpan w:val="3"/>
        </w:tcPr>
        <w:p w:rsidR="000A4EA1" w:rsidRDefault="000A4EA1" w:rsidP="00B54D5A">
          <w:pPr>
            <w:jc w:val="right"/>
            <w:rPr>
              <w:sz w:val="18"/>
            </w:rPr>
          </w:pPr>
        </w:p>
      </w:tc>
    </w:tr>
  </w:tbl>
  <w:p w:rsidR="000A4EA1" w:rsidRPr="00ED79B6" w:rsidRDefault="000A4EA1" w:rsidP="00B54D5A">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EA1" w:rsidRPr="002B0EA5" w:rsidRDefault="000A4EA1" w:rsidP="004D664A">
    <w:pPr>
      <w:pBdr>
        <w:top w:val="single" w:sz="6" w:space="1" w:color="auto"/>
      </w:pBdr>
      <w:spacing w:before="120" w:line="0" w:lineRule="atLeast"/>
      <w:ind w:right="91"/>
      <w:rPr>
        <w:sz w:val="16"/>
        <w:szCs w:val="16"/>
      </w:rPr>
    </w:pPr>
  </w:p>
  <w:tbl>
    <w:tblPr>
      <w:tblStyle w:val="TableGrid"/>
      <w:tblW w:w="499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2"/>
      <w:gridCol w:w="6291"/>
      <w:gridCol w:w="1079"/>
    </w:tblGrid>
    <w:tr w:rsidR="000A4EA1" w:rsidTr="004D664A">
      <w:tc>
        <w:tcPr>
          <w:tcW w:w="650" w:type="pct"/>
        </w:tcPr>
        <w:p w:rsidR="000A4EA1" w:rsidRDefault="000A4EA1" w:rsidP="00B54D5A">
          <w:pPr>
            <w:spacing w:line="0" w:lineRule="atLeast"/>
            <w:rPr>
              <w:sz w:val="18"/>
            </w:rPr>
          </w:pPr>
        </w:p>
      </w:tc>
      <w:tc>
        <w:tcPr>
          <w:tcW w:w="3713" w:type="pct"/>
        </w:tcPr>
        <w:p w:rsidR="000A4EA1" w:rsidRDefault="000A4EA1" w:rsidP="004D664A">
          <w:pPr>
            <w:spacing w:line="0" w:lineRule="atLeast"/>
            <w:ind w:left="-108"/>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D70D0">
            <w:rPr>
              <w:i/>
              <w:noProof/>
              <w:sz w:val="18"/>
            </w:rPr>
            <w:t>Therapeutic Goods (Information relating to Shortages and Discontinuations of Supply of Medicines) Specification 2018</w:t>
          </w:r>
          <w:r w:rsidRPr="004E1307">
            <w:rPr>
              <w:i/>
              <w:sz w:val="18"/>
            </w:rPr>
            <w:fldChar w:fldCharType="end"/>
          </w:r>
        </w:p>
      </w:tc>
      <w:tc>
        <w:tcPr>
          <w:tcW w:w="637" w:type="pct"/>
        </w:tcPr>
        <w:p w:rsidR="000A4EA1" w:rsidRDefault="000A4EA1" w:rsidP="004D664A">
          <w:pPr>
            <w:spacing w:line="0" w:lineRule="atLeast"/>
            <w:ind w:right="34"/>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D70D0">
            <w:rPr>
              <w:i/>
              <w:noProof/>
              <w:sz w:val="18"/>
            </w:rPr>
            <w:t>15</w:t>
          </w:r>
          <w:r w:rsidRPr="00ED79B6">
            <w:rPr>
              <w:i/>
              <w:sz w:val="18"/>
            </w:rPr>
            <w:fldChar w:fldCharType="end"/>
          </w:r>
        </w:p>
      </w:tc>
    </w:tr>
    <w:tr w:rsidR="000A4EA1" w:rsidTr="004D664A">
      <w:tc>
        <w:tcPr>
          <w:tcW w:w="5000" w:type="pct"/>
          <w:gridSpan w:val="3"/>
        </w:tcPr>
        <w:p w:rsidR="000A4EA1" w:rsidRDefault="000A4EA1" w:rsidP="00B54D5A">
          <w:pPr>
            <w:rPr>
              <w:sz w:val="18"/>
            </w:rPr>
          </w:pPr>
        </w:p>
      </w:tc>
    </w:tr>
  </w:tbl>
  <w:p w:rsidR="000A4EA1" w:rsidRPr="00ED79B6" w:rsidRDefault="000A4EA1" w:rsidP="00B54D5A">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507" w:rsidRDefault="00101507" w:rsidP="00715914">
      <w:pPr>
        <w:spacing w:line="240" w:lineRule="auto"/>
      </w:pPr>
      <w:r>
        <w:separator/>
      </w:r>
    </w:p>
  </w:footnote>
  <w:footnote w:type="continuationSeparator" w:id="0">
    <w:p w:rsidR="00101507" w:rsidRDefault="00101507"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EA1" w:rsidRPr="005F1388" w:rsidRDefault="000A4EA1"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EA1" w:rsidRPr="005F1388" w:rsidRDefault="000A4EA1"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EA1" w:rsidRPr="00ED79B6" w:rsidRDefault="000A4EA1" w:rsidP="00B54D5A">
    <w:pPr>
      <w:pBdr>
        <w:bottom w:val="single" w:sz="6" w:space="1" w:color="auto"/>
      </w:pBdr>
      <w:spacing w:before="1000"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EA1" w:rsidRPr="00ED79B6" w:rsidRDefault="000A4EA1" w:rsidP="00B54D5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EA1" w:rsidRPr="00ED79B6" w:rsidRDefault="000A4EA1" w:rsidP="00715914">
    <w:pPr>
      <w:pStyle w:val="Header"/>
      <w:tabs>
        <w:tab w:val="clear" w:pos="4150"/>
        <w:tab w:val="clear" w:pos="8307"/>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EA1" w:rsidRDefault="000A4EA1" w:rsidP="00715914">
    <w:pPr>
      <w:rPr>
        <w:sz w:val="20"/>
      </w:rPr>
    </w:pPr>
  </w:p>
  <w:p w:rsidR="000A4EA1" w:rsidRDefault="000A4EA1" w:rsidP="00715914">
    <w:pPr>
      <w:rPr>
        <w:sz w:val="20"/>
      </w:rPr>
    </w:pPr>
  </w:p>
  <w:p w:rsidR="000A4EA1" w:rsidRPr="007A1328" w:rsidRDefault="000A4EA1" w:rsidP="00715914">
    <w:pPr>
      <w:rPr>
        <w:sz w:val="20"/>
      </w:rPr>
    </w:pPr>
  </w:p>
  <w:p w:rsidR="000A4EA1" w:rsidRPr="007A1328" w:rsidRDefault="000A4EA1" w:rsidP="00715914">
    <w:pPr>
      <w:rPr>
        <w:b/>
        <w:sz w:val="24"/>
      </w:rPr>
    </w:pPr>
  </w:p>
  <w:p w:rsidR="000A4EA1" w:rsidRPr="007A1328" w:rsidRDefault="000A4EA1" w:rsidP="00D6537E">
    <w:pPr>
      <w:pBdr>
        <w:bottom w:val="single" w:sz="6" w:space="1" w:color="auto"/>
      </w:pBdr>
      <w:spacing w:after="120"/>
      <w:rPr>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EA1" w:rsidRPr="007A1328" w:rsidRDefault="000A4EA1" w:rsidP="00715914">
    <w:pPr>
      <w:jc w:val="right"/>
      <w:rPr>
        <w:sz w:val="20"/>
      </w:rPr>
    </w:pPr>
  </w:p>
  <w:p w:rsidR="000A4EA1" w:rsidRPr="007A1328" w:rsidRDefault="000A4EA1" w:rsidP="00715914">
    <w:pPr>
      <w:jc w:val="right"/>
      <w:rPr>
        <w:sz w:val="20"/>
      </w:rPr>
    </w:pPr>
  </w:p>
  <w:p w:rsidR="000A4EA1" w:rsidRPr="007A1328" w:rsidRDefault="000A4EA1" w:rsidP="00715914">
    <w:pPr>
      <w:jc w:val="right"/>
      <w:rPr>
        <w:sz w:val="20"/>
      </w:rPr>
    </w:pPr>
  </w:p>
  <w:p w:rsidR="000A4EA1" w:rsidRPr="007A1328" w:rsidRDefault="000A4EA1" w:rsidP="00715914">
    <w:pPr>
      <w:jc w:val="right"/>
      <w:rPr>
        <w:b/>
        <w:sz w:val="24"/>
      </w:rPr>
    </w:pPr>
  </w:p>
  <w:p w:rsidR="000A4EA1" w:rsidRPr="007A1328" w:rsidRDefault="000A4EA1"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14F532"/>
    <w:lvl w:ilvl="0">
      <w:start w:val="1"/>
      <w:numFmt w:val="decimal"/>
      <w:lvlText w:val="%1."/>
      <w:lvlJc w:val="left"/>
      <w:pPr>
        <w:tabs>
          <w:tab w:val="num" w:pos="1492"/>
        </w:tabs>
        <w:ind w:left="1492" w:hanging="360"/>
      </w:pPr>
    </w:lvl>
  </w:abstractNum>
  <w:abstractNum w:abstractNumId="1">
    <w:nsid w:val="FFFFFF7D"/>
    <w:multiLevelType w:val="singleLevel"/>
    <w:tmpl w:val="9D72A7C6"/>
    <w:lvl w:ilvl="0">
      <w:start w:val="1"/>
      <w:numFmt w:val="decimal"/>
      <w:lvlText w:val="%1."/>
      <w:lvlJc w:val="left"/>
      <w:pPr>
        <w:tabs>
          <w:tab w:val="num" w:pos="1209"/>
        </w:tabs>
        <w:ind w:left="1209" w:hanging="360"/>
      </w:pPr>
    </w:lvl>
  </w:abstractNum>
  <w:abstractNum w:abstractNumId="2">
    <w:nsid w:val="FFFFFF7E"/>
    <w:multiLevelType w:val="singleLevel"/>
    <w:tmpl w:val="48D204F6"/>
    <w:lvl w:ilvl="0">
      <w:start w:val="1"/>
      <w:numFmt w:val="decimal"/>
      <w:lvlText w:val="%1."/>
      <w:lvlJc w:val="left"/>
      <w:pPr>
        <w:tabs>
          <w:tab w:val="num" w:pos="926"/>
        </w:tabs>
        <w:ind w:left="926" w:hanging="360"/>
      </w:pPr>
    </w:lvl>
  </w:abstractNum>
  <w:abstractNum w:abstractNumId="3">
    <w:nsid w:val="FFFFFF7F"/>
    <w:multiLevelType w:val="singleLevel"/>
    <w:tmpl w:val="D6AE5B8A"/>
    <w:lvl w:ilvl="0">
      <w:start w:val="1"/>
      <w:numFmt w:val="decimal"/>
      <w:lvlText w:val="%1."/>
      <w:lvlJc w:val="left"/>
      <w:pPr>
        <w:tabs>
          <w:tab w:val="num" w:pos="643"/>
        </w:tabs>
        <w:ind w:left="643" w:hanging="360"/>
      </w:pPr>
    </w:lvl>
  </w:abstractNum>
  <w:abstractNum w:abstractNumId="4">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778BA40"/>
    <w:lvl w:ilvl="0">
      <w:start w:val="1"/>
      <w:numFmt w:val="decimal"/>
      <w:lvlText w:val="%1."/>
      <w:lvlJc w:val="left"/>
      <w:pPr>
        <w:tabs>
          <w:tab w:val="num" w:pos="360"/>
        </w:tabs>
        <w:ind w:left="360" w:hanging="360"/>
      </w:pPr>
    </w:lvl>
  </w:abstractNum>
  <w:abstractNum w:abstractNumId="9">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3B561350"/>
    <w:multiLevelType w:val="hybridMultilevel"/>
    <w:tmpl w:val="24F0786A"/>
    <w:lvl w:ilvl="0" w:tplc="52EA517A">
      <w:start w:val="1"/>
      <w:numFmt w:val="lowerLetter"/>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FDE"/>
    <w:rsid w:val="00004174"/>
    <w:rsid w:val="00004470"/>
    <w:rsid w:val="000056DE"/>
    <w:rsid w:val="000136AF"/>
    <w:rsid w:val="000258B1"/>
    <w:rsid w:val="0003387D"/>
    <w:rsid w:val="00040A89"/>
    <w:rsid w:val="000437C1"/>
    <w:rsid w:val="0004455A"/>
    <w:rsid w:val="0005365D"/>
    <w:rsid w:val="000614BF"/>
    <w:rsid w:val="0006709C"/>
    <w:rsid w:val="00074376"/>
    <w:rsid w:val="00082BF3"/>
    <w:rsid w:val="000978F5"/>
    <w:rsid w:val="000A3E0C"/>
    <w:rsid w:val="000A4EA1"/>
    <w:rsid w:val="000B15CD"/>
    <w:rsid w:val="000B35EB"/>
    <w:rsid w:val="000B4EB1"/>
    <w:rsid w:val="000B7D8E"/>
    <w:rsid w:val="000C291D"/>
    <w:rsid w:val="000D05EF"/>
    <w:rsid w:val="000D3C6D"/>
    <w:rsid w:val="000E2261"/>
    <w:rsid w:val="000E78B7"/>
    <w:rsid w:val="000F21C1"/>
    <w:rsid w:val="00101507"/>
    <w:rsid w:val="001064E9"/>
    <w:rsid w:val="0010745C"/>
    <w:rsid w:val="00113A0E"/>
    <w:rsid w:val="00132CEB"/>
    <w:rsid w:val="001339B0"/>
    <w:rsid w:val="001339E5"/>
    <w:rsid w:val="00133EE5"/>
    <w:rsid w:val="00137C36"/>
    <w:rsid w:val="00142B62"/>
    <w:rsid w:val="001441B7"/>
    <w:rsid w:val="0014563A"/>
    <w:rsid w:val="001516CB"/>
    <w:rsid w:val="00152336"/>
    <w:rsid w:val="00156504"/>
    <w:rsid w:val="00157B8B"/>
    <w:rsid w:val="00166C2F"/>
    <w:rsid w:val="001809D7"/>
    <w:rsid w:val="00183395"/>
    <w:rsid w:val="00187E89"/>
    <w:rsid w:val="00192EF5"/>
    <w:rsid w:val="001939E1"/>
    <w:rsid w:val="00194C3E"/>
    <w:rsid w:val="00195382"/>
    <w:rsid w:val="00196313"/>
    <w:rsid w:val="001B2CB6"/>
    <w:rsid w:val="001C61C5"/>
    <w:rsid w:val="001C69C4"/>
    <w:rsid w:val="001D37EF"/>
    <w:rsid w:val="001D51E0"/>
    <w:rsid w:val="001D7342"/>
    <w:rsid w:val="001E3590"/>
    <w:rsid w:val="001E7407"/>
    <w:rsid w:val="001F5D5E"/>
    <w:rsid w:val="001F6219"/>
    <w:rsid w:val="001F6CD4"/>
    <w:rsid w:val="00201F01"/>
    <w:rsid w:val="00206C4D"/>
    <w:rsid w:val="00207881"/>
    <w:rsid w:val="00211D3F"/>
    <w:rsid w:val="00215AF1"/>
    <w:rsid w:val="002321E8"/>
    <w:rsid w:val="00232984"/>
    <w:rsid w:val="0024010F"/>
    <w:rsid w:val="00240749"/>
    <w:rsid w:val="00243018"/>
    <w:rsid w:val="00243B41"/>
    <w:rsid w:val="00244D25"/>
    <w:rsid w:val="002546A0"/>
    <w:rsid w:val="002564A4"/>
    <w:rsid w:val="0026736C"/>
    <w:rsid w:val="00270F78"/>
    <w:rsid w:val="00281308"/>
    <w:rsid w:val="00284719"/>
    <w:rsid w:val="002949FE"/>
    <w:rsid w:val="00297ECB"/>
    <w:rsid w:val="002A13DF"/>
    <w:rsid w:val="002A2DB7"/>
    <w:rsid w:val="002A5777"/>
    <w:rsid w:val="002A7BCF"/>
    <w:rsid w:val="002B678F"/>
    <w:rsid w:val="002C3FD1"/>
    <w:rsid w:val="002D043A"/>
    <w:rsid w:val="002D266B"/>
    <w:rsid w:val="002D6185"/>
    <w:rsid w:val="002D6224"/>
    <w:rsid w:val="002F0307"/>
    <w:rsid w:val="002F17F0"/>
    <w:rsid w:val="00304F8B"/>
    <w:rsid w:val="00315CCA"/>
    <w:rsid w:val="00321398"/>
    <w:rsid w:val="003300D8"/>
    <w:rsid w:val="00335BC6"/>
    <w:rsid w:val="003415D3"/>
    <w:rsid w:val="00343A24"/>
    <w:rsid w:val="00344338"/>
    <w:rsid w:val="00344701"/>
    <w:rsid w:val="00352B0F"/>
    <w:rsid w:val="00360459"/>
    <w:rsid w:val="00362A00"/>
    <w:rsid w:val="0036376A"/>
    <w:rsid w:val="003664FD"/>
    <w:rsid w:val="0038049F"/>
    <w:rsid w:val="003875F8"/>
    <w:rsid w:val="00390F4C"/>
    <w:rsid w:val="003A0F77"/>
    <w:rsid w:val="003A25F3"/>
    <w:rsid w:val="003B6C16"/>
    <w:rsid w:val="003C60D8"/>
    <w:rsid w:val="003C6231"/>
    <w:rsid w:val="003D0BFE"/>
    <w:rsid w:val="003D5700"/>
    <w:rsid w:val="003E341B"/>
    <w:rsid w:val="003E4D00"/>
    <w:rsid w:val="00404871"/>
    <w:rsid w:val="004116CD"/>
    <w:rsid w:val="00417EB9"/>
    <w:rsid w:val="00424CA9"/>
    <w:rsid w:val="004276DF"/>
    <w:rsid w:val="00431E9B"/>
    <w:rsid w:val="00432FBA"/>
    <w:rsid w:val="004379E3"/>
    <w:rsid w:val="0044015E"/>
    <w:rsid w:val="004407BD"/>
    <w:rsid w:val="0044291A"/>
    <w:rsid w:val="0045787F"/>
    <w:rsid w:val="00467661"/>
    <w:rsid w:val="0047045A"/>
    <w:rsid w:val="00472DBE"/>
    <w:rsid w:val="00474A19"/>
    <w:rsid w:val="00474F45"/>
    <w:rsid w:val="00477830"/>
    <w:rsid w:val="00487764"/>
    <w:rsid w:val="004940ED"/>
    <w:rsid w:val="00496F97"/>
    <w:rsid w:val="004B26BE"/>
    <w:rsid w:val="004B6C48"/>
    <w:rsid w:val="004C4E59"/>
    <w:rsid w:val="004C6809"/>
    <w:rsid w:val="004D664A"/>
    <w:rsid w:val="004E063A"/>
    <w:rsid w:val="004E1307"/>
    <w:rsid w:val="004E7BEC"/>
    <w:rsid w:val="00505D3D"/>
    <w:rsid w:val="00506AF6"/>
    <w:rsid w:val="00516127"/>
    <w:rsid w:val="00516B8D"/>
    <w:rsid w:val="005303C8"/>
    <w:rsid w:val="00537FBC"/>
    <w:rsid w:val="00540006"/>
    <w:rsid w:val="00554734"/>
    <w:rsid w:val="00554826"/>
    <w:rsid w:val="00562877"/>
    <w:rsid w:val="005753B8"/>
    <w:rsid w:val="00584811"/>
    <w:rsid w:val="00585784"/>
    <w:rsid w:val="005918F1"/>
    <w:rsid w:val="00593AA6"/>
    <w:rsid w:val="00594161"/>
    <w:rsid w:val="00594749"/>
    <w:rsid w:val="005973F9"/>
    <w:rsid w:val="005A65D5"/>
    <w:rsid w:val="005B371E"/>
    <w:rsid w:val="005B4067"/>
    <w:rsid w:val="005C3F41"/>
    <w:rsid w:val="005D1D92"/>
    <w:rsid w:val="005D1FFC"/>
    <w:rsid w:val="005D2D09"/>
    <w:rsid w:val="005D2EE4"/>
    <w:rsid w:val="005D79EA"/>
    <w:rsid w:val="005E7F20"/>
    <w:rsid w:val="005F40A1"/>
    <w:rsid w:val="00600219"/>
    <w:rsid w:val="00601035"/>
    <w:rsid w:val="00603F58"/>
    <w:rsid w:val="00604EA2"/>
    <w:rsid w:val="00604F2A"/>
    <w:rsid w:val="0061674A"/>
    <w:rsid w:val="00620076"/>
    <w:rsid w:val="00627E0A"/>
    <w:rsid w:val="006331B7"/>
    <w:rsid w:val="0065488B"/>
    <w:rsid w:val="006610B4"/>
    <w:rsid w:val="00670EA1"/>
    <w:rsid w:val="00671AEB"/>
    <w:rsid w:val="00672E36"/>
    <w:rsid w:val="00677CC2"/>
    <w:rsid w:val="0068744B"/>
    <w:rsid w:val="006905DE"/>
    <w:rsid w:val="0069207B"/>
    <w:rsid w:val="006A154F"/>
    <w:rsid w:val="006A437B"/>
    <w:rsid w:val="006B4D8A"/>
    <w:rsid w:val="006B5789"/>
    <w:rsid w:val="006C30C5"/>
    <w:rsid w:val="006C7F8C"/>
    <w:rsid w:val="006D572E"/>
    <w:rsid w:val="006E2E1C"/>
    <w:rsid w:val="006E6246"/>
    <w:rsid w:val="006E69C2"/>
    <w:rsid w:val="006E6DCC"/>
    <w:rsid w:val="006F318F"/>
    <w:rsid w:val="006F4CE4"/>
    <w:rsid w:val="0070017E"/>
    <w:rsid w:val="00700B2C"/>
    <w:rsid w:val="007050A2"/>
    <w:rsid w:val="00713084"/>
    <w:rsid w:val="00714F20"/>
    <w:rsid w:val="0071590F"/>
    <w:rsid w:val="00715914"/>
    <w:rsid w:val="0072147A"/>
    <w:rsid w:val="00723791"/>
    <w:rsid w:val="00731E00"/>
    <w:rsid w:val="00743236"/>
    <w:rsid w:val="007440B7"/>
    <w:rsid w:val="007500C8"/>
    <w:rsid w:val="00756272"/>
    <w:rsid w:val="00762D38"/>
    <w:rsid w:val="00764E99"/>
    <w:rsid w:val="007715C9"/>
    <w:rsid w:val="00771613"/>
    <w:rsid w:val="00774EDD"/>
    <w:rsid w:val="007757EC"/>
    <w:rsid w:val="00783E89"/>
    <w:rsid w:val="00793915"/>
    <w:rsid w:val="007B0780"/>
    <w:rsid w:val="007B7AA3"/>
    <w:rsid w:val="007C2253"/>
    <w:rsid w:val="007C28C2"/>
    <w:rsid w:val="007D7911"/>
    <w:rsid w:val="007E163D"/>
    <w:rsid w:val="007E2EDB"/>
    <w:rsid w:val="007E667A"/>
    <w:rsid w:val="007F1A51"/>
    <w:rsid w:val="007F28C9"/>
    <w:rsid w:val="007F51B2"/>
    <w:rsid w:val="00802A44"/>
    <w:rsid w:val="008040DD"/>
    <w:rsid w:val="008117E9"/>
    <w:rsid w:val="008152CF"/>
    <w:rsid w:val="00824498"/>
    <w:rsid w:val="0082555C"/>
    <w:rsid w:val="00826BD1"/>
    <w:rsid w:val="00830D55"/>
    <w:rsid w:val="0083163C"/>
    <w:rsid w:val="00840459"/>
    <w:rsid w:val="00840C0A"/>
    <w:rsid w:val="00854D0B"/>
    <w:rsid w:val="00856A31"/>
    <w:rsid w:val="00860B4E"/>
    <w:rsid w:val="0086183C"/>
    <w:rsid w:val="00867B37"/>
    <w:rsid w:val="008754D0"/>
    <w:rsid w:val="00875D13"/>
    <w:rsid w:val="008855C9"/>
    <w:rsid w:val="00886456"/>
    <w:rsid w:val="00896176"/>
    <w:rsid w:val="008A31EE"/>
    <w:rsid w:val="008A46E1"/>
    <w:rsid w:val="008A4F43"/>
    <w:rsid w:val="008A7DB8"/>
    <w:rsid w:val="008B2706"/>
    <w:rsid w:val="008B2969"/>
    <w:rsid w:val="008B4016"/>
    <w:rsid w:val="008B45B4"/>
    <w:rsid w:val="008C2C96"/>
    <w:rsid w:val="008C2EAC"/>
    <w:rsid w:val="008C77A8"/>
    <w:rsid w:val="008D0EE0"/>
    <w:rsid w:val="008E0027"/>
    <w:rsid w:val="008E6067"/>
    <w:rsid w:val="008F54E7"/>
    <w:rsid w:val="00903422"/>
    <w:rsid w:val="00921505"/>
    <w:rsid w:val="00922679"/>
    <w:rsid w:val="009254C3"/>
    <w:rsid w:val="00932377"/>
    <w:rsid w:val="00941236"/>
    <w:rsid w:val="00943FD5"/>
    <w:rsid w:val="00947D5A"/>
    <w:rsid w:val="00952D25"/>
    <w:rsid w:val="009532A5"/>
    <w:rsid w:val="009545BD"/>
    <w:rsid w:val="00964CF0"/>
    <w:rsid w:val="0097133C"/>
    <w:rsid w:val="0097599A"/>
    <w:rsid w:val="009774C6"/>
    <w:rsid w:val="00977806"/>
    <w:rsid w:val="00980858"/>
    <w:rsid w:val="00982242"/>
    <w:rsid w:val="009868E9"/>
    <w:rsid w:val="009900A3"/>
    <w:rsid w:val="009A7415"/>
    <w:rsid w:val="009C3413"/>
    <w:rsid w:val="00A0441E"/>
    <w:rsid w:val="00A06B49"/>
    <w:rsid w:val="00A10F87"/>
    <w:rsid w:val="00A12128"/>
    <w:rsid w:val="00A15309"/>
    <w:rsid w:val="00A16C8A"/>
    <w:rsid w:val="00A17483"/>
    <w:rsid w:val="00A22C98"/>
    <w:rsid w:val="00A231E2"/>
    <w:rsid w:val="00A26E6A"/>
    <w:rsid w:val="00A369E3"/>
    <w:rsid w:val="00A41F52"/>
    <w:rsid w:val="00A43EF9"/>
    <w:rsid w:val="00A57600"/>
    <w:rsid w:val="00A63283"/>
    <w:rsid w:val="00A64912"/>
    <w:rsid w:val="00A70A74"/>
    <w:rsid w:val="00A75FE9"/>
    <w:rsid w:val="00A77661"/>
    <w:rsid w:val="00A81EC6"/>
    <w:rsid w:val="00AA5917"/>
    <w:rsid w:val="00AB12B6"/>
    <w:rsid w:val="00AD53CC"/>
    <w:rsid w:val="00AD5641"/>
    <w:rsid w:val="00AF06CF"/>
    <w:rsid w:val="00B01203"/>
    <w:rsid w:val="00B02E9D"/>
    <w:rsid w:val="00B07CDB"/>
    <w:rsid w:val="00B07D41"/>
    <w:rsid w:val="00B16A31"/>
    <w:rsid w:val="00B17DFD"/>
    <w:rsid w:val="00B25306"/>
    <w:rsid w:val="00B25BDD"/>
    <w:rsid w:val="00B27592"/>
    <w:rsid w:val="00B27831"/>
    <w:rsid w:val="00B27C3D"/>
    <w:rsid w:val="00B308FE"/>
    <w:rsid w:val="00B31D12"/>
    <w:rsid w:val="00B33709"/>
    <w:rsid w:val="00B33B3C"/>
    <w:rsid w:val="00B36392"/>
    <w:rsid w:val="00B418CB"/>
    <w:rsid w:val="00B47444"/>
    <w:rsid w:val="00B50ADC"/>
    <w:rsid w:val="00B52953"/>
    <w:rsid w:val="00B53599"/>
    <w:rsid w:val="00B54D5A"/>
    <w:rsid w:val="00B566B1"/>
    <w:rsid w:val="00B63834"/>
    <w:rsid w:val="00B71694"/>
    <w:rsid w:val="00B80199"/>
    <w:rsid w:val="00B83204"/>
    <w:rsid w:val="00B85266"/>
    <w:rsid w:val="00B856E7"/>
    <w:rsid w:val="00B8739E"/>
    <w:rsid w:val="00B87BCD"/>
    <w:rsid w:val="00BA220B"/>
    <w:rsid w:val="00BA3A57"/>
    <w:rsid w:val="00BA527A"/>
    <w:rsid w:val="00BB1533"/>
    <w:rsid w:val="00BB4E1A"/>
    <w:rsid w:val="00BB6561"/>
    <w:rsid w:val="00BC015E"/>
    <w:rsid w:val="00BC4027"/>
    <w:rsid w:val="00BC76AC"/>
    <w:rsid w:val="00BD0ECB"/>
    <w:rsid w:val="00BD70D0"/>
    <w:rsid w:val="00BE0232"/>
    <w:rsid w:val="00BE2155"/>
    <w:rsid w:val="00BE719A"/>
    <w:rsid w:val="00BE720A"/>
    <w:rsid w:val="00BF0D73"/>
    <w:rsid w:val="00BF2465"/>
    <w:rsid w:val="00C15B25"/>
    <w:rsid w:val="00C16619"/>
    <w:rsid w:val="00C25E7F"/>
    <w:rsid w:val="00C270F5"/>
    <w:rsid w:val="00C2746F"/>
    <w:rsid w:val="00C323D6"/>
    <w:rsid w:val="00C324A0"/>
    <w:rsid w:val="00C41B1E"/>
    <w:rsid w:val="00C42BF8"/>
    <w:rsid w:val="00C45B1E"/>
    <w:rsid w:val="00C50043"/>
    <w:rsid w:val="00C6077F"/>
    <w:rsid w:val="00C7573B"/>
    <w:rsid w:val="00C812F4"/>
    <w:rsid w:val="00C94DB5"/>
    <w:rsid w:val="00C97A54"/>
    <w:rsid w:val="00CA5B23"/>
    <w:rsid w:val="00CB602E"/>
    <w:rsid w:val="00CB7E90"/>
    <w:rsid w:val="00CD3B96"/>
    <w:rsid w:val="00CD7F81"/>
    <w:rsid w:val="00CE051D"/>
    <w:rsid w:val="00CE1335"/>
    <w:rsid w:val="00CE493D"/>
    <w:rsid w:val="00CF07FA"/>
    <w:rsid w:val="00CF0BB2"/>
    <w:rsid w:val="00CF3EE8"/>
    <w:rsid w:val="00D014F6"/>
    <w:rsid w:val="00D02104"/>
    <w:rsid w:val="00D06D17"/>
    <w:rsid w:val="00D13441"/>
    <w:rsid w:val="00D150E7"/>
    <w:rsid w:val="00D25AC8"/>
    <w:rsid w:val="00D34762"/>
    <w:rsid w:val="00D4470F"/>
    <w:rsid w:val="00D50B7C"/>
    <w:rsid w:val="00D52DC2"/>
    <w:rsid w:val="00D53BCC"/>
    <w:rsid w:val="00D54C9E"/>
    <w:rsid w:val="00D6537E"/>
    <w:rsid w:val="00D67057"/>
    <w:rsid w:val="00D70DFB"/>
    <w:rsid w:val="00D766DF"/>
    <w:rsid w:val="00D81F69"/>
    <w:rsid w:val="00D8206C"/>
    <w:rsid w:val="00D91F10"/>
    <w:rsid w:val="00D94FDE"/>
    <w:rsid w:val="00DA186E"/>
    <w:rsid w:val="00DA3A49"/>
    <w:rsid w:val="00DA4116"/>
    <w:rsid w:val="00DA70D5"/>
    <w:rsid w:val="00DB1277"/>
    <w:rsid w:val="00DB251C"/>
    <w:rsid w:val="00DB4630"/>
    <w:rsid w:val="00DB4DCD"/>
    <w:rsid w:val="00DB5C49"/>
    <w:rsid w:val="00DC4F88"/>
    <w:rsid w:val="00DE107C"/>
    <w:rsid w:val="00DE5247"/>
    <w:rsid w:val="00DF2388"/>
    <w:rsid w:val="00E05704"/>
    <w:rsid w:val="00E2602B"/>
    <w:rsid w:val="00E338EF"/>
    <w:rsid w:val="00E3586B"/>
    <w:rsid w:val="00E3761D"/>
    <w:rsid w:val="00E52AB8"/>
    <w:rsid w:val="00E544BB"/>
    <w:rsid w:val="00E54A68"/>
    <w:rsid w:val="00E6369C"/>
    <w:rsid w:val="00E71E7B"/>
    <w:rsid w:val="00E74DC7"/>
    <w:rsid w:val="00E77AFB"/>
    <w:rsid w:val="00E8075A"/>
    <w:rsid w:val="00E83487"/>
    <w:rsid w:val="00E83B79"/>
    <w:rsid w:val="00E90A31"/>
    <w:rsid w:val="00E940D8"/>
    <w:rsid w:val="00E94D5E"/>
    <w:rsid w:val="00EA7100"/>
    <w:rsid w:val="00EA7F9F"/>
    <w:rsid w:val="00EB1274"/>
    <w:rsid w:val="00ED2BB6"/>
    <w:rsid w:val="00ED34E1"/>
    <w:rsid w:val="00ED3B8D"/>
    <w:rsid w:val="00ED76E9"/>
    <w:rsid w:val="00EE5E36"/>
    <w:rsid w:val="00EE76DD"/>
    <w:rsid w:val="00EF2E3A"/>
    <w:rsid w:val="00F02C7C"/>
    <w:rsid w:val="00F072A7"/>
    <w:rsid w:val="00F078DC"/>
    <w:rsid w:val="00F21DE5"/>
    <w:rsid w:val="00F265BC"/>
    <w:rsid w:val="00F32BA8"/>
    <w:rsid w:val="00F32EE0"/>
    <w:rsid w:val="00F349F1"/>
    <w:rsid w:val="00F4350D"/>
    <w:rsid w:val="00F479C4"/>
    <w:rsid w:val="00F56759"/>
    <w:rsid w:val="00F567F7"/>
    <w:rsid w:val="00F621BD"/>
    <w:rsid w:val="00F644A4"/>
    <w:rsid w:val="00F6667B"/>
    <w:rsid w:val="00F6696E"/>
    <w:rsid w:val="00F7362D"/>
    <w:rsid w:val="00F73BD6"/>
    <w:rsid w:val="00F83989"/>
    <w:rsid w:val="00F85099"/>
    <w:rsid w:val="00F851D6"/>
    <w:rsid w:val="00F90346"/>
    <w:rsid w:val="00F93340"/>
    <w:rsid w:val="00F9379C"/>
    <w:rsid w:val="00F9632C"/>
    <w:rsid w:val="00FA1E52"/>
    <w:rsid w:val="00FA3146"/>
    <w:rsid w:val="00FB00D4"/>
    <w:rsid w:val="00FB05EF"/>
    <w:rsid w:val="00FB22FB"/>
    <w:rsid w:val="00FB5A08"/>
    <w:rsid w:val="00FC6A80"/>
    <w:rsid w:val="00FE4688"/>
    <w:rsid w:val="00FE73B0"/>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R1">
    <w:name w:val="R1"/>
    <w:aliases w:val="1. or 1.(1)"/>
    <w:basedOn w:val="Normal"/>
    <w:next w:val="Normal"/>
    <w:rsid w:val="00D94FDE"/>
    <w:pPr>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Note">
    <w:name w:val="Note"/>
    <w:basedOn w:val="Normal"/>
    <w:rsid w:val="00D94FDE"/>
    <w:pPr>
      <w:keepLines/>
      <w:spacing w:before="120" w:line="220" w:lineRule="exact"/>
      <w:ind w:left="964"/>
      <w:jc w:val="both"/>
    </w:pPr>
    <w:rPr>
      <w:rFonts w:eastAsia="Times New Roman" w:cs="Times New Roman"/>
      <w:sz w:val="20"/>
      <w:szCs w:val="24"/>
      <w:lang w:eastAsia="en-AU"/>
    </w:rPr>
  </w:style>
  <w:style w:type="paragraph" w:customStyle="1" w:styleId="AS">
    <w:name w:val="AS"/>
    <w:aliases w:val="Schedule title Amendment"/>
    <w:basedOn w:val="Normal"/>
    <w:next w:val="Normal"/>
    <w:rsid w:val="00D94FDE"/>
    <w:pPr>
      <w:keepNext/>
      <w:keepLines/>
      <w:spacing w:before="480" w:line="240" w:lineRule="auto"/>
      <w:ind w:left="2410" w:hanging="2410"/>
    </w:pPr>
    <w:rPr>
      <w:rFonts w:ascii="Arial" w:eastAsia="Times New Roman" w:hAnsi="Arial" w:cs="Times New Roman"/>
      <w:b/>
      <w:sz w:val="32"/>
      <w:szCs w:val="24"/>
      <w:lang w:eastAsia="en-AU"/>
    </w:rPr>
  </w:style>
  <w:style w:type="paragraph" w:customStyle="1" w:styleId="Schedulereference">
    <w:name w:val="Schedule reference"/>
    <w:basedOn w:val="Normal"/>
    <w:next w:val="Normal"/>
    <w:rsid w:val="00D94FDE"/>
    <w:pPr>
      <w:keepNext/>
      <w:keepLines/>
      <w:spacing w:before="60" w:line="200" w:lineRule="exact"/>
      <w:ind w:left="2410"/>
    </w:pPr>
    <w:rPr>
      <w:rFonts w:ascii="Arial" w:eastAsia="Times New Roman" w:hAnsi="Arial" w:cs="Times New Roman"/>
      <w:sz w:val="18"/>
      <w:szCs w:val="24"/>
      <w:lang w:eastAsia="en-AU"/>
    </w:rPr>
  </w:style>
  <w:style w:type="paragraph" w:styleId="ListParagraph">
    <w:name w:val="List Paragraph"/>
    <w:basedOn w:val="Normal"/>
    <w:uiPriority w:val="34"/>
    <w:qFormat/>
    <w:rsid w:val="00D94FDE"/>
    <w:pPr>
      <w:spacing w:line="240" w:lineRule="auto"/>
      <w:ind w:left="720"/>
      <w:contextualSpacing/>
    </w:pPr>
    <w:rPr>
      <w:rFonts w:eastAsia="Times New Roman" w:cs="Times New Roman"/>
      <w:sz w:val="24"/>
      <w:szCs w:val="24"/>
      <w:lang w:eastAsia="en-AU"/>
    </w:rPr>
  </w:style>
  <w:style w:type="character" w:styleId="PlaceholderText">
    <w:name w:val="Placeholder Text"/>
    <w:basedOn w:val="DefaultParagraphFont"/>
    <w:uiPriority w:val="99"/>
    <w:semiHidden/>
    <w:rsid w:val="006B4D8A"/>
    <w:rPr>
      <w:color w:val="808080"/>
    </w:rPr>
  </w:style>
  <w:style w:type="paragraph" w:styleId="CommentText">
    <w:name w:val="annotation text"/>
    <w:basedOn w:val="Normal"/>
    <w:link w:val="CommentTextChar"/>
    <w:uiPriority w:val="99"/>
    <w:unhideWhenUsed/>
    <w:rsid w:val="00156504"/>
    <w:pPr>
      <w:spacing w:line="240" w:lineRule="auto"/>
    </w:pPr>
    <w:rPr>
      <w:sz w:val="20"/>
    </w:rPr>
  </w:style>
  <w:style w:type="character" w:customStyle="1" w:styleId="CommentTextChar">
    <w:name w:val="Comment Text Char"/>
    <w:basedOn w:val="DefaultParagraphFont"/>
    <w:link w:val="CommentText"/>
    <w:uiPriority w:val="99"/>
    <w:rsid w:val="00156504"/>
  </w:style>
  <w:style w:type="character" w:styleId="CommentReference">
    <w:name w:val="annotation reference"/>
    <w:basedOn w:val="DefaultParagraphFont"/>
    <w:uiPriority w:val="99"/>
    <w:semiHidden/>
    <w:unhideWhenUsed/>
    <w:rsid w:val="00156504"/>
    <w:rPr>
      <w:sz w:val="16"/>
      <w:szCs w:val="16"/>
    </w:rPr>
  </w:style>
  <w:style w:type="paragraph" w:styleId="CommentSubject">
    <w:name w:val="annotation subject"/>
    <w:basedOn w:val="CommentText"/>
    <w:next w:val="CommentText"/>
    <w:link w:val="CommentSubjectChar"/>
    <w:uiPriority w:val="99"/>
    <w:semiHidden/>
    <w:unhideWhenUsed/>
    <w:rsid w:val="00390F4C"/>
    <w:rPr>
      <w:b/>
      <w:bCs/>
    </w:rPr>
  </w:style>
  <w:style w:type="character" w:customStyle="1" w:styleId="CommentSubjectChar">
    <w:name w:val="Comment Subject Char"/>
    <w:basedOn w:val="CommentTextChar"/>
    <w:link w:val="CommentSubject"/>
    <w:uiPriority w:val="99"/>
    <w:semiHidden/>
    <w:rsid w:val="00390F4C"/>
    <w:rPr>
      <w:b/>
      <w:bCs/>
    </w:rPr>
  </w:style>
  <w:style w:type="character" w:styleId="Hyperlink">
    <w:name w:val="Hyperlink"/>
    <w:basedOn w:val="DefaultParagraphFont"/>
    <w:uiPriority w:val="99"/>
    <w:unhideWhenUsed/>
    <w:rsid w:val="00840459"/>
    <w:rPr>
      <w:color w:val="0000FF" w:themeColor="hyperlink"/>
      <w:u w:val="single"/>
    </w:rPr>
  </w:style>
  <w:style w:type="character" w:styleId="FollowedHyperlink">
    <w:name w:val="FollowedHyperlink"/>
    <w:basedOn w:val="DefaultParagraphFont"/>
    <w:uiPriority w:val="99"/>
    <w:semiHidden/>
    <w:unhideWhenUsed/>
    <w:rsid w:val="00F6667B"/>
    <w:rPr>
      <w:color w:val="800080" w:themeColor="followedHyperlink"/>
      <w:u w:val="single"/>
    </w:rPr>
  </w:style>
  <w:style w:type="character" w:styleId="Strong">
    <w:name w:val="Strong"/>
    <w:basedOn w:val="DefaultParagraphFont"/>
    <w:uiPriority w:val="22"/>
    <w:qFormat/>
    <w:rsid w:val="00A632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R1">
    <w:name w:val="R1"/>
    <w:aliases w:val="1. or 1.(1)"/>
    <w:basedOn w:val="Normal"/>
    <w:next w:val="Normal"/>
    <w:rsid w:val="00D94FDE"/>
    <w:pPr>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Note">
    <w:name w:val="Note"/>
    <w:basedOn w:val="Normal"/>
    <w:rsid w:val="00D94FDE"/>
    <w:pPr>
      <w:keepLines/>
      <w:spacing w:before="120" w:line="220" w:lineRule="exact"/>
      <w:ind w:left="964"/>
      <w:jc w:val="both"/>
    </w:pPr>
    <w:rPr>
      <w:rFonts w:eastAsia="Times New Roman" w:cs="Times New Roman"/>
      <w:sz w:val="20"/>
      <w:szCs w:val="24"/>
      <w:lang w:eastAsia="en-AU"/>
    </w:rPr>
  </w:style>
  <w:style w:type="paragraph" w:customStyle="1" w:styleId="AS">
    <w:name w:val="AS"/>
    <w:aliases w:val="Schedule title Amendment"/>
    <w:basedOn w:val="Normal"/>
    <w:next w:val="Normal"/>
    <w:rsid w:val="00D94FDE"/>
    <w:pPr>
      <w:keepNext/>
      <w:keepLines/>
      <w:spacing w:before="480" w:line="240" w:lineRule="auto"/>
      <w:ind w:left="2410" w:hanging="2410"/>
    </w:pPr>
    <w:rPr>
      <w:rFonts w:ascii="Arial" w:eastAsia="Times New Roman" w:hAnsi="Arial" w:cs="Times New Roman"/>
      <w:b/>
      <w:sz w:val="32"/>
      <w:szCs w:val="24"/>
      <w:lang w:eastAsia="en-AU"/>
    </w:rPr>
  </w:style>
  <w:style w:type="paragraph" w:customStyle="1" w:styleId="Schedulereference">
    <w:name w:val="Schedule reference"/>
    <w:basedOn w:val="Normal"/>
    <w:next w:val="Normal"/>
    <w:rsid w:val="00D94FDE"/>
    <w:pPr>
      <w:keepNext/>
      <w:keepLines/>
      <w:spacing w:before="60" w:line="200" w:lineRule="exact"/>
      <w:ind w:left="2410"/>
    </w:pPr>
    <w:rPr>
      <w:rFonts w:ascii="Arial" w:eastAsia="Times New Roman" w:hAnsi="Arial" w:cs="Times New Roman"/>
      <w:sz w:val="18"/>
      <w:szCs w:val="24"/>
      <w:lang w:eastAsia="en-AU"/>
    </w:rPr>
  </w:style>
  <w:style w:type="paragraph" w:styleId="ListParagraph">
    <w:name w:val="List Paragraph"/>
    <w:basedOn w:val="Normal"/>
    <w:uiPriority w:val="34"/>
    <w:qFormat/>
    <w:rsid w:val="00D94FDE"/>
    <w:pPr>
      <w:spacing w:line="240" w:lineRule="auto"/>
      <w:ind w:left="720"/>
      <w:contextualSpacing/>
    </w:pPr>
    <w:rPr>
      <w:rFonts w:eastAsia="Times New Roman" w:cs="Times New Roman"/>
      <w:sz w:val="24"/>
      <w:szCs w:val="24"/>
      <w:lang w:eastAsia="en-AU"/>
    </w:rPr>
  </w:style>
  <w:style w:type="character" w:styleId="PlaceholderText">
    <w:name w:val="Placeholder Text"/>
    <w:basedOn w:val="DefaultParagraphFont"/>
    <w:uiPriority w:val="99"/>
    <w:semiHidden/>
    <w:rsid w:val="006B4D8A"/>
    <w:rPr>
      <w:color w:val="808080"/>
    </w:rPr>
  </w:style>
  <w:style w:type="paragraph" w:styleId="CommentText">
    <w:name w:val="annotation text"/>
    <w:basedOn w:val="Normal"/>
    <w:link w:val="CommentTextChar"/>
    <w:uiPriority w:val="99"/>
    <w:unhideWhenUsed/>
    <w:rsid w:val="00156504"/>
    <w:pPr>
      <w:spacing w:line="240" w:lineRule="auto"/>
    </w:pPr>
    <w:rPr>
      <w:sz w:val="20"/>
    </w:rPr>
  </w:style>
  <w:style w:type="character" w:customStyle="1" w:styleId="CommentTextChar">
    <w:name w:val="Comment Text Char"/>
    <w:basedOn w:val="DefaultParagraphFont"/>
    <w:link w:val="CommentText"/>
    <w:uiPriority w:val="99"/>
    <w:rsid w:val="00156504"/>
  </w:style>
  <w:style w:type="character" w:styleId="CommentReference">
    <w:name w:val="annotation reference"/>
    <w:basedOn w:val="DefaultParagraphFont"/>
    <w:uiPriority w:val="99"/>
    <w:semiHidden/>
    <w:unhideWhenUsed/>
    <w:rsid w:val="00156504"/>
    <w:rPr>
      <w:sz w:val="16"/>
      <w:szCs w:val="16"/>
    </w:rPr>
  </w:style>
  <w:style w:type="paragraph" w:styleId="CommentSubject">
    <w:name w:val="annotation subject"/>
    <w:basedOn w:val="CommentText"/>
    <w:next w:val="CommentText"/>
    <w:link w:val="CommentSubjectChar"/>
    <w:uiPriority w:val="99"/>
    <w:semiHidden/>
    <w:unhideWhenUsed/>
    <w:rsid w:val="00390F4C"/>
    <w:rPr>
      <w:b/>
      <w:bCs/>
    </w:rPr>
  </w:style>
  <w:style w:type="character" w:customStyle="1" w:styleId="CommentSubjectChar">
    <w:name w:val="Comment Subject Char"/>
    <w:basedOn w:val="CommentTextChar"/>
    <w:link w:val="CommentSubject"/>
    <w:uiPriority w:val="99"/>
    <w:semiHidden/>
    <w:rsid w:val="00390F4C"/>
    <w:rPr>
      <w:b/>
      <w:bCs/>
    </w:rPr>
  </w:style>
  <w:style w:type="character" w:styleId="Hyperlink">
    <w:name w:val="Hyperlink"/>
    <w:basedOn w:val="DefaultParagraphFont"/>
    <w:uiPriority w:val="99"/>
    <w:unhideWhenUsed/>
    <w:rsid w:val="00840459"/>
    <w:rPr>
      <w:color w:val="0000FF" w:themeColor="hyperlink"/>
      <w:u w:val="single"/>
    </w:rPr>
  </w:style>
  <w:style w:type="character" w:styleId="FollowedHyperlink">
    <w:name w:val="FollowedHyperlink"/>
    <w:basedOn w:val="DefaultParagraphFont"/>
    <w:uiPriority w:val="99"/>
    <w:semiHidden/>
    <w:unhideWhenUsed/>
    <w:rsid w:val="00F6667B"/>
    <w:rPr>
      <w:color w:val="800080" w:themeColor="followedHyperlink"/>
      <w:u w:val="single"/>
    </w:rPr>
  </w:style>
  <w:style w:type="character" w:styleId="Strong">
    <w:name w:val="Strong"/>
    <w:basedOn w:val="DefaultParagraphFont"/>
    <w:uiPriority w:val="22"/>
    <w:qFormat/>
    <w:rsid w:val="00A632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03399">
      <w:bodyDiv w:val="1"/>
      <w:marLeft w:val="0"/>
      <w:marRight w:val="0"/>
      <w:marTop w:val="0"/>
      <w:marBottom w:val="0"/>
      <w:divBdr>
        <w:top w:val="none" w:sz="0" w:space="0" w:color="auto"/>
        <w:left w:val="none" w:sz="0" w:space="0" w:color="auto"/>
        <w:bottom w:val="none" w:sz="0" w:space="0" w:color="auto"/>
        <w:right w:val="none" w:sz="0" w:space="0" w:color="auto"/>
      </w:divBdr>
    </w:div>
    <w:div w:id="1087455940">
      <w:bodyDiv w:val="1"/>
      <w:marLeft w:val="0"/>
      <w:marRight w:val="0"/>
      <w:marTop w:val="0"/>
      <w:marBottom w:val="0"/>
      <w:divBdr>
        <w:top w:val="none" w:sz="0" w:space="0" w:color="auto"/>
        <w:left w:val="none" w:sz="0" w:space="0" w:color="auto"/>
        <w:bottom w:val="none" w:sz="0" w:space="0" w:color="auto"/>
        <w:right w:val="none" w:sz="0" w:space="0" w:color="auto"/>
      </w:divBdr>
    </w:div>
    <w:div w:id="1146049683">
      <w:bodyDiv w:val="1"/>
      <w:marLeft w:val="0"/>
      <w:marRight w:val="0"/>
      <w:marTop w:val="0"/>
      <w:marBottom w:val="0"/>
      <w:divBdr>
        <w:top w:val="none" w:sz="0" w:space="0" w:color="auto"/>
        <w:left w:val="none" w:sz="0" w:space="0" w:color="auto"/>
        <w:bottom w:val="none" w:sz="0" w:space="0" w:color="auto"/>
        <w:right w:val="none" w:sz="0" w:space="0" w:color="auto"/>
      </w:divBdr>
    </w:div>
    <w:div w:id="184936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www.tga.gov.au" TargetMode="External"/><Relationship Id="rId3" Type="http://schemas.openxmlformats.org/officeDocument/2006/relationships/styles" Target="styles.xml"/><Relationship Id="rId21" Type="http://schemas.openxmlformats.org/officeDocument/2006/relationships/hyperlink" Target="http://www.tga.gov.a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www.tga.gov.au"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whocc.no/atc_ddd_index_and_guidelines/atc_ddd_index/"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tga.gov.a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tga.gov.au" TargetMode="External"/><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 Id="rId22" Type="http://schemas.openxmlformats.org/officeDocument/2006/relationships/hyperlink" Target="http://beta.health.gov.au" TargetMode="External"/><Relationship Id="rId27" Type="http://schemas.openxmlformats.org/officeDocument/2006/relationships/header" Target="header6.xml"/><Relationship Id="rId30"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ebw\AppData\Local\Microsoft\Windows\Temporary%20Internet%20Files\Content.Outlook\J3KSK6OV\template_-_principal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449C6-6986-4711-A5CD-97D5CFA06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Template>
  <TotalTime>1</TotalTime>
  <Pages>20</Pages>
  <Words>4090</Words>
  <Characters>23316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Donna</dc:creator>
  <cp:lastModifiedBy>TIAN, Junling</cp:lastModifiedBy>
  <cp:revision>3</cp:revision>
  <cp:lastPrinted>2018-12-04T23:36:00Z</cp:lastPrinted>
  <dcterms:created xsi:type="dcterms:W3CDTF">2018-12-10T03:47:00Z</dcterms:created>
  <dcterms:modified xsi:type="dcterms:W3CDTF">2018-12-11T03:18:00Z</dcterms:modified>
</cp:coreProperties>
</file>