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32CCC" w14:textId="77777777" w:rsidR="0048364F" w:rsidRDefault="00193461" w:rsidP="0048364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33CF8CA" wp14:editId="25210852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A45EF" w14:textId="77777777" w:rsidR="0048364F" w:rsidRDefault="0048364F" w:rsidP="0048364F">
      <w:pPr>
        <w:rPr>
          <w:sz w:val="19"/>
        </w:rPr>
      </w:pPr>
    </w:p>
    <w:p w14:paraId="2789A1AA" w14:textId="302E5328" w:rsidR="006065DA" w:rsidRPr="00E500D4" w:rsidRDefault="0099539A" w:rsidP="006065DA">
      <w:pPr>
        <w:pStyle w:val="ShortT"/>
      </w:pPr>
      <w:r>
        <w:t xml:space="preserve">Social Security </w:t>
      </w:r>
      <w:r w:rsidR="00C112FD">
        <w:t xml:space="preserve">Amendment </w:t>
      </w:r>
      <w:r w:rsidR="00E0058A" w:rsidRPr="0099539A">
        <w:t>(Class of Visas – Newly Arrived Resident’s Waiting Period for Special Benefit)</w:t>
      </w:r>
      <w:r w:rsidR="00E0058A">
        <w:t xml:space="preserve"> Determination</w:t>
      </w:r>
      <w:r w:rsidR="00B973E5" w:rsidRPr="00B973E5">
        <w:t xml:space="preserve"> </w:t>
      </w:r>
      <w:r w:rsidR="00E0058A">
        <w:t>2018</w:t>
      </w:r>
    </w:p>
    <w:p w14:paraId="660BC74E" w14:textId="77777777" w:rsidR="006065DA" w:rsidRDefault="006065DA" w:rsidP="006065DA"/>
    <w:p w14:paraId="6CE9DF4A" w14:textId="77777777" w:rsidR="006065DA" w:rsidRDefault="006065DA" w:rsidP="006065DA"/>
    <w:p w14:paraId="6327FF8F" w14:textId="77777777" w:rsidR="006065DA" w:rsidRDefault="006065DA" w:rsidP="006065DA"/>
    <w:p w14:paraId="1083FD86" w14:textId="54F2F6A6" w:rsidR="006065DA" w:rsidRPr="00DA182D" w:rsidRDefault="006065DA" w:rsidP="006065DA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C112FD">
        <w:rPr>
          <w:szCs w:val="22"/>
        </w:rPr>
        <w:t>Paul Fletcher</w:t>
      </w:r>
      <w:r w:rsidRPr="00DA182D">
        <w:rPr>
          <w:szCs w:val="22"/>
        </w:rPr>
        <w:t xml:space="preserve">, </w:t>
      </w:r>
      <w:r w:rsidR="00E0058A">
        <w:rPr>
          <w:szCs w:val="22"/>
        </w:rPr>
        <w:t xml:space="preserve">Minister for </w:t>
      </w:r>
      <w:r w:rsidR="00C112FD">
        <w:rPr>
          <w:szCs w:val="22"/>
        </w:rPr>
        <w:t xml:space="preserve">Families and </w:t>
      </w:r>
      <w:r w:rsidR="00E0058A">
        <w:rPr>
          <w:szCs w:val="22"/>
        </w:rPr>
        <w:t>Social Services</w:t>
      </w:r>
      <w:r w:rsidRPr="00DA182D">
        <w:rPr>
          <w:szCs w:val="22"/>
        </w:rPr>
        <w:t xml:space="preserve">, </w:t>
      </w:r>
      <w:r w:rsidR="00F33523">
        <w:rPr>
          <w:szCs w:val="22"/>
        </w:rPr>
        <w:t>make the following</w:t>
      </w:r>
      <w:r>
        <w:rPr>
          <w:szCs w:val="22"/>
        </w:rPr>
        <w:t xml:space="preserve"> </w:t>
      </w:r>
      <w:r w:rsidR="00E0058A">
        <w:rPr>
          <w:szCs w:val="22"/>
        </w:rPr>
        <w:t>Determination</w:t>
      </w:r>
      <w:r w:rsidRPr="00DA182D">
        <w:rPr>
          <w:szCs w:val="22"/>
        </w:rPr>
        <w:t>.</w:t>
      </w:r>
    </w:p>
    <w:p w14:paraId="32A1B8B9" w14:textId="7BDB4C40" w:rsidR="006065DA" w:rsidRPr="00001A63" w:rsidRDefault="006065DA" w:rsidP="006065D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775FEB">
        <w:rPr>
          <w:szCs w:val="22"/>
        </w:rPr>
        <w:t xml:space="preserve"> 13 December 2018</w:t>
      </w:r>
      <w:bookmarkStart w:id="0" w:name="_GoBack"/>
      <w:bookmarkEnd w:id="0"/>
    </w:p>
    <w:p w14:paraId="01387025" w14:textId="323D530B" w:rsidR="006065DA" w:rsidRDefault="00C112FD" w:rsidP="006065DA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Paul Fletcher</w:t>
      </w:r>
    </w:p>
    <w:p w14:paraId="6D32F43C" w14:textId="282F09B2" w:rsidR="006065DA" w:rsidRPr="000D3FB9" w:rsidRDefault="0099539A" w:rsidP="006065DA">
      <w:pPr>
        <w:pStyle w:val="SignCoverPageEnd"/>
        <w:rPr>
          <w:sz w:val="22"/>
        </w:rPr>
      </w:pPr>
      <w:r>
        <w:rPr>
          <w:sz w:val="22"/>
        </w:rPr>
        <w:t xml:space="preserve">Minister for </w:t>
      </w:r>
      <w:r w:rsidR="00C112FD">
        <w:rPr>
          <w:sz w:val="22"/>
        </w:rPr>
        <w:t xml:space="preserve">Families and </w:t>
      </w:r>
      <w:r>
        <w:rPr>
          <w:sz w:val="22"/>
        </w:rPr>
        <w:t xml:space="preserve">Social Services </w:t>
      </w:r>
    </w:p>
    <w:p w14:paraId="56D095DC" w14:textId="77777777" w:rsidR="0048364F" w:rsidRDefault="0048364F" w:rsidP="009346E3">
      <w:pPr>
        <w:jc w:val="both"/>
      </w:pPr>
    </w:p>
    <w:p w14:paraId="1B120C3D" w14:textId="77777777" w:rsidR="00B20990" w:rsidRDefault="00B20990" w:rsidP="00B20990"/>
    <w:p w14:paraId="1E6C488B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B27C1CE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7F42D659" w14:textId="77777777" w:rsidR="007221E3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7221E3">
        <w:rPr>
          <w:noProof/>
        </w:rPr>
        <w:t>1  Name</w:t>
      </w:r>
      <w:r w:rsidR="007221E3">
        <w:rPr>
          <w:noProof/>
        </w:rPr>
        <w:tab/>
      </w:r>
      <w:r w:rsidR="007221E3">
        <w:rPr>
          <w:noProof/>
        </w:rPr>
        <w:fldChar w:fldCharType="begin"/>
      </w:r>
      <w:r w:rsidR="007221E3">
        <w:rPr>
          <w:noProof/>
        </w:rPr>
        <w:instrText xml:space="preserve"> PAGEREF _Toc516818809 \h </w:instrText>
      </w:r>
      <w:r w:rsidR="007221E3">
        <w:rPr>
          <w:noProof/>
        </w:rPr>
      </w:r>
      <w:r w:rsidR="007221E3">
        <w:rPr>
          <w:noProof/>
        </w:rPr>
        <w:fldChar w:fldCharType="separate"/>
      </w:r>
      <w:r w:rsidR="007221E3">
        <w:rPr>
          <w:noProof/>
        </w:rPr>
        <w:t>1</w:t>
      </w:r>
      <w:r w:rsidR="007221E3">
        <w:rPr>
          <w:noProof/>
        </w:rPr>
        <w:fldChar w:fldCharType="end"/>
      </w:r>
    </w:p>
    <w:p w14:paraId="4225FE5B" w14:textId="77777777" w:rsidR="007221E3" w:rsidRDefault="007221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_Toc516818810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69BC3CC" w14:textId="77777777" w:rsidR="007221E3" w:rsidRDefault="007221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_Toc516818811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0B341AC" w14:textId="77777777" w:rsidR="007221E3" w:rsidRDefault="007221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_Toc516818812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7EB5826" w14:textId="77777777" w:rsidR="007221E3" w:rsidRPr="00A477B8" w:rsidRDefault="007221E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0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_Toc516818813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AA17C86" w14:textId="77777777" w:rsidR="007221E3" w:rsidRDefault="007221E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(Class of Visas – Newly Arrived Resident’s Waiting Period for Special Benefit) Determination 2015 (No. 2)</w:t>
      </w:r>
      <w:r>
        <w:rPr>
          <w:noProof/>
        </w:rPr>
        <w:tab/>
      </w:r>
      <w:r w:rsidRPr="00A477B8">
        <w:rPr>
          <w:i w:val="0"/>
          <w:noProof/>
        </w:rPr>
        <w:fldChar w:fldCharType="begin"/>
      </w:r>
      <w:r w:rsidRPr="00A477B8">
        <w:rPr>
          <w:i w:val="0"/>
          <w:noProof/>
        </w:rPr>
        <w:instrText xml:space="preserve"> PAGEREF _Toc516818814 \h </w:instrText>
      </w:r>
      <w:r w:rsidRPr="00A477B8">
        <w:rPr>
          <w:i w:val="0"/>
          <w:noProof/>
        </w:rPr>
      </w:r>
      <w:r w:rsidRPr="00A477B8">
        <w:rPr>
          <w:i w:val="0"/>
          <w:noProof/>
        </w:rPr>
        <w:fldChar w:fldCharType="separate"/>
      </w:r>
      <w:r w:rsidRPr="00A477B8">
        <w:rPr>
          <w:i w:val="0"/>
          <w:noProof/>
        </w:rPr>
        <w:t>2</w:t>
      </w:r>
      <w:r w:rsidRPr="00A477B8">
        <w:rPr>
          <w:i w:val="0"/>
          <w:noProof/>
        </w:rPr>
        <w:fldChar w:fldCharType="end"/>
      </w:r>
    </w:p>
    <w:p w14:paraId="20330EE7" w14:textId="77777777" w:rsidR="00B20990" w:rsidRDefault="00B20990" w:rsidP="00B20990">
      <w:r>
        <w:fldChar w:fldCharType="end"/>
      </w:r>
    </w:p>
    <w:p w14:paraId="61CF6EE3" w14:textId="77777777" w:rsidR="00B20990" w:rsidRDefault="00B20990" w:rsidP="00B20990"/>
    <w:p w14:paraId="6DDDD26E" w14:textId="77777777" w:rsidR="00B20990" w:rsidRDefault="00B20990" w:rsidP="00B20990">
      <w:pPr>
        <w:sectPr w:rsidR="00B20990" w:rsidSect="000E617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1DEA93D" w14:textId="77777777" w:rsidR="006065DA" w:rsidRPr="009C2562" w:rsidRDefault="006065DA" w:rsidP="006065DA">
      <w:pPr>
        <w:pStyle w:val="ActHead5"/>
      </w:pPr>
      <w:bookmarkStart w:id="2" w:name="_Toc455049256"/>
      <w:bookmarkStart w:id="3" w:name="_Toc516818809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bookmarkEnd w:id="3"/>
      <w:proofErr w:type="gramEnd"/>
    </w:p>
    <w:p w14:paraId="060F7CEE" w14:textId="554D63E6" w:rsidR="006065DA" w:rsidRPr="0099539A" w:rsidRDefault="006065DA" w:rsidP="0099539A">
      <w:pPr>
        <w:pStyle w:val="subsection"/>
        <w:rPr>
          <w:b/>
          <w:highlight w:val="yellow"/>
        </w:rPr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4" w:name="BKCheck15B_3"/>
      <w:bookmarkEnd w:id="4"/>
      <w:r w:rsidR="0099539A" w:rsidRPr="0099539A">
        <w:rPr>
          <w:i/>
        </w:rPr>
        <w:t xml:space="preserve">Social Security </w:t>
      </w:r>
      <w:r w:rsidR="00C112FD">
        <w:rPr>
          <w:i/>
        </w:rPr>
        <w:t xml:space="preserve">Amendment </w:t>
      </w:r>
      <w:r w:rsidR="0099539A" w:rsidRPr="0099539A">
        <w:rPr>
          <w:i/>
        </w:rPr>
        <w:t>(Class of Visas – Newly Arrived Resident’s Waiting Period for Special Benefit) Determination 2018</w:t>
      </w:r>
      <w:r w:rsidR="0099539A" w:rsidRPr="0099539A">
        <w:t xml:space="preserve">. </w:t>
      </w:r>
    </w:p>
    <w:p w14:paraId="1B385C01" w14:textId="46581647" w:rsidR="006065DA" w:rsidRDefault="006065DA" w:rsidP="006065DA">
      <w:pPr>
        <w:pStyle w:val="ActHead5"/>
      </w:pPr>
      <w:bookmarkStart w:id="5" w:name="_Toc455049257"/>
      <w:bookmarkStart w:id="6" w:name="_Toc516818810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5"/>
      <w:bookmarkEnd w:id="6"/>
      <w:proofErr w:type="gramEnd"/>
    </w:p>
    <w:p w14:paraId="3C5B6FF2" w14:textId="77777777" w:rsidR="00884CCC" w:rsidRPr="00884CCC" w:rsidRDefault="00884CCC" w:rsidP="006E0F7F">
      <w:pPr>
        <w:pStyle w:val="subsection"/>
      </w:pPr>
    </w:p>
    <w:p w14:paraId="2E8B73E4" w14:textId="7B053BBE" w:rsidR="00884CCC" w:rsidRPr="006E0F7F" w:rsidRDefault="00884CCC" w:rsidP="00884CCC">
      <w:pPr>
        <w:numPr>
          <w:ilvl w:val="0"/>
          <w:numId w:val="17"/>
        </w:numPr>
        <w:tabs>
          <w:tab w:val="right" w:pos="1276"/>
          <w:tab w:val="left" w:pos="1418"/>
        </w:tabs>
        <w:spacing w:line="240" w:lineRule="auto"/>
        <w:ind w:left="1134" w:hanging="567"/>
        <w:jc w:val="both"/>
        <w:rPr>
          <w:rFonts w:eastAsia="Times New Roman" w:cs="Times New Roman"/>
          <w:szCs w:val="22"/>
          <w:lang w:eastAsia="en-AU"/>
        </w:rPr>
      </w:pPr>
      <w:r w:rsidRPr="006E0F7F">
        <w:rPr>
          <w:rFonts w:eastAsia="Times New Roman" w:cs="Times New Roman"/>
          <w:szCs w:val="22"/>
          <w:lang w:eastAsia="en-AU"/>
        </w:rPr>
        <w:t>Each provision of this instrumen</w:t>
      </w:r>
      <w:r w:rsidRPr="00884CCC">
        <w:rPr>
          <w:rFonts w:eastAsia="Times New Roman" w:cs="Times New Roman"/>
          <w:szCs w:val="22"/>
          <w:lang w:eastAsia="en-AU"/>
        </w:rPr>
        <w:t xml:space="preserve">t specified in column 1 of the </w:t>
      </w:r>
      <w:r w:rsidRPr="006E0F7F">
        <w:rPr>
          <w:rFonts w:eastAsia="Times New Roman" w:cs="Times New Roman"/>
          <w:szCs w:val="22"/>
          <w:lang w:eastAsia="en-AU"/>
        </w:rPr>
        <w:t xml:space="preserve">table commences, or </w:t>
      </w:r>
      <w:r w:rsidRPr="00884CCC">
        <w:rPr>
          <w:rFonts w:eastAsia="Times New Roman" w:cs="Times New Roman"/>
          <w:szCs w:val="22"/>
          <w:lang w:eastAsia="en-AU"/>
        </w:rPr>
        <w:t xml:space="preserve">is taken to have commenced, in </w:t>
      </w:r>
      <w:r w:rsidRPr="006E0F7F">
        <w:rPr>
          <w:rFonts w:eastAsia="Times New Roman" w:cs="Times New Roman"/>
          <w:szCs w:val="22"/>
          <w:lang w:eastAsia="en-AU"/>
        </w:rPr>
        <w:t>accordance with column 2 of the table. Any other statement in column 2 has effect according to its terms.</w:t>
      </w:r>
    </w:p>
    <w:p w14:paraId="36E9BAE2" w14:textId="77777777" w:rsidR="00884CCC" w:rsidRPr="006E0F7F" w:rsidRDefault="00884CCC" w:rsidP="00884CCC">
      <w:pPr>
        <w:spacing w:before="60" w:line="240" w:lineRule="atLeast"/>
        <w:ind w:left="426"/>
        <w:rPr>
          <w:rFonts w:eastAsia="Times New Roman" w:cs="Times New Roman"/>
          <w:szCs w:val="22"/>
          <w:lang w:eastAsia="en-AU"/>
        </w:rPr>
      </w:pPr>
    </w:p>
    <w:tbl>
      <w:tblPr>
        <w:tblW w:w="4150" w:type="pct"/>
        <w:tblInd w:w="1100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95"/>
        <w:gridCol w:w="3316"/>
        <w:gridCol w:w="1789"/>
      </w:tblGrid>
      <w:tr w:rsidR="00884CCC" w:rsidRPr="00884CCC" w14:paraId="5CBB0DA0" w14:textId="77777777" w:rsidTr="00884CCC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FB34DC3" w14:textId="77777777" w:rsidR="00884CCC" w:rsidRPr="006E0F7F" w:rsidRDefault="00884CCC" w:rsidP="00884CCC">
            <w:pPr>
              <w:keepNext/>
              <w:spacing w:before="60" w:line="240" w:lineRule="atLeast"/>
              <w:ind w:left="426"/>
              <w:rPr>
                <w:rFonts w:eastAsia="Times New Roman" w:cs="Times New Roman"/>
                <w:b/>
                <w:szCs w:val="22"/>
              </w:rPr>
            </w:pPr>
            <w:r w:rsidRPr="006E0F7F">
              <w:rPr>
                <w:rFonts w:eastAsia="Times New Roman" w:cs="Times New Roman"/>
                <w:b/>
                <w:szCs w:val="22"/>
              </w:rPr>
              <w:t>Commencement information</w:t>
            </w:r>
          </w:p>
        </w:tc>
      </w:tr>
      <w:tr w:rsidR="008A5C87" w:rsidRPr="00884CCC" w14:paraId="5FD1B958" w14:textId="77777777" w:rsidTr="006E0F7F">
        <w:trPr>
          <w:tblHeader/>
        </w:trPr>
        <w:tc>
          <w:tcPr>
            <w:tcW w:w="130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F06A086" w14:textId="77777777" w:rsidR="00884CCC" w:rsidRPr="006E0F7F" w:rsidRDefault="00884CCC" w:rsidP="00884CCC">
            <w:pPr>
              <w:keepNext/>
              <w:spacing w:before="60" w:line="240" w:lineRule="atLeast"/>
              <w:ind w:left="426"/>
              <w:rPr>
                <w:rFonts w:eastAsia="Times New Roman" w:cs="Times New Roman"/>
                <w:b/>
                <w:szCs w:val="22"/>
              </w:rPr>
            </w:pPr>
            <w:r w:rsidRPr="006E0F7F">
              <w:rPr>
                <w:rFonts w:eastAsia="Times New Roman" w:cs="Times New Roman"/>
                <w:b/>
                <w:szCs w:val="22"/>
              </w:rPr>
              <w:t>Column 1</w:t>
            </w:r>
          </w:p>
        </w:tc>
        <w:tc>
          <w:tcPr>
            <w:tcW w:w="2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C48EFA7" w14:textId="77777777" w:rsidR="00884CCC" w:rsidRPr="006E0F7F" w:rsidRDefault="00884CCC" w:rsidP="00884CCC">
            <w:pPr>
              <w:keepNext/>
              <w:spacing w:before="60" w:line="240" w:lineRule="atLeast"/>
              <w:ind w:left="426"/>
              <w:rPr>
                <w:rFonts w:eastAsia="Times New Roman" w:cs="Times New Roman"/>
                <w:b/>
                <w:szCs w:val="22"/>
              </w:rPr>
            </w:pPr>
            <w:r w:rsidRPr="006E0F7F">
              <w:rPr>
                <w:rFonts w:eastAsia="Times New Roman" w:cs="Times New Roman"/>
                <w:b/>
                <w:szCs w:val="22"/>
              </w:rPr>
              <w:t>Column 2</w:t>
            </w:r>
            <w:r w:rsidRPr="006E0F7F">
              <w:rPr>
                <w:rFonts w:eastAsia="Times New Roman" w:cs="Times New Roman"/>
                <w:b/>
                <w:szCs w:val="22"/>
              </w:rPr>
              <w:tab/>
            </w:r>
          </w:p>
        </w:tc>
        <w:tc>
          <w:tcPr>
            <w:tcW w:w="129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51E8B45" w14:textId="77777777" w:rsidR="00884CCC" w:rsidRPr="006E0F7F" w:rsidRDefault="00884CCC" w:rsidP="00884CCC">
            <w:pPr>
              <w:keepNext/>
              <w:spacing w:before="60" w:line="240" w:lineRule="atLeast"/>
              <w:ind w:left="426"/>
              <w:rPr>
                <w:rFonts w:eastAsia="Times New Roman" w:cs="Times New Roman"/>
                <w:b/>
                <w:szCs w:val="22"/>
              </w:rPr>
            </w:pPr>
            <w:r w:rsidRPr="006E0F7F">
              <w:rPr>
                <w:rFonts w:eastAsia="Times New Roman" w:cs="Times New Roman"/>
                <w:b/>
                <w:szCs w:val="22"/>
              </w:rPr>
              <w:t>Column 3</w:t>
            </w:r>
          </w:p>
        </w:tc>
      </w:tr>
      <w:tr w:rsidR="008A5C87" w:rsidRPr="00884CCC" w14:paraId="2C7543C0" w14:textId="77777777" w:rsidTr="006E0F7F">
        <w:trPr>
          <w:tblHeader/>
        </w:trPr>
        <w:tc>
          <w:tcPr>
            <w:tcW w:w="1301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BC058A9" w14:textId="77777777" w:rsidR="00884CCC" w:rsidRPr="006E0F7F" w:rsidRDefault="00884CCC" w:rsidP="00884CCC">
            <w:pPr>
              <w:keepNext/>
              <w:spacing w:before="60" w:line="240" w:lineRule="atLeast"/>
              <w:ind w:left="426"/>
              <w:rPr>
                <w:rFonts w:eastAsia="Times New Roman" w:cs="Times New Roman"/>
                <w:b/>
                <w:szCs w:val="22"/>
              </w:rPr>
            </w:pPr>
            <w:r w:rsidRPr="006E0F7F">
              <w:rPr>
                <w:rFonts w:eastAsia="Times New Roman" w:cs="Times New Roman"/>
                <w:b/>
                <w:szCs w:val="22"/>
              </w:rPr>
              <w:t>Provisions</w:t>
            </w:r>
          </w:p>
        </w:tc>
        <w:tc>
          <w:tcPr>
            <w:tcW w:w="2403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D161040" w14:textId="77777777" w:rsidR="00884CCC" w:rsidRPr="006E0F7F" w:rsidRDefault="00884CCC" w:rsidP="00884CCC">
            <w:pPr>
              <w:keepNext/>
              <w:spacing w:before="60" w:line="240" w:lineRule="atLeast"/>
              <w:ind w:left="426"/>
              <w:rPr>
                <w:rFonts w:eastAsia="Times New Roman" w:cs="Times New Roman"/>
                <w:b/>
                <w:szCs w:val="22"/>
              </w:rPr>
            </w:pPr>
            <w:r w:rsidRPr="006E0F7F">
              <w:rPr>
                <w:rFonts w:eastAsia="Times New Roman" w:cs="Times New Roman"/>
                <w:b/>
                <w:szCs w:val="22"/>
              </w:rPr>
              <w:t>Commencement</w:t>
            </w:r>
          </w:p>
        </w:tc>
        <w:tc>
          <w:tcPr>
            <w:tcW w:w="1296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27A64AF" w14:textId="77777777" w:rsidR="00884CCC" w:rsidRPr="006E0F7F" w:rsidRDefault="00884CCC" w:rsidP="00884CCC">
            <w:pPr>
              <w:keepNext/>
              <w:spacing w:before="60" w:line="240" w:lineRule="atLeast"/>
              <w:ind w:left="426"/>
              <w:rPr>
                <w:rFonts w:eastAsia="Times New Roman" w:cs="Times New Roman"/>
                <w:b/>
                <w:szCs w:val="22"/>
              </w:rPr>
            </w:pPr>
            <w:r w:rsidRPr="006E0F7F">
              <w:rPr>
                <w:rFonts w:eastAsia="Times New Roman" w:cs="Times New Roman"/>
                <w:b/>
                <w:szCs w:val="22"/>
              </w:rPr>
              <w:t>Date/Details</w:t>
            </w:r>
          </w:p>
        </w:tc>
      </w:tr>
      <w:tr w:rsidR="008A5C87" w:rsidRPr="00884CCC" w14:paraId="2669EB08" w14:textId="77777777" w:rsidTr="006E0F7F">
        <w:tc>
          <w:tcPr>
            <w:tcW w:w="130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9B4DCBE" w14:textId="77777777" w:rsidR="00884CCC" w:rsidRPr="006E0F7F" w:rsidRDefault="00884CCC" w:rsidP="00884CCC">
            <w:pPr>
              <w:spacing w:before="60" w:line="240" w:lineRule="atLeast"/>
              <w:ind w:left="426"/>
              <w:rPr>
                <w:rFonts w:eastAsia="Times New Roman" w:cs="Times New Roman"/>
                <w:szCs w:val="22"/>
              </w:rPr>
            </w:pPr>
            <w:r w:rsidRPr="006E0F7F">
              <w:rPr>
                <w:rFonts w:eastAsia="Times New Roman" w:cs="Times New Roman"/>
                <w:szCs w:val="22"/>
              </w:rPr>
              <w:t>1.  The whole of this instrument</w:t>
            </w:r>
          </w:p>
        </w:tc>
        <w:tc>
          <w:tcPr>
            <w:tcW w:w="240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2C7EBD3" w14:textId="77777777" w:rsidR="00047803" w:rsidRPr="00EF4AA6" w:rsidRDefault="00047803" w:rsidP="00047803">
            <w:pPr>
              <w:spacing w:before="60" w:line="240" w:lineRule="atLeast"/>
              <w:ind w:left="426"/>
              <w:rPr>
                <w:rFonts w:cs="Times New Roman"/>
              </w:rPr>
            </w:pPr>
            <w:r w:rsidRPr="00EF4AA6">
              <w:rPr>
                <w:rFonts w:cs="Times New Roman"/>
              </w:rPr>
              <w:t>The later of:</w:t>
            </w:r>
          </w:p>
          <w:p w14:paraId="7AAEE008" w14:textId="77777777" w:rsidR="00047803" w:rsidRPr="00EF4AA6" w:rsidRDefault="00047803" w:rsidP="00047803">
            <w:pPr>
              <w:pStyle w:val="ListParagraph"/>
              <w:numPr>
                <w:ilvl w:val="0"/>
                <w:numId w:val="19"/>
              </w:numPr>
              <w:spacing w:before="60" w:line="240" w:lineRule="atLeast"/>
              <w:rPr>
                <w:rFonts w:cs="Times New Roman"/>
              </w:rPr>
            </w:pPr>
            <w:r w:rsidRPr="00EF4AA6">
              <w:rPr>
                <w:rFonts w:cs="Times New Roman"/>
              </w:rPr>
              <w:t xml:space="preserve">1 January 2019; and </w:t>
            </w:r>
          </w:p>
          <w:p w14:paraId="1A853426" w14:textId="4B42140A" w:rsidR="00B13C4C" w:rsidRPr="00047803" w:rsidRDefault="00047803" w:rsidP="00047803">
            <w:pPr>
              <w:pStyle w:val="ListParagraph"/>
              <w:numPr>
                <w:ilvl w:val="0"/>
                <w:numId w:val="19"/>
              </w:numPr>
              <w:spacing w:before="60" w:line="240" w:lineRule="atLeast"/>
              <w:rPr>
                <w:rFonts w:eastAsia="Times New Roman" w:cs="Times New Roman"/>
                <w:szCs w:val="22"/>
              </w:rPr>
            </w:pPr>
            <w:proofErr w:type="gramStart"/>
            <w:r w:rsidRPr="00047803">
              <w:rPr>
                <w:rFonts w:cs="Times New Roman"/>
              </w:rPr>
              <w:t>the</w:t>
            </w:r>
            <w:proofErr w:type="gramEnd"/>
            <w:r w:rsidRPr="00047803">
              <w:rPr>
                <w:rFonts w:cs="Times New Roman"/>
              </w:rPr>
              <w:t xml:space="preserve"> day after it is registered</w:t>
            </w:r>
            <w:r>
              <w:rPr>
                <w:rFonts w:cs="Times New Roman"/>
              </w:rPr>
              <w:t>.</w:t>
            </w:r>
          </w:p>
        </w:tc>
        <w:tc>
          <w:tcPr>
            <w:tcW w:w="129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32E6874" w14:textId="77777777" w:rsidR="00884CCC" w:rsidRPr="006E0F7F" w:rsidRDefault="00884CCC" w:rsidP="00884CCC">
            <w:pPr>
              <w:rPr>
                <w:rFonts w:eastAsia="Calibri" w:cs="Times New Roman"/>
                <w:szCs w:val="22"/>
              </w:rPr>
            </w:pPr>
          </w:p>
        </w:tc>
      </w:tr>
    </w:tbl>
    <w:p w14:paraId="486A50EC" w14:textId="77777777" w:rsidR="00884CCC" w:rsidRPr="006E0F7F" w:rsidRDefault="00884CCC" w:rsidP="00884CCC">
      <w:pPr>
        <w:spacing w:before="122" w:line="198" w:lineRule="exact"/>
        <w:ind w:left="1985"/>
        <w:jc w:val="both"/>
        <w:rPr>
          <w:rFonts w:eastAsia="Times New Roman" w:cs="Times New Roman"/>
          <w:snapToGrid w:val="0"/>
          <w:szCs w:val="22"/>
          <w:lang w:eastAsia="en-AU"/>
        </w:rPr>
      </w:pPr>
      <w:r w:rsidRPr="006E0F7F">
        <w:rPr>
          <w:rFonts w:eastAsia="Times New Roman" w:cs="Times New Roman"/>
          <w:snapToGrid w:val="0"/>
          <w:szCs w:val="22"/>
          <w:lang w:eastAsia="en-AU"/>
        </w:rPr>
        <w:t xml:space="preserve">Note: This table relates only to the provisions of this </w:t>
      </w:r>
      <w:r w:rsidRPr="006E0F7F">
        <w:rPr>
          <w:rFonts w:eastAsia="Times New Roman" w:cs="Times New Roman"/>
          <w:szCs w:val="22"/>
          <w:lang w:eastAsia="en-AU"/>
        </w:rPr>
        <w:t xml:space="preserve">instrument </w:t>
      </w:r>
      <w:r w:rsidRPr="006E0F7F">
        <w:rPr>
          <w:rFonts w:eastAsia="Times New Roman" w:cs="Times New Roman"/>
          <w:snapToGrid w:val="0"/>
          <w:szCs w:val="22"/>
          <w:lang w:eastAsia="en-AU"/>
        </w:rPr>
        <w:t xml:space="preserve">as originally made. It will not be amended to deal with any later amendments of this </w:t>
      </w:r>
      <w:r w:rsidRPr="006E0F7F">
        <w:rPr>
          <w:rFonts w:eastAsia="Times New Roman" w:cs="Times New Roman"/>
          <w:szCs w:val="22"/>
          <w:lang w:eastAsia="en-AU"/>
        </w:rPr>
        <w:t>instrument</w:t>
      </w:r>
      <w:r w:rsidRPr="006E0F7F">
        <w:rPr>
          <w:rFonts w:eastAsia="Times New Roman" w:cs="Times New Roman"/>
          <w:snapToGrid w:val="0"/>
          <w:szCs w:val="22"/>
          <w:lang w:eastAsia="en-AU"/>
        </w:rPr>
        <w:t>.</w:t>
      </w:r>
    </w:p>
    <w:p w14:paraId="31AF555D" w14:textId="77777777" w:rsidR="00884CCC" w:rsidRPr="006E0F7F" w:rsidRDefault="00884CCC" w:rsidP="00884CCC">
      <w:pPr>
        <w:spacing w:before="122" w:line="198" w:lineRule="exact"/>
        <w:ind w:left="426"/>
        <w:jc w:val="both"/>
        <w:rPr>
          <w:rFonts w:eastAsia="Times New Roman" w:cs="Times New Roman"/>
          <w:szCs w:val="22"/>
          <w:lang w:eastAsia="en-AU"/>
        </w:rPr>
      </w:pPr>
    </w:p>
    <w:p w14:paraId="6276652A" w14:textId="326432A1" w:rsidR="00884CCC" w:rsidRPr="00A855F3" w:rsidRDefault="00884CCC" w:rsidP="006E0F7F">
      <w:pPr>
        <w:numPr>
          <w:ilvl w:val="0"/>
          <w:numId w:val="17"/>
        </w:numPr>
        <w:tabs>
          <w:tab w:val="right" w:pos="1276"/>
          <w:tab w:val="left" w:pos="1418"/>
        </w:tabs>
        <w:spacing w:after="240" w:line="240" w:lineRule="auto"/>
        <w:ind w:left="1134" w:hanging="567"/>
        <w:jc w:val="both"/>
        <w:rPr>
          <w:szCs w:val="22"/>
        </w:rPr>
      </w:pPr>
      <w:r w:rsidRPr="006E0F7F">
        <w:rPr>
          <w:rFonts w:eastAsia="Times New Roman" w:cs="Times New Roman"/>
          <w:szCs w:val="22"/>
          <w:lang w:eastAsia="en-AU"/>
        </w:rPr>
        <w:t>Any information in column 3 o</w:t>
      </w:r>
      <w:r w:rsidRPr="00884CCC">
        <w:rPr>
          <w:rFonts w:eastAsia="Times New Roman" w:cs="Times New Roman"/>
          <w:szCs w:val="22"/>
          <w:lang w:eastAsia="en-AU"/>
        </w:rPr>
        <w:t xml:space="preserve">f the table is not part of this </w:t>
      </w:r>
      <w:r w:rsidRPr="006E0F7F">
        <w:rPr>
          <w:rFonts w:eastAsia="Times New Roman" w:cs="Times New Roman"/>
          <w:szCs w:val="22"/>
          <w:lang w:eastAsia="en-AU"/>
        </w:rPr>
        <w:t>instrument. Information may be inserted in this column, or information in it may be edited, in any published version of this instrument.</w:t>
      </w:r>
      <w:r w:rsidR="006065DA" w:rsidRPr="00A855F3">
        <w:rPr>
          <w:szCs w:val="22"/>
        </w:rPr>
        <w:tab/>
      </w:r>
    </w:p>
    <w:p w14:paraId="763CFAA5" w14:textId="77777777" w:rsidR="006065DA" w:rsidRPr="009C2562" w:rsidRDefault="006065DA" w:rsidP="006065DA">
      <w:pPr>
        <w:pStyle w:val="ActHead5"/>
      </w:pPr>
      <w:bookmarkStart w:id="7" w:name="_Toc455049258"/>
      <w:bookmarkStart w:id="8" w:name="_Toc516818811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7"/>
      <w:bookmarkEnd w:id="8"/>
      <w:proofErr w:type="gramEnd"/>
    </w:p>
    <w:p w14:paraId="1C688793" w14:textId="62D27661" w:rsidR="006065DA" w:rsidRPr="0099539A" w:rsidRDefault="006065DA" w:rsidP="006065DA">
      <w:pPr>
        <w:pStyle w:val="subsection"/>
      </w:pPr>
      <w:r w:rsidRPr="009C2562">
        <w:tab/>
      </w:r>
      <w:r w:rsidRPr="009C2562">
        <w:tab/>
        <w:t xml:space="preserve">This instrument is made </w:t>
      </w:r>
      <w:r w:rsidR="00780C55">
        <w:t>for the purposes of</w:t>
      </w:r>
      <w:r w:rsidR="00780C55" w:rsidRPr="009C2562">
        <w:t xml:space="preserve"> </w:t>
      </w:r>
      <w:r w:rsidR="0099539A">
        <w:t xml:space="preserve">paragraphs </w:t>
      </w:r>
      <w:proofErr w:type="gramStart"/>
      <w:r w:rsidR="0099539A">
        <w:t>739A(</w:t>
      </w:r>
      <w:proofErr w:type="gramEnd"/>
      <w:r w:rsidR="0099539A">
        <w:t xml:space="preserve">1)(e) and 739A(4)(b) of the </w:t>
      </w:r>
      <w:r w:rsidR="0099539A" w:rsidRPr="0099539A">
        <w:rPr>
          <w:i/>
        </w:rPr>
        <w:t>Social Security Act 1991</w:t>
      </w:r>
      <w:r w:rsidR="0099539A">
        <w:t xml:space="preserve">. </w:t>
      </w:r>
    </w:p>
    <w:p w14:paraId="7125E126" w14:textId="77777777" w:rsidR="006065DA" w:rsidRPr="006065DA" w:rsidRDefault="006065DA" w:rsidP="009346E3">
      <w:pPr>
        <w:pStyle w:val="ActHead5"/>
      </w:pPr>
      <w:bookmarkStart w:id="9" w:name="_Toc455049259"/>
      <w:bookmarkStart w:id="10" w:name="_Toc516818812"/>
      <w:proofErr w:type="gramStart"/>
      <w:r w:rsidRPr="006065DA">
        <w:t>4  Schedules</w:t>
      </w:r>
      <w:bookmarkEnd w:id="9"/>
      <w:bookmarkEnd w:id="10"/>
      <w:proofErr w:type="gramEnd"/>
    </w:p>
    <w:p w14:paraId="416998D0" w14:textId="77777777" w:rsidR="00264C00" w:rsidRDefault="006065DA" w:rsidP="006065DA">
      <w:pPr>
        <w:pStyle w:val="subsection"/>
        <w:sectPr w:rsidR="00264C00" w:rsidSect="00B20990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39197E2" w14:textId="77777777" w:rsidR="0048364F" w:rsidRPr="00A64BCC" w:rsidRDefault="0048364F" w:rsidP="009C5989">
      <w:pPr>
        <w:pStyle w:val="ActHead6"/>
        <w:pageBreakBefore/>
        <w:rPr>
          <w:rFonts w:ascii="Times New Roman" w:hAnsi="Times New Roman"/>
        </w:rPr>
      </w:pPr>
      <w:bookmarkStart w:id="11" w:name="_Toc455049260"/>
      <w:bookmarkStart w:id="12" w:name="_Toc516818813"/>
      <w:r w:rsidRPr="00A64BCC">
        <w:rPr>
          <w:rStyle w:val="CharAmSchNo"/>
          <w:rFonts w:ascii="Times New Roman" w:hAnsi="Times New Roman"/>
        </w:rPr>
        <w:lastRenderedPageBreak/>
        <w:t>Schedule 1</w:t>
      </w:r>
      <w:r w:rsidRPr="00A64BCC">
        <w:rPr>
          <w:rFonts w:ascii="Times New Roman" w:hAnsi="Times New Roman"/>
        </w:rPr>
        <w:t>—</w:t>
      </w:r>
      <w:r w:rsidR="00460499" w:rsidRPr="00A64BCC">
        <w:rPr>
          <w:rStyle w:val="CharAmSchText"/>
          <w:rFonts w:ascii="Times New Roman" w:hAnsi="Times New Roman"/>
        </w:rPr>
        <w:t>Amendments</w:t>
      </w:r>
      <w:bookmarkEnd w:id="11"/>
      <w:bookmarkEnd w:id="12"/>
    </w:p>
    <w:p w14:paraId="637CAA8B" w14:textId="10A29251" w:rsidR="0084172C" w:rsidRPr="00A64BCC" w:rsidRDefault="0099539A" w:rsidP="00A477B8">
      <w:pPr>
        <w:pStyle w:val="ActHead9"/>
        <w:ind w:left="0" w:firstLine="0"/>
      </w:pPr>
      <w:bookmarkStart w:id="13" w:name="_Toc516818814"/>
      <w:r w:rsidRPr="00A64BCC">
        <w:t>Social Security (Class of Visas – Newly Arrived Resident’s Waiting Period for Special Benefit) Determination 2015 (No. 2)</w:t>
      </w:r>
      <w:bookmarkEnd w:id="13"/>
    </w:p>
    <w:p w14:paraId="40A7707C" w14:textId="4670A51A" w:rsidR="006065DA" w:rsidRPr="0001016A" w:rsidRDefault="006065DA" w:rsidP="006065DA">
      <w:pPr>
        <w:pStyle w:val="ItemHead"/>
        <w:rPr>
          <w:rFonts w:ascii="Times New Roman" w:hAnsi="Times New Roman"/>
          <w:sz w:val="22"/>
          <w:szCs w:val="22"/>
        </w:rPr>
      </w:pPr>
      <w:proofErr w:type="gramStart"/>
      <w:r w:rsidRPr="0001016A">
        <w:rPr>
          <w:rFonts w:ascii="Times New Roman" w:hAnsi="Times New Roman"/>
          <w:sz w:val="22"/>
          <w:szCs w:val="22"/>
        </w:rPr>
        <w:t xml:space="preserve">1  </w:t>
      </w:r>
      <w:r w:rsidR="00D05B78" w:rsidRPr="0001016A">
        <w:rPr>
          <w:rFonts w:ascii="Times New Roman" w:hAnsi="Times New Roman"/>
          <w:sz w:val="22"/>
          <w:szCs w:val="22"/>
        </w:rPr>
        <w:t>After</w:t>
      </w:r>
      <w:proofErr w:type="gramEnd"/>
      <w:r w:rsidR="00D05B78" w:rsidRPr="0001016A">
        <w:rPr>
          <w:rFonts w:ascii="Times New Roman" w:hAnsi="Times New Roman"/>
          <w:sz w:val="22"/>
          <w:szCs w:val="22"/>
        </w:rPr>
        <w:t xml:space="preserve"> </w:t>
      </w:r>
      <w:r w:rsidR="0099539A" w:rsidRPr="0001016A">
        <w:rPr>
          <w:rFonts w:ascii="Times New Roman" w:hAnsi="Times New Roman"/>
          <w:sz w:val="22"/>
          <w:szCs w:val="22"/>
        </w:rPr>
        <w:t xml:space="preserve">section </w:t>
      </w:r>
      <w:r w:rsidR="00D05B78" w:rsidRPr="0001016A">
        <w:rPr>
          <w:rFonts w:ascii="Times New Roman" w:hAnsi="Times New Roman"/>
          <w:sz w:val="22"/>
          <w:szCs w:val="22"/>
        </w:rPr>
        <w:t>4</w:t>
      </w:r>
    </w:p>
    <w:p w14:paraId="729324A7" w14:textId="77777777" w:rsidR="006065DA" w:rsidRPr="0001016A" w:rsidRDefault="0099539A" w:rsidP="006065DA">
      <w:pPr>
        <w:pStyle w:val="Item"/>
        <w:rPr>
          <w:szCs w:val="22"/>
        </w:rPr>
      </w:pPr>
      <w:r w:rsidRPr="0001016A">
        <w:rPr>
          <w:szCs w:val="22"/>
        </w:rPr>
        <w:t>Insert:</w:t>
      </w:r>
    </w:p>
    <w:p w14:paraId="11F2122F" w14:textId="77777777" w:rsidR="0099539A" w:rsidRPr="0001016A" w:rsidRDefault="0099539A" w:rsidP="0099539A">
      <w:pPr>
        <w:pStyle w:val="ItemHead"/>
        <w:rPr>
          <w:rFonts w:ascii="Times New Roman" w:hAnsi="Times New Roman"/>
          <w:sz w:val="22"/>
          <w:szCs w:val="22"/>
        </w:rPr>
      </w:pPr>
      <w:r w:rsidRPr="0001016A">
        <w:rPr>
          <w:rFonts w:ascii="Times New Roman" w:hAnsi="Times New Roman"/>
          <w:sz w:val="22"/>
          <w:szCs w:val="22"/>
        </w:rPr>
        <w:tab/>
      </w:r>
      <w:r w:rsidRPr="0001016A">
        <w:rPr>
          <w:rFonts w:ascii="Times New Roman" w:hAnsi="Times New Roman"/>
          <w:iCs/>
          <w:sz w:val="22"/>
          <w:szCs w:val="22"/>
        </w:rPr>
        <w:t xml:space="preserve">4A   Classes of visas for the purposes of paragraph </w:t>
      </w:r>
      <w:proofErr w:type="gramStart"/>
      <w:r w:rsidRPr="0001016A">
        <w:rPr>
          <w:rFonts w:ascii="Times New Roman" w:hAnsi="Times New Roman"/>
          <w:iCs/>
          <w:sz w:val="22"/>
          <w:szCs w:val="22"/>
        </w:rPr>
        <w:t>739A(</w:t>
      </w:r>
      <w:proofErr w:type="gramEnd"/>
      <w:r w:rsidRPr="0001016A">
        <w:rPr>
          <w:rFonts w:ascii="Times New Roman" w:hAnsi="Times New Roman"/>
          <w:iCs/>
          <w:sz w:val="22"/>
          <w:szCs w:val="22"/>
        </w:rPr>
        <w:t xml:space="preserve">1)(e) of the Act </w:t>
      </w:r>
    </w:p>
    <w:p w14:paraId="0EB03DC3" w14:textId="77777777" w:rsidR="0099539A" w:rsidRPr="0001016A" w:rsidRDefault="0099539A" w:rsidP="007221E3">
      <w:pPr>
        <w:pStyle w:val="ItemHead"/>
        <w:ind w:left="720" w:firstLine="11"/>
        <w:rPr>
          <w:rFonts w:ascii="Times New Roman" w:hAnsi="Times New Roman"/>
          <w:b w:val="0"/>
          <w:sz w:val="22"/>
          <w:szCs w:val="22"/>
        </w:rPr>
      </w:pPr>
      <w:r w:rsidRPr="0001016A">
        <w:rPr>
          <w:rFonts w:ascii="Times New Roman" w:hAnsi="Times New Roman"/>
          <w:b w:val="0"/>
          <w:iCs/>
          <w:sz w:val="22"/>
          <w:szCs w:val="22"/>
        </w:rPr>
        <w:t xml:space="preserve">For the purposes of paragraph </w:t>
      </w:r>
      <w:proofErr w:type="gramStart"/>
      <w:r w:rsidRPr="0001016A">
        <w:rPr>
          <w:rFonts w:ascii="Times New Roman" w:hAnsi="Times New Roman"/>
          <w:b w:val="0"/>
          <w:iCs/>
          <w:sz w:val="22"/>
          <w:szCs w:val="22"/>
        </w:rPr>
        <w:t>739A(</w:t>
      </w:r>
      <w:proofErr w:type="gramEnd"/>
      <w:r w:rsidRPr="0001016A">
        <w:rPr>
          <w:rFonts w:ascii="Times New Roman" w:hAnsi="Times New Roman"/>
          <w:b w:val="0"/>
          <w:iCs/>
          <w:sz w:val="22"/>
          <w:szCs w:val="22"/>
        </w:rPr>
        <w:t>1)(e) of the Act, classes of visas are:</w:t>
      </w:r>
    </w:p>
    <w:p w14:paraId="1A3E2D85" w14:textId="77777777" w:rsidR="0099539A" w:rsidRPr="0001016A" w:rsidRDefault="0099539A" w:rsidP="0099539A">
      <w:pPr>
        <w:pStyle w:val="ItemHead"/>
        <w:numPr>
          <w:ilvl w:val="0"/>
          <w:numId w:val="14"/>
        </w:numPr>
        <w:rPr>
          <w:rFonts w:ascii="Times New Roman" w:hAnsi="Times New Roman"/>
          <w:b w:val="0"/>
          <w:sz w:val="22"/>
          <w:szCs w:val="22"/>
        </w:rPr>
      </w:pPr>
      <w:r w:rsidRPr="0001016A">
        <w:rPr>
          <w:rFonts w:ascii="Times New Roman" w:hAnsi="Times New Roman"/>
          <w:b w:val="0"/>
          <w:sz w:val="22"/>
          <w:szCs w:val="22"/>
        </w:rPr>
        <w:t>Subclass 309 (Partner (Provisional)); and</w:t>
      </w:r>
    </w:p>
    <w:p w14:paraId="5E650C53" w14:textId="77777777" w:rsidR="0099539A" w:rsidRPr="0001016A" w:rsidRDefault="0099539A" w:rsidP="007221E3">
      <w:pPr>
        <w:pStyle w:val="ItemHead"/>
        <w:numPr>
          <w:ilvl w:val="0"/>
          <w:numId w:val="14"/>
        </w:numPr>
        <w:rPr>
          <w:rFonts w:ascii="Times New Roman" w:hAnsi="Times New Roman"/>
          <w:b w:val="0"/>
          <w:sz w:val="22"/>
          <w:szCs w:val="22"/>
        </w:rPr>
      </w:pPr>
      <w:r w:rsidRPr="0001016A">
        <w:rPr>
          <w:rFonts w:ascii="Times New Roman" w:hAnsi="Times New Roman"/>
          <w:b w:val="0"/>
          <w:sz w:val="22"/>
          <w:szCs w:val="22"/>
        </w:rPr>
        <w:t>Subclass 820 (Partner).</w:t>
      </w:r>
    </w:p>
    <w:p w14:paraId="6596B127" w14:textId="2EE03814" w:rsidR="006065DA" w:rsidRPr="0001016A" w:rsidRDefault="006065DA" w:rsidP="006065DA">
      <w:pPr>
        <w:pStyle w:val="ItemHead"/>
        <w:rPr>
          <w:rFonts w:ascii="Times New Roman" w:hAnsi="Times New Roman"/>
          <w:sz w:val="22"/>
          <w:szCs w:val="22"/>
        </w:rPr>
      </w:pPr>
      <w:proofErr w:type="gramStart"/>
      <w:r w:rsidRPr="0001016A">
        <w:rPr>
          <w:rFonts w:ascii="Times New Roman" w:hAnsi="Times New Roman"/>
          <w:sz w:val="22"/>
          <w:szCs w:val="22"/>
        </w:rPr>
        <w:t xml:space="preserve">2  </w:t>
      </w:r>
      <w:r w:rsidR="00D05B78" w:rsidRPr="0001016A">
        <w:rPr>
          <w:rFonts w:ascii="Times New Roman" w:hAnsi="Times New Roman"/>
          <w:sz w:val="22"/>
          <w:szCs w:val="22"/>
        </w:rPr>
        <w:t>After</w:t>
      </w:r>
      <w:proofErr w:type="gramEnd"/>
      <w:r w:rsidR="00D05B78" w:rsidRPr="0001016A">
        <w:rPr>
          <w:rFonts w:ascii="Times New Roman" w:hAnsi="Times New Roman"/>
          <w:sz w:val="22"/>
          <w:szCs w:val="22"/>
        </w:rPr>
        <w:t xml:space="preserve"> </w:t>
      </w:r>
      <w:r w:rsidR="007221E3" w:rsidRPr="0001016A">
        <w:rPr>
          <w:rFonts w:ascii="Times New Roman" w:hAnsi="Times New Roman"/>
          <w:sz w:val="22"/>
          <w:szCs w:val="22"/>
        </w:rPr>
        <w:t xml:space="preserve">section </w:t>
      </w:r>
      <w:r w:rsidR="00D05B78" w:rsidRPr="0001016A">
        <w:rPr>
          <w:rFonts w:ascii="Times New Roman" w:hAnsi="Times New Roman"/>
          <w:sz w:val="22"/>
          <w:szCs w:val="22"/>
        </w:rPr>
        <w:t>5</w:t>
      </w:r>
      <w:r w:rsidR="007221E3" w:rsidRPr="0001016A">
        <w:rPr>
          <w:rFonts w:ascii="Times New Roman" w:hAnsi="Times New Roman"/>
          <w:sz w:val="22"/>
          <w:szCs w:val="22"/>
        </w:rPr>
        <w:t xml:space="preserve"> </w:t>
      </w:r>
    </w:p>
    <w:p w14:paraId="61171FAD" w14:textId="77777777" w:rsidR="006065DA" w:rsidRPr="0001016A" w:rsidRDefault="007221E3" w:rsidP="006065DA">
      <w:pPr>
        <w:pStyle w:val="Item"/>
        <w:rPr>
          <w:szCs w:val="22"/>
        </w:rPr>
      </w:pPr>
      <w:r w:rsidRPr="0001016A">
        <w:rPr>
          <w:szCs w:val="22"/>
        </w:rPr>
        <w:t>Insert:</w:t>
      </w:r>
    </w:p>
    <w:p w14:paraId="4F270903" w14:textId="34BDE7D0" w:rsidR="007221E3" w:rsidRPr="0001016A" w:rsidRDefault="007221E3" w:rsidP="007221E3">
      <w:pPr>
        <w:pStyle w:val="ItemHead"/>
        <w:rPr>
          <w:rFonts w:ascii="Times New Roman" w:hAnsi="Times New Roman"/>
          <w:sz w:val="22"/>
          <w:szCs w:val="22"/>
        </w:rPr>
      </w:pPr>
      <w:r w:rsidRPr="0001016A">
        <w:rPr>
          <w:rFonts w:ascii="Times New Roman" w:hAnsi="Times New Roman"/>
          <w:sz w:val="22"/>
          <w:szCs w:val="22"/>
        </w:rPr>
        <w:tab/>
        <w:t xml:space="preserve">5A   Classes of visas for the purposes of paragraph </w:t>
      </w:r>
      <w:proofErr w:type="gramStart"/>
      <w:r w:rsidRPr="0001016A">
        <w:rPr>
          <w:rFonts w:ascii="Times New Roman" w:hAnsi="Times New Roman"/>
          <w:sz w:val="22"/>
          <w:szCs w:val="22"/>
        </w:rPr>
        <w:t>739A(</w:t>
      </w:r>
      <w:proofErr w:type="gramEnd"/>
      <w:r w:rsidRPr="0001016A">
        <w:rPr>
          <w:rFonts w:ascii="Times New Roman" w:hAnsi="Times New Roman"/>
          <w:sz w:val="22"/>
          <w:szCs w:val="22"/>
        </w:rPr>
        <w:t xml:space="preserve">4)(b) of the Act </w:t>
      </w:r>
    </w:p>
    <w:p w14:paraId="279197C6" w14:textId="77777777" w:rsidR="007221E3" w:rsidRPr="0001016A" w:rsidRDefault="007221E3" w:rsidP="007221E3">
      <w:pPr>
        <w:pStyle w:val="ItemHead"/>
        <w:ind w:firstLine="0"/>
        <w:rPr>
          <w:rFonts w:ascii="Times New Roman" w:hAnsi="Times New Roman"/>
          <w:b w:val="0"/>
          <w:sz w:val="22"/>
          <w:szCs w:val="22"/>
        </w:rPr>
      </w:pPr>
      <w:r w:rsidRPr="0001016A">
        <w:rPr>
          <w:rFonts w:ascii="Times New Roman" w:hAnsi="Times New Roman"/>
          <w:b w:val="0"/>
          <w:sz w:val="22"/>
          <w:szCs w:val="22"/>
        </w:rPr>
        <w:t xml:space="preserve">For the purposes of paragraph </w:t>
      </w:r>
      <w:proofErr w:type="gramStart"/>
      <w:r w:rsidRPr="0001016A">
        <w:rPr>
          <w:rFonts w:ascii="Times New Roman" w:hAnsi="Times New Roman"/>
          <w:b w:val="0"/>
          <w:sz w:val="22"/>
          <w:szCs w:val="22"/>
        </w:rPr>
        <w:t>739A(</w:t>
      </w:r>
      <w:proofErr w:type="gramEnd"/>
      <w:r w:rsidRPr="0001016A">
        <w:rPr>
          <w:rFonts w:ascii="Times New Roman" w:hAnsi="Times New Roman"/>
          <w:b w:val="0"/>
          <w:sz w:val="22"/>
          <w:szCs w:val="22"/>
        </w:rPr>
        <w:t>4)(b) of the Act, classes of visas are:</w:t>
      </w:r>
    </w:p>
    <w:p w14:paraId="17785F0C" w14:textId="77777777" w:rsidR="007221E3" w:rsidRPr="0001016A" w:rsidRDefault="007221E3" w:rsidP="007221E3">
      <w:pPr>
        <w:pStyle w:val="ItemHead"/>
        <w:numPr>
          <w:ilvl w:val="0"/>
          <w:numId w:val="15"/>
        </w:numPr>
        <w:ind w:left="1418"/>
        <w:rPr>
          <w:rFonts w:ascii="Times New Roman" w:hAnsi="Times New Roman"/>
          <w:b w:val="0"/>
          <w:sz w:val="22"/>
          <w:szCs w:val="22"/>
        </w:rPr>
      </w:pPr>
      <w:r w:rsidRPr="0001016A">
        <w:rPr>
          <w:rFonts w:ascii="Times New Roman" w:hAnsi="Times New Roman"/>
          <w:b w:val="0"/>
          <w:sz w:val="22"/>
          <w:szCs w:val="22"/>
        </w:rPr>
        <w:t>Subclass 309 (Partner (Provisional)); and</w:t>
      </w:r>
    </w:p>
    <w:p w14:paraId="7FE31A36" w14:textId="77777777" w:rsidR="007221E3" w:rsidRPr="0001016A" w:rsidRDefault="007221E3" w:rsidP="007221E3">
      <w:pPr>
        <w:pStyle w:val="ItemHead"/>
        <w:numPr>
          <w:ilvl w:val="0"/>
          <w:numId w:val="15"/>
        </w:numPr>
        <w:ind w:left="1418"/>
        <w:rPr>
          <w:rFonts w:ascii="Times New Roman" w:hAnsi="Times New Roman"/>
          <w:b w:val="0"/>
          <w:sz w:val="22"/>
          <w:szCs w:val="22"/>
        </w:rPr>
      </w:pPr>
      <w:r w:rsidRPr="0001016A">
        <w:rPr>
          <w:rFonts w:ascii="Times New Roman" w:hAnsi="Times New Roman"/>
          <w:b w:val="0"/>
          <w:sz w:val="22"/>
          <w:szCs w:val="22"/>
        </w:rPr>
        <w:t>Subclass 820 (Partner).</w:t>
      </w:r>
    </w:p>
    <w:p w14:paraId="09A4D2F0" w14:textId="3F4AFC39" w:rsidR="003F6F52" w:rsidRPr="00A64BCC" w:rsidRDefault="007221E3" w:rsidP="007221E3">
      <w:pPr>
        <w:pStyle w:val="Item"/>
      </w:pPr>
      <w:r w:rsidRPr="00A64BCC">
        <w:t xml:space="preserve"> </w:t>
      </w:r>
    </w:p>
    <w:sectPr w:rsidR="003F6F52" w:rsidRPr="00A64BCC" w:rsidSect="00264C00">
      <w:footerReference w:type="default" r:id="rId25"/>
      <w:pgSz w:w="11907" w:h="16839"/>
      <w:pgMar w:top="1673" w:right="1797" w:bottom="1440" w:left="1797" w:header="720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B2123" w14:textId="77777777" w:rsidR="00904DBF" w:rsidRDefault="00904DBF" w:rsidP="0048364F">
      <w:pPr>
        <w:spacing w:line="240" w:lineRule="auto"/>
      </w:pPr>
      <w:r>
        <w:separator/>
      </w:r>
    </w:p>
  </w:endnote>
  <w:endnote w:type="continuationSeparator" w:id="0">
    <w:p w14:paraId="7FA572C1" w14:textId="77777777" w:rsidR="00904DBF" w:rsidRDefault="00904DB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325B95B5" w14:textId="77777777" w:rsidTr="0001176A">
      <w:tc>
        <w:tcPr>
          <w:tcW w:w="5000" w:type="pct"/>
        </w:tcPr>
        <w:p w14:paraId="170EEB0A" w14:textId="77777777" w:rsidR="009278C1" w:rsidRDefault="009278C1" w:rsidP="0001176A">
          <w:pPr>
            <w:rPr>
              <w:sz w:val="18"/>
            </w:rPr>
          </w:pPr>
        </w:p>
      </w:tc>
    </w:tr>
  </w:tbl>
  <w:p w14:paraId="7E8B07A2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448B1D24" w14:textId="77777777" w:rsidTr="00C160A1">
      <w:tc>
        <w:tcPr>
          <w:tcW w:w="5000" w:type="pct"/>
        </w:tcPr>
        <w:p w14:paraId="377FFFF5" w14:textId="77777777" w:rsidR="00B20990" w:rsidRDefault="00B20990" w:rsidP="007946FE">
          <w:pPr>
            <w:rPr>
              <w:sz w:val="18"/>
            </w:rPr>
          </w:pPr>
        </w:p>
      </w:tc>
    </w:tr>
  </w:tbl>
  <w:p w14:paraId="27E9BE54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46352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ACD6A94" w14:textId="77777777" w:rsidTr="00C160A1">
      <w:tc>
        <w:tcPr>
          <w:tcW w:w="5000" w:type="pct"/>
        </w:tcPr>
        <w:p w14:paraId="5933298A" w14:textId="77777777" w:rsidR="00B20990" w:rsidRDefault="00B20990" w:rsidP="00465764">
          <w:pPr>
            <w:rPr>
              <w:sz w:val="18"/>
            </w:rPr>
          </w:pPr>
        </w:p>
      </w:tc>
    </w:tr>
  </w:tbl>
  <w:p w14:paraId="557E6244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BC12E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21F71458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E6EFBB2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2BAAA6A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0058A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E287AAC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4D6FC14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ED43130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5356752B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4BEBC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368E74D7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A262B62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55B1675" w14:textId="409D4ACF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75FEB">
            <w:rPr>
              <w:i/>
              <w:noProof/>
              <w:sz w:val="18"/>
            </w:rPr>
            <w:t>Social Security Amendment (Class of Visas – Newly Arrived Resident’s Waiting Period for Special Benefit) Determination 2018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27967C2" w14:textId="0C25A63C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75FE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34DEC144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2251D39" w14:textId="77777777" w:rsidR="00B20990" w:rsidRDefault="00B20990" w:rsidP="007946FE">
          <w:pPr>
            <w:rPr>
              <w:sz w:val="18"/>
            </w:rPr>
          </w:pPr>
        </w:p>
      </w:tc>
    </w:tr>
  </w:tbl>
  <w:p w14:paraId="60A911F6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D5E1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6B80DFAF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F01B27" w14:textId="19207349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E617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4EB635" w14:textId="7054163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E6175">
            <w:rPr>
              <w:i/>
              <w:noProof/>
              <w:sz w:val="18"/>
            </w:rPr>
            <w:t>Social Security Amendment (Class of Visas – Newly Arrived Resident’s Waiting Period for Special Benefit) Determination 2018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BB0DFA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35F50F9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A122A7E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156422AC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B0855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37E8BD5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4B6F6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FEC4E6" w14:textId="5120047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75FEB">
            <w:rPr>
              <w:i/>
              <w:noProof/>
              <w:sz w:val="18"/>
            </w:rPr>
            <w:t>Social Security Amendment (Class of Visas – Newly Arrived Resident’s Waiting Period for Special Benefit) Determination 2018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D481A6" w14:textId="7A14A7C4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75FE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BE21470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C72BA5" w14:textId="77777777" w:rsidR="00EE57E8" w:rsidRDefault="00EE57E8" w:rsidP="00EE57E8">
          <w:pPr>
            <w:rPr>
              <w:sz w:val="18"/>
            </w:rPr>
          </w:pPr>
        </w:p>
      </w:tc>
    </w:tr>
  </w:tbl>
  <w:p w14:paraId="1B36C8B5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19762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9ED319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6F9838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37FF33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0058A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463F0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C2362B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B94F262" w14:textId="5919F644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0058A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775FEB">
            <w:rPr>
              <w:i/>
              <w:noProof/>
              <w:sz w:val="18"/>
            </w:rPr>
            <w:t>19/12/2018 9:44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48F8490" w14:textId="77777777" w:rsidR="00EE57E8" w:rsidRPr="00ED79B6" w:rsidRDefault="00EE57E8" w:rsidP="00A136F5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8ABC7" w14:textId="77777777" w:rsidR="00264C00" w:rsidRPr="00E33C1C" w:rsidRDefault="00264C0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88"/>
      <w:gridCol w:w="6095"/>
      <w:gridCol w:w="922"/>
    </w:tblGrid>
    <w:tr w:rsidR="00264C00" w14:paraId="17B608FB" w14:textId="77777777" w:rsidTr="00264C00">
      <w:tc>
        <w:tcPr>
          <w:tcW w:w="988" w:type="dxa"/>
        </w:tcPr>
        <w:p w14:paraId="0812D913" w14:textId="7AB5C7C0" w:rsidR="00264C00" w:rsidRDefault="00264C00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75FE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095" w:type="dxa"/>
        </w:tcPr>
        <w:p w14:paraId="561E50F8" w14:textId="306027E9" w:rsidR="00264C00" w:rsidRDefault="00264C0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75FEB">
            <w:rPr>
              <w:i/>
              <w:noProof/>
              <w:sz w:val="18"/>
            </w:rPr>
            <w:t>Social Security Amendment (Class of Visas – Newly Arrived Resident’s Waiting Period for Special Benefit) Determination 2018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22" w:type="dxa"/>
        </w:tcPr>
        <w:p w14:paraId="6415143B" w14:textId="79BBC3AD" w:rsidR="00264C00" w:rsidRDefault="00264C00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264C00" w14:paraId="71579814" w14:textId="77777777" w:rsidTr="00264C00">
      <w:tc>
        <w:tcPr>
          <w:tcW w:w="8005" w:type="dxa"/>
          <w:gridSpan w:val="3"/>
        </w:tcPr>
        <w:p w14:paraId="3D834E17" w14:textId="77777777" w:rsidR="00264C00" w:rsidRDefault="00264C00" w:rsidP="00EE57E8">
          <w:pPr>
            <w:rPr>
              <w:sz w:val="18"/>
            </w:rPr>
          </w:pPr>
        </w:p>
      </w:tc>
    </w:tr>
  </w:tbl>
  <w:p w14:paraId="48721B4B" w14:textId="77777777" w:rsidR="00264C00" w:rsidRPr="00ED79B6" w:rsidRDefault="00264C00" w:rsidP="007A6863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B3D02" w14:textId="77777777" w:rsidR="00904DBF" w:rsidRDefault="00904DBF" w:rsidP="0048364F">
      <w:pPr>
        <w:spacing w:line="240" w:lineRule="auto"/>
      </w:pPr>
      <w:r>
        <w:separator/>
      </w:r>
    </w:p>
  </w:footnote>
  <w:footnote w:type="continuationSeparator" w:id="0">
    <w:p w14:paraId="40BC8B0B" w14:textId="77777777" w:rsidR="00904DBF" w:rsidRDefault="00904DB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724E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F7A2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B116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DF9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65698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41780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439E8" w14:textId="77777777" w:rsidR="00EE57E8" w:rsidRPr="00A961C4" w:rsidRDefault="00EE57E8" w:rsidP="0048364F">
    <w:pPr>
      <w:rPr>
        <w:b/>
        <w:sz w:val="20"/>
      </w:rPr>
    </w:pPr>
  </w:p>
  <w:p w14:paraId="4B6E5FA2" w14:textId="77777777" w:rsidR="00EE57E8" w:rsidRPr="00A961C4" w:rsidRDefault="00EE57E8" w:rsidP="0048364F">
    <w:pPr>
      <w:rPr>
        <w:b/>
        <w:sz w:val="20"/>
      </w:rPr>
    </w:pPr>
  </w:p>
  <w:p w14:paraId="6457A856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A6512" w14:textId="77777777" w:rsidR="00EE57E8" w:rsidRPr="00A961C4" w:rsidRDefault="00EE57E8" w:rsidP="0048364F">
    <w:pPr>
      <w:jc w:val="right"/>
      <w:rPr>
        <w:sz w:val="20"/>
      </w:rPr>
    </w:pPr>
  </w:p>
  <w:p w14:paraId="472422A1" w14:textId="77777777" w:rsidR="00EE57E8" w:rsidRPr="00A961C4" w:rsidRDefault="00EE57E8" w:rsidP="0048364F">
    <w:pPr>
      <w:jc w:val="right"/>
      <w:rPr>
        <w:b/>
        <w:sz w:val="20"/>
      </w:rPr>
    </w:pPr>
  </w:p>
  <w:p w14:paraId="50515214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E6D5C"/>
    <w:multiLevelType w:val="hybridMultilevel"/>
    <w:tmpl w:val="0644C762"/>
    <w:lvl w:ilvl="0" w:tplc="38581264">
      <w:start w:val="1"/>
      <w:numFmt w:val="lowerLetter"/>
      <w:lvlText w:val="(%1)"/>
      <w:lvlJc w:val="left"/>
      <w:pPr>
        <w:ind w:left="157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A9A40EF"/>
    <w:multiLevelType w:val="hybridMultilevel"/>
    <w:tmpl w:val="0644C762"/>
    <w:lvl w:ilvl="0" w:tplc="385812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CC71736"/>
    <w:multiLevelType w:val="hybridMultilevel"/>
    <w:tmpl w:val="31FA9E04"/>
    <w:lvl w:ilvl="0" w:tplc="6BC49E08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37B2B17"/>
    <w:multiLevelType w:val="hybridMultilevel"/>
    <w:tmpl w:val="BE682E8E"/>
    <w:lvl w:ilvl="0" w:tplc="4ABA4C3A">
      <w:start w:val="1"/>
      <w:numFmt w:val="decimal"/>
      <w:lvlText w:val="(%1)"/>
      <w:lvlJc w:val="left"/>
      <w:pPr>
        <w:ind w:left="786" w:hanging="360"/>
      </w:p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>
      <w:start w:val="1"/>
      <w:numFmt w:val="lowerRoman"/>
      <w:lvlText w:val="%3."/>
      <w:lvlJc w:val="right"/>
      <w:pPr>
        <w:ind w:left="2226" w:hanging="180"/>
      </w:pPr>
    </w:lvl>
    <w:lvl w:ilvl="3" w:tplc="0C09000F">
      <w:start w:val="1"/>
      <w:numFmt w:val="decimal"/>
      <w:lvlText w:val="%4."/>
      <w:lvlJc w:val="left"/>
      <w:pPr>
        <w:ind w:left="2946" w:hanging="360"/>
      </w:pPr>
    </w:lvl>
    <w:lvl w:ilvl="4" w:tplc="0C090019">
      <w:start w:val="1"/>
      <w:numFmt w:val="lowerLetter"/>
      <w:lvlText w:val="%5."/>
      <w:lvlJc w:val="left"/>
      <w:pPr>
        <w:ind w:left="3666" w:hanging="360"/>
      </w:pPr>
    </w:lvl>
    <w:lvl w:ilvl="5" w:tplc="0C09001B">
      <w:start w:val="1"/>
      <w:numFmt w:val="lowerRoman"/>
      <w:lvlText w:val="%6."/>
      <w:lvlJc w:val="right"/>
      <w:pPr>
        <w:ind w:left="4386" w:hanging="180"/>
      </w:pPr>
    </w:lvl>
    <w:lvl w:ilvl="6" w:tplc="0C09000F">
      <w:start w:val="1"/>
      <w:numFmt w:val="decimal"/>
      <w:lvlText w:val="%7."/>
      <w:lvlJc w:val="left"/>
      <w:pPr>
        <w:ind w:left="5106" w:hanging="360"/>
      </w:pPr>
    </w:lvl>
    <w:lvl w:ilvl="7" w:tplc="0C090019">
      <w:start w:val="1"/>
      <w:numFmt w:val="lowerLetter"/>
      <w:lvlText w:val="%8."/>
      <w:lvlJc w:val="left"/>
      <w:pPr>
        <w:ind w:left="5826" w:hanging="360"/>
      </w:pPr>
    </w:lvl>
    <w:lvl w:ilvl="8" w:tplc="0C09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5B45BC7"/>
    <w:multiLevelType w:val="hybridMultilevel"/>
    <w:tmpl w:val="03F642D6"/>
    <w:lvl w:ilvl="0" w:tplc="5ADC41DC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2DF1C4E"/>
    <w:multiLevelType w:val="hybridMultilevel"/>
    <w:tmpl w:val="C5EC9FE2"/>
    <w:lvl w:ilvl="0" w:tplc="C562C436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3"/>
  </w:num>
  <w:num w:numId="14">
    <w:abstractNumId w:val="12"/>
  </w:num>
  <w:num w:numId="15">
    <w:abstractNumId w:val="11"/>
  </w:num>
  <w:num w:numId="16">
    <w:abstractNumId w:val="18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8A"/>
    <w:rsid w:val="00000263"/>
    <w:rsid w:val="0001016A"/>
    <w:rsid w:val="000113BC"/>
    <w:rsid w:val="000136AF"/>
    <w:rsid w:val="0004044E"/>
    <w:rsid w:val="00047803"/>
    <w:rsid w:val="0005120E"/>
    <w:rsid w:val="00054577"/>
    <w:rsid w:val="000548F6"/>
    <w:rsid w:val="000614BF"/>
    <w:rsid w:val="00061A00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E6175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0683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64C00"/>
    <w:rsid w:val="00285CDD"/>
    <w:rsid w:val="00291167"/>
    <w:rsid w:val="0029489E"/>
    <w:rsid w:val="00297ECB"/>
    <w:rsid w:val="002C152A"/>
    <w:rsid w:val="002D043A"/>
    <w:rsid w:val="002D783B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B3991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12A4"/>
    <w:rsid w:val="00496F97"/>
    <w:rsid w:val="004A53EA"/>
    <w:rsid w:val="004B35E7"/>
    <w:rsid w:val="004B6A22"/>
    <w:rsid w:val="004F1FAC"/>
    <w:rsid w:val="004F676E"/>
    <w:rsid w:val="004F71C0"/>
    <w:rsid w:val="00516B8D"/>
    <w:rsid w:val="0052756C"/>
    <w:rsid w:val="00530230"/>
    <w:rsid w:val="00530CC9"/>
    <w:rsid w:val="00531B46"/>
    <w:rsid w:val="005370CA"/>
    <w:rsid w:val="00537FBC"/>
    <w:rsid w:val="00541D73"/>
    <w:rsid w:val="00543469"/>
    <w:rsid w:val="00546FA3"/>
    <w:rsid w:val="00557C7A"/>
    <w:rsid w:val="00562A58"/>
    <w:rsid w:val="0056541A"/>
    <w:rsid w:val="00570DEE"/>
    <w:rsid w:val="0057373D"/>
    <w:rsid w:val="00581211"/>
    <w:rsid w:val="00584811"/>
    <w:rsid w:val="00593AA6"/>
    <w:rsid w:val="00594161"/>
    <w:rsid w:val="00594749"/>
    <w:rsid w:val="00594956"/>
    <w:rsid w:val="005A781B"/>
    <w:rsid w:val="005B1555"/>
    <w:rsid w:val="005B4067"/>
    <w:rsid w:val="005C3F41"/>
    <w:rsid w:val="005C4EF0"/>
    <w:rsid w:val="005D5EA1"/>
    <w:rsid w:val="005E098C"/>
    <w:rsid w:val="005E1F8D"/>
    <w:rsid w:val="005E61D3"/>
    <w:rsid w:val="005E71D1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1CA1"/>
    <w:rsid w:val="006C7F8C"/>
    <w:rsid w:val="006D7AB9"/>
    <w:rsid w:val="006E0F7F"/>
    <w:rsid w:val="00700B2C"/>
    <w:rsid w:val="00713084"/>
    <w:rsid w:val="00717463"/>
    <w:rsid w:val="00720FC2"/>
    <w:rsid w:val="007221E3"/>
    <w:rsid w:val="00722E89"/>
    <w:rsid w:val="00731E00"/>
    <w:rsid w:val="007339C7"/>
    <w:rsid w:val="007440B7"/>
    <w:rsid w:val="00747993"/>
    <w:rsid w:val="007634AD"/>
    <w:rsid w:val="007715C9"/>
    <w:rsid w:val="00774EDD"/>
    <w:rsid w:val="00775647"/>
    <w:rsid w:val="007757EC"/>
    <w:rsid w:val="00775FEB"/>
    <w:rsid w:val="00780C55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84CCC"/>
    <w:rsid w:val="008A16A5"/>
    <w:rsid w:val="008A5C57"/>
    <w:rsid w:val="008A5C87"/>
    <w:rsid w:val="008C0629"/>
    <w:rsid w:val="008D0EE0"/>
    <w:rsid w:val="008D7A27"/>
    <w:rsid w:val="008E4702"/>
    <w:rsid w:val="008E69AA"/>
    <w:rsid w:val="008F4F1C"/>
    <w:rsid w:val="00904DBF"/>
    <w:rsid w:val="009069AD"/>
    <w:rsid w:val="00910E64"/>
    <w:rsid w:val="00922764"/>
    <w:rsid w:val="009278C1"/>
    <w:rsid w:val="00932377"/>
    <w:rsid w:val="009346E3"/>
    <w:rsid w:val="0094523D"/>
    <w:rsid w:val="00976A63"/>
    <w:rsid w:val="009879E2"/>
    <w:rsid w:val="0099539A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477B8"/>
    <w:rsid w:val="00A50D55"/>
    <w:rsid w:val="00A52FDA"/>
    <w:rsid w:val="00A64912"/>
    <w:rsid w:val="00A64BCC"/>
    <w:rsid w:val="00A70A74"/>
    <w:rsid w:val="00A855F3"/>
    <w:rsid w:val="00A9231A"/>
    <w:rsid w:val="00A95BC7"/>
    <w:rsid w:val="00AA0343"/>
    <w:rsid w:val="00AA78CE"/>
    <w:rsid w:val="00AA7B26"/>
    <w:rsid w:val="00AB0E74"/>
    <w:rsid w:val="00AC767C"/>
    <w:rsid w:val="00AD3467"/>
    <w:rsid w:val="00AD5641"/>
    <w:rsid w:val="00AF33DB"/>
    <w:rsid w:val="00B032D8"/>
    <w:rsid w:val="00B05D72"/>
    <w:rsid w:val="00B13C4C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12FD"/>
    <w:rsid w:val="00C164CA"/>
    <w:rsid w:val="00C25C5F"/>
    <w:rsid w:val="00C26051"/>
    <w:rsid w:val="00C42BF8"/>
    <w:rsid w:val="00C460AE"/>
    <w:rsid w:val="00C50043"/>
    <w:rsid w:val="00C5015F"/>
    <w:rsid w:val="00C50A0F"/>
    <w:rsid w:val="00C50F4A"/>
    <w:rsid w:val="00C512BB"/>
    <w:rsid w:val="00C72D10"/>
    <w:rsid w:val="00C7573B"/>
    <w:rsid w:val="00C76CF3"/>
    <w:rsid w:val="00C93205"/>
    <w:rsid w:val="00CA7844"/>
    <w:rsid w:val="00CB58EF"/>
    <w:rsid w:val="00CE0A93"/>
    <w:rsid w:val="00CF0BB2"/>
    <w:rsid w:val="00D05B78"/>
    <w:rsid w:val="00D12B0D"/>
    <w:rsid w:val="00D13441"/>
    <w:rsid w:val="00D243A3"/>
    <w:rsid w:val="00D33440"/>
    <w:rsid w:val="00D35822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058A"/>
    <w:rsid w:val="00E034DB"/>
    <w:rsid w:val="00E05704"/>
    <w:rsid w:val="00E12F1A"/>
    <w:rsid w:val="00E22935"/>
    <w:rsid w:val="00E54292"/>
    <w:rsid w:val="00E60191"/>
    <w:rsid w:val="00E74DC7"/>
    <w:rsid w:val="00E87699"/>
    <w:rsid w:val="00E87C0D"/>
    <w:rsid w:val="00E92E27"/>
    <w:rsid w:val="00E9586B"/>
    <w:rsid w:val="00E97334"/>
    <w:rsid w:val="00EB3A99"/>
    <w:rsid w:val="00EB65F8"/>
    <w:rsid w:val="00ED4928"/>
    <w:rsid w:val="00EE3FFE"/>
    <w:rsid w:val="00EE54C9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0E2D3"/>
  <w15:docId w15:val="{39DD9FDD-7AAF-4994-90BD-0AAF06D5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A47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7B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7B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7B8"/>
    <w:rPr>
      <w:b/>
      <w:bCs/>
    </w:rPr>
  </w:style>
  <w:style w:type="paragraph" w:styleId="Revision">
    <w:name w:val="Revision"/>
    <w:hidden/>
    <w:uiPriority w:val="99"/>
    <w:semiHidden/>
    <w:rsid w:val="00D35822"/>
    <w:rPr>
      <w:sz w:val="22"/>
    </w:rPr>
  </w:style>
  <w:style w:type="paragraph" w:styleId="ListParagraph">
    <w:name w:val="List Paragraph"/>
    <w:basedOn w:val="Normal"/>
    <w:uiPriority w:val="34"/>
    <w:qFormat/>
    <w:rsid w:val="00884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0160\AppData\Local\Hewlett-Packard\HP%20TRIM\TEMP\HPTRIM.9720\D17%2028511%20%20OPC%20Template%20-%20Amending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4D83B-F1E3-452E-9402-9BDD1CC99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D17 28511  OPC Template - Amending instrument</Template>
  <TotalTime>1</TotalTime>
  <Pages>4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MOMBER, Sophie</dc:creator>
  <cp:lastModifiedBy>VOSS, Kathy</cp:lastModifiedBy>
  <cp:revision>2</cp:revision>
  <dcterms:created xsi:type="dcterms:W3CDTF">2018-12-18T22:45:00Z</dcterms:created>
  <dcterms:modified xsi:type="dcterms:W3CDTF">2018-12-18T22:45:00Z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LeadingLawyers">
    <vt:lpwstr>Removed</vt:lpwstr>
  </property>
</Properties>
</file>