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0CF7A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7AE3886" wp14:editId="21BB515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45E27" w14:textId="77777777" w:rsidR="00715914" w:rsidRPr="00E500D4" w:rsidRDefault="00715914" w:rsidP="00715914">
      <w:pPr>
        <w:rPr>
          <w:sz w:val="19"/>
        </w:rPr>
      </w:pPr>
    </w:p>
    <w:p w14:paraId="4F7CC80C" w14:textId="6079044F" w:rsidR="00554826" w:rsidRPr="00E500D4" w:rsidRDefault="000924BF" w:rsidP="00554826">
      <w:pPr>
        <w:pStyle w:val="ShortT"/>
      </w:pPr>
      <w:r w:rsidRPr="000924BF">
        <w:t>Petroleum and Other Fuels Reporting (A</w:t>
      </w:r>
      <w:r w:rsidR="00C11E15">
        <w:t>cceptable Alternative Report</w:t>
      </w:r>
      <w:r w:rsidR="003B3C3C">
        <w:t xml:space="preserve"> – N</w:t>
      </w:r>
      <w:r w:rsidRPr="000924BF">
        <w:t xml:space="preserve">ational Offshore Petroleum Titles </w:t>
      </w:r>
      <w:r w:rsidR="00E9684F">
        <w:t>Administrator) Declaration 2018</w:t>
      </w:r>
    </w:p>
    <w:p w14:paraId="011351F3" w14:textId="2E998D04" w:rsidR="00554826" w:rsidRPr="00154565" w:rsidRDefault="00554826" w:rsidP="00554826">
      <w:pPr>
        <w:pStyle w:val="SignCoverPageStart"/>
        <w:spacing w:before="240"/>
        <w:ind w:right="91"/>
        <w:rPr>
          <w:i/>
          <w:szCs w:val="22"/>
        </w:rPr>
      </w:pPr>
      <w:r w:rsidRPr="00DA182D">
        <w:rPr>
          <w:szCs w:val="22"/>
        </w:rPr>
        <w:t>I,</w:t>
      </w:r>
      <w:r w:rsidR="00B83C56" w:rsidRPr="00B83C56">
        <w:t xml:space="preserve"> </w:t>
      </w:r>
      <w:r w:rsidR="00B83C56" w:rsidRPr="00B83C56">
        <w:rPr>
          <w:szCs w:val="22"/>
        </w:rPr>
        <w:t>Josh Frydenberg</w:t>
      </w:r>
      <w:r w:rsidR="00B83C56">
        <w:rPr>
          <w:szCs w:val="22"/>
        </w:rPr>
        <w:t>,</w:t>
      </w:r>
      <w:r w:rsidRPr="00DA182D">
        <w:rPr>
          <w:szCs w:val="22"/>
        </w:rPr>
        <w:t xml:space="preserve"> </w:t>
      </w:r>
      <w:r w:rsidR="00B83C56" w:rsidRPr="00B83C56">
        <w:rPr>
          <w:szCs w:val="22"/>
        </w:rPr>
        <w:t>Minister</w:t>
      </w:r>
      <w:r w:rsidR="00B83C56">
        <w:rPr>
          <w:szCs w:val="22"/>
        </w:rPr>
        <w:t xml:space="preserve"> for the Environment and Energy,</w:t>
      </w:r>
      <w:r w:rsidRPr="00DA182D">
        <w:rPr>
          <w:szCs w:val="22"/>
        </w:rPr>
        <w:t xml:space="preserve"> </w:t>
      </w:r>
      <w:r>
        <w:rPr>
          <w:szCs w:val="22"/>
        </w:rPr>
        <w:t xml:space="preserve">make </w:t>
      </w:r>
      <w:r w:rsidR="004F2210">
        <w:rPr>
          <w:szCs w:val="22"/>
        </w:rPr>
        <w:t>th</w:t>
      </w:r>
      <w:r w:rsidR="0077557F">
        <w:rPr>
          <w:szCs w:val="22"/>
        </w:rPr>
        <w:t>e following</w:t>
      </w:r>
      <w:r w:rsidR="004F2210">
        <w:rPr>
          <w:szCs w:val="22"/>
        </w:rPr>
        <w:t xml:space="preserve"> d</w:t>
      </w:r>
      <w:r w:rsidR="00B6592F">
        <w:rPr>
          <w:szCs w:val="22"/>
        </w:rPr>
        <w:t>eclaration</w:t>
      </w:r>
      <w:r w:rsidR="0077557F">
        <w:rPr>
          <w:szCs w:val="22"/>
        </w:rPr>
        <w:t>.</w:t>
      </w:r>
    </w:p>
    <w:p w14:paraId="5D3B85BB" w14:textId="6468C864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154565">
        <w:rPr>
          <w:szCs w:val="22"/>
        </w:rPr>
        <w:t xml:space="preserve"> </w:t>
      </w:r>
      <w:r w:rsidR="00E238DF">
        <w:rPr>
          <w:szCs w:val="22"/>
        </w:rPr>
        <w:t>9 January 2018</w:t>
      </w:r>
      <w:bookmarkStart w:id="0" w:name="_GoBack"/>
      <w:bookmarkEnd w:id="0"/>
    </w:p>
    <w:p w14:paraId="4F864873" w14:textId="40A12EBB" w:rsidR="00554826" w:rsidRDefault="00B83C56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Josh Frydenberg</w:t>
      </w:r>
      <w:r w:rsidR="00554826" w:rsidRPr="00A75FE9">
        <w:rPr>
          <w:szCs w:val="22"/>
        </w:rPr>
        <w:t xml:space="preserve"> </w:t>
      </w:r>
    </w:p>
    <w:p w14:paraId="6D965032" w14:textId="53E7F5B6" w:rsidR="00554826" w:rsidRPr="008E0027" w:rsidRDefault="00B83C56" w:rsidP="00554826">
      <w:pPr>
        <w:pStyle w:val="SignCoverPageEnd"/>
        <w:ind w:right="91"/>
        <w:rPr>
          <w:sz w:val="22"/>
        </w:rPr>
      </w:pPr>
      <w:r w:rsidRPr="00B83C56">
        <w:rPr>
          <w:sz w:val="22"/>
        </w:rPr>
        <w:t>Minister for the Environment and Energy</w:t>
      </w:r>
    </w:p>
    <w:p w14:paraId="3D6D51B7" w14:textId="77777777" w:rsidR="00F6696E" w:rsidRDefault="00F6696E" w:rsidP="00F6696E"/>
    <w:p w14:paraId="25E4A5FC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55A1104" w14:textId="77777777" w:rsidR="00554826" w:rsidRPr="00554826" w:rsidRDefault="00554826" w:rsidP="00D34E18">
      <w:pPr>
        <w:pStyle w:val="ActHead5"/>
        <w:spacing w:before="0"/>
      </w:pPr>
      <w:bookmarkStart w:id="1" w:name="_Toc499540578"/>
      <w:r w:rsidRPr="00554826">
        <w:lastRenderedPageBreak/>
        <w:t>1  Name</w:t>
      </w:r>
      <w:bookmarkEnd w:id="1"/>
    </w:p>
    <w:p w14:paraId="6B4B7D86" w14:textId="7705254C" w:rsidR="00554826" w:rsidRDefault="00554826" w:rsidP="00CF6FF5">
      <w:pPr>
        <w:pStyle w:val="subsection"/>
        <w:ind w:firstLine="0"/>
      </w:pPr>
      <w:r w:rsidRPr="009C2562"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154565" w:rsidRPr="00154565">
        <w:rPr>
          <w:i/>
        </w:rPr>
        <w:t>Petroleum and Other Fuels Reporting (</w:t>
      </w:r>
      <w:r w:rsidR="00710E2E">
        <w:rPr>
          <w:i/>
        </w:rPr>
        <w:t>Acceptable</w:t>
      </w:r>
      <w:r w:rsidR="0091796C">
        <w:rPr>
          <w:i/>
        </w:rPr>
        <w:t xml:space="preserve"> </w:t>
      </w:r>
      <w:r w:rsidR="00710E2E">
        <w:rPr>
          <w:i/>
        </w:rPr>
        <w:t>Alternative Report – N</w:t>
      </w:r>
      <w:r w:rsidR="000924BF">
        <w:rPr>
          <w:i/>
        </w:rPr>
        <w:t>ational Offshore Petroleum Titles Administrator)</w:t>
      </w:r>
      <w:r w:rsidR="005856FD">
        <w:rPr>
          <w:i/>
        </w:rPr>
        <w:t xml:space="preserve"> Declaration 2018</w:t>
      </w:r>
      <w:r w:rsidR="00154565">
        <w:t>.</w:t>
      </w:r>
    </w:p>
    <w:p w14:paraId="4A1B6AED" w14:textId="77777777" w:rsidR="00554826" w:rsidRDefault="00554826" w:rsidP="00D34E18">
      <w:pPr>
        <w:pStyle w:val="ActHead5"/>
        <w:spacing w:before="200"/>
      </w:pPr>
      <w:bookmarkStart w:id="3" w:name="_Toc499540579"/>
      <w:r w:rsidRPr="00554826">
        <w:t>2  Commencement</w:t>
      </w:r>
      <w:bookmarkEnd w:id="3"/>
    </w:p>
    <w:p w14:paraId="3264BD5A" w14:textId="302E1CFB" w:rsidR="0077557F" w:rsidRPr="0077557F" w:rsidRDefault="0077557F" w:rsidP="00D34E18">
      <w:pPr>
        <w:pStyle w:val="subsection"/>
        <w:spacing w:after="240"/>
      </w:pPr>
      <w:r>
        <w:tab/>
      </w:r>
      <w:r w:rsidR="00BD5B16">
        <w:t>(1)</w:t>
      </w:r>
      <w:r w:rsidR="00BB5385">
        <w:tab/>
      </w:r>
      <w:r>
        <w:t xml:space="preserve">Each provision of this instrument specified in column 1 of the table commences, or is taken to have commenced, in accordance with column 2 of the table. Any other statement in column 2 has effect according </w:t>
      </w:r>
      <w:r w:rsidR="00FE0537">
        <w:t xml:space="preserve">to </w:t>
      </w:r>
      <w:r>
        <w:t>its terms.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4248"/>
        <w:gridCol w:w="1787"/>
      </w:tblGrid>
      <w:tr w:rsidR="0077557F" w14:paraId="3565DC4E" w14:textId="77777777" w:rsidTr="00D34E18">
        <w:tc>
          <w:tcPr>
            <w:tcW w:w="8166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4863BD66" w14:textId="2BCE7C8F" w:rsidR="0077557F" w:rsidRPr="00007030" w:rsidRDefault="0077557F" w:rsidP="00007030">
            <w:pPr>
              <w:pStyle w:val="Tabletext"/>
              <w:rPr>
                <w:b/>
              </w:rPr>
            </w:pPr>
            <w:r w:rsidRPr="00007030">
              <w:rPr>
                <w:b/>
              </w:rPr>
              <w:t>Commencement information</w:t>
            </w:r>
          </w:p>
        </w:tc>
      </w:tr>
      <w:tr w:rsidR="0077557F" w14:paraId="40312577" w14:textId="77777777" w:rsidTr="00D34E18"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1FC1658B" w14:textId="0B2C5C5A" w:rsidR="0077557F" w:rsidRPr="00007030" w:rsidRDefault="0077557F" w:rsidP="00007030">
            <w:pPr>
              <w:pStyle w:val="Tabletext"/>
              <w:rPr>
                <w:b/>
              </w:rPr>
            </w:pPr>
            <w:r w:rsidRPr="00007030">
              <w:rPr>
                <w:b/>
              </w:rPr>
              <w:t>Column 1</w:t>
            </w: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59614ABB" w14:textId="3FDFB1AD" w:rsidR="0077557F" w:rsidRPr="00007030" w:rsidRDefault="0077557F" w:rsidP="00007030">
            <w:pPr>
              <w:pStyle w:val="Tabletext"/>
              <w:rPr>
                <w:b/>
              </w:rPr>
            </w:pPr>
            <w:r w:rsidRPr="00007030">
              <w:rPr>
                <w:b/>
              </w:rPr>
              <w:t>Column 2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047CBB7C" w14:textId="03B0108B" w:rsidR="0077557F" w:rsidRPr="00007030" w:rsidRDefault="0077557F" w:rsidP="00007030">
            <w:pPr>
              <w:pStyle w:val="Tabletext"/>
              <w:rPr>
                <w:b/>
              </w:rPr>
            </w:pPr>
            <w:r w:rsidRPr="00007030">
              <w:rPr>
                <w:b/>
              </w:rPr>
              <w:t>Column 3</w:t>
            </w:r>
          </w:p>
        </w:tc>
      </w:tr>
      <w:tr w:rsidR="00BB5385" w14:paraId="5C2ECD2B" w14:textId="77777777" w:rsidTr="00BD5B16">
        <w:tc>
          <w:tcPr>
            <w:tcW w:w="2131" w:type="dxa"/>
            <w:tcBorders>
              <w:top w:val="single" w:sz="4" w:space="0" w:color="auto"/>
              <w:bottom w:val="single" w:sz="12" w:space="0" w:color="auto"/>
            </w:tcBorders>
          </w:tcPr>
          <w:p w14:paraId="38772085" w14:textId="14775E0B" w:rsidR="0077557F" w:rsidRPr="00007030" w:rsidRDefault="0077557F" w:rsidP="00007030">
            <w:pPr>
              <w:pStyle w:val="Tabletext"/>
              <w:rPr>
                <w:b/>
              </w:rPr>
            </w:pPr>
            <w:r w:rsidRPr="00007030">
              <w:rPr>
                <w:b/>
              </w:rPr>
              <w:t>Provisions</w:t>
            </w:r>
          </w:p>
        </w:tc>
        <w:tc>
          <w:tcPr>
            <w:tcW w:w="4248" w:type="dxa"/>
            <w:tcBorders>
              <w:top w:val="single" w:sz="4" w:space="0" w:color="auto"/>
              <w:bottom w:val="single" w:sz="12" w:space="0" w:color="auto"/>
            </w:tcBorders>
          </w:tcPr>
          <w:p w14:paraId="4D27636F" w14:textId="425F92A7" w:rsidR="0077557F" w:rsidRPr="00007030" w:rsidRDefault="0077557F" w:rsidP="00007030">
            <w:pPr>
              <w:pStyle w:val="Tabletext"/>
              <w:rPr>
                <w:b/>
              </w:rPr>
            </w:pPr>
            <w:r w:rsidRPr="00007030">
              <w:rPr>
                <w:b/>
              </w:rPr>
              <w:t>Commencement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12" w:space="0" w:color="auto"/>
            </w:tcBorders>
          </w:tcPr>
          <w:p w14:paraId="7B1E8059" w14:textId="6789F585" w:rsidR="0077557F" w:rsidRPr="00007030" w:rsidRDefault="0077557F" w:rsidP="00007030">
            <w:pPr>
              <w:pStyle w:val="Tabletext"/>
              <w:rPr>
                <w:b/>
              </w:rPr>
            </w:pPr>
            <w:r w:rsidRPr="00007030">
              <w:rPr>
                <w:b/>
              </w:rPr>
              <w:t>Date/Details</w:t>
            </w:r>
          </w:p>
        </w:tc>
      </w:tr>
      <w:tr w:rsidR="00BB5385" w14:paraId="72920AD3" w14:textId="77777777" w:rsidTr="00BD5B16">
        <w:tc>
          <w:tcPr>
            <w:tcW w:w="2131" w:type="dxa"/>
            <w:tcBorders>
              <w:top w:val="single" w:sz="12" w:space="0" w:color="auto"/>
              <w:bottom w:val="single" w:sz="12" w:space="0" w:color="auto"/>
            </w:tcBorders>
          </w:tcPr>
          <w:p w14:paraId="0A81C7C3" w14:textId="3397E9B1" w:rsidR="0077557F" w:rsidRPr="00007030" w:rsidRDefault="0077557F" w:rsidP="00007030">
            <w:pPr>
              <w:pStyle w:val="Tabletext"/>
            </w:pPr>
            <w:r w:rsidRPr="00007030">
              <w:t>1. The whole of this instrument</w:t>
            </w:r>
          </w:p>
        </w:tc>
        <w:tc>
          <w:tcPr>
            <w:tcW w:w="4248" w:type="dxa"/>
            <w:tcBorders>
              <w:top w:val="single" w:sz="12" w:space="0" w:color="auto"/>
              <w:bottom w:val="single" w:sz="12" w:space="0" w:color="auto"/>
            </w:tcBorders>
          </w:tcPr>
          <w:p w14:paraId="2FD92EDA" w14:textId="59F398B6" w:rsidR="0077557F" w:rsidRPr="00007030" w:rsidRDefault="0077557F" w:rsidP="00007030">
            <w:pPr>
              <w:pStyle w:val="Tabletext"/>
            </w:pPr>
            <w:r w:rsidRPr="00007030">
              <w:t>The day after this instrument is registered.</w:t>
            </w:r>
          </w:p>
        </w:tc>
        <w:tc>
          <w:tcPr>
            <w:tcW w:w="1787" w:type="dxa"/>
            <w:tcBorders>
              <w:top w:val="single" w:sz="12" w:space="0" w:color="auto"/>
              <w:bottom w:val="single" w:sz="12" w:space="0" w:color="auto"/>
            </w:tcBorders>
          </w:tcPr>
          <w:p w14:paraId="39E71EB6" w14:textId="194A627C" w:rsidR="0077557F" w:rsidRPr="00007030" w:rsidRDefault="00BD5B16" w:rsidP="00007030">
            <w:pPr>
              <w:pStyle w:val="Tabletext"/>
            </w:pPr>
            <w:r w:rsidRPr="00007030">
              <w:tab/>
            </w:r>
          </w:p>
        </w:tc>
      </w:tr>
    </w:tbl>
    <w:p w14:paraId="6CC22DE8" w14:textId="7270A826" w:rsidR="00BD5B16" w:rsidRPr="00007030" w:rsidRDefault="00BD5B16" w:rsidP="00007030">
      <w:pPr>
        <w:pStyle w:val="notetext"/>
      </w:pPr>
      <w:r w:rsidRPr="00007030">
        <w:t>Note:</w:t>
      </w:r>
      <w:r w:rsidR="00BB5385" w:rsidRPr="00007030">
        <w:tab/>
      </w:r>
      <w:r w:rsidRPr="00007030">
        <w:t>This table relates only to the provisions of this</w:t>
      </w:r>
      <w:r w:rsidR="00007030">
        <w:t xml:space="preserve"> </w:t>
      </w:r>
      <w:r w:rsidRPr="00007030">
        <w:t>instrument</w:t>
      </w:r>
      <w:r w:rsidR="00007030">
        <w:t xml:space="preserve"> </w:t>
      </w:r>
      <w:r w:rsidRPr="00007030">
        <w:t>as or</w:t>
      </w:r>
      <w:r w:rsidR="00BB5385" w:rsidRPr="00007030">
        <w:t xml:space="preserve">iginally made. </w:t>
      </w:r>
      <w:r w:rsidRPr="00007030">
        <w:t>It will not be amended to deal with any later amendments of this instrument.</w:t>
      </w:r>
    </w:p>
    <w:p w14:paraId="0E1440BF" w14:textId="0976BD07" w:rsidR="0077557F" w:rsidRDefault="00BD5B16" w:rsidP="00D34E18">
      <w:pPr>
        <w:pStyle w:val="subsection"/>
      </w:pPr>
      <w:r>
        <w:tab/>
      </w:r>
      <w:r w:rsidR="0077557F">
        <w:t xml:space="preserve">(2) </w:t>
      </w:r>
      <w:r w:rsidR="00BB5385">
        <w:tab/>
      </w:r>
      <w:r w:rsidR="0077557F">
        <w:t xml:space="preserve">Any information in column 3 of the table is not part of the instrument. Information may be inserted in this column, or information in it may be edited, in any published version of this instrument. </w:t>
      </w:r>
    </w:p>
    <w:p w14:paraId="2B6756B9" w14:textId="77777777" w:rsidR="00554826" w:rsidRPr="00554826" w:rsidRDefault="00554826" w:rsidP="00D34E18">
      <w:pPr>
        <w:pStyle w:val="ActHead5"/>
        <w:spacing w:before="200"/>
      </w:pPr>
      <w:bookmarkStart w:id="4" w:name="_Toc499540580"/>
      <w:r w:rsidRPr="00554826">
        <w:t>3  Authority</w:t>
      </w:r>
      <w:bookmarkEnd w:id="4"/>
    </w:p>
    <w:p w14:paraId="3676D17F" w14:textId="711EE958" w:rsidR="00554826" w:rsidRPr="009C2562" w:rsidRDefault="00554826" w:rsidP="00CF6FF5">
      <w:pPr>
        <w:pStyle w:val="subsection"/>
        <w:ind w:firstLine="0"/>
      </w:pPr>
      <w:r w:rsidRPr="009C2562">
        <w:t xml:space="preserve">This instrument is made under </w:t>
      </w:r>
      <w:r w:rsidR="00CF6FF5">
        <w:t>subsection 19</w:t>
      </w:r>
      <w:r w:rsidR="00154565" w:rsidRPr="00154565">
        <w:t xml:space="preserve">(2) of the </w:t>
      </w:r>
      <w:r w:rsidR="00154565" w:rsidRPr="00CF6FF5">
        <w:rPr>
          <w:i/>
        </w:rPr>
        <w:t>Petroleum and Other Fuels Reporting Rules 2017</w:t>
      </w:r>
      <w:r w:rsidR="00154565" w:rsidRPr="00154565">
        <w:t>.</w:t>
      </w:r>
    </w:p>
    <w:p w14:paraId="074FCA42" w14:textId="77777777" w:rsidR="00554826" w:rsidRPr="00675E0E" w:rsidRDefault="00554826" w:rsidP="00D34E18">
      <w:pPr>
        <w:pStyle w:val="ActHead5"/>
        <w:spacing w:before="200"/>
      </w:pPr>
      <w:bookmarkStart w:id="5" w:name="_Toc499540581"/>
      <w:r w:rsidRPr="00675E0E">
        <w:t>4  Definitions</w:t>
      </w:r>
      <w:bookmarkEnd w:id="5"/>
    </w:p>
    <w:p w14:paraId="5F6DDE8D" w14:textId="38234CC3" w:rsidR="00554826" w:rsidRPr="00C333EA" w:rsidRDefault="00554826" w:rsidP="00CF6FF5">
      <w:pPr>
        <w:pStyle w:val="subsection"/>
        <w:ind w:firstLine="0"/>
      </w:pPr>
      <w:r w:rsidRPr="00675E0E">
        <w:t>In this instrument:</w:t>
      </w:r>
    </w:p>
    <w:p w14:paraId="2F533CBE" w14:textId="15EF26EF" w:rsidR="003376DD" w:rsidRDefault="003376DD" w:rsidP="00554826">
      <w:pPr>
        <w:pStyle w:val="Definition"/>
        <w:rPr>
          <w:i/>
        </w:rPr>
      </w:pPr>
      <w:r w:rsidRPr="00947CFC">
        <w:rPr>
          <w:b/>
          <w:i/>
        </w:rPr>
        <w:t>Rules</w:t>
      </w:r>
      <w:r w:rsidRPr="00947CFC">
        <w:rPr>
          <w:i/>
        </w:rPr>
        <w:t xml:space="preserve"> </w:t>
      </w:r>
      <w:r w:rsidRPr="00947CFC">
        <w:t xml:space="preserve">means the </w:t>
      </w:r>
      <w:r w:rsidR="00947CFC" w:rsidRPr="00947CFC">
        <w:rPr>
          <w:i/>
        </w:rPr>
        <w:t>Petroleum and Other Fuels Reporting Rules 2017</w:t>
      </w:r>
      <w:r w:rsidR="00CF6FF5">
        <w:rPr>
          <w:i/>
        </w:rPr>
        <w:t>.</w:t>
      </w:r>
    </w:p>
    <w:p w14:paraId="19EC5264" w14:textId="2C6A24CB" w:rsidR="00554826" w:rsidRPr="00554826" w:rsidRDefault="00554826" w:rsidP="00D34E18">
      <w:pPr>
        <w:pStyle w:val="ActHead5"/>
        <w:spacing w:before="200"/>
      </w:pPr>
      <w:bookmarkStart w:id="6" w:name="_Toc454781205"/>
      <w:bookmarkStart w:id="7" w:name="_Toc499540582"/>
      <w:r w:rsidRPr="00554826">
        <w:t xml:space="preserve">5  </w:t>
      </w:r>
      <w:bookmarkEnd w:id="6"/>
      <w:r w:rsidR="005856FD">
        <w:t>Declaration</w:t>
      </w:r>
      <w:bookmarkEnd w:id="7"/>
    </w:p>
    <w:p w14:paraId="2BA01C95" w14:textId="49C10F18" w:rsidR="00BD5B16" w:rsidRPr="009D113C" w:rsidRDefault="007110EA" w:rsidP="00D34E18">
      <w:pPr>
        <w:pStyle w:val="subsection"/>
        <w:spacing w:after="240"/>
        <w:ind w:firstLine="0"/>
        <w:rPr>
          <w:b/>
        </w:rPr>
      </w:pPr>
      <w:r>
        <w:t xml:space="preserve">For the purposes of </w:t>
      </w:r>
      <w:r w:rsidR="00BD5B16" w:rsidRPr="00BD5B16">
        <w:t>paragraph 19(1)(c) of the Rules, a monthly production report is declared to be an acceptable alternat</w:t>
      </w:r>
      <w:r w:rsidR="009D113C">
        <w:t xml:space="preserve">ive report for </w:t>
      </w:r>
      <w:r w:rsidR="00E112FE">
        <w:t>January</w:t>
      </w:r>
      <w:r w:rsidR="004841BB">
        <w:t xml:space="preserve"> 2018</w:t>
      </w:r>
      <w:r w:rsidR="00E112FE">
        <w:t xml:space="preserve"> or a later</w:t>
      </w:r>
      <w:r w:rsidR="009D113C">
        <w:t xml:space="preserve"> calendar month if </w:t>
      </w:r>
      <w:r w:rsidR="009D113C" w:rsidRPr="009D113C">
        <w:t>the report is given in accordance with regulation</w:t>
      </w:r>
      <w:r w:rsidR="009D113C">
        <w:t xml:space="preserve"> </w:t>
      </w:r>
      <w:r w:rsidR="009D113C" w:rsidRPr="009D113C">
        <w:t xml:space="preserve">7.19 of the </w:t>
      </w:r>
      <w:r w:rsidR="009D113C" w:rsidRPr="00D34E18">
        <w:rPr>
          <w:i/>
        </w:rPr>
        <w:t>Offshore Petroleum and Greenhouse Gas Storage (Resource Management and Administration) Regulations 2011</w:t>
      </w:r>
      <w:r w:rsidR="009D113C">
        <w:t>.</w:t>
      </w:r>
    </w:p>
    <w:p w14:paraId="6380DECF" w14:textId="3AD1F6A9" w:rsidR="00554826" w:rsidRDefault="00CF6FF5" w:rsidP="0067209F">
      <w:pPr>
        <w:pStyle w:val="notetext"/>
      </w:pPr>
      <w:r w:rsidRPr="00007030">
        <w:t>Note</w:t>
      </w:r>
      <w:r w:rsidR="00140AE8" w:rsidRPr="00007030">
        <w:t>:</w:t>
      </w:r>
      <w:r w:rsidR="00140AE8" w:rsidRPr="00007030">
        <w:tab/>
      </w:r>
      <w:r w:rsidR="00173A6E" w:rsidRPr="00007030">
        <w:t>For the purpose</w:t>
      </w:r>
      <w:r w:rsidRPr="00007030">
        <w:t>s</w:t>
      </w:r>
      <w:r w:rsidR="007110EA" w:rsidRPr="00007030">
        <w:t xml:space="preserve"> of </w:t>
      </w:r>
      <w:r w:rsidR="00173A6E" w:rsidRPr="00007030">
        <w:t>p</w:t>
      </w:r>
      <w:r w:rsidRPr="00007030">
        <w:t>aragraph 19</w:t>
      </w:r>
      <w:r w:rsidR="00173A6E" w:rsidRPr="00007030">
        <w:t>(1)(c) of the Rules, t</w:t>
      </w:r>
      <w:r w:rsidR="00140AE8" w:rsidRPr="00007030">
        <w:t xml:space="preserve">he Minister may, by notifiable instrument, declare </w:t>
      </w:r>
      <w:r w:rsidR="00173A6E" w:rsidRPr="00007030">
        <w:t xml:space="preserve">that </w:t>
      </w:r>
      <w:r w:rsidR="00140AE8" w:rsidRPr="00007030">
        <w:t>a monthly production report given in accordance with s</w:t>
      </w:r>
      <w:r w:rsidR="00173A6E" w:rsidRPr="00007030">
        <w:t>ubparagraph</w:t>
      </w:r>
      <w:r w:rsidRPr="00007030">
        <w:t xml:space="preserve"> 19</w:t>
      </w:r>
      <w:r w:rsidR="00140AE8" w:rsidRPr="00007030">
        <w:t>(1)(b)(i)</w:t>
      </w:r>
      <w:r w:rsidRPr="00007030">
        <w:t>,</w:t>
      </w:r>
      <w:r w:rsidR="00E01D77" w:rsidRPr="00007030">
        <w:t xml:space="preserve"> </w:t>
      </w:r>
      <w:r w:rsidR="00173A6E" w:rsidRPr="00007030">
        <w:t>(ii) or (iii)</w:t>
      </w:r>
      <w:r w:rsidR="00140AE8" w:rsidRPr="00007030">
        <w:t xml:space="preserve"> of the Rules</w:t>
      </w:r>
      <w:r w:rsidR="00173A6E" w:rsidRPr="00007030">
        <w:t xml:space="preserve"> is an accep</w:t>
      </w:r>
      <w:r w:rsidR="007110EA" w:rsidRPr="00007030">
        <w:t>table alternative report for a</w:t>
      </w:r>
      <w:r w:rsidR="00173A6E" w:rsidRPr="00007030">
        <w:t xml:space="preserve"> month.</w:t>
      </w:r>
    </w:p>
    <w:sectPr w:rsidR="00554826" w:rsidSect="008C2EAC">
      <w:headerReference w:type="even" r:id="rId15"/>
      <w:headerReference w:type="default" r:id="rId16"/>
      <w:footerReference w:type="even" r:id="rId17"/>
      <w:footerReference w:type="default" r:id="rId18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E1179" w14:textId="77777777" w:rsidR="005C1592" w:rsidRDefault="005C1592" w:rsidP="00715914">
      <w:pPr>
        <w:spacing w:line="240" w:lineRule="auto"/>
      </w:pPr>
      <w:r>
        <w:separator/>
      </w:r>
    </w:p>
  </w:endnote>
  <w:endnote w:type="continuationSeparator" w:id="0">
    <w:p w14:paraId="7BD098F4" w14:textId="77777777" w:rsidR="005C1592" w:rsidRDefault="005C159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E7397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30212D2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85393A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F149F4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84B00">
            <w:rPr>
              <w:i/>
              <w:noProof/>
              <w:sz w:val="18"/>
            </w:rPr>
            <w:t>Petroleum and Other Fuels Reporting (Acceptable Alternative Report – National Offshore Petroleum Titles Administrator) Declaration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FAECDF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3D0F65E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3CE7E53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288412D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7D638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3414DB8B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51D6D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ACE927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84B00">
            <w:rPr>
              <w:i/>
              <w:noProof/>
              <w:sz w:val="18"/>
            </w:rPr>
            <w:t>Petroleum and Other Fuels Reporting (Acceptable Alternative Report – National Offshore Petroleum Titles Administrator) Declaration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79433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2178C91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F372450" w14:textId="77777777" w:rsidR="0072147A" w:rsidRDefault="0072147A" w:rsidP="00A369E3">
          <w:pPr>
            <w:rPr>
              <w:sz w:val="18"/>
            </w:rPr>
          </w:pPr>
        </w:p>
      </w:tc>
    </w:tr>
  </w:tbl>
  <w:p w14:paraId="31C80BEB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1FEAB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1F3B170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939AD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A9320E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F22324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8EF90F5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3376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6C5B06FE" w14:textId="77777777" w:rsidTr="00A87A58">
      <w:tc>
        <w:tcPr>
          <w:tcW w:w="365" w:type="pct"/>
        </w:tcPr>
        <w:p w14:paraId="1F325094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7FA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849FA88" w14:textId="7777777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87FAC">
            <w:rPr>
              <w:i/>
              <w:noProof/>
              <w:sz w:val="18"/>
            </w:rPr>
            <w:t>Petroleum and Other Fuels Reporting (Acceptable Alternative Report – National Offshore Petroleum Titles Administrator) Declaration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91D1928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516D6604" w14:textId="77777777" w:rsidTr="00A87A58">
      <w:tc>
        <w:tcPr>
          <w:tcW w:w="5000" w:type="pct"/>
          <w:gridSpan w:val="3"/>
        </w:tcPr>
        <w:p w14:paraId="7B283B07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6CEF85A3" w14:textId="77777777" w:rsidR="008C2EAC" w:rsidRPr="00ED79B6" w:rsidRDefault="008C2EAC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E6D6C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3AEE2187" w14:textId="77777777" w:rsidTr="00A87A58">
      <w:tc>
        <w:tcPr>
          <w:tcW w:w="947" w:type="pct"/>
        </w:tcPr>
        <w:p w14:paraId="67F885D3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432D555" w14:textId="7777777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238DF">
            <w:rPr>
              <w:i/>
              <w:noProof/>
              <w:sz w:val="18"/>
            </w:rPr>
            <w:t>Petroleum and Other Fuels Reporting (Acceptable Alternative Report – National Offshore Petroleum Titles Administrator) Declaration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D2EE402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238D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12E44CBD" w14:textId="77777777" w:rsidTr="00A87A58">
      <w:tc>
        <w:tcPr>
          <w:tcW w:w="5000" w:type="pct"/>
          <w:gridSpan w:val="3"/>
        </w:tcPr>
        <w:p w14:paraId="5C891B2C" w14:textId="77777777" w:rsidR="008C2EAC" w:rsidRDefault="008C2EAC" w:rsidP="000850AC">
          <w:pPr>
            <w:rPr>
              <w:sz w:val="18"/>
            </w:rPr>
          </w:pPr>
        </w:p>
      </w:tc>
    </w:tr>
  </w:tbl>
  <w:p w14:paraId="5B60BBC3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5AC8E" w14:textId="77777777" w:rsidR="005C1592" w:rsidRDefault="005C1592" w:rsidP="00715914">
      <w:pPr>
        <w:spacing w:line="240" w:lineRule="auto"/>
      </w:pPr>
      <w:r>
        <w:separator/>
      </w:r>
    </w:p>
  </w:footnote>
  <w:footnote w:type="continuationSeparator" w:id="0">
    <w:p w14:paraId="4931896A" w14:textId="77777777" w:rsidR="005C1592" w:rsidRDefault="005C159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D876B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61406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43981" w14:textId="77777777" w:rsidR="0011274E" w:rsidRDefault="0011274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7C660" w14:textId="77777777" w:rsidR="004E1307" w:rsidRDefault="004E1307" w:rsidP="00715914">
    <w:pPr>
      <w:rPr>
        <w:sz w:val="20"/>
      </w:rPr>
    </w:pPr>
  </w:p>
  <w:p w14:paraId="5CB21AD4" w14:textId="77777777" w:rsidR="004E1307" w:rsidRDefault="004E1307" w:rsidP="00715914">
    <w:pPr>
      <w:rPr>
        <w:sz w:val="20"/>
      </w:rPr>
    </w:pPr>
  </w:p>
  <w:p w14:paraId="37BC1B92" w14:textId="77777777" w:rsidR="004E1307" w:rsidRPr="007A1328" w:rsidRDefault="004E1307" w:rsidP="00715914">
    <w:pPr>
      <w:rPr>
        <w:sz w:val="20"/>
      </w:rPr>
    </w:pPr>
  </w:p>
  <w:p w14:paraId="467A80BD" w14:textId="77777777" w:rsidR="004E1307" w:rsidRPr="007A1328" w:rsidRDefault="004E1307" w:rsidP="00715914">
    <w:pPr>
      <w:rPr>
        <w:b/>
        <w:sz w:val="24"/>
      </w:rPr>
    </w:pPr>
  </w:p>
  <w:p w14:paraId="64A99E30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E7C43" w14:textId="77777777" w:rsidR="004E1307" w:rsidRPr="007A1328" w:rsidRDefault="004E1307" w:rsidP="00715914">
    <w:pPr>
      <w:jc w:val="right"/>
      <w:rPr>
        <w:sz w:val="20"/>
      </w:rPr>
    </w:pPr>
  </w:p>
  <w:p w14:paraId="13D1C360" w14:textId="77777777" w:rsidR="004E1307" w:rsidRPr="007A1328" w:rsidRDefault="004E1307" w:rsidP="00715914">
    <w:pPr>
      <w:jc w:val="right"/>
      <w:rPr>
        <w:sz w:val="20"/>
      </w:rPr>
    </w:pPr>
  </w:p>
  <w:p w14:paraId="7140F3B8" w14:textId="77777777" w:rsidR="004E1307" w:rsidRPr="007A1328" w:rsidRDefault="004E1307" w:rsidP="00715914">
    <w:pPr>
      <w:jc w:val="right"/>
      <w:rPr>
        <w:sz w:val="20"/>
      </w:rPr>
    </w:pPr>
  </w:p>
  <w:p w14:paraId="63D2BC5F" w14:textId="77777777" w:rsidR="004E1307" w:rsidRPr="007A1328" w:rsidRDefault="004E1307" w:rsidP="00715914">
    <w:pPr>
      <w:jc w:val="right"/>
      <w:rPr>
        <w:b/>
        <w:sz w:val="24"/>
      </w:rPr>
    </w:pPr>
  </w:p>
  <w:p w14:paraId="26918352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DAC67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E6F4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B2B9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CA8F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ECC8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64C2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322F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465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125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82C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92"/>
    <w:rsid w:val="00004174"/>
    <w:rsid w:val="00004470"/>
    <w:rsid w:val="00007030"/>
    <w:rsid w:val="000136AF"/>
    <w:rsid w:val="000258B1"/>
    <w:rsid w:val="00040A89"/>
    <w:rsid w:val="000437C1"/>
    <w:rsid w:val="0004455A"/>
    <w:rsid w:val="00052EE1"/>
    <w:rsid w:val="0005365D"/>
    <w:rsid w:val="000614BF"/>
    <w:rsid w:val="0006709C"/>
    <w:rsid w:val="0007314D"/>
    <w:rsid w:val="00074376"/>
    <w:rsid w:val="00075ECD"/>
    <w:rsid w:val="000924BF"/>
    <w:rsid w:val="000978F5"/>
    <w:rsid w:val="000B15CD"/>
    <w:rsid w:val="000B35EB"/>
    <w:rsid w:val="000C3246"/>
    <w:rsid w:val="000D05EF"/>
    <w:rsid w:val="000E2261"/>
    <w:rsid w:val="000E78B7"/>
    <w:rsid w:val="000F21C1"/>
    <w:rsid w:val="000F3D3B"/>
    <w:rsid w:val="0010424A"/>
    <w:rsid w:val="0010745C"/>
    <w:rsid w:val="0011274E"/>
    <w:rsid w:val="00132CEB"/>
    <w:rsid w:val="001339B0"/>
    <w:rsid w:val="00140AE8"/>
    <w:rsid w:val="00142B62"/>
    <w:rsid w:val="001441B7"/>
    <w:rsid w:val="001516CB"/>
    <w:rsid w:val="00152336"/>
    <w:rsid w:val="00154565"/>
    <w:rsid w:val="00157B8B"/>
    <w:rsid w:val="00166C2F"/>
    <w:rsid w:val="00173A6E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0E64"/>
    <w:rsid w:val="00297ECB"/>
    <w:rsid w:val="002A7BCF"/>
    <w:rsid w:val="002C3FD1"/>
    <w:rsid w:val="002D043A"/>
    <w:rsid w:val="002D266B"/>
    <w:rsid w:val="002D6224"/>
    <w:rsid w:val="00304F8B"/>
    <w:rsid w:val="00335BC6"/>
    <w:rsid w:val="003376DD"/>
    <w:rsid w:val="003415D3"/>
    <w:rsid w:val="00344338"/>
    <w:rsid w:val="00344701"/>
    <w:rsid w:val="00352B0F"/>
    <w:rsid w:val="00360459"/>
    <w:rsid w:val="0038049F"/>
    <w:rsid w:val="003B3C3C"/>
    <w:rsid w:val="003C6231"/>
    <w:rsid w:val="003D0BFE"/>
    <w:rsid w:val="003D5700"/>
    <w:rsid w:val="003E341B"/>
    <w:rsid w:val="003E4D00"/>
    <w:rsid w:val="00406F68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4120"/>
    <w:rsid w:val="004841BB"/>
    <w:rsid w:val="00484B00"/>
    <w:rsid w:val="00487764"/>
    <w:rsid w:val="00496F97"/>
    <w:rsid w:val="004B6C48"/>
    <w:rsid w:val="004C4E59"/>
    <w:rsid w:val="004C6809"/>
    <w:rsid w:val="004D136A"/>
    <w:rsid w:val="004E063A"/>
    <w:rsid w:val="004E1307"/>
    <w:rsid w:val="004E7BEC"/>
    <w:rsid w:val="004F2210"/>
    <w:rsid w:val="00505D3D"/>
    <w:rsid w:val="00506AF6"/>
    <w:rsid w:val="00516B8D"/>
    <w:rsid w:val="005303C8"/>
    <w:rsid w:val="00537FBC"/>
    <w:rsid w:val="00554826"/>
    <w:rsid w:val="00562877"/>
    <w:rsid w:val="00584811"/>
    <w:rsid w:val="005856FD"/>
    <w:rsid w:val="00585784"/>
    <w:rsid w:val="00593AA6"/>
    <w:rsid w:val="00594161"/>
    <w:rsid w:val="00594749"/>
    <w:rsid w:val="005A65D5"/>
    <w:rsid w:val="005B4067"/>
    <w:rsid w:val="005C1592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209F"/>
    <w:rsid w:val="00675E0E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0E2E"/>
    <w:rsid w:val="007110EA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57F"/>
    <w:rsid w:val="007757EC"/>
    <w:rsid w:val="00783E89"/>
    <w:rsid w:val="00793915"/>
    <w:rsid w:val="007A740C"/>
    <w:rsid w:val="007B099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D335C"/>
    <w:rsid w:val="008E0027"/>
    <w:rsid w:val="008E6067"/>
    <w:rsid w:val="008F54E7"/>
    <w:rsid w:val="00903422"/>
    <w:rsid w:val="0091796C"/>
    <w:rsid w:val="009254C3"/>
    <w:rsid w:val="00932377"/>
    <w:rsid w:val="00941236"/>
    <w:rsid w:val="00943FD5"/>
    <w:rsid w:val="00947CFC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9D113C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96246"/>
    <w:rsid w:val="00AD53CC"/>
    <w:rsid w:val="00AD5641"/>
    <w:rsid w:val="00AF06CF"/>
    <w:rsid w:val="00B07CDB"/>
    <w:rsid w:val="00B16A31"/>
    <w:rsid w:val="00B17619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6592F"/>
    <w:rsid w:val="00B80199"/>
    <w:rsid w:val="00B83204"/>
    <w:rsid w:val="00B83C56"/>
    <w:rsid w:val="00B856E7"/>
    <w:rsid w:val="00B8711E"/>
    <w:rsid w:val="00BA220B"/>
    <w:rsid w:val="00BA3A57"/>
    <w:rsid w:val="00BB1533"/>
    <w:rsid w:val="00BB4E1A"/>
    <w:rsid w:val="00BB5385"/>
    <w:rsid w:val="00BC015E"/>
    <w:rsid w:val="00BC76AC"/>
    <w:rsid w:val="00BD0ECB"/>
    <w:rsid w:val="00BD5B16"/>
    <w:rsid w:val="00BE2155"/>
    <w:rsid w:val="00BE719A"/>
    <w:rsid w:val="00BE720A"/>
    <w:rsid w:val="00BF0D73"/>
    <w:rsid w:val="00BF2465"/>
    <w:rsid w:val="00C11E15"/>
    <w:rsid w:val="00C16619"/>
    <w:rsid w:val="00C25E7F"/>
    <w:rsid w:val="00C2746F"/>
    <w:rsid w:val="00C27733"/>
    <w:rsid w:val="00C323D6"/>
    <w:rsid w:val="00C324A0"/>
    <w:rsid w:val="00C333EA"/>
    <w:rsid w:val="00C42BF8"/>
    <w:rsid w:val="00C50043"/>
    <w:rsid w:val="00C7573B"/>
    <w:rsid w:val="00C87FAC"/>
    <w:rsid w:val="00C97A54"/>
    <w:rsid w:val="00CA5B23"/>
    <w:rsid w:val="00CB602E"/>
    <w:rsid w:val="00CB7E90"/>
    <w:rsid w:val="00CE051D"/>
    <w:rsid w:val="00CE0F96"/>
    <w:rsid w:val="00CE1335"/>
    <w:rsid w:val="00CE493D"/>
    <w:rsid w:val="00CF07FA"/>
    <w:rsid w:val="00CF0BB2"/>
    <w:rsid w:val="00CF3EE8"/>
    <w:rsid w:val="00CF6FF5"/>
    <w:rsid w:val="00D13441"/>
    <w:rsid w:val="00D150E7"/>
    <w:rsid w:val="00D34E18"/>
    <w:rsid w:val="00D45A0B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1D77"/>
    <w:rsid w:val="00E05704"/>
    <w:rsid w:val="00E112FE"/>
    <w:rsid w:val="00E238DF"/>
    <w:rsid w:val="00E338EF"/>
    <w:rsid w:val="00E4704C"/>
    <w:rsid w:val="00E544BB"/>
    <w:rsid w:val="00E74DC7"/>
    <w:rsid w:val="00E8075A"/>
    <w:rsid w:val="00E940D8"/>
    <w:rsid w:val="00E94D5E"/>
    <w:rsid w:val="00E9684F"/>
    <w:rsid w:val="00EA7100"/>
    <w:rsid w:val="00EA7F9F"/>
    <w:rsid w:val="00EB1274"/>
    <w:rsid w:val="00ED2BB6"/>
    <w:rsid w:val="00ED34E1"/>
    <w:rsid w:val="00ED3B8D"/>
    <w:rsid w:val="00EE5E36"/>
    <w:rsid w:val="00EF2E3A"/>
    <w:rsid w:val="00F02251"/>
    <w:rsid w:val="00F02C7C"/>
    <w:rsid w:val="00F072A7"/>
    <w:rsid w:val="00F078DC"/>
    <w:rsid w:val="00F32BA8"/>
    <w:rsid w:val="00F32EE0"/>
    <w:rsid w:val="00F349F1"/>
    <w:rsid w:val="00F4350D"/>
    <w:rsid w:val="00F479C4"/>
    <w:rsid w:val="00F52D23"/>
    <w:rsid w:val="00F567F7"/>
    <w:rsid w:val="00F6696E"/>
    <w:rsid w:val="00F73BD6"/>
    <w:rsid w:val="00F83989"/>
    <w:rsid w:val="00F85099"/>
    <w:rsid w:val="00F9051B"/>
    <w:rsid w:val="00F9379C"/>
    <w:rsid w:val="00F9632C"/>
    <w:rsid w:val="00F97FD4"/>
    <w:rsid w:val="00FA1E52"/>
    <w:rsid w:val="00FB5A08"/>
    <w:rsid w:val="00FC6A80"/>
    <w:rsid w:val="00FE0537"/>
    <w:rsid w:val="00FE2DAC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4347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pple-converted-space">
    <w:name w:val="apple-converted-space"/>
    <w:basedOn w:val="DefaultParagraphFont"/>
    <w:rsid w:val="00BD5B16"/>
  </w:style>
  <w:style w:type="paragraph" w:styleId="Revision">
    <w:name w:val="Revision"/>
    <w:hidden/>
    <w:uiPriority w:val="99"/>
    <w:semiHidden/>
    <w:rsid w:val="00D34E1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F127C-7614-4372-99C3-A3ADFB9E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585C207F.dotm</Template>
  <TotalTime>0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2018-01-10T03:52:00Z</dcterms:created>
  <dcterms:modified xsi:type="dcterms:W3CDTF">2018-01-10T03:59:00Z</dcterms:modified>
</cp:coreProperties>
</file>