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55E70" w14:textId="77777777" w:rsidR="00051F77" w:rsidRPr="00051F77" w:rsidRDefault="00051F77" w:rsidP="00051F77">
      <w:pPr>
        <w:tabs>
          <w:tab w:val="right" w:pos="0"/>
          <w:tab w:val="left" w:pos="612"/>
          <w:tab w:val="left" w:pos="9612"/>
        </w:tabs>
        <w:spacing w:after="0" w:line="240" w:lineRule="auto"/>
        <w:ind w:right="26"/>
        <w:jc w:val="center"/>
        <w:rPr>
          <w:rFonts w:ascii="Arial" w:eastAsia="Times New Roman" w:hAnsi="Arial" w:cs="Arial"/>
          <w:b/>
          <w:i/>
          <w:sz w:val="24"/>
          <w:szCs w:val="24"/>
        </w:rPr>
      </w:pPr>
      <w:bookmarkStart w:id="0" w:name="_GoBack"/>
      <w:bookmarkEnd w:id="0"/>
    </w:p>
    <w:p w14:paraId="76D55E71" w14:textId="77777777" w:rsidR="00051F77" w:rsidRPr="003A2694" w:rsidRDefault="002E1A76" w:rsidP="00051F77">
      <w:pPr>
        <w:tabs>
          <w:tab w:val="right" w:pos="0"/>
          <w:tab w:val="left" w:pos="612"/>
          <w:tab w:val="left" w:pos="9612"/>
        </w:tabs>
        <w:spacing w:after="0" w:line="240" w:lineRule="auto"/>
        <w:ind w:right="26"/>
        <w:jc w:val="center"/>
        <w:rPr>
          <w:rFonts w:ascii="Arial" w:eastAsia="Times New Roman" w:hAnsi="Arial" w:cs="Arial"/>
          <w:i/>
        </w:rPr>
      </w:pPr>
      <w:r w:rsidRPr="003A2694">
        <w:rPr>
          <w:rFonts w:ascii="Arial" w:eastAsia="Times New Roman" w:hAnsi="Arial" w:cs="Arial"/>
          <w:i/>
        </w:rPr>
        <w:t>Environment Protection and Biodiversity Conservation Act 1999</w:t>
      </w:r>
    </w:p>
    <w:p w14:paraId="76D55E72" w14:textId="77777777" w:rsidR="00051F77" w:rsidRDefault="00051F77" w:rsidP="00051F77">
      <w:pPr>
        <w:tabs>
          <w:tab w:val="left" w:pos="612"/>
          <w:tab w:val="right" w:pos="972"/>
          <w:tab w:val="left" w:pos="9612"/>
        </w:tabs>
        <w:spacing w:after="0" w:line="240" w:lineRule="auto"/>
        <w:ind w:left="972" w:right="972"/>
        <w:rPr>
          <w:rFonts w:ascii="Arial" w:eastAsia="Times New Roman" w:hAnsi="Arial" w:cs="Arial"/>
          <w:b/>
          <w:sz w:val="24"/>
          <w:szCs w:val="24"/>
        </w:rPr>
      </w:pPr>
    </w:p>
    <w:p w14:paraId="76D55E73" w14:textId="77777777" w:rsidR="003A2694" w:rsidRDefault="003A2694" w:rsidP="00051F77">
      <w:pPr>
        <w:tabs>
          <w:tab w:val="left" w:pos="612"/>
          <w:tab w:val="right" w:pos="972"/>
          <w:tab w:val="left" w:pos="9612"/>
        </w:tabs>
        <w:spacing w:after="0" w:line="240" w:lineRule="auto"/>
        <w:ind w:left="972" w:right="972"/>
        <w:rPr>
          <w:rFonts w:ascii="Arial" w:eastAsia="Times New Roman" w:hAnsi="Arial" w:cs="Arial"/>
          <w:b/>
          <w:sz w:val="24"/>
          <w:szCs w:val="24"/>
        </w:rPr>
      </w:pPr>
    </w:p>
    <w:p w14:paraId="76D55E74" w14:textId="77777777" w:rsidR="003A2694" w:rsidRPr="00051F77" w:rsidRDefault="003A2694" w:rsidP="00051F77">
      <w:pPr>
        <w:tabs>
          <w:tab w:val="left" w:pos="612"/>
          <w:tab w:val="right" w:pos="972"/>
          <w:tab w:val="left" w:pos="9612"/>
        </w:tabs>
        <w:spacing w:after="0" w:line="240" w:lineRule="auto"/>
        <w:ind w:left="972" w:right="972"/>
        <w:rPr>
          <w:rFonts w:ascii="Arial" w:eastAsia="Times New Roman" w:hAnsi="Arial" w:cs="Arial"/>
          <w:b/>
          <w:sz w:val="24"/>
          <w:szCs w:val="24"/>
        </w:rPr>
      </w:pPr>
    </w:p>
    <w:p w14:paraId="76D55E75" w14:textId="45ADBF3A" w:rsidR="00051F77" w:rsidRPr="00AE4B58" w:rsidRDefault="00AE4B58" w:rsidP="00051F77">
      <w:pPr>
        <w:tabs>
          <w:tab w:val="left" w:pos="0"/>
          <w:tab w:val="left" w:pos="9612"/>
        </w:tabs>
        <w:spacing w:after="0" w:line="240" w:lineRule="auto"/>
        <w:ind w:right="26"/>
        <w:jc w:val="center"/>
        <w:rPr>
          <w:rFonts w:ascii="Arial" w:eastAsia="Times New Roman" w:hAnsi="Arial" w:cs="Arial"/>
          <w:b/>
          <w:sz w:val="24"/>
          <w:szCs w:val="24"/>
        </w:rPr>
      </w:pPr>
      <w:r w:rsidRPr="00AE4B58">
        <w:rPr>
          <w:rFonts w:ascii="Arial" w:hAnsi="Arial" w:cs="Arial"/>
          <w:b/>
          <w:sz w:val="24"/>
          <w:szCs w:val="24"/>
        </w:rPr>
        <w:t>Removing Places from the Commonwealth Heritage List 2018</w:t>
      </w:r>
    </w:p>
    <w:p w14:paraId="76D55E76" w14:textId="77777777" w:rsidR="00051F77" w:rsidRPr="00051F77" w:rsidRDefault="00051F77" w:rsidP="00051F77">
      <w:pPr>
        <w:tabs>
          <w:tab w:val="left" w:pos="792"/>
          <w:tab w:val="left" w:pos="9612"/>
        </w:tabs>
        <w:spacing w:after="0" w:line="240" w:lineRule="auto"/>
        <w:ind w:left="792" w:right="972"/>
        <w:jc w:val="center"/>
        <w:rPr>
          <w:rFonts w:ascii="Arial" w:eastAsia="Times New Roman" w:hAnsi="Arial" w:cs="Arial"/>
          <w:sz w:val="24"/>
          <w:szCs w:val="24"/>
        </w:rPr>
      </w:pPr>
    </w:p>
    <w:p w14:paraId="76D55E77" w14:textId="77777777" w:rsidR="00051F77" w:rsidRPr="003A2694" w:rsidRDefault="00051F77" w:rsidP="00051F77">
      <w:pPr>
        <w:tabs>
          <w:tab w:val="left" w:pos="792"/>
          <w:tab w:val="left" w:pos="9612"/>
        </w:tabs>
        <w:spacing w:after="0" w:line="240" w:lineRule="auto"/>
        <w:ind w:left="792" w:right="972"/>
        <w:jc w:val="center"/>
        <w:rPr>
          <w:rFonts w:ascii="Arial" w:eastAsia="Times New Roman" w:hAnsi="Arial" w:cs="Arial"/>
        </w:rPr>
      </w:pPr>
    </w:p>
    <w:p w14:paraId="76D55E78" w14:textId="77777777" w:rsidR="00051F77" w:rsidRPr="003A2694" w:rsidRDefault="00051F77" w:rsidP="00051F77">
      <w:pPr>
        <w:tabs>
          <w:tab w:val="left" w:pos="360"/>
        </w:tabs>
        <w:spacing w:after="0" w:line="240" w:lineRule="auto"/>
        <w:ind w:left="360" w:right="26"/>
        <w:rPr>
          <w:rFonts w:ascii="Arial" w:eastAsia="Times New Roman" w:hAnsi="Arial" w:cs="Arial"/>
        </w:rPr>
      </w:pPr>
    </w:p>
    <w:p w14:paraId="76D55E79" w14:textId="77777777" w:rsidR="00E034FB" w:rsidRPr="00D357EE" w:rsidRDefault="002E1A76" w:rsidP="00D357EE">
      <w:pPr>
        <w:spacing w:after="0" w:line="240" w:lineRule="auto"/>
        <w:ind w:left="360" w:right="26"/>
        <w:rPr>
          <w:rFonts w:ascii="Arial" w:eastAsia="Times New Roman" w:hAnsi="Arial" w:cs="Arial"/>
        </w:rPr>
      </w:pPr>
      <w:r w:rsidRPr="003A2694">
        <w:rPr>
          <w:rFonts w:ascii="Arial" w:eastAsia="Times New Roman" w:hAnsi="Arial" w:cs="Arial"/>
        </w:rPr>
        <w:t xml:space="preserve">I, Josh </w:t>
      </w:r>
      <w:proofErr w:type="spellStart"/>
      <w:r w:rsidRPr="003A2694">
        <w:rPr>
          <w:rFonts w:ascii="Arial" w:eastAsia="Times New Roman" w:hAnsi="Arial" w:cs="Arial"/>
        </w:rPr>
        <w:t>Frydenberg</w:t>
      </w:r>
      <w:proofErr w:type="spellEnd"/>
      <w:r w:rsidRPr="003A2694">
        <w:rPr>
          <w:rFonts w:ascii="Arial" w:eastAsia="Times New Roman" w:hAnsi="Arial" w:cs="Arial"/>
        </w:rPr>
        <w:t xml:space="preserve">, Minister for the Environment and Energy, have become aware that </w:t>
      </w:r>
      <w:r w:rsidR="005A1F5D">
        <w:rPr>
          <w:rFonts w:ascii="Arial" w:eastAsia="Times New Roman" w:hAnsi="Arial" w:cs="Arial"/>
        </w:rPr>
        <w:t xml:space="preserve">the </w:t>
      </w:r>
      <w:r w:rsidR="00D357EE">
        <w:rPr>
          <w:rFonts w:ascii="Arial" w:eastAsia="Times New Roman" w:hAnsi="Arial" w:cs="Arial"/>
        </w:rPr>
        <w:t xml:space="preserve">following places </w:t>
      </w:r>
      <w:r w:rsidRPr="003A2694">
        <w:rPr>
          <w:rFonts w:ascii="Arial" w:eastAsia="Times New Roman" w:hAnsi="Arial" w:cs="Arial"/>
        </w:rPr>
        <w:t xml:space="preserve">included in the Commonwealth Heritage List </w:t>
      </w:r>
      <w:r>
        <w:rPr>
          <w:rFonts w:ascii="Arial" w:hAnsi="Arial" w:cs="Arial"/>
        </w:rPr>
        <w:t xml:space="preserve">(by instrument published in the </w:t>
      </w:r>
      <w:r>
        <w:rPr>
          <w:rFonts w:ascii="Arial" w:hAnsi="Arial" w:cs="Arial"/>
          <w:i/>
          <w:iCs/>
        </w:rPr>
        <w:t>Gazette</w:t>
      </w:r>
      <w:r w:rsidR="00D357EE">
        <w:rPr>
          <w:rFonts w:ascii="Arial" w:hAnsi="Arial" w:cs="Arial"/>
        </w:rPr>
        <w:t xml:space="preserve"> identified below) are</w:t>
      </w:r>
      <w:r>
        <w:rPr>
          <w:rFonts w:ascii="Arial" w:hAnsi="Arial" w:cs="Arial"/>
        </w:rPr>
        <w:t xml:space="preserve"> no longer in a Commonwealth area.</w:t>
      </w:r>
    </w:p>
    <w:p w14:paraId="76D55E7A" w14:textId="77777777" w:rsidR="00BA6AD3" w:rsidRDefault="00BA6AD3" w:rsidP="00E034FB">
      <w:pPr>
        <w:spacing w:after="0" w:line="240" w:lineRule="auto"/>
        <w:ind w:left="360" w:right="26"/>
        <w:contextualSpacing/>
        <w:rPr>
          <w:rFonts w:ascii="Arial" w:hAnsi="Arial" w:cs="Arial"/>
        </w:rPr>
      </w:pPr>
    </w:p>
    <w:tbl>
      <w:tblPr>
        <w:tblStyle w:val="TableGrid"/>
        <w:tblW w:w="0" w:type="auto"/>
        <w:tblInd w:w="360" w:type="dxa"/>
        <w:tblLook w:val="04A0" w:firstRow="1" w:lastRow="0" w:firstColumn="1" w:lastColumn="0" w:noHBand="0" w:noVBand="1"/>
      </w:tblPr>
      <w:tblGrid>
        <w:gridCol w:w="3701"/>
        <w:gridCol w:w="1746"/>
        <w:gridCol w:w="1701"/>
        <w:gridCol w:w="1843"/>
      </w:tblGrid>
      <w:tr w:rsidR="00837737" w14:paraId="76D55E7F" w14:textId="77777777" w:rsidTr="00D357EE">
        <w:tc>
          <w:tcPr>
            <w:tcW w:w="3701" w:type="dxa"/>
          </w:tcPr>
          <w:p w14:paraId="76D55E7B" w14:textId="0DAC06A7" w:rsidR="00D357EE" w:rsidRPr="00BA6AD3" w:rsidRDefault="002E1A76" w:rsidP="00E62A0A">
            <w:pPr>
              <w:ind w:right="26"/>
              <w:contextualSpacing/>
              <w:rPr>
                <w:rFonts w:ascii="Arial" w:eastAsia="Times New Roman" w:hAnsi="Arial" w:cs="Arial"/>
                <w:b/>
                <w:i/>
              </w:rPr>
            </w:pPr>
            <w:r w:rsidRPr="00BA6AD3">
              <w:rPr>
                <w:rFonts w:ascii="Arial" w:eastAsia="Times New Roman" w:hAnsi="Arial" w:cs="Arial"/>
                <w:b/>
                <w:i/>
              </w:rPr>
              <w:t>Place</w:t>
            </w:r>
          </w:p>
        </w:tc>
        <w:tc>
          <w:tcPr>
            <w:tcW w:w="1746" w:type="dxa"/>
          </w:tcPr>
          <w:p w14:paraId="76D55E7C" w14:textId="77777777" w:rsidR="00D357EE" w:rsidRPr="00BA6AD3" w:rsidRDefault="002E1A76" w:rsidP="00E034FB">
            <w:pPr>
              <w:ind w:right="26"/>
              <w:contextualSpacing/>
              <w:rPr>
                <w:rFonts w:ascii="Arial" w:eastAsia="Times New Roman" w:hAnsi="Arial" w:cs="Arial"/>
                <w:b/>
                <w:i/>
              </w:rPr>
            </w:pPr>
            <w:r w:rsidRPr="00BA6AD3">
              <w:rPr>
                <w:rFonts w:ascii="Arial" w:eastAsia="Times New Roman" w:hAnsi="Arial" w:cs="Arial"/>
                <w:b/>
                <w:i/>
              </w:rPr>
              <w:t>State/Territory</w:t>
            </w:r>
          </w:p>
        </w:tc>
        <w:tc>
          <w:tcPr>
            <w:tcW w:w="1701" w:type="dxa"/>
          </w:tcPr>
          <w:p w14:paraId="76D55E7D" w14:textId="77777777" w:rsidR="00D357EE" w:rsidRPr="00BA6AD3" w:rsidRDefault="002E1A76" w:rsidP="00E034FB">
            <w:pPr>
              <w:ind w:right="26"/>
              <w:contextualSpacing/>
              <w:rPr>
                <w:rFonts w:ascii="Arial" w:eastAsia="Times New Roman" w:hAnsi="Arial" w:cs="Arial"/>
                <w:b/>
                <w:i/>
              </w:rPr>
            </w:pPr>
            <w:r w:rsidRPr="00BA6AD3">
              <w:rPr>
                <w:rFonts w:ascii="Arial" w:eastAsia="Times New Roman" w:hAnsi="Arial" w:cs="Arial"/>
                <w:b/>
                <w:i/>
              </w:rPr>
              <w:t>Date of determination</w:t>
            </w:r>
          </w:p>
        </w:tc>
        <w:tc>
          <w:tcPr>
            <w:tcW w:w="1843" w:type="dxa"/>
          </w:tcPr>
          <w:p w14:paraId="76D55E7E" w14:textId="77777777" w:rsidR="00D357EE" w:rsidRPr="00BA6AD3" w:rsidRDefault="002E1A76" w:rsidP="00E034FB">
            <w:pPr>
              <w:ind w:right="26"/>
              <w:contextualSpacing/>
              <w:rPr>
                <w:rFonts w:ascii="Arial" w:eastAsia="Times New Roman" w:hAnsi="Arial" w:cs="Arial"/>
                <w:b/>
                <w:i/>
              </w:rPr>
            </w:pPr>
            <w:r w:rsidRPr="00BA6AD3">
              <w:rPr>
                <w:rFonts w:ascii="Arial" w:eastAsia="Times New Roman" w:hAnsi="Arial" w:cs="Arial"/>
                <w:b/>
                <w:i/>
              </w:rPr>
              <w:t>Gazette</w:t>
            </w:r>
          </w:p>
        </w:tc>
      </w:tr>
      <w:tr w:rsidR="00837737" w14:paraId="76D55E84" w14:textId="77777777" w:rsidTr="00D357EE">
        <w:tc>
          <w:tcPr>
            <w:tcW w:w="3701" w:type="dxa"/>
          </w:tcPr>
          <w:p w14:paraId="76D55E80" w14:textId="77777777" w:rsidR="00D357EE" w:rsidRDefault="002E1A76" w:rsidP="00E034FB">
            <w:pPr>
              <w:ind w:right="26"/>
              <w:contextualSpacing/>
              <w:rPr>
                <w:rFonts w:ascii="Arial" w:eastAsia="Times New Roman" w:hAnsi="Arial" w:cs="Arial"/>
              </w:rPr>
            </w:pPr>
            <w:r w:rsidRPr="003A2694">
              <w:rPr>
                <w:rFonts w:ascii="Arial" w:eastAsia="Times New Roman" w:hAnsi="Arial" w:cs="Arial"/>
              </w:rPr>
              <w:t>Defence National Storage and Distribution Centre</w:t>
            </w:r>
          </w:p>
        </w:tc>
        <w:tc>
          <w:tcPr>
            <w:tcW w:w="1746" w:type="dxa"/>
          </w:tcPr>
          <w:p w14:paraId="76D55E81" w14:textId="77777777" w:rsidR="00D357EE" w:rsidRDefault="002E1A76" w:rsidP="00E034FB">
            <w:pPr>
              <w:ind w:right="26"/>
              <w:contextualSpacing/>
              <w:rPr>
                <w:rFonts w:ascii="Arial" w:eastAsia="Times New Roman" w:hAnsi="Arial" w:cs="Arial"/>
              </w:rPr>
            </w:pPr>
            <w:r>
              <w:rPr>
                <w:rFonts w:ascii="Arial" w:eastAsia="Times New Roman" w:hAnsi="Arial" w:cs="Arial"/>
              </w:rPr>
              <w:t>NSW</w:t>
            </w:r>
          </w:p>
        </w:tc>
        <w:tc>
          <w:tcPr>
            <w:tcW w:w="1701" w:type="dxa"/>
          </w:tcPr>
          <w:p w14:paraId="76D55E82" w14:textId="77777777" w:rsidR="00D357EE" w:rsidRDefault="002E1A76" w:rsidP="00E034FB">
            <w:pPr>
              <w:ind w:right="26"/>
              <w:contextualSpacing/>
              <w:rPr>
                <w:rFonts w:ascii="Arial" w:eastAsia="Times New Roman" w:hAnsi="Arial" w:cs="Arial"/>
              </w:rPr>
            </w:pPr>
            <w:r w:rsidRPr="003A2694">
              <w:rPr>
                <w:rFonts w:ascii="Arial" w:eastAsia="Times New Roman" w:hAnsi="Arial" w:cs="Arial"/>
              </w:rPr>
              <w:t>22/06/2004</w:t>
            </w:r>
          </w:p>
        </w:tc>
        <w:tc>
          <w:tcPr>
            <w:tcW w:w="1843" w:type="dxa"/>
          </w:tcPr>
          <w:p w14:paraId="76D55E83" w14:textId="2EFE0BD6" w:rsidR="00D357EE" w:rsidRDefault="00E62A0A" w:rsidP="00E034FB">
            <w:pPr>
              <w:ind w:right="26"/>
              <w:contextualSpacing/>
              <w:rPr>
                <w:rFonts w:ascii="Arial" w:eastAsia="Times New Roman" w:hAnsi="Arial" w:cs="Arial"/>
              </w:rPr>
            </w:pPr>
            <w:r w:rsidRPr="003A2694">
              <w:rPr>
                <w:rFonts w:ascii="Arial" w:eastAsia="Times New Roman" w:hAnsi="Arial" w:cs="Arial"/>
                <w:i/>
              </w:rPr>
              <w:t>Gazette</w:t>
            </w:r>
            <w:r w:rsidRPr="003A2694">
              <w:rPr>
                <w:rFonts w:ascii="Arial" w:eastAsia="Times New Roman" w:hAnsi="Arial" w:cs="Arial"/>
              </w:rPr>
              <w:t xml:space="preserve"> P5, 15/07/2004</w:t>
            </w:r>
          </w:p>
        </w:tc>
      </w:tr>
      <w:tr w:rsidR="00837737" w14:paraId="76D55E89" w14:textId="77777777" w:rsidTr="00D357EE">
        <w:tc>
          <w:tcPr>
            <w:tcW w:w="3701" w:type="dxa"/>
          </w:tcPr>
          <w:p w14:paraId="76D55E85" w14:textId="77777777" w:rsidR="00D357EE" w:rsidRDefault="002E1A76" w:rsidP="00E034FB">
            <w:pPr>
              <w:ind w:right="26"/>
              <w:contextualSpacing/>
              <w:rPr>
                <w:rFonts w:ascii="Arial" w:eastAsia="Times New Roman" w:hAnsi="Arial" w:cs="Arial"/>
              </w:rPr>
            </w:pPr>
            <w:r w:rsidRPr="003A2694">
              <w:rPr>
                <w:rFonts w:ascii="Arial" w:eastAsia="Times New Roman" w:hAnsi="Arial" w:cs="Arial"/>
              </w:rPr>
              <w:t>Pontville Small Arms Range Grassland Site</w:t>
            </w:r>
          </w:p>
        </w:tc>
        <w:tc>
          <w:tcPr>
            <w:tcW w:w="1746" w:type="dxa"/>
          </w:tcPr>
          <w:p w14:paraId="76D55E86" w14:textId="77777777" w:rsidR="00D357EE" w:rsidRDefault="002E1A76" w:rsidP="00E034FB">
            <w:pPr>
              <w:ind w:right="26"/>
              <w:contextualSpacing/>
              <w:rPr>
                <w:rFonts w:ascii="Arial" w:eastAsia="Times New Roman" w:hAnsi="Arial" w:cs="Arial"/>
              </w:rPr>
            </w:pPr>
            <w:r>
              <w:rPr>
                <w:rFonts w:ascii="Arial" w:eastAsia="Times New Roman" w:hAnsi="Arial" w:cs="Arial"/>
              </w:rPr>
              <w:t>TAS</w:t>
            </w:r>
          </w:p>
        </w:tc>
        <w:tc>
          <w:tcPr>
            <w:tcW w:w="1701" w:type="dxa"/>
          </w:tcPr>
          <w:p w14:paraId="76D55E87" w14:textId="77777777" w:rsidR="00D357EE" w:rsidRDefault="002E1A76" w:rsidP="00E034FB">
            <w:pPr>
              <w:ind w:right="26"/>
              <w:contextualSpacing/>
              <w:rPr>
                <w:rFonts w:ascii="Arial" w:eastAsia="Times New Roman" w:hAnsi="Arial" w:cs="Arial"/>
              </w:rPr>
            </w:pPr>
            <w:r w:rsidRPr="003A2694">
              <w:rPr>
                <w:rFonts w:ascii="Arial" w:eastAsia="Times New Roman" w:hAnsi="Arial" w:cs="Arial"/>
              </w:rPr>
              <w:t>22/06/2004</w:t>
            </w:r>
          </w:p>
        </w:tc>
        <w:tc>
          <w:tcPr>
            <w:tcW w:w="1843" w:type="dxa"/>
          </w:tcPr>
          <w:p w14:paraId="76D55E88" w14:textId="23C17446" w:rsidR="00D357EE" w:rsidRDefault="00E62A0A" w:rsidP="00E034FB">
            <w:pPr>
              <w:ind w:right="26"/>
              <w:contextualSpacing/>
              <w:rPr>
                <w:rFonts w:ascii="Arial" w:eastAsia="Times New Roman" w:hAnsi="Arial" w:cs="Arial"/>
              </w:rPr>
            </w:pPr>
            <w:r w:rsidRPr="003A2694">
              <w:rPr>
                <w:rFonts w:ascii="Arial" w:eastAsia="Times New Roman" w:hAnsi="Arial" w:cs="Arial"/>
                <w:i/>
              </w:rPr>
              <w:t>Gazette</w:t>
            </w:r>
            <w:r w:rsidRPr="003A2694">
              <w:rPr>
                <w:rFonts w:ascii="Arial" w:eastAsia="Times New Roman" w:hAnsi="Arial" w:cs="Arial"/>
              </w:rPr>
              <w:t xml:space="preserve"> P5, 15/07/2004</w:t>
            </w:r>
          </w:p>
        </w:tc>
      </w:tr>
      <w:tr w:rsidR="00E62A0A" w14:paraId="76D55E8E" w14:textId="77777777" w:rsidTr="00D357EE">
        <w:tc>
          <w:tcPr>
            <w:tcW w:w="3701" w:type="dxa"/>
          </w:tcPr>
          <w:p w14:paraId="76D55E8A" w14:textId="20C96BFC" w:rsidR="00E62A0A" w:rsidRDefault="00E62A0A" w:rsidP="00E62A0A">
            <w:pPr>
              <w:ind w:right="26"/>
              <w:contextualSpacing/>
              <w:rPr>
                <w:rFonts w:ascii="Arial" w:eastAsia="Times New Roman" w:hAnsi="Arial" w:cs="Arial"/>
              </w:rPr>
            </w:pPr>
            <w:r>
              <w:rPr>
                <w:rFonts w:ascii="Arial" w:eastAsia="Times New Roman" w:hAnsi="Arial" w:cs="Arial"/>
                <w:bCs/>
              </w:rPr>
              <w:t>Blowfly Insectary Numbers 1 and 2</w:t>
            </w:r>
          </w:p>
        </w:tc>
        <w:tc>
          <w:tcPr>
            <w:tcW w:w="1746" w:type="dxa"/>
          </w:tcPr>
          <w:p w14:paraId="76D55E8B" w14:textId="756D963D" w:rsidR="00E62A0A" w:rsidRDefault="00E62A0A" w:rsidP="00E62A0A">
            <w:pPr>
              <w:ind w:right="26"/>
              <w:contextualSpacing/>
              <w:rPr>
                <w:rFonts w:ascii="Arial" w:eastAsia="Times New Roman" w:hAnsi="Arial" w:cs="Arial"/>
              </w:rPr>
            </w:pPr>
            <w:r>
              <w:rPr>
                <w:rFonts w:ascii="Arial" w:eastAsia="Times New Roman" w:hAnsi="Arial" w:cs="Arial"/>
              </w:rPr>
              <w:t xml:space="preserve">ACT </w:t>
            </w:r>
          </w:p>
        </w:tc>
        <w:tc>
          <w:tcPr>
            <w:tcW w:w="1701" w:type="dxa"/>
          </w:tcPr>
          <w:p w14:paraId="76D55E8C" w14:textId="08298A04" w:rsidR="00E62A0A" w:rsidRDefault="00E62A0A" w:rsidP="00E62A0A">
            <w:pPr>
              <w:ind w:right="26"/>
              <w:contextualSpacing/>
              <w:rPr>
                <w:rFonts w:ascii="Arial" w:eastAsia="Times New Roman" w:hAnsi="Arial" w:cs="Arial"/>
              </w:rPr>
            </w:pPr>
            <w:r>
              <w:rPr>
                <w:rFonts w:ascii="Arial" w:eastAsia="Times New Roman" w:hAnsi="Arial" w:cs="Arial"/>
              </w:rPr>
              <w:t>22/06/2004</w:t>
            </w:r>
          </w:p>
        </w:tc>
        <w:tc>
          <w:tcPr>
            <w:tcW w:w="1843" w:type="dxa"/>
          </w:tcPr>
          <w:p w14:paraId="76D55E8D" w14:textId="3670CF31" w:rsidR="00E62A0A" w:rsidRDefault="00E62A0A" w:rsidP="00E62A0A">
            <w:pPr>
              <w:ind w:right="26"/>
              <w:contextualSpacing/>
              <w:rPr>
                <w:rFonts w:ascii="Arial" w:eastAsia="Times New Roman" w:hAnsi="Arial" w:cs="Arial"/>
              </w:rPr>
            </w:pPr>
            <w:r w:rsidRPr="003A2694">
              <w:rPr>
                <w:rFonts w:ascii="Arial" w:eastAsia="Times New Roman" w:hAnsi="Arial" w:cs="Arial"/>
                <w:i/>
              </w:rPr>
              <w:t>Gazette</w:t>
            </w:r>
            <w:r w:rsidRPr="003A2694">
              <w:rPr>
                <w:rFonts w:ascii="Arial" w:eastAsia="Times New Roman" w:hAnsi="Arial" w:cs="Arial"/>
              </w:rPr>
              <w:t xml:space="preserve"> P5, 15/07/2004</w:t>
            </w:r>
          </w:p>
        </w:tc>
      </w:tr>
      <w:tr w:rsidR="00E62A0A" w14:paraId="5C1FB80A" w14:textId="77777777" w:rsidTr="00D357EE">
        <w:tc>
          <w:tcPr>
            <w:tcW w:w="3701" w:type="dxa"/>
          </w:tcPr>
          <w:p w14:paraId="5440B9BC" w14:textId="427C525F" w:rsidR="00E62A0A" w:rsidRDefault="00E62A0A" w:rsidP="00E62A0A">
            <w:pPr>
              <w:ind w:right="26"/>
              <w:contextualSpacing/>
              <w:rPr>
                <w:rFonts w:ascii="Arial" w:eastAsia="Times New Roman" w:hAnsi="Arial" w:cs="Arial"/>
                <w:bCs/>
              </w:rPr>
            </w:pPr>
            <w:r>
              <w:rPr>
                <w:rFonts w:ascii="Arial" w:eastAsia="Times New Roman" w:hAnsi="Arial" w:cs="Arial"/>
                <w:bCs/>
              </w:rPr>
              <w:t>Canterbury Post Office</w:t>
            </w:r>
          </w:p>
        </w:tc>
        <w:tc>
          <w:tcPr>
            <w:tcW w:w="1746" w:type="dxa"/>
          </w:tcPr>
          <w:p w14:paraId="522239F0" w14:textId="4C3E0BD5" w:rsidR="00E62A0A" w:rsidRDefault="00E62A0A" w:rsidP="00E62A0A">
            <w:pPr>
              <w:ind w:right="26"/>
              <w:contextualSpacing/>
              <w:rPr>
                <w:rFonts w:ascii="Arial" w:eastAsia="Times New Roman" w:hAnsi="Arial" w:cs="Arial"/>
              </w:rPr>
            </w:pPr>
            <w:r>
              <w:rPr>
                <w:rFonts w:ascii="Arial" w:eastAsia="Times New Roman" w:hAnsi="Arial" w:cs="Arial"/>
              </w:rPr>
              <w:t>VIC</w:t>
            </w:r>
          </w:p>
        </w:tc>
        <w:tc>
          <w:tcPr>
            <w:tcW w:w="1701" w:type="dxa"/>
          </w:tcPr>
          <w:p w14:paraId="06158176" w14:textId="0358BD07" w:rsidR="00E62A0A" w:rsidRDefault="00E62A0A" w:rsidP="00E62A0A">
            <w:pPr>
              <w:ind w:right="26"/>
              <w:contextualSpacing/>
              <w:rPr>
                <w:rFonts w:ascii="Arial" w:eastAsia="Times New Roman" w:hAnsi="Arial" w:cs="Arial"/>
              </w:rPr>
            </w:pPr>
            <w:r>
              <w:rPr>
                <w:rFonts w:ascii="Arial" w:eastAsia="Times New Roman" w:hAnsi="Arial" w:cs="Arial"/>
              </w:rPr>
              <w:t>24/10/2011</w:t>
            </w:r>
          </w:p>
        </w:tc>
        <w:tc>
          <w:tcPr>
            <w:tcW w:w="1843" w:type="dxa"/>
          </w:tcPr>
          <w:p w14:paraId="0214341C" w14:textId="049AD224" w:rsidR="00E62A0A" w:rsidRDefault="00E62A0A" w:rsidP="00E62A0A">
            <w:pPr>
              <w:ind w:right="26"/>
              <w:contextualSpacing/>
              <w:rPr>
                <w:rFonts w:ascii="Arial" w:eastAsia="Times New Roman" w:hAnsi="Arial" w:cs="Arial"/>
              </w:rPr>
            </w:pPr>
            <w:r>
              <w:rPr>
                <w:rFonts w:ascii="Arial" w:eastAsia="Times New Roman" w:hAnsi="Arial" w:cs="Arial"/>
              </w:rPr>
              <w:t>Gazette S174, 08/11/2011</w:t>
            </w:r>
          </w:p>
        </w:tc>
      </w:tr>
      <w:tr w:rsidR="00E62A0A" w14:paraId="1B7E2E0E" w14:textId="77777777" w:rsidTr="00D357EE">
        <w:tc>
          <w:tcPr>
            <w:tcW w:w="3701" w:type="dxa"/>
          </w:tcPr>
          <w:p w14:paraId="7A4ADB42" w14:textId="407C88D9" w:rsidR="00E62A0A" w:rsidRDefault="00E62A0A" w:rsidP="00E62A0A">
            <w:pPr>
              <w:ind w:right="26"/>
              <w:contextualSpacing/>
              <w:rPr>
                <w:rFonts w:ascii="Arial" w:eastAsia="Times New Roman" w:hAnsi="Arial" w:cs="Arial"/>
                <w:bCs/>
              </w:rPr>
            </w:pPr>
            <w:r>
              <w:rPr>
                <w:rFonts w:ascii="Arial" w:eastAsia="Times New Roman" w:hAnsi="Arial" w:cs="Arial"/>
                <w:bCs/>
              </w:rPr>
              <w:t xml:space="preserve">ABC Regional Radio Studio, Wagin </w:t>
            </w:r>
          </w:p>
        </w:tc>
        <w:tc>
          <w:tcPr>
            <w:tcW w:w="1746" w:type="dxa"/>
          </w:tcPr>
          <w:p w14:paraId="24CA72F5" w14:textId="4C7A7EEC" w:rsidR="00E62A0A" w:rsidRDefault="00E62A0A" w:rsidP="00E62A0A">
            <w:pPr>
              <w:ind w:right="26"/>
              <w:contextualSpacing/>
              <w:rPr>
                <w:rFonts w:ascii="Arial" w:eastAsia="Times New Roman" w:hAnsi="Arial" w:cs="Arial"/>
              </w:rPr>
            </w:pPr>
            <w:r>
              <w:rPr>
                <w:rFonts w:ascii="Arial" w:eastAsia="Times New Roman" w:hAnsi="Arial" w:cs="Arial"/>
              </w:rPr>
              <w:t>WA</w:t>
            </w:r>
          </w:p>
        </w:tc>
        <w:tc>
          <w:tcPr>
            <w:tcW w:w="1701" w:type="dxa"/>
          </w:tcPr>
          <w:p w14:paraId="05A8E950" w14:textId="2E0E2376" w:rsidR="00E62A0A" w:rsidRDefault="00E62A0A" w:rsidP="00E62A0A">
            <w:pPr>
              <w:ind w:right="26"/>
              <w:contextualSpacing/>
              <w:rPr>
                <w:rFonts w:ascii="Arial" w:eastAsia="Times New Roman" w:hAnsi="Arial" w:cs="Arial"/>
              </w:rPr>
            </w:pPr>
            <w:r>
              <w:rPr>
                <w:rFonts w:ascii="Arial" w:eastAsia="Times New Roman" w:hAnsi="Arial" w:cs="Arial"/>
              </w:rPr>
              <w:t>15/11/2011</w:t>
            </w:r>
          </w:p>
        </w:tc>
        <w:tc>
          <w:tcPr>
            <w:tcW w:w="1843" w:type="dxa"/>
          </w:tcPr>
          <w:p w14:paraId="3C0B6067" w14:textId="31A5CB7F" w:rsidR="00E62A0A" w:rsidRDefault="00E62A0A" w:rsidP="00E62A0A">
            <w:pPr>
              <w:ind w:right="26"/>
              <w:contextualSpacing/>
              <w:rPr>
                <w:rFonts w:ascii="Arial" w:eastAsia="Times New Roman" w:hAnsi="Arial" w:cs="Arial"/>
              </w:rPr>
            </w:pPr>
            <w:r>
              <w:rPr>
                <w:rFonts w:ascii="Arial" w:eastAsia="Times New Roman" w:hAnsi="Arial" w:cs="Arial"/>
              </w:rPr>
              <w:t>Gazette S179, 17/11/2011</w:t>
            </w:r>
          </w:p>
        </w:tc>
      </w:tr>
      <w:tr w:rsidR="006E29CB" w14:paraId="4B63AEA3" w14:textId="77777777" w:rsidTr="00D357EE">
        <w:tc>
          <w:tcPr>
            <w:tcW w:w="3701" w:type="dxa"/>
          </w:tcPr>
          <w:p w14:paraId="75598F8D" w14:textId="4A2F7F60" w:rsidR="006E29CB" w:rsidRDefault="006E29CB" w:rsidP="00E62A0A">
            <w:pPr>
              <w:ind w:right="26"/>
              <w:contextualSpacing/>
              <w:rPr>
                <w:rFonts w:ascii="Arial" w:eastAsia="Times New Roman" w:hAnsi="Arial" w:cs="Arial"/>
                <w:bCs/>
              </w:rPr>
            </w:pPr>
            <w:r>
              <w:rPr>
                <w:rFonts w:ascii="Arial" w:eastAsia="Times New Roman" w:hAnsi="Arial" w:cs="Arial"/>
                <w:bCs/>
              </w:rPr>
              <w:t>Anson Bay Reserve (2003 Boundary)</w:t>
            </w:r>
          </w:p>
        </w:tc>
        <w:tc>
          <w:tcPr>
            <w:tcW w:w="1746" w:type="dxa"/>
          </w:tcPr>
          <w:p w14:paraId="07E508F7" w14:textId="1B366FC0" w:rsidR="006E29CB" w:rsidRDefault="006E29CB" w:rsidP="00E62A0A">
            <w:pPr>
              <w:ind w:right="26"/>
              <w:contextualSpacing/>
              <w:rPr>
                <w:rFonts w:ascii="Arial" w:eastAsia="Times New Roman" w:hAnsi="Arial" w:cs="Arial"/>
              </w:rPr>
            </w:pPr>
            <w:r>
              <w:rPr>
                <w:rFonts w:ascii="Arial" w:eastAsia="Times New Roman" w:hAnsi="Arial" w:cs="Arial"/>
              </w:rPr>
              <w:t>EXT</w:t>
            </w:r>
          </w:p>
        </w:tc>
        <w:tc>
          <w:tcPr>
            <w:tcW w:w="1701" w:type="dxa"/>
          </w:tcPr>
          <w:p w14:paraId="78959F34" w14:textId="1269E57B" w:rsidR="006E29CB" w:rsidRDefault="006E29CB" w:rsidP="00E62A0A">
            <w:pPr>
              <w:ind w:right="26"/>
              <w:contextualSpacing/>
              <w:rPr>
                <w:rFonts w:ascii="Arial" w:eastAsia="Times New Roman" w:hAnsi="Arial" w:cs="Arial"/>
              </w:rPr>
            </w:pPr>
            <w:r>
              <w:rPr>
                <w:rFonts w:ascii="Arial" w:eastAsia="Times New Roman" w:hAnsi="Arial" w:cs="Arial"/>
              </w:rPr>
              <w:t>22/06/2004</w:t>
            </w:r>
          </w:p>
        </w:tc>
        <w:tc>
          <w:tcPr>
            <w:tcW w:w="1843" w:type="dxa"/>
          </w:tcPr>
          <w:p w14:paraId="1F0985EE" w14:textId="700F5071" w:rsidR="006E29CB" w:rsidRDefault="006E29CB" w:rsidP="00E62A0A">
            <w:pPr>
              <w:ind w:right="26"/>
              <w:contextualSpacing/>
              <w:rPr>
                <w:rFonts w:ascii="Arial" w:eastAsia="Times New Roman" w:hAnsi="Arial" w:cs="Arial"/>
              </w:rPr>
            </w:pPr>
            <w:r>
              <w:rPr>
                <w:rFonts w:ascii="Arial" w:eastAsia="Times New Roman" w:hAnsi="Arial" w:cs="Arial"/>
              </w:rPr>
              <w:t>Gazette P5</w:t>
            </w:r>
            <w:r w:rsidR="00491FDC">
              <w:rPr>
                <w:rFonts w:ascii="Arial" w:eastAsia="Times New Roman" w:hAnsi="Arial" w:cs="Arial"/>
              </w:rPr>
              <w:t>,</w:t>
            </w:r>
            <w:r w:rsidR="00491FDC">
              <w:rPr>
                <w:rFonts w:ascii="Arial" w:eastAsia="Times New Roman" w:hAnsi="Arial" w:cs="Arial"/>
              </w:rPr>
              <w:br/>
              <w:t>15/07/2004</w:t>
            </w:r>
          </w:p>
        </w:tc>
      </w:tr>
      <w:tr w:rsidR="00FD2F89" w14:paraId="4B632D70" w14:textId="77777777" w:rsidTr="00FD2F89">
        <w:trPr>
          <w:trHeight w:val="327"/>
        </w:trPr>
        <w:tc>
          <w:tcPr>
            <w:tcW w:w="3701" w:type="dxa"/>
          </w:tcPr>
          <w:p w14:paraId="16EBFFE1" w14:textId="58BD280E" w:rsidR="00FD2F89" w:rsidRDefault="00FD2F89" w:rsidP="00E62A0A">
            <w:pPr>
              <w:ind w:right="26"/>
              <w:contextualSpacing/>
              <w:rPr>
                <w:rFonts w:ascii="Arial" w:eastAsia="Times New Roman" w:hAnsi="Arial" w:cs="Arial"/>
                <w:bCs/>
              </w:rPr>
            </w:pPr>
            <w:r>
              <w:rPr>
                <w:rFonts w:ascii="Arial" w:eastAsia="Times New Roman" w:hAnsi="Arial" w:cs="Arial"/>
                <w:bCs/>
              </w:rPr>
              <w:t>Ball Bay Reserve</w:t>
            </w:r>
          </w:p>
        </w:tc>
        <w:tc>
          <w:tcPr>
            <w:tcW w:w="1746" w:type="dxa"/>
          </w:tcPr>
          <w:p w14:paraId="76C4096A" w14:textId="48405FE8" w:rsidR="00FD2F89" w:rsidRDefault="00FD2F89" w:rsidP="00E62A0A">
            <w:pPr>
              <w:ind w:right="26"/>
              <w:contextualSpacing/>
              <w:rPr>
                <w:rFonts w:ascii="Arial" w:eastAsia="Times New Roman" w:hAnsi="Arial" w:cs="Arial"/>
              </w:rPr>
            </w:pPr>
            <w:r>
              <w:rPr>
                <w:rFonts w:ascii="Arial" w:eastAsia="Times New Roman" w:hAnsi="Arial" w:cs="Arial"/>
              </w:rPr>
              <w:t>EXT</w:t>
            </w:r>
          </w:p>
        </w:tc>
        <w:tc>
          <w:tcPr>
            <w:tcW w:w="1701" w:type="dxa"/>
          </w:tcPr>
          <w:p w14:paraId="59AA2DEE" w14:textId="68AC24CA" w:rsidR="00FD2F89" w:rsidRDefault="00FD2F89" w:rsidP="00E62A0A">
            <w:pPr>
              <w:ind w:right="26"/>
              <w:contextualSpacing/>
              <w:rPr>
                <w:rFonts w:ascii="Arial" w:eastAsia="Times New Roman" w:hAnsi="Arial" w:cs="Arial"/>
              </w:rPr>
            </w:pPr>
            <w:r>
              <w:rPr>
                <w:rFonts w:ascii="Arial" w:eastAsia="Times New Roman" w:hAnsi="Arial" w:cs="Arial"/>
              </w:rPr>
              <w:t>22/06/2004</w:t>
            </w:r>
          </w:p>
        </w:tc>
        <w:tc>
          <w:tcPr>
            <w:tcW w:w="1843" w:type="dxa"/>
          </w:tcPr>
          <w:p w14:paraId="70B0D834" w14:textId="3D927324" w:rsidR="00FD2F89" w:rsidRDefault="00FD2F89" w:rsidP="00E62A0A">
            <w:pPr>
              <w:ind w:right="26"/>
              <w:contextualSpacing/>
              <w:rPr>
                <w:rFonts w:ascii="Arial" w:eastAsia="Times New Roman" w:hAnsi="Arial" w:cs="Arial"/>
              </w:rPr>
            </w:pPr>
            <w:r>
              <w:rPr>
                <w:rFonts w:ascii="Arial" w:eastAsia="Times New Roman" w:hAnsi="Arial" w:cs="Arial"/>
              </w:rPr>
              <w:t>Gazette P5,</w:t>
            </w:r>
            <w:r>
              <w:rPr>
                <w:rFonts w:ascii="Arial" w:eastAsia="Times New Roman" w:hAnsi="Arial" w:cs="Arial"/>
              </w:rPr>
              <w:br/>
              <w:t>15/07/2004</w:t>
            </w:r>
          </w:p>
        </w:tc>
      </w:tr>
      <w:tr w:rsidR="00410BD5" w14:paraId="4A40A2C2" w14:textId="77777777" w:rsidTr="00FD2F89">
        <w:trPr>
          <w:trHeight w:val="327"/>
        </w:trPr>
        <w:tc>
          <w:tcPr>
            <w:tcW w:w="3701" w:type="dxa"/>
          </w:tcPr>
          <w:p w14:paraId="7175EA69" w14:textId="2CB0CFD5" w:rsidR="00410BD5" w:rsidRDefault="00410BD5" w:rsidP="00E62A0A">
            <w:pPr>
              <w:ind w:right="26"/>
              <w:contextualSpacing/>
              <w:rPr>
                <w:rFonts w:ascii="Arial" w:eastAsia="Times New Roman" w:hAnsi="Arial" w:cs="Arial"/>
                <w:bCs/>
              </w:rPr>
            </w:pPr>
            <w:proofErr w:type="spellStart"/>
            <w:r>
              <w:rPr>
                <w:rFonts w:ascii="Arial" w:eastAsia="Times New Roman" w:hAnsi="Arial" w:cs="Arial"/>
                <w:bCs/>
              </w:rPr>
              <w:t>Bumbora</w:t>
            </w:r>
            <w:proofErr w:type="spellEnd"/>
            <w:r>
              <w:rPr>
                <w:rFonts w:ascii="Arial" w:eastAsia="Times New Roman" w:hAnsi="Arial" w:cs="Arial"/>
                <w:bCs/>
              </w:rPr>
              <w:t xml:space="preserve"> Reserve</w:t>
            </w:r>
          </w:p>
        </w:tc>
        <w:tc>
          <w:tcPr>
            <w:tcW w:w="1746" w:type="dxa"/>
          </w:tcPr>
          <w:p w14:paraId="53AEB19C" w14:textId="1621F2AD" w:rsidR="00410BD5" w:rsidRDefault="00410BD5" w:rsidP="00E62A0A">
            <w:pPr>
              <w:ind w:right="26"/>
              <w:contextualSpacing/>
              <w:rPr>
                <w:rFonts w:ascii="Arial" w:eastAsia="Times New Roman" w:hAnsi="Arial" w:cs="Arial"/>
              </w:rPr>
            </w:pPr>
            <w:r>
              <w:rPr>
                <w:rFonts w:ascii="Arial" w:eastAsia="Times New Roman" w:hAnsi="Arial" w:cs="Arial"/>
              </w:rPr>
              <w:t>EXT</w:t>
            </w:r>
          </w:p>
        </w:tc>
        <w:tc>
          <w:tcPr>
            <w:tcW w:w="1701" w:type="dxa"/>
          </w:tcPr>
          <w:p w14:paraId="6FE08410" w14:textId="2F679796" w:rsidR="00410BD5" w:rsidRDefault="00410BD5" w:rsidP="00E62A0A">
            <w:pPr>
              <w:ind w:right="26"/>
              <w:contextualSpacing/>
              <w:rPr>
                <w:rFonts w:ascii="Arial" w:eastAsia="Times New Roman" w:hAnsi="Arial" w:cs="Arial"/>
              </w:rPr>
            </w:pPr>
            <w:r>
              <w:rPr>
                <w:rFonts w:ascii="Arial" w:eastAsia="Times New Roman" w:hAnsi="Arial" w:cs="Arial"/>
              </w:rPr>
              <w:t>22/06/2004</w:t>
            </w:r>
          </w:p>
        </w:tc>
        <w:tc>
          <w:tcPr>
            <w:tcW w:w="1843" w:type="dxa"/>
          </w:tcPr>
          <w:p w14:paraId="13374437" w14:textId="342F2CEF" w:rsidR="00410BD5" w:rsidRDefault="00410BD5" w:rsidP="00E62A0A">
            <w:pPr>
              <w:ind w:right="26"/>
              <w:contextualSpacing/>
              <w:rPr>
                <w:rFonts w:ascii="Arial" w:eastAsia="Times New Roman" w:hAnsi="Arial" w:cs="Arial"/>
              </w:rPr>
            </w:pPr>
            <w:r>
              <w:rPr>
                <w:rFonts w:ascii="Arial" w:eastAsia="Times New Roman" w:hAnsi="Arial" w:cs="Arial"/>
              </w:rPr>
              <w:t>Gazette P5,</w:t>
            </w:r>
            <w:r>
              <w:rPr>
                <w:rFonts w:ascii="Arial" w:eastAsia="Times New Roman" w:hAnsi="Arial" w:cs="Arial"/>
              </w:rPr>
              <w:br/>
              <w:t>15/07/2004</w:t>
            </w:r>
          </w:p>
        </w:tc>
      </w:tr>
      <w:tr w:rsidR="00410BD5" w14:paraId="285055DF" w14:textId="77777777" w:rsidTr="00FD2F89">
        <w:trPr>
          <w:trHeight w:val="327"/>
        </w:trPr>
        <w:tc>
          <w:tcPr>
            <w:tcW w:w="3701" w:type="dxa"/>
          </w:tcPr>
          <w:p w14:paraId="35CC8E58" w14:textId="368F5468" w:rsidR="00410BD5" w:rsidRDefault="00410BD5" w:rsidP="00E62A0A">
            <w:pPr>
              <w:ind w:right="26"/>
              <w:contextualSpacing/>
              <w:rPr>
                <w:rFonts w:ascii="Arial" w:eastAsia="Times New Roman" w:hAnsi="Arial" w:cs="Arial"/>
                <w:bCs/>
              </w:rPr>
            </w:pPr>
            <w:r>
              <w:rPr>
                <w:rFonts w:ascii="Arial" w:eastAsia="Times New Roman" w:hAnsi="Arial" w:cs="Arial"/>
                <w:bCs/>
              </w:rPr>
              <w:t>Hundred Acres Reserve</w:t>
            </w:r>
          </w:p>
        </w:tc>
        <w:tc>
          <w:tcPr>
            <w:tcW w:w="1746" w:type="dxa"/>
          </w:tcPr>
          <w:p w14:paraId="037D9B17" w14:textId="33A5F39F" w:rsidR="00410BD5" w:rsidRDefault="00410BD5" w:rsidP="00E62A0A">
            <w:pPr>
              <w:ind w:right="26"/>
              <w:contextualSpacing/>
              <w:rPr>
                <w:rFonts w:ascii="Arial" w:eastAsia="Times New Roman" w:hAnsi="Arial" w:cs="Arial"/>
              </w:rPr>
            </w:pPr>
            <w:r>
              <w:rPr>
                <w:rFonts w:ascii="Arial" w:eastAsia="Times New Roman" w:hAnsi="Arial" w:cs="Arial"/>
              </w:rPr>
              <w:t>EXT</w:t>
            </w:r>
          </w:p>
        </w:tc>
        <w:tc>
          <w:tcPr>
            <w:tcW w:w="1701" w:type="dxa"/>
          </w:tcPr>
          <w:p w14:paraId="04B38206" w14:textId="007FEC70" w:rsidR="00410BD5" w:rsidRDefault="00410BD5" w:rsidP="00E62A0A">
            <w:pPr>
              <w:ind w:right="26"/>
              <w:contextualSpacing/>
              <w:rPr>
                <w:rFonts w:ascii="Arial" w:eastAsia="Times New Roman" w:hAnsi="Arial" w:cs="Arial"/>
              </w:rPr>
            </w:pPr>
            <w:r>
              <w:rPr>
                <w:rFonts w:ascii="Arial" w:eastAsia="Times New Roman" w:hAnsi="Arial" w:cs="Arial"/>
              </w:rPr>
              <w:t>22/06/2004</w:t>
            </w:r>
          </w:p>
        </w:tc>
        <w:tc>
          <w:tcPr>
            <w:tcW w:w="1843" w:type="dxa"/>
          </w:tcPr>
          <w:p w14:paraId="758FCA49" w14:textId="3ECC35B5" w:rsidR="00410BD5" w:rsidRDefault="00410BD5" w:rsidP="00E62A0A">
            <w:pPr>
              <w:ind w:right="26"/>
              <w:contextualSpacing/>
              <w:rPr>
                <w:rFonts w:ascii="Arial" w:eastAsia="Times New Roman" w:hAnsi="Arial" w:cs="Arial"/>
              </w:rPr>
            </w:pPr>
            <w:r>
              <w:rPr>
                <w:rFonts w:ascii="Arial" w:eastAsia="Times New Roman" w:hAnsi="Arial" w:cs="Arial"/>
              </w:rPr>
              <w:t>Gazette P5,</w:t>
            </w:r>
            <w:r>
              <w:rPr>
                <w:rFonts w:ascii="Arial" w:eastAsia="Times New Roman" w:hAnsi="Arial" w:cs="Arial"/>
              </w:rPr>
              <w:br/>
              <w:t>15/07/2004</w:t>
            </w:r>
          </w:p>
        </w:tc>
      </w:tr>
      <w:tr w:rsidR="00243CC4" w14:paraId="38B317EA" w14:textId="77777777" w:rsidTr="00FD2F89">
        <w:trPr>
          <w:trHeight w:val="327"/>
        </w:trPr>
        <w:tc>
          <w:tcPr>
            <w:tcW w:w="3701" w:type="dxa"/>
          </w:tcPr>
          <w:p w14:paraId="29FCAA58" w14:textId="49A94C37" w:rsidR="00243CC4" w:rsidRDefault="00243CC4" w:rsidP="00E62A0A">
            <w:pPr>
              <w:ind w:right="26"/>
              <w:contextualSpacing/>
              <w:rPr>
                <w:rFonts w:ascii="Arial" w:eastAsia="Times New Roman" w:hAnsi="Arial" w:cs="Arial"/>
                <w:bCs/>
              </w:rPr>
            </w:pPr>
            <w:r>
              <w:rPr>
                <w:rFonts w:ascii="Arial" w:eastAsia="Times New Roman" w:hAnsi="Arial" w:cs="Arial"/>
                <w:bCs/>
              </w:rPr>
              <w:t>Point Ross Reserve</w:t>
            </w:r>
          </w:p>
        </w:tc>
        <w:tc>
          <w:tcPr>
            <w:tcW w:w="1746" w:type="dxa"/>
          </w:tcPr>
          <w:p w14:paraId="5D1FBD7F" w14:textId="7EDDBC82" w:rsidR="00243CC4" w:rsidRDefault="00243CC4" w:rsidP="00E62A0A">
            <w:pPr>
              <w:ind w:right="26"/>
              <w:contextualSpacing/>
              <w:rPr>
                <w:rFonts w:ascii="Arial" w:eastAsia="Times New Roman" w:hAnsi="Arial" w:cs="Arial"/>
              </w:rPr>
            </w:pPr>
            <w:r>
              <w:rPr>
                <w:rFonts w:ascii="Arial" w:eastAsia="Times New Roman" w:hAnsi="Arial" w:cs="Arial"/>
              </w:rPr>
              <w:t>EXT</w:t>
            </w:r>
          </w:p>
        </w:tc>
        <w:tc>
          <w:tcPr>
            <w:tcW w:w="1701" w:type="dxa"/>
          </w:tcPr>
          <w:p w14:paraId="25B58E93" w14:textId="1B95C1F6" w:rsidR="00243CC4" w:rsidRDefault="00243CC4" w:rsidP="00E62A0A">
            <w:pPr>
              <w:ind w:right="26"/>
              <w:contextualSpacing/>
              <w:rPr>
                <w:rFonts w:ascii="Arial" w:eastAsia="Times New Roman" w:hAnsi="Arial" w:cs="Arial"/>
              </w:rPr>
            </w:pPr>
            <w:r>
              <w:rPr>
                <w:rFonts w:ascii="Arial" w:eastAsia="Times New Roman" w:hAnsi="Arial" w:cs="Arial"/>
              </w:rPr>
              <w:t>22/06/2004</w:t>
            </w:r>
          </w:p>
        </w:tc>
        <w:tc>
          <w:tcPr>
            <w:tcW w:w="1843" w:type="dxa"/>
          </w:tcPr>
          <w:p w14:paraId="412B6449" w14:textId="5B3EC239" w:rsidR="00243CC4" w:rsidRDefault="00243CC4" w:rsidP="00E62A0A">
            <w:pPr>
              <w:ind w:right="26"/>
              <w:contextualSpacing/>
              <w:rPr>
                <w:rFonts w:ascii="Arial" w:eastAsia="Times New Roman" w:hAnsi="Arial" w:cs="Arial"/>
              </w:rPr>
            </w:pPr>
            <w:r>
              <w:rPr>
                <w:rFonts w:ascii="Arial" w:eastAsia="Times New Roman" w:hAnsi="Arial" w:cs="Arial"/>
              </w:rPr>
              <w:t>Gazette P5,</w:t>
            </w:r>
            <w:r>
              <w:rPr>
                <w:rFonts w:ascii="Arial" w:eastAsia="Times New Roman" w:hAnsi="Arial" w:cs="Arial"/>
              </w:rPr>
              <w:br/>
              <w:t>15/07/2004</w:t>
            </w:r>
          </w:p>
        </w:tc>
      </w:tr>
      <w:tr w:rsidR="00243CC4" w14:paraId="7372C4D2" w14:textId="77777777" w:rsidTr="00FD2F89">
        <w:trPr>
          <w:trHeight w:val="327"/>
        </w:trPr>
        <w:tc>
          <w:tcPr>
            <w:tcW w:w="3701" w:type="dxa"/>
          </w:tcPr>
          <w:p w14:paraId="5D13A4E6" w14:textId="14F5AC1F" w:rsidR="00243CC4" w:rsidRDefault="00243CC4" w:rsidP="00E62A0A">
            <w:pPr>
              <w:ind w:right="26"/>
              <w:contextualSpacing/>
              <w:rPr>
                <w:rFonts w:ascii="Arial" w:eastAsia="Times New Roman" w:hAnsi="Arial" w:cs="Arial"/>
                <w:bCs/>
              </w:rPr>
            </w:pPr>
            <w:r>
              <w:rPr>
                <w:rFonts w:ascii="Arial" w:eastAsia="Times New Roman" w:hAnsi="Arial" w:cs="Arial"/>
                <w:bCs/>
              </w:rPr>
              <w:t>Two Chimneys Reserve &amp; Escarpment</w:t>
            </w:r>
          </w:p>
        </w:tc>
        <w:tc>
          <w:tcPr>
            <w:tcW w:w="1746" w:type="dxa"/>
          </w:tcPr>
          <w:p w14:paraId="55A9ED8F" w14:textId="2FD8D03E" w:rsidR="00243CC4" w:rsidRDefault="00243CC4" w:rsidP="00E62A0A">
            <w:pPr>
              <w:ind w:right="26"/>
              <w:contextualSpacing/>
              <w:rPr>
                <w:rFonts w:ascii="Arial" w:eastAsia="Times New Roman" w:hAnsi="Arial" w:cs="Arial"/>
              </w:rPr>
            </w:pPr>
            <w:r>
              <w:rPr>
                <w:rFonts w:ascii="Arial" w:eastAsia="Times New Roman" w:hAnsi="Arial" w:cs="Arial"/>
              </w:rPr>
              <w:t>EXT</w:t>
            </w:r>
          </w:p>
        </w:tc>
        <w:tc>
          <w:tcPr>
            <w:tcW w:w="1701" w:type="dxa"/>
          </w:tcPr>
          <w:p w14:paraId="730B7744" w14:textId="2BB9B018" w:rsidR="00243CC4" w:rsidRDefault="00243CC4" w:rsidP="00E62A0A">
            <w:pPr>
              <w:ind w:right="26"/>
              <w:contextualSpacing/>
              <w:rPr>
                <w:rFonts w:ascii="Arial" w:eastAsia="Times New Roman" w:hAnsi="Arial" w:cs="Arial"/>
              </w:rPr>
            </w:pPr>
            <w:r>
              <w:rPr>
                <w:rFonts w:ascii="Arial" w:eastAsia="Times New Roman" w:hAnsi="Arial" w:cs="Arial"/>
              </w:rPr>
              <w:t>22/06/2004</w:t>
            </w:r>
          </w:p>
        </w:tc>
        <w:tc>
          <w:tcPr>
            <w:tcW w:w="1843" w:type="dxa"/>
          </w:tcPr>
          <w:p w14:paraId="19EB5042" w14:textId="0DA54CD5" w:rsidR="00243CC4" w:rsidRDefault="00243CC4" w:rsidP="00E62A0A">
            <w:pPr>
              <w:ind w:right="26"/>
              <w:contextualSpacing/>
              <w:rPr>
                <w:rFonts w:ascii="Arial" w:eastAsia="Times New Roman" w:hAnsi="Arial" w:cs="Arial"/>
              </w:rPr>
            </w:pPr>
            <w:r>
              <w:rPr>
                <w:rFonts w:ascii="Arial" w:eastAsia="Times New Roman" w:hAnsi="Arial" w:cs="Arial"/>
              </w:rPr>
              <w:t>Gazette P5,</w:t>
            </w:r>
            <w:r>
              <w:rPr>
                <w:rFonts w:ascii="Arial" w:eastAsia="Times New Roman" w:hAnsi="Arial" w:cs="Arial"/>
              </w:rPr>
              <w:br/>
              <w:t>15/07/2004</w:t>
            </w:r>
          </w:p>
        </w:tc>
      </w:tr>
    </w:tbl>
    <w:p w14:paraId="76D55E8F" w14:textId="77777777" w:rsidR="00BA6AD3" w:rsidRDefault="00BA6AD3" w:rsidP="00E034FB">
      <w:pPr>
        <w:spacing w:after="0" w:line="240" w:lineRule="auto"/>
        <w:ind w:left="360" w:right="26"/>
        <w:contextualSpacing/>
        <w:rPr>
          <w:rFonts w:ascii="Arial" w:eastAsia="Times New Roman" w:hAnsi="Arial" w:cs="Arial"/>
        </w:rPr>
      </w:pPr>
    </w:p>
    <w:p w14:paraId="76D55E90" w14:textId="77777777" w:rsidR="00E034FB" w:rsidRDefault="00E034FB" w:rsidP="00E034FB">
      <w:pPr>
        <w:spacing w:after="0" w:line="240" w:lineRule="auto"/>
        <w:ind w:left="360" w:right="26"/>
        <w:contextualSpacing/>
        <w:rPr>
          <w:rFonts w:ascii="Arial" w:eastAsia="Times New Roman" w:hAnsi="Arial" w:cs="Arial"/>
        </w:rPr>
      </w:pPr>
    </w:p>
    <w:p w14:paraId="76D55E91" w14:textId="77777777" w:rsidR="00051F77" w:rsidRPr="003A2694" w:rsidRDefault="002E1A76" w:rsidP="00E034FB">
      <w:pPr>
        <w:tabs>
          <w:tab w:val="left" w:pos="360"/>
        </w:tabs>
        <w:spacing w:after="0" w:line="240" w:lineRule="auto"/>
        <w:ind w:left="360" w:right="26"/>
        <w:rPr>
          <w:rFonts w:ascii="Arial" w:eastAsia="Times New Roman" w:hAnsi="Arial" w:cs="Arial"/>
        </w:rPr>
      </w:pPr>
      <w:r w:rsidRPr="003A2694">
        <w:rPr>
          <w:rFonts w:ascii="Arial" w:eastAsia="Times New Roman" w:hAnsi="Arial" w:cs="Arial"/>
        </w:rPr>
        <w:t>Accordingly, I</w:t>
      </w:r>
      <w:r w:rsidRPr="003A2694">
        <w:rPr>
          <w:rFonts w:ascii="Arial" w:eastAsia="Times New Roman" w:hAnsi="Arial" w:cs="Arial"/>
          <w:i/>
        </w:rPr>
        <w:t xml:space="preserve"> </w:t>
      </w:r>
      <w:r w:rsidR="00D357EE">
        <w:rPr>
          <w:rFonts w:ascii="Arial" w:eastAsia="Times New Roman" w:hAnsi="Arial" w:cs="Arial"/>
        </w:rPr>
        <w:t xml:space="preserve">remove the </w:t>
      </w:r>
      <w:r w:rsidRPr="003A2694">
        <w:rPr>
          <w:rFonts w:ascii="Arial" w:eastAsia="Times New Roman" w:hAnsi="Arial" w:cs="Arial"/>
        </w:rPr>
        <w:t xml:space="preserve">places </w:t>
      </w:r>
      <w:r w:rsidR="00D357EE">
        <w:rPr>
          <w:rFonts w:ascii="Arial" w:eastAsia="Times New Roman" w:hAnsi="Arial" w:cs="Arial"/>
        </w:rPr>
        <w:t xml:space="preserve">(described in </w:t>
      </w:r>
      <w:r w:rsidR="00D357EE" w:rsidRPr="007C3F78">
        <w:rPr>
          <w:rFonts w:ascii="Arial" w:eastAsia="Times New Roman" w:hAnsi="Arial" w:cs="Arial"/>
          <w:u w:val="single"/>
        </w:rPr>
        <w:t>Schedule 1</w:t>
      </w:r>
      <w:r w:rsidR="00D357EE">
        <w:rPr>
          <w:rFonts w:ascii="Arial" w:eastAsia="Times New Roman" w:hAnsi="Arial" w:cs="Arial"/>
        </w:rPr>
        <w:t xml:space="preserve">) </w:t>
      </w:r>
      <w:r w:rsidR="0023639F">
        <w:rPr>
          <w:rFonts w:ascii="Arial" w:eastAsia="Times New Roman" w:hAnsi="Arial" w:cs="Arial"/>
        </w:rPr>
        <w:t xml:space="preserve">from the Commonwealth Heritage </w:t>
      </w:r>
      <w:r w:rsidRPr="003A2694">
        <w:rPr>
          <w:rFonts w:ascii="Arial" w:eastAsia="Times New Roman" w:hAnsi="Arial" w:cs="Arial"/>
        </w:rPr>
        <w:t xml:space="preserve">List in accordance with section 341L(1)(a) of the </w:t>
      </w:r>
      <w:r w:rsidRPr="003A2694">
        <w:rPr>
          <w:rFonts w:ascii="Arial" w:eastAsia="Times New Roman" w:hAnsi="Arial" w:cs="Arial"/>
          <w:i/>
        </w:rPr>
        <w:t>Environment Protection and Biodiversity Conservation Act 1999</w:t>
      </w:r>
      <w:r w:rsidRPr="003A2694">
        <w:rPr>
          <w:rFonts w:ascii="Arial" w:eastAsia="Times New Roman" w:hAnsi="Arial" w:cs="Arial"/>
        </w:rPr>
        <w:t>.</w:t>
      </w:r>
      <w:r w:rsidRPr="003A2694">
        <w:rPr>
          <w:rFonts w:ascii="Arial" w:eastAsia="Times New Roman" w:hAnsi="Arial" w:cs="Arial"/>
        </w:rPr>
        <w:br/>
      </w:r>
    </w:p>
    <w:p w14:paraId="76D55E92" w14:textId="77777777" w:rsidR="00051F77" w:rsidRPr="003A2694" w:rsidRDefault="002E1A76" w:rsidP="00E034FB">
      <w:pPr>
        <w:tabs>
          <w:tab w:val="left" w:pos="360"/>
        </w:tabs>
        <w:spacing w:after="0" w:line="240" w:lineRule="auto"/>
        <w:ind w:left="360" w:right="26"/>
        <w:rPr>
          <w:rFonts w:ascii="Arial" w:eastAsia="Times New Roman" w:hAnsi="Arial" w:cs="Arial"/>
        </w:rPr>
      </w:pPr>
      <w:r w:rsidRPr="003A2694">
        <w:rPr>
          <w:rFonts w:ascii="Arial" w:eastAsia="Times New Roman" w:hAnsi="Arial" w:cs="Arial"/>
        </w:rPr>
        <w:t>A statement of reasons for the removal is attached.</w:t>
      </w:r>
      <w:r w:rsidRPr="003A2694">
        <w:rPr>
          <w:rFonts w:ascii="Arial" w:eastAsia="Times New Roman" w:hAnsi="Arial" w:cs="Arial"/>
        </w:rPr>
        <w:br/>
      </w:r>
    </w:p>
    <w:p w14:paraId="76D55E93" w14:textId="77777777" w:rsidR="00051F77" w:rsidRPr="003A2694" w:rsidRDefault="00051F77" w:rsidP="00051F77">
      <w:pPr>
        <w:tabs>
          <w:tab w:val="left" w:pos="1080"/>
        </w:tabs>
        <w:spacing w:after="0" w:line="240" w:lineRule="auto"/>
        <w:ind w:left="1080" w:right="720"/>
        <w:rPr>
          <w:rFonts w:ascii="Arial" w:eastAsia="Times New Roman" w:hAnsi="Arial" w:cs="Arial"/>
        </w:rPr>
      </w:pPr>
    </w:p>
    <w:p w14:paraId="76D55E94" w14:textId="77777777" w:rsidR="00051F77" w:rsidRPr="003A2694" w:rsidRDefault="00051F77" w:rsidP="00051F77">
      <w:pPr>
        <w:tabs>
          <w:tab w:val="left" w:pos="1080"/>
        </w:tabs>
        <w:spacing w:after="0" w:line="240" w:lineRule="auto"/>
        <w:ind w:left="1080" w:right="720"/>
        <w:rPr>
          <w:rFonts w:ascii="Arial" w:eastAsia="Times New Roman" w:hAnsi="Arial" w:cs="Arial"/>
        </w:rPr>
      </w:pPr>
    </w:p>
    <w:p w14:paraId="76D55E95" w14:textId="32B297B6" w:rsidR="00051F77" w:rsidRPr="003A2694" w:rsidRDefault="002E1A76" w:rsidP="00EA2D78">
      <w:pPr>
        <w:spacing w:after="0" w:line="240" w:lineRule="auto"/>
        <w:ind w:firstLine="360"/>
        <w:rPr>
          <w:rFonts w:ascii="Arial" w:eastAsia="Times New Roman" w:hAnsi="Arial" w:cs="Arial"/>
        </w:rPr>
      </w:pPr>
      <w:r w:rsidRPr="003A2694">
        <w:rPr>
          <w:rFonts w:ascii="Arial" w:eastAsia="Times New Roman" w:hAnsi="Arial" w:cs="Arial"/>
        </w:rPr>
        <w:t xml:space="preserve">Dated             </w:t>
      </w:r>
      <w:r w:rsidR="00A02941">
        <w:rPr>
          <w:rFonts w:ascii="Arial" w:eastAsia="Times New Roman" w:hAnsi="Arial" w:cs="Arial"/>
        </w:rPr>
        <w:t>21</w:t>
      </w:r>
      <w:r w:rsidR="00147877">
        <w:rPr>
          <w:rFonts w:ascii="Arial" w:eastAsia="Times New Roman" w:hAnsi="Arial" w:cs="Arial"/>
        </w:rPr>
        <w:t>/6/2018</w:t>
      </w:r>
    </w:p>
    <w:p w14:paraId="76D55E96" w14:textId="77777777" w:rsidR="00051F77" w:rsidRPr="003A2694" w:rsidRDefault="00051F77" w:rsidP="00051F77">
      <w:pPr>
        <w:spacing w:after="0" w:line="240" w:lineRule="auto"/>
        <w:jc w:val="right"/>
        <w:rPr>
          <w:rFonts w:ascii="Arial" w:eastAsia="Times New Roman" w:hAnsi="Arial" w:cs="Arial"/>
        </w:rPr>
      </w:pPr>
    </w:p>
    <w:p w14:paraId="76D55E97" w14:textId="77777777" w:rsidR="00051F77" w:rsidRPr="003A2694" w:rsidRDefault="00051F77" w:rsidP="00051F77">
      <w:pPr>
        <w:spacing w:after="0" w:line="240" w:lineRule="auto"/>
        <w:jc w:val="right"/>
        <w:rPr>
          <w:rFonts w:ascii="Arial" w:eastAsia="Times New Roman" w:hAnsi="Arial" w:cs="Arial"/>
        </w:rPr>
      </w:pPr>
    </w:p>
    <w:p w14:paraId="76D55E98" w14:textId="77777777" w:rsidR="00051F77" w:rsidRPr="003A2694" w:rsidRDefault="002E1A76" w:rsidP="00051F77">
      <w:pPr>
        <w:spacing w:after="0" w:line="240" w:lineRule="auto"/>
        <w:jc w:val="right"/>
        <w:rPr>
          <w:rFonts w:ascii="Arial" w:eastAsia="Times New Roman" w:hAnsi="Arial" w:cs="Arial"/>
        </w:rPr>
      </w:pPr>
      <w:r w:rsidRPr="003A2694">
        <w:rPr>
          <w:rFonts w:ascii="Arial" w:eastAsia="Times New Roman" w:hAnsi="Arial" w:cs="Arial"/>
        </w:rPr>
        <w:t xml:space="preserve">Josh </w:t>
      </w:r>
      <w:proofErr w:type="spellStart"/>
      <w:r w:rsidRPr="003A2694">
        <w:rPr>
          <w:rFonts w:ascii="Arial" w:eastAsia="Times New Roman" w:hAnsi="Arial" w:cs="Arial"/>
        </w:rPr>
        <w:t>Frydenberg</w:t>
      </w:r>
      <w:proofErr w:type="spellEnd"/>
    </w:p>
    <w:p w14:paraId="76D55E99" w14:textId="77777777" w:rsidR="00051F77" w:rsidRPr="003A2694" w:rsidRDefault="002E1A76" w:rsidP="00051F77">
      <w:pPr>
        <w:spacing w:after="0" w:line="240" w:lineRule="auto"/>
        <w:jc w:val="right"/>
        <w:rPr>
          <w:rFonts w:ascii="Arial" w:eastAsia="Times New Roman" w:hAnsi="Arial" w:cs="Arial"/>
        </w:rPr>
      </w:pPr>
      <w:r w:rsidRPr="003A2694">
        <w:rPr>
          <w:rFonts w:ascii="Arial" w:eastAsia="Times New Roman" w:hAnsi="Arial" w:cs="Arial"/>
        </w:rPr>
        <w:t>Minister for the Environment and Energy</w:t>
      </w:r>
    </w:p>
    <w:p w14:paraId="76D55E9B" w14:textId="06F24821" w:rsidR="00D357EE" w:rsidRDefault="00D357EE">
      <w:pPr>
        <w:rPr>
          <w:rFonts w:ascii="Arial" w:eastAsia="Times New Roman" w:hAnsi="Arial" w:cs="Arial"/>
          <w:sz w:val="24"/>
          <w:szCs w:val="24"/>
        </w:rPr>
      </w:pPr>
    </w:p>
    <w:p w14:paraId="76D55E9C" w14:textId="77777777" w:rsidR="00D357EE" w:rsidRDefault="00D357EE" w:rsidP="00603834">
      <w:pPr>
        <w:tabs>
          <w:tab w:val="left" w:pos="612"/>
          <w:tab w:val="right" w:pos="972"/>
          <w:tab w:val="left" w:pos="9612"/>
        </w:tabs>
        <w:spacing w:after="0" w:line="240" w:lineRule="auto"/>
        <w:ind w:right="972"/>
        <w:rPr>
          <w:rFonts w:ascii="Arial" w:eastAsia="Times New Roman" w:hAnsi="Arial" w:cs="Arial"/>
          <w:sz w:val="24"/>
          <w:szCs w:val="24"/>
        </w:rPr>
      </w:pPr>
    </w:p>
    <w:p w14:paraId="3D178AF7" w14:textId="77777777" w:rsidR="00F11146" w:rsidRDefault="00F11146">
      <w:pPr>
        <w:rPr>
          <w:rFonts w:ascii="Arial" w:eastAsia="Times New Roman" w:hAnsi="Arial" w:cs="Arial"/>
          <w:b/>
          <w:sz w:val="24"/>
          <w:szCs w:val="24"/>
          <w:u w:val="single"/>
        </w:rPr>
      </w:pPr>
      <w:r>
        <w:rPr>
          <w:rFonts w:ascii="Arial" w:eastAsia="Times New Roman" w:hAnsi="Arial" w:cs="Arial"/>
          <w:b/>
          <w:sz w:val="24"/>
          <w:szCs w:val="24"/>
          <w:u w:val="single"/>
        </w:rPr>
        <w:br w:type="page"/>
      </w:r>
    </w:p>
    <w:p w14:paraId="76D55E9D" w14:textId="471CF609" w:rsidR="007C3F78" w:rsidRPr="004C2FCD" w:rsidRDefault="002E1A76" w:rsidP="00F11146">
      <w:pPr>
        <w:tabs>
          <w:tab w:val="left" w:pos="612"/>
          <w:tab w:val="right" w:pos="972"/>
          <w:tab w:val="left" w:pos="9612"/>
        </w:tabs>
        <w:spacing w:after="0" w:line="240" w:lineRule="auto"/>
        <w:ind w:right="-1"/>
        <w:jc w:val="right"/>
        <w:rPr>
          <w:rFonts w:ascii="Arial" w:eastAsia="Times New Roman" w:hAnsi="Arial" w:cs="Arial"/>
          <w:b/>
          <w:sz w:val="24"/>
          <w:szCs w:val="24"/>
          <w:u w:val="single"/>
        </w:rPr>
      </w:pPr>
      <w:r w:rsidRPr="004C2FCD">
        <w:rPr>
          <w:rFonts w:ascii="Arial" w:eastAsia="Times New Roman" w:hAnsi="Arial" w:cs="Arial"/>
          <w:b/>
          <w:sz w:val="24"/>
          <w:szCs w:val="24"/>
          <w:u w:val="single"/>
        </w:rPr>
        <w:lastRenderedPageBreak/>
        <w:t>Schedule 1</w:t>
      </w:r>
    </w:p>
    <w:p w14:paraId="76D55E9E" w14:textId="77777777" w:rsidR="007C3F78" w:rsidRDefault="007C3F78" w:rsidP="00603834">
      <w:pPr>
        <w:tabs>
          <w:tab w:val="left" w:pos="612"/>
          <w:tab w:val="right" w:pos="972"/>
          <w:tab w:val="left" w:pos="9612"/>
        </w:tabs>
        <w:spacing w:after="0" w:line="240" w:lineRule="auto"/>
        <w:ind w:right="972"/>
        <w:rPr>
          <w:rFonts w:ascii="Arial" w:eastAsia="Times New Roman" w:hAnsi="Arial" w:cs="Arial"/>
          <w:sz w:val="24"/>
          <w:szCs w:val="24"/>
        </w:rPr>
      </w:pPr>
    </w:p>
    <w:p w14:paraId="3AA56AF4" w14:textId="237773F8" w:rsidR="001F1877" w:rsidRPr="00BA50FF" w:rsidRDefault="001F1877" w:rsidP="00BA50FF">
      <w:pPr>
        <w:spacing w:after="0" w:line="240" w:lineRule="auto"/>
        <w:rPr>
          <w:rFonts w:ascii="Arial" w:eastAsia="Times New Roman" w:hAnsi="Arial" w:cs="Arial"/>
          <w:b/>
          <w:bCs/>
          <w:u w:val="single"/>
          <w:lang w:eastAsia="en-AU"/>
        </w:rPr>
      </w:pPr>
    </w:p>
    <w:tbl>
      <w:tblPr>
        <w:tblW w:w="0" w:type="auto"/>
        <w:tblCellMar>
          <w:left w:w="0" w:type="dxa"/>
          <w:right w:w="0" w:type="dxa"/>
        </w:tblCellMar>
        <w:tblLook w:val="04A0" w:firstRow="1" w:lastRow="0" w:firstColumn="1" w:lastColumn="0" w:noHBand="0" w:noVBand="1"/>
      </w:tblPr>
      <w:tblGrid>
        <w:gridCol w:w="8221"/>
        <w:gridCol w:w="319"/>
        <w:gridCol w:w="438"/>
        <w:gridCol w:w="360"/>
      </w:tblGrid>
      <w:tr w:rsidR="00BA50FF" w:rsidRPr="00E75EAB" w14:paraId="1D51E0CA" w14:textId="77777777" w:rsidTr="00E01926">
        <w:tc>
          <w:tcPr>
            <w:tcW w:w="9338" w:type="dxa"/>
            <w:gridSpan w:val="4"/>
            <w:tcMar>
              <w:top w:w="0" w:type="dxa"/>
              <w:left w:w="108" w:type="dxa"/>
              <w:bottom w:w="0" w:type="dxa"/>
              <w:right w:w="108" w:type="dxa"/>
            </w:tcMar>
            <w:hideMark/>
          </w:tcPr>
          <w:p w14:paraId="4DB113D0" w14:textId="77777777" w:rsidR="00BA50FF" w:rsidRPr="00E75EAB" w:rsidRDefault="00BA50FF" w:rsidP="00E01926">
            <w:pPr>
              <w:spacing w:before="100" w:beforeAutospacing="1" w:after="100" w:afterAutospacing="1" w:line="240" w:lineRule="auto"/>
              <w:rPr>
                <w:rFonts w:ascii="Arial" w:eastAsia="Times New Roman" w:hAnsi="Arial" w:cs="Arial"/>
                <w:b/>
                <w:bCs/>
                <w:lang w:eastAsia="en-AU"/>
              </w:rPr>
            </w:pPr>
            <w:r w:rsidRPr="00E75EAB">
              <w:rPr>
                <w:rFonts w:ascii="Arial" w:eastAsia="Times New Roman" w:hAnsi="Arial" w:cs="Arial"/>
                <w:b/>
                <w:bCs/>
                <w:lang w:eastAsia="en-AU"/>
              </w:rPr>
              <w:t>STATE / TERRITORY</w:t>
            </w:r>
          </w:p>
        </w:tc>
      </w:tr>
      <w:tr w:rsidR="00BA50FF" w:rsidRPr="00E75EAB" w14:paraId="75E617B0" w14:textId="77777777" w:rsidTr="00E01926">
        <w:trPr>
          <w:gridAfter w:val="1"/>
          <w:wAfter w:w="360" w:type="dxa"/>
        </w:trPr>
        <w:tc>
          <w:tcPr>
            <w:tcW w:w="8978" w:type="dxa"/>
            <w:gridSpan w:val="3"/>
            <w:tcMar>
              <w:top w:w="0" w:type="dxa"/>
              <w:left w:w="108" w:type="dxa"/>
              <w:bottom w:w="0" w:type="dxa"/>
              <w:right w:w="108" w:type="dxa"/>
            </w:tcMar>
            <w:hideMark/>
          </w:tcPr>
          <w:p w14:paraId="69297122" w14:textId="77777777" w:rsidR="00BA50FF" w:rsidRPr="00E75EAB" w:rsidRDefault="00BA50FF" w:rsidP="00E01926">
            <w:pPr>
              <w:spacing w:before="100" w:beforeAutospacing="1" w:after="100" w:afterAutospacing="1" w:line="240" w:lineRule="auto"/>
              <w:rPr>
                <w:rFonts w:ascii="Arial" w:eastAsia="Times New Roman" w:hAnsi="Arial" w:cs="Arial"/>
                <w:lang w:eastAsia="en-AU"/>
              </w:rPr>
            </w:pPr>
            <w:r w:rsidRPr="00E75EAB">
              <w:rPr>
                <w:rFonts w:ascii="Arial" w:eastAsia="Times New Roman" w:hAnsi="Arial" w:cs="Arial"/>
                <w:lang w:eastAsia="en-AU"/>
              </w:rPr>
              <w:t>Local Government</w:t>
            </w:r>
          </w:p>
        </w:tc>
      </w:tr>
      <w:tr w:rsidR="00BA50FF" w:rsidRPr="00E75EAB" w14:paraId="6B5159AA" w14:textId="77777777" w:rsidTr="00E01926">
        <w:trPr>
          <w:gridAfter w:val="2"/>
          <w:wAfter w:w="798" w:type="dxa"/>
        </w:trPr>
        <w:tc>
          <w:tcPr>
            <w:tcW w:w="8540" w:type="dxa"/>
            <w:gridSpan w:val="2"/>
            <w:tcMar>
              <w:top w:w="0" w:type="dxa"/>
              <w:left w:w="108" w:type="dxa"/>
              <w:bottom w:w="0" w:type="dxa"/>
              <w:right w:w="108" w:type="dxa"/>
            </w:tcMar>
            <w:hideMark/>
          </w:tcPr>
          <w:p w14:paraId="1727C230" w14:textId="77777777" w:rsidR="00BA50FF" w:rsidRPr="00E75EAB" w:rsidRDefault="00BA50FF" w:rsidP="00E01926">
            <w:pPr>
              <w:spacing w:before="100" w:beforeAutospacing="1" w:after="100" w:afterAutospacing="1" w:line="240" w:lineRule="auto"/>
              <w:rPr>
                <w:rFonts w:ascii="Arial" w:eastAsia="Times New Roman" w:hAnsi="Arial" w:cs="Arial"/>
                <w:lang w:eastAsia="en-AU"/>
              </w:rPr>
            </w:pPr>
            <w:r w:rsidRPr="00E75EAB">
              <w:rPr>
                <w:rFonts w:ascii="Arial" w:eastAsia="Times New Roman" w:hAnsi="Arial" w:cs="Arial"/>
                <w:u w:val="single"/>
                <w:lang w:eastAsia="en-AU"/>
              </w:rPr>
              <w:t>Name</w:t>
            </w:r>
          </w:p>
        </w:tc>
      </w:tr>
      <w:tr w:rsidR="00BA50FF" w:rsidRPr="00BA50FF" w14:paraId="4CEAF7FA" w14:textId="77777777" w:rsidTr="00E01926">
        <w:trPr>
          <w:gridAfter w:val="3"/>
          <w:wAfter w:w="1117" w:type="dxa"/>
          <w:trHeight w:val="277"/>
        </w:trPr>
        <w:tc>
          <w:tcPr>
            <w:tcW w:w="8221" w:type="dxa"/>
            <w:tcMar>
              <w:top w:w="0" w:type="dxa"/>
              <w:left w:w="108" w:type="dxa"/>
              <w:bottom w:w="0" w:type="dxa"/>
              <w:right w:w="108" w:type="dxa"/>
            </w:tcMar>
            <w:hideMark/>
          </w:tcPr>
          <w:p w14:paraId="671FE040" w14:textId="21D133A8" w:rsidR="00BA50FF" w:rsidRPr="00BA50FF" w:rsidRDefault="00BA50FF" w:rsidP="00BA50FF">
            <w:r w:rsidRPr="00BA50FF">
              <w:t>Location / Boundary</w:t>
            </w:r>
          </w:p>
        </w:tc>
      </w:tr>
    </w:tbl>
    <w:p w14:paraId="38D2FC93" w14:textId="77777777" w:rsidR="000875CE" w:rsidRDefault="000875CE" w:rsidP="000875CE">
      <w:pPr>
        <w:spacing w:before="100" w:beforeAutospacing="1" w:after="0" w:line="240" w:lineRule="auto"/>
        <w:rPr>
          <w:rFonts w:ascii="Arial" w:eastAsia="Times New Roman" w:hAnsi="Arial" w:cs="Arial"/>
          <w:b/>
          <w:bCs/>
          <w:lang w:eastAsia="en-AU"/>
        </w:rPr>
      </w:pPr>
      <w:r w:rsidRPr="000875CE">
        <w:rPr>
          <w:rFonts w:ascii="Arial" w:eastAsia="Times New Roman" w:hAnsi="Arial" w:cs="Arial"/>
          <w:b/>
          <w:bCs/>
          <w:lang w:eastAsia="en-AU"/>
        </w:rPr>
        <w:t>NEW SOUTH WALES</w:t>
      </w:r>
    </w:p>
    <w:p w14:paraId="1BC1511A" w14:textId="11306DB2" w:rsidR="000875CE" w:rsidRPr="000875CE" w:rsidRDefault="000875CE" w:rsidP="000875CE">
      <w:pPr>
        <w:spacing w:after="120" w:line="240" w:lineRule="auto"/>
        <w:rPr>
          <w:rFonts w:ascii="Arial" w:eastAsia="Times New Roman" w:hAnsi="Arial" w:cs="Arial"/>
          <w:b/>
          <w:bCs/>
          <w:lang w:eastAsia="en-AU"/>
        </w:rPr>
      </w:pPr>
      <w:r w:rsidRPr="000875CE">
        <w:rPr>
          <w:rFonts w:ascii="Arial" w:hAnsi="Arial" w:cs="Arial"/>
          <w:lang w:eastAsia="en-AU"/>
        </w:rPr>
        <w:t>Liverpool City</w:t>
      </w:r>
    </w:p>
    <w:p w14:paraId="62510F96" w14:textId="72FA6BD1" w:rsidR="000875CE" w:rsidRPr="000875CE" w:rsidRDefault="000875CE" w:rsidP="000875CE">
      <w:pPr>
        <w:spacing w:after="0"/>
        <w:rPr>
          <w:rFonts w:ascii="Arial" w:hAnsi="Arial" w:cs="Arial"/>
          <w:u w:val="single"/>
          <w:lang w:eastAsia="en-AU"/>
        </w:rPr>
      </w:pPr>
      <w:r w:rsidRPr="000875CE">
        <w:rPr>
          <w:rFonts w:ascii="Arial" w:hAnsi="Arial" w:cs="Arial"/>
          <w:u w:val="single"/>
          <w:lang w:eastAsia="en-AU"/>
        </w:rPr>
        <w:t>Defence National Storage and Distribution Centre</w:t>
      </w:r>
    </w:p>
    <w:p w14:paraId="13569FE1" w14:textId="0EE61C9E" w:rsidR="001F1877" w:rsidRPr="000875CE" w:rsidRDefault="000875CE" w:rsidP="000875CE">
      <w:pPr>
        <w:spacing w:after="0"/>
        <w:rPr>
          <w:rFonts w:ascii="Arial" w:hAnsi="Arial" w:cs="Arial"/>
          <w:lang w:eastAsia="en-AU"/>
        </w:rPr>
      </w:pPr>
      <w:r w:rsidRPr="000875CE">
        <w:rPr>
          <w:rFonts w:ascii="Arial" w:hAnsi="Arial" w:cs="Arial"/>
          <w:lang w:eastAsia="en-AU"/>
        </w:rPr>
        <w:t>About 83ha, at Moorebank, being an area bounded by a line commencing at the intersection of Moorebank Avenue with an unnamed road at approximate AMG point 307820mE 6240100mN, then easterly and northerly via the unnamed road to its intersection with Anzac Road and Greenhills Avenue, then westerly via Anzac Road to its intersection with Moorebank Avenue, then southerly via Moorebank Avenue to the point of commencement.</w:t>
      </w:r>
    </w:p>
    <w:p w14:paraId="251E8AE8" w14:textId="77777777" w:rsidR="000875CE" w:rsidRDefault="000875CE" w:rsidP="000875CE">
      <w:pPr>
        <w:spacing w:after="0" w:line="240" w:lineRule="auto"/>
        <w:rPr>
          <w:rFonts w:ascii="Arial" w:hAnsi="Arial" w:cs="Arial"/>
          <w:lang w:eastAsia="en-AU"/>
        </w:rPr>
      </w:pPr>
    </w:p>
    <w:p w14:paraId="4C7B82D9" w14:textId="77777777" w:rsidR="000875CE" w:rsidRPr="000875CE" w:rsidRDefault="000875CE" w:rsidP="000875CE">
      <w:pPr>
        <w:spacing w:after="120" w:line="240" w:lineRule="auto"/>
        <w:rPr>
          <w:rFonts w:ascii="Arial" w:eastAsia="Times New Roman" w:hAnsi="Arial" w:cs="Arial"/>
          <w:b/>
          <w:bCs/>
          <w:lang w:eastAsia="en-AU"/>
        </w:rPr>
      </w:pPr>
      <w:r w:rsidRPr="000875CE">
        <w:rPr>
          <w:rFonts w:ascii="Arial" w:eastAsia="Times New Roman" w:hAnsi="Arial" w:cs="Arial"/>
          <w:b/>
          <w:bCs/>
          <w:lang w:eastAsia="en-AU"/>
        </w:rPr>
        <w:t>TASMANIA</w:t>
      </w:r>
      <w:r w:rsidRPr="000875CE">
        <w:rPr>
          <w:rFonts w:ascii="Arial" w:eastAsia="Times New Roman" w:hAnsi="Arial" w:cs="Arial"/>
          <w:b/>
          <w:bCs/>
          <w:lang w:eastAsia="en-AU"/>
        </w:rPr>
        <w:cr/>
      </w:r>
      <w:r w:rsidRPr="000875CE">
        <w:rPr>
          <w:rFonts w:ascii="Arial" w:hAnsi="Arial" w:cs="Arial"/>
          <w:lang w:eastAsia="en-AU"/>
        </w:rPr>
        <w:t>Brighton Municipality</w:t>
      </w:r>
    </w:p>
    <w:p w14:paraId="3D474E67" w14:textId="3957ADBA" w:rsidR="000875CE" w:rsidRPr="000875CE" w:rsidRDefault="000875CE" w:rsidP="000875CE">
      <w:pPr>
        <w:spacing w:after="0" w:line="240" w:lineRule="auto"/>
        <w:rPr>
          <w:rFonts w:ascii="Arial" w:eastAsia="Times New Roman" w:hAnsi="Arial" w:cs="Arial"/>
          <w:b/>
          <w:bCs/>
          <w:u w:val="single"/>
          <w:lang w:eastAsia="en-AU"/>
        </w:rPr>
      </w:pPr>
      <w:r w:rsidRPr="000875CE">
        <w:rPr>
          <w:rFonts w:ascii="Arial" w:hAnsi="Arial" w:cs="Arial"/>
          <w:u w:val="single"/>
          <w:lang w:eastAsia="en-AU"/>
        </w:rPr>
        <w:t>Pontville Small Arms Range Grassland Site</w:t>
      </w:r>
    </w:p>
    <w:p w14:paraId="73979810" w14:textId="77777777" w:rsidR="000875CE" w:rsidRPr="000875CE" w:rsidRDefault="000875CE" w:rsidP="000875CE">
      <w:pPr>
        <w:spacing w:after="0"/>
        <w:rPr>
          <w:rFonts w:ascii="Arial" w:hAnsi="Arial" w:cs="Arial"/>
          <w:lang w:eastAsia="en-AU"/>
        </w:rPr>
      </w:pPr>
      <w:r w:rsidRPr="000875CE">
        <w:rPr>
          <w:rFonts w:ascii="Arial" w:hAnsi="Arial" w:cs="Arial"/>
          <w:lang w:eastAsia="en-AU"/>
        </w:rPr>
        <w:t>About 450ha, 1km north east of Pontville, comprising an area bounded by a line commencing at the intersection of Rifle Range Road with the boundary of Land Parcel 0050 at approximate AMG point 22227473, then following the line of the road and its alignment to the top of a hill at approximate AMG point 23627553, then directly to the intersection of Land Parcel 0050 boundary with AMG easting 523300mE (approximate AMG point 23307615), then north easterly, south easterly, south westerly and north westerly via the boundary of Land Parcel 0050 to the point of commencement.</w:t>
      </w:r>
    </w:p>
    <w:p w14:paraId="68A88C62" w14:textId="77777777" w:rsidR="000875CE" w:rsidRDefault="000875CE" w:rsidP="000875CE">
      <w:pPr>
        <w:spacing w:after="0" w:line="240" w:lineRule="auto"/>
        <w:rPr>
          <w:lang w:eastAsia="en-AU"/>
        </w:rPr>
      </w:pPr>
    </w:p>
    <w:p w14:paraId="56475CC5" w14:textId="77777777" w:rsidR="000875CE" w:rsidRDefault="000875CE" w:rsidP="000875CE">
      <w:pPr>
        <w:spacing w:after="0" w:line="240" w:lineRule="auto"/>
        <w:rPr>
          <w:rFonts w:ascii="Arial" w:eastAsia="Times New Roman" w:hAnsi="Arial" w:cs="Arial"/>
          <w:b/>
          <w:bCs/>
          <w:lang w:eastAsia="en-AU"/>
        </w:rPr>
      </w:pPr>
      <w:r w:rsidRPr="000875CE">
        <w:rPr>
          <w:rFonts w:ascii="Arial" w:eastAsia="Times New Roman" w:hAnsi="Arial" w:cs="Arial"/>
          <w:b/>
          <w:bCs/>
          <w:lang w:eastAsia="en-AU"/>
        </w:rPr>
        <w:t xml:space="preserve">AUSTRALAIN CAPITAL TERRITORY </w:t>
      </w:r>
    </w:p>
    <w:p w14:paraId="2B5C942B" w14:textId="0ABED29A" w:rsidR="000875CE" w:rsidRPr="000875CE" w:rsidRDefault="000875CE" w:rsidP="000875CE">
      <w:pPr>
        <w:spacing w:after="120" w:line="240" w:lineRule="auto"/>
        <w:rPr>
          <w:rFonts w:ascii="Arial" w:eastAsia="Times New Roman" w:hAnsi="Arial" w:cs="Arial"/>
          <w:b/>
          <w:bCs/>
          <w:lang w:eastAsia="en-AU"/>
        </w:rPr>
      </w:pPr>
      <w:r w:rsidRPr="000875CE">
        <w:rPr>
          <w:rFonts w:ascii="Arial" w:hAnsi="Arial" w:cs="Arial"/>
          <w:lang w:eastAsia="en-AU"/>
        </w:rPr>
        <w:t>Acton</w:t>
      </w:r>
    </w:p>
    <w:p w14:paraId="19ACF1F1" w14:textId="77777777" w:rsidR="000875CE" w:rsidRPr="000875CE" w:rsidRDefault="000875CE" w:rsidP="000875CE">
      <w:pPr>
        <w:spacing w:after="0"/>
        <w:rPr>
          <w:rFonts w:ascii="Arial" w:hAnsi="Arial" w:cs="Arial"/>
          <w:u w:val="single"/>
          <w:lang w:eastAsia="en-AU"/>
        </w:rPr>
      </w:pPr>
      <w:r w:rsidRPr="000875CE">
        <w:rPr>
          <w:rFonts w:ascii="Arial" w:hAnsi="Arial" w:cs="Arial"/>
          <w:u w:val="single"/>
          <w:lang w:eastAsia="en-AU"/>
        </w:rPr>
        <w:t>Blowfly Insectary Numbers 1 and 2, Silo Rd</w:t>
      </w:r>
    </w:p>
    <w:p w14:paraId="61CAD599" w14:textId="39C9CC44" w:rsidR="000875CE" w:rsidRDefault="000875CE" w:rsidP="000875CE">
      <w:pPr>
        <w:spacing w:after="0"/>
        <w:rPr>
          <w:rFonts w:ascii="Arial" w:hAnsi="Arial" w:cs="Arial"/>
          <w:lang w:eastAsia="en-AU"/>
        </w:rPr>
      </w:pPr>
      <w:r>
        <w:rPr>
          <w:rFonts w:ascii="Arial" w:hAnsi="Arial" w:cs="Arial"/>
          <w:lang w:eastAsia="en-AU"/>
        </w:rPr>
        <w:t>Silo Rd, Acton</w:t>
      </w:r>
    </w:p>
    <w:p w14:paraId="0DAE1EFA" w14:textId="77777777" w:rsidR="000875CE" w:rsidRPr="000875CE" w:rsidRDefault="000875CE" w:rsidP="000875CE">
      <w:pPr>
        <w:spacing w:after="0"/>
        <w:rPr>
          <w:rFonts w:ascii="Arial" w:hAnsi="Arial" w:cs="Arial"/>
          <w:lang w:eastAsia="en-AU"/>
        </w:rPr>
      </w:pPr>
    </w:p>
    <w:p w14:paraId="3E0AF0A6" w14:textId="5AD31317" w:rsidR="000875CE" w:rsidRPr="000875CE" w:rsidRDefault="000875CE" w:rsidP="000875CE">
      <w:pPr>
        <w:spacing w:after="120" w:line="240" w:lineRule="auto"/>
        <w:rPr>
          <w:rFonts w:ascii="Arial" w:eastAsia="Times New Roman" w:hAnsi="Arial" w:cs="Arial"/>
          <w:b/>
          <w:bCs/>
          <w:lang w:eastAsia="en-AU"/>
        </w:rPr>
      </w:pPr>
      <w:r>
        <w:rPr>
          <w:rFonts w:ascii="Arial" w:eastAsia="Times New Roman" w:hAnsi="Arial" w:cs="Arial"/>
          <w:b/>
          <w:bCs/>
          <w:lang w:eastAsia="en-AU"/>
        </w:rPr>
        <w:t>VICTORIA</w:t>
      </w:r>
      <w:r>
        <w:rPr>
          <w:rFonts w:ascii="Arial" w:eastAsia="Times New Roman" w:hAnsi="Arial" w:cs="Arial"/>
          <w:b/>
          <w:bCs/>
          <w:lang w:eastAsia="en-AU"/>
        </w:rPr>
        <w:cr/>
      </w:r>
      <w:proofErr w:type="spellStart"/>
      <w:r w:rsidRPr="000875CE">
        <w:rPr>
          <w:rFonts w:ascii="Arial" w:hAnsi="Arial" w:cs="Arial"/>
          <w:lang w:eastAsia="en-AU"/>
        </w:rPr>
        <w:t>Boroondara</w:t>
      </w:r>
      <w:proofErr w:type="spellEnd"/>
      <w:r w:rsidRPr="000875CE">
        <w:rPr>
          <w:rFonts w:ascii="Arial" w:hAnsi="Arial" w:cs="Arial"/>
          <w:lang w:eastAsia="en-AU"/>
        </w:rPr>
        <w:t xml:space="preserve"> City</w:t>
      </w:r>
    </w:p>
    <w:p w14:paraId="5254860E" w14:textId="77777777" w:rsidR="000875CE" w:rsidRDefault="000875CE" w:rsidP="000875CE">
      <w:pPr>
        <w:spacing w:after="0"/>
        <w:rPr>
          <w:rFonts w:ascii="Arial" w:hAnsi="Arial" w:cs="Arial"/>
          <w:u w:val="single"/>
          <w:lang w:eastAsia="en-AU"/>
        </w:rPr>
      </w:pPr>
      <w:r w:rsidRPr="000875CE">
        <w:rPr>
          <w:rFonts w:ascii="Arial" w:hAnsi="Arial" w:cs="Arial"/>
          <w:u w:val="single"/>
          <w:lang w:eastAsia="en-AU"/>
        </w:rPr>
        <w:t>Canterbury Post O</w:t>
      </w:r>
      <w:r>
        <w:rPr>
          <w:rFonts w:ascii="Arial" w:hAnsi="Arial" w:cs="Arial"/>
          <w:u w:val="single"/>
          <w:lang w:eastAsia="en-AU"/>
        </w:rPr>
        <w:t>ffice</w:t>
      </w:r>
    </w:p>
    <w:p w14:paraId="43F96171" w14:textId="02D68849" w:rsidR="000875CE" w:rsidRPr="000875CE" w:rsidRDefault="000875CE" w:rsidP="000875CE">
      <w:pPr>
        <w:rPr>
          <w:rFonts w:ascii="Arial" w:hAnsi="Arial" w:cs="Arial"/>
          <w:u w:val="single"/>
          <w:lang w:eastAsia="en-AU"/>
        </w:rPr>
      </w:pPr>
      <w:r w:rsidRPr="000875CE">
        <w:rPr>
          <w:rFonts w:ascii="Arial" w:hAnsi="Arial" w:cs="Arial"/>
          <w:lang w:eastAsia="en-AU"/>
        </w:rPr>
        <w:t xml:space="preserve">143-147 </w:t>
      </w:r>
      <w:proofErr w:type="spellStart"/>
      <w:r w:rsidRPr="000875CE">
        <w:rPr>
          <w:rFonts w:ascii="Arial" w:hAnsi="Arial" w:cs="Arial"/>
          <w:lang w:eastAsia="en-AU"/>
        </w:rPr>
        <w:t>Maling</w:t>
      </w:r>
      <w:proofErr w:type="spellEnd"/>
      <w:r w:rsidRPr="000875CE">
        <w:rPr>
          <w:rFonts w:ascii="Arial" w:hAnsi="Arial" w:cs="Arial"/>
          <w:lang w:eastAsia="en-AU"/>
        </w:rPr>
        <w:t xml:space="preserve"> Road, Canterbury, Victoria compris</w:t>
      </w:r>
      <w:r>
        <w:rPr>
          <w:rFonts w:ascii="Arial" w:hAnsi="Arial" w:cs="Arial"/>
          <w:lang w:eastAsia="en-AU"/>
        </w:rPr>
        <w:t>ing the whole of Lot 1 TP81349.</w:t>
      </w:r>
    </w:p>
    <w:p w14:paraId="17C2A044" w14:textId="77777777" w:rsidR="000875CE" w:rsidRDefault="000875CE" w:rsidP="000875CE">
      <w:pPr>
        <w:spacing w:after="0" w:line="240" w:lineRule="auto"/>
        <w:rPr>
          <w:rFonts w:ascii="Arial" w:eastAsia="Times New Roman" w:hAnsi="Arial" w:cs="Arial"/>
          <w:b/>
          <w:bCs/>
          <w:lang w:eastAsia="en-AU"/>
        </w:rPr>
      </w:pPr>
      <w:r>
        <w:rPr>
          <w:rFonts w:ascii="Arial" w:eastAsia="Times New Roman" w:hAnsi="Arial" w:cs="Arial"/>
          <w:b/>
          <w:bCs/>
          <w:lang w:eastAsia="en-AU"/>
        </w:rPr>
        <w:t>WESTERN AUSTRALIA</w:t>
      </w:r>
    </w:p>
    <w:p w14:paraId="39E45B78" w14:textId="208B0288" w:rsidR="000875CE" w:rsidRPr="000875CE" w:rsidRDefault="000875CE" w:rsidP="000875CE">
      <w:pPr>
        <w:spacing w:after="120" w:line="240" w:lineRule="auto"/>
        <w:rPr>
          <w:rFonts w:ascii="Arial" w:eastAsia="Times New Roman" w:hAnsi="Arial" w:cs="Arial"/>
          <w:b/>
          <w:bCs/>
          <w:lang w:eastAsia="en-AU"/>
        </w:rPr>
      </w:pPr>
      <w:r w:rsidRPr="000875CE">
        <w:rPr>
          <w:rFonts w:ascii="Arial" w:hAnsi="Arial" w:cs="Arial"/>
          <w:lang w:eastAsia="en-AU"/>
        </w:rPr>
        <w:t>Wagin Shire</w:t>
      </w:r>
    </w:p>
    <w:p w14:paraId="2988E571" w14:textId="77777777" w:rsidR="000875CE" w:rsidRPr="000875CE" w:rsidRDefault="000875CE" w:rsidP="000875CE">
      <w:pPr>
        <w:spacing w:after="0"/>
        <w:rPr>
          <w:rFonts w:ascii="Arial" w:hAnsi="Arial" w:cs="Arial"/>
          <w:u w:val="single"/>
          <w:lang w:eastAsia="en-AU"/>
        </w:rPr>
      </w:pPr>
      <w:r w:rsidRPr="000875CE">
        <w:rPr>
          <w:rFonts w:ascii="Arial" w:hAnsi="Arial" w:cs="Arial"/>
          <w:u w:val="single"/>
          <w:lang w:eastAsia="en-AU"/>
        </w:rPr>
        <w:t xml:space="preserve">ABC Regional Radio Studio </w:t>
      </w:r>
    </w:p>
    <w:p w14:paraId="770DA327" w14:textId="03D6E4EA" w:rsidR="000875CE" w:rsidRDefault="000875CE" w:rsidP="000875CE">
      <w:pPr>
        <w:rPr>
          <w:rFonts w:ascii="Arial" w:hAnsi="Arial" w:cs="Arial"/>
          <w:lang w:eastAsia="en-AU"/>
        </w:rPr>
      </w:pPr>
      <w:r w:rsidRPr="000875CE">
        <w:rPr>
          <w:rFonts w:ascii="Arial" w:hAnsi="Arial" w:cs="Arial"/>
          <w:lang w:eastAsia="en-AU"/>
        </w:rPr>
        <w:t xml:space="preserve">58 </w:t>
      </w:r>
      <w:proofErr w:type="spellStart"/>
      <w:r w:rsidRPr="000875CE">
        <w:rPr>
          <w:rFonts w:ascii="Arial" w:hAnsi="Arial" w:cs="Arial"/>
          <w:lang w:eastAsia="en-AU"/>
        </w:rPr>
        <w:t>Tudhoe</w:t>
      </w:r>
      <w:proofErr w:type="spellEnd"/>
      <w:r w:rsidRPr="000875CE">
        <w:rPr>
          <w:rFonts w:ascii="Arial" w:hAnsi="Arial" w:cs="Arial"/>
          <w:lang w:eastAsia="en-AU"/>
        </w:rPr>
        <w:t xml:space="preserve"> Street, corner Bank Place, Wagin, comprising the whole of Lot 26 on Plan 341. </w:t>
      </w:r>
    </w:p>
    <w:p w14:paraId="72D64778" w14:textId="77777777" w:rsidR="00410BD5" w:rsidRDefault="00C417A7" w:rsidP="00410BD5">
      <w:pPr>
        <w:spacing w:after="0" w:line="240" w:lineRule="auto"/>
        <w:rPr>
          <w:rFonts w:ascii="Arial" w:hAnsi="Arial" w:cs="Arial"/>
          <w:lang w:eastAsia="en-AU"/>
        </w:rPr>
      </w:pPr>
      <w:r>
        <w:rPr>
          <w:rFonts w:ascii="Arial" w:hAnsi="Arial" w:cs="Arial"/>
          <w:b/>
          <w:lang w:eastAsia="en-AU"/>
        </w:rPr>
        <w:t>NORFOLK ISLAND</w:t>
      </w:r>
      <w:r w:rsidR="003D29A7">
        <w:rPr>
          <w:rFonts w:ascii="Arial" w:hAnsi="Arial" w:cs="Arial"/>
          <w:b/>
          <w:lang w:eastAsia="en-AU"/>
        </w:rPr>
        <w:br/>
      </w:r>
      <w:r w:rsidR="003D29A7" w:rsidRPr="003D29A7">
        <w:rPr>
          <w:rFonts w:ascii="Arial" w:hAnsi="Arial" w:cs="Arial"/>
          <w:lang w:eastAsia="en-AU"/>
        </w:rPr>
        <w:t xml:space="preserve">Norfolk Island </w:t>
      </w:r>
      <w:r w:rsidR="003D29A7">
        <w:rPr>
          <w:rFonts w:ascii="Arial" w:hAnsi="Arial" w:cs="Arial"/>
          <w:lang w:eastAsia="en-AU"/>
        </w:rPr>
        <w:t>Territory</w:t>
      </w:r>
    </w:p>
    <w:p w14:paraId="04446611" w14:textId="2180BAE2" w:rsidR="00FD2F89" w:rsidRPr="00410BD5" w:rsidRDefault="00C417A7" w:rsidP="00410BD5">
      <w:pPr>
        <w:spacing w:after="0" w:line="240" w:lineRule="auto"/>
        <w:rPr>
          <w:rFonts w:ascii="Arial" w:hAnsi="Arial" w:cs="Arial"/>
          <w:lang w:eastAsia="en-AU"/>
        </w:rPr>
      </w:pPr>
      <w:r w:rsidRPr="00410BD5">
        <w:rPr>
          <w:rFonts w:ascii="Arial" w:hAnsi="Arial" w:cs="Arial"/>
          <w:lang w:eastAsia="en-AU"/>
        </w:rPr>
        <w:br/>
      </w:r>
      <w:r w:rsidR="003D29A7" w:rsidRPr="00410BD5">
        <w:rPr>
          <w:rFonts w:ascii="Arial" w:hAnsi="Arial" w:cs="Arial"/>
          <w:u w:val="single"/>
          <w:lang w:eastAsia="en-AU"/>
        </w:rPr>
        <w:t>Anson Bay Reserve</w:t>
      </w:r>
      <w:r w:rsidR="006E29CB" w:rsidRPr="00410BD5">
        <w:rPr>
          <w:rFonts w:ascii="Arial" w:hAnsi="Arial" w:cs="Arial"/>
          <w:u w:val="single"/>
          <w:lang w:eastAsia="en-AU"/>
        </w:rPr>
        <w:t xml:space="preserve"> (2003 boundary)</w:t>
      </w:r>
      <w:r w:rsidR="003D29A7">
        <w:rPr>
          <w:rFonts w:ascii="Arial" w:hAnsi="Arial" w:cs="Arial"/>
          <w:u w:val="single"/>
          <w:lang w:eastAsia="en-AU"/>
        </w:rPr>
        <w:br/>
      </w:r>
      <w:r w:rsidR="003D29A7" w:rsidRPr="003D29A7">
        <w:rPr>
          <w:rFonts w:ascii="Arial" w:hAnsi="Arial" w:cs="Arial"/>
          <w:lang w:eastAsia="en-AU"/>
        </w:rPr>
        <w:t>Anson Bay Rd, Burnt Pine, EXT, Australia</w:t>
      </w:r>
      <w:r w:rsidR="003D29A7">
        <w:rPr>
          <w:rFonts w:ascii="Arial" w:hAnsi="Arial" w:cs="Arial"/>
          <w:lang w:eastAsia="en-AU"/>
        </w:rPr>
        <w:t xml:space="preserve">. </w:t>
      </w:r>
      <w:r w:rsidR="003D29A7" w:rsidRPr="003D29A7">
        <w:rPr>
          <w:rFonts w:ascii="Arial" w:hAnsi="Arial" w:cs="Arial"/>
          <w:lang w:eastAsia="en-AU"/>
        </w:rPr>
        <w:t>About 5.50ha, 4km north-west of Burnt Pine.</w:t>
      </w:r>
      <w:r w:rsidR="006E29CB">
        <w:rPr>
          <w:rFonts w:ascii="Arial" w:hAnsi="Arial" w:cs="Arial"/>
          <w:lang w:eastAsia="en-AU"/>
        </w:rPr>
        <w:br/>
      </w:r>
    </w:p>
    <w:p w14:paraId="1A8650AB" w14:textId="01997377" w:rsidR="00C417A7" w:rsidRDefault="00FD2F89" w:rsidP="00410BD5">
      <w:pPr>
        <w:spacing w:line="240" w:lineRule="auto"/>
        <w:rPr>
          <w:rFonts w:ascii="Arial" w:hAnsi="Arial" w:cs="Arial"/>
          <w:lang w:eastAsia="en-AU"/>
        </w:rPr>
      </w:pPr>
      <w:r>
        <w:rPr>
          <w:rFonts w:ascii="Arial" w:hAnsi="Arial" w:cs="Arial"/>
          <w:u w:val="single"/>
          <w:lang w:eastAsia="en-AU"/>
        </w:rPr>
        <w:t>Ball Bay Reserve</w:t>
      </w:r>
      <w:r>
        <w:rPr>
          <w:rFonts w:ascii="Arial" w:hAnsi="Arial" w:cs="Arial"/>
          <w:u w:val="single"/>
          <w:lang w:eastAsia="en-AU"/>
        </w:rPr>
        <w:br/>
      </w:r>
      <w:r w:rsidRPr="00FD2F89">
        <w:rPr>
          <w:rFonts w:ascii="Arial" w:hAnsi="Arial" w:cs="Arial"/>
          <w:lang w:eastAsia="en-AU"/>
        </w:rPr>
        <w:t>Stockyard Rd, Kingston, EXT, Australia</w:t>
      </w:r>
      <w:r>
        <w:rPr>
          <w:rFonts w:ascii="Arial" w:hAnsi="Arial" w:cs="Arial"/>
          <w:lang w:eastAsia="en-AU"/>
        </w:rPr>
        <w:t xml:space="preserve">. </w:t>
      </w:r>
      <w:r w:rsidRPr="00FD2F89">
        <w:rPr>
          <w:rFonts w:ascii="Arial" w:hAnsi="Arial" w:cs="Arial"/>
          <w:lang w:eastAsia="en-AU"/>
        </w:rPr>
        <w:t>About 29ha, 2.5km north-east of Kingston.</w:t>
      </w:r>
    </w:p>
    <w:p w14:paraId="2445A5C6" w14:textId="5950AF3E" w:rsidR="00FD2F89" w:rsidRDefault="00410BD5" w:rsidP="00410BD5">
      <w:pPr>
        <w:spacing w:line="240" w:lineRule="auto"/>
        <w:rPr>
          <w:rFonts w:ascii="Arial" w:hAnsi="Arial" w:cs="Arial"/>
          <w:lang w:eastAsia="en-AU"/>
        </w:rPr>
      </w:pPr>
      <w:proofErr w:type="spellStart"/>
      <w:r>
        <w:rPr>
          <w:rFonts w:ascii="Arial" w:hAnsi="Arial" w:cs="Arial"/>
          <w:u w:val="single"/>
          <w:lang w:eastAsia="en-AU"/>
        </w:rPr>
        <w:lastRenderedPageBreak/>
        <w:t>Bumbora</w:t>
      </w:r>
      <w:proofErr w:type="spellEnd"/>
      <w:r>
        <w:rPr>
          <w:rFonts w:ascii="Arial" w:hAnsi="Arial" w:cs="Arial"/>
          <w:u w:val="single"/>
          <w:lang w:eastAsia="en-AU"/>
        </w:rPr>
        <w:t xml:space="preserve"> Reserve</w:t>
      </w:r>
      <w:r>
        <w:rPr>
          <w:rFonts w:ascii="Arial" w:hAnsi="Arial" w:cs="Arial"/>
          <w:u w:val="single"/>
          <w:lang w:eastAsia="en-AU"/>
        </w:rPr>
        <w:br/>
      </w:r>
      <w:proofErr w:type="spellStart"/>
      <w:r w:rsidRPr="00410BD5">
        <w:rPr>
          <w:rFonts w:ascii="Arial" w:hAnsi="Arial" w:cs="Arial"/>
          <w:lang w:eastAsia="en-AU"/>
        </w:rPr>
        <w:t>Bumbora</w:t>
      </w:r>
      <w:proofErr w:type="spellEnd"/>
      <w:r w:rsidRPr="00410BD5">
        <w:rPr>
          <w:rFonts w:ascii="Arial" w:hAnsi="Arial" w:cs="Arial"/>
          <w:lang w:eastAsia="en-AU"/>
        </w:rPr>
        <w:t xml:space="preserve"> Rd, Longridge, EXT, Australia</w:t>
      </w:r>
      <w:r>
        <w:rPr>
          <w:rFonts w:ascii="Arial" w:hAnsi="Arial" w:cs="Arial"/>
          <w:lang w:eastAsia="en-AU"/>
        </w:rPr>
        <w:t xml:space="preserve">. </w:t>
      </w:r>
      <w:r w:rsidRPr="00410BD5">
        <w:rPr>
          <w:rFonts w:ascii="Arial" w:hAnsi="Arial" w:cs="Arial"/>
          <w:lang w:eastAsia="en-AU"/>
        </w:rPr>
        <w:t xml:space="preserve">About 5.5ha, </w:t>
      </w:r>
      <w:proofErr w:type="spellStart"/>
      <w:r w:rsidRPr="00410BD5">
        <w:rPr>
          <w:rFonts w:ascii="Arial" w:hAnsi="Arial" w:cs="Arial"/>
          <w:lang w:eastAsia="en-AU"/>
        </w:rPr>
        <w:t>Bumbora</w:t>
      </w:r>
      <w:proofErr w:type="spellEnd"/>
      <w:r w:rsidRPr="00410BD5">
        <w:rPr>
          <w:rFonts w:ascii="Arial" w:hAnsi="Arial" w:cs="Arial"/>
          <w:lang w:eastAsia="en-AU"/>
        </w:rPr>
        <w:t xml:space="preserve"> Road, Longridge, comprising </w:t>
      </w:r>
      <w:proofErr w:type="spellStart"/>
      <w:r w:rsidRPr="00410BD5">
        <w:rPr>
          <w:rFonts w:ascii="Arial" w:hAnsi="Arial" w:cs="Arial"/>
          <w:lang w:eastAsia="en-AU"/>
        </w:rPr>
        <w:t>Bumbora</w:t>
      </w:r>
      <w:proofErr w:type="spellEnd"/>
      <w:r w:rsidRPr="00410BD5">
        <w:rPr>
          <w:rFonts w:ascii="Arial" w:hAnsi="Arial" w:cs="Arial"/>
          <w:lang w:eastAsia="en-AU"/>
        </w:rPr>
        <w:t xml:space="preserve"> Res</w:t>
      </w:r>
      <w:r>
        <w:rPr>
          <w:rFonts w:ascii="Arial" w:hAnsi="Arial" w:cs="Arial"/>
          <w:lang w:eastAsia="en-AU"/>
        </w:rPr>
        <w:t xml:space="preserve">erve, with the seaward boundary </w:t>
      </w:r>
      <w:r w:rsidRPr="00410BD5">
        <w:rPr>
          <w:rFonts w:ascii="Arial" w:hAnsi="Arial" w:cs="Arial"/>
          <w:lang w:eastAsia="en-AU"/>
        </w:rPr>
        <w:t>extending to the HWM.</w:t>
      </w:r>
    </w:p>
    <w:p w14:paraId="075FCF1E" w14:textId="112EE6A8" w:rsidR="00410BD5" w:rsidRDefault="00243CC4" w:rsidP="00243CC4">
      <w:pPr>
        <w:spacing w:line="240" w:lineRule="auto"/>
        <w:rPr>
          <w:rFonts w:ascii="Arial" w:hAnsi="Arial" w:cs="Arial"/>
          <w:lang w:eastAsia="en-AU"/>
        </w:rPr>
      </w:pPr>
      <w:r>
        <w:rPr>
          <w:rFonts w:ascii="Arial" w:hAnsi="Arial" w:cs="Arial"/>
          <w:u w:val="single"/>
          <w:lang w:eastAsia="en-AU"/>
        </w:rPr>
        <w:t>Hundred Acres Reserve</w:t>
      </w:r>
      <w:r>
        <w:rPr>
          <w:rFonts w:ascii="Arial" w:hAnsi="Arial" w:cs="Arial"/>
          <w:u w:val="single"/>
          <w:lang w:eastAsia="en-AU"/>
        </w:rPr>
        <w:br/>
      </w:r>
      <w:r w:rsidRPr="00243CC4">
        <w:rPr>
          <w:rFonts w:ascii="Arial" w:hAnsi="Arial" w:cs="Arial"/>
          <w:lang w:eastAsia="en-AU"/>
        </w:rPr>
        <w:t>New Farm Rd, Longridge, EXT, Australia</w:t>
      </w:r>
      <w:r>
        <w:rPr>
          <w:rFonts w:ascii="Arial" w:hAnsi="Arial" w:cs="Arial"/>
          <w:lang w:eastAsia="en-AU"/>
        </w:rPr>
        <w:t xml:space="preserve">. </w:t>
      </w:r>
      <w:r w:rsidRPr="00243CC4">
        <w:rPr>
          <w:rFonts w:ascii="Arial" w:hAnsi="Arial" w:cs="Arial"/>
          <w:lang w:eastAsia="en-AU"/>
        </w:rPr>
        <w:t>About 22ha, 1.7km south-west of Longridge, comprising the whole of</w:t>
      </w:r>
      <w:r>
        <w:rPr>
          <w:rFonts w:ascii="Arial" w:hAnsi="Arial" w:cs="Arial"/>
          <w:lang w:eastAsia="en-AU"/>
        </w:rPr>
        <w:t xml:space="preserve"> the Hundred Acres Reserve with </w:t>
      </w:r>
      <w:r w:rsidRPr="00243CC4">
        <w:rPr>
          <w:rFonts w:ascii="Arial" w:hAnsi="Arial" w:cs="Arial"/>
          <w:lang w:eastAsia="en-AU"/>
        </w:rPr>
        <w:t>boundaries as shown on map, Norfolk Island, 1:4800, Department of the</w:t>
      </w:r>
      <w:r>
        <w:rPr>
          <w:rFonts w:ascii="Arial" w:hAnsi="Arial" w:cs="Arial"/>
          <w:lang w:eastAsia="en-AU"/>
        </w:rPr>
        <w:t xml:space="preserve"> Interior, sheets 3 and 5 under </w:t>
      </w:r>
      <w:r w:rsidRPr="00243CC4">
        <w:rPr>
          <w:rFonts w:ascii="Arial" w:hAnsi="Arial" w:cs="Arial"/>
          <w:lang w:eastAsia="en-AU"/>
        </w:rPr>
        <w:t>the name of Rocky Point Reserve.</w:t>
      </w:r>
    </w:p>
    <w:p w14:paraId="4F53642B" w14:textId="3CD2CFCB" w:rsidR="00243CC4" w:rsidRDefault="00243CC4" w:rsidP="00243CC4">
      <w:pPr>
        <w:spacing w:line="240" w:lineRule="auto"/>
        <w:rPr>
          <w:rFonts w:ascii="Arial" w:hAnsi="Arial" w:cs="Arial"/>
          <w:lang w:eastAsia="en-AU"/>
        </w:rPr>
      </w:pPr>
      <w:r>
        <w:rPr>
          <w:rFonts w:ascii="Arial" w:hAnsi="Arial" w:cs="Arial"/>
          <w:u w:val="single"/>
          <w:lang w:eastAsia="en-AU"/>
        </w:rPr>
        <w:t>Point Ross Reserve</w:t>
      </w:r>
      <w:r>
        <w:rPr>
          <w:rFonts w:ascii="Arial" w:hAnsi="Arial" w:cs="Arial"/>
          <w:u w:val="single"/>
          <w:lang w:eastAsia="en-AU"/>
        </w:rPr>
        <w:br/>
      </w:r>
      <w:r w:rsidRPr="00243CC4">
        <w:rPr>
          <w:rFonts w:ascii="Arial" w:hAnsi="Arial" w:cs="Arial"/>
          <w:lang w:eastAsia="en-AU"/>
        </w:rPr>
        <w:t>Rocky Point Rd, Longridge, EXT, Australia</w:t>
      </w:r>
      <w:r>
        <w:rPr>
          <w:rFonts w:ascii="Arial" w:hAnsi="Arial" w:cs="Arial"/>
          <w:lang w:eastAsia="en-AU"/>
        </w:rPr>
        <w:t xml:space="preserve">. </w:t>
      </w:r>
      <w:r w:rsidRPr="00243CC4">
        <w:rPr>
          <w:rFonts w:ascii="Arial" w:hAnsi="Arial" w:cs="Arial"/>
          <w:lang w:eastAsia="en-AU"/>
        </w:rPr>
        <w:t>About 14ha, off Rocky Point Road, 1.5km south of Longridge, comprisin</w:t>
      </w:r>
      <w:r>
        <w:rPr>
          <w:rFonts w:ascii="Arial" w:hAnsi="Arial" w:cs="Arial"/>
          <w:lang w:eastAsia="en-AU"/>
        </w:rPr>
        <w:t xml:space="preserve">g the whole of the Crystal Pool </w:t>
      </w:r>
      <w:r w:rsidRPr="00243CC4">
        <w:rPr>
          <w:rFonts w:ascii="Arial" w:hAnsi="Arial" w:cs="Arial"/>
          <w:lang w:eastAsia="en-AU"/>
        </w:rPr>
        <w:t>Reserve with boundaries as shown on map, Norfolk Island, 1:4800, De</w:t>
      </w:r>
      <w:r>
        <w:rPr>
          <w:rFonts w:ascii="Arial" w:hAnsi="Arial" w:cs="Arial"/>
          <w:lang w:eastAsia="en-AU"/>
        </w:rPr>
        <w:t xml:space="preserve">partment of the Interior, 1968, </w:t>
      </w:r>
      <w:r w:rsidRPr="00243CC4">
        <w:rPr>
          <w:rFonts w:ascii="Arial" w:hAnsi="Arial" w:cs="Arial"/>
          <w:lang w:eastAsia="en-AU"/>
        </w:rPr>
        <w:t>sheet 5, being Block 96c. Includes the adjacent escarpment above high water level.</w:t>
      </w:r>
    </w:p>
    <w:p w14:paraId="19813F21" w14:textId="570A5147" w:rsidR="00243CC4" w:rsidRPr="00243CC4" w:rsidRDefault="00243CC4" w:rsidP="00243CC4">
      <w:pPr>
        <w:spacing w:line="240" w:lineRule="auto"/>
        <w:rPr>
          <w:rFonts w:ascii="Arial" w:hAnsi="Arial" w:cs="Arial"/>
          <w:lang w:eastAsia="en-AU"/>
        </w:rPr>
      </w:pPr>
      <w:r>
        <w:rPr>
          <w:rFonts w:ascii="Arial" w:hAnsi="Arial" w:cs="Arial"/>
          <w:u w:val="single"/>
          <w:lang w:eastAsia="en-AU"/>
        </w:rPr>
        <w:t>Two Chimneys Reserve &amp; Escarpment</w:t>
      </w:r>
      <w:r>
        <w:rPr>
          <w:rFonts w:ascii="Arial" w:hAnsi="Arial" w:cs="Arial"/>
          <w:u w:val="single"/>
          <w:lang w:eastAsia="en-AU"/>
        </w:rPr>
        <w:br/>
      </w:r>
      <w:r w:rsidRPr="00243CC4">
        <w:rPr>
          <w:rFonts w:ascii="Arial" w:hAnsi="Arial" w:cs="Arial"/>
          <w:lang w:eastAsia="en-AU"/>
        </w:rPr>
        <w:t>Two Chimneys Rd, Middlegate, EXT, Australia</w:t>
      </w:r>
      <w:r>
        <w:rPr>
          <w:rFonts w:ascii="Arial" w:hAnsi="Arial" w:cs="Arial"/>
          <w:lang w:eastAsia="en-AU"/>
        </w:rPr>
        <w:t xml:space="preserve">. </w:t>
      </w:r>
      <w:r w:rsidRPr="00243CC4">
        <w:rPr>
          <w:rFonts w:ascii="Arial" w:hAnsi="Arial" w:cs="Arial"/>
          <w:lang w:eastAsia="en-AU"/>
        </w:rPr>
        <w:t>About 14ha, 3km east of Middlegate, comprising the whole of the Tw</w:t>
      </w:r>
      <w:r>
        <w:rPr>
          <w:rFonts w:ascii="Arial" w:hAnsi="Arial" w:cs="Arial"/>
          <w:lang w:eastAsia="en-AU"/>
        </w:rPr>
        <w:t xml:space="preserve">o Chimneys Reserve with </w:t>
      </w:r>
      <w:r w:rsidRPr="00243CC4">
        <w:rPr>
          <w:rFonts w:ascii="Arial" w:hAnsi="Arial" w:cs="Arial"/>
          <w:lang w:eastAsia="en-AU"/>
        </w:rPr>
        <w:t xml:space="preserve">boundaries as shown on map, Norfolk Island, 1:4800, Department of </w:t>
      </w:r>
      <w:r>
        <w:rPr>
          <w:rFonts w:ascii="Arial" w:hAnsi="Arial" w:cs="Arial"/>
          <w:lang w:eastAsia="en-AU"/>
        </w:rPr>
        <w:t xml:space="preserve">the Interior, 1968, sheet 4 and </w:t>
      </w:r>
      <w:r w:rsidRPr="00243CC4">
        <w:rPr>
          <w:rFonts w:ascii="Arial" w:hAnsi="Arial" w:cs="Arial"/>
          <w:lang w:eastAsia="en-AU"/>
        </w:rPr>
        <w:t>adjacent escarpment down to high water level.</w:t>
      </w:r>
    </w:p>
    <w:p w14:paraId="7E7A66AC" w14:textId="77777777" w:rsidR="00243CC4" w:rsidRPr="00243CC4" w:rsidRDefault="00243CC4" w:rsidP="00243CC4">
      <w:pPr>
        <w:spacing w:line="240" w:lineRule="auto"/>
        <w:rPr>
          <w:rFonts w:ascii="Arial" w:hAnsi="Arial" w:cs="Arial"/>
          <w:lang w:eastAsia="en-AU"/>
        </w:rPr>
      </w:pPr>
    </w:p>
    <w:p w14:paraId="6138FDFC" w14:textId="77777777" w:rsidR="000875CE" w:rsidRPr="000875CE" w:rsidRDefault="000875CE" w:rsidP="00410BD5">
      <w:pPr>
        <w:spacing w:line="240" w:lineRule="auto"/>
        <w:rPr>
          <w:rFonts w:ascii="Arial" w:hAnsi="Arial" w:cs="Arial"/>
          <w:lang w:eastAsia="en-AU"/>
        </w:rPr>
      </w:pPr>
      <w:r w:rsidRPr="000875CE">
        <w:rPr>
          <w:rFonts w:ascii="Arial" w:hAnsi="Arial" w:cs="Arial"/>
          <w:lang w:eastAsia="en-AU"/>
        </w:rPr>
        <w:t> </w:t>
      </w:r>
    </w:p>
    <w:p w14:paraId="3478872A" w14:textId="77777777" w:rsidR="000875CE" w:rsidRDefault="000875CE" w:rsidP="000875CE">
      <w:pPr>
        <w:rPr>
          <w:lang w:eastAsia="en-AU"/>
        </w:rPr>
      </w:pPr>
    </w:p>
    <w:p w14:paraId="13E0E62C" w14:textId="4B3AFB73" w:rsidR="00F11146" w:rsidRDefault="00F11146">
      <w:pPr>
        <w:rPr>
          <w:lang w:eastAsia="en-AU"/>
        </w:rPr>
      </w:pPr>
      <w:r>
        <w:rPr>
          <w:lang w:eastAsia="en-AU"/>
        </w:rPr>
        <w:br w:type="page"/>
      </w:r>
    </w:p>
    <w:p w14:paraId="7F9338AC" w14:textId="77777777" w:rsidR="00F11146" w:rsidRDefault="00F11146" w:rsidP="00F11146">
      <w:pPr>
        <w:spacing w:after="0" w:line="240" w:lineRule="auto"/>
        <w:jc w:val="center"/>
        <w:rPr>
          <w:rFonts w:ascii="Arial" w:eastAsia="Times New Roman" w:hAnsi="Arial" w:cs="Arial"/>
          <w:b/>
          <w:bCs/>
          <w:sz w:val="24"/>
          <w:szCs w:val="20"/>
        </w:rPr>
      </w:pPr>
      <w:r w:rsidRPr="00051F77">
        <w:rPr>
          <w:rFonts w:ascii="Arial" w:eastAsia="Times New Roman" w:hAnsi="Arial" w:cs="Arial"/>
          <w:b/>
          <w:bCs/>
          <w:sz w:val="24"/>
          <w:szCs w:val="20"/>
        </w:rPr>
        <w:lastRenderedPageBreak/>
        <w:t xml:space="preserve">STATEMENT OF REASONS FOR THE REMOVAL OF PLACES FROM THE COMMONWEALTH HERITAGE LIST UNDER SECTION 341L(1)(a) OF THE </w:t>
      </w:r>
    </w:p>
    <w:p w14:paraId="4DF221D5" w14:textId="77777777" w:rsidR="00F11146" w:rsidRPr="00051F77" w:rsidRDefault="00F11146" w:rsidP="00F11146">
      <w:pPr>
        <w:spacing w:after="0" w:line="240" w:lineRule="auto"/>
        <w:jc w:val="center"/>
        <w:rPr>
          <w:rFonts w:ascii="Arial" w:eastAsia="Times New Roman" w:hAnsi="Arial" w:cs="Arial"/>
          <w:b/>
          <w:bCs/>
          <w:sz w:val="24"/>
          <w:szCs w:val="20"/>
        </w:rPr>
      </w:pPr>
      <w:r w:rsidRPr="00051F77">
        <w:rPr>
          <w:rFonts w:ascii="Arial" w:eastAsia="Times New Roman" w:hAnsi="Arial" w:cs="Arial"/>
          <w:b/>
          <w:bCs/>
          <w:i/>
          <w:iCs/>
          <w:sz w:val="24"/>
          <w:szCs w:val="20"/>
        </w:rPr>
        <w:t>ENVIRONMENT PROTECTION AND BIODIVERSITY CONSERVATION ACT</w:t>
      </w:r>
      <w:r w:rsidRPr="00051F77">
        <w:rPr>
          <w:rFonts w:ascii="Arial" w:eastAsia="Times New Roman" w:hAnsi="Arial" w:cs="Arial"/>
          <w:b/>
          <w:bCs/>
          <w:sz w:val="24"/>
          <w:szCs w:val="20"/>
        </w:rPr>
        <w:t xml:space="preserve"> </w:t>
      </w:r>
      <w:r w:rsidRPr="00051F77">
        <w:rPr>
          <w:rFonts w:ascii="Arial" w:eastAsia="Times New Roman" w:hAnsi="Arial" w:cs="Arial"/>
          <w:b/>
          <w:bCs/>
          <w:i/>
          <w:iCs/>
          <w:sz w:val="24"/>
          <w:szCs w:val="20"/>
        </w:rPr>
        <w:t>1999</w:t>
      </w:r>
    </w:p>
    <w:p w14:paraId="5D08D240" w14:textId="77777777" w:rsidR="00F11146" w:rsidRPr="00051F77" w:rsidRDefault="00F11146" w:rsidP="00F11146">
      <w:pPr>
        <w:keepNext/>
        <w:spacing w:after="0" w:line="240" w:lineRule="auto"/>
        <w:jc w:val="center"/>
        <w:outlineLvl w:val="0"/>
        <w:rPr>
          <w:rFonts w:ascii="Arial" w:eastAsia="Times New Roman" w:hAnsi="Arial" w:cs="Arial"/>
          <w:b/>
          <w:sz w:val="24"/>
          <w:szCs w:val="24"/>
          <w:lang w:val="en-US"/>
        </w:rPr>
      </w:pPr>
    </w:p>
    <w:p w14:paraId="3676D457" w14:textId="77777777" w:rsidR="00F11146" w:rsidRPr="00051F77" w:rsidRDefault="00F11146" w:rsidP="00F11146">
      <w:pPr>
        <w:spacing w:after="0" w:line="240" w:lineRule="auto"/>
        <w:jc w:val="center"/>
        <w:rPr>
          <w:rFonts w:ascii="Times New Roman" w:eastAsia="Times New Roman" w:hAnsi="Times New Roman" w:cs="Times New Roman"/>
          <w:sz w:val="24"/>
          <w:szCs w:val="24"/>
        </w:rPr>
      </w:pPr>
    </w:p>
    <w:p w14:paraId="07BCE773" w14:textId="77777777" w:rsidR="00F11146" w:rsidRPr="008F5DA6" w:rsidRDefault="00F11146" w:rsidP="00F11146">
      <w:pPr>
        <w:numPr>
          <w:ilvl w:val="0"/>
          <w:numId w:val="1"/>
        </w:numPr>
        <w:spacing w:after="0" w:line="240" w:lineRule="auto"/>
        <w:contextualSpacing/>
        <w:rPr>
          <w:rFonts w:ascii="Arial" w:eastAsia="Times New Roman" w:hAnsi="Arial" w:cs="Arial"/>
          <w:bCs/>
        </w:rPr>
      </w:pPr>
      <w:r w:rsidRPr="008F5DA6">
        <w:rPr>
          <w:rFonts w:ascii="Arial" w:eastAsia="Times New Roman" w:hAnsi="Arial" w:cs="Arial"/>
          <w:bCs/>
        </w:rPr>
        <w:t xml:space="preserve">I, Josh </w:t>
      </w:r>
      <w:proofErr w:type="spellStart"/>
      <w:r w:rsidRPr="008F5DA6">
        <w:rPr>
          <w:rFonts w:ascii="Arial" w:eastAsia="Times New Roman" w:hAnsi="Arial" w:cs="Arial"/>
          <w:bCs/>
        </w:rPr>
        <w:t>Frydenberg</w:t>
      </w:r>
      <w:proofErr w:type="spellEnd"/>
      <w:r w:rsidRPr="008F5DA6">
        <w:rPr>
          <w:rFonts w:ascii="Arial" w:eastAsia="Times New Roman" w:hAnsi="Arial" w:cs="Arial"/>
          <w:bCs/>
        </w:rPr>
        <w:t xml:space="preserve">, Minister for the Environment and Energy, provide </w:t>
      </w:r>
      <w:r>
        <w:rPr>
          <w:rFonts w:ascii="Arial" w:eastAsia="Times New Roman" w:hAnsi="Arial" w:cs="Arial"/>
          <w:bCs/>
        </w:rPr>
        <w:t>this</w:t>
      </w:r>
      <w:r w:rsidRPr="008F5DA6">
        <w:rPr>
          <w:rFonts w:ascii="Arial" w:eastAsia="Times New Roman" w:hAnsi="Arial" w:cs="Arial"/>
          <w:bCs/>
        </w:rPr>
        <w:t xml:space="preserve"> statement of reasons for the removal of </w:t>
      </w:r>
      <w:r>
        <w:rPr>
          <w:rFonts w:ascii="Arial" w:eastAsia="Times New Roman" w:hAnsi="Arial" w:cs="Arial"/>
          <w:bCs/>
        </w:rPr>
        <w:t>the following places</w:t>
      </w:r>
      <w:r w:rsidRPr="00C03B46">
        <w:rPr>
          <w:rFonts w:ascii="Arial" w:eastAsia="Times New Roman" w:hAnsi="Arial" w:cs="Arial"/>
          <w:bCs/>
        </w:rPr>
        <w:t xml:space="preserve"> </w:t>
      </w:r>
      <w:r w:rsidRPr="008F5DA6">
        <w:rPr>
          <w:rFonts w:ascii="Arial" w:eastAsia="Times New Roman" w:hAnsi="Arial" w:cs="Arial"/>
          <w:bCs/>
        </w:rPr>
        <w:t xml:space="preserve">from the Commonwealth Heritage List under section 341L(1)(a) of the </w:t>
      </w:r>
      <w:r w:rsidRPr="008F5DA6">
        <w:rPr>
          <w:rFonts w:ascii="Arial" w:eastAsia="Times New Roman" w:hAnsi="Arial" w:cs="Arial"/>
          <w:bCs/>
          <w:i/>
          <w:iCs/>
        </w:rPr>
        <w:t>Environment Protection and Biodiversity Conservation Act</w:t>
      </w:r>
      <w:r w:rsidRPr="008F5DA6">
        <w:rPr>
          <w:rFonts w:ascii="Arial" w:eastAsia="Times New Roman" w:hAnsi="Arial" w:cs="Arial"/>
          <w:bCs/>
          <w:i/>
        </w:rPr>
        <w:t xml:space="preserve"> 1999 </w:t>
      </w:r>
      <w:r w:rsidRPr="008F5DA6">
        <w:rPr>
          <w:rFonts w:ascii="Arial" w:eastAsia="Times New Roman" w:hAnsi="Arial" w:cs="Arial"/>
          <w:bCs/>
        </w:rPr>
        <w:t xml:space="preserve">(the </w:t>
      </w:r>
      <w:r w:rsidRPr="00C65682">
        <w:rPr>
          <w:rFonts w:ascii="Arial" w:eastAsia="Times New Roman" w:hAnsi="Arial" w:cs="Arial"/>
          <w:bCs/>
        </w:rPr>
        <w:t>Act</w:t>
      </w:r>
      <w:r>
        <w:rPr>
          <w:rFonts w:ascii="Arial" w:eastAsia="Times New Roman" w:hAnsi="Arial" w:cs="Arial"/>
          <w:bCs/>
        </w:rPr>
        <w:t>):</w:t>
      </w:r>
      <w:r w:rsidRPr="008F5DA6">
        <w:rPr>
          <w:rFonts w:ascii="Arial" w:eastAsia="Times New Roman" w:hAnsi="Arial" w:cs="Arial"/>
          <w:bCs/>
        </w:rPr>
        <w:br/>
      </w:r>
    </w:p>
    <w:p w14:paraId="7507D215" w14:textId="77777777" w:rsidR="00F11146" w:rsidRPr="00147E9C" w:rsidRDefault="00F11146" w:rsidP="00F11146">
      <w:pPr>
        <w:pStyle w:val="ListBullet"/>
        <w:rPr>
          <w:rFonts w:ascii="Arial" w:hAnsi="Arial" w:cs="Arial"/>
        </w:rPr>
      </w:pPr>
      <w:r w:rsidRPr="00147E9C">
        <w:rPr>
          <w:rFonts w:ascii="Arial" w:hAnsi="Arial" w:cs="Arial"/>
        </w:rPr>
        <w:t>Defence National Storage and Distribution Centre, NSW;</w:t>
      </w:r>
    </w:p>
    <w:p w14:paraId="48136F62" w14:textId="77777777" w:rsidR="00F11146" w:rsidRPr="00147E9C" w:rsidRDefault="00F11146" w:rsidP="00F11146">
      <w:pPr>
        <w:pStyle w:val="ListBullet"/>
        <w:rPr>
          <w:rFonts w:ascii="Arial" w:hAnsi="Arial" w:cs="Arial"/>
        </w:rPr>
      </w:pPr>
      <w:r w:rsidRPr="00147E9C">
        <w:rPr>
          <w:rFonts w:ascii="Arial" w:hAnsi="Arial" w:cs="Arial"/>
        </w:rPr>
        <w:t xml:space="preserve">Pontville Small Arms Range Grassland Site, TAS; </w:t>
      </w:r>
    </w:p>
    <w:p w14:paraId="2CA4D0E7" w14:textId="77777777" w:rsidR="00F11146" w:rsidRPr="00147E9C" w:rsidRDefault="00F11146" w:rsidP="00F11146">
      <w:pPr>
        <w:pStyle w:val="ListBullet"/>
        <w:rPr>
          <w:rFonts w:ascii="Arial" w:hAnsi="Arial" w:cs="Arial"/>
        </w:rPr>
      </w:pPr>
      <w:r w:rsidRPr="00147E9C">
        <w:rPr>
          <w:rFonts w:ascii="Arial" w:hAnsi="Arial" w:cs="Arial"/>
        </w:rPr>
        <w:t xml:space="preserve">Canterbury Post Office, VIC; </w:t>
      </w:r>
    </w:p>
    <w:p w14:paraId="49EF00A3" w14:textId="77777777" w:rsidR="00F11146" w:rsidRPr="00147E9C" w:rsidRDefault="00F11146" w:rsidP="00F11146">
      <w:pPr>
        <w:pStyle w:val="ListBullet"/>
        <w:rPr>
          <w:rFonts w:ascii="Arial" w:hAnsi="Arial" w:cs="Arial"/>
        </w:rPr>
      </w:pPr>
      <w:r w:rsidRPr="00147E9C">
        <w:rPr>
          <w:rFonts w:ascii="Arial" w:hAnsi="Arial" w:cs="Arial"/>
        </w:rPr>
        <w:t>Blowfly Insectary</w:t>
      </w:r>
      <w:r>
        <w:rPr>
          <w:rFonts w:ascii="Arial" w:hAnsi="Arial" w:cs="Arial"/>
        </w:rPr>
        <w:t xml:space="preserve"> Number 1 and Number 2</w:t>
      </w:r>
      <w:r w:rsidRPr="00147E9C">
        <w:rPr>
          <w:rFonts w:ascii="Arial" w:hAnsi="Arial" w:cs="Arial"/>
        </w:rPr>
        <w:t>, Acton ACT;</w:t>
      </w:r>
      <w:r w:rsidRPr="00CE16B5">
        <w:rPr>
          <w:rFonts w:ascii="Arial" w:hAnsi="Arial" w:cs="Arial"/>
        </w:rPr>
        <w:t xml:space="preserve"> </w:t>
      </w:r>
      <w:r w:rsidRPr="00147E9C">
        <w:rPr>
          <w:rFonts w:ascii="Arial" w:hAnsi="Arial" w:cs="Arial"/>
        </w:rPr>
        <w:t>and</w:t>
      </w:r>
    </w:p>
    <w:p w14:paraId="70F85B6F" w14:textId="77777777" w:rsidR="00F11146" w:rsidRDefault="00F11146" w:rsidP="00F11146">
      <w:pPr>
        <w:pStyle w:val="ListBullet"/>
        <w:rPr>
          <w:rFonts w:ascii="Arial" w:hAnsi="Arial" w:cs="Arial"/>
        </w:rPr>
      </w:pPr>
      <w:r w:rsidRPr="00147E9C">
        <w:rPr>
          <w:rFonts w:ascii="Arial" w:hAnsi="Arial" w:cs="Arial"/>
        </w:rPr>
        <w:t>Radio Station –</w:t>
      </w:r>
      <w:r>
        <w:rPr>
          <w:rFonts w:ascii="Arial" w:hAnsi="Arial" w:cs="Arial"/>
        </w:rPr>
        <w:t xml:space="preserve"> 58</w:t>
      </w:r>
      <w:r w:rsidRPr="00147E9C">
        <w:rPr>
          <w:rFonts w:ascii="Arial" w:hAnsi="Arial" w:cs="Arial"/>
        </w:rPr>
        <w:t xml:space="preserve"> </w:t>
      </w:r>
      <w:proofErr w:type="spellStart"/>
      <w:r>
        <w:rPr>
          <w:rFonts w:ascii="Arial" w:hAnsi="Arial" w:cs="Arial"/>
        </w:rPr>
        <w:t>Tudhoe</w:t>
      </w:r>
      <w:proofErr w:type="spellEnd"/>
      <w:r>
        <w:rPr>
          <w:rFonts w:ascii="Arial" w:hAnsi="Arial" w:cs="Arial"/>
        </w:rPr>
        <w:t xml:space="preserve"> St Wagin, WA.</w:t>
      </w:r>
    </w:p>
    <w:p w14:paraId="02D89296" w14:textId="77777777" w:rsidR="00F11146" w:rsidRDefault="00F11146" w:rsidP="00F11146">
      <w:pPr>
        <w:pStyle w:val="ListBullet"/>
        <w:rPr>
          <w:rFonts w:ascii="Arial" w:hAnsi="Arial" w:cs="Arial"/>
        </w:rPr>
      </w:pPr>
      <w:r w:rsidRPr="00337643">
        <w:rPr>
          <w:rFonts w:ascii="Arial" w:hAnsi="Arial" w:cs="Arial"/>
        </w:rPr>
        <w:t>Anson Bay Reserve (2003 boundary), Anson Bay Rd, Burnt Pine, EXT</w:t>
      </w:r>
    </w:p>
    <w:p w14:paraId="497C2F47" w14:textId="77777777" w:rsidR="00F11146" w:rsidRDefault="00F11146" w:rsidP="00F11146">
      <w:pPr>
        <w:pStyle w:val="ListBullet"/>
        <w:rPr>
          <w:rFonts w:ascii="Arial" w:hAnsi="Arial" w:cs="Arial"/>
        </w:rPr>
      </w:pPr>
      <w:r w:rsidRPr="00337643">
        <w:rPr>
          <w:rFonts w:ascii="Arial" w:hAnsi="Arial" w:cs="Arial"/>
        </w:rPr>
        <w:t>Ball Bay Reserve, Stockyard Rd, Kingston, EXT</w:t>
      </w:r>
    </w:p>
    <w:p w14:paraId="3C2E85C5" w14:textId="77777777" w:rsidR="00F11146" w:rsidRDefault="00F11146" w:rsidP="00F11146">
      <w:pPr>
        <w:pStyle w:val="ListBullet"/>
        <w:rPr>
          <w:rFonts w:ascii="Arial" w:hAnsi="Arial" w:cs="Arial"/>
        </w:rPr>
      </w:pPr>
      <w:proofErr w:type="spellStart"/>
      <w:r w:rsidRPr="00337643">
        <w:rPr>
          <w:rFonts w:ascii="Arial" w:hAnsi="Arial" w:cs="Arial"/>
        </w:rPr>
        <w:t>Bumbora</w:t>
      </w:r>
      <w:proofErr w:type="spellEnd"/>
      <w:r w:rsidRPr="00337643">
        <w:rPr>
          <w:rFonts w:ascii="Arial" w:hAnsi="Arial" w:cs="Arial"/>
        </w:rPr>
        <w:t xml:space="preserve"> Reserve, </w:t>
      </w:r>
      <w:proofErr w:type="spellStart"/>
      <w:r w:rsidRPr="00337643">
        <w:rPr>
          <w:rFonts w:ascii="Arial" w:hAnsi="Arial" w:cs="Arial"/>
        </w:rPr>
        <w:t>Bumbora</w:t>
      </w:r>
      <w:proofErr w:type="spellEnd"/>
      <w:r w:rsidRPr="00337643">
        <w:rPr>
          <w:rFonts w:ascii="Arial" w:hAnsi="Arial" w:cs="Arial"/>
        </w:rPr>
        <w:t xml:space="preserve"> Rd, Longridge, EXT</w:t>
      </w:r>
    </w:p>
    <w:p w14:paraId="5FCEB247" w14:textId="77777777" w:rsidR="00F11146" w:rsidRDefault="00F11146" w:rsidP="00F11146">
      <w:pPr>
        <w:pStyle w:val="ListBullet"/>
        <w:rPr>
          <w:rFonts w:ascii="Arial" w:hAnsi="Arial" w:cs="Arial"/>
        </w:rPr>
      </w:pPr>
      <w:r w:rsidRPr="00337643">
        <w:rPr>
          <w:rFonts w:ascii="Arial" w:hAnsi="Arial" w:cs="Arial"/>
        </w:rPr>
        <w:t>Hundred Acres Reserve, New Farm Rd, Longridge, EXT</w:t>
      </w:r>
    </w:p>
    <w:p w14:paraId="179A3439" w14:textId="77777777" w:rsidR="00F11146" w:rsidRDefault="00F11146" w:rsidP="00F11146">
      <w:pPr>
        <w:pStyle w:val="ListBullet"/>
        <w:rPr>
          <w:rFonts w:ascii="Arial" w:hAnsi="Arial" w:cs="Arial"/>
        </w:rPr>
      </w:pPr>
      <w:r w:rsidRPr="00337643">
        <w:rPr>
          <w:rFonts w:ascii="Arial" w:hAnsi="Arial" w:cs="Arial"/>
        </w:rPr>
        <w:t>Point Ross Reserve, Rocky Point Rd, Longridge, EXT</w:t>
      </w:r>
    </w:p>
    <w:p w14:paraId="11D22DCD" w14:textId="77777777" w:rsidR="00F11146" w:rsidRPr="00C03B46" w:rsidRDefault="00F11146" w:rsidP="00F11146">
      <w:pPr>
        <w:pStyle w:val="ListBullet"/>
        <w:rPr>
          <w:rFonts w:ascii="Arial" w:hAnsi="Arial" w:cs="Arial"/>
        </w:rPr>
      </w:pPr>
      <w:r w:rsidRPr="00337643">
        <w:rPr>
          <w:rFonts w:ascii="Arial" w:hAnsi="Arial" w:cs="Arial"/>
        </w:rPr>
        <w:t>Two Chimneys Reserve &amp; Escarpment, Two Chimneys Rd, Middlegate, EXT</w:t>
      </w:r>
    </w:p>
    <w:p w14:paraId="4733C2B3" w14:textId="77777777" w:rsidR="00F11146" w:rsidRPr="00051F77" w:rsidRDefault="00F11146" w:rsidP="00F11146">
      <w:pPr>
        <w:spacing w:after="120" w:line="240" w:lineRule="auto"/>
        <w:rPr>
          <w:rFonts w:ascii="Arial" w:eastAsia="Times New Roman" w:hAnsi="Arial" w:cs="Arial"/>
          <w:b/>
          <w:bCs/>
          <w:sz w:val="24"/>
          <w:szCs w:val="20"/>
        </w:rPr>
      </w:pPr>
      <w:r w:rsidRPr="00051F77">
        <w:rPr>
          <w:rFonts w:ascii="Arial" w:eastAsia="Times New Roman" w:hAnsi="Arial" w:cs="Arial"/>
          <w:b/>
          <w:bCs/>
          <w:sz w:val="24"/>
          <w:szCs w:val="20"/>
        </w:rPr>
        <w:t>LEGISLATION</w:t>
      </w:r>
    </w:p>
    <w:p w14:paraId="27C133D5" w14:textId="77777777" w:rsidR="00F11146" w:rsidRPr="008F5DA6" w:rsidRDefault="00F11146" w:rsidP="00F11146">
      <w:pPr>
        <w:numPr>
          <w:ilvl w:val="0"/>
          <w:numId w:val="1"/>
        </w:numPr>
        <w:spacing w:after="120" w:line="240" w:lineRule="auto"/>
        <w:contextualSpacing/>
        <w:rPr>
          <w:rFonts w:ascii="Arial" w:eastAsia="Times New Roman" w:hAnsi="Arial" w:cs="Arial"/>
        </w:rPr>
      </w:pPr>
      <w:r w:rsidRPr="008F5DA6">
        <w:rPr>
          <w:rFonts w:ascii="Arial" w:eastAsia="Times New Roman" w:hAnsi="Arial" w:cs="Arial"/>
        </w:rPr>
        <w:t>Section 341L(1)(a) of the Act</w:t>
      </w:r>
      <w:r>
        <w:rPr>
          <w:rFonts w:ascii="Arial" w:eastAsia="Times New Roman" w:hAnsi="Arial" w:cs="Arial"/>
        </w:rPr>
        <w:t xml:space="preserve"> provides that</w:t>
      </w:r>
      <w:r w:rsidRPr="008F5DA6">
        <w:rPr>
          <w:rFonts w:ascii="Arial" w:eastAsia="Times New Roman" w:hAnsi="Arial" w:cs="Arial"/>
        </w:rPr>
        <w:t xml:space="preserve"> </w:t>
      </w:r>
      <w:r>
        <w:rPr>
          <w:rFonts w:ascii="Arial" w:eastAsia="Times New Roman" w:hAnsi="Arial" w:cs="Arial"/>
        </w:rPr>
        <w:t xml:space="preserve">I </w:t>
      </w:r>
      <w:r w:rsidRPr="008F5DA6">
        <w:rPr>
          <w:rFonts w:ascii="Arial" w:eastAsia="Times New Roman" w:hAnsi="Arial" w:cs="Arial"/>
        </w:rPr>
        <w:t xml:space="preserve">must remove all or part of a place from the Commonwealth Heritage List as soon as practicable after </w:t>
      </w:r>
      <w:r>
        <w:rPr>
          <w:rFonts w:ascii="Arial" w:eastAsia="Times New Roman" w:hAnsi="Arial" w:cs="Arial"/>
        </w:rPr>
        <w:t>I become</w:t>
      </w:r>
      <w:r w:rsidRPr="008F5DA6">
        <w:rPr>
          <w:rFonts w:ascii="Arial" w:eastAsia="Times New Roman" w:hAnsi="Arial" w:cs="Arial"/>
        </w:rPr>
        <w:t xml:space="preserve"> aware that the place</w:t>
      </w:r>
      <w:r w:rsidRPr="008F5DA6">
        <w:rPr>
          <w:rFonts w:ascii="Arial" w:eastAsia="Times New Roman" w:hAnsi="Arial" w:cs="Arial"/>
          <w:b/>
        </w:rPr>
        <w:t xml:space="preserve"> </w:t>
      </w:r>
      <w:r w:rsidRPr="008F5DA6">
        <w:rPr>
          <w:rFonts w:ascii="Arial" w:eastAsia="Times New Roman" w:hAnsi="Arial" w:cs="Arial"/>
        </w:rPr>
        <w:t>or part thereof is no longer in a Commonwealth area</w:t>
      </w:r>
      <w:r w:rsidRPr="008F5DA6">
        <w:rPr>
          <w:rFonts w:ascii="Arial" w:eastAsia="Times New Roman" w:hAnsi="Arial" w:cs="Arial"/>
          <w:b/>
        </w:rPr>
        <w:t>.</w:t>
      </w:r>
      <w:r w:rsidRPr="008F5DA6">
        <w:rPr>
          <w:rFonts w:ascii="Arial" w:eastAsia="Times New Roman" w:hAnsi="Arial" w:cs="Arial"/>
        </w:rPr>
        <w:t xml:space="preserve"> </w:t>
      </w:r>
    </w:p>
    <w:p w14:paraId="39EE2DF3" w14:textId="77777777" w:rsidR="00F11146" w:rsidRPr="008F5DA6" w:rsidRDefault="00F11146" w:rsidP="00F11146">
      <w:pPr>
        <w:spacing w:after="120" w:line="240" w:lineRule="auto"/>
        <w:ind w:left="360"/>
        <w:contextualSpacing/>
        <w:rPr>
          <w:rFonts w:ascii="Arial" w:eastAsia="Times New Roman" w:hAnsi="Arial" w:cs="Arial"/>
        </w:rPr>
      </w:pPr>
    </w:p>
    <w:p w14:paraId="01658644" w14:textId="77777777" w:rsidR="00F11146" w:rsidRPr="00342F1E" w:rsidRDefault="00F11146" w:rsidP="00F11146">
      <w:pPr>
        <w:numPr>
          <w:ilvl w:val="0"/>
          <w:numId w:val="1"/>
        </w:numPr>
        <w:spacing w:after="120" w:line="240" w:lineRule="auto"/>
        <w:ind w:left="357" w:hanging="357"/>
        <w:rPr>
          <w:rFonts w:ascii="Arial" w:eastAsia="Times New Roman" w:hAnsi="Arial" w:cs="Arial"/>
        </w:rPr>
      </w:pPr>
      <w:r w:rsidRPr="008F5DA6">
        <w:rPr>
          <w:rFonts w:ascii="Arial" w:eastAsia="Times New Roman" w:hAnsi="Arial" w:cs="Arial"/>
        </w:rPr>
        <w:t xml:space="preserve">Section 525 of the Act provides that a “Commonwealth area” includes land owned or leased by the Commonwealth or a Commonwealth agency, and land in a Commonwealth reserve. A place or part of a place can only be removed from the Commonwealth Heritage List by an instrument published in the </w:t>
      </w:r>
      <w:r w:rsidRPr="008F5DA6">
        <w:rPr>
          <w:rFonts w:ascii="Arial" w:eastAsia="Times New Roman" w:hAnsi="Arial" w:cs="Arial"/>
          <w:i/>
        </w:rPr>
        <w:t>Gazette</w:t>
      </w:r>
      <w:r w:rsidRPr="008F5DA6">
        <w:rPr>
          <w:rFonts w:ascii="Arial" w:eastAsia="Times New Roman" w:hAnsi="Arial" w:cs="Arial"/>
        </w:rPr>
        <w:t xml:space="preserve"> which includes a statement of reasons for the removal (section 341L(4)).</w:t>
      </w:r>
    </w:p>
    <w:p w14:paraId="2EDCA104" w14:textId="77777777" w:rsidR="00F11146" w:rsidRPr="00342F1E" w:rsidRDefault="00F11146" w:rsidP="00F11146">
      <w:pPr>
        <w:keepNext/>
        <w:spacing w:after="120" w:line="240" w:lineRule="auto"/>
        <w:outlineLvl w:val="0"/>
        <w:rPr>
          <w:rFonts w:ascii="Arial" w:eastAsia="Times New Roman" w:hAnsi="Arial" w:cs="Arial"/>
          <w:b/>
          <w:bCs/>
          <w:sz w:val="24"/>
          <w:szCs w:val="20"/>
        </w:rPr>
      </w:pPr>
      <w:r w:rsidRPr="00051F77">
        <w:rPr>
          <w:rFonts w:ascii="Arial" w:eastAsia="Times New Roman" w:hAnsi="Arial" w:cs="Arial"/>
          <w:b/>
          <w:bCs/>
          <w:sz w:val="24"/>
          <w:szCs w:val="20"/>
        </w:rPr>
        <w:t>BACKGROUND</w:t>
      </w:r>
    </w:p>
    <w:p w14:paraId="6119E6C7" w14:textId="77777777" w:rsidR="00F11146" w:rsidRPr="00342F1E" w:rsidRDefault="00F11146" w:rsidP="00F11146">
      <w:pPr>
        <w:numPr>
          <w:ilvl w:val="0"/>
          <w:numId w:val="1"/>
        </w:numPr>
        <w:spacing w:after="120" w:line="240" w:lineRule="auto"/>
        <w:rPr>
          <w:rFonts w:ascii="Arial" w:eastAsia="Times New Roman" w:hAnsi="Arial" w:cs="Arial"/>
        </w:rPr>
      </w:pPr>
      <w:r>
        <w:rPr>
          <w:rFonts w:ascii="Arial" w:eastAsia="Times New Roman" w:hAnsi="Arial" w:cs="Arial"/>
        </w:rPr>
        <w:t xml:space="preserve">The </w:t>
      </w:r>
      <w:r w:rsidRPr="008F5DA6">
        <w:rPr>
          <w:rFonts w:ascii="Arial" w:eastAsia="Times New Roman" w:hAnsi="Arial" w:cs="Arial"/>
        </w:rPr>
        <w:t>Defence National Storage and Distribution Centre, NSW, and the Pontville Small Arms Range Grassland Site, TAS, were both included in the Commonwealth Heritage List</w:t>
      </w:r>
      <w:r>
        <w:rPr>
          <w:rFonts w:ascii="Arial" w:eastAsia="Times New Roman" w:hAnsi="Arial" w:cs="Arial"/>
        </w:rPr>
        <w:t xml:space="preserve"> in 2004</w:t>
      </w:r>
      <w:r w:rsidRPr="008F5DA6">
        <w:rPr>
          <w:rFonts w:ascii="Arial" w:eastAsia="Times New Roman" w:hAnsi="Arial" w:cs="Arial"/>
        </w:rPr>
        <w:t>.</w:t>
      </w:r>
      <w:r>
        <w:rPr>
          <w:rFonts w:ascii="Arial" w:eastAsia="Times New Roman" w:hAnsi="Arial" w:cs="Arial"/>
        </w:rPr>
        <w:t xml:space="preserve"> </w:t>
      </w:r>
      <w:r w:rsidRPr="006A1C3C">
        <w:rPr>
          <w:rFonts w:ascii="Arial" w:eastAsia="Times New Roman" w:hAnsi="Arial" w:cs="Arial"/>
        </w:rPr>
        <w:t>At the time of their inclusion in the Commonwealth Heritage List these places were Commonwealth owned and controlled by the Department of Defence.</w:t>
      </w:r>
    </w:p>
    <w:p w14:paraId="39B73AD8" w14:textId="77777777" w:rsidR="00F11146" w:rsidRDefault="00F11146" w:rsidP="00F11146">
      <w:pPr>
        <w:numPr>
          <w:ilvl w:val="0"/>
          <w:numId w:val="1"/>
        </w:numPr>
        <w:spacing w:after="120" w:line="240" w:lineRule="auto"/>
        <w:ind w:left="357" w:hanging="357"/>
        <w:rPr>
          <w:rFonts w:ascii="Arial" w:eastAsia="Times New Roman" w:hAnsi="Arial" w:cs="Arial"/>
        </w:rPr>
      </w:pPr>
      <w:r>
        <w:rPr>
          <w:rFonts w:ascii="Arial" w:eastAsia="Times New Roman" w:hAnsi="Arial" w:cs="Arial"/>
          <w:bCs/>
        </w:rPr>
        <w:t xml:space="preserve">The Canterbury Post Office, VIC </w:t>
      </w:r>
      <w:r>
        <w:rPr>
          <w:rFonts w:ascii="Arial" w:eastAsia="Times New Roman" w:hAnsi="Arial" w:cs="Arial"/>
        </w:rPr>
        <w:t>was</w:t>
      </w:r>
      <w:r w:rsidRPr="008F5DA6">
        <w:rPr>
          <w:rFonts w:ascii="Arial" w:eastAsia="Times New Roman" w:hAnsi="Arial" w:cs="Arial"/>
        </w:rPr>
        <w:t xml:space="preserve"> included in the Commonwealth Heritage List by G</w:t>
      </w:r>
      <w:r>
        <w:rPr>
          <w:rFonts w:ascii="Arial" w:eastAsia="Times New Roman" w:hAnsi="Arial" w:cs="Arial"/>
        </w:rPr>
        <w:t>azette instrument in 2011. A</w:t>
      </w:r>
      <w:r w:rsidRPr="00CC6FC3">
        <w:rPr>
          <w:rFonts w:ascii="Arial" w:eastAsia="Times New Roman" w:hAnsi="Arial" w:cs="Arial"/>
        </w:rPr>
        <w:t>t the time of its inclusion in the Commonwealth Heritage List this place was Commonwealth owned and controlled by the Australian Postal Corporation.</w:t>
      </w:r>
    </w:p>
    <w:p w14:paraId="45594AD5" w14:textId="77777777" w:rsidR="00F11146" w:rsidRDefault="00F11146" w:rsidP="00F11146">
      <w:pPr>
        <w:numPr>
          <w:ilvl w:val="0"/>
          <w:numId w:val="1"/>
        </w:numPr>
        <w:spacing w:after="120" w:line="240" w:lineRule="auto"/>
        <w:ind w:left="357" w:hanging="357"/>
        <w:rPr>
          <w:rFonts w:ascii="Arial" w:eastAsia="Times New Roman" w:hAnsi="Arial" w:cs="Arial"/>
        </w:rPr>
      </w:pPr>
      <w:r>
        <w:rPr>
          <w:rFonts w:ascii="Arial" w:eastAsia="Times New Roman" w:hAnsi="Arial" w:cs="Arial"/>
        </w:rPr>
        <w:t xml:space="preserve">The Blowfly Insectary Number 1 and Number 2, ACT was included in the Commonwealth Heritage List by Gazette instrument in 2004. At the time of its inclusion in the Commonwealth Heritage List this place was Commonwealth owned by the Australian National University. </w:t>
      </w:r>
    </w:p>
    <w:p w14:paraId="0D98A978" w14:textId="77777777" w:rsidR="00F11146" w:rsidRDefault="00F11146" w:rsidP="00F11146">
      <w:pPr>
        <w:numPr>
          <w:ilvl w:val="0"/>
          <w:numId w:val="1"/>
        </w:numPr>
        <w:spacing w:after="120" w:line="240" w:lineRule="auto"/>
        <w:rPr>
          <w:rFonts w:ascii="Arial" w:eastAsia="Times New Roman" w:hAnsi="Arial" w:cs="Arial"/>
        </w:rPr>
      </w:pPr>
      <w:r>
        <w:rPr>
          <w:rFonts w:ascii="Arial" w:eastAsia="Times New Roman" w:hAnsi="Arial" w:cs="Arial"/>
        </w:rPr>
        <w:t>The ABC Regional Radio Studio in Wagin, WA was included in the Commonwealth Heritage List by Gazette instrument in 2011. At the time of its inclusion in the Commonwealth Heritage List this place was Commonwealth owned by the Australian Broadcasting Corporation.</w:t>
      </w:r>
    </w:p>
    <w:p w14:paraId="34AA1D23" w14:textId="77777777" w:rsidR="00F11146" w:rsidRPr="00342F1E" w:rsidRDefault="00F11146" w:rsidP="00F11146">
      <w:pPr>
        <w:numPr>
          <w:ilvl w:val="0"/>
          <w:numId w:val="1"/>
        </w:numPr>
        <w:spacing w:after="120" w:line="240" w:lineRule="auto"/>
        <w:rPr>
          <w:rFonts w:ascii="Arial" w:eastAsia="Times New Roman" w:hAnsi="Arial" w:cs="Arial"/>
        </w:rPr>
      </w:pPr>
      <w:r>
        <w:rPr>
          <w:rFonts w:ascii="Arial" w:eastAsia="Times New Roman" w:hAnsi="Arial" w:cs="Arial"/>
        </w:rPr>
        <w:t xml:space="preserve">The Anson Bay Reserve (2003 Boundary), Ball Bay Reserve, </w:t>
      </w:r>
      <w:proofErr w:type="spellStart"/>
      <w:r>
        <w:rPr>
          <w:rFonts w:ascii="Arial" w:eastAsia="Times New Roman" w:hAnsi="Arial" w:cs="Arial"/>
        </w:rPr>
        <w:t>Bumbora</w:t>
      </w:r>
      <w:proofErr w:type="spellEnd"/>
      <w:r>
        <w:rPr>
          <w:rFonts w:ascii="Arial" w:eastAsia="Times New Roman" w:hAnsi="Arial" w:cs="Arial"/>
        </w:rPr>
        <w:t xml:space="preserve"> Reserve, Hundred Acres Reserve, Point Ross Reserve and the Two Chimneys Reserve &amp; Escarpment were included in the Commonwealth Heritage list by Gazette Instrument in 2004. At the time of their inclusion in the Commonwealth Heritage List these places were Commonwealth owned and controlled by the Department of Infrastructure, Regional Development and Cities.</w:t>
      </w:r>
    </w:p>
    <w:p w14:paraId="7D2C988F" w14:textId="77777777" w:rsidR="00F11146" w:rsidRPr="00342F1E" w:rsidRDefault="00F11146" w:rsidP="00F11146">
      <w:pPr>
        <w:keepNext/>
        <w:spacing w:before="120" w:after="120" w:line="240" w:lineRule="auto"/>
        <w:outlineLvl w:val="0"/>
        <w:rPr>
          <w:rFonts w:ascii="Arial" w:eastAsia="Times New Roman" w:hAnsi="Arial" w:cs="Arial"/>
          <w:b/>
          <w:bCs/>
          <w:sz w:val="24"/>
          <w:szCs w:val="20"/>
        </w:rPr>
      </w:pPr>
      <w:r w:rsidRPr="00051F77">
        <w:rPr>
          <w:rFonts w:ascii="Arial" w:eastAsia="Times New Roman" w:hAnsi="Arial" w:cs="Arial"/>
          <w:b/>
          <w:bCs/>
          <w:sz w:val="24"/>
          <w:szCs w:val="20"/>
        </w:rPr>
        <w:lastRenderedPageBreak/>
        <w:t>EVIDENCE AND MATERIAL BEFORE ME</w:t>
      </w:r>
    </w:p>
    <w:p w14:paraId="32E5A5C7" w14:textId="77777777" w:rsidR="00F11146" w:rsidRDefault="00F11146" w:rsidP="00F11146">
      <w:pPr>
        <w:numPr>
          <w:ilvl w:val="0"/>
          <w:numId w:val="1"/>
        </w:numPr>
        <w:spacing w:after="0" w:line="240" w:lineRule="auto"/>
        <w:rPr>
          <w:rFonts w:ascii="Arial" w:eastAsia="Times New Roman" w:hAnsi="Arial" w:cs="Arial"/>
        </w:rPr>
      </w:pPr>
      <w:r>
        <w:rPr>
          <w:rFonts w:ascii="Arial" w:eastAsia="Times New Roman" w:hAnsi="Arial" w:cs="Arial"/>
        </w:rPr>
        <w:t>I considered advice:</w:t>
      </w:r>
    </w:p>
    <w:p w14:paraId="2F1598A3" w14:textId="77777777" w:rsidR="00F11146" w:rsidRPr="009F7E8F" w:rsidRDefault="00F11146" w:rsidP="00F11146">
      <w:pPr>
        <w:numPr>
          <w:ilvl w:val="1"/>
          <w:numId w:val="1"/>
        </w:numPr>
        <w:spacing w:after="0" w:line="240" w:lineRule="auto"/>
        <w:rPr>
          <w:rFonts w:ascii="Arial" w:eastAsia="Times New Roman" w:hAnsi="Arial" w:cs="Arial"/>
        </w:rPr>
      </w:pPr>
      <w:r w:rsidRPr="009F7E8F">
        <w:rPr>
          <w:rFonts w:ascii="Arial" w:eastAsia="Times New Roman" w:hAnsi="Arial" w:cs="Arial"/>
        </w:rPr>
        <w:t>from the Department of Defence (Defence) provided to my</w:t>
      </w:r>
      <w:r>
        <w:rPr>
          <w:rFonts w:ascii="Arial" w:eastAsia="Times New Roman" w:hAnsi="Arial" w:cs="Arial"/>
        </w:rPr>
        <w:t xml:space="preserve"> Department on 15 December 2016</w:t>
      </w:r>
      <w:r w:rsidRPr="009F7E8F">
        <w:rPr>
          <w:rFonts w:ascii="Arial" w:eastAsia="Times New Roman" w:hAnsi="Arial" w:cs="Arial"/>
        </w:rPr>
        <w:t>.</w:t>
      </w:r>
      <w:r>
        <w:rPr>
          <w:rFonts w:ascii="Arial" w:eastAsia="Times New Roman" w:hAnsi="Arial" w:cs="Arial"/>
        </w:rPr>
        <w:t xml:space="preserve"> </w:t>
      </w:r>
      <w:r w:rsidRPr="009F7E8F">
        <w:rPr>
          <w:rFonts w:ascii="Arial" w:eastAsia="Times New Roman" w:hAnsi="Arial" w:cs="Arial"/>
        </w:rPr>
        <w:t>Defence advised that it had transferred ownership and control of Defence National Storage and Distribution Centre, and the Pontville S</w:t>
      </w:r>
      <w:r>
        <w:rPr>
          <w:rFonts w:ascii="Arial" w:eastAsia="Times New Roman" w:hAnsi="Arial" w:cs="Arial"/>
        </w:rPr>
        <w:t xml:space="preserve">mall Arms Range Grassland Site, and no longer owned or controlled those places; </w:t>
      </w:r>
    </w:p>
    <w:p w14:paraId="6A8D7AC8" w14:textId="77777777" w:rsidR="00F11146" w:rsidRDefault="00F11146" w:rsidP="00F11146">
      <w:pPr>
        <w:spacing w:after="0" w:line="240" w:lineRule="auto"/>
        <w:ind w:left="360"/>
        <w:rPr>
          <w:rFonts w:ascii="Arial" w:eastAsia="Times New Roman" w:hAnsi="Arial" w:cs="Arial"/>
        </w:rPr>
      </w:pPr>
    </w:p>
    <w:p w14:paraId="50AC3521" w14:textId="77777777" w:rsidR="00F11146" w:rsidRDefault="00F11146" w:rsidP="00F11146">
      <w:pPr>
        <w:numPr>
          <w:ilvl w:val="1"/>
          <w:numId w:val="1"/>
        </w:numPr>
        <w:spacing w:after="120" w:line="240" w:lineRule="auto"/>
        <w:rPr>
          <w:rFonts w:ascii="Arial" w:eastAsia="Times New Roman" w:hAnsi="Arial" w:cs="Arial"/>
        </w:rPr>
      </w:pPr>
      <w:r w:rsidRPr="009F7E8F">
        <w:rPr>
          <w:rFonts w:ascii="Arial" w:eastAsia="Times New Roman" w:hAnsi="Arial" w:cs="Arial"/>
        </w:rPr>
        <w:t xml:space="preserve">from </w:t>
      </w:r>
      <w:proofErr w:type="spellStart"/>
      <w:r w:rsidRPr="009F7E8F">
        <w:rPr>
          <w:rFonts w:ascii="Arial" w:eastAsia="Times New Roman" w:hAnsi="Arial" w:cs="Arial"/>
        </w:rPr>
        <w:t>Warlows</w:t>
      </w:r>
      <w:proofErr w:type="spellEnd"/>
      <w:r w:rsidRPr="009F7E8F">
        <w:rPr>
          <w:rFonts w:ascii="Arial" w:eastAsia="Times New Roman" w:hAnsi="Arial" w:cs="Arial"/>
        </w:rPr>
        <w:t xml:space="preserve"> Legal</w:t>
      </w:r>
      <w:r>
        <w:rPr>
          <w:rFonts w:ascii="Arial" w:eastAsia="Times New Roman" w:hAnsi="Arial" w:cs="Arial"/>
        </w:rPr>
        <w:t xml:space="preserve"> </w:t>
      </w:r>
      <w:r w:rsidRPr="009F7E8F">
        <w:rPr>
          <w:rFonts w:ascii="Arial" w:eastAsia="Times New Roman" w:hAnsi="Arial" w:cs="Arial"/>
        </w:rPr>
        <w:t>provided t</w:t>
      </w:r>
      <w:r>
        <w:rPr>
          <w:rFonts w:ascii="Arial" w:eastAsia="Times New Roman" w:hAnsi="Arial" w:cs="Arial"/>
        </w:rPr>
        <w:t>o my Department on 14 September </w:t>
      </w:r>
      <w:r w:rsidRPr="009F7E8F">
        <w:rPr>
          <w:rFonts w:ascii="Arial" w:eastAsia="Times New Roman" w:hAnsi="Arial" w:cs="Arial"/>
        </w:rPr>
        <w:t xml:space="preserve">2017. </w:t>
      </w:r>
      <w:proofErr w:type="spellStart"/>
      <w:r w:rsidRPr="009F7E8F">
        <w:rPr>
          <w:rFonts w:ascii="Arial" w:eastAsia="Times New Roman" w:hAnsi="Arial" w:cs="Arial"/>
        </w:rPr>
        <w:t>Warlows</w:t>
      </w:r>
      <w:proofErr w:type="spellEnd"/>
      <w:r w:rsidRPr="009F7E8F">
        <w:rPr>
          <w:rFonts w:ascii="Arial" w:eastAsia="Times New Roman" w:hAnsi="Arial" w:cs="Arial"/>
        </w:rPr>
        <w:t xml:space="preserve"> Legal advised that ownership and control of the Canterbury Post Office had been transferred from the Australian Postal Corporation to its client, </w:t>
      </w:r>
      <w:proofErr w:type="spellStart"/>
      <w:r w:rsidRPr="009F7E8F">
        <w:rPr>
          <w:rFonts w:ascii="Arial" w:eastAsia="Times New Roman" w:hAnsi="Arial" w:cs="Arial"/>
        </w:rPr>
        <w:t>Gitel</w:t>
      </w:r>
      <w:proofErr w:type="spellEnd"/>
      <w:r w:rsidRPr="009F7E8F">
        <w:rPr>
          <w:rFonts w:ascii="Arial" w:eastAsia="Times New Roman" w:hAnsi="Arial" w:cs="Arial"/>
        </w:rPr>
        <w:t xml:space="preserve"> Investments Proprietary Limited</w:t>
      </w:r>
      <w:r>
        <w:rPr>
          <w:rFonts w:ascii="Arial" w:eastAsia="Times New Roman" w:hAnsi="Arial" w:cs="Arial"/>
        </w:rPr>
        <w:t>;</w:t>
      </w:r>
    </w:p>
    <w:p w14:paraId="797F1118" w14:textId="77777777" w:rsidR="00F11146" w:rsidRPr="00F56463" w:rsidRDefault="00F11146" w:rsidP="00F11146">
      <w:pPr>
        <w:numPr>
          <w:ilvl w:val="1"/>
          <w:numId w:val="1"/>
        </w:numPr>
        <w:spacing w:after="120" w:line="240" w:lineRule="auto"/>
        <w:rPr>
          <w:rFonts w:ascii="Arial" w:eastAsia="Times New Roman" w:hAnsi="Arial" w:cs="Arial"/>
        </w:rPr>
      </w:pPr>
      <w:r w:rsidRPr="00F56463">
        <w:rPr>
          <w:rFonts w:ascii="Arial" w:eastAsia="Times New Roman" w:hAnsi="Arial" w:cs="Arial"/>
        </w:rPr>
        <w:t>from my Department that approved the demolition of the Blowfly Insectary Number 1 and Number 2</w:t>
      </w:r>
      <w:r>
        <w:rPr>
          <w:rFonts w:ascii="Arial" w:eastAsia="Times New Roman" w:hAnsi="Arial" w:cs="Arial"/>
        </w:rPr>
        <w:t xml:space="preserve"> (EPBC 2011/5895) and from CSIRO that the Insectary Number 1 and Number 2 had been demolished</w:t>
      </w:r>
      <w:r w:rsidRPr="00F56463">
        <w:rPr>
          <w:rFonts w:ascii="Arial" w:eastAsia="Times New Roman" w:hAnsi="Arial" w:cs="Arial"/>
        </w:rPr>
        <w:t xml:space="preserve">; and </w:t>
      </w:r>
    </w:p>
    <w:p w14:paraId="1ABFCB52" w14:textId="77777777" w:rsidR="00F11146" w:rsidRDefault="00F11146" w:rsidP="00F11146">
      <w:pPr>
        <w:numPr>
          <w:ilvl w:val="1"/>
          <w:numId w:val="1"/>
        </w:numPr>
        <w:spacing w:after="0" w:line="240" w:lineRule="auto"/>
        <w:rPr>
          <w:rFonts w:ascii="Arial" w:eastAsia="Times New Roman" w:hAnsi="Arial" w:cs="Arial"/>
        </w:rPr>
      </w:pPr>
      <w:r w:rsidRPr="00F56463">
        <w:rPr>
          <w:rFonts w:ascii="Arial" w:eastAsia="Times New Roman" w:hAnsi="Arial" w:cs="Arial"/>
        </w:rPr>
        <w:t>from the Aus</w:t>
      </w:r>
      <w:r>
        <w:rPr>
          <w:rFonts w:ascii="Arial" w:eastAsia="Times New Roman" w:hAnsi="Arial" w:cs="Arial"/>
        </w:rPr>
        <w:t xml:space="preserve">tralian Broadcasting Corporation, dated 30 March 2016 that the ABC Regional Radio Studio at 58 </w:t>
      </w:r>
      <w:proofErr w:type="spellStart"/>
      <w:r>
        <w:rPr>
          <w:rFonts w:ascii="Arial" w:eastAsia="Times New Roman" w:hAnsi="Arial" w:cs="Arial"/>
        </w:rPr>
        <w:t>Tudhoe</w:t>
      </w:r>
      <w:proofErr w:type="spellEnd"/>
      <w:r>
        <w:rPr>
          <w:rFonts w:ascii="Arial" w:eastAsia="Times New Roman" w:hAnsi="Arial" w:cs="Arial"/>
        </w:rPr>
        <w:t xml:space="preserve"> St Wagin (identified in the listing incorrectly as 56 </w:t>
      </w:r>
      <w:proofErr w:type="spellStart"/>
      <w:r>
        <w:rPr>
          <w:rFonts w:ascii="Arial" w:eastAsia="Times New Roman" w:hAnsi="Arial" w:cs="Arial"/>
        </w:rPr>
        <w:t>Tudhoe</w:t>
      </w:r>
      <w:proofErr w:type="spellEnd"/>
      <w:r>
        <w:rPr>
          <w:rFonts w:ascii="Arial" w:eastAsia="Times New Roman" w:hAnsi="Arial" w:cs="Arial"/>
        </w:rPr>
        <w:t xml:space="preserve"> St, Wagin) is no longer owned or leased by the Commonwealth. </w:t>
      </w:r>
    </w:p>
    <w:p w14:paraId="4AE7B72B" w14:textId="77777777" w:rsidR="00F11146" w:rsidRDefault="00F11146" w:rsidP="00F11146">
      <w:pPr>
        <w:spacing w:after="0" w:line="240" w:lineRule="auto"/>
        <w:ind w:left="720"/>
        <w:rPr>
          <w:rFonts w:ascii="Arial" w:eastAsia="Times New Roman" w:hAnsi="Arial" w:cs="Arial"/>
        </w:rPr>
      </w:pPr>
    </w:p>
    <w:p w14:paraId="366AD72C" w14:textId="77777777" w:rsidR="00F11146" w:rsidRPr="00F56463" w:rsidRDefault="00F11146" w:rsidP="00F11146">
      <w:pPr>
        <w:numPr>
          <w:ilvl w:val="1"/>
          <w:numId w:val="1"/>
        </w:numPr>
        <w:spacing w:after="0" w:line="240" w:lineRule="auto"/>
        <w:rPr>
          <w:rFonts w:ascii="Arial" w:eastAsia="Times New Roman" w:hAnsi="Arial" w:cs="Arial"/>
        </w:rPr>
      </w:pPr>
      <w:r>
        <w:rPr>
          <w:rFonts w:ascii="Arial" w:eastAsia="Times New Roman" w:hAnsi="Arial" w:cs="Arial"/>
        </w:rPr>
        <w:t xml:space="preserve">from the Department of Infrastructure, Regional Development and Cities (DIRDC) provided to my Department on 21 May 2018. DIRDC advised that the ownership and control of the Anson Bay Reserve (2003 Boundary), Ball Bay Reserve, </w:t>
      </w:r>
      <w:proofErr w:type="spellStart"/>
      <w:r>
        <w:rPr>
          <w:rFonts w:ascii="Arial" w:eastAsia="Times New Roman" w:hAnsi="Arial" w:cs="Arial"/>
        </w:rPr>
        <w:t>Bumbora</w:t>
      </w:r>
      <w:proofErr w:type="spellEnd"/>
      <w:r>
        <w:rPr>
          <w:rFonts w:ascii="Arial" w:eastAsia="Times New Roman" w:hAnsi="Arial" w:cs="Arial"/>
        </w:rPr>
        <w:t> Reserve, Hundred Acres Reserve, Point Ross Reserve and the Two Chimneys Reserve &amp; Escarpment were transferred to the Norfolk Island Regional Council by way of a Norfolk Island Land Transfer Ordinance and are no longer owned or leased by the Commonwealth.</w:t>
      </w:r>
    </w:p>
    <w:p w14:paraId="3BCD71B3" w14:textId="77777777" w:rsidR="00F11146" w:rsidRDefault="00F11146" w:rsidP="00F11146">
      <w:pPr>
        <w:spacing w:after="0" w:line="240" w:lineRule="auto"/>
        <w:rPr>
          <w:rFonts w:ascii="Arial" w:eastAsia="Times New Roman" w:hAnsi="Arial" w:cs="Arial"/>
          <w:b/>
          <w:bCs/>
          <w:sz w:val="24"/>
          <w:szCs w:val="20"/>
        </w:rPr>
      </w:pPr>
    </w:p>
    <w:p w14:paraId="538FBB24" w14:textId="77777777" w:rsidR="00F11146" w:rsidRPr="00060A78" w:rsidRDefault="00F11146" w:rsidP="00F11146">
      <w:pPr>
        <w:spacing w:after="120" w:line="240" w:lineRule="auto"/>
        <w:rPr>
          <w:rFonts w:ascii="Arial" w:eastAsia="Times New Roman" w:hAnsi="Arial" w:cs="Arial"/>
          <w:b/>
          <w:bCs/>
          <w:sz w:val="24"/>
          <w:szCs w:val="20"/>
        </w:rPr>
      </w:pPr>
      <w:r w:rsidRPr="00051F77">
        <w:rPr>
          <w:rFonts w:ascii="Arial" w:eastAsia="Times New Roman" w:hAnsi="Arial" w:cs="Arial"/>
          <w:b/>
          <w:bCs/>
          <w:sz w:val="24"/>
          <w:szCs w:val="20"/>
        </w:rPr>
        <w:t>FINDINGS ON MATERIAL QUESTIONS OF FACT</w:t>
      </w:r>
    </w:p>
    <w:p w14:paraId="4C0B291F" w14:textId="77777777" w:rsidR="00F11146" w:rsidRDefault="00F11146" w:rsidP="00F11146">
      <w:pPr>
        <w:numPr>
          <w:ilvl w:val="0"/>
          <w:numId w:val="1"/>
        </w:numPr>
        <w:spacing w:after="120" w:line="240" w:lineRule="auto"/>
        <w:ind w:left="357" w:hanging="357"/>
        <w:rPr>
          <w:rFonts w:ascii="Arial" w:eastAsia="Times New Roman" w:hAnsi="Arial" w:cs="Arial"/>
        </w:rPr>
      </w:pPr>
      <w:r>
        <w:rPr>
          <w:rFonts w:ascii="Arial" w:eastAsia="Times New Roman" w:hAnsi="Arial" w:cs="Arial"/>
        </w:rPr>
        <w:t>Noting the advice above, I find that each of the places listed in paragraph 1 is no longer owned or leased by the Commonwealth.</w:t>
      </w:r>
    </w:p>
    <w:p w14:paraId="63356A51" w14:textId="77777777" w:rsidR="00F11146" w:rsidRPr="00C03B46" w:rsidRDefault="00F11146" w:rsidP="00F11146">
      <w:pPr>
        <w:numPr>
          <w:ilvl w:val="0"/>
          <w:numId w:val="1"/>
        </w:numPr>
        <w:spacing w:after="120" w:line="240" w:lineRule="auto"/>
        <w:ind w:left="357" w:hanging="357"/>
        <w:rPr>
          <w:rFonts w:ascii="Arial" w:eastAsia="Times New Roman" w:hAnsi="Arial" w:cs="Arial"/>
        </w:rPr>
      </w:pPr>
      <w:r w:rsidRPr="00C03B46">
        <w:rPr>
          <w:rFonts w:ascii="Arial" w:eastAsia="Times New Roman" w:hAnsi="Arial" w:cs="Arial"/>
        </w:rPr>
        <w:t>As these places are no longer in</w:t>
      </w:r>
      <w:r w:rsidRPr="008F5DA6">
        <w:t xml:space="preserve"> </w:t>
      </w:r>
      <w:r w:rsidRPr="00C03B46">
        <w:rPr>
          <w:rFonts w:ascii="Arial" w:eastAsia="Times New Roman" w:hAnsi="Arial" w:cs="Arial"/>
        </w:rPr>
        <w:t>Commonwealth control they are not in a "Commonwealth area" as defined by the Act.</w:t>
      </w:r>
    </w:p>
    <w:p w14:paraId="133CA063" w14:textId="77777777" w:rsidR="00F11146" w:rsidRDefault="00F11146" w:rsidP="00F11146">
      <w:pPr>
        <w:spacing w:after="0" w:line="240" w:lineRule="auto"/>
        <w:rPr>
          <w:rFonts w:ascii="Arial" w:eastAsia="Times New Roman" w:hAnsi="Arial" w:cs="Arial"/>
          <w:b/>
          <w:bCs/>
          <w:sz w:val="24"/>
          <w:szCs w:val="20"/>
        </w:rPr>
      </w:pPr>
      <w:r w:rsidRPr="00051F77">
        <w:rPr>
          <w:rFonts w:ascii="Arial" w:eastAsia="Times New Roman" w:hAnsi="Arial" w:cs="Arial"/>
          <w:b/>
          <w:bCs/>
          <w:sz w:val="24"/>
          <w:szCs w:val="20"/>
        </w:rPr>
        <w:t>Reason for Decision</w:t>
      </w:r>
    </w:p>
    <w:p w14:paraId="17E1AC37" w14:textId="77777777" w:rsidR="00F11146" w:rsidRPr="008F5DA6" w:rsidRDefault="00F11146" w:rsidP="00F11146">
      <w:pPr>
        <w:tabs>
          <w:tab w:val="left" w:pos="360"/>
        </w:tabs>
        <w:spacing w:after="0" w:line="240" w:lineRule="auto"/>
        <w:ind w:right="26"/>
        <w:contextualSpacing/>
        <w:rPr>
          <w:rFonts w:ascii="Arial" w:eastAsia="Times New Roman" w:hAnsi="Arial" w:cs="Arial"/>
        </w:rPr>
      </w:pPr>
    </w:p>
    <w:p w14:paraId="479880F0" w14:textId="77777777" w:rsidR="00F11146" w:rsidRPr="008F5DA6" w:rsidRDefault="00F11146" w:rsidP="00F11146">
      <w:pPr>
        <w:numPr>
          <w:ilvl w:val="0"/>
          <w:numId w:val="1"/>
        </w:numPr>
        <w:tabs>
          <w:tab w:val="left" w:pos="360"/>
        </w:tabs>
        <w:spacing w:after="0" w:line="240" w:lineRule="auto"/>
        <w:ind w:right="26"/>
        <w:contextualSpacing/>
        <w:rPr>
          <w:rFonts w:ascii="Arial" w:eastAsia="Times New Roman" w:hAnsi="Arial" w:cs="Arial"/>
        </w:rPr>
      </w:pPr>
      <w:r w:rsidRPr="008F5DA6">
        <w:rPr>
          <w:rFonts w:ascii="Arial" w:eastAsia="Times New Roman" w:hAnsi="Arial" w:cs="Arial"/>
        </w:rPr>
        <w:t>Accordingly, pursuant to section 341L(1)(a) of the Act,</w:t>
      </w:r>
      <w:r>
        <w:rPr>
          <w:rFonts w:ascii="Arial" w:eastAsia="Times New Roman" w:hAnsi="Arial" w:cs="Arial"/>
        </w:rPr>
        <w:t xml:space="preserve"> as I am aware that the places listed in paragraph 1 are no longer in a Commonwealth area,</w:t>
      </w:r>
      <w:r w:rsidRPr="008F5DA6">
        <w:rPr>
          <w:rFonts w:ascii="Arial" w:eastAsia="Times New Roman" w:hAnsi="Arial" w:cs="Arial"/>
        </w:rPr>
        <w:t xml:space="preserve"> I remove </w:t>
      </w:r>
      <w:r>
        <w:rPr>
          <w:rFonts w:ascii="Arial" w:eastAsia="Times New Roman" w:hAnsi="Arial" w:cs="Arial"/>
        </w:rPr>
        <w:t xml:space="preserve">those places </w:t>
      </w:r>
      <w:r w:rsidRPr="008F5DA6">
        <w:rPr>
          <w:rFonts w:ascii="Arial" w:eastAsia="Times New Roman" w:hAnsi="Arial" w:cs="Arial"/>
        </w:rPr>
        <w:t>from the Commonwealth Heritage List.</w:t>
      </w:r>
    </w:p>
    <w:p w14:paraId="4097518D" w14:textId="77777777" w:rsidR="00F11146" w:rsidRPr="00051F77" w:rsidRDefault="00F11146" w:rsidP="00F11146">
      <w:pPr>
        <w:tabs>
          <w:tab w:val="left" w:pos="720"/>
        </w:tabs>
        <w:spacing w:after="0" w:line="240" w:lineRule="auto"/>
        <w:ind w:left="2160"/>
        <w:rPr>
          <w:rFonts w:ascii="Arial" w:eastAsia="Times New Roman" w:hAnsi="Arial" w:cs="Arial"/>
          <w:sz w:val="24"/>
          <w:szCs w:val="20"/>
          <w:lang w:val="en-US"/>
        </w:rPr>
      </w:pPr>
    </w:p>
    <w:p w14:paraId="08206A50" w14:textId="77777777" w:rsidR="00F11146" w:rsidRPr="00051F77" w:rsidRDefault="00F11146" w:rsidP="00F11146">
      <w:pPr>
        <w:spacing w:after="0" w:line="240" w:lineRule="auto"/>
        <w:rPr>
          <w:rFonts w:ascii="Arial" w:eastAsia="Times New Roman" w:hAnsi="Arial" w:cs="Arial"/>
          <w:sz w:val="24"/>
          <w:szCs w:val="20"/>
          <w:lang w:val="en-US"/>
        </w:rPr>
      </w:pPr>
    </w:p>
    <w:p w14:paraId="5E9B3B9A" w14:textId="77777777" w:rsidR="00F11146" w:rsidRPr="00051F77" w:rsidRDefault="00F11146" w:rsidP="00F11146">
      <w:pPr>
        <w:spacing w:after="0" w:line="240" w:lineRule="auto"/>
        <w:rPr>
          <w:rFonts w:ascii="Arial" w:eastAsia="Times New Roman" w:hAnsi="Arial" w:cs="Arial"/>
          <w:sz w:val="24"/>
          <w:szCs w:val="20"/>
          <w:lang w:val="en-US"/>
        </w:rPr>
      </w:pPr>
    </w:p>
    <w:p w14:paraId="044A7A29" w14:textId="77777777" w:rsidR="00F11146" w:rsidRPr="00051F77" w:rsidRDefault="00F11146" w:rsidP="00F11146">
      <w:pPr>
        <w:spacing w:after="0" w:line="240" w:lineRule="auto"/>
        <w:rPr>
          <w:rFonts w:ascii="Arial" w:eastAsia="Times New Roman" w:hAnsi="Arial" w:cs="Arial"/>
          <w:sz w:val="24"/>
          <w:szCs w:val="20"/>
          <w:lang w:val="en-US"/>
        </w:rPr>
      </w:pPr>
    </w:p>
    <w:p w14:paraId="383D29FF" w14:textId="77777777" w:rsidR="00F11146" w:rsidRPr="008F5DA6" w:rsidRDefault="00F11146" w:rsidP="00F11146">
      <w:pPr>
        <w:spacing w:after="0" w:line="240" w:lineRule="auto"/>
        <w:rPr>
          <w:rFonts w:ascii="Arial" w:eastAsia="Times New Roman" w:hAnsi="Arial" w:cs="Arial"/>
          <w:lang w:val="en-US"/>
        </w:rPr>
      </w:pPr>
      <w:r>
        <w:rPr>
          <w:rFonts w:ascii="Arial" w:eastAsia="Times New Roman" w:hAnsi="Arial" w:cs="Arial"/>
          <w:lang w:val="en-US"/>
        </w:rPr>
        <w:t>JOSH FRYDENBERG</w:t>
      </w:r>
    </w:p>
    <w:p w14:paraId="1D80F0D5" w14:textId="77777777" w:rsidR="00F11146" w:rsidRPr="008F5DA6" w:rsidRDefault="00F11146" w:rsidP="00F11146">
      <w:pPr>
        <w:spacing w:after="0" w:line="240" w:lineRule="auto"/>
        <w:rPr>
          <w:rFonts w:ascii="Arial" w:eastAsia="Times New Roman" w:hAnsi="Arial" w:cs="Arial"/>
          <w:lang w:val="en-US"/>
        </w:rPr>
      </w:pPr>
    </w:p>
    <w:p w14:paraId="76A3E302" w14:textId="77777777" w:rsidR="00F11146" w:rsidRPr="008F5DA6" w:rsidRDefault="00F11146" w:rsidP="00F11146">
      <w:pPr>
        <w:spacing w:after="0" w:line="240" w:lineRule="auto"/>
        <w:rPr>
          <w:rFonts w:ascii="Arial" w:eastAsia="Times New Roman" w:hAnsi="Arial" w:cs="Arial"/>
        </w:rPr>
      </w:pPr>
      <w:r w:rsidRPr="008F5DA6">
        <w:rPr>
          <w:rFonts w:ascii="Arial" w:eastAsia="Times New Roman" w:hAnsi="Arial" w:cs="Arial"/>
        </w:rPr>
        <w:t>...........................................................</w:t>
      </w:r>
    </w:p>
    <w:p w14:paraId="0848B672" w14:textId="77777777" w:rsidR="00F11146" w:rsidRPr="008F5DA6" w:rsidRDefault="00F11146" w:rsidP="00F11146">
      <w:pPr>
        <w:spacing w:after="0" w:line="240" w:lineRule="auto"/>
        <w:rPr>
          <w:rFonts w:ascii="Arial" w:eastAsia="Times New Roman" w:hAnsi="Arial" w:cs="Arial"/>
        </w:rPr>
      </w:pPr>
      <w:r w:rsidRPr="008F5DA6">
        <w:rPr>
          <w:rFonts w:ascii="Arial" w:eastAsia="Times New Roman" w:hAnsi="Arial" w:cs="Arial"/>
        </w:rPr>
        <w:t>MINISTER FOR THE ENVIRONMENT AND ENERGY</w:t>
      </w:r>
    </w:p>
    <w:p w14:paraId="688BEA7C" w14:textId="77777777" w:rsidR="00F11146" w:rsidRPr="00072A51" w:rsidRDefault="00F11146" w:rsidP="00F11146"/>
    <w:p w14:paraId="30CD3CD3" w14:textId="32C5FDE1" w:rsidR="000875CE" w:rsidRPr="00AE4B58" w:rsidRDefault="00AE4B58" w:rsidP="00AE4B58">
      <w:pPr>
        <w:widowControl w:val="0"/>
        <w:spacing w:before="1200" w:after="0"/>
        <w:ind w:left="510" w:hanging="510"/>
        <w:rPr>
          <w:rFonts w:ascii="Times New Roman" w:hAnsi="Times New Roman" w:cs="Times New Roman"/>
          <w:sz w:val="19"/>
          <w:szCs w:val="19"/>
        </w:rPr>
      </w:pPr>
      <w:r w:rsidRPr="00AE4B58">
        <w:rPr>
          <w:rFonts w:ascii="Times New Roman" w:hAnsi="Times New Roman" w:cs="Times New Roman"/>
          <w:sz w:val="19"/>
          <w:szCs w:val="19"/>
        </w:rPr>
        <w:t>Note:</w:t>
      </w:r>
      <w:r w:rsidRPr="00AE4B58">
        <w:rPr>
          <w:rFonts w:ascii="Times New Roman" w:hAnsi="Times New Roman" w:cs="Times New Roman"/>
          <w:sz w:val="19"/>
          <w:szCs w:val="19"/>
        </w:rPr>
        <w:tab/>
        <w:t xml:space="preserve">The name of this instrument was amended on registration as the instrument as lodged did not have a unique name (see subsection 10(2), </w:t>
      </w:r>
      <w:r w:rsidRPr="00AE4B58">
        <w:rPr>
          <w:rFonts w:ascii="Times New Roman" w:hAnsi="Times New Roman" w:cs="Times New Roman"/>
          <w:i/>
          <w:sz w:val="19"/>
          <w:szCs w:val="19"/>
        </w:rPr>
        <w:t>Legislation Rule 2016</w:t>
      </w:r>
      <w:r w:rsidRPr="00AE4B58">
        <w:rPr>
          <w:rFonts w:ascii="Times New Roman" w:hAnsi="Times New Roman" w:cs="Times New Roman"/>
          <w:sz w:val="19"/>
          <w:szCs w:val="19"/>
        </w:rPr>
        <w:t>).</w:t>
      </w:r>
    </w:p>
    <w:sectPr w:rsidR="000875CE" w:rsidRPr="00AE4B58" w:rsidSect="008E4F6C">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55EE5" w14:textId="77777777" w:rsidR="00344EC0" w:rsidRDefault="002E1A76">
      <w:pPr>
        <w:spacing w:after="0" w:line="240" w:lineRule="auto"/>
      </w:pPr>
      <w:r>
        <w:separator/>
      </w:r>
    </w:p>
  </w:endnote>
  <w:endnote w:type="continuationSeparator" w:id="0">
    <w:p w14:paraId="76D55EE7" w14:textId="77777777" w:rsidR="00344EC0" w:rsidRDefault="002E1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55EE1" w14:textId="77777777" w:rsidR="00344EC0" w:rsidRDefault="002E1A76">
      <w:pPr>
        <w:spacing w:after="0" w:line="240" w:lineRule="auto"/>
      </w:pPr>
      <w:r>
        <w:separator/>
      </w:r>
    </w:p>
  </w:footnote>
  <w:footnote w:type="continuationSeparator" w:id="0">
    <w:p w14:paraId="76D55EE3" w14:textId="77777777" w:rsidR="00344EC0" w:rsidRDefault="002E1A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34570C"/>
    <w:lvl w:ilvl="0">
      <w:start w:val="1"/>
      <w:numFmt w:val="bullet"/>
      <w:pStyle w:val="ListBullet"/>
      <w:lvlText w:val=""/>
      <w:lvlJc w:val="left"/>
      <w:pPr>
        <w:tabs>
          <w:tab w:val="num" w:pos="1069"/>
        </w:tabs>
        <w:ind w:left="1069" w:hanging="360"/>
      </w:pPr>
      <w:rPr>
        <w:rFonts w:ascii="Symbol" w:hAnsi="Symbol" w:hint="default"/>
      </w:rPr>
    </w:lvl>
  </w:abstractNum>
  <w:abstractNum w:abstractNumId="1">
    <w:nsid w:val="2FCB2BA6"/>
    <w:multiLevelType w:val="hybridMultilevel"/>
    <w:tmpl w:val="6FFEDB02"/>
    <w:lvl w:ilvl="0" w:tplc="E2FC8A58">
      <w:start w:val="1"/>
      <w:numFmt w:val="bullet"/>
      <w:lvlText w:val=""/>
      <w:lvlJc w:val="left"/>
      <w:pPr>
        <w:ind w:left="1080" w:hanging="360"/>
      </w:pPr>
      <w:rPr>
        <w:rFonts w:ascii="Symbol" w:hAnsi="Symbol" w:hint="default"/>
      </w:rPr>
    </w:lvl>
    <w:lvl w:ilvl="1" w:tplc="B4DAB346" w:tentative="1">
      <w:start w:val="1"/>
      <w:numFmt w:val="bullet"/>
      <w:lvlText w:val="o"/>
      <w:lvlJc w:val="left"/>
      <w:pPr>
        <w:ind w:left="1800" w:hanging="360"/>
      </w:pPr>
      <w:rPr>
        <w:rFonts w:ascii="Courier New" w:hAnsi="Courier New" w:cs="Courier New" w:hint="default"/>
      </w:rPr>
    </w:lvl>
    <w:lvl w:ilvl="2" w:tplc="F2D0A2C8" w:tentative="1">
      <w:start w:val="1"/>
      <w:numFmt w:val="bullet"/>
      <w:lvlText w:val=""/>
      <w:lvlJc w:val="left"/>
      <w:pPr>
        <w:ind w:left="2520" w:hanging="360"/>
      </w:pPr>
      <w:rPr>
        <w:rFonts w:ascii="Wingdings" w:hAnsi="Wingdings" w:hint="default"/>
      </w:rPr>
    </w:lvl>
    <w:lvl w:ilvl="3" w:tplc="6F00DE90" w:tentative="1">
      <w:start w:val="1"/>
      <w:numFmt w:val="bullet"/>
      <w:lvlText w:val=""/>
      <w:lvlJc w:val="left"/>
      <w:pPr>
        <w:ind w:left="3240" w:hanging="360"/>
      </w:pPr>
      <w:rPr>
        <w:rFonts w:ascii="Symbol" w:hAnsi="Symbol" w:hint="default"/>
      </w:rPr>
    </w:lvl>
    <w:lvl w:ilvl="4" w:tplc="C400C5C0" w:tentative="1">
      <w:start w:val="1"/>
      <w:numFmt w:val="bullet"/>
      <w:lvlText w:val="o"/>
      <w:lvlJc w:val="left"/>
      <w:pPr>
        <w:ind w:left="3960" w:hanging="360"/>
      </w:pPr>
      <w:rPr>
        <w:rFonts w:ascii="Courier New" w:hAnsi="Courier New" w:cs="Courier New" w:hint="default"/>
      </w:rPr>
    </w:lvl>
    <w:lvl w:ilvl="5" w:tplc="F6860F2A" w:tentative="1">
      <w:start w:val="1"/>
      <w:numFmt w:val="bullet"/>
      <w:lvlText w:val=""/>
      <w:lvlJc w:val="left"/>
      <w:pPr>
        <w:ind w:left="4680" w:hanging="360"/>
      </w:pPr>
      <w:rPr>
        <w:rFonts w:ascii="Wingdings" w:hAnsi="Wingdings" w:hint="default"/>
      </w:rPr>
    </w:lvl>
    <w:lvl w:ilvl="6" w:tplc="374236CC" w:tentative="1">
      <w:start w:val="1"/>
      <w:numFmt w:val="bullet"/>
      <w:lvlText w:val=""/>
      <w:lvlJc w:val="left"/>
      <w:pPr>
        <w:ind w:left="5400" w:hanging="360"/>
      </w:pPr>
      <w:rPr>
        <w:rFonts w:ascii="Symbol" w:hAnsi="Symbol" w:hint="default"/>
      </w:rPr>
    </w:lvl>
    <w:lvl w:ilvl="7" w:tplc="BEECDAC4" w:tentative="1">
      <w:start w:val="1"/>
      <w:numFmt w:val="bullet"/>
      <w:lvlText w:val="o"/>
      <w:lvlJc w:val="left"/>
      <w:pPr>
        <w:ind w:left="6120" w:hanging="360"/>
      </w:pPr>
      <w:rPr>
        <w:rFonts w:ascii="Courier New" w:hAnsi="Courier New" w:cs="Courier New" w:hint="default"/>
      </w:rPr>
    </w:lvl>
    <w:lvl w:ilvl="8" w:tplc="254EADD4" w:tentative="1">
      <w:start w:val="1"/>
      <w:numFmt w:val="bullet"/>
      <w:lvlText w:val=""/>
      <w:lvlJc w:val="left"/>
      <w:pPr>
        <w:ind w:left="6840" w:hanging="360"/>
      </w:pPr>
      <w:rPr>
        <w:rFonts w:ascii="Wingdings" w:hAnsi="Wingdings" w:hint="default"/>
      </w:rPr>
    </w:lvl>
  </w:abstractNum>
  <w:abstractNum w:abstractNumId="2">
    <w:nsid w:val="55D04F16"/>
    <w:multiLevelType w:val="hybridMultilevel"/>
    <w:tmpl w:val="B726E50A"/>
    <w:lvl w:ilvl="0" w:tplc="C0DC3E2A">
      <w:start w:val="1"/>
      <w:numFmt w:val="decimal"/>
      <w:lvlText w:val="%1."/>
      <w:lvlJc w:val="left"/>
      <w:pPr>
        <w:ind w:left="360" w:hanging="360"/>
      </w:pPr>
      <w:rPr>
        <w:b w:val="0"/>
      </w:rPr>
    </w:lvl>
    <w:lvl w:ilvl="1" w:tplc="3D70589A">
      <w:start w:val="1"/>
      <w:numFmt w:val="lowerLetter"/>
      <w:lvlText w:val="%2."/>
      <w:lvlJc w:val="left"/>
      <w:pPr>
        <w:ind w:left="1080" w:hanging="360"/>
      </w:pPr>
    </w:lvl>
    <w:lvl w:ilvl="2" w:tplc="A5C89A8A" w:tentative="1">
      <w:start w:val="1"/>
      <w:numFmt w:val="lowerRoman"/>
      <w:lvlText w:val="%3."/>
      <w:lvlJc w:val="right"/>
      <w:pPr>
        <w:ind w:left="1800" w:hanging="180"/>
      </w:pPr>
    </w:lvl>
    <w:lvl w:ilvl="3" w:tplc="099AC5E2" w:tentative="1">
      <w:start w:val="1"/>
      <w:numFmt w:val="decimal"/>
      <w:lvlText w:val="%4."/>
      <w:lvlJc w:val="left"/>
      <w:pPr>
        <w:ind w:left="2520" w:hanging="360"/>
      </w:pPr>
    </w:lvl>
    <w:lvl w:ilvl="4" w:tplc="1ECCF0AC" w:tentative="1">
      <w:start w:val="1"/>
      <w:numFmt w:val="lowerLetter"/>
      <w:lvlText w:val="%5."/>
      <w:lvlJc w:val="left"/>
      <w:pPr>
        <w:ind w:left="3240" w:hanging="360"/>
      </w:pPr>
    </w:lvl>
    <w:lvl w:ilvl="5" w:tplc="8118058C" w:tentative="1">
      <w:start w:val="1"/>
      <w:numFmt w:val="lowerRoman"/>
      <w:lvlText w:val="%6."/>
      <w:lvlJc w:val="right"/>
      <w:pPr>
        <w:ind w:left="3960" w:hanging="180"/>
      </w:pPr>
    </w:lvl>
    <w:lvl w:ilvl="6" w:tplc="3230B5BA" w:tentative="1">
      <w:start w:val="1"/>
      <w:numFmt w:val="decimal"/>
      <w:lvlText w:val="%7."/>
      <w:lvlJc w:val="left"/>
      <w:pPr>
        <w:ind w:left="4680" w:hanging="360"/>
      </w:pPr>
    </w:lvl>
    <w:lvl w:ilvl="7" w:tplc="183E4576" w:tentative="1">
      <w:start w:val="1"/>
      <w:numFmt w:val="lowerLetter"/>
      <w:lvlText w:val="%8."/>
      <w:lvlJc w:val="left"/>
      <w:pPr>
        <w:ind w:left="5400" w:hanging="360"/>
      </w:pPr>
    </w:lvl>
    <w:lvl w:ilvl="8" w:tplc="462A1F30"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AEE"/>
    <w:rsid w:val="00051F77"/>
    <w:rsid w:val="000875CE"/>
    <w:rsid w:val="00147877"/>
    <w:rsid w:val="001F1877"/>
    <w:rsid w:val="0023639F"/>
    <w:rsid w:val="00243CC4"/>
    <w:rsid w:val="002E1A76"/>
    <w:rsid w:val="003126C6"/>
    <w:rsid w:val="00344EC0"/>
    <w:rsid w:val="00357230"/>
    <w:rsid w:val="003A2694"/>
    <w:rsid w:val="003A707F"/>
    <w:rsid w:val="003B760E"/>
    <w:rsid w:val="003D29A7"/>
    <w:rsid w:val="00410BD5"/>
    <w:rsid w:val="00424615"/>
    <w:rsid w:val="00491FDC"/>
    <w:rsid w:val="004C2FCD"/>
    <w:rsid w:val="00504B9F"/>
    <w:rsid w:val="005A1F5D"/>
    <w:rsid w:val="00603834"/>
    <w:rsid w:val="00640B48"/>
    <w:rsid w:val="006E29CB"/>
    <w:rsid w:val="00772365"/>
    <w:rsid w:val="007C3F78"/>
    <w:rsid w:val="007F43B3"/>
    <w:rsid w:val="00837737"/>
    <w:rsid w:val="00840A06"/>
    <w:rsid w:val="00920EEC"/>
    <w:rsid w:val="009F1ECB"/>
    <w:rsid w:val="00A02941"/>
    <w:rsid w:val="00A238AC"/>
    <w:rsid w:val="00AE4B58"/>
    <w:rsid w:val="00BA50FF"/>
    <w:rsid w:val="00BA6AD3"/>
    <w:rsid w:val="00C417A7"/>
    <w:rsid w:val="00CE796A"/>
    <w:rsid w:val="00D357EE"/>
    <w:rsid w:val="00D53A65"/>
    <w:rsid w:val="00DC7A6D"/>
    <w:rsid w:val="00E034FB"/>
    <w:rsid w:val="00E62A0A"/>
    <w:rsid w:val="00E75EAB"/>
    <w:rsid w:val="00E97E85"/>
    <w:rsid w:val="00EA2D78"/>
    <w:rsid w:val="00F11146"/>
    <w:rsid w:val="00F31AEE"/>
    <w:rsid w:val="00F40885"/>
    <w:rsid w:val="00F741F5"/>
    <w:rsid w:val="00FC799D"/>
    <w:rsid w:val="00FD2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D5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CommentReference">
    <w:name w:val="annotation reference"/>
    <w:basedOn w:val="DefaultParagraphFont"/>
    <w:uiPriority w:val="99"/>
    <w:semiHidden/>
    <w:unhideWhenUsed/>
    <w:rsid w:val="00051F77"/>
    <w:rPr>
      <w:sz w:val="16"/>
      <w:szCs w:val="16"/>
    </w:rPr>
  </w:style>
  <w:style w:type="paragraph" w:styleId="CommentText">
    <w:name w:val="annotation text"/>
    <w:basedOn w:val="Normal"/>
    <w:link w:val="CommentTextChar"/>
    <w:uiPriority w:val="99"/>
    <w:semiHidden/>
    <w:unhideWhenUsed/>
    <w:rsid w:val="00051F7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51F77"/>
    <w:rPr>
      <w:rFonts w:ascii="Times New Roman" w:eastAsia="Times New Roman" w:hAnsi="Times New Roman" w:cs="Times New Roman"/>
      <w:sz w:val="20"/>
      <w:szCs w:val="20"/>
    </w:rPr>
  </w:style>
  <w:style w:type="table" w:styleId="TableGrid">
    <w:name w:val="Table Grid"/>
    <w:basedOn w:val="TableNormal"/>
    <w:uiPriority w:val="59"/>
    <w:rsid w:val="00BA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760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E75EA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Bullet">
    <w:name w:val="List Bullet"/>
    <w:basedOn w:val="Normal"/>
    <w:uiPriority w:val="99"/>
    <w:unhideWhenUsed/>
    <w:rsid w:val="00F11146"/>
    <w:pPr>
      <w:numPr>
        <w:numId w:val="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CommentReference">
    <w:name w:val="annotation reference"/>
    <w:basedOn w:val="DefaultParagraphFont"/>
    <w:uiPriority w:val="99"/>
    <w:semiHidden/>
    <w:unhideWhenUsed/>
    <w:rsid w:val="00051F77"/>
    <w:rPr>
      <w:sz w:val="16"/>
      <w:szCs w:val="16"/>
    </w:rPr>
  </w:style>
  <w:style w:type="paragraph" w:styleId="CommentText">
    <w:name w:val="annotation text"/>
    <w:basedOn w:val="Normal"/>
    <w:link w:val="CommentTextChar"/>
    <w:uiPriority w:val="99"/>
    <w:semiHidden/>
    <w:unhideWhenUsed/>
    <w:rsid w:val="00051F7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51F77"/>
    <w:rPr>
      <w:rFonts w:ascii="Times New Roman" w:eastAsia="Times New Roman" w:hAnsi="Times New Roman" w:cs="Times New Roman"/>
      <w:sz w:val="20"/>
      <w:szCs w:val="20"/>
    </w:rPr>
  </w:style>
  <w:style w:type="table" w:styleId="TableGrid">
    <w:name w:val="Table Grid"/>
    <w:basedOn w:val="TableNormal"/>
    <w:uiPriority w:val="59"/>
    <w:rsid w:val="00BA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760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E75EA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Bullet">
    <w:name w:val="List Bullet"/>
    <w:basedOn w:val="Normal"/>
    <w:uiPriority w:val="99"/>
    <w:unhideWhenUsed/>
    <w:rsid w:val="00F11146"/>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0B199-EA1E-40FF-A028-3915CF655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1789</Words>
  <Characters>8230</Characters>
  <Application>Microsoft Office Word</Application>
  <DocSecurity>0</DocSecurity>
  <Lines>1646</Lines>
  <Paragraphs>1001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2018-07-18T05:13:00Z</dcterms:created>
  <dcterms:modified xsi:type="dcterms:W3CDTF">2018-07-18T05:13:00Z</dcterms:modified>
</cp:coreProperties>
</file>