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E52E6" w:rsidRDefault="00DA186E" w:rsidP="00B05CF4">
      <w:pPr>
        <w:rPr>
          <w:sz w:val="28"/>
        </w:rPr>
      </w:pPr>
      <w:r w:rsidRPr="00FE52E6">
        <w:rPr>
          <w:noProof/>
          <w:lang w:eastAsia="en-AU"/>
        </w:rPr>
        <w:drawing>
          <wp:inline distT="0" distB="0" distL="0" distR="0" wp14:anchorId="644F70AA" wp14:editId="56A216B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E52E6" w:rsidRDefault="00715914" w:rsidP="00715914">
      <w:pPr>
        <w:rPr>
          <w:sz w:val="19"/>
        </w:rPr>
      </w:pPr>
    </w:p>
    <w:p w:rsidR="00715914" w:rsidRPr="00FE52E6" w:rsidRDefault="00B91989" w:rsidP="00715914">
      <w:pPr>
        <w:pStyle w:val="ShortT"/>
      </w:pPr>
      <w:r w:rsidRPr="00FE52E6">
        <w:t>Australian Postal Corporation (Performance Standards) Regulations</w:t>
      </w:r>
      <w:r w:rsidR="00FE52E6" w:rsidRPr="00FE52E6">
        <w:t> </w:t>
      </w:r>
      <w:r w:rsidR="00A75804" w:rsidRPr="00FE52E6">
        <w:t>2019</w:t>
      </w:r>
    </w:p>
    <w:p w:rsidR="005D1E4D" w:rsidRPr="00FE52E6" w:rsidRDefault="005D1E4D" w:rsidP="006E0720">
      <w:pPr>
        <w:pStyle w:val="SignCoverPageStart"/>
        <w:spacing w:before="240"/>
        <w:rPr>
          <w:szCs w:val="22"/>
        </w:rPr>
      </w:pPr>
      <w:r w:rsidRPr="00FE52E6">
        <w:rPr>
          <w:szCs w:val="22"/>
        </w:rPr>
        <w:t>I, General the Honourable Sir Peter Cosgrove AK MC (Ret’d), Governor</w:t>
      </w:r>
      <w:r w:rsidR="00FE52E6">
        <w:rPr>
          <w:szCs w:val="22"/>
        </w:rPr>
        <w:noBreakHyphen/>
      </w:r>
      <w:r w:rsidRPr="00FE52E6">
        <w:rPr>
          <w:szCs w:val="22"/>
        </w:rPr>
        <w:t>General of the Commonwealth of Australia, acting with the advice of the Federal Executive Council, make the following regulations.</w:t>
      </w:r>
    </w:p>
    <w:p w:rsidR="005D1E4D" w:rsidRPr="00FE52E6" w:rsidRDefault="005D1E4D" w:rsidP="006E0720">
      <w:pPr>
        <w:keepNext/>
        <w:spacing w:before="720" w:line="240" w:lineRule="atLeast"/>
        <w:ind w:right="397"/>
        <w:jc w:val="both"/>
        <w:rPr>
          <w:szCs w:val="22"/>
        </w:rPr>
      </w:pPr>
      <w:r w:rsidRPr="00FE52E6">
        <w:rPr>
          <w:szCs w:val="22"/>
        </w:rPr>
        <w:t xml:space="preserve">Dated </w:t>
      </w:r>
      <w:r w:rsidRPr="00FE52E6">
        <w:rPr>
          <w:szCs w:val="22"/>
        </w:rPr>
        <w:fldChar w:fldCharType="begin"/>
      </w:r>
      <w:r w:rsidRPr="00FE52E6">
        <w:rPr>
          <w:szCs w:val="22"/>
        </w:rPr>
        <w:instrText xml:space="preserve"> DOCPROPERTY  DateMade </w:instrText>
      </w:r>
      <w:r w:rsidRPr="00FE52E6">
        <w:rPr>
          <w:szCs w:val="22"/>
        </w:rPr>
        <w:fldChar w:fldCharType="separate"/>
      </w:r>
      <w:r w:rsidR="00F45B29">
        <w:rPr>
          <w:szCs w:val="22"/>
        </w:rPr>
        <w:t>07 February 2019</w:t>
      </w:r>
      <w:r w:rsidRPr="00FE52E6">
        <w:rPr>
          <w:szCs w:val="22"/>
        </w:rPr>
        <w:fldChar w:fldCharType="end"/>
      </w:r>
    </w:p>
    <w:p w:rsidR="005D1E4D" w:rsidRPr="00FE52E6" w:rsidRDefault="005D1E4D" w:rsidP="006E072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E52E6">
        <w:rPr>
          <w:szCs w:val="22"/>
        </w:rPr>
        <w:t>Peter Cosgrove</w:t>
      </w:r>
    </w:p>
    <w:p w:rsidR="005D1E4D" w:rsidRPr="00FE52E6" w:rsidRDefault="005D1E4D" w:rsidP="006E072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E52E6">
        <w:rPr>
          <w:szCs w:val="22"/>
        </w:rPr>
        <w:t>Governor</w:t>
      </w:r>
      <w:r w:rsidR="00FE52E6">
        <w:rPr>
          <w:szCs w:val="22"/>
        </w:rPr>
        <w:noBreakHyphen/>
      </w:r>
      <w:r w:rsidRPr="00FE52E6">
        <w:rPr>
          <w:szCs w:val="22"/>
        </w:rPr>
        <w:t>General</w:t>
      </w:r>
    </w:p>
    <w:p w:rsidR="005D1E4D" w:rsidRPr="00FE52E6" w:rsidRDefault="005D1E4D" w:rsidP="006E072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E52E6">
        <w:rPr>
          <w:szCs w:val="22"/>
        </w:rPr>
        <w:t>By His Excellency’s Command</w:t>
      </w:r>
    </w:p>
    <w:p w:rsidR="005D1E4D" w:rsidRPr="00FE52E6" w:rsidRDefault="005D1E4D" w:rsidP="006E072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E52E6">
        <w:rPr>
          <w:szCs w:val="22"/>
        </w:rPr>
        <w:t>Mitch Fifield</w:t>
      </w:r>
    </w:p>
    <w:p w:rsidR="005D1E4D" w:rsidRPr="00FE52E6" w:rsidRDefault="005D1E4D" w:rsidP="006E0720">
      <w:pPr>
        <w:pStyle w:val="SignCoverPageEnd"/>
        <w:spacing w:after="0"/>
        <w:rPr>
          <w:szCs w:val="22"/>
        </w:rPr>
      </w:pPr>
      <w:r w:rsidRPr="00FE52E6">
        <w:rPr>
          <w:szCs w:val="22"/>
        </w:rPr>
        <w:t>Minister for Communications and the Arts</w:t>
      </w:r>
    </w:p>
    <w:p w:rsidR="005D1E4D" w:rsidRPr="00FE52E6" w:rsidRDefault="005D1E4D" w:rsidP="006E0720"/>
    <w:p w:rsidR="00715914" w:rsidRPr="00FE52E6" w:rsidRDefault="00715914" w:rsidP="00715914">
      <w:pPr>
        <w:pStyle w:val="Header"/>
        <w:tabs>
          <w:tab w:val="clear" w:pos="4150"/>
          <w:tab w:val="clear" w:pos="8307"/>
        </w:tabs>
      </w:pPr>
      <w:r w:rsidRPr="00FE52E6">
        <w:rPr>
          <w:rStyle w:val="CharChapNo"/>
        </w:rPr>
        <w:t xml:space="preserve"> </w:t>
      </w:r>
      <w:r w:rsidRPr="00FE52E6">
        <w:rPr>
          <w:rStyle w:val="CharChapText"/>
        </w:rPr>
        <w:t xml:space="preserve"> </w:t>
      </w:r>
    </w:p>
    <w:p w:rsidR="00715914" w:rsidRPr="00FE52E6" w:rsidRDefault="00715914" w:rsidP="00715914">
      <w:pPr>
        <w:pStyle w:val="Header"/>
        <w:tabs>
          <w:tab w:val="clear" w:pos="4150"/>
          <w:tab w:val="clear" w:pos="8307"/>
        </w:tabs>
      </w:pPr>
      <w:r w:rsidRPr="00FE52E6">
        <w:rPr>
          <w:rStyle w:val="CharPartNo"/>
        </w:rPr>
        <w:t xml:space="preserve"> </w:t>
      </w:r>
      <w:r w:rsidRPr="00FE52E6">
        <w:rPr>
          <w:rStyle w:val="CharPartText"/>
        </w:rPr>
        <w:t xml:space="preserve"> </w:t>
      </w:r>
    </w:p>
    <w:p w:rsidR="00715914" w:rsidRPr="00FE52E6" w:rsidRDefault="00715914" w:rsidP="00715914">
      <w:pPr>
        <w:pStyle w:val="Header"/>
        <w:tabs>
          <w:tab w:val="clear" w:pos="4150"/>
          <w:tab w:val="clear" w:pos="8307"/>
        </w:tabs>
      </w:pPr>
      <w:r w:rsidRPr="00FE52E6">
        <w:rPr>
          <w:rStyle w:val="CharDivNo"/>
        </w:rPr>
        <w:t xml:space="preserve"> </w:t>
      </w:r>
      <w:r w:rsidRPr="00FE52E6">
        <w:rPr>
          <w:rStyle w:val="CharDivText"/>
        </w:rPr>
        <w:t xml:space="preserve"> </w:t>
      </w:r>
    </w:p>
    <w:p w:rsidR="00715914" w:rsidRPr="00FE52E6" w:rsidRDefault="00715914" w:rsidP="00715914">
      <w:pPr>
        <w:sectPr w:rsidR="00715914" w:rsidRPr="00FE52E6" w:rsidSect="004173E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FE52E6" w:rsidRDefault="00715914" w:rsidP="00501390">
      <w:pPr>
        <w:rPr>
          <w:sz w:val="36"/>
        </w:rPr>
      </w:pPr>
      <w:r w:rsidRPr="00FE52E6">
        <w:rPr>
          <w:sz w:val="36"/>
        </w:rPr>
        <w:lastRenderedPageBreak/>
        <w:t>Contents</w:t>
      </w:r>
    </w:p>
    <w:p w:rsidR="007A008C" w:rsidRPr="00FE52E6" w:rsidRDefault="007A008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E52E6">
        <w:fldChar w:fldCharType="begin"/>
      </w:r>
      <w:r w:rsidRPr="00FE52E6">
        <w:instrText xml:space="preserve"> TOC \o "1-9" </w:instrText>
      </w:r>
      <w:r w:rsidRPr="00FE52E6">
        <w:fldChar w:fldCharType="separate"/>
      </w:r>
      <w:r w:rsidRPr="00FE52E6">
        <w:rPr>
          <w:noProof/>
        </w:rPr>
        <w:t>Part</w:t>
      </w:r>
      <w:r w:rsidR="00FE52E6" w:rsidRPr="00FE52E6">
        <w:rPr>
          <w:noProof/>
        </w:rPr>
        <w:t> </w:t>
      </w:r>
      <w:r w:rsidRPr="00FE52E6">
        <w:rPr>
          <w:noProof/>
        </w:rPr>
        <w:t>1—Preliminary</w:t>
      </w:r>
      <w:r w:rsidRPr="00FE52E6">
        <w:rPr>
          <w:b w:val="0"/>
          <w:noProof/>
          <w:sz w:val="18"/>
        </w:rPr>
        <w:tab/>
      </w:r>
      <w:r w:rsidRPr="00FE52E6">
        <w:rPr>
          <w:b w:val="0"/>
          <w:noProof/>
          <w:sz w:val="18"/>
        </w:rPr>
        <w:fldChar w:fldCharType="begin"/>
      </w:r>
      <w:r w:rsidRPr="00FE52E6">
        <w:rPr>
          <w:b w:val="0"/>
          <w:noProof/>
          <w:sz w:val="18"/>
        </w:rPr>
        <w:instrText xml:space="preserve"> PAGEREF _Toc532284432 \h </w:instrText>
      </w:r>
      <w:r w:rsidRPr="00FE52E6">
        <w:rPr>
          <w:b w:val="0"/>
          <w:noProof/>
          <w:sz w:val="18"/>
        </w:rPr>
      </w:r>
      <w:r w:rsidRPr="00FE52E6">
        <w:rPr>
          <w:b w:val="0"/>
          <w:noProof/>
          <w:sz w:val="18"/>
        </w:rPr>
        <w:fldChar w:fldCharType="separate"/>
      </w:r>
      <w:r w:rsidR="00F45B29">
        <w:rPr>
          <w:b w:val="0"/>
          <w:noProof/>
          <w:sz w:val="18"/>
        </w:rPr>
        <w:t>1</w:t>
      </w:r>
      <w:r w:rsidRPr="00FE52E6">
        <w:rPr>
          <w:b w:val="0"/>
          <w:noProof/>
          <w:sz w:val="18"/>
        </w:rPr>
        <w:fldChar w:fldCharType="end"/>
      </w:r>
    </w:p>
    <w:p w:rsidR="007A008C" w:rsidRPr="00FE52E6" w:rsidRDefault="007A00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52E6">
        <w:rPr>
          <w:noProof/>
        </w:rPr>
        <w:t>1</w:t>
      </w:r>
      <w:r w:rsidRPr="00FE52E6">
        <w:rPr>
          <w:noProof/>
        </w:rPr>
        <w:tab/>
        <w:t>Name</w:t>
      </w:r>
      <w:r w:rsidRPr="00FE52E6">
        <w:rPr>
          <w:noProof/>
        </w:rPr>
        <w:tab/>
      </w:r>
      <w:r w:rsidRPr="00FE52E6">
        <w:rPr>
          <w:noProof/>
        </w:rPr>
        <w:fldChar w:fldCharType="begin"/>
      </w:r>
      <w:r w:rsidRPr="00FE52E6">
        <w:rPr>
          <w:noProof/>
        </w:rPr>
        <w:instrText xml:space="preserve"> PAGEREF _Toc532284433 \h </w:instrText>
      </w:r>
      <w:r w:rsidRPr="00FE52E6">
        <w:rPr>
          <w:noProof/>
        </w:rPr>
      </w:r>
      <w:r w:rsidRPr="00FE52E6">
        <w:rPr>
          <w:noProof/>
        </w:rPr>
        <w:fldChar w:fldCharType="separate"/>
      </w:r>
      <w:r w:rsidR="00F45B29">
        <w:rPr>
          <w:noProof/>
        </w:rPr>
        <w:t>1</w:t>
      </w:r>
      <w:r w:rsidRPr="00FE52E6">
        <w:rPr>
          <w:noProof/>
        </w:rPr>
        <w:fldChar w:fldCharType="end"/>
      </w:r>
    </w:p>
    <w:p w:rsidR="007A008C" w:rsidRPr="00FE52E6" w:rsidRDefault="007A00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52E6">
        <w:rPr>
          <w:noProof/>
        </w:rPr>
        <w:t>2</w:t>
      </w:r>
      <w:r w:rsidRPr="00FE52E6">
        <w:rPr>
          <w:noProof/>
        </w:rPr>
        <w:tab/>
        <w:t>Commencement</w:t>
      </w:r>
      <w:r w:rsidRPr="00FE52E6">
        <w:rPr>
          <w:noProof/>
        </w:rPr>
        <w:tab/>
      </w:r>
      <w:r w:rsidRPr="00FE52E6">
        <w:rPr>
          <w:noProof/>
        </w:rPr>
        <w:fldChar w:fldCharType="begin"/>
      </w:r>
      <w:r w:rsidRPr="00FE52E6">
        <w:rPr>
          <w:noProof/>
        </w:rPr>
        <w:instrText xml:space="preserve"> PAGEREF _Toc532284434 \h </w:instrText>
      </w:r>
      <w:r w:rsidRPr="00FE52E6">
        <w:rPr>
          <w:noProof/>
        </w:rPr>
      </w:r>
      <w:r w:rsidRPr="00FE52E6">
        <w:rPr>
          <w:noProof/>
        </w:rPr>
        <w:fldChar w:fldCharType="separate"/>
      </w:r>
      <w:r w:rsidR="00F45B29">
        <w:rPr>
          <w:noProof/>
        </w:rPr>
        <w:t>1</w:t>
      </w:r>
      <w:r w:rsidRPr="00FE52E6">
        <w:rPr>
          <w:noProof/>
        </w:rPr>
        <w:fldChar w:fldCharType="end"/>
      </w:r>
    </w:p>
    <w:p w:rsidR="007A008C" w:rsidRPr="00FE52E6" w:rsidRDefault="007A00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52E6">
        <w:rPr>
          <w:noProof/>
        </w:rPr>
        <w:t>3</w:t>
      </w:r>
      <w:r w:rsidRPr="00FE52E6">
        <w:rPr>
          <w:noProof/>
        </w:rPr>
        <w:tab/>
        <w:t>Authority</w:t>
      </w:r>
      <w:r w:rsidRPr="00FE52E6">
        <w:rPr>
          <w:noProof/>
        </w:rPr>
        <w:tab/>
      </w:r>
      <w:r w:rsidRPr="00FE52E6">
        <w:rPr>
          <w:noProof/>
        </w:rPr>
        <w:fldChar w:fldCharType="begin"/>
      </w:r>
      <w:r w:rsidRPr="00FE52E6">
        <w:rPr>
          <w:noProof/>
        </w:rPr>
        <w:instrText xml:space="preserve"> PAGEREF _Toc532284435 \h </w:instrText>
      </w:r>
      <w:r w:rsidRPr="00FE52E6">
        <w:rPr>
          <w:noProof/>
        </w:rPr>
      </w:r>
      <w:r w:rsidRPr="00FE52E6">
        <w:rPr>
          <w:noProof/>
        </w:rPr>
        <w:fldChar w:fldCharType="separate"/>
      </w:r>
      <w:r w:rsidR="00F45B29">
        <w:rPr>
          <w:noProof/>
        </w:rPr>
        <w:t>1</w:t>
      </w:r>
      <w:r w:rsidRPr="00FE52E6">
        <w:rPr>
          <w:noProof/>
        </w:rPr>
        <w:fldChar w:fldCharType="end"/>
      </w:r>
    </w:p>
    <w:p w:rsidR="007A008C" w:rsidRPr="00FE52E6" w:rsidRDefault="007A00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52E6">
        <w:rPr>
          <w:noProof/>
        </w:rPr>
        <w:t>4</w:t>
      </w:r>
      <w:r w:rsidRPr="00FE52E6">
        <w:rPr>
          <w:noProof/>
        </w:rPr>
        <w:tab/>
        <w:t>Schedules</w:t>
      </w:r>
      <w:r w:rsidRPr="00FE52E6">
        <w:rPr>
          <w:noProof/>
        </w:rPr>
        <w:tab/>
      </w:r>
      <w:r w:rsidRPr="00FE52E6">
        <w:rPr>
          <w:noProof/>
        </w:rPr>
        <w:fldChar w:fldCharType="begin"/>
      </w:r>
      <w:r w:rsidRPr="00FE52E6">
        <w:rPr>
          <w:noProof/>
        </w:rPr>
        <w:instrText xml:space="preserve"> PAGEREF _Toc532284436 \h </w:instrText>
      </w:r>
      <w:r w:rsidRPr="00FE52E6">
        <w:rPr>
          <w:noProof/>
        </w:rPr>
      </w:r>
      <w:r w:rsidRPr="00FE52E6">
        <w:rPr>
          <w:noProof/>
        </w:rPr>
        <w:fldChar w:fldCharType="separate"/>
      </w:r>
      <w:r w:rsidR="00F45B29">
        <w:rPr>
          <w:noProof/>
        </w:rPr>
        <w:t>1</w:t>
      </w:r>
      <w:r w:rsidRPr="00FE52E6">
        <w:rPr>
          <w:noProof/>
        </w:rPr>
        <w:fldChar w:fldCharType="end"/>
      </w:r>
    </w:p>
    <w:p w:rsidR="007A008C" w:rsidRPr="00FE52E6" w:rsidRDefault="007A00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52E6">
        <w:rPr>
          <w:noProof/>
        </w:rPr>
        <w:t>5</w:t>
      </w:r>
      <w:r w:rsidRPr="00FE52E6">
        <w:rPr>
          <w:noProof/>
        </w:rPr>
        <w:tab/>
        <w:t>Definitions</w:t>
      </w:r>
      <w:r w:rsidRPr="00FE52E6">
        <w:rPr>
          <w:noProof/>
        </w:rPr>
        <w:tab/>
      </w:r>
      <w:r w:rsidRPr="00FE52E6">
        <w:rPr>
          <w:noProof/>
        </w:rPr>
        <w:fldChar w:fldCharType="begin"/>
      </w:r>
      <w:r w:rsidRPr="00FE52E6">
        <w:rPr>
          <w:noProof/>
        </w:rPr>
        <w:instrText xml:space="preserve"> PAGEREF _Toc532284437 \h </w:instrText>
      </w:r>
      <w:r w:rsidRPr="00FE52E6">
        <w:rPr>
          <w:noProof/>
        </w:rPr>
      </w:r>
      <w:r w:rsidRPr="00FE52E6">
        <w:rPr>
          <w:noProof/>
        </w:rPr>
        <w:fldChar w:fldCharType="separate"/>
      </w:r>
      <w:r w:rsidR="00F45B29">
        <w:rPr>
          <w:noProof/>
        </w:rPr>
        <w:t>1</w:t>
      </w:r>
      <w:r w:rsidRPr="00FE52E6">
        <w:rPr>
          <w:noProof/>
        </w:rPr>
        <w:fldChar w:fldCharType="end"/>
      </w:r>
    </w:p>
    <w:p w:rsidR="007A008C" w:rsidRPr="00FE52E6" w:rsidRDefault="007A008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E52E6">
        <w:rPr>
          <w:noProof/>
        </w:rPr>
        <w:t>Part</w:t>
      </w:r>
      <w:r w:rsidR="00FE52E6" w:rsidRPr="00FE52E6">
        <w:rPr>
          <w:noProof/>
        </w:rPr>
        <w:t> </w:t>
      </w:r>
      <w:r w:rsidRPr="00FE52E6">
        <w:rPr>
          <w:noProof/>
        </w:rPr>
        <w:t>2—Mail deliveries</w:t>
      </w:r>
      <w:r w:rsidRPr="00FE52E6">
        <w:rPr>
          <w:b w:val="0"/>
          <w:noProof/>
          <w:sz w:val="18"/>
        </w:rPr>
        <w:tab/>
      </w:r>
      <w:r w:rsidRPr="00FE52E6">
        <w:rPr>
          <w:b w:val="0"/>
          <w:noProof/>
          <w:sz w:val="18"/>
        </w:rPr>
        <w:fldChar w:fldCharType="begin"/>
      </w:r>
      <w:r w:rsidRPr="00FE52E6">
        <w:rPr>
          <w:b w:val="0"/>
          <w:noProof/>
          <w:sz w:val="18"/>
        </w:rPr>
        <w:instrText xml:space="preserve"> PAGEREF _Toc532284438 \h </w:instrText>
      </w:r>
      <w:r w:rsidRPr="00FE52E6">
        <w:rPr>
          <w:b w:val="0"/>
          <w:noProof/>
          <w:sz w:val="18"/>
        </w:rPr>
      </w:r>
      <w:r w:rsidRPr="00FE52E6">
        <w:rPr>
          <w:b w:val="0"/>
          <w:noProof/>
          <w:sz w:val="18"/>
        </w:rPr>
        <w:fldChar w:fldCharType="separate"/>
      </w:r>
      <w:r w:rsidR="00F45B29">
        <w:rPr>
          <w:b w:val="0"/>
          <w:noProof/>
          <w:sz w:val="18"/>
        </w:rPr>
        <w:t>3</w:t>
      </w:r>
      <w:r w:rsidRPr="00FE52E6">
        <w:rPr>
          <w:b w:val="0"/>
          <w:noProof/>
          <w:sz w:val="18"/>
        </w:rPr>
        <w:fldChar w:fldCharType="end"/>
      </w:r>
    </w:p>
    <w:p w:rsidR="007A008C" w:rsidRPr="00FE52E6" w:rsidRDefault="007A00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52E6">
        <w:rPr>
          <w:noProof/>
        </w:rPr>
        <w:t>6</w:t>
      </w:r>
      <w:r w:rsidRPr="00FE52E6">
        <w:rPr>
          <w:noProof/>
        </w:rPr>
        <w:tab/>
        <w:t>Purposes of this Part</w:t>
      </w:r>
      <w:r w:rsidRPr="00FE52E6">
        <w:rPr>
          <w:noProof/>
        </w:rPr>
        <w:tab/>
      </w:r>
      <w:r w:rsidRPr="00FE52E6">
        <w:rPr>
          <w:noProof/>
        </w:rPr>
        <w:fldChar w:fldCharType="begin"/>
      </w:r>
      <w:r w:rsidRPr="00FE52E6">
        <w:rPr>
          <w:noProof/>
        </w:rPr>
        <w:instrText xml:space="preserve"> PAGEREF _Toc532284439 \h </w:instrText>
      </w:r>
      <w:r w:rsidRPr="00FE52E6">
        <w:rPr>
          <w:noProof/>
        </w:rPr>
      </w:r>
      <w:r w:rsidRPr="00FE52E6">
        <w:rPr>
          <w:noProof/>
        </w:rPr>
        <w:fldChar w:fldCharType="separate"/>
      </w:r>
      <w:r w:rsidR="00F45B29">
        <w:rPr>
          <w:noProof/>
        </w:rPr>
        <w:t>3</w:t>
      </w:r>
      <w:r w:rsidRPr="00FE52E6">
        <w:rPr>
          <w:noProof/>
        </w:rPr>
        <w:fldChar w:fldCharType="end"/>
      </w:r>
    </w:p>
    <w:p w:rsidR="007A008C" w:rsidRPr="00FE52E6" w:rsidRDefault="007A00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52E6">
        <w:rPr>
          <w:noProof/>
        </w:rPr>
        <w:t>7</w:t>
      </w:r>
      <w:r w:rsidRPr="00FE52E6">
        <w:rPr>
          <w:noProof/>
        </w:rPr>
        <w:tab/>
        <w:t>Frequency of delivery</w:t>
      </w:r>
      <w:r w:rsidRPr="00FE52E6">
        <w:rPr>
          <w:noProof/>
        </w:rPr>
        <w:tab/>
      </w:r>
      <w:r w:rsidRPr="00FE52E6">
        <w:rPr>
          <w:noProof/>
        </w:rPr>
        <w:fldChar w:fldCharType="begin"/>
      </w:r>
      <w:r w:rsidRPr="00FE52E6">
        <w:rPr>
          <w:noProof/>
        </w:rPr>
        <w:instrText xml:space="preserve"> PAGEREF _Toc532284440 \h </w:instrText>
      </w:r>
      <w:r w:rsidRPr="00FE52E6">
        <w:rPr>
          <w:noProof/>
        </w:rPr>
      </w:r>
      <w:r w:rsidRPr="00FE52E6">
        <w:rPr>
          <w:noProof/>
        </w:rPr>
        <w:fldChar w:fldCharType="separate"/>
      </w:r>
      <w:r w:rsidR="00F45B29">
        <w:rPr>
          <w:noProof/>
        </w:rPr>
        <w:t>3</w:t>
      </w:r>
      <w:r w:rsidRPr="00FE52E6">
        <w:rPr>
          <w:noProof/>
        </w:rPr>
        <w:fldChar w:fldCharType="end"/>
      </w:r>
    </w:p>
    <w:p w:rsidR="007A008C" w:rsidRPr="00FE52E6" w:rsidRDefault="007A00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52E6">
        <w:rPr>
          <w:noProof/>
        </w:rPr>
        <w:t>8</w:t>
      </w:r>
      <w:r w:rsidRPr="00FE52E6">
        <w:rPr>
          <w:noProof/>
        </w:rPr>
        <w:tab/>
        <w:t>Accuracy and speed of delivery</w:t>
      </w:r>
      <w:r w:rsidRPr="00FE52E6">
        <w:rPr>
          <w:noProof/>
        </w:rPr>
        <w:tab/>
      </w:r>
      <w:r w:rsidRPr="00FE52E6">
        <w:rPr>
          <w:noProof/>
        </w:rPr>
        <w:fldChar w:fldCharType="begin"/>
      </w:r>
      <w:r w:rsidRPr="00FE52E6">
        <w:rPr>
          <w:noProof/>
        </w:rPr>
        <w:instrText xml:space="preserve"> PAGEREF _Toc532284441 \h </w:instrText>
      </w:r>
      <w:r w:rsidRPr="00FE52E6">
        <w:rPr>
          <w:noProof/>
        </w:rPr>
      </w:r>
      <w:r w:rsidRPr="00FE52E6">
        <w:rPr>
          <w:noProof/>
        </w:rPr>
        <w:fldChar w:fldCharType="separate"/>
      </w:r>
      <w:r w:rsidR="00F45B29">
        <w:rPr>
          <w:noProof/>
        </w:rPr>
        <w:t>3</w:t>
      </w:r>
      <w:r w:rsidRPr="00FE52E6">
        <w:rPr>
          <w:noProof/>
        </w:rPr>
        <w:fldChar w:fldCharType="end"/>
      </w:r>
    </w:p>
    <w:p w:rsidR="007A008C" w:rsidRPr="00FE52E6" w:rsidRDefault="007A008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E52E6">
        <w:rPr>
          <w:noProof/>
        </w:rPr>
        <w:t>Part</w:t>
      </w:r>
      <w:r w:rsidR="00FE52E6" w:rsidRPr="00FE52E6">
        <w:rPr>
          <w:noProof/>
        </w:rPr>
        <w:t> </w:t>
      </w:r>
      <w:r w:rsidRPr="00FE52E6">
        <w:rPr>
          <w:noProof/>
        </w:rPr>
        <w:t>3—Accessibility of services</w:t>
      </w:r>
      <w:r w:rsidRPr="00FE52E6">
        <w:rPr>
          <w:b w:val="0"/>
          <w:noProof/>
          <w:sz w:val="18"/>
        </w:rPr>
        <w:tab/>
      </w:r>
      <w:r w:rsidRPr="00FE52E6">
        <w:rPr>
          <w:b w:val="0"/>
          <w:noProof/>
          <w:sz w:val="18"/>
        </w:rPr>
        <w:fldChar w:fldCharType="begin"/>
      </w:r>
      <w:r w:rsidRPr="00FE52E6">
        <w:rPr>
          <w:b w:val="0"/>
          <w:noProof/>
          <w:sz w:val="18"/>
        </w:rPr>
        <w:instrText xml:space="preserve"> PAGEREF _Toc532284442 \h </w:instrText>
      </w:r>
      <w:r w:rsidRPr="00FE52E6">
        <w:rPr>
          <w:b w:val="0"/>
          <w:noProof/>
          <w:sz w:val="18"/>
        </w:rPr>
      </w:r>
      <w:r w:rsidRPr="00FE52E6">
        <w:rPr>
          <w:b w:val="0"/>
          <w:noProof/>
          <w:sz w:val="18"/>
        </w:rPr>
        <w:fldChar w:fldCharType="separate"/>
      </w:r>
      <w:r w:rsidR="00F45B29">
        <w:rPr>
          <w:b w:val="0"/>
          <w:noProof/>
          <w:sz w:val="18"/>
        </w:rPr>
        <w:t>6</w:t>
      </w:r>
      <w:r w:rsidRPr="00FE52E6">
        <w:rPr>
          <w:b w:val="0"/>
          <w:noProof/>
          <w:sz w:val="18"/>
        </w:rPr>
        <w:fldChar w:fldCharType="end"/>
      </w:r>
    </w:p>
    <w:p w:rsidR="007A008C" w:rsidRPr="00FE52E6" w:rsidRDefault="007A00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52E6">
        <w:rPr>
          <w:noProof/>
        </w:rPr>
        <w:t>9</w:t>
      </w:r>
      <w:r w:rsidRPr="00FE52E6">
        <w:rPr>
          <w:noProof/>
        </w:rPr>
        <w:tab/>
        <w:t>Purposes of this Part</w:t>
      </w:r>
      <w:r w:rsidRPr="00FE52E6">
        <w:rPr>
          <w:noProof/>
        </w:rPr>
        <w:tab/>
      </w:r>
      <w:r w:rsidRPr="00FE52E6">
        <w:rPr>
          <w:noProof/>
        </w:rPr>
        <w:fldChar w:fldCharType="begin"/>
      </w:r>
      <w:r w:rsidRPr="00FE52E6">
        <w:rPr>
          <w:noProof/>
        </w:rPr>
        <w:instrText xml:space="preserve"> PAGEREF _Toc532284443 \h </w:instrText>
      </w:r>
      <w:r w:rsidRPr="00FE52E6">
        <w:rPr>
          <w:noProof/>
        </w:rPr>
      </w:r>
      <w:r w:rsidRPr="00FE52E6">
        <w:rPr>
          <w:noProof/>
        </w:rPr>
        <w:fldChar w:fldCharType="separate"/>
      </w:r>
      <w:r w:rsidR="00F45B29">
        <w:rPr>
          <w:noProof/>
        </w:rPr>
        <w:t>6</w:t>
      </w:r>
      <w:r w:rsidRPr="00FE52E6">
        <w:rPr>
          <w:noProof/>
        </w:rPr>
        <w:fldChar w:fldCharType="end"/>
      </w:r>
    </w:p>
    <w:p w:rsidR="007A008C" w:rsidRPr="00FE52E6" w:rsidRDefault="007A00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52E6">
        <w:rPr>
          <w:noProof/>
        </w:rPr>
        <w:t>10</w:t>
      </w:r>
      <w:r w:rsidRPr="00FE52E6">
        <w:rPr>
          <w:noProof/>
        </w:rPr>
        <w:tab/>
        <w:t>Mail lodgement points—articles other than bulk mail</w:t>
      </w:r>
      <w:r w:rsidRPr="00FE52E6">
        <w:rPr>
          <w:noProof/>
        </w:rPr>
        <w:tab/>
      </w:r>
      <w:r w:rsidRPr="00FE52E6">
        <w:rPr>
          <w:noProof/>
        </w:rPr>
        <w:fldChar w:fldCharType="begin"/>
      </w:r>
      <w:r w:rsidRPr="00FE52E6">
        <w:rPr>
          <w:noProof/>
        </w:rPr>
        <w:instrText xml:space="preserve"> PAGEREF _Toc532284444 \h </w:instrText>
      </w:r>
      <w:r w:rsidRPr="00FE52E6">
        <w:rPr>
          <w:noProof/>
        </w:rPr>
      </w:r>
      <w:r w:rsidRPr="00FE52E6">
        <w:rPr>
          <w:noProof/>
        </w:rPr>
        <w:fldChar w:fldCharType="separate"/>
      </w:r>
      <w:r w:rsidR="00F45B29">
        <w:rPr>
          <w:noProof/>
        </w:rPr>
        <w:t>6</w:t>
      </w:r>
      <w:r w:rsidRPr="00FE52E6">
        <w:rPr>
          <w:noProof/>
        </w:rPr>
        <w:fldChar w:fldCharType="end"/>
      </w:r>
    </w:p>
    <w:p w:rsidR="007A008C" w:rsidRPr="00FE52E6" w:rsidRDefault="007A00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52E6">
        <w:rPr>
          <w:noProof/>
        </w:rPr>
        <w:t>11</w:t>
      </w:r>
      <w:r w:rsidRPr="00FE52E6">
        <w:rPr>
          <w:noProof/>
        </w:rPr>
        <w:tab/>
        <w:t>Retail outlets</w:t>
      </w:r>
      <w:r w:rsidRPr="00FE52E6">
        <w:rPr>
          <w:noProof/>
        </w:rPr>
        <w:tab/>
      </w:r>
      <w:r w:rsidRPr="00FE52E6">
        <w:rPr>
          <w:noProof/>
        </w:rPr>
        <w:fldChar w:fldCharType="begin"/>
      </w:r>
      <w:r w:rsidRPr="00FE52E6">
        <w:rPr>
          <w:noProof/>
        </w:rPr>
        <w:instrText xml:space="preserve"> PAGEREF _Toc532284445 \h </w:instrText>
      </w:r>
      <w:r w:rsidRPr="00FE52E6">
        <w:rPr>
          <w:noProof/>
        </w:rPr>
      </w:r>
      <w:r w:rsidRPr="00FE52E6">
        <w:rPr>
          <w:noProof/>
        </w:rPr>
        <w:fldChar w:fldCharType="separate"/>
      </w:r>
      <w:r w:rsidR="00F45B29">
        <w:rPr>
          <w:noProof/>
        </w:rPr>
        <w:t>6</w:t>
      </w:r>
      <w:r w:rsidRPr="00FE52E6">
        <w:rPr>
          <w:noProof/>
        </w:rPr>
        <w:fldChar w:fldCharType="end"/>
      </w:r>
    </w:p>
    <w:p w:rsidR="007A008C" w:rsidRPr="00FE52E6" w:rsidRDefault="007A00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E52E6">
        <w:rPr>
          <w:noProof/>
        </w:rPr>
        <w:t>Schedule</w:t>
      </w:r>
      <w:r w:rsidR="00FE52E6" w:rsidRPr="00FE52E6">
        <w:rPr>
          <w:noProof/>
        </w:rPr>
        <w:t> </w:t>
      </w:r>
      <w:r w:rsidRPr="00FE52E6">
        <w:rPr>
          <w:noProof/>
        </w:rPr>
        <w:t>1—Repeals</w:t>
      </w:r>
      <w:r w:rsidRPr="00FE52E6">
        <w:rPr>
          <w:b w:val="0"/>
          <w:noProof/>
          <w:sz w:val="18"/>
        </w:rPr>
        <w:tab/>
      </w:r>
      <w:r w:rsidRPr="00FE52E6">
        <w:rPr>
          <w:b w:val="0"/>
          <w:noProof/>
          <w:sz w:val="18"/>
        </w:rPr>
        <w:fldChar w:fldCharType="begin"/>
      </w:r>
      <w:r w:rsidRPr="00FE52E6">
        <w:rPr>
          <w:b w:val="0"/>
          <w:noProof/>
          <w:sz w:val="18"/>
        </w:rPr>
        <w:instrText xml:space="preserve"> PAGEREF _Toc532284446 \h </w:instrText>
      </w:r>
      <w:r w:rsidRPr="00FE52E6">
        <w:rPr>
          <w:b w:val="0"/>
          <w:noProof/>
          <w:sz w:val="18"/>
        </w:rPr>
      </w:r>
      <w:r w:rsidRPr="00FE52E6">
        <w:rPr>
          <w:b w:val="0"/>
          <w:noProof/>
          <w:sz w:val="18"/>
        </w:rPr>
        <w:fldChar w:fldCharType="separate"/>
      </w:r>
      <w:r w:rsidR="00F45B29">
        <w:rPr>
          <w:b w:val="0"/>
          <w:noProof/>
          <w:sz w:val="18"/>
        </w:rPr>
        <w:t>7</w:t>
      </w:r>
      <w:r w:rsidRPr="00FE52E6">
        <w:rPr>
          <w:b w:val="0"/>
          <w:noProof/>
          <w:sz w:val="18"/>
        </w:rPr>
        <w:fldChar w:fldCharType="end"/>
      </w:r>
    </w:p>
    <w:p w:rsidR="007A008C" w:rsidRPr="00FE52E6" w:rsidRDefault="007A008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E52E6">
        <w:rPr>
          <w:noProof/>
        </w:rPr>
        <w:t>Australian Postal (Performance Standards) Regulations</w:t>
      </w:r>
      <w:r w:rsidR="00FE52E6" w:rsidRPr="00FE52E6">
        <w:rPr>
          <w:noProof/>
        </w:rPr>
        <w:t> </w:t>
      </w:r>
      <w:r w:rsidRPr="00FE52E6">
        <w:rPr>
          <w:noProof/>
        </w:rPr>
        <w:t>1998</w:t>
      </w:r>
      <w:r w:rsidRPr="00FE52E6">
        <w:rPr>
          <w:i w:val="0"/>
          <w:noProof/>
          <w:sz w:val="18"/>
        </w:rPr>
        <w:tab/>
      </w:r>
      <w:r w:rsidRPr="00FE52E6">
        <w:rPr>
          <w:i w:val="0"/>
          <w:noProof/>
          <w:sz w:val="18"/>
        </w:rPr>
        <w:fldChar w:fldCharType="begin"/>
      </w:r>
      <w:r w:rsidRPr="00FE52E6">
        <w:rPr>
          <w:i w:val="0"/>
          <w:noProof/>
          <w:sz w:val="18"/>
        </w:rPr>
        <w:instrText xml:space="preserve"> PAGEREF _Toc532284447 \h </w:instrText>
      </w:r>
      <w:r w:rsidRPr="00FE52E6">
        <w:rPr>
          <w:i w:val="0"/>
          <w:noProof/>
          <w:sz w:val="18"/>
        </w:rPr>
      </w:r>
      <w:r w:rsidRPr="00FE52E6">
        <w:rPr>
          <w:i w:val="0"/>
          <w:noProof/>
          <w:sz w:val="18"/>
        </w:rPr>
        <w:fldChar w:fldCharType="separate"/>
      </w:r>
      <w:r w:rsidR="00F45B29">
        <w:rPr>
          <w:i w:val="0"/>
          <w:noProof/>
          <w:sz w:val="18"/>
        </w:rPr>
        <w:t>7</w:t>
      </w:r>
      <w:r w:rsidRPr="00FE52E6">
        <w:rPr>
          <w:i w:val="0"/>
          <w:noProof/>
          <w:sz w:val="18"/>
        </w:rPr>
        <w:fldChar w:fldCharType="end"/>
      </w:r>
    </w:p>
    <w:p w:rsidR="00670EA1" w:rsidRPr="00FE52E6" w:rsidRDefault="007A008C" w:rsidP="00715914">
      <w:r w:rsidRPr="00FE52E6">
        <w:fldChar w:fldCharType="end"/>
      </w:r>
    </w:p>
    <w:p w:rsidR="00670EA1" w:rsidRPr="00FE52E6" w:rsidRDefault="00670EA1" w:rsidP="00715914">
      <w:pPr>
        <w:sectPr w:rsidR="00670EA1" w:rsidRPr="00FE52E6" w:rsidSect="004173E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E52E6" w:rsidRDefault="00715914" w:rsidP="00715914">
      <w:pPr>
        <w:pStyle w:val="ActHead2"/>
      </w:pPr>
      <w:bookmarkStart w:id="0" w:name="_Toc532284432"/>
      <w:r w:rsidRPr="00FE52E6">
        <w:rPr>
          <w:rStyle w:val="CharPartNo"/>
        </w:rPr>
        <w:lastRenderedPageBreak/>
        <w:t>Part</w:t>
      </w:r>
      <w:r w:rsidR="00FE52E6" w:rsidRPr="00FE52E6">
        <w:rPr>
          <w:rStyle w:val="CharPartNo"/>
        </w:rPr>
        <w:t> </w:t>
      </w:r>
      <w:r w:rsidRPr="00FE52E6">
        <w:rPr>
          <w:rStyle w:val="CharPartNo"/>
        </w:rPr>
        <w:t>1</w:t>
      </w:r>
      <w:r w:rsidRPr="00FE52E6">
        <w:t>—</w:t>
      </w:r>
      <w:r w:rsidRPr="00FE52E6">
        <w:rPr>
          <w:rStyle w:val="CharPartText"/>
        </w:rPr>
        <w:t>Preliminary</w:t>
      </w:r>
      <w:bookmarkEnd w:id="0"/>
    </w:p>
    <w:p w:rsidR="00715914" w:rsidRPr="00FE52E6" w:rsidRDefault="00715914" w:rsidP="00715914">
      <w:pPr>
        <w:pStyle w:val="Header"/>
      </w:pPr>
      <w:r w:rsidRPr="00FE52E6">
        <w:rPr>
          <w:rStyle w:val="CharDivNo"/>
        </w:rPr>
        <w:t xml:space="preserve"> </w:t>
      </w:r>
      <w:r w:rsidRPr="00FE52E6">
        <w:rPr>
          <w:rStyle w:val="CharDivText"/>
        </w:rPr>
        <w:t xml:space="preserve"> </w:t>
      </w:r>
    </w:p>
    <w:p w:rsidR="00715914" w:rsidRPr="00FE52E6" w:rsidRDefault="00715914" w:rsidP="00715914">
      <w:pPr>
        <w:pStyle w:val="ActHead5"/>
      </w:pPr>
      <w:bookmarkStart w:id="1" w:name="_Toc532284433"/>
      <w:r w:rsidRPr="00FE52E6">
        <w:rPr>
          <w:rStyle w:val="CharSectno"/>
        </w:rPr>
        <w:t>1</w:t>
      </w:r>
      <w:r w:rsidRPr="00FE52E6">
        <w:t xml:space="preserve">  </w:t>
      </w:r>
      <w:r w:rsidR="00CE493D" w:rsidRPr="00FE52E6">
        <w:t>Name</w:t>
      </w:r>
      <w:bookmarkEnd w:id="1"/>
    </w:p>
    <w:p w:rsidR="00715914" w:rsidRPr="00FE52E6" w:rsidRDefault="00715914" w:rsidP="00715914">
      <w:pPr>
        <w:pStyle w:val="subsection"/>
      </w:pPr>
      <w:r w:rsidRPr="00FE52E6">
        <w:tab/>
      </w:r>
      <w:r w:rsidRPr="00FE52E6">
        <w:tab/>
      </w:r>
      <w:r w:rsidR="00B91989" w:rsidRPr="00FE52E6">
        <w:t>This instrument is</w:t>
      </w:r>
      <w:r w:rsidR="00CE493D" w:rsidRPr="00FE52E6">
        <w:t xml:space="preserve"> the </w:t>
      </w:r>
      <w:r w:rsidR="00BC76AC" w:rsidRPr="00FE52E6">
        <w:rPr>
          <w:i/>
        </w:rPr>
        <w:fldChar w:fldCharType="begin"/>
      </w:r>
      <w:r w:rsidR="00BC76AC" w:rsidRPr="00FE52E6">
        <w:rPr>
          <w:i/>
        </w:rPr>
        <w:instrText xml:space="preserve"> STYLEREF  ShortT </w:instrText>
      </w:r>
      <w:r w:rsidR="00BC76AC" w:rsidRPr="00FE52E6">
        <w:rPr>
          <w:i/>
        </w:rPr>
        <w:fldChar w:fldCharType="separate"/>
      </w:r>
      <w:r w:rsidR="00F45B29">
        <w:rPr>
          <w:i/>
          <w:noProof/>
        </w:rPr>
        <w:t>Australian Postal Corporation (Performance Standards) Regulations 2019</w:t>
      </w:r>
      <w:r w:rsidR="00BC76AC" w:rsidRPr="00FE52E6">
        <w:rPr>
          <w:i/>
        </w:rPr>
        <w:fldChar w:fldCharType="end"/>
      </w:r>
      <w:r w:rsidRPr="00FE52E6">
        <w:t>.</w:t>
      </w:r>
    </w:p>
    <w:p w:rsidR="00715914" w:rsidRPr="00FE52E6" w:rsidRDefault="00715914" w:rsidP="00715914">
      <w:pPr>
        <w:pStyle w:val="ActHead5"/>
      </w:pPr>
      <w:bookmarkStart w:id="2" w:name="_Toc532284434"/>
      <w:r w:rsidRPr="00FE52E6">
        <w:rPr>
          <w:rStyle w:val="CharSectno"/>
        </w:rPr>
        <w:t>2</w:t>
      </w:r>
      <w:r w:rsidRPr="00FE52E6">
        <w:t xml:space="preserve">  Commencement</w:t>
      </w:r>
      <w:bookmarkEnd w:id="2"/>
    </w:p>
    <w:p w:rsidR="00BA0C87" w:rsidRPr="00FE52E6" w:rsidRDefault="00BA0C87" w:rsidP="00316043">
      <w:pPr>
        <w:pStyle w:val="subsection"/>
      </w:pPr>
      <w:r w:rsidRPr="00FE52E6">
        <w:tab/>
        <w:t>(1)</w:t>
      </w:r>
      <w:r w:rsidRPr="00FE52E6">
        <w:tab/>
        <w:t xml:space="preserve">Each provision of </w:t>
      </w:r>
      <w:r w:rsidR="00B91989" w:rsidRPr="00FE52E6">
        <w:t>this instrument</w:t>
      </w:r>
      <w:r w:rsidRPr="00FE52E6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FE52E6" w:rsidRDefault="00BA0C87" w:rsidP="0031604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FE52E6" w:rsidTr="009F5E4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FE52E6" w:rsidRDefault="00BA0C87" w:rsidP="00316043">
            <w:pPr>
              <w:pStyle w:val="TableHeading"/>
            </w:pPr>
            <w:r w:rsidRPr="00FE52E6">
              <w:t>Commencement information</w:t>
            </w:r>
          </w:p>
        </w:tc>
      </w:tr>
      <w:tr w:rsidR="00BA0C87" w:rsidRPr="00FE52E6" w:rsidTr="009F5E4C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FE52E6" w:rsidRDefault="00BA0C87" w:rsidP="00316043">
            <w:pPr>
              <w:pStyle w:val="TableHeading"/>
            </w:pPr>
            <w:r w:rsidRPr="00FE52E6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FE52E6" w:rsidRDefault="00BA0C87" w:rsidP="00316043">
            <w:pPr>
              <w:pStyle w:val="TableHeading"/>
            </w:pPr>
            <w:r w:rsidRPr="00FE52E6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FE52E6" w:rsidRDefault="00BA0C87" w:rsidP="00316043">
            <w:pPr>
              <w:pStyle w:val="TableHeading"/>
            </w:pPr>
            <w:r w:rsidRPr="00FE52E6">
              <w:t>Column 3</w:t>
            </w:r>
          </w:p>
        </w:tc>
      </w:tr>
      <w:tr w:rsidR="00BA0C87" w:rsidRPr="00FE52E6" w:rsidTr="009F5E4C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E52E6" w:rsidRDefault="00BA0C87" w:rsidP="00316043">
            <w:pPr>
              <w:pStyle w:val="TableHeading"/>
            </w:pPr>
            <w:r w:rsidRPr="00FE52E6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E52E6" w:rsidRDefault="00BA0C87" w:rsidP="00316043">
            <w:pPr>
              <w:pStyle w:val="TableHeading"/>
            </w:pPr>
            <w:r w:rsidRPr="00FE52E6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E52E6" w:rsidRDefault="00BA0C87" w:rsidP="00316043">
            <w:pPr>
              <w:pStyle w:val="TableHeading"/>
            </w:pPr>
            <w:r w:rsidRPr="00FE52E6">
              <w:t>Date/Details</w:t>
            </w:r>
          </w:p>
        </w:tc>
      </w:tr>
      <w:tr w:rsidR="00BA0C87" w:rsidRPr="00FE52E6" w:rsidTr="009F5E4C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E52E6" w:rsidRDefault="00BA0C87" w:rsidP="009F5E4C">
            <w:pPr>
              <w:pStyle w:val="Tabletext"/>
            </w:pPr>
            <w:r w:rsidRPr="00FE52E6">
              <w:t xml:space="preserve">1.  </w:t>
            </w:r>
            <w:r w:rsidR="009F5E4C" w:rsidRPr="00FE52E6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E52E6" w:rsidRDefault="00BA0C87" w:rsidP="00BA0C87">
            <w:pPr>
              <w:pStyle w:val="Tabletext"/>
            </w:pPr>
            <w:r w:rsidRPr="00FE52E6">
              <w:t xml:space="preserve">The day after </w:t>
            </w:r>
            <w:r w:rsidR="00B91989" w:rsidRPr="00FE52E6">
              <w:t>this instrument is</w:t>
            </w:r>
            <w:r w:rsidRPr="00FE52E6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FE52E6" w:rsidRDefault="00983E8F">
            <w:pPr>
              <w:pStyle w:val="Tabletext"/>
            </w:pPr>
            <w:r>
              <w:t>13 February 2019</w:t>
            </w:r>
            <w:bookmarkStart w:id="3" w:name="_GoBack"/>
            <w:bookmarkEnd w:id="3"/>
          </w:p>
        </w:tc>
      </w:tr>
    </w:tbl>
    <w:p w:rsidR="00BA0C87" w:rsidRPr="00FE52E6" w:rsidRDefault="00BA0C87" w:rsidP="00316043">
      <w:pPr>
        <w:pStyle w:val="notetext"/>
      </w:pPr>
      <w:r w:rsidRPr="00FE52E6">
        <w:rPr>
          <w:snapToGrid w:val="0"/>
          <w:lang w:eastAsia="en-US"/>
        </w:rPr>
        <w:t>Note:</w:t>
      </w:r>
      <w:r w:rsidRPr="00FE52E6">
        <w:rPr>
          <w:snapToGrid w:val="0"/>
          <w:lang w:eastAsia="en-US"/>
        </w:rPr>
        <w:tab/>
        <w:t xml:space="preserve">This table relates only to the provisions of </w:t>
      </w:r>
      <w:r w:rsidR="00B91989" w:rsidRPr="00FE52E6">
        <w:rPr>
          <w:snapToGrid w:val="0"/>
          <w:lang w:eastAsia="en-US"/>
        </w:rPr>
        <w:t>this instrument</w:t>
      </w:r>
      <w:r w:rsidRPr="00FE52E6">
        <w:t xml:space="preserve"> </w:t>
      </w:r>
      <w:r w:rsidRPr="00FE52E6">
        <w:rPr>
          <w:snapToGrid w:val="0"/>
          <w:lang w:eastAsia="en-US"/>
        </w:rPr>
        <w:t xml:space="preserve">as originally made. It will not be amended to deal with any later amendments of </w:t>
      </w:r>
      <w:r w:rsidR="00B91989" w:rsidRPr="00FE52E6">
        <w:rPr>
          <w:snapToGrid w:val="0"/>
          <w:lang w:eastAsia="en-US"/>
        </w:rPr>
        <w:t>this instrument</w:t>
      </w:r>
      <w:r w:rsidRPr="00FE52E6">
        <w:rPr>
          <w:snapToGrid w:val="0"/>
          <w:lang w:eastAsia="en-US"/>
        </w:rPr>
        <w:t>.</w:t>
      </w:r>
    </w:p>
    <w:p w:rsidR="00BA0C87" w:rsidRPr="00FE52E6" w:rsidRDefault="00BA0C87" w:rsidP="00316043">
      <w:pPr>
        <w:pStyle w:val="subsection"/>
      </w:pPr>
      <w:r w:rsidRPr="00FE52E6">
        <w:tab/>
        <w:t>(2)</w:t>
      </w:r>
      <w:r w:rsidRPr="00FE52E6">
        <w:tab/>
        <w:t xml:space="preserve">Any information in column 3 of the table is not part of </w:t>
      </w:r>
      <w:r w:rsidR="00B91989" w:rsidRPr="00FE52E6">
        <w:t>this instrument</w:t>
      </w:r>
      <w:r w:rsidRPr="00FE52E6">
        <w:t xml:space="preserve">. Information may be inserted in this column, or information in it may be edited, in any published version of </w:t>
      </w:r>
      <w:r w:rsidR="00B91989" w:rsidRPr="00FE52E6">
        <w:t>this instrument</w:t>
      </w:r>
      <w:r w:rsidRPr="00FE52E6">
        <w:t>.</w:t>
      </w:r>
    </w:p>
    <w:p w:rsidR="007500C8" w:rsidRPr="00FE52E6" w:rsidRDefault="007500C8" w:rsidP="007500C8">
      <w:pPr>
        <w:pStyle w:val="ActHead5"/>
      </w:pPr>
      <w:bookmarkStart w:id="4" w:name="_Toc532284435"/>
      <w:r w:rsidRPr="00FE52E6">
        <w:rPr>
          <w:rStyle w:val="CharSectno"/>
        </w:rPr>
        <w:t>3</w:t>
      </w:r>
      <w:r w:rsidRPr="00FE52E6">
        <w:t xml:space="preserve">  Authority</w:t>
      </w:r>
      <w:bookmarkEnd w:id="4"/>
    </w:p>
    <w:p w:rsidR="00157B8B" w:rsidRPr="00FE52E6" w:rsidRDefault="007500C8" w:rsidP="007E667A">
      <w:pPr>
        <w:pStyle w:val="subsection"/>
      </w:pPr>
      <w:r w:rsidRPr="00FE52E6">
        <w:tab/>
      </w:r>
      <w:r w:rsidRPr="00FE52E6">
        <w:tab/>
      </w:r>
      <w:r w:rsidR="00B91989" w:rsidRPr="00FE52E6">
        <w:t>This instrument is</w:t>
      </w:r>
      <w:r w:rsidRPr="00FE52E6">
        <w:t xml:space="preserve"> made under the </w:t>
      </w:r>
      <w:r w:rsidR="009F5E4C" w:rsidRPr="00FE52E6">
        <w:rPr>
          <w:i/>
        </w:rPr>
        <w:t>Australian Postal Corporation Act 1989</w:t>
      </w:r>
      <w:r w:rsidR="00F4350D" w:rsidRPr="00FE52E6">
        <w:t>.</w:t>
      </w:r>
    </w:p>
    <w:p w:rsidR="009F5E4C" w:rsidRPr="00FE52E6" w:rsidRDefault="009F5E4C" w:rsidP="009F5E4C">
      <w:pPr>
        <w:pStyle w:val="ActHead5"/>
      </w:pPr>
      <w:bookmarkStart w:id="5" w:name="_Toc532284436"/>
      <w:r w:rsidRPr="00FE52E6">
        <w:rPr>
          <w:rStyle w:val="CharSectno"/>
        </w:rPr>
        <w:t>4</w:t>
      </w:r>
      <w:r w:rsidRPr="00FE52E6">
        <w:t xml:space="preserve">  Schedules</w:t>
      </w:r>
      <w:bookmarkEnd w:id="5"/>
    </w:p>
    <w:p w:rsidR="009F5E4C" w:rsidRPr="00FE52E6" w:rsidRDefault="009F5E4C" w:rsidP="009F5E4C">
      <w:pPr>
        <w:pStyle w:val="subsection"/>
      </w:pPr>
      <w:r w:rsidRPr="00FE52E6">
        <w:tab/>
      </w:r>
      <w:r w:rsidRPr="00FE52E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643C4F" w:rsidRPr="00FE52E6" w:rsidRDefault="00316043" w:rsidP="00316043">
      <w:pPr>
        <w:pStyle w:val="ActHead5"/>
      </w:pPr>
      <w:bookmarkStart w:id="6" w:name="_Toc532284437"/>
      <w:r w:rsidRPr="00FE52E6">
        <w:rPr>
          <w:rStyle w:val="CharSectno"/>
        </w:rPr>
        <w:t>5</w:t>
      </w:r>
      <w:r w:rsidR="00F31D85" w:rsidRPr="00FE52E6">
        <w:t xml:space="preserve">  </w:t>
      </w:r>
      <w:r w:rsidR="00643C4F" w:rsidRPr="00FE52E6">
        <w:t>Definitions</w:t>
      </w:r>
      <w:bookmarkEnd w:id="6"/>
    </w:p>
    <w:p w:rsidR="00643C4F" w:rsidRPr="00FE52E6" w:rsidRDefault="00643C4F" w:rsidP="00643C4F">
      <w:pPr>
        <w:pStyle w:val="subsection"/>
      </w:pPr>
      <w:r w:rsidRPr="00FE52E6">
        <w:tab/>
      </w:r>
      <w:r w:rsidRPr="00FE52E6">
        <w:tab/>
        <w:t xml:space="preserve">In </w:t>
      </w:r>
      <w:r w:rsidR="00316043" w:rsidRPr="00FE52E6">
        <w:t>this instrument</w:t>
      </w:r>
      <w:r w:rsidRPr="00FE52E6">
        <w:t>:</w:t>
      </w:r>
    </w:p>
    <w:p w:rsidR="00643C4F" w:rsidRPr="00FE52E6" w:rsidRDefault="00643C4F" w:rsidP="00643C4F">
      <w:pPr>
        <w:pStyle w:val="Definition"/>
      </w:pPr>
      <w:r w:rsidRPr="00FE52E6">
        <w:rPr>
          <w:b/>
          <w:i/>
        </w:rPr>
        <w:t xml:space="preserve">Act </w:t>
      </w:r>
      <w:r w:rsidRPr="00FE52E6">
        <w:t xml:space="preserve">means the </w:t>
      </w:r>
      <w:r w:rsidRPr="00FE52E6">
        <w:rPr>
          <w:i/>
        </w:rPr>
        <w:t>Australian Postal Corporation Act 1989</w:t>
      </w:r>
      <w:r w:rsidRPr="00FE52E6">
        <w:t>.</w:t>
      </w:r>
    </w:p>
    <w:p w:rsidR="00494807" w:rsidRPr="00FE52E6" w:rsidRDefault="004D0057" w:rsidP="00EB45EE">
      <w:pPr>
        <w:pStyle w:val="Definition"/>
      </w:pPr>
      <w:r w:rsidRPr="00FE52E6">
        <w:rPr>
          <w:b/>
          <w:i/>
        </w:rPr>
        <w:t>areas classification</w:t>
      </w:r>
      <w:r w:rsidR="00EB45EE" w:rsidRPr="00FE52E6">
        <w:rPr>
          <w:b/>
          <w:i/>
        </w:rPr>
        <w:t xml:space="preserve"> </w:t>
      </w:r>
      <w:r w:rsidRPr="00FE52E6">
        <w:t xml:space="preserve">means the </w:t>
      </w:r>
      <w:r w:rsidR="00EB45EE" w:rsidRPr="00FE52E6">
        <w:t>publication</w:t>
      </w:r>
      <w:r w:rsidRPr="00FE52E6">
        <w:t xml:space="preserve"> titled “Rural, Remote and Metropolitan Areas Classification 1991 Census Edition”, </w:t>
      </w:r>
      <w:r w:rsidR="00EB45EE" w:rsidRPr="00FE52E6">
        <w:t>prepared</w:t>
      </w:r>
      <w:r w:rsidRPr="00FE52E6">
        <w:t xml:space="preserve"> by the Department of Primary Industries and Energy and the Department of Human Services and Health in November 1994, as existing on the day this instrument commences.</w:t>
      </w:r>
    </w:p>
    <w:p w:rsidR="006E0720" w:rsidRPr="00FE52E6" w:rsidRDefault="006E0720" w:rsidP="006E0720">
      <w:pPr>
        <w:pStyle w:val="notetext"/>
      </w:pPr>
      <w:r w:rsidRPr="00FE52E6">
        <w:t>Note:</w:t>
      </w:r>
      <w:r w:rsidRPr="00FE52E6">
        <w:tab/>
        <w:t>The Rural, Remote and Metropolitan Areas Classification 1</w:t>
      </w:r>
      <w:r w:rsidR="007B2E24" w:rsidRPr="00FE52E6">
        <w:t>991 Census Edition could in 2019</w:t>
      </w:r>
      <w:r w:rsidRPr="00FE52E6">
        <w:t xml:space="preserve"> be viewed on the Productivity Commission’s website (http://www.pc.gov.au).</w:t>
      </w:r>
    </w:p>
    <w:p w:rsidR="00B63EA4" w:rsidRPr="00FE52E6" w:rsidRDefault="00643C4F" w:rsidP="00E822C7">
      <w:pPr>
        <w:pStyle w:val="Definition"/>
      </w:pPr>
      <w:r w:rsidRPr="00FE52E6">
        <w:rPr>
          <w:b/>
          <w:i/>
        </w:rPr>
        <w:t xml:space="preserve">bulk mail </w:t>
      </w:r>
      <w:r w:rsidRPr="00FE52E6">
        <w:t>means a letter lodged with Australia Post for delivery under its bulk mail service, and accepted by Australia Post for delivery under that service.</w:t>
      </w:r>
    </w:p>
    <w:p w:rsidR="00C4632A" w:rsidRPr="00FE52E6" w:rsidRDefault="009261D2" w:rsidP="00E47884">
      <w:pPr>
        <w:pStyle w:val="Definition"/>
      </w:pPr>
      <w:r w:rsidRPr="00FE52E6">
        <w:rPr>
          <w:b/>
          <w:i/>
        </w:rPr>
        <w:t>mail lodgement point</w:t>
      </w:r>
      <w:r w:rsidRPr="00FE52E6">
        <w:t xml:space="preserve"> means a mail lodgement point maintained for the purposes of section</w:t>
      </w:r>
      <w:r w:rsidR="00FE52E6" w:rsidRPr="00FE52E6">
        <w:t> </w:t>
      </w:r>
      <w:r w:rsidRPr="00FE52E6">
        <w:t>10.</w:t>
      </w:r>
    </w:p>
    <w:p w:rsidR="002C19E1" w:rsidRPr="00FE52E6" w:rsidRDefault="002C19E1" w:rsidP="002C19E1">
      <w:pPr>
        <w:pStyle w:val="Definition"/>
      </w:pPr>
      <w:r w:rsidRPr="00FE52E6">
        <w:rPr>
          <w:b/>
          <w:i/>
        </w:rPr>
        <w:t>priority letter</w:t>
      </w:r>
      <w:r w:rsidRPr="00FE52E6">
        <w:t xml:space="preserve"> means a reserved service</w:t>
      </w:r>
      <w:r w:rsidR="008E7B54" w:rsidRPr="00FE52E6">
        <w:t>s</w:t>
      </w:r>
      <w:r w:rsidRPr="00FE52E6">
        <w:t xml:space="preserve"> letter for which an additional fee is payable for a priority service</w:t>
      </w:r>
      <w:r w:rsidR="00A02888" w:rsidRPr="00FE52E6">
        <w:t>.</w:t>
      </w:r>
    </w:p>
    <w:p w:rsidR="002C19E1" w:rsidRPr="00FE52E6" w:rsidRDefault="002C19E1" w:rsidP="00042164">
      <w:pPr>
        <w:pStyle w:val="Definition"/>
      </w:pPr>
      <w:r w:rsidRPr="00FE52E6">
        <w:rPr>
          <w:b/>
          <w:i/>
        </w:rPr>
        <w:t>regular letter</w:t>
      </w:r>
      <w:r w:rsidRPr="00FE52E6">
        <w:t xml:space="preserve"> means a reserved service</w:t>
      </w:r>
      <w:r w:rsidR="008E7B54" w:rsidRPr="00FE52E6">
        <w:t>s</w:t>
      </w:r>
      <w:r w:rsidRPr="00FE52E6">
        <w:t xml:space="preserve"> letter that is not a priority letter.</w:t>
      </w:r>
    </w:p>
    <w:p w:rsidR="005300C4" w:rsidRPr="00FE52E6" w:rsidRDefault="005300C4" w:rsidP="005300C4">
      <w:pPr>
        <w:pStyle w:val="Definition"/>
      </w:pPr>
      <w:r w:rsidRPr="00FE52E6">
        <w:rPr>
          <w:b/>
          <w:i/>
        </w:rPr>
        <w:t>reserved services letter</w:t>
      </w:r>
      <w:r w:rsidRPr="00FE52E6">
        <w:t xml:space="preserve"> has the meaning given by </w:t>
      </w:r>
      <w:r w:rsidR="00091B20" w:rsidRPr="00FE52E6">
        <w:t>subsection</w:t>
      </w:r>
      <w:r w:rsidR="00FE52E6" w:rsidRPr="00FE52E6">
        <w:t> </w:t>
      </w:r>
      <w:r w:rsidR="00091B20" w:rsidRPr="00FE52E6">
        <w:t>8(1).</w:t>
      </w:r>
    </w:p>
    <w:p w:rsidR="00C20DA2" w:rsidRPr="00FE52E6" w:rsidRDefault="000E4534" w:rsidP="000E4534">
      <w:pPr>
        <w:pStyle w:val="Definition"/>
      </w:pPr>
      <w:r w:rsidRPr="00FE52E6">
        <w:rPr>
          <w:b/>
          <w:i/>
        </w:rPr>
        <w:t xml:space="preserve">retail outlet </w:t>
      </w:r>
      <w:r w:rsidRPr="00FE52E6">
        <w:t>has the meaning given by subsection</w:t>
      </w:r>
      <w:r w:rsidR="00FE52E6" w:rsidRPr="00FE52E6">
        <w:t> </w:t>
      </w:r>
      <w:r w:rsidRPr="00FE52E6">
        <w:t>11(1).</w:t>
      </w:r>
    </w:p>
    <w:p w:rsidR="000E4534" w:rsidRPr="00FE52E6" w:rsidRDefault="000E4534" w:rsidP="000E4534">
      <w:pPr>
        <w:pStyle w:val="Definition"/>
      </w:pPr>
      <w:r w:rsidRPr="00FE52E6">
        <w:rPr>
          <w:b/>
          <w:i/>
        </w:rPr>
        <w:t xml:space="preserve">street posting box </w:t>
      </w:r>
      <w:r w:rsidRPr="00FE52E6">
        <w:t>means a container provided in a public place by Australia Post for the lodgement of standard postal articles for collection and delivery by Australia Post.</w:t>
      </w:r>
    </w:p>
    <w:p w:rsidR="00643C4F" w:rsidRPr="00FE52E6" w:rsidRDefault="00643C4F" w:rsidP="00D648BF">
      <w:pPr>
        <w:pStyle w:val="ActHead2"/>
        <w:pageBreakBefore/>
      </w:pPr>
      <w:bookmarkStart w:id="7" w:name="_Toc532284438"/>
      <w:r w:rsidRPr="00FE52E6">
        <w:rPr>
          <w:rStyle w:val="CharPartNo"/>
        </w:rPr>
        <w:t>Part</w:t>
      </w:r>
      <w:r w:rsidR="00FE52E6" w:rsidRPr="00FE52E6">
        <w:rPr>
          <w:rStyle w:val="CharPartNo"/>
        </w:rPr>
        <w:t> </w:t>
      </w:r>
      <w:r w:rsidRPr="00FE52E6">
        <w:rPr>
          <w:rStyle w:val="CharPartNo"/>
        </w:rPr>
        <w:t>2</w:t>
      </w:r>
      <w:r w:rsidRPr="00FE52E6">
        <w:t>—</w:t>
      </w:r>
      <w:r w:rsidRPr="00FE52E6">
        <w:rPr>
          <w:rStyle w:val="CharPartText"/>
        </w:rPr>
        <w:t>Mail deliveries</w:t>
      </w:r>
      <w:bookmarkEnd w:id="7"/>
    </w:p>
    <w:p w:rsidR="00643C4F" w:rsidRPr="00FE52E6" w:rsidRDefault="00643C4F" w:rsidP="00643C4F">
      <w:pPr>
        <w:pStyle w:val="Header"/>
      </w:pPr>
      <w:r w:rsidRPr="00FE52E6">
        <w:rPr>
          <w:rStyle w:val="CharDivNo"/>
        </w:rPr>
        <w:t xml:space="preserve"> </w:t>
      </w:r>
      <w:r w:rsidRPr="00FE52E6">
        <w:rPr>
          <w:rStyle w:val="CharDivText"/>
        </w:rPr>
        <w:t xml:space="preserve"> </w:t>
      </w:r>
    </w:p>
    <w:p w:rsidR="00643C4F" w:rsidRPr="00FE52E6" w:rsidRDefault="00316043" w:rsidP="00643C4F">
      <w:pPr>
        <w:pStyle w:val="ActHead5"/>
      </w:pPr>
      <w:bookmarkStart w:id="8" w:name="_Toc532284439"/>
      <w:r w:rsidRPr="00FE52E6">
        <w:rPr>
          <w:rStyle w:val="CharSectno"/>
        </w:rPr>
        <w:t>6</w:t>
      </w:r>
      <w:r w:rsidR="00643C4F" w:rsidRPr="00FE52E6">
        <w:t xml:space="preserve">  Purpose</w:t>
      </w:r>
      <w:r w:rsidR="006527E1" w:rsidRPr="00FE52E6">
        <w:t>s of this Part</w:t>
      </w:r>
      <w:bookmarkEnd w:id="8"/>
    </w:p>
    <w:p w:rsidR="00643C4F" w:rsidRPr="00FE52E6" w:rsidRDefault="00643C4F" w:rsidP="00643C4F">
      <w:pPr>
        <w:pStyle w:val="subsection"/>
      </w:pPr>
      <w:r w:rsidRPr="00FE52E6">
        <w:tab/>
      </w:r>
      <w:r w:rsidRPr="00FE52E6">
        <w:tab/>
      </w:r>
      <w:r w:rsidR="00316043" w:rsidRPr="00FE52E6">
        <w:t>For the purposes of section</w:t>
      </w:r>
      <w:r w:rsidR="00FE52E6" w:rsidRPr="00FE52E6">
        <w:t> </w:t>
      </w:r>
      <w:r w:rsidR="00316043" w:rsidRPr="00FE52E6">
        <w:t>28C of the Act, t</w:t>
      </w:r>
      <w:r w:rsidR="005577AC" w:rsidRPr="00FE52E6">
        <w:t xml:space="preserve">his Part prescribes </w:t>
      </w:r>
      <w:r w:rsidRPr="00FE52E6">
        <w:t>performance standards to be met by Australia Post in respect of the frequency, speed and accuracy of mail delivery.</w:t>
      </w:r>
    </w:p>
    <w:p w:rsidR="00643C4F" w:rsidRPr="00FE52E6" w:rsidRDefault="00316043" w:rsidP="00643C4F">
      <w:pPr>
        <w:pStyle w:val="ActHead5"/>
      </w:pPr>
      <w:bookmarkStart w:id="9" w:name="_Toc532284440"/>
      <w:r w:rsidRPr="00FE52E6">
        <w:rPr>
          <w:rStyle w:val="CharSectno"/>
        </w:rPr>
        <w:t>7</w:t>
      </w:r>
      <w:r w:rsidR="00643C4F" w:rsidRPr="00FE52E6">
        <w:t xml:space="preserve">  Frequency of delivery</w:t>
      </w:r>
      <w:bookmarkEnd w:id="9"/>
    </w:p>
    <w:p w:rsidR="00643C4F" w:rsidRPr="00FE52E6" w:rsidRDefault="00643C4F" w:rsidP="00643C4F">
      <w:pPr>
        <w:pStyle w:val="subsection"/>
      </w:pPr>
      <w:r w:rsidRPr="00FE52E6">
        <w:tab/>
        <w:t>(1)</w:t>
      </w:r>
      <w:r w:rsidRPr="00FE52E6">
        <w:rPr>
          <w:b/>
        </w:rPr>
        <w:tab/>
      </w:r>
      <w:r w:rsidRPr="00FE52E6">
        <w:t>Australia Post must service:</w:t>
      </w:r>
    </w:p>
    <w:p w:rsidR="00643C4F" w:rsidRPr="00FE52E6" w:rsidRDefault="00643C4F" w:rsidP="00643C4F">
      <w:pPr>
        <w:pStyle w:val="paragraph"/>
      </w:pPr>
      <w:r w:rsidRPr="00FE52E6">
        <w:tab/>
        <w:t>(a)</w:t>
      </w:r>
      <w:r w:rsidRPr="00FE52E6">
        <w:tab/>
        <w:t>daily (except on a Saturday, a Sunday or a public holiday in the place where the delivery point is located)—98% of all delivery points; and</w:t>
      </w:r>
    </w:p>
    <w:p w:rsidR="00643C4F" w:rsidRPr="00FE52E6" w:rsidRDefault="00643C4F" w:rsidP="00643C4F">
      <w:pPr>
        <w:pStyle w:val="paragraph"/>
      </w:pPr>
      <w:r w:rsidRPr="00FE52E6">
        <w:tab/>
        <w:t>(b)</w:t>
      </w:r>
      <w:r w:rsidRPr="00FE52E6">
        <w:tab/>
        <w:t>at least 2 days each week—99.7% of all delivery points.</w:t>
      </w:r>
    </w:p>
    <w:p w:rsidR="00643C4F" w:rsidRPr="00FE52E6" w:rsidRDefault="00643C4F" w:rsidP="00643C4F">
      <w:pPr>
        <w:pStyle w:val="subsection"/>
      </w:pPr>
      <w:r w:rsidRPr="00FE52E6">
        <w:tab/>
        <w:t>(2)</w:t>
      </w:r>
      <w:r w:rsidRPr="00FE52E6">
        <w:tab/>
        <w:t xml:space="preserve">For </w:t>
      </w:r>
      <w:r w:rsidR="00C34441" w:rsidRPr="00FE52E6">
        <w:t xml:space="preserve">the purposes of </w:t>
      </w:r>
      <w:r w:rsidR="006973BA" w:rsidRPr="00FE52E6">
        <w:t>t</w:t>
      </w:r>
      <w:r w:rsidR="00B0387F" w:rsidRPr="00FE52E6">
        <w:t>his</w:t>
      </w:r>
      <w:r w:rsidR="006973BA" w:rsidRPr="00FE52E6">
        <w:t xml:space="preserve"> section</w:t>
      </w:r>
      <w:r w:rsidRPr="00FE52E6">
        <w:t xml:space="preserve">, a </w:t>
      </w:r>
      <w:r w:rsidRPr="00FE52E6">
        <w:rPr>
          <w:b/>
          <w:i/>
        </w:rPr>
        <w:t>delivery point</w:t>
      </w:r>
      <w:r w:rsidRPr="00FE52E6">
        <w:t xml:space="preserve"> is a </w:t>
      </w:r>
      <w:r w:rsidRPr="00FE52E6">
        <w:rPr>
          <w:color w:val="000000"/>
        </w:rPr>
        <w:t>mail address</w:t>
      </w:r>
      <w:r w:rsidRPr="00FE52E6">
        <w:t xml:space="preserve"> that, </w:t>
      </w:r>
      <w:r w:rsidRPr="00FE52E6">
        <w:rPr>
          <w:color w:val="000000"/>
        </w:rPr>
        <w:t>taking account of accessibility, delivery cost and general volume of mail for the address,</w:t>
      </w:r>
      <w:r w:rsidRPr="00FE52E6">
        <w:t xml:space="preserve"> it is practicable and reasonable to service frequently.</w:t>
      </w:r>
    </w:p>
    <w:p w:rsidR="006973BA" w:rsidRPr="00FE52E6" w:rsidRDefault="00C34441" w:rsidP="00C34441">
      <w:pPr>
        <w:pStyle w:val="notetext"/>
      </w:pPr>
      <w:r w:rsidRPr="00FE52E6">
        <w:t>Note:</w:t>
      </w:r>
      <w:r w:rsidRPr="00FE52E6">
        <w:tab/>
      </w:r>
      <w:r w:rsidR="006973BA" w:rsidRPr="00FE52E6">
        <w:t>The following are e</w:t>
      </w:r>
      <w:r w:rsidRPr="00FE52E6">
        <w:t>xamples of delivery points</w:t>
      </w:r>
      <w:r w:rsidR="006973BA" w:rsidRPr="00FE52E6">
        <w:t>:</w:t>
      </w:r>
    </w:p>
    <w:p w:rsidR="006973BA" w:rsidRPr="00FE52E6" w:rsidRDefault="006973BA" w:rsidP="006973BA">
      <w:pPr>
        <w:pStyle w:val="notepara"/>
      </w:pPr>
      <w:r w:rsidRPr="00FE52E6">
        <w:t>(a)</w:t>
      </w:r>
      <w:r w:rsidRPr="00FE52E6">
        <w:tab/>
      </w:r>
      <w:r w:rsidR="00C34441" w:rsidRPr="00FE52E6">
        <w:t>s</w:t>
      </w:r>
      <w:r w:rsidR="00643C4F" w:rsidRPr="00FE52E6">
        <w:t>treet and</w:t>
      </w:r>
      <w:r w:rsidRPr="00FE52E6">
        <w:t xml:space="preserve"> roadside letter delivery boxes;</w:t>
      </w:r>
    </w:p>
    <w:p w:rsidR="006973BA" w:rsidRPr="00FE52E6" w:rsidRDefault="006973BA" w:rsidP="006973BA">
      <w:pPr>
        <w:pStyle w:val="notepara"/>
      </w:pPr>
      <w:r w:rsidRPr="00FE52E6">
        <w:t>(b)</w:t>
      </w:r>
      <w:r w:rsidRPr="00FE52E6">
        <w:tab/>
      </w:r>
      <w:r w:rsidR="00643C4F" w:rsidRPr="00FE52E6">
        <w:t>post office private boxes and locked bags</w:t>
      </w:r>
      <w:r w:rsidRPr="00FE52E6">
        <w:t>;</w:t>
      </w:r>
    </w:p>
    <w:p w:rsidR="00A23F8D" w:rsidRPr="00FE52E6" w:rsidRDefault="006973BA" w:rsidP="00A23F8D">
      <w:pPr>
        <w:pStyle w:val="notepara"/>
      </w:pPr>
      <w:r w:rsidRPr="00FE52E6">
        <w:t>(c)</w:t>
      </w:r>
      <w:r w:rsidRPr="00FE52E6">
        <w:tab/>
      </w:r>
      <w:r w:rsidR="00A23F8D" w:rsidRPr="00FE52E6">
        <w:t>private and community bags.</w:t>
      </w:r>
    </w:p>
    <w:p w:rsidR="005A24BB" w:rsidRPr="00FE52E6" w:rsidRDefault="00DD674B" w:rsidP="002B5DDB">
      <w:pPr>
        <w:pStyle w:val="subsection"/>
      </w:pPr>
      <w:r w:rsidRPr="00FE52E6">
        <w:tab/>
        <w:t>(3)</w:t>
      </w:r>
      <w:r w:rsidRPr="00FE52E6">
        <w:tab/>
        <w:t xml:space="preserve">For the purposes of this section, </w:t>
      </w:r>
      <w:r w:rsidRPr="00FE52E6">
        <w:rPr>
          <w:b/>
          <w:i/>
        </w:rPr>
        <w:t>to service</w:t>
      </w:r>
      <w:r w:rsidRPr="00FE52E6">
        <w:t xml:space="preserve"> a delivery </w:t>
      </w:r>
      <w:r w:rsidR="002B5DDB" w:rsidRPr="00FE52E6">
        <w:t xml:space="preserve">point means to be available to visit the delivery point </w:t>
      </w:r>
      <w:r w:rsidRPr="00FE52E6">
        <w:t>and</w:t>
      </w:r>
      <w:r w:rsidR="002B5DDB" w:rsidRPr="00FE52E6">
        <w:t xml:space="preserve">, </w:t>
      </w:r>
      <w:r w:rsidR="00C1045B" w:rsidRPr="00FE52E6">
        <w:t xml:space="preserve">if there is </w:t>
      </w:r>
      <w:r w:rsidR="007278F3" w:rsidRPr="00FE52E6">
        <w:t>a</w:t>
      </w:r>
      <w:r w:rsidR="00C1045B" w:rsidRPr="00FE52E6">
        <w:t xml:space="preserve"> postal article </w:t>
      </w:r>
      <w:r w:rsidR="002B5DDB" w:rsidRPr="00FE52E6">
        <w:t xml:space="preserve">addressed to the delivery point, </w:t>
      </w:r>
      <w:r w:rsidR="00C1045B" w:rsidRPr="00FE52E6">
        <w:t>deliver the article.</w:t>
      </w:r>
    </w:p>
    <w:p w:rsidR="00643C4F" w:rsidRPr="00FE52E6" w:rsidRDefault="00CA1495" w:rsidP="00643C4F">
      <w:pPr>
        <w:pStyle w:val="ActHead5"/>
      </w:pPr>
      <w:bookmarkStart w:id="10" w:name="_Toc532284441"/>
      <w:r w:rsidRPr="00FE52E6">
        <w:rPr>
          <w:rStyle w:val="CharSectno"/>
        </w:rPr>
        <w:t>8</w:t>
      </w:r>
      <w:r w:rsidR="00643C4F" w:rsidRPr="00FE52E6">
        <w:t xml:space="preserve">  Accuracy and speed of delivery</w:t>
      </w:r>
      <w:bookmarkEnd w:id="10"/>
    </w:p>
    <w:p w:rsidR="001E0E08" w:rsidRPr="00FE52E6" w:rsidRDefault="00643C4F" w:rsidP="00643C4F">
      <w:pPr>
        <w:pStyle w:val="subsection"/>
      </w:pPr>
      <w:r w:rsidRPr="00FE52E6">
        <w:tab/>
      </w:r>
      <w:r w:rsidR="001E0E08" w:rsidRPr="00FE52E6">
        <w:t>(1)</w:t>
      </w:r>
      <w:r w:rsidR="001E0E08" w:rsidRPr="00FE52E6">
        <w:tab/>
        <w:t xml:space="preserve">Subject to </w:t>
      </w:r>
      <w:r w:rsidR="00FE52E6" w:rsidRPr="00FE52E6">
        <w:t>subsections (</w:t>
      </w:r>
      <w:r w:rsidR="001E0E08" w:rsidRPr="00FE52E6">
        <w:t>2) and (3), this section applies to the delivery of letters (</w:t>
      </w:r>
      <w:r w:rsidR="001E0E08" w:rsidRPr="00FE52E6">
        <w:rPr>
          <w:b/>
          <w:i/>
        </w:rPr>
        <w:t>reserved services letters</w:t>
      </w:r>
      <w:r w:rsidR="00632245" w:rsidRPr="00FE52E6">
        <w:t xml:space="preserve">) </w:t>
      </w:r>
      <w:r w:rsidR="005B5C49" w:rsidRPr="00FE52E6">
        <w:t>covered by</w:t>
      </w:r>
      <w:r w:rsidR="00632245" w:rsidRPr="00FE52E6">
        <w:t xml:space="preserve"> subsection</w:t>
      </w:r>
      <w:r w:rsidR="00FE52E6" w:rsidRPr="00FE52E6">
        <w:t> </w:t>
      </w:r>
      <w:r w:rsidR="00632245" w:rsidRPr="00FE52E6">
        <w:t>29(2) of the Act.</w:t>
      </w:r>
    </w:p>
    <w:p w:rsidR="004A27CC" w:rsidRPr="00FE52E6" w:rsidRDefault="004A27CC" w:rsidP="004A27CC">
      <w:pPr>
        <w:pStyle w:val="notetext"/>
      </w:pPr>
      <w:r w:rsidRPr="00FE52E6">
        <w:t>Note:</w:t>
      </w:r>
      <w:r w:rsidRPr="00FE52E6">
        <w:tab/>
        <w:t>Subsection</w:t>
      </w:r>
      <w:r w:rsidR="00FE52E6" w:rsidRPr="00FE52E6">
        <w:t> </w:t>
      </w:r>
      <w:r w:rsidRPr="00FE52E6">
        <w:t>29(2) of the Act sets out services that are reserved services of Australia Post.</w:t>
      </w:r>
    </w:p>
    <w:p w:rsidR="00643C4F" w:rsidRPr="00FE52E6" w:rsidRDefault="001E0E08" w:rsidP="00643C4F">
      <w:pPr>
        <w:pStyle w:val="subsection"/>
      </w:pPr>
      <w:r w:rsidRPr="00FE52E6">
        <w:tab/>
        <w:t>(2)</w:t>
      </w:r>
      <w:r w:rsidRPr="00FE52E6">
        <w:tab/>
        <w:t xml:space="preserve">This section does not apply to </w:t>
      </w:r>
      <w:r w:rsidR="00F657CB" w:rsidRPr="00FE52E6">
        <w:t xml:space="preserve">the delivery of </w:t>
      </w:r>
      <w:r w:rsidR="00B95E85" w:rsidRPr="00FE52E6">
        <w:t>the following</w:t>
      </w:r>
      <w:r w:rsidRPr="00FE52E6">
        <w:t>:</w:t>
      </w:r>
    </w:p>
    <w:p w:rsidR="00643C4F" w:rsidRPr="00FE52E6" w:rsidRDefault="00643C4F" w:rsidP="00643C4F">
      <w:pPr>
        <w:pStyle w:val="paragraph"/>
      </w:pPr>
      <w:r w:rsidRPr="00FE52E6">
        <w:tab/>
        <w:t>(a)</w:t>
      </w:r>
      <w:r w:rsidRPr="00FE52E6">
        <w:tab/>
      </w:r>
      <w:r w:rsidR="00C1045B" w:rsidRPr="00FE52E6">
        <w:t>a letter</w:t>
      </w:r>
      <w:r w:rsidRPr="00FE52E6">
        <w:t xml:space="preserve"> </w:t>
      </w:r>
      <w:r w:rsidR="00B95E85" w:rsidRPr="00FE52E6">
        <w:t>covered by section</w:t>
      </w:r>
      <w:r w:rsidR="00FE52E6" w:rsidRPr="00FE52E6">
        <w:t> </w:t>
      </w:r>
      <w:r w:rsidR="00B95E85" w:rsidRPr="00FE52E6">
        <w:t>30 of the Act;</w:t>
      </w:r>
    </w:p>
    <w:p w:rsidR="00643C4F" w:rsidRPr="00FE52E6" w:rsidRDefault="00643C4F" w:rsidP="00643C4F">
      <w:pPr>
        <w:pStyle w:val="paragraph"/>
      </w:pPr>
      <w:r w:rsidRPr="00FE52E6">
        <w:tab/>
        <w:t>(b)</w:t>
      </w:r>
      <w:r w:rsidRPr="00FE52E6">
        <w:tab/>
      </w:r>
      <w:r w:rsidR="00C1045B" w:rsidRPr="00FE52E6">
        <w:t>a letter</w:t>
      </w:r>
      <w:r w:rsidRPr="00FE52E6">
        <w:t xml:space="preserve"> or</w:t>
      </w:r>
      <w:r w:rsidR="00B95E85" w:rsidRPr="00FE52E6">
        <w:t>iginating outside Australia;</w:t>
      </w:r>
    </w:p>
    <w:p w:rsidR="00643C4F" w:rsidRPr="00FE52E6" w:rsidRDefault="00643C4F" w:rsidP="00643C4F">
      <w:pPr>
        <w:pStyle w:val="paragraph"/>
      </w:pPr>
      <w:r w:rsidRPr="00FE52E6">
        <w:tab/>
        <w:t>(c)</w:t>
      </w:r>
      <w:r w:rsidRPr="00FE52E6">
        <w:tab/>
      </w:r>
      <w:r w:rsidR="00C1045B" w:rsidRPr="00FE52E6">
        <w:t>a letter</w:t>
      </w:r>
      <w:r w:rsidRPr="00FE52E6">
        <w:t xml:space="preserve"> lodged with Australia Pos</w:t>
      </w:r>
      <w:r w:rsidR="00B95E85" w:rsidRPr="00FE52E6">
        <w:t>t for delivery as bulk mail;</w:t>
      </w:r>
    </w:p>
    <w:p w:rsidR="00643C4F" w:rsidRPr="00FE52E6" w:rsidRDefault="00E47884" w:rsidP="00643C4F">
      <w:pPr>
        <w:pStyle w:val="paragraph"/>
      </w:pPr>
      <w:r w:rsidRPr="00FE52E6">
        <w:tab/>
        <w:t>(d</w:t>
      </w:r>
      <w:r w:rsidR="00643C4F" w:rsidRPr="00FE52E6">
        <w:t>)</w:t>
      </w:r>
      <w:r w:rsidR="00643C4F" w:rsidRPr="00FE52E6">
        <w:tab/>
      </w:r>
      <w:r w:rsidR="00C1045B" w:rsidRPr="00FE52E6">
        <w:t>a letter</w:t>
      </w:r>
      <w:r w:rsidR="00643C4F" w:rsidRPr="00FE52E6">
        <w:t xml:space="preserve"> removed from the normal course of carriage by Australia Post under subsection</w:t>
      </w:r>
      <w:r w:rsidR="00FE52E6" w:rsidRPr="00FE52E6">
        <w:t> </w:t>
      </w:r>
      <w:r w:rsidR="00643C4F" w:rsidRPr="00FE52E6">
        <w:t>90UA(1) or (3) of the Act</w:t>
      </w:r>
      <w:r w:rsidR="00632245" w:rsidRPr="00FE52E6">
        <w:t xml:space="preserve">, unless the letter is </w:t>
      </w:r>
      <w:r w:rsidR="004A27CC" w:rsidRPr="00FE52E6">
        <w:t>returned to the normal course of carriage under subsection</w:t>
      </w:r>
      <w:r w:rsidR="00FE52E6" w:rsidRPr="00FE52E6">
        <w:t> </w:t>
      </w:r>
      <w:r w:rsidR="004A27CC" w:rsidRPr="00FE52E6">
        <w:t>90UB(3) or 90UC(3) of the Act</w:t>
      </w:r>
      <w:r w:rsidR="00643C4F" w:rsidRPr="00FE52E6">
        <w:t>.</w:t>
      </w:r>
    </w:p>
    <w:p w:rsidR="00643C4F" w:rsidRPr="00FE52E6" w:rsidRDefault="00643C4F" w:rsidP="004A27CC">
      <w:pPr>
        <w:pStyle w:val="notetext"/>
      </w:pPr>
      <w:r w:rsidRPr="00FE52E6">
        <w:t>Note</w:t>
      </w:r>
      <w:r w:rsidR="004A27CC" w:rsidRPr="00FE52E6">
        <w:t>:</w:t>
      </w:r>
      <w:r w:rsidR="005B5C49" w:rsidRPr="00FE52E6">
        <w:tab/>
      </w:r>
      <w:r w:rsidRPr="00FE52E6">
        <w:t>Section</w:t>
      </w:r>
      <w:r w:rsidR="00FE52E6" w:rsidRPr="00FE52E6">
        <w:t> </w:t>
      </w:r>
      <w:r w:rsidRPr="00FE52E6">
        <w:t>30 of the Act sets out exceptions to the reserved services</w:t>
      </w:r>
      <w:r w:rsidR="004A27CC" w:rsidRPr="00FE52E6">
        <w:t xml:space="preserve"> of Australia Post</w:t>
      </w:r>
      <w:r w:rsidRPr="00FE52E6">
        <w:t>.</w:t>
      </w:r>
    </w:p>
    <w:p w:rsidR="00651A93" w:rsidRPr="00FE52E6" w:rsidRDefault="00B95E85" w:rsidP="002B5DDB">
      <w:pPr>
        <w:pStyle w:val="subsection"/>
      </w:pPr>
      <w:r w:rsidRPr="00FE52E6">
        <w:tab/>
        <w:t>(3)</w:t>
      </w:r>
      <w:r w:rsidRPr="00FE52E6">
        <w:tab/>
      </w:r>
      <w:r w:rsidR="005B5C49" w:rsidRPr="00FE52E6">
        <w:t xml:space="preserve">This section </w:t>
      </w:r>
      <w:r w:rsidR="00F4523B" w:rsidRPr="00FE52E6">
        <w:t xml:space="preserve">does not apply to a letter lodged </w:t>
      </w:r>
      <w:r w:rsidR="005B5C49" w:rsidRPr="00FE52E6">
        <w:t xml:space="preserve">with Australia Post </w:t>
      </w:r>
      <w:r w:rsidR="00F4523B" w:rsidRPr="00FE52E6">
        <w:t xml:space="preserve">for delivery to </w:t>
      </w:r>
      <w:r w:rsidR="00CF0A4E" w:rsidRPr="00FE52E6">
        <w:t>an</w:t>
      </w:r>
      <w:r w:rsidR="00F4523B" w:rsidRPr="00FE52E6">
        <w:t xml:space="preserve"> address that is not normally serviced </w:t>
      </w:r>
      <w:r w:rsidR="005B5C49" w:rsidRPr="00FE52E6">
        <w:t xml:space="preserve">at the frequency mentioned in </w:t>
      </w:r>
      <w:r w:rsidR="00F4523B" w:rsidRPr="00FE52E6">
        <w:t>paragraph</w:t>
      </w:r>
      <w:r w:rsidR="00FE52E6" w:rsidRPr="00FE52E6">
        <w:t> </w:t>
      </w:r>
      <w:r w:rsidR="005B5C49" w:rsidRPr="00FE52E6">
        <w:t>7</w:t>
      </w:r>
      <w:r w:rsidR="002B5DDB" w:rsidRPr="00FE52E6">
        <w:t>(1)(a).</w:t>
      </w:r>
    </w:p>
    <w:p w:rsidR="002C19E1" w:rsidRPr="00FE52E6" w:rsidRDefault="003D09F9" w:rsidP="005B5C49">
      <w:pPr>
        <w:pStyle w:val="subsection"/>
      </w:pPr>
      <w:r w:rsidRPr="00FE52E6">
        <w:tab/>
      </w:r>
      <w:r w:rsidR="005B5C49" w:rsidRPr="00FE52E6">
        <w:t>(4</w:t>
      </w:r>
      <w:r w:rsidRPr="00FE52E6">
        <w:t>)</w:t>
      </w:r>
      <w:r w:rsidRPr="00FE52E6">
        <w:tab/>
        <w:t>Australia Post must deliver at least 94% of all reserved services letters lodged with Australia Post</w:t>
      </w:r>
      <w:r w:rsidR="00C11871" w:rsidRPr="00FE52E6">
        <w:t xml:space="preserve"> at a </w:t>
      </w:r>
      <w:r w:rsidR="008C4DB1" w:rsidRPr="00FE52E6">
        <w:t>mail lodgement</w:t>
      </w:r>
      <w:r w:rsidR="002C19E1" w:rsidRPr="00FE52E6">
        <w:t xml:space="preserve"> point in accordance with </w:t>
      </w:r>
      <w:r w:rsidR="00FE52E6" w:rsidRPr="00FE52E6">
        <w:t>subsections (</w:t>
      </w:r>
      <w:r w:rsidR="002C19E1" w:rsidRPr="00FE52E6">
        <w:t>5)</w:t>
      </w:r>
      <w:r w:rsidR="00484E1B" w:rsidRPr="00FE52E6">
        <w:t xml:space="preserve"> and (6)</w:t>
      </w:r>
      <w:r w:rsidR="002C19E1" w:rsidRPr="00FE52E6">
        <w:t>.</w:t>
      </w:r>
    </w:p>
    <w:p w:rsidR="00484E1B" w:rsidRPr="00FE52E6" w:rsidRDefault="002C19E1" w:rsidP="002C19E1">
      <w:pPr>
        <w:pStyle w:val="subsection"/>
      </w:pPr>
      <w:r w:rsidRPr="00FE52E6">
        <w:tab/>
      </w:r>
      <w:r w:rsidR="00484E1B" w:rsidRPr="00FE52E6">
        <w:t>(5)</w:t>
      </w:r>
      <w:r w:rsidR="00484E1B" w:rsidRPr="00FE52E6">
        <w:tab/>
        <w:t>Australia Post must deliver a reserved services letter to:</w:t>
      </w:r>
    </w:p>
    <w:p w:rsidR="00484E1B" w:rsidRPr="00FE52E6" w:rsidRDefault="00484E1B" w:rsidP="00484E1B">
      <w:pPr>
        <w:pStyle w:val="paragraph"/>
      </w:pPr>
      <w:r w:rsidRPr="00FE52E6">
        <w:tab/>
        <w:t>(a)</w:t>
      </w:r>
      <w:r w:rsidRPr="00FE52E6">
        <w:tab/>
        <w:t>the indicated address; or</w:t>
      </w:r>
    </w:p>
    <w:p w:rsidR="00484E1B" w:rsidRPr="00FE52E6" w:rsidRDefault="00484E1B" w:rsidP="00484E1B">
      <w:pPr>
        <w:pStyle w:val="paragraph"/>
      </w:pPr>
      <w:r w:rsidRPr="00FE52E6">
        <w:tab/>
        <w:t>(b)</w:t>
      </w:r>
      <w:r w:rsidRPr="00FE52E6">
        <w:tab/>
        <w:t>if Australia Post knows that the indicated address is not the appropriate address—the appropriate address.</w:t>
      </w:r>
    </w:p>
    <w:p w:rsidR="001709F2" w:rsidRPr="00FE52E6" w:rsidRDefault="00CF0A4E" w:rsidP="00484E1B">
      <w:pPr>
        <w:pStyle w:val="subsection"/>
      </w:pPr>
      <w:r w:rsidRPr="00FE52E6">
        <w:tab/>
      </w:r>
      <w:r w:rsidR="00484E1B" w:rsidRPr="00FE52E6">
        <w:t>(6)</w:t>
      </w:r>
      <w:r w:rsidR="00484E1B" w:rsidRPr="00FE52E6">
        <w:tab/>
        <w:t xml:space="preserve">Australia Post must deliver a reserved services letter </w:t>
      </w:r>
      <w:r w:rsidR="001709F2" w:rsidRPr="00FE52E6">
        <w:t>within the delivery time set out in:</w:t>
      </w:r>
    </w:p>
    <w:p w:rsidR="001709F2" w:rsidRPr="00FE52E6" w:rsidRDefault="001709F2" w:rsidP="00484E1B">
      <w:pPr>
        <w:pStyle w:val="paragraph"/>
      </w:pPr>
      <w:r w:rsidRPr="00FE52E6">
        <w:tab/>
      </w:r>
      <w:r w:rsidR="00484E1B" w:rsidRPr="00FE52E6">
        <w:t>(a</w:t>
      </w:r>
      <w:r w:rsidRPr="00FE52E6">
        <w:t>)</w:t>
      </w:r>
      <w:r w:rsidRPr="00FE52E6">
        <w:tab/>
      </w:r>
      <w:r w:rsidR="00484E1B" w:rsidRPr="00FE52E6">
        <w:t xml:space="preserve">if the letter is </w:t>
      </w:r>
      <w:r w:rsidRPr="00FE52E6">
        <w:t>a priority letter—column 3; or</w:t>
      </w:r>
    </w:p>
    <w:p w:rsidR="001709F2" w:rsidRPr="00FE52E6" w:rsidRDefault="00484E1B" w:rsidP="00484E1B">
      <w:pPr>
        <w:pStyle w:val="paragraph"/>
      </w:pPr>
      <w:r w:rsidRPr="00FE52E6">
        <w:tab/>
        <w:t>(b</w:t>
      </w:r>
      <w:r w:rsidR="001709F2" w:rsidRPr="00FE52E6">
        <w:t>)</w:t>
      </w:r>
      <w:r w:rsidR="001709F2" w:rsidRPr="00FE52E6">
        <w:tab/>
      </w:r>
      <w:r w:rsidRPr="00FE52E6">
        <w:t xml:space="preserve">if the letter is </w:t>
      </w:r>
      <w:r w:rsidR="001709F2" w:rsidRPr="00FE52E6">
        <w:t>a regular letter—column 4;</w:t>
      </w:r>
    </w:p>
    <w:p w:rsidR="001709F2" w:rsidRPr="00FE52E6" w:rsidRDefault="001709F2" w:rsidP="00484E1B">
      <w:pPr>
        <w:pStyle w:val="subsection2"/>
      </w:pPr>
      <w:r w:rsidRPr="00FE52E6">
        <w:t xml:space="preserve">of the item in the following table that covers </w:t>
      </w:r>
      <w:r w:rsidR="00484E1B" w:rsidRPr="00FE52E6">
        <w:t xml:space="preserve">the </w:t>
      </w:r>
      <w:r w:rsidR="0042586F" w:rsidRPr="00FE52E6">
        <w:t xml:space="preserve">mail </w:t>
      </w:r>
      <w:r w:rsidR="00484E1B" w:rsidRPr="00FE52E6">
        <w:t xml:space="preserve">lodgement point at which the letter </w:t>
      </w:r>
      <w:r w:rsidR="0042586F" w:rsidRPr="00FE52E6">
        <w:t>i</w:t>
      </w:r>
      <w:r w:rsidR="00484E1B" w:rsidRPr="00FE52E6">
        <w:t>s lodged</w:t>
      </w:r>
      <w:r w:rsidRPr="00FE52E6">
        <w:t xml:space="preserve"> and th</w:t>
      </w:r>
      <w:r w:rsidR="00484E1B" w:rsidRPr="00FE52E6">
        <w:t>e</w:t>
      </w:r>
      <w:r w:rsidRPr="00FE52E6">
        <w:t xml:space="preserve"> address</w:t>
      </w:r>
      <w:r w:rsidR="00484E1B" w:rsidRPr="00FE52E6">
        <w:t xml:space="preserve"> to which Australia Post must deliver the letter under </w:t>
      </w:r>
      <w:r w:rsidR="00FE52E6" w:rsidRPr="00FE52E6">
        <w:t>subsection (</w:t>
      </w:r>
      <w:r w:rsidR="00484E1B" w:rsidRPr="00FE52E6">
        <w:t>5)</w:t>
      </w:r>
      <w:r w:rsidRPr="00FE52E6">
        <w:t>.</w:t>
      </w:r>
    </w:p>
    <w:p w:rsidR="00A748EB" w:rsidRPr="00FE52E6" w:rsidRDefault="00A748EB" w:rsidP="001709F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02"/>
        <w:gridCol w:w="2383"/>
        <w:gridCol w:w="2315"/>
        <w:gridCol w:w="1566"/>
        <w:gridCol w:w="1563"/>
      </w:tblGrid>
      <w:tr w:rsidR="00A748EB" w:rsidRPr="00FE52E6" w:rsidTr="001709F2">
        <w:trPr>
          <w:tblHeader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748EB" w:rsidRPr="00FE52E6" w:rsidRDefault="001709F2" w:rsidP="00042164">
            <w:pPr>
              <w:pStyle w:val="TableHeading"/>
            </w:pPr>
            <w:r w:rsidRPr="00FE52E6">
              <w:t>D</w:t>
            </w:r>
            <w:r w:rsidR="00615C8E" w:rsidRPr="00FE52E6">
              <w:t>elivery time</w:t>
            </w:r>
            <w:r w:rsidR="00A748EB" w:rsidRPr="00FE52E6">
              <w:t xml:space="preserve"> for reserved services letters</w:t>
            </w:r>
          </w:p>
        </w:tc>
      </w:tr>
      <w:tr w:rsidR="00A748EB" w:rsidRPr="00FE52E6" w:rsidTr="001709F2">
        <w:trPr>
          <w:tblHeader/>
        </w:trPr>
        <w:tc>
          <w:tcPr>
            <w:tcW w:w="4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48EB" w:rsidRPr="00FE52E6" w:rsidRDefault="00A748EB" w:rsidP="00042164">
            <w:pPr>
              <w:pStyle w:val="TableHeading"/>
            </w:pPr>
            <w:r w:rsidRPr="00FE52E6">
              <w:t>Item</w:t>
            </w:r>
          </w:p>
        </w:tc>
        <w:tc>
          <w:tcPr>
            <w:tcW w:w="13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48EB" w:rsidRPr="00FE52E6" w:rsidRDefault="00A748EB" w:rsidP="00042164">
            <w:pPr>
              <w:pStyle w:val="TableHeading"/>
            </w:pPr>
            <w:r w:rsidRPr="00FE52E6">
              <w:t>Column 1</w:t>
            </w:r>
          </w:p>
          <w:p w:rsidR="00A748EB" w:rsidRPr="00FE52E6" w:rsidRDefault="00A748EB" w:rsidP="00615C8E">
            <w:pPr>
              <w:pStyle w:val="TableHeading"/>
            </w:pPr>
            <w:r w:rsidRPr="00FE52E6">
              <w:t xml:space="preserve">If the </w:t>
            </w:r>
            <w:r w:rsidR="0042586F" w:rsidRPr="00FE52E6">
              <w:t xml:space="preserve">mail </w:t>
            </w:r>
            <w:r w:rsidR="00615C8E" w:rsidRPr="00FE52E6">
              <w:t>lodg</w:t>
            </w:r>
            <w:r w:rsidR="001709F2" w:rsidRPr="00FE52E6">
              <w:t>e</w:t>
            </w:r>
            <w:r w:rsidR="00615C8E" w:rsidRPr="00FE52E6">
              <w:t>ment point</w:t>
            </w:r>
            <w:r w:rsidR="00651A93" w:rsidRPr="00FE52E6">
              <w:t xml:space="preserve"> is</w:t>
            </w:r>
            <w:r w:rsidR="00787FE6" w:rsidRPr="00FE52E6">
              <w:t xml:space="preserve"> </w:t>
            </w:r>
            <w:r w:rsidRPr="00FE52E6">
              <w:t>...</w:t>
            </w:r>
          </w:p>
          <w:p w:rsidR="0042586F" w:rsidRPr="00FE52E6" w:rsidRDefault="0042586F" w:rsidP="0042586F">
            <w:pPr>
              <w:pStyle w:val="Tabletext"/>
            </w:pPr>
          </w:p>
        </w:tc>
        <w:tc>
          <w:tcPr>
            <w:tcW w:w="135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48EB" w:rsidRPr="00FE52E6" w:rsidRDefault="00A748EB" w:rsidP="00042164">
            <w:pPr>
              <w:pStyle w:val="TableHeading"/>
            </w:pPr>
            <w:r w:rsidRPr="00FE52E6">
              <w:t>Column 2</w:t>
            </w:r>
          </w:p>
          <w:p w:rsidR="00A748EB" w:rsidRPr="00FE52E6" w:rsidRDefault="00615C8E" w:rsidP="00A748EB">
            <w:pPr>
              <w:pStyle w:val="TableHeading"/>
            </w:pPr>
            <w:r w:rsidRPr="00FE52E6">
              <w:t xml:space="preserve">and the </w:t>
            </w:r>
            <w:r w:rsidR="005577AC" w:rsidRPr="00FE52E6">
              <w:t xml:space="preserve">delivery </w:t>
            </w:r>
            <w:r w:rsidRPr="00FE52E6">
              <w:t>address is</w:t>
            </w:r>
            <w:r w:rsidR="00787FE6" w:rsidRPr="00FE52E6">
              <w:t xml:space="preserve"> </w:t>
            </w:r>
            <w:r w:rsidR="00A748EB" w:rsidRPr="00FE52E6">
              <w:t>...</w:t>
            </w:r>
          </w:p>
        </w:tc>
        <w:tc>
          <w:tcPr>
            <w:tcW w:w="91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48EB" w:rsidRPr="00FE52E6" w:rsidRDefault="00A748EB" w:rsidP="00042164">
            <w:pPr>
              <w:pStyle w:val="TableHeading"/>
            </w:pPr>
            <w:r w:rsidRPr="00FE52E6">
              <w:t>Column 3</w:t>
            </w:r>
          </w:p>
          <w:p w:rsidR="00A748EB" w:rsidRPr="00FE52E6" w:rsidRDefault="005577AC" w:rsidP="001709F2">
            <w:pPr>
              <w:pStyle w:val="TableHeading"/>
            </w:pPr>
            <w:r w:rsidRPr="00FE52E6">
              <w:t xml:space="preserve">then </w:t>
            </w:r>
            <w:r w:rsidR="00A748EB" w:rsidRPr="00FE52E6">
              <w:t>t</w:t>
            </w:r>
            <w:r w:rsidR="001709F2" w:rsidRPr="00FE52E6">
              <w:t>he</w:t>
            </w:r>
            <w:r w:rsidR="00A748EB" w:rsidRPr="00FE52E6">
              <w:t xml:space="preserve"> delivery time for </w:t>
            </w:r>
            <w:r w:rsidR="00615C8E" w:rsidRPr="00FE52E6">
              <w:t>a priority letter</w:t>
            </w:r>
            <w:r w:rsidR="00A748EB" w:rsidRPr="00FE52E6">
              <w:t xml:space="preserve"> is</w:t>
            </w:r>
            <w:r w:rsidR="00787FE6" w:rsidRPr="00FE52E6">
              <w:t xml:space="preserve"> </w:t>
            </w:r>
            <w:r w:rsidR="00A748EB" w:rsidRPr="00FE52E6">
              <w:t>...</w:t>
            </w:r>
          </w:p>
        </w:tc>
        <w:tc>
          <w:tcPr>
            <w:tcW w:w="91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48EB" w:rsidRPr="00FE52E6" w:rsidRDefault="00A748EB" w:rsidP="00042164">
            <w:pPr>
              <w:pStyle w:val="TableHeading"/>
            </w:pPr>
            <w:r w:rsidRPr="00FE52E6">
              <w:t>Column 4</w:t>
            </w:r>
          </w:p>
          <w:p w:rsidR="00A748EB" w:rsidRPr="00FE52E6" w:rsidRDefault="005577AC" w:rsidP="001709F2">
            <w:pPr>
              <w:pStyle w:val="TableHeading"/>
            </w:pPr>
            <w:r w:rsidRPr="00FE52E6">
              <w:t xml:space="preserve">and </w:t>
            </w:r>
            <w:r w:rsidR="00A748EB" w:rsidRPr="00FE52E6">
              <w:t>t</w:t>
            </w:r>
            <w:r w:rsidR="001709F2" w:rsidRPr="00FE52E6">
              <w:t>he</w:t>
            </w:r>
            <w:r w:rsidR="00A748EB" w:rsidRPr="00FE52E6">
              <w:t xml:space="preserve"> delivery time for </w:t>
            </w:r>
            <w:r w:rsidR="00615C8E" w:rsidRPr="00FE52E6">
              <w:t>a regular letter</w:t>
            </w:r>
            <w:r w:rsidR="00A748EB" w:rsidRPr="00FE52E6">
              <w:t xml:space="preserve"> is</w:t>
            </w:r>
            <w:r w:rsidR="00787FE6" w:rsidRPr="00FE52E6">
              <w:t xml:space="preserve"> </w:t>
            </w:r>
            <w:r w:rsidR="00A748EB" w:rsidRPr="00FE52E6">
              <w:t>...</w:t>
            </w:r>
          </w:p>
        </w:tc>
      </w:tr>
      <w:tr w:rsidR="00A748EB" w:rsidRPr="00FE52E6" w:rsidTr="001709F2">
        <w:tc>
          <w:tcPr>
            <w:tcW w:w="5000" w:type="pct"/>
            <w:gridSpan w:val="5"/>
            <w:tcBorders>
              <w:top w:val="single" w:sz="12" w:space="0" w:color="auto"/>
            </w:tcBorders>
            <w:shd w:val="clear" w:color="auto" w:fill="auto"/>
          </w:tcPr>
          <w:p w:rsidR="00A748EB" w:rsidRPr="00FE52E6" w:rsidRDefault="00A748EB" w:rsidP="00042164">
            <w:pPr>
              <w:pStyle w:val="TableHeading"/>
            </w:pPr>
            <w:r w:rsidRPr="00FE52E6">
              <w:t>Part</w:t>
            </w:r>
            <w:r w:rsidR="00FE52E6" w:rsidRPr="00FE52E6">
              <w:t> </w:t>
            </w:r>
            <w:r w:rsidRPr="00FE52E6">
              <w:t>1—Delivery within a State</w:t>
            </w:r>
          </w:p>
        </w:tc>
      </w:tr>
      <w:tr w:rsidR="00A748EB" w:rsidRPr="00FE52E6" w:rsidTr="001709F2">
        <w:tc>
          <w:tcPr>
            <w:tcW w:w="412" w:type="pct"/>
            <w:shd w:val="clear" w:color="auto" w:fill="auto"/>
          </w:tcPr>
          <w:p w:rsidR="00A748EB" w:rsidRPr="00FE52E6" w:rsidRDefault="00A748EB" w:rsidP="00042164">
            <w:pPr>
              <w:pStyle w:val="Tabletext"/>
            </w:pPr>
            <w:r w:rsidRPr="00FE52E6">
              <w:t>1</w:t>
            </w:r>
          </w:p>
        </w:tc>
        <w:tc>
          <w:tcPr>
            <w:tcW w:w="1397" w:type="pct"/>
            <w:shd w:val="clear" w:color="auto" w:fill="auto"/>
          </w:tcPr>
          <w:p w:rsidR="00A748EB" w:rsidRPr="00FE52E6" w:rsidRDefault="00615C8E" w:rsidP="00615C8E">
            <w:pPr>
              <w:pStyle w:val="Tabletext"/>
            </w:pPr>
            <w:r w:rsidRPr="00FE52E6">
              <w:t>in the capital city of a State</w:t>
            </w:r>
          </w:p>
        </w:tc>
        <w:tc>
          <w:tcPr>
            <w:tcW w:w="1357" w:type="pct"/>
            <w:shd w:val="clear" w:color="auto" w:fill="auto"/>
          </w:tcPr>
          <w:p w:rsidR="00A748EB" w:rsidRPr="00FE52E6" w:rsidRDefault="00615C8E" w:rsidP="00042164">
            <w:pPr>
              <w:pStyle w:val="Tabletext"/>
            </w:pPr>
            <w:r w:rsidRPr="00FE52E6">
              <w:t>within that capital city</w:t>
            </w:r>
          </w:p>
        </w:tc>
        <w:tc>
          <w:tcPr>
            <w:tcW w:w="918" w:type="pct"/>
            <w:shd w:val="clear" w:color="auto" w:fill="auto"/>
          </w:tcPr>
          <w:p w:rsidR="00A748EB" w:rsidRPr="00FE52E6" w:rsidRDefault="00A748EB" w:rsidP="00042164">
            <w:pPr>
              <w:pStyle w:val="Tabletext"/>
            </w:pPr>
            <w:r w:rsidRPr="00FE52E6">
              <w:t>1 business day after day of posting</w:t>
            </w:r>
          </w:p>
        </w:tc>
        <w:tc>
          <w:tcPr>
            <w:tcW w:w="916" w:type="pct"/>
            <w:shd w:val="clear" w:color="auto" w:fill="auto"/>
          </w:tcPr>
          <w:p w:rsidR="00A748EB" w:rsidRPr="00FE52E6" w:rsidRDefault="00A748EB" w:rsidP="00042164">
            <w:pPr>
              <w:pStyle w:val="Tabletext"/>
            </w:pPr>
            <w:r w:rsidRPr="00FE52E6">
              <w:t>3 business days after day of posting</w:t>
            </w:r>
          </w:p>
        </w:tc>
      </w:tr>
      <w:tr w:rsidR="00A748EB" w:rsidRPr="00FE52E6" w:rsidTr="001709F2">
        <w:tc>
          <w:tcPr>
            <w:tcW w:w="412" w:type="pct"/>
            <w:shd w:val="clear" w:color="auto" w:fill="auto"/>
          </w:tcPr>
          <w:p w:rsidR="00A748EB" w:rsidRPr="00FE52E6" w:rsidRDefault="00B64118" w:rsidP="00042164">
            <w:pPr>
              <w:pStyle w:val="Tabletext"/>
            </w:pPr>
            <w:r w:rsidRPr="00FE52E6">
              <w:t>2</w:t>
            </w:r>
          </w:p>
        </w:tc>
        <w:tc>
          <w:tcPr>
            <w:tcW w:w="1397" w:type="pct"/>
            <w:shd w:val="clear" w:color="auto" w:fill="auto"/>
          </w:tcPr>
          <w:p w:rsidR="00A748EB" w:rsidRPr="00FE52E6" w:rsidRDefault="00615C8E" w:rsidP="00042164">
            <w:pPr>
              <w:pStyle w:val="Tabletext"/>
            </w:pPr>
            <w:r w:rsidRPr="00FE52E6">
              <w:t>in another city, or a town, in a State</w:t>
            </w:r>
          </w:p>
        </w:tc>
        <w:tc>
          <w:tcPr>
            <w:tcW w:w="1357" w:type="pct"/>
            <w:shd w:val="clear" w:color="auto" w:fill="auto"/>
          </w:tcPr>
          <w:p w:rsidR="00615C8E" w:rsidRPr="00FE52E6" w:rsidRDefault="00615C8E" w:rsidP="00615C8E">
            <w:pPr>
              <w:pStyle w:val="Tablea"/>
            </w:pPr>
            <w:r w:rsidRPr="00FE52E6">
              <w:t>within:</w:t>
            </w:r>
          </w:p>
          <w:p w:rsidR="00A748EB" w:rsidRPr="00FE52E6" w:rsidRDefault="00615C8E" w:rsidP="00615C8E">
            <w:pPr>
              <w:pStyle w:val="Tablea"/>
            </w:pPr>
            <w:r w:rsidRPr="00FE52E6">
              <w:t>(a) that city or town; or</w:t>
            </w:r>
          </w:p>
          <w:p w:rsidR="00615C8E" w:rsidRPr="00FE52E6" w:rsidRDefault="00615C8E" w:rsidP="00CF0A4E">
            <w:pPr>
              <w:pStyle w:val="Tablea"/>
            </w:pPr>
            <w:r w:rsidRPr="00FE52E6">
              <w:t>(b) an adjacent city or town in t</w:t>
            </w:r>
            <w:r w:rsidR="00CF0A4E" w:rsidRPr="00FE52E6">
              <w:t>hat</w:t>
            </w:r>
            <w:r w:rsidRPr="00FE52E6">
              <w:t xml:space="preserve"> State</w:t>
            </w:r>
          </w:p>
        </w:tc>
        <w:tc>
          <w:tcPr>
            <w:tcW w:w="918" w:type="pct"/>
            <w:shd w:val="clear" w:color="auto" w:fill="auto"/>
          </w:tcPr>
          <w:p w:rsidR="00A748EB" w:rsidRPr="00FE52E6" w:rsidRDefault="00615C8E" w:rsidP="00042164">
            <w:pPr>
              <w:pStyle w:val="Tabletext"/>
            </w:pPr>
            <w:r w:rsidRPr="00FE52E6">
              <w:t>1 business day after day of posting</w:t>
            </w:r>
          </w:p>
        </w:tc>
        <w:tc>
          <w:tcPr>
            <w:tcW w:w="916" w:type="pct"/>
            <w:shd w:val="clear" w:color="auto" w:fill="auto"/>
          </w:tcPr>
          <w:p w:rsidR="00A748EB" w:rsidRPr="00FE52E6" w:rsidRDefault="00615C8E" w:rsidP="00042164">
            <w:pPr>
              <w:pStyle w:val="Tabletext"/>
            </w:pPr>
            <w:r w:rsidRPr="00FE52E6">
              <w:t>3 business days after day of posting</w:t>
            </w:r>
          </w:p>
        </w:tc>
      </w:tr>
      <w:tr w:rsidR="00B64118" w:rsidRPr="00FE52E6" w:rsidTr="00A65E40">
        <w:tc>
          <w:tcPr>
            <w:tcW w:w="412" w:type="pct"/>
            <w:shd w:val="clear" w:color="auto" w:fill="auto"/>
          </w:tcPr>
          <w:p w:rsidR="00B64118" w:rsidRPr="00FE52E6" w:rsidRDefault="00B64118" w:rsidP="00A65E40">
            <w:pPr>
              <w:pStyle w:val="Tabletext"/>
            </w:pPr>
            <w:r w:rsidRPr="00FE52E6">
              <w:t>3</w:t>
            </w:r>
          </w:p>
        </w:tc>
        <w:tc>
          <w:tcPr>
            <w:tcW w:w="1397" w:type="pct"/>
            <w:shd w:val="clear" w:color="auto" w:fill="auto"/>
          </w:tcPr>
          <w:p w:rsidR="00B64118" w:rsidRPr="00FE52E6" w:rsidRDefault="00B64118" w:rsidP="00A65E40">
            <w:pPr>
              <w:pStyle w:val="Tabletext"/>
            </w:pPr>
            <w:r w:rsidRPr="00FE52E6">
              <w:t>in the capital city of a State</w:t>
            </w:r>
          </w:p>
        </w:tc>
        <w:tc>
          <w:tcPr>
            <w:tcW w:w="1357" w:type="pct"/>
            <w:shd w:val="clear" w:color="auto" w:fill="auto"/>
          </w:tcPr>
          <w:p w:rsidR="00B64118" w:rsidRPr="00FE52E6" w:rsidRDefault="00B64118" w:rsidP="00A65E40">
            <w:pPr>
              <w:pStyle w:val="Tabletext"/>
            </w:pPr>
            <w:r w:rsidRPr="00FE52E6">
              <w:t>in a place within that State other than that capital city</w:t>
            </w:r>
          </w:p>
        </w:tc>
        <w:tc>
          <w:tcPr>
            <w:tcW w:w="918" w:type="pct"/>
            <w:shd w:val="clear" w:color="auto" w:fill="auto"/>
          </w:tcPr>
          <w:p w:rsidR="00B64118" w:rsidRPr="00FE52E6" w:rsidRDefault="00B64118" w:rsidP="00A65E40">
            <w:pPr>
              <w:pStyle w:val="Tabletext"/>
            </w:pPr>
            <w:r w:rsidRPr="00FE52E6">
              <w:t>2 business days after day of posting</w:t>
            </w:r>
          </w:p>
        </w:tc>
        <w:tc>
          <w:tcPr>
            <w:tcW w:w="916" w:type="pct"/>
            <w:shd w:val="clear" w:color="auto" w:fill="auto"/>
          </w:tcPr>
          <w:p w:rsidR="00B64118" w:rsidRPr="00FE52E6" w:rsidRDefault="00B64118" w:rsidP="00A65E40">
            <w:pPr>
              <w:pStyle w:val="Tabletext"/>
            </w:pPr>
            <w:r w:rsidRPr="00FE52E6">
              <w:t>4 business days after day of posting</w:t>
            </w:r>
          </w:p>
        </w:tc>
      </w:tr>
      <w:tr w:rsidR="00B64118" w:rsidRPr="00FE52E6" w:rsidTr="00A65E40">
        <w:tc>
          <w:tcPr>
            <w:tcW w:w="412" w:type="pct"/>
            <w:shd w:val="clear" w:color="auto" w:fill="auto"/>
          </w:tcPr>
          <w:p w:rsidR="00B64118" w:rsidRPr="00FE52E6" w:rsidRDefault="00B64118" w:rsidP="00A65E40">
            <w:pPr>
              <w:pStyle w:val="Tabletext"/>
            </w:pPr>
            <w:r w:rsidRPr="00FE52E6">
              <w:t>4</w:t>
            </w:r>
          </w:p>
        </w:tc>
        <w:tc>
          <w:tcPr>
            <w:tcW w:w="1397" w:type="pct"/>
            <w:shd w:val="clear" w:color="auto" w:fill="auto"/>
          </w:tcPr>
          <w:p w:rsidR="00B64118" w:rsidRPr="00FE52E6" w:rsidRDefault="00B64118" w:rsidP="00A65E40">
            <w:pPr>
              <w:pStyle w:val="Tabletext"/>
            </w:pPr>
            <w:r w:rsidRPr="00FE52E6">
              <w:t>in another city, or a town, in a State</w:t>
            </w:r>
          </w:p>
        </w:tc>
        <w:tc>
          <w:tcPr>
            <w:tcW w:w="1357" w:type="pct"/>
            <w:shd w:val="clear" w:color="auto" w:fill="auto"/>
          </w:tcPr>
          <w:p w:rsidR="00B64118" w:rsidRPr="00FE52E6" w:rsidRDefault="00B64118" w:rsidP="00A65E40">
            <w:pPr>
              <w:pStyle w:val="Tabletext"/>
            </w:pPr>
            <w:r w:rsidRPr="00FE52E6">
              <w:t>in a place within that State other than:</w:t>
            </w:r>
          </w:p>
          <w:p w:rsidR="00B64118" w:rsidRPr="00FE52E6" w:rsidRDefault="00B64118" w:rsidP="00A65E40">
            <w:pPr>
              <w:pStyle w:val="Tablea"/>
            </w:pPr>
            <w:r w:rsidRPr="00FE52E6">
              <w:t>(a) that city or town; or</w:t>
            </w:r>
          </w:p>
          <w:p w:rsidR="00B64118" w:rsidRPr="00FE52E6" w:rsidRDefault="00B64118" w:rsidP="00A65E40">
            <w:pPr>
              <w:pStyle w:val="Tablea"/>
            </w:pPr>
            <w:r w:rsidRPr="00FE52E6">
              <w:t>(b) an adjacent city or town in that State</w:t>
            </w:r>
          </w:p>
        </w:tc>
        <w:tc>
          <w:tcPr>
            <w:tcW w:w="918" w:type="pct"/>
            <w:shd w:val="clear" w:color="auto" w:fill="auto"/>
          </w:tcPr>
          <w:p w:rsidR="00B64118" w:rsidRPr="00FE52E6" w:rsidRDefault="00B64118" w:rsidP="00A65E40">
            <w:pPr>
              <w:pStyle w:val="Tabletext"/>
            </w:pPr>
            <w:r w:rsidRPr="00FE52E6">
              <w:t>2 business days after day of posting</w:t>
            </w:r>
          </w:p>
        </w:tc>
        <w:tc>
          <w:tcPr>
            <w:tcW w:w="916" w:type="pct"/>
            <w:shd w:val="clear" w:color="auto" w:fill="auto"/>
          </w:tcPr>
          <w:p w:rsidR="00B64118" w:rsidRPr="00FE52E6" w:rsidRDefault="00B64118" w:rsidP="00A65E40">
            <w:pPr>
              <w:pStyle w:val="Tabletext"/>
            </w:pPr>
            <w:r w:rsidRPr="00FE52E6">
              <w:t>4 business days after day of posting</w:t>
            </w:r>
          </w:p>
        </w:tc>
      </w:tr>
      <w:tr w:rsidR="00B64118" w:rsidRPr="00FE52E6" w:rsidTr="00A65E40">
        <w:tc>
          <w:tcPr>
            <w:tcW w:w="412" w:type="pct"/>
            <w:shd w:val="clear" w:color="auto" w:fill="auto"/>
          </w:tcPr>
          <w:p w:rsidR="00B64118" w:rsidRPr="00FE52E6" w:rsidRDefault="00B64118" w:rsidP="00A65E40">
            <w:pPr>
              <w:pStyle w:val="Tabletext"/>
            </w:pPr>
            <w:r w:rsidRPr="00FE52E6">
              <w:t>5</w:t>
            </w:r>
          </w:p>
        </w:tc>
        <w:tc>
          <w:tcPr>
            <w:tcW w:w="1397" w:type="pct"/>
            <w:shd w:val="clear" w:color="auto" w:fill="auto"/>
          </w:tcPr>
          <w:p w:rsidR="00B64118" w:rsidRPr="00FE52E6" w:rsidRDefault="00B64118" w:rsidP="00B64118">
            <w:pPr>
              <w:pStyle w:val="Tabletext"/>
            </w:pPr>
            <w:r w:rsidRPr="00FE52E6">
              <w:t>in a place in a State other than a place mentioned in column 1 of item</w:t>
            </w:r>
            <w:r w:rsidR="00FE52E6" w:rsidRPr="00FE52E6">
              <w:t> </w:t>
            </w:r>
            <w:r w:rsidRPr="00FE52E6">
              <w:t>1 or 2</w:t>
            </w:r>
            <w:r w:rsidR="00F7493E" w:rsidRPr="00FE52E6">
              <w:t xml:space="preserve"> of this table</w:t>
            </w:r>
          </w:p>
        </w:tc>
        <w:tc>
          <w:tcPr>
            <w:tcW w:w="1357" w:type="pct"/>
            <w:shd w:val="clear" w:color="auto" w:fill="auto"/>
          </w:tcPr>
          <w:p w:rsidR="00B64118" w:rsidRPr="00FE52E6" w:rsidRDefault="00B64118" w:rsidP="00A65E40">
            <w:pPr>
              <w:pStyle w:val="Tabletext"/>
            </w:pPr>
            <w:r w:rsidRPr="00FE52E6">
              <w:t>within that State</w:t>
            </w:r>
          </w:p>
        </w:tc>
        <w:tc>
          <w:tcPr>
            <w:tcW w:w="918" w:type="pct"/>
            <w:shd w:val="clear" w:color="auto" w:fill="auto"/>
          </w:tcPr>
          <w:p w:rsidR="00B64118" w:rsidRPr="00FE52E6" w:rsidRDefault="00B64118" w:rsidP="00A65E40">
            <w:pPr>
              <w:pStyle w:val="Tabletext"/>
            </w:pPr>
            <w:r w:rsidRPr="00FE52E6">
              <w:t>2 business days after day of posting</w:t>
            </w:r>
          </w:p>
        </w:tc>
        <w:tc>
          <w:tcPr>
            <w:tcW w:w="916" w:type="pct"/>
            <w:shd w:val="clear" w:color="auto" w:fill="auto"/>
          </w:tcPr>
          <w:p w:rsidR="00B64118" w:rsidRPr="00FE52E6" w:rsidRDefault="00B64118" w:rsidP="00A65E40">
            <w:pPr>
              <w:pStyle w:val="Tabletext"/>
            </w:pPr>
            <w:r w:rsidRPr="00FE52E6">
              <w:t>4 business days after day of posting</w:t>
            </w:r>
          </w:p>
        </w:tc>
      </w:tr>
      <w:tr w:rsidR="00A748EB" w:rsidRPr="00FE52E6" w:rsidTr="001709F2">
        <w:tc>
          <w:tcPr>
            <w:tcW w:w="5000" w:type="pct"/>
            <w:gridSpan w:val="5"/>
            <w:shd w:val="clear" w:color="auto" w:fill="auto"/>
          </w:tcPr>
          <w:p w:rsidR="00A748EB" w:rsidRPr="00FE52E6" w:rsidRDefault="00A748EB" w:rsidP="00042164">
            <w:pPr>
              <w:pStyle w:val="TableHeading"/>
            </w:pPr>
            <w:r w:rsidRPr="00FE52E6">
              <w:t>Part</w:t>
            </w:r>
            <w:r w:rsidR="00FE52E6" w:rsidRPr="00FE52E6">
              <w:t> </w:t>
            </w:r>
            <w:r w:rsidRPr="00FE52E6">
              <w:t>2—Delivery between States</w:t>
            </w:r>
          </w:p>
        </w:tc>
      </w:tr>
      <w:tr w:rsidR="00A748EB" w:rsidRPr="00FE52E6" w:rsidTr="001709F2">
        <w:tc>
          <w:tcPr>
            <w:tcW w:w="412" w:type="pct"/>
            <w:shd w:val="clear" w:color="auto" w:fill="auto"/>
          </w:tcPr>
          <w:p w:rsidR="00A748EB" w:rsidRPr="00FE52E6" w:rsidRDefault="000403B8" w:rsidP="00042164">
            <w:pPr>
              <w:pStyle w:val="Tabletext"/>
            </w:pPr>
            <w:r w:rsidRPr="00FE52E6">
              <w:t>6</w:t>
            </w:r>
          </w:p>
        </w:tc>
        <w:tc>
          <w:tcPr>
            <w:tcW w:w="1397" w:type="pct"/>
            <w:shd w:val="clear" w:color="auto" w:fill="auto"/>
          </w:tcPr>
          <w:p w:rsidR="00A748EB" w:rsidRPr="00FE52E6" w:rsidRDefault="00A748EB" w:rsidP="00615C8E">
            <w:pPr>
              <w:pStyle w:val="Tabletext"/>
            </w:pPr>
            <w:r w:rsidRPr="00FE52E6">
              <w:t>in the capita</w:t>
            </w:r>
            <w:r w:rsidR="00615C8E" w:rsidRPr="00FE52E6">
              <w:t>l city of a State</w:t>
            </w:r>
          </w:p>
        </w:tc>
        <w:tc>
          <w:tcPr>
            <w:tcW w:w="1357" w:type="pct"/>
            <w:shd w:val="clear" w:color="auto" w:fill="auto"/>
          </w:tcPr>
          <w:p w:rsidR="00A748EB" w:rsidRPr="00FE52E6" w:rsidRDefault="00615C8E" w:rsidP="00042164">
            <w:pPr>
              <w:pStyle w:val="Tabletext"/>
            </w:pPr>
            <w:r w:rsidRPr="00FE52E6">
              <w:t>within the capital city of another State</w:t>
            </w:r>
          </w:p>
        </w:tc>
        <w:tc>
          <w:tcPr>
            <w:tcW w:w="918" w:type="pct"/>
            <w:shd w:val="clear" w:color="auto" w:fill="auto"/>
          </w:tcPr>
          <w:p w:rsidR="00A748EB" w:rsidRPr="00FE52E6" w:rsidRDefault="00A748EB" w:rsidP="00042164">
            <w:pPr>
              <w:pStyle w:val="Tabletext"/>
            </w:pPr>
            <w:r w:rsidRPr="00FE52E6">
              <w:t>2 business days after day of posting</w:t>
            </w:r>
          </w:p>
        </w:tc>
        <w:tc>
          <w:tcPr>
            <w:tcW w:w="916" w:type="pct"/>
            <w:shd w:val="clear" w:color="auto" w:fill="auto"/>
          </w:tcPr>
          <w:p w:rsidR="00A748EB" w:rsidRPr="00FE52E6" w:rsidRDefault="00A748EB" w:rsidP="00042164">
            <w:pPr>
              <w:pStyle w:val="Tabletext"/>
            </w:pPr>
            <w:r w:rsidRPr="00FE52E6">
              <w:t>5 business days after day of posting</w:t>
            </w:r>
          </w:p>
        </w:tc>
      </w:tr>
      <w:tr w:rsidR="00A748EB" w:rsidRPr="00FE52E6" w:rsidTr="001709F2">
        <w:tc>
          <w:tcPr>
            <w:tcW w:w="412" w:type="pct"/>
            <w:shd w:val="clear" w:color="auto" w:fill="auto"/>
          </w:tcPr>
          <w:p w:rsidR="00A748EB" w:rsidRPr="00FE52E6" w:rsidRDefault="000403B8" w:rsidP="00042164">
            <w:pPr>
              <w:pStyle w:val="Tabletext"/>
            </w:pPr>
            <w:r w:rsidRPr="00FE52E6">
              <w:t>7</w:t>
            </w:r>
          </w:p>
        </w:tc>
        <w:tc>
          <w:tcPr>
            <w:tcW w:w="1397" w:type="pct"/>
            <w:shd w:val="clear" w:color="auto" w:fill="auto"/>
          </w:tcPr>
          <w:p w:rsidR="00A748EB" w:rsidRPr="00FE52E6" w:rsidRDefault="00A748EB" w:rsidP="00615C8E">
            <w:pPr>
              <w:pStyle w:val="Tabletext"/>
            </w:pPr>
            <w:r w:rsidRPr="00FE52E6">
              <w:t>outs</w:t>
            </w:r>
            <w:r w:rsidR="00787FE6" w:rsidRPr="00FE52E6">
              <w:t>ide the capital city of a State</w:t>
            </w:r>
          </w:p>
        </w:tc>
        <w:tc>
          <w:tcPr>
            <w:tcW w:w="1357" w:type="pct"/>
            <w:shd w:val="clear" w:color="auto" w:fill="auto"/>
          </w:tcPr>
          <w:p w:rsidR="00A748EB" w:rsidRPr="00FE52E6" w:rsidRDefault="00615C8E" w:rsidP="00042164">
            <w:pPr>
              <w:pStyle w:val="Tabletext"/>
            </w:pPr>
            <w:r w:rsidRPr="00FE52E6">
              <w:t>within the capital city of another State</w:t>
            </w:r>
          </w:p>
        </w:tc>
        <w:tc>
          <w:tcPr>
            <w:tcW w:w="918" w:type="pct"/>
            <w:shd w:val="clear" w:color="auto" w:fill="auto"/>
          </w:tcPr>
          <w:p w:rsidR="00A748EB" w:rsidRPr="00FE52E6" w:rsidRDefault="00A748EB" w:rsidP="00042164">
            <w:pPr>
              <w:pStyle w:val="Tabletext"/>
            </w:pPr>
            <w:r w:rsidRPr="00FE52E6">
              <w:t>3 business days after day of posting</w:t>
            </w:r>
          </w:p>
        </w:tc>
        <w:tc>
          <w:tcPr>
            <w:tcW w:w="916" w:type="pct"/>
            <w:shd w:val="clear" w:color="auto" w:fill="auto"/>
          </w:tcPr>
          <w:p w:rsidR="00A748EB" w:rsidRPr="00FE52E6" w:rsidRDefault="00A748EB" w:rsidP="00042164">
            <w:pPr>
              <w:pStyle w:val="Tabletext"/>
            </w:pPr>
            <w:r w:rsidRPr="00FE52E6">
              <w:t>6 business days after day of posting</w:t>
            </w:r>
          </w:p>
        </w:tc>
      </w:tr>
      <w:tr w:rsidR="00A748EB" w:rsidRPr="00FE52E6" w:rsidTr="001709F2">
        <w:tc>
          <w:tcPr>
            <w:tcW w:w="412" w:type="pct"/>
            <w:tcBorders>
              <w:bottom w:val="single" w:sz="2" w:space="0" w:color="auto"/>
            </w:tcBorders>
            <w:shd w:val="clear" w:color="auto" w:fill="auto"/>
          </w:tcPr>
          <w:p w:rsidR="00A748EB" w:rsidRPr="00FE52E6" w:rsidRDefault="000403B8" w:rsidP="00042164">
            <w:pPr>
              <w:pStyle w:val="Tabletext"/>
            </w:pPr>
            <w:r w:rsidRPr="00FE52E6">
              <w:t>8</w:t>
            </w:r>
          </w:p>
        </w:tc>
        <w:tc>
          <w:tcPr>
            <w:tcW w:w="1397" w:type="pct"/>
            <w:tcBorders>
              <w:bottom w:val="single" w:sz="2" w:space="0" w:color="auto"/>
            </w:tcBorders>
            <w:shd w:val="clear" w:color="auto" w:fill="auto"/>
          </w:tcPr>
          <w:p w:rsidR="00A748EB" w:rsidRPr="00FE52E6" w:rsidRDefault="00615C8E" w:rsidP="00615C8E">
            <w:pPr>
              <w:pStyle w:val="Tabletext"/>
            </w:pPr>
            <w:r w:rsidRPr="00FE52E6">
              <w:t xml:space="preserve">in </w:t>
            </w:r>
            <w:r w:rsidR="00A748EB" w:rsidRPr="00FE52E6">
              <w:t>the capital city of a State</w:t>
            </w:r>
          </w:p>
        </w:tc>
        <w:tc>
          <w:tcPr>
            <w:tcW w:w="1357" w:type="pct"/>
            <w:tcBorders>
              <w:bottom w:val="single" w:sz="2" w:space="0" w:color="auto"/>
            </w:tcBorders>
            <w:shd w:val="clear" w:color="auto" w:fill="auto"/>
          </w:tcPr>
          <w:p w:rsidR="00A748EB" w:rsidRPr="00FE52E6" w:rsidRDefault="00615C8E" w:rsidP="00042164">
            <w:pPr>
              <w:pStyle w:val="Tabletext"/>
            </w:pPr>
            <w:r w:rsidRPr="00FE52E6">
              <w:t>outside the capital city of another State</w:t>
            </w:r>
          </w:p>
        </w:tc>
        <w:tc>
          <w:tcPr>
            <w:tcW w:w="918" w:type="pct"/>
            <w:tcBorders>
              <w:bottom w:val="single" w:sz="2" w:space="0" w:color="auto"/>
            </w:tcBorders>
            <w:shd w:val="clear" w:color="auto" w:fill="auto"/>
          </w:tcPr>
          <w:p w:rsidR="00A748EB" w:rsidRPr="00FE52E6" w:rsidRDefault="00A748EB" w:rsidP="00042164">
            <w:pPr>
              <w:pStyle w:val="Tabletext"/>
            </w:pPr>
            <w:r w:rsidRPr="00FE52E6">
              <w:t>3 business days after day of posting</w:t>
            </w:r>
          </w:p>
        </w:tc>
        <w:tc>
          <w:tcPr>
            <w:tcW w:w="916" w:type="pct"/>
            <w:tcBorders>
              <w:bottom w:val="single" w:sz="2" w:space="0" w:color="auto"/>
            </w:tcBorders>
            <w:shd w:val="clear" w:color="auto" w:fill="auto"/>
          </w:tcPr>
          <w:p w:rsidR="00A748EB" w:rsidRPr="00FE52E6" w:rsidRDefault="00A748EB" w:rsidP="00042164">
            <w:pPr>
              <w:pStyle w:val="Tabletext"/>
            </w:pPr>
            <w:r w:rsidRPr="00FE52E6">
              <w:t>6 business days after day of posting</w:t>
            </w:r>
          </w:p>
        </w:tc>
      </w:tr>
      <w:tr w:rsidR="00A748EB" w:rsidRPr="00FE52E6" w:rsidTr="001709F2">
        <w:tc>
          <w:tcPr>
            <w:tcW w:w="4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748EB" w:rsidRPr="00FE52E6" w:rsidRDefault="000403B8" w:rsidP="00042164">
            <w:pPr>
              <w:pStyle w:val="Tabletext"/>
            </w:pPr>
            <w:r w:rsidRPr="00FE52E6">
              <w:t>9</w:t>
            </w:r>
          </w:p>
        </w:tc>
        <w:tc>
          <w:tcPr>
            <w:tcW w:w="13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748EB" w:rsidRPr="00FE52E6" w:rsidRDefault="00A748EB" w:rsidP="00615C8E">
            <w:pPr>
              <w:pStyle w:val="Tabletext"/>
            </w:pPr>
            <w:r w:rsidRPr="00FE52E6">
              <w:t>outside the capital city of a State</w:t>
            </w:r>
          </w:p>
        </w:tc>
        <w:tc>
          <w:tcPr>
            <w:tcW w:w="135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748EB" w:rsidRPr="00FE52E6" w:rsidRDefault="00615C8E" w:rsidP="00042164">
            <w:pPr>
              <w:pStyle w:val="Tabletext"/>
            </w:pPr>
            <w:r w:rsidRPr="00FE52E6">
              <w:t>outside the capital city of another State</w:t>
            </w:r>
          </w:p>
        </w:tc>
        <w:tc>
          <w:tcPr>
            <w:tcW w:w="91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748EB" w:rsidRPr="00FE52E6" w:rsidRDefault="00A748EB" w:rsidP="00042164">
            <w:pPr>
              <w:pStyle w:val="Tabletext"/>
            </w:pPr>
            <w:r w:rsidRPr="00FE52E6">
              <w:t>4 business days after day of posting</w:t>
            </w:r>
          </w:p>
        </w:tc>
        <w:tc>
          <w:tcPr>
            <w:tcW w:w="91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748EB" w:rsidRPr="00FE52E6" w:rsidRDefault="00A748EB" w:rsidP="00042164">
            <w:pPr>
              <w:pStyle w:val="Tabletext"/>
            </w:pPr>
            <w:r w:rsidRPr="00FE52E6">
              <w:t>7 business days after day of posting</w:t>
            </w:r>
          </w:p>
        </w:tc>
      </w:tr>
    </w:tbl>
    <w:p w:rsidR="00A748EB" w:rsidRPr="00FE52E6" w:rsidRDefault="00A748EB" w:rsidP="00A748EB">
      <w:pPr>
        <w:pStyle w:val="Tabletext"/>
      </w:pPr>
    </w:p>
    <w:p w:rsidR="00643C4F" w:rsidRPr="00FE52E6" w:rsidRDefault="000403B8" w:rsidP="00643C4F">
      <w:pPr>
        <w:pStyle w:val="subsection"/>
      </w:pPr>
      <w:r w:rsidRPr="00FE52E6">
        <w:tab/>
      </w:r>
      <w:r w:rsidR="001709F2" w:rsidRPr="00FE52E6">
        <w:t>(</w:t>
      </w:r>
      <w:r w:rsidR="0042586F" w:rsidRPr="00FE52E6">
        <w:t>7</w:t>
      </w:r>
      <w:r w:rsidR="00643C4F" w:rsidRPr="00FE52E6">
        <w:t>)</w:t>
      </w:r>
      <w:r w:rsidR="00643C4F" w:rsidRPr="00FE52E6">
        <w:tab/>
      </w:r>
      <w:r w:rsidR="005F0BB9" w:rsidRPr="00FE52E6">
        <w:t>F</w:t>
      </w:r>
      <w:r w:rsidR="0042586F" w:rsidRPr="00FE52E6">
        <w:t xml:space="preserve">or the purposes of </w:t>
      </w:r>
      <w:r w:rsidR="005577AC" w:rsidRPr="00FE52E6">
        <w:t xml:space="preserve">the table in </w:t>
      </w:r>
      <w:r w:rsidR="00FE52E6" w:rsidRPr="00FE52E6">
        <w:t>subsection (</w:t>
      </w:r>
      <w:r w:rsidR="0042586F" w:rsidRPr="00FE52E6">
        <w:t>6</w:t>
      </w:r>
      <w:r w:rsidR="005F0BB9" w:rsidRPr="00FE52E6">
        <w:t xml:space="preserve">), the </w:t>
      </w:r>
      <w:r w:rsidR="005F0BB9" w:rsidRPr="00FE52E6">
        <w:rPr>
          <w:b/>
          <w:i/>
        </w:rPr>
        <w:t>day of posting</w:t>
      </w:r>
      <w:r w:rsidR="005F0BB9" w:rsidRPr="00FE52E6">
        <w:t xml:space="preserve"> for a </w:t>
      </w:r>
      <w:r w:rsidR="008C4DB1" w:rsidRPr="00FE52E6">
        <w:t xml:space="preserve">reserved services letter lodged with Australia Post at a mail lodgement point </w:t>
      </w:r>
      <w:r w:rsidR="00B66642" w:rsidRPr="00FE52E6">
        <w:t>is</w:t>
      </w:r>
      <w:r w:rsidR="005F0BB9" w:rsidRPr="00FE52E6">
        <w:t>:</w:t>
      </w:r>
    </w:p>
    <w:p w:rsidR="00643C4F" w:rsidRPr="00FE52E6" w:rsidRDefault="00B66642" w:rsidP="00B66642">
      <w:pPr>
        <w:pStyle w:val="paragraph"/>
      </w:pPr>
      <w:r w:rsidRPr="00FE52E6">
        <w:tab/>
        <w:t>(a)</w:t>
      </w:r>
      <w:r w:rsidRPr="00FE52E6">
        <w:tab/>
      </w:r>
      <w:r w:rsidR="00847CB6" w:rsidRPr="00FE52E6">
        <w:t xml:space="preserve">if the letter is lodged during </w:t>
      </w:r>
      <w:r w:rsidR="00643C4F" w:rsidRPr="00FE52E6">
        <w:t>the period of 24 hours ending</w:t>
      </w:r>
      <w:r w:rsidR="008C4DB1" w:rsidRPr="00FE52E6">
        <w:t xml:space="preserve"> </w:t>
      </w:r>
      <w:r w:rsidR="00643C4F" w:rsidRPr="00FE52E6">
        <w:t xml:space="preserve">at the time notified as the latest time </w:t>
      </w:r>
      <w:r w:rsidR="00847CB6" w:rsidRPr="00FE52E6">
        <w:t xml:space="preserve">on a day </w:t>
      </w:r>
      <w:r w:rsidR="00643C4F" w:rsidRPr="00FE52E6">
        <w:t xml:space="preserve">for posting at that </w:t>
      </w:r>
      <w:r w:rsidR="0042586F" w:rsidRPr="00FE52E6">
        <w:t xml:space="preserve">mail </w:t>
      </w:r>
      <w:r w:rsidR="00643C4F" w:rsidRPr="00FE52E6">
        <w:t>lodg</w:t>
      </w:r>
      <w:r w:rsidRPr="00FE52E6">
        <w:t>ement point</w:t>
      </w:r>
      <w:r w:rsidR="00847CB6" w:rsidRPr="00FE52E6">
        <w:t>—that day</w:t>
      </w:r>
      <w:r w:rsidRPr="00FE52E6">
        <w:t>; and</w:t>
      </w:r>
    </w:p>
    <w:p w:rsidR="00B66642" w:rsidRPr="00FE52E6" w:rsidRDefault="00B66642" w:rsidP="008657CC">
      <w:pPr>
        <w:pStyle w:val="paragraph"/>
      </w:pPr>
      <w:r w:rsidRPr="00FE52E6">
        <w:tab/>
      </w:r>
      <w:r w:rsidR="008657CC" w:rsidRPr="00FE52E6">
        <w:t>(b</w:t>
      </w:r>
      <w:r w:rsidRPr="00FE52E6">
        <w:t>)</w:t>
      </w:r>
      <w:r w:rsidRPr="00FE52E6">
        <w:tab/>
      </w:r>
      <w:r w:rsidR="008C4DB1" w:rsidRPr="00FE52E6">
        <w:t>if the letter is removed from the normal course of carriage by Australia Post under subsection</w:t>
      </w:r>
      <w:r w:rsidR="00FE52E6" w:rsidRPr="00FE52E6">
        <w:t> </w:t>
      </w:r>
      <w:r w:rsidR="008C4DB1" w:rsidRPr="00FE52E6">
        <w:t>90UA(1) or (3) of the Act and subsequently returned to the normal course of carriage under subsection</w:t>
      </w:r>
      <w:r w:rsidR="00FE52E6" w:rsidRPr="00FE52E6">
        <w:t> </w:t>
      </w:r>
      <w:r w:rsidR="008C4DB1" w:rsidRPr="00FE52E6">
        <w:t>90UB(3) or 90UC(3) of the Act—the day on which the letter is returned to the normal course of carriage</w:t>
      </w:r>
      <w:r w:rsidR="00E822C7" w:rsidRPr="00FE52E6">
        <w:t xml:space="preserve"> by Australia Post</w:t>
      </w:r>
      <w:r w:rsidR="008C4DB1" w:rsidRPr="00FE52E6">
        <w:t>.</w:t>
      </w:r>
    </w:p>
    <w:p w:rsidR="0042586F" w:rsidRPr="00FE52E6" w:rsidRDefault="00643C4F" w:rsidP="002B5DDB">
      <w:pPr>
        <w:pStyle w:val="notetext"/>
      </w:pPr>
      <w:r w:rsidRPr="00FE52E6">
        <w:t>Note:</w:t>
      </w:r>
      <w:r w:rsidR="009F3541" w:rsidRPr="00FE52E6">
        <w:tab/>
      </w:r>
      <w:r w:rsidR="000E4534" w:rsidRPr="00FE52E6">
        <w:t>Street posting</w:t>
      </w:r>
      <w:r w:rsidRPr="00FE52E6">
        <w:t xml:space="preserve"> boxes bear a notice setting out the latest time </w:t>
      </w:r>
      <w:r w:rsidR="0052400E" w:rsidRPr="00FE52E6">
        <w:t xml:space="preserve">on a day </w:t>
      </w:r>
      <w:r w:rsidRPr="00FE52E6">
        <w:t>for posting</w:t>
      </w:r>
      <w:r w:rsidR="002B5DDB" w:rsidRPr="00FE52E6">
        <w:t xml:space="preserve"> before clearance of the box.</w:t>
      </w:r>
    </w:p>
    <w:p w:rsidR="00643C4F" w:rsidRPr="00FE52E6" w:rsidRDefault="006A65BC" w:rsidP="007A0873">
      <w:pPr>
        <w:pStyle w:val="subsection"/>
      </w:pPr>
      <w:r w:rsidRPr="00FE52E6">
        <w:tab/>
        <w:t>(8</w:t>
      </w:r>
      <w:r w:rsidR="007A0873" w:rsidRPr="00FE52E6">
        <w:t>)</w:t>
      </w:r>
      <w:r w:rsidR="007A0873" w:rsidRPr="00FE52E6">
        <w:tab/>
        <w:t xml:space="preserve">A reference in </w:t>
      </w:r>
      <w:r w:rsidR="005577AC" w:rsidRPr="00FE52E6">
        <w:t xml:space="preserve">the table in </w:t>
      </w:r>
      <w:r w:rsidR="00FE52E6" w:rsidRPr="00FE52E6">
        <w:t>subsection (</w:t>
      </w:r>
      <w:r w:rsidR="005577AC" w:rsidRPr="00FE52E6">
        <w:t>6</w:t>
      </w:r>
      <w:r w:rsidR="007A0873" w:rsidRPr="00FE52E6">
        <w:t xml:space="preserve">) to a </w:t>
      </w:r>
      <w:r w:rsidR="00643C4F" w:rsidRPr="00FE52E6">
        <w:rPr>
          <w:b/>
          <w:i/>
        </w:rPr>
        <w:t xml:space="preserve">State </w:t>
      </w:r>
      <w:r w:rsidR="00643C4F" w:rsidRPr="00FE52E6">
        <w:t xml:space="preserve">includes </w:t>
      </w:r>
      <w:r w:rsidR="007A0873" w:rsidRPr="00FE52E6">
        <w:t xml:space="preserve">a reference to </w:t>
      </w:r>
      <w:r w:rsidR="00643C4F" w:rsidRPr="00FE52E6">
        <w:t>the Australian Capital Territory and the Northern Territory.</w:t>
      </w:r>
    </w:p>
    <w:p w:rsidR="00643C4F" w:rsidRPr="00FE52E6" w:rsidRDefault="00643C4F" w:rsidP="00D648BF">
      <w:pPr>
        <w:pStyle w:val="ActHead2"/>
        <w:pageBreakBefore/>
      </w:pPr>
      <w:bookmarkStart w:id="11" w:name="_Toc532284442"/>
      <w:r w:rsidRPr="00FE52E6">
        <w:rPr>
          <w:rStyle w:val="CharPartNo"/>
        </w:rPr>
        <w:t>Part</w:t>
      </w:r>
      <w:r w:rsidR="00FE52E6" w:rsidRPr="00FE52E6">
        <w:rPr>
          <w:rStyle w:val="CharPartNo"/>
        </w:rPr>
        <w:t> </w:t>
      </w:r>
      <w:r w:rsidRPr="00FE52E6">
        <w:rPr>
          <w:rStyle w:val="CharPartNo"/>
        </w:rPr>
        <w:t>3</w:t>
      </w:r>
      <w:r w:rsidRPr="00FE52E6">
        <w:t>—</w:t>
      </w:r>
      <w:r w:rsidRPr="00FE52E6">
        <w:rPr>
          <w:rStyle w:val="CharPartText"/>
        </w:rPr>
        <w:t>Accessibility of services</w:t>
      </w:r>
      <w:bookmarkEnd w:id="11"/>
    </w:p>
    <w:p w:rsidR="00643C4F" w:rsidRPr="00FE52E6" w:rsidRDefault="00643C4F" w:rsidP="00643C4F">
      <w:pPr>
        <w:pStyle w:val="Header"/>
      </w:pPr>
      <w:r w:rsidRPr="00FE52E6">
        <w:rPr>
          <w:rStyle w:val="CharDivNo"/>
        </w:rPr>
        <w:t xml:space="preserve"> </w:t>
      </w:r>
      <w:r w:rsidRPr="00FE52E6">
        <w:rPr>
          <w:rStyle w:val="CharDivText"/>
        </w:rPr>
        <w:t xml:space="preserve"> </w:t>
      </w:r>
    </w:p>
    <w:p w:rsidR="00643C4F" w:rsidRPr="00FE52E6" w:rsidRDefault="00360BCC" w:rsidP="00643C4F">
      <w:pPr>
        <w:pStyle w:val="ActHead5"/>
      </w:pPr>
      <w:bookmarkStart w:id="12" w:name="_Toc532284443"/>
      <w:r w:rsidRPr="00FE52E6">
        <w:rPr>
          <w:rStyle w:val="CharSectno"/>
        </w:rPr>
        <w:t>9</w:t>
      </w:r>
      <w:r w:rsidR="00643C4F" w:rsidRPr="00FE52E6">
        <w:t xml:space="preserve">  Purpose</w:t>
      </w:r>
      <w:r w:rsidR="006527E1" w:rsidRPr="00FE52E6">
        <w:t>s of this Part</w:t>
      </w:r>
      <w:bookmarkEnd w:id="12"/>
    </w:p>
    <w:p w:rsidR="00643C4F" w:rsidRPr="00FE52E6" w:rsidRDefault="00643C4F" w:rsidP="00643C4F">
      <w:pPr>
        <w:pStyle w:val="subsection"/>
      </w:pPr>
      <w:r w:rsidRPr="00FE52E6">
        <w:tab/>
      </w:r>
      <w:r w:rsidRPr="00FE52E6">
        <w:tab/>
      </w:r>
      <w:r w:rsidR="006527E1" w:rsidRPr="00FE52E6">
        <w:t>For the purposes of section</w:t>
      </w:r>
      <w:r w:rsidR="00FE52E6" w:rsidRPr="00FE52E6">
        <w:t> </w:t>
      </w:r>
      <w:r w:rsidR="006527E1" w:rsidRPr="00FE52E6">
        <w:t>28C of the Act, t</w:t>
      </w:r>
      <w:r w:rsidR="005577AC" w:rsidRPr="00FE52E6">
        <w:t xml:space="preserve">his Part prescribes </w:t>
      </w:r>
      <w:r w:rsidRPr="00FE52E6">
        <w:t>performance standards to be met by Australia Post in respect of the availability and accessibility of:</w:t>
      </w:r>
    </w:p>
    <w:p w:rsidR="00643C4F" w:rsidRPr="00FE52E6" w:rsidRDefault="00643C4F" w:rsidP="00643C4F">
      <w:pPr>
        <w:pStyle w:val="paragraph"/>
      </w:pPr>
      <w:r w:rsidRPr="00FE52E6">
        <w:tab/>
        <w:t>(a)</w:t>
      </w:r>
      <w:r w:rsidRPr="00FE52E6">
        <w:tab/>
        <w:t>post</w:t>
      </w:r>
      <w:r w:rsidR="00FE52E6">
        <w:noBreakHyphen/>
      </w:r>
      <w:r w:rsidRPr="00FE52E6">
        <w:t>boxes and other mail lodg</w:t>
      </w:r>
      <w:r w:rsidR="000E4534" w:rsidRPr="00FE52E6">
        <w:t>e</w:t>
      </w:r>
      <w:r w:rsidRPr="00FE52E6">
        <w:t>ment points; and</w:t>
      </w:r>
    </w:p>
    <w:p w:rsidR="00643C4F" w:rsidRPr="00FE52E6" w:rsidRDefault="00643C4F" w:rsidP="00643C4F">
      <w:pPr>
        <w:pStyle w:val="paragraph"/>
      </w:pPr>
      <w:r w:rsidRPr="00FE52E6">
        <w:tab/>
        <w:t>(b)</w:t>
      </w:r>
      <w:r w:rsidRPr="00FE52E6">
        <w:tab/>
        <w:t>offices of Australia Post from which Australia Post products or services may be purchased.</w:t>
      </w:r>
    </w:p>
    <w:p w:rsidR="00643C4F" w:rsidRPr="00FE52E6" w:rsidRDefault="00360BCC" w:rsidP="00643C4F">
      <w:pPr>
        <w:pStyle w:val="ActHead5"/>
      </w:pPr>
      <w:bookmarkStart w:id="13" w:name="_Toc532284444"/>
      <w:r w:rsidRPr="00FE52E6">
        <w:rPr>
          <w:rStyle w:val="CharSectno"/>
        </w:rPr>
        <w:t>10</w:t>
      </w:r>
      <w:r w:rsidR="00643C4F" w:rsidRPr="00FE52E6">
        <w:t xml:space="preserve">  Mail lodg</w:t>
      </w:r>
      <w:r w:rsidR="000E4534" w:rsidRPr="00FE52E6">
        <w:t>e</w:t>
      </w:r>
      <w:r w:rsidR="00643C4F" w:rsidRPr="00FE52E6">
        <w:t>ment points—articles other than bulk mail</w:t>
      </w:r>
      <w:bookmarkEnd w:id="13"/>
    </w:p>
    <w:p w:rsidR="00643C4F" w:rsidRPr="00FE52E6" w:rsidRDefault="00643C4F" w:rsidP="00643C4F">
      <w:pPr>
        <w:pStyle w:val="subsection"/>
      </w:pPr>
      <w:r w:rsidRPr="00FE52E6">
        <w:tab/>
        <w:t>(1)</w:t>
      </w:r>
      <w:r w:rsidRPr="00FE52E6">
        <w:tab/>
        <w:t>Australia Post must maintain the following mail lodg</w:t>
      </w:r>
      <w:r w:rsidR="000E4534" w:rsidRPr="00FE52E6">
        <w:t>e</w:t>
      </w:r>
      <w:r w:rsidRPr="00FE52E6">
        <w:t>ment points in Australia for the lodg</w:t>
      </w:r>
      <w:r w:rsidR="000E4534" w:rsidRPr="00FE52E6">
        <w:t>e</w:t>
      </w:r>
      <w:r w:rsidRPr="00FE52E6">
        <w:t>ment of postal articles other than bulk mail:</w:t>
      </w:r>
    </w:p>
    <w:p w:rsidR="00643C4F" w:rsidRPr="00FE52E6" w:rsidRDefault="00643C4F" w:rsidP="00643C4F">
      <w:pPr>
        <w:pStyle w:val="paragraph"/>
      </w:pPr>
      <w:r w:rsidRPr="00FE52E6">
        <w:tab/>
        <w:t>(a)</w:t>
      </w:r>
      <w:r w:rsidRPr="00FE52E6">
        <w:tab/>
        <w:t>lodg</w:t>
      </w:r>
      <w:r w:rsidR="000E4534" w:rsidRPr="00FE52E6">
        <w:t>e</w:t>
      </w:r>
      <w:r w:rsidRPr="00FE52E6">
        <w:t>ment facilities</w:t>
      </w:r>
      <w:r w:rsidR="006527E1" w:rsidRPr="00FE52E6">
        <w:t xml:space="preserve"> at each of its retail outlets;</w:t>
      </w:r>
    </w:p>
    <w:p w:rsidR="00643C4F" w:rsidRPr="00FE52E6" w:rsidRDefault="00643C4F" w:rsidP="00643C4F">
      <w:pPr>
        <w:pStyle w:val="paragraph"/>
      </w:pPr>
      <w:r w:rsidRPr="00FE52E6">
        <w:tab/>
        <w:t>(b)</w:t>
      </w:r>
      <w:r w:rsidRPr="00FE52E6">
        <w:tab/>
        <w:t>at least 10,000 street posting boxes.</w:t>
      </w:r>
    </w:p>
    <w:p w:rsidR="00643C4F" w:rsidRPr="00FE52E6" w:rsidRDefault="00643C4F" w:rsidP="00643C4F">
      <w:pPr>
        <w:pStyle w:val="subsection"/>
      </w:pPr>
      <w:r w:rsidRPr="00FE52E6">
        <w:tab/>
        <w:t>(2)</w:t>
      </w:r>
      <w:r w:rsidRPr="00FE52E6">
        <w:tab/>
        <w:t>A lodg</w:t>
      </w:r>
      <w:r w:rsidR="000E4534" w:rsidRPr="00FE52E6">
        <w:t>e</w:t>
      </w:r>
      <w:r w:rsidRPr="00FE52E6">
        <w:t>ment facility at a retail outlet may be a street posting box.</w:t>
      </w:r>
    </w:p>
    <w:p w:rsidR="00643C4F" w:rsidRPr="00FE52E6" w:rsidRDefault="00360BCC" w:rsidP="000E4534">
      <w:pPr>
        <w:pStyle w:val="ActHead5"/>
      </w:pPr>
      <w:bookmarkStart w:id="14" w:name="_Toc532284445"/>
      <w:r w:rsidRPr="00FE52E6">
        <w:rPr>
          <w:rStyle w:val="CharSectno"/>
        </w:rPr>
        <w:t>11</w:t>
      </w:r>
      <w:r w:rsidR="00643C4F" w:rsidRPr="00FE52E6">
        <w:t xml:space="preserve">  Retail outlets</w:t>
      </w:r>
      <w:bookmarkEnd w:id="14"/>
    </w:p>
    <w:p w:rsidR="00643C4F" w:rsidRPr="00FE52E6" w:rsidRDefault="00643C4F" w:rsidP="00643C4F">
      <w:pPr>
        <w:pStyle w:val="subsection"/>
      </w:pPr>
      <w:r w:rsidRPr="00FE52E6">
        <w:tab/>
        <w:t>(1)</w:t>
      </w:r>
      <w:r w:rsidRPr="00FE52E6">
        <w:tab/>
        <w:t>Australia Post must maintain, in Australia, at least 4,000 offices (</w:t>
      </w:r>
      <w:r w:rsidRPr="00FE52E6">
        <w:rPr>
          <w:b/>
          <w:i/>
        </w:rPr>
        <w:t>retail outlets</w:t>
      </w:r>
      <w:r w:rsidRPr="00FE52E6">
        <w:t>) at which persons can purchase Australia Post products and services.</w:t>
      </w:r>
    </w:p>
    <w:p w:rsidR="00A90C85" w:rsidRPr="00FE52E6" w:rsidRDefault="00643C4F" w:rsidP="00643C4F">
      <w:pPr>
        <w:pStyle w:val="subsection"/>
      </w:pPr>
      <w:r w:rsidRPr="00FE52E6">
        <w:rPr>
          <w:b/>
        </w:rPr>
        <w:tab/>
      </w:r>
      <w:r w:rsidRPr="00FE52E6">
        <w:t>(2)</w:t>
      </w:r>
      <w:r w:rsidRPr="00FE52E6">
        <w:tab/>
      </w:r>
      <w:r w:rsidR="00A90C85" w:rsidRPr="00FE52E6">
        <w:t>I</w:t>
      </w:r>
      <w:r w:rsidRPr="00FE52E6">
        <w:t>n places that</w:t>
      </w:r>
      <w:r w:rsidR="0004106D" w:rsidRPr="00FE52E6">
        <w:t xml:space="preserve"> </w:t>
      </w:r>
      <w:r w:rsidRPr="00FE52E6">
        <w:t>are in a</w:t>
      </w:r>
      <w:r w:rsidR="0004106D" w:rsidRPr="00FE52E6">
        <w:t xml:space="preserve"> </w:t>
      </w:r>
      <w:r w:rsidR="001818B7" w:rsidRPr="00FE52E6">
        <w:t>rural or remote zone</w:t>
      </w:r>
      <w:r w:rsidR="00A90C85" w:rsidRPr="00FE52E6">
        <w:t xml:space="preserve"> </w:t>
      </w:r>
      <w:r w:rsidR="004618D2" w:rsidRPr="00FE52E6">
        <w:t>(within the meaning of</w:t>
      </w:r>
      <w:r w:rsidR="00EB45EE" w:rsidRPr="00FE52E6">
        <w:t xml:space="preserve"> the areas classification</w:t>
      </w:r>
      <w:r w:rsidR="004618D2" w:rsidRPr="00FE52E6">
        <w:t xml:space="preserve">) </w:t>
      </w:r>
      <w:r w:rsidR="00A90C85" w:rsidRPr="00FE52E6">
        <w:t>there must be, at any time:</w:t>
      </w:r>
    </w:p>
    <w:p w:rsidR="00A90C85" w:rsidRPr="00FE52E6" w:rsidRDefault="00A90C85" w:rsidP="00A90C85">
      <w:pPr>
        <w:pStyle w:val="paragraph"/>
      </w:pPr>
      <w:r w:rsidRPr="00FE52E6">
        <w:tab/>
        <w:t>(a)</w:t>
      </w:r>
      <w:r w:rsidRPr="00FE52E6">
        <w:tab/>
      </w:r>
      <w:r w:rsidR="00643C4F" w:rsidRPr="00FE52E6">
        <w:t xml:space="preserve">at least 50% of </w:t>
      </w:r>
      <w:r w:rsidRPr="00FE52E6">
        <w:t>all retail outlets in operation;</w:t>
      </w:r>
      <w:r w:rsidR="00643C4F" w:rsidRPr="00FE52E6">
        <w:t xml:space="preserve"> and</w:t>
      </w:r>
    </w:p>
    <w:p w:rsidR="00A90C85" w:rsidRPr="00FE52E6" w:rsidRDefault="00A90C85" w:rsidP="004618D2">
      <w:pPr>
        <w:pStyle w:val="paragraph"/>
      </w:pPr>
      <w:r w:rsidRPr="00FE52E6">
        <w:tab/>
        <w:t>(b)</w:t>
      </w:r>
      <w:r w:rsidRPr="00FE52E6">
        <w:tab/>
        <w:t>no</w:t>
      </w:r>
      <w:r w:rsidR="00643C4F" w:rsidRPr="00FE52E6">
        <w:t xml:space="preserve"> fewer than 2,500 retail outlets.</w:t>
      </w:r>
    </w:p>
    <w:p w:rsidR="00643C4F" w:rsidRPr="00FE52E6" w:rsidRDefault="00643C4F" w:rsidP="00643C4F">
      <w:pPr>
        <w:pStyle w:val="subsection"/>
      </w:pPr>
      <w:r w:rsidRPr="00FE52E6">
        <w:tab/>
        <w:t>(3)</w:t>
      </w:r>
      <w:r w:rsidRPr="00FE52E6">
        <w:tab/>
        <w:t xml:space="preserve">A retail outlet must be located </w:t>
      </w:r>
      <w:r w:rsidR="0004106D" w:rsidRPr="00FE52E6">
        <w:t xml:space="preserve">so </w:t>
      </w:r>
      <w:r w:rsidRPr="00FE52E6">
        <w:t>that:</w:t>
      </w:r>
    </w:p>
    <w:p w:rsidR="00643C4F" w:rsidRPr="00FE52E6" w:rsidRDefault="00643C4F" w:rsidP="00643C4F">
      <w:pPr>
        <w:pStyle w:val="paragraph"/>
      </w:pPr>
      <w:r w:rsidRPr="00FE52E6">
        <w:tab/>
        <w:t>(a)</w:t>
      </w:r>
      <w:r w:rsidRPr="00FE52E6">
        <w:tab/>
        <w:t xml:space="preserve">at least 90% of residences in </w:t>
      </w:r>
      <w:r w:rsidR="0004106D" w:rsidRPr="00FE52E6">
        <w:t xml:space="preserve">a </w:t>
      </w:r>
      <w:r w:rsidR="004618D2" w:rsidRPr="00FE52E6">
        <w:t>metropolitan</w:t>
      </w:r>
      <w:r w:rsidRPr="00FE52E6">
        <w:t xml:space="preserve"> area</w:t>
      </w:r>
      <w:r w:rsidR="00C20DA2" w:rsidRPr="00FE52E6">
        <w:t xml:space="preserve"> (within the meaning of</w:t>
      </w:r>
      <w:r w:rsidR="00EB45EE" w:rsidRPr="00FE52E6">
        <w:t xml:space="preserve"> the areas classification</w:t>
      </w:r>
      <w:r w:rsidR="00C20DA2" w:rsidRPr="00FE52E6">
        <w:t>)</w:t>
      </w:r>
      <w:r w:rsidRPr="00FE52E6">
        <w:t xml:space="preserve"> are located within 2.5 kilometres of a retail outlet; and</w:t>
      </w:r>
    </w:p>
    <w:p w:rsidR="00643C4F" w:rsidRPr="00FE52E6" w:rsidRDefault="00643C4F" w:rsidP="00643C4F">
      <w:pPr>
        <w:pStyle w:val="paragraph"/>
      </w:pPr>
      <w:r w:rsidRPr="00FE52E6">
        <w:tab/>
        <w:t>(b)</w:t>
      </w:r>
      <w:r w:rsidRPr="00FE52E6">
        <w:tab/>
        <w:t xml:space="preserve">at least 85% of residences in </w:t>
      </w:r>
      <w:r w:rsidR="004618D2" w:rsidRPr="00FE52E6">
        <w:t>the area comprising the non</w:t>
      </w:r>
      <w:r w:rsidR="00FE52E6">
        <w:noBreakHyphen/>
      </w:r>
      <w:r w:rsidR="004618D2" w:rsidRPr="00FE52E6">
        <w:t>metropolitan zones</w:t>
      </w:r>
      <w:r w:rsidR="00C20DA2" w:rsidRPr="00FE52E6">
        <w:t xml:space="preserve"> (within the meaning of</w:t>
      </w:r>
      <w:r w:rsidR="00EB45EE" w:rsidRPr="00FE52E6">
        <w:t xml:space="preserve"> the areas classification</w:t>
      </w:r>
      <w:r w:rsidR="00C20DA2" w:rsidRPr="00FE52E6">
        <w:t>)</w:t>
      </w:r>
      <w:r w:rsidRPr="00FE52E6">
        <w:t xml:space="preserve"> are located within 7.5</w:t>
      </w:r>
      <w:r w:rsidR="00501390" w:rsidRPr="00FE52E6">
        <w:t xml:space="preserve"> </w:t>
      </w:r>
      <w:r w:rsidRPr="00FE52E6">
        <w:t>kilometres of a retail outlet.</w:t>
      </w:r>
    </w:p>
    <w:p w:rsidR="00643C4F" w:rsidRPr="00FE52E6" w:rsidRDefault="00643C4F" w:rsidP="00643C4F">
      <w:pPr>
        <w:pStyle w:val="subsection"/>
      </w:pPr>
      <w:r w:rsidRPr="00FE52E6">
        <w:tab/>
        <w:t>(4)</w:t>
      </w:r>
      <w:r w:rsidRPr="00FE52E6">
        <w:tab/>
      </w:r>
      <w:r w:rsidR="00042164" w:rsidRPr="00FE52E6">
        <w:t xml:space="preserve">To avoid doubt, </w:t>
      </w:r>
      <w:r w:rsidRPr="00FE52E6">
        <w:t xml:space="preserve">this </w:t>
      </w:r>
      <w:r w:rsidR="00360BCC" w:rsidRPr="00FE52E6">
        <w:t>se</w:t>
      </w:r>
      <w:r w:rsidR="00042164" w:rsidRPr="00FE52E6">
        <w:t>ction</w:t>
      </w:r>
      <w:r w:rsidRPr="00FE52E6">
        <w:t xml:space="preserve"> does not require a retail outlet </w:t>
      </w:r>
      <w:r w:rsidR="006A65BC" w:rsidRPr="00FE52E6">
        <w:t xml:space="preserve">to </w:t>
      </w:r>
      <w:r w:rsidRPr="00FE52E6">
        <w:t>be capable of retailing all kinds of Australia Post products and services at all times.</w:t>
      </w:r>
    </w:p>
    <w:p w:rsidR="009F5E4C" w:rsidRPr="00FE52E6" w:rsidRDefault="009F5E4C" w:rsidP="00042164">
      <w:pPr>
        <w:pStyle w:val="subsection"/>
        <w:sectPr w:rsidR="009F5E4C" w:rsidRPr="00FE52E6" w:rsidSect="004173EF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9F5E4C" w:rsidRPr="00FE52E6" w:rsidRDefault="009F5E4C" w:rsidP="009F5E4C">
      <w:pPr>
        <w:pStyle w:val="ActHead6"/>
      </w:pPr>
      <w:bookmarkStart w:id="15" w:name="_Toc532284446"/>
      <w:bookmarkStart w:id="16" w:name="opcAmSched"/>
      <w:bookmarkStart w:id="17" w:name="opcCurrentFind"/>
      <w:r w:rsidRPr="00FE52E6">
        <w:rPr>
          <w:rStyle w:val="CharAmSchNo"/>
        </w:rPr>
        <w:t>Schedule</w:t>
      </w:r>
      <w:r w:rsidR="00FE52E6" w:rsidRPr="00FE52E6">
        <w:rPr>
          <w:rStyle w:val="CharAmSchNo"/>
        </w:rPr>
        <w:t> </w:t>
      </w:r>
      <w:r w:rsidRPr="00FE52E6">
        <w:rPr>
          <w:rStyle w:val="CharAmSchNo"/>
        </w:rPr>
        <w:t>1</w:t>
      </w:r>
      <w:r w:rsidRPr="00FE52E6">
        <w:t>—</w:t>
      </w:r>
      <w:r w:rsidRPr="00FE52E6">
        <w:rPr>
          <w:rStyle w:val="CharAmSchText"/>
        </w:rPr>
        <w:t>Repeals</w:t>
      </w:r>
      <w:bookmarkEnd w:id="15"/>
    </w:p>
    <w:bookmarkEnd w:id="16"/>
    <w:bookmarkEnd w:id="17"/>
    <w:p w:rsidR="009F5E4C" w:rsidRPr="00FE52E6" w:rsidRDefault="009F5E4C">
      <w:pPr>
        <w:pStyle w:val="Header"/>
      </w:pPr>
      <w:r w:rsidRPr="00FE52E6">
        <w:rPr>
          <w:rStyle w:val="CharAmPartNo"/>
        </w:rPr>
        <w:t xml:space="preserve"> </w:t>
      </w:r>
      <w:r w:rsidRPr="00FE52E6">
        <w:rPr>
          <w:rStyle w:val="CharAmPartText"/>
        </w:rPr>
        <w:t xml:space="preserve"> </w:t>
      </w:r>
    </w:p>
    <w:p w:rsidR="009F5E4C" w:rsidRPr="00FE52E6" w:rsidRDefault="009F5E4C" w:rsidP="009F5E4C">
      <w:pPr>
        <w:pStyle w:val="ActHead9"/>
      </w:pPr>
      <w:bookmarkStart w:id="18" w:name="_Toc532284447"/>
      <w:r w:rsidRPr="00FE52E6">
        <w:t>Australian Postal (Performance Standards) Regulations</w:t>
      </w:r>
      <w:r w:rsidR="00FE52E6" w:rsidRPr="00FE52E6">
        <w:t> </w:t>
      </w:r>
      <w:r w:rsidRPr="00FE52E6">
        <w:t>1998</w:t>
      </w:r>
      <w:bookmarkEnd w:id="18"/>
    </w:p>
    <w:p w:rsidR="009F5E4C" w:rsidRPr="00FE52E6" w:rsidRDefault="009F5E4C" w:rsidP="00316043">
      <w:pPr>
        <w:pStyle w:val="ItemHead"/>
      </w:pPr>
      <w:r w:rsidRPr="00FE52E6">
        <w:t>1  The whole of the instrument</w:t>
      </w:r>
    </w:p>
    <w:p w:rsidR="009F5E4C" w:rsidRPr="00FE52E6" w:rsidRDefault="009F5E4C" w:rsidP="009F5E4C">
      <w:pPr>
        <w:pStyle w:val="Item"/>
      </w:pPr>
      <w:r w:rsidRPr="00FE52E6">
        <w:t>Repeal the instrument.</w:t>
      </w:r>
    </w:p>
    <w:p w:rsidR="009F5E4C" w:rsidRPr="00FE52E6" w:rsidRDefault="009F5E4C">
      <w:pPr>
        <w:sectPr w:rsidR="009F5E4C" w:rsidRPr="00FE52E6" w:rsidSect="004173E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9F5E4C" w:rsidRPr="00FE52E6" w:rsidRDefault="009F5E4C"/>
    <w:sectPr w:rsidR="009F5E4C" w:rsidRPr="00FE52E6" w:rsidSect="004173E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E40" w:rsidRDefault="00A65E40" w:rsidP="00715914">
      <w:pPr>
        <w:spacing w:line="240" w:lineRule="auto"/>
      </w:pPr>
      <w:r>
        <w:separator/>
      </w:r>
    </w:p>
  </w:endnote>
  <w:endnote w:type="continuationSeparator" w:id="0">
    <w:p w:rsidR="00A65E40" w:rsidRDefault="00A65E4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EF" w:rsidRPr="004173EF" w:rsidRDefault="004173EF" w:rsidP="004173EF">
    <w:pPr>
      <w:pStyle w:val="Footer"/>
      <w:rPr>
        <w:i/>
        <w:sz w:val="18"/>
      </w:rPr>
    </w:pPr>
    <w:r w:rsidRPr="004173EF">
      <w:rPr>
        <w:i/>
        <w:sz w:val="18"/>
      </w:rPr>
      <w:t>OPC63252 -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Pr="00D90ABA" w:rsidRDefault="00A65E40" w:rsidP="009F5E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A65E40" w:rsidTr="009F5E4C">
      <w:tc>
        <w:tcPr>
          <w:tcW w:w="942" w:type="pct"/>
        </w:tcPr>
        <w:p w:rsidR="00A65E40" w:rsidRDefault="00A65E40" w:rsidP="00316043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A65E40" w:rsidRDefault="00A65E40" w:rsidP="003160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5B29">
            <w:rPr>
              <w:i/>
              <w:sz w:val="18"/>
            </w:rPr>
            <w:t>Australian Postal Corporation (Performance Standards)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A65E40" w:rsidRDefault="00A65E40" w:rsidP="003160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3E8F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65E40" w:rsidRPr="004173EF" w:rsidRDefault="004173EF" w:rsidP="004173EF">
    <w:pPr>
      <w:rPr>
        <w:rFonts w:cs="Times New Roman"/>
        <w:i/>
        <w:sz w:val="18"/>
      </w:rPr>
    </w:pPr>
    <w:r w:rsidRPr="004173EF">
      <w:rPr>
        <w:rFonts w:cs="Times New Roman"/>
        <w:i/>
        <w:sz w:val="18"/>
      </w:rPr>
      <w:t>OPC63252 -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Default="00A65E40">
    <w:pPr>
      <w:pBdr>
        <w:top w:val="single" w:sz="6" w:space="1" w:color="auto"/>
      </w:pBdr>
      <w:rPr>
        <w:sz w:val="18"/>
      </w:rPr>
    </w:pPr>
  </w:p>
  <w:p w:rsidR="00A65E40" w:rsidRDefault="00A65E40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F45B29">
      <w:rPr>
        <w:i/>
        <w:noProof/>
        <w:sz w:val="18"/>
      </w:rPr>
      <w:t>Australian Postal Corporation (Performance Standards)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F45B29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C8095E">
      <w:rPr>
        <w:i/>
        <w:noProof/>
        <w:sz w:val="18"/>
      </w:rPr>
      <w:t>7</w:t>
    </w:r>
    <w:r>
      <w:rPr>
        <w:i/>
        <w:sz w:val="18"/>
      </w:rPr>
      <w:fldChar w:fldCharType="end"/>
    </w:r>
  </w:p>
  <w:p w:rsidR="00A65E40" w:rsidRPr="004173EF" w:rsidRDefault="004173EF" w:rsidP="004173EF">
    <w:pPr>
      <w:rPr>
        <w:rFonts w:cs="Times New Roman"/>
        <w:i/>
        <w:sz w:val="18"/>
      </w:rPr>
    </w:pPr>
    <w:r w:rsidRPr="004173EF">
      <w:rPr>
        <w:rFonts w:cs="Times New Roman"/>
        <w:i/>
        <w:sz w:val="18"/>
      </w:rPr>
      <w:t>OPC63252 -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Pr="00E33C1C" w:rsidRDefault="00A65E40" w:rsidP="009F5E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A65E40" w:rsidTr="009F5E4C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65E40" w:rsidRDefault="00A65E40" w:rsidP="0031604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095E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65E40" w:rsidRDefault="00A65E40" w:rsidP="003160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5B29">
            <w:rPr>
              <w:i/>
              <w:sz w:val="18"/>
            </w:rPr>
            <w:t>Australian Postal Corporation (Performance Standards)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65E40" w:rsidRDefault="00A65E40" w:rsidP="00316043">
          <w:pPr>
            <w:spacing w:line="0" w:lineRule="atLeast"/>
            <w:jc w:val="right"/>
            <w:rPr>
              <w:sz w:val="18"/>
            </w:rPr>
          </w:pPr>
        </w:p>
      </w:tc>
    </w:tr>
  </w:tbl>
  <w:p w:rsidR="00A65E40" w:rsidRPr="004173EF" w:rsidRDefault="004173EF" w:rsidP="004173EF">
    <w:pPr>
      <w:rPr>
        <w:rFonts w:cs="Times New Roman"/>
        <w:i/>
        <w:sz w:val="18"/>
      </w:rPr>
    </w:pPr>
    <w:r w:rsidRPr="004173EF">
      <w:rPr>
        <w:rFonts w:cs="Times New Roman"/>
        <w:i/>
        <w:sz w:val="18"/>
      </w:rPr>
      <w:t>OPC63252 -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Pr="00E33C1C" w:rsidRDefault="00A65E40" w:rsidP="009F5E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A65E40" w:rsidTr="009F5E4C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65E40" w:rsidRDefault="00A65E40" w:rsidP="0031604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65E40" w:rsidRDefault="00A65E40" w:rsidP="003160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5B29">
            <w:rPr>
              <w:i/>
              <w:sz w:val="18"/>
            </w:rPr>
            <w:t>Australian Postal Corporation (Performance Standards)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65E40" w:rsidRDefault="00A65E40" w:rsidP="003160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095E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65E40" w:rsidRPr="004173EF" w:rsidRDefault="004173EF" w:rsidP="004173EF">
    <w:pPr>
      <w:rPr>
        <w:rFonts w:cs="Times New Roman"/>
        <w:i/>
        <w:sz w:val="18"/>
      </w:rPr>
    </w:pPr>
    <w:r w:rsidRPr="004173EF">
      <w:rPr>
        <w:rFonts w:cs="Times New Roman"/>
        <w:i/>
        <w:sz w:val="18"/>
      </w:rPr>
      <w:t>OPC63252 -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Pr="00E33C1C" w:rsidRDefault="00A65E4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A65E40" w:rsidTr="009F5E4C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65E40" w:rsidRDefault="00A65E40" w:rsidP="0031604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65E40" w:rsidRDefault="00A65E40" w:rsidP="003160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5B29">
            <w:rPr>
              <w:i/>
              <w:sz w:val="18"/>
            </w:rPr>
            <w:t>Australian Postal Corporation (Performance Standards)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65E40" w:rsidRDefault="00A65E40" w:rsidP="003160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095E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65E40" w:rsidRPr="004173EF" w:rsidRDefault="004173EF" w:rsidP="004173EF">
    <w:pPr>
      <w:rPr>
        <w:rFonts w:cs="Times New Roman"/>
        <w:i/>
        <w:sz w:val="18"/>
      </w:rPr>
    </w:pPr>
    <w:r w:rsidRPr="004173EF">
      <w:rPr>
        <w:rFonts w:cs="Times New Roman"/>
        <w:i/>
        <w:sz w:val="18"/>
      </w:rPr>
      <w:t>OPC63252 -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Default="00A65E40" w:rsidP="009F5E4C">
    <w:pPr>
      <w:pStyle w:val="Footer"/>
      <w:spacing w:before="120"/>
    </w:pPr>
  </w:p>
  <w:p w:rsidR="00A65E40" w:rsidRPr="004173EF" w:rsidRDefault="004173EF" w:rsidP="004173EF">
    <w:pPr>
      <w:pStyle w:val="Footer"/>
      <w:rPr>
        <w:i/>
        <w:sz w:val="18"/>
      </w:rPr>
    </w:pPr>
    <w:r w:rsidRPr="004173EF">
      <w:rPr>
        <w:i/>
        <w:sz w:val="18"/>
      </w:rPr>
      <w:t>OPC63252 -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Pr="004173EF" w:rsidRDefault="004173EF" w:rsidP="004173E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173EF">
      <w:rPr>
        <w:i/>
        <w:sz w:val="18"/>
      </w:rPr>
      <w:t>OPC63252 -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Pr="00E33C1C" w:rsidRDefault="00A65E40" w:rsidP="009F5E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A65E40" w:rsidTr="009F5E4C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65E40" w:rsidRDefault="00A65E40" w:rsidP="0031604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095E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65E40" w:rsidRDefault="00A65E40" w:rsidP="003160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5B29">
            <w:rPr>
              <w:i/>
              <w:sz w:val="18"/>
            </w:rPr>
            <w:t>Australian Postal Corporation (Performance Standards)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65E40" w:rsidRDefault="00A65E40" w:rsidP="00316043">
          <w:pPr>
            <w:spacing w:line="0" w:lineRule="atLeast"/>
            <w:jc w:val="right"/>
            <w:rPr>
              <w:sz w:val="18"/>
            </w:rPr>
          </w:pPr>
        </w:p>
      </w:tc>
    </w:tr>
  </w:tbl>
  <w:p w:rsidR="00A65E40" w:rsidRPr="004173EF" w:rsidRDefault="004173EF" w:rsidP="004173EF">
    <w:pPr>
      <w:rPr>
        <w:rFonts w:cs="Times New Roman"/>
        <w:i/>
        <w:sz w:val="18"/>
      </w:rPr>
    </w:pPr>
    <w:r w:rsidRPr="004173EF">
      <w:rPr>
        <w:rFonts w:cs="Times New Roman"/>
        <w:i/>
        <w:sz w:val="18"/>
      </w:rPr>
      <w:t>OPC63252 -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Pr="00E33C1C" w:rsidRDefault="00A65E40" w:rsidP="009F5E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A65E40" w:rsidTr="00FE52E6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A65E40" w:rsidRDefault="00A65E40" w:rsidP="0031604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65E40" w:rsidRDefault="00A65E40" w:rsidP="003160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5B29">
            <w:rPr>
              <w:i/>
              <w:sz w:val="18"/>
            </w:rPr>
            <w:t>Australian Postal Corporation (Performance Standards)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A65E40" w:rsidRDefault="00A65E40" w:rsidP="003160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3E8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65E40" w:rsidRPr="004173EF" w:rsidRDefault="004173EF" w:rsidP="004173EF">
    <w:pPr>
      <w:rPr>
        <w:rFonts w:cs="Times New Roman"/>
        <w:i/>
        <w:sz w:val="18"/>
      </w:rPr>
    </w:pPr>
    <w:r w:rsidRPr="004173EF">
      <w:rPr>
        <w:rFonts w:cs="Times New Roman"/>
        <w:i/>
        <w:sz w:val="18"/>
      </w:rPr>
      <w:t>OPC63252 -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Pr="00D90ABA" w:rsidRDefault="00A65E40" w:rsidP="009F5E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65E40" w:rsidTr="009F5E4C">
      <w:tc>
        <w:tcPr>
          <w:tcW w:w="365" w:type="pct"/>
        </w:tcPr>
        <w:p w:rsidR="00A65E40" w:rsidRDefault="00A65E40" w:rsidP="0031604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3E8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65E40" w:rsidRDefault="00A65E40" w:rsidP="003160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5B29">
            <w:rPr>
              <w:i/>
              <w:sz w:val="18"/>
            </w:rPr>
            <w:t>Australian Postal Corporation (Performance Standards)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65E40" w:rsidRDefault="00A65E40" w:rsidP="00316043">
          <w:pPr>
            <w:spacing w:line="0" w:lineRule="atLeast"/>
            <w:jc w:val="right"/>
            <w:rPr>
              <w:sz w:val="18"/>
            </w:rPr>
          </w:pPr>
        </w:p>
      </w:tc>
    </w:tr>
  </w:tbl>
  <w:p w:rsidR="00A65E40" w:rsidRPr="004173EF" w:rsidRDefault="004173EF" w:rsidP="004173EF">
    <w:pPr>
      <w:rPr>
        <w:rFonts w:cs="Times New Roman"/>
        <w:i/>
        <w:sz w:val="18"/>
      </w:rPr>
    </w:pPr>
    <w:r w:rsidRPr="004173EF">
      <w:rPr>
        <w:rFonts w:cs="Times New Roman"/>
        <w:i/>
        <w:sz w:val="18"/>
      </w:rPr>
      <w:t>OPC63252 -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Pr="00D90ABA" w:rsidRDefault="00A65E40" w:rsidP="009F5E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65E40" w:rsidTr="009F5E4C">
      <w:tc>
        <w:tcPr>
          <w:tcW w:w="947" w:type="pct"/>
        </w:tcPr>
        <w:p w:rsidR="00A65E40" w:rsidRDefault="00A65E40" w:rsidP="0031604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A65E40" w:rsidRDefault="00A65E40" w:rsidP="003160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5B29">
            <w:rPr>
              <w:i/>
              <w:sz w:val="18"/>
            </w:rPr>
            <w:t>Australian Postal Corporation (Performance Standards)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A65E40" w:rsidRDefault="00A65E40" w:rsidP="003160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3E8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65E40" w:rsidRPr="004173EF" w:rsidRDefault="004173EF" w:rsidP="004173EF">
    <w:pPr>
      <w:rPr>
        <w:rFonts w:cs="Times New Roman"/>
        <w:i/>
        <w:sz w:val="18"/>
      </w:rPr>
    </w:pPr>
    <w:r w:rsidRPr="004173EF">
      <w:rPr>
        <w:rFonts w:cs="Times New Roman"/>
        <w:i/>
        <w:sz w:val="18"/>
      </w:rPr>
      <w:t>OPC63252 -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Pr="00E33C1C" w:rsidRDefault="00A65E40" w:rsidP="009F5E4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A65E40" w:rsidTr="009F5E4C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65E40" w:rsidRDefault="00A65E40" w:rsidP="0031604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65E40" w:rsidRDefault="00A65E40" w:rsidP="003160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5B29">
            <w:rPr>
              <w:i/>
              <w:sz w:val="18"/>
            </w:rPr>
            <w:t>Australian Postal Corporation (Performance Standards)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65E40" w:rsidRDefault="00A65E40" w:rsidP="003160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095E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65E40" w:rsidRPr="00ED79B6" w:rsidRDefault="00A65E40" w:rsidP="009F5E4C">
    <w:pPr>
      <w:rPr>
        <w:i/>
        <w:sz w:val="18"/>
      </w:rPr>
    </w:pPr>
  </w:p>
  <w:p w:rsidR="00A65E40" w:rsidRPr="004173EF" w:rsidRDefault="004173EF" w:rsidP="004173EF">
    <w:pPr>
      <w:pStyle w:val="Footer"/>
      <w:rPr>
        <w:i/>
        <w:sz w:val="18"/>
      </w:rPr>
    </w:pPr>
    <w:r w:rsidRPr="004173EF">
      <w:rPr>
        <w:i/>
        <w:sz w:val="18"/>
      </w:rPr>
      <w:t>OPC63252 -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Pr="00D90ABA" w:rsidRDefault="00A65E40" w:rsidP="009F5E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65E40" w:rsidTr="009F5E4C">
      <w:tc>
        <w:tcPr>
          <w:tcW w:w="365" w:type="pct"/>
        </w:tcPr>
        <w:p w:rsidR="00A65E40" w:rsidRDefault="00A65E40" w:rsidP="0031604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095E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65E40" w:rsidRDefault="00A65E40" w:rsidP="003160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5B29">
            <w:rPr>
              <w:i/>
              <w:sz w:val="18"/>
            </w:rPr>
            <w:t>Australian Postal Corporation (Performance Standards)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65E40" w:rsidRDefault="00A65E40" w:rsidP="00316043">
          <w:pPr>
            <w:spacing w:line="0" w:lineRule="atLeast"/>
            <w:jc w:val="right"/>
            <w:rPr>
              <w:sz w:val="18"/>
            </w:rPr>
          </w:pPr>
        </w:p>
      </w:tc>
    </w:tr>
  </w:tbl>
  <w:p w:rsidR="00A65E40" w:rsidRPr="004173EF" w:rsidRDefault="004173EF" w:rsidP="004173EF">
    <w:pPr>
      <w:rPr>
        <w:rFonts w:cs="Times New Roman"/>
        <w:i/>
        <w:sz w:val="18"/>
      </w:rPr>
    </w:pPr>
    <w:r w:rsidRPr="004173EF">
      <w:rPr>
        <w:rFonts w:cs="Times New Roman"/>
        <w:i/>
        <w:sz w:val="18"/>
      </w:rPr>
      <w:t>OPC63252 -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E40" w:rsidRDefault="00A65E40" w:rsidP="00715914">
      <w:pPr>
        <w:spacing w:line="240" w:lineRule="auto"/>
      </w:pPr>
      <w:r>
        <w:separator/>
      </w:r>
    </w:p>
  </w:footnote>
  <w:footnote w:type="continuationSeparator" w:id="0">
    <w:p w:rsidR="00A65E40" w:rsidRDefault="00A65E4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Pr="005F1388" w:rsidRDefault="00A65E40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Default="00A65E4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83E8F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83E8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A65E40" w:rsidRDefault="00A65E4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A65E40" w:rsidRDefault="00A65E40" w:rsidP="009F5E4C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Default="00A65E40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Default="00A65E4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65E40" w:rsidRDefault="00A65E4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45B29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45B29">
      <w:rPr>
        <w:noProof/>
        <w:sz w:val="20"/>
      </w:rPr>
      <w:t>Accessibility of services</w:t>
    </w:r>
    <w:r>
      <w:rPr>
        <w:sz w:val="20"/>
      </w:rPr>
      <w:fldChar w:fldCharType="end"/>
    </w:r>
  </w:p>
  <w:p w:rsidR="00A65E40" w:rsidRPr="007A1328" w:rsidRDefault="00A65E4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65E40" w:rsidRPr="007A1328" w:rsidRDefault="00A65E40" w:rsidP="00715914">
    <w:pPr>
      <w:rPr>
        <w:b/>
        <w:sz w:val="24"/>
      </w:rPr>
    </w:pPr>
  </w:p>
  <w:p w:rsidR="00A65E40" w:rsidRPr="007A1328" w:rsidRDefault="00A65E40" w:rsidP="009F5E4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45B2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45B29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Pr="007A1328" w:rsidRDefault="00A65E4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65E40" w:rsidRPr="007A1328" w:rsidRDefault="00A65E4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F45B29">
      <w:rPr>
        <w:noProof/>
        <w:sz w:val="20"/>
      </w:rPr>
      <w:t>Accessibility of services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F45B29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A65E40" w:rsidRPr="007A1328" w:rsidRDefault="00A65E4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65E40" w:rsidRPr="007A1328" w:rsidRDefault="00A65E40" w:rsidP="00715914">
    <w:pPr>
      <w:jc w:val="right"/>
      <w:rPr>
        <w:b/>
        <w:sz w:val="24"/>
      </w:rPr>
    </w:pPr>
  </w:p>
  <w:p w:rsidR="00A65E40" w:rsidRPr="007A1328" w:rsidRDefault="00A65E40" w:rsidP="009F5E4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45B2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45B29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Pr="007A1328" w:rsidRDefault="00A65E40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Pr="005F1388" w:rsidRDefault="00A65E4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Pr="005F1388" w:rsidRDefault="00A65E4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Pr="00ED79B6" w:rsidRDefault="00A65E4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Pr="00ED79B6" w:rsidRDefault="00A65E4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Pr="00ED79B6" w:rsidRDefault="00A65E4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Default="00A65E4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65E40" w:rsidRDefault="00A65E4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983E8F">
      <w:rPr>
        <w:b/>
        <w:noProof/>
        <w:sz w:val="20"/>
      </w:rPr>
      <w:t>Part 1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83E8F">
      <w:rPr>
        <w:noProof/>
        <w:sz w:val="20"/>
      </w:rPr>
      <w:t>Preliminary</w:t>
    </w:r>
    <w:r>
      <w:rPr>
        <w:sz w:val="20"/>
      </w:rPr>
      <w:fldChar w:fldCharType="end"/>
    </w:r>
  </w:p>
  <w:p w:rsidR="00A65E40" w:rsidRDefault="00A65E4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65E40" w:rsidRDefault="00A65E40">
    <w:pPr>
      <w:rPr>
        <w:b/>
        <w:sz w:val="24"/>
      </w:rPr>
    </w:pPr>
  </w:p>
  <w:p w:rsidR="00A65E40" w:rsidRDefault="00A65E40" w:rsidP="009F5E4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83E8F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Default="00A65E4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65E40" w:rsidRDefault="00A65E4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983E8F">
      <w:rPr>
        <w:sz w:val="20"/>
      </w:rPr>
      <w:fldChar w:fldCharType="separate"/>
    </w:r>
    <w:r w:rsidR="00983E8F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83E8F">
      <w:rPr>
        <w:b/>
        <w:sz w:val="20"/>
      </w:rPr>
      <w:fldChar w:fldCharType="separate"/>
    </w:r>
    <w:r w:rsidR="00983E8F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A65E40" w:rsidRDefault="00A65E4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65E40" w:rsidRDefault="00A65E40">
    <w:pPr>
      <w:jc w:val="right"/>
      <w:rPr>
        <w:b/>
        <w:sz w:val="24"/>
      </w:rPr>
    </w:pPr>
  </w:p>
  <w:p w:rsidR="00A65E40" w:rsidRDefault="00A65E40" w:rsidP="009F5E4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83E8F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40" w:rsidRDefault="00A65E4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45B29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45B29">
      <w:rPr>
        <w:noProof/>
        <w:sz w:val="20"/>
      </w:rPr>
      <w:t>Repeals</w:t>
    </w:r>
    <w:r>
      <w:rPr>
        <w:sz w:val="20"/>
      </w:rPr>
      <w:fldChar w:fldCharType="end"/>
    </w:r>
  </w:p>
  <w:p w:rsidR="00A65E40" w:rsidRDefault="00A65E4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65E40" w:rsidRDefault="00A65E40" w:rsidP="009F5E4C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89"/>
    <w:rsid w:val="00003942"/>
    <w:rsid w:val="00004470"/>
    <w:rsid w:val="000136AF"/>
    <w:rsid w:val="000403B8"/>
    <w:rsid w:val="0004106D"/>
    <w:rsid w:val="00042164"/>
    <w:rsid w:val="000437C1"/>
    <w:rsid w:val="00047AB8"/>
    <w:rsid w:val="0005365D"/>
    <w:rsid w:val="000614BF"/>
    <w:rsid w:val="00075FF9"/>
    <w:rsid w:val="00091B20"/>
    <w:rsid w:val="000B20AB"/>
    <w:rsid w:val="000B58FA"/>
    <w:rsid w:val="000B7E30"/>
    <w:rsid w:val="000D05EF"/>
    <w:rsid w:val="000E2261"/>
    <w:rsid w:val="000E4534"/>
    <w:rsid w:val="000F21C1"/>
    <w:rsid w:val="0010745C"/>
    <w:rsid w:val="00132CEB"/>
    <w:rsid w:val="00142B62"/>
    <w:rsid w:val="0014539C"/>
    <w:rsid w:val="00150030"/>
    <w:rsid w:val="00153893"/>
    <w:rsid w:val="00157B8B"/>
    <w:rsid w:val="00166C2F"/>
    <w:rsid w:val="001709F2"/>
    <w:rsid w:val="001809D7"/>
    <w:rsid w:val="001818B7"/>
    <w:rsid w:val="00186CA6"/>
    <w:rsid w:val="001939E1"/>
    <w:rsid w:val="0019451B"/>
    <w:rsid w:val="00194C3E"/>
    <w:rsid w:val="00195382"/>
    <w:rsid w:val="001A5487"/>
    <w:rsid w:val="001C61C5"/>
    <w:rsid w:val="001C69C4"/>
    <w:rsid w:val="001D37EF"/>
    <w:rsid w:val="001E0E08"/>
    <w:rsid w:val="001E1E85"/>
    <w:rsid w:val="001E3590"/>
    <w:rsid w:val="001E47DC"/>
    <w:rsid w:val="001E7407"/>
    <w:rsid w:val="001F5D5E"/>
    <w:rsid w:val="001F6219"/>
    <w:rsid w:val="001F6CD4"/>
    <w:rsid w:val="00206C4D"/>
    <w:rsid w:val="0021053C"/>
    <w:rsid w:val="00213966"/>
    <w:rsid w:val="00215AF1"/>
    <w:rsid w:val="0022213A"/>
    <w:rsid w:val="00226562"/>
    <w:rsid w:val="002321E8"/>
    <w:rsid w:val="00236EEC"/>
    <w:rsid w:val="0024010F"/>
    <w:rsid w:val="00240749"/>
    <w:rsid w:val="00243018"/>
    <w:rsid w:val="002564A4"/>
    <w:rsid w:val="0026429D"/>
    <w:rsid w:val="0026736C"/>
    <w:rsid w:val="00281308"/>
    <w:rsid w:val="00284719"/>
    <w:rsid w:val="00297ECB"/>
    <w:rsid w:val="002A7BCF"/>
    <w:rsid w:val="002B5DDB"/>
    <w:rsid w:val="002C19E1"/>
    <w:rsid w:val="002D043A"/>
    <w:rsid w:val="002D6224"/>
    <w:rsid w:val="002E3F4B"/>
    <w:rsid w:val="00304F8B"/>
    <w:rsid w:val="00316043"/>
    <w:rsid w:val="003354D2"/>
    <w:rsid w:val="00335BC6"/>
    <w:rsid w:val="00340999"/>
    <w:rsid w:val="003415D3"/>
    <w:rsid w:val="00344701"/>
    <w:rsid w:val="00350E0B"/>
    <w:rsid w:val="00352B0F"/>
    <w:rsid w:val="00356690"/>
    <w:rsid w:val="00360459"/>
    <w:rsid w:val="00360BCC"/>
    <w:rsid w:val="003631E6"/>
    <w:rsid w:val="0037466F"/>
    <w:rsid w:val="003B77A7"/>
    <w:rsid w:val="003C6231"/>
    <w:rsid w:val="003D09F9"/>
    <w:rsid w:val="003D0BFE"/>
    <w:rsid w:val="003D5700"/>
    <w:rsid w:val="003E341B"/>
    <w:rsid w:val="003E778C"/>
    <w:rsid w:val="003F0E63"/>
    <w:rsid w:val="003F19E7"/>
    <w:rsid w:val="004116CD"/>
    <w:rsid w:val="00412037"/>
    <w:rsid w:val="004144EC"/>
    <w:rsid w:val="004173EF"/>
    <w:rsid w:val="00417EB9"/>
    <w:rsid w:val="0042438C"/>
    <w:rsid w:val="00424CA9"/>
    <w:rsid w:val="0042586F"/>
    <w:rsid w:val="00431E9B"/>
    <w:rsid w:val="004379E3"/>
    <w:rsid w:val="0044015E"/>
    <w:rsid w:val="0044291A"/>
    <w:rsid w:val="00444ABD"/>
    <w:rsid w:val="004618D2"/>
    <w:rsid w:val="00461C81"/>
    <w:rsid w:val="00466546"/>
    <w:rsid w:val="00467661"/>
    <w:rsid w:val="004705B7"/>
    <w:rsid w:val="00472DBE"/>
    <w:rsid w:val="00474A19"/>
    <w:rsid w:val="00484E1B"/>
    <w:rsid w:val="00494807"/>
    <w:rsid w:val="00496F97"/>
    <w:rsid w:val="004A27CC"/>
    <w:rsid w:val="004C6AE8"/>
    <w:rsid w:val="004D0057"/>
    <w:rsid w:val="004D3593"/>
    <w:rsid w:val="004E063A"/>
    <w:rsid w:val="004E2F24"/>
    <w:rsid w:val="004E7BEC"/>
    <w:rsid w:val="00501390"/>
    <w:rsid w:val="00505D3D"/>
    <w:rsid w:val="00506AF6"/>
    <w:rsid w:val="00516B8D"/>
    <w:rsid w:val="0052400E"/>
    <w:rsid w:val="005300C4"/>
    <w:rsid w:val="00537FBC"/>
    <w:rsid w:val="00554954"/>
    <w:rsid w:val="005574D1"/>
    <w:rsid w:val="005577AC"/>
    <w:rsid w:val="00582C0B"/>
    <w:rsid w:val="00584811"/>
    <w:rsid w:val="00585784"/>
    <w:rsid w:val="00593AA6"/>
    <w:rsid w:val="00594161"/>
    <w:rsid w:val="00594749"/>
    <w:rsid w:val="005A24BB"/>
    <w:rsid w:val="005B4067"/>
    <w:rsid w:val="005B5C49"/>
    <w:rsid w:val="005B7FF1"/>
    <w:rsid w:val="005C01DF"/>
    <w:rsid w:val="005C3F41"/>
    <w:rsid w:val="005D1E4D"/>
    <w:rsid w:val="005D2D09"/>
    <w:rsid w:val="005F0BB9"/>
    <w:rsid w:val="005F6285"/>
    <w:rsid w:val="00600219"/>
    <w:rsid w:val="00603DC4"/>
    <w:rsid w:val="00615C8E"/>
    <w:rsid w:val="00620076"/>
    <w:rsid w:val="00632245"/>
    <w:rsid w:val="006351F7"/>
    <w:rsid w:val="00643C4F"/>
    <w:rsid w:val="00651A93"/>
    <w:rsid w:val="006527E1"/>
    <w:rsid w:val="006530D5"/>
    <w:rsid w:val="00670EA1"/>
    <w:rsid w:val="00677CC2"/>
    <w:rsid w:val="00684086"/>
    <w:rsid w:val="00685302"/>
    <w:rsid w:val="006905DE"/>
    <w:rsid w:val="0069207B"/>
    <w:rsid w:val="00693499"/>
    <w:rsid w:val="006944A8"/>
    <w:rsid w:val="006973BA"/>
    <w:rsid w:val="006A65BC"/>
    <w:rsid w:val="006B0B44"/>
    <w:rsid w:val="006B5789"/>
    <w:rsid w:val="006C30C5"/>
    <w:rsid w:val="006C7F8C"/>
    <w:rsid w:val="006E0720"/>
    <w:rsid w:val="006E6246"/>
    <w:rsid w:val="006F318F"/>
    <w:rsid w:val="006F4226"/>
    <w:rsid w:val="0070017E"/>
    <w:rsid w:val="00700B2C"/>
    <w:rsid w:val="007031F4"/>
    <w:rsid w:val="007050A2"/>
    <w:rsid w:val="00713084"/>
    <w:rsid w:val="00714F20"/>
    <w:rsid w:val="0071590F"/>
    <w:rsid w:val="00715914"/>
    <w:rsid w:val="007278F3"/>
    <w:rsid w:val="00731E00"/>
    <w:rsid w:val="007440B7"/>
    <w:rsid w:val="007500C8"/>
    <w:rsid w:val="00752C9D"/>
    <w:rsid w:val="00756272"/>
    <w:rsid w:val="00765892"/>
    <w:rsid w:val="0076681A"/>
    <w:rsid w:val="007715C9"/>
    <w:rsid w:val="00771613"/>
    <w:rsid w:val="00774EDD"/>
    <w:rsid w:val="007757EC"/>
    <w:rsid w:val="00783E89"/>
    <w:rsid w:val="00787FE6"/>
    <w:rsid w:val="00793915"/>
    <w:rsid w:val="007A008C"/>
    <w:rsid w:val="007A0873"/>
    <w:rsid w:val="007A0C26"/>
    <w:rsid w:val="007A38A9"/>
    <w:rsid w:val="007B2E24"/>
    <w:rsid w:val="007C2253"/>
    <w:rsid w:val="007D28DB"/>
    <w:rsid w:val="007D5A63"/>
    <w:rsid w:val="007D7B81"/>
    <w:rsid w:val="007E163D"/>
    <w:rsid w:val="007E2C35"/>
    <w:rsid w:val="007E667A"/>
    <w:rsid w:val="007F28C9"/>
    <w:rsid w:val="007F62D4"/>
    <w:rsid w:val="00803587"/>
    <w:rsid w:val="008117E9"/>
    <w:rsid w:val="00824498"/>
    <w:rsid w:val="00847CB6"/>
    <w:rsid w:val="008526CB"/>
    <w:rsid w:val="00856A31"/>
    <w:rsid w:val="00864B24"/>
    <w:rsid w:val="008657CC"/>
    <w:rsid w:val="00867B37"/>
    <w:rsid w:val="008754D0"/>
    <w:rsid w:val="008855C9"/>
    <w:rsid w:val="00886456"/>
    <w:rsid w:val="008A46E1"/>
    <w:rsid w:val="008A4F43"/>
    <w:rsid w:val="008B2706"/>
    <w:rsid w:val="008B3D6A"/>
    <w:rsid w:val="008C4DB1"/>
    <w:rsid w:val="008D0EE0"/>
    <w:rsid w:val="008E6067"/>
    <w:rsid w:val="008E7B54"/>
    <w:rsid w:val="008F183E"/>
    <w:rsid w:val="008F54E7"/>
    <w:rsid w:val="00903422"/>
    <w:rsid w:val="00915DF9"/>
    <w:rsid w:val="009254C3"/>
    <w:rsid w:val="00925792"/>
    <w:rsid w:val="009261D2"/>
    <w:rsid w:val="009271EC"/>
    <w:rsid w:val="00932377"/>
    <w:rsid w:val="009372B2"/>
    <w:rsid w:val="00947D5A"/>
    <w:rsid w:val="009532A5"/>
    <w:rsid w:val="00982242"/>
    <w:rsid w:val="00983E8F"/>
    <w:rsid w:val="009868E9"/>
    <w:rsid w:val="009A3217"/>
    <w:rsid w:val="009E5CFC"/>
    <w:rsid w:val="009E6489"/>
    <w:rsid w:val="009F3541"/>
    <w:rsid w:val="009F5E4C"/>
    <w:rsid w:val="00A02888"/>
    <w:rsid w:val="00A079CB"/>
    <w:rsid w:val="00A12128"/>
    <w:rsid w:val="00A142B4"/>
    <w:rsid w:val="00A22C98"/>
    <w:rsid w:val="00A231E2"/>
    <w:rsid w:val="00A23F8D"/>
    <w:rsid w:val="00A40278"/>
    <w:rsid w:val="00A46C87"/>
    <w:rsid w:val="00A64912"/>
    <w:rsid w:val="00A65E40"/>
    <w:rsid w:val="00A70A74"/>
    <w:rsid w:val="00A748EB"/>
    <w:rsid w:val="00A75804"/>
    <w:rsid w:val="00A90C85"/>
    <w:rsid w:val="00AD5641"/>
    <w:rsid w:val="00AD7889"/>
    <w:rsid w:val="00AF021B"/>
    <w:rsid w:val="00AF06CF"/>
    <w:rsid w:val="00B0387F"/>
    <w:rsid w:val="00B05CF4"/>
    <w:rsid w:val="00B07CDB"/>
    <w:rsid w:val="00B16A31"/>
    <w:rsid w:val="00B17DFD"/>
    <w:rsid w:val="00B17E41"/>
    <w:rsid w:val="00B308FE"/>
    <w:rsid w:val="00B33709"/>
    <w:rsid w:val="00B33B3C"/>
    <w:rsid w:val="00B43827"/>
    <w:rsid w:val="00B44014"/>
    <w:rsid w:val="00B50ADC"/>
    <w:rsid w:val="00B566B1"/>
    <w:rsid w:val="00B63834"/>
    <w:rsid w:val="00B63EA4"/>
    <w:rsid w:val="00B64118"/>
    <w:rsid w:val="00B65F8A"/>
    <w:rsid w:val="00B66642"/>
    <w:rsid w:val="00B72734"/>
    <w:rsid w:val="00B77FD8"/>
    <w:rsid w:val="00B80199"/>
    <w:rsid w:val="00B82486"/>
    <w:rsid w:val="00B83204"/>
    <w:rsid w:val="00B91989"/>
    <w:rsid w:val="00B95E85"/>
    <w:rsid w:val="00BA0C87"/>
    <w:rsid w:val="00BA220B"/>
    <w:rsid w:val="00BA3A57"/>
    <w:rsid w:val="00BA691F"/>
    <w:rsid w:val="00BB1652"/>
    <w:rsid w:val="00BB4E1A"/>
    <w:rsid w:val="00BC015E"/>
    <w:rsid w:val="00BC76AC"/>
    <w:rsid w:val="00BD0ECB"/>
    <w:rsid w:val="00BD26F5"/>
    <w:rsid w:val="00BE2155"/>
    <w:rsid w:val="00BE2213"/>
    <w:rsid w:val="00BE719A"/>
    <w:rsid w:val="00BE720A"/>
    <w:rsid w:val="00BF0D73"/>
    <w:rsid w:val="00BF2465"/>
    <w:rsid w:val="00C01067"/>
    <w:rsid w:val="00C074D3"/>
    <w:rsid w:val="00C1045B"/>
    <w:rsid w:val="00C11871"/>
    <w:rsid w:val="00C13204"/>
    <w:rsid w:val="00C1404E"/>
    <w:rsid w:val="00C20DA2"/>
    <w:rsid w:val="00C25E7F"/>
    <w:rsid w:val="00C2746F"/>
    <w:rsid w:val="00C324A0"/>
    <w:rsid w:val="00C32720"/>
    <w:rsid w:val="00C3300F"/>
    <w:rsid w:val="00C34441"/>
    <w:rsid w:val="00C42BF8"/>
    <w:rsid w:val="00C4632A"/>
    <w:rsid w:val="00C50043"/>
    <w:rsid w:val="00C54AA2"/>
    <w:rsid w:val="00C7573B"/>
    <w:rsid w:val="00C7676F"/>
    <w:rsid w:val="00C808D5"/>
    <w:rsid w:val="00C8095E"/>
    <w:rsid w:val="00C93C03"/>
    <w:rsid w:val="00CA1495"/>
    <w:rsid w:val="00CB2C8E"/>
    <w:rsid w:val="00CB602E"/>
    <w:rsid w:val="00CC2305"/>
    <w:rsid w:val="00CE051D"/>
    <w:rsid w:val="00CE1335"/>
    <w:rsid w:val="00CE493D"/>
    <w:rsid w:val="00CF07FA"/>
    <w:rsid w:val="00CF0A4E"/>
    <w:rsid w:val="00CF0BB2"/>
    <w:rsid w:val="00CF3EE8"/>
    <w:rsid w:val="00D050E6"/>
    <w:rsid w:val="00D13441"/>
    <w:rsid w:val="00D150E7"/>
    <w:rsid w:val="00D15242"/>
    <w:rsid w:val="00D27A26"/>
    <w:rsid w:val="00D32F65"/>
    <w:rsid w:val="00D52DC2"/>
    <w:rsid w:val="00D53BCC"/>
    <w:rsid w:val="00D648BF"/>
    <w:rsid w:val="00D70DFB"/>
    <w:rsid w:val="00D766DF"/>
    <w:rsid w:val="00D816BA"/>
    <w:rsid w:val="00DA186E"/>
    <w:rsid w:val="00DA4116"/>
    <w:rsid w:val="00DB05E0"/>
    <w:rsid w:val="00DB251C"/>
    <w:rsid w:val="00DB4630"/>
    <w:rsid w:val="00DC4F88"/>
    <w:rsid w:val="00DD674B"/>
    <w:rsid w:val="00DE41D4"/>
    <w:rsid w:val="00DF50CD"/>
    <w:rsid w:val="00E05704"/>
    <w:rsid w:val="00E11E44"/>
    <w:rsid w:val="00E3270E"/>
    <w:rsid w:val="00E338EF"/>
    <w:rsid w:val="00E47884"/>
    <w:rsid w:val="00E510E3"/>
    <w:rsid w:val="00E53134"/>
    <w:rsid w:val="00E544BB"/>
    <w:rsid w:val="00E602F7"/>
    <w:rsid w:val="00E662CB"/>
    <w:rsid w:val="00E74DC7"/>
    <w:rsid w:val="00E76806"/>
    <w:rsid w:val="00E8075A"/>
    <w:rsid w:val="00E822C7"/>
    <w:rsid w:val="00E94D5E"/>
    <w:rsid w:val="00EA7100"/>
    <w:rsid w:val="00EA7F9F"/>
    <w:rsid w:val="00EB1274"/>
    <w:rsid w:val="00EB45EE"/>
    <w:rsid w:val="00EB6AD0"/>
    <w:rsid w:val="00ED124B"/>
    <w:rsid w:val="00ED2BB6"/>
    <w:rsid w:val="00ED34E1"/>
    <w:rsid w:val="00ED3B8D"/>
    <w:rsid w:val="00ED659C"/>
    <w:rsid w:val="00EF2E3A"/>
    <w:rsid w:val="00EF53B8"/>
    <w:rsid w:val="00F072A7"/>
    <w:rsid w:val="00F078DC"/>
    <w:rsid w:val="00F2226E"/>
    <w:rsid w:val="00F31D85"/>
    <w:rsid w:val="00F32BA8"/>
    <w:rsid w:val="00F349F1"/>
    <w:rsid w:val="00F4350D"/>
    <w:rsid w:val="00F4523B"/>
    <w:rsid w:val="00F45B29"/>
    <w:rsid w:val="00F567F7"/>
    <w:rsid w:val="00F62036"/>
    <w:rsid w:val="00F644B4"/>
    <w:rsid w:val="00F657CB"/>
    <w:rsid w:val="00F65B52"/>
    <w:rsid w:val="00F67BCA"/>
    <w:rsid w:val="00F73BD6"/>
    <w:rsid w:val="00F7493E"/>
    <w:rsid w:val="00F83989"/>
    <w:rsid w:val="00F83ABA"/>
    <w:rsid w:val="00F85099"/>
    <w:rsid w:val="00F9379C"/>
    <w:rsid w:val="00F9632C"/>
    <w:rsid w:val="00FA1E52"/>
    <w:rsid w:val="00FE4688"/>
    <w:rsid w:val="00F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52E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2E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2E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2E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2E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2E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2E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2E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2E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2E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E52E6"/>
  </w:style>
  <w:style w:type="paragraph" w:customStyle="1" w:styleId="OPCParaBase">
    <w:name w:val="OPCParaBase"/>
    <w:qFormat/>
    <w:rsid w:val="00FE52E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E52E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E52E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E52E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E52E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E52E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E52E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E52E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E52E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E52E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E52E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E52E6"/>
  </w:style>
  <w:style w:type="paragraph" w:customStyle="1" w:styleId="Blocks">
    <w:name w:val="Blocks"/>
    <w:aliases w:val="bb"/>
    <w:basedOn w:val="OPCParaBase"/>
    <w:qFormat/>
    <w:rsid w:val="00FE52E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E52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E52E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E52E6"/>
    <w:rPr>
      <w:i/>
    </w:rPr>
  </w:style>
  <w:style w:type="paragraph" w:customStyle="1" w:styleId="BoxList">
    <w:name w:val="BoxList"/>
    <w:aliases w:val="bl"/>
    <w:basedOn w:val="BoxText"/>
    <w:qFormat/>
    <w:rsid w:val="00FE52E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E52E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E52E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E52E6"/>
    <w:pPr>
      <w:ind w:left="1985" w:hanging="851"/>
    </w:pPr>
  </w:style>
  <w:style w:type="character" w:customStyle="1" w:styleId="CharAmPartNo">
    <w:name w:val="CharAmPartNo"/>
    <w:basedOn w:val="OPCCharBase"/>
    <w:qFormat/>
    <w:rsid w:val="00FE52E6"/>
  </w:style>
  <w:style w:type="character" w:customStyle="1" w:styleId="CharAmPartText">
    <w:name w:val="CharAmPartText"/>
    <w:basedOn w:val="OPCCharBase"/>
    <w:qFormat/>
    <w:rsid w:val="00FE52E6"/>
  </w:style>
  <w:style w:type="character" w:customStyle="1" w:styleId="CharAmSchNo">
    <w:name w:val="CharAmSchNo"/>
    <w:basedOn w:val="OPCCharBase"/>
    <w:qFormat/>
    <w:rsid w:val="00FE52E6"/>
  </w:style>
  <w:style w:type="character" w:customStyle="1" w:styleId="CharAmSchText">
    <w:name w:val="CharAmSchText"/>
    <w:basedOn w:val="OPCCharBase"/>
    <w:qFormat/>
    <w:rsid w:val="00FE52E6"/>
  </w:style>
  <w:style w:type="character" w:customStyle="1" w:styleId="CharBoldItalic">
    <w:name w:val="CharBoldItalic"/>
    <w:basedOn w:val="OPCCharBase"/>
    <w:uiPriority w:val="1"/>
    <w:qFormat/>
    <w:rsid w:val="00FE52E6"/>
    <w:rPr>
      <w:b/>
      <w:i/>
    </w:rPr>
  </w:style>
  <w:style w:type="character" w:customStyle="1" w:styleId="CharChapNo">
    <w:name w:val="CharChapNo"/>
    <w:basedOn w:val="OPCCharBase"/>
    <w:uiPriority w:val="1"/>
    <w:qFormat/>
    <w:rsid w:val="00FE52E6"/>
  </w:style>
  <w:style w:type="character" w:customStyle="1" w:styleId="CharChapText">
    <w:name w:val="CharChapText"/>
    <w:basedOn w:val="OPCCharBase"/>
    <w:uiPriority w:val="1"/>
    <w:qFormat/>
    <w:rsid w:val="00FE52E6"/>
  </w:style>
  <w:style w:type="character" w:customStyle="1" w:styleId="CharDivNo">
    <w:name w:val="CharDivNo"/>
    <w:basedOn w:val="OPCCharBase"/>
    <w:uiPriority w:val="1"/>
    <w:qFormat/>
    <w:rsid w:val="00FE52E6"/>
  </w:style>
  <w:style w:type="character" w:customStyle="1" w:styleId="CharDivText">
    <w:name w:val="CharDivText"/>
    <w:basedOn w:val="OPCCharBase"/>
    <w:uiPriority w:val="1"/>
    <w:qFormat/>
    <w:rsid w:val="00FE52E6"/>
  </w:style>
  <w:style w:type="character" w:customStyle="1" w:styleId="CharItalic">
    <w:name w:val="CharItalic"/>
    <w:basedOn w:val="OPCCharBase"/>
    <w:uiPriority w:val="1"/>
    <w:qFormat/>
    <w:rsid w:val="00FE52E6"/>
    <w:rPr>
      <w:i/>
    </w:rPr>
  </w:style>
  <w:style w:type="character" w:customStyle="1" w:styleId="CharPartNo">
    <w:name w:val="CharPartNo"/>
    <w:basedOn w:val="OPCCharBase"/>
    <w:uiPriority w:val="1"/>
    <w:qFormat/>
    <w:rsid w:val="00FE52E6"/>
  </w:style>
  <w:style w:type="character" w:customStyle="1" w:styleId="CharPartText">
    <w:name w:val="CharPartText"/>
    <w:basedOn w:val="OPCCharBase"/>
    <w:uiPriority w:val="1"/>
    <w:qFormat/>
    <w:rsid w:val="00FE52E6"/>
  </w:style>
  <w:style w:type="character" w:customStyle="1" w:styleId="CharSectno">
    <w:name w:val="CharSectno"/>
    <w:basedOn w:val="OPCCharBase"/>
    <w:qFormat/>
    <w:rsid w:val="00FE52E6"/>
  </w:style>
  <w:style w:type="character" w:customStyle="1" w:styleId="CharSubdNo">
    <w:name w:val="CharSubdNo"/>
    <w:basedOn w:val="OPCCharBase"/>
    <w:uiPriority w:val="1"/>
    <w:qFormat/>
    <w:rsid w:val="00FE52E6"/>
  </w:style>
  <w:style w:type="character" w:customStyle="1" w:styleId="CharSubdText">
    <w:name w:val="CharSubdText"/>
    <w:basedOn w:val="OPCCharBase"/>
    <w:uiPriority w:val="1"/>
    <w:qFormat/>
    <w:rsid w:val="00FE52E6"/>
  </w:style>
  <w:style w:type="paragraph" w:customStyle="1" w:styleId="CTA--">
    <w:name w:val="CTA --"/>
    <w:basedOn w:val="OPCParaBase"/>
    <w:next w:val="Normal"/>
    <w:rsid w:val="00FE52E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E52E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E52E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E52E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E52E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E52E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E52E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E52E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E52E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E52E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E52E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E52E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E52E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E52E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E52E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E52E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E52E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E52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E52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E52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E52E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E52E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E52E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E52E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E52E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E52E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E52E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E52E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E52E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E52E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E52E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E52E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E52E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E52E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E52E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E52E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E52E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E52E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E52E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E52E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E52E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E52E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E52E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E52E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E52E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E52E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E52E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E52E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E52E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E52E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E52E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E52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E52E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E52E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E52E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E52E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E52E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E52E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E52E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E52E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E52E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E52E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E52E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E52E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E52E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E52E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E52E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E52E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E52E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E52E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E52E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E52E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E52E6"/>
    <w:rPr>
      <w:sz w:val="16"/>
    </w:rPr>
  </w:style>
  <w:style w:type="table" w:customStyle="1" w:styleId="CFlag">
    <w:name w:val="CFlag"/>
    <w:basedOn w:val="TableNormal"/>
    <w:uiPriority w:val="99"/>
    <w:rsid w:val="00FE52E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E52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52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E52E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E52E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E52E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E52E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E52E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E52E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E52E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E52E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E52E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E52E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E52E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E52E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E52E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E52E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52E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E52E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E52E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E52E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E52E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E52E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E52E6"/>
  </w:style>
  <w:style w:type="character" w:customStyle="1" w:styleId="CharSubPartNoCASA">
    <w:name w:val="CharSubPartNo(CASA)"/>
    <w:basedOn w:val="OPCCharBase"/>
    <w:uiPriority w:val="1"/>
    <w:rsid w:val="00FE52E6"/>
  </w:style>
  <w:style w:type="paragraph" w:customStyle="1" w:styleId="ENoteTTIndentHeadingSub">
    <w:name w:val="ENoteTTIndentHeadingSub"/>
    <w:aliases w:val="enTTHis"/>
    <w:basedOn w:val="OPCParaBase"/>
    <w:rsid w:val="00FE52E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E52E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E52E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E52E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E52E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5E4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E52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E52E6"/>
    <w:rPr>
      <w:sz w:val="22"/>
    </w:rPr>
  </w:style>
  <w:style w:type="paragraph" w:customStyle="1" w:styleId="SOTextNote">
    <w:name w:val="SO TextNote"/>
    <w:aliases w:val="sont"/>
    <w:basedOn w:val="SOText"/>
    <w:qFormat/>
    <w:rsid w:val="00FE52E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E52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E52E6"/>
    <w:rPr>
      <w:sz w:val="22"/>
    </w:rPr>
  </w:style>
  <w:style w:type="paragraph" w:customStyle="1" w:styleId="FileName">
    <w:name w:val="FileName"/>
    <w:basedOn w:val="Normal"/>
    <w:rsid w:val="00FE52E6"/>
  </w:style>
  <w:style w:type="paragraph" w:customStyle="1" w:styleId="TableHeading">
    <w:name w:val="TableHeading"/>
    <w:aliases w:val="th"/>
    <w:basedOn w:val="OPCParaBase"/>
    <w:next w:val="Tabletext"/>
    <w:rsid w:val="00FE52E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E52E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E52E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E52E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E52E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E52E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E52E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E52E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E52E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E52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E52E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E52E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52E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E52E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E5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5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52E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E52E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E52E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E52E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E52E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E52E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E5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E52E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E52E6"/>
    <w:pPr>
      <w:ind w:left="240" w:hanging="240"/>
    </w:pPr>
  </w:style>
  <w:style w:type="paragraph" w:styleId="Index2">
    <w:name w:val="index 2"/>
    <w:basedOn w:val="Normal"/>
    <w:next w:val="Normal"/>
    <w:autoRedefine/>
    <w:rsid w:val="00FE52E6"/>
    <w:pPr>
      <w:ind w:left="480" w:hanging="240"/>
    </w:pPr>
  </w:style>
  <w:style w:type="paragraph" w:styleId="Index3">
    <w:name w:val="index 3"/>
    <w:basedOn w:val="Normal"/>
    <w:next w:val="Normal"/>
    <w:autoRedefine/>
    <w:rsid w:val="00FE52E6"/>
    <w:pPr>
      <w:ind w:left="720" w:hanging="240"/>
    </w:pPr>
  </w:style>
  <w:style w:type="paragraph" w:styleId="Index4">
    <w:name w:val="index 4"/>
    <w:basedOn w:val="Normal"/>
    <w:next w:val="Normal"/>
    <w:autoRedefine/>
    <w:rsid w:val="00FE52E6"/>
    <w:pPr>
      <w:ind w:left="960" w:hanging="240"/>
    </w:pPr>
  </w:style>
  <w:style w:type="paragraph" w:styleId="Index5">
    <w:name w:val="index 5"/>
    <w:basedOn w:val="Normal"/>
    <w:next w:val="Normal"/>
    <w:autoRedefine/>
    <w:rsid w:val="00FE52E6"/>
    <w:pPr>
      <w:ind w:left="1200" w:hanging="240"/>
    </w:pPr>
  </w:style>
  <w:style w:type="paragraph" w:styleId="Index6">
    <w:name w:val="index 6"/>
    <w:basedOn w:val="Normal"/>
    <w:next w:val="Normal"/>
    <w:autoRedefine/>
    <w:rsid w:val="00FE52E6"/>
    <w:pPr>
      <w:ind w:left="1440" w:hanging="240"/>
    </w:pPr>
  </w:style>
  <w:style w:type="paragraph" w:styleId="Index7">
    <w:name w:val="index 7"/>
    <w:basedOn w:val="Normal"/>
    <w:next w:val="Normal"/>
    <w:autoRedefine/>
    <w:rsid w:val="00FE52E6"/>
    <w:pPr>
      <w:ind w:left="1680" w:hanging="240"/>
    </w:pPr>
  </w:style>
  <w:style w:type="paragraph" w:styleId="Index8">
    <w:name w:val="index 8"/>
    <w:basedOn w:val="Normal"/>
    <w:next w:val="Normal"/>
    <w:autoRedefine/>
    <w:rsid w:val="00FE52E6"/>
    <w:pPr>
      <w:ind w:left="1920" w:hanging="240"/>
    </w:pPr>
  </w:style>
  <w:style w:type="paragraph" w:styleId="Index9">
    <w:name w:val="index 9"/>
    <w:basedOn w:val="Normal"/>
    <w:next w:val="Normal"/>
    <w:autoRedefine/>
    <w:rsid w:val="00FE52E6"/>
    <w:pPr>
      <w:ind w:left="2160" w:hanging="240"/>
    </w:pPr>
  </w:style>
  <w:style w:type="paragraph" w:styleId="NormalIndent">
    <w:name w:val="Normal Indent"/>
    <w:basedOn w:val="Normal"/>
    <w:rsid w:val="00FE52E6"/>
    <w:pPr>
      <w:ind w:left="720"/>
    </w:pPr>
  </w:style>
  <w:style w:type="paragraph" w:styleId="FootnoteText">
    <w:name w:val="footnote text"/>
    <w:basedOn w:val="Normal"/>
    <w:link w:val="FootnoteTextChar"/>
    <w:rsid w:val="00FE52E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E52E6"/>
  </w:style>
  <w:style w:type="paragraph" w:styleId="CommentText">
    <w:name w:val="annotation text"/>
    <w:basedOn w:val="Normal"/>
    <w:link w:val="CommentTextChar"/>
    <w:rsid w:val="00FE52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E52E6"/>
  </w:style>
  <w:style w:type="paragraph" w:styleId="IndexHeading">
    <w:name w:val="index heading"/>
    <w:basedOn w:val="Normal"/>
    <w:next w:val="Index1"/>
    <w:rsid w:val="00FE52E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E52E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E52E6"/>
    <w:pPr>
      <w:ind w:left="480" w:hanging="480"/>
    </w:pPr>
  </w:style>
  <w:style w:type="paragraph" w:styleId="EnvelopeAddress">
    <w:name w:val="envelope address"/>
    <w:basedOn w:val="Normal"/>
    <w:rsid w:val="00FE52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E52E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E52E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E52E6"/>
    <w:rPr>
      <w:sz w:val="16"/>
      <w:szCs w:val="16"/>
    </w:rPr>
  </w:style>
  <w:style w:type="character" w:styleId="PageNumber">
    <w:name w:val="page number"/>
    <w:basedOn w:val="DefaultParagraphFont"/>
    <w:rsid w:val="00FE52E6"/>
  </w:style>
  <w:style w:type="character" w:styleId="EndnoteReference">
    <w:name w:val="endnote reference"/>
    <w:basedOn w:val="DefaultParagraphFont"/>
    <w:rsid w:val="00FE52E6"/>
    <w:rPr>
      <w:vertAlign w:val="superscript"/>
    </w:rPr>
  </w:style>
  <w:style w:type="paragraph" w:styleId="EndnoteText">
    <w:name w:val="endnote text"/>
    <w:basedOn w:val="Normal"/>
    <w:link w:val="EndnoteTextChar"/>
    <w:rsid w:val="00FE52E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E52E6"/>
  </w:style>
  <w:style w:type="paragraph" w:styleId="TableofAuthorities">
    <w:name w:val="table of authorities"/>
    <w:basedOn w:val="Normal"/>
    <w:next w:val="Normal"/>
    <w:rsid w:val="00FE52E6"/>
    <w:pPr>
      <w:ind w:left="240" w:hanging="240"/>
    </w:pPr>
  </w:style>
  <w:style w:type="paragraph" w:styleId="MacroText">
    <w:name w:val="macro"/>
    <w:link w:val="MacroTextChar"/>
    <w:rsid w:val="00FE52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E52E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E52E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E52E6"/>
    <w:pPr>
      <w:ind w:left="283" w:hanging="283"/>
    </w:pPr>
  </w:style>
  <w:style w:type="paragraph" w:styleId="ListBullet">
    <w:name w:val="List Bullet"/>
    <w:basedOn w:val="Normal"/>
    <w:autoRedefine/>
    <w:rsid w:val="00FE52E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E52E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E52E6"/>
    <w:pPr>
      <w:ind w:left="566" w:hanging="283"/>
    </w:pPr>
  </w:style>
  <w:style w:type="paragraph" w:styleId="List3">
    <w:name w:val="List 3"/>
    <w:basedOn w:val="Normal"/>
    <w:rsid w:val="00FE52E6"/>
    <w:pPr>
      <w:ind w:left="849" w:hanging="283"/>
    </w:pPr>
  </w:style>
  <w:style w:type="paragraph" w:styleId="List4">
    <w:name w:val="List 4"/>
    <w:basedOn w:val="Normal"/>
    <w:rsid w:val="00FE52E6"/>
    <w:pPr>
      <w:ind w:left="1132" w:hanging="283"/>
    </w:pPr>
  </w:style>
  <w:style w:type="paragraph" w:styleId="List5">
    <w:name w:val="List 5"/>
    <w:basedOn w:val="Normal"/>
    <w:rsid w:val="00FE52E6"/>
    <w:pPr>
      <w:ind w:left="1415" w:hanging="283"/>
    </w:pPr>
  </w:style>
  <w:style w:type="paragraph" w:styleId="ListBullet2">
    <w:name w:val="List Bullet 2"/>
    <w:basedOn w:val="Normal"/>
    <w:autoRedefine/>
    <w:rsid w:val="00FE52E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E52E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E52E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E52E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E52E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E52E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E52E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E52E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E52E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E52E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E52E6"/>
    <w:pPr>
      <w:ind w:left="4252"/>
    </w:pPr>
  </w:style>
  <w:style w:type="character" w:customStyle="1" w:styleId="ClosingChar">
    <w:name w:val="Closing Char"/>
    <w:basedOn w:val="DefaultParagraphFont"/>
    <w:link w:val="Closing"/>
    <w:rsid w:val="00FE52E6"/>
    <w:rPr>
      <w:sz w:val="22"/>
    </w:rPr>
  </w:style>
  <w:style w:type="paragraph" w:styleId="Signature">
    <w:name w:val="Signature"/>
    <w:basedOn w:val="Normal"/>
    <w:link w:val="SignatureChar"/>
    <w:rsid w:val="00FE52E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E52E6"/>
    <w:rPr>
      <w:sz w:val="22"/>
    </w:rPr>
  </w:style>
  <w:style w:type="paragraph" w:styleId="BodyText">
    <w:name w:val="Body Text"/>
    <w:basedOn w:val="Normal"/>
    <w:link w:val="BodyTextChar"/>
    <w:rsid w:val="00FE52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52E6"/>
    <w:rPr>
      <w:sz w:val="22"/>
    </w:rPr>
  </w:style>
  <w:style w:type="paragraph" w:styleId="BodyTextIndent">
    <w:name w:val="Body Text Indent"/>
    <w:basedOn w:val="Normal"/>
    <w:link w:val="BodyTextIndentChar"/>
    <w:rsid w:val="00FE52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E52E6"/>
    <w:rPr>
      <w:sz w:val="22"/>
    </w:rPr>
  </w:style>
  <w:style w:type="paragraph" w:styleId="ListContinue">
    <w:name w:val="List Continue"/>
    <w:basedOn w:val="Normal"/>
    <w:rsid w:val="00FE52E6"/>
    <w:pPr>
      <w:spacing w:after="120"/>
      <w:ind w:left="283"/>
    </w:pPr>
  </w:style>
  <w:style w:type="paragraph" w:styleId="ListContinue2">
    <w:name w:val="List Continue 2"/>
    <w:basedOn w:val="Normal"/>
    <w:rsid w:val="00FE52E6"/>
    <w:pPr>
      <w:spacing w:after="120"/>
      <w:ind w:left="566"/>
    </w:pPr>
  </w:style>
  <w:style w:type="paragraph" w:styleId="ListContinue3">
    <w:name w:val="List Continue 3"/>
    <w:basedOn w:val="Normal"/>
    <w:rsid w:val="00FE52E6"/>
    <w:pPr>
      <w:spacing w:after="120"/>
      <w:ind w:left="849"/>
    </w:pPr>
  </w:style>
  <w:style w:type="paragraph" w:styleId="ListContinue4">
    <w:name w:val="List Continue 4"/>
    <w:basedOn w:val="Normal"/>
    <w:rsid w:val="00FE52E6"/>
    <w:pPr>
      <w:spacing w:after="120"/>
      <w:ind w:left="1132"/>
    </w:pPr>
  </w:style>
  <w:style w:type="paragraph" w:styleId="ListContinue5">
    <w:name w:val="List Continue 5"/>
    <w:basedOn w:val="Normal"/>
    <w:rsid w:val="00FE52E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E52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E52E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E52E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E52E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E52E6"/>
  </w:style>
  <w:style w:type="character" w:customStyle="1" w:styleId="SalutationChar">
    <w:name w:val="Salutation Char"/>
    <w:basedOn w:val="DefaultParagraphFont"/>
    <w:link w:val="Salutation"/>
    <w:rsid w:val="00FE52E6"/>
    <w:rPr>
      <w:sz w:val="22"/>
    </w:rPr>
  </w:style>
  <w:style w:type="paragraph" w:styleId="Date">
    <w:name w:val="Date"/>
    <w:basedOn w:val="Normal"/>
    <w:next w:val="Normal"/>
    <w:link w:val="DateChar"/>
    <w:rsid w:val="00FE52E6"/>
  </w:style>
  <w:style w:type="character" w:customStyle="1" w:styleId="DateChar">
    <w:name w:val="Date Char"/>
    <w:basedOn w:val="DefaultParagraphFont"/>
    <w:link w:val="Date"/>
    <w:rsid w:val="00FE52E6"/>
    <w:rPr>
      <w:sz w:val="22"/>
    </w:rPr>
  </w:style>
  <w:style w:type="paragraph" w:styleId="BodyTextFirstIndent">
    <w:name w:val="Body Text First Indent"/>
    <w:basedOn w:val="BodyText"/>
    <w:link w:val="BodyTextFirstIndentChar"/>
    <w:rsid w:val="00FE52E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E52E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E52E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E52E6"/>
    <w:rPr>
      <w:sz w:val="22"/>
    </w:rPr>
  </w:style>
  <w:style w:type="paragraph" w:styleId="BodyText2">
    <w:name w:val="Body Text 2"/>
    <w:basedOn w:val="Normal"/>
    <w:link w:val="BodyText2Char"/>
    <w:rsid w:val="00FE52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52E6"/>
    <w:rPr>
      <w:sz w:val="22"/>
    </w:rPr>
  </w:style>
  <w:style w:type="paragraph" w:styleId="BodyText3">
    <w:name w:val="Body Text 3"/>
    <w:basedOn w:val="Normal"/>
    <w:link w:val="BodyText3Char"/>
    <w:rsid w:val="00FE52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52E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E52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E52E6"/>
    <w:rPr>
      <w:sz w:val="22"/>
    </w:rPr>
  </w:style>
  <w:style w:type="paragraph" w:styleId="BodyTextIndent3">
    <w:name w:val="Body Text Indent 3"/>
    <w:basedOn w:val="Normal"/>
    <w:link w:val="BodyTextIndent3Char"/>
    <w:rsid w:val="00FE52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52E6"/>
    <w:rPr>
      <w:sz w:val="16"/>
      <w:szCs w:val="16"/>
    </w:rPr>
  </w:style>
  <w:style w:type="paragraph" w:styleId="BlockText">
    <w:name w:val="Block Text"/>
    <w:basedOn w:val="Normal"/>
    <w:rsid w:val="00FE52E6"/>
    <w:pPr>
      <w:spacing w:after="120"/>
      <w:ind w:left="1440" w:right="1440"/>
    </w:pPr>
  </w:style>
  <w:style w:type="character" w:styleId="Hyperlink">
    <w:name w:val="Hyperlink"/>
    <w:basedOn w:val="DefaultParagraphFont"/>
    <w:rsid w:val="00FE52E6"/>
    <w:rPr>
      <w:color w:val="0000FF"/>
      <w:u w:val="single"/>
    </w:rPr>
  </w:style>
  <w:style w:type="character" w:styleId="FollowedHyperlink">
    <w:name w:val="FollowedHyperlink"/>
    <w:basedOn w:val="DefaultParagraphFont"/>
    <w:rsid w:val="00FE52E6"/>
    <w:rPr>
      <w:color w:val="800080"/>
      <w:u w:val="single"/>
    </w:rPr>
  </w:style>
  <w:style w:type="character" w:styleId="Strong">
    <w:name w:val="Strong"/>
    <w:basedOn w:val="DefaultParagraphFont"/>
    <w:qFormat/>
    <w:rsid w:val="00FE52E6"/>
    <w:rPr>
      <w:b/>
      <w:bCs/>
    </w:rPr>
  </w:style>
  <w:style w:type="character" w:styleId="Emphasis">
    <w:name w:val="Emphasis"/>
    <w:basedOn w:val="DefaultParagraphFont"/>
    <w:qFormat/>
    <w:rsid w:val="00FE52E6"/>
    <w:rPr>
      <w:i/>
      <w:iCs/>
    </w:rPr>
  </w:style>
  <w:style w:type="paragraph" w:styleId="DocumentMap">
    <w:name w:val="Document Map"/>
    <w:basedOn w:val="Normal"/>
    <w:link w:val="DocumentMapChar"/>
    <w:rsid w:val="00FE52E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E52E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E52E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E52E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E52E6"/>
  </w:style>
  <w:style w:type="character" w:customStyle="1" w:styleId="E-mailSignatureChar">
    <w:name w:val="E-mail Signature Char"/>
    <w:basedOn w:val="DefaultParagraphFont"/>
    <w:link w:val="E-mailSignature"/>
    <w:rsid w:val="00FE52E6"/>
    <w:rPr>
      <w:sz w:val="22"/>
    </w:rPr>
  </w:style>
  <w:style w:type="paragraph" w:styleId="NormalWeb">
    <w:name w:val="Normal (Web)"/>
    <w:basedOn w:val="Normal"/>
    <w:rsid w:val="00FE52E6"/>
  </w:style>
  <w:style w:type="character" w:styleId="HTMLAcronym">
    <w:name w:val="HTML Acronym"/>
    <w:basedOn w:val="DefaultParagraphFont"/>
    <w:rsid w:val="00FE52E6"/>
  </w:style>
  <w:style w:type="paragraph" w:styleId="HTMLAddress">
    <w:name w:val="HTML Address"/>
    <w:basedOn w:val="Normal"/>
    <w:link w:val="HTMLAddressChar"/>
    <w:rsid w:val="00FE52E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E52E6"/>
    <w:rPr>
      <w:i/>
      <w:iCs/>
      <w:sz w:val="22"/>
    </w:rPr>
  </w:style>
  <w:style w:type="character" w:styleId="HTMLCite">
    <w:name w:val="HTML Cite"/>
    <w:basedOn w:val="DefaultParagraphFont"/>
    <w:rsid w:val="00FE52E6"/>
    <w:rPr>
      <w:i/>
      <w:iCs/>
    </w:rPr>
  </w:style>
  <w:style w:type="character" w:styleId="HTMLCode">
    <w:name w:val="HTML Code"/>
    <w:basedOn w:val="DefaultParagraphFont"/>
    <w:rsid w:val="00FE52E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E52E6"/>
    <w:rPr>
      <w:i/>
      <w:iCs/>
    </w:rPr>
  </w:style>
  <w:style w:type="character" w:styleId="HTMLKeyboard">
    <w:name w:val="HTML Keyboard"/>
    <w:basedOn w:val="DefaultParagraphFont"/>
    <w:rsid w:val="00FE52E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E52E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E52E6"/>
    <w:rPr>
      <w:rFonts w:ascii="Courier New" w:hAnsi="Courier New" w:cs="Courier New"/>
    </w:rPr>
  </w:style>
  <w:style w:type="character" w:styleId="HTMLSample">
    <w:name w:val="HTML Sample"/>
    <w:basedOn w:val="DefaultParagraphFont"/>
    <w:rsid w:val="00FE52E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E52E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E52E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E5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52E6"/>
    <w:rPr>
      <w:b/>
      <w:bCs/>
    </w:rPr>
  </w:style>
  <w:style w:type="numbering" w:styleId="1ai">
    <w:name w:val="Outline List 1"/>
    <w:basedOn w:val="NoList"/>
    <w:rsid w:val="00FE52E6"/>
    <w:pPr>
      <w:numPr>
        <w:numId w:val="14"/>
      </w:numPr>
    </w:pPr>
  </w:style>
  <w:style w:type="numbering" w:styleId="111111">
    <w:name w:val="Outline List 2"/>
    <w:basedOn w:val="NoList"/>
    <w:rsid w:val="00FE52E6"/>
    <w:pPr>
      <w:numPr>
        <w:numId w:val="15"/>
      </w:numPr>
    </w:pPr>
  </w:style>
  <w:style w:type="numbering" w:styleId="ArticleSection">
    <w:name w:val="Outline List 3"/>
    <w:basedOn w:val="NoList"/>
    <w:rsid w:val="00FE52E6"/>
    <w:pPr>
      <w:numPr>
        <w:numId w:val="17"/>
      </w:numPr>
    </w:pPr>
  </w:style>
  <w:style w:type="table" w:styleId="TableSimple1">
    <w:name w:val="Table Simple 1"/>
    <w:basedOn w:val="TableNormal"/>
    <w:rsid w:val="00FE52E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E52E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E52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E52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E52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E52E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E52E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E52E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E52E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E52E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E52E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E52E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E52E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E52E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E52E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E52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E52E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E52E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E52E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E52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E52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E52E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E52E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E52E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E52E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E52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E52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E52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E52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E52E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E52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E52E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E52E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E52E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E52E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E52E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E52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E52E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E52E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E52E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E52E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E52E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E52E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E52E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E52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E52E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E52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E52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E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52E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2E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2E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2E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2E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2E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2E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2E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2E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2E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E52E6"/>
  </w:style>
  <w:style w:type="paragraph" w:customStyle="1" w:styleId="OPCParaBase">
    <w:name w:val="OPCParaBase"/>
    <w:qFormat/>
    <w:rsid w:val="00FE52E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E52E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E52E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E52E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E52E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E52E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E52E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E52E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E52E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E52E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E52E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E52E6"/>
  </w:style>
  <w:style w:type="paragraph" w:customStyle="1" w:styleId="Blocks">
    <w:name w:val="Blocks"/>
    <w:aliases w:val="bb"/>
    <w:basedOn w:val="OPCParaBase"/>
    <w:qFormat/>
    <w:rsid w:val="00FE52E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E52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E52E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E52E6"/>
    <w:rPr>
      <w:i/>
    </w:rPr>
  </w:style>
  <w:style w:type="paragraph" w:customStyle="1" w:styleId="BoxList">
    <w:name w:val="BoxList"/>
    <w:aliases w:val="bl"/>
    <w:basedOn w:val="BoxText"/>
    <w:qFormat/>
    <w:rsid w:val="00FE52E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E52E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E52E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E52E6"/>
    <w:pPr>
      <w:ind w:left="1985" w:hanging="851"/>
    </w:pPr>
  </w:style>
  <w:style w:type="character" w:customStyle="1" w:styleId="CharAmPartNo">
    <w:name w:val="CharAmPartNo"/>
    <w:basedOn w:val="OPCCharBase"/>
    <w:qFormat/>
    <w:rsid w:val="00FE52E6"/>
  </w:style>
  <w:style w:type="character" w:customStyle="1" w:styleId="CharAmPartText">
    <w:name w:val="CharAmPartText"/>
    <w:basedOn w:val="OPCCharBase"/>
    <w:qFormat/>
    <w:rsid w:val="00FE52E6"/>
  </w:style>
  <w:style w:type="character" w:customStyle="1" w:styleId="CharAmSchNo">
    <w:name w:val="CharAmSchNo"/>
    <w:basedOn w:val="OPCCharBase"/>
    <w:qFormat/>
    <w:rsid w:val="00FE52E6"/>
  </w:style>
  <w:style w:type="character" w:customStyle="1" w:styleId="CharAmSchText">
    <w:name w:val="CharAmSchText"/>
    <w:basedOn w:val="OPCCharBase"/>
    <w:qFormat/>
    <w:rsid w:val="00FE52E6"/>
  </w:style>
  <w:style w:type="character" w:customStyle="1" w:styleId="CharBoldItalic">
    <w:name w:val="CharBoldItalic"/>
    <w:basedOn w:val="OPCCharBase"/>
    <w:uiPriority w:val="1"/>
    <w:qFormat/>
    <w:rsid w:val="00FE52E6"/>
    <w:rPr>
      <w:b/>
      <w:i/>
    </w:rPr>
  </w:style>
  <w:style w:type="character" w:customStyle="1" w:styleId="CharChapNo">
    <w:name w:val="CharChapNo"/>
    <w:basedOn w:val="OPCCharBase"/>
    <w:uiPriority w:val="1"/>
    <w:qFormat/>
    <w:rsid w:val="00FE52E6"/>
  </w:style>
  <w:style w:type="character" w:customStyle="1" w:styleId="CharChapText">
    <w:name w:val="CharChapText"/>
    <w:basedOn w:val="OPCCharBase"/>
    <w:uiPriority w:val="1"/>
    <w:qFormat/>
    <w:rsid w:val="00FE52E6"/>
  </w:style>
  <w:style w:type="character" w:customStyle="1" w:styleId="CharDivNo">
    <w:name w:val="CharDivNo"/>
    <w:basedOn w:val="OPCCharBase"/>
    <w:uiPriority w:val="1"/>
    <w:qFormat/>
    <w:rsid w:val="00FE52E6"/>
  </w:style>
  <w:style w:type="character" w:customStyle="1" w:styleId="CharDivText">
    <w:name w:val="CharDivText"/>
    <w:basedOn w:val="OPCCharBase"/>
    <w:uiPriority w:val="1"/>
    <w:qFormat/>
    <w:rsid w:val="00FE52E6"/>
  </w:style>
  <w:style w:type="character" w:customStyle="1" w:styleId="CharItalic">
    <w:name w:val="CharItalic"/>
    <w:basedOn w:val="OPCCharBase"/>
    <w:uiPriority w:val="1"/>
    <w:qFormat/>
    <w:rsid w:val="00FE52E6"/>
    <w:rPr>
      <w:i/>
    </w:rPr>
  </w:style>
  <w:style w:type="character" w:customStyle="1" w:styleId="CharPartNo">
    <w:name w:val="CharPartNo"/>
    <w:basedOn w:val="OPCCharBase"/>
    <w:uiPriority w:val="1"/>
    <w:qFormat/>
    <w:rsid w:val="00FE52E6"/>
  </w:style>
  <w:style w:type="character" w:customStyle="1" w:styleId="CharPartText">
    <w:name w:val="CharPartText"/>
    <w:basedOn w:val="OPCCharBase"/>
    <w:uiPriority w:val="1"/>
    <w:qFormat/>
    <w:rsid w:val="00FE52E6"/>
  </w:style>
  <w:style w:type="character" w:customStyle="1" w:styleId="CharSectno">
    <w:name w:val="CharSectno"/>
    <w:basedOn w:val="OPCCharBase"/>
    <w:qFormat/>
    <w:rsid w:val="00FE52E6"/>
  </w:style>
  <w:style w:type="character" w:customStyle="1" w:styleId="CharSubdNo">
    <w:name w:val="CharSubdNo"/>
    <w:basedOn w:val="OPCCharBase"/>
    <w:uiPriority w:val="1"/>
    <w:qFormat/>
    <w:rsid w:val="00FE52E6"/>
  </w:style>
  <w:style w:type="character" w:customStyle="1" w:styleId="CharSubdText">
    <w:name w:val="CharSubdText"/>
    <w:basedOn w:val="OPCCharBase"/>
    <w:uiPriority w:val="1"/>
    <w:qFormat/>
    <w:rsid w:val="00FE52E6"/>
  </w:style>
  <w:style w:type="paragraph" w:customStyle="1" w:styleId="CTA--">
    <w:name w:val="CTA --"/>
    <w:basedOn w:val="OPCParaBase"/>
    <w:next w:val="Normal"/>
    <w:rsid w:val="00FE52E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E52E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E52E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E52E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E52E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E52E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E52E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E52E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E52E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E52E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E52E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E52E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E52E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E52E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E52E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E52E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E52E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E52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E52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E52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E52E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E52E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E52E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E52E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E52E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E52E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E52E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E52E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E52E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E52E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E52E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E52E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E52E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E52E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E52E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E52E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E52E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E52E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E52E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E52E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E52E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E52E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E52E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E52E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E52E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E52E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E52E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E52E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E52E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E52E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E52E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E52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E52E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E52E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E52E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E52E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E52E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E52E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E52E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E52E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E52E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E52E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E52E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E52E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E52E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E52E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E52E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E52E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E52E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E52E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E52E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E52E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E52E6"/>
    <w:rPr>
      <w:sz w:val="16"/>
    </w:rPr>
  </w:style>
  <w:style w:type="table" w:customStyle="1" w:styleId="CFlag">
    <w:name w:val="CFlag"/>
    <w:basedOn w:val="TableNormal"/>
    <w:uiPriority w:val="99"/>
    <w:rsid w:val="00FE52E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E52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52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E52E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E52E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E52E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E52E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E52E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E52E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E52E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E52E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E52E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E52E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E52E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E52E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E52E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E52E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52E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E52E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E52E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E52E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E52E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E52E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E52E6"/>
  </w:style>
  <w:style w:type="character" w:customStyle="1" w:styleId="CharSubPartNoCASA">
    <w:name w:val="CharSubPartNo(CASA)"/>
    <w:basedOn w:val="OPCCharBase"/>
    <w:uiPriority w:val="1"/>
    <w:rsid w:val="00FE52E6"/>
  </w:style>
  <w:style w:type="paragraph" w:customStyle="1" w:styleId="ENoteTTIndentHeadingSub">
    <w:name w:val="ENoteTTIndentHeadingSub"/>
    <w:aliases w:val="enTTHis"/>
    <w:basedOn w:val="OPCParaBase"/>
    <w:rsid w:val="00FE52E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E52E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E52E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E52E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E52E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5E4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E52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E52E6"/>
    <w:rPr>
      <w:sz w:val="22"/>
    </w:rPr>
  </w:style>
  <w:style w:type="paragraph" w:customStyle="1" w:styleId="SOTextNote">
    <w:name w:val="SO TextNote"/>
    <w:aliases w:val="sont"/>
    <w:basedOn w:val="SOText"/>
    <w:qFormat/>
    <w:rsid w:val="00FE52E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E52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E52E6"/>
    <w:rPr>
      <w:sz w:val="22"/>
    </w:rPr>
  </w:style>
  <w:style w:type="paragraph" w:customStyle="1" w:styleId="FileName">
    <w:name w:val="FileName"/>
    <w:basedOn w:val="Normal"/>
    <w:rsid w:val="00FE52E6"/>
  </w:style>
  <w:style w:type="paragraph" w:customStyle="1" w:styleId="TableHeading">
    <w:name w:val="TableHeading"/>
    <w:aliases w:val="th"/>
    <w:basedOn w:val="OPCParaBase"/>
    <w:next w:val="Tabletext"/>
    <w:rsid w:val="00FE52E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E52E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E52E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E52E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E52E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E52E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E52E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E52E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E52E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E52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E52E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E52E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52E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E52E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E5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5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52E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E52E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E52E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E52E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E52E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E52E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E5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E52E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E52E6"/>
    <w:pPr>
      <w:ind w:left="240" w:hanging="240"/>
    </w:pPr>
  </w:style>
  <w:style w:type="paragraph" w:styleId="Index2">
    <w:name w:val="index 2"/>
    <w:basedOn w:val="Normal"/>
    <w:next w:val="Normal"/>
    <w:autoRedefine/>
    <w:rsid w:val="00FE52E6"/>
    <w:pPr>
      <w:ind w:left="480" w:hanging="240"/>
    </w:pPr>
  </w:style>
  <w:style w:type="paragraph" w:styleId="Index3">
    <w:name w:val="index 3"/>
    <w:basedOn w:val="Normal"/>
    <w:next w:val="Normal"/>
    <w:autoRedefine/>
    <w:rsid w:val="00FE52E6"/>
    <w:pPr>
      <w:ind w:left="720" w:hanging="240"/>
    </w:pPr>
  </w:style>
  <w:style w:type="paragraph" w:styleId="Index4">
    <w:name w:val="index 4"/>
    <w:basedOn w:val="Normal"/>
    <w:next w:val="Normal"/>
    <w:autoRedefine/>
    <w:rsid w:val="00FE52E6"/>
    <w:pPr>
      <w:ind w:left="960" w:hanging="240"/>
    </w:pPr>
  </w:style>
  <w:style w:type="paragraph" w:styleId="Index5">
    <w:name w:val="index 5"/>
    <w:basedOn w:val="Normal"/>
    <w:next w:val="Normal"/>
    <w:autoRedefine/>
    <w:rsid w:val="00FE52E6"/>
    <w:pPr>
      <w:ind w:left="1200" w:hanging="240"/>
    </w:pPr>
  </w:style>
  <w:style w:type="paragraph" w:styleId="Index6">
    <w:name w:val="index 6"/>
    <w:basedOn w:val="Normal"/>
    <w:next w:val="Normal"/>
    <w:autoRedefine/>
    <w:rsid w:val="00FE52E6"/>
    <w:pPr>
      <w:ind w:left="1440" w:hanging="240"/>
    </w:pPr>
  </w:style>
  <w:style w:type="paragraph" w:styleId="Index7">
    <w:name w:val="index 7"/>
    <w:basedOn w:val="Normal"/>
    <w:next w:val="Normal"/>
    <w:autoRedefine/>
    <w:rsid w:val="00FE52E6"/>
    <w:pPr>
      <w:ind w:left="1680" w:hanging="240"/>
    </w:pPr>
  </w:style>
  <w:style w:type="paragraph" w:styleId="Index8">
    <w:name w:val="index 8"/>
    <w:basedOn w:val="Normal"/>
    <w:next w:val="Normal"/>
    <w:autoRedefine/>
    <w:rsid w:val="00FE52E6"/>
    <w:pPr>
      <w:ind w:left="1920" w:hanging="240"/>
    </w:pPr>
  </w:style>
  <w:style w:type="paragraph" w:styleId="Index9">
    <w:name w:val="index 9"/>
    <w:basedOn w:val="Normal"/>
    <w:next w:val="Normal"/>
    <w:autoRedefine/>
    <w:rsid w:val="00FE52E6"/>
    <w:pPr>
      <w:ind w:left="2160" w:hanging="240"/>
    </w:pPr>
  </w:style>
  <w:style w:type="paragraph" w:styleId="NormalIndent">
    <w:name w:val="Normal Indent"/>
    <w:basedOn w:val="Normal"/>
    <w:rsid w:val="00FE52E6"/>
    <w:pPr>
      <w:ind w:left="720"/>
    </w:pPr>
  </w:style>
  <w:style w:type="paragraph" w:styleId="FootnoteText">
    <w:name w:val="footnote text"/>
    <w:basedOn w:val="Normal"/>
    <w:link w:val="FootnoteTextChar"/>
    <w:rsid w:val="00FE52E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E52E6"/>
  </w:style>
  <w:style w:type="paragraph" w:styleId="CommentText">
    <w:name w:val="annotation text"/>
    <w:basedOn w:val="Normal"/>
    <w:link w:val="CommentTextChar"/>
    <w:rsid w:val="00FE52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E52E6"/>
  </w:style>
  <w:style w:type="paragraph" w:styleId="IndexHeading">
    <w:name w:val="index heading"/>
    <w:basedOn w:val="Normal"/>
    <w:next w:val="Index1"/>
    <w:rsid w:val="00FE52E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E52E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E52E6"/>
    <w:pPr>
      <w:ind w:left="480" w:hanging="480"/>
    </w:pPr>
  </w:style>
  <w:style w:type="paragraph" w:styleId="EnvelopeAddress">
    <w:name w:val="envelope address"/>
    <w:basedOn w:val="Normal"/>
    <w:rsid w:val="00FE52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E52E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E52E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E52E6"/>
    <w:rPr>
      <w:sz w:val="16"/>
      <w:szCs w:val="16"/>
    </w:rPr>
  </w:style>
  <w:style w:type="character" w:styleId="PageNumber">
    <w:name w:val="page number"/>
    <w:basedOn w:val="DefaultParagraphFont"/>
    <w:rsid w:val="00FE52E6"/>
  </w:style>
  <w:style w:type="character" w:styleId="EndnoteReference">
    <w:name w:val="endnote reference"/>
    <w:basedOn w:val="DefaultParagraphFont"/>
    <w:rsid w:val="00FE52E6"/>
    <w:rPr>
      <w:vertAlign w:val="superscript"/>
    </w:rPr>
  </w:style>
  <w:style w:type="paragraph" w:styleId="EndnoteText">
    <w:name w:val="endnote text"/>
    <w:basedOn w:val="Normal"/>
    <w:link w:val="EndnoteTextChar"/>
    <w:rsid w:val="00FE52E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E52E6"/>
  </w:style>
  <w:style w:type="paragraph" w:styleId="TableofAuthorities">
    <w:name w:val="table of authorities"/>
    <w:basedOn w:val="Normal"/>
    <w:next w:val="Normal"/>
    <w:rsid w:val="00FE52E6"/>
    <w:pPr>
      <w:ind w:left="240" w:hanging="240"/>
    </w:pPr>
  </w:style>
  <w:style w:type="paragraph" w:styleId="MacroText">
    <w:name w:val="macro"/>
    <w:link w:val="MacroTextChar"/>
    <w:rsid w:val="00FE52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E52E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E52E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E52E6"/>
    <w:pPr>
      <w:ind w:left="283" w:hanging="283"/>
    </w:pPr>
  </w:style>
  <w:style w:type="paragraph" w:styleId="ListBullet">
    <w:name w:val="List Bullet"/>
    <w:basedOn w:val="Normal"/>
    <w:autoRedefine/>
    <w:rsid w:val="00FE52E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E52E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E52E6"/>
    <w:pPr>
      <w:ind w:left="566" w:hanging="283"/>
    </w:pPr>
  </w:style>
  <w:style w:type="paragraph" w:styleId="List3">
    <w:name w:val="List 3"/>
    <w:basedOn w:val="Normal"/>
    <w:rsid w:val="00FE52E6"/>
    <w:pPr>
      <w:ind w:left="849" w:hanging="283"/>
    </w:pPr>
  </w:style>
  <w:style w:type="paragraph" w:styleId="List4">
    <w:name w:val="List 4"/>
    <w:basedOn w:val="Normal"/>
    <w:rsid w:val="00FE52E6"/>
    <w:pPr>
      <w:ind w:left="1132" w:hanging="283"/>
    </w:pPr>
  </w:style>
  <w:style w:type="paragraph" w:styleId="List5">
    <w:name w:val="List 5"/>
    <w:basedOn w:val="Normal"/>
    <w:rsid w:val="00FE52E6"/>
    <w:pPr>
      <w:ind w:left="1415" w:hanging="283"/>
    </w:pPr>
  </w:style>
  <w:style w:type="paragraph" w:styleId="ListBullet2">
    <w:name w:val="List Bullet 2"/>
    <w:basedOn w:val="Normal"/>
    <w:autoRedefine/>
    <w:rsid w:val="00FE52E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E52E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E52E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E52E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E52E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E52E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E52E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E52E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E52E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E52E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E52E6"/>
    <w:pPr>
      <w:ind w:left="4252"/>
    </w:pPr>
  </w:style>
  <w:style w:type="character" w:customStyle="1" w:styleId="ClosingChar">
    <w:name w:val="Closing Char"/>
    <w:basedOn w:val="DefaultParagraphFont"/>
    <w:link w:val="Closing"/>
    <w:rsid w:val="00FE52E6"/>
    <w:rPr>
      <w:sz w:val="22"/>
    </w:rPr>
  </w:style>
  <w:style w:type="paragraph" w:styleId="Signature">
    <w:name w:val="Signature"/>
    <w:basedOn w:val="Normal"/>
    <w:link w:val="SignatureChar"/>
    <w:rsid w:val="00FE52E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E52E6"/>
    <w:rPr>
      <w:sz w:val="22"/>
    </w:rPr>
  </w:style>
  <w:style w:type="paragraph" w:styleId="BodyText">
    <w:name w:val="Body Text"/>
    <w:basedOn w:val="Normal"/>
    <w:link w:val="BodyTextChar"/>
    <w:rsid w:val="00FE52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52E6"/>
    <w:rPr>
      <w:sz w:val="22"/>
    </w:rPr>
  </w:style>
  <w:style w:type="paragraph" w:styleId="BodyTextIndent">
    <w:name w:val="Body Text Indent"/>
    <w:basedOn w:val="Normal"/>
    <w:link w:val="BodyTextIndentChar"/>
    <w:rsid w:val="00FE52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E52E6"/>
    <w:rPr>
      <w:sz w:val="22"/>
    </w:rPr>
  </w:style>
  <w:style w:type="paragraph" w:styleId="ListContinue">
    <w:name w:val="List Continue"/>
    <w:basedOn w:val="Normal"/>
    <w:rsid w:val="00FE52E6"/>
    <w:pPr>
      <w:spacing w:after="120"/>
      <w:ind w:left="283"/>
    </w:pPr>
  </w:style>
  <w:style w:type="paragraph" w:styleId="ListContinue2">
    <w:name w:val="List Continue 2"/>
    <w:basedOn w:val="Normal"/>
    <w:rsid w:val="00FE52E6"/>
    <w:pPr>
      <w:spacing w:after="120"/>
      <w:ind w:left="566"/>
    </w:pPr>
  </w:style>
  <w:style w:type="paragraph" w:styleId="ListContinue3">
    <w:name w:val="List Continue 3"/>
    <w:basedOn w:val="Normal"/>
    <w:rsid w:val="00FE52E6"/>
    <w:pPr>
      <w:spacing w:after="120"/>
      <w:ind w:left="849"/>
    </w:pPr>
  </w:style>
  <w:style w:type="paragraph" w:styleId="ListContinue4">
    <w:name w:val="List Continue 4"/>
    <w:basedOn w:val="Normal"/>
    <w:rsid w:val="00FE52E6"/>
    <w:pPr>
      <w:spacing w:after="120"/>
      <w:ind w:left="1132"/>
    </w:pPr>
  </w:style>
  <w:style w:type="paragraph" w:styleId="ListContinue5">
    <w:name w:val="List Continue 5"/>
    <w:basedOn w:val="Normal"/>
    <w:rsid w:val="00FE52E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E52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E52E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E52E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E52E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E52E6"/>
  </w:style>
  <w:style w:type="character" w:customStyle="1" w:styleId="SalutationChar">
    <w:name w:val="Salutation Char"/>
    <w:basedOn w:val="DefaultParagraphFont"/>
    <w:link w:val="Salutation"/>
    <w:rsid w:val="00FE52E6"/>
    <w:rPr>
      <w:sz w:val="22"/>
    </w:rPr>
  </w:style>
  <w:style w:type="paragraph" w:styleId="Date">
    <w:name w:val="Date"/>
    <w:basedOn w:val="Normal"/>
    <w:next w:val="Normal"/>
    <w:link w:val="DateChar"/>
    <w:rsid w:val="00FE52E6"/>
  </w:style>
  <w:style w:type="character" w:customStyle="1" w:styleId="DateChar">
    <w:name w:val="Date Char"/>
    <w:basedOn w:val="DefaultParagraphFont"/>
    <w:link w:val="Date"/>
    <w:rsid w:val="00FE52E6"/>
    <w:rPr>
      <w:sz w:val="22"/>
    </w:rPr>
  </w:style>
  <w:style w:type="paragraph" w:styleId="BodyTextFirstIndent">
    <w:name w:val="Body Text First Indent"/>
    <w:basedOn w:val="BodyText"/>
    <w:link w:val="BodyTextFirstIndentChar"/>
    <w:rsid w:val="00FE52E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E52E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E52E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E52E6"/>
    <w:rPr>
      <w:sz w:val="22"/>
    </w:rPr>
  </w:style>
  <w:style w:type="paragraph" w:styleId="BodyText2">
    <w:name w:val="Body Text 2"/>
    <w:basedOn w:val="Normal"/>
    <w:link w:val="BodyText2Char"/>
    <w:rsid w:val="00FE52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52E6"/>
    <w:rPr>
      <w:sz w:val="22"/>
    </w:rPr>
  </w:style>
  <w:style w:type="paragraph" w:styleId="BodyText3">
    <w:name w:val="Body Text 3"/>
    <w:basedOn w:val="Normal"/>
    <w:link w:val="BodyText3Char"/>
    <w:rsid w:val="00FE52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52E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E52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E52E6"/>
    <w:rPr>
      <w:sz w:val="22"/>
    </w:rPr>
  </w:style>
  <w:style w:type="paragraph" w:styleId="BodyTextIndent3">
    <w:name w:val="Body Text Indent 3"/>
    <w:basedOn w:val="Normal"/>
    <w:link w:val="BodyTextIndent3Char"/>
    <w:rsid w:val="00FE52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52E6"/>
    <w:rPr>
      <w:sz w:val="16"/>
      <w:szCs w:val="16"/>
    </w:rPr>
  </w:style>
  <w:style w:type="paragraph" w:styleId="BlockText">
    <w:name w:val="Block Text"/>
    <w:basedOn w:val="Normal"/>
    <w:rsid w:val="00FE52E6"/>
    <w:pPr>
      <w:spacing w:after="120"/>
      <w:ind w:left="1440" w:right="1440"/>
    </w:pPr>
  </w:style>
  <w:style w:type="character" w:styleId="Hyperlink">
    <w:name w:val="Hyperlink"/>
    <w:basedOn w:val="DefaultParagraphFont"/>
    <w:rsid w:val="00FE52E6"/>
    <w:rPr>
      <w:color w:val="0000FF"/>
      <w:u w:val="single"/>
    </w:rPr>
  </w:style>
  <w:style w:type="character" w:styleId="FollowedHyperlink">
    <w:name w:val="FollowedHyperlink"/>
    <w:basedOn w:val="DefaultParagraphFont"/>
    <w:rsid w:val="00FE52E6"/>
    <w:rPr>
      <w:color w:val="800080"/>
      <w:u w:val="single"/>
    </w:rPr>
  </w:style>
  <w:style w:type="character" w:styleId="Strong">
    <w:name w:val="Strong"/>
    <w:basedOn w:val="DefaultParagraphFont"/>
    <w:qFormat/>
    <w:rsid w:val="00FE52E6"/>
    <w:rPr>
      <w:b/>
      <w:bCs/>
    </w:rPr>
  </w:style>
  <w:style w:type="character" w:styleId="Emphasis">
    <w:name w:val="Emphasis"/>
    <w:basedOn w:val="DefaultParagraphFont"/>
    <w:qFormat/>
    <w:rsid w:val="00FE52E6"/>
    <w:rPr>
      <w:i/>
      <w:iCs/>
    </w:rPr>
  </w:style>
  <w:style w:type="paragraph" w:styleId="DocumentMap">
    <w:name w:val="Document Map"/>
    <w:basedOn w:val="Normal"/>
    <w:link w:val="DocumentMapChar"/>
    <w:rsid w:val="00FE52E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E52E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E52E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E52E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E52E6"/>
  </w:style>
  <w:style w:type="character" w:customStyle="1" w:styleId="E-mailSignatureChar">
    <w:name w:val="E-mail Signature Char"/>
    <w:basedOn w:val="DefaultParagraphFont"/>
    <w:link w:val="E-mailSignature"/>
    <w:rsid w:val="00FE52E6"/>
    <w:rPr>
      <w:sz w:val="22"/>
    </w:rPr>
  </w:style>
  <w:style w:type="paragraph" w:styleId="NormalWeb">
    <w:name w:val="Normal (Web)"/>
    <w:basedOn w:val="Normal"/>
    <w:rsid w:val="00FE52E6"/>
  </w:style>
  <w:style w:type="character" w:styleId="HTMLAcronym">
    <w:name w:val="HTML Acronym"/>
    <w:basedOn w:val="DefaultParagraphFont"/>
    <w:rsid w:val="00FE52E6"/>
  </w:style>
  <w:style w:type="paragraph" w:styleId="HTMLAddress">
    <w:name w:val="HTML Address"/>
    <w:basedOn w:val="Normal"/>
    <w:link w:val="HTMLAddressChar"/>
    <w:rsid w:val="00FE52E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E52E6"/>
    <w:rPr>
      <w:i/>
      <w:iCs/>
      <w:sz w:val="22"/>
    </w:rPr>
  </w:style>
  <w:style w:type="character" w:styleId="HTMLCite">
    <w:name w:val="HTML Cite"/>
    <w:basedOn w:val="DefaultParagraphFont"/>
    <w:rsid w:val="00FE52E6"/>
    <w:rPr>
      <w:i/>
      <w:iCs/>
    </w:rPr>
  </w:style>
  <w:style w:type="character" w:styleId="HTMLCode">
    <w:name w:val="HTML Code"/>
    <w:basedOn w:val="DefaultParagraphFont"/>
    <w:rsid w:val="00FE52E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E52E6"/>
    <w:rPr>
      <w:i/>
      <w:iCs/>
    </w:rPr>
  </w:style>
  <w:style w:type="character" w:styleId="HTMLKeyboard">
    <w:name w:val="HTML Keyboard"/>
    <w:basedOn w:val="DefaultParagraphFont"/>
    <w:rsid w:val="00FE52E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E52E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E52E6"/>
    <w:rPr>
      <w:rFonts w:ascii="Courier New" w:hAnsi="Courier New" w:cs="Courier New"/>
    </w:rPr>
  </w:style>
  <w:style w:type="character" w:styleId="HTMLSample">
    <w:name w:val="HTML Sample"/>
    <w:basedOn w:val="DefaultParagraphFont"/>
    <w:rsid w:val="00FE52E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E52E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E52E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E5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52E6"/>
    <w:rPr>
      <w:b/>
      <w:bCs/>
    </w:rPr>
  </w:style>
  <w:style w:type="numbering" w:styleId="1ai">
    <w:name w:val="Outline List 1"/>
    <w:basedOn w:val="NoList"/>
    <w:rsid w:val="00FE52E6"/>
    <w:pPr>
      <w:numPr>
        <w:numId w:val="14"/>
      </w:numPr>
    </w:pPr>
  </w:style>
  <w:style w:type="numbering" w:styleId="111111">
    <w:name w:val="Outline List 2"/>
    <w:basedOn w:val="NoList"/>
    <w:rsid w:val="00FE52E6"/>
    <w:pPr>
      <w:numPr>
        <w:numId w:val="15"/>
      </w:numPr>
    </w:pPr>
  </w:style>
  <w:style w:type="numbering" w:styleId="ArticleSection">
    <w:name w:val="Outline List 3"/>
    <w:basedOn w:val="NoList"/>
    <w:rsid w:val="00FE52E6"/>
    <w:pPr>
      <w:numPr>
        <w:numId w:val="17"/>
      </w:numPr>
    </w:pPr>
  </w:style>
  <w:style w:type="table" w:styleId="TableSimple1">
    <w:name w:val="Table Simple 1"/>
    <w:basedOn w:val="TableNormal"/>
    <w:rsid w:val="00FE52E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E52E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E52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E52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E52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E52E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E52E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E52E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E52E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E52E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E52E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E52E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E52E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E52E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E52E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E52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E52E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E52E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E52E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E52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E52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E52E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E52E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E52E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E52E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E52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E52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E52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E52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E52E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E52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E52E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E52E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E52E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E52E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E52E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E52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E52E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E52E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E52E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E52E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E52E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E52E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E52E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E52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E52E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E52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E52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E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DF92-B02A-4756-B7CA-D2C08711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11</Pages>
  <Words>1929</Words>
  <Characters>9535</Characters>
  <Application>Microsoft Office Word</Application>
  <DocSecurity>0</DocSecurity>
  <PresentationFormat/>
  <Lines>794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2018-11-12T03:10:00Z</cp:lastPrinted>
  <dcterms:created xsi:type="dcterms:W3CDTF">2019-02-11T22:56:00Z</dcterms:created>
  <dcterms:modified xsi:type="dcterms:W3CDTF">2019-02-11T22:56:00Z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Australian Postal Corporation (Performance Standards)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07 February 2019</vt:lpwstr>
  </property>
  <property fmtid="{D5CDD505-2E9C-101B-9397-08002B2CF9AE}" pid="10" name="Authority">
    <vt:lpwstr>Unk</vt:lpwstr>
  </property>
  <property fmtid="{D5CDD505-2E9C-101B-9397-08002B2CF9AE}" pid="11" name="ID">
    <vt:lpwstr>OPC63252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07 February 2019</vt:lpwstr>
  </property>
</Properties>
</file>