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D20E5" w:rsidRDefault="00DA186E" w:rsidP="00B05CF4">
      <w:pPr>
        <w:rPr>
          <w:sz w:val="28"/>
        </w:rPr>
      </w:pPr>
      <w:r w:rsidRPr="00FD20E5">
        <w:rPr>
          <w:noProof/>
          <w:lang w:eastAsia="en-AU"/>
        </w:rPr>
        <w:drawing>
          <wp:inline distT="0" distB="0" distL="0" distR="0" wp14:anchorId="7D022F0A" wp14:editId="57D382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D20E5" w:rsidRDefault="00715914" w:rsidP="00715914">
      <w:pPr>
        <w:rPr>
          <w:sz w:val="19"/>
        </w:rPr>
      </w:pPr>
    </w:p>
    <w:p w:rsidR="00715914" w:rsidRPr="00FD20E5" w:rsidRDefault="00264FF2" w:rsidP="00715914">
      <w:pPr>
        <w:pStyle w:val="ShortT"/>
      </w:pPr>
      <w:r w:rsidRPr="00FD20E5">
        <w:t>Director of Public Prosecutions Regulations</w:t>
      </w:r>
      <w:r w:rsidR="00FD20E5" w:rsidRPr="00FD20E5">
        <w:t> </w:t>
      </w:r>
      <w:r w:rsidR="00FF01FC" w:rsidRPr="00FD20E5">
        <w:t>2019</w:t>
      </w:r>
    </w:p>
    <w:p w:rsidR="00264FF2" w:rsidRPr="00FD20E5" w:rsidRDefault="00264FF2" w:rsidP="0050099B">
      <w:pPr>
        <w:pStyle w:val="SignCoverPageStart"/>
        <w:spacing w:before="240"/>
        <w:rPr>
          <w:szCs w:val="22"/>
        </w:rPr>
      </w:pPr>
      <w:r w:rsidRPr="00FD20E5">
        <w:rPr>
          <w:szCs w:val="22"/>
        </w:rPr>
        <w:t>I, General the Honourable Sir Peter Cosgrove AK MC (</w:t>
      </w:r>
      <w:proofErr w:type="spellStart"/>
      <w:r w:rsidRPr="00FD20E5">
        <w:rPr>
          <w:szCs w:val="22"/>
        </w:rPr>
        <w:t>Ret’d</w:t>
      </w:r>
      <w:proofErr w:type="spellEnd"/>
      <w:r w:rsidRPr="00FD20E5">
        <w:rPr>
          <w:szCs w:val="22"/>
        </w:rPr>
        <w:t xml:space="preserve">), </w:t>
      </w:r>
      <w:r w:rsidR="000F7665" w:rsidRPr="00FD20E5">
        <w:rPr>
          <w:szCs w:val="22"/>
        </w:rPr>
        <w:t>Governor</w:t>
      </w:r>
      <w:r w:rsidR="00FD20E5">
        <w:rPr>
          <w:szCs w:val="22"/>
        </w:rPr>
        <w:noBreakHyphen/>
      </w:r>
      <w:r w:rsidR="000F7665" w:rsidRPr="00FD20E5">
        <w:rPr>
          <w:szCs w:val="22"/>
        </w:rPr>
        <w:t>General</w:t>
      </w:r>
      <w:r w:rsidRPr="00FD20E5">
        <w:rPr>
          <w:szCs w:val="22"/>
        </w:rPr>
        <w:t xml:space="preserve"> of the Commonwealth of Australia, acting with the advice of the Federal Executive Council, make the following regulations.</w:t>
      </w:r>
    </w:p>
    <w:p w:rsidR="00264FF2" w:rsidRPr="00FD20E5" w:rsidRDefault="00264FF2" w:rsidP="0050099B">
      <w:pPr>
        <w:keepNext/>
        <w:spacing w:before="720" w:line="240" w:lineRule="atLeast"/>
        <w:ind w:right="397"/>
        <w:jc w:val="both"/>
        <w:rPr>
          <w:szCs w:val="22"/>
        </w:rPr>
      </w:pPr>
      <w:r w:rsidRPr="00FD20E5">
        <w:rPr>
          <w:szCs w:val="22"/>
        </w:rPr>
        <w:t xml:space="preserve">Dated </w:t>
      </w:r>
      <w:r w:rsidRPr="00FD20E5">
        <w:rPr>
          <w:szCs w:val="22"/>
        </w:rPr>
        <w:fldChar w:fldCharType="begin"/>
      </w:r>
      <w:r w:rsidRPr="00FD20E5">
        <w:rPr>
          <w:szCs w:val="22"/>
        </w:rPr>
        <w:instrText xml:space="preserve"> DOCPROPERTY  DateMade </w:instrText>
      </w:r>
      <w:r w:rsidRPr="00FD20E5">
        <w:rPr>
          <w:szCs w:val="22"/>
        </w:rPr>
        <w:fldChar w:fldCharType="separate"/>
      </w:r>
      <w:r w:rsidR="002C0D18">
        <w:rPr>
          <w:szCs w:val="22"/>
        </w:rPr>
        <w:t>07 February 2019</w:t>
      </w:r>
      <w:r w:rsidRPr="00FD20E5">
        <w:rPr>
          <w:szCs w:val="22"/>
        </w:rPr>
        <w:fldChar w:fldCharType="end"/>
      </w:r>
    </w:p>
    <w:p w:rsidR="00264FF2" w:rsidRPr="00FD20E5" w:rsidRDefault="00264FF2" w:rsidP="005009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D20E5">
        <w:rPr>
          <w:szCs w:val="22"/>
        </w:rPr>
        <w:t>Peter Cosgrove</w:t>
      </w:r>
    </w:p>
    <w:p w:rsidR="00264FF2" w:rsidRPr="00FD20E5" w:rsidRDefault="000F7665" w:rsidP="005009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20E5">
        <w:rPr>
          <w:szCs w:val="22"/>
        </w:rPr>
        <w:t>Governor</w:t>
      </w:r>
      <w:r w:rsidR="00FD20E5">
        <w:rPr>
          <w:szCs w:val="22"/>
        </w:rPr>
        <w:noBreakHyphen/>
      </w:r>
      <w:r w:rsidRPr="00FD20E5">
        <w:rPr>
          <w:szCs w:val="22"/>
        </w:rPr>
        <w:t>General</w:t>
      </w:r>
    </w:p>
    <w:p w:rsidR="00264FF2" w:rsidRPr="00FD20E5" w:rsidRDefault="00264FF2" w:rsidP="005009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20E5">
        <w:rPr>
          <w:szCs w:val="22"/>
        </w:rPr>
        <w:t>By His Excellency’s Command</w:t>
      </w:r>
    </w:p>
    <w:p w:rsidR="009E6569" w:rsidRPr="00FD20E5" w:rsidRDefault="009E6569" w:rsidP="009E656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20E5">
        <w:rPr>
          <w:szCs w:val="22"/>
        </w:rPr>
        <w:t>Greg Hunt</w:t>
      </w:r>
    </w:p>
    <w:p w:rsidR="009E6569" w:rsidRPr="00FD20E5" w:rsidRDefault="009E6569" w:rsidP="009E6569">
      <w:pPr>
        <w:pStyle w:val="SignCoverPageEnd"/>
        <w:rPr>
          <w:szCs w:val="22"/>
        </w:rPr>
      </w:pPr>
      <w:r w:rsidRPr="00FD20E5">
        <w:rPr>
          <w:szCs w:val="22"/>
        </w:rPr>
        <w:t>Minister for Health</w:t>
      </w:r>
      <w:r w:rsidRPr="00FD20E5">
        <w:rPr>
          <w:szCs w:val="22"/>
        </w:rPr>
        <w:br/>
        <w:t>for the Attorney</w:t>
      </w:r>
      <w:r w:rsidR="00FD20E5">
        <w:rPr>
          <w:szCs w:val="22"/>
        </w:rPr>
        <w:noBreakHyphen/>
      </w:r>
      <w:r w:rsidRPr="00FD20E5">
        <w:rPr>
          <w:szCs w:val="22"/>
        </w:rPr>
        <w:t>General</w:t>
      </w:r>
    </w:p>
    <w:p w:rsidR="00264FF2" w:rsidRPr="00FD20E5" w:rsidRDefault="00264FF2" w:rsidP="0050099B"/>
    <w:p w:rsidR="00264FF2" w:rsidRPr="00FD20E5" w:rsidRDefault="00264FF2" w:rsidP="0050099B"/>
    <w:p w:rsidR="00264FF2" w:rsidRPr="00FD20E5" w:rsidRDefault="00264FF2" w:rsidP="0050099B"/>
    <w:p w:rsidR="00264FF2" w:rsidRPr="00FD20E5" w:rsidRDefault="00264FF2" w:rsidP="00264FF2"/>
    <w:p w:rsidR="00715914" w:rsidRPr="00FD20E5" w:rsidRDefault="00715914" w:rsidP="00715914">
      <w:pPr>
        <w:pStyle w:val="Header"/>
        <w:tabs>
          <w:tab w:val="clear" w:pos="4150"/>
          <w:tab w:val="clear" w:pos="8307"/>
        </w:tabs>
      </w:pPr>
      <w:r w:rsidRPr="00FD20E5">
        <w:rPr>
          <w:rStyle w:val="CharChapNo"/>
        </w:rPr>
        <w:t xml:space="preserve"> </w:t>
      </w:r>
      <w:r w:rsidRPr="00FD20E5">
        <w:rPr>
          <w:rStyle w:val="CharChapText"/>
        </w:rPr>
        <w:t xml:space="preserve"> </w:t>
      </w:r>
    </w:p>
    <w:p w:rsidR="00715914" w:rsidRPr="00FD20E5" w:rsidRDefault="00715914" w:rsidP="00715914">
      <w:pPr>
        <w:pStyle w:val="Header"/>
        <w:tabs>
          <w:tab w:val="clear" w:pos="4150"/>
          <w:tab w:val="clear" w:pos="8307"/>
        </w:tabs>
      </w:pPr>
      <w:r w:rsidRPr="00FD20E5">
        <w:rPr>
          <w:rStyle w:val="CharPartNo"/>
        </w:rPr>
        <w:t xml:space="preserve"> </w:t>
      </w:r>
      <w:r w:rsidRPr="00FD20E5">
        <w:rPr>
          <w:rStyle w:val="CharPartText"/>
        </w:rPr>
        <w:t xml:space="preserve"> </w:t>
      </w:r>
    </w:p>
    <w:p w:rsidR="00715914" w:rsidRPr="00FD20E5" w:rsidRDefault="00715914" w:rsidP="00715914">
      <w:pPr>
        <w:pStyle w:val="Header"/>
        <w:tabs>
          <w:tab w:val="clear" w:pos="4150"/>
          <w:tab w:val="clear" w:pos="8307"/>
        </w:tabs>
      </w:pPr>
      <w:r w:rsidRPr="00FD20E5">
        <w:rPr>
          <w:rStyle w:val="CharDivNo"/>
        </w:rPr>
        <w:t xml:space="preserve"> </w:t>
      </w:r>
      <w:r w:rsidRPr="00FD20E5">
        <w:rPr>
          <w:rStyle w:val="CharDivText"/>
        </w:rPr>
        <w:t xml:space="preserve"> </w:t>
      </w:r>
    </w:p>
    <w:p w:rsidR="00715914" w:rsidRPr="00FD20E5" w:rsidRDefault="00715914" w:rsidP="00715914">
      <w:pPr>
        <w:sectPr w:rsidR="00715914" w:rsidRPr="00FD20E5" w:rsidSect="004E7C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D20E5" w:rsidRDefault="00715914" w:rsidP="00BA0DCB">
      <w:pPr>
        <w:rPr>
          <w:sz w:val="36"/>
        </w:rPr>
      </w:pPr>
      <w:r w:rsidRPr="00FD20E5">
        <w:rPr>
          <w:sz w:val="36"/>
        </w:rPr>
        <w:lastRenderedPageBreak/>
        <w:t>Contents</w:t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fldChar w:fldCharType="begin"/>
      </w:r>
      <w:r w:rsidRPr="00FD20E5">
        <w:instrText xml:space="preserve"> TOC \o "1-9" </w:instrText>
      </w:r>
      <w:r w:rsidRPr="00FD20E5">
        <w:fldChar w:fldCharType="separate"/>
      </w:r>
      <w:r w:rsidRPr="00FD20E5">
        <w:rPr>
          <w:noProof/>
        </w:rPr>
        <w:t>1</w:t>
      </w:r>
      <w:r w:rsidRPr="00FD20E5">
        <w:rPr>
          <w:noProof/>
        </w:rPr>
        <w:tab/>
        <w:t>Name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_Toc533063596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1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2</w:t>
      </w:r>
      <w:r w:rsidRPr="00FD20E5">
        <w:rPr>
          <w:noProof/>
        </w:rPr>
        <w:tab/>
        <w:t>Commencement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_Toc533063597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1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3</w:t>
      </w:r>
      <w:r w:rsidRPr="00FD20E5">
        <w:rPr>
          <w:noProof/>
        </w:rPr>
        <w:tab/>
        <w:t>Authority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_Toc533063598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1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4</w:t>
      </w:r>
      <w:r w:rsidRPr="00FD20E5">
        <w:rPr>
          <w:noProof/>
        </w:rPr>
        <w:tab/>
        <w:t>Schedules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_Toc533063599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1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5</w:t>
      </w:r>
      <w:r w:rsidRPr="00FD20E5">
        <w:rPr>
          <w:noProof/>
        </w:rPr>
        <w:tab/>
        <w:t>Definitions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_Toc533063600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1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6</w:t>
      </w:r>
      <w:r w:rsidRPr="00FD20E5">
        <w:rPr>
          <w:noProof/>
        </w:rPr>
        <w:tab/>
        <w:t>Other functions of the Director of Public Prosecutions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_Toc533063601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1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7</w:t>
      </w:r>
      <w:r w:rsidRPr="00FD20E5">
        <w:rPr>
          <w:noProof/>
        </w:rPr>
        <w:tab/>
        <w:t>Additional powers of the Director of Public Prosecutions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_Toc533063602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2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0E5">
        <w:rPr>
          <w:noProof/>
        </w:rPr>
        <w:t>8</w:t>
      </w:r>
      <w:r w:rsidRPr="00FD20E5">
        <w:rPr>
          <w:noProof/>
        </w:rPr>
        <w:tab/>
        <w:t>Prescribed bodies</w:t>
      </w:r>
      <w:r w:rsidRPr="00FD20E5">
        <w:rPr>
          <w:noProof/>
        </w:rPr>
        <w:tab/>
      </w:r>
      <w:r w:rsidRPr="00FD20E5">
        <w:rPr>
          <w:noProof/>
        </w:rPr>
        <w:fldChar w:fldCharType="begin"/>
      </w:r>
      <w:r w:rsidRPr="00FD20E5">
        <w:rPr>
          <w:noProof/>
        </w:rPr>
        <w:instrText xml:space="preserve"> PAGEREF _Toc533063603 \h </w:instrText>
      </w:r>
      <w:r w:rsidRPr="00FD20E5">
        <w:rPr>
          <w:noProof/>
        </w:rPr>
      </w:r>
      <w:r w:rsidRPr="00FD20E5">
        <w:rPr>
          <w:noProof/>
        </w:rPr>
        <w:fldChar w:fldCharType="separate"/>
      </w:r>
      <w:r w:rsidR="002C0D18">
        <w:rPr>
          <w:noProof/>
        </w:rPr>
        <w:t>3</w:t>
      </w:r>
      <w:r w:rsidRPr="00FD20E5">
        <w:rPr>
          <w:noProof/>
        </w:rPr>
        <w:fldChar w:fldCharType="end"/>
      </w:r>
    </w:p>
    <w:p w:rsidR="00D41225" w:rsidRPr="00FD20E5" w:rsidRDefault="00D412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20E5">
        <w:rPr>
          <w:noProof/>
        </w:rPr>
        <w:t>Schedule</w:t>
      </w:r>
      <w:r w:rsidR="00FD20E5" w:rsidRPr="00FD20E5">
        <w:rPr>
          <w:noProof/>
        </w:rPr>
        <w:t> </w:t>
      </w:r>
      <w:r w:rsidRPr="00FD20E5">
        <w:rPr>
          <w:noProof/>
        </w:rPr>
        <w:t>1—Repeals</w:t>
      </w:r>
      <w:r w:rsidRPr="00FD20E5">
        <w:rPr>
          <w:b w:val="0"/>
          <w:noProof/>
          <w:sz w:val="18"/>
        </w:rPr>
        <w:tab/>
      </w:r>
      <w:r w:rsidRPr="00FD20E5">
        <w:rPr>
          <w:b w:val="0"/>
          <w:noProof/>
          <w:sz w:val="18"/>
        </w:rPr>
        <w:fldChar w:fldCharType="begin"/>
      </w:r>
      <w:r w:rsidRPr="00FD20E5">
        <w:rPr>
          <w:b w:val="0"/>
          <w:noProof/>
          <w:sz w:val="18"/>
        </w:rPr>
        <w:instrText xml:space="preserve"> PAGEREF _Toc533063604 \h </w:instrText>
      </w:r>
      <w:r w:rsidRPr="00FD20E5">
        <w:rPr>
          <w:b w:val="0"/>
          <w:noProof/>
          <w:sz w:val="18"/>
        </w:rPr>
      </w:r>
      <w:r w:rsidRPr="00FD20E5">
        <w:rPr>
          <w:b w:val="0"/>
          <w:noProof/>
          <w:sz w:val="18"/>
        </w:rPr>
        <w:fldChar w:fldCharType="separate"/>
      </w:r>
      <w:r w:rsidR="002C0D18">
        <w:rPr>
          <w:b w:val="0"/>
          <w:noProof/>
          <w:sz w:val="18"/>
        </w:rPr>
        <w:t>4</w:t>
      </w:r>
      <w:r w:rsidRPr="00FD20E5">
        <w:rPr>
          <w:b w:val="0"/>
          <w:noProof/>
          <w:sz w:val="18"/>
        </w:rPr>
        <w:fldChar w:fldCharType="end"/>
      </w:r>
    </w:p>
    <w:p w:rsidR="00D41225" w:rsidRPr="00FD20E5" w:rsidRDefault="00D412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20E5">
        <w:rPr>
          <w:noProof/>
        </w:rPr>
        <w:t>Director of Public Prosecutions Regulations</w:t>
      </w:r>
      <w:r w:rsidR="00FD20E5" w:rsidRPr="00FD20E5">
        <w:rPr>
          <w:noProof/>
        </w:rPr>
        <w:t> </w:t>
      </w:r>
      <w:r w:rsidRPr="00FD20E5">
        <w:rPr>
          <w:noProof/>
        </w:rPr>
        <w:t>1984</w:t>
      </w:r>
      <w:r w:rsidRPr="00FD20E5">
        <w:rPr>
          <w:i w:val="0"/>
          <w:noProof/>
          <w:sz w:val="18"/>
        </w:rPr>
        <w:tab/>
      </w:r>
      <w:r w:rsidRPr="00FD20E5">
        <w:rPr>
          <w:i w:val="0"/>
          <w:noProof/>
          <w:sz w:val="18"/>
        </w:rPr>
        <w:fldChar w:fldCharType="begin"/>
      </w:r>
      <w:r w:rsidRPr="00FD20E5">
        <w:rPr>
          <w:i w:val="0"/>
          <w:noProof/>
          <w:sz w:val="18"/>
        </w:rPr>
        <w:instrText xml:space="preserve"> PAGEREF _Toc533063605 \h </w:instrText>
      </w:r>
      <w:r w:rsidRPr="00FD20E5">
        <w:rPr>
          <w:i w:val="0"/>
          <w:noProof/>
          <w:sz w:val="18"/>
        </w:rPr>
      </w:r>
      <w:r w:rsidRPr="00FD20E5">
        <w:rPr>
          <w:i w:val="0"/>
          <w:noProof/>
          <w:sz w:val="18"/>
        </w:rPr>
        <w:fldChar w:fldCharType="separate"/>
      </w:r>
      <w:r w:rsidR="002C0D18">
        <w:rPr>
          <w:i w:val="0"/>
          <w:noProof/>
          <w:sz w:val="18"/>
        </w:rPr>
        <w:t>4</w:t>
      </w:r>
      <w:r w:rsidRPr="00FD20E5">
        <w:rPr>
          <w:i w:val="0"/>
          <w:noProof/>
          <w:sz w:val="18"/>
        </w:rPr>
        <w:fldChar w:fldCharType="end"/>
      </w:r>
    </w:p>
    <w:p w:rsidR="00670EA1" w:rsidRPr="00FD20E5" w:rsidRDefault="00D41225" w:rsidP="00715914">
      <w:r w:rsidRPr="00FD20E5">
        <w:fldChar w:fldCharType="end"/>
      </w:r>
    </w:p>
    <w:p w:rsidR="00670EA1" w:rsidRPr="00FD20E5" w:rsidRDefault="00670EA1" w:rsidP="00715914">
      <w:pPr>
        <w:sectPr w:rsidR="00670EA1" w:rsidRPr="00FD20E5" w:rsidSect="004E7C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D20E5" w:rsidRDefault="00715914" w:rsidP="00715914">
      <w:pPr>
        <w:pStyle w:val="ActHead5"/>
      </w:pPr>
      <w:bookmarkStart w:id="0" w:name="_Toc533063596"/>
      <w:r w:rsidRPr="00FD20E5">
        <w:rPr>
          <w:rStyle w:val="CharSectno"/>
        </w:rPr>
        <w:lastRenderedPageBreak/>
        <w:t>1</w:t>
      </w:r>
      <w:r w:rsidRPr="00FD20E5">
        <w:t xml:space="preserve">  </w:t>
      </w:r>
      <w:r w:rsidR="00CE493D" w:rsidRPr="00FD20E5">
        <w:t>Name</w:t>
      </w:r>
      <w:bookmarkEnd w:id="0"/>
    </w:p>
    <w:p w:rsidR="00715914" w:rsidRPr="00FD20E5" w:rsidRDefault="00715914" w:rsidP="00715914">
      <w:pPr>
        <w:pStyle w:val="subsection"/>
      </w:pPr>
      <w:r w:rsidRPr="00FD20E5">
        <w:tab/>
      </w:r>
      <w:r w:rsidRPr="00FD20E5">
        <w:tab/>
      </w:r>
      <w:r w:rsidR="00264FF2" w:rsidRPr="00FD20E5">
        <w:t>This instrument is</w:t>
      </w:r>
      <w:r w:rsidR="00CE493D" w:rsidRPr="00FD20E5">
        <w:t xml:space="preserve"> the </w:t>
      </w:r>
      <w:r w:rsidR="00BC76AC" w:rsidRPr="00FD20E5">
        <w:rPr>
          <w:i/>
        </w:rPr>
        <w:fldChar w:fldCharType="begin"/>
      </w:r>
      <w:r w:rsidR="00BC76AC" w:rsidRPr="00FD20E5">
        <w:rPr>
          <w:i/>
        </w:rPr>
        <w:instrText xml:space="preserve"> STYLEREF  ShortT </w:instrText>
      </w:r>
      <w:r w:rsidR="00BC76AC" w:rsidRPr="00FD20E5">
        <w:rPr>
          <w:i/>
        </w:rPr>
        <w:fldChar w:fldCharType="separate"/>
      </w:r>
      <w:r w:rsidR="002C0D18">
        <w:rPr>
          <w:i/>
          <w:noProof/>
        </w:rPr>
        <w:t>Director of Public Prosecutions Regulations 2019</w:t>
      </w:r>
      <w:r w:rsidR="00BC76AC" w:rsidRPr="00FD20E5">
        <w:rPr>
          <w:i/>
        </w:rPr>
        <w:fldChar w:fldCharType="end"/>
      </w:r>
      <w:r w:rsidRPr="00FD20E5">
        <w:t>.</w:t>
      </w:r>
    </w:p>
    <w:p w:rsidR="00715914" w:rsidRPr="00FD20E5" w:rsidRDefault="00715914" w:rsidP="00715914">
      <w:pPr>
        <w:pStyle w:val="ActHead5"/>
      </w:pPr>
      <w:bookmarkStart w:id="1" w:name="_Toc533063597"/>
      <w:r w:rsidRPr="00FD20E5">
        <w:rPr>
          <w:rStyle w:val="CharSectno"/>
        </w:rPr>
        <w:t>2</w:t>
      </w:r>
      <w:r w:rsidRPr="00FD20E5">
        <w:t xml:space="preserve">  Commencement</w:t>
      </w:r>
      <w:bookmarkEnd w:id="1"/>
    </w:p>
    <w:p w:rsidR="00BA0C87" w:rsidRPr="00FD20E5" w:rsidRDefault="00BA0C87" w:rsidP="0050099B">
      <w:pPr>
        <w:pStyle w:val="subsection"/>
      </w:pPr>
      <w:r w:rsidRPr="00FD20E5">
        <w:tab/>
        <w:t>(1)</w:t>
      </w:r>
      <w:r w:rsidRPr="00FD20E5">
        <w:tab/>
        <w:t xml:space="preserve">Each provision of </w:t>
      </w:r>
      <w:r w:rsidR="00264FF2" w:rsidRPr="00FD20E5">
        <w:t>this instrument</w:t>
      </w:r>
      <w:r w:rsidRPr="00FD20E5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FD20E5" w:rsidRDefault="00BA0C87" w:rsidP="0050099B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FD20E5" w:rsidTr="0050099B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Commencement information</w:t>
            </w:r>
          </w:p>
        </w:tc>
      </w:tr>
      <w:tr w:rsidR="00BA0C87" w:rsidRPr="00FD20E5" w:rsidTr="0050099B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Column 3</w:t>
            </w:r>
          </w:p>
        </w:tc>
      </w:tr>
      <w:tr w:rsidR="00BA0C87" w:rsidRPr="00FD20E5" w:rsidTr="0050099B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D20E5" w:rsidRDefault="00BA0C87" w:rsidP="0050099B">
            <w:pPr>
              <w:pStyle w:val="TableHeading"/>
            </w:pPr>
            <w:r w:rsidRPr="00FD20E5">
              <w:t>Date/Details</w:t>
            </w:r>
          </w:p>
        </w:tc>
      </w:tr>
      <w:tr w:rsidR="00BA0C87" w:rsidRPr="00FD20E5" w:rsidTr="0050099B">
        <w:trPr>
          <w:cantSplit/>
        </w:trPr>
        <w:tc>
          <w:tcPr>
            <w:tcW w:w="127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D20E5" w:rsidRDefault="00BA0C87" w:rsidP="00BA0C87">
            <w:pPr>
              <w:pStyle w:val="Tabletext"/>
            </w:pPr>
            <w:r w:rsidRPr="00FD20E5">
              <w:t xml:space="preserve">1.  </w:t>
            </w:r>
            <w:r w:rsidR="00264FF2" w:rsidRPr="00FD20E5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FD20E5" w:rsidRDefault="00BA0C87" w:rsidP="00BA0C87">
            <w:pPr>
              <w:pStyle w:val="Tabletext"/>
            </w:pPr>
            <w:r w:rsidRPr="00FD20E5">
              <w:t xml:space="preserve">The day after </w:t>
            </w:r>
            <w:r w:rsidR="00264FF2" w:rsidRPr="00FD20E5">
              <w:t>this instrument is</w:t>
            </w:r>
            <w:r w:rsidRPr="00FD20E5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0C87" w:rsidRPr="00FD20E5" w:rsidRDefault="00566A40">
            <w:pPr>
              <w:pStyle w:val="Tabletext"/>
            </w:pPr>
            <w:r>
              <w:t>16 February 2019</w:t>
            </w:r>
            <w:bookmarkStart w:id="2" w:name="_GoBack"/>
            <w:bookmarkEnd w:id="2"/>
          </w:p>
        </w:tc>
      </w:tr>
    </w:tbl>
    <w:p w:rsidR="00BA0C87" w:rsidRPr="00FD20E5" w:rsidRDefault="00BA0C87" w:rsidP="0050099B">
      <w:pPr>
        <w:pStyle w:val="notetext"/>
      </w:pPr>
      <w:r w:rsidRPr="00FD20E5">
        <w:rPr>
          <w:snapToGrid w:val="0"/>
          <w:lang w:eastAsia="en-US"/>
        </w:rPr>
        <w:t>Note:</w:t>
      </w:r>
      <w:r w:rsidRPr="00FD20E5">
        <w:rPr>
          <w:snapToGrid w:val="0"/>
          <w:lang w:eastAsia="en-US"/>
        </w:rPr>
        <w:tab/>
        <w:t xml:space="preserve">This table relates only to the provisions of </w:t>
      </w:r>
      <w:r w:rsidR="00264FF2" w:rsidRPr="00FD20E5">
        <w:rPr>
          <w:snapToGrid w:val="0"/>
          <w:lang w:eastAsia="en-US"/>
        </w:rPr>
        <w:t>this instrument</w:t>
      </w:r>
      <w:r w:rsidRPr="00FD20E5">
        <w:t xml:space="preserve"> </w:t>
      </w:r>
      <w:r w:rsidRPr="00FD20E5">
        <w:rPr>
          <w:snapToGrid w:val="0"/>
          <w:lang w:eastAsia="en-US"/>
        </w:rPr>
        <w:t xml:space="preserve">as originally made. It will not be amended to deal with any later amendments of </w:t>
      </w:r>
      <w:r w:rsidR="00264FF2" w:rsidRPr="00FD20E5">
        <w:rPr>
          <w:snapToGrid w:val="0"/>
          <w:lang w:eastAsia="en-US"/>
        </w:rPr>
        <w:t>this instrument</w:t>
      </w:r>
      <w:r w:rsidRPr="00FD20E5">
        <w:rPr>
          <w:snapToGrid w:val="0"/>
          <w:lang w:eastAsia="en-US"/>
        </w:rPr>
        <w:t>.</w:t>
      </w:r>
    </w:p>
    <w:p w:rsidR="00BA0C87" w:rsidRPr="00FD20E5" w:rsidRDefault="00BA0C87" w:rsidP="0050099B">
      <w:pPr>
        <w:pStyle w:val="subsection"/>
      </w:pPr>
      <w:r w:rsidRPr="00FD20E5">
        <w:tab/>
        <w:t>(2)</w:t>
      </w:r>
      <w:r w:rsidRPr="00FD20E5">
        <w:tab/>
        <w:t xml:space="preserve">Any information in column 3 of the table is not part of </w:t>
      </w:r>
      <w:r w:rsidR="00264FF2" w:rsidRPr="00FD20E5">
        <w:t>this instrument</w:t>
      </w:r>
      <w:r w:rsidRPr="00FD20E5">
        <w:t xml:space="preserve">. Information may be inserted in this column, or information in it may be edited, in any published version of </w:t>
      </w:r>
      <w:r w:rsidR="00264FF2" w:rsidRPr="00FD20E5">
        <w:t>this instrument</w:t>
      </w:r>
      <w:r w:rsidRPr="00FD20E5">
        <w:t>.</w:t>
      </w:r>
    </w:p>
    <w:p w:rsidR="007500C8" w:rsidRPr="00FD20E5" w:rsidRDefault="007500C8" w:rsidP="007500C8">
      <w:pPr>
        <w:pStyle w:val="ActHead5"/>
      </w:pPr>
      <w:bookmarkStart w:id="3" w:name="_Toc533063598"/>
      <w:r w:rsidRPr="00FD20E5">
        <w:rPr>
          <w:rStyle w:val="CharSectno"/>
        </w:rPr>
        <w:t>3</w:t>
      </w:r>
      <w:r w:rsidRPr="00FD20E5">
        <w:t xml:space="preserve">  Authority</w:t>
      </w:r>
      <w:bookmarkEnd w:id="3"/>
    </w:p>
    <w:p w:rsidR="00157B8B" w:rsidRPr="00FD20E5" w:rsidRDefault="007500C8" w:rsidP="007E667A">
      <w:pPr>
        <w:pStyle w:val="subsection"/>
      </w:pPr>
      <w:r w:rsidRPr="00FD20E5">
        <w:tab/>
      </w:r>
      <w:r w:rsidRPr="00FD20E5">
        <w:tab/>
      </w:r>
      <w:r w:rsidR="00264FF2" w:rsidRPr="00FD20E5">
        <w:t>This instrument is</w:t>
      </w:r>
      <w:r w:rsidRPr="00FD20E5">
        <w:t xml:space="preserve"> made under the </w:t>
      </w:r>
      <w:r w:rsidR="00264FF2" w:rsidRPr="00FD20E5">
        <w:rPr>
          <w:i/>
        </w:rPr>
        <w:t>Director of Public Prosecutions Act</w:t>
      </w:r>
      <w:r w:rsidR="00BA0DCB" w:rsidRPr="00FD20E5">
        <w:rPr>
          <w:i/>
        </w:rPr>
        <w:t xml:space="preserve"> </w:t>
      </w:r>
      <w:r w:rsidR="00264FF2" w:rsidRPr="00FD20E5">
        <w:rPr>
          <w:i/>
        </w:rPr>
        <w:t>1983</w:t>
      </w:r>
      <w:r w:rsidR="00F4350D" w:rsidRPr="00FD20E5">
        <w:t>.</w:t>
      </w:r>
    </w:p>
    <w:p w:rsidR="006B487D" w:rsidRPr="00FD20E5" w:rsidRDefault="006B487D" w:rsidP="006B487D">
      <w:pPr>
        <w:pStyle w:val="ActHead5"/>
      </w:pPr>
      <w:bookmarkStart w:id="4" w:name="_Toc533063599"/>
      <w:r w:rsidRPr="00FD20E5">
        <w:rPr>
          <w:rStyle w:val="CharSectno"/>
        </w:rPr>
        <w:t>4</w:t>
      </w:r>
      <w:r w:rsidRPr="00FD20E5">
        <w:t xml:space="preserve">  Schedules</w:t>
      </w:r>
      <w:bookmarkEnd w:id="4"/>
    </w:p>
    <w:p w:rsidR="006B487D" w:rsidRPr="00FD20E5" w:rsidRDefault="006B487D" w:rsidP="006B487D">
      <w:pPr>
        <w:pStyle w:val="subsection"/>
      </w:pPr>
      <w:r w:rsidRPr="00FD20E5">
        <w:tab/>
      </w:r>
      <w:r w:rsidRPr="00FD20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50FAB" w:rsidRPr="00FD20E5" w:rsidRDefault="006B487D" w:rsidP="00250FAB">
      <w:pPr>
        <w:pStyle w:val="ActHead5"/>
      </w:pPr>
      <w:bookmarkStart w:id="5" w:name="_Toc533063600"/>
      <w:r w:rsidRPr="00FD20E5">
        <w:rPr>
          <w:rStyle w:val="CharSectno"/>
        </w:rPr>
        <w:t>5</w:t>
      </w:r>
      <w:r w:rsidR="00250FAB" w:rsidRPr="00FD20E5">
        <w:t xml:space="preserve">  Definitions</w:t>
      </w:r>
      <w:bookmarkEnd w:id="5"/>
    </w:p>
    <w:p w:rsidR="00250FAB" w:rsidRPr="00FD20E5" w:rsidRDefault="00250FAB" w:rsidP="00250FAB">
      <w:pPr>
        <w:pStyle w:val="subsection"/>
      </w:pPr>
      <w:r w:rsidRPr="00FD20E5">
        <w:tab/>
      </w:r>
      <w:r w:rsidRPr="00FD20E5">
        <w:tab/>
        <w:t>In th</w:t>
      </w:r>
      <w:r w:rsidR="00D605D8" w:rsidRPr="00FD20E5">
        <w:t>is instrument</w:t>
      </w:r>
      <w:r w:rsidRPr="00FD20E5">
        <w:t>:</w:t>
      </w:r>
    </w:p>
    <w:p w:rsidR="00250FAB" w:rsidRPr="00FD20E5" w:rsidRDefault="00250FAB" w:rsidP="00250FAB">
      <w:pPr>
        <w:pStyle w:val="Definition"/>
      </w:pPr>
      <w:r w:rsidRPr="00FD20E5">
        <w:rPr>
          <w:b/>
          <w:i/>
        </w:rPr>
        <w:t>Act</w:t>
      </w:r>
      <w:r w:rsidRPr="00FD20E5">
        <w:t xml:space="preserve"> means the </w:t>
      </w:r>
      <w:r w:rsidRPr="00FD20E5">
        <w:rPr>
          <w:i/>
        </w:rPr>
        <w:t>Director of Public Prosecutions Act</w:t>
      </w:r>
      <w:r w:rsidR="00BA0DCB" w:rsidRPr="00FD20E5">
        <w:rPr>
          <w:i/>
        </w:rPr>
        <w:t xml:space="preserve"> </w:t>
      </w:r>
      <w:r w:rsidRPr="00FD20E5">
        <w:rPr>
          <w:i/>
        </w:rPr>
        <w:t>1983</w:t>
      </w:r>
      <w:r w:rsidRPr="00FD20E5">
        <w:t>.</w:t>
      </w:r>
    </w:p>
    <w:p w:rsidR="00250FAB" w:rsidRPr="00FD20E5" w:rsidRDefault="00250FAB" w:rsidP="00250FAB">
      <w:pPr>
        <w:pStyle w:val="Definition"/>
      </w:pPr>
      <w:r w:rsidRPr="00FD20E5">
        <w:rPr>
          <w:b/>
          <w:i/>
        </w:rPr>
        <w:t>State or Territory authority</w:t>
      </w:r>
      <w:r w:rsidRPr="00FD20E5">
        <w:t xml:space="preserve"> means an agency of a State or Territory government that:</w:t>
      </w:r>
    </w:p>
    <w:p w:rsidR="00250FAB" w:rsidRPr="00FD20E5" w:rsidRDefault="00250FAB" w:rsidP="00250FAB">
      <w:pPr>
        <w:pStyle w:val="paragraph"/>
      </w:pPr>
      <w:r w:rsidRPr="00FD20E5">
        <w:tab/>
        <w:t>(a)</w:t>
      </w:r>
      <w:r w:rsidRPr="00FD20E5">
        <w:tab/>
        <w:t>conducts investigations into offences against State or Territory laws; or</w:t>
      </w:r>
    </w:p>
    <w:p w:rsidR="00250FAB" w:rsidRPr="00FD20E5" w:rsidRDefault="00250FAB" w:rsidP="00250FAB">
      <w:pPr>
        <w:pStyle w:val="paragraph"/>
      </w:pPr>
      <w:r w:rsidRPr="00FD20E5">
        <w:tab/>
        <w:t>(b)</w:t>
      </w:r>
      <w:r w:rsidRPr="00FD20E5">
        <w:tab/>
        <w:t>is responsible for the conduct of prosecutions for breaches of those laws.</w:t>
      </w:r>
    </w:p>
    <w:p w:rsidR="00250FAB" w:rsidRPr="00FD20E5" w:rsidRDefault="006B487D" w:rsidP="00250FAB">
      <w:pPr>
        <w:pStyle w:val="ActHead5"/>
      </w:pPr>
      <w:bookmarkStart w:id="6" w:name="_Toc533063601"/>
      <w:r w:rsidRPr="00FD20E5">
        <w:rPr>
          <w:rStyle w:val="CharSectno"/>
        </w:rPr>
        <w:t>6</w:t>
      </w:r>
      <w:r w:rsidR="00250FAB" w:rsidRPr="00FD20E5">
        <w:t xml:space="preserve">  Other functions of the Director of Public Prosecutions</w:t>
      </w:r>
      <w:bookmarkEnd w:id="6"/>
    </w:p>
    <w:p w:rsidR="00250FAB" w:rsidRPr="00FD20E5" w:rsidRDefault="00250FAB" w:rsidP="00250FAB">
      <w:pPr>
        <w:pStyle w:val="subsection"/>
      </w:pPr>
      <w:r w:rsidRPr="00FD20E5">
        <w:tab/>
        <w:t>(1)</w:t>
      </w:r>
      <w:r w:rsidRPr="00FD20E5">
        <w:tab/>
        <w:t>For the purposes of paragraph</w:t>
      </w:r>
      <w:r w:rsidR="00FD20E5" w:rsidRPr="00FD20E5">
        <w:t> </w:t>
      </w:r>
      <w:r w:rsidRPr="00FD20E5">
        <w:t>6(2)(b) of the Act, the other functions of the Director are:</w:t>
      </w:r>
    </w:p>
    <w:p w:rsidR="00250FAB" w:rsidRPr="00FD20E5" w:rsidRDefault="00250FAB" w:rsidP="00250FAB">
      <w:pPr>
        <w:pStyle w:val="paragraph"/>
      </w:pPr>
      <w:r w:rsidRPr="00FD20E5">
        <w:tab/>
        <w:t>(a)</w:t>
      </w:r>
      <w:r w:rsidRPr="00FD20E5">
        <w:tab/>
        <w:t>to carry on proceedings instituted by:</w:t>
      </w:r>
    </w:p>
    <w:p w:rsidR="00250FAB" w:rsidRPr="00FD20E5" w:rsidRDefault="00250FAB" w:rsidP="00250FAB">
      <w:pPr>
        <w:pStyle w:val="paragraphsub"/>
      </w:pPr>
      <w:r w:rsidRPr="00FD20E5">
        <w:tab/>
        <w:t>(</w:t>
      </w:r>
      <w:proofErr w:type="spellStart"/>
      <w:r w:rsidRPr="00FD20E5">
        <w:t>i</w:t>
      </w:r>
      <w:proofErr w:type="spellEnd"/>
      <w:r w:rsidRPr="00FD20E5">
        <w:t>)</w:t>
      </w:r>
      <w:r w:rsidRPr="00FD20E5">
        <w:tab/>
        <w:t>an officer of, or a person employed by, the Commonwealth or a body established by an Act or a law of a Territory; or</w:t>
      </w:r>
    </w:p>
    <w:p w:rsidR="00250FAB" w:rsidRPr="00FD20E5" w:rsidRDefault="00250FAB" w:rsidP="00250FAB">
      <w:pPr>
        <w:pStyle w:val="paragraphsub"/>
      </w:pPr>
      <w:r w:rsidRPr="00FD20E5">
        <w:lastRenderedPageBreak/>
        <w:tab/>
        <w:t>(ii)</w:t>
      </w:r>
      <w:r w:rsidRPr="00FD20E5">
        <w:tab/>
        <w:t>a person holding office under an Act or a law of a Territory; or</w:t>
      </w:r>
    </w:p>
    <w:p w:rsidR="00250FAB" w:rsidRPr="00FD20E5" w:rsidRDefault="00250FAB" w:rsidP="00250FAB">
      <w:pPr>
        <w:pStyle w:val="paragraphsub"/>
      </w:pPr>
      <w:r w:rsidRPr="00FD20E5">
        <w:tab/>
        <w:t>(ii</w:t>
      </w:r>
      <w:r w:rsidR="00D605D8" w:rsidRPr="00FD20E5">
        <w:t>i</w:t>
      </w:r>
      <w:r w:rsidRPr="00FD20E5">
        <w:t>)</w:t>
      </w:r>
      <w:r w:rsidRPr="00FD20E5">
        <w:tab/>
        <w:t>a person who performs services for the Australian Crime Commission under an arrangement under subsection</w:t>
      </w:r>
      <w:r w:rsidR="00FD20E5" w:rsidRPr="00FD20E5">
        <w:t> </w:t>
      </w:r>
      <w:r w:rsidRPr="00FD20E5">
        <w:t xml:space="preserve">58(1) of the </w:t>
      </w:r>
      <w:r w:rsidRPr="00FD20E5">
        <w:rPr>
          <w:i/>
        </w:rPr>
        <w:t>Australian Crime Commission Act 2002</w:t>
      </w:r>
      <w:r w:rsidRPr="00FD20E5">
        <w:t>; or</w:t>
      </w:r>
    </w:p>
    <w:p w:rsidR="00250FAB" w:rsidRPr="00FD20E5" w:rsidRDefault="00D605D8" w:rsidP="00250FAB">
      <w:pPr>
        <w:pStyle w:val="paragraphsub"/>
      </w:pPr>
      <w:r w:rsidRPr="00FD20E5">
        <w:tab/>
        <w:t>(iv</w:t>
      </w:r>
      <w:r w:rsidR="00250FAB" w:rsidRPr="00FD20E5">
        <w:t>)</w:t>
      </w:r>
      <w:r w:rsidR="00250FAB" w:rsidRPr="00FD20E5">
        <w:tab/>
        <w:t>the Australian Securities</w:t>
      </w:r>
      <w:r w:rsidRPr="00FD20E5">
        <w:t xml:space="preserve"> and Investments</w:t>
      </w:r>
      <w:r w:rsidR="00250FAB" w:rsidRPr="00FD20E5">
        <w:t xml:space="preserve"> Commission;</w:t>
      </w:r>
    </w:p>
    <w:p w:rsidR="00250FAB" w:rsidRPr="00FD20E5" w:rsidRDefault="00250FAB" w:rsidP="00D605D8">
      <w:pPr>
        <w:pStyle w:val="paragraph"/>
      </w:pPr>
      <w:r w:rsidRPr="00FD20E5">
        <w:tab/>
      </w:r>
      <w:r w:rsidR="00D605D8" w:rsidRPr="00FD20E5">
        <w:tab/>
      </w:r>
      <w:r w:rsidRPr="00FD20E5">
        <w:t>being proceedings instituted for:</w:t>
      </w:r>
    </w:p>
    <w:p w:rsidR="00250FAB" w:rsidRPr="00FD20E5" w:rsidRDefault="00250FAB" w:rsidP="00250FAB">
      <w:pPr>
        <w:pStyle w:val="paragraphsub"/>
      </w:pPr>
      <w:r w:rsidRPr="00FD20E5">
        <w:tab/>
        <w:t>(</w:t>
      </w:r>
      <w:r w:rsidR="00D605D8" w:rsidRPr="00FD20E5">
        <w:t>v</w:t>
      </w:r>
      <w:r w:rsidRPr="00FD20E5">
        <w:t>)</w:t>
      </w:r>
      <w:r w:rsidRPr="00FD20E5">
        <w:tab/>
        <w:t>the commitment of persons for trial in respect of indictable offences against the laws of a State; or</w:t>
      </w:r>
    </w:p>
    <w:p w:rsidR="00250FAB" w:rsidRPr="00FD20E5" w:rsidRDefault="00250FAB" w:rsidP="00250FAB">
      <w:pPr>
        <w:pStyle w:val="paragraphsub"/>
      </w:pPr>
      <w:r w:rsidRPr="00FD20E5">
        <w:tab/>
        <w:t>(</w:t>
      </w:r>
      <w:r w:rsidR="00D605D8" w:rsidRPr="00FD20E5">
        <w:t>vi</w:t>
      </w:r>
      <w:r w:rsidRPr="00FD20E5">
        <w:t>)</w:t>
      </w:r>
      <w:r w:rsidRPr="00FD20E5">
        <w:tab/>
        <w:t>the summary conviction of persons in respect of offences against the laws of a State; and</w:t>
      </w:r>
    </w:p>
    <w:p w:rsidR="00250FAB" w:rsidRPr="00FD20E5" w:rsidRDefault="00250FAB" w:rsidP="00250FAB">
      <w:pPr>
        <w:pStyle w:val="paragraph"/>
      </w:pPr>
      <w:r w:rsidRPr="00FD20E5">
        <w:tab/>
        <w:t>(</w:t>
      </w:r>
      <w:r w:rsidR="00D605D8" w:rsidRPr="00FD20E5">
        <w:t>b</w:t>
      </w:r>
      <w:r w:rsidRPr="00FD20E5">
        <w:t>)</w:t>
      </w:r>
      <w:r w:rsidRPr="00FD20E5">
        <w:tab/>
        <w:t xml:space="preserve">to perform, in respect of matters arising under laws made under, or continued in force by, the </w:t>
      </w:r>
      <w:r w:rsidRPr="00FD20E5">
        <w:rPr>
          <w:i/>
        </w:rPr>
        <w:t>Australian Capital Territory (Self</w:t>
      </w:r>
      <w:r w:rsidR="00FD20E5">
        <w:rPr>
          <w:i/>
        </w:rPr>
        <w:noBreakHyphen/>
      </w:r>
      <w:r w:rsidRPr="00FD20E5">
        <w:rPr>
          <w:i/>
        </w:rPr>
        <w:t>Government) Act 1988</w:t>
      </w:r>
      <w:r w:rsidRPr="00FD20E5">
        <w:t xml:space="preserve">, the functions conferred on the Director of Public Prosecutions of the Australian Capital Territory by the </w:t>
      </w:r>
      <w:r w:rsidRPr="00FD20E5">
        <w:rPr>
          <w:i/>
        </w:rPr>
        <w:t>Director of Public Prosecutions Act 1990</w:t>
      </w:r>
      <w:r w:rsidRPr="00FD20E5">
        <w:t xml:space="preserve"> </w:t>
      </w:r>
      <w:r w:rsidR="00B00827" w:rsidRPr="00FD20E5">
        <w:t>(ACT)</w:t>
      </w:r>
      <w:r w:rsidRPr="00FD20E5">
        <w:t>, during any period when no person holds office, or is acting, as Director of Public Prosecutions under that Act; and</w:t>
      </w:r>
    </w:p>
    <w:p w:rsidR="00250FAB" w:rsidRPr="00FD20E5" w:rsidRDefault="00250FAB" w:rsidP="00250FAB">
      <w:pPr>
        <w:pStyle w:val="paragraph"/>
      </w:pPr>
      <w:r w:rsidRPr="00FD20E5">
        <w:tab/>
        <w:t>(</w:t>
      </w:r>
      <w:r w:rsidR="00B00827" w:rsidRPr="00FD20E5">
        <w:t>c</w:t>
      </w:r>
      <w:r w:rsidRPr="00FD20E5">
        <w:t>)</w:t>
      </w:r>
      <w:r w:rsidRPr="00FD20E5">
        <w:tab/>
        <w:t>to institute proceedings, or to carry on proceedings (whether instituted by the Director or not), under section</w:t>
      </w:r>
      <w:r w:rsidR="00FD20E5" w:rsidRPr="00FD20E5">
        <w:t> </w:t>
      </w:r>
      <w:r w:rsidRPr="00FD20E5">
        <w:t xml:space="preserve">112AH of the </w:t>
      </w:r>
      <w:r w:rsidRPr="00FD20E5">
        <w:rPr>
          <w:i/>
        </w:rPr>
        <w:t>Family Law Act 1975</w:t>
      </w:r>
      <w:r w:rsidRPr="00FD20E5">
        <w:t>; and</w:t>
      </w:r>
    </w:p>
    <w:p w:rsidR="00250FAB" w:rsidRPr="00FD20E5" w:rsidRDefault="00B00827" w:rsidP="00250FAB">
      <w:pPr>
        <w:pStyle w:val="paragraph"/>
      </w:pPr>
      <w:r w:rsidRPr="00FD20E5">
        <w:tab/>
        <w:t>(d</w:t>
      </w:r>
      <w:r w:rsidR="00250FAB" w:rsidRPr="00FD20E5">
        <w:t>)</w:t>
      </w:r>
      <w:r w:rsidR="00250FAB" w:rsidRPr="00FD20E5">
        <w:tab/>
        <w:t xml:space="preserve">to institute proceedings, or to carry on proceedings (whether instituted by the Director or not), under the </w:t>
      </w:r>
      <w:r w:rsidR="00250FAB" w:rsidRPr="00FD20E5">
        <w:rPr>
          <w:i/>
        </w:rPr>
        <w:t>Confiscation of Proceeds of Crime Act 1989</w:t>
      </w:r>
      <w:r w:rsidRPr="00FD20E5">
        <w:t xml:space="preserve"> (NSW)</w:t>
      </w:r>
      <w:r w:rsidR="00250FAB" w:rsidRPr="00FD20E5">
        <w:t>; and</w:t>
      </w:r>
    </w:p>
    <w:p w:rsidR="00250FAB" w:rsidRPr="00FD20E5" w:rsidRDefault="00B00827" w:rsidP="00250FAB">
      <w:pPr>
        <w:pStyle w:val="paragraph"/>
      </w:pPr>
      <w:r w:rsidRPr="00FD20E5">
        <w:tab/>
        <w:t>(e</w:t>
      </w:r>
      <w:r w:rsidR="00250FAB" w:rsidRPr="00FD20E5">
        <w:t>)</w:t>
      </w:r>
      <w:r w:rsidR="00250FAB" w:rsidRPr="00FD20E5">
        <w:tab/>
        <w:t>to give, to an authority of the Commonwealth, legal advice on law enforcement or a matter relating to law enforcement, whether or not the advice is for the purposes of a particular investigation; and</w:t>
      </w:r>
    </w:p>
    <w:p w:rsidR="00250FAB" w:rsidRPr="00FD20E5" w:rsidRDefault="00B00827" w:rsidP="00250FAB">
      <w:pPr>
        <w:pStyle w:val="paragraph"/>
      </w:pPr>
      <w:r w:rsidRPr="00FD20E5">
        <w:tab/>
        <w:t>(f</w:t>
      </w:r>
      <w:r w:rsidR="00250FAB" w:rsidRPr="00FD20E5">
        <w:t>)</w:t>
      </w:r>
      <w:r w:rsidR="00250FAB" w:rsidRPr="00FD20E5">
        <w:tab/>
        <w:t>to give, to a State or Territory authority, legal advice on the investigation or prosecution of an offence against a law of the Commonwealth or a matter relating to the investigation or prosecution of such an offence, whether or not the advice is for the purposes of a particular investigation; and</w:t>
      </w:r>
    </w:p>
    <w:p w:rsidR="00250FAB" w:rsidRPr="00FD20E5" w:rsidRDefault="00B00827" w:rsidP="00250FAB">
      <w:pPr>
        <w:pStyle w:val="paragraph"/>
      </w:pPr>
      <w:r w:rsidRPr="00FD20E5">
        <w:tab/>
        <w:t>(g</w:t>
      </w:r>
      <w:r w:rsidR="00250FAB" w:rsidRPr="00FD20E5">
        <w:t>)</w:t>
      </w:r>
      <w:r w:rsidR="00250FAB" w:rsidRPr="00FD20E5">
        <w:tab/>
        <w:t>to institute proceedings, or to carry on proceedings (whether instituted by the Director or not), or to coordinate or supervise the institution or carrying on of proceedings, for the recovery of:</w:t>
      </w:r>
    </w:p>
    <w:p w:rsidR="00250FAB" w:rsidRPr="00FD20E5" w:rsidRDefault="00250FAB" w:rsidP="00250FAB">
      <w:pPr>
        <w:pStyle w:val="paragraphsub"/>
      </w:pPr>
      <w:r w:rsidRPr="00FD20E5">
        <w:tab/>
        <w:t>(</w:t>
      </w:r>
      <w:proofErr w:type="spellStart"/>
      <w:r w:rsidRPr="00FD20E5">
        <w:t>i</w:t>
      </w:r>
      <w:proofErr w:type="spellEnd"/>
      <w:r w:rsidRPr="00FD20E5">
        <w:t>)</w:t>
      </w:r>
      <w:r w:rsidRPr="00FD20E5">
        <w:tab/>
        <w:t xml:space="preserve">an amount payable by a person to the Commonwealth or a Commonwealth authority under a superannuation order made under the </w:t>
      </w:r>
      <w:r w:rsidRPr="00FD20E5">
        <w:rPr>
          <w:i/>
        </w:rPr>
        <w:t>Crimes (Superannuation Benefits) Act 1989</w:t>
      </w:r>
      <w:r w:rsidRPr="00FD20E5">
        <w:t>; or</w:t>
      </w:r>
    </w:p>
    <w:p w:rsidR="00250FAB" w:rsidRPr="00FD20E5" w:rsidRDefault="00250FAB" w:rsidP="00250FAB">
      <w:pPr>
        <w:pStyle w:val="paragraphsub"/>
      </w:pPr>
      <w:r w:rsidRPr="00FD20E5">
        <w:tab/>
        <w:t>(ii)</w:t>
      </w:r>
      <w:r w:rsidRPr="00FD20E5">
        <w:tab/>
        <w:t>an amount payable by a person to the Commonwealth or a Commonwealth organisation under a superannuation order made under Part</w:t>
      </w:r>
      <w:r w:rsidR="00FD20E5" w:rsidRPr="00FD20E5">
        <w:t> </w:t>
      </w:r>
      <w:r w:rsidRPr="00FD20E5">
        <w:t xml:space="preserve">VA of the </w:t>
      </w:r>
      <w:r w:rsidRPr="00FD20E5">
        <w:rPr>
          <w:i/>
        </w:rPr>
        <w:t>Australian Federal Police Act 1979</w:t>
      </w:r>
      <w:r w:rsidRPr="00FD20E5">
        <w:t>.</w:t>
      </w:r>
    </w:p>
    <w:p w:rsidR="00250FAB" w:rsidRPr="00FD20E5" w:rsidRDefault="00250FAB" w:rsidP="00250FAB">
      <w:pPr>
        <w:pStyle w:val="subsection"/>
      </w:pPr>
      <w:r w:rsidRPr="00FD20E5">
        <w:tab/>
        <w:t>(2)</w:t>
      </w:r>
      <w:r w:rsidRPr="00FD20E5">
        <w:tab/>
        <w:t>Nothing in paragraph</w:t>
      </w:r>
      <w:r w:rsidR="00FD20E5" w:rsidRPr="00FD20E5">
        <w:t> </w:t>
      </w:r>
      <w:r w:rsidR="006B487D" w:rsidRPr="00FD20E5">
        <w:t>6</w:t>
      </w:r>
      <w:r w:rsidRPr="00FD20E5">
        <w:t>(1)(</w:t>
      </w:r>
      <w:r w:rsidR="00B00827" w:rsidRPr="00FD20E5">
        <w:t>e</w:t>
      </w:r>
      <w:r w:rsidRPr="00FD20E5">
        <w:t>) affects the power of the Director (or a person entitled to represent the Director) under subsection</w:t>
      </w:r>
      <w:r w:rsidR="00FD20E5" w:rsidRPr="00FD20E5">
        <w:t> </w:t>
      </w:r>
      <w:r w:rsidRPr="00FD20E5">
        <w:t>9(11) of the Act.</w:t>
      </w:r>
    </w:p>
    <w:p w:rsidR="00250FAB" w:rsidRPr="00FD20E5" w:rsidRDefault="00F07790" w:rsidP="00250FAB">
      <w:pPr>
        <w:pStyle w:val="ActHead5"/>
      </w:pPr>
      <w:bookmarkStart w:id="7" w:name="_Toc533063602"/>
      <w:r w:rsidRPr="00FD20E5">
        <w:rPr>
          <w:rStyle w:val="CharSectno"/>
        </w:rPr>
        <w:t>7</w:t>
      </w:r>
      <w:r w:rsidR="00250FAB" w:rsidRPr="00FD20E5">
        <w:t xml:space="preserve">  Additional powers of the Director of Public Prosecutions</w:t>
      </w:r>
      <w:bookmarkEnd w:id="7"/>
    </w:p>
    <w:p w:rsidR="00250FAB" w:rsidRPr="00FD20E5" w:rsidRDefault="00250FAB" w:rsidP="00250FAB">
      <w:pPr>
        <w:pStyle w:val="subsection"/>
      </w:pPr>
      <w:r w:rsidRPr="00FD20E5">
        <w:tab/>
      </w:r>
      <w:r w:rsidRPr="00FD20E5">
        <w:tab/>
        <w:t>The Director has the power, during any per</w:t>
      </w:r>
      <w:r w:rsidR="00C173A8" w:rsidRPr="00FD20E5">
        <w:t>iod referred to in paragraph</w:t>
      </w:r>
      <w:r w:rsidR="00FD20E5" w:rsidRPr="00FD20E5">
        <w:t> </w:t>
      </w:r>
      <w:r w:rsidR="006B487D" w:rsidRPr="00FD20E5">
        <w:t>6</w:t>
      </w:r>
      <w:r w:rsidR="00C173A8" w:rsidRPr="00FD20E5">
        <w:t>(1)(b</w:t>
      </w:r>
      <w:r w:rsidRPr="00FD20E5">
        <w:t xml:space="preserve">), to exercise the powers conferred on the Director of Public Prosecutions of the Australian Capital Territory by the </w:t>
      </w:r>
      <w:r w:rsidRPr="00FD20E5">
        <w:rPr>
          <w:i/>
        </w:rPr>
        <w:t>Director of Public Prosecutions Act 1990</w:t>
      </w:r>
      <w:r w:rsidRPr="00FD20E5">
        <w:t xml:space="preserve"> </w:t>
      </w:r>
      <w:r w:rsidR="00C173A8" w:rsidRPr="00FD20E5">
        <w:t>(ACT)</w:t>
      </w:r>
      <w:r w:rsidRPr="00FD20E5">
        <w:t>, in respect of matters referred to in that paragraph.</w:t>
      </w:r>
    </w:p>
    <w:p w:rsidR="00250FAB" w:rsidRPr="00FD20E5" w:rsidRDefault="00F07790" w:rsidP="00250FAB">
      <w:pPr>
        <w:pStyle w:val="ActHead5"/>
      </w:pPr>
      <w:bookmarkStart w:id="8" w:name="_Toc533063603"/>
      <w:r w:rsidRPr="00FD20E5">
        <w:rPr>
          <w:rStyle w:val="CharSectno"/>
        </w:rPr>
        <w:lastRenderedPageBreak/>
        <w:t>8</w:t>
      </w:r>
      <w:r w:rsidR="00250FAB" w:rsidRPr="00FD20E5">
        <w:t xml:space="preserve">  Prescribed bodies</w:t>
      </w:r>
      <w:bookmarkEnd w:id="8"/>
    </w:p>
    <w:p w:rsidR="00250FAB" w:rsidRPr="00FD20E5" w:rsidRDefault="00250FAB" w:rsidP="00250FAB">
      <w:pPr>
        <w:pStyle w:val="subsection"/>
      </w:pPr>
      <w:r w:rsidRPr="00FD20E5">
        <w:tab/>
      </w:r>
      <w:r w:rsidRPr="00FD20E5">
        <w:tab/>
        <w:t>For the purposes of paragraph</w:t>
      </w:r>
      <w:r w:rsidR="00FD20E5" w:rsidRPr="00FD20E5">
        <w:t> </w:t>
      </w:r>
      <w:r w:rsidRPr="00FD20E5">
        <w:t>9(6C)(c) of the Act, the following bodies are prescribed:</w:t>
      </w:r>
    </w:p>
    <w:p w:rsidR="00250FAB" w:rsidRPr="00FD20E5" w:rsidRDefault="00250FAB" w:rsidP="00250FAB">
      <w:pPr>
        <w:pStyle w:val="paragraph"/>
      </w:pPr>
      <w:r w:rsidRPr="00FD20E5">
        <w:tab/>
        <w:t>(a)</w:t>
      </w:r>
      <w:r w:rsidRPr="00FD20E5">
        <w:tab/>
        <w:t>the New South Wales Crime Commission established</w:t>
      </w:r>
      <w:r w:rsidR="00D605D8" w:rsidRPr="00FD20E5">
        <w:t xml:space="preserve"> under</w:t>
      </w:r>
      <w:r w:rsidRPr="00FD20E5">
        <w:t xml:space="preserve"> the </w:t>
      </w:r>
      <w:r w:rsidRPr="00FD20E5">
        <w:rPr>
          <w:i/>
        </w:rPr>
        <w:t xml:space="preserve">Crime Commission Act </w:t>
      </w:r>
      <w:r w:rsidR="00D605D8" w:rsidRPr="00FD20E5">
        <w:rPr>
          <w:i/>
        </w:rPr>
        <w:t>2012</w:t>
      </w:r>
      <w:r w:rsidRPr="00FD20E5">
        <w:t xml:space="preserve"> </w:t>
      </w:r>
      <w:r w:rsidR="00D605D8" w:rsidRPr="00FD20E5">
        <w:t>(NSW)</w:t>
      </w:r>
      <w:r w:rsidRPr="00FD20E5">
        <w:t>;</w:t>
      </w:r>
    </w:p>
    <w:p w:rsidR="00250FAB" w:rsidRPr="00FD20E5" w:rsidRDefault="00250FAB" w:rsidP="00250FAB">
      <w:pPr>
        <w:pStyle w:val="paragraph"/>
      </w:pPr>
      <w:r w:rsidRPr="00FD20E5">
        <w:tab/>
        <w:t>(b)</w:t>
      </w:r>
      <w:r w:rsidRPr="00FD20E5">
        <w:tab/>
        <w:t xml:space="preserve">the Independent Commission Against Corruption established under the </w:t>
      </w:r>
      <w:r w:rsidRPr="00FD20E5">
        <w:rPr>
          <w:i/>
        </w:rPr>
        <w:t>Independent Commission Against Corruption Act</w:t>
      </w:r>
      <w:r w:rsidR="00BA0DCB" w:rsidRPr="00FD20E5">
        <w:rPr>
          <w:i/>
        </w:rPr>
        <w:t xml:space="preserve"> </w:t>
      </w:r>
      <w:r w:rsidRPr="00FD20E5">
        <w:rPr>
          <w:i/>
        </w:rPr>
        <w:t>1988</w:t>
      </w:r>
      <w:r w:rsidRPr="00FD20E5">
        <w:t xml:space="preserve"> </w:t>
      </w:r>
      <w:r w:rsidR="00D605D8" w:rsidRPr="00FD20E5">
        <w:t>(NSW)</w:t>
      </w:r>
      <w:r w:rsidRPr="00FD20E5">
        <w:t>;</w:t>
      </w:r>
    </w:p>
    <w:p w:rsidR="00250FAB" w:rsidRPr="00FD20E5" w:rsidRDefault="00250FAB" w:rsidP="00C173A8">
      <w:pPr>
        <w:pStyle w:val="paragraph"/>
      </w:pPr>
      <w:r w:rsidRPr="00FD20E5">
        <w:tab/>
        <w:t>(c)</w:t>
      </w:r>
      <w:r w:rsidRPr="00FD20E5">
        <w:tab/>
        <w:t xml:space="preserve">the </w:t>
      </w:r>
      <w:r w:rsidR="00D605D8" w:rsidRPr="00FD20E5">
        <w:t xml:space="preserve">Crime and Corruption Commission </w:t>
      </w:r>
      <w:r w:rsidRPr="00FD20E5">
        <w:t xml:space="preserve">established under the </w:t>
      </w:r>
      <w:r w:rsidRPr="00FD20E5">
        <w:rPr>
          <w:i/>
        </w:rPr>
        <w:t>C</w:t>
      </w:r>
      <w:r w:rsidR="00C173A8" w:rsidRPr="00FD20E5">
        <w:rPr>
          <w:i/>
        </w:rPr>
        <w:t>rime and Corruption Act 2001</w:t>
      </w:r>
      <w:r w:rsidR="00D605D8" w:rsidRPr="00FD20E5">
        <w:t xml:space="preserve"> (Qld)</w:t>
      </w:r>
      <w:r w:rsidRPr="00FD20E5">
        <w:t>.</w:t>
      </w:r>
    </w:p>
    <w:p w:rsidR="0050099B" w:rsidRPr="00FD20E5" w:rsidRDefault="0050099B">
      <w:pPr>
        <w:sectPr w:rsidR="0050099B" w:rsidRPr="00FD20E5" w:rsidSect="004E7CC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0099B" w:rsidRPr="00FD20E5" w:rsidRDefault="0050099B" w:rsidP="0050099B">
      <w:pPr>
        <w:pStyle w:val="ActHead6"/>
      </w:pPr>
      <w:bookmarkStart w:id="9" w:name="_Toc533063604"/>
      <w:bookmarkStart w:id="10" w:name="opcAmSched"/>
      <w:bookmarkStart w:id="11" w:name="opcCurrentFind"/>
      <w:r w:rsidRPr="00FD20E5">
        <w:rPr>
          <w:rStyle w:val="CharAmSchNo"/>
        </w:rPr>
        <w:lastRenderedPageBreak/>
        <w:t>Schedule</w:t>
      </w:r>
      <w:r w:rsidR="00FD20E5" w:rsidRPr="00FD20E5">
        <w:rPr>
          <w:rStyle w:val="CharAmSchNo"/>
        </w:rPr>
        <w:t> </w:t>
      </w:r>
      <w:r w:rsidRPr="00FD20E5">
        <w:rPr>
          <w:rStyle w:val="CharAmSchNo"/>
        </w:rPr>
        <w:t>1</w:t>
      </w:r>
      <w:r w:rsidRPr="00FD20E5">
        <w:t>—</w:t>
      </w:r>
      <w:r w:rsidRPr="00FD20E5">
        <w:rPr>
          <w:rStyle w:val="CharAmSchText"/>
        </w:rPr>
        <w:t>Repeals</w:t>
      </w:r>
      <w:bookmarkEnd w:id="9"/>
    </w:p>
    <w:bookmarkEnd w:id="10"/>
    <w:bookmarkEnd w:id="11"/>
    <w:p w:rsidR="0050099B" w:rsidRPr="00FD20E5" w:rsidRDefault="0050099B">
      <w:pPr>
        <w:pStyle w:val="Header"/>
      </w:pPr>
      <w:r w:rsidRPr="00FD20E5">
        <w:rPr>
          <w:rStyle w:val="CharAmPartNo"/>
        </w:rPr>
        <w:t xml:space="preserve"> </w:t>
      </w:r>
      <w:r w:rsidRPr="00FD20E5">
        <w:rPr>
          <w:rStyle w:val="CharAmPartText"/>
        </w:rPr>
        <w:t xml:space="preserve"> </w:t>
      </w:r>
    </w:p>
    <w:p w:rsidR="0050099B" w:rsidRPr="00FD20E5" w:rsidRDefault="0050099B" w:rsidP="0050099B">
      <w:pPr>
        <w:pStyle w:val="ActHead9"/>
      </w:pPr>
      <w:bookmarkStart w:id="12" w:name="_Toc533063605"/>
      <w:r w:rsidRPr="00FD20E5">
        <w:t>Director of Public Prosecutions Regulations</w:t>
      </w:r>
      <w:r w:rsidR="00FD20E5" w:rsidRPr="00FD20E5">
        <w:t> </w:t>
      </w:r>
      <w:r w:rsidRPr="00FD20E5">
        <w:t>1984</w:t>
      </w:r>
      <w:bookmarkEnd w:id="12"/>
    </w:p>
    <w:p w:rsidR="0050099B" w:rsidRPr="00FD20E5" w:rsidRDefault="0050099B" w:rsidP="0050099B">
      <w:pPr>
        <w:pStyle w:val="ItemHead"/>
      </w:pPr>
      <w:r w:rsidRPr="00FD20E5">
        <w:t>1  The whole of the instrument</w:t>
      </w:r>
    </w:p>
    <w:p w:rsidR="0050099B" w:rsidRPr="00FD20E5" w:rsidRDefault="0050099B" w:rsidP="0050099B">
      <w:pPr>
        <w:pStyle w:val="Item"/>
      </w:pPr>
      <w:r w:rsidRPr="00FD20E5">
        <w:t>Repeal the instrument.</w:t>
      </w:r>
    </w:p>
    <w:p w:rsidR="0050099B" w:rsidRPr="00FD20E5" w:rsidRDefault="0050099B">
      <w:pPr>
        <w:sectPr w:rsidR="0050099B" w:rsidRPr="00FD20E5" w:rsidSect="004E7CC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0099B" w:rsidRPr="00FD20E5" w:rsidRDefault="0050099B">
      <w:pPr>
        <w:rPr>
          <w:b/>
          <w:i/>
        </w:rPr>
      </w:pPr>
    </w:p>
    <w:p w:rsidR="0050099B" w:rsidRPr="00FD20E5" w:rsidRDefault="0050099B"/>
    <w:p w:rsidR="00B00827" w:rsidRPr="00FD20E5" w:rsidRDefault="00B00827" w:rsidP="0050099B"/>
    <w:sectPr w:rsidR="00B00827" w:rsidRPr="00FD20E5" w:rsidSect="004E7CC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9B" w:rsidRDefault="0050099B" w:rsidP="00715914">
      <w:pPr>
        <w:spacing w:line="240" w:lineRule="auto"/>
      </w:pPr>
      <w:r>
        <w:separator/>
      </w:r>
    </w:p>
  </w:endnote>
  <w:endnote w:type="continuationSeparator" w:id="0">
    <w:p w:rsidR="0050099B" w:rsidRDefault="0050099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C7" w:rsidRPr="004E7CC7" w:rsidRDefault="004E7CC7" w:rsidP="004E7CC7">
    <w:pPr>
      <w:pStyle w:val="Footer"/>
      <w:rPr>
        <w:i/>
        <w:sz w:val="18"/>
      </w:rPr>
    </w:pPr>
    <w:r w:rsidRPr="004E7CC7">
      <w:rPr>
        <w:i/>
        <w:sz w:val="18"/>
      </w:rPr>
      <w:t>OPC63152 -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D90ABA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0099B" w:rsidTr="0050099B">
      <w:tc>
        <w:tcPr>
          <w:tcW w:w="942" w:type="pct"/>
        </w:tcPr>
        <w:p w:rsidR="0050099B" w:rsidRDefault="0050099B" w:rsidP="0050099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1D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>
    <w:pPr>
      <w:pBdr>
        <w:top w:val="single" w:sz="6" w:space="1" w:color="auto"/>
      </w:pBdr>
      <w:rPr>
        <w:sz w:val="18"/>
      </w:rPr>
    </w:pPr>
  </w:p>
  <w:p w:rsidR="0050099B" w:rsidRDefault="0050099B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C0D18">
      <w:rPr>
        <w:i/>
        <w:noProof/>
        <w:sz w:val="18"/>
      </w:rPr>
      <w:t>Director of Public Prosecutions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C0D1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221D8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33C1C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0099B" w:rsidTr="0050099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1D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33C1C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0099B" w:rsidTr="0050099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1D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33C1C" w:rsidRDefault="0050099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0099B" w:rsidTr="0050099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1D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 w:rsidP="0050099B">
    <w:pPr>
      <w:pStyle w:val="Footer"/>
      <w:spacing w:before="120"/>
    </w:pPr>
  </w:p>
  <w:p w:rsidR="0050099B" w:rsidRPr="004E7CC7" w:rsidRDefault="004E7CC7" w:rsidP="004E7CC7">
    <w:pPr>
      <w:pStyle w:val="Footer"/>
      <w:rPr>
        <w:i/>
        <w:sz w:val="18"/>
      </w:rPr>
    </w:pPr>
    <w:r w:rsidRPr="004E7CC7">
      <w:rPr>
        <w:i/>
        <w:sz w:val="18"/>
      </w:rPr>
      <w:t>OPC63152 -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4E7CC7" w:rsidRDefault="004E7CC7" w:rsidP="004E7C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7CC7">
      <w:rPr>
        <w:i/>
        <w:sz w:val="18"/>
      </w:rPr>
      <w:t>OPC63152 -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33C1C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0099B" w:rsidTr="0050099B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1D8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33C1C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0099B" w:rsidTr="000F7665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A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D90ABA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0099B" w:rsidTr="0050099B">
      <w:tc>
        <w:tcPr>
          <w:tcW w:w="365" w:type="pct"/>
        </w:tcPr>
        <w:p w:rsidR="0050099B" w:rsidRDefault="0050099B" w:rsidP="005009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A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D90ABA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0099B" w:rsidTr="0050099B">
      <w:tc>
        <w:tcPr>
          <w:tcW w:w="947" w:type="pct"/>
        </w:tcPr>
        <w:p w:rsidR="0050099B" w:rsidRDefault="0050099B" w:rsidP="0050099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A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33C1C" w:rsidRDefault="0050099B" w:rsidP="0050099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0099B" w:rsidTr="0050099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1D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099B" w:rsidRPr="00ED79B6" w:rsidRDefault="0050099B" w:rsidP="0050099B">
    <w:pPr>
      <w:rPr>
        <w:i/>
        <w:sz w:val="18"/>
      </w:rPr>
    </w:pPr>
  </w:p>
  <w:p w:rsidR="0050099B" w:rsidRPr="004E7CC7" w:rsidRDefault="004E7CC7" w:rsidP="004E7CC7">
    <w:pPr>
      <w:pStyle w:val="Footer"/>
      <w:rPr>
        <w:i/>
        <w:sz w:val="18"/>
      </w:rPr>
    </w:pPr>
    <w:r w:rsidRPr="004E7CC7">
      <w:rPr>
        <w:i/>
        <w:sz w:val="18"/>
      </w:rPr>
      <w:t>OPC63152 -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D90ABA" w:rsidRDefault="0050099B" w:rsidP="005009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0099B" w:rsidTr="0050099B">
      <w:tc>
        <w:tcPr>
          <w:tcW w:w="365" w:type="pct"/>
        </w:tcPr>
        <w:p w:rsidR="0050099B" w:rsidRDefault="0050099B" w:rsidP="005009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A4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0099B" w:rsidRDefault="0050099B" w:rsidP="005009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D18">
            <w:rPr>
              <w:i/>
              <w:sz w:val="18"/>
            </w:rPr>
            <w:t>Director of Public Prosecutions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0099B" w:rsidRDefault="0050099B" w:rsidP="0050099B">
          <w:pPr>
            <w:spacing w:line="0" w:lineRule="atLeast"/>
            <w:jc w:val="right"/>
            <w:rPr>
              <w:sz w:val="18"/>
            </w:rPr>
          </w:pPr>
        </w:p>
      </w:tc>
    </w:tr>
  </w:tbl>
  <w:p w:rsidR="0050099B" w:rsidRPr="004E7CC7" w:rsidRDefault="004E7CC7" w:rsidP="004E7CC7">
    <w:pPr>
      <w:rPr>
        <w:rFonts w:cs="Times New Roman"/>
        <w:i/>
        <w:sz w:val="18"/>
      </w:rPr>
    </w:pPr>
    <w:r w:rsidRPr="004E7CC7">
      <w:rPr>
        <w:rFonts w:cs="Times New Roman"/>
        <w:i/>
        <w:sz w:val="18"/>
      </w:rPr>
      <w:t>OPC63152 -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9B" w:rsidRDefault="0050099B" w:rsidP="00715914">
      <w:pPr>
        <w:spacing w:line="240" w:lineRule="auto"/>
      </w:pPr>
      <w:r>
        <w:separator/>
      </w:r>
    </w:p>
  </w:footnote>
  <w:footnote w:type="continuationSeparator" w:id="0">
    <w:p w:rsidR="0050099B" w:rsidRDefault="0050099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5F1388" w:rsidRDefault="0050099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0D1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0D1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0099B" w:rsidRDefault="0050099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0099B" w:rsidRDefault="0050099B" w:rsidP="0050099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0099B" w:rsidRDefault="0050099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0099B" w:rsidRPr="007A1328" w:rsidRDefault="0050099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0099B" w:rsidRPr="007A1328" w:rsidRDefault="0050099B" w:rsidP="00715914">
    <w:pPr>
      <w:rPr>
        <w:b/>
        <w:sz w:val="24"/>
      </w:rPr>
    </w:pPr>
  </w:p>
  <w:p w:rsidR="0050099B" w:rsidRPr="007A1328" w:rsidRDefault="0050099B" w:rsidP="005009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C0D1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C0D18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7A1328" w:rsidRDefault="005009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0099B" w:rsidRPr="007A1328" w:rsidRDefault="005009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0099B" w:rsidRPr="007A1328" w:rsidRDefault="005009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0099B" w:rsidRPr="007A1328" w:rsidRDefault="0050099B" w:rsidP="00715914">
    <w:pPr>
      <w:jc w:val="right"/>
      <w:rPr>
        <w:b/>
        <w:sz w:val="24"/>
      </w:rPr>
    </w:pPr>
  </w:p>
  <w:p w:rsidR="0050099B" w:rsidRPr="007A1328" w:rsidRDefault="0050099B" w:rsidP="005009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C0D1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C0D18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7A1328" w:rsidRDefault="0050099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5F1388" w:rsidRDefault="0050099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5F1388" w:rsidRDefault="0050099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D79B6" w:rsidRDefault="0050099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D79B6" w:rsidRDefault="0050099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Pr="00ED79B6" w:rsidRDefault="0050099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0099B" w:rsidRDefault="0050099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0099B" w:rsidRDefault="0050099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0099B" w:rsidRDefault="0050099B">
    <w:pPr>
      <w:rPr>
        <w:b/>
        <w:sz w:val="24"/>
      </w:rPr>
    </w:pPr>
  </w:p>
  <w:p w:rsidR="0050099B" w:rsidRDefault="0050099B" w:rsidP="005009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66A40">
      <w:rPr>
        <w:noProof/>
        <w:sz w:val="24"/>
      </w:rPr>
      <w:t>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0099B" w:rsidRDefault="0050099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0099B" w:rsidRDefault="0050099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0099B" w:rsidRDefault="0050099B">
    <w:pPr>
      <w:jc w:val="right"/>
      <w:rPr>
        <w:b/>
        <w:sz w:val="24"/>
      </w:rPr>
    </w:pPr>
  </w:p>
  <w:p w:rsidR="0050099B" w:rsidRDefault="0050099B" w:rsidP="005009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66A4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B" w:rsidRDefault="0050099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6A4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6A40">
      <w:rPr>
        <w:noProof/>
        <w:sz w:val="20"/>
      </w:rPr>
      <w:t>Repeals</w:t>
    </w:r>
    <w:r>
      <w:rPr>
        <w:sz w:val="20"/>
      </w:rPr>
      <w:fldChar w:fldCharType="end"/>
    </w:r>
  </w:p>
  <w:p w:rsidR="0050099B" w:rsidRDefault="0050099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0099B" w:rsidRDefault="0050099B" w:rsidP="0050099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F2"/>
    <w:rsid w:val="00004470"/>
    <w:rsid w:val="000136AF"/>
    <w:rsid w:val="000332AF"/>
    <w:rsid w:val="000437C1"/>
    <w:rsid w:val="0005365D"/>
    <w:rsid w:val="000614BF"/>
    <w:rsid w:val="000B58FA"/>
    <w:rsid w:val="000B7E30"/>
    <w:rsid w:val="000D05EF"/>
    <w:rsid w:val="000E2261"/>
    <w:rsid w:val="000F21C1"/>
    <w:rsid w:val="000F7665"/>
    <w:rsid w:val="0010745C"/>
    <w:rsid w:val="00132CEB"/>
    <w:rsid w:val="00142B62"/>
    <w:rsid w:val="0014539C"/>
    <w:rsid w:val="00153893"/>
    <w:rsid w:val="00157B8B"/>
    <w:rsid w:val="00166C2F"/>
    <w:rsid w:val="001805A3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0FAB"/>
    <w:rsid w:val="002564A4"/>
    <w:rsid w:val="00264FF2"/>
    <w:rsid w:val="0026736C"/>
    <w:rsid w:val="00281308"/>
    <w:rsid w:val="00284719"/>
    <w:rsid w:val="00297ECB"/>
    <w:rsid w:val="002A7BCF"/>
    <w:rsid w:val="002C0B55"/>
    <w:rsid w:val="002C0D18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06C6"/>
    <w:rsid w:val="003B506B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E7CC7"/>
    <w:rsid w:val="0050099B"/>
    <w:rsid w:val="00505D3D"/>
    <w:rsid w:val="00506AF6"/>
    <w:rsid w:val="00516B8D"/>
    <w:rsid w:val="00537FBC"/>
    <w:rsid w:val="0054463B"/>
    <w:rsid w:val="00553509"/>
    <w:rsid w:val="00554954"/>
    <w:rsid w:val="005574D1"/>
    <w:rsid w:val="00566A40"/>
    <w:rsid w:val="00576E4E"/>
    <w:rsid w:val="00584811"/>
    <w:rsid w:val="00585784"/>
    <w:rsid w:val="005902C9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21D8"/>
    <w:rsid w:val="00670EA1"/>
    <w:rsid w:val="00677CC2"/>
    <w:rsid w:val="00681224"/>
    <w:rsid w:val="006905DE"/>
    <w:rsid w:val="0069207B"/>
    <w:rsid w:val="006944A8"/>
    <w:rsid w:val="006B487D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0254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0C6B"/>
    <w:rsid w:val="008A46E1"/>
    <w:rsid w:val="008A4F43"/>
    <w:rsid w:val="008B2706"/>
    <w:rsid w:val="008C30FC"/>
    <w:rsid w:val="008D0EE0"/>
    <w:rsid w:val="008E6067"/>
    <w:rsid w:val="008F54E7"/>
    <w:rsid w:val="00900C65"/>
    <w:rsid w:val="00903422"/>
    <w:rsid w:val="00915DF9"/>
    <w:rsid w:val="0092541B"/>
    <w:rsid w:val="009254C3"/>
    <w:rsid w:val="00932377"/>
    <w:rsid w:val="00934EDA"/>
    <w:rsid w:val="00947D5A"/>
    <w:rsid w:val="009532A5"/>
    <w:rsid w:val="00982242"/>
    <w:rsid w:val="009868E9"/>
    <w:rsid w:val="009C4B69"/>
    <w:rsid w:val="009E5CFC"/>
    <w:rsid w:val="009E6569"/>
    <w:rsid w:val="00A079CB"/>
    <w:rsid w:val="00A12128"/>
    <w:rsid w:val="00A22C98"/>
    <w:rsid w:val="00A231E2"/>
    <w:rsid w:val="00A64912"/>
    <w:rsid w:val="00A70A74"/>
    <w:rsid w:val="00A81BEA"/>
    <w:rsid w:val="00AD5641"/>
    <w:rsid w:val="00AD7889"/>
    <w:rsid w:val="00AF021B"/>
    <w:rsid w:val="00AF06CF"/>
    <w:rsid w:val="00B00827"/>
    <w:rsid w:val="00B05CF4"/>
    <w:rsid w:val="00B07CDB"/>
    <w:rsid w:val="00B16A31"/>
    <w:rsid w:val="00B17DFD"/>
    <w:rsid w:val="00B308FE"/>
    <w:rsid w:val="00B32EDC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0DCB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216"/>
    <w:rsid w:val="00C173A8"/>
    <w:rsid w:val="00C21C64"/>
    <w:rsid w:val="00C25E7F"/>
    <w:rsid w:val="00C2746F"/>
    <w:rsid w:val="00C324A0"/>
    <w:rsid w:val="00C3300F"/>
    <w:rsid w:val="00C42BF8"/>
    <w:rsid w:val="00C50043"/>
    <w:rsid w:val="00C6145F"/>
    <w:rsid w:val="00C664B3"/>
    <w:rsid w:val="00C7573B"/>
    <w:rsid w:val="00C93C03"/>
    <w:rsid w:val="00CB2C8E"/>
    <w:rsid w:val="00CB58E5"/>
    <w:rsid w:val="00CB602E"/>
    <w:rsid w:val="00CC220C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75FF"/>
    <w:rsid w:val="00D41225"/>
    <w:rsid w:val="00D52DC2"/>
    <w:rsid w:val="00D53BCC"/>
    <w:rsid w:val="00D605D8"/>
    <w:rsid w:val="00D70DFB"/>
    <w:rsid w:val="00D766DF"/>
    <w:rsid w:val="00DA186E"/>
    <w:rsid w:val="00DA4116"/>
    <w:rsid w:val="00DB251C"/>
    <w:rsid w:val="00DB4630"/>
    <w:rsid w:val="00DC226F"/>
    <w:rsid w:val="00DC4F88"/>
    <w:rsid w:val="00E05704"/>
    <w:rsid w:val="00E11E44"/>
    <w:rsid w:val="00E1441A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790"/>
    <w:rsid w:val="00F078DC"/>
    <w:rsid w:val="00F10E9B"/>
    <w:rsid w:val="00F32BA8"/>
    <w:rsid w:val="00F349F1"/>
    <w:rsid w:val="00F41815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20E5"/>
    <w:rsid w:val="00FE4688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20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0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0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0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0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20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20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20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20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20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20E5"/>
  </w:style>
  <w:style w:type="paragraph" w:customStyle="1" w:styleId="OPCParaBase">
    <w:name w:val="OPCParaBase"/>
    <w:qFormat/>
    <w:rsid w:val="00FD20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20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20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20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20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20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20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20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20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20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20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20E5"/>
  </w:style>
  <w:style w:type="paragraph" w:customStyle="1" w:styleId="Blocks">
    <w:name w:val="Blocks"/>
    <w:aliases w:val="bb"/>
    <w:basedOn w:val="OPCParaBase"/>
    <w:qFormat/>
    <w:rsid w:val="00FD20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20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20E5"/>
    <w:rPr>
      <w:i/>
    </w:rPr>
  </w:style>
  <w:style w:type="paragraph" w:customStyle="1" w:styleId="BoxList">
    <w:name w:val="BoxList"/>
    <w:aliases w:val="bl"/>
    <w:basedOn w:val="BoxText"/>
    <w:qFormat/>
    <w:rsid w:val="00FD20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20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20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20E5"/>
    <w:pPr>
      <w:ind w:left="1985" w:hanging="851"/>
    </w:pPr>
  </w:style>
  <w:style w:type="character" w:customStyle="1" w:styleId="CharAmPartNo">
    <w:name w:val="CharAmPartNo"/>
    <w:basedOn w:val="OPCCharBase"/>
    <w:qFormat/>
    <w:rsid w:val="00FD20E5"/>
  </w:style>
  <w:style w:type="character" w:customStyle="1" w:styleId="CharAmPartText">
    <w:name w:val="CharAmPartText"/>
    <w:basedOn w:val="OPCCharBase"/>
    <w:qFormat/>
    <w:rsid w:val="00FD20E5"/>
  </w:style>
  <w:style w:type="character" w:customStyle="1" w:styleId="CharAmSchNo">
    <w:name w:val="CharAmSchNo"/>
    <w:basedOn w:val="OPCCharBase"/>
    <w:qFormat/>
    <w:rsid w:val="00FD20E5"/>
  </w:style>
  <w:style w:type="character" w:customStyle="1" w:styleId="CharAmSchText">
    <w:name w:val="CharAmSchText"/>
    <w:basedOn w:val="OPCCharBase"/>
    <w:qFormat/>
    <w:rsid w:val="00FD20E5"/>
  </w:style>
  <w:style w:type="character" w:customStyle="1" w:styleId="CharBoldItalic">
    <w:name w:val="CharBoldItalic"/>
    <w:basedOn w:val="OPCCharBase"/>
    <w:uiPriority w:val="1"/>
    <w:qFormat/>
    <w:rsid w:val="00FD20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20E5"/>
  </w:style>
  <w:style w:type="character" w:customStyle="1" w:styleId="CharChapText">
    <w:name w:val="CharChapText"/>
    <w:basedOn w:val="OPCCharBase"/>
    <w:uiPriority w:val="1"/>
    <w:qFormat/>
    <w:rsid w:val="00FD20E5"/>
  </w:style>
  <w:style w:type="character" w:customStyle="1" w:styleId="CharDivNo">
    <w:name w:val="CharDivNo"/>
    <w:basedOn w:val="OPCCharBase"/>
    <w:uiPriority w:val="1"/>
    <w:qFormat/>
    <w:rsid w:val="00FD20E5"/>
  </w:style>
  <w:style w:type="character" w:customStyle="1" w:styleId="CharDivText">
    <w:name w:val="CharDivText"/>
    <w:basedOn w:val="OPCCharBase"/>
    <w:uiPriority w:val="1"/>
    <w:qFormat/>
    <w:rsid w:val="00FD20E5"/>
  </w:style>
  <w:style w:type="character" w:customStyle="1" w:styleId="CharItalic">
    <w:name w:val="CharItalic"/>
    <w:basedOn w:val="OPCCharBase"/>
    <w:uiPriority w:val="1"/>
    <w:qFormat/>
    <w:rsid w:val="00FD20E5"/>
    <w:rPr>
      <w:i/>
    </w:rPr>
  </w:style>
  <w:style w:type="character" w:customStyle="1" w:styleId="CharPartNo">
    <w:name w:val="CharPartNo"/>
    <w:basedOn w:val="OPCCharBase"/>
    <w:uiPriority w:val="1"/>
    <w:qFormat/>
    <w:rsid w:val="00FD20E5"/>
  </w:style>
  <w:style w:type="character" w:customStyle="1" w:styleId="CharPartText">
    <w:name w:val="CharPartText"/>
    <w:basedOn w:val="OPCCharBase"/>
    <w:uiPriority w:val="1"/>
    <w:qFormat/>
    <w:rsid w:val="00FD20E5"/>
  </w:style>
  <w:style w:type="character" w:customStyle="1" w:styleId="CharSectno">
    <w:name w:val="CharSectno"/>
    <w:basedOn w:val="OPCCharBase"/>
    <w:qFormat/>
    <w:rsid w:val="00FD20E5"/>
  </w:style>
  <w:style w:type="character" w:customStyle="1" w:styleId="CharSubdNo">
    <w:name w:val="CharSubdNo"/>
    <w:basedOn w:val="OPCCharBase"/>
    <w:uiPriority w:val="1"/>
    <w:qFormat/>
    <w:rsid w:val="00FD20E5"/>
  </w:style>
  <w:style w:type="character" w:customStyle="1" w:styleId="CharSubdText">
    <w:name w:val="CharSubdText"/>
    <w:basedOn w:val="OPCCharBase"/>
    <w:uiPriority w:val="1"/>
    <w:qFormat/>
    <w:rsid w:val="00FD20E5"/>
  </w:style>
  <w:style w:type="paragraph" w:customStyle="1" w:styleId="CTA--">
    <w:name w:val="CTA --"/>
    <w:basedOn w:val="OPCParaBase"/>
    <w:next w:val="Normal"/>
    <w:rsid w:val="00FD20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20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20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20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20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20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20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20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20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20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20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20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20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20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20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20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20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20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20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20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20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20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20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20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20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20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20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20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20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20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20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20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20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20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20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D20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20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20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20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20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20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20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20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20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20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20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20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20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20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20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20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20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20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20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20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20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20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20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20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20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20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20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20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20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20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20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20E5"/>
    <w:rPr>
      <w:sz w:val="16"/>
    </w:rPr>
  </w:style>
  <w:style w:type="table" w:customStyle="1" w:styleId="CFlag">
    <w:name w:val="CFlag"/>
    <w:basedOn w:val="TableNormal"/>
    <w:uiPriority w:val="99"/>
    <w:rsid w:val="00FD20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2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20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20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20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20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20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20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20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20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20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20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20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20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20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20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20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20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20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20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20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20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20E5"/>
  </w:style>
  <w:style w:type="character" w:customStyle="1" w:styleId="CharSubPartNoCASA">
    <w:name w:val="CharSubPartNo(CASA)"/>
    <w:basedOn w:val="OPCCharBase"/>
    <w:uiPriority w:val="1"/>
    <w:rsid w:val="00FD20E5"/>
  </w:style>
  <w:style w:type="paragraph" w:customStyle="1" w:styleId="ENoteTTIndentHeadingSub">
    <w:name w:val="ENoteTTIndentHeadingSub"/>
    <w:aliases w:val="enTTHis"/>
    <w:basedOn w:val="OPCParaBase"/>
    <w:rsid w:val="00FD20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20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20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20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20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099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20E5"/>
    <w:rPr>
      <w:sz w:val="22"/>
    </w:rPr>
  </w:style>
  <w:style w:type="paragraph" w:customStyle="1" w:styleId="SOTextNote">
    <w:name w:val="SO TextNote"/>
    <w:aliases w:val="sont"/>
    <w:basedOn w:val="SOText"/>
    <w:qFormat/>
    <w:rsid w:val="00FD20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20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20E5"/>
    <w:rPr>
      <w:sz w:val="22"/>
    </w:rPr>
  </w:style>
  <w:style w:type="paragraph" w:customStyle="1" w:styleId="FileName">
    <w:name w:val="FileName"/>
    <w:basedOn w:val="Normal"/>
    <w:rsid w:val="00FD20E5"/>
  </w:style>
  <w:style w:type="paragraph" w:customStyle="1" w:styleId="TableHeading">
    <w:name w:val="TableHeading"/>
    <w:aliases w:val="th"/>
    <w:basedOn w:val="OPCParaBase"/>
    <w:next w:val="Tabletext"/>
    <w:rsid w:val="00FD20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20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20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20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20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20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20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20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20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20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20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20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20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2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2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0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20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20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20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20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20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20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D20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20E5"/>
    <w:pPr>
      <w:ind w:left="240" w:hanging="240"/>
    </w:pPr>
  </w:style>
  <w:style w:type="paragraph" w:styleId="Index2">
    <w:name w:val="index 2"/>
    <w:basedOn w:val="Normal"/>
    <w:next w:val="Normal"/>
    <w:autoRedefine/>
    <w:rsid w:val="00FD20E5"/>
    <w:pPr>
      <w:ind w:left="480" w:hanging="240"/>
    </w:pPr>
  </w:style>
  <w:style w:type="paragraph" w:styleId="Index3">
    <w:name w:val="index 3"/>
    <w:basedOn w:val="Normal"/>
    <w:next w:val="Normal"/>
    <w:autoRedefine/>
    <w:rsid w:val="00FD20E5"/>
    <w:pPr>
      <w:ind w:left="720" w:hanging="240"/>
    </w:pPr>
  </w:style>
  <w:style w:type="paragraph" w:styleId="Index4">
    <w:name w:val="index 4"/>
    <w:basedOn w:val="Normal"/>
    <w:next w:val="Normal"/>
    <w:autoRedefine/>
    <w:rsid w:val="00FD20E5"/>
    <w:pPr>
      <w:ind w:left="960" w:hanging="240"/>
    </w:pPr>
  </w:style>
  <w:style w:type="paragraph" w:styleId="Index5">
    <w:name w:val="index 5"/>
    <w:basedOn w:val="Normal"/>
    <w:next w:val="Normal"/>
    <w:autoRedefine/>
    <w:rsid w:val="00FD20E5"/>
    <w:pPr>
      <w:ind w:left="1200" w:hanging="240"/>
    </w:pPr>
  </w:style>
  <w:style w:type="paragraph" w:styleId="Index6">
    <w:name w:val="index 6"/>
    <w:basedOn w:val="Normal"/>
    <w:next w:val="Normal"/>
    <w:autoRedefine/>
    <w:rsid w:val="00FD20E5"/>
    <w:pPr>
      <w:ind w:left="1440" w:hanging="240"/>
    </w:pPr>
  </w:style>
  <w:style w:type="paragraph" w:styleId="Index7">
    <w:name w:val="index 7"/>
    <w:basedOn w:val="Normal"/>
    <w:next w:val="Normal"/>
    <w:autoRedefine/>
    <w:rsid w:val="00FD20E5"/>
    <w:pPr>
      <w:ind w:left="1680" w:hanging="240"/>
    </w:pPr>
  </w:style>
  <w:style w:type="paragraph" w:styleId="Index8">
    <w:name w:val="index 8"/>
    <w:basedOn w:val="Normal"/>
    <w:next w:val="Normal"/>
    <w:autoRedefine/>
    <w:rsid w:val="00FD20E5"/>
    <w:pPr>
      <w:ind w:left="1920" w:hanging="240"/>
    </w:pPr>
  </w:style>
  <w:style w:type="paragraph" w:styleId="Index9">
    <w:name w:val="index 9"/>
    <w:basedOn w:val="Normal"/>
    <w:next w:val="Normal"/>
    <w:autoRedefine/>
    <w:rsid w:val="00FD20E5"/>
    <w:pPr>
      <w:ind w:left="2160" w:hanging="240"/>
    </w:pPr>
  </w:style>
  <w:style w:type="paragraph" w:styleId="NormalIndent">
    <w:name w:val="Normal Indent"/>
    <w:basedOn w:val="Normal"/>
    <w:rsid w:val="00FD20E5"/>
    <w:pPr>
      <w:ind w:left="720"/>
    </w:pPr>
  </w:style>
  <w:style w:type="paragraph" w:styleId="FootnoteText">
    <w:name w:val="footnote text"/>
    <w:basedOn w:val="Normal"/>
    <w:link w:val="FootnoteTextChar"/>
    <w:rsid w:val="00FD20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20E5"/>
  </w:style>
  <w:style w:type="paragraph" w:styleId="CommentText">
    <w:name w:val="annotation text"/>
    <w:basedOn w:val="Normal"/>
    <w:link w:val="CommentTextChar"/>
    <w:rsid w:val="00FD20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20E5"/>
  </w:style>
  <w:style w:type="paragraph" w:styleId="IndexHeading">
    <w:name w:val="index heading"/>
    <w:basedOn w:val="Normal"/>
    <w:next w:val="Index1"/>
    <w:rsid w:val="00FD20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20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20E5"/>
    <w:pPr>
      <w:ind w:left="480" w:hanging="480"/>
    </w:pPr>
  </w:style>
  <w:style w:type="paragraph" w:styleId="EnvelopeAddress">
    <w:name w:val="envelope address"/>
    <w:basedOn w:val="Normal"/>
    <w:rsid w:val="00FD2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20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20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20E5"/>
    <w:rPr>
      <w:sz w:val="16"/>
      <w:szCs w:val="16"/>
    </w:rPr>
  </w:style>
  <w:style w:type="character" w:styleId="PageNumber">
    <w:name w:val="page number"/>
    <w:basedOn w:val="DefaultParagraphFont"/>
    <w:rsid w:val="00FD20E5"/>
  </w:style>
  <w:style w:type="character" w:styleId="EndnoteReference">
    <w:name w:val="endnote reference"/>
    <w:basedOn w:val="DefaultParagraphFont"/>
    <w:rsid w:val="00FD20E5"/>
    <w:rPr>
      <w:vertAlign w:val="superscript"/>
    </w:rPr>
  </w:style>
  <w:style w:type="paragraph" w:styleId="EndnoteText">
    <w:name w:val="endnote text"/>
    <w:basedOn w:val="Normal"/>
    <w:link w:val="EndnoteTextChar"/>
    <w:rsid w:val="00FD20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20E5"/>
  </w:style>
  <w:style w:type="paragraph" w:styleId="TableofAuthorities">
    <w:name w:val="table of authorities"/>
    <w:basedOn w:val="Normal"/>
    <w:next w:val="Normal"/>
    <w:rsid w:val="00FD20E5"/>
    <w:pPr>
      <w:ind w:left="240" w:hanging="240"/>
    </w:pPr>
  </w:style>
  <w:style w:type="paragraph" w:styleId="MacroText">
    <w:name w:val="macro"/>
    <w:link w:val="MacroTextChar"/>
    <w:rsid w:val="00FD2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20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20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20E5"/>
    <w:pPr>
      <w:ind w:left="283" w:hanging="283"/>
    </w:pPr>
  </w:style>
  <w:style w:type="paragraph" w:styleId="ListBullet">
    <w:name w:val="List Bullet"/>
    <w:basedOn w:val="Normal"/>
    <w:autoRedefine/>
    <w:rsid w:val="00FD20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20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20E5"/>
    <w:pPr>
      <w:ind w:left="566" w:hanging="283"/>
    </w:pPr>
  </w:style>
  <w:style w:type="paragraph" w:styleId="List3">
    <w:name w:val="List 3"/>
    <w:basedOn w:val="Normal"/>
    <w:rsid w:val="00FD20E5"/>
    <w:pPr>
      <w:ind w:left="849" w:hanging="283"/>
    </w:pPr>
  </w:style>
  <w:style w:type="paragraph" w:styleId="List4">
    <w:name w:val="List 4"/>
    <w:basedOn w:val="Normal"/>
    <w:rsid w:val="00FD20E5"/>
    <w:pPr>
      <w:ind w:left="1132" w:hanging="283"/>
    </w:pPr>
  </w:style>
  <w:style w:type="paragraph" w:styleId="List5">
    <w:name w:val="List 5"/>
    <w:basedOn w:val="Normal"/>
    <w:rsid w:val="00FD20E5"/>
    <w:pPr>
      <w:ind w:left="1415" w:hanging="283"/>
    </w:pPr>
  </w:style>
  <w:style w:type="paragraph" w:styleId="ListBullet2">
    <w:name w:val="List Bullet 2"/>
    <w:basedOn w:val="Normal"/>
    <w:autoRedefine/>
    <w:rsid w:val="00FD20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20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20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20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20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20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20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20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20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20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20E5"/>
    <w:pPr>
      <w:ind w:left="4252"/>
    </w:pPr>
  </w:style>
  <w:style w:type="character" w:customStyle="1" w:styleId="ClosingChar">
    <w:name w:val="Closing Char"/>
    <w:basedOn w:val="DefaultParagraphFont"/>
    <w:link w:val="Closing"/>
    <w:rsid w:val="00FD20E5"/>
    <w:rPr>
      <w:sz w:val="22"/>
    </w:rPr>
  </w:style>
  <w:style w:type="paragraph" w:styleId="Signature">
    <w:name w:val="Signature"/>
    <w:basedOn w:val="Normal"/>
    <w:link w:val="SignatureChar"/>
    <w:rsid w:val="00FD20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20E5"/>
    <w:rPr>
      <w:sz w:val="22"/>
    </w:rPr>
  </w:style>
  <w:style w:type="paragraph" w:styleId="BodyText">
    <w:name w:val="Body Text"/>
    <w:basedOn w:val="Normal"/>
    <w:link w:val="BodyTextChar"/>
    <w:rsid w:val="00FD20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20E5"/>
    <w:rPr>
      <w:sz w:val="22"/>
    </w:rPr>
  </w:style>
  <w:style w:type="paragraph" w:styleId="BodyTextIndent">
    <w:name w:val="Body Text Indent"/>
    <w:basedOn w:val="Normal"/>
    <w:link w:val="BodyTextIndentChar"/>
    <w:rsid w:val="00FD20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20E5"/>
    <w:rPr>
      <w:sz w:val="22"/>
    </w:rPr>
  </w:style>
  <w:style w:type="paragraph" w:styleId="ListContinue">
    <w:name w:val="List Continue"/>
    <w:basedOn w:val="Normal"/>
    <w:rsid w:val="00FD20E5"/>
    <w:pPr>
      <w:spacing w:after="120"/>
      <w:ind w:left="283"/>
    </w:pPr>
  </w:style>
  <w:style w:type="paragraph" w:styleId="ListContinue2">
    <w:name w:val="List Continue 2"/>
    <w:basedOn w:val="Normal"/>
    <w:rsid w:val="00FD20E5"/>
    <w:pPr>
      <w:spacing w:after="120"/>
      <w:ind w:left="566"/>
    </w:pPr>
  </w:style>
  <w:style w:type="paragraph" w:styleId="ListContinue3">
    <w:name w:val="List Continue 3"/>
    <w:basedOn w:val="Normal"/>
    <w:rsid w:val="00FD20E5"/>
    <w:pPr>
      <w:spacing w:after="120"/>
      <w:ind w:left="849"/>
    </w:pPr>
  </w:style>
  <w:style w:type="paragraph" w:styleId="ListContinue4">
    <w:name w:val="List Continue 4"/>
    <w:basedOn w:val="Normal"/>
    <w:rsid w:val="00FD20E5"/>
    <w:pPr>
      <w:spacing w:after="120"/>
      <w:ind w:left="1132"/>
    </w:pPr>
  </w:style>
  <w:style w:type="paragraph" w:styleId="ListContinue5">
    <w:name w:val="List Continue 5"/>
    <w:basedOn w:val="Normal"/>
    <w:rsid w:val="00FD20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2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20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20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20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20E5"/>
  </w:style>
  <w:style w:type="character" w:customStyle="1" w:styleId="SalutationChar">
    <w:name w:val="Salutation Char"/>
    <w:basedOn w:val="DefaultParagraphFont"/>
    <w:link w:val="Salutation"/>
    <w:rsid w:val="00FD20E5"/>
    <w:rPr>
      <w:sz w:val="22"/>
    </w:rPr>
  </w:style>
  <w:style w:type="paragraph" w:styleId="Date">
    <w:name w:val="Date"/>
    <w:basedOn w:val="Normal"/>
    <w:next w:val="Normal"/>
    <w:link w:val="DateChar"/>
    <w:rsid w:val="00FD20E5"/>
  </w:style>
  <w:style w:type="character" w:customStyle="1" w:styleId="DateChar">
    <w:name w:val="Date Char"/>
    <w:basedOn w:val="DefaultParagraphFont"/>
    <w:link w:val="Date"/>
    <w:rsid w:val="00FD20E5"/>
    <w:rPr>
      <w:sz w:val="22"/>
    </w:rPr>
  </w:style>
  <w:style w:type="paragraph" w:styleId="BodyTextFirstIndent">
    <w:name w:val="Body Text First Indent"/>
    <w:basedOn w:val="BodyText"/>
    <w:link w:val="BodyTextFirstIndentChar"/>
    <w:rsid w:val="00FD20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20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20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20E5"/>
    <w:rPr>
      <w:sz w:val="22"/>
    </w:rPr>
  </w:style>
  <w:style w:type="paragraph" w:styleId="BodyText2">
    <w:name w:val="Body Text 2"/>
    <w:basedOn w:val="Normal"/>
    <w:link w:val="BodyText2Char"/>
    <w:rsid w:val="00FD2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20E5"/>
    <w:rPr>
      <w:sz w:val="22"/>
    </w:rPr>
  </w:style>
  <w:style w:type="paragraph" w:styleId="BodyText3">
    <w:name w:val="Body Text 3"/>
    <w:basedOn w:val="Normal"/>
    <w:link w:val="BodyText3Char"/>
    <w:rsid w:val="00FD20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20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20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20E5"/>
    <w:rPr>
      <w:sz w:val="22"/>
    </w:rPr>
  </w:style>
  <w:style w:type="paragraph" w:styleId="BodyTextIndent3">
    <w:name w:val="Body Text Indent 3"/>
    <w:basedOn w:val="Normal"/>
    <w:link w:val="BodyTextIndent3Char"/>
    <w:rsid w:val="00FD20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20E5"/>
    <w:rPr>
      <w:sz w:val="16"/>
      <w:szCs w:val="16"/>
    </w:rPr>
  </w:style>
  <w:style w:type="paragraph" w:styleId="BlockText">
    <w:name w:val="Block Text"/>
    <w:basedOn w:val="Normal"/>
    <w:rsid w:val="00FD20E5"/>
    <w:pPr>
      <w:spacing w:after="120"/>
      <w:ind w:left="1440" w:right="1440"/>
    </w:pPr>
  </w:style>
  <w:style w:type="character" w:styleId="Hyperlink">
    <w:name w:val="Hyperlink"/>
    <w:basedOn w:val="DefaultParagraphFont"/>
    <w:rsid w:val="00FD20E5"/>
    <w:rPr>
      <w:color w:val="0000FF"/>
      <w:u w:val="single"/>
    </w:rPr>
  </w:style>
  <w:style w:type="character" w:styleId="FollowedHyperlink">
    <w:name w:val="FollowedHyperlink"/>
    <w:basedOn w:val="DefaultParagraphFont"/>
    <w:rsid w:val="00FD20E5"/>
    <w:rPr>
      <w:color w:val="800080"/>
      <w:u w:val="single"/>
    </w:rPr>
  </w:style>
  <w:style w:type="character" w:styleId="Strong">
    <w:name w:val="Strong"/>
    <w:basedOn w:val="DefaultParagraphFont"/>
    <w:qFormat/>
    <w:rsid w:val="00FD20E5"/>
    <w:rPr>
      <w:b/>
      <w:bCs/>
    </w:rPr>
  </w:style>
  <w:style w:type="character" w:styleId="Emphasis">
    <w:name w:val="Emphasis"/>
    <w:basedOn w:val="DefaultParagraphFont"/>
    <w:qFormat/>
    <w:rsid w:val="00FD20E5"/>
    <w:rPr>
      <w:i/>
      <w:iCs/>
    </w:rPr>
  </w:style>
  <w:style w:type="paragraph" w:styleId="DocumentMap">
    <w:name w:val="Document Map"/>
    <w:basedOn w:val="Normal"/>
    <w:link w:val="DocumentMapChar"/>
    <w:rsid w:val="00FD20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20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20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20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20E5"/>
  </w:style>
  <w:style w:type="character" w:customStyle="1" w:styleId="E-mailSignatureChar">
    <w:name w:val="E-mail Signature Char"/>
    <w:basedOn w:val="DefaultParagraphFont"/>
    <w:link w:val="E-mailSignature"/>
    <w:rsid w:val="00FD20E5"/>
    <w:rPr>
      <w:sz w:val="22"/>
    </w:rPr>
  </w:style>
  <w:style w:type="paragraph" w:styleId="NormalWeb">
    <w:name w:val="Normal (Web)"/>
    <w:basedOn w:val="Normal"/>
    <w:rsid w:val="00FD20E5"/>
  </w:style>
  <w:style w:type="character" w:styleId="HTMLAcronym">
    <w:name w:val="HTML Acronym"/>
    <w:basedOn w:val="DefaultParagraphFont"/>
    <w:rsid w:val="00FD20E5"/>
  </w:style>
  <w:style w:type="paragraph" w:styleId="HTMLAddress">
    <w:name w:val="HTML Address"/>
    <w:basedOn w:val="Normal"/>
    <w:link w:val="HTMLAddressChar"/>
    <w:rsid w:val="00FD20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20E5"/>
    <w:rPr>
      <w:i/>
      <w:iCs/>
      <w:sz w:val="22"/>
    </w:rPr>
  </w:style>
  <w:style w:type="character" w:styleId="HTMLCite">
    <w:name w:val="HTML Cite"/>
    <w:basedOn w:val="DefaultParagraphFont"/>
    <w:rsid w:val="00FD20E5"/>
    <w:rPr>
      <w:i/>
      <w:iCs/>
    </w:rPr>
  </w:style>
  <w:style w:type="character" w:styleId="HTMLCode">
    <w:name w:val="HTML Code"/>
    <w:basedOn w:val="DefaultParagraphFont"/>
    <w:rsid w:val="00FD20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20E5"/>
    <w:rPr>
      <w:i/>
      <w:iCs/>
    </w:rPr>
  </w:style>
  <w:style w:type="character" w:styleId="HTMLKeyboard">
    <w:name w:val="HTML Keyboard"/>
    <w:basedOn w:val="DefaultParagraphFont"/>
    <w:rsid w:val="00FD20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20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20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20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20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20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20E5"/>
    <w:rPr>
      <w:b/>
      <w:bCs/>
    </w:rPr>
  </w:style>
  <w:style w:type="numbering" w:styleId="1ai">
    <w:name w:val="Outline List 1"/>
    <w:basedOn w:val="NoList"/>
    <w:rsid w:val="00FD20E5"/>
    <w:pPr>
      <w:numPr>
        <w:numId w:val="14"/>
      </w:numPr>
    </w:pPr>
  </w:style>
  <w:style w:type="numbering" w:styleId="111111">
    <w:name w:val="Outline List 2"/>
    <w:basedOn w:val="NoList"/>
    <w:rsid w:val="00FD20E5"/>
    <w:pPr>
      <w:numPr>
        <w:numId w:val="15"/>
      </w:numPr>
    </w:pPr>
  </w:style>
  <w:style w:type="numbering" w:styleId="ArticleSection">
    <w:name w:val="Outline List 3"/>
    <w:basedOn w:val="NoList"/>
    <w:rsid w:val="00FD20E5"/>
    <w:pPr>
      <w:numPr>
        <w:numId w:val="17"/>
      </w:numPr>
    </w:pPr>
  </w:style>
  <w:style w:type="table" w:styleId="TableSimple1">
    <w:name w:val="Table Simple 1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20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20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20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20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20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20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20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20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20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20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20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20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20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20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20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20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20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20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20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20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20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20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20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20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20E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D20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20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20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20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D20E5"/>
  </w:style>
  <w:style w:type="character" w:customStyle="1" w:styleId="paragraphChar">
    <w:name w:val="paragraph Char"/>
    <w:aliases w:val="a Char"/>
    <w:link w:val="paragraph"/>
    <w:locked/>
    <w:rsid w:val="00250FAB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20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0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0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0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0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20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20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20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20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20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20E5"/>
  </w:style>
  <w:style w:type="paragraph" w:customStyle="1" w:styleId="OPCParaBase">
    <w:name w:val="OPCParaBase"/>
    <w:qFormat/>
    <w:rsid w:val="00FD20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20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20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20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20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20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20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20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20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20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20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20E5"/>
  </w:style>
  <w:style w:type="paragraph" w:customStyle="1" w:styleId="Blocks">
    <w:name w:val="Blocks"/>
    <w:aliases w:val="bb"/>
    <w:basedOn w:val="OPCParaBase"/>
    <w:qFormat/>
    <w:rsid w:val="00FD20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20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20E5"/>
    <w:rPr>
      <w:i/>
    </w:rPr>
  </w:style>
  <w:style w:type="paragraph" w:customStyle="1" w:styleId="BoxList">
    <w:name w:val="BoxList"/>
    <w:aliases w:val="bl"/>
    <w:basedOn w:val="BoxText"/>
    <w:qFormat/>
    <w:rsid w:val="00FD20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20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20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20E5"/>
    <w:pPr>
      <w:ind w:left="1985" w:hanging="851"/>
    </w:pPr>
  </w:style>
  <w:style w:type="character" w:customStyle="1" w:styleId="CharAmPartNo">
    <w:name w:val="CharAmPartNo"/>
    <w:basedOn w:val="OPCCharBase"/>
    <w:qFormat/>
    <w:rsid w:val="00FD20E5"/>
  </w:style>
  <w:style w:type="character" w:customStyle="1" w:styleId="CharAmPartText">
    <w:name w:val="CharAmPartText"/>
    <w:basedOn w:val="OPCCharBase"/>
    <w:qFormat/>
    <w:rsid w:val="00FD20E5"/>
  </w:style>
  <w:style w:type="character" w:customStyle="1" w:styleId="CharAmSchNo">
    <w:name w:val="CharAmSchNo"/>
    <w:basedOn w:val="OPCCharBase"/>
    <w:qFormat/>
    <w:rsid w:val="00FD20E5"/>
  </w:style>
  <w:style w:type="character" w:customStyle="1" w:styleId="CharAmSchText">
    <w:name w:val="CharAmSchText"/>
    <w:basedOn w:val="OPCCharBase"/>
    <w:qFormat/>
    <w:rsid w:val="00FD20E5"/>
  </w:style>
  <w:style w:type="character" w:customStyle="1" w:styleId="CharBoldItalic">
    <w:name w:val="CharBoldItalic"/>
    <w:basedOn w:val="OPCCharBase"/>
    <w:uiPriority w:val="1"/>
    <w:qFormat/>
    <w:rsid w:val="00FD20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20E5"/>
  </w:style>
  <w:style w:type="character" w:customStyle="1" w:styleId="CharChapText">
    <w:name w:val="CharChapText"/>
    <w:basedOn w:val="OPCCharBase"/>
    <w:uiPriority w:val="1"/>
    <w:qFormat/>
    <w:rsid w:val="00FD20E5"/>
  </w:style>
  <w:style w:type="character" w:customStyle="1" w:styleId="CharDivNo">
    <w:name w:val="CharDivNo"/>
    <w:basedOn w:val="OPCCharBase"/>
    <w:uiPriority w:val="1"/>
    <w:qFormat/>
    <w:rsid w:val="00FD20E5"/>
  </w:style>
  <w:style w:type="character" w:customStyle="1" w:styleId="CharDivText">
    <w:name w:val="CharDivText"/>
    <w:basedOn w:val="OPCCharBase"/>
    <w:uiPriority w:val="1"/>
    <w:qFormat/>
    <w:rsid w:val="00FD20E5"/>
  </w:style>
  <w:style w:type="character" w:customStyle="1" w:styleId="CharItalic">
    <w:name w:val="CharItalic"/>
    <w:basedOn w:val="OPCCharBase"/>
    <w:uiPriority w:val="1"/>
    <w:qFormat/>
    <w:rsid w:val="00FD20E5"/>
    <w:rPr>
      <w:i/>
    </w:rPr>
  </w:style>
  <w:style w:type="character" w:customStyle="1" w:styleId="CharPartNo">
    <w:name w:val="CharPartNo"/>
    <w:basedOn w:val="OPCCharBase"/>
    <w:uiPriority w:val="1"/>
    <w:qFormat/>
    <w:rsid w:val="00FD20E5"/>
  </w:style>
  <w:style w:type="character" w:customStyle="1" w:styleId="CharPartText">
    <w:name w:val="CharPartText"/>
    <w:basedOn w:val="OPCCharBase"/>
    <w:uiPriority w:val="1"/>
    <w:qFormat/>
    <w:rsid w:val="00FD20E5"/>
  </w:style>
  <w:style w:type="character" w:customStyle="1" w:styleId="CharSectno">
    <w:name w:val="CharSectno"/>
    <w:basedOn w:val="OPCCharBase"/>
    <w:qFormat/>
    <w:rsid w:val="00FD20E5"/>
  </w:style>
  <w:style w:type="character" w:customStyle="1" w:styleId="CharSubdNo">
    <w:name w:val="CharSubdNo"/>
    <w:basedOn w:val="OPCCharBase"/>
    <w:uiPriority w:val="1"/>
    <w:qFormat/>
    <w:rsid w:val="00FD20E5"/>
  </w:style>
  <w:style w:type="character" w:customStyle="1" w:styleId="CharSubdText">
    <w:name w:val="CharSubdText"/>
    <w:basedOn w:val="OPCCharBase"/>
    <w:uiPriority w:val="1"/>
    <w:qFormat/>
    <w:rsid w:val="00FD20E5"/>
  </w:style>
  <w:style w:type="paragraph" w:customStyle="1" w:styleId="CTA--">
    <w:name w:val="CTA --"/>
    <w:basedOn w:val="OPCParaBase"/>
    <w:next w:val="Normal"/>
    <w:rsid w:val="00FD20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20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20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20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20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20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20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20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20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20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20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20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20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20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20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20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20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20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20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20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20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20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20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20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20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20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20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20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20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20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20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20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20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20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20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D20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20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20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20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20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20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20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20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20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20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20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20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20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20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20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20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20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20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20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20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20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20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20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20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20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20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20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20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20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20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20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20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20E5"/>
    <w:rPr>
      <w:sz w:val="16"/>
    </w:rPr>
  </w:style>
  <w:style w:type="table" w:customStyle="1" w:styleId="CFlag">
    <w:name w:val="CFlag"/>
    <w:basedOn w:val="TableNormal"/>
    <w:uiPriority w:val="99"/>
    <w:rsid w:val="00FD20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2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20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20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20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20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20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20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20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20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20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20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20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20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20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20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20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20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20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20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20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20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20E5"/>
  </w:style>
  <w:style w:type="character" w:customStyle="1" w:styleId="CharSubPartNoCASA">
    <w:name w:val="CharSubPartNo(CASA)"/>
    <w:basedOn w:val="OPCCharBase"/>
    <w:uiPriority w:val="1"/>
    <w:rsid w:val="00FD20E5"/>
  </w:style>
  <w:style w:type="paragraph" w:customStyle="1" w:styleId="ENoteTTIndentHeadingSub">
    <w:name w:val="ENoteTTIndentHeadingSub"/>
    <w:aliases w:val="enTTHis"/>
    <w:basedOn w:val="OPCParaBase"/>
    <w:rsid w:val="00FD20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20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20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20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20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099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20E5"/>
    <w:rPr>
      <w:sz w:val="22"/>
    </w:rPr>
  </w:style>
  <w:style w:type="paragraph" w:customStyle="1" w:styleId="SOTextNote">
    <w:name w:val="SO TextNote"/>
    <w:aliases w:val="sont"/>
    <w:basedOn w:val="SOText"/>
    <w:qFormat/>
    <w:rsid w:val="00FD20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20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20E5"/>
    <w:rPr>
      <w:sz w:val="22"/>
    </w:rPr>
  </w:style>
  <w:style w:type="paragraph" w:customStyle="1" w:styleId="FileName">
    <w:name w:val="FileName"/>
    <w:basedOn w:val="Normal"/>
    <w:rsid w:val="00FD20E5"/>
  </w:style>
  <w:style w:type="paragraph" w:customStyle="1" w:styleId="TableHeading">
    <w:name w:val="TableHeading"/>
    <w:aliases w:val="th"/>
    <w:basedOn w:val="OPCParaBase"/>
    <w:next w:val="Tabletext"/>
    <w:rsid w:val="00FD20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20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20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20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20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20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20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20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20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20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20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20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20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20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2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2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0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20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20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20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20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20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20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D20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20E5"/>
    <w:pPr>
      <w:ind w:left="240" w:hanging="240"/>
    </w:pPr>
  </w:style>
  <w:style w:type="paragraph" w:styleId="Index2">
    <w:name w:val="index 2"/>
    <w:basedOn w:val="Normal"/>
    <w:next w:val="Normal"/>
    <w:autoRedefine/>
    <w:rsid w:val="00FD20E5"/>
    <w:pPr>
      <w:ind w:left="480" w:hanging="240"/>
    </w:pPr>
  </w:style>
  <w:style w:type="paragraph" w:styleId="Index3">
    <w:name w:val="index 3"/>
    <w:basedOn w:val="Normal"/>
    <w:next w:val="Normal"/>
    <w:autoRedefine/>
    <w:rsid w:val="00FD20E5"/>
    <w:pPr>
      <w:ind w:left="720" w:hanging="240"/>
    </w:pPr>
  </w:style>
  <w:style w:type="paragraph" w:styleId="Index4">
    <w:name w:val="index 4"/>
    <w:basedOn w:val="Normal"/>
    <w:next w:val="Normal"/>
    <w:autoRedefine/>
    <w:rsid w:val="00FD20E5"/>
    <w:pPr>
      <w:ind w:left="960" w:hanging="240"/>
    </w:pPr>
  </w:style>
  <w:style w:type="paragraph" w:styleId="Index5">
    <w:name w:val="index 5"/>
    <w:basedOn w:val="Normal"/>
    <w:next w:val="Normal"/>
    <w:autoRedefine/>
    <w:rsid w:val="00FD20E5"/>
    <w:pPr>
      <w:ind w:left="1200" w:hanging="240"/>
    </w:pPr>
  </w:style>
  <w:style w:type="paragraph" w:styleId="Index6">
    <w:name w:val="index 6"/>
    <w:basedOn w:val="Normal"/>
    <w:next w:val="Normal"/>
    <w:autoRedefine/>
    <w:rsid w:val="00FD20E5"/>
    <w:pPr>
      <w:ind w:left="1440" w:hanging="240"/>
    </w:pPr>
  </w:style>
  <w:style w:type="paragraph" w:styleId="Index7">
    <w:name w:val="index 7"/>
    <w:basedOn w:val="Normal"/>
    <w:next w:val="Normal"/>
    <w:autoRedefine/>
    <w:rsid w:val="00FD20E5"/>
    <w:pPr>
      <w:ind w:left="1680" w:hanging="240"/>
    </w:pPr>
  </w:style>
  <w:style w:type="paragraph" w:styleId="Index8">
    <w:name w:val="index 8"/>
    <w:basedOn w:val="Normal"/>
    <w:next w:val="Normal"/>
    <w:autoRedefine/>
    <w:rsid w:val="00FD20E5"/>
    <w:pPr>
      <w:ind w:left="1920" w:hanging="240"/>
    </w:pPr>
  </w:style>
  <w:style w:type="paragraph" w:styleId="Index9">
    <w:name w:val="index 9"/>
    <w:basedOn w:val="Normal"/>
    <w:next w:val="Normal"/>
    <w:autoRedefine/>
    <w:rsid w:val="00FD20E5"/>
    <w:pPr>
      <w:ind w:left="2160" w:hanging="240"/>
    </w:pPr>
  </w:style>
  <w:style w:type="paragraph" w:styleId="NormalIndent">
    <w:name w:val="Normal Indent"/>
    <w:basedOn w:val="Normal"/>
    <w:rsid w:val="00FD20E5"/>
    <w:pPr>
      <w:ind w:left="720"/>
    </w:pPr>
  </w:style>
  <w:style w:type="paragraph" w:styleId="FootnoteText">
    <w:name w:val="footnote text"/>
    <w:basedOn w:val="Normal"/>
    <w:link w:val="FootnoteTextChar"/>
    <w:rsid w:val="00FD20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20E5"/>
  </w:style>
  <w:style w:type="paragraph" w:styleId="CommentText">
    <w:name w:val="annotation text"/>
    <w:basedOn w:val="Normal"/>
    <w:link w:val="CommentTextChar"/>
    <w:rsid w:val="00FD20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20E5"/>
  </w:style>
  <w:style w:type="paragraph" w:styleId="IndexHeading">
    <w:name w:val="index heading"/>
    <w:basedOn w:val="Normal"/>
    <w:next w:val="Index1"/>
    <w:rsid w:val="00FD20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20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20E5"/>
    <w:pPr>
      <w:ind w:left="480" w:hanging="480"/>
    </w:pPr>
  </w:style>
  <w:style w:type="paragraph" w:styleId="EnvelopeAddress">
    <w:name w:val="envelope address"/>
    <w:basedOn w:val="Normal"/>
    <w:rsid w:val="00FD2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20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20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20E5"/>
    <w:rPr>
      <w:sz w:val="16"/>
      <w:szCs w:val="16"/>
    </w:rPr>
  </w:style>
  <w:style w:type="character" w:styleId="PageNumber">
    <w:name w:val="page number"/>
    <w:basedOn w:val="DefaultParagraphFont"/>
    <w:rsid w:val="00FD20E5"/>
  </w:style>
  <w:style w:type="character" w:styleId="EndnoteReference">
    <w:name w:val="endnote reference"/>
    <w:basedOn w:val="DefaultParagraphFont"/>
    <w:rsid w:val="00FD20E5"/>
    <w:rPr>
      <w:vertAlign w:val="superscript"/>
    </w:rPr>
  </w:style>
  <w:style w:type="paragraph" w:styleId="EndnoteText">
    <w:name w:val="endnote text"/>
    <w:basedOn w:val="Normal"/>
    <w:link w:val="EndnoteTextChar"/>
    <w:rsid w:val="00FD20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20E5"/>
  </w:style>
  <w:style w:type="paragraph" w:styleId="TableofAuthorities">
    <w:name w:val="table of authorities"/>
    <w:basedOn w:val="Normal"/>
    <w:next w:val="Normal"/>
    <w:rsid w:val="00FD20E5"/>
    <w:pPr>
      <w:ind w:left="240" w:hanging="240"/>
    </w:pPr>
  </w:style>
  <w:style w:type="paragraph" w:styleId="MacroText">
    <w:name w:val="macro"/>
    <w:link w:val="MacroTextChar"/>
    <w:rsid w:val="00FD2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20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20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20E5"/>
    <w:pPr>
      <w:ind w:left="283" w:hanging="283"/>
    </w:pPr>
  </w:style>
  <w:style w:type="paragraph" w:styleId="ListBullet">
    <w:name w:val="List Bullet"/>
    <w:basedOn w:val="Normal"/>
    <w:autoRedefine/>
    <w:rsid w:val="00FD20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20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20E5"/>
    <w:pPr>
      <w:ind w:left="566" w:hanging="283"/>
    </w:pPr>
  </w:style>
  <w:style w:type="paragraph" w:styleId="List3">
    <w:name w:val="List 3"/>
    <w:basedOn w:val="Normal"/>
    <w:rsid w:val="00FD20E5"/>
    <w:pPr>
      <w:ind w:left="849" w:hanging="283"/>
    </w:pPr>
  </w:style>
  <w:style w:type="paragraph" w:styleId="List4">
    <w:name w:val="List 4"/>
    <w:basedOn w:val="Normal"/>
    <w:rsid w:val="00FD20E5"/>
    <w:pPr>
      <w:ind w:left="1132" w:hanging="283"/>
    </w:pPr>
  </w:style>
  <w:style w:type="paragraph" w:styleId="List5">
    <w:name w:val="List 5"/>
    <w:basedOn w:val="Normal"/>
    <w:rsid w:val="00FD20E5"/>
    <w:pPr>
      <w:ind w:left="1415" w:hanging="283"/>
    </w:pPr>
  </w:style>
  <w:style w:type="paragraph" w:styleId="ListBullet2">
    <w:name w:val="List Bullet 2"/>
    <w:basedOn w:val="Normal"/>
    <w:autoRedefine/>
    <w:rsid w:val="00FD20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20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20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20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20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20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20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20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20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20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20E5"/>
    <w:pPr>
      <w:ind w:left="4252"/>
    </w:pPr>
  </w:style>
  <w:style w:type="character" w:customStyle="1" w:styleId="ClosingChar">
    <w:name w:val="Closing Char"/>
    <w:basedOn w:val="DefaultParagraphFont"/>
    <w:link w:val="Closing"/>
    <w:rsid w:val="00FD20E5"/>
    <w:rPr>
      <w:sz w:val="22"/>
    </w:rPr>
  </w:style>
  <w:style w:type="paragraph" w:styleId="Signature">
    <w:name w:val="Signature"/>
    <w:basedOn w:val="Normal"/>
    <w:link w:val="SignatureChar"/>
    <w:rsid w:val="00FD20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20E5"/>
    <w:rPr>
      <w:sz w:val="22"/>
    </w:rPr>
  </w:style>
  <w:style w:type="paragraph" w:styleId="BodyText">
    <w:name w:val="Body Text"/>
    <w:basedOn w:val="Normal"/>
    <w:link w:val="BodyTextChar"/>
    <w:rsid w:val="00FD20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20E5"/>
    <w:rPr>
      <w:sz w:val="22"/>
    </w:rPr>
  </w:style>
  <w:style w:type="paragraph" w:styleId="BodyTextIndent">
    <w:name w:val="Body Text Indent"/>
    <w:basedOn w:val="Normal"/>
    <w:link w:val="BodyTextIndentChar"/>
    <w:rsid w:val="00FD20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20E5"/>
    <w:rPr>
      <w:sz w:val="22"/>
    </w:rPr>
  </w:style>
  <w:style w:type="paragraph" w:styleId="ListContinue">
    <w:name w:val="List Continue"/>
    <w:basedOn w:val="Normal"/>
    <w:rsid w:val="00FD20E5"/>
    <w:pPr>
      <w:spacing w:after="120"/>
      <w:ind w:left="283"/>
    </w:pPr>
  </w:style>
  <w:style w:type="paragraph" w:styleId="ListContinue2">
    <w:name w:val="List Continue 2"/>
    <w:basedOn w:val="Normal"/>
    <w:rsid w:val="00FD20E5"/>
    <w:pPr>
      <w:spacing w:after="120"/>
      <w:ind w:left="566"/>
    </w:pPr>
  </w:style>
  <w:style w:type="paragraph" w:styleId="ListContinue3">
    <w:name w:val="List Continue 3"/>
    <w:basedOn w:val="Normal"/>
    <w:rsid w:val="00FD20E5"/>
    <w:pPr>
      <w:spacing w:after="120"/>
      <w:ind w:left="849"/>
    </w:pPr>
  </w:style>
  <w:style w:type="paragraph" w:styleId="ListContinue4">
    <w:name w:val="List Continue 4"/>
    <w:basedOn w:val="Normal"/>
    <w:rsid w:val="00FD20E5"/>
    <w:pPr>
      <w:spacing w:after="120"/>
      <w:ind w:left="1132"/>
    </w:pPr>
  </w:style>
  <w:style w:type="paragraph" w:styleId="ListContinue5">
    <w:name w:val="List Continue 5"/>
    <w:basedOn w:val="Normal"/>
    <w:rsid w:val="00FD20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2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20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20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20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20E5"/>
  </w:style>
  <w:style w:type="character" w:customStyle="1" w:styleId="SalutationChar">
    <w:name w:val="Salutation Char"/>
    <w:basedOn w:val="DefaultParagraphFont"/>
    <w:link w:val="Salutation"/>
    <w:rsid w:val="00FD20E5"/>
    <w:rPr>
      <w:sz w:val="22"/>
    </w:rPr>
  </w:style>
  <w:style w:type="paragraph" w:styleId="Date">
    <w:name w:val="Date"/>
    <w:basedOn w:val="Normal"/>
    <w:next w:val="Normal"/>
    <w:link w:val="DateChar"/>
    <w:rsid w:val="00FD20E5"/>
  </w:style>
  <w:style w:type="character" w:customStyle="1" w:styleId="DateChar">
    <w:name w:val="Date Char"/>
    <w:basedOn w:val="DefaultParagraphFont"/>
    <w:link w:val="Date"/>
    <w:rsid w:val="00FD20E5"/>
    <w:rPr>
      <w:sz w:val="22"/>
    </w:rPr>
  </w:style>
  <w:style w:type="paragraph" w:styleId="BodyTextFirstIndent">
    <w:name w:val="Body Text First Indent"/>
    <w:basedOn w:val="BodyText"/>
    <w:link w:val="BodyTextFirstIndentChar"/>
    <w:rsid w:val="00FD20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20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20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20E5"/>
    <w:rPr>
      <w:sz w:val="22"/>
    </w:rPr>
  </w:style>
  <w:style w:type="paragraph" w:styleId="BodyText2">
    <w:name w:val="Body Text 2"/>
    <w:basedOn w:val="Normal"/>
    <w:link w:val="BodyText2Char"/>
    <w:rsid w:val="00FD2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20E5"/>
    <w:rPr>
      <w:sz w:val="22"/>
    </w:rPr>
  </w:style>
  <w:style w:type="paragraph" w:styleId="BodyText3">
    <w:name w:val="Body Text 3"/>
    <w:basedOn w:val="Normal"/>
    <w:link w:val="BodyText3Char"/>
    <w:rsid w:val="00FD20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20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20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20E5"/>
    <w:rPr>
      <w:sz w:val="22"/>
    </w:rPr>
  </w:style>
  <w:style w:type="paragraph" w:styleId="BodyTextIndent3">
    <w:name w:val="Body Text Indent 3"/>
    <w:basedOn w:val="Normal"/>
    <w:link w:val="BodyTextIndent3Char"/>
    <w:rsid w:val="00FD20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20E5"/>
    <w:rPr>
      <w:sz w:val="16"/>
      <w:szCs w:val="16"/>
    </w:rPr>
  </w:style>
  <w:style w:type="paragraph" w:styleId="BlockText">
    <w:name w:val="Block Text"/>
    <w:basedOn w:val="Normal"/>
    <w:rsid w:val="00FD20E5"/>
    <w:pPr>
      <w:spacing w:after="120"/>
      <w:ind w:left="1440" w:right="1440"/>
    </w:pPr>
  </w:style>
  <w:style w:type="character" w:styleId="Hyperlink">
    <w:name w:val="Hyperlink"/>
    <w:basedOn w:val="DefaultParagraphFont"/>
    <w:rsid w:val="00FD20E5"/>
    <w:rPr>
      <w:color w:val="0000FF"/>
      <w:u w:val="single"/>
    </w:rPr>
  </w:style>
  <w:style w:type="character" w:styleId="FollowedHyperlink">
    <w:name w:val="FollowedHyperlink"/>
    <w:basedOn w:val="DefaultParagraphFont"/>
    <w:rsid w:val="00FD20E5"/>
    <w:rPr>
      <w:color w:val="800080"/>
      <w:u w:val="single"/>
    </w:rPr>
  </w:style>
  <w:style w:type="character" w:styleId="Strong">
    <w:name w:val="Strong"/>
    <w:basedOn w:val="DefaultParagraphFont"/>
    <w:qFormat/>
    <w:rsid w:val="00FD20E5"/>
    <w:rPr>
      <w:b/>
      <w:bCs/>
    </w:rPr>
  </w:style>
  <w:style w:type="character" w:styleId="Emphasis">
    <w:name w:val="Emphasis"/>
    <w:basedOn w:val="DefaultParagraphFont"/>
    <w:qFormat/>
    <w:rsid w:val="00FD20E5"/>
    <w:rPr>
      <w:i/>
      <w:iCs/>
    </w:rPr>
  </w:style>
  <w:style w:type="paragraph" w:styleId="DocumentMap">
    <w:name w:val="Document Map"/>
    <w:basedOn w:val="Normal"/>
    <w:link w:val="DocumentMapChar"/>
    <w:rsid w:val="00FD20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20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20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20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20E5"/>
  </w:style>
  <w:style w:type="character" w:customStyle="1" w:styleId="E-mailSignatureChar">
    <w:name w:val="E-mail Signature Char"/>
    <w:basedOn w:val="DefaultParagraphFont"/>
    <w:link w:val="E-mailSignature"/>
    <w:rsid w:val="00FD20E5"/>
    <w:rPr>
      <w:sz w:val="22"/>
    </w:rPr>
  </w:style>
  <w:style w:type="paragraph" w:styleId="NormalWeb">
    <w:name w:val="Normal (Web)"/>
    <w:basedOn w:val="Normal"/>
    <w:rsid w:val="00FD20E5"/>
  </w:style>
  <w:style w:type="character" w:styleId="HTMLAcronym">
    <w:name w:val="HTML Acronym"/>
    <w:basedOn w:val="DefaultParagraphFont"/>
    <w:rsid w:val="00FD20E5"/>
  </w:style>
  <w:style w:type="paragraph" w:styleId="HTMLAddress">
    <w:name w:val="HTML Address"/>
    <w:basedOn w:val="Normal"/>
    <w:link w:val="HTMLAddressChar"/>
    <w:rsid w:val="00FD20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20E5"/>
    <w:rPr>
      <w:i/>
      <w:iCs/>
      <w:sz w:val="22"/>
    </w:rPr>
  </w:style>
  <w:style w:type="character" w:styleId="HTMLCite">
    <w:name w:val="HTML Cite"/>
    <w:basedOn w:val="DefaultParagraphFont"/>
    <w:rsid w:val="00FD20E5"/>
    <w:rPr>
      <w:i/>
      <w:iCs/>
    </w:rPr>
  </w:style>
  <w:style w:type="character" w:styleId="HTMLCode">
    <w:name w:val="HTML Code"/>
    <w:basedOn w:val="DefaultParagraphFont"/>
    <w:rsid w:val="00FD20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20E5"/>
    <w:rPr>
      <w:i/>
      <w:iCs/>
    </w:rPr>
  </w:style>
  <w:style w:type="character" w:styleId="HTMLKeyboard">
    <w:name w:val="HTML Keyboard"/>
    <w:basedOn w:val="DefaultParagraphFont"/>
    <w:rsid w:val="00FD20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20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20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20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20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20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20E5"/>
    <w:rPr>
      <w:b/>
      <w:bCs/>
    </w:rPr>
  </w:style>
  <w:style w:type="numbering" w:styleId="1ai">
    <w:name w:val="Outline List 1"/>
    <w:basedOn w:val="NoList"/>
    <w:rsid w:val="00FD20E5"/>
    <w:pPr>
      <w:numPr>
        <w:numId w:val="14"/>
      </w:numPr>
    </w:pPr>
  </w:style>
  <w:style w:type="numbering" w:styleId="111111">
    <w:name w:val="Outline List 2"/>
    <w:basedOn w:val="NoList"/>
    <w:rsid w:val="00FD20E5"/>
    <w:pPr>
      <w:numPr>
        <w:numId w:val="15"/>
      </w:numPr>
    </w:pPr>
  </w:style>
  <w:style w:type="numbering" w:styleId="ArticleSection">
    <w:name w:val="Outline List 3"/>
    <w:basedOn w:val="NoList"/>
    <w:rsid w:val="00FD20E5"/>
    <w:pPr>
      <w:numPr>
        <w:numId w:val="17"/>
      </w:numPr>
    </w:pPr>
  </w:style>
  <w:style w:type="table" w:styleId="TableSimple1">
    <w:name w:val="Table Simple 1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20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20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20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20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20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20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20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20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20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20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20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20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20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20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20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20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20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20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20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20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20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20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20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20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20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20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20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20E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D20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20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20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20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D20E5"/>
  </w:style>
  <w:style w:type="character" w:customStyle="1" w:styleId="paragraphChar">
    <w:name w:val="paragraph Char"/>
    <w:aliases w:val="a Char"/>
    <w:link w:val="paragraph"/>
    <w:locked/>
    <w:rsid w:val="00250FA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646C-3F05-4EBB-A9D1-9B42A475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950</Words>
  <Characters>5421</Characters>
  <Application>Microsoft Office Word</Application>
  <DocSecurity>4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2018-12-19T22:05:00Z</cp:lastPrinted>
  <dcterms:created xsi:type="dcterms:W3CDTF">2019-02-14T23:02:00Z</dcterms:created>
  <dcterms:modified xsi:type="dcterms:W3CDTF">2019-02-14T23:02:00Z</dcterms:modified>
  <cp:category>Finalised on 17/01/2019 12:24:31 PM by kingj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Director of Public Prosecutions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07 February 2019</vt:lpwstr>
  </property>
  <property fmtid="{D5CDD505-2E9C-101B-9397-08002B2CF9AE}" pid="10" name="Authority">
    <vt:lpwstr>Unk</vt:lpwstr>
  </property>
  <property fmtid="{D5CDD505-2E9C-101B-9397-08002B2CF9AE}" pid="11" name="ID">
    <vt:lpwstr>OPC63152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TrimID">
    <vt:lpwstr>PC:D19/305</vt:lpwstr>
  </property>
  <property fmtid="{D5CDD505-2E9C-101B-9397-08002B2CF9AE}" pid="19" name="ExcoDate">
    <vt:lpwstr>07 February 2019</vt:lpwstr>
  </property>
</Properties>
</file>