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82A6E" w14:textId="77777777" w:rsidR="00841176" w:rsidRPr="00A242A6" w:rsidRDefault="00841176" w:rsidP="00841176">
      <w:pPr>
        <w:pStyle w:val="SigningPageBreak"/>
      </w:pPr>
      <w:bookmarkStart w:id="0" w:name="x"/>
      <w:bookmarkStart w:id="1" w:name="citation"/>
      <w:bookmarkEnd w:id="0"/>
    </w:p>
    <w:p w14:paraId="30282A6F" w14:textId="77777777" w:rsidR="00841176" w:rsidRPr="00A242A6" w:rsidRDefault="00841176" w:rsidP="00841176">
      <w:pPr>
        <w:pStyle w:val="SigningPageBreak"/>
      </w:pPr>
      <w:bookmarkStart w:id="2" w:name="_Ref70486435"/>
      <w:bookmarkEnd w:id="2"/>
      <w:r w:rsidRPr="00A242A6">
        <w:t xml:space="preserve"> </w:t>
      </w:r>
      <w:r w:rsidR="001B4011">
        <w:rPr>
          <w:noProof/>
          <w:lang w:eastAsia="en-AU"/>
        </w:rPr>
        <w:drawing>
          <wp:inline distT="0" distB="0" distL="0" distR="0" wp14:anchorId="302830EE" wp14:editId="302830EF">
            <wp:extent cx="1388745" cy="1104265"/>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8745" cy="1104265"/>
                    </a:xfrm>
                    <a:prstGeom prst="rect">
                      <a:avLst/>
                    </a:prstGeom>
                    <a:noFill/>
                    <a:ln>
                      <a:noFill/>
                    </a:ln>
                  </pic:spPr>
                </pic:pic>
              </a:graphicData>
            </a:graphic>
          </wp:inline>
        </w:drawing>
      </w:r>
      <w:r w:rsidR="0094748A">
        <w:br/>
      </w:r>
    </w:p>
    <w:p w14:paraId="4E5D9059" w14:textId="2680C6F3" w:rsidR="001B363C" w:rsidRPr="000C7E6E" w:rsidRDefault="0094748A" w:rsidP="001B363C">
      <w:r w:rsidRPr="00E059A8">
        <w:rPr>
          <w:b/>
          <w:bCs/>
          <w:sz w:val="40"/>
          <w:szCs w:val="40"/>
        </w:rPr>
        <w:t>Health Insurance</w:t>
      </w:r>
      <w:r w:rsidR="008B2F8B">
        <w:rPr>
          <w:b/>
          <w:bCs/>
          <w:sz w:val="40"/>
          <w:szCs w:val="40"/>
        </w:rPr>
        <w:t xml:space="preserve"> </w:t>
      </w:r>
      <w:r w:rsidRPr="00E059A8">
        <w:rPr>
          <w:b/>
          <w:bCs/>
          <w:sz w:val="40"/>
          <w:szCs w:val="40"/>
        </w:rPr>
        <w:t>(</w:t>
      </w:r>
      <w:r w:rsidR="007339EA">
        <w:rPr>
          <w:b/>
          <w:bCs/>
          <w:sz w:val="40"/>
          <w:szCs w:val="40"/>
        </w:rPr>
        <w:t xml:space="preserve">Section 3C </w:t>
      </w:r>
      <w:r w:rsidR="00A04244" w:rsidRPr="00A04244">
        <w:rPr>
          <w:b/>
          <w:bCs/>
          <w:sz w:val="40"/>
          <w:szCs w:val="40"/>
        </w:rPr>
        <w:t>General Medical Services –</w:t>
      </w:r>
      <w:r w:rsidR="007A72DB">
        <w:rPr>
          <w:b/>
          <w:bCs/>
          <w:sz w:val="40"/>
          <w:szCs w:val="40"/>
        </w:rPr>
        <w:t xml:space="preserve"> Other Medical Practitioner) (</w:t>
      </w:r>
      <w:r w:rsidR="00230551" w:rsidRPr="00230551">
        <w:rPr>
          <w:b/>
          <w:bCs/>
          <w:sz w:val="40"/>
          <w:szCs w:val="40"/>
        </w:rPr>
        <w:t>Services for Patients in Residential Aged Care Facilities</w:t>
      </w:r>
      <w:r w:rsidRPr="00E059A8">
        <w:rPr>
          <w:b/>
          <w:bCs/>
          <w:sz w:val="40"/>
          <w:szCs w:val="40"/>
        </w:rPr>
        <w:t xml:space="preserve">) </w:t>
      </w:r>
      <w:r w:rsidR="008B2F8B">
        <w:rPr>
          <w:b/>
          <w:bCs/>
          <w:sz w:val="40"/>
          <w:szCs w:val="40"/>
        </w:rPr>
        <w:t>Amendment Determination</w:t>
      </w:r>
      <w:r w:rsidRPr="00E059A8">
        <w:rPr>
          <w:b/>
          <w:bCs/>
          <w:sz w:val="40"/>
          <w:szCs w:val="40"/>
        </w:rPr>
        <w:t xml:space="preserve"> 201</w:t>
      </w:r>
      <w:r w:rsidR="00230551">
        <w:rPr>
          <w:b/>
          <w:bCs/>
          <w:sz w:val="40"/>
          <w:szCs w:val="40"/>
        </w:rPr>
        <w:t>9</w:t>
      </w:r>
      <w:r w:rsidRPr="00E059A8">
        <w:rPr>
          <w:b/>
          <w:bCs/>
          <w:sz w:val="40"/>
          <w:szCs w:val="40"/>
        </w:rPr>
        <w:br/>
      </w:r>
      <w:r w:rsidR="001B363C" w:rsidRPr="000C7E6E">
        <w:t>__________________________________________________________________</w:t>
      </w:r>
    </w:p>
    <w:p w14:paraId="2C6EE474" w14:textId="27F78AD4" w:rsidR="001B363C" w:rsidRPr="00FD1267" w:rsidRDefault="001B363C" w:rsidP="00CC5223">
      <w:pPr>
        <w:tabs>
          <w:tab w:val="left" w:pos="540"/>
          <w:tab w:val="left" w:pos="3240"/>
        </w:tabs>
        <w:spacing w:before="300" w:after="600" w:line="240" w:lineRule="atLeast"/>
        <w:ind w:right="397"/>
      </w:pPr>
      <w:r w:rsidRPr="00FD1267">
        <w:t xml:space="preserve">I, </w:t>
      </w:r>
      <w:r w:rsidR="00ED340E">
        <w:t>ANDREW SIMPSON</w:t>
      </w:r>
      <w:r w:rsidRPr="00FD1267">
        <w:t xml:space="preserve">, delegate of the Minister for Health, make the following determination. </w:t>
      </w:r>
    </w:p>
    <w:p w14:paraId="30282A71" w14:textId="0F3F77EA" w:rsidR="00841176" w:rsidRPr="00204A75" w:rsidRDefault="00841176" w:rsidP="00CC5223">
      <w:pPr>
        <w:tabs>
          <w:tab w:val="left" w:pos="540"/>
          <w:tab w:val="left" w:pos="3240"/>
        </w:tabs>
        <w:spacing w:before="300" w:after="600" w:line="240" w:lineRule="atLeast"/>
        <w:ind w:right="397"/>
      </w:pPr>
      <w:r w:rsidRPr="00FD1267">
        <w:t xml:space="preserve">Dated </w:t>
      </w:r>
      <w:r w:rsidR="007E1BA3" w:rsidRPr="00FD1267">
        <w:t xml:space="preserve">   </w:t>
      </w:r>
      <w:r w:rsidR="00082970" w:rsidRPr="00FD1267">
        <w:t xml:space="preserve">  </w:t>
      </w:r>
      <w:bookmarkStart w:id="3" w:name="WILLIAMDEANE"/>
      <w:bookmarkEnd w:id="3"/>
      <w:r w:rsidR="003F249A" w:rsidRPr="00FD1267">
        <w:t xml:space="preserve"> </w:t>
      </w:r>
      <w:r w:rsidR="00DF402A" w:rsidRPr="00FD1267">
        <w:t xml:space="preserve">  </w:t>
      </w:r>
      <w:r w:rsidR="003F249A" w:rsidRPr="00FD1267">
        <w:t xml:space="preserve">  </w:t>
      </w:r>
      <w:r w:rsidR="00D168BF">
        <w:t>22</w:t>
      </w:r>
      <w:r w:rsidR="00EA41D2">
        <w:t xml:space="preserve"> </w:t>
      </w:r>
      <w:r w:rsidR="00230551">
        <w:t>February</w:t>
      </w:r>
      <w:r w:rsidR="00DB4728" w:rsidRPr="00FD1267">
        <w:t xml:space="preserve"> </w:t>
      </w:r>
      <w:r w:rsidR="00230551">
        <w:t>2019</w:t>
      </w:r>
    </w:p>
    <w:p w14:paraId="30282A72" w14:textId="77777777" w:rsidR="003F249A" w:rsidRPr="00204A75" w:rsidRDefault="003F249A" w:rsidP="00CC5223">
      <w:pPr>
        <w:tabs>
          <w:tab w:val="left" w:pos="540"/>
          <w:tab w:val="left" w:pos="3240"/>
        </w:tabs>
        <w:spacing w:before="300" w:after="600" w:line="240" w:lineRule="atLeast"/>
        <w:ind w:right="397"/>
      </w:pPr>
    </w:p>
    <w:p w14:paraId="30282A73" w14:textId="77777777" w:rsidR="003F249A" w:rsidRPr="00204A75" w:rsidRDefault="003F249A" w:rsidP="00E426B9">
      <w:pPr>
        <w:tabs>
          <w:tab w:val="left" w:pos="540"/>
          <w:tab w:val="left" w:pos="3240"/>
        </w:tabs>
        <w:spacing w:before="300" w:line="240" w:lineRule="atLeast"/>
        <w:ind w:right="397"/>
      </w:pPr>
    </w:p>
    <w:p w14:paraId="3908E228" w14:textId="2947BA4C" w:rsidR="001B363C" w:rsidRPr="00FD1267" w:rsidRDefault="00ED340E" w:rsidP="001B363C">
      <w:pPr>
        <w:tabs>
          <w:tab w:val="left" w:pos="540"/>
          <w:tab w:val="left" w:pos="3240"/>
        </w:tabs>
        <w:spacing w:line="240" w:lineRule="atLeast"/>
        <w:ind w:right="397"/>
      </w:pPr>
      <w:r>
        <w:t>Andrew Simpson</w:t>
      </w:r>
    </w:p>
    <w:p w14:paraId="24D8F9CA" w14:textId="16ACA454" w:rsidR="001B363C" w:rsidRPr="00ED340E" w:rsidRDefault="00ED340E" w:rsidP="001B363C">
      <w:pPr>
        <w:tabs>
          <w:tab w:val="left" w:pos="540"/>
          <w:tab w:val="left" w:pos="3240"/>
        </w:tabs>
        <w:spacing w:line="240" w:lineRule="atLeast"/>
        <w:ind w:right="397"/>
      </w:pPr>
      <w:r w:rsidRPr="00ED340E">
        <w:t>Assistant Secretary</w:t>
      </w:r>
    </w:p>
    <w:p w14:paraId="2BE94919" w14:textId="574FB975" w:rsidR="00EE3118" w:rsidRDefault="00ED340E" w:rsidP="001B363C">
      <w:pPr>
        <w:tabs>
          <w:tab w:val="left" w:pos="540"/>
          <w:tab w:val="left" w:pos="3240"/>
        </w:tabs>
        <w:spacing w:line="240" w:lineRule="atLeast"/>
        <w:ind w:right="397"/>
      </w:pPr>
      <w:r>
        <w:lastRenderedPageBreak/>
        <w:t>MBS Reviews Branch</w:t>
      </w:r>
    </w:p>
    <w:p w14:paraId="4436EFA4" w14:textId="34A8F7C2" w:rsidR="001B363C" w:rsidRDefault="001B363C" w:rsidP="001B363C">
      <w:pPr>
        <w:tabs>
          <w:tab w:val="left" w:pos="540"/>
          <w:tab w:val="left" w:pos="3240"/>
        </w:tabs>
        <w:spacing w:line="240" w:lineRule="atLeast"/>
        <w:ind w:right="397"/>
      </w:pPr>
      <w:r w:rsidRPr="00FD1267">
        <w:t>Medical Benefits Division</w:t>
      </w:r>
    </w:p>
    <w:p w14:paraId="51358D8A" w14:textId="2AC5586D" w:rsidR="007F5491" w:rsidRPr="00FD1267" w:rsidRDefault="007F5491" w:rsidP="001B363C">
      <w:pPr>
        <w:tabs>
          <w:tab w:val="left" w:pos="540"/>
          <w:tab w:val="left" w:pos="3240"/>
        </w:tabs>
        <w:spacing w:line="240" w:lineRule="atLeast"/>
        <w:ind w:right="397"/>
      </w:pPr>
      <w:r>
        <w:t>Health Financing Group</w:t>
      </w:r>
    </w:p>
    <w:p w14:paraId="0A943388" w14:textId="77777777" w:rsidR="001B363C" w:rsidRDefault="001B363C" w:rsidP="001B363C">
      <w:pPr>
        <w:tabs>
          <w:tab w:val="left" w:pos="540"/>
          <w:tab w:val="left" w:pos="3240"/>
        </w:tabs>
        <w:spacing w:line="240" w:lineRule="atLeast"/>
        <w:ind w:right="397"/>
      </w:pPr>
      <w:r w:rsidRPr="00FD1267">
        <w:t>Department of Health</w:t>
      </w:r>
    </w:p>
    <w:p w14:paraId="274FFAB1" w14:textId="77777777" w:rsidR="001B363C" w:rsidRDefault="001B363C" w:rsidP="001B363C">
      <w:pPr>
        <w:tabs>
          <w:tab w:val="left" w:pos="540"/>
          <w:tab w:val="left" w:pos="3240"/>
        </w:tabs>
        <w:spacing w:line="240" w:lineRule="atLeast"/>
        <w:ind w:right="397"/>
      </w:pPr>
    </w:p>
    <w:p w14:paraId="401A1F75" w14:textId="77777777" w:rsidR="001B363C" w:rsidRPr="000C7E6E" w:rsidRDefault="001B363C" w:rsidP="001B363C">
      <w:pPr>
        <w:pBdr>
          <w:bottom w:val="single" w:sz="4" w:space="12" w:color="auto"/>
        </w:pBdr>
        <w:tabs>
          <w:tab w:val="left" w:pos="3119"/>
        </w:tabs>
        <w:spacing w:after="240" w:line="300" w:lineRule="atLeast"/>
      </w:pPr>
    </w:p>
    <w:p w14:paraId="425132E4" w14:textId="77777777" w:rsidR="001B363C" w:rsidRPr="000C7E6E" w:rsidRDefault="001B363C" w:rsidP="001B363C">
      <w:pPr>
        <w:tabs>
          <w:tab w:val="left" w:pos="540"/>
          <w:tab w:val="left" w:pos="3240"/>
        </w:tabs>
        <w:spacing w:line="240" w:lineRule="atLeast"/>
        <w:ind w:right="397"/>
      </w:pPr>
    </w:p>
    <w:p w14:paraId="30282A79" w14:textId="77777777" w:rsidR="00345481" w:rsidRPr="00204A75" w:rsidRDefault="00345481" w:rsidP="00CC5223">
      <w:pPr>
        <w:tabs>
          <w:tab w:val="left" w:pos="540"/>
          <w:tab w:val="left" w:pos="3240"/>
        </w:tabs>
        <w:spacing w:before="300" w:after="600" w:line="240" w:lineRule="atLeast"/>
        <w:ind w:right="397"/>
        <w:rPr>
          <w:highlight w:val="yellow"/>
        </w:rPr>
      </w:pPr>
    </w:p>
    <w:p w14:paraId="30282A7A" w14:textId="77777777" w:rsidR="00841176" w:rsidRPr="00204A75" w:rsidRDefault="00841176" w:rsidP="00E426B9">
      <w:pPr>
        <w:rPr>
          <w:highlight w:val="yellow"/>
        </w:rPr>
      </w:pPr>
    </w:p>
    <w:p w14:paraId="30282A7B" w14:textId="77777777" w:rsidR="00FD5DDA" w:rsidRPr="00204A75" w:rsidRDefault="00FD5DDA" w:rsidP="00841176">
      <w:pPr>
        <w:spacing w:line="300" w:lineRule="atLeast"/>
        <w:ind w:right="397"/>
        <w:outlineLvl w:val="0"/>
        <w:rPr>
          <w:highlight w:val="yellow"/>
        </w:rPr>
        <w:sectPr w:rsidR="00FD5DDA" w:rsidRPr="00204A75" w:rsidSect="0095650D">
          <w:headerReference w:type="even" r:id="rId12"/>
          <w:headerReference w:type="default" r:id="rId13"/>
          <w:footerReference w:type="even" r:id="rId14"/>
          <w:footerReference w:type="default" r:id="rId15"/>
          <w:pgSz w:w="11906" w:h="16838" w:code="9"/>
          <w:pgMar w:top="1440" w:right="1797" w:bottom="1440" w:left="1797" w:header="709" w:footer="709" w:gutter="0"/>
          <w:paperSrc w:first="259" w:other="259"/>
          <w:cols w:space="709"/>
          <w:docGrid w:linePitch="326"/>
        </w:sectPr>
      </w:pPr>
    </w:p>
    <w:p w14:paraId="30282A7C" w14:textId="77777777" w:rsidR="00841176" w:rsidRPr="00373DE0" w:rsidRDefault="00984BD0" w:rsidP="00AA5825">
      <w:pPr>
        <w:pStyle w:val="Heading4"/>
        <w:rPr>
          <w:rFonts w:ascii="Arial" w:hAnsi="Arial" w:cs="Arial"/>
        </w:rPr>
      </w:pPr>
      <w:r w:rsidRPr="00373DE0">
        <w:rPr>
          <w:rFonts w:ascii="Arial" w:hAnsi="Arial" w:cs="Arial"/>
        </w:rPr>
        <w:lastRenderedPageBreak/>
        <w:t>C</w:t>
      </w:r>
      <w:r w:rsidR="00DB3E72" w:rsidRPr="00373DE0">
        <w:rPr>
          <w:rFonts w:ascii="Arial" w:hAnsi="Arial" w:cs="Arial"/>
        </w:rPr>
        <w:t>ontents</w:t>
      </w:r>
    </w:p>
    <w:p w14:paraId="135DA455" w14:textId="50B2DB99" w:rsidR="00A07F73" w:rsidRDefault="00417AA5">
      <w:pPr>
        <w:pStyle w:val="TOC1"/>
        <w:rPr>
          <w:rFonts w:asciiTheme="minorHAnsi" w:eastAsiaTheme="minorEastAsia" w:hAnsiTheme="minorHAnsi" w:cstheme="minorBidi"/>
          <w:noProof/>
          <w:sz w:val="22"/>
          <w:szCs w:val="22"/>
          <w:lang w:eastAsia="en-AU"/>
        </w:rPr>
      </w:pPr>
      <w:r w:rsidRPr="00C11E2F">
        <w:rPr>
          <w:sz w:val="24"/>
        </w:rPr>
        <w:fldChar w:fldCharType="begin"/>
      </w:r>
      <w:r w:rsidRPr="00C11E2F">
        <w:rPr>
          <w:sz w:val="24"/>
        </w:rPr>
        <w:instrText xml:space="preserve"> TOC \o "1-3" \h \z \u </w:instrText>
      </w:r>
      <w:r w:rsidRPr="00C11E2F">
        <w:rPr>
          <w:sz w:val="24"/>
        </w:rPr>
        <w:fldChar w:fldCharType="separate"/>
      </w:r>
      <w:hyperlink w:anchor="_Toc1741950" w:history="1">
        <w:r w:rsidR="00A07F73" w:rsidRPr="00917051">
          <w:rPr>
            <w:rStyle w:val="Hyperlink"/>
            <w:rFonts w:ascii="Times New Roman" w:hAnsi="Times New Roman"/>
            <w:noProof/>
          </w:rPr>
          <w:t>1.</w:t>
        </w:r>
        <w:r w:rsidR="00A07F73">
          <w:rPr>
            <w:rFonts w:asciiTheme="minorHAnsi" w:eastAsiaTheme="minorEastAsia" w:hAnsiTheme="minorHAnsi" w:cstheme="minorBidi"/>
            <w:noProof/>
            <w:sz w:val="22"/>
            <w:szCs w:val="22"/>
            <w:lang w:eastAsia="en-AU"/>
          </w:rPr>
          <w:tab/>
        </w:r>
        <w:r w:rsidR="00A07F73" w:rsidRPr="00917051">
          <w:rPr>
            <w:rStyle w:val="Hyperlink"/>
            <w:rFonts w:ascii="Times New Roman" w:hAnsi="Times New Roman"/>
            <w:noProof/>
          </w:rPr>
          <w:t>Name of Determination</w:t>
        </w:r>
        <w:r w:rsidR="00A07F73">
          <w:rPr>
            <w:noProof/>
            <w:webHidden/>
          </w:rPr>
          <w:tab/>
        </w:r>
        <w:r w:rsidR="00A07F73">
          <w:rPr>
            <w:noProof/>
            <w:webHidden/>
          </w:rPr>
          <w:fldChar w:fldCharType="begin"/>
        </w:r>
        <w:r w:rsidR="00A07F73">
          <w:rPr>
            <w:noProof/>
            <w:webHidden/>
          </w:rPr>
          <w:instrText xml:space="preserve"> PAGEREF _Toc1741950 \h </w:instrText>
        </w:r>
        <w:r w:rsidR="00A07F73">
          <w:rPr>
            <w:noProof/>
            <w:webHidden/>
          </w:rPr>
        </w:r>
        <w:r w:rsidR="00A07F73">
          <w:rPr>
            <w:noProof/>
            <w:webHidden/>
          </w:rPr>
          <w:fldChar w:fldCharType="separate"/>
        </w:r>
        <w:r w:rsidR="00A07F73">
          <w:rPr>
            <w:noProof/>
            <w:webHidden/>
          </w:rPr>
          <w:t>3</w:t>
        </w:r>
        <w:r w:rsidR="00A07F73">
          <w:rPr>
            <w:noProof/>
            <w:webHidden/>
          </w:rPr>
          <w:fldChar w:fldCharType="end"/>
        </w:r>
      </w:hyperlink>
    </w:p>
    <w:p w14:paraId="0A761405" w14:textId="487F722C" w:rsidR="00A07F73" w:rsidRDefault="00A07F73">
      <w:pPr>
        <w:pStyle w:val="TOC1"/>
        <w:rPr>
          <w:rFonts w:asciiTheme="minorHAnsi" w:eastAsiaTheme="minorEastAsia" w:hAnsiTheme="minorHAnsi" w:cstheme="minorBidi"/>
          <w:noProof/>
          <w:sz w:val="22"/>
          <w:szCs w:val="22"/>
          <w:lang w:eastAsia="en-AU"/>
        </w:rPr>
      </w:pPr>
      <w:hyperlink w:anchor="_Toc1741951" w:history="1">
        <w:r w:rsidRPr="00917051">
          <w:rPr>
            <w:rStyle w:val="Hyperlink"/>
            <w:rFonts w:ascii="Times New Roman" w:hAnsi="Times New Roman"/>
            <w:noProof/>
          </w:rPr>
          <w:t>2.</w:t>
        </w:r>
        <w:r>
          <w:rPr>
            <w:rFonts w:asciiTheme="minorHAnsi" w:eastAsiaTheme="minorEastAsia" w:hAnsiTheme="minorHAnsi" w:cstheme="minorBidi"/>
            <w:noProof/>
            <w:sz w:val="22"/>
            <w:szCs w:val="22"/>
            <w:lang w:eastAsia="en-AU"/>
          </w:rPr>
          <w:tab/>
        </w:r>
        <w:r w:rsidRPr="00917051">
          <w:rPr>
            <w:rStyle w:val="Hyperlink"/>
            <w:rFonts w:ascii="Times New Roman" w:hAnsi="Times New Roman"/>
            <w:noProof/>
          </w:rPr>
          <w:t>Commencement</w:t>
        </w:r>
        <w:r>
          <w:rPr>
            <w:noProof/>
            <w:webHidden/>
          </w:rPr>
          <w:tab/>
        </w:r>
        <w:r>
          <w:rPr>
            <w:noProof/>
            <w:webHidden/>
          </w:rPr>
          <w:fldChar w:fldCharType="begin"/>
        </w:r>
        <w:r>
          <w:rPr>
            <w:noProof/>
            <w:webHidden/>
          </w:rPr>
          <w:instrText xml:space="preserve"> PAGEREF _Toc1741951 \h </w:instrText>
        </w:r>
        <w:r>
          <w:rPr>
            <w:noProof/>
            <w:webHidden/>
          </w:rPr>
        </w:r>
        <w:r>
          <w:rPr>
            <w:noProof/>
            <w:webHidden/>
          </w:rPr>
          <w:fldChar w:fldCharType="separate"/>
        </w:r>
        <w:r>
          <w:rPr>
            <w:noProof/>
            <w:webHidden/>
          </w:rPr>
          <w:t>3</w:t>
        </w:r>
        <w:r>
          <w:rPr>
            <w:noProof/>
            <w:webHidden/>
          </w:rPr>
          <w:fldChar w:fldCharType="end"/>
        </w:r>
      </w:hyperlink>
    </w:p>
    <w:p w14:paraId="6EEAADB3" w14:textId="144FBEA9" w:rsidR="00A07F73" w:rsidRDefault="00A07F73">
      <w:pPr>
        <w:pStyle w:val="TOC1"/>
        <w:rPr>
          <w:rFonts w:asciiTheme="minorHAnsi" w:eastAsiaTheme="minorEastAsia" w:hAnsiTheme="minorHAnsi" w:cstheme="minorBidi"/>
          <w:noProof/>
          <w:sz w:val="22"/>
          <w:szCs w:val="22"/>
          <w:lang w:eastAsia="en-AU"/>
        </w:rPr>
      </w:pPr>
      <w:hyperlink w:anchor="_Toc1741952" w:history="1">
        <w:r w:rsidRPr="00917051">
          <w:rPr>
            <w:rStyle w:val="Hyperlink"/>
            <w:rFonts w:ascii="Times New Roman" w:hAnsi="Times New Roman"/>
            <w:noProof/>
          </w:rPr>
          <w:t>3.</w:t>
        </w:r>
        <w:r>
          <w:rPr>
            <w:rFonts w:asciiTheme="minorHAnsi" w:eastAsiaTheme="minorEastAsia" w:hAnsiTheme="minorHAnsi" w:cstheme="minorBidi"/>
            <w:noProof/>
            <w:sz w:val="22"/>
            <w:szCs w:val="22"/>
            <w:lang w:eastAsia="en-AU"/>
          </w:rPr>
          <w:tab/>
        </w:r>
        <w:r w:rsidRPr="00917051">
          <w:rPr>
            <w:rStyle w:val="Hyperlink"/>
            <w:rFonts w:ascii="Times New Roman" w:hAnsi="Times New Roman"/>
            <w:noProof/>
          </w:rPr>
          <w:t>Authority</w:t>
        </w:r>
        <w:r>
          <w:rPr>
            <w:noProof/>
            <w:webHidden/>
          </w:rPr>
          <w:tab/>
        </w:r>
        <w:r>
          <w:rPr>
            <w:noProof/>
            <w:webHidden/>
          </w:rPr>
          <w:fldChar w:fldCharType="begin"/>
        </w:r>
        <w:r>
          <w:rPr>
            <w:noProof/>
            <w:webHidden/>
          </w:rPr>
          <w:instrText xml:space="preserve"> PAGEREF _Toc1741952 \h </w:instrText>
        </w:r>
        <w:r>
          <w:rPr>
            <w:noProof/>
            <w:webHidden/>
          </w:rPr>
        </w:r>
        <w:r>
          <w:rPr>
            <w:noProof/>
            <w:webHidden/>
          </w:rPr>
          <w:fldChar w:fldCharType="separate"/>
        </w:r>
        <w:r>
          <w:rPr>
            <w:noProof/>
            <w:webHidden/>
          </w:rPr>
          <w:t>3</w:t>
        </w:r>
        <w:r>
          <w:rPr>
            <w:noProof/>
            <w:webHidden/>
          </w:rPr>
          <w:fldChar w:fldCharType="end"/>
        </w:r>
      </w:hyperlink>
    </w:p>
    <w:p w14:paraId="3C169A79" w14:textId="79F796F4" w:rsidR="00A07F73" w:rsidRDefault="00A07F73">
      <w:pPr>
        <w:pStyle w:val="TOC1"/>
        <w:rPr>
          <w:rFonts w:asciiTheme="minorHAnsi" w:eastAsiaTheme="minorEastAsia" w:hAnsiTheme="minorHAnsi" w:cstheme="minorBidi"/>
          <w:noProof/>
          <w:sz w:val="22"/>
          <w:szCs w:val="22"/>
          <w:lang w:eastAsia="en-AU"/>
        </w:rPr>
      </w:pPr>
      <w:hyperlink w:anchor="_Toc1741953" w:history="1">
        <w:r w:rsidRPr="00917051">
          <w:rPr>
            <w:rStyle w:val="Hyperlink"/>
            <w:rFonts w:ascii="Times New Roman" w:hAnsi="Times New Roman"/>
            <w:noProof/>
          </w:rPr>
          <w:t>4.</w:t>
        </w:r>
        <w:r>
          <w:rPr>
            <w:rFonts w:asciiTheme="minorHAnsi" w:eastAsiaTheme="minorEastAsia" w:hAnsiTheme="minorHAnsi" w:cstheme="minorBidi"/>
            <w:noProof/>
            <w:sz w:val="22"/>
            <w:szCs w:val="22"/>
            <w:lang w:eastAsia="en-AU"/>
          </w:rPr>
          <w:tab/>
        </w:r>
        <w:r w:rsidRPr="00917051">
          <w:rPr>
            <w:rStyle w:val="Hyperlink"/>
            <w:rFonts w:ascii="Times New Roman" w:hAnsi="Times New Roman"/>
            <w:noProof/>
          </w:rPr>
          <w:t>Schedules</w:t>
        </w:r>
        <w:r>
          <w:rPr>
            <w:noProof/>
            <w:webHidden/>
          </w:rPr>
          <w:tab/>
        </w:r>
        <w:r>
          <w:rPr>
            <w:noProof/>
            <w:webHidden/>
          </w:rPr>
          <w:fldChar w:fldCharType="begin"/>
        </w:r>
        <w:r>
          <w:rPr>
            <w:noProof/>
            <w:webHidden/>
          </w:rPr>
          <w:instrText xml:space="preserve"> PAGEREF _Toc1741953 \h </w:instrText>
        </w:r>
        <w:r>
          <w:rPr>
            <w:noProof/>
            <w:webHidden/>
          </w:rPr>
        </w:r>
        <w:r>
          <w:rPr>
            <w:noProof/>
            <w:webHidden/>
          </w:rPr>
          <w:fldChar w:fldCharType="separate"/>
        </w:r>
        <w:r>
          <w:rPr>
            <w:noProof/>
            <w:webHidden/>
          </w:rPr>
          <w:t>3</w:t>
        </w:r>
        <w:r>
          <w:rPr>
            <w:noProof/>
            <w:webHidden/>
          </w:rPr>
          <w:fldChar w:fldCharType="end"/>
        </w:r>
      </w:hyperlink>
    </w:p>
    <w:p w14:paraId="4A30E3E8" w14:textId="21193FCB" w:rsidR="00A07F73" w:rsidRDefault="00A07F73">
      <w:pPr>
        <w:pStyle w:val="TOC1"/>
        <w:rPr>
          <w:rFonts w:asciiTheme="minorHAnsi" w:eastAsiaTheme="minorEastAsia" w:hAnsiTheme="minorHAnsi" w:cstheme="minorBidi"/>
          <w:noProof/>
          <w:sz w:val="22"/>
          <w:szCs w:val="22"/>
          <w:lang w:eastAsia="en-AU"/>
        </w:rPr>
      </w:pPr>
      <w:hyperlink w:anchor="_Toc1741954" w:history="1">
        <w:r w:rsidRPr="00917051">
          <w:rPr>
            <w:rStyle w:val="Hyperlink"/>
            <w:noProof/>
          </w:rPr>
          <w:t>Schedule 1 – Amendments</w:t>
        </w:r>
        <w:r>
          <w:rPr>
            <w:noProof/>
            <w:webHidden/>
          </w:rPr>
          <w:tab/>
        </w:r>
        <w:r>
          <w:rPr>
            <w:noProof/>
            <w:webHidden/>
          </w:rPr>
          <w:fldChar w:fldCharType="begin"/>
        </w:r>
        <w:r>
          <w:rPr>
            <w:noProof/>
            <w:webHidden/>
          </w:rPr>
          <w:instrText xml:space="preserve"> PAGEREF _Toc1741954 \h </w:instrText>
        </w:r>
        <w:r>
          <w:rPr>
            <w:noProof/>
            <w:webHidden/>
          </w:rPr>
        </w:r>
        <w:r>
          <w:rPr>
            <w:noProof/>
            <w:webHidden/>
          </w:rPr>
          <w:fldChar w:fldCharType="separate"/>
        </w:r>
        <w:r>
          <w:rPr>
            <w:noProof/>
            <w:webHidden/>
          </w:rPr>
          <w:t>4</w:t>
        </w:r>
        <w:r>
          <w:rPr>
            <w:noProof/>
            <w:webHidden/>
          </w:rPr>
          <w:fldChar w:fldCharType="end"/>
        </w:r>
      </w:hyperlink>
    </w:p>
    <w:p w14:paraId="30282A83" w14:textId="1115FB7D" w:rsidR="007C5901" w:rsidRDefault="00417AA5" w:rsidP="007C5901">
      <w:pPr>
        <w:spacing w:line="300" w:lineRule="atLeast"/>
        <w:ind w:right="397"/>
        <w:outlineLvl w:val="0"/>
        <w:rPr>
          <w:rFonts w:ascii="Arial" w:hAnsi="Arial" w:cs="Arial"/>
          <w:b/>
          <w:bCs/>
          <w:kern w:val="32"/>
          <w:szCs w:val="32"/>
        </w:rPr>
      </w:pPr>
      <w:r w:rsidRPr="00C11E2F">
        <w:fldChar w:fldCharType="end"/>
      </w:r>
      <w:bookmarkStart w:id="6" w:name="_Toc67297414"/>
      <w:bookmarkStart w:id="7" w:name="_Toc67297904"/>
      <w:bookmarkStart w:id="8" w:name="_Toc69632333"/>
      <w:bookmarkStart w:id="9" w:name="_Toc162188477"/>
      <w:r w:rsidR="007C5901">
        <w:br w:type="page"/>
      </w:r>
      <w:bookmarkStart w:id="10" w:name="_GoBack"/>
      <w:bookmarkEnd w:id="10"/>
    </w:p>
    <w:p w14:paraId="30282A84" w14:textId="77777777" w:rsidR="00841176" w:rsidRPr="001B363C" w:rsidRDefault="00841176" w:rsidP="005B3DE8">
      <w:pPr>
        <w:pStyle w:val="Heading1"/>
        <w:tabs>
          <w:tab w:val="clear" w:pos="970"/>
          <w:tab w:val="num" w:pos="851"/>
        </w:tabs>
        <w:rPr>
          <w:rFonts w:ascii="Times New Roman" w:hAnsi="Times New Roman" w:cs="Times New Roman"/>
          <w:sz w:val="18"/>
          <w:szCs w:val="18"/>
        </w:rPr>
      </w:pPr>
      <w:bookmarkStart w:id="11" w:name="_Toc1741950"/>
      <w:r w:rsidRPr="001B363C">
        <w:rPr>
          <w:rFonts w:ascii="Times New Roman" w:hAnsi="Times New Roman" w:cs="Times New Roman"/>
        </w:rPr>
        <w:lastRenderedPageBreak/>
        <w:t xml:space="preserve">Name of </w:t>
      </w:r>
      <w:bookmarkEnd w:id="6"/>
      <w:bookmarkEnd w:id="7"/>
      <w:bookmarkEnd w:id="8"/>
      <w:bookmarkEnd w:id="9"/>
      <w:r w:rsidR="001A7821" w:rsidRPr="001B363C">
        <w:rPr>
          <w:rFonts w:ascii="Times New Roman" w:hAnsi="Times New Roman" w:cs="Times New Roman"/>
        </w:rPr>
        <w:t>Determination</w:t>
      </w:r>
      <w:bookmarkEnd w:id="11"/>
    </w:p>
    <w:p w14:paraId="30282A85" w14:textId="7F50984F" w:rsidR="00841176" w:rsidRPr="001B363C" w:rsidRDefault="00841176" w:rsidP="00841176">
      <w:pPr>
        <w:pStyle w:val="HealthLevel1"/>
        <w:rPr>
          <w:iCs/>
          <w:color w:val="auto"/>
        </w:rPr>
      </w:pPr>
      <w:r w:rsidRPr="001B363C">
        <w:rPr>
          <w:color w:val="auto"/>
        </w:rPr>
        <w:t>Th</w:t>
      </w:r>
      <w:r w:rsidR="00082970" w:rsidRPr="001B363C">
        <w:rPr>
          <w:color w:val="auto"/>
        </w:rPr>
        <w:t xml:space="preserve">is </w:t>
      </w:r>
      <w:r w:rsidR="007F5491">
        <w:rPr>
          <w:color w:val="auto"/>
        </w:rPr>
        <w:t>instrument</w:t>
      </w:r>
      <w:r w:rsidR="00082970" w:rsidRPr="001B363C">
        <w:rPr>
          <w:color w:val="auto"/>
        </w:rPr>
        <w:t xml:space="preserve"> is the </w:t>
      </w:r>
      <w:r w:rsidR="00230551" w:rsidRPr="00230551">
        <w:rPr>
          <w:i/>
          <w:color w:val="auto"/>
        </w:rPr>
        <w:t xml:space="preserve">Health Insurance (Section 3C General Medical Services – </w:t>
      </w:r>
      <w:r w:rsidR="007A72DB">
        <w:rPr>
          <w:i/>
          <w:color w:val="auto"/>
        </w:rPr>
        <w:t>Other Medical Practitioner) (</w:t>
      </w:r>
      <w:r w:rsidR="00230551" w:rsidRPr="00230551">
        <w:rPr>
          <w:i/>
          <w:color w:val="auto"/>
        </w:rPr>
        <w:t>Services for Patients in Residential Aged Care Facilities) Amendment Determination 2019</w:t>
      </w:r>
      <w:r w:rsidR="00B62DEE" w:rsidRPr="001B363C">
        <w:rPr>
          <w:i/>
          <w:color w:val="auto"/>
        </w:rPr>
        <w:t>.</w:t>
      </w:r>
    </w:p>
    <w:p w14:paraId="30282A86" w14:textId="77777777" w:rsidR="00841176" w:rsidRPr="001B363C" w:rsidRDefault="00841176" w:rsidP="005B3DE8">
      <w:pPr>
        <w:pStyle w:val="Heading1"/>
        <w:tabs>
          <w:tab w:val="clear" w:pos="970"/>
          <w:tab w:val="num" w:pos="851"/>
        </w:tabs>
        <w:rPr>
          <w:rFonts w:ascii="Times New Roman" w:hAnsi="Times New Roman" w:cs="Times New Roman"/>
        </w:rPr>
      </w:pPr>
      <w:bookmarkStart w:id="12" w:name="_Toc67297415"/>
      <w:bookmarkStart w:id="13" w:name="_Toc67297905"/>
      <w:bookmarkStart w:id="14" w:name="_Toc69632334"/>
      <w:bookmarkStart w:id="15" w:name="_Toc162188478"/>
      <w:bookmarkStart w:id="16" w:name="_Toc1741951"/>
      <w:r w:rsidRPr="001B363C">
        <w:rPr>
          <w:rFonts w:ascii="Times New Roman" w:hAnsi="Times New Roman" w:cs="Times New Roman"/>
        </w:rPr>
        <w:t>Commencement</w:t>
      </w:r>
      <w:bookmarkEnd w:id="12"/>
      <w:bookmarkEnd w:id="13"/>
      <w:bookmarkEnd w:id="14"/>
      <w:bookmarkEnd w:id="15"/>
      <w:bookmarkEnd w:id="16"/>
    </w:p>
    <w:p w14:paraId="73B6B793" w14:textId="796D5484" w:rsidR="0042258E" w:rsidRPr="001B363C" w:rsidRDefault="00A44BAB" w:rsidP="0042258E">
      <w:pPr>
        <w:tabs>
          <w:tab w:val="right" w:pos="1021"/>
        </w:tabs>
        <w:spacing w:before="180"/>
        <w:ind w:left="1689" w:hanging="555"/>
        <w:rPr>
          <w:lang w:eastAsia="en-AU"/>
        </w:rPr>
      </w:pPr>
      <w:r>
        <w:rPr>
          <w:lang w:eastAsia="en-AU"/>
        </w:rPr>
        <w:t>(</w:t>
      </w:r>
      <w:r w:rsidR="0042258E" w:rsidRPr="001B363C">
        <w:rPr>
          <w:lang w:eastAsia="en-AU"/>
        </w:rPr>
        <w:t>1)</w:t>
      </w:r>
      <w:r w:rsidR="0042258E" w:rsidRPr="001B363C">
        <w:rPr>
          <w:lang w:eastAsia="en-AU"/>
        </w:rPr>
        <w:tab/>
        <w:t>Each provision of this instrument specified in column 1 of the table commences, or is taken to have commenced, in accordance with column 2 of the table. Any other statement in column 2 has effect according to its terms.</w:t>
      </w:r>
    </w:p>
    <w:p w14:paraId="43AD69CE" w14:textId="77777777" w:rsidR="0042258E" w:rsidRPr="001B363C" w:rsidRDefault="0042258E" w:rsidP="0042258E">
      <w:pPr>
        <w:spacing w:before="60" w:line="240" w:lineRule="atLeast"/>
        <w:rPr>
          <w:sz w:val="20"/>
          <w:lang w:eastAsia="en-AU"/>
        </w:rPr>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296"/>
        <w:gridCol w:w="4742"/>
        <w:gridCol w:w="1988"/>
      </w:tblGrid>
      <w:tr w:rsidR="0042258E" w:rsidRPr="001B363C" w14:paraId="76169DC3" w14:textId="77777777" w:rsidTr="00E64B8F">
        <w:trPr>
          <w:tblHeader/>
        </w:trPr>
        <w:tc>
          <w:tcPr>
            <w:tcW w:w="5000" w:type="pct"/>
            <w:gridSpan w:val="3"/>
            <w:tcBorders>
              <w:top w:val="single" w:sz="12" w:space="0" w:color="auto"/>
              <w:bottom w:val="single" w:sz="6" w:space="0" w:color="auto"/>
            </w:tcBorders>
            <w:shd w:val="clear" w:color="auto" w:fill="auto"/>
            <w:hideMark/>
          </w:tcPr>
          <w:p w14:paraId="6EC0D0C9" w14:textId="77777777" w:rsidR="0042258E" w:rsidRPr="001B363C" w:rsidRDefault="0042258E" w:rsidP="00E64B8F">
            <w:pPr>
              <w:keepNext/>
              <w:spacing w:before="60" w:line="240" w:lineRule="atLeast"/>
              <w:rPr>
                <w:b/>
                <w:sz w:val="20"/>
                <w:lang w:eastAsia="en-AU"/>
              </w:rPr>
            </w:pPr>
            <w:r w:rsidRPr="001B363C">
              <w:rPr>
                <w:b/>
                <w:sz w:val="20"/>
                <w:lang w:eastAsia="en-AU"/>
              </w:rPr>
              <w:t>Commencement information</w:t>
            </w:r>
          </w:p>
        </w:tc>
      </w:tr>
      <w:tr w:rsidR="0042258E" w:rsidRPr="001B363C" w14:paraId="6ADBB025" w14:textId="77777777" w:rsidTr="00E64B8F">
        <w:trPr>
          <w:tblHeader/>
        </w:trPr>
        <w:tc>
          <w:tcPr>
            <w:tcW w:w="1272" w:type="pct"/>
            <w:tcBorders>
              <w:top w:val="single" w:sz="6" w:space="0" w:color="auto"/>
              <w:bottom w:val="single" w:sz="6" w:space="0" w:color="auto"/>
            </w:tcBorders>
            <w:shd w:val="clear" w:color="auto" w:fill="auto"/>
            <w:hideMark/>
          </w:tcPr>
          <w:p w14:paraId="5CAF2D83" w14:textId="77777777" w:rsidR="0042258E" w:rsidRPr="001B363C" w:rsidRDefault="0042258E" w:rsidP="00E64B8F">
            <w:pPr>
              <w:keepNext/>
              <w:spacing w:before="60" w:line="240" w:lineRule="atLeast"/>
              <w:rPr>
                <w:b/>
                <w:sz w:val="20"/>
                <w:lang w:eastAsia="en-AU"/>
              </w:rPr>
            </w:pPr>
            <w:r w:rsidRPr="001B363C">
              <w:rPr>
                <w:b/>
                <w:sz w:val="20"/>
                <w:lang w:eastAsia="en-AU"/>
              </w:rPr>
              <w:t>Column 1</w:t>
            </w:r>
          </w:p>
        </w:tc>
        <w:tc>
          <w:tcPr>
            <w:tcW w:w="2627" w:type="pct"/>
            <w:tcBorders>
              <w:top w:val="single" w:sz="6" w:space="0" w:color="auto"/>
              <w:bottom w:val="single" w:sz="6" w:space="0" w:color="auto"/>
            </w:tcBorders>
            <w:shd w:val="clear" w:color="auto" w:fill="auto"/>
            <w:hideMark/>
          </w:tcPr>
          <w:p w14:paraId="4771D52E" w14:textId="77777777" w:rsidR="0042258E" w:rsidRPr="001B363C" w:rsidRDefault="0042258E" w:rsidP="00E64B8F">
            <w:pPr>
              <w:keepNext/>
              <w:spacing w:before="60" w:line="240" w:lineRule="atLeast"/>
              <w:rPr>
                <w:b/>
                <w:sz w:val="20"/>
                <w:lang w:eastAsia="en-AU"/>
              </w:rPr>
            </w:pPr>
            <w:r w:rsidRPr="001B363C">
              <w:rPr>
                <w:b/>
                <w:sz w:val="20"/>
                <w:lang w:eastAsia="en-AU"/>
              </w:rPr>
              <w:t>Column 2</w:t>
            </w:r>
          </w:p>
        </w:tc>
        <w:tc>
          <w:tcPr>
            <w:tcW w:w="1101" w:type="pct"/>
            <w:tcBorders>
              <w:top w:val="single" w:sz="6" w:space="0" w:color="auto"/>
              <w:bottom w:val="single" w:sz="6" w:space="0" w:color="auto"/>
            </w:tcBorders>
            <w:shd w:val="clear" w:color="auto" w:fill="auto"/>
            <w:hideMark/>
          </w:tcPr>
          <w:p w14:paraId="750C1056" w14:textId="77777777" w:rsidR="0042258E" w:rsidRPr="001B363C" w:rsidRDefault="0042258E" w:rsidP="00E64B8F">
            <w:pPr>
              <w:keepNext/>
              <w:spacing w:before="60" w:line="240" w:lineRule="atLeast"/>
              <w:rPr>
                <w:b/>
                <w:sz w:val="20"/>
                <w:lang w:eastAsia="en-AU"/>
              </w:rPr>
            </w:pPr>
            <w:r w:rsidRPr="001B363C">
              <w:rPr>
                <w:b/>
                <w:sz w:val="20"/>
                <w:lang w:eastAsia="en-AU"/>
              </w:rPr>
              <w:t>Column 3</w:t>
            </w:r>
          </w:p>
        </w:tc>
      </w:tr>
      <w:tr w:rsidR="0042258E" w:rsidRPr="001B363C" w14:paraId="681262A0" w14:textId="77777777" w:rsidTr="00E64B8F">
        <w:trPr>
          <w:tblHeader/>
        </w:trPr>
        <w:tc>
          <w:tcPr>
            <w:tcW w:w="1272" w:type="pct"/>
            <w:tcBorders>
              <w:top w:val="single" w:sz="6" w:space="0" w:color="auto"/>
              <w:bottom w:val="single" w:sz="12" w:space="0" w:color="auto"/>
            </w:tcBorders>
            <w:shd w:val="clear" w:color="auto" w:fill="auto"/>
            <w:hideMark/>
          </w:tcPr>
          <w:p w14:paraId="090173DB" w14:textId="77777777" w:rsidR="0042258E" w:rsidRPr="001B363C" w:rsidRDefault="0042258E" w:rsidP="00E64B8F">
            <w:pPr>
              <w:keepNext/>
              <w:spacing w:before="60" w:line="240" w:lineRule="atLeast"/>
              <w:rPr>
                <w:b/>
                <w:sz w:val="20"/>
                <w:lang w:eastAsia="en-AU"/>
              </w:rPr>
            </w:pPr>
            <w:r w:rsidRPr="001B363C">
              <w:rPr>
                <w:b/>
                <w:sz w:val="20"/>
                <w:lang w:eastAsia="en-AU"/>
              </w:rPr>
              <w:t>Provisions</w:t>
            </w:r>
          </w:p>
        </w:tc>
        <w:tc>
          <w:tcPr>
            <w:tcW w:w="2627" w:type="pct"/>
            <w:tcBorders>
              <w:top w:val="single" w:sz="6" w:space="0" w:color="auto"/>
              <w:bottom w:val="single" w:sz="12" w:space="0" w:color="auto"/>
            </w:tcBorders>
            <w:shd w:val="clear" w:color="auto" w:fill="auto"/>
            <w:hideMark/>
          </w:tcPr>
          <w:p w14:paraId="17C64824" w14:textId="77777777" w:rsidR="0042258E" w:rsidRPr="001B363C" w:rsidRDefault="0042258E" w:rsidP="00E64B8F">
            <w:pPr>
              <w:keepNext/>
              <w:spacing w:before="60" w:line="240" w:lineRule="atLeast"/>
              <w:rPr>
                <w:b/>
                <w:sz w:val="20"/>
                <w:lang w:eastAsia="en-AU"/>
              </w:rPr>
            </w:pPr>
            <w:r w:rsidRPr="001B363C">
              <w:rPr>
                <w:b/>
                <w:sz w:val="20"/>
                <w:lang w:eastAsia="en-AU"/>
              </w:rPr>
              <w:t>Commencement</w:t>
            </w:r>
          </w:p>
        </w:tc>
        <w:tc>
          <w:tcPr>
            <w:tcW w:w="1101" w:type="pct"/>
            <w:tcBorders>
              <w:top w:val="single" w:sz="6" w:space="0" w:color="auto"/>
              <w:bottom w:val="single" w:sz="12" w:space="0" w:color="auto"/>
            </w:tcBorders>
            <w:shd w:val="clear" w:color="auto" w:fill="auto"/>
            <w:hideMark/>
          </w:tcPr>
          <w:p w14:paraId="2CCA4DAB" w14:textId="77777777" w:rsidR="0042258E" w:rsidRPr="001B363C" w:rsidRDefault="0042258E" w:rsidP="00E64B8F">
            <w:pPr>
              <w:keepNext/>
              <w:spacing w:before="60" w:line="240" w:lineRule="atLeast"/>
              <w:rPr>
                <w:b/>
                <w:sz w:val="20"/>
                <w:lang w:eastAsia="en-AU"/>
              </w:rPr>
            </w:pPr>
            <w:r w:rsidRPr="001B363C">
              <w:rPr>
                <w:b/>
                <w:sz w:val="20"/>
                <w:lang w:eastAsia="en-AU"/>
              </w:rPr>
              <w:t>Date/Details</w:t>
            </w:r>
          </w:p>
        </w:tc>
      </w:tr>
      <w:tr w:rsidR="0042258E" w:rsidRPr="001B363C" w14:paraId="486DBD18" w14:textId="77777777" w:rsidTr="00E64B8F">
        <w:tc>
          <w:tcPr>
            <w:tcW w:w="1272" w:type="pct"/>
            <w:tcBorders>
              <w:top w:val="single" w:sz="12" w:space="0" w:color="auto"/>
              <w:bottom w:val="single" w:sz="12" w:space="0" w:color="auto"/>
            </w:tcBorders>
            <w:shd w:val="clear" w:color="auto" w:fill="auto"/>
            <w:hideMark/>
          </w:tcPr>
          <w:p w14:paraId="245E753C" w14:textId="77777777" w:rsidR="0042258E" w:rsidRPr="001B363C" w:rsidRDefault="0042258E" w:rsidP="00E64B8F">
            <w:pPr>
              <w:spacing w:before="60" w:line="240" w:lineRule="atLeast"/>
              <w:rPr>
                <w:sz w:val="20"/>
                <w:lang w:eastAsia="en-AU"/>
              </w:rPr>
            </w:pPr>
            <w:r w:rsidRPr="001B363C">
              <w:rPr>
                <w:sz w:val="20"/>
                <w:lang w:eastAsia="en-AU"/>
              </w:rPr>
              <w:t>1.  The whole of this instrument</w:t>
            </w:r>
          </w:p>
        </w:tc>
        <w:tc>
          <w:tcPr>
            <w:tcW w:w="2627" w:type="pct"/>
            <w:tcBorders>
              <w:top w:val="single" w:sz="12" w:space="0" w:color="auto"/>
              <w:bottom w:val="single" w:sz="12" w:space="0" w:color="auto"/>
            </w:tcBorders>
            <w:shd w:val="clear" w:color="auto" w:fill="auto"/>
            <w:hideMark/>
          </w:tcPr>
          <w:p w14:paraId="56C441DB" w14:textId="4CD78D15" w:rsidR="0042258E" w:rsidRPr="001B363C" w:rsidRDefault="0042258E" w:rsidP="00230551">
            <w:pPr>
              <w:spacing w:before="60" w:line="240" w:lineRule="atLeast"/>
              <w:rPr>
                <w:sz w:val="20"/>
                <w:lang w:eastAsia="en-AU"/>
              </w:rPr>
            </w:pPr>
            <w:r w:rsidRPr="001B363C">
              <w:rPr>
                <w:sz w:val="20"/>
                <w:lang w:eastAsia="en-AU"/>
              </w:rPr>
              <w:t xml:space="preserve">1 </w:t>
            </w:r>
            <w:r w:rsidR="00230551">
              <w:rPr>
                <w:sz w:val="20"/>
                <w:lang w:eastAsia="en-AU"/>
              </w:rPr>
              <w:t>March</w:t>
            </w:r>
            <w:r w:rsidRPr="001B363C">
              <w:rPr>
                <w:sz w:val="20"/>
                <w:lang w:eastAsia="en-AU"/>
              </w:rPr>
              <w:t xml:space="preserve"> 201</w:t>
            </w:r>
            <w:r w:rsidR="00230551">
              <w:rPr>
                <w:sz w:val="20"/>
                <w:lang w:eastAsia="en-AU"/>
              </w:rPr>
              <w:t>9</w:t>
            </w:r>
          </w:p>
        </w:tc>
        <w:tc>
          <w:tcPr>
            <w:tcW w:w="1101" w:type="pct"/>
            <w:tcBorders>
              <w:top w:val="single" w:sz="12" w:space="0" w:color="auto"/>
              <w:bottom w:val="single" w:sz="12" w:space="0" w:color="auto"/>
            </w:tcBorders>
            <w:shd w:val="clear" w:color="auto" w:fill="auto"/>
          </w:tcPr>
          <w:p w14:paraId="421F5E34" w14:textId="08DC37F6" w:rsidR="0042258E" w:rsidRPr="001B363C" w:rsidRDefault="00B94389" w:rsidP="00E64B8F">
            <w:pPr>
              <w:spacing w:before="60" w:line="240" w:lineRule="atLeast"/>
              <w:rPr>
                <w:sz w:val="20"/>
                <w:lang w:eastAsia="en-AU"/>
              </w:rPr>
            </w:pPr>
            <w:r>
              <w:rPr>
                <w:sz w:val="20"/>
                <w:lang w:eastAsia="en-AU"/>
              </w:rPr>
              <w:t>1 March 2019</w:t>
            </w:r>
          </w:p>
        </w:tc>
      </w:tr>
    </w:tbl>
    <w:p w14:paraId="34FC1125" w14:textId="77777777" w:rsidR="0042258E" w:rsidRPr="001B363C" w:rsidRDefault="0042258E" w:rsidP="0042258E">
      <w:pPr>
        <w:spacing w:before="122"/>
        <w:ind w:left="1985" w:hanging="851"/>
        <w:rPr>
          <w:sz w:val="18"/>
          <w:lang w:eastAsia="en-AU"/>
        </w:rPr>
      </w:pPr>
      <w:r w:rsidRPr="001B363C">
        <w:rPr>
          <w:snapToGrid w:val="0"/>
          <w:sz w:val="18"/>
        </w:rPr>
        <w:t>Note:</w:t>
      </w:r>
      <w:r w:rsidRPr="001B363C">
        <w:rPr>
          <w:snapToGrid w:val="0"/>
          <w:sz w:val="18"/>
        </w:rPr>
        <w:tab/>
        <w:t>This table relates only to the provisions of this instrument</w:t>
      </w:r>
      <w:r w:rsidRPr="001B363C">
        <w:rPr>
          <w:sz w:val="18"/>
          <w:lang w:eastAsia="en-AU"/>
        </w:rPr>
        <w:t xml:space="preserve"> </w:t>
      </w:r>
      <w:r w:rsidRPr="001B363C">
        <w:rPr>
          <w:snapToGrid w:val="0"/>
          <w:sz w:val="18"/>
        </w:rPr>
        <w:t>as originally made. It will not be amended to deal with any later amendments of this instrument.</w:t>
      </w:r>
    </w:p>
    <w:p w14:paraId="452A8099" w14:textId="72504C4D" w:rsidR="0042258E" w:rsidRPr="001B363C" w:rsidRDefault="0042258E" w:rsidP="00A44BAB">
      <w:pPr>
        <w:spacing w:before="180"/>
        <w:ind w:left="1689" w:hanging="555"/>
        <w:rPr>
          <w:lang w:eastAsia="en-AU"/>
        </w:rPr>
      </w:pPr>
      <w:r w:rsidRPr="001B363C">
        <w:rPr>
          <w:lang w:eastAsia="en-AU"/>
        </w:rPr>
        <w:t>(2)</w:t>
      </w:r>
      <w:r w:rsidRPr="001B363C">
        <w:rPr>
          <w:lang w:eastAsia="en-AU"/>
        </w:rPr>
        <w:tab/>
        <w:t>Any information in column 3 of the table is not part of this instrument. Information may be inserted in this column, or information in it may be edited, in any published version of this instrument.</w:t>
      </w:r>
    </w:p>
    <w:p w14:paraId="30282A88" w14:textId="77777777" w:rsidR="000D61DB" w:rsidRPr="001B363C" w:rsidRDefault="000D61DB" w:rsidP="005B3DE8">
      <w:pPr>
        <w:pStyle w:val="Heading1"/>
        <w:tabs>
          <w:tab w:val="clear" w:pos="970"/>
          <w:tab w:val="num" w:pos="851"/>
        </w:tabs>
        <w:rPr>
          <w:rFonts w:ascii="Times New Roman" w:hAnsi="Times New Roman" w:cs="Times New Roman"/>
        </w:rPr>
      </w:pPr>
      <w:bookmarkStart w:id="17" w:name="_Toc1741952"/>
      <w:r w:rsidRPr="001B363C">
        <w:rPr>
          <w:rFonts w:ascii="Times New Roman" w:hAnsi="Times New Roman" w:cs="Times New Roman"/>
        </w:rPr>
        <w:t>Authority</w:t>
      </w:r>
      <w:bookmarkEnd w:id="17"/>
    </w:p>
    <w:p w14:paraId="30282A89" w14:textId="4A77B555" w:rsidR="000D61DB" w:rsidRPr="001B363C" w:rsidRDefault="000D61DB" w:rsidP="004C1BEF">
      <w:pPr>
        <w:spacing w:before="120"/>
        <w:ind w:left="851"/>
      </w:pPr>
      <w:r w:rsidRPr="001B363C">
        <w:t xml:space="preserve">This </w:t>
      </w:r>
      <w:r w:rsidR="007F5491">
        <w:t>instrument</w:t>
      </w:r>
      <w:r w:rsidRPr="001B363C">
        <w:t xml:space="preserve"> is made under </w:t>
      </w:r>
      <w:r w:rsidR="00EF2420" w:rsidRPr="001B363C">
        <w:t xml:space="preserve">subsection 3C(1) of </w:t>
      </w:r>
      <w:r w:rsidRPr="001B363C">
        <w:t xml:space="preserve">the </w:t>
      </w:r>
      <w:r w:rsidRPr="001B363C">
        <w:rPr>
          <w:i/>
        </w:rPr>
        <w:t>Health Insurance Act 1973</w:t>
      </w:r>
      <w:r w:rsidRPr="001B363C">
        <w:t xml:space="preserve">. </w:t>
      </w:r>
    </w:p>
    <w:p w14:paraId="74C25606" w14:textId="4B924EB2" w:rsidR="007B76A3" w:rsidRPr="001B363C" w:rsidRDefault="007B76A3" w:rsidP="007B76A3">
      <w:pPr>
        <w:pStyle w:val="Heading1"/>
        <w:tabs>
          <w:tab w:val="clear" w:pos="970"/>
          <w:tab w:val="num" w:pos="851"/>
        </w:tabs>
        <w:rPr>
          <w:rFonts w:ascii="Times New Roman" w:hAnsi="Times New Roman" w:cs="Times New Roman"/>
        </w:rPr>
      </w:pPr>
      <w:bookmarkStart w:id="18" w:name="_Toc1741953"/>
      <w:r w:rsidRPr="001B363C">
        <w:rPr>
          <w:rFonts w:ascii="Times New Roman" w:hAnsi="Times New Roman" w:cs="Times New Roman"/>
        </w:rPr>
        <w:lastRenderedPageBreak/>
        <w:t>Schedules</w:t>
      </w:r>
      <w:bookmarkEnd w:id="18"/>
    </w:p>
    <w:p w14:paraId="4DD07B6A" w14:textId="559C528C" w:rsidR="007B76A3" w:rsidRDefault="007B76A3" w:rsidP="007B76A3">
      <w:pPr>
        <w:spacing w:before="120"/>
        <w:ind w:left="851"/>
      </w:pPr>
      <w:r w:rsidRPr="001B363C">
        <w:t xml:space="preserve">Each instrument that is specified in a Schedule to this </w:t>
      </w:r>
      <w:r w:rsidR="00DC30BA">
        <w:t>instrument</w:t>
      </w:r>
      <w:r w:rsidRPr="001B363C">
        <w:t xml:space="preserve"> is amended or repealed as set out in the applicable items in the Schedule concerned, and any other item in a Schedule to this </w:t>
      </w:r>
      <w:r w:rsidR="00DC30BA">
        <w:t>instrument</w:t>
      </w:r>
      <w:r w:rsidRPr="001B363C">
        <w:t xml:space="preserve"> has effect according to its terms.</w:t>
      </w:r>
    </w:p>
    <w:p w14:paraId="5F8BD36B" w14:textId="77777777" w:rsidR="007B76A3" w:rsidRPr="007B76A3" w:rsidRDefault="007B76A3" w:rsidP="007B76A3">
      <w:pPr>
        <w:ind w:left="970"/>
      </w:pPr>
    </w:p>
    <w:p w14:paraId="3F1A3A57" w14:textId="5E6B123F" w:rsidR="004F2F61" w:rsidRPr="007B76A3" w:rsidRDefault="004F2F61" w:rsidP="007B76A3">
      <w:pPr>
        <w:pStyle w:val="Heading1"/>
        <w:tabs>
          <w:tab w:val="clear" w:pos="970"/>
          <w:tab w:val="num" w:pos="851"/>
        </w:tabs>
      </w:pPr>
      <w:r w:rsidRPr="007B76A3">
        <w:br w:type="page"/>
      </w:r>
    </w:p>
    <w:p w14:paraId="738B630D" w14:textId="0FD944B3" w:rsidR="000D31A6" w:rsidRPr="00E9329A" w:rsidRDefault="004F2F61" w:rsidP="00A04244">
      <w:pPr>
        <w:pStyle w:val="Heading1"/>
        <w:numPr>
          <w:ilvl w:val="0"/>
          <w:numId w:val="0"/>
        </w:numPr>
        <w:rPr>
          <w:sz w:val="32"/>
        </w:rPr>
      </w:pPr>
      <w:bookmarkStart w:id="19" w:name="_Toc1741954"/>
      <w:r w:rsidRPr="00E9329A">
        <w:rPr>
          <w:sz w:val="32"/>
        </w:rPr>
        <w:lastRenderedPageBreak/>
        <w:t xml:space="preserve">Schedule 1 </w:t>
      </w:r>
      <w:r w:rsidR="004E2550" w:rsidRPr="00E9329A">
        <w:rPr>
          <w:sz w:val="32"/>
        </w:rPr>
        <w:t>–</w:t>
      </w:r>
      <w:r w:rsidRPr="00E9329A">
        <w:rPr>
          <w:sz w:val="32"/>
        </w:rPr>
        <w:t xml:space="preserve"> Amendments</w:t>
      </w:r>
      <w:bookmarkEnd w:id="19"/>
    </w:p>
    <w:p w14:paraId="2C697A1D" w14:textId="77777777" w:rsidR="004F2F61" w:rsidRDefault="004F2F61" w:rsidP="004F2F61">
      <w:pPr>
        <w:spacing w:after="120"/>
        <w:rPr>
          <w:rFonts w:ascii="Arial" w:hAnsi="Arial"/>
          <w:b/>
          <w:lang w:eastAsia="en-AU"/>
        </w:rPr>
      </w:pPr>
    </w:p>
    <w:p w14:paraId="5E35B2CE" w14:textId="7E67CB50" w:rsidR="004E2550" w:rsidRDefault="004E2550" w:rsidP="004E2550">
      <w:pPr>
        <w:spacing w:after="120"/>
        <w:rPr>
          <w:b/>
          <w:i/>
          <w:kern w:val="28"/>
          <w:sz w:val="28"/>
          <w:szCs w:val="20"/>
          <w:lang w:eastAsia="en-AU"/>
        </w:rPr>
      </w:pPr>
      <w:r w:rsidRPr="00553BF6">
        <w:rPr>
          <w:b/>
          <w:i/>
          <w:kern w:val="28"/>
          <w:sz w:val="28"/>
          <w:szCs w:val="20"/>
          <w:lang w:eastAsia="en-AU"/>
        </w:rPr>
        <w:t>Health Insurance (Section 3C General Medical Services – Other Medical Practitioner</w:t>
      </w:r>
      <w:r w:rsidR="007E582A">
        <w:rPr>
          <w:b/>
          <w:i/>
          <w:kern w:val="28"/>
          <w:sz w:val="28"/>
          <w:szCs w:val="20"/>
          <w:lang w:eastAsia="en-AU"/>
        </w:rPr>
        <w:t xml:space="preserve">) </w:t>
      </w:r>
      <w:r w:rsidRPr="00553BF6">
        <w:rPr>
          <w:b/>
          <w:i/>
          <w:kern w:val="28"/>
          <w:sz w:val="28"/>
          <w:szCs w:val="20"/>
          <w:lang w:eastAsia="en-AU"/>
        </w:rPr>
        <w:t>Determination 2018</w:t>
      </w:r>
    </w:p>
    <w:p w14:paraId="12ADEE11" w14:textId="77777777" w:rsidR="00553BF6" w:rsidRDefault="00553BF6" w:rsidP="005C4DBE">
      <w:pPr>
        <w:tabs>
          <w:tab w:val="left" w:pos="851"/>
        </w:tabs>
        <w:rPr>
          <w:rFonts w:ascii="Arial" w:hAnsi="Arial"/>
          <w:b/>
          <w:lang w:eastAsia="en-AU"/>
        </w:rPr>
      </w:pPr>
    </w:p>
    <w:p w14:paraId="66D41B9A" w14:textId="7344BCB4" w:rsidR="00EE1940" w:rsidRPr="000D53A8" w:rsidRDefault="000D53A8" w:rsidP="00EE1940">
      <w:pPr>
        <w:pStyle w:val="ListParagraph"/>
        <w:numPr>
          <w:ilvl w:val="0"/>
          <w:numId w:val="6"/>
        </w:numPr>
        <w:spacing w:after="80"/>
        <w:ind w:left="284" w:hanging="284"/>
        <w:rPr>
          <w:rFonts w:ascii="Arial" w:hAnsi="Arial"/>
          <w:b/>
          <w:lang w:eastAsia="en-AU"/>
        </w:rPr>
      </w:pPr>
      <w:r w:rsidRPr="000D53A8">
        <w:rPr>
          <w:rFonts w:ascii="Arial" w:hAnsi="Arial"/>
          <w:b/>
          <w:lang w:eastAsia="en-AU"/>
        </w:rPr>
        <w:t>Clause</w:t>
      </w:r>
      <w:r w:rsidR="00EE1940" w:rsidRPr="000D53A8">
        <w:rPr>
          <w:rFonts w:ascii="Arial" w:hAnsi="Arial"/>
          <w:b/>
          <w:lang w:eastAsia="en-AU"/>
        </w:rPr>
        <w:t xml:space="preserve"> </w:t>
      </w:r>
      <w:r w:rsidRPr="000D53A8">
        <w:rPr>
          <w:rFonts w:ascii="Arial" w:hAnsi="Arial"/>
          <w:b/>
          <w:lang w:eastAsia="en-AU"/>
        </w:rPr>
        <w:t xml:space="preserve">1.1.1 of Schedule 1 (table items 2, 4, 6 and 8) </w:t>
      </w:r>
    </w:p>
    <w:p w14:paraId="48621FB9" w14:textId="0572D859" w:rsidR="00EE1940" w:rsidRPr="000D53A8" w:rsidRDefault="000D53A8" w:rsidP="00EE1940">
      <w:pPr>
        <w:pStyle w:val="Item"/>
        <w:ind w:left="1134"/>
        <w:rPr>
          <w:szCs w:val="22"/>
        </w:rPr>
      </w:pPr>
      <w:r w:rsidRPr="000D53A8">
        <w:rPr>
          <w:szCs w:val="22"/>
        </w:rPr>
        <w:t>Repeal the items.</w:t>
      </w:r>
    </w:p>
    <w:p w14:paraId="09844C55" w14:textId="77777777" w:rsidR="00EE1940" w:rsidRPr="000D53A8" w:rsidRDefault="00EE1940" w:rsidP="00EE1940">
      <w:pPr>
        <w:spacing w:after="80"/>
        <w:rPr>
          <w:rFonts w:ascii="Arial" w:hAnsi="Arial"/>
          <w:b/>
          <w:lang w:eastAsia="en-AU"/>
        </w:rPr>
      </w:pPr>
    </w:p>
    <w:p w14:paraId="3C05B498" w14:textId="4148B412" w:rsidR="005A572E" w:rsidRPr="000D53A8" w:rsidRDefault="000D53A8" w:rsidP="005A572E">
      <w:pPr>
        <w:pStyle w:val="ListParagraph"/>
        <w:numPr>
          <w:ilvl w:val="0"/>
          <w:numId w:val="6"/>
        </w:numPr>
        <w:spacing w:after="80"/>
        <w:ind w:left="284" w:hanging="284"/>
        <w:rPr>
          <w:rFonts w:ascii="Arial" w:hAnsi="Arial"/>
          <w:b/>
          <w:lang w:eastAsia="en-AU"/>
        </w:rPr>
      </w:pPr>
      <w:r>
        <w:rPr>
          <w:rFonts w:ascii="Arial" w:hAnsi="Arial"/>
          <w:b/>
          <w:lang w:eastAsia="en-AU"/>
        </w:rPr>
        <w:t>Division 1.</w:t>
      </w:r>
      <w:r w:rsidR="005A572E" w:rsidRPr="000D53A8">
        <w:rPr>
          <w:rFonts w:ascii="Arial" w:hAnsi="Arial"/>
          <w:b/>
          <w:lang w:eastAsia="en-AU"/>
        </w:rPr>
        <w:t>2 of Schedule 1 (</w:t>
      </w:r>
      <w:r w:rsidRPr="000D53A8">
        <w:rPr>
          <w:rFonts w:ascii="Arial" w:hAnsi="Arial"/>
          <w:b/>
          <w:lang w:eastAsia="en-AU"/>
        </w:rPr>
        <w:t>items 183, 188, 202 and 212)</w:t>
      </w:r>
    </w:p>
    <w:p w14:paraId="62170FB3" w14:textId="155185C7" w:rsidR="005A572E" w:rsidRPr="000D53A8" w:rsidRDefault="005A572E" w:rsidP="000D53A8">
      <w:pPr>
        <w:pStyle w:val="Item"/>
        <w:ind w:left="720" w:firstLine="414"/>
        <w:rPr>
          <w:szCs w:val="22"/>
        </w:rPr>
      </w:pPr>
      <w:r w:rsidRPr="000D53A8">
        <w:rPr>
          <w:szCs w:val="22"/>
        </w:rPr>
        <w:t xml:space="preserve">Repeal </w:t>
      </w:r>
      <w:r w:rsidR="000D53A8" w:rsidRPr="000D53A8">
        <w:rPr>
          <w:szCs w:val="22"/>
        </w:rPr>
        <w:t>the items.</w:t>
      </w:r>
    </w:p>
    <w:p w14:paraId="29C22A22" w14:textId="77777777" w:rsidR="005A572E" w:rsidRPr="00230551" w:rsidRDefault="005A572E" w:rsidP="005A572E">
      <w:pPr>
        <w:spacing w:after="80"/>
        <w:rPr>
          <w:rFonts w:ascii="Arial" w:hAnsi="Arial"/>
          <w:b/>
          <w:highlight w:val="yellow"/>
          <w:lang w:eastAsia="en-AU"/>
        </w:rPr>
      </w:pPr>
    </w:p>
    <w:p w14:paraId="18D7279B" w14:textId="78FB5407" w:rsidR="005A572E" w:rsidRDefault="00DC23B4" w:rsidP="005A572E">
      <w:pPr>
        <w:pStyle w:val="ListParagraph"/>
        <w:numPr>
          <w:ilvl w:val="0"/>
          <w:numId w:val="6"/>
        </w:numPr>
        <w:spacing w:after="80"/>
        <w:ind w:left="284" w:hanging="284"/>
        <w:rPr>
          <w:rFonts w:ascii="Arial" w:hAnsi="Arial"/>
          <w:b/>
          <w:lang w:eastAsia="en-AU"/>
        </w:rPr>
      </w:pPr>
      <w:r w:rsidRPr="00DC23B4">
        <w:rPr>
          <w:rFonts w:ascii="Arial" w:hAnsi="Arial"/>
          <w:b/>
          <w:lang w:eastAsia="en-AU"/>
        </w:rPr>
        <w:t xml:space="preserve">After </w:t>
      </w:r>
      <w:r w:rsidR="00ED340E">
        <w:rPr>
          <w:rFonts w:ascii="Arial" w:hAnsi="Arial"/>
          <w:b/>
          <w:lang w:eastAsia="en-AU"/>
        </w:rPr>
        <w:t xml:space="preserve">Division 1.12 </w:t>
      </w:r>
      <w:r w:rsidRPr="00DC23B4">
        <w:rPr>
          <w:rFonts w:ascii="Arial" w:hAnsi="Arial"/>
          <w:b/>
          <w:lang w:eastAsia="en-AU"/>
        </w:rPr>
        <w:t>of Schedule 1</w:t>
      </w:r>
    </w:p>
    <w:p w14:paraId="696AFB60" w14:textId="49DC1AB4" w:rsidR="00DC23B4" w:rsidRDefault="00DC23B4" w:rsidP="00DC23B4">
      <w:pPr>
        <w:pStyle w:val="ListParagraph"/>
        <w:spacing w:after="80"/>
        <w:ind w:left="796" w:firstLine="338"/>
        <w:rPr>
          <w:szCs w:val="22"/>
        </w:rPr>
      </w:pPr>
      <w:r>
        <w:rPr>
          <w:szCs w:val="22"/>
        </w:rPr>
        <w:t>Insert:</w:t>
      </w:r>
    </w:p>
    <w:p w14:paraId="1BF934D3" w14:textId="77777777" w:rsidR="00AC744A" w:rsidRPr="00DC23B4" w:rsidRDefault="00AC744A" w:rsidP="00DC23B4">
      <w:pPr>
        <w:pStyle w:val="ListParagraph"/>
        <w:spacing w:after="80"/>
        <w:ind w:left="796" w:firstLine="338"/>
        <w:rPr>
          <w:rFonts w:ascii="Arial" w:hAnsi="Arial"/>
          <w:b/>
          <w:lang w:eastAsia="en-AU"/>
        </w:rPr>
      </w:pPr>
    </w:p>
    <w:p w14:paraId="69D7E6AC" w14:textId="77777777" w:rsidR="00AC744A" w:rsidRDefault="00DC23B4" w:rsidP="00AC744A">
      <w:pPr>
        <w:rPr>
          <w:b/>
          <w:sz w:val="28"/>
          <w:szCs w:val="28"/>
        </w:rPr>
      </w:pPr>
      <w:bookmarkStart w:id="20" w:name="_Toc535574027"/>
      <w:r w:rsidRPr="00AC744A">
        <w:rPr>
          <w:b/>
          <w:sz w:val="28"/>
          <w:szCs w:val="28"/>
        </w:rPr>
        <w:t>Division 1.13—Group A35: Non-referred attendance at a residential aged care facility</w:t>
      </w:r>
      <w:bookmarkStart w:id="21" w:name="_Toc535574028"/>
      <w:bookmarkEnd w:id="20"/>
    </w:p>
    <w:p w14:paraId="6E86D982" w14:textId="77777777" w:rsidR="00AC744A" w:rsidRDefault="00AC744A" w:rsidP="00AC744A">
      <w:pPr>
        <w:rPr>
          <w:b/>
          <w:sz w:val="28"/>
          <w:szCs w:val="28"/>
        </w:rPr>
      </w:pPr>
    </w:p>
    <w:p w14:paraId="10A54A0D" w14:textId="692293A4" w:rsidR="00DC23B4" w:rsidRPr="00AC744A" w:rsidRDefault="00DC23B4" w:rsidP="00AC744A">
      <w:pPr>
        <w:rPr>
          <w:b/>
          <w:sz w:val="28"/>
          <w:szCs w:val="28"/>
        </w:rPr>
      </w:pPr>
      <w:r w:rsidRPr="00AC744A">
        <w:rPr>
          <w:b/>
        </w:rPr>
        <w:t>1.13.1  Fee in relation to the first patient during each attendance at a residential aged care facility</w:t>
      </w:r>
      <w:bookmarkEnd w:id="21"/>
    </w:p>
    <w:p w14:paraId="6A266D33" w14:textId="118DC94B" w:rsidR="00DC23B4" w:rsidRPr="00DC23B4" w:rsidRDefault="00DC23B4" w:rsidP="00DC23B4">
      <w:pPr>
        <w:pStyle w:val="subsection"/>
        <w:ind w:left="1418" w:hanging="709"/>
      </w:pPr>
      <w:r w:rsidRPr="00DC23B4">
        <w:t>(1)</w:t>
      </w:r>
      <w:r w:rsidRPr="00DC23B4">
        <w:tab/>
        <w:t xml:space="preserve">For the first patient attended during one attendance by a medical practitioner at one residential aged care facility on one occasion, the fee for the medical service described in whichever of </w:t>
      </w:r>
      <w:r w:rsidRPr="00ED340E">
        <w:t>items 90183, 90188, 90202 or 90212 applies</w:t>
      </w:r>
      <w:r w:rsidRPr="00DC23B4">
        <w:t xml:space="preserve"> is the amount listed in the item plus $40.</w:t>
      </w:r>
      <w:bookmarkStart w:id="22" w:name="BK_S3P3L10C52"/>
      <w:bookmarkEnd w:id="22"/>
    </w:p>
    <w:p w14:paraId="5F382899" w14:textId="77777777" w:rsidR="00DC23B4" w:rsidRPr="00DC23B4" w:rsidRDefault="00DC23B4" w:rsidP="00DC23B4">
      <w:pPr>
        <w:pStyle w:val="Tabletext0"/>
        <w:rPr>
          <w:highlight w:val="yellow"/>
        </w:rPr>
      </w:pPr>
    </w:p>
    <w:tbl>
      <w:tblPr>
        <w:tblW w:w="5000" w:type="pct"/>
        <w:tblBorders>
          <w:top w:val="single" w:sz="12" w:space="0" w:color="auto"/>
          <w:insideH w:val="single" w:sz="2" w:space="0" w:color="auto"/>
        </w:tblBorders>
        <w:tblCellMar>
          <w:left w:w="107" w:type="dxa"/>
          <w:right w:w="107" w:type="dxa"/>
        </w:tblCellMar>
        <w:tblLook w:val="04A0" w:firstRow="1" w:lastRow="0" w:firstColumn="1" w:lastColumn="0" w:noHBand="0" w:noVBand="1"/>
      </w:tblPr>
      <w:tblGrid>
        <w:gridCol w:w="1780"/>
        <w:gridCol w:w="6120"/>
        <w:gridCol w:w="1126"/>
      </w:tblGrid>
      <w:tr w:rsidR="00DC23B4" w:rsidRPr="00DC23B4" w14:paraId="5A846E88" w14:textId="77777777" w:rsidTr="000672D9">
        <w:tc>
          <w:tcPr>
            <w:tcW w:w="5000" w:type="pct"/>
            <w:gridSpan w:val="3"/>
            <w:tcBorders>
              <w:bottom w:val="single" w:sz="2" w:space="0" w:color="auto"/>
            </w:tcBorders>
            <w:shd w:val="clear" w:color="auto" w:fill="auto"/>
          </w:tcPr>
          <w:p w14:paraId="087A6514" w14:textId="77777777" w:rsidR="00DC23B4" w:rsidRPr="00DC23B4" w:rsidRDefault="00DC23B4" w:rsidP="000672D9">
            <w:pPr>
              <w:pStyle w:val="TableHeading0"/>
            </w:pPr>
            <w:r w:rsidRPr="00DC23B4">
              <w:t>Group A35—Non-referred attendance at a residential aged care facility</w:t>
            </w:r>
          </w:p>
        </w:tc>
      </w:tr>
      <w:tr w:rsidR="00DC23B4" w:rsidRPr="00DC23B4" w14:paraId="291E7F12" w14:textId="77777777" w:rsidTr="000672D9">
        <w:tc>
          <w:tcPr>
            <w:tcW w:w="986" w:type="pct"/>
            <w:tcBorders>
              <w:top w:val="single" w:sz="2" w:space="0" w:color="auto"/>
              <w:bottom w:val="single" w:sz="12" w:space="0" w:color="auto"/>
            </w:tcBorders>
            <w:shd w:val="clear" w:color="auto" w:fill="auto"/>
          </w:tcPr>
          <w:p w14:paraId="25912F13" w14:textId="77777777" w:rsidR="00DC23B4" w:rsidRPr="00DC23B4" w:rsidRDefault="00DC23B4" w:rsidP="000672D9">
            <w:pPr>
              <w:pStyle w:val="TableHeading0"/>
            </w:pPr>
            <w:r w:rsidRPr="00DC23B4">
              <w:t>Column 1</w:t>
            </w:r>
          </w:p>
          <w:p w14:paraId="4DC7B34F" w14:textId="77777777" w:rsidR="00DC23B4" w:rsidRPr="00DC23B4" w:rsidRDefault="00DC23B4" w:rsidP="000672D9">
            <w:pPr>
              <w:pStyle w:val="TableHeading0"/>
            </w:pPr>
            <w:r w:rsidRPr="00DC23B4">
              <w:t>Item</w:t>
            </w:r>
            <w:bookmarkStart w:id="23" w:name="BK_S3P3L14C5"/>
            <w:bookmarkEnd w:id="23"/>
          </w:p>
        </w:tc>
        <w:tc>
          <w:tcPr>
            <w:tcW w:w="3390" w:type="pct"/>
            <w:tcBorders>
              <w:top w:val="single" w:sz="2" w:space="0" w:color="auto"/>
              <w:bottom w:val="single" w:sz="12" w:space="0" w:color="auto"/>
            </w:tcBorders>
            <w:shd w:val="clear" w:color="auto" w:fill="auto"/>
          </w:tcPr>
          <w:p w14:paraId="0136BB83" w14:textId="77777777" w:rsidR="00DC23B4" w:rsidRPr="00DC23B4" w:rsidRDefault="00DC23B4" w:rsidP="000672D9">
            <w:pPr>
              <w:pStyle w:val="TableHeading0"/>
            </w:pPr>
            <w:r w:rsidRPr="00DC23B4">
              <w:t>Column 2</w:t>
            </w:r>
          </w:p>
          <w:p w14:paraId="2BC453F4" w14:textId="77777777" w:rsidR="00DC23B4" w:rsidRPr="00DC23B4" w:rsidRDefault="00DC23B4" w:rsidP="000672D9">
            <w:pPr>
              <w:pStyle w:val="TableHeading0"/>
            </w:pPr>
            <w:r w:rsidRPr="00DC23B4">
              <w:t>Description</w:t>
            </w:r>
          </w:p>
        </w:tc>
        <w:tc>
          <w:tcPr>
            <w:tcW w:w="624" w:type="pct"/>
            <w:tcBorders>
              <w:top w:val="single" w:sz="2" w:space="0" w:color="auto"/>
              <w:bottom w:val="single" w:sz="12" w:space="0" w:color="auto"/>
            </w:tcBorders>
            <w:shd w:val="clear" w:color="auto" w:fill="auto"/>
          </w:tcPr>
          <w:p w14:paraId="25D5766F" w14:textId="77777777" w:rsidR="00DC23B4" w:rsidRPr="00DC23B4" w:rsidRDefault="00DC23B4" w:rsidP="000672D9">
            <w:pPr>
              <w:pStyle w:val="TableHeading0"/>
              <w:jc w:val="right"/>
            </w:pPr>
            <w:r w:rsidRPr="00DC23B4">
              <w:t>Column 3</w:t>
            </w:r>
          </w:p>
          <w:p w14:paraId="092D478C" w14:textId="77777777" w:rsidR="00DC23B4" w:rsidRPr="00DC23B4" w:rsidRDefault="00DC23B4" w:rsidP="000672D9">
            <w:pPr>
              <w:pStyle w:val="TableHeading0"/>
              <w:jc w:val="right"/>
            </w:pPr>
            <w:r w:rsidRPr="00DC23B4">
              <w:t>Fee ($)</w:t>
            </w:r>
          </w:p>
        </w:tc>
      </w:tr>
      <w:tr w:rsidR="00DC23B4" w:rsidRPr="00DC23B4" w14:paraId="02E76269" w14:textId="77777777" w:rsidTr="000672D9">
        <w:tc>
          <w:tcPr>
            <w:tcW w:w="986" w:type="pct"/>
            <w:shd w:val="clear" w:color="auto" w:fill="auto"/>
            <w:hideMark/>
          </w:tcPr>
          <w:p w14:paraId="38C0C1CB" w14:textId="40A0C5C1" w:rsidR="00DC23B4" w:rsidRPr="00DC23B4" w:rsidRDefault="0094563C" w:rsidP="000672D9">
            <w:pPr>
              <w:pStyle w:val="Tabletext0"/>
              <w:rPr>
                <w:snapToGrid w:val="0"/>
                <w:highlight w:val="yellow"/>
              </w:rPr>
            </w:pPr>
            <w:r w:rsidRPr="0094563C">
              <w:rPr>
                <w:snapToGrid w:val="0"/>
              </w:rPr>
              <w:t>90183</w:t>
            </w:r>
          </w:p>
        </w:tc>
        <w:tc>
          <w:tcPr>
            <w:tcW w:w="3390" w:type="pct"/>
            <w:shd w:val="clear" w:color="auto" w:fill="auto"/>
            <w:hideMark/>
          </w:tcPr>
          <w:p w14:paraId="55D753AC" w14:textId="69681E3C" w:rsidR="00DC23B4" w:rsidRPr="00DC23B4" w:rsidRDefault="00DC23B4" w:rsidP="000672D9">
            <w:pPr>
              <w:pStyle w:val="Tabletext0"/>
              <w:rPr>
                <w:snapToGrid w:val="0"/>
                <w:highlight w:val="yellow"/>
              </w:rPr>
            </w:pPr>
            <w:r w:rsidRPr="00DC23B4">
              <w:rPr>
                <w:snapToGrid w:val="0"/>
              </w:rPr>
              <w:t>Professional attendance (other than a service to which any other item applies) at a residential aged care facility (other than a professional attendance at a self‑contained unit) or professional attendance at consulting rooms situated within such a complex where the patient is accommodated in the residential aged care facility (that is not accommodation in a self‑contained unit) of not more than 5 minutes in duration—an attendance on one or more patients at one residential aged care facility on one occasion—each patient, by medical practitioner in an eligible area</w:t>
            </w:r>
          </w:p>
        </w:tc>
        <w:tc>
          <w:tcPr>
            <w:tcW w:w="624" w:type="pct"/>
            <w:shd w:val="clear" w:color="auto" w:fill="auto"/>
            <w:hideMark/>
          </w:tcPr>
          <w:p w14:paraId="40B1DFE6" w14:textId="0A8B1DDB" w:rsidR="00DC23B4" w:rsidRPr="00DC23B4" w:rsidRDefault="00DC23B4" w:rsidP="000672D9">
            <w:pPr>
              <w:pStyle w:val="Tabletext0"/>
              <w:jc w:val="right"/>
              <w:rPr>
                <w:snapToGrid w:val="0"/>
                <w:highlight w:val="yellow"/>
              </w:rPr>
            </w:pPr>
            <w:r w:rsidRPr="00DC23B4">
              <w:rPr>
                <w:snapToGrid w:val="0"/>
              </w:rPr>
              <w:t>13.75</w:t>
            </w:r>
          </w:p>
        </w:tc>
      </w:tr>
      <w:tr w:rsidR="00DC23B4" w:rsidRPr="00DC23B4" w14:paraId="64224BF7" w14:textId="77777777" w:rsidTr="000672D9">
        <w:tc>
          <w:tcPr>
            <w:tcW w:w="986" w:type="pct"/>
            <w:shd w:val="clear" w:color="auto" w:fill="auto"/>
          </w:tcPr>
          <w:p w14:paraId="01B7002F" w14:textId="4178B6CA" w:rsidR="00DC23B4" w:rsidRPr="00DC23B4" w:rsidRDefault="0094563C" w:rsidP="000672D9">
            <w:pPr>
              <w:pStyle w:val="Tabletext0"/>
              <w:rPr>
                <w:snapToGrid w:val="0"/>
                <w:highlight w:val="yellow"/>
              </w:rPr>
            </w:pPr>
            <w:r w:rsidRPr="0094563C">
              <w:rPr>
                <w:snapToGrid w:val="0"/>
              </w:rPr>
              <w:t>90188</w:t>
            </w:r>
          </w:p>
        </w:tc>
        <w:tc>
          <w:tcPr>
            <w:tcW w:w="3390" w:type="pct"/>
            <w:shd w:val="clear" w:color="auto" w:fill="auto"/>
          </w:tcPr>
          <w:p w14:paraId="3B929BDA" w14:textId="6F15148D" w:rsidR="00DC23B4" w:rsidRPr="00DC23B4" w:rsidRDefault="0094563C" w:rsidP="000672D9">
            <w:pPr>
              <w:pStyle w:val="Tabletext0"/>
              <w:rPr>
                <w:snapToGrid w:val="0"/>
                <w:highlight w:val="yellow"/>
              </w:rPr>
            </w:pPr>
            <w:r w:rsidRPr="0094563C">
              <w:t>Professional attendance (other than a service to which any other item applies) at a residential aged care facility (other than a professional attendance at a self‑contained unit) or professional attendance at consulting rooms situated within such a complex where the patient is accommodated in the residential aged care facility (that is not accommodation in a self‑contained unit) of more than 5 minutes in duration but not more than 25 minutes—an attendance on one or more patients at one residential aged care facility on one occasion—each patient, by a medical practitioner in an eligible area</w:t>
            </w:r>
          </w:p>
        </w:tc>
        <w:tc>
          <w:tcPr>
            <w:tcW w:w="624" w:type="pct"/>
            <w:shd w:val="clear" w:color="auto" w:fill="auto"/>
          </w:tcPr>
          <w:p w14:paraId="0271D5C3" w14:textId="05F05322" w:rsidR="00DC23B4" w:rsidRPr="00DC23B4" w:rsidRDefault="0094563C" w:rsidP="000672D9">
            <w:pPr>
              <w:pStyle w:val="Tabletext0"/>
              <w:jc w:val="right"/>
              <w:rPr>
                <w:snapToGrid w:val="0"/>
                <w:highlight w:val="yellow"/>
              </w:rPr>
            </w:pPr>
            <w:r w:rsidRPr="0094563C">
              <w:rPr>
                <w:snapToGrid w:val="0"/>
              </w:rPr>
              <w:t>30.10</w:t>
            </w:r>
          </w:p>
        </w:tc>
      </w:tr>
      <w:tr w:rsidR="00DC23B4" w:rsidRPr="00DC23B4" w14:paraId="42FC35F5" w14:textId="77777777" w:rsidTr="0094563C">
        <w:tc>
          <w:tcPr>
            <w:tcW w:w="986" w:type="pct"/>
            <w:tcBorders>
              <w:bottom w:val="single" w:sz="2" w:space="0" w:color="auto"/>
            </w:tcBorders>
            <w:shd w:val="clear" w:color="auto" w:fill="auto"/>
          </w:tcPr>
          <w:p w14:paraId="12C9306E" w14:textId="681EC4F3" w:rsidR="00DC23B4" w:rsidRPr="00DC23B4" w:rsidRDefault="0094563C" w:rsidP="000672D9">
            <w:pPr>
              <w:pStyle w:val="Tabletext0"/>
              <w:rPr>
                <w:snapToGrid w:val="0"/>
                <w:highlight w:val="yellow"/>
              </w:rPr>
            </w:pPr>
            <w:r w:rsidRPr="0094563C">
              <w:rPr>
                <w:snapToGrid w:val="0"/>
              </w:rPr>
              <w:t>90202</w:t>
            </w:r>
          </w:p>
        </w:tc>
        <w:tc>
          <w:tcPr>
            <w:tcW w:w="3390" w:type="pct"/>
            <w:tcBorders>
              <w:bottom w:val="single" w:sz="2" w:space="0" w:color="auto"/>
            </w:tcBorders>
            <w:shd w:val="clear" w:color="auto" w:fill="auto"/>
          </w:tcPr>
          <w:p w14:paraId="6C5D036C" w14:textId="161639DA" w:rsidR="00DC23B4" w:rsidRPr="00DC23B4" w:rsidRDefault="0094563C" w:rsidP="000672D9">
            <w:pPr>
              <w:pStyle w:val="Tabletext0"/>
              <w:rPr>
                <w:snapToGrid w:val="0"/>
                <w:highlight w:val="yellow"/>
              </w:rPr>
            </w:pPr>
            <w:r w:rsidRPr="0094563C">
              <w:t>Professional attendance (other than a service to which any other item applies) at a residential aged care facility (other than a professional attendance at a self‑contained unit) or professional attendance at consulting rooms situated within such a complex where the patient is accommodated in the residential aged care facility (that is not accommodation in a self‑contained unit) of more than 25 minutes in duration but not more than 45 minutes—an attendance on one or more patients at one residential aged care facility on one occasion—each patient, by a medical practitioner in an eligible area</w:t>
            </w:r>
          </w:p>
        </w:tc>
        <w:tc>
          <w:tcPr>
            <w:tcW w:w="624" w:type="pct"/>
            <w:tcBorders>
              <w:bottom w:val="single" w:sz="2" w:space="0" w:color="auto"/>
            </w:tcBorders>
            <w:shd w:val="clear" w:color="auto" w:fill="auto"/>
          </w:tcPr>
          <w:p w14:paraId="47592C10" w14:textId="64EBE3E8" w:rsidR="00DC23B4" w:rsidRPr="00DC23B4" w:rsidRDefault="0094563C" w:rsidP="000672D9">
            <w:pPr>
              <w:pStyle w:val="Tabletext0"/>
              <w:jc w:val="right"/>
              <w:rPr>
                <w:snapToGrid w:val="0"/>
                <w:highlight w:val="yellow"/>
              </w:rPr>
            </w:pPr>
            <w:r w:rsidRPr="0094563C">
              <w:rPr>
                <w:snapToGrid w:val="0"/>
              </w:rPr>
              <w:t>58.25</w:t>
            </w:r>
          </w:p>
        </w:tc>
      </w:tr>
      <w:tr w:rsidR="00DC23B4" w:rsidRPr="00DC23B4" w14:paraId="6BA3BABC" w14:textId="77777777" w:rsidTr="0094563C">
        <w:tc>
          <w:tcPr>
            <w:tcW w:w="986" w:type="pct"/>
            <w:tcBorders>
              <w:top w:val="single" w:sz="2" w:space="0" w:color="auto"/>
              <w:bottom w:val="single" w:sz="4" w:space="0" w:color="auto"/>
            </w:tcBorders>
            <w:shd w:val="clear" w:color="auto" w:fill="auto"/>
          </w:tcPr>
          <w:p w14:paraId="60AED12B" w14:textId="5E3E593F" w:rsidR="00DC23B4" w:rsidRPr="00DC23B4" w:rsidRDefault="0094563C" w:rsidP="000672D9">
            <w:pPr>
              <w:pStyle w:val="Tabletext0"/>
              <w:rPr>
                <w:snapToGrid w:val="0"/>
                <w:highlight w:val="yellow"/>
              </w:rPr>
            </w:pPr>
            <w:r w:rsidRPr="0094563C">
              <w:rPr>
                <w:snapToGrid w:val="0"/>
              </w:rPr>
              <w:t>90212</w:t>
            </w:r>
          </w:p>
        </w:tc>
        <w:tc>
          <w:tcPr>
            <w:tcW w:w="3390" w:type="pct"/>
            <w:tcBorders>
              <w:top w:val="single" w:sz="2" w:space="0" w:color="auto"/>
              <w:bottom w:val="single" w:sz="4" w:space="0" w:color="auto"/>
            </w:tcBorders>
            <w:shd w:val="clear" w:color="auto" w:fill="auto"/>
          </w:tcPr>
          <w:p w14:paraId="1B7BF7D2" w14:textId="7068947C" w:rsidR="00DC23B4" w:rsidRPr="00DC23B4" w:rsidRDefault="0094563C" w:rsidP="000672D9">
            <w:pPr>
              <w:pStyle w:val="Tabletext0"/>
              <w:rPr>
                <w:snapToGrid w:val="0"/>
                <w:highlight w:val="yellow"/>
              </w:rPr>
            </w:pPr>
            <w:r w:rsidRPr="0094563C">
              <w:t>Professional attendance (other than a service to which any other item applies) at a residential aged care facility (other than a professional attendance at a self‑contained unit) or professional attendance at consulting rooms situated within such a complex where the patient is accommodated in the residential aged care facility (that is not accommodation in a self‑contained unit) of more than 45 minutes in duration—an attendance on one or more patients at one residential aged care facility on one occasion—each patient, by a medical practitioner in an eligible area</w:t>
            </w:r>
          </w:p>
        </w:tc>
        <w:tc>
          <w:tcPr>
            <w:tcW w:w="624" w:type="pct"/>
            <w:tcBorders>
              <w:top w:val="single" w:sz="2" w:space="0" w:color="auto"/>
              <w:bottom w:val="single" w:sz="4" w:space="0" w:color="auto"/>
            </w:tcBorders>
            <w:shd w:val="clear" w:color="auto" w:fill="auto"/>
          </w:tcPr>
          <w:p w14:paraId="7DDEE929" w14:textId="0A03587E" w:rsidR="00DC23B4" w:rsidRPr="00DC23B4" w:rsidRDefault="0094563C" w:rsidP="000672D9">
            <w:pPr>
              <w:pStyle w:val="Tabletext0"/>
              <w:jc w:val="right"/>
              <w:rPr>
                <w:snapToGrid w:val="0"/>
                <w:highlight w:val="yellow"/>
              </w:rPr>
            </w:pPr>
            <w:r w:rsidRPr="0094563C">
              <w:rPr>
                <w:snapToGrid w:val="0"/>
              </w:rPr>
              <w:t>85.70</w:t>
            </w:r>
          </w:p>
        </w:tc>
      </w:tr>
    </w:tbl>
    <w:p w14:paraId="5C6E6D8C" w14:textId="77777777" w:rsidR="00DC23B4" w:rsidRPr="00DC23B4" w:rsidRDefault="00DC23B4" w:rsidP="00DC23B4">
      <w:pPr>
        <w:spacing w:after="80"/>
        <w:rPr>
          <w:rFonts w:ascii="Arial" w:hAnsi="Arial"/>
          <w:b/>
          <w:highlight w:val="yellow"/>
          <w:lang w:eastAsia="en-AU"/>
        </w:rPr>
      </w:pPr>
    </w:p>
    <w:bookmarkEnd w:id="1"/>
    <w:sectPr w:rsidR="00DC23B4" w:rsidRPr="00DC23B4" w:rsidSect="001C57A7">
      <w:headerReference w:type="even" r:id="rId16"/>
      <w:headerReference w:type="default" r:id="rId17"/>
      <w:footerReference w:type="default" r:id="rId18"/>
      <w:headerReference w:type="first" r:id="rId19"/>
      <w:pgSz w:w="11906" w:h="16838"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83115" w14:textId="77777777" w:rsidR="00234FDB" w:rsidRDefault="00234FDB">
      <w:r>
        <w:separator/>
      </w:r>
    </w:p>
  </w:endnote>
  <w:endnote w:type="continuationSeparator" w:id="0">
    <w:p w14:paraId="30283116" w14:textId="77777777" w:rsidR="00234FDB" w:rsidRDefault="0023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auto"/>
      </w:tblBorders>
      <w:tblLayout w:type="fixed"/>
      <w:tblLook w:val="0000" w:firstRow="0" w:lastRow="0" w:firstColumn="0" w:lastColumn="0" w:noHBand="0" w:noVBand="0"/>
    </w:tblPr>
    <w:tblGrid>
      <w:gridCol w:w="1701"/>
      <w:gridCol w:w="4933"/>
      <w:gridCol w:w="1701"/>
    </w:tblGrid>
    <w:tr w:rsidR="00234FDB" w14:paraId="30283125" w14:textId="77777777">
      <w:tc>
        <w:tcPr>
          <w:tcW w:w="1701" w:type="dxa"/>
          <w:tcBorders>
            <w:top w:val="single" w:sz="4" w:space="0" w:color="auto"/>
          </w:tcBorders>
        </w:tcPr>
        <w:p w14:paraId="30283122" w14:textId="77777777" w:rsidR="00234FDB" w:rsidRDefault="00234FDB">
          <w:pPr>
            <w:pStyle w:val="Footer"/>
          </w:pPr>
        </w:p>
      </w:tc>
      <w:tc>
        <w:tcPr>
          <w:tcW w:w="4933" w:type="dxa"/>
          <w:tcBorders>
            <w:top w:val="single" w:sz="4" w:space="0" w:color="auto"/>
          </w:tcBorders>
        </w:tcPr>
        <w:p w14:paraId="30283123" w14:textId="77777777" w:rsidR="00234FDB" w:rsidRDefault="00234FDB">
          <w:pPr>
            <w:pStyle w:val="Footer"/>
            <w:spacing w:before="20" w:line="200" w:lineRule="exact"/>
            <w:jc w:val="center"/>
            <w:rPr>
              <w:i/>
              <w:iCs/>
            </w:rPr>
          </w:pPr>
          <w:bookmarkStart w:id="4" w:name="Title"/>
          <w:bookmarkEnd w:id="4"/>
          <w:r w:rsidRPr="00DF0119">
            <w:rPr>
              <w:i/>
            </w:rPr>
            <w:t>Health Insurance (Optometric services) Determination 2015.</w:t>
          </w:r>
        </w:p>
      </w:tc>
      <w:tc>
        <w:tcPr>
          <w:tcW w:w="1701" w:type="dxa"/>
          <w:tcBorders>
            <w:top w:val="single" w:sz="4" w:space="0" w:color="auto"/>
          </w:tcBorders>
        </w:tcPr>
        <w:p w14:paraId="30283124" w14:textId="77777777" w:rsidR="00234FDB" w:rsidRDefault="00234FDB">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tc>
    </w:tr>
  </w:tbl>
  <w:p w14:paraId="30283126" w14:textId="77777777" w:rsidR="00234FDB" w:rsidRDefault="0023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83127" w14:textId="4CADCA30" w:rsidR="00234FDB" w:rsidRDefault="00234FDB" w:rsidP="00841176">
    <w:pPr>
      <w:pStyle w:val="Footer"/>
      <w:jc w:val="center"/>
    </w:pPr>
    <w:bookmarkStart w:id="5" w:name="IsForm"/>
    <w:bookmarkEnd w:id="5"/>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auto"/>
      </w:tblBorders>
      <w:tblLayout w:type="fixed"/>
      <w:tblLook w:val="0000" w:firstRow="0" w:lastRow="0" w:firstColumn="0" w:lastColumn="0" w:noHBand="0" w:noVBand="0"/>
    </w:tblPr>
    <w:tblGrid>
      <w:gridCol w:w="7655"/>
      <w:gridCol w:w="680"/>
    </w:tblGrid>
    <w:tr w:rsidR="00234FDB" w14:paraId="30283138" w14:textId="77777777" w:rsidTr="00135B54">
      <w:tc>
        <w:tcPr>
          <w:tcW w:w="7655" w:type="dxa"/>
          <w:tcBorders>
            <w:top w:val="single" w:sz="4" w:space="0" w:color="auto"/>
          </w:tcBorders>
        </w:tcPr>
        <w:p w14:paraId="30283136" w14:textId="269592B4" w:rsidR="00234FDB" w:rsidRPr="00024C54" w:rsidRDefault="00230551" w:rsidP="00692243">
          <w:pPr>
            <w:pStyle w:val="Footer"/>
            <w:jc w:val="center"/>
            <w:rPr>
              <w:i/>
              <w:iCs/>
            </w:rPr>
          </w:pPr>
          <w:r w:rsidRPr="00230551">
            <w:rPr>
              <w:i/>
              <w:iCs/>
            </w:rPr>
            <w:t xml:space="preserve">Health Insurance (Section 3C General Medical Services – </w:t>
          </w:r>
          <w:r w:rsidR="007A72DB">
            <w:rPr>
              <w:i/>
              <w:iCs/>
            </w:rPr>
            <w:t>Other Medical Practitioner) (</w:t>
          </w:r>
          <w:r w:rsidRPr="00230551">
            <w:rPr>
              <w:i/>
              <w:iCs/>
            </w:rPr>
            <w:t>Services for Patients in Residential Aged Care Facilities) Amendment Determination 2019</w:t>
          </w:r>
        </w:p>
      </w:tc>
      <w:tc>
        <w:tcPr>
          <w:tcW w:w="680" w:type="dxa"/>
          <w:tcBorders>
            <w:top w:val="single" w:sz="4" w:space="0" w:color="auto"/>
          </w:tcBorders>
        </w:tcPr>
        <w:p w14:paraId="30283137" w14:textId="61CA3898" w:rsidR="00234FDB" w:rsidRPr="00024C54" w:rsidRDefault="00234FDB" w:rsidP="00135B54">
          <w:pPr>
            <w:pStyle w:val="Footer"/>
            <w:jc w:val="center"/>
          </w:pPr>
          <w:r w:rsidRPr="00024C54">
            <w:fldChar w:fldCharType="begin"/>
          </w:r>
          <w:r w:rsidRPr="00024C54">
            <w:instrText xml:space="preserve"> PAGE   \* MERGEFORMAT </w:instrText>
          </w:r>
          <w:r w:rsidRPr="00024C54">
            <w:fldChar w:fldCharType="separate"/>
          </w:r>
          <w:r w:rsidR="00A07F73">
            <w:rPr>
              <w:noProof/>
            </w:rPr>
            <w:t>2</w:t>
          </w:r>
          <w:r w:rsidRPr="00024C54">
            <w:rPr>
              <w:noProof/>
            </w:rPr>
            <w:fldChar w:fldCharType="end"/>
          </w:r>
        </w:p>
      </w:tc>
    </w:tr>
  </w:tbl>
  <w:p w14:paraId="30283139" w14:textId="261FDBD2" w:rsidR="00234FDB" w:rsidRDefault="00234FDB" w:rsidP="00DF0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83113" w14:textId="77777777" w:rsidR="00234FDB" w:rsidRDefault="00234FDB">
      <w:r>
        <w:separator/>
      </w:r>
    </w:p>
  </w:footnote>
  <w:footnote w:type="continuationSeparator" w:id="0">
    <w:p w14:paraId="30283114" w14:textId="77777777" w:rsidR="00234FDB" w:rsidRDefault="00234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1531"/>
      <w:gridCol w:w="6804"/>
    </w:tblGrid>
    <w:tr w:rsidR="00234FDB" w14:paraId="30283119" w14:textId="77777777">
      <w:trPr>
        <w:jc w:val="center"/>
      </w:trPr>
      <w:tc>
        <w:tcPr>
          <w:tcW w:w="1531" w:type="dxa"/>
        </w:tcPr>
        <w:p w14:paraId="30283117" w14:textId="77777777" w:rsidR="00234FDB" w:rsidRDefault="00234FDB"/>
      </w:tc>
      <w:tc>
        <w:tcPr>
          <w:tcW w:w="6804" w:type="dxa"/>
        </w:tcPr>
        <w:p w14:paraId="30283118" w14:textId="77777777" w:rsidR="00234FDB" w:rsidRDefault="00234FDB"/>
      </w:tc>
    </w:tr>
    <w:tr w:rsidR="00234FDB" w14:paraId="3028311C" w14:textId="77777777">
      <w:trPr>
        <w:jc w:val="center"/>
      </w:trPr>
      <w:tc>
        <w:tcPr>
          <w:tcW w:w="1531" w:type="dxa"/>
        </w:tcPr>
        <w:p w14:paraId="3028311A" w14:textId="77777777" w:rsidR="00234FDB" w:rsidRDefault="00234FDB"/>
      </w:tc>
      <w:tc>
        <w:tcPr>
          <w:tcW w:w="6804" w:type="dxa"/>
        </w:tcPr>
        <w:p w14:paraId="3028311B" w14:textId="77777777" w:rsidR="00234FDB" w:rsidRDefault="00234FDB"/>
      </w:tc>
    </w:tr>
    <w:tr w:rsidR="00234FDB" w14:paraId="3028311F" w14:textId="77777777">
      <w:trPr>
        <w:jc w:val="center"/>
      </w:trPr>
      <w:tc>
        <w:tcPr>
          <w:tcW w:w="1531" w:type="dxa"/>
          <w:tcBorders>
            <w:bottom w:val="single" w:sz="4" w:space="0" w:color="auto"/>
          </w:tcBorders>
        </w:tcPr>
        <w:p w14:paraId="3028311D" w14:textId="77777777" w:rsidR="00234FDB" w:rsidRDefault="00234FDB">
          <w:pPr>
            <w:spacing w:before="120" w:after="60"/>
          </w:pPr>
        </w:p>
      </w:tc>
      <w:tc>
        <w:tcPr>
          <w:tcW w:w="6804" w:type="dxa"/>
          <w:tcBorders>
            <w:bottom w:val="single" w:sz="4" w:space="0" w:color="auto"/>
          </w:tcBorders>
        </w:tcPr>
        <w:p w14:paraId="3028311E" w14:textId="77777777" w:rsidR="00234FDB" w:rsidRDefault="00234FDB">
          <w:pPr>
            <w:spacing w:before="120" w:after="60"/>
          </w:pPr>
        </w:p>
      </w:tc>
    </w:tr>
  </w:tbl>
  <w:p w14:paraId="30283120" w14:textId="77777777" w:rsidR="00234FDB" w:rsidRDefault="00234FD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83121" w14:textId="77777777" w:rsidR="00234FDB" w:rsidRPr="00DB5F75" w:rsidRDefault="00234FDB">
    <w:pPr>
      <w:pStyle w:val="Header"/>
      <w:jc w:val="right"/>
      <w:rPr>
        <w:outline/>
        <w:color w:val="000000"/>
        <w:sz w:val="7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35" w:type="dxa"/>
      <w:jc w:val="center"/>
      <w:tblLayout w:type="fixed"/>
      <w:tblLook w:val="0000" w:firstRow="0" w:lastRow="0" w:firstColumn="0" w:lastColumn="0" w:noHBand="0" w:noVBand="0"/>
    </w:tblPr>
    <w:tblGrid>
      <w:gridCol w:w="8335"/>
    </w:tblGrid>
    <w:tr w:rsidR="00234FDB" w14:paraId="30283129" w14:textId="77777777">
      <w:trPr>
        <w:cantSplit/>
        <w:jc w:val="center"/>
      </w:trPr>
      <w:tc>
        <w:tcPr>
          <w:tcW w:w="8335" w:type="dxa"/>
        </w:tcPr>
        <w:p w14:paraId="30283128" w14:textId="77777777" w:rsidR="00234FDB" w:rsidRPr="00574A8F" w:rsidRDefault="00234FDB">
          <w:pPr>
            <w:pStyle w:val="Header"/>
            <w:rPr>
              <w:b w:val="0"/>
            </w:rPr>
          </w:pPr>
        </w:p>
      </w:tc>
    </w:tr>
    <w:tr w:rsidR="00234FDB" w14:paraId="3028312B" w14:textId="77777777">
      <w:trPr>
        <w:cantSplit/>
        <w:jc w:val="center"/>
      </w:trPr>
      <w:tc>
        <w:tcPr>
          <w:tcW w:w="8335" w:type="dxa"/>
        </w:tcPr>
        <w:p w14:paraId="3028312A" w14:textId="77777777" w:rsidR="00234FDB" w:rsidRDefault="00234FDB"/>
      </w:tc>
    </w:tr>
    <w:tr w:rsidR="00234FDB" w14:paraId="3028312D" w14:textId="77777777">
      <w:trPr>
        <w:cantSplit/>
        <w:jc w:val="center"/>
      </w:trPr>
      <w:tc>
        <w:tcPr>
          <w:tcW w:w="8335" w:type="dxa"/>
          <w:tcBorders>
            <w:bottom w:val="single" w:sz="4" w:space="0" w:color="auto"/>
          </w:tcBorders>
        </w:tcPr>
        <w:p w14:paraId="3028312C" w14:textId="77777777" w:rsidR="00234FDB" w:rsidRDefault="00234FDB">
          <w:pPr>
            <w:pStyle w:val="Header"/>
          </w:pPr>
        </w:p>
      </w:tc>
    </w:tr>
  </w:tbl>
  <w:p w14:paraId="3028312E" w14:textId="77777777" w:rsidR="00234FDB" w:rsidRDefault="00234FD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8335"/>
    </w:tblGrid>
    <w:tr w:rsidR="00234FDB" w14:paraId="30283130" w14:textId="77777777">
      <w:trPr>
        <w:cantSplit/>
        <w:jc w:val="center"/>
      </w:trPr>
      <w:tc>
        <w:tcPr>
          <w:tcW w:w="8335" w:type="dxa"/>
        </w:tcPr>
        <w:p w14:paraId="3028312F" w14:textId="77777777" w:rsidR="00234FDB" w:rsidRPr="00574A8F" w:rsidRDefault="00234FDB" w:rsidP="00841176">
          <w:pPr>
            <w:pStyle w:val="Header"/>
            <w:tabs>
              <w:tab w:val="clear" w:pos="4153"/>
              <w:tab w:val="left" w:pos="1881"/>
            </w:tabs>
            <w:jc w:val="right"/>
            <w:rPr>
              <w:b w:val="0"/>
            </w:rPr>
          </w:pPr>
        </w:p>
      </w:tc>
    </w:tr>
    <w:tr w:rsidR="00234FDB" w14:paraId="30283132" w14:textId="77777777">
      <w:trPr>
        <w:cantSplit/>
        <w:jc w:val="center"/>
      </w:trPr>
      <w:tc>
        <w:tcPr>
          <w:tcW w:w="8335" w:type="dxa"/>
        </w:tcPr>
        <w:p w14:paraId="30283131" w14:textId="77777777" w:rsidR="00234FDB" w:rsidRDefault="00234FDB"/>
      </w:tc>
    </w:tr>
    <w:tr w:rsidR="00234FDB" w14:paraId="30283134" w14:textId="77777777">
      <w:trPr>
        <w:cantSplit/>
        <w:jc w:val="center"/>
      </w:trPr>
      <w:tc>
        <w:tcPr>
          <w:tcW w:w="8335" w:type="dxa"/>
          <w:tcBorders>
            <w:bottom w:val="single" w:sz="4" w:space="0" w:color="auto"/>
          </w:tcBorders>
        </w:tcPr>
        <w:p w14:paraId="30283133" w14:textId="77777777" w:rsidR="00234FDB" w:rsidRDefault="00234FDB">
          <w:pPr>
            <w:pStyle w:val="Header"/>
          </w:pPr>
        </w:p>
      </w:tc>
    </w:tr>
  </w:tbl>
  <w:p w14:paraId="30283135" w14:textId="77777777" w:rsidR="00234FDB" w:rsidRDefault="00234FD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8313A" w14:textId="77777777" w:rsidR="00234FDB" w:rsidRDefault="00234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A25BAF"/>
    <w:multiLevelType w:val="hybridMultilevel"/>
    <w:tmpl w:val="715A0A72"/>
    <w:lvl w:ilvl="0" w:tplc="C48CC0CA">
      <w:start w:val="1"/>
      <w:numFmt w:val="lowerLetter"/>
      <w:lvlText w:val="(%1)"/>
      <w:lvlJc w:val="left"/>
      <w:pPr>
        <w:ind w:left="699" w:hanging="360"/>
      </w:pPr>
      <w:rPr>
        <w:rFonts w:hint="default"/>
      </w:rPr>
    </w:lvl>
    <w:lvl w:ilvl="1" w:tplc="0C090019" w:tentative="1">
      <w:start w:val="1"/>
      <w:numFmt w:val="lowerLetter"/>
      <w:lvlText w:val="%2."/>
      <w:lvlJc w:val="left"/>
      <w:pPr>
        <w:ind w:left="1147" w:hanging="360"/>
      </w:pPr>
    </w:lvl>
    <w:lvl w:ilvl="2" w:tplc="0C09001B" w:tentative="1">
      <w:start w:val="1"/>
      <w:numFmt w:val="lowerRoman"/>
      <w:lvlText w:val="%3."/>
      <w:lvlJc w:val="right"/>
      <w:pPr>
        <w:ind w:left="1867" w:hanging="180"/>
      </w:pPr>
    </w:lvl>
    <w:lvl w:ilvl="3" w:tplc="0C09000F" w:tentative="1">
      <w:start w:val="1"/>
      <w:numFmt w:val="decimal"/>
      <w:lvlText w:val="%4."/>
      <w:lvlJc w:val="left"/>
      <w:pPr>
        <w:ind w:left="2587" w:hanging="360"/>
      </w:pPr>
    </w:lvl>
    <w:lvl w:ilvl="4" w:tplc="0C090019" w:tentative="1">
      <w:start w:val="1"/>
      <w:numFmt w:val="lowerLetter"/>
      <w:lvlText w:val="%5."/>
      <w:lvlJc w:val="left"/>
      <w:pPr>
        <w:ind w:left="3307" w:hanging="360"/>
      </w:pPr>
    </w:lvl>
    <w:lvl w:ilvl="5" w:tplc="0C09001B" w:tentative="1">
      <w:start w:val="1"/>
      <w:numFmt w:val="lowerRoman"/>
      <w:lvlText w:val="%6."/>
      <w:lvlJc w:val="right"/>
      <w:pPr>
        <w:ind w:left="4027" w:hanging="180"/>
      </w:pPr>
    </w:lvl>
    <w:lvl w:ilvl="6" w:tplc="0C09000F" w:tentative="1">
      <w:start w:val="1"/>
      <w:numFmt w:val="decimal"/>
      <w:lvlText w:val="%7."/>
      <w:lvlJc w:val="left"/>
      <w:pPr>
        <w:ind w:left="4747" w:hanging="360"/>
      </w:pPr>
    </w:lvl>
    <w:lvl w:ilvl="7" w:tplc="0C090019" w:tentative="1">
      <w:start w:val="1"/>
      <w:numFmt w:val="lowerLetter"/>
      <w:lvlText w:val="%8."/>
      <w:lvlJc w:val="left"/>
      <w:pPr>
        <w:ind w:left="5467" w:hanging="360"/>
      </w:pPr>
    </w:lvl>
    <w:lvl w:ilvl="8" w:tplc="0C09001B" w:tentative="1">
      <w:start w:val="1"/>
      <w:numFmt w:val="lowerRoman"/>
      <w:lvlText w:val="%9."/>
      <w:lvlJc w:val="right"/>
      <w:pPr>
        <w:ind w:left="6187" w:hanging="180"/>
      </w:pPr>
    </w:lvl>
  </w:abstractNum>
  <w:abstractNum w:abstractNumId="2" w15:restartNumberingAfterBreak="0">
    <w:nsid w:val="03A57B1C"/>
    <w:multiLevelType w:val="hybridMultilevel"/>
    <w:tmpl w:val="48764382"/>
    <w:lvl w:ilvl="0" w:tplc="C48CC0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771E3D"/>
    <w:multiLevelType w:val="hybridMultilevel"/>
    <w:tmpl w:val="61B4CED6"/>
    <w:lvl w:ilvl="0" w:tplc="C48CC0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C1258D"/>
    <w:multiLevelType w:val="hybridMultilevel"/>
    <w:tmpl w:val="F93E67FE"/>
    <w:lvl w:ilvl="0" w:tplc="C48CC0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4F61C1"/>
    <w:multiLevelType w:val="multilevel"/>
    <w:tmpl w:val="46BE35B8"/>
    <w:lvl w:ilvl="0">
      <w:start w:val="1"/>
      <w:numFmt w:val="decimal"/>
      <w:lvlText w:val="%1"/>
      <w:lvlJc w:val="left"/>
      <w:pPr>
        <w:ind w:left="796" w:hanging="360"/>
      </w:pPr>
      <w:rPr>
        <w:rFonts w:hint="default"/>
        <w:i w:val="0"/>
      </w:rPr>
    </w:lvl>
    <w:lvl w:ilvl="1">
      <w:start w:val="9"/>
      <w:numFmt w:val="decimal"/>
      <w:isLgl/>
      <w:lvlText w:val="%1.%2"/>
      <w:lvlJc w:val="left"/>
      <w:pPr>
        <w:ind w:left="1291" w:hanging="855"/>
      </w:pPr>
      <w:rPr>
        <w:rFonts w:hint="default"/>
      </w:rPr>
    </w:lvl>
    <w:lvl w:ilvl="2">
      <w:start w:val="2"/>
      <w:numFmt w:val="decimal"/>
      <w:isLgl/>
      <w:lvlText w:val="%1.%2.%3"/>
      <w:lvlJc w:val="left"/>
      <w:pPr>
        <w:ind w:left="1291" w:hanging="855"/>
      </w:pPr>
      <w:rPr>
        <w:rFonts w:hint="default"/>
      </w:rPr>
    </w:lvl>
    <w:lvl w:ilvl="3">
      <w:start w:val="1"/>
      <w:numFmt w:val="decimal"/>
      <w:isLgl/>
      <w:lvlText w:val="%1.%2.%3.%4"/>
      <w:lvlJc w:val="left"/>
      <w:pPr>
        <w:ind w:left="1924" w:hanging="855"/>
      </w:pPr>
      <w:rPr>
        <w:rFonts w:hint="default"/>
      </w:rPr>
    </w:lvl>
    <w:lvl w:ilvl="4">
      <w:start w:val="1"/>
      <w:numFmt w:val="decimal"/>
      <w:isLgl/>
      <w:lvlText w:val="%1.%2.%3.%4.%5"/>
      <w:lvlJc w:val="left"/>
      <w:pPr>
        <w:ind w:left="1516" w:hanging="1080"/>
      </w:pPr>
      <w:rPr>
        <w:rFonts w:hint="default"/>
      </w:rPr>
    </w:lvl>
    <w:lvl w:ilvl="5">
      <w:start w:val="1"/>
      <w:numFmt w:val="decimal"/>
      <w:isLgl/>
      <w:lvlText w:val="%1.%2.%3.%4.%5.%6"/>
      <w:lvlJc w:val="left"/>
      <w:pPr>
        <w:ind w:left="1516" w:hanging="1080"/>
      </w:pPr>
      <w:rPr>
        <w:rFonts w:hint="default"/>
      </w:rPr>
    </w:lvl>
    <w:lvl w:ilvl="6">
      <w:start w:val="1"/>
      <w:numFmt w:val="decimal"/>
      <w:isLgl/>
      <w:lvlText w:val="%1.%2.%3.%4.%5.%6.%7"/>
      <w:lvlJc w:val="left"/>
      <w:pPr>
        <w:ind w:left="1876" w:hanging="1440"/>
      </w:pPr>
      <w:rPr>
        <w:rFonts w:hint="default"/>
      </w:rPr>
    </w:lvl>
    <w:lvl w:ilvl="7">
      <w:start w:val="1"/>
      <w:numFmt w:val="decimal"/>
      <w:isLgl/>
      <w:lvlText w:val="%1.%2.%3.%4.%5.%6.%7.%8"/>
      <w:lvlJc w:val="left"/>
      <w:pPr>
        <w:ind w:left="1876" w:hanging="1440"/>
      </w:pPr>
      <w:rPr>
        <w:rFonts w:hint="default"/>
      </w:rPr>
    </w:lvl>
    <w:lvl w:ilvl="8">
      <w:start w:val="1"/>
      <w:numFmt w:val="decimal"/>
      <w:isLgl/>
      <w:lvlText w:val="%1.%2.%3.%4.%5.%6.%7.%8.%9"/>
      <w:lvlJc w:val="left"/>
      <w:pPr>
        <w:ind w:left="2236" w:hanging="1800"/>
      </w:pPr>
      <w:rPr>
        <w:rFonts w:hint="default"/>
      </w:rPr>
    </w:lvl>
  </w:abstractNum>
  <w:abstractNum w:abstractNumId="6" w15:restartNumberingAfterBreak="0">
    <w:nsid w:val="0C1E002D"/>
    <w:multiLevelType w:val="hybridMultilevel"/>
    <w:tmpl w:val="715A0A72"/>
    <w:lvl w:ilvl="0" w:tplc="C48CC0CA">
      <w:start w:val="1"/>
      <w:numFmt w:val="lowerLetter"/>
      <w:lvlText w:val="(%1)"/>
      <w:lvlJc w:val="left"/>
      <w:pPr>
        <w:ind w:left="1352"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ED23285"/>
    <w:multiLevelType w:val="multilevel"/>
    <w:tmpl w:val="46BE35B8"/>
    <w:lvl w:ilvl="0">
      <w:start w:val="1"/>
      <w:numFmt w:val="decimal"/>
      <w:lvlText w:val="%1"/>
      <w:lvlJc w:val="left"/>
      <w:pPr>
        <w:ind w:left="720" w:hanging="360"/>
      </w:pPr>
      <w:rPr>
        <w:rFonts w:hint="default"/>
        <w:i w:val="0"/>
      </w:rPr>
    </w:lvl>
    <w:lvl w:ilvl="1">
      <w:start w:val="9"/>
      <w:numFmt w:val="decimal"/>
      <w:isLgl/>
      <w:lvlText w:val="%1.%2"/>
      <w:lvlJc w:val="left"/>
      <w:pPr>
        <w:ind w:left="1215" w:hanging="855"/>
      </w:pPr>
      <w:rPr>
        <w:rFonts w:hint="default"/>
      </w:rPr>
    </w:lvl>
    <w:lvl w:ilvl="2">
      <w:start w:val="2"/>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E433752"/>
    <w:multiLevelType w:val="multilevel"/>
    <w:tmpl w:val="46BE35B8"/>
    <w:lvl w:ilvl="0">
      <w:start w:val="1"/>
      <w:numFmt w:val="decimal"/>
      <w:lvlText w:val="%1"/>
      <w:lvlJc w:val="left"/>
      <w:pPr>
        <w:ind w:left="720" w:hanging="360"/>
      </w:pPr>
      <w:rPr>
        <w:rFonts w:hint="default"/>
        <w:i w:val="0"/>
      </w:rPr>
    </w:lvl>
    <w:lvl w:ilvl="1">
      <w:start w:val="9"/>
      <w:numFmt w:val="decimal"/>
      <w:isLgl/>
      <w:lvlText w:val="%1.%2"/>
      <w:lvlJc w:val="left"/>
      <w:pPr>
        <w:ind w:left="1215" w:hanging="855"/>
      </w:pPr>
      <w:rPr>
        <w:rFonts w:hint="default"/>
      </w:rPr>
    </w:lvl>
    <w:lvl w:ilvl="2">
      <w:start w:val="2"/>
      <w:numFmt w:val="decimal"/>
      <w:isLgl/>
      <w:lvlText w:val="%1.%2.%3"/>
      <w:lvlJc w:val="left"/>
      <w:pPr>
        <w:ind w:left="1215" w:hanging="855"/>
      </w:pPr>
      <w:rPr>
        <w:rFonts w:hint="default"/>
      </w:rPr>
    </w:lvl>
    <w:lvl w:ilvl="3">
      <w:start w:val="1"/>
      <w:numFmt w:val="decimal"/>
      <w:isLgl/>
      <w:lvlText w:val="%1.%2.%3.%4"/>
      <w:lvlJc w:val="left"/>
      <w:pPr>
        <w:ind w:left="1848"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F971DE1"/>
    <w:multiLevelType w:val="hybridMultilevel"/>
    <w:tmpl w:val="F93E67FE"/>
    <w:lvl w:ilvl="0" w:tplc="C48CC0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A8238B"/>
    <w:multiLevelType w:val="hybridMultilevel"/>
    <w:tmpl w:val="70FE4970"/>
    <w:lvl w:ilvl="0" w:tplc="C48CC0CA">
      <w:start w:val="1"/>
      <w:numFmt w:val="lowerLetter"/>
      <w:lvlText w:val="(%1)"/>
      <w:lvlJc w:val="left"/>
      <w:pPr>
        <w:ind w:left="2425" w:hanging="360"/>
      </w:pPr>
      <w:rPr>
        <w:rFonts w:hint="default"/>
      </w:rPr>
    </w:lvl>
    <w:lvl w:ilvl="1" w:tplc="0C090019" w:tentative="1">
      <w:start w:val="1"/>
      <w:numFmt w:val="lowerLetter"/>
      <w:lvlText w:val="%2."/>
      <w:lvlJc w:val="left"/>
      <w:pPr>
        <w:ind w:left="3145" w:hanging="360"/>
      </w:pPr>
    </w:lvl>
    <w:lvl w:ilvl="2" w:tplc="0C09001B" w:tentative="1">
      <w:start w:val="1"/>
      <w:numFmt w:val="lowerRoman"/>
      <w:lvlText w:val="%3."/>
      <w:lvlJc w:val="right"/>
      <w:pPr>
        <w:ind w:left="3865" w:hanging="180"/>
      </w:pPr>
    </w:lvl>
    <w:lvl w:ilvl="3" w:tplc="0C09000F" w:tentative="1">
      <w:start w:val="1"/>
      <w:numFmt w:val="decimal"/>
      <w:lvlText w:val="%4."/>
      <w:lvlJc w:val="left"/>
      <w:pPr>
        <w:ind w:left="4585" w:hanging="360"/>
      </w:pPr>
    </w:lvl>
    <w:lvl w:ilvl="4" w:tplc="0C090019" w:tentative="1">
      <w:start w:val="1"/>
      <w:numFmt w:val="lowerLetter"/>
      <w:lvlText w:val="%5."/>
      <w:lvlJc w:val="left"/>
      <w:pPr>
        <w:ind w:left="5305" w:hanging="360"/>
      </w:pPr>
    </w:lvl>
    <w:lvl w:ilvl="5" w:tplc="0C09001B" w:tentative="1">
      <w:start w:val="1"/>
      <w:numFmt w:val="lowerRoman"/>
      <w:lvlText w:val="%6."/>
      <w:lvlJc w:val="right"/>
      <w:pPr>
        <w:ind w:left="6025" w:hanging="180"/>
      </w:pPr>
    </w:lvl>
    <w:lvl w:ilvl="6" w:tplc="0C09000F" w:tentative="1">
      <w:start w:val="1"/>
      <w:numFmt w:val="decimal"/>
      <w:lvlText w:val="%7."/>
      <w:lvlJc w:val="left"/>
      <w:pPr>
        <w:ind w:left="6745" w:hanging="360"/>
      </w:pPr>
    </w:lvl>
    <w:lvl w:ilvl="7" w:tplc="0C090019" w:tentative="1">
      <w:start w:val="1"/>
      <w:numFmt w:val="lowerLetter"/>
      <w:lvlText w:val="%8."/>
      <w:lvlJc w:val="left"/>
      <w:pPr>
        <w:ind w:left="7465" w:hanging="360"/>
      </w:pPr>
    </w:lvl>
    <w:lvl w:ilvl="8" w:tplc="0C09001B" w:tentative="1">
      <w:start w:val="1"/>
      <w:numFmt w:val="lowerRoman"/>
      <w:lvlText w:val="%9."/>
      <w:lvlJc w:val="right"/>
      <w:pPr>
        <w:ind w:left="8185" w:hanging="180"/>
      </w:pPr>
    </w:lvl>
  </w:abstractNum>
  <w:abstractNum w:abstractNumId="11" w15:restartNumberingAfterBreak="0">
    <w:nsid w:val="3C6C28CE"/>
    <w:multiLevelType w:val="hybridMultilevel"/>
    <w:tmpl w:val="236C35D0"/>
    <w:lvl w:ilvl="0" w:tplc="C48CC0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ED51F7"/>
    <w:multiLevelType w:val="hybridMultilevel"/>
    <w:tmpl w:val="F93E67FE"/>
    <w:lvl w:ilvl="0" w:tplc="C48CC0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B832D4"/>
    <w:multiLevelType w:val="hybridMultilevel"/>
    <w:tmpl w:val="3FC84CC8"/>
    <w:lvl w:ilvl="0" w:tplc="C48CC0C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8BB03EC"/>
    <w:multiLevelType w:val="hybridMultilevel"/>
    <w:tmpl w:val="F93E67FE"/>
    <w:lvl w:ilvl="0" w:tplc="C48CC0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A932A11"/>
    <w:multiLevelType w:val="hybridMultilevel"/>
    <w:tmpl w:val="61B4CED6"/>
    <w:lvl w:ilvl="0" w:tplc="C48CC0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C9F4408"/>
    <w:multiLevelType w:val="hybridMultilevel"/>
    <w:tmpl w:val="6D502B18"/>
    <w:lvl w:ilvl="0" w:tplc="40E4B4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16E2E57"/>
    <w:multiLevelType w:val="hybridMultilevel"/>
    <w:tmpl w:val="1ADE0526"/>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8" w15:restartNumberingAfterBreak="0">
    <w:nsid w:val="56F95956"/>
    <w:multiLevelType w:val="hybridMultilevel"/>
    <w:tmpl w:val="F93E67FE"/>
    <w:lvl w:ilvl="0" w:tplc="C48CC0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144413"/>
    <w:multiLevelType w:val="multilevel"/>
    <w:tmpl w:val="A864AA58"/>
    <w:lvl w:ilvl="0">
      <w:start w:val="1"/>
      <w:numFmt w:val="decimal"/>
      <w:lvlRestart w:val="0"/>
      <w:pStyle w:val="Heading1"/>
      <w:lvlText w:val="%1."/>
      <w:lvlJc w:val="left"/>
      <w:pPr>
        <w:tabs>
          <w:tab w:val="num" w:pos="970"/>
        </w:tabs>
        <w:ind w:left="970" w:hanging="850"/>
      </w:pPr>
      <w:rPr>
        <w:rFonts w:hint="default"/>
        <w:i w:val="0"/>
        <w:sz w:val="24"/>
        <w:szCs w:val="24"/>
      </w:rPr>
    </w:lvl>
    <w:lvl w:ilvl="1">
      <w:start w:val="1"/>
      <w:numFmt w:val="upperLetter"/>
      <w:pStyle w:val="Heading2"/>
      <w:lvlText w:val="%1%2"/>
      <w:lvlJc w:val="left"/>
      <w:pPr>
        <w:tabs>
          <w:tab w:val="num" w:pos="970"/>
        </w:tabs>
        <w:ind w:left="970" w:hanging="850"/>
      </w:pPr>
      <w:rPr>
        <w:rFonts w:hint="default"/>
      </w:rPr>
    </w:lvl>
    <w:lvl w:ilvl="2">
      <w:start w:val="1"/>
      <w:numFmt w:val="lowerLetter"/>
      <w:lvlRestart w:val="0"/>
      <w:pStyle w:val="Healthnumlevel2"/>
      <w:lvlText w:val="(%3)"/>
      <w:lvlJc w:val="left"/>
      <w:pPr>
        <w:tabs>
          <w:tab w:val="num" w:pos="1821"/>
        </w:tabs>
        <w:ind w:left="1821" w:hanging="851"/>
      </w:pPr>
      <w:rPr>
        <w:rFonts w:hint="default"/>
      </w:rPr>
    </w:lvl>
    <w:lvl w:ilvl="3">
      <w:start w:val="1"/>
      <w:numFmt w:val="lowerRoman"/>
      <w:pStyle w:val="HealthnumLevel3"/>
      <w:lvlText w:val="(%4)"/>
      <w:lvlJc w:val="left"/>
      <w:pPr>
        <w:tabs>
          <w:tab w:val="num" w:pos="2671"/>
        </w:tabs>
        <w:ind w:left="2671" w:hanging="850"/>
      </w:pPr>
      <w:rPr>
        <w:rFonts w:hint="default"/>
      </w:rPr>
    </w:lvl>
    <w:lvl w:ilvl="4">
      <w:start w:val="1"/>
      <w:numFmt w:val="upperLetter"/>
      <w:pStyle w:val="HealthnumLevel4"/>
      <w:lvlText w:val="(%5)"/>
      <w:lvlJc w:val="left"/>
      <w:pPr>
        <w:tabs>
          <w:tab w:val="num" w:pos="3522"/>
        </w:tabs>
        <w:ind w:left="3522" w:hanging="851"/>
      </w:pPr>
      <w:rPr>
        <w:rFonts w:hint="default"/>
      </w:rPr>
    </w:lvl>
    <w:lvl w:ilvl="5">
      <w:numFmt w:val="none"/>
      <w:pStyle w:val="HealthnumLevel5"/>
      <w:lvlText w:val=""/>
      <w:lvlJc w:val="left"/>
      <w:pPr>
        <w:tabs>
          <w:tab w:val="num" w:pos="360"/>
        </w:tabs>
        <w:ind w:left="0" w:firstLine="0"/>
      </w:pPr>
      <w:rPr>
        <w:rFonts w:hint="default"/>
      </w:rPr>
    </w:lvl>
    <w:lvl w:ilvl="6">
      <w:numFmt w:val="none"/>
      <w:pStyle w:val="HealthnumLevel6"/>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20" w15:restartNumberingAfterBreak="0">
    <w:nsid w:val="606B41C1"/>
    <w:multiLevelType w:val="hybridMultilevel"/>
    <w:tmpl w:val="9C247FC4"/>
    <w:lvl w:ilvl="0" w:tplc="23A001B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A204EB"/>
    <w:multiLevelType w:val="hybridMultilevel"/>
    <w:tmpl w:val="9CA4E826"/>
    <w:lvl w:ilvl="0" w:tplc="C48CC0C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50704A6"/>
    <w:multiLevelType w:val="hybridMultilevel"/>
    <w:tmpl w:val="F93E67FE"/>
    <w:lvl w:ilvl="0" w:tplc="C48CC0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7950757"/>
    <w:multiLevelType w:val="multilevel"/>
    <w:tmpl w:val="46BE35B8"/>
    <w:lvl w:ilvl="0">
      <w:start w:val="1"/>
      <w:numFmt w:val="decimal"/>
      <w:lvlText w:val="%1"/>
      <w:lvlJc w:val="left"/>
      <w:pPr>
        <w:ind w:left="720" w:hanging="360"/>
      </w:pPr>
      <w:rPr>
        <w:rFonts w:hint="default"/>
        <w:i w:val="0"/>
      </w:rPr>
    </w:lvl>
    <w:lvl w:ilvl="1">
      <w:start w:val="9"/>
      <w:numFmt w:val="decimal"/>
      <w:isLgl/>
      <w:lvlText w:val="%1.%2"/>
      <w:lvlJc w:val="left"/>
      <w:pPr>
        <w:ind w:left="1215" w:hanging="855"/>
      </w:pPr>
      <w:rPr>
        <w:rFonts w:hint="default"/>
      </w:rPr>
    </w:lvl>
    <w:lvl w:ilvl="2">
      <w:start w:val="2"/>
      <w:numFmt w:val="decimal"/>
      <w:isLgl/>
      <w:lvlText w:val="%1.%2.%3"/>
      <w:lvlJc w:val="left"/>
      <w:pPr>
        <w:ind w:left="1215" w:hanging="855"/>
      </w:pPr>
      <w:rPr>
        <w:rFonts w:hint="default"/>
      </w:rPr>
    </w:lvl>
    <w:lvl w:ilvl="3">
      <w:start w:val="1"/>
      <w:numFmt w:val="decimal"/>
      <w:isLgl/>
      <w:lvlText w:val="%1.%2.%3.%4"/>
      <w:lvlJc w:val="left"/>
      <w:pPr>
        <w:ind w:left="1848"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9535C09"/>
    <w:multiLevelType w:val="multilevel"/>
    <w:tmpl w:val="46BE35B8"/>
    <w:lvl w:ilvl="0">
      <w:start w:val="1"/>
      <w:numFmt w:val="decimal"/>
      <w:lvlText w:val="%1"/>
      <w:lvlJc w:val="left"/>
      <w:pPr>
        <w:ind w:left="720" w:hanging="360"/>
      </w:pPr>
      <w:rPr>
        <w:rFonts w:hint="default"/>
        <w:i w:val="0"/>
      </w:rPr>
    </w:lvl>
    <w:lvl w:ilvl="1">
      <w:start w:val="9"/>
      <w:numFmt w:val="decimal"/>
      <w:isLgl/>
      <w:lvlText w:val="%1.%2"/>
      <w:lvlJc w:val="left"/>
      <w:pPr>
        <w:ind w:left="1215" w:hanging="855"/>
      </w:pPr>
      <w:rPr>
        <w:rFonts w:hint="default"/>
      </w:rPr>
    </w:lvl>
    <w:lvl w:ilvl="2">
      <w:start w:val="2"/>
      <w:numFmt w:val="decimal"/>
      <w:isLgl/>
      <w:lvlText w:val="%1.%2.%3"/>
      <w:lvlJc w:val="left"/>
      <w:pPr>
        <w:ind w:left="1215" w:hanging="855"/>
      </w:pPr>
      <w:rPr>
        <w:rFonts w:hint="default"/>
      </w:rPr>
    </w:lvl>
    <w:lvl w:ilvl="3">
      <w:start w:val="1"/>
      <w:numFmt w:val="decimal"/>
      <w:isLgl/>
      <w:lvlText w:val="%1.%2.%3.%4"/>
      <w:lvlJc w:val="left"/>
      <w:pPr>
        <w:ind w:left="1848"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A173915"/>
    <w:multiLevelType w:val="hybridMultilevel"/>
    <w:tmpl w:val="B09034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BE8782E"/>
    <w:multiLevelType w:val="multilevel"/>
    <w:tmpl w:val="46BE35B8"/>
    <w:lvl w:ilvl="0">
      <w:start w:val="1"/>
      <w:numFmt w:val="decimal"/>
      <w:lvlText w:val="%1"/>
      <w:lvlJc w:val="left"/>
      <w:pPr>
        <w:ind w:left="720" w:hanging="360"/>
      </w:pPr>
      <w:rPr>
        <w:rFonts w:hint="default"/>
        <w:i w:val="0"/>
      </w:rPr>
    </w:lvl>
    <w:lvl w:ilvl="1">
      <w:start w:val="9"/>
      <w:numFmt w:val="decimal"/>
      <w:isLgl/>
      <w:lvlText w:val="%1.%2"/>
      <w:lvlJc w:val="left"/>
      <w:pPr>
        <w:ind w:left="1215" w:hanging="855"/>
      </w:pPr>
      <w:rPr>
        <w:rFonts w:hint="default"/>
      </w:rPr>
    </w:lvl>
    <w:lvl w:ilvl="2">
      <w:start w:val="2"/>
      <w:numFmt w:val="decimal"/>
      <w:isLgl/>
      <w:lvlText w:val="%1.%2.%3"/>
      <w:lvlJc w:val="left"/>
      <w:pPr>
        <w:ind w:left="1215" w:hanging="855"/>
      </w:pPr>
      <w:rPr>
        <w:rFonts w:hint="default"/>
      </w:rPr>
    </w:lvl>
    <w:lvl w:ilvl="3">
      <w:start w:val="1"/>
      <w:numFmt w:val="decimal"/>
      <w:isLgl/>
      <w:lvlText w:val="%1.%2.%3.%4"/>
      <w:lvlJc w:val="left"/>
      <w:pPr>
        <w:ind w:left="1848"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DB04C19"/>
    <w:multiLevelType w:val="hybridMultilevel"/>
    <w:tmpl w:val="29FE68FE"/>
    <w:lvl w:ilvl="0" w:tplc="B2A4EA2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EE2EBD"/>
    <w:multiLevelType w:val="multilevel"/>
    <w:tmpl w:val="46BE35B8"/>
    <w:lvl w:ilvl="0">
      <w:start w:val="1"/>
      <w:numFmt w:val="decimal"/>
      <w:lvlText w:val="%1"/>
      <w:lvlJc w:val="left"/>
      <w:pPr>
        <w:ind w:left="720" w:hanging="360"/>
      </w:pPr>
      <w:rPr>
        <w:rFonts w:hint="default"/>
        <w:i w:val="0"/>
      </w:rPr>
    </w:lvl>
    <w:lvl w:ilvl="1">
      <w:start w:val="9"/>
      <w:numFmt w:val="decimal"/>
      <w:isLgl/>
      <w:lvlText w:val="%1.%2"/>
      <w:lvlJc w:val="left"/>
      <w:pPr>
        <w:ind w:left="1215" w:hanging="855"/>
      </w:pPr>
      <w:rPr>
        <w:rFonts w:hint="default"/>
      </w:rPr>
    </w:lvl>
    <w:lvl w:ilvl="2">
      <w:start w:val="2"/>
      <w:numFmt w:val="decimal"/>
      <w:isLgl/>
      <w:lvlText w:val="%1.%2.%3"/>
      <w:lvlJc w:val="left"/>
      <w:pPr>
        <w:ind w:left="1215" w:hanging="855"/>
      </w:pPr>
      <w:rPr>
        <w:rFonts w:hint="default"/>
      </w:rPr>
    </w:lvl>
    <w:lvl w:ilvl="3">
      <w:start w:val="1"/>
      <w:numFmt w:val="decimal"/>
      <w:isLgl/>
      <w:lvlText w:val="%1.%2.%3.%4"/>
      <w:lvlJc w:val="left"/>
      <w:pPr>
        <w:ind w:left="1848"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D3D6280"/>
    <w:multiLevelType w:val="hybridMultilevel"/>
    <w:tmpl w:val="700E680E"/>
    <w:lvl w:ilvl="0" w:tplc="40E4B4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startOverride w:val="678363159"/>
    </w:lvlOverride>
  </w:num>
  <w:num w:numId="4">
    <w:abstractNumId w:val="17"/>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startOverride w:val="678363159"/>
    </w:lvlOverride>
  </w:num>
  <w:num w:numId="6">
    <w:abstractNumId w:val="5"/>
  </w:num>
  <w:num w:numId="7">
    <w:abstractNumId w:val="7"/>
  </w:num>
  <w:num w:numId="8">
    <w:abstractNumId w:val="28"/>
  </w:num>
  <w:num w:numId="9">
    <w:abstractNumId w:val="8"/>
  </w:num>
  <w:num w:numId="10">
    <w:abstractNumId w:val="23"/>
  </w:num>
  <w:num w:numId="11">
    <w:abstractNumId w:val="19"/>
  </w:num>
  <w:num w:numId="12">
    <w:abstractNumId w:val="26"/>
  </w:num>
  <w:num w:numId="13">
    <w:abstractNumId w:val="25"/>
  </w:num>
  <w:num w:numId="14">
    <w:abstractNumId w:val="24"/>
  </w:num>
  <w:num w:numId="15">
    <w:abstractNumId w:val="1"/>
  </w:num>
  <w:num w:numId="16">
    <w:abstractNumId w:val="21"/>
  </w:num>
  <w:num w:numId="17">
    <w:abstractNumId w:val="2"/>
  </w:num>
  <w:num w:numId="18">
    <w:abstractNumId w:val="6"/>
  </w:num>
  <w:num w:numId="19">
    <w:abstractNumId w:val="11"/>
  </w:num>
  <w:num w:numId="20">
    <w:abstractNumId w:val="13"/>
  </w:num>
  <w:num w:numId="21">
    <w:abstractNumId w:val="22"/>
  </w:num>
  <w:num w:numId="22">
    <w:abstractNumId w:val="3"/>
  </w:num>
  <w:num w:numId="23">
    <w:abstractNumId w:val="10"/>
  </w:num>
  <w:num w:numId="24">
    <w:abstractNumId w:val="9"/>
  </w:num>
  <w:num w:numId="25">
    <w:abstractNumId w:val="14"/>
  </w:num>
  <w:num w:numId="26">
    <w:abstractNumId w:val="29"/>
  </w:num>
  <w:num w:numId="27">
    <w:abstractNumId w:val="16"/>
  </w:num>
  <w:num w:numId="28">
    <w:abstractNumId w:val="12"/>
  </w:num>
  <w:num w:numId="29">
    <w:abstractNumId w:val="15"/>
  </w:num>
  <w:num w:numId="30">
    <w:abstractNumId w:val="4"/>
  </w:num>
  <w:num w:numId="31">
    <w:abstractNumId w:val="18"/>
  </w:num>
  <w:num w:numId="32">
    <w:abstractNumId w:val="20"/>
  </w:num>
  <w:num w:numId="33">
    <w:abstractNumId w:val="27"/>
  </w:num>
  <w:num w:numId="3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5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482"/>
    <w:rsid w:val="00000229"/>
    <w:rsid w:val="00000A06"/>
    <w:rsid w:val="0000109E"/>
    <w:rsid w:val="0000132A"/>
    <w:rsid w:val="00001337"/>
    <w:rsid w:val="00001370"/>
    <w:rsid w:val="00001C46"/>
    <w:rsid w:val="00003B2E"/>
    <w:rsid w:val="00004709"/>
    <w:rsid w:val="00005070"/>
    <w:rsid w:val="0000564A"/>
    <w:rsid w:val="00007C93"/>
    <w:rsid w:val="00007E1C"/>
    <w:rsid w:val="00010000"/>
    <w:rsid w:val="0001225D"/>
    <w:rsid w:val="00012A94"/>
    <w:rsid w:val="0001344B"/>
    <w:rsid w:val="000155EA"/>
    <w:rsid w:val="000163FF"/>
    <w:rsid w:val="0001679B"/>
    <w:rsid w:val="00017279"/>
    <w:rsid w:val="000172F6"/>
    <w:rsid w:val="00017C61"/>
    <w:rsid w:val="00017E46"/>
    <w:rsid w:val="0002077E"/>
    <w:rsid w:val="000210AE"/>
    <w:rsid w:val="00021B9A"/>
    <w:rsid w:val="0002217A"/>
    <w:rsid w:val="0002304C"/>
    <w:rsid w:val="00023C87"/>
    <w:rsid w:val="0002412A"/>
    <w:rsid w:val="000246F2"/>
    <w:rsid w:val="00024BAF"/>
    <w:rsid w:val="00024C54"/>
    <w:rsid w:val="00024E90"/>
    <w:rsid w:val="00025B19"/>
    <w:rsid w:val="00027BD5"/>
    <w:rsid w:val="00031597"/>
    <w:rsid w:val="00031CF4"/>
    <w:rsid w:val="00032B7D"/>
    <w:rsid w:val="00032ED9"/>
    <w:rsid w:val="00032F41"/>
    <w:rsid w:val="0003373A"/>
    <w:rsid w:val="00034076"/>
    <w:rsid w:val="000340F0"/>
    <w:rsid w:val="00034E30"/>
    <w:rsid w:val="00035FD3"/>
    <w:rsid w:val="00036DFF"/>
    <w:rsid w:val="00036E83"/>
    <w:rsid w:val="00040F0C"/>
    <w:rsid w:val="00042AA4"/>
    <w:rsid w:val="00042D09"/>
    <w:rsid w:val="00042F51"/>
    <w:rsid w:val="0004334E"/>
    <w:rsid w:val="00043A46"/>
    <w:rsid w:val="00043B4E"/>
    <w:rsid w:val="000440F7"/>
    <w:rsid w:val="00044A59"/>
    <w:rsid w:val="0005217E"/>
    <w:rsid w:val="000523CC"/>
    <w:rsid w:val="00052CA2"/>
    <w:rsid w:val="00053BD2"/>
    <w:rsid w:val="0005407B"/>
    <w:rsid w:val="000546CB"/>
    <w:rsid w:val="00056C9E"/>
    <w:rsid w:val="00057168"/>
    <w:rsid w:val="000574FA"/>
    <w:rsid w:val="000576EA"/>
    <w:rsid w:val="00061627"/>
    <w:rsid w:val="00061B60"/>
    <w:rsid w:val="00061E61"/>
    <w:rsid w:val="00063144"/>
    <w:rsid w:val="00064FF4"/>
    <w:rsid w:val="000653A0"/>
    <w:rsid w:val="0006548A"/>
    <w:rsid w:val="00066FD3"/>
    <w:rsid w:val="000701B7"/>
    <w:rsid w:val="00070884"/>
    <w:rsid w:val="00070B0F"/>
    <w:rsid w:val="00070FEE"/>
    <w:rsid w:val="000715FD"/>
    <w:rsid w:val="000730F6"/>
    <w:rsid w:val="00073BA7"/>
    <w:rsid w:val="00074DEC"/>
    <w:rsid w:val="00077E91"/>
    <w:rsid w:val="0008018A"/>
    <w:rsid w:val="0008019A"/>
    <w:rsid w:val="000803EF"/>
    <w:rsid w:val="00080688"/>
    <w:rsid w:val="000818D5"/>
    <w:rsid w:val="00081DE9"/>
    <w:rsid w:val="000820B5"/>
    <w:rsid w:val="00082970"/>
    <w:rsid w:val="00084799"/>
    <w:rsid w:val="00084A84"/>
    <w:rsid w:val="000853CE"/>
    <w:rsid w:val="000856D2"/>
    <w:rsid w:val="00087687"/>
    <w:rsid w:val="00087B11"/>
    <w:rsid w:val="00090A62"/>
    <w:rsid w:val="00090EB0"/>
    <w:rsid w:val="0009295C"/>
    <w:rsid w:val="00092CF9"/>
    <w:rsid w:val="00092D1E"/>
    <w:rsid w:val="0009303F"/>
    <w:rsid w:val="00093D28"/>
    <w:rsid w:val="00094735"/>
    <w:rsid w:val="00095653"/>
    <w:rsid w:val="00096291"/>
    <w:rsid w:val="000A0AC3"/>
    <w:rsid w:val="000A0CF7"/>
    <w:rsid w:val="000A1960"/>
    <w:rsid w:val="000A32B7"/>
    <w:rsid w:val="000A3A0F"/>
    <w:rsid w:val="000A5835"/>
    <w:rsid w:val="000A6BC6"/>
    <w:rsid w:val="000A727A"/>
    <w:rsid w:val="000A7AEB"/>
    <w:rsid w:val="000A7C6B"/>
    <w:rsid w:val="000B02FB"/>
    <w:rsid w:val="000B3842"/>
    <w:rsid w:val="000B4829"/>
    <w:rsid w:val="000B4ACD"/>
    <w:rsid w:val="000B5B05"/>
    <w:rsid w:val="000B5F8E"/>
    <w:rsid w:val="000B6146"/>
    <w:rsid w:val="000B760D"/>
    <w:rsid w:val="000B781D"/>
    <w:rsid w:val="000B7D47"/>
    <w:rsid w:val="000C0C9E"/>
    <w:rsid w:val="000C1853"/>
    <w:rsid w:val="000C1F4B"/>
    <w:rsid w:val="000C25F2"/>
    <w:rsid w:val="000C2F25"/>
    <w:rsid w:val="000C3E3F"/>
    <w:rsid w:val="000C492F"/>
    <w:rsid w:val="000C592B"/>
    <w:rsid w:val="000D207B"/>
    <w:rsid w:val="000D31A6"/>
    <w:rsid w:val="000D3883"/>
    <w:rsid w:val="000D39A7"/>
    <w:rsid w:val="000D3C5B"/>
    <w:rsid w:val="000D438C"/>
    <w:rsid w:val="000D522D"/>
    <w:rsid w:val="000D5347"/>
    <w:rsid w:val="000D53A8"/>
    <w:rsid w:val="000D5A15"/>
    <w:rsid w:val="000D61DB"/>
    <w:rsid w:val="000D6F75"/>
    <w:rsid w:val="000D7D22"/>
    <w:rsid w:val="000D7F69"/>
    <w:rsid w:val="000E04CA"/>
    <w:rsid w:val="000E09ED"/>
    <w:rsid w:val="000E1B36"/>
    <w:rsid w:val="000E33CE"/>
    <w:rsid w:val="000E3EE3"/>
    <w:rsid w:val="000E3FF8"/>
    <w:rsid w:val="000E4589"/>
    <w:rsid w:val="000E4F37"/>
    <w:rsid w:val="000E4F95"/>
    <w:rsid w:val="000E56D7"/>
    <w:rsid w:val="000E6FAC"/>
    <w:rsid w:val="000E7353"/>
    <w:rsid w:val="000F0162"/>
    <w:rsid w:val="000F0A4A"/>
    <w:rsid w:val="000F0E6F"/>
    <w:rsid w:val="000F2D09"/>
    <w:rsid w:val="000F400A"/>
    <w:rsid w:val="000F5465"/>
    <w:rsid w:val="000F5513"/>
    <w:rsid w:val="000F5766"/>
    <w:rsid w:val="000F6E96"/>
    <w:rsid w:val="000F746C"/>
    <w:rsid w:val="000F7AEE"/>
    <w:rsid w:val="000F7C85"/>
    <w:rsid w:val="0010058D"/>
    <w:rsid w:val="001019AD"/>
    <w:rsid w:val="00102B42"/>
    <w:rsid w:val="00102F37"/>
    <w:rsid w:val="0010332B"/>
    <w:rsid w:val="001037A8"/>
    <w:rsid w:val="00103DFD"/>
    <w:rsid w:val="00103FA9"/>
    <w:rsid w:val="001043FD"/>
    <w:rsid w:val="0010567C"/>
    <w:rsid w:val="00105A01"/>
    <w:rsid w:val="00107545"/>
    <w:rsid w:val="001078BA"/>
    <w:rsid w:val="00107C54"/>
    <w:rsid w:val="00110B33"/>
    <w:rsid w:val="00110EC8"/>
    <w:rsid w:val="001110CA"/>
    <w:rsid w:val="00114453"/>
    <w:rsid w:val="001145DD"/>
    <w:rsid w:val="001153E8"/>
    <w:rsid w:val="00115999"/>
    <w:rsid w:val="00115D4F"/>
    <w:rsid w:val="00116A17"/>
    <w:rsid w:val="00116C62"/>
    <w:rsid w:val="00116EC8"/>
    <w:rsid w:val="00120E09"/>
    <w:rsid w:val="00121E06"/>
    <w:rsid w:val="0012292E"/>
    <w:rsid w:val="001252CE"/>
    <w:rsid w:val="00125D3F"/>
    <w:rsid w:val="00126294"/>
    <w:rsid w:val="0012686F"/>
    <w:rsid w:val="00126DD4"/>
    <w:rsid w:val="0012752A"/>
    <w:rsid w:val="00130252"/>
    <w:rsid w:val="00130C10"/>
    <w:rsid w:val="00130DDA"/>
    <w:rsid w:val="0013194A"/>
    <w:rsid w:val="00132747"/>
    <w:rsid w:val="0013278F"/>
    <w:rsid w:val="001328E2"/>
    <w:rsid w:val="0013294F"/>
    <w:rsid w:val="00132F45"/>
    <w:rsid w:val="00133C4F"/>
    <w:rsid w:val="00133D3E"/>
    <w:rsid w:val="001341D1"/>
    <w:rsid w:val="001341E2"/>
    <w:rsid w:val="00134400"/>
    <w:rsid w:val="00134B7F"/>
    <w:rsid w:val="00135B54"/>
    <w:rsid w:val="00136684"/>
    <w:rsid w:val="001369A2"/>
    <w:rsid w:val="00137B61"/>
    <w:rsid w:val="00140490"/>
    <w:rsid w:val="001408BE"/>
    <w:rsid w:val="001418A3"/>
    <w:rsid w:val="00141B05"/>
    <w:rsid w:val="0014294A"/>
    <w:rsid w:val="001434DD"/>
    <w:rsid w:val="001452D3"/>
    <w:rsid w:val="00145C2B"/>
    <w:rsid w:val="00145C2D"/>
    <w:rsid w:val="001464FF"/>
    <w:rsid w:val="00147C1E"/>
    <w:rsid w:val="00150069"/>
    <w:rsid w:val="0015049C"/>
    <w:rsid w:val="001514CD"/>
    <w:rsid w:val="001515A7"/>
    <w:rsid w:val="00153B40"/>
    <w:rsid w:val="00154F1C"/>
    <w:rsid w:val="00155C10"/>
    <w:rsid w:val="00156244"/>
    <w:rsid w:val="001564E3"/>
    <w:rsid w:val="0015670F"/>
    <w:rsid w:val="00156731"/>
    <w:rsid w:val="001601E5"/>
    <w:rsid w:val="001618C5"/>
    <w:rsid w:val="00161C55"/>
    <w:rsid w:val="001621AB"/>
    <w:rsid w:val="00163AD0"/>
    <w:rsid w:val="001658AF"/>
    <w:rsid w:val="00166EC9"/>
    <w:rsid w:val="001704FF"/>
    <w:rsid w:val="00172365"/>
    <w:rsid w:val="00172419"/>
    <w:rsid w:val="00173300"/>
    <w:rsid w:val="0017568B"/>
    <w:rsid w:val="00176318"/>
    <w:rsid w:val="0017696A"/>
    <w:rsid w:val="00177189"/>
    <w:rsid w:val="0017770B"/>
    <w:rsid w:val="00177A4D"/>
    <w:rsid w:val="00180097"/>
    <w:rsid w:val="0018031D"/>
    <w:rsid w:val="0018166B"/>
    <w:rsid w:val="00181A3B"/>
    <w:rsid w:val="00182347"/>
    <w:rsid w:val="00182488"/>
    <w:rsid w:val="00182A8E"/>
    <w:rsid w:val="00183D3C"/>
    <w:rsid w:val="00184B26"/>
    <w:rsid w:val="00184FBA"/>
    <w:rsid w:val="00185457"/>
    <w:rsid w:val="00186EF9"/>
    <w:rsid w:val="00187B31"/>
    <w:rsid w:val="00187E66"/>
    <w:rsid w:val="00190282"/>
    <w:rsid w:val="001906B1"/>
    <w:rsid w:val="00191F98"/>
    <w:rsid w:val="001927B4"/>
    <w:rsid w:val="00193308"/>
    <w:rsid w:val="00193B6F"/>
    <w:rsid w:val="00193BFE"/>
    <w:rsid w:val="00194453"/>
    <w:rsid w:val="00195DD6"/>
    <w:rsid w:val="00195E57"/>
    <w:rsid w:val="0019785D"/>
    <w:rsid w:val="00197CD5"/>
    <w:rsid w:val="00197E5D"/>
    <w:rsid w:val="001A0763"/>
    <w:rsid w:val="001A0E63"/>
    <w:rsid w:val="001A2BD6"/>
    <w:rsid w:val="001A2D27"/>
    <w:rsid w:val="001A31FE"/>
    <w:rsid w:val="001A3EA4"/>
    <w:rsid w:val="001A5E73"/>
    <w:rsid w:val="001A726D"/>
    <w:rsid w:val="001A7821"/>
    <w:rsid w:val="001B0107"/>
    <w:rsid w:val="001B038E"/>
    <w:rsid w:val="001B0AB8"/>
    <w:rsid w:val="001B192C"/>
    <w:rsid w:val="001B231D"/>
    <w:rsid w:val="001B2E51"/>
    <w:rsid w:val="001B363C"/>
    <w:rsid w:val="001B4011"/>
    <w:rsid w:val="001B44E0"/>
    <w:rsid w:val="001B508B"/>
    <w:rsid w:val="001B5715"/>
    <w:rsid w:val="001B614B"/>
    <w:rsid w:val="001B6B4A"/>
    <w:rsid w:val="001B713C"/>
    <w:rsid w:val="001B7994"/>
    <w:rsid w:val="001B7B35"/>
    <w:rsid w:val="001C0A0D"/>
    <w:rsid w:val="001C13E6"/>
    <w:rsid w:val="001C21D7"/>
    <w:rsid w:val="001C5502"/>
    <w:rsid w:val="001C57A7"/>
    <w:rsid w:val="001D0D0F"/>
    <w:rsid w:val="001D1953"/>
    <w:rsid w:val="001D366B"/>
    <w:rsid w:val="001D46CF"/>
    <w:rsid w:val="001D487C"/>
    <w:rsid w:val="001D490C"/>
    <w:rsid w:val="001D4E89"/>
    <w:rsid w:val="001D5996"/>
    <w:rsid w:val="001D5FA6"/>
    <w:rsid w:val="001D61C7"/>
    <w:rsid w:val="001D6EF1"/>
    <w:rsid w:val="001D7249"/>
    <w:rsid w:val="001D7525"/>
    <w:rsid w:val="001E0BC0"/>
    <w:rsid w:val="001E1ADD"/>
    <w:rsid w:val="001E2C76"/>
    <w:rsid w:val="001E3AB6"/>
    <w:rsid w:val="001E3C77"/>
    <w:rsid w:val="001E4AE1"/>
    <w:rsid w:val="001E5A5B"/>
    <w:rsid w:val="001E61C8"/>
    <w:rsid w:val="001E65CE"/>
    <w:rsid w:val="001E6E87"/>
    <w:rsid w:val="001E7036"/>
    <w:rsid w:val="001E71AF"/>
    <w:rsid w:val="001E75F8"/>
    <w:rsid w:val="001E76CB"/>
    <w:rsid w:val="001E7821"/>
    <w:rsid w:val="001F0CD9"/>
    <w:rsid w:val="001F24BF"/>
    <w:rsid w:val="001F2CD9"/>
    <w:rsid w:val="001F44BC"/>
    <w:rsid w:val="001F4EEB"/>
    <w:rsid w:val="001F5773"/>
    <w:rsid w:val="001F5D69"/>
    <w:rsid w:val="001F6869"/>
    <w:rsid w:val="001F6968"/>
    <w:rsid w:val="00200D16"/>
    <w:rsid w:val="0020159A"/>
    <w:rsid w:val="00201BD0"/>
    <w:rsid w:val="00202480"/>
    <w:rsid w:val="0020283F"/>
    <w:rsid w:val="00204A75"/>
    <w:rsid w:val="00204D8A"/>
    <w:rsid w:val="00205A6E"/>
    <w:rsid w:val="00206456"/>
    <w:rsid w:val="00211537"/>
    <w:rsid w:val="002121F2"/>
    <w:rsid w:val="00212F5A"/>
    <w:rsid w:val="002140D3"/>
    <w:rsid w:val="00214B8E"/>
    <w:rsid w:val="00215EE0"/>
    <w:rsid w:val="00216908"/>
    <w:rsid w:val="00217154"/>
    <w:rsid w:val="00220461"/>
    <w:rsid w:val="00222AA5"/>
    <w:rsid w:val="00224594"/>
    <w:rsid w:val="00224DDC"/>
    <w:rsid w:val="002258C8"/>
    <w:rsid w:val="00225D56"/>
    <w:rsid w:val="00226F46"/>
    <w:rsid w:val="002277D9"/>
    <w:rsid w:val="00230551"/>
    <w:rsid w:val="00231936"/>
    <w:rsid w:val="0023194B"/>
    <w:rsid w:val="00231B13"/>
    <w:rsid w:val="00231DFA"/>
    <w:rsid w:val="002329F1"/>
    <w:rsid w:val="00232B3D"/>
    <w:rsid w:val="00232E89"/>
    <w:rsid w:val="00233886"/>
    <w:rsid w:val="002340EF"/>
    <w:rsid w:val="00234170"/>
    <w:rsid w:val="002348F1"/>
    <w:rsid w:val="00234A47"/>
    <w:rsid w:val="00234FDB"/>
    <w:rsid w:val="002359CF"/>
    <w:rsid w:val="00236436"/>
    <w:rsid w:val="0023740F"/>
    <w:rsid w:val="00237811"/>
    <w:rsid w:val="002412B2"/>
    <w:rsid w:val="00241FF1"/>
    <w:rsid w:val="0024225E"/>
    <w:rsid w:val="0024247B"/>
    <w:rsid w:val="00242A9E"/>
    <w:rsid w:val="0024335C"/>
    <w:rsid w:val="002439E4"/>
    <w:rsid w:val="00244C4F"/>
    <w:rsid w:val="00245A2B"/>
    <w:rsid w:val="0024743E"/>
    <w:rsid w:val="00247A0F"/>
    <w:rsid w:val="00252870"/>
    <w:rsid w:val="002536D0"/>
    <w:rsid w:val="002548D6"/>
    <w:rsid w:val="00255835"/>
    <w:rsid w:val="00257B3F"/>
    <w:rsid w:val="00257C33"/>
    <w:rsid w:val="00257C53"/>
    <w:rsid w:val="0026481A"/>
    <w:rsid w:val="00270906"/>
    <w:rsid w:val="00270D1A"/>
    <w:rsid w:val="00272A95"/>
    <w:rsid w:val="00273043"/>
    <w:rsid w:val="00273A2B"/>
    <w:rsid w:val="00274434"/>
    <w:rsid w:val="00274C8A"/>
    <w:rsid w:val="00274ECB"/>
    <w:rsid w:val="00275A7F"/>
    <w:rsid w:val="00275B11"/>
    <w:rsid w:val="002762C5"/>
    <w:rsid w:val="00276B3E"/>
    <w:rsid w:val="00276E45"/>
    <w:rsid w:val="00282D1D"/>
    <w:rsid w:val="002833B6"/>
    <w:rsid w:val="00283CCD"/>
    <w:rsid w:val="00283F1C"/>
    <w:rsid w:val="00285347"/>
    <w:rsid w:val="0028714B"/>
    <w:rsid w:val="00287490"/>
    <w:rsid w:val="002877A8"/>
    <w:rsid w:val="00290021"/>
    <w:rsid w:val="00290F4E"/>
    <w:rsid w:val="0029211D"/>
    <w:rsid w:val="00292BF4"/>
    <w:rsid w:val="002939E2"/>
    <w:rsid w:val="002939E6"/>
    <w:rsid w:val="00293A6C"/>
    <w:rsid w:val="002940C0"/>
    <w:rsid w:val="002946E5"/>
    <w:rsid w:val="00297601"/>
    <w:rsid w:val="002A01EB"/>
    <w:rsid w:val="002A1281"/>
    <w:rsid w:val="002A6F54"/>
    <w:rsid w:val="002A7043"/>
    <w:rsid w:val="002A7E62"/>
    <w:rsid w:val="002B0350"/>
    <w:rsid w:val="002B0891"/>
    <w:rsid w:val="002B3301"/>
    <w:rsid w:val="002B342D"/>
    <w:rsid w:val="002B53DF"/>
    <w:rsid w:val="002B687B"/>
    <w:rsid w:val="002C0A85"/>
    <w:rsid w:val="002C55AC"/>
    <w:rsid w:val="002C5D9D"/>
    <w:rsid w:val="002C6A74"/>
    <w:rsid w:val="002C7F09"/>
    <w:rsid w:val="002D0721"/>
    <w:rsid w:val="002D1AEC"/>
    <w:rsid w:val="002D2A5E"/>
    <w:rsid w:val="002D35EF"/>
    <w:rsid w:val="002D396C"/>
    <w:rsid w:val="002D3C9F"/>
    <w:rsid w:val="002D3CEB"/>
    <w:rsid w:val="002D4CEA"/>
    <w:rsid w:val="002D5938"/>
    <w:rsid w:val="002D5D0C"/>
    <w:rsid w:val="002E0EE2"/>
    <w:rsid w:val="002E0F36"/>
    <w:rsid w:val="002E150D"/>
    <w:rsid w:val="002E2726"/>
    <w:rsid w:val="002E2A4E"/>
    <w:rsid w:val="002E5515"/>
    <w:rsid w:val="002E5AFF"/>
    <w:rsid w:val="002E637F"/>
    <w:rsid w:val="002E6FB5"/>
    <w:rsid w:val="002E7CD4"/>
    <w:rsid w:val="002E7D15"/>
    <w:rsid w:val="002F0901"/>
    <w:rsid w:val="002F1D30"/>
    <w:rsid w:val="002F1FAC"/>
    <w:rsid w:val="002F26AB"/>
    <w:rsid w:val="002F272F"/>
    <w:rsid w:val="002F2E36"/>
    <w:rsid w:val="002F3C73"/>
    <w:rsid w:val="002F43E8"/>
    <w:rsid w:val="002F4959"/>
    <w:rsid w:val="002F4FE4"/>
    <w:rsid w:val="002F50D5"/>
    <w:rsid w:val="002F6613"/>
    <w:rsid w:val="002F74AD"/>
    <w:rsid w:val="003000B4"/>
    <w:rsid w:val="00300409"/>
    <w:rsid w:val="003006F1"/>
    <w:rsid w:val="00300EDD"/>
    <w:rsid w:val="00301E87"/>
    <w:rsid w:val="00301F1B"/>
    <w:rsid w:val="003024C7"/>
    <w:rsid w:val="00302A2B"/>
    <w:rsid w:val="00303B46"/>
    <w:rsid w:val="00304667"/>
    <w:rsid w:val="003100CA"/>
    <w:rsid w:val="00310482"/>
    <w:rsid w:val="00310E62"/>
    <w:rsid w:val="00311112"/>
    <w:rsid w:val="00311B9F"/>
    <w:rsid w:val="00311FBD"/>
    <w:rsid w:val="003122F1"/>
    <w:rsid w:val="003132A0"/>
    <w:rsid w:val="00313A26"/>
    <w:rsid w:val="00313C22"/>
    <w:rsid w:val="00313FAB"/>
    <w:rsid w:val="00315F2C"/>
    <w:rsid w:val="003161D9"/>
    <w:rsid w:val="00316A27"/>
    <w:rsid w:val="00316A3C"/>
    <w:rsid w:val="00317129"/>
    <w:rsid w:val="00317922"/>
    <w:rsid w:val="00321DC3"/>
    <w:rsid w:val="00321E90"/>
    <w:rsid w:val="003220F3"/>
    <w:rsid w:val="00322376"/>
    <w:rsid w:val="0032373B"/>
    <w:rsid w:val="003246DC"/>
    <w:rsid w:val="00324716"/>
    <w:rsid w:val="00325744"/>
    <w:rsid w:val="00325CC8"/>
    <w:rsid w:val="0032608C"/>
    <w:rsid w:val="003262E3"/>
    <w:rsid w:val="003270D4"/>
    <w:rsid w:val="0033027D"/>
    <w:rsid w:val="003317EE"/>
    <w:rsid w:val="003329A5"/>
    <w:rsid w:val="003348AC"/>
    <w:rsid w:val="0033494C"/>
    <w:rsid w:val="003350F7"/>
    <w:rsid w:val="00335A42"/>
    <w:rsid w:val="003361F1"/>
    <w:rsid w:val="003379C9"/>
    <w:rsid w:val="00337E95"/>
    <w:rsid w:val="00340120"/>
    <w:rsid w:val="003413F6"/>
    <w:rsid w:val="003416A3"/>
    <w:rsid w:val="0034176C"/>
    <w:rsid w:val="00341B8F"/>
    <w:rsid w:val="00341F00"/>
    <w:rsid w:val="003431CC"/>
    <w:rsid w:val="00343326"/>
    <w:rsid w:val="003447DC"/>
    <w:rsid w:val="00345481"/>
    <w:rsid w:val="0034650C"/>
    <w:rsid w:val="003472F1"/>
    <w:rsid w:val="003477D7"/>
    <w:rsid w:val="003479DF"/>
    <w:rsid w:val="00350168"/>
    <w:rsid w:val="00350C21"/>
    <w:rsid w:val="003510F6"/>
    <w:rsid w:val="00352489"/>
    <w:rsid w:val="00352981"/>
    <w:rsid w:val="00353A54"/>
    <w:rsid w:val="0035439D"/>
    <w:rsid w:val="00354E84"/>
    <w:rsid w:val="0035506C"/>
    <w:rsid w:val="00355DB1"/>
    <w:rsid w:val="003561CB"/>
    <w:rsid w:val="003611A3"/>
    <w:rsid w:val="00361811"/>
    <w:rsid w:val="00362841"/>
    <w:rsid w:val="003631D7"/>
    <w:rsid w:val="003634D4"/>
    <w:rsid w:val="00363B74"/>
    <w:rsid w:val="00363C09"/>
    <w:rsid w:val="00364754"/>
    <w:rsid w:val="003663B8"/>
    <w:rsid w:val="0037092A"/>
    <w:rsid w:val="00370EA8"/>
    <w:rsid w:val="003725FB"/>
    <w:rsid w:val="00372AAF"/>
    <w:rsid w:val="00372ADE"/>
    <w:rsid w:val="0037368C"/>
    <w:rsid w:val="00373DE0"/>
    <w:rsid w:val="003741A9"/>
    <w:rsid w:val="003741D5"/>
    <w:rsid w:val="003756D8"/>
    <w:rsid w:val="003762C4"/>
    <w:rsid w:val="003765F8"/>
    <w:rsid w:val="00377B7A"/>
    <w:rsid w:val="003801E6"/>
    <w:rsid w:val="00381C84"/>
    <w:rsid w:val="00382394"/>
    <w:rsid w:val="0038243C"/>
    <w:rsid w:val="00382C6E"/>
    <w:rsid w:val="00382D7C"/>
    <w:rsid w:val="00383490"/>
    <w:rsid w:val="003847C9"/>
    <w:rsid w:val="00384C4F"/>
    <w:rsid w:val="003852E5"/>
    <w:rsid w:val="00386185"/>
    <w:rsid w:val="00387AF0"/>
    <w:rsid w:val="003906A6"/>
    <w:rsid w:val="00392131"/>
    <w:rsid w:val="00392754"/>
    <w:rsid w:val="0039278C"/>
    <w:rsid w:val="00393E16"/>
    <w:rsid w:val="0039443F"/>
    <w:rsid w:val="00395546"/>
    <w:rsid w:val="003960BB"/>
    <w:rsid w:val="00396B93"/>
    <w:rsid w:val="00397718"/>
    <w:rsid w:val="003A13CF"/>
    <w:rsid w:val="003A185F"/>
    <w:rsid w:val="003A18C0"/>
    <w:rsid w:val="003A1DA8"/>
    <w:rsid w:val="003A205F"/>
    <w:rsid w:val="003A2C5B"/>
    <w:rsid w:val="003A2EA3"/>
    <w:rsid w:val="003A36F1"/>
    <w:rsid w:val="003A3E68"/>
    <w:rsid w:val="003A5086"/>
    <w:rsid w:val="003A7803"/>
    <w:rsid w:val="003B0CA5"/>
    <w:rsid w:val="003B11E4"/>
    <w:rsid w:val="003B1F98"/>
    <w:rsid w:val="003B2369"/>
    <w:rsid w:val="003B4A89"/>
    <w:rsid w:val="003B5147"/>
    <w:rsid w:val="003B5954"/>
    <w:rsid w:val="003B6C8C"/>
    <w:rsid w:val="003C0F0C"/>
    <w:rsid w:val="003C1D9B"/>
    <w:rsid w:val="003C296D"/>
    <w:rsid w:val="003C364F"/>
    <w:rsid w:val="003C3AF6"/>
    <w:rsid w:val="003C574B"/>
    <w:rsid w:val="003C64D0"/>
    <w:rsid w:val="003C664B"/>
    <w:rsid w:val="003C753A"/>
    <w:rsid w:val="003D007F"/>
    <w:rsid w:val="003D05E7"/>
    <w:rsid w:val="003D0669"/>
    <w:rsid w:val="003D31B0"/>
    <w:rsid w:val="003D3C7C"/>
    <w:rsid w:val="003D4D5C"/>
    <w:rsid w:val="003D4EC6"/>
    <w:rsid w:val="003D606A"/>
    <w:rsid w:val="003D764D"/>
    <w:rsid w:val="003E03F4"/>
    <w:rsid w:val="003E1649"/>
    <w:rsid w:val="003E1B8C"/>
    <w:rsid w:val="003E2FB2"/>
    <w:rsid w:val="003E36A3"/>
    <w:rsid w:val="003E3E05"/>
    <w:rsid w:val="003E3FDD"/>
    <w:rsid w:val="003E465F"/>
    <w:rsid w:val="003E538D"/>
    <w:rsid w:val="003E7553"/>
    <w:rsid w:val="003E7822"/>
    <w:rsid w:val="003F058B"/>
    <w:rsid w:val="003F1342"/>
    <w:rsid w:val="003F249A"/>
    <w:rsid w:val="003F280C"/>
    <w:rsid w:val="003F29D3"/>
    <w:rsid w:val="003F522D"/>
    <w:rsid w:val="003F71D3"/>
    <w:rsid w:val="0040009B"/>
    <w:rsid w:val="004017CF"/>
    <w:rsid w:val="00401AFD"/>
    <w:rsid w:val="0040220A"/>
    <w:rsid w:val="004027F4"/>
    <w:rsid w:val="00404AFD"/>
    <w:rsid w:val="0040584E"/>
    <w:rsid w:val="00410B2F"/>
    <w:rsid w:val="00410E34"/>
    <w:rsid w:val="00411A73"/>
    <w:rsid w:val="004130AD"/>
    <w:rsid w:val="00414A18"/>
    <w:rsid w:val="00414E19"/>
    <w:rsid w:val="0041532A"/>
    <w:rsid w:val="00415393"/>
    <w:rsid w:val="004163A1"/>
    <w:rsid w:val="0041679B"/>
    <w:rsid w:val="00417AA5"/>
    <w:rsid w:val="004203B0"/>
    <w:rsid w:val="00420D8C"/>
    <w:rsid w:val="00422168"/>
    <w:rsid w:val="00422191"/>
    <w:rsid w:val="0042258E"/>
    <w:rsid w:val="0042270F"/>
    <w:rsid w:val="0042335B"/>
    <w:rsid w:val="004262DA"/>
    <w:rsid w:val="0042696C"/>
    <w:rsid w:val="004326B1"/>
    <w:rsid w:val="0043282C"/>
    <w:rsid w:val="0043293B"/>
    <w:rsid w:val="004339FA"/>
    <w:rsid w:val="00433C9C"/>
    <w:rsid w:val="004346F3"/>
    <w:rsid w:val="00434B3D"/>
    <w:rsid w:val="00435639"/>
    <w:rsid w:val="00436A7A"/>
    <w:rsid w:val="00436A9A"/>
    <w:rsid w:val="00436B69"/>
    <w:rsid w:val="00436DD8"/>
    <w:rsid w:val="004372B2"/>
    <w:rsid w:val="0043749A"/>
    <w:rsid w:val="00437A95"/>
    <w:rsid w:val="004405EE"/>
    <w:rsid w:val="0044076A"/>
    <w:rsid w:val="00440BD9"/>
    <w:rsid w:val="004415EC"/>
    <w:rsid w:val="00441A9D"/>
    <w:rsid w:val="00441A9F"/>
    <w:rsid w:val="0044264A"/>
    <w:rsid w:val="004430B5"/>
    <w:rsid w:val="004440B6"/>
    <w:rsid w:val="00444A51"/>
    <w:rsid w:val="00444E60"/>
    <w:rsid w:val="00445DDF"/>
    <w:rsid w:val="00445FF5"/>
    <w:rsid w:val="0044633F"/>
    <w:rsid w:val="00447346"/>
    <w:rsid w:val="00447B68"/>
    <w:rsid w:val="00447DD6"/>
    <w:rsid w:val="004512B2"/>
    <w:rsid w:val="00452693"/>
    <w:rsid w:val="00453ABB"/>
    <w:rsid w:val="00453F9F"/>
    <w:rsid w:val="004551D4"/>
    <w:rsid w:val="004557B1"/>
    <w:rsid w:val="004571A4"/>
    <w:rsid w:val="00460469"/>
    <w:rsid w:val="00460704"/>
    <w:rsid w:val="004609D4"/>
    <w:rsid w:val="00460B6C"/>
    <w:rsid w:val="00461EA8"/>
    <w:rsid w:val="0046228A"/>
    <w:rsid w:val="00462874"/>
    <w:rsid w:val="00462EA1"/>
    <w:rsid w:val="00464EC2"/>
    <w:rsid w:val="004654AB"/>
    <w:rsid w:val="004662A4"/>
    <w:rsid w:val="00466834"/>
    <w:rsid w:val="00470EF7"/>
    <w:rsid w:val="00471397"/>
    <w:rsid w:val="00472906"/>
    <w:rsid w:val="004737A0"/>
    <w:rsid w:val="00474DB6"/>
    <w:rsid w:val="0047655B"/>
    <w:rsid w:val="004765BC"/>
    <w:rsid w:val="00476646"/>
    <w:rsid w:val="00476E70"/>
    <w:rsid w:val="004772D4"/>
    <w:rsid w:val="00480350"/>
    <w:rsid w:val="004816E2"/>
    <w:rsid w:val="004834A3"/>
    <w:rsid w:val="00483AAB"/>
    <w:rsid w:val="00483F90"/>
    <w:rsid w:val="004855F1"/>
    <w:rsid w:val="00485666"/>
    <w:rsid w:val="00485700"/>
    <w:rsid w:val="0048596A"/>
    <w:rsid w:val="00486684"/>
    <w:rsid w:val="00486775"/>
    <w:rsid w:val="00487961"/>
    <w:rsid w:val="004900E7"/>
    <w:rsid w:val="00490741"/>
    <w:rsid w:val="00491754"/>
    <w:rsid w:val="00492519"/>
    <w:rsid w:val="00493058"/>
    <w:rsid w:val="004939D8"/>
    <w:rsid w:val="00494483"/>
    <w:rsid w:val="00495330"/>
    <w:rsid w:val="00495C14"/>
    <w:rsid w:val="00495D7B"/>
    <w:rsid w:val="00495DDB"/>
    <w:rsid w:val="00496B2E"/>
    <w:rsid w:val="00497761"/>
    <w:rsid w:val="004979F0"/>
    <w:rsid w:val="004A14C9"/>
    <w:rsid w:val="004A1DD8"/>
    <w:rsid w:val="004A2331"/>
    <w:rsid w:val="004A37A0"/>
    <w:rsid w:val="004A4924"/>
    <w:rsid w:val="004A4B2A"/>
    <w:rsid w:val="004A6BC5"/>
    <w:rsid w:val="004A79EB"/>
    <w:rsid w:val="004B011B"/>
    <w:rsid w:val="004B161D"/>
    <w:rsid w:val="004B1DD8"/>
    <w:rsid w:val="004B24DF"/>
    <w:rsid w:val="004B256A"/>
    <w:rsid w:val="004B33D2"/>
    <w:rsid w:val="004B3695"/>
    <w:rsid w:val="004B38E2"/>
    <w:rsid w:val="004B3957"/>
    <w:rsid w:val="004B3C6A"/>
    <w:rsid w:val="004B3F78"/>
    <w:rsid w:val="004B49BF"/>
    <w:rsid w:val="004B4DAC"/>
    <w:rsid w:val="004B52EE"/>
    <w:rsid w:val="004B5675"/>
    <w:rsid w:val="004B57DB"/>
    <w:rsid w:val="004B731F"/>
    <w:rsid w:val="004C1B84"/>
    <w:rsid w:val="004C1BEF"/>
    <w:rsid w:val="004C1F51"/>
    <w:rsid w:val="004C2D80"/>
    <w:rsid w:val="004C4DAE"/>
    <w:rsid w:val="004C53FA"/>
    <w:rsid w:val="004C5795"/>
    <w:rsid w:val="004C5F69"/>
    <w:rsid w:val="004C6D24"/>
    <w:rsid w:val="004C6FCB"/>
    <w:rsid w:val="004C75BA"/>
    <w:rsid w:val="004C76D3"/>
    <w:rsid w:val="004C7C3A"/>
    <w:rsid w:val="004D0CC3"/>
    <w:rsid w:val="004D2A62"/>
    <w:rsid w:val="004D3E27"/>
    <w:rsid w:val="004D411D"/>
    <w:rsid w:val="004D5031"/>
    <w:rsid w:val="004D5597"/>
    <w:rsid w:val="004D626F"/>
    <w:rsid w:val="004E200D"/>
    <w:rsid w:val="004E2550"/>
    <w:rsid w:val="004E4CFF"/>
    <w:rsid w:val="004E6DFF"/>
    <w:rsid w:val="004E7866"/>
    <w:rsid w:val="004F11CD"/>
    <w:rsid w:val="004F126C"/>
    <w:rsid w:val="004F1741"/>
    <w:rsid w:val="004F210F"/>
    <w:rsid w:val="004F2572"/>
    <w:rsid w:val="004F2F61"/>
    <w:rsid w:val="004F4419"/>
    <w:rsid w:val="004F48CB"/>
    <w:rsid w:val="004F4A71"/>
    <w:rsid w:val="004F4C65"/>
    <w:rsid w:val="004F5356"/>
    <w:rsid w:val="004F53D2"/>
    <w:rsid w:val="004F590E"/>
    <w:rsid w:val="0050099B"/>
    <w:rsid w:val="005013A3"/>
    <w:rsid w:val="005013DA"/>
    <w:rsid w:val="005026BD"/>
    <w:rsid w:val="00504307"/>
    <w:rsid w:val="005049EA"/>
    <w:rsid w:val="00504A2B"/>
    <w:rsid w:val="00504E8B"/>
    <w:rsid w:val="00505B08"/>
    <w:rsid w:val="00505D3C"/>
    <w:rsid w:val="00505F9D"/>
    <w:rsid w:val="00506577"/>
    <w:rsid w:val="00506934"/>
    <w:rsid w:val="00506F85"/>
    <w:rsid w:val="0050773A"/>
    <w:rsid w:val="0051111A"/>
    <w:rsid w:val="0051265B"/>
    <w:rsid w:val="005139EC"/>
    <w:rsid w:val="00515715"/>
    <w:rsid w:val="005157D8"/>
    <w:rsid w:val="00515BD6"/>
    <w:rsid w:val="00515EF2"/>
    <w:rsid w:val="0051611B"/>
    <w:rsid w:val="0051780F"/>
    <w:rsid w:val="005209A7"/>
    <w:rsid w:val="005214E8"/>
    <w:rsid w:val="00522181"/>
    <w:rsid w:val="00522A5E"/>
    <w:rsid w:val="0052336D"/>
    <w:rsid w:val="0052358F"/>
    <w:rsid w:val="005240DE"/>
    <w:rsid w:val="005250AE"/>
    <w:rsid w:val="00526307"/>
    <w:rsid w:val="0052644C"/>
    <w:rsid w:val="00526711"/>
    <w:rsid w:val="0053027C"/>
    <w:rsid w:val="00531AAB"/>
    <w:rsid w:val="0053338D"/>
    <w:rsid w:val="0053439A"/>
    <w:rsid w:val="005347A7"/>
    <w:rsid w:val="00534CBF"/>
    <w:rsid w:val="00536E88"/>
    <w:rsid w:val="005370F9"/>
    <w:rsid w:val="00537972"/>
    <w:rsid w:val="00540014"/>
    <w:rsid w:val="00540E1D"/>
    <w:rsid w:val="0054249A"/>
    <w:rsid w:val="00542604"/>
    <w:rsid w:val="00543047"/>
    <w:rsid w:val="00544155"/>
    <w:rsid w:val="00544B72"/>
    <w:rsid w:val="00544CF0"/>
    <w:rsid w:val="0054734E"/>
    <w:rsid w:val="00550678"/>
    <w:rsid w:val="00552146"/>
    <w:rsid w:val="00553BF6"/>
    <w:rsid w:val="00554076"/>
    <w:rsid w:val="00555324"/>
    <w:rsid w:val="00556D24"/>
    <w:rsid w:val="00560385"/>
    <w:rsid w:val="005616E4"/>
    <w:rsid w:val="00563173"/>
    <w:rsid w:val="0056333F"/>
    <w:rsid w:val="00563ECC"/>
    <w:rsid w:val="00564344"/>
    <w:rsid w:val="00564F4E"/>
    <w:rsid w:val="0056580B"/>
    <w:rsid w:val="00570CA8"/>
    <w:rsid w:val="00570D9F"/>
    <w:rsid w:val="00571BE0"/>
    <w:rsid w:val="0057268C"/>
    <w:rsid w:val="00572E93"/>
    <w:rsid w:val="00574434"/>
    <w:rsid w:val="00574DDC"/>
    <w:rsid w:val="00576176"/>
    <w:rsid w:val="00576C86"/>
    <w:rsid w:val="00577D60"/>
    <w:rsid w:val="00577E56"/>
    <w:rsid w:val="00580E07"/>
    <w:rsid w:val="00581D7D"/>
    <w:rsid w:val="00582049"/>
    <w:rsid w:val="0058219C"/>
    <w:rsid w:val="00582212"/>
    <w:rsid w:val="00582D9A"/>
    <w:rsid w:val="005835F9"/>
    <w:rsid w:val="00584A00"/>
    <w:rsid w:val="005861F8"/>
    <w:rsid w:val="005864D4"/>
    <w:rsid w:val="00587885"/>
    <w:rsid w:val="00590781"/>
    <w:rsid w:val="00592470"/>
    <w:rsid w:val="00592973"/>
    <w:rsid w:val="005939D6"/>
    <w:rsid w:val="0059535F"/>
    <w:rsid w:val="005959F0"/>
    <w:rsid w:val="00597F21"/>
    <w:rsid w:val="00597F53"/>
    <w:rsid w:val="005A055F"/>
    <w:rsid w:val="005A0570"/>
    <w:rsid w:val="005A0D50"/>
    <w:rsid w:val="005A1383"/>
    <w:rsid w:val="005A1FA3"/>
    <w:rsid w:val="005A37C4"/>
    <w:rsid w:val="005A572E"/>
    <w:rsid w:val="005A584D"/>
    <w:rsid w:val="005A6BC7"/>
    <w:rsid w:val="005B3DE8"/>
    <w:rsid w:val="005B73CA"/>
    <w:rsid w:val="005B740E"/>
    <w:rsid w:val="005B7C60"/>
    <w:rsid w:val="005C0B41"/>
    <w:rsid w:val="005C3296"/>
    <w:rsid w:val="005C38F5"/>
    <w:rsid w:val="005C4DBE"/>
    <w:rsid w:val="005C5D19"/>
    <w:rsid w:val="005C65A5"/>
    <w:rsid w:val="005C6622"/>
    <w:rsid w:val="005C7806"/>
    <w:rsid w:val="005D0FF5"/>
    <w:rsid w:val="005D1370"/>
    <w:rsid w:val="005D1CD6"/>
    <w:rsid w:val="005D225A"/>
    <w:rsid w:val="005D2721"/>
    <w:rsid w:val="005D50C1"/>
    <w:rsid w:val="005D5878"/>
    <w:rsid w:val="005D5D26"/>
    <w:rsid w:val="005D69EB"/>
    <w:rsid w:val="005D6BE8"/>
    <w:rsid w:val="005D7785"/>
    <w:rsid w:val="005E03A1"/>
    <w:rsid w:val="005E2029"/>
    <w:rsid w:val="005E2230"/>
    <w:rsid w:val="005E2946"/>
    <w:rsid w:val="005E49F3"/>
    <w:rsid w:val="005E5431"/>
    <w:rsid w:val="005E564B"/>
    <w:rsid w:val="005E57B5"/>
    <w:rsid w:val="005E58AB"/>
    <w:rsid w:val="005E7360"/>
    <w:rsid w:val="005F1709"/>
    <w:rsid w:val="005F24A3"/>
    <w:rsid w:val="005F2F48"/>
    <w:rsid w:val="005F3139"/>
    <w:rsid w:val="005F536A"/>
    <w:rsid w:val="005F694B"/>
    <w:rsid w:val="005F7010"/>
    <w:rsid w:val="005F79D1"/>
    <w:rsid w:val="00600CED"/>
    <w:rsid w:val="00600EAE"/>
    <w:rsid w:val="006010B7"/>
    <w:rsid w:val="00601BB1"/>
    <w:rsid w:val="0060245A"/>
    <w:rsid w:val="00602CFD"/>
    <w:rsid w:val="00604E58"/>
    <w:rsid w:val="0060540C"/>
    <w:rsid w:val="0060646C"/>
    <w:rsid w:val="006076E5"/>
    <w:rsid w:val="00607805"/>
    <w:rsid w:val="006101E9"/>
    <w:rsid w:val="00610223"/>
    <w:rsid w:val="006106AC"/>
    <w:rsid w:val="00610CD2"/>
    <w:rsid w:val="00611E2F"/>
    <w:rsid w:val="00612102"/>
    <w:rsid w:val="00612993"/>
    <w:rsid w:val="00613329"/>
    <w:rsid w:val="00613A6A"/>
    <w:rsid w:val="00614028"/>
    <w:rsid w:val="006143D0"/>
    <w:rsid w:val="00614C62"/>
    <w:rsid w:val="00615128"/>
    <w:rsid w:val="006152A2"/>
    <w:rsid w:val="00616639"/>
    <w:rsid w:val="00616A7F"/>
    <w:rsid w:val="00616FC1"/>
    <w:rsid w:val="006170B7"/>
    <w:rsid w:val="00617884"/>
    <w:rsid w:val="00617AE9"/>
    <w:rsid w:val="00617E7C"/>
    <w:rsid w:val="006214BA"/>
    <w:rsid w:val="00622A1C"/>
    <w:rsid w:val="0062451F"/>
    <w:rsid w:val="006252E4"/>
    <w:rsid w:val="00625848"/>
    <w:rsid w:val="00626854"/>
    <w:rsid w:val="006320DE"/>
    <w:rsid w:val="00632E9C"/>
    <w:rsid w:val="0063315C"/>
    <w:rsid w:val="00635AA4"/>
    <w:rsid w:val="00635AE3"/>
    <w:rsid w:val="00636D67"/>
    <w:rsid w:val="00637664"/>
    <w:rsid w:val="00641C68"/>
    <w:rsid w:val="00642080"/>
    <w:rsid w:val="006429B5"/>
    <w:rsid w:val="00644044"/>
    <w:rsid w:val="006445BF"/>
    <w:rsid w:val="00645A57"/>
    <w:rsid w:val="00646908"/>
    <w:rsid w:val="00646CAB"/>
    <w:rsid w:val="0064770D"/>
    <w:rsid w:val="00650C18"/>
    <w:rsid w:val="00650C80"/>
    <w:rsid w:val="00651546"/>
    <w:rsid w:val="00651562"/>
    <w:rsid w:val="0065166E"/>
    <w:rsid w:val="00651B2D"/>
    <w:rsid w:val="00652DB8"/>
    <w:rsid w:val="006531A1"/>
    <w:rsid w:val="00654034"/>
    <w:rsid w:val="006543A1"/>
    <w:rsid w:val="00654D45"/>
    <w:rsid w:val="0065549E"/>
    <w:rsid w:val="00655CD4"/>
    <w:rsid w:val="00656065"/>
    <w:rsid w:val="00656084"/>
    <w:rsid w:val="006577C7"/>
    <w:rsid w:val="00660CD3"/>
    <w:rsid w:val="00661F77"/>
    <w:rsid w:val="00662DEE"/>
    <w:rsid w:val="006631F7"/>
    <w:rsid w:val="0066323B"/>
    <w:rsid w:val="0066406D"/>
    <w:rsid w:val="00664BB0"/>
    <w:rsid w:val="00664C6A"/>
    <w:rsid w:val="006657A6"/>
    <w:rsid w:val="006657BF"/>
    <w:rsid w:val="00665CC1"/>
    <w:rsid w:val="00666F2C"/>
    <w:rsid w:val="00667AA0"/>
    <w:rsid w:val="00667FDF"/>
    <w:rsid w:val="00670885"/>
    <w:rsid w:val="006719B1"/>
    <w:rsid w:val="0067215E"/>
    <w:rsid w:val="00672224"/>
    <w:rsid w:val="006722D9"/>
    <w:rsid w:val="0067230C"/>
    <w:rsid w:val="006729AA"/>
    <w:rsid w:val="00672A8B"/>
    <w:rsid w:val="006742B0"/>
    <w:rsid w:val="006743EC"/>
    <w:rsid w:val="00674A17"/>
    <w:rsid w:val="006751D7"/>
    <w:rsid w:val="006754B0"/>
    <w:rsid w:val="00675840"/>
    <w:rsid w:val="00675CC0"/>
    <w:rsid w:val="00676008"/>
    <w:rsid w:val="00676524"/>
    <w:rsid w:val="00676DA6"/>
    <w:rsid w:val="00676F55"/>
    <w:rsid w:val="006771F0"/>
    <w:rsid w:val="00677C35"/>
    <w:rsid w:val="00682ED8"/>
    <w:rsid w:val="00683211"/>
    <w:rsid w:val="006837CB"/>
    <w:rsid w:val="00684B9A"/>
    <w:rsid w:val="006852E2"/>
    <w:rsid w:val="006865D2"/>
    <w:rsid w:val="00687C9A"/>
    <w:rsid w:val="00692243"/>
    <w:rsid w:val="00692F64"/>
    <w:rsid w:val="006930C7"/>
    <w:rsid w:val="006942CD"/>
    <w:rsid w:val="0069521B"/>
    <w:rsid w:val="006958CD"/>
    <w:rsid w:val="0069741C"/>
    <w:rsid w:val="0069773E"/>
    <w:rsid w:val="006A02E5"/>
    <w:rsid w:val="006A0833"/>
    <w:rsid w:val="006A1F07"/>
    <w:rsid w:val="006A3DA8"/>
    <w:rsid w:val="006A4BEE"/>
    <w:rsid w:val="006A5E8C"/>
    <w:rsid w:val="006A6457"/>
    <w:rsid w:val="006A6E5E"/>
    <w:rsid w:val="006A6FB7"/>
    <w:rsid w:val="006A7F18"/>
    <w:rsid w:val="006A7F2B"/>
    <w:rsid w:val="006B0BE3"/>
    <w:rsid w:val="006B0EFF"/>
    <w:rsid w:val="006B14B9"/>
    <w:rsid w:val="006B1884"/>
    <w:rsid w:val="006B2681"/>
    <w:rsid w:val="006B37EE"/>
    <w:rsid w:val="006B5E07"/>
    <w:rsid w:val="006B673B"/>
    <w:rsid w:val="006B7D14"/>
    <w:rsid w:val="006C1516"/>
    <w:rsid w:val="006C1637"/>
    <w:rsid w:val="006C2190"/>
    <w:rsid w:val="006C2240"/>
    <w:rsid w:val="006C3027"/>
    <w:rsid w:val="006C3442"/>
    <w:rsid w:val="006C430F"/>
    <w:rsid w:val="006C612F"/>
    <w:rsid w:val="006C61E2"/>
    <w:rsid w:val="006C7483"/>
    <w:rsid w:val="006C7515"/>
    <w:rsid w:val="006D142D"/>
    <w:rsid w:val="006D1579"/>
    <w:rsid w:val="006D1869"/>
    <w:rsid w:val="006D2449"/>
    <w:rsid w:val="006D2773"/>
    <w:rsid w:val="006D322D"/>
    <w:rsid w:val="006D402D"/>
    <w:rsid w:val="006D5A50"/>
    <w:rsid w:val="006D6AD1"/>
    <w:rsid w:val="006D7794"/>
    <w:rsid w:val="006E0EC2"/>
    <w:rsid w:val="006E21B2"/>
    <w:rsid w:val="006E2352"/>
    <w:rsid w:val="006E2428"/>
    <w:rsid w:val="006E32B3"/>
    <w:rsid w:val="006E3392"/>
    <w:rsid w:val="006E3902"/>
    <w:rsid w:val="006E3E75"/>
    <w:rsid w:val="006E4135"/>
    <w:rsid w:val="006E42E0"/>
    <w:rsid w:val="006E71F0"/>
    <w:rsid w:val="006E7772"/>
    <w:rsid w:val="006E7B69"/>
    <w:rsid w:val="006E7DB2"/>
    <w:rsid w:val="006F2228"/>
    <w:rsid w:val="006F26A0"/>
    <w:rsid w:val="006F311A"/>
    <w:rsid w:val="006F3712"/>
    <w:rsid w:val="006F4819"/>
    <w:rsid w:val="006F5710"/>
    <w:rsid w:val="006F7D67"/>
    <w:rsid w:val="00700323"/>
    <w:rsid w:val="00700984"/>
    <w:rsid w:val="00701FE0"/>
    <w:rsid w:val="00703C49"/>
    <w:rsid w:val="007057B2"/>
    <w:rsid w:val="007068AC"/>
    <w:rsid w:val="00706FE7"/>
    <w:rsid w:val="00710B1B"/>
    <w:rsid w:val="00710C1A"/>
    <w:rsid w:val="0071163A"/>
    <w:rsid w:val="00711EB3"/>
    <w:rsid w:val="00713097"/>
    <w:rsid w:val="00713210"/>
    <w:rsid w:val="00713CF2"/>
    <w:rsid w:val="00713DA6"/>
    <w:rsid w:val="00714082"/>
    <w:rsid w:val="00714A5E"/>
    <w:rsid w:val="00715DB4"/>
    <w:rsid w:val="00715E47"/>
    <w:rsid w:val="00715E86"/>
    <w:rsid w:val="007160F6"/>
    <w:rsid w:val="007179C5"/>
    <w:rsid w:val="007204E1"/>
    <w:rsid w:val="0072291F"/>
    <w:rsid w:val="00723128"/>
    <w:rsid w:val="00723F31"/>
    <w:rsid w:val="0072407E"/>
    <w:rsid w:val="00724F6C"/>
    <w:rsid w:val="007255C1"/>
    <w:rsid w:val="00725920"/>
    <w:rsid w:val="00725BCB"/>
    <w:rsid w:val="00727802"/>
    <w:rsid w:val="00730505"/>
    <w:rsid w:val="00731B25"/>
    <w:rsid w:val="007321B0"/>
    <w:rsid w:val="007321B7"/>
    <w:rsid w:val="0073334D"/>
    <w:rsid w:val="0073392C"/>
    <w:rsid w:val="007339EA"/>
    <w:rsid w:val="00734516"/>
    <w:rsid w:val="00734AF9"/>
    <w:rsid w:val="007352F5"/>
    <w:rsid w:val="0073566D"/>
    <w:rsid w:val="00735F8C"/>
    <w:rsid w:val="00736D20"/>
    <w:rsid w:val="00736D2F"/>
    <w:rsid w:val="00736EC2"/>
    <w:rsid w:val="00741AB3"/>
    <w:rsid w:val="0074222B"/>
    <w:rsid w:val="00743AAB"/>
    <w:rsid w:val="007441BF"/>
    <w:rsid w:val="00744203"/>
    <w:rsid w:val="00745D04"/>
    <w:rsid w:val="00747FCD"/>
    <w:rsid w:val="0075049B"/>
    <w:rsid w:val="00750A6A"/>
    <w:rsid w:val="00751333"/>
    <w:rsid w:val="00751564"/>
    <w:rsid w:val="0075193F"/>
    <w:rsid w:val="007535C1"/>
    <w:rsid w:val="0075381F"/>
    <w:rsid w:val="00753B80"/>
    <w:rsid w:val="0075405F"/>
    <w:rsid w:val="00755175"/>
    <w:rsid w:val="007552F1"/>
    <w:rsid w:val="007565BD"/>
    <w:rsid w:val="00757E23"/>
    <w:rsid w:val="007600AE"/>
    <w:rsid w:val="00760635"/>
    <w:rsid w:val="00760E8F"/>
    <w:rsid w:val="00762D85"/>
    <w:rsid w:val="0076303A"/>
    <w:rsid w:val="00763B36"/>
    <w:rsid w:val="007651CA"/>
    <w:rsid w:val="0076545E"/>
    <w:rsid w:val="00765E2C"/>
    <w:rsid w:val="007663AB"/>
    <w:rsid w:val="007668BA"/>
    <w:rsid w:val="00767955"/>
    <w:rsid w:val="00767B06"/>
    <w:rsid w:val="00770718"/>
    <w:rsid w:val="00770CE8"/>
    <w:rsid w:val="00772043"/>
    <w:rsid w:val="00772729"/>
    <w:rsid w:val="0077439B"/>
    <w:rsid w:val="0077507C"/>
    <w:rsid w:val="0077689C"/>
    <w:rsid w:val="00776F55"/>
    <w:rsid w:val="00780429"/>
    <w:rsid w:val="00780596"/>
    <w:rsid w:val="00780E19"/>
    <w:rsid w:val="0078224F"/>
    <w:rsid w:val="007826A1"/>
    <w:rsid w:val="00782FAF"/>
    <w:rsid w:val="00783365"/>
    <w:rsid w:val="0078350A"/>
    <w:rsid w:val="00784188"/>
    <w:rsid w:val="0078505D"/>
    <w:rsid w:val="00787304"/>
    <w:rsid w:val="00787BF7"/>
    <w:rsid w:val="00787DD3"/>
    <w:rsid w:val="0079097B"/>
    <w:rsid w:val="00791807"/>
    <w:rsid w:val="00791F8A"/>
    <w:rsid w:val="007920DB"/>
    <w:rsid w:val="00792190"/>
    <w:rsid w:val="00792B30"/>
    <w:rsid w:val="00796221"/>
    <w:rsid w:val="00796610"/>
    <w:rsid w:val="00797451"/>
    <w:rsid w:val="00797BD6"/>
    <w:rsid w:val="00797DC1"/>
    <w:rsid w:val="007A02AB"/>
    <w:rsid w:val="007A0702"/>
    <w:rsid w:val="007A0D22"/>
    <w:rsid w:val="007A1EDA"/>
    <w:rsid w:val="007A29AB"/>
    <w:rsid w:val="007A36E3"/>
    <w:rsid w:val="007A4C86"/>
    <w:rsid w:val="007A54A2"/>
    <w:rsid w:val="007A5624"/>
    <w:rsid w:val="007A6043"/>
    <w:rsid w:val="007A68AE"/>
    <w:rsid w:val="007A6E0D"/>
    <w:rsid w:val="007A72DB"/>
    <w:rsid w:val="007A77DA"/>
    <w:rsid w:val="007A7E3F"/>
    <w:rsid w:val="007B0D80"/>
    <w:rsid w:val="007B1029"/>
    <w:rsid w:val="007B397F"/>
    <w:rsid w:val="007B4470"/>
    <w:rsid w:val="007B49FD"/>
    <w:rsid w:val="007B4BD8"/>
    <w:rsid w:val="007B509D"/>
    <w:rsid w:val="007B53A9"/>
    <w:rsid w:val="007B5D1C"/>
    <w:rsid w:val="007B5F8D"/>
    <w:rsid w:val="007B612A"/>
    <w:rsid w:val="007B6B5D"/>
    <w:rsid w:val="007B76A3"/>
    <w:rsid w:val="007B77A9"/>
    <w:rsid w:val="007B7902"/>
    <w:rsid w:val="007B7B76"/>
    <w:rsid w:val="007C04C2"/>
    <w:rsid w:val="007C08C5"/>
    <w:rsid w:val="007C0FCE"/>
    <w:rsid w:val="007C25B3"/>
    <w:rsid w:val="007C2F16"/>
    <w:rsid w:val="007C31FE"/>
    <w:rsid w:val="007C36CA"/>
    <w:rsid w:val="007C3B7B"/>
    <w:rsid w:val="007C3E86"/>
    <w:rsid w:val="007C4068"/>
    <w:rsid w:val="007C51F2"/>
    <w:rsid w:val="007C5202"/>
    <w:rsid w:val="007C5901"/>
    <w:rsid w:val="007C675B"/>
    <w:rsid w:val="007C678E"/>
    <w:rsid w:val="007C71AF"/>
    <w:rsid w:val="007D0CE6"/>
    <w:rsid w:val="007D3909"/>
    <w:rsid w:val="007D4080"/>
    <w:rsid w:val="007D45D3"/>
    <w:rsid w:val="007D55C7"/>
    <w:rsid w:val="007D576E"/>
    <w:rsid w:val="007D58D4"/>
    <w:rsid w:val="007D5C5F"/>
    <w:rsid w:val="007D6908"/>
    <w:rsid w:val="007D6C41"/>
    <w:rsid w:val="007D74DF"/>
    <w:rsid w:val="007E0AA6"/>
    <w:rsid w:val="007E1BA3"/>
    <w:rsid w:val="007E1F18"/>
    <w:rsid w:val="007E36C1"/>
    <w:rsid w:val="007E4907"/>
    <w:rsid w:val="007E4FE0"/>
    <w:rsid w:val="007E5103"/>
    <w:rsid w:val="007E582A"/>
    <w:rsid w:val="007E7F73"/>
    <w:rsid w:val="007F2268"/>
    <w:rsid w:val="007F33A0"/>
    <w:rsid w:val="007F35E0"/>
    <w:rsid w:val="007F3888"/>
    <w:rsid w:val="007F3C7E"/>
    <w:rsid w:val="007F5055"/>
    <w:rsid w:val="007F50EB"/>
    <w:rsid w:val="007F5491"/>
    <w:rsid w:val="007F5A54"/>
    <w:rsid w:val="007F5A62"/>
    <w:rsid w:val="007F70C0"/>
    <w:rsid w:val="007F74E8"/>
    <w:rsid w:val="007F75EE"/>
    <w:rsid w:val="007F7D23"/>
    <w:rsid w:val="007F7D2A"/>
    <w:rsid w:val="00801C48"/>
    <w:rsid w:val="008022A5"/>
    <w:rsid w:val="0080268A"/>
    <w:rsid w:val="00802ABC"/>
    <w:rsid w:val="00803634"/>
    <w:rsid w:val="0080396C"/>
    <w:rsid w:val="008039B2"/>
    <w:rsid w:val="00803ADE"/>
    <w:rsid w:val="00804841"/>
    <w:rsid w:val="00804B94"/>
    <w:rsid w:val="00807BA4"/>
    <w:rsid w:val="00807FDB"/>
    <w:rsid w:val="008106F2"/>
    <w:rsid w:val="00810850"/>
    <w:rsid w:val="00810C5E"/>
    <w:rsid w:val="008127FB"/>
    <w:rsid w:val="008134EF"/>
    <w:rsid w:val="00813920"/>
    <w:rsid w:val="00813A91"/>
    <w:rsid w:val="00814903"/>
    <w:rsid w:val="00814C56"/>
    <w:rsid w:val="00814DD6"/>
    <w:rsid w:val="00815D16"/>
    <w:rsid w:val="00817C10"/>
    <w:rsid w:val="00817C79"/>
    <w:rsid w:val="0082120D"/>
    <w:rsid w:val="00821FDB"/>
    <w:rsid w:val="00822498"/>
    <w:rsid w:val="008244D9"/>
    <w:rsid w:val="008248EE"/>
    <w:rsid w:val="008266F1"/>
    <w:rsid w:val="00827FBE"/>
    <w:rsid w:val="00830AD7"/>
    <w:rsid w:val="0083288D"/>
    <w:rsid w:val="0083306C"/>
    <w:rsid w:val="00833448"/>
    <w:rsid w:val="00833D2A"/>
    <w:rsid w:val="0083426F"/>
    <w:rsid w:val="00834309"/>
    <w:rsid w:val="00834987"/>
    <w:rsid w:val="00835345"/>
    <w:rsid w:val="00835905"/>
    <w:rsid w:val="00835D53"/>
    <w:rsid w:val="008361D6"/>
    <w:rsid w:val="00836B01"/>
    <w:rsid w:val="0083709F"/>
    <w:rsid w:val="00837163"/>
    <w:rsid w:val="00840BBB"/>
    <w:rsid w:val="00840EC9"/>
    <w:rsid w:val="00841102"/>
    <w:rsid w:val="00841176"/>
    <w:rsid w:val="00842536"/>
    <w:rsid w:val="00842BA4"/>
    <w:rsid w:val="00844A14"/>
    <w:rsid w:val="00846296"/>
    <w:rsid w:val="00846690"/>
    <w:rsid w:val="0084694D"/>
    <w:rsid w:val="00846BB0"/>
    <w:rsid w:val="00850168"/>
    <w:rsid w:val="00850E9E"/>
    <w:rsid w:val="00850EBF"/>
    <w:rsid w:val="00852F22"/>
    <w:rsid w:val="00853176"/>
    <w:rsid w:val="00853992"/>
    <w:rsid w:val="00854193"/>
    <w:rsid w:val="0085488E"/>
    <w:rsid w:val="0085578D"/>
    <w:rsid w:val="00855A81"/>
    <w:rsid w:val="008564A5"/>
    <w:rsid w:val="00856803"/>
    <w:rsid w:val="0085741C"/>
    <w:rsid w:val="00860B82"/>
    <w:rsid w:val="00860F0F"/>
    <w:rsid w:val="0086280D"/>
    <w:rsid w:val="0086398F"/>
    <w:rsid w:val="008643F1"/>
    <w:rsid w:val="008651B0"/>
    <w:rsid w:val="00865753"/>
    <w:rsid w:val="00867402"/>
    <w:rsid w:val="008714BA"/>
    <w:rsid w:val="00871F21"/>
    <w:rsid w:val="008725B2"/>
    <w:rsid w:val="00873B81"/>
    <w:rsid w:val="00874000"/>
    <w:rsid w:val="00875244"/>
    <w:rsid w:val="0087573D"/>
    <w:rsid w:val="00875761"/>
    <w:rsid w:val="00877A81"/>
    <w:rsid w:val="00880F2A"/>
    <w:rsid w:val="00880FCC"/>
    <w:rsid w:val="00880FE4"/>
    <w:rsid w:val="00881624"/>
    <w:rsid w:val="00881ADF"/>
    <w:rsid w:val="00882E85"/>
    <w:rsid w:val="008830AD"/>
    <w:rsid w:val="00883497"/>
    <w:rsid w:val="0088454C"/>
    <w:rsid w:val="00884F89"/>
    <w:rsid w:val="0088503C"/>
    <w:rsid w:val="008851F3"/>
    <w:rsid w:val="00885A89"/>
    <w:rsid w:val="00885CFC"/>
    <w:rsid w:val="008865D9"/>
    <w:rsid w:val="0088691B"/>
    <w:rsid w:val="00890518"/>
    <w:rsid w:val="008909D8"/>
    <w:rsid w:val="00892287"/>
    <w:rsid w:val="00892500"/>
    <w:rsid w:val="00892B6C"/>
    <w:rsid w:val="008937D6"/>
    <w:rsid w:val="00893F9D"/>
    <w:rsid w:val="00897519"/>
    <w:rsid w:val="00897623"/>
    <w:rsid w:val="008A059B"/>
    <w:rsid w:val="008A0E86"/>
    <w:rsid w:val="008A11AE"/>
    <w:rsid w:val="008A1D85"/>
    <w:rsid w:val="008A1E7C"/>
    <w:rsid w:val="008A2890"/>
    <w:rsid w:val="008A5DE0"/>
    <w:rsid w:val="008A6DF0"/>
    <w:rsid w:val="008A6F8C"/>
    <w:rsid w:val="008B2F8B"/>
    <w:rsid w:val="008B3387"/>
    <w:rsid w:val="008B539A"/>
    <w:rsid w:val="008B61FC"/>
    <w:rsid w:val="008B6310"/>
    <w:rsid w:val="008B6D20"/>
    <w:rsid w:val="008B7248"/>
    <w:rsid w:val="008B7734"/>
    <w:rsid w:val="008B7BFE"/>
    <w:rsid w:val="008C05F9"/>
    <w:rsid w:val="008C0940"/>
    <w:rsid w:val="008C09E8"/>
    <w:rsid w:val="008C0AEA"/>
    <w:rsid w:val="008C2265"/>
    <w:rsid w:val="008C3038"/>
    <w:rsid w:val="008C5F35"/>
    <w:rsid w:val="008C72EA"/>
    <w:rsid w:val="008C78A0"/>
    <w:rsid w:val="008D156A"/>
    <w:rsid w:val="008D1BF5"/>
    <w:rsid w:val="008D2019"/>
    <w:rsid w:val="008D21F6"/>
    <w:rsid w:val="008D2F35"/>
    <w:rsid w:val="008D37F2"/>
    <w:rsid w:val="008D53BE"/>
    <w:rsid w:val="008D5F62"/>
    <w:rsid w:val="008D60C0"/>
    <w:rsid w:val="008D6E6C"/>
    <w:rsid w:val="008D709B"/>
    <w:rsid w:val="008D78E4"/>
    <w:rsid w:val="008D7A64"/>
    <w:rsid w:val="008E01D1"/>
    <w:rsid w:val="008E02ED"/>
    <w:rsid w:val="008E0C24"/>
    <w:rsid w:val="008E1C29"/>
    <w:rsid w:val="008E29B1"/>
    <w:rsid w:val="008E2CEB"/>
    <w:rsid w:val="008E463A"/>
    <w:rsid w:val="008E46E7"/>
    <w:rsid w:val="008E4FDE"/>
    <w:rsid w:val="008E5327"/>
    <w:rsid w:val="008E5D5B"/>
    <w:rsid w:val="008E68E7"/>
    <w:rsid w:val="008E6C00"/>
    <w:rsid w:val="008E6DD1"/>
    <w:rsid w:val="008E754F"/>
    <w:rsid w:val="008F0706"/>
    <w:rsid w:val="008F0EF3"/>
    <w:rsid w:val="008F1977"/>
    <w:rsid w:val="008F1F5F"/>
    <w:rsid w:val="008F1F88"/>
    <w:rsid w:val="008F3A37"/>
    <w:rsid w:val="008F567B"/>
    <w:rsid w:val="008F5C75"/>
    <w:rsid w:val="008F64D7"/>
    <w:rsid w:val="008F6C57"/>
    <w:rsid w:val="008F7022"/>
    <w:rsid w:val="00901A54"/>
    <w:rsid w:val="00902477"/>
    <w:rsid w:val="0090353D"/>
    <w:rsid w:val="00903602"/>
    <w:rsid w:val="00903734"/>
    <w:rsid w:val="00904379"/>
    <w:rsid w:val="00904825"/>
    <w:rsid w:val="00904CDA"/>
    <w:rsid w:val="009055D7"/>
    <w:rsid w:val="009060D3"/>
    <w:rsid w:val="009100A6"/>
    <w:rsid w:val="00910A72"/>
    <w:rsid w:val="009122F4"/>
    <w:rsid w:val="00912B33"/>
    <w:rsid w:val="00912E3A"/>
    <w:rsid w:val="00913442"/>
    <w:rsid w:val="00914253"/>
    <w:rsid w:val="00915C68"/>
    <w:rsid w:val="0091644D"/>
    <w:rsid w:val="0091782C"/>
    <w:rsid w:val="00917F2C"/>
    <w:rsid w:val="00920A15"/>
    <w:rsid w:val="00922C8C"/>
    <w:rsid w:val="00923530"/>
    <w:rsid w:val="0092384E"/>
    <w:rsid w:val="009256F9"/>
    <w:rsid w:val="00931E50"/>
    <w:rsid w:val="009320B2"/>
    <w:rsid w:val="009323DE"/>
    <w:rsid w:val="00932BBE"/>
    <w:rsid w:val="00933D37"/>
    <w:rsid w:val="00933FF4"/>
    <w:rsid w:val="00934356"/>
    <w:rsid w:val="00934EAD"/>
    <w:rsid w:val="00936407"/>
    <w:rsid w:val="00936A67"/>
    <w:rsid w:val="0093777D"/>
    <w:rsid w:val="00937C65"/>
    <w:rsid w:val="00937FB3"/>
    <w:rsid w:val="0094009F"/>
    <w:rsid w:val="009407E2"/>
    <w:rsid w:val="009409C9"/>
    <w:rsid w:val="00940C54"/>
    <w:rsid w:val="00940F9C"/>
    <w:rsid w:val="009411BD"/>
    <w:rsid w:val="009426CD"/>
    <w:rsid w:val="00942729"/>
    <w:rsid w:val="00943DD7"/>
    <w:rsid w:val="00945348"/>
    <w:rsid w:val="0094563C"/>
    <w:rsid w:val="0094748A"/>
    <w:rsid w:val="0094799A"/>
    <w:rsid w:val="00950273"/>
    <w:rsid w:val="0095182E"/>
    <w:rsid w:val="009534FC"/>
    <w:rsid w:val="00954440"/>
    <w:rsid w:val="00954700"/>
    <w:rsid w:val="0095650D"/>
    <w:rsid w:val="00957046"/>
    <w:rsid w:val="00957287"/>
    <w:rsid w:val="00957571"/>
    <w:rsid w:val="009601DB"/>
    <w:rsid w:val="00961AEA"/>
    <w:rsid w:val="00962451"/>
    <w:rsid w:val="00963B8A"/>
    <w:rsid w:val="00963FC5"/>
    <w:rsid w:val="00964BC2"/>
    <w:rsid w:val="00964DD4"/>
    <w:rsid w:val="00965343"/>
    <w:rsid w:val="009678B1"/>
    <w:rsid w:val="0097063D"/>
    <w:rsid w:val="009723A5"/>
    <w:rsid w:val="00973058"/>
    <w:rsid w:val="0097307E"/>
    <w:rsid w:val="009740D1"/>
    <w:rsid w:val="0097427D"/>
    <w:rsid w:val="00974286"/>
    <w:rsid w:val="009777CF"/>
    <w:rsid w:val="009778F5"/>
    <w:rsid w:val="009818CE"/>
    <w:rsid w:val="00981AB0"/>
    <w:rsid w:val="0098230E"/>
    <w:rsid w:val="009834E2"/>
    <w:rsid w:val="00983B5E"/>
    <w:rsid w:val="0098476F"/>
    <w:rsid w:val="00984BD0"/>
    <w:rsid w:val="00986633"/>
    <w:rsid w:val="00987364"/>
    <w:rsid w:val="009877A6"/>
    <w:rsid w:val="00987961"/>
    <w:rsid w:val="009909E7"/>
    <w:rsid w:val="00991812"/>
    <w:rsid w:val="00993CA6"/>
    <w:rsid w:val="009955ED"/>
    <w:rsid w:val="00995B47"/>
    <w:rsid w:val="00996969"/>
    <w:rsid w:val="00996DE8"/>
    <w:rsid w:val="00997003"/>
    <w:rsid w:val="009A00D3"/>
    <w:rsid w:val="009A0395"/>
    <w:rsid w:val="009A1CDF"/>
    <w:rsid w:val="009A1DF9"/>
    <w:rsid w:val="009A305F"/>
    <w:rsid w:val="009A3B8B"/>
    <w:rsid w:val="009A3DFD"/>
    <w:rsid w:val="009A40D6"/>
    <w:rsid w:val="009A7635"/>
    <w:rsid w:val="009B0A26"/>
    <w:rsid w:val="009B3346"/>
    <w:rsid w:val="009B5CBF"/>
    <w:rsid w:val="009B6E8D"/>
    <w:rsid w:val="009C0572"/>
    <w:rsid w:val="009C08B8"/>
    <w:rsid w:val="009C1BE2"/>
    <w:rsid w:val="009C20DE"/>
    <w:rsid w:val="009C2832"/>
    <w:rsid w:val="009C2D9C"/>
    <w:rsid w:val="009C311F"/>
    <w:rsid w:val="009C3CA9"/>
    <w:rsid w:val="009C4268"/>
    <w:rsid w:val="009C590D"/>
    <w:rsid w:val="009D057B"/>
    <w:rsid w:val="009D1DA6"/>
    <w:rsid w:val="009D3515"/>
    <w:rsid w:val="009D3C41"/>
    <w:rsid w:val="009D3C4D"/>
    <w:rsid w:val="009D59F8"/>
    <w:rsid w:val="009D6464"/>
    <w:rsid w:val="009D6D94"/>
    <w:rsid w:val="009D6F92"/>
    <w:rsid w:val="009D7EC3"/>
    <w:rsid w:val="009E0520"/>
    <w:rsid w:val="009E1F13"/>
    <w:rsid w:val="009E2187"/>
    <w:rsid w:val="009E3C76"/>
    <w:rsid w:val="009E4D7E"/>
    <w:rsid w:val="009F2046"/>
    <w:rsid w:val="009F3BE2"/>
    <w:rsid w:val="009F3C3B"/>
    <w:rsid w:val="009F3D07"/>
    <w:rsid w:val="009F6041"/>
    <w:rsid w:val="009F6632"/>
    <w:rsid w:val="009F6960"/>
    <w:rsid w:val="009F6D5D"/>
    <w:rsid w:val="009F78A1"/>
    <w:rsid w:val="00A04244"/>
    <w:rsid w:val="00A06643"/>
    <w:rsid w:val="00A06BA2"/>
    <w:rsid w:val="00A06F59"/>
    <w:rsid w:val="00A07AD4"/>
    <w:rsid w:val="00A07F73"/>
    <w:rsid w:val="00A07F7E"/>
    <w:rsid w:val="00A109AE"/>
    <w:rsid w:val="00A109F5"/>
    <w:rsid w:val="00A11293"/>
    <w:rsid w:val="00A12444"/>
    <w:rsid w:val="00A126CC"/>
    <w:rsid w:val="00A144D9"/>
    <w:rsid w:val="00A14584"/>
    <w:rsid w:val="00A15775"/>
    <w:rsid w:val="00A15A2B"/>
    <w:rsid w:val="00A162DB"/>
    <w:rsid w:val="00A164B1"/>
    <w:rsid w:val="00A1721F"/>
    <w:rsid w:val="00A17531"/>
    <w:rsid w:val="00A17FD9"/>
    <w:rsid w:val="00A208B5"/>
    <w:rsid w:val="00A22D0E"/>
    <w:rsid w:val="00A2375E"/>
    <w:rsid w:val="00A24F97"/>
    <w:rsid w:val="00A25901"/>
    <w:rsid w:val="00A25D6E"/>
    <w:rsid w:val="00A25EED"/>
    <w:rsid w:val="00A30227"/>
    <w:rsid w:val="00A30EBC"/>
    <w:rsid w:val="00A324E4"/>
    <w:rsid w:val="00A32706"/>
    <w:rsid w:val="00A32CA8"/>
    <w:rsid w:val="00A3318B"/>
    <w:rsid w:val="00A331FA"/>
    <w:rsid w:val="00A34B02"/>
    <w:rsid w:val="00A367C7"/>
    <w:rsid w:val="00A40443"/>
    <w:rsid w:val="00A42289"/>
    <w:rsid w:val="00A4257A"/>
    <w:rsid w:val="00A435BC"/>
    <w:rsid w:val="00A4367A"/>
    <w:rsid w:val="00A440F2"/>
    <w:rsid w:val="00A441B1"/>
    <w:rsid w:val="00A44A8B"/>
    <w:rsid w:val="00A44BAB"/>
    <w:rsid w:val="00A454A1"/>
    <w:rsid w:val="00A45B4E"/>
    <w:rsid w:val="00A46BC1"/>
    <w:rsid w:val="00A46EDB"/>
    <w:rsid w:val="00A51DE3"/>
    <w:rsid w:val="00A533C7"/>
    <w:rsid w:val="00A550F5"/>
    <w:rsid w:val="00A5563E"/>
    <w:rsid w:val="00A5746C"/>
    <w:rsid w:val="00A57B84"/>
    <w:rsid w:val="00A63429"/>
    <w:rsid w:val="00A64139"/>
    <w:rsid w:val="00A641AB"/>
    <w:rsid w:val="00A64223"/>
    <w:rsid w:val="00A6488A"/>
    <w:rsid w:val="00A657C3"/>
    <w:rsid w:val="00A66FBB"/>
    <w:rsid w:val="00A706C1"/>
    <w:rsid w:val="00A70B9B"/>
    <w:rsid w:val="00A70FA7"/>
    <w:rsid w:val="00A71283"/>
    <w:rsid w:val="00A713C9"/>
    <w:rsid w:val="00A73784"/>
    <w:rsid w:val="00A740A2"/>
    <w:rsid w:val="00A740DE"/>
    <w:rsid w:val="00A741F1"/>
    <w:rsid w:val="00A7429B"/>
    <w:rsid w:val="00A7521B"/>
    <w:rsid w:val="00A76022"/>
    <w:rsid w:val="00A77A75"/>
    <w:rsid w:val="00A81401"/>
    <w:rsid w:val="00A81A30"/>
    <w:rsid w:val="00A82246"/>
    <w:rsid w:val="00A84165"/>
    <w:rsid w:val="00A84328"/>
    <w:rsid w:val="00A84ADD"/>
    <w:rsid w:val="00A87D40"/>
    <w:rsid w:val="00A87E46"/>
    <w:rsid w:val="00A90598"/>
    <w:rsid w:val="00A905DC"/>
    <w:rsid w:val="00A90DCE"/>
    <w:rsid w:val="00A91207"/>
    <w:rsid w:val="00A91E39"/>
    <w:rsid w:val="00A922AC"/>
    <w:rsid w:val="00A92928"/>
    <w:rsid w:val="00A92A5B"/>
    <w:rsid w:val="00A93D1F"/>
    <w:rsid w:val="00A943EC"/>
    <w:rsid w:val="00A9441E"/>
    <w:rsid w:val="00A945AC"/>
    <w:rsid w:val="00A9489A"/>
    <w:rsid w:val="00A955A3"/>
    <w:rsid w:val="00A95BFB"/>
    <w:rsid w:val="00A964E5"/>
    <w:rsid w:val="00AA01FE"/>
    <w:rsid w:val="00AA0448"/>
    <w:rsid w:val="00AA06F7"/>
    <w:rsid w:val="00AA16EB"/>
    <w:rsid w:val="00AA22A5"/>
    <w:rsid w:val="00AA2734"/>
    <w:rsid w:val="00AA3097"/>
    <w:rsid w:val="00AA44AF"/>
    <w:rsid w:val="00AA45D2"/>
    <w:rsid w:val="00AA52E9"/>
    <w:rsid w:val="00AA5825"/>
    <w:rsid w:val="00AA6204"/>
    <w:rsid w:val="00AA63EA"/>
    <w:rsid w:val="00AA6521"/>
    <w:rsid w:val="00AA670D"/>
    <w:rsid w:val="00AA696A"/>
    <w:rsid w:val="00AA6C7F"/>
    <w:rsid w:val="00AA7006"/>
    <w:rsid w:val="00AA711B"/>
    <w:rsid w:val="00AB06DC"/>
    <w:rsid w:val="00AB0BBF"/>
    <w:rsid w:val="00AB0DB7"/>
    <w:rsid w:val="00AB1539"/>
    <w:rsid w:val="00AB1D88"/>
    <w:rsid w:val="00AB2D1E"/>
    <w:rsid w:val="00AB5D90"/>
    <w:rsid w:val="00AB61A5"/>
    <w:rsid w:val="00AB65DC"/>
    <w:rsid w:val="00AB77FA"/>
    <w:rsid w:val="00AB7D48"/>
    <w:rsid w:val="00AC05FC"/>
    <w:rsid w:val="00AC0E66"/>
    <w:rsid w:val="00AC135E"/>
    <w:rsid w:val="00AC264C"/>
    <w:rsid w:val="00AC2A06"/>
    <w:rsid w:val="00AC36B4"/>
    <w:rsid w:val="00AC3CDE"/>
    <w:rsid w:val="00AC4EDC"/>
    <w:rsid w:val="00AC7381"/>
    <w:rsid w:val="00AC744A"/>
    <w:rsid w:val="00AD03E0"/>
    <w:rsid w:val="00AD19C6"/>
    <w:rsid w:val="00AD1BDC"/>
    <w:rsid w:val="00AD44D8"/>
    <w:rsid w:val="00AD566E"/>
    <w:rsid w:val="00AD68DC"/>
    <w:rsid w:val="00AD6D95"/>
    <w:rsid w:val="00AD6F2C"/>
    <w:rsid w:val="00AD71A1"/>
    <w:rsid w:val="00AE0D94"/>
    <w:rsid w:val="00AE1177"/>
    <w:rsid w:val="00AE1E13"/>
    <w:rsid w:val="00AE202D"/>
    <w:rsid w:val="00AE23F4"/>
    <w:rsid w:val="00AE335E"/>
    <w:rsid w:val="00AE3406"/>
    <w:rsid w:val="00AE34F9"/>
    <w:rsid w:val="00AE352B"/>
    <w:rsid w:val="00AE4AEF"/>
    <w:rsid w:val="00AE5425"/>
    <w:rsid w:val="00AE636F"/>
    <w:rsid w:val="00AE773A"/>
    <w:rsid w:val="00AF26AA"/>
    <w:rsid w:val="00AF316E"/>
    <w:rsid w:val="00AF33AD"/>
    <w:rsid w:val="00AF3A3A"/>
    <w:rsid w:val="00AF4AF5"/>
    <w:rsid w:val="00AF4EA2"/>
    <w:rsid w:val="00AF5415"/>
    <w:rsid w:val="00AF64A2"/>
    <w:rsid w:val="00AF6B2E"/>
    <w:rsid w:val="00AF6E56"/>
    <w:rsid w:val="00AF749A"/>
    <w:rsid w:val="00B003D2"/>
    <w:rsid w:val="00B0366E"/>
    <w:rsid w:val="00B03EB7"/>
    <w:rsid w:val="00B0472E"/>
    <w:rsid w:val="00B051D9"/>
    <w:rsid w:val="00B056E1"/>
    <w:rsid w:val="00B06949"/>
    <w:rsid w:val="00B07BFA"/>
    <w:rsid w:val="00B07F1D"/>
    <w:rsid w:val="00B10049"/>
    <w:rsid w:val="00B114FC"/>
    <w:rsid w:val="00B11609"/>
    <w:rsid w:val="00B138C6"/>
    <w:rsid w:val="00B14EB0"/>
    <w:rsid w:val="00B17A93"/>
    <w:rsid w:val="00B17BC6"/>
    <w:rsid w:val="00B20ACE"/>
    <w:rsid w:val="00B2100C"/>
    <w:rsid w:val="00B21776"/>
    <w:rsid w:val="00B22563"/>
    <w:rsid w:val="00B24045"/>
    <w:rsid w:val="00B24053"/>
    <w:rsid w:val="00B241EC"/>
    <w:rsid w:val="00B24556"/>
    <w:rsid w:val="00B24D31"/>
    <w:rsid w:val="00B2571E"/>
    <w:rsid w:val="00B25C52"/>
    <w:rsid w:val="00B267F9"/>
    <w:rsid w:val="00B2686F"/>
    <w:rsid w:val="00B268AF"/>
    <w:rsid w:val="00B26EED"/>
    <w:rsid w:val="00B27588"/>
    <w:rsid w:val="00B276F7"/>
    <w:rsid w:val="00B27C30"/>
    <w:rsid w:val="00B304C2"/>
    <w:rsid w:val="00B31538"/>
    <w:rsid w:val="00B31FA0"/>
    <w:rsid w:val="00B3204C"/>
    <w:rsid w:val="00B32126"/>
    <w:rsid w:val="00B323BE"/>
    <w:rsid w:val="00B32F4E"/>
    <w:rsid w:val="00B33849"/>
    <w:rsid w:val="00B33CBE"/>
    <w:rsid w:val="00B354CC"/>
    <w:rsid w:val="00B3643F"/>
    <w:rsid w:val="00B372CC"/>
    <w:rsid w:val="00B373FC"/>
    <w:rsid w:val="00B3752B"/>
    <w:rsid w:val="00B37C81"/>
    <w:rsid w:val="00B409F5"/>
    <w:rsid w:val="00B40A2C"/>
    <w:rsid w:val="00B40E48"/>
    <w:rsid w:val="00B4114D"/>
    <w:rsid w:val="00B4184B"/>
    <w:rsid w:val="00B419BD"/>
    <w:rsid w:val="00B42AA0"/>
    <w:rsid w:val="00B43824"/>
    <w:rsid w:val="00B440DC"/>
    <w:rsid w:val="00B44761"/>
    <w:rsid w:val="00B4480C"/>
    <w:rsid w:val="00B45D07"/>
    <w:rsid w:val="00B45DDB"/>
    <w:rsid w:val="00B46F02"/>
    <w:rsid w:val="00B5023D"/>
    <w:rsid w:val="00B50948"/>
    <w:rsid w:val="00B51485"/>
    <w:rsid w:val="00B5338F"/>
    <w:rsid w:val="00B53AA3"/>
    <w:rsid w:val="00B54215"/>
    <w:rsid w:val="00B542D1"/>
    <w:rsid w:val="00B551CE"/>
    <w:rsid w:val="00B56147"/>
    <w:rsid w:val="00B56766"/>
    <w:rsid w:val="00B57369"/>
    <w:rsid w:val="00B603D2"/>
    <w:rsid w:val="00B60EA2"/>
    <w:rsid w:val="00B62DEE"/>
    <w:rsid w:val="00B632A6"/>
    <w:rsid w:val="00B63C73"/>
    <w:rsid w:val="00B645E6"/>
    <w:rsid w:val="00B64BD0"/>
    <w:rsid w:val="00B65960"/>
    <w:rsid w:val="00B65DC4"/>
    <w:rsid w:val="00B66D60"/>
    <w:rsid w:val="00B66D6A"/>
    <w:rsid w:val="00B67735"/>
    <w:rsid w:val="00B714FB"/>
    <w:rsid w:val="00B71A69"/>
    <w:rsid w:val="00B72775"/>
    <w:rsid w:val="00B727C8"/>
    <w:rsid w:val="00B729A1"/>
    <w:rsid w:val="00B731D9"/>
    <w:rsid w:val="00B73B62"/>
    <w:rsid w:val="00B74131"/>
    <w:rsid w:val="00B74621"/>
    <w:rsid w:val="00B74CAC"/>
    <w:rsid w:val="00B74E81"/>
    <w:rsid w:val="00B763BE"/>
    <w:rsid w:val="00B776EC"/>
    <w:rsid w:val="00B778A4"/>
    <w:rsid w:val="00B825D9"/>
    <w:rsid w:val="00B830F5"/>
    <w:rsid w:val="00B83170"/>
    <w:rsid w:val="00B8365A"/>
    <w:rsid w:val="00B83E55"/>
    <w:rsid w:val="00B8535F"/>
    <w:rsid w:val="00B86FAC"/>
    <w:rsid w:val="00B87C08"/>
    <w:rsid w:val="00B90EC0"/>
    <w:rsid w:val="00B9124B"/>
    <w:rsid w:val="00B91CFF"/>
    <w:rsid w:val="00B93014"/>
    <w:rsid w:val="00B93D8A"/>
    <w:rsid w:val="00B94389"/>
    <w:rsid w:val="00B95489"/>
    <w:rsid w:val="00B9667B"/>
    <w:rsid w:val="00B967CE"/>
    <w:rsid w:val="00B96B23"/>
    <w:rsid w:val="00B97997"/>
    <w:rsid w:val="00B97FE2"/>
    <w:rsid w:val="00BA1298"/>
    <w:rsid w:val="00BA12B5"/>
    <w:rsid w:val="00BA1E6D"/>
    <w:rsid w:val="00BA2812"/>
    <w:rsid w:val="00BA397E"/>
    <w:rsid w:val="00BA5521"/>
    <w:rsid w:val="00BA5678"/>
    <w:rsid w:val="00BA57A5"/>
    <w:rsid w:val="00BA5834"/>
    <w:rsid w:val="00BA6152"/>
    <w:rsid w:val="00BA74DA"/>
    <w:rsid w:val="00BB002F"/>
    <w:rsid w:val="00BB01AE"/>
    <w:rsid w:val="00BB0985"/>
    <w:rsid w:val="00BB0D45"/>
    <w:rsid w:val="00BB0F9B"/>
    <w:rsid w:val="00BB1A9D"/>
    <w:rsid w:val="00BB1AFB"/>
    <w:rsid w:val="00BB2A50"/>
    <w:rsid w:val="00BB2F4A"/>
    <w:rsid w:val="00BB354C"/>
    <w:rsid w:val="00BB3F9C"/>
    <w:rsid w:val="00BB4423"/>
    <w:rsid w:val="00BB4529"/>
    <w:rsid w:val="00BC0B14"/>
    <w:rsid w:val="00BC5481"/>
    <w:rsid w:val="00BC57BB"/>
    <w:rsid w:val="00BC6713"/>
    <w:rsid w:val="00BC7203"/>
    <w:rsid w:val="00BC7EB3"/>
    <w:rsid w:val="00BD004A"/>
    <w:rsid w:val="00BD05A4"/>
    <w:rsid w:val="00BD1027"/>
    <w:rsid w:val="00BD1520"/>
    <w:rsid w:val="00BD1521"/>
    <w:rsid w:val="00BD2484"/>
    <w:rsid w:val="00BD256E"/>
    <w:rsid w:val="00BD3642"/>
    <w:rsid w:val="00BD39BB"/>
    <w:rsid w:val="00BD3C78"/>
    <w:rsid w:val="00BD43AC"/>
    <w:rsid w:val="00BD55F9"/>
    <w:rsid w:val="00BD5E37"/>
    <w:rsid w:val="00BD6230"/>
    <w:rsid w:val="00BE06E2"/>
    <w:rsid w:val="00BE0A43"/>
    <w:rsid w:val="00BE0D6B"/>
    <w:rsid w:val="00BE1AF0"/>
    <w:rsid w:val="00BE1C57"/>
    <w:rsid w:val="00BE21EF"/>
    <w:rsid w:val="00BE30AD"/>
    <w:rsid w:val="00BE3407"/>
    <w:rsid w:val="00BE375B"/>
    <w:rsid w:val="00BE4D04"/>
    <w:rsid w:val="00BE4DFF"/>
    <w:rsid w:val="00BE66D7"/>
    <w:rsid w:val="00BE6848"/>
    <w:rsid w:val="00BF0DA9"/>
    <w:rsid w:val="00BF10A7"/>
    <w:rsid w:val="00BF2066"/>
    <w:rsid w:val="00BF246E"/>
    <w:rsid w:val="00BF26F1"/>
    <w:rsid w:val="00BF2CF5"/>
    <w:rsid w:val="00BF3122"/>
    <w:rsid w:val="00BF4860"/>
    <w:rsid w:val="00BF551B"/>
    <w:rsid w:val="00BF6B3B"/>
    <w:rsid w:val="00BF6E07"/>
    <w:rsid w:val="00BF712E"/>
    <w:rsid w:val="00BF763C"/>
    <w:rsid w:val="00BF7AED"/>
    <w:rsid w:val="00C0110C"/>
    <w:rsid w:val="00C0126A"/>
    <w:rsid w:val="00C0190A"/>
    <w:rsid w:val="00C02B8A"/>
    <w:rsid w:val="00C03BD8"/>
    <w:rsid w:val="00C03CE4"/>
    <w:rsid w:val="00C05116"/>
    <w:rsid w:val="00C05136"/>
    <w:rsid w:val="00C05938"/>
    <w:rsid w:val="00C06C97"/>
    <w:rsid w:val="00C07515"/>
    <w:rsid w:val="00C111B6"/>
    <w:rsid w:val="00C11499"/>
    <w:rsid w:val="00C11E2F"/>
    <w:rsid w:val="00C1309C"/>
    <w:rsid w:val="00C130AA"/>
    <w:rsid w:val="00C14BA1"/>
    <w:rsid w:val="00C14EE1"/>
    <w:rsid w:val="00C1546A"/>
    <w:rsid w:val="00C15500"/>
    <w:rsid w:val="00C159AF"/>
    <w:rsid w:val="00C20070"/>
    <w:rsid w:val="00C20666"/>
    <w:rsid w:val="00C215D7"/>
    <w:rsid w:val="00C21A25"/>
    <w:rsid w:val="00C22B66"/>
    <w:rsid w:val="00C2319C"/>
    <w:rsid w:val="00C23CF8"/>
    <w:rsid w:val="00C26612"/>
    <w:rsid w:val="00C271A7"/>
    <w:rsid w:val="00C27927"/>
    <w:rsid w:val="00C27D6F"/>
    <w:rsid w:val="00C30A2A"/>
    <w:rsid w:val="00C30BCE"/>
    <w:rsid w:val="00C313CF"/>
    <w:rsid w:val="00C31424"/>
    <w:rsid w:val="00C33890"/>
    <w:rsid w:val="00C3431F"/>
    <w:rsid w:val="00C348FA"/>
    <w:rsid w:val="00C352EF"/>
    <w:rsid w:val="00C36063"/>
    <w:rsid w:val="00C3628E"/>
    <w:rsid w:val="00C3750D"/>
    <w:rsid w:val="00C37705"/>
    <w:rsid w:val="00C40F7D"/>
    <w:rsid w:val="00C41F22"/>
    <w:rsid w:val="00C4251A"/>
    <w:rsid w:val="00C43D14"/>
    <w:rsid w:val="00C43D79"/>
    <w:rsid w:val="00C44FA6"/>
    <w:rsid w:val="00C450E0"/>
    <w:rsid w:val="00C4625B"/>
    <w:rsid w:val="00C46386"/>
    <w:rsid w:val="00C468DA"/>
    <w:rsid w:val="00C473A6"/>
    <w:rsid w:val="00C4779E"/>
    <w:rsid w:val="00C50306"/>
    <w:rsid w:val="00C51B46"/>
    <w:rsid w:val="00C5312A"/>
    <w:rsid w:val="00C537DA"/>
    <w:rsid w:val="00C5394F"/>
    <w:rsid w:val="00C5440D"/>
    <w:rsid w:val="00C5516A"/>
    <w:rsid w:val="00C577B1"/>
    <w:rsid w:val="00C6051C"/>
    <w:rsid w:val="00C605AC"/>
    <w:rsid w:val="00C60A41"/>
    <w:rsid w:val="00C60C09"/>
    <w:rsid w:val="00C610C1"/>
    <w:rsid w:val="00C621F6"/>
    <w:rsid w:val="00C62D18"/>
    <w:rsid w:val="00C633A5"/>
    <w:rsid w:val="00C63CA4"/>
    <w:rsid w:val="00C648CC"/>
    <w:rsid w:val="00C64FDA"/>
    <w:rsid w:val="00C6698C"/>
    <w:rsid w:val="00C66E16"/>
    <w:rsid w:val="00C70346"/>
    <w:rsid w:val="00C7083C"/>
    <w:rsid w:val="00C70CAC"/>
    <w:rsid w:val="00C7237E"/>
    <w:rsid w:val="00C73B18"/>
    <w:rsid w:val="00C73EDC"/>
    <w:rsid w:val="00C74994"/>
    <w:rsid w:val="00C74E5B"/>
    <w:rsid w:val="00C75BA9"/>
    <w:rsid w:val="00C75C0A"/>
    <w:rsid w:val="00C76DD0"/>
    <w:rsid w:val="00C778E9"/>
    <w:rsid w:val="00C77F23"/>
    <w:rsid w:val="00C77F51"/>
    <w:rsid w:val="00C80B59"/>
    <w:rsid w:val="00C81AA9"/>
    <w:rsid w:val="00C82079"/>
    <w:rsid w:val="00C82471"/>
    <w:rsid w:val="00C842B6"/>
    <w:rsid w:val="00C847F1"/>
    <w:rsid w:val="00C85180"/>
    <w:rsid w:val="00C85BF8"/>
    <w:rsid w:val="00C85F9B"/>
    <w:rsid w:val="00C87CF3"/>
    <w:rsid w:val="00C908C7"/>
    <w:rsid w:val="00C91E36"/>
    <w:rsid w:val="00C92616"/>
    <w:rsid w:val="00C929BA"/>
    <w:rsid w:val="00C92F00"/>
    <w:rsid w:val="00C92FF9"/>
    <w:rsid w:val="00C93F8B"/>
    <w:rsid w:val="00C94435"/>
    <w:rsid w:val="00C94645"/>
    <w:rsid w:val="00C9526E"/>
    <w:rsid w:val="00C9560B"/>
    <w:rsid w:val="00C958EA"/>
    <w:rsid w:val="00C95E84"/>
    <w:rsid w:val="00C96B33"/>
    <w:rsid w:val="00CA06E0"/>
    <w:rsid w:val="00CA1A21"/>
    <w:rsid w:val="00CA1B4E"/>
    <w:rsid w:val="00CA2861"/>
    <w:rsid w:val="00CA2BB9"/>
    <w:rsid w:val="00CA4AB2"/>
    <w:rsid w:val="00CA4EFE"/>
    <w:rsid w:val="00CA59AE"/>
    <w:rsid w:val="00CA75B5"/>
    <w:rsid w:val="00CA7ADC"/>
    <w:rsid w:val="00CA7C91"/>
    <w:rsid w:val="00CB06F2"/>
    <w:rsid w:val="00CB163C"/>
    <w:rsid w:val="00CB23F6"/>
    <w:rsid w:val="00CB5749"/>
    <w:rsid w:val="00CB6DA5"/>
    <w:rsid w:val="00CC0A5A"/>
    <w:rsid w:val="00CC1FC3"/>
    <w:rsid w:val="00CC2667"/>
    <w:rsid w:val="00CC5223"/>
    <w:rsid w:val="00CC5B1E"/>
    <w:rsid w:val="00CC61D9"/>
    <w:rsid w:val="00CC68C3"/>
    <w:rsid w:val="00CC736D"/>
    <w:rsid w:val="00CC741A"/>
    <w:rsid w:val="00CC7537"/>
    <w:rsid w:val="00CC761C"/>
    <w:rsid w:val="00CC7AC6"/>
    <w:rsid w:val="00CC7C2F"/>
    <w:rsid w:val="00CD3E56"/>
    <w:rsid w:val="00CD4212"/>
    <w:rsid w:val="00CD48DD"/>
    <w:rsid w:val="00CD6D29"/>
    <w:rsid w:val="00CD7119"/>
    <w:rsid w:val="00CD7641"/>
    <w:rsid w:val="00CD77D5"/>
    <w:rsid w:val="00CE3E5B"/>
    <w:rsid w:val="00CE64AE"/>
    <w:rsid w:val="00CF04B4"/>
    <w:rsid w:val="00CF0BA1"/>
    <w:rsid w:val="00CF0C69"/>
    <w:rsid w:val="00CF1483"/>
    <w:rsid w:val="00CF3BA7"/>
    <w:rsid w:val="00CF3C05"/>
    <w:rsid w:val="00CF49F0"/>
    <w:rsid w:val="00D005BC"/>
    <w:rsid w:val="00D01372"/>
    <w:rsid w:val="00D02A8D"/>
    <w:rsid w:val="00D02C6A"/>
    <w:rsid w:val="00D0309A"/>
    <w:rsid w:val="00D03146"/>
    <w:rsid w:val="00D04629"/>
    <w:rsid w:val="00D0712A"/>
    <w:rsid w:val="00D07547"/>
    <w:rsid w:val="00D07BD0"/>
    <w:rsid w:val="00D10B93"/>
    <w:rsid w:val="00D125B4"/>
    <w:rsid w:val="00D128C9"/>
    <w:rsid w:val="00D13D72"/>
    <w:rsid w:val="00D13E1A"/>
    <w:rsid w:val="00D14BCD"/>
    <w:rsid w:val="00D14D7D"/>
    <w:rsid w:val="00D15857"/>
    <w:rsid w:val="00D160BB"/>
    <w:rsid w:val="00D1633D"/>
    <w:rsid w:val="00D168BF"/>
    <w:rsid w:val="00D16F0E"/>
    <w:rsid w:val="00D17677"/>
    <w:rsid w:val="00D21720"/>
    <w:rsid w:val="00D21DA2"/>
    <w:rsid w:val="00D22D1E"/>
    <w:rsid w:val="00D235D4"/>
    <w:rsid w:val="00D23740"/>
    <w:rsid w:val="00D25223"/>
    <w:rsid w:val="00D25A05"/>
    <w:rsid w:val="00D26030"/>
    <w:rsid w:val="00D2661F"/>
    <w:rsid w:val="00D276D8"/>
    <w:rsid w:val="00D27807"/>
    <w:rsid w:val="00D31021"/>
    <w:rsid w:val="00D31353"/>
    <w:rsid w:val="00D3144E"/>
    <w:rsid w:val="00D32C93"/>
    <w:rsid w:val="00D32E16"/>
    <w:rsid w:val="00D34B88"/>
    <w:rsid w:val="00D3500B"/>
    <w:rsid w:val="00D37D4F"/>
    <w:rsid w:val="00D404DE"/>
    <w:rsid w:val="00D40BC2"/>
    <w:rsid w:val="00D41BCA"/>
    <w:rsid w:val="00D433BB"/>
    <w:rsid w:val="00D4360B"/>
    <w:rsid w:val="00D43C87"/>
    <w:rsid w:val="00D440E5"/>
    <w:rsid w:val="00D4410F"/>
    <w:rsid w:val="00D44769"/>
    <w:rsid w:val="00D44AEA"/>
    <w:rsid w:val="00D45B47"/>
    <w:rsid w:val="00D45ED7"/>
    <w:rsid w:val="00D460F4"/>
    <w:rsid w:val="00D46242"/>
    <w:rsid w:val="00D46439"/>
    <w:rsid w:val="00D46448"/>
    <w:rsid w:val="00D47440"/>
    <w:rsid w:val="00D47872"/>
    <w:rsid w:val="00D507A7"/>
    <w:rsid w:val="00D5096C"/>
    <w:rsid w:val="00D51E45"/>
    <w:rsid w:val="00D5211F"/>
    <w:rsid w:val="00D521CB"/>
    <w:rsid w:val="00D52AFB"/>
    <w:rsid w:val="00D52FFE"/>
    <w:rsid w:val="00D5355E"/>
    <w:rsid w:val="00D54B44"/>
    <w:rsid w:val="00D54ED0"/>
    <w:rsid w:val="00D55371"/>
    <w:rsid w:val="00D567B4"/>
    <w:rsid w:val="00D56ACA"/>
    <w:rsid w:val="00D61448"/>
    <w:rsid w:val="00D62C4E"/>
    <w:rsid w:val="00D637D6"/>
    <w:rsid w:val="00D63F62"/>
    <w:rsid w:val="00D644BC"/>
    <w:rsid w:val="00D6491B"/>
    <w:rsid w:val="00D64FD9"/>
    <w:rsid w:val="00D65D9E"/>
    <w:rsid w:val="00D66A2D"/>
    <w:rsid w:val="00D67280"/>
    <w:rsid w:val="00D7019A"/>
    <w:rsid w:val="00D705F5"/>
    <w:rsid w:val="00D70EF4"/>
    <w:rsid w:val="00D72C7C"/>
    <w:rsid w:val="00D73E26"/>
    <w:rsid w:val="00D743C4"/>
    <w:rsid w:val="00D74604"/>
    <w:rsid w:val="00D749E9"/>
    <w:rsid w:val="00D74E67"/>
    <w:rsid w:val="00D74F29"/>
    <w:rsid w:val="00D76385"/>
    <w:rsid w:val="00D765CC"/>
    <w:rsid w:val="00D7672D"/>
    <w:rsid w:val="00D76FC2"/>
    <w:rsid w:val="00D77568"/>
    <w:rsid w:val="00D77583"/>
    <w:rsid w:val="00D80236"/>
    <w:rsid w:val="00D8032A"/>
    <w:rsid w:val="00D80974"/>
    <w:rsid w:val="00D822E1"/>
    <w:rsid w:val="00D82EDA"/>
    <w:rsid w:val="00D83A92"/>
    <w:rsid w:val="00D84A11"/>
    <w:rsid w:val="00D84A1E"/>
    <w:rsid w:val="00D8513D"/>
    <w:rsid w:val="00D85329"/>
    <w:rsid w:val="00D85FDC"/>
    <w:rsid w:val="00D86190"/>
    <w:rsid w:val="00D868E9"/>
    <w:rsid w:val="00D86DA3"/>
    <w:rsid w:val="00D87AAC"/>
    <w:rsid w:val="00D906F4"/>
    <w:rsid w:val="00D90981"/>
    <w:rsid w:val="00D91295"/>
    <w:rsid w:val="00D9180B"/>
    <w:rsid w:val="00D92305"/>
    <w:rsid w:val="00D93579"/>
    <w:rsid w:val="00D94DCA"/>
    <w:rsid w:val="00D95ACE"/>
    <w:rsid w:val="00D95D25"/>
    <w:rsid w:val="00D9711C"/>
    <w:rsid w:val="00D977F6"/>
    <w:rsid w:val="00DA0B43"/>
    <w:rsid w:val="00DA13C0"/>
    <w:rsid w:val="00DA15E5"/>
    <w:rsid w:val="00DA1716"/>
    <w:rsid w:val="00DA2BF7"/>
    <w:rsid w:val="00DA2FB9"/>
    <w:rsid w:val="00DA34A9"/>
    <w:rsid w:val="00DA455D"/>
    <w:rsid w:val="00DA47BE"/>
    <w:rsid w:val="00DA51F2"/>
    <w:rsid w:val="00DA5F61"/>
    <w:rsid w:val="00DA614F"/>
    <w:rsid w:val="00DA65CA"/>
    <w:rsid w:val="00DA704D"/>
    <w:rsid w:val="00DB0AB7"/>
    <w:rsid w:val="00DB3E72"/>
    <w:rsid w:val="00DB4728"/>
    <w:rsid w:val="00DB5521"/>
    <w:rsid w:val="00DB56E4"/>
    <w:rsid w:val="00DB5A48"/>
    <w:rsid w:val="00DB5F75"/>
    <w:rsid w:val="00DB627A"/>
    <w:rsid w:val="00DB6B4B"/>
    <w:rsid w:val="00DB6CB4"/>
    <w:rsid w:val="00DB70C9"/>
    <w:rsid w:val="00DB76A5"/>
    <w:rsid w:val="00DB7D1F"/>
    <w:rsid w:val="00DC033E"/>
    <w:rsid w:val="00DC16C3"/>
    <w:rsid w:val="00DC23B4"/>
    <w:rsid w:val="00DC2943"/>
    <w:rsid w:val="00DC30BA"/>
    <w:rsid w:val="00DC3499"/>
    <w:rsid w:val="00DC416E"/>
    <w:rsid w:val="00DC574F"/>
    <w:rsid w:val="00DC67BC"/>
    <w:rsid w:val="00DD218D"/>
    <w:rsid w:val="00DD2207"/>
    <w:rsid w:val="00DD2C1E"/>
    <w:rsid w:val="00DD38E6"/>
    <w:rsid w:val="00DD438E"/>
    <w:rsid w:val="00DD447F"/>
    <w:rsid w:val="00DD4EAB"/>
    <w:rsid w:val="00DD69FD"/>
    <w:rsid w:val="00DD6BA6"/>
    <w:rsid w:val="00DD6ECB"/>
    <w:rsid w:val="00DE2FCD"/>
    <w:rsid w:val="00DE33AA"/>
    <w:rsid w:val="00DE3A91"/>
    <w:rsid w:val="00DE3DEF"/>
    <w:rsid w:val="00DE4D05"/>
    <w:rsid w:val="00DE53BA"/>
    <w:rsid w:val="00DE56A3"/>
    <w:rsid w:val="00DE578B"/>
    <w:rsid w:val="00DE58B0"/>
    <w:rsid w:val="00DE5AE1"/>
    <w:rsid w:val="00DE7231"/>
    <w:rsid w:val="00DE72BA"/>
    <w:rsid w:val="00DE7A98"/>
    <w:rsid w:val="00DF0119"/>
    <w:rsid w:val="00DF09A3"/>
    <w:rsid w:val="00DF1B78"/>
    <w:rsid w:val="00DF1F1C"/>
    <w:rsid w:val="00DF20B6"/>
    <w:rsid w:val="00DF2AA6"/>
    <w:rsid w:val="00DF402A"/>
    <w:rsid w:val="00DF5062"/>
    <w:rsid w:val="00DF590A"/>
    <w:rsid w:val="00DF5F8B"/>
    <w:rsid w:val="00DF6997"/>
    <w:rsid w:val="00DF6E70"/>
    <w:rsid w:val="00DF6E87"/>
    <w:rsid w:val="00DF77F3"/>
    <w:rsid w:val="00DF7D62"/>
    <w:rsid w:val="00DF7DF1"/>
    <w:rsid w:val="00DF7F69"/>
    <w:rsid w:val="00E002AB"/>
    <w:rsid w:val="00E02629"/>
    <w:rsid w:val="00E02A7E"/>
    <w:rsid w:val="00E03FAD"/>
    <w:rsid w:val="00E0488C"/>
    <w:rsid w:val="00E04D78"/>
    <w:rsid w:val="00E059A8"/>
    <w:rsid w:val="00E05A82"/>
    <w:rsid w:val="00E061E9"/>
    <w:rsid w:val="00E0643B"/>
    <w:rsid w:val="00E07516"/>
    <w:rsid w:val="00E07BD0"/>
    <w:rsid w:val="00E111A5"/>
    <w:rsid w:val="00E11B14"/>
    <w:rsid w:val="00E13911"/>
    <w:rsid w:val="00E13BBF"/>
    <w:rsid w:val="00E14AB5"/>
    <w:rsid w:val="00E15A49"/>
    <w:rsid w:val="00E15F68"/>
    <w:rsid w:val="00E2000E"/>
    <w:rsid w:val="00E202B0"/>
    <w:rsid w:val="00E23886"/>
    <w:rsid w:val="00E2426A"/>
    <w:rsid w:val="00E24B34"/>
    <w:rsid w:val="00E25569"/>
    <w:rsid w:val="00E259C1"/>
    <w:rsid w:val="00E259C4"/>
    <w:rsid w:val="00E26AE6"/>
    <w:rsid w:val="00E27AA7"/>
    <w:rsid w:val="00E303BD"/>
    <w:rsid w:val="00E30A8A"/>
    <w:rsid w:val="00E30F5E"/>
    <w:rsid w:val="00E31CF5"/>
    <w:rsid w:val="00E329C8"/>
    <w:rsid w:val="00E33D4E"/>
    <w:rsid w:val="00E33EB3"/>
    <w:rsid w:val="00E34B7C"/>
    <w:rsid w:val="00E34ED4"/>
    <w:rsid w:val="00E34FD8"/>
    <w:rsid w:val="00E3560A"/>
    <w:rsid w:val="00E35BA1"/>
    <w:rsid w:val="00E35E82"/>
    <w:rsid w:val="00E36027"/>
    <w:rsid w:val="00E369A7"/>
    <w:rsid w:val="00E36B66"/>
    <w:rsid w:val="00E36EC2"/>
    <w:rsid w:val="00E378CD"/>
    <w:rsid w:val="00E379F1"/>
    <w:rsid w:val="00E37B9A"/>
    <w:rsid w:val="00E426B9"/>
    <w:rsid w:val="00E4375F"/>
    <w:rsid w:val="00E449B0"/>
    <w:rsid w:val="00E466F9"/>
    <w:rsid w:val="00E46F7B"/>
    <w:rsid w:val="00E476D2"/>
    <w:rsid w:val="00E50262"/>
    <w:rsid w:val="00E5070B"/>
    <w:rsid w:val="00E51B1D"/>
    <w:rsid w:val="00E525F4"/>
    <w:rsid w:val="00E5407F"/>
    <w:rsid w:val="00E55073"/>
    <w:rsid w:val="00E55C9F"/>
    <w:rsid w:val="00E55FEE"/>
    <w:rsid w:val="00E56379"/>
    <w:rsid w:val="00E57025"/>
    <w:rsid w:val="00E5746E"/>
    <w:rsid w:val="00E576BC"/>
    <w:rsid w:val="00E57F2F"/>
    <w:rsid w:val="00E60E7B"/>
    <w:rsid w:val="00E62323"/>
    <w:rsid w:val="00E62760"/>
    <w:rsid w:val="00E62876"/>
    <w:rsid w:val="00E642D7"/>
    <w:rsid w:val="00E65BC3"/>
    <w:rsid w:val="00E65E20"/>
    <w:rsid w:val="00E668F8"/>
    <w:rsid w:val="00E7168E"/>
    <w:rsid w:val="00E7208E"/>
    <w:rsid w:val="00E726BF"/>
    <w:rsid w:val="00E72B8B"/>
    <w:rsid w:val="00E73252"/>
    <w:rsid w:val="00E755DC"/>
    <w:rsid w:val="00E76F56"/>
    <w:rsid w:val="00E77C17"/>
    <w:rsid w:val="00E77C27"/>
    <w:rsid w:val="00E77D41"/>
    <w:rsid w:val="00E803AD"/>
    <w:rsid w:val="00E81065"/>
    <w:rsid w:val="00E81F27"/>
    <w:rsid w:val="00E83DE9"/>
    <w:rsid w:val="00E84091"/>
    <w:rsid w:val="00E84680"/>
    <w:rsid w:val="00E8553F"/>
    <w:rsid w:val="00E859BF"/>
    <w:rsid w:val="00E859F7"/>
    <w:rsid w:val="00E86318"/>
    <w:rsid w:val="00E865C3"/>
    <w:rsid w:val="00E8710E"/>
    <w:rsid w:val="00E87D46"/>
    <w:rsid w:val="00E91965"/>
    <w:rsid w:val="00E9329A"/>
    <w:rsid w:val="00E93A7D"/>
    <w:rsid w:val="00E94612"/>
    <w:rsid w:val="00E95BD9"/>
    <w:rsid w:val="00E96041"/>
    <w:rsid w:val="00E96227"/>
    <w:rsid w:val="00E971DE"/>
    <w:rsid w:val="00E97EB4"/>
    <w:rsid w:val="00EA0FF9"/>
    <w:rsid w:val="00EA34F7"/>
    <w:rsid w:val="00EA41D2"/>
    <w:rsid w:val="00EA62D9"/>
    <w:rsid w:val="00EA68DD"/>
    <w:rsid w:val="00EA71C8"/>
    <w:rsid w:val="00EA77E6"/>
    <w:rsid w:val="00EB0CED"/>
    <w:rsid w:val="00EB163F"/>
    <w:rsid w:val="00EB21E3"/>
    <w:rsid w:val="00EB3DFC"/>
    <w:rsid w:val="00EB5476"/>
    <w:rsid w:val="00EB5A01"/>
    <w:rsid w:val="00EB5C2B"/>
    <w:rsid w:val="00EB680E"/>
    <w:rsid w:val="00EB6B07"/>
    <w:rsid w:val="00EB6B4F"/>
    <w:rsid w:val="00EB70C6"/>
    <w:rsid w:val="00EB78F4"/>
    <w:rsid w:val="00EB7B02"/>
    <w:rsid w:val="00EB7F43"/>
    <w:rsid w:val="00EC0B88"/>
    <w:rsid w:val="00EC0FA1"/>
    <w:rsid w:val="00EC12D5"/>
    <w:rsid w:val="00EC19DE"/>
    <w:rsid w:val="00EC44D2"/>
    <w:rsid w:val="00EC47E2"/>
    <w:rsid w:val="00EC6C91"/>
    <w:rsid w:val="00ED340E"/>
    <w:rsid w:val="00ED3C8F"/>
    <w:rsid w:val="00ED54B6"/>
    <w:rsid w:val="00ED631B"/>
    <w:rsid w:val="00EE00DC"/>
    <w:rsid w:val="00EE0D28"/>
    <w:rsid w:val="00EE102F"/>
    <w:rsid w:val="00EE142B"/>
    <w:rsid w:val="00EE1940"/>
    <w:rsid w:val="00EE1F42"/>
    <w:rsid w:val="00EE256B"/>
    <w:rsid w:val="00EE2CC0"/>
    <w:rsid w:val="00EE2E14"/>
    <w:rsid w:val="00EE2E7B"/>
    <w:rsid w:val="00EE3118"/>
    <w:rsid w:val="00EE4500"/>
    <w:rsid w:val="00EE475E"/>
    <w:rsid w:val="00EE5469"/>
    <w:rsid w:val="00EE58EB"/>
    <w:rsid w:val="00EE5D02"/>
    <w:rsid w:val="00EE6811"/>
    <w:rsid w:val="00EE6B86"/>
    <w:rsid w:val="00EE6E21"/>
    <w:rsid w:val="00EE70AB"/>
    <w:rsid w:val="00EE7672"/>
    <w:rsid w:val="00EF0A25"/>
    <w:rsid w:val="00EF1DF4"/>
    <w:rsid w:val="00EF20B6"/>
    <w:rsid w:val="00EF2420"/>
    <w:rsid w:val="00EF5704"/>
    <w:rsid w:val="00EF59D0"/>
    <w:rsid w:val="00EF5ADE"/>
    <w:rsid w:val="00EF5E6E"/>
    <w:rsid w:val="00EF6DBD"/>
    <w:rsid w:val="00F00416"/>
    <w:rsid w:val="00F008CA"/>
    <w:rsid w:val="00F01FEE"/>
    <w:rsid w:val="00F02283"/>
    <w:rsid w:val="00F0248E"/>
    <w:rsid w:val="00F025DF"/>
    <w:rsid w:val="00F02B96"/>
    <w:rsid w:val="00F030C5"/>
    <w:rsid w:val="00F03B76"/>
    <w:rsid w:val="00F051C9"/>
    <w:rsid w:val="00F05ACC"/>
    <w:rsid w:val="00F103B3"/>
    <w:rsid w:val="00F115AD"/>
    <w:rsid w:val="00F11A4C"/>
    <w:rsid w:val="00F12963"/>
    <w:rsid w:val="00F12AFA"/>
    <w:rsid w:val="00F14D15"/>
    <w:rsid w:val="00F156C8"/>
    <w:rsid w:val="00F1637F"/>
    <w:rsid w:val="00F1787D"/>
    <w:rsid w:val="00F21560"/>
    <w:rsid w:val="00F2202D"/>
    <w:rsid w:val="00F22CED"/>
    <w:rsid w:val="00F23474"/>
    <w:rsid w:val="00F23D55"/>
    <w:rsid w:val="00F23EB3"/>
    <w:rsid w:val="00F23F87"/>
    <w:rsid w:val="00F263FE"/>
    <w:rsid w:val="00F26481"/>
    <w:rsid w:val="00F26C12"/>
    <w:rsid w:val="00F2788F"/>
    <w:rsid w:val="00F30569"/>
    <w:rsid w:val="00F30E7D"/>
    <w:rsid w:val="00F31BB4"/>
    <w:rsid w:val="00F32E1B"/>
    <w:rsid w:val="00F330A6"/>
    <w:rsid w:val="00F33824"/>
    <w:rsid w:val="00F3489F"/>
    <w:rsid w:val="00F357BA"/>
    <w:rsid w:val="00F357CF"/>
    <w:rsid w:val="00F366F2"/>
    <w:rsid w:val="00F36F11"/>
    <w:rsid w:val="00F40EE6"/>
    <w:rsid w:val="00F41959"/>
    <w:rsid w:val="00F41995"/>
    <w:rsid w:val="00F421EF"/>
    <w:rsid w:val="00F42BFD"/>
    <w:rsid w:val="00F43628"/>
    <w:rsid w:val="00F43642"/>
    <w:rsid w:val="00F46AF0"/>
    <w:rsid w:val="00F47BF3"/>
    <w:rsid w:val="00F47F17"/>
    <w:rsid w:val="00F50151"/>
    <w:rsid w:val="00F507F1"/>
    <w:rsid w:val="00F52072"/>
    <w:rsid w:val="00F5338C"/>
    <w:rsid w:val="00F53866"/>
    <w:rsid w:val="00F53F4E"/>
    <w:rsid w:val="00F53FC3"/>
    <w:rsid w:val="00F55985"/>
    <w:rsid w:val="00F55AE0"/>
    <w:rsid w:val="00F56833"/>
    <w:rsid w:val="00F56B7C"/>
    <w:rsid w:val="00F57A8D"/>
    <w:rsid w:val="00F602E6"/>
    <w:rsid w:val="00F6377E"/>
    <w:rsid w:val="00F6489A"/>
    <w:rsid w:val="00F64AB0"/>
    <w:rsid w:val="00F65662"/>
    <w:rsid w:val="00F67F39"/>
    <w:rsid w:val="00F723B4"/>
    <w:rsid w:val="00F72C1B"/>
    <w:rsid w:val="00F72FAE"/>
    <w:rsid w:val="00F737AA"/>
    <w:rsid w:val="00F73958"/>
    <w:rsid w:val="00F753E0"/>
    <w:rsid w:val="00F7583A"/>
    <w:rsid w:val="00F75F06"/>
    <w:rsid w:val="00F776DF"/>
    <w:rsid w:val="00F77E91"/>
    <w:rsid w:val="00F81571"/>
    <w:rsid w:val="00F829E2"/>
    <w:rsid w:val="00F83313"/>
    <w:rsid w:val="00F835EB"/>
    <w:rsid w:val="00F842D1"/>
    <w:rsid w:val="00F86E73"/>
    <w:rsid w:val="00F90022"/>
    <w:rsid w:val="00F9153A"/>
    <w:rsid w:val="00F91846"/>
    <w:rsid w:val="00F918CC"/>
    <w:rsid w:val="00F919E1"/>
    <w:rsid w:val="00F9221B"/>
    <w:rsid w:val="00F9291E"/>
    <w:rsid w:val="00F938B2"/>
    <w:rsid w:val="00F957BD"/>
    <w:rsid w:val="00F96996"/>
    <w:rsid w:val="00F96C55"/>
    <w:rsid w:val="00F975DF"/>
    <w:rsid w:val="00F97AD8"/>
    <w:rsid w:val="00FA03AE"/>
    <w:rsid w:val="00FA2AD4"/>
    <w:rsid w:val="00FA350C"/>
    <w:rsid w:val="00FA384A"/>
    <w:rsid w:val="00FA6806"/>
    <w:rsid w:val="00FA6D19"/>
    <w:rsid w:val="00FB06D6"/>
    <w:rsid w:val="00FB091D"/>
    <w:rsid w:val="00FB1830"/>
    <w:rsid w:val="00FB2E36"/>
    <w:rsid w:val="00FB328C"/>
    <w:rsid w:val="00FB34CD"/>
    <w:rsid w:val="00FB398F"/>
    <w:rsid w:val="00FB3BA5"/>
    <w:rsid w:val="00FB5F80"/>
    <w:rsid w:val="00FB67BF"/>
    <w:rsid w:val="00FC0826"/>
    <w:rsid w:val="00FC1E6F"/>
    <w:rsid w:val="00FC363A"/>
    <w:rsid w:val="00FC4A69"/>
    <w:rsid w:val="00FC4C35"/>
    <w:rsid w:val="00FC56CF"/>
    <w:rsid w:val="00FC5969"/>
    <w:rsid w:val="00FC5CB6"/>
    <w:rsid w:val="00FC6BC2"/>
    <w:rsid w:val="00FC720C"/>
    <w:rsid w:val="00FD1267"/>
    <w:rsid w:val="00FD1619"/>
    <w:rsid w:val="00FD2B67"/>
    <w:rsid w:val="00FD3520"/>
    <w:rsid w:val="00FD39CA"/>
    <w:rsid w:val="00FD5DDA"/>
    <w:rsid w:val="00FD6EC9"/>
    <w:rsid w:val="00FD741C"/>
    <w:rsid w:val="00FD7DD1"/>
    <w:rsid w:val="00FE16FF"/>
    <w:rsid w:val="00FE21CF"/>
    <w:rsid w:val="00FE37C4"/>
    <w:rsid w:val="00FE4305"/>
    <w:rsid w:val="00FE6F0F"/>
    <w:rsid w:val="00FE70DC"/>
    <w:rsid w:val="00FF14FB"/>
    <w:rsid w:val="00FF39F3"/>
    <w:rsid w:val="00FF3FD9"/>
    <w:rsid w:val="00FF4756"/>
    <w:rsid w:val="00FF4CB5"/>
    <w:rsid w:val="00FF4FFE"/>
    <w:rsid w:val="00FF56E1"/>
    <w:rsid w:val="00FF7119"/>
    <w:rsid w:val="00FF71AD"/>
    <w:rsid w:val="00FF7FB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5217"/>
    <o:shapelayout v:ext="edit">
      <o:idmap v:ext="edit" data="1"/>
    </o:shapelayout>
  </w:shapeDefaults>
  <w:decimalSymbol w:val="."/>
  <w:listSeparator w:val=","/>
  <w14:docId w14:val="3028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BD5"/>
    <w:pPr>
      <w:autoSpaceDE w:val="0"/>
      <w:autoSpaceDN w:val="0"/>
    </w:pPr>
    <w:rPr>
      <w:sz w:val="24"/>
      <w:szCs w:val="24"/>
      <w:lang w:eastAsia="en-US"/>
    </w:rPr>
  </w:style>
  <w:style w:type="paragraph" w:styleId="Heading1">
    <w:name w:val="heading 1"/>
    <w:aliases w:val="h1,c"/>
    <w:basedOn w:val="Normal"/>
    <w:next w:val="Normal"/>
    <w:link w:val="Heading1Char"/>
    <w:uiPriority w:val="9"/>
    <w:qFormat/>
    <w:rsid w:val="00841176"/>
    <w:pPr>
      <w:keepNext/>
      <w:numPr>
        <w:numId w:val="1"/>
      </w:numPr>
      <w:spacing w:before="360"/>
      <w:outlineLvl w:val="0"/>
    </w:pPr>
    <w:rPr>
      <w:rFonts w:ascii="Arial" w:hAnsi="Arial" w:cs="Arial"/>
      <w:b/>
      <w:bCs/>
      <w:kern w:val="32"/>
      <w:szCs w:val="32"/>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uiPriority w:val="9"/>
    <w:qFormat/>
    <w:rsid w:val="00841176"/>
    <w:pPr>
      <w:keepNext/>
      <w:numPr>
        <w:ilvl w:val="1"/>
        <w:numId w:val="1"/>
      </w:numPr>
      <w:spacing w:before="240" w:after="60"/>
      <w:outlineLvl w:val="1"/>
    </w:pPr>
    <w:rPr>
      <w:rFonts w:ascii="Arial" w:hAnsi="Arial" w:cs="Arial"/>
      <w:b/>
      <w:bCs/>
      <w:iCs/>
      <w:szCs w:val="28"/>
    </w:rPr>
  </w:style>
  <w:style w:type="paragraph" w:styleId="Heading4">
    <w:name w:val="heading 4"/>
    <w:basedOn w:val="Normal"/>
    <w:next w:val="Normal"/>
    <w:qFormat/>
    <w:rsid w:val="0084117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lthLevel1">
    <w:name w:val="Health Level 1"/>
    <w:basedOn w:val="Normal"/>
    <w:link w:val="HealthLevel1Char"/>
    <w:rsid w:val="00841176"/>
    <w:pPr>
      <w:tabs>
        <w:tab w:val="left" w:pos="851"/>
      </w:tabs>
      <w:spacing w:before="120" w:line="260" w:lineRule="exact"/>
      <w:ind w:left="851"/>
    </w:pPr>
    <w:rPr>
      <w:color w:val="000000"/>
    </w:rPr>
  </w:style>
  <w:style w:type="paragraph" w:customStyle="1" w:styleId="Healthnumlevel2">
    <w:name w:val="Health (num) level 2"/>
    <w:basedOn w:val="Normal"/>
    <w:link w:val="Healthnumlevel2Char"/>
    <w:rsid w:val="00841176"/>
    <w:pPr>
      <w:numPr>
        <w:ilvl w:val="2"/>
        <w:numId w:val="1"/>
      </w:numPr>
      <w:spacing w:before="60"/>
    </w:pPr>
    <w:rPr>
      <w:color w:val="000000"/>
    </w:rPr>
  </w:style>
  <w:style w:type="paragraph" w:customStyle="1" w:styleId="HealthnumLevel3">
    <w:name w:val="Health (num) Level 3"/>
    <w:basedOn w:val="Normal"/>
    <w:rsid w:val="00841176"/>
    <w:pPr>
      <w:numPr>
        <w:ilvl w:val="3"/>
        <w:numId w:val="1"/>
      </w:numPr>
      <w:spacing w:before="60" w:line="260" w:lineRule="exact"/>
      <w:jc w:val="both"/>
    </w:pPr>
    <w:rPr>
      <w:color w:val="000000"/>
    </w:rPr>
  </w:style>
  <w:style w:type="paragraph" w:customStyle="1" w:styleId="HealthnumLevel4">
    <w:name w:val="Health (num) Level 4"/>
    <w:basedOn w:val="Normal"/>
    <w:rsid w:val="00841176"/>
    <w:pPr>
      <w:numPr>
        <w:ilvl w:val="4"/>
        <w:numId w:val="1"/>
      </w:numPr>
      <w:spacing w:before="60" w:line="260" w:lineRule="exact"/>
    </w:pPr>
  </w:style>
  <w:style w:type="paragraph" w:customStyle="1" w:styleId="HealthnumLevel5">
    <w:name w:val="Health (num) Level 5"/>
    <w:basedOn w:val="Normal"/>
    <w:rsid w:val="00841176"/>
    <w:pPr>
      <w:numPr>
        <w:ilvl w:val="5"/>
        <w:numId w:val="1"/>
      </w:numPr>
      <w:spacing w:before="180" w:line="260" w:lineRule="exact"/>
    </w:pPr>
  </w:style>
  <w:style w:type="paragraph" w:customStyle="1" w:styleId="HealthnumLevel6">
    <w:name w:val="Health (num) Level 6"/>
    <w:basedOn w:val="Normal"/>
    <w:rsid w:val="00841176"/>
    <w:pPr>
      <w:numPr>
        <w:ilvl w:val="6"/>
        <w:numId w:val="1"/>
      </w:numPr>
      <w:spacing w:before="180" w:line="260" w:lineRule="exact"/>
    </w:pPr>
  </w:style>
  <w:style w:type="paragraph" w:customStyle="1" w:styleId="Healthnote">
    <w:name w:val="Health note"/>
    <w:basedOn w:val="Normal"/>
    <w:link w:val="HealthnoteChar"/>
    <w:rsid w:val="00841176"/>
    <w:pPr>
      <w:tabs>
        <w:tab w:val="left" w:pos="567"/>
      </w:tabs>
      <w:spacing w:before="120" w:line="220" w:lineRule="exact"/>
      <w:ind w:left="851"/>
    </w:pPr>
    <w:rPr>
      <w:iCs/>
      <w:color w:val="000000"/>
      <w:sz w:val="20"/>
      <w:szCs w:val="20"/>
    </w:rPr>
  </w:style>
  <w:style w:type="paragraph" w:customStyle="1" w:styleId="Heading1NoNum">
    <w:name w:val="Heading 1 No Num"/>
    <w:basedOn w:val="Normal"/>
    <w:rsid w:val="00841176"/>
    <w:pPr>
      <w:keepNext/>
      <w:keepLines/>
      <w:pageBreakBefore/>
      <w:tabs>
        <w:tab w:val="left" w:pos="1559"/>
      </w:tabs>
      <w:spacing w:before="120" w:line="240" w:lineRule="atLeast"/>
    </w:pPr>
    <w:rPr>
      <w:rFonts w:ascii="Arial" w:hAnsi="Arial" w:cs="Arial"/>
      <w:b/>
      <w:bCs/>
      <w:sz w:val="32"/>
      <w:szCs w:val="32"/>
    </w:rPr>
  </w:style>
  <w:style w:type="paragraph" w:styleId="Footer">
    <w:name w:val="footer"/>
    <w:basedOn w:val="Normal"/>
    <w:link w:val="FooterChar"/>
    <w:uiPriority w:val="99"/>
    <w:rsid w:val="00841176"/>
    <w:pPr>
      <w:tabs>
        <w:tab w:val="center" w:pos="4153"/>
        <w:tab w:val="right" w:pos="8306"/>
      </w:tabs>
    </w:pPr>
  </w:style>
  <w:style w:type="paragraph" w:styleId="Header">
    <w:name w:val="header"/>
    <w:basedOn w:val="Normal"/>
    <w:rsid w:val="00841176"/>
    <w:pPr>
      <w:tabs>
        <w:tab w:val="center" w:pos="4153"/>
        <w:tab w:val="right" w:pos="8306"/>
      </w:tabs>
    </w:pPr>
    <w:rPr>
      <w:rFonts w:ascii="Arial" w:hAnsi="Arial"/>
      <w:b/>
      <w:sz w:val="18"/>
    </w:rPr>
  </w:style>
  <w:style w:type="character" w:styleId="PageNumber">
    <w:name w:val="page number"/>
    <w:rsid w:val="00841176"/>
    <w:rPr>
      <w:rFonts w:ascii="Arial" w:hAnsi="Arial" w:cs="Arial"/>
      <w:sz w:val="22"/>
      <w:szCs w:val="22"/>
    </w:rPr>
  </w:style>
  <w:style w:type="paragraph" w:styleId="Title">
    <w:name w:val="Title"/>
    <w:aliases w:val="Subject"/>
    <w:basedOn w:val="Normal"/>
    <w:next w:val="Normal"/>
    <w:qFormat/>
    <w:rsid w:val="00841176"/>
    <w:pPr>
      <w:spacing w:before="480"/>
    </w:pPr>
    <w:rPr>
      <w:rFonts w:ascii="Arial" w:hAnsi="Arial" w:cs="Arial"/>
      <w:b/>
      <w:bCs/>
      <w:sz w:val="40"/>
      <w:szCs w:val="40"/>
    </w:rPr>
  </w:style>
  <w:style w:type="paragraph" w:customStyle="1" w:styleId="SigningPageBreak">
    <w:name w:val="SigningPageBreak"/>
    <w:basedOn w:val="Normal"/>
    <w:next w:val="Normal"/>
    <w:rsid w:val="00841176"/>
  </w:style>
  <w:style w:type="paragraph" w:styleId="TOC1">
    <w:name w:val="toc 1"/>
    <w:basedOn w:val="Normal"/>
    <w:next w:val="Normal"/>
    <w:autoRedefine/>
    <w:uiPriority w:val="39"/>
    <w:rsid w:val="00841176"/>
    <w:pPr>
      <w:tabs>
        <w:tab w:val="left" w:pos="1702"/>
        <w:tab w:val="right" w:pos="8363"/>
      </w:tabs>
      <w:spacing w:before="40"/>
      <w:ind w:left="1702" w:hanging="851"/>
    </w:pPr>
    <w:rPr>
      <w:rFonts w:ascii="Arial" w:hAnsi="Arial"/>
      <w:sz w:val="20"/>
    </w:rPr>
  </w:style>
  <w:style w:type="paragraph" w:styleId="TOC2">
    <w:name w:val="toc 2"/>
    <w:basedOn w:val="Normal"/>
    <w:next w:val="Normal"/>
    <w:autoRedefine/>
    <w:uiPriority w:val="39"/>
    <w:rsid w:val="00841176"/>
    <w:pPr>
      <w:tabs>
        <w:tab w:val="right" w:pos="8363"/>
      </w:tabs>
      <w:spacing w:before="360"/>
    </w:pPr>
    <w:rPr>
      <w:rFonts w:ascii="Arial" w:hAnsi="Arial"/>
      <w:b/>
      <w:sz w:val="20"/>
    </w:rPr>
  </w:style>
  <w:style w:type="character" w:styleId="Hyperlink">
    <w:name w:val="Hyperlink"/>
    <w:uiPriority w:val="99"/>
    <w:rsid w:val="00841176"/>
    <w:rPr>
      <w:color w:val="0000FF"/>
      <w:u w:val="single"/>
    </w:rPr>
  </w:style>
  <w:style w:type="paragraph" w:customStyle="1" w:styleId="NoteEnd">
    <w:name w:val="Note End"/>
    <w:basedOn w:val="Normal"/>
    <w:rsid w:val="00841176"/>
    <w:pPr>
      <w:autoSpaceDE/>
      <w:autoSpaceDN/>
      <w:spacing w:before="120" w:line="240" w:lineRule="exact"/>
      <w:ind w:left="567" w:hanging="567"/>
      <w:jc w:val="both"/>
    </w:pPr>
    <w:rPr>
      <w:sz w:val="22"/>
    </w:rPr>
  </w:style>
  <w:style w:type="character" w:customStyle="1" w:styleId="HealthnoteChar">
    <w:name w:val="Health note Char"/>
    <w:link w:val="Healthnote"/>
    <w:rsid w:val="00841176"/>
    <w:rPr>
      <w:iCs/>
      <w:color w:val="000000"/>
      <w:lang w:val="en-AU" w:eastAsia="en-US" w:bidi="ar-SA"/>
    </w:rPr>
  </w:style>
  <w:style w:type="character" w:customStyle="1" w:styleId="Healthnumlevel2Char">
    <w:name w:val="Health (num) level 2 Char"/>
    <w:link w:val="Healthnumlevel2"/>
    <w:rsid w:val="00841176"/>
    <w:rPr>
      <w:color w:val="000000"/>
      <w:sz w:val="24"/>
      <w:szCs w:val="24"/>
      <w:lang w:eastAsia="en-US"/>
    </w:rPr>
  </w:style>
  <w:style w:type="character" w:customStyle="1" w:styleId="HealthLevel1Char">
    <w:name w:val="Health Level 1 Char"/>
    <w:link w:val="HealthLevel1"/>
    <w:rsid w:val="00841176"/>
    <w:rPr>
      <w:color w:val="000000"/>
      <w:sz w:val="24"/>
      <w:szCs w:val="24"/>
      <w:lang w:val="en-AU" w:eastAsia="en-US" w:bidi="ar-SA"/>
    </w:rPr>
  </w:style>
  <w:style w:type="character" w:styleId="CommentReference">
    <w:name w:val="annotation reference"/>
    <w:semiHidden/>
    <w:rsid w:val="00904379"/>
    <w:rPr>
      <w:sz w:val="16"/>
      <w:szCs w:val="16"/>
    </w:rPr>
  </w:style>
  <w:style w:type="paragraph" w:styleId="CommentText">
    <w:name w:val="annotation text"/>
    <w:basedOn w:val="Normal"/>
    <w:link w:val="CommentTextChar"/>
    <w:semiHidden/>
    <w:rsid w:val="00904379"/>
    <w:rPr>
      <w:sz w:val="20"/>
      <w:szCs w:val="20"/>
    </w:rPr>
  </w:style>
  <w:style w:type="paragraph" w:styleId="CommentSubject">
    <w:name w:val="annotation subject"/>
    <w:basedOn w:val="CommentText"/>
    <w:next w:val="CommentText"/>
    <w:semiHidden/>
    <w:rsid w:val="00904379"/>
    <w:rPr>
      <w:b/>
      <w:bCs/>
    </w:rPr>
  </w:style>
  <w:style w:type="paragraph" w:styleId="BalloonText">
    <w:name w:val="Balloon Text"/>
    <w:basedOn w:val="Normal"/>
    <w:semiHidden/>
    <w:rsid w:val="00904379"/>
    <w:rPr>
      <w:rFonts w:ascii="Tahoma" w:hAnsi="Tahoma" w:cs="Tahoma"/>
      <w:sz w:val="16"/>
      <w:szCs w:val="16"/>
    </w:rPr>
  </w:style>
  <w:style w:type="character" w:customStyle="1" w:styleId="apple-converted-space">
    <w:name w:val="apple-converted-space"/>
    <w:rsid w:val="008F6C57"/>
  </w:style>
  <w:style w:type="character" w:customStyle="1" w:styleId="charchapno">
    <w:name w:val="charchapno"/>
    <w:rsid w:val="006C430F"/>
  </w:style>
  <w:style w:type="character" w:customStyle="1" w:styleId="charchaptext">
    <w:name w:val="charchaptext"/>
    <w:rsid w:val="006C430F"/>
  </w:style>
  <w:style w:type="paragraph" w:styleId="Revision">
    <w:name w:val="Revision"/>
    <w:hidden/>
    <w:uiPriority w:val="99"/>
    <w:semiHidden/>
    <w:rsid w:val="005C5D19"/>
    <w:rPr>
      <w:sz w:val="24"/>
      <w:szCs w:val="24"/>
      <w:lang w:eastAsia="en-US"/>
    </w:rPr>
  </w:style>
  <w:style w:type="paragraph" w:customStyle="1" w:styleId="Default">
    <w:name w:val="Default"/>
    <w:rsid w:val="00A706C1"/>
    <w:pPr>
      <w:autoSpaceDE w:val="0"/>
      <w:autoSpaceDN w:val="0"/>
      <w:adjustRightInd w:val="0"/>
    </w:pPr>
    <w:rPr>
      <w:color w:val="000000"/>
      <w:sz w:val="24"/>
      <w:szCs w:val="24"/>
    </w:rPr>
  </w:style>
  <w:style w:type="character" w:customStyle="1" w:styleId="Heading1Char">
    <w:name w:val="Heading 1 Char"/>
    <w:aliases w:val="h1 Char,c Char"/>
    <w:link w:val="Heading1"/>
    <w:uiPriority w:val="9"/>
    <w:rsid w:val="00441A9D"/>
    <w:rPr>
      <w:rFonts w:ascii="Arial" w:hAnsi="Arial" w:cs="Arial"/>
      <w:b/>
      <w:bCs/>
      <w:kern w:val="32"/>
      <w:sz w:val="24"/>
      <w:szCs w:val="32"/>
      <w:lang w:eastAsia="en-US"/>
    </w:rPr>
  </w:style>
  <w:style w:type="character" w:customStyle="1" w:styleId="FooterChar">
    <w:name w:val="Footer Char"/>
    <w:link w:val="Footer"/>
    <w:uiPriority w:val="99"/>
    <w:rsid w:val="002D3C9F"/>
    <w:rPr>
      <w:sz w:val="24"/>
      <w:szCs w:val="24"/>
      <w:lang w:eastAsia="en-US"/>
    </w:rPr>
  </w:style>
  <w:style w:type="table" w:styleId="TableGrid">
    <w:name w:val="Table Grid"/>
    <w:basedOn w:val="TableNormal"/>
    <w:uiPriority w:val="59"/>
    <w:rsid w:val="002D3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30A8A"/>
    <w:pPr>
      <w:autoSpaceDE w:val="0"/>
      <w:autoSpaceDN w:val="0"/>
    </w:pPr>
    <w:rPr>
      <w:sz w:val="24"/>
      <w:szCs w:val="24"/>
      <w:lang w:eastAsia="en-US"/>
    </w:rPr>
  </w:style>
  <w:style w:type="paragraph" w:styleId="ListParagraph">
    <w:name w:val="List Paragraph"/>
    <w:basedOn w:val="Normal"/>
    <w:uiPriority w:val="34"/>
    <w:qFormat/>
    <w:rsid w:val="009A1CDF"/>
    <w:pPr>
      <w:autoSpaceDE/>
      <w:autoSpaceDN/>
      <w:ind w:left="720"/>
      <w:contextualSpacing/>
    </w:pPr>
  </w:style>
  <w:style w:type="paragraph" w:customStyle="1" w:styleId="tableheading">
    <w:name w:val="tableheading"/>
    <w:basedOn w:val="Normal"/>
    <w:rsid w:val="00D3144E"/>
    <w:pPr>
      <w:autoSpaceDE/>
      <w:autoSpaceDN/>
      <w:spacing w:before="100" w:beforeAutospacing="1" w:after="100" w:afterAutospacing="1"/>
    </w:pPr>
    <w:rPr>
      <w:lang w:eastAsia="en-AU"/>
    </w:rPr>
  </w:style>
  <w:style w:type="paragraph" w:customStyle="1" w:styleId="tabletext">
    <w:name w:val="tabletext"/>
    <w:basedOn w:val="Normal"/>
    <w:rsid w:val="00D3144E"/>
    <w:pPr>
      <w:autoSpaceDE/>
      <w:autoSpaceDN/>
      <w:spacing w:before="100" w:beforeAutospacing="1" w:after="100" w:afterAutospacing="1"/>
    </w:pPr>
    <w:rPr>
      <w:lang w:eastAsia="en-AU"/>
    </w:rPr>
  </w:style>
  <w:style w:type="paragraph" w:customStyle="1" w:styleId="Tabletext0">
    <w:name w:val="Tabletext"/>
    <w:aliases w:val="tt"/>
    <w:basedOn w:val="Normal"/>
    <w:rsid w:val="008E2CEB"/>
    <w:pPr>
      <w:autoSpaceDE/>
      <w:autoSpaceDN/>
      <w:spacing w:before="60" w:line="240" w:lineRule="atLeast"/>
    </w:pPr>
    <w:rPr>
      <w:sz w:val="20"/>
      <w:szCs w:val="20"/>
      <w:lang w:eastAsia="en-AU"/>
    </w:rPr>
  </w:style>
  <w:style w:type="paragraph" w:customStyle="1" w:styleId="TableHeading0">
    <w:name w:val="TableHeading"/>
    <w:aliases w:val="th"/>
    <w:basedOn w:val="Normal"/>
    <w:next w:val="Tabletext0"/>
    <w:rsid w:val="008E2CEB"/>
    <w:pPr>
      <w:keepNext/>
      <w:autoSpaceDE/>
      <w:autoSpaceDN/>
      <w:spacing w:before="60" w:line="240" w:lineRule="atLeast"/>
    </w:pPr>
    <w:rPr>
      <w:b/>
      <w:sz w:val="20"/>
      <w:szCs w:val="20"/>
      <w:lang w:eastAsia="en-AU"/>
    </w:rPr>
  </w:style>
  <w:style w:type="character" w:styleId="SubtleEmphasis">
    <w:name w:val="Subtle Emphasis"/>
    <w:uiPriority w:val="19"/>
    <w:qFormat/>
    <w:rsid w:val="004A4924"/>
    <w:rPr>
      <w:i/>
      <w:iCs/>
      <w:color w:val="808080"/>
    </w:rPr>
  </w:style>
  <w:style w:type="character" w:styleId="Emphasis">
    <w:name w:val="Emphasis"/>
    <w:uiPriority w:val="20"/>
    <w:qFormat/>
    <w:rsid w:val="004A4924"/>
    <w:rPr>
      <w:i/>
      <w:iCs/>
    </w:rPr>
  </w:style>
  <w:style w:type="character" w:styleId="IntenseEmphasis">
    <w:name w:val="Intense Emphasis"/>
    <w:uiPriority w:val="21"/>
    <w:qFormat/>
    <w:rsid w:val="004A4924"/>
    <w:rPr>
      <w:b/>
      <w:bCs/>
      <w:i/>
      <w:iCs/>
      <w:color w:val="4F81BD"/>
    </w:rPr>
  </w:style>
  <w:style w:type="character" w:styleId="Strong">
    <w:name w:val="Strong"/>
    <w:uiPriority w:val="22"/>
    <w:qFormat/>
    <w:rsid w:val="004A4924"/>
    <w:rPr>
      <w:b/>
      <w:bCs/>
    </w:rPr>
  </w:style>
  <w:style w:type="character" w:customStyle="1" w:styleId="CommentTextChar">
    <w:name w:val="Comment Text Char"/>
    <w:link w:val="CommentText"/>
    <w:semiHidden/>
    <w:rsid w:val="0098230E"/>
    <w:rPr>
      <w:lang w:eastAsia="en-US"/>
    </w:rPr>
  </w:style>
  <w:style w:type="paragraph" w:customStyle="1" w:styleId="tablea">
    <w:name w:val="tablea"/>
    <w:basedOn w:val="Normal"/>
    <w:rsid w:val="0010567C"/>
    <w:pPr>
      <w:autoSpaceDE/>
      <w:autoSpaceDN/>
      <w:spacing w:before="100" w:beforeAutospacing="1" w:after="100" w:afterAutospacing="1"/>
    </w:pPr>
    <w:rPr>
      <w:lang w:eastAsia="en-AU"/>
    </w:rPr>
  </w:style>
  <w:style w:type="paragraph" w:customStyle="1" w:styleId="paragraphsub">
    <w:name w:val="paragraph(sub)"/>
    <w:aliases w:val="aa"/>
    <w:basedOn w:val="Normal"/>
    <w:rsid w:val="00B419BD"/>
    <w:pPr>
      <w:autoSpaceDE/>
      <w:autoSpaceDN/>
      <w:spacing w:before="40"/>
      <w:ind w:left="2098" w:hanging="2098"/>
    </w:pPr>
    <w:rPr>
      <w:rFonts w:eastAsia="Calibri"/>
      <w:sz w:val="22"/>
      <w:szCs w:val="22"/>
      <w:lang w:eastAsia="en-AU"/>
    </w:rPr>
  </w:style>
  <w:style w:type="paragraph" w:customStyle="1" w:styleId="paragraph">
    <w:name w:val="paragraph"/>
    <w:aliases w:val="a"/>
    <w:basedOn w:val="Normal"/>
    <w:rsid w:val="00B419BD"/>
    <w:pPr>
      <w:autoSpaceDE/>
      <w:autoSpaceDN/>
      <w:spacing w:before="40"/>
      <w:ind w:left="1644" w:hanging="1644"/>
    </w:pPr>
    <w:rPr>
      <w:rFonts w:eastAsia="Calibri"/>
      <w:sz w:val="22"/>
      <w:szCs w:val="22"/>
      <w:lang w:eastAsia="en-AU"/>
    </w:rPr>
  </w:style>
  <w:style w:type="character" w:styleId="FollowedHyperlink">
    <w:name w:val="FollowedHyperlink"/>
    <w:basedOn w:val="DefaultParagraphFont"/>
    <w:uiPriority w:val="99"/>
    <w:semiHidden/>
    <w:unhideWhenUsed/>
    <w:rsid w:val="0078224F"/>
    <w:rPr>
      <w:color w:val="800080" w:themeColor="followedHyperlink"/>
      <w:u w:val="single"/>
    </w:rPr>
  </w:style>
  <w:style w:type="paragraph" w:customStyle="1" w:styleId="Tablea0">
    <w:name w:val="Table(a)"/>
    <w:aliases w:val="ta"/>
    <w:basedOn w:val="Normal"/>
    <w:rsid w:val="00AF316E"/>
    <w:pPr>
      <w:autoSpaceDE/>
      <w:autoSpaceDN/>
      <w:spacing w:before="60"/>
      <w:ind w:left="284" w:hanging="284"/>
    </w:pPr>
    <w:rPr>
      <w:sz w:val="20"/>
      <w:szCs w:val="20"/>
      <w:lang w:eastAsia="en-AU"/>
    </w:rPr>
  </w:style>
  <w:style w:type="paragraph" w:customStyle="1" w:styleId="Tablei">
    <w:name w:val="Table(i)"/>
    <w:aliases w:val="taa"/>
    <w:basedOn w:val="Normal"/>
    <w:rsid w:val="00B323BE"/>
    <w:pPr>
      <w:tabs>
        <w:tab w:val="left" w:pos="-6543"/>
        <w:tab w:val="left" w:pos="-6260"/>
        <w:tab w:val="right" w:pos="970"/>
      </w:tabs>
      <w:autoSpaceDE/>
      <w:autoSpaceDN/>
      <w:spacing w:line="240" w:lineRule="exact"/>
      <w:ind w:left="828" w:hanging="284"/>
    </w:pPr>
    <w:rPr>
      <w:sz w:val="20"/>
      <w:szCs w:val="20"/>
      <w:lang w:eastAsia="en-AU"/>
    </w:rPr>
  </w:style>
  <w:style w:type="paragraph" w:customStyle="1" w:styleId="notemargin">
    <w:name w:val="note(margin)"/>
    <w:aliases w:val="nm"/>
    <w:basedOn w:val="Normal"/>
    <w:rsid w:val="0060646C"/>
    <w:pPr>
      <w:tabs>
        <w:tab w:val="left" w:pos="709"/>
      </w:tabs>
      <w:autoSpaceDE/>
      <w:autoSpaceDN/>
      <w:spacing w:before="122" w:line="198" w:lineRule="exact"/>
      <w:ind w:left="709" w:hanging="709"/>
    </w:pPr>
    <w:rPr>
      <w:sz w:val="18"/>
      <w:szCs w:val="20"/>
      <w:lang w:eastAsia="en-AU"/>
    </w:rPr>
  </w:style>
  <w:style w:type="paragraph" w:customStyle="1" w:styleId="TableAA">
    <w:name w:val="Table(AA)"/>
    <w:aliases w:val="taaa"/>
    <w:basedOn w:val="Normal"/>
    <w:rsid w:val="00DD447F"/>
    <w:pPr>
      <w:tabs>
        <w:tab w:val="left" w:pos="-6543"/>
        <w:tab w:val="left" w:pos="-6260"/>
      </w:tabs>
      <w:autoSpaceDE/>
      <w:autoSpaceDN/>
      <w:spacing w:line="240" w:lineRule="exact"/>
      <w:ind w:left="1055" w:hanging="284"/>
    </w:pPr>
    <w:rPr>
      <w:sz w:val="20"/>
      <w:szCs w:val="20"/>
      <w:lang w:eastAsia="en-AU"/>
    </w:rPr>
  </w:style>
  <w:style w:type="paragraph" w:customStyle="1" w:styleId="definition">
    <w:name w:val="definition"/>
    <w:basedOn w:val="Normal"/>
    <w:rsid w:val="003E3E05"/>
    <w:pPr>
      <w:autoSpaceDE/>
      <w:autoSpaceDN/>
      <w:spacing w:before="100" w:beforeAutospacing="1" w:after="100" w:afterAutospacing="1"/>
    </w:pPr>
    <w:rPr>
      <w:lang w:eastAsia="en-AU"/>
    </w:rPr>
  </w:style>
  <w:style w:type="paragraph" w:customStyle="1" w:styleId="paragraphsub0">
    <w:name w:val="paragraphsub"/>
    <w:basedOn w:val="Normal"/>
    <w:rsid w:val="003E3E05"/>
    <w:pPr>
      <w:autoSpaceDE/>
      <w:autoSpaceDN/>
      <w:spacing w:before="100" w:beforeAutospacing="1" w:after="100" w:afterAutospacing="1"/>
    </w:pPr>
    <w:rPr>
      <w:lang w:eastAsia="en-AU"/>
    </w:rPr>
  </w:style>
  <w:style w:type="character" w:customStyle="1" w:styleId="charpartno">
    <w:name w:val="charpartno"/>
    <w:basedOn w:val="DefaultParagraphFont"/>
    <w:rsid w:val="003A2C5B"/>
  </w:style>
  <w:style w:type="character" w:customStyle="1" w:styleId="charparttext">
    <w:name w:val="charparttext"/>
    <w:basedOn w:val="DefaultParagraphFont"/>
    <w:rsid w:val="003A2C5B"/>
  </w:style>
  <w:style w:type="paragraph" w:customStyle="1" w:styleId="subsection">
    <w:name w:val="subsection"/>
    <w:aliases w:val="ss,Subsection"/>
    <w:basedOn w:val="Normal"/>
    <w:link w:val="subsectionChar"/>
    <w:rsid w:val="00842536"/>
    <w:pPr>
      <w:autoSpaceDE/>
      <w:autoSpaceDN/>
      <w:spacing w:before="100" w:beforeAutospacing="1" w:after="100" w:afterAutospacing="1"/>
    </w:pPr>
    <w:rPr>
      <w:lang w:eastAsia="en-AU"/>
    </w:rPr>
  </w:style>
  <w:style w:type="paragraph" w:customStyle="1" w:styleId="ActHead5">
    <w:name w:val="ActHead 5"/>
    <w:aliases w:val="s"/>
    <w:basedOn w:val="Normal"/>
    <w:next w:val="subsection"/>
    <w:link w:val="ActHead5Char"/>
    <w:qFormat/>
    <w:rsid w:val="00821FDB"/>
    <w:pPr>
      <w:keepNext/>
      <w:keepLines/>
      <w:autoSpaceDE/>
      <w:autoSpaceDN/>
      <w:spacing w:before="280"/>
      <w:ind w:left="1134" w:hanging="1134"/>
      <w:outlineLvl w:val="4"/>
    </w:pPr>
    <w:rPr>
      <w:b/>
      <w:kern w:val="28"/>
      <w:szCs w:val="20"/>
      <w:lang w:eastAsia="en-AU"/>
    </w:rPr>
  </w:style>
  <w:style w:type="character" w:customStyle="1" w:styleId="CharSectno">
    <w:name w:val="CharSectno"/>
    <w:basedOn w:val="DefaultParagraphFont"/>
    <w:qFormat/>
    <w:rsid w:val="00821FDB"/>
  </w:style>
  <w:style w:type="paragraph" w:customStyle="1" w:styleId="Definition0">
    <w:name w:val="Definition"/>
    <w:aliases w:val="dd"/>
    <w:basedOn w:val="Normal"/>
    <w:rsid w:val="00821FDB"/>
    <w:pPr>
      <w:autoSpaceDE/>
      <w:autoSpaceDN/>
      <w:spacing w:before="180"/>
      <w:ind w:left="1134"/>
    </w:pPr>
    <w:rPr>
      <w:sz w:val="22"/>
      <w:szCs w:val="20"/>
      <w:lang w:eastAsia="en-AU"/>
    </w:rPr>
  </w:style>
  <w:style w:type="character" w:customStyle="1" w:styleId="subsectionChar">
    <w:name w:val="subsection Char"/>
    <w:aliases w:val="ss Char"/>
    <w:link w:val="subsection"/>
    <w:locked/>
    <w:rsid w:val="00821FDB"/>
    <w:rPr>
      <w:sz w:val="24"/>
      <w:szCs w:val="24"/>
    </w:rPr>
  </w:style>
  <w:style w:type="paragraph" w:customStyle="1" w:styleId="notetext">
    <w:name w:val="note(text)"/>
    <w:aliases w:val="n"/>
    <w:basedOn w:val="Normal"/>
    <w:link w:val="notetextChar"/>
    <w:rsid w:val="00B32F4E"/>
    <w:pPr>
      <w:autoSpaceDE/>
      <w:autoSpaceDN/>
      <w:spacing w:before="122"/>
      <w:ind w:left="1985" w:hanging="851"/>
    </w:pPr>
    <w:rPr>
      <w:sz w:val="18"/>
      <w:szCs w:val="20"/>
      <w:lang w:eastAsia="en-AU"/>
    </w:rPr>
  </w:style>
  <w:style w:type="character" w:customStyle="1" w:styleId="notetextChar">
    <w:name w:val="note(text) Char"/>
    <w:aliases w:val="n Char"/>
    <w:link w:val="notetext"/>
    <w:rsid w:val="00B32F4E"/>
    <w:rPr>
      <w:sz w:val="18"/>
    </w:rPr>
  </w:style>
  <w:style w:type="paragraph" w:customStyle="1" w:styleId="Item">
    <w:name w:val="Item"/>
    <w:aliases w:val="i"/>
    <w:basedOn w:val="Normal"/>
    <w:next w:val="Normal"/>
    <w:rsid w:val="00090A62"/>
    <w:pPr>
      <w:keepLines/>
      <w:autoSpaceDE/>
      <w:autoSpaceDN/>
      <w:spacing w:before="80"/>
      <w:ind w:left="709"/>
    </w:pPr>
    <w:rPr>
      <w:sz w:val="22"/>
      <w:szCs w:val="20"/>
      <w:lang w:eastAsia="en-AU"/>
    </w:rPr>
  </w:style>
  <w:style w:type="paragraph" w:styleId="NormalWeb">
    <w:name w:val="Normal (Web)"/>
    <w:basedOn w:val="Normal"/>
    <w:uiPriority w:val="99"/>
    <w:unhideWhenUsed/>
    <w:rsid w:val="00E25569"/>
    <w:pPr>
      <w:autoSpaceDE/>
      <w:autoSpaceDN/>
      <w:spacing w:before="100" w:beforeAutospacing="1" w:after="100" w:afterAutospacing="1"/>
    </w:pPr>
    <w:rPr>
      <w:lang w:eastAsia="en-AU"/>
    </w:rPr>
  </w:style>
  <w:style w:type="paragraph" w:customStyle="1" w:styleId="Char1">
    <w:name w:val="Char1"/>
    <w:basedOn w:val="Normal"/>
    <w:rsid w:val="0042258E"/>
    <w:pPr>
      <w:autoSpaceDE/>
      <w:autoSpaceDN/>
      <w:spacing w:after="160" w:line="240" w:lineRule="exact"/>
    </w:pPr>
    <w:rPr>
      <w:rFonts w:ascii="Verdana" w:eastAsia="MS Mincho" w:hAnsi="Verdana" w:cs="Verdana"/>
      <w:sz w:val="20"/>
      <w:szCs w:val="20"/>
      <w:lang w:val="en-US"/>
    </w:rPr>
  </w:style>
  <w:style w:type="paragraph" w:customStyle="1" w:styleId="a2s">
    <w:name w:val="a2s"/>
    <w:basedOn w:val="Normal"/>
    <w:rsid w:val="00664C6A"/>
    <w:pPr>
      <w:autoSpaceDE/>
      <w:autoSpaceDN/>
      <w:spacing w:before="100" w:beforeAutospacing="1" w:after="100" w:afterAutospacing="1"/>
    </w:pPr>
    <w:rPr>
      <w:lang w:eastAsia="en-AU"/>
    </w:rPr>
  </w:style>
  <w:style w:type="paragraph" w:customStyle="1" w:styleId="a3s">
    <w:name w:val="a3s"/>
    <w:basedOn w:val="Normal"/>
    <w:rsid w:val="00664C6A"/>
    <w:pPr>
      <w:autoSpaceDE/>
      <w:autoSpaceDN/>
      <w:spacing w:before="100" w:beforeAutospacing="1" w:after="100" w:afterAutospacing="1"/>
    </w:pPr>
    <w:rPr>
      <w:lang w:eastAsia="en-AU"/>
    </w:rPr>
  </w:style>
  <w:style w:type="paragraph" w:customStyle="1" w:styleId="tableheading00">
    <w:name w:val="tableheading0"/>
    <w:basedOn w:val="Normal"/>
    <w:rsid w:val="006E3E75"/>
    <w:pPr>
      <w:autoSpaceDE/>
      <w:autoSpaceDN/>
      <w:spacing w:before="100" w:beforeAutospacing="1" w:after="100" w:afterAutospacing="1"/>
    </w:pPr>
    <w:rPr>
      <w:lang w:eastAsia="en-AU"/>
    </w:rPr>
  </w:style>
  <w:style w:type="paragraph" w:customStyle="1" w:styleId="tabletext00">
    <w:name w:val="tabletext0"/>
    <w:basedOn w:val="Normal"/>
    <w:rsid w:val="006E3E75"/>
    <w:pPr>
      <w:autoSpaceDE/>
      <w:autoSpaceDN/>
      <w:spacing w:before="100" w:beforeAutospacing="1" w:after="100" w:afterAutospacing="1"/>
    </w:pPr>
    <w:rPr>
      <w:lang w:eastAsia="en-AU"/>
    </w:rPr>
  </w:style>
  <w:style w:type="paragraph" w:customStyle="1" w:styleId="tablea00">
    <w:name w:val="tablea0"/>
    <w:basedOn w:val="Normal"/>
    <w:rsid w:val="006E3E75"/>
    <w:pPr>
      <w:autoSpaceDE/>
      <w:autoSpaceDN/>
      <w:spacing w:before="100" w:beforeAutospacing="1" w:after="100" w:afterAutospacing="1"/>
    </w:pPr>
    <w:rPr>
      <w:lang w:eastAsia="en-AU"/>
    </w:rPr>
  </w:style>
  <w:style w:type="paragraph" w:customStyle="1" w:styleId="tablei0">
    <w:name w:val="tablei"/>
    <w:basedOn w:val="Normal"/>
    <w:rsid w:val="006E3E75"/>
    <w:pPr>
      <w:autoSpaceDE/>
      <w:autoSpaceDN/>
      <w:spacing w:before="100" w:beforeAutospacing="1" w:after="100" w:afterAutospacing="1"/>
    </w:pPr>
    <w:rPr>
      <w:lang w:eastAsia="en-AU"/>
    </w:rPr>
  </w:style>
  <w:style w:type="paragraph" w:customStyle="1" w:styleId="tableaa0">
    <w:name w:val="tableaa"/>
    <w:basedOn w:val="Normal"/>
    <w:rsid w:val="006E3E75"/>
    <w:pPr>
      <w:autoSpaceDE/>
      <w:autoSpaceDN/>
      <w:spacing w:before="100" w:beforeAutospacing="1" w:after="100" w:afterAutospacing="1"/>
    </w:pPr>
    <w:rPr>
      <w:lang w:eastAsia="en-AU"/>
    </w:rPr>
  </w:style>
  <w:style w:type="paragraph" w:customStyle="1" w:styleId="ActHead3">
    <w:name w:val="ActHead 3"/>
    <w:aliases w:val="d"/>
    <w:basedOn w:val="Normal"/>
    <w:next w:val="Normal"/>
    <w:qFormat/>
    <w:rsid w:val="00DC23B4"/>
    <w:pPr>
      <w:keepNext/>
      <w:keepLines/>
      <w:autoSpaceDE/>
      <w:autoSpaceDN/>
      <w:spacing w:before="240"/>
      <w:ind w:left="1134" w:hanging="1134"/>
      <w:outlineLvl w:val="2"/>
    </w:pPr>
    <w:rPr>
      <w:b/>
      <w:kern w:val="28"/>
      <w:sz w:val="28"/>
      <w:szCs w:val="20"/>
      <w:lang w:eastAsia="en-AU"/>
    </w:rPr>
  </w:style>
  <w:style w:type="character" w:customStyle="1" w:styleId="ActHead5Char">
    <w:name w:val="ActHead 5 Char"/>
    <w:aliases w:val="s Char"/>
    <w:link w:val="ActHead5"/>
    <w:rsid w:val="00DC23B4"/>
    <w:rPr>
      <w:b/>
      <w:kern w:val="28"/>
      <w:sz w:val="24"/>
    </w:rPr>
  </w:style>
  <w:style w:type="paragraph" w:styleId="TOC3">
    <w:name w:val="toc 3"/>
    <w:basedOn w:val="Normal"/>
    <w:next w:val="Normal"/>
    <w:autoRedefine/>
    <w:uiPriority w:val="39"/>
    <w:unhideWhenUsed/>
    <w:rsid w:val="00AC744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7347">
      <w:bodyDiv w:val="1"/>
      <w:marLeft w:val="0"/>
      <w:marRight w:val="0"/>
      <w:marTop w:val="0"/>
      <w:marBottom w:val="0"/>
      <w:divBdr>
        <w:top w:val="none" w:sz="0" w:space="0" w:color="auto"/>
        <w:left w:val="none" w:sz="0" w:space="0" w:color="auto"/>
        <w:bottom w:val="none" w:sz="0" w:space="0" w:color="auto"/>
        <w:right w:val="none" w:sz="0" w:space="0" w:color="auto"/>
      </w:divBdr>
    </w:div>
    <w:div w:id="67773875">
      <w:bodyDiv w:val="1"/>
      <w:marLeft w:val="0"/>
      <w:marRight w:val="0"/>
      <w:marTop w:val="0"/>
      <w:marBottom w:val="0"/>
      <w:divBdr>
        <w:top w:val="none" w:sz="0" w:space="0" w:color="auto"/>
        <w:left w:val="none" w:sz="0" w:space="0" w:color="auto"/>
        <w:bottom w:val="none" w:sz="0" w:space="0" w:color="auto"/>
        <w:right w:val="none" w:sz="0" w:space="0" w:color="auto"/>
      </w:divBdr>
    </w:div>
    <w:div w:id="119349640">
      <w:bodyDiv w:val="1"/>
      <w:marLeft w:val="0"/>
      <w:marRight w:val="0"/>
      <w:marTop w:val="0"/>
      <w:marBottom w:val="0"/>
      <w:divBdr>
        <w:top w:val="none" w:sz="0" w:space="0" w:color="auto"/>
        <w:left w:val="none" w:sz="0" w:space="0" w:color="auto"/>
        <w:bottom w:val="none" w:sz="0" w:space="0" w:color="auto"/>
        <w:right w:val="none" w:sz="0" w:space="0" w:color="auto"/>
      </w:divBdr>
    </w:div>
    <w:div w:id="159854797">
      <w:bodyDiv w:val="1"/>
      <w:marLeft w:val="0"/>
      <w:marRight w:val="0"/>
      <w:marTop w:val="0"/>
      <w:marBottom w:val="0"/>
      <w:divBdr>
        <w:top w:val="none" w:sz="0" w:space="0" w:color="auto"/>
        <w:left w:val="none" w:sz="0" w:space="0" w:color="auto"/>
        <w:bottom w:val="none" w:sz="0" w:space="0" w:color="auto"/>
        <w:right w:val="none" w:sz="0" w:space="0" w:color="auto"/>
      </w:divBdr>
    </w:div>
    <w:div w:id="160857021">
      <w:bodyDiv w:val="1"/>
      <w:marLeft w:val="0"/>
      <w:marRight w:val="0"/>
      <w:marTop w:val="0"/>
      <w:marBottom w:val="0"/>
      <w:divBdr>
        <w:top w:val="none" w:sz="0" w:space="0" w:color="auto"/>
        <w:left w:val="none" w:sz="0" w:space="0" w:color="auto"/>
        <w:bottom w:val="none" w:sz="0" w:space="0" w:color="auto"/>
        <w:right w:val="none" w:sz="0" w:space="0" w:color="auto"/>
      </w:divBdr>
    </w:div>
    <w:div w:id="180363921">
      <w:bodyDiv w:val="1"/>
      <w:marLeft w:val="0"/>
      <w:marRight w:val="0"/>
      <w:marTop w:val="0"/>
      <w:marBottom w:val="0"/>
      <w:divBdr>
        <w:top w:val="none" w:sz="0" w:space="0" w:color="auto"/>
        <w:left w:val="none" w:sz="0" w:space="0" w:color="auto"/>
        <w:bottom w:val="none" w:sz="0" w:space="0" w:color="auto"/>
        <w:right w:val="none" w:sz="0" w:space="0" w:color="auto"/>
      </w:divBdr>
    </w:div>
    <w:div w:id="186911572">
      <w:bodyDiv w:val="1"/>
      <w:marLeft w:val="0"/>
      <w:marRight w:val="0"/>
      <w:marTop w:val="0"/>
      <w:marBottom w:val="0"/>
      <w:divBdr>
        <w:top w:val="none" w:sz="0" w:space="0" w:color="auto"/>
        <w:left w:val="none" w:sz="0" w:space="0" w:color="auto"/>
        <w:bottom w:val="none" w:sz="0" w:space="0" w:color="auto"/>
        <w:right w:val="none" w:sz="0" w:space="0" w:color="auto"/>
      </w:divBdr>
    </w:div>
    <w:div w:id="220023422">
      <w:bodyDiv w:val="1"/>
      <w:marLeft w:val="0"/>
      <w:marRight w:val="0"/>
      <w:marTop w:val="0"/>
      <w:marBottom w:val="0"/>
      <w:divBdr>
        <w:top w:val="none" w:sz="0" w:space="0" w:color="auto"/>
        <w:left w:val="none" w:sz="0" w:space="0" w:color="auto"/>
        <w:bottom w:val="none" w:sz="0" w:space="0" w:color="auto"/>
        <w:right w:val="none" w:sz="0" w:space="0" w:color="auto"/>
      </w:divBdr>
    </w:div>
    <w:div w:id="225069545">
      <w:bodyDiv w:val="1"/>
      <w:marLeft w:val="0"/>
      <w:marRight w:val="0"/>
      <w:marTop w:val="0"/>
      <w:marBottom w:val="0"/>
      <w:divBdr>
        <w:top w:val="none" w:sz="0" w:space="0" w:color="auto"/>
        <w:left w:val="none" w:sz="0" w:space="0" w:color="auto"/>
        <w:bottom w:val="none" w:sz="0" w:space="0" w:color="auto"/>
        <w:right w:val="none" w:sz="0" w:space="0" w:color="auto"/>
      </w:divBdr>
    </w:div>
    <w:div w:id="312878773">
      <w:bodyDiv w:val="1"/>
      <w:marLeft w:val="0"/>
      <w:marRight w:val="0"/>
      <w:marTop w:val="0"/>
      <w:marBottom w:val="0"/>
      <w:divBdr>
        <w:top w:val="none" w:sz="0" w:space="0" w:color="auto"/>
        <w:left w:val="none" w:sz="0" w:space="0" w:color="auto"/>
        <w:bottom w:val="none" w:sz="0" w:space="0" w:color="auto"/>
        <w:right w:val="none" w:sz="0" w:space="0" w:color="auto"/>
      </w:divBdr>
    </w:div>
    <w:div w:id="360206828">
      <w:bodyDiv w:val="1"/>
      <w:marLeft w:val="0"/>
      <w:marRight w:val="0"/>
      <w:marTop w:val="0"/>
      <w:marBottom w:val="0"/>
      <w:divBdr>
        <w:top w:val="none" w:sz="0" w:space="0" w:color="auto"/>
        <w:left w:val="none" w:sz="0" w:space="0" w:color="auto"/>
        <w:bottom w:val="none" w:sz="0" w:space="0" w:color="auto"/>
        <w:right w:val="none" w:sz="0" w:space="0" w:color="auto"/>
      </w:divBdr>
    </w:div>
    <w:div w:id="395054081">
      <w:bodyDiv w:val="1"/>
      <w:marLeft w:val="0"/>
      <w:marRight w:val="0"/>
      <w:marTop w:val="0"/>
      <w:marBottom w:val="0"/>
      <w:divBdr>
        <w:top w:val="none" w:sz="0" w:space="0" w:color="auto"/>
        <w:left w:val="none" w:sz="0" w:space="0" w:color="auto"/>
        <w:bottom w:val="none" w:sz="0" w:space="0" w:color="auto"/>
        <w:right w:val="none" w:sz="0" w:space="0" w:color="auto"/>
      </w:divBdr>
    </w:div>
    <w:div w:id="400101402">
      <w:bodyDiv w:val="1"/>
      <w:marLeft w:val="0"/>
      <w:marRight w:val="0"/>
      <w:marTop w:val="0"/>
      <w:marBottom w:val="0"/>
      <w:divBdr>
        <w:top w:val="none" w:sz="0" w:space="0" w:color="auto"/>
        <w:left w:val="none" w:sz="0" w:space="0" w:color="auto"/>
        <w:bottom w:val="none" w:sz="0" w:space="0" w:color="auto"/>
        <w:right w:val="none" w:sz="0" w:space="0" w:color="auto"/>
      </w:divBdr>
    </w:div>
    <w:div w:id="423264184">
      <w:bodyDiv w:val="1"/>
      <w:marLeft w:val="0"/>
      <w:marRight w:val="0"/>
      <w:marTop w:val="0"/>
      <w:marBottom w:val="0"/>
      <w:divBdr>
        <w:top w:val="none" w:sz="0" w:space="0" w:color="auto"/>
        <w:left w:val="none" w:sz="0" w:space="0" w:color="auto"/>
        <w:bottom w:val="none" w:sz="0" w:space="0" w:color="auto"/>
        <w:right w:val="none" w:sz="0" w:space="0" w:color="auto"/>
      </w:divBdr>
    </w:div>
    <w:div w:id="426391090">
      <w:bodyDiv w:val="1"/>
      <w:marLeft w:val="0"/>
      <w:marRight w:val="0"/>
      <w:marTop w:val="0"/>
      <w:marBottom w:val="0"/>
      <w:divBdr>
        <w:top w:val="none" w:sz="0" w:space="0" w:color="auto"/>
        <w:left w:val="none" w:sz="0" w:space="0" w:color="auto"/>
        <w:bottom w:val="none" w:sz="0" w:space="0" w:color="auto"/>
        <w:right w:val="none" w:sz="0" w:space="0" w:color="auto"/>
      </w:divBdr>
    </w:div>
    <w:div w:id="456991361">
      <w:bodyDiv w:val="1"/>
      <w:marLeft w:val="0"/>
      <w:marRight w:val="0"/>
      <w:marTop w:val="0"/>
      <w:marBottom w:val="0"/>
      <w:divBdr>
        <w:top w:val="none" w:sz="0" w:space="0" w:color="auto"/>
        <w:left w:val="none" w:sz="0" w:space="0" w:color="auto"/>
        <w:bottom w:val="none" w:sz="0" w:space="0" w:color="auto"/>
        <w:right w:val="none" w:sz="0" w:space="0" w:color="auto"/>
      </w:divBdr>
    </w:div>
    <w:div w:id="554897610">
      <w:bodyDiv w:val="1"/>
      <w:marLeft w:val="0"/>
      <w:marRight w:val="0"/>
      <w:marTop w:val="0"/>
      <w:marBottom w:val="0"/>
      <w:divBdr>
        <w:top w:val="none" w:sz="0" w:space="0" w:color="auto"/>
        <w:left w:val="none" w:sz="0" w:space="0" w:color="auto"/>
        <w:bottom w:val="none" w:sz="0" w:space="0" w:color="auto"/>
        <w:right w:val="none" w:sz="0" w:space="0" w:color="auto"/>
      </w:divBdr>
      <w:divsChild>
        <w:div w:id="555775522">
          <w:marLeft w:val="0"/>
          <w:marRight w:val="0"/>
          <w:marTop w:val="0"/>
          <w:marBottom w:val="0"/>
          <w:divBdr>
            <w:top w:val="none" w:sz="0" w:space="0" w:color="auto"/>
            <w:left w:val="none" w:sz="0" w:space="0" w:color="auto"/>
            <w:bottom w:val="none" w:sz="0" w:space="0" w:color="auto"/>
            <w:right w:val="none" w:sz="0" w:space="0" w:color="auto"/>
          </w:divBdr>
          <w:divsChild>
            <w:div w:id="1729768852">
              <w:marLeft w:val="0"/>
              <w:marRight w:val="0"/>
              <w:marTop w:val="0"/>
              <w:marBottom w:val="0"/>
              <w:divBdr>
                <w:top w:val="none" w:sz="0" w:space="0" w:color="auto"/>
                <w:left w:val="none" w:sz="0" w:space="0" w:color="auto"/>
                <w:bottom w:val="none" w:sz="0" w:space="0" w:color="auto"/>
                <w:right w:val="none" w:sz="0" w:space="0" w:color="auto"/>
              </w:divBdr>
              <w:divsChild>
                <w:div w:id="1975940701">
                  <w:marLeft w:val="0"/>
                  <w:marRight w:val="0"/>
                  <w:marTop w:val="0"/>
                  <w:marBottom w:val="0"/>
                  <w:divBdr>
                    <w:top w:val="none" w:sz="0" w:space="0" w:color="auto"/>
                    <w:left w:val="none" w:sz="0" w:space="0" w:color="auto"/>
                    <w:bottom w:val="none" w:sz="0" w:space="0" w:color="auto"/>
                    <w:right w:val="none" w:sz="0" w:space="0" w:color="auto"/>
                  </w:divBdr>
                  <w:divsChild>
                    <w:div w:id="702366481">
                      <w:marLeft w:val="0"/>
                      <w:marRight w:val="0"/>
                      <w:marTop w:val="0"/>
                      <w:marBottom w:val="0"/>
                      <w:divBdr>
                        <w:top w:val="none" w:sz="0" w:space="0" w:color="auto"/>
                        <w:left w:val="none" w:sz="0" w:space="0" w:color="auto"/>
                        <w:bottom w:val="none" w:sz="0" w:space="0" w:color="auto"/>
                        <w:right w:val="none" w:sz="0" w:space="0" w:color="auto"/>
                      </w:divBdr>
                      <w:divsChild>
                        <w:div w:id="718164085">
                          <w:marLeft w:val="0"/>
                          <w:marRight w:val="0"/>
                          <w:marTop w:val="0"/>
                          <w:marBottom w:val="0"/>
                          <w:divBdr>
                            <w:top w:val="none" w:sz="0" w:space="0" w:color="auto"/>
                            <w:left w:val="none" w:sz="0" w:space="0" w:color="auto"/>
                            <w:bottom w:val="none" w:sz="0" w:space="0" w:color="auto"/>
                            <w:right w:val="none" w:sz="0" w:space="0" w:color="auto"/>
                          </w:divBdr>
                          <w:divsChild>
                            <w:div w:id="759372820">
                              <w:marLeft w:val="0"/>
                              <w:marRight w:val="0"/>
                              <w:marTop w:val="0"/>
                              <w:marBottom w:val="0"/>
                              <w:divBdr>
                                <w:top w:val="none" w:sz="0" w:space="0" w:color="auto"/>
                                <w:left w:val="none" w:sz="0" w:space="0" w:color="auto"/>
                                <w:bottom w:val="none" w:sz="0" w:space="0" w:color="auto"/>
                                <w:right w:val="none" w:sz="0" w:space="0" w:color="auto"/>
                              </w:divBdr>
                              <w:divsChild>
                                <w:div w:id="6713163">
                                  <w:marLeft w:val="0"/>
                                  <w:marRight w:val="0"/>
                                  <w:marTop w:val="0"/>
                                  <w:marBottom w:val="0"/>
                                  <w:divBdr>
                                    <w:top w:val="none" w:sz="0" w:space="0" w:color="auto"/>
                                    <w:left w:val="none" w:sz="0" w:space="0" w:color="auto"/>
                                    <w:bottom w:val="none" w:sz="0" w:space="0" w:color="auto"/>
                                    <w:right w:val="none" w:sz="0" w:space="0" w:color="auto"/>
                                  </w:divBdr>
                                  <w:divsChild>
                                    <w:div w:id="413406166">
                                      <w:marLeft w:val="0"/>
                                      <w:marRight w:val="0"/>
                                      <w:marTop w:val="0"/>
                                      <w:marBottom w:val="0"/>
                                      <w:divBdr>
                                        <w:top w:val="none" w:sz="0" w:space="0" w:color="auto"/>
                                        <w:left w:val="none" w:sz="0" w:space="0" w:color="auto"/>
                                        <w:bottom w:val="none" w:sz="0" w:space="0" w:color="auto"/>
                                        <w:right w:val="none" w:sz="0" w:space="0" w:color="auto"/>
                                      </w:divBdr>
                                      <w:divsChild>
                                        <w:div w:id="148597468">
                                          <w:marLeft w:val="0"/>
                                          <w:marRight w:val="0"/>
                                          <w:marTop w:val="0"/>
                                          <w:marBottom w:val="0"/>
                                          <w:divBdr>
                                            <w:top w:val="none" w:sz="0" w:space="0" w:color="auto"/>
                                            <w:left w:val="none" w:sz="0" w:space="0" w:color="auto"/>
                                            <w:bottom w:val="none" w:sz="0" w:space="0" w:color="auto"/>
                                            <w:right w:val="none" w:sz="0" w:space="0" w:color="auto"/>
                                          </w:divBdr>
                                          <w:divsChild>
                                            <w:div w:id="1586575150">
                                              <w:marLeft w:val="0"/>
                                              <w:marRight w:val="0"/>
                                              <w:marTop w:val="0"/>
                                              <w:marBottom w:val="0"/>
                                              <w:divBdr>
                                                <w:top w:val="none" w:sz="0" w:space="0" w:color="auto"/>
                                                <w:left w:val="none" w:sz="0" w:space="0" w:color="auto"/>
                                                <w:bottom w:val="none" w:sz="0" w:space="0" w:color="auto"/>
                                                <w:right w:val="none" w:sz="0" w:space="0" w:color="auto"/>
                                              </w:divBdr>
                                              <w:divsChild>
                                                <w:div w:id="561983103">
                                                  <w:marLeft w:val="0"/>
                                                  <w:marRight w:val="0"/>
                                                  <w:marTop w:val="0"/>
                                                  <w:marBottom w:val="0"/>
                                                  <w:divBdr>
                                                    <w:top w:val="none" w:sz="0" w:space="0" w:color="auto"/>
                                                    <w:left w:val="none" w:sz="0" w:space="0" w:color="auto"/>
                                                    <w:bottom w:val="none" w:sz="0" w:space="0" w:color="auto"/>
                                                    <w:right w:val="none" w:sz="0" w:space="0" w:color="auto"/>
                                                  </w:divBdr>
                                                  <w:divsChild>
                                                    <w:div w:id="1304967243">
                                                      <w:marLeft w:val="0"/>
                                                      <w:marRight w:val="0"/>
                                                      <w:marTop w:val="0"/>
                                                      <w:marBottom w:val="0"/>
                                                      <w:divBdr>
                                                        <w:top w:val="none" w:sz="0" w:space="0" w:color="auto"/>
                                                        <w:left w:val="none" w:sz="0" w:space="0" w:color="auto"/>
                                                        <w:bottom w:val="none" w:sz="0" w:space="0" w:color="auto"/>
                                                        <w:right w:val="none" w:sz="0" w:space="0" w:color="auto"/>
                                                      </w:divBdr>
                                                      <w:divsChild>
                                                        <w:div w:id="15618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4291268">
      <w:bodyDiv w:val="1"/>
      <w:marLeft w:val="0"/>
      <w:marRight w:val="0"/>
      <w:marTop w:val="0"/>
      <w:marBottom w:val="0"/>
      <w:divBdr>
        <w:top w:val="none" w:sz="0" w:space="0" w:color="auto"/>
        <w:left w:val="none" w:sz="0" w:space="0" w:color="auto"/>
        <w:bottom w:val="none" w:sz="0" w:space="0" w:color="auto"/>
        <w:right w:val="none" w:sz="0" w:space="0" w:color="auto"/>
      </w:divBdr>
    </w:div>
    <w:div w:id="597175958">
      <w:bodyDiv w:val="1"/>
      <w:marLeft w:val="0"/>
      <w:marRight w:val="0"/>
      <w:marTop w:val="0"/>
      <w:marBottom w:val="0"/>
      <w:divBdr>
        <w:top w:val="none" w:sz="0" w:space="0" w:color="auto"/>
        <w:left w:val="none" w:sz="0" w:space="0" w:color="auto"/>
        <w:bottom w:val="none" w:sz="0" w:space="0" w:color="auto"/>
        <w:right w:val="none" w:sz="0" w:space="0" w:color="auto"/>
      </w:divBdr>
    </w:div>
    <w:div w:id="635377901">
      <w:bodyDiv w:val="1"/>
      <w:marLeft w:val="0"/>
      <w:marRight w:val="0"/>
      <w:marTop w:val="0"/>
      <w:marBottom w:val="0"/>
      <w:divBdr>
        <w:top w:val="none" w:sz="0" w:space="0" w:color="auto"/>
        <w:left w:val="none" w:sz="0" w:space="0" w:color="auto"/>
        <w:bottom w:val="none" w:sz="0" w:space="0" w:color="auto"/>
        <w:right w:val="none" w:sz="0" w:space="0" w:color="auto"/>
      </w:divBdr>
    </w:div>
    <w:div w:id="669992123">
      <w:bodyDiv w:val="1"/>
      <w:marLeft w:val="0"/>
      <w:marRight w:val="0"/>
      <w:marTop w:val="0"/>
      <w:marBottom w:val="0"/>
      <w:divBdr>
        <w:top w:val="none" w:sz="0" w:space="0" w:color="auto"/>
        <w:left w:val="none" w:sz="0" w:space="0" w:color="auto"/>
        <w:bottom w:val="none" w:sz="0" w:space="0" w:color="auto"/>
        <w:right w:val="none" w:sz="0" w:space="0" w:color="auto"/>
      </w:divBdr>
    </w:div>
    <w:div w:id="697045465">
      <w:bodyDiv w:val="1"/>
      <w:marLeft w:val="0"/>
      <w:marRight w:val="0"/>
      <w:marTop w:val="0"/>
      <w:marBottom w:val="0"/>
      <w:divBdr>
        <w:top w:val="none" w:sz="0" w:space="0" w:color="auto"/>
        <w:left w:val="none" w:sz="0" w:space="0" w:color="auto"/>
        <w:bottom w:val="none" w:sz="0" w:space="0" w:color="auto"/>
        <w:right w:val="none" w:sz="0" w:space="0" w:color="auto"/>
      </w:divBdr>
    </w:div>
    <w:div w:id="743452708">
      <w:bodyDiv w:val="1"/>
      <w:marLeft w:val="0"/>
      <w:marRight w:val="0"/>
      <w:marTop w:val="0"/>
      <w:marBottom w:val="0"/>
      <w:divBdr>
        <w:top w:val="none" w:sz="0" w:space="0" w:color="auto"/>
        <w:left w:val="none" w:sz="0" w:space="0" w:color="auto"/>
        <w:bottom w:val="none" w:sz="0" w:space="0" w:color="auto"/>
        <w:right w:val="none" w:sz="0" w:space="0" w:color="auto"/>
      </w:divBdr>
    </w:div>
    <w:div w:id="751001646">
      <w:bodyDiv w:val="1"/>
      <w:marLeft w:val="0"/>
      <w:marRight w:val="0"/>
      <w:marTop w:val="0"/>
      <w:marBottom w:val="0"/>
      <w:divBdr>
        <w:top w:val="none" w:sz="0" w:space="0" w:color="auto"/>
        <w:left w:val="none" w:sz="0" w:space="0" w:color="auto"/>
        <w:bottom w:val="none" w:sz="0" w:space="0" w:color="auto"/>
        <w:right w:val="none" w:sz="0" w:space="0" w:color="auto"/>
      </w:divBdr>
    </w:div>
    <w:div w:id="760832359">
      <w:bodyDiv w:val="1"/>
      <w:marLeft w:val="0"/>
      <w:marRight w:val="0"/>
      <w:marTop w:val="0"/>
      <w:marBottom w:val="0"/>
      <w:divBdr>
        <w:top w:val="none" w:sz="0" w:space="0" w:color="auto"/>
        <w:left w:val="none" w:sz="0" w:space="0" w:color="auto"/>
        <w:bottom w:val="none" w:sz="0" w:space="0" w:color="auto"/>
        <w:right w:val="none" w:sz="0" w:space="0" w:color="auto"/>
      </w:divBdr>
    </w:div>
    <w:div w:id="822893833">
      <w:bodyDiv w:val="1"/>
      <w:marLeft w:val="0"/>
      <w:marRight w:val="0"/>
      <w:marTop w:val="0"/>
      <w:marBottom w:val="0"/>
      <w:divBdr>
        <w:top w:val="none" w:sz="0" w:space="0" w:color="auto"/>
        <w:left w:val="none" w:sz="0" w:space="0" w:color="auto"/>
        <w:bottom w:val="none" w:sz="0" w:space="0" w:color="auto"/>
        <w:right w:val="none" w:sz="0" w:space="0" w:color="auto"/>
      </w:divBdr>
    </w:div>
    <w:div w:id="885408694">
      <w:bodyDiv w:val="1"/>
      <w:marLeft w:val="0"/>
      <w:marRight w:val="0"/>
      <w:marTop w:val="0"/>
      <w:marBottom w:val="0"/>
      <w:divBdr>
        <w:top w:val="none" w:sz="0" w:space="0" w:color="auto"/>
        <w:left w:val="none" w:sz="0" w:space="0" w:color="auto"/>
        <w:bottom w:val="none" w:sz="0" w:space="0" w:color="auto"/>
        <w:right w:val="none" w:sz="0" w:space="0" w:color="auto"/>
      </w:divBdr>
    </w:div>
    <w:div w:id="926963631">
      <w:bodyDiv w:val="1"/>
      <w:marLeft w:val="0"/>
      <w:marRight w:val="0"/>
      <w:marTop w:val="0"/>
      <w:marBottom w:val="0"/>
      <w:divBdr>
        <w:top w:val="none" w:sz="0" w:space="0" w:color="auto"/>
        <w:left w:val="none" w:sz="0" w:space="0" w:color="auto"/>
        <w:bottom w:val="none" w:sz="0" w:space="0" w:color="auto"/>
        <w:right w:val="none" w:sz="0" w:space="0" w:color="auto"/>
      </w:divBdr>
    </w:div>
    <w:div w:id="1014847125">
      <w:bodyDiv w:val="1"/>
      <w:marLeft w:val="0"/>
      <w:marRight w:val="0"/>
      <w:marTop w:val="0"/>
      <w:marBottom w:val="0"/>
      <w:divBdr>
        <w:top w:val="none" w:sz="0" w:space="0" w:color="auto"/>
        <w:left w:val="none" w:sz="0" w:space="0" w:color="auto"/>
        <w:bottom w:val="none" w:sz="0" w:space="0" w:color="auto"/>
        <w:right w:val="none" w:sz="0" w:space="0" w:color="auto"/>
      </w:divBdr>
    </w:div>
    <w:div w:id="1077097166">
      <w:bodyDiv w:val="1"/>
      <w:marLeft w:val="0"/>
      <w:marRight w:val="0"/>
      <w:marTop w:val="0"/>
      <w:marBottom w:val="0"/>
      <w:divBdr>
        <w:top w:val="none" w:sz="0" w:space="0" w:color="auto"/>
        <w:left w:val="none" w:sz="0" w:space="0" w:color="auto"/>
        <w:bottom w:val="none" w:sz="0" w:space="0" w:color="auto"/>
        <w:right w:val="none" w:sz="0" w:space="0" w:color="auto"/>
      </w:divBdr>
    </w:div>
    <w:div w:id="1088694951">
      <w:bodyDiv w:val="1"/>
      <w:marLeft w:val="0"/>
      <w:marRight w:val="0"/>
      <w:marTop w:val="0"/>
      <w:marBottom w:val="0"/>
      <w:divBdr>
        <w:top w:val="none" w:sz="0" w:space="0" w:color="auto"/>
        <w:left w:val="none" w:sz="0" w:space="0" w:color="auto"/>
        <w:bottom w:val="none" w:sz="0" w:space="0" w:color="auto"/>
        <w:right w:val="none" w:sz="0" w:space="0" w:color="auto"/>
      </w:divBdr>
    </w:div>
    <w:div w:id="1098212920">
      <w:bodyDiv w:val="1"/>
      <w:marLeft w:val="0"/>
      <w:marRight w:val="0"/>
      <w:marTop w:val="0"/>
      <w:marBottom w:val="0"/>
      <w:divBdr>
        <w:top w:val="none" w:sz="0" w:space="0" w:color="auto"/>
        <w:left w:val="none" w:sz="0" w:space="0" w:color="auto"/>
        <w:bottom w:val="none" w:sz="0" w:space="0" w:color="auto"/>
        <w:right w:val="none" w:sz="0" w:space="0" w:color="auto"/>
      </w:divBdr>
    </w:div>
    <w:div w:id="1114399882">
      <w:bodyDiv w:val="1"/>
      <w:marLeft w:val="0"/>
      <w:marRight w:val="0"/>
      <w:marTop w:val="0"/>
      <w:marBottom w:val="0"/>
      <w:divBdr>
        <w:top w:val="none" w:sz="0" w:space="0" w:color="auto"/>
        <w:left w:val="none" w:sz="0" w:space="0" w:color="auto"/>
        <w:bottom w:val="none" w:sz="0" w:space="0" w:color="auto"/>
        <w:right w:val="none" w:sz="0" w:space="0" w:color="auto"/>
      </w:divBdr>
    </w:div>
    <w:div w:id="1162040631">
      <w:bodyDiv w:val="1"/>
      <w:marLeft w:val="0"/>
      <w:marRight w:val="0"/>
      <w:marTop w:val="0"/>
      <w:marBottom w:val="0"/>
      <w:divBdr>
        <w:top w:val="none" w:sz="0" w:space="0" w:color="auto"/>
        <w:left w:val="none" w:sz="0" w:space="0" w:color="auto"/>
        <w:bottom w:val="none" w:sz="0" w:space="0" w:color="auto"/>
        <w:right w:val="none" w:sz="0" w:space="0" w:color="auto"/>
      </w:divBdr>
    </w:div>
    <w:div w:id="1232353106">
      <w:bodyDiv w:val="1"/>
      <w:marLeft w:val="0"/>
      <w:marRight w:val="0"/>
      <w:marTop w:val="0"/>
      <w:marBottom w:val="0"/>
      <w:divBdr>
        <w:top w:val="none" w:sz="0" w:space="0" w:color="auto"/>
        <w:left w:val="none" w:sz="0" w:space="0" w:color="auto"/>
        <w:bottom w:val="none" w:sz="0" w:space="0" w:color="auto"/>
        <w:right w:val="none" w:sz="0" w:space="0" w:color="auto"/>
      </w:divBdr>
    </w:div>
    <w:div w:id="1305626523">
      <w:bodyDiv w:val="1"/>
      <w:marLeft w:val="0"/>
      <w:marRight w:val="0"/>
      <w:marTop w:val="0"/>
      <w:marBottom w:val="0"/>
      <w:divBdr>
        <w:top w:val="none" w:sz="0" w:space="0" w:color="auto"/>
        <w:left w:val="none" w:sz="0" w:space="0" w:color="auto"/>
        <w:bottom w:val="none" w:sz="0" w:space="0" w:color="auto"/>
        <w:right w:val="none" w:sz="0" w:space="0" w:color="auto"/>
      </w:divBdr>
    </w:div>
    <w:div w:id="1318727846">
      <w:bodyDiv w:val="1"/>
      <w:marLeft w:val="0"/>
      <w:marRight w:val="0"/>
      <w:marTop w:val="0"/>
      <w:marBottom w:val="0"/>
      <w:divBdr>
        <w:top w:val="none" w:sz="0" w:space="0" w:color="auto"/>
        <w:left w:val="none" w:sz="0" w:space="0" w:color="auto"/>
        <w:bottom w:val="none" w:sz="0" w:space="0" w:color="auto"/>
        <w:right w:val="none" w:sz="0" w:space="0" w:color="auto"/>
      </w:divBdr>
    </w:div>
    <w:div w:id="1345861670">
      <w:bodyDiv w:val="1"/>
      <w:marLeft w:val="0"/>
      <w:marRight w:val="0"/>
      <w:marTop w:val="0"/>
      <w:marBottom w:val="0"/>
      <w:divBdr>
        <w:top w:val="none" w:sz="0" w:space="0" w:color="auto"/>
        <w:left w:val="none" w:sz="0" w:space="0" w:color="auto"/>
        <w:bottom w:val="none" w:sz="0" w:space="0" w:color="auto"/>
        <w:right w:val="none" w:sz="0" w:space="0" w:color="auto"/>
      </w:divBdr>
    </w:div>
    <w:div w:id="1354108641">
      <w:bodyDiv w:val="1"/>
      <w:marLeft w:val="0"/>
      <w:marRight w:val="0"/>
      <w:marTop w:val="0"/>
      <w:marBottom w:val="0"/>
      <w:divBdr>
        <w:top w:val="none" w:sz="0" w:space="0" w:color="auto"/>
        <w:left w:val="none" w:sz="0" w:space="0" w:color="auto"/>
        <w:bottom w:val="none" w:sz="0" w:space="0" w:color="auto"/>
        <w:right w:val="none" w:sz="0" w:space="0" w:color="auto"/>
      </w:divBdr>
    </w:div>
    <w:div w:id="1397779291">
      <w:bodyDiv w:val="1"/>
      <w:marLeft w:val="0"/>
      <w:marRight w:val="0"/>
      <w:marTop w:val="0"/>
      <w:marBottom w:val="0"/>
      <w:divBdr>
        <w:top w:val="none" w:sz="0" w:space="0" w:color="auto"/>
        <w:left w:val="none" w:sz="0" w:space="0" w:color="auto"/>
        <w:bottom w:val="none" w:sz="0" w:space="0" w:color="auto"/>
        <w:right w:val="none" w:sz="0" w:space="0" w:color="auto"/>
      </w:divBdr>
    </w:div>
    <w:div w:id="1517308192">
      <w:bodyDiv w:val="1"/>
      <w:marLeft w:val="0"/>
      <w:marRight w:val="0"/>
      <w:marTop w:val="0"/>
      <w:marBottom w:val="0"/>
      <w:divBdr>
        <w:top w:val="none" w:sz="0" w:space="0" w:color="auto"/>
        <w:left w:val="none" w:sz="0" w:space="0" w:color="auto"/>
        <w:bottom w:val="none" w:sz="0" w:space="0" w:color="auto"/>
        <w:right w:val="none" w:sz="0" w:space="0" w:color="auto"/>
      </w:divBdr>
    </w:div>
    <w:div w:id="1598248546">
      <w:bodyDiv w:val="1"/>
      <w:marLeft w:val="0"/>
      <w:marRight w:val="0"/>
      <w:marTop w:val="0"/>
      <w:marBottom w:val="0"/>
      <w:divBdr>
        <w:top w:val="none" w:sz="0" w:space="0" w:color="auto"/>
        <w:left w:val="none" w:sz="0" w:space="0" w:color="auto"/>
        <w:bottom w:val="none" w:sz="0" w:space="0" w:color="auto"/>
        <w:right w:val="none" w:sz="0" w:space="0" w:color="auto"/>
      </w:divBdr>
    </w:div>
    <w:div w:id="1768571791">
      <w:bodyDiv w:val="1"/>
      <w:marLeft w:val="0"/>
      <w:marRight w:val="0"/>
      <w:marTop w:val="0"/>
      <w:marBottom w:val="0"/>
      <w:divBdr>
        <w:top w:val="none" w:sz="0" w:space="0" w:color="auto"/>
        <w:left w:val="none" w:sz="0" w:space="0" w:color="auto"/>
        <w:bottom w:val="none" w:sz="0" w:space="0" w:color="auto"/>
        <w:right w:val="none" w:sz="0" w:space="0" w:color="auto"/>
      </w:divBdr>
    </w:div>
    <w:div w:id="1775394368">
      <w:bodyDiv w:val="1"/>
      <w:marLeft w:val="0"/>
      <w:marRight w:val="0"/>
      <w:marTop w:val="0"/>
      <w:marBottom w:val="0"/>
      <w:divBdr>
        <w:top w:val="none" w:sz="0" w:space="0" w:color="auto"/>
        <w:left w:val="none" w:sz="0" w:space="0" w:color="auto"/>
        <w:bottom w:val="none" w:sz="0" w:space="0" w:color="auto"/>
        <w:right w:val="none" w:sz="0" w:space="0" w:color="auto"/>
      </w:divBdr>
    </w:div>
    <w:div w:id="1805810503">
      <w:bodyDiv w:val="1"/>
      <w:marLeft w:val="0"/>
      <w:marRight w:val="0"/>
      <w:marTop w:val="0"/>
      <w:marBottom w:val="0"/>
      <w:divBdr>
        <w:top w:val="none" w:sz="0" w:space="0" w:color="auto"/>
        <w:left w:val="none" w:sz="0" w:space="0" w:color="auto"/>
        <w:bottom w:val="none" w:sz="0" w:space="0" w:color="auto"/>
        <w:right w:val="none" w:sz="0" w:space="0" w:color="auto"/>
      </w:divBdr>
    </w:div>
    <w:div w:id="1841921385">
      <w:bodyDiv w:val="1"/>
      <w:marLeft w:val="0"/>
      <w:marRight w:val="0"/>
      <w:marTop w:val="0"/>
      <w:marBottom w:val="0"/>
      <w:divBdr>
        <w:top w:val="none" w:sz="0" w:space="0" w:color="auto"/>
        <w:left w:val="none" w:sz="0" w:space="0" w:color="auto"/>
        <w:bottom w:val="none" w:sz="0" w:space="0" w:color="auto"/>
        <w:right w:val="none" w:sz="0" w:space="0" w:color="auto"/>
      </w:divBdr>
    </w:div>
    <w:div w:id="1893728925">
      <w:bodyDiv w:val="1"/>
      <w:marLeft w:val="0"/>
      <w:marRight w:val="0"/>
      <w:marTop w:val="0"/>
      <w:marBottom w:val="0"/>
      <w:divBdr>
        <w:top w:val="none" w:sz="0" w:space="0" w:color="auto"/>
        <w:left w:val="none" w:sz="0" w:space="0" w:color="auto"/>
        <w:bottom w:val="none" w:sz="0" w:space="0" w:color="auto"/>
        <w:right w:val="none" w:sz="0" w:space="0" w:color="auto"/>
      </w:divBdr>
      <w:divsChild>
        <w:div w:id="1219315303">
          <w:marLeft w:val="0"/>
          <w:marRight w:val="0"/>
          <w:marTop w:val="0"/>
          <w:marBottom w:val="0"/>
          <w:divBdr>
            <w:top w:val="none" w:sz="0" w:space="0" w:color="auto"/>
            <w:left w:val="none" w:sz="0" w:space="0" w:color="auto"/>
            <w:bottom w:val="none" w:sz="0" w:space="0" w:color="auto"/>
            <w:right w:val="none" w:sz="0" w:space="0" w:color="auto"/>
          </w:divBdr>
          <w:divsChild>
            <w:div w:id="1413696669">
              <w:marLeft w:val="0"/>
              <w:marRight w:val="0"/>
              <w:marTop w:val="0"/>
              <w:marBottom w:val="0"/>
              <w:divBdr>
                <w:top w:val="none" w:sz="0" w:space="0" w:color="auto"/>
                <w:left w:val="none" w:sz="0" w:space="0" w:color="auto"/>
                <w:bottom w:val="none" w:sz="0" w:space="0" w:color="auto"/>
                <w:right w:val="none" w:sz="0" w:space="0" w:color="auto"/>
              </w:divBdr>
              <w:divsChild>
                <w:div w:id="974331952">
                  <w:marLeft w:val="0"/>
                  <w:marRight w:val="0"/>
                  <w:marTop w:val="0"/>
                  <w:marBottom w:val="0"/>
                  <w:divBdr>
                    <w:top w:val="none" w:sz="0" w:space="0" w:color="auto"/>
                    <w:left w:val="none" w:sz="0" w:space="0" w:color="auto"/>
                    <w:bottom w:val="none" w:sz="0" w:space="0" w:color="auto"/>
                    <w:right w:val="none" w:sz="0" w:space="0" w:color="auto"/>
                  </w:divBdr>
                  <w:divsChild>
                    <w:div w:id="1190609996">
                      <w:marLeft w:val="0"/>
                      <w:marRight w:val="0"/>
                      <w:marTop w:val="0"/>
                      <w:marBottom w:val="0"/>
                      <w:divBdr>
                        <w:top w:val="none" w:sz="0" w:space="0" w:color="auto"/>
                        <w:left w:val="none" w:sz="0" w:space="0" w:color="auto"/>
                        <w:bottom w:val="none" w:sz="0" w:space="0" w:color="auto"/>
                        <w:right w:val="none" w:sz="0" w:space="0" w:color="auto"/>
                      </w:divBdr>
                      <w:divsChild>
                        <w:div w:id="385953824">
                          <w:marLeft w:val="0"/>
                          <w:marRight w:val="0"/>
                          <w:marTop w:val="0"/>
                          <w:marBottom w:val="0"/>
                          <w:divBdr>
                            <w:top w:val="none" w:sz="0" w:space="0" w:color="auto"/>
                            <w:left w:val="none" w:sz="0" w:space="0" w:color="auto"/>
                            <w:bottom w:val="none" w:sz="0" w:space="0" w:color="auto"/>
                            <w:right w:val="none" w:sz="0" w:space="0" w:color="auto"/>
                          </w:divBdr>
                          <w:divsChild>
                            <w:div w:id="411704055">
                              <w:marLeft w:val="0"/>
                              <w:marRight w:val="0"/>
                              <w:marTop w:val="0"/>
                              <w:marBottom w:val="0"/>
                              <w:divBdr>
                                <w:top w:val="none" w:sz="0" w:space="0" w:color="auto"/>
                                <w:left w:val="none" w:sz="0" w:space="0" w:color="auto"/>
                                <w:bottom w:val="none" w:sz="0" w:space="0" w:color="auto"/>
                                <w:right w:val="none" w:sz="0" w:space="0" w:color="auto"/>
                              </w:divBdr>
                              <w:divsChild>
                                <w:div w:id="1296528182">
                                  <w:marLeft w:val="0"/>
                                  <w:marRight w:val="0"/>
                                  <w:marTop w:val="0"/>
                                  <w:marBottom w:val="0"/>
                                  <w:divBdr>
                                    <w:top w:val="none" w:sz="0" w:space="0" w:color="auto"/>
                                    <w:left w:val="none" w:sz="0" w:space="0" w:color="auto"/>
                                    <w:bottom w:val="none" w:sz="0" w:space="0" w:color="auto"/>
                                    <w:right w:val="none" w:sz="0" w:space="0" w:color="auto"/>
                                  </w:divBdr>
                                  <w:divsChild>
                                    <w:div w:id="747267575">
                                      <w:marLeft w:val="0"/>
                                      <w:marRight w:val="0"/>
                                      <w:marTop w:val="0"/>
                                      <w:marBottom w:val="0"/>
                                      <w:divBdr>
                                        <w:top w:val="none" w:sz="0" w:space="0" w:color="auto"/>
                                        <w:left w:val="none" w:sz="0" w:space="0" w:color="auto"/>
                                        <w:bottom w:val="none" w:sz="0" w:space="0" w:color="auto"/>
                                        <w:right w:val="none" w:sz="0" w:space="0" w:color="auto"/>
                                      </w:divBdr>
                                      <w:divsChild>
                                        <w:div w:id="727538959">
                                          <w:marLeft w:val="0"/>
                                          <w:marRight w:val="0"/>
                                          <w:marTop w:val="0"/>
                                          <w:marBottom w:val="0"/>
                                          <w:divBdr>
                                            <w:top w:val="none" w:sz="0" w:space="0" w:color="auto"/>
                                            <w:left w:val="none" w:sz="0" w:space="0" w:color="auto"/>
                                            <w:bottom w:val="none" w:sz="0" w:space="0" w:color="auto"/>
                                            <w:right w:val="none" w:sz="0" w:space="0" w:color="auto"/>
                                          </w:divBdr>
                                          <w:divsChild>
                                            <w:div w:id="1912351905">
                                              <w:marLeft w:val="0"/>
                                              <w:marRight w:val="0"/>
                                              <w:marTop w:val="0"/>
                                              <w:marBottom w:val="0"/>
                                              <w:divBdr>
                                                <w:top w:val="none" w:sz="0" w:space="0" w:color="auto"/>
                                                <w:left w:val="none" w:sz="0" w:space="0" w:color="auto"/>
                                                <w:bottom w:val="none" w:sz="0" w:space="0" w:color="auto"/>
                                                <w:right w:val="none" w:sz="0" w:space="0" w:color="auto"/>
                                              </w:divBdr>
                                              <w:divsChild>
                                                <w:div w:id="1154613608">
                                                  <w:marLeft w:val="0"/>
                                                  <w:marRight w:val="0"/>
                                                  <w:marTop w:val="0"/>
                                                  <w:marBottom w:val="0"/>
                                                  <w:divBdr>
                                                    <w:top w:val="none" w:sz="0" w:space="0" w:color="auto"/>
                                                    <w:left w:val="none" w:sz="0" w:space="0" w:color="auto"/>
                                                    <w:bottom w:val="none" w:sz="0" w:space="0" w:color="auto"/>
                                                    <w:right w:val="none" w:sz="0" w:space="0" w:color="auto"/>
                                                  </w:divBdr>
                                                  <w:divsChild>
                                                    <w:div w:id="1369649247">
                                                      <w:marLeft w:val="0"/>
                                                      <w:marRight w:val="0"/>
                                                      <w:marTop w:val="0"/>
                                                      <w:marBottom w:val="0"/>
                                                      <w:divBdr>
                                                        <w:top w:val="none" w:sz="0" w:space="0" w:color="auto"/>
                                                        <w:left w:val="none" w:sz="0" w:space="0" w:color="auto"/>
                                                        <w:bottom w:val="none" w:sz="0" w:space="0" w:color="auto"/>
                                                        <w:right w:val="none" w:sz="0" w:space="0" w:color="auto"/>
                                                      </w:divBdr>
                                                      <w:divsChild>
                                                        <w:div w:id="2602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3709176">
      <w:bodyDiv w:val="1"/>
      <w:marLeft w:val="0"/>
      <w:marRight w:val="0"/>
      <w:marTop w:val="0"/>
      <w:marBottom w:val="0"/>
      <w:divBdr>
        <w:top w:val="none" w:sz="0" w:space="0" w:color="auto"/>
        <w:left w:val="none" w:sz="0" w:space="0" w:color="auto"/>
        <w:bottom w:val="none" w:sz="0" w:space="0" w:color="auto"/>
        <w:right w:val="none" w:sz="0" w:space="0" w:color="auto"/>
      </w:divBdr>
      <w:divsChild>
        <w:div w:id="1733846493">
          <w:marLeft w:val="0"/>
          <w:marRight w:val="0"/>
          <w:marTop w:val="0"/>
          <w:marBottom w:val="0"/>
          <w:divBdr>
            <w:top w:val="none" w:sz="0" w:space="0" w:color="auto"/>
            <w:left w:val="none" w:sz="0" w:space="0" w:color="auto"/>
            <w:bottom w:val="none" w:sz="0" w:space="0" w:color="auto"/>
            <w:right w:val="none" w:sz="0" w:space="0" w:color="auto"/>
          </w:divBdr>
          <w:divsChild>
            <w:div w:id="1100485589">
              <w:marLeft w:val="0"/>
              <w:marRight w:val="0"/>
              <w:marTop w:val="0"/>
              <w:marBottom w:val="0"/>
              <w:divBdr>
                <w:top w:val="none" w:sz="0" w:space="0" w:color="auto"/>
                <w:left w:val="none" w:sz="0" w:space="0" w:color="auto"/>
                <w:bottom w:val="none" w:sz="0" w:space="0" w:color="auto"/>
                <w:right w:val="none" w:sz="0" w:space="0" w:color="auto"/>
              </w:divBdr>
              <w:divsChild>
                <w:div w:id="1180586628">
                  <w:marLeft w:val="0"/>
                  <w:marRight w:val="0"/>
                  <w:marTop w:val="0"/>
                  <w:marBottom w:val="0"/>
                  <w:divBdr>
                    <w:top w:val="none" w:sz="0" w:space="0" w:color="auto"/>
                    <w:left w:val="none" w:sz="0" w:space="0" w:color="auto"/>
                    <w:bottom w:val="none" w:sz="0" w:space="0" w:color="auto"/>
                    <w:right w:val="none" w:sz="0" w:space="0" w:color="auto"/>
                  </w:divBdr>
                  <w:divsChild>
                    <w:div w:id="215506205">
                      <w:marLeft w:val="0"/>
                      <w:marRight w:val="0"/>
                      <w:marTop w:val="0"/>
                      <w:marBottom w:val="0"/>
                      <w:divBdr>
                        <w:top w:val="none" w:sz="0" w:space="0" w:color="auto"/>
                        <w:left w:val="none" w:sz="0" w:space="0" w:color="auto"/>
                        <w:bottom w:val="none" w:sz="0" w:space="0" w:color="auto"/>
                        <w:right w:val="none" w:sz="0" w:space="0" w:color="auto"/>
                      </w:divBdr>
                      <w:divsChild>
                        <w:div w:id="1444425351">
                          <w:marLeft w:val="0"/>
                          <w:marRight w:val="0"/>
                          <w:marTop w:val="0"/>
                          <w:marBottom w:val="0"/>
                          <w:divBdr>
                            <w:top w:val="none" w:sz="0" w:space="0" w:color="auto"/>
                            <w:left w:val="none" w:sz="0" w:space="0" w:color="auto"/>
                            <w:bottom w:val="none" w:sz="0" w:space="0" w:color="auto"/>
                            <w:right w:val="none" w:sz="0" w:space="0" w:color="auto"/>
                          </w:divBdr>
                          <w:divsChild>
                            <w:div w:id="458032040">
                              <w:marLeft w:val="0"/>
                              <w:marRight w:val="0"/>
                              <w:marTop w:val="0"/>
                              <w:marBottom w:val="0"/>
                              <w:divBdr>
                                <w:top w:val="none" w:sz="0" w:space="0" w:color="auto"/>
                                <w:left w:val="none" w:sz="0" w:space="0" w:color="auto"/>
                                <w:bottom w:val="none" w:sz="0" w:space="0" w:color="auto"/>
                                <w:right w:val="none" w:sz="0" w:space="0" w:color="auto"/>
                              </w:divBdr>
                              <w:divsChild>
                                <w:div w:id="519243327">
                                  <w:marLeft w:val="0"/>
                                  <w:marRight w:val="0"/>
                                  <w:marTop w:val="0"/>
                                  <w:marBottom w:val="0"/>
                                  <w:divBdr>
                                    <w:top w:val="none" w:sz="0" w:space="0" w:color="auto"/>
                                    <w:left w:val="none" w:sz="0" w:space="0" w:color="auto"/>
                                    <w:bottom w:val="none" w:sz="0" w:space="0" w:color="auto"/>
                                    <w:right w:val="none" w:sz="0" w:space="0" w:color="auto"/>
                                  </w:divBdr>
                                  <w:divsChild>
                                    <w:div w:id="1719089013">
                                      <w:marLeft w:val="0"/>
                                      <w:marRight w:val="0"/>
                                      <w:marTop w:val="0"/>
                                      <w:marBottom w:val="0"/>
                                      <w:divBdr>
                                        <w:top w:val="none" w:sz="0" w:space="0" w:color="auto"/>
                                        <w:left w:val="none" w:sz="0" w:space="0" w:color="auto"/>
                                        <w:bottom w:val="none" w:sz="0" w:space="0" w:color="auto"/>
                                        <w:right w:val="none" w:sz="0" w:space="0" w:color="auto"/>
                                      </w:divBdr>
                                      <w:divsChild>
                                        <w:div w:id="1453942574">
                                          <w:marLeft w:val="0"/>
                                          <w:marRight w:val="0"/>
                                          <w:marTop w:val="0"/>
                                          <w:marBottom w:val="0"/>
                                          <w:divBdr>
                                            <w:top w:val="none" w:sz="0" w:space="0" w:color="auto"/>
                                            <w:left w:val="none" w:sz="0" w:space="0" w:color="auto"/>
                                            <w:bottom w:val="none" w:sz="0" w:space="0" w:color="auto"/>
                                            <w:right w:val="none" w:sz="0" w:space="0" w:color="auto"/>
                                          </w:divBdr>
                                          <w:divsChild>
                                            <w:div w:id="5406411">
                                              <w:marLeft w:val="0"/>
                                              <w:marRight w:val="0"/>
                                              <w:marTop w:val="0"/>
                                              <w:marBottom w:val="0"/>
                                              <w:divBdr>
                                                <w:top w:val="none" w:sz="0" w:space="0" w:color="auto"/>
                                                <w:left w:val="none" w:sz="0" w:space="0" w:color="auto"/>
                                                <w:bottom w:val="none" w:sz="0" w:space="0" w:color="auto"/>
                                                <w:right w:val="none" w:sz="0" w:space="0" w:color="auto"/>
                                              </w:divBdr>
                                              <w:divsChild>
                                                <w:div w:id="360863740">
                                                  <w:marLeft w:val="0"/>
                                                  <w:marRight w:val="0"/>
                                                  <w:marTop w:val="0"/>
                                                  <w:marBottom w:val="0"/>
                                                  <w:divBdr>
                                                    <w:top w:val="none" w:sz="0" w:space="0" w:color="auto"/>
                                                    <w:left w:val="none" w:sz="0" w:space="0" w:color="auto"/>
                                                    <w:bottom w:val="none" w:sz="0" w:space="0" w:color="auto"/>
                                                    <w:right w:val="none" w:sz="0" w:space="0" w:color="auto"/>
                                                  </w:divBdr>
                                                  <w:divsChild>
                                                    <w:div w:id="1004669880">
                                                      <w:marLeft w:val="0"/>
                                                      <w:marRight w:val="0"/>
                                                      <w:marTop w:val="0"/>
                                                      <w:marBottom w:val="0"/>
                                                      <w:divBdr>
                                                        <w:top w:val="none" w:sz="0" w:space="0" w:color="auto"/>
                                                        <w:left w:val="none" w:sz="0" w:space="0" w:color="auto"/>
                                                        <w:bottom w:val="none" w:sz="0" w:space="0" w:color="auto"/>
                                                        <w:right w:val="none" w:sz="0" w:space="0" w:color="auto"/>
                                                      </w:divBdr>
                                                      <w:divsChild>
                                                        <w:div w:id="8006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9730945">
      <w:bodyDiv w:val="1"/>
      <w:marLeft w:val="0"/>
      <w:marRight w:val="0"/>
      <w:marTop w:val="0"/>
      <w:marBottom w:val="0"/>
      <w:divBdr>
        <w:top w:val="none" w:sz="0" w:space="0" w:color="auto"/>
        <w:left w:val="none" w:sz="0" w:space="0" w:color="auto"/>
        <w:bottom w:val="none" w:sz="0" w:space="0" w:color="auto"/>
        <w:right w:val="none" w:sz="0" w:space="0" w:color="auto"/>
      </w:divBdr>
    </w:div>
    <w:div w:id="1935898797">
      <w:bodyDiv w:val="1"/>
      <w:marLeft w:val="0"/>
      <w:marRight w:val="0"/>
      <w:marTop w:val="0"/>
      <w:marBottom w:val="0"/>
      <w:divBdr>
        <w:top w:val="none" w:sz="0" w:space="0" w:color="auto"/>
        <w:left w:val="none" w:sz="0" w:space="0" w:color="auto"/>
        <w:bottom w:val="none" w:sz="0" w:space="0" w:color="auto"/>
        <w:right w:val="none" w:sz="0" w:space="0" w:color="auto"/>
      </w:divBdr>
      <w:divsChild>
        <w:div w:id="1204708042">
          <w:marLeft w:val="0"/>
          <w:marRight w:val="0"/>
          <w:marTop w:val="0"/>
          <w:marBottom w:val="0"/>
          <w:divBdr>
            <w:top w:val="none" w:sz="0" w:space="0" w:color="auto"/>
            <w:left w:val="none" w:sz="0" w:space="0" w:color="auto"/>
            <w:bottom w:val="none" w:sz="0" w:space="0" w:color="auto"/>
            <w:right w:val="none" w:sz="0" w:space="0" w:color="auto"/>
          </w:divBdr>
          <w:divsChild>
            <w:div w:id="1516533390">
              <w:marLeft w:val="0"/>
              <w:marRight w:val="0"/>
              <w:marTop w:val="0"/>
              <w:marBottom w:val="0"/>
              <w:divBdr>
                <w:top w:val="none" w:sz="0" w:space="0" w:color="auto"/>
                <w:left w:val="none" w:sz="0" w:space="0" w:color="auto"/>
                <w:bottom w:val="none" w:sz="0" w:space="0" w:color="auto"/>
                <w:right w:val="none" w:sz="0" w:space="0" w:color="auto"/>
              </w:divBdr>
              <w:divsChild>
                <w:div w:id="125970484">
                  <w:marLeft w:val="0"/>
                  <w:marRight w:val="0"/>
                  <w:marTop w:val="0"/>
                  <w:marBottom w:val="0"/>
                  <w:divBdr>
                    <w:top w:val="none" w:sz="0" w:space="0" w:color="auto"/>
                    <w:left w:val="none" w:sz="0" w:space="0" w:color="auto"/>
                    <w:bottom w:val="none" w:sz="0" w:space="0" w:color="auto"/>
                    <w:right w:val="none" w:sz="0" w:space="0" w:color="auto"/>
                  </w:divBdr>
                  <w:divsChild>
                    <w:div w:id="1265384165">
                      <w:marLeft w:val="0"/>
                      <w:marRight w:val="0"/>
                      <w:marTop w:val="0"/>
                      <w:marBottom w:val="0"/>
                      <w:divBdr>
                        <w:top w:val="none" w:sz="0" w:space="0" w:color="auto"/>
                        <w:left w:val="none" w:sz="0" w:space="0" w:color="auto"/>
                        <w:bottom w:val="none" w:sz="0" w:space="0" w:color="auto"/>
                        <w:right w:val="none" w:sz="0" w:space="0" w:color="auto"/>
                      </w:divBdr>
                      <w:divsChild>
                        <w:div w:id="1632318536">
                          <w:marLeft w:val="0"/>
                          <w:marRight w:val="0"/>
                          <w:marTop w:val="0"/>
                          <w:marBottom w:val="0"/>
                          <w:divBdr>
                            <w:top w:val="none" w:sz="0" w:space="0" w:color="auto"/>
                            <w:left w:val="none" w:sz="0" w:space="0" w:color="auto"/>
                            <w:bottom w:val="none" w:sz="0" w:space="0" w:color="auto"/>
                            <w:right w:val="none" w:sz="0" w:space="0" w:color="auto"/>
                          </w:divBdr>
                          <w:divsChild>
                            <w:div w:id="1147092572">
                              <w:marLeft w:val="0"/>
                              <w:marRight w:val="0"/>
                              <w:marTop w:val="0"/>
                              <w:marBottom w:val="0"/>
                              <w:divBdr>
                                <w:top w:val="none" w:sz="0" w:space="0" w:color="auto"/>
                                <w:left w:val="none" w:sz="0" w:space="0" w:color="auto"/>
                                <w:bottom w:val="none" w:sz="0" w:space="0" w:color="auto"/>
                                <w:right w:val="none" w:sz="0" w:space="0" w:color="auto"/>
                              </w:divBdr>
                              <w:divsChild>
                                <w:div w:id="1936934632">
                                  <w:marLeft w:val="0"/>
                                  <w:marRight w:val="0"/>
                                  <w:marTop w:val="0"/>
                                  <w:marBottom w:val="0"/>
                                  <w:divBdr>
                                    <w:top w:val="none" w:sz="0" w:space="0" w:color="auto"/>
                                    <w:left w:val="none" w:sz="0" w:space="0" w:color="auto"/>
                                    <w:bottom w:val="none" w:sz="0" w:space="0" w:color="auto"/>
                                    <w:right w:val="none" w:sz="0" w:space="0" w:color="auto"/>
                                  </w:divBdr>
                                  <w:divsChild>
                                    <w:div w:id="2031174387">
                                      <w:marLeft w:val="0"/>
                                      <w:marRight w:val="0"/>
                                      <w:marTop w:val="0"/>
                                      <w:marBottom w:val="0"/>
                                      <w:divBdr>
                                        <w:top w:val="none" w:sz="0" w:space="0" w:color="auto"/>
                                        <w:left w:val="none" w:sz="0" w:space="0" w:color="auto"/>
                                        <w:bottom w:val="none" w:sz="0" w:space="0" w:color="auto"/>
                                        <w:right w:val="none" w:sz="0" w:space="0" w:color="auto"/>
                                      </w:divBdr>
                                      <w:divsChild>
                                        <w:div w:id="1846477567">
                                          <w:marLeft w:val="0"/>
                                          <w:marRight w:val="0"/>
                                          <w:marTop w:val="0"/>
                                          <w:marBottom w:val="0"/>
                                          <w:divBdr>
                                            <w:top w:val="none" w:sz="0" w:space="0" w:color="auto"/>
                                            <w:left w:val="none" w:sz="0" w:space="0" w:color="auto"/>
                                            <w:bottom w:val="none" w:sz="0" w:space="0" w:color="auto"/>
                                            <w:right w:val="none" w:sz="0" w:space="0" w:color="auto"/>
                                          </w:divBdr>
                                          <w:divsChild>
                                            <w:div w:id="394856655">
                                              <w:marLeft w:val="0"/>
                                              <w:marRight w:val="0"/>
                                              <w:marTop w:val="0"/>
                                              <w:marBottom w:val="0"/>
                                              <w:divBdr>
                                                <w:top w:val="none" w:sz="0" w:space="0" w:color="auto"/>
                                                <w:left w:val="none" w:sz="0" w:space="0" w:color="auto"/>
                                                <w:bottom w:val="none" w:sz="0" w:space="0" w:color="auto"/>
                                                <w:right w:val="none" w:sz="0" w:space="0" w:color="auto"/>
                                              </w:divBdr>
                                              <w:divsChild>
                                                <w:div w:id="479345475">
                                                  <w:marLeft w:val="0"/>
                                                  <w:marRight w:val="0"/>
                                                  <w:marTop w:val="0"/>
                                                  <w:marBottom w:val="0"/>
                                                  <w:divBdr>
                                                    <w:top w:val="none" w:sz="0" w:space="0" w:color="auto"/>
                                                    <w:left w:val="none" w:sz="0" w:space="0" w:color="auto"/>
                                                    <w:bottom w:val="none" w:sz="0" w:space="0" w:color="auto"/>
                                                    <w:right w:val="none" w:sz="0" w:space="0" w:color="auto"/>
                                                  </w:divBdr>
                                                  <w:divsChild>
                                                    <w:div w:id="1524323638">
                                                      <w:marLeft w:val="0"/>
                                                      <w:marRight w:val="0"/>
                                                      <w:marTop w:val="0"/>
                                                      <w:marBottom w:val="0"/>
                                                      <w:divBdr>
                                                        <w:top w:val="none" w:sz="0" w:space="0" w:color="auto"/>
                                                        <w:left w:val="none" w:sz="0" w:space="0" w:color="auto"/>
                                                        <w:bottom w:val="none" w:sz="0" w:space="0" w:color="auto"/>
                                                        <w:right w:val="none" w:sz="0" w:space="0" w:color="auto"/>
                                                      </w:divBdr>
                                                      <w:divsChild>
                                                        <w:div w:id="3279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6984145">
      <w:bodyDiv w:val="1"/>
      <w:marLeft w:val="0"/>
      <w:marRight w:val="0"/>
      <w:marTop w:val="0"/>
      <w:marBottom w:val="0"/>
      <w:divBdr>
        <w:top w:val="none" w:sz="0" w:space="0" w:color="auto"/>
        <w:left w:val="none" w:sz="0" w:space="0" w:color="auto"/>
        <w:bottom w:val="none" w:sz="0" w:space="0" w:color="auto"/>
        <w:right w:val="none" w:sz="0" w:space="0" w:color="auto"/>
      </w:divBdr>
    </w:div>
    <w:div w:id="2009677433">
      <w:bodyDiv w:val="1"/>
      <w:marLeft w:val="0"/>
      <w:marRight w:val="0"/>
      <w:marTop w:val="0"/>
      <w:marBottom w:val="0"/>
      <w:divBdr>
        <w:top w:val="none" w:sz="0" w:space="0" w:color="auto"/>
        <w:left w:val="none" w:sz="0" w:space="0" w:color="auto"/>
        <w:bottom w:val="none" w:sz="0" w:space="0" w:color="auto"/>
        <w:right w:val="none" w:sz="0" w:space="0" w:color="auto"/>
      </w:divBdr>
    </w:div>
    <w:div w:id="2049183631">
      <w:bodyDiv w:val="1"/>
      <w:marLeft w:val="0"/>
      <w:marRight w:val="0"/>
      <w:marTop w:val="0"/>
      <w:marBottom w:val="0"/>
      <w:divBdr>
        <w:top w:val="none" w:sz="0" w:space="0" w:color="auto"/>
        <w:left w:val="none" w:sz="0" w:space="0" w:color="auto"/>
        <w:bottom w:val="none" w:sz="0" w:space="0" w:color="auto"/>
        <w:right w:val="none" w:sz="0" w:space="0" w:color="auto"/>
      </w:divBdr>
    </w:div>
    <w:div w:id="2073238368">
      <w:bodyDiv w:val="1"/>
      <w:marLeft w:val="0"/>
      <w:marRight w:val="0"/>
      <w:marTop w:val="0"/>
      <w:marBottom w:val="0"/>
      <w:divBdr>
        <w:top w:val="none" w:sz="0" w:space="0" w:color="auto"/>
        <w:left w:val="none" w:sz="0" w:space="0" w:color="auto"/>
        <w:bottom w:val="none" w:sz="0" w:space="0" w:color="auto"/>
        <w:right w:val="none" w:sz="0" w:space="0" w:color="auto"/>
      </w:divBdr>
    </w:div>
    <w:div w:id="214546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B781C-8C94-41F8-974A-967C8C874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6EFBA-21D3-4414-ABA8-CA5669F8367F}">
  <ds:schemaRefs>
    <ds:schemaRef ds:uri="http://schemas.microsoft.com/sharepoint/v3/contenttype/forms"/>
  </ds:schemaRefs>
</ds:datastoreItem>
</file>

<file path=customXml/itemProps3.xml><?xml version="1.0" encoding="utf-8"?>
<ds:datastoreItem xmlns:ds="http://schemas.openxmlformats.org/officeDocument/2006/customXml" ds:itemID="{E8293449-B82A-4C3D-9D75-F40A206E23BB}">
  <ds:schemaRefs>
    <ds:schemaRef ds:uri="http://purl.org/dc/terms/"/>
    <ds:schemaRef ds:uri="http://schemas.openxmlformats.org/package/2006/metadata/core-properties"/>
    <ds:schemaRef ds:uri="8bd9498f-fa43-4ae2-8bb2-4c55a71680a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6597CA8-F336-429D-8A39-BA2E1292C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822</Words>
  <Characters>4747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5558</CharactersWithSpaces>
  <SharedDoc>false</SharedDoc>
  <HLinks>
    <vt:vector size="42" baseType="variant">
      <vt:variant>
        <vt:i4>1310783</vt:i4>
      </vt:variant>
      <vt:variant>
        <vt:i4>38</vt:i4>
      </vt:variant>
      <vt:variant>
        <vt:i4>0</vt:i4>
      </vt:variant>
      <vt:variant>
        <vt:i4>5</vt:i4>
      </vt:variant>
      <vt:variant>
        <vt:lpwstr/>
      </vt:variant>
      <vt:variant>
        <vt:lpwstr>_Toc481486291</vt:lpwstr>
      </vt:variant>
      <vt:variant>
        <vt:i4>1310783</vt:i4>
      </vt:variant>
      <vt:variant>
        <vt:i4>32</vt:i4>
      </vt:variant>
      <vt:variant>
        <vt:i4>0</vt:i4>
      </vt:variant>
      <vt:variant>
        <vt:i4>5</vt:i4>
      </vt:variant>
      <vt:variant>
        <vt:lpwstr/>
      </vt:variant>
      <vt:variant>
        <vt:lpwstr>_Toc481486290</vt:lpwstr>
      </vt:variant>
      <vt:variant>
        <vt:i4>1376319</vt:i4>
      </vt:variant>
      <vt:variant>
        <vt:i4>26</vt:i4>
      </vt:variant>
      <vt:variant>
        <vt:i4>0</vt:i4>
      </vt:variant>
      <vt:variant>
        <vt:i4>5</vt:i4>
      </vt:variant>
      <vt:variant>
        <vt:lpwstr/>
      </vt:variant>
      <vt:variant>
        <vt:lpwstr>_Toc481486289</vt:lpwstr>
      </vt:variant>
      <vt:variant>
        <vt:i4>1376319</vt:i4>
      </vt:variant>
      <vt:variant>
        <vt:i4>20</vt:i4>
      </vt:variant>
      <vt:variant>
        <vt:i4>0</vt:i4>
      </vt:variant>
      <vt:variant>
        <vt:i4>5</vt:i4>
      </vt:variant>
      <vt:variant>
        <vt:lpwstr/>
      </vt:variant>
      <vt:variant>
        <vt:lpwstr>_Toc481486288</vt:lpwstr>
      </vt:variant>
      <vt:variant>
        <vt:i4>1376319</vt:i4>
      </vt:variant>
      <vt:variant>
        <vt:i4>14</vt:i4>
      </vt:variant>
      <vt:variant>
        <vt:i4>0</vt:i4>
      </vt:variant>
      <vt:variant>
        <vt:i4>5</vt:i4>
      </vt:variant>
      <vt:variant>
        <vt:lpwstr/>
      </vt:variant>
      <vt:variant>
        <vt:lpwstr>_Toc481486287</vt:lpwstr>
      </vt:variant>
      <vt:variant>
        <vt:i4>1376319</vt:i4>
      </vt:variant>
      <vt:variant>
        <vt:i4>8</vt:i4>
      </vt:variant>
      <vt:variant>
        <vt:i4>0</vt:i4>
      </vt:variant>
      <vt:variant>
        <vt:i4>5</vt:i4>
      </vt:variant>
      <vt:variant>
        <vt:lpwstr/>
      </vt:variant>
      <vt:variant>
        <vt:lpwstr>_Toc481486286</vt:lpwstr>
      </vt:variant>
      <vt:variant>
        <vt:i4>1376319</vt:i4>
      </vt:variant>
      <vt:variant>
        <vt:i4>2</vt:i4>
      </vt:variant>
      <vt:variant>
        <vt:i4>0</vt:i4>
      </vt:variant>
      <vt:variant>
        <vt:i4>5</vt:i4>
      </vt:variant>
      <vt:variant>
        <vt:lpwstr/>
      </vt:variant>
      <vt:variant>
        <vt:lpwstr>_Toc481486285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2010-03-31T05:18:00Z</cp:lastPrinted>
  <dcterms:created xsi:type="dcterms:W3CDTF">2019-02-22T04:33:00Z</dcterms:created>
  <dcterms:modified xsi:type="dcterms:W3CDTF">2019-02-22T04:33:00Z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y fmtid="{D5CDD505-2E9C-101B-9397-08002B2CF9AE}" pid="9" name="checkforsharepointfields">
    <vt:lpwstr>True</vt:lpwstr>
  </property>
  <property fmtid="{D5CDD505-2E9C-101B-9397-08002B2CF9AE}" pid="10" name="Template Filename">
    <vt:lpwstr/>
  </property>
  <property fmtid="{D5CDD505-2E9C-101B-9397-08002B2CF9AE}" pid="11" name="ObjectiveRef">
    <vt:lpwstr>Removed</vt:lpwstr>
  </property>
  <property fmtid="{D5CDD505-2E9C-101B-9397-08002B2CF9AE}" pid="12" name="LeadingLawyers">
    <vt:lpwstr>Removed</vt:lpwstr>
  </property>
  <property fmtid="{D5CDD505-2E9C-101B-9397-08002B2CF9AE}" pid="13" name="WSFooter">
    <vt:lpwstr>29859268</vt:lpwstr>
  </property>
</Properties>
</file>