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ECCB" w14:textId="6437ABF9" w:rsidR="00715914" w:rsidRPr="00676843" w:rsidRDefault="00357DE8" w:rsidP="00B05CF4">
      <w:pPr>
        <w:rPr>
          <w:sz w:val="28"/>
        </w:rPr>
      </w:pPr>
      <w:r w:rsidRPr="00F2076D">
        <w:rPr>
          <w:noProof/>
          <w:lang w:eastAsia="en-AU"/>
        </w:rPr>
        <w:drawing>
          <wp:inline distT="0" distB="0" distL="0" distR="0" wp14:anchorId="47F02B7C" wp14:editId="070EF773">
            <wp:extent cx="1501140" cy="11042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1104265"/>
                    </a:xfrm>
                    <a:prstGeom prst="rect">
                      <a:avLst/>
                    </a:prstGeom>
                    <a:noFill/>
                    <a:ln>
                      <a:noFill/>
                    </a:ln>
                  </pic:spPr>
                </pic:pic>
              </a:graphicData>
            </a:graphic>
          </wp:inline>
        </w:drawing>
      </w:r>
    </w:p>
    <w:p w14:paraId="74935529" w14:textId="77777777" w:rsidR="00715914" w:rsidRPr="00676843" w:rsidRDefault="00715914" w:rsidP="00715914">
      <w:pPr>
        <w:rPr>
          <w:sz w:val="19"/>
        </w:rPr>
      </w:pPr>
    </w:p>
    <w:p w14:paraId="7D4B88EE" w14:textId="71AB750D" w:rsidR="00715914" w:rsidRPr="00676843" w:rsidRDefault="002A4B5C" w:rsidP="00715914">
      <w:pPr>
        <w:pStyle w:val="ShortT"/>
      </w:pPr>
      <w:r w:rsidRPr="00676843">
        <w:t>Road Vehicle Standards Rule</w:t>
      </w:r>
      <w:r w:rsidR="00975C0B" w:rsidRPr="00676843">
        <w:t>s</w:t>
      </w:r>
      <w:r w:rsidR="00676843" w:rsidRPr="00676843">
        <w:t> </w:t>
      </w:r>
      <w:r w:rsidRPr="00676843">
        <w:t>201</w:t>
      </w:r>
      <w:r w:rsidR="006F65DA">
        <w:t>9</w:t>
      </w:r>
    </w:p>
    <w:p w14:paraId="4E44A893" w14:textId="77777777" w:rsidR="00546A40" w:rsidRPr="00676843" w:rsidRDefault="00546A40" w:rsidP="00546A40">
      <w:pPr>
        <w:pStyle w:val="SignCoverPageStart"/>
        <w:rPr>
          <w:szCs w:val="22"/>
        </w:rPr>
      </w:pPr>
      <w:r w:rsidRPr="00676843">
        <w:rPr>
          <w:szCs w:val="22"/>
        </w:rPr>
        <w:t xml:space="preserve">I, </w:t>
      </w:r>
      <w:r>
        <w:rPr>
          <w:szCs w:val="22"/>
        </w:rPr>
        <w:t>Michael McCormack</w:t>
      </w:r>
      <w:r w:rsidRPr="00676843">
        <w:rPr>
          <w:szCs w:val="22"/>
        </w:rPr>
        <w:t xml:space="preserve">, </w:t>
      </w:r>
      <w:r>
        <w:rPr>
          <w:szCs w:val="22"/>
        </w:rPr>
        <w:t xml:space="preserve">Deputy Prime Minister </w:t>
      </w:r>
      <w:r>
        <w:rPr>
          <w:color w:val="000000"/>
          <w:szCs w:val="22"/>
          <w:shd w:val="clear" w:color="auto" w:fill="FFFFFF"/>
        </w:rPr>
        <w:t>and Minister for Infrastructure, Transport and Regional Development</w:t>
      </w:r>
      <w:r w:rsidRPr="00676843">
        <w:rPr>
          <w:szCs w:val="22"/>
        </w:rPr>
        <w:t>, make the following rules.</w:t>
      </w:r>
    </w:p>
    <w:p w14:paraId="5249E41F" w14:textId="4047A8A9" w:rsidR="004B7226" w:rsidRPr="00676843" w:rsidRDefault="00CB5113" w:rsidP="00315AC2">
      <w:pPr>
        <w:keepNext/>
        <w:spacing w:before="300" w:line="240" w:lineRule="atLeast"/>
        <w:ind w:right="397"/>
        <w:jc w:val="both"/>
        <w:rPr>
          <w:szCs w:val="22"/>
        </w:rPr>
      </w:pPr>
      <w:r>
        <w:rPr>
          <w:szCs w:val="22"/>
        </w:rPr>
        <w:t>Dated</w:t>
      </w:r>
      <w:r>
        <w:rPr>
          <w:szCs w:val="22"/>
        </w:rPr>
        <w:tab/>
      </w:r>
      <w:r w:rsidR="00784E87">
        <w:rPr>
          <w:szCs w:val="22"/>
        </w:rPr>
        <w:t xml:space="preserve">13 February </w:t>
      </w:r>
      <w:r w:rsidR="006F65DA">
        <w:rPr>
          <w:szCs w:val="22"/>
        </w:rPr>
        <w:t>2019</w:t>
      </w:r>
    </w:p>
    <w:p w14:paraId="71D2D71D" w14:textId="77777777" w:rsidR="00546A40" w:rsidRPr="00676843" w:rsidRDefault="00546A40" w:rsidP="00546A40">
      <w:pPr>
        <w:keepNext/>
        <w:tabs>
          <w:tab w:val="left" w:pos="3402"/>
        </w:tabs>
        <w:spacing w:before="1440" w:line="300" w:lineRule="atLeast"/>
        <w:ind w:right="397"/>
        <w:rPr>
          <w:szCs w:val="22"/>
        </w:rPr>
      </w:pPr>
      <w:r>
        <w:rPr>
          <w:szCs w:val="22"/>
        </w:rPr>
        <w:t>Michael McCormack</w:t>
      </w:r>
      <w:bookmarkStart w:id="0" w:name="_GoBack"/>
      <w:bookmarkEnd w:id="0"/>
    </w:p>
    <w:p w14:paraId="40936AD2" w14:textId="77777777" w:rsidR="00546A40" w:rsidRPr="00676843" w:rsidRDefault="00546A40" w:rsidP="00546A40">
      <w:pPr>
        <w:pStyle w:val="SignCoverPageEnd"/>
        <w:rPr>
          <w:szCs w:val="22"/>
        </w:rPr>
      </w:pPr>
      <w:r>
        <w:rPr>
          <w:szCs w:val="22"/>
        </w:rPr>
        <w:t xml:space="preserve">Deputy Prime Minister </w:t>
      </w:r>
      <w:r>
        <w:rPr>
          <w:color w:val="000000"/>
          <w:szCs w:val="22"/>
          <w:shd w:val="clear" w:color="auto" w:fill="FFFFFF"/>
        </w:rPr>
        <w:t>and Minister for Infrastructure, Transport and Regional Development</w:t>
      </w:r>
    </w:p>
    <w:p w14:paraId="6E3124C7" w14:textId="77777777" w:rsidR="004B7226" w:rsidRPr="00676843" w:rsidRDefault="004B7226" w:rsidP="00315AC2"/>
    <w:p w14:paraId="6E5CEB5D" w14:textId="77777777" w:rsidR="004B7226" w:rsidRPr="00676843" w:rsidRDefault="004B7226" w:rsidP="004B7226"/>
    <w:p w14:paraId="7DBE3F66" w14:textId="77777777" w:rsidR="00715914" w:rsidRPr="00676843" w:rsidRDefault="00715914" w:rsidP="00715914">
      <w:pPr>
        <w:pStyle w:val="Header"/>
        <w:tabs>
          <w:tab w:val="clear" w:pos="4150"/>
          <w:tab w:val="clear" w:pos="8307"/>
        </w:tabs>
      </w:pPr>
      <w:r w:rsidRPr="00676843">
        <w:rPr>
          <w:rStyle w:val="CharChapNo"/>
        </w:rPr>
        <w:t xml:space="preserve"> </w:t>
      </w:r>
      <w:r w:rsidRPr="00676843">
        <w:rPr>
          <w:rStyle w:val="CharChapText"/>
        </w:rPr>
        <w:t xml:space="preserve"> </w:t>
      </w:r>
    </w:p>
    <w:p w14:paraId="06932C8F" w14:textId="77777777" w:rsidR="00715914" w:rsidRPr="00676843" w:rsidRDefault="00715914" w:rsidP="00715914">
      <w:pPr>
        <w:pStyle w:val="Header"/>
        <w:tabs>
          <w:tab w:val="clear" w:pos="4150"/>
          <w:tab w:val="clear" w:pos="8307"/>
        </w:tabs>
      </w:pPr>
      <w:r w:rsidRPr="00676843">
        <w:rPr>
          <w:rStyle w:val="CharPartNo"/>
        </w:rPr>
        <w:t xml:space="preserve"> </w:t>
      </w:r>
      <w:r w:rsidRPr="00676843">
        <w:rPr>
          <w:rStyle w:val="CharPartText"/>
        </w:rPr>
        <w:t xml:space="preserve"> </w:t>
      </w:r>
    </w:p>
    <w:p w14:paraId="57213134" w14:textId="77777777" w:rsidR="00715914" w:rsidRPr="00676843" w:rsidRDefault="00715914" w:rsidP="00715914">
      <w:pPr>
        <w:pStyle w:val="Header"/>
        <w:tabs>
          <w:tab w:val="clear" w:pos="4150"/>
          <w:tab w:val="clear" w:pos="8307"/>
        </w:tabs>
      </w:pPr>
      <w:r w:rsidRPr="00676843">
        <w:rPr>
          <w:rStyle w:val="CharDivNo"/>
        </w:rPr>
        <w:t xml:space="preserve"> </w:t>
      </w:r>
      <w:r w:rsidRPr="00676843">
        <w:rPr>
          <w:rStyle w:val="CharDivText"/>
        </w:rPr>
        <w:t xml:space="preserve"> </w:t>
      </w:r>
    </w:p>
    <w:p w14:paraId="2F698E21" w14:textId="77777777" w:rsidR="00715914" w:rsidRPr="00676843" w:rsidRDefault="00715914" w:rsidP="00715914">
      <w:pPr>
        <w:sectPr w:rsidR="00715914" w:rsidRPr="00676843" w:rsidSect="00030ACD">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titlePg/>
          <w:docGrid w:linePitch="360"/>
        </w:sectPr>
      </w:pPr>
    </w:p>
    <w:p w14:paraId="7F7E5396" w14:textId="77777777" w:rsidR="00F67BCA" w:rsidRPr="00676843" w:rsidRDefault="00715914" w:rsidP="00A924C7">
      <w:pPr>
        <w:rPr>
          <w:sz w:val="36"/>
        </w:rPr>
      </w:pPr>
      <w:r w:rsidRPr="00676843">
        <w:rPr>
          <w:sz w:val="36"/>
        </w:rPr>
        <w:lastRenderedPageBreak/>
        <w:t>Contents</w:t>
      </w:r>
    </w:p>
    <w:p w14:paraId="756AF700" w14:textId="5F9E5CF3" w:rsidR="00CF0CA9" w:rsidRDefault="00CF0CA9">
      <w:pPr>
        <w:pStyle w:val="TOC2"/>
        <w:rPr>
          <w:rFonts w:asciiTheme="minorHAnsi" w:eastAsiaTheme="minorEastAsia" w:hAnsiTheme="minorHAnsi" w:cstheme="minorBidi"/>
          <w:b w:val="0"/>
          <w:noProof/>
          <w:kern w:val="0"/>
          <w:sz w:val="22"/>
          <w:szCs w:val="22"/>
        </w:rPr>
      </w:pPr>
      <w:r>
        <w:rPr>
          <w:noProof/>
        </w:rPr>
        <w:t>Part 1—Introduction</w:t>
      </w:r>
      <w:r>
        <w:rPr>
          <w:noProof/>
        </w:rPr>
        <w:tab/>
      </w:r>
      <w:r w:rsidR="00546A40">
        <w:rPr>
          <w:noProof/>
        </w:rPr>
        <w:t>1</w:t>
      </w:r>
    </w:p>
    <w:p w14:paraId="23929F2E" w14:textId="602AF73D" w:rsidR="00CF0CA9" w:rsidRDefault="00CF0CA9">
      <w:pPr>
        <w:pStyle w:val="TOC3"/>
        <w:rPr>
          <w:rFonts w:asciiTheme="minorHAnsi" w:eastAsiaTheme="minorEastAsia" w:hAnsiTheme="minorHAnsi" w:cstheme="minorBidi"/>
          <w:b w:val="0"/>
          <w:noProof/>
          <w:kern w:val="0"/>
          <w:szCs w:val="22"/>
        </w:rPr>
      </w:pPr>
      <w:r>
        <w:rPr>
          <w:noProof/>
        </w:rPr>
        <w:t>Division 1—Preliminary</w:t>
      </w:r>
      <w:r>
        <w:rPr>
          <w:noProof/>
        </w:rPr>
        <w:tab/>
      </w:r>
      <w:r w:rsidR="00546A40">
        <w:rPr>
          <w:noProof/>
        </w:rPr>
        <w:t>1</w:t>
      </w:r>
    </w:p>
    <w:p w14:paraId="4AF17C01" w14:textId="08E57832" w:rsidR="00CF0CA9" w:rsidRDefault="00CF0CA9">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00546A40">
        <w:rPr>
          <w:noProof/>
        </w:rPr>
        <w:t>1</w:t>
      </w:r>
    </w:p>
    <w:p w14:paraId="2D2F1977" w14:textId="5E98C6C4" w:rsidR="00CF0CA9" w:rsidRDefault="00CF0CA9">
      <w:pPr>
        <w:pStyle w:val="TOC5"/>
        <w:rPr>
          <w:rFonts w:asciiTheme="minorHAnsi" w:eastAsiaTheme="minorEastAsia" w:hAnsiTheme="minorHAnsi" w:cstheme="minorBidi"/>
          <w:noProof/>
          <w:kern w:val="0"/>
          <w:sz w:val="22"/>
          <w:szCs w:val="22"/>
        </w:rPr>
      </w:pPr>
      <w:r>
        <w:rPr>
          <w:noProof/>
        </w:rPr>
        <w:t>2  Commencement</w:t>
      </w:r>
      <w:r>
        <w:rPr>
          <w:noProof/>
        </w:rPr>
        <w:tab/>
      </w:r>
      <w:r w:rsidR="00546A40">
        <w:rPr>
          <w:noProof/>
        </w:rPr>
        <w:t>1</w:t>
      </w:r>
    </w:p>
    <w:p w14:paraId="02F0C1AD" w14:textId="230BF5C4" w:rsidR="00CF0CA9" w:rsidRDefault="00CF0CA9">
      <w:pPr>
        <w:pStyle w:val="TOC5"/>
        <w:rPr>
          <w:rFonts w:asciiTheme="minorHAnsi" w:eastAsiaTheme="minorEastAsia" w:hAnsiTheme="minorHAnsi" w:cstheme="minorBidi"/>
          <w:noProof/>
          <w:kern w:val="0"/>
          <w:sz w:val="22"/>
          <w:szCs w:val="22"/>
        </w:rPr>
      </w:pPr>
      <w:r>
        <w:rPr>
          <w:noProof/>
        </w:rPr>
        <w:t>3  Authority</w:t>
      </w:r>
      <w:r>
        <w:rPr>
          <w:noProof/>
        </w:rPr>
        <w:tab/>
      </w:r>
      <w:r w:rsidR="00546A40">
        <w:rPr>
          <w:noProof/>
        </w:rPr>
        <w:t>1</w:t>
      </w:r>
    </w:p>
    <w:p w14:paraId="6942BC59" w14:textId="4BD2156F" w:rsidR="00CF0CA9" w:rsidRDefault="00CF0CA9">
      <w:pPr>
        <w:pStyle w:val="TOC3"/>
        <w:rPr>
          <w:rFonts w:asciiTheme="minorHAnsi" w:eastAsiaTheme="minorEastAsia" w:hAnsiTheme="minorHAnsi" w:cstheme="minorBidi"/>
          <w:b w:val="0"/>
          <w:noProof/>
          <w:kern w:val="0"/>
          <w:szCs w:val="22"/>
        </w:rPr>
      </w:pPr>
      <w:r>
        <w:rPr>
          <w:noProof/>
        </w:rPr>
        <w:t>Division 2—Simplified outline of this instrument</w:t>
      </w:r>
      <w:r>
        <w:rPr>
          <w:noProof/>
        </w:rPr>
        <w:tab/>
      </w:r>
      <w:r w:rsidR="00546A40">
        <w:rPr>
          <w:noProof/>
        </w:rPr>
        <w:t>2</w:t>
      </w:r>
    </w:p>
    <w:p w14:paraId="40408C82" w14:textId="332218E9" w:rsidR="00CF0CA9" w:rsidRDefault="00CF0CA9">
      <w:pPr>
        <w:pStyle w:val="TOC5"/>
        <w:rPr>
          <w:rFonts w:asciiTheme="minorHAnsi" w:eastAsiaTheme="minorEastAsia" w:hAnsiTheme="minorHAnsi" w:cstheme="minorBidi"/>
          <w:noProof/>
          <w:kern w:val="0"/>
          <w:sz w:val="22"/>
          <w:szCs w:val="22"/>
        </w:rPr>
      </w:pPr>
      <w:r>
        <w:rPr>
          <w:noProof/>
        </w:rPr>
        <w:t>4  Simplified outline of this instrument</w:t>
      </w:r>
      <w:r>
        <w:rPr>
          <w:noProof/>
        </w:rPr>
        <w:tab/>
      </w:r>
      <w:r w:rsidR="00546A40">
        <w:rPr>
          <w:noProof/>
        </w:rPr>
        <w:t>2</w:t>
      </w:r>
    </w:p>
    <w:p w14:paraId="075B3078" w14:textId="6F9B9735" w:rsidR="00CF0CA9" w:rsidRDefault="00CF0CA9">
      <w:pPr>
        <w:pStyle w:val="TOC3"/>
        <w:rPr>
          <w:rFonts w:asciiTheme="minorHAnsi" w:eastAsiaTheme="minorEastAsia" w:hAnsiTheme="minorHAnsi" w:cstheme="minorBidi"/>
          <w:b w:val="0"/>
          <w:noProof/>
          <w:kern w:val="0"/>
          <w:szCs w:val="22"/>
        </w:rPr>
      </w:pPr>
      <w:r>
        <w:rPr>
          <w:noProof/>
        </w:rPr>
        <w:t>Division 3—Definitions</w:t>
      </w:r>
      <w:r>
        <w:rPr>
          <w:noProof/>
        </w:rPr>
        <w:tab/>
      </w:r>
      <w:r w:rsidR="00546A40">
        <w:rPr>
          <w:noProof/>
        </w:rPr>
        <w:t>4</w:t>
      </w:r>
    </w:p>
    <w:p w14:paraId="505F2BE2" w14:textId="4F65B975" w:rsidR="00CF0CA9" w:rsidRDefault="00CF0CA9">
      <w:pPr>
        <w:pStyle w:val="TOC5"/>
        <w:rPr>
          <w:rFonts w:asciiTheme="minorHAnsi" w:eastAsiaTheme="minorEastAsia" w:hAnsiTheme="minorHAnsi" w:cstheme="minorBidi"/>
          <w:noProof/>
          <w:kern w:val="0"/>
          <w:sz w:val="22"/>
          <w:szCs w:val="22"/>
        </w:rPr>
      </w:pPr>
      <w:r>
        <w:rPr>
          <w:noProof/>
        </w:rPr>
        <w:t>5  Definitions</w:t>
      </w:r>
      <w:r>
        <w:rPr>
          <w:noProof/>
        </w:rPr>
        <w:tab/>
      </w:r>
      <w:r w:rsidR="00546A40">
        <w:rPr>
          <w:noProof/>
        </w:rPr>
        <w:t>4</w:t>
      </w:r>
    </w:p>
    <w:p w14:paraId="6E235118" w14:textId="69754A69" w:rsidR="00CF0CA9" w:rsidRDefault="00CF0CA9">
      <w:pPr>
        <w:pStyle w:val="TOC2"/>
        <w:rPr>
          <w:rFonts w:asciiTheme="minorHAnsi" w:eastAsiaTheme="minorEastAsia" w:hAnsiTheme="minorHAnsi" w:cstheme="minorBidi"/>
          <w:b w:val="0"/>
          <w:noProof/>
          <w:kern w:val="0"/>
          <w:sz w:val="22"/>
          <w:szCs w:val="22"/>
        </w:rPr>
      </w:pPr>
      <w:r>
        <w:rPr>
          <w:noProof/>
        </w:rPr>
        <w:t>Part 2—The Register of Approved Vehicles</w:t>
      </w:r>
      <w:r>
        <w:rPr>
          <w:noProof/>
        </w:rPr>
        <w:tab/>
      </w:r>
      <w:r w:rsidR="00546A40">
        <w:rPr>
          <w:noProof/>
        </w:rPr>
        <w:t>7</w:t>
      </w:r>
    </w:p>
    <w:p w14:paraId="5BEAF74F" w14:textId="3D55C9A1"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7</w:t>
      </w:r>
    </w:p>
    <w:p w14:paraId="601E79A0" w14:textId="194D9A96" w:rsidR="00CF0CA9" w:rsidRDefault="00CF0CA9">
      <w:pPr>
        <w:pStyle w:val="TOC5"/>
        <w:rPr>
          <w:rFonts w:asciiTheme="minorHAnsi" w:eastAsiaTheme="minorEastAsia" w:hAnsiTheme="minorHAnsi" w:cstheme="minorBidi"/>
          <w:noProof/>
          <w:kern w:val="0"/>
          <w:sz w:val="22"/>
          <w:szCs w:val="22"/>
        </w:rPr>
      </w:pPr>
      <w:r>
        <w:rPr>
          <w:noProof/>
        </w:rPr>
        <w:t>6  Simplified outline of this Part</w:t>
      </w:r>
      <w:r>
        <w:rPr>
          <w:noProof/>
        </w:rPr>
        <w:tab/>
      </w:r>
      <w:r w:rsidR="00546A40">
        <w:rPr>
          <w:noProof/>
        </w:rPr>
        <w:t>7</w:t>
      </w:r>
    </w:p>
    <w:p w14:paraId="0C2CC67F" w14:textId="57D89257" w:rsidR="00CF0CA9" w:rsidRDefault="00CF0CA9">
      <w:pPr>
        <w:pStyle w:val="TOC5"/>
        <w:rPr>
          <w:rFonts w:asciiTheme="minorHAnsi" w:eastAsiaTheme="minorEastAsia" w:hAnsiTheme="minorHAnsi" w:cstheme="minorBidi"/>
          <w:noProof/>
          <w:kern w:val="0"/>
          <w:sz w:val="22"/>
          <w:szCs w:val="22"/>
        </w:rPr>
      </w:pPr>
      <w:r>
        <w:rPr>
          <w:noProof/>
        </w:rPr>
        <w:t>7  Purpose of this Part</w:t>
      </w:r>
      <w:r>
        <w:rPr>
          <w:noProof/>
        </w:rPr>
        <w:tab/>
      </w:r>
      <w:r w:rsidR="00546A40">
        <w:rPr>
          <w:noProof/>
        </w:rPr>
        <w:t>7</w:t>
      </w:r>
    </w:p>
    <w:p w14:paraId="2CC7A1AC" w14:textId="1D132FC7" w:rsidR="00CF0CA9" w:rsidRDefault="00CF0CA9">
      <w:pPr>
        <w:pStyle w:val="TOC3"/>
        <w:rPr>
          <w:rFonts w:asciiTheme="minorHAnsi" w:eastAsiaTheme="minorEastAsia" w:hAnsiTheme="minorHAnsi" w:cstheme="minorBidi"/>
          <w:b w:val="0"/>
          <w:noProof/>
          <w:kern w:val="0"/>
          <w:szCs w:val="22"/>
        </w:rPr>
      </w:pPr>
      <w:r>
        <w:rPr>
          <w:noProof/>
        </w:rPr>
        <w:t>Division 2—Content of RAV</w:t>
      </w:r>
      <w:r>
        <w:rPr>
          <w:noProof/>
        </w:rPr>
        <w:tab/>
      </w:r>
      <w:r w:rsidR="00546A40">
        <w:rPr>
          <w:noProof/>
        </w:rPr>
        <w:t>8</w:t>
      </w:r>
    </w:p>
    <w:p w14:paraId="01920B6B" w14:textId="7F86EBD1" w:rsidR="00CF0CA9" w:rsidRDefault="00CF0CA9">
      <w:pPr>
        <w:pStyle w:val="TOC5"/>
        <w:rPr>
          <w:rFonts w:asciiTheme="minorHAnsi" w:eastAsiaTheme="minorEastAsia" w:hAnsiTheme="minorHAnsi" w:cstheme="minorBidi"/>
          <w:noProof/>
          <w:kern w:val="0"/>
          <w:sz w:val="22"/>
          <w:szCs w:val="22"/>
        </w:rPr>
      </w:pPr>
      <w:r>
        <w:rPr>
          <w:noProof/>
        </w:rPr>
        <w:t>8  Information to be included on RAV</w:t>
      </w:r>
      <w:r>
        <w:rPr>
          <w:noProof/>
        </w:rPr>
        <w:tab/>
      </w:r>
      <w:r w:rsidR="00546A40">
        <w:rPr>
          <w:noProof/>
        </w:rPr>
        <w:t>8</w:t>
      </w:r>
    </w:p>
    <w:p w14:paraId="5ACCC9BB" w14:textId="4E5C0020" w:rsidR="00CF0CA9" w:rsidRDefault="00CF0CA9">
      <w:pPr>
        <w:pStyle w:val="TOC5"/>
        <w:rPr>
          <w:rFonts w:asciiTheme="minorHAnsi" w:eastAsiaTheme="minorEastAsia" w:hAnsiTheme="minorHAnsi" w:cstheme="minorBidi"/>
          <w:noProof/>
          <w:kern w:val="0"/>
          <w:sz w:val="22"/>
          <w:szCs w:val="22"/>
        </w:rPr>
      </w:pPr>
      <w:r>
        <w:rPr>
          <w:noProof/>
        </w:rPr>
        <w:t>9  Who may enter information on RAV</w:t>
      </w:r>
      <w:r>
        <w:rPr>
          <w:noProof/>
        </w:rPr>
        <w:tab/>
      </w:r>
      <w:r w:rsidR="00546A40">
        <w:rPr>
          <w:noProof/>
        </w:rPr>
        <w:t>8</w:t>
      </w:r>
    </w:p>
    <w:p w14:paraId="7D63FE2C" w14:textId="4AC47940" w:rsidR="00CF0CA9" w:rsidRDefault="00CF0CA9">
      <w:pPr>
        <w:pStyle w:val="TOC5"/>
        <w:rPr>
          <w:rFonts w:asciiTheme="minorHAnsi" w:eastAsiaTheme="minorEastAsia" w:hAnsiTheme="minorHAnsi" w:cstheme="minorBidi"/>
          <w:noProof/>
          <w:kern w:val="0"/>
          <w:sz w:val="22"/>
          <w:szCs w:val="22"/>
        </w:rPr>
      </w:pPr>
      <w:r>
        <w:rPr>
          <w:noProof/>
        </w:rPr>
        <w:t>10  Certain information on RAV to be publicly accessible</w:t>
      </w:r>
      <w:r>
        <w:rPr>
          <w:noProof/>
        </w:rPr>
        <w:tab/>
      </w:r>
      <w:r w:rsidR="00546A40">
        <w:rPr>
          <w:noProof/>
        </w:rPr>
        <w:t>8</w:t>
      </w:r>
    </w:p>
    <w:p w14:paraId="001AD13A" w14:textId="76F2A49E" w:rsidR="00CF0CA9" w:rsidRDefault="00CF0CA9">
      <w:pPr>
        <w:pStyle w:val="TOC5"/>
        <w:rPr>
          <w:rFonts w:asciiTheme="minorHAnsi" w:eastAsiaTheme="minorEastAsia" w:hAnsiTheme="minorHAnsi" w:cstheme="minorBidi"/>
          <w:noProof/>
          <w:kern w:val="0"/>
          <w:sz w:val="22"/>
          <w:szCs w:val="22"/>
        </w:rPr>
      </w:pPr>
      <w:r>
        <w:rPr>
          <w:noProof/>
        </w:rPr>
        <w:t>11  Correction of errors on RAV</w:t>
      </w:r>
      <w:r>
        <w:rPr>
          <w:noProof/>
        </w:rPr>
        <w:tab/>
      </w:r>
      <w:r w:rsidR="00546A40">
        <w:rPr>
          <w:noProof/>
        </w:rPr>
        <w:t>9</w:t>
      </w:r>
    </w:p>
    <w:p w14:paraId="1FD95FA3" w14:textId="5FBC400A" w:rsidR="00CF0CA9" w:rsidRDefault="00CF0CA9">
      <w:pPr>
        <w:pStyle w:val="TOC5"/>
        <w:rPr>
          <w:rFonts w:asciiTheme="minorHAnsi" w:eastAsiaTheme="minorEastAsia" w:hAnsiTheme="minorHAnsi" w:cstheme="minorBidi"/>
          <w:noProof/>
          <w:kern w:val="0"/>
          <w:sz w:val="22"/>
          <w:szCs w:val="22"/>
        </w:rPr>
      </w:pPr>
      <w:r>
        <w:rPr>
          <w:noProof/>
        </w:rPr>
        <w:t>12  Determination—information to be included on RAV etc.</w:t>
      </w:r>
      <w:r>
        <w:rPr>
          <w:noProof/>
        </w:rPr>
        <w:tab/>
      </w:r>
      <w:r w:rsidR="00546A40">
        <w:rPr>
          <w:noProof/>
        </w:rPr>
        <w:t>9</w:t>
      </w:r>
    </w:p>
    <w:p w14:paraId="7136A137" w14:textId="2CFB402C" w:rsidR="00CF0CA9" w:rsidRDefault="00CF0CA9">
      <w:pPr>
        <w:pStyle w:val="TOC2"/>
        <w:rPr>
          <w:rFonts w:asciiTheme="minorHAnsi" w:eastAsiaTheme="minorEastAsia" w:hAnsiTheme="minorHAnsi" w:cstheme="minorBidi"/>
          <w:b w:val="0"/>
          <w:noProof/>
          <w:kern w:val="0"/>
          <w:sz w:val="22"/>
          <w:szCs w:val="22"/>
        </w:rPr>
      </w:pPr>
      <w:r>
        <w:rPr>
          <w:noProof/>
        </w:rPr>
        <w:t>Part 3—Entry on RAV via entry pathways</w:t>
      </w:r>
      <w:r>
        <w:rPr>
          <w:noProof/>
        </w:rPr>
        <w:tab/>
      </w:r>
      <w:r w:rsidR="00546A40">
        <w:rPr>
          <w:noProof/>
        </w:rPr>
        <w:t>10</w:t>
      </w:r>
    </w:p>
    <w:p w14:paraId="57D3C1A0" w14:textId="3922AF67"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10</w:t>
      </w:r>
    </w:p>
    <w:p w14:paraId="71B800B2" w14:textId="776B8500" w:rsidR="00CF0CA9" w:rsidRDefault="00CF0CA9">
      <w:pPr>
        <w:pStyle w:val="TOC5"/>
        <w:rPr>
          <w:rFonts w:asciiTheme="minorHAnsi" w:eastAsiaTheme="minorEastAsia" w:hAnsiTheme="minorHAnsi" w:cstheme="minorBidi"/>
          <w:noProof/>
          <w:kern w:val="0"/>
          <w:sz w:val="22"/>
          <w:szCs w:val="22"/>
        </w:rPr>
      </w:pPr>
      <w:r>
        <w:rPr>
          <w:noProof/>
        </w:rPr>
        <w:t>13  Simplified outline of this Part</w:t>
      </w:r>
      <w:r>
        <w:rPr>
          <w:noProof/>
        </w:rPr>
        <w:tab/>
      </w:r>
      <w:r w:rsidR="00546A40">
        <w:rPr>
          <w:noProof/>
        </w:rPr>
        <w:t>10</w:t>
      </w:r>
    </w:p>
    <w:p w14:paraId="3AFFAA3F" w14:textId="5A2CFF52" w:rsidR="00CF0CA9" w:rsidRDefault="00CF0CA9">
      <w:pPr>
        <w:pStyle w:val="TOC5"/>
        <w:rPr>
          <w:rFonts w:asciiTheme="minorHAnsi" w:eastAsiaTheme="minorEastAsia" w:hAnsiTheme="minorHAnsi" w:cstheme="minorBidi"/>
          <w:noProof/>
          <w:kern w:val="0"/>
          <w:sz w:val="22"/>
          <w:szCs w:val="22"/>
        </w:rPr>
      </w:pPr>
      <w:r>
        <w:rPr>
          <w:noProof/>
        </w:rPr>
        <w:t>14  Purpose of this Part</w:t>
      </w:r>
      <w:r>
        <w:rPr>
          <w:noProof/>
        </w:rPr>
        <w:tab/>
      </w:r>
      <w:r w:rsidR="00546A40">
        <w:rPr>
          <w:noProof/>
        </w:rPr>
        <w:t>10</w:t>
      </w:r>
    </w:p>
    <w:p w14:paraId="7D32F6D8" w14:textId="1AD3E177" w:rsidR="00CF0CA9" w:rsidRDefault="00CF0CA9">
      <w:pPr>
        <w:pStyle w:val="TOC3"/>
        <w:rPr>
          <w:rFonts w:asciiTheme="minorHAnsi" w:eastAsiaTheme="minorEastAsia" w:hAnsiTheme="minorHAnsi" w:cstheme="minorBidi"/>
          <w:b w:val="0"/>
          <w:noProof/>
          <w:kern w:val="0"/>
          <w:szCs w:val="22"/>
        </w:rPr>
      </w:pPr>
      <w:r>
        <w:rPr>
          <w:noProof/>
        </w:rPr>
        <w:t>Division 2—Type approval pathway</w:t>
      </w:r>
      <w:r>
        <w:rPr>
          <w:noProof/>
        </w:rPr>
        <w:tab/>
      </w:r>
      <w:r w:rsidR="00546A40">
        <w:rPr>
          <w:noProof/>
        </w:rPr>
        <w:t>12</w:t>
      </w:r>
    </w:p>
    <w:p w14:paraId="2734B302" w14:textId="3D812C92" w:rsidR="00CF0CA9" w:rsidRDefault="00CF0CA9">
      <w:pPr>
        <w:pStyle w:val="TOC4"/>
        <w:rPr>
          <w:rFonts w:asciiTheme="minorHAnsi" w:eastAsiaTheme="minorEastAsia" w:hAnsiTheme="minorHAnsi" w:cstheme="minorBidi"/>
          <w:b w:val="0"/>
          <w:noProof/>
          <w:kern w:val="0"/>
          <w:sz w:val="22"/>
          <w:szCs w:val="22"/>
        </w:rPr>
      </w:pPr>
      <w:r>
        <w:rPr>
          <w:noProof/>
        </w:rPr>
        <w:t>Subdivision A—Requirements of the type approval pathway</w:t>
      </w:r>
      <w:r>
        <w:rPr>
          <w:noProof/>
        </w:rPr>
        <w:tab/>
      </w:r>
      <w:r w:rsidR="00546A40">
        <w:rPr>
          <w:noProof/>
        </w:rPr>
        <w:t>12</w:t>
      </w:r>
    </w:p>
    <w:p w14:paraId="2BC414FE" w14:textId="600DA4F7" w:rsidR="00CF0CA9" w:rsidRDefault="00CF0CA9">
      <w:pPr>
        <w:pStyle w:val="TOC4"/>
        <w:rPr>
          <w:rFonts w:asciiTheme="minorHAnsi" w:eastAsiaTheme="minorEastAsia" w:hAnsiTheme="minorHAnsi" w:cstheme="minorBidi"/>
          <w:b w:val="0"/>
          <w:noProof/>
          <w:kern w:val="0"/>
          <w:sz w:val="22"/>
          <w:szCs w:val="22"/>
        </w:rPr>
      </w:pPr>
      <w:r>
        <w:rPr>
          <w:noProof/>
        </w:rPr>
        <w:t>15  Type approval pathway</w:t>
      </w:r>
      <w:r>
        <w:rPr>
          <w:noProof/>
        </w:rPr>
        <w:tab/>
      </w:r>
      <w:r w:rsidR="00546A40">
        <w:rPr>
          <w:noProof/>
        </w:rPr>
        <w:t>12</w:t>
      </w:r>
    </w:p>
    <w:p w14:paraId="1C660FC5" w14:textId="285C05D1" w:rsidR="00CF0CA9" w:rsidRDefault="00CF0CA9">
      <w:pPr>
        <w:pStyle w:val="TOC4"/>
        <w:rPr>
          <w:rFonts w:asciiTheme="minorHAnsi" w:eastAsiaTheme="minorEastAsia" w:hAnsiTheme="minorHAnsi" w:cstheme="minorBidi"/>
          <w:b w:val="0"/>
          <w:noProof/>
          <w:kern w:val="0"/>
          <w:sz w:val="22"/>
          <w:szCs w:val="22"/>
        </w:rPr>
      </w:pPr>
      <w:r>
        <w:rPr>
          <w:noProof/>
        </w:rPr>
        <w:t>Subdivision B—Application for, and grant of, road vehicle type approval</w:t>
      </w:r>
      <w:r>
        <w:rPr>
          <w:noProof/>
        </w:rPr>
        <w:tab/>
      </w:r>
      <w:r w:rsidR="00546A40">
        <w:rPr>
          <w:noProof/>
        </w:rPr>
        <w:t>13</w:t>
      </w:r>
    </w:p>
    <w:p w14:paraId="1277B496" w14:textId="40B9AF52" w:rsidR="00CF0CA9" w:rsidRDefault="00CF0CA9">
      <w:pPr>
        <w:pStyle w:val="TOC5"/>
        <w:rPr>
          <w:rFonts w:asciiTheme="minorHAnsi" w:eastAsiaTheme="minorEastAsia" w:hAnsiTheme="minorHAnsi" w:cstheme="minorBidi"/>
          <w:noProof/>
          <w:kern w:val="0"/>
          <w:sz w:val="22"/>
          <w:szCs w:val="22"/>
        </w:rPr>
      </w:pPr>
      <w:r>
        <w:rPr>
          <w:noProof/>
        </w:rPr>
        <w:t>16  Application</w:t>
      </w:r>
      <w:r>
        <w:rPr>
          <w:noProof/>
        </w:rPr>
        <w:tab/>
      </w:r>
      <w:r w:rsidR="00546A40">
        <w:rPr>
          <w:noProof/>
        </w:rPr>
        <w:t>13</w:t>
      </w:r>
    </w:p>
    <w:p w14:paraId="1557A4ED" w14:textId="123E2080" w:rsidR="00CF0CA9" w:rsidRDefault="00CF0CA9">
      <w:pPr>
        <w:pStyle w:val="TOC5"/>
        <w:rPr>
          <w:rFonts w:asciiTheme="minorHAnsi" w:eastAsiaTheme="minorEastAsia" w:hAnsiTheme="minorHAnsi" w:cstheme="minorBidi"/>
          <w:noProof/>
          <w:kern w:val="0"/>
          <w:sz w:val="22"/>
          <w:szCs w:val="22"/>
        </w:rPr>
      </w:pPr>
      <w:r>
        <w:rPr>
          <w:noProof/>
        </w:rPr>
        <w:t>17  Further information and inspection of premises etc.</w:t>
      </w:r>
      <w:r>
        <w:rPr>
          <w:noProof/>
        </w:rPr>
        <w:tab/>
      </w:r>
      <w:r w:rsidR="00546A40">
        <w:rPr>
          <w:noProof/>
        </w:rPr>
        <w:t>13</w:t>
      </w:r>
    </w:p>
    <w:p w14:paraId="5E5EE80B" w14:textId="4F14E6B7" w:rsidR="00CF0CA9" w:rsidRDefault="00CF0CA9">
      <w:pPr>
        <w:pStyle w:val="TOC5"/>
        <w:rPr>
          <w:rFonts w:asciiTheme="minorHAnsi" w:eastAsiaTheme="minorEastAsia" w:hAnsiTheme="minorHAnsi" w:cstheme="minorBidi"/>
          <w:noProof/>
          <w:kern w:val="0"/>
          <w:sz w:val="22"/>
          <w:szCs w:val="22"/>
        </w:rPr>
      </w:pPr>
      <w:r>
        <w:rPr>
          <w:noProof/>
        </w:rPr>
        <w:t>18  Secretary may refuse to consider application in certain circumstances</w:t>
      </w:r>
      <w:r>
        <w:rPr>
          <w:noProof/>
        </w:rPr>
        <w:tab/>
      </w:r>
      <w:r w:rsidR="00546A40">
        <w:rPr>
          <w:noProof/>
        </w:rPr>
        <w:t>14</w:t>
      </w:r>
    </w:p>
    <w:p w14:paraId="79F8E6ED" w14:textId="643CE583" w:rsidR="00CF0CA9" w:rsidRDefault="00CF0CA9">
      <w:pPr>
        <w:pStyle w:val="TOC5"/>
        <w:rPr>
          <w:rFonts w:asciiTheme="minorHAnsi" w:eastAsiaTheme="minorEastAsia" w:hAnsiTheme="minorHAnsi" w:cstheme="minorBidi"/>
          <w:noProof/>
          <w:kern w:val="0"/>
          <w:sz w:val="22"/>
          <w:szCs w:val="22"/>
        </w:rPr>
      </w:pPr>
      <w:r>
        <w:rPr>
          <w:noProof/>
        </w:rPr>
        <w:t>19  Criteria for deciding application</w:t>
      </w:r>
      <w:r>
        <w:rPr>
          <w:noProof/>
        </w:rPr>
        <w:tab/>
      </w:r>
      <w:r w:rsidR="00546A40">
        <w:rPr>
          <w:noProof/>
        </w:rPr>
        <w:t>14</w:t>
      </w:r>
    </w:p>
    <w:p w14:paraId="5CC018BE" w14:textId="784E83EF" w:rsidR="00CF0CA9" w:rsidRDefault="00CF0CA9">
      <w:pPr>
        <w:pStyle w:val="TOC5"/>
        <w:rPr>
          <w:rFonts w:asciiTheme="minorHAnsi" w:eastAsiaTheme="minorEastAsia" w:hAnsiTheme="minorHAnsi" w:cstheme="minorBidi"/>
          <w:noProof/>
          <w:kern w:val="0"/>
          <w:sz w:val="22"/>
          <w:szCs w:val="22"/>
        </w:rPr>
      </w:pPr>
      <w:r>
        <w:rPr>
          <w:noProof/>
        </w:rPr>
        <w:t>20  Other considerations</w:t>
      </w:r>
      <w:r>
        <w:rPr>
          <w:noProof/>
        </w:rPr>
        <w:tab/>
      </w:r>
      <w:r w:rsidR="00546A40">
        <w:rPr>
          <w:noProof/>
        </w:rPr>
        <w:t>16</w:t>
      </w:r>
    </w:p>
    <w:p w14:paraId="50821A99" w14:textId="19A47DED" w:rsidR="00CF0CA9" w:rsidRDefault="00CF0CA9">
      <w:pPr>
        <w:pStyle w:val="TOC5"/>
        <w:rPr>
          <w:rFonts w:asciiTheme="minorHAnsi" w:eastAsiaTheme="minorEastAsia" w:hAnsiTheme="minorHAnsi" w:cstheme="minorBidi"/>
          <w:noProof/>
          <w:kern w:val="0"/>
          <w:sz w:val="22"/>
          <w:szCs w:val="22"/>
        </w:rPr>
      </w:pPr>
      <w:r>
        <w:rPr>
          <w:noProof/>
        </w:rPr>
        <w:t>21  Timeframe for deciding application</w:t>
      </w:r>
      <w:r>
        <w:rPr>
          <w:noProof/>
        </w:rPr>
        <w:tab/>
      </w:r>
      <w:r w:rsidR="00546A40">
        <w:rPr>
          <w:noProof/>
        </w:rPr>
        <w:t>16</w:t>
      </w:r>
    </w:p>
    <w:p w14:paraId="2A4336CD" w14:textId="52543A76" w:rsidR="00CF0CA9" w:rsidRDefault="00CF0CA9">
      <w:pPr>
        <w:pStyle w:val="TOC5"/>
        <w:rPr>
          <w:rFonts w:asciiTheme="minorHAnsi" w:eastAsiaTheme="minorEastAsia" w:hAnsiTheme="minorHAnsi" w:cstheme="minorBidi"/>
          <w:noProof/>
          <w:kern w:val="0"/>
          <w:sz w:val="22"/>
          <w:szCs w:val="22"/>
        </w:rPr>
      </w:pPr>
      <w:r>
        <w:rPr>
          <w:noProof/>
        </w:rPr>
        <w:t>22  Period of road vehicle type approval</w:t>
      </w:r>
      <w:r>
        <w:rPr>
          <w:noProof/>
        </w:rPr>
        <w:tab/>
      </w:r>
      <w:r w:rsidR="00546A40">
        <w:rPr>
          <w:noProof/>
        </w:rPr>
        <w:t>16</w:t>
      </w:r>
    </w:p>
    <w:p w14:paraId="6F9A1A6E" w14:textId="2CA83A6D" w:rsidR="00CF0CA9" w:rsidRDefault="00CF0CA9">
      <w:pPr>
        <w:pStyle w:val="TOC5"/>
        <w:rPr>
          <w:rFonts w:asciiTheme="minorHAnsi" w:eastAsiaTheme="minorEastAsia" w:hAnsiTheme="minorHAnsi" w:cstheme="minorBidi"/>
          <w:noProof/>
          <w:kern w:val="0"/>
          <w:sz w:val="22"/>
          <w:szCs w:val="22"/>
        </w:rPr>
      </w:pPr>
      <w:r>
        <w:rPr>
          <w:noProof/>
        </w:rPr>
        <w:t>23  Notice requirements for grant of road vehicle type approval</w:t>
      </w:r>
      <w:r>
        <w:rPr>
          <w:noProof/>
        </w:rPr>
        <w:tab/>
      </w:r>
      <w:r w:rsidR="00546A40">
        <w:rPr>
          <w:noProof/>
        </w:rPr>
        <w:t>17</w:t>
      </w:r>
    </w:p>
    <w:p w14:paraId="05F4E480" w14:textId="644E6725" w:rsidR="00CF0CA9" w:rsidRDefault="00CF0CA9">
      <w:pPr>
        <w:pStyle w:val="TOC5"/>
        <w:rPr>
          <w:rFonts w:asciiTheme="minorHAnsi" w:eastAsiaTheme="minorEastAsia" w:hAnsiTheme="minorHAnsi" w:cstheme="minorBidi"/>
          <w:noProof/>
          <w:kern w:val="0"/>
          <w:sz w:val="22"/>
          <w:szCs w:val="22"/>
        </w:rPr>
      </w:pPr>
      <w:r>
        <w:rPr>
          <w:noProof/>
        </w:rPr>
        <w:t>24  Notice requirements for refusal to grant road vehicle type approval</w:t>
      </w:r>
      <w:r>
        <w:rPr>
          <w:noProof/>
        </w:rPr>
        <w:tab/>
      </w:r>
      <w:r w:rsidR="00546A40">
        <w:rPr>
          <w:noProof/>
        </w:rPr>
        <w:t>17</w:t>
      </w:r>
    </w:p>
    <w:p w14:paraId="1EEEC3C4" w14:textId="23A583A2" w:rsidR="00CF0CA9" w:rsidRDefault="00CF0CA9">
      <w:pPr>
        <w:pStyle w:val="TOC4"/>
        <w:rPr>
          <w:rFonts w:asciiTheme="minorHAnsi" w:eastAsiaTheme="minorEastAsia" w:hAnsiTheme="minorHAnsi" w:cstheme="minorBidi"/>
          <w:b w:val="0"/>
          <w:noProof/>
          <w:kern w:val="0"/>
          <w:sz w:val="22"/>
          <w:szCs w:val="22"/>
        </w:rPr>
      </w:pPr>
      <w:r>
        <w:rPr>
          <w:noProof/>
        </w:rPr>
        <w:t>Subdivision C—Conditions applying to road vehicle type approvals</w:t>
      </w:r>
      <w:r>
        <w:rPr>
          <w:noProof/>
        </w:rPr>
        <w:tab/>
      </w:r>
      <w:r w:rsidR="00546A40">
        <w:rPr>
          <w:noProof/>
        </w:rPr>
        <w:t>17</w:t>
      </w:r>
    </w:p>
    <w:p w14:paraId="48D8F1B2" w14:textId="308FEC3C" w:rsidR="00CF0CA9" w:rsidRDefault="00CF0CA9">
      <w:pPr>
        <w:pStyle w:val="TOC5"/>
        <w:rPr>
          <w:rFonts w:asciiTheme="minorHAnsi" w:eastAsiaTheme="minorEastAsia" w:hAnsiTheme="minorHAnsi" w:cstheme="minorBidi"/>
          <w:noProof/>
          <w:kern w:val="0"/>
          <w:sz w:val="22"/>
          <w:szCs w:val="22"/>
        </w:rPr>
      </w:pPr>
      <w:r>
        <w:rPr>
          <w:noProof/>
        </w:rPr>
        <w:t>25  Conditions of road vehicle type approval</w:t>
      </w:r>
      <w:r>
        <w:rPr>
          <w:noProof/>
        </w:rPr>
        <w:tab/>
      </w:r>
      <w:r w:rsidR="00546A40">
        <w:rPr>
          <w:noProof/>
        </w:rPr>
        <w:t>17</w:t>
      </w:r>
    </w:p>
    <w:p w14:paraId="45BD1C0B" w14:textId="2CA670D8" w:rsidR="00CF0CA9" w:rsidRDefault="00CF0CA9">
      <w:pPr>
        <w:pStyle w:val="TOC5"/>
        <w:rPr>
          <w:rFonts w:asciiTheme="minorHAnsi" w:eastAsiaTheme="minorEastAsia" w:hAnsiTheme="minorHAnsi" w:cstheme="minorBidi"/>
          <w:noProof/>
          <w:kern w:val="0"/>
          <w:sz w:val="22"/>
          <w:szCs w:val="22"/>
        </w:rPr>
      </w:pPr>
      <w:r>
        <w:rPr>
          <w:noProof/>
        </w:rPr>
        <w:t>26  Condition about compliance with national road vehicle standards</w:t>
      </w:r>
      <w:r>
        <w:rPr>
          <w:noProof/>
        </w:rPr>
        <w:tab/>
      </w:r>
      <w:r w:rsidR="00546A40">
        <w:rPr>
          <w:noProof/>
        </w:rPr>
        <w:t>18</w:t>
      </w:r>
    </w:p>
    <w:p w14:paraId="02E9BECC" w14:textId="4745B596" w:rsidR="00CF0CA9" w:rsidRDefault="00CF0CA9">
      <w:pPr>
        <w:pStyle w:val="TOC5"/>
        <w:rPr>
          <w:rFonts w:asciiTheme="minorHAnsi" w:eastAsiaTheme="minorEastAsia" w:hAnsiTheme="minorHAnsi" w:cstheme="minorBidi"/>
          <w:noProof/>
          <w:kern w:val="0"/>
          <w:sz w:val="22"/>
          <w:szCs w:val="22"/>
        </w:rPr>
      </w:pPr>
      <w:r>
        <w:rPr>
          <w:noProof/>
        </w:rPr>
        <w:t>27  Condition about a conformity of production system</w:t>
      </w:r>
      <w:r>
        <w:rPr>
          <w:noProof/>
        </w:rPr>
        <w:tab/>
      </w:r>
      <w:r w:rsidR="00546A40">
        <w:rPr>
          <w:noProof/>
        </w:rPr>
        <w:t>18</w:t>
      </w:r>
    </w:p>
    <w:p w14:paraId="5C4941B1" w14:textId="447F9888" w:rsidR="00CF0CA9" w:rsidRDefault="00CF0CA9">
      <w:pPr>
        <w:pStyle w:val="TOC5"/>
        <w:rPr>
          <w:rFonts w:asciiTheme="minorHAnsi" w:eastAsiaTheme="minorEastAsia" w:hAnsiTheme="minorHAnsi" w:cstheme="minorBidi"/>
          <w:noProof/>
          <w:kern w:val="0"/>
          <w:sz w:val="22"/>
          <w:szCs w:val="22"/>
        </w:rPr>
      </w:pPr>
      <w:r>
        <w:rPr>
          <w:noProof/>
        </w:rPr>
        <w:t>28  Condition about notifying the Secretary of errors in RAV entries</w:t>
      </w:r>
      <w:r>
        <w:rPr>
          <w:noProof/>
        </w:rPr>
        <w:tab/>
      </w:r>
      <w:r w:rsidR="00546A40">
        <w:rPr>
          <w:noProof/>
        </w:rPr>
        <w:t>18</w:t>
      </w:r>
    </w:p>
    <w:p w14:paraId="016A1C3E" w14:textId="2CC3A50B" w:rsidR="00CF0CA9" w:rsidRDefault="00CF0CA9">
      <w:pPr>
        <w:pStyle w:val="TOC5"/>
        <w:rPr>
          <w:rFonts w:asciiTheme="minorHAnsi" w:eastAsiaTheme="minorEastAsia" w:hAnsiTheme="minorHAnsi" w:cstheme="minorBidi"/>
          <w:noProof/>
          <w:kern w:val="0"/>
          <w:sz w:val="22"/>
          <w:szCs w:val="22"/>
        </w:rPr>
      </w:pPr>
      <w:r>
        <w:rPr>
          <w:noProof/>
        </w:rPr>
        <w:t>29  Condition about providing information etc. to the Secretary or an inspector</w:t>
      </w:r>
      <w:r>
        <w:rPr>
          <w:noProof/>
        </w:rPr>
        <w:tab/>
      </w:r>
      <w:r w:rsidR="00546A40">
        <w:rPr>
          <w:noProof/>
        </w:rPr>
        <w:t>19</w:t>
      </w:r>
    </w:p>
    <w:p w14:paraId="5ECA2115" w14:textId="4F531F5B" w:rsidR="00CF0CA9" w:rsidRDefault="00CF0CA9">
      <w:pPr>
        <w:pStyle w:val="TOC5"/>
        <w:rPr>
          <w:rFonts w:asciiTheme="minorHAnsi" w:eastAsiaTheme="minorEastAsia" w:hAnsiTheme="minorHAnsi" w:cstheme="minorBidi"/>
          <w:noProof/>
          <w:kern w:val="0"/>
          <w:sz w:val="22"/>
          <w:szCs w:val="22"/>
        </w:rPr>
      </w:pPr>
      <w:r>
        <w:rPr>
          <w:noProof/>
        </w:rPr>
        <w:t>30  Condition about keeping up-to-date records of supporting information</w:t>
      </w:r>
      <w:r>
        <w:rPr>
          <w:noProof/>
        </w:rPr>
        <w:tab/>
      </w:r>
      <w:r w:rsidR="00546A40">
        <w:rPr>
          <w:noProof/>
        </w:rPr>
        <w:t>19</w:t>
      </w:r>
    </w:p>
    <w:p w14:paraId="0B640311" w14:textId="7521D3CC" w:rsidR="00CF0CA9" w:rsidRDefault="00CF0CA9">
      <w:pPr>
        <w:pStyle w:val="TOC3"/>
        <w:rPr>
          <w:rFonts w:asciiTheme="minorHAnsi" w:eastAsiaTheme="minorEastAsia" w:hAnsiTheme="minorHAnsi" w:cstheme="minorBidi"/>
          <w:b w:val="0"/>
          <w:noProof/>
          <w:kern w:val="0"/>
          <w:szCs w:val="22"/>
        </w:rPr>
      </w:pPr>
      <w:r>
        <w:rPr>
          <w:noProof/>
        </w:rPr>
        <w:t>Division 3—Concessional RAV entry approval pathway</w:t>
      </w:r>
      <w:r>
        <w:rPr>
          <w:noProof/>
        </w:rPr>
        <w:tab/>
      </w:r>
      <w:r w:rsidR="00546A40">
        <w:rPr>
          <w:noProof/>
        </w:rPr>
        <w:t>20</w:t>
      </w:r>
    </w:p>
    <w:p w14:paraId="16D6595A" w14:textId="6EB40ED6" w:rsidR="00CF0CA9" w:rsidRDefault="00CF0CA9">
      <w:pPr>
        <w:pStyle w:val="TOC4"/>
        <w:rPr>
          <w:rFonts w:asciiTheme="minorHAnsi" w:eastAsiaTheme="minorEastAsia" w:hAnsiTheme="minorHAnsi" w:cstheme="minorBidi"/>
          <w:b w:val="0"/>
          <w:noProof/>
          <w:kern w:val="0"/>
          <w:sz w:val="22"/>
          <w:szCs w:val="22"/>
        </w:rPr>
      </w:pPr>
      <w:r>
        <w:rPr>
          <w:noProof/>
        </w:rPr>
        <w:t>Subdivision A—Requirements of the concessional RAV entry approval pathway</w:t>
      </w:r>
      <w:r>
        <w:rPr>
          <w:noProof/>
        </w:rPr>
        <w:tab/>
      </w:r>
      <w:r w:rsidR="00546A40">
        <w:rPr>
          <w:noProof/>
        </w:rPr>
        <w:t>20</w:t>
      </w:r>
    </w:p>
    <w:p w14:paraId="382E91AF" w14:textId="2C42FFFB" w:rsidR="00CF0CA9" w:rsidRDefault="00CF0CA9">
      <w:pPr>
        <w:pStyle w:val="TOC5"/>
        <w:rPr>
          <w:rFonts w:asciiTheme="minorHAnsi" w:eastAsiaTheme="minorEastAsia" w:hAnsiTheme="minorHAnsi" w:cstheme="minorBidi"/>
          <w:noProof/>
          <w:kern w:val="0"/>
          <w:sz w:val="22"/>
          <w:szCs w:val="22"/>
        </w:rPr>
      </w:pPr>
      <w:r>
        <w:rPr>
          <w:noProof/>
        </w:rPr>
        <w:t>31  Concessional RAV entry approval pathway</w:t>
      </w:r>
      <w:r>
        <w:rPr>
          <w:noProof/>
        </w:rPr>
        <w:tab/>
      </w:r>
      <w:r w:rsidR="00546A40">
        <w:rPr>
          <w:noProof/>
        </w:rPr>
        <w:t>20</w:t>
      </w:r>
    </w:p>
    <w:p w14:paraId="6D97C50E" w14:textId="5F1DE841" w:rsidR="00CF0CA9" w:rsidRDefault="00CF0CA9">
      <w:pPr>
        <w:pStyle w:val="TOC4"/>
        <w:rPr>
          <w:rFonts w:asciiTheme="minorHAnsi" w:eastAsiaTheme="minorEastAsia" w:hAnsiTheme="minorHAnsi" w:cstheme="minorBidi"/>
          <w:b w:val="0"/>
          <w:noProof/>
          <w:kern w:val="0"/>
          <w:sz w:val="22"/>
          <w:szCs w:val="22"/>
        </w:rPr>
      </w:pPr>
      <w:r>
        <w:rPr>
          <w:noProof/>
        </w:rPr>
        <w:lastRenderedPageBreak/>
        <w:t>Subdivision B—Application for, and grant of, concessional RAV entry approval</w:t>
      </w:r>
      <w:r>
        <w:rPr>
          <w:noProof/>
        </w:rPr>
        <w:tab/>
      </w:r>
      <w:r w:rsidR="00546A40">
        <w:rPr>
          <w:noProof/>
        </w:rPr>
        <w:t>20</w:t>
      </w:r>
    </w:p>
    <w:p w14:paraId="726FAC29" w14:textId="7D351FEF" w:rsidR="00CF0CA9" w:rsidRDefault="00CF0CA9">
      <w:pPr>
        <w:pStyle w:val="TOC5"/>
        <w:rPr>
          <w:rFonts w:asciiTheme="minorHAnsi" w:eastAsiaTheme="minorEastAsia" w:hAnsiTheme="minorHAnsi" w:cstheme="minorBidi"/>
          <w:noProof/>
          <w:kern w:val="0"/>
          <w:sz w:val="22"/>
          <w:szCs w:val="22"/>
        </w:rPr>
      </w:pPr>
      <w:r>
        <w:rPr>
          <w:noProof/>
        </w:rPr>
        <w:t>32  Application</w:t>
      </w:r>
      <w:r>
        <w:rPr>
          <w:noProof/>
        </w:rPr>
        <w:tab/>
      </w:r>
      <w:r w:rsidR="00546A40">
        <w:rPr>
          <w:noProof/>
        </w:rPr>
        <w:t>20</w:t>
      </w:r>
    </w:p>
    <w:p w14:paraId="412C8752" w14:textId="5E2E00D3" w:rsidR="00CF0CA9" w:rsidRDefault="00CF0CA9">
      <w:pPr>
        <w:pStyle w:val="TOC5"/>
        <w:rPr>
          <w:rFonts w:asciiTheme="minorHAnsi" w:eastAsiaTheme="minorEastAsia" w:hAnsiTheme="minorHAnsi" w:cstheme="minorBidi"/>
          <w:noProof/>
          <w:kern w:val="0"/>
          <w:sz w:val="22"/>
          <w:szCs w:val="22"/>
        </w:rPr>
      </w:pPr>
      <w:r>
        <w:rPr>
          <w:noProof/>
        </w:rPr>
        <w:t>33  Further information and inspection of road vehicle</w:t>
      </w:r>
      <w:r>
        <w:rPr>
          <w:noProof/>
        </w:rPr>
        <w:tab/>
      </w:r>
      <w:r w:rsidR="00546A40">
        <w:rPr>
          <w:noProof/>
        </w:rPr>
        <w:t>21</w:t>
      </w:r>
    </w:p>
    <w:p w14:paraId="64503A51" w14:textId="53BCA68C" w:rsidR="00CF0CA9" w:rsidRDefault="00CF0CA9">
      <w:pPr>
        <w:pStyle w:val="TOC5"/>
        <w:rPr>
          <w:rFonts w:asciiTheme="minorHAnsi" w:eastAsiaTheme="minorEastAsia" w:hAnsiTheme="minorHAnsi" w:cstheme="minorBidi"/>
          <w:noProof/>
          <w:kern w:val="0"/>
          <w:sz w:val="22"/>
          <w:szCs w:val="22"/>
        </w:rPr>
      </w:pPr>
      <w:r>
        <w:rPr>
          <w:noProof/>
        </w:rPr>
        <w:t>34  Minister may refuse to consider application in certain circumstances</w:t>
      </w:r>
      <w:r>
        <w:rPr>
          <w:noProof/>
        </w:rPr>
        <w:tab/>
      </w:r>
      <w:r w:rsidR="00546A40">
        <w:rPr>
          <w:noProof/>
        </w:rPr>
        <w:t>21</w:t>
      </w:r>
    </w:p>
    <w:p w14:paraId="74DA13FB" w14:textId="6CC80DA3" w:rsidR="00CF0CA9" w:rsidRDefault="00CF0CA9">
      <w:pPr>
        <w:pStyle w:val="TOC5"/>
        <w:rPr>
          <w:rFonts w:asciiTheme="minorHAnsi" w:eastAsiaTheme="minorEastAsia" w:hAnsiTheme="minorHAnsi" w:cstheme="minorBidi"/>
          <w:noProof/>
          <w:kern w:val="0"/>
          <w:sz w:val="22"/>
          <w:szCs w:val="22"/>
        </w:rPr>
      </w:pPr>
      <w:r>
        <w:rPr>
          <w:noProof/>
        </w:rPr>
        <w:t>35  Criteria for deciding application</w:t>
      </w:r>
      <w:r>
        <w:rPr>
          <w:noProof/>
        </w:rPr>
        <w:tab/>
      </w:r>
      <w:r w:rsidR="00546A40">
        <w:rPr>
          <w:noProof/>
        </w:rPr>
        <w:t>21</w:t>
      </w:r>
    </w:p>
    <w:p w14:paraId="6D3D8D3A" w14:textId="0E340A9F" w:rsidR="00CF0CA9" w:rsidRDefault="00CF0CA9">
      <w:pPr>
        <w:pStyle w:val="TOC5"/>
        <w:rPr>
          <w:rFonts w:asciiTheme="minorHAnsi" w:eastAsiaTheme="minorEastAsia" w:hAnsiTheme="minorHAnsi" w:cstheme="minorBidi"/>
          <w:noProof/>
          <w:kern w:val="0"/>
          <w:sz w:val="22"/>
          <w:szCs w:val="22"/>
        </w:rPr>
      </w:pPr>
      <w:r>
        <w:rPr>
          <w:noProof/>
        </w:rPr>
        <w:t>36  Eligibility criterion—older vehicles</w:t>
      </w:r>
      <w:r>
        <w:rPr>
          <w:noProof/>
        </w:rPr>
        <w:tab/>
      </w:r>
      <w:r w:rsidR="00546A40">
        <w:rPr>
          <w:noProof/>
        </w:rPr>
        <w:t>21</w:t>
      </w:r>
    </w:p>
    <w:p w14:paraId="6D5FCC73" w14:textId="204A9A81" w:rsidR="00CF0CA9" w:rsidRDefault="00CF0CA9">
      <w:pPr>
        <w:pStyle w:val="TOC5"/>
        <w:rPr>
          <w:rFonts w:asciiTheme="minorHAnsi" w:eastAsiaTheme="minorEastAsia" w:hAnsiTheme="minorHAnsi" w:cstheme="minorBidi"/>
          <w:noProof/>
          <w:kern w:val="0"/>
          <w:sz w:val="22"/>
          <w:szCs w:val="22"/>
        </w:rPr>
      </w:pPr>
      <w:r>
        <w:rPr>
          <w:noProof/>
        </w:rPr>
        <w:t>37  Eligibility criterion—vehicles to be modified by the holder of a RAW approval</w:t>
      </w:r>
      <w:r>
        <w:rPr>
          <w:noProof/>
        </w:rPr>
        <w:tab/>
      </w:r>
      <w:r w:rsidR="00546A40">
        <w:rPr>
          <w:noProof/>
        </w:rPr>
        <w:t>22</w:t>
      </w:r>
    </w:p>
    <w:p w14:paraId="0F3344A7" w14:textId="151AAEFF" w:rsidR="00CF0CA9" w:rsidRDefault="00CF0CA9">
      <w:pPr>
        <w:pStyle w:val="TOC5"/>
        <w:rPr>
          <w:rFonts w:asciiTheme="minorHAnsi" w:eastAsiaTheme="minorEastAsia" w:hAnsiTheme="minorHAnsi" w:cstheme="minorBidi"/>
          <w:noProof/>
          <w:kern w:val="0"/>
          <w:sz w:val="22"/>
          <w:szCs w:val="22"/>
        </w:rPr>
      </w:pPr>
      <w:r>
        <w:rPr>
          <w:noProof/>
        </w:rPr>
        <w:t>38  Eligibility criterion—special purpose vehicle</w:t>
      </w:r>
      <w:r>
        <w:rPr>
          <w:noProof/>
        </w:rPr>
        <w:tab/>
      </w:r>
      <w:r w:rsidR="00546A40">
        <w:rPr>
          <w:noProof/>
        </w:rPr>
        <w:t>22</w:t>
      </w:r>
    </w:p>
    <w:p w14:paraId="3CDD6B4C" w14:textId="1BECCE93" w:rsidR="00CF0CA9" w:rsidRDefault="00CF0CA9">
      <w:pPr>
        <w:pStyle w:val="TOC5"/>
        <w:rPr>
          <w:rFonts w:asciiTheme="minorHAnsi" w:eastAsiaTheme="minorEastAsia" w:hAnsiTheme="minorHAnsi" w:cstheme="minorBidi"/>
          <w:noProof/>
          <w:kern w:val="0"/>
          <w:sz w:val="22"/>
          <w:szCs w:val="22"/>
        </w:rPr>
      </w:pPr>
      <w:r>
        <w:rPr>
          <w:noProof/>
        </w:rPr>
        <w:t>39  Eligibility criterion—personal effects</w:t>
      </w:r>
      <w:r>
        <w:rPr>
          <w:noProof/>
        </w:rPr>
        <w:tab/>
      </w:r>
      <w:r w:rsidR="00546A40">
        <w:rPr>
          <w:noProof/>
        </w:rPr>
        <w:t>23</w:t>
      </w:r>
    </w:p>
    <w:p w14:paraId="156A1808" w14:textId="0BEF0B37" w:rsidR="00CF0CA9" w:rsidRDefault="00CF0CA9">
      <w:pPr>
        <w:pStyle w:val="TOC5"/>
        <w:rPr>
          <w:rFonts w:asciiTheme="minorHAnsi" w:eastAsiaTheme="minorEastAsia" w:hAnsiTheme="minorHAnsi" w:cstheme="minorBidi"/>
          <w:noProof/>
          <w:kern w:val="0"/>
          <w:sz w:val="22"/>
          <w:szCs w:val="22"/>
        </w:rPr>
      </w:pPr>
      <w:r>
        <w:rPr>
          <w:noProof/>
        </w:rPr>
        <w:t>40  Eligibility criterion—trailers</w:t>
      </w:r>
      <w:r>
        <w:rPr>
          <w:noProof/>
        </w:rPr>
        <w:tab/>
      </w:r>
      <w:r w:rsidR="00546A40">
        <w:rPr>
          <w:noProof/>
        </w:rPr>
        <w:t>24</w:t>
      </w:r>
    </w:p>
    <w:p w14:paraId="2228A115" w14:textId="34C6DB89" w:rsidR="00CF0CA9" w:rsidRDefault="00CF0CA9">
      <w:pPr>
        <w:pStyle w:val="TOC5"/>
        <w:rPr>
          <w:rFonts w:asciiTheme="minorHAnsi" w:eastAsiaTheme="minorEastAsia" w:hAnsiTheme="minorHAnsi" w:cstheme="minorBidi"/>
          <w:noProof/>
          <w:kern w:val="0"/>
          <w:sz w:val="22"/>
          <w:szCs w:val="22"/>
        </w:rPr>
      </w:pPr>
      <w:r>
        <w:rPr>
          <w:noProof/>
        </w:rPr>
        <w:t>41  Eligibility criterion—road vehicle suitable for entry on RAV</w:t>
      </w:r>
      <w:r>
        <w:rPr>
          <w:noProof/>
        </w:rPr>
        <w:tab/>
      </w:r>
      <w:r w:rsidR="00546A40">
        <w:rPr>
          <w:noProof/>
        </w:rPr>
        <w:t>26</w:t>
      </w:r>
    </w:p>
    <w:p w14:paraId="0BB8629F" w14:textId="46990285" w:rsidR="00CF0CA9" w:rsidRDefault="00CF0CA9">
      <w:pPr>
        <w:pStyle w:val="TOC5"/>
        <w:rPr>
          <w:rFonts w:asciiTheme="minorHAnsi" w:eastAsiaTheme="minorEastAsia" w:hAnsiTheme="minorHAnsi" w:cstheme="minorBidi"/>
          <w:noProof/>
          <w:kern w:val="0"/>
          <w:sz w:val="22"/>
          <w:szCs w:val="22"/>
        </w:rPr>
      </w:pPr>
      <w:r>
        <w:rPr>
          <w:noProof/>
        </w:rPr>
        <w:t>42  Minister may make guidelines regarding suitability for entry on RAV</w:t>
      </w:r>
      <w:r>
        <w:rPr>
          <w:noProof/>
        </w:rPr>
        <w:tab/>
      </w:r>
      <w:r w:rsidR="00546A40">
        <w:rPr>
          <w:noProof/>
        </w:rPr>
        <w:t>26</w:t>
      </w:r>
    </w:p>
    <w:p w14:paraId="3BAC25E2" w14:textId="1F3C51B0" w:rsidR="00CF0CA9" w:rsidRDefault="00CF0CA9">
      <w:pPr>
        <w:pStyle w:val="TOC5"/>
        <w:rPr>
          <w:rFonts w:asciiTheme="minorHAnsi" w:eastAsiaTheme="minorEastAsia" w:hAnsiTheme="minorHAnsi" w:cstheme="minorBidi"/>
          <w:noProof/>
          <w:kern w:val="0"/>
          <w:sz w:val="22"/>
          <w:szCs w:val="22"/>
        </w:rPr>
      </w:pPr>
      <w:r>
        <w:rPr>
          <w:noProof/>
        </w:rPr>
        <w:t>43  Other considerations</w:t>
      </w:r>
      <w:r>
        <w:rPr>
          <w:noProof/>
        </w:rPr>
        <w:tab/>
      </w:r>
      <w:r w:rsidR="00546A40">
        <w:rPr>
          <w:noProof/>
        </w:rPr>
        <w:t>26</w:t>
      </w:r>
    </w:p>
    <w:p w14:paraId="56362AD0" w14:textId="1B1BB1C9" w:rsidR="00CF0CA9" w:rsidRDefault="00CF0CA9">
      <w:pPr>
        <w:pStyle w:val="TOC5"/>
        <w:rPr>
          <w:rFonts w:asciiTheme="minorHAnsi" w:eastAsiaTheme="minorEastAsia" w:hAnsiTheme="minorHAnsi" w:cstheme="minorBidi"/>
          <w:noProof/>
          <w:kern w:val="0"/>
          <w:sz w:val="22"/>
          <w:szCs w:val="22"/>
        </w:rPr>
      </w:pPr>
      <w:r>
        <w:rPr>
          <w:noProof/>
        </w:rPr>
        <w:t>44  Timeframe for deciding application</w:t>
      </w:r>
      <w:r>
        <w:rPr>
          <w:noProof/>
        </w:rPr>
        <w:tab/>
      </w:r>
      <w:r w:rsidR="00546A40">
        <w:rPr>
          <w:noProof/>
        </w:rPr>
        <w:t>26</w:t>
      </w:r>
    </w:p>
    <w:p w14:paraId="771553FD" w14:textId="61EE7DF6" w:rsidR="00CF0CA9" w:rsidRDefault="00CF0CA9">
      <w:pPr>
        <w:pStyle w:val="TOC5"/>
        <w:rPr>
          <w:rFonts w:asciiTheme="minorHAnsi" w:eastAsiaTheme="minorEastAsia" w:hAnsiTheme="minorHAnsi" w:cstheme="minorBidi"/>
          <w:noProof/>
          <w:kern w:val="0"/>
          <w:sz w:val="22"/>
          <w:szCs w:val="22"/>
        </w:rPr>
      </w:pPr>
      <w:r>
        <w:rPr>
          <w:noProof/>
        </w:rPr>
        <w:t>45  Notice requirements for grant of concessional RAV entry approval</w:t>
      </w:r>
      <w:r>
        <w:rPr>
          <w:noProof/>
        </w:rPr>
        <w:tab/>
      </w:r>
      <w:r w:rsidR="00546A40">
        <w:rPr>
          <w:noProof/>
        </w:rPr>
        <w:t>27</w:t>
      </w:r>
    </w:p>
    <w:p w14:paraId="0843F65E" w14:textId="18685009" w:rsidR="00CF0CA9" w:rsidRDefault="00CF0CA9">
      <w:pPr>
        <w:pStyle w:val="TOC5"/>
        <w:rPr>
          <w:rFonts w:asciiTheme="minorHAnsi" w:eastAsiaTheme="minorEastAsia" w:hAnsiTheme="minorHAnsi" w:cstheme="minorBidi"/>
          <w:noProof/>
          <w:kern w:val="0"/>
          <w:sz w:val="22"/>
          <w:szCs w:val="22"/>
        </w:rPr>
      </w:pPr>
      <w:r>
        <w:rPr>
          <w:noProof/>
        </w:rPr>
        <w:t>46  Notice requirements for refusal to grant concessional RAV entry approval</w:t>
      </w:r>
      <w:r>
        <w:rPr>
          <w:noProof/>
        </w:rPr>
        <w:tab/>
      </w:r>
      <w:r w:rsidR="00546A40">
        <w:rPr>
          <w:noProof/>
        </w:rPr>
        <w:t>27</w:t>
      </w:r>
    </w:p>
    <w:p w14:paraId="324F2587" w14:textId="335DE643" w:rsidR="00CF0CA9" w:rsidRDefault="00CF0CA9">
      <w:pPr>
        <w:pStyle w:val="TOC4"/>
        <w:rPr>
          <w:rFonts w:asciiTheme="minorHAnsi" w:eastAsiaTheme="minorEastAsia" w:hAnsiTheme="minorHAnsi" w:cstheme="minorBidi"/>
          <w:b w:val="0"/>
          <w:noProof/>
          <w:kern w:val="0"/>
          <w:sz w:val="22"/>
          <w:szCs w:val="22"/>
        </w:rPr>
      </w:pPr>
      <w:r>
        <w:rPr>
          <w:noProof/>
        </w:rPr>
        <w:t>Subdivision C—Conditions applying to concessional RAV entry approvals</w:t>
      </w:r>
      <w:r>
        <w:rPr>
          <w:noProof/>
        </w:rPr>
        <w:tab/>
      </w:r>
      <w:r w:rsidR="00546A40">
        <w:rPr>
          <w:noProof/>
        </w:rPr>
        <w:t>27</w:t>
      </w:r>
    </w:p>
    <w:p w14:paraId="215F7A6C" w14:textId="776F5C8F" w:rsidR="00CF0CA9" w:rsidRDefault="00CF0CA9">
      <w:pPr>
        <w:pStyle w:val="TOC5"/>
        <w:rPr>
          <w:rFonts w:asciiTheme="minorHAnsi" w:eastAsiaTheme="minorEastAsia" w:hAnsiTheme="minorHAnsi" w:cstheme="minorBidi"/>
          <w:noProof/>
          <w:kern w:val="0"/>
          <w:sz w:val="22"/>
          <w:szCs w:val="22"/>
        </w:rPr>
      </w:pPr>
      <w:r>
        <w:rPr>
          <w:noProof/>
        </w:rPr>
        <w:t>47  Conditions of concessional RAV entry approval</w:t>
      </w:r>
      <w:r>
        <w:rPr>
          <w:noProof/>
        </w:rPr>
        <w:tab/>
      </w:r>
      <w:r w:rsidR="00546A40">
        <w:rPr>
          <w:noProof/>
        </w:rPr>
        <w:t>27</w:t>
      </w:r>
    </w:p>
    <w:p w14:paraId="66E8348F" w14:textId="26ACDBD4" w:rsidR="00CF0CA9" w:rsidRDefault="00CF0CA9">
      <w:pPr>
        <w:pStyle w:val="TOC5"/>
        <w:rPr>
          <w:rFonts w:asciiTheme="minorHAnsi" w:eastAsiaTheme="minorEastAsia" w:hAnsiTheme="minorHAnsi" w:cstheme="minorBidi"/>
          <w:noProof/>
          <w:kern w:val="0"/>
          <w:sz w:val="22"/>
          <w:szCs w:val="22"/>
        </w:rPr>
      </w:pPr>
      <w:r>
        <w:rPr>
          <w:noProof/>
        </w:rPr>
        <w:t>48  Condition applying to approvals for vehicles to be modified by registered automotive workshops</w:t>
      </w:r>
      <w:r>
        <w:rPr>
          <w:noProof/>
        </w:rPr>
        <w:tab/>
      </w:r>
      <w:r w:rsidR="00546A40">
        <w:rPr>
          <w:noProof/>
        </w:rPr>
        <w:t>28</w:t>
      </w:r>
    </w:p>
    <w:p w14:paraId="75353C0B" w14:textId="42DCC273" w:rsidR="00CF0CA9" w:rsidRDefault="00CF0CA9">
      <w:pPr>
        <w:pStyle w:val="TOC5"/>
        <w:rPr>
          <w:rFonts w:asciiTheme="minorHAnsi" w:eastAsiaTheme="minorEastAsia" w:hAnsiTheme="minorHAnsi" w:cstheme="minorBidi"/>
          <w:noProof/>
          <w:kern w:val="0"/>
          <w:sz w:val="22"/>
          <w:szCs w:val="22"/>
        </w:rPr>
      </w:pPr>
      <w:r>
        <w:rPr>
          <w:noProof/>
        </w:rPr>
        <w:t>49  Condition about providing information etc. on request</w:t>
      </w:r>
      <w:r>
        <w:rPr>
          <w:noProof/>
        </w:rPr>
        <w:tab/>
      </w:r>
      <w:r w:rsidR="00546A40">
        <w:rPr>
          <w:noProof/>
        </w:rPr>
        <w:t>28</w:t>
      </w:r>
    </w:p>
    <w:p w14:paraId="164D79FE" w14:textId="46956D96" w:rsidR="00CF0CA9" w:rsidRDefault="00CF0CA9">
      <w:pPr>
        <w:pStyle w:val="TOC3"/>
        <w:rPr>
          <w:rFonts w:asciiTheme="minorHAnsi" w:eastAsiaTheme="minorEastAsia" w:hAnsiTheme="minorHAnsi" w:cstheme="minorBidi"/>
          <w:b w:val="0"/>
          <w:noProof/>
          <w:kern w:val="0"/>
          <w:szCs w:val="22"/>
        </w:rPr>
      </w:pPr>
      <w:r>
        <w:rPr>
          <w:noProof/>
        </w:rPr>
        <w:t>Division 4—Miscellaneous</w:t>
      </w:r>
      <w:r>
        <w:rPr>
          <w:noProof/>
        </w:rPr>
        <w:tab/>
      </w:r>
      <w:r w:rsidR="00546A40">
        <w:rPr>
          <w:noProof/>
        </w:rPr>
        <w:t>30</w:t>
      </w:r>
    </w:p>
    <w:p w14:paraId="354DD2D3" w14:textId="296A999F" w:rsidR="00CF0CA9" w:rsidRDefault="00CF0CA9">
      <w:pPr>
        <w:pStyle w:val="TOC5"/>
        <w:rPr>
          <w:rFonts w:asciiTheme="minorHAnsi" w:eastAsiaTheme="minorEastAsia" w:hAnsiTheme="minorHAnsi" w:cstheme="minorBidi"/>
          <w:noProof/>
          <w:kern w:val="0"/>
          <w:sz w:val="22"/>
          <w:szCs w:val="22"/>
        </w:rPr>
      </w:pPr>
      <w:r>
        <w:rPr>
          <w:noProof/>
        </w:rPr>
        <w:t>50  Circumstances in which a road vehicle may be provided</w:t>
      </w:r>
      <w:r>
        <w:rPr>
          <w:noProof/>
        </w:rPr>
        <w:tab/>
      </w:r>
      <w:r w:rsidR="00546A40">
        <w:rPr>
          <w:noProof/>
        </w:rPr>
        <w:t>30</w:t>
      </w:r>
    </w:p>
    <w:p w14:paraId="059DC26C" w14:textId="145912FD" w:rsidR="00CF0CA9" w:rsidRDefault="00CF0CA9">
      <w:pPr>
        <w:pStyle w:val="TOC5"/>
        <w:rPr>
          <w:rFonts w:asciiTheme="minorHAnsi" w:eastAsiaTheme="minorEastAsia" w:hAnsiTheme="minorHAnsi" w:cstheme="minorBidi"/>
          <w:noProof/>
          <w:kern w:val="0"/>
          <w:sz w:val="22"/>
          <w:szCs w:val="22"/>
        </w:rPr>
      </w:pPr>
      <w:r>
        <w:rPr>
          <w:noProof/>
        </w:rPr>
        <w:t>51  Modifications of road vehicles</w:t>
      </w:r>
      <w:r>
        <w:rPr>
          <w:noProof/>
        </w:rPr>
        <w:tab/>
      </w:r>
      <w:r w:rsidR="00546A40">
        <w:rPr>
          <w:noProof/>
        </w:rPr>
        <w:t>30</w:t>
      </w:r>
    </w:p>
    <w:p w14:paraId="10384D94" w14:textId="3A6402E2" w:rsidR="00CF0CA9" w:rsidRDefault="00CF0CA9">
      <w:pPr>
        <w:pStyle w:val="TOC5"/>
        <w:rPr>
          <w:rFonts w:asciiTheme="minorHAnsi" w:eastAsiaTheme="minorEastAsia" w:hAnsiTheme="minorHAnsi" w:cstheme="minorBidi"/>
          <w:noProof/>
          <w:kern w:val="0"/>
          <w:sz w:val="22"/>
          <w:szCs w:val="22"/>
        </w:rPr>
      </w:pPr>
      <w:r>
        <w:rPr>
          <w:noProof/>
        </w:rPr>
        <w:t>52  Allocation of vehicle identification number</w:t>
      </w:r>
      <w:r>
        <w:rPr>
          <w:noProof/>
        </w:rPr>
        <w:tab/>
      </w:r>
      <w:r w:rsidR="00546A40">
        <w:rPr>
          <w:noProof/>
        </w:rPr>
        <w:t>30</w:t>
      </w:r>
    </w:p>
    <w:p w14:paraId="5B04DDE9" w14:textId="52A2043F" w:rsidR="00CF0CA9" w:rsidRDefault="00CF0CA9">
      <w:pPr>
        <w:pStyle w:val="TOC2"/>
        <w:rPr>
          <w:rFonts w:asciiTheme="minorHAnsi" w:eastAsiaTheme="minorEastAsia" w:hAnsiTheme="minorHAnsi" w:cstheme="minorBidi"/>
          <w:b w:val="0"/>
          <w:noProof/>
          <w:kern w:val="0"/>
          <w:sz w:val="22"/>
          <w:szCs w:val="22"/>
        </w:rPr>
      </w:pPr>
      <w:r>
        <w:rPr>
          <w:noProof/>
        </w:rPr>
        <w:t>Part 4—Tools</w:t>
      </w:r>
      <w:r>
        <w:rPr>
          <w:noProof/>
        </w:rPr>
        <w:tab/>
      </w:r>
      <w:r w:rsidR="00546A40">
        <w:rPr>
          <w:noProof/>
        </w:rPr>
        <w:t>31</w:t>
      </w:r>
    </w:p>
    <w:p w14:paraId="64C227DB" w14:textId="1115EAED"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31</w:t>
      </w:r>
    </w:p>
    <w:p w14:paraId="077FF233" w14:textId="27A5295D" w:rsidR="00CF0CA9" w:rsidRDefault="00CF0CA9">
      <w:pPr>
        <w:pStyle w:val="TOC5"/>
        <w:rPr>
          <w:rFonts w:asciiTheme="minorHAnsi" w:eastAsiaTheme="minorEastAsia" w:hAnsiTheme="minorHAnsi" w:cstheme="minorBidi"/>
          <w:noProof/>
          <w:kern w:val="0"/>
          <w:sz w:val="22"/>
          <w:szCs w:val="22"/>
        </w:rPr>
      </w:pPr>
      <w:r>
        <w:rPr>
          <w:noProof/>
        </w:rPr>
        <w:t>53  Simplified outline of this Part</w:t>
      </w:r>
      <w:r>
        <w:rPr>
          <w:noProof/>
        </w:rPr>
        <w:tab/>
      </w:r>
      <w:r w:rsidR="00546A40">
        <w:rPr>
          <w:noProof/>
        </w:rPr>
        <w:t>31</w:t>
      </w:r>
    </w:p>
    <w:p w14:paraId="527B48BF" w14:textId="042C20CD" w:rsidR="00CF0CA9" w:rsidRDefault="00CF0CA9">
      <w:pPr>
        <w:pStyle w:val="TOC5"/>
        <w:rPr>
          <w:rFonts w:asciiTheme="minorHAnsi" w:eastAsiaTheme="minorEastAsia" w:hAnsiTheme="minorHAnsi" w:cstheme="minorBidi"/>
          <w:noProof/>
          <w:kern w:val="0"/>
          <w:sz w:val="22"/>
          <w:szCs w:val="22"/>
        </w:rPr>
      </w:pPr>
      <w:r>
        <w:rPr>
          <w:noProof/>
        </w:rPr>
        <w:t>54  Purpose of this Part</w:t>
      </w:r>
      <w:r>
        <w:rPr>
          <w:noProof/>
        </w:rPr>
        <w:tab/>
      </w:r>
      <w:r w:rsidR="00546A40">
        <w:rPr>
          <w:noProof/>
        </w:rPr>
        <w:t>32</w:t>
      </w:r>
    </w:p>
    <w:p w14:paraId="5EA2A665" w14:textId="782CD89E" w:rsidR="00CF0CA9" w:rsidRDefault="00CF0CA9">
      <w:pPr>
        <w:pStyle w:val="TOC3"/>
        <w:rPr>
          <w:rFonts w:asciiTheme="minorHAnsi" w:eastAsiaTheme="minorEastAsia" w:hAnsiTheme="minorHAnsi" w:cstheme="minorBidi"/>
          <w:b w:val="0"/>
          <w:noProof/>
          <w:kern w:val="0"/>
          <w:szCs w:val="22"/>
        </w:rPr>
      </w:pPr>
      <w:r>
        <w:rPr>
          <w:noProof/>
        </w:rPr>
        <w:t>Division 2—RAW approvals</w:t>
      </w:r>
      <w:r>
        <w:rPr>
          <w:noProof/>
        </w:rPr>
        <w:tab/>
      </w:r>
      <w:r w:rsidR="00546A40">
        <w:rPr>
          <w:noProof/>
        </w:rPr>
        <w:t>32</w:t>
      </w:r>
    </w:p>
    <w:p w14:paraId="20D656D2" w14:textId="76AFFFD3"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RAW approval</w:t>
      </w:r>
      <w:r>
        <w:rPr>
          <w:noProof/>
        </w:rPr>
        <w:tab/>
      </w:r>
      <w:r w:rsidR="00546A40">
        <w:rPr>
          <w:noProof/>
        </w:rPr>
        <w:t>32</w:t>
      </w:r>
    </w:p>
    <w:p w14:paraId="59CD7FDE" w14:textId="71417B9F" w:rsidR="00CF0CA9" w:rsidRDefault="00CF0CA9">
      <w:pPr>
        <w:pStyle w:val="TOC5"/>
        <w:rPr>
          <w:rFonts w:asciiTheme="minorHAnsi" w:eastAsiaTheme="minorEastAsia" w:hAnsiTheme="minorHAnsi" w:cstheme="minorBidi"/>
          <w:noProof/>
          <w:kern w:val="0"/>
          <w:sz w:val="22"/>
          <w:szCs w:val="22"/>
        </w:rPr>
      </w:pPr>
      <w:r>
        <w:rPr>
          <w:noProof/>
        </w:rPr>
        <w:t>55  Application</w:t>
      </w:r>
      <w:r>
        <w:rPr>
          <w:noProof/>
        </w:rPr>
        <w:tab/>
      </w:r>
      <w:r w:rsidR="00546A40">
        <w:rPr>
          <w:noProof/>
        </w:rPr>
        <w:t>32</w:t>
      </w:r>
    </w:p>
    <w:p w14:paraId="3BAF4FB9" w14:textId="0CF951AF" w:rsidR="00CF0CA9" w:rsidRDefault="00CF0CA9">
      <w:pPr>
        <w:pStyle w:val="TOC5"/>
        <w:rPr>
          <w:rFonts w:asciiTheme="minorHAnsi" w:eastAsiaTheme="minorEastAsia" w:hAnsiTheme="minorHAnsi" w:cstheme="minorBidi"/>
          <w:noProof/>
          <w:kern w:val="0"/>
          <w:sz w:val="22"/>
          <w:szCs w:val="22"/>
        </w:rPr>
      </w:pPr>
      <w:r>
        <w:rPr>
          <w:noProof/>
        </w:rPr>
        <w:t>56  Further information and inspection of premises</w:t>
      </w:r>
      <w:r>
        <w:rPr>
          <w:noProof/>
        </w:rPr>
        <w:tab/>
      </w:r>
      <w:r w:rsidR="00546A40">
        <w:rPr>
          <w:noProof/>
        </w:rPr>
        <w:t>32</w:t>
      </w:r>
    </w:p>
    <w:p w14:paraId="4F925182" w14:textId="6E5705A0" w:rsidR="00CF0CA9" w:rsidRDefault="00CF0CA9">
      <w:pPr>
        <w:pStyle w:val="TOC5"/>
        <w:rPr>
          <w:rFonts w:asciiTheme="minorHAnsi" w:eastAsiaTheme="minorEastAsia" w:hAnsiTheme="minorHAnsi" w:cstheme="minorBidi"/>
          <w:noProof/>
          <w:kern w:val="0"/>
          <w:sz w:val="22"/>
          <w:szCs w:val="22"/>
        </w:rPr>
      </w:pPr>
      <w:r>
        <w:rPr>
          <w:noProof/>
        </w:rPr>
        <w:t>57  Secretary may refuse to consider application</w:t>
      </w:r>
      <w:r>
        <w:rPr>
          <w:noProof/>
        </w:rPr>
        <w:tab/>
      </w:r>
      <w:r w:rsidR="00546A40">
        <w:rPr>
          <w:noProof/>
        </w:rPr>
        <w:t>33</w:t>
      </w:r>
    </w:p>
    <w:p w14:paraId="3B4DD83F" w14:textId="2C506652" w:rsidR="00CF0CA9" w:rsidRDefault="00CF0CA9">
      <w:pPr>
        <w:pStyle w:val="TOC5"/>
        <w:rPr>
          <w:rFonts w:asciiTheme="minorHAnsi" w:eastAsiaTheme="minorEastAsia" w:hAnsiTheme="minorHAnsi" w:cstheme="minorBidi"/>
          <w:noProof/>
          <w:kern w:val="0"/>
          <w:sz w:val="22"/>
          <w:szCs w:val="22"/>
        </w:rPr>
      </w:pPr>
      <w:r>
        <w:rPr>
          <w:noProof/>
        </w:rPr>
        <w:t>58  Criteria for deciding application</w:t>
      </w:r>
      <w:r>
        <w:rPr>
          <w:noProof/>
        </w:rPr>
        <w:tab/>
      </w:r>
      <w:r w:rsidR="00546A40">
        <w:rPr>
          <w:noProof/>
        </w:rPr>
        <w:t>33</w:t>
      </w:r>
    </w:p>
    <w:p w14:paraId="346DB191" w14:textId="161BF5CB" w:rsidR="00CF0CA9" w:rsidRDefault="00CF0CA9">
      <w:pPr>
        <w:pStyle w:val="TOC5"/>
        <w:rPr>
          <w:rFonts w:asciiTheme="minorHAnsi" w:eastAsiaTheme="minorEastAsia" w:hAnsiTheme="minorHAnsi" w:cstheme="minorBidi"/>
          <w:noProof/>
          <w:kern w:val="0"/>
          <w:sz w:val="22"/>
          <w:szCs w:val="22"/>
        </w:rPr>
      </w:pPr>
      <w:r>
        <w:rPr>
          <w:noProof/>
        </w:rPr>
        <w:t>59  Other considerations</w:t>
      </w:r>
      <w:r>
        <w:rPr>
          <w:noProof/>
        </w:rPr>
        <w:tab/>
      </w:r>
      <w:r w:rsidR="00546A40">
        <w:rPr>
          <w:noProof/>
        </w:rPr>
        <w:t>33</w:t>
      </w:r>
    </w:p>
    <w:p w14:paraId="6F41E8DB" w14:textId="27C9C4D7" w:rsidR="00CF0CA9" w:rsidRDefault="00CF0CA9">
      <w:pPr>
        <w:pStyle w:val="TOC5"/>
        <w:rPr>
          <w:rFonts w:asciiTheme="minorHAnsi" w:eastAsiaTheme="minorEastAsia" w:hAnsiTheme="minorHAnsi" w:cstheme="minorBidi"/>
          <w:noProof/>
          <w:kern w:val="0"/>
          <w:sz w:val="22"/>
          <w:szCs w:val="22"/>
        </w:rPr>
      </w:pPr>
      <w:r>
        <w:rPr>
          <w:noProof/>
        </w:rPr>
        <w:t>60  Timeframe for deciding application</w:t>
      </w:r>
      <w:r>
        <w:rPr>
          <w:noProof/>
        </w:rPr>
        <w:tab/>
      </w:r>
      <w:r w:rsidR="00546A40">
        <w:rPr>
          <w:noProof/>
        </w:rPr>
        <w:t>34</w:t>
      </w:r>
    </w:p>
    <w:p w14:paraId="4E8F09F3" w14:textId="7AEB1CC0" w:rsidR="00CF0CA9" w:rsidRDefault="00CF0CA9">
      <w:pPr>
        <w:pStyle w:val="TOC5"/>
        <w:rPr>
          <w:rFonts w:asciiTheme="minorHAnsi" w:eastAsiaTheme="minorEastAsia" w:hAnsiTheme="minorHAnsi" w:cstheme="minorBidi"/>
          <w:noProof/>
          <w:kern w:val="0"/>
          <w:sz w:val="22"/>
          <w:szCs w:val="22"/>
        </w:rPr>
      </w:pPr>
      <w:r>
        <w:rPr>
          <w:noProof/>
        </w:rPr>
        <w:t>61  Period of approval</w:t>
      </w:r>
      <w:r>
        <w:rPr>
          <w:noProof/>
        </w:rPr>
        <w:tab/>
      </w:r>
      <w:r w:rsidR="00546A40">
        <w:rPr>
          <w:noProof/>
        </w:rPr>
        <w:t>34</w:t>
      </w:r>
    </w:p>
    <w:p w14:paraId="607D9ACC" w14:textId="53EDD658" w:rsidR="00CF0CA9" w:rsidRDefault="00CF0CA9">
      <w:pPr>
        <w:pStyle w:val="TOC5"/>
        <w:rPr>
          <w:rFonts w:asciiTheme="minorHAnsi" w:eastAsiaTheme="minorEastAsia" w:hAnsiTheme="minorHAnsi" w:cstheme="minorBidi"/>
          <w:noProof/>
          <w:kern w:val="0"/>
          <w:sz w:val="22"/>
          <w:szCs w:val="22"/>
        </w:rPr>
      </w:pPr>
      <w:r>
        <w:rPr>
          <w:noProof/>
        </w:rPr>
        <w:t>62  Notice requirements for grant of RAW approval</w:t>
      </w:r>
      <w:r>
        <w:rPr>
          <w:noProof/>
        </w:rPr>
        <w:tab/>
      </w:r>
      <w:r w:rsidR="00546A40">
        <w:rPr>
          <w:noProof/>
        </w:rPr>
        <w:t>34</w:t>
      </w:r>
    </w:p>
    <w:p w14:paraId="4DA8770D" w14:textId="7D6CB5FD" w:rsidR="00CF0CA9" w:rsidRDefault="00CF0CA9">
      <w:pPr>
        <w:pStyle w:val="TOC5"/>
        <w:rPr>
          <w:rFonts w:asciiTheme="minorHAnsi" w:eastAsiaTheme="minorEastAsia" w:hAnsiTheme="minorHAnsi" w:cstheme="minorBidi"/>
          <w:noProof/>
          <w:kern w:val="0"/>
          <w:sz w:val="22"/>
          <w:szCs w:val="22"/>
        </w:rPr>
      </w:pPr>
      <w:r>
        <w:rPr>
          <w:noProof/>
        </w:rPr>
        <w:t>63  Notice requirements for refusal to grant RAW approval</w:t>
      </w:r>
      <w:r>
        <w:rPr>
          <w:noProof/>
        </w:rPr>
        <w:tab/>
      </w:r>
      <w:r w:rsidR="00546A40">
        <w:rPr>
          <w:noProof/>
        </w:rPr>
        <w:t>34</w:t>
      </w:r>
    </w:p>
    <w:p w14:paraId="52EBF9A0" w14:textId="414FF8A9"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RAW approvals</w:t>
      </w:r>
      <w:r>
        <w:rPr>
          <w:noProof/>
        </w:rPr>
        <w:tab/>
      </w:r>
      <w:r w:rsidR="00546A40">
        <w:rPr>
          <w:noProof/>
        </w:rPr>
        <w:t>34</w:t>
      </w:r>
    </w:p>
    <w:p w14:paraId="41D4490A" w14:textId="41E3A701" w:rsidR="00CF0CA9" w:rsidRDefault="00CF0CA9">
      <w:pPr>
        <w:pStyle w:val="TOC5"/>
        <w:rPr>
          <w:rFonts w:asciiTheme="minorHAnsi" w:eastAsiaTheme="minorEastAsia" w:hAnsiTheme="minorHAnsi" w:cstheme="minorBidi"/>
          <w:noProof/>
          <w:kern w:val="0"/>
          <w:sz w:val="22"/>
          <w:szCs w:val="22"/>
        </w:rPr>
      </w:pPr>
      <w:r>
        <w:rPr>
          <w:noProof/>
        </w:rPr>
        <w:t>64  Conditions of RAW approvals</w:t>
      </w:r>
      <w:r>
        <w:rPr>
          <w:noProof/>
        </w:rPr>
        <w:tab/>
      </w:r>
      <w:r w:rsidR="00546A40">
        <w:rPr>
          <w:noProof/>
        </w:rPr>
        <w:t>34</w:t>
      </w:r>
    </w:p>
    <w:p w14:paraId="0802DD47" w14:textId="7F312654" w:rsidR="00CF0CA9" w:rsidRDefault="00CF0CA9">
      <w:pPr>
        <w:pStyle w:val="TOC5"/>
        <w:rPr>
          <w:rFonts w:asciiTheme="minorHAnsi" w:eastAsiaTheme="minorEastAsia" w:hAnsiTheme="minorHAnsi" w:cstheme="minorBidi"/>
          <w:noProof/>
          <w:kern w:val="0"/>
          <w:sz w:val="22"/>
          <w:szCs w:val="22"/>
        </w:rPr>
      </w:pPr>
      <w:r>
        <w:rPr>
          <w:noProof/>
        </w:rPr>
        <w:t>65  Condition about manufacture and modification requirements</w:t>
      </w:r>
      <w:r>
        <w:rPr>
          <w:noProof/>
        </w:rPr>
        <w:tab/>
      </w:r>
      <w:r w:rsidR="00546A40">
        <w:rPr>
          <w:noProof/>
        </w:rPr>
        <w:t>35</w:t>
      </w:r>
    </w:p>
    <w:p w14:paraId="70EF9BB2" w14:textId="2C4831B4" w:rsidR="00CF0CA9" w:rsidRDefault="00CF0CA9">
      <w:pPr>
        <w:pStyle w:val="TOC5"/>
        <w:rPr>
          <w:rFonts w:asciiTheme="minorHAnsi" w:eastAsiaTheme="minorEastAsia" w:hAnsiTheme="minorHAnsi" w:cstheme="minorBidi"/>
          <w:noProof/>
          <w:kern w:val="0"/>
          <w:sz w:val="22"/>
          <w:szCs w:val="22"/>
        </w:rPr>
      </w:pPr>
      <w:r>
        <w:rPr>
          <w:noProof/>
        </w:rPr>
        <w:t>66  Condition about record keeping</w:t>
      </w:r>
      <w:r>
        <w:rPr>
          <w:noProof/>
        </w:rPr>
        <w:tab/>
      </w:r>
      <w:r w:rsidR="00546A40">
        <w:rPr>
          <w:noProof/>
        </w:rPr>
        <w:t>36</w:t>
      </w:r>
    </w:p>
    <w:p w14:paraId="3334F0A1" w14:textId="3E881C69" w:rsidR="00CF0CA9" w:rsidRDefault="00CF0CA9">
      <w:pPr>
        <w:pStyle w:val="TOC5"/>
        <w:rPr>
          <w:rFonts w:asciiTheme="minorHAnsi" w:eastAsiaTheme="minorEastAsia" w:hAnsiTheme="minorHAnsi" w:cstheme="minorBidi"/>
          <w:noProof/>
          <w:kern w:val="0"/>
          <w:sz w:val="22"/>
          <w:szCs w:val="22"/>
        </w:rPr>
      </w:pPr>
      <w:r>
        <w:rPr>
          <w:noProof/>
        </w:rPr>
        <w:t>67  Condition about providing information etc. to the Secretary or an inspector</w:t>
      </w:r>
      <w:r>
        <w:rPr>
          <w:noProof/>
        </w:rPr>
        <w:tab/>
      </w:r>
      <w:r w:rsidR="00546A40">
        <w:rPr>
          <w:noProof/>
        </w:rPr>
        <w:t>36</w:t>
      </w:r>
    </w:p>
    <w:p w14:paraId="110018CC" w14:textId="0D28E545" w:rsidR="00CF0CA9" w:rsidRDefault="00CF0CA9">
      <w:pPr>
        <w:pStyle w:val="TOC3"/>
        <w:rPr>
          <w:rFonts w:asciiTheme="minorHAnsi" w:eastAsiaTheme="minorEastAsia" w:hAnsiTheme="minorHAnsi" w:cstheme="minorBidi"/>
          <w:b w:val="0"/>
          <w:noProof/>
          <w:kern w:val="0"/>
          <w:szCs w:val="22"/>
        </w:rPr>
      </w:pPr>
      <w:r>
        <w:rPr>
          <w:noProof/>
        </w:rPr>
        <w:t>Division 3—Model Reports</w:t>
      </w:r>
      <w:r>
        <w:rPr>
          <w:noProof/>
        </w:rPr>
        <w:tab/>
      </w:r>
      <w:r w:rsidR="00546A40">
        <w:rPr>
          <w:noProof/>
        </w:rPr>
        <w:t>38</w:t>
      </w:r>
    </w:p>
    <w:p w14:paraId="4BC40873" w14:textId="749E1E86"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approval of Model Report</w:t>
      </w:r>
      <w:r>
        <w:rPr>
          <w:noProof/>
        </w:rPr>
        <w:tab/>
      </w:r>
      <w:r w:rsidR="00546A40">
        <w:rPr>
          <w:noProof/>
        </w:rPr>
        <w:t>38</w:t>
      </w:r>
    </w:p>
    <w:p w14:paraId="3A85026A" w14:textId="2D48870D" w:rsidR="00CF0CA9" w:rsidRDefault="00CF0CA9">
      <w:pPr>
        <w:pStyle w:val="TOC5"/>
        <w:rPr>
          <w:rFonts w:asciiTheme="minorHAnsi" w:eastAsiaTheme="minorEastAsia" w:hAnsiTheme="minorHAnsi" w:cstheme="minorBidi"/>
          <w:noProof/>
          <w:kern w:val="0"/>
          <w:sz w:val="22"/>
          <w:szCs w:val="22"/>
        </w:rPr>
      </w:pPr>
      <w:r>
        <w:rPr>
          <w:noProof/>
        </w:rPr>
        <w:t>68  Application</w:t>
      </w:r>
      <w:r>
        <w:rPr>
          <w:noProof/>
        </w:rPr>
        <w:tab/>
      </w:r>
      <w:r w:rsidR="00546A40">
        <w:rPr>
          <w:noProof/>
        </w:rPr>
        <w:t>38</w:t>
      </w:r>
    </w:p>
    <w:p w14:paraId="1BBA5FCC" w14:textId="715AFFC3" w:rsidR="00CF0CA9" w:rsidRDefault="00CF0CA9">
      <w:pPr>
        <w:pStyle w:val="TOC5"/>
        <w:rPr>
          <w:rFonts w:asciiTheme="minorHAnsi" w:eastAsiaTheme="minorEastAsia" w:hAnsiTheme="minorHAnsi" w:cstheme="minorBidi"/>
          <w:noProof/>
          <w:kern w:val="0"/>
          <w:sz w:val="22"/>
          <w:szCs w:val="22"/>
        </w:rPr>
      </w:pPr>
      <w:r>
        <w:rPr>
          <w:noProof/>
        </w:rPr>
        <w:t>69  Further information and inspection of vehicles or premises</w:t>
      </w:r>
      <w:r>
        <w:rPr>
          <w:noProof/>
        </w:rPr>
        <w:tab/>
      </w:r>
      <w:r w:rsidR="00546A40">
        <w:rPr>
          <w:noProof/>
        </w:rPr>
        <w:t>38</w:t>
      </w:r>
    </w:p>
    <w:p w14:paraId="57F9CCEE" w14:textId="77D871F0" w:rsidR="00CF0CA9" w:rsidRDefault="00CF0CA9">
      <w:pPr>
        <w:pStyle w:val="TOC5"/>
        <w:rPr>
          <w:rFonts w:asciiTheme="minorHAnsi" w:eastAsiaTheme="minorEastAsia" w:hAnsiTheme="minorHAnsi" w:cstheme="minorBidi"/>
          <w:noProof/>
          <w:kern w:val="0"/>
          <w:sz w:val="22"/>
          <w:szCs w:val="22"/>
        </w:rPr>
      </w:pPr>
      <w:r>
        <w:rPr>
          <w:noProof/>
        </w:rPr>
        <w:t>70  Secretary may refuse to consider application</w:t>
      </w:r>
      <w:r>
        <w:rPr>
          <w:noProof/>
        </w:rPr>
        <w:tab/>
      </w:r>
      <w:r w:rsidR="00546A40">
        <w:rPr>
          <w:noProof/>
        </w:rPr>
        <w:t>38</w:t>
      </w:r>
    </w:p>
    <w:p w14:paraId="2537ACAA" w14:textId="75CC1BEC" w:rsidR="00CF0CA9" w:rsidRDefault="00CF0CA9">
      <w:pPr>
        <w:pStyle w:val="TOC5"/>
        <w:rPr>
          <w:rFonts w:asciiTheme="minorHAnsi" w:eastAsiaTheme="minorEastAsia" w:hAnsiTheme="minorHAnsi" w:cstheme="minorBidi"/>
          <w:noProof/>
          <w:kern w:val="0"/>
          <w:sz w:val="22"/>
          <w:szCs w:val="22"/>
        </w:rPr>
      </w:pPr>
      <w:r>
        <w:rPr>
          <w:noProof/>
        </w:rPr>
        <w:t>71  Criteria for deciding application</w:t>
      </w:r>
      <w:r>
        <w:rPr>
          <w:noProof/>
        </w:rPr>
        <w:tab/>
      </w:r>
      <w:r w:rsidR="00546A40">
        <w:rPr>
          <w:noProof/>
        </w:rPr>
        <w:t>39</w:t>
      </w:r>
    </w:p>
    <w:p w14:paraId="63E7C64E" w14:textId="1326F302" w:rsidR="00CF0CA9" w:rsidRDefault="00CF0CA9">
      <w:pPr>
        <w:pStyle w:val="TOC5"/>
        <w:rPr>
          <w:rFonts w:asciiTheme="minorHAnsi" w:eastAsiaTheme="minorEastAsia" w:hAnsiTheme="minorHAnsi" w:cstheme="minorBidi"/>
          <w:noProof/>
          <w:kern w:val="0"/>
          <w:sz w:val="22"/>
          <w:szCs w:val="22"/>
        </w:rPr>
      </w:pPr>
      <w:r>
        <w:rPr>
          <w:noProof/>
        </w:rPr>
        <w:lastRenderedPageBreak/>
        <w:t>72  Eligibility criterion—Model Report for vehicle covered by entry on SEVs Register</w:t>
      </w:r>
      <w:r>
        <w:rPr>
          <w:noProof/>
        </w:rPr>
        <w:tab/>
      </w:r>
      <w:r w:rsidR="00546A40">
        <w:rPr>
          <w:noProof/>
        </w:rPr>
        <w:t>39</w:t>
      </w:r>
    </w:p>
    <w:p w14:paraId="4DAF824A" w14:textId="4FB913C1" w:rsidR="00CF0CA9" w:rsidRDefault="00CF0CA9">
      <w:pPr>
        <w:pStyle w:val="TOC5"/>
        <w:rPr>
          <w:rFonts w:asciiTheme="minorHAnsi" w:eastAsiaTheme="minorEastAsia" w:hAnsiTheme="minorHAnsi" w:cstheme="minorBidi"/>
          <w:noProof/>
          <w:kern w:val="0"/>
          <w:sz w:val="22"/>
          <w:szCs w:val="22"/>
        </w:rPr>
      </w:pPr>
      <w:r>
        <w:rPr>
          <w:noProof/>
        </w:rPr>
        <w:t>73  Eligibility criterion—Model Report for used two-wheeled or three-wheeled vehicle</w:t>
      </w:r>
      <w:r>
        <w:rPr>
          <w:noProof/>
        </w:rPr>
        <w:tab/>
      </w:r>
      <w:r w:rsidR="00546A40">
        <w:rPr>
          <w:noProof/>
        </w:rPr>
        <w:t>39</w:t>
      </w:r>
    </w:p>
    <w:p w14:paraId="6126368F" w14:textId="69436909" w:rsidR="00CF0CA9" w:rsidRDefault="00CF0CA9">
      <w:pPr>
        <w:pStyle w:val="TOC5"/>
        <w:rPr>
          <w:rFonts w:asciiTheme="minorHAnsi" w:eastAsiaTheme="minorEastAsia" w:hAnsiTheme="minorHAnsi" w:cstheme="minorBidi"/>
          <w:noProof/>
          <w:kern w:val="0"/>
          <w:sz w:val="22"/>
          <w:szCs w:val="22"/>
        </w:rPr>
      </w:pPr>
      <w:r>
        <w:rPr>
          <w:noProof/>
        </w:rPr>
        <w:t>74  Eligibility criterion—Model Report for trailer with aggregate trailer mass of more than 4.5 tonnes</w:t>
      </w:r>
      <w:r>
        <w:rPr>
          <w:noProof/>
        </w:rPr>
        <w:tab/>
      </w:r>
      <w:r w:rsidR="00546A40">
        <w:rPr>
          <w:noProof/>
        </w:rPr>
        <w:t>40</w:t>
      </w:r>
    </w:p>
    <w:p w14:paraId="1207F873" w14:textId="6A59CF24" w:rsidR="00CF0CA9" w:rsidRDefault="00CF0CA9">
      <w:pPr>
        <w:pStyle w:val="TOC5"/>
        <w:rPr>
          <w:rFonts w:asciiTheme="minorHAnsi" w:eastAsiaTheme="minorEastAsia" w:hAnsiTheme="minorHAnsi" w:cstheme="minorBidi"/>
          <w:noProof/>
          <w:kern w:val="0"/>
          <w:sz w:val="22"/>
          <w:szCs w:val="22"/>
        </w:rPr>
      </w:pPr>
      <w:r>
        <w:rPr>
          <w:noProof/>
        </w:rPr>
        <w:t>75  Eligibility criterion—Model Report for certain vehicles subject to second stage of manufacture</w:t>
      </w:r>
      <w:r>
        <w:rPr>
          <w:noProof/>
        </w:rPr>
        <w:tab/>
      </w:r>
      <w:r w:rsidR="00546A40">
        <w:rPr>
          <w:noProof/>
        </w:rPr>
        <w:t>40</w:t>
      </w:r>
    </w:p>
    <w:p w14:paraId="56D307DA" w14:textId="0E95F576" w:rsidR="00CF0CA9" w:rsidRDefault="00CF0CA9">
      <w:pPr>
        <w:pStyle w:val="TOC5"/>
        <w:rPr>
          <w:rFonts w:asciiTheme="minorHAnsi" w:eastAsiaTheme="minorEastAsia" w:hAnsiTheme="minorHAnsi" w:cstheme="minorBidi"/>
          <w:noProof/>
          <w:kern w:val="0"/>
          <w:sz w:val="22"/>
          <w:szCs w:val="22"/>
        </w:rPr>
      </w:pPr>
      <w:r>
        <w:rPr>
          <w:noProof/>
        </w:rPr>
        <w:t>76  Circumstances in which substantial compliance permitted</w:t>
      </w:r>
      <w:r>
        <w:rPr>
          <w:noProof/>
        </w:rPr>
        <w:tab/>
      </w:r>
      <w:r w:rsidR="00546A40">
        <w:rPr>
          <w:noProof/>
        </w:rPr>
        <w:t>40</w:t>
      </w:r>
    </w:p>
    <w:p w14:paraId="78E1193F" w14:textId="032FA5DD" w:rsidR="00CF0CA9" w:rsidRDefault="00CF0CA9">
      <w:pPr>
        <w:pStyle w:val="TOC5"/>
        <w:rPr>
          <w:rFonts w:asciiTheme="minorHAnsi" w:eastAsiaTheme="minorEastAsia" w:hAnsiTheme="minorHAnsi" w:cstheme="minorBidi"/>
          <w:noProof/>
          <w:kern w:val="0"/>
          <w:sz w:val="22"/>
          <w:szCs w:val="22"/>
        </w:rPr>
      </w:pPr>
      <w:r>
        <w:rPr>
          <w:noProof/>
        </w:rPr>
        <w:t>77  Other considerations</w:t>
      </w:r>
      <w:r>
        <w:rPr>
          <w:noProof/>
        </w:rPr>
        <w:tab/>
      </w:r>
      <w:r w:rsidR="00546A40">
        <w:rPr>
          <w:noProof/>
        </w:rPr>
        <w:t>41</w:t>
      </w:r>
    </w:p>
    <w:p w14:paraId="6E928B08" w14:textId="7EDA7142" w:rsidR="00CF0CA9" w:rsidRDefault="00CF0CA9">
      <w:pPr>
        <w:pStyle w:val="TOC5"/>
        <w:rPr>
          <w:rFonts w:asciiTheme="minorHAnsi" w:eastAsiaTheme="minorEastAsia" w:hAnsiTheme="minorHAnsi" w:cstheme="minorBidi"/>
          <w:noProof/>
          <w:kern w:val="0"/>
          <w:sz w:val="22"/>
          <w:szCs w:val="22"/>
        </w:rPr>
      </w:pPr>
      <w:r>
        <w:rPr>
          <w:noProof/>
        </w:rPr>
        <w:t>78  Timeframe for deciding application</w:t>
      </w:r>
      <w:r>
        <w:rPr>
          <w:noProof/>
        </w:rPr>
        <w:tab/>
      </w:r>
      <w:r w:rsidR="00546A40">
        <w:rPr>
          <w:noProof/>
        </w:rPr>
        <w:t>41</w:t>
      </w:r>
    </w:p>
    <w:p w14:paraId="06ECA992" w14:textId="6637E086" w:rsidR="00CF0CA9" w:rsidRDefault="00CF0CA9">
      <w:pPr>
        <w:pStyle w:val="TOC5"/>
        <w:rPr>
          <w:rFonts w:asciiTheme="minorHAnsi" w:eastAsiaTheme="minorEastAsia" w:hAnsiTheme="minorHAnsi" w:cstheme="minorBidi"/>
          <w:noProof/>
          <w:kern w:val="0"/>
          <w:sz w:val="22"/>
          <w:szCs w:val="22"/>
        </w:rPr>
      </w:pPr>
      <w:r>
        <w:rPr>
          <w:noProof/>
        </w:rPr>
        <w:t>79  Notice requirements for approval of Model Report</w:t>
      </w:r>
      <w:r>
        <w:rPr>
          <w:noProof/>
        </w:rPr>
        <w:tab/>
      </w:r>
      <w:r w:rsidR="00546A40">
        <w:rPr>
          <w:noProof/>
        </w:rPr>
        <w:t>42</w:t>
      </w:r>
    </w:p>
    <w:p w14:paraId="4031FCA9" w14:textId="2BA32738" w:rsidR="00CF0CA9" w:rsidRDefault="00CF0CA9">
      <w:pPr>
        <w:pStyle w:val="TOC5"/>
        <w:rPr>
          <w:rFonts w:asciiTheme="minorHAnsi" w:eastAsiaTheme="minorEastAsia" w:hAnsiTheme="minorHAnsi" w:cstheme="minorBidi"/>
          <w:noProof/>
          <w:kern w:val="0"/>
          <w:sz w:val="22"/>
          <w:szCs w:val="22"/>
        </w:rPr>
      </w:pPr>
      <w:r>
        <w:rPr>
          <w:noProof/>
        </w:rPr>
        <w:t>80  Notice requirements for refusal to approve Model Report</w:t>
      </w:r>
      <w:r>
        <w:rPr>
          <w:noProof/>
        </w:rPr>
        <w:tab/>
      </w:r>
      <w:r w:rsidR="00546A40">
        <w:rPr>
          <w:noProof/>
        </w:rPr>
        <w:t>42</w:t>
      </w:r>
    </w:p>
    <w:p w14:paraId="58B6C931" w14:textId="31993642"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approval of Model Report</w:t>
      </w:r>
      <w:r>
        <w:rPr>
          <w:noProof/>
        </w:rPr>
        <w:tab/>
      </w:r>
      <w:r w:rsidR="00546A40">
        <w:rPr>
          <w:noProof/>
        </w:rPr>
        <w:t>42</w:t>
      </w:r>
    </w:p>
    <w:p w14:paraId="775148EB" w14:textId="03C693A2" w:rsidR="00CF0CA9" w:rsidRDefault="00CF0CA9">
      <w:pPr>
        <w:pStyle w:val="TOC5"/>
        <w:rPr>
          <w:rFonts w:asciiTheme="minorHAnsi" w:eastAsiaTheme="minorEastAsia" w:hAnsiTheme="minorHAnsi" w:cstheme="minorBidi"/>
          <w:noProof/>
          <w:kern w:val="0"/>
          <w:sz w:val="22"/>
          <w:szCs w:val="22"/>
        </w:rPr>
      </w:pPr>
      <w:r>
        <w:rPr>
          <w:noProof/>
        </w:rPr>
        <w:t>81  Conditions of approval</w:t>
      </w:r>
      <w:r>
        <w:rPr>
          <w:noProof/>
        </w:rPr>
        <w:tab/>
      </w:r>
      <w:r w:rsidR="00546A40">
        <w:rPr>
          <w:noProof/>
        </w:rPr>
        <w:t>42</w:t>
      </w:r>
    </w:p>
    <w:p w14:paraId="046763B3" w14:textId="3D2AD2D8" w:rsidR="00CF0CA9" w:rsidRDefault="00CF0CA9">
      <w:pPr>
        <w:pStyle w:val="TOC5"/>
        <w:rPr>
          <w:rFonts w:asciiTheme="minorHAnsi" w:eastAsiaTheme="minorEastAsia" w:hAnsiTheme="minorHAnsi" w:cstheme="minorBidi"/>
          <w:noProof/>
          <w:kern w:val="0"/>
          <w:sz w:val="22"/>
          <w:szCs w:val="22"/>
        </w:rPr>
      </w:pPr>
      <w:r>
        <w:rPr>
          <w:noProof/>
        </w:rPr>
        <w:t>82  Condition about keeping the Model Report accurate and up</w:t>
      </w:r>
      <w:r>
        <w:rPr>
          <w:noProof/>
        </w:rPr>
        <w:noBreakHyphen/>
        <w:t>to</w:t>
      </w:r>
      <w:r>
        <w:rPr>
          <w:noProof/>
        </w:rPr>
        <w:noBreakHyphen/>
        <w:t>date</w:t>
      </w:r>
      <w:r>
        <w:rPr>
          <w:noProof/>
        </w:rPr>
        <w:tab/>
      </w:r>
      <w:r w:rsidR="00546A40">
        <w:rPr>
          <w:noProof/>
        </w:rPr>
        <w:t>43</w:t>
      </w:r>
    </w:p>
    <w:p w14:paraId="0D68751D" w14:textId="64135775" w:rsidR="00CF0CA9" w:rsidRDefault="00CF0CA9">
      <w:pPr>
        <w:pStyle w:val="TOC5"/>
        <w:rPr>
          <w:rFonts w:asciiTheme="minorHAnsi" w:eastAsiaTheme="minorEastAsia" w:hAnsiTheme="minorHAnsi" w:cstheme="minorBidi"/>
          <w:noProof/>
          <w:kern w:val="0"/>
          <w:sz w:val="22"/>
          <w:szCs w:val="22"/>
        </w:rPr>
      </w:pPr>
      <w:r>
        <w:rPr>
          <w:noProof/>
        </w:rPr>
        <w:t>83  Condition about keeping records relating to distribution of Model Report</w:t>
      </w:r>
      <w:r>
        <w:rPr>
          <w:noProof/>
        </w:rPr>
        <w:tab/>
      </w:r>
      <w:r w:rsidR="00546A40">
        <w:rPr>
          <w:noProof/>
        </w:rPr>
        <w:t>45</w:t>
      </w:r>
    </w:p>
    <w:p w14:paraId="7B619E04" w14:textId="50656FFF" w:rsidR="00CF0CA9" w:rsidRDefault="00CF0CA9">
      <w:pPr>
        <w:pStyle w:val="TOC5"/>
        <w:rPr>
          <w:rFonts w:asciiTheme="minorHAnsi" w:eastAsiaTheme="minorEastAsia" w:hAnsiTheme="minorHAnsi" w:cstheme="minorBidi"/>
          <w:noProof/>
          <w:kern w:val="0"/>
          <w:sz w:val="22"/>
          <w:szCs w:val="22"/>
        </w:rPr>
      </w:pPr>
      <w:r>
        <w:rPr>
          <w:noProof/>
        </w:rPr>
        <w:t>84  Condition about allowing the Department to use the Model Report</w:t>
      </w:r>
      <w:r>
        <w:rPr>
          <w:noProof/>
        </w:rPr>
        <w:tab/>
      </w:r>
      <w:r w:rsidR="00546A40">
        <w:rPr>
          <w:noProof/>
        </w:rPr>
        <w:t>45</w:t>
      </w:r>
    </w:p>
    <w:p w14:paraId="6AF80067" w14:textId="6F4974C0" w:rsidR="00CF0CA9" w:rsidRDefault="00CF0CA9">
      <w:pPr>
        <w:pStyle w:val="TOC5"/>
        <w:rPr>
          <w:rFonts w:asciiTheme="minorHAnsi" w:eastAsiaTheme="minorEastAsia" w:hAnsiTheme="minorHAnsi" w:cstheme="minorBidi"/>
          <w:noProof/>
          <w:kern w:val="0"/>
          <w:sz w:val="22"/>
          <w:szCs w:val="22"/>
        </w:rPr>
      </w:pPr>
      <w:r>
        <w:rPr>
          <w:noProof/>
        </w:rPr>
        <w:t>85  Condition about keeping records of certain testing results</w:t>
      </w:r>
      <w:r>
        <w:rPr>
          <w:noProof/>
        </w:rPr>
        <w:tab/>
      </w:r>
      <w:r w:rsidR="00546A40">
        <w:rPr>
          <w:noProof/>
        </w:rPr>
        <w:t>45</w:t>
      </w:r>
    </w:p>
    <w:p w14:paraId="4734607C" w14:textId="1C0A28EA" w:rsidR="00CF0CA9" w:rsidRDefault="00CF0CA9">
      <w:pPr>
        <w:pStyle w:val="TOC5"/>
        <w:rPr>
          <w:rFonts w:asciiTheme="minorHAnsi" w:eastAsiaTheme="minorEastAsia" w:hAnsiTheme="minorHAnsi" w:cstheme="minorBidi"/>
          <w:noProof/>
          <w:kern w:val="0"/>
          <w:sz w:val="22"/>
          <w:szCs w:val="22"/>
        </w:rPr>
      </w:pPr>
      <w:r>
        <w:rPr>
          <w:noProof/>
        </w:rPr>
        <w:t>86  Condition about providing information etc. to the Secretary or an inspector</w:t>
      </w:r>
      <w:r>
        <w:rPr>
          <w:noProof/>
        </w:rPr>
        <w:tab/>
      </w:r>
      <w:r w:rsidR="00546A40">
        <w:rPr>
          <w:noProof/>
        </w:rPr>
        <w:t>46</w:t>
      </w:r>
    </w:p>
    <w:p w14:paraId="3F6652A2" w14:textId="509845CC" w:rsidR="00CF0CA9" w:rsidRDefault="00CF0CA9">
      <w:pPr>
        <w:pStyle w:val="TOC4"/>
        <w:rPr>
          <w:rFonts w:asciiTheme="minorHAnsi" w:eastAsiaTheme="minorEastAsia" w:hAnsiTheme="minorHAnsi" w:cstheme="minorBidi"/>
          <w:b w:val="0"/>
          <w:noProof/>
          <w:kern w:val="0"/>
          <w:sz w:val="22"/>
          <w:szCs w:val="22"/>
        </w:rPr>
      </w:pPr>
      <w:r>
        <w:rPr>
          <w:noProof/>
        </w:rPr>
        <w:t>Subdivision C—Variation of approved Model Report</w:t>
      </w:r>
      <w:r>
        <w:rPr>
          <w:noProof/>
        </w:rPr>
        <w:tab/>
      </w:r>
      <w:r w:rsidR="00546A40">
        <w:rPr>
          <w:noProof/>
        </w:rPr>
        <w:t>46</w:t>
      </w:r>
    </w:p>
    <w:p w14:paraId="537CE5AB" w14:textId="4E7E3E27" w:rsidR="00CF0CA9" w:rsidRDefault="00CF0CA9">
      <w:pPr>
        <w:pStyle w:val="TOC5"/>
        <w:rPr>
          <w:rFonts w:asciiTheme="minorHAnsi" w:eastAsiaTheme="minorEastAsia" w:hAnsiTheme="minorHAnsi" w:cstheme="minorBidi"/>
          <w:noProof/>
          <w:kern w:val="0"/>
          <w:sz w:val="22"/>
          <w:szCs w:val="22"/>
        </w:rPr>
      </w:pPr>
      <w:r>
        <w:rPr>
          <w:noProof/>
        </w:rPr>
        <w:t>87  Variation of approved Model Report</w:t>
      </w:r>
      <w:r>
        <w:rPr>
          <w:noProof/>
        </w:rPr>
        <w:tab/>
      </w:r>
      <w:r w:rsidR="00546A40">
        <w:rPr>
          <w:noProof/>
        </w:rPr>
        <w:t>46</w:t>
      </w:r>
    </w:p>
    <w:p w14:paraId="7983C2A2" w14:textId="1A81CE5F" w:rsidR="00CF0CA9" w:rsidRDefault="00CF0CA9">
      <w:pPr>
        <w:pStyle w:val="TOC4"/>
        <w:rPr>
          <w:rFonts w:asciiTheme="minorHAnsi" w:eastAsiaTheme="minorEastAsia" w:hAnsiTheme="minorHAnsi" w:cstheme="minorBidi"/>
          <w:b w:val="0"/>
          <w:noProof/>
          <w:kern w:val="0"/>
          <w:sz w:val="22"/>
          <w:szCs w:val="22"/>
        </w:rPr>
      </w:pPr>
      <w:r>
        <w:rPr>
          <w:noProof/>
        </w:rPr>
        <w:t>Subdivision D—Ministerial determinations</w:t>
      </w:r>
      <w:r>
        <w:rPr>
          <w:noProof/>
        </w:rPr>
        <w:tab/>
      </w:r>
      <w:r w:rsidR="00546A40">
        <w:rPr>
          <w:noProof/>
        </w:rPr>
        <w:t>47</w:t>
      </w:r>
    </w:p>
    <w:p w14:paraId="4ECEC82C" w14:textId="789E4215" w:rsidR="00CF0CA9" w:rsidRDefault="00CF0CA9">
      <w:pPr>
        <w:pStyle w:val="TOC5"/>
        <w:rPr>
          <w:rFonts w:asciiTheme="minorHAnsi" w:eastAsiaTheme="minorEastAsia" w:hAnsiTheme="minorHAnsi" w:cstheme="minorBidi"/>
          <w:noProof/>
          <w:kern w:val="0"/>
          <w:sz w:val="22"/>
          <w:szCs w:val="22"/>
        </w:rPr>
      </w:pPr>
      <w:r>
        <w:rPr>
          <w:noProof/>
        </w:rPr>
        <w:t>88  Determination—information to be contained in Model Report</w:t>
      </w:r>
      <w:r>
        <w:rPr>
          <w:noProof/>
        </w:rPr>
        <w:tab/>
      </w:r>
      <w:r w:rsidR="00546A40">
        <w:rPr>
          <w:noProof/>
        </w:rPr>
        <w:t>47</w:t>
      </w:r>
    </w:p>
    <w:p w14:paraId="6DE21B9F" w14:textId="0752CF3B" w:rsidR="00CF0CA9" w:rsidRDefault="00CF0CA9">
      <w:pPr>
        <w:pStyle w:val="TOC5"/>
        <w:rPr>
          <w:rFonts w:asciiTheme="minorHAnsi" w:eastAsiaTheme="minorEastAsia" w:hAnsiTheme="minorHAnsi" w:cstheme="minorBidi"/>
          <w:noProof/>
          <w:kern w:val="0"/>
          <w:sz w:val="22"/>
          <w:szCs w:val="22"/>
        </w:rPr>
      </w:pPr>
      <w:r>
        <w:rPr>
          <w:noProof/>
        </w:rPr>
        <w:t>89  Determination—compliance with standards</w:t>
      </w:r>
      <w:r>
        <w:rPr>
          <w:noProof/>
        </w:rPr>
        <w:tab/>
      </w:r>
      <w:r w:rsidR="00546A40">
        <w:rPr>
          <w:noProof/>
        </w:rPr>
        <w:t>47</w:t>
      </w:r>
    </w:p>
    <w:p w14:paraId="164A8239" w14:textId="22FBCBAD" w:rsidR="00CF0CA9" w:rsidRDefault="00CF0CA9">
      <w:pPr>
        <w:pStyle w:val="TOC3"/>
        <w:rPr>
          <w:rFonts w:asciiTheme="minorHAnsi" w:eastAsiaTheme="minorEastAsia" w:hAnsiTheme="minorHAnsi" w:cstheme="minorBidi"/>
          <w:b w:val="0"/>
          <w:noProof/>
          <w:kern w:val="0"/>
          <w:szCs w:val="22"/>
        </w:rPr>
      </w:pPr>
      <w:r>
        <w:rPr>
          <w:noProof/>
        </w:rPr>
        <w:t>Division 4—AVV approvals</w:t>
      </w:r>
      <w:r>
        <w:rPr>
          <w:noProof/>
        </w:rPr>
        <w:tab/>
      </w:r>
      <w:r w:rsidR="00546A40">
        <w:rPr>
          <w:noProof/>
        </w:rPr>
        <w:t>49</w:t>
      </w:r>
    </w:p>
    <w:p w14:paraId="43728811" w14:textId="4760AD24"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AVV approval</w:t>
      </w:r>
      <w:r>
        <w:rPr>
          <w:noProof/>
        </w:rPr>
        <w:tab/>
      </w:r>
      <w:r w:rsidR="00546A40">
        <w:rPr>
          <w:noProof/>
        </w:rPr>
        <w:t>49</w:t>
      </w:r>
    </w:p>
    <w:p w14:paraId="1BDAD955" w14:textId="7E0D0B8B" w:rsidR="00CF0CA9" w:rsidRDefault="00CF0CA9">
      <w:pPr>
        <w:pStyle w:val="TOC5"/>
        <w:rPr>
          <w:rFonts w:asciiTheme="minorHAnsi" w:eastAsiaTheme="minorEastAsia" w:hAnsiTheme="minorHAnsi" w:cstheme="minorBidi"/>
          <w:noProof/>
          <w:kern w:val="0"/>
          <w:sz w:val="22"/>
          <w:szCs w:val="22"/>
        </w:rPr>
      </w:pPr>
      <w:r>
        <w:rPr>
          <w:noProof/>
        </w:rPr>
        <w:t>90  Application</w:t>
      </w:r>
      <w:r>
        <w:rPr>
          <w:noProof/>
        </w:rPr>
        <w:tab/>
      </w:r>
      <w:r w:rsidR="00546A40">
        <w:rPr>
          <w:noProof/>
        </w:rPr>
        <w:t>49</w:t>
      </w:r>
    </w:p>
    <w:p w14:paraId="35D04D99" w14:textId="58E484B9" w:rsidR="00CF0CA9" w:rsidRDefault="00CF0CA9">
      <w:pPr>
        <w:pStyle w:val="TOC5"/>
        <w:rPr>
          <w:rFonts w:asciiTheme="minorHAnsi" w:eastAsiaTheme="minorEastAsia" w:hAnsiTheme="minorHAnsi" w:cstheme="minorBidi"/>
          <w:noProof/>
          <w:kern w:val="0"/>
          <w:sz w:val="22"/>
          <w:szCs w:val="22"/>
        </w:rPr>
      </w:pPr>
      <w:r>
        <w:rPr>
          <w:noProof/>
        </w:rPr>
        <w:t>91  Further information</w:t>
      </w:r>
      <w:r>
        <w:rPr>
          <w:noProof/>
        </w:rPr>
        <w:tab/>
      </w:r>
      <w:r w:rsidR="00546A40">
        <w:rPr>
          <w:noProof/>
        </w:rPr>
        <w:t>49</w:t>
      </w:r>
    </w:p>
    <w:p w14:paraId="133DB782" w14:textId="6A9F47FE" w:rsidR="00CF0CA9" w:rsidRDefault="00CF0CA9">
      <w:pPr>
        <w:pStyle w:val="TOC5"/>
        <w:rPr>
          <w:rFonts w:asciiTheme="minorHAnsi" w:eastAsiaTheme="minorEastAsia" w:hAnsiTheme="minorHAnsi" w:cstheme="minorBidi"/>
          <w:noProof/>
          <w:kern w:val="0"/>
          <w:sz w:val="22"/>
          <w:szCs w:val="22"/>
        </w:rPr>
      </w:pPr>
      <w:r>
        <w:rPr>
          <w:noProof/>
        </w:rPr>
        <w:t>92  Secretary may refuse to consider application</w:t>
      </w:r>
      <w:r>
        <w:rPr>
          <w:noProof/>
        </w:rPr>
        <w:tab/>
      </w:r>
      <w:r w:rsidR="00546A40">
        <w:rPr>
          <w:noProof/>
        </w:rPr>
        <w:t>49</w:t>
      </w:r>
    </w:p>
    <w:p w14:paraId="41B5B04C" w14:textId="3B94E87B" w:rsidR="00CF0CA9" w:rsidRDefault="00CF0CA9">
      <w:pPr>
        <w:pStyle w:val="TOC5"/>
        <w:rPr>
          <w:rFonts w:asciiTheme="minorHAnsi" w:eastAsiaTheme="minorEastAsia" w:hAnsiTheme="minorHAnsi" w:cstheme="minorBidi"/>
          <w:noProof/>
          <w:kern w:val="0"/>
          <w:sz w:val="22"/>
          <w:szCs w:val="22"/>
        </w:rPr>
      </w:pPr>
      <w:r>
        <w:rPr>
          <w:noProof/>
        </w:rPr>
        <w:t>93  Criteria for deciding application</w:t>
      </w:r>
      <w:r>
        <w:rPr>
          <w:noProof/>
        </w:rPr>
        <w:tab/>
      </w:r>
      <w:r w:rsidR="00546A40">
        <w:rPr>
          <w:noProof/>
        </w:rPr>
        <w:t>49</w:t>
      </w:r>
    </w:p>
    <w:p w14:paraId="723924AE" w14:textId="0E8D2D1F" w:rsidR="00CF0CA9" w:rsidRDefault="00CF0CA9">
      <w:pPr>
        <w:pStyle w:val="TOC5"/>
        <w:rPr>
          <w:rFonts w:asciiTheme="minorHAnsi" w:eastAsiaTheme="minorEastAsia" w:hAnsiTheme="minorHAnsi" w:cstheme="minorBidi"/>
          <w:noProof/>
          <w:kern w:val="0"/>
          <w:sz w:val="22"/>
          <w:szCs w:val="22"/>
        </w:rPr>
      </w:pPr>
      <w:r>
        <w:rPr>
          <w:noProof/>
        </w:rPr>
        <w:t>94  Other considerations</w:t>
      </w:r>
      <w:r>
        <w:rPr>
          <w:noProof/>
        </w:rPr>
        <w:tab/>
      </w:r>
      <w:r w:rsidR="00546A40">
        <w:rPr>
          <w:noProof/>
        </w:rPr>
        <w:t>50</w:t>
      </w:r>
    </w:p>
    <w:p w14:paraId="15411595" w14:textId="31F3A238" w:rsidR="00CF0CA9" w:rsidRDefault="00CF0CA9">
      <w:pPr>
        <w:pStyle w:val="TOC5"/>
        <w:rPr>
          <w:rFonts w:asciiTheme="minorHAnsi" w:eastAsiaTheme="minorEastAsia" w:hAnsiTheme="minorHAnsi" w:cstheme="minorBidi"/>
          <w:noProof/>
          <w:kern w:val="0"/>
          <w:sz w:val="22"/>
          <w:szCs w:val="22"/>
        </w:rPr>
      </w:pPr>
      <w:r>
        <w:rPr>
          <w:noProof/>
        </w:rPr>
        <w:t>95  Timeframe for deciding application</w:t>
      </w:r>
      <w:r>
        <w:rPr>
          <w:noProof/>
        </w:rPr>
        <w:tab/>
      </w:r>
      <w:r w:rsidR="00546A40">
        <w:rPr>
          <w:noProof/>
        </w:rPr>
        <w:t>50</w:t>
      </w:r>
    </w:p>
    <w:p w14:paraId="7CE5BE08" w14:textId="2886776F" w:rsidR="00CF0CA9" w:rsidRDefault="00CF0CA9">
      <w:pPr>
        <w:pStyle w:val="TOC5"/>
        <w:rPr>
          <w:rFonts w:asciiTheme="minorHAnsi" w:eastAsiaTheme="minorEastAsia" w:hAnsiTheme="minorHAnsi" w:cstheme="minorBidi"/>
          <w:noProof/>
          <w:kern w:val="0"/>
          <w:sz w:val="22"/>
          <w:szCs w:val="22"/>
        </w:rPr>
      </w:pPr>
      <w:r>
        <w:rPr>
          <w:noProof/>
        </w:rPr>
        <w:t>96  Period of AVV approval</w:t>
      </w:r>
      <w:r>
        <w:rPr>
          <w:noProof/>
        </w:rPr>
        <w:tab/>
      </w:r>
      <w:r w:rsidR="00546A40">
        <w:rPr>
          <w:noProof/>
        </w:rPr>
        <w:t>51</w:t>
      </w:r>
    </w:p>
    <w:p w14:paraId="14B82EFF" w14:textId="32F6A626" w:rsidR="00CF0CA9" w:rsidRDefault="00CF0CA9">
      <w:pPr>
        <w:pStyle w:val="TOC5"/>
        <w:rPr>
          <w:rFonts w:asciiTheme="minorHAnsi" w:eastAsiaTheme="minorEastAsia" w:hAnsiTheme="minorHAnsi" w:cstheme="minorBidi"/>
          <w:noProof/>
          <w:kern w:val="0"/>
          <w:sz w:val="22"/>
          <w:szCs w:val="22"/>
        </w:rPr>
      </w:pPr>
      <w:r>
        <w:rPr>
          <w:noProof/>
        </w:rPr>
        <w:t>97  Notice requirements for grant of AVV approval</w:t>
      </w:r>
      <w:r>
        <w:rPr>
          <w:noProof/>
        </w:rPr>
        <w:tab/>
      </w:r>
      <w:r w:rsidR="00546A40">
        <w:rPr>
          <w:noProof/>
        </w:rPr>
        <w:t>51</w:t>
      </w:r>
    </w:p>
    <w:p w14:paraId="78EFAA4D" w14:textId="77695C76" w:rsidR="00CF0CA9" w:rsidRDefault="00CF0CA9">
      <w:pPr>
        <w:pStyle w:val="TOC5"/>
        <w:rPr>
          <w:rFonts w:asciiTheme="minorHAnsi" w:eastAsiaTheme="minorEastAsia" w:hAnsiTheme="minorHAnsi" w:cstheme="minorBidi"/>
          <w:noProof/>
          <w:kern w:val="0"/>
          <w:sz w:val="22"/>
          <w:szCs w:val="22"/>
        </w:rPr>
      </w:pPr>
      <w:r>
        <w:rPr>
          <w:noProof/>
        </w:rPr>
        <w:t>98  Notice requirements for refusal to grant AVV approval</w:t>
      </w:r>
      <w:r>
        <w:rPr>
          <w:noProof/>
        </w:rPr>
        <w:tab/>
      </w:r>
      <w:r w:rsidR="00546A40">
        <w:rPr>
          <w:noProof/>
        </w:rPr>
        <w:t>51</w:t>
      </w:r>
    </w:p>
    <w:p w14:paraId="1D65389F" w14:textId="6487C9C7"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AVV approvals</w:t>
      </w:r>
      <w:r>
        <w:rPr>
          <w:noProof/>
        </w:rPr>
        <w:tab/>
      </w:r>
      <w:r w:rsidR="00546A40">
        <w:rPr>
          <w:noProof/>
        </w:rPr>
        <w:t>51</w:t>
      </w:r>
    </w:p>
    <w:p w14:paraId="4F39EDEC" w14:textId="35EDD98F" w:rsidR="00CF0CA9" w:rsidRDefault="00CF0CA9">
      <w:pPr>
        <w:pStyle w:val="TOC5"/>
        <w:rPr>
          <w:rFonts w:asciiTheme="minorHAnsi" w:eastAsiaTheme="minorEastAsia" w:hAnsiTheme="minorHAnsi" w:cstheme="minorBidi"/>
          <w:noProof/>
          <w:kern w:val="0"/>
          <w:sz w:val="22"/>
          <w:szCs w:val="22"/>
        </w:rPr>
      </w:pPr>
      <w:r>
        <w:rPr>
          <w:noProof/>
        </w:rPr>
        <w:t>99  Conditions of AVV approvals</w:t>
      </w:r>
      <w:r>
        <w:rPr>
          <w:noProof/>
        </w:rPr>
        <w:tab/>
      </w:r>
      <w:r w:rsidR="00546A40">
        <w:rPr>
          <w:noProof/>
        </w:rPr>
        <w:t>51</w:t>
      </w:r>
    </w:p>
    <w:p w14:paraId="7C695F7B" w14:textId="617A7D49" w:rsidR="00CF0CA9" w:rsidRDefault="00CF0CA9">
      <w:pPr>
        <w:pStyle w:val="TOC5"/>
        <w:rPr>
          <w:rFonts w:asciiTheme="minorHAnsi" w:eastAsiaTheme="minorEastAsia" w:hAnsiTheme="minorHAnsi" w:cstheme="minorBidi"/>
          <w:noProof/>
          <w:kern w:val="0"/>
          <w:sz w:val="22"/>
          <w:szCs w:val="22"/>
        </w:rPr>
      </w:pPr>
      <w:r>
        <w:rPr>
          <w:noProof/>
        </w:rPr>
        <w:t>100  Condition about conduct of verifications</w:t>
      </w:r>
      <w:r>
        <w:rPr>
          <w:noProof/>
        </w:rPr>
        <w:tab/>
      </w:r>
      <w:r w:rsidR="00546A40">
        <w:rPr>
          <w:noProof/>
        </w:rPr>
        <w:t>51</w:t>
      </w:r>
    </w:p>
    <w:p w14:paraId="7180EF56" w14:textId="12AA8CB4" w:rsidR="00CF0CA9" w:rsidRDefault="00CF0CA9">
      <w:pPr>
        <w:pStyle w:val="TOC5"/>
        <w:rPr>
          <w:rFonts w:asciiTheme="minorHAnsi" w:eastAsiaTheme="minorEastAsia" w:hAnsiTheme="minorHAnsi" w:cstheme="minorBidi"/>
          <w:noProof/>
          <w:kern w:val="0"/>
          <w:sz w:val="22"/>
          <w:szCs w:val="22"/>
        </w:rPr>
      </w:pPr>
      <w:r>
        <w:rPr>
          <w:noProof/>
        </w:rPr>
        <w:t>101  Condition about quality assurance and location of inspections</w:t>
      </w:r>
      <w:r>
        <w:rPr>
          <w:noProof/>
        </w:rPr>
        <w:tab/>
      </w:r>
      <w:r w:rsidR="00546A40">
        <w:rPr>
          <w:noProof/>
        </w:rPr>
        <w:t>53</w:t>
      </w:r>
    </w:p>
    <w:p w14:paraId="7A6AA79B" w14:textId="60066616" w:rsidR="00CF0CA9" w:rsidRDefault="00CF0CA9">
      <w:pPr>
        <w:pStyle w:val="TOC5"/>
        <w:rPr>
          <w:rFonts w:asciiTheme="minorHAnsi" w:eastAsiaTheme="minorEastAsia" w:hAnsiTheme="minorHAnsi" w:cstheme="minorBidi"/>
          <w:noProof/>
          <w:kern w:val="0"/>
          <w:sz w:val="22"/>
          <w:szCs w:val="22"/>
        </w:rPr>
      </w:pPr>
      <w:r>
        <w:rPr>
          <w:noProof/>
        </w:rPr>
        <w:t>102  Conditions about conflicts of interest</w:t>
      </w:r>
      <w:r>
        <w:rPr>
          <w:noProof/>
        </w:rPr>
        <w:tab/>
      </w:r>
      <w:r w:rsidR="00546A40">
        <w:rPr>
          <w:noProof/>
        </w:rPr>
        <w:t>53</w:t>
      </w:r>
    </w:p>
    <w:p w14:paraId="68ACDEC4" w14:textId="5A009AC9" w:rsidR="00CF0CA9" w:rsidRDefault="00CF0CA9">
      <w:pPr>
        <w:pStyle w:val="TOC5"/>
        <w:rPr>
          <w:rFonts w:asciiTheme="minorHAnsi" w:eastAsiaTheme="minorEastAsia" w:hAnsiTheme="minorHAnsi" w:cstheme="minorBidi"/>
          <w:noProof/>
          <w:kern w:val="0"/>
          <w:sz w:val="22"/>
          <w:szCs w:val="22"/>
        </w:rPr>
      </w:pPr>
      <w:r>
        <w:rPr>
          <w:noProof/>
        </w:rPr>
        <w:t>103  Condition about record keeping</w:t>
      </w:r>
      <w:r>
        <w:rPr>
          <w:noProof/>
        </w:rPr>
        <w:tab/>
      </w:r>
      <w:r w:rsidR="00546A40">
        <w:rPr>
          <w:noProof/>
        </w:rPr>
        <w:t>53</w:t>
      </w:r>
    </w:p>
    <w:p w14:paraId="4AEAEFFA" w14:textId="035C45A9" w:rsidR="00CF0CA9" w:rsidRDefault="00CF0CA9">
      <w:pPr>
        <w:pStyle w:val="TOC5"/>
        <w:rPr>
          <w:rFonts w:asciiTheme="minorHAnsi" w:eastAsiaTheme="minorEastAsia" w:hAnsiTheme="minorHAnsi" w:cstheme="minorBidi"/>
          <w:noProof/>
          <w:kern w:val="0"/>
          <w:sz w:val="22"/>
          <w:szCs w:val="22"/>
        </w:rPr>
      </w:pPr>
      <w:r>
        <w:rPr>
          <w:noProof/>
        </w:rPr>
        <w:t>104  Condition about providing information etc. to the Secretary or an inspector</w:t>
      </w:r>
      <w:r>
        <w:rPr>
          <w:noProof/>
        </w:rPr>
        <w:tab/>
      </w:r>
      <w:r w:rsidR="00546A40">
        <w:rPr>
          <w:noProof/>
        </w:rPr>
        <w:t>54</w:t>
      </w:r>
    </w:p>
    <w:p w14:paraId="32051D71" w14:textId="7C08AAB4" w:rsidR="00CF0CA9" w:rsidRDefault="00CF0CA9">
      <w:pPr>
        <w:pStyle w:val="TOC5"/>
        <w:rPr>
          <w:rFonts w:asciiTheme="minorHAnsi" w:eastAsiaTheme="minorEastAsia" w:hAnsiTheme="minorHAnsi" w:cstheme="minorBidi"/>
          <w:noProof/>
          <w:kern w:val="0"/>
          <w:sz w:val="22"/>
          <w:szCs w:val="22"/>
        </w:rPr>
      </w:pPr>
      <w:r>
        <w:rPr>
          <w:noProof/>
        </w:rPr>
        <w:t>105  Condition about notifying the Secretary of errors in RAV entries</w:t>
      </w:r>
      <w:r>
        <w:rPr>
          <w:noProof/>
        </w:rPr>
        <w:tab/>
      </w:r>
      <w:r w:rsidR="00546A40">
        <w:rPr>
          <w:noProof/>
        </w:rPr>
        <w:t>54</w:t>
      </w:r>
    </w:p>
    <w:p w14:paraId="094746CE" w14:textId="27FD9180" w:rsidR="00CF0CA9" w:rsidRDefault="00CF0CA9">
      <w:pPr>
        <w:pStyle w:val="TOC4"/>
        <w:rPr>
          <w:rFonts w:asciiTheme="minorHAnsi" w:eastAsiaTheme="minorEastAsia" w:hAnsiTheme="minorHAnsi" w:cstheme="minorBidi"/>
          <w:b w:val="0"/>
          <w:noProof/>
          <w:kern w:val="0"/>
          <w:sz w:val="22"/>
          <w:szCs w:val="22"/>
        </w:rPr>
      </w:pPr>
      <w:r>
        <w:rPr>
          <w:noProof/>
        </w:rPr>
        <w:t>Subdivision C—Ministerial determinations</w:t>
      </w:r>
      <w:r>
        <w:rPr>
          <w:noProof/>
        </w:rPr>
        <w:tab/>
      </w:r>
      <w:r w:rsidR="00546A40">
        <w:rPr>
          <w:noProof/>
        </w:rPr>
        <w:t>54</w:t>
      </w:r>
    </w:p>
    <w:p w14:paraId="0E73FCA5" w14:textId="6B680478" w:rsidR="00CF0CA9" w:rsidRDefault="00CF0CA9">
      <w:pPr>
        <w:pStyle w:val="TOC5"/>
        <w:rPr>
          <w:rFonts w:asciiTheme="minorHAnsi" w:eastAsiaTheme="minorEastAsia" w:hAnsiTheme="minorHAnsi" w:cstheme="minorBidi"/>
          <w:noProof/>
          <w:kern w:val="0"/>
          <w:sz w:val="22"/>
          <w:szCs w:val="22"/>
        </w:rPr>
      </w:pPr>
      <w:r>
        <w:rPr>
          <w:noProof/>
        </w:rPr>
        <w:t>106  Determination relating to inspection of road vehicles</w:t>
      </w:r>
      <w:r>
        <w:rPr>
          <w:noProof/>
        </w:rPr>
        <w:tab/>
      </w:r>
      <w:r w:rsidR="00546A40">
        <w:rPr>
          <w:noProof/>
        </w:rPr>
        <w:t>54</w:t>
      </w:r>
    </w:p>
    <w:p w14:paraId="12AFF513" w14:textId="5DA964C2" w:rsidR="00CF0CA9" w:rsidRDefault="00CF0CA9">
      <w:pPr>
        <w:pStyle w:val="TOC5"/>
        <w:rPr>
          <w:rFonts w:asciiTheme="minorHAnsi" w:eastAsiaTheme="minorEastAsia" w:hAnsiTheme="minorHAnsi" w:cstheme="minorBidi"/>
          <w:noProof/>
          <w:kern w:val="0"/>
          <w:sz w:val="22"/>
          <w:szCs w:val="22"/>
        </w:rPr>
      </w:pPr>
      <w:r>
        <w:rPr>
          <w:noProof/>
        </w:rPr>
        <w:t>107  Determination relating to damage or corrosion</w:t>
      </w:r>
      <w:r>
        <w:rPr>
          <w:noProof/>
        </w:rPr>
        <w:tab/>
      </w:r>
      <w:r w:rsidR="00546A40">
        <w:rPr>
          <w:noProof/>
        </w:rPr>
        <w:t>55</w:t>
      </w:r>
    </w:p>
    <w:p w14:paraId="0359970C" w14:textId="1C10CE12" w:rsidR="00CF0CA9" w:rsidRDefault="00CF0CA9">
      <w:pPr>
        <w:pStyle w:val="TOC3"/>
        <w:rPr>
          <w:rFonts w:asciiTheme="minorHAnsi" w:eastAsiaTheme="minorEastAsia" w:hAnsiTheme="minorHAnsi" w:cstheme="minorBidi"/>
          <w:b w:val="0"/>
          <w:noProof/>
          <w:kern w:val="0"/>
          <w:szCs w:val="22"/>
        </w:rPr>
      </w:pPr>
      <w:r>
        <w:rPr>
          <w:noProof/>
        </w:rPr>
        <w:t>Division 5—Testing facility approvals</w:t>
      </w:r>
      <w:r>
        <w:rPr>
          <w:noProof/>
        </w:rPr>
        <w:tab/>
      </w:r>
      <w:r w:rsidR="00546A40">
        <w:rPr>
          <w:noProof/>
        </w:rPr>
        <w:t>56</w:t>
      </w:r>
    </w:p>
    <w:p w14:paraId="1F04633B" w14:textId="400D1A55"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testing facility approval</w:t>
      </w:r>
      <w:r>
        <w:rPr>
          <w:noProof/>
        </w:rPr>
        <w:tab/>
      </w:r>
      <w:r w:rsidR="00546A40">
        <w:rPr>
          <w:noProof/>
        </w:rPr>
        <w:t>56</w:t>
      </w:r>
    </w:p>
    <w:p w14:paraId="065F86EF" w14:textId="47A0BD59" w:rsidR="00CF0CA9" w:rsidRDefault="00CF0CA9">
      <w:pPr>
        <w:pStyle w:val="TOC5"/>
        <w:rPr>
          <w:rFonts w:asciiTheme="minorHAnsi" w:eastAsiaTheme="minorEastAsia" w:hAnsiTheme="minorHAnsi" w:cstheme="minorBidi"/>
          <w:noProof/>
          <w:kern w:val="0"/>
          <w:sz w:val="22"/>
          <w:szCs w:val="22"/>
        </w:rPr>
      </w:pPr>
      <w:r>
        <w:rPr>
          <w:noProof/>
        </w:rPr>
        <w:t>108  Application</w:t>
      </w:r>
      <w:r>
        <w:rPr>
          <w:noProof/>
        </w:rPr>
        <w:tab/>
      </w:r>
      <w:r w:rsidR="00546A40">
        <w:rPr>
          <w:noProof/>
        </w:rPr>
        <w:t>56</w:t>
      </w:r>
    </w:p>
    <w:p w14:paraId="19C830A7" w14:textId="5E79DC1D" w:rsidR="00CF0CA9" w:rsidRDefault="00CF0CA9">
      <w:pPr>
        <w:pStyle w:val="TOC5"/>
        <w:rPr>
          <w:rFonts w:asciiTheme="minorHAnsi" w:eastAsiaTheme="minorEastAsia" w:hAnsiTheme="minorHAnsi" w:cstheme="minorBidi"/>
          <w:noProof/>
          <w:kern w:val="0"/>
          <w:sz w:val="22"/>
          <w:szCs w:val="22"/>
        </w:rPr>
      </w:pPr>
      <w:r>
        <w:rPr>
          <w:noProof/>
        </w:rPr>
        <w:t>109  Further information and inspection of premises</w:t>
      </w:r>
      <w:r>
        <w:rPr>
          <w:noProof/>
        </w:rPr>
        <w:tab/>
      </w:r>
      <w:r w:rsidR="00546A40">
        <w:rPr>
          <w:noProof/>
        </w:rPr>
        <w:t>56</w:t>
      </w:r>
    </w:p>
    <w:p w14:paraId="2FFF487E" w14:textId="758B6B6E" w:rsidR="00CF0CA9" w:rsidRDefault="00CF0CA9">
      <w:pPr>
        <w:pStyle w:val="TOC5"/>
        <w:rPr>
          <w:rFonts w:asciiTheme="minorHAnsi" w:eastAsiaTheme="minorEastAsia" w:hAnsiTheme="minorHAnsi" w:cstheme="minorBidi"/>
          <w:noProof/>
          <w:kern w:val="0"/>
          <w:sz w:val="22"/>
          <w:szCs w:val="22"/>
        </w:rPr>
      </w:pPr>
      <w:r>
        <w:rPr>
          <w:noProof/>
        </w:rPr>
        <w:t>110  Secretary may refuse to consider application</w:t>
      </w:r>
      <w:r>
        <w:rPr>
          <w:noProof/>
        </w:rPr>
        <w:tab/>
      </w:r>
      <w:r w:rsidR="00546A40">
        <w:rPr>
          <w:noProof/>
        </w:rPr>
        <w:t>56</w:t>
      </w:r>
    </w:p>
    <w:p w14:paraId="6F8CCABC" w14:textId="29BE1C5E" w:rsidR="00CF0CA9" w:rsidRDefault="00CF0CA9">
      <w:pPr>
        <w:pStyle w:val="TOC5"/>
        <w:rPr>
          <w:rFonts w:asciiTheme="minorHAnsi" w:eastAsiaTheme="minorEastAsia" w:hAnsiTheme="minorHAnsi" w:cstheme="minorBidi"/>
          <w:noProof/>
          <w:kern w:val="0"/>
          <w:sz w:val="22"/>
          <w:szCs w:val="22"/>
        </w:rPr>
      </w:pPr>
      <w:r>
        <w:rPr>
          <w:noProof/>
        </w:rPr>
        <w:t>111  Criteria for deciding application</w:t>
      </w:r>
      <w:r>
        <w:rPr>
          <w:noProof/>
        </w:rPr>
        <w:tab/>
      </w:r>
      <w:r w:rsidR="00546A40">
        <w:rPr>
          <w:noProof/>
        </w:rPr>
        <w:t>57</w:t>
      </w:r>
    </w:p>
    <w:p w14:paraId="074A7AA6" w14:textId="0FF945D5" w:rsidR="00CF0CA9" w:rsidRDefault="00CF0CA9">
      <w:pPr>
        <w:pStyle w:val="TOC5"/>
        <w:rPr>
          <w:rFonts w:asciiTheme="minorHAnsi" w:eastAsiaTheme="minorEastAsia" w:hAnsiTheme="minorHAnsi" w:cstheme="minorBidi"/>
          <w:noProof/>
          <w:kern w:val="0"/>
          <w:sz w:val="22"/>
          <w:szCs w:val="22"/>
        </w:rPr>
      </w:pPr>
      <w:r>
        <w:rPr>
          <w:noProof/>
        </w:rPr>
        <w:lastRenderedPageBreak/>
        <w:t>112  Other considerations</w:t>
      </w:r>
      <w:r>
        <w:rPr>
          <w:noProof/>
        </w:rPr>
        <w:tab/>
      </w:r>
      <w:r w:rsidR="00546A40">
        <w:rPr>
          <w:noProof/>
        </w:rPr>
        <w:t>57</w:t>
      </w:r>
    </w:p>
    <w:p w14:paraId="4F4FD898" w14:textId="1CB1864A" w:rsidR="00CF0CA9" w:rsidRDefault="00CF0CA9">
      <w:pPr>
        <w:pStyle w:val="TOC5"/>
        <w:rPr>
          <w:rFonts w:asciiTheme="minorHAnsi" w:eastAsiaTheme="minorEastAsia" w:hAnsiTheme="minorHAnsi" w:cstheme="minorBidi"/>
          <w:noProof/>
          <w:kern w:val="0"/>
          <w:sz w:val="22"/>
          <w:szCs w:val="22"/>
        </w:rPr>
      </w:pPr>
      <w:r>
        <w:rPr>
          <w:noProof/>
        </w:rPr>
        <w:t>113  Timeframe for deciding application</w:t>
      </w:r>
      <w:r>
        <w:rPr>
          <w:noProof/>
        </w:rPr>
        <w:tab/>
      </w:r>
      <w:r w:rsidR="00546A40">
        <w:rPr>
          <w:noProof/>
        </w:rPr>
        <w:t>57</w:t>
      </w:r>
    </w:p>
    <w:p w14:paraId="45351217" w14:textId="446ABCDE" w:rsidR="00CF0CA9" w:rsidRDefault="00CF0CA9">
      <w:pPr>
        <w:pStyle w:val="TOC5"/>
        <w:rPr>
          <w:rFonts w:asciiTheme="minorHAnsi" w:eastAsiaTheme="minorEastAsia" w:hAnsiTheme="minorHAnsi" w:cstheme="minorBidi"/>
          <w:noProof/>
          <w:kern w:val="0"/>
          <w:sz w:val="22"/>
          <w:szCs w:val="22"/>
        </w:rPr>
      </w:pPr>
      <w:r>
        <w:rPr>
          <w:noProof/>
        </w:rPr>
        <w:t>114  Period of testing facility approval</w:t>
      </w:r>
      <w:r>
        <w:rPr>
          <w:noProof/>
        </w:rPr>
        <w:tab/>
      </w:r>
      <w:r w:rsidR="00546A40">
        <w:rPr>
          <w:noProof/>
        </w:rPr>
        <w:t>57</w:t>
      </w:r>
    </w:p>
    <w:p w14:paraId="2003D227" w14:textId="49BF110C" w:rsidR="00CF0CA9" w:rsidRDefault="00CF0CA9">
      <w:pPr>
        <w:pStyle w:val="TOC5"/>
        <w:rPr>
          <w:rFonts w:asciiTheme="minorHAnsi" w:eastAsiaTheme="minorEastAsia" w:hAnsiTheme="minorHAnsi" w:cstheme="minorBidi"/>
          <w:noProof/>
          <w:kern w:val="0"/>
          <w:sz w:val="22"/>
          <w:szCs w:val="22"/>
        </w:rPr>
      </w:pPr>
      <w:r>
        <w:rPr>
          <w:noProof/>
        </w:rPr>
        <w:t>115  Notice requirements for grant of testing facility approval</w:t>
      </w:r>
      <w:r>
        <w:rPr>
          <w:noProof/>
        </w:rPr>
        <w:tab/>
      </w:r>
      <w:r w:rsidR="00546A40">
        <w:rPr>
          <w:noProof/>
        </w:rPr>
        <w:t>57</w:t>
      </w:r>
    </w:p>
    <w:p w14:paraId="4DA1D4D2" w14:textId="31A7D4DA" w:rsidR="00CF0CA9" w:rsidRDefault="00CF0CA9">
      <w:pPr>
        <w:pStyle w:val="TOC5"/>
        <w:rPr>
          <w:rFonts w:asciiTheme="minorHAnsi" w:eastAsiaTheme="minorEastAsia" w:hAnsiTheme="minorHAnsi" w:cstheme="minorBidi"/>
          <w:noProof/>
          <w:kern w:val="0"/>
          <w:sz w:val="22"/>
          <w:szCs w:val="22"/>
        </w:rPr>
      </w:pPr>
      <w:r>
        <w:rPr>
          <w:noProof/>
        </w:rPr>
        <w:t>116  Notice requirements for refusal to grant testing facility approval</w:t>
      </w:r>
      <w:r>
        <w:rPr>
          <w:noProof/>
        </w:rPr>
        <w:tab/>
      </w:r>
      <w:r w:rsidR="00546A40">
        <w:rPr>
          <w:noProof/>
        </w:rPr>
        <w:t>58</w:t>
      </w:r>
    </w:p>
    <w:p w14:paraId="546E4E09" w14:textId="3354AD84"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testing facility approval</w:t>
      </w:r>
      <w:r>
        <w:rPr>
          <w:noProof/>
        </w:rPr>
        <w:tab/>
      </w:r>
      <w:r w:rsidR="00546A40">
        <w:rPr>
          <w:noProof/>
        </w:rPr>
        <w:t>58</w:t>
      </w:r>
    </w:p>
    <w:p w14:paraId="26B48FA1" w14:textId="60400EB4" w:rsidR="00CF0CA9" w:rsidRDefault="00CF0CA9">
      <w:pPr>
        <w:pStyle w:val="TOC5"/>
        <w:rPr>
          <w:rFonts w:asciiTheme="minorHAnsi" w:eastAsiaTheme="minorEastAsia" w:hAnsiTheme="minorHAnsi" w:cstheme="minorBidi"/>
          <w:noProof/>
          <w:kern w:val="0"/>
          <w:sz w:val="22"/>
          <w:szCs w:val="22"/>
        </w:rPr>
      </w:pPr>
      <w:r>
        <w:rPr>
          <w:noProof/>
        </w:rPr>
        <w:t>117  Conditions of testing facility approval</w:t>
      </w:r>
      <w:r>
        <w:rPr>
          <w:noProof/>
        </w:rPr>
        <w:tab/>
      </w:r>
      <w:r w:rsidR="00546A40">
        <w:rPr>
          <w:noProof/>
        </w:rPr>
        <w:t>58</w:t>
      </w:r>
    </w:p>
    <w:p w14:paraId="77F6DD97" w14:textId="6B9644D9" w:rsidR="00CF0CA9" w:rsidRDefault="00CF0CA9">
      <w:pPr>
        <w:pStyle w:val="TOC5"/>
        <w:rPr>
          <w:rFonts w:asciiTheme="minorHAnsi" w:eastAsiaTheme="minorEastAsia" w:hAnsiTheme="minorHAnsi" w:cstheme="minorBidi"/>
          <w:noProof/>
          <w:kern w:val="0"/>
          <w:sz w:val="22"/>
          <w:szCs w:val="22"/>
        </w:rPr>
      </w:pPr>
      <w:r>
        <w:rPr>
          <w:noProof/>
        </w:rPr>
        <w:t>118  Condition about testing</w:t>
      </w:r>
      <w:r>
        <w:rPr>
          <w:noProof/>
        </w:rPr>
        <w:tab/>
      </w:r>
      <w:r w:rsidR="00546A40">
        <w:rPr>
          <w:noProof/>
        </w:rPr>
        <w:t>58</w:t>
      </w:r>
    </w:p>
    <w:p w14:paraId="549FDC58" w14:textId="63E3A28F" w:rsidR="00CF0CA9" w:rsidRDefault="00CF0CA9">
      <w:pPr>
        <w:pStyle w:val="TOC5"/>
        <w:rPr>
          <w:rFonts w:asciiTheme="minorHAnsi" w:eastAsiaTheme="minorEastAsia" w:hAnsiTheme="minorHAnsi" w:cstheme="minorBidi"/>
          <w:noProof/>
          <w:kern w:val="0"/>
          <w:sz w:val="22"/>
          <w:szCs w:val="22"/>
        </w:rPr>
      </w:pPr>
      <w:r>
        <w:rPr>
          <w:noProof/>
        </w:rPr>
        <w:t>119  Conditions relating to equipment used to carry out testing</w:t>
      </w:r>
      <w:r>
        <w:rPr>
          <w:noProof/>
        </w:rPr>
        <w:tab/>
      </w:r>
      <w:r w:rsidR="00546A40">
        <w:rPr>
          <w:noProof/>
        </w:rPr>
        <w:t>58</w:t>
      </w:r>
    </w:p>
    <w:p w14:paraId="13D50ACA" w14:textId="541BEBE1" w:rsidR="00CF0CA9" w:rsidRDefault="00CF0CA9">
      <w:pPr>
        <w:pStyle w:val="TOC5"/>
        <w:rPr>
          <w:rFonts w:asciiTheme="minorHAnsi" w:eastAsiaTheme="minorEastAsia" w:hAnsiTheme="minorHAnsi" w:cstheme="minorBidi"/>
          <w:noProof/>
          <w:kern w:val="0"/>
          <w:sz w:val="22"/>
          <w:szCs w:val="22"/>
        </w:rPr>
      </w:pPr>
      <w:r>
        <w:rPr>
          <w:noProof/>
        </w:rPr>
        <w:t>120  Condition about appropriately skilled personnel</w:t>
      </w:r>
      <w:r>
        <w:rPr>
          <w:noProof/>
        </w:rPr>
        <w:tab/>
      </w:r>
      <w:r w:rsidR="00546A40">
        <w:rPr>
          <w:noProof/>
        </w:rPr>
        <w:t>59</w:t>
      </w:r>
    </w:p>
    <w:p w14:paraId="6F0BB3A8" w14:textId="3BA23954" w:rsidR="00CF0CA9" w:rsidRDefault="00CF0CA9">
      <w:pPr>
        <w:pStyle w:val="TOC5"/>
        <w:rPr>
          <w:rFonts w:asciiTheme="minorHAnsi" w:eastAsiaTheme="minorEastAsia" w:hAnsiTheme="minorHAnsi" w:cstheme="minorBidi"/>
          <w:noProof/>
          <w:kern w:val="0"/>
          <w:sz w:val="22"/>
          <w:szCs w:val="22"/>
        </w:rPr>
      </w:pPr>
      <w:r>
        <w:rPr>
          <w:noProof/>
        </w:rPr>
        <w:t>121  Condition about testing reports</w:t>
      </w:r>
      <w:r>
        <w:rPr>
          <w:noProof/>
        </w:rPr>
        <w:tab/>
      </w:r>
      <w:r w:rsidR="00546A40">
        <w:rPr>
          <w:noProof/>
        </w:rPr>
        <w:t>59</w:t>
      </w:r>
    </w:p>
    <w:p w14:paraId="2EF830CA" w14:textId="6F5E253B" w:rsidR="00CF0CA9" w:rsidRDefault="00CF0CA9">
      <w:pPr>
        <w:pStyle w:val="TOC5"/>
        <w:rPr>
          <w:rFonts w:asciiTheme="minorHAnsi" w:eastAsiaTheme="minorEastAsia" w:hAnsiTheme="minorHAnsi" w:cstheme="minorBidi"/>
          <w:noProof/>
          <w:kern w:val="0"/>
          <w:sz w:val="22"/>
          <w:szCs w:val="22"/>
        </w:rPr>
      </w:pPr>
      <w:r>
        <w:rPr>
          <w:noProof/>
        </w:rPr>
        <w:t>122  Condition about notifying recipients of errors in testing reports</w:t>
      </w:r>
      <w:r>
        <w:rPr>
          <w:noProof/>
        </w:rPr>
        <w:tab/>
      </w:r>
      <w:r w:rsidR="00546A40">
        <w:rPr>
          <w:noProof/>
        </w:rPr>
        <w:t>59</w:t>
      </w:r>
    </w:p>
    <w:p w14:paraId="0274797F" w14:textId="24E4027D" w:rsidR="00CF0CA9" w:rsidRDefault="00CF0CA9">
      <w:pPr>
        <w:pStyle w:val="TOC5"/>
        <w:rPr>
          <w:rFonts w:asciiTheme="minorHAnsi" w:eastAsiaTheme="minorEastAsia" w:hAnsiTheme="minorHAnsi" w:cstheme="minorBidi"/>
          <w:noProof/>
          <w:kern w:val="0"/>
          <w:sz w:val="22"/>
          <w:szCs w:val="22"/>
        </w:rPr>
      </w:pPr>
      <w:r>
        <w:rPr>
          <w:noProof/>
        </w:rPr>
        <w:t>123  Condition about record keeping</w:t>
      </w:r>
      <w:r>
        <w:rPr>
          <w:noProof/>
        </w:rPr>
        <w:tab/>
      </w:r>
      <w:r w:rsidR="00546A40">
        <w:rPr>
          <w:noProof/>
        </w:rPr>
        <w:t>59</w:t>
      </w:r>
    </w:p>
    <w:p w14:paraId="4965B4E2" w14:textId="03F4308B" w:rsidR="00CF0CA9" w:rsidRDefault="00CF0CA9">
      <w:pPr>
        <w:pStyle w:val="TOC5"/>
        <w:rPr>
          <w:rFonts w:asciiTheme="minorHAnsi" w:eastAsiaTheme="minorEastAsia" w:hAnsiTheme="minorHAnsi" w:cstheme="minorBidi"/>
          <w:noProof/>
          <w:kern w:val="0"/>
          <w:sz w:val="22"/>
          <w:szCs w:val="22"/>
        </w:rPr>
      </w:pPr>
      <w:r>
        <w:rPr>
          <w:noProof/>
        </w:rPr>
        <w:t>124  Condition about providing information etc. to the Secretary or an inspector</w:t>
      </w:r>
      <w:r>
        <w:rPr>
          <w:noProof/>
        </w:rPr>
        <w:tab/>
      </w:r>
      <w:r w:rsidR="00546A40">
        <w:rPr>
          <w:noProof/>
        </w:rPr>
        <w:t>59</w:t>
      </w:r>
    </w:p>
    <w:p w14:paraId="5DD92156" w14:textId="217B8F16" w:rsidR="00CF0CA9" w:rsidRDefault="00CF0CA9">
      <w:pPr>
        <w:pStyle w:val="TOC3"/>
        <w:rPr>
          <w:rFonts w:asciiTheme="minorHAnsi" w:eastAsiaTheme="minorEastAsia" w:hAnsiTheme="minorHAnsi" w:cstheme="minorBidi"/>
          <w:b w:val="0"/>
          <w:noProof/>
          <w:kern w:val="0"/>
          <w:szCs w:val="22"/>
        </w:rPr>
      </w:pPr>
      <w:r>
        <w:rPr>
          <w:noProof/>
        </w:rPr>
        <w:t>Division 6—Specialist and Enthusiast Vehicles Register</w:t>
      </w:r>
      <w:r>
        <w:rPr>
          <w:noProof/>
        </w:rPr>
        <w:tab/>
      </w:r>
      <w:r w:rsidR="00546A40">
        <w:rPr>
          <w:noProof/>
        </w:rPr>
        <w:t>61</w:t>
      </w:r>
    </w:p>
    <w:p w14:paraId="6DE0CBE9" w14:textId="5CDA49A7"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entry of road vehicle on SEVs Register</w:t>
      </w:r>
      <w:r>
        <w:rPr>
          <w:noProof/>
        </w:rPr>
        <w:tab/>
      </w:r>
      <w:r w:rsidR="00546A40">
        <w:rPr>
          <w:noProof/>
        </w:rPr>
        <w:t>61</w:t>
      </w:r>
    </w:p>
    <w:p w14:paraId="63FBAA85" w14:textId="06F3EC29" w:rsidR="00CF0CA9" w:rsidRDefault="00CF0CA9">
      <w:pPr>
        <w:pStyle w:val="TOC5"/>
        <w:rPr>
          <w:rFonts w:asciiTheme="minorHAnsi" w:eastAsiaTheme="minorEastAsia" w:hAnsiTheme="minorHAnsi" w:cstheme="minorBidi"/>
          <w:noProof/>
          <w:kern w:val="0"/>
          <w:sz w:val="22"/>
          <w:szCs w:val="22"/>
        </w:rPr>
      </w:pPr>
      <w:r>
        <w:rPr>
          <w:noProof/>
        </w:rPr>
        <w:t>125  Application for entry on SEVs Register</w:t>
      </w:r>
      <w:r>
        <w:rPr>
          <w:noProof/>
        </w:rPr>
        <w:tab/>
      </w:r>
      <w:r w:rsidR="00546A40">
        <w:rPr>
          <w:noProof/>
        </w:rPr>
        <w:t>61</w:t>
      </w:r>
    </w:p>
    <w:p w14:paraId="48C99A57" w14:textId="004F90BF" w:rsidR="00CF0CA9" w:rsidRDefault="00CF0CA9">
      <w:pPr>
        <w:pStyle w:val="TOC5"/>
        <w:rPr>
          <w:rFonts w:asciiTheme="minorHAnsi" w:eastAsiaTheme="minorEastAsia" w:hAnsiTheme="minorHAnsi" w:cstheme="minorBidi"/>
          <w:noProof/>
          <w:kern w:val="0"/>
          <w:sz w:val="22"/>
          <w:szCs w:val="22"/>
        </w:rPr>
      </w:pPr>
      <w:r>
        <w:rPr>
          <w:noProof/>
        </w:rPr>
        <w:t>126  Further information</w:t>
      </w:r>
      <w:r>
        <w:rPr>
          <w:noProof/>
        </w:rPr>
        <w:tab/>
      </w:r>
      <w:r w:rsidR="00546A40">
        <w:rPr>
          <w:noProof/>
        </w:rPr>
        <w:t>61</w:t>
      </w:r>
    </w:p>
    <w:p w14:paraId="7932D644" w14:textId="74C1CCBB" w:rsidR="00CF0CA9" w:rsidRDefault="00CF0CA9">
      <w:pPr>
        <w:pStyle w:val="TOC5"/>
        <w:rPr>
          <w:rFonts w:asciiTheme="minorHAnsi" w:eastAsiaTheme="minorEastAsia" w:hAnsiTheme="minorHAnsi" w:cstheme="minorBidi"/>
          <w:noProof/>
          <w:kern w:val="0"/>
          <w:sz w:val="22"/>
          <w:szCs w:val="22"/>
        </w:rPr>
      </w:pPr>
      <w:r>
        <w:rPr>
          <w:noProof/>
        </w:rPr>
        <w:t>127  Secretary may refuse to consider application in certain circumstances</w:t>
      </w:r>
      <w:r>
        <w:rPr>
          <w:noProof/>
        </w:rPr>
        <w:tab/>
      </w:r>
      <w:r w:rsidR="00546A40">
        <w:rPr>
          <w:noProof/>
        </w:rPr>
        <w:t>61</w:t>
      </w:r>
    </w:p>
    <w:p w14:paraId="2E52E6AA" w14:textId="668514DC" w:rsidR="00CF0CA9" w:rsidRDefault="00CF0CA9">
      <w:pPr>
        <w:pStyle w:val="TOC5"/>
        <w:rPr>
          <w:rFonts w:asciiTheme="minorHAnsi" w:eastAsiaTheme="minorEastAsia" w:hAnsiTheme="minorHAnsi" w:cstheme="minorBidi"/>
          <w:noProof/>
          <w:kern w:val="0"/>
          <w:sz w:val="22"/>
          <w:szCs w:val="22"/>
        </w:rPr>
      </w:pPr>
      <w:r>
        <w:rPr>
          <w:noProof/>
        </w:rPr>
        <w:t>128  Variant of a model of a road vehicle</w:t>
      </w:r>
      <w:r>
        <w:rPr>
          <w:noProof/>
        </w:rPr>
        <w:tab/>
      </w:r>
      <w:r w:rsidR="00546A40">
        <w:rPr>
          <w:noProof/>
        </w:rPr>
        <w:t>61</w:t>
      </w:r>
    </w:p>
    <w:p w14:paraId="3D67DA41" w14:textId="4538C09F" w:rsidR="00CF0CA9" w:rsidRDefault="00CF0CA9">
      <w:pPr>
        <w:pStyle w:val="TOC5"/>
        <w:rPr>
          <w:rFonts w:asciiTheme="minorHAnsi" w:eastAsiaTheme="minorEastAsia" w:hAnsiTheme="minorHAnsi" w:cstheme="minorBidi"/>
          <w:noProof/>
          <w:kern w:val="0"/>
          <w:sz w:val="22"/>
          <w:szCs w:val="22"/>
        </w:rPr>
      </w:pPr>
      <w:r>
        <w:rPr>
          <w:noProof/>
        </w:rPr>
        <w:t>129  Eligibility for entry on SEVs Register</w:t>
      </w:r>
      <w:r>
        <w:rPr>
          <w:noProof/>
        </w:rPr>
        <w:tab/>
      </w:r>
      <w:r w:rsidR="00546A40">
        <w:rPr>
          <w:noProof/>
        </w:rPr>
        <w:t>63</w:t>
      </w:r>
    </w:p>
    <w:p w14:paraId="542CC8ED" w14:textId="21DA246D" w:rsidR="00CF0CA9" w:rsidRDefault="00CF0CA9">
      <w:pPr>
        <w:pStyle w:val="TOC5"/>
        <w:rPr>
          <w:rFonts w:asciiTheme="minorHAnsi" w:eastAsiaTheme="minorEastAsia" w:hAnsiTheme="minorHAnsi" w:cstheme="minorBidi"/>
          <w:noProof/>
          <w:kern w:val="0"/>
          <w:sz w:val="22"/>
          <w:szCs w:val="22"/>
        </w:rPr>
      </w:pPr>
      <w:r>
        <w:rPr>
          <w:noProof/>
        </w:rPr>
        <w:t>130  Performance criterion</w:t>
      </w:r>
      <w:r>
        <w:rPr>
          <w:noProof/>
        </w:rPr>
        <w:tab/>
      </w:r>
      <w:r w:rsidR="00546A40">
        <w:rPr>
          <w:noProof/>
        </w:rPr>
        <w:t>65</w:t>
      </w:r>
    </w:p>
    <w:p w14:paraId="552519B7" w14:textId="1C100FBC" w:rsidR="00CF0CA9" w:rsidRDefault="00CF0CA9">
      <w:pPr>
        <w:pStyle w:val="TOC5"/>
        <w:rPr>
          <w:rFonts w:asciiTheme="minorHAnsi" w:eastAsiaTheme="minorEastAsia" w:hAnsiTheme="minorHAnsi" w:cstheme="minorBidi"/>
          <w:noProof/>
          <w:kern w:val="0"/>
          <w:sz w:val="22"/>
          <w:szCs w:val="22"/>
        </w:rPr>
      </w:pPr>
      <w:r>
        <w:rPr>
          <w:noProof/>
        </w:rPr>
        <w:t>131  Environmental criterion</w:t>
      </w:r>
      <w:r>
        <w:rPr>
          <w:noProof/>
        </w:rPr>
        <w:tab/>
      </w:r>
      <w:r w:rsidR="00546A40">
        <w:rPr>
          <w:noProof/>
        </w:rPr>
        <w:t>65</w:t>
      </w:r>
    </w:p>
    <w:p w14:paraId="0B5877B9" w14:textId="440DB1BA" w:rsidR="00CF0CA9" w:rsidRDefault="00CF0CA9">
      <w:pPr>
        <w:pStyle w:val="TOC5"/>
        <w:rPr>
          <w:rFonts w:asciiTheme="minorHAnsi" w:eastAsiaTheme="minorEastAsia" w:hAnsiTheme="minorHAnsi" w:cstheme="minorBidi"/>
          <w:noProof/>
          <w:kern w:val="0"/>
          <w:sz w:val="22"/>
          <w:szCs w:val="22"/>
        </w:rPr>
      </w:pPr>
      <w:r>
        <w:rPr>
          <w:noProof/>
        </w:rPr>
        <w:t>132  Mobility criterion</w:t>
      </w:r>
      <w:r>
        <w:rPr>
          <w:noProof/>
        </w:rPr>
        <w:tab/>
      </w:r>
      <w:r w:rsidR="00546A40">
        <w:rPr>
          <w:noProof/>
        </w:rPr>
        <w:t>66</w:t>
      </w:r>
    </w:p>
    <w:p w14:paraId="5BF59972" w14:textId="1382F081" w:rsidR="00CF0CA9" w:rsidRDefault="00CF0CA9">
      <w:pPr>
        <w:pStyle w:val="TOC5"/>
        <w:rPr>
          <w:rFonts w:asciiTheme="minorHAnsi" w:eastAsiaTheme="minorEastAsia" w:hAnsiTheme="minorHAnsi" w:cstheme="minorBidi"/>
          <w:noProof/>
          <w:kern w:val="0"/>
          <w:sz w:val="22"/>
          <w:szCs w:val="22"/>
        </w:rPr>
      </w:pPr>
      <w:r>
        <w:rPr>
          <w:noProof/>
        </w:rPr>
        <w:t>133  Left</w:t>
      </w:r>
      <w:r>
        <w:rPr>
          <w:noProof/>
        </w:rPr>
        <w:noBreakHyphen/>
        <w:t>hand drive criterion</w:t>
      </w:r>
      <w:r>
        <w:rPr>
          <w:noProof/>
        </w:rPr>
        <w:tab/>
      </w:r>
      <w:r w:rsidR="00546A40">
        <w:rPr>
          <w:noProof/>
        </w:rPr>
        <w:t>66</w:t>
      </w:r>
    </w:p>
    <w:p w14:paraId="780C8ED1" w14:textId="73BE6F6C" w:rsidR="00CF0CA9" w:rsidRDefault="00CF0CA9">
      <w:pPr>
        <w:pStyle w:val="TOC5"/>
        <w:rPr>
          <w:rFonts w:asciiTheme="minorHAnsi" w:eastAsiaTheme="minorEastAsia" w:hAnsiTheme="minorHAnsi" w:cstheme="minorBidi"/>
          <w:noProof/>
          <w:kern w:val="0"/>
          <w:sz w:val="22"/>
          <w:szCs w:val="22"/>
        </w:rPr>
      </w:pPr>
      <w:r>
        <w:rPr>
          <w:noProof/>
        </w:rPr>
        <w:t>134  Campervans and motorhomes criterion</w:t>
      </w:r>
      <w:r>
        <w:rPr>
          <w:noProof/>
        </w:rPr>
        <w:tab/>
      </w:r>
      <w:r w:rsidR="00546A40">
        <w:rPr>
          <w:noProof/>
        </w:rPr>
        <w:t>66</w:t>
      </w:r>
    </w:p>
    <w:p w14:paraId="14CFD10E" w14:textId="72E2E79D" w:rsidR="00CF0CA9" w:rsidRDefault="00CF0CA9">
      <w:pPr>
        <w:pStyle w:val="TOC5"/>
        <w:rPr>
          <w:rFonts w:asciiTheme="minorHAnsi" w:eastAsiaTheme="minorEastAsia" w:hAnsiTheme="minorHAnsi" w:cstheme="minorBidi"/>
          <w:noProof/>
          <w:kern w:val="0"/>
          <w:sz w:val="22"/>
          <w:szCs w:val="22"/>
        </w:rPr>
      </w:pPr>
      <w:r>
        <w:rPr>
          <w:noProof/>
        </w:rPr>
        <w:t>135  Rarity criterion</w:t>
      </w:r>
      <w:r>
        <w:rPr>
          <w:noProof/>
        </w:rPr>
        <w:tab/>
      </w:r>
      <w:r w:rsidR="00546A40">
        <w:rPr>
          <w:noProof/>
        </w:rPr>
        <w:t>67</w:t>
      </w:r>
    </w:p>
    <w:p w14:paraId="0393B392" w14:textId="365862F8" w:rsidR="00CF0CA9" w:rsidRDefault="00CF0CA9">
      <w:pPr>
        <w:pStyle w:val="TOC5"/>
        <w:rPr>
          <w:rFonts w:asciiTheme="minorHAnsi" w:eastAsiaTheme="minorEastAsia" w:hAnsiTheme="minorHAnsi" w:cstheme="minorBidi"/>
          <w:noProof/>
          <w:kern w:val="0"/>
          <w:sz w:val="22"/>
          <w:szCs w:val="22"/>
        </w:rPr>
      </w:pPr>
      <w:r>
        <w:rPr>
          <w:noProof/>
        </w:rPr>
        <w:t>136  Determinations relating to criteria for entry on SEVs Register</w:t>
      </w:r>
      <w:r>
        <w:rPr>
          <w:noProof/>
        </w:rPr>
        <w:tab/>
      </w:r>
      <w:r w:rsidR="00546A40">
        <w:rPr>
          <w:noProof/>
        </w:rPr>
        <w:t>67</w:t>
      </w:r>
    </w:p>
    <w:p w14:paraId="545CA554" w14:textId="2E0F8BCA" w:rsidR="00CF0CA9" w:rsidRDefault="00CF0CA9">
      <w:pPr>
        <w:pStyle w:val="TOC5"/>
        <w:rPr>
          <w:rFonts w:asciiTheme="minorHAnsi" w:eastAsiaTheme="minorEastAsia" w:hAnsiTheme="minorHAnsi" w:cstheme="minorBidi"/>
          <w:noProof/>
          <w:kern w:val="0"/>
          <w:sz w:val="22"/>
          <w:szCs w:val="22"/>
        </w:rPr>
      </w:pPr>
      <w:r>
        <w:rPr>
          <w:noProof/>
        </w:rPr>
        <w:t>137  Timeframe for considering application</w:t>
      </w:r>
      <w:r>
        <w:rPr>
          <w:noProof/>
        </w:rPr>
        <w:tab/>
      </w:r>
      <w:r w:rsidR="00546A40">
        <w:rPr>
          <w:noProof/>
        </w:rPr>
        <w:t>68</w:t>
      </w:r>
    </w:p>
    <w:p w14:paraId="013F77B0" w14:textId="0A8A0D58" w:rsidR="00CF0CA9" w:rsidRDefault="00CF0CA9">
      <w:pPr>
        <w:pStyle w:val="TOC5"/>
        <w:rPr>
          <w:rFonts w:asciiTheme="minorHAnsi" w:eastAsiaTheme="minorEastAsia" w:hAnsiTheme="minorHAnsi" w:cstheme="minorBidi"/>
          <w:noProof/>
          <w:kern w:val="0"/>
          <w:sz w:val="22"/>
          <w:szCs w:val="22"/>
        </w:rPr>
      </w:pPr>
      <w:r>
        <w:rPr>
          <w:noProof/>
        </w:rPr>
        <w:t>138  When Secretary may make or refuse to make entry on SEVs Register</w:t>
      </w:r>
      <w:r>
        <w:rPr>
          <w:noProof/>
        </w:rPr>
        <w:tab/>
      </w:r>
      <w:r w:rsidR="00546A40">
        <w:rPr>
          <w:noProof/>
        </w:rPr>
        <w:t>68</w:t>
      </w:r>
    </w:p>
    <w:p w14:paraId="7ADF4B30" w14:textId="5B4D879E" w:rsidR="00CF0CA9" w:rsidRDefault="00CF0CA9">
      <w:pPr>
        <w:pStyle w:val="TOC5"/>
        <w:rPr>
          <w:rFonts w:asciiTheme="minorHAnsi" w:eastAsiaTheme="minorEastAsia" w:hAnsiTheme="minorHAnsi" w:cstheme="minorBidi"/>
          <w:noProof/>
          <w:kern w:val="0"/>
          <w:sz w:val="22"/>
          <w:szCs w:val="22"/>
        </w:rPr>
      </w:pPr>
      <w:r>
        <w:rPr>
          <w:noProof/>
        </w:rPr>
        <w:t>139  Notice requirements for entry on SEVs Register</w:t>
      </w:r>
      <w:r>
        <w:rPr>
          <w:noProof/>
        </w:rPr>
        <w:tab/>
      </w:r>
      <w:r w:rsidR="00546A40">
        <w:rPr>
          <w:noProof/>
        </w:rPr>
        <w:t>68</w:t>
      </w:r>
    </w:p>
    <w:p w14:paraId="63546FBD" w14:textId="2A845771" w:rsidR="00CF0CA9" w:rsidRDefault="00CF0CA9">
      <w:pPr>
        <w:pStyle w:val="TOC5"/>
        <w:rPr>
          <w:rFonts w:asciiTheme="minorHAnsi" w:eastAsiaTheme="minorEastAsia" w:hAnsiTheme="minorHAnsi" w:cstheme="minorBidi"/>
          <w:noProof/>
          <w:kern w:val="0"/>
          <w:sz w:val="22"/>
          <w:szCs w:val="22"/>
        </w:rPr>
      </w:pPr>
      <w:r>
        <w:rPr>
          <w:noProof/>
        </w:rPr>
        <w:t>140  Notice requirements for refusal to make entry on SEVs Register</w:t>
      </w:r>
      <w:r>
        <w:rPr>
          <w:noProof/>
        </w:rPr>
        <w:tab/>
      </w:r>
      <w:r w:rsidR="00546A40">
        <w:rPr>
          <w:noProof/>
        </w:rPr>
        <w:t>69</w:t>
      </w:r>
    </w:p>
    <w:p w14:paraId="394FA26B" w14:textId="3F1D5FFE" w:rsidR="00CF0CA9" w:rsidRDefault="00CF0CA9">
      <w:pPr>
        <w:pStyle w:val="TOC4"/>
        <w:rPr>
          <w:rFonts w:asciiTheme="minorHAnsi" w:eastAsiaTheme="minorEastAsia" w:hAnsiTheme="minorHAnsi" w:cstheme="minorBidi"/>
          <w:b w:val="0"/>
          <w:noProof/>
          <w:kern w:val="0"/>
          <w:sz w:val="22"/>
          <w:szCs w:val="22"/>
        </w:rPr>
      </w:pPr>
      <w:r>
        <w:rPr>
          <w:noProof/>
        </w:rPr>
        <w:t>Subdivision B—Maintaining SEVs Register</w:t>
      </w:r>
      <w:r>
        <w:rPr>
          <w:noProof/>
        </w:rPr>
        <w:tab/>
      </w:r>
      <w:r w:rsidR="00546A40">
        <w:rPr>
          <w:noProof/>
        </w:rPr>
        <w:t>69</w:t>
      </w:r>
    </w:p>
    <w:p w14:paraId="3F16A6E8" w14:textId="75976FDC" w:rsidR="00CF0CA9" w:rsidRDefault="00CF0CA9">
      <w:pPr>
        <w:pStyle w:val="TOC5"/>
        <w:rPr>
          <w:rFonts w:asciiTheme="minorHAnsi" w:eastAsiaTheme="minorEastAsia" w:hAnsiTheme="minorHAnsi" w:cstheme="minorBidi"/>
          <w:noProof/>
          <w:kern w:val="0"/>
          <w:sz w:val="22"/>
          <w:szCs w:val="22"/>
        </w:rPr>
      </w:pPr>
      <w:r>
        <w:rPr>
          <w:noProof/>
        </w:rPr>
        <w:t>141  Information to be included on the SEVs Register</w:t>
      </w:r>
      <w:r>
        <w:rPr>
          <w:noProof/>
        </w:rPr>
        <w:tab/>
      </w:r>
      <w:r w:rsidR="00546A40">
        <w:rPr>
          <w:noProof/>
        </w:rPr>
        <w:t>69</w:t>
      </w:r>
    </w:p>
    <w:p w14:paraId="630DE96C" w14:textId="4DAC9850" w:rsidR="00CF0CA9" w:rsidRDefault="00CF0CA9">
      <w:pPr>
        <w:pStyle w:val="TOC5"/>
        <w:rPr>
          <w:rFonts w:asciiTheme="minorHAnsi" w:eastAsiaTheme="minorEastAsia" w:hAnsiTheme="minorHAnsi" w:cstheme="minorBidi"/>
          <w:noProof/>
          <w:kern w:val="0"/>
          <w:sz w:val="22"/>
          <w:szCs w:val="22"/>
        </w:rPr>
      </w:pPr>
      <w:r>
        <w:rPr>
          <w:noProof/>
        </w:rPr>
        <w:t>142  Correction of errors on SEVs Register</w:t>
      </w:r>
      <w:r>
        <w:rPr>
          <w:noProof/>
        </w:rPr>
        <w:tab/>
      </w:r>
      <w:r w:rsidR="00546A40">
        <w:rPr>
          <w:noProof/>
        </w:rPr>
        <w:t>69</w:t>
      </w:r>
    </w:p>
    <w:p w14:paraId="27C0B797" w14:textId="4EA4241E" w:rsidR="00CF0CA9" w:rsidRDefault="00CF0CA9">
      <w:pPr>
        <w:pStyle w:val="TOC5"/>
        <w:rPr>
          <w:rFonts w:asciiTheme="minorHAnsi" w:eastAsiaTheme="minorEastAsia" w:hAnsiTheme="minorHAnsi" w:cstheme="minorBidi"/>
          <w:noProof/>
          <w:kern w:val="0"/>
          <w:sz w:val="22"/>
          <w:szCs w:val="22"/>
        </w:rPr>
      </w:pPr>
      <w:r>
        <w:rPr>
          <w:noProof/>
        </w:rPr>
        <w:t>143  Expiry of entries on the SEVs Register</w:t>
      </w:r>
      <w:r>
        <w:rPr>
          <w:noProof/>
        </w:rPr>
        <w:tab/>
      </w:r>
      <w:r w:rsidR="00546A40">
        <w:rPr>
          <w:noProof/>
        </w:rPr>
        <w:t>69</w:t>
      </w:r>
    </w:p>
    <w:p w14:paraId="274FF027" w14:textId="343A8D87" w:rsidR="00CF0CA9" w:rsidRDefault="00CF0CA9">
      <w:pPr>
        <w:pStyle w:val="TOC2"/>
        <w:rPr>
          <w:rFonts w:asciiTheme="minorHAnsi" w:eastAsiaTheme="minorEastAsia" w:hAnsiTheme="minorHAnsi" w:cstheme="minorBidi"/>
          <w:b w:val="0"/>
          <w:noProof/>
          <w:kern w:val="0"/>
          <w:sz w:val="22"/>
          <w:szCs w:val="22"/>
        </w:rPr>
      </w:pPr>
      <w:r>
        <w:rPr>
          <w:noProof/>
        </w:rPr>
        <w:t>Part 5—Import approvals</w:t>
      </w:r>
      <w:r>
        <w:rPr>
          <w:noProof/>
        </w:rPr>
        <w:tab/>
      </w:r>
      <w:r w:rsidR="00546A40">
        <w:rPr>
          <w:noProof/>
        </w:rPr>
        <w:t>70</w:t>
      </w:r>
    </w:p>
    <w:p w14:paraId="40BCC8E8" w14:textId="3B0CCE26"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70</w:t>
      </w:r>
    </w:p>
    <w:p w14:paraId="257443B9" w14:textId="645F091F" w:rsidR="00CF0CA9" w:rsidRDefault="00CF0CA9">
      <w:pPr>
        <w:pStyle w:val="TOC5"/>
        <w:rPr>
          <w:rFonts w:asciiTheme="minorHAnsi" w:eastAsiaTheme="minorEastAsia" w:hAnsiTheme="minorHAnsi" w:cstheme="minorBidi"/>
          <w:noProof/>
          <w:kern w:val="0"/>
          <w:sz w:val="22"/>
          <w:szCs w:val="22"/>
        </w:rPr>
      </w:pPr>
      <w:r>
        <w:rPr>
          <w:noProof/>
        </w:rPr>
        <w:t>144  Simplified outline of this Part</w:t>
      </w:r>
      <w:r>
        <w:rPr>
          <w:noProof/>
        </w:rPr>
        <w:tab/>
      </w:r>
      <w:r w:rsidR="00546A40">
        <w:rPr>
          <w:noProof/>
        </w:rPr>
        <w:t>70</w:t>
      </w:r>
    </w:p>
    <w:p w14:paraId="7856E912" w14:textId="3CC73BD2" w:rsidR="00CF0CA9" w:rsidRDefault="00CF0CA9">
      <w:pPr>
        <w:pStyle w:val="TOC5"/>
        <w:rPr>
          <w:rFonts w:asciiTheme="minorHAnsi" w:eastAsiaTheme="minorEastAsia" w:hAnsiTheme="minorHAnsi" w:cstheme="minorBidi"/>
          <w:noProof/>
          <w:kern w:val="0"/>
          <w:sz w:val="22"/>
          <w:szCs w:val="22"/>
        </w:rPr>
      </w:pPr>
      <w:r>
        <w:rPr>
          <w:noProof/>
        </w:rPr>
        <w:t>145  Purpose of this Part</w:t>
      </w:r>
      <w:r>
        <w:rPr>
          <w:noProof/>
        </w:rPr>
        <w:tab/>
      </w:r>
      <w:r w:rsidR="00546A40">
        <w:rPr>
          <w:noProof/>
        </w:rPr>
        <w:t>70</w:t>
      </w:r>
    </w:p>
    <w:p w14:paraId="393841B7" w14:textId="5F9D0107" w:rsidR="00CF0CA9" w:rsidRDefault="00CF0CA9">
      <w:pPr>
        <w:pStyle w:val="TOC3"/>
        <w:rPr>
          <w:rFonts w:asciiTheme="minorHAnsi" w:eastAsiaTheme="minorEastAsia" w:hAnsiTheme="minorHAnsi" w:cstheme="minorBidi"/>
          <w:b w:val="0"/>
          <w:noProof/>
          <w:kern w:val="0"/>
          <w:szCs w:val="22"/>
        </w:rPr>
      </w:pPr>
      <w:r>
        <w:rPr>
          <w:noProof/>
        </w:rPr>
        <w:t>Division 2—RAV entry import approvals</w:t>
      </w:r>
      <w:r>
        <w:rPr>
          <w:noProof/>
        </w:rPr>
        <w:tab/>
      </w:r>
      <w:r w:rsidR="00546A40">
        <w:rPr>
          <w:noProof/>
        </w:rPr>
        <w:t>71</w:t>
      </w:r>
    </w:p>
    <w:p w14:paraId="3E3DCBCB" w14:textId="419D12A1" w:rsidR="00CF0CA9" w:rsidRDefault="00CF0CA9">
      <w:pPr>
        <w:pStyle w:val="TOC5"/>
        <w:rPr>
          <w:rFonts w:asciiTheme="minorHAnsi" w:eastAsiaTheme="minorEastAsia" w:hAnsiTheme="minorHAnsi" w:cstheme="minorBidi"/>
          <w:noProof/>
          <w:kern w:val="0"/>
          <w:sz w:val="22"/>
          <w:szCs w:val="22"/>
        </w:rPr>
      </w:pPr>
      <w:r>
        <w:rPr>
          <w:noProof/>
        </w:rPr>
        <w:t>146  RAV entry import approval</w:t>
      </w:r>
      <w:r>
        <w:rPr>
          <w:noProof/>
        </w:rPr>
        <w:tab/>
      </w:r>
      <w:r w:rsidR="00546A40">
        <w:rPr>
          <w:noProof/>
        </w:rPr>
        <w:t>71</w:t>
      </w:r>
    </w:p>
    <w:p w14:paraId="63BFFB11" w14:textId="173C4858" w:rsidR="00CF0CA9" w:rsidRDefault="00CF0CA9">
      <w:pPr>
        <w:pStyle w:val="TOC3"/>
        <w:rPr>
          <w:rFonts w:asciiTheme="minorHAnsi" w:eastAsiaTheme="minorEastAsia" w:hAnsiTheme="minorHAnsi" w:cstheme="minorBidi"/>
          <w:b w:val="0"/>
          <w:noProof/>
          <w:kern w:val="0"/>
          <w:szCs w:val="22"/>
        </w:rPr>
      </w:pPr>
      <w:r>
        <w:rPr>
          <w:noProof/>
        </w:rPr>
        <w:t>Division 3—Non</w:t>
      </w:r>
      <w:r>
        <w:rPr>
          <w:noProof/>
        </w:rPr>
        <w:noBreakHyphen/>
        <w:t>RAV entry import approvals</w:t>
      </w:r>
      <w:r>
        <w:rPr>
          <w:noProof/>
        </w:rPr>
        <w:tab/>
      </w:r>
      <w:r w:rsidR="00546A40">
        <w:rPr>
          <w:noProof/>
        </w:rPr>
        <w:t>72</w:t>
      </w:r>
    </w:p>
    <w:p w14:paraId="570FB096" w14:textId="79536B19"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non</w:t>
      </w:r>
      <w:r>
        <w:rPr>
          <w:noProof/>
        </w:rPr>
        <w:noBreakHyphen/>
        <w:t>RAV entry import approval</w:t>
      </w:r>
      <w:r>
        <w:rPr>
          <w:noProof/>
        </w:rPr>
        <w:tab/>
      </w:r>
      <w:r w:rsidR="00546A40">
        <w:rPr>
          <w:noProof/>
        </w:rPr>
        <w:t>72</w:t>
      </w:r>
    </w:p>
    <w:p w14:paraId="0FF65C89" w14:textId="0000707B" w:rsidR="00CF0CA9" w:rsidRDefault="00CF0CA9">
      <w:pPr>
        <w:pStyle w:val="TOC5"/>
        <w:rPr>
          <w:rFonts w:asciiTheme="minorHAnsi" w:eastAsiaTheme="minorEastAsia" w:hAnsiTheme="minorHAnsi" w:cstheme="minorBidi"/>
          <w:noProof/>
          <w:kern w:val="0"/>
          <w:sz w:val="22"/>
          <w:szCs w:val="22"/>
        </w:rPr>
      </w:pPr>
      <w:r>
        <w:rPr>
          <w:noProof/>
        </w:rPr>
        <w:t>147  Application for approval</w:t>
      </w:r>
      <w:r>
        <w:rPr>
          <w:noProof/>
        </w:rPr>
        <w:tab/>
      </w:r>
      <w:r w:rsidR="00546A40">
        <w:rPr>
          <w:noProof/>
        </w:rPr>
        <w:t>72</w:t>
      </w:r>
    </w:p>
    <w:p w14:paraId="7948B8C6" w14:textId="4D08ED0C" w:rsidR="00CF0CA9" w:rsidRDefault="00CF0CA9">
      <w:pPr>
        <w:pStyle w:val="TOC5"/>
        <w:rPr>
          <w:rFonts w:asciiTheme="minorHAnsi" w:eastAsiaTheme="minorEastAsia" w:hAnsiTheme="minorHAnsi" w:cstheme="minorBidi"/>
          <w:noProof/>
          <w:kern w:val="0"/>
          <w:sz w:val="22"/>
          <w:szCs w:val="22"/>
        </w:rPr>
      </w:pPr>
      <w:r>
        <w:rPr>
          <w:noProof/>
        </w:rPr>
        <w:t>148  Further information</w:t>
      </w:r>
      <w:r>
        <w:rPr>
          <w:noProof/>
        </w:rPr>
        <w:tab/>
      </w:r>
      <w:r w:rsidR="00546A40">
        <w:rPr>
          <w:noProof/>
        </w:rPr>
        <w:t>72</w:t>
      </w:r>
    </w:p>
    <w:p w14:paraId="75E58F4B" w14:textId="37293440" w:rsidR="00CF0CA9" w:rsidRDefault="00CF0CA9">
      <w:pPr>
        <w:pStyle w:val="TOC5"/>
        <w:rPr>
          <w:rFonts w:asciiTheme="minorHAnsi" w:eastAsiaTheme="minorEastAsia" w:hAnsiTheme="minorHAnsi" w:cstheme="minorBidi"/>
          <w:noProof/>
          <w:kern w:val="0"/>
          <w:sz w:val="22"/>
          <w:szCs w:val="22"/>
        </w:rPr>
      </w:pPr>
      <w:r>
        <w:rPr>
          <w:noProof/>
        </w:rPr>
        <w:t>149  Minister may refuse to consider application in certain circumstances</w:t>
      </w:r>
      <w:r>
        <w:rPr>
          <w:noProof/>
        </w:rPr>
        <w:tab/>
      </w:r>
      <w:r w:rsidR="00546A40">
        <w:rPr>
          <w:noProof/>
        </w:rPr>
        <w:t>72</w:t>
      </w:r>
    </w:p>
    <w:p w14:paraId="02B72AC2" w14:textId="073A0055" w:rsidR="00CF0CA9" w:rsidRDefault="00CF0CA9">
      <w:pPr>
        <w:pStyle w:val="TOC5"/>
        <w:rPr>
          <w:rFonts w:asciiTheme="minorHAnsi" w:eastAsiaTheme="minorEastAsia" w:hAnsiTheme="minorHAnsi" w:cstheme="minorBidi"/>
          <w:noProof/>
          <w:kern w:val="0"/>
          <w:sz w:val="22"/>
          <w:szCs w:val="22"/>
        </w:rPr>
      </w:pPr>
      <w:r>
        <w:rPr>
          <w:noProof/>
        </w:rPr>
        <w:t>150  Criteria for deciding application</w:t>
      </w:r>
      <w:r>
        <w:rPr>
          <w:noProof/>
        </w:rPr>
        <w:tab/>
      </w:r>
      <w:r w:rsidR="00546A40">
        <w:rPr>
          <w:noProof/>
        </w:rPr>
        <w:t>72</w:t>
      </w:r>
    </w:p>
    <w:p w14:paraId="47F0075A" w14:textId="1AC6D8FF" w:rsidR="00CF0CA9" w:rsidRDefault="00CF0CA9">
      <w:pPr>
        <w:pStyle w:val="TOC5"/>
        <w:rPr>
          <w:rFonts w:asciiTheme="minorHAnsi" w:eastAsiaTheme="minorEastAsia" w:hAnsiTheme="minorHAnsi" w:cstheme="minorBidi"/>
          <w:noProof/>
          <w:kern w:val="0"/>
          <w:sz w:val="22"/>
          <w:szCs w:val="22"/>
        </w:rPr>
      </w:pPr>
      <w:r>
        <w:rPr>
          <w:noProof/>
        </w:rPr>
        <w:t>151  Eligibility criterion—non</w:t>
      </w:r>
      <w:r>
        <w:rPr>
          <w:noProof/>
        </w:rPr>
        <w:noBreakHyphen/>
        <w:t>road use</w:t>
      </w:r>
      <w:r>
        <w:rPr>
          <w:noProof/>
        </w:rPr>
        <w:tab/>
      </w:r>
      <w:r w:rsidR="00546A40">
        <w:rPr>
          <w:noProof/>
        </w:rPr>
        <w:t>73</w:t>
      </w:r>
    </w:p>
    <w:p w14:paraId="5E56EE59" w14:textId="21AEDCA0" w:rsidR="00CF0CA9" w:rsidRDefault="00CF0CA9">
      <w:pPr>
        <w:pStyle w:val="TOC5"/>
        <w:rPr>
          <w:rFonts w:asciiTheme="minorHAnsi" w:eastAsiaTheme="minorEastAsia" w:hAnsiTheme="minorHAnsi" w:cstheme="minorBidi"/>
          <w:noProof/>
          <w:kern w:val="0"/>
          <w:sz w:val="22"/>
          <w:szCs w:val="22"/>
        </w:rPr>
      </w:pPr>
      <w:r>
        <w:rPr>
          <w:noProof/>
        </w:rPr>
        <w:t>152  Eligibility criterion—temporary</w:t>
      </w:r>
      <w:r>
        <w:rPr>
          <w:noProof/>
        </w:rPr>
        <w:tab/>
      </w:r>
      <w:r w:rsidR="00546A40">
        <w:rPr>
          <w:noProof/>
        </w:rPr>
        <w:t>73</w:t>
      </w:r>
    </w:p>
    <w:p w14:paraId="4802B754" w14:textId="377C17F3" w:rsidR="00CF0CA9" w:rsidRDefault="00CF0CA9">
      <w:pPr>
        <w:pStyle w:val="TOC5"/>
        <w:rPr>
          <w:rFonts w:asciiTheme="minorHAnsi" w:eastAsiaTheme="minorEastAsia" w:hAnsiTheme="minorHAnsi" w:cstheme="minorBidi"/>
          <w:noProof/>
          <w:kern w:val="0"/>
          <w:sz w:val="22"/>
          <w:szCs w:val="22"/>
        </w:rPr>
      </w:pPr>
      <w:r>
        <w:rPr>
          <w:noProof/>
        </w:rPr>
        <w:lastRenderedPageBreak/>
        <w:t>153  Other considerations</w:t>
      </w:r>
      <w:r>
        <w:rPr>
          <w:noProof/>
        </w:rPr>
        <w:tab/>
      </w:r>
      <w:r w:rsidR="00546A40">
        <w:rPr>
          <w:noProof/>
        </w:rPr>
        <w:t>73</w:t>
      </w:r>
    </w:p>
    <w:p w14:paraId="2B3FFA0B" w14:textId="1A62383E" w:rsidR="00CF0CA9" w:rsidRDefault="00CF0CA9">
      <w:pPr>
        <w:pStyle w:val="TOC5"/>
        <w:rPr>
          <w:rFonts w:asciiTheme="minorHAnsi" w:eastAsiaTheme="minorEastAsia" w:hAnsiTheme="minorHAnsi" w:cstheme="minorBidi"/>
          <w:noProof/>
          <w:kern w:val="0"/>
          <w:sz w:val="22"/>
          <w:szCs w:val="22"/>
        </w:rPr>
      </w:pPr>
      <w:r>
        <w:rPr>
          <w:noProof/>
        </w:rPr>
        <w:t>154  Timeframe for deciding application</w:t>
      </w:r>
      <w:r>
        <w:rPr>
          <w:noProof/>
        </w:rPr>
        <w:tab/>
      </w:r>
      <w:r w:rsidR="00546A40">
        <w:rPr>
          <w:noProof/>
        </w:rPr>
        <w:t>74</w:t>
      </w:r>
    </w:p>
    <w:p w14:paraId="50683A62" w14:textId="5EC503FC" w:rsidR="00CF0CA9" w:rsidRDefault="00CF0CA9">
      <w:pPr>
        <w:pStyle w:val="TOC5"/>
        <w:rPr>
          <w:rFonts w:asciiTheme="minorHAnsi" w:eastAsiaTheme="minorEastAsia" w:hAnsiTheme="minorHAnsi" w:cstheme="minorBidi"/>
          <w:noProof/>
          <w:kern w:val="0"/>
          <w:sz w:val="22"/>
          <w:szCs w:val="22"/>
        </w:rPr>
      </w:pPr>
      <w:r>
        <w:rPr>
          <w:noProof/>
        </w:rPr>
        <w:t>155  Notice requirements for grant of non</w:t>
      </w:r>
      <w:r>
        <w:rPr>
          <w:noProof/>
        </w:rPr>
        <w:noBreakHyphen/>
        <w:t>RAV entry import approval</w:t>
      </w:r>
      <w:r>
        <w:rPr>
          <w:noProof/>
        </w:rPr>
        <w:tab/>
      </w:r>
      <w:r w:rsidR="00546A40">
        <w:rPr>
          <w:noProof/>
        </w:rPr>
        <w:t>74</w:t>
      </w:r>
    </w:p>
    <w:p w14:paraId="499498E5" w14:textId="52E9A61A" w:rsidR="00CF0CA9" w:rsidRDefault="00CF0CA9">
      <w:pPr>
        <w:pStyle w:val="TOC5"/>
        <w:rPr>
          <w:rFonts w:asciiTheme="minorHAnsi" w:eastAsiaTheme="minorEastAsia" w:hAnsiTheme="minorHAnsi" w:cstheme="minorBidi"/>
          <w:noProof/>
          <w:kern w:val="0"/>
          <w:sz w:val="22"/>
          <w:szCs w:val="22"/>
        </w:rPr>
      </w:pPr>
      <w:r>
        <w:rPr>
          <w:noProof/>
        </w:rPr>
        <w:t>156  Notice requirements for refusal to grant non RAV entry import approval</w:t>
      </w:r>
      <w:r>
        <w:rPr>
          <w:noProof/>
        </w:rPr>
        <w:tab/>
      </w:r>
      <w:r w:rsidR="00546A40">
        <w:rPr>
          <w:noProof/>
        </w:rPr>
        <w:t>74</w:t>
      </w:r>
    </w:p>
    <w:p w14:paraId="64BA541E" w14:textId="07A5CA11"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non</w:t>
      </w:r>
      <w:r>
        <w:rPr>
          <w:noProof/>
        </w:rPr>
        <w:noBreakHyphen/>
        <w:t>RAV entry import approvals</w:t>
      </w:r>
      <w:r>
        <w:rPr>
          <w:noProof/>
        </w:rPr>
        <w:tab/>
      </w:r>
      <w:r w:rsidR="00546A40">
        <w:rPr>
          <w:noProof/>
        </w:rPr>
        <w:t>74</w:t>
      </w:r>
    </w:p>
    <w:p w14:paraId="5B39F550" w14:textId="0C825D0B" w:rsidR="00CF0CA9" w:rsidRDefault="00CF0CA9">
      <w:pPr>
        <w:pStyle w:val="TOC5"/>
        <w:rPr>
          <w:rFonts w:asciiTheme="minorHAnsi" w:eastAsiaTheme="minorEastAsia" w:hAnsiTheme="minorHAnsi" w:cstheme="minorBidi"/>
          <w:noProof/>
          <w:kern w:val="0"/>
          <w:sz w:val="22"/>
          <w:szCs w:val="22"/>
        </w:rPr>
      </w:pPr>
      <w:r>
        <w:rPr>
          <w:noProof/>
        </w:rPr>
        <w:t>157  Conditions of approval</w:t>
      </w:r>
      <w:r>
        <w:rPr>
          <w:noProof/>
        </w:rPr>
        <w:tab/>
      </w:r>
      <w:r w:rsidR="00546A40">
        <w:rPr>
          <w:noProof/>
        </w:rPr>
        <w:t>74</w:t>
      </w:r>
    </w:p>
    <w:p w14:paraId="5984E5E9" w14:textId="5589B873" w:rsidR="00CF0CA9" w:rsidRDefault="00CF0CA9">
      <w:pPr>
        <w:pStyle w:val="TOC5"/>
        <w:rPr>
          <w:rFonts w:asciiTheme="minorHAnsi" w:eastAsiaTheme="minorEastAsia" w:hAnsiTheme="minorHAnsi" w:cstheme="minorBidi"/>
          <w:noProof/>
          <w:kern w:val="0"/>
          <w:sz w:val="22"/>
          <w:szCs w:val="22"/>
        </w:rPr>
      </w:pPr>
      <w:r>
        <w:rPr>
          <w:noProof/>
        </w:rPr>
        <w:t>158  Condition about providing information etc. on request</w:t>
      </w:r>
      <w:r>
        <w:rPr>
          <w:noProof/>
        </w:rPr>
        <w:tab/>
      </w:r>
      <w:r w:rsidR="00546A40">
        <w:rPr>
          <w:noProof/>
        </w:rPr>
        <w:t>75</w:t>
      </w:r>
    </w:p>
    <w:p w14:paraId="5A751268" w14:textId="40484099" w:rsidR="00CF0CA9" w:rsidRDefault="00CF0CA9">
      <w:pPr>
        <w:pStyle w:val="TOC3"/>
        <w:rPr>
          <w:rFonts w:asciiTheme="minorHAnsi" w:eastAsiaTheme="minorEastAsia" w:hAnsiTheme="minorHAnsi" w:cstheme="minorBidi"/>
          <w:b w:val="0"/>
          <w:noProof/>
          <w:kern w:val="0"/>
          <w:szCs w:val="22"/>
        </w:rPr>
      </w:pPr>
      <w:r>
        <w:rPr>
          <w:noProof/>
        </w:rPr>
        <w:t>Division 4—Reimportation import approval</w:t>
      </w:r>
      <w:r>
        <w:rPr>
          <w:noProof/>
        </w:rPr>
        <w:tab/>
      </w:r>
      <w:r w:rsidR="00546A40">
        <w:rPr>
          <w:noProof/>
        </w:rPr>
        <w:t>76</w:t>
      </w:r>
    </w:p>
    <w:p w14:paraId="584FF5CC" w14:textId="6D8C9A4B" w:rsidR="00CF0CA9" w:rsidRDefault="00CF0CA9">
      <w:pPr>
        <w:pStyle w:val="TOC4"/>
        <w:rPr>
          <w:rFonts w:asciiTheme="minorHAnsi" w:eastAsiaTheme="minorEastAsia" w:hAnsiTheme="minorHAnsi" w:cstheme="minorBidi"/>
          <w:b w:val="0"/>
          <w:noProof/>
          <w:kern w:val="0"/>
          <w:sz w:val="22"/>
          <w:szCs w:val="22"/>
        </w:rPr>
      </w:pPr>
      <w:r>
        <w:rPr>
          <w:noProof/>
        </w:rPr>
        <w:t>Subdivision A—Application for, and grant of, reimportation import approval</w:t>
      </w:r>
      <w:r>
        <w:rPr>
          <w:noProof/>
        </w:rPr>
        <w:tab/>
      </w:r>
      <w:r w:rsidR="00546A40">
        <w:rPr>
          <w:noProof/>
        </w:rPr>
        <w:t>76</w:t>
      </w:r>
    </w:p>
    <w:p w14:paraId="0E958108" w14:textId="2664692C" w:rsidR="00CF0CA9" w:rsidRDefault="00CF0CA9">
      <w:pPr>
        <w:pStyle w:val="TOC5"/>
        <w:rPr>
          <w:rFonts w:asciiTheme="minorHAnsi" w:eastAsiaTheme="minorEastAsia" w:hAnsiTheme="minorHAnsi" w:cstheme="minorBidi"/>
          <w:noProof/>
          <w:kern w:val="0"/>
          <w:sz w:val="22"/>
          <w:szCs w:val="22"/>
        </w:rPr>
      </w:pPr>
      <w:r>
        <w:rPr>
          <w:noProof/>
        </w:rPr>
        <w:t>159  Application</w:t>
      </w:r>
      <w:r>
        <w:rPr>
          <w:noProof/>
        </w:rPr>
        <w:tab/>
      </w:r>
      <w:r w:rsidR="00546A40">
        <w:rPr>
          <w:noProof/>
        </w:rPr>
        <w:t>76</w:t>
      </w:r>
    </w:p>
    <w:p w14:paraId="1883D54B" w14:textId="5614DA8D" w:rsidR="00CF0CA9" w:rsidRDefault="00CF0CA9">
      <w:pPr>
        <w:pStyle w:val="TOC5"/>
        <w:rPr>
          <w:rFonts w:asciiTheme="minorHAnsi" w:eastAsiaTheme="minorEastAsia" w:hAnsiTheme="minorHAnsi" w:cstheme="minorBidi"/>
          <w:noProof/>
          <w:kern w:val="0"/>
          <w:sz w:val="22"/>
          <w:szCs w:val="22"/>
        </w:rPr>
      </w:pPr>
      <w:r>
        <w:rPr>
          <w:noProof/>
        </w:rPr>
        <w:t>160  Further information and inspection of road vehicle</w:t>
      </w:r>
      <w:r>
        <w:rPr>
          <w:noProof/>
        </w:rPr>
        <w:tab/>
      </w:r>
      <w:r w:rsidR="00546A40">
        <w:rPr>
          <w:noProof/>
        </w:rPr>
        <w:t>76</w:t>
      </w:r>
    </w:p>
    <w:p w14:paraId="149A595E" w14:textId="4E49BAD7" w:rsidR="00CF0CA9" w:rsidRDefault="00CF0CA9">
      <w:pPr>
        <w:pStyle w:val="TOC5"/>
        <w:rPr>
          <w:rFonts w:asciiTheme="minorHAnsi" w:eastAsiaTheme="minorEastAsia" w:hAnsiTheme="minorHAnsi" w:cstheme="minorBidi"/>
          <w:noProof/>
          <w:kern w:val="0"/>
          <w:sz w:val="22"/>
          <w:szCs w:val="22"/>
        </w:rPr>
      </w:pPr>
      <w:r>
        <w:rPr>
          <w:noProof/>
        </w:rPr>
        <w:t>161  Secretary may refuse to consider application in certain circumstances</w:t>
      </w:r>
      <w:r>
        <w:rPr>
          <w:noProof/>
        </w:rPr>
        <w:tab/>
      </w:r>
      <w:r w:rsidR="00546A40">
        <w:rPr>
          <w:noProof/>
        </w:rPr>
        <w:t>76</w:t>
      </w:r>
    </w:p>
    <w:p w14:paraId="00632AB1" w14:textId="1C1F6675" w:rsidR="00CF0CA9" w:rsidRDefault="00CF0CA9">
      <w:pPr>
        <w:pStyle w:val="TOC5"/>
        <w:rPr>
          <w:rFonts w:asciiTheme="minorHAnsi" w:eastAsiaTheme="minorEastAsia" w:hAnsiTheme="minorHAnsi" w:cstheme="minorBidi"/>
          <w:noProof/>
          <w:kern w:val="0"/>
          <w:sz w:val="22"/>
          <w:szCs w:val="22"/>
        </w:rPr>
      </w:pPr>
      <w:r>
        <w:rPr>
          <w:noProof/>
        </w:rPr>
        <w:t>162  Criteria for deciding application</w:t>
      </w:r>
      <w:r>
        <w:rPr>
          <w:noProof/>
        </w:rPr>
        <w:tab/>
      </w:r>
      <w:r w:rsidR="00546A40">
        <w:rPr>
          <w:noProof/>
        </w:rPr>
        <w:t>77</w:t>
      </w:r>
    </w:p>
    <w:p w14:paraId="77697CF9" w14:textId="65E08923" w:rsidR="00CF0CA9" w:rsidRDefault="00CF0CA9">
      <w:pPr>
        <w:pStyle w:val="TOC5"/>
        <w:rPr>
          <w:rFonts w:asciiTheme="minorHAnsi" w:eastAsiaTheme="minorEastAsia" w:hAnsiTheme="minorHAnsi" w:cstheme="minorBidi"/>
          <w:noProof/>
          <w:kern w:val="0"/>
          <w:sz w:val="22"/>
          <w:szCs w:val="22"/>
        </w:rPr>
      </w:pPr>
      <w:r>
        <w:rPr>
          <w:noProof/>
        </w:rPr>
        <w:t>163  Eligibility criterion</w:t>
      </w:r>
      <w:r>
        <w:rPr>
          <w:noProof/>
        </w:rPr>
        <w:tab/>
      </w:r>
      <w:r w:rsidR="00546A40">
        <w:rPr>
          <w:noProof/>
        </w:rPr>
        <w:t>77</w:t>
      </w:r>
    </w:p>
    <w:p w14:paraId="24EC50E6" w14:textId="72BE839F" w:rsidR="00CF0CA9" w:rsidRDefault="00CF0CA9">
      <w:pPr>
        <w:pStyle w:val="TOC5"/>
        <w:rPr>
          <w:rFonts w:asciiTheme="minorHAnsi" w:eastAsiaTheme="minorEastAsia" w:hAnsiTheme="minorHAnsi" w:cstheme="minorBidi"/>
          <w:noProof/>
          <w:kern w:val="0"/>
          <w:sz w:val="22"/>
          <w:szCs w:val="22"/>
        </w:rPr>
      </w:pPr>
      <w:r>
        <w:rPr>
          <w:noProof/>
        </w:rPr>
        <w:t>164  Other considerations</w:t>
      </w:r>
      <w:r>
        <w:rPr>
          <w:noProof/>
        </w:rPr>
        <w:tab/>
      </w:r>
      <w:r w:rsidR="00546A40">
        <w:rPr>
          <w:noProof/>
        </w:rPr>
        <w:t>77</w:t>
      </w:r>
    </w:p>
    <w:p w14:paraId="18E853C2" w14:textId="588115FB" w:rsidR="00CF0CA9" w:rsidRDefault="00CF0CA9">
      <w:pPr>
        <w:pStyle w:val="TOC5"/>
        <w:rPr>
          <w:rFonts w:asciiTheme="minorHAnsi" w:eastAsiaTheme="minorEastAsia" w:hAnsiTheme="minorHAnsi" w:cstheme="minorBidi"/>
          <w:noProof/>
          <w:kern w:val="0"/>
          <w:sz w:val="22"/>
          <w:szCs w:val="22"/>
        </w:rPr>
      </w:pPr>
      <w:r>
        <w:rPr>
          <w:noProof/>
        </w:rPr>
        <w:t>165  Timeframe for deciding application</w:t>
      </w:r>
      <w:r>
        <w:rPr>
          <w:noProof/>
        </w:rPr>
        <w:tab/>
      </w:r>
      <w:r w:rsidR="00546A40">
        <w:rPr>
          <w:noProof/>
        </w:rPr>
        <w:t>77</w:t>
      </w:r>
    </w:p>
    <w:p w14:paraId="23E208E7" w14:textId="14F5544F" w:rsidR="00CF0CA9" w:rsidRDefault="00CF0CA9">
      <w:pPr>
        <w:pStyle w:val="TOC5"/>
        <w:rPr>
          <w:rFonts w:asciiTheme="minorHAnsi" w:eastAsiaTheme="minorEastAsia" w:hAnsiTheme="minorHAnsi" w:cstheme="minorBidi"/>
          <w:noProof/>
          <w:kern w:val="0"/>
          <w:sz w:val="22"/>
          <w:szCs w:val="22"/>
        </w:rPr>
      </w:pPr>
      <w:r>
        <w:rPr>
          <w:noProof/>
        </w:rPr>
        <w:t>166  Notice requirements for grant of reimportation import approval</w:t>
      </w:r>
      <w:r>
        <w:rPr>
          <w:noProof/>
        </w:rPr>
        <w:tab/>
      </w:r>
      <w:r w:rsidR="00546A40">
        <w:rPr>
          <w:noProof/>
        </w:rPr>
        <w:t>78</w:t>
      </w:r>
    </w:p>
    <w:p w14:paraId="317C4E13" w14:textId="6602D6D9" w:rsidR="00CF0CA9" w:rsidRDefault="00CF0CA9">
      <w:pPr>
        <w:pStyle w:val="TOC5"/>
        <w:rPr>
          <w:rFonts w:asciiTheme="minorHAnsi" w:eastAsiaTheme="minorEastAsia" w:hAnsiTheme="minorHAnsi" w:cstheme="minorBidi"/>
          <w:noProof/>
          <w:kern w:val="0"/>
          <w:sz w:val="22"/>
          <w:szCs w:val="22"/>
        </w:rPr>
      </w:pPr>
      <w:r>
        <w:rPr>
          <w:noProof/>
        </w:rPr>
        <w:t>167  Notice requirements for refusal of to grant reimportation import approval</w:t>
      </w:r>
      <w:r>
        <w:rPr>
          <w:noProof/>
        </w:rPr>
        <w:tab/>
      </w:r>
      <w:r w:rsidR="00546A40">
        <w:rPr>
          <w:noProof/>
        </w:rPr>
        <w:t>78</w:t>
      </w:r>
    </w:p>
    <w:p w14:paraId="08CC05AC" w14:textId="68859E2A" w:rsidR="00CF0CA9" w:rsidRDefault="00CF0CA9">
      <w:pPr>
        <w:pStyle w:val="TOC4"/>
        <w:rPr>
          <w:rFonts w:asciiTheme="minorHAnsi" w:eastAsiaTheme="minorEastAsia" w:hAnsiTheme="minorHAnsi" w:cstheme="minorBidi"/>
          <w:b w:val="0"/>
          <w:noProof/>
          <w:kern w:val="0"/>
          <w:sz w:val="22"/>
          <w:szCs w:val="22"/>
        </w:rPr>
      </w:pPr>
      <w:r>
        <w:rPr>
          <w:noProof/>
        </w:rPr>
        <w:t>Subdivision B—Conditions applying to reimportation import approvals</w:t>
      </w:r>
      <w:r>
        <w:rPr>
          <w:noProof/>
        </w:rPr>
        <w:tab/>
      </w:r>
      <w:r w:rsidR="00546A40">
        <w:rPr>
          <w:noProof/>
        </w:rPr>
        <w:t>78</w:t>
      </w:r>
    </w:p>
    <w:p w14:paraId="16025800" w14:textId="57C012DC" w:rsidR="00CF0CA9" w:rsidRDefault="00CF0CA9">
      <w:pPr>
        <w:pStyle w:val="TOC5"/>
        <w:rPr>
          <w:rFonts w:asciiTheme="minorHAnsi" w:eastAsiaTheme="minorEastAsia" w:hAnsiTheme="minorHAnsi" w:cstheme="minorBidi"/>
          <w:noProof/>
          <w:kern w:val="0"/>
          <w:sz w:val="22"/>
          <w:szCs w:val="22"/>
        </w:rPr>
      </w:pPr>
      <w:r>
        <w:rPr>
          <w:noProof/>
        </w:rPr>
        <w:t>168  Conditions of reimportation import approval</w:t>
      </w:r>
      <w:r>
        <w:rPr>
          <w:noProof/>
        </w:rPr>
        <w:tab/>
      </w:r>
      <w:r w:rsidR="00546A40">
        <w:rPr>
          <w:noProof/>
        </w:rPr>
        <w:t>78</w:t>
      </w:r>
    </w:p>
    <w:p w14:paraId="72F6BA89" w14:textId="7EFDF6BD" w:rsidR="00CF0CA9" w:rsidRDefault="00CF0CA9">
      <w:pPr>
        <w:pStyle w:val="TOC5"/>
        <w:rPr>
          <w:rFonts w:asciiTheme="minorHAnsi" w:eastAsiaTheme="minorEastAsia" w:hAnsiTheme="minorHAnsi" w:cstheme="minorBidi"/>
          <w:noProof/>
          <w:kern w:val="0"/>
          <w:sz w:val="22"/>
          <w:szCs w:val="22"/>
        </w:rPr>
      </w:pPr>
      <w:r>
        <w:rPr>
          <w:noProof/>
        </w:rPr>
        <w:t>169  Condition about providing information etc. on Secretary’s request</w:t>
      </w:r>
      <w:r>
        <w:rPr>
          <w:noProof/>
        </w:rPr>
        <w:tab/>
      </w:r>
      <w:r w:rsidR="00546A40">
        <w:rPr>
          <w:noProof/>
        </w:rPr>
        <w:t>79</w:t>
      </w:r>
    </w:p>
    <w:p w14:paraId="7E5EFEFF" w14:textId="689B388C" w:rsidR="00CF0CA9" w:rsidRDefault="00CF0CA9">
      <w:pPr>
        <w:pStyle w:val="TOC3"/>
        <w:rPr>
          <w:rFonts w:asciiTheme="minorHAnsi" w:eastAsiaTheme="minorEastAsia" w:hAnsiTheme="minorHAnsi" w:cstheme="minorBidi"/>
          <w:b w:val="0"/>
          <w:noProof/>
          <w:kern w:val="0"/>
          <w:szCs w:val="22"/>
        </w:rPr>
      </w:pPr>
      <w:r>
        <w:rPr>
          <w:noProof/>
        </w:rPr>
        <w:t>Division 5—Miscellaneous</w:t>
      </w:r>
      <w:r>
        <w:rPr>
          <w:noProof/>
        </w:rPr>
        <w:tab/>
      </w:r>
      <w:r w:rsidR="00546A40">
        <w:rPr>
          <w:noProof/>
        </w:rPr>
        <w:t>80</w:t>
      </w:r>
    </w:p>
    <w:p w14:paraId="1D6965C3" w14:textId="43D9E773" w:rsidR="00CF0CA9" w:rsidRDefault="00CF0CA9">
      <w:pPr>
        <w:pStyle w:val="TOC5"/>
        <w:rPr>
          <w:rFonts w:asciiTheme="minorHAnsi" w:eastAsiaTheme="minorEastAsia" w:hAnsiTheme="minorHAnsi" w:cstheme="minorBidi"/>
          <w:noProof/>
          <w:kern w:val="0"/>
          <w:sz w:val="22"/>
          <w:szCs w:val="22"/>
        </w:rPr>
      </w:pPr>
      <w:r>
        <w:rPr>
          <w:noProof/>
        </w:rPr>
        <w:t>170  Allocation of vehicle identification number</w:t>
      </w:r>
      <w:r>
        <w:rPr>
          <w:noProof/>
        </w:rPr>
        <w:tab/>
      </w:r>
      <w:r w:rsidR="00546A40">
        <w:rPr>
          <w:noProof/>
        </w:rPr>
        <w:t>80</w:t>
      </w:r>
    </w:p>
    <w:p w14:paraId="6F71BDAF" w14:textId="67A01E14" w:rsidR="00CF0CA9" w:rsidRDefault="00CF0CA9">
      <w:pPr>
        <w:pStyle w:val="TOC5"/>
        <w:rPr>
          <w:rFonts w:asciiTheme="minorHAnsi" w:eastAsiaTheme="minorEastAsia" w:hAnsiTheme="minorHAnsi" w:cstheme="minorBidi"/>
          <w:noProof/>
          <w:kern w:val="0"/>
          <w:sz w:val="22"/>
          <w:szCs w:val="22"/>
        </w:rPr>
      </w:pPr>
      <w:r>
        <w:rPr>
          <w:noProof/>
        </w:rPr>
        <w:t>171  Circumstances in which a person is permitted to import a road vehicle</w:t>
      </w:r>
      <w:r>
        <w:rPr>
          <w:noProof/>
        </w:rPr>
        <w:tab/>
      </w:r>
      <w:r w:rsidR="00546A40">
        <w:rPr>
          <w:noProof/>
        </w:rPr>
        <w:t>80</w:t>
      </w:r>
    </w:p>
    <w:p w14:paraId="7986C63A" w14:textId="0620E8DA" w:rsidR="00CF0CA9" w:rsidRDefault="00CF0CA9">
      <w:pPr>
        <w:pStyle w:val="TOC2"/>
        <w:rPr>
          <w:rFonts w:asciiTheme="minorHAnsi" w:eastAsiaTheme="minorEastAsia" w:hAnsiTheme="minorHAnsi" w:cstheme="minorBidi"/>
          <w:b w:val="0"/>
          <w:noProof/>
          <w:kern w:val="0"/>
          <w:sz w:val="22"/>
          <w:szCs w:val="22"/>
        </w:rPr>
      </w:pPr>
      <w:r>
        <w:rPr>
          <w:noProof/>
        </w:rPr>
        <w:t>Part 6—Type approvals for road vehicle components used or supplied for use in the manufacture of road vehicles</w:t>
      </w:r>
      <w:r>
        <w:rPr>
          <w:noProof/>
        </w:rPr>
        <w:tab/>
      </w:r>
      <w:r w:rsidR="00546A40">
        <w:rPr>
          <w:noProof/>
        </w:rPr>
        <w:t>81</w:t>
      </w:r>
    </w:p>
    <w:p w14:paraId="426F8F63" w14:textId="438070D6"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81</w:t>
      </w:r>
    </w:p>
    <w:p w14:paraId="4CDCAD98" w14:textId="2D618746" w:rsidR="00CF0CA9" w:rsidRDefault="00CF0CA9">
      <w:pPr>
        <w:pStyle w:val="TOC5"/>
        <w:rPr>
          <w:rFonts w:asciiTheme="minorHAnsi" w:eastAsiaTheme="minorEastAsia" w:hAnsiTheme="minorHAnsi" w:cstheme="minorBidi"/>
          <w:noProof/>
          <w:kern w:val="0"/>
          <w:sz w:val="22"/>
          <w:szCs w:val="22"/>
        </w:rPr>
      </w:pPr>
      <w:r>
        <w:rPr>
          <w:noProof/>
        </w:rPr>
        <w:t>172  Simplified outline of this Part</w:t>
      </w:r>
      <w:r>
        <w:rPr>
          <w:noProof/>
        </w:rPr>
        <w:tab/>
      </w:r>
      <w:r w:rsidR="00546A40">
        <w:rPr>
          <w:noProof/>
        </w:rPr>
        <w:t>81</w:t>
      </w:r>
    </w:p>
    <w:p w14:paraId="48FC77E2" w14:textId="72B7CD74" w:rsidR="00CF0CA9" w:rsidRDefault="00CF0CA9">
      <w:pPr>
        <w:pStyle w:val="TOC5"/>
        <w:rPr>
          <w:rFonts w:asciiTheme="minorHAnsi" w:eastAsiaTheme="minorEastAsia" w:hAnsiTheme="minorHAnsi" w:cstheme="minorBidi"/>
          <w:noProof/>
          <w:kern w:val="0"/>
          <w:sz w:val="22"/>
          <w:szCs w:val="22"/>
        </w:rPr>
      </w:pPr>
      <w:r>
        <w:rPr>
          <w:noProof/>
        </w:rPr>
        <w:t>173  Purpose of this Part</w:t>
      </w:r>
      <w:r>
        <w:rPr>
          <w:noProof/>
        </w:rPr>
        <w:tab/>
      </w:r>
      <w:r w:rsidR="00546A40">
        <w:rPr>
          <w:noProof/>
        </w:rPr>
        <w:t>81</w:t>
      </w:r>
    </w:p>
    <w:p w14:paraId="189006E0" w14:textId="214DD531" w:rsidR="00CF0CA9" w:rsidRDefault="00CF0CA9">
      <w:pPr>
        <w:pStyle w:val="TOC3"/>
        <w:rPr>
          <w:rFonts w:asciiTheme="minorHAnsi" w:eastAsiaTheme="minorEastAsia" w:hAnsiTheme="minorHAnsi" w:cstheme="minorBidi"/>
          <w:b w:val="0"/>
          <w:noProof/>
          <w:kern w:val="0"/>
          <w:szCs w:val="22"/>
        </w:rPr>
      </w:pPr>
      <w:r>
        <w:rPr>
          <w:noProof/>
        </w:rPr>
        <w:t>Division 2—Application for, and grant of, a road vehicle component type approval</w:t>
      </w:r>
      <w:r>
        <w:rPr>
          <w:noProof/>
        </w:rPr>
        <w:tab/>
      </w:r>
      <w:r w:rsidR="00546A40">
        <w:rPr>
          <w:noProof/>
        </w:rPr>
        <w:t>82</w:t>
      </w:r>
    </w:p>
    <w:p w14:paraId="686476D2" w14:textId="3B71B5B8" w:rsidR="00CF0CA9" w:rsidRDefault="00CF0CA9">
      <w:pPr>
        <w:pStyle w:val="TOC5"/>
        <w:rPr>
          <w:rFonts w:asciiTheme="minorHAnsi" w:eastAsiaTheme="minorEastAsia" w:hAnsiTheme="minorHAnsi" w:cstheme="minorBidi"/>
          <w:noProof/>
          <w:kern w:val="0"/>
          <w:sz w:val="22"/>
          <w:szCs w:val="22"/>
        </w:rPr>
      </w:pPr>
      <w:r>
        <w:rPr>
          <w:noProof/>
        </w:rPr>
        <w:t>174  Application</w:t>
      </w:r>
      <w:r>
        <w:rPr>
          <w:noProof/>
        </w:rPr>
        <w:tab/>
      </w:r>
      <w:r w:rsidR="00546A40">
        <w:rPr>
          <w:noProof/>
        </w:rPr>
        <w:t>82</w:t>
      </w:r>
    </w:p>
    <w:p w14:paraId="712F4003" w14:textId="4034B12E" w:rsidR="00CF0CA9" w:rsidRDefault="00CF0CA9">
      <w:pPr>
        <w:pStyle w:val="TOC5"/>
        <w:rPr>
          <w:rFonts w:asciiTheme="minorHAnsi" w:eastAsiaTheme="minorEastAsia" w:hAnsiTheme="minorHAnsi" w:cstheme="minorBidi"/>
          <w:noProof/>
          <w:kern w:val="0"/>
          <w:sz w:val="22"/>
          <w:szCs w:val="22"/>
        </w:rPr>
      </w:pPr>
      <w:r>
        <w:rPr>
          <w:noProof/>
        </w:rPr>
        <w:t>175  Further information and inspection of premises</w:t>
      </w:r>
      <w:r>
        <w:rPr>
          <w:noProof/>
        </w:rPr>
        <w:tab/>
      </w:r>
      <w:r w:rsidR="00546A40">
        <w:rPr>
          <w:noProof/>
        </w:rPr>
        <w:t>82</w:t>
      </w:r>
    </w:p>
    <w:p w14:paraId="3CB7983E" w14:textId="1B63A686" w:rsidR="00CF0CA9" w:rsidRDefault="00CF0CA9">
      <w:pPr>
        <w:pStyle w:val="TOC5"/>
        <w:rPr>
          <w:rFonts w:asciiTheme="minorHAnsi" w:eastAsiaTheme="minorEastAsia" w:hAnsiTheme="minorHAnsi" w:cstheme="minorBidi"/>
          <w:noProof/>
          <w:kern w:val="0"/>
          <w:sz w:val="22"/>
          <w:szCs w:val="22"/>
        </w:rPr>
      </w:pPr>
      <w:r>
        <w:rPr>
          <w:noProof/>
        </w:rPr>
        <w:t>176  Secretary may refuse to consider application in certain circumstances</w:t>
      </w:r>
      <w:r>
        <w:rPr>
          <w:noProof/>
        </w:rPr>
        <w:tab/>
      </w:r>
      <w:r w:rsidR="00546A40">
        <w:rPr>
          <w:noProof/>
        </w:rPr>
        <w:t>83</w:t>
      </w:r>
    </w:p>
    <w:p w14:paraId="6A5864C1" w14:textId="3D5E2BF4" w:rsidR="00CF0CA9" w:rsidRDefault="00CF0CA9">
      <w:pPr>
        <w:pStyle w:val="TOC5"/>
        <w:rPr>
          <w:rFonts w:asciiTheme="minorHAnsi" w:eastAsiaTheme="minorEastAsia" w:hAnsiTheme="minorHAnsi" w:cstheme="minorBidi"/>
          <w:noProof/>
          <w:kern w:val="0"/>
          <w:sz w:val="22"/>
          <w:szCs w:val="22"/>
        </w:rPr>
      </w:pPr>
      <w:r>
        <w:rPr>
          <w:noProof/>
        </w:rPr>
        <w:t>177  Criteria for deciding application</w:t>
      </w:r>
      <w:r>
        <w:rPr>
          <w:noProof/>
        </w:rPr>
        <w:tab/>
      </w:r>
      <w:r w:rsidR="00546A40">
        <w:rPr>
          <w:noProof/>
        </w:rPr>
        <w:t>83</w:t>
      </w:r>
    </w:p>
    <w:p w14:paraId="5C1E1EF9" w14:textId="6B814DE2" w:rsidR="00CF0CA9" w:rsidRDefault="00CF0CA9">
      <w:pPr>
        <w:pStyle w:val="TOC5"/>
        <w:rPr>
          <w:rFonts w:asciiTheme="minorHAnsi" w:eastAsiaTheme="minorEastAsia" w:hAnsiTheme="minorHAnsi" w:cstheme="minorBidi"/>
          <w:noProof/>
          <w:kern w:val="0"/>
          <w:sz w:val="22"/>
          <w:szCs w:val="22"/>
        </w:rPr>
      </w:pPr>
      <w:r>
        <w:rPr>
          <w:noProof/>
        </w:rPr>
        <w:t>178  Other considerations</w:t>
      </w:r>
      <w:r>
        <w:rPr>
          <w:noProof/>
        </w:rPr>
        <w:tab/>
      </w:r>
      <w:r w:rsidR="00546A40">
        <w:rPr>
          <w:noProof/>
        </w:rPr>
        <w:t>85</w:t>
      </w:r>
    </w:p>
    <w:p w14:paraId="0A970EA7" w14:textId="1F010E5A" w:rsidR="00CF0CA9" w:rsidRDefault="00CF0CA9">
      <w:pPr>
        <w:pStyle w:val="TOC5"/>
        <w:rPr>
          <w:rFonts w:asciiTheme="minorHAnsi" w:eastAsiaTheme="minorEastAsia" w:hAnsiTheme="minorHAnsi" w:cstheme="minorBidi"/>
          <w:noProof/>
          <w:kern w:val="0"/>
          <w:sz w:val="22"/>
          <w:szCs w:val="22"/>
        </w:rPr>
      </w:pPr>
      <w:r>
        <w:rPr>
          <w:noProof/>
        </w:rPr>
        <w:t>179  Timeframe for deciding application</w:t>
      </w:r>
      <w:r>
        <w:rPr>
          <w:noProof/>
        </w:rPr>
        <w:tab/>
      </w:r>
      <w:r w:rsidR="00546A40">
        <w:rPr>
          <w:noProof/>
        </w:rPr>
        <w:t>85</w:t>
      </w:r>
    </w:p>
    <w:p w14:paraId="6019C820" w14:textId="5C90E0F5" w:rsidR="00CF0CA9" w:rsidRDefault="00CF0CA9">
      <w:pPr>
        <w:pStyle w:val="TOC5"/>
        <w:rPr>
          <w:rFonts w:asciiTheme="minorHAnsi" w:eastAsiaTheme="minorEastAsia" w:hAnsiTheme="minorHAnsi" w:cstheme="minorBidi"/>
          <w:noProof/>
          <w:kern w:val="0"/>
          <w:sz w:val="22"/>
          <w:szCs w:val="22"/>
        </w:rPr>
      </w:pPr>
      <w:r>
        <w:rPr>
          <w:noProof/>
        </w:rPr>
        <w:t>180  Period of road vehicle component type approval</w:t>
      </w:r>
      <w:r>
        <w:rPr>
          <w:noProof/>
        </w:rPr>
        <w:tab/>
      </w:r>
      <w:r w:rsidR="00546A40">
        <w:rPr>
          <w:noProof/>
        </w:rPr>
        <w:t>85</w:t>
      </w:r>
    </w:p>
    <w:p w14:paraId="581F5AF3" w14:textId="787D8E65" w:rsidR="00CF0CA9" w:rsidRDefault="00CF0CA9">
      <w:pPr>
        <w:pStyle w:val="TOC5"/>
        <w:rPr>
          <w:rFonts w:asciiTheme="minorHAnsi" w:eastAsiaTheme="minorEastAsia" w:hAnsiTheme="minorHAnsi" w:cstheme="minorBidi"/>
          <w:noProof/>
          <w:kern w:val="0"/>
          <w:sz w:val="22"/>
          <w:szCs w:val="22"/>
        </w:rPr>
      </w:pPr>
      <w:r>
        <w:rPr>
          <w:noProof/>
        </w:rPr>
        <w:t>181  Notice requirements for grant of road vehicle component type approval</w:t>
      </w:r>
      <w:r>
        <w:rPr>
          <w:noProof/>
        </w:rPr>
        <w:tab/>
      </w:r>
      <w:r w:rsidR="00546A40">
        <w:rPr>
          <w:noProof/>
        </w:rPr>
        <w:t>85</w:t>
      </w:r>
    </w:p>
    <w:p w14:paraId="45F108A0" w14:textId="42D77123" w:rsidR="00CF0CA9" w:rsidRDefault="00CF0CA9">
      <w:pPr>
        <w:pStyle w:val="TOC5"/>
        <w:rPr>
          <w:rFonts w:asciiTheme="minorHAnsi" w:eastAsiaTheme="minorEastAsia" w:hAnsiTheme="minorHAnsi" w:cstheme="minorBidi"/>
          <w:noProof/>
          <w:kern w:val="0"/>
          <w:sz w:val="22"/>
          <w:szCs w:val="22"/>
        </w:rPr>
      </w:pPr>
      <w:r>
        <w:rPr>
          <w:noProof/>
        </w:rPr>
        <w:t>182  Notice requirements for refusal to grant road vehicle component type approval</w:t>
      </w:r>
      <w:r>
        <w:rPr>
          <w:noProof/>
        </w:rPr>
        <w:tab/>
      </w:r>
      <w:r w:rsidR="00546A40">
        <w:rPr>
          <w:noProof/>
        </w:rPr>
        <w:t>86</w:t>
      </w:r>
    </w:p>
    <w:p w14:paraId="4AE4AEA0" w14:textId="2C6E9F7A" w:rsidR="00CF0CA9" w:rsidRDefault="00CF0CA9">
      <w:pPr>
        <w:pStyle w:val="TOC3"/>
        <w:rPr>
          <w:rFonts w:asciiTheme="minorHAnsi" w:eastAsiaTheme="minorEastAsia" w:hAnsiTheme="minorHAnsi" w:cstheme="minorBidi"/>
          <w:b w:val="0"/>
          <w:noProof/>
          <w:kern w:val="0"/>
          <w:szCs w:val="22"/>
        </w:rPr>
      </w:pPr>
      <w:r>
        <w:rPr>
          <w:noProof/>
        </w:rPr>
        <w:t>Division 3—Conditions applying to road vehicle component type approvals</w:t>
      </w:r>
      <w:r>
        <w:rPr>
          <w:noProof/>
        </w:rPr>
        <w:tab/>
      </w:r>
      <w:r w:rsidR="00546A40">
        <w:rPr>
          <w:noProof/>
        </w:rPr>
        <w:t>87</w:t>
      </w:r>
    </w:p>
    <w:p w14:paraId="420C1B6C" w14:textId="491C8533" w:rsidR="00CF0CA9" w:rsidRDefault="00CF0CA9">
      <w:pPr>
        <w:pStyle w:val="TOC5"/>
        <w:rPr>
          <w:rFonts w:asciiTheme="minorHAnsi" w:eastAsiaTheme="minorEastAsia" w:hAnsiTheme="minorHAnsi" w:cstheme="minorBidi"/>
          <w:noProof/>
          <w:kern w:val="0"/>
          <w:sz w:val="22"/>
          <w:szCs w:val="22"/>
        </w:rPr>
      </w:pPr>
      <w:r>
        <w:rPr>
          <w:noProof/>
        </w:rPr>
        <w:t>183  Conditions of road vehicle component type approval</w:t>
      </w:r>
      <w:r>
        <w:rPr>
          <w:noProof/>
        </w:rPr>
        <w:tab/>
      </w:r>
      <w:r w:rsidR="00546A40">
        <w:rPr>
          <w:noProof/>
        </w:rPr>
        <w:t>87</w:t>
      </w:r>
    </w:p>
    <w:p w14:paraId="6584DC44" w14:textId="514217BA" w:rsidR="00CF0CA9" w:rsidRDefault="00CF0CA9">
      <w:pPr>
        <w:pStyle w:val="TOC5"/>
        <w:rPr>
          <w:rFonts w:asciiTheme="minorHAnsi" w:eastAsiaTheme="minorEastAsia" w:hAnsiTheme="minorHAnsi" w:cstheme="minorBidi"/>
          <w:noProof/>
          <w:kern w:val="0"/>
          <w:sz w:val="22"/>
          <w:szCs w:val="22"/>
        </w:rPr>
      </w:pPr>
      <w:r>
        <w:rPr>
          <w:noProof/>
        </w:rPr>
        <w:t>184  Condition about compliance with national road vehicle standards</w:t>
      </w:r>
      <w:r>
        <w:rPr>
          <w:noProof/>
        </w:rPr>
        <w:tab/>
      </w:r>
      <w:r w:rsidR="00546A40">
        <w:rPr>
          <w:noProof/>
        </w:rPr>
        <w:t>87</w:t>
      </w:r>
    </w:p>
    <w:p w14:paraId="35031B55" w14:textId="055BE3F9" w:rsidR="00CF0CA9" w:rsidRDefault="00CF0CA9">
      <w:pPr>
        <w:pStyle w:val="TOC5"/>
        <w:rPr>
          <w:rFonts w:asciiTheme="minorHAnsi" w:eastAsiaTheme="minorEastAsia" w:hAnsiTheme="minorHAnsi" w:cstheme="minorBidi"/>
          <w:noProof/>
          <w:kern w:val="0"/>
          <w:sz w:val="22"/>
          <w:szCs w:val="22"/>
        </w:rPr>
      </w:pPr>
      <w:r>
        <w:rPr>
          <w:noProof/>
        </w:rPr>
        <w:t>185  Condition about a conformity of production system</w:t>
      </w:r>
      <w:r>
        <w:rPr>
          <w:noProof/>
        </w:rPr>
        <w:tab/>
      </w:r>
      <w:r w:rsidR="00546A40">
        <w:rPr>
          <w:noProof/>
        </w:rPr>
        <w:t>88</w:t>
      </w:r>
    </w:p>
    <w:p w14:paraId="533C64AB" w14:textId="1E402063" w:rsidR="00CF0CA9" w:rsidRDefault="00CF0CA9">
      <w:pPr>
        <w:pStyle w:val="TOC5"/>
        <w:rPr>
          <w:rFonts w:asciiTheme="minorHAnsi" w:eastAsiaTheme="minorEastAsia" w:hAnsiTheme="minorHAnsi" w:cstheme="minorBidi"/>
          <w:noProof/>
          <w:kern w:val="0"/>
          <w:sz w:val="22"/>
          <w:szCs w:val="22"/>
        </w:rPr>
      </w:pPr>
      <w:r>
        <w:rPr>
          <w:noProof/>
        </w:rPr>
        <w:t>186  Condition about providing information etc. to the Secretary or an inspector</w:t>
      </w:r>
      <w:r>
        <w:rPr>
          <w:noProof/>
        </w:rPr>
        <w:tab/>
      </w:r>
      <w:r w:rsidR="00546A40">
        <w:rPr>
          <w:noProof/>
        </w:rPr>
        <w:t>88</w:t>
      </w:r>
    </w:p>
    <w:p w14:paraId="4EEED753" w14:textId="11CE7095" w:rsidR="00CF0CA9" w:rsidRDefault="00CF0CA9">
      <w:pPr>
        <w:pStyle w:val="TOC5"/>
        <w:rPr>
          <w:rFonts w:asciiTheme="minorHAnsi" w:eastAsiaTheme="minorEastAsia" w:hAnsiTheme="minorHAnsi" w:cstheme="minorBidi"/>
          <w:noProof/>
          <w:kern w:val="0"/>
          <w:sz w:val="22"/>
          <w:szCs w:val="22"/>
        </w:rPr>
      </w:pPr>
      <w:r>
        <w:rPr>
          <w:noProof/>
        </w:rPr>
        <w:t>187  Condition about keeping up-to-date records of supporting information</w:t>
      </w:r>
      <w:r>
        <w:rPr>
          <w:noProof/>
        </w:rPr>
        <w:tab/>
      </w:r>
      <w:r w:rsidR="00546A40">
        <w:rPr>
          <w:noProof/>
        </w:rPr>
        <w:t>88</w:t>
      </w:r>
    </w:p>
    <w:p w14:paraId="3BC777E0" w14:textId="636A6538" w:rsidR="00CF0CA9" w:rsidRDefault="00CF0CA9">
      <w:pPr>
        <w:pStyle w:val="TOC5"/>
        <w:rPr>
          <w:rFonts w:asciiTheme="minorHAnsi" w:eastAsiaTheme="minorEastAsia" w:hAnsiTheme="minorHAnsi" w:cstheme="minorBidi"/>
          <w:noProof/>
          <w:kern w:val="0"/>
          <w:sz w:val="22"/>
          <w:szCs w:val="22"/>
        </w:rPr>
      </w:pPr>
      <w:r>
        <w:rPr>
          <w:noProof/>
        </w:rPr>
        <w:t>188  Condition about providing instructions for use or installation of component</w:t>
      </w:r>
      <w:r>
        <w:rPr>
          <w:noProof/>
        </w:rPr>
        <w:tab/>
      </w:r>
      <w:r w:rsidR="00546A40">
        <w:rPr>
          <w:noProof/>
        </w:rPr>
        <w:t>89</w:t>
      </w:r>
    </w:p>
    <w:p w14:paraId="6E4E955A" w14:textId="2A33347E" w:rsidR="00CF0CA9" w:rsidRDefault="00CF0CA9">
      <w:pPr>
        <w:pStyle w:val="TOC2"/>
        <w:rPr>
          <w:rFonts w:asciiTheme="minorHAnsi" w:eastAsiaTheme="minorEastAsia" w:hAnsiTheme="minorHAnsi" w:cstheme="minorBidi"/>
          <w:b w:val="0"/>
          <w:noProof/>
          <w:kern w:val="0"/>
          <w:sz w:val="22"/>
          <w:szCs w:val="22"/>
        </w:rPr>
      </w:pPr>
      <w:r>
        <w:rPr>
          <w:noProof/>
        </w:rPr>
        <w:lastRenderedPageBreak/>
        <w:t>Part 7—Variation, suspension or revocation of approval</w:t>
      </w:r>
      <w:r>
        <w:rPr>
          <w:noProof/>
        </w:rPr>
        <w:tab/>
      </w:r>
      <w:r w:rsidR="00546A40">
        <w:rPr>
          <w:noProof/>
        </w:rPr>
        <w:t>90</w:t>
      </w:r>
    </w:p>
    <w:p w14:paraId="57C49AC0" w14:textId="2AC12703"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90</w:t>
      </w:r>
    </w:p>
    <w:p w14:paraId="2C7197BC" w14:textId="0318B080" w:rsidR="00CF0CA9" w:rsidRDefault="00CF0CA9">
      <w:pPr>
        <w:pStyle w:val="TOC5"/>
        <w:rPr>
          <w:rFonts w:asciiTheme="minorHAnsi" w:eastAsiaTheme="minorEastAsia" w:hAnsiTheme="minorHAnsi" w:cstheme="minorBidi"/>
          <w:noProof/>
          <w:kern w:val="0"/>
          <w:sz w:val="22"/>
          <w:szCs w:val="22"/>
        </w:rPr>
      </w:pPr>
      <w:r>
        <w:rPr>
          <w:noProof/>
        </w:rPr>
        <w:t>189  Simplified outline of this Part</w:t>
      </w:r>
      <w:r>
        <w:rPr>
          <w:noProof/>
        </w:rPr>
        <w:tab/>
      </w:r>
      <w:r w:rsidR="00546A40">
        <w:rPr>
          <w:noProof/>
        </w:rPr>
        <w:t>90</w:t>
      </w:r>
    </w:p>
    <w:p w14:paraId="1CD6D4ED" w14:textId="5D05F478" w:rsidR="00CF0CA9" w:rsidRDefault="00CF0CA9">
      <w:pPr>
        <w:pStyle w:val="TOC5"/>
        <w:rPr>
          <w:rFonts w:asciiTheme="minorHAnsi" w:eastAsiaTheme="minorEastAsia" w:hAnsiTheme="minorHAnsi" w:cstheme="minorBidi"/>
          <w:noProof/>
          <w:kern w:val="0"/>
          <w:sz w:val="22"/>
          <w:szCs w:val="22"/>
        </w:rPr>
      </w:pPr>
      <w:r>
        <w:rPr>
          <w:noProof/>
        </w:rPr>
        <w:t>190  Purpose of this Part</w:t>
      </w:r>
      <w:r>
        <w:rPr>
          <w:noProof/>
        </w:rPr>
        <w:tab/>
      </w:r>
      <w:r w:rsidR="00546A40">
        <w:rPr>
          <w:noProof/>
        </w:rPr>
        <w:t>90</w:t>
      </w:r>
    </w:p>
    <w:p w14:paraId="78B34277" w14:textId="5D02B0A4" w:rsidR="00CF0CA9" w:rsidRDefault="00CF0CA9">
      <w:pPr>
        <w:pStyle w:val="TOC3"/>
        <w:rPr>
          <w:rFonts w:asciiTheme="minorHAnsi" w:eastAsiaTheme="minorEastAsia" w:hAnsiTheme="minorHAnsi" w:cstheme="minorBidi"/>
          <w:b w:val="0"/>
          <w:noProof/>
          <w:kern w:val="0"/>
          <w:szCs w:val="22"/>
        </w:rPr>
      </w:pPr>
      <w:r>
        <w:rPr>
          <w:noProof/>
        </w:rPr>
        <w:t>Division 2—Action on Minister or Secretary’s own initiative</w:t>
      </w:r>
      <w:r>
        <w:rPr>
          <w:noProof/>
        </w:rPr>
        <w:tab/>
      </w:r>
      <w:r w:rsidR="00546A40">
        <w:rPr>
          <w:noProof/>
        </w:rPr>
        <w:t>91</w:t>
      </w:r>
    </w:p>
    <w:p w14:paraId="1009BC2E" w14:textId="5D836258" w:rsidR="00CF0CA9" w:rsidRDefault="00CF0CA9">
      <w:pPr>
        <w:pStyle w:val="TOC5"/>
        <w:rPr>
          <w:rFonts w:asciiTheme="minorHAnsi" w:eastAsiaTheme="minorEastAsia" w:hAnsiTheme="minorHAnsi" w:cstheme="minorBidi"/>
          <w:noProof/>
          <w:kern w:val="0"/>
          <w:sz w:val="22"/>
          <w:szCs w:val="22"/>
        </w:rPr>
      </w:pPr>
      <w:r>
        <w:rPr>
          <w:noProof/>
        </w:rPr>
        <w:t>191  Minister or Secretary may vary, suspend or revoke approval</w:t>
      </w:r>
      <w:r>
        <w:rPr>
          <w:noProof/>
        </w:rPr>
        <w:tab/>
      </w:r>
      <w:r w:rsidR="00546A40">
        <w:rPr>
          <w:noProof/>
        </w:rPr>
        <w:t>91</w:t>
      </w:r>
    </w:p>
    <w:p w14:paraId="6084E862" w14:textId="10C70EB1" w:rsidR="00CF0CA9" w:rsidRDefault="00CF0CA9">
      <w:pPr>
        <w:pStyle w:val="TOC5"/>
        <w:rPr>
          <w:rFonts w:asciiTheme="minorHAnsi" w:eastAsiaTheme="minorEastAsia" w:hAnsiTheme="minorHAnsi" w:cstheme="minorBidi"/>
          <w:noProof/>
          <w:kern w:val="0"/>
          <w:sz w:val="22"/>
          <w:szCs w:val="22"/>
        </w:rPr>
      </w:pPr>
      <w:r>
        <w:rPr>
          <w:noProof/>
        </w:rPr>
        <w:t>192  Considerations in deciding whether to vary, suspend or revoke approval</w:t>
      </w:r>
      <w:r>
        <w:rPr>
          <w:noProof/>
        </w:rPr>
        <w:tab/>
      </w:r>
      <w:r w:rsidR="00546A40">
        <w:rPr>
          <w:noProof/>
        </w:rPr>
        <w:t>91</w:t>
      </w:r>
    </w:p>
    <w:p w14:paraId="65D3CFDD" w14:textId="151593CC" w:rsidR="00CF0CA9" w:rsidRDefault="00CF0CA9">
      <w:pPr>
        <w:pStyle w:val="TOC5"/>
        <w:rPr>
          <w:rFonts w:asciiTheme="minorHAnsi" w:eastAsiaTheme="minorEastAsia" w:hAnsiTheme="minorHAnsi" w:cstheme="minorBidi"/>
          <w:noProof/>
          <w:kern w:val="0"/>
          <w:sz w:val="22"/>
          <w:szCs w:val="22"/>
        </w:rPr>
      </w:pPr>
      <w:r>
        <w:rPr>
          <w:noProof/>
        </w:rPr>
        <w:t>193  Notifying holder of approval of decision to vary, suspend or revoke approval</w:t>
      </w:r>
      <w:r>
        <w:rPr>
          <w:noProof/>
        </w:rPr>
        <w:tab/>
      </w:r>
      <w:r w:rsidR="00546A40">
        <w:rPr>
          <w:noProof/>
        </w:rPr>
        <w:t>92</w:t>
      </w:r>
    </w:p>
    <w:p w14:paraId="09DA5071" w14:textId="027AC6DC" w:rsidR="00CF0CA9" w:rsidRDefault="00CF0CA9">
      <w:pPr>
        <w:pStyle w:val="TOC5"/>
        <w:rPr>
          <w:rFonts w:asciiTheme="minorHAnsi" w:eastAsiaTheme="minorEastAsia" w:hAnsiTheme="minorHAnsi" w:cstheme="minorBidi"/>
          <w:noProof/>
          <w:kern w:val="0"/>
          <w:sz w:val="22"/>
          <w:szCs w:val="22"/>
        </w:rPr>
      </w:pPr>
      <w:r>
        <w:rPr>
          <w:noProof/>
        </w:rPr>
        <w:t>194  Effect of suspension</w:t>
      </w:r>
      <w:r>
        <w:rPr>
          <w:noProof/>
        </w:rPr>
        <w:tab/>
      </w:r>
      <w:r w:rsidR="00546A40">
        <w:rPr>
          <w:noProof/>
        </w:rPr>
        <w:t>92</w:t>
      </w:r>
    </w:p>
    <w:p w14:paraId="174CBBE5" w14:textId="753B4F97" w:rsidR="00CF0CA9" w:rsidRDefault="00CF0CA9">
      <w:pPr>
        <w:pStyle w:val="TOC3"/>
        <w:rPr>
          <w:rFonts w:asciiTheme="minorHAnsi" w:eastAsiaTheme="minorEastAsia" w:hAnsiTheme="minorHAnsi" w:cstheme="minorBidi"/>
          <w:b w:val="0"/>
          <w:noProof/>
          <w:kern w:val="0"/>
          <w:szCs w:val="22"/>
        </w:rPr>
      </w:pPr>
      <w:r>
        <w:rPr>
          <w:noProof/>
        </w:rPr>
        <w:t>Division 3—Action on request by holder of approval</w:t>
      </w:r>
      <w:r>
        <w:rPr>
          <w:noProof/>
        </w:rPr>
        <w:tab/>
      </w:r>
      <w:r w:rsidR="00546A40">
        <w:rPr>
          <w:noProof/>
        </w:rPr>
        <w:t>93</w:t>
      </w:r>
    </w:p>
    <w:p w14:paraId="75D1068C" w14:textId="10B61E34" w:rsidR="00CF0CA9" w:rsidRDefault="00CF0CA9">
      <w:pPr>
        <w:pStyle w:val="TOC5"/>
        <w:rPr>
          <w:rFonts w:asciiTheme="minorHAnsi" w:eastAsiaTheme="minorEastAsia" w:hAnsiTheme="minorHAnsi" w:cstheme="minorBidi"/>
          <w:noProof/>
          <w:kern w:val="0"/>
          <w:sz w:val="22"/>
          <w:szCs w:val="22"/>
        </w:rPr>
      </w:pPr>
      <w:r>
        <w:rPr>
          <w:noProof/>
        </w:rPr>
        <w:t>195  Holder of approval may apply for variation of approval</w:t>
      </w:r>
      <w:r>
        <w:rPr>
          <w:noProof/>
        </w:rPr>
        <w:tab/>
      </w:r>
      <w:r w:rsidR="00546A40">
        <w:rPr>
          <w:noProof/>
        </w:rPr>
        <w:t>93</w:t>
      </w:r>
    </w:p>
    <w:p w14:paraId="6EF51833" w14:textId="6749D6C6" w:rsidR="00CF0CA9" w:rsidRDefault="00CF0CA9">
      <w:pPr>
        <w:pStyle w:val="TOC5"/>
        <w:rPr>
          <w:rFonts w:asciiTheme="minorHAnsi" w:eastAsiaTheme="minorEastAsia" w:hAnsiTheme="minorHAnsi" w:cstheme="minorBidi"/>
          <w:noProof/>
          <w:kern w:val="0"/>
          <w:sz w:val="22"/>
          <w:szCs w:val="22"/>
        </w:rPr>
      </w:pPr>
      <w:r>
        <w:rPr>
          <w:noProof/>
        </w:rPr>
        <w:t>196  Minister or Secretary may seek further information</w:t>
      </w:r>
      <w:r>
        <w:rPr>
          <w:noProof/>
        </w:rPr>
        <w:tab/>
      </w:r>
      <w:r w:rsidR="00546A40">
        <w:rPr>
          <w:noProof/>
        </w:rPr>
        <w:t>93</w:t>
      </w:r>
    </w:p>
    <w:p w14:paraId="4BAE59BB" w14:textId="406B2192" w:rsidR="00CF0CA9" w:rsidRDefault="00CF0CA9">
      <w:pPr>
        <w:pStyle w:val="TOC5"/>
        <w:rPr>
          <w:rFonts w:asciiTheme="minorHAnsi" w:eastAsiaTheme="minorEastAsia" w:hAnsiTheme="minorHAnsi" w:cstheme="minorBidi"/>
          <w:noProof/>
          <w:kern w:val="0"/>
          <w:sz w:val="22"/>
          <w:szCs w:val="22"/>
        </w:rPr>
      </w:pPr>
      <w:r>
        <w:rPr>
          <w:noProof/>
        </w:rPr>
        <w:t>197  Minister or Secretary may vary approval</w:t>
      </w:r>
      <w:r>
        <w:rPr>
          <w:noProof/>
        </w:rPr>
        <w:tab/>
      </w:r>
      <w:r w:rsidR="00546A40">
        <w:rPr>
          <w:noProof/>
        </w:rPr>
        <w:t>93</w:t>
      </w:r>
    </w:p>
    <w:p w14:paraId="7AB548DA" w14:textId="67628F22" w:rsidR="00CF0CA9" w:rsidRDefault="00CF0CA9">
      <w:pPr>
        <w:pStyle w:val="TOC5"/>
        <w:rPr>
          <w:rFonts w:asciiTheme="minorHAnsi" w:eastAsiaTheme="minorEastAsia" w:hAnsiTheme="minorHAnsi" w:cstheme="minorBidi"/>
          <w:noProof/>
          <w:kern w:val="0"/>
          <w:sz w:val="22"/>
          <w:szCs w:val="22"/>
        </w:rPr>
      </w:pPr>
      <w:r>
        <w:rPr>
          <w:noProof/>
        </w:rPr>
        <w:t>198  Holder may apply to suspend or revoke approval</w:t>
      </w:r>
      <w:r>
        <w:rPr>
          <w:noProof/>
        </w:rPr>
        <w:tab/>
      </w:r>
      <w:r w:rsidR="00546A40">
        <w:rPr>
          <w:noProof/>
        </w:rPr>
        <w:t>94</w:t>
      </w:r>
    </w:p>
    <w:p w14:paraId="17B8BEF2" w14:textId="55E6258A" w:rsidR="00CF0CA9" w:rsidRDefault="00CF0CA9">
      <w:pPr>
        <w:pStyle w:val="TOC5"/>
        <w:rPr>
          <w:rFonts w:asciiTheme="minorHAnsi" w:eastAsiaTheme="minorEastAsia" w:hAnsiTheme="minorHAnsi" w:cstheme="minorBidi"/>
          <w:noProof/>
          <w:kern w:val="0"/>
          <w:sz w:val="22"/>
          <w:szCs w:val="22"/>
        </w:rPr>
      </w:pPr>
      <w:r>
        <w:rPr>
          <w:noProof/>
        </w:rPr>
        <w:t>199  Notifying holder of approval of decision to vary, suspend or revoke approval</w:t>
      </w:r>
      <w:r>
        <w:rPr>
          <w:noProof/>
        </w:rPr>
        <w:tab/>
      </w:r>
      <w:r w:rsidR="00546A40">
        <w:rPr>
          <w:noProof/>
        </w:rPr>
        <w:t>94</w:t>
      </w:r>
    </w:p>
    <w:p w14:paraId="2582052F" w14:textId="45A67F33" w:rsidR="00CF0CA9" w:rsidRDefault="00CF0CA9">
      <w:pPr>
        <w:pStyle w:val="TOC5"/>
        <w:rPr>
          <w:rFonts w:asciiTheme="minorHAnsi" w:eastAsiaTheme="minorEastAsia" w:hAnsiTheme="minorHAnsi" w:cstheme="minorBidi"/>
          <w:noProof/>
          <w:kern w:val="0"/>
          <w:sz w:val="22"/>
          <w:szCs w:val="22"/>
        </w:rPr>
      </w:pPr>
      <w:r>
        <w:rPr>
          <w:noProof/>
        </w:rPr>
        <w:t>200  Effect of suspension</w:t>
      </w:r>
      <w:r>
        <w:rPr>
          <w:noProof/>
        </w:rPr>
        <w:tab/>
      </w:r>
      <w:r w:rsidR="00546A40">
        <w:rPr>
          <w:noProof/>
        </w:rPr>
        <w:t>94</w:t>
      </w:r>
    </w:p>
    <w:p w14:paraId="080DA98E" w14:textId="30F1E5F8" w:rsidR="00CF0CA9" w:rsidRDefault="00CF0CA9">
      <w:pPr>
        <w:pStyle w:val="TOC5"/>
        <w:rPr>
          <w:rFonts w:asciiTheme="minorHAnsi" w:eastAsiaTheme="minorEastAsia" w:hAnsiTheme="minorHAnsi" w:cstheme="minorBidi"/>
          <w:noProof/>
          <w:kern w:val="0"/>
          <w:sz w:val="22"/>
          <w:szCs w:val="22"/>
        </w:rPr>
      </w:pPr>
      <w:r>
        <w:rPr>
          <w:noProof/>
        </w:rPr>
        <w:t>201  Interaction with Division 2</w:t>
      </w:r>
      <w:r>
        <w:rPr>
          <w:noProof/>
        </w:rPr>
        <w:tab/>
      </w:r>
      <w:r w:rsidR="00546A40">
        <w:rPr>
          <w:noProof/>
        </w:rPr>
        <w:t>94</w:t>
      </w:r>
    </w:p>
    <w:p w14:paraId="0F2E5906" w14:textId="657157B7" w:rsidR="00CF0CA9" w:rsidRDefault="00CF0CA9">
      <w:pPr>
        <w:pStyle w:val="TOC3"/>
        <w:rPr>
          <w:rFonts w:asciiTheme="minorHAnsi" w:eastAsiaTheme="minorEastAsia" w:hAnsiTheme="minorHAnsi" w:cstheme="minorBidi"/>
          <w:b w:val="0"/>
          <w:noProof/>
          <w:kern w:val="0"/>
          <w:szCs w:val="22"/>
        </w:rPr>
      </w:pPr>
      <w:r>
        <w:rPr>
          <w:noProof/>
        </w:rPr>
        <w:t>Division 4—Automatic suspension of approval: compliance with new or amended national road vehicle standards</w:t>
      </w:r>
      <w:r>
        <w:rPr>
          <w:noProof/>
        </w:rPr>
        <w:tab/>
      </w:r>
      <w:r w:rsidR="00546A40">
        <w:rPr>
          <w:noProof/>
        </w:rPr>
        <w:t>95</w:t>
      </w:r>
    </w:p>
    <w:p w14:paraId="0019E3A5" w14:textId="0AD2BF42" w:rsidR="00CF0CA9" w:rsidRDefault="00CF0CA9">
      <w:pPr>
        <w:pStyle w:val="TOC5"/>
        <w:rPr>
          <w:rFonts w:asciiTheme="minorHAnsi" w:eastAsiaTheme="minorEastAsia" w:hAnsiTheme="minorHAnsi" w:cstheme="minorBidi"/>
          <w:noProof/>
          <w:kern w:val="0"/>
          <w:sz w:val="22"/>
          <w:szCs w:val="22"/>
        </w:rPr>
      </w:pPr>
      <w:r>
        <w:rPr>
          <w:noProof/>
        </w:rPr>
        <w:t>202  Automatic suspension: compliance with new or amended road vehicle standards</w:t>
      </w:r>
      <w:r>
        <w:rPr>
          <w:noProof/>
        </w:rPr>
        <w:tab/>
      </w:r>
      <w:r w:rsidR="00546A40">
        <w:rPr>
          <w:noProof/>
        </w:rPr>
        <w:t>95</w:t>
      </w:r>
    </w:p>
    <w:p w14:paraId="7C3EE7B6" w14:textId="6AF12CD8" w:rsidR="00CF0CA9" w:rsidRDefault="00CF0CA9">
      <w:pPr>
        <w:pStyle w:val="TOC2"/>
        <w:rPr>
          <w:rFonts w:asciiTheme="minorHAnsi" w:eastAsiaTheme="minorEastAsia" w:hAnsiTheme="minorHAnsi" w:cstheme="minorBidi"/>
          <w:b w:val="0"/>
          <w:noProof/>
          <w:kern w:val="0"/>
          <w:sz w:val="22"/>
          <w:szCs w:val="22"/>
        </w:rPr>
      </w:pPr>
      <w:r>
        <w:rPr>
          <w:noProof/>
        </w:rPr>
        <w:t>Part 8—Recalls of road vehicles or approved road vehicle components</w:t>
      </w:r>
      <w:r>
        <w:rPr>
          <w:noProof/>
        </w:rPr>
        <w:tab/>
      </w:r>
      <w:r w:rsidR="00546A40">
        <w:rPr>
          <w:noProof/>
        </w:rPr>
        <w:t>96</w:t>
      </w:r>
    </w:p>
    <w:p w14:paraId="144C28DB" w14:textId="61213FEA"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96</w:t>
      </w:r>
    </w:p>
    <w:p w14:paraId="48C824DC" w14:textId="4DD09618" w:rsidR="00CF0CA9" w:rsidRDefault="00CF0CA9">
      <w:pPr>
        <w:pStyle w:val="TOC5"/>
        <w:rPr>
          <w:rFonts w:asciiTheme="minorHAnsi" w:eastAsiaTheme="minorEastAsia" w:hAnsiTheme="minorHAnsi" w:cstheme="minorBidi"/>
          <w:noProof/>
          <w:kern w:val="0"/>
          <w:sz w:val="22"/>
          <w:szCs w:val="22"/>
        </w:rPr>
      </w:pPr>
      <w:r>
        <w:rPr>
          <w:noProof/>
        </w:rPr>
        <w:t>203  Simplified outline of this Part</w:t>
      </w:r>
      <w:r>
        <w:rPr>
          <w:noProof/>
        </w:rPr>
        <w:tab/>
      </w:r>
      <w:r w:rsidR="00546A40">
        <w:rPr>
          <w:noProof/>
        </w:rPr>
        <w:t>96</w:t>
      </w:r>
    </w:p>
    <w:p w14:paraId="413AFAD1" w14:textId="499701DD" w:rsidR="00CF0CA9" w:rsidRDefault="00CF0CA9">
      <w:pPr>
        <w:pStyle w:val="TOC5"/>
        <w:rPr>
          <w:rFonts w:asciiTheme="minorHAnsi" w:eastAsiaTheme="minorEastAsia" w:hAnsiTheme="minorHAnsi" w:cstheme="minorBidi"/>
          <w:noProof/>
          <w:kern w:val="0"/>
          <w:sz w:val="22"/>
          <w:szCs w:val="22"/>
        </w:rPr>
      </w:pPr>
      <w:r>
        <w:rPr>
          <w:noProof/>
        </w:rPr>
        <w:t>204  Purpose of this Part</w:t>
      </w:r>
      <w:r>
        <w:rPr>
          <w:noProof/>
        </w:rPr>
        <w:tab/>
      </w:r>
      <w:r w:rsidR="00546A40">
        <w:rPr>
          <w:noProof/>
        </w:rPr>
        <w:t>96</w:t>
      </w:r>
    </w:p>
    <w:p w14:paraId="0EB4F72D" w14:textId="442D8130" w:rsidR="00CF0CA9" w:rsidRDefault="00CF0CA9">
      <w:pPr>
        <w:pStyle w:val="TOC5"/>
        <w:rPr>
          <w:rFonts w:asciiTheme="minorHAnsi" w:eastAsiaTheme="minorEastAsia" w:hAnsiTheme="minorHAnsi" w:cstheme="minorBidi"/>
          <w:noProof/>
          <w:kern w:val="0"/>
          <w:sz w:val="22"/>
          <w:szCs w:val="22"/>
        </w:rPr>
      </w:pPr>
      <w:r>
        <w:rPr>
          <w:noProof/>
        </w:rPr>
        <w:t>205  Definitions</w:t>
      </w:r>
      <w:r>
        <w:rPr>
          <w:noProof/>
        </w:rPr>
        <w:tab/>
      </w:r>
      <w:r w:rsidR="00546A40">
        <w:rPr>
          <w:noProof/>
        </w:rPr>
        <w:t>96</w:t>
      </w:r>
    </w:p>
    <w:p w14:paraId="4F7B2541" w14:textId="307316B3" w:rsidR="00CF0CA9" w:rsidRDefault="00CF0CA9">
      <w:pPr>
        <w:pStyle w:val="TOC3"/>
        <w:rPr>
          <w:rFonts w:asciiTheme="minorHAnsi" w:eastAsiaTheme="minorEastAsia" w:hAnsiTheme="minorHAnsi" w:cstheme="minorBidi"/>
          <w:b w:val="0"/>
          <w:noProof/>
          <w:kern w:val="0"/>
          <w:szCs w:val="22"/>
        </w:rPr>
      </w:pPr>
      <w:r>
        <w:rPr>
          <w:noProof/>
        </w:rPr>
        <w:t>Division 2—Compulsory recall of road vehicles or approved road vehicle components</w:t>
      </w:r>
      <w:r>
        <w:rPr>
          <w:noProof/>
        </w:rPr>
        <w:tab/>
      </w:r>
      <w:r w:rsidR="00546A40">
        <w:rPr>
          <w:noProof/>
        </w:rPr>
        <w:t>98</w:t>
      </w:r>
    </w:p>
    <w:p w14:paraId="42511963" w14:textId="6E4232F9" w:rsidR="00CF0CA9" w:rsidRDefault="00CF0CA9">
      <w:pPr>
        <w:pStyle w:val="TOC5"/>
        <w:rPr>
          <w:rFonts w:asciiTheme="minorHAnsi" w:eastAsiaTheme="minorEastAsia" w:hAnsiTheme="minorHAnsi" w:cstheme="minorBidi"/>
          <w:noProof/>
          <w:kern w:val="0"/>
          <w:sz w:val="22"/>
          <w:szCs w:val="22"/>
        </w:rPr>
      </w:pPr>
      <w:r>
        <w:rPr>
          <w:noProof/>
        </w:rPr>
        <w:t>206  Compulsory recall of road vehicles or approved road vehicle components</w:t>
      </w:r>
      <w:r>
        <w:rPr>
          <w:noProof/>
        </w:rPr>
        <w:tab/>
      </w:r>
      <w:r w:rsidR="00546A40">
        <w:rPr>
          <w:noProof/>
        </w:rPr>
        <w:t>98</w:t>
      </w:r>
    </w:p>
    <w:p w14:paraId="3C47BE96" w14:textId="3AFB4C2F" w:rsidR="00CF0CA9" w:rsidRDefault="00CF0CA9">
      <w:pPr>
        <w:pStyle w:val="TOC5"/>
        <w:rPr>
          <w:rFonts w:asciiTheme="minorHAnsi" w:eastAsiaTheme="minorEastAsia" w:hAnsiTheme="minorHAnsi" w:cstheme="minorBidi"/>
          <w:noProof/>
          <w:kern w:val="0"/>
          <w:sz w:val="22"/>
          <w:szCs w:val="22"/>
        </w:rPr>
      </w:pPr>
      <w:r>
        <w:rPr>
          <w:noProof/>
        </w:rPr>
        <w:t>207  Contents of a recall notice</w:t>
      </w:r>
      <w:r>
        <w:rPr>
          <w:noProof/>
        </w:rPr>
        <w:tab/>
      </w:r>
      <w:r w:rsidR="00546A40">
        <w:rPr>
          <w:noProof/>
        </w:rPr>
        <w:t>99</w:t>
      </w:r>
    </w:p>
    <w:p w14:paraId="27674F3E" w14:textId="21FA46BC" w:rsidR="00CF0CA9" w:rsidRDefault="00CF0CA9">
      <w:pPr>
        <w:pStyle w:val="TOC5"/>
        <w:rPr>
          <w:rFonts w:asciiTheme="minorHAnsi" w:eastAsiaTheme="minorEastAsia" w:hAnsiTheme="minorHAnsi" w:cstheme="minorBidi"/>
          <w:noProof/>
          <w:kern w:val="0"/>
          <w:sz w:val="22"/>
          <w:szCs w:val="22"/>
        </w:rPr>
      </w:pPr>
      <w:r>
        <w:rPr>
          <w:noProof/>
        </w:rPr>
        <w:t>208  Obligations of a supplier in relation to a recall notice</w:t>
      </w:r>
      <w:r>
        <w:rPr>
          <w:noProof/>
        </w:rPr>
        <w:tab/>
      </w:r>
      <w:r w:rsidR="00546A40">
        <w:rPr>
          <w:noProof/>
        </w:rPr>
        <w:t>100</w:t>
      </w:r>
    </w:p>
    <w:p w14:paraId="4157D3B1" w14:textId="357587AB" w:rsidR="00CF0CA9" w:rsidRDefault="00CF0CA9">
      <w:pPr>
        <w:pStyle w:val="TOC5"/>
        <w:rPr>
          <w:rFonts w:asciiTheme="minorHAnsi" w:eastAsiaTheme="minorEastAsia" w:hAnsiTheme="minorHAnsi" w:cstheme="minorBidi"/>
          <w:noProof/>
          <w:kern w:val="0"/>
          <w:sz w:val="22"/>
          <w:szCs w:val="22"/>
        </w:rPr>
      </w:pPr>
      <w:r>
        <w:rPr>
          <w:noProof/>
        </w:rPr>
        <w:t>209  Holder of a type approval taken to be a supplier</w:t>
      </w:r>
      <w:r>
        <w:rPr>
          <w:noProof/>
        </w:rPr>
        <w:tab/>
      </w:r>
      <w:r w:rsidR="00546A40">
        <w:rPr>
          <w:noProof/>
        </w:rPr>
        <w:t>101</w:t>
      </w:r>
    </w:p>
    <w:p w14:paraId="616102CB" w14:textId="2812B624" w:rsidR="00CF0CA9" w:rsidRDefault="00CF0CA9">
      <w:pPr>
        <w:pStyle w:val="TOC5"/>
        <w:rPr>
          <w:rFonts w:asciiTheme="minorHAnsi" w:eastAsiaTheme="minorEastAsia" w:hAnsiTheme="minorHAnsi" w:cstheme="minorBidi"/>
          <w:noProof/>
          <w:kern w:val="0"/>
          <w:sz w:val="22"/>
          <w:szCs w:val="22"/>
        </w:rPr>
      </w:pPr>
      <w:r>
        <w:rPr>
          <w:noProof/>
        </w:rPr>
        <w:t>210  Notification by persons who supply road vehicles or approved road vehicle components outside Australia if there is compulsory recall</w:t>
      </w:r>
      <w:r>
        <w:rPr>
          <w:noProof/>
        </w:rPr>
        <w:tab/>
      </w:r>
      <w:r w:rsidR="00546A40">
        <w:rPr>
          <w:noProof/>
        </w:rPr>
        <w:t>101</w:t>
      </w:r>
    </w:p>
    <w:p w14:paraId="61B50940" w14:textId="469B4538" w:rsidR="00CF0CA9" w:rsidRDefault="00CF0CA9">
      <w:pPr>
        <w:pStyle w:val="TOC3"/>
        <w:rPr>
          <w:rFonts w:asciiTheme="minorHAnsi" w:eastAsiaTheme="minorEastAsia" w:hAnsiTheme="minorHAnsi" w:cstheme="minorBidi"/>
          <w:b w:val="0"/>
          <w:noProof/>
          <w:kern w:val="0"/>
          <w:szCs w:val="22"/>
        </w:rPr>
      </w:pPr>
      <w:r>
        <w:rPr>
          <w:noProof/>
        </w:rPr>
        <w:t>Division 3—Voluntary recall of road vehicles or approved road vehicle components</w:t>
      </w:r>
      <w:r>
        <w:rPr>
          <w:noProof/>
        </w:rPr>
        <w:tab/>
      </w:r>
      <w:r w:rsidR="00546A40">
        <w:rPr>
          <w:noProof/>
        </w:rPr>
        <w:t>103</w:t>
      </w:r>
    </w:p>
    <w:p w14:paraId="7930BE7A" w14:textId="02B1ACD8" w:rsidR="00CF0CA9" w:rsidRDefault="00CF0CA9">
      <w:pPr>
        <w:pStyle w:val="TOC5"/>
        <w:rPr>
          <w:rFonts w:asciiTheme="minorHAnsi" w:eastAsiaTheme="minorEastAsia" w:hAnsiTheme="minorHAnsi" w:cstheme="minorBidi"/>
          <w:noProof/>
          <w:kern w:val="0"/>
          <w:sz w:val="22"/>
          <w:szCs w:val="22"/>
        </w:rPr>
      </w:pPr>
      <w:r>
        <w:rPr>
          <w:noProof/>
        </w:rPr>
        <w:t>211  Circumstances of voluntary recall of road vehicles or approved road vehicle components</w:t>
      </w:r>
      <w:r>
        <w:rPr>
          <w:noProof/>
        </w:rPr>
        <w:tab/>
      </w:r>
      <w:r w:rsidR="00546A40">
        <w:rPr>
          <w:noProof/>
        </w:rPr>
        <w:t>103</w:t>
      </w:r>
    </w:p>
    <w:p w14:paraId="5E08538B" w14:textId="664AC282" w:rsidR="00CF0CA9" w:rsidRDefault="00CF0CA9">
      <w:pPr>
        <w:pStyle w:val="TOC5"/>
        <w:rPr>
          <w:rFonts w:asciiTheme="minorHAnsi" w:eastAsiaTheme="minorEastAsia" w:hAnsiTheme="minorHAnsi" w:cstheme="minorBidi"/>
          <w:noProof/>
          <w:kern w:val="0"/>
          <w:sz w:val="22"/>
          <w:szCs w:val="22"/>
        </w:rPr>
      </w:pPr>
      <w:r>
        <w:rPr>
          <w:noProof/>
        </w:rPr>
        <w:t>212  Notification requirements for a voluntary recall of road vehicles or approved road vehicle components</w:t>
      </w:r>
      <w:r>
        <w:rPr>
          <w:noProof/>
        </w:rPr>
        <w:tab/>
      </w:r>
      <w:r w:rsidR="00546A40">
        <w:rPr>
          <w:noProof/>
        </w:rPr>
        <w:t>103</w:t>
      </w:r>
    </w:p>
    <w:p w14:paraId="0079D3D7" w14:textId="5A197979" w:rsidR="00CF0CA9" w:rsidRDefault="00CF0CA9">
      <w:pPr>
        <w:pStyle w:val="TOC3"/>
        <w:rPr>
          <w:rFonts w:asciiTheme="minorHAnsi" w:eastAsiaTheme="minorEastAsia" w:hAnsiTheme="minorHAnsi" w:cstheme="minorBidi"/>
          <w:b w:val="0"/>
          <w:noProof/>
          <w:kern w:val="0"/>
          <w:szCs w:val="22"/>
        </w:rPr>
      </w:pPr>
      <w:r>
        <w:rPr>
          <w:noProof/>
        </w:rPr>
        <w:t>Division 4—Conferences for proposed recall notices</w:t>
      </w:r>
      <w:r>
        <w:rPr>
          <w:noProof/>
        </w:rPr>
        <w:tab/>
      </w:r>
      <w:r w:rsidR="00546A40">
        <w:rPr>
          <w:noProof/>
        </w:rPr>
        <w:t>105</w:t>
      </w:r>
    </w:p>
    <w:p w14:paraId="5CC09880" w14:textId="72811EF0" w:rsidR="00CF0CA9" w:rsidRDefault="00CF0CA9">
      <w:pPr>
        <w:pStyle w:val="TOC4"/>
        <w:rPr>
          <w:rFonts w:asciiTheme="minorHAnsi" w:eastAsiaTheme="minorEastAsia" w:hAnsiTheme="minorHAnsi" w:cstheme="minorBidi"/>
          <w:b w:val="0"/>
          <w:noProof/>
          <w:kern w:val="0"/>
          <w:sz w:val="22"/>
          <w:szCs w:val="22"/>
        </w:rPr>
      </w:pPr>
      <w:r>
        <w:rPr>
          <w:noProof/>
        </w:rPr>
        <w:t>Subdivision A—Conference requirements before compulsory recall</w:t>
      </w:r>
      <w:r>
        <w:rPr>
          <w:noProof/>
        </w:rPr>
        <w:tab/>
      </w:r>
      <w:r w:rsidR="00546A40">
        <w:rPr>
          <w:noProof/>
        </w:rPr>
        <w:t>105</w:t>
      </w:r>
    </w:p>
    <w:p w14:paraId="63A74595" w14:textId="1DC85FC5" w:rsidR="00CF0CA9" w:rsidRDefault="00CF0CA9">
      <w:pPr>
        <w:pStyle w:val="TOC5"/>
        <w:rPr>
          <w:rFonts w:asciiTheme="minorHAnsi" w:eastAsiaTheme="minorEastAsia" w:hAnsiTheme="minorHAnsi" w:cstheme="minorBidi"/>
          <w:noProof/>
          <w:kern w:val="0"/>
          <w:sz w:val="22"/>
          <w:szCs w:val="22"/>
        </w:rPr>
      </w:pPr>
      <w:r>
        <w:rPr>
          <w:noProof/>
        </w:rPr>
        <w:t>213  Minister must issue a proposed recall notice</w:t>
      </w:r>
      <w:r>
        <w:rPr>
          <w:noProof/>
        </w:rPr>
        <w:tab/>
      </w:r>
      <w:r w:rsidR="00546A40">
        <w:rPr>
          <w:noProof/>
        </w:rPr>
        <w:t>105</w:t>
      </w:r>
    </w:p>
    <w:p w14:paraId="23255DB1" w14:textId="42887386" w:rsidR="00CF0CA9" w:rsidRDefault="00CF0CA9">
      <w:pPr>
        <w:pStyle w:val="TOC5"/>
        <w:rPr>
          <w:rFonts w:asciiTheme="minorHAnsi" w:eastAsiaTheme="minorEastAsia" w:hAnsiTheme="minorHAnsi" w:cstheme="minorBidi"/>
          <w:noProof/>
          <w:kern w:val="0"/>
          <w:sz w:val="22"/>
          <w:szCs w:val="22"/>
        </w:rPr>
      </w:pPr>
      <w:r>
        <w:rPr>
          <w:noProof/>
        </w:rPr>
        <w:t>214  Minister to be notified if no person wishes a conference to be held</w:t>
      </w:r>
      <w:r>
        <w:rPr>
          <w:noProof/>
        </w:rPr>
        <w:tab/>
      </w:r>
      <w:r w:rsidR="00546A40">
        <w:rPr>
          <w:noProof/>
        </w:rPr>
        <w:t>105</w:t>
      </w:r>
    </w:p>
    <w:p w14:paraId="6B880CBD" w14:textId="483E2F20" w:rsidR="00CF0CA9" w:rsidRDefault="00CF0CA9">
      <w:pPr>
        <w:pStyle w:val="TOC5"/>
        <w:rPr>
          <w:rFonts w:asciiTheme="minorHAnsi" w:eastAsiaTheme="minorEastAsia" w:hAnsiTheme="minorHAnsi" w:cstheme="minorBidi"/>
          <w:noProof/>
          <w:kern w:val="0"/>
          <w:sz w:val="22"/>
          <w:szCs w:val="22"/>
        </w:rPr>
      </w:pPr>
      <w:r>
        <w:rPr>
          <w:noProof/>
        </w:rPr>
        <w:t>215  Notification of conference</w:t>
      </w:r>
      <w:r>
        <w:rPr>
          <w:noProof/>
        </w:rPr>
        <w:tab/>
      </w:r>
      <w:r w:rsidR="00546A40">
        <w:rPr>
          <w:noProof/>
        </w:rPr>
        <w:t>105</w:t>
      </w:r>
    </w:p>
    <w:p w14:paraId="5D5DACC3" w14:textId="567FF77B" w:rsidR="00CF0CA9" w:rsidRDefault="00CF0CA9">
      <w:pPr>
        <w:pStyle w:val="TOC5"/>
        <w:rPr>
          <w:rFonts w:asciiTheme="minorHAnsi" w:eastAsiaTheme="minorEastAsia" w:hAnsiTheme="minorHAnsi" w:cstheme="minorBidi"/>
          <w:noProof/>
          <w:kern w:val="0"/>
          <w:sz w:val="22"/>
          <w:szCs w:val="22"/>
        </w:rPr>
      </w:pPr>
      <w:r>
        <w:rPr>
          <w:noProof/>
        </w:rPr>
        <w:t>216  Recommendation after conclusion of conference</w:t>
      </w:r>
      <w:r>
        <w:rPr>
          <w:noProof/>
        </w:rPr>
        <w:tab/>
      </w:r>
      <w:r w:rsidR="00546A40">
        <w:rPr>
          <w:noProof/>
        </w:rPr>
        <w:t>106</w:t>
      </w:r>
    </w:p>
    <w:p w14:paraId="6DB9A9A7" w14:textId="6717B6A7" w:rsidR="00CF0CA9" w:rsidRDefault="00CF0CA9">
      <w:pPr>
        <w:pStyle w:val="TOC4"/>
        <w:rPr>
          <w:rFonts w:asciiTheme="minorHAnsi" w:eastAsiaTheme="minorEastAsia" w:hAnsiTheme="minorHAnsi" w:cstheme="minorBidi"/>
          <w:b w:val="0"/>
          <w:noProof/>
          <w:kern w:val="0"/>
          <w:sz w:val="22"/>
          <w:szCs w:val="22"/>
        </w:rPr>
      </w:pPr>
      <w:r>
        <w:rPr>
          <w:noProof/>
        </w:rPr>
        <w:t>Subdivision B—Conduct of conferences</w:t>
      </w:r>
      <w:r>
        <w:rPr>
          <w:noProof/>
        </w:rPr>
        <w:tab/>
      </w:r>
      <w:r w:rsidR="00546A40">
        <w:rPr>
          <w:noProof/>
        </w:rPr>
        <w:t>106</w:t>
      </w:r>
    </w:p>
    <w:p w14:paraId="06AE4C54" w14:textId="4868E4A3" w:rsidR="00CF0CA9" w:rsidRDefault="00CF0CA9">
      <w:pPr>
        <w:pStyle w:val="TOC5"/>
        <w:rPr>
          <w:rFonts w:asciiTheme="minorHAnsi" w:eastAsiaTheme="minorEastAsia" w:hAnsiTheme="minorHAnsi" w:cstheme="minorBidi"/>
          <w:noProof/>
          <w:kern w:val="0"/>
          <w:sz w:val="22"/>
          <w:szCs w:val="22"/>
        </w:rPr>
      </w:pPr>
      <w:r>
        <w:rPr>
          <w:noProof/>
        </w:rPr>
        <w:t>217  Conduct of conferences</w:t>
      </w:r>
      <w:r>
        <w:rPr>
          <w:noProof/>
        </w:rPr>
        <w:tab/>
      </w:r>
      <w:r w:rsidR="00546A40">
        <w:rPr>
          <w:noProof/>
        </w:rPr>
        <w:t>106</w:t>
      </w:r>
    </w:p>
    <w:p w14:paraId="67B2F247" w14:textId="44A80DEB" w:rsidR="00CF0CA9" w:rsidRDefault="00CF0CA9">
      <w:pPr>
        <w:pStyle w:val="TOC4"/>
        <w:rPr>
          <w:rFonts w:asciiTheme="minorHAnsi" w:eastAsiaTheme="minorEastAsia" w:hAnsiTheme="minorHAnsi" w:cstheme="minorBidi"/>
          <w:b w:val="0"/>
          <w:noProof/>
          <w:kern w:val="0"/>
          <w:sz w:val="22"/>
          <w:szCs w:val="22"/>
        </w:rPr>
      </w:pPr>
      <w:r>
        <w:rPr>
          <w:noProof/>
        </w:rPr>
        <w:t>Subdivision C—Miscellaneous</w:t>
      </w:r>
      <w:r>
        <w:rPr>
          <w:noProof/>
        </w:rPr>
        <w:tab/>
      </w:r>
      <w:r w:rsidR="00546A40">
        <w:rPr>
          <w:noProof/>
        </w:rPr>
        <w:t>107</w:t>
      </w:r>
    </w:p>
    <w:p w14:paraId="57057DBC" w14:textId="1D1A7A44" w:rsidR="00CF0CA9" w:rsidRDefault="00CF0CA9">
      <w:pPr>
        <w:pStyle w:val="TOC5"/>
        <w:rPr>
          <w:rFonts w:asciiTheme="minorHAnsi" w:eastAsiaTheme="minorEastAsia" w:hAnsiTheme="minorHAnsi" w:cstheme="minorBidi"/>
          <w:noProof/>
          <w:kern w:val="0"/>
          <w:sz w:val="22"/>
          <w:szCs w:val="22"/>
        </w:rPr>
      </w:pPr>
      <w:r>
        <w:rPr>
          <w:noProof/>
        </w:rPr>
        <w:t>218  Recall notice without delay in case of danger to the public</w:t>
      </w:r>
      <w:r>
        <w:rPr>
          <w:noProof/>
        </w:rPr>
        <w:tab/>
      </w:r>
      <w:r w:rsidR="00546A40">
        <w:rPr>
          <w:noProof/>
        </w:rPr>
        <w:t>107</w:t>
      </w:r>
    </w:p>
    <w:p w14:paraId="08B57D60" w14:textId="3FAABF79" w:rsidR="00CF0CA9" w:rsidRDefault="00CF0CA9">
      <w:pPr>
        <w:pStyle w:val="TOC5"/>
        <w:rPr>
          <w:rFonts w:asciiTheme="minorHAnsi" w:eastAsiaTheme="minorEastAsia" w:hAnsiTheme="minorHAnsi" w:cstheme="minorBidi"/>
          <w:noProof/>
          <w:kern w:val="0"/>
          <w:sz w:val="22"/>
          <w:szCs w:val="22"/>
        </w:rPr>
      </w:pPr>
      <w:r>
        <w:rPr>
          <w:noProof/>
        </w:rPr>
        <w:lastRenderedPageBreak/>
        <w:t>219  Copy of notices under this Division to be given to suppliers</w:t>
      </w:r>
      <w:r>
        <w:rPr>
          <w:noProof/>
        </w:rPr>
        <w:tab/>
      </w:r>
      <w:r w:rsidR="00546A40">
        <w:rPr>
          <w:noProof/>
        </w:rPr>
        <w:t>107</w:t>
      </w:r>
    </w:p>
    <w:p w14:paraId="35978AD1" w14:textId="02FB478A" w:rsidR="00CF0CA9" w:rsidRDefault="00CF0CA9">
      <w:pPr>
        <w:pStyle w:val="TOC3"/>
        <w:rPr>
          <w:rFonts w:asciiTheme="minorHAnsi" w:eastAsiaTheme="minorEastAsia" w:hAnsiTheme="minorHAnsi" w:cstheme="minorBidi"/>
          <w:b w:val="0"/>
          <w:noProof/>
          <w:kern w:val="0"/>
          <w:szCs w:val="22"/>
        </w:rPr>
      </w:pPr>
      <w:r>
        <w:rPr>
          <w:noProof/>
        </w:rPr>
        <w:t>Division 5—Miscellaneous</w:t>
      </w:r>
      <w:r>
        <w:rPr>
          <w:noProof/>
        </w:rPr>
        <w:tab/>
      </w:r>
      <w:r w:rsidR="00546A40">
        <w:rPr>
          <w:noProof/>
        </w:rPr>
        <w:t>108</w:t>
      </w:r>
    </w:p>
    <w:p w14:paraId="11B53D95" w14:textId="188B3895" w:rsidR="00CF0CA9" w:rsidRDefault="00CF0CA9">
      <w:pPr>
        <w:pStyle w:val="TOC5"/>
        <w:rPr>
          <w:rFonts w:asciiTheme="minorHAnsi" w:eastAsiaTheme="minorEastAsia" w:hAnsiTheme="minorHAnsi" w:cstheme="minorBidi"/>
          <w:noProof/>
          <w:kern w:val="0"/>
          <w:sz w:val="22"/>
          <w:szCs w:val="22"/>
        </w:rPr>
      </w:pPr>
      <w:r>
        <w:rPr>
          <w:noProof/>
        </w:rPr>
        <w:t>220  Liability under a contract of insurance</w:t>
      </w:r>
      <w:r>
        <w:rPr>
          <w:noProof/>
        </w:rPr>
        <w:tab/>
      </w:r>
      <w:r w:rsidR="00546A40">
        <w:rPr>
          <w:noProof/>
        </w:rPr>
        <w:t>108</w:t>
      </w:r>
    </w:p>
    <w:p w14:paraId="710845CF" w14:textId="1DCB4889" w:rsidR="00CF0CA9" w:rsidRDefault="00CF0CA9">
      <w:pPr>
        <w:pStyle w:val="TOC2"/>
        <w:rPr>
          <w:rFonts w:asciiTheme="minorHAnsi" w:eastAsiaTheme="minorEastAsia" w:hAnsiTheme="minorHAnsi" w:cstheme="minorBidi"/>
          <w:b w:val="0"/>
          <w:noProof/>
          <w:kern w:val="0"/>
          <w:sz w:val="22"/>
          <w:szCs w:val="22"/>
        </w:rPr>
      </w:pPr>
      <w:r>
        <w:rPr>
          <w:noProof/>
        </w:rPr>
        <w:t>Part 9—Miscellaneous</w:t>
      </w:r>
      <w:r>
        <w:rPr>
          <w:noProof/>
        </w:rPr>
        <w:tab/>
      </w:r>
      <w:r w:rsidR="00546A40">
        <w:rPr>
          <w:noProof/>
        </w:rPr>
        <w:t>109</w:t>
      </w:r>
    </w:p>
    <w:p w14:paraId="656AF761" w14:textId="2F1E21C5" w:rsidR="00CF0CA9" w:rsidRDefault="00CF0CA9">
      <w:pPr>
        <w:pStyle w:val="TOC3"/>
        <w:rPr>
          <w:rFonts w:asciiTheme="minorHAnsi" w:eastAsiaTheme="minorEastAsia" w:hAnsiTheme="minorHAnsi" w:cstheme="minorBidi"/>
          <w:b w:val="0"/>
          <w:noProof/>
          <w:kern w:val="0"/>
          <w:szCs w:val="22"/>
        </w:rPr>
      </w:pPr>
      <w:r>
        <w:rPr>
          <w:noProof/>
        </w:rPr>
        <w:t>Division 1—Introduction</w:t>
      </w:r>
      <w:r>
        <w:rPr>
          <w:noProof/>
        </w:rPr>
        <w:tab/>
      </w:r>
      <w:r w:rsidR="00546A40">
        <w:rPr>
          <w:noProof/>
        </w:rPr>
        <w:t>109</w:t>
      </w:r>
    </w:p>
    <w:p w14:paraId="53A134B4" w14:textId="6830108A" w:rsidR="00CF0CA9" w:rsidRDefault="00CF0CA9">
      <w:pPr>
        <w:pStyle w:val="TOC5"/>
        <w:rPr>
          <w:rFonts w:asciiTheme="minorHAnsi" w:eastAsiaTheme="minorEastAsia" w:hAnsiTheme="minorHAnsi" w:cstheme="minorBidi"/>
          <w:noProof/>
          <w:kern w:val="0"/>
          <w:sz w:val="22"/>
          <w:szCs w:val="22"/>
        </w:rPr>
      </w:pPr>
      <w:r>
        <w:rPr>
          <w:noProof/>
        </w:rPr>
        <w:t>221  Simplified outline of this Part</w:t>
      </w:r>
      <w:r>
        <w:rPr>
          <w:noProof/>
        </w:rPr>
        <w:tab/>
      </w:r>
      <w:r w:rsidR="00546A40">
        <w:rPr>
          <w:noProof/>
        </w:rPr>
        <w:t>109</w:t>
      </w:r>
    </w:p>
    <w:p w14:paraId="6A6FCFE1" w14:textId="0EAB3CF0" w:rsidR="00CF0CA9" w:rsidRDefault="00CF0CA9">
      <w:pPr>
        <w:pStyle w:val="TOC5"/>
        <w:rPr>
          <w:rFonts w:asciiTheme="minorHAnsi" w:eastAsiaTheme="minorEastAsia" w:hAnsiTheme="minorHAnsi" w:cstheme="minorBidi"/>
          <w:noProof/>
          <w:kern w:val="0"/>
          <w:sz w:val="22"/>
          <w:szCs w:val="22"/>
        </w:rPr>
      </w:pPr>
      <w:r>
        <w:rPr>
          <w:noProof/>
        </w:rPr>
        <w:t>222  Purpose of this Part</w:t>
      </w:r>
      <w:r>
        <w:rPr>
          <w:noProof/>
        </w:rPr>
        <w:tab/>
      </w:r>
      <w:r w:rsidR="00546A40">
        <w:rPr>
          <w:noProof/>
        </w:rPr>
        <w:t>109</w:t>
      </w:r>
    </w:p>
    <w:p w14:paraId="5E86D98E" w14:textId="59304D46" w:rsidR="00CF0CA9" w:rsidRDefault="00CF0CA9">
      <w:pPr>
        <w:pStyle w:val="TOC3"/>
        <w:rPr>
          <w:rFonts w:asciiTheme="minorHAnsi" w:eastAsiaTheme="minorEastAsia" w:hAnsiTheme="minorHAnsi" w:cstheme="minorBidi"/>
          <w:b w:val="0"/>
          <w:noProof/>
          <w:kern w:val="0"/>
          <w:szCs w:val="22"/>
        </w:rPr>
      </w:pPr>
      <w:r>
        <w:rPr>
          <w:noProof/>
        </w:rPr>
        <w:t>Division 2—Publication requirements</w:t>
      </w:r>
      <w:r>
        <w:rPr>
          <w:noProof/>
        </w:rPr>
        <w:tab/>
      </w:r>
      <w:r w:rsidR="00546A40">
        <w:rPr>
          <w:noProof/>
        </w:rPr>
        <w:t>110</w:t>
      </w:r>
    </w:p>
    <w:p w14:paraId="76550F39" w14:textId="3FFA6D19" w:rsidR="00CF0CA9" w:rsidRDefault="00CF0CA9">
      <w:pPr>
        <w:pStyle w:val="TOC5"/>
        <w:rPr>
          <w:rFonts w:asciiTheme="minorHAnsi" w:eastAsiaTheme="minorEastAsia" w:hAnsiTheme="minorHAnsi" w:cstheme="minorBidi"/>
          <w:noProof/>
          <w:kern w:val="0"/>
          <w:sz w:val="22"/>
          <w:szCs w:val="22"/>
        </w:rPr>
      </w:pPr>
      <w:r>
        <w:rPr>
          <w:noProof/>
        </w:rPr>
        <w:t>223  Road vehicle type approvals</w:t>
      </w:r>
      <w:r>
        <w:rPr>
          <w:noProof/>
        </w:rPr>
        <w:tab/>
      </w:r>
      <w:r w:rsidR="00546A40">
        <w:rPr>
          <w:noProof/>
        </w:rPr>
        <w:t>110</w:t>
      </w:r>
    </w:p>
    <w:p w14:paraId="3835FA77" w14:textId="152BD492" w:rsidR="00CF0CA9" w:rsidRDefault="00CF0CA9">
      <w:pPr>
        <w:pStyle w:val="TOC5"/>
        <w:rPr>
          <w:rFonts w:asciiTheme="minorHAnsi" w:eastAsiaTheme="minorEastAsia" w:hAnsiTheme="minorHAnsi" w:cstheme="minorBidi"/>
          <w:noProof/>
          <w:kern w:val="0"/>
          <w:sz w:val="22"/>
          <w:szCs w:val="22"/>
        </w:rPr>
      </w:pPr>
      <w:r>
        <w:rPr>
          <w:noProof/>
        </w:rPr>
        <w:t>224  RAW approvals</w:t>
      </w:r>
      <w:r>
        <w:rPr>
          <w:noProof/>
        </w:rPr>
        <w:tab/>
      </w:r>
      <w:r w:rsidR="00546A40">
        <w:rPr>
          <w:noProof/>
        </w:rPr>
        <w:t>110</w:t>
      </w:r>
    </w:p>
    <w:p w14:paraId="09D66B58" w14:textId="5F350C69" w:rsidR="00CF0CA9" w:rsidRDefault="00CF0CA9">
      <w:pPr>
        <w:pStyle w:val="TOC5"/>
        <w:rPr>
          <w:rFonts w:asciiTheme="minorHAnsi" w:eastAsiaTheme="minorEastAsia" w:hAnsiTheme="minorHAnsi" w:cstheme="minorBidi"/>
          <w:noProof/>
          <w:kern w:val="0"/>
          <w:sz w:val="22"/>
          <w:szCs w:val="22"/>
        </w:rPr>
      </w:pPr>
      <w:r>
        <w:rPr>
          <w:noProof/>
        </w:rPr>
        <w:t>225  Approved Model Reports</w:t>
      </w:r>
      <w:r>
        <w:rPr>
          <w:noProof/>
        </w:rPr>
        <w:tab/>
      </w:r>
      <w:r w:rsidR="00546A40">
        <w:rPr>
          <w:noProof/>
        </w:rPr>
        <w:t>110</w:t>
      </w:r>
    </w:p>
    <w:p w14:paraId="01E0C6B8" w14:textId="3CA54A61" w:rsidR="00CF0CA9" w:rsidRDefault="00CF0CA9">
      <w:pPr>
        <w:pStyle w:val="TOC5"/>
        <w:rPr>
          <w:rFonts w:asciiTheme="minorHAnsi" w:eastAsiaTheme="minorEastAsia" w:hAnsiTheme="minorHAnsi" w:cstheme="minorBidi"/>
          <w:noProof/>
          <w:kern w:val="0"/>
          <w:sz w:val="22"/>
          <w:szCs w:val="22"/>
        </w:rPr>
      </w:pPr>
      <w:r>
        <w:rPr>
          <w:noProof/>
        </w:rPr>
        <w:t>226  AVV approvals</w:t>
      </w:r>
      <w:r>
        <w:rPr>
          <w:noProof/>
        </w:rPr>
        <w:tab/>
      </w:r>
      <w:r w:rsidR="00546A40">
        <w:rPr>
          <w:noProof/>
        </w:rPr>
        <w:t>110</w:t>
      </w:r>
    </w:p>
    <w:p w14:paraId="273439B7" w14:textId="77137137" w:rsidR="00CF0CA9" w:rsidRDefault="00CF0CA9">
      <w:pPr>
        <w:pStyle w:val="TOC5"/>
        <w:rPr>
          <w:rFonts w:asciiTheme="minorHAnsi" w:eastAsiaTheme="minorEastAsia" w:hAnsiTheme="minorHAnsi" w:cstheme="minorBidi"/>
          <w:noProof/>
          <w:kern w:val="0"/>
          <w:sz w:val="22"/>
          <w:szCs w:val="22"/>
        </w:rPr>
      </w:pPr>
      <w:r>
        <w:rPr>
          <w:noProof/>
        </w:rPr>
        <w:t>227  Testing facility approvals</w:t>
      </w:r>
      <w:r>
        <w:rPr>
          <w:noProof/>
        </w:rPr>
        <w:tab/>
      </w:r>
      <w:r w:rsidR="00546A40">
        <w:rPr>
          <w:noProof/>
        </w:rPr>
        <w:t>110</w:t>
      </w:r>
    </w:p>
    <w:p w14:paraId="1996F628" w14:textId="03102120" w:rsidR="00CF0CA9" w:rsidRDefault="00CF0CA9">
      <w:pPr>
        <w:pStyle w:val="TOC5"/>
        <w:rPr>
          <w:rFonts w:asciiTheme="minorHAnsi" w:eastAsiaTheme="minorEastAsia" w:hAnsiTheme="minorHAnsi" w:cstheme="minorBidi"/>
          <w:noProof/>
          <w:kern w:val="0"/>
          <w:sz w:val="22"/>
          <w:szCs w:val="22"/>
        </w:rPr>
      </w:pPr>
      <w:r>
        <w:rPr>
          <w:noProof/>
        </w:rPr>
        <w:t>228  Road vehicle component type approvals</w:t>
      </w:r>
      <w:r>
        <w:rPr>
          <w:noProof/>
        </w:rPr>
        <w:tab/>
      </w:r>
      <w:r w:rsidR="00546A40">
        <w:rPr>
          <w:noProof/>
        </w:rPr>
        <w:t>111</w:t>
      </w:r>
    </w:p>
    <w:p w14:paraId="4F6E0A63" w14:textId="70C8AF27" w:rsidR="00CF0CA9" w:rsidRDefault="00CF0CA9">
      <w:pPr>
        <w:pStyle w:val="TOC5"/>
        <w:rPr>
          <w:rFonts w:asciiTheme="minorHAnsi" w:eastAsiaTheme="minorEastAsia" w:hAnsiTheme="minorHAnsi" w:cstheme="minorBidi"/>
          <w:noProof/>
          <w:kern w:val="0"/>
          <w:sz w:val="22"/>
          <w:szCs w:val="22"/>
        </w:rPr>
      </w:pPr>
      <w:r>
        <w:rPr>
          <w:noProof/>
        </w:rPr>
        <w:t>229  Publication of decision to vary, suspend or revoke approval</w:t>
      </w:r>
      <w:r>
        <w:rPr>
          <w:noProof/>
        </w:rPr>
        <w:tab/>
      </w:r>
      <w:r w:rsidR="00546A40">
        <w:rPr>
          <w:noProof/>
        </w:rPr>
        <w:t>111</w:t>
      </w:r>
    </w:p>
    <w:p w14:paraId="4B915819" w14:textId="7115AEF4" w:rsidR="00CF0CA9" w:rsidRDefault="00CF0CA9">
      <w:pPr>
        <w:pStyle w:val="TOC3"/>
        <w:rPr>
          <w:rFonts w:asciiTheme="minorHAnsi" w:eastAsiaTheme="minorEastAsia" w:hAnsiTheme="minorHAnsi" w:cstheme="minorBidi"/>
          <w:b w:val="0"/>
          <w:noProof/>
          <w:kern w:val="0"/>
          <w:szCs w:val="22"/>
        </w:rPr>
      </w:pPr>
      <w:r>
        <w:rPr>
          <w:noProof/>
        </w:rPr>
        <w:t>Division 3—Miscellaneous</w:t>
      </w:r>
      <w:r>
        <w:rPr>
          <w:noProof/>
        </w:rPr>
        <w:tab/>
      </w:r>
      <w:r w:rsidR="00546A40">
        <w:rPr>
          <w:noProof/>
        </w:rPr>
        <w:t>112</w:t>
      </w:r>
    </w:p>
    <w:p w14:paraId="21ED92A6" w14:textId="5F3AB077" w:rsidR="00CF0CA9" w:rsidRDefault="00CF0CA9">
      <w:pPr>
        <w:pStyle w:val="TOC5"/>
        <w:rPr>
          <w:rFonts w:asciiTheme="minorHAnsi" w:eastAsiaTheme="minorEastAsia" w:hAnsiTheme="minorHAnsi" w:cstheme="minorBidi"/>
          <w:noProof/>
          <w:kern w:val="0"/>
          <w:sz w:val="22"/>
          <w:szCs w:val="22"/>
        </w:rPr>
      </w:pPr>
      <w:r>
        <w:rPr>
          <w:noProof/>
        </w:rPr>
        <w:t>230  AAT review of decisions</w:t>
      </w:r>
      <w:r>
        <w:rPr>
          <w:noProof/>
        </w:rPr>
        <w:tab/>
      </w:r>
      <w:r w:rsidR="00546A40">
        <w:rPr>
          <w:noProof/>
        </w:rPr>
        <w:t>112</w:t>
      </w:r>
    </w:p>
    <w:p w14:paraId="321F9C6F" w14:textId="4DDC0CDE" w:rsidR="00CF0CA9" w:rsidRDefault="00CF0CA9">
      <w:pPr>
        <w:pStyle w:val="TOC5"/>
        <w:rPr>
          <w:rFonts w:asciiTheme="minorHAnsi" w:eastAsiaTheme="minorEastAsia" w:hAnsiTheme="minorHAnsi" w:cstheme="minorBidi"/>
          <w:noProof/>
          <w:kern w:val="0"/>
          <w:sz w:val="22"/>
          <w:szCs w:val="22"/>
        </w:rPr>
      </w:pPr>
      <w:r>
        <w:rPr>
          <w:noProof/>
        </w:rPr>
        <w:t>231  Former holders of type approvals—ongoing obligation to provide supporting information</w:t>
      </w:r>
      <w:r>
        <w:rPr>
          <w:noProof/>
        </w:rPr>
        <w:tab/>
      </w:r>
      <w:r w:rsidR="00546A40">
        <w:rPr>
          <w:noProof/>
        </w:rPr>
        <w:t>113</w:t>
      </w:r>
    </w:p>
    <w:p w14:paraId="01C115A9" w14:textId="7C63CDE5" w:rsidR="00CF0CA9" w:rsidRDefault="00CF0CA9">
      <w:pPr>
        <w:pStyle w:val="TOC5"/>
        <w:rPr>
          <w:rFonts w:asciiTheme="minorHAnsi" w:eastAsiaTheme="minorEastAsia" w:hAnsiTheme="minorHAnsi" w:cstheme="minorBidi"/>
          <w:noProof/>
          <w:kern w:val="0"/>
          <w:sz w:val="22"/>
          <w:szCs w:val="22"/>
        </w:rPr>
      </w:pPr>
      <w:r>
        <w:rPr>
          <w:noProof/>
        </w:rPr>
        <w:t>232  Holder of approvals—ongoing obligation to retain records</w:t>
      </w:r>
      <w:r>
        <w:rPr>
          <w:noProof/>
        </w:rPr>
        <w:tab/>
      </w:r>
      <w:r w:rsidR="00546A40">
        <w:rPr>
          <w:noProof/>
        </w:rPr>
        <w:t>113</w:t>
      </w:r>
    </w:p>
    <w:p w14:paraId="6768A4DF" w14:textId="5F50CE9A" w:rsidR="00CF0CA9" w:rsidRDefault="00CF0CA9">
      <w:pPr>
        <w:pStyle w:val="TOC5"/>
        <w:rPr>
          <w:rFonts w:asciiTheme="minorHAnsi" w:eastAsiaTheme="minorEastAsia" w:hAnsiTheme="minorHAnsi" w:cstheme="minorBidi"/>
          <w:noProof/>
          <w:kern w:val="0"/>
          <w:sz w:val="22"/>
          <w:szCs w:val="22"/>
        </w:rPr>
      </w:pPr>
      <w:r>
        <w:rPr>
          <w:noProof/>
        </w:rPr>
        <w:t>233  Advisory notice that thing is not a road vehicle</w:t>
      </w:r>
      <w:r>
        <w:rPr>
          <w:noProof/>
        </w:rPr>
        <w:tab/>
      </w:r>
      <w:r w:rsidR="00546A40">
        <w:rPr>
          <w:noProof/>
        </w:rPr>
        <w:t>114</w:t>
      </w:r>
    </w:p>
    <w:p w14:paraId="3489ECDC" w14:textId="4C0B8E68" w:rsidR="00CF0CA9" w:rsidRDefault="00CF0CA9">
      <w:pPr>
        <w:pStyle w:val="TOC5"/>
        <w:rPr>
          <w:rFonts w:asciiTheme="minorHAnsi" w:eastAsiaTheme="minorEastAsia" w:hAnsiTheme="minorHAnsi" w:cstheme="minorBidi"/>
          <w:noProof/>
          <w:kern w:val="0"/>
          <w:sz w:val="22"/>
          <w:szCs w:val="22"/>
        </w:rPr>
      </w:pPr>
      <w:r>
        <w:rPr>
          <w:noProof/>
        </w:rPr>
        <w:t>234  Delegation by the Minister</w:t>
      </w:r>
      <w:r>
        <w:rPr>
          <w:noProof/>
        </w:rPr>
        <w:tab/>
      </w:r>
      <w:r w:rsidR="00546A40">
        <w:rPr>
          <w:noProof/>
        </w:rPr>
        <w:t>114</w:t>
      </w:r>
    </w:p>
    <w:p w14:paraId="2A508957" w14:textId="607ED732" w:rsidR="00CF0CA9" w:rsidRDefault="00CF0CA9">
      <w:pPr>
        <w:pStyle w:val="TOC5"/>
        <w:rPr>
          <w:rFonts w:asciiTheme="minorHAnsi" w:eastAsiaTheme="minorEastAsia" w:hAnsiTheme="minorHAnsi" w:cstheme="minorBidi"/>
          <w:noProof/>
          <w:kern w:val="0"/>
          <w:sz w:val="22"/>
          <w:szCs w:val="22"/>
        </w:rPr>
      </w:pPr>
      <w:r>
        <w:rPr>
          <w:noProof/>
        </w:rPr>
        <w:t>235  Delegation by the Secretary</w:t>
      </w:r>
      <w:r>
        <w:rPr>
          <w:noProof/>
        </w:rPr>
        <w:tab/>
      </w:r>
      <w:r w:rsidR="00546A40">
        <w:rPr>
          <w:noProof/>
        </w:rPr>
        <w:t>115</w:t>
      </w:r>
    </w:p>
    <w:p w14:paraId="6EB1AB24" w14:textId="67D32501" w:rsidR="00CF0CA9" w:rsidRDefault="00CF0CA9">
      <w:pPr>
        <w:pStyle w:val="TOC5"/>
        <w:rPr>
          <w:rFonts w:asciiTheme="minorHAnsi" w:eastAsiaTheme="minorEastAsia" w:hAnsiTheme="minorHAnsi" w:cstheme="minorBidi"/>
          <w:noProof/>
          <w:kern w:val="0"/>
          <w:sz w:val="22"/>
          <w:szCs w:val="22"/>
        </w:rPr>
      </w:pPr>
      <w:r>
        <w:rPr>
          <w:noProof/>
        </w:rPr>
        <w:t>236  Approved forms</w:t>
      </w:r>
      <w:r>
        <w:rPr>
          <w:noProof/>
        </w:rPr>
        <w:tab/>
      </w:r>
      <w:r w:rsidR="00546A40">
        <w:rPr>
          <w:noProof/>
        </w:rPr>
        <w:t>115</w:t>
      </w:r>
    </w:p>
    <w:p w14:paraId="21BCA2C3" w14:textId="613594E7" w:rsidR="00925EC4" w:rsidRPr="00676843" w:rsidRDefault="00925EC4" w:rsidP="00925EC4">
      <w:pPr>
        <w:pStyle w:val="Header"/>
      </w:pPr>
    </w:p>
    <w:p w14:paraId="5CBCEA21" w14:textId="77777777" w:rsidR="00670EA1" w:rsidRPr="00676843" w:rsidRDefault="00670EA1" w:rsidP="00925EC4">
      <w:pPr>
        <w:pStyle w:val="Header"/>
      </w:pPr>
    </w:p>
    <w:p w14:paraId="566EE547" w14:textId="77777777" w:rsidR="00670EA1" w:rsidRPr="00676843" w:rsidRDefault="00670EA1" w:rsidP="00715914">
      <w:pPr>
        <w:sectPr w:rsidR="00670EA1" w:rsidRPr="00676843" w:rsidSect="00676843">
          <w:pgSz w:w="11907" w:h="16839"/>
          <w:pgMar w:top="2099" w:right="1797" w:bottom="1440" w:left="1797" w:header="720" w:footer="709" w:gutter="0"/>
          <w:pgNumType w:fmt="lowerRoman" w:start="1"/>
          <w:cols w:space="708"/>
          <w:docGrid w:linePitch="360"/>
        </w:sectPr>
      </w:pPr>
    </w:p>
    <w:p w14:paraId="775EC735" w14:textId="77777777" w:rsidR="00AD24AA" w:rsidRPr="00676843" w:rsidRDefault="00AD24AA" w:rsidP="00AD24AA">
      <w:pPr>
        <w:pStyle w:val="ActHead2"/>
      </w:pPr>
      <w:bookmarkStart w:id="1" w:name="_Toc532465546"/>
      <w:r w:rsidRPr="00676843">
        <w:rPr>
          <w:rStyle w:val="CharPartNo"/>
        </w:rPr>
        <w:lastRenderedPageBreak/>
        <w:t>Part</w:t>
      </w:r>
      <w:r w:rsidR="00676843" w:rsidRPr="00676843">
        <w:rPr>
          <w:rStyle w:val="CharPartNo"/>
        </w:rPr>
        <w:t> </w:t>
      </w:r>
      <w:r w:rsidRPr="00676843">
        <w:rPr>
          <w:rStyle w:val="CharPartNo"/>
        </w:rPr>
        <w:t>1</w:t>
      </w:r>
      <w:r w:rsidRPr="00676843">
        <w:t>—</w:t>
      </w:r>
      <w:r w:rsidR="000F4490" w:rsidRPr="00676843">
        <w:rPr>
          <w:rStyle w:val="CharPartText"/>
        </w:rPr>
        <w:t>Introduction</w:t>
      </w:r>
      <w:bookmarkEnd w:id="1"/>
    </w:p>
    <w:p w14:paraId="0A0D241C" w14:textId="77777777" w:rsidR="000F4490" w:rsidRPr="00676843" w:rsidRDefault="000F4490" w:rsidP="000F4490">
      <w:pPr>
        <w:pStyle w:val="ActHead3"/>
      </w:pPr>
      <w:bookmarkStart w:id="2" w:name="_Toc532465547"/>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Preliminary</w:t>
      </w:r>
      <w:bookmarkEnd w:id="2"/>
    </w:p>
    <w:p w14:paraId="352EF05C" w14:textId="77777777" w:rsidR="00AD24AA" w:rsidRPr="00676843" w:rsidRDefault="00FF67E2" w:rsidP="00AD24AA">
      <w:pPr>
        <w:pStyle w:val="ActHead5"/>
      </w:pPr>
      <w:bookmarkStart w:id="3" w:name="_Toc532465548"/>
      <w:r w:rsidRPr="00676843">
        <w:rPr>
          <w:rStyle w:val="CharSectno"/>
        </w:rPr>
        <w:t>1</w:t>
      </w:r>
      <w:r w:rsidR="00AD24AA" w:rsidRPr="00676843">
        <w:t xml:space="preserve">  Name</w:t>
      </w:r>
      <w:bookmarkEnd w:id="3"/>
    </w:p>
    <w:p w14:paraId="64C7B703" w14:textId="1B6D71C6" w:rsidR="0026132A" w:rsidRPr="00676843" w:rsidRDefault="00AD24AA" w:rsidP="00986B1E">
      <w:pPr>
        <w:pStyle w:val="subsection"/>
      </w:pPr>
      <w:r w:rsidRPr="00676843">
        <w:tab/>
      </w:r>
      <w:r w:rsidRPr="00676843">
        <w:tab/>
        <w:t xml:space="preserve">This </w:t>
      </w:r>
      <w:r w:rsidR="009D5EE7" w:rsidRPr="00676843">
        <w:t xml:space="preserve">instrument </w:t>
      </w:r>
      <w:r w:rsidRPr="00676843">
        <w:t xml:space="preserve">is the </w:t>
      </w:r>
      <w:r w:rsidR="00546A40">
        <w:rPr>
          <w:i/>
          <w:noProof/>
        </w:rPr>
        <w:t>Road Vehicle Standards Rules 2018</w:t>
      </w:r>
      <w:r w:rsidRPr="00676843">
        <w:t>.</w:t>
      </w:r>
    </w:p>
    <w:p w14:paraId="5CC4D3C4" w14:textId="77777777" w:rsidR="00AD24AA" w:rsidRPr="00676843" w:rsidRDefault="00FF67E2" w:rsidP="00AD24AA">
      <w:pPr>
        <w:pStyle w:val="ActHead5"/>
      </w:pPr>
      <w:bookmarkStart w:id="4" w:name="_Toc532465549"/>
      <w:r w:rsidRPr="00676843">
        <w:rPr>
          <w:rStyle w:val="CharSectno"/>
        </w:rPr>
        <w:t>2</w:t>
      </w:r>
      <w:r w:rsidR="00AD24AA" w:rsidRPr="00676843">
        <w:t xml:space="preserve">  Commencement</w:t>
      </w:r>
      <w:bookmarkEnd w:id="4"/>
    </w:p>
    <w:p w14:paraId="05FCF2B4" w14:textId="77777777" w:rsidR="00AD24AA" w:rsidRPr="00676843" w:rsidRDefault="00AD24AA" w:rsidP="00AD24AA">
      <w:pPr>
        <w:pStyle w:val="subsection"/>
      </w:pPr>
      <w:r w:rsidRPr="00676843">
        <w:tab/>
        <w:t>(1)</w:t>
      </w:r>
      <w:r w:rsidRPr="00676843">
        <w:tab/>
        <w:t>Each provision of this instrument specified in column 1 of the table commences, or is taken to have commenced, in accordance with column 2 of the table. Any other statement in column 2 has effect according to its terms.</w:t>
      </w:r>
    </w:p>
    <w:p w14:paraId="53F79777" w14:textId="77777777" w:rsidR="00AD24AA" w:rsidRPr="00676843" w:rsidRDefault="00AD24AA" w:rsidP="00AD24AA">
      <w:pPr>
        <w:pStyle w:val="Tabletext"/>
      </w:pPr>
    </w:p>
    <w:tbl>
      <w:tblPr>
        <w:tblW w:w="8364"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6564F" w:rsidRPr="00AA2EBC" w14:paraId="11915E22" w14:textId="77777777" w:rsidTr="00460306">
        <w:trPr>
          <w:tblHeader/>
        </w:trPr>
        <w:tc>
          <w:tcPr>
            <w:tcW w:w="8364" w:type="dxa"/>
            <w:gridSpan w:val="3"/>
            <w:tcBorders>
              <w:top w:val="single" w:sz="12" w:space="0" w:color="auto"/>
              <w:bottom w:val="single" w:sz="2" w:space="0" w:color="auto"/>
            </w:tcBorders>
            <w:shd w:val="clear" w:color="auto" w:fill="auto"/>
            <w:hideMark/>
          </w:tcPr>
          <w:p w14:paraId="6A2110E0" w14:textId="77777777" w:rsidR="0056564F" w:rsidRPr="00676843" w:rsidRDefault="0056564F" w:rsidP="00460306">
            <w:pPr>
              <w:pStyle w:val="TableHeading"/>
            </w:pPr>
            <w:r w:rsidRPr="00676843">
              <w:t>Commencement information</w:t>
            </w:r>
          </w:p>
        </w:tc>
      </w:tr>
      <w:tr w:rsidR="0056564F" w:rsidRPr="00AA2EBC" w14:paraId="21E0D18E" w14:textId="77777777" w:rsidTr="00460306">
        <w:trPr>
          <w:tblHeader/>
        </w:trPr>
        <w:tc>
          <w:tcPr>
            <w:tcW w:w="2127" w:type="dxa"/>
            <w:tcBorders>
              <w:top w:val="single" w:sz="2" w:space="0" w:color="auto"/>
              <w:bottom w:val="single" w:sz="2" w:space="0" w:color="auto"/>
            </w:tcBorders>
            <w:shd w:val="clear" w:color="auto" w:fill="auto"/>
            <w:hideMark/>
          </w:tcPr>
          <w:p w14:paraId="10D50264" w14:textId="77777777" w:rsidR="0056564F" w:rsidRPr="00676843" w:rsidRDefault="0056564F" w:rsidP="00460306">
            <w:pPr>
              <w:pStyle w:val="TableHeading"/>
            </w:pPr>
            <w:r w:rsidRPr="00676843">
              <w:t>Column 1</w:t>
            </w:r>
          </w:p>
        </w:tc>
        <w:tc>
          <w:tcPr>
            <w:tcW w:w="4394" w:type="dxa"/>
            <w:tcBorders>
              <w:top w:val="single" w:sz="2" w:space="0" w:color="auto"/>
              <w:bottom w:val="single" w:sz="2" w:space="0" w:color="auto"/>
            </w:tcBorders>
            <w:shd w:val="clear" w:color="auto" w:fill="auto"/>
            <w:hideMark/>
          </w:tcPr>
          <w:p w14:paraId="56C9671B" w14:textId="77777777" w:rsidR="0056564F" w:rsidRPr="00676843" w:rsidRDefault="0056564F" w:rsidP="00460306">
            <w:pPr>
              <w:pStyle w:val="TableHeading"/>
            </w:pPr>
            <w:r w:rsidRPr="00676843">
              <w:t>Column 2</w:t>
            </w:r>
          </w:p>
        </w:tc>
        <w:tc>
          <w:tcPr>
            <w:tcW w:w="1843" w:type="dxa"/>
            <w:tcBorders>
              <w:top w:val="single" w:sz="2" w:space="0" w:color="auto"/>
              <w:bottom w:val="single" w:sz="2" w:space="0" w:color="auto"/>
            </w:tcBorders>
            <w:shd w:val="clear" w:color="auto" w:fill="auto"/>
            <w:hideMark/>
          </w:tcPr>
          <w:p w14:paraId="07855A2B" w14:textId="77777777" w:rsidR="0056564F" w:rsidRPr="00676843" w:rsidRDefault="0056564F" w:rsidP="00460306">
            <w:pPr>
              <w:pStyle w:val="TableHeading"/>
            </w:pPr>
            <w:r w:rsidRPr="00676843">
              <w:t>Column 3</w:t>
            </w:r>
          </w:p>
        </w:tc>
      </w:tr>
      <w:tr w:rsidR="0056564F" w:rsidRPr="00AA2EBC" w14:paraId="1C90B7CE" w14:textId="77777777" w:rsidTr="00460306">
        <w:trPr>
          <w:tblHeader/>
        </w:trPr>
        <w:tc>
          <w:tcPr>
            <w:tcW w:w="2127" w:type="dxa"/>
            <w:tcBorders>
              <w:top w:val="single" w:sz="2" w:space="0" w:color="auto"/>
              <w:bottom w:val="single" w:sz="12" w:space="0" w:color="auto"/>
            </w:tcBorders>
            <w:shd w:val="clear" w:color="auto" w:fill="auto"/>
            <w:hideMark/>
          </w:tcPr>
          <w:p w14:paraId="48D3F553" w14:textId="77777777" w:rsidR="0056564F" w:rsidRPr="00676843" w:rsidRDefault="0056564F" w:rsidP="00460306">
            <w:pPr>
              <w:pStyle w:val="TableHeading"/>
            </w:pPr>
            <w:r w:rsidRPr="00676843">
              <w:t>Provisions</w:t>
            </w:r>
          </w:p>
        </w:tc>
        <w:tc>
          <w:tcPr>
            <w:tcW w:w="4394" w:type="dxa"/>
            <w:tcBorders>
              <w:top w:val="single" w:sz="2" w:space="0" w:color="auto"/>
              <w:bottom w:val="single" w:sz="12" w:space="0" w:color="auto"/>
            </w:tcBorders>
            <w:shd w:val="clear" w:color="auto" w:fill="auto"/>
            <w:hideMark/>
          </w:tcPr>
          <w:p w14:paraId="06774899" w14:textId="77777777" w:rsidR="0056564F" w:rsidRPr="00676843" w:rsidRDefault="0056564F" w:rsidP="00460306">
            <w:pPr>
              <w:pStyle w:val="TableHeading"/>
            </w:pPr>
            <w:r w:rsidRPr="00676843">
              <w:t>Commencement</w:t>
            </w:r>
          </w:p>
        </w:tc>
        <w:tc>
          <w:tcPr>
            <w:tcW w:w="1843" w:type="dxa"/>
            <w:tcBorders>
              <w:top w:val="single" w:sz="2" w:space="0" w:color="auto"/>
              <w:bottom w:val="single" w:sz="12" w:space="0" w:color="auto"/>
            </w:tcBorders>
            <w:shd w:val="clear" w:color="auto" w:fill="auto"/>
            <w:hideMark/>
          </w:tcPr>
          <w:p w14:paraId="2928C816" w14:textId="77777777" w:rsidR="0056564F" w:rsidRPr="00676843" w:rsidRDefault="0056564F" w:rsidP="00460306">
            <w:pPr>
              <w:pStyle w:val="TableHeading"/>
            </w:pPr>
            <w:r w:rsidRPr="00676843">
              <w:t>Date/Details</w:t>
            </w:r>
          </w:p>
        </w:tc>
      </w:tr>
      <w:tr w:rsidR="0056564F" w:rsidRPr="00AA2EBC" w14:paraId="35C895FB" w14:textId="77777777" w:rsidTr="00460306">
        <w:trPr>
          <w:trHeight w:val="426"/>
        </w:trPr>
        <w:tc>
          <w:tcPr>
            <w:tcW w:w="2127" w:type="dxa"/>
            <w:tcBorders>
              <w:top w:val="single" w:sz="4" w:space="0" w:color="auto"/>
              <w:bottom w:val="single" w:sz="4" w:space="0" w:color="auto"/>
            </w:tcBorders>
            <w:shd w:val="clear" w:color="auto" w:fill="auto"/>
          </w:tcPr>
          <w:p w14:paraId="76E81C12" w14:textId="77777777" w:rsidR="0056564F" w:rsidRDefault="0056564F" w:rsidP="00460306">
            <w:pPr>
              <w:pStyle w:val="Tabletext"/>
            </w:pPr>
            <w:r>
              <w:t xml:space="preserve">1. Sections 1 to 3 and anything in this instrument not elsewhere covered by this table </w:t>
            </w:r>
          </w:p>
        </w:tc>
        <w:tc>
          <w:tcPr>
            <w:tcW w:w="4394" w:type="dxa"/>
            <w:tcBorders>
              <w:top w:val="single" w:sz="12" w:space="0" w:color="auto"/>
              <w:bottom w:val="single" w:sz="4" w:space="0" w:color="auto"/>
            </w:tcBorders>
            <w:shd w:val="clear" w:color="auto" w:fill="auto"/>
          </w:tcPr>
          <w:p w14:paraId="4189CE42" w14:textId="77777777" w:rsidR="0056564F" w:rsidRDefault="0056564F" w:rsidP="00460306">
            <w:pPr>
              <w:pStyle w:val="Tabletext"/>
            </w:pPr>
            <w:r>
              <w:t>The day after this instrument is registered.</w:t>
            </w:r>
          </w:p>
        </w:tc>
        <w:tc>
          <w:tcPr>
            <w:tcW w:w="1843" w:type="dxa"/>
            <w:tcBorders>
              <w:top w:val="single" w:sz="12" w:space="0" w:color="auto"/>
              <w:bottom w:val="single" w:sz="4" w:space="0" w:color="auto"/>
            </w:tcBorders>
            <w:shd w:val="clear" w:color="auto" w:fill="auto"/>
          </w:tcPr>
          <w:p w14:paraId="5EBA8D38" w14:textId="77777777" w:rsidR="0056564F" w:rsidRPr="00676843" w:rsidRDefault="0056564F" w:rsidP="00460306">
            <w:pPr>
              <w:pStyle w:val="Tabletext"/>
            </w:pPr>
          </w:p>
        </w:tc>
      </w:tr>
      <w:tr w:rsidR="0056564F" w:rsidRPr="00AA2EBC" w14:paraId="0C9B19F0" w14:textId="77777777" w:rsidTr="00460306">
        <w:trPr>
          <w:trHeight w:val="2117"/>
        </w:trPr>
        <w:tc>
          <w:tcPr>
            <w:tcW w:w="2127" w:type="dxa"/>
            <w:tcBorders>
              <w:top w:val="single" w:sz="4" w:space="0" w:color="auto"/>
              <w:bottom w:val="single" w:sz="12" w:space="0" w:color="auto"/>
            </w:tcBorders>
            <w:shd w:val="clear" w:color="auto" w:fill="auto"/>
          </w:tcPr>
          <w:p w14:paraId="6B2E8297" w14:textId="77777777" w:rsidR="0056564F" w:rsidRPr="00676843" w:rsidRDefault="0056564F" w:rsidP="00460306">
            <w:pPr>
              <w:pStyle w:val="Tabletext"/>
            </w:pPr>
            <w:r>
              <w:t>2. Sections 4 to 236</w:t>
            </w:r>
          </w:p>
        </w:tc>
        <w:tc>
          <w:tcPr>
            <w:tcW w:w="4394" w:type="dxa"/>
            <w:tcBorders>
              <w:top w:val="single" w:sz="4" w:space="0" w:color="auto"/>
              <w:bottom w:val="single" w:sz="12" w:space="0" w:color="auto"/>
            </w:tcBorders>
            <w:shd w:val="clear" w:color="auto" w:fill="auto"/>
          </w:tcPr>
          <w:p w14:paraId="7254D4D6" w14:textId="77777777" w:rsidR="0056564F" w:rsidRDefault="0056564F" w:rsidP="00460306">
            <w:pPr>
              <w:pStyle w:val="Tabletext"/>
            </w:pPr>
            <w:r>
              <w:t>A</w:t>
            </w:r>
            <w:r w:rsidRPr="008F3BC1">
              <w:t xml:space="preserve"> day or days to be fixed by the Minister by notifiable instrument</w:t>
            </w:r>
            <w:r>
              <w:t xml:space="preserve">. A commencement instrument must not specify a day that occurs more than 90 days before the commencement of </w:t>
            </w:r>
            <w:r w:rsidRPr="00515113">
              <w:t xml:space="preserve">section </w:t>
            </w:r>
            <w:r>
              <w:t xml:space="preserve">15 of the </w:t>
            </w:r>
            <w:r w:rsidRPr="008F3BC1">
              <w:rPr>
                <w:i/>
              </w:rPr>
              <w:t>Road Vehicle Standards Act 2018</w:t>
            </w:r>
            <w:r>
              <w:t>.</w:t>
            </w:r>
          </w:p>
          <w:p w14:paraId="3B760ADB" w14:textId="77777777" w:rsidR="0056564F" w:rsidRPr="00D25B2A" w:rsidRDefault="0056564F" w:rsidP="00460306">
            <w:pPr>
              <w:pStyle w:val="Tabletext"/>
            </w:pPr>
            <w:r>
              <w:t xml:space="preserve">However, if any of the provisions do not commence before the commencement of </w:t>
            </w:r>
            <w:r w:rsidRPr="00515113">
              <w:t xml:space="preserve">section </w:t>
            </w:r>
            <w:r>
              <w:t xml:space="preserve">15 of the </w:t>
            </w:r>
            <w:r w:rsidRPr="008F3BC1">
              <w:rPr>
                <w:i/>
              </w:rPr>
              <w:t>Road Vehicle Standards Act 2018</w:t>
            </w:r>
            <w:r>
              <w:rPr>
                <w:i/>
              </w:rPr>
              <w:t xml:space="preserve">, </w:t>
            </w:r>
            <w:r>
              <w:t xml:space="preserve">they commence at the same time as that </w:t>
            </w:r>
            <w:r w:rsidRPr="00515113">
              <w:t>section</w:t>
            </w:r>
            <w:r>
              <w:t xml:space="preserve">. </w:t>
            </w:r>
          </w:p>
        </w:tc>
        <w:tc>
          <w:tcPr>
            <w:tcW w:w="1843" w:type="dxa"/>
            <w:tcBorders>
              <w:top w:val="single" w:sz="4" w:space="0" w:color="auto"/>
              <w:bottom w:val="single" w:sz="12" w:space="0" w:color="auto"/>
            </w:tcBorders>
            <w:shd w:val="clear" w:color="auto" w:fill="auto"/>
          </w:tcPr>
          <w:p w14:paraId="3A8B49CD" w14:textId="77777777" w:rsidR="0056564F" w:rsidRPr="00676843" w:rsidRDefault="0056564F" w:rsidP="00460306">
            <w:pPr>
              <w:pStyle w:val="Tabletext"/>
            </w:pPr>
          </w:p>
        </w:tc>
      </w:tr>
    </w:tbl>
    <w:p w14:paraId="50667C5A" w14:textId="32621481" w:rsidR="00AD24AA" w:rsidRPr="00676843" w:rsidRDefault="00AD24AA" w:rsidP="00AD24AA">
      <w:pPr>
        <w:pStyle w:val="notetext"/>
      </w:pPr>
      <w:r w:rsidRPr="00676843">
        <w:rPr>
          <w:snapToGrid w:val="0"/>
          <w:lang w:eastAsia="en-US"/>
        </w:rPr>
        <w:t>Note:</w:t>
      </w:r>
      <w:r w:rsidRPr="00676843">
        <w:rPr>
          <w:snapToGrid w:val="0"/>
          <w:lang w:eastAsia="en-US"/>
        </w:rPr>
        <w:tab/>
        <w:t xml:space="preserve">This table relates only to the provisions of this </w:t>
      </w:r>
      <w:r w:rsidRPr="00676843">
        <w:t xml:space="preserve">instrument </w:t>
      </w:r>
      <w:r w:rsidRPr="00676843">
        <w:rPr>
          <w:snapToGrid w:val="0"/>
          <w:lang w:eastAsia="en-US"/>
        </w:rPr>
        <w:t xml:space="preserve">as originally made. It will not be amended to deal with any later amendments of this </w:t>
      </w:r>
      <w:r w:rsidRPr="00676843">
        <w:t>instrument</w:t>
      </w:r>
      <w:r w:rsidRPr="00676843">
        <w:rPr>
          <w:snapToGrid w:val="0"/>
          <w:lang w:eastAsia="en-US"/>
        </w:rPr>
        <w:t>.</w:t>
      </w:r>
    </w:p>
    <w:p w14:paraId="06BD6A41" w14:textId="77777777" w:rsidR="00AD24AA" w:rsidRPr="00676843" w:rsidRDefault="00AD24AA" w:rsidP="00AD24AA">
      <w:pPr>
        <w:pStyle w:val="subsection"/>
      </w:pPr>
      <w:r w:rsidRPr="00676843">
        <w:tab/>
        <w:t>(2)</w:t>
      </w:r>
      <w:r w:rsidRPr="00676843">
        <w:tab/>
        <w:t>Any information in column 3 of the table is not part of this instrument. Information may be inserted in this column, or information in it may be edited, in any published version of this instrument.</w:t>
      </w:r>
    </w:p>
    <w:p w14:paraId="2BA2061F" w14:textId="77777777" w:rsidR="00AD24AA" w:rsidRPr="00676843" w:rsidRDefault="00FF67E2" w:rsidP="00AD24AA">
      <w:pPr>
        <w:pStyle w:val="ActHead5"/>
      </w:pPr>
      <w:bookmarkStart w:id="5" w:name="_Toc532465550"/>
      <w:r w:rsidRPr="00676843">
        <w:rPr>
          <w:rStyle w:val="CharSectno"/>
        </w:rPr>
        <w:t>3</w:t>
      </w:r>
      <w:r w:rsidR="00AD24AA" w:rsidRPr="00676843">
        <w:t xml:space="preserve">  Authority</w:t>
      </w:r>
      <w:bookmarkEnd w:id="5"/>
    </w:p>
    <w:p w14:paraId="01D1AA2F" w14:textId="03291C37" w:rsidR="00AD24AA" w:rsidRPr="00676843" w:rsidRDefault="00AD24AA" w:rsidP="00AD24AA">
      <w:pPr>
        <w:pStyle w:val="subsection"/>
      </w:pPr>
      <w:r w:rsidRPr="00676843">
        <w:tab/>
      </w:r>
      <w:r w:rsidRPr="00676843">
        <w:tab/>
        <w:t xml:space="preserve">This instrument is made under the </w:t>
      </w:r>
      <w:r w:rsidRPr="00676843">
        <w:rPr>
          <w:i/>
        </w:rPr>
        <w:t>Road Vehicle Standards Act 201</w:t>
      </w:r>
      <w:r w:rsidR="00F703F9">
        <w:rPr>
          <w:i/>
        </w:rPr>
        <w:t>8</w:t>
      </w:r>
      <w:r w:rsidR="0026132A" w:rsidRPr="00676843">
        <w:t>.</w:t>
      </w:r>
    </w:p>
    <w:p w14:paraId="637A7529" w14:textId="77777777" w:rsidR="000F4490" w:rsidRPr="00676843" w:rsidRDefault="000F4490" w:rsidP="000F4490">
      <w:pPr>
        <w:pStyle w:val="ActHead3"/>
        <w:pageBreakBefore/>
      </w:pPr>
      <w:bookmarkStart w:id="6" w:name="_Toc532465551"/>
      <w:r w:rsidRPr="00676843">
        <w:rPr>
          <w:rStyle w:val="CharDivNo"/>
        </w:rPr>
        <w:lastRenderedPageBreak/>
        <w:t>Division</w:t>
      </w:r>
      <w:r w:rsidR="00676843" w:rsidRPr="00676843">
        <w:rPr>
          <w:rStyle w:val="CharDivNo"/>
        </w:rPr>
        <w:t> </w:t>
      </w:r>
      <w:r w:rsidRPr="00676843">
        <w:rPr>
          <w:rStyle w:val="CharDivNo"/>
        </w:rPr>
        <w:t>2</w:t>
      </w:r>
      <w:r w:rsidRPr="00676843">
        <w:t>—</w:t>
      </w:r>
      <w:r w:rsidRPr="00676843">
        <w:rPr>
          <w:rStyle w:val="CharDivText"/>
        </w:rPr>
        <w:t>Simplified outline of th</w:t>
      </w:r>
      <w:r w:rsidR="00102E7A" w:rsidRPr="00676843">
        <w:rPr>
          <w:rStyle w:val="CharDivText"/>
        </w:rPr>
        <w:t>is instrument</w:t>
      </w:r>
      <w:bookmarkEnd w:id="6"/>
    </w:p>
    <w:p w14:paraId="6BED868D" w14:textId="77777777" w:rsidR="001A192D" w:rsidRPr="00676843" w:rsidRDefault="00FF67E2" w:rsidP="001A192D">
      <w:pPr>
        <w:pStyle w:val="ActHead5"/>
      </w:pPr>
      <w:bookmarkStart w:id="7" w:name="_Toc532465552"/>
      <w:r w:rsidRPr="00676843">
        <w:rPr>
          <w:rStyle w:val="CharSectno"/>
        </w:rPr>
        <w:t>4</w:t>
      </w:r>
      <w:r w:rsidR="001A192D" w:rsidRPr="00676843">
        <w:t xml:space="preserve">  Simplified outline</w:t>
      </w:r>
      <w:r w:rsidR="00102E7A" w:rsidRPr="00676843">
        <w:t xml:space="preserve"> of this instrument</w:t>
      </w:r>
      <w:bookmarkEnd w:id="7"/>
    </w:p>
    <w:p w14:paraId="15EC9AF4" w14:textId="7C446D43" w:rsidR="00220D90" w:rsidRDefault="00220D90" w:rsidP="00220D90">
      <w:pPr>
        <w:pStyle w:val="SOText"/>
      </w:pPr>
      <w:r>
        <w:t xml:space="preserve">This instrument complements the </w:t>
      </w:r>
      <w:r w:rsidRPr="00576F58">
        <w:rPr>
          <w:i/>
        </w:rPr>
        <w:t>Road Vehicle Standards Act 2018</w:t>
      </w:r>
      <w:r>
        <w:t xml:space="preserve"> </w:t>
      </w:r>
      <w:r w:rsidR="00D918A0">
        <w:t xml:space="preserve">(the Act) </w:t>
      </w:r>
      <w:r>
        <w:t xml:space="preserve">by prescribing matters relating to the regulation of road vehicles and road vehicle components. </w:t>
      </w:r>
    </w:p>
    <w:p w14:paraId="310144CE" w14:textId="3567FA7A" w:rsidR="00220D90" w:rsidRDefault="00220D90" w:rsidP="00220D90">
      <w:pPr>
        <w:pStyle w:val="SOText"/>
      </w:pPr>
      <w:r>
        <w:t xml:space="preserve">The Act provides that a road vehicle must </w:t>
      </w:r>
      <w:r w:rsidR="00893FEF">
        <w:t xml:space="preserve">generally </w:t>
      </w:r>
      <w:r>
        <w:t>be entered on the Register of Approved Vehicles (the RAV) before a person may provide the vehicle for the first time in Australia. Part 2 of this instrument provides for the keeping of the RAV</w:t>
      </w:r>
      <w:r w:rsidR="00576F58">
        <w:t xml:space="preserve">. Among other things, it sets out the </w:t>
      </w:r>
      <w:r>
        <w:t xml:space="preserve">information to be </w:t>
      </w:r>
      <w:r w:rsidR="00576F58">
        <w:t>included</w:t>
      </w:r>
      <w:r>
        <w:t xml:space="preserve"> on </w:t>
      </w:r>
      <w:r w:rsidR="00576F58">
        <w:t>the RAV</w:t>
      </w:r>
      <w:r>
        <w:t xml:space="preserve"> and </w:t>
      </w:r>
      <w:r w:rsidR="00576F58">
        <w:t xml:space="preserve">the persons </w:t>
      </w:r>
      <w:r>
        <w:t xml:space="preserve">who may enter </w:t>
      </w:r>
      <w:r w:rsidR="00616C66">
        <w:t xml:space="preserve">and correct </w:t>
      </w:r>
      <w:r>
        <w:t xml:space="preserve">that information. </w:t>
      </w:r>
    </w:p>
    <w:p w14:paraId="18B9553A" w14:textId="11609BF8" w:rsidR="00220D90" w:rsidRDefault="00220D90" w:rsidP="00220D90">
      <w:pPr>
        <w:pStyle w:val="SOText"/>
      </w:pPr>
      <w:r>
        <w:t>The Act also provides that a vehicle may be entered on the RAV if it satisfies the requirements of an entry pathway. Part 3 sets out the requirements of the two entry pathways</w:t>
      </w:r>
      <w:r w:rsidR="00576F58">
        <w:t xml:space="preserve"> – </w:t>
      </w:r>
      <w:r>
        <w:t>the type approval pathway and the concessional RAV entry approval pathway.</w:t>
      </w:r>
      <w:r w:rsidR="00616C66">
        <w:t xml:space="preserve"> A</w:t>
      </w:r>
      <w:r>
        <w:t xml:space="preserve">mong other things, </w:t>
      </w:r>
      <w:r w:rsidR="00616C66">
        <w:t xml:space="preserve">these pathways require that </w:t>
      </w:r>
      <w:r>
        <w:t xml:space="preserve">a road vehicle type approval or concessional RAV entry approval must be in force in relation to the vehicle. Part 3 provides for the grant of such approvals and the conditions </w:t>
      </w:r>
      <w:r w:rsidR="00616C66">
        <w:t xml:space="preserve">to which they </w:t>
      </w:r>
      <w:r w:rsidR="00D918A0">
        <w:t>will be</w:t>
      </w:r>
      <w:r w:rsidR="00616C66">
        <w:t xml:space="preserve"> subject.</w:t>
      </w:r>
      <w:r>
        <w:t xml:space="preserve"> </w:t>
      </w:r>
    </w:p>
    <w:p w14:paraId="19074300" w14:textId="6291E39C" w:rsidR="00220D90" w:rsidRDefault="00220D90" w:rsidP="00220D90">
      <w:pPr>
        <w:pStyle w:val="SOText"/>
      </w:pPr>
      <w:r>
        <w:t xml:space="preserve">Part 4 of this instrument provides for the grant of </w:t>
      </w:r>
      <w:r w:rsidR="00576F58">
        <w:t>other</w:t>
      </w:r>
      <w:r>
        <w:t xml:space="preserve"> approvals to enable vehicles to satisfy the requirements of those entry pathways. Among other things, the Secretary may approve a corporation as a registered automotive workshop (a RAW) under Division 2 or authorised vehicle verifier (AVV) under Division 4. The Secretary may also approve a Model Report under Division 3. </w:t>
      </w:r>
      <w:r w:rsidR="00576F58">
        <w:t xml:space="preserve">These approvals are relevant in </w:t>
      </w:r>
      <w:r w:rsidR="00343230">
        <w:t>a range of</w:t>
      </w:r>
      <w:r w:rsidR="00576F58">
        <w:t xml:space="preserve"> circumstances</w:t>
      </w:r>
      <w:r w:rsidR="00616C66">
        <w:t>. F</w:t>
      </w:r>
      <w:r w:rsidR="00576F58">
        <w:t xml:space="preserve">or instance, </w:t>
      </w:r>
      <w:r w:rsidR="009D7E02">
        <w:t xml:space="preserve">one </w:t>
      </w:r>
      <w:r w:rsidR="00B6585F">
        <w:t xml:space="preserve">of the </w:t>
      </w:r>
      <w:r w:rsidR="009D7E02">
        <w:t xml:space="preserve">means by which </w:t>
      </w:r>
      <w:r w:rsidR="002833B6">
        <w:t>certain</w:t>
      </w:r>
      <w:r w:rsidR="009D7E02">
        <w:t xml:space="preserve"> vehicle</w:t>
      </w:r>
      <w:r w:rsidR="002833B6">
        <w:t>s</w:t>
      </w:r>
      <w:r w:rsidR="009D7E02">
        <w:t xml:space="preserve"> may satisfy the requirements of the concessional RAV entry approval pathway </w:t>
      </w:r>
      <w:r w:rsidR="00FD45C2">
        <w:t xml:space="preserve">is to </w:t>
      </w:r>
      <w:r>
        <w:t xml:space="preserve">be manufactured or modified by the holder of a RAW approval in accordance with an approved Model Report, </w:t>
      </w:r>
      <w:r w:rsidR="00BB7F8A">
        <w:t>then</w:t>
      </w:r>
      <w:r>
        <w:t xml:space="preserve"> verified by the holder of an AVV approval. </w:t>
      </w:r>
    </w:p>
    <w:p w14:paraId="46A221EE" w14:textId="11D5BB08" w:rsidR="00220D90" w:rsidRDefault="00220D90" w:rsidP="00220D90">
      <w:pPr>
        <w:pStyle w:val="SOText"/>
      </w:pPr>
      <w:r>
        <w:t xml:space="preserve">Division 5 provides for the grant of testing facility approvals, which permit the holder of the approval to test vehicles and road vehicle components against </w:t>
      </w:r>
      <w:r w:rsidRPr="00333152">
        <w:t>vehicle standards</w:t>
      </w:r>
      <w:r>
        <w:t xml:space="preserve"> at certain facilities. Evidence produced by testing conducted at such facilities is relevant to the grant of </w:t>
      </w:r>
      <w:r w:rsidR="00D55D0D">
        <w:t>other</w:t>
      </w:r>
      <w:r>
        <w:t xml:space="preserve"> approvals under this instrument. </w:t>
      </w:r>
    </w:p>
    <w:p w14:paraId="54FC7383" w14:textId="2352B067" w:rsidR="00220D90" w:rsidRDefault="00220D90" w:rsidP="00220D90">
      <w:pPr>
        <w:pStyle w:val="SOText"/>
      </w:pPr>
      <w:r>
        <w:t xml:space="preserve">Finally, Division 6 provides for the keeping of the Specialist and Enthusiast Vehicles Register (SEVs Register). </w:t>
      </w:r>
      <w:r w:rsidR="00F90555">
        <w:t xml:space="preserve">A variant of a model, or a make and model, of vehicle </w:t>
      </w:r>
      <w:r>
        <w:t>that satisf</w:t>
      </w:r>
      <w:r w:rsidR="00F90555">
        <w:t>ies</w:t>
      </w:r>
      <w:r>
        <w:t xml:space="preserve"> certain special criteria </w:t>
      </w:r>
      <w:r w:rsidR="00A14E8C">
        <w:t xml:space="preserve">set out in that Division </w:t>
      </w:r>
      <w:r w:rsidR="00F90555">
        <w:t xml:space="preserve">is </w:t>
      </w:r>
      <w:r>
        <w:t>eligible for entry on the SEVs Register</w:t>
      </w:r>
      <w:r w:rsidR="00F90555">
        <w:t>. A vehicle covered by an entry on the SEVs Register</w:t>
      </w:r>
      <w:r>
        <w:t xml:space="preserve"> may </w:t>
      </w:r>
      <w:r w:rsidR="00F127BF">
        <w:t xml:space="preserve">subsequently be </w:t>
      </w:r>
      <w:r w:rsidR="00D918A0">
        <w:t>entered on the</w:t>
      </w:r>
      <w:r w:rsidR="00F127BF">
        <w:t xml:space="preserve"> RAV via</w:t>
      </w:r>
      <w:r>
        <w:t xml:space="preserve"> the concessional RAV entry approval pathway if </w:t>
      </w:r>
      <w:r w:rsidR="00F90555">
        <w:t xml:space="preserve">it </w:t>
      </w:r>
      <w:r>
        <w:t>meet</w:t>
      </w:r>
      <w:r w:rsidR="00F90555">
        <w:t>s</w:t>
      </w:r>
      <w:r w:rsidR="00F127BF">
        <w:t xml:space="preserve"> the</w:t>
      </w:r>
      <w:r>
        <w:t xml:space="preserve"> additional </w:t>
      </w:r>
      <w:r w:rsidR="00F127BF">
        <w:t>requirements</w:t>
      </w:r>
      <w:r>
        <w:t xml:space="preserve"> </w:t>
      </w:r>
      <w:r w:rsidR="00D55D0D">
        <w:t xml:space="preserve">set out </w:t>
      </w:r>
      <w:r>
        <w:t xml:space="preserve">in Part 3. </w:t>
      </w:r>
    </w:p>
    <w:p w14:paraId="78B2D36F" w14:textId="50E5CFF6" w:rsidR="00E7251F" w:rsidRDefault="00220D90" w:rsidP="00063D1D">
      <w:pPr>
        <w:pStyle w:val="SOText"/>
      </w:pPr>
      <w:r>
        <w:t>Part 5 provides for the grant of approvals to permit the importation of road vehicle</w:t>
      </w:r>
      <w:r w:rsidR="006F1BA9">
        <w:t>s</w:t>
      </w:r>
      <w:r>
        <w:t xml:space="preserve"> into Australia. The Part deems the holder of a concessional RAV entry approval to be the holder of an import approval in certain circumstances</w:t>
      </w:r>
      <w:r w:rsidR="006F1BA9">
        <w:t xml:space="preserve">. It also </w:t>
      </w:r>
      <w:r>
        <w:t>provides for two further types of import approval</w:t>
      </w:r>
      <w:r w:rsidR="006F1BA9">
        <w:t xml:space="preserve"> –</w:t>
      </w:r>
      <w:r>
        <w:t xml:space="preserve"> non-RAV entry import approvals (for vehicles that are not, generally, to be used on a public </w:t>
      </w:r>
      <w:r w:rsidR="006F1BA9">
        <w:t>road) and</w:t>
      </w:r>
      <w:bookmarkStart w:id="8" w:name="_Toc499216915"/>
      <w:r w:rsidR="00DC2DBF">
        <w:t xml:space="preserve"> </w:t>
      </w:r>
    </w:p>
    <w:p w14:paraId="0C1176B7" w14:textId="3FD43C92" w:rsidR="00E7251F" w:rsidRDefault="00E7251F" w:rsidP="00063D1D">
      <w:pPr>
        <w:pStyle w:val="SOText"/>
      </w:pPr>
      <w:r w:rsidRPr="00E7251F">
        <w:lastRenderedPageBreak/>
        <w:t>reimportation import approvals (for vehicles that are outside Australia, but have been either entered on the RAV or fitted with an identification plate or used import plate under the Motor Vehicle Standards Act 1989).</w:t>
      </w:r>
    </w:p>
    <w:p w14:paraId="1503F2B8" w14:textId="23A74BF5" w:rsidR="00E7251F" w:rsidRDefault="00E7251F" w:rsidP="00063D1D">
      <w:pPr>
        <w:pStyle w:val="SOText"/>
      </w:pPr>
      <w:r>
        <w:t xml:space="preserve">Part 6 provides for the grant of approvals relating to road vehicle components intended for use in the manufacture or modification of certain road vehicles, and the conditions that apply to such approvals. </w:t>
      </w:r>
      <w:r w:rsidRPr="00A802AE">
        <w:t>While road vehicle components do not have to be approved in order to be used in road vehicles, the grant of a component type approval provides a means of simplifying the evidence requirements for certain other approvals.</w:t>
      </w:r>
    </w:p>
    <w:p w14:paraId="26CACC3C" w14:textId="07F1EF13" w:rsidR="00063D1D" w:rsidRDefault="00063D1D" w:rsidP="00063D1D">
      <w:pPr>
        <w:pStyle w:val="SOText"/>
      </w:pPr>
      <w:r>
        <w:t xml:space="preserve">Part 7 empowers the Minister and Secretary to vary, suspend or revoke approvals granted under this instrument, whether on the </w:t>
      </w:r>
      <w:r w:rsidR="000E19B4">
        <w:t xml:space="preserve">Minister or Secretary’s own initiative </w:t>
      </w:r>
      <w:r w:rsidR="00D918A0">
        <w:t>(</w:t>
      </w:r>
      <w:r w:rsidR="000E19B4">
        <w:t>under Division 2</w:t>
      </w:r>
      <w:r w:rsidR="00D918A0">
        <w:t>)</w:t>
      </w:r>
      <w:r w:rsidR="000E19B4">
        <w:t xml:space="preserve"> or the request</w:t>
      </w:r>
      <w:r>
        <w:t xml:space="preserve"> of the approval-holder</w:t>
      </w:r>
      <w:r w:rsidR="002A5805">
        <w:t xml:space="preserve"> </w:t>
      </w:r>
      <w:r w:rsidR="00D918A0">
        <w:t>(</w:t>
      </w:r>
      <w:r w:rsidR="004C7C62">
        <w:t>under Division </w:t>
      </w:r>
      <w:r w:rsidR="000E19B4">
        <w:t>3</w:t>
      </w:r>
      <w:r w:rsidR="00D918A0">
        <w:t>)</w:t>
      </w:r>
      <w:r>
        <w:t>. Road vehicle type approvals and</w:t>
      </w:r>
      <w:r w:rsidR="00D918A0">
        <w:t xml:space="preserve"> road vehicle</w:t>
      </w:r>
      <w:r>
        <w:t xml:space="preserve"> component type approvals will also be automatically suspended in the circumstances set out in Division 4.</w:t>
      </w:r>
    </w:p>
    <w:p w14:paraId="4D09EDA4" w14:textId="65BD84AD" w:rsidR="00063D1D" w:rsidRDefault="00063D1D" w:rsidP="00063D1D">
      <w:pPr>
        <w:pStyle w:val="SOText"/>
      </w:pPr>
      <w:r>
        <w:t>Part 8 provides for the recall of road vehicles and approved road vehicle components of particular kind</w:t>
      </w:r>
      <w:r w:rsidR="003348EC">
        <w:t>s</w:t>
      </w:r>
      <w:r>
        <w:t xml:space="preserve"> when, broadly speaking, </w:t>
      </w:r>
      <w:r w:rsidR="00DC2DBF">
        <w:t xml:space="preserve">it appears to the Minister that </w:t>
      </w:r>
      <w:r>
        <w:t xml:space="preserve">those vehicles or components </w:t>
      </w:r>
      <w:r w:rsidR="00460306">
        <w:t>do not comply</w:t>
      </w:r>
      <w:r w:rsidR="008B60CB">
        <w:t xml:space="preserve"> (or </w:t>
      </w:r>
      <w:r w:rsidR="00460306">
        <w:t>it is likely that they do not comply</w:t>
      </w:r>
      <w:r w:rsidR="008B60CB">
        <w:t>)</w:t>
      </w:r>
      <w:r>
        <w:t xml:space="preserve"> </w:t>
      </w:r>
      <w:r w:rsidR="00460306">
        <w:t xml:space="preserve">with </w:t>
      </w:r>
      <w:r>
        <w:t>relevant standards</w:t>
      </w:r>
      <w:r w:rsidR="00DC2DBF">
        <w:t>, or</w:t>
      </w:r>
      <w:r w:rsidR="00DC2DBF" w:rsidRPr="00DC2DBF">
        <w:t xml:space="preserve"> </w:t>
      </w:r>
      <w:r w:rsidR="00DC2DBF">
        <w:t>will or may cause injury to a person</w:t>
      </w:r>
      <w:r>
        <w:t xml:space="preserve">. It also requires a person who </w:t>
      </w:r>
      <w:r w:rsidR="001145CB">
        <w:t>voluntarily takes action to recall road vehicles or road vehicle components</w:t>
      </w:r>
      <w:r>
        <w:t xml:space="preserve"> to give notice</w:t>
      </w:r>
      <w:r w:rsidR="000E19B4">
        <w:t xml:space="preserve"> of prescribed</w:t>
      </w:r>
      <w:r>
        <w:t xml:space="preserve"> </w:t>
      </w:r>
      <w:r w:rsidR="000E19B4">
        <w:t xml:space="preserve">matters </w:t>
      </w:r>
      <w:r>
        <w:t>to the Minister and certain overseas parties.</w:t>
      </w:r>
    </w:p>
    <w:p w14:paraId="10EE903C" w14:textId="450F75EB" w:rsidR="002603E7" w:rsidRDefault="00063D1D" w:rsidP="00063D1D">
      <w:pPr>
        <w:pStyle w:val="SOText"/>
      </w:pPr>
      <w:r>
        <w:t xml:space="preserve">Part 9 makes provision for a range of miscellaneous matters. Among other things, it requires the Secretary to publish details of various approvals and </w:t>
      </w:r>
      <w:r w:rsidR="000E19B4">
        <w:t>their variation, suspension or revocation</w:t>
      </w:r>
      <w:r>
        <w:t xml:space="preserve">, and provides for the delegation of powers and reviewability of decisions </w:t>
      </w:r>
      <w:r w:rsidR="008B60CB">
        <w:t xml:space="preserve">made </w:t>
      </w:r>
      <w:r>
        <w:t xml:space="preserve">under this instrument. </w:t>
      </w:r>
    </w:p>
    <w:p w14:paraId="1B486A83" w14:textId="77777777" w:rsidR="002603E7" w:rsidRPr="002603E7" w:rsidRDefault="002603E7" w:rsidP="002603E7"/>
    <w:p w14:paraId="3A80D93C" w14:textId="77777777" w:rsidR="002603E7" w:rsidRPr="002603E7" w:rsidRDefault="002603E7" w:rsidP="002603E7"/>
    <w:p w14:paraId="2826C653" w14:textId="77777777" w:rsidR="002603E7" w:rsidRPr="002603E7" w:rsidRDefault="002603E7" w:rsidP="002603E7"/>
    <w:p w14:paraId="1453A2E6" w14:textId="77777777" w:rsidR="002603E7" w:rsidRPr="002603E7" w:rsidRDefault="002603E7" w:rsidP="002603E7"/>
    <w:p w14:paraId="0D6F5A3D" w14:textId="77777777" w:rsidR="002603E7" w:rsidRPr="002603E7" w:rsidRDefault="002603E7" w:rsidP="002603E7"/>
    <w:p w14:paraId="7D2B9E32" w14:textId="03E58418" w:rsidR="002603E7" w:rsidRDefault="002603E7" w:rsidP="002603E7"/>
    <w:p w14:paraId="17094D76" w14:textId="0C7C0078" w:rsidR="00063D1D" w:rsidRPr="002603E7" w:rsidRDefault="002603E7" w:rsidP="002603E7">
      <w:pPr>
        <w:tabs>
          <w:tab w:val="left" w:pos="5644"/>
        </w:tabs>
      </w:pPr>
      <w:r>
        <w:tab/>
      </w:r>
    </w:p>
    <w:p w14:paraId="5A797F93" w14:textId="02D1C3DB" w:rsidR="002D001F" w:rsidRDefault="002D001F" w:rsidP="002D001F">
      <w:pPr>
        <w:pStyle w:val="ActHead3"/>
        <w:pageBreakBefore/>
      </w:pPr>
      <w:bookmarkStart w:id="9" w:name="_Toc532465553"/>
      <w:r>
        <w:rPr>
          <w:rStyle w:val="CharDivNo"/>
        </w:rPr>
        <w:lastRenderedPageBreak/>
        <w:t>Division 3</w:t>
      </w:r>
      <w:r>
        <w:t>—</w:t>
      </w:r>
      <w:r>
        <w:rPr>
          <w:rStyle w:val="CharDivText"/>
        </w:rPr>
        <w:t>Definitions</w:t>
      </w:r>
      <w:bookmarkEnd w:id="8"/>
      <w:bookmarkEnd w:id="9"/>
    </w:p>
    <w:p w14:paraId="00211929" w14:textId="77777777" w:rsidR="00AD24AA" w:rsidRPr="00676843" w:rsidRDefault="00FF67E2" w:rsidP="00986B1E">
      <w:pPr>
        <w:pStyle w:val="ActHead5"/>
      </w:pPr>
      <w:bookmarkStart w:id="10" w:name="_Toc532465554"/>
      <w:r w:rsidRPr="00676843">
        <w:rPr>
          <w:rStyle w:val="CharSectno"/>
        </w:rPr>
        <w:t>5</w:t>
      </w:r>
      <w:r w:rsidR="00AD24AA" w:rsidRPr="00676843">
        <w:t xml:space="preserve">  Definitions</w:t>
      </w:r>
      <w:bookmarkEnd w:id="10"/>
    </w:p>
    <w:p w14:paraId="10CEF803" w14:textId="77777777" w:rsidR="00AD24AA" w:rsidRPr="00676843" w:rsidRDefault="00AD24AA" w:rsidP="00AD24AA">
      <w:pPr>
        <w:pStyle w:val="notetext"/>
      </w:pPr>
      <w:r w:rsidRPr="00676843">
        <w:t>Note:</w:t>
      </w:r>
      <w:r w:rsidRPr="00676843">
        <w:tab/>
        <w:t>A number of expressions used in this instrument are defined in the Act, including the following:</w:t>
      </w:r>
    </w:p>
    <w:p w14:paraId="6F0D54D1" w14:textId="77777777" w:rsidR="00AD24AA" w:rsidRPr="00676843" w:rsidRDefault="00AD24AA" w:rsidP="00AD24AA">
      <w:pPr>
        <w:pStyle w:val="notepara"/>
      </w:pPr>
      <w:r w:rsidRPr="00676843">
        <w:t>(a)</w:t>
      </w:r>
      <w:r w:rsidRPr="00676843">
        <w:tab/>
      </w:r>
      <w:r w:rsidR="00D267FA" w:rsidRPr="00676843">
        <w:t>national road vehicle standard</w:t>
      </w:r>
      <w:r w:rsidRPr="00676843">
        <w:t>;</w:t>
      </w:r>
    </w:p>
    <w:p w14:paraId="6D7BDA4E" w14:textId="77777777" w:rsidR="00AD24AA" w:rsidRPr="00676843" w:rsidRDefault="00AD24AA" w:rsidP="00AD24AA">
      <w:pPr>
        <w:pStyle w:val="notepara"/>
      </w:pPr>
      <w:r w:rsidRPr="00676843">
        <w:t>(b)</w:t>
      </w:r>
      <w:r w:rsidRPr="00676843">
        <w:tab/>
      </w:r>
      <w:r w:rsidR="00D267FA" w:rsidRPr="00676843">
        <w:t>road vehicle</w:t>
      </w:r>
      <w:r w:rsidRPr="00676843">
        <w:t>;</w:t>
      </w:r>
    </w:p>
    <w:p w14:paraId="2AE6D5F3" w14:textId="77777777" w:rsidR="003A4403" w:rsidRDefault="00AD24AA" w:rsidP="00AD24AA">
      <w:pPr>
        <w:pStyle w:val="notepara"/>
      </w:pPr>
      <w:r w:rsidRPr="00676843">
        <w:t>(c)</w:t>
      </w:r>
      <w:r w:rsidRPr="00676843">
        <w:tab/>
      </w:r>
      <w:r w:rsidR="002C793C" w:rsidRPr="00676843">
        <w:t>road vehicle</w:t>
      </w:r>
      <w:r w:rsidR="00D267FA" w:rsidRPr="00676843">
        <w:t xml:space="preserve"> component</w:t>
      </w:r>
      <w:r w:rsidR="003A4403">
        <w:t xml:space="preserve">; </w:t>
      </w:r>
    </w:p>
    <w:p w14:paraId="4372C278" w14:textId="4D65B16C" w:rsidR="00AD24AA" w:rsidRPr="00676843" w:rsidRDefault="003A4403" w:rsidP="003A4403">
      <w:pPr>
        <w:pStyle w:val="notepara"/>
      </w:pPr>
      <w:r>
        <w:t>(d)</w:t>
      </w:r>
      <w:r>
        <w:tab/>
        <w:t>inspector</w:t>
      </w:r>
      <w:r w:rsidR="00AD24AA" w:rsidRPr="00676843">
        <w:t>.</w:t>
      </w:r>
    </w:p>
    <w:p w14:paraId="249B513C" w14:textId="77777777" w:rsidR="00AD24AA" w:rsidRPr="00676843" w:rsidRDefault="00AD24AA" w:rsidP="00AD24AA">
      <w:pPr>
        <w:pStyle w:val="subsection"/>
      </w:pPr>
      <w:r w:rsidRPr="00676843">
        <w:tab/>
      </w:r>
      <w:r w:rsidRPr="00676843">
        <w:tab/>
        <w:t>In this instrument:</w:t>
      </w:r>
    </w:p>
    <w:p w14:paraId="758823E4" w14:textId="5B2C2134" w:rsidR="00AD24AA" w:rsidRDefault="00AD24AA" w:rsidP="00AD24AA">
      <w:pPr>
        <w:pStyle w:val="Definition"/>
      </w:pPr>
      <w:r w:rsidRPr="00676843">
        <w:rPr>
          <w:b/>
          <w:i/>
        </w:rPr>
        <w:t>Act</w:t>
      </w:r>
      <w:r w:rsidRPr="00676843">
        <w:t xml:space="preserve"> means the </w:t>
      </w:r>
      <w:r w:rsidRPr="00676843">
        <w:rPr>
          <w:i/>
        </w:rPr>
        <w:t>Road Vehicle Standards Act 201</w:t>
      </w:r>
      <w:r w:rsidR="00D37727">
        <w:rPr>
          <w:i/>
        </w:rPr>
        <w:t>8</w:t>
      </w:r>
      <w:r w:rsidRPr="00676843">
        <w:t>.</w:t>
      </w:r>
    </w:p>
    <w:p w14:paraId="7FA4F976" w14:textId="2F87D362" w:rsidR="00450137" w:rsidRPr="00676843" w:rsidRDefault="00450137" w:rsidP="00D653A8">
      <w:pPr>
        <w:pStyle w:val="Definition"/>
      </w:pPr>
      <w:r>
        <w:rPr>
          <w:b/>
          <w:i/>
        </w:rPr>
        <w:t>aggregate trailer mass</w:t>
      </w:r>
      <w:r>
        <w:t xml:space="preserve"> means</w:t>
      </w:r>
      <w:r w:rsidRPr="00DE2D40">
        <w:t xml:space="preserve"> the</w:t>
      </w:r>
      <w:r>
        <w:t xml:space="preserve"> total mass of </w:t>
      </w:r>
      <w:r w:rsidR="00AB7979">
        <w:t xml:space="preserve">a </w:t>
      </w:r>
      <w:r>
        <w:t xml:space="preserve">laden trailer when carrying the maximum load recommended by the manufacturer, and includes any mass imposed on the towing vehicle when the towing vehicle and trailer </w:t>
      </w:r>
      <w:r w:rsidR="0045045D" w:rsidRPr="0060129A">
        <w:t>are connected and</w:t>
      </w:r>
      <w:r w:rsidRPr="0060129A">
        <w:t xml:space="preserve"> resting</w:t>
      </w:r>
      <w:r>
        <w:t xml:space="preserve"> on a horizontal surface. </w:t>
      </w:r>
    </w:p>
    <w:p w14:paraId="02D5CB68" w14:textId="1F127D42" w:rsidR="008D0F80" w:rsidRPr="00676843" w:rsidRDefault="008D0F80" w:rsidP="002A0059">
      <w:pPr>
        <w:pStyle w:val="Definition"/>
      </w:pPr>
      <w:r w:rsidRPr="00676843">
        <w:rPr>
          <w:b/>
          <w:i/>
        </w:rPr>
        <w:t>approved form</w:t>
      </w:r>
      <w:r w:rsidRPr="00676843">
        <w:t xml:space="preserve"> means a form approved under </w:t>
      </w:r>
      <w:r w:rsidR="00677A6D">
        <w:t>section </w:t>
      </w:r>
      <w:r w:rsidR="00594785">
        <w:t>236</w:t>
      </w:r>
      <w:r w:rsidRPr="00676843">
        <w:t>.</w:t>
      </w:r>
    </w:p>
    <w:p w14:paraId="5EE905B5" w14:textId="1FD4426A" w:rsidR="0026132A" w:rsidRDefault="00181B28" w:rsidP="00E55A74">
      <w:pPr>
        <w:pStyle w:val="Definition"/>
      </w:pPr>
      <w:r w:rsidRPr="00676843">
        <w:rPr>
          <w:b/>
          <w:i/>
        </w:rPr>
        <w:t xml:space="preserve">approved </w:t>
      </w:r>
      <w:r w:rsidR="004D0A44">
        <w:rPr>
          <w:b/>
          <w:i/>
        </w:rPr>
        <w:t>Model Report</w:t>
      </w:r>
      <w:r w:rsidRPr="00676843">
        <w:t xml:space="preserve"> means a </w:t>
      </w:r>
      <w:r w:rsidR="004D0A44">
        <w:t>Model Report</w:t>
      </w:r>
      <w:r w:rsidRPr="00676843">
        <w:t xml:space="preserve"> for which an approval is in force under </w:t>
      </w:r>
      <w:r w:rsidR="00677A6D">
        <w:t>section </w:t>
      </w:r>
      <w:r w:rsidR="00D712D1">
        <w:t>71</w:t>
      </w:r>
      <w:r w:rsidR="00D712D1" w:rsidRPr="00676843">
        <w:t xml:space="preserve"> </w:t>
      </w:r>
      <w:r w:rsidRPr="00676843">
        <w:t xml:space="preserve">(including a varied </w:t>
      </w:r>
      <w:r w:rsidR="004D0A44">
        <w:t>Model Report</w:t>
      </w:r>
      <w:r w:rsidRPr="00676843">
        <w:t xml:space="preserve"> for which an approval is in force under that </w:t>
      </w:r>
      <w:r w:rsidR="00677A6D">
        <w:t>section </w:t>
      </w:r>
      <w:r w:rsidRPr="00676843">
        <w:t xml:space="preserve">because of </w:t>
      </w:r>
      <w:r w:rsidR="00677A6D">
        <w:t>section </w:t>
      </w:r>
      <w:r w:rsidR="00D712D1">
        <w:t>87</w:t>
      </w:r>
      <w:r w:rsidR="00E55A74" w:rsidRPr="00676843">
        <w:t>).</w:t>
      </w:r>
    </w:p>
    <w:p w14:paraId="2C8CE20D" w14:textId="650FE1CD" w:rsidR="00597FD7" w:rsidRPr="00676843" w:rsidRDefault="00597FD7" w:rsidP="00597FD7">
      <w:pPr>
        <w:pStyle w:val="Definition"/>
      </w:pPr>
      <w:r w:rsidRPr="00676843">
        <w:rPr>
          <w:b/>
          <w:i/>
        </w:rPr>
        <w:t>AVV approval</w:t>
      </w:r>
      <w:r w:rsidRPr="00676843">
        <w:t xml:space="preserve"> means an approval as an authorised vehicle verifier granted under </w:t>
      </w:r>
      <w:r w:rsidR="00677A6D">
        <w:t>section </w:t>
      </w:r>
      <w:r w:rsidR="00D712D1">
        <w:t>93</w:t>
      </w:r>
      <w:r w:rsidRPr="00676843">
        <w:t>.</w:t>
      </w:r>
    </w:p>
    <w:p w14:paraId="33C8C96A" w14:textId="77777777" w:rsidR="00BE29C5" w:rsidRPr="00676843" w:rsidRDefault="00BE29C5" w:rsidP="00597FD7">
      <w:pPr>
        <w:pStyle w:val="Definition"/>
      </w:pPr>
      <w:r w:rsidRPr="00676843">
        <w:rPr>
          <w:b/>
          <w:i/>
        </w:rPr>
        <w:t>business day</w:t>
      </w:r>
      <w:r w:rsidRPr="00676843">
        <w:t xml:space="preserve"> means a day that is not a Saturday, a Sunday or a public holiday in the Australian Capital Territory.</w:t>
      </w:r>
    </w:p>
    <w:p w14:paraId="38E3C64B" w14:textId="652D2AB6" w:rsidR="003A6E38" w:rsidRPr="00676843" w:rsidRDefault="003A6E38" w:rsidP="00597FD7">
      <w:pPr>
        <w:pStyle w:val="Definition"/>
      </w:pPr>
      <w:r w:rsidRPr="00676843">
        <w:rPr>
          <w:b/>
          <w:i/>
        </w:rPr>
        <w:t>concessional RAV entry approval</w:t>
      </w:r>
      <w:r w:rsidRPr="00676843">
        <w:t xml:space="preserve"> means a concessional RAV entry approval granted under </w:t>
      </w:r>
      <w:r w:rsidR="00677A6D">
        <w:t>section </w:t>
      </w:r>
      <w:r w:rsidR="00FF67E2" w:rsidRPr="00676843">
        <w:t>35</w:t>
      </w:r>
      <w:r w:rsidR="00B477F8" w:rsidRPr="00676843">
        <w:t>.</w:t>
      </w:r>
    </w:p>
    <w:p w14:paraId="153AFC79" w14:textId="77777777" w:rsidR="00E56B1C" w:rsidRDefault="00E56B1C" w:rsidP="0018490C">
      <w:pPr>
        <w:pStyle w:val="Definition"/>
      </w:pPr>
      <w:r w:rsidRPr="00676843">
        <w:rPr>
          <w:b/>
          <w:i/>
        </w:rPr>
        <w:t>corporation</w:t>
      </w:r>
      <w:r w:rsidRPr="00676843">
        <w:t xml:space="preserve"> </w:t>
      </w:r>
      <w:r w:rsidR="0018490C" w:rsidRPr="00676843">
        <w:t xml:space="preserve">has the same meaning as in the </w:t>
      </w:r>
      <w:r w:rsidR="0018490C" w:rsidRPr="00676843">
        <w:rPr>
          <w:i/>
        </w:rPr>
        <w:t>Corporations Act 2001</w:t>
      </w:r>
      <w:r w:rsidR="0018490C" w:rsidRPr="00676843">
        <w:t>.</w:t>
      </w:r>
    </w:p>
    <w:p w14:paraId="3B4FB9C7" w14:textId="10D30C42" w:rsidR="000E04D2" w:rsidRDefault="00612A10" w:rsidP="0018490C">
      <w:pPr>
        <w:pStyle w:val="Definition"/>
      </w:pPr>
      <w:r>
        <w:rPr>
          <w:b/>
          <w:i/>
        </w:rPr>
        <w:t>d</w:t>
      </w:r>
      <w:r w:rsidR="000E04D2">
        <w:rPr>
          <w:b/>
          <w:i/>
        </w:rPr>
        <w:t xml:space="preserve">amage or corrosion threshold </w:t>
      </w:r>
      <w:r w:rsidR="000E04D2">
        <w:t xml:space="preserve">means the threshold </w:t>
      </w:r>
      <w:r w:rsidR="007E654E">
        <w:t xml:space="preserve">determined </w:t>
      </w:r>
      <w:r w:rsidR="000E04D2">
        <w:t xml:space="preserve">by the Minister under </w:t>
      </w:r>
      <w:r w:rsidR="00677A6D">
        <w:t>section </w:t>
      </w:r>
      <w:r w:rsidR="00F154DB">
        <w:t>107</w:t>
      </w:r>
      <w:r w:rsidR="000E04D2">
        <w:t>.</w:t>
      </w:r>
    </w:p>
    <w:p w14:paraId="7FA402F1" w14:textId="1EA007DD" w:rsidR="00612A10" w:rsidRPr="00676843" w:rsidRDefault="00612A10" w:rsidP="0018490C">
      <w:pPr>
        <w:pStyle w:val="Definition"/>
      </w:pPr>
      <w:r w:rsidRPr="00676843">
        <w:rPr>
          <w:b/>
          <w:i/>
        </w:rPr>
        <w:t>disability</w:t>
      </w:r>
      <w:r w:rsidRPr="00676843">
        <w:t xml:space="preserve"> has the same meaning as in the </w:t>
      </w:r>
      <w:r w:rsidRPr="00676843">
        <w:rPr>
          <w:i/>
        </w:rPr>
        <w:t>Disability Discrimination Act 1992</w:t>
      </w:r>
      <w:r w:rsidRPr="00676843">
        <w:t>.</w:t>
      </w:r>
    </w:p>
    <w:p w14:paraId="12F45D8A" w14:textId="77777777" w:rsidR="007109A0" w:rsidRDefault="007109A0" w:rsidP="00560C30">
      <w:pPr>
        <w:pStyle w:val="Definition"/>
        <w:rPr>
          <w:i/>
        </w:rPr>
      </w:pPr>
      <w:r w:rsidRPr="00676843">
        <w:rPr>
          <w:b/>
          <w:i/>
        </w:rPr>
        <w:t>Federal Register of Legislation</w:t>
      </w:r>
      <w:r w:rsidRPr="00676843">
        <w:t xml:space="preserve"> means the Federal Register of Legislation established under the </w:t>
      </w:r>
      <w:r w:rsidRPr="00676843">
        <w:rPr>
          <w:i/>
        </w:rPr>
        <w:t>Legislation Act 2003.</w:t>
      </w:r>
    </w:p>
    <w:p w14:paraId="2FCC7FD7" w14:textId="5461232D" w:rsidR="004C09AA" w:rsidRDefault="004C09AA" w:rsidP="00560C30">
      <w:pPr>
        <w:pStyle w:val="Definition"/>
      </w:pPr>
      <w:r>
        <w:rPr>
          <w:b/>
          <w:i/>
        </w:rPr>
        <w:t xml:space="preserve">gross vehicle mass </w:t>
      </w:r>
      <w:r>
        <w:t xml:space="preserve">means the maximum laden mass of a motor vehicle as specified by the manufacturer. </w:t>
      </w:r>
    </w:p>
    <w:p w14:paraId="1A277DB7" w14:textId="77777777" w:rsidR="00BE6453" w:rsidRPr="00676843" w:rsidRDefault="00AD24AA" w:rsidP="00560C30">
      <w:pPr>
        <w:pStyle w:val="Definition"/>
        <w:rPr>
          <w:i/>
        </w:rPr>
      </w:pPr>
      <w:r w:rsidRPr="00676843">
        <w:rPr>
          <w:b/>
          <w:i/>
        </w:rPr>
        <w:t>holder</w:t>
      </w:r>
      <w:r w:rsidR="002A1D5D" w:rsidRPr="00676843">
        <w:t xml:space="preserve"> of an approval (however described) means </w:t>
      </w:r>
      <w:r w:rsidRPr="00676843">
        <w:t>the person to who</w:t>
      </w:r>
      <w:r w:rsidR="002A1D5D" w:rsidRPr="00676843">
        <w:t>m the approval has been granted.</w:t>
      </w:r>
    </w:p>
    <w:p w14:paraId="780E9039" w14:textId="77777777" w:rsidR="001A5058" w:rsidRPr="00676843" w:rsidRDefault="001A5058" w:rsidP="00EA1D96">
      <w:pPr>
        <w:pStyle w:val="Definition"/>
      </w:pPr>
      <w:r w:rsidRPr="00676843">
        <w:rPr>
          <w:b/>
          <w:i/>
        </w:rPr>
        <w:t>intergovernmental agreement</w:t>
      </w:r>
      <w:r w:rsidRPr="00676843">
        <w:t xml:space="preserve"> means an agreement between Australia and another country or countries that provides for road vehicles specified in the agreement to be imported into Australia on a temporary basis without payment of duties of customs.</w:t>
      </w:r>
    </w:p>
    <w:p w14:paraId="61BFC421" w14:textId="77777777" w:rsidR="00EA1D96" w:rsidRPr="00676843" w:rsidRDefault="00EA1D96" w:rsidP="00EA1D96">
      <w:pPr>
        <w:pStyle w:val="Definition"/>
      </w:pPr>
      <w:r w:rsidRPr="00676843">
        <w:rPr>
          <w:b/>
          <w:i/>
        </w:rPr>
        <w:lastRenderedPageBreak/>
        <w:t>key management personnel</w:t>
      </w:r>
      <w:r w:rsidRPr="00676843">
        <w:t>, of a body corporate, means persons who have authority and responsibility for planning, directing and controlling the activities of the body corporate (whether directly or indirectly) and includes any director (whether executive or ot</w:t>
      </w:r>
      <w:r w:rsidR="007D78AD" w:rsidRPr="00676843">
        <w:t>herwise) of the body corporate.</w:t>
      </w:r>
    </w:p>
    <w:p w14:paraId="414C1E86" w14:textId="507AD873" w:rsidR="0056296A" w:rsidRPr="00676843" w:rsidRDefault="0056296A" w:rsidP="0056296A">
      <w:pPr>
        <w:pStyle w:val="Definition"/>
      </w:pPr>
      <w:r w:rsidRPr="00676843">
        <w:rPr>
          <w:b/>
          <w:i/>
        </w:rPr>
        <w:t>new vehicle</w:t>
      </w:r>
      <w:r w:rsidRPr="00676843">
        <w:t xml:space="preserve"> means a vehicle that has not been used in transport on a public road in Australia or outside Australia, other than:</w:t>
      </w:r>
    </w:p>
    <w:p w14:paraId="203BCD07" w14:textId="77777777" w:rsidR="0056296A" w:rsidRPr="00676843" w:rsidRDefault="0056296A" w:rsidP="0056296A">
      <w:pPr>
        <w:pStyle w:val="paragraph"/>
      </w:pPr>
      <w:r w:rsidRPr="00676843">
        <w:tab/>
        <w:t>(a)</w:t>
      </w:r>
      <w:r w:rsidRPr="00676843">
        <w:tab/>
        <w:t>to have work done on it; or</w:t>
      </w:r>
    </w:p>
    <w:p w14:paraId="313550EC" w14:textId="77777777" w:rsidR="0056296A" w:rsidRPr="00676843" w:rsidRDefault="0056296A" w:rsidP="0056296A">
      <w:pPr>
        <w:pStyle w:val="paragraph"/>
      </w:pPr>
      <w:r w:rsidRPr="00676843">
        <w:tab/>
        <w:t>(b)</w:t>
      </w:r>
      <w:r w:rsidRPr="00676843">
        <w:tab/>
        <w:t>to protect it; or</w:t>
      </w:r>
    </w:p>
    <w:p w14:paraId="656E3D3B" w14:textId="77777777" w:rsidR="0056296A" w:rsidRPr="00676843" w:rsidRDefault="0056296A" w:rsidP="0056296A">
      <w:pPr>
        <w:pStyle w:val="paragraph"/>
      </w:pPr>
      <w:r w:rsidRPr="00676843">
        <w:tab/>
        <w:t>(c)</w:t>
      </w:r>
      <w:r w:rsidRPr="00676843">
        <w:tab/>
        <w:t>to store it; or</w:t>
      </w:r>
    </w:p>
    <w:p w14:paraId="512FF5EC" w14:textId="77777777" w:rsidR="0056296A" w:rsidRPr="00676843" w:rsidRDefault="0056296A" w:rsidP="0056296A">
      <w:pPr>
        <w:pStyle w:val="paragraph"/>
      </w:pPr>
      <w:r w:rsidRPr="00676843">
        <w:tab/>
        <w:t>(d)</w:t>
      </w:r>
      <w:r w:rsidRPr="00676843">
        <w:tab/>
        <w:t>if the vehicle has been imported—to transport it to the importer; or</w:t>
      </w:r>
    </w:p>
    <w:p w14:paraId="37FA3162" w14:textId="77777777" w:rsidR="0056296A" w:rsidRDefault="0056296A" w:rsidP="0056296A">
      <w:pPr>
        <w:pStyle w:val="paragraph"/>
      </w:pPr>
      <w:r w:rsidRPr="00676843">
        <w:tab/>
        <w:t>(e)</w:t>
      </w:r>
      <w:r w:rsidRPr="00676843">
        <w:tab/>
        <w:t>if the vehicle has been exported—to transport it to the exporter.</w:t>
      </w:r>
    </w:p>
    <w:p w14:paraId="14453D7E" w14:textId="47FCA76A" w:rsidR="003A6E38" w:rsidRPr="00676843" w:rsidRDefault="003A6E38" w:rsidP="007F301F">
      <w:pPr>
        <w:pStyle w:val="Definition"/>
      </w:pPr>
      <w:r w:rsidRPr="00676843">
        <w:rPr>
          <w:b/>
          <w:i/>
        </w:rPr>
        <w:t>non</w:t>
      </w:r>
      <w:r w:rsidR="00676843">
        <w:rPr>
          <w:b/>
          <w:i/>
        </w:rPr>
        <w:noBreakHyphen/>
      </w:r>
      <w:r w:rsidRPr="00676843">
        <w:rPr>
          <w:b/>
          <w:i/>
        </w:rPr>
        <w:t>RAV entry import approval</w:t>
      </w:r>
      <w:r w:rsidRPr="00676843">
        <w:t xml:space="preserve"> means a non</w:t>
      </w:r>
      <w:r w:rsidR="00676843">
        <w:noBreakHyphen/>
      </w:r>
      <w:r w:rsidRPr="00676843">
        <w:t xml:space="preserve">RAV entry import approval granted under </w:t>
      </w:r>
      <w:r w:rsidR="00677A6D">
        <w:t>section </w:t>
      </w:r>
      <w:r w:rsidR="00340D71">
        <w:t>150</w:t>
      </w:r>
      <w:r w:rsidRPr="00676843">
        <w:t>.</w:t>
      </w:r>
    </w:p>
    <w:p w14:paraId="3F54C9CA" w14:textId="5D649B47" w:rsidR="002C5B54" w:rsidRPr="00676843" w:rsidRDefault="002C5B54" w:rsidP="00AD24AA">
      <w:pPr>
        <w:pStyle w:val="Definition"/>
        <w:rPr>
          <w:b/>
          <w:i/>
        </w:rPr>
      </w:pPr>
      <w:r w:rsidRPr="00676843">
        <w:rPr>
          <w:b/>
          <w:i/>
        </w:rPr>
        <w:t>proposed recall notice</w:t>
      </w:r>
      <w:r w:rsidRPr="00676843">
        <w:t xml:space="preserve">: see </w:t>
      </w:r>
      <w:r w:rsidRPr="00CA5668">
        <w:t>sub</w:t>
      </w:r>
      <w:r w:rsidR="00677A6D">
        <w:t>section </w:t>
      </w:r>
      <w:r w:rsidR="00CA5668">
        <w:t>213</w:t>
      </w:r>
      <w:r w:rsidRPr="00676843">
        <w:t>(1).</w:t>
      </w:r>
    </w:p>
    <w:p w14:paraId="32CE1B02" w14:textId="339EBB5D" w:rsidR="003A6E38" w:rsidRPr="00676843" w:rsidRDefault="003A6E38" w:rsidP="00AD24AA">
      <w:pPr>
        <w:pStyle w:val="Definition"/>
      </w:pPr>
      <w:r w:rsidRPr="00676843">
        <w:rPr>
          <w:b/>
          <w:i/>
        </w:rPr>
        <w:t>RAV entry import approval</w:t>
      </w:r>
      <w:r w:rsidRPr="00676843">
        <w:t xml:space="preserve"> means a RAV entry import approval </w:t>
      </w:r>
      <w:r w:rsidR="00CA5668">
        <w:t>taken to be in force</w:t>
      </w:r>
      <w:r w:rsidR="00CA5668" w:rsidRPr="00676843">
        <w:t xml:space="preserve"> </w:t>
      </w:r>
      <w:r w:rsidRPr="00676843">
        <w:t>und</w:t>
      </w:r>
      <w:r w:rsidR="002E00A0" w:rsidRPr="00676843">
        <w:t xml:space="preserve">er </w:t>
      </w:r>
      <w:r w:rsidR="00677A6D">
        <w:t>section </w:t>
      </w:r>
      <w:r w:rsidR="00CA5668">
        <w:t>146</w:t>
      </w:r>
      <w:r w:rsidRPr="00676843">
        <w:t>.</w:t>
      </w:r>
    </w:p>
    <w:p w14:paraId="27EEE04A" w14:textId="27914464" w:rsidR="00F51A01" w:rsidRPr="00676843" w:rsidRDefault="00214A4E" w:rsidP="00AD24AA">
      <w:pPr>
        <w:pStyle w:val="Definition"/>
      </w:pPr>
      <w:r w:rsidRPr="00676843">
        <w:rPr>
          <w:b/>
          <w:i/>
        </w:rPr>
        <w:t>RAW approval</w:t>
      </w:r>
      <w:r w:rsidR="00DD5662" w:rsidRPr="00676843">
        <w:t xml:space="preserve"> means an</w:t>
      </w:r>
      <w:r w:rsidRPr="00676843">
        <w:t xml:space="preserve"> approval</w:t>
      </w:r>
      <w:r w:rsidR="00DD5662" w:rsidRPr="00676843">
        <w:t xml:space="preserve"> as a registered automotive workshop</w:t>
      </w:r>
      <w:r w:rsidR="00A7352E" w:rsidRPr="00676843">
        <w:t xml:space="preserve"> granted under </w:t>
      </w:r>
      <w:r w:rsidR="00677A6D">
        <w:t>section </w:t>
      </w:r>
      <w:r w:rsidR="00607D69">
        <w:t>58</w:t>
      </w:r>
      <w:r w:rsidR="00A7352E" w:rsidRPr="00676843">
        <w:t>.</w:t>
      </w:r>
    </w:p>
    <w:p w14:paraId="121F3214" w14:textId="1CD2A35F" w:rsidR="00B858DB" w:rsidRPr="00676843" w:rsidRDefault="00B858DB" w:rsidP="00150BAB">
      <w:pPr>
        <w:pStyle w:val="Definition"/>
      </w:pPr>
      <w:r w:rsidRPr="00676843">
        <w:rPr>
          <w:b/>
          <w:i/>
        </w:rPr>
        <w:t>reimportation import approval</w:t>
      </w:r>
      <w:r w:rsidRPr="00676843">
        <w:t xml:space="preserve"> means a reimportation import approv</w:t>
      </w:r>
      <w:r w:rsidR="00150BAB" w:rsidRPr="00676843">
        <w:t xml:space="preserve">al granted under </w:t>
      </w:r>
      <w:r w:rsidR="00677A6D">
        <w:t>section </w:t>
      </w:r>
      <w:r w:rsidR="00607D69">
        <w:t>162</w:t>
      </w:r>
      <w:r w:rsidR="00150BAB" w:rsidRPr="00676843">
        <w:t>.</w:t>
      </w:r>
    </w:p>
    <w:p w14:paraId="51D0EFC6" w14:textId="3759251D" w:rsidR="003A6E38" w:rsidRPr="00676843" w:rsidRDefault="003A6E38" w:rsidP="00AD24AA">
      <w:pPr>
        <w:pStyle w:val="Definition"/>
      </w:pPr>
      <w:r w:rsidRPr="00676843">
        <w:rPr>
          <w:b/>
          <w:i/>
        </w:rPr>
        <w:t>road vehicle component type approval</w:t>
      </w:r>
      <w:r w:rsidRPr="00676843">
        <w:t xml:space="preserve"> means a road vehicle component type approval granted under </w:t>
      </w:r>
      <w:r w:rsidR="00677A6D">
        <w:t>section </w:t>
      </w:r>
      <w:r w:rsidR="00607D69">
        <w:t>177</w:t>
      </w:r>
      <w:r w:rsidRPr="00676843">
        <w:t>.</w:t>
      </w:r>
    </w:p>
    <w:p w14:paraId="578B55D8" w14:textId="77777777" w:rsidR="001227A0" w:rsidRPr="00676843" w:rsidRDefault="001227A0" w:rsidP="001227A0">
      <w:pPr>
        <w:pStyle w:val="Definition"/>
      </w:pPr>
      <w:r w:rsidRPr="00676843">
        <w:rPr>
          <w:b/>
          <w:i/>
        </w:rPr>
        <w:t>road vehicle legislation</w:t>
      </w:r>
      <w:r w:rsidRPr="00676843">
        <w:t xml:space="preserve"> means:</w:t>
      </w:r>
    </w:p>
    <w:p w14:paraId="17693449" w14:textId="77777777" w:rsidR="001227A0" w:rsidRPr="00676843" w:rsidRDefault="00655933" w:rsidP="001227A0">
      <w:pPr>
        <w:pStyle w:val="paragraph"/>
      </w:pPr>
      <w:r w:rsidRPr="00676843">
        <w:tab/>
        <w:t>(a)</w:t>
      </w:r>
      <w:r w:rsidRPr="00676843">
        <w:tab/>
      </w:r>
      <w:r w:rsidR="001227A0" w:rsidRPr="00676843">
        <w:t>the Act; or</w:t>
      </w:r>
    </w:p>
    <w:p w14:paraId="3A078ED0" w14:textId="40317762" w:rsidR="00655933" w:rsidRPr="00676843" w:rsidRDefault="00655933" w:rsidP="001227A0">
      <w:pPr>
        <w:pStyle w:val="paragraph"/>
      </w:pPr>
      <w:r w:rsidRPr="00676843">
        <w:tab/>
        <w:t>(b)</w:t>
      </w:r>
      <w:r w:rsidRPr="00676843">
        <w:tab/>
        <w:t xml:space="preserve">the </w:t>
      </w:r>
      <w:r w:rsidRPr="00676843">
        <w:rPr>
          <w:i/>
        </w:rPr>
        <w:t>Road Vehicle Standards (Consequential and Transitional Provisions) Act 201</w:t>
      </w:r>
      <w:r w:rsidR="00030ACD">
        <w:rPr>
          <w:i/>
        </w:rPr>
        <w:t>8</w:t>
      </w:r>
      <w:r w:rsidRPr="00676843">
        <w:t>; or</w:t>
      </w:r>
    </w:p>
    <w:p w14:paraId="4EFEA78A" w14:textId="77777777" w:rsidR="001227A0" w:rsidRPr="00676843" w:rsidRDefault="00655933" w:rsidP="001227A0">
      <w:pPr>
        <w:pStyle w:val="paragraph"/>
      </w:pPr>
      <w:r w:rsidRPr="00676843">
        <w:tab/>
        <w:t>(c)</w:t>
      </w:r>
      <w:r w:rsidRPr="00676843">
        <w:tab/>
      </w:r>
      <w:r w:rsidR="001227A0" w:rsidRPr="00676843">
        <w:t xml:space="preserve">the </w:t>
      </w:r>
      <w:r w:rsidR="001227A0" w:rsidRPr="00676843">
        <w:rPr>
          <w:i/>
        </w:rPr>
        <w:t>Motor Vehicle Standards Act 1989</w:t>
      </w:r>
      <w:r w:rsidR="001227A0" w:rsidRPr="00676843">
        <w:t>; or</w:t>
      </w:r>
    </w:p>
    <w:p w14:paraId="1A6E3B24" w14:textId="77777777" w:rsidR="001227A0" w:rsidRPr="00676843" w:rsidRDefault="00655933" w:rsidP="001227A0">
      <w:pPr>
        <w:pStyle w:val="paragraph"/>
      </w:pPr>
      <w:r w:rsidRPr="00676843">
        <w:tab/>
        <w:t>(d)</w:t>
      </w:r>
      <w:r w:rsidRPr="00676843">
        <w:tab/>
      </w:r>
      <w:r w:rsidR="001227A0" w:rsidRPr="00676843">
        <w:t xml:space="preserve">Parts VI and XI of the </w:t>
      </w:r>
      <w:r w:rsidR="001227A0" w:rsidRPr="00676843">
        <w:rPr>
          <w:i/>
        </w:rPr>
        <w:t>Competition and Consumer Act 2010</w:t>
      </w:r>
      <w:r w:rsidR="001227A0" w:rsidRPr="00676843">
        <w:t>; or</w:t>
      </w:r>
    </w:p>
    <w:p w14:paraId="11DF9E09" w14:textId="77777777" w:rsidR="001227A0" w:rsidRPr="00676843" w:rsidRDefault="00655933" w:rsidP="001227A0">
      <w:pPr>
        <w:pStyle w:val="paragraph"/>
      </w:pPr>
      <w:r w:rsidRPr="00676843">
        <w:tab/>
        <w:t>(e)</w:t>
      </w:r>
      <w:r w:rsidRPr="00676843">
        <w:tab/>
      </w:r>
      <w:r w:rsidR="001227A0" w:rsidRPr="00676843">
        <w:t>a provision of the Australian Consumer Law relating to the safety of consumer goods; or</w:t>
      </w:r>
    </w:p>
    <w:p w14:paraId="07B80D43" w14:textId="77777777" w:rsidR="006A0398" w:rsidRDefault="00655933" w:rsidP="001227A0">
      <w:pPr>
        <w:pStyle w:val="paragraph"/>
      </w:pPr>
      <w:r w:rsidRPr="00676843">
        <w:tab/>
        <w:t>(f)</w:t>
      </w:r>
      <w:r w:rsidRPr="00676843">
        <w:tab/>
      </w:r>
      <w:r w:rsidR="001227A0" w:rsidRPr="00676843">
        <w:t>any instrument made under those Acts</w:t>
      </w:r>
      <w:r w:rsidR="006A0398">
        <w:t>; or</w:t>
      </w:r>
    </w:p>
    <w:p w14:paraId="4ABE7D76" w14:textId="07698095" w:rsidR="001227A0" w:rsidRDefault="006A0398" w:rsidP="001227A0">
      <w:pPr>
        <w:pStyle w:val="paragraph"/>
      </w:pPr>
      <w:r>
        <w:tab/>
        <w:t>(g)</w:t>
      </w:r>
      <w:r>
        <w:tab/>
      </w:r>
      <w:r w:rsidRPr="0060473E">
        <w:t>any</w:t>
      </w:r>
      <w:r w:rsidR="002F10A2" w:rsidRPr="0060473E">
        <w:t xml:space="preserve"> instrument made under this instrument</w:t>
      </w:r>
      <w:r w:rsidR="001227A0" w:rsidRPr="0060473E">
        <w:t>.</w:t>
      </w:r>
    </w:p>
    <w:p w14:paraId="4702B3B5" w14:textId="5C54FFB8" w:rsidR="003C0539" w:rsidRPr="003C0539" w:rsidRDefault="003A6E38" w:rsidP="00906663">
      <w:pPr>
        <w:pStyle w:val="Definition"/>
        <w:rPr>
          <w:i/>
        </w:rPr>
      </w:pPr>
      <w:r w:rsidRPr="00676843">
        <w:rPr>
          <w:b/>
          <w:i/>
        </w:rPr>
        <w:t>road vehicle type approval</w:t>
      </w:r>
      <w:r w:rsidRPr="00676843">
        <w:t xml:space="preserve"> means a road vehicle type approval granted under </w:t>
      </w:r>
      <w:r w:rsidR="00677A6D">
        <w:t>section </w:t>
      </w:r>
      <w:r w:rsidR="00732ABD">
        <w:t>19</w:t>
      </w:r>
      <w:r w:rsidRPr="00676843">
        <w:t>.</w:t>
      </w:r>
    </w:p>
    <w:p w14:paraId="10E9CE35" w14:textId="77777777" w:rsidR="00906663" w:rsidRPr="00676843" w:rsidRDefault="00906663" w:rsidP="00906663">
      <w:pPr>
        <w:pStyle w:val="Definition"/>
      </w:pPr>
      <w:r w:rsidRPr="00676843">
        <w:rPr>
          <w:b/>
          <w:i/>
        </w:rPr>
        <w:t>supporting information</w:t>
      </w:r>
      <w:r w:rsidRPr="00676843">
        <w:t xml:space="preserve"> at a particular time, means:</w:t>
      </w:r>
    </w:p>
    <w:p w14:paraId="74987E53" w14:textId="5F0CBC5E" w:rsidR="00906663" w:rsidRPr="00676843" w:rsidRDefault="00655933" w:rsidP="00906663">
      <w:pPr>
        <w:pStyle w:val="paragraph"/>
      </w:pPr>
      <w:r w:rsidRPr="00676843">
        <w:tab/>
        <w:t>(a)</w:t>
      </w:r>
      <w:r w:rsidRPr="00676843">
        <w:tab/>
      </w:r>
      <w:r w:rsidR="00906663" w:rsidRPr="00676843">
        <w:t xml:space="preserve">in relation to the design and componentry of each variant of vehicle covered, or to be covered, by a </w:t>
      </w:r>
      <w:r w:rsidR="00AB7979">
        <w:t xml:space="preserve">road vehicle </w:t>
      </w:r>
      <w:r w:rsidR="00906663" w:rsidRPr="00676843">
        <w:t>type approval—information that sets out the details of every aspect of vehicle design and componentry (including the source material and manufacturing process of each component) that affects compliance with the applicable national road vehicle standards, as in force at that time; or</w:t>
      </w:r>
    </w:p>
    <w:p w14:paraId="19332367" w14:textId="06A34F53" w:rsidR="00906663" w:rsidRPr="00676843" w:rsidRDefault="00655933" w:rsidP="00906663">
      <w:pPr>
        <w:pStyle w:val="paragraph"/>
      </w:pPr>
      <w:r w:rsidRPr="00676843">
        <w:lastRenderedPageBreak/>
        <w:tab/>
        <w:t>(b)</w:t>
      </w:r>
      <w:r w:rsidRPr="00676843">
        <w:tab/>
      </w:r>
      <w:r w:rsidR="00906663" w:rsidRPr="00676843">
        <w:t xml:space="preserve">in relation to the manufacturing process that is used, or will be used, to produce each variant of vehicle covered, or to be covered, by a </w:t>
      </w:r>
      <w:r w:rsidR="00AB7979">
        <w:t xml:space="preserve">road vehicle </w:t>
      </w:r>
      <w:r w:rsidR="00906663" w:rsidRPr="00676843">
        <w:t>type approval—information that sets out the details of every aspect of the manufacturing process (including the material, vehicle components and equipment used in that process) that affects compliance with the applicable national road vehicle standards, as in force at that time; or</w:t>
      </w:r>
    </w:p>
    <w:p w14:paraId="59E1D399" w14:textId="61799EE8" w:rsidR="00906663" w:rsidRPr="00676843" w:rsidRDefault="00655933" w:rsidP="00906663">
      <w:pPr>
        <w:pStyle w:val="paragraph"/>
      </w:pPr>
      <w:r w:rsidRPr="00676843">
        <w:tab/>
        <w:t>(c)</w:t>
      </w:r>
      <w:r w:rsidRPr="00676843">
        <w:tab/>
      </w:r>
      <w:r w:rsidR="00906663" w:rsidRPr="00676843">
        <w:t xml:space="preserve">in relation to the design and componentry of each road vehicle component covered, or to be covered, by a </w:t>
      </w:r>
      <w:r w:rsidR="00AB7979">
        <w:t xml:space="preserve">road vehicle component </w:t>
      </w:r>
      <w:r w:rsidR="00906663" w:rsidRPr="00676843">
        <w:t>type approval—information that sets out the details of every aspect of vehicle component design (including the source material and manufacturing process of the vehicle component) that affects compliance with the applicable national road vehicle standards, as in force at that time; or</w:t>
      </w:r>
    </w:p>
    <w:p w14:paraId="477F82BA" w14:textId="51438DE2" w:rsidR="00906663" w:rsidRPr="00676843" w:rsidRDefault="00655933" w:rsidP="00906663">
      <w:pPr>
        <w:pStyle w:val="paragraph"/>
      </w:pPr>
      <w:r w:rsidRPr="00676843">
        <w:tab/>
        <w:t>(d)</w:t>
      </w:r>
      <w:r w:rsidRPr="00676843">
        <w:tab/>
      </w:r>
      <w:r w:rsidR="00906663" w:rsidRPr="00676843">
        <w:t xml:space="preserve">in relation to the manufacturing process that is used, or will be used, to produce each road vehicle component covered, or to be covered, by a </w:t>
      </w:r>
      <w:r w:rsidR="00AB7979">
        <w:t xml:space="preserve">road vehicle component </w:t>
      </w:r>
      <w:r w:rsidR="00906663" w:rsidRPr="00676843">
        <w:t>type approval—information that sets out the details of every aspect of the manufacturing process (including the material and equipment used in that process) that affects compliance with the applicable national road vehicle standards, as in force at that time; or</w:t>
      </w:r>
    </w:p>
    <w:p w14:paraId="01C6F3DD" w14:textId="22CF8B53" w:rsidR="00906663" w:rsidRPr="00676843" w:rsidRDefault="00655933" w:rsidP="00906663">
      <w:pPr>
        <w:pStyle w:val="paragraph"/>
      </w:pPr>
      <w:r w:rsidRPr="00676843">
        <w:tab/>
        <w:t>(e)</w:t>
      </w:r>
      <w:r w:rsidRPr="00676843">
        <w:tab/>
      </w:r>
      <w:r w:rsidR="00906663" w:rsidRPr="00676843">
        <w:t>if a person does not possess some or all</w:t>
      </w:r>
      <w:r w:rsidR="003C463F">
        <w:t xml:space="preserve"> of</w:t>
      </w:r>
      <w:r w:rsidR="00906663" w:rsidRPr="00676843">
        <w:t xml:space="preserve"> the information mentioned in </w:t>
      </w:r>
      <w:r w:rsidR="00677A6D">
        <w:t>paragraph </w:t>
      </w:r>
      <w:r w:rsidR="00676843" w:rsidRPr="00676843">
        <w:t>(</w:t>
      </w:r>
      <w:r w:rsidR="00906663" w:rsidRPr="00676843">
        <w:t>a), (b), (c) or (d)—a copy of any contractual or other arrangement under which the person may access the information.</w:t>
      </w:r>
    </w:p>
    <w:p w14:paraId="4886140A" w14:textId="7D2D4C95" w:rsidR="00AD24AA" w:rsidRPr="00676843" w:rsidRDefault="00AD24AA" w:rsidP="00AD24AA">
      <w:pPr>
        <w:pStyle w:val="Definition"/>
      </w:pPr>
      <w:r w:rsidRPr="00676843">
        <w:rPr>
          <w:b/>
          <w:i/>
        </w:rPr>
        <w:t>testing facility approval</w:t>
      </w:r>
      <w:r w:rsidRPr="00676843">
        <w:t xml:space="preserve"> means an approval granted under </w:t>
      </w:r>
      <w:r w:rsidR="00677A6D">
        <w:t>section </w:t>
      </w:r>
      <w:r w:rsidR="00732ABD">
        <w:t>111</w:t>
      </w:r>
      <w:r w:rsidRPr="00676843">
        <w:t>.</w:t>
      </w:r>
    </w:p>
    <w:p w14:paraId="5ABBAAA9" w14:textId="77777777" w:rsidR="00FC4C01" w:rsidRPr="00676843" w:rsidRDefault="00141668" w:rsidP="00AD24AA">
      <w:pPr>
        <w:pStyle w:val="Definition"/>
      </w:pPr>
      <w:r w:rsidRPr="00676843">
        <w:rPr>
          <w:b/>
          <w:i/>
        </w:rPr>
        <w:t>three</w:t>
      </w:r>
      <w:r w:rsidR="00676843">
        <w:rPr>
          <w:b/>
          <w:i/>
        </w:rPr>
        <w:noBreakHyphen/>
      </w:r>
      <w:r w:rsidRPr="00676843">
        <w:rPr>
          <w:b/>
          <w:i/>
        </w:rPr>
        <w:t>wheeled vehicle</w:t>
      </w:r>
      <w:r w:rsidR="00DD5662" w:rsidRPr="00676843">
        <w:t xml:space="preserve"> means</w:t>
      </w:r>
      <w:r w:rsidR="00227578" w:rsidRPr="00676843">
        <w:t xml:space="preserve"> a </w:t>
      </w:r>
      <w:r w:rsidR="00FC4C01" w:rsidRPr="00676843">
        <w:t xml:space="preserve">road </w:t>
      </w:r>
      <w:r w:rsidR="00227578" w:rsidRPr="00676843">
        <w:t xml:space="preserve">vehicle in </w:t>
      </w:r>
      <w:r w:rsidR="00FC4C01" w:rsidRPr="00676843">
        <w:t>one of the following vehicle categories:</w:t>
      </w:r>
    </w:p>
    <w:p w14:paraId="6C8EFCDE" w14:textId="77777777" w:rsidR="00FC4C01" w:rsidRPr="00676843" w:rsidRDefault="00655933" w:rsidP="00FC4C01">
      <w:pPr>
        <w:pStyle w:val="paragraph"/>
      </w:pPr>
      <w:r w:rsidRPr="00676843">
        <w:tab/>
        <w:t>(a)</w:t>
      </w:r>
      <w:r w:rsidRPr="00676843">
        <w:tab/>
      </w:r>
      <w:r w:rsidR="00FC4C01" w:rsidRPr="00676843">
        <w:t xml:space="preserve">Moped </w:t>
      </w:r>
      <w:r w:rsidR="00676843">
        <w:noBreakHyphen/>
      </w:r>
      <w:r w:rsidR="00FC4C01" w:rsidRPr="00676843">
        <w:t xml:space="preserve"> 3 wheels (LB);</w:t>
      </w:r>
    </w:p>
    <w:p w14:paraId="4487CAEE" w14:textId="77777777" w:rsidR="00FC4C01" w:rsidRPr="00676843" w:rsidRDefault="00655933" w:rsidP="00FC4C01">
      <w:pPr>
        <w:pStyle w:val="paragraph"/>
      </w:pPr>
      <w:r w:rsidRPr="00676843">
        <w:tab/>
        <w:t>(b)</w:t>
      </w:r>
      <w:r w:rsidRPr="00676843">
        <w:tab/>
      </w:r>
      <w:r w:rsidR="00FC4C01" w:rsidRPr="00676843">
        <w:t xml:space="preserve">Motor </w:t>
      </w:r>
      <w:r w:rsidR="00411E97" w:rsidRPr="00676843">
        <w:t>cycle and s</w:t>
      </w:r>
      <w:r w:rsidR="00FC4C01" w:rsidRPr="00676843">
        <w:t>ide</w:t>
      </w:r>
      <w:r w:rsidR="00676843">
        <w:noBreakHyphen/>
      </w:r>
      <w:r w:rsidR="00FC4C01" w:rsidRPr="00676843">
        <w:t>car (LD);</w:t>
      </w:r>
    </w:p>
    <w:p w14:paraId="2880F716" w14:textId="77777777" w:rsidR="00141668" w:rsidRPr="00676843" w:rsidRDefault="00655933" w:rsidP="00FC4C01">
      <w:pPr>
        <w:pStyle w:val="paragraph"/>
      </w:pPr>
      <w:r w:rsidRPr="00676843">
        <w:tab/>
        <w:t>(c)</w:t>
      </w:r>
      <w:r w:rsidRPr="00676843">
        <w:tab/>
      </w:r>
      <w:r w:rsidR="00411E97" w:rsidRPr="00676843">
        <w:t>Motor t</w:t>
      </w:r>
      <w:r w:rsidR="00FC4C01" w:rsidRPr="00676843">
        <w:t>ricycle (LE).</w:t>
      </w:r>
    </w:p>
    <w:p w14:paraId="7693CCAC" w14:textId="77777777" w:rsidR="00FC4C01" w:rsidRPr="00676843" w:rsidRDefault="00141668" w:rsidP="00A01B8F">
      <w:pPr>
        <w:pStyle w:val="Definition"/>
      </w:pPr>
      <w:r w:rsidRPr="00676843">
        <w:rPr>
          <w:b/>
          <w:i/>
        </w:rPr>
        <w:t>two</w:t>
      </w:r>
      <w:r w:rsidR="00676843">
        <w:rPr>
          <w:b/>
          <w:i/>
        </w:rPr>
        <w:noBreakHyphen/>
      </w:r>
      <w:r w:rsidRPr="00676843">
        <w:rPr>
          <w:b/>
          <w:i/>
        </w:rPr>
        <w:t>wheeled vehicle</w:t>
      </w:r>
      <w:r w:rsidR="00DD5662" w:rsidRPr="00676843">
        <w:t xml:space="preserve"> means</w:t>
      </w:r>
      <w:r w:rsidR="00227578" w:rsidRPr="00676843">
        <w:t xml:space="preserve"> a </w:t>
      </w:r>
      <w:r w:rsidR="00FC4C01" w:rsidRPr="00676843">
        <w:t xml:space="preserve">road </w:t>
      </w:r>
      <w:r w:rsidR="00227578" w:rsidRPr="00676843">
        <w:t>vehicle</w:t>
      </w:r>
      <w:r w:rsidR="00A01B8F" w:rsidRPr="00676843">
        <w:t xml:space="preserve"> </w:t>
      </w:r>
      <w:r w:rsidR="00C95719" w:rsidRPr="00676843">
        <w:t xml:space="preserve">in </w:t>
      </w:r>
      <w:r w:rsidR="00FC4C01" w:rsidRPr="00676843">
        <w:t>one of the following vehicle categories:</w:t>
      </w:r>
    </w:p>
    <w:p w14:paraId="1F1FDFD7" w14:textId="77777777" w:rsidR="00FC4C01" w:rsidRPr="00676843" w:rsidRDefault="00655933" w:rsidP="00FC4C01">
      <w:pPr>
        <w:pStyle w:val="paragraph"/>
      </w:pPr>
      <w:r w:rsidRPr="00676843">
        <w:tab/>
        <w:t>(a)</w:t>
      </w:r>
      <w:r w:rsidRPr="00676843">
        <w:tab/>
      </w:r>
      <w:r w:rsidR="00FC4C01" w:rsidRPr="00676843">
        <w:t xml:space="preserve">Moped </w:t>
      </w:r>
      <w:r w:rsidR="00676843">
        <w:noBreakHyphen/>
      </w:r>
      <w:r w:rsidR="00FC4C01" w:rsidRPr="00676843">
        <w:t xml:space="preserve"> 2 wheels (LA);</w:t>
      </w:r>
    </w:p>
    <w:p w14:paraId="24DB109A" w14:textId="77777777" w:rsidR="00FC4C01" w:rsidRPr="00676843" w:rsidRDefault="00655933" w:rsidP="00FC4C01">
      <w:pPr>
        <w:pStyle w:val="paragraph"/>
      </w:pPr>
      <w:r w:rsidRPr="00676843">
        <w:tab/>
        <w:t>(b)</w:t>
      </w:r>
      <w:r w:rsidRPr="00676843">
        <w:tab/>
      </w:r>
      <w:r w:rsidR="00FC4C01" w:rsidRPr="00676843">
        <w:t>Motor cycle (LC).</w:t>
      </w:r>
    </w:p>
    <w:p w14:paraId="0318A117" w14:textId="77777777" w:rsidR="007A680A" w:rsidRPr="00676843" w:rsidRDefault="007A680A" w:rsidP="00FC419A">
      <w:pPr>
        <w:pStyle w:val="Definition"/>
      </w:pPr>
      <w:r w:rsidRPr="00676843">
        <w:rPr>
          <w:b/>
          <w:i/>
        </w:rPr>
        <w:t>v</w:t>
      </w:r>
      <w:r w:rsidR="00723EF2" w:rsidRPr="00676843">
        <w:rPr>
          <w:b/>
          <w:i/>
        </w:rPr>
        <w:t>ariant</w:t>
      </w:r>
      <w:r w:rsidRPr="00676843">
        <w:t>:</w:t>
      </w:r>
    </w:p>
    <w:p w14:paraId="62E8AB39" w14:textId="21928FF5" w:rsidR="00723EF2" w:rsidRPr="00676843" w:rsidRDefault="00655933" w:rsidP="007A680A">
      <w:pPr>
        <w:pStyle w:val="paragraph"/>
      </w:pPr>
      <w:r w:rsidRPr="00676843">
        <w:tab/>
        <w:t>(a)</w:t>
      </w:r>
      <w:r w:rsidRPr="00676843">
        <w:tab/>
      </w:r>
      <w:r w:rsidR="007A680A" w:rsidRPr="00676843">
        <w:t xml:space="preserve">in relation to </w:t>
      </w:r>
      <w:r w:rsidR="00723EF2" w:rsidRPr="00676843">
        <w:t xml:space="preserve">a </w:t>
      </w:r>
      <w:r w:rsidR="00A075DF">
        <w:t xml:space="preserve">model of a </w:t>
      </w:r>
      <w:r w:rsidR="007A680A" w:rsidRPr="00676843">
        <w:t xml:space="preserve">road vehicle that is, or is to be, </w:t>
      </w:r>
      <w:r w:rsidR="007A680A" w:rsidRPr="00A075DF">
        <w:t>entered on the</w:t>
      </w:r>
      <w:r w:rsidR="007A680A" w:rsidRPr="00676843">
        <w:t xml:space="preserve"> SEVs Register</w:t>
      </w:r>
      <w:r w:rsidR="00E35057" w:rsidRPr="00676843">
        <w:t>—</w:t>
      </w:r>
      <w:r w:rsidR="007A680A" w:rsidRPr="00676843">
        <w:t xml:space="preserve">see </w:t>
      </w:r>
      <w:r w:rsidR="00677A6D">
        <w:t>section </w:t>
      </w:r>
      <w:r w:rsidR="00732ABD">
        <w:t>128</w:t>
      </w:r>
      <w:r w:rsidR="007A680A" w:rsidRPr="00676843">
        <w:t>; and</w:t>
      </w:r>
    </w:p>
    <w:p w14:paraId="12FD8892" w14:textId="77777777" w:rsidR="007A680A" w:rsidRPr="00676843" w:rsidRDefault="00655933" w:rsidP="007A680A">
      <w:pPr>
        <w:pStyle w:val="paragraph"/>
      </w:pPr>
      <w:r w:rsidRPr="00676843">
        <w:tab/>
        <w:t>(b)</w:t>
      </w:r>
      <w:r w:rsidRPr="00676843">
        <w:tab/>
      </w:r>
      <w:r w:rsidR="007A680A" w:rsidRPr="00676843">
        <w:t>in any other case—</w:t>
      </w:r>
      <w:r w:rsidR="00C87F38" w:rsidRPr="00676843">
        <w:t>has its</w:t>
      </w:r>
      <w:r w:rsidR="007A680A" w:rsidRPr="00676843">
        <w:t xml:space="preserve"> ord</w:t>
      </w:r>
      <w:r w:rsidR="00C87F38" w:rsidRPr="00676843">
        <w:t>inary meaning</w:t>
      </w:r>
      <w:r w:rsidR="007A680A" w:rsidRPr="00676843">
        <w:t>.</w:t>
      </w:r>
    </w:p>
    <w:p w14:paraId="56ECAD88" w14:textId="38D3A596" w:rsidR="009C7FC1" w:rsidRPr="00676843" w:rsidRDefault="00FC419A" w:rsidP="003C0539">
      <w:pPr>
        <w:pStyle w:val="Definition"/>
      </w:pPr>
      <w:r w:rsidRPr="00676843">
        <w:rPr>
          <w:b/>
          <w:i/>
        </w:rPr>
        <w:t>vehicle category</w:t>
      </w:r>
      <w:r w:rsidRPr="00676843">
        <w:t xml:space="preserve"> means a </w:t>
      </w:r>
      <w:r w:rsidR="00C95719" w:rsidRPr="00676843">
        <w:t xml:space="preserve">vehicle </w:t>
      </w:r>
      <w:r w:rsidRPr="00676843">
        <w:t xml:space="preserve">category </w:t>
      </w:r>
      <w:r w:rsidR="00AB71F4" w:rsidRPr="00676843">
        <w:t>set out</w:t>
      </w:r>
      <w:r w:rsidRPr="00676843">
        <w:t xml:space="preserve"> in the</w:t>
      </w:r>
      <w:r w:rsidR="00AB71F4" w:rsidRPr="00676843">
        <w:t xml:space="preserve"> </w:t>
      </w:r>
      <w:r w:rsidR="00AB71F4" w:rsidRPr="00676843">
        <w:rPr>
          <w:i/>
        </w:rPr>
        <w:t>Vehicle Standard</w:t>
      </w:r>
      <w:r w:rsidRPr="00676843">
        <w:rPr>
          <w:i/>
        </w:rPr>
        <w:t xml:space="preserve"> </w:t>
      </w:r>
      <w:r w:rsidR="00A01B8F" w:rsidRPr="00676843">
        <w:rPr>
          <w:i/>
        </w:rPr>
        <w:t>(Australian Design Rule—Definitions and Vehicle Categories) 2005</w:t>
      </w:r>
      <w:r w:rsidRPr="00676843">
        <w:t xml:space="preserve">, but does not include a subcategory </w:t>
      </w:r>
      <w:r w:rsidR="00AB71F4" w:rsidRPr="00676843">
        <w:t>of vehicle category set out in that Vehicle Standard</w:t>
      </w:r>
      <w:r w:rsidR="001B4487">
        <w:t xml:space="preserve">, </w:t>
      </w:r>
      <w:r w:rsidR="001B4487" w:rsidRPr="00AE4CF2">
        <w:t xml:space="preserve">except where expressly stated </w:t>
      </w:r>
      <w:r w:rsidR="00227D77">
        <w:t>in, or impliedly required by, road vehicle legislation</w:t>
      </w:r>
      <w:r w:rsidR="00AB71F4" w:rsidRPr="00676843">
        <w:t>.</w:t>
      </w:r>
      <w:r w:rsidR="00227D77">
        <w:t xml:space="preserve"> </w:t>
      </w:r>
    </w:p>
    <w:p w14:paraId="2A5360C5" w14:textId="77777777" w:rsidR="00B007F7" w:rsidRPr="00676843" w:rsidRDefault="00AD24AA" w:rsidP="00AD24AA">
      <w:pPr>
        <w:pStyle w:val="Definition"/>
      </w:pPr>
      <w:r w:rsidRPr="00676843">
        <w:rPr>
          <w:b/>
          <w:i/>
        </w:rPr>
        <w:t>vehicle identification number</w:t>
      </w:r>
      <w:r w:rsidRPr="00676843">
        <w:t xml:space="preserve">, for a road vehicle, means </w:t>
      </w:r>
      <w:r w:rsidR="00434C9E" w:rsidRPr="00676843">
        <w:t xml:space="preserve">a unique identifier </w:t>
      </w:r>
      <w:r w:rsidR="00D6702E" w:rsidRPr="00676843">
        <w:t>that</w:t>
      </w:r>
      <w:r w:rsidR="0054519D" w:rsidRPr="00676843">
        <w:t xml:space="preserve"> is</w:t>
      </w:r>
      <w:r w:rsidR="00B007F7" w:rsidRPr="00676843">
        <w:t>:</w:t>
      </w:r>
    </w:p>
    <w:p w14:paraId="5BB4275A" w14:textId="77777777" w:rsidR="00AD24AA" w:rsidRPr="00676843" w:rsidRDefault="00655933" w:rsidP="00273D9C">
      <w:pPr>
        <w:pStyle w:val="paragraph"/>
      </w:pPr>
      <w:r w:rsidRPr="00676843">
        <w:tab/>
        <w:t>(a)</w:t>
      </w:r>
      <w:r w:rsidRPr="00676843">
        <w:tab/>
      </w:r>
      <w:r w:rsidR="003C705F" w:rsidRPr="00676843">
        <w:t>allocated to the vehicle</w:t>
      </w:r>
      <w:r w:rsidR="00273D9C" w:rsidRPr="00676843">
        <w:t>;</w:t>
      </w:r>
      <w:r w:rsidR="00B007F7" w:rsidRPr="00676843">
        <w:t xml:space="preserve"> and</w:t>
      </w:r>
    </w:p>
    <w:p w14:paraId="295693F8" w14:textId="77777777" w:rsidR="008C5915" w:rsidRPr="00676843" w:rsidRDefault="00655933" w:rsidP="008C5915">
      <w:pPr>
        <w:pStyle w:val="paragraph"/>
      </w:pPr>
      <w:r w:rsidRPr="00676843">
        <w:tab/>
        <w:t>(b)</w:t>
      </w:r>
      <w:r w:rsidRPr="00676843">
        <w:tab/>
      </w:r>
      <w:r w:rsidR="00273D9C" w:rsidRPr="00676843">
        <w:t xml:space="preserve">marked on the vehicle </w:t>
      </w:r>
      <w:r w:rsidR="006F3284" w:rsidRPr="00676843">
        <w:t xml:space="preserve">in a format </w:t>
      </w:r>
      <w:r w:rsidR="00B007F7" w:rsidRPr="00676843">
        <w:t xml:space="preserve">described in the national </w:t>
      </w:r>
      <w:r w:rsidR="00843A7E" w:rsidRPr="00676843">
        <w:t xml:space="preserve">road </w:t>
      </w:r>
      <w:r w:rsidR="00B007F7" w:rsidRPr="00676843">
        <w:t>vehicle standards</w:t>
      </w:r>
      <w:r w:rsidR="008C5915" w:rsidRPr="00676843">
        <w:t>.</w:t>
      </w:r>
    </w:p>
    <w:p w14:paraId="797756A0" w14:textId="77777777" w:rsidR="00AD24AA" w:rsidRPr="00676843" w:rsidRDefault="00AD24AA" w:rsidP="00AD24AA">
      <w:pPr>
        <w:pStyle w:val="ActHead2"/>
        <w:pageBreakBefore/>
      </w:pPr>
      <w:bookmarkStart w:id="11" w:name="f_Check_Lines_above"/>
      <w:bookmarkStart w:id="12" w:name="_Toc532465555"/>
      <w:bookmarkEnd w:id="11"/>
      <w:r w:rsidRPr="00676843">
        <w:rPr>
          <w:rStyle w:val="CharPartNo"/>
        </w:rPr>
        <w:lastRenderedPageBreak/>
        <w:t>Part</w:t>
      </w:r>
      <w:r w:rsidR="00676843" w:rsidRPr="00676843">
        <w:rPr>
          <w:rStyle w:val="CharPartNo"/>
        </w:rPr>
        <w:t> </w:t>
      </w:r>
      <w:r w:rsidRPr="00676843">
        <w:rPr>
          <w:rStyle w:val="CharPartNo"/>
        </w:rPr>
        <w:t>2</w:t>
      </w:r>
      <w:r w:rsidRPr="00676843">
        <w:t>—</w:t>
      </w:r>
      <w:r w:rsidRPr="00676843">
        <w:rPr>
          <w:rStyle w:val="CharPartText"/>
        </w:rPr>
        <w:t>The Register of Approved Vehicles</w:t>
      </w:r>
      <w:bookmarkEnd w:id="12"/>
    </w:p>
    <w:p w14:paraId="7243278A" w14:textId="77777777" w:rsidR="00AD24AA" w:rsidRPr="00676843" w:rsidRDefault="00AD24AA" w:rsidP="00AD24AA">
      <w:pPr>
        <w:pStyle w:val="ActHead3"/>
      </w:pPr>
      <w:bookmarkStart w:id="13" w:name="_Toc532465556"/>
      <w:r w:rsidRPr="00676843">
        <w:rPr>
          <w:rStyle w:val="CharDivNo"/>
        </w:rPr>
        <w:t>Division</w:t>
      </w:r>
      <w:r w:rsidR="00676843" w:rsidRPr="00676843">
        <w:rPr>
          <w:rStyle w:val="CharDivNo"/>
        </w:rPr>
        <w:t> </w:t>
      </w:r>
      <w:r w:rsidRPr="00676843">
        <w:rPr>
          <w:rStyle w:val="CharDivNo"/>
        </w:rPr>
        <w:t>1</w:t>
      </w:r>
      <w:r w:rsidRPr="00676843">
        <w:t>—</w:t>
      </w:r>
      <w:r w:rsidR="00194EBE" w:rsidRPr="00676843">
        <w:rPr>
          <w:rStyle w:val="CharDivText"/>
        </w:rPr>
        <w:t>Introduction</w:t>
      </w:r>
      <w:bookmarkEnd w:id="13"/>
    </w:p>
    <w:p w14:paraId="1550DD3C" w14:textId="77777777" w:rsidR="00194EBE" w:rsidRPr="00676843" w:rsidRDefault="00FF67E2" w:rsidP="00194EBE">
      <w:pPr>
        <w:pStyle w:val="ActHead5"/>
      </w:pPr>
      <w:bookmarkStart w:id="14" w:name="_Toc532465557"/>
      <w:r w:rsidRPr="00676843">
        <w:rPr>
          <w:rStyle w:val="CharSectno"/>
        </w:rPr>
        <w:t>6</w:t>
      </w:r>
      <w:r w:rsidR="00194EBE" w:rsidRPr="00676843">
        <w:t xml:space="preserve">  Simplified outline of this Part</w:t>
      </w:r>
      <w:bookmarkEnd w:id="14"/>
    </w:p>
    <w:p w14:paraId="7A3E42C5" w14:textId="7EE00445" w:rsidR="0060473E" w:rsidRPr="0060473E" w:rsidRDefault="00A3725F" w:rsidP="0060473E">
      <w:pPr>
        <w:pStyle w:val="SOText"/>
      </w:pPr>
      <w:r>
        <w:t xml:space="preserve">This Part provides for the keeping of the Register Approved Vehicles (the RAV) established under </w:t>
      </w:r>
      <w:r w:rsidR="00677A6D">
        <w:t>section </w:t>
      </w:r>
      <w:r>
        <w:t xml:space="preserve">14 of the Act. </w:t>
      </w:r>
      <w:r w:rsidR="00677A6D">
        <w:t>Section </w:t>
      </w:r>
      <w:r>
        <w:t xml:space="preserve">24 of the Act </w:t>
      </w:r>
      <w:r w:rsidR="00452039">
        <w:t xml:space="preserve">requires </w:t>
      </w:r>
      <w:r>
        <w:t xml:space="preserve">that a road vehicle must </w:t>
      </w:r>
      <w:r w:rsidR="00452039">
        <w:t xml:space="preserve">generally </w:t>
      </w:r>
      <w:r>
        <w:t xml:space="preserve">be on the RAV before a person may provide </w:t>
      </w:r>
      <w:r w:rsidR="00011041">
        <w:t>it</w:t>
      </w:r>
      <w:r>
        <w:t xml:space="preserve"> for the first time in Australia. </w:t>
      </w:r>
      <w:r w:rsidR="00067765">
        <w:t>S</w:t>
      </w:r>
      <w:r w:rsidR="00FF1B71">
        <w:t>ub</w:t>
      </w:r>
      <w:r w:rsidR="00677A6D">
        <w:t>section </w:t>
      </w:r>
      <w:r w:rsidR="00011041">
        <w:t>5</w:t>
      </w:r>
      <w:r w:rsidR="00FF1B71">
        <w:t>(2)</w:t>
      </w:r>
      <w:r w:rsidR="00067765">
        <w:t xml:space="preserve"> of the Act gives an extended meaning to </w:t>
      </w:r>
      <w:r w:rsidR="00FF1B71">
        <w:t>the concept of ‘providing’ a road vehicle</w:t>
      </w:r>
      <w:r w:rsidR="00196B0C">
        <w:t>. However,</w:t>
      </w:r>
      <w:r w:rsidR="00FF1B71">
        <w:t xml:space="preserve"> sub</w:t>
      </w:r>
      <w:r w:rsidR="00677A6D">
        <w:t>section </w:t>
      </w:r>
      <w:r w:rsidR="00FF1B71">
        <w:t>24(3)</w:t>
      </w:r>
      <w:r w:rsidR="00196B0C">
        <w:t xml:space="preserve"> of the Act, in effect,</w:t>
      </w:r>
      <w:r w:rsidR="00FF1B71">
        <w:t xml:space="preserve"> </w:t>
      </w:r>
      <w:r w:rsidR="00452039">
        <w:t xml:space="preserve">sets out certain circumstances that </w:t>
      </w:r>
      <w:r w:rsidR="00F62E96">
        <w:t>do</w:t>
      </w:r>
      <w:r w:rsidR="00452039">
        <w:t xml:space="preserve"> not constitute ‘providing’ a vehicle for these purposes. </w:t>
      </w:r>
    </w:p>
    <w:p w14:paraId="5A440343" w14:textId="64FCD720" w:rsidR="00FF67E2" w:rsidRPr="00676843" w:rsidRDefault="00A3725F" w:rsidP="00A3725F">
      <w:pPr>
        <w:pStyle w:val="SOText"/>
      </w:pPr>
      <w:r>
        <w:t xml:space="preserve">A vehicle is only taken to be on the RAV if all of the information set out in </w:t>
      </w:r>
      <w:r w:rsidR="00677A6D">
        <w:t>section </w:t>
      </w:r>
      <w:r>
        <w:t xml:space="preserve">8 is entered on the RAV in relation to that vehicle. Information may only be entered on the RAV, or subsequently varied to correct errors, by the Secretary and certain other persons (see </w:t>
      </w:r>
      <w:r w:rsidR="00575F94" w:rsidRPr="00594785">
        <w:t>section</w:t>
      </w:r>
      <w:r w:rsidR="00575F94">
        <w:t xml:space="preserve">s </w:t>
      </w:r>
      <w:r>
        <w:t xml:space="preserve">9 and 11). The RAV must be made publicly accessible online, and certain information on that register must be available to any person who searches for a particular vehicle by its vehicle identification number. The Minister may make various determinations regarding the form and content of the RAV. </w:t>
      </w:r>
    </w:p>
    <w:p w14:paraId="7E3E1194" w14:textId="02DEB684" w:rsidR="00AD24AA" w:rsidRPr="00676843" w:rsidRDefault="00FF67E2" w:rsidP="00AD24AA">
      <w:pPr>
        <w:pStyle w:val="ActHead5"/>
      </w:pPr>
      <w:bookmarkStart w:id="15" w:name="_Toc532465558"/>
      <w:r w:rsidRPr="00676843">
        <w:rPr>
          <w:rStyle w:val="CharSectno"/>
        </w:rPr>
        <w:t>7</w:t>
      </w:r>
      <w:r w:rsidR="00AD24AA" w:rsidRPr="00676843">
        <w:t xml:space="preserve">  Purpose of this Part</w:t>
      </w:r>
      <w:bookmarkEnd w:id="15"/>
    </w:p>
    <w:p w14:paraId="2E355EB7" w14:textId="71B7B3B0" w:rsidR="00C941A0" w:rsidRPr="00676843" w:rsidRDefault="00AD24AA" w:rsidP="00AD24AA">
      <w:pPr>
        <w:pStyle w:val="subsection"/>
      </w:pPr>
      <w:r w:rsidRPr="00676843">
        <w:tab/>
      </w:r>
      <w:r w:rsidRPr="00676843">
        <w:tab/>
        <w:t>For</w:t>
      </w:r>
      <w:r w:rsidR="00D6702E" w:rsidRPr="00676843">
        <w:t xml:space="preserve"> the purposes of</w:t>
      </w:r>
      <w:r w:rsidR="00E367DC" w:rsidRPr="00676843">
        <w:t xml:space="preserve"> </w:t>
      </w:r>
      <w:r w:rsidR="00677A6D">
        <w:t>section </w:t>
      </w:r>
      <w:r w:rsidR="00D5155E" w:rsidRPr="00676843">
        <w:t>19</w:t>
      </w:r>
      <w:r w:rsidRPr="00676843">
        <w:t xml:space="preserve"> o</w:t>
      </w:r>
      <w:r w:rsidR="00E96DBD" w:rsidRPr="00676843">
        <w:t xml:space="preserve">f the Act, this Part provides for and </w:t>
      </w:r>
      <w:r w:rsidRPr="00676843">
        <w:t>in relation to</w:t>
      </w:r>
      <w:r w:rsidR="00C941A0" w:rsidRPr="00676843">
        <w:t>:</w:t>
      </w:r>
    </w:p>
    <w:p w14:paraId="507F6760" w14:textId="77777777" w:rsidR="00AD24AA" w:rsidRPr="00676843" w:rsidRDefault="00C941A0" w:rsidP="00C941A0">
      <w:pPr>
        <w:pStyle w:val="paragraph"/>
      </w:pPr>
      <w:r w:rsidRPr="00676843">
        <w:tab/>
        <w:t>(a)</w:t>
      </w:r>
      <w:r w:rsidRPr="00676843">
        <w:tab/>
      </w:r>
      <w:r w:rsidR="00AD24AA" w:rsidRPr="00676843">
        <w:t xml:space="preserve">the </w:t>
      </w:r>
      <w:r w:rsidR="00E96DBD" w:rsidRPr="00676843">
        <w:t xml:space="preserve">keeping </w:t>
      </w:r>
      <w:r w:rsidR="00AD24AA" w:rsidRPr="00676843">
        <w:t xml:space="preserve">of the </w:t>
      </w:r>
      <w:r w:rsidR="00046A2F" w:rsidRPr="00676843">
        <w:t>RAV</w:t>
      </w:r>
      <w:r w:rsidRPr="00676843">
        <w:t>, including the content of the RAV and the persons who may enter information on the RAV; and</w:t>
      </w:r>
    </w:p>
    <w:p w14:paraId="42AD9FFF" w14:textId="77777777" w:rsidR="00C941A0" w:rsidRPr="00676843" w:rsidRDefault="00C941A0" w:rsidP="00C941A0">
      <w:pPr>
        <w:pStyle w:val="paragraph"/>
      </w:pPr>
      <w:r w:rsidRPr="00676843">
        <w:tab/>
        <w:t>(b)</w:t>
      </w:r>
      <w:r w:rsidRPr="00676843">
        <w:tab/>
        <w:t>the publication of information on the RAV.</w:t>
      </w:r>
    </w:p>
    <w:p w14:paraId="19DFD67A" w14:textId="77777777" w:rsidR="00AD24AA" w:rsidRPr="00676843" w:rsidRDefault="00AD24AA" w:rsidP="00AD24AA">
      <w:pPr>
        <w:pStyle w:val="ActHead3"/>
        <w:pageBreakBefore/>
      </w:pPr>
      <w:bookmarkStart w:id="16" w:name="_Toc532465559"/>
      <w:r w:rsidRPr="00676843">
        <w:rPr>
          <w:rStyle w:val="CharDivNo"/>
        </w:rPr>
        <w:lastRenderedPageBreak/>
        <w:t>Division</w:t>
      </w:r>
      <w:r w:rsidR="00676843" w:rsidRPr="00676843">
        <w:rPr>
          <w:rStyle w:val="CharDivNo"/>
        </w:rPr>
        <w:t> </w:t>
      </w:r>
      <w:r w:rsidRPr="00676843">
        <w:rPr>
          <w:rStyle w:val="CharDivNo"/>
        </w:rPr>
        <w:t>2</w:t>
      </w:r>
      <w:r w:rsidRPr="00676843">
        <w:t>—</w:t>
      </w:r>
      <w:r w:rsidR="007342A0" w:rsidRPr="00676843">
        <w:rPr>
          <w:rStyle w:val="CharDivText"/>
        </w:rPr>
        <w:t>C</w:t>
      </w:r>
      <w:r w:rsidR="008574DF" w:rsidRPr="00676843">
        <w:rPr>
          <w:rStyle w:val="CharDivText"/>
        </w:rPr>
        <w:t xml:space="preserve">ontent </w:t>
      </w:r>
      <w:r w:rsidRPr="00676843">
        <w:rPr>
          <w:rStyle w:val="CharDivText"/>
        </w:rPr>
        <w:t>of RAV</w:t>
      </w:r>
      <w:bookmarkEnd w:id="16"/>
    </w:p>
    <w:p w14:paraId="3B33BBD2" w14:textId="77777777" w:rsidR="00AD24AA" w:rsidRPr="00676843" w:rsidRDefault="00FF67E2" w:rsidP="00AD24AA">
      <w:pPr>
        <w:pStyle w:val="ActHead5"/>
      </w:pPr>
      <w:bookmarkStart w:id="17" w:name="_Toc532465560"/>
      <w:r w:rsidRPr="00676843">
        <w:rPr>
          <w:rStyle w:val="CharSectno"/>
        </w:rPr>
        <w:t>8</w:t>
      </w:r>
      <w:r w:rsidR="00AD24AA" w:rsidRPr="00676843">
        <w:t xml:space="preserve">  Information to be included on RAV</w:t>
      </w:r>
      <w:bookmarkEnd w:id="17"/>
    </w:p>
    <w:p w14:paraId="4AB9354A" w14:textId="77777777" w:rsidR="00AD24AA" w:rsidRPr="00676843" w:rsidRDefault="00DF2D63" w:rsidP="00AD24AA">
      <w:pPr>
        <w:pStyle w:val="subsection"/>
      </w:pPr>
      <w:r w:rsidRPr="00676843">
        <w:tab/>
      </w:r>
      <w:r w:rsidR="00AD24AA" w:rsidRPr="00676843">
        <w:tab/>
      </w:r>
      <w:r w:rsidR="006F0779" w:rsidRPr="00676843">
        <w:t xml:space="preserve">A vehicle is on the RAV </w:t>
      </w:r>
      <w:r w:rsidR="00DF1A91" w:rsidRPr="00676843">
        <w:t xml:space="preserve">if </w:t>
      </w:r>
      <w:r w:rsidR="00D90D6E" w:rsidRPr="00676843">
        <w:t xml:space="preserve">all of </w:t>
      </w:r>
      <w:r w:rsidR="00DF1A91" w:rsidRPr="00676843">
        <w:t>t</w:t>
      </w:r>
      <w:r w:rsidR="00AD24AA" w:rsidRPr="00676843">
        <w:t xml:space="preserve">he following information </w:t>
      </w:r>
      <w:r w:rsidR="00DF1A91" w:rsidRPr="00676843">
        <w:t>is</w:t>
      </w:r>
      <w:r w:rsidR="004D32CA" w:rsidRPr="00676843">
        <w:t xml:space="preserve"> entered on the RAV </w:t>
      </w:r>
      <w:r w:rsidR="00AD24AA" w:rsidRPr="00676843">
        <w:t xml:space="preserve">in relation to </w:t>
      </w:r>
      <w:r w:rsidR="00DF1A91" w:rsidRPr="00676843">
        <w:t>the</w:t>
      </w:r>
      <w:r w:rsidR="004D32CA" w:rsidRPr="00676843">
        <w:t xml:space="preserve"> vehicle</w:t>
      </w:r>
      <w:r w:rsidR="00AD24AA" w:rsidRPr="00676843">
        <w:t>:</w:t>
      </w:r>
    </w:p>
    <w:p w14:paraId="3E3E3518" w14:textId="77777777" w:rsidR="00AD24AA" w:rsidRPr="00676843" w:rsidRDefault="00AD24AA" w:rsidP="00AD24AA">
      <w:pPr>
        <w:pStyle w:val="paragraph"/>
      </w:pPr>
      <w:r w:rsidRPr="00676843">
        <w:tab/>
        <w:t>(a)</w:t>
      </w:r>
      <w:r w:rsidRPr="00676843">
        <w:tab/>
        <w:t>the date of entry on the RAV;</w:t>
      </w:r>
    </w:p>
    <w:p w14:paraId="7387B20E" w14:textId="77777777" w:rsidR="00AD24AA" w:rsidRPr="00676843" w:rsidRDefault="00AD24AA" w:rsidP="00AD24AA">
      <w:pPr>
        <w:pStyle w:val="paragraph"/>
      </w:pPr>
      <w:r w:rsidRPr="00676843">
        <w:tab/>
        <w:t>(b)</w:t>
      </w:r>
      <w:r w:rsidRPr="00676843">
        <w:tab/>
        <w:t>the vehicle identification number for the vehicle;</w:t>
      </w:r>
    </w:p>
    <w:p w14:paraId="37C6C935" w14:textId="77777777" w:rsidR="00C87842" w:rsidRPr="00676843" w:rsidRDefault="004364FA" w:rsidP="00AD24AA">
      <w:pPr>
        <w:pStyle w:val="paragraph"/>
      </w:pPr>
      <w:r w:rsidRPr="00676843">
        <w:tab/>
      </w:r>
      <w:r w:rsidR="00C87842" w:rsidRPr="00676843">
        <w:t>(c)</w:t>
      </w:r>
      <w:r w:rsidR="00C87842" w:rsidRPr="00676843">
        <w:tab/>
        <w:t>the applicable entry pathway for the vehicle;</w:t>
      </w:r>
    </w:p>
    <w:p w14:paraId="6021D57C" w14:textId="77777777" w:rsidR="00AD24AA" w:rsidRPr="00676843" w:rsidRDefault="00AD24AA" w:rsidP="00AD24AA">
      <w:pPr>
        <w:pStyle w:val="paragraph"/>
      </w:pPr>
      <w:r w:rsidRPr="00676843">
        <w:tab/>
        <w:t>(d)</w:t>
      </w:r>
      <w:r w:rsidRPr="00676843">
        <w:tab/>
        <w:t xml:space="preserve">if the </w:t>
      </w:r>
      <w:r w:rsidR="00C87842" w:rsidRPr="00676843">
        <w:t xml:space="preserve">applicable entry pathway </w:t>
      </w:r>
      <w:r w:rsidRPr="00676843">
        <w:t>is the type approval pathway:</w:t>
      </w:r>
    </w:p>
    <w:p w14:paraId="0D07F115" w14:textId="6FD44961" w:rsidR="00AD24AA" w:rsidRPr="00676843" w:rsidRDefault="00AD24AA" w:rsidP="00AD24AA">
      <w:pPr>
        <w:pStyle w:val="paragraphsub"/>
      </w:pPr>
      <w:r w:rsidRPr="00676843">
        <w:tab/>
        <w:t>(i)</w:t>
      </w:r>
      <w:r w:rsidRPr="00676843">
        <w:tab/>
        <w:t xml:space="preserve">the name of the holder of the </w:t>
      </w:r>
      <w:r w:rsidR="00AC73F0" w:rsidRPr="00676843">
        <w:t xml:space="preserve">road vehicle </w:t>
      </w:r>
      <w:r w:rsidRPr="00676843">
        <w:t xml:space="preserve">type approval </w:t>
      </w:r>
      <w:r w:rsidR="00046A2F" w:rsidRPr="00676843">
        <w:t xml:space="preserve">under which the vehicle satisfies the requirements of the type approval pathway; </w:t>
      </w:r>
      <w:r w:rsidRPr="00676843">
        <w:t>and</w:t>
      </w:r>
    </w:p>
    <w:p w14:paraId="04B86FD9" w14:textId="6F9D4AE1" w:rsidR="00AD24AA" w:rsidRPr="00676843" w:rsidRDefault="00AD24AA" w:rsidP="00AD24AA">
      <w:pPr>
        <w:pStyle w:val="paragraphsub"/>
      </w:pPr>
      <w:r w:rsidRPr="00676843">
        <w:tab/>
        <w:t>(i</w:t>
      </w:r>
      <w:r w:rsidR="00424AA8" w:rsidRPr="00676843">
        <w:t>i)</w:t>
      </w:r>
      <w:r w:rsidR="00424AA8" w:rsidRPr="00676843">
        <w:tab/>
        <w:t>the approval number</w:t>
      </w:r>
      <w:r w:rsidR="00046A2F" w:rsidRPr="00676843">
        <w:t xml:space="preserve"> for the road vehicle type approval</w:t>
      </w:r>
      <w:r w:rsidR="00424AA8" w:rsidRPr="00676843">
        <w:t>;</w:t>
      </w:r>
    </w:p>
    <w:p w14:paraId="32A79AAB" w14:textId="42D8064C" w:rsidR="00E14E2F" w:rsidRPr="00676843" w:rsidRDefault="005D78D0" w:rsidP="00046A2F">
      <w:pPr>
        <w:pStyle w:val="paragraph"/>
      </w:pPr>
      <w:r w:rsidRPr="00676843">
        <w:tab/>
        <w:t>(</w:t>
      </w:r>
      <w:r w:rsidR="00046A2F" w:rsidRPr="00676843">
        <w:t>e</w:t>
      </w:r>
      <w:r w:rsidRPr="00676843">
        <w:t>)</w:t>
      </w:r>
      <w:r w:rsidRPr="00676843">
        <w:tab/>
        <w:t xml:space="preserve">any other information </w:t>
      </w:r>
      <w:r w:rsidR="00046A2F" w:rsidRPr="00676843">
        <w:t xml:space="preserve">that is </w:t>
      </w:r>
      <w:r w:rsidRPr="00676843">
        <w:t>required by</w:t>
      </w:r>
      <w:r w:rsidR="005505D2" w:rsidRPr="00676843">
        <w:t xml:space="preserve"> a determin</w:t>
      </w:r>
      <w:r w:rsidR="006925B0" w:rsidRPr="00676843">
        <w:t xml:space="preserve">ation made under </w:t>
      </w:r>
      <w:r w:rsidR="00677A6D">
        <w:t>section </w:t>
      </w:r>
      <w:r w:rsidR="00FF67E2" w:rsidRPr="00676843">
        <w:t>12</w:t>
      </w:r>
      <w:r w:rsidR="00046A2F" w:rsidRPr="00676843">
        <w:t xml:space="preserve"> to be entered on the RAV in relation to the vehicle.</w:t>
      </w:r>
    </w:p>
    <w:p w14:paraId="62E56CDC" w14:textId="77777777" w:rsidR="00DF2D63" w:rsidRPr="00676843" w:rsidRDefault="00FF67E2" w:rsidP="00DF2D63">
      <w:pPr>
        <w:pStyle w:val="ActHead5"/>
      </w:pPr>
      <w:bookmarkStart w:id="18" w:name="_Toc532465561"/>
      <w:r w:rsidRPr="00676843">
        <w:rPr>
          <w:rStyle w:val="CharSectno"/>
        </w:rPr>
        <w:t>9</w:t>
      </w:r>
      <w:r w:rsidR="00DF2D63" w:rsidRPr="00676843">
        <w:t xml:space="preserve">  Who may enter information on RAV</w:t>
      </w:r>
      <w:bookmarkEnd w:id="18"/>
    </w:p>
    <w:p w14:paraId="168E0C7D" w14:textId="77777777" w:rsidR="00AD24AA" w:rsidRPr="00676843" w:rsidRDefault="006F0779" w:rsidP="00AD24AA">
      <w:pPr>
        <w:pStyle w:val="subsection"/>
      </w:pPr>
      <w:r w:rsidRPr="00676843">
        <w:tab/>
      </w:r>
      <w:r w:rsidR="005E3B04" w:rsidRPr="00676843">
        <w:t>(1)</w:t>
      </w:r>
      <w:r w:rsidR="00AD24AA" w:rsidRPr="00676843">
        <w:tab/>
        <w:t>Information in relation to a vehicle may be entered on the RAV by:</w:t>
      </w:r>
    </w:p>
    <w:p w14:paraId="6281E5B5" w14:textId="77777777" w:rsidR="001E303A" w:rsidRPr="00676843" w:rsidRDefault="001E303A" w:rsidP="001E303A">
      <w:pPr>
        <w:pStyle w:val="paragraph"/>
      </w:pPr>
      <w:r w:rsidRPr="00676843">
        <w:tab/>
        <w:t>(a)</w:t>
      </w:r>
      <w:r w:rsidRPr="00676843">
        <w:tab/>
        <w:t>for any applicable entry pathway—the Secretary; or</w:t>
      </w:r>
    </w:p>
    <w:p w14:paraId="2C5649D7" w14:textId="6CDF840E" w:rsidR="000C2052" w:rsidRPr="00676843" w:rsidRDefault="001E303A" w:rsidP="00AD24AA">
      <w:pPr>
        <w:pStyle w:val="paragraph"/>
      </w:pPr>
      <w:r w:rsidRPr="00676843">
        <w:tab/>
        <w:t>(b</w:t>
      </w:r>
      <w:r w:rsidR="00AD24AA" w:rsidRPr="00676843">
        <w:t>)</w:t>
      </w:r>
      <w:r w:rsidR="00AD24AA" w:rsidRPr="00676843">
        <w:tab/>
      </w:r>
      <w:r w:rsidRPr="00676843">
        <w:t>for</w:t>
      </w:r>
      <w:r w:rsidR="000C2052" w:rsidRPr="00676843">
        <w:t xml:space="preserve"> the type approval pathway:</w:t>
      </w:r>
    </w:p>
    <w:p w14:paraId="055B84F7" w14:textId="77777777" w:rsidR="000C2052" w:rsidRPr="00676843" w:rsidRDefault="000C2052" w:rsidP="000C2052">
      <w:pPr>
        <w:pStyle w:val="paragraphsub"/>
      </w:pPr>
      <w:r w:rsidRPr="00676843">
        <w:tab/>
        <w:t>(i)</w:t>
      </w:r>
      <w:r w:rsidRPr="00676843">
        <w:tab/>
      </w:r>
      <w:r w:rsidR="00AD24AA" w:rsidRPr="00676843">
        <w:t xml:space="preserve">the holder of a </w:t>
      </w:r>
      <w:r w:rsidRPr="00676843">
        <w:t xml:space="preserve">road vehicle </w:t>
      </w:r>
      <w:r w:rsidR="00AD24AA" w:rsidRPr="00676843">
        <w:t xml:space="preserve">type approval that </w:t>
      </w:r>
      <w:r w:rsidR="005A1132" w:rsidRPr="00676843">
        <w:t>applies to</w:t>
      </w:r>
      <w:r w:rsidR="00AD24AA" w:rsidRPr="00676843">
        <w:t xml:space="preserve"> the vehicle</w:t>
      </w:r>
      <w:r w:rsidRPr="00676843">
        <w:t>;</w:t>
      </w:r>
      <w:r w:rsidR="00ED7725" w:rsidRPr="00676843">
        <w:t xml:space="preserve"> </w:t>
      </w:r>
      <w:r w:rsidR="001832ED" w:rsidRPr="00676843">
        <w:t>or</w:t>
      </w:r>
    </w:p>
    <w:p w14:paraId="2308B2A0" w14:textId="614991BF" w:rsidR="00AD24AA" w:rsidRPr="00676843" w:rsidRDefault="000C2052" w:rsidP="000C2052">
      <w:pPr>
        <w:pStyle w:val="paragraphsub"/>
      </w:pPr>
      <w:r w:rsidRPr="00676843">
        <w:tab/>
        <w:t>(ii)</w:t>
      </w:r>
      <w:r w:rsidRPr="00676843">
        <w:tab/>
      </w:r>
      <w:r w:rsidR="001832ED" w:rsidRPr="00676843">
        <w:t xml:space="preserve">a person authorised, in writing, by the holder of </w:t>
      </w:r>
      <w:r w:rsidR="00BC0FC9" w:rsidRPr="00676843">
        <w:t xml:space="preserve">such </w:t>
      </w:r>
      <w:r w:rsidR="001832ED" w:rsidRPr="00676843">
        <w:t>a</w:t>
      </w:r>
      <w:r w:rsidR="00320948">
        <w:t>n</w:t>
      </w:r>
      <w:r w:rsidR="001832ED" w:rsidRPr="00676843">
        <w:t xml:space="preserve"> approval to enter vehicles on the RAV under the approval</w:t>
      </w:r>
      <w:r w:rsidR="00AD24AA" w:rsidRPr="00676843">
        <w:t>; or</w:t>
      </w:r>
    </w:p>
    <w:p w14:paraId="1FB97520" w14:textId="77777777" w:rsidR="005114F4" w:rsidRPr="00676843" w:rsidRDefault="001E303A" w:rsidP="00AD24AA">
      <w:pPr>
        <w:pStyle w:val="paragraph"/>
      </w:pPr>
      <w:r w:rsidRPr="00676843">
        <w:tab/>
        <w:t>(c</w:t>
      </w:r>
      <w:r w:rsidR="00AD24AA" w:rsidRPr="00676843">
        <w:t>)</w:t>
      </w:r>
      <w:r w:rsidR="00AD24AA" w:rsidRPr="00676843">
        <w:tab/>
      </w:r>
      <w:r w:rsidRPr="00676843">
        <w:t>for</w:t>
      </w:r>
      <w:r w:rsidR="007476F6" w:rsidRPr="00676843">
        <w:t xml:space="preserve"> the </w:t>
      </w:r>
      <w:r w:rsidR="005114F4" w:rsidRPr="00676843">
        <w:t>concessional RAV entry</w:t>
      </w:r>
      <w:r w:rsidR="00A96F22" w:rsidRPr="00676843">
        <w:t xml:space="preserve"> approval</w:t>
      </w:r>
      <w:r w:rsidR="007476F6" w:rsidRPr="00676843">
        <w:t xml:space="preserve"> pathway</w:t>
      </w:r>
      <w:r w:rsidR="005114F4" w:rsidRPr="00676843">
        <w:t xml:space="preserve"> or if an approval, or a condition of an approval, relating to a road vehicle requires the vehicle or any modifications of the vehicle to be verified by the holder of an AVV approval</w:t>
      </w:r>
      <w:r w:rsidR="007476F6" w:rsidRPr="00676843">
        <w:t xml:space="preserve">—the </w:t>
      </w:r>
      <w:r w:rsidR="00BC0FC9" w:rsidRPr="00676843">
        <w:t>holder of the AVV approval under which</w:t>
      </w:r>
      <w:r w:rsidR="00D95E5C" w:rsidRPr="00676843">
        <w:t xml:space="preserve"> the vehicle</w:t>
      </w:r>
      <w:r w:rsidR="00736C39" w:rsidRPr="00676843">
        <w:t xml:space="preserve"> and any </w:t>
      </w:r>
      <w:r w:rsidR="00BE6453" w:rsidRPr="00676843">
        <w:t>modifications of the vehicle</w:t>
      </w:r>
      <w:r w:rsidR="00BC0FC9" w:rsidRPr="00676843">
        <w:t xml:space="preserve"> </w:t>
      </w:r>
      <w:r w:rsidR="005C0CDC" w:rsidRPr="00676843">
        <w:t>are</w:t>
      </w:r>
      <w:r w:rsidR="00BC0FC9" w:rsidRPr="00676843">
        <w:t xml:space="preserve"> verified</w:t>
      </w:r>
      <w:r w:rsidR="005114F4" w:rsidRPr="00676843">
        <w:t>.</w:t>
      </w:r>
    </w:p>
    <w:p w14:paraId="28CF0DAA" w14:textId="7AEE7003" w:rsidR="00DF1A91" w:rsidRPr="00676843" w:rsidRDefault="00DF1A91" w:rsidP="00DF1A91">
      <w:pPr>
        <w:pStyle w:val="notetext"/>
      </w:pPr>
      <w:r w:rsidRPr="00676843">
        <w:t>Note:</w:t>
      </w:r>
      <w:r w:rsidRPr="00676843">
        <w:tab/>
      </w:r>
      <w:r w:rsidR="0047321B" w:rsidRPr="00676843">
        <w:t xml:space="preserve">A person may commit an offence or contravene a civil penalty provision if the person </w:t>
      </w:r>
      <w:r w:rsidR="00911AB5" w:rsidRPr="00676843">
        <w:t xml:space="preserve">enters information on the RAV without authorisation (see </w:t>
      </w:r>
      <w:r w:rsidR="00677A6D">
        <w:t>section </w:t>
      </w:r>
      <w:r w:rsidR="00911AB5" w:rsidRPr="00676843">
        <w:t>17 of the Act)</w:t>
      </w:r>
      <w:r w:rsidRPr="00676843">
        <w:t>.</w:t>
      </w:r>
    </w:p>
    <w:p w14:paraId="2A4BFFB6" w14:textId="754D66A7" w:rsidR="005E3B04" w:rsidRPr="00676843" w:rsidRDefault="005E3B04" w:rsidP="005E3B04">
      <w:pPr>
        <w:pStyle w:val="subsection"/>
      </w:pPr>
      <w:r w:rsidRPr="00676843">
        <w:tab/>
        <w:t>(2)</w:t>
      </w:r>
      <w:r w:rsidRPr="00676843">
        <w:tab/>
        <w:t xml:space="preserve">Information </w:t>
      </w:r>
      <w:r w:rsidR="00EE13DB" w:rsidRPr="00676843">
        <w:t xml:space="preserve">that is entered on the RAV by a person mentioned in </w:t>
      </w:r>
      <w:r w:rsidR="00677A6D">
        <w:t>paragraph </w:t>
      </w:r>
      <w:r w:rsidR="00676843" w:rsidRPr="00676843">
        <w:t>(</w:t>
      </w:r>
      <w:r w:rsidR="00EE13DB" w:rsidRPr="00676843">
        <w:t>1)(b)</w:t>
      </w:r>
      <w:r w:rsidR="005114F4" w:rsidRPr="00676843">
        <w:t xml:space="preserve"> or</w:t>
      </w:r>
      <w:r w:rsidR="00032C20" w:rsidRPr="00676843">
        <w:t xml:space="preserve"> (c)</w:t>
      </w:r>
      <w:r w:rsidR="005114F4" w:rsidRPr="00676843">
        <w:t xml:space="preserve"> </w:t>
      </w:r>
      <w:r w:rsidR="00EE13DB" w:rsidRPr="00676843">
        <w:t>is taken to have been collected by the Secretary.</w:t>
      </w:r>
    </w:p>
    <w:p w14:paraId="409DB180" w14:textId="77777777" w:rsidR="00894114" w:rsidRPr="00676843" w:rsidRDefault="00FF67E2" w:rsidP="00894114">
      <w:pPr>
        <w:pStyle w:val="ActHead5"/>
      </w:pPr>
      <w:bookmarkStart w:id="19" w:name="_Toc532465562"/>
      <w:r w:rsidRPr="00676843">
        <w:rPr>
          <w:rStyle w:val="CharSectno"/>
        </w:rPr>
        <w:t>10</w:t>
      </w:r>
      <w:r w:rsidR="00894114" w:rsidRPr="00676843">
        <w:t xml:space="preserve">  Certain information on RAV to be publicly accessible</w:t>
      </w:r>
      <w:bookmarkEnd w:id="19"/>
    </w:p>
    <w:p w14:paraId="7CAF40CE" w14:textId="77777777" w:rsidR="005B55FA" w:rsidRPr="00676843" w:rsidRDefault="005B55FA" w:rsidP="005B55FA">
      <w:pPr>
        <w:pStyle w:val="subsection"/>
      </w:pPr>
      <w:r w:rsidRPr="00676843">
        <w:tab/>
      </w:r>
      <w:r w:rsidRPr="00676843">
        <w:tab/>
        <w:t xml:space="preserve">The Secretary must </w:t>
      </w:r>
      <w:r w:rsidR="00397262" w:rsidRPr="00676843">
        <w:t xml:space="preserve">ensure that </w:t>
      </w:r>
      <w:r w:rsidRPr="00676843">
        <w:t xml:space="preserve">a publicly accessible website </w:t>
      </w:r>
      <w:r w:rsidR="00397262" w:rsidRPr="00676843">
        <w:t xml:space="preserve">is established and maintained </w:t>
      </w:r>
      <w:r w:rsidRPr="00676843">
        <w:t xml:space="preserve">that enables a person to enter the vehicle identification number for a vehicle and, if there is an entry on the RAV in relation to the vehicle, </w:t>
      </w:r>
      <w:r w:rsidR="00393F9F" w:rsidRPr="00676843">
        <w:t xml:space="preserve">to </w:t>
      </w:r>
      <w:r w:rsidRPr="00676843">
        <w:t xml:space="preserve">access the following information </w:t>
      </w:r>
      <w:r w:rsidR="002A11BF" w:rsidRPr="00676843">
        <w:t>on</w:t>
      </w:r>
      <w:r w:rsidRPr="00676843">
        <w:t xml:space="preserve"> the RAV that relates to the vehicle:</w:t>
      </w:r>
    </w:p>
    <w:p w14:paraId="6A561FB6" w14:textId="77777777" w:rsidR="008D67CA" w:rsidRPr="00676843" w:rsidRDefault="008D67CA" w:rsidP="008D67CA">
      <w:pPr>
        <w:pStyle w:val="paragraph"/>
      </w:pPr>
      <w:r w:rsidRPr="00676843">
        <w:tab/>
        <w:t>(a)</w:t>
      </w:r>
      <w:r w:rsidRPr="00676843">
        <w:tab/>
        <w:t>the date of entry on the RAV;</w:t>
      </w:r>
    </w:p>
    <w:p w14:paraId="050B7325" w14:textId="77777777" w:rsidR="008D67CA" w:rsidRPr="00676843" w:rsidRDefault="008D67CA" w:rsidP="008D67CA">
      <w:pPr>
        <w:pStyle w:val="paragraph"/>
      </w:pPr>
      <w:r w:rsidRPr="00676843">
        <w:tab/>
        <w:t>(b)</w:t>
      </w:r>
      <w:r w:rsidRPr="00676843">
        <w:tab/>
        <w:t>the applicable entry pathway for the vehicle;</w:t>
      </w:r>
    </w:p>
    <w:p w14:paraId="2A724B84" w14:textId="60E58E60" w:rsidR="00E05766" w:rsidRDefault="008D67CA" w:rsidP="008D67CA">
      <w:pPr>
        <w:pStyle w:val="paragraph"/>
      </w:pPr>
      <w:r w:rsidRPr="00676843">
        <w:tab/>
        <w:t>(c)</w:t>
      </w:r>
      <w:r w:rsidRPr="00676843">
        <w:tab/>
        <w:t>if the applicable entry pathway is the type approval pathway</w:t>
      </w:r>
      <w:r w:rsidR="00E05766">
        <w:t>:</w:t>
      </w:r>
    </w:p>
    <w:p w14:paraId="234D06BE" w14:textId="24C2F870" w:rsidR="008D67CA" w:rsidRDefault="00E05766" w:rsidP="00E05766">
      <w:pPr>
        <w:pStyle w:val="paragraphsub"/>
      </w:pPr>
      <w:r>
        <w:tab/>
        <w:t>(i)</w:t>
      </w:r>
      <w:r>
        <w:tab/>
      </w:r>
      <w:r w:rsidR="008D67CA" w:rsidRPr="00676843">
        <w:t>the name of the holder of the road vehicle type approval under which the vehicle was entered on the RAV;</w:t>
      </w:r>
      <w:r>
        <w:t xml:space="preserve"> and </w:t>
      </w:r>
    </w:p>
    <w:p w14:paraId="563139E0" w14:textId="725E3FD0" w:rsidR="00E05766" w:rsidRPr="00676843" w:rsidRDefault="00E05766" w:rsidP="00E05766">
      <w:pPr>
        <w:pStyle w:val="paragraphsub"/>
      </w:pPr>
      <w:r>
        <w:tab/>
        <w:t>(ii)</w:t>
      </w:r>
      <w:r>
        <w:tab/>
      </w:r>
      <w:r w:rsidRPr="00676843">
        <w:t>the approval number for the road vehicle type approval;</w:t>
      </w:r>
    </w:p>
    <w:p w14:paraId="5D08789E" w14:textId="77777777" w:rsidR="002A11BF" w:rsidRPr="00676843" w:rsidRDefault="008D67CA" w:rsidP="008D67CA">
      <w:pPr>
        <w:pStyle w:val="paragraph"/>
      </w:pPr>
      <w:r w:rsidRPr="00676843">
        <w:lastRenderedPageBreak/>
        <w:tab/>
        <w:t>(d)</w:t>
      </w:r>
      <w:r w:rsidRPr="00676843">
        <w:tab/>
        <w:t>any other information that</w:t>
      </w:r>
      <w:r w:rsidR="002A11BF" w:rsidRPr="00676843">
        <w:t>:</w:t>
      </w:r>
    </w:p>
    <w:p w14:paraId="29083E2F" w14:textId="0940E509" w:rsidR="002A11BF" w:rsidRPr="00676843" w:rsidRDefault="002A11BF" w:rsidP="002A11BF">
      <w:pPr>
        <w:pStyle w:val="paragraphsub"/>
      </w:pPr>
      <w:r w:rsidRPr="00676843">
        <w:tab/>
        <w:t>(i)</w:t>
      </w:r>
      <w:r w:rsidRPr="00676843">
        <w:tab/>
      </w:r>
      <w:r w:rsidR="008D67CA" w:rsidRPr="00676843">
        <w:t xml:space="preserve">is required by a determination made under </w:t>
      </w:r>
      <w:r w:rsidR="00677A6D">
        <w:t>section </w:t>
      </w:r>
      <w:r w:rsidR="00FF67E2" w:rsidRPr="00676843">
        <w:t>12</w:t>
      </w:r>
      <w:r w:rsidR="008D67CA" w:rsidRPr="00676843">
        <w:t xml:space="preserve"> to be entered on the RAV in relation to the vehicle</w:t>
      </w:r>
      <w:r w:rsidRPr="00676843">
        <w:t>; and</w:t>
      </w:r>
    </w:p>
    <w:p w14:paraId="3C46636C" w14:textId="21D67684" w:rsidR="003A4C89" w:rsidRPr="00676843" w:rsidRDefault="002A11BF" w:rsidP="003A4C89">
      <w:pPr>
        <w:pStyle w:val="paragraphsub"/>
      </w:pPr>
      <w:r w:rsidRPr="00676843">
        <w:tab/>
        <w:t>(ii)</w:t>
      </w:r>
      <w:r w:rsidRPr="00676843">
        <w:tab/>
      </w:r>
      <w:r w:rsidR="008D67CA" w:rsidRPr="00676843">
        <w:t xml:space="preserve">is permitted under the determination to be made publicly accessible under this </w:t>
      </w:r>
      <w:r w:rsidR="0044288E" w:rsidRPr="00594785">
        <w:t>section</w:t>
      </w:r>
      <w:r w:rsidR="008D67CA" w:rsidRPr="00676843">
        <w:t>.</w:t>
      </w:r>
    </w:p>
    <w:p w14:paraId="7360F19C" w14:textId="77777777" w:rsidR="00876483" w:rsidRPr="00676843" w:rsidRDefault="00FF67E2" w:rsidP="00876483">
      <w:pPr>
        <w:pStyle w:val="ActHead5"/>
      </w:pPr>
      <w:bookmarkStart w:id="20" w:name="_Toc532465563"/>
      <w:r w:rsidRPr="00676843">
        <w:rPr>
          <w:rStyle w:val="CharSectno"/>
        </w:rPr>
        <w:t>11</w:t>
      </w:r>
      <w:r w:rsidR="00876483" w:rsidRPr="00676843">
        <w:t xml:space="preserve">  Correction of errors on RAV</w:t>
      </w:r>
      <w:bookmarkEnd w:id="20"/>
    </w:p>
    <w:p w14:paraId="6921E388" w14:textId="77777777" w:rsidR="005F632C" w:rsidRPr="00676843" w:rsidRDefault="005F632C" w:rsidP="005F632C">
      <w:pPr>
        <w:pStyle w:val="subsection"/>
      </w:pPr>
      <w:r w:rsidRPr="00676843">
        <w:tab/>
        <w:t>(1)</w:t>
      </w:r>
      <w:r w:rsidRPr="00676843">
        <w:tab/>
        <w:t>If the Secretary is satisfied that an error exists in information on the RAV (whether because the Secretary has been notified of the error or otherwise), the Secretary may cause the information on the RAV to be varied, including by removing a vehicle from the RAV, for the purpose of correcting the error.</w:t>
      </w:r>
    </w:p>
    <w:p w14:paraId="5422CDF8" w14:textId="77777777" w:rsidR="001C2762" w:rsidRPr="00676843" w:rsidRDefault="00292568" w:rsidP="001C2762">
      <w:pPr>
        <w:pStyle w:val="notetext"/>
      </w:pPr>
      <w:r w:rsidRPr="00676843">
        <w:t>Note 1:</w:t>
      </w:r>
      <w:r w:rsidRPr="00676843">
        <w:tab/>
        <w:t>An error may exist due to</w:t>
      </w:r>
      <w:r w:rsidR="001C2762" w:rsidRPr="00676843">
        <w:t>, for example, non</w:t>
      </w:r>
      <w:r w:rsidR="00676843">
        <w:noBreakHyphen/>
      </w:r>
      <w:r w:rsidR="001C2762" w:rsidRPr="00676843">
        <w:t>compliance with the applicable entry pathway</w:t>
      </w:r>
      <w:r w:rsidRPr="00676843">
        <w:t>, clerical or typographical errors</w:t>
      </w:r>
      <w:r w:rsidR="001C2762" w:rsidRPr="00676843">
        <w:t xml:space="preserve"> or fraud.</w:t>
      </w:r>
    </w:p>
    <w:p w14:paraId="56447CB5" w14:textId="684353A9" w:rsidR="00226DB4" w:rsidRPr="00676843" w:rsidRDefault="00226DB4" w:rsidP="00226DB4">
      <w:pPr>
        <w:pStyle w:val="notetext"/>
      </w:pPr>
      <w:r w:rsidRPr="00676843">
        <w:t>Note</w:t>
      </w:r>
      <w:r w:rsidR="001C2762" w:rsidRPr="00676843">
        <w:t xml:space="preserve"> 2</w:t>
      </w:r>
      <w:r w:rsidRPr="00676843">
        <w:t>:</w:t>
      </w:r>
      <w:r w:rsidRPr="00676843">
        <w:tab/>
      </w:r>
      <w:r w:rsidR="00B20764" w:rsidRPr="00676843">
        <w:t xml:space="preserve">An approval that enables a person to enter information on the RAV is subject to a condition that </w:t>
      </w:r>
      <w:r w:rsidRPr="00676843">
        <w:t xml:space="preserve">the holder of the approval notify the Secretary if the holder becomes aware of an error in information entered on the RAV (see </w:t>
      </w:r>
      <w:r w:rsidR="00D97B67" w:rsidRPr="003732B8">
        <w:t>section</w:t>
      </w:r>
      <w:r w:rsidRPr="003732B8">
        <w:t>s</w:t>
      </w:r>
      <w:r w:rsidR="00676843" w:rsidRPr="003732B8">
        <w:t> </w:t>
      </w:r>
      <w:r w:rsidR="003732B8">
        <w:t>28</w:t>
      </w:r>
      <w:r w:rsidR="003732B8" w:rsidRPr="00676843">
        <w:t xml:space="preserve"> </w:t>
      </w:r>
      <w:r w:rsidRPr="00676843">
        <w:t xml:space="preserve">and </w:t>
      </w:r>
      <w:r w:rsidR="003732B8">
        <w:t>106</w:t>
      </w:r>
      <w:r w:rsidRPr="00676843">
        <w:t>).</w:t>
      </w:r>
    </w:p>
    <w:p w14:paraId="1C710EE3" w14:textId="74040B9E" w:rsidR="003F7A63" w:rsidRPr="00676843" w:rsidRDefault="005F632C" w:rsidP="003F7A63">
      <w:pPr>
        <w:pStyle w:val="subsection"/>
      </w:pPr>
      <w:r w:rsidRPr="00676843">
        <w:tab/>
        <w:t>(2)</w:t>
      </w:r>
      <w:r w:rsidRPr="00676843">
        <w:tab/>
        <w:t xml:space="preserve">Without limiting </w:t>
      </w:r>
      <w:r w:rsidR="00676843" w:rsidRPr="007C021D">
        <w:t>sub</w:t>
      </w:r>
      <w:r w:rsidR="00677A6D">
        <w:t>section </w:t>
      </w:r>
      <w:r w:rsidR="00676843" w:rsidRPr="00676843">
        <w:t>(</w:t>
      </w:r>
      <w:r w:rsidRPr="00676843">
        <w:t xml:space="preserve">1), if the error is in information entered on the RAV by a person authorised to do so under </w:t>
      </w:r>
      <w:r w:rsidR="00677A6D">
        <w:t>paragraph </w:t>
      </w:r>
      <w:r w:rsidR="00FF67E2" w:rsidRPr="00676843">
        <w:t>9</w:t>
      </w:r>
      <w:r w:rsidRPr="00676843">
        <w:t>(1)(b) or (c), the Secretary may cause the info</w:t>
      </w:r>
      <w:r w:rsidR="00292568" w:rsidRPr="00676843">
        <w:t xml:space="preserve">rmation to be varied by giving </w:t>
      </w:r>
      <w:r w:rsidRPr="00676843">
        <w:t>written</w:t>
      </w:r>
      <w:r w:rsidR="00292568" w:rsidRPr="00676843">
        <w:t xml:space="preserve"> permission to the person to vary the information on the RAV</w:t>
      </w:r>
      <w:r w:rsidRPr="00676843">
        <w:t>.</w:t>
      </w:r>
    </w:p>
    <w:p w14:paraId="3854D9DB" w14:textId="31599719" w:rsidR="00876483" w:rsidRPr="00676843" w:rsidRDefault="00876483" w:rsidP="00876483">
      <w:pPr>
        <w:pStyle w:val="subsection"/>
      </w:pPr>
      <w:r w:rsidRPr="00676843">
        <w:tab/>
        <w:t>(3)</w:t>
      </w:r>
      <w:r w:rsidRPr="00676843">
        <w:tab/>
        <w:t xml:space="preserve">Information on the RAV must not be varied (including by removing a road vehicle from the RAV) other than in accordance with </w:t>
      </w:r>
      <w:r w:rsidR="00243985" w:rsidRPr="00676843">
        <w:t xml:space="preserve">this </w:t>
      </w:r>
      <w:r w:rsidR="00D97B67" w:rsidRPr="007C021D">
        <w:t>section</w:t>
      </w:r>
      <w:r w:rsidRPr="00676843">
        <w:t>.</w:t>
      </w:r>
    </w:p>
    <w:p w14:paraId="2A3673A9" w14:textId="77777777" w:rsidR="005505D2" w:rsidRPr="00676843" w:rsidRDefault="00FF67E2" w:rsidP="005505D2">
      <w:pPr>
        <w:pStyle w:val="ActHead5"/>
      </w:pPr>
      <w:bookmarkStart w:id="21" w:name="_Toc532465564"/>
      <w:r w:rsidRPr="00676843">
        <w:rPr>
          <w:rStyle w:val="CharSectno"/>
        </w:rPr>
        <w:t>12</w:t>
      </w:r>
      <w:r w:rsidR="005505D2" w:rsidRPr="00676843">
        <w:t xml:space="preserve">  Determination—information to be </w:t>
      </w:r>
      <w:r w:rsidR="00423E29" w:rsidRPr="00676843">
        <w:t>included</w:t>
      </w:r>
      <w:r w:rsidR="005505D2" w:rsidRPr="00676843">
        <w:t xml:space="preserve"> on RAV</w:t>
      </w:r>
      <w:r w:rsidR="0024254D" w:rsidRPr="00676843">
        <w:t xml:space="preserve"> etc.</w:t>
      </w:r>
      <w:bookmarkEnd w:id="21"/>
    </w:p>
    <w:p w14:paraId="05FFF0B7" w14:textId="77777777" w:rsidR="00393F9F" w:rsidRPr="00676843" w:rsidRDefault="00393F9F" w:rsidP="00423E29">
      <w:pPr>
        <w:pStyle w:val="subsection"/>
      </w:pPr>
      <w:r w:rsidRPr="00676843">
        <w:tab/>
        <w:t>(</w:t>
      </w:r>
      <w:r w:rsidR="00414655" w:rsidRPr="00676843">
        <w:t>1</w:t>
      </w:r>
      <w:r w:rsidRPr="00676843">
        <w:t>)</w:t>
      </w:r>
      <w:r w:rsidRPr="00676843">
        <w:tab/>
        <w:t>The Minister may, by legislative instrument, determine:</w:t>
      </w:r>
    </w:p>
    <w:p w14:paraId="46C2598C" w14:textId="77777777" w:rsidR="00393F9F" w:rsidRPr="00676843" w:rsidRDefault="00393F9F" w:rsidP="00393F9F">
      <w:pPr>
        <w:pStyle w:val="paragraph"/>
      </w:pPr>
      <w:r w:rsidRPr="00676843">
        <w:tab/>
        <w:t>(a)</w:t>
      </w:r>
      <w:r w:rsidRPr="00676843">
        <w:tab/>
        <w:t>the information that must be included on the RAV in relation to a vehicle; and</w:t>
      </w:r>
    </w:p>
    <w:p w14:paraId="28F22B20" w14:textId="447FD343" w:rsidR="00393F9F" w:rsidRPr="00676843" w:rsidRDefault="00393F9F" w:rsidP="00393F9F">
      <w:pPr>
        <w:pStyle w:val="paragraph"/>
      </w:pPr>
      <w:r w:rsidRPr="00676843">
        <w:tab/>
        <w:t>(b)</w:t>
      </w:r>
      <w:r w:rsidRPr="00676843">
        <w:tab/>
        <w:t xml:space="preserve">whether the information may be made publicly accessible under </w:t>
      </w:r>
      <w:r w:rsidR="00677A6D">
        <w:t>section </w:t>
      </w:r>
      <w:r w:rsidR="00FF67E2" w:rsidRPr="00676843">
        <w:t>10</w:t>
      </w:r>
      <w:r w:rsidRPr="00676843">
        <w:t>.</w:t>
      </w:r>
    </w:p>
    <w:p w14:paraId="6D6D273D" w14:textId="6BF5DA2A" w:rsidR="0024254D" w:rsidRPr="00676843" w:rsidRDefault="0024254D" w:rsidP="0024254D">
      <w:pPr>
        <w:pStyle w:val="subsection"/>
      </w:pPr>
      <w:r w:rsidRPr="00676843">
        <w:tab/>
        <w:t>(2)</w:t>
      </w:r>
      <w:r w:rsidRPr="00676843">
        <w:tab/>
        <w:t xml:space="preserve">A determination made for the purposes of </w:t>
      </w:r>
      <w:r w:rsidR="00676843" w:rsidRPr="003732B8">
        <w:t>sub</w:t>
      </w:r>
      <w:r w:rsidR="00677A6D">
        <w:t>section </w:t>
      </w:r>
      <w:r w:rsidR="00676843" w:rsidRPr="00676843">
        <w:t>(</w:t>
      </w:r>
      <w:r w:rsidRPr="00676843">
        <w:t>1) may specify:</w:t>
      </w:r>
    </w:p>
    <w:p w14:paraId="0F874D58" w14:textId="77777777" w:rsidR="0024254D" w:rsidRPr="00676843" w:rsidRDefault="0024254D" w:rsidP="0024254D">
      <w:pPr>
        <w:pStyle w:val="paragraph"/>
      </w:pPr>
      <w:r w:rsidRPr="00676843">
        <w:tab/>
        <w:t>(a)</w:t>
      </w:r>
      <w:r w:rsidRPr="00676843">
        <w:tab/>
        <w:t>different information to be included on the RAV, or made publicly accessible, for different kinds of vehicles; or</w:t>
      </w:r>
    </w:p>
    <w:p w14:paraId="54AED7F3" w14:textId="77777777" w:rsidR="0024254D" w:rsidRPr="00676843" w:rsidRDefault="0024254D" w:rsidP="0024254D">
      <w:pPr>
        <w:pStyle w:val="paragraph"/>
      </w:pPr>
      <w:r w:rsidRPr="00676843">
        <w:tab/>
        <w:t>(b)</w:t>
      </w:r>
      <w:r w:rsidRPr="00676843">
        <w:tab/>
        <w:t>different information to be included on the RAV, or made publicly accessible, for different entry pathways.</w:t>
      </w:r>
    </w:p>
    <w:p w14:paraId="529F5AD8" w14:textId="3A092BF1" w:rsidR="0024254D" w:rsidRPr="00676843" w:rsidRDefault="0024254D" w:rsidP="0024254D">
      <w:pPr>
        <w:pStyle w:val="notetext"/>
      </w:pPr>
      <w:r w:rsidRPr="00676843">
        <w:t>Note:</w:t>
      </w:r>
      <w:r w:rsidRPr="00676843">
        <w:tab/>
        <w:t xml:space="preserve">For specification by class, see </w:t>
      </w:r>
      <w:r w:rsidRPr="003732B8">
        <w:t>sub</w:t>
      </w:r>
      <w:r w:rsidR="00677A6D">
        <w:t>section </w:t>
      </w:r>
      <w:r w:rsidRPr="00676843">
        <w:t xml:space="preserve">13(3) of the </w:t>
      </w:r>
      <w:r w:rsidRPr="00676843">
        <w:rPr>
          <w:i/>
        </w:rPr>
        <w:t>Legislation Act 2003</w:t>
      </w:r>
      <w:r w:rsidRPr="00676843">
        <w:t>.</w:t>
      </w:r>
    </w:p>
    <w:p w14:paraId="0A60261D" w14:textId="755220B0" w:rsidR="00AD24AA" w:rsidRPr="00676843" w:rsidRDefault="00D5393D" w:rsidP="00D5393D">
      <w:pPr>
        <w:pStyle w:val="ActHead2"/>
        <w:pageBreakBefore/>
      </w:pPr>
      <w:bookmarkStart w:id="22" w:name="_Toc532465565"/>
      <w:r w:rsidRPr="00676843">
        <w:rPr>
          <w:rStyle w:val="CharPartNo"/>
        </w:rPr>
        <w:lastRenderedPageBreak/>
        <w:t>Part</w:t>
      </w:r>
      <w:r w:rsidR="00676843" w:rsidRPr="00676843">
        <w:rPr>
          <w:rStyle w:val="CharPartNo"/>
        </w:rPr>
        <w:t> </w:t>
      </w:r>
      <w:r w:rsidR="008574DF" w:rsidRPr="00676843">
        <w:rPr>
          <w:rStyle w:val="CharPartNo"/>
        </w:rPr>
        <w:t>3</w:t>
      </w:r>
      <w:r w:rsidR="00AD24AA" w:rsidRPr="00676843">
        <w:t>—</w:t>
      </w:r>
      <w:r w:rsidR="000446EA" w:rsidRPr="00676843">
        <w:rPr>
          <w:rStyle w:val="CharPartText"/>
        </w:rPr>
        <w:t>E</w:t>
      </w:r>
      <w:r w:rsidR="00AD24AA" w:rsidRPr="00676843">
        <w:rPr>
          <w:rStyle w:val="CharPartText"/>
        </w:rPr>
        <w:t>ntry on RAV</w:t>
      </w:r>
      <w:r w:rsidR="000446EA" w:rsidRPr="00676843">
        <w:rPr>
          <w:rStyle w:val="CharPartText"/>
        </w:rPr>
        <w:t xml:space="preserve"> via entry pathways</w:t>
      </w:r>
      <w:bookmarkEnd w:id="22"/>
    </w:p>
    <w:p w14:paraId="25A2E973" w14:textId="77777777" w:rsidR="00D5393D" w:rsidRPr="00676843" w:rsidRDefault="00D5393D" w:rsidP="00D5393D">
      <w:pPr>
        <w:pStyle w:val="ActHead3"/>
      </w:pPr>
      <w:bookmarkStart w:id="23" w:name="_Toc532465566"/>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Introduction</w:t>
      </w:r>
      <w:bookmarkEnd w:id="23"/>
    </w:p>
    <w:p w14:paraId="75E29C1E" w14:textId="1447E01B" w:rsidR="00D5393D" w:rsidRPr="00676843" w:rsidRDefault="00C14964" w:rsidP="00D5393D">
      <w:pPr>
        <w:pStyle w:val="ActHead5"/>
      </w:pPr>
      <w:bookmarkStart w:id="24" w:name="_Toc532465567"/>
      <w:r>
        <w:rPr>
          <w:rStyle w:val="CharSectno"/>
        </w:rPr>
        <w:t>13</w:t>
      </w:r>
      <w:r w:rsidRPr="00676843">
        <w:t xml:space="preserve">  </w:t>
      </w:r>
      <w:r w:rsidR="00D5393D" w:rsidRPr="00676843">
        <w:t>Simplified outline of this Part</w:t>
      </w:r>
      <w:bookmarkEnd w:id="24"/>
    </w:p>
    <w:p w14:paraId="7EA0F2FB" w14:textId="77777777" w:rsidR="00A3725F" w:rsidRDefault="00A3725F" w:rsidP="00A3725F">
      <w:pPr>
        <w:pStyle w:val="SOText"/>
      </w:pPr>
      <w:r>
        <w:t xml:space="preserve">This Part sets out the pathways by which a vehicle may be entered on the RAV. </w:t>
      </w:r>
    </w:p>
    <w:p w14:paraId="7F9670FB" w14:textId="073C6868" w:rsidR="00A3725F" w:rsidRDefault="00A3725F" w:rsidP="00A3725F">
      <w:pPr>
        <w:pStyle w:val="SOText"/>
      </w:pPr>
      <w:r>
        <w:t>The Act provides that a vehicle may be entered on the RAV if it satisfies the requirements of an entry pathway. This Part provides for two such pathways – the type approval pathway and the concessional RAV entry approval pathway. A</w:t>
      </w:r>
      <w:r w:rsidR="00A4783F">
        <w:t xml:space="preserve"> road vehicle</w:t>
      </w:r>
      <w:r>
        <w:t xml:space="preserve"> type approval </w:t>
      </w:r>
      <w:r w:rsidR="009D6188">
        <w:t xml:space="preserve">applies to </w:t>
      </w:r>
      <w:r>
        <w:t xml:space="preserve">all vehicles of a particular type, while a concessional RAV entry approval applies to an individual </w:t>
      </w:r>
      <w:r w:rsidR="00F62E96">
        <w:t xml:space="preserve">road </w:t>
      </w:r>
      <w:r>
        <w:t xml:space="preserve">vehicle. </w:t>
      </w:r>
    </w:p>
    <w:p w14:paraId="4A98435F" w14:textId="2C19A526" w:rsidR="00A3725F" w:rsidRDefault="00A3725F" w:rsidP="00A3725F">
      <w:pPr>
        <w:pStyle w:val="SOText"/>
      </w:pPr>
      <w:r>
        <w:t xml:space="preserve">A </w:t>
      </w:r>
      <w:r w:rsidRPr="002A4BD0">
        <w:t xml:space="preserve">vehicle satisfies the requirements of the type approval </w:t>
      </w:r>
      <w:r w:rsidR="009D6188" w:rsidRPr="002A4BD0">
        <w:t xml:space="preserve">pathway, </w:t>
      </w:r>
      <w:r w:rsidRPr="002A4BD0">
        <w:t xml:space="preserve">and may </w:t>
      </w:r>
      <w:r w:rsidR="009D6188" w:rsidRPr="002A4BD0">
        <w:t xml:space="preserve">therefore </w:t>
      </w:r>
      <w:r w:rsidRPr="002A4BD0">
        <w:t>be entered</w:t>
      </w:r>
      <w:r>
        <w:t xml:space="preserve"> on the RAV</w:t>
      </w:r>
      <w:r w:rsidR="009D6188">
        <w:t>,</w:t>
      </w:r>
      <w:r>
        <w:t xml:space="preserve"> if it meets the criteria set out in </w:t>
      </w:r>
      <w:r w:rsidR="00677A6D">
        <w:t>section </w:t>
      </w:r>
      <w:r w:rsidR="00F04FA5">
        <w:t>15</w:t>
      </w:r>
      <w:r>
        <w:t xml:space="preserve">. One key criterion is that there must be a </w:t>
      </w:r>
      <w:r w:rsidR="00A4783F">
        <w:t xml:space="preserve">road vehicle </w:t>
      </w:r>
      <w:r>
        <w:t>type approval in force that applies to that type of vehicle.</w:t>
      </w:r>
      <w:r w:rsidR="000076E7">
        <w:t xml:space="preserve"> </w:t>
      </w:r>
      <w:r>
        <w:t>Division 2 sets out the process by which a person may apply for a</w:t>
      </w:r>
      <w:r w:rsidR="00A4783F">
        <w:t xml:space="preserve"> road vehicle</w:t>
      </w:r>
      <w:r>
        <w:t xml:space="preserve"> type approval, and the considerations and evidence that the Secretary is to take into account when deciding whether to grant the approval.</w:t>
      </w:r>
      <w:r w:rsidR="00BE2F5D">
        <w:t xml:space="preserve"> </w:t>
      </w:r>
    </w:p>
    <w:p w14:paraId="70FC8A15" w14:textId="66BE4D2F" w:rsidR="00A3725F" w:rsidRDefault="00A3725F" w:rsidP="00A3725F">
      <w:pPr>
        <w:pStyle w:val="SOText"/>
      </w:pPr>
      <w:r>
        <w:t xml:space="preserve">Alternatively, a </w:t>
      </w:r>
      <w:r w:rsidR="00A605FB">
        <w:t xml:space="preserve">road </w:t>
      </w:r>
      <w:r>
        <w:t xml:space="preserve">vehicle can be entered on the RAV </w:t>
      </w:r>
      <w:r w:rsidR="009D6188">
        <w:t xml:space="preserve">via </w:t>
      </w:r>
      <w:r>
        <w:t>the concessional RAV entry approval pathway if there is a concessional RAV entry approval in force for that vehicle, certain relevant conditions on the approval have been met, and (unless the approval otherwise provides) the vehicle is in Australia.</w:t>
      </w:r>
      <w:r w:rsidR="000076E7">
        <w:t xml:space="preserve"> D</w:t>
      </w:r>
      <w:r w:rsidR="005E04CB">
        <w:t>ivision </w:t>
      </w:r>
      <w:r>
        <w:t>3 sets out the process for applying for a concessional RAV entry approval</w:t>
      </w:r>
      <w:r w:rsidR="009D6188">
        <w:t xml:space="preserve">, and the matters </w:t>
      </w:r>
      <w:r w:rsidR="003348EC">
        <w:t xml:space="preserve">that </w:t>
      </w:r>
      <w:r w:rsidR="009D6188">
        <w:t>the Minister is to take into account in granting such an approval</w:t>
      </w:r>
      <w:r>
        <w:t xml:space="preserve">.  </w:t>
      </w:r>
    </w:p>
    <w:p w14:paraId="234A2AD6" w14:textId="3706A8C0" w:rsidR="00A3725F" w:rsidRDefault="00A3725F" w:rsidP="00A3725F">
      <w:pPr>
        <w:pStyle w:val="SOText"/>
      </w:pPr>
      <w:r>
        <w:t xml:space="preserve">Both </w:t>
      </w:r>
      <w:r w:rsidR="00A605FB">
        <w:t xml:space="preserve">road vehicle </w:t>
      </w:r>
      <w:r>
        <w:t xml:space="preserve">type approvals and concessional RAV entry approvals are subject to various conditions. </w:t>
      </w:r>
      <w:r w:rsidR="00A605FB">
        <w:t>Certain conditions apply to all</w:t>
      </w:r>
      <w:r w:rsidR="003348EC">
        <w:t xml:space="preserve"> such</w:t>
      </w:r>
      <w:r w:rsidR="00A605FB">
        <w:t xml:space="preserve"> approvals, while t</w:t>
      </w:r>
      <w:r>
        <w:t xml:space="preserve">he Secretary or Minister (as applicable) may impose </w:t>
      </w:r>
      <w:r w:rsidR="00A605FB">
        <w:t xml:space="preserve">further </w:t>
      </w:r>
      <w:r>
        <w:t>conditions on a case-by-case basis</w:t>
      </w:r>
      <w:r w:rsidR="00A605FB">
        <w:t>.</w:t>
      </w:r>
      <w:r>
        <w:t xml:space="preserve"> </w:t>
      </w:r>
    </w:p>
    <w:p w14:paraId="118C25B6" w14:textId="5769E64C" w:rsidR="00FF67E2" w:rsidRPr="00676843" w:rsidRDefault="00A3725F" w:rsidP="00A3725F">
      <w:pPr>
        <w:pStyle w:val="SOText"/>
      </w:pPr>
      <w:r>
        <w:t>Th</w:t>
      </w:r>
      <w:r w:rsidR="000076E7">
        <w:t>is</w:t>
      </w:r>
      <w:r>
        <w:t xml:space="preserve"> Part also provides for certain miscellaneous matters, including when modifications that take place between </w:t>
      </w:r>
      <w:r w:rsidR="00212F1C">
        <w:t>the entry of a vehicle on the RAV</w:t>
      </w:r>
      <w:r>
        <w:t xml:space="preserve"> and </w:t>
      </w:r>
      <w:r w:rsidR="00212F1C">
        <w:t xml:space="preserve">the </w:t>
      </w:r>
      <w:r>
        <w:t xml:space="preserve">provision </w:t>
      </w:r>
      <w:r w:rsidR="00212F1C">
        <w:t xml:space="preserve">of the vehicle </w:t>
      </w:r>
      <w:r>
        <w:t xml:space="preserve">to a consumer are permitted </w:t>
      </w:r>
      <w:r w:rsidR="000E393C">
        <w:t xml:space="preserve">for the purposes of </w:t>
      </w:r>
      <w:r w:rsidR="00677A6D">
        <w:t>section </w:t>
      </w:r>
      <w:r>
        <w:t xml:space="preserve">26 of the Act. </w:t>
      </w:r>
    </w:p>
    <w:p w14:paraId="488F5F81" w14:textId="5B21F01F" w:rsidR="00B2680F" w:rsidRPr="00676843" w:rsidRDefault="00C14964" w:rsidP="00D009AA">
      <w:pPr>
        <w:pStyle w:val="ActHead5"/>
      </w:pPr>
      <w:bookmarkStart w:id="25" w:name="_Toc532465568"/>
      <w:r>
        <w:rPr>
          <w:rStyle w:val="CharSectno"/>
        </w:rPr>
        <w:t>14</w:t>
      </w:r>
      <w:r w:rsidRPr="00676843">
        <w:t xml:space="preserve">  </w:t>
      </w:r>
      <w:r w:rsidR="00B2680F" w:rsidRPr="00676843">
        <w:t>Purpose of this Part</w:t>
      </w:r>
      <w:bookmarkEnd w:id="25"/>
    </w:p>
    <w:p w14:paraId="3F4FAE08" w14:textId="7B5A597E" w:rsidR="00B2680F" w:rsidRPr="00676843" w:rsidRDefault="00B2680F" w:rsidP="00B2680F">
      <w:pPr>
        <w:pStyle w:val="subsection"/>
      </w:pPr>
      <w:r w:rsidRPr="00676843">
        <w:tab/>
      </w:r>
      <w:r w:rsidRPr="00676843">
        <w:tab/>
        <w:t>For</w:t>
      </w:r>
      <w:r w:rsidR="00D5155E" w:rsidRPr="00676843">
        <w:t xml:space="preserve"> the purposes of </w:t>
      </w:r>
      <w:r w:rsidR="00677A6D">
        <w:t>section </w:t>
      </w:r>
      <w:r w:rsidR="00D5155E" w:rsidRPr="00676843">
        <w:t>19</w:t>
      </w:r>
      <w:r w:rsidRPr="00676843">
        <w:t xml:space="preserve"> of the Act, this Part provides for and in relation to:</w:t>
      </w:r>
    </w:p>
    <w:p w14:paraId="6ED43E66" w14:textId="77777777" w:rsidR="00B2680F" w:rsidRPr="00676843" w:rsidRDefault="00B2680F" w:rsidP="00B2680F">
      <w:pPr>
        <w:pStyle w:val="paragraph"/>
      </w:pPr>
      <w:r w:rsidRPr="00676843">
        <w:tab/>
        <w:t>(a)</w:t>
      </w:r>
      <w:r w:rsidRPr="00676843">
        <w:tab/>
        <w:t>the requirements of an entry pathway; and</w:t>
      </w:r>
    </w:p>
    <w:p w14:paraId="5F6AB28F" w14:textId="77777777" w:rsidR="00D5155E" w:rsidRPr="00676843" w:rsidRDefault="00D5155E" w:rsidP="00D5155E">
      <w:pPr>
        <w:pStyle w:val="paragraph"/>
      </w:pPr>
      <w:r w:rsidRPr="00676843">
        <w:tab/>
        <w:t>(b)</w:t>
      </w:r>
      <w:r w:rsidRPr="00676843">
        <w:tab/>
        <w:t>the grant of approvals:</w:t>
      </w:r>
    </w:p>
    <w:p w14:paraId="1B50FA2F" w14:textId="77777777" w:rsidR="00D5155E" w:rsidRPr="00676843" w:rsidRDefault="00D5155E" w:rsidP="00D5155E">
      <w:pPr>
        <w:pStyle w:val="paragraphsub"/>
      </w:pPr>
      <w:r w:rsidRPr="00676843">
        <w:tab/>
        <w:t>(i)</w:t>
      </w:r>
      <w:r w:rsidRPr="00676843">
        <w:tab/>
        <w:t>to enable vehicles to satisfy the requirements of the type approval pathway; and</w:t>
      </w:r>
    </w:p>
    <w:p w14:paraId="0C9A9593" w14:textId="77777777" w:rsidR="00D5155E" w:rsidRPr="00676843" w:rsidRDefault="00D5155E" w:rsidP="00D5155E">
      <w:pPr>
        <w:pStyle w:val="paragraphsub"/>
      </w:pPr>
      <w:r w:rsidRPr="00676843">
        <w:tab/>
        <w:t>(ii)</w:t>
      </w:r>
      <w:r w:rsidRPr="00676843">
        <w:tab/>
        <w:t>to enable road vehicles to satisfy the requirements of other entry pathways; and</w:t>
      </w:r>
    </w:p>
    <w:p w14:paraId="2168DA3B" w14:textId="77777777" w:rsidR="005C63F5" w:rsidRPr="00676843" w:rsidRDefault="00B2680F" w:rsidP="005C63F5">
      <w:pPr>
        <w:pStyle w:val="paragraph"/>
      </w:pPr>
      <w:r w:rsidRPr="00676843">
        <w:lastRenderedPageBreak/>
        <w:tab/>
        <w:t>(c)</w:t>
      </w:r>
      <w:r w:rsidRPr="00676843">
        <w:tab/>
        <w:t>conditions of such approvals</w:t>
      </w:r>
      <w:r w:rsidR="00D5155E" w:rsidRPr="00676843">
        <w:t>.</w:t>
      </w:r>
    </w:p>
    <w:p w14:paraId="4E88DB41" w14:textId="2100B62E" w:rsidR="000446EA" w:rsidRPr="001A505E" w:rsidRDefault="00D5393D" w:rsidP="000148B2">
      <w:pPr>
        <w:pStyle w:val="ActHead3"/>
        <w:pageBreakBefore/>
        <w:rPr>
          <w:rStyle w:val="CharSubdNo"/>
        </w:rPr>
      </w:pPr>
      <w:bookmarkStart w:id="26" w:name="_Toc532465569"/>
      <w:r w:rsidRPr="00676843">
        <w:rPr>
          <w:rStyle w:val="CharDivNo"/>
        </w:rPr>
        <w:lastRenderedPageBreak/>
        <w:t>Division</w:t>
      </w:r>
      <w:r w:rsidR="00676843" w:rsidRPr="00676843">
        <w:rPr>
          <w:rStyle w:val="CharDivNo"/>
        </w:rPr>
        <w:t> </w:t>
      </w:r>
      <w:r w:rsidRPr="00676843">
        <w:rPr>
          <w:rStyle w:val="CharDivNo"/>
        </w:rPr>
        <w:t>2</w:t>
      </w:r>
      <w:r w:rsidR="000446EA" w:rsidRPr="00676843">
        <w:t>—</w:t>
      </w:r>
      <w:r w:rsidR="000446EA" w:rsidRPr="001A505E">
        <w:rPr>
          <w:rStyle w:val="CharDivText"/>
        </w:rPr>
        <w:t>Type approval pathway</w:t>
      </w:r>
      <w:bookmarkEnd w:id="26"/>
    </w:p>
    <w:p w14:paraId="199A991C" w14:textId="77777777" w:rsidR="001A505E" w:rsidRDefault="000446EA" w:rsidP="001A505E">
      <w:pPr>
        <w:pStyle w:val="ActHead4"/>
        <w:rPr>
          <w:rStyle w:val="CharSubdText"/>
        </w:rPr>
      </w:pPr>
      <w:bookmarkStart w:id="27" w:name="_Toc532465570"/>
      <w:r w:rsidRPr="001A505E">
        <w:rPr>
          <w:rStyle w:val="CharSubdNo"/>
        </w:rPr>
        <w:t>Subdivision A—</w:t>
      </w:r>
      <w:r w:rsidRPr="00676843">
        <w:rPr>
          <w:rStyle w:val="CharSubdText"/>
        </w:rPr>
        <w:t xml:space="preserve">Requirements </w:t>
      </w:r>
      <w:r w:rsidR="00BD722D" w:rsidRPr="00676843">
        <w:rPr>
          <w:rStyle w:val="CharSubdText"/>
        </w:rPr>
        <w:t>of</w:t>
      </w:r>
      <w:r w:rsidRPr="00676843">
        <w:rPr>
          <w:rStyle w:val="CharSubdText"/>
        </w:rPr>
        <w:t xml:space="preserve"> the type approval pathway</w:t>
      </w:r>
      <w:bookmarkEnd w:id="27"/>
    </w:p>
    <w:p w14:paraId="66E56A88" w14:textId="5AF07673" w:rsidR="00AD24AA" w:rsidRPr="00676843" w:rsidRDefault="00C14964" w:rsidP="001A505E">
      <w:pPr>
        <w:pStyle w:val="ActHead4"/>
      </w:pPr>
      <w:bookmarkStart w:id="28" w:name="_Toc532465571"/>
      <w:r>
        <w:rPr>
          <w:rStyle w:val="CharSectno"/>
        </w:rPr>
        <w:t>15</w:t>
      </w:r>
      <w:r w:rsidRPr="00676843">
        <w:t xml:space="preserve">  </w:t>
      </w:r>
      <w:r w:rsidR="00AD24AA" w:rsidRPr="00676843">
        <w:t>Type approval pathway</w:t>
      </w:r>
      <w:bookmarkEnd w:id="28"/>
    </w:p>
    <w:p w14:paraId="0A34D66D" w14:textId="61D92982" w:rsidR="00422AB1" w:rsidRPr="00676843" w:rsidRDefault="00644577" w:rsidP="00AD24AA">
      <w:pPr>
        <w:pStyle w:val="subsection"/>
      </w:pPr>
      <w:r w:rsidRPr="00676843">
        <w:tab/>
      </w:r>
      <w:r w:rsidR="0056594F">
        <w:t>(1)</w:t>
      </w:r>
      <w:r w:rsidRPr="00676843">
        <w:tab/>
      </w:r>
      <w:r w:rsidR="00AD24AA" w:rsidRPr="00676843">
        <w:t xml:space="preserve">A vehicle </w:t>
      </w:r>
      <w:r w:rsidR="009C386E" w:rsidRPr="00676843">
        <w:t xml:space="preserve">of a particular type </w:t>
      </w:r>
      <w:r w:rsidR="00AD24AA" w:rsidRPr="00676843">
        <w:t xml:space="preserve">satisfies the requirements </w:t>
      </w:r>
      <w:r w:rsidR="00BD722D" w:rsidRPr="00676843">
        <w:t xml:space="preserve">of </w:t>
      </w:r>
      <w:r w:rsidR="00AD24AA" w:rsidRPr="00676843">
        <w:t xml:space="preserve">the type approval pathway if, </w:t>
      </w:r>
      <w:r w:rsidR="0032263F" w:rsidRPr="00676843">
        <w:t>immediately before</w:t>
      </w:r>
      <w:r w:rsidR="00AD24AA" w:rsidRPr="00676843">
        <w:t xml:space="preserve"> the </w:t>
      </w:r>
      <w:r w:rsidR="0032263F" w:rsidRPr="00676843">
        <w:t>vehicle is entered</w:t>
      </w:r>
      <w:r w:rsidR="00002684" w:rsidRPr="00676843">
        <w:t xml:space="preserve"> on the RAV</w:t>
      </w:r>
      <w:r w:rsidR="00422AB1" w:rsidRPr="00676843">
        <w:t>:</w:t>
      </w:r>
    </w:p>
    <w:p w14:paraId="2812C01B" w14:textId="77777777" w:rsidR="00F16B23" w:rsidRPr="00676843" w:rsidRDefault="00F16B23" w:rsidP="00F16B23">
      <w:pPr>
        <w:pStyle w:val="paragraph"/>
      </w:pPr>
      <w:r w:rsidRPr="00676843">
        <w:tab/>
        <w:t>(a)</w:t>
      </w:r>
      <w:r w:rsidRPr="00676843">
        <w:tab/>
        <w:t>a</w:t>
      </w:r>
      <w:r w:rsidR="00DD4DAE" w:rsidRPr="00676843">
        <w:t xml:space="preserve"> road vehicle</w:t>
      </w:r>
      <w:r w:rsidRPr="00676843">
        <w:t xml:space="preserve"> type approval that is in fo</w:t>
      </w:r>
      <w:r w:rsidR="009C386E" w:rsidRPr="00676843">
        <w:t xml:space="preserve">rce </w:t>
      </w:r>
      <w:r w:rsidR="005A1132" w:rsidRPr="00676843">
        <w:t>applies to</w:t>
      </w:r>
      <w:r w:rsidR="009C386E" w:rsidRPr="00676843">
        <w:t xml:space="preserve"> that type</w:t>
      </w:r>
      <w:r w:rsidR="005A1132" w:rsidRPr="00676843">
        <w:t xml:space="preserve"> of vehicle</w:t>
      </w:r>
      <w:r w:rsidR="009C386E" w:rsidRPr="00676843">
        <w:t>; and</w:t>
      </w:r>
    </w:p>
    <w:p w14:paraId="7260A199" w14:textId="5F5BC994" w:rsidR="00AE5883" w:rsidRPr="00676843" w:rsidRDefault="009C386E" w:rsidP="00415A35">
      <w:pPr>
        <w:pStyle w:val="paragraph"/>
      </w:pPr>
      <w:r w:rsidRPr="00676843">
        <w:tab/>
        <w:t>(b</w:t>
      </w:r>
      <w:r w:rsidR="00F1674B" w:rsidRPr="00676843">
        <w:t>)</w:t>
      </w:r>
      <w:r w:rsidR="00F1674B" w:rsidRPr="00676843">
        <w:tab/>
        <w:t>the design</w:t>
      </w:r>
      <w:r w:rsidR="00BC6EEB" w:rsidRPr="00676843">
        <w:t xml:space="preserve"> and componentry</w:t>
      </w:r>
      <w:r w:rsidR="00F1674B" w:rsidRPr="00676843">
        <w:t xml:space="preserve"> of the vehicle is in accordance with</w:t>
      </w:r>
      <w:r w:rsidR="00415A35" w:rsidRPr="00676843">
        <w:t xml:space="preserve"> </w:t>
      </w:r>
      <w:r w:rsidR="00F1674B" w:rsidRPr="00676843">
        <w:t>the design</w:t>
      </w:r>
      <w:r w:rsidR="00BC6EEB" w:rsidRPr="00676843">
        <w:t xml:space="preserve"> and componentry</w:t>
      </w:r>
      <w:r w:rsidR="00F1674B" w:rsidRPr="00676843">
        <w:t xml:space="preserve"> </w:t>
      </w:r>
      <w:r w:rsidR="005A1132" w:rsidRPr="00676843">
        <w:t>for that type of vehicle</w:t>
      </w:r>
      <w:r w:rsidR="00415A35" w:rsidRPr="00676843">
        <w:t xml:space="preserve"> set out in any version of the supporting information for the</w:t>
      </w:r>
      <w:r w:rsidR="00DD4DAE" w:rsidRPr="00676843">
        <w:t xml:space="preserve"> </w:t>
      </w:r>
      <w:r w:rsidR="00415A35" w:rsidRPr="00676843">
        <w:t>approval that:</w:t>
      </w:r>
    </w:p>
    <w:p w14:paraId="002469F7" w14:textId="5F510E1A" w:rsidR="00415A35" w:rsidRPr="00676843" w:rsidRDefault="00415A35" w:rsidP="00415A35">
      <w:pPr>
        <w:pStyle w:val="paragraphsub"/>
      </w:pPr>
      <w:r w:rsidRPr="00676843">
        <w:tab/>
        <w:t>(i)</w:t>
      </w:r>
      <w:r w:rsidRPr="00676843">
        <w:tab/>
        <w:t xml:space="preserve">exists immediately before </w:t>
      </w:r>
      <w:r w:rsidR="008F51A3" w:rsidRPr="00676843">
        <w:t>the vehicle is entered on the RAV</w:t>
      </w:r>
      <w:r w:rsidRPr="00676843">
        <w:t>; and</w:t>
      </w:r>
    </w:p>
    <w:p w14:paraId="1001D41E" w14:textId="77777777" w:rsidR="00F1674B" w:rsidRPr="00676843" w:rsidRDefault="00AE5883" w:rsidP="00AE5883">
      <w:pPr>
        <w:pStyle w:val="paragraphsub"/>
      </w:pPr>
      <w:r w:rsidRPr="00676843">
        <w:tab/>
        <w:t>(ii)</w:t>
      </w:r>
      <w:r w:rsidRPr="00676843">
        <w:tab/>
      </w:r>
      <w:r w:rsidR="00415A35" w:rsidRPr="00676843">
        <w:t xml:space="preserve">documents test results </w:t>
      </w:r>
      <w:r w:rsidR="00E41A70" w:rsidRPr="00676843">
        <w:t xml:space="preserve">demonstrating </w:t>
      </w:r>
      <w:r w:rsidR="005E4C3A" w:rsidRPr="00676843">
        <w:t xml:space="preserve">the extent of the vehicle’s </w:t>
      </w:r>
      <w:r w:rsidR="00E41A70" w:rsidRPr="00676843">
        <w:t>compliance with the applicable national</w:t>
      </w:r>
      <w:r w:rsidR="009B46C6" w:rsidRPr="00676843">
        <w:t xml:space="preserve"> </w:t>
      </w:r>
      <w:r w:rsidR="00843A7E" w:rsidRPr="00676843">
        <w:t xml:space="preserve">road </w:t>
      </w:r>
      <w:r w:rsidR="009B46C6" w:rsidRPr="00676843">
        <w:t>vehicle</w:t>
      </w:r>
      <w:r w:rsidR="00E41A70" w:rsidRPr="00676843">
        <w:t xml:space="preserve"> standards</w:t>
      </w:r>
      <w:r w:rsidR="009C386E" w:rsidRPr="00676843">
        <w:t>;</w:t>
      </w:r>
      <w:r w:rsidR="005A1132" w:rsidRPr="00676843">
        <w:t xml:space="preserve"> and</w:t>
      </w:r>
    </w:p>
    <w:p w14:paraId="31333CE5" w14:textId="4396E565" w:rsidR="00AE5883" w:rsidRPr="00676843" w:rsidRDefault="009C386E" w:rsidP="00AE5883">
      <w:pPr>
        <w:pStyle w:val="paragraph"/>
      </w:pPr>
      <w:r w:rsidRPr="00676843">
        <w:tab/>
        <w:t>(c)</w:t>
      </w:r>
      <w:r w:rsidRPr="00676843">
        <w:tab/>
      </w:r>
      <w:r w:rsidR="005A1132" w:rsidRPr="00676843">
        <w:t>the vehicle was manufactured in accordance with</w:t>
      </w:r>
      <w:r w:rsidR="00AE5883" w:rsidRPr="00676843">
        <w:t xml:space="preserve"> </w:t>
      </w:r>
      <w:r w:rsidR="005A1132" w:rsidRPr="00676843">
        <w:t>the manufacturing process for that type of vehicle set out</w:t>
      </w:r>
      <w:r w:rsidR="00216492" w:rsidRPr="00676843">
        <w:t xml:space="preserve"> in</w:t>
      </w:r>
      <w:r w:rsidR="005A1132" w:rsidRPr="00676843">
        <w:t xml:space="preserve"> </w:t>
      </w:r>
      <w:r w:rsidR="007D527D" w:rsidRPr="00676843">
        <w:t>any version of</w:t>
      </w:r>
      <w:r w:rsidR="005A1132" w:rsidRPr="00676843">
        <w:t xml:space="preserve"> the supporting information for the approval</w:t>
      </w:r>
      <w:r w:rsidR="00216492" w:rsidRPr="00676843">
        <w:t xml:space="preserve"> that</w:t>
      </w:r>
      <w:r w:rsidR="00AE5883" w:rsidRPr="00676843">
        <w:t>:</w:t>
      </w:r>
    </w:p>
    <w:p w14:paraId="15B3F5AA" w14:textId="0EEB2764" w:rsidR="009C386E" w:rsidRPr="00676843" w:rsidRDefault="00AE5883" w:rsidP="00AE5883">
      <w:pPr>
        <w:pStyle w:val="paragraphsub"/>
      </w:pPr>
      <w:r w:rsidRPr="00676843">
        <w:tab/>
        <w:t>(i)</w:t>
      </w:r>
      <w:r w:rsidRPr="00676843">
        <w:tab/>
      </w:r>
      <w:r w:rsidR="00216492" w:rsidRPr="00676843">
        <w:t xml:space="preserve">exists immediately before the </w:t>
      </w:r>
      <w:r w:rsidR="008F51A3" w:rsidRPr="00676843">
        <w:t>vehicle is entered on the RAV</w:t>
      </w:r>
      <w:r w:rsidR="005A1132" w:rsidRPr="00676843">
        <w:t>; and</w:t>
      </w:r>
    </w:p>
    <w:p w14:paraId="33E449F5" w14:textId="77777777" w:rsidR="00AE5883" w:rsidRPr="00676843" w:rsidRDefault="00AE5883" w:rsidP="00AE5883">
      <w:pPr>
        <w:pStyle w:val="paragraphsub"/>
      </w:pPr>
      <w:r w:rsidRPr="00676843">
        <w:tab/>
        <w:t>(ii)</w:t>
      </w:r>
      <w:r w:rsidRPr="00676843">
        <w:tab/>
        <w:t>documents test results</w:t>
      </w:r>
      <w:r w:rsidR="009B46C6" w:rsidRPr="00676843">
        <w:t xml:space="preserve"> demonstrating </w:t>
      </w:r>
      <w:r w:rsidR="005E4C3A" w:rsidRPr="00676843">
        <w:t xml:space="preserve">the extent of the vehicle’s </w:t>
      </w:r>
      <w:r w:rsidR="009B46C6" w:rsidRPr="00676843">
        <w:t>compliance with the applicable national</w:t>
      </w:r>
      <w:r w:rsidR="00843A7E" w:rsidRPr="00676843">
        <w:t xml:space="preserve"> road</w:t>
      </w:r>
      <w:r w:rsidR="009B46C6" w:rsidRPr="00676843">
        <w:t xml:space="preserve"> vehicle standards</w:t>
      </w:r>
      <w:r w:rsidRPr="00676843">
        <w:t>; and</w:t>
      </w:r>
    </w:p>
    <w:p w14:paraId="57F6159E" w14:textId="77777777" w:rsidR="003E34F0" w:rsidRPr="00676843" w:rsidRDefault="00644577" w:rsidP="00422AB1">
      <w:pPr>
        <w:pStyle w:val="paragraph"/>
      </w:pPr>
      <w:r w:rsidRPr="00676843">
        <w:tab/>
        <w:t>(d</w:t>
      </w:r>
      <w:r w:rsidR="00422AB1" w:rsidRPr="00676843">
        <w:t>)</w:t>
      </w:r>
      <w:r w:rsidR="00422AB1" w:rsidRPr="00676843">
        <w:tab/>
      </w:r>
      <w:r w:rsidR="003E34F0" w:rsidRPr="00676843">
        <w:t>either:</w:t>
      </w:r>
    </w:p>
    <w:p w14:paraId="16A83188" w14:textId="7B02C99E" w:rsidR="00662C35" w:rsidRPr="00676843" w:rsidRDefault="003E34F0" w:rsidP="003E34F0">
      <w:pPr>
        <w:pStyle w:val="paragraphsub"/>
      </w:pPr>
      <w:r w:rsidRPr="00676843">
        <w:tab/>
        <w:t>(i)</w:t>
      </w:r>
      <w:r w:rsidRPr="00676843">
        <w:tab/>
      </w:r>
      <w:r w:rsidR="00422AB1" w:rsidRPr="00676843">
        <w:t xml:space="preserve">the vehicle complies with </w:t>
      </w:r>
      <w:r w:rsidR="00824B1E">
        <w:t>the</w:t>
      </w:r>
      <w:r w:rsidR="00824B1E" w:rsidRPr="00676843">
        <w:t xml:space="preserve"> </w:t>
      </w:r>
      <w:r w:rsidR="00274A9F" w:rsidRPr="00676843">
        <w:t>applicable</w:t>
      </w:r>
      <w:r w:rsidRPr="00676843">
        <w:t xml:space="preserve"> national </w:t>
      </w:r>
      <w:r w:rsidR="00843A7E" w:rsidRPr="00676843">
        <w:t xml:space="preserve">road </w:t>
      </w:r>
      <w:r w:rsidRPr="00676843">
        <w:t>vehicle standards</w:t>
      </w:r>
      <w:r w:rsidR="00BC6EEB" w:rsidRPr="00676843">
        <w:t xml:space="preserve">, as in force at </w:t>
      </w:r>
      <w:r w:rsidR="008F51A3" w:rsidRPr="00676843">
        <w:t>the time the vehicle is entered on the RAV</w:t>
      </w:r>
      <w:r w:rsidR="00662C35" w:rsidRPr="00676843">
        <w:t>; or</w:t>
      </w:r>
    </w:p>
    <w:p w14:paraId="4D80EDCC" w14:textId="23E37CD0" w:rsidR="00422AB1" w:rsidRPr="00676843" w:rsidRDefault="00662C35" w:rsidP="003E34F0">
      <w:pPr>
        <w:pStyle w:val="paragraphsub"/>
      </w:pPr>
      <w:r w:rsidRPr="00676843">
        <w:tab/>
        <w:t>(ii)</w:t>
      </w:r>
      <w:r w:rsidRPr="00676843">
        <w:tab/>
      </w:r>
      <w:r w:rsidR="0056594F" w:rsidRPr="007300EA">
        <w:t>sub</w:t>
      </w:r>
      <w:r w:rsidR="00677A6D">
        <w:t>section </w:t>
      </w:r>
      <w:r w:rsidR="0056594F">
        <w:t>(2) applies to the vehicle</w:t>
      </w:r>
      <w:r w:rsidR="002469BF" w:rsidRPr="00676843">
        <w:t>; and</w:t>
      </w:r>
    </w:p>
    <w:p w14:paraId="662F7835" w14:textId="1348FAF3" w:rsidR="00274A9F" w:rsidRPr="00676843" w:rsidRDefault="00644577" w:rsidP="00422AB1">
      <w:pPr>
        <w:pStyle w:val="paragraph"/>
      </w:pPr>
      <w:r w:rsidRPr="00676843">
        <w:tab/>
        <w:t>(e</w:t>
      </w:r>
      <w:r w:rsidR="009F6A3D" w:rsidRPr="00676843">
        <w:t>)</w:t>
      </w:r>
      <w:r w:rsidR="009F6A3D" w:rsidRPr="00676843">
        <w:tab/>
        <w:t xml:space="preserve">the vehicle </w:t>
      </w:r>
      <w:r w:rsidR="00EB3CE9" w:rsidRPr="00676843">
        <w:t>is a new vehicle</w:t>
      </w:r>
      <w:r w:rsidR="003C3389" w:rsidRPr="00676843">
        <w:t>; and</w:t>
      </w:r>
    </w:p>
    <w:p w14:paraId="462385EF" w14:textId="77777777" w:rsidR="00BD6F57" w:rsidRPr="00676843" w:rsidRDefault="003C3389" w:rsidP="00AF037F">
      <w:pPr>
        <w:pStyle w:val="paragraph"/>
      </w:pPr>
      <w:r w:rsidRPr="00676843">
        <w:tab/>
        <w:t>(f)</w:t>
      </w:r>
      <w:r w:rsidRPr="00676843">
        <w:tab/>
      </w:r>
      <w:r w:rsidR="00BD6F57" w:rsidRPr="00676843">
        <w:t>either:</w:t>
      </w:r>
    </w:p>
    <w:p w14:paraId="5BD60541" w14:textId="77777777" w:rsidR="003C3389" w:rsidRPr="00676843" w:rsidRDefault="00BD6F57" w:rsidP="00BD6F57">
      <w:pPr>
        <w:pStyle w:val="paragraphsub"/>
      </w:pPr>
      <w:r w:rsidRPr="00676843">
        <w:tab/>
        <w:t>(i)</w:t>
      </w:r>
      <w:r w:rsidRPr="00676843">
        <w:tab/>
      </w:r>
      <w:r w:rsidR="003C3389" w:rsidRPr="00676843">
        <w:t>the vehicle is in Australia</w:t>
      </w:r>
      <w:r w:rsidRPr="00676843">
        <w:t>; or</w:t>
      </w:r>
    </w:p>
    <w:p w14:paraId="3C9469E0" w14:textId="425E27F5" w:rsidR="00BD6F57" w:rsidRPr="00676843" w:rsidRDefault="00BD6F57" w:rsidP="00BD6F57">
      <w:pPr>
        <w:pStyle w:val="paragraphsub"/>
      </w:pPr>
      <w:r w:rsidRPr="00676843">
        <w:tab/>
        <w:t>(ii)</w:t>
      </w:r>
      <w:r w:rsidRPr="00676843">
        <w:tab/>
        <w:t>the approval allows the entry of the vehicle on the RAV when the vehicle is outside Australia.</w:t>
      </w:r>
    </w:p>
    <w:p w14:paraId="50CCF403" w14:textId="24F82580" w:rsidR="00BD3B65" w:rsidRDefault="00BD3B65" w:rsidP="00BD3B65">
      <w:pPr>
        <w:pStyle w:val="notetext"/>
      </w:pPr>
      <w:r>
        <w:t>Note 1:</w:t>
      </w:r>
      <w:r>
        <w:tab/>
        <w:t xml:space="preserve">A road vehicle type approval may specify that, in certain circumstances, a vehicle of a type covered by the approval may be entered on the RAV when the vehicle is outside Australia (see </w:t>
      </w:r>
      <w:r w:rsidRPr="007300EA">
        <w:t>sub</w:t>
      </w:r>
      <w:r w:rsidR="00677A6D">
        <w:t>section </w:t>
      </w:r>
      <w:r>
        <w:t xml:space="preserve">23(3)). </w:t>
      </w:r>
    </w:p>
    <w:p w14:paraId="24AE995B" w14:textId="08CE55EA" w:rsidR="00081E0B" w:rsidRDefault="00322C7B" w:rsidP="00644577">
      <w:pPr>
        <w:pStyle w:val="notetext"/>
      </w:pPr>
      <w:r w:rsidRPr="00676843">
        <w:t>Note</w:t>
      </w:r>
      <w:r w:rsidR="00BD3B65">
        <w:t xml:space="preserve"> 2</w:t>
      </w:r>
      <w:r w:rsidRPr="00676843">
        <w:t>:</w:t>
      </w:r>
      <w:r w:rsidRPr="00676843">
        <w:tab/>
      </w:r>
      <w:r w:rsidR="00853842">
        <w:t>Where</w:t>
      </w:r>
      <w:r w:rsidR="00853842" w:rsidRPr="00676843">
        <w:t xml:space="preserve"> </w:t>
      </w:r>
      <w:r w:rsidR="00715A6C" w:rsidRPr="00676843">
        <w:t xml:space="preserve">a vehicle satisfies </w:t>
      </w:r>
      <w:r w:rsidR="00274A9F" w:rsidRPr="00676843">
        <w:t>the</w:t>
      </w:r>
      <w:r w:rsidR="00853842">
        <w:t xml:space="preserve"> requirements of the</w:t>
      </w:r>
      <w:r w:rsidR="00274A9F" w:rsidRPr="00676843">
        <w:t xml:space="preserve"> type approval pathway, the </w:t>
      </w:r>
      <w:r w:rsidR="00B766C2">
        <w:t xml:space="preserve">Secretary, the </w:t>
      </w:r>
      <w:r w:rsidR="00274A9F" w:rsidRPr="00676843">
        <w:t>holder of a</w:t>
      </w:r>
      <w:r w:rsidR="00715A6C" w:rsidRPr="00676843">
        <w:t xml:space="preserve"> road vehicle</w:t>
      </w:r>
      <w:r w:rsidR="00274A9F" w:rsidRPr="00676843">
        <w:t xml:space="preserve"> type approval that </w:t>
      </w:r>
      <w:r w:rsidR="005C0CDC" w:rsidRPr="00676843">
        <w:t>applies to</w:t>
      </w:r>
      <w:r w:rsidR="00715A6C" w:rsidRPr="00676843">
        <w:t xml:space="preserve"> the </w:t>
      </w:r>
      <w:r w:rsidR="00274A9F" w:rsidRPr="00676843">
        <w:t>vehicle</w:t>
      </w:r>
      <w:r w:rsidR="001832ED" w:rsidRPr="00676843">
        <w:t xml:space="preserve">, or a person authorised in writing by the holder of </w:t>
      </w:r>
      <w:r w:rsidR="00715A6C" w:rsidRPr="00676843">
        <w:t xml:space="preserve">the </w:t>
      </w:r>
      <w:r w:rsidR="001832ED" w:rsidRPr="00676843">
        <w:t>approval</w:t>
      </w:r>
      <w:r w:rsidR="00715A6C" w:rsidRPr="00676843">
        <w:t>,</w:t>
      </w:r>
      <w:r w:rsidR="00274A9F" w:rsidRPr="00676843">
        <w:t xml:space="preserve"> may enter the vehicle on</w:t>
      </w:r>
      <w:r w:rsidR="00002684" w:rsidRPr="00676843">
        <w:t xml:space="preserve"> the RAV</w:t>
      </w:r>
      <w:r w:rsidR="00853842">
        <w:t xml:space="preserve"> (</w:t>
      </w:r>
      <w:r w:rsidR="00DC6561" w:rsidRPr="00676843">
        <w:t xml:space="preserve">see </w:t>
      </w:r>
      <w:r w:rsidR="00677A6D">
        <w:t>section </w:t>
      </w:r>
      <w:r w:rsidR="00FF67E2" w:rsidRPr="00676843">
        <w:t>9</w:t>
      </w:r>
      <w:r w:rsidR="00853842">
        <w:t>)</w:t>
      </w:r>
      <w:r w:rsidR="00274A9F" w:rsidRPr="00676843">
        <w:t>.</w:t>
      </w:r>
    </w:p>
    <w:p w14:paraId="37F3C907" w14:textId="3D65BA1F" w:rsidR="00B76082" w:rsidRDefault="00B76082" w:rsidP="00644577">
      <w:pPr>
        <w:pStyle w:val="notetext"/>
      </w:pPr>
      <w:r>
        <w:t>Note 3:</w:t>
      </w:r>
      <w:r w:rsidR="00E83F61">
        <w:tab/>
        <w:t>Sub</w:t>
      </w:r>
      <w:r w:rsidR="00677A6D">
        <w:t>section </w:t>
      </w:r>
      <w:r w:rsidR="00E83F61">
        <w:t>6(1) of the Act partly defines the term ‘road vehicle’. Under sub</w:t>
      </w:r>
      <w:r w:rsidR="00677A6D">
        <w:t>section </w:t>
      </w:r>
      <w:r w:rsidR="00E83F61">
        <w:t>6(2), however, a vehicle that is not captured by sub</w:t>
      </w:r>
      <w:r w:rsidR="00677A6D">
        <w:t>section </w:t>
      </w:r>
      <w:r w:rsidR="00E83F61">
        <w:t xml:space="preserve">6(1) will nonetheless become a ‘road vehicle’ when it is entered on the RAV by a person authorised to do so under a road vehicle type approval. </w:t>
      </w:r>
    </w:p>
    <w:p w14:paraId="677319FB" w14:textId="202610B8" w:rsidR="0056594F" w:rsidRDefault="0056594F" w:rsidP="008D45C5">
      <w:pPr>
        <w:pStyle w:val="subsection"/>
      </w:pPr>
      <w:r>
        <w:tab/>
        <w:t>(2)</w:t>
      </w:r>
      <w:r>
        <w:tab/>
        <w:t xml:space="preserve">This </w:t>
      </w:r>
      <w:r w:rsidRPr="009C7B4C">
        <w:t>sub</w:t>
      </w:r>
      <w:r w:rsidR="00677A6D">
        <w:t>section </w:t>
      </w:r>
      <w:r>
        <w:t>applies to a vehicle if:</w:t>
      </w:r>
    </w:p>
    <w:p w14:paraId="79970A53" w14:textId="3E00D359" w:rsidR="0056594F" w:rsidRDefault="0056594F" w:rsidP="008D45C5">
      <w:pPr>
        <w:pStyle w:val="paragraph"/>
      </w:pPr>
      <w:r>
        <w:tab/>
        <w:t>(a)</w:t>
      </w:r>
      <w:r>
        <w:tab/>
        <w:t xml:space="preserve">the </w:t>
      </w:r>
      <w:r w:rsidR="00CD0FA0">
        <w:t xml:space="preserve">road vehicle </w:t>
      </w:r>
      <w:r>
        <w:t xml:space="preserve">type approval specifies that vehicles of that type </w:t>
      </w:r>
      <w:r w:rsidR="00537303">
        <w:t>are not required</w:t>
      </w:r>
      <w:r>
        <w:t xml:space="preserve"> to comply with the applicable </w:t>
      </w:r>
      <w:r w:rsidRPr="0056594F">
        <w:t>national</w:t>
      </w:r>
      <w:r>
        <w:t xml:space="preserve"> road vehicle standards in certain respects, or to a certain extent, </w:t>
      </w:r>
      <w:r w:rsidR="00E615ED">
        <w:t>in order to be</w:t>
      </w:r>
      <w:r>
        <w:t xml:space="preserve"> entered on the RAV; and</w:t>
      </w:r>
    </w:p>
    <w:p w14:paraId="66F31B30" w14:textId="7A3E1659" w:rsidR="0056594F" w:rsidRDefault="0056594F" w:rsidP="008D45C5">
      <w:pPr>
        <w:pStyle w:val="paragraph"/>
      </w:pPr>
      <w:r>
        <w:lastRenderedPageBreak/>
        <w:tab/>
        <w:t>(b)</w:t>
      </w:r>
      <w:r>
        <w:tab/>
        <w:t xml:space="preserve">the vehicle </w:t>
      </w:r>
      <w:r w:rsidRPr="00676843">
        <w:t xml:space="preserve">complies with </w:t>
      </w:r>
      <w:r w:rsidR="00824B1E">
        <w:t>the</w:t>
      </w:r>
      <w:r w:rsidRPr="00676843">
        <w:t xml:space="preserve"> applicable national road vehicle standards as in force at the time the vehicle is entered on the RAV</w:t>
      </w:r>
      <w:r>
        <w:t>, except in th</w:t>
      </w:r>
      <w:r w:rsidR="00BD1DDF">
        <w:t>ose</w:t>
      </w:r>
      <w:r>
        <w:t xml:space="preserve"> respects or to </w:t>
      </w:r>
      <w:r w:rsidR="00BD1DDF">
        <w:t>that</w:t>
      </w:r>
      <w:r>
        <w:t xml:space="preserve"> extent. </w:t>
      </w:r>
    </w:p>
    <w:p w14:paraId="5FFBC027" w14:textId="3FD8F687" w:rsidR="00A30591" w:rsidRPr="008D40A2" w:rsidRDefault="008D45C5" w:rsidP="00A30591">
      <w:pPr>
        <w:pStyle w:val="notetext"/>
      </w:pPr>
      <w:r w:rsidRPr="00676843">
        <w:t>Note:</w:t>
      </w:r>
      <w:r w:rsidRPr="00676843">
        <w:tab/>
      </w:r>
      <w:r w:rsidR="009C7B4C">
        <w:t>Sub</w:t>
      </w:r>
      <w:r w:rsidR="00677A6D">
        <w:t>section </w:t>
      </w:r>
      <w:r w:rsidR="009C7B4C">
        <w:t>19</w:t>
      </w:r>
      <w:r>
        <w:t>(3) permits the Secretary to grant a road vehicle type approval in respect of a</w:t>
      </w:r>
      <w:r w:rsidR="00A30591">
        <w:t xml:space="preserve"> type of </w:t>
      </w:r>
      <w:r>
        <w:t>vehicle</w:t>
      </w:r>
      <w:r w:rsidR="00A30591">
        <w:t xml:space="preserve"> that does not comply with </w:t>
      </w:r>
      <w:r w:rsidR="00824B1E">
        <w:t>the</w:t>
      </w:r>
      <w:r w:rsidR="00A30591">
        <w:t xml:space="preserve"> applicable national road vehicle standards, provided that the non-compliance is only in minor and inconsequential </w:t>
      </w:r>
      <w:r w:rsidR="00A30591" w:rsidRPr="008D40A2">
        <w:t>respects, or</w:t>
      </w:r>
      <w:r w:rsidR="002C09F3" w:rsidRPr="008D40A2">
        <w:t xml:space="preserve">, </w:t>
      </w:r>
      <w:r w:rsidR="008D40A2">
        <w:t>failing that</w:t>
      </w:r>
      <w:r w:rsidR="002C09F3" w:rsidRPr="008D40A2">
        <w:t>,</w:t>
      </w:r>
      <w:r w:rsidR="00A30591" w:rsidRPr="008D40A2">
        <w:t xml:space="preserve"> the type of vehicle complies with those standards to an extent that makes it suitable for use on a public road in Australia.</w:t>
      </w:r>
    </w:p>
    <w:p w14:paraId="0834B88C" w14:textId="3F9120D2" w:rsidR="008D45C5" w:rsidRPr="00676843" w:rsidRDefault="00A30591" w:rsidP="00A30591">
      <w:pPr>
        <w:pStyle w:val="notetext"/>
        <w:ind w:firstLine="0"/>
      </w:pPr>
      <w:r w:rsidRPr="009E19BA">
        <w:t xml:space="preserve">In that event, </w:t>
      </w:r>
      <w:r w:rsidR="00677A6D">
        <w:t>paragraph </w:t>
      </w:r>
      <w:r w:rsidRPr="009E19BA">
        <w:t>23(2)(e) requires</w:t>
      </w:r>
      <w:r w:rsidR="005E04CB">
        <w:t xml:space="preserve"> that</w:t>
      </w:r>
      <w:r>
        <w:t xml:space="preserve"> the road vehicle type approval specify the respects in which, or the extent to which, vehicles of the relevant type </w:t>
      </w:r>
      <w:r w:rsidR="00537303">
        <w:t>are not required</w:t>
      </w:r>
      <w:r>
        <w:t xml:space="preserve"> to comply with the applicable national road vehicle standards </w:t>
      </w:r>
      <w:r w:rsidR="009133BF">
        <w:t xml:space="preserve">in order to be </w:t>
      </w:r>
      <w:r>
        <w:t>entered on the RAV under the approval.</w:t>
      </w:r>
    </w:p>
    <w:p w14:paraId="593E0FE0" w14:textId="77777777" w:rsidR="000446EA" w:rsidRPr="00676843" w:rsidRDefault="00D5393D" w:rsidP="000446EA">
      <w:pPr>
        <w:pStyle w:val="ActHead4"/>
      </w:pPr>
      <w:bookmarkStart w:id="29" w:name="_Toc532465572"/>
      <w:r w:rsidRPr="00676843">
        <w:rPr>
          <w:rStyle w:val="CharSubdNo"/>
        </w:rPr>
        <w:t>Subdivision B</w:t>
      </w:r>
      <w:r w:rsidRPr="00676843">
        <w:t>—</w:t>
      </w:r>
      <w:r w:rsidRPr="00676843">
        <w:rPr>
          <w:rStyle w:val="CharSubdText"/>
        </w:rPr>
        <w:t>Application for</w:t>
      </w:r>
      <w:r w:rsidR="00873F97" w:rsidRPr="00676843">
        <w:rPr>
          <w:rStyle w:val="CharSubdText"/>
        </w:rPr>
        <w:t>, and grant of, road vehicle</w:t>
      </w:r>
      <w:r w:rsidRPr="00676843">
        <w:rPr>
          <w:rStyle w:val="CharSubdText"/>
        </w:rPr>
        <w:t xml:space="preserve"> </w:t>
      </w:r>
      <w:r w:rsidR="000446EA" w:rsidRPr="00676843">
        <w:rPr>
          <w:rStyle w:val="CharSubdText"/>
        </w:rPr>
        <w:t>type approval</w:t>
      </w:r>
      <w:bookmarkEnd w:id="29"/>
    </w:p>
    <w:p w14:paraId="3CF3D9B8" w14:textId="20D82734" w:rsidR="000446EA" w:rsidRPr="00676843" w:rsidRDefault="00C14964" w:rsidP="000446EA">
      <w:pPr>
        <w:pStyle w:val="ActHead5"/>
      </w:pPr>
      <w:bookmarkStart w:id="30" w:name="_Toc532465573"/>
      <w:r>
        <w:rPr>
          <w:rStyle w:val="CharSectno"/>
        </w:rPr>
        <w:t>16</w:t>
      </w:r>
      <w:r w:rsidRPr="00676843">
        <w:t xml:space="preserve">  </w:t>
      </w:r>
      <w:r w:rsidR="000446EA" w:rsidRPr="00676843">
        <w:t>Application</w:t>
      </w:r>
      <w:bookmarkEnd w:id="30"/>
    </w:p>
    <w:p w14:paraId="71F43D69" w14:textId="59786655" w:rsidR="000446EA" w:rsidRPr="00676843" w:rsidRDefault="000446EA" w:rsidP="000446EA">
      <w:pPr>
        <w:pStyle w:val="subsection"/>
      </w:pPr>
      <w:r w:rsidRPr="00676843">
        <w:tab/>
        <w:t>(1)</w:t>
      </w:r>
      <w:r w:rsidRPr="00676843">
        <w:tab/>
        <w:t xml:space="preserve">A person may apply to the </w:t>
      </w:r>
      <w:r w:rsidR="006474C5">
        <w:t>Secretary</w:t>
      </w:r>
      <w:r w:rsidR="006474C5" w:rsidRPr="00676843">
        <w:t xml:space="preserve"> </w:t>
      </w:r>
      <w:r w:rsidRPr="00676843">
        <w:t xml:space="preserve">for the grant of an approval (a </w:t>
      </w:r>
      <w:r w:rsidR="002B0F6D" w:rsidRPr="00676843">
        <w:rPr>
          <w:b/>
          <w:i/>
        </w:rPr>
        <w:t xml:space="preserve">road vehicle </w:t>
      </w:r>
      <w:r w:rsidRPr="00676843">
        <w:rPr>
          <w:b/>
          <w:i/>
        </w:rPr>
        <w:t>type approval</w:t>
      </w:r>
      <w:r w:rsidRPr="00676843">
        <w:t>) to enter vehicles of a particular type on the RAV.</w:t>
      </w:r>
    </w:p>
    <w:p w14:paraId="41E4CF9E" w14:textId="77777777" w:rsidR="000446EA" w:rsidRPr="00676843" w:rsidRDefault="000446EA" w:rsidP="000446EA">
      <w:pPr>
        <w:pStyle w:val="subsection"/>
      </w:pPr>
      <w:r w:rsidRPr="00676843">
        <w:tab/>
        <w:t>(2)</w:t>
      </w:r>
      <w:r w:rsidRPr="00676843">
        <w:tab/>
        <w:t>The application must:</w:t>
      </w:r>
    </w:p>
    <w:p w14:paraId="01FDBE96" w14:textId="77777777" w:rsidR="000446EA" w:rsidRPr="00676843" w:rsidRDefault="000446EA" w:rsidP="000446EA">
      <w:pPr>
        <w:pStyle w:val="paragraph"/>
      </w:pPr>
      <w:r w:rsidRPr="00676843">
        <w:tab/>
        <w:t>(a)</w:t>
      </w:r>
      <w:r w:rsidRPr="00676843">
        <w:tab/>
        <w:t>be in the approved form; and</w:t>
      </w:r>
    </w:p>
    <w:p w14:paraId="7E854054" w14:textId="77777777" w:rsidR="009F008B" w:rsidRPr="00676843" w:rsidRDefault="000446EA" w:rsidP="000446EA">
      <w:pPr>
        <w:pStyle w:val="paragraph"/>
      </w:pPr>
      <w:r w:rsidRPr="00676843">
        <w:tab/>
        <w:t>(b)</w:t>
      </w:r>
      <w:r w:rsidRPr="00676843">
        <w:tab/>
        <w:t>be accompanied by</w:t>
      </w:r>
      <w:r w:rsidR="009F008B" w:rsidRPr="00676843">
        <w:t>:</w:t>
      </w:r>
    </w:p>
    <w:p w14:paraId="5901CD6E" w14:textId="77777777" w:rsidR="000446EA" w:rsidRPr="00676843" w:rsidRDefault="009F008B" w:rsidP="009F008B">
      <w:pPr>
        <w:pStyle w:val="paragraphsub"/>
      </w:pPr>
      <w:r w:rsidRPr="00676843">
        <w:tab/>
        <w:t>(i)</w:t>
      </w:r>
      <w:r w:rsidRPr="00676843">
        <w:tab/>
      </w:r>
      <w:r w:rsidR="000446EA" w:rsidRPr="00676843">
        <w:t>such documents as are required by the form; and</w:t>
      </w:r>
    </w:p>
    <w:p w14:paraId="3532C98E" w14:textId="77777777" w:rsidR="009F008B" w:rsidRPr="00676843" w:rsidRDefault="009F008B" w:rsidP="009F008B">
      <w:pPr>
        <w:pStyle w:val="paragraphsub"/>
      </w:pPr>
      <w:r w:rsidRPr="00676843">
        <w:tab/>
        <w:t>(ii)</w:t>
      </w:r>
      <w:r w:rsidRPr="00676843">
        <w:tab/>
        <w:t>the application fee; and</w:t>
      </w:r>
    </w:p>
    <w:p w14:paraId="786B2932" w14:textId="77777777" w:rsidR="000446EA" w:rsidRPr="00676843" w:rsidRDefault="000446EA" w:rsidP="000446EA">
      <w:pPr>
        <w:pStyle w:val="paragraph"/>
      </w:pPr>
      <w:r w:rsidRPr="00676843">
        <w:tab/>
        <w:t>(c)</w:t>
      </w:r>
      <w:r w:rsidRPr="00676843">
        <w:tab/>
        <w:t>include a signed declaration by the person that:</w:t>
      </w:r>
    </w:p>
    <w:p w14:paraId="4218507C" w14:textId="3C81AA3A" w:rsidR="000446EA" w:rsidRPr="00676843" w:rsidRDefault="000446EA" w:rsidP="000446EA">
      <w:pPr>
        <w:pStyle w:val="paragraphsub"/>
      </w:pPr>
      <w:r w:rsidRPr="00676843">
        <w:tab/>
        <w:t>(i)</w:t>
      </w:r>
      <w:r w:rsidRPr="00676843">
        <w:tab/>
        <w:t>at the time the application is made, the person</w:t>
      </w:r>
      <w:r w:rsidR="00FC061A" w:rsidRPr="00676843">
        <w:t xml:space="preserve"> is able to provide</w:t>
      </w:r>
      <w:r w:rsidRPr="00676843">
        <w:t xml:space="preserve"> </w:t>
      </w:r>
      <w:r w:rsidR="00FC061A" w:rsidRPr="00676843">
        <w:t xml:space="preserve">the </w:t>
      </w:r>
      <w:r w:rsidRPr="00676843">
        <w:t>supporting information for the approval; and</w:t>
      </w:r>
    </w:p>
    <w:p w14:paraId="39D47F7C" w14:textId="7AFAC250" w:rsidR="000446EA" w:rsidRPr="00676843" w:rsidRDefault="000446EA" w:rsidP="000446EA">
      <w:pPr>
        <w:pStyle w:val="paragraphsub"/>
      </w:pPr>
      <w:r w:rsidRPr="00676843">
        <w:tab/>
        <w:t>(ii)</w:t>
      </w:r>
      <w:r w:rsidRPr="00676843">
        <w:tab/>
        <w:t xml:space="preserve">while the approval is in force, and for the period of 7 years after </w:t>
      </w:r>
      <w:r w:rsidR="00CD0FA0">
        <w:t>it</w:t>
      </w:r>
      <w:r w:rsidRPr="00676843">
        <w:t xml:space="preserve"> expires, the person will be able to </w:t>
      </w:r>
      <w:r w:rsidR="00FC061A" w:rsidRPr="00676843">
        <w:t>provide</w:t>
      </w:r>
      <w:r w:rsidRPr="00676843">
        <w:t xml:space="preserve"> the original and any subsequent versions of the supporting information; and</w:t>
      </w:r>
    </w:p>
    <w:p w14:paraId="282B9B1B" w14:textId="511183E6" w:rsidR="000446EA" w:rsidRPr="00676843" w:rsidRDefault="000446EA" w:rsidP="000446EA">
      <w:pPr>
        <w:pStyle w:val="paragraphsub"/>
      </w:pPr>
      <w:r w:rsidRPr="00676843">
        <w:tab/>
        <w:t>(iii)</w:t>
      </w:r>
      <w:r w:rsidRPr="00676843">
        <w:tab/>
        <w:t xml:space="preserve">while the approval is in force, the person will </w:t>
      </w:r>
      <w:r w:rsidR="00971F52" w:rsidRPr="00676843">
        <w:t>ensure that</w:t>
      </w:r>
      <w:r w:rsidRPr="00676843">
        <w:t xml:space="preserve"> the supporting information </w:t>
      </w:r>
      <w:r w:rsidR="00971F52" w:rsidRPr="00676843">
        <w:t xml:space="preserve">is kept </w:t>
      </w:r>
      <w:r w:rsidRPr="00676843">
        <w:t>up</w:t>
      </w:r>
      <w:r w:rsidR="00676843">
        <w:noBreakHyphen/>
      </w:r>
      <w:r w:rsidRPr="00676843">
        <w:t>to</w:t>
      </w:r>
      <w:r w:rsidR="00676843">
        <w:noBreakHyphen/>
      </w:r>
      <w:r w:rsidRPr="00676843">
        <w:t>date.</w:t>
      </w:r>
    </w:p>
    <w:p w14:paraId="2BEA133B" w14:textId="3CE08EF4" w:rsidR="000446EA" w:rsidRPr="00676843" w:rsidRDefault="000446EA" w:rsidP="000446EA">
      <w:pPr>
        <w:pStyle w:val="notetext"/>
      </w:pPr>
      <w:r w:rsidRPr="00676843">
        <w:t>Note</w:t>
      </w:r>
      <w:r w:rsidR="00160ED6" w:rsidRPr="00676843">
        <w:t xml:space="preserve"> 1</w:t>
      </w:r>
      <w:r w:rsidRPr="00676843">
        <w:t>:</w:t>
      </w:r>
      <w:r w:rsidRPr="00676843">
        <w:tab/>
        <w:t xml:space="preserve">The </w:t>
      </w:r>
      <w:r w:rsidR="006474C5">
        <w:t>Secretary</w:t>
      </w:r>
      <w:r w:rsidR="006474C5" w:rsidRPr="00676843">
        <w:t xml:space="preserve"> </w:t>
      </w:r>
      <w:r w:rsidRPr="00676843">
        <w:t xml:space="preserve">may refuse to consider an application if it </w:t>
      </w:r>
      <w:r w:rsidR="00787AE4">
        <w:t xml:space="preserve">does not comply with </w:t>
      </w:r>
      <w:r w:rsidR="00787AE4" w:rsidRPr="00064996">
        <w:t>sub</w:t>
      </w:r>
      <w:r w:rsidR="00677A6D">
        <w:t>section </w:t>
      </w:r>
      <w:r w:rsidR="00787AE4">
        <w:t>1</w:t>
      </w:r>
      <w:r w:rsidR="00064996">
        <w:t>6</w:t>
      </w:r>
      <w:r w:rsidR="00787AE4">
        <w:t>(2) (</w:t>
      </w:r>
      <w:r w:rsidR="00B917F0" w:rsidRPr="00676843">
        <w:t>s</w:t>
      </w:r>
      <w:r w:rsidRPr="00676843">
        <w:t xml:space="preserve">ee </w:t>
      </w:r>
      <w:r w:rsidR="00677A6D">
        <w:t>section </w:t>
      </w:r>
      <w:r w:rsidR="00064996">
        <w:t>18</w:t>
      </w:r>
      <w:r w:rsidR="00787AE4">
        <w:t>)</w:t>
      </w:r>
      <w:r w:rsidRPr="00676843">
        <w:t>.</w:t>
      </w:r>
    </w:p>
    <w:p w14:paraId="4DF08FA8" w14:textId="582DE947" w:rsidR="00160ED6" w:rsidRDefault="00160ED6" w:rsidP="00160ED6">
      <w:pPr>
        <w:pStyle w:val="notetext"/>
      </w:pPr>
      <w:r w:rsidRPr="00676843">
        <w:t>Note 2:</w:t>
      </w:r>
      <w:r w:rsidRPr="00676843">
        <w:tab/>
      </w:r>
      <w:r w:rsidR="006276E2" w:rsidRPr="00676843">
        <w:t xml:space="preserve">A person may commit an offence or contravene a civil penalty provision if the person </w:t>
      </w:r>
      <w:r w:rsidR="0095229E">
        <w:t>signs</w:t>
      </w:r>
      <w:r w:rsidR="0095229E" w:rsidRPr="00676843">
        <w:t xml:space="preserve"> </w:t>
      </w:r>
      <w:r w:rsidR="006276E2" w:rsidRPr="00676843">
        <w:t>a f</w:t>
      </w:r>
      <w:r w:rsidR="008F51A3" w:rsidRPr="00676843">
        <w:t>alse or misleading declaration</w:t>
      </w:r>
      <w:r w:rsidR="00787AE4">
        <w:t xml:space="preserve"> (</w:t>
      </w:r>
      <w:r w:rsidR="008F51A3" w:rsidRPr="00676843">
        <w:t xml:space="preserve">see </w:t>
      </w:r>
      <w:r w:rsidR="00677A6D">
        <w:t>section </w:t>
      </w:r>
      <w:r w:rsidR="008F51A3" w:rsidRPr="00676843">
        <w:t>31 of the Act</w:t>
      </w:r>
      <w:r w:rsidR="00787AE4">
        <w:t>)</w:t>
      </w:r>
      <w:r w:rsidR="006276E2" w:rsidRPr="00676843">
        <w:t>.</w:t>
      </w:r>
    </w:p>
    <w:p w14:paraId="75DE60B5" w14:textId="6999B802" w:rsidR="00CD2B6D" w:rsidRDefault="00CD2B6D" w:rsidP="00160ED6">
      <w:pPr>
        <w:pStyle w:val="notetext"/>
      </w:pPr>
      <w:r>
        <w:t>Note 3:</w:t>
      </w:r>
      <w:r>
        <w:tab/>
        <w:t xml:space="preserve">Under </w:t>
      </w:r>
      <w:r w:rsidRPr="00064996">
        <w:t>sub</w:t>
      </w:r>
      <w:r w:rsidR="00677A6D">
        <w:t>section </w:t>
      </w:r>
      <w:r>
        <w:t>22(2) of the Act, a person is permitted to import a road vehicle if, at the time of importation, the person holds a road vehicle type approval, the approval is in force, and the vehicle is of a type to which the approval applies.</w:t>
      </w:r>
    </w:p>
    <w:p w14:paraId="20C3F5FA" w14:textId="3AAD9510" w:rsidR="000446EA" w:rsidRPr="00676843" w:rsidRDefault="00C14964" w:rsidP="000446EA">
      <w:pPr>
        <w:pStyle w:val="ActHead5"/>
      </w:pPr>
      <w:bookmarkStart w:id="31" w:name="_Toc532465574"/>
      <w:r>
        <w:rPr>
          <w:rStyle w:val="CharSectno"/>
        </w:rPr>
        <w:t>17</w:t>
      </w:r>
      <w:r w:rsidRPr="00676843">
        <w:t xml:space="preserve">  </w:t>
      </w:r>
      <w:r w:rsidR="000446EA" w:rsidRPr="00676843">
        <w:t xml:space="preserve">Further information and inspection of </w:t>
      </w:r>
      <w:r w:rsidR="00B917F0" w:rsidRPr="00676843">
        <w:t>premises</w:t>
      </w:r>
      <w:r w:rsidR="001A5AB4" w:rsidRPr="00676843">
        <w:t xml:space="preserve"> etc.</w:t>
      </w:r>
      <w:bookmarkEnd w:id="31"/>
    </w:p>
    <w:p w14:paraId="18C03869" w14:textId="512A85A4" w:rsidR="000446EA" w:rsidRPr="00676843" w:rsidRDefault="000446EA" w:rsidP="000446EA">
      <w:pPr>
        <w:pStyle w:val="subsection"/>
      </w:pPr>
      <w:r w:rsidRPr="00676843">
        <w:tab/>
        <w:t>(1)</w:t>
      </w:r>
      <w:r w:rsidRPr="00676843">
        <w:tab/>
        <w:t>T</w:t>
      </w:r>
      <w:r w:rsidR="00E45A93" w:rsidRPr="00676843">
        <w:t xml:space="preserve">o assist in deciding </w:t>
      </w:r>
      <w:r w:rsidR="0082266E">
        <w:t xml:space="preserve">whether to grant </w:t>
      </w:r>
      <w:r w:rsidR="00390C84">
        <w:t>a road vehicle type approval to a person in respect of a type of vehicle</w:t>
      </w:r>
      <w:r w:rsidR="00E45A93" w:rsidRPr="00676843">
        <w:t>, t</w:t>
      </w:r>
      <w:r w:rsidRPr="00676843">
        <w:t xml:space="preserve">he </w:t>
      </w:r>
      <w:r w:rsidR="006474C5">
        <w:t>Secretary</w:t>
      </w:r>
      <w:r w:rsidR="006474C5" w:rsidRPr="00676843">
        <w:t xml:space="preserve"> </w:t>
      </w:r>
      <w:r w:rsidRPr="00676843">
        <w:t xml:space="preserve">may request </w:t>
      </w:r>
      <w:r w:rsidR="00E45A93" w:rsidRPr="00676843">
        <w:t xml:space="preserve">the </w:t>
      </w:r>
      <w:r w:rsidR="0082266E">
        <w:t>person</w:t>
      </w:r>
      <w:r w:rsidR="0082266E" w:rsidRPr="00676843">
        <w:t xml:space="preserve"> </w:t>
      </w:r>
      <w:r w:rsidRPr="00676843">
        <w:t>to</w:t>
      </w:r>
      <w:r w:rsidR="008B01CB">
        <w:t xml:space="preserve"> do the following</w:t>
      </w:r>
      <w:r w:rsidRPr="00676843">
        <w:t>:</w:t>
      </w:r>
    </w:p>
    <w:p w14:paraId="2140DDA7" w14:textId="66725603" w:rsidR="000446EA" w:rsidRPr="00676843" w:rsidRDefault="000446EA" w:rsidP="000446EA">
      <w:pPr>
        <w:pStyle w:val="paragraph"/>
      </w:pPr>
      <w:r w:rsidRPr="00676843">
        <w:tab/>
        <w:t>(a)</w:t>
      </w:r>
      <w:r w:rsidRPr="00676843">
        <w:tab/>
      </w:r>
      <w:r w:rsidR="003462F0">
        <w:t xml:space="preserve">provide </w:t>
      </w:r>
      <w:r w:rsidRPr="00676843">
        <w:t>further specified information;</w:t>
      </w:r>
      <w:r w:rsidR="00E45A93" w:rsidRPr="00676843">
        <w:t xml:space="preserve"> </w:t>
      </w:r>
    </w:p>
    <w:p w14:paraId="50840A69" w14:textId="6F1FD522" w:rsidR="00B71C01" w:rsidRPr="00676843" w:rsidRDefault="000446EA" w:rsidP="000446EA">
      <w:pPr>
        <w:pStyle w:val="paragraph"/>
      </w:pPr>
      <w:r w:rsidRPr="00676843">
        <w:tab/>
        <w:t>(b)</w:t>
      </w:r>
      <w:r w:rsidRPr="00676843">
        <w:tab/>
        <w:t>allow</w:t>
      </w:r>
      <w:r w:rsidR="00B917F0" w:rsidRPr="00676843">
        <w:t xml:space="preserve"> </w:t>
      </w:r>
      <w:r w:rsidR="00984419" w:rsidRPr="00390C84">
        <w:t>or arrange for</w:t>
      </w:r>
      <w:r w:rsidR="00984419">
        <w:rPr>
          <w:i/>
        </w:rPr>
        <w:t xml:space="preserve"> </w:t>
      </w:r>
      <w:r w:rsidR="00B917F0" w:rsidRPr="00676843">
        <w:t xml:space="preserve">the </w:t>
      </w:r>
      <w:r w:rsidR="006474C5">
        <w:t>Secretary</w:t>
      </w:r>
      <w:r w:rsidR="006474C5" w:rsidRPr="00676843">
        <w:t xml:space="preserve"> </w:t>
      </w:r>
      <w:r w:rsidR="00B917F0" w:rsidRPr="00676843">
        <w:t xml:space="preserve">or an </w:t>
      </w:r>
      <w:r w:rsidR="008C5915" w:rsidRPr="00676843">
        <w:t>inspector</w:t>
      </w:r>
      <w:r w:rsidR="00B917F0" w:rsidRPr="00676843">
        <w:t xml:space="preserve"> to inspect premises </w:t>
      </w:r>
      <w:r w:rsidRPr="00676843">
        <w:t>where</w:t>
      </w:r>
      <w:r w:rsidR="00B71C01" w:rsidRPr="00676843">
        <w:t>:</w:t>
      </w:r>
    </w:p>
    <w:p w14:paraId="74904791" w14:textId="77777777" w:rsidR="00455A3B" w:rsidRPr="00676843" w:rsidRDefault="00455A3B" w:rsidP="00455A3B">
      <w:pPr>
        <w:pStyle w:val="paragraphsub"/>
      </w:pPr>
      <w:r w:rsidRPr="00676843">
        <w:lastRenderedPageBreak/>
        <w:tab/>
        <w:t>(i)</w:t>
      </w:r>
      <w:r w:rsidRPr="00676843">
        <w:tab/>
      </w:r>
      <w:r w:rsidR="00D0228B" w:rsidRPr="00676843">
        <w:t xml:space="preserve">vehicle </w:t>
      </w:r>
      <w:r w:rsidRPr="00676843">
        <w:t>components of vehicles</w:t>
      </w:r>
      <w:r w:rsidR="00DD4DAE" w:rsidRPr="00676843">
        <w:t xml:space="preserve"> of that type</w:t>
      </w:r>
      <w:r w:rsidRPr="00676843">
        <w:t xml:space="preserve"> are designed or manufactured; or</w:t>
      </w:r>
    </w:p>
    <w:p w14:paraId="5E167551" w14:textId="33407715" w:rsidR="00455A3B" w:rsidRPr="00676843" w:rsidRDefault="00455A3B" w:rsidP="00455A3B">
      <w:pPr>
        <w:pStyle w:val="paragraphsub"/>
      </w:pPr>
      <w:r w:rsidRPr="00676843">
        <w:tab/>
        <w:t>(ii)</w:t>
      </w:r>
      <w:r w:rsidRPr="00676843">
        <w:tab/>
        <w:t>vehicles</w:t>
      </w:r>
      <w:r w:rsidR="00DD4DAE" w:rsidRPr="00676843">
        <w:t xml:space="preserve"> of that type</w:t>
      </w:r>
      <w:r w:rsidR="00687396" w:rsidRPr="00676843">
        <w:t xml:space="preserve"> are designed or manufactured; </w:t>
      </w:r>
    </w:p>
    <w:p w14:paraId="1E9F9725" w14:textId="6D15ECB7" w:rsidR="00687396" w:rsidRDefault="00687396" w:rsidP="00687396">
      <w:pPr>
        <w:pStyle w:val="paragraph"/>
      </w:pPr>
      <w:r w:rsidRPr="00676843">
        <w:tab/>
        <w:t>(c)</w:t>
      </w:r>
      <w:r w:rsidRPr="00676843">
        <w:tab/>
        <w:t xml:space="preserve">allow </w:t>
      </w:r>
      <w:r w:rsidR="00822896" w:rsidRPr="000C50A8">
        <w:t>or arrange for</w:t>
      </w:r>
      <w:r w:rsidR="00822896">
        <w:t xml:space="preserve"> </w:t>
      </w:r>
      <w:r w:rsidRPr="00822896">
        <w:t>the</w:t>
      </w:r>
      <w:r w:rsidRPr="00676843">
        <w:t xml:space="preserve"> </w:t>
      </w:r>
      <w:r w:rsidR="006474C5">
        <w:t>Secretary</w:t>
      </w:r>
      <w:r w:rsidR="006474C5" w:rsidRPr="00676843">
        <w:t xml:space="preserve"> </w:t>
      </w:r>
      <w:r w:rsidRPr="00676843">
        <w:t xml:space="preserve">or an inspector to inspect </w:t>
      </w:r>
      <w:r w:rsidR="001A5AB4" w:rsidRPr="00676843">
        <w:t>vehicles of that type, or vehicle components of vehicles of that type.</w:t>
      </w:r>
    </w:p>
    <w:p w14:paraId="6B761D70" w14:textId="16A89234" w:rsidR="000446EA" w:rsidRPr="00676843" w:rsidRDefault="000446EA" w:rsidP="000446EA">
      <w:pPr>
        <w:pStyle w:val="subsection"/>
      </w:pPr>
      <w:r w:rsidRPr="00676843">
        <w:tab/>
        <w:t>(2)</w:t>
      </w:r>
      <w:r w:rsidRPr="00676843">
        <w:tab/>
        <w:t xml:space="preserve">A request under </w:t>
      </w:r>
      <w:r w:rsidR="00676843" w:rsidRPr="00064996">
        <w:t>sub</w:t>
      </w:r>
      <w:r w:rsidR="00677A6D">
        <w:t>section </w:t>
      </w:r>
      <w:r w:rsidR="00676843" w:rsidRPr="00676843">
        <w:t>(</w:t>
      </w:r>
      <w:r w:rsidRPr="00676843">
        <w:t>1) must:</w:t>
      </w:r>
    </w:p>
    <w:p w14:paraId="2D5437F7" w14:textId="77777777" w:rsidR="000446EA" w:rsidRPr="00676843" w:rsidRDefault="000446EA" w:rsidP="000446EA">
      <w:pPr>
        <w:pStyle w:val="paragraph"/>
      </w:pPr>
      <w:r w:rsidRPr="00676843">
        <w:tab/>
        <w:t>(a)</w:t>
      </w:r>
      <w:r w:rsidRPr="00676843">
        <w:tab/>
        <w:t>be in writing; and</w:t>
      </w:r>
    </w:p>
    <w:p w14:paraId="12F3D653" w14:textId="5DC4D412" w:rsidR="000446EA" w:rsidRDefault="000446EA" w:rsidP="000446EA">
      <w:pPr>
        <w:pStyle w:val="paragraph"/>
      </w:pPr>
      <w:r w:rsidRPr="00676843">
        <w:tab/>
        <w:t>(b)</w:t>
      </w:r>
      <w:r w:rsidRPr="00676843">
        <w:tab/>
        <w:t>state that</w:t>
      </w:r>
      <w:r w:rsidR="00584D5C">
        <w:t xml:space="preserve"> the Secretary may refuse to consider the person’s application if the person does not comply with</w:t>
      </w:r>
      <w:r w:rsidRPr="00676843">
        <w:t xml:space="preserve"> the request within the period of 30 days starting on the day the request is </w:t>
      </w:r>
      <w:r w:rsidR="00584D5C">
        <w:t>made</w:t>
      </w:r>
      <w:r w:rsidRPr="00676843">
        <w:t xml:space="preserve">, or within such longer period as the </w:t>
      </w:r>
      <w:r w:rsidR="006474C5" w:rsidRPr="00F86033">
        <w:t xml:space="preserve">Secretary </w:t>
      </w:r>
      <w:r w:rsidRPr="00676843">
        <w:t>allows.</w:t>
      </w:r>
    </w:p>
    <w:p w14:paraId="2F71EE98" w14:textId="5BCB3D12" w:rsidR="00FD4314" w:rsidRPr="00676843" w:rsidRDefault="00C14964" w:rsidP="00FD4314">
      <w:pPr>
        <w:pStyle w:val="ActHead5"/>
      </w:pPr>
      <w:bookmarkStart w:id="32" w:name="_Toc532465575"/>
      <w:r>
        <w:rPr>
          <w:rStyle w:val="CharSectno"/>
        </w:rPr>
        <w:t>18</w:t>
      </w:r>
      <w:r w:rsidRPr="00676843">
        <w:t xml:space="preserve">  </w:t>
      </w:r>
      <w:r w:rsidR="006474C5">
        <w:t>Secretary</w:t>
      </w:r>
      <w:r w:rsidR="006474C5" w:rsidRPr="00676843">
        <w:t xml:space="preserve"> </w:t>
      </w:r>
      <w:r w:rsidR="00FD4314" w:rsidRPr="00676843">
        <w:t>may refuse to consider application in certain circumstances</w:t>
      </w:r>
      <w:bookmarkEnd w:id="32"/>
    </w:p>
    <w:p w14:paraId="40DAF8C9" w14:textId="1D9E703A" w:rsidR="00FD4314" w:rsidRPr="00676843" w:rsidRDefault="00FD4314" w:rsidP="00FD4314">
      <w:pPr>
        <w:pStyle w:val="subsection"/>
      </w:pPr>
      <w:r w:rsidRPr="00676843">
        <w:tab/>
      </w:r>
      <w:r w:rsidRPr="00676843">
        <w:tab/>
        <w:t xml:space="preserve">The </w:t>
      </w:r>
      <w:r w:rsidR="006474C5">
        <w:t>Secretary</w:t>
      </w:r>
      <w:r w:rsidR="006474C5" w:rsidRPr="00676843">
        <w:t xml:space="preserve"> </w:t>
      </w:r>
      <w:r w:rsidRPr="00676843">
        <w:t>may refuse to consider an application</w:t>
      </w:r>
      <w:r w:rsidR="009E1825">
        <w:t xml:space="preserve"> for a road vehicle type approval</w:t>
      </w:r>
      <w:r w:rsidRPr="00676843">
        <w:t xml:space="preserve"> if:</w:t>
      </w:r>
    </w:p>
    <w:p w14:paraId="2B87205F" w14:textId="2C75E101" w:rsidR="00FD4314" w:rsidRPr="00064996" w:rsidRDefault="00FD4314" w:rsidP="00FD4314">
      <w:pPr>
        <w:pStyle w:val="paragraph"/>
      </w:pPr>
      <w:r w:rsidRPr="00676843">
        <w:tab/>
        <w:t>(a)</w:t>
      </w:r>
      <w:r w:rsidRPr="00676843">
        <w:tab/>
      </w:r>
      <w:r w:rsidR="008110B8">
        <w:t>the application</w:t>
      </w:r>
      <w:r w:rsidR="008110B8" w:rsidRPr="00676843">
        <w:t xml:space="preserve"> </w:t>
      </w:r>
      <w:r w:rsidR="00787AE4">
        <w:t xml:space="preserve">does not </w:t>
      </w:r>
      <w:r w:rsidR="00787AE4" w:rsidRPr="00064996">
        <w:t>comply with sub</w:t>
      </w:r>
      <w:r w:rsidR="00677A6D">
        <w:t>section </w:t>
      </w:r>
      <w:r w:rsidR="00787AE4" w:rsidRPr="00064996">
        <w:t>1</w:t>
      </w:r>
      <w:r w:rsidR="00064996" w:rsidRPr="00064996">
        <w:t>6</w:t>
      </w:r>
      <w:r w:rsidR="00787AE4" w:rsidRPr="00064996">
        <w:t>(2)</w:t>
      </w:r>
      <w:r w:rsidRPr="00064996">
        <w:t>; or</w:t>
      </w:r>
    </w:p>
    <w:p w14:paraId="79F19ED2" w14:textId="2E3CC277" w:rsidR="00FD4314" w:rsidRPr="00064996" w:rsidRDefault="00FD4314" w:rsidP="00FD4314">
      <w:pPr>
        <w:pStyle w:val="paragraph"/>
      </w:pPr>
      <w:r w:rsidRPr="00064996">
        <w:tab/>
        <w:t>(b)</w:t>
      </w:r>
      <w:r w:rsidRPr="00064996">
        <w:tab/>
      </w:r>
      <w:r w:rsidR="009A42CF" w:rsidRPr="00064996">
        <w:t xml:space="preserve">the applicant does not comply with </w:t>
      </w:r>
      <w:r w:rsidRPr="00064996">
        <w:t xml:space="preserve">a request made under </w:t>
      </w:r>
      <w:r w:rsidR="005D1370">
        <w:t>sub</w:t>
      </w:r>
      <w:r w:rsidR="00677A6D">
        <w:t>section </w:t>
      </w:r>
      <w:r w:rsidR="00FF67E2" w:rsidRPr="00064996">
        <w:t>1</w:t>
      </w:r>
      <w:r w:rsidR="00064996" w:rsidRPr="00064996">
        <w:t>7</w:t>
      </w:r>
      <w:r w:rsidR="005D1370">
        <w:t>(1)</w:t>
      </w:r>
      <w:r w:rsidRPr="00064996">
        <w:t xml:space="preserve"> within the period mentioned in </w:t>
      </w:r>
      <w:r w:rsidR="00677A6D">
        <w:t>paragraph </w:t>
      </w:r>
      <w:r w:rsidR="00FF67E2" w:rsidRPr="00064996">
        <w:t>1</w:t>
      </w:r>
      <w:r w:rsidR="00064996" w:rsidRPr="00064996">
        <w:t>7</w:t>
      </w:r>
      <w:r w:rsidRPr="00064996">
        <w:t>(2)(b).</w:t>
      </w:r>
    </w:p>
    <w:p w14:paraId="08AFADAE" w14:textId="25B6D829" w:rsidR="00046E84" w:rsidRPr="00064996" w:rsidRDefault="00046E84" w:rsidP="00046E84">
      <w:pPr>
        <w:pStyle w:val="notetext"/>
      </w:pPr>
      <w:r w:rsidRPr="00064996">
        <w:t>Note:</w:t>
      </w:r>
      <w:r w:rsidRPr="00064996">
        <w:tab/>
        <w:t>Sub</w:t>
      </w:r>
      <w:r w:rsidR="00677A6D">
        <w:t>section </w:t>
      </w:r>
      <w:r w:rsidRPr="00064996">
        <w:t>1</w:t>
      </w:r>
      <w:r w:rsidR="00064996" w:rsidRPr="00064996">
        <w:t>6</w:t>
      </w:r>
      <w:r w:rsidRPr="00064996">
        <w:t xml:space="preserve">(2) requires, among other things, that the application be in the approved form and be accompanied by the application fee. </w:t>
      </w:r>
    </w:p>
    <w:p w14:paraId="4566D4FA" w14:textId="5B19CAA3" w:rsidR="000446EA" w:rsidRPr="00676843" w:rsidRDefault="00C14964" w:rsidP="000446EA">
      <w:pPr>
        <w:pStyle w:val="ActHead5"/>
      </w:pPr>
      <w:bookmarkStart w:id="33" w:name="_Toc532465576"/>
      <w:r>
        <w:rPr>
          <w:rStyle w:val="CharSectno"/>
        </w:rPr>
        <w:t>19</w:t>
      </w:r>
      <w:r w:rsidRPr="00676843">
        <w:t xml:space="preserve">  </w:t>
      </w:r>
      <w:r w:rsidR="000446EA" w:rsidRPr="00676843">
        <w:t>Criteria for deciding application</w:t>
      </w:r>
      <w:bookmarkEnd w:id="33"/>
    </w:p>
    <w:p w14:paraId="150549DF" w14:textId="093D8CAF" w:rsidR="000446EA" w:rsidRPr="00676843" w:rsidRDefault="000446EA" w:rsidP="000446EA">
      <w:pPr>
        <w:pStyle w:val="subsection"/>
      </w:pPr>
      <w:r w:rsidRPr="00676843">
        <w:tab/>
        <w:t>(1)</w:t>
      </w:r>
      <w:r w:rsidRPr="00676843">
        <w:tab/>
        <w:t xml:space="preserve">The </w:t>
      </w:r>
      <w:r w:rsidR="006474C5">
        <w:t>Secretary</w:t>
      </w:r>
      <w:r w:rsidR="006474C5" w:rsidRPr="00676843">
        <w:t xml:space="preserve"> </w:t>
      </w:r>
      <w:r w:rsidRPr="00676843">
        <w:t>may grant a</w:t>
      </w:r>
      <w:r w:rsidR="00584D5C">
        <w:t xml:space="preserve"> road vehicle</w:t>
      </w:r>
      <w:r w:rsidRPr="00676843">
        <w:t xml:space="preserve"> type approval to a person in respect of a type of vehicle if the </w:t>
      </w:r>
      <w:r w:rsidR="006474C5">
        <w:t>Secretary</w:t>
      </w:r>
      <w:r w:rsidR="006474C5" w:rsidRPr="00676843">
        <w:t xml:space="preserve"> </w:t>
      </w:r>
      <w:r w:rsidRPr="00676843">
        <w:t>is satisfied that:</w:t>
      </w:r>
    </w:p>
    <w:p w14:paraId="06EFBBB1" w14:textId="77777777" w:rsidR="000446EA" w:rsidRPr="00676843" w:rsidRDefault="000446EA" w:rsidP="000446EA">
      <w:pPr>
        <w:pStyle w:val="paragraph"/>
      </w:pPr>
      <w:r w:rsidRPr="00676843">
        <w:tab/>
        <w:t>(a)</w:t>
      </w:r>
      <w:r w:rsidRPr="00676843">
        <w:tab/>
        <w:t>either:</w:t>
      </w:r>
    </w:p>
    <w:p w14:paraId="36003A50" w14:textId="3373E7FF" w:rsidR="000446EA" w:rsidRPr="00676843" w:rsidRDefault="000446EA" w:rsidP="000446EA">
      <w:pPr>
        <w:pStyle w:val="paragraphsub"/>
      </w:pPr>
      <w:r w:rsidRPr="00676843">
        <w:tab/>
        <w:t>(i)</w:t>
      </w:r>
      <w:r w:rsidRPr="00676843">
        <w:tab/>
        <w:t xml:space="preserve">the type of vehicle complies with </w:t>
      </w:r>
      <w:r w:rsidR="00D20BA8">
        <w:t>the</w:t>
      </w:r>
      <w:r w:rsidR="00D20BA8" w:rsidRPr="00676843">
        <w:t xml:space="preserve"> </w:t>
      </w:r>
      <w:r w:rsidRPr="00676843">
        <w:t>applicable national</w:t>
      </w:r>
      <w:r w:rsidR="00843A7E" w:rsidRPr="00676843">
        <w:t xml:space="preserve"> road </w:t>
      </w:r>
      <w:r w:rsidRPr="00676843">
        <w:t xml:space="preserve">vehicle standards, as in force at the time the </w:t>
      </w:r>
      <w:r w:rsidR="00443D4B">
        <w:t>Secretary decides the application</w:t>
      </w:r>
      <w:r w:rsidRPr="00676843">
        <w:t>; or</w:t>
      </w:r>
    </w:p>
    <w:p w14:paraId="41C9CDB4" w14:textId="03FBE549" w:rsidR="000446EA" w:rsidRPr="00676843" w:rsidRDefault="000446EA" w:rsidP="000446EA">
      <w:pPr>
        <w:pStyle w:val="paragraphsub"/>
      </w:pPr>
      <w:r w:rsidRPr="00676843">
        <w:tab/>
        <w:t>(ii)</w:t>
      </w:r>
      <w:r w:rsidRPr="00676843">
        <w:tab/>
      </w:r>
      <w:r w:rsidR="00676843" w:rsidRPr="00064996">
        <w:t>sub</w:t>
      </w:r>
      <w:r w:rsidR="00677A6D">
        <w:t>section </w:t>
      </w:r>
      <w:r w:rsidR="00676843" w:rsidRPr="00676843">
        <w:t>(</w:t>
      </w:r>
      <w:r w:rsidR="00DD4DAE" w:rsidRPr="00676843">
        <w:t>3</w:t>
      </w:r>
      <w:r w:rsidRPr="00676843">
        <w:t>) applies to the type of vehicle; and</w:t>
      </w:r>
    </w:p>
    <w:p w14:paraId="75E54688" w14:textId="77777777" w:rsidR="003314F3" w:rsidRPr="00676843" w:rsidRDefault="000446EA" w:rsidP="000446EA">
      <w:pPr>
        <w:pStyle w:val="paragraph"/>
      </w:pPr>
      <w:r w:rsidRPr="00676843">
        <w:tab/>
        <w:t>(b)</w:t>
      </w:r>
      <w:r w:rsidRPr="00676843">
        <w:tab/>
      </w:r>
      <w:r w:rsidR="003314F3" w:rsidRPr="00676843">
        <w:t>either:</w:t>
      </w:r>
    </w:p>
    <w:p w14:paraId="77CFCEEE" w14:textId="6D8FBE80" w:rsidR="000446EA" w:rsidRPr="00676843" w:rsidRDefault="003314F3" w:rsidP="003314F3">
      <w:pPr>
        <w:pStyle w:val="paragraphsub"/>
      </w:pPr>
      <w:r w:rsidRPr="00676843">
        <w:tab/>
        <w:t>(i)</w:t>
      </w:r>
      <w:r w:rsidRPr="00676843">
        <w:tab/>
      </w:r>
      <w:r w:rsidR="000446EA" w:rsidRPr="00676843">
        <w:t>the person has control over</w:t>
      </w:r>
      <w:r w:rsidRPr="00676843">
        <w:t xml:space="preserve"> all stages of</w:t>
      </w:r>
      <w:r w:rsidR="000446EA" w:rsidRPr="00676843">
        <w:t xml:space="preserve"> the </w:t>
      </w:r>
      <w:r w:rsidR="004525A3" w:rsidRPr="00676843">
        <w:t xml:space="preserve">design, componentry and </w:t>
      </w:r>
      <w:r w:rsidR="000446EA" w:rsidRPr="00676843">
        <w:t xml:space="preserve">manufacturing process for the type of vehicle; </w:t>
      </w:r>
      <w:r w:rsidRPr="00676843">
        <w:t>or</w:t>
      </w:r>
    </w:p>
    <w:p w14:paraId="7A4286A7" w14:textId="1F9B9F82" w:rsidR="003314F3" w:rsidRPr="00676843" w:rsidRDefault="003314F3" w:rsidP="003314F3">
      <w:pPr>
        <w:pStyle w:val="paragraphsub"/>
      </w:pPr>
      <w:r w:rsidRPr="00676843">
        <w:tab/>
        <w:t>(ii)</w:t>
      </w:r>
      <w:r w:rsidRPr="00676843">
        <w:tab/>
        <w:t xml:space="preserve">the person is able to access information, including information about any changes, relating to the design, componentry and manufacturing process for the type of vehicle that may affect </w:t>
      </w:r>
      <w:r w:rsidR="00026241" w:rsidRPr="00676843">
        <w:t xml:space="preserve">that type of vehicle’s </w:t>
      </w:r>
      <w:r w:rsidRPr="00676843">
        <w:t xml:space="preserve">compliance with </w:t>
      </w:r>
      <w:r w:rsidR="001D6C6A">
        <w:t>the</w:t>
      </w:r>
      <w:r w:rsidR="00694B77">
        <w:t xml:space="preserve"> applicable</w:t>
      </w:r>
      <w:r w:rsidR="001D6C6A">
        <w:t xml:space="preserve"> </w:t>
      </w:r>
      <w:r w:rsidRPr="00676843">
        <w:t>national road vehicle standards; and</w:t>
      </w:r>
    </w:p>
    <w:p w14:paraId="6534C128" w14:textId="3042FEF7" w:rsidR="000446EA" w:rsidRPr="00676843" w:rsidRDefault="000446EA" w:rsidP="000446EA">
      <w:pPr>
        <w:pStyle w:val="paragraph"/>
      </w:pPr>
      <w:r w:rsidRPr="00676843">
        <w:tab/>
        <w:t>(c)</w:t>
      </w:r>
      <w:r w:rsidRPr="00676843">
        <w:tab/>
        <w:t xml:space="preserve">the person is able to ensure that the </w:t>
      </w:r>
      <w:r w:rsidR="004525A3" w:rsidRPr="00676843">
        <w:t xml:space="preserve">design, componentry and </w:t>
      </w:r>
      <w:r w:rsidRPr="00676843">
        <w:t>manufacturing process will consistently produce the type of vehicle; and</w:t>
      </w:r>
    </w:p>
    <w:p w14:paraId="33E30B8D" w14:textId="2DA618E6" w:rsidR="009F1E30" w:rsidRPr="00676843" w:rsidRDefault="000446EA" w:rsidP="000446EA">
      <w:pPr>
        <w:pStyle w:val="paragraph"/>
      </w:pPr>
      <w:r w:rsidRPr="00676843">
        <w:tab/>
        <w:t>(d)</w:t>
      </w:r>
      <w:r w:rsidRPr="00676843">
        <w:tab/>
        <w:t xml:space="preserve">the person is able to arrange for the </w:t>
      </w:r>
      <w:r w:rsidR="006474C5">
        <w:t>Secretary</w:t>
      </w:r>
      <w:r w:rsidR="006474C5" w:rsidRPr="00676843">
        <w:t xml:space="preserve"> </w:t>
      </w:r>
      <w:r w:rsidR="00BC1ABB" w:rsidRPr="00676843">
        <w:t xml:space="preserve">or an </w:t>
      </w:r>
      <w:r w:rsidR="008C5915" w:rsidRPr="00676843">
        <w:t xml:space="preserve">inspector </w:t>
      </w:r>
      <w:r w:rsidRPr="00676843">
        <w:t xml:space="preserve">to </w:t>
      </w:r>
      <w:r w:rsidR="004525A3" w:rsidRPr="00676843">
        <w:t xml:space="preserve">inspect </w:t>
      </w:r>
      <w:r w:rsidR="00DD6AA3" w:rsidRPr="00676843">
        <w:t>premises</w:t>
      </w:r>
      <w:r w:rsidR="004525A3" w:rsidRPr="00676843">
        <w:t xml:space="preserve"> used, or to be used, in</w:t>
      </w:r>
      <w:r w:rsidRPr="00676843">
        <w:t xml:space="preserve"> the manufacturing process </w:t>
      </w:r>
      <w:r w:rsidR="004525A3" w:rsidRPr="00676843">
        <w:t>for the purpose</w:t>
      </w:r>
      <w:r w:rsidR="009F1E30" w:rsidRPr="00676843">
        <w:t>s</w:t>
      </w:r>
      <w:r w:rsidR="004525A3" w:rsidRPr="00676843">
        <w:t xml:space="preserve"> of assessing</w:t>
      </w:r>
      <w:r w:rsidR="009F1E30" w:rsidRPr="00676843">
        <w:t xml:space="preserve"> compliance with:</w:t>
      </w:r>
    </w:p>
    <w:p w14:paraId="283EE8E8" w14:textId="52EC7E6A" w:rsidR="000446EA" w:rsidRPr="00676843" w:rsidRDefault="009F1E30" w:rsidP="009F1E30">
      <w:pPr>
        <w:pStyle w:val="paragraphsub"/>
      </w:pPr>
      <w:r w:rsidRPr="00676843">
        <w:tab/>
        <w:t>(i)</w:t>
      </w:r>
      <w:r w:rsidRPr="00676843">
        <w:tab/>
      </w:r>
      <w:r w:rsidR="0050420D">
        <w:t xml:space="preserve">the </w:t>
      </w:r>
      <w:r w:rsidR="000446EA" w:rsidRPr="00676843">
        <w:t>applicable national</w:t>
      </w:r>
      <w:r w:rsidR="00843A7E" w:rsidRPr="00676843">
        <w:t xml:space="preserve"> road</w:t>
      </w:r>
      <w:r w:rsidR="000446EA" w:rsidRPr="00676843">
        <w:t xml:space="preserve"> vehicle standards; and</w:t>
      </w:r>
    </w:p>
    <w:p w14:paraId="1079C71A" w14:textId="655091AA" w:rsidR="009F1E30" w:rsidRPr="00676843" w:rsidRDefault="002E00A0" w:rsidP="009F1E30">
      <w:pPr>
        <w:pStyle w:val="paragraphsub"/>
      </w:pPr>
      <w:r w:rsidRPr="00676843">
        <w:tab/>
        <w:t>(ii)</w:t>
      </w:r>
      <w:r w:rsidRPr="00676843">
        <w:tab/>
      </w:r>
      <w:r w:rsidR="009F1E30" w:rsidRPr="00676843">
        <w:t xml:space="preserve">any other requirements of </w:t>
      </w:r>
      <w:r w:rsidR="00D37505">
        <w:t xml:space="preserve">the Act, this instrument, or an instrument made under the Act or this instrument </w:t>
      </w:r>
      <w:r w:rsidR="009F1E30" w:rsidRPr="00676843">
        <w:t xml:space="preserve">that apply in relation to the person or the type of vehicle; and </w:t>
      </w:r>
    </w:p>
    <w:p w14:paraId="2AD7FA7A" w14:textId="20A0AFAD" w:rsidR="004525A3" w:rsidRPr="00676843" w:rsidRDefault="000446EA" w:rsidP="000446EA">
      <w:pPr>
        <w:pStyle w:val="paragraph"/>
      </w:pPr>
      <w:r w:rsidRPr="00676843">
        <w:lastRenderedPageBreak/>
        <w:tab/>
        <w:t>(e)</w:t>
      </w:r>
      <w:r w:rsidRPr="00676843">
        <w:tab/>
        <w:t xml:space="preserve">while the approval is in force, and for the period of 7 years after </w:t>
      </w:r>
      <w:r w:rsidR="00CD37E2">
        <w:t>it</w:t>
      </w:r>
      <w:r w:rsidRPr="00676843">
        <w:t xml:space="preserve"> expires, the person will be able to</w:t>
      </w:r>
      <w:r w:rsidR="004525A3" w:rsidRPr="00676843">
        <w:t>:</w:t>
      </w:r>
    </w:p>
    <w:p w14:paraId="3AB0DF7B" w14:textId="4F8050B2" w:rsidR="000446EA" w:rsidRPr="00676843" w:rsidRDefault="004525A3" w:rsidP="004525A3">
      <w:pPr>
        <w:pStyle w:val="paragraphsub"/>
      </w:pPr>
      <w:r w:rsidRPr="00676843">
        <w:tab/>
        <w:t>(i)</w:t>
      </w:r>
      <w:r w:rsidRPr="00676843">
        <w:tab/>
      </w:r>
      <w:r w:rsidR="000446EA" w:rsidRPr="00676843">
        <w:t>access the original and any subsequent versions of the supporting information for the approval; and</w:t>
      </w:r>
    </w:p>
    <w:p w14:paraId="2E7A3E43" w14:textId="679C660C" w:rsidR="004525A3" w:rsidRPr="00676843" w:rsidRDefault="004525A3" w:rsidP="004525A3">
      <w:pPr>
        <w:pStyle w:val="paragraphsub"/>
      </w:pPr>
      <w:r w:rsidRPr="00676843">
        <w:tab/>
        <w:t>(ii)</w:t>
      </w:r>
      <w:r w:rsidRPr="00676843">
        <w:tab/>
        <w:t xml:space="preserve">provide </w:t>
      </w:r>
      <w:r w:rsidR="00694B77">
        <w:t xml:space="preserve">the information mentioned in </w:t>
      </w:r>
      <w:r w:rsidR="000C56D1" w:rsidRPr="00064996">
        <w:t>sub</w:t>
      </w:r>
      <w:r w:rsidR="00677A6D">
        <w:t>paragraph </w:t>
      </w:r>
      <w:r w:rsidR="000C56D1">
        <w:t>(i)</w:t>
      </w:r>
      <w:r w:rsidRPr="00676843">
        <w:t xml:space="preserve"> to the </w:t>
      </w:r>
      <w:r w:rsidR="006474C5">
        <w:t>Secretary</w:t>
      </w:r>
      <w:r w:rsidRPr="00676843">
        <w:t>; and</w:t>
      </w:r>
    </w:p>
    <w:p w14:paraId="22B35C3F" w14:textId="4A0AE3B5" w:rsidR="00880AA5" w:rsidRPr="00676843" w:rsidRDefault="000446EA" w:rsidP="000446EA">
      <w:pPr>
        <w:pStyle w:val="paragraph"/>
      </w:pPr>
      <w:r w:rsidRPr="00676843">
        <w:tab/>
        <w:t>(f)</w:t>
      </w:r>
      <w:r w:rsidRPr="00676843">
        <w:tab/>
        <w:t xml:space="preserve">while the approval is in force, the person will </w:t>
      </w:r>
      <w:r w:rsidR="004525A3" w:rsidRPr="00676843">
        <w:t>ensure that</w:t>
      </w:r>
      <w:r w:rsidRPr="00676843">
        <w:t xml:space="preserve"> the supporting information for the approval </w:t>
      </w:r>
      <w:r w:rsidR="004525A3" w:rsidRPr="00676843">
        <w:t xml:space="preserve">is kept </w:t>
      </w:r>
      <w:r w:rsidRPr="00676843">
        <w:t>up</w:t>
      </w:r>
      <w:r w:rsidR="00676843">
        <w:noBreakHyphen/>
      </w:r>
      <w:r w:rsidRPr="00676843">
        <w:t>to</w:t>
      </w:r>
      <w:r w:rsidR="00676843">
        <w:noBreakHyphen/>
      </w:r>
      <w:r w:rsidRPr="00676843">
        <w:t>date</w:t>
      </w:r>
      <w:r w:rsidR="00880AA5" w:rsidRPr="00676843">
        <w:t>; and</w:t>
      </w:r>
    </w:p>
    <w:p w14:paraId="55E69070" w14:textId="5EF10B63" w:rsidR="009F1E30" w:rsidRPr="00676843" w:rsidRDefault="00880AA5" w:rsidP="00CC5B85">
      <w:pPr>
        <w:pStyle w:val="paragraph"/>
      </w:pPr>
      <w:r w:rsidRPr="00676843">
        <w:tab/>
        <w:t>(g)</w:t>
      </w:r>
      <w:r w:rsidRPr="00676843">
        <w:tab/>
        <w:t xml:space="preserve">the person </w:t>
      </w:r>
      <w:r w:rsidR="009632F1">
        <w:t>will comply</w:t>
      </w:r>
      <w:r w:rsidRPr="00676843">
        <w:t xml:space="preserve"> with</w:t>
      </w:r>
      <w:r w:rsidR="009F1E30" w:rsidRPr="00676843">
        <w:t>:</w:t>
      </w:r>
    </w:p>
    <w:p w14:paraId="093FF155" w14:textId="1ECE631C" w:rsidR="00CC5B85" w:rsidRPr="00676843" w:rsidRDefault="009F1E30" w:rsidP="009F1E30">
      <w:pPr>
        <w:pStyle w:val="paragraphsub"/>
      </w:pPr>
      <w:r w:rsidRPr="00676843">
        <w:tab/>
        <w:t>(i)</w:t>
      </w:r>
      <w:r w:rsidRPr="00676843">
        <w:tab/>
      </w:r>
      <w:r w:rsidR="00880AA5" w:rsidRPr="00676843">
        <w:t>the conditions to which the approval will be subject</w:t>
      </w:r>
      <w:r w:rsidRPr="00676843">
        <w:t>; and</w:t>
      </w:r>
    </w:p>
    <w:p w14:paraId="7519F8C8" w14:textId="7E61E3C9" w:rsidR="009F1E30" w:rsidRPr="00676843" w:rsidRDefault="009F1E30" w:rsidP="009F1E30">
      <w:pPr>
        <w:pStyle w:val="paragraphsub"/>
      </w:pPr>
      <w:r w:rsidRPr="00676843">
        <w:tab/>
        <w:t>(ii)</w:t>
      </w:r>
      <w:r w:rsidRPr="00676843">
        <w:tab/>
        <w:t xml:space="preserve">any other requirements of </w:t>
      </w:r>
      <w:r w:rsidR="00D37505">
        <w:t xml:space="preserve">the Act, this instrument, or an instrument made under the Act or this instrument </w:t>
      </w:r>
      <w:r w:rsidRPr="00676843">
        <w:t>that apply in relation to the person or the type of vehicle.</w:t>
      </w:r>
    </w:p>
    <w:p w14:paraId="006A05A0" w14:textId="2F5DFA7A" w:rsidR="000446EA" w:rsidRPr="00676843" w:rsidRDefault="00DD4DAE" w:rsidP="000446EA">
      <w:pPr>
        <w:pStyle w:val="subsection"/>
      </w:pPr>
      <w:r w:rsidRPr="00676843">
        <w:tab/>
        <w:t>(2</w:t>
      </w:r>
      <w:r w:rsidR="000446EA" w:rsidRPr="00676843">
        <w:t>)</w:t>
      </w:r>
      <w:r w:rsidR="000446EA" w:rsidRPr="00676843">
        <w:tab/>
        <w:t xml:space="preserve">For the purposes </w:t>
      </w:r>
      <w:r w:rsidR="000446EA" w:rsidRPr="00064996">
        <w:t xml:space="preserve">of </w:t>
      </w:r>
      <w:r w:rsidR="00676843" w:rsidRPr="00064996">
        <w:t>sub</w:t>
      </w:r>
      <w:r w:rsidR="00677A6D">
        <w:t>paragraph </w:t>
      </w:r>
      <w:r w:rsidR="00676843" w:rsidRPr="00064996">
        <w:t>(</w:t>
      </w:r>
      <w:r w:rsidR="000446EA" w:rsidRPr="00064996">
        <w:t>1)(a)(i)</w:t>
      </w:r>
      <w:r w:rsidR="00CF7E15" w:rsidRPr="00064996">
        <w:t xml:space="preserve"> and </w:t>
      </w:r>
      <w:r w:rsidR="00677A6D">
        <w:t>paragraph </w:t>
      </w:r>
      <w:r w:rsidR="00676843" w:rsidRPr="00064996">
        <w:t>(</w:t>
      </w:r>
      <w:r w:rsidR="00CF7E15" w:rsidRPr="00064996">
        <w:t>3)(a)</w:t>
      </w:r>
      <w:r w:rsidR="000446EA" w:rsidRPr="00064996">
        <w:t xml:space="preserve">, the </w:t>
      </w:r>
      <w:r w:rsidR="006474C5" w:rsidRPr="00064996">
        <w:t xml:space="preserve">Secretary </w:t>
      </w:r>
      <w:r w:rsidR="002168D5" w:rsidRPr="00064996">
        <w:t xml:space="preserve">may </w:t>
      </w:r>
      <w:r w:rsidR="00F97DE8" w:rsidRPr="00064996">
        <w:t>take into account</w:t>
      </w:r>
      <w:r w:rsidR="002168D5" w:rsidRPr="00064996">
        <w:t xml:space="preserve"> only</w:t>
      </w:r>
      <w:r w:rsidR="00F97DE8" w:rsidRPr="00064996">
        <w:t xml:space="preserve"> the following</w:t>
      </w:r>
      <w:r w:rsidR="00BD261A" w:rsidRPr="00064996">
        <w:t xml:space="preserve"> matters</w:t>
      </w:r>
      <w:r w:rsidR="000446EA" w:rsidRPr="00676843">
        <w:t>:</w:t>
      </w:r>
    </w:p>
    <w:p w14:paraId="7E666D10" w14:textId="77777777" w:rsidR="00AE0942" w:rsidRPr="00676843" w:rsidRDefault="000446EA" w:rsidP="000446EA">
      <w:pPr>
        <w:pStyle w:val="paragraph"/>
      </w:pPr>
      <w:r w:rsidRPr="00676843">
        <w:tab/>
        <w:t>(a)</w:t>
      </w:r>
      <w:r w:rsidRPr="00676843">
        <w:tab/>
        <w:t>the results of testing</w:t>
      </w:r>
      <w:r w:rsidR="00AE0942" w:rsidRPr="00676843">
        <w:t>:</w:t>
      </w:r>
    </w:p>
    <w:p w14:paraId="3A7309E2" w14:textId="77777777" w:rsidR="000446EA" w:rsidRPr="00676843" w:rsidRDefault="00AE0942" w:rsidP="00AE0942">
      <w:pPr>
        <w:pStyle w:val="paragraphsub"/>
      </w:pPr>
      <w:r w:rsidRPr="00676843">
        <w:tab/>
        <w:t>(i)</w:t>
      </w:r>
      <w:r w:rsidRPr="00676843">
        <w:tab/>
      </w:r>
      <w:r w:rsidR="000446EA" w:rsidRPr="00676843">
        <w:t>conducted under a testing facility approval;</w:t>
      </w:r>
      <w:r w:rsidRPr="00676843">
        <w:t xml:space="preserve"> or</w:t>
      </w:r>
    </w:p>
    <w:p w14:paraId="6A4EE9C2" w14:textId="77777777" w:rsidR="00AE0942" w:rsidRPr="00676843" w:rsidRDefault="00AE0942" w:rsidP="00AE0942">
      <w:pPr>
        <w:pStyle w:val="paragraphsub"/>
      </w:pPr>
      <w:r w:rsidRPr="00676843">
        <w:tab/>
        <w:t>(ii)</w:t>
      </w:r>
      <w:r w:rsidRPr="00676843">
        <w:tab/>
        <w:t xml:space="preserve">conducted by a person who holds a testing facility approval </w:t>
      </w:r>
      <w:r w:rsidR="0073089C" w:rsidRPr="00676843">
        <w:t>but did not at the time the testing was conducted;</w:t>
      </w:r>
    </w:p>
    <w:p w14:paraId="706A9C54" w14:textId="77777777" w:rsidR="000446EA" w:rsidRPr="00676843" w:rsidRDefault="000446EA" w:rsidP="000446EA">
      <w:pPr>
        <w:pStyle w:val="paragraph"/>
      </w:pPr>
      <w:r w:rsidRPr="00676843">
        <w:tab/>
        <w:t>(b</w:t>
      </w:r>
      <w:r w:rsidR="00DE0CB7" w:rsidRPr="00676843">
        <w:t>)</w:t>
      </w:r>
      <w:r w:rsidR="00DE0CB7" w:rsidRPr="00676843">
        <w:tab/>
        <w:t>an approval or other document</w:t>
      </w:r>
      <w:r w:rsidRPr="00676843">
        <w:t>:</w:t>
      </w:r>
    </w:p>
    <w:p w14:paraId="44FC2F16" w14:textId="77777777" w:rsidR="000446EA" w:rsidRPr="00676843" w:rsidRDefault="00DE0CB7" w:rsidP="000446EA">
      <w:pPr>
        <w:pStyle w:val="paragraphsub"/>
      </w:pPr>
      <w:r w:rsidRPr="00676843">
        <w:tab/>
        <w:t>(i)</w:t>
      </w:r>
      <w:r w:rsidRPr="00676843">
        <w:tab/>
      </w:r>
      <w:r w:rsidR="000446EA" w:rsidRPr="00676843">
        <w:t xml:space="preserve">issued by the government of a foreign country that is a contracting party to the </w:t>
      </w:r>
      <w:r w:rsidR="00AB68D4" w:rsidRPr="00676843">
        <w:t>1958</w:t>
      </w:r>
      <w:r w:rsidR="000446EA" w:rsidRPr="00676843">
        <w:t xml:space="preserve"> Agreement, or by a person who is a competent authority of such a government for the purposes of that agreement; and</w:t>
      </w:r>
    </w:p>
    <w:p w14:paraId="19A7407A" w14:textId="3ED16DDA" w:rsidR="000446EA" w:rsidRPr="00676843" w:rsidRDefault="000446EA" w:rsidP="000446EA">
      <w:pPr>
        <w:pStyle w:val="paragraphsub"/>
      </w:pPr>
      <w:r w:rsidRPr="00676843">
        <w:tab/>
        <w:t>(ii)</w:t>
      </w:r>
      <w:r w:rsidRPr="00676843">
        <w:tab/>
      </w:r>
      <w:r w:rsidR="00DE0CB7" w:rsidRPr="00676843">
        <w:t xml:space="preserve">that </w:t>
      </w:r>
      <w:r w:rsidRPr="00676843">
        <w:t xml:space="preserve">indicates that the type of vehicle complies with requirements applying under that agreement that are equivalent to the applicable national </w:t>
      </w:r>
      <w:r w:rsidR="00843A7E" w:rsidRPr="00676843">
        <w:t xml:space="preserve">road </w:t>
      </w:r>
      <w:r w:rsidRPr="00676843">
        <w:t>vehicle standards as in force at the time</w:t>
      </w:r>
      <w:r w:rsidR="00DE0CB7" w:rsidRPr="00676843">
        <w:t xml:space="preserve"> the </w:t>
      </w:r>
      <w:r w:rsidR="0060129A">
        <w:t>Secretary decides the application</w:t>
      </w:r>
      <w:r w:rsidR="00DE0CB7" w:rsidRPr="00676843">
        <w:t>;</w:t>
      </w:r>
    </w:p>
    <w:p w14:paraId="406147DC" w14:textId="03700802" w:rsidR="00DE0CB7" w:rsidRDefault="00DE0CB7" w:rsidP="00DE0CB7">
      <w:pPr>
        <w:pStyle w:val="paragraph"/>
      </w:pPr>
      <w:r w:rsidRPr="00676843">
        <w:tab/>
        <w:t>(c)</w:t>
      </w:r>
      <w:r w:rsidRPr="00676843">
        <w:tab/>
        <w:t>in respect of</w:t>
      </w:r>
      <w:r w:rsidR="00DD4DAE" w:rsidRPr="00676843">
        <w:t xml:space="preserve"> road</w:t>
      </w:r>
      <w:r w:rsidR="00D0228B" w:rsidRPr="00676843">
        <w:t xml:space="preserve"> vehicle</w:t>
      </w:r>
      <w:r w:rsidRPr="00676843">
        <w:t xml:space="preserve"> components used in the type of vehicle—</w:t>
      </w:r>
      <w:r w:rsidR="00AE5883" w:rsidRPr="00676843">
        <w:t xml:space="preserve">whether </w:t>
      </w:r>
      <w:r w:rsidRPr="00676843">
        <w:t>the</w:t>
      </w:r>
      <w:r w:rsidR="00DD4DAE" w:rsidRPr="00676843">
        <w:t xml:space="preserve"> road</w:t>
      </w:r>
      <w:r w:rsidRPr="00676843">
        <w:t xml:space="preserve"> </w:t>
      </w:r>
      <w:r w:rsidR="00D0228B" w:rsidRPr="00676843">
        <w:t xml:space="preserve">vehicle </w:t>
      </w:r>
      <w:r w:rsidRPr="00676843">
        <w:t xml:space="preserve">components are approved </w:t>
      </w:r>
      <w:r w:rsidR="00E22D9A" w:rsidRPr="00676843">
        <w:t xml:space="preserve">road </w:t>
      </w:r>
      <w:r w:rsidR="00D0228B" w:rsidRPr="00676843">
        <w:t xml:space="preserve">vehicle </w:t>
      </w:r>
      <w:r w:rsidRPr="00676843">
        <w:t>components;</w:t>
      </w:r>
    </w:p>
    <w:p w14:paraId="6F0E9DF5" w14:textId="0C6C7FBF" w:rsidR="00DE0CB7" w:rsidRPr="00676843" w:rsidRDefault="00401CAF" w:rsidP="00DE0CB7">
      <w:pPr>
        <w:pStyle w:val="paragraph"/>
      </w:pPr>
      <w:r w:rsidRPr="00676843">
        <w:tab/>
        <w:t>(d</w:t>
      </w:r>
      <w:r w:rsidR="00DE0CB7" w:rsidRPr="00676843">
        <w:t>)</w:t>
      </w:r>
      <w:r w:rsidR="00DE0CB7" w:rsidRPr="00676843">
        <w:tab/>
        <w:t xml:space="preserve">any declaration made by the </w:t>
      </w:r>
      <w:r w:rsidR="0082266E">
        <w:t>person</w:t>
      </w:r>
      <w:r w:rsidR="00DE0CB7" w:rsidRPr="00676843">
        <w:t>;</w:t>
      </w:r>
    </w:p>
    <w:p w14:paraId="7AED3760" w14:textId="0A51E9EC" w:rsidR="00F57B72" w:rsidRDefault="00F57B72" w:rsidP="00F57B72">
      <w:pPr>
        <w:pStyle w:val="paragraph"/>
      </w:pPr>
      <w:r w:rsidRPr="00676843">
        <w:tab/>
      </w:r>
      <w:r w:rsidRPr="0090731C">
        <w:t>(</w:t>
      </w:r>
      <w:r w:rsidR="00F66512">
        <w:t>e</w:t>
      </w:r>
      <w:r w:rsidRPr="0090731C">
        <w:t>)</w:t>
      </w:r>
      <w:r w:rsidRPr="0090731C">
        <w:tab/>
        <w:t xml:space="preserve">any approved </w:t>
      </w:r>
      <w:r w:rsidR="004D0A44" w:rsidRPr="0090731C">
        <w:t>Model Report</w:t>
      </w:r>
      <w:r w:rsidRPr="0090731C">
        <w:t xml:space="preserve"> that relate</w:t>
      </w:r>
      <w:r w:rsidR="000E0D47">
        <w:t>s</w:t>
      </w:r>
      <w:r w:rsidRPr="0090731C">
        <w:t xml:space="preserve"> to the type of vehicle;</w:t>
      </w:r>
    </w:p>
    <w:p w14:paraId="301930E8" w14:textId="0387AB20" w:rsidR="00151192" w:rsidRPr="0090731C" w:rsidRDefault="00151192" w:rsidP="00F57B72">
      <w:pPr>
        <w:pStyle w:val="paragraph"/>
      </w:pPr>
      <w:r w:rsidRPr="0090731C">
        <w:tab/>
        <w:t>(</w:t>
      </w:r>
      <w:r w:rsidR="00F66512">
        <w:t>f</w:t>
      </w:r>
      <w:r w:rsidRPr="0090731C">
        <w:t>)</w:t>
      </w:r>
      <w:r w:rsidRPr="0090731C">
        <w:tab/>
      </w:r>
      <w:r w:rsidR="00F86033">
        <w:t>an</w:t>
      </w:r>
      <w:r w:rsidR="000E0D47">
        <w:t>y</w:t>
      </w:r>
      <w:r w:rsidR="0077147E" w:rsidRPr="0090731C">
        <w:t xml:space="preserve"> existing </w:t>
      </w:r>
      <w:r w:rsidR="00C91899">
        <w:t xml:space="preserve">road vehicle </w:t>
      </w:r>
      <w:r w:rsidR="0077147E" w:rsidRPr="0090731C">
        <w:t xml:space="preserve">type approval </w:t>
      </w:r>
      <w:r w:rsidR="00F86033">
        <w:t>that relates to the</w:t>
      </w:r>
      <w:r w:rsidR="0077147E" w:rsidRPr="0090731C">
        <w:t xml:space="preserve"> vehicle;</w:t>
      </w:r>
    </w:p>
    <w:p w14:paraId="16318C25" w14:textId="0C7D4375" w:rsidR="004F0626" w:rsidRPr="00064996" w:rsidRDefault="00874DB3" w:rsidP="004F0626">
      <w:pPr>
        <w:pStyle w:val="paragraph"/>
      </w:pPr>
      <w:r w:rsidRPr="0090731C">
        <w:tab/>
        <w:t>(</w:t>
      </w:r>
      <w:r w:rsidR="00F66512">
        <w:t>g</w:t>
      </w:r>
      <w:r w:rsidR="00401CAF" w:rsidRPr="0090731C">
        <w:t>)</w:t>
      </w:r>
      <w:r w:rsidR="00401CAF" w:rsidRPr="0090731C">
        <w:tab/>
      </w:r>
      <w:r w:rsidR="004F0626" w:rsidRPr="00F86033">
        <w:t xml:space="preserve">any matter or thing specified in an applicable national road vehicle standard to be acceptable as evidence of compliance with that standard, or an element of that standard, as in force at the time the </w:t>
      </w:r>
      <w:r w:rsidR="004F0626">
        <w:t xml:space="preserve">Secretary decides the </w:t>
      </w:r>
      <w:r w:rsidR="004F0626" w:rsidRPr="00064996">
        <w:t>application</w:t>
      </w:r>
      <w:r w:rsidR="00642A93">
        <w:t>;</w:t>
      </w:r>
    </w:p>
    <w:p w14:paraId="1FFEB869" w14:textId="68651F7E" w:rsidR="00BD6615" w:rsidRPr="00064996" w:rsidRDefault="004F0626" w:rsidP="00401CAF">
      <w:pPr>
        <w:pStyle w:val="paragraph"/>
      </w:pPr>
      <w:r w:rsidRPr="00064996">
        <w:tab/>
        <w:t>(h)</w:t>
      </w:r>
      <w:r w:rsidRPr="00064996">
        <w:tab/>
      </w:r>
      <w:r w:rsidR="00401CAF" w:rsidRPr="00064996">
        <w:t xml:space="preserve">any information about whether the matters mentioned in </w:t>
      </w:r>
      <w:r w:rsidR="00D97B67" w:rsidRPr="00064996">
        <w:t>paragraph</w:t>
      </w:r>
      <w:r w:rsidR="00676843" w:rsidRPr="00064996">
        <w:t>s (</w:t>
      </w:r>
      <w:r w:rsidR="00874DB3" w:rsidRPr="00064996">
        <w:t>a)</w:t>
      </w:r>
      <w:r w:rsidR="002025A7">
        <w:t> to </w:t>
      </w:r>
      <w:r w:rsidR="00F66512" w:rsidRPr="00064996">
        <w:t>(</w:t>
      </w:r>
      <w:r w:rsidRPr="00064996">
        <w:t>g</w:t>
      </w:r>
      <w:r w:rsidR="00F66512" w:rsidRPr="00064996">
        <w:t>)</w:t>
      </w:r>
      <w:r w:rsidR="00F66512" w:rsidRPr="00064996" w:rsidDel="00F66512">
        <w:t xml:space="preserve"> </w:t>
      </w:r>
      <w:r w:rsidR="00401CAF" w:rsidRPr="00064996">
        <w:t xml:space="preserve">demonstrate that vehicles of the type to which the </w:t>
      </w:r>
      <w:r w:rsidR="0060129A" w:rsidRPr="00064996">
        <w:t xml:space="preserve">application relates </w:t>
      </w:r>
      <w:r w:rsidR="006A3967" w:rsidRPr="00064996">
        <w:t>comply with</w:t>
      </w:r>
      <w:r w:rsidR="003314F3" w:rsidRPr="00064996">
        <w:t xml:space="preserve"> </w:t>
      </w:r>
      <w:r w:rsidR="00511C3D" w:rsidRPr="00064996">
        <w:t xml:space="preserve">the </w:t>
      </w:r>
      <w:r w:rsidR="003314F3" w:rsidRPr="00064996">
        <w:t>applicable</w:t>
      </w:r>
      <w:r w:rsidR="00401CAF" w:rsidRPr="00064996">
        <w:t xml:space="preserve"> national </w:t>
      </w:r>
      <w:r w:rsidR="00843A7E" w:rsidRPr="00064996">
        <w:t xml:space="preserve">road </w:t>
      </w:r>
      <w:r w:rsidR="00401CAF" w:rsidRPr="00064996">
        <w:t>vehicle standards</w:t>
      </w:r>
      <w:r w:rsidR="00BD6615" w:rsidRPr="00064996">
        <w:t>;</w:t>
      </w:r>
    </w:p>
    <w:p w14:paraId="23E7D12B" w14:textId="3DAB83DF" w:rsidR="00F66512" w:rsidRPr="00064996" w:rsidRDefault="00F66512" w:rsidP="00F66512">
      <w:pPr>
        <w:pStyle w:val="paragraph"/>
      </w:pPr>
      <w:r w:rsidRPr="00064996">
        <w:tab/>
        <w:t>(</w:t>
      </w:r>
      <w:r w:rsidR="004F0626" w:rsidRPr="00064996">
        <w:t>i</w:t>
      </w:r>
      <w:r w:rsidRPr="00064996">
        <w:t>)</w:t>
      </w:r>
      <w:r w:rsidRPr="00064996">
        <w:tab/>
        <w:t xml:space="preserve">any information relevant to assessing the accuracy of a matter mentioned in </w:t>
      </w:r>
      <w:r w:rsidR="00064996" w:rsidRPr="00064996">
        <w:t>paragraphs</w:t>
      </w:r>
      <w:r w:rsidRPr="00064996">
        <w:t> (a)</w:t>
      </w:r>
      <w:r w:rsidR="002025A7">
        <w:t xml:space="preserve"> to </w:t>
      </w:r>
      <w:r w:rsidRPr="00064996">
        <w:t>(</w:t>
      </w:r>
      <w:r w:rsidR="004F0626" w:rsidRPr="00064996">
        <w:t>g</w:t>
      </w:r>
      <w:r w:rsidRPr="00064996">
        <w:t>).</w:t>
      </w:r>
    </w:p>
    <w:p w14:paraId="34CF08BC" w14:textId="2B3279F5" w:rsidR="00BD261A" w:rsidRPr="00064996" w:rsidRDefault="00BD261A" w:rsidP="00CD04AA">
      <w:pPr>
        <w:pStyle w:val="subsection2"/>
      </w:pPr>
      <w:r w:rsidRPr="00064996">
        <w:t>T</w:t>
      </w:r>
      <w:r w:rsidR="00F97DE8" w:rsidRPr="00064996">
        <w:t xml:space="preserve">he </w:t>
      </w:r>
      <w:r w:rsidR="006474C5" w:rsidRPr="00064996">
        <w:t xml:space="preserve">Secretary </w:t>
      </w:r>
      <w:r w:rsidR="00F97DE8" w:rsidRPr="00064996">
        <w:t xml:space="preserve">must not </w:t>
      </w:r>
      <w:r w:rsidRPr="00064996">
        <w:t>take into account</w:t>
      </w:r>
      <w:r w:rsidR="00F97DE8" w:rsidRPr="00064996">
        <w:t xml:space="preserve"> any</w:t>
      </w:r>
      <w:r w:rsidRPr="00064996">
        <w:t xml:space="preserve"> other</w:t>
      </w:r>
      <w:r w:rsidR="00F97DE8" w:rsidRPr="00064996">
        <w:t xml:space="preserve"> matters</w:t>
      </w:r>
      <w:r w:rsidRPr="00064996">
        <w:t>.</w:t>
      </w:r>
    </w:p>
    <w:p w14:paraId="058ED843" w14:textId="67409E6A" w:rsidR="00DD4DAE" w:rsidRPr="00064996" w:rsidRDefault="00DD4DAE" w:rsidP="00FC36E6">
      <w:pPr>
        <w:pStyle w:val="subsection"/>
        <w:keepNext/>
      </w:pPr>
      <w:r w:rsidRPr="00064996">
        <w:lastRenderedPageBreak/>
        <w:tab/>
        <w:t>(3)</w:t>
      </w:r>
      <w:r w:rsidRPr="00064996">
        <w:tab/>
        <w:t>This sub</w:t>
      </w:r>
      <w:r w:rsidR="00677A6D">
        <w:t>section </w:t>
      </w:r>
      <w:r w:rsidRPr="00064996">
        <w:t>applies to a type of vehicle if:</w:t>
      </w:r>
    </w:p>
    <w:p w14:paraId="540B2C26" w14:textId="7276759F" w:rsidR="00DD4DAE" w:rsidRPr="00064996" w:rsidRDefault="00DD4DAE" w:rsidP="00FC36E6">
      <w:pPr>
        <w:pStyle w:val="paragraph"/>
        <w:keepNext/>
      </w:pPr>
      <w:r w:rsidRPr="00064996">
        <w:tab/>
        <w:t>(a)</w:t>
      </w:r>
      <w:r w:rsidRPr="00064996">
        <w:tab/>
        <w:t xml:space="preserve">the type of vehicle substantially complies with </w:t>
      </w:r>
      <w:r w:rsidR="00511C3D" w:rsidRPr="00064996">
        <w:t xml:space="preserve">the </w:t>
      </w:r>
      <w:r w:rsidRPr="00064996">
        <w:t xml:space="preserve">applicable national road vehicle standards, as in force at the time the </w:t>
      </w:r>
      <w:r w:rsidR="00443D4B" w:rsidRPr="00064996">
        <w:t>Secretary decides the application</w:t>
      </w:r>
      <w:r w:rsidRPr="00064996">
        <w:t>; and</w:t>
      </w:r>
    </w:p>
    <w:p w14:paraId="4BA99548" w14:textId="77777777" w:rsidR="00DD4DAE" w:rsidRPr="00064996" w:rsidRDefault="00DD4DAE" w:rsidP="00DD4DAE">
      <w:pPr>
        <w:pStyle w:val="paragraph"/>
      </w:pPr>
      <w:r w:rsidRPr="00064996">
        <w:tab/>
        <w:t>(b)</w:t>
      </w:r>
      <w:r w:rsidRPr="00064996">
        <w:tab/>
        <w:t>either:</w:t>
      </w:r>
    </w:p>
    <w:p w14:paraId="43D0BF13" w14:textId="757EA0B1" w:rsidR="00DD4DAE" w:rsidRPr="00064996" w:rsidRDefault="00DD4DAE" w:rsidP="00DD4DAE">
      <w:pPr>
        <w:pStyle w:val="paragraphsub"/>
      </w:pPr>
      <w:r w:rsidRPr="00064996">
        <w:tab/>
        <w:t>(i)</w:t>
      </w:r>
      <w:r w:rsidRPr="00064996">
        <w:tab/>
        <w:t xml:space="preserve">the </w:t>
      </w:r>
      <w:r w:rsidR="00A175D2">
        <w:t xml:space="preserve">type </w:t>
      </w:r>
      <w:r w:rsidRPr="00064996">
        <w:t>of vehicle’s non</w:t>
      </w:r>
      <w:r w:rsidR="00676843" w:rsidRPr="00064996">
        <w:noBreakHyphen/>
      </w:r>
      <w:r w:rsidRPr="00064996">
        <w:t xml:space="preserve">compliance with </w:t>
      </w:r>
      <w:r w:rsidR="00511C3D" w:rsidRPr="00064996">
        <w:t xml:space="preserve">the </w:t>
      </w:r>
      <w:r w:rsidRPr="00064996">
        <w:t xml:space="preserve">applicable national road vehicle standards, as in force at the time the </w:t>
      </w:r>
      <w:r w:rsidR="00443D4B" w:rsidRPr="00064996">
        <w:t>Secretary decides the application</w:t>
      </w:r>
      <w:r w:rsidRPr="00064996">
        <w:t>, is only in minor and inconsequential respects; or</w:t>
      </w:r>
    </w:p>
    <w:p w14:paraId="36C6EF5C" w14:textId="2CB85B58" w:rsidR="0090731C" w:rsidRDefault="00DD4DAE" w:rsidP="00CE08AB">
      <w:pPr>
        <w:pStyle w:val="paragraphsub"/>
      </w:pPr>
      <w:r w:rsidRPr="00064996">
        <w:tab/>
        <w:t>(ii)</w:t>
      </w:r>
      <w:r w:rsidRPr="00064996">
        <w:tab/>
      </w:r>
      <w:r w:rsidR="007C393C" w:rsidRPr="00064996">
        <w:t>where sub</w:t>
      </w:r>
      <w:r w:rsidR="00677A6D">
        <w:t>paragraph </w:t>
      </w:r>
      <w:r w:rsidR="007C393C" w:rsidRPr="00064996">
        <w:t>(i) does not apply—</w:t>
      </w:r>
      <w:r w:rsidRPr="00064996">
        <w:t xml:space="preserve">the type of vehicle complies with </w:t>
      </w:r>
      <w:r w:rsidR="00511C3D" w:rsidRPr="00064996">
        <w:t xml:space="preserve">the </w:t>
      </w:r>
      <w:r w:rsidRPr="00064996">
        <w:t xml:space="preserve">applicable national road vehicle </w:t>
      </w:r>
      <w:r w:rsidRPr="00676843">
        <w:t xml:space="preserve">standards, as in force at the time the </w:t>
      </w:r>
      <w:r w:rsidR="00443D4B">
        <w:t>Secretary decides the application</w:t>
      </w:r>
      <w:r w:rsidRPr="00676843">
        <w:t xml:space="preserve">, to an extent that makes it suitable for </w:t>
      </w:r>
      <w:r w:rsidR="002168D5" w:rsidRPr="00676843">
        <w:t>use on a public road in Australia</w:t>
      </w:r>
      <w:r w:rsidRPr="00676843">
        <w:t>.</w:t>
      </w:r>
    </w:p>
    <w:p w14:paraId="23B5CEBA" w14:textId="6BC9272F" w:rsidR="000446EA" w:rsidRPr="00064996" w:rsidRDefault="000446EA" w:rsidP="000446EA">
      <w:pPr>
        <w:pStyle w:val="subsection"/>
      </w:pPr>
      <w:r w:rsidRPr="00064996">
        <w:tab/>
        <w:t>(4)</w:t>
      </w:r>
      <w:r w:rsidRPr="00064996">
        <w:tab/>
      </w:r>
      <w:r w:rsidR="006E3036">
        <w:t>A</w:t>
      </w:r>
      <w:r w:rsidRPr="00064996">
        <w:t xml:space="preserve"> type of vehicle </w:t>
      </w:r>
      <w:r w:rsidR="00CF7E15" w:rsidRPr="00064996">
        <w:t>satisfies sub</w:t>
      </w:r>
      <w:r w:rsidR="00677A6D">
        <w:t>paragraph </w:t>
      </w:r>
      <w:r w:rsidR="006E3036" w:rsidRPr="00064996">
        <w:t>(3)(b)(ii</w:t>
      </w:r>
      <w:r w:rsidR="006E3036">
        <w:t>)</w:t>
      </w:r>
      <w:r w:rsidR="006E3036" w:rsidRPr="00064996">
        <w:t xml:space="preserve"> </w:t>
      </w:r>
      <w:r w:rsidR="00F92872" w:rsidRPr="00064996">
        <w:t xml:space="preserve">only </w:t>
      </w:r>
      <w:r w:rsidRPr="00064996">
        <w:t>if</w:t>
      </w:r>
      <w:r w:rsidR="00242257" w:rsidRPr="00064996">
        <w:t>, were</w:t>
      </w:r>
      <w:r w:rsidRPr="00064996">
        <w:t xml:space="preserve"> the type of vehicle</w:t>
      </w:r>
      <w:r w:rsidR="00242257" w:rsidRPr="00064996">
        <w:t xml:space="preserve"> </w:t>
      </w:r>
      <w:r w:rsidR="002168D5" w:rsidRPr="00064996">
        <w:t>used on a public road in</w:t>
      </w:r>
      <w:r w:rsidR="00242257" w:rsidRPr="00064996">
        <w:t xml:space="preserve"> Australia, </w:t>
      </w:r>
      <w:r w:rsidR="00D371B2" w:rsidRPr="00064996">
        <w:t>it</w:t>
      </w:r>
      <w:r w:rsidRPr="00064996">
        <w:t>:</w:t>
      </w:r>
    </w:p>
    <w:p w14:paraId="10C88C91" w14:textId="77777777" w:rsidR="000446EA" w:rsidRPr="00064996" w:rsidRDefault="000446EA" w:rsidP="000446EA">
      <w:pPr>
        <w:pStyle w:val="paragraph"/>
      </w:pPr>
      <w:r w:rsidRPr="00064996">
        <w:tab/>
        <w:t>(a)</w:t>
      </w:r>
      <w:r w:rsidRPr="00064996">
        <w:tab/>
      </w:r>
      <w:r w:rsidR="00242257" w:rsidRPr="00064996">
        <w:t>would</w:t>
      </w:r>
      <w:r w:rsidRPr="00064996">
        <w:t xml:space="preserve"> not pose an unacceptable risk to public safety; and</w:t>
      </w:r>
    </w:p>
    <w:p w14:paraId="78C545BA" w14:textId="5C2A9F01" w:rsidR="000446EA" w:rsidRDefault="000446EA" w:rsidP="000446EA">
      <w:pPr>
        <w:pStyle w:val="paragraph"/>
      </w:pPr>
      <w:r w:rsidRPr="00064996">
        <w:tab/>
        <w:t>(b)</w:t>
      </w:r>
      <w:r w:rsidRPr="00064996">
        <w:tab/>
      </w:r>
      <w:r w:rsidR="00242257" w:rsidRPr="00064996">
        <w:t>would</w:t>
      </w:r>
      <w:r w:rsidRPr="00064996">
        <w:t xml:space="preserve"> </w:t>
      </w:r>
      <w:r w:rsidR="00242257" w:rsidRPr="00064996">
        <w:t xml:space="preserve">be </w:t>
      </w:r>
      <w:r w:rsidRPr="00064996">
        <w:t xml:space="preserve">appropriate for </w:t>
      </w:r>
      <w:r w:rsidR="00452ADC" w:rsidRPr="00064996">
        <w:t xml:space="preserve">such </w:t>
      </w:r>
      <w:r w:rsidRPr="00064996">
        <w:t>use.</w:t>
      </w:r>
    </w:p>
    <w:p w14:paraId="4310F378" w14:textId="659AB096" w:rsidR="00FC4E6B" w:rsidRPr="00676843" w:rsidRDefault="00C14964" w:rsidP="00FC4E6B">
      <w:pPr>
        <w:pStyle w:val="ActHead5"/>
      </w:pPr>
      <w:bookmarkStart w:id="34" w:name="_Toc532465577"/>
      <w:r>
        <w:rPr>
          <w:rStyle w:val="CharSectno"/>
        </w:rPr>
        <w:t>20</w:t>
      </w:r>
      <w:r w:rsidRPr="00676843">
        <w:t xml:space="preserve">  </w:t>
      </w:r>
      <w:r w:rsidR="00FC4E6B" w:rsidRPr="00676843">
        <w:t>Other considerations</w:t>
      </w:r>
      <w:bookmarkEnd w:id="34"/>
    </w:p>
    <w:p w14:paraId="7C592904" w14:textId="61027FEF" w:rsidR="00FC4E6B" w:rsidRPr="00064996" w:rsidRDefault="00FC4E6B" w:rsidP="00FC4E6B">
      <w:pPr>
        <w:pStyle w:val="subsection"/>
      </w:pPr>
      <w:r w:rsidRPr="00676843">
        <w:tab/>
      </w:r>
      <w:r w:rsidRPr="00676843">
        <w:tab/>
      </w:r>
      <w:r w:rsidR="00F703F9" w:rsidRPr="00064996">
        <w:t>Subject to sub</w:t>
      </w:r>
      <w:r w:rsidR="00677A6D">
        <w:t>section </w:t>
      </w:r>
      <w:r w:rsidR="00064996" w:rsidRPr="00064996">
        <w:t>19</w:t>
      </w:r>
      <w:r w:rsidR="00F703F9" w:rsidRPr="00064996">
        <w:t>(2), i</w:t>
      </w:r>
      <w:r w:rsidRPr="00064996">
        <w:t xml:space="preserve">n deciding whether to grant, or to refuse to grant, a </w:t>
      </w:r>
      <w:r w:rsidR="00874DB8" w:rsidRPr="00064996">
        <w:t xml:space="preserve">road vehicle </w:t>
      </w:r>
      <w:r w:rsidRPr="00064996">
        <w:t xml:space="preserve">type approval to a person, the </w:t>
      </w:r>
      <w:r w:rsidR="006474C5" w:rsidRPr="00064996">
        <w:t xml:space="preserve">Secretary </w:t>
      </w:r>
      <w:r w:rsidRPr="00064996">
        <w:t>may take into account:</w:t>
      </w:r>
    </w:p>
    <w:p w14:paraId="03878A46" w14:textId="77777777" w:rsidR="00FC4E6B" w:rsidRPr="00064996" w:rsidRDefault="00FC4E6B" w:rsidP="00FC4E6B">
      <w:pPr>
        <w:pStyle w:val="paragraph"/>
      </w:pPr>
      <w:r w:rsidRPr="00064996">
        <w:tab/>
        <w:t>(a)</w:t>
      </w:r>
      <w:r w:rsidRPr="00064996">
        <w:tab/>
        <w:t>whether the person has contravened or may have contravened road vehicle legislation; and</w:t>
      </w:r>
    </w:p>
    <w:p w14:paraId="01D050D0" w14:textId="77777777" w:rsidR="00FC4E6B" w:rsidRPr="00064996" w:rsidRDefault="00FC4E6B" w:rsidP="00FC4E6B">
      <w:pPr>
        <w:pStyle w:val="paragraph"/>
      </w:pPr>
      <w:r w:rsidRPr="00064996">
        <w:tab/>
        <w:t>(b)</w:t>
      </w:r>
      <w:r w:rsidRPr="00064996">
        <w:tab/>
        <w:t>if the person is a body corporate—whether, for each member of the key management personnel of the person, the member has contravened or may have contravened road vehicle legislation; and</w:t>
      </w:r>
    </w:p>
    <w:p w14:paraId="2FB8E393" w14:textId="18701658" w:rsidR="00FC4E6B" w:rsidRPr="00064996" w:rsidRDefault="00FC4E6B" w:rsidP="00FC4E6B">
      <w:pPr>
        <w:pStyle w:val="paragraph"/>
      </w:pPr>
      <w:r w:rsidRPr="00064996">
        <w:tab/>
        <w:t>(c)</w:t>
      </w:r>
      <w:r w:rsidRPr="00064996">
        <w:tab/>
        <w:t xml:space="preserve">any other matter that the </w:t>
      </w:r>
      <w:r w:rsidR="006474C5" w:rsidRPr="00064996">
        <w:t xml:space="preserve">Secretary </w:t>
      </w:r>
      <w:r w:rsidRPr="00064996">
        <w:t>considers relevant.</w:t>
      </w:r>
    </w:p>
    <w:p w14:paraId="62FF5818" w14:textId="7A557294" w:rsidR="00FC4E6B" w:rsidRPr="00676843" w:rsidRDefault="00FC4E6B" w:rsidP="00FC4E6B">
      <w:pPr>
        <w:pStyle w:val="notetext"/>
      </w:pPr>
      <w:r w:rsidRPr="00064996">
        <w:t>Note:</w:t>
      </w:r>
      <w:r w:rsidRPr="00064996">
        <w:tab/>
        <w:t xml:space="preserve">Nothing in this </w:t>
      </w:r>
      <w:r w:rsidR="00677A6D">
        <w:t>section </w:t>
      </w:r>
      <w:r w:rsidRPr="00064996">
        <w:t>affects the operation of Part</w:t>
      </w:r>
      <w:r w:rsidR="00676843" w:rsidRPr="00064996">
        <w:t> </w:t>
      </w:r>
      <w:r w:rsidRPr="00064996">
        <w:t xml:space="preserve">VIIC of the </w:t>
      </w:r>
      <w:r w:rsidRPr="00064996">
        <w:rPr>
          <w:i/>
        </w:rPr>
        <w:t>Crimes Act 1914</w:t>
      </w:r>
      <w:r w:rsidRPr="00064996">
        <w:t xml:space="preserve"> (which includes provisions that, in certain circumstances, relieve persons from the requirement to disclose spent convictions </w:t>
      </w:r>
      <w:r w:rsidRPr="00676843">
        <w:t>and require persons aware of such convictions to disregard them).</w:t>
      </w:r>
    </w:p>
    <w:p w14:paraId="78E36B74" w14:textId="59065191" w:rsidR="00764155" w:rsidRPr="00676843" w:rsidRDefault="00C14964" w:rsidP="00764155">
      <w:pPr>
        <w:pStyle w:val="ActHead5"/>
      </w:pPr>
      <w:bookmarkStart w:id="35" w:name="_Toc532465578"/>
      <w:r>
        <w:rPr>
          <w:rStyle w:val="CharSectno"/>
        </w:rPr>
        <w:t>21</w:t>
      </w:r>
      <w:r w:rsidRPr="00676843">
        <w:t xml:space="preserve">  </w:t>
      </w:r>
      <w:r w:rsidR="00284E62">
        <w:t>Timeframe for</w:t>
      </w:r>
      <w:r w:rsidR="00873F97" w:rsidRPr="00676843">
        <w:t xml:space="preserve"> decid</w:t>
      </w:r>
      <w:r w:rsidR="00284E62">
        <w:t>ing</w:t>
      </w:r>
      <w:r w:rsidR="00764155" w:rsidRPr="00676843">
        <w:t xml:space="preserve"> application</w:t>
      </w:r>
      <w:bookmarkEnd w:id="35"/>
    </w:p>
    <w:p w14:paraId="479E4012" w14:textId="2414C98A" w:rsidR="00764155" w:rsidRPr="00676843" w:rsidRDefault="00764155" w:rsidP="00C9196A">
      <w:pPr>
        <w:pStyle w:val="subsection"/>
      </w:pPr>
      <w:r w:rsidRPr="00676843">
        <w:tab/>
        <w:t>(1)</w:t>
      </w:r>
      <w:r w:rsidRPr="00676843">
        <w:tab/>
        <w:t xml:space="preserve">The </w:t>
      </w:r>
      <w:r w:rsidR="006474C5">
        <w:t>Secretary</w:t>
      </w:r>
      <w:r w:rsidR="006474C5" w:rsidRPr="00676843">
        <w:t xml:space="preserve"> </w:t>
      </w:r>
      <w:r w:rsidRPr="00676843">
        <w:t xml:space="preserve">must decide </w:t>
      </w:r>
      <w:r w:rsidR="00C9196A" w:rsidRPr="00676843">
        <w:t>an application for</w:t>
      </w:r>
      <w:r w:rsidRPr="00676843">
        <w:t xml:space="preserve"> a</w:t>
      </w:r>
      <w:r w:rsidR="00FD4314" w:rsidRPr="00676843">
        <w:t xml:space="preserve"> road vehicle type approval</w:t>
      </w:r>
      <w:r w:rsidR="00C9196A" w:rsidRPr="00676843">
        <w:t xml:space="preserve"> w</w:t>
      </w:r>
      <w:r w:rsidR="007372C0" w:rsidRPr="00676843">
        <w:t>ithin 6</w:t>
      </w:r>
      <w:r w:rsidRPr="00676843">
        <w:t xml:space="preserve">0 business days after receiving </w:t>
      </w:r>
      <w:r w:rsidR="00C9196A" w:rsidRPr="00676843">
        <w:t>the</w:t>
      </w:r>
      <w:r w:rsidRPr="00676843">
        <w:t xml:space="preserve"> application.</w:t>
      </w:r>
    </w:p>
    <w:p w14:paraId="1D0CC0FE" w14:textId="325E8672" w:rsidR="00764155" w:rsidRPr="00064996" w:rsidRDefault="00764155" w:rsidP="00764155">
      <w:pPr>
        <w:pStyle w:val="subsection"/>
      </w:pPr>
      <w:r w:rsidRPr="00676843">
        <w:tab/>
        <w:t>(2)</w:t>
      </w:r>
      <w:r w:rsidRPr="00676843">
        <w:tab/>
        <w:t xml:space="preserve">If the </w:t>
      </w:r>
      <w:r w:rsidR="006474C5">
        <w:t>Secretary</w:t>
      </w:r>
      <w:r w:rsidR="00874DB8">
        <w:t xml:space="preserve"> </w:t>
      </w:r>
      <w:r w:rsidRPr="00676843">
        <w:t>has</w:t>
      </w:r>
      <w:r w:rsidR="00CD2AF5">
        <w:t xml:space="preserve"> made a </w:t>
      </w:r>
      <w:r w:rsidR="00CD2AF5" w:rsidRPr="00064996">
        <w:t>request</w:t>
      </w:r>
      <w:r w:rsidR="00A147BD" w:rsidRPr="00064996">
        <w:t xml:space="preserve"> under </w:t>
      </w:r>
      <w:r w:rsidR="00FF5561">
        <w:t>sub</w:t>
      </w:r>
      <w:r w:rsidR="00677A6D">
        <w:t>section </w:t>
      </w:r>
      <w:r w:rsidR="00FF5561">
        <w:t>1</w:t>
      </w:r>
      <w:r w:rsidR="00064996">
        <w:t>7</w:t>
      </w:r>
      <w:r w:rsidR="00FF5561">
        <w:t>(1)</w:t>
      </w:r>
      <w:r w:rsidRPr="00064996">
        <w:t xml:space="preserve">, a day is not to be counted as a business day for the purposes of </w:t>
      </w:r>
      <w:r w:rsidR="00676843" w:rsidRPr="00064996">
        <w:t>sub</w:t>
      </w:r>
      <w:r w:rsidR="00677A6D">
        <w:t>section </w:t>
      </w:r>
      <w:r w:rsidR="00676843" w:rsidRPr="00064996">
        <w:t>(</w:t>
      </w:r>
      <w:r w:rsidRPr="00064996">
        <w:t>1)</w:t>
      </w:r>
      <w:r w:rsidR="006D279E">
        <w:t xml:space="preserve"> of this section</w:t>
      </w:r>
      <w:r w:rsidRPr="00064996">
        <w:t xml:space="preserve"> if it is:</w:t>
      </w:r>
    </w:p>
    <w:p w14:paraId="0D548A92" w14:textId="71E1C8CA" w:rsidR="00764155" w:rsidRPr="00064996" w:rsidRDefault="00764155" w:rsidP="00764155">
      <w:pPr>
        <w:pStyle w:val="paragraph"/>
      </w:pPr>
      <w:r w:rsidRPr="00064996">
        <w:tab/>
        <w:t>(a)</w:t>
      </w:r>
      <w:r w:rsidRPr="00064996">
        <w:tab/>
        <w:t xml:space="preserve">on or after the </w:t>
      </w:r>
      <w:r w:rsidR="00874DB8" w:rsidRPr="00064996">
        <w:t>date of</w:t>
      </w:r>
      <w:r w:rsidRPr="00064996">
        <w:t xml:space="preserve"> the request; and</w:t>
      </w:r>
    </w:p>
    <w:p w14:paraId="7F54C2A6" w14:textId="0551657C" w:rsidR="00764155" w:rsidRPr="00676843" w:rsidRDefault="00764155" w:rsidP="00764155">
      <w:pPr>
        <w:pStyle w:val="paragraph"/>
      </w:pPr>
      <w:r w:rsidRPr="00676843">
        <w:tab/>
        <w:t>(b)</w:t>
      </w:r>
      <w:r w:rsidRPr="00676843">
        <w:tab/>
        <w:t xml:space="preserve">on or before the day the </w:t>
      </w:r>
      <w:r w:rsidR="00CD2AF5">
        <w:t>applicant provides</w:t>
      </w:r>
      <w:r w:rsidRPr="00676843">
        <w:t xml:space="preserve"> the last of the information requested or </w:t>
      </w:r>
      <w:r w:rsidR="00B917F0" w:rsidRPr="00676843">
        <w:t>the premises</w:t>
      </w:r>
      <w:r w:rsidR="004D21B1" w:rsidRPr="00676843">
        <w:t>, vehicles or vehicle components</w:t>
      </w:r>
      <w:r w:rsidR="00B917F0" w:rsidRPr="00676843">
        <w:t xml:space="preserve"> are inspected</w:t>
      </w:r>
      <w:r w:rsidRPr="00676843">
        <w:t>, as the case may be.</w:t>
      </w:r>
    </w:p>
    <w:p w14:paraId="2355988A" w14:textId="1EFE4537" w:rsidR="00444E21" w:rsidRPr="00676843" w:rsidRDefault="00C14964" w:rsidP="00444E21">
      <w:pPr>
        <w:pStyle w:val="ActHead5"/>
      </w:pPr>
      <w:bookmarkStart w:id="36" w:name="_Toc532465579"/>
      <w:r>
        <w:rPr>
          <w:rStyle w:val="CharSectno"/>
        </w:rPr>
        <w:t>22</w:t>
      </w:r>
      <w:r w:rsidRPr="00676843">
        <w:t xml:space="preserve">  </w:t>
      </w:r>
      <w:r w:rsidR="00444E21">
        <w:t>Period of</w:t>
      </w:r>
      <w:r w:rsidR="00444E21" w:rsidRPr="00676843">
        <w:t xml:space="preserve"> </w:t>
      </w:r>
      <w:r w:rsidR="00444E21">
        <w:t xml:space="preserve">road vehicle type </w:t>
      </w:r>
      <w:r w:rsidR="00444E21" w:rsidRPr="00676843">
        <w:t>approval</w:t>
      </w:r>
      <w:bookmarkEnd w:id="36"/>
    </w:p>
    <w:p w14:paraId="25C9AF31" w14:textId="77777777" w:rsidR="00444E21" w:rsidRPr="00444E21" w:rsidRDefault="00444E21" w:rsidP="00444E21">
      <w:pPr>
        <w:pStyle w:val="subsection"/>
      </w:pPr>
      <w:r>
        <w:tab/>
      </w:r>
      <w:r>
        <w:tab/>
      </w:r>
      <w:r w:rsidRPr="00444E21">
        <w:t>A road vehicle type approval:</w:t>
      </w:r>
    </w:p>
    <w:p w14:paraId="4552A219" w14:textId="77777777" w:rsidR="00444E21" w:rsidRPr="00444E21" w:rsidRDefault="00444E21" w:rsidP="00444E21">
      <w:pPr>
        <w:pStyle w:val="paragraph"/>
      </w:pPr>
      <w:r>
        <w:rPr>
          <w:rStyle w:val="CharSectno"/>
        </w:rPr>
        <w:tab/>
      </w:r>
      <w:r w:rsidRPr="00444E21">
        <w:rPr>
          <w:rStyle w:val="CharSectno"/>
        </w:rPr>
        <w:t>(a)</w:t>
      </w:r>
      <w:r>
        <w:rPr>
          <w:rStyle w:val="CharSectno"/>
        </w:rPr>
        <w:tab/>
      </w:r>
      <w:r w:rsidRPr="00444E21">
        <w:t>comes into force on the day specified in the approval; and</w:t>
      </w:r>
    </w:p>
    <w:p w14:paraId="0E2174DF" w14:textId="77777777" w:rsidR="00444E21" w:rsidRPr="00444E21" w:rsidRDefault="00444E21" w:rsidP="00444E21">
      <w:pPr>
        <w:pStyle w:val="paragraph"/>
      </w:pPr>
      <w:r>
        <w:lastRenderedPageBreak/>
        <w:tab/>
      </w:r>
      <w:r w:rsidRPr="00444E21">
        <w:t>(b)</w:t>
      </w:r>
      <w:r w:rsidRPr="00444E21">
        <w:tab/>
        <w:t>remains in force for 7 years, unless it is revoked earlier.</w:t>
      </w:r>
    </w:p>
    <w:p w14:paraId="71BC62AC" w14:textId="79298124" w:rsidR="00764155" w:rsidRPr="00676843" w:rsidRDefault="00FF67E2" w:rsidP="00764155">
      <w:pPr>
        <w:pStyle w:val="ActHead5"/>
      </w:pPr>
      <w:bookmarkStart w:id="37" w:name="_Toc532465580"/>
      <w:r w:rsidRPr="00676843">
        <w:rPr>
          <w:rStyle w:val="CharSectno"/>
        </w:rPr>
        <w:t>23</w:t>
      </w:r>
      <w:r w:rsidR="00764155" w:rsidRPr="00676843">
        <w:t xml:space="preserve">  </w:t>
      </w:r>
      <w:r w:rsidR="00284E62">
        <w:t>Notice requirements for g</w:t>
      </w:r>
      <w:r w:rsidR="00C9196A" w:rsidRPr="00676843">
        <w:t xml:space="preserve">rant of </w:t>
      </w:r>
      <w:r w:rsidR="003146AA">
        <w:t xml:space="preserve">road vehicle type </w:t>
      </w:r>
      <w:r w:rsidR="00C9196A" w:rsidRPr="00676843">
        <w:t>approval</w:t>
      </w:r>
      <w:bookmarkEnd w:id="37"/>
    </w:p>
    <w:p w14:paraId="632250CD" w14:textId="31388EA9" w:rsidR="00764155" w:rsidRPr="00676843" w:rsidRDefault="00873F97" w:rsidP="00764155">
      <w:pPr>
        <w:pStyle w:val="subsection"/>
      </w:pPr>
      <w:r w:rsidRPr="00676843">
        <w:tab/>
      </w:r>
      <w:r w:rsidR="00C9196A" w:rsidRPr="00676843">
        <w:t>(1)</w:t>
      </w:r>
      <w:r w:rsidR="00764155" w:rsidRPr="00676843">
        <w:tab/>
      </w:r>
      <w:r w:rsidR="00C9196A" w:rsidRPr="00676843">
        <w:t xml:space="preserve">If the </w:t>
      </w:r>
      <w:r w:rsidR="006474C5">
        <w:t>Secretary</w:t>
      </w:r>
      <w:r w:rsidR="006474C5" w:rsidRPr="00676843">
        <w:t xml:space="preserve"> </w:t>
      </w:r>
      <w:r w:rsidR="00764155" w:rsidRPr="00676843">
        <w:t>decid</w:t>
      </w:r>
      <w:r w:rsidR="00C9196A" w:rsidRPr="00676843">
        <w:t>es</w:t>
      </w:r>
      <w:r w:rsidR="00764155" w:rsidRPr="00676843">
        <w:t xml:space="preserve"> to </w:t>
      </w:r>
      <w:r w:rsidR="00C9196A" w:rsidRPr="00676843">
        <w:t>grant</w:t>
      </w:r>
      <w:r w:rsidR="00FD4314" w:rsidRPr="00676843">
        <w:t xml:space="preserve"> a road vehicle type</w:t>
      </w:r>
      <w:r w:rsidR="00764155" w:rsidRPr="00676843">
        <w:t xml:space="preserve"> approval</w:t>
      </w:r>
      <w:r w:rsidR="00C9196A" w:rsidRPr="00676843">
        <w:t xml:space="preserve"> to a person, the </w:t>
      </w:r>
      <w:r w:rsidR="006474C5">
        <w:t>Secretary</w:t>
      </w:r>
      <w:r w:rsidR="006474C5" w:rsidRPr="00676843">
        <w:t xml:space="preserve"> </w:t>
      </w:r>
      <w:r w:rsidR="00C9196A" w:rsidRPr="00676843">
        <w:t>must, as soon as practicable:</w:t>
      </w:r>
    </w:p>
    <w:p w14:paraId="3682AD1A" w14:textId="61C5C927" w:rsidR="00764155" w:rsidRPr="00676843" w:rsidRDefault="00764155" w:rsidP="00764155">
      <w:pPr>
        <w:pStyle w:val="paragraph"/>
      </w:pPr>
      <w:r w:rsidRPr="00676843">
        <w:tab/>
        <w:t>(a)</w:t>
      </w:r>
      <w:r w:rsidRPr="00676843">
        <w:tab/>
        <w:t xml:space="preserve">notify the person, in writing, of the </w:t>
      </w:r>
      <w:r w:rsidR="006474C5">
        <w:t xml:space="preserve">Secretary’s </w:t>
      </w:r>
      <w:r w:rsidRPr="00676843">
        <w:t>decision; and</w:t>
      </w:r>
    </w:p>
    <w:p w14:paraId="4E37961C" w14:textId="77777777" w:rsidR="00764155" w:rsidRPr="00676843" w:rsidRDefault="00764155" w:rsidP="00764155">
      <w:pPr>
        <w:pStyle w:val="paragraph"/>
      </w:pPr>
      <w:r w:rsidRPr="00676843">
        <w:tab/>
        <w:t>(b)</w:t>
      </w:r>
      <w:r w:rsidRPr="00676843">
        <w:tab/>
        <w:t>provide a copy of the approval to the person.</w:t>
      </w:r>
    </w:p>
    <w:p w14:paraId="45869DF1" w14:textId="77777777" w:rsidR="00764155" w:rsidRPr="00676843" w:rsidRDefault="00764155" w:rsidP="00764155">
      <w:pPr>
        <w:pStyle w:val="subsection"/>
      </w:pPr>
      <w:r w:rsidRPr="00676843">
        <w:tab/>
      </w:r>
      <w:r w:rsidR="00C9196A" w:rsidRPr="00676843">
        <w:t>(2)</w:t>
      </w:r>
      <w:r w:rsidRPr="00676843">
        <w:tab/>
        <w:t>A</w:t>
      </w:r>
      <w:r w:rsidR="00C9196A" w:rsidRPr="00676843">
        <w:t xml:space="preserve"> road vehicle</w:t>
      </w:r>
      <w:r w:rsidRPr="00676843">
        <w:t xml:space="preserve"> type approval must specify the following:</w:t>
      </w:r>
    </w:p>
    <w:p w14:paraId="5866045C" w14:textId="1EAEED76" w:rsidR="00764155" w:rsidRPr="00676843" w:rsidRDefault="00764155" w:rsidP="00764155">
      <w:pPr>
        <w:pStyle w:val="paragraph"/>
      </w:pPr>
      <w:r w:rsidRPr="00676843">
        <w:tab/>
        <w:t>(a)</w:t>
      </w:r>
      <w:r w:rsidRPr="00676843">
        <w:tab/>
        <w:t>the approval number;</w:t>
      </w:r>
    </w:p>
    <w:p w14:paraId="5CC22725" w14:textId="37D8902C" w:rsidR="00764155" w:rsidRPr="00676843" w:rsidRDefault="00764155" w:rsidP="00764155">
      <w:pPr>
        <w:pStyle w:val="paragraph"/>
      </w:pPr>
      <w:r w:rsidRPr="00676843">
        <w:tab/>
        <w:t>(b)</w:t>
      </w:r>
      <w:r w:rsidRPr="00676843">
        <w:tab/>
        <w:t>the name of the holder of the approval;</w:t>
      </w:r>
    </w:p>
    <w:p w14:paraId="1F649B99" w14:textId="796EFB6E" w:rsidR="00764155" w:rsidRPr="00676843" w:rsidRDefault="00764155" w:rsidP="00764155">
      <w:pPr>
        <w:pStyle w:val="paragraph"/>
      </w:pPr>
      <w:r w:rsidRPr="00676843">
        <w:tab/>
        <w:t>(c)</w:t>
      </w:r>
      <w:r w:rsidRPr="00676843">
        <w:tab/>
        <w:t>the type of vehicle to which the approval applies;</w:t>
      </w:r>
    </w:p>
    <w:p w14:paraId="71B1F84C" w14:textId="6A66911B" w:rsidR="00764155" w:rsidRPr="00064996" w:rsidRDefault="00764155" w:rsidP="00DD4DAE">
      <w:pPr>
        <w:pStyle w:val="paragraph"/>
      </w:pPr>
      <w:r w:rsidRPr="00676843">
        <w:tab/>
        <w:t>(</w:t>
      </w:r>
      <w:r w:rsidR="00DD4DAE" w:rsidRPr="00676843">
        <w:t>d</w:t>
      </w:r>
      <w:r w:rsidRPr="00676843">
        <w:t>)</w:t>
      </w:r>
      <w:r w:rsidRPr="00676843">
        <w:tab/>
        <w:t xml:space="preserve">the national road vehicle standards </w:t>
      </w:r>
      <w:r w:rsidR="003314F3" w:rsidRPr="00676843">
        <w:t>applicable</w:t>
      </w:r>
      <w:r w:rsidRPr="00676843">
        <w:t xml:space="preserve"> to the type of vehicle </w:t>
      </w:r>
      <w:r w:rsidRPr="00064996">
        <w:t>and the documents mentioned in sub</w:t>
      </w:r>
      <w:r w:rsidR="00677A6D">
        <w:t>section </w:t>
      </w:r>
      <w:r w:rsidR="00064996" w:rsidRPr="00064996">
        <w:t>19</w:t>
      </w:r>
      <w:r w:rsidRPr="00064996">
        <w:t>(</w:t>
      </w:r>
      <w:r w:rsidR="00DD4DAE" w:rsidRPr="00064996">
        <w:t>2</w:t>
      </w:r>
      <w:r w:rsidRPr="00064996">
        <w:t xml:space="preserve">) that demonstrate that vehicles of that type </w:t>
      </w:r>
      <w:r w:rsidR="00DD4DAE" w:rsidRPr="00064996">
        <w:t>comply with those standards;</w:t>
      </w:r>
    </w:p>
    <w:p w14:paraId="538F72E5" w14:textId="6928AA71" w:rsidR="00764155" w:rsidRPr="00064996" w:rsidRDefault="00764155" w:rsidP="00DD4DAE">
      <w:pPr>
        <w:pStyle w:val="paragraph"/>
      </w:pPr>
      <w:r w:rsidRPr="00064996">
        <w:tab/>
        <w:t>(</w:t>
      </w:r>
      <w:r w:rsidR="00DD4DAE" w:rsidRPr="00064996">
        <w:t>e</w:t>
      </w:r>
      <w:r w:rsidRPr="00064996">
        <w:t>)</w:t>
      </w:r>
      <w:r w:rsidRPr="00064996">
        <w:tab/>
        <w:t>if sub</w:t>
      </w:r>
      <w:r w:rsidR="00677A6D">
        <w:t>section </w:t>
      </w:r>
      <w:r w:rsidR="00064996" w:rsidRPr="00064996">
        <w:t>19</w:t>
      </w:r>
      <w:r w:rsidRPr="00064996">
        <w:t>(</w:t>
      </w:r>
      <w:r w:rsidR="00DD4DAE" w:rsidRPr="00064996">
        <w:t>3</w:t>
      </w:r>
      <w:r w:rsidRPr="00064996">
        <w:t>) applies to the type of vehicle—the respects in which</w:t>
      </w:r>
      <w:r w:rsidR="00691C8C" w:rsidRPr="00064996">
        <w:t xml:space="preserve">, </w:t>
      </w:r>
      <w:r w:rsidR="00420FC2" w:rsidRPr="00064996">
        <w:t>or</w:t>
      </w:r>
      <w:r w:rsidR="00691C8C" w:rsidRPr="00064996">
        <w:t xml:space="preserve"> the extent to which,</w:t>
      </w:r>
      <w:r w:rsidRPr="00064996">
        <w:t xml:space="preserve"> vehicles of that type </w:t>
      </w:r>
      <w:r w:rsidR="00537303" w:rsidRPr="00064996">
        <w:t>are not required</w:t>
      </w:r>
      <w:r w:rsidRPr="00064996">
        <w:t xml:space="preserve"> to comply with </w:t>
      </w:r>
      <w:r w:rsidR="00483AB1" w:rsidRPr="00064996">
        <w:t xml:space="preserve">the </w:t>
      </w:r>
      <w:r w:rsidRPr="00064996">
        <w:t xml:space="preserve">applicable national road vehicle standards </w:t>
      </w:r>
      <w:r w:rsidR="00E615ED" w:rsidRPr="00064996">
        <w:t xml:space="preserve">in order to be </w:t>
      </w:r>
      <w:r w:rsidRPr="00064996">
        <w:t>entered on the RAV under the approval;</w:t>
      </w:r>
    </w:p>
    <w:p w14:paraId="41379BA0" w14:textId="632CCABB" w:rsidR="00764155" w:rsidRPr="00064996" w:rsidRDefault="00764155" w:rsidP="00764155">
      <w:pPr>
        <w:pStyle w:val="paragraph"/>
      </w:pPr>
      <w:r w:rsidRPr="00064996">
        <w:tab/>
        <w:t>(</w:t>
      </w:r>
      <w:r w:rsidR="00CB3E46" w:rsidRPr="00064996">
        <w:t>f</w:t>
      </w:r>
      <w:r w:rsidRPr="00064996">
        <w:t>)</w:t>
      </w:r>
      <w:r w:rsidRPr="00064996">
        <w:tab/>
        <w:t xml:space="preserve">the conditions to which the </w:t>
      </w:r>
      <w:r w:rsidR="00DD4DAE" w:rsidRPr="00064996">
        <w:t>approval is subject</w:t>
      </w:r>
      <w:r w:rsidRPr="00064996">
        <w:t>;</w:t>
      </w:r>
    </w:p>
    <w:p w14:paraId="4DEC7E35" w14:textId="486A594D" w:rsidR="00691C8C" w:rsidRPr="00064996" w:rsidRDefault="00CB3E46" w:rsidP="00691C8C">
      <w:pPr>
        <w:pStyle w:val="paragraph"/>
      </w:pPr>
      <w:r w:rsidRPr="00064996">
        <w:tab/>
        <w:t>(g</w:t>
      </w:r>
      <w:r w:rsidR="00334BF5" w:rsidRPr="00064996">
        <w:t>)</w:t>
      </w:r>
      <w:r w:rsidR="00334BF5" w:rsidRPr="00064996">
        <w:tab/>
        <w:t>the day that the approval comes into force</w:t>
      </w:r>
      <w:r w:rsidR="00691C8C" w:rsidRPr="00064996">
        <w:t>;</w:t>
      </w:r>
    </w:p>
    <w:p w14:paraId="78A837A5" w14:textId="32F0B1FF" w:rsidR="00691C8C" w:rsidRPr="00064996" w:rsidRDefault="00CB3E46" w:rsidP="00691C8C">
      <w:pPr>
        <w:pStyle w:val="paragraph"/>
      </w:pPr>
      <w:r w:rsidRPr="00064996">
        <w:tab/>
        <w:t>(h</w:t>
      </w:r>
      <w:r w:rsidR="00334BF5" w:rsidRPr="00064996">
        <w:t>)</w:t>
      </w:r>
      <w:r w:rsidR="00334BF5" w:rsidRPr="00064996">
        <w:tab/>
      </w:r>
      <w:r w:rsidR="00764155" w:rsidRPr="00064996">
        <w:t>that the approval expir</w:t>
      </w:r>
      <w:r w:rsidR="00724B1A" w:rsidRPr="00064996">
        <w:t>es at the end of the period of 7</w:t>
      </w:r>
      <w:r w:rsidR="00764155" w:rsidRPr="00064996">
        <w:t xml:space="preserve"> years after it </w:t>
      </w:r>
      <w:r w:rsidR="00334BF5" w:rsidRPr="00064996">
        <w:t>comes into force</w:t>
      </w:r>
      <w:r w:rsidR="00691C8C" w:rsidRPr="00064996">
        <w:t>, unless it is revoked earlier.</w:t>
      </w:r>
    </w:p>
    <w:p w14:paraId="0BD9DB86" w14:textId="5FCF7A66" w:rsidR="008A2B29" w:rsidRPr="00064996" w:rsidRDefault="008A2B29" w:rsidP="008A2B29">
      <w:pPr>
        <w:pStyle w:val="subsection"/>
      </w:pPr>
      <w:r w:rsidRPr="00064996">
        <w:tab/>
        <w:t>(3)</w:t>
      </w:r>
      <w:r w:rsidRPr="00064996">
        <w:tab/>
      </w:r>
      <w:r w:rsidR="00852570" w:rsidRPr="00064996">
        <w:t xml:space="preserve">A </w:t>
      </w:r>
      <w:r w:rsidRPr="00064996">
        <w:t xml:space="preserve">road vehicle type approval may specify that, in certain circumstances, a vehicle </w:t>
      </w:r>
      <w:r w:rsidR="00852570" w:rsidRPr="00064996">
        <w:t xml:space="preserve">of a type covered by the approval </w:t>
      </w:r>
      <w:r w:rsidRPr="00064996">
        <w:t>may be entered on the RAV when the vehicle is outside Australia.</w:t>
      </w:r>
    </w:p>
    <w:p w14:paraId="5505EB10" w14:textId="220A899A" w:rsidR="008A2B29" w:rsidRPr="00064996" w:rsidRDefault="008A2B29" w:rsidP="008A2B29">
      <w:pPr>
        <w:pStyle w:val="notetext"/>
        <w:rPr>
          <w:rStyle w:val="CharSectno"/>
        </w:rPr>
      </w:pPr>
      <w:r w:rsidRPr="00064996">
        <w:t>Note:</w:t>
      </w:r>
      <w:r w:rsidRPr="00064996">
        <w:tab/>
      </w:r>
      <w:r w:rsidR="00A147BD" w:rsidRPr="00064996">
        <w:t xml:space="preserve">Unless </w:t>
      </w:r>
      <w:r w:rsidR="001F3460" w:rsidRPr="00064996">
        <w:t>a</w:t>
      </w:r>
      <w:r w:rsidR="00A147BD" w:rsidRPr="00064996">
        <w:t xml:space="preserve"> road vehicle type approval allows a vehicle to be entered on the RAV when it is outside Australia, the vehicle will not satisfy the requirements of the type approval pathway if, immediately before it is entered on the RAV, the vehicle is outside Australia (see </w:t>
      </w:r>
      <w:r w:rsidR="00677A6D">
        <w:t>paragraph </w:t>
      </w:r>
      <w:r w:rsidR="001A2921">
        <w:t>1</w:t>
      </w:r>
      <w:r w:rsidR="00064996" w:rsidRPr="00064996">
        <w:t>5</w:t>
      </w:r>
      <w:r w:rsidR="0091343E">
        <w:t>(1)</w:t>
      </w:r>
      <w:r w:rsidRPr="00064996">
        <w:t>(f)</w:t>
      </w:r>
      <w:r w:rsidR="00A147BD" w:rsidRPr="00064996">
        <w:t>)</w:t>
      </w:r>
      <w:r w:rsidRPr="00064996">
        <w:t>.</w:t>
      </w:r>
    </w:p>
    <w:p w14:paraId="6084F699" w14:textId="0241276C" w:rsidR="00C9196A" w:rsidRPr="00676843" w:rsidRDefault="00FF67E2" w:rsidP="00C9196A">
      <w:pPr>
        <w:pStyle w:val="ActHead5"/>
      </w:pPr>
      <w:bookmarkStart w:id="38" w:name="_Toc532465581"/>
      <w:r w:rsidRPr="00676843">
        <w:rPr>
          <w:rStyle w:val="CharSectno"/>
        </w:rPr>
        <w:t>24</w:t>
      </w:r>
      <w:r w:rsidR="00C9196A" w:rsidRPr="00676843">
        <w:t xml:space="preserve">  </w:t>
      </w:r>
      <w:r w:rsidR="00284E62">
        <w:t>Notice requirements for r</w:t>
      </w:r>
      <w:r w:rsidR="00C9196A" w:rsidRPr="00676843">
        <w:t xml:space="preserve">efusal </w:t>
      </w:r>
      <w:r w:rsidR="00BF33A7">
        <w:t xml:space="preserve">to grant </w:t>
      </w:r>
      <w:r w:rsidR="003146AA">
        <w:t xml:space="preserve">road vehicle type </w:t>
      </w:r>
      <w:r w:rsidR="00BF33A7">
        <w:t>approval</w:t>
      </w:r>
      <w:bookmarkEnd w:id="38"/>
    </w:p>
    <w:p w14:paraId="67F53AB3" w14:textId="755CD176" w:rsidR="00C9196A" w:rsidRPr="00676843" w:rsidRDefault="00C9196A" w:rsidP="00C9196A">
      <w:pPr>
        <w:pStyle w:val="subsection"/>
      </w:pPr>
      <w:r w:rsidRPr="00676843">
        <w:tab/>
      </w:r>
      <w:r w:rsidRPr="00676843">
        <w:tab/>
        <w:t xml:space="preserve">If the </w:t>
      </w:r>
      <w:r w:rsidR="006474C5">
        <w:t>Secretary</w:t>
      </w:r>
      <w:r w:rsidR="006474C5" w:rsidRPr="00676843">
        <w:t xml:space="preserve"> </w:t>
      </w:r>
      <w:r w:rsidRPr="00676843">
        <w:t xml:space="preserve">decides to refuse to grant a road vehicle type approval to a person, the </w:t>
      </w:r>
      <w:r w:rsidR="006474C5">
        <w:t>Secretary</w:t>
      </w:r>
      <w:r w:rsidR="006474C5" w:rsidRPr="00676843">
        <w:t xml:space="preserve"> </w:t>
      </w:r>
      <w:r w:rsidRPr="00676843">
        <w:t>must, as soon as practicable:</w:t>
      </w:r>
    </w:p>
    <w:p w14:paraId="45D9CD2D" w14:textId="04DC9422" w:rsidR="00C9196A" w:rsidRPr="00676843" w:rsidRDefault="00C9196A" w:rsidP="00C9196A">
      <w:pPr>
        <w:pStyle w:val="paragraph"/>
      </w:pPr>
      <w:r w:rsidRPr="00676843">
        <w:tab/>
        <w:t>(a)</w:t>
      </w:r>
      <w:r w:rsidRPr="00676843">
        <w:tab/>
        <w:t xml:space="preserve">notify the person, in writing, of the </w:t>
      </w:r>
      <w:r w:rsidR="006474C5">
        <w:t xml:space="preserve">Secretary’s </w:t>
      </w:r>
      <w:r w:rsidRPr="00676843">
        <w:t>decision; and</w:t>
      </w:r>
    </w:p>
    <w:p w14:paraId="4FA1239E" w14:textId="77777777" w:rsidR="00C9196A" w:rsidRPr="00676843" w:rsidRDefault="00C9196A" w:rsidP="00C9196A">
      <w:pPr>
        <w:pStyle w:val="paragraph"/>
      </w:pPr>
      <w:r w:rsidRPr="00676843">
        <w:tab/>
        <w:t>(b)</w:t>
      </w:r>
      <w:r w:rsidRPr="00676843">
        <w:tab/>
        <w:t>provide reasons for the decision.</w:t>
      </w:r>
    </w:p>
    <w:p w14:paraId="73E0504B" w14:textId="77777777" w:rsidR="00F72C34" w:rsidRPr="00676843" w:rsidRDefault="00F72C34" w:rsidP="00F72C34">
      <w:pPr>
        <w:pStyle w:val="ActHead4"/>
      </w:pPr>
      <w:bookmarkStart w:id="39" w:name="_Toc532465582"/>
      <w:r w:rsidRPr="00676843">
        <w:rPr>
          <w:rStyle w:val="CharSubdNo"/>
        </w:rPr>
        <w:t xml:space="preserve">Subdivision </w:t>
      </w:r>
      <w:r w:rsidR="00E4353F" w:rsidRPr="00676843">
        <w:rPr>
          <w:rStyle w:val="CharSubdNo"/>
        </w:rPr>
        <w:t>C</w:t>
      </w:r>
      <w:r w:rsidRPr="00676843">
        <w:t>—</w:t>
      </w:r>
      <w:r w:rsidRPr="00676843">
        <w:rPr>
          <w:rStyle w:val="CharSubdText"/>
        </w:rPr>
        <w:t>Conditions applying to</w:t>
      </w:r>
      <w:r w:rsidR="00873F97" w:rsidRPr="00676843">
        <w:rPr>
          <w:rStyle w:val="CharSubdText"/>
        </w:rPr>
        <w:t xml:space="preserve"> road vehicle</w:t>
      </w:r>
      <w:r w:rsidRPr="00676843">
        <w:rPr>
          <w:rStyle w:val="CharSubdText"/>
        </w:rPr>
        <w:t xml:space="preserve"> type approvals</w:t>
      </w:r>
      <w:bookmarkEnd w:id="39"/>
    </w:p>
    <w:p w14:paraId="7F753CA9" w14:textId="77777777" w:rsidR="00682368" w:rsidRPr="00676843" w:rsidRDefault="00FF67E2" w:rsidP="00682368">
      <w:pPr>
        <w:pStyle w:val="ActHead5"/>
      </w:pPr>
      <w:bookmarkStart w:id="40" w:name="_Toc532465583"/>
      <w:r w:rsidRPr="00676843">
        <w:rPr>
          <w:rStyle w:val="CharSectno"/>
        </w:rPr>
        <w:t>25</w:t>
      </w:r>
      <w:r w:rsidR="00682368" w:rsidRPr="00676843">
        <w:t xml:space="preserve">  Conditions of road vehicle type approval</w:t>
      </w:r>
      <w:bookmarkEnd w:id="40"/>
    </w:p>
    <w:p w14:paraId="4FA5237E" w14:textId="3F2DC681" w:rsidR="00682368" w:rsidRPr="00676843" w:rsidRDefault="00233571" w:rsidP="00682368">
      <w:pPr>
        <w:pStyle w:val="subsection"/>
      </w:pPr>
      <w:r w:rsidRPr="00676843">
        <w:tab/>
      </w:r>
      <w:r w:rsidRPr="00676843">
        <w:tab/>
      </w:r>
      <w:r w:rsidR="00682368" w:rsidRPr="00676843">
        <w:t>A road vehicle type approval is subject to:</w:t>
      </w:r>
    </w:p>
    <w:p w14:paraId="0D4F7B9B" w14:textId="77777777" w:rsidR="00682368" w:rsidRPr="00676843" w:rsidRDefault="00682368" w:rsidP="00682368">
      <w:pPr>
        <w:pStyle w:val="paragraph"/>
      </w:pPr>
      <w:r w:rsidRPr="00676843">
        <w:tab/>
        <w:t>(a)</w:t>
      </w:r>
      <w:r w:rsidRPr="00676843">
        <w:tab/>
        <w:t>any conditions specified in the approval; and</w:t>
      </w:r>
    </w:p>
    <w:p w14:paraId="3D45B330" w14:textId="77777777" w:rsidR="00682368" w:rsidRPr="00676843" w:rsidRDefault="00682368" w:rsidP="00682368">
      <w:pPr>
        <w:pStyle w:val="paragraph"/>
      </w:pPr>
      <w:r w:rsidRPr="00676843">
        <w:tab/>
        <w:t>(b)</w:t>
      </w:r>
      <w:r w:rsidRPr="00676843">
        <w:tab/>
        <w:t>the conditions set out in this Subdivision.</w:t>
      </w:r>
    </w:p>
    <w:p w14:paraId="35F81606" w14:textId="51FFA65F" w:rsidR="004F76C6" w:rsidRPr="00676843" w:rsidRDefault="004F76C6" w:rsidP="00682368">
      <w:pPr>
        <w:pStyle w:val="notetext"/>
      </w:pPr>
      <w:r w:rsidRPr="00676843">
        <w:t>Note:</w:t>
      </w:r>
      <w:r w:rsidRPr="00676843">
        <w:tab/>
        <w:t xml:space="preserve">The holder of an approval may commit an offence or contravene a civil penalty provision if a condition of the approval is breached (see </w:t>
      </w:r>
      <w:r w:rsidR="00677A6D">
        <w:t>section </w:t>
      </w:r>
      <w:r w:rsidRPr="00676843">
        <w:t>28 of the Act).</w:t>
      </w:r>
    </w:p>
    <w:p w14:paraId="3BB9B920" w14:textId="4E838FE7" w:rsidR="00F72C34" w:rsidRPr="00676843" w:rsidRDefault="008A2B29" w:rsidP="00684A3A">
      <w:pPr>
        <w:pStyle w:val="ActHead5"/>
      </w:pPr>
      <w:r w:rsidRPr="00676843" w:rsidDel="008A2B29">
        <w:lastRenderedPageBreak/>
        <w:t xml:space="preserve"> </w:t>
      </w:r>
      <w:bookmarkStart w:id="41" w:name="_Toc532465584"/>
      <w:r w:rsidR="00FF67E2" w:rsidRPr="00676843">
        <w:rPr>
          <w:rStyle w:val="CharSectno"/>
        </w:rPr>
        <w:t>26</w:t>
      </w:r>
      <w:r w:rsidR="00F72C34" w:rsidRPr="00676843">
        <w:t xml:space="preserve">  Condition about compliance with national road vehicle standards</w:t>
      </w:r>
      <w:bookmarkEnd w:id="41"/>
    </w:p>
    <w:p w14:paraId="5EFFDC43" w14:textId="74990A0D" w:rsidR="00371C9E" w:rsidRDefault="009E32CF" w:rsidP="009E32CF">
      <w:pPr>
        <w:pStyle w:val="subsection"/>
      </w:pPr>
      <w:r>
        <w:tab/>
      </w:r>
      <w:r w:rsidR="000D52FB">
        <w:t>(1)</w:t>
      </w:r>
      <w:r w:rsidR="00684A3A">
        <w:tab/>
      </w:r>
      <w:r w:rsidR="001A2921">
        <w:t>Except where sub</w:t>
      </w:r>
      <w:r w:rsidR="00677A6D">
        <w:t>section </w:t>
      </w:r>
      <w:r w:rsidR="001A2921">
        <w:t>(3) applies</w:t>
      </w:r>
      <w:r w:rsidR="000D52FB">
        <w:t>, i</w:t>
      </w:r>
      <w:r w:rsidR="00F72C34" w:rsidRPr="00676843">
        <w:t>t is a condition of a road vehicle type approval that the holder of the approval, at all times</w:t>
      </w:r>
      <w:r w:rsidR="00E90CDC">
        <w:t>:</w:t>
      </w:r>
      <w:r w:rsidR="00F72C34" w:rsidRPr="00676843">
        <w:t xml:space="preserve"> </w:t>
      </w:r>
    </w:p>
    <w:p w14:paraId="18B1D5CD" w14:textId="5D11B5D2" w:rsidR="00DD4DAE" w:rsidRDefault="00371C9E" w:rsidP="008D4DC8">
      <w:pPr>
        <w:pStyle w:val="paragraph"/>
      </w:pPr>
      <w:r w:rsidRPr="00676843">
        <w:tab/>
        <w:t>(a)</w:t>
      </w:r>
      <w:r w:rsidRPr="00676843">
        <w:tab/>
      </w:r>
      <w:r>
        <w:t xml:space="preserve">ensure </w:t>
      </w:r>
      <w:r w:rsidR="00F72C34" w:rsidRPr="00676843">
        <w:t>that</w:t>
      </w:r>
      <w:r w:rsidR="007A3E53">
        <w:t xml:space="preserve"> </w:t>
      </w:r>
      <w:r w:rsidR="00F72C34" w:rsidRPr="00676843">
        <w:t>vehicles covered by the approval</w:t>
      </w:r>
      <w:r w:rsidR="001A2921">
        <w:t>,</w:t>
      </w:r>
      <w:r w:rsidR="001A2921" w:rsidRPr="001A2921">
        <w:t xml:space="preserve"> </w:t>
      </w:r>
      <w:r w:rsidR="001A2921">
        <w:t>at the time they are entered on the RAV,</w:t>
      </w:r>
      <w:r w:rsidR="00F72C34" w:rsidRPr="00676843">
        <w:t xml:space="preserve"> comply with </w:t>
      </w:r>
      <w:r w:rsidR="00874DB3" w:rsidRPr="00676843">
        <w:t xml:space="preserve">the </w:t>
      </w:r>
      <w:r w:rsidR="00F72C34" w:rsidRPr="00676843">
        <w:t>applicable n</w:t>
      </w:r>
      <w:r w:rsidR="00874DB3" w:rsidRPr="00676843">
        <w:t>ational road vehicle standards</w:t>
      </w:r>
      <w:r w:rsidR="001A2921">
        <w:t xml:space="preserve"> as in force at that time</w:t>
      </w:r>
      <w:r>
        <w:t>;</w:t>
      </w:r>
      <w:r w:rsidR="008D4DC8">
        <w:t xml:space="preserve"> and </w:t>
      </w:r>
    </w:p>
    <w:p w14:paraId="7963DCAE" w14:textId="0C93A612" w:rsidR="00371C9E" w:rsidRDefault="00371C9E" w:rsidP="00371C9E">
      <w:pPr>
        <w:pStyle w:val="paragraph"/>
      </w:pPr>
      <w:r w:rsidRPr="00676843">
        <w:tab/>
        <w:t>(b)</w:t>
      </w:r>
      <w:r w:rsidRPr="00676843">
        <w:tab/>
      </w:r>
      <w:r w:rsidR="00E90CDC">
        <w:t xml:space="preserve">is able to </w:t>
      </w:r>
      <w:r>
        <w:t xml:space="preserve">produce evidence that: </w:t>
      </w:r>
    </w:p>
    <w:p w14:paraId="0715FCCB" w14:textId="075F7327" w:rsidR="00371C9E" w:rsidRPr="00676843" w:rsidRDefault="00371C9E" w:rsidP="00371C9E">
      <w:pPr>
        <w:pStyle w:val="paragraphsub"/>
      </w:pPr>
      <w:r w:rsidRPr="00676843">
        <w:tab/>
        <w:t>(i)</w:t>
      </w:r>
      <w:r w:rsidRPr="00676843">
        <w:tab/>
      </w:r>
      <w:r w:rsidRPr="00371C9E">
        <w:t xml:space="preserve">demonstrates that vehicles covered by the approval comply with </w:t>
      </w:r>
      <w:r w:rsidR="00DC693D">
        <w:t>those</w:t>
      </w:r>
      <w:r w:rsidRPr="00371C9E">
        <w:t xml:space="preserve"> standards</w:t>
      </w:r>
      <w:r w:rsidR="00420FC2">
        <w:t xml:space="preserve"> at the time they are entered on the RAV</w:t>
      </w:r>
      <w:r w:rsidRPr="00371C9E">
        <w:t>; and</w:t>
      </w:r>
    </w:p>
    <w:p w14:paraId="718FBBB4" w14:textId="24E4678E" w:rsidR="00371C9E" w:rsidRPr="009318F3" w:rsidRDefault="00371C9E" w:rsidP="00371C9E">
      <w:pPr>
        <w:pStyle w:val="paragraphsub"/>
      </w:pPr>
      <w:r w:rsidRPr="00676843">
        <w:tab/>
        <w:t>(ii)</w:t>
      </w:r>
      <w:r w:rsidRPr="00676843">
        <w:tab/>
      </w:r>
      <w:r w:rsidRPr="00371C9E">
        <w:t xml:space="preserve">the </w:t>
      </w:r>
      <w:r w:rsidR="0033183B">
        <w:t>Secretary</w:t>
      </w:r>
      <w:r w:rsidRPr="00371C9E">
        <w:t xml:space="preserve"> could take into account </w:t>
      </w:r>
      <w:r w:rsidR="0049373F">
        <w:t>for the purposes of</w:t>
      </w:r>
      <w:r w:rsidRPr="00371C9E">
        <w:t xml:space="preserve"> </w:t>
      </w:r>
      <w:r w:rsidR="004D15F7" w:rsidRPr="009318F3">
        <w:t>sub</w:t>
      </w:r>
      <w:r w:rsidR="00677A6D">
        <w:t>section </w:t>
      </w:r>
      <w:r w:rsidR="009318F3" w:rsidRPr="009318F3">
        <w:t>19</w:t>
      </w:r>
      <w:r w:rsidRPr="009318F3">
        <w:t>(2).</w:t>
      </w:r>
    </w:p>
    <w:p w14:paraId="60D9BD52" w14:textId="753C80A0" w:rsidR="000D52FB" w:rsidRPr="009318F3" w:rsidRDefault="000D52FB" w:rsidP="000D52FB">
      <w:pPr>
        <w:pStyle w:val="subsection"/>
      </w:pPr>
      <w:r w:rsidRPr="009318F3">
        <w:tab/>
        <w:t>(2)</w:t>
      </w:r>
      <w:r w:rsidRPr="009318F3">
        <w:tab/>
        <w:t>Sub</w:t>
      </w:r>
      <w:r w:rsidR="00677A6D">
        <w:t>section </w:t>
      </w:r>
      <w:r w:rsidRPr="009318F3">
        <w:t>(</w:t>
      </w:r>
      <w:r w:rsidR="001A2921">
        <w:t>3</w:t>
      </w:r>
      <w:r w:rsidRPr="009318F3">
        <w:t xml:space="preserve">) </w:t>
      </w:r>
      <w:r w:rsidR="001A2921">
        <w:t>applies</w:t>
      </w:r>
      <w:r w:rsidRPr="009318F3">
        <w:t xml:space="preserve"> </w:t>
      </w:r>
      <w:r w:rsidR="00C74B44" w:rsidRPr="009318F3">
        <w:t>where</w:t>
      </w:r>
      <w:r w:rsidRPr="009318F3">
        <w:t xml:space="preserve"> the approval specifies </w:t>
      </w:r>
      <w:r w:rsidR="00420FC2" w:rsidRPr="009318F3">
        <w:t>that</w:t>
      </w:r>
      <w:r w:rsidRPr="009318F3">
        <w:t xml:space="preserve"> vehicles </w:t>
      </w:r>
      <w:r w:rsidR="001A2921">
        <w:t>covered by the approval</w:t>
      </w:r>
      <w:r w:rsidRPr="009318F3">
        <w:t xml:space="preserve"> </w:t>
      </w:r>
      <w:r w:rsidR="00537303" w:rsidRPr="009318F3">
        <w:t>are not required</w:t>
      </w:r>
      <w:r w:rsidRPr="009318F3">
        <w:t xml:space="preserve"> to comply with </w:t>
      </w:r>
      <w:r w:rsidR="00483AB1" w:rsidRPr="009318F3">
        <w:t xml:space="preserve">the </w:t>
      </w:r>
      <w:r w:rsidRPr="009318F3">
        <w:t>applicable national road vehicle standards</w:t>
      </w:r>
      <w:r w:rsidR="00420FC2" w:rsidRPr="009318F3">
        <w:t xml:space="preserve"> in certain </w:t>
      </w:r>
      <w:r w:rsidR="00603FC0" w:rsidRPr="009318F3">
        <w:t>respects, or to a certain extent,</w:t>
      </w:r>
      <w:r w:rsidRPr="009318F3">
        <w:t xml:space="preserve"> </w:t>
      </w:r>
      <w:r w:rsidR="00E615ED" w:rsidRPr="009318F3">
        <w:t>in order to be</w:t>
      </w:r>
      <w:r w:rsidRPr="009318F3">
        <w:t xml:space="preserve"> entered on the RAV</w:t>
      </w:r>
      <w:r w:rsidR="00DC693D" w:rsidRPr="009318F3">
        <w:t xml:space="preserve"> under the approval</w:t>
      </w:r>
      <w:r w:rsidRPr="009318F3">
        <w:t xml:space="preserve">. </w:t>
      </w:r>
    </w:p>
    <w:p w14:paraId="79B0E9CA" w14:textId="7F7B381E" w:rsidR="00380686" w:rsidRPr="009318F3" w:rsidRDefault="00380686" w:rsidP="00380686">
      <w:pPr>
        <w:pStyle w:val="notetext"/>
      </w:pPr>
      <w:r w:rsidRPr="009318F3">
        <w:t>Note:</w:t>
      </w:r>
      <w:r w:rsidRPr="009318F3">
        <w:tab/>
        <w:t xml:space="preserve">The </w:t>
      </w:r>
      <w:r w:rsidR="000D0362" w:rsidRPr="009318F3">
        <w:t xml:space="preserve">road vehicle </w:t>
      </w:r>
      <w:r w:rsidRPr="009318F3">
        <w:t xml:space="preserve">type approval must, under </w:t>
      </w:r>
      <w:r w:rsidR="00677A6D">
        <w:t>paragraph </w:t>
      </w:r>
      <w:r w:rsidRPr="009318F3">
        <w:t xml:space="preserve">23(2)(e), specify </w:t>
      </w:r>
      <w:r w:rsidR="00E50409" w:rsidRPr="009318F3">
        <w:t xml:space="preserve">the </w:t>
      </w:r>
      <w:r w:rsidRPr="009318F3">
        <w:t>respects in which</w:t>
      </w:r>
      <w:r w:rsidR="00E50409" w:rsidRPr="009318F3">
        <w:t>, or the extent to which,</w:t>
      </w:r>
      <w:r w:rsidRPr="009318F3">
        <w:t xml:space="preserve"> vehicles of that type </w:t>
      </w:r>
      <w:r w:rsidR="00537303" w:rsidRPr="009318F3">
        <w:t>are not required</w:t>
      </w:r>
      <w:r w:rsidRPr="009318F3">
        <w:t xml:space="preserve"> to comply with </w:t>
      </w:r>
      <w:r w:rsidR="00483AB1" w:rsidRPr="009318F3">
        <w:t xml:space="preserve">the </w:t>
      </w:r>
      <w:r w:rsidRPr="009318F3">
        <w:t xml:space="preserve">applicable national road vehicle standards </w:t>
      </w:r>
      <w:r w:rsidR="00CA761B" w:rsidRPr="009318F3">
        <w:t>in order to be</w:t>
      </w:r>
      <w:r w:rsidRPr="009318F3">
        <w:t xml:space="preserve"> entered on the RAV under the approval. </w:t>
      </w:r>
    </w:p>
    <w:p w14:paraId="2B86EEFA" w14:textId="7DA7115D" w:rsidR="00C74B44" w:rsidRPr="009318F3" w:rsidRDefault="00C74B44" w:rsidP="00537303">
      <w:pPr>
        <w:pStyle w:val="subsection"/>
      </w:pPr>
      <w:r w:rsidRPr="009318F3">
        <w:tab/>
        <w:t>(3)</w:t>
      </w:r>
      <w:r w:rsidRPr="009318F3">
        <w:tab/>
      </w:r>
      <w:r w:rsidR="001A2921">
        <w:t>I</w:t>
      </w:r>
      <w:r w:rsidRPr="009318F3">
        <w:t xml:space="preserve">t is a condition of a road vehicle type approval that the holder of the approval, at all times: </w:t>
      </w:r>
    </w:p>
    <w:p w14:paraId="0CF9BE30" w14:textId="280A03DA" w:rsidR="00C74B44" w:rsidRPr="009318F3" w:rsidRDefault="00C74B44" w:rsidP="00537303">
      <w:pPr>
        <w:pStyle w:val="paragraph"/>
      </w:pPr>
      <w:r w:rsidRPr="009318F3">
        <w:tab/>
        <w:t>(a)</w:t>
      </w:r>
      <w:r w:rsidRPr="009318F3">
        <w:tab/>
        <w:t>ensure that vehicles covered by the approval</w:t>
      </w:r>
      <w:r w:rsidR="001A2921">
        <w:t xml:space="preserve">, </w:t>
      </w:r>
      <w:r w:rsidR="001A2921" w:rsidRPr="009318F3">
        <w:t>at the time they are entered on the RAV</w:t>
      </w:r>
      <w:r w:rsidR="001A2921">
        <w:t>,</w:t>
      </w:r>
      <w:r w:rsidRPr="009318F3">
        <w:t xml:space="preserve"> comply with the applicable national road vehicle standards</w:t>
      </w:r>
      <w:r w:rsidR="001A2921">
        <w:t xml:space="preserve"> as in force at that time</w:t>
      </w:r>
      <w:r w:rsidR="00E231B8" w:rsidRPr="009318F3">
        <w:t xml:space="preserve">, except in the respects, or to the extent, </w:t>
      </w:r>
      <w:r w:rsidR="00482FCE" w:rsidRPr="009318F3">
        <w:t>mentioned in sub</w:t>
      </w:r>
      <w:r w:rsidR="00677A6D">
        <w:t>section </w:t>
      </w:r>
      <w:r w:rsidR="00482FCE" w:rsidRPr="009318F3">
        <w:t>(2)</w:t>
      </w:r>
      <w:r w:rsidR="00E231B8" w:rsidRPr="009318F3">
        <w:t>;</w:t>
      </w:r>
      <w:r w:rsidR="00537303" w:rsidRPr="009318F3">
        <w:t xml:space="preserve"> and </w:t>
      </w:r>
    </w:p>
    <w:p w14:paraId="75FA0ABE" w14:textId="77777777" w:rsidR="00537303" w:rsidRPr="009318F3" w:rsidRDefault="00537303" w:rsidP="00537303">
      <w:pPr>
        <w:pStyle w:val="paragraph"/>
      </w:pPr>
      <w:r w:rsidRPr="009318F3">
        <w:tab/>
        <w:t>(b)</w:t>
      </w:r>
      <w:r w:rsidRPr="009318F3">
        <w:tab/>
        <w:t xml:space="preserve">is able to produce evidence that: </w:t>
      </w:r>
    </w:p>
    <w:p w14:paraId="147B1F80" w14:textId="6170F15C" w:rsidR="00537303" w:rsidRPr="009318F3" w:rsidRDefault="00537303" w:rsidP="00537303">
      <w:pPr>
        <w:pStyle w:val="paragraphsub"/>
      </w:pPr>
      <w:r w:rsidRPr="009318F3">
        <w:tab/>
        <w:t>(i)</w:t>
      </w:r>
      <w:r w:rsidRPr="009318F3">
        <w:tab/>
        <w:t xml:space="preserve">demonstrates that vehicles covered by the approval comply with </w:t>
      </w:r>
      <w:r w:rsidR="001A2921">
        <w:t>those</w:t>
      </w:r>
      <w:r w:rsidRPr="009318F3">
        <w:t xml:space="preserve"> standards to the extent mentioned in </w:t>
      </w:r>
      <w:r w:rsidR="00677A6D">
        <w:t>paragraph </w:t>
      </w:r>
      <w:r w:rsidRPr="009318F3">
        <w:t>(a); and</w:t>
      </w:r>
    </w:p>
    <w:p w14:paraId="495250FE" w14:textId="4C7481EF" w:rsidR="00537303" w:rsidRPr="009318F3" w:rsidRDefault="00537303" w:rsidP="00537303">
      <w:pPr>
        <w:pStyle w:val="paragraphsub"/>
      </w:pPr>
      <w:r w:rsidRPr="009318F3">
        <w:tab/>
        <w:t>(ii)</w:t>
      </w:r>
      <w:r w:rsidRPr="009318F3">
        <w:tab/>
        <w:t xml:space="preserve">the Secretary could take into account for the purposes of </w:t>
      </w:r>
      <w:r w:rsidR="004D15F7" w:rsidRPr="009318F3">
        <w:t>sub</w:t>
      </w:r>
      <w:r w:rsidR="00677A6D">
        <w:t>section </w:t>
      </w:r>
      <w:r w:rsidR="009318F3" w:rsidRPr="009318F3">
        <w:t>19</w:t>
      </w:r>
      <w:r w:rsidRPr="009318F3">
        <w:t>(2).</w:t>
      </w:r>
    </w:p>
    <w:p w14:paraId="6D17787E" w14:textId="00B38AA6" w:rsidR="00F72C34" w:rsidRPr="00676843" w:rsidRDefault="00C14964" w:rsidP="00F72C34">
      <w:pPr>
        <w:pStyle w:val="ActHead5"/>
      </w:pPr>
      <w:bookmarkStart w:id="42" w:name="_Toc532465585"/>
      <w:r>
        <w:rPr>
          <w:rStyle w:val="CharSectno"/>
        </w:rPr>
        <w:t>27</w:t>
      </w:r>
      <w:r w:rsidRPr="00676843">
        <w:t xml:space="preserve">  </w:t>
      </w:r>
      <w:r w:rsidR="00F72C34" w:rsidRPr="00676843">
        <w:t>Condition about a conformity of production system</w:t>
      </w:r>
      <w:bookmarkEnd w:id="42"/>
    </w:p>
    <w:p w14:paraId="38765E54" w14:textId="77777777" w:rsidR="00F72C34" w:rsidRPr="00676843" w:rsidRDefault="00F72C34" w:rsidP="00F72C34">
      <w:pPr>
        <w:pStyle w:val="subsection"/>
      </w:pPr>
      <w:r w:rsidRPr="00676843">
        <w:tab/>
      </w:r>
      <w:r w:rsidRPr="00676843">
        <w:tab/>
        <w:t>It is a condition of a road vehicle type approval that the holder of the approval implement a conformity of production system that:</w:t>
      </w:r>
    </w:p>
    <w:p w14:paraId="300D8D5D" w14:textId="37526141" w:rsidR="00F72C34" w:rsidRPr="00676843" w:rsidRDefault="00F72C34" w:rsidP="00F72C34">
      <w:pPr>
        <w:pStyle w:val="paragraph"/>
      </w:pPr>
      <w:r w:rsidRPr="00676843">
        <w:tab/>
        <w:t>(a)</w:t>
      </w:r>
      <w:r w:rsidRPr="00676843">
        <w:tab/>
        <w:t>governs the manufacturing process detailed in the supporting information for the approval; and</w:t>
      </w:r>
    </w:p>
    <w:p w14:paraId="12F50241" w14:textId="7F75AE8A" w:rsidR="00F72C34" w:rsidRPr="00676843" w:rsidRDefault="00F72C34" w:rsidP="00F72C34">
      <w:pPr>
        <w:pStyle w:val="paragraph"/>
      </w:pPr>
      <w:r w:rsidRPr="00676843">
        <w:tab/>
        <w:t>(b)</w:t>
      </w:r>
      <w:r w:rsidRPr="00676843">
        <w:tab/>
        <w:t xml:space="preserve">ensures that, at the time that a vehicle is entered on the RAV under the approval, the vehicle satisfies the requirements of the type approval pathway under </w:t>
      </w:r>
      <w:r w:rsidR="00677A6D">
        <w:t>section </w:t>
      </w:r>
      <w:r w:rsidR="009318F3">
        <w:t>15</w:t>
      </w:r>
      <w:r w:rsidRPr="00676843">
        <w:t>.</w:t>
      </w:r>
    </w:p>
    <w:p w14:paraId="5C642671" w14:textId="1A69ED6D" w:rsidR="00911AB5" w:rsidRPr="00676843" w:rsidRDefault="00C14964" w:rsidP="00911AB5">
      <w:pPr>
        <w:pStyle w:val="ActHead5"/>
      </w:pPr>
      <w:bookmarkStart w:id="43" w:name="_Toc532465586"/>
      <w:r>
        <w:rPr>
          <w:rStyle w:val="CharSectno"/>
        </w:rPr>
        <w:t>28</w:t>
      </w:r>
      <w:r w:rsidRPr="00676843">
        <w:t xml:space="preserve">  </w:t>
      </w:r>
      <w:r w:rsidR="00911AB5" w:rsidRPr="00676843">
        <w:t xml:space="preserve">Condition about notifying the Secretary of errors </w:t>
      </w:r>
      <w:r w:rsidR="001C37F7" w:rsidRPr="00676843">
        <w:t xml:space="preserve">in </w:t>
      </w:r>
      <w:r w:rsidR="00911AB5" w:rsidRPr="00676843">
        <w:t>RAV</w:t>
      </w:r>
      <w:r w:rsidR="001C37F7" w:rsidRPr="00676843">
        <w:t xml:space="preserve"> entries</w:t>
      </w:r>
      <w:bookmarkEnd w:id="43"/>
    </w:p>
    <w:p w14:paraId="0923AB0D" w14:textId="77777777" w:rsidR="00911AB5" w:rsidRPr="00676843" w:rsidRDefault="00911AB5" w:rsidP="00911AB5">
      <w:pPr>
        <w:pStyle w:val="subsection"/>
      </w:pPr>
      <w:r w:rsidRPr="00676843">
        <w:tab/>
      </w:r>
      <w:r w:rsidRPr="00676843">
        <w:tab/>
        <w:t>It is a condition of a road vehicle type approval that</w:t>
      </w:r>
      <w:r w:rsidR="001C37F7" w:rsidRPr="00676843">
        <w:t>, if</w:t>
      </w:r>
      <w:r w:rsidRPr="00676843">
        <w:t xml:space="preserve"> the holder of the approval </w:t>
      </w:r>
      <w:r w:rsidR="001C37F7" w:rsidRPr="00676843">
        <w:t>becomes aware of an error in information entered on the RAV under the approval (whether by the holder of the approval or a person authorised in writing by the holder), the holder must notify the Secretary of the error as soon as practicable after becoming aware of the error.</w:t>
      </w:r>
    </w:p>
    <w:p w14:paraId="3865B7B6" w14:textId="7B8C987E" w:rsidR="00F72C34" w:rsidRPr="00676843" w:rsidRDefault="00C14964" w:rsidP="00F72C34">
      <w:pPr>
        <w:pStyle w:val="ActHead5"/>
      </w:pPr>
      <w:bookmarkStart w:id="44" w:name="_Toc532465587"/>
      <w:r>
        <w:rPr>
          <w:rStyle w:val="CharSectno"/>
        </w:rPr>
        <w:lastRenderedPageBreak/>
        <w:t>29</w:t>
      </w:r>
      <w:r w:rsidRPr="00676843">
        <w:t xml:space="preserve">  </w:t>
      </w:r>
      <w:r w:rsidR="00F72C34" w:rsidRPr="00676843">
        <w:t xml:space="preserve">Condition about providing information etc. to the </w:t>
      </w:r>
      <w:r w:rsidR="00916E39">
        <w:t>Secretary</w:t>
      </w:r>
      <w:r w:rsidR="006D3DE9">
        <w:t xml:space="preserve"> or an inspector</w:t>
      </w:r>
      <w:bookmarkEnd w:id="44"/>
    </w:p>
    <w:p w14:paraId="31459E7B" w14:textId="1DDD59CA" w:rsidR="00F72C34" w:rsidRPr="00676843" w:rsidRDefault="00E4353F" w:rsidP="00F72C34">
      <w:pPr>
        <w:pStyle w:val="subsection"/>
      </w:pPr>
      <w:r w:rsidRPr="00676843">
        <w:tab/>
      </w:r>
      <w:r w:rsidR="00F72C34" w:rsidRPr="00676843">
        <w:tab/>
        <w:t xml:space="preserve">It is a condition of a road vehicle type approval that the holder of the approval, when requested in writing by the </w:t>
      </w:r>
      <w:r w:rsidR="00916E39">
        <w:t>Secretary</w:t>
      </w:r>
      <w:r w:rsidR="00307E8C">
        <w:t xml:space="preserve"> or an inspector,</w:t>
      </w:r>
      <w:r w:rsidR="00916E39" w:rsidRPr="00676843">
        <w:t xml:space="preserve"> </w:t>
      </w:r>
      <w:r w:rsidR="00F72C34" w:rsidRPr="00676843">
        <w:t>and within such reasonable time as is specified in the request:</w:t>
      </w:r>
    </w:p>
    <w:p w14:paraId="56DD9499" w14:textId="6E52C8F0" w:rsidR="00F72C34" w:rsidRPr="00676843" w:rsidRDefault="00F72C34" w:rsidP="00F72C34">
      <w:pPr>
        <w:pStyle w:val="paragraph"/>
      </w:pPr>
      <w:r w:rsidRPr="00676843">
        <w:tab/>
        <w:t>(a)</w:t>
      </w:r>
      <w:r w:rsidRPr="00676843">
        <w:tab/>
      </w:r>
      <w:r w:rsidR="00A0196B">
        <w:t>provide</w:t>
      </w:r>
      <w:r w:rsidRPr="00676843">
        <w:t xml:space="preserve">, or arrange for the </w:t>
      </w:r>
      <w:r w:rsidR="00916E39">
        <w:t>Secretary</w:t>
      </w:r>
      <w:r w:rsidR="00916E39" w:rsidRPr="00676843">
        <w:t xml:space="preserve"> </w:t>
      </w:r>
      <w:r w:rsidRPr="00676843">
        <w:t xml:space="preserve">or </w:t>
      </w:r>
      <w:r w:rsidRPr="00F532F8">
        <w:t>an</w:t>
      </w:r>
      <w:r w:rsidRPr="00676843">
        <w:t xml:space="preserve"> </w:t>
      </w:r>
      <w:r w:rsidR="008C5915" w:rsidRPr="00676843">
        <w:t xml:space="preserve">inspector </w:t>
      </w:r>
      <w:r w:rsidRPr="00676843">
        <w:t>to access, the original and any subsequent version</w:t>
      </w:r>
      <w:r w:rsidR="00C74F88">
        <w:t>s</w:t>
      </w:r>
      <w:r w:rsidRPr="00676843">
        <w:t xml:space="preserve"> of the supporting information for the approval; and</w:t>
      </w:r>
    </w:p>
    <w:p w14:paraId="0D9A891A" w14:textId="5A21115F" w:rsidR="00F72C34" w:rsidRDefault="00F72C34" w:rsidP="00F72C34">
      <w:pPr>
        <w:pStyle w:val="paragraph"/>
      </w:pPr>
      <w:r w:rsidRPr="00676843">
        <w:tab/>
        <w:t>(b)</w:t>
      </w:r>
      <w:r w:rsidRPr="00676843">
        <w:tab/>
      </w:r>
      <w:r w:rsidR="00A0196B">
        <w:t>provide</w:t>
      </w:r>
      <w:r w:rsidR="00DB1DEF">
        <w:t xml:space="preserve"> </w:t>
      </w:r>
      <w:r w:rsidRPr="00676843">
        <w:t xml:space="preserve">any information that the </w:t>
      </w:r>
      <w:r w:rsidR="00916E39">
        <w:t>Secretary</w:t>
      </w:r>
      <w:r w:rsidR="00307E8C" w:rsidRPr="00307E8C">
        <w:t xml:space="preserve"> </w:t>
      </w:r>
      <w:r w:rsidR="00307E8C">
        <w:t xml:space="preserve">or inspector </w:t>
      </w:r>
      <w:r w:rsidRPr="00676843">
        <w:t xml:space="preserve">reasonably requires for the purposes of </w:t>
      </w:r>
      <w:r w:rsidR="00D74096">
        <w:t>assessing</w:t>
      </w:r>
      <w:r w:rsidR="00D74096" w:rsidRPr="00676843">
        <w:t xml:space="preserve"> </w:t>
      </w:r>
      <w:r w:rsidRPr="00676843">
        <w:t xml:space="preserve">whether the holder of the approval is complying with </w:t>
      </w:r>
      <w:r w:rsidR="00D37505">
        <w:t>the Act, this instrument, or an instrument made under the Act or this instrument</w:t>
      </w:r>
      <w:r w:rsidRPr="00676843">
        <w:t>; and</w:t>
      </w:r>
    </w:p>
    <w:p w14:paraId="5E2D2265" w14:textId="0390EACD" w:rsidR="006D3DE9" w:rsidRPr="00676843" w:rsidRDefault="006D3DE9" w:rsidP="00F72C34">
      <w:pPr>
        <w:pStyle w:val="paragraph"/>
      </w:pPr>
      <w:r w:rsidRPr="00676843">
        <w:tab/>
        <w:t>(</w:t>
      </w:r>
      <w:r>
        <w:t>c</w:t>
      </w:r>
      <w:r w:rsidRPr="00676843">
        <w:t>)</w:t>
      </w:r>
      <w:r w:rsidRPr="00676843">
        <w:tab/>
      </w:r>
      <w:r w:rsidRPr="00B044E3">
        <w:t xml:space="preserve">provide any other information </w:t>
      </w:r>
      <w:r w:rsidR="00C87840">
        <w:t>or</w:t>
      </w:r>
      <w:r w:rsidR="00C87840" w:rsidRPr="00B044E3">
        <w:t xml:space="preserve"> </w:t>
      </w:r>
      <w:r w:rsidRPr="00B044E3">
        <w:t>documents, specified in the request, about vehicles to which the approval applies; and</w:t>
      </w:r>
    </w:p>
    <w:p w14:paraId="7C8A63E9" w14:textId="4E06568F" w:rsidR="00F72C34" w:rsidRPr="00676843" w:rsidRDefault="00F72C34" w:rsidP="00F72C34">
      <w:pPr>
        <w:pStyle w:val="paragraph"/>
      </w:pPr>
      <w:r w:rsidRPr="00676843">
        <w:tab/>
        <w:t>(</w:t>
      </w:r>
      <w:r w:rsidR="006D3DE9">
        <w:t>d</w:t>
      </w:r>
      <w:r w:rsidRPr="00676843">
        <w:t>)</w:t>
      </w:r>
      <w:r w:rsidRPr="00676843">
        <w:tab/>
        <w:t>provide written answers to questions, specified in the request, about vehicles entered on the RAV under the approval; and</w:t>
      </w:r>
    </w:p>
    <w:p w14:paraId="6427EE0F" w14:textId="2446EC45" w:rsidR="00F72C34" w:rsidRPr="00676843" w:rsidRDefault="00F72C34" w:rsidP="00F72C34">
      <w:pPr>
        <w:pStyle w:val="paragraph"/>
      </w:pPr>
      <w:r w:rsidRPr="00676843">
        <w:tab/>
        <w:t>(</w:t>
      </w:r>
      <w:r w:rsidR="006D3DE9">
        <w:t>e</w:t>
      </w:r>
      <w:r w:rsidRPr="00676843">
        <w:t>)</w:t>
      </w:r>
      <w:r w:rsidRPr="00676843">
        <w:tab/>
        <w:t xml:space="preserve">for the purpose of </w:t>
      </w:r>
      <w:r w:rsidR="00F32BB4">
        <w:t>assessing</w:t>
      </w:r>
      <w:r w:rsidR="00F32BB4" w:rsidRPr="00676843">
        <w:t xml:space="preserve"> </w:t>
      </w:r>
      <w:r w:rsidRPr="00676843">
        <w:t xml:space="preserve">whether vehicles entered on the RAV under the approval comply with </w:t>
      </w:r>
      <w:r w:rsidR="00511C3D">
        <w:t xml:space="preserve">the </w:t>
      </w:r>
      <w:r w:rsidRPr="00676843">
        <w:t>applicable national</w:t>
      </w:r>
      <w:r w:rsidR="00E158E4" w:rsidRPr="00676843">
        <w:t xml:space="preserve"> road vehicle</w:t>
      </w:r>
      <w:r w:rsidRPr="00676843">
        <w:t xml:space="preserve"> standards—allow or arrange for the </w:t>
      </w:r>
      <w:r w:rsidR="00916E39">
        <w:t>Secretary</w:t>
      </w:r>
      <w:r w:rsidR="00916E39" w:rsidRPr="00676843">
        <w:t xml:space="preserve"> </w:t>
      </w:r>
      <w:r w:rsidRPr="00676843">
        <w:t xml:space="preserve">or </w:t>
      </w:r>
      <w:r w:rsidRPr="00F532F8">
        <w:t>an</w:t>
      </w:r>
      <w:r w:rsidRPr="00676843">
        <w:t xml:space="preserve"> </w:t>
      </w:r>
      <w:r w:rsidR="008C5915" w:rsidRPr="00676843">
        <w:t>inspector</w:t>
      </w:r>
      <w:r w:rsidRPr="00676843">
        <w:t xml:space="preserve"> to inspect:</w:t>
      </w:r>
    </w:p>
    <w:p w14:paraId="6AE49E92" w14:textId="77777777" w:rsidR="00F72C34" w:rsidRPr="00676843" w:rsidRDefault="00F72C34" w:rsidP="00F72C34">
      <w:pPr>
        <w:pStyle w:val="paragraphsub"/>
      </w:pPr>
      <w:r w:rsidRPr="00676843">
        <w:tab/>
        <w:t>(i)</w:t>
      </w:r>
      <w:r w:rsidRPr="00676843">
        <w:tab/>
      </w:r>
      <w:r w:rsidR="00DD6AA3" w:rsidRPr="00676843">
        <w:t>premises</w:t>
      </w:r>
      <w:r w:rsidRPr="00676843">
        <w:t xml:space="preserve"> where</w:t>
      </w:r>
      <w:r w:rsidR="00DD6AA3" w:rsidRPr="00676843">
        <w:t xml:space="preserve"> road</w:t>
      </w:r>
      <w:r w:rsidRPr="00676843">
        <w:t xml:space="preserve"> vehicle components of those vehicles are designed or manufactured; or</w:t>
      </w:r>
    </w:p>
    <w:p w14:paraId="5FA4412C" w14:textId="4FE2E4BD" w:rsidR="00F72C34" w:rsidRPr="00676843" w:rsidRDefault="00F72C34" w:rsidP="00F72C34">
      <w:pPr>
        <w:pStyle w:val="paragraphsub"/>
      </w:pPr>
      <w:r w:rsidRPr="00676843">
        <w:tab/>
        <w:t>(ii)</w:t>
      </w:r>
      <w:r w:rsidRPr="00676843">
        <w:tab/>
      </w:r>
      <w:r w:rsidR="00DD6AA3" w:rsidRPr="00676843">
        <w:t>premises</w:t>
      </w:r>
      <w:r w:rsidRPr="00676843">
        <w:t xml:space="preserve"> where those vehicles are designed or manufactured; or</w:t>
      </w:r>
    </w:p>
    <w:p w14:paraId="3B6511D2" w14:textId="77777777" w:rsidR="00F72C34" w:rsidRDefault="00DD6AA3" w:rsidP="00F72C34">
      <w:pPr>
        <w:pStyle w:val="paragraphsub"/>
      </w:pPr>
      <w:r w:rsidRPr="00676843">
        <w:tab/>
        <w:t>(iii)</w:t>
      </w:r>
      <w:r w:rsidRPr="00676843">
        <w:tab/>
        <w:t>things</w:t>
      </w:r>
      <w:r w:rsidR="00D8591B" w:rsidRPr="00676843">
        <w:t xml:space="preserve"> </w:t>
      </w:r>
      <w:r w:rsidR="00F72C34" w:rsidRPr="00676843">
        <w:t>associated with the design or manufacturing process</w:t>
      </w:r>
      <w:r w:rsidR="00D8591B" w:rsidRPr="00676843">
        <w:t>, including documents, vehicles and components</w:t>
      </w:r>
      <w:r w:rsidR="00F72C34" w:rsidRPr="00676843">
        <w:t>.</w:t>
      </w:r>
    </w:p>
    <w:p w14:paraId="7D8C832A" w14:textId="41A45CC0" w:rsidR="0090588F" w:rsidRPr="00676843" w:rsidRDefault="0090588F" w:rsidP="0090588F">
      <w:pPr>
        <w:pStyle w:val="ActHead5"/>
      </w:pPr>
      <w:bookmarkStart w:id="45" w:name="_Toc532465588"/>
      <w:r w:rsidRPr="00676843">
        <w:rPr>
          <w:rStyle w:val="CharSectno"/>
        </w:rPr>
        <w:t>3</w:t>
      </w:r>
      <w:r w:rsidR="00774947">
        <w:rPr>
          <w:rStyle w:val="CharSectno"/>
        </w:rPr>
        <w:t>0</w:t>
      </w:r>
      <w:r w:rsidRPr="00676843">
        <w:t xml:space="preserve">  Condition about</w:t>
      </w:r>
      <w:r w:rsidR="00673108">
        <w:t xml:space="preserve"> </w:t>
      </w:r>
      <w:r>
        <w:t xml:space="preserve">keeping </w:t>
      </w:r>
      <w:r w:rsidR="003F3CC6">
        <w:t xml:space="preserve">up-to-date </w:t>
      </w:r>
      <w:r>
        <w:t>records of supporting information</w:t>
      </w:r>
      <w:bookmarkEnd w:id="45"/>
    </w:p>
    <w:p w14:paraId="48204CF2" w14:textId="62B4CA48" w:rsidR="003E25F0" w:rsidRDefault="0090588F" w:rsidP="003E25F0">
      <w:pPr>
        <w:pStyle w:val="subsection"/>
      </w:pPr>
      <w:r w:rsidRPr="00676843">
        <w:tab/>
      </w:r>
      <w:r w:rsidRPr="00676843">
        <w:tab/>
        <w:t>It is a condition of a road vehicle type approval</w:t>
      </w:r>
      <w:r>
        <w:t xml:space="preserve"> that</w:t>
      </w:r>
      <w:r w:rsidR="003E25F0" w:rsidRPr="003E25F0">
        <w:t xml:space="preserve"> </w:t>
      </w:r>
      <w:r w:rsidR="003E25F0">
        <w:t>the holder of the approval:</w:t>
      </w:r>
      <w:r>
        <w:t xml:space="preserve"> </w:t>
      </w:r>
    </w:p>
    <w:p w14:paraId="1290E5D6" w14:textId="091104C3" w:rsidR="0090588F" w:rsidRDefault="003E25F0" w:rsidP="003E25F0">
      <w:pPr>
        <w:pStyle w:val="paragraph"/>
      </w:pPr>
      <w:r>
        <w:tab/>
        <w:t>(a)</w:t>
      </w:r>
      <w:r>
        <w:tab/>
      </w:r>
      <w:r w:rsidR="0090588F">
        <w:t xml:space="preserve">keep a record of </w:t>
      </w:r>
      <w:r w:rsidR="0090588F" w:rsidRPr="00676843">
        <w:t>the original and any subsequent versions of the supporting in</w:t>
      </w:r>
      <w:r w:rsidR="00BE27A3">
        <w:t>formation for the approval</w:t>
      </w:r>
      <w:r w:rsidR="000D0EF1">
        <w:t xml:space="preserve"> </w:t>
      </w:r>
      <w:r w:rsidR="007D0E98">
        <w:t>while the approval is in force, and for the period of 7 years after it expires</w:t>
      </w:r>
      <w:r w:rsidR="003F6656">
        <w:t xml:space="preserve"> or is revoked</w:t>
      </w:r>
      <w:r>
        <w:t>; and</w:t>
      </w:r>
    </w:p>
    <w:p w14:paraId="45E6F1CC" w14:textId="4E6E000D" w:rsidR="003E25F0" w:rsidRDefault="003E25F0" w:rsidP="003E25F0">
      <w:pPr>
        <w:pStyle w:val="paragraph"/>
      </w:pPr>
      <w:r>
        <w:tab/>
        <w:t>(b)</w:t>
      </w:r>
      <w:r>
        <w:tab/>
        <w:t xml:space="preserve">ensure that the supporting information for the approval is kept up-to-date while </w:t>
      </w:r>
      <w:r w:rsidR="000C6E33">
        <w:t xml:space="preserve">the </w:t>
      </w:r>
      <w:r>
        <w:t>approval is in force.</w:t>
      </w:r>
    </w:p>
    <w:p w14:paraId="0732169B" w14:textId="77777777" w:rsidR="00FD19A4" w:rsidRPr="00676843" w:rsidRDefault="00F72C34" w:rsidP="00F72C34">
      <w:pPr>
        <w:pStyle w:val="ActHead3"/>
        <w:pageBreakBefore/>
      </w:pPr>
      <w:bookmarkStart w:id="46" w:name="_Toc532465589"/>
      <w:r w:rsidRPr="00676843">
        <w:rPr>
          <w:rStyle w:val="CharDivNo"/>
        </w:rPr>
        <w:lastRenderedPageBreak/>
        <w:t>Division</w:t>
      </w:r>
      <w:r w:rsidR="00676843" w:rsidRPr="00676843">
        <w:rPr>
          <w:rStyle w:val="CharDivNo"/>
        </w:rPr>
        <w:t> </w:t>
      </w:r>
      <w:r w:rsidR="007A7C2C" w:rsidRPr="00676843">
        <w:rPr>
          <w:rStyle w:val="CharDivNo"/>
        </w:rPr>
        <w:t>3</w:t>
      </w:r>
      <w:r w:rsidRPr="00676843">
        <w:t>—</w:t>
      </w:r>
      <w:r w:rsidR="004F10D3" w:rsidRPr="00676843">
        <w:rPr>
          <w:rStyle w:val="CharDivText"/>
        </w:rPr>
        <w:t xml:space="preserve">Concessional </w:t>
      </w:r>
      <w:r w:rsidR="00FD19A4" w:rsidRPr="00676843">
        <w:rPr>
          <w:rStyle w:val="CharDivText"/>
        </w:rPr>
        <w:t>RAV entry approval</w:t>
      </w:r>
      <w:r w:rsidR="00A73AD4" w:rsidRPr="00676843">
        <w:rPr>
          <w:rStyle w:val="CharDivText"/>
        </w:rPr>
        <w:t xml:space="preserve"> pathway</w:t>
      </w:r>
      <w:bookmarkEnd w:id="46"/>
    </w:p>
    <w:p w14:paraId="2799F108" w14:textId="77777777" w:rsidR="006E2504" w:rsidRPr="00676843" w:rsidRDefault="001A3C5D" w:rsidP="001A3C5D">
      <w:pPr>
        <w:pStyle w:val="ActHead4"/>
      </w:pPr>
      <w:bookmarkStart w:id="47" w:name="_Toc532465590"/>
      <w:r w:rsidRPr="00676843">
        <w:rPr>
          <w:rStyle w:val="CharSubdNo"/>
        </w:rPr>
        <w:t>Subdivision A</w:t>
      </w:r>
      <w:r w:rsidRPr="00676843">
        <w:t>—</w:t>
      </w:r>
      <w:r w:rsidR="008C361A" w:rsidRPr="00676843">
        <w:rPr>
          <w:rStyle w:val="CharSubdText"/>
        </w:rPr>
        <w:t xml:space="preserve">Requirements </w:t>
      </w:r>
      <w:r w:rsidR="00BD722D" w:rsidRPr="00676843">
        <w:rPr>
          <w:rStyle w:val="CharSubdText"/>
        </w:rPr>
        <w:t>of</w:t>
      </w:r>
      <w:r w:rsidR="008C361A" w:rsidRPr="00676843">
        <w:rPr>
          <w:rStyle w:val="CharSubdText"/>
        </w:rPr>
        <w:t xml:space="preserve"> the</w:t>
      </w:r>
      <w:r w:rsidR="004F10D3" w:rsidRPr="00676843">
        <w:rPr>
          <w:rStyle w:val="CharSubdText"/>
        </w:rPr>
        <w:t xml:space="preserve"> concessional</w:t>
      </w:r>
      <w:r w:rsidR="008C361A" w:rsidRPr="00676843">
        <w:rPr>
          <w:rStyle w:val="CharSubdText"/>
        </w:rPr>
        <w:t xml:space="preserve"> RAV entry approval pathway</w:t>
      </w:r>
      <w:bookmarkEnd w:id="47"/>
    </w:p>
    <w:p w14:paraId="57C086A3" w14:textId="77777777" w:rsidR="00A73AD4" w:rsidRPr="00676843" w:rsidRDefault="00FF67E2" w:rsidP="00A73AD4">
      <w:pPr>
        <w:pStyle w:val="ActHead5"/>
      </w:pPr>
      <w:bookmarkStart w:id="48" w:name="_Toc532465591"/>
      <w:r w:rsidRPr="00676843">
        <w:rPr>
          <w:rStyle w:val="CharSectno"/>
        </w:rPr>
        <w:t>31</w:t>
      </w:r>
      <w:r w:rsidR="00A73AD4" w:rsidRPr="00676843">
        <w:t xml:space="preserve">  </w:t>
      </w:r>
      <w:r w:rsidR="004F10D3" w:rsidRPr="00676843">
        <w:t xml:space="preserve">Concessional </w:t>
      </w:r>
      <w:r w:rsidR="0012350E" w:rsidRPr="00676843">
        <w:t>RAV entry approval pathway</w:t>
      </w:r>
      <w:bookmarkEnd w:id="48"/>
    </w:p>
    <w:p w14:paraId="0FFA070A" w14:textId="6D04C0F2" w:rsidR="00422D24" w:rsidRPr="00676843" w:rsidRDefault="00433A6E" w:rsidP="00433A6E">
      <w:pPr>
        <w:pStyle w:val="subsection"/>
      </w:pPr>
      <w:r w:rsidRPr="00676843">
        <w:tab/>
      </w:r>
      <w:r w:rsidRPr="00676843">
        <w:tab/>
        <w:t>A road vehicle satisfies the requirements of the concessional RAV entry approval pathway if</w:t>
      </w:r>
      <w:r w:rsidR="00422D24" w:rsidRPr="00676843">
        <w:t>, immediately before the vehicle is entered on the RAV:</w:t>
      </w:r>
    </w:p>
    <w:p w14:paraId="05ECCCB9" w14:textId="77777777" w:rsidR="00422D24" w:rsidRPr="00676843" w:rsidRDefault="00422D24" w:rsidP="00422D24">
      <w:pPr>
        <w:pStyle w:val="paragraph"/>
      </w:pPr>
      <w:r w:rsidRPr="00676843">
        <w:tab/>
        <w:t>(a)</w:t>
      </w:r>
      <w:r w:rsidRPr="00676843">
        <w:tab/>
        <w:t>a concessional RAV entry approval that is in force applies to the vehicle;</w:t>
      </w:r>
      <w:r w:rsidR="009B3521" w:rsidRPr="00676843">
        <w:t xml:space="preserve"> and</w:t>
      </w:r>
    </w:p>
    <w:p w14:paraId="6876909F" w14:textId="6A6AF607" w:rsidR="00422D24" w:rsidRDefault="00422D24" w:rsidP="00422D24">
      <w:pPr>
        <w:pStyle w:val="paragraph"/>
      </w:pPr>
      <w:r w:rsidRPr="00676843">
        <w:tab/>
        <w:t>(b)</w:t>
      </w:r>
      <w:r w:rsidRPr="00676843">
        <w:tab/>
        <w:t xml:space="preserve">if the approval is subject to a condition that is required to be met before the vehicle is entered on the RAV—the condition has been </w:t>
      </w:r>
      <w:r w:rsidR="00D14F6F" w:rsidRPr="00676843">
        <w:t>met</w:t>
      </w:r>
      <w:r w:rsidR="003C5461">
        <w:t>; and</w:t>
      </w:r>
    </w:p>
    <w:p w14:paraId="3EEB8EA5" w14:textId="05DF43B9" w:rsidR="003C5461" w:rsidRDefault="003C5461" w:rsidP="00422D24">
      <w:pPr>
        <w:pStyle w:val="paragraph"/>
      </w:pPr>
      <w:r>
        <w:tab/>
        <w:t>(c)</w:t>
      </w:r>
      <w:r>
        <w:tab/>
        <w:t>either:</w:t>
      </w:r>
    </w:p>
    <w:p w14:paraId="78DB086D" w14:textId="25653FFB" w:rsidR="003C5461" w:rsidRDefault="003C5461" w:rsidP="003C5461">
      <w:pPr>
        <w:pStyle w:val="paragraphsub"/>
      </w:pPr>
      <w:r>
        <w:tab/>
        <w:t>(i)</w:t>
      </w:r>
      <w:r>
        <w:tab/>
        <w:t>the vehicle is in Australia; or</w:t>
      </w:r>
    </w:p>
    <w:p w14:paraId="047CB2FF" w14:textId="246D5CF6" w:rsidR="003C5461" w:rsidRDefault="003C5461" w:rsidP="003C5461">
      <w:pPr>
        <w:pStyle w:val="paragraphsub"/>
      </w:pPr>
      <w:r>
        <w:tab/>
        <w:t>(ii)</w:t>
      </w:r>
      <w:r>
        <w:tab/>
        <w:t>the approval allows the entry of the vehicle on the RAV when the vehicle is outside Australia.</w:t>
      </w:r>
    </w:p>
    <w:p w14:paraId="2DD20988" w14:textId="39C6CE71" w:rsidR="001404B0" w:rsidRPr="002973EE" w:rsidRDefault="001404B0" w:rsidP="001404B0">
      <w:pPr>
        <w:pStyle w:val="notetext"/>
      </w:pPr>
      <w:r>
        <w:t>Note</w:t>
      </w:r>
      <w:r w:rsidR="00C9523F">
        <w:t xml:space="preserve"> 1</w:t>
      </w:r>
      <w:r>
        <w:t>:</w:t>
      </w:r>
      <w:r>
        <w:tab/>
      </w:r>
      <w:r w:rsidRPr="002973EE">
        <w:t>Under sub</w:t>
      </w:r>
      <w:r w:rsidR="00677A6D">
        <w:t>section </w:t>
      </w:r>
      <w:r w:rsidRPr="002973EE">
        <w:t>4</w:t>
      </w:r>
      <w:r w:rsidR="002973EE" w:rsidRPr="002973EE">
        <w:t>5</w:t>
      </w:r>
      <w:r w:rsidRPr="002973EE">
        <w:t>(3), a concessional RAV entry approval may specify that, in certain circumstances, a road vehicle to which the approval applies may be entered on the RAV when the vehicle is outside Australia.</w:t>
      </w:r>
    </w:p>
    <w:p w14:paraId="62AE3817" w14:textId="53B3A766" w:rsidR="00C9523F" w:rsidRPr="002973EE" w:rsidRDefault="00C9523F" w:rsidP="001404B0">
      <w:pPr>
        <w:pStyle w:val="notetext"/>
      </w:pPr>
      <w:r w:rsidRPr="002973EE">
        <w:t>Note 2:</w:t>
      </w:r>
      <w:r w:rsidRPr="002973EE">
        <w:tab/>
        <w:t xml:space="preserve">A person </w:t>
      </w:r>
      <w:r w:rsidR="003901E0" w:rsidRPr="002973EE">
        <w:t xml:space="preserve">who </w:t>
      </w:r>
      <w:r w:rsidRPr="002973EE">
        <w:t xml:space="preserve">holds a concessional RAV entry approval is taken to be the holder of an import approval within the meaning of </w:t>
      </w:r>
      <w:r w:rsidR="00677A6D">
        <w:t>section </w:t>
      </w:r>
      <w:r w:rsidRPr="002973EE">
        <w:t xml:space="preserve">22 of the Act in the circumstances set out in </w:t>
      </w:r>
      <w:r w:rsidR="00677A6D">
        <w:t>section </w:t>
      </w:r>
      <w:r w:rsidR="002973EE" w:rsidRPr="002973EE">
        <w:t xml:space="preserve">146 </w:t>
      </w:r>
      <w:r w:rsidRPr="002973EE">
        <w:t xml:space="preserve">of this instrument. </w:t>
      </w:r>
    </w:p>
    <w:p w14:paraId="2797258A" w14:textId="77777777" w:rsidR="001A3C5D" w:rsidRPr="00676843" w:rsidRDefault="006E2504" w:rsidP="001A3C5D">
      <w:pPr>
        <w:pStyle w:val="ActHead4"/>
      </w:pPr>
      <w:bookmarkStart w:id="49" w:name="_Toc532465592"/>
      <w:r w:rsidRPr="00676843">
        <w:rPr>
          <w:rStyle w:val="CharSubdNo"/>
        </w:rPr>
        <w:t>Subdivision B</w:t>
      </w:r>
      <w:r w:rsidRPr="00676843">
        <w:t>—</w:t>
      </w:r>
      <w:r w:rsidR="001A3C5D" w:rsidRPr="00676843">
        <w:rPr>
          <w:rStyle w:val="CharSubdText"/>
        </w:rPr>
        <w:t xml:space="preserve">Application for, and grant of, </w:t>
      </w:r>
      <w:r w:rsidR="004F10D3" w:rsidRPr="00676843">
        <w:rPr>
          <w:rStyle w:val="CharSubdText"/>
        </w:rPr>
        <w:t xml:space="preserve">concessional </w:t>
      </w:r>
      <w:r w:rsidR="001A3C5D" w:rsidRPr="00676843">
        <w:rPr>
          <w:rStyle w:val="CharSubdText"/>
        </w:rPr>
        <w:t>RAV entry approval</w:t>
      </w:r>
      <w:bookmarkEnd w:id="49"/>
    </w:p>
    <w:p w14:paraId="6C87E9AF" w14:textId="77777777" w:rsidR="001A3C5D" w:rsidRPr="00676843" w:rsidRDefault="00FF67E2" w:rsidP="001A3C5D">
      <w:pPr>
        <w:pStyle w:val="ActHead5"/>
      </w:pPr>
      <w:bookmarkStart w:id="50" w:name="_Toc532465593"/>
      <w:r w:rsidRPr="00676843">
        <w:rPr>
          <w:rStyle w:val="CharSectno"/>
        </w:rPr>
        <w:t>32</w:t>
      </w:r>
      <w:r w:rsidR="001A3C5D" w:rsidRPr="00676843">
        <w:t xml:space="preserve">  Application</w:t>
      </w:r>
      <w:bookmarkEnd w:id="50"/>
    </w:p>
    <w:p w14:paraId="351CD483" w14:textId="77777777" w:rsidR="001A3C5D" w:rsidRPr="00676843" w:rsidRDefault="001A3C5D" w:rsidP="001A3C5D">
      <w:pPr>
        <w:pStyle w:val="subsection"/>
      </w:pPr>
      <w:r w:rsidRPr="00676843">
        <w:tab/>
        <w:t>(1)</w:t>
      </w:r>
      <w:r w:rsidRPr="00676843">
        <w:tab/>
        <w:t xml:space="preserve">A person may apply to the Minister for the grant of </w:t>
      </w:r>
      <w:r w:rsidR="00E65355" w:rsidRPr="00676843">
        <w:t>a</w:t>
      </w:r>
      <w:r w:rsidR="004F10D3" w:rsidRPr="00676843">
        <w:t xml:space="preserve"> concessional</w:t>
      </w:r>
      <w:r w:rsidRPr="00676843">
        <w:t xml:space="preserve"> RAV entry </w:t>
      </w:r>
      <w:r w:rsidR="00E65355" w:rsidRPr="00676843">
        <w:t>approval</w:t>
      </w:r>
      <w:r w:rsidRPr="00676843">
        <w:rPr>
          <w:b/>
          <w:i/>
        </w:rPr>
        <w:t xml:space="preserve"> </w:t>
      </w:r>
      <w:r w:rsidRPr="00676843">
        <w:t>in respect of:</w:t>
      </w:r>
    </w:p>
    <w:p w14:paraId="2E117BD5" w14:textId="77777777" w:rsidR="001A3C5D" w:rsidRPr="00676843" w:rsidRDefault="001A3C5D" w:rsidP="001A3C5D">
      <w:pPr>
        <w:pStyle w:val="paragraph"/>
      </w:pPr>
      <w:r w:rsidRPr="00676843">
        <w:tab/>
        <w:t>(a)</w:t>
      </w:r>
      <w:r w:rsidRPr="00676843">
        <w:tab/>
      </w:r>
      <w:r w:rsidR="00E65355" w:rsidRPr="00676843">
        <w:t xml:space="preserve">a road vehicle that is </w:t>
      </w:r>
      <w:r w:rsidRPr="00676843">
        <w:t>a</w:t>
      </w:r>
      <w:r w:rsidR="00E65355" w:rsidRPr="00676843">
        <w:t>n older vehicle; or</w:t>
      </w:r>
    </w:p>
    <w:p w14:paraId="6FC876D6" w14:textId="77777777" w:rsidR="001A3C5D" w:rsidRPr="00676843" w:rsidRDefault="001A3C5D" w:rsidP="001A3C5D">
      <w:pPr>
        <w:pStyle w:val="paragraph"/>
      </w:pPr>
      <w:r w:rsidRPr="00676843">
        <w:tab/>
        <w:t>(b)</w:t>
      </w:r>
      <w:r w:rsidRPr="00676843">
        <w:tab/>
      </w:r>
      <w:r w:rsidR="00E65355" w:rsidRPr="00676843">
        <w:t xml:space="preserve">a road vehicle that is </w:t>
      </w:r>
      <w:r w:rsidR="00417BF9" w:rsidRPr="00676843">
        <w:t xml:space="preserve">to be modified by </w:t>
      </w:r>
      <w:r w:rsidR="00DC236D" w:rsidRPr="00676843">
        <w:t>the holder of a RAW approval</w:t>
      </w:r>
      <w:r w:rsidR="00E65355" w:rsidRPr="00676843">
        <w:t>; or</w:t>
      </w:r>
    </w:p>
    <w:p w14:paraId="7883F57C" w14:textId="627B5D7D" w:rsidR="001A3C5D" w:rsidRPr="00676843" w:rsidRDefault="001A3C5D" w:rsidP="001A3C5D">
      <w:pPr>
        <w:pStyle w:val="paragraph"/>
      </w:pPr>
      <w:r w:rsidRPr="00676843">
        <w:tab/>
        <w:t>(c)</w:t>
      </w:r>
      <w:r w:rsidRPr="00676843">
        <w:tab/>
      </w:r>
      <w:r w:rsidR="00E65355" w:rsidRPr="00676843">
        <w:t xml:space="preserve">a road vehicle </w:t>
      </w:r>
      <w:r w:rsidR="005D22D7">
        <w:t xml:space="preserve">that </w:t>
      </w:r>
      <w:r w:rsidR="00DA2A27">
        <w:t xml:space="preserve">satisfies </w:t>
      </w:r>
      <w:r w:rsidR="005D22D7">
        <w:t>the special purpose</w:t>
      </w:r>
      <w:r w:rsidR="00B044E3">
        <w:t xml:space="preserve"> vehicle</w:t>
      </w:r>
      <w:r w:rsidR="005D22D7">
        <w:t xml:space="preserve"> criteri</w:t>
      </w:r>
      <w:r w:rsidR="00DF1FAA">
        <w:t>on</w:t>
      </w:r>
      <w:r w:rsidR="00DD4DAE" w:rsidRPr="00676843">
        <w:t>;</w:t>
      </w:r>
      <w:r w:rsidR="0015639E">
        <w:t xml:space="preserve"> or</w:t>
      </w:r>
    </w:p>
    <w:p w14:paraId="796D9F16" w14:textId="23A1BF95" w:rsidR="001A3C5D" w:rsidRPr="00676843" w:rsidRDefault="002F71EE" w:rsidP="001A3C5D">
      <w:pPr>
        <w:pStyle w:val="paragraph"/>
      </w:pPr>
      <w:r w:rsidRPr="00676843">
        <w:tab/>
        <w:t>(</w:t>
      </w:r>
      <w:r w:rsidR="00490AD3" w:rsidRPr="00676843">
        <w:t>d</w:t>
      </w:r>
      <w:r w:rsidR="001A3C5D" w:rsidRPr="00676843">
        <w:t>)</w:t>
      </w:r>
      <w:r w:rsidR="001A3C5D" w:rsidRPr="00676843">
        <w:tab/>
        <w:t>a</w:t>
      </w:r>
      <w:r w:rsidR="00E65355" w:rsidRPr="00676843">
        <w:t xml:space="preserve"> road vehicle that</w:t>
      </w:r>
      <w:r w:rsidR="00DD4DAE" w:rsidRPr="00676843">
        <w:t xml:space="preserve"> is to be imported as part of the person’s</w:t>
      </w:r>
      <w:r w:rsidR="001A3C5D" w:rsidRPr="00676843">
        <w:t xml:space="preserve"> pers</w:t>
      </w:r>
      <w:r w:rsidR="004D1642" w:rsidRPr="00676843">
        <w:t>onal effects</w:t>
      </w:r>
      <w:r w:rsidR="001A3C5D" w:rsidRPr="00676843">
        <w:t>;</w:t>
      </w:r>
      <w:r w:rsidR="0015639E">
        <w:t xml:space="preserve"> or</w:t>
      </w:r>
    </w:p>
    <w:p w14:paraId="7D7D17BC" w14:textId="68D08C42" w:rsidR="00490AD3" w:rsidRPr="00676843" w:rsidRDefault="00490AD3" w:rsidP="001A3C5D">
      <w:pPr>
        <w:pStyle w:val="paragraph"/>
      </w:pPr>
      <w:r w:rsidRPr="00676843">
        <w:tab/>
        <w:t>(e</w:t>
      </w:r>
      <w:r w:rsidR="001A3C5D" w:rsidRPr="00676843">
        <w:t>)</w:t>
      </w:r>
      <w:r w:rsidR="001A3C5D" w:rsidRPr="00676843">
        <w:tab/>
        <w:t>a</w:t>
      </w:r>
      <w:r w:rsidR="00211ED4" w:rsidRPr="00676843">
        <w:t xml:space="preserve"> road vehicle that is a trailer</w:t>
      </w:r>
      <w:r w:rsidRPr="00676843">
        <w:t>;</w:t>
      </w:r>
      <w:r w:rsidR="0015639E">
        <w:t xml:space="preserve"> or</w:t>
      </w:r>
    </w:p>
    <w:p w14:paraId="4304742B" w14:textId="77777777" w:rsidR="001A3C5D" w:rsidRPr="00676843" w:rsidRDefault="00490AD3" w:rsidP="001A3C5D">
      <w:pPr>
        <w:pStyle w:val="paragraph"/>
      </w:pPr>
      <w:r w:rsidRPr="00676843">
        <w:tab/>
        <w:t>(f)</w:t>
      </w:r>
      <w:r w:rsidRPr="00676843">
        <w:tab/>
        <w:t xml:space="preserve">a road vehicle on the grounds </w:t>
      </w:r>
      <w:r w:rsidR="001A138A" w:rsidRPr="00676843">
        <w:t>that the vehicle is suitable for entry on the RAV</w:t>
      </w:r>
      <w:r w:rsidR="00387FB0" w:rsidRPr="00676843">
        <w:t>.</w:t>
      </w:r>
    </w:p>
    <w:p w14:paraId="1CE96C9E" w14:textId="77777777" w:rsidR="001A3C5D" w:rsidRPr="00676843" w:rsidRDefault="001A3C5D" w:rsidP="001A3C5D">
      <w:pPr>
        <w:pStyle w:val="subsection"/>
      </w:pPr>
      <w:r w:rsidRPr="00676843">
        <w:tab/>
        <w:t>(2)</w:t>
      </w:r>
      <w:r w:rsidRPr="00676843">
        <w:tab/>
        <w:t>The application must be:</w:t>
      </w:r>
    </w:p>
    <w:p w14:paraId="41F89874" w14:textId="77777777" w:rsidR="001A3C5D" w:rsidRPr="00676843" w:rsidRDefault="001A3C5D" w:rsidP="001A3C5D">
      <w:pPr>
        <w:pStyle w:val="paragraph"/>
      </w:pPr>
      <w:r w:rsidRPr="00676843">
        <w:tab/>
        <w:t>(a)</w:t>
      </w:r>
      <w:r w:rsidRPr="00676843">
        <w:tab/>
        <w:t>in the approved form; and</w:t>
      </w:r>
    </w:p>
    <w:p w14:paraId="78FD76AD" w14:textId="77777777" w:rsidR="001A3C5D" w:rsidRPr="00676843" w:rsidRDefault="001A3C5D" w:rsidP="001A3C5D">
      <w:pPr>
        <w:pStyle w:val="paragraph"/>
      </w:pPr>
      <w:r w:rsidRPr="00676843">
        <w:tab/>
        <w:t>(b)</w:t>
      </w:r>
      <w:r w:rsidRPr="00676843">
        <w:tab/>
        <w:t>accompanied by:</w:t>
      </w:r>
    </w:p>
    <w:p w14:paraId="2EBEB133" w14:textId="77777777" w:rsidR="001A3C5D" w:rsidRPr="00676843" w:rsidRDefault="001A3C5D" w:rsidP="001A3C5D">
      <w:pPr>
        <w:pStyle w:val="paragraphsub"/>
      </w:pPr>
      <w:r w:rsidRPr="00676843">
        <w:tab/>
        <w:t>(i)</w:t>
      </w:r>
      <w:r w:rsidRPr="00676843">
        <w:tab/>
        <w:t>such documents as are required by the form; and</w:t>
      </w:r>
    </w:p>
    <w:p w14:paraId="64A0D029" w14:textId="77777777" w:rsidR="001A3C5D" w:rsidRPr="00676843" w:rsidRDefault="001A3C5D" w:rsidP="001A3C5D">
      <w:pPr>
        <w:pStyle w:val="paragraphsub"/>
      </w:pPr>
      <w:r w:rsidRPr="00676843">
        <w:tab/>
        <w:t>(ii)</w:t>
      </w:r>
      <w:r w:rsidRPr="00676843">
        <w:tab/>
        <w:t>the application fee.</w:t>
      </w:r>
    </w:p>
    <w:p w14:paraId="085E9E8C" w14:textId="524BD8DF" w:rsidR="001A3C5D" w:rsidRPr="00676843" w:rsidRDefault="001A3C5D" w:rsidP="001A3C5D">
      <w:pPr>
        <w:pStyle w:val="notetext"/>
      </w:pPr>
      <w:r w:rsidRPr="00676843">
        <w:t>Note:</w:t>
      </w:r>
      <w:r w:rsidRPr="00676843">
        <w:tab/>
        <w:t xml:space="preserve">The Minister may refuse to consider an application if it </w:t>
      </w:r>
      <w:r w:rsidR="00E17A83">
        <w:t xml:space="preserve">does not comply with </w:t>
      </w:r>
      <w:r w:rsidR="00E17A83" w:rsidRPr="00F176E8">
        <w:t>sub</w:t>
      </w:r>
      <w:r w:rsidR="00677A6D">
        <w:t>section </w:t>
      </w:r>
      <w:r w:rsidR="00E17A83" w:rsidRPr="00F176E8">
        <w:t>32(2)</w:t>
      </w:r>
      <w:r w:rsidR="003F24A2" w:rsidRPr="00F176E8">
        <w:t xml:space="preserve"> (s</w:t>
      </w:r>
      <w:r w:rsidR="00E35ED5" w:rsidRPr="00F176E8">
        <w:t xml:space="preserve">ee </w:t>
      </w:r>
      <w:r w:rsidR="00677A6D">
        <w:t>section </w:t>
      </w:r>
      <w:r w:rsidR="00FF67E2" w:rsidRPr="00F176E8">
        <w:t>34</w:t>
      </w:r>
      <w:r w:rsidR="003F24A2" w:rsidRPr="00F176E8">
        <w:t>)</w:t>
      </w:r>
      <w:r w:rsidRPr="00F176E8">
        <w:t>.</w:t>
      </w:r>
    </w:p>
    <w:p w14:paraId="30F518AF" w14:textId="77777777" w:rsidR="001A3C5D" w:rsidRPr="00676843" w:rsidRDefault="00FF67E2" w:rsidP="001A3C5D">
      <w:pPr>
        <w:pStyle w:val="ActHead5"/>
      </w:pPr>
      <w:bookmarkStart w:id="51" w:name="_Toc532465594"/>
      <w:r w:rsidRPr="00676843">
        <w:rPr>
          <w:rStyle w:val="CharSectno"/>
        </w:rPr>
        <w:lastRenderedPageBreak/>
        <w:t>33</w:t>
      </w:r>
      <w:r w:rsidR="001A3C5D" w:rsidRPr="00676843">
        <w:t xml:space="preserve">  Further information and inspection of </w:t>
      </w:r>
      <w:r w:rsidR="00FC419A" w:rsidRPr="00676843">
        <w:t>road vehicle</w:t>
      </w:r>
      <w:bookmarkEnd w:id="51"/>
    </w:p>
    <w:p w14:paraId="45C0B16A" w14:textId="31BE6CC9" w:rsidR="001A3C5D" w:rsidRPr="00676843" w:rsidRDefault="001A3C5D" w:rsidP="001A3C5D">
      <w:pPr>
        <w:pStyle w:val="subsection"/>
      </w:pPr>
      <w:r w:rsidRPr="00676843">
        <w:tab/>
        <w:t>(1)</w:t>
      </w:r>
      <w:r w:rsidRPr="00676843">
        <w:tab/>
      </w:r>
      <w:r w:rsidR="008B01CB">
        <w:t>To assist in deciding whether to grant a concessional RAV entry approval to a person in respect of a road vehicle, t</w:t>
      </w:r>
      <w:r w:rsidRPr="00676843">
        <w:t xml:space="preserve">he Minister may request </w:t>
      </w:r>
      <w:r w:rsidR="008B01CB">
        <w:t>the</w:t>
      </w:r>
      <w:r w:rsidR="008B01CB" w:rsidRPr="00676843">
        <w:t xml:space="preserve"> </w:t>
      </w:r>
      <w:r w:rsidRPr="00676843">
        <w:t xml:space="preserve">person </w:t>
      </w:r>
      <w:r w:rsidR="008B01CB">
        <w:t>to do the following</w:t>
      </w:r>
      <w:r w:rsidRPr="00676843">
        <w:t>:</w:t>
      </w:r>
    </w:p>
    <w:p w14:paraId="0C63000F" w14:textId="67444FCE" w:rsidR="001A3C5D" w:rsidRPr="00676843" w:rsidRDefault="001A3C5D" w:rsidP="001A3C5D">
      <w:pPr>
        <w:pStyle w:val="paragraph"/>
      </w:pPr>
      <w:r w:rsidRPr="00676843">
        <w:tab/>
        <w:t>(a)</w:t>
      </w:r>
      <w:r w:rsidRPr="00676843">
        <w:tab/>
      </w:r>
      <w:r w:rsidR="00964E92">
        <w:t>provide</w:t>
      </w:r>
      <w:r w:rsidRPr="00676843">
        <w:t xml:space="preserve"> further specified information relevant to the application;</w:t>
      </w:r>
    </w:p>
    <w:p w14:paraId="4D05FD0A" w14:textId="12FE0BEA" w:rsidR="001A3C5D" w:rsidRPr="00676843" w:rsidRDefault="001A3C5D" w:rsidP="001A3C5D">
      <w:pPr>
        <w:pStyle w:val="paragraph"/>
      </w:pPr>
      <w:r w:rsidRPr="00676843">
        <w:tab/>
        <w:t>(b)</w:t>
      </w:r>
      <w:r w:rsidRPr="00676843">
        <w:tab/>
        <w:t>allow</w:t>
      </w:r>
      <w:r w:rsidR="00C54B3B">
        <w:t xml:space="preserve"> </w:t>
      </w:r>
      <w:r w:rsidR="00C54B3B" w:rsidRPr="00094B3C">
        <w:t>or arrange for the Minister or an inspector</w:t>
      </w:r>
      <w:r w:rsidR="00C54B3B">
        <w:t xml:space="preserve"> to ins</w:t>
      </w:r>
      <w:r w:rsidR="00A97BEF">
        <w:t>p</w:t>
      </w:r>
      <w:r w:rsidR="00C54B3B">
        <w:t>ect the vehicle</w:t>
      </w:r>
      <w:r w:rsidRPr="00676843">
        <w:t>.</w:t>
      </w:r>
    </w:p>
    <w:p w14:paraId="79C94E4F" w14:textId="1B837B1B" w:rsidR="001A3C5D" w:rsidRPr="00676843" w:rsidRDefault="001A3C5D" w:rsidP="001A3C5D">
      <w:pPr>
        <w:pStyle w:val="subsection"/>
      </w:pPr>
      <w:r w:rsidRPr="00676843">
        <w:tab/>
        <w:t>(2)</w:t>
      </w:r>
      <w:r w:rsidRPr="00676843">
        <w:tab/>
        <w:t xml:space="preserve">A request under </w:t>
      </w:r>
      <w:r w:rsidR="00676843" w:rsidRPr="00F176E8">
        <w:t>sub</w:t>
      </w:r>
      <w:r w:rsidR="00677A6D">
        <w:t>section </w:t>
      </w:r>
      <w:r w:rsidR="00676843" w:rsidRPr="00676843">
        <w:t>(</w:t>
      </w:r>
      <w:r w:rsidRPr="00676843">
        <w:t>1) must:</w:t>
      </w:r>
    </w:p>
    <w:p w14:paraId="3ACE1932" w14:textId="77777777" w:rsidR="001A3C5D" w:rsidRPr="00676843" w:rsidRDefault="001A3C5D" w:rsidP="001A3C5D">
      <w:pPr>
        <w:pStyle w:val="paragraph"/>
      </w:pPr>
      <w:r w:rsidRPr="00676843">
        <w:tab/>
        <w:t>(a)</w:t>
      </w:r>
      <w:r w:rsidRPr="00676843">
        <w:tab/>
        <w:t>be in writing; and</w:t>
      </w:r>
    </w:p>
    <w:p w14:paraId="0FA96D9B" w14:textId="371BDA43" w:rsidR="001A3C5D" w:rsidRPr="00676843" w:rsidRDefault="001A3C5D" w:rsidP="001A3C5D">
      <w:pPr>
        <w:pStyle w:val="paragraph"/>
      </w:pPr>
      <w:r w:rsidRPr="00676843">
        <w:tab/>
        <w:t>(b)</w:t>
      </w:r>
      <w:r w:rsidRPr="00676843">
        <w:tab/>
        <w:t>state that the</w:t>
      </w:r>
      <w:r w:rsidR="008B01CB">
        <w:t xml:space="preserve"> Minister may refuse to consider the person’s application if the person does not comply with the</w:t>
      </w:r>
      <w:r w:rsidRPr="00676843">
        <w:t xml:space="preserve"> request within the period of 30 days starting on the day the request is </w:t>
      </w:r>
      <w:r w:rsidR="008B01CB">
        <w:t>made</w:t>
      </w:r>
      <w:r w:rsidRPr="00676843">
        <w:t>, or within such longer period as the Minister allows.</w:t>
      </w:r>
    </w:p>
    <w:p w14:paraId="71DE8FFF" w14:textId="77777777" w:rsidR="001A3C5D" w:rsidRPr="00676843" w:rsidRDefault="00FF67E2" w:rsidP="001A3C5D">
      <w:pPr>
        <w:pStyle w:val="ActHead5"/>
      </w:pPr>
      <w:bookmarkStart w:id="52" w:name="_Toc532465595"/>
      <w:r w:rsidRPr="00676843">
        <w:rPr>
          <w:rStyle w:val="CharSectno"/>
        </w:rPr>
        <w:t>34</w:t>
      </w:r>
      <w:r w:rsidR="001A3C5D" w:rsidRPr="00676843">
        <w:t xml:space="preserve">  Minister may refuse to consider application in certain circumstances</w:t>
      </w:r>
      <w:bookmarkEnd w:id="52"/>
    </w:p>
    <w:p w14:paraId="02472ECA" w14:textId="7D0F5AA3" w:rsidR="001A3C5D" w:rsidRPr="00676843" w:rsidRDefault="001A3C5D" w:rsidP="001A3C5D">
      <w:pPr>
        <w:pStyle w:val="subsection"/>
      </w:pPr>
      <w:r w:rsidRPr="00676843">
        <w:tab/>
      </w:r>
      <w:r w:rsidRPr="00676843">
        <w:tab/>
        <w:t xml:space="preserve">The Minister may refuse to consider an application </w:t>
      </w:r>
      <w:r w:rsidR="008110B8">
        <w:t xml:space="preserve">for a concessional RAV entry approval </w:t>
      </w:r>
      <w:r w:rsidRPr="00676843">
        <w:t>if:</w:t>
      </w:r>
    </w:p>
    <w:p w14:paraId="7FDAA650" w14:textId="5E580F44" w:rsidR="001A3C5D" w:rsidRPr="00B64F6F" w:rsidRDefault="001A3C5D" w:rsidP="001A3C5D">
      <w:pPr>
        <w:pStyle w:val="paragraph"/>
      </w:pPr>
      <w:r w:rsidRPr="00676843">
        <w:tab/>
        <w:t>(a)</w:t>
      </w:r>
      <w:r w:rsidRPr="00676843">
        <w:tab/>
      </w:r>
      <w:r w:rsidR="008110B8">
        <w:t>the application</w:t>
      </w:r>
      <w:r w:rsidR="008110B8" w:rsidRPr="00676843">
        <w:t xml:space="preserve"> </w:t>
      </w:r>
      <w:r w:rsidR="00E17A83">
        <w:t xml:space="preserve">does not </w:t>
      </w:r>
      <w:r w:rsidR="00E17A83" w:rsidRPr="00B64F6F">
        <w:t>comply with sub</w:t>
      </w:r>
      <w:r w:rsidR="00677A6D">
        <w:t>section </w:t>
      </w:r>
      <w:r w:rsidR="00E17A83" w:rsidRPr="00B64F6F">
        <w:t>32(2)</w:t>
      </w:r>
      <w:r w:rsidRPr="00B64F6F">
        <w:t>; or</w:t>
      </w:r>
    </w:p>
    <w:p w14:paraId="022B4E58" w14:textId="1E02C450" w:rsidR="001A3C5D" w:rsidRPr="00B64F6F" w:rsidRDefault="001A3C5D" w:rsidP="001A3C5D">
      <w:pPr>
        <w:pStyle w:val="paragraph"/>
      </w:pPr>
      <w:r w:rsidRPr="00B64F6F">
        <w:tab/>
        <w:t>(b)</w:t>
      </w:r>
      <w:r w:rsidRPr="00B64F6F">
        <w:tab/>
      </w:r>
      <w:r w:rsidR="005D2211" w:rsidRPr="00B64F6F">
        <w:t xml:space="preserve">the applicant does not comply with </w:t>
      </w:r>
      <w:r w:rsidRPr="00B64F6F">
        <w:t xml:space="preserve">a request made under </w:t>
      </w:r>
      <w:r w:rsidR="005D1370">
        <w:t>sub</w:t>
      </w:r>
      <w:r w:rsidR="00677A6D">
        <w:t>section </w:t>
      </w:r>
      <w:r w:rsidR="00FF67E2" w:rsidRPr="00B64F6F">
        <w:t>33</w:t>
      </w:r>
      <w:r w:rsidR="005D1370">
        <w:t>(1)</w:t>
      </w:r>
      <w:r w:rsidRPr="00B64F6F">
        <w:t xml:space="preserve"> within the period mentioned in </w:t>
      </w:r>
      <w:r w:rsidR="00677A6D">
        <w:t>paragraph </w:t>
      </w:r>
      <w:r w:rsidR="00FF67E2" w:rsidRPr="00B64F6F">
        <w:t>33</w:t>
      </w:r>
      <w:r w:rsidRPr="00B64F6F">
        <w:t>(2)(b).</w:t>
      </w:r>
    </w:p>
    <w:p w14:paraId="147C39CB" w14:textId="334E9301" w:rsidR="00232DF7" w:rsidRPr="00B64F6F" w:rsidRDefault="00232DF7" w:rsidP="00232DF7">
      <w:pPr>
        <w:pStyle w:val="notetext"/>
      </w:pPr>
      <w:r w:rsidRPr="00B64F6F">
        <w:t>Note:</w:t>
      </w:r>
      <w:r w:rsidRPr="00B64F6F">
        <w:tab/>
        <w:t>Sub</w:t>
      </w:r>
      <w:r w:rsidR="00677A6D">
        <w:t>section </w:t>
      </w:r>
      <w:r w:rsidRPr="00B64F6F">
        <w:t xml:space="preserve">32(2) requires, among other things, that the application be in the approved form and be accompanied by the application fee. </w:t>
      </w:r>
    </w:p>
    <w:p w14:paraId="52693326" w14:textId="77777777" w:rsidR="001A3C5D" w:rsidRPr="00676843" w:rsidRDefault="00FF67E2" w:rsidP="001A3C5D">
      <w:pPr>
        <w:pStyle w:val="ActHead5"/>
      </w:pPr>
      <w:bookmarkStart w:id="53" w:name="_Toc532465596"/>
      <w:r w:rsidRPr="00676843">
        <w:rPr>
          <w:rStyle w:val="CharSectno"/>
        </w:rPr>
        <w:t>35</w:t>
      </w:r>
      <w:r w:rsidR="001A3C5D" w:rsidRPr="00676843">
        <w:t xml:space="preserve">  Criteria for deciding application</w:t>
      </w:r>
      <w:bookmarkEnd w:id="53"/>
    </w:p>
    <w:p w14:paraId="28DC26F4" w14:textId="51D5AC4A" w:rsidR="001A3C5D" w:rsidRPr="00676843" w:rsidRDefault="004F6158" w:rsidP="00ED6E7B">
      <w:pPr>
        <w:pStyle w:val="subsection"/>
      </w:pPr>
      <w:r w:rsidRPr="00676843">
        <w:tab/>
      </w:r>
      <w:r w:rsidR="001A3C5D" w:rsidRPr="00676843">
        <w:tab/>
      </w:r>
      <w:r w:rsidR="00ED6E7B" w:rsidRPr="00676843">
        <w:t>If a person applies for a</w:t>
      </w:r>
      <w:r w:rsidR="004F10D3" w:rsidRPr="00676843">
        <w:t xml:space="preserve"> concessional</w:t>
      </w:r>
      <w:r w:rsidR="00ED6E7B" w:rsidRPr="00676843">
        <w:t xml:space="preserve"> RAV entry approval in respect of a road vehicle on the basis of </w:t>
      </w:r>
      <w:r w:rsidR="00F4016A">
        <w:t>an</w:t>
      </w:r>
      <w:r w:rsidR="00F4016A" w:rsidRPr="00676843">
        <w:t xml:space="preserve"> </w:t>
      </w:r>
      <w:r w:rsidR="00ED6E7B" w:rsidRPr="00676843">
        <w:t>eligibility criteri</w:t>
      </w:r>
      <w:r w:rsidR="00F4016A">
        <w:t>on</w:t>
      </w:r>
      <w:r w:rsidR="00ED6E7B" w:rsidRPr="00676843">
        <w:t xml:space="preserve"> set out in </w:t>
      </w:r>
      <w:r w:rsidR="00677A6D">
        <w:t>section </w:t>
      </w:r>
      <w:r w:rsidR="00FF67E2" w:rsidRPr="00676843">
        <w:t>36</w:t>
      </w:r>
      <w:r w:rsidR="0016769A" w:rsidRPr="00676843">
        <w:t xml:space="preserve">, </w:t>
      </w:r>
      <w:r w:rsidR="00FF67E2" w:rsidRPr="00676843">
        <w:t>37</w:t>
      </w:r>
      <w:r w:rsidR="0016769A" w:rsidRPr="00676843">
        <w:t xml:space="preserve">, </w:t>
      </w:r>
      <w:r w:rsidR="00FF67E2" w:rsidRPr="00676843">
        <w:t>38</w:t>
      </w:r>
      <w:r w:rsidR="0016769A" w:rsidRPr="00676843">
        <w:t>,</w:t>
      </w:r>
      <w:r w:rsidR="00595A85" w:rsidRPr="00676843">
        <w:t xml:space="preserve"> </w:t>
      </w:r>
      <w:r w:rsidR="00FF67E2" w:rsidRPr="00676843">
        <w:t>39</w:t>
      </w:r>
      <w:r w:rsidR="00387FB0" w:rsidRPr="00676843">
        <w:t xml:space="preserve">, </w:t>
      </w:r>
      <w:r w:rsidR="00FF67E2" w:rsidRPr="00676843">
        <w:t>40</w:t>
      </w:r>
      <w:r w:rsidR="00387FB0" w:rsidRPr="00676843">
        <w:t xml:space="preserve"> or </w:t>
      </w:r>
      <w:r w:rsidR="00FF67E2" w:rsidRPr="00676843">
        <w:t>41</w:t>
      </w:r>
      <w:r w:rsidR="00903B72">
        <w:t>,</w:t>
      </w:r>
      <w:r w:rsidR="00ED6E7B" w:rsidRPr="00676843">
        <w:t xml:space="preserve"> the Minister may grant the approval if </w:t>
      </w:r>
      <w:r w:rsidRPr="00676843">
        <w:t>th</w:t>
      </w:r>
      <w:r w:rsidR="00ED6E7B" w:rsidRPr="00676843">
        <w:t>e relevant</w:t>
      </w:r>
      <w:r w:rsidRPr="00676843">
        <w:t xml:space="preserve"> eligibility </w:t>
      </w:r>
      <w:r w:rsidR="00F4016A" w:rsidRPr="00676843">
        <w:t>criteri</w:t>
      </w:r>
      <w:r w:rsidR="00F4016A">
        <w:t>on is</w:t>
      </w:r>
      <w:r w:rsidRPr="00676843">
        <w:t xml:space="preserve"> sati</w:t>
      </w:r>
      <w:r w:rsidR="00880AA5" w:rsidRPr="00676843">
        <w:t>sfied</w:t>
      </w:r>
      <w:r w:rsidR="007372C0" w:rsidRPr="00676843">
        <w:t xml:space="preserve"> in respect of the vehicle.</w:t>
      </w:r>
    </w:p>
    <w:p w14:paraId="20CF2992" w14:textId="5D70F20A" w:rsidR="006E2504" w:rsidRPr="00676843" w:rsidRDefault="00FF67E2" w:rsidP="004F6158">
      <w:pPr>
        <w:pStyle w:val="ActHead5"/>
      </w:pPr>
      <w:bookmarkStart w:id="54" w:name="_Toc532465597"/>
      <w:r w:rsidRPr="00676843">
        <w:rPr>
          <w:rStyle w:val="CharSectno"/>
        </w:rPr>
        <w:t>36</w:t>
      </w:r>
      <w:r w:rsidR="004F6158" w:rsidRPr="00676843">
        <w:t xml:space="preserve">  Eligibility criteri</w:t>
      </w:r>
      <w:r w:rsidR="00F4016A">
        <w:t>on</w:t>
      </w:r>
      <w:r w:rsidR="004F6158" w:rsidRPr="00676843">
        <w:t>—older vehicles</w:t>
      </w:r>
      <w:bookmarkEnd w:id="54"/>
    </w:p>
    <w:p w14:paraId="467A9217" w14:textId="5814E607" w:rsidR="006E2504" w:rsidRPr="00676843" w:rsidRDefault="004F6158" w:rsidP="004F6158">
      <w:pPr>
        <w:pStyle w:val="subsection"/>
      </w:pPr>
      <w:r w:rsidRPr="00676843">
        <w:tab/>
        <w:t>(1)</w:t>
      </w:r>
      <w:r w:rsidRPr="00676843">
        <w:tab/>
        <w:t>A road vehicle satisfies the eligibility criteri</w:t>
      </w:r>
      <w:r w:rsidR="00F4016A">
        <w:t>on</w:t>
      </w:r>
      <w:r w:rsidRPr="00676843">
        <w:t xml:space="preserve"> set out in this </w:t>
      </w:r>
      <w:r w:rsidR="00677A6D">
        <w:t>section </w:t>
      </w:r>
      <w:r w:rsidRPr="00676843">
        <w:t>if</w:t>
      </w:r>
      <w:r w:rsidR="009F547D">
        <w:t xml:space="preserve"> the Minister is satisfied that</w:t>
      </w:r>
      <w:r w:rsidRPr="00676843">
        <w:t>:</w:t>
      </w:r>
    </w:p>
    <w:p w14:paraId="67436434" w14:textId="77777777" w:rsidR="001A3C5D" w:rsidRPr="00676843" w:rsidRDefault="004F6158" w:rsidP="004F6158">
      <w:pPr>
        <w:pStyle w:val="paragraph"/>
      </w:pPr>
      <w:r w:rsidRPr="00676843">
        <w:tab/>
        <w:t>(a)</w:t>
      </w:r>
      <w:r w:rsidRPr="00676843">
        <w:tab/>
      </w:r>
      <w:r w:rsidR="001A3C5D" w:rsidRPr="00676843">
        <w:t xml:space="preserve">the vehicle is in one of the following </w:t>
      </w:r>
      <w:r w:rsidR="00D00227" w:rsidRPr="00676843">
        <w:t xml:space="preserve">vehicle </w:t>
      </w:r>
      <w:r w:rsidR="001A3C5D" w:rsidRPr="00676843">
        <w:t>categories:</w:t>
      </w:r>
    </w:p>
    <w:p w14:paraId="1F6815A7" w14:textId="77777777" w:rsidR="001A3C5D" w:rsidRPr="00676843" w:rsidRDefault="001A3C5D" w:rsidP="001A3C5D">
      <w:pPr>
        <w:pStyle w:val="paragraphsub"/>
      </w:pPr>
      <w:r w:rsidRPr="00676843">
        <w:tab/>
        <w:t>(i)</w:t>
      </w:r>
      <w:r w:rsidRPr="00676843">
        <w:tab/>
        <w:t>Passenger Car (MA);</w:t>
      </w:r>
    </w:p>
    <w:p w14:paraId="77137DAF" w14:textId="77777777" w:rsidR="001A3C5D" w:rsidRPr="00676843" w:rsidRDefault="001A3C5D" w:rsidP="001A3C5D">
      <w:pPr>
        <w:pStyle w:val="paragraphsub"/>
      </w:pPr>
      <w:r w:rsidRPr="00676843">
        <w:tab/>
        <w:t>(ii)</w:t>
      </w:r>
      <w:r w:rsidRPr="00676843">
        <w:tab/>
        <w:t>Forward</w:t>
      </w:r>
      <w:r w:rsidR="00676843">
        <w:noBreakHyphen/>
      </w:r>
      <w:r w:rsidRPr="00676843">
        <w:t>control Passenger Vehicle (MB);</w:t>
      </w:r>
    </w:p>
    <w:p w14:paraId="41C9907F" w14:textId="77777777" w:rsidR="001A3C5D" w:rsidRPr="00676843" w:rsidRDefault="001A3C5D" w:rsidP="001A3C5D">
      <w:pPr>
        <w:pStyle w:val="paragraphsub"/>
      </w:pPr>
      <w:r w:rsidRPr="00676843">
        <w:tab/>
        <w:t>(iii)</w:t>
      </w:r>
      <w:r w:rsidRPr="00676843">
        <w:tab/>
        <w:t>Off</w:t>
      </w:r>
      <w:r w:rsidR="00676843">
        <w:noBreakHyphen/>
      </w:r>
      <w:r w:rsidRPr="00676843">
        <w:t>road Passenger Vehicle (MC);</w:t>
      </w:r>
    </w:p>
    <w:p w14:paraId="6CB91D98" w14:textId="77777777" w:rsidR="001A3C5D" w:rsidRPr="00676843" w:rsidRDefault="001A3C5D" w:rsidP="001A3C5D">
      <w:pPr>
        <w:pStyle w:val="paragraphsub"/>
      </w:pPr>
      <w:r w:rsidRPr="00676843">
        <w:tab/>
        <w:t>(iv)</w:t>
      </w:r>
      <w:r w:rsidRPr="00676843">
        <w:tab/>
        <w:t>Moped</w:t>
      </w:r>
      <w:r w:rsidR="00411E97" w:rsidRPr="00676843">
        <w:t xml:space="preserve"> </w:t>
      </w:r>
      <w:r w:rsidR="00676843">
        <w:noBreakHyphen/>
      </w:r>
      <w:r w:rsidR="00411E97" w:rsidRPr="00676843">
        <w:t xml:space="preserve"> </w:t>
      </w:r>
      <w:r w:rsidRPr="00676843">
        <w:t>2 wheels (LA);</w:t>
      </w:r>
    </w:p>
    <w:p w14:paraId="14B138AC" w14:textId="77777777" w:rsidR="001A3C5D" w:rsidRPr="00676843" w:rsidRDefault="001A3C5D" w:rsidP="001A3C5D">
      <w:pPr>
        <w:pStyle w:val="paragraphsub"/>
      </w:pPr>
      <w:r w:rsidRPr="00676843">
        <w:tab/>
        <w:t>(v)</w:t>
      </w:r>
      <w:r w:rsidRPr="00676843">
        <w:tab/>
        <w:t>Moped</w:t>
      </w:r>
      <w:r w:rsidR="00411E97" w:rsidRPr="00676843">
        <w:t xml:space="preserve"> </w:t>
      </w:r>
      <w:r w:rsidR="00676843">
        <w:noBreakHyphen/>
      </w:r>
      <w:r w:rsidR="00411E97" w:rsidRPr="00676843">
        <w:t xml:space="preserve"> </w:t>
      </w:r>
      <w:r w:rsidRPr="00676843">
        <w:t>3 wheels (LB);</w:t>
      </w:r>
    </w:p>
    <w:p w14:paraId="6DD7DA0D" w14:textId="77777777" w:rsidR="001A3C5D" w:rsidRPr="00676843" w:rsidRDefault="001A3C5D" w:rsidP="001A3C5D">
      <w:pPr>
        <w:pStyle w:val="paragraphsub"/>
      </w:pPr>
      <w:r w:rsidRPr="00676843">
        <w:tab/>
        <w:t>(vi)</w:t>
      </w:r>
      <w:r w:rsidRPr="00676843">
        <w:tab/>
        <w:t>Motor cycle (LC);</w:t>
      </w:r>
    </w:p>
    <w:p w14:paraId="0CD50E13" w14:textId="77777777" w:rsidR="001A3C5D" w:rsidRPr="00676843" w:rsidRDefault="001A3C5D" w:rsidP="001A3C5D">
      <w:pPr>
        <w:pStyle w:val="paragraphsub"/>
      </w:pPr>
      <w:r w:rsidRPr="00676843">
        <w:tab/>
        <w:t>(vii)</w:t>
      </w:r>
      <w:r w:rsidRPr="00676843">
        <w:tab/>
        <w:t>Motor cycle and side</w:t>
      </w:r>
      <w:r w:rsidR="00676843">
        <w:noBreakHyphen/>
      </w:r>
      <w:r w:rsidRPr="00676843">
        <w:t>car (LD);</w:t>
      </w:r>
    </w:p>
    <w:p w14:paraId="6489B15D" w14:textId="77777777" w:rsidR="001A3C5D" w:rsidRPr="00676843" w:rsidRDefault="001A3C5D" w:rsidP="001A3C5D">
      <w:pPr>
        <w:pStyle w:val="paragraphsub"/>
      </w:pPr>
      <w:r w:rsidRPr="00676843">
        <w:tab/>
        <w:t>(viii)</w:t>
      </w:r>
      <w:r w:rsidRPr="00676843">
        <w:tab/>
        <w:t xml:space="preserve">Motor </w:t>
      </w:r>
      <w:r w:rsidR="00411E97" w:rsidRPr="00676843">
        <w:t>t</w:t>
      </w:r>
      <w:r w:rsidRPr="00676843">
        <w:t>ricycle (LE);</w:t>
      </w:r>
    </w:p>
    <w:p w14:paraId="11661B0C" w14:textId="77777777" w:rsidR="001A3C5D" w:rsidRPr="00676843" w:rsidRDefault="001A3C5D" w:rsidP="001A3C5D">
      <w:pPr>
        <w:pStyle w:val="paragraphsub"/>
      </w:pPr>
      <w:r w:rsidRPr="00676843">
        <w:tab/>
        <w:t>(ix)</w:t>
      </w:r>
      <w:r w:rsidRPr="00676843">
        <w:tab/>
        <w:t>Light Goods Vehicle (NA); and</w:t>
      </w:r>
    </w:p>
    <w:p w14:paraId="1528622B" w14:textId="154D8F62" w:rsidR="001A3C5D" w:rsidRPr="00676843" w:rsidRDefault="001A3C5D" w:rsidP="00FC0EB2">
      <w:pPr>
        <w:pStyle w:val="paragraph"/>
        <w:keepNext/>
      </w:pPr>
      <w:r w:rsidRPr="00676843">
        <w:lastRenderedPageBreak/>
        <w:tab/>
        <w:t>(b)</w:t>
      </w:r>
      <w:r w:rsidRPr="00676843">
        <w:tab/>
        <w:t xml:space="preserve">the vehicle has a relevant build date that is at least 25 years before the date </w:t>
      </w:r>
      <w:r w:rsidR="00DD4DAE" w:rsidRPr="00676843">
        <w:t>of th</w:t>
      </w:r>
      <w:r w:rsidRPr="00676843">
        <w:t>e application.</w:t>
      </w:r>
    </w:p>
    <w:p w14:paraId="494AD80C" w14:textId="338D76B8" w:rsidR="00AB47A2" w:rsidRPr="00676843" w:rsidRDefault="00AB47A2" w:rsidP="00FC0EB2">
      <w:pPr>
        <w:pStyle w:val="notetext"/>
        <w:keepNext/>
      </w:pPr>
      <w:r w:rsidRPr="00676843">
        <w:t>Note:</w:t>
      </w:r>
      <w:r w:rsidRPr="00676843">
        <w:tab/>
        <w:t xml:space="preserve">Vehicle categories are set out in the </w:t>
      </w:r>
      <w:r w:rsidRPr="00676843">
        <w:rPr>
          <w:i/>
        </w:rPr>
        <w:t>Vehicle Standard (Australian Design Rule—Definitions and Categories) 2005</w:t>
      </w:r>
      <w:r w:rsidRPr="00676843">
        <w:t xml:space="preserve">. See the definition of </w:t>
      </w:r>
      <w:r w:rsidRPr="00676843">
        <w:rPr>
          <w:b/>
          <w:i/>
        </w:rPr>
        <w:t>vehicle category</w:t>
      </w:r>
      <w:r w:rsidRPr="00676843">
        <w:t xml:space="preserve"> in </w:t>
      </w:r>
      <w:r w:rsidR="00677A6D">
        <w:t>section </w:t>
      </w:r>
      <w:r w:rsidR="00FF67E2" w:rsidRPr="00676843">
        <w:t>5</w:t>
      </w:r>
      <w:r w:rsidRPr="00676843">
        <w:t>.</w:t>
      </w:r>
    </w:p>
    <w:p w14:paraId="574F28B0" w14:textId="7427B328" w:rsidR="001A3C5D" w:rsidRPr="00676843" w:rsidRDefault="001A3C5D" w:rsidP="001A3C5D">
      <w:pPr>
        <w:pStyle w:val="subsection"/>
      </w:pPr>
      <w:r w:rsidRPr="00676843">
        <w:tab/>
        <w:t>(2)</w:t>
      </w:r>
      <w:r w:rsidRPr="00676843">
        <w:tab/>
        <w:t xml:space="preserve">For the purposes of </w:t>
      </w:r>
      <w:r w:rsidR="00677A6D">
        <w:t>paragraph </w:t>
      </w:r>
      <w:r w:rsidR="00676843" w:rsidRPr="00676843">
        <w:t>(</w:t>
      </w:r>
      <w:r w:rsidRPr="00676843">
        <w:t xml:space="preserve">1)(b), the </w:t>
      </w:r>
      <w:r w:rsidRPr="00676843">
        <w:rPr>
          <w:b/>
          <w:i/>
        </w:rPr>
        <w:t>relevant build date</w:t>
      </w:r>
      <w:r w:rsidRPr="00676843">
        <w:t xml:space="preserve"> for a road vehicle is</w:t>
      </w:r>
      <w:r w:rsidR="00DD4DAE" w:rsidRPr="00676843">
        <w:t xml:space="preserve"> the date that the Minister is satisfied is</w:t>
      </w:r>
      <w:r w:rsidRPr="00676843">
        <w:t>:</w:t>
      </w:r>
    </w:p>
    <w:p w14:paraId="12D8CA19" w14:textId="77777777" w:rsidR="001A3C5D" w:rsidRPr="00676843" w:rsidRDefault="001A3C5D" w:rsidP="001A3C5D">
      <w:pPr>
        <w:pStyle w:val="paragraph"/>
      </w:pPr>
      <w:r w:rsidRPr="00676843">
        <w:tab/>
        <w:t>(a)</w:t>
      </w:r>
      <w:r w:rsidRPr="00676843">
        <w:tab/>
        <w:t xml:space="preserve">the date </w:t>
      </w:r>
      <w:r w:rsidR="00DD4DAE" w:rsidRPr="00676843">
        <w:t>that</w:t>
      </w:r>
      <w:r w:rsidRPr="00676843">
        <w:t xml:space="preserve"> assembly of the vehicle </w:t>
      </w:r>
      <w:r w:rsidR="00371B3E" w:rsidRPr="00676843">
        <w:t>was</w:t>
      </w:r>
      <w:r w:rsidRPr="00676843">
        <w:t xml:space="preserve"> first completed; or</w:t>
      </w:r>
    </w:p>
    <w:p w14:paraId="21CDD29D" w14:textId="308FDDAB" w:rsidR="001A3C5D" w:rsidRDefault="001A3C5D" w:rsidP="001A3C5D">
      <w:pPr>
        <w:pStyle w:val="paragraph"/>
      </w:pPr>
      <w:r w:rsidRPr="00676843">
        <w:tab/>
        <w:t>(b)</w:t>
      </w:r>
      <w:r w:rsidRPr="00676843">
        <w:tab/>
        <w:t xml:space="preserve">if the Minister is satisfied that significant modifications </w:t>
      </w:r>
      <w:r w:rsidR="00371B3E" w:rsidRPr="00676843">
        <w:t>were</w:t>
      </w:r>
      <w:r w:rsidRPr="00676843">
        <w:t xml:space="preserve"> made to the vehicle after assembly of the vehicle </w:t>
      </w:r>
      <w:r w:rsidR="00371B3E" w:rsidRPr="00676843">
        <w:t>was</w:t>
      </w:r>
      <w:r w:rsidRPr="00676843">
        <w:t xml:space="preserve"> first completed—the</w:t>
      </w:r>
      <w:r w:rsidR="00DD4DAE" w:rsidRPr="00676843">
        <w:t xml:space="preserve"> date</w:t>
      </w:r>
      <w:r w:rsidRPr="00676843">
        <w:t xml:space="preserve"> </w:t>
      </w:r>
      <w:r w:rsidR="00DD4DAE" w:rsidRPr="00676843">
        <w:t>that</w:t>
      </w:r>
      <w:r w:rsidRPr="00676843">
        <w:t xml:space="preserve"> the last of the significant modifications </w:t>
      </w:r>
      <w:r w:rsidR="00371B3E" w:rsidRPr="00676843">
        <w:t>were</w:t>
      </w:r>
      <w:r w:rsidRPr="00676843">
        <w:t xml:space="preserve"> completed.</w:t>
      </w:r>
    </w:p>
    <w:p w14:paraId="701586FB" w14:textId="7FEFEA86" w:rsidR="007A7C2C" w:rsidRPr="00676843" w:rsidRDefault="00FF67E2" w:rsidP="007A7C2C">
      <w:pPr>
        <w:pStyle w:val="ActHead5"/>
      </w:pPr>
      <w:bookmarkStart w:id="55" w:name="_Toc532465598"/>
      <w:r w:rsidRPr="00676843">
        <w:rPr>
          <w:rStyle w:val="CharSectno"/>
        </w:rPr>
        <w:t>37</w:t>
      </w:r>
      <w:r w:rsidR="007A7C2C" w:rsidRPr="00676843">
        <w:t xml:space="preserve">  Eligibility criteri</w:t>
      </w:r>
      <w:r w:rsidR="00F4016A">
        <w:t>on</w:t>
      </w:r>
      <w:r w:rsidR="007A7C2C" w:rsidRPr="00676843">
        <w:t>—</w:t>
      </w:r>
      <w:r w:rsidR="00417BF9" w:rsidRPr="00676843">
        <w:t>vehicles to be modified by</w:t>
      </w:r>
      <w:r w:rsidR="003A3331" w:rsidRPr="00676843">
        <w:t xml:space="preserve"> the holder of a RAW approval</w:t>
      </w:r>
      <w:bookmarkEnd w:id="55"/>
    </w:p>
    <w:p w14:paraId="04E842FF" w14:textId="691FDA82" w:rsidR="00417BF9" w:rsidRPr="00676843" w:rsidRDefault="00417BF9" w:rsidP="00417BF9">
      <w:pPr>
        <w:pStyle w:val="subsection"/>
      </w:pPr>
      <w:r w:rsidRPr="00676843">
        <w:tab/>
      </w:r>
      <w:r w:rsidRPr="00676843">
        <w:tab/>
        <w:t>A road vehicle satisfies the eligibility criteri</w:t>
      </w:r>
      <w:r w:rsidR="00F4016A">
        <w:t>on</w:t>
      </w:r>
      <w:r w:rsidRPr="00676843">
        <w:t xml:space="preserve"> set out in this </w:t>
      </w:r>
      <w:r w:rsidR="00677A6D">
        <w:t>section </w:t>
      </w:r>
      <w:r w:rsidRPr="00676843">
        <w:t>if the</w:t>
      </w:r>
      <w:r w:rsidR="009F547D" w:rsidRPr="009F547D">
        <w:t xml:space="preserve"> </w:t>
      </w:r>
      <w:r w:rsidR="009F547D">
        <w:t>Minister is satisfied that</w:t>
      </w:r>
      <w:r w:rsidRPr="00676843">
        <w:t>:</w:t>
      </w:r>
    </w:p>
    <w:p w14:paraId="5D5EF532" w14:textId="77777777" w:rsidR="00417BF9" w:rsidRPr="00676843" w:rsidRDefault="00417BF9" w:rsidP="00417BF9">
      <w:pPr>
        <w:pStyle w:val="paragraph"/>
      </w:pPr>
      <w:r w:rsidRPr="00676843">
        <w:tab/>
        <w:t>(a)</w:t>
      </w:r>
      <w:r w:rsidRPr="00676843">
        <w:tab/>
        <w:t>the vehicle is:</w:t>
      </w:r>
    </w:p>
    <w:p w14:paraId="1EF160B9" w14:textId="45DCA908" w:rsidR="00417BF9" w:rsidRPr="00676843" w:rsidRDefault="00417BF9" w:rsidP="00417BF9">
      <w:pPr>
        <w:pStyle w:val="paragraphsub"/>
      </w:pPr>
      <w:r w:rsidRPr="00676843">
        <w:tab/>
        <w:t>(i)</w:t>
      </w:r>
      <w:r w:rsidRPr="00676843">
        <w:tab/>
      </w:r>
      <w:r w:rsidR="00AF5B5C">
        <w:t>covered by an entry</w:t>
      </w:r>
      <w:r w:rsidR="00AF5B5C" w:rsidRPr="00676843">
        <w:t xml:space="preserve"> </w:t>
      </w:r>
      <w:r w:rsidRPr="00676843">
        <w:t>on the SEVs Register; or</w:t>
      </w:r>
    </w:p>
    <w:p w14:paraId="2D185FB7" w14:textId="77777777" w:rsidR="00417BF9" w:rsidRPr="00676843" w:rsidRDefault="00417BF9" w:rsidP="00417BF9">
      <w:pPr>
        <w:pStyle w:val="paragraphsub"/>
      </w:pPr>
      <w:r w:rsidRPr="00676843">
        <w:tab/>
        <w:t>(ii)</w:t>
      </w:r>
      <w:r w:rsidRPr="00676843">
        <w:tab/>
        <w:t>a used two</w:t>
      </w:r>
      <w:r w:rsidR="00676843">
        <w:noBreakHyphen/>
      </w:r>
      <w:r w:rsidRPr="00676843">
        <w:t>wheeled vehicle or a used three</w:t>
      </w:r>
      <w:r w:rsidR="00676843">
        <w:noBreakHyphen/>
      </w:r>
      <w:r w:rsidRPr="00676843">
        <w:t>wheeled vehicle; or</w:t>
      </w:r>
    </w:p>
    <w:p w14:paraId="1B1CC666" w14:textId="162CBDBA" w:rsidR="00417BF9" w:rsidRPr="00676843" w:rsidRDefault="00417BF9" w:rsidP="00417BF9">
      <w:pPr>
        <w:pStyle w:val="paragraphsub"/>
      </w:pPr>
      <w:r w:rsidRPr="00676843">
        <w:tab/>
        <w:t>(iii</w:t>
      </w:r>
      <w:r w:rsidR="00150BAB" w:rsidRPr="00676843">
        <w:t>)</w:t>
      </w:r>
      <w:r w:rsidR="00150BAB" w:rsidRPr="00676843">
        <w:tab/>
        <w:t xml:space="preserve">a road </w:t>
      </w:r>
      <w:r w:rsidR="00150BAB" w:rsidRPr="00F71A0A">
        <w:t xml:space="preserve">vehicle </w:t>
      </w:r>
      <w:r w:rsidR="009B7BDB" w:rsidRPr="00F71A0A">
        <w:t xml:space="preserve">that </w:t>
      </w:r>
      <w:r w:rsidR="00F71A0A" w:rsidRPr="00F71A0A">
        <w:t>is</w:t>
      </w:r>
      <w:r w:rsidR="009B7BDB">
        <w:t xml:space="preserve"> entered </w:t>
      </w:r>
      <w:r w:rsidR="00150BAB" w:rsidRPr="00676843">
        <w:t>o</w:t>
      </w:r>
      <w:r w:rsidRPr="00676843">
        <w:t>n the RAV</w:t>
      </w:r>
      <w:r w:rsidR="00150BAB" w:rsidRPr="00676843">
        <w:t xml:space="preserve"> </w:t>
      </w:r>
      <w:r w:rsidR="009B7BDB">
        <w:t>via the type approval pathway and</w:t>
      </w:r>
      <w:r w:rsidRPr="00676843">
        <w:t xml:space="preserve"> has not been provided for the first time in Australia, and </w:t>
      </w:r>
      <w:r w:rsidR="00C916B4" w:rsidRPr="00B044E3">
        <w:t>has been, is currently undergoing</w:t>
      </w:r>
      <w:r w:rsidRPr="00676843">
        <w:t xml:space="preserve"> or </w:t>
      </w:r>
      <w:r w:rsidR="00BA7689">
        <w:t xml:space="preserve">will </w:t>
      </w:r>
      <w:r w:rsidRPr="00676843">
        <w:t xml:space="preserve">be subject to </w:t>
      </w:r>
      <w:r w:rsidR="00964E92">
        <w:t>second stage of manufacture</w:t>
      </w:r>
      <w:r w:rsidR="00C916B4">
        <w:t xml:space="preserve"> </w:t>
      </w:r>
      <w:r w:rsidR="00C916B4" w:rsidRPr="00B044E3">
        <w:t>before being provided</w:t>
      </w:r>
      <w:r w:rsidR="00B11FB4" w:rsidRPr="00B044E3">
        <w:t xml:space="preserve"> to a consumer</w:t>
      </w:r>
      <w:r w:rsidR="00C916B4" w:rsidRPr="00B044E3">
        <w:t xml:space="preserve"> for the first time in Australia</w:t>
      </w:r>
      <w:r w:rsidRPr="00676843">
        <w:t>; and</w:t>
      </w:r>
    </w:p>
    <w:p w14:paraId="39F40581" w14:textId="4EF0F341" w:rsidR="00417BF9" w:rsidRPr="00676843" w:rsidRDefault="00417BF9" w:rsidP="00417BF9">
      <w:pPr>
        <w:pStyle w:val="paragraph"/>
      </w:pPr>
      <w:r w:rsidRPr="00676843">
        <w:tab/>
        <w:t>(b)</w:t>
      </w:r>
      <w:r w:rsidRPr="00676843">
        <w:tab/>
      </w:r>
      <w:r w:rsidR="00622A99">
        <w:t xml:space="preserve">unless </w:t>
      </w:r>
      <w:r w:rsidR="00622A99" w:rsidRPr="009924C0">
        <w:t>sub</w:t>
      </w:r>
      <w:r w:rsidR="00677A6D">
        <w:t>paragraph </w:t>
      </w:r>
      <w:r w:rsidR="00622A99">
        <w:t>(a)(iii) applies to the vehicle</w:t>
      </w:r>
      <w:r w:rsidR="009801B2" w:rsidRPr="00676843">
        <w:t>—</w:t>
      </w:r>
      <w:r w:rsidRPr="00676843">
        <w:t>the applicant owns</w:t>
      </w:r>
      <w:r w:rsidR="00163883">
        <w:t xml:space="preserve">, or </w:t>
      </w:r>
      <w:r w:rsidR="006C2C7A">
        <w:t>intends</w:t>
      </w:r>
      <w:r w:rsidR="00163883">
        <w:t xml:space="preserve"> to own,</w:t>
      </w:r>
      <w:r w:rsidRPr="00676843">
        <w:t xml:space="preserve"> the vehicle; and</w:t>
      </w:r>
    </w:p>
    <w:p w14:paraId="61840685" w14:textId="73844260" w:rsidR="00417BF9" w:rsidRPr="00676843" w:rsidRDefault="00417BF9" w:rsidP="00417BF9">
      <w:pPr>
        <w:pStyle w:val="paragraph"/>
      </w:pPr>
      <w:r w:rsidRPr="00676843">
        <w:tab/>
        <w:t>(c)</w:t>
      </w:r>
      <w:r w:rsidRPr="00676843">
        <w:tab/>
        <w:t xml:space="preserve">the applicant has, or is able to access, an approved </w:t>
      </w:r>
      <w:r w:rsidR="004D0A44">
        <w:t>Model Report</w:t>
      </w:r>
      <w:r w:rsidRPr="00676843">
        <w:t xml:space="preserve"> that applies to the vehicle; and</w:t>
      </w:r>
    </w:p>
    <w:p w14:paraId="20FB024C" w14:textId="6B363394" w:rsidR="00417BF9" w:rsidRPr="00676843" w:rsidRDefault="00417BF9" w:rsidP="00B27B56">
      <w:pPr>
        <w:pStyle w:val="paragraph"/>
      </w:pPr>
      <w:r w:rsidRPr="00676843">
        <w:tab/>
        <w:t>(d)</w:t>
      </w:r>
      <w:r w:rsidRPr="00676843">
        <w:tab/>
        <w:t xml:space="preserve">the </w:t>
      </w:r>
      <w:r w:rsidR="00B769D5">
        <w:t>applicant</w:t>
      </w:r>
      <w:r w:rsidR="00B769D5" w:rsidRPr="00676843">
        <w:t xml:space="preserve"> </w:t>
      </w:r>
      <w:r w:rsidR="009632F1">
        <w:t>will comply</w:t>
      </w:r>
      <w:r w:rsidR="00B27B56" w:rsidRPr="00676843">
        <w:t xml:space="preserve"> with </w:t>
      </w:r>
      <w:r w:rsidRPr="00676843">
        <w:t>the conditions to which the approval will be subject.</w:t>
      </w:r>
    </w:p>
    <w:p w14:paraId="5893D940" w14:textId="4A6C23D6" w:rsidR="00B27B56" w:rsidRDefault="00B27B56" w:rsidP="00B27B56">
      <w:pPr>
        <w:pStyle w:val="notetext"/>
      </w:pPr>
      <w:r w:rsidRPr="00676843">
        <w:t>Note:</w:t>
      </w:r>
      <w:r w:rsidRPr="00676843">
        <w:tab/>
        <w:t xml:space="preserve">It is a condition of an approval granted on the basis of this </w:t>
      </w:r>
      <w:r w:rsidR="00677A6D">
        <w:t>section </w:t>
      </w:r>
      <w:r w:rsidRPr="00676843">
        <w:t>t</w:t>
      </w:r>
      <w:r w:rsidR="003A3331" w:rsidRPr="00676843">
        <w:t xml:space="preserve">hat the </w:t>
      </w:r>
      <w:r w:rsidR="00F20032">
        <w:t xml:space="preserve">road </w:t>
      </w:r>
      <w:r w:rsidR="003A3331" w:rsidRPr="00676843">
        <w:t xml:space="preserve">vehicle is modified </w:t>
      </w:r>
      <w:r w:rsidR="005F7436">
        <w:t xml:space="preserve">or manufactured </w:t>
      </w:r>
      <w:r w:rsidR="003A3331" w:rsidRPr="00676843">
        <w:t>by the holder of a RAW approval</w:t>
      </w:r>
      <w:r w:rsidR="005F7436">
        <w:t xml:space="preserve"> in accordance with an approved Model Report</w:t>
      </w:r>
      <w:r w:rsidRPr="00676843">
        <w:t xml:space="preserve">, and </w:t>
      </w:r>
      <w:r w:rsidR="005F7436" w:rsidRPr="00676843">
        <w:t>the</w:t>
      </w:r>
      <w:r w:rsidR="005F7436">
        <w:t xml:space="preserve"> vehicle is, or </w:t>
      </w:r>
      <w:r w:rsidRPr="00676843">
        <w:t>modifications are</w:t>
      </w:r>
      <w:r w:rsidR="005F7436">
        <w:t>,</w:t>
      </w:r>
      <w:r w:rsidRPr="00676843">
        <w:t xml:space="preserve"> verified by</w:t>
      </w:r>
      <w:r w:rsidR="00150BAB" w:rsidRPr="00676843">
        <w:t xml:space="preserve"> the holder of an AVV approval</w:t>
      </w:r>
      <w:r w:rsidR="005F3E43">
        <w:t xml:space="preserve"> (</w:t>
      </w:r>
      <w:r w:rsidR="00150BAB" w:rsidRPr="00676843">
        <w:t xml:space="preserve">see </w:t>
      </w:r>
      <w:r w:rsidR="00677A6D">
        <w:t>section </w:t>
      </w:r>
      <w:r w:rsidR="00FF67E2" w:rsidRPr="00676843">
        <w:t>4</w:t>
      </w:r>
      <w:r w:rsidR="00CF584F">
        <w:t>8</w:t>
      </w:r>
      <w:r w:rsidR="005F3E43">
        <w:t>)</w:t>
      </w:r>
      <w:r w:rsidRPr="00676843">
        <w:t>.</w:t>
      </w:r>
    </w:p>
    <w:p w14:paraId="64A60B3A" w14:textId="693C151F" w:rsidR="002671B2" w:rsidRPr="00676843" w:rsidRDefault="00FF67E2" w:rsidP="002671B2">
      <w:pPr>
        <w:pStyle w:val="ActHead5"/>
      </w:pPr>
      <w:bookmarkStart w:id="56" w:name="_Toc532465599"/>
      <w:r w:rsidRPr="00676843">
        <w:rPr>
          <w:rStyle w:val="CharSectno"/>
        </w:rPr>
        <w:t>38</w:t>
      </w:r>
      <w:r w:rsidR="002671B2" w:rsidRPr="00676843">
        <w:t xml:space="preserve">  </w:t>
      </w:r>
      <w:r w:rsidR="004F6158" w:rsidRPr="00676843">
        <w:t>Eligibility criteri</w:t>
      </w:r>
      <w:r w:rsidR="00F4016A">
        <w:t>on</w:t>
      </w:r>
      <w:r w:rsidR="004F6158" w:rsidRPr="00676843">
        <w:t xml:space="preserve">—special </w:t>
      </w:r>
      <w:r w:rsidR="00A434DA">
        <w:t>purpose</w:t>
      </w:r>
      <w:r w:rsidR="00B044E3">
        <w:t xml:space="preserve"> vehicle</w:t>
      </w:r>
      <w:bookmarkEnd w:id="56"/>
    </w:p>
    <w:p w14:paraId="40CBEB5E" w14:textId="08AA4D92" w:rsidR="002831FC" w:rsidRDefault="004F6158" w:rsidP="007A7C2C">
      <w:pPr>
        <w:pStyle w:val="subsection"/>
      </w:pPr>
      <w:r w:rsidRPr="00676843">
        <w:tab/>
      </w:r>
      <w:r w:rsidR="00184178">
        <w:t>(1)</w:t>
      </w:r>
      <w:r w:rsidRPr="00676843">
        <w:tab/>
      </w:r>
      <w:r w:rsidR="00B72D59" w:rsidRPr="00676843">
        <w:t>A road vehicle satisfies the eligibility criteri</w:t>
      </w:r>
      <w:r w:rsidR="00F4016A">
        <w:t>on</w:t>
      </w:r>
      <w:r w:rsidR="00B72D59" w:rsidRPr="00676843">
        <w:t xml:space="preserve"> set out in this </w:t>
      </w:r>
      <w:r w:rsidR="00677A6D">
        <w:t>section </w:t>
      </w:r>
      <w:r w:rsidR="00B72D59" w:rsidRPr="00676843">
        <w:t xml:space="preserve">if the </w:t>
      </w:r>
      <w:r w:rsidR="009F547D">
        <w:t xml:space="preserve">Minister is satisfied that the </w:t>
      </w:r>
      <w:r w:rsidR="002831FC">
        <w:t>vehicle:</w:t>
      </w:r>
    </w:p>
    <w:p w14:paraId="6E4315CF" w14:textId="052E7F0F" w:rsidR="002831FC" w:rsidRPr="002831FC" w:rsidRDefault="002831FC" w:rsidP="002831FC">
      <w:pPr>
        <w:pStyle w:val="paragraph"/>
      </w:pPr>
      <w:r w:rsidRPr="002831FC">
        <w:tab/>
        <w:t>(</w:t>
      </w:r>
      <w:r>
        <w:t>a)</w:t>
      </w:r>
      <w:r>
        <w:tab/>
      </w:r>
      <w:r w:rsidR="004F6158" w:rsidRPr="002831FC">
        <w:t xml:space="preserve">does not comply with the </w:t>
      </w:r>
      <w:r w:rsidR="00861194" w:rsidRPr="002831FC">
        <w:t xml:space="preserve">applicable </w:t>
      </w:r>
      <w:r w:rsidR="004F6158" w:rsidRPr="002831FC">
        <w:t>national road vehicle standards</w:t>
      </w:r>
      <w:r w:rsidR="00936EEE">
        <w:t xml:space="preserve"> as in force at the time the Minister decides the application</w:t>
      </w:r>
      <w:r w:rsidRPr="002831FC">
        <w:t xml:space="preserve">; and </w:t>
      </w:r>
    </w:p>
    <w:p w14:paraId="5109A721" w14:textId="2DBF1681" w:rsidR="004F6158" w:rsidRPr="00676843" w:rsidRDefault="002831FC" w:rsidP="002831FC">
      <w:pPr>
        <w:pStyle w:val="paragraph"/>
      </w:pPr>
      <w:r>
        <w:tab/>
        <w:t>(b)</w:t>
      </w:r>
      <w:r>
        <w:tab/>
      </w:r>
      <w:r w:rsidR="004F6158" w:rsidRPr="002831FC">
        <w:t>would not be able</w:t>
      </w:r>
      <w:r w:rsidR="004F6158" w:rsidRPr="00676843">
        <w:t xml:space="preserve"> to operate for the purpose for which it was designed if:</w:t>
      </w:r>
    </w:p>
    <w:p w14:paraId="7A5D8EE0" w14:textId="7BC0A064" w:rsidR="004F6158" w:rsidRPr="00676843" w:rsidRDefault="007A7C2C" w:rsidP="002831FC">
      <w:pPr>
        <w:pStyle w:val="paragraphsub"/>
      </w:pPr>
      <w:r w:rsidRPr="00676843">
        <w:tab/>
        <w:t>(</w:t>
      </w:r>
      <w:r w:rsidR="002831FC">
        <w:t>i</w:t>
      </w:r>
      <w:r w:rsidR="004F6158" w:rsidRPr="00676843">
        <w:t>)</w:t>
      </w:r>
      <w:r w:rsidR="004F6158" w:rsidRPr="00676843">
        <w:tab/>
        <w:t xml:space="preserve">it were modified to comply with </w:t>
      </w:r>
      <w:r w:rsidR="00125ABA">
        <w:t>those</w:t>
      </w:r>
      <w:r w:rsidR="004F6158" w:rsidRPr="00676843">
        <w:t xml:space="preserve"> standards; or</w:t>
      </w:r>
    </w:p>
    <w:p w14:paraId="0F219A10" w14:textId="2E569C97" w:rsidR="002831FC" w:rsidRDefault="007A7C2C" w:rsidP="002831FC">
      <w:pPr>
        <w:pStyle w:val="paragraphsub"/>
      </w:pPr>
      <w:r w:rsidRPr="00676843">
        <w:tab/>
        <w:t>(</w:t>
      </w:r>
      <w:r w:rsidR="002831FC">
        <w:t>i</w:t>
      </w:r>
      <w:r w:rsidR="009D6FB3">
        <w:t>i</w:t>
      </w:r>
      <w:r w:rsidR="004F6158" w:rsidRPr="00676843">
        <w:t>)</w:t>
      </w:r>
      <w:r w:rsidR="004F6158" w:rsidRPr="00676843">
        <w:tab/>
        <w:t xml:space="preserve">its original design were in accordance with </w:t>
      </w:r>
      <w:r w:rsidR="00125ABA">
        <w:t>those</w:t>
      </w:r>
      <w:r w:rsidR="004F6158" w:rsidRPr="00676843">
        <w:t xml:space="preserve"> standards</w:t>
      </w:r>
      <w:r w:rsidR="002831FC">
        <w:t>; and</w:t>
      </w:r>
    </w:p>
    <w:p w14:paraId="723F2B2C" w14:textId="63180762" w:rsidR="00371B3E" w:rsidRDefault="002831FC" w:rsidP="002831FC">
      <w:pPr>
        <w:pStyle w:val="paragraph"/>
      </w:pPr>
      <w:r>
        <w:tab/>
        <w:t>(c)</w:t>
      </w:r>
      <w:r>
        <w:tab/>
      </w:r>
      <w:r w:rsidR="00184178">
        <w:t xml:space="preserve">complies with </w:t>
      </w:r>
      <w:r w:rsidR="00511C3D">
        <w:t xml:space="preserve">the </w:t>
      </w:r>
      <w:r w:rsidR="00184178">
        <w:t xml:space="preserve">applicable national road vehicle standards, as in force at the time the </w:t>
      </w:r>
      <w:r w:rsidR="00443D4B">
        <w:t>Minister decides the application</w:t>
      </w:r>
      <w:r w:rsidR="00184178">
        <w:t>, to an extent that makes it suitable for use on a public road in Australia</w:t>
      </w:r>
      <w:r w:rsidR="007A7C2C" w:rsidRPr="00676843">
        <w:t>.</w:t>
      </w:r>
    </w:p>
    <w:p w14:paraId="4C94713D" w14:textId="79BFE963" w:rsidR="00BA3D0D" w:rsidRDefault="00184178" w:rsidP="00184178">
      <w:pPr>
        <w:pStyle w:val="subsection"/>
      </w:pPr>
      <w:r>
        <w:lastRenderedPageBreak/>
        <w:tab/>
      </w:r>
      <w:r w:rsidRPr="00142FD9">
        <w:t>(2)</w:t>
      </w:r>
      <w:r w:rsidRPr="00142FD9">
        <w:tab/>
      </w:r>
      <w:r w:rsidR="006E3036">
        <w:t>A</w:t>
      </w:r>
      <w:r w:rsidR="00BA3D0D" w:rsidRPr="00676843">
        <w:t xml:space="preserve"> </w:t>
      </w:r>
      <w:r w:rsidR="00BA3D0D">
        <w:t xml:space="preserve">road </w:t>
      </w:r>
      <w:r w:rsidR="00BA3D0D" w:rsidRPr="00676843">
        <w:t xml:space="preserve">vehicle satisfies </w:t>
      </w:r>
      <w:r w:rsidR="00677A6D">
        <w:t>paragraph </w:t>
      </w:r>
      <w:r w:rsidR="006E3036" w:rsidRPr="00676843">
        <w:t>(</w:t>
      </w:r>
      <w:r w:rsidR="006E3036">
        <w:t>1</w:t>
      </w:r>
      <w:r w:rsidR="006E3036" w:rsidRPr="00676843">
        <w:t>)(</w:t>
      </w:r>
      <w:r w:rsidR="006E3036">
        <w:t>c</w:t>
      </w:r>
      <w:r w:rsidR="006E3036" w:rsidRPr="00676843">
        <w:t xml:space="preserve">) </w:t>
      </w:r>
      <w:r w:rsidR="00D17A40">
        <w:t xml:space="preserve">only </w:t>
      </w:r>
      <w:r w:rsidR="00BA3D0D" w:rsidRPr="00676843">
        <w:t xml:space="preserve">if, were the vehicle used on a public road in Australia, </w:t>
      </w:r>
      <w:r w:rsidR="006E3036">
        <w:t>it</w:t>
      </w:r>
      <w:r w:rsidR="00BA3D0D" w:rsidRPr="00676843">
        <w:t>:</w:t>
      </w:r>
    </w:p>
    <w:p w14:paraId="54BA4AD2" w14:textId="080C7250" w:rsidR="00184178" w:rsidRDefault="00184178" w:rsidP="00184178">
      <w:pPr>
        <w:pStyle w:val="paragraph"/>
      </w:pPr>
      <w:r>
        <w:tab/>
        <w:t>(a)</w:t>
      </w:r>
      <w:r>
        <w:tab/>
        <w:t>would not pose an unacceptable risk to public safety; and</w:t>
      </w:r>
    </w:p>
    <w:p w14:paraId="042D1EF5" w14:textId="4845A9AE" w:rsidR="00184178" w:rsidRDefault="00184178" w:rsidP="00184178">
      <w:pPr>
        <w:pStyle w:val="paragraph"/>
      </w:pPr>
      <w:r>
        <w:tab/>
        <w:t>(b)</w:t>
      </w:r>
      <w:r>
        <w:tab/>
        <w:t xml:space="preserve">would be appropriate for </w:t>
      </w:r>
      <w:r w:rsidR="00E40BC7">
        <w:t xml:space="preserve">such </w:t>
      </w:r>
      <w:r>
        <w:t xml:space="preserve">use. </w:t>
      </w:r>
    </w:p>
    <w:p w14:paraId="61163418" w14:textId="2FE3FD9E" w:rsidR="00B47059" w:rsidRPr="00676843" w:rsidRDefault="00184178" w:rsidP="00E102E5">
      <w:pPr>
        <w:pStyle w:val="subsection"/>
      </w:pPr>
      <w:r>
        <w:tab/>
        <w:t>(3)</w:t>
      </w:r>
      <w:r>
        <w:tab/>
      </w:r>
      <w:r w:rsidR="00B47059">
        <w:t xml:space="preserve">Without limiting </w:t>
      </w:r>
      <w:r w:rsidR="00125ABA">
        <w:t>sub</w:t>
      </w:r>
      <w:r w:rsidR="00677A6D">
        <w:t>section </w:t>
      </w:r>
      <w:r w:rsidR="00B47059" w:rsidRPr="000B2D53">
        <w:t>33</w:t>
      </w:r>
      <w:r w:rsidR="00125ABA">
        <w:t>(1)</w:t>
      </w:r>
      <w:r w:rsidR="00B47059" w:rsidRPr="000B2D53">
        <w:t>, t</w:t>
      </w:r>
      <w:r w:rsidRPr="000B2D53">
        <w:t>he Minister may require the applicant to provide evidence</w:t>
      </w:r>
      <w:r w:rsidR="00E102E5" w:rsidRPr="000B2D53">
        <w:t xml:space="preserve"> of the matter in </w:t>
      </w:r>
      <w:r w:rsidR="00677A6D">
        <w:t>paragraph </w:t>
      </w:r>
      <w:r w:rsidR="00E102E5" w:rsidRPr="000B2D53">
        <w:t xml:space="preserve">(1)(c) for the purpose of becoming satisfied of that </w:t>
      </w:r>
      <w:r w:rsidR="00D32539" w:rsidRPr="000B2D53">
        <w:t>matter</w:t>
      </w:r>
      <w:r w:rsidR="00E102E5" w:rsidRPr="000B2D53">
        <w:t>.</w:t>
      </w:r>
    </w:p>
    <w:p w14:paraId="7C68244D" w14:textId="386AB962" w:rsidR="00B72D59" w:rsidRPr="00676843" w:rsidRDefault="00FF67E2" w:rsidP="00B72D59">
      <w:pPr>
        <w:pStyle w:val="ActHead5"/>
      </w:pPr>
      <w:bookmarkStart w:id="57" w:name="_Toc532465600"/>
      <w:r w:rsidRPr="00676843">
        <w:rPr>
          <w:rStyle w:val="CharSectno"/>
        </w:rPr>
        <w:t>39</w:t>
      </w:r>
      <w:r w:rsidR="00B72D59" w:rsidRPr="00676843">
        <w:t xml:space="preserve">  Eligibility </w:t>
      </w:r>
      <w:r w:rsidR="00F4016A" w:rsidRPr="00676843">
        <w:t>criteri</w:t>
      </w:r>
      <w:r w:rsidR="00F4016A">
        <w:t>on</w:t>
      </w:r>
      <w:r w:rsidR="00B72D59" w:rsidRPr="00676843">
        <w:t>—personal effects</w:t>
      </w:r>
      <w:bookmarkEnd w:id="57"/>
    </w:p>
    <w:p w14:paraId="42459EC6" w14:textId="278BBEC2" w:rsidR="002671B2" w:rsidRPr="00676843" w:rsidRDefault="007372C0" w:rsidP="002671B2">
      <w:pPr>
        <w:pStyle w:val="subsection"/>
      </w:pPr>
      <w:r w:rsidRPr="00676843">
        <w:tab/>
      </w:r>
      <w:r w:rsidR="00B477F8" w:rsidRPr="00676843">
        <w:t>(1)</w:t>
      </w:r>
      <w:r w:rsidR="002671B2" w:rsidRPr="00676843">
        <w:tab/>
      </w:r>
      <w:r w:rsidR="00B72D59" w:rsidRPr="00676843">
        <w:t xml:space="preserve">A road vehicle satisfies the eligibility </w:t>
      </w:r>
      <w:r w:rsidR="00F4016A" w:rsidRPr="00676843">
        <w:t>criteri</w:t>
      </w:r>
      <w:r w:rsidR="00F4016A">
        <w:t>on</w:t>
      </w:r>
      <w:r w:rsidR="00F4016A" w:rsidRPr="00676843">
        <w:t xml:space="preserve"> </w:t>
      </w:r>
      <w:r w:rsidR="00B72D59" w:rsidRPr="00676843">
        <w:t xml:space="preserve">set out in this </w:t>
      </w:r>
      <w:r w:rsidR="00677A6D">
        <w:t>section </w:t>
      </w:r>
      <w:r w:rsidR="00B72D59" w:rsidRPr="00676843">
        <w:t>if</w:t>
      </w:r>
      <w:r w:rsidR="009F547D">
        <w:t xml:space="preserve"> the Minister is satisfied that</w:t>
      </w:r>
      <w:r w:rsidR="002671B2" w:rsidRPr="00676843">
        <w:t>:</w:t>
      </w:r>
    </w:p>
    <w:p w14:paraId="03E8F510" w14:textId="77777777" w:rsidR="002671B2" w:rsidRPr="00676843" w:rsidRDefault="002671B2" w:rsidP="002671B2">
      <w:pPr>
        <w:pStyle w:val="paragraph"/>
      </w:pPr>
      <w:r w:rsidRPr="00676843">
        <w:tab/>
        <w:t>(a)</w:t>
      </w:r>
      <w:r w:rsidRPr="00676843">
        <w:tab/>
        <w:t>either:</w:t>
      </w:r>
    </w:p>
    <w:p w14:paraId="1B0E2634" w14:textId="52AE006B" w:rsidR="002671B2" w:rsidRPr="00676843" w:rsidRDefault="002671B2" w:rsidP="002671B2">
      <w:pPr>
        <w:pStyle w:val="paragraphsub"/>
      </w:pPr>
      <w:r w:rsidRPr="00676843">
        <w:tab/>
        <w:t>(i)</w:t>
      </w:r>
      <w:r w:rsidRPr="00676843">
        <w:tab/>
        <w:t xml:space="preserve">the </w:t>
      </w:r>
      <w:r w:rsidR="00B72D59" w:rsidRPr="00676843">
        <w:t>applicant</w:t>
      </w:r>
      <w:r w:rsidRPr="00676843">
        <w:t xml:space="preserve"> has not previously been granted a</w:t>
      </w:r>
      <w:r w:rsidR="004F10D3" w:rsidRPr="00676843">
        <w:t xml:space="preserve"> concessional</w:t>
      </w:r>
      <w:r w:rsidRPr="00676843">
        <w:t xml:space="preserve"> </w:t>
      </w:r>
      <w:r w:rsidR="00B72D59" w:rsidRPr="00676843">
        <w:t xml:space="preserve">RAV entry </w:t>
      </w:r>
      <w:r w:rsidRPr="00676843">
        <w:t xml:space="preserve">approval </w:t>
      </w:r>
      <w:r w:rsidR="00B72D59" w:rsidRPr="00676843">
        <w:t>based on the eligibility criteri</w:t>
      </w:r>
      <w:r w:rsidR="00DF1FAA">
        <w:t>on</w:t>
      </w:r>
      <w:r w:rsidR="00B72D59" w:rsidRPr="00676843">
        <w:t xml:space="preserve"> set out in this </w:t>
      </w:r>
      <w:r w:rsidR="008E0724" w:rsidRPr="00594785">
        <w:t>section</w:t>
      </w:r>
      <w:r w:rsidRPr="00676843">
        <w:t>, or an import approval under regulation</w:t>
      </w:r>
      <w:r w:rsidR="00676843" w:rsidRPr="00676843">
        <w:t> </w:t>
      </w:r>
      <w:r w:rsidRPr="00676843">
        <w:t xml:space="preserve">13 of the </w:t>
      </w:r>
      <w:r w:rsidRPr="00676843">
        <w:rPr>
          <w:i/>
        </w:rPr>
        <w:t>Motor Vehicle Standards Regulation</w:t>
      </w:r>
      <w:r w:rsidR="00915B2F">
        <w:rPr>
          <w:i/>
        </w:rPr>
        <w:t>s</w:t>
      </w:r>
      <w:r w:rsidR="00676843" w:rsidRPr="00676843">
        <w:rPr>
          <w:i/>
        </w:rPr>
        <w:t> </w:t>
      </w:r>
      <w:r w:rsidRPr="00676843">
        <w:rPr>
          <w:i/>
        </w:rPr>
        <w:t>1989</w:t>
      </w:r>
      <w:r w:rsidRPr="00676843">
        <w:t>, in respect of the same or another vehicle; or</w:t>
      </w:r>
    </w:p>
    <w:p w14:paraId="08DC65FF" w14:textId="120A4784" w:rsidR="002671B2" w:rsidRPr="00676843" w:rsidRDefault="002671B2" w:rsidP="002671B2">
      <w:pPr>
        <w:pStyle w:val="paragraphsub"/>
      </w:pPr>
      <w:r w:rsidRPr="00676843">
        <w:tab/>
        <w:t>(ii)</w:t>
      </w:r>
      <w:r w:rsidRPr="00676843">
        <w:tab/>
        <w:t xml:space="preserve">it has been more than 5 years since the </w:t>
      </w:r>
      <w:r w:rsidR="00B72D59" w:rsidRPr="00676843">
        <w:t>applicant</w:t>
      </w:r>
      <w:r w:rsidRPr="00676843">
        <w:t xml:space="preserve"> was granted an approval mentioned in </w:t>
      </w:r>
      <w:r w:rsidR="00676843" w:rsidRPr="008E0724">
        <w:t>sub</w:t>
      </w:r>
      <w:r w:rsidR="00677A6D">
        <w:t>paragraph </w:t>
      </w:r>
      <w:r w:rsidR="00676843" w:rsidRPr="00676843">
        <w:t>(</w:t>
      </w:r>
      <w:r w:rsidRPr="00676843">
        <w:t>i); and</w:t>
      </w:r>
    </w:p>
    <w:p w14:paraId="31C6E30B" w14:textId="39326A6D" w:rsidR="00F4147B" w:rsidRDefault="002671B2" w:rsidP="00E40BC7">
      <w:pPr>
        <w:pStyle w:val="paragraph"/>
      </w:pPr>
      <w:r w:rsidRPr="00676843">
        <w:tab/>
        <w:t>(</w:t>
      </w:r>
      <w:r w:rsidR="00F4147B">
        <w:t>b</w:t>
      </w:r>
      <w:r w:rsidRPr="00676843">
        <w:t>)</w:t>
      </w:r>
      <w:r w:rsidRPr="00676843">
        <w:tab/>
        <w:t xml:space="preserve">the </w:t>
      </w:r>
      <w:r w:rsidR="00B72D59" w:rsidRPr="00676843">
        <w:t>applicant</w:t>
      </w:r>
      <w:r w:rsidR="00F4147B">
        <w:t>:</w:t>
      </w:r>
    </w:p>
    <w:p w14:paraId="746910C8" w14:textId="5E29AF30" w:rsidR="00F4147B" w:rsidRDefault="00F4147B" w:rsidP="00E40BC7">
      <w:pPr>
        <w:pStyle w:val="paragraphsub"/>
      </w:pPr>
      <w:r w:rsidRPr="0043439E">
        <w:tab/>
        <w:t>(i)</w:t>
      </w:r>
      <w:r w:rsidRPr="0043439E">
        <w:tab/>
      </w:r>
      <w:r w:rsidRPr="00676843">
        <w:t>owns the vehicle at the time the application is made</w:t>
      </w:r>
      <w:r w:rsidR="002C0C9B">
        <w:t xml:space="preserve">; and </w:t>
      </w:r>
    </w:p>
    <w:p w14:paraId="78774938" w14:textId="08D912AA" w:rsidR="00FE3CA7" w:rsidRDefault="00F4147B" w:rsidP="00E40BC7">
      <w:pPr>
        <w:pStyle w:val="paragraphsub"/>
      </w:pPr>
      <w:r>
        <w:tab/>
        <w:t>(ii)</w:t>
      </w:r>
      <w:r>
        <w:tab/>
      </w:r>
      <w:r w:rsidR="008C5915" w:rsidRPr="0043439E">
        <w:t>became the</w:t>
      </w:r>
      <w:r w:rsidR="002671B2" w:rsidRPr="0043439E">
        <w:t xml:space="preserve"> owner of the vehicle</w:t>
      </w:r>
      <w:r w:rsidRPr="005D73B3">
        <w:t xml:space="preserve"> </w:t>
      </w:r>
      <w:r w:rsidR="00A8441D" w:rsidRPr="004E35D9">
        <w:t xml:space="preserve">while living </w:t>
      </w:r>
      <w:r w:rsidR="002671B2" w:rsidRPr="00FE3CA7">
        <w:t>outside Australia</w:t>
      </w:r>
      <w:r w:rsidR="00E4375B" w:rsidRPr="00FE3CA7">
        <w:t xml:space="preserve"> on a permanent basis</w:t>
      </w:r>
      <w:r w:rsidR="002671B2" w:rsidRPr="00FE3CA7">
        <w:t>; and</w:t>
      </w:r>
    </w:p>
    <w:p w14:paraId="364CFBFE" w14:textId="0AADC46D" w:rsidR="00FE3CA7" w:rsidRDefault="00FE3CA7" w:rsidP="00E40BC7">
      <w:pPr>
        <w:pStyle w:val="paragraphsub"/>
      </w:pPr>
      <w:r>
        <w:tab/>
        <w:t>(iii)</w:t>
      </w:r>
      <w:r>
        <w:tab/>
      </w:r>
      <w:r w:rsidR="002671B2" w:rsidRPr="00676843">
        <w:t xml:space="preserve">owned the vehicle for a continuous period of at least 12 months immediately before </w:t>
      </w:r>
      <w:r w:rsidR="00B4141C">
        <w:t>the relevant date</w:t>
      </w:r>
      <w:r>
        <w:t>; and</w:t>
      </w:r>
    </w:p>
    <w:p w14:paraId="57E51208" w14:textId="372082FD" w:rsidR="002671B2" w:rsidRPr="00676843" w:rsidRDefault="00FE3CA7">
      <w:pPr>
        <w:pStyle w:val="paragraph"/>
      </w:pPr>
      <w:r>
        <w:tab/>
        <w:t>(</w:t>
      </w:r>
      <w:r w:rsidR="00FB3C4C">
        <w:t>c</w:t>
      </w:r>
      <w:r>
        <w:t>)</w:t>
      </w:r>
      <w:r>
        <w:tab/>
      </w:r>
      <w:r w:rsidR="002671B2" w:rsidRPr="00676843">
        <w:t xml:space="preserve">the application is made within 6 months of the </w:t>
      </w:r>
      <w:r w:rsidR="007628D8">
        <w:t>relevant date</w:t>
      </w:r>
      <w:r w:rsidR="002671B2" w:rsidRPr="00676843">
        <w:t>; and</w:t>
      </w:r>
    </w:p>
    <w:p w14:paraId="47A191DF" w14:textId="2103C8C5" w:rsidR="00E65FDF" w:rsidRDefault="002671B2" w:rsidP="002671B2">
      <w:pPr>
        <w:pStyle w:val="paragraph"/>
        <w:rPr>
          <w:color w:val="000000"/>
        </w:rPr>
      </w:pPr>
      <w:r w:rsidRPr="00676843">
        <w:rPr>
          <w:color w:val="000000"/>
        </w:rPr>
        <w:tab/>
        <w:t>(</w:t>
      </w:r>
      <w:r w:rsidR="00FB3C4C">
        <w:rPr>
          <w:color w:val="000000"/>
        </w:rPr>
        <w:t>d</w:t>
      </w:r>
      <w:r w:rsidRPr="00676843">
        <w:rPr>
          <w:color w:val="000000"/>
        </w:rPr>
        <w:t>)</w:t>
      </w:r>
      <w:r w:rsidRPr="00676843">
        <w:rPr>
          <w:color w:val="000000"/>
        </w:rPr>
        <w:tab/>
      </w:r>
      <w:r w:rsidR="00E65FDF">
        <w:rPr>
          <w:color w:val="000000"/>
        </w:rPr>
        <w:t xml:space="preserve">the applicant intends to </w:t>
      </w:r>
      <w:r w:rsidR="007F310F">
        <w:rPr>
          <w:color w:val="000000"/>
        </w:rPr>
        <w:t>live</w:t>
      </w:r>
      <w:r w:rsidR="00E65FDF">
        <w:rPr>
          <w:color w:val="000000"/>
        </w:rPr>
        <w:t xml:space="preserve"> in Australia indefinitely; and </w:t>
      </w:r>
    </w:p>
    <w:p w14:paraId="2E5619A9" w14:textId="493B3FED" w:rsidR="00994EE3" w:rsidRDefault="0030221B" w:rsidP="002671B2">
      <w:pPr>
        <w:pStyle w:val="paragraph"/>
      </w:pPr>
      <w:r w:rsidRPr="00676843">
        <w:tab/>
        <w:t>(</w:t>
      </w:r>
      <w:r w:rsidR="00FB3C4C">
        <w:t>e</w:t>
      </w:r>
      <w:r w:rsidR="002671B2" w:rsidRPr="00676843">
        <w:t>)</w:t>
      </w:r>
      <w:r w:rsidR="002671B2" w:rsidRPr="00676843">
        <w:tab/>
        <w:t xml:space="preserve">the </w:t>
      </w:r>
      <w:r w:rsidR="00B72D59" w:rsidRPr="00676843">
        <w:t>applicant</w:t>
      </w:r>
      <w:r w:rsidR="002671B2" w:rsidRPr="00676843">
        <w:t xml:space="preserve"> is of an age that entitles him or her to hold a licence or permit to </w:t>
      </w:r>
      <w:r w:rsidRPr="00676843">
        <w:t xml:space="preserve">operate </w:t>
      </w:r>
      <w:r w:rsidR="002671B2" w:rsidRPr="00676843">
        <w:t>the vehicle</w:t>
      </w:r>
      <w:r w:rsidRPr="00676843">
        <w:t xml:space="preserve"> on public roads</w:t>
      </w:r>
      <w:r w:rsidR="00425D39">
        <w:t>, whether under a law of</w:t>
      </w:r>
      <w:r w:rsidR="00994EE3">
        <w:t>:</w:t>
      </w:r>
    </w:p>
    <w:p w14:paraId="0C2CE754" w14:textId="33D42C03" w:rsidR="00994EE3" w:rsidRDefault="00994EE3" w:rsidP="00994EE3">
      <w:pPr>
        <w:pStyle w:val="paragraphsub"/>
      </w:pPr>
      <w:r>
        <w:tab/>
        <w:t>(i)</w:t>
      </w:r>
      <w:r>
        <w:tab/>
      </w:r>
      <w:r w:rsidR="00425D39">
        <w:t>Australia</w:t>
      </w:r>
      <w:r>
        <w:t>;</w:t>
      </w:r>
      <w:r w:rsidR="00425D39">
        <w:t xml:space="preserve"> </w:t>
      </w:r>
      <w:r>
        <w:t>or</w:t>
      </w:r>
    </w:p>
    <w:p w14:paraId="79931970" w14:textId="26FEBCCA" w:rsidR="002671B2" w:rsidRPr="00D8368B" w:rsidRDefault="00994EE3" w:rsidP="00994EE3">
      <w:pPr>
        <w:pStyle w:val="paragraphsub"/>
      </w:pPr>
      <w:r>
        <w:tab/>
        <w:t>(ii)</w:t>
      </w:r>
      <w:r>
        <w:tab/>
        <w:t>the</w:t>
      </w:r>
      <w:r w:rsidR="00425D39">
        <w:t xml:space="preserve"> </w:t>
      </w:r>
      <w:r w:rsidR="00425D39" w:rsidRPr="00943191">
        <w:t>country in which the</w:t>
      </w:r>
      <w:r w:rsidRPr="00943191">
        <w:t xml:space="preserve"> vehicle was available</w:t>
      </w:r>
      <w:r w:rsidR="00943191">
        <w:t xml:space="preserve"> to</w:t>
      </w:r>
      <w:r w:rsidRPr="00943191">
        <w:t xml:space="preserve"> </w:t>
      </w:r>
      <w:r w:rsidR="00943191" w:rsidRPr="00943191">
        <w:t xml:space="preserve">and used by the </w:t>
      </w:r>
      <w:r w:rsidR="00943191" w:rsidRPr="00D8368B">
        <w:t>applicant under</w:t>
      </w:r>
      <w:r w:rsidR="005F6F8A" w:rsidRPr="00D8368B">
        <w:t xml:space="preserve"> sub</w:t>
      </w:r>
      <w:r w:rsidR="00677A6D">
        <w:t>section </w:t>
      </w:r>
      <w:r w:rsidR="005F6F8A" w:rsidRPr="00D8368B">
        <w:t>(2</w:t>
      </w:r>
      <w:r w:rsidR="00943191" w:rsidRPr="00D8368B">
        <w:t xml:space="preserve">) </w:t>
      </w:r>
      <w:r w:rsidRPr="00D8368B">
        <w:t>before the relevant date</w:t>
      </w:r>
      <w:r w:rsidR="0031433F" w:rsidRPr="00D8368B">
        <w:t>; and</w:t>
      </w:r>
    </w:p>
    <w:p w14:paraId="385DCC2A" w14:textId="7852DE23" w:rsidR="00FB3C4C" w:rsidRDefault="00356AB6" w:rsidP="00FB3C4C">
      <w:pPr>
        <w:pStyle w:val="paragraph"/>
      </w:pPr>
      <w:r w:rsidRPr="00D8368B">
        <w:tab/>
      </w:r>
      <w:r w:rsidR="00FB3C4C" w:rsidRPr="00D8368B">
        <w:t>(f)</w:t>
      </w:r>
      <w:r w:rsidR="00FB3C4C" w:rsidRPr="00D8368B">
        <w:tab/>
      </w:r>
      <w:r w:rsidR="00D33313" w:rsidRPr="00D8368B">
        <w:t xml:space="preserve">the requirements of </w:t>
      </w:r>
      <w:r w:rsidR="00FB3C4C" w:rsidRPr="00D8368B">
        <w:t>sub</w:t>
      </w:r>
      <w:r w:rsidR="00D97B67" w:rsidRPr="00D8368B">
        <w:t>section</w:t>
      </w:r>
      <w:r w:rsidR="00FB3C4C" w:rsidRPr="00D8368B">
        <w:t xml:space="preserve">s (2) and (3) are </w:t>
      </w:r>
      <w:r w:rsidR="00D33313" w:rsidRPr="00D8368B">
        <w:t>met</w:t>
      </w:r>
      <w:r w:rsidR="0031433F" w:rsidRPr="00D8368B">
        <w:t>.</w:t>
      </w:r>
    </w:p>
    <w:p w14:paraId="56B31051" w14:textId="4EB7CE76" w:rsidR="00ED12C6" w:rsidRPr="00D8368B" w:rsidRDefault="00ED12C6" w:rsidP="00ED12C6">
      <w:pPr>
        <w:pStyle w:val="notetext"/>
      </w:pPr>
      <w:r>
        <w:t>Note:</w:t>
      </w:r>
      <w:r>
        <w:tab/>
        <w:t>‘The relevant date’ is defined in sub</w:t>
      </w:r>
      <w:r w:rsidR="00677A6D">
        <w:t>section </w:t>
      </w:r>
      <w:r>
        <w:t xml:space="preserve">(4). </w:t>
      </w:r>
    </w:p>
    <w:p w14:paraId="25154452" w14:textId="03DF0229" w:rsidR="004B7240" w:rsidRPr="00D8368B" w:rsidRDefault="00454423" w:rsidP="00FB3C4C">
      <w:pPr>
        <w:pStyle w:val="subsection"/>
      </w:pPr>
      <w:r w:rsidRPr="00D8368B">
        <w:tab/>
      </w:r>
      <w:r w:rsidR="00356AB6" w:rsidRPr="00D8368B">
        <w:t>(2)</w:t>
      </w:r>
      <w:r w:rsidR="00356AB6" w:rsidRPr="00D8368B">
        <w:tab/>
      </w:r>
      <w:r w:rsidR="00D33313" w:rsidRPr="00D8368B">
        <w:t xml:space="preserve">The requirements of this </w:t>
      </w:r>
      <w:r w:rsidR="00356AB6" w:rsidRPr="00D8368B">
        <w:t>sub</w:t>
      </w:r>
      <w:r w:rsidR="00677A6D">
        <w:t>section </w:t>
      </w:r>
      <w:r w:rsidR="007C221A">
        <w:t>are that</w:t>
      </w:r>
      <w:r w:rsidR="00356AB6" w:rsidRPr="00D8368B">
        <w:t xml:space="preserve">, during the period of ownership mentioned in </w:t>
      </w:r>
      <w:r w:rsidR="00ED12C6">
        <w:t>sub</w:t>
      </w:r>
      <w:r w:rsidR="00677A6D">
        <w:t>paragraph </w:t>
      </w:r>
      <w:r w:rsidR="00356AB6" w:rsidRPr="00D8368B">
        <w:t>(1)(</w:t>
      </w:r>
      <w:r w:rsidR="005C4C6A" w:rsidRPr="00D8368B">
        <w:t>b</w:t>
      </w:r>
      <w:r w:rsidR="00356AB6" w:rsidRPr="00D8368B">
        <w:t>)</w:t>
      </w:r>
      <w:r w:rsidR="005C4C6A" w:rsidRPr="00D8368B">
        <w:t>(iii)</w:t>
      </w:r>
      <w:r w:rsidR="00356AB6" w:rsidRPr="00D8368B">
        <w:t>, the vehicle was</w:t>
      </w:r>
      <w:r w:rsidR="004B7240" w:rsidRPr="00D8368B">
        <w:t xml:space="preserve"> available to the applicant for use on a public road </w:t>
      </w:r>
      <w:r w:rsidR="00837C80" w:rsidRPr="00D8368B">
        <w:t xml:space="preserve">in the country </w:t>
      </w:r>
      <w:r w:rsidR="004B7240" w:rsidRPr="00D8368B">
        <w:t>outside Australia</w:t>
      </w:r>
      <w:r w:rsidR="00837C80" w:rsidRPr="00D8368B">
        <w:t xml:space="preserve"> in which the person was living on a permanent basis</w:t>
      </w:r>
      <w:r w:rsidR="004B7240" w:rsidRPr="00D8368B">
        <w:t xml:space="preserve">, and </w:t>
      </w:r>
      <w:r w:rsidR="002162A5" w:rsidRPr="00D8368B">
        <w:t xml:space="preserve">was </w:t>
      </w:r>
      <w:r w:rsidR="004B7240" w:rsidRPr="00D8368B">
        <w:t xml:space="preserve">either:  </w:t>
      </w:r>
    </w:p>
    <w:p w14:paraId="41A64625" w14:textId="4FE5F6B2" w:rsidR="004B7240" w:rsidRPr="00D8368B" w:rsidRDefault="004B7240" w:rsidP="004B7240">
      <w:pPr>
        <w:pStyle w:val="paragraph"/>
      </w:pPr>
      <w:r w:rsidRPr="00D8368B">
        <w:tab/>
        <w:t>(a)</w:t>
      </w:r>
      <w:r w:rsidRPr="00D8368B">
        <w:tab/>
        <w:t xml:space="preserve">regularly used by the applicant on a public road </w:t>
      </w:r>
      <w:r w:rsidR="00A131AE" w:rsidRPr="00D8368B">
        <w:t>in that country</w:t>
      </w:r>
      <w:r w:rsidRPr="00D8368B">
        <w:t>; or</w:t>
      </w:r>
    </w:p>
    <w:p w14:paraId="5653E990" w14:textId="4435EFF8" w:rsidR="004B7240" w:rsidRPr="00D8368B" w:rsidRDefault="004B7240" w:rsidP="004B7240">
      <w:pPr>
        <w:pStyle w:val="paragraph"/>
      </w:pPr>
      <w:r w:rsidRPr="00D8368B">
        <w:tab/>
        <w:t>(b)</w:t>
      </w:r>
      <w:r w:rsidRPr="00D8368B">
        <w:tab/>
        <w:t xml:space="preserve">in regular use on a public road </w:t>
      </w:r>
      <w:r w:rsidR="00A131AE" w:rsidRPr="00D8368B">
        <w:t>in that country</w:t>
      </w:r>
      <w:r w:rsidRPr="00D8368B">
        <w:t>, where:</w:t>
      </w:r>
    </w:p>
    <w:p w14:paraId="56272F5E" w14:textId="5F7CAD65" w:rsidR="004B7240" w:rsidRPr="00D8368B" w:rsidRDefault="004B7240" w:rsidP="004B7240">
      <w:pPr>
        <w:pStyle w:val="paragraphsub"/>
      </w:pPr>
      <w:r w:rsidRPr="00D8368B">
        <w:tab/>
        <w:t>(i)</w:t>
      </w:r>
      <w:r w:rsidRPr="00D8368B">
        <w:tab/>
        <w:t>a substantial part of that use was use by the applicant; and</w:t>
      </w:r>
    </w:p>
    <w:p w14:paraId="0C381B51" w14:textId="3308B750" w:rsidR="004B7240" w:rsidRPr="00D8368B" w:rsidRDefault="004B7240" w:rsidP="004B7240">
      <w:pPr>
        <w:pStyle w:val="paragraphsub"/>
      </w:pPr>
      <w:r w:rsidRPr="00D8368B">
        <w:tab/>
        <w:t>(ii)</w:t>
      </w:r>
      <w:r w:rsidRPr="00D8368B">
        <w:tab/>
        <w:t>the remainder of that use was use by a person authorised by the applicant to use the vehicle.</w:t>
      </w:r>
    </w:p>
    <w:p w14:paraId="4A0FD52A" w14:textId="1ECDB89A" w:rsidR="007F310F" w:rsidRPr="00D8368B" w:rsidRDefault="007F310F" w:rsidP="00FC36E6">
      <w:pPr>
        <w:pStyle w:val="subsection"/>
        <w:keepNext/>
      </w:pPr>
      <w:r w:rsidRPr="00D8368B">
        <w:lastRenderedPageBreak/>
        <w:tab/>
        <w:t>(3)</w:t>
      </w:r>
      <w:r w:rsidRPr="00D8368B">
        <w:tab/>
      </w:r>
      <w:r w:rsidR="00D33313" w:rsidRPr="00D8368B">
        <w:t xml:space="preserve">The requirements of this </w:t>
      </w:r>
      <w:r w:rsidRPr="00D8368B">
        <w:t>sub</w:t>
      </w:r>
      <w:r w:rsidR="00677A6D">
        <w:t>section </w:t>
      </w:r>
      <w:r w:rsidR="007C221A">
        <w:t>are that</w:t>
      </w:r>
      <w:r w:rsidR="00FE3CA7" w:rsidRPr="00D8368B">
        <w:t xml:space="preserve">, at the </w:t>
      </w:r>
      <w:r w:rsidR="002112D6" w:rsidRPr="00D8368B">
        <w:t>date of</w:t>
      </w:r>
      <w:r w:rsidR="00FE3CA7" w:rsidRPr="00D8368B">
        <w:t xml:space="preserve"> the application, </w:t>
      </w:r>
      <w:r w:rsidR="00EA570B" w:rsidRPr="00D8368B">
        <w:t>the applicant</w:t>
      </w:r>
      <w:r w:rsidRPr="00D8368B">
        <w:t>:</w:t>
      </w:r>
    </w:p>
    <w:p w14:paraId="725BA335" w14:textId="2A2D8BBA" w:rsidR="007F310F" w:rsidRPr="00D8368B" w:rsidRDefault="007F310F" w:rsidP="00FC36E6">
      <w:pPr>
        <w:pStyle w:val="paragraph"/>
        <w:keepNext/>
      </w:pPr>
      <w:r w:rsidRPr="00D8368B">
        <w:tab/>
        <w:t>(a)</w:t>
      </w:r>
      <w:r w:rsidRPr="00D8368B">
        <w:tab/>
        <w:t>is entitled to remain in Australia indefinitely; or</w:t>
      </w:r>
    </w:p>
    <w:p w14:paraId="680F527D" w14:textId="6CDB391D" w:rsidR="007F310F" w:rsidRPr="00D8368B" w:rsidRDefault="007F310F" w:rsidP="002162A5">
      <w:pPr>
        <w:pStyle w:val="paragraph"/>
      </w:pPr>
      <w:r w:rsidRPr="00D8368B">
        <w:tab/>
        <w:t>(b)</w:t>
      </w:r>
      <w:r w:rsidRPr="00D8368B">
        <w:tab/>
        <w:t>has applied:</w:t>
      </w:r>
    </w:p>
    <w:p w14:paraId="05746776" w14:textId="784A8912" w:rsidR="007F310F" w:rsidRPr="00D8368B" w:rsidRDefault="007F310F" w:rsidP="002162A5">
      <w:pPr>
        <w:pStyle w:val="paragraphsub"/>
      </w:pPr>
      <w:r w:rsidRPr="00D8368B">
        <w:tab/>
        <w:t>(i)</w:t>
      </w:r>
      <w:r w:rsidRPr="00D8368B">
        <w:tab/>
        <w:t>to become an Australian citizen; or</w:t>
      </w:r>
    </w:p>
    <w:p w14:paraId="5225340C" w14:textId="6647020E" w:rsidR="007F310F" w:rsidRPr="00D8368B" w:rsidRDefault="007F310F" w:rsidP="002162A5">
      <w:pPr>
        <w:pStyle w:val="paragraphsub"/>
      </w:pPr>
      <w:r w:rsidRPr="00D8368B">
        <w:tab/>
        <w:t>(ii)</w:t>
      </w:r>
      <w:r w:rsidRPr="00D8368B">
        <w:tab/>
        <w:t>to become a permanent resident; or</w:t>
      </w:r>
    </w:p>
    <w:p w14:paraId="01F0ECD5" w14:textId="3927F24B" w:rsidR="00F13BCC" w:rsidRPr="00D8368B" w:rsidRDefault="007F310F" w:rsidP="005147B7">
      <w:pPr>
        <w:pStyle w:val="paragraphsub"/>
      </w:pPr>
      <w:r w:rsidRPr="00D8368B">
        <w:tab/>
        <w:t>(iii)</w:t>
      </w:r>
      <w:r w:rsidRPr="00D8368B">
        <w:tab/>
        <w:t>for a visa that would allow the applicant to remain in Australia indefinitely</w:t>
      </w:r>
      <w:r w:rsidR="00F13BCC" w:rsidRPr="00D8368B">
        <w:t>;</w:t>
      </w:r>
      <w:r w:rsidR="00AA3B4E" w:rsidRPr="00D8368B">
        <w:t xml:space="preserve"> or</w:t>
      </w:r>
    </w:p>
    <w:p w14:paraId="2398D4C9" w14:textId="2A093875" w:rsidR="00AA3B4E" w:rsidRPr="00D8368B" w:rsidRDefault="00AA3B4E" w:rsidP="00AA3B4E">
      <w:pPr>
        <w:pStyle w:val="paragraph"/>
      </w:pPr>
      <w:r w:rsidRPr="00D8368B">
        <w:tab/>
        <w:t>(c)</w:t>
      </w:r>
      <w:r w:rsidRPr="00D8368B">
        <w:tab/>
        <w:t>is the holder of a visa that entitles the applicant to apply to become a permanent resident, whether or not after a specified period or in specified circumstances.</w:t>
      </w:r>
    </w:p>
    <w:p w14:paraId="1B43E7A2" w14:textId="0B589DB3" w:rsidR="00B477F8" w:rsidRPr="00D8368B" w:rsidRDefault="00AA3B4E" w:rsidP="00B477F8">
      <w:pPr>
        <w:pStyle w:val="subsection"/>
      </w:pPr>
      <w:r w:rsidRPr="00D8368B" w:rsidDel="00AA3B4E">
        <w:t xml:space="preserve"> </w:t>
      </w:r>
      <w:r w:rsidR="00B477F8" w:rsidRPr="00D8368B">
        <w:tab/>
        <w:t>(</w:t>
      </w:r>
      <w:r w:rsidR="007F310F" w:rsidRPr="00D8368B">
        <w:t>4</w:t>
      </w:r>
      <w:r w:rsidR="00B477F8" w:rsidRPr="00D8368B">
        <w:t>)</w:t>
      </w:r>
      <w:r w:rsidR="00B477F8" w:rsidRPr="00D8368B">
        <w:tab/>
        <w:t xml:space="preserve">In this </w:t>
      </w:r>
      <w:r w:rsidR="00D97B67" w:rsidRPr="00D8368B">
        <w:t>section</w:t>
      </w:r>
      <w:r w:rsidR="00B477F8" w:rsidRPr="00D8368B">
        <w:t>:</w:t>
      </w:r>
    </w:p>
    <w:p w14:paraId="2493707C" w14:textId="77777777" w:rsidR="00B4141C" w:rsidRDefault="00B4141C" w:rsidP="00B477F8">
      <w:pPr>
        <w:pStyle w:val="Definition"/>
      </w:pPr>
      <w:r w:rsidRPr="00ED12C6">
        <w:rPr>
          <w:b/>
          <w:i/>
        </w:rPr>
        <w:t>the relevant date</w:t>
      </w:r>
      <w:r w:rsidRPr="00D8368B">
        <w:rPr>
          <w:i/>
        </w:rPr>
        <w:t xml:space="preserve"> </w:t>
      </w:r>
      <w:r w:rsidRPr="00D8368B">
        <w:t>means</w:t>
      </w:r>
      <w:r>
        <w:t>:</w:t>
      </w:r>
    </w:p>
    <w:p w14:paraId="6EAE5023" w14:textId="77777777" w:rsidR="00825C0F" w:rsidRDefault="00B4141C" w:rsidP="00D877C0">
      <w:pPr>
        <w:pStyle w:val="paragraph"/>
      </w:pPr>
      <w:r>
        <w:tab/>
        <w:t>(a)</w:t>
      </w:r>
      <w:r>
        <w:tab/>
        <w:t xml:space="preserve">the date on which the applicant </w:t>
      </w:r>
      <w:r w:rsidR="00874757">
        <w:t xml:space="preserve">first </w:t>
      </w:r>
      <w:r>
        <w:t>arrived in Australia</w:t>
      </w:r>
      <w:r w:rsidR="00825C0F">
        <w:t>:</w:t>
      </w:r>
    </w:p>
    <w:p w14:paraId="7BBC42A9" w14:textId="3250882F" w:rsidR="00825C0F" w:rsidRDefault="00825C0F" w:rsidP="00825C0F">
      <w:pPr>
        <w:pStyle w:val="paragraphsub"/>
      </w:pPr>
      <w:r>
        <w:tab/>
        <w:t>(i)</w:t>
      </w:r>
      <w:r>
        <w:tab/>
      </w:r>
      <w:r w:rsidR="002112D6">
        <w:t>from the country outside Australia in which the</w:t>
      </w:r>
      <w:r>
        <w:t xml:space="preserve"> applicant</w:t>
      </w:r>
      <w:r w:rsidR="002112D6">
        <w:t xml:space="preserve"> had been living on a permanent basis</w:t>
      </w:r>
      <w:r>
        <w:t>; and</w:t>
      </w:r>
    </w:p>
    <w:p w14:paraId="270E447C" w14:textId="191C0412" w:rsidR="00B4141C" w:rsidRDefault="00825C0F" w:rsidP="00825C0F">
      <w:pPr>
        <w:pStyle w:val="paragraphsub"/>
      </w:pPr>
      <w:r>
        <w:tab/>
        <w:t>(ii)</w:t>
      </w:r>
      <w:r>
        <w:tab/>
      </w:r>
      <w:r w:rsidR="00B4141C">
        <w:t xml:space="preserve">for the purpose of </w:t>
      </w:r>
      <w:r w:rsidR="00277366">
        <w:t>living</w:t>
      </w:r>
      <w:r w:rsidR="00B4141C">
        <w:t xml:space="preserve"> </w:t>
      </w:r>
      <w:r w:rsidR="002112D6">
        <w:t xml:space="preserve">in Australia </w:t>
      </w:r>
      <w:r w:rsidR="00B4141C">
        <w:t>indefinitely; and</w:t>
      </w:r>
    </w:p>
    <w:p w14:paraId="1ED64CFE" w14:textId="689643B1" w:rsidR="00B4141C" w:rsidRDefault="00B4141C" w:rsidP="00D877C0">
      <w:pPr>
        <w:pStyle w:val="paragraph"/>
      </w:pPr>
      <w:r>
        <w:tab/>
        <w:t>(b)</w:t>
      </w:r>
      <w:r>
        <w:tab/>
        <w:t xml:space="preserve">if </w:t>
      </w:r>
      <w:r w:rsidR="00677A6D">
        <w:t>paragraph </w:t>
      </w:r>
      <w:r w:rsidR="00D877C0">
        <w:t>(a)</w:t>
      </w:r>
      <w:r w:rsidR="00874757">
        <w:t xml:space="preserve"> would be satisfied in relation to more than one </w:t>
      </w:r>
      <w:r w:rsidR="004001B8">
        <w:t>date</w:t>
      </w:r>
      <w:r w:rsidR="00D877C0" w:rsidRPr="00676843">
        <w:t>—</w:t>
      </w:r>
      <w:r w:rsidR="00D877C0">
        <w:t>the latest of those dates.</w:t>
      </w:r>
    </w:p>
    <w:p w14:paraId="1719F4C4" w14:textId="77777777" w:rsidR="007F301F" w:rsidRPr="00676843" w:rsidRDefault="007F301F" w:rsidP="00B477F8">
      <w:pPr>
        <w:pStyle w:val="Definition"/>
      </w:pPr>
      <w:r w:rsidRPr="00676843">
        <w:rPr>
          <w:b/>
          <w:i/>
        </w:rPr>
        <w:t>permanent resident</w:t>
      </w:r>
      <w:r w:rsidRPr="00676843">
        <w:t xml:space="preserve"> has the same meaning as in the </w:t>
      </w:r>
      <w:r w:rsidRPr="00676843">
        <w:rPr>
          <w:i/>
        </w:rPr>
        <w:t>Australian Citizenship Act 2007</w:t>
      </w:r>
      <w:r w:rsidR="00B477F8" w:rsidRPr="00676843">
        <w:t>.</w:t>
      </w:r>
    </w:p>
    <w:p w14:paraId="59CFBE8C" w14:textId="5B05B9E8" w:rsidR="00B72D59" w:rsidRDefault="00FF67E2" w:rsidP="00BA016A">
      <w:pPr>
        <w:pStyle w:val="ActHead5"/>
      </w:pPr>
      <w:bookmarkStart w:id="58" w:name="_Toc532465601"/>
      <w:r w:rsidRPr="00676843">
        <w:rPr>
          <w:rStyle w:val="CharSectno"/>
        </w:rPr>
        <w:t>40</w:t>
      </w:r>
      <w:r w:rsidR="00B72D59" w:rsidRPr="00676843">
        <w:t xml:space="preserve">  Eligibility </w:t>
      </w:r>
      <w:r w:rsidR="00F4016A" w:rsidRPr="00676843">
        <w:t>criteri</w:t>
      </w:r>
      <w:r w:rsidR="00F4016A">
        <w:t>on</w:t>
      </w:r>
      <w:r w:rsidR="00B72D59" w:rsidRPr="00676843">
        <w:t>—trailers</w:t>
      </w:r>
      <w:bookmarkEnd w:id="58"/>
    </w:p>
    <w:p w14:paraId="207CE003" w14:textId="238D0FA9" w:rsidR="001C58AD" w:rsidRPr="000A0770" w:rsidRDefault="002F7B94" w:rsidP="001C58AD">
      <w:pPr>
        <w:pStyle w:val="subsection"/>
      </w:pPr>
      <w:r w:rsidRPr="00676843">
        <w:tab/>
      </w:r>
      <w:r w:rsidRPr="000A0770">
        <w:t>(1)</w:t>
      </w:r>
      <w:r w:rsidRPr="000A0770">
        <w:tab/>
      </w:r>
      <w:r w:rsidR="001C58AD" w:rsidRPr="000A0770">
        <w:t xml:space="preserve">A road vehicle satisfies the eligibility </w:t>
      </w:r>
      <w:r w:rsidR="00F4016A" w:rsidRPr="000A0770">
        <w:t>criteri</w:t>
      </w:r>
      <w:r w:rsidR="00F4016A">
        <w:t>on</w:t>
      </w:r>
      <w:r w:rsidR="00F4016A" w:rsidRPr="000A0770">
        <w:t xml:space="preserve"> </w:t>
      </w:r>
      <w:r w:rsidR="001C58AD" w:rsidRPr="000A0770">
        <w:t xml:space="preserve">set out in this </w:t>
      </w:r>
      <w:r w:rsidR="00677A6D">
        <w:t>section </w:t>
      </w:r>
      <w:r w:rsidR="001C58AD" w:rsidRPr="000A0770">
        <w:t>if</w:t>
      </w:r>
      <w:r w:rsidR="00B101EC">
        <w:t xml:space="preserve"> the Minister is satisfied that</w:t>
      </w:r>
      <w:r w:rsidR="001C58AD" w:rsidRPr="000A0770">
        <w:t>:</w:t>
      </w:r>
    </w:p>
    <w:p w14:paraId="4FC7C89B" w14:textId="5D2088F8" w:rsidR="006E3941" w:rsidRPr="00676843" w:rsidRDefault="00D912E6" w:rsidP="00A371B2">
      <w:pPr>
        <w:pStyle w:val="paragraph"/>
      </w:pPr>
      <w:r w:rsidRPr="000A0770">
        <w:tab/>
        <w:t>(</w:t>
      </w:r>
      <w:r w:rsidR="008C037C">
        <w:t>a</w:t>
      </w:r>
      <w:r w:rsidRPr="000A0770">
        <w:t>)</w:t>
      </w:r>
      <w:r w:rsidRPr="000A0770">
        <w:tab/>
        <w:t>in the 12</w:t>
      </w:r>
      <w:r w:rsidR="00676843" w:rsidRPr="000A0770">
        <w:noBreakHyphen/>
      </w:r>
      <w:r w:rsidRPr="000A0770">
        <w:t>month</w:t>
      </w:r>
      <w:r w:rsidRPr="00676843">
        <w:t xml:space="preserve"> period </w:t>
      </w:r>
      <w:r w:rsidR="006E3941" w:rsidRPr="00676843">
        <w:t xml:space="preserve">before the application is </w:t>
      </w:r>
      <w:r w:rsidRPr="00676843">
        <w:t>made</w:t>
      </w:r>
      <w:r w:rsidR="006E3941" w:rsidRPr="00676843">
        <w:t>:</w:t>
      </w:r>
    </w:p>
    <w:p w14:paraId="3E67B8A0" w14:textId="6FE9101A" w:rsidR="006E3941" w:rsidRPr="00676843" w:rsidRDefault="006E3941" w:rsidP="006E3941">
      <w:pPr>
        <w:pStyle w:val="paragraphsub"/>
      </w:pPr>
      <w:r w:rsidRPr="00676843">
        <w:tab/>
        <w:t>(i)</w:t>
      </w:r>
      <w:r w:rsidRPr="00676843">
        <w:tab/>
      </w:r>
      <w:r w:rsidR="00AA13AB">
        <w:t xml:space="preserve">where the </w:t>
      </w:r>
      <w:r w:rsidR="00D912E6" w:rsidRPr="00676843">
        <w:t xml:space="preserve">application </w:t>
      </w:r>
      <w:r w:rsidR="00AA13AB">
        <w:t xml:space="preserve">relates to </w:t>
      </w:r>
      <w:r w:rsidRPr="00676843">
        <w:t>a trailer</w:t>
      </w:r>
      <w:r w:rsidR="001F6052">
        <w:t xml:space="preserve"> with an aggregate trailer mass of 4.5 tonnes or less</w:t>
      </w:r>
      <w:r w:rsidRPr="00676843">
        <w:t>—</w:t>
      </w:r>
      <w:r w:rsidR="00D912E6" w:rsidRPr="00676843">
        <w:t xml:space="preserve">the applicant has not been granted </w:t>
      </w:r>
      <w:r w:rsidRPr="00676843">
        <w:t>concessional RAV entry approval</w:t>
      </w:r>
      <w:r w:rsidR="005F524B">
        <w:t>s</w:t>
      </w:r>
      <w:r w:rsidR="002D72AF">
        <w:t xml:space="preserve"> in respect of 4 or more</w:t>
      </w:r>
      <w:r w:rsidRPr="00676843">
        <w:t xml:space="preserve"> </w:t>
      </w:r>
      <w:r w:rsidR="001F6052">
        <w:t>such</w:t>
      </w:r>
      <w:r w:rsidR="001F6052" w:rsidRPr="00676843">
        <w:t xml:space="preserve"> </w:t>
      </w:r>
      <w:r w:rsidRPr="00676843">
        <w:t>trailers on the basis of the eligibility criteri</w:t>
      </w:r>
      <w:r w:rsidR="00DF1FAA">
        <w:t>on</w:t>
      </w:r>
      <w:r w:rsidRPr="00676843">
        <w:t xml:space="preserve"> in this </w:t>
      </w:r>
      <w:r w:rsidR="00B10F5C" w:rsidRPr="00594785">
        <w:t>section</w:t>
      </w:r>
      <w:r w:rsidRPr="00676843">
        <w:t>; or</w:t>
      </w:r>
    </w:p>
    <w:p w14:paraId="0C0603D1" w14:textId="793761D8" w:rsidR="00BB1179" w:rsidRDefault="006E3941" w:rsidP="0043439E">
      <w:pPr>
        <w:pStyle w:val="paragraphsub"/>
      </w:pPr>
      <w:r w:rsidRPr="00676843">
        <w:tab/>
        <w:t>(ii)</w:t>
      </w:r>
      <w:r w:rsidRPr="00676843">
        <w:tab/>
      </w:r>
      <w:r w:rsidR="00AA13AB">
        <w:t xml:space="preserve">where the </w:t>
      </w:r>
      <w:r w:rsidR="00D912E6" w:rsidRPr="00676843">
        <w:t xml:space="preserve">application </w:t>
      </w:r>
      <w:r w:rsidR="00AA13AB">
        <w:t xml:space="preserve">relates to </w:t>
      </w:r>
      <w:r w:rsidRPr="00676843">
        <w:t>a trailer</w:t>
      </w:r>
      <w:r w:rsidR="001F6052" w:rsidRPr="001F6052">
        <w:t xml:space="preserve"> </w:t>
      </w:r>
      <w:r w:rsidR="001F6052">
        <w:t>with an aggregate trailer mass of more than 4.5 tonnes</w:t>
      </w:r>
      <w:r w:rsidRPr="00676843">
        <w:t>—</w:t>
      </w:r>
      <w:r w:rsidR="00D912E6" w:rsidRPr="00676843">
        <w:t xml:space="preserve">the applicant has not been granted </w:t>
      </w:r>
      <w:r w:rsidRPr="00676843">
        <w:t xml:space="preserve">concessional RAV entry approvals </w:t>
      </w:r>
      <w:r w:rsidR="005F524B">
        <w:t>in respect of 4 or more</w:t>
      </w:r>
      <w:r w:rsidR="005F524B" w:rsidRPr="00676843">
        <w:t xml:space="preserve"> </w:t>
      </w:r>
      <w:r w:rsidR="001F6052">
        <w:t>such</w:t>
      </w:r>
      <w:r w:rsidR="001F6052" w:rsidRPr="00676843">
        <w:t xml:space="preserve"> </w:t>
      </w:r>
      <w:r w:rsidRPr="00676843">
        <w:t>trailers on the basis of the eligibility criteri</w:t>
      </w:r>
      <w:r w:rsidR="00DF1FAA">
        <w:t>on</w:t>
      </w:r>
      <w:r w:rsidRPr="00676843">
        <w:t xml:space="preserve"> in this </w:t>
      </w:r>
      <w:r w:rsidR="00B10F5C" w:rsidRPr="00594785">
        <w:t>section</w:t>
      </w:r>
      <w:r w:rsidR="00A17CA5">
        <w:t>; and</w:t>
      </w:r>
    </w:p>
    <w:p w14:paraId="315B56E5" w14:textId="5F1A4AA0" w:rsidR="008C037C" w:rsidRDefault="008C037C" w:rsidP="008C037C">
      <w:pPr>
        <w:pStyle w:val="paragraph"/>
      </w:pPr>
      <w:r>
        <w:tab/>
        <w:t>(b)</w:t>
      </w:r>
      <w:r>
        <w:tab/>
      </w:r>
      <w:r w:rsidRPr="00B10F5C">
        <w:t>sub</w:t>
      </w:r>
      <w:r w:rsidR="00677A6D">
        <w:t>section </w:t>
      </w:r>
      <w:r>
        <w:t xml:space="preserve">(2), (3), (4) or (5) applies. </w:t>
      </w:r>
    </w:p>
    <w:p w14:paraId="67FA25BB" w14:textId="77777777" w:rsidR="008C037C" w:rsidRDefault="008C037C" w:rsidP="008C037C">
      <w:pPr>
        <w:pStyle w:val="SubsectionHead"/>
      </w:pPr>
      <w:r>
        <w:t xml:space="preserve">Trailers with an aggregate trailer mass of 4.5 tonnes or less—full compliance  </w:t>
      </w:r>
    </w:p>
    <w:p w14:paraId="02865BB7" w14:textId="3C4F7231" w:rsidR="008C037C" w:rsidRDefault="008C037C" w:rsidP="008C037C">
      <w:pPr>
        <w:pStyle w:val="subsection"/>
      </w:pPr>
      <w:r>
        <w:tab/>
        <w:t>(2)</w:t>
      </w:r>
      <w:r>
        <w:tab/>
        <w:t>This sub</w:t>
      </w:r>
      <w:r w:rsidR="00677A6D">
        <w:t>section </w:t>
      </w:r>
      <w:r>
        <w:t xml:space="preserve">applies if: </w:t>
      </w:r>
    </w:p>
    <w:p w14:paraId="77793AB8" w14:textId="77777777" w:rsidR="008C037C" w:rsidRDefault="008C037C" w:rsidP="008C037C">
      <w:pPr>
        <w:pStyle w:val="paragraph"/>
      </w:pPr>
      <w:r>
        <w:tab/>
        <w:t>(a)</w:t>
      </w:r>
      <w:r>
        <w:tab/>
        <w:t>the road vehicle is a trailer with an aggregate trailer mass of 4.5 tonnes or less; and</w:t>
      </w:r>
    </w:p>
    <w:p w14:paraId="00CE8A61" w14:textId="77777777" w:rsidR="008C037C" w:rsidRDefault="008C037C" w:rsidP="008C037C">
      <w:pPr>
        <w:pStyle w:val="paragraph"/>
      </w:pPr>
      <w:r>
        <w:tab/>
        <w:t>(b)</w:t>
      </w:r>
      <w:r>
        <w:tab/>
        <w:t>the application includes a signed declaration by the applicant that the trailer complies, or will comply at the time it is entered on the RAV,</w:t>
      </w:r>
      <w:r>
        <w:rPr>
          <w:i/>
        </w:rPr>
        <w:t xml:space="preserve"> </w:t>
      </w:r>
      <w:r>
        <w:t>with the applicable national road vehicle standards as in force at the time the application is made.</w:t>
      </w:r>
    </w:p>
    <w:p w14:paraId="0E9F5414" w14:textId="77777777" w:rsidR="008C037C" w:rsidRDefault="008C037C" w:rsidP="008C037C">
      <w:pPr>
        <w:pStyle w:val="SubsectionHead"/>
      </w:pPr>
      <w:r>
        <w:lastRenderedPageBreak/>
        <w:t xml:space="preserve">Trailers with an aggregate trailer mass of 4.5 tonnes or less—substantial compliance </w:t>
      </w:r>
    </w:p>
    <w:p w14:paraId="11693685" w14:textId="7FC77A32" w:rsidR="008C037C" w:rsidRDefault="008C037C" w:rsidP="008C037C">
      <w:pPr>
        <w:pStyle w:val="subsection"/>
        <w:rPr>
          <w:color w:val="FF0000"/>
        </w:rPr>
      </w:pPr>
      <w:r>
        <w:tab/>
        <w:t>(3)</w:t>
      </w:r>
      <w:r>
        <w:tab/>
        <w:t>This sub</w:t>
      </w:r>
      <w:r w:rsidR="00677A6D">
        <w:t>section </w:t>
      </w:r>
      <w:r>
        <w:t xml:space="preserve">applies if: </w:t>
      </w:r>
    </w:p>
    <w:p w14:paraId="0C5D5497" w14:textId="77777777" w:rsidR="008C037C" w:rsidRDefault="008C037C" w:rsidP="008C037C">
      <w:pPr>
        <w:pStyle w:val="paragraph"/>
      </w:pPr>
      <w:r>
        <w:tab/>
        <w:t>(a)</w:t>
      </w:r>
      <w:r>
        <w:tab/>
        <w:t>the road vehicle is a trailer with an aggregate trailer mass of 4.5 tonnes or less; and</w:t>
      </w:r>
    </w:p>
    <w:p w14:paraId="7382CC87" w14:textId="77777777" w:rsidR="008C037C" w:rsidRDefault="008C037C" w:rsidP="008C037C">
      <w:pPr>
        <w:pStyle w:val="paragraph"/>
      </w:pPr>
      <w:r>
        <w:tab/>
        <w:t>(b)</w:t>
      </w:r>
      <w:r>
        <w:tab/>
        <w:t xml:space="preserve">the application includes: </w:t>
      </w:r>
    </w:p>
    <w:p w14:paraId="7BED4AEB" w14:textId="77777777" w:rsidR="008C037C" w:rsidRDefault="008C037C" w:rsidP="008C037C">
      <w:pPr>
        <w:pStyle w:val="paragraphsub"/>
      </w:pPr>
      <w:r>
        <w:tab/>
        <w:t>(i)</w:t>
      </w:r>
      <w:r>
        <w:tab/>
        <w:t>details of the respects in which the trailer does not comply, or will not comply at the time it is entered on the RAV, with the applicable national road vehicle standards as in force at the time the application is made; and</w:t>
      </w:r>
    </w:p>
    <w:p w14:paraId="596002F2" w14:textId="77777777" w:rsidR="008C037C" w:rsidRDefault="008C037C" w:rsidP="008C037C">
      <w:pPr>
        <w:pStyle w:val="paragraphsub"/>
      </w:pPr>
      <w:r>
        <w:tab/>
        <w:t>(ii)</w:t>
      </w:r>
      <w:r>
        <w:tab/>
        <w:t>a signed declaration by the applicant that the trailer, in all other respects, complies, or will comply at the time it is entered on the RAV, with those standards; and</w:t>
      </w:r>
    </w:p>
    <w:p w14:paraId="535DD534" w14:textId="77777777" w:rsidR="008C037C" w:rsidRDefault="008C037C" w:rsidP="008C037C">
      <w:pPr>
        <w:pStyle w:val="paragraph"/>
        <w:rPr>
          <w:color w:val="FF0000"/>
        </w:rPr>
      </w:pPr>
      <w:r>
        <w:tab/>
        <w:t>(c)</w:t>
      </w:r>
      <w:r>
        <w:tab/>
        <w:t xml:space="preserve">either: </w:t>
      </w:r>
    </w:p>
    <w:p w14:paraId="51C91D2E" w14:textId="77777777" w:rsidR="008C037C" w:rsidRDefault="008C037C" w:rsidP="008C037C">
      <w:pPr>
        <w:pStyle w:val="paragraphsub"/>
      </w:pPr>
      <w:r>
        <w:tab/>
        <w:t>(i)</w:t>
      </w:r>
      <w:r>
        <w:tab/>
        <w:t>the trailer’s non-compliance with the applicable national road vehicle standards, as in force at the time the Minister decides the application, is or would be only in minor and inconsequential respects;</w:t>
      </w:r>
      <w:r>
        <w:rPr>
          <w:spacing w:val="-15"/>
        </w:rPr>
        <w:t xml:space="preserve"> </w:t>
      </w:r>
      <w:r>
        <w:t>or</w:t>
      </w:r>
    </w:p>
    <w:p w14:paraId="2B716021" w14:textId="5E396D68" w:rsidR="008C037C" w:rsidRDefault="008C037C" w:rsidP="008C037C">
      <w:pPr>
        <w:pStyle w:val="paragraphsub"/>
      </w:pPr>
      <w:r>
        <w:tab/>
        <w:t>(ii)</w:t>
      </w:r>
      <w:r>
        <w:tab/>
        <w:t>where sub</w:t>
      </w:r>
      <w:r w:rsidR="00677A6D">
        <w:t>paragraph </w:t>
      </w:r>
      <w:r>
        <w:t>(i) does not apply—the trailer complies or would comply with the applicable national road vehicle standards, as in force at the time the Minister decides the application, to an extent that makes it suitable for use on a public road in</w:t>
      </w:r>
      <w:r>
        <w:rPr>
          <w:spacing w:val="-18"/>
        </w:rPr>
        <w:t xml:space="preserve"> </w:t>
      </w:r>
      <w:r>
        <w:t>Australia.</w:t>
      </w:r>
    </w:p>
    <w:p w14:paraId="3781937A" w14:textId="77777777" w:rsidR="008C037C" w:rsidRDefault="008C037C" w:rsidP="008C037C">
      <w:pPr>
        <w:pStyle w:val="SubsectionHead"/>
      </w:pPr>
      <w:r>
        <w:t xml:space="preserve">Trailers with an aggregate trailer mass of more than 4.5 tonnes—full compliance  </w:t>
      </w:r>
    </w:p>
    <w:p w14:paraId="01037FB9" w14:textId="1A89FC8E" w:rsidR="008C037C" w:rsidRDefault="008C037C" w:rsidP="008C037C">
      <w:pPr>
        <w:pStyle w:val="subsection"/>
      </w:pPr>
      <w:r>
        <w:tab/>
        <w:t>(4)</w:t>
      </w:r>
      <w:r>
        <w:tab/>
        <w:t>This sub</w:t>
      </w:r>
      <w:r w:rsidR="00677A6D">
        <w:t>section </w:t>
      </w:r>
      <w:r>
        <w:t xml:space="preserve">applies if: </w:t>
      </w:r>
    </w:p>
    <w:p w14:paraId="7E478BDC" w14:textId="77777777" w:rsidR="008C037C" w:rsidRDefault="008C037C" w:rsidP="008C037C">
      <w:pPr>
        <w:pStyle w:val="paragraph"/>
      </w:pPr>
      <w:r>
        <w:tab/>
        <w:t>(a)</w:t>
      </w:r>
      <w:r>
        <w:tab/>
        <w:t>the road vehicle is a trailer with an aggregate trailer mass of more than 4.5 tonnes; and</w:t>
      </w:r>
    </w:p>
    <w:p w14:paraId="19CD64D8" w14:textId="77777777" w:rsidR="008C037C" w:rsidRDefault="008C037C" w:rsidP="008C037C">
      <w:pPr>
        <w:pStyle w:val="paragraph"/>
      </w:pPr>
      <w:r>
        <w:tab/>
        <w:t>(b)</w:t>
      </w:r>
      <w:r>
        <w:tab/>
        <w:t>the application includes:</w:t>
      </w:r>
    </w:p>
    <w:p w14:paraId="77A28377" w14:textId="77777777" w:rsidR="008C037C" w:rsidRDefault="008C037C" w:rsidP="008C037C">
      <w:pPr>
        <w:pStyle w:val="paragraphsub"/>
      </w:pPr>
      <w:r>
        <w:tab/>
        <w:t>(i)</w:t>
      </w:r>
      <w:r>
        <w:tab/>
        <w:t>a signed declaration by the applicant that the trailer complies, or will comply at the time it is entered on the RAV,</w:t>
      </w:r>
      <w:r>
        <w:rPr>
          <w:i/>
        </w:rPr>
        <w:t xml:space="preserve"> </w:t>
      </w:r>
      <w:r>
        <w:t>with the applicable national road vehicle standards as in force at the time the application is made; and</w:t>
      </w:r>
    </w:p>
    <w:p w14:paraId="309A53A2" w14:textId="77777777" w:rsidR="008C037C" w:rsidRDefault="008C037C" w:rsidP="008C037C">
      <w:pPr>
        <w:pStyle w:val="paragraphsub"/>
      </w:pPr>
      <w:r>
        <w:tab/>
        <w:t>(ii)</w:t>
      </w:r>
      <w:r>
        <w:tab/>
        <w:t>evidence that demonstrates that the trailer complies, or will comply at the time it is entered on the RAV, with those standards.</w:t>
      </w:r>
    </w:p>
    <w:p w14:paraId="2B873ACE" w14:textId="77777777" w:rsidR="008C037C" w:rsidRDefault="008C037C" w:rsidP="008C037C">
      <w:pPr>
        <w:pStyle w:val="SubsectionHead"/>
      </w:pPr>
      <w:r>
        <w:t xml:space="preserve">Trailers with an aggregate trailer mass of more than 4.5 tonnes—substantial compliance  </w:t>
      </w:r>
    </w:p>
    <w:p w14:paraId="7DE7B937" w14:textId="3B42E007" w:rsidR="008C037C" w:rsidRDefault="008C037C" w:rsidP="008C037C">
      <w:pPr>
        <w:pStyle w:val="subsection"/>
      </w:pPr>
      <w:r>
        <w:tab/>
        <w:t>(5)</w:t>
      </w:r>
      <w:r>
        <w:tab/>
        <w:t>This sub</w:t>
      </w:r>
      <w:r w:rsidR="00677A6D">
        <w:t>section </w:t>
      </w:r>
      <w:r>
        <w:t xml:space="preserve">applies if: </w:t>
      </w:r>
    </w:p>
    <w:p w14:paraId="3DB95EA7" w14:textId="77777777" w:rsidR="008C037C" w:rsidRDefault="008C037C" w:rsidP="008C037C">
      <w:pPr>
        <w:pStyle w:val="paragraph"/>
      </w:pPr>
      <w:r>
        <w:tab/>
        <w:t>(a)</w:t>
      </w:r>
      <w:r>
        <w:tab/>
        <w:t>the road vehicle is a trailer with an aggregate trailer mass of more than 4.5 tonnes; and</w:t>
      </w:r>
    </w:p>
    <w:p w14:paraId="0B710743" w14:textId="77777777" w:rsidR="008C037C" w:rsidRDefault="008C037C" w:rsidP="008C037C">
      <w:pPr>
        <w:pStyle w:val="paragraph"/>
      </w:pPr>
      <w:r>
        <w:tab/>
        <w:t>(b)</w:t>
      </w:r>
      <w:r>
        <w:tab/>
        <w:t xml:space="preserve">the application includes: </w:t>
      </w:r>
    </w:p>
    <w:p w14:paraId="0A30399C" w14:textId="77777777" w:rsidR="008C037C" w:rsidRDefault="008C037C" w:rsidP="008C037C">
      <w:pPr>
        <w:pStyle w:val="paragraphsub"/>
      </w:pPr>
      <w:r>
        <w:tab/>
        <w:t>(i)</w:t>
      </w:r>
      <w:r>
        <w:tab/>
        <w:t>details of the respects in which the trailer does not comply, or will not comply at the time it is entered on the RAV, with the applicable national road vehicle standards as in force at the time the application is made; and</w:t>
      </w:r>
    </w:p>
    <w:p w14:paraId="771EC5D9" w14:textId="77777777" w:rsidR="008C037C" w:rsidRDefault="008C037C" w:rsidP="008C037C">
      <w:pPr>
        <w:pStyle w:val="paragraphsub"/>
        <w:rPr>
          <w:color w:val="FF0000"/>
        </w:rPr>
      </w:pPr>
      <w:r>
        <w:tab/>
        <w:t>(ii)</w:t>
      </w:r>
      <w:r>
        <w:tab/>
        <w:t>a signed declaration by the applicant that the trailer, in all other respects, complies, or will comply at the time it is entered on the RAV, with those standards; and</w:t>
      </w:r>
      <w:r>
        <w:rPr>
          <w:color w:val="FF0000"/>
        </w:rPr>
        <w:t xml:space="preserve"> </w:t>
      </w:r>
    </w:p>
    <w:p w14:paraId="72990E2A" w14:textId="77777777" w:rsidR="008C037C" w:rsidRDefault="008C037C" w:rsidP="008C037C">
      <w:pPr>
        <w:pStyle w:val="paragraphsub"/>
      </w:pPr>
      <w:r>
        <w:lastRenderedPageBreak/>
        <w:tab/>
        <w:t>(iii)</w:t>
      </w:r>
      <w:r>
        <w:tab/>
        <w:t xml:space="preserve">evidence that demonstrates that the trailer, in all other respects, complies, or will comply at the time it is entered on the RAV, with those standards; and </w:t>
      </w:r>
    </w:p>
    <w:p w14:paraId="74C156AB" w14:textId="77777777" w:rsidR="008C037C" w:rsidRDefault="008C037C" w:rsidP="008C037C">
      <w:pPr>
        <w:pStyle w:val="paragraph"/>
      </w:pPr>
      <w:r>
        <w:tab/>
        <w:t>(c)</w:t>
      </w:r>
      <w:r>
        <w:tab/>
        <w:t>either:</w:t>
      </w:r>
    </w:p>
    <w:p w14:paraId="3826D03D" w14:textId="77777777" w:rsidR="008C037C" w:rsidRDefault="008C037C" w:rsidP="008C037C">
      <w:pPr>
        <w:pStyle w:val="paragraphsub"/>
      </w:pPr>
      <w:r>
        <w:tab/>
        <w:t>(i)</w:t>
      </w:r>
      <w:r>
        <w:tab/>
        <w:t>the trailer’s non-compliance with the applicable national road vehicle standards, as in force at the time the Minister decides the application, is or would be only in minor and inconsequential respects;</w:t>
      </w:r>
      <w:r>
        <w:rPr>
          <w:spacing w:val="-15"/>
        </w:rPr>
        <w:t xml:space="preserve"> </w:t>
      </w:r>
      <w:r>
        <w:t>or</w:t>
      </w:r>
    </w:p>
    <w:p w14:paraId="440F8036" w14:textId="651FF847" w:rsidR="008C037C" w:rsidRDefault="008C037C" w:rsidP="008C037C">
      <w:pPr>
        <w:pStyle w:val="paragraphsub"/>
      </w:pPr>
      <w:r>
        <w:tab/>
        <w:t>(ii)</w:t>
      </w:r>
      <w:r>
        <w:tab/>
        <w:t>where sub</w:t>
      </w:r>
      <w:r w:rsidR="00677A6D">
        <w:t>paragraph </w:t>
      </w:r>
      <w:r>
        <w:t>(i) does not apply—the trailer complies or would comply with the applicable national road vehicle standards, as in force at the time the Minister decides the application, to an extent that makes it suitable for use on a public road in</w:t>
      </w:r>
      <w:r>
        <w:rPr>
          <w:spacing w:val="-18"/>
        </w:rPr>
        <w:t xml:space="preserve"> </w:t>
      </w:r>
      <w:r>
        <w:t>Australia.</w:t>
      </w:r>
    </w:p>
    <w:p w14:paraId="21B67F78" w14:textId="77777777" w:rsidR="008C037C" w:rsidRDefault="008C037C" w:rsidP="008C037C">
      <w:pPr>
        <w:pStyle w:val="SubsectionHead"/>
      </w:pPr>
      <w:r>
        <w:t xml:space="preserve">Substantial compliance—use on a public road in Australia </w:t>
      </w:r>
    </w:p>
    <w:p w14:paraId="7144EEFD" w14:textId="12CC5080" w:rsidR="008C037C" w:rsidRDefault="008C037C" w:rsidP="008C037C">
      <w:pPr>
        <w:pStyle w:val="subsection"/>
      </w:pPr>
      <w:r>
        <w:tab/>
        <w:t>(6)</w:t>
      </w:r>
      <w:r>
        <w:tab/>
        <w:t>A trailer satisfies sub</w:t>
      </w:r>
      <w:r w:rsidR="00D432F3">
        <w:t>paragraphs</w:t>
      </w:r>
      <w:r>
        <w:t xml:space="preserve"> (3)(c)(ii) and (5)(c)(ii) only if, were </w:t>
      </w:r>
      <w:r w:rsidR="006E3036">
        <w:t>the trailer</w:t>
      </w:r>
      <w:r>
        <w:t xml:space="preserve"> used on a public road in Australia, </w:t>
      </w:r>
      <w:r w:rsidR="006E3036">
        <w:t>it</w:t>
      </w:r>
      <w:r>
        <w:t>:</w:t>
      </w:r>
    </w:p>
    <w:p w14:paraId="7C915C4A" w14:textId="77777777" w:rsidR="008C037C" w:rsidRDefault="008C037C" w:rsidP="008C037C">
      <w:pPr>
        <w:pStyle w:val="paragraph"/>
      </w:pPr>
      <w:r>
        <w:tab/>
        <w:t>(a)</w:t>
      </w:r>
      <w:r>
        <w:tab/>
        <w:t>would not pose an unacceptable risk to public safety;</w:t>
      </w:r>
      <w:r>
        <w:rPr>
          <w:spacing w:val="-17"/>
        </w:rPr>
        <w:t xml:space="preserve"> </w:t>
      </w:r>
      <w:r>
        <w:t>and</w:t>
      </w:r>
    </w:p>
    <w:p w14:paraId="4A9BE3D9" w14:textId="22CA3BDD" w:rsidR="00A17CA5" w:rsidRDefault="008C037C" w:rsidP="00473090">
      <w:pPr>
        <w:pStyle w:val="paragraph"/>
      </w:pPr>
      <w:r>
        <w:tab/>
        <w:t>(b)</w:t>
      </w:r>
      <w:r>
        <w:tab/>
        <w:t>would be appropriate for such</w:t>
      </w:r>
      <w:r>
        <w:rPr>
          <w:spacing w:val="-12"/>
        </w:rPr>
        <w:t xml:space="preserve"> </w:t>
      </w:r>
      <w:r>
        <w:t>use.</w:t>
      </w:r>
      <w:r w:rsidR="00A17CA5" w:rsidRPr="00676843">
        <w:tab/>
      </w:r>
      <w:r w:rsidR="00AF4DB3">
        <w:t xml:space="preserve"> </w:t>
      </w:r>
    </w:p>
    <w:p w14:paraId="62FA7947" w14:textId="744AFE65" w:rsidR="00490AD3" w:rsidRPr="00676843" w:rsidRDefault="00FF67E2" w:rsidP="00490AD3">
      <w:pPr>
        <w:pStyle w:val="ActHead5"/>
      </w:pPr>
      <w:bookmarkStart w:id="59" w:name="_Toc532465602"/>
      <w:r w:rsidRPr="00676843">
        <w:rPr>
          <w:rStyle w:val="CharSectno"/>
        </w:rPr>
        <w:t>41</w:t>
      </w:r>
      <w:r w:rsidR="00490AD3" w:rsidRPr="00676843">
        <w:t xml:space="preserve">  Eligibility </w:t>
      </w:r>
      <w:r w:rsidR="00F4016A" w:rsidRPr="00676843">
        <w:t>criteri</w:t>
      </w:r>
      <w:r w:rsidR="00F4016A">
        <w:t>on</w:t>
      </w:r>
      <w:r w:rsidR="00490AD3" w:rsidRPr="00676843">
        <w:t>—</w:t>
      </w:r>
      <w:r w:rsidR="00387FB0" w:rsidRPr="00676843">
        <w:t>road vehicle suitable for entry on RAV</w:t>
      </w:r>
      <w:bookmarkEnd w:id="59"/>
    </w:p>
    <w:p w14:paraId="3E0B7CF9" w14:textId="05E052C5" w:rsidR="00490AD3" w:rsidRDefault="00490AD3" w:rsidP="00490AD3">
      <w:pPr>
        <w:pStyle w:val="subsection"/>
      </w:pPr>
      <w:r w:rsidRPr="00676843">
        <w:tab/>
      </w:r>
      <w:r w:rsidRPr="00676843">
        <w:tab/>
        <w:t xml:space="preserve">A road vehicle satisfies the eligibility </w:t>
      </w:r>
      <w:r w:rsidR="00F4016A" w:rsidRPr="00676843">
        <w:t>criteri</w:t>
      </w:r>
      <w:r w:rsidR="00F4016A">
        <w:t>on</w:t>
      </w:r>
      <w:r w:rsidR="00F4016A" w:rsidRPr="00676843">
        <w:t xml:space="preserve"> </w:t>
      </w:r>
      <w:r w:rsidRPr="00676843">
        <w:t xml:space="preserve">set out in this </w:t>
      </w:r>
      <w:r w:rsidR="00677A6D">
        <w:t>section </w:t>
      </w:r>
      <w:r w:rsidRPr="00676843">
        <w:t xml:space="preserve">if the </w:t>
      </w:r>
      <w:r w:rsidR="009F547D">
        <w:t>Minister is satisfied that</w:t>
      </w:r>
      <w:r w:rsidR="009F547D" w:rsidRPr="00676843">
        <w:t xml:space="preserve"> </w:t>
      </w:r>
      <w:r w:rsidR="009F547D">
        <w:t xml:space="preserve">the </w:t>
      </w:r>
      <w:r w:rsidRPr="00676843">
        <w:t>vehicle is suitable for entry on the RAV.</w:t>
      </w:r>
    </w:p>
    <w:p w14:paraId="075C48BD" w14:textId="01BB9C31" w:rsidR="000E76E7" w:rsidRPr="00676843" w:rsidRDefault="00C14964" w:rsidP="000E76E7">
      <w:pPr>
        <w:pStyle w:val="ActHead5"/>
      </w:pPr>
      <w:bookmarkStart w:id="60" w:name="_Toc532465603"/>
      <w:r>
        <w:rPr>
          <w:rStyle w:val="CharSectno"/>
        </w:rPr>
        <w:t>42</w:t>
      </w:r>
      <w:r w:rsidRPr="00676843">
        <w:t xml:space="preserve">  </w:t>
      </w:r>
      <w:r w:rsidR="0036537C">
        <w:t>Minister may make</w:t>
      </w:r>
      <w:r w:rsidR="000E76E7">
        <w:t xml:space="preserve"> guidelines</w:t>
      </w:r>
      <w:r w:rsidR="0036537C">
        <w:t xml:space="preserve"> regarding </w:t>
      </w:r>
      <w:r w:rsidR="000E76E7">
        <w:t>suitability</w:t>
      </w:r>
      <w:r w:rsidR="000E76E7" w:rsidRPr="00676843">
        <w:t xml:space="preserve"> for entry on RAV</w:t>
      </w:r>
      <w:bookmarkEnd w:id="60"/>
    </w:p>
    <w:p w14:paraId="3CA5BF9A" w14:textId="24E1B60B" w:rsidR="00121CE4" w:rsidRDefault="000E76E7" w:rsidP="000E76E7">
      <w:pPr>
        <w:pStyle w:val="subsection"/>
      </w:pPr>
      <w:r>
        <w:tab/>
      </w:r>
      <w:r>
        <w:tab/>
      </w:r>
      <w:r w:rsidRPr="000E76E7">
        <w:t xml:space="preserve">The Minister may, </w:t>
      </w:r>
      <w:r w:rsidR="00C041D5">
        <w:t>by legislative instrument</w:t>
      </w:r>
      <w:r w:rsidRPr="000E76E7">
        <w:t xml:space="preserve">, make guidelines </w:t>
      </w:r>
      <w:r w:rsidR="00121CE4">
        <w:t>setting out matters that must</w:t>
      </w:r>
      <w:r w:rsidR="00CB7663">
        <w:t xml:space="preserve"> be</w:t>
      </w:r>
      <w:r w:rsidR="00121CE4">
        <w:t xml:space="preserve"> take</w:t>
      </w:r>
      <w:r w:rsidR="00CB7663">
        <w:t>n</w:t>
      </w:r>
      <w:r w:rsidR="00121CE4">
        <w:t xml:space="preserve"> into account </w:t>
      </w:r>
      <w:r w:rsidRPr="000E76E7">
        <w:t xml:space="preserve">for the purposes </w:t>
      </w:r>
      <w:r w:rsidRPr="00E040FF">
        <w:t xml:space="preserve">of </w:t>
      </w:r>
      <w:r w:rsidR="00121CE4" w:rsidRPr="00E040FF">
        <w:t xml:space="preserve">deciding </w:t>
      </w:r>
      <w:r w:rsidR="00121CE4">
        <w:t xml:space="preserve">whether a road vehicle satisfies the eligibility </w:t>
      </w:r>
      <w:r w:rsidR="00DF1FAA">
        <w:t xml:space="preserve">criterion </w:t>
      </w:r>
      <w:r w:rsidR="00121CE4">
        <w:t xml:space="preserve">in </w:t>
      </w:r>
      <w:r w:rsidR="00677A6D">
        <w:t>section </w:t>
      </w:r>
      <w:r w:rsidR="00121CE4">
        <w:t>41.</w:t>
      </w:r>
    </w:p>
    <w:p w14:paraId="59C630AD" w14:textId="7695B456" w:rsidR="002671B2" w:rsidRPr="00676843" w:rsidRDefault="00C14964" w:rsidP="002671B2">
      <w:pPr>
        <w:pStyle w:val="ActHead5"/>
      </w:pPr>
      <w:bookmarkStart w:id="61" w:name="_Toc532465604"/>
      <w:r>
        <w:rPr>
          <w:rStyle w:val="CharSectno"/>
        </w:rPr>
        <w:t>43</w:t>
      </w:r>
      <w:r w:rsidRPr="00676843">
        <w:t xml:space="preserve">  </w:t>
      </w:r>
      <w:r w:rsidR="002671B2" w:rsidRPr="00676843">
        <w:t>Other considerations</w:t>
      </w:r>
      <w:bookmarkEnd w:id="61"/>
    </w:p>
    <w:p w14:paraId="23463CFC" w14:textId="77777777" w:rsidR="004D1642" w:rsidRPr="00676843" w:rsidRDefault="004D1642" w:rsidP="004D1642">
      <w:pPr>
        <w:pStyle w:val="subsection"/>
      </w:pPr>
      <w:r w:rsidRPr="00676843">
        <w:tab/>
      </w:r>
      <w:r w:rsidRPr="00676843">
        <w:tab/>
        <w:t>In deciding whether to grant, or to refuse to grant, a</w:t>
      </w:r>
      <w:r w:rsidR="004F10D3" w:rsidRPr="00676843">
        <w:t xml:space="preserve"> concessional</w:t>
      </w:r>
      <w:r w:rsidRPr="00676843">
        <w:t xml:space="preserve"> RAV entry approval to a person, the Minister may take into account:</w:t>
      </w:r>
    </w:p>
    <w:p w14:paraId="589E44BF" w14:textId="77777777" w:rsidR="001227A0" w:rsidRPr="00676843" w:rsidRDefault="001227A0" w:rsidP="001227A0">
      <w:pPr>
        <w:pStyle w:val="paragraph"/>
      </w:pPr>
      <w:r w:rsidRPr="00676843">
        <w:tab/>
        <w:t>(a)</w:t>
      </w:r>
      <w:r w:rsidRPr="00676843">
        <w:tab/>
        <w:t>whether the person has contravened or may have contravened road vehicle legislation; and</w:t>
      </w:r>
    </w:p>
    <w:p w14:paraId="4AC02BE0" w14:textId="77777777" w:rsidR="001227A0" w:rsidRPr="00676843" w:rsidRDefault="001227A0" w:rsidP="001227A0">
      <w:pPr>
        <w:pStyle w:val="paragraph"/>
      </w:pPr>
      <w:r w:rsidRPr="00676843">
        <w:tab/>
        <w:t>(b)</w:t>
      </w:r>
      <w:r w:rsidRPr="00676843">
        <w:tab/>
        <w:t>if the person is a body corporate—whether, for each member of the key management personnel of the person, the member has contravened or may have contravened road vehicle legislation; and</w:t>
      </w:r>
    </w:p>
    <w:p w14:paraId="49601E12" w14:textId="3306BFBA" w:rsidR="0008333D" w:rsidRPr="00676843" w:rsidRDefault="0008333D" w:rsidP="002671B2">
      <w:pPr>
        <w:pStyle w:val="paragraph"/>
      </w:pPr>
      <w:r w:rsidRPr="00676843">
        <w:tab/>
        <w:t>(c)</w:t>
      </w:r>
      <w:r w:rsidRPr="00676843">
        <w:tab/>
        <w:t xml:space="preserve">in respect of the road vehicle to which the </w:t>
      </w:r>
      <w:r w:rsidR="0038679C">
        <w:t xml:space="preserve">application </w:t>
      </w:r>
      <w:r w:rsidRPr="00676843">
        <w:t>relate</w:t>
      </w:r>
      <w:r w:rsidR="0038679C">
        <w:t>s</w:t>
      </w:r>
      <w:r w:rsidRPr="00676843">
        <w:t>—</w:t>
      </w:r>
      <w:r w:rsidR="00AD28D7" w:rsidRPr="00676843">
        <w:t xml:space="preserve">whether </w:t>
      </w:r>
      <w:r w:rsidRPr="00676843">
        <w:t>the vehicle</w:t>
      </w:r>
      <w:r w:rsidR="00AD28D7" w:rsidRPr="00676843">
        <w:t xml:space="preserve"> </w:t>
      </w:r>
      <w:r w:rsidR="00BF2962" w:rsidRPr="00676843">
        <w:t>i</w:t>
      </w:r>
      <w:r w:rsidR="00AD28D7" w:rsidRPr="00676843">
        <w:t>s</w:t>
      </w:r>
      <w:r w:rsidR="00BF2962" w:rsidRPr="00676843">
        <w:t>, or could be made, fit for use on a public road</w:t>
      </w:r>
      <w:r w:rsidR="001A078F" w:rsidRPr="00676843">
        <w:t>; and</w:t>
      </w:r>
    </w:p>
    <w:p w14:paraId="076E6F62" w14:textId="77777777" w:rsidR="002671B2" w:rsidRPr="00676843" w:rsidRDefault="0008333D" w:rsidP="002671B2">
      <w:pPr>
        <w:pStyle w:val="paragraph"/>
      </w:pPr>
      <w:r w:rsidRPr="00676843">
        <w:tab/>
        <w:t>(d</w:t>
      </w:r>
      <w:r w:rsidR="002671B2" w:rsidRPr="00676843">
        <w:t>)</w:t>
      </w:r>
      <w:r w:rsidR="002671B2" w:rsidRPr="00676843">
        <w:tab/>
        <w:t xml:space="preserve">any other matter that the </w:t>
      </w:r>
      <w:r w:rsidR="00387FB0" w:rsidRPr="00676843">
        <w:t xml:space="preserve">Minister </w:t>
      </w:r>
      <w:r w:rsidR="002671B2" w:rsidRPr="00676843">
        <w:t>considers relevant.</w:t>
      </w:r>
    </w:p>
    <w:p w14:paraId="32B3CA16" w14:textId="73C50741" w:rsidR="00DD39B2" w:rsidRPr="00676843" w:rsidRDefault="002671B2" w:rsidP="00387FB0">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 xml:space="preserve">VIIC of the </w:t>
      </w:r>
      <w:r w:rsidRPr="00676843">
        <w:rPr>
          <w:i/>
        </w:rPr>
        <w:t>Crimes Act 1914</w:t>
      </w:r>
      <w:r w:rsidRPr="00676843">
        <w:t xml:space="preserve"> (which includes provisions that, in certain circumstances, relieve persons from the requirement to disclose spent convictions and require persons aware of such </w:t>
      </w:r>
      <w:r w:rsidR="00C325EA" w:rsidRPr="00676843">
        <w:t>convictions to disregard them).</w:t>
      </w:r>
    </w:p>
    <w:p w14:paraId="365C6C69" w14:textId="55687464" w:rsidR="001A3C5D" w:rsidRPr="00676843" w:rsidRDefault="00C14964" w:rsidP="001A3C5D">
      <w:pPr>
        <w:pStyle w:val="ActHead5"/>
      </w:pPr>
      <w:bookmarkStart w:id="62" w:name="_Toc532465605"/>
      <w:r>
        <w:rPr>
          <w:rStyle w:val="CharSectno"/>
        </w:rPr>
        <w:t>44</w:t>
      </w:r>
      <w:r w:rsidRPr="00676843">
        <w:t xml:space="preserve">  </w:t>
      </w:r>
      <w:r w:rsidR="007F211E">
        <w:t>Timeframe for deciding</w:t>
      </w:r>
      <w:r w:rsidR="001A3C5D" w:rsidRPr="00676843">
        <w:t xml:space="preserve"> application</w:t>
      </w:r>
      <w:bookmarkEnd w:id="62"/>
    </w:p>
    <w:p w14:paraId="12B7B763" w14:textId="77777777" w:rsidR="001A3C5D" w:rsidRPr="00676843" w:rsidRDefault="001A3C5D" w:rsidP="001A3C5D">
      <w:pPr>
        <w:pStyle w:val="subsection"/>
      </w:pPr>
      <w:r w:rsidRPr="00676843">
        <w:tab/>
        <w:t>(1)</w:t>
      </w:r>
      <w:r w:rsidRPr="00676843">
        <w:tab/>
        <w:t>The Minister must decide an application</w:t>
      </w:r>
      <w:r w:rsidR="00B72D59" w:rsidRPr="00676843">
        <w:t xml:space="preserve"> for a</w:t>
      </w:r>
      <w:r w:rsidR="004F10D3" w:rsidRPr="00676843">
        <w:t xml:space="preserve"> concessional</w:t>
      </w:r>
      <w:r w:rsidR="00B72D59" w:rsidRPr="00676843">
        <w:t xml:space="preserve"> RAV entry approval</w:t>
      </w:r>
      <w:r w:rsidRPr="00676843">
        <w:t xml:space="preserve"> within 30 business days after receiving the application.</w:t>
      </w:r>
    </w:p>
    <w:p w14:paraId="2D031022" w14:textId="5F0F9A43" w:rsidR="001A3C5D" w:rsidRPr="00261A68" w:rsidRDefault="001A3C5D" w:rsidP="001A3C5D">
      <w:pPr>
        <w:pStyle w:val="subsection"/>
      </w:pPr>
      <w:r w:rsidRPr="00676843">
        <w:lastRenderedPageBreak/>
        <w:tab/>
        <w:t>(2)</w:t>
      </w:r>
      <w:r w:rsidRPr="00676843">
        <w:tab/>
        <w:t>If the Minister has</w:t>
      </w:r>
      <w:r w:rsidR="00A16344">
        <w:t xml:space="preserve"> made a request</w:t>
      </w:r>
      <w:r w:rsidR="00C05EF6">
        <w:t xml:space="preserve"> </w:t>
      </w:r>
      <w:r w:rsidR="00C05EF6" w:rsidRPr="00261A68">
        <w:t xml:space="preserve">under </w:t>
      </w:r>
      <w:r w:rsidR="00FF5561">
        <w:t>sub</w:t>
      </w:r>
      <w:r w:rsidR="00677A6D">
        <w:t>section </w:t>
      </w:r>
      <w:r w:rsidR="00C05EF6" w:rsidRPr="00261A68">
        <w:t>33</w:t>
      </w:r>
      <w:r w:rsidR="00FF5561">
        <w:t>(1)</w:t>
      </w:r>
      <w:r w:rsidRPr="00261A68">
        <w:t xml:space="preserve">, a day is not to be counted as a business day for the purposes of </w:t>
      </w:r>
      <w:r w:rsidR="00676843" w:rsidRPr="00261A68">
        <w:t>sub</w:t>
      </w:r>
      <w:r w:rsidR="00677A6D">
        <w:t>section </w:t>
      </w:r>
      <w:r w:rsidR="00676843" w:rsidRPr="00261A68">
        <w:t>(</w:t>
      </w:r>
      <w:r w:rsidRPr="00261A68">
        <w:t xml:space="preserve">1) </w:t>
      </w:r>
      <w:r w:rsidR="006D279E">
        <w:t xml:space="preserve">of this section </w:t>
      </w:r>
      <w:r w:rsidRPr="00261A68">
        <w:t>if it is:</w:t>
      </w:r>
    </w:p>
    <w:p w14:paraId="698EA08C" w14:textId="277BA4D1" w:rsidR="001A3C5D" w:rsidRPr="00261A68" w:rsidRDefault="001A3C5D" w:rsidP="001A3C5D">
      <w:pPr>
        <w:pStyle w:val="paragraph"/>
      </w:pPr>
      <w:r w:rsidRPr="00261A68">
        <w:tab/>
        <w:t>(a)</w:t>
      </w:r>
      <w:r w:rsidRPr="00261A68">
        <w:tab/>
        <w:t xml:space="preserve">on or after the </w:t>
      </w:r>
      <w:r w:rsidR="00C05EF6" w:rsidRPr="00261A68">
        <w:t>date of</w:t>
      </w:r>
      <w:r w:rsidRPr="00261A68">
        <w:t xml:space="preserve"> the request; and</w:t>
      </w:r>
    </w:p>
    <w:p w14:paraId="1FB1FD8B" w14:textId="21E76C9D" w:rsidR="001A3C5D" w:rsidRPr="00676843" w:rsidRDefault="001A3C5D" w:rsidP="001A3C5D">
      <w:pPr>
        <w:pStyle w:val="paragraph"/>
      </w:pPr>
      <w:r w:rsidRPr="00676843">
        <w:tab/>
        <w:t>(b)</w:t>
      </w:r>
      <w:r w:rsidRPr="00676843">
        <w:tab/>
        <w:t xml:space="preserve">on or before the day the </w:t>
      </w:r>
      <w:r w:rsidR="00A16344">
        <w:t>applicant provides</w:t>
      </w:r>
      <w:r w:rsidRPr="00676843">
        <w:t xml:space="preserve"> the last of the information requested or the </w:t>
      </w:r>
      <w:r w:rsidR="00E65355" w:rsidRPr="00676843">
        <w:t>vehicle</w:t>
      </w:r>
      <w:r w:rsidR="0023200E" w:rsidRPr="00676843">
        <w:t xml:space="preserve"> is inspected</w:t>
      </w:r>
      <w:r w:rsidRPr="00676843">
        <w:t>, as the case may be.</w:t>
      </w:r>
    </w:p>
    <w:p w14:paraId="0A587971" w14:textId="474CCA67" w:rsidR="00B72D59" w:rsidRPr="00676843" w:rsidRDefault="00C14964" w:rsidP="00B72D59">
      <w:pPr>
        <w:pStyle w:val="ActHead5"/>
      </w:pPr>
      <w:bookmarkStart w:id="63" w:name="_Toc532465606"/>
      <w:r>
        <w:rPr>
          <w:rStyle w:val="CharSectno"/>
        </w:rPr>
        <w:t>45</w:t>
      </w:r>
      <w:r w:rsidRPr="00676843">
        <w:t xml:space="preserve">  </w:t>
      </w:r>
      <w:r w:rsidR="007F211E">
        <w:t>Notice requirements for g</w:t>
      </w:r>
      <w:r w:rsidR="00B72D59" w:rsidRPr="00676843">
        <w:t xml:space="preserve">rant of </w:t>
      </w:r>
      <w:r w:rsidR="004F10D3" w:rsidRPr="00676843">
        <w:t xml:space="preserve">concessional </w:t>
      </w:r>
      <w:r w:rsidR="00B72D59" w:rsidRPr="00676843">
        <w:t>RAV entry approval</w:t>
      </w:r>
      <w:bookmarkEnd w:id="63"/>
    </w:p>
    <w:p w14:paraId="7F37A383" w14:textId="77777777" w:rsidR="00B72D59" w:rsidRPr="00676843" w:rsidRDefault="00B72D59" w:rsidP="00B72D59">
      <w:pPr>
        <w:pStyle w:val="subsection"/>
      </w:pPr>
      <w:r w:rsidRPr="00676843">
        <w:tab/>
        <w:t>(1)</w:t>
      </w:r>
      <w:r w:rsidRPr="00676843">
        <w:tab/>
        <w:t>If the Minister decides to grant a</w:t>
      </w:r>
      <w:r w:rsidR="004F10D3" w:rsidRPr="00676843">
        <w:t xml:space="preserve"> concessional</w:t>
      </w:r>
      <w:r w:rsidRPr="00676843">
        <w:t xml:space="preserve"> RAV entry approval to a person, the Minister must, as soon as practicable:</w:t>
      </w:r>
    </w:p>
    <w:p w14:paraId="1488D307" w14:textId="77777777" w:rsidR="00B72D59" w:rsidRPr="00676843" w:rsidRDefault="00B72D59" w:rsidP="00B72D59">
      <w:pPr>
        <w:pStyle w:val="paragraph"/>
      </w:pPr>
      <w:r w:rsidRPr="00676843">
        <w:tab/>
        <w:t>(a)</w:t>
      </w:r>
      <w:r w:rsidRPr="00676843">
        <w:tab/>
        <w:t>notify the person, in writing, of the Minister’s decision; and</w:t>
      </w:r>
    </w:p>
    <w:p w14:paraId="60145F86" w14:textId="77777777" w:rsidR="00B72D59" w:rsidRPr="00676843" w:rsidRDefault="00B72D59" w:rsidP="00B72D59">
      <w:pPr>
        <w:pStyle w:val="paragraph"/>
      </w:pPr>
      <w:r w:rsidRPr="00676843">
        <w:tab/>
        <w:t>(b)</w:t>
      </w:r>
      <w:r w:rsidRPr="00676843">
        <w:tab/>
        <w:t>provide a copy of the approval to the person.</w:t>
      </w:r>
    </w:p>
    <w:p w14:paraId="08A1896D" w14:textId="77777777" w:rsidR="00B72D59" w:rsidRPr="00676843" w:rsidRDefault="00B72D59" w:rsidP="00B72D59">
      <w:pPr>
        <w:pStyle w:val="subsection"/>
      </w:pPr>
      <w:r w:rsidRPr="00676843">
        <w:tab/>
        <w:t>(2)</w:t>
      </w:r>
      <w:r w:rsidRPr="00676843">
        <w:tab/>
        <w:t xml:space="preserve">A </w:t>
      </w:r>
      <w:r w:rsidR="004F10D3" w:rsidRPr="00676843">
        <w:t xml:space="preserve">concessional </w:t>
      </w:r>
      <w:r w:rsidRPr="00676843">
        <w:t>RAV entry approval must specify the following:</w:t>
      </w:r>
    </w:p>
    <w:p w14:paraId="3821C3BC" w14:textId="77777777" w:rsidR="00B72D59" w:rsidRPr="00676843" w:rsidRDefault="00B72D59" w:rsidP="00B72D59">
      <w:pPr>
        <w:pStyle w:val="paragraph"/>
      </w:pPr>
      <w:r w:rsidRPr="00676843">
        <w:tab/>
        <w:t>(a)</w:t>
      </w:r>
      <w:r w:rsidRPr="00676843">
        <w:tab/>
        <w:t>the name of the holder of the approval;</w:t>
      </w:r>
    </w:p>
    <w:p w14:paraId="025ED26D" w14:textId="77777777" w:rsidR="00B72D59" w:rsidRPr="00676843" w:rsidRDefault="00B72D59" w:rsidP="00B72D59">
      <w:pPr>
        <w:pStyle w:val="paragraph"/>
      </w:pPr>
      <w:r w:rsidRPr="00676843">
        <w:tab/>
        <w:t>(b)</w:t>
      </w:r>
      <w:r w:rsidRPr="00676843">
        <w:tab/>
        <w:t xml:space="preserve">details of each road vehicle to which the approval applies (such as the make, model </w:t>
      </w:r>
      <w:r w:rsidR="005F06B3" w:rsidRPr="00676843">
        <w:t>and</w:t>
      </w:r>
      <w:r w:rsidRPr="00676843">
        <w:t xml:space="preserve"> vehicle identification number of the vehicle);</w:t>
      </w:r>
    </w:p>
    <w:p w14:paraId="0ABB4BE2" w14:textId="77777777" w:rsidR="00334BF5" w:rsidRPr="00676843" w:rsidRDefault="00334BF5" w:rsidP="00334BF5">
      <w:pPr>
        <w:pStyle w:val="paragraph"/>
      </w:pPr>
      <w:r w:rsidRPr="00676843">
        <w:tab/>
        <w:t>(c)</w:t>
      </w:r>
      <w:r w:rsidRPr="00676843">
        <w:tab/>
        <w:t>the day that the approval comes into force;</w:t>
      </w:r>
    </w:p>
    <w:p w14:paraId="0F306823" w14:textId="6D06AB84" w:rsidR="00BF313D" w:rsidRDefault="00334BF5" w:rsidP="00334BF5">
      <w:pPr>
        <w:pStyle w:val="paragraph"/>
      </w:pPr>
      <w:r w:rsidRPr="00676843">
        <w:tab/>
        <w:t>(d)</w:t>
      </w:r>
      <w:r w:rsidRPr="00676843">
        <w:tab/>
        <w:t>the day (if</w:t>
      </w:r>
      <w:r w:rsidR="00393D12" w:rsidRPr="00676843">
        <w:t xml:space="preserve"> any) that the approval expires;</w:t>
      </w:r>
    </w:p>
    <w:p w14:paraId="055C4337" w14:textId="36BDEF9A" w:rsidR="00337C2B" w:rsidRPr="005266EC" w:rsidRDefault="00337C2B" w:rsidP="00334BF5">
      <w:pPr>
        <w:pStyle w:val="paragraph"/>
      </w:pPr>
      <w:r>
        <w:tab/>
        <w:t>(e)</w:t>
      </w:r>
      <w:r>
        <w:tab/>
      </w:r>
      <w:r w:rsidR="00DA4D6A">
        <w:t>in the case of a</w:t>
      </w:r>
      <w:r>
        <w:t xml:space="preserve"> trailer </w:t>
      </w:r>
      <w:r w:rsidR="00DA4D6A">
        <w:t xml:space="preserve">to </w:t>
      </w:r>
      <w:r w:rsidR="00DA4D6A" w:rsidRPr="005266EC">
        <w:t>which sub</w:t>
      </w:r>
      <w:r w:rsidR="00677A6D">
        <w:t>section </w:t>
      </w:r>
      <w:r w:rsidRPr="005266EC">
        <w:t>40(</w:t>
      </w:r>
      <w:r w:rsidR="005266EC" w:rsidRPr="005266EC">
        <w:t>3</w:t>
      </w:r>
      <w:r w:rsidRPr="005266EC">
        <w:t>)</w:t>
      </w:r>
      <w:r w:rsidR="00DA4D6A" w:rsidRPr="005266EC">
        <w:t xml:space="preserve"> </w:t>
      </w:r>
      <w:r w:rsidR="005266EC" w:rsidRPr="005266EC">
        <w:t xml:space="preserve">or (5) </w:t>
      </w:r>
      <w:r w:rsidR="00DA4D6A" w:rsidRPr="005266EC">
        <w:t>applies</w:t>
      </w:r>
      <w:r w:rsidR="001316E2" w:rsidRPr="005266EC">
        <w:t>—</w:t>
      </w:r>
      <w:r w:rsidRPr="005266EC">
        <w:t xml:space="preserve">the respects in which, or the extent to which, the trailer </w:t>
      </w:r>
      <w:r w:rsidR="008D068C" w:rsidRPr="005266EC">
        <w:t>is not required to</w:t>
      </w:r>
      <w:r w:rsidRPr="005266EC">
        <w:t xml:space="preserve"> comply with the applicable national road vehicle standards;</w:t>
      </w:r>
    </w:p>
    <w:p w14:paraId="0F032F49" w14:textId="0B62CCF8" w:rsidR="00B72D59" w:rsidRPr="005266EC" w:rsidRDefault="00334BF5" w:rsidP="00B72D59">
      <w:pPr>
        <w:pStyle w:val="paragraph"/>
      </w:pPr>
      <w:r w:rsidRPr="005266EC">
        <w:tab/>
        <w:t>(</w:t>
      </w:r>
      <w:r w:rsidR="00193B09" w:rsidRPr="005266EC">
        <w:t>f</w:t>
      </w:r>
      <w:r w:rsidR="00B72D59" w:rsidRPr="005266EC">
        <w:t>)</w:t>
      </w:r>
      <w:r w:rsidR="00B72D59" w:rsidRPr="005266EC">
        <w:tab/>
        <w:t>any conditions to which the approval is subject</w:t>
      </w:r>
      <w:r w:rsidR="00393D12" w:rsidRPr="005266EC">
        <w:t>.</w:t>
      </w:r>
    </w:p>
    <w:p w14:paraId="302E35EB" w14:textId="53C667C0" w:rsidR="00BF313D" w:rsidRPr="005266EC" w:rsidRDefault="00BF313D" w:rsidP="008D068C">
      <w:pPr>
        <w:pStyle w:val="subsection"/>
      </w:pPr>
      <w:r w:rsidRPr="005266EC">
        <w:tab/>
        <w:t>(3)</w:t>
      </w:r>
      <w:r w:rsidRPr="005266EC">
        <w:tab/>
      </w:r>
      <w:r w:rsidR="00852570" w:rsidRPr="005266EC">
        <w:t>A</w:t>
      </w:r>
      <w:r w:rsidRPr="005266EC">
        <w:t xml:space="preserve"> concessional RAV entry approval may specify that, in certain circumstances, a road vehicle to which the approval applies may be entered on the RAV when the vehicle is outside Australia</w:t>
      </w:r>
      <w:r w:rsidR="004001B8" w:rsidRPr="005266EC">
        <w:t>.</w:t>
      </w:r>
      <w:r w:rsidRPr="005266EC">
        <w:t xml:space="preserve"> </w:t>
      </w:r>
    </w:p>
    <w:p w14:paraId="3DAB1822" w14:textId="7C3E620A" w:rsidR="00DA4D6A" w:rsidRPr="005266EC" w:rsidRDefault="00DA4D6A" w:rsidP="00DA4D6A">
      <w:pPr>
        <w:pStyle w:val="notetext"/>
      </w:pPr>
      <w:r w:rsidRPr="005266EC">
        <w:t>Note:</w:t>
      </w:r>
      <w:r w:rsidRPr="005266EC">
        <w:tab/>
        <w:t xml:space="preserve">Unless a concessional RAV entry approval allows a vehicle to be entered on the RAV when it is outside Australia, the vehicle will not satisfy the requirements of the concessional RAV entry approval pathway if, immediately before it is entered on the RAV, the vehicle is outside Australia (see </w:t>
      </w:r>
      <w:r w:rsidR="00677A6D">
        <w:t>paragraph </w:t>
      </w:r>
      <w:r w:rsidRPr="005266EC">
        <w:t>31(c)).</w:t>
      </w:r>
    </w:p>
    <w:p w14:paraId="0839BBCB" w14:textId="78B7C226" w:rsidR="001A3C5D" w:rsidRPr="00676843" w:rsidRDefault="00C14964" w:rsidP="001A3C5D">
      <w:pPr>
        <w:pStyle w:val="ActHead5"/>
      </w:pPr>
      <w:bookmarkStart w:id="64" w:name="_Toc532465607"/>
      <w:r>
        <w:rPr>
          <w:rStyle w:val="CharSectno"/>
        </w:rPr>
        <w:t>46</w:t>
      </w:r>
      <w:r w:rsidRPr="00676843">
        <w:t xml:space="preserve">  </w:t>
      </w:r>
      <w:r w:rsidR="007F211E">
        <w:t>Notice requirements for r</w:t>
      </w:r>
      <w:r w:rsidR="001A3C5D" w:rsidRPr="00676843">
        <w:t xml:space="preserve">efusal </w:t>
      </w:r>
      <w:r w:rsidR="003146AA">
        <w:t>to grant concessional RAV entry approval</w:t>
      </w:r>
      <w:bookmarkEnd w:id="64"/>
    </w:p>
    <w:p w14:paraId="29E61E09" w14:textId="77777777" w:rsidR="001A3C5D" w:rsidRPr="00676843" w:rsidRDefault="001A3C5D" w:rsidP="001A3C5D">
      <w:pPr>
        <w:pStyle w:val="subsection"/>
      </w:pPr>
      <w:r w:rsidRPr="00676843">
        <w:tab/>
      </w:r>
      <w:r w:rsidRPr="00676843">
        <w:tab/>
        <w:t>If the Minister decides to refuse to grant a</w:t>
      </w:r>
      <w:r w:rsidR="001C692A" w:rsidRPr="00676843">
        <w:t xml:space="preserve"> concessional</w:t>
      </w:r>
      <w:r w:rsidR="00B72D59" w:rsidRPr="00676843">
        <w:t xml:space="preserve"> RAV entry approval to</w:t>
      </w:r>
      <w:r w:rsidRPr="00676843">
        <w:t xml:space="preserve"> a person, the Minister must, as soon as practicable:</w:t>
      </w:r>
    </w:p>
    <w:p w14:paraId="7C1AF716" w14:textId="77777777" w:rsidR="001A3C5D" w:rsidRPr="00676843" w:rsidRDefault="001A3C5D" w:rsidP="001A3C5D">
      <w:pPr>
        <w:pStyle w:val="paragraph"/>
      </w:pPr>
      <w:r w:rsidRPr="00676843">
        <w:tab/>
        <w:t>(a)</w:t>
      </w:r>
      <w:r w:rsidRPr="00676843">
        <w:tab/>
        <w:t>notify the person, in writing, of the Minister’s decision; and</w:t>
      </w:r>
    </w:p>
    <w:p w14:paraId="3186138F" w14:textId="77777777" w:rsidR="001A3C5D" w:rsidRPr="00676843" w:rsidRDefault="001A3C5D" w:rsidP="001A3C5D">
      <w:pPr>
        <w:pStyle w:val="paragraph"/>
      </w:pPr>
      <w:r w:rsidRPr="00676843">
        <w:tab/>
        <w:t>(b)</w:t>
      </w:r>
      <w:r w:rsidRPr="00676843">
        <w:tab/>
        <w:t>provide reasons for the decision.</w:t>
      </w:r>
    </w:p>
    <w:p w14:paraId="7FA9257E" w14:textId="77777777" w:rsidR="001A3C5D" w:rsidRPr="00676843" w:rsidRDefault="00E65355" w:rsidP="001A3C5D">
      <w:pPr>
        <w:pStyle w:val="ActHead4"/>
      </w:pPr>
      <w:bookmarkStart w:id="65" w:name="_Toc532465608"/>
      <w:r w:rsidRPr="00676843">
        <w:rPr>
          <w:rStyle w:val="CharSubdNo"/>
        </w:rPr>
        <w:t>Subdivision C</w:t>
      </w:r>
      <w:r w:rsidR="001A3C5D" w:rsidRPr="00676843">
        <w:t>—</w:t>
      </w:r>
      <w:r w:rsidR="001A3C5D" w:rsidRPr="00676843">
        <w:rPr>
          <w:rStyle w:val="CharSubdText"/>
        </w:rPr>
        <w:t xml:space="preserve">Conditions applying to </w:t>
      </w:r>
      <w:r w:rsidR="00595A85" w:rsidRPr="00676843">
        <w:rPr>
          <w:rStyle w:val="CharSubdText"/>
        </w:rPr>
        <w:t xml:space="preserve">concessional </w:t>
      </w:r>
      <w:r w:rsidR="001A3C5D" w:rsidRPr="00676843">
        <w:rPr>
          <w:rStyle w:val="CharSubdText"/>
        </w:rPr>
        <w:t>RAV entry approvals</w:t>
      </w:r>
      <w:bookmarkEnd w:id="65"/>
    </w:p>
    <w:p w14:paraId="17105D18" w14:textId="535AEC71" w:rsidR="001A3C5D" w:rsidRPr="00676843" w:rsidRDefault="00C14964" w:rsidP="001A3C5D">
      <w:pPr>
        <w:pStyle w:val="ActHead5"/>
      </w:pPr>
      <w:bookmarkStart w:id="66" w:name="_Toc532465609"/>
      <w:r>
        <w:rPr>
          <w:rStyle w:val="CharSectno"/>
        </w:rPr>
        <w:t>47</w:t>
      </w:r>
      <w:r w:rsidRPr="00676843">
        <w:t xml:space="preserve">  </w:t>
      </w:r>
      <w:r w:rsidR="001A3C5D" w:rsidRPr="00676843">
        <w:t xml:space="preserve">Conditions of </w:t>
      </w:r>
      <w:r w:rsidR="00595A85" w:rsidRPr="00676843">
        <w:t xml:space="preserve">concessional </w:t>
      </w:r>
      <w:r w:rsidR="00E65355" w:rsidRPr="00676843">
        <w:t>RAV entry</w:t>
      </w:r>
      <w:r w:rsidR="001A3C5D" w:rsidRPr="00676843">
        <w:t xml:space="preserve"> approval</w:t>
      </w:r>
      <w:bookmarkEnd w:id="66"/>
    </w:p>
    <w:p w14:paraId="69D0212E" w14:textId="20514B75" w:rsidR="001A3C5D" w:rsidRPr="00676843" w:rsidRDefault="00E65355" w:rsidP="001A3C5D">
      <w:pPr>
        <w:pStyle w:val="subsection"/>
      </w:pPr>
      <w:r w:rsidRPr="00676843">
        <w:tab/>
        <w:t>(1)</w:t>
      </w:r>
      <w:r w:rsidRPr="00676843">
        <w:tab/>
        <w:t xml:space="preserve">A </w:t>
      </w:r>
      <w:r w:rsidR="00595A85" w:rsidRPr="00676843">
        <w:t xml:space="preserve">concessional </w:t>
      </w:r>
      <w:r w:rsidRPr="00676843">
        <w:t>RAV entry</w:t>
      </w:r>
      <w:r w:rsidR="001A3C5D" w:rsidRPr="00676843">
        <w:t xml:space="preserve"> approval granted in respect of a road vehicle is subject to:</w:t>
      </w:r>
    </w:p>
    <w:p w14:paraId="7095DC24" w14:textId="77777777" w:rsidR="001A3C5D" w:rsidRPr="00676843" w:rsidRDefault="001A3C5D" w:rsidP="001A3C5D">
      <w:pPr>
        <w:pStyle w:val="paragraph"/>
      </w:pPr>
      <w:r w:rsidRPr="00676843">
        <w:tab/>
        <w:t>(a)</w:t>
      </w:r>
      <w:r w:rsidRPr="00676843">
        <w:tab/>
        <w:t>any conditions specified in the approval; and</w:t>
      </w:r>
    </w:p>
    <w:p w14:paraId="402B49A3" w14:textId="42CD8C3E" w:rsidR="001A3C5D" w:rsidRPr="00A16072" w:rsidRDefault="001A3C5D" w:rsidP="001A3C5D">
      <w:pPr>
        <w:pStyle w:val="paragraph"/>
      </w:pPr>
      <w:r w:rsidRPr="00676843">
        <w:tab/>
        <w:t>(b)</w:t>
      </w:r>
      <w:r w:rsidRPr="00676843">
        <w:tab/>
        <w:t>the condition that the holder of the approval must, if requested in writing by the Minister</w:t>
      </w:r>
      <w:r w:rsidR="00F94FF6">
        <w:t xml:space="preserve"> </w:t>
      </w:r>
      <w:r w:rsidR="00F94FF6" w:rsidRPr="00C85FD7">
        <w:t>or an inspector</w:t>
      </w:r>
      <w:r w:rsidRPr="00676843">
        <w:t xml:space="preserve">, allow </w:t>
      </w:r>
      <w:r w:rsidR="00C54B3B">
        <w:t xml:space="preserve">or arrange for </w:t>
      </w:r>
      <w:r w:rsidRPr="00676843">
        <w:t xml:space="preserve">the Minister or an </w:t>
      </w:r>
      <w:r w:rsidR="008C5915" w:rsidRPr="00A16072">
        <w:t xml:space="preserve">inspector </w:t>
      </w:r>
      <w:r w:rsidR="000316B4" w:rsidRPr="00A16072">
        <w:t>to inspect the vehicle; and</w:t>
      </w:r>
    </w:p>
    <w:p w14:paraId="57B4D618" w14:textId="77777777" w:rsidR="000316B4" w:rsidRPr="00A16072" w:rsidRDefault="000316B4" w:rsidP="00FC36E6">
      <w:pPr>
        <w:pStyle w:val="paragraph"/>
        <w:keepNext/>
      </w:pPr>
      <w:r w:rsidRPr="00A16072">
        <w:lastRenderedPageBreak/>
        <w:tab/>
        <w:t>(c)</w:t>
      </w:r>
      <w:r w:rsidRPr="00A16072">
        <w:tab/>
        <w:t>the conditions set out in this Subdivision.</w:t>
      </w:r>
    </w:p>
    <w:p w14:paraId="4F86356D" w14:textId="4E73194D" w:rsidR="00BA3055" w:rsidRPr="00A16072" w:rsidRDefault="00BA3055" w:rsidP="00FC36E6">
      <w:pPr>
        <w:pStyle w:val="notetext"/>
        <w:keepNext/>
      </w:pPr>
      <w:r w:rsidRPr="00A16072">
        <w:t>Note:</w:t>
      </w:r>
      <w:r w:rsidRPr="00A16072">
        <w:tab/>
        <w:t xml:space="preserve">The holder of an approval may commit an offence or contravene a civil penalty provision if a condition of the approval is breached (see </w:t>
      </w:r>
      <w:r w:rsidR="00677A6D">
        <w:t>section </w:t>
      </w:r>
      <w:r w:rsidRPr="00A16072">
        <w:t>28 of the Act).</w:t>
      </w:r>
    </w:p>
    <w:p w14:paraId="6ABC8736" w14:textId="4F131EE6" w:rsidR="001A3C5D" w:rsidRPr="00A16072" w:rsidRDefault="001A3C5D" w:rsidP="001A3C5D">
      <w:pPr>
        <w:pStyle w:val="subsection"/>
      </w:pPr>
      <w:r w:rsidRPr="00A16072">
        <w:tab/>
        <w:t>(2)</w:t>
      </w:r>
      <w:r w:rsidRPr="00A16072">
        <w:tab/>
        <w:t xml:space="preserve">Without limiting </w:t>
      </w:r>
      <w:r w:rsidR="00677A6D">
        <w:t>paragraph </w:t>
      </w:r>
      <w:r w:rsidR="00676843" w:rsidRPr="00A16072">
        <w:t>(</w:t>
      </w:r>
      <w:r w:rsidRPr="00A16072">
        <w:t>1)(a), the conditions specified in the approval may do one or more of the following:</w:t>
      </w:r>
    </w:p>
    <w:p w14:paraId="5D9C230B" w14:textId="77777777" w:rsidR="001A3C5D" w:rsidRPr="00676843" w:rsidRDefault="00BF0CD4" w:rsidP="001A3C5D">
      <w:pPr>
        <w:pStyle w:val="paragraph"/>
      </w:pPr>
      <w:r w:rsidRPr="00676843">
        <w:tab/>
        <w:t>(a)</w:t>
      </w:r>
      <w:r w:rsidRPr="00676843">
        <w:tab/>
      </w:r>
      <w:r w:rsidR="001A3C5D" w:rsidRPr="00676843">
        <w:t>require the holder of the approval to export or destroy the vehicle to which the approval applies</w:t>
      </w:r>
      <w:r w:rsidR="00851653" w:rsidRPr="00676843">
        <w:t xml:space="preserve"> within a specified period</w:t>
      </w:r>
      <w:r w:rsidR="001A3C5D" w:rsidRPr="00676843">
        <w:t>;</w:t>
      </w:r>
    </w:p>
    <w:p w14:paraId="49F94393" w14:textId="4622D720" w:rsidR="00851653" w:rsidRPr="00676843" w:rsidRDefault="00BF0CD4" w:rsidP="00851653">
      <w:pPr>
        <w:pStyle w:val="paragraph"/>
      </w:pPr>
      <w:r w:rsidRPr="00676843">
        <w:tab/>
        <w:t>(b)</w:t>
      </w:r>
      <w:r w:rsidRPr="00676843">
        <w:tab/>
      </w:r>
      <w:r w:rsidR="00851653" w:rsidRPr="00676843">
        <w:t xml:space="preserve">require the holder of the approval to provide evidence to the </w:t>
      </w:r>
      <w:r w:rsidR="00B05989" w:rsidRPr="00BE7817">
        <w:t>Minister</w:t>
      </w:r>
      <w:r w:rsidR="00851653" w:rsidRPr="00676843">
        <w:t xml:space="preserve"> that the vehicle to which the approval applies has been exported or destroyed within the specified period;</w:t>
      </w:r>
    </w:p>
    <w:p w14:paraId="7AA22B6D" w14:textId="77777777" w:rsidR="001A3C5D" w:rsidRPr="00676843" w:rsidRDefault="00BF0CD4" w:rsidP="001A3C5D">
      <w:pPr>
        <w:pStyle w:val="paragraph"/>
      </w:pPr>
      <w:r w:rsidRPr="00676843">
        <w:tab/>
        <w:t>(c)</w:t>
      </w:r>
      <w:r w:rsidRPr="00676843">
        <w:tab/>
      </w:r>
      <w:r w:rsidR="001A3C5D" w:rsidRPr="00676843">
        <w:t>require the holder of the approval to modify the vehicle to which the approval applies within a specified period</w:t>
      </w:r>
      <w:r w:rsidR="0008333D" w:rsidRPr="00676843">
        <w:t xml:space="preserve"> before the vehicle is entered on the RAV</w:t>
      </w:r>
      <w:r w:rsidR="001A3C5D" w:rsidRPr="00676843">
        <w:t>;</w:t>
      </w:r>
    </w:p>
    <w:p w14:paraId="04F3BD77" w14:textId="48EFA7DB" w:rsidR="002306FA" w:rsidRDefault="00BF0CD4" w:rsidP="002306FA">
      <w:pPr>
        <w:pStyle w:val="paragraph"/>
      </w:pPr>
      <w:r w:rsidRPr="00676843">
        <w:tab/>
        <w:t>(d)</w:t>
      </w:r>
      <w:r w:rsidRPr="00676843">
        <w:tab/>
      </w:r>
      <w:r w:rsidR="000F2B4E" w:rsidRPr="00676843">
        <w:t>require the vehicle</w:t>
      </w:r>
      <w:r w:rsidR="00595A85" w:rsidRPr="00676843">
        <w:t xml:space="preserve">, or any modifications of the vehicle, to be verified by the holder of an AVV approval in accordance with </w:t>
      </w:r>
      <w:r w:rsidR="00677A6D">
        <w:t>section </w:t>
      </w:r>
      <w:r w:rsidR="00D24D13">
        <w:t xml:space="preserve">100 </w:t>
      </w:r>
      <w:r w:rsidR="000E282F" w:rsidRPr="004E2947">
        <w:t>before the vehicle is entered on the RAV</w:t>
      </w:r>
      <w:r w:rsidR="00595A85" w:rsidRPr="00676843">
        <w:t>;</w:t>
      </w:r>
    </w:p>
    <w:p w14:paraId="592EABA2" w14:textId="51980301" w:rsidR="002306FA" w:rsidRPr="00676843" w:rsidRDefault="002306FA" w:rsidP="002306FA">
      <w:pPr>
        <w:pStyle w:val="paragraph"/>
      </w:pPr>
      <w:r>
        <w:tab/>
        <w:t>(e)</w:t>
      </w:r>
      <w:r>
        <w:tab/>
        <w:t xml:space="preserve">require the vehicle, or any modifications of the vehicle, to be verified by the holder of an AVV approval in accordance with the requirements specified in the condition before the vehicle is entered on the RAV; </w:t>
      </w:r>
    </w:p>
    <w:p w14:paraId="65F1C053" w14:textId="2188F15D" w:rsidR="0008333D" w:rsidRPr="00676843" w:rsidRDefault="00BF0CD4" w:rsidP="001A3C5D">
      <w:pPr>
        <w:pStyle w:val="paragraph"/>
      </w:pPr>
      <w:r w:rsidRPr="00676843">
        <w:tab/>
        <w:t>(</w:t>
      </w:r>
      <w:r w:rsidR="00E16629">
        <w:t>f</w:t>
      </w:r>
      <w:r w:rsidRPr="00676843">
        <w:t>)</w:t>
      </w:r>
      <w:r w:rsidRPr="00676843">
        <w:tab/>
      </w:r>
      <w:r w:rsidR="0008333D" w:rsidRPr="00676843">
        <w:t>require the holder of the approval to keep specified records for a specified period;</w:t>
      </w:r>
    </w:p>
    <w:p w14:paraId="066C1203" w14:textId="70FCBD1F" w:rsidR="003938F4" w:rsidRPr="00676843" w:rsidRDefault="00BF0CD4" w:rsidP="003938F4">
      <w:pPr>
        <w:pStyle w:val="paragraph"/>
      </w:pPr>
      <w:r w:rsidRPr="00676843">
        <w:tab/>
        <w:t>(</w:t>
      </w:r>
      <w:r w:rsidR="00E16629">
        <w:t>g</w:t>
      </w:r>
      <w:r w:rsidR="00055A15">
        <w:t>)</w:t>
      </w:r>
      <w:r w:rsidRPr="00676843">
        <w:tab/>
      </w:r>
      <w:r w:rsidR="003938F4" w:rsidRPr="00676843">
        <w:t xml:space="preserve">require the holder of the approval to provide specified records when requested to do so by the </w:t>
      </w:r>
      <w:r w:rsidR="00B05989" w:rsidRPr="00BE7817">
        <w:t>Minister</w:t>
      </w:r>
      <w:r w:rsidR="00172971">
        <w:t xml:space="preserve"> or </w:t>
      </w:r>
      <w:r w:rsidR="00DB1DEF">
        <w:t xml:space="preserve">an </w:t>
      </w:r>
      <w:r w:rsidR="00172971">
        <w:t>inspector</w:t>
      </w:r>
      <w:r w:rsidR="003938F4" w:rsidRPr="00676843">
        <w:t>;</w:t>
      </w:r>
    </w:p>
    <w:p w14:paraId="7AFBB91B" w14:textId="7003C48D" w:rsidR="001A3C5D" w:rsidRPr="00676843" w:rsidRDefault="00BF0CD4" w:rsidP="001A3C5D">
      <w:pPr>
        <w:pStyle w:val="paragraph"/>
      </w:pPr>
      <w:r w:rsidRPr="00676843">
        <w:tab/>
        <w:t>(</w:t>
      </w:r>
      <w:r w:rsidR="00E16629">
        <w:t>h</w:t>
      </w:r>
      <w:r w:rsidRPr="00676843">
        <w:t>)</w:t>
      </w:r>
      <w:r w:rsidRPr="00676843">
        <w:tab/>
      </w:r>
      <w:r w:rsidR="001A3C5D" w:rsidRPr="00676843">
        <w:t>prohibit the holder of the approval from giving another person access to the vehicle to which the approval applies;</w:t>
      </w:r>
    </w:p>
    <w:p w14:paraId="0B3C47F7" w14:textId="5A378D12" w:rsidR="00241FAA" w:rsidRDefault="00BF0CD4" w:rsidP="00606559">
      <w:pPr>
        <w:pStyle w:val="paragraph"/>
      </w:pPr>
      <w:r w:rsidRPr="00676843">
        <w:tab/>
        <w:t>(</w:t>
      </w:r>
      <w:r w:rsidR="00E16629">
        <w:t>i</w:t>
      </w:r>
      <w:r w:rsidRPr="00676843">
        <w:t>)</w:t>
      </w:r>
      <w:r w:rsidRPr="00676843">
        <w:tab/>
      </w:r>
      <w:r w:rsidR="001A3C5D" w:rsidRPr="00676843">
        <w:t>specify how the vehicle to which t</w:t>
      </w:r>
      <w:r w:rsidR="0008333D" w:rsidRPr="00676843">
        <w:t>he approval applies may be used</w:t>
      </w:r>
      <w:r w:rsidR="003E12FD">
        <w:t>.</w:t>
      </w:r>
      <w:r w:rsidR="00241FAA">
        <w:t xml:space="preserve"> </w:t>
      </w:r>
    </w:p>
    <w:p w14:paraId="1F20B294" w14:textId="5F761FBD" w:rsidR="000316B4" w:rsidRPr="00676843" w:rsidRDefault="00C14964" w:rsidP="000316B4">
      <w:pPr>
        <w:pStyle w:val="ActHead5"/>
      </w:pPr>
      <w:bookmarkStart w:id="67" w:name="_Toc532465610"/>
      <w:r>
        <w:rPr>
          <w:rStyle w:val="CharSectno"/>
        </w:rPr>
        <w:t>48</w:t>
      </w:r>
      <w:r w:rsidRPr="00676843">
        <w:t xml:space="preserve">  </w:t>
      </w:r>
      <w:r w:rsidR="000316B4" w:rsidRPr="00676843">
        <w:t xml:space="preserve">Condition applying to approvals for </w:t>
      </w:r>
      <w:r w:rsidR="00417BF9" w:rsidRPr="00676843">
        <w:t>vehicles to be modified by registered automotive workshops</w:t>
      </w:r>
      <w:bookmarkEnd w:id="67"/>
    </w:p>
    <w:p w14:paraId="446FA804" w14:textId="102AFA78" w:rsidR="000316B4" w:rsidRPr="00676843" w:rsidRDefault="00F81228" w:rsidP="000316B4">
      <w:pPr>
        <w:pStyle w:val="subsection"/>
      </w:pPr>
      <w:r w:rsidRPr="00676843">
        <w:tab/>
      </w:r>
      <w:r w:rsidR="000316B4" w:rsidRPr="00676843">
        <w:tab/>
        <w:t>It is a condition of a concessional RAV entry approval granted on the basis of the eligibility criteri</w:t>
      </w:r>
      <w:r w:rsidR="00D24D13">
        <w:t>on</w:t>
      </w:r>
      <w:r w:rsidR="000316B4" w:rsidRPr="00676843">
        <w:t xml:space="preserve"> in </w:t>
      </w:r>
      <w:r w:rsidR="00677A6D">
        <w:t>section </w:t>
      </w:r>
      <w:r w:rsidR="00FF67E2" w:rsidRPr="00676843">
        <w:t>37</w:t>
      </w:r>
      <w:r w:rsidR="000316B4" w:rsidRPr="00676843">
        <w:t xml:space="preserve"> that</w:t>
      </w:r>
      <w:r w:rsidR="00593A98" w:rsidRPr="00676843">
        <w:t xml:space="preserve"> </w:t>
      </w:r>
      <w:r w:rsidR="00F4562E" w:rsidRPr="00676843">
        <w:t>a</w:t>
      </w:r>
      <w:r w:rsidR="00593A98" w:rsidRPr="00676843">
        <w:t xml:space="preserve"> road vehicle to which the approval </w:t>
      </w:r>
      <w:r w:rsidR="00F4562E" w:rsidRPr="00676843">
        <w:t xml:space="preserve">applies </w:t>
      </w:r>
      <w:r w:rsidR="00593A98" w:rsidRPr="00676843">
        <w:t>must not be entered on the RAV until</w:t>
      </w:r>
      <w:r w:rsidR="000316B4" w:rsidRPr="00676843">
        <w:t>:</w:t>
      </w:r>
    </w:p>
    <w:p w14:paraId="0A8D698A" w14:textId="39D8856D" w:rsidR="00FB27F8" w:rsidRPr="00676843" w:rsidRDefault="00593A98" w:rsidP="00593A98">
      <w:pPr>
        <w:pStyle w:val="paragraph"/>
      </w:pPr>
      <w:r w:rsidRPr="00676843">
        <w:tab/>
        <w:t>(a)</w:t>
      </w:r>
      <w:r w:rsidRPr="00676843">
        <w:tab/>
        <w:t xml:space="preserve">the </w:t>
      </w:r>
      <w:r w:rsidR="00844A1F">
        <w:t xml:space="preserve">holder of a RAW approval has modified or manufactured the </w:t>
      </w:r>
      <w:r w:rsidRPr="00676843">
        <w:t xml:space="preserve">vehicle in accordance with the requirements set out in </w:t>
      </w:r>
      <w:r w:rsidR="00B27B56" w:rsidRPr="00676843">
        <w:t xml:space="preserve">an </w:t>
      </w:r>
      <w:r w:rsidR="00FB27F8" w:rsidRPr="00676843">
        <w:t xml:space="preserve">approved </w:t>
      </w:r>
      <w:r w:rsidR="004D0A44">
        <w:t>Model Report</w:t>
      </w:r>
      <w:r w:rsidR="00B27B56" w:rsidRPr="00676843">
        <w:t xml:space="preserve"> that applies to the vehicle</w:t>
      </w:r>
      <w:r w:rsidR="00FB27F8" w:rsidRPr="00676843">
        <w:t>;</w:t>
      </w:r>
      <w:r w:rsidR="00055000">
        <w:t xml:space="preserve"> and</w:t>
      </w:r>
    </w:p>
    <w:p w14:paraId="6E167C91" w14:textId="74A4EB09" w:rsidR="003E563B" w:rsidRDefault="00FB27F8" w:rsidP="00F81EFC">
      <w:pPr>
        <w:pStyle w:val="paragraph"/>
      </w:pPr>
      <w:r w:rsidRPr="00676843">
        <w:tab/>
        <w:t>(b)</w:t>
      </w:r>
      <w:r w:rsidRPr="00676843">
        <w:tab/>
      </w:r>
      <w:r w:rsidR="00844A1F" w:rsidRPr="00676843">
        <w:t>the holder of an AVV approval</w:t>
      </w:r>
      <w:r w:rsidR="00844A1F">
        <w:t xml:space="preserve"> has verified</w:t>
      </w:r>
      <w:r w:rsidR="00844A1F" w:rsidRPr="00676843">
        <w:t xml:space="preserve"> </w:t>
      </w:r>
      <w:r w:rsidRPr="00676843">
        <w:t xml:space="preserve">the </w:t>
      </w:r>
      <w:r w:rsidR="00670BF9">
        <w:t>vehicle</w:t>
      </w:r>
      <w:r w:rsidR="00844A1F">
        <w:t>,</w:t>
      </w:r>
      <w:r w:rsidR="00670BF9">
        <w:t xml:space="preserve"> or </w:t>
      </w:r>
      <w:r w:rsidRPr="00676843">
        <w:t xml:space="preserve">modifications </w:t>
      </w:r>
      <w:r w:rsidR="001F43EC">
        <w:t>of</w:t>
      </w:r>
      <w:r w:rsidR="001F43EC" w:rsidRPr="00676843">
        <w:t xml:space="preserve"> </w:t>
      </w:r>
      <w:r w:rsidRPr="00676843">
        <w:t>the vehicle</w:t>
      </w:r>
      <w:r w:rsidR="00844A1F">
        <w:t>,</w:t>
      </w:r>
      <w:r w:rsidRPr="00676843">
        <w:t xml:space="preserve"> in accordance with </w:t>
      </w:r>
      <w:r w:rsidR="00677A6D">
        <w:t>section </w:t>
      </w:r>
      <w:r w:rsidR="00D24D13">
        <w:t>100</w:t>
      </w:r>
      <w:r w:rsidRPr="00676843">
        <w:t>.</w:t>
      </w:r>
    </w:p>
    <w:p w14:paraId="1456D789" w14:textId="72CE3EE5" w:rsidR="00641B07" w:rsidRDefault="00C14964" w:rsidP="00641B07">
      <w:pPr>
        <w:pStyle w:val="ActHead5"/>
      </w:pPr>
      <w:bookmarkStart w:id="68" w:name="_Toc532465611"/>
      <w:r>
        <w:rPr>
          <w:rStyle w:val="CharSectno"/>
        </w:rPr>
        <w:t>49</w:t>
      </w:r>
      <w:r w:rsidRPr="00676843">
        <w:t xml:space="preserve">  </w:t>
      </w:r>
      <w:r w:rsidR="00641B07" w:rsidRPr="00676843">
        <w:t xml:space="preserve">Condition </w:t>
      </w:r>
      <w:r w:rsidR="00641B07">
        <w:t xml:space="preserve">about providing information etc. </w:t>
      </w:r>
      <w:r w:rsidR="00E32783">
        <w:t>on request</w:t>
      </w:r>
      <w:bookmarkEnd w:id="68"/>
    </w:p>
    <w:p w14:paraId="24F6DD44" w14:textId="6E763EB7" w:rsidR="00641B07" w:rsidRPr="00676843" w:rsidRDefault="00641B07" w:rsidP="00641B07">
      <w:pPr>
        <w:pStyle w:val="subsection"/>
      </w:pPr>
      <w:r w:rsidRPr="00676843">
        <w:tab/>
      </w:r>
      <w:r w:rsidRPr="00676843">
        <w:tab/>
        <w:t xml:space="preserve">It is a condition of a </w:t>
      </w:r>
      <w:r>
        <w:t>concessional RAV entry</w:t>
      </w:r>
      <w:r w:rsidRPr="00676843">
        <w:t xml:space="preserve"> approval that the holder of the approval, when requested in writing by the Minister </w:t>
      </w:r>
      <w:r w:rsidR="006D7EE3">
        <w:t xml:space="preserve">or an inspector </w:t>
      </w:r>
      <w:r w:rsidRPr="00676843">
        <w:t>and within such reasonable time as is specified in the request:</w:t>
      </w:r>
    </w:p>
    <w:p w14:paraId="2FE4FC54" w14:textId="3E7F9F5C" w:rsidR="005B5EFD" w:rsidRDefault="00641B07" w:rsidP="00641B07">
      <w:pPr>
        <w:pStyle w:val="paragraph"/>
      </w:pPr>
      <w:r w:rsidRPr="00676843">
        <w:tab/>
        <w:t>(a)</w:t>
      </w:r>
      <w:r w:rsidRPr="00676843">
        <w:tab/>
      </w:r>
      <w:r>
        <w:t>provide</w:t>
      </w:r>
      <w:r w:rsidRPr="00676843">
        <w:t xml:space="preserve"> any information</w:t>
      </w:r>
      <w:r w:rsidR="007A664D">
        <w:t xml:space="preserve"> or documents specified in the request</w:t>
      </w:r>
      <w:r w:rsidR="00A93C28">
        <w:t>:</w:t>
      </w:r>
    </w:p>
    <w:p w14:paraId="6A97ED84" w14:textId="7E00B729" w:rsidR="005B5EFD" w:rsidRDefault="005B5EFD" w:rsidP="00621F18">
      <w:pPr>
        <w:pStyle w:val="paragraphsub"/>
      </w:pPr>
      <w:r>
        <w:tab/>
        <w:t>(i)</w:t>
      </w:r>
      <w:r>
        <w:tab/>
      </w:r>
      <w:r w:rsidR="00823D50">
        <w:t xml:space="preserve">that </w:t>
      </w:r>
      <w:r>
        <w:t xml:space="preserve">the </w:t>
      </w:r>
      <w:r w:rsidR="002D1E48">
        <w:t xml:space="preserve">Minister </w:t>
      </w:r>
      <w:r>
        <w:t xml:space="preserve">or inspector reasonably requires for the purposes of assessing whether the holder of the approval is complying with the </w:t>
      </w:r>
      <w:r>
        <w:lastRenderedPageBreak/>
        <w:t>Act, this instrument, or an instrument made under the Act or this instrument</w:t>
      </w:r>
      <w:r w:rsidR="00641B07" w:rsidRPr="00676843">
        <w:t>;</w:t>
      </w:r>
      <w:r w:rsidR="00641B07">
        <w:t xml:space="preserve"> </w:t>
      </w:r>
      <w:r>
        <w:t>or</w:t>
      </w:r>
    </w:p>
    <w:p w14:paraId="2D933ECA" w14:textId="5FF58BB2" w:rsidR="00641B07" w:rsidRPr="00676843" w:rsidRDefault="005B5EFD" w:rsidP="00621F18">
      <w:pPr>
        <w:pStyle w:val="paragraphsub"/>
      </w:pPr>
      <w:r>
        <w:tab/>
        <w:t>(ii)</w:t>
      </w:r>
      <w:r>
        <w:tab/>
      </w:r>
      <w:r w:rsidR="00621F18">
        <w:t>about</w:t>
      </w:r>
      <w:r w:rsidR="00A93C28">
        <w:t xml:space="preserve"> </w:t>
      </w:r>
      <w:r>
        <w:t xml:space="preserve">vehicles to which the approval applies; </w:t>
      </w:r>
      <w:r w:rsidR="00641B07" w:rsidRPr="00676843">
        <w:t>and</w:t>
      </w:r>
    </w:p>
    <w:p w14:paraId="04DC90FF" w14:textId="65632246" w:rsidR="00641B07" w:rsidRPr="00676843" w:rsidRDefault="00641B07" w:rsidP="00641B07">
      <w:pPr>
        <w:pStyle w:val="paragraph"/>
      </w:pPr>
      <w:r w:rsidRPr="00676843">
        <w:tab/>
        <w:t>(b)</w:t>
      </w:r>
      <w:r w:rsidRPr="00676843">
        <w:tab/>
        <w:t xml:space="preserve">provide written answers to questions, specified in the request, about road vehicles </w:t>
      </w:r>
      <w:r>
        <w:t xml:space="preserve">entered on the RAV </w:t>
      </w:r>
      <w:r w:rsidRPr="00676843">
        <w:t>under the approval; and</w:t>
      </w:r>
    </w:p>
    <w:p w14:paraId="1CB3304D" w14:textId="3D67019E" w:rsidR="00641B07" w:rsidRDefault="00641B07" w:rsidP="00641B07">
      <w:pPr>
        <w:pStyle w:val="paragraph"/>
      </w:pPr>
      <w:r w:rsidRPr="00676843">
        <w:tab/>
        <w:t>(c)</w:t>
      </w:r>
      <w:r w:rsidRPr="00676843">
        <w:tab/>
      </w:r>
      <w:r w:rsidR="00F241D3" w:rsidRPr="00FA095F">
        <w:t>where reasonably required</w:t>
      </w:r>
      <w:r w:rsidR="00F241D3">
        <w:t xml:space="preserve"> </w:t>
      </w:r>
      <w:r w:rsidRPr="00676843">
        <w:t xml:space="preserve">for the purpose of </w:t>
      </w:r>
      <w:r w:rsidR="00F32BB4">
        <w:t>assessing</w:t>
      </w:r>
      <w:r w:rsidR="00F32BB4" w:rsidRPr="00676843">
        <w:t xml:space="preserve"> </w:t>
      </w:r>
      <w:r w:rsidRPr="00676843">
        <w:t xml:space="preserve">whether road vehicles entered on the RAV comply with </w:t>
      </w:r>
      <w:r w:rsidR="00511C3D">
        <w:t xml:space="preserve">the </w:t>
      </w:r>
      <w:r w:rsidRPr="00676843">
        <w:t>applicable national road vehicle standards</w:t>
      </w:r>
      <w:r>
        <w:t xml:space="preserve"> </w:t>
      </w:r>
      <w:r w:rsidRPr="00FA095F">
        <w:t xml:space="preserve">or any applicable standards </w:t>
      </w:r>
      <w:r w:rsidR="001F0D87" w:rsidRPr="00FA095F">
        <w:t xml:space="preserve">determined by the Minister </w:t>
      </w:r>
      <w:r w:rsidRPr="00FA095F">
        <w:t xml:space="preserve">under </w:t>
      </w:r>
      <w:r w:rsidR="00EF3A21">
        <w:t>sub</w:t>
      </w:r>
      <w:r w:rsidR="00677A6D">
        <w:t>section </w:t>
      </w:r>
      <w:r w:rsidR="00D24D13">
        <w:t>89</w:t>
      </w:r>
      <w:r w:rsidR="00EF3A21">
        <w:t>(2)</w:t>
      </w:r>
      <w:r w:rsidRPr="00FA095F">
        <w:t>—</w:t>
      </w:r>
      <w:r w:rsidRPr="00676843">
        <w:t xml:space="preserve">allow or arrange for the Minister </w:t>
      </w:r>
      <w:r w:rsidR="00FA095F">
        <w:t xml:space="preserve">or an inspector </w:t>
      </w:r>
      <w:r w:rsidRPr="00676843">
        <w:t>to inspect</w:t>
      </w:r>
      <w:r w:rsidR="00F241D3">
        <w:t xml:space="preserve"> </w:t>
      </w:r>
      <w:r w:rsidR="00D90356" w:rsidRPr="00BB6974">
        <w:t>premises</w:t>
      </w:r>
      <w:r w:rsidR="00382706">
        <w:t>,</w:t>
      </w:r>
      <w:r w:rsidR="00D90356" w:rsidRPr="00BB6974">
        <w:t xml:space="preserve"> specified in the notice</w:t>
      </w:r>
      <w:r w:rsidR="00382706">
        <w:t>, where activities are carried out under or in relation to the approval</w:t>
      </w:r>
      <w:r w:rsidR="00D90356">
        <w:t>.</w:t>
      </w:r>
    </w:p>
    <w:p w14:paraId="34EF11A4" w14:textId="3450D2B9" w:rsidR="00382706" w:rsidRDefault="00382706" w:rsidP="003C0C31">
      <w:pPr>
        <w:pStyle w:val="notedraft"/>
      </w:pPr>
      <w:r w:rsidDel="00382706">
        <w:t xml:space="preserve"> </w:t>
      </w:r>
    </w:p>
    <w:p w14:paraId="44F0E35C" w14:textId="77777777" w:rsidR="00382706" w:rsidRDefault="00382706" w:rsidP="003C0C31">
      <w:pPr>
        <w:pStyle w:val="notedraft"/>
      </w:pPr>
    </w:p>
    <w:p w14:paraId="5DA3B400" w14:textId="4E36A3DB" w:rsidR="00C709DC" w:rsidRDefault="00C709DC" w:rsidP="00641B07">
      <w:pPr>
        <w:pStyle w:val="paragraph"/>
      </w:pPr>
    </w:p>
    <w:p w14:paraId="0EE0A8FD" w14:textId="556C4F08" w:rsidR="001A5058" w:rsidRPr="00676843" w:rsidRDefault="001A5058" w:rsidP="001A5058">
      <w:pPr>
        <w:pStyle w:val="ActHead3"/>
        <w:pageBreakBefore/>
      </w:pPr>
      <w:bookmarkStart w:id="69" w:name="_Toc532465612"/>
      <w:r w:rsidRPr="00676843">
        <w:rPr>
          <w:rStyle w:val="CharDivNo"/>
        </w:rPr>
        <w:lastRenderedPageBreak/>
        <w:t>Division</w:t>
      </w:r>
      <w:r w:rsidR="00676843" w:rsidRPr="00676843">
        <w:rPr>
          <w:rStyle w:val="CharDivNo"/>
        </w:rPr>
        <w:t> </w:t>
      </w:r>
      <w:r w:rsidRPr="00676843">
        <w:rPr>
          <w:rStyle w:val="CharDivNo"/>
        </w:rPr>
        <w:t>4</w:t>
      </w:r>
      <w:r w:rsidRPr="00676843">
        <w:t>—</w:t>
      </w:r>
      <w:r w:rsidRPr="00676843">
        <w:rPr>
          <w:rStyle w:val="CharDivText"/>
        </w:rPr>
        <w:t>Miscellaneous</w:t>
      </w:r>
      <w:bookmarkEnd w:id="69"/>
    </w:p>
    <w:p w14:paraId="5BBFAFE0" w14:textId="13017CF1" w:rsidR="001A5058" w:rsidRPr="00676843" w:rsidRDefault="00C14964" w:rsidP="001A5058">
      <w:pPr>
        <w:pStyle w:val="ActHead5"/>
      </w:pPr>
      <w:bookmarkStart w:id="70" w:name="_Toc532465613"/>
      <w:r>
        <w:rPr>
          <w:rStyle w:val="CharSectno"/>
        </w:rPr>
        <w:t>50</w:t>
      </w:r>
      <w:r w:rsidRPr="00676843">
        <w:t xml:space="preserve">  </w:t>
      </w:r>
      <w:r w:rsidR="001A5058" w:rsidRPr="00676843">
        <w:t>Circumstances in which a road vehicle may be provided</w:t>
      </w:r>
      <w:bookmarkEnd w:id="70"/>
    </w:p>
    <w:p w14:paraId="63CB0687" w14:textId="1A047504" w:rsidR="001A5058" w:rsidRPr="00676843" w:rsidRDefault="001A5058" w:rsidP="001A5058">
      <w:pPr>
        <w:pStyle w:val="subsection"/>
      </w:pPr>
      <w:r w:rsidRPr="00676843">
        <w:tab/>
      </w:r>
      <w:r w:rsidRPr="00676843">
        <w:tab/>
        <w:t xml:space="preserve">For the purposes of </w:t>
      </w:r>
      <w:r w:rsidR="00677A6D">
        <w:t>paragraph </w:t>
      </w:r>
      <w:r w:rsidRPr="00676843">
        <w:t>24(</w:t>
      </w:r>
      <w:r w:rsidR="00CA3DBA" w:rsidRPr="00676843">
        <w:t>3</w:t>
      </w:r>
      <w:r w:rsidRPr="00676843">
        <w:t>)(f) of the Act, a circumstance is that:</w:t>
      </w:r>
    </w:p>
    <w:p w14:paraId="7EC6674B" w14:textId="77777777" w:rsidR="001A5058" w:rsidRPr="00676843" w:rsidRDefault="001A5058" w:rsidP="001A5058">
      <w:pPr>
        <w:pStyle w:val="paragraph"/>
      </w:pPr>
      <w:r w:rsidRPr="00676843">
        <w:tab/>
        <w:t>(a)</w:t>
      </w:r>
      <w:r w:rsidRPr="00676843">
        <w:tab/>
        <w:t>the road vehicle is a vehicle to which an intergovernmental agreement applies; and</w:t>
      </w:r>
    </w:p>
    <w:p w14:paraId="1C75AAEC" w14:textId="77777777" w:rsidR="001A5058" w:rsidRDefault="001A5058" w:rsidP="001A5058">
      <w:pPr>
        <w:pStyle w:val="paragraph"/>
      </w:pPr>
      <w:r w:rsidRPr="00676843">
        <w:tab/>
        <w:t>(b)</w:t>
      </w:r>
      <w:r w:rsidRPr="00676843">
        <w:tab/>
        <w:t>the vehicle is provided in circumstances allowed by the intergovernmental agreement.</w:t>
      </w:r>
    </w:p>
    <w:p w14:paraId="2A59A8E1" w14:textId="6B535373" w:rsidR="00CD569A" w:rsidRPr="00676843" w:rsidRDefault="00CD569A" w:rsidP="00CD569A">
      <w:pPr>
        <w:pStyle w:val="notetext"/>
      </w:pPr>
      <w:r>
        <w:t>Note:</w:t>
      </w:r>
      <w:r>
        <w:tab/>
        <w:t xml:space="preserve">Subject to some exceptions, a person contravenes the Act if they provide a road vehicle to another person, the vehicle is provided for the first time in Australia, and the vehicle is not on the RAV. This </w:t>
      </w:r>
      <w:r w:rsidR="00677A6D">
        <w:t>section </w:t>
      </w:r>
      <w:r>
        <w:t xml:space="preserve">sets out the circumstances in which that prohibition does not apply (pursuant to </w:t>
      </w:r>
      <w:r w:rsidR="00677A6D">
        <w:t>paragraph </w:t>
      </w:r>
      <w:r>
        <w:t xml:space="preserve">24(3)(f) of the Act). </w:t>
      </w:r>
    </w:p>
    <w:p w14:paraId="692AF12E" w14:textId="1BD976B5" w:rsidR="00AD7A44" w:rsidRPr="00676843" w:rsidRDefault="00C14964" w:rsidP="00AD7A44">
      <w:pPr>
        <w:pStyle w:val="ActHead5"/>
      </w:pPr>
      <w:bookmarkStart w:id="71" w:name="_Toc532465614"/>
      <w:r>
        <w:rPr>
          <w:rStyle w:val="CharSectno"/>
        </w:rPr>
        <w:t>51</w:t>
      </w:r>
      <w:r w:rsidRPr="00676843">
        <w:t xml:space="preserve">  </w:t>
      </w:r>
      <w:r w:rsidR="00AD7A44" w:rsidRPr="00676843">
        <w:t>Modifications of road vehicles</w:t>
      </w:r>
      <w:bookmarkEnd w:id="71"/>
    </w:p>
    <w:p w14:paraId="2F735C8F" w14:textId="18AC4438" w:rsidR="00AD7A44" w:rsidRDefault="00AD7A44" w:rsidP="00AD7A44">
      <w:pPr>
        <w:pStyle w:val="subsection"/>
      </w:pPr>
      <w:r w:rsidRPr="00676843">
        <w:tab/>
      </w:r>
      <w:r w:rsidRPr="00676843">
        <w:tab/>
        <w:t xml:space="preserve">For the purposes of </w:t>
      </w:r>
      <w:r w:rsidR="00D97B67" w:rsidRPr="00D33473">
        <w:t>paragraph</w:t>
      </w:r>
      <w:r w:rsidR="00F97BBB" w:rsidRPr="00D33473">
        <w:t>s</w:t>
      </w:r>
      <w:r w:rsidR="003D6E67" w:rsidRPr="00D33473">
        <w:t> </w:t>
      </w:r>
      <w:r w:rsidRPr="00676843">
        <w:t>26</w:t>
      </w:r>
      <w:r w:rsidR="00B350F7">
        <w:t>(1)(</w:t>
      </w:r>
      <w:r w:rsidR="00DB6367">
        <w:t>e</w:t>
      </w:r>
      <w:r w:rsidR="00B350F7">
        <w:t>)</w:t>
      </w:r>
      <w:r w:rsidR="00F97BBB">
        <w:t xml:space="preserve"> </w:t>
      </w:r>
      <w:r w:rsidR="00303DBB">
        <w:t>and (2)(g)</w:t>
      </w:r>
      <w:r w:rsidR="00303DBB" w:rsidRPr="00676843">
        <w:t xml:space="preserve"> </w:t>
      </w:r>
      <w:r w:rsidRPr="00676843">
        <w:t>of the Act, the</w:t>
      </w:r>
      <w:r w:rsidR="00031CF6">
        <w:t xml:space="preserve"> following modifications are allowed</w:t>
      </w:r>
      <w:r w:rsidR="00DB6367">
        <w:t>:</w:t>
      </w:r>
      <w:r w:rsidRPr="00676843">
        <w:t xml:space="preserve"> </w:t>
      </w:r>
    </w:p>
    <w:p w14:paraId="12091D72" w14:textId="6136CBC4" w:rsidR="008F5748" w:rsidRDefault="00DB6367" w:rsidP="00DB6367">
      <w:pPr>
        <w:pStyle w:val="paragraph"/>
      </w:pPr>
      <w:r w:rsidRPr="00676843">
        <w:tab/>
        <w:t>(a)</w:t>
      </w:r>
      <w:r w:rsidRPr="00676843">
        <w:tab/>
      </w:r>
      <w:r>
        <w:t>modifications</w:t>
      </w:r>
      <w:r w:rsidRPr="00DB6367">
        <w:t xml:space="preserve"> carried out </w:t>
      </w:r>
      <w:r w:rsidR="006E5E2B" w:rsidRPr="00082AD9">
        <w:t>on a road vehicle that is entered on the RAV via the type approval pathway</w:t>
      </w:r>
      <w:r w:rsidR="006E5E2B">
        <w:t xml:space="preserve"> </w:t>
      </w:r>
      <w:r w:rsidR="00652BE0">
        <w:t>for the purpose</w:t>
      </w:r>
      <w:r w:rsidR="00F930DF">
        <w:t xml:space="preserve"> of seeking</w:t>
      </w:r>
      <w:r w:rsidR="008F5748">
        <w:t>:</w:t>
      </w:r>
    </w:p>
    <w:p w14:paraId="4BEA693A" w14:textId="0E340EE6" w:rsidR="008F5748" w:rsidRDefault="008F5748" w:rsidP="008F5748">
      <w:pPr>
        <w:pStyle w:val="paragraphsub"/>
      </w:pPr>
      <w:r>
        <w:tab/>
        <w:t>(i)</w:t>
      </w:r>
      <w:r>
        <w:tab/>
      </w:r>
      <w:r w:rsidR="00F930DF">
        <w:t>a</w:t>
      </w:r>
      <w:r w:rsidR="004E1CCB">
        <w:t xml:space="preserve"> road vehicle</w:t>
      </w:r>
      <w:r w:rsidR="00F930DF">
        <w:t xml:space="preserve"> type approval </w:t>
      </w:r>
      <w:r w:rsidR="00B81577">
        <w:t xml:space="preserve">that relates </w:t>
      </w:r>
      <w:r>
        <w:t xml:space="preserve">to those modifications; </w:t>
      </w:r>
      <w:r w:rsidR="00F930DF">
        <w:t>or</w:t>
      </w:r>
      <w:r>
        <w:t xml:space="preserve"> </w:t>
      </w:r>
    </w:p>
    <w:p w14:paraId="77B2B489" w14:textId="7E2C4838" w:rsidR="00DB6367" w:rsidRDefault="008F5748" w:rsidP="008F5748">
      <w:pPr>
        <w:pStyle w:val="paragraphsub"/>
      </w:pPr>
      <w:r>
        <w:tab/>
        <w:t>(ii)</w:t>
      </w:r>
      <w:r>
        <w:tab/>
        <w:t xml:space="preserve">the approval of a </w:t>
      </w:r>
      <w:r w:rsidR="004D0A44">
        <w:t>Model Report</w:t>
      </w:r>
      <w:r w:rsidR="00C90498">
        <w:t xml:space="preserve"> </w:t>
      </w:r>
      <w:r w:rsidR="00B81577">
        <w:t xml:space="preserve">that relates </w:t>
      </w:r>
      <w:r w:rsidR="005B79D8">
        <w:t>to those modifications</w:t>
      </w:r>
      <w:r w:rsidR="00DB6367" w:rsidRPr="00676843">
        <w:t xml:space="preserve">; </w:t>
      </w:r>
    </w:p>
    <w:p w14:paraId="64559219" w14:textId="19F639D0" w:rsidR="00F930DF" w:rsidRDefault="00F930DF" w:rsidP="00DB6367">
      <w:pPr>
        <w:pStyle w:val="paragraph"/>
      </w:pPr>
      <w:r>
        <w:tab/>
        <w:t>(b)</w:t>
      </w:r>
      <w:r>
        <w:tab/>
        <w:t xml:space="preserve">modifications carried out during </w:t>
      </w:r>
      <w:r w:rsidR="00964E92">
        <w:t>second stage of manufacture</w:t>
      </w:r>
      <w:r w:rsidR="005B79D8">
        <w:t xml:space="preserve"> </w:t>
      </w:r>
      <w:r>
        <w:t xml:space="preserve">in accordance with </w:t>
      </w:r>
      <w:r w:rsidR="00082AD9">
        <w:t xml:space="preserve">the supporting information for </w:t>
      </w:r>
      <w:r>
        <w:t>a</w:t>
      </w:r>
      <w:r w:rsidR="00B97482">
        <w:t xml:space="preserve"> road vehicle t</w:t>
      </w:r>
      <w:r>
        <w:t>ype approval;</w:t>
      </w:r>
    </w:p>
    <w:p w14:paraId="354A3FD6" w14:textId="40A7E7DF" w:rsidR="00F930DF" w:rsidRPr="00676843" w:rsidRDefault="00F930DF" w:rsidP="00DB6367">
      <w:pPr>
        <w:pStyle w:val="paragraph"/>
      </w:pPr>
      <w:r>
        <w:tab/>
        <w:t>(c)</w:t>
      </w:r>
      <w:r>
        <w:tab/>
        <w:t xml:space="preserve">modifications carried out </w:t>
      </w:r>
      <w:r w:rsidR="00B618A8" w:rsidRPr="00082AD9">
        <w:t>on a road vehicle that is entered on the RAV via the type approval pathway</w:t>
      </w:r>
      <w:r w:rsidR="00B618A8">
        <w:t xml:space="preserve"> </w:t>
      </w:r>
      <w:r w:rsidR="00D07E96">
        <w:t xml:space="preserve">during </w:t>
      </w:r>
      <w:r w:rsidR="00964E92">
        <w:t>second stage of manufacture</w:t>
      </w:r>
      <w:r w:rsidR="00D07E96" w:rsidRPr="00082AD9">
        <w:rPr>
          <w:i/>
        </w:rPr>
        <w:t xml:space="preserve"> </w:t>
      </w:r>
      <w:r>
        <w:t xml:space="preserve">in accordance with an approved </w:t>
      </w:r>
      <w:r w:rsidR="004D0A44">
        <w:t>Model Report</w:t>
      </w:r>
      <w:r w:rsidR="00CD569A">
        <w:t xml:space="preserve"> that applies to the vehicle</w:t>
      </w:r>
      <w:r w:rsidR="00A301CE">
        <w:t>;</w:t>
      </w:r>
    </w:p>
    <w:p w14:paraId="1DC4DCC4" w14:textId="573FBB4D" w:rsidR="00DB6367" w:rsidRDefault="00DB6367" w:rsidP="00DB6367">
      <w:pPr>
        <w:pStyle w:val="paragraph"/>
      </w:pPr>
      <w:r w:rsidRPr="00676843">
        <w:tab/>
        <w:t>(</w:t>
      </w:r>
      <w:r w:rsidR="00B51BF3">
        <w:t>d</w:t>
      </w:r>
      <w:r w:rsidRPr="00676843">
        <w:t>)</w:t>
      </w:r>
      <w:r w:rsidRPr="00676843">
        <w:tab/>
      </w:r>
      <w:r>
        <w:t>modifications carried out in accordance with</w:t>
      </w:r>
      <w:r w:rsidR="00F97BBB">
        <w:t xml:space="preserve"> the</w:t>
      </w:r>
      <w:r>
        <w:t xml:space="preserve"> </w:t>
      </w:r>
      <w:r>
        <w:rPr>
          <w:i/>
        </w:rPr>
        <w:t xml:space="preserve">National Code of Practice Heavy Vehicle Modifications, </w:t>
      </w:r>
      <w:r>
        <w:t>as in force</w:t>
      </w:r>
      <w:r w:rsidR="00220DFF">
        <w:t xml:space="preserve"> </w:t>
      </w:r>
      <w:r w:rsidR="0060674C">
        <w:t xml:space="preserve">in the </w:t>
      </w:r>
      <w:r w:rsidR="007812BF">
        <w:t>State or Territory</w:t>
      </w:r>
      <w:r w:rsidR="0060674C">
        <w:t xml:space="preserve"> in which the vehicle was modified </w:t>
      </w:r>
      <w:r w:rsidR="00220DFF">
        <w:t xml:space="preserve">at the </w:t>
      </w:r>
      <w:r w:rsidR="0060674C">
        <w:t xml:space="preserve">time </w:t>
      </w:r>
      <w:r w:rsidR="00220DFF">
        <w:t>the modifications were made</w:t>
      </w:r>
      <w:r>
        <w:t xml:space="preserve">. </w:t>
      </w:r>
    </w:p>
    <w:p w14:paraId="19D343A4" w14:textId="5FBA462C" w:rsidR="00207100" w:rsidRPr="00DB6367" w:rsidRDefault="00207100" w:rsidP="005C19F1">
      <w:pPr>
        <w:pStyle w:val="notetext"/>
      </w:pPr>
      <w:r>
        <w:t>Note:</w:t>
      </w:r>
      <w:r>
        <w:tab/>
      </w:r>
      <w:r w:rsidR="005C19F1">
        <w:t xml:space="preserve">Under </w:t>
      </w:r>
      <w:r w:rsidR="00D97B67" w:rsidRPr="00D33473">
        <w:t>paragraph</w:t>
      </w:r>
      <w:r w:rsidR="00303DBB" w:rsidRPr="00D33473">
        <w:t>s</w:t>
      </w:r>
      <w:r w:rsidRPr="00D33473">
        <w:t xml:space="preserve"> </w:t>
      </w:r>
      <w:r>
        <w:t>26(1)</w:t>
      </w:r>
      <w:r w:rsidR="005C19F1">
        <w:t>(e)</w:t>
      </w:r>
      <w:r w:rsidR="00303DBB">
        <w:t xml:space="preserve"> and (2)(g)</w:t>
      </w:r>
      <w:r w:rsidR="00303DBB" w:rsidRPr="00676843">
        <w:t xml:space="preserve"> </w:t>
      </w:r>
      <w:r>
        <w:t>of the Act</w:t>
      </w:r>
      <w:r w:rsidR="005C19F1">
        <w:t>, it is an offence for a person to modify</w:t>
      </w:r>
      <w:r w:rsidR="00303DBB">
        <w:t xml:space="preserve"> </w:t>
      </w:r>
      <w:r w:rsidR="005C19F1">
        <w:t>a road vehicle on the RAV</w:t>
      </w:r>
      <w:r w:rsidR="00303DBB">
        <w:t>, or to hand the vehicle over to another person for modification,</w:t>
      </w:r>
      <w:r w:rsidR="005C19F1">
        <w:t xml:space="preserve"> if the modification occurs before the vehicle is provided to a consumer for the first time in Australia, the modification causes the road vehicle not to satisfy the requirements of the entry pathway that applied at the time the vehicle was entered on the RAV, and the modification is not otherwise allowed by the rules. </w:t>
      </w:r>
    </w:p>
    <w:p w14:paraId="2CE40B24" w14:textId="6AF5158E" w:rsidR="00305622" w:rsidRPr="00676843" w:rsidRDefault="00C14964" w:rsidP="00305622">
      <w:pPr>
        <w:pStyle w:val="ActHead5"/>
      </w:pPr>
      <w:bookmarkStart w:id="72" w:name="_Toc532465615"/>
      <w:r>
        <w:rPr>
          <w:rStyle w:val="CharSectno"/>
        </w:rPr>
        <w:t>52</w:t>
      </w:r>
      <w:r w:rsidRPr="00676843">
        <w:t xml:space="preserve">  </w:t>
      </w:r>
      <w:r w:rsidR="00305622" w:rsidRPr="00676843">
        <w:t>Allocation of vehicle identification number</w:t>
      </w:r>
      <w:bookmarkEnd w:id="72"/>
    </w:p>
    <w:p w14:paraId="438C209F" w14:textId="77777777" w:rsidR="00305622" w:rsidRPr="00676843" w:rsidRDefault="00305622" w:rsidP="00305622">
      <w:pPr>
        <w:pStyle w:val="subsection"/>
      </w:pPr>
      <w:r w:rsidRPr="00676843">
        <w:tab/>
      </w:r>
      <w:r w:rsidRPr="00676843">
        <w:tab/>
        <w:t>If:</w:t>
      </w:r>
    </w:p>
    <w:p w14:paraId="71CC449B" w14:textId="77777777" w:rsidR="00305622" w:rsidRPr="00676843" w:rsidRDefault="00305622" w:rsidP="00305622">
      <w:pPr>
        <w:pStyle w:val="paragraph"/>
      </w:pPr>
      <w:r w:rsidRPr="00676843">
        <w:tab/>
        <w:t>(a)</w:t>
      </w:r>
      <w:r w:rsidRPr="00676843">
        <w:tab/>
        <w:t>a person is granted a concessional RAV entry approval in respect of a road vehicle; and</w:t>
      </w:r>
    </w:p>
    <w:p w14:paraId="4470EE23" w14:textId="766D5EE9" w:rsidR="00305622" w:rsidRPr="00676843" w:rsidRDefault="00305622" w:rsidP="00305622">
      <w:pPr>
        <w:pStyle w:val="paragraph"/>
      </w:pPr>
      <w:r w:rsidRPr="00676843">
        <w:tab/>
        <w:t>(b)</w:t>
      </w:r>
      <w:r w:rsidRPr="00676843">
        <w:tab/>
        <w:t>the vehicle does not have a vehicle identification number;</w:t>
      </w:r>
    </w:p>
    <w:p w14:paraId="3B6C8A0F" w14:textId="77777777" w:rsidR="00305622" w:rsidRPr="00676843" w:rsidRDefault="00305622" w:rsidP="00305622">
      <w:pPr>
        <w:pStyle w:val="subsection2"/>
      </w:pPr>
      <w:r w:rsidRPr="00676843">
        <w:t>the Secretary may allocate a vehicle identification number for the vehicle.</w:t>
      </w:r>
    </w:p>
    <w:p w14:paraId="4DF93704" w14:textId="77777777" w:rsidR="00FD19A4" w:rsidRPr="00676843" w:rsidRDefault="00FD19A4" w:rsidP="0023200E">
      <w:pPr>
        <w:pStyle w:val="ActHead2"/>
        <w:pageBreakBefore/>
      </w:pPr>
      <w:bookmarkStart w:id="73" w:name="_Toc532465616"/>
      <w:r w:rsidRPr="00676843">
        <w:rPr>
          <w:rStyle w:val="CharPartNo"/>
        </w:rPr>
        <w:lastRenderedPageBreak/>
        <w:t>Part</w:t>
      </w:r>
      <w:r w:rsidR="00676843" w:rsidRPr="00676843">
        <w:rPr>
          <w:rStyle w:val="CharPartNo"/>
        </w:rPr>
        <w:t> </w:t>
      </w:r>
      <w:r w:rsidRPr="00676843">
        <w:rPr>
          <w:rStyle w:val="CharPartNo"/>
        </w:rPr>
        <w:t>4</w:t>
      </w:r>
      <w:r w:rsidRPr="00676843">
        <w:t>—</w:t>
      </w:r>
      <w:r w:rsidRPr="00676843">
        <w:rPr>
          <w:rStyle w:val="CharPartText"/>
        </w:rPr>
        <w:t>Tools</w:t>
      </w:r>
      <w:bookmarkEnd w:id="73"/>
    </w:p>
    <w:p w14:paraId="6CC07EEC" w14:textId="77777777" w:rsidR="00B2680F" w:rsidRPr="00676843" w:rsidRDefault="00B2680F" w:rsidP="00D009AA">
      <w:pPr>
        <w:pStyle w:val="ActHead3"/>
      </w:pPr>
      <w:bookmarkStart w:id="74" w:name="_Toc532465617"/>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Introduction</w:t>
      </w:r>
      <w:bookmarkEnd w:id="74"/>
    </w:p>
    <w:p w14:paraId="2FD22835" w14:textId="71320DA2" w:rsidR="00B2680F" w:rsidRPr="00676843" w:rsidRDefault="00C14964" w:rsidP="00896618">
      <w:pPr>
        <w:pStyle w:val="ActHead5"/>
      </w:pPr>
      <w:bookmarkStart w:id="75" w:name="_Toc532465618"/>
      <w:r>
        <w:rPr>
          <w:rStyle w:val="CharSectno"/>
        </w:rPr>
        <w:t>53</w:t>
      </w:r>
      <w:r w:rsidRPr="00676843">
        <w:t xml:space="preserve">  </w:t>
      </w:r>
      <w:r w:rsidR="00B2680F" w:rsidRPr="00676843">
        <w:t>Simplified outline of this Part</w:t>
      </w:r>
      <w:bookmarkEnd w:id="75"/>
    </w:p>
    <w:p w14:paraId="1DD7946E" w14:textId="6A864795" w:rsidR="009F7CCF" w:rsidRDefault="009F7CCF" w:rsidP="009F7CCF">
      <w:pPr>
        <w:pStyle w:val="SOText"/>
      </w:pPr>
      <w:r>
        <w:t>This Part provides for the grant of a number of approvals to enable vehicles to satisfy the requirements of entry pathways, and for the creation and maintenance of the SEVs Register.</w:t>
      </w:r>
    </w:p>
    <w:p w14:paraId="7265FF93" w14:textId="0FB8234D" w:rsidR="009F7CCF" w:rsidRDefault="009F7CCF" w:rsidP="009F7CCF">
      <w:pPr>
        <w:pStyle w:val="SOText"/>
      </w:pPr>
      <w:r>
        <w:t xml:space="preserve">Division 2 </w:t>
      </w:r>
      <w:r w:rsidR="000A2629">
        <w:t xml:space="preserve">empowers </w:t>
      </w:r>
      <w:r>
        <w:t>the Secretary to approve a corporation as a registered automotive workshop (a RAW).</w:t>
      </w:r>
      <w:r w:rsidR="00D42882">
        <w:t xml:space="preserve"> C</w:t>
      </w:r>
      <w:r>
        <w:t xml:space="preserve">ertain vehicles </w:t>
      </w:r>
      <w:r w:rsidR="001F1EFF">
        <w:t xml:space="preserve">may be eligible for concessional RAV entry after being </w:t>
      </w:r>
      <w:r>
        <w:t>modified by the holder of a RAW approval</w:t>
      </w:r>
      <w:r w:rsidR="001F1EFF">
        <w:t xml:space="preserve"> (among other things). </w:t>
      </w:r>
      <w:r>
        <w:t xml:space="preserve">The corporation must satisfy the requirements set out in </w:t>
      </w:r>
      <w:r w:rsidR="00677A6D">
        <w:t>section </w:t>
      </w:r>
      <w:r w:rsidR="00F9681B">
        <w:t xml:space="preserve">58 </w:t>
      </w:r>
      <w:r>
        <w:t>to be eligible for a RAW approval</w:t>
      </w:r>
      <w:r w:rsidR="00D42882">
        <w:t>.</w:t>
      </w:r>
      <w:r>
        <w:t xml:space="preserve"> </w:t>
      </w:r>
    </w:p>
    <w:p w14:paraId="4E0A8C68" w14:textId="246E68B5" w:rsidR="009F7CCF" w:rsidRPr="00F9681B" w:rsidRDefault="009F7CCF" w:rsidP="009F7CCF">
      <w:pPr>
        <w:pStyle w:val="SOText"/>
      </w:pPr>
      <w:r>
        <w:t xml:space="preserve">Division 3 provides for the approval of Model Reports in relation to </w:t>
      </w:r>
      <w:r w:rsidR="003609C8">
        <w:t xml:space="preserve">models and variants of </w:t>
      </w:r>
      <w:r>
        <w:t xml:space="preserve">the </w:t>
      </w:r>
      <w:r w:rsidR="00D80BA1">
        <w:t xml:space="preserve">kinds </w:t>
      </w:r>
      <w:r>
        <w:t xml:space="preserve">of </w:t>
      </w:r>
      <w:r w:rsidR="003609C8">
        <w:t xml:space="preserve">road </w:t>
      </w:r>
      <w:r>
        <w:t xml:space="preserve">vehicles set </w:t>
      </w:r>
      <w:r w:rsidRPr="00F9681B">
        <w:t xml:space="preserve">out in </w:t>
      </w:r>
      <w:r w:rsidR="00677A6D">
        <w:t>section </w:t>
      </w:r>
      <w:r w:rsidR="00F9681B" w:rsidRPr="00F9681B">
        <w:t>68</w:t>
      </w:r>
      <w:r w:rsidRPr="00F9681B">
        <w:t xml:space="preserve">. The Secretary may approve a Model Report if, among other things, the Secretary is satisfied that a </w:t>
      </w:r>
      <w:r w:rsidR="00E14BC9">
        <w:t xml:space="preserve">relevant </w:t>
      </w:r>
      <w:r w:rsidR="003609C8">
        <w:t xml:space="preserve">road </w:t>
      </w:r>
      <w:r w:rsidRPr="00F9681B">
        <w:t xml:space="preserve">vehicle manufactured or modified in accordance with the report would comply, or substantially comply, with </w:t>
      </w:r>
      <w:r w:rsidR="00C26507" w:rsidRPr="00F9681B">
        <w:t xml:space="preserve">the national road vehicle standards and, where applicable, </w:t>
      </w:r>
      <w:r w:rsidRPr="00F9681B">
        <w:t>certain standards</w:t>
      </w:r>
      <w:r w:rsidR="00C26507" w:rsidRPr="00F9681B">
        <w:t xml:space="preserve"> determined by the Minister under </w:t>
      </w:r>
      <w:r w:rsidR="00677A6D">
        <w:t>section </w:t>
      </w:r>
      <w:r w:rsidR="00F9681B" w:rsidRPr="00F9681B">
        <w:t>89</w:t>
      </w:r>
      <w:r w:rsidRPr="00F9681B">
        <w:t xml:space="preserve">.  </w:t>
      </w:r>
    </w:p>
    <w:p w14:paraId="05B9621A" w14:textId="7A9F2225" w:rsidR="009F7CCF" w:rsidRDefault="009F7CCF" w:rsidP="009F7CCF">
      <w:pPr>
        <w:pStyle w:val="SOText"/>
      </w:pPr>
      <w:r w:rsidRPr="00F9681B">
        <w:t xml:space="preserve">Division 4 provides for the Secretary to approve </w:t>
      </w:r>
      <w:r>
        <w:t>corporations as authorised vehicle verifiers (AVVs).</w:t>
      </w:r>
      <w:r w:rsidR="00C66B9A">
        <w:t xml:space="preserve"> </w:t>
      </w:r>
      <w:r w:rsidR="008D1E49">
        <w:t>This instrument, or a condition of an approval, may require c</w:t>
      </w:r>
      <w:r>
        <w:t xml:space="preserve">ertain </w:t>
      </w:r>
      <w:r w:rsidR="003609C8">
        <w:t xml:space="preserve">road </w:t>
      </w:r>
      <w:r>
        <w:t xml:space="preserve">vehicles and modifications </w:t>
      </w:r>
      <w:r w:rsidR="001F43EC">
        <w:t>of</w:t>
      </w:r>
      <w:r w:rsidR="003609C8">
        <w:t xml:space="preserve"> road</w:t>
      </w:r>
      <w:r w:rsidR="001F43EC">
        <w:t xml:space="preserve"> </w:t>
      </w:r>
      <w:r>
        <w:t xml:space="preserve">vehicles </w:t>
      </w:r>
      <w:r w:rsidR="008D1E49">
        <w:t xml:space="preserve">to </w:t>
      </w:r>
      <w:r>
        <w:t xml:space="preserve">be inspected and </w:t>
      </w:r>
      <w:r w:rsidR="00B92D65">
        <w:t xml:space="preserve">verified </w:t>
      </w:r>
      <w:r>
        <w:t>by the holder of an AVV approval</w:t>
      </w:r>
      <w:r w:rsidR="008D1E49">
        <w:t>.</w:t>
      </w:r>
      <w:r>
        <w:t xml:space="preserve"> </w:t>
      </w:r>
    </w:p>
    <w:p w14:paraId="33F53DA3" w14:textId="45EDEB43" w:rsidR="009F7CCF" w:rsidRDefault="009F7CCF" w:rsidP="009F7CCF">
      <w:pPr>
        <w:pStyle w:val="SOText"/>
      </w:pPr>
      <w:r>
        <w:t xml:space="preserve">Division 5 provides for the grant </w:t>
      </w:r>
      <w:r w:rsidR="008D1E49">
        <w:t xml:space="preserve">of </w:t>
      </w:r>
      <w:r>
        <w:t>testing facility approvals</w:t>
      </w:r>
      <w:r w:rsidR="008D1E49">
        <w:t xml:space="preserve"> by the Secretary</w:t>
      </w:r>
      <w:r>
        <w:t xml:space="preserve">. The holder of a testing facility approval may test vehicles or road vehicle components (or both) for compliance with </w:t>
      </w:r>
      <w:r w:rsidR="008D1E49">
        <w:t>certain</w:t>
      </w:r>
      <w:r>
        <w:t xml:space="preserve"> standards. Evidence of such testing is relevant to the grant of </w:t>
      </w:r>
      <w:r w:rsidR="008D1E49">
        <w:t xml:space="preserve">various </w:t>
      </w:r>
      <w:r>
        <w:t xml:space="preserve">approvals under this instrument. </w:t>
      </w:r>
    </w:p>
    <w:p w14:paraId="624A66E9" w14:textId="7A8A5E51" w:rsidR="009F7CCF" w:rsidRDefault="009F7CCF" w:rsidP="009F7CCF">
      <w:pPr>
        <w:pStyle w:val="SOText"/>
      </w:pPr>
      <w:r>
        <w:t>RAW approvals, AVV approvals and testing facility approvals</w:t>
      </w:r>
      <w:r w:rsidR="008D1E49">
        <w:t xml:space="preserve"> each</w:t>
      </w:r>
      <w:r>
        <w:t xml:space="preserve"> last for 5 years. </w:t>
      </w:r>
      <w:r w:rsidR="00C66B9A">
        <w:t>M</w:t>
      </w:r>
      <w:r>
        <w:t xml:space="preserve">odel </w:t>
      </w:r>
      <w:r w:rsidR="00C66B9A">
        <w:t>R</w:t>
      </w:r>
      <w:r>
        <w:t>eport</w:t>
      </w:r>
      <w:r w:rsidR="008D1E49">
        <w:t xml:space="preserve"> approvals</w:t>
      </w:r>
      <w:r>
        <w:t xml:space="preserve"> do not expire, but</w:t>
      </w:r>
      <w:r w:rsidR="008D1E49">
        <w:t xml:space="preserve"> Model Reports</w:t>
      </w:r>
      <w:r>
        <w:t xml:space="preserve"> must be kept up-to-date as a condition of their approval. The Secretary may impose certain conditions on </w:t>
      </w:r>
      <w:r w:rsidR="008D1E49">
        <w:t xml:space="preserve">such approvals </w:t>
      </w:r>
      <w:r>
        <w:t xml:space="preserve">on a case-by-case basis, while other conditions will automatically apply to all such approvals. </w:t>
      </w:r>
    </w:p>
    <w:p w14:paraId="2C5D587D" w14:textId="3DA4FBCB" w:rsidR="00FF67E2" w:rsidRPr="00676843" w:rsidRDefault="009F7CCF" w:rsidP="009F7CCF">
      <w:pPr>
        <w:pStyle w:val="SOText"/>
      </w:pPr>
      <w:r>
        <w:t xml:space="preserve">Finally, Division 6 provides for the creation and maintenance of the </w:t>
      </w:r>
      <w:r w:rsidR="00BA3CD4">
        <w:t xml:space="preserve">Specialist </w:t>
      </w:r>
      <w:r>
        <w:t xml:space="preserve">and </w:t>
      </w:r>
      <w:r w:rsidR="00BA3CD4">
        <w:t xml:space="preserve">Enthusiast Vehicles </w:t>
      </w:r>
      <w:r>
        <w:t xml:space="preserve">(SEVs) Register. A vehicle that is covered by an entry on the SEVs Register may be eligible for concessional RAV entry if it meets certain further requirements under Part 3 of this instrument. </w:t>
      </w:r>
      <w:r w:rsidRPr="007E76AA">
        <w:t>A variant of a model of a road vehicle may be entered on the SEVs Register if, among other things, it satisfies the performance, environmental, mobility, left-hand drive, campervans and motorhomes or rarity criteria</w:t>
      </w:r>
      <w:r w:rsidR="008D1E49">
        <w:t xml:space="preserve"> at </w:t>
      </w:r>
      <w:r w:rsidR="000D6030" w:rsidRPr="00594785">
        <w:t>section</w:t>
      </w:r>
      <w:r w:rsidR="000D6030">
        <w:t>s</w:t>
      </w:r>
      <w:r w:rsidR="000D6030" w:rsidDel="000D6030">
        <w:t xml:space="preserve"> </w:t>
      </w:r>
      <w:r w:rsidR="000D6030">
        <w:t xml:space="preserve">130 </w:t>
      </w:r>
      <w:r w:rsidR="008D1E49">
        <w:t xml:space="preserve">to </w:t>
      </w:r>
      <w:r w:rsidR="000D6030">
        <w:t>135</w:t>
      </w:r>
      <w:r w:rsidRPr="007E76AA">
        <w:t xml:space="preserve">. </w:t>
      </w:r>
      <w:r w:rsidR="008D1E49">
        <w:t>Meanwhile, a</w:t>
      </w:r>
      <w:r w:rsidR="008D1E49" w:rsidRPr="007E76AA">
        <w:t xml:space="preserve"> make and model of a road vehicle may be entered on the </w:t>
      </w:r>
      <w:r w:rsidR="00BA3CD4">
        <w:t xml:space="preserve">SEVs </w:t>
      </w:r>
      <w:r w:rsidR="008D1E49" w:rsidRPr="007E76AA">
        <w:t xml:space="preserve">Register if, among other things, it </w:t>
      </w:r>
      <w:r w:rsidR="008D1E49">
        <w:t>satisfies</w:t>
      </w:r>
      <w:r w:rsidR="008D1E49" w:rsidRPr="007E76AA">
        <w:t xml:space="preserve"> the rarity criteri</w:t>
      </w:r>
      <w:r w:rsidR="00E14BC9">
        <w:t>o</w:t>
      </w:r>
      <w:r w:rsidR="00E62F9C">
        <w:t>n</w:t>
      </w:r>
      <w:r w:rsidR="008D1E49" w:rsidRPr="007E76AA">
        <w:t xml:space="preserve">. </w:t>
      </w:r>
      <w:r>
        <w:t xml:space="preserve">An entry </w:t>
      </w:r>
      <w:r w:rsidR="008D1E49">
        <w:t xml:space="preserve">lasts for </w:t>
      </w:r>
      <w:r>
        <w:t xml:space="preserve">3 years. </w:t>
      </w:r>
    </w:p>
    <w:p w14:paraId="14188815" w14:textId="65C9E67C" w:rsidR="00B2680F" w:rsidRPr="00676843" w:rsidRDefault="00C14964" w:rsidP="00B2680F">
      <w:pPr>
        <w:pStyle w:val="ActHead5"/>
      </w:pPr>
      <w:bookmarkStart w:id="76" w:name="_Toc532465619"/>
      <w:r>
        <w:rPr>
          <w:rStyle w:val="CharSectno"/>
        </w:rPr>
        <w:lastRenderedPageBreak/>
        <w:t>54</w:t>
      </w:r>
      <w:r w:rsidRPr="00676843">
        <w:t xml:space="preserve">  </w:t>
      </w:r>
      <w:r w:rsidR="00B2680F" w:rsidRPr="00676843">
        <w:t>Purpose of this Part</w:t>
      </w:r>
      <w:bookmarkEnd w:id="76"/>
    </w:p>
    <w:p w14:paraId="0C294AD9" w14:textId="2F284969" w:rsidR="00B2680F" w:rsidRPr="00676843" w:rsidRDefault="00B2680F" w:rsidP="00B2680F">
      <w:pPr>
        <w:pStyle w:val="subsection"/>
      </w:pPr>
      <w:r w:rsidRPr="00676843">
        <w:tab/>
      </w:r>
      <w:r w:rsidRPr="00676843">
        <w:tab/>
        <w:t xml:space="preserve">For </w:t>
      </w:r>
      <w:r w:rsidR="00B92B1E" w:rsidRPr="00676843">
        <w:t xml:space="preserve">the purposes </w:t>
      </w:r>
      <w:r w:rsidR="00B92B1E" w:rsidRPr="00F653CE">
        <w:t xml:space="preserve">of </w:t>
      </w:r>
      <w:r w:rsidRPr="00F653CE">
        <w:t>sub</w:t>
      </w:r>
      <w:r w:rsidR="00677A6D">
        <w:t>section </w:t>
      </w:r>
      <w:r w:rsidR="004B6D8F">
        <w:t>13(1), sub</w:t>
      </w:r>
      <w:r w:rsidR="00677A6D">
        <w:t>section </w:t>
      </w:r>
      <w:r w:rsidR="00B92B1E" w:rsidRPr="00F653CE">
        <w:t>19</w:t>
      </w:r>
      <w:r w:rsidRPr="00F653CE">
        <w:t>(2)</w:t>
      </w:r>
      <w:r w:rsidR="008B3AB2" w:rsidRPr="00F653CE">
        <w:t xml:space="preserve"> and </w:t>
      </w:r>
      <w:r w:rsidR="00677A6D">
        <w:t>section </w:t>
      </w:r>
      <w:r w:rsidR="00B92B1E" w:rsidRPr="00F653CE">
        <w:t>21</w:t>
      </w:r>
      <w:r w:rsidRPr="00F653CE">
        <w:t xml:space="preserve"> of the Act, this Part provides for and in relation to:</w:t>
      </w:r>
    </w:p>
    <w:p w14:paraId="3BCE5EDC" w14:textId="458D90AA" w:rsidR="004B6D8F" w:rsidRDefault="00B2680F" w:rsidP="00B2680F">
      <w:pPr>
        <w:pStyle w:val="paragraph"/>
      </w:pPr>
      <w:r w:rsidRPr="00676843">
        <w:tab/>
        <w:t>(a)</w:t>
      </w:r>
      <w:r w:rsidRPr="00676843">
        <w:tab/>
      </w:r>
      <w:r w:rsidR="004B6D8F">
        <w:t xml:space="preserve">the testing and inspecting of road vehicles and road vehicle components for compliance with national road vehicle standards; and </w:t>
      </w:r>
    </w:p>
    <w:p w14:paraId="272929AB" w14:textId="62613544" w:rsidR="00B2680F" w:rsidRDefault="004B6D8F" w:rsidP="00B2680F">
      <w:pPr>
        <w:pStyle w:val="paragraph"/>
      </w:pPr>
      <w:r>
        <w:tab/>
        <w:t>(b)</w:t>
      </w:r>
      <w:r>
        <w:tab/>
      </w:r>
      <w:r w:rsidR="00B2680F" w:rsidRPr="00676843">
        <w:t xml:space="preserve">the grant of approvals to enable vehicles to satisfy the requirements of </w:t>
      </w:r>
      <w:r w:rsidR="00641683">
        <w:t>the type approval</w:t>
      </w:r>
      <w:r w:rsidR="00641683" w:rsidRPr="00676843">
        <w:t xml:space="preserve"> </w:t>
      </w:r>
      <w:r w:rsidR="00B2680F" w:rsidRPr="00676843">
        <w:t>pathway; and</w:t>
      </w:r>
    </w:p>
    <w:p w14:paraId="52A7B8BD" w14:textId="022DFD1A" w:rsidR="00641683" w:rsidRPr="00676843" w:rsidRDefault="00641683" w:rsidP="00B2680F">
      <w:pPr>
        <w:pStyle w:val="paragraph"/>
      </w:pPr>
      <w:r>
        <w:tab/>
      </w:r>
      <w:r w:rsidRPr="00676843">
        <w:t>(</w:t>
      </w:r>
      <w:r w:rsidR="004B6D8F">
        <w:t>c</w:t>
      </w:r>
      <w:r w:rsidRPr="00676843">
        <w:t>)</w:t>
      </w:r>
      <w:r w:rsidRPr="00676843">
        <w:tab/>
        <w:t>the grant of approvals to enable</w:t>
      </w:r>
      <w:r>
        <w:t xml:space="preserve"> road</w:t>
      </w:r>
      <w:r w:rsidRPr="00676843">
        <w:t xml:space="preserve"> vehicles to satisfy the requirements of </w:t>
      </w:r>
      <w:r>
        <w:t xml:space="preserve">other </w:t>
      </w:r>
      <w:r w:rsidRPr="00676843">
        <w:t>entry pathways; and</w:t>
      </w:r>
    </w:p>
    <w:p w14:paraId="71305FDB" w14:textId="46454B3E" w:rsidR="00B2680F" w:rsidRPr="00676843" w:rsidRDefault="00B2680F" w:rsidP="00B2680F">
      <w:pPr>
        <w:pStyle w:val="paragraph"/>
      </w:pPr>
      <w:r w:rsidRPr="00676843">
        <w:tab/>
        <w:t>(</w:t>
      </w:r>
      <w:r w:rsidR="004B6D8F">
        <w:t>d</w:t>
      </w:r>
      <w:r w:rsidRPr="00676843">
        <w:t>)</w:t>
      </w:r>
      <w:r w:rsidRPr="00676843">
        <w:tab/>
        <w:t>the conditions of such approvals; and</w:t>
      </w:r>
    </w:p>
    <w:p w14:paraId="67DA537C" w14:textId="40B31B3D" w:rsidR="00B92B1E" w:rsidRPr="00676843" w:rsidRDefault="008B3AB2" w:rsidP="00B2680F">
      <w:pPr>
        <w:pStyle w:val="paragraph"/>
      </w:pPr>
      <w:r w:rsidRPr="00676843">
        <w:tab/>
      </w:r>
      <w:r w:rsidR="00273754">
        <w:t>(</w:t>
      </w:r>
      <w:r w:rsidR="004B6D8F">
        <w:t>e</w:t>
      </w:r>
      <w:r w:rsidRPr="00676843">
        <w:t>)</w:t>
      </w:r>
      <w:r w:rsidRPr="00676843">
        <w:tab/>
      </w:r>
      <w:r w:rsidR="00B92B1E" w:rsidRPr="00676843">
        <w:t>the keeping of the SEVs Register; and</w:t>
      </w:r>
    </w:p>
    <w:p w14:paraId="3DC1B0DC" w14:textId="059DD474" w:rsidR="00B2680F" w:rsidRDefault="00B92B1E" w:rsidP="00B2680F">
      <w:pPr>
        <w:pStyle w:val="paragraph"/>
      </w:pPr>
      <w:r w:rsidRPr="00676843">
        <w:tab/>
        <w:t>(</w:t>
      </w:r>
      <w:r w:rsidR="004B6D8F">
        <w:t>f</w:t>
      </w:r>
      <w:r w:rsidRPr="00676843">
        <w:t>)</w:t>
      </w:r>
      <w:r w:rsidRPr="00676843">
        <w:tab/>
      </w:r>
      <w:r w:rsidR="008B3AB2" w:rsidRPr="00676843">
        <w:t xml:space="preserve">applications to be made for the entry of </w:t>
      </w:r>
      <w:r w:rsidR="008B7902" w:rsidRPr="00676843">
        <w:t>road vehicle</w:t>
      </w:r>
      <w:r w:rsidRPr="00676843">
        <w:t>s on the SEVs Register.</w:t>
      </w:r>
    </w:p>
    <w:p w14:paraId="4AAAC894" w14:textId="77777777" w:rsidR="00FD19A4" w:rsidRPr="00676843" w:rsidRDefault="00FD19A4" w:rsidP="0023200E">
      <w:pPr>
        <w:pStyle w:val="ActHead3"/>
      </w:pPr>
      <w:bookmarkStart w:id="77" w:name="_Toc532465620"/>
      <w:r w:rsidRPr="00676843">
        <w:rPr>
          <w:rStyle w:val="CharDivNo"/>
        </w:rPr>
        <w:t>Division</w:t>
      </w:r>
      <w:r w:rsidR="00676843" w:rsidRPr="00676843">
        <w:rPr>
          <w:rStyle w:val="CharDivNo"/>
        </w:rPr>
        <w:t> </w:t>
      </w:r>
      <w:r w:rsidR="00B2680F" w:rsidRPr="00676843">
        <w:rPr>
          <w:rStyle w:val="CharDivNo"/>
        </w:rPr>
        <w:t>2</w:t>
      </w:r>
      <w:r w:rsidRPr="00676843">
        <w:t>—</w:t>
      </w:r>
      <w:r w:rsidRPr="00676843">
        <w:rPr>
          <w:rStyle w:val="CharDivText"/>
        </w:rPr>
        <w:t>RAW approvals</w:t>
      </w:r>
      <w:bookmarkEnd w:id="77"/>
    </w:p>
    <w:p w14:paraId="14DDBBBF" w14:textId="77777777" w:rsidR="00FD19A4" w:rsidRPr="00676843" w:rsidRDefault="00FD19A4" w:rsidP="00BA016A">
      <w:pPr>
        <w:pStyle w:val="ActHead4"/>
      </w:pPr>
      <w:bookmarkStart w:id="78" w:name="_Toc532465621"/>
      <w:r w:rsidRPr="00676843">
        <w:rPr>
          <w:rStyle w:val="CharSubdNo"/>
        </w:rPr>
        <w:t>Subdivision A</w:t>
      </w:r>
      <w:r w:rsidRPr="00676843">
        <w:t>—</w:t>
      </w:r>
      <w:r w:rsidRPr="00676843">
        <w:rPr>
          <w:rStyle w:val="CharSubdText"/>
        </w:rPr>
        <w:t>Application for, and grant of, RAW approval</w:t>
      </w:r>
      <w:bookmarkEnd w:id="78"/>
    </w:p>
    <w:p w14:paraId="19784A08" w14:textId="68B02DAB" w:rsidR="00FD19A4" w:rsidRPr="00676843" w:rsidRDefault="00C14964" w:rsidP="00FD19A4">
      <w:pPr>
        <w:pStyle w:val="ActHead5"/>
      </w:pPr>
      <w:bookmarkStart w:id="79" w:name="_Toc532465622"/>
      <w:r>
        <w:rPr>
          <w:rStyle w:val="CharSectno"/>
        </w:rPr>
        <w:t>55</w:t>
      </w:r>
      <w:r w:rsidRPr="00676843">
        <w:t xml:space="preserve">  </w:t>
      </w:r>
      <w:r w:rsidR="00FD19A4" w:rsidRPr="00676843">
        <w:t>Application</w:t>
      </w:r>
      <w:bookmarkEnd w:id="79"/>
    </w:p>
    <w:p w14:paraId="36BCDEDD" w14:textId="030EA990" w:rsidR="00FD19A4" w:rsidRPr="00676843" w:rsidRDefault="00FD19A4" w:rsidP="00FD19A4">
      <w:pPr>
        <w:pStyle w:val="subsection"/>
      </w:pPr>
      <w:r w:rsidRPr="00676843">
        <w:tab/>
        <w:t>(1)</w:t>
      </w:r>
      <w:r w:rsidRPr="00676843">
        <w:tab/>
        <w:t xml:space="preserve">A corporation may apply to the </w:t>
      </w:r>
      <w:r w:rsidR="00DD26A7">
        <w:t>Secretary</w:t>
      </w:r>
      <w:r w:rsidR="00DD26A7" w:rsidRPr="00676843">
        <w:t xml:space="preserve"> </w:t>
      </w:r>
      <w:r w:rsidRPr="00676843">
        <w:t>for the grant of an approval as a registered automotive workshop</w:t>
      </w:r>
      <w:r w:rsidR="000700EF" w:rsidRPr="00676843">
        <w:t xml:space="preserve"> (a </w:t>
      </w:r>
      <w:r w:rsidR="000700EF" w:rsidRPr="00676843">
        <w:rPr>
          <w:b/>
          <w:i/>
        </w:rPr>
        <w:t>RAW approval</w:t>
      </w:r>
      <w:r w:rsidR="000700EF" w:rsidRPr="00676843">
        <w:t>)</w:t>
      </w:r>
      <w:r w:rsidRPr="00676843">
        <w:t>.</w:t>
      </w:r>
    </w:p>
    <w:p w14:paraId="06BE827B" w14:textId="77777777" w:rsidR="00FD19A4" w:rsidRPr="00676843" w:rsidRDefault="00FD19A4" w:rsidP="00FD19A4">
      <w:pPr>
        <w:pStyle w:val="subsection"/>
      </w:pPr>
      <w:r w:rsidRPr="00676843">
        <w:tab/>
        <w:t>(2)</w:t>
      </w:r>
      <w:r w:rsidRPr="00676843">
        <w:tab/>
        <w:t>The application must be:</w:t>
      </w:r>
    </w:p>
    <w:p w14:paraId="55A05304" w14:textId="77777777" w:rsidR="00FD19A4" w:rsidRPr="00676843" w:rsidRDefault="00FD19A4" w:rsidP="00FD19A4">
      <w:pPr>
        <w:pStyle w:val="paragraph"/>
      </w:pPr>
      <w:r w:rsidRPr="00676843">
        <w:tab/>
        <w:t>(a)</w:t>
      </w:r>
      <w:r w:rsidRPr="00676843">
        <w:tab/>
        <w:t>in the approved form; and</w:t>
      </w:r>
    </w:p>
    <w:p w14:paraId="029DB259" w14:textId="77777777" w:rsidR="00FD19A4" w:rsidRPr="00676843" w:rsidRDefault="00FD19A4" w:rsidP="00FD19A4">
      <w:pPr>
        <w:pStyle w:val="paragraph"/>
      </w:pPr>
      <w:r w:rsidRPr="00676843">
        <w:tab/>
        <w:t>(b)</w:t>
      </w:r>
      <w:r w:rsidRPr="00676843">
        <w:tab/>
        <w:t>accompanied by:</w:t>
      </w:r>
    </w:p>
    <w:p w14:paraId="76CFB767" w14:textId="77777777" w:rsidR="00FD19A4" w:rsidRPr="00676843" w:rsidRDefault="00FD19A4" w:rsidP="00FD19A4">
      <w:pPr>
        <w:pStyle w:val="paragraphsub"/>
      </w:pPr>
      <w:r w:rsidRPr="00676843">
        <w:tab/>
        <w:t>(i)</w:t>
      </w:r>
      <w:r w:rsidRPr="00676843">
        <w:tab/>
        <w:t>such documents as are required by the form; and</w:t>
      </w:r>
    </w:p>
    <w:p w14:paraId="19BBD7AB" w14:textId="77777777" w:rsidR="00FD19A4" w:rsidRPr="00676843" w:rsidRDefault="00FD19A4" w:rsidP="00FD19A4">
      <w:pPr>
        <w:pStyle w:val="paragraphsub"/>
      </w:pPr>
      <w:r w:rsidRPr="00676843">
        <w:tab/>
        <w:t>(ii)</w:t>
      </w:r>
      <w:r w:rsidRPr="00676843">
        <w:tab/>
        <w:t>the application fee.</w:t>
      </w:r>
    </w:p>
    <w:p w14:paraId="564D7F3B" w14:textId="6DC6228F" w:rsidR="00DB170F" w:rsidRPr="00676843" w:rsidRDefault="00FD19A4" w:rsidP="0018490C">
      <w:pPr>
        <w:pStyle w:val="notetext"/>
      </w:pPr>
      <w:r w:rsidRPr="00676843">
        <w:t>Note:</w:t>
      </w:r>
      <w:r w:rsidRPr="00676843">
        <w:tab/>
        <w:t xml:space="preserve">The </w:t>
      </w:r>
      <w:r w:rsidR="00DD26A7">
        <w:t>Secretary</w:t>
      </w:r>
      <w:r w:rsidR="00DD26A7" w:rsidRPr="00676843">
        <w:t xml:space="preserve"> </w:t>
      </w:r>
      <w:r w:rsidRPr="00676843">
        <w:t xml:space="preserve">may refuse to consider an application if </w:t>
      </w:r>
      <w:r w:rsidR="006A6426">
        <w:t xml:space="preserve">it </w:t>
      </w:r>
      <w:r w:rsidR="00ED4166">
        <w:t xml:space="preserve">does not comply with </w:t>
      </w:r>
      <w:r w:rsidR="00ED4166" w:rsidRPr="003A0B3B">
        <w:t>sub</w:t>
      </w:r>
      <w:r w:rsidR="00677A6D">
        <w:t>section </w:t>
      </w:r>
      <w:r w:rsidR="00ED4166" w:rsidRPr="003A0B3B">
        <w:t>5</w:t>
      </w:r>
      <w:r w:rsidR="003A0B3B">
        <w:t>5</w:t>
      </w:r>
      <w:r w:rsidR="00ED4166" w:rsidRPr="003A0B3B">
        <w:t xml:space="preserve">(2) </w:t>
      </w:r>
      <w:r w:rsidR="00BA3055" w:rsidRPr="003A0B3B">
        <w:t>(</w:t>
      </w:r>
      <w:r w:rsidRPr="003A0B3B">
        <w:t xml:space="preserve">see </w:t>
      </w:r>
      <w:r w:rsidR="00677A6D">
        <w:t>section </w:t>
      </w:r>
      <w:r w:rsidR="00FF67E2" w:rsidRPr="003A0B3B">
        <w:t>5</w:t>
      </w:r>
      <w:r w:rsidR="003A0B3B">
        <w:t>7</w:t>
      </w:r>
      <w:r w:rsidR="00BA3055" w:rsidRPr="003A0B3B">
        <w:t>)</w:t>
      </w:r>
      <w:r w:rsidRPr="003A0B3B">
        <w:t>.</w:t>
      </w:r>
    </w:p>
    <w:p w14:paraId="7616D88A" w14:textId="2314A940" w:rsidR="00FD19A4" w:rsidRPr="00676843" w:rsidRDefault="00C14964" w:rsidP="00FD19A4">
      <w:pPr>
        <w:pStyle w:val="ActHead5"/>
      </w:pPr>
      <w:bookmarkStart w:id="80" w:name="_Toc532465623"/>
      <w:r>
        <w:rPr>
          <w:rStyle w:val="CharSectno"/>
        </w:rPr>
        <w:t>56</w:t>
      </w:r>
      <w:r w:rsidRPr="00676843">
        <w:t xml:space="preserve">  </w:t>
      </w:r>
      <w:r w:rsidR="00FD19A4" w:rsidRPr="00676843">
        <w:t>Further information and inspection of premises</w:t>
      </w:r>
      <w:bookmarkEnd w:id="80"/>
    </w:p>
    <w:p w14:paraId="657E2BBA" w14:textId="60BD7383" w:rsidR="00FD19A4" w:rsidRPr="00676843" w:rsidRDefault="00FD19A4" w:rsidP="00FD19A4">
      <w:pPr>
        <w:pStyle w:val="subsection"/>
      </w:pPr>
      <w:r w:rsidRPr="00676843">
        <w:tab/>
        <w:t>(1)</w:t>
      </w:r>
      <w:r w:rsidRPr="00676843">
        <w:tab/>
        <w:t xml:space="preserve">To assist in deciding </w:t>
      </w:r>
      <w:r w:rsidR="0069479D">
        <w:t>whether to grant a RAW approval to a corporation</w:t>
      </w:r>
      <w:r w:rsidRPr="00676843">
        <w:t xml:space="preserve">, the </w:t>
      </w:r>
      <w:r w:rsidR="00DD26A7">
        <w:t>Secretary</w:t>
      </w:r>
      <w:r w:rsidR="00F94FF6">
        <w:t xml:space="preserve"> </w:t>
      </w:r>
      <w:r w:rsidRPr="00F94FF6">
        <w:t>may</w:t>
      </w:r>
      <w:r w:rsidRPr="00676843">
        <w:t xml:space="preserve"> request the </w:t>
      </w:r>
      <w:r w:rsidR="00E4003C">
        <w:t>corporation</w:t>
      </w:r>
      <w:r w:rsidR="00E4003C" w:rsidRPr="00676843">
        <w:t xml:space="preserve"> </w:t>
      </w:r>
      <w:r w:rsidRPr="00676843">
        <w:t>to</w:t>
      </w:r>
      <w:r w:rsidR="00DB57FB">
        <w:t xml:space="preserve"> do the following</w:t>
      </w:r>
      <w:r w:rsidRPr="00676843">
        <w:t>:</w:t>
      </w:r>
    </w:p>
    <w:p w14:paraId="346079AE" w14:textId="7D5C7CF9" w:rsidR="00FD19A4" w:rsidRPr="00676843" w:rsidRDefault="00FD19A4" w:rsidP="00FD19A4">
      <w:pPr>
        <w:pStyle w:val="paragraph"/>
      </w:pPr>
      <w:r w:rsidRPr="00676843">
        <w:tab/>
        <w:t>(a)</w:t>
      </w:r>
      <w:r w:rsidRPr="00676843">
        <w:tab/>
      </w:r>
      <w:r w:rsidR="00D0546B">
        <w:t>provide</w:t>
      </w:r>
      <w:r w:rsidR="00DD26A7" w:rsidRPr="00676843">
        <w:t xml:space="preserve"> </w:t>
      </w:r>
      <w:r w:rsidRPr="00676843">
        <w:t xml:space="preserve">further specified information relevant to the application; </w:t>
      </w:r>
    </w:p>
    <w:p w14:paraId="7428CC65" w14:textId="6BD1C330" w:rsidR="00E35ED5" w:rsidRPr="00676843" w:rsidRDefault="00FD19A4" w:rsidP="00FD19A4">
      <w:pPr>
        <w:pStyle w:val="paragraph"/>
      </w:pPr>
      <w:r w:rsidRPr="00676843">
        <w:tab/>
        <w:t>(b)</w:t>
      </w:r>
      <w:r w:rsidRPr="00676843">
        <w:tab/>
        <w:t>allow</w:t>
      </w:r>
      <w:r w:rsidR="00F8766F">
        <w:t xml:space="preserve"> or arrange for</w:t>
      </w:r>
      <w:r w:rsidRPr="00676843">
        <w:t xml:space="preserve"> the </w:t>
      </w:r>
      <w:r w:rsidR="00DD26A7">
        <w:t>Secretary</w:t>
      </w:r>
      <w:r w:rsidR="00DD26A7" w:rsidRPr="00676843">
        <w:t xml:space="preserve"> </w:t>
      </w:r>
      <w:r w:rsidR="00E35ED5" w:rsidRPr="00676843">
        <w:t xml:space="preserve">or an </w:t>
      </w:r>
      <w:r w:rsidR="00061053" w:rsidRPr="00676843">
        <w:t xml:space="preserve">inspector </w:t>
      </w:r>
      <w:r w:rsidRPr="00676843">
        <w:t>to inspect</w:t>
      </w:r>
      <w:r w:rsidR="00E35ED5" w:rsidRPr="00676843">
        <w:t>:</w:t>
      </w:r>
    </w:p>
    <w:p w14:paraId="5C3623C5" w14:textId="77777777" w:rsidR="00E35ED5" w:rsidRPr="00676843" w:rsidRDefault="00E35ED5" w:rsidP="00E35ED5">
      <w:pPr>
        <w:pStyle w:val="paragraphsub"/>
      </w:pPr>
      <w:r w:rsidRPr="00676843">
        <w:tab/>
        <w:t>(i)</w:t>
      </w:r>
      <w:r w:rsidRPr="00676843">
        <w:tab/>
      </w:r>
      <w:r w:rsidR="00FD19A4" w:rsidRPr="00676843">
        <w:t>any premises occupied by the corporation</w:t>
      </w:r>
      <w:r w:rsidRPr="00676843">
        <w:t>;</w:t>
      </w:r>
      <w:r w:rsidR="00FD19A4" w:rsidRPr="00676843">
        <w:t xml:space="preserve"> and</w:t>
      </w:r>
    </w:p>
    <w:p w14:paraId="240717C2" w14:textId="1E31FEF4" w:rsidR="00FD19A4" w:rsidRPr="00676843" w:rsidRDefault="00E35ED5" w:rsidP="00E35ED5">
      <w:pPr>
        <w:pStyle w:val="paragraphsub"/>
      </w:pPr>
      <w:r w:rsidRPr="00676843">
        <w:tab/>
        <w:t>(ii)</w:t>
      </w:r>
      <w:r w:rsidRPr="00676843">
        <w:tab/>
      </w:r>
      <w:r w:rsidR="00FD19A4" w:rsidRPr="00676843">
        <w:t xml:space="preserve">any premises to be used by the corporation </w:t>
      </w:r>
      <w:r w:rsidR="001F6436">
        <w:t>in the manufacture or modification of</w:t>
      </w:r>
      <w:r w:rsidR="00D0546B">
        <w:t xml:space="preserve"> </w:t>
      </w:r>
      <w:r w:rsidR="00AB0668">
        <w:t xml:space="preserve">road </w:t>
      </w:r>
      <w:r w:rsidR="00D0546B">
        <w:t>vehicles</w:t>
      </w:r>
      <w:r w:rsidR="00FD19A4" w:rsidRPr="00676843">
        <w:t xml:space="preserve"> under the approval.</w:t>
      </w:r>
    </w:p>
    <w:p w14:paraId="3F272320" w14:textId="64A81F1F" w:rsidR="00FD19A4" w:rsidRPr="00676843" w:rsidRDefault="00FD19A4" w:rsidP="00FD19A4">
      <w:pPr>
        <w:pStyle w:val="subsection"/>
      </w:pPr>
      <w:r w:rsidRPr="00676843">
        <w:tab/>
        <w:t>(2)</w:t>
      </w:r>
      <w:r w:rsidRPr="00676843">
        <w:tab/>
        <w:t xml:space="preserve">A request under </w:t>
      </w:r>
      <w:r w:rsidR="00676843" w:rsidRPr="00676843">
        <w:t>sub</w:t>
      </w:r>
      <w:r w:rsidR="00677A6D">
        <w:t>section </w:t>
      </w:r>
      <w:r w:rsidR="00676843" w:rsidRPr="00676843">
        <w:t>(</w:t>
      </w:r>
      <w:r w:rsidRPr="00676843">
        <w:t>1) must:</w:t>
      </w:r>
    </w:p>
    <w:p w14:paraId="5B7B5E90" w14:textId="77777777" w:rsidR="00FD19A4" w:rsidRPr="00676843" w:rsidRDefault="00FD19A4" w:rsidP="00FD19A4">
      <w:pPr>
        <w:pStyle w:val="paragraph"/>
      </w:pPr>
      <w:r w:rsidRPr="00676843">
        <w:tab/>
        <w:t>(a)</w:t>
      </w:r>
      <w:r w:rsidRPr="00676843">
        <w:tab/>
        <w:t>be in writing; and</w:t>
      </w:r>
    </w:p>
    <w:p w14:paraId="26E78F48" w14:textId="332DB3A0" w:rsidR="00FD19A4" w:rsidRPr="00676843" w:rsidRDefault="00FD19A4" w:rsidP="00FD19A4">
      <w:pPr>
        <w:pStyle w:val="paragraph"/>
      </w:pPr>
      <w:r w:rsidRPr="00676843">
        <w:tab/>
        <w:t>(b)</w:t>
      </w:r>
      <w:r w:rsidRPr="00676843">
        <w:tab/>
        <w:t xml:space="preserve">state that </w:t>
      </w:r>
      <w:r w:rsidR="00D00DAB">
        <w:t>Secretary may refuse to consider the person’s application if the person does not comply with</w:t>
      </w:r>
      <w:r w:rsidR="00D00DAB" w:rsidRPr="00676843">
        <w:t xml:space="preserve"> </w:t>
      </w:r>
      <w:r w:rsidRPr="00676843">
        <w:t xml:space="preserve">the request within the period of 30 days starting on the day the request is </w:t>
      </w:r>
      <w:r w:rsidR="00D00DAB">
        <w:t>made</w:t>
      </w:r>
      <w:r w:rsidRPr="00676843">
        <w:t xml:space="preserve">, or within such longer period as the </w:t>
      </w:r>
      <w:r w:rsidR="0078747E">
        <w:t>Secretary</w:t>
      </w:r>
      <w:r w:rsidR="0078747E" w:rsidRPr="00676843">
        <w:t xml:space="preserve"> </w:t>
      </w:r>
      <w:r w:rsidRPr="00676843">
        <w:t>allows.</w:t>
      </w:r>
    </w:p>
    <w:p w14:paraId="1C709640" w14:textId="682F246D" w:rsidR="00FD19A4" w:rsidRPr="00676843" w:rsidRDefault="00C14964" w:rsidP="00FD19A4">
      <w:pPr>
        <w:pStyle w:val="ActHead5"/>
      </w:pPr>
      <w:bookmarkStart w:id="81" w:name="_Toc532465624"/>
      <w:r>
        <w:rPr>
          <w:rStyle w:val="CharSectno"/>
        </w:rPr>
        <w:lastRenderedPageBreak/>
        <w:t>57</w:t>
      </w:r>
      <w:r w:rsidRPr="00676843">
        <w:t xml:space="preserve">  </w:t>
      </w:r>
      <w:r w:rsidR="00F258C4">
        <w:t>Secretary</w:t>
      </w:r>
      <w:r w:rsidR="00F258C4" w:rsidRPr="00676843">
        <w:t xml:space="preserve"> </w:t>
      </w:r>
      <w:r w:rsidR="00FD19A4" w:rsidRPr="00676843">
        <w:t>may refuse to consider application</w:t>
      </w:r>
      <w:bookmarkEnd w:id="81"/>
    </w:p>
    <w:p w14:paraId="2640C79B" w14:textId="511528C8" w:rsidR="00FD19A4" w:rsidRPr="00676843" w:rsidRDefault="00FD19A4" w:rsidP="00FD19A4">
      <w:pPr>
        <w:pStyle w:val="subsection"/>
      </w:pPr>
      <w:r w:rsidRPr="00676843">
        <w:tab/>
      </w:r>
      <w:r w:rsidRPr="00676843">
        <w:tab/>
        <w:t xml:space="preserve">The </w:t>
      </w:r>
      <w:r w:rsidR="00F258C4">
        <w:t>Secretary</w:t>
      </w:r>
      <w:r w:rsidR="00F258C4" w:rsidRPr="00676843">
        <w:t xml:space="preserve"> </w:t>
      </w:r>
      <w:r w:rsidRPr="00676843">
        <w:t>may refuse to consider an application</w:t>
      </w:r>
      <w:r w:rsidR="008110B8">
        <w:t xml:space="preserve"> for a RAW approval</w:t>
      </w:r>
      <w:r w:rsidRPr="00676843">
        <w:t xml:space="preserve"> if:</w:t>
      </w:r>
    </w:p>
    <w:p w14:paraId="1E363B2F" w14:textId="56001960" w:rsidR="00FD19A4" w:rsidRPr="00A24935" w:rsidRDefault="00FD19A4" w:rsidP="00FD19A4">
      <w:pPr>
        <w:pStyle w:val="paragraph"/>
      </w:pPr>
      <w:r w:rsidRPr="00676843">
        <w:tab/>
        <w:t>(a)</w:t>
      </w:r>
      <w:r w:rsidRPr="00676843">
        <w:tab/>
      </w:r>
      <w:r w:rsidR="008110B8">
        <w:t xml:space="preserve">the </w:t>
      </w:r>
      <w:r w:rsidR="008110B8" w:rsidRPr="00A24935">
        <w:t xml:space="preserve">application </w:t>
      </w:r>
      <w:r w:rsidR="00ED4166" w:rsidRPr="00A24935">
        <w:t>does not comply with sub</w:t>
      </w:r>
      <w:r w:rsidR="00677A6D">
        <w:t>section </w:t>
      </w:r>
      <w:r w:rsidR="00ED4166" w:rsidRPr="00A24935">
        <w:t>5</w:t>
      </w:r>
      <w:r w:rsidR="00A24935" w:rsidRPr="00A24935">
        <w:t>5</w:t>
      </w:r>
      <w:r w:rsidR="00ED4166" w:rsidRPr="00A24935">
        <w:t>(2)</w:t>
      </w:r>
      <w:r w:rsidRPr="00A24935">
        <w:t>; or</w:t>
      </w:r>
    </w:p>
    <w:p w14:paraId="2189448E" w14:textId="254A4409" w:rsidR="00FD19A4" w:rsidRPr="00A24935" w:rsidRDefault="00FD19A4" w:rsidP="00FD19A4">
      <w:pPr>
        <w:pStyle w:val="paragraph"/>
      </w:pPr>
      <w:r w:rsidRPr="00A24935">
        <w:tab/>
        <w:t>(b)</w:t>
      </w:r>
      <w:r w:rsidRPr="00A24935">
        <w:tab/>
      </w:r>
      <w:r w:rsidR="00C95A2C" w:rsidRPr="00A24935">
        <w:t xml:space="preserve">the applicant does not comply with </w:t>
      </w:r>
      <w:r w:rsidRPr="00A24935">
        <w:t xml:space="preserve">a request made under </w:t>
      </w:r>
      <w:r w:rsidR="005D1370">
        <w:t>sub</w:t>
      </w:r>
      <w:r w:rsidR="00677A6D">
        <w:t>section </w:t>
      </w:r>
      <w:r w:rsidR="00A24935" w:rsidRPr="00A24935">
        <w:t>56</w:t>
      </w:r>
      <w:r w:rsidR="005D1370">
        <w:t>(1)</w:t>
      </w:r>
      <w:r w:rsidR="00A24935" w:rsidRPr="00A24935">
        <w:t xml:space="preserve"> </w:t>
      </w:r>
      <w:r w:rsidRPr="00A24935">
        <w:t xml:space="preserve">within the period mentioned in </w:t>
      </w:r>
      <w:r w:rsidR="00677A6D">
        <w:t>paragraph </w:t>
      </w:r>
      <w:r w:rsidR="00A24935" w:rsidRPr="00A24935">
        <w:t>56</w:t>
      </w:r>
      <w:r w:rsidRPr="00A24935">
        <w:t>(2)(b).</w:t>
      </w:r>
    </w:p>
    <w:p w14:paraId="1A61FE32" w14:textId="305763C1" w:rsidR="00232DF7" w:rsidRPr="00A24935" w:rsidRDefault="00232DF7" w:rsidP="00232DF7">
      <w:pPr>
        <w:pStyle w:val="notetext"/>
      </w:pPr>
      <w:r w:rsidRPr="00A24935">
        <w:t>Note:</w:t>
      </w:r>
      <w:r w:rsidRPr="00A24935">
        <w:tab/>
        <w:t>Sub</w:t>
      </w:r>
      <w:r w:rsidR="00677A6D">
        <w:t>section </w:t>
      </w:r>
      <w:r w:rsidRPr="00A24935">
        <w:t>5</w:t>
      </w:r>
      <w:r w:rsidR="00A24935" w:rsidRPr="00A24935">
        <w:t>5</w:t>
      </w:r>
      <w:r w:rsidRPr="00A24935">
        <w:t xml:space="preserve">(2) requires, among other things, that the application be in the approved form and be accompanied by the application fee. </w:t>
      </w:r>
    </w:p>
    <w:p w14:paraId="2A17C431" w14:textId="06A003CE" w:rsidR="00FD19A4" w:rsidRPr="00676843" w:rsidRDefault="00C14964" w:rsidP="00FD19A4">
      <w:pPr>
        <w:pStyle w:val="ActHead5"/>
      </w:pPr>
      <w:bookmarkStart w:id="82" w:name="_Toc532465625"/>
      <w:r>
        <w:rPr>
          <w:rStyle w:val="CharSectno"/>
        </w:rPr>
        <w:t>58</w:t>
      </w:r>
      <w:r w:rsidRPr="00676843">
        <w:t xml:space="preserve">  </w:t>
      </w:r>
      <w:r w:rsidR="00FD19A4" w:rsidRPr="00676843">
        <w:t>Criteria for deciding application</w:t>
      </w:r>
      <w:bookmarkEnd w:id="82"/>
    </w:p>
    <w:p w14:paraId="6CCE6603" w14:textId="608A8047" w:rsidR="00FD19A4" w:rsidRPr="00676843" w:rsidRDefault="00FD19A4" w:rsidP="00FD19A4">
      <w:pPr>
        <w:pStyle w:val="subsection"/>
      </w:pPr>
      <w:r w:rsidRPr="00676843">
        <w:tab/>
      </w:r>
      <w:r w:rsidRPr="00676843">
        <w:tab/>
        <w:t xml:space="preserve">The </w:t>
      </w:r>
      <w:r w:rsidR="00984219">
        <w:t>Secretary</w:t>
      </w:r>
      <w:r w:rsidR="00984219" w:rsidRPr="00676843">
        <w:t xml:space="preserve"> </w:t>
      </w:r>
      <w:r w:rsidRPr="00676843">
        <w:t xml:space="preserve">may grant a RAW approval to a corporation if the </w:t>
      </w:r>
      <w:r w:rsidR="00984219">
        <w:t>Secretary</w:t>
      </w:r>
      <w:r w:rsidR="00984219" w:rsidRPr="00676843">
        <w:t xml:space="preserve"> </w:t>
      </w:r>
      <w:r w:rsidRPr="00676843">
        <w:t>is satisfied that:</w:t>
      </w:r>
    </w:p>
    <w:p w14:paraId="452C759A" w14:textId="77777777" w:rsidR="00FD19A4" w:rsidRPr="00676843" w:rsidRDefault="00FD19A4" w:rsidP="00FD19A4">
      <w:pPr>
        <w:pStyle w:val="paragraph"/>
      </w:pPr>
      <w:r w:rsidRPr="00676843">
        <w:tab/>
        <w:t>(a)</w:t>
      </w:r>
      <w:r w:rsidRPr="00676843">
        <w:tab/>
        <w:t>the corporation is not in liquidation or under administration; and</w:t>
      </w:r>
    </w:p>
    <w:p w14:paraId="55A8802B" w14:textId="34EA99B7" w:rsidR="00FD19A4" w:rsidRPr="00676843" w:rsidRDefault="00FD19A4" w:rsidP="00FD19A4">
      <w:pPr>
        <w:pStyle w:val="paragraph"/>
      </w:pPr>
      <w:r w:rsidRPr="00676843">
        <w:tab/>
        <w:t>(b)</w:t>
      </w:r>
      <w:r w:rsidRPr="00676843">
        <w:tab/>
        <w:t xml:space="preserve">the corporation </w:t>
      </w:r>
      <w:r w:rsidR="00EE6B6F" w:rsidRPr="00676843">
        <w:t>has</w:t>
      </w:r>
      <w:r w:rsidRPr="00676843">
        <w:t xml:space="preserve"> a quality management system that:</w:t>
      </w:r>
    </w:p>
    <w:p w14:paraId="3C49C8B0" w14:textId="2717E06B" w:rsidR="00FD19A4" w:rsidRDefault="00FD19A4" w:rsidP="00FD19A4">
      <w:pPr>
        <w:pStyle w:val="paragraphsub"/>
      </w:pPr>
      <w:r w:rsidRPr="00676843">
        <w:tab/>
        <w:t>(i)</w:t>
      </w:r>
      <w:r w:rsidRPr="00676843">
        <w:tab/>
      </w:r>
      <w:r w:rsidR="005865AC">
        <w:t xml:space="preserve">ensures that the corporation </w:t>
      </w:r>
      <w:r w:rsidR="00984219">
        <w:t>has such equipment</w:t>
      </w:r>
      <w:r w:rsidR="00122EE5">
        <w:t xml:space="preserve">, </w:t>
      </w:r>
      <w:r w:rsidR="00984219">
        <w:t xml:space="preserve">trained personnel </w:t>
      </w:r>
      <w:r w:rsidR="00122EE5">
        <w:t xml:space="preserve">and procedures in place </w:t>
      </w:r>
      <w:r w:rsidR="00984219">
        <w:t>as are necessary to ensure that</w:t>
      </w:r>
      <w:r w:rsidR="003B1B92">
        <w:t xml:space="preserve"> each</w:t>
      </w:r>
      <w:r w:rsidR="00FE5C88">
        <w:t xml:space="preserve"> </w:t>
      </w:r>
      <w:r w:rsidR="00984219">
        <w:t xml:space="preserve">road vehicle manufactured or modified under the approval will be manufactured or modified in a way that meets the requirements set out in an approved </w:t>
      </w:r>
      <w:r w:rsidR="004D0A44">
        <w:t>Model Report</w:t>
      </w:r>
      <w:r w:rsidR="00984219">
        <w:t xml:space="preserve"> that applies to the vehicle</w:t>
      </w:r>
      <w:r w:rsidR="00900E2F">
        <w:t>; and</w:t>
      </w:r>
    </w:p>
    <w:p w14:paraId="75A4E452" w14:textId="5A0921AA" w:rsidR="004E5835" w:rsidRDefault="004E5835" w:rsidP="004E5835">
      <w:pPr>
        <w:pStyle w:val="paragraphsub"/>
      </w:pPr>
      <w:r w:rsidRPr="00676843">
        <w:tab/>
        <w:t>(</w:t>
      </w:r>
      <w:r>
        <w:t>i</w:t>
      </w:r>
      <w:r w:rsidRPr="00676843">
        <w:t>i)</w:t>
      </w:r>
      <w:r w:rsidRPr="00676843">
        <w:tab/>
      </w:r>
      <w:r w:rsidR="005865AC">
        <w:t xml:space="preserve">ensures that the corporation </w:t>
      </w:r>
      <w:r w:rsidR="00067024">
        <w:t xml:space="preserve">will meet </w:t>
      </w:r>
      <w:r w:rsidR="005865AC">
        <w:t xml:space="preserve">the </w:t>
      </w:r>
      <w:r w:rsidR="00067024">
        <w:t>conditions</w:t>
      </w:r>
      <w:r w:rsidR="00D5141B">
        <w:t xml:space="preserve"> (if any)</w:t>
      </w:r>
      <w:r w:rsidR="00067024">
        <w:t xml:space="preserve"> to which the approval will be subject; and</w:t>
      </w:r>
    </w:p>
    <w:p w14:paraId="1CF5D9EE" w14:textId="7A2365AA" w:rsidR="005865AC" w:rsidRPr="00676843" w:rsidRDefault="005865AC" w:rsidP="004E5835">
      <w:pPr>
        <w:pStyle w:val="paragraphsub"/>
      </w:pPr>
      <w:r>
        <w:tab/>
        <w:t>(iii)</w:t>
      </w:r>
      <w:r>
        <w:tab/>
        <w:t xml:space="preserve">meets the conditions </w:t>
      </w:r>
      <w:r w:rsidR="00D5141B">
        <w:t xml:space="preserve">(if any) </w:t>
      </w:r>
      <w:r>
        <w:t>relating to the quality management system to which the approval will be subject.</w:t>
      </w:r>
    </w:p>
    <w:p w14:paraId="6ACCCD66" w14:textId="77777777" w:rsidR="00E15610" w:rsidRPr="00676843" w:rsidRDefault="00FD19A4" w:rsidP="00FD19A4">
      <w:pPr>
        <w:pStyle w:val="paragraph"/>
      </w:pPr>
      <w:r w:rsidRPr="00676843">
        <w:tab/>
        <w:t>(c)</w:t>
      </w:r>
      <w:r w:rsidRPr="00676843">
        <w:tab/>
      </w:r>
      <w:r w:rsidR="00E35ED5" w:rsidRPr="00676843">
        <w:t>each</w:t>
      </w:r>
      <w:r w:rsidRPr="00676843">
        <w:t xml:space="preserve"> member of the key management personnel of the corporation </w:t>
      </w:r>
      <w:r w:rsidR="00E35ED5" w:rsidRPr="00676843">
        <w:t>is</w:t>
      </w:r>
      <w:r w:rsidR="00E15610" w:rsidRPr="00676843">
        <w:t>:</w:t>
      </w:r>
    </w:p>
    <w:p w14:paraId="4DF0C361" w14:textId="77777777" w:rsidR="00FD19A4" w:rsidRPr="00676843" w:rsidRDefault="00E15610" w:rsidP="00E15610">
      <w:pPr>
        <w:pStyle w:val="paragraphsub"/>
      </w:pPr>
      <w:r w:rsidRPr="00676843">
        <w:tab/>
        <w:t>(i)</w:t>
      </w:r>
      <w:r w:rsidRPr="00676843">
        <w:tab/>
      </w:r>
      <w:r w:rsidR="00E35ED5" w:rsidRPr="00676843">
        <w:t>at least</w:t>
      </w:r>
      <w:r w:rsidR="00FD19A4" w:rsidRPr="00676843">
        <w:t xml:space="preserve"> 18 </w:t>
      </w:r>
      <w:r w:rsidR="00E35ED5" w:rsidRPr="00676843">
        <w:t>years of age</w:t>
      </w:r>
      <w:r w:rsidR="00FD19A4" w:rsidRPr="00676843">
        <w:t>; and</w:t>
      </w:r>
    </w:p>
    <w:p w14:paraId="28844DDC" w14:textId="77777777" w:rsidR="00FD19A4" w:rsidRPr="00676843" w:rsidRDefault="00FD19A4" w:rsidP="00E15610">
      <w:pPr>
        <w:pStyle w:val="paragraphsub"/>
      </w:pPr>
      <w:r w:rsidRPr="00676843">
        <w:tab/>
        <w:t>(</w:t>
      </w:r>
      <w:r w:rsidR="00E15610" w:rsidRPr="00676843">
        <w:t>ii</w:t>
      </w:r>
      <w:r w:rsidRPr="00676843">
        <w:t>)</w:t>
      </w:r>
      <w:r w:rsidRPr="00676843">
        <w:tab/>
        <w:t>not an undischarged bankrupt; and</w:t>
      </w:r>
    </w:p>
    <w:p w14:paraId="76ABC0CB" w14:textId="693DB376" w:rsidR="00FD19A4" w:rsidRPr="00676843" w:rsidRDefault="00FD19A4" w:rsidP="00FD19A4">
      <w:pPr>
        <w:pStyle w:val="paragraph"/>
      </w:pPr>
      <w:r w:rsidRPr="00676843">
        <w:tab/>
        <w:t>(</w:t>
      </w:r>
      <w:r w:rsidR="00E15610" w:rsidRPr="00676843">
        <w:t>d</w:t>
      </w:r>
      <w:r w:rsidRPr="00676843">
        <w:t>)</w:t>
      </w:r>
      <w:r w:rsidRPr="00676843">
        <w:tab/>
        <w:t>a personal insolvency agreement under Part</w:t>
      </w:r>
      <w:r w:rsidR="00676843" w:rsidRPr="00676843">
        <w:t> </w:t>
      </w:r>
      <w:r w:rsidRPr="00676843">
        <w:t xml:space="preserve">X of the </w:t>
      </w:r>
      <w:r w:rsidRPr="00676843">
        <w:rPr>
          <w:i/>
        </w:rPr>
        <w:t>Bankruptcy Act 1966</w:t>
      </w:r>
      <w:r w:rsidRPr="00676843">
        <w:t xml:space="preserve"> is not in effect in relation to </w:t>
      </w:r>
      <w:r w:rsidR="00E15610" w:rsidRPr="00676843">
        <w:t>a</w:t>
      </w:r>
      <w:r w:rsidR="001D7AF2">
        <w:t>ny</w:t>
      </w:r>
      <w:r w:rsidR="00E15610" w:rsidRPr="00676843">
        <w:t xml:space="preserve"> member of the key management personnel of the corporation</w:t>
      </w:r>
      <w:r w:rsidRPr="00676843">
        <w:t>; and</w:t>
      </w:r>
    </w:p>
    <w:p w14:paraId="36101DB7" w14:textId="2B5D6AD3" w:rsidR="00FD19A4" w:rsidRPr="00A24935" w:rsidRDefault="00FD19A4" w:rsidP="00FD19A4">
      <w:pPr>
        <w:pStyle w:val="paragraph"/>
      </w:pPr>
      <w:r w:rsidRPr="00676843">
        <w:tab/>
        <w:t>(</w:t>
      </w:r>
      <w:r w:rsidR="00E15610" w:rsidRPr="00676843">
        <w:t>e</w:t>
      </w:r>
      <w:r w:rsidRPr="00676843">
        <w:t>)</w:t>
      </w:r>
      <w:r w:rsidRPr="00676843">
        <w:tab/>
        <w:t xml:space="preserve">the corporation </w:t>
      </w:r>
      <w:r w:rsidR="005865AC">
        <w:t xml:space="preserve">will </w:t>
      </w:r>
      <w:r w:rsidR="005865AC" w:rsidRPr="00A24935">
        <w:t>comply</w:t>
      </w:r>
      <w:r w:rsidRPr="00A24935">
        <w:t xml:space="preserve"> with the conditions </w:t>
      </w:r>
      <w:r w:rsidR="00880AA5" w:rsidRPr="00A24935">
        <w:t>to which th</w:t>
      </w:r>
      <w:r w:rsidRPr="00A24935">
        <w:t>e approval</w:t>
      </w:r>
      <w:r w:rsidR="00880AA5" w:rsidRPr="00A24935">
        <w:t xml:space="preserve"> will be subject</w:t>
      </w:r>
      <w:r w:rsidRPr="00A24935">
        <w:t>.</w:t>
      </w:r>
    </w:p>
    <w:p w14:paraId="1FBFD2B7" w14:textId="06720346" w:rsidR="00FD19A4" w:rsidRPr="00676843" w:rsidRDefault="00C14964" w:rsidP="00FD19A4">
      <w:pPr>
        <w:pStyle w:val="ActHead5"/>
      </w:pPr>
      <w:bookmarkStart w:id="83" w:name="_Toc532465626"/>
      <w:r>
        <w:rPr>
          <w:rStyle w:val="CharSectno"/>
        </w:rPr>
        <w:t>59</w:t>
      </w:r>
      <w:r w:rsidRPr="00676843">
        <w:t xml:space="preserve">  </w:t>
      </w:r>
      <w:r w:rsidR="00FD19A4" w:rsidRPr="00676843">
        <w:t>Other considerations</w:t>
      </w:r>
      <w:bookmarkEnd w:id="83"/>
    </w:p>
    <w:p w14:paraId="1D036D2E" w14:textId="19B48D08" w:rsidR="00FD19A4" w:rsidRPr="00676843" w:rsidRDefault="00FD19A4" w:rsidP="00FD19A4">
      <w:pPr>
        <w:pStyle w:val="subsection"/>
      </w:pPr>
      <w:r w:rsidRPr="00676843">
        <w:tab/>
      </w:r>
      <w:r w:rsidRPr="00676843">
        <w:tab/>
        <w:t xml:space="preserve">In deciding whether to grant, or to refuse to grant, a RAW approval to a corporation, the </w:t>
      </w:r>
      <w:r w:rsidR="00F21802">
        <w:t>Secretary</w:t>
      </w:r>
      <w:r w:rsidR="00F21802" w:rsidRPr="00676843">
        <w:t xml:space="preserve"> </w:t>
      </w:r>
      <w:r w:rsidRPr="00676843">
        <w:t>may take into account:</w:t>
      </w:r>
    </w:p>
    <w:p w14:paraId="2780481E" w14:textId="77777777" w:rsidR="001227A0" w:rsidRPr="00676843" w:rsidRDefault="001227A0" w:rsidP="001227A0">
      <w:pPr>
        <w:pStyle w:val="paragraph"/>
      </w:pPr>
      <w:r w:rsidRPr="00676843">
        <w:tab/>
        <w:t>(a)</w:t>
      </w:r>
      <w:r w:rsidRPr="00676843">
        <w:tab/>
        <w:t>whether the corporation has contravened or may have contravened road vehicle legislation; and</w:t>
      </w:r>
    </w:p>
    <w:p w14:paraId="7F5B6888" w14:textId="77777777" w:rsidR="001227A0" w:rsidRPr="00676843" w:rsidRDefault="001227A0" w:rsidP="001227A0">
      <w:pPr>
        <w:pStyle w:val="paragraph"/>
      </w:pPr>
      <w:r w:rsidRPr="00676843">
        <w:tab/>
        <w:t>(b)</w:t>
      </w:r>
      <w:r w:rsidRPr="00676843">
        <w:tab/>
        <w:t>whether, for each member of the key management personnel of the corporation, the member has contravened or may have contravened road vehicle legislation; and</w:t>
      </w:r>
    </w:p>
    <w:p w14:paraId="70C62E1A" w14:textId="2A058FBD" w:rsidR="001227A0" w:rsidRPr="00676843" w:rsidRDefault="001227A0" w:rsidP="001227A0">
      <w:pPr>
        <w:pStyle w:val="paragraph"/>
      </w:pPr>
      <w:r w:rsidRPr="00676843">
        <w:tab/>
        <w:t>(c)</w:t>
      </w:r>
      <w:r w:rsidRPr="00676843">
        <w:tab/>
        <w:t xml:space="preserve">any other matter that the </w:t>
      </w:r>
      <w:r w:rsidR="00F21802">
        <w:t>Secretary</w:t>
      </w:r>
      <w:r w:rsidR="00F21802" w:rsidRPr="00676843">
        <w:t xml:space="preserve"> </w:t>
      </w:r>
      <w:r w:rsidRPr="00676843">
        <w:t>considers relevant</w:t>
      </w:r>
      <w:r w:rsidR="00C51E5C">
        <w:t>.</w:t>
      </w:r>
    </w:p>
    <w:p w14:paraId="7DE38FA8" w14:textId="7EFBAAA2" w:rsidR="00E31099" w:rsidRDefault="00E31099" w:rsidP="00E31099">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 xml:space="preserve">VIIC of the </w:t>
      </w:r>
      <w:r w:rsidRPr="00676843">
        <w:rPr>
          <w:i/>
        </w:rPr>
        <w:t>Crimes Act 1914</w:t>
      </w:r>
      <w:r w:rsidRPr="00676843">
        <w:t xml:space="preserve"> (which includes provisions that, in certain circumstances, relieve persons from the requirement to disclose spent convictions and require persons aware of such convictions to disregard them).</w:t>
      </w:r>
    </w:p>
    <w:p w14:paraId="1E0B15BF" w14:textId="5F41F98D" w:rsidR="00FD19A4" w:rsidRPr="00676843" w:rsidRDefault="00C14964" w:rsidP="00BA016A">
      <w:pPr>
        <w:pStyle w:val="ActHead5"/>
      </w:pPr>
      <w:bookmarkStart w:id="84" w:name="_Toc532465627"/>
      <w:r>
        <w:rPr>
          <w:rStyle w:val="CharSectno"/>
        </w:rPr>
        <w:lastRenderedPageBreak/>
        <w:t>60</w:t>
      </w:r>
      <w:r w:rsidRPr="00676843">
        <w:t xml:space="preserve">  </w:t>
      </w:r>
      <w:r w:rsidR="00033C4E">
        <w:t>Timeframe for deciding</w:t>
      </w:r>
      <w:r w:rsidR="00FD19A4" w:rsidRPr="00676843">
        <w:t xml:space="preserve"> application</w:t>
      </w:r>
      <w:bookmarkEnd w:id="84"/>
    </w:p>
    <w:p w14:paraId="2A4E01A7" w14:textId="1BF481B7" w:rsidR="00FD19A4" w:rsidRPr="00676843" w:rsidRDefault="00FD19A4" w:rsidP="00FD19A4">
      <w:pPr>
        <w:pStyle w:val="subsection"/>
      </w:pPr>
      <w:r w:rsidRPr="00676843">
        <w:tab/>
        <w:t>(1)</w:t>
      </w:r>
      <w:r w:rsidRPr="00676843">
        <w:tab/>
        <w:t xml:space="preserve">The </w:t>
      </w:r>
      <w:r w:rsidR="00F21802">
        <w:t>Secretary</w:t>
      </w:r>
      <w:r w:rsidR="00F21802" w:rsidRPr="00676843">
        <w:t xml:space="preserve"> </w:t>
      </w:r>
      <w:r w:rsidRPr="00676843">
        <w:t xml:space="preserve">must decide an application for a </w:t>
      </w:r>
      <w:r w:rsidR="00E35ED5" w:rsidRPr="00676843">
        <w:t>RAW</w:t>
      </w:r>
      <w:r w:rsidRPr="00676843">
        <w:t xml:space="preserve"> approval within 30 business days after receiving the application.</w:t>
      </w:r>
    </w:p>
    <w:p w14:paraId="0DA21F2A" w14:textId="6F5898E8" w:rsidR="00FD19A4" w:rsidRPr="00676843" w:rsidRDefault="00FD19A4" w:rsidP="00FD19A4">
      <w:pPr>
        <w:pStyle w:val="subsection"/>
      </w:pPr>
      <w:r w:rsidRPr="00676843">
        <w:tab/>
        <w:t>(2)</w:t>
      </w:r>
      <w:r w:rsidRPr="00676843">
        <w:tab/>
        <w:t xml:space="preserve">If the </w:t>
      </w:r>
      <w:r w:rsidR="00F21802">
        <w:t>Secretary</w:t>
      </w:r>
      <w:r w:rsidR="00F94FF6">
        <w:t xml:space="preserve"> </w:t>
      </w:r>
      <w:r w:rsidRPr="00676843">
        <w:t>has</w:t>
      </w:r>
      <w:r w:rsidR="00E07B98">
        <w:t xml:space="preserve"> made a request</w:t>
      </w:r>
      <w:r w:rsidR="00F8766F" w:rsidRPr="00F8766F">
        <w:t xml:space="preserve"> </w:t>
      </w:r>
      <w:r w:rsidR="00F8766F">
        <w:t xml:space="preserve">under </w:t>
      </w:r>
      <w:r w:rsidR="00FF5561">
        <w:t>sub</w:t>
      </w:r>
      <w:r w:rsidR="00677A6D">
        <w:t>section </w:t>
      </w:r>
      <w:r w:rsidR="003D780B">
        <w:t>56</w:t>
      </w:r>
      <w:r w:rsidR="00FF5561">
        <w:t>(1)</w:t>
      </w:r>
      <w:r w:rsidRPr="00676843">
        <w:t xml:space="preserve">, a day is not to be counted as a business day for the purposes of </w:t>
      </w:r>
      <w:r w:rsidR="00676843" w:rsidRPr="00676843">
        <w:t>sub</w:t>
      </w:r>
      <w:r w:rsidR="00677A6D">
        <w:t>section </w:t>
      </w:r>
      <w:r w:rsidR="00676843" w:rsidRPr="00676843">
        <w:t>(</w:t>
      </w:r>
      <w:r w:rsidRPr="00676843">
        <w:t xml:space="preserve">1) </w:t>
      </w:r>
      <w:r w:rsidR="006D279E">
        <w:t xml:space="preserve">of this section </w:t>
      </w:r>
      <w:r w:rsidRPr="00676843">
        <w:t>if it is:</w:t>
      </w:r>
    </w:p>
    <w:p w14:paraId="1F924A47" w14:textId="3A89D577" w:rsidR="00FD19A4" w:rsidRPr="00676843" w:rsidRDefault="00FD19A4" w:rsidP="00FD19A4">
      <w:pPr>
        <w:pStyle w:val="paragraph"/>
      </w:pPr>
      <w:r w:rsidRPr="00676843">
        <w:tab/>
        <w:t>(a)</w:t>
      </w:r>
      <w:r w:rsidRPr="00676843">
        <w:tab/>
        <w:t xml:space="preserve">on or after the </w:t>
      </w:r>
      <w:r w:rsidR="00F94FF6">
        <w:t>date of</w:t>
      </w:r>
      <w:r w:rsidRPr="00676843">
        <w:t xml:space="preserve"> the request; and</w:t>
      </w:r>
    </w:p>
    <w:p w14:paraId="4A384C3A" w14:textId="540E8E7C" w:rsidR="00FD19A4" w:rsidRPr="00676843" w:rsidRDefault="00FD19A4" w:rsidP="00FD19A4">
      <w:pPr>
        <w:pStyle w:val="paragraph"/>
      </w:pPr>
      <w:r w:rsidRPr="00676843">
        <w:tab/>
        <w:t>(b)</w:t>
      </w:r>
      <w:r w:rsidRPr="00676843">
        <w:tab/>
        <w:t xml:space="preserve">on or before the day the </w:t>
      </w:r>
      <w:r w:rsidR="00CA01FE">
        <w:t>applicant provides</w:t>
      </w:r>
      <w:r w:rsidRPr="00676843">
        <w:t xml:space="preserve"> the last of the information requested or </w:t>
      </w:r>
      <w:r w:rsidR="00FC419A" w:rsidRPr="00676843">
        <w:t>premises</w:t>
      </w:r>
      <w:r w:rsidR="00EE6B6F" w:rsidRPr="00676843">
        <w:t xml:space="preserve"> are inspected</w:t>
      </w:r>
      <w:r w:rsidRPr="00676843">
        <w:t>, as the case may be.</w:t>
      </w:r>
    </w:p>
    <w:p w14:paraId="6CD11D04" w14:textId="1EED9CE4" w:rsidR="00FD19A4" w:rsidRPr="00676843" w:rsidRDefault="00C14964" w:rsidP="00FD19A4">
      <w:pPr>
        <w:pStyle w:val="ActHead5"/>
      </w:pPr>
      <w:bookmarkStart w:id="85" w:name="_Toc532465628"/>
      <w:r>
        <w:rPr>
          <w:rStyle w:val="CharSectno"/>
        </w:rPr>
        <w:t>61</w:t>
      </w:r>
      <w:r w:rsidRPr="00676843">
        <w:t xml:space="preserve">  </w:t>
      </w:r>
      <w:r w:rsidR="00FD19A4" w:rsidRPr="00676843">
        <w:t>Period of approval</w:t>
      </w:r>
      <w:bookmarkEnd w:id="85"/>
    </w:p>
    <w:p w14:paraId="2D531B64" w14:textId="77777777" w:rsidR="00FD19A4" w:rsidRPr="00676843" w:rsidRDefault="00FD19A4" w:rsidP="00FD19A4">
      <w:pPr>
        <w:pStyle w:val="subsection"/>
      </w:pPr>
      <w:r w:rsidRPr="00676843">
        <w:tab/>
      </w:r>
      <w:r w:rsidRPr="00676843">
        <w:tab/>
        <w:t>A RAW approval:</w:t>
      </w:r>
    </w:p>
    <w:p w14:paraId="684E8565" w14:textId="77777777" w:rsidR="00FD19A4" w:rsidRPr="00676843" w:rsidRDefault="00FD19A4" w:rsidP="00FD19A4">
      <w:pPr>
        <w:pStyle w:val="paragraph"/>
      </w:pPr>
      <w:r w:rsidRPr="00676843">
        <w:tab/>
        <w:t>(a)</w:t>
      </w:r>
      <w:r w:rsidRPr="00676843">
        <w:tab/>
        <w:t>comes into force on the day specified in the approval; and</w:t>
      </w:r>
    </w:p>
    <w:p w14:paraId="27606B21" w14:textId="6E919327" w:rsidR="00FD19A4" w:rsidRPr="00676843" w:rsidRDefault="00FD19A4" w:rsidP="00FD19A4">
      <w:pPr>
        <w:pStyle w:val="paragraph"/>
      </w:pPr>
      <w:r w:rsidRPr="00676843">
        <w:tab/>
        <w:t>(b)</w:t>
      </w:r>
      <w:r w:rsidRPr="00676843">
        <w:tab/>
        <w:t xml:space="preserve">remains in force for </w:t>
      </w:r>
      <w:r w:rsidR="008532C3">
        <w:t>5</w:t>
      </w:r>
      <w:r w:rsidR="008532C3" w:rsidRPr="00676843">
        <w:t xml:space="preserve"> </w:t>
      </w:r>
      <w:r w:rsidRPr="00676843">
        <w:t>years, unless it is revoked earlier.</w:t>
      </w:r>
    </w:p>
    <w:p w14:paraId="38FA98FF" w14:textId="1C42E44E" w:rsidR="00FD19A4" w:rsidRPr="00676843" w:rsidRDefault="00C14964" w:rsidP="00FD19A4">
      <w:pPr>
        <w:pStyle w:val="ActHead5"/>
      </w:pPr>
      <w:bookmarkStart w:id="86" w:name="_Toc532465629"/>
      <w:r>
        <w:rPr>
          <w:rStyle w:val="CharSectno"/>
        </w:rPr>
        <w:t>62</w:t>
      </w:r>
      <w:r w:rsidRPr="00676843">
        <w:t xml:space="preserve">  </w:t>
      </w:r>
      <w:r w:rsidR="00586800">
        <w:t>Notice requirements for g</w:t>
      </w:r>
      <w:r w:rsidR="00FD19A4" w:rsidRPr="00676843">
        <w:t>rant of RAW approval</w:t>
      </w:r>
      <w:bookmarkEnd w:id="86"/>
    </w:p>
    <w:p w14:paraId="00CC3779" w14:textId="20B3105C" w:rsidR="00FD19A4" w:rsidRPr="00676843" w:rsidRDefault="00FD19A4" w:rsidP="00FD19A4">
      <w:pPr>
        <w:pStyle w:val="subsection"/>
      </w:pPr>
      <w:r w:rsidRPr="00676843">
        <w:tab/>
        <w:t>(1)</w:t>
      </w:r>
      <w:r w:rsidRPr="00676843">
        <w:tab/>
        <w:t xml:space="preserve">If the </w:t>
      </w:r>
      <w:r w:rsidR="00586800">
        <w:t>Secretary</w:t>
      </w:r>
      <w:r w:rsidR="00586800" w:rsidRPr="00676843">
        <w:t xml:space="preserve"> </w:t>
      </w:r>
      <w:r w:rsidRPr="00676843">
        <w:t xml:space="preserve">decides to grant a RAW approval to a corporation, the </w:t>
      </w:r>
      <w:r w:rsidR="00586800">
        <w:t>Secretary</w:t>
      </w:r>
      <w:r w:rsidR="00586800" w:rsidRPr="00676843">
        <w:t xml:space="preserve"> </w:t>
      </w:r>
      <w:r w:rsidRPr="00676843">
        <w:t>must, as soon as practicable:</w:t>
      </w:r>
    </w:p>
    <w:p w14:paraId="3578BF5A" w14:textId="10876ED3" w:rsidR="00FD19A4" w:rsidRPr="00676843" w:rsidRDefault="00FD19A4" w:rsidP="00FD19A4">
      <w:pPr>
        <w:pStyle w:val="paragraph"/>
      </w:pPr>
      <w:r w:rsidRPr="00676843">
        <w:tab/>
        <w:t>(a)</w:t>
      </w:r>
      <w:r w:rsidRPr="00676843">
        <w:tab/>
        <w:t xml:space="preserve">notify the corporation, in writing, of the </w:t>
      </w:r>
      <w:r w:rsidR="00242F9B">
        <w:t>Secretary’s</w:t>
      </w:r>
      <w:r w:rsidR="00033C4E">
        <w:t xml:space="preserve"> </w:t>
      </w:r>
      <w:r w:rsidRPr="00676843">
        <w:t>decision; and</w:t>
      </w:r>
    </w:p>
    <w:p w14:paraId="7451A17B" w14:textId="77777777" w:rsidR="00FD19A4" w:rsidRPr="00676843" w:rsidRDefault="00FD19A4" w:rsidP="00FD19A4">
      <w:pPr>
        <w:pStyle w:val="paragraph"/>
      </w:pPr>
      <w:r w:rsidRPr="00676843">
        <w:tab/>
        <w:t>(b)</w:t>
      </w:r>
      <w:r w:rsidRPr="00676843">
        <w:tab/>
        <w:t>provide a copy of the approval to the corporation.</w:t>
      </w:r>
    </w:p>
    <w:p w14:paraId="7AACE36A" w14:textId="77777777" w:rsidR="00FD19A4" w:rsidRPr="00676843" w:rsidRDefault="00FD19A4" w:rsidP="00FD19A4">
      <w:pPr>
        <w:pStyle w:val="subsection"/>
      </w:pPr>
      <w:r w:rsidRPr="00676843">
        <w:tab/>
        <w:t>(2)</w:t>
      </w:r>
      <w:r w:rsidRPr="00676843">
        <w:tab/>
        <w:t>A RAW approval must specify the following:</w:t>
      </w:r>
    </w:p>
    <w:p w14:paraId="559D63E6" w14:textId="77777777" w:rsidR="00FD19A4" w:rsidRPr="00676843" w:rsidRDefault="00FD19A4" w:rsidP="00FD19A4">
      <w:pPr>
        <w:pStyle w:val="paragraph"/>
      </w:pPr>
      <w:r w:rsidRPr="00676843">
        <w:tab/>
        <w:t>(a)</w:t>
      </w:r>
      <w:r w:rsidRPr="00676843">
        <w:tab/>
        <w:t>the name and postal address of the corporation to which the approval is granted;</w:t>
      </w:r>
    </w:p>
    <w:p w14:paraId="120E5B47" w14:textId="77777777" w:rsidR="00FD19A4" w:rsidRPr="00676843" w:rsidRDefault="00FD19A4" w:rsidP="00FD19A4">
      <w:pPr>
        <w:pStyle w:val="paragraph"/>
      </w:pPr>
      <w:r w:rsidRPr="00676843">
        <w:tab/>
        <w:t>(b)</w:t>
      </w:r>
      <w:r w:rsidRPr="00676843">
        <w:tab/>
        <w:t>the conditions to which the approval is subject;</w:t>
      </w:r>
    </w:p>
    <w:p w14:paraId="4BD07BC6" w14:textId="36B352B2" w:rsidR="00FD19A4" w:rsidRPr="00676843" w:rsidRDefault="00FD19A4" w:rsidP="00FD19A4">
      <w:pPr>
        <w:pStyle w:val="paragraph"/>
      </w:pPr>
      <w:r w:rsidRPr="00676843">
        <w:tab/>
        <w:t>(c)</w:t>
      </w:r>
      <w:r w:rsidRPr="00676843">
        <w:tab/>
        <w:t xml:space="preserve">that the approval expires at the end of the period of </w:t>
      </w:r>
      <w:r w:rsidR="00022E57">
        <w:t>5</w:t>
      </w:r>
      <w:r w:rsidR="00022E57" w:rsidRPr="00676843">
        <w:t xml:space="preserve"> </w:t>
      </w:r>
      <w:r w:rsidR="00E35ED5" w:rsidRPr="00676843">
        <w:t>years</w:t>
      </w:r>
      <w:r w:rsidRPr="00676843">
        <w:t xml:space="preserve"> after it is granted, unless it is revoked earlier.</w:t>
      </w:r>
    </w:p>
    <w:p w14:paraId="182931A0" w14:textId="6A2E59FC" w:rsidR="007027E2" w:rsidRPr="00676843" w:rsidRDefault="00C14964" w:rsidP="007027E2">
      <w:pPr>
        <w:pStyle w:val="ActHead5"/>
      </w:pPr>
      <w:bookmarkStart w:id="87" w:name="_Toc532465630"/>
      <w:r>
        <w:rPr>
          <w:rStyle w:val="CharSectno"/>
        </w:rPr>
        <w:t>63</w:t>
      </w:r>
      <w:r w:rsidRPr="00676843">
        <w:t xml:space="preserve">  </w:t>
      </w:r>
      <w:r w:rsidR="00EA37A4">
        <w:t>Notice requirements for r</w:t>
      </w:r>
      <w:r w:rsidR="007027E2" w:rsidRPr="00676843">
        <w:t xml:space="preserve">efusal </w:t>
      </w:r>
      <w:r w:rsidR="00EA37A4">
        <w:t xml:space="preserve">to grant </w:t>
      </w:r>
      <w:r w:rsidR="003146AA">
        <w:t xml:space="preserve">RAW </w:t>
      </w:r>
      <w:r w:rsidR="00EA37A4">
        <w:t>approval</w:t>
      </w:r>
      <w:bookmarkEnd w:id="87"/>
    </w:p>
    <w:p w14:paraId="7F6180AB" w14:textId="17504A6B" w:rsidR="007027E2" w:rsidRPr="00676843" w:rsidRDefault="007027E2" w:rsidP="007027E2">
      <w:pPr>
        <w:pStyle w:val="subsection"/>
      </w:pPr>
      <w:r w:rsidRPr="00676843">
        <w:tab/>
      </w:r>
      <w:r w:rsidRPr="00676843">
        <w:tab/>
        <w:t xml:space="preserve">If the </w:t>
      </w:r>
      <w:r w:rsidR="00C70E02">
        <w:t>Secretary</w:t>
      </w:r>
      <w:r w:rsidR="00C70E02" w:rsidRPr="00676843">
        <w:t xml:space="preserve"> </w:t>
      </w:r>
      <w:r w:rsidRPr="00676843">
        <w:t xml:space="preserve">decides to refuse to grant a RAW approval to a corporation, the </w:t>
      </w:r>
      <w:r w:rsidR="00C70E02">
        <w:t>Secretary</w:t>
      </w:r>
      <w:r w:rsidR="00C70E02" w:rsidRPr="00676843">
        <w:t xml:space="preserve"> </w:t>
      </w:r>
      <w:r w:rsidRPr="00676843">
        <w:t>must, as soon as practicable:</w:t>
      </w:r>
    </w:p>
    <w:p w14:paraId="5A920D24" w14:textId="7E43979A" w:rsidR="007027E2" w:rsidRPr="00676843" w:rsidRDefault="007027E2" w:rsidP="007027E2">
      <w:pPr>
        <w:pStyle w:val="paragraph"/>
      </w:pPr>
      <w:r w:rsidRPr="00676843">
        <w:tab/>
        <w:t>(a)</w:t>
      </w:r>
      <w:r w:rsidRPr="00676843">
        <w:tab/>
        <w:t xml:space="preserve">notify the corporation, in writing, of the </w:t>
      </w:r>
      <w:r w:rsidR="00C70E02">
        <w:t xml:space="preserve">Secretary’s </w:t>
      </w:r>
      <w:r w:rsidRPr="00676843">
        <w:t>decision; and</w:t>
      </w:r>
    </w:p>
    <w:p w14:paraId="300F0302" w14:textId="77777777" w:rsidR="007027E2" w:rsidRPr="00676843" w:rsidRDefault="007027E2" w:rsidP="007027E2">
      <w:pPr>
        <w:pStyle w:val="paragraph"/>
      </w:pPr>
      <w:r w:rsidRPr="00676843">
        <w:tab/>
        <w:t>(b)</w:t>
      </w:r>
      <w:r w:rsidRPr="00676843">
        <w:tab/>
        <w:t>provide reasons for the decision.</w:t>
      </w:r>
    </w:p>
    <w:p w14:paraId="4AF330E7" w14:textId="77777777" w:rsidR="00FD19A4" w:rsidRPr="00676843" w:rsidRDefault="00FD19A4" w:rsidP="00FD19A4">
      <w:pPr>
        <w:pStyle w:val="ActHead4"/>
      </w:pPr>
      <w:bookmarkStart w:id="88" w:name="_Toc532465631"/>
      <w:r w:rsidRPr="00676843">
        <w:rPr>
          <w:rStyle w:val="CharSubdNo"/>
        </w:rPr>
        <w:t>Subdivision B</w:t>
      </w:r>
      <w:r w:rsidRPr="00676843">
        <w:t>—</w:t>
      </w:r>
      <w:r w:rsidRPr="00676843">
        <w:rPr>
          <w:rStyle w:val="CharSubdText"/>
        </w:rPr>
        <w:t>Conditions applying to RAW approvals</w:t>
      </w:r>
      <w:bookmarkEnd w:id="88"/>
    </w:p>
    <w:p w14:paraId="6EA7EB33" w14:textId="4AF61706" w:rsidR="00682368" w:rsidRPr="00676843" w:rsidRDefault="00C14964" w:rsidP="00682368">
      <w:pPr>
        <w:pStyle w:val="ActHead5"/>
      </w:pPr>
      <w:bookmarkStart w:id="89" w:name="_Toc532465632"/>
      <w:r>
        <w:rPr>
          <w:rStyle w:val="CharSectno"/>
        </w:rPr>
        <w:t>64</w:t>
      </w:r>
      <w:r w:rsidRPr="00676843">
        <w:t xml:space="preserve">  </w:t>
      </w:r>
      <w:r w:rsidR="00682368" w:rsidRPr="00676843">
        <w:t>Conditions of RAW approvals</w:t>
      </w:r>
      <w:bookmarkEnd w:id="89"/>
    </w:p>
    <w:p w14:paraId="3AF70933" w14:textId="4D7D0A94" w:rsidR="00682368" w:rsidRPr="00676843" w:rsidRDefault="00682368" w:rsidP="00682368">
      <w:pPr>
        <w:pStyle w:val="subsection"/>
      </w:pPr>
      <w:r w:rsidRPr="00676843">
        <w:tab/>
      </w:r>
      <w:r w:rsidRPr="00676843">
        <w:tab/>
        <w:t>A RAW approval is subject to:</w:t>
      </w:r>
    </w:p>
    <w:p w14:paraId="3228C52A" w14:textId="77777777" w:rsidR="00682368" w:rsidRPr="00676843" w:rsidRDefault="00682368" w:rsidP="00682368">
      <w:pPr>
        <w:pStyle w:val="paragraph"/>
      </w:pPr>
      <w:r w:rsidRPr="00676843">
        <w:tab/>
        <w:t>(a)</w:t>
      </w:r>
      <w:r w:rsidRPr="00676843">
        <w:tab/>
        <w:t>any conditions specified in the approval; and</w:t>
      </w:r>
    </w:p>
    <w:p w14:paraId="6120BBB7" w14:textId="77777777" w:rsidR="00682368" w:rsidRPr="00676843" w:rsidRDefault="00682368" w:rsidP="00682368">
      <w:pPr>
        <w:pStyle w:val="paragraph"/>
      </w:pPr>
      <w:r w:rsidRPr="00676843">
        <w:tab/>
        <w:t>(b)</w:t>
      </w:r>
      <w:r w:rsidRPr="00676843">
        <w:tab/>
        <w:t>the conditions set out in this Subdivision.</w:t>
      </w:r>
    </w:p>
    <w:p w14:paraId="3FCE450E" w14:textId="4ED4A589" w:rsidR="00BA3055" w:rsidRPr="00676843" w:rsidRDefault="00BA3055" w:rsidP="00682368">
      <w:pPr>
        <w:pStyle w:val="notetext"/>
      </w:pPr>
      <w:r w:rsidRPr="00676843">
        <w:t>Note:</w:t>
      </w:r>
      <w:r w:rsidRPr="00676843">
        <w:tab/>
        <w:t xml:space="preserve">The holder of an approval may commit an offence or contravene a civil penalty provision if a condition of the approval is breached (see </w:t>
      </w:r>
      <w:r w:rsidR="00677A6D">
        <w:t>section </w:t>
      </w:r>
      <w:r w:rsidRPr="00676843">
        <w:t>28 of the Act).</w:t>
      </w:r>
    </w:p>
    <w:p w14:paraId="673C014D" w14:textId="6FB29EC4" w:rsidR="00FD19A4" w:rsidRPr="00676843" w:rsidRDefault="00C14964" w:rsidP="00FD19A4">
      <w:pPr>
        <w:pStyle w:val="ActHead5"/>
      </w:pPr>
      <w:bookmarkStart w:id="90" w:name="_Toc532465633"/>
      <w:r>
        <w:rPr>
          <w:rStyle w:val="CharSectno"/>
        </w:rPr>
        <w:lastRenderedPageBreak/>
        <w:t>65</w:t>
      </w:r>
      <w:r w:rsidRPr="00676843">
        <w:t xml:space="preserve">  </w:t>
      </w:r>
      <w:r w:rsidR="00FD19A4" w:rsidRPr="00676843">
        <w:t xml:space="preserve">Condition about </w:t>
      </w:r>
      <w:r w:rsidR="00122EE5">
        <w:t xml:space="preserve">manufacture and </w:t>
      </w:r>
      <w:r w:rsidR="00FD19A4" w:rsidRPr="00676843">
        <w:t>modification requirements</w:t>
      </w:r>
      <w:bookmarkEnd w:id="90"/>
    </w:p>
    <w:p w14:paraId="040AD14D" w14:textId="3FC3C3A2" w:rsidR="00FD19A4" w:rsidRPr="00676843" w:rsidRDefault="00FD19A4" w:rsidP="00FD19A4">
      <w:pPr>
        <w:pStyle w:val="subsection"/>
      </w:pPr>
      <w:r w:rsidRPr="00676843">
        <w:tab/>
      </w:r>
      <w:r w:rsidR="00B7424F">
        <w:t>(1)</w:t>
      </w:r>
      <w:r w:rsidRPr="00676843">
        <w:tab/>
        <w:t>It is a condition of a RAW approval that:</w:t>
      </w:r>
    </w:p>
    <w:p w14:paraId="2E0C20C9" w14:textId="1136CEE1" w:rsidR="00FD19A4" w:rsidRPr="00676843" w:rsidRDefault="00FD19A4" w:rsidP="00FD19A4">
      <w:pPr>
        <w:pStyle w:val="paragraph"/>
      </w:pPr>
      <w:r w:rsidRPr="00676843">
        <w:tab/>
        <w:t>(a)</w:t>
      </w:r>
      <w:r w:rsidRPr="00676843">
        <w:tab/>
      </w:r>
      <w:r w:rsidR="005A42E8">
        <w:t>each</w:t>
      </w:r>
      <w:r w:rsidR="00FA4C62">
        <w:t xml:space="preserve"> </w:t>
      </w:r>
      <w:r w:rsidRPr="00676843">
        <w:t xml:space="preserve">road vehicle </w:t>
      </w:r>
      <w:r w:rsidR="00FA4C62">
        <w:t xml:space="preserve">manufactured or </w:t>
      </w:r>
      <w:r w:rsidRPr="00676843">
        <w:t>m</w:t>
      </w:r>
      <w:r w:rsidR="001D25A8" w:rsidRPr="00676843">
        <w:t xml:space="preserve">odified under the approval </w:t>
      </w:r>
      <w:r w:rsidR="00135D3D">
        <w:t>is</w:t>
      </w:r>
      <w:r w:rsidR="00FA4C62">
        <w:t xml:space="preserve"> manufactured or modified </w:t>
      </w:r>
      <w:r w:rsidR="001D25A8" w:rsidRPr="00676843">
        <w:t xml:space="preserve">at premises </w:t>
      </w:r>
      <w:r w:rsidRPr="00676843">
        <w:t>that:</w:t>
      </w:r>
    </w:p>
    <w:p w14:paraId="22528022" w14:textId="0B3C694B" w:rsidR="00FD19A4" w:rsidRPr="00676843" w:rsidRDefault="001D25A8" w:rsidP="00FD19A4">
      <w:pPr>
        <w:pStyle w:val="paragraphsub"/>
      </w:pPr>
      <w:r w:rsidRPr="00676843">
        <w:tab/>
        <w:t>(i)</w:t>
      </w:r>
      <w:r w:rsidRPr="00676843">
        <w:tab/>
        <w:t>have</w:t>
      </w:r>
      <w:r w:rsidR="00FD19A4" w:rsidRPr="00676843">
        <w:t xml:space="preserve"> such equipment and trained personnel as are necessary to ensure that the </w:t>
      </w:r>
      <w:r w:rsidR="00967277">
        <w:t xml:space="preserve">vehicle </w:t>
      </w:r>
      <w:r w:rsidR="00135D3D">
        <w:t>is</w:t>
      </w:r>
      <w:r w:rsidR="00967277">
        <w:t xml:space="preserve"> manufactured or modified in accordance with </w:t>
      </w:r>
      <w:r w:rsidR="00FD19A4" w:rsidRPr="00676843">
        <w:t xml:space="preserve">the requirements set out in an approved </w:t>
      </w:r>
      <w:r w:rsidR="004D0A44">
        <w:t>Model Report</w:t>
      </w:r>
      <w:r w:rsidR="00FD19A4" w:rsidRPr="00676843">
        <w:t xml:space="preserve"> that applies to the vehicle; and</w:t>
      </w:r>
    </w:p>
    <w:p w14:paraId="39D0894B" w14:textId="347B19B8" w:rsidR="00FD19A4" w:rsidRPr="00676843" w:rsidRDefault="00FD19A4" w:rsidP="00F71FB2">
      <w:pPr>
        <w:pStyle w:val="paragraphsub"/>
      </w:pPr>
      <w:r w:rsidRPr="00676843">
        <w:tab/>
        <w:t>(ii)</w:t>
      </w:r>
      <w:r w:rsidRPr="00676843">
        <w:tab/>
      </w:r>
      <w:r w:rsidR="001D25A8" w:rsidRPr="00676843">
        <w:t>are</w:t>
      </w:r>
      <w:r w:rsidRPr="00676843">
        <w:t xml:space="preserve"> </w:t>
      </w:r>
      <w:r w:rsidR="005F4407">
        <w:t>occupied</w:t>
      </w:r>
      <w:r w:rsidR="005F4407" w:rsidRPr="00676843">
        <w:t xml:space="preserve"> </w:t>
      </w:r>
      <w:r w:rsidRPr="00676843">
        <w:t xml:space="preserve">by the holder of the </w:t>
      </w:r>
      <w:r w:rsidR="00450D8D">
        <w:t xml:space="preserve">RAW </w:t>
      </w:r>
      <w:r w:rsidRPr="00676843">
        <w:t>approval or in accordance with a contract or other written arrangement to which the holder of the approval is a party; and</w:t>
      </w:r>
      <w:r w:rsidRPr="00676843">
        <w:tab/>
      </w:r>
    </w:p>
    <w:p w14:paraId="644B76D1" w14:textId="5EE0B6EC" w:rsidR="007D375A" w:rsidRDefault="00FD19A4" w:rsidP="00FD19A4">
      <w:pPr>
        <w:pStyle w:val="paragraph"/>
      </w:pPr>
      <w:r w:rsidRPr="00676843">
        <w:tab/>
        <w:t>(</w:t>
      </w:r>
      <w:r w:rsidR="00F71FB2">
        <w:t>b</w:t>
      </w:r>
      <w:r w:rsidRPr="00676843">
        <w:t>)</w:t>
      </w:r>
      <w:r w:rsidRPr="00676843">
        <w:tab/>
        <w:t xml:space="preserve">the holder of the </w:t>
      </w:r>
      <w:r w:rsidR="00450D8D">
        <w:t xml:space="preserve">RAW </w:t>
      </w:r>
      <w:r w:rsidRPr="00676843">
        <w:t xml:space="preserve">approval ensures that a road vehicle </w:t>
      </w:r>
      <w:r w:rsidR="00750609">
        <w:t xml:space="preserve">manufactured or </w:t>
      </w:r>
      <w:r w:rsidRPr="00676843">
        <w:t xml:space="preserve">modified under the approval is not presented to the holder of an AVV approval for verification unless the vehicle has been </w:t>
      </w:r>
      <w:r w:rsidR="00735674">
        <w:t xml:space="preserve">manufactured or </w:t>
      </w:r>
      <w:r w:rsidRPr="00676843">
        <w:t xml:space="preserve">modified in accordance with the requirements set out in an approved </w:t>
      </w:r>
      <w:r w:rsidR="004D0A44">
        <w:t>Model Report</w:t>
      </w:r>
      <w:r w:rsidRPr="00676843">
        <w:t xml:space="preserve"> that applies to the vehicle</w:t>
      </w:r>
      <w:r w:rsidR="007D375A">
        <w:t>.</w:t>
      </w:r>
    </w:p>
    <w:p w14:paraId="7A9F7905" w14:textId="6DD66B9A" w:rsidR="007D375A" w:rsidRDefault="007D375A" w:rsidP="007D375A">
      <w:pPr>
        <w:pStyle w:val="subsection"/>
      </w:pPr>
      <w:r>
        <w:tab/>
        <w:t>(2)</w:t>
      </w:r>
      <w:r>
        <w:tab/>
      </w:r>
      <w:r w:rsidRPr="00676843">
        <w:t>It is a condition of a RAW approval that</w:t>
      </w:r>
      <w:r>
        <w:t xml:space="preserve">, </w:t>
      </w:r>
      <w:r w:rsidRPr="00A55E64">
        <w:t xml:space="preserve">upon presenting </w:t>
      </w:r>
      <w:r w:rsidR="00887D49">
        <w:t>a</w:t>
      </w:r>
      <w:r w:rsidR="00887D49" w:rsidRPr="00A55E64">
        <w:t xml:space="preserve"> </w:t>
      </w:r>
      <w:r w:rsidRPr="00A55E64">
        <w:t xml:space="preserve">road vehicle </w:t>
      </w:r>
      <w:r w:rsidR="002F14CB">
        <w:t xml:space="preserve">or modifications </w:t>
      </w:r>
      <w:r w:rsidR="001F43EC">
        <w:t xml:space="preserve">of </w:t>
      </w:r>
      <w:r w:rsidR="002F14CB">
        <w:t xml:space="preserve">a road vehicle </w:t>
      </w:r>
      <w:r w:rsidRPr="00A55E64">
        <w:t xml:space="preserve">to the holder of the AVV approval </w:t>
      </w:r>
      <w:r>
        <w:t>for verification</w:t>
      </w:r>
      <w:r w:rsidRPr="00A55E64">
        <w:t xml:space="preserve">, the holder of the </w:t>
      </w:r>
      <w:r w:rsidR="00450D8D">
        <w:t xml:space="preserve">RAW </w:t>
      </w:r>
      <w:r w:rsidRPr="00A55E64">
        <w:t>approval provides the holder of the AVV approval with</w:t>
      </w:r>
      <w:r>
        <w:t>:</w:t>
      </w:r>
    </w:p>
    <w:p w14:paraId="43F513AB" w14:textId="2C2C716B" w:rsidR="005D0C53" w:rsidRDefault="007D375A" w:rsidP="00A55E64">
      <w:pPr>
        <w:pStyle w:val="paragraph"/>
      </w:pPr>
      <w:r>
        <w:tab/>
        <w:t>(a)</w:t>
      </w:r>
      <w:r>
        <w:tab/>
      </w:r>
      <w:r w:rsidR="00A55E64" w:rsidRPr="00A55E64">
        <w:t>a signed declaration in the approved form stating that</w:t>
      </w:r>
      <w:r w:rsidR="005D0C53">
        <w:t>:</w:t>
      </w:r>
    </w:p>
    <w:p w14:paraId="23C0933F" w14:textId="486FE339" w:rsidR="005D0C53" w:rsidRDefault="005D0C53" w:rsidP="005D0C53">
      <w:pPr>
        <w:pStyle w:val="paragraphsub"/>
      </w:pPr>
      <w:r>
        <w:tab/>
        <w:t>(i)</w:t>
      </w:r>
      <w:r>
        <w:tab/>
      </w:r>
      <w:r w:rsidR="00A55E64" w:rsidRPr="00A55E64">
        <w:t xml:space="preserve">the vehicle was manufactured, or the modifications of the vehicle were made, in accordance with </w:t>
      </w:r>
      <w:r w:rsidR="00A45DB7">
        <w:t xml:space="preserve">the latest version of </w:t>
      </w:r>
      <w:r w:rsidR="00A55E64" w:rsidRPr="00A55E64">
        <w:t xml:space="preserve">an approved </w:t>
      </w:r>
      <w:r w:rsidR="004D0A44">
        <w:t>Model Report</w:t>
      </w:r>
      <w:r w:rsidR="00A55E64" w:rsidRPr="00A55E64">
        <w:t xml:space="preserve"> that applie</w:t>
      </w:r>
      <w:r w:rsidR="00A45DB7">
        <w:t>d</w:t>
      </w:r>
      <w:r w:rsidR="00A55E64" w:rsidRPr="00A55E64">
        <w:t xml:space="preserve"> to the vehicle</w:t>
      </w:r>
      <w:r w:rsidR="007D375A">
        <w:t xml:space="preserve"> </w:t>
      </w:r>
      <w:r w:rsidR="00A45DB7" w:rsidRPr="005F0501">
        <w:t>at the time the vehicle was manufactured or modified</w:t>
      </w:r>
      <w:r w:rsidRPr="005F0501">
        <w:t>;</w:t>
      </w:r>
      <w:r>
        <w:t xml:space="preserve"> and</w:t>
      </w:r>
    </w:p>
    <w:p w14:paraId="164C12FA" w14:textId="2404DB16" w:rsidR="00A55E64" w:rsidRDefault="005D0C53" w:rsidP="005D0C53">
      <w:pPr>
        <w:pStyle w:val="paragraphsub"/>
      </w:pPr>
      <w:r>
        <w:tab/>
        <w:t>(ii)</w:t>
      </w:r>
      <w:r>
        <w:tab/>
        <w:t xml:space="preserve">the holder of the </w:t>
      </w:r>
      <w:r w:rsidR="005361BE">
        <w:t xml:space="preserve">RAW </w:t>
      </w:r>
      <w:r>
        <w:t>approval was authorised</w:t>
      </w:r>
      <w:r w:rsidR="00E07CF2">
        <w:t xml:space="preserve"> to </w:t>
      </w:r>
      <w:r w:rsidR="00584B09">
        <w:t>use</w:t>
      </w:r>
      <w:r w:rsidR="00E07CF2">
        <w:t xml:space="preserve"> the model report;</w:t>
      </w:r>
      <w:r w:rsidR="002455AA">
        <w:t xml:space="preserve"> and</w:t>
      </w:r>
    </w:p>
    <w:p w14:paraId="47B6AD51" w14:textId="612F7BC6" w:rsidR="00260EEE" w:rsidRDefault="00260EEE" w:rsidP="00260EEE">
      <w:pPr>
        <w:pStyle w:val="paragraph"/>
      </w:pPr>
      <w:r>
        <w:tab/>
        <w:t>(b)</w:t>
      </w:r>
      <w:r>
        <w:tab/>
        <w:t xml:space="preserve">information supporting the matter </w:t>
      </w:r>
      <w:r w:rsidR="00CD5B79">
        <w:t>declared under</w:t>
      </w:r>
      <w:r>
        <w:t xml:space="preserve"> </w:t>
      </w:r>
      <w:r w:rsidRPr="00BB74E2">
        <w:t>sub</w:t>
      </w:r>
      <w:r w:rsidR="00677A6D">
        <w:t>paragraph </w:t>
      </w:r>
      <w:r>
        <w:t xml:space="preserve">(ii). </w:t>
      </w:r>
    </w:p>
    <w:p w14:paraId="6870FC7D" w14:textId="28F87506" w:rsidR="00F71FB2" w:rsidRDefault="00F71FB2" w:rsidP="00F71FB2">
      <w:pPr>
        <w:pStyle w:val="SubsectionHead"/>
      </w:pPr>
      <w:r>
        <w:t>Conditions relating to damage or corrosion</w:t>
      </w:r>
    </w:p>
    <w:p w14:paraId="15639895" w14:textId="16664E45" w:rsidR="00F71FB2" w:rsidRPr="00676843" w:rsidRDefault="00F71FB2" w:rsidP="00F71FB2">
      <w:pPr>
        <w:pStyle w:val="subsection"/>
      </w:pPr>
      <w:r w:rsidRPr="00676843">
        <w:tab/>
      </w:r>
      <w:r>
        <w:t>(3)</w:t>
      </w:r>
      <w:r w:rsidRPr="00676843">
        <w:tab/>
        <w:t>It is a condition of a RAW approval that:</w:t>
      </w:r>
    </w:p>
    <w:p w14:paraId="760295AF" w14:textId="6955A731" w:rsidR="00F71FB2" w:rsidRPr="00676843" w:rsidRDefault="00F71FB2" w:rsidP="00F71FB2">
      <w:pPr>
        <w:pStyle w:val="paragraph"/>
      </w:pPr>
      <w:r>
        <w:tab/>
      </w:r>
      <w:r w:rsidRPr="00676843">
        <w:t>(</w:t>
      </w:r>
      <w:r>
        <w:t>a</w:t>
      </w:r>
      <w:r w:rsidRPr="00676843">
        <w:t>)</w:t>
      </w:r>
      <w:r w:rsidRPr="00676843">
        <w:tab/>
        <w:t>before a road vehicle is modified under the approval, the holder of the approval ensures that the vehicle is inspected for damage, corrosion, and repair of damage or corrosion; and</w:t>
      </w:r>
    </w:p>
    <w:p w14:paraId="5C355A40" w14:textId="6B8778C7" w:rsidR="00F71FB2" w:rsidRPr="00BB74E2" w:rsidRDefault="00F71FB2" w:rsidP="00F71FB2">
      <w:pPr>
        <w:pStyle w:val="paragraph"/>
      </w:pPr>
      <w:r w:rsidRPr="00676843">
        <w:tab/>
        <w:t>(</w:t>
      </w:r>
      <w:r>
        <w:t>b</w:t>
      </w:r>
      <w:r w:rsidRPr="00676843">
        <w:t>)</w:t>
      </w:r>
      <w:r w:rsidRPr="00676843">
        <w:tab/>
      </w:r>
      <w:r w:rsidRPr="00BB74E2">
        <w:t>where sub</w:t>
      </w:r>
      <w:r w:rsidR="00677A6D">
        <w:t>section </w:t>
      </w:r>
      <w:r w:rsidRPr="00BB74E2">
        <w:t>(4) or (5) applies:</w:t>
      </w:r>
    </w:p>
    <w:p w14:paraId="05D436E0" w14:textId="4AA1E068" w:rsidR="00F71FB2" w:rsidRPr="00BB74E2" w:rsidRDefault="00F71FB2" w:rsidP="00F71FB2">
      <w:pPr>
        <w:pStyle w:val="paragraphsub"/>
      </w:pPr>
      <w:r w:rsidRPr="00BB74E2">
        <w:tab/>
        <w:t>(i)</w:t>
      </w:r>
      <w:r w:rsidRPr="00BB74E2">
        <w:tab/>
        <w:t xml:space="preserve">the holder of the approval notify the Secretary, in writing, that the circumstances mentioned in </w:t>
      </w:r>
      <w:r w:rsidR="00B766C2">
        <w:t xml:space="preserve">the relevant </w:t>
      </w:r>
      <w:r w:rsidRPr="00BB74E2">
        <w:t>sub</w:t>
      </w:r>
      <w:r w:rsidR="00677A6D">
        <w:t>section </w:t>
      </w:r>
      <w:r w:rsidRPr="00BB74E2">
        <w:t>exist; and</w:t>
      </w:r>
    </w:p>
    <w:p w14:paraId="3949D8E3" w14:textId="37A55390" w:rsidR="00F71FB2" w:rsidRPr="00BB74E2" w:rsidRDefault="00F71FB2" w:rsidP="00F71FB2">
      <w:pPr>
        <w:pStyle w:val="paragraphsub"/>
      </w:pPr>
      <w:r w:rsidRPr="00BB74E2">
        <w:tab/>
        <w:t>(ii)</w:t>
      </w:r>
      <w:r w:rsidRPr="00BB74E2">
        <w:tab/>
        <w:t>the holder of the approval not continue to work on the vehicle or declare that the vehicle has been modified in accordance with an approved Model Report</w:t>
      </w:r>
      <w:r w:rsidR="00726ACC" w:rsidRPr="00BB74E2">
        <w:t>.</w:t>
      </w:r>
    </w:p>
    <w:p w14:paraId="0BEFF6EE" w14:textId="6AA7DEB2" w:rsidR="00B7424F" w:rsidRPr="00BB74E2" w:rsidRDefault="00B7424F" w:rsidP="00B7424F">
      <w:pPr>
        <w:pStyle w:val="subsection"/>
      </w:pPr>
      <w:r w:rsidRPr="00BB74E2">
        <w:tab/>
        <w:t>(</w:t>
      </w:r>
      <w:r w:rsidR="00EF5ED8" w:rsidRPr="00BB74E2">
        <w:t>4</w:t>
      </w:r>
      <w:r w:rsidRPr="00BB74E2">
        <w:t>)</w:t>
      </w:r>
      <w:r w:rsidRPr="00BB74E2">
        <w:tab/>
      </w:r>
      <w:r w:rsidR="00174E1F" w:rsidRPr="00BB74E2">
        <w:t>This sub</w:t>
      </w:r>
      <w:r w:rsidR="00677A6D">
        <w:t>section </w:t>
      </w:r>
      <w:r w:rsidR="00174E1F" w:rsidRPr="00BB74E2">
        <w:t>applies where</w:t>
      </w:r>
      <w:r w:rsidRPr="00BB74E2">
        <w:t xml:space="preserve">: </w:t>
      </w:r>
    </w:p>
    <w:p w14:paraId="3A9F8655" w14:textId="2896DA0F" w:rsidR="00B7424F" w:rsidRPr="00BB74E2" w:rsidRDefault="00B7424F" w:rsidP="00B7424F">
      <w:pPr>
        <w:pStyle w:val="paragraph"/>
      </w:pPr>
      <w:r w:rsidRPr="00BB74E2">
        <w:tab/>
        <w:t>(a)</w:t>
      </w:r>
      <w:r w:rsidRPr="00BB74E2">
        <w:tab/>
      </w:r>
      <w:r w:rsidR="007E654E" w:rsidRPr="00BB74E2">
        <w:t xml:space="preserve">a damage or corrosion threshold has been determined </w:t>
      </w:r>
      <w:r w:rsidRPr="00BB74E2">
        <w:t xml:space="preserve">under </w:t>
      </w:r>
      <w:r w:rsidR="00677A6D">
        <w:t>section </w:t>
      </w:r>
      <w:r w:rsidR="00BB74E2" w:rsidRPr="00BB74E2">
        <w:t>107</w:t>
      </w:r>
      <w:r w:rsidR="00174E1F" w:rsidRPr="00BB74E2">
        <w:t>; and</w:t>
      </w:r>
    </w:p>
    <w:p w14:paraId="3A56C60F" w14:textId="6EA44ADE" w:rsidR="00174E1F" w:rsidRPr="00BB74E2" w:rsidRDefault="00174E1F" w:rsidP="00B7424F">
      <w:pPr>
        <w:pStyle w:val="paragraph"/>
      </w:pPr>
      <w:r w:rsidRPr="00BB74E2">
        <w:tab/>
        <w:t>(b)</w:t>
      </w:r>
      <w:r w:rsidRPr="00BB74E2">
        <w:tab/>
        <w:t xml:space="preserve">the </w:t>
      </w:r>
      <w:r w:rsidR="00934FAB">
        <w:t xml:space="preserve">road </w:t>
      </w:r>
      <w:r w:rsidRPr="00BB74E2">
        <w:t xml:space="preserve">vehicle, upon the inspection mentioned in </w:t>
      </w:r>
      <w:r w:rsidR="00677A6D">
        <w:t>paragraph </w:t>
      </w:r>
      <w:r w:rsidRPr="00BB74E2">
        <w:t>(</w:t>
      </w:r>
      <w:r w:rsidR="00EF5ED8" w:rsidRPr="00BB74E2">
        <w:t>3</w:t>
      </w:r>
      <w:r w:rsidRPr="00BB74E2">
        <w:t>)(</w:t>
      </w:r>
      <w:r w:rsidR="00EF5ED8" w:rsidRPr="00BB74E2">
        <w:t>a</w:t>
      </w:r>
      <w:r w:rsidRPr="00BB74E2">
        <w:t>), is found to have a level of damage or corrosion that exceeds that threshold.</w:t>
      </w:r>
    </w:p>
    <w:p w14:paraId="118C4D5A" w14:textId="0D06F197" w:rsidR="00174E1F" w:rsidRPr="00BB74E2" w:rsidRDefault="00174E1F" w:rsidP="00174E1F">
      <w:pPr>
        <w:pStyle w:val="subsection"/>
      </w:pPr>
      <w:r w:rsidRPr="00BB74E2">
        <w:lastRenderedPageBreak/>
        <w:tab/>
        <w:t>(</w:t>
      </w:r>
      <w:r w:rsidR="00EF5ED8" w:rsidRPr="00BB74E2">
        <w:t>5</w:t>
      </w:r>
      <w:r w:rsidRPr="00BB74E2">
        <w:t>)</w:t>
      </w:r>
      <w:r w:rsidRPr="00BB74E2">
        <w:tab/>
        <w:t>This sub</w:t>
      </w:r>
      <w:r w:rsidR="00677A6D">
        <w:t>section </w:t>
      </w:r>
      <w:r w:rsidRPr="00BB74E2">
        <w:t xml:space="preserve">applies where: </w:t>
      </w:r>
    </w:p>
    <w:p w14:paraId="40D026EA" w14:textId="5E34B225" w:rsidR="00174E1F" w:rsidRPr="00BB74E2" w:rsidRDefault="00174E1F" w:rsidP="00174E1F">
      <w:pPr>
        <w:pStyle w:val="paragraph"/>
      </w:pPr>
      <w:r w:rsidRPr="00BB74E2">
        <w:tab/>
        <w:t>(a)</w:t>
      </w:r>
      <w:r w:rsidRPr="00BB74E2">
        <w:tab/>
      </w:r>
      <w:r w:rsidR="00BB0F05" w:rsidRPr="00BB74E2">
        <w:t xml:space="preserve">no </w:t>
      </w:r>
      <w:r w:rsidR="007E654E" w:rsidRPr="00BB74E2">
        <w:t xml:space="preserve">damage or corrosion threshold has been determined </w:t>
      </w:r>
      <w:r w:rsidR="00BB0F05" w:rsidRPr="00BB74E2">
        <w:t xml:space="preserve">under </w:t>
      </w:r>
      <w:r w:rsidR="00677A6D">
        <w:t>section </w:t>
      </w:r>
      <w:r w:rsidR="00BB74E2" w:rsidRPr="00BB74E2">
        <w:t>107</w:t>
      </w:r>
      <w:r w:rsidR="00BB0F05" w:rsidRPr="00BB74E2">
        <w:t>; and</w:t>
      </w:r>
    </w:p>
    <w:p w14:paraId="0B58AC9B" w14:textId="37A0575C" w:rsidR="00BB0F05" w:rsidRPr="00BB74E2" w:rsidRDefault="00BB0F05" w:rsidP="00174E1F">
      <w:pPr>
        <w:pStyle w:val="paragraph"/>
      </w:pPr>
      <w:r w:rsidRPr="00BB74E2">
        <w:tab/>
        <w:t>(b)</w:t>
      </w:r>
      <w:r w:rsidRPr="00BB74E2">
        <w:tab/>
        <w:t xml:space="preserve">the </w:t>
      </w:r>
      <w:r w:rsidR="00934FAB">
        <w:t xml:space="preserve">road </w:t>
      </w:r>
      <w:r w:rsidRPr="00BB74E2">
        <w:t>vehicle’s structural integrity is</w:t>
      </w:r>
      <w:r w:rsidR="009C17F6" w:rsidRPr="00BB74E2">
        <w:t xml:space="preserve">, upon the inspection mentioned in </w:t>
      </w:r>
      <w:r w:rsidR="00677A6D">
        <w:t>paragraph </w:t>
      </w:r>
      <w:r w:rsidR="009C17F6" w:rsidRPr="00BB74E2">
        <w:t>(</w:t>
      </w:r>
      <w:r w:rsidR="00EF5ED8" w:rsidRPr="00BB74E2">
        <w:t>3</w:t>
      </w:r>
      <w:r w:rsidR="009C17F6" w:rsidRPr="00BB74E2">
        <w:t>)(</w:t>
      </w:r>
      <w:r w:rsidR="00EF5ED8" w:rsidRPr="00BB74E2">
        <w:t>a</w:t>
      </w:r>
      <w:r w:rsidR="009C17F6" w:rsidRPr="00BB74E2">
        <w:t xml:space="preserve">), </w:t>
      </w:r>
      <w:r w:rsidRPr="00BB74E2">
        <w:t>found to have been reduced by damage or corrosion.</w:t>
      </w:r>
    </w:p>
    <w:p w14:paraId="7CF349E9" w14:textId="5B3D0FEB" w:rsidR="00962292" w:rsidRDefault="00962292" w:rsidP="00962292">
      <w:pPr>
        <w:pStyle w:val="notetext"/>
      </w:pPr>
      <w:r w:rsidRPr="00BB74E2">
        <w:t xml:space="preserve">Note: </w:t>
      </w:r>
      <w:r w:rsidR="00E82B70" w:rsidRPr="00BB74E2">
        <w:tab/>
      </w:r>
      <w:r w:rsidR="004E1ABF">
        <w:t>T</w:t>
      </w:r>
      <w:r w:rsidRPr="00BB74E2">
        <w:t>he holder of an AVV approval must</w:t>
      </w:r>
      <w:r w:rsidR="00BB74E2" w:rsidRPr="00BB74E2">
        <w:t xml:space="preserve"> generally</w:t>
      </w:r>
      <w:r w:rsidRPr="00BB74E2">
        <w:t xml:space="preserve"> not verify a road vehicle, or modifications </w:t>
      </w:r>
      <w:r w:rsidR="001F43EC" w:rsidRPr="00BB74E2">
        <w:t xml:space="preserve">of </w:t>
      </w:r>
      <w:r w:rsidRPr="00BB74E2">
        <w:t xml:space="preserve">a road vehicle, </w:t>
      </w:r>
      <w:r w:rsidR="00C30328" w:rsidRPr="00BB74E2">
        <w:t>unless satisfied that</w:t>
      </w:r>
      <w:r w:rsidR="007E654E" w:rsidRPr="00BB74E2">
        <w:t xml:space="preserve"> </w:t>
      </w:r>
      <w:r w:rsidRPr="00BB74E2">
        <w:t xml:space="preserve">the level of </w:t>
      </w:r>
      <w:r w:rsidR="0085523A">
        <w:t>any</w:t>
      </w:r>
      <w:r w:rsidR="0085523A" w:rsidRPr="00BB74E2">
        <w:t xml:space="preserve"> </w:t>
      </w:r>
      <w:r w:rsidRPr="00BB74E2">
        <w:t xml:space="preserve">damage or corrosion </w:t>
      </w:r>
      <w:r w:rsidR="0085523A">
        <w:t xml:space="preserve">on the vehicle </w:t>
      </w:r>
      <w:r w:rsidR="00C30328" w:rsidRPr="00BB74E2">
        <w:t xml:space="preserve">does </w:t>
      </w:r>
      <w:r w:rsidR="00C30328">
        <w:t xml:space="preserve">not </w:t>
      </w:r>
      <w:r w:rsidR="007E654E">
        <w:t xml:space="preserve">exceed </w:t>
      </w:r>
      <w:r w:rsidR="0085523A">
        <w:t>the</w:t>
      </w:r>
      <w:r w:rsidR="004E1ABF">
        <w:t xml:space="preserve"> damage or corrosion threshold determined under </w:t>
      </w:r>
      <w:r w:rsidR="00677A6D">
        <w:t>section </w:t>
      </w:r>
      <w:r w:rsidR="004E1ABF">
        <w:t>107</w:t>
      </w:r>
      <w:r>
        <w:t>.</w:t>
      </w:r>
      <w:r w:rsidR="007E654E">
        <w:t xml:space="preserve"> If no damage or corrosion threshold has been determined, the approval-holder must not verify the vehicle or modifications </w:t>
      </w:r>
      <w:r w:rsidR="00C30328">
        <w:t>unless satisfied that</w:t>
      </w:r>
      <w:r w:rsidR="007E654E">
        <w:t xml:space="preserve"> the vehicle’s structural integrity has</w:t>
      </w:r>
      <w:r w:rsidR="00C30328">
        <w:t xml:space="preserve"> not</w:t>
      </w:r>
      <w:r w:rsidR="007E654E">
        <w:t xml:space="preserve"> been reduced by damage or corrosion</w:t>
      </w:r>
      <w:r w:rsidR="004E1ABF">
        <w:t xml:space="preserve"> (see s</w:t>
      </w:r>
      <w:r w:rsidR="004E1ABF" w:rsidRPr="00BB74E2">
        <w:t>ubparagraphs 10</w:t>
      </w:r>
      <w:r w:rsidR="0085523A">
        <w:t>0(1)</w:t>
      </w:r>
      <w:r w:rsidR="004E1ABF" w:rsidRPr="00BB74E2">
        <w:t>(b)(ii)</w:t>
      </w:r>
      <w:r w:rsidR="002025A7">
        <w:t xml:space="preserve"> to </w:t>
      </w:r>
      <w:r w:rsidR="004E1ABF" w:rsidRPr="00BB74E2">
        <w:t>(iii)</w:t>
      </w:r>
      <w:r w:rsidR="004E1ABF">
        <w:t>)</w:t>
      </w:r>
      <w:r w:rsidR="007E654E">
        <w:t>.</w:t>
      </w:r>
    </w:p>
    <w:p w14:paraId="7F80D004" w14:textId="639F2DAF" w:rsidR="000D6B35" w:rsidRPr="00676843" w:rsidRDefault="00C14964" w:rsidP="00CD5FC2">
      <w:pPr>
        <w:pStyle w:val="ActHead5"/>
      </w:pPr>
      <w:bookmarkStart w:id="91" w:name="_Toc532465634"/>
      <w:r>
        <w:rPr>
          <w:rStyle w:val="CharSectno"/>
        </w:rPr>
        <w:t>66</w:t>
      </w:r>
      <w:r w:rsidRPr="00676843">
        <w:t xml:space="preserve">  </w:t>
      </w:r>
      <w:r w:rsidR="000D6B35" w:rsidRPr="00676843">
        <w:t>Condition about record keeping</w:t>
      </w:r>
      <w:bookmarkEnd w:id="91"/>
    </w:p>
    <w:p w14:paraId="167BA9C9" w14:textId="6F873B86" w:rsidR="00CD5FC2" w:rsidRDefault="000D6B35" w:rsidP="00B563B8">
      <w:pPr>
        <w:pStyle w:val="subsection"/>
      </w:pPr>
      <w:r w:rsidRPr="00676843">
        <w:tab/>
        <w:t>(1)</w:t>
      </w:r>
      <w:r w:rsidRPr="00676843">
        <w:tab/>
        <w:t>It is a condition of a RAW approval that the holder of the approval keep</w:t>
      </w:r>
      <w:r w:rsidR="00CD5FC2">
        <w:t>:</w:t>
      </w:r>
    </w:p>
    <w:p w14:paraId="1793475C" w14:textId="32037CB1" w:rsidR="00CD5FC2" w:rsidRDefault="00CD5FC2" w:rsidP="00B563B8">
      <w:pPr>
        <w:pStyle w:val="paragraph"/>
      </w:pPr>
      <w:r>
        <w:tab/>
        <w:t>(a)</w:t>
      </w:r>
      <w:r>
        <w:tab/>
      </w:r>
      <w:r w:rsidR="003B5623" w:rsidRPr="00676843">
        <w:t xml:space="preserve">a record of </w:t>
      </w:r>
      <w:r w:rsidR="000D6B35" w:rsidRPr="00676843">
        <w:t xml:space="preserve">information that shows that </w:t>
      </w:r>
      <w:r w:rsidR="00315518">
        <w:t xml:space="preserve">each </w:t>
      </w:r>
      <w:r w:rsidR="000D6B35" w:rsidRPr="00676843">
        <w:t>road vehicle</w:t>
      </w:r>
      <w:r w:rsidR="00B563B8">
        <w:t xml:space="preserve"> manufactured or modified</w:t>
      </w:r>
      <w:r w:rsidR="000D6B35" w:rsidRPr="00676843">
        <w:t xml:space="preserve"> under the approval and </w:t>
      </w:r>
      <w:r w:rsidR="00787A27">
        <w:t>presented</w:t>
      </w:r>
      <w:r w:rsidR="00787A27" w:rsidRPr="00676843">
        <w:t xml:space="preserve"> </w:t>
      </w:r>
      <w:r w:rsidR="000D6B35" w:rsidRPr="00676843">
        <w:t xml:space="preserve">to the holder of an AVV approval for verification </w:t>
      </w:r>
      <w:r w:rsidR="00315518">
        <w:t xml:space="preserve">was </w:t>
      </w:r>
      <w:r w:rsidR="00CE7257">
        <w:t>manufactured or modified in accordance with</w:t>
      </w:r>
      <w:r w:rsidR="000D6B35" w:rsidRPr="00676843">
        <w:t xml:space="preserve"> an approved </w:t>
      </w:r>
      <w:r w:rsidR="004D0A44">
        <w:t>Model Report</w:t>
      </w:r>
      <w:r>
        <w:t xml:space="preserve"> that </w:t>
      </w:r>
      <w:r w:rsidR="00BC6D12">
        <w:t xml:space="preserve">applied </w:t>
      </w:r>
      <w:r>
        <w:t>to the vehicle;</w:t>
      </w:r>
      <w:r w:rsidR="00735674">
        <w:t xml:space="preserve"> and</w:t>
      </w:r>
      <w:r>
        <w:t xml:space="preserve"> </w:t>
      </w:r>
    </w:p>
    <w:p w14:paraId="1634A071" w14:textId="4CAD9D55" w:rsidR="00593F04" w:rsidRDefault="0081617F" w:rsidP="00B563B8">
      <w:pPr>
        <w:pStyle w:val="paragraph"/>
      </w:pPr>
      <w:r>
        <w:tab/>
        <w:t>(</w:t>
      </w:r>
      <w:r w:rsidR="00EF5ED8">
        <w:t>b</w:t>
      </w:r>
      <w:r>
        <w:t>)</w:t>
      </w:r>
      <w:r>
        <w:tab/>
        <w:t>a copy of</w:t>
      </w:r>
      <w:r w:rsidR="00593F04">
        <w:t>:</w:t>
      </w:r>
    </w:p>
    <w:p w14:paraId="18D1015E" w14:textId="5B1BA448" w:rsidR="00EF5ED8" w:rsidRPr="00151FB7" w:rsidRDefault="00593F04" w:rsidP="00EF5ED8">
      <w:pPr>
        <w:pStyle w:val="paragraphsub"/>
      </w:pPr>
      <w:r>
        <w:tab/>
      </w:r>
      <w:r w:rsidR="00EF5ED8">
        <w:t>(i)</w:t>
      </w:r>
      <w:r w:rsidR="00EF5ED8">
        <w:tab/>
      </w:r>
      <w:r w:rsidR="00EF5ED8" w:rsidRPr="00B563B8">
        <w:t xml:space="preserve"> the </w:t>
      </w:r>
      <w:r w:rsidR="00621F18">
        <w:t xml:space="preserve">signed </w:t>
      </w:r>
      <w:r w:rsidR="00EF5ED8" w:rsidRPr="00151FB7">
        <w:t xml:space="preserve">declaration required under </w:t>
      </w:r>
      <w:r w:rsidR="00677A6D">
        <w:t>paragraph </w:t>
      </w:r>
      <w:r w:rsidR="00112A66">
        <w:t>6</w:t>
      </w:r>
      <w:r w:rsidR="00BB74E2" w:rsidRPr="00151FB7">
        <w:t>5</w:t>
      </w:r>
      <w:r w:rsidR="00EF5ED8" w:rsidRPr="00151FB7">
        <w:t>(2)(a); and</w:t>
      </w:r>
    </w:p>
    <w:p w14:paraId="29425CD8" w14:textId="4460C52D" w:rsidR="003B5623" w:rsidRPr="00151FB7" w:rsidRDefault="00EF5ED8" w:rsidP="00EF5ED8">
      <w:pPr>
        <w:pStyle w:val="paragraphsub"/>
      </w:pPr>
      <w:r w:rsidRPr="00151FB7">
        <w:tab/>
        <w:t>(ii)</w:t>
      </w:r>
      <w:r w:rsidRPr="00151FB7">
        <w:tab/>
        <w:t xml:space="preserve">the information mentioned in </w:t>
      </w:r>
      <w:r w:rsidR="00677A6D">
        <w:t>paragraph </w:t>
      </w:r>
      <w:r w:rsidR="00BB74E2" w:rsidRPr="00151FB7">
        <w:t>65</w:t>
      </w:r>
      <w:r w:rsidRPr="00151FB7">
        <w:t>(2)(b); and</w:t>
      </w:r>
      <w:r w:rsidRPr="00151FB7">
        <w:tab/>
      </w:r>
    </w:p>
    <w:p w14:paraId="119D163D" w14:textId="75F18AD2" w:rsidR="0081617F" w:rsidRPr="00151FB7" w:rsidRDefault="003B5623" w:rsidP="00EF5ED8">
      <w:pPr>
        <w:pStyle w:val="paragraphsub"/>
      </w:pPr>
      <w:r w:rsidRPr="00151FB7">
        <w:tab/>
      </w:r>
      <w:r w:rsidR="00593F04" w:rsidRPr="00151FB7">
        <w:t>(</w:t>
      </w:r>
      <w:r w:rsidR="00EF5ED8" w:rsidRPr="00151FB7">
        <w:t>ii</w:t>
      </w:r>
      <w:r w:rsidR="00593F04" w:rsidRPr="00151FB7">
        <w:t>i)</w:t>
      </w:r>
      <w:r w:rsidR="00593F04" w:rsidRPr="00151FB7">
        <w:tab/>
      </w:r>
      <w:r w:rsidR="0081617F" w:rsidRPr="00151FB7">
        <w:t xml:space="preserve">the notice required under </w:t>
      </w:r>
      <w:r w:rsidR="006802FE" w:rsidRPr="00151FB7">
        <w:t>sub</w:t>
      </w:r>
      <w:r w:rsidR="00677A6D">
        <w:t>paragraph </w:t>
      </w:r>
      <w:r w:rsidR="00BB74E2" w:rsidRPr="00151FB7">
        <w:t>65</w:t>
      </w:r>
      <w:r w:rsidR="0081617F" w:rsidRPr="00151FB7">
        <w:t>(</w:t>
      </w:r>
      <w:r w:rsidR="00BB74E2" w:rsidRPr="00151FB7">
        <w:t>3</w:t>
      </w:r>
      <w:r w:rsidR="0081617F" w:rsidRPr="00151FB7">
        <w:t>)(</w:t>
      </w:r>
      <w:r w:rsidR="00EF5ED8" w:rsidRPr="00151FB7">
        <w:t>b</w:t>
      </w:r>
      <w:r w:rsidR="0081617F" w:rsidRPr="00151FB7">
        <w:t>)</w:t>
      </w:r>
      <w:r w:rsidR="006802FE" w:rsidRPr="00151FB7">
        <w:t>(i)</w:t>
      </w:r>
      <w:r w:rsidR="0081617F" w:rsidRPr="00151FB7">
        <w:t xml:space="preserve">; and </w:t>
      </w:r>
    </w:p>
    <w:p w14:paraId="520840B5" w14:textId="7905F547" w:rsidR="001F44B7" w:rsidRPr="00151FB7" w:rsidRDefault="00EF5ED8" w:rsidP="00EF5ED8">
      <w:pPr>
        <w:pStyle w:val="paragraph"/>
      </w:pPr>
      <w:r w:rsidRPr="00151FB7">
        <w:tab/>
        <w:t>(c)</w:t>
      </w:r>
      <w:r w:rsidRPr="00151FB7">
        <w:tab/>
      </w:r>
      <w:r w:rsidR="003B5623" w:rsidRPr="00151FB7">
        <w:t xml:space="preserve">a record of </w:t>
      </w:r>
      <w:r w:rsidRPr="00151FB7">
        <w:t xml:space="preserve">the results of the inspection carried out under </w:t>
      </w:r>
      <w:r w:rsidR="00677A6D">
        <w:t>paragraph </w:t>
      </w:r>
      <w:r w:rsidR="00112A66">
        <w:t>6</w:t>
      </w:r>
      <w:r w:rsidR="00A862AD" w:rsidRPr="00151FB7">
        <w:t>5</w:t>
      </w:r>
      <w:r w:rsidRPr="00151FB7">
        <w:t>(3)(a)</w:t>
      </w:r>
      <w:r w:rsidR="001F44B7" w:rsidRPr="00151FB7">
        <w:t>; and</w:t>
      </w:r>
    </w:p>
    <w:p w14:paraId="4A0F9050" w14:textId="07E3A879" w:rsidR="00C1060C" w:rsidRPr="00151FB7" w:rsidRDefault="00C1060C" w:rsidP="00EF5ED8">
      <w:pPr>
        <w:pStyle w:val="paragraph"/>
      </w:pPr>
      <w:r w:rsidRPr="00151FB7">
        <w:tab/>
        <w:t>(d)</w:t>
      </w:r>
      <w:r w:rsidRPr="00151FB7">
        <w:tab/>
        <w:t>for each road vehicle manufactured or modified under the approval in accordance with an approved Model Report that applied to the vehicle—the records specified in that report in accordance with a determination under sub</w:t>
      </w:r>
      <w:r w:rsidR="00677A6D">
        <w:t>section </w:t>
      </w:r>
      <w:r w:rsidRPr="00151FB7">
        <w:t>8</w:t>
      </w:r>
      <w:r w:rsidR="00A862AD" w:rsidRPr="00151FB7">
        <w:t>8</w:t>
      </w:r>
      <w:r w:rsidRPr="00151FB7">
        <w:t xml:space="preserve">(1). </w:t>
      </w:r>
    </w:p>
    <w:p w14:paraId="2B220B51" w14:textId="66B9F1B7" w:rsidR="001F44B7" w:rsidRPr="00151FB7" w:rsidRDefault="001F44B7" w:rsidP="001F44B7">
      <w:pPr>
        <w:pStyle w:val="notetext"/>
      </w:pPr>
      <w:r w:rsidRPr="00151FB7">
        <w:t>Note:</w:t>
      </w:r>
      <w:r w:rsidRPr="00151FB7">
        <w:tab/>
        <w:t>Sub</w:t>
      </w:r>
      <w:r w:rsidR="00677A6D">
        <w:t>section </w:t>
      </w:r>
      <w:r w:rsidRPr="00151FB7">
        <w:t>8</w:t>
      </w:r>
      <w:r w:rsidR="00A862AD" w:rsidRPr="00151FB7">
        <w:t>8</w:t>
      </w:r>
      <w:r w:rsidRPr="00151FB7">
        <w:t xml:space="preserve">(1) empowers the Minister to determine the form that a Model Report must take, including the information that it must contain. </w:t>
      </w:r>
      <w:r w:rsidR="00677A6D">
        <w:t>Paragraph </w:t>
      </w:r>
      <w:r w:rsidRPr="00151FB7">
        <w:t>8</w:t>
      </w:r>
      <w:r w:rsidR="00A862AD" w:rsidRPr="00151FB7">
        <w:t>8</w:t>
      </w:r>
      <w:r w:rsidRPr="00151FB7">
        <w:t xml:space="preserve">(2)(b) provides that a determination may require a Model Report to </w:t>
      </w:r>
      <w:r w:rsidR="006F400A" w:rsidRPr="00151FB7">
        <w:t>set out</w:t>
      </w:r>
      <w:r w:rsidRPr="00151FB7">
        <w:t xml:space="preserve"> the records that must be kept </w:t>
      </w:r>
      <w:r w:rsidR="00F63C97">
        <w:t xml:space="preserve">by </w:t>
      </w:r>
      <w:r w:rsidRPr="00151FB7">
        <w:t xml:space="preserve">the holder of a RAW approval in relation to the manufacture or modification of </w:t>
      </w:r>
      <w:r w:rsidR="00F63C97">
        <w:t>a</w:t>
      </w:r>
      <w:r w:rsidR="00F63C97" w:rsidRPr="00151FB7">
        <w:t xml:space="preserve"> </w:t>
      </w:r>
      <w:r w:rsidRPr="00151FB7">
        <w:t xml:space="preserve">vehicle. </w:t>
      </w:r>
    </w:p>
    <w:p w14:paraId="515C1CD1" w14:textId="16AA16F0" w:rsidR="000D6B35" w:rsidRPr="00676843" w:rsidRDefault="00CD5FC2" w:rsidP="000D6B35">
      <w:pPr>
        <w:pStyle w:val="subsection"/>
      </w:pPr>
      <w:r w:rsidRPr="00151FB7">
        <w:tab/>
        <w:t>(2)</w:t>
      </w:r>
      <w:r w:rsidRPr="00151FB7">
        <w:tab/>
      </w:r>
      <w:r w:rsidR="000D6B35" w:rsidRPr="00151FB7">
        <w:t xml:space="preserve">It is </w:t>
      </w:r>
      <w:r w:rsidR="00A515FC" w:rsidRPr="00151FB7">
        <w:t xml:space="preserve">a </w:t>
      </w:r>
      <w:r w:rsidR="000D6B35" w:rsidRPr="00151FB7">
        <w:t xml:space="preserve">condition of a RAW approval that the holder of the approval retain a record mentioned in </w:t>
      </w:r>
      <w:r w:rsidR="00676843" w:rsidRPr="00151FB7">
        <w:t>sub</w:t>
      </w:r>
      <w:r w:rsidR="00677A6D">
        <w:t>section </w:t>
      </w:r>
      <w:r w:rsidR="00676843" w:rsidRPr="00151FB7">
        <w:t>(</w:t>
      </w:r>
      <w:r w:rsidR="000D6B35" w:rsidRPr="00151FB7">
        <w:t xml:space="preserve">1) for </w:t>
      </w:r>
      <w:r w:rsidR="000D6B35" w:rsidRPr="00676843">
        <w:t>the period of 7 years starting on the day that the record is made.</w:t>
      </w:r>
    </w:p>
    <w:p w14:paraId="55CA5930" w14:textId="3C4A2230" w:rsidR="00FD19A4" w:rsidRPr="00676843" w:rsidRDefault="00C14964" w:rsidP="00FD19A4">
      <w:pPr>
        <w:pStyle w:val="ActHead5"/>
      </w:pPr>
      <w:bookmarkStart w:id="92" w:name="_Toc532465635"/>
      <w:r>
        <w:rPr>
          <w:rStyle w:val="CharSectno"/>
        </w:rPr>
        <w:t>67</w:t>
      </w:r>
      <w:r w:rsidRPr="00676843">
        <w:t xml:space="preserve">  </w:t>
      </w:r>
      <w:r w:rsidR="00FD19A4" w:rsidRPr="00676843">
        <w:t xml:space="preserve">Condition about providing information etc. to the </w:t>
      </w:r>
      <w:r w:rsidR="00953808">
        <w:t>Secretary</w:t>
      </w:r>
      <w:r w:rsidR="008F5B79">
        <w:t xml:space="preserve"> </w:t>
      </w:r>
      <w:r w:rsidR="008F5B79" w:rsidRPr="009E0943">
        <w:t>or an inspector</w:t>
      </w:r>
      <w:bookmarkEnd w:id="92"/>
    </w:p>
    <w:p w14:paraId="4ECC696B" w14:textId="77777777" w:rsidR="00FD19A4" w:rsidRPr="00676843" w:rsidRDefault="00FD19A4" w:rsidP="00FD19A4">
      <w:pPr>
        <w:pStyle w:val="subsection"/>
      </w:pPr>
      <w:r w:rsidRPr="00676843">
        <w:tab/>
      </w:r>
      <w:r w:rsidRPr="00676843">
        <w:tab/>
        <w:t>It is a condition of a RAW approval that the holder of the approval:</w:t>
      </w:r>
    </w:p>
    <w:p w14:paraId="12F505B1" w14:textId="789657CE" w:rsidR="00FD19A4" w:rsidRPr="00676843" w:rsidRDefault="00FD19A4" w:rsidP="00FD19A4">
      <w:pPr>
        <w:pStyle w:val="paragraph"/>
      </w:pPr>
      <w:r w:rsidRPr="00676843">
        <w:tab/>
        <w:t>(a)</w:t>
      </w:r>
      <w:r w:rsidRPr="00676843">
        <w:tab/>
      </w:r>
      <w:r w:rsidR="00E35ED5" w:rsidRPr="00676843">
        <w:t>give written notification to</w:t>
      </w:r>
      <w:r w:rsidRPr="00676843">
        <w:t xml:space="preserve"> the </w:t>
      </w:r>
      <w:r w:rsidR="00953808">
        <w:t>Secretary</w:t>
      </w:r>
      <w:r w:rsidR="00953808" w:rsidRPr="00676843">
        <w:t xml:space="preserve"> </w:t>
      </w:r>
      <w:r w:rsidRPr="00676843">
        <w:t xml:space="preserve">of any change in information held by the </w:t>
      </w:r>
      <w:r w:rsidR="00953808">
        <w:t>Secretary</w:t>
      </w:r>
      <w:r w:rsidR="00953808" w:rsidRPr="00676843">
        <w:t xml:space="preserve"> </w:t>
      </w:r>
      <w:r w:rsidRPr="00676843">
        <w:t>about the holder of the approval within 30 days of the change, including:</w:t>
      </w:r>
    </w:p>
    <w:p w14:paraId="5CE80648" w14:textId="77777777" w:rsidR="00FD19A4" w:rsidRPr="00676843" w:rsidRDefault="00FD19A4" w:rsidP="00FD19A4">
      <w:pPr>
        <w:pStyle w:val="paragraphsub"/>
      </w:pPr>
      <w:r w:rsidRPr="00676843">
        <w:tab/>
        <w:t>(i)</w:t>
      </w:r>
      <w:r w:rsidRPr="00676843">
        <w:tab/>
        <w:t>any change in the key management personnel of the holder of the approval; and</w:t>
      </w:r>
    </w:p>
    <w:p w14:paraId="4C45CDB9" w14:textId="4441B588" w:rsidR="00FD19A4" w:rsidRPr="00676843" w:rsidRDefault="00FD19A4" w:rsidP="00FD19A4">
      <w:pPr>
        <w:pStyle w:val="paragraphsub"/>
      </w:pPr>
      <w:r w:rsidRPr="00676843">
        <w:tab/>
        <w:t>(ii)</w:t>
      </w:r>
      <w:r w:rsidRPr="00676843">
        <w:tab/>
        <w:t>any significant change in the control of the holder of the approval;</w:t>
      </w:r>
      <w:r w:rsidR="00634A2E">
        <w:t xml:space="preserve"> and </w:t>
      </w:r>
    </w:p>
    <w:p w14:paraId="2CF21CAE" w14:textId="10844680" w:rsidR="00FD19A4" w:rsidRPr="00676843" w:rsidRDefault="00C25FC4" w:rsidP="00FD19A4">
      <w:pPr>
        <w:pStyle w:val="paragraph"/>
      </w:pPr>
      <w:r w:rsidRPr="00676843">
        <w:tab/>
        <w:t>(b)</w:t>
      </w:r>
      <w:r w:rsidRPr="00676843">
        <w:tab/>
      </w:r>
      <w:r w:rsidR="00286DBE">
        <w:t>provide</w:t>
      </w:r>
      <w:r w:rsidR="00FD19A4" w:rsidRPr="00676843">
        <w:t xml:space="preserve">, on written request and within the reasonable time specified in the request, any information that the </w:t>
      </w:r>
      <w:r w:rsidR="00953808">
        <w:t>Secretary</w:t>
      </w:r>
      <w:r w:rsidR="00953808" w:rsidRPr="00676843">
        <w:t xml:space="preserve"> </w:t>
      </w:r>
      <w:r w:rsidR="00FB12E3">
        <w:t>or</w:t>
      </w:r>
      <w:r w:rsidR="00DB1DEF">
        <w:t xml:space="preserve"> an</w:t>
      </w:r>
      <w:r w:rsidR="00FB12E3">
        <w:t xml:space="preserve"> inspector </w:t>
      </w:r>
      <w:r w:rsidR="00FD19A4" w:rsidRPr="00676843">
        <w:t xml:space="preserve">reasonably </w:t>
      </w:r>
      <w:r w:rsidR="00FD19A4" w:rsidRPr="00676843">
        <w:lastRenderedPageBreak/>
        <w:t xml:space="preserve">requires for the purposes of </w:t>
      </w:r>
      <w:r w:rsidR="00D74096">
        <w:t>assessing</w:t>
      </w:r>
      <w:r w:rsidR="00D74096" w:rsidRPr="00676843">
        <w:t xml:space="preserve"> </w:t>
      </w:r>
      <w:r w:rsidR="00FD19A4" w:rsidRPr="00676843">
        <w:t xml:space="preserve">whether the holder of the approval is complying with </w:t>
      </w:r>
      <w:r w:rsidR="00D37505">
        <w:t>the Act, this instrument, or an instrument made under the Act or this instrument</w:t>
      </w:r>
      <w:r w:rsidR="00FD19A4" w:rsidRPr="00676843">
        <w:t>; and</w:t>
      </w:r>
    </w:p>
    <w:p w14:paraId="5F431D52" w14:textId="5F9B7868" w:rsidR="00C25FC4" w:rsidRPr="00676843" w:rsidRDefault="00FD19A4" w:rsidP="00FD19A4">
      <w:pPr>
        <w:pStyle w:val="paragraph"/>
      </w:pPr>
      <w:r w:rsidRPr="00676843">
        <w:tab/>
        <w:t>(c)</w:t>
      </w:r>
      <w:r w:rsidRPr="00676843">
        <w:tab/>
      </w:r>
      <w:r w:rsidR="00C25FC4" w:rsidRPr="00676843">
        <w:t xml:space="preserve">for the purposes of ensuring compliance with </w:t>
      </w:r>
      <w:r w:rsidR="00D37505">
        <w:t>the Act, this instrument, or an instrument made under the Act or this instrument</w:t>
      </w:r>
      <w:r w:rsidR="00C25FC4" w:rsidRPr="00676843">
        <w:t>—</w:t>
      </w:r>
      <w:r w:rsidRPr="00676843">
        <w:t>allow</w:t>
      </w:r>
      <w:r w:rsidR="00C54B3B">
        <w:t xml:space="preserve"> or arrange for</w:t>
      </w:r>
      <w:r w:rsidRPr="00676843">
        <w:t xml:space="preserve"> the </w:t>
      </w:r>
      <w:r w:rsidR="00953808">
        <w:t>Secretary</w:t>
      </w:r>
      <w:r w:rsidR="00FB12E3">
        <w:t xml:space="preserve"> or an inspector</w:t>
      </w:r>
      <w:r w:rsidR="00953808" w:rsidRPr="00676843">
        <w:t xml:space="preserve"> </w:t>
      </w:r>
      <w:r w:rsidRPr="00676843">
        <w:t xml:space="preserve">to </w:t>
      </w:r>
      <w:r w:rsidR="00787AE4">
        <w:t>inspect</w:t>
      </w:r>
      <w:r w:rsidRPr="00676843">
        <w:t>, at any reasonable time</w:t>
      </w:r>
      <w:r w:rsidR="00C25FC4" w:rsidRPr="00676843">
        <w:t>:</w:t>
      </w:r>
    </w:p>
    <w:p w14:paraId="2CC8B206" w14:textId="77777777" w:rsidR="00C25FC4" w:rsidRPr="00676843" w:rsidRDefault="00C25FC4" w:rsidP="00C25FC4">
      <w:pPr>
        <w:pStyle w:val="paragraphsub"/>
      </w:pPr>
      <w:r w:rsidRPr="00676843">
        <w:tab/>
        <w:t>(i)</w:t>
      </w:r>
      <w:r w:rsidRPr="00676843">
        <w:tab/>
      </w:r>
      <w:r w:rsidR="00FD19A4" w:rsidRPr="00676843">
        <w:t>any premises occupied by the holder of the approval</w:t>
      </w:r>
      <w:r w:rsidRPr="00676843">
        <w:t>; or</w:t>
      </w:r>
    </w:p>
    <w:p w14:paraId="2A6264DA" w14:textId="2EC7FB4A" w:rsidR="00FD19A4" w:rsidRPr="00676843" w:rsidRDefault="00C25FC4" w:rsidP="00C25FC4">
      <w:pPr>
        <w:pStyle w:val="paragraphsub"/>
      </w:pPr>
      <w:r w:rsidRPr="00676843">
        <w:tab/>
        <w:t>(ii)</w:t>
      </w:r>
      <w:r w:rsidRPr="00676843">
        <w:tab/>
      </w:r>
      <w:r w:rsidR="00FD19A4" w:rsidRPr="00676843">
        <w:t xml:space="preserve">any </w:t>
      </w:r>
      <w:r w:rsidR="001D25A8" w:rsidRPr="00676843">
        <w:t>premises</w:t>
      </w:r>
      <w:r w:rsidR="00FD19A4" w:rsidRPr="00676843">
        <w:t xml:space="preserve"> operated by the holder of the approval </w:t>
      </w:r>
      <w:r w:rsidR="0084115D">
        <w:t xml:space="preserve">at which </w:t>
      </w:r>
      <w:r w:rsidR="00AB7E65">
        <w:t xml:space="preserve">road </w:t>
      </w:r>
      <w:r w:rsidR="0084115D">
        <w:t>vehicles are manufactured or modified</w:t>
      </w:r>
      <w:r w:rsidR="0084115D" w:rsidRPr="0084115D">
        <w:t xml:space="preserve"> </w:t>
      </w:r>
      <w:r w:rsidR="0084115D" w:rsidRPr="00676843">
        <w:t>under the approval</w:t>
      </w:r>
      <w:r w:rsidR="00FD19A4" w:rsidRPr="00676843">
        <w:t>;</w:t>
      </w:r>
      <w:r w:rsidR="00634A2E">
        <w:t xml:space="preserve"> and</w:t>
      </w:r>
    </w:p>
    <w:p w14:paraId="1BC3BC6A" w14:textId="490000DA" w:rsidR="00FD19A4" w:rsidRPr="00676843" w:rsidRDefault="00FD19A4" w:rsidP="00FD19A4">
      <w:pPr>
        <w:pStyle w:val="paragraph"/>
      </w:pPr>
      <w:r w:rsidRPr="00676843">
        <w:tab/>
        <w:t>(d)</w:t>
      </w:r>
      <w:r w:rsidRPr="00676843">
        <w:tab/>
      </w:r>
      <w:r w:rsidR="00C25FC4" w:rsidRPr="00676843">
        <w:t xml:space="preserve">if persons or organisations provide goods or services to the holder of the approval for the purposes of </w:t>
      </w:r>
      <w:r w:rsidR="00D560CC">
        <w:t xml:space="preserve">manufacturing or modifying </w:t>
      </w:r>
      <w:r w:rsidR="00AB7E65">
        <w:t xml:space="preserve">road </w:t>
      </w:r>
      <w:r w:rsidR="00D560CC">
        <w:t>vehicles under the approval</w:t>
      </w:r>
      <w:r w:rsidR="00C25FC4" w:rsidRPr="00676843">
        <w:t>—</w:t>
      </w:r>
      <w:r w:rsidRPr="00676843">
        <w:t>ensure that</w:t>
      </w:r>
      <w:r w:rsidR="00C25FC4" w:rsidRPr="00676843">
        <w:t>, for the purposes of ensuring co</w:t>
      </w:r>
      <w:r w:rsidR="002428F5" w:rsidRPr="00676843">
        <w:t>mpliance with the Act</w:t>
      </w:r>
      <w:r w:rsidR="004C089C">
        <w:t>,</w:t>
      </w:r>
      <w:r w:rsidR="002428F5" w:rsidRPr="00676843">
        <w:t xml:space="preserve"> this instrument</w:t>
      </w:r>
      <w:r w:rsidR="004C089C">
        <w:t>, or an instrument made under the Act or this instrument</w:t>
      </w:r>
      <w:r w:rsidR="00C25FC4" w:rsidRPr="00676843">
        <w:t>,</w:t>
      </w:r>
      <w:r w:rsidRPr="00676843">
        <w:t xml:space="preserve"> </w:t>
      </w:r>
      <w:r w:rsidR="00C25FC4" w:rsidRPr="00676843">
        <w:t>those persons and organisations</w:t>
      </w:r>
      <w:r w:rsidRPr="00676843">
        <w:t xml:space="preserve"> allow </w:t>
      </w:r>
      <w:r w:rsidR="00C54B3B">
        <w:t xml:space="preserve">or arrange for </w:t>
      </w:r>
      <w:r w:rsidRPr="00676843">
        <w:t xml:space="preserve">the </w:t>
      </w:r>
      <w:r w:rsidR="00953808">
        <w:t>Secretary</w:t>
      </w:r>
      <w:r w:rsidR="00953808" w:rsidRPr="00676843">
        <w:t xml:space="preserve"> </w:t>
      </w:r>
      <w:r w:rsidR="00FB12E3">
        <w:t>or an inspector</w:t>
      </w:r>
      <w:r w:rsidR="006D189A">
        <w:t xml:space="preserve"> </w:t>
      </w:r>
      <w:r w:rsidRPr="00676843">
        <w:t xml:space="preserve">to </w:t>
      </w:r>
      <w:r w:rsidR="00787AE4">
        <w:t>inspect</w:t>
      </w:r>
      <w:r w:rsidR="00787AE4" w:rsidRPr="00676843">
        <w:t xml:space="preserve"> </w:t>
      </w:r>
      <w:r w:rsidRPr="00676843">
        <w:t>their premises in relation to the activities of the holder of the approval.</w:t>
      </w:r>
    </w:p>
    <w:p w14:paraId="3F1FF158" w14:textId="258D4F9D" w:rsidR="00FD19A4" w:rsidRPr="00676843" w:rsidRDefault="00FD19A4" w:rsidP="00FD19A4">
      <w:pPr>
        <w:pStyle w:val="ActHead3"/>
        <w:pageBreakBefore/>
      </w:pPr>
      <w:bookmarkStart w:id="93" w:name="_Toc532465636"/>
      <w:r w:rsidRPr="00676843">
        <w:rPr>
          <w:rStyle w:val="CharDivNo"/>
        </w:rPr>
        <w:lastRenderedPageBreak/>
        <w:t>Division</w:t>
      </w:r>
      <w:r w:rsidR="00676843" w:rsidRPr="00676843">
        <w:rPr>
          <w:rStyle w:val="CharDivNo"/>
        </w:rPr>
        <w:t> </w:t>
      </w:r>
      <w:r w:rsidR="00B2680F" w:rsidRPr="00676843">
        <w:rPr>
          <w:rStyle w:val="CharDivNo"/>
        </w:rPr>
        <w:t>3</w:t>
      </w:r>
      <w:r w:rsidRPr="00676843">
        <w:t>—</w:t>
      </w:r>
      <w:r w:rsidR="004D0A44">
        <w:rPr>
          <w:rStyle w:val="CharDivText"/>
        </w:rPr>
        <w:t>Model Report</w:t>
      </w:r>
      <w:r w:rsidRPr="00676843">
        <w:rPr>
          <w:rStyle w:val="CharDivText"/>
        </w:rPr>
        <w:t>s</w:t>
      </w:r>
      <w:bookmarkEnd w:id="93"/>
    </w:p>
    <w:p w14:paraId="477A97B5" w14:textId="784F2258" w:rsidR="00302A74" w:rsidRPr="00676843" w:rsidRDefault="00302A74" w:rsidP="00302A74">
      <w:pPr>
        <w:pStyle w:val="ActHead4"/>
      </w:pPr>
      <w:bookmarkStart w:id="94" w:name="_Toc532465637"/>
      <w:r w:rsidRPr="00676843">
        <w:rPr>
          <w:rStyle w:val="CharSubdNo"/>
        </w:rPr>
        <w:t>Subdivision A</w:t>
      </w:r>
      <w:r w:rsidRPr="00676843">
        <w:t>—</w:t>
      </w:r>
      <w:r w:rsidRPr="00676843">
        <w:rPr>
          <w:rStyle w:val="CharSubdText"/>
        </w:rPr>
        <w:t xml:space="preserve">Application for, and grant of, approval of </w:t>
      </w:r>
      <w:r w:rsidR="004D0A44">
        <w:rPr>
          <w:rStyle w:val="CharSubdText"/>
        </w:rPr>
        <w:t>Model Report</w:t>
      </w:r>
      <w:bookmarkEnd w:id="94"/>
    </w:p>
    <w:p w14:paraId="451AD352" w14:textId="0D80345B" w:rsidR="00FD19A4" w:rsidRPr="00676843" w:rsidRDefault="00C14964" w:rsidP="00FD19A4">
      <w:pPr>
        <w:pStyle w:val="ActHead5"/>
      </w:pPr>
      <w:bookmarkStart w:id="95" w:name="_Toc532465638"/>
      <w:r>
        <w:rPr>
          <w:rStyle w:val="CharSectno"/>
        </w:rPr>
        <w:t>68</w:t>
      </w:r>
      <w:r w:rsidRPr="00676843">
        <w:t xml:space="preserve">  </w:t>
      </w:r>
      <w:r w:rsidR="00FD19A4" w:rsidRPr="00676843">
        <w:t>Application</w:t>
      </w:r>
      <w:bookmarkEnd w:id="95"/>
    </w:p>
    <w:p w14:paraId="3129BF17" w14:textId="0C32E2F5" w:rsidR="008173B8" w:rsidRPr="00CE7328" w:rsidRDefault="00FD19A4" w:rsidP="00FD19A4">
      <w:pPr>
        <w:pStyle w:val="subsection"/>
      </w:pPr>
      <w:r w:rsidRPr="00676843">
        <w:tab/>
        <w:t>(1)</w:t>
      </w:r>
      <w:r w:rsidRPr="00676843">
        <w:tab/>
        <w:t xml:space="preserve">A person may apply to the </w:t>
      </w:r>
      <w:r w:rsidR="00523F74">
        <w:t>Secretary</w:t>
      </w:r>
      <w:r w:rsidR="00523F74" w:rsidRPr="00676843">
        <w:t xml:space="preserve"> </w:t>
      </w:r>
      <w:r w:rsidRPr="00676843">
        <w:t>for approval of a</w:t>
      </w:r>
      <w:r w:rsidR="0003281B" w:rsidRPr="00676843">
        <w:t xml:space="preserve"> </w:t>
      </w:r>
      <w:r w:rsidR="004D0A44">
        <w:t>Model Report</w:t>
      </w:r>
      <w:r w:rsidRPr="00676843">
        <w:t xml:space="preserve"> that applies </w:t>
      </w:r>
      <w:r w:rsidRPr="00CE7328">
        <w:t>to</w:t>
      </w:r>
      <w:r w:rsidR="008173B8" w:rsidRPr="00CE7328">
        <w:t xml:space="preserve"> a </w:t>
      </w:r>
      <w:r w:rsidR="002D393E">
        <w:t>model</w:t>
      </w:r>
      <w:r w:rsidR="00DA05C6">
        <w:t>,</w:t>
      </w:r>
      <w:r w:rsidR="002D393E">
        <w:t xml:space="preserve"> or </w:t>
      </w:r>
      <w:r w:rsidR="00DA05C6">
        <w:t xml:space="preserve">one or more </w:t>
      </w:r>
      <w:r w:rsidR="002D393E">
        <w:t>variant</w:t>
      </w:r>
      <w:r w:rsidR="00DA05C6">
        <w:t>s,</w:t>
      </w:r>
      <w:r w:rsidR="008173B8" w:rsidRPr="00CE7328">
        <w:t xml:space="preserve"> of:</w:t>
      </w:r>
    </w:p>
    <w:p w14:paraId="2994A814" w14:textId="7F085820" w:rsidR="00FD19A4" w:rsidRPr="00EF50C4" w:rsidRDefault="008173B8" w:rsidP="00FD19A4">
      <w:pPr>
        <w:pStyle w:val="paragraph"/>
      </w:pPr>
      <w:r w:rsidRPr="00A15D73">
        <w:tab/>
        <w:t>(a)</w:t>
      </w:r>
      <w:r w:rsidRPr="00A15D73">
        <w:tab/>
      </w:r>
      <w:r w:rsidR="00FD19A4" w:rsidRPr="00EF50C4">
        <w:t>a road vehicle that is entered on the SEVs Register; or</w:t>
      </w:r>
    </w:p>
    <w:p w14:paraId="4700CF1F" w14:textId="567E3F9E" w:rsidR="00FD19A4" w:rsidRPr="00676843" w:rsidRDefault="00FD19A4" w:rsidP="008173B8">
      <w:pPr>
        <w:pStyle w:val="paragraph"/>
      </w:pPr>
      <w:r w:rsidRPr="001142AD">
        <w:tab/>
        <w:t>(b)</w:t>
      </w:r>
      <w:r w:rsidRPr="001142AD">
        <w:tab/>
        <w:t>a used two</w:t>
      </w:r>
      <w:r w:rsidR="00676843" w:rsidRPr="001142AD">
        <w:noBreakHyphen/>
      </w:r>
      <w:r w:rsidRPr="00EC1A4D">
        <w:t>wheeled vehicle or</w:t>
      </w:r>
      <w:r w:rsidRPr="00676843">
        <w:t xml:space="preserve"> a used three</w:t>
      </w:r>
      <w:r w:rsidR="00676843">
        <w:noBreakHyphen/>
      </w:r>
      <w:r w:rsidRPr="00676843">
        <w:t>wheeled vehicle</w:t>
      </w:r>
      <w:r w:rsidR="00876F9B">
        <w:t xml:space="preserve"> that is not entered on the SEVs Register</w:t>
      </w:r>
      <w:r w:rsidRPr="00676843">
        <w:t>; or</w:t>
      </w:r>
    </w:p>
    <w:p w14:paraId="0516B986" w14:textId="242BAD96" w:rsidR="00FD19A4" w:rsidRPr="00676843" w:rsidRDefault="00FD19A4" w:rsidP="00FD19A4">
      <w:pPr>
        <w:pStyle w:val="paragraph"/>
      </w:pPr>
      <w:r w:rsidRPr="00676843">
        <w:tab/>
        <w:t>(c)</w:t>
      </w:r>
      <w:r w:rsidRPr="00676843">
        <w:tab/>
        <w:t>a trailer</w:t>
      </w:r>
      <w:r w:rsidR="006E53CE">
        <w:t xml:space="preserve"> with an aggregate trailer mass of</w:t>
      </w:r>
      <w:r w:rsidR="00531AFB">
        <w:t xml:space="preserve"> more than</w:t>
      </w:r>
      <w:r w:rsidR="006E53CE">
        <w:t xml:space="preserve"> 4.5 tonnes</w:t>
      </w:r>
      <w:r w:rsidRPr="00676843">
        <w:t>; or</w:t>
      </w:r>
    </w:p>
    <w:p w14:paraId="53D7F450" w14:textId="30147065" w:rsidR="00090AFE" w:rsidRPr="00676843" w:rsidRDefault="00FD19A4" w:rsidP="00FD19A4">
      <w:pPr>
        <w:pStyle w:val="paragraph"/>
      </w:pPr>
      <w:r w:rsidRPr="00676843">
        <w:tab/>
        <w:t>(d)</w:t>
      </w:r>
      <w:r w:rsidRPr="00676843">
        <w:tab/>
        <w:t>a road vehicle t</w:t>
      </w:r>
      <w:r w:rsidR="00090AFE" w:rsidRPr="00676843">
        <w:t>hat:</w:t>
      </w:r>
    </w:p>
    <w:p w14:paraId="1EC48877" w14:textId="1E098ACB" w:rsidR="00090AFE" w:rsidRPr="00676843" w:rsidRDefault="00090AFE" w:rsidP="00090AFE">
      <w:pPr>
        <w:pStyle w:val="paragraphsub"/>
      </w:pPr>
      <w:r w:rsidRPr="00676843">
        <w:tab/>
        <w:t>(i)</w:t>
      </w:r>
      <w:r w:rsidRPr="00676843">
        <w:tab/>
        <w:t xml:space="preserve">is entered on the RAV via the </w:t>
      </w:r>
      <w:r w:rsidRPr="00673029">
        <w:t>type</w:t>
      </w:r>
      <w:r w:rsidRPr="00676843">
        <w:t xml:space="preserve"> approval pathway; and</w:t>
      </w:r>
    </w:p>
    <w:p w14:paraId="39F77575" w14:textId="51E9BC41" w:rsidR="00FD19A4" w:rsidRDefault="00090AFE" w:rsidP="00090AFE">
      <w:pPr>
        <w:pStyle w:val="paragraphsub"/>
      </w:pPr>
      <w:r w:rsidRPr="00676843">
        <w:tab/>
        <w:t>(ii)</w:t>
      </w:r>
      <w:r w:rsidRPr="00676843">
        <w:tab/>
      </w:r>
      <w:r w:rsidR="00BA7689">
        <w:t>will</w:t>
      </w:r>
      <w:r w:rsidR="00FD19A4" w:rsidRPr="00676843">
        <w:t xml:space="preserve"> be subject to </w:t>
      </w:r>
      <w:r w:rsidR="00964E92">
        <w:t>second stage of manufacture</w:t>
      </w:r>
      <w:r w:rsidR="00FD19A4" w:rsidRPr="00676843">
        <w:t>.</w:t>
      </w:r>
    </w:p>
    <w:p w14:paraId="6561CEF6" w14:textId="6EC1BE81" w:rsidR="00FD19A4" w:rsidRPr="00676843" w:rsidRDefault="00FD19A4" w:rsidP="00FD19A4">
      <w:pPr>
        <w:pStyle w:val="subsection"/>
      </w:pPr>
      <w:r w:rsidRPr="00676843">
        <w:tab/>
        <w:t>(2)</w:t>
      </w:r>
      <w:r w:rsidRPr="00676843">
        <w:tab/>
        <w:t>The application must:</w:t>
      </w:r>
    </w:p>
    <w:p w14:paraId="744D9BD0" w14:textId="77777777" w:rsidR="00FD19A4" w:rsidRPr="00676843" w:rsidRDefault="00FD19A4" w:rsidP="00FD19A4">
      <w:pPr>
        <w:pStyle w:val="paragraph"/>
      </w:pPr>
      <w:r w:rsidRPr="00676843">
        <w:tab/>
        <w:t>(a)</w:t>
      </w:r>
      <w:r w:rsidRPr="00676843">
        <w:tab/>
      </w:r>
      <w:r w:rsidR="00403336" w:rsidRPr="00676843">
        <w:t xml:space="preserve">be </w:t>
      </w:r>
      <w:r w:rsidRPr="00676843">
        <w:t>in the approved form; and</w:t>
      </w:r>
    </w:p>
    <w:p w14:paraId="605F82B5" w14:textId="77777777" w:rsidR="00FD19A4" w:rsidRPr="00676843" w:rsidRDefault="008173B8" w:rsidP="008173B8">
      <w:pPr>
        <w:pStyle w:val="paragraph"/>
      </w:pPr>
      <w:r w:rsidRPr="00676843">
        <w:tab/>
        <w:t>(b)</w:t>
      </w:r>
      <w:r w:rsidRPr="00676843">
        <w:tab/>
      </w:r>
      <w:r w:rsidR="00403336" w:rsidRPr="00676843">
        <w:t xml:space="preserve">be </w:t>
      </w:r>
      <w:r w:rsidRPr="00676843">
        <w:t xml:space="preserve">accompanied by </w:t>
      </w:r>
      <w:r w:rsidR="00FD19A4" w:rsidRPr="00676843">
        <w:t>the application fee</w:t>
      </w:r>
      <w:r w:rsidR="00403336" w:rsidRPr="00676843">
        <w:t>; and</w:t>
      </w:r>
    </w:p>
    <w:p w14:paraId="4B26353E" w14:textId="77777777" w:rsidR="00403336" w:rsidRPr="00676843" w:rsidRDefault="00403336" w:rsidP="008173B8">
      <w:pPr>
        <w:pStyle w:val="paragraph"/>
      </w:pPr>
      <w:r w:rsidRPr="00676843">
        <w:tab/>
        <w:t>(c)</w:t>
      </w:r>
      <w:r w:rsidRPr="00676843">
        <w:tab/>
        <w:t>include a signed declaration by the person that:</w:t>
      </w:r>
    </w:p>
    <w:p w14:paraId="13D55D0C" w14:textId="7D1B7074" w:rsidR="00403336" w:rsidRPr="00676843" w:rsidRDefault="00403336" w:rsidP="00403336">
      <w:pPr>
        <w:pStyle w:val="paragraphsub"/>
      </w:pPr>
      <w:r w:rsidRPr="00676843">
        <w:tab/>
        <w:t>(i)</w:t>
      </w:r>
      <w:r w:rsidRPr="00676843">
        <w:tab/>
      </w:r>
      <w:r w:rsidR="008E442E" w:rsidRPr="00676843">
        <w:t xml:space="preserve">the </w:t>
      </w:r>
      <w:r w:rsidR="004D0A44">
        <w:t>Model Report</w:t>
      </w:r>
      <w:r w:rsidR="008E442E" w:rsidRPr="00676843">
        <w:t xml:space="preserve"> is in such a form, and contains such information, as is determined by the </w:t>
      </w:r>
      <w:r w:rsidR="007E7AFD">
        <w:t>Minister</w:t>
      </w:r>
      <w:r w:rsidR="007E7AFD" w:rsidRPr="00676843">
        <w:t xml:space="preserve"> </w:t>
      </w:r>
      <w:r w:rsidR="008E442E" w:rsidRPr="00676843">
        <w:t xml:space="preserve">under </w:t>
      </w:r>
      <w:r w:rsidR="00210470">
        <w:t>sub</w:t>
      </w:r>
      <w:r w:rsidR="00677A6D">
        <w:t>section </w:t>
      </w:r>
      <w:r w:rsidR="00232F51">
        <w:t>8</w:t>
      </w:r>
      <w:r w:rsidR="00210470">
        <w:t>8(1)</w:t>
      </w:r>
      <w:r w:rsidR="008E442E" w:rsidRPr="00676843">
        <w:t>; and</w:t>
      </w:r>
    </w:p>
    <w:p w14:paraId="7B5F60CF" w14:textId="6032E85E" w:rsidR="008E442E" w:rsidRPr="00676843" w:rsidRDefault="008E442E" w:rsidP="00403336">
      <w:pPr>
        <w:pStyle w:val="paragraphsub"/>
      </w:pPr>
      <w:r w:rsidRPr="00676843">
        <w:tab/>
        <w:t>(ii)</w:t>
      </w:r>
      <w:r w:rsidRPr="00676843">
        <w:tab/>
        <w:t xml:space="preserve">the person </w:t>
      </w:r>
      <w:r w:rsidR="009632F1">
        <w:t>will comply</w:t>
      </w:r>
      <w:r w:rsidRPr="00676843">
        <w:t xml:space="preserve"> with the conditions in </w:t>
      </w:r>
      <w:r w:rsidR="00210470" w:rsidRPr="00594785">
        <w:t>section</w:t>
      </w:r>
      <w:r w:rsidR="00210470">
        <w:t>s</w:t>
      </w:r>
      <w:r w:rsidR="00210470" w:rsidRPr="00676843" w:rsidDel="00210470">
        <w:t xml:space="preserve"> </w:t>
      </w:r>
      <w:r w:rsidR="00210470">
        <w:t>82</w:t>
      </w:r>
      <w:r w:rsidR="00210470" w:rsidRPr="00676843">
        <w:t xml:space="preserve"> </w:t>
      </w:r>
      <w:r w:rsidR="00CE3CA0" w:rsidRPr="00676843">
        <w:t xml:space="preserve">to </w:t>
      </w:r>
      <w:r w:rsidR="00210470">
        <w:t>86</w:t>
      </w:r>
      <w:r w:rsidRPr="00676843">
        <w:t>.</w:t>
      </w:r>
    </w:p>
    <w:p w14:paraId="1511E208" w14:textId="47F6F53D" w:rsidR="00FD19A4" w:rsidRPr="00C9712E" w:rsidRDefault="00FD19A4" w:rsidP="00FD19A4">
      <w:pPr>
        <w:pStyle w:val="notetext"/>
      </w:pPr>
      <w:r w:rsidRPr="00676843">
        <w:t>Note:</w:t>
      </w:r>
      <w:r w:rsidRPr="00676843">
        <w:tab/>
        <w:t xml:space="preserve">The </w:t>
      </w:r>
      <w:r w:rsidR="00201EC7">
        <w:t>Secretary</w:t>
      </w:r>
      <w:r w:rsidR="00201EC7" w:rsidRPr="00676843">
        <w:t xml:space="preserve"> </w:t>
      </w:r>
      <w:r w:rsidRPr="00676843">
        <w:t xml:space="preserve">may refuse to consider an application if it </w:t>
      </w:r>
      <w:r w:rsidR="00491217">
        <w:t xml:space="preserve">does not comply with </w:t>
      </w:r>
      <w:r w:rsidR="00491217" w:rsidRPr="00C9712E">
        <w:t>sub</w:t>
      </w:r>
      <w:r w:rsidR="00677A6D">
        <w:t>section </w:t>
      </w:r>
      <w:r w:rsidR="00491217" w:rsidRPr="00C9712E">
        <w:t>6</w:t>
      </w:r>
      <w:r w:rsidR="00C9712E" w:rsidRPr="00C9712E">
        <w:t>8</w:t>
      </w:r>
      <w:r w:rsidR="00491217" w:rsidRPr="00C9712E">
        <w:t xml:space="preserve">(2) </w:t>
      </w:r>
      <w:r w:rsidR="00BA3055" w:rsidRPr="00C9712E">
        <w:t>(</w:t>
      </w:r>
      <w:r w:rsidR="001D5BF0" w:rsidRPr="00C9712E">
        <w:t xml:space="preserve">see </w:t>
      </w:r>
      <w:r w:rsidR="00677A6D">
        <w:t>section </w:t>
      </w:r>
      <w:r w:rsidR="00C9712E" w:rsidRPr="00C9712E">
        <w:t>70</w:t>
      </w:r>
      <w:r w:rsidR="00BA3055" w:rsidRPr="00C9712E">
        <w:t>)</w:t>
      </w:r>
      <w:r w:rsidRPr="00C9712E">
        <w:t>.</w:t>
      </w:r>
    </w:p>
    <w:p w14:paraId="6A19180F" w14:textId="1568E27F" w:rsidR="00E35ED5" w:rsidRPr="00C9712E" w:rsidRDefault="00C14964" w:rsidP="00E35ED5">
      <w:pPr>
        <w:pStyle w:val="ActHead5"/>
      </w:pPr>
      <w:bookmarkStart w:id="96" w:name="_Toc532465639"/>
      <w:r w:rsidRPr="00C9712E">
        <w:rPr>
          <w:rStyle w:val="CharSectno"/>
        </w:rPr>
        <w:t>69</w:t>
      </w:r>
      <w:r w:rsidRPr="00C9712E">
        <w:t xml:space="preserve">  </w:t>
      </w:r>
      <w:r w:rsidR="00E35ED5" w:rsidRPr="00C9712E">
        <w:t xml:space="preserve">Further information and inspection of </w:t>
      </w:r>
      <w:r w:rsidR="00C87F38" w:rsidRPr="00C9712E">
        <w:t xml:space="preserve">vehicles </w:t>
      </w:r>
      <w:r w:rsidR="00403336" w:rsidRPr="00C9712E">
        <w:t xml:space="preserve">or </w:t>
      </w:r>
      <w:r w:rsidR="00E35ED5" w:rsidRPr="00C9712E">
        <w:t>premises</w:t>
      </w:r>
      <w:bookmarkEnd w:id="96"/>
    </w:p>
    <w:p w14:paraId="5FBCD868" w14:textId="77467EBA" w:rsidR="00E35ED5" w:rsidRPr="00C9712E" w:rsidRDefault="00E35ED5" w:rsidP="00E35ED5">
      <w:pPr>
        <w:pStyle w:val="subsection"/>
      </w:pPr>
      <w:r w:rsidRPr="00C9712E">
        <w:tab/>
        <w:t>(1)</w:t>
      </w:r>
      <w:r w:rsidRPr="00C9712E">
        <w:tab/>
        <w:t xml:space="preserve">To assist in deciding </w:t>
      </w:r>
      <w:r w:rsidR="0069479D" w:rsidRPr="00C9712E">
        <w:t>whether to approve a Model Report</w:t>
      </w:r>
      <w:r w:rsidRPr="00C9712E">
        <w:t xml:space="preserve">, the </w:t>
      </w:r>
      <w:r w:rsidR="00642E54" w:rsidRPr="00C9712E">
        <w:t xml:space="preserve">Secretary </w:t>
      </w:r>
      <w:r w:rsidRPr="00C9712E">
        <w:t xml:space="preserve">may request the </w:t>
      </w:r>
      <w:r w:rsidR="008709E3" w:rsidRPr="00C9712E">
        <w:t xml:space="preserve">applicant </w:t>
      </w:r>
      <w:r w:rsidRPr="00C9712E">
        <w:t>to</w:t>
      </w:r>
      <w:r w:rsidR="00DB57FB">
        <w:t xml:space="preserve"> do the following</w:t>
      </w:r>
      <w:r w:rsidRPr="00C9712E">
        <w:t>:</w:t>
      </w:r>
    </w:p>
    <w:p w14:paraId="6AC6E944" w14:textId="4B9EE322" w:rsidR="00E35ED5" w:rsidRPr="00C9712E" w:rsidRDefault="00E35ED5" w:rsidP="00E35ED5">
      <w:pPr>
        <w:pStyle w:val="paragraph"/>
      </w:pPr>
      <w:r w:rsidRPr="00C9712E">
        <w:tab/>
        <w:t>(a)</w:t>
      </w:r>
      <w:r w:rsidRPr="00C9712E">
        <w:tab/>
      </w:r>
      <w:r w:rsidR="00DE07F9" w:rsidRPr="00C9712E">
        <w:t>provide</w:t>
      </w:r>
      <w:r w:rsidRPr="00C9712E">
        <w:t xml:space="preserve"> further specified information relevant to the application; </w:t>
      </w:r>
    </w:p>
    <w:p w14:paraId="6BEFCD96" w14:textId="496C0D7F" w:rsidR="00E35ED5" w:rsidRPr="00C9712E" w:rsidRDefault="00E35ED5" w:rsidP="00E35ED5">
      <w:pPr>
        <w:pStyle w:val="paragraph"/>
      </w:pPr>
      <w:r w:rsidRPr="00C9712E">
        <w:tab/>
        <w:t>(b)</w:t>
      </w:r>
      <w:r w:rsidRPr="00C9712E">
        <w:tab/>
        <w:t xml:space="preserve">allow </w:t>
      </w:r>
      <w:r w:rsidR="00FE1934" w:rsidRPr="00C9712E">
        <w:t xml:space="preserve">or arrange for </w:t>
      </w:r>
      <w:r w:rsidRPr="00C9712E">
        <w:t xml:space="preserve">the </w:t>
      </w:r>
      <w:r w:rsidR="00642E54" w:rsidRPr="00C9712E">
        <w:t xml:space="preserve">Secretary </w:t>
      </w:r>
      <w:r w:rsidRPr="00C9712E">
        <w:t xml:space="preserve">or an </w:t>
      </w:r>
      <w:r w:rsidR="00061053" w:rsidRPr="00C9712E">
        <w:t xml:space="preserve">inspector </w:t>
      </w:r>
      <w:r w:rsidRPr="00C9712E">
        <w:t>to inspect:</w:t>
      </w:r>
    </w:p>
    <w:p w14:paraId="69AEE54E" w14:textId="385F4A01" w:rsidR="00E35ED5" w:rsidRPr="00C9712E" w:rsidRDefault="00E35ED5" w:rsidP="00E35ED5">
      <w:pPr>
        <w:pStyle w:val="paragraphsub"/>
      </w:pPr>
      <w:r w:rsidRPr="00C9712E">
        <w:tab/>
        <w:t>(i)</w:t>
      </w:r>
      <w:r w:rsidRPr="00C9712E">
        <w:tab/>
      </w:r>
      <w:r w:rsidR="00555C1F" w:rsidRPr="00C9712E">
        <w:t>road vehicle</w:t>
      </w:r>
      <w:r w:rsidR="00DB7E5A" w:rsidRPr="00C9712E">
        <w:t>s</w:t>
      </w:r>
      <w:r w:rsidR="00555C1F" w:rsidRPr="00C9712E">
        <w:t xml:space="preserve"> used to develop the </w:t>
      </w:r>
      <w:r w:rsidR="004D0A44" w:rsidRPr="00C9712E">
        <w:t>Model Report</w:t>
      </w:r>
      <w:r w:rsidRPr="00C9712E">
        <w:t>; or</w:t>
      </w:r>
    </w:p>
    <w:p w14:paraId="759FDE3D" w14:textId="7E5113F3" w:rsidR="00E35ED5" w:rsidRPr="00C9712E" w:rsidRDefault="00E35ED5" w:rsidP="00E35ED5">
      <w:pPr>
        <w:pStyle w:val="paragraphsub"/>
      </w:pPr>
      <w:r w:rsidRPr="00C9712E">
        <w:tab/>
        <w:t>(ii)</w:t>
      </w:r>
      <w:r w:rsidRPr="00C9712E">
        <w:tab/>
        <w:t xml:space="preserve">premises </w:t>
      </w:r>
      <w:r w:rsidR="00AD5BBD" w:rsidRPr="00C9712E">
        <w:t xml:space="preserve">associated with the production of the </w:t>
      </w:r>
      <w:r w:rsidR="004D0A44" w:rsidRPr="00C9712E">
        <w:t>Model Report</w:t>
      </w:r>
      <w:r w:rsidRPr="00C9712E">
        <w:t>.</w:t>
      </w:r>
    </w:p>
    <w:p w14:paraId="111DC280" w14:textId="52468E89" w:rsidR="00E35ED5" w:rsidRPr="00C9712E" w:rsidRDefault="00E35ED5" w:rsidP="00E35ED5">
      <w:pPr>
        <w:pStyle w:val="subsection"/>
      </w:pPr>
      <w:r w:rsidRPr="00C9712E">
        <w:tab/>
        <w:t>(2)</w:t>
      </w:r>
      <w:r w:rsidRPr="00C9712E">
        <w:tab/>
        <w:t xml:space="preserve">A request under </w:t>
      </w:r>
      <w:r w:rsidR="00676843" w:rsidRPr="00C9712E">
        <w:t>sub</w:t>
      </w:r>
      <w:r w:rsidR="00677A6D">
        <w:t>section </w:t>
      </w:r>
      <w:r w:rsidR="00676843" w:rsidRPr="00C9712E">
        <w:t>(</w:t>
      </w:r>
      <w:r w:rsidRPr="00C9712E">
        <w:t>1) must:</w:t>
      </w:r>
    </w:p>
    <w:p w14:paraId="3DBB5130" w14:textId="77777777" w:rsidR="00E35ED5" w:rsidRPr="00C9712E" w:rsidRDefault="00E35ED5" w:rsidP="00E35ED5">
      <w:pPr>
        <w:pStyle w:val="paragraph"/>
      </w:pPr>
      <w:r w:rsidRPr="00C9712E">
        <w:tab/>
        <w:t>(a)</w:t>
      </w:r>
      <w:r w:rsidRPr="00C9712E">
        <w:tab/>
        <w:t>be in writing; and</w:t>
      </w:r>
    </w:p>
    <w:p w14:paraId="56266A1D" w14:textId="687E2203" w:rsidR="00E35ED5" w:rsidRPr="00676843" w:rsidRDefault="00E35ED5" w:rsidP="00E35ED5">
      <w:pPr>
        <w:pStyle w:val="paragraph"/>
      </w:pPr>
      <w:r w:rsidRPr="00676843">
        <w:tab/>
        <w:t>(b)</w:t>
      </w:r>
      <w:r w:rsidRPr="00676843">
        <w:tab/>
        <w:t xml:space="preserve">state that the </w:t>
      </w:r>
      <w:r w:rsidR="001435F7">
        <w:t xml:space="preserve">Secretary may refuse to consider the person’s application if the person does not comply with the </w:t>
      </w:r>
      <w:r w:rsidRPr="00676843">
        <w:t xml:space="preserve">request within the period of 30 days starting on the day the request is </w:t>
      </w:r>
      <w:r w:rsidR="00B77BE4">
        <w:t>made</w:t>
      </w:r>
      <w:r w:rsidRPr="00676843">
        <w:t xml:space="preserve">, or within such longer period as the </w:t>
      </w:r>
      <w:r w:rsidR="00642E54">
        <w:t>Secretary</w:t>
      </w:r>
      <w:r w:rsidR="00642E54" w:rsidRPr="00676843">
        <w:t xml:space="preserve"> </w:t>
      </w:r>
      <w:r w:rsidRPr="00676843">
        <w:t>allows.</w:t>
      </w:r>
    </w:p>
    <w:p w14:paraId="1AC1C5E9" w14:textId="72EDED6B" w:rsidR="00E35ED5" w:rsidRPr="00676843" w:rsidRDefault="00C14964" w:rsidP="00E35ED5">
      <w:pPr>
        <w:pStyle w:val="ActHead5"/>
      </w:pPr>
      <w:bookmarkStart w:id="97" w:name="_Toc532465640"/>
      <w:r>
        <w:rPr>
          <w:rStyle w:val="CharSectno"/>
        </w:rPr>
        <w:t>70</w:t>
      </w:r>
      <w:r w:rsidRPr="00676843">
        <w:t xml:space="preserve">  </w:t>
      </w:r>
      <w:r w:rsidR="00642E54">
        <w:t>Secretary</w:t>
      </w:r>
      <w:r w:rsidR="00642E54" w:rsidRPr="00676843">
        <w:t xml:space="preserve"> </w:t>
      </w:r>
      <w:r w:rsidR="00E35ED5" w:rsidRPr="00676843">
        <w:t>may refuse to consider application</w:t>
      </w:r>
      <w:bookmarkEnd w:id="97"/>
    </w:p>
    <w:p w14:paraId="16D23A4A" w14:textId="1FFE0756" w:rsidR="00E35ED5" w:rsidRPr="00676843" w:rsidRDefault="00E35ED5" w:rsidP="00E35ED5">
      <w:pPr>
        <w:pStyle w:val="subsection"/>
      </w:pPr>
      <w:r w:rsidRPr="00676843">
        <w:tab/>
      </w:r>
      <w:r w:rsidRPr="00676843">
        <w:tab/>
        <w:t xml:space="preserve">The </w:t>
      </w:r>
      <w:r w:rsidR="0022170E">
        <w:t>Secretary</w:t>
      </w:r>
      <w:r w:rsidR="0022170E" w:rsidRPr="00676843">
        <w:t xml:space="preserve"> </w:t>
      </w:r>
      <w:r w:rsidRPr="00676843">
        <w:t xml:space="preserve">may refuse to consider an application </w:t>
      </w:r>
      <w:r w:rsidR="00ED64D2">
        <w:t xml:space="preserve">for approval of a Model Report </w:t>
      </w:r>
      <w:r w:rsidRPr="00676843">
        <w:t>if:</w:t>
      </w:r>
    </w:p>
    <w:p w14:paraId="01CC00E4" w14:textId="328DF129" w:rsidR="009506A2" w:rsidRPr="00676843" w:rsidRDefault="00E35ED5" w:rsidP="00E35ED5">
      <w:pPr>
        <w:pStyle w:val="paragraph"/>
      </w:pPr>
      <w:r w:rsidRPr="00676843">
        <w:tab/>
        <w:t>(a)</w:t>
      </w:r>
      <w:r w:rsidRPr="00676843">
        <w:tab/>
      </w:r>
      <w:r w:rsidR="008110B8">
        <w:t xml:space="preserve">the application </w:t>
      </w:r>
      <w:r w:rsidR="00F91715">
        <w:t>does not comply with the requirements of this instrument</w:t>
      </w:r>
      <w:r w:rsidRPr="00676843">
        <w:t>; or</w:t>
      </w:r>
    </w:p>
    <w:p w14:paraId="5FC210EC" w14:textId="3EDCE29C" w:rsidR="00E35ED5" w:rsidRPr="00A52422" w:rsidRDefault="00E35ED5" w:rsidP="00E35ED5">
      <w:pPr>
        <w:pStyle w:val="paragraph"/>
      </w:pPr>
      <w:r w:rsidRPr="00676843">
        <w:lastRenderedPageBreak/>
        <w:tab/>
      </w:r>
      <w:r w:rsidRPr="00A52422">
        <w:t>(b)</w:t>
      </w:r>
      <w:r w:rsidRPr="00A52422">
        <w:tab/>
      </w:r>
      <w:r w:rsidR="00F91715" w:rsidRPr="00A52422">
        <w:t xml:space="preserve">the applicant does not comply with </w:t>
      </w:r>
      <w:r w:rsidRPr="00A52422">
        <w:t xml:space="preserve">a request made under </w:t>
      </w:r>
      <w:r w:rsidR="005D1370">
        <w:t>sub</w:t>
      </w:r>
      <w:r w:rsidR="00677A6D">
        <w:t>section </w:t>
      </w:r>
      <w:r w:rsidR="00145247" w:rsidRPr="00A52422">
        <w:t>69</w:t>
      </w:r>
      <w:r w:rsidR="005D1370">
        <w:t>(1)</w:t>
      </w:r>
      <w:r w:rsidR="00145247" w:rsidRPr="00A52422">
        <w:t xml:space="preserve"> </w:t>
      </w:r>
      <w:r w:rsidRPr="00A52422">
        <w:t xml:space="preserve">within the period mentioned in </w:t>
      </w:r>
      <w:r w:rsidR="00677A6D">
        <w:t>paragraph </w:t>
      </w:r>
      <w:r w:rsidR="00FF67E2" w:rsidRPr="00A52422">
        <w:t>6</w:t>
      </w:r>
      <w:r w:rsidR="00145247" w:rsidRPr="00A52422">
        <w:t>9</w:t>
      </w:r>
      <w:r w:rsidRPr="00A52422">
        <w:t>(2)(b).</w:t>
      </w:r>
    </w:p>
    <w:p w14:paraId="4554C259" w14:textId="05E8FFCA" w:rsidR="005C1B64" w:rsidRPr="00A52422" w:rsidRDefault="00232DF7" w:rsidP="005C1B64">
      <w:pPr>
        <w:pStyle w:val="notetext"/>
      </w:pPr>
      <w:r w:rsidRPr="00A52422">
        <w:t>Note</w:t>
      </w:r>
      <w:r w:rsidR="005C1B64" w:rsidRPr="00A52422">
        <w:t xml:space="preserve"> 1</w:t>
      </w:r>
      <w:r w:rsidRPr="00A52422">
        <w:t>:</w:t>
      </w:r>
      <w:r w:rsidRPr="00A52422">
        <w:tab/>
      </w:r>
      <w:r w:rsidR="005C1B64" w:rsidRPr="00A52422">
        <w:t>In the case of an application under s</w:t>
      </w:r>
      <w:r w:rsidRPr="00A52422">
        <w:t>ub</w:t>
      </w:r>
      <w:r w:rsidR="00677A6D">
        <w:t>section </w:t>
      </w:r>
      <w:r w:rsidR="005C1B64" w:rsidRPr="00A52422">
        <w:t>6</w:t>
      </w:r>
      <w:r w:rsidR="00145247" w:rsidRPr="00A52422">
        <w:t>8</w:t>
      </w:r>
      <w:r w:rsidR="005C1B64" w:rsidRPr="00A52422">
        <w:t>(1), sub</w:t>
      </w:r>
      <w:r w:rsidR="00677A6D">
        <w:t>section </w:t>
      </w:r>
      <w:r w:rsidRPr="00A52422">
        <w:t>6</w:t>
      </w:r>
      <w:r w:rsidR="00145247" w:rsidRPr="00A52422">
        <w:t>8</w:t>
      </w:r>
      <w:r w:rsidRPr="00A52422">
        <w:t xml:space="preserve">(2) requires, among other things, that the application be in the approved form and be accompanied by the application fee. </w:t>
      </w:r>
    </w:p>
    <w:p w14:paraId="5712888B" w14:textId="725ECFAC" w:rsidR="005C1B64" w:rsidRPr="00A52422" w:rsidRDefault="005C1B64" w:rsidP="00232DF7">
      <w:pPr>
        <w:pStyle w:val="notetext"/>
      </w:pPr>
      <w:r w:rsidRPr="00A52422">
        <w:t xml:space="preserve">Note 2: </w:t>
      </w:r>
      <w:r w:rsidRPr="00A52422">
        <w:tab/>
        <w:t>Sub</w:t>
      </w:r>
      <w:r w:rsidR="00677A6D">
        <w:t>section </w:t>
      </w:r>
      <w:r w:rsidR="00145247" w:rsidRPr="00A52422">
        <w:t>87</w:t>
      </w:r>
      <w:r w:rsidRPr="00A52422">
        <w:t xml:space="preserve">(3) provides that </w:t>
      </w:r>
      <w:r w:rsidR="00D97B67" w:rsidRPr="00A52422">
        <w:t>section</w:t>
      </w:r>
      <w:r w:rsidRPr="00A52422">
        <w:t xml:space="preserve">s </w:t>
      </w:r>
      <w:r w:rsidR="00145247" w:rsidRPr="00A52422">
        <w:t xml:space="preserve">69 </w:t>
      </w:r>
      <w:r w:rsidRPr="00A52422">
        <w:t xml:space="preserve">to </w:t>
      </w:r>
      <w:r w:rsidR="00145247" w:rsidRPr="00A52422">
        <w:t>80</w:t>
      </w:r>
      <w:r w:rsidRPr="00A52422">
        <w:t xml:space="preserve"> apply in relation to an application for approval of a variation of the Model Report as if it were an application for the approval of a new Model Report. In the case of an application under sub</w:t>
      </w:r>
      <w:r w:rsidR="00677A6D">
        <w:t>section </w:t>
      </w:r>
      <w:r w:rsidR="00145247" w:rsidRPr="00A52422">
        <w:t>87</w:t>
      </w:r>
      <w:r w:rsidRPr="00A52422">
        <w:t>(1), sub</w:t>
      </w:r>
      <w:r w:rsidR="00677A6D">
        <w:t>section </w:t>
      </w:r>
      <w:r w:rsidR="00145247" w:rsidRPr="00A52422">
        <w:t>87</w:t>
      </w:r>
      <w:r w:rsidRPr="00A52422">
        <w:t>(2) requires, among other things, that the application be in the approved form and be accompanied by the application fee.</w:t>
      </w:r>
    </w:p>
    <w:p w14:paraId="64ED2557" w14:textId="20604813" w:rsidR="00203B2C" w:rsidRPr="00676843" w:rsidRDefault="00C14964" w:rsidP="00F91715">
      <w:pPr>
        <w:pStyle w:val="ActHead5"/>
        <w:ind w:left="0" w:firstLine="0"/>
      </w:pPr>
      <w:bookmarkStart w:id="98" w:name="_Toc499217001"/>
      <w:bookmarkStart w:id="99" w:name="_Toc532465641"/>
      <w:r>
        <w:rPr>
          <w:rStyle w:val="CharSectno"/>
        </w:rPr>
        <w:t>71</w:t>
      </w:r>
      <w:r w:rsidRPr="00676843">
        <w:t xml:space="preserve">  </w:t>
      </w:r>
      <w:r w:rsidR="00203B2C" w:rsidRPr="00676843">
        <w:t>Criteria for deciding application</w:t>
      </w:r>
      <w:bookmarkEnd w:id="98"/>
      <w:bookmarkEnd w:id="99"/>
    </w:p>
    <w:p w14:paraId="78BE7A48" w14:textId="099CE8FD" w:rsidR="00203B2C" w:rsidRPr="00676843" w:rsidRDefault="00203B2C" w:rsidP="00203B2C">
      <w:pPr>
        <w:pStyle w:val="subsection"/>
      </w:pPr>
      <w:r w:rsidRPr="00676843">
        <w:tab/>
      </w:r>
      <w:r w:rsidRPr="00676843">
        <w:tab/>
        <w:t xml:space="preserve">The </w:t>
      </w:r>
      <w:r>
        <w:t>Secretary</w:t>
      </w:r>
      <w:r w:rsidRPr="00676843">
        <w:t xml:space="preserve"> may approve a </w:t>
      </w:r>
      <w:r w:rsidR="004D0A44">
        <w:t>Model Report</w:t>
      </w:r>
      <w:r w:rsidRPr="00676843">
        <w:t xml:space="preserve"> if the </w:t>
      </w:r>
      <w:r>
        <w:t>Secretary</w:t>
      </w:r>
      <w:r w:rsidRPr="00676843">
        <w:t xml:space="preserve"> is satisfied that:</w:t>
      </w:r>
    </w:p>
    <w:p w14:paraId="3E6609C7" w14:textId="76F2DA86" w:rsidR="00203B2C" w:rsidRDefault="00203B2C" w:rsidP="00203B2C">
      <w:pPr>
        <w:pStyle w:val="paragraph"/>
      </w:pPr>
      <w:r w:rsidRPr="00676843">
        <w:tab/>
        <w:t>(a)</w:t>
      </w:r>
      <w:r w:rsidRPr="00676843">
        <w:tab/>
        <w:t xml:space="preserve">the </w:t>
      </w:r>
      <w:r w:rsidR="004D0A44">
        <w:t>Model Report</w:t>
      </w:r>
      <w:r w:rsidRPr="00676843">
        <w:t xml:space="preserve"> is in such a form, and contains such information, as is determined by the Minister under </w:t>
      </w:r>
      <w:r w:rsidR="00693F01">
        <w:t>sub</w:t>
      </w:r>
      <w:r w:rsidR="00677A6D">
        <w:t>section </w:t>
      </w:r>
      <w:r w:rsidR="00693F01">
        <w:t>88(1)</w:t>
      </w:r>
      <w:r w:rsidRPr="00676843">
        <w:t>; and</w:t>
      </w:r>
    </w:p>
    <w:p w14:paraId="69C362C3" w14:textId="63A2DCD8" w:rsidR="00A4672E" w:rsidRDefault="00A4672E" w:rsidP="00A4672E">
      <w:pPr>
        <w:pStyle w:val="paragraph"/>
      </w:pPr>
      <w:r w:rsidRPr="00676843">
        <w:tab/>
        <w:t>(</w:t>
      </w:r>
      <w:r>
        <w:t>b</w:t>
      </w:r>
      <w:r w:rsidRPr="00676843">
        <w:t>)</w:t>
      </w:r>
      <w:r w:rsidRPr="00676843">
        <w:tab/>
        <w:t xml:space="preserve">the person </w:t>
      </w:r>
      <w:r>
        <w:t>will comply</w:t>
      </w:r>
      <w:r w:rsidRPr="00676843">
        <w:t xml:space="preserve"> with the conditions to which the approval will be subject</w:t>
      </w:r>
      <w:r>
        <w:t>; and</w:t>
      </w:r>
    </w:p>
    <w:p w14:paraId="75439FA6" w14:textId="353478FD" w:rsidR="00A4672E" w:rsidRDefault="00A4672E" w:rsidP="00A4672E">
      <w:pPr>
        <w:pStyle w:val="paragraph"/>
      </w:pPr>
      <w:r>
        <w:tab/>
        <w:t>(c)</w:t>
      </w:r>
      <w:r>
        <w:tab/>
      </w:r>
      <w:r w:rsidR="00F44958">
        <w:t xml:space="preserve">the Model Report satisfies </w:t>
      </w:r>
      <w:r w:rsidR="00F91715">
        <w:t>an</w:t>
      </w:r>
      <w:r>
        <w:t xml:space="preserve"> eligibility criteri</w:t>
      </w:r>
      <w:r w:rsidR="00F91715">
        <w:t>on</w:t>
      </w:r>
      <w:r>
        <w:t xml:space="preserve"> set out in </w:t>
      </w:r>
      <w:r w:rsidR="00677A6D">
        <w:t>section </w:t>
      </w:r>
      <w:r w:rsidR="00693F01">
        <w:t>72</w:t>
      </w:r>
      <w:r w:rsidR="00F91715">
        <w:t xml:space="preserve">, </w:t>
      </w:r>
      <w:r w:rsidR="00693F01">
        <w:t>73</w:t>
      </w:r>
      <w:r w:rsidR="00F91715">
        <w:t xml:space="preserve">, </w:t>
      </w:r>
      <w:r w:rsidR="00693F01">
        <w:t xml:space="preserve">74 </w:t>
      </w:r>
      <w:r w:rsidR="00F91715">
        <w:t xml:space="preserve">or </w:t>
      </w:r>
      <w:r w:rsidR="00693F01">
        <w:t>75</w:t>
      </w:r>
      <w:r>
        <w:t>.</w:t>
      </w:r>
    </w:p>
    <w:p w14:paraId="2EE217D9" w14:textId="10FB9EA8" w:rsidR="00A4672E" w:rsidRPr="00A70480" w:rsidRDefault="00C14964" w:rsidP="00A70480">
      <w:pPr>
        <w:pStyle w:val="ActHead5"/>
      </w:pPr>
      <w:bookmarkStart w:id="100" w:name="_Toc532465642"/>
      <w:r>
        <w:t>72</w:t>
      </w:r>
      <w:r w:rsidRPr="00A70480">
        <w:t xml:space="preserve">  </w:t>
      </w:r>
      <w:r w:rsidR="00A4672E" w:rsidRPr="00A70480">
        <w:t>Eligibility criteri</w:t>
      </w:r>
      <w:r w:rsidR="00981E92">
        <w:t>on</w:t>
      </w:r>
      <w:r w:rsidR="00A4672E" w:rsidRPr="00A70480">
        <w:t>—</w:t>
      </w:r>
      <w:r w:rsidR="00010951" w:rsidRPr="00A70480">
        <w:t>Model Report for vehicle covered by entry on SEV</w:t>
      </w:r>
      <w:r w:rsidR="00471C62">
        <w:t>s</w:t>
      </w:r>
      <w:r w:rsidR="00010951" w:rsidRPr="00A70480">
        <w:t xml:space="preserve"> Register</w:t>
      </w:r>
      <w:bookmarkEnd w:id="100"/>
    </w:p>
    <w:p w14:paraId="6FD64F78" w14:textId="0132C5D9" w:rsidR="00A4672E" w:rsidRPr="00A70480" w:rsidRDefault="00010951" w:rsidP="00A70480">
      <w:pPr>
        <w:pStyle w:val="subsection"/>
      </w:pPr>
      <w:r w:rsidRPr="00A70480">
        <w:tab/>
      </w:r>
      <w:r w:rsidRPr="00A70480">
        <w:tab/>
      </w:r>
      <w:r w:rsidR="00F44958">
        <w:t xml:space="preserve">For </w:t>
      </w:r>
      <w:r w:rsidR="00855C4A">
        <w:t xml:space="preserve">a </w:t>
      </w:r>
      <w:r w:rsidR="00F44958">
        <w:t xml:space="preserve">Model Report that applies to a </w:t>
      </w:r>
      <w:r w:rsidR="00DA05C6">
        <w:t>model, or one or more variants, of a</w:t>
      </w:r>
      <w:r w:rsidR="00DA05C6" w:rsidRPr="00676843">
        <w:t xml:space="preserve"> </w:t>
      </w:r>
      <w:r w:rsidR="00F44958" w:rsidRPr="00676843">
        <w:t xml:space="preserve">road vehicle </w:t>
      </w:r>
      <w:r w:rsidR="00F44958">
        <w:t xml:space="preserve">that is </w:t>
      </w:r>
      <w:r w:rsidR="00C478A5">
        <w:t>entered</w:t>
      </w:r>
      <w:r w:rsidR="00F44958" w:rsidRPr="00676843">
        <w:t xml:space="preserve"> on the SEVs Register</w:t>
      </w:r>
      <w:r w:rsidR="00F44958" w:rsidRPr="00F44958">
        <w:t>—</w:t>
      </w:r>
      <w:r w:rsidR="001026E4" w:rsidRPr="00A70480">
        <w:t>the eligibility criteri</w:t>
      </w:r>
      <w:r w:rsidR="00F44958">
        <w:t xml:space="preserve">on is that </w:t>
      </w:r>
      <w:r w:rsidR="00DA05C6">
        <w:t xml:space="preserve">a </w:t>
      </w:r>
      <w:r w:rsidR="00F44958">
        <w:t>vehicle</w:t>
      </w:r>
      <w:r w:rsidR="00CD1C59" w:rsidRPr="00676843">
        <w:t xml:space="preserve"> </w:t>
      </w:r>
      <w:r w:rsidR="002172D0">
        <w:t xml:space="preserve">of the relevant model or variant </w:t>
      </w:r>
      <w:r w:rsidR="00CD1C59">
        <w:t>would</w:t>
      </w:r>
      <w:r w:rsidR="00CD1C59" w:rsidRPr="00676843">
        <w:t xml:space="preserve">, if modified or manufactured in accordance with the </w:t>
      </w:r>
      <w:r w:rsidR="00CD1C59">
        <w:t>Model Report</w:t>
      </w:r>
      <w:r w:rsidR="001026E4" w:rsidRPr="00A70480">
        <w:t>:</w:t>
      </w:r>
    </w:p>
    <w:p w14:paraId="57610818" w14:textId="106AC585" w:rsidR="00203B2C" w:rsidRPr="00115627" w:rsidRDefault="00203B2C" w:rsidP="00A70480">
      <w:pPr>
        <w:pStyle w:val="paragraph"/>
      </w:pPr>
      <w:r w:rsidRPr="00676843">
        <w:tab/>
        <w:t>(</w:t>
      </w:r>
      <w:r w:rsidR="00010951">
        <w:t>a</w:t>
      </w:r>
      <w:r w:rsidRPr="00676843">
        <w:t>)</w:t>
      </w:r>
      <w:r w:rsidRPr="00676843">
        <w:tab/>
        <w:t xml:space="preserve">comply with the </w:t>
      </w:r>
      <w:r w:rsidR="00F9403F">
        <w:t xml:space="preserve">applicable </w:t>
      </w:r>
      <w:r w:rsidRPr="00676843">
        <w:t xml:space="preserve">standards determined by the Minister under </w:t>
      </w:r>
      <w:r w:rsidR="00115627" w:rsidRPr="00115627">
        <w:t>sub</w:t>
      </w:r>
      <w:r w:rsidR="00677A6D">
        <w:t>section </w:t>
      </w:r>
      <w:r w:rsidRPr="00115627">
        <w:t>8</w:t>
      </w:r>
      <w:r w:rsidR="00115627" w:rsidRPr="00115627">
        <w:t>9(2)</w:t>
      </w:r>
      <w:r w:rsidRPr="00115627">
        <w:t xml:space="preserve"> as in force at the time the </w:t>
      </w:r>
      <w:r w:rsidR="004D0A44" w:rsidRPr="00115627">
        <w:t>Model Report</w:t>
      </w:r>
      <w:r w:rsidRPr="00115627">
        <w:t xml:space="preserve"> is approved;</w:t>
      </w:r>
      <w:r w:rsidR="00010951" w:rsidRPr="00115627">
        <w:t xml:space="preserve"> or</w:t>
      </w:r>
    </w:p>
    <w:p w14:paraId="068E76A4" w14:textId="018D37C6" w:rsidR="00E41023" w:rsidRPr="00115627" w:rsidRDefault="00010951" w:rsidP="00A70480">
      <w:pPr>
        <w:pStyle w:val="paragraph"/>
      </w:pPr>
      <w:r w:rsidRPr="00115627">
        <w:tab/>
        <w:t>(b)</w:t>
      </w:r>
      <w:r w:rsidRPr="00115627">
        <w:tab/>
      </w:r>
      <w:r w:rsidR="00F9403F" w:rsidRPr="00115627">
        <w:t xml:space="preserve">satisfy </w:t>
      </w:r>
      <w:r w:rsidR="00E41023" w:rsidRPr="00115627">
        <w:t>sub</w:t>
      </w:r>
      <w:r w:rsidR="00677A6D">
        <w:t>section </w:t>
      </w:r>
      <w:r w:rsidR="00115627" w:rsidRPr="00115627">
        <w:t>76</w:t>
      </w:r>
      <w:r w:rsidR="00651D74" w:rsidRPr="00115627">
        <w:t>(</w:t>
      </w:r>
      <w:r w:rsidR="00561DE5" w:rsidRPr="00115627">
        <w:t>1</w:t>
      </w:r>
      <w:r w:rsidR="00651D74" w:rsidRPr="00115627">
        <w:t>)</w:t>
      </w:r>
      <w:r w:rsidR="00E41023" w:rsidRPr="00115627">
        <w:t>.</w:t>
      </w:r>
    </w:p>
    <w:p w14:paraId="2386DEDA" w14:textId="6557E9CF" w:rsidR="00561DE5" w:rsidRDefault="00561DE5" w:rsidP="00561DE5">
      <w:pPr>
        <w:pStyle w:val="notetext"/>
      </w:pPr>
      <w:r w:rsidRPr="00115627">
        <w:t>Note</w:t>
      </w:r>
      <w:r w:rsidR="00232F51">
        <w:t xml:space="preserve"> 1</w:t>
      </w:r>
      <w:r w:rsidRPr="00115627">
        <w:t>:</w:t>
      </w:r>
      <w:r w:rsidRPr="00115627">
        <w:tab/>
        <w:t xml:space="preserve">Under </w:t>
      </w:r>
      <w:r w:rsidR="00677A6D">
        <w:t>paragraph </w:t>
      </w:r>
      <w:r w:rsidRPr="00115627">
        <w:t>8</w:t>
      </w:r>
      <w:r w:rsidR="00115627" w:rsidRPr="00115627">
        <w:t>9</w:t>
      </w:r>
      <w:r w:rsidRPr="00115627">
        <w:t>(</w:t>
      </w:r>
      <w:r w:rsidR="006F400A" w:rsidRPr="00115627">
        <w:t>2</w:t>
      </w:r>
      <w:r w:rsidRPr="00115627">
        <w:t>)(a), the Minister may determine</w:t>
      </w:r>
      <w:r w:rsidR="00612B27" w:rsidRPr="00115627">
        <w:t xml:space="preserve"> </w:t>
      </w:r>
      <w:r>
        <w:t xml:space="preserve">the standards that </w:t>
      </w:r>
      <w:r w:rsidR="00612B27">
        <w:t xml:space="preserve">certain </w:t>
      </w:r>
      <w:r>
        <w:t>vehicle</w:t>
      </w:r>
      <w:r w:rsidR="00612B27">
        <w:t>s</w:t>
      </w:r>
      <w:r>
        <w:t xml:space="preserve"> must comply with if </w:t>
      </w:r>
      <w:r w:rsidR="000828DE">
        <w:t xml:space="preserve">manufactured or </w:t>
      </w:r>
      <w:r>
        <w:t xml:space="preserve">modified in accordance with </w:t>
      </w:r>
      <w:r w:rsidR="00612B27">
        <w:t xml:space="preserve">a </w:t>
      </w:r>
      <w:r>
        <w:t>Model Report.</w:t>
      </w:r>
    </w:p>
    <w:p w14:paraId="2282DDAB" w14:textId="65353B01" w:rsidR="00232F51" w:rsidRDefault="00232F51" w:rsidP="00561DE5">
      <w:pPr>
        <w:pStyle w:val="notetext"/>
      </w:pPr>
      <w:r>
        <w:t>Note 2:</w:t>
      </w:r>
      <w:r>
        <w:tab/>
        <w:t>Sub</w:t>
      </w:r>
      <w:r w:rsidR="00677A6D">
        <w:t>section </w:t>
      </w:r>
      <w:r>
        <w:t>76(1) relates to substantial compliance with standards determined under sub</w:t>
      </w:r>
      <w:r w:rsidR="00677A6D">
        <w:t>section </w:t>
      </w:r>
      <w:r>
        <w:t xml:space="preserve">89(2). </w:t>
      </w:r>
    </w:p>
    <w:p w14:paraId="6EE54115" w14:textId="6E4B6A52" w:rsidR="00E41023" w:rsidRDefault="00C14964" w:rsidP="00E41023">
      <w:pPr>
        <w:pStyle w:val="ActHead5"/>
      </w:pPr>
      <w:bookmarkStart w:id="101" w:name="_Toc532465643"/>
      <w:r>
        <w:t xml:space="preserve">73  </w:t>
      </w:r>
      <w:r w:rsidR="00B152C8">
        <w:t>Eligibility criteri</w:t>
      </w:r>
      <w:r w:rsidR="00981E92">
        <w:t>on</w:t>
      </w:r>
      <w:r w:rsidR="00B152C8" w:rsidRPr="00676843">
        <w:t>—</w:t>
      </w:r>
      <w:r w:rsidR="00B152C8">
        <w:t>Model Report for used two-wheeled or three-wheeled vehicle</w:t>
      </w:r>
      <w:bookmarkEnd w:id="101"/>
      <w:r w:rsidR="00B152C8">
        <w:t xml:space="preserve"> </w:t>
      </w:r>
    </w:p>
    <w:p w14:paraId="0A620A9E" w14:textId="289D47BB" w:rsidR="009F2C1E" w:rsidRDefault="009F2C1E" w:rsidP="009F2C1E">
      <w:pPr>
        <w:pStyle w:val="subsection"/>
      </w:pPr>
      <w:r>
        <w:tab/>
        <w:t>(1)</w:t>
      </w:r>
      <w:r>
        <w:tab/>
      </w:r>
      <w:r w:rsidR="00AB0110">
        <w:t>For a</w:t>
      </w:r>
      <w:r>
        <w:t xml:space="preserve"> Model Report</w:t>
      </w:r>
      <w:r w:rsidR="00AB0110">
        <w:t xml:space="preserve"> that applies to a </w:t>
      </w:r>
      <w:r w:rsidR="00492184">
        <w:t>model, or one or more variants, of a</w:t>
      </w:r>
      <w:r w:rsidR="00492184" w:rsidRPr="00676843">
        <w:t xml:space="preserve"> </w:t>
      </w:r>
      <w:r w:rsidR="00AB0110">
        <w:t>used two</w:t>
      </w:r>
      <w:r w:rsidR="00AB0110">
        <w:noBreakHyphen/>
        <w:t>wheeled vehicle or used three</w:t>
      </w:r>
      <w:r w:rsidR="00AB0110">
        <w:noBreakHyphen/>
        <w:t>wheeled vehicle</w:t>
      </w:r>
      <w:r w:rsidR="00781279">
        <w:t xml:space="preserve"> that is not entered on the SEVs Register</w:t>
      </w:r>
      <w:r w:rsidR="00AB0110" w:rsidRPr="00F44958">
        <w:t>—</w:t>
      </w:r>
      <w:r w:rsidR="00AB0110" w:rsidRPr="00A70480">
        <w:t>the eligibility criteri</w:t>
      </w:r>
      <w:r w:rsidR="00AB0110">
        <w:t xml:space="preserve">on is that </w:t>
      </w:r>
      <w:r w:rsidR="00986EAA">
        <w:t xml:space="preserve">a </w:t>
      </w:r>
      <w:r w:rsidR="00AB0110">
        <w:t>vehicle</w:t>
      </w:r>
      <w:r w:rsidR="00AB0110" w:rsidRPr="00676843">
        <w:t xml:space="preserve"> </w:t>
      </w:r>
      <w:r w:rsidR="00986EAA">
        <w:t xml:space="preserve">of the relevant model or variant </w:t>
      </w:r>
      <w:r w:rsidR="00AB0110">
        <w:t>would</w:t>
      </w:r>
      <w:r>
        <w:t xml:space="preserve">, if modified or manufactured in accordance with the Model Report, meet the requirements of </w:t>
      </w:r>
      <w:r w:rsidRPr="00D84D70">
        <w:t>sub</w:t>
      </w:r>
      <w:r w:rsidR="00677A6D">
        <w:t>section </w:t>
      </w:r>
      <w:r>
        <w:t xml:space="preserve">(2). </w:t>
      </w:r>
    </w:p>
    <w:p w14:paraId="0918DE08" w14:textId="03758612" w:rsidR="00D647E3" w:rsidRDefault="009F2C1E" w:rsidP="009F2C1E">
      <w:pPr>
        <w:pStyle w:val="subsection"/>
      </w:pPr>
      <w:r>
        <w:tab/>
        <w:t>(2)</w:t>
      </w:r>
      <w:r>
        <w:tab/>
        <w:t xml:space="preserve">The requirements of this </w:t>
      </w:r>
      <w:r w:rsidRPr="00D84D70">
        <w:t>sub</w:t>
      </w:r>
      <w:r w:rsidR="00677A6D">
        <w:t>section </w:t>
      </w:r>
      <w:r>
        <w:t>are</w:t>
      </w:r>
      <w:r w:rsidR="00D647E3">
        <w:t>:</w:t>
      </w:r>
    </w:p>
    <w:p w14:paraId="6E3DFB4E" w14:textId="300E9755" w:rsidR="009F2C1E" w:rsidRDefault="00D647E3" w:rsidP="00D647E3">
      <w:pPr>
        <w:pStyle w:val="paragraph"/>
      </w:pPr>
      <w:r>
        <w:tab/>
        <w:t>(a)</w:t>
      </w:r>
      <w:r>
        <w:tab/>
      </w:r>
      <w:r w:rsidR="009F2C1E">
        <w:t xml:space="preserve">to the extent that a determination made by the Minister under </w:t>
      </w:r>
      <w:r w:rsidR="00D84D70">
        <w:t>sub</w:t>
      </w:r>
      <w:r w:rsidR="00677A6D">
        <w:t>section </w:t>
      </w:r>
      <w:r w:rsidR="009F2C1E">
        <w:t>8</w:t>
      </w:r>
      <w:r w:rsidR="00D84D70">
        <w:t>9(2)</w:t>
      </w:r>
      <w:r w:rsidR="009F2C1E">
        <w:t xml:space="preserve"> applies to the vehicle, the vehicle:</w:t>
      </w:r>
    </w:p>
    <w:p w14:paraId="5ADECA1C" w14:textId="4EDA9F16" w:rsidR="009F2C1E" w:rsidRDefault="009F2C1E" w:rsidP="00D647E3">
      <w:pPr>
        <w:pStyle w:val="paragraphsub"/>
      </w:pPr>
      <w:r>
        <w:tab/>
        <w:t>(</w:t>
      </w:r>
      <w:r w:rsidR="00D647E3">
        <w:t>i</w:t>
      </w:r>
      <w:r>
        <w:t>)</w:t>
      </w:r>
      <w:r>
        <w:tab/>
        <w:t xml:space="preserve">complies with </w:t>
      </w:r>
      <w:r w:rsidR="000A786D">
        <w:t xml:space="preserve">the </w:t>
      </w:r>
      <w:r>
        <w:t>standards</w:t>
      </w:r>
      <w:r w:rsidR="000A786D">
        <w:t xml:space="preserve"> set out in that determination</w:t>
      </w:r>
      <w:r>
        <w:t>, as in force at the time the Model Report is approved; or</w:t>
      </w:r>
    </w:p>
    <w:p w14:paraId="2FFC67DE" w14:textId="652F64FC" w:rsidR="009F2C1E" w:rsidRPr="00D84D70" w:rsidRDefault="009F2C1E" w:rsidP="00D647E3">
      <w:pPr>
        <w:pStyle w:val="paragraphsub"/>
      </w:pPr>
      <w:r>
        <w:lastRenderedPageBreak/>
        <w:tab/>
        <w:t>(</w:t>
      </w:r>
      <w:r w:rsidR="00D647E3">
        <w:t>i</w:t>
      </w:r>
      <w:r w:rsidR="00D83DE8">
        <w:t>i</w:t>
      </w:r>
      <w:r>
        <w:t>)</w:t>
      </w:r>
      <w:r>
        <w:tab/>
        <w:t xml:space="preserve">satisfies </w:t>
      </w:r>
      <w:r w:rsidRPr="00D84D70">
        <w:t>sub</w:t>
      </w:r>
      <w:r w:rsidR="00677A6D">
        <w:t>section </w:t>
      </w:r>
      <w:r w:rsidR="00D84D70" w:rsidRPr="00D84D70">
        <w:t>76</w:t>
      </w:r>
      <w:r w:rsidRPr="00D84D70">
        <w:t>(1)</w:t>
      </w:r>
      <w:r w:rsidR="00D647E3" w:rsidRPr="00D84D70">
        <w:t xml:space="preserve">; and </w:t>
      </w:r>
    </w:p>
    <w:p w14:paraId="0129855F" w14:textId="51BEC349" w:rsidR="009F2C1E" w:rsidRPr="00D84D70" w:rsidRDefault="009F2C1E" w:rsidP="00D647E3">
      <w:pPr>
        <w:pStyle w:val="paragraph"/>
      </w:pPr>
      <w:r w:rsidRPr="00D84D70">
        <w:tab/>
        <w:t>(</w:t>
      </w:r>
      <w:r w:rsidR="00D647E3" w:rsidRPr="00D84D70">
        <w:t>b</w:t>
      </w:r>
      <w:r w:rsidRPr="00D84D70">
        <w:t>)</w:t>
      </w:r>
      <w:r w:rsidRPr="00D84D70">
        <w:tab/>
        <w:t>in all other respects, the vehicle:</w:t>
      </w:r>
    </w:p>
    <w:p w14:paraId="30EE3932" w14:textId="73B7E9BC" w:rsidR="009F2C1E" w:rsidRPr="00D84D70" w:rsidRDefault="009F2C1E" w:rsidP="00D647E3">
      <w:pPr>
        <w:pStyle w:val="paragraphsub"/>
      </w:pPr>
      <w:r w:rsidRPr="00D84D70">
        <w:tab/>
        <w:t>(</w:t>
      </w:r>
      <w:r w:rsidR="00D647E3" w:rsidRPr="00D84D70">
        <w:t>i</w:t>
      </w:r>
      <w:r w:rsidRPr="00D84D70">
        <w:t>)</w:t>
      </w:r>
      <w:r w:rsidRPr="00D84D70">
        <w:tab/>
        <w:t>complies with the applicable national road vehicle standards, as in force at the time the Model Report is approved; or</w:t>
      </w:r>
    </w:p>
    <w:p w14:paraId="709B16D8" w14:textId="0F1A837F" w:rsidR="009F2C1E" w:rsidRDefault="009F2C1E" w:rsidP="00D647E3">
      <w:pPr>
        <w:pStyle w:val="paragraphsub"/>
      </w:pPr>
      <w:r w:rsidRPr="00D84D70">
        <w:tab/>
        <w:t>(</w:t>
      </w:r>
      <w:r w:rsidR="00D647E3" w:rsidRPr="00D84D70">
        <w:t>ii</w:t>
      </w:r>
      <w:r w:rsidRPr="00D84D70">
        <w:t>)</w:t>
      </w:r>
      <w:r w:rsidRPr="00D84D70">
        <w:tab/>
        <w:t>satisfies sub</w:t>
      </w:r>
      <w:r w:rsidR="00677A6D">
        <w:t>section </w:t>
      </w:r>
      <w:r w:rsidR="00D84D70" w:rsidRPr="00D84D70">
        <w:t>76</w:t>
      </w:r>
      <w:r>
        <w:t xml:space="preserve">(2). </w:t>
      </w:r>
    </w:p>
    <w:p w14:paraId="4090A2F0" w14:textId="57EC5795" w:rsidR="00855C4A" w:rsidRPr="009F2C1E" w:rsidRDefault="00855C4A" w:rsidP="00855C4A">
      <w:pPr>
        <w:pStyle w:val="notetext"/>
      </w:pPr>
      <w:r>
        <w:t>Note:</w:t>
      </w:r>
      <w:r>
        <w:tab/>
        <w:t>Subsections 76(1) and (2) relate to substantial compliance with standards determined under sub</w:t>
      </w:r>
      <w:r w:rsidR="00677A6D">
        <w:t>section </w:t>
      </w:r>
      <w:r>
        <w:t xml:space="preserve">89(2) and the national road vehicle standards. </w:t>
      </w:r>
    </w:p>
    <w:p w14:paraId="5DD35F86" w14:textId="6EB6A26D" w:rsidR="00EC3730" w:rsidRDefault="00C14964" w:rsidP="00EC3730">
      <w:pPr>
        <w:pStyle w:val="ActHead5"/>
      </w:pPr>
      <w:bookmarkStart w:id="102" w:name="_Toc532465644"/>
      <w:r>
        <w:rPr>
          <w:rStyle w:val="CharSectno"/>
        </w:rPr>
        <w:t>74</w:t>
      </w:r>
      <w:r w:rsidRPr="00676843">
        <w:t xml:space="preserve">  </w:t>
      </w:r>
      <w:r w:rsidR="00EC3730">
        <w:t>Eligibility criteri</w:t>
      </w:r>
      <w:r w:rsidR="00981E92">
        <w:t>on</w:t>
      </w:r>
      <w:r w:rsidR="00EC3730" w:rsidRPr="00676843">
        <w:t>—</w:t>
      </w:r>
      <w:r w:rsidR="00EC3730">
        <w:t>Model Report for trailer</w:t>
      </w:r>
      <w:r w:rsidR="006E53CE">
        <w:t xml:space="preserve"> with aggregate trailer mass of </w:t>
      </w:r>
      <w:r w:rsidR="00531AFB">
        <w:t xml:space="preserve">more than </w:t>
      </w:r>
      <w:r w:rsidR="006E53CE">
        <w:t>4.5 tonnes</w:t>
      </w:r>
      <w:bookmarkEnd w:id="102"/>
      <w:r w:rsidR="006E53CE">
        <w:t xml:space="preserve"> </w:t>
      </w:r>
    </w:p>
    <w:p w14:paraId="6F88A074" w14:textId="7928F1B9" w:rsidR="00F9403F" w:rsidRPr="00676843" w:rsidRDefault="00EC3730" w:rsidP="00A70480">
      <w:pPr>
        <w:pStyle w:val="subsection"/>
      </w:pPr>
      <w:r w:rsidRPr="00964E24">
        <w:tab/>
      </w:r>
      <w:r w:rsidRPr="00964E24">
        <w:tab/>
      </w:r>
      <w:r w:rsidR="00C81707">
        <w:t>For a</w:t>
      </w:r>
      <w:r w:rsidRPr="00964E24">
        <w:t xml:space="preserve"> Model Report</w:t>
      </w:r>
      <w:r w:rsidR="00C81707">
        <w:t xml:space="preserve"> that applies to a </w:t>
      </w:r>
      <w:r w:rsidR="00780069">
        <w:t>model, or one or more variants, of a</w:t>
      </w:r>
      <w:r w:rsidR="00780069" w:rsidRPr="00676843">
        <w:t xml:space="preserve"> </w:t>
      </w:r>
      <w:r w:rsidR="00C81707">
        <w:t xml:space="preserve">trailer with an aggregate trailer mass of </w:t>
      </w:r>
      <w:r w:rsidR="00531AFB">
        <w:t xml:space="preserve">more than </w:t>
      </w:r>
      <w:r w:rsidR="00C81707">
        <w:t>4.5 tonnes</w:t>
      </w:r>
      <w:r w:rsidR="00C81707" w:rsidRPr="00C81707">
        <w:t xml:space="preserve">—the eligibility criterion is that </w:t>
      </w:r>
      <w:r w:rsidR="004A2E10">
        <w:t xml:space="preserve">a </w:t>
      </w:r>
      <w:r w:rsidR="00C81707">
        <w:t xml:space="preserve">trailer </w:t>
      </w:r>
      <w:r w:rsidR="004A2E10">
        <w:t xml:space="preserve">of the relevant model or variant </w:t>
      </w:r>
      <w:r w:rsidR="00C81707">
        <w:t>would</w:t>
      </w:r>
      <w:r w:rsidR="006E53CE" w:rsidRPr="00676843">
        <w:t xml:space="preserve">, if modified or manufactured in accordance with the </w:t>
      </w:r>
      <w:r w:rsidR="006E53CE">
        <w:t>Model Report</w:t>
      </w:r>
      <w:r w:rsidRPr="00964E24">
        <w:t>:</w:t>
      </w:r>
    </w:p>
    <w:p w14:paraId="181BE63E" w14:textId="5080DC01" w:rsidR="00203B2C" w:rsidRPr="00676843" w:rsidRDefault="00203B2C" w:rsidP="00A70480">
      <w:pPr>
        <w:pStyle w:val="paragraph"/>
      </w:pPr>
      <w:r w:rsidRPr="00676843">
        <w:tab/>
        <w:t>(</w:t>
      </w:r>
      <w:r w:rsidR="00EC3730">
        <w:t>a</w:t>
      </w:r>
      <w:r w:rsidRPr="00676843">
        <w:t>)</w:t>
      </w:r>
      <w:r w:rsidRPr="00676843">
        <w:tab/>
        <w:t xml:space="preserve">comply with the applicable national road vehicle standards as in force at the time the </w:t>
      </w:r>
      <w:r w:rsidR="004D0A44">
        <w:t>Model Report</w:t>
      </w:r>
      <w:r w:rsidRPr="00676843">
        <w:t xml:space="preserve"> is approved;</w:t>
      </w:r>
      <w:r w:rsidR="005F4FCB">
        <w:t xml:space="preserve"> or</w:t>
      </w:r>
    </w:p>
    <w:p w14:paraId="1F8E5B8B" w14:textId="21C2721B" w:rsidR="00EC3730" w:rsidRDefault="00203B2C" w:rsidP="00A70480">
      <w:pPr>
        <w:pStyle w:val="paragraph"/>
      </w:pPr>
      <w:r w:rsidRPr="00676843">
        <w:tab/>
        <w:t>(</w:t>
      </w:r>
      <w:r w:rsidR="00EC3730">
        <w:t>b</w:t>
      </w:r>
      <w:r w:rsidRPr="00676843">
        <w:t>)</w:t>
      </w:r>
      <w:r w:rsidRPr="00676843">
        <w:tab/>
        <w:t xml:space="preserve">satisfy </w:t>
      </w:r>
      <w:r w:rsidR="00EC3730">
        <w:t>sub</w:t>
      </w:r>
      <w:r w:rsidR="00677A6D">
        <w:t>section </w:t>
      </w:r>
      <w:r w:rsidR="00B42319">
        <w:t>76</w:t>
      </w:r>
      <w:r w:rsidR="00651D74">
        <w:t>(</w:t>
      </w:r>
      <w:r w:rsidR="00561DE5">
        <w:t>2</w:t>
      </w:r>
      <w:r w:rsidR="00651D74">
        <w:t>)</w:t>
      </w:r>
      <w:r w:rsidR="00EC3730">
        <w:t>.</w:t>
      </w:r>
    </w:p>
    <w:p w14:paraId="12DBC25A" w14:textId="0E9B364F" w:rsidR="00855C4A" w:rsidRDefault="00855C4A" w:rsidP="00855C4A">
      <w:pPr>
        <w:pStyle w:val="notetext"/>
      </w:pPr>
      <w:r>
        <w:t>Note:</w:t>
      </w:r>
      <w:r>
        <w:tab/>
        <w:t>Sub</w:t>
      </w:r>
      <w:r w:rsidR="00677A6D">
        <w:t>section </w:t>
      </w:r>
      <w:r>
        <w:t xml:space="preserve">76(2) relates to substantial compliance with the national road vehicle standards. </w:t>
      </w:r>
    </w:p>
    <w:p w14:paraId="3D37A69F" w14:textId="138C8AFA" w:rsidR="005F4FCB" w:rsidRDefault="00C14964" w:rsidP="005F4FCB">
      <w:pPr>
        <w:pStyle w:val="ActHead5"/>
      </w:pPr>
      <w:bookmarkStart w:id="103" w:name="_Toc532465645"/>
      <w:r>
        <w:rPr>
          <w:rStyle w:val="CharSectno"/>
        </w:rPr>
        <w:t>75</w:t>
      </w:r>
      <w:r w:rsidRPr="00676843">
        <w:t xml:space="preserve">  </w:t>
      </w:r>
      <w:r w:rsidR="005F4FCB">
        <w:t>Eligibility criteri</w:t>
      </w:r>
      <w:r w:rsidR="00981E92">
        <w:t>on</w:t>
      </w:r>
      <w:r w:rsidR="005F4FCB" w:rsidRPr="00676843">
        <w:t>—</w:t>
      </w:r>
      <w:r w:rsidR="005F4FCB">
        <w:t xml:space="preserve">Model Report for </w:t>
      </w:r>
      <w:r w:rsidR="00C92A59">
        <w:t xml:space="preserve">certain vehicles subject to </w:t>
      </w:r>
      <w:r w:rsidR="00964E92">
        <w:t>second stage of manufacture</w:t>
      </w:r>
      <w:bookmarkEnd w:id="103"/>
    </w:p>
    <w:p w14:paraId="042E3591" w14:textId="72687EAB" w:rsidR="009F2C1E" w:rsidRDefault="009F2C1E" w:rsidP="009F2C1E">
      <w:pPr>
        <w:pStyle w:val="subsection"/>
      </w:pPr>
      <w:r>
        <w:tab/>
        <w:t>(1)</w:t>
      </w:r>
      <w:r>
        <w:tab/>
      </w:r>
      <w:r w:rsidR="00C81707">
        <w:t>For a</w:t>
      </w:r>
      <w:r>
        <w:t xml:space="preserve"> Model Report </w:t>
      </w:r>
      <w:r w:rsidR="00C81707">
        <w:t xml:space="preserve">that applies to a </w:t>
      </w:r>
      <w:r w:rsidR="00780069">
        <w:t>model, or one or more variants, of a</w:t>
      </w:r>
      <w:r w:rsidR="00780069" w:rsidRPr="00676843">
        <w:t xml:space="preserve"> </w:t>
      </w:r>
      <w:r w:rsidR="00C81707">
        <w:t xml:space="preserve">road vehicle entered on the RAV via the type approval pathway that will </w:t>
      </w:r>
      <w:r w:rsidR="00C81707" w:rsidRPr="00676843">
        <w:t xml:space="preserve">be subject to </w:t>
      </w:r>
      <w:r w:rsidR="00C81707">
        <w:t>second stage of manufacture</w:t>
      </w:r>
      <w:r w:rsidR="00C81707" w:rsidRPr="00C81707">
        <w:t>—</w:t>
      </w:r>
      <w:r w:rsidR="00C81707">
        <w:t xml:space="preserve">the eligibility criterion is that </w:t>
      </w:r>
      <w:r w:rsidR="004A2E10">
        <w:t xml:space="preserve">a </w:t>
      </w:r>
      <w:r w:rsidR="00C81707">
        <w:t>vehicle</w:t>
      </w:r>
      <w:r w:rsidR="00B152C8">
        <w:t xml:space="preserve"> </w:t>
      </w:r>
      <w:r w:rsidR="004A2E10">
        <w:t xml:space="preserve">of the relevant model or variant </w:t>
      </w:r>
      <w:r>
        <w:t>would, if modified or manufactured in accordance with the Model Report, meet the requirements of sub</w:t>
      </w:r>
      <w:r w:rsidR="00677A6D">
        <w:t>section </w:t>
      </w:r>
      <w:r>
        <w:t xml:space="preserve">(2). </w:t>
      </w:r>
    </w:p>
    <w:p w14:paraId="2BFB6119" w14:textId="2E96540A" w:rsidR="00EF359D" w:rsidRDefault="00B152C8" w:rsidP="00B152C8">
      <w:pPr>
        <w:pStyle w:val="subsection"/>
      </w:pPr>
      <w:r>
        <w:tab/>
        <w:t>(2)</w:t>
      </w:r>
      <w:r>
        <w:tab/>
        <w:t>The requirements of this sub</w:t>
      </w:r>
      <w:r w:rsidR="00677A6D">
        <w:t>section </w:t>
      </w:r>
      <w:r>
        <w:t>are</w:t>
      </w:r>
      <w:r w:rsidR="00EF359D">
        <w:t>:</w:t>
      </w:r>
    </w:p>
    <w:p w14:paraId="7B2EC98C" w14:textId="4A5576A0" w:rsidR="00B152C8" w:rsidRDefault="00EF359D" w:rsidP="00EF359D">
      <w:pPr>
        <w:pStyle w:val="paragraph"/>
      </w:pPr>
      <w:r>
        <w:tab/>
        <w:t>(a)</w:t>
      </w:r>
      <w:r>
        <w:tab/>
      </w:r>
      <w:r w:rsidR="00B152C8">
        <w:t xml:space="preserve">to the extent that a determination made by the Minister under </w:t>
      </w:r>
      <w:r w:rsidR="004A214F">
        <w:t>sub</w:t>
      </w:r>
      <w:r w:rsidR="00677A6D">
        <w:t>section </w:t>
      </w:r>
      <w:r w:rsidR="00B152C8">
        <w:t>8</w:t>
      </w:r>
      <w:r w:rsidR="004A214F">
        <w:t>9(2)</w:t>
      </w:r>
      <w:r w:rsidR="00B152C8">
        <w:t xml:space="preserve"> applies to the vehicle, the vehicle:</w:t>
      </w:r>
    </w:p>
    <w:p w14:paraId="4CF6FAAB" w14:textId="2E140108" w:rsidR="00B152C8" w:rsidRDefault="00B152C8" w:rsidP="00EF359D">
      <w:pPr>
        <w:pStyle w:val="paragraphsub"/>
      </w:pPr>
      <w:r>
        <w:tab/>
        <w:t>(</w:t>
      </w:r>
      <w:r w:rsidR="00EF359D">
        <w:t>i</w:t>
      </w:r>
      <w:r>
        <w:t>)</w:t>
      </w:r>
      <w:r>
        <w:tab/>
        <w:t xml:space="preserve">complies with </w:t>
      </w:r>
      <w:r w:rsidR="000A786D">
        <w:t xml:space="preserve">the </w:t>
      </w:r>
      <w:r>
        <w:t>standards</w:t>
      </w:r>
      <w:r w:rsidR="000A786D">
        <w:t xml:space="preserve"> set out in that determination</w:t>
      </w:r>
      <w:r>
        <w:t>, as in force at the time the Model Report is approved; or</w:t>
      </w:r>
    </w:p>
    <w:p w14:paraId="39FB40DF" w14:textId="6BB21E34" w:rsidR="00B152C8" w:rsidRDefault="00B152C8" w:rsidP="00EF359D">
      <w:pPr>
        <w:pStyle w:val="paragraphsub"/>
      </w:pPr>
      <w:r>
        <w:tab/>
        <w:t>(</w:t>
      </w:r>
      <w:r w:rsidR="00EF359D">
        <w:t>ii</w:t>
      </w:r>
      <w:r>
        <w:t>)</w:t>
      </w:r>
      <w:r>
        <w:tab/>
        <w:t>satisfies sub</w:t>
      </w:r>
      <w:r w:rsidR="00677A6D">
        <w:t>section </w:t>
      </w:r>
      <w:r w:rsidR="004A214F">
        <w:t>76</w:t>
      </w:r>
      <w:r>
        <w:t>(1)</w:t>
      </w:r>
      <w:r w:rsidR="00EF359D">
        <w:t xml:space="preserve">; and </w:t>
      </w:r>
      <w:r>
        <w:t xml:space="preserve"> </w:t>
      </w:r>
    </w:p>
    <w:p w14:paraId="76F4812D" w14:textId="01E1FA51" w:rsidR="00B152C8" w:rsidRDefault="00B152C8" w:rsidP="00EF359D">
      <w:pPr>
        <w:pStyle w:val="paragraph"/>
      </w:pPr>
      <w:r>
        <w:tab/>
        <w:t>(</w:t>
      </w:r>
      <w:r w:rsidR="00EF359D">
        <w:t>b</w:t>
      </w:r>
      <w:r>
        <w:t>)</w:t>
      </w:r>
      <w:r>
        <w:tab/>
        <w:t>in all other respects, the vehicle:</w:t>
      </w:r>
    </w:p>
    <w:p w14:paraId="1D0C9735" w14:textId="79741207" w:rsidR="00B152C8" w:rsidRDefault="00B152C8" w:rsidP="00EF359D">
      <w:pPr>
        <w:pStyle w:val="paragraphsub"/>
      </w:pPr>
      <w:r>
        <w:tab/>
        <w:t>(</w:t>
      </w:r>
      <w:r w:rsidR="00EF359D">
        <w:t>i</w:t>
      </w:r>
      <w:r>
        <w:t>)</w:t>
      </w:r>
      <w:r>
        <w:tab/>
        <w:t>complies with the applicable national road vehicle standards, as in force at the time the Model Report is approved; or</w:t>
      </w:r>
    </w:p>
    <w:p w14:paraId="62F1DF0A" w14:textId="793B51FA" w:rsidR="00203B2C" w:rsidRDefault="00B152C8" w:rsidP="00F678A0">
      <w:pPr>
        <w:pStyle w:val="paragraphsub"/>
      </w:pPr>
      <w:r>
        <w:tab/>
        <w:t>(</w:t>
      </w:r>
      <w:r w:rsidR="00EF359D">
        <w:t>ii</w:t>
      </w:r>
      <w:r>
        <w:t>)</w:t>
      </w:r>
      <w:r>
        <w:tab/>
        <w:t>satisfies sub</w:t>
      </w:r>
      <w:r w:rsidR="00677A6D">
        <w:t>section </w:t>
      </w:r>
      <w:r w:rsidR="004A214F">
        <w:t>76</w:t>
      </w:r>
      <w:r>
        <w:t xml:space="preserve">(2). </w:t>
      </w:r>
      <w:r w:rsidR="00EF50C4">
        <w:t xml:space="preserve"> </w:t>
      </w:r>
    </w:p>
    <w:p w14:paraId="1F854BDB" w14:textId="61E2BDB8" w:rsidR="00855C4A" w:rsidRDefault="00855C4A" w:rsidP="00855C4A">
      <w:pPr>
        <w:pStyle w:val="notetext"/>
      </w:pPr>
      <w:r>
        <w:t>Note:</w:t>
      </w:r>
      <w:r>
        <w:tab/>
        <w:t>Subsections 76(1) and (2) relate to substantial compliance with standards determined under sub</w:t>
      </w:r>
      <w:r w:rsidR="00677A6D">
        <w:t>section </w:t>
      </w:r>
      <w:r>
        <w:t xml:space="preserve">89(2) and the national road vehicle standards. </w:t>
      </w:r>
    </w:p>
    <w:p w14:paraId="67D86B4C" w14:textId="0673BB6A" w:rsidR="009C7E86" w:rsidRDefault="00C14964" w:rsidP="009C7E86">
      <w:pPr>
        <w:pStyle w:val="ActHead5"/>
      </w:pPr>
      <w:bookmarkStart w:id="104" w:name="_Toc532465646"/>
      <w:r>
        <w:t>76</w:t>
      </w:r>
      <w:r w:rsidRPr="00676843">
        <w:t xml:space="preserve">  </w:t>
      </w:r>
      <w:r w:rsidR="00E856B3">
        <w:t>Circumstances in which substantial compliance permitted</w:t>
      </w:r>
      <w:bookmarkEnd w:id="104"/>
    </w:p>
    <w:p w14:paraId="558FA0DB" w14:textId="3CD52797" w:rsidR="00561DE5" w:rsidRDefault="00780069" w:rsidP="00561DE5">
      <w:pPr>
        <w:pStyle w:val="SubsectionHead"/>
      </w:pPr>
      <w:r>
        <w:t xml:space="preserve">Substantial </w:t>
      </w:r>
      <w:r w:rsidR="00561DE5">
        <w:t xml:space="preserve">compliance with standards determined under </w:t>
      </w:r>
      <w:r w:rsidR="00411BDB">
        <w:t>sub</w:t>
      </w:r>
      <w:r w:rsidR="00677A6D">
        <w:t>section </w:t>
      </w:r>
      <w:r w:rsidR="00561DE5">
        <w:t>8</w:t>
      </w:r>
      <w:r w:rsidR="00411BDB">
        <w:t>9(2)</w:t>
      </w:r>
    </w:p>
    <w:p w14:paraId="021AD0A6" w14:textId="75FFA751" w:rsidR="00561DE5" w:rsidRPr="00676843" w:rsidRDefault="00561DE5" w:rsidP="00561DE5">
      <w:pPr>
        <w:pStyle w:val="subsection"/>
      </w:pPr>
      <w:r w:rsidRPr="00676843">
        <w:tab/>
        <w:t>(</w:t>
      </w:r>
      <w:r>
        <w:t>1</w:t>
      </w:r>
      <w:r w:rsidRPr="00676843">
        <w:t>)</w:t>
      </w:r>
      <w:r w:rsidRPr="00676843">
        <w:tab/>
      </w:r>
      <w:r>
        <w:t>A</w:t>
      </w:r>
      <w:r w:rsidRPr="00676843">
        <w:t xml:space="preserve"> road vehicle satisfies this sub</w:t>
      </w:r>
      <w:r w:rsidR="00677A6D">
        <w:t>section </w:t>
      </w:r>
      <w:r w:rsidRPr="00676843">
        <w:t>if:</w:t>
      </w:r>
    </w:p>
    <w:p w14:paraId="59C310AC" w14:textId="27A0F4BA" w:rsidR="00561DE5" w:rsidRPr="00676843" w:rsidRDefault="00561DE5" w:rsidP="00561DE5">
      <w:pPr>
        <w:pStyle w:val="paragraph"/>
      </w:pPr>
      <w:r w:rsidRPr="00676843">
        <w:lastRenderedPageBreak/>
        <w:tab/>
        <w:t>(a)</w:t>
      </w:r>
      <w:r w:rsidRPr="00676843">
        <w:tab/>
        <w:t xml:space="preserve">the vehicle substantially complies with the </w:t>
      </w:r>
      <w:r>
        <w:t xml:space="preserve">applicable </w:t>
      </w:r>
      <w:r w:rsidRPr="00676843">
        <w:t xml:space="preserve">standards determined by the Minister under </w:t>
      </w:r>
      <w:r w:rsidR="00411BDB">
        <w:t>sub</w:t>
      </w:r>
      <w:r w:rsidR="00677A6D">
        <w:t>section </w:t>
      </w:r>
      <w:r w:rsidR="00411BDB">
        <w:t>89(2)</w:t>
      </w:r>
      <w:r w:rsidRPr="00676843">
        <w:t xml:space="preserve"> as in force at the time the </w:t>
      </w:r>
      <w:r>
        <w:t>Model Report</w:t>
      </w:r>
      <w:r w:rsidRPr="00676843">
        <w:t xml:space="preserve"> is approved; and</w:t>
      </w:r>
    </w:p>
    <w:p w14:paraId="2B63824F" w14:textId="77777777" w:rsidR="00561DE5" w:rsidRPr="00676843" w:rsidRDefault="00561DE5" w:rsidP="00561DE5">
      <w:pPr>
        <w:pStyle w:val="paragraph"/>
      </w:pPr>
      <w:r w:rsidRPr="00676843">
        <w:tab/>
        <w:t>(b)</w:t>
      </w:r>
      <w:r w:rsidRPr="00676843">
        <w:tab/>
        <w:t>either:</w:t>
      </w:r>
    </w:p>
    <w:p w14:paraId="238AE9CB" w14:textId="42A732A2" w:rsidR="00561DE5" w:rsidRPr="00F678A0" w:rsidRDefault="00561DE5" w:rsidP="00561DE5">
      <w:pPr>
        <w:pStyle w:val="paragraphsub"/>
      </w:pPr>
      <w:r w:rsidRPr="00676843">
        <w:tab/>
        <w:t>(i)</w:t>
      </w:r>
      <w:r w:rsidRPr="00676843">
        <w:tab/>
        <w:t>the vehicle’s non</w:t>
      </w:r>
      <w:r>
        <w:noBreakHyphen/>
      </w:r>
      <w:r w:rsidRPr="00676843">
        <w:t xml:space="preserve">compliance with </w:t>
      </w:r>
      <w:r>
        <w:t>those standards</w:t>
      </w:r>
      <w:r w:rsidRPr="00676843">
        <w:t xml:space="preserve"> is only in minor </w:t>
      </w:r>
      <w:r w:rsidRPr="00F678A0">
        <w:t>and inconsequential respects; or</w:t>
      </w:r>
    </w:p>
    <w:p w14:paraId="2337C31A" w14:textId="51D4CF3F" w:rsidR="00561DE5" w:rsidRPr="005D7479" w:rsidRDefault="00561DE5" w:rsidP="00561DE5">
      <w:pPr>
        <w:pStyle w:val="paragraphsub"/>
      </w:pPr>
      <w:r w:rsidRPr="00F678A0">
        <w:tab/>
        <w:t>(ii)</w:t>
      </w:r>
      <w:r w:rsidRPr="00F678A0">
        <w:tab/>
      </w:r>
      <w:r w:rsidR="002C09F3" w:rsidRPr="00F678A0">
        <w:t>where sub</w:t>
      </w:r>
      <w:r w:rsidR="00677A6D">
        <w:t>paragraph </w:t>
      </w:r>
      <w:r w:rsidR="002C09F3" w:rsidRPr="00F678A0">
        <w:t>(i) does not apply—</w:t>
      </w:r>
      <w:r w:rsidRPr="00F678A0">
        <w:t>the vehicle complies with those standards</w:t>
      </w:r>
      <w:r w:rsidRPr="002036A8">
        <w:t xml:space="preserve"> to an extent that makes it suitable for use on a public road in Australia.</w:t>
      </w:r>
    </w:p>
    <w:p w14:paraId="4AAFDEE5" w14:textId="234746CD" w:rsidR="009C7E86" w:rsidRPr="00612B27" w:rsidRDefault="00844EA4" w:rsidP="00A70480">
      <w:pPr>
        <w:pStyle w:val="SubsectionHead"/>
      </w:pPr>
      <w:r w:rsidRPr="00612B27">
        <w:t>Substantial compliance with national road vehicle standards</w:t>
      </w:r>
    </w:p>
    <w:p w14:paraId="52A375CB" w14:textId="7CD990C0" w:rsidR="00203B2C" w:rsidRPr="00D97B67" w:rsidRDefault="00203B2C" w:rsidP="00203B2C">
      <w:pPr>
        <w:pStyle w:val="subsection"/>
      </w:pPr>
      <w:r w:rsidRPr="0024555C">
        <w:tab/>
        <w:t>(</w:t>
      </w:r>
      <w:r w:rsidR="001600DD" w:rsidRPr="0024555C">
        <w:t>2</w:t>
      </w:r>
      <w:r w:rsidRPr="00D97B67">
        <w:t>)</w:t>
      </w:r>
      <w:r w:rsidRPr="00D97B67">
        <w:tab/>
      </w:r>
      <w:r w:rsidR="001600DD" w:rsidRPr="00D97B67">
        <w:t>A</w:t>
      </w:r>
      <w:r w:rsidRPr="00D97B67">
        <w:t xml:space="preserve"> road vehicle satisfies this sub</w:t>
      </w:r>
      <w:r w:rsidR="00677A6D">
        <w:t>section </w:t>
      </w:r>
      <w:r w:rsidRPr="00D97B67">
        <w:t>if:</w:t>
      </w:r>
    </w:p>
    <w:p w14:paraId="63EAC1CA" w14:textId="25BCE947" w:rsidR="00203B2C" w:rsidRPr="00F678A0" w:rsidRDefault="00203B2C" w:rsidP="00203B2C">
      <w:pPr>
        <w:pStyle w:val="paragraph"/>
      </w:pPr>
      <w:r w:rsidRPr="00D97B67">
        <w:tab/>
        <w:t>(a)</w:t>
      </w:r>
      <w:r w:rsidRPr="00D97B67">
        <w:tab/>
        <w:t xml:space="preserve">the vehicle substantially complies with </w:t>
      </w:r>
      <w:r w:rsidR="00844EA4" w:rsidRPr="00D97B67">
        <w:t xml:space="preserve">the </w:t>
      </w:r>
      <w:r w:rsidRPr="00D97B67">
        <w:t xml:space="preserve">applicable national road vehicle standards as in force at the time the </w:t>
      </w:r>
      <w:r w:rsidR="004D0A44" w:rsidRPr="00D97B67">
        <w:t>Model Report</w:t>
      </w:r>
      <w:r w:rsidRPr="00F678A0">
        <w:t xml:space="preserve"> is approved; and</w:t>
      </w:r>
    </w:p>
    <w:p w14:paraId="40194271" w14:textId="77777777" w:rsidR="00203B2C" w:rsidRPr="00F678A0" w:rsidRDefault="00203B2C" w:rsidP="00203B2C">
      <w:pPr>
        <w:pStyle w:val="paragraph"/>
      </w:pPr>
      <w:r w:rsidRPr="00F678A0">
        <w:tab/>
        <w:t>(b)</w:t>
      </w:r>
      <w:r w:rsidRPr="00F678A0">
        <w:tab/>
        <w:t>either:</w:t>
      </w:r>
    </w:p>
    <w:p w14:paraId="2416BDA6" w14:textId="5B4E0D5A" w:rsidR="00203B2C" w:rsidRPr="00F678A0" w:rsidRDefault="00203B2C" w:rsidP="00203B2C">
      <w:pPr>
        <w:pStyle w:val="paragraphsub"/>
      </w:pPr>
      <w:r w:rsidRPr="00F678A0">
        <w:tab/>
        <w:t>(i)</w:t>
      </w:r>
      <w:r w:rsidRPr="00F678A0">
        <w:tab/>
        <w:t>the vehicle’s non</w:t>
      </w:r>
      <w:r w:rsidRPr="00F678A0">
        <w:noBreakHyphen/>
        <w:t xml:space="preserve">compliance with </w:t>
      </w:r>
      <w:r w:rsidR="001600DD" w:rsidRPr="00F678A0">
        <w:t>those standards</w:t>
      </w:r>
      <w:r w:rsidRPr="00F678A0">
        <w:t xml:space="preserve"> is only in minor and inconsequential respects; or</w:t>
      </w:r>
    </w:p>
    <w:p w14:paraId="17763F8E" w14:textId="0FA5948E" w:rsidR="00203B2C" w:rsidRPr="005D7479" w:rsidRDefault="00203B2C" w:rsidP="00203B2C">
      <w:pPr>
        <w:pStyle w:val="paragraphsub"/>
      </w:pPr>
      <w:r w:rsidRPr="00F678A0">
        <w:tab/>
        <w:t>(ii)</w:t>
      </w:r>
      <w:r w:rsidRPr="00F678A0">
        <w:tab/>
      </w:r>
      <w:r w:rsidR="002C09F3" w:rsidRPr="00F678A0">
        <w:t>where sub</w:t>
      </w:r>
      <w:r w:rsidR="00677A6D">
        <w:t>paragraph </w:t>
      </w:r>
      <w:r w:rsidR="002C09F3" w:rsidRPr="00F678A0">
        <w:t>(i) does not apply—</w:t>
      </w:r>
      <w:r w:rsidRPr="00F678A0">
        <w:t xml:space="preserve">the vehicle complies with </w:t>
      </w:r>
      <w:r w:rsidR="001600DD" w:rsidRPr="002036A8">
        <w:t>those standards</w:t>
      </w:r>
      <w:r w:rsidRPr="002036A8">
        <w:t xml:space="preserve"> to an extent that makes it suitable for use on a public road in Australia.</w:t>
      </w:r>
    </w:p>
    <w:p w14:paraId="22B1FC44" w14:textId="2F3E4934" w:rsidR="005D73B3" w:rsidRPr="00676843" w:rsidRDefault="005D73B3" w:rsidP="005D73B3">
      <w:pPr>
        <w:pStyle w:val="SubsectionHead"/>
      </w:pPr>
      <w:r w:rsidRPr="00612B27">
        <w:t>Suitability for use on a public road</w:t>
      </w:r>
    </w:p>
    <w:p w14:paraId="2E70F18B" w14:textId="2427D61E" w:rsidR="00203B2C" w:rsidRPr="00411BDB" w:rsidRDefault="00203B2C" w:rsidP="00203B2C">
      <w:pPr>
        <w:pStyle w:val="subsection"/>
      </w:pPr>
      <w:r w:rsidRPr="00676843">
        <w:tab/>
        <w:t>(</w:t>
      </w:r>
      <w:r w:rsidR="00844EA4">
        <w:t>3</w:t>
      </w:r>
      <w:r w:rsidRPr="00676843">
        <w:t>)</w:t>
      </w:r>
      <w:r w:rsidRPr="00676843">
        <w:tab/>
      </w:r>
      <w:r w:rsidR="00855C4A">
        <w:t>A</w:t>
      </w:r>
      <w:r w:rsidRPr="00411BDB">
        <w:t xml:space="preserve"> road vehicle</w:t>
      </w:r>
      <w:r w:rsidR="00BA3D0D" w:rsidRPr="00411BDB">
        <w:t xml:space="preserve"> </w:t>
      </w:r>
      <w:r w:rsidRPr="00411BDB">
        <w:t>satisfies sub</w:t>
      </w:r>
      <w:r w:rsidR="00D97B67" w:rsidRPr="00411BDB">
        <w:t>paragraph</w:t>
      </w:r>
      <w:r w:rsidR="00411BDB" w:rsidRPr="00411BDB">
        <w:t>s</w:t>
      </w:r>
      <w:r w:rsidRPr="00411BDB">
        <w:t xml:space="preserve"> </w:t>
      </w:r>
      <w:r w:rsidR="00855C4A" w:rsidRPr="00411BDB">
        <w:t>(1)(b)(ii) and (2)(b)(ii)</w:t>
      </w:r>
      <w:r w:rsidR="00855C4A">
        <w:t xml:space="preserve"> </w:t>
      </w:r>
      <w:r w:rsidR="005B1A3D" w:rsidRPr="00411BDB">
        <w:t xml:space="preserve">only </w:t>
      </w:r>
      <w:r w:rsidRPr="00411BDB">
        <w:t xml:space="preserve">if, were the vehicle used on a public road in Australia, </w:t>
      </w:r>
      <w:r w:rsidR="00B5653D" w:rsidRPr="00411BDB">
        <w:t>it</w:t>
      </w:r>
      <w:r w:rsidRPr="00411BDB">
        <w:t>:</w:t>
      </w:r>
    </w:p>
    <w:p w14:paraId="3DEF3BDC" w14:textId="77777777" w:rsidR="00203B2C" w:rsidRPr="00676843" w:rsidRDefault="00203B2C" w:rsidP="00203B2C">
      <w:pPr>
        <w:pStyle w:val="paragraph"/>
      </w:pPr>
      <w:r w:rsidRPr="00411BDB">
        <w:tab/>
        <w:t>(a)</w:t>
      </w:r>
      <w:r w:rsidRPr="00411BDB">
        <w:tab/>
        <w:t xml:space="preserve">would not pose an unacceptable </w:t>
      </w:r>
      <w:r w:rsidRPr="00676843">
        <w:t>risk to public safety; and</w:t>
      </w:r>
    </w:p>
    <w:p w14:paraId="1DD84303" w14:textId="687496D5" w:rsidR="00203B2C" w:rsidRPr="00676843" w:rsidRDefault="00203B2C" w:rsidP="00203B2C">
      <w:pPr>
        <w:pStyle w:val="paragraph"/>
      </w:pPr>
      <w:r w:rsidRPr="00676843">
        <w:tab/>
        <w:t>(b)</w:t>
      </w:r>
      <w:r w:rsidRPr="00676843">
        <w:tab/>
        <w:t>would be appropriate for</w:t>
      </w:r>
      <w:r w:rsidR="00B5653D">
        <w:t xml:space="preserve"> such</w:t>
      </w:r>
      <w:r w:rsidRPr="00676843">
        <w:t xml:space="preserve"> use.</w:t>
      </w:r>
    </w:p>
    <w:p w14:paraId="54C36122" w14:textId="76BA65A3" w:rsidR="00FD19A4" w:rsidRPr="00676843" w:rsidRDefault="00C14964" w:rsidP="00BA016A">
      <w:pPr>
        <w:pStyle w:val="ActHead5"/>
      </w:pPr>
      <w:bookmarkStart w:id="105" w:name="_Toc532465647"/>
      <w:r>
        <w:rPr>
          <w:rStyle w:val="CharSectno"/>
        </w:rPr>
        <w:t>77</w:t>
      </w:r>
      <w:r w:rsidRPr="00676843">
        <w:t xml:space="preserve">  </w:t>
      </w:r>
      <w:r w:rsidR="00FD19A4" w:rsidRPr="00676843">
        <w:t>Other considerations</w:t>
      </w:r>
      <w:bookmarkEnd w:id="105"/>
    </w:p>
    <w:p w14:paraId="667248F7" w14:textId="26ECEC2D" w:rsidR="00FD19A4" w:rsidRPr="00676843" w:rsidRDefault="00FD19A4" w:rsidP="00FD19A4">
      <w:pPr>
        <w:pStyle w:val="subsection"/>
      </w:pPr>
      <w:r w:rsidRPr="00676843">
        <w:tab/>
      </w:r>
      <w:r w:rsidRPr="00676843">
        <w:tab/>
        <w:t xml:space="preserve">In deciding whether to approve, or to refuse to approve, a </w:t>
      </w:r>
      <w:r w:rsidR="004D0A44">
        <w:t>Model Report</w:t>
      </w:r>
      <w:r w:rsidRPr="00676843">
        <w:t xml:space="preserve">, the </w:t>
      </w:r>
      <w:r w:rsidR="00997D1E">
        <w:t>Secretary</w:t>
      </w:r>
      <w:r w:rsidR="00997D1E" w:rsidRPr="00676843">
        <w:t xml:space="preserve"> </w:t>
      </w:r>
      <w:r w:rsidRPr="00676843">
        <w:t>may take into account:</w:t>
      </w:r>
    </w:p>
    <w:p w14:paraId="49660FFC" w14:textId="63CADC09" w:rsidR="001227A0" w:rsidRPr="00676843" w:rsidRDefault="001227A0" w:rsidP="001227A0">
      <w:pPr>
        <w:pStyle w:val="paragraph"/>
      </w:pPr>
      <w:r w:rsidRPr="00676843">
        <w:tab/>
        <w:t>(a)</w:t>
      </w:r>
      <w:r w:rsidRPr="00676843">
        <w:tab/>
        <w:t xml:space="preserve">whether the </w:t>
      </w:r>
      <w:r w:rsidR="003A67FA">
        <w:t>applicant</w:t>
      </w:r>
      <w:r w:rsidR="003A67FA" w:rsidRPr="00676843">
        <w:t xml:space="preserve"> </w:t>
      </w:r>
      <w:r w:rsidRPr="00676843">
        <w:t>has contravened or may have contravened road vehicle legislation; and</w:t>
      </w:r>
    </w:p>
    <w:p w14:paraId="6B8011BB" w14:textId="566F01C6" w:rsidR="001227A0" w:rsidRPr="00676843" w:rsidRDefault="001227A0" w:rsidP="001227A0">
      <w:pPr>
        <w:pStyle w:val="paragraph"/>
      </w:pPr>
      <w:r w:rsidRPr="00676843">
        <w:tab/>
        <w:t>(b)</w:t>
      </w:r>
      <w:r w:rsidRPr="00676843">
        <w:tab/>
        <w:t xml:space="preserve">if the </w:t>
      </w:r>
      <w:r w:rsidR="003A67FA">
        <w:t>applicant</w:t>
      </w:r>
      <w:r w:rsidR="003A67FA" w:rsidRPr="00676843">
        <w:t xml:space="preserve"> </w:t>
      </w:r>
      <w:r w:rsidRPr="00676843">
        <w:t xml:space="preserve">is a body corporate—whether, for each member of the key management personnel of the </w:t>
      </w:r>
      <w:r w:rsidR="003A67FA">
        <w:t>applicant</w:t>
      </w:r>
      <w:r w:rsidRPr="00676843">
        <w:t>, the member has contravened or may have contravened road vehicle legislation; and</w:t>
      </w:r>
    </w:p>
    <w:p w14:paraId="2B35354F" w14:textId="32B84F66" w:rsidR="00FD19A4" w:rsidRPr="00676843" w:rsidRDefault="00FD19A4" w:rsidP="00FD19A4">
      <w:pPr>
        <w:pStyle w:val="paragraph"/>
      </w:pPr>
      <w:r w:rsidRPr="00676843">
        <w:tab/>
        <w:t>(c)</w:t>
      </w:r>
      <w:r w:rsidRPr="00676843">
        <w:tab/>
        <w:t xml:space="preserve">any other matter that the </w:t>
      </w:r>
      <w:r w:rsidR="00997D1E">
        <w:t>Secretary</w:t>
      </w:r>
      <w:r w:rsidR="00997D1E" w:rsidRPr="00676843">
        <w:t xml:space="preserve"> </w:t>
      </w:r>
      <w:r w:rsidRPr="00676843">
        <w:t>considers relevant.</w:t>
      </w:r>
    </w:p>
    <w:p w14:paraId="334AF3A3" w14:textId="4364BBE3" w:rsidR="00FD19A4" w:rsidRDefault="00FD19A4" w:rsidP="00FD19A4">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 xml:space="preserve">VIIC of the </w:t>
      </w:r>
      <w:r w:rsidRPr="00676843">
        <w:rPr>
          <w:i/>
        </w:rPr>
        <w:t>Crimes Act 1914</w:t>
      </w:r>
      <w:r w:rsidRPr="00676843">
        <w:t xml:space="preserve"> (which includes provisions that, in certain circumstances, relieve persons from the requirement to disclose spent convictions and require persons aware of such convictions to disregard them).</w:t>
      </w:r>
    </w:p>
    <w:p w14:paraId="5D71892F" w14:textId="4740E45F" w:rsidR="00302A74" w:rsidRPr="00676843" w:rsidRDefault="00C14964" w:rsidP="00302A74">
      <w:pPr>
        <w:pStyle w:val="ActHead5"/>
      </w:pPr>
      <w:bookmarkStart w:id="106" w:name="_Toc532465648"/>
      <w:r>
        <w:rPr>
          <w:rStyle w:val="CharSectno"/>
        </w:rPr>
        <w:t>78</w:t>
      </w:r>
      <w:r w:rsidRPr="00676843">
        <w:t xml:space="preserve">  </w:t>
      </w:r>
      <w:r w:rsidR="00997D1E">
        <w:t>Timeframe for deciding</w:t>
      </w:r>
      <w:r w:rsidR="00302A74" w:rsidRPr="00676843">
        <w:t xml:space="preserve"> application</w:t>
      </w:r>
      <w:bookmarkEnd w:id="106"/>
    </w:p>
    <w:p w14:paraId="67A8A929" w14:textId="6A691995" w:rsidR="00302A74" w:rsidRPr="00676843" w:rsidRDefault="00302A74" w:rsidP="00302A74">
      <w:pPr>
        <w:pStyle w:val="subsection"/>
      </w:pPr>
      <w:r w:rsidRPr="00676843">
        <w:tab/>
      </w:r>
      <w:r w:rsidR="007027E2" w:rsidRPr="00676843">
        <w:t>(1)</w:t>
      </w:r>
      <w:r w:rsidRPr="00676843">
        <w:tab/>
        <w:t xml:space="preserve">The </w:t>
      </w:r>
      <w:r w:rsidR="00121119">
        <w:t>Secretary</w:t>
      </w:r>
      <w:r w:rsidR="00121119" w:rsidRPr="00676843">
        <w:t xml:space="preserve"> </w:t>
      </w:r>
      <w:r w:rsidRPr="00676843">
        <w:t xml:space="preserve">must decide an application for </w:t>
      </w:r>
      <w:r w:rsidR="007027E2" w:rsidRPr="00676843">
        <w:t>the</w:t>
      </w:r>
      <w:r w:rsidRPr="00676843">
        <w:t xml:space="preserve"> approval</w:t>
      </w:r>
      <w:r w:rsidR="007027E2" w:rsidRPr="00676843">
        <w:t xml:space="preserve"> of a </w:t>
      </w:r>
      <w:r w:rsidR="004D0A44">
        <w:t>Model Report</w:t>
      </w:r>
      <w:r w:rsidR="00090AFE" w:rsidRPr="00676843">
        <w:t xml:space="preserve"> within 6</w:t>
      </w:r>
      <w:r w:rsidRPr="00676843">
        <w:t>0 business days after receiving the application.</w:t>
      </w:r>
    </w:p>
    <w:p w14:paraId="4C6E88F9" w14:textId="34EEDFC9" w:rsidR="007027E2" w:rsidRPr="00676843" w:rsidRDefault="007027E2" w:rsidP="007027E2">
      <w:pPr>
        <w:pStyle w:val="subsection"/>
      </w:pPr>
      <w:r w:rsidRPr="00676843">
        <w:lastRenderedPageBreak/>
        <w:tab/>
        <w:t>(2)</w:t>
      </w:r>
      <w:r w:rsidRPr="00676843">
        <w:tab/>
        <w:t xml:space="preserve">If the </w:t>
      </w:r>
      <w:r w:rsidR="00121119">
        <w:t>Secretary</w:t>
      </w:r>
      <w:r w:rsidR="00121119" w:rsidRPr="00676843">
        <w:t xml:space="preserve"> </w:t>
      </w:r>
      <w:r w:rsidRPr="00676843">
        <w:t>has</w:t>
      </w:r>
      <w:r w:rsidR="004B2AEF">
        <w:t xml:space="preserve"> made a request</w:t>
      </w:r>
      <w:r w:rsidR="00FE1934">
        <w:t xml:space="preserve"> under sub</w:t>
      </w:r>
      <w:r w:rsidR="00677A6D">
        <w:t>section </w:t>
      </w:r>
      <w:r w:rsidR="00FE1934">
        <w:t>6</w:t>
      </w:r>
      <w:r w:rsidR="00AF6EBC">
        <w:t>9</w:t>
      </w:r>
      <w:r w:rsidR="00FE1934">
        <w:t>(1)</w:t>
      </w:r>
      <w:r w:rsidRPr="00676843">
        <w:t xml:space="preserve">, a day is not to be counted as a business day for the purposes of </w:t>
      </w:r>
      <w:r w:rsidR="00676843" w:rsidRPr="00676843">
        <w:t>sub</w:t>
      </w:r>
      <w:r w:rsidR="00677A6D">
        <w:t>section </w:t>
      </w:r>
      <w:r w:rsidR="00676843" w:rsidRPr="00676843">
        <w:t>(</w:t>
      </w:r>
      <w:r w:rsidRPr="00676843">
        <w:t xml:space="preserve">1) </w:t>
      </w:r>
      <w:r w:rsidR="006D279E">
        <w:t xml:space="preserve">of this section </w:t>
      </w:r>
      <w:r w:rsidRPr="00676843">
        <w:t>if it is:</w:t>
      </w:r>
    </w:p>
    <w:p w14:paraId="478994B2" w14:textId="7903707A" w:rsidR="007027E2" w:rsidRPr="00676843" w:rsidRDefault="007027E2" w:rsidP="007027E2">
      <w:pPr>
        <w:pStyle w:val="paragraph"/>
      </w:pPr>
      <w:r w:rsidRPr="00676843">
        <w:tab/>
        <w:t>(a)</w:t>
      </w:r>
      <w:r w:rsidRPr="00676843">
        <w:tab/>
        <w:t xml:space="preserve">on or after the </w:t>
      </w:r>
      <w:r w:rsidR="00F94FF6">
        <w:t>date of</w:t>
      </w:r>
      <w:r w:rsidRPr="00676843">
        <w:t xml:space="preserve"> the request; and</w:t>
      </w:r>
    </w:p>
    <w:p w14:paraId="041A3B26" w14:textId="0CF9DF45" w:rsidR="007027E2" w:rsidRPr="00676843" w:rsidRDefault="007027E2" w:rsidP="007027E2">
      <w:pPr>
        <w:pStyle w:val="paragraph"/>
      </w:pPr>
      <w:r w:rsidRPr="00676843">
        <w:tab/>
        <w:t>(b)</w:t>
      </w:r>
      <w:r w:rsidRPr="00676843">
        <w:tab/>
        <w:t xml:space="preserve">on or before the day the </w:t>
      </w:r>
      <w:r w:rsidR="00301ADD">
        <w:t>applicant provides</w:t>
      </w:r>
      <w:r w:rsidRPr="00676843">
        <w:t xml:space="preserve"> the last of the information requested or </w:t>
      </w:r>
      <w:r w:rsidR="00C87F38" w:rsidRPr="00676843">
        <w:t>the vehicle or premises</w:t>
      </w:r>
      <w:r w:rsidR="00F36291" w:rsidRPr="00676843">
        <w:t xml:space="preserve"> are inspected, </w:t>
      </w:r>
      <w:r w:rsidRPr="00676843">
        <w:t>as the case may be.</w:t>
      </w:r>
    </w:p>
    <w:p w14:paraId="7D5BC30B" w14:textId="60ED12D3" w:rsidR="00FD19A4" w:rsidRPr="00676843" w:rsidRDefault="00C14964" w:rsidP="00FD19A4">
      <w:pPr>
        <w:pStyle w:val="ActHead5"/>
      </w:pPr>
      <w:bookmarkStart w:id="107" w:name="_Toc532465649"/>
      <w:r>
        <w:rPr>
          <w:rStyle w:val="CharSectno"/>
        </w:rPr>
        <w:t>79</w:t>
      </w:r>
      <w:r w:rsidRPr="00676843">
        <w:t xml:space="preserve">  </w:t>
      </w:r>
      <w:r w:rsidR="00997D1E">
        <w:t xml:space="preserve">Notice requirements for </w:t>
      </w:r>
      <w:r w:rsidR="00BD60F2">
        <w:t>approv</w:t>
      </w:r>
      <w:r w:rsidR="00BB46A0">
        <w:t>al of</w:t>
      </w:r>
      <w:r w:rsidR="00BD60F2">
        <w:t xml:space="preserve"> </w:t>
      </w:r>
      <w:r w:rsidR="004D0A44">
        <w:t>Model Report</w:t>
      </w:r>
      <w:bookmarkEnd w:id="107"/>
    </w:p>
    <w:p w14:paraId="44567D93" w14:textId="073A96BA" w:rsidR="00302A74" w:rsidRPr="00676843" w:rsidRDefault="00302A74" w:rsidP="00302A74">
      <w:pPr>
        <w:pStyle w:val="subsection"/>
      </w:pPr>
      <w:r w:rsidRPr="00676843">
        <w:tab/>
        <w:t>(1)</w:t>
      </w:r>
      <w:r w:rsidRPr="00676843">
        <w:tab/>
        <w:t xml:space="preserve">If the </w:t>
      </w:r>
      <w:r w:rsidR="00997D1E">
        <w:t>Secretary</w:t>
      </w:r>
      <w:r w:rsidR="00997D1E" w:rsidRPr="00676843">
        <w:t xml:space="preserve"> </w:t>
      </w:r>
      <w:r w:rsidRPr="00676843">
        <w:t xml:space="preserve">decides to approve a </w:t>
      </w:r>
      <w:r w:rsidR="004D0A44">
        <w:t>Model Report</w:t>
      </w:r>
      <w:r w:rsidRPr="00676843">
        <w:t xml:space="preserve">, the </w:t>
      </w:r>
      <w:r w:rsidR="00997D1E">
        <w:t>Secretary</w:t>
      </w:r>
      <w:r w:rsidR="00997D1E" w:rsidRPr="00676843">
        <w:t xml:space="preserve"> </w:t>
      </w:r>
      <w:r w:rsidRPr="00676843">
        <w:t>must, as soon as practicable:</w:t>
      </w:r>
    </w:p>
    <w:p w14:paraId="451C3E8D" w14:textId="035363FE" w:rsidR="00302A74" w:rsidRPr="00676843" w:rsidRDefault="00302A74" w:rsidP="00302A74">
      <w:pPr>
        <w:pStyle w:val="paragraph"/>
      </w:pPr>
      <w:r w:rsidRPr="00676843">
        <w:tab/>
        <w:t>(a)</w:t>
      </w:r>
      <w:r w:rsidRPr="00676843">
        <w:tab/>
        <w:t xml:space="preserve">notify the </w:t>
      </w:r>
      <w:r w:rsidR="003A67FA">
        <w:t>applicant</w:t>
      </w:r>
      <w:r w:rsidRPr="00676843">
        <w:t xml:space="preserve">, in writing, of the </w:t>
      </w:r>
      <w:r w:rsidR="00997D1E">
        <w:t xml:space="preserve">Secretary’s </w:t>
      </w:r>
      <w:r w:rsidRPr="00676843">
        <w:t>decision; and</w:t>
      </w:r>
    </w:p>
    <w:p w14:paraId="6798925E" w14:textId="312FC923" w:rsidR="00302A74" w:rsidRPr="00676843" w:rsidRDefault="00302A74" w:rsidP="00302A74">
      <w:pPr>
        <w:pStyle w:val="paragraph"/>
      </w:pPr>
      <w:r w:rsidRPr="00676843">
        <w:tab/>
        <w:t>(b)</w:t>
      </w:r>
      <w:r w:rsidRPr="00676843">
        <w:tab/>
        <w:t xml:space="preserve">provide a copy of the approval to the </w:t>
      </w:r>
      <w:r w:rsidR="003A67FA">
        <w:t>applicant</w:t>
      </w:r>
      <w:r w:rsidRPr="00676843">
        <w:t>.</w:t>
      </w:r>
    </w:p>
    <w:p w14:paraId="6334169C" w14:textId="6DB50DB6" w:rsidR="00FD19A4" w:rsidRPr="00676843" w:rsidRDefault="00302A74" w:rsidP="00302A74">
      <w:pPr>
        <w:pStyle w:val="subsection"/>
      </w:pPr>
      <w:r w:rsidRPr="00676843">
        <w:tab/>
        <w:t>(2)</w:t>
      </w:r>
      <w:r w:rsidRPr="00676843">
        <w:tab/>
        <w:t>A</w:t>
      </w:r>
      <w:r w:rsidR="00FD19A4" w:rsidRPr="00676843">
        <w:t xml:space="preserve">n approval of a </w:t>
      </w:r>
      <w:r w:rsidR="004D0A44">
        <w:t>Model Report</w:t>
      </w:r>
      <w:r w:rsidR="00FD19A4" w:rsidRPr="00676843">
        <w:t xml:space="preserve"> must be in writing and specify the following:</w:t>
      </w:r>
    </w:p>
    <w:p w14:paraId="60543F2E" w14:textId="77777777" w:rsidR="00FD19A4" w:rsidRPr="00676843" w:rsidRDefault="00FD19A4" w:rsidP="00FD19A4">
      <w:pPr>
        <w:pStyle w:val="paragraph"/>
      </w:pPr>
      <w:r w:rsidRPr="00676843">
        <w:tab/>
        <w:t>(a)</w:t>
      </w:r>
      <w:r w:rsidRPr="00676843">
        <w:tab/>
        <w:t>the name of the holder of the approval;</w:t>
      </w:r>
    </w:p>
    <w:p w14:paraId="1B089FC1" w14:textId="77777777" w:rsidR="00334BF5" w:rsidRPr="00676843" w:rsidRDefault="00334BF5" w:rsidP="00334BF5">
      <w:pPr>
        <w:pStyle w:val="paragraph"/>
      </w:pPr>
      <w:r w:rsidRPr="00676843">
        <w:tab/>
        <w:t>(b)</w:t>
      </w:r>
      <w:r w:rsidRPr="00676843">
        <w:tab/>
        <w:t>the day that the approval comes into force;</w:t>
      </w:r>
    </w:p>
    <w:p w14:paraId="51A224D5" w14:textId="77777777" w:rsidR="005D4A44" w:rsidRDefault="00FD19A4" w:rsidP="0018490C">
      <w:pPr>
        <w:pStyle w:val="paragraph"/>
      </w:pPr>
      <w:r w:rsidRPr="00676843">
        <w:tab/>
        <w:t>(</w:t>
      </w:r>
      <w:r w:rsidR="0018490C" w:rsidRPr="00676843">
        <w:t>c</w:t>
      </w:r>
      <w:r w:rsidRPr="00676843">
        <w:t>)</w:t>
      </w:r>
      <w:r w:rsidRPr="00676843">
        <w:tab/>
        <w:t>the conditions to which the approval is subject</w:t>
      </w:r>
      <w:r w:rsidR="005D4A44">
        <w:t>;</w:t>
      </w:r>
    </w:p>
    <w:p w14:paraId="411E9F12" w14:textId="3D701290" w:rsidR="00417D9D" w:rsidRPr="00AF6EBC" w:rsidRDefault="005D4A44" w:rsidP="0018490C">
      <w:pPr>
        <w:pStyle w:val="paragraph"/>
      </w:pPr>
      <w:r>
        <w:tab/>
      </w:r>
      <w:r w:rsidR="00417D9D" w:rsidRPr="00AF6EBC">
        <w:t>(d)</w:t>
      </w:r>
      <w:r w:rsidR="00417D9D" w:rsidRPr="00AF6EBC">
        <w:tab/>
        <w:t xml:space="preserve">if the Model Report was approved on the basis of the matter in </w:t>
      </w:r>
      <w:r w:rsidR="00677A6D">
        <w:t>paragraph </w:t>
      </w:r>
      <w:r w:rsidR="00AF6EBC" w:rsidRPr="00AF6EBC">
        <w:t>72</w:t>
      </w:r>
      <w:r w:rsidR="00417D9D" w:rsidRPr="00AF6EBC">
        <w:t xml:space="preserve">(b), </w:t>
      </w:r>
      <w:r w:rsidR="00D83DE8" w:rsidRPr="00AF6EBC">
        <w:t>or sub</w:t>
      </w:r>
      <w:r w:rsidR="00677A6D">
        <w:t>paragraph </w:t>
      </w:r>
      <w:r w:rsidR="00AF6EBC" w:rsidRPr="00AF6EBC">
        <w:t>73</w:t>
      </w:r>
      <w:r w:rsidR="00417D9D" w:rsidRPr="00AF6EBC">
        <w:t>(2)(</w:t>
      </w:r>
      <w:r w:rsidR="00D83DE8" w:rsidRPr="00AF6EBC">
        <w:t>a</w:t>
      </w:r>
      <w:r w:rsidR="00417D9D" w:rsidRPr="00AF6EBC">
        <w:t>)</w:t>
      </w:r>
      <w:r w:rsidR="00D83DE8" w:rsidRPr="00AF6EBC">
        <w:t>(ii)</w:t>
      </w:r>
      <w:r w:rsidR="00417D9D" w:rsidRPr="00AF6EBC">
        <w:t xml:space="preserve"> or </w:t>
      </w:r>
      <w:r w:rsidR="00AF6EBC" w:rsidRPr="00AF6EBC">
        <w:t>75</w:t>
      </w:r>
      <w:r w:rsidR="00417D9D" w:rsidRPr="00AF6EBC">
        <w:t>(2)(</w:t>
      </w:r>
      <w:r w:rsidR="00D83DE8" w:rsidRPr="00AF6EBC">
        <w:t>a</w:t>
      </w:r>
      <w:r w:rsidR="00417D9D" w:rsidRPr="00AF6EBC">
        <w:t>)</w:t>
      </w:r>
      <w:r w:rsidR="00D83DE8" w:rsidRPr="00AF6EBC">
        <w:t>(ii)</w:t>
      </w:r>
      <w:r w:rsidR="00417D9D" w:rsidRPr="00AF6EBC">
        <w:t>—</w:t>
      </w:r>
      <w:r w:rsidR="003029ED">
        <w:t xml:space="preserve">what the Secretary considers to be </w:t>
      </w:r>
      <w:r w:rsidR="00417D9D" w:rsidRPr="00AF6EBC">
        <w:t xml:space="preserve">the respects in which, or the extent to which, </w:t>
      </w:r>
      <w:r w:rsidR="003029ED">
        <w:t xml:space="preserve">it is acceptable for </w:t>
      </w:r>
      <w:r w:rsidR="00417D9D" w:rsidRPr="00AF6EBC">
        <w:t xml:space="preserve">road vehicles manufactured or modified in accordance with the Model Report </w:t>
      </w:r>
      <w:r w:rsidR="003029ED">
        <w:t>not</w:t>
      </w:r>
      <w:r w:rsidR="00417D9D" w:rsidRPr="00AF6EBC">
        <w:t xml:space="preserve"> to comply with </w:t>
      </w:r>
      <w:r w:rsidR="00511C3D" w:rsidRPr="00AF6EBC">
        <w:t xml:space="preserve">the </w:t>
      </w:r>
      <w:r w:rsidR="00417D9D" w:rsidRPr="00AF6EBC">
        <w:t xml:space="preserve">applicable standards determined by the Minister under </w:t>
      </w:r>
      <w:r w:rsidR="00AF6EBC" w:rsidRPr="00AF6EBC">
        <w:t>sub</w:t>
      </w:r>
      <w:r w:rsidR="00677A6D">
        <w:t>section </w:t>
      </w:r>
      <w:r w:rsidR="00417D9D" w:rsidRPr="00AF6EBC">
        <w:t>8</w:t>
      </w:r>
      <w:r w:rsidR="00AF6EBC" w:rsidRPr="00AF6EBC">
        <w:t>9(2)</w:t>
      </w:r>
      <w:r w:rsidR="00417D9D" w:rsidRPr="00AF6EBC">
        <w:t xml:space="preserve">; </w:t>
      </w:r>
    </w:p>
    <w:p w14:paraId="4A08996D" w14:textId="1B435415" w:rsidR="00417D9D" w:rsidRDefault="00417D9D" w:rsidP="00417D9D">
      <w:pPr>
        <w:pStyle w:val="paragraph"/>
      </w:pPr>
      <w:r w:rsidRPr="00AF6EBC">
        <w:tab/>
        <w:t>(e</w:t>
      </w:r>
      <w:r w:rsidR="005D4A44" w:rsidRPr="00AF6EBC">
        <w:t>)</w:t>
      </w:r>
      <w:r w:rsidR="005D4A44" w:rsidRPr="00AF6EBC">
        <w:tab/>
        <w:t xml:space="preserve">if the </w:t>
      </w:r>
      <w:r w:rsidR="004D0A44" w:rsidRPr="00AF6EBC">
        <w:t>Model Report</w:t>
      </w:r>
      <w:r w:rsidR="005D4A44" w:rsidRPr="00AF6EBC">
        <w:t xml:space="preserve"> was approved </w:t>
      </w:r>
      <w:r w:rsidR="00C9650B" w:rsidRPr="00AF6EBC">
        <w:t>on the basis of the matter in</w:t>
      </w:r>
      <w:r w:rsidRPr="00AF6EBC">
        <w:t xml:space="preserve"> </w:t>
      </w:r>
      <w:r w:rsidR="00D83DE8" w:rsidRPr="00AF6EBC">
        <w:t>sub</w:t>
      </w:r>
      <w:r w:rsidR="00677A6D">
        <w:t>paragraph </w:t>
      </w:r>
      <w:r w:rsidR="00AF6EBC" w:rsidRPr="00AF6EBC">
        <w:t>73</w:t>
      </w:r>
      <w:r w:rsidRPr="00AF6EBC">
        <w:t>(</w:t>
      </w:r>
      <w:r w:rsidR="00D83DE8" w:rsidRPr="00AF6EBC">
        <w:t>2</w:t>
      </w:r>
      <w:r w:rsidRPr="00AF6EBC">
        <w:t>)(</w:t>
      </w:r>
      <w:r w:rsidR="00D83DE8" w:rsidRPr="00AF6EBC">
        <w:t>b</w:t>
      </w:r>
      <w:r w:rsidRPr="00AF6EBC">
        <w:t>)</w:t>
      </w:r>
      <w:r w:rsidR="00D83DE8" w:rsidRPr="00AF6EBC">
        <w:t>(ii)</w:t>
      </w:r>
      <w:r w:rsidRPr="00AF6EBC">
        <w:t xml:space="preserve">, </w:t>
      </w:r>
      <w:r w:rsidR="00677A6D">
        <w:t>paragraph </w:t>
      </w:r>
      <w:r w:rsidR="00AF6EBC" w:rsidRPr="00AF6EBC">
        <w:t>74</w:t>
      </w:r>
      <w:r w:rsidRPr="00AF6EBC">
        <w:t xml:space="preserve">(b) or </w:t>
      </w:r>
      <w:r w:rsidR="00D83DE8" w:rsidRPr="00AF6EBC">
        <w:t>sub</w:t>
      </w:r>
      <w:r w:rsidR="00677A6D">
        <w:t>paragraph </w:t>
      </w:r>
      <w:r w:rsidR="00AF6EBC" w:rsidRPr="00AF6EBC">
        <w:t>75</w:t>
      </w:r>
      <w:r w:rsidRPr="00AF6EBC">
        <w:t>(</w:t>
      </w:r>
      <w:r w:rsidR="00D83DE8" w:rsidRPr="00AF6EBC">
        <w:t>2</w:t>
      </w:r>
      <w:r w:rsidRPr="00AF6EBC">
        <w:t>)(</w:t>
      </w:r>
      <w:r w:rsidR="00D83DE8" w:rsidRPr="00AF6EBC">
        <w:t>b</w:t>
      </w:r>
      <w:r w:rsidRPr="00AF6EBC">
        <w:t>)</w:t>
      </w:r>
      <w:r w:rsidR="00D83DE8" w:rsidRPr="00AF6EBC">
        <w:t>(ii)</w:t>
      </w:r>
      <w:r w:rsidR="005D4A44" w:rsidRPr="00AF6EBC">
        <w:t>—</w:t>
      </w:r>
      <w:r w:rsidR="003029ED">
        <w:t xml:space="preserve">what the Secretary considers to be </w:t>
      </w:r>
      <w:r w:rsidR="005D4A44" w:rsidRPr="00AF6EBC">
        <w:t>the respects in which</w:t>
      </w:r>
      <w:r w:rsidR="00F076A0" w:rsidRPr="00AF6EBC">
        <w:t xml:space="preserve">, </w:t>
      </w:r>
      <w:r w:rsidR="00084E11" w:rsidRPr="00AF6EBC">
        <w:t>or</w:t>
      </w:r>
      <w:r w:rsidR="00F076A0" w:rsidRPr="00AF6EBC">
        <w:t xml:space="preserve"> the extent to which,</w:t>
      </w:r>
      <w:r w:rsidR="005D4A44" w:rsidRPr="00AF6EBC">
        <w:t xml:space="preserve"> </w:t>
      </w:r>
      <w:r w:rsidR="003029ED">
        <w:t xml:space="preserve">it is acceptable for </w:t>
      </w:r>
      <w:r w:rsidR="005D4A44" w:rsidRPr="00AF6EBC">
        <w:t xml:space="preserve">road vehicles manufactured </w:t>
      </w:r>
      <w:r w:rsidR="005D4A44">
        <w:t xml:space="preserve">or modified in accordance with the </w:t>
      </w:r>
      <w:r w:rsidR="004D0A44">
        <w:t>Model Report</w:t>
      </w:r>
      <w:r w:rsidR="005D4A44">
        <w:t xml:space="preserve"> </w:t>
      </w:r>
      <w:r w:rsidR="003029ED">
        <w:t>not</w:t>
      </w:r>
      <w:r w:rsidR="005D4A44">
        <w:t xml:space="preserve"> to comply with </w:t>
      </w:r>
      <w:r w:rsidR="00511C3D">
        <w:t xml:space="preserve">the </w:t>
      </w:r>
      <w:r w:rsidR="005D4A44">
        <w:t>applicable n</w:t>
      </w:r>
      <w:r>
        <w:t>ational road vehicle standards.</w:t>
      </w:r>
    </w:p>
    <w:p w14:paraId="61799034" w14:textId="03CDBCCC" w:rsidR="007027E2" w:rsidRPr="00676843" w:rsidRDefault="00C14964" w:rsidP="007027E2">
      <w:pPr>
        <w:pStyle w:val="ActHead5"/>
      </w:pPr>
      <w:bookmarkStart w:id="108" w:name="_Toc532465650"/>
      <w:r>
        <w:rPr>
          <w:rStyle w:val="CharSectno"/>
        </w:rPr>
        <w:t>80</w:t>
      </w:r>
      <w:r w:rsidRPr="00676843">
        <w:t xml:space="preserve">  </w:t>
      </w:r>
      <w:r w:rsidR="008E7241">
        <w:t xml:space="preserve">Notice requirements for refusal to </w:t>
      </w:r>
      <w:r w:rsidR="00BD60F2">
        <w:t xml:space="preserve">approve </w:t>
      </w:r>
      <w:r w:rsidR="004D0A44">
        <w:t>Model Report</w:t>
      </w:r>
      <w:bookmarkEnd w:id="108"/>
    </w:p>
    <w:p w14:paraId="0F9E067E" w14:textId="795A9D39" w:rsidR="007027E2" w:rsidRPr="00676843" w:rsidRDefault="007027E2" w:rsidP="007027E2">
      <w:pPr>
        <w:pStyle w:val="subsection"/>
      </w:pPr>
      <w:r w:rsidRPr="00676843">
        <w:tab/>
      </w:r>
      <w:r w:rsidRPr="00676843">
        <w:tab/>
        <w:t xml:space="preserve">If the </w:t>
      </w:r>
      <w:r w:rsidR="002A11A5">
        <w:t>Secretary</w:t>
      </w:r>
      <w:r w:rsidR="002A11A5" w:rsidRPr="00676843">
        <w:t xml:space="preserve"> </w:t>
      </w:r>
      <w:r w:rsidRPr="00676843">
        <w:t xml:space="preserve">decides to refuse to approve a </w:t>
      </w:r>
      <w:r w:rsidR="004D0A44">
        <w:t>Model Report</w:t>
      </w:r>
      <w:r w:rsidRPr="00676843">
        <w:t xml:space="preserve">, the </w:t>
      </w:r>
      <w:r w:rsidR="0041474A">
        <w:t>Secretary</w:t>
      </w:r>
      <w:r w:rsidR="0041474A" w:rsidRPr="00676843">
        <w:t xml:space="preserve"> </w:t>
      </w:r>
      <w:r w:rsidRPr="00676843">
        <w:t>must, as soon as practicable:</w:t>
      </w:r>
    </w:p>
    <w:p w14:paraId="3C6BBCF5" w14:textId="32F1831F" w:rsidR="007027E2" w:rsidRPr="00676843" w:rsidRDefault="007027E2" w:rsidP="007027E2">
      <w:pPr>
        <w:pStyle w:val="paragraph"/>
      </w:pPr>
      <w:r w:rsidRPr="00676843">
        <w:tab/>
        <w:t>(a)</w:t>
      </w:r>
      <w:r w:rsidRPr="00676843">
        <w:tab/>
        <w:t xml:space="preserve">notify the applicant, in writing, of the </w:t>
      </w:r>
      <w:r w:rsidR="00EB7411">
        <w:t>Secretary’s</w:t>
      </w:r>
      <w:r w:rsidR="00EB7411" w:rsidRPr="00676843">
        <w:t xml:space="preserve"> </w:t>
      </w:r>
      <w:r w:rsidRPr="00676843">
        <w:t>decision; and</w:t>
      </w:r>
    </w:p>
    <w:p w14:paraId="0C3CCACA" w14:textId="77777777" w:rsidR="007027E2" w:rsidRPr="00676843" w:rsidRDefault="007027E2" w:rsidP="007027E2">
      <w:pPr>
        <w:pStyle w:val="paragraph"/>
      </w:pPr>
      <w:r w:rsidRPr="00676843">
        <w:tab/>
        <w:t>(b)</w:t>
      </w:r>
      <w:r w:rsidRPr="00676843">
        <w:tab/>
        <w:t>provide reasons for the decision.</w:t>
      </w:r>
    </w:p>
    <w:p w14:paraId="133C5B50" w14:textId="3A296FBF" w:rsidR="00302A74" w:rsidRPr="00676843" w:rsidRDefault="00302A74" w:rsidP="00302A74">
      <w:pPr>
        <w:pStyle w:val="ActHead4"/>
      </w:pPr>
      <w:bookmarkStart w:id="109" w:name="_Toc532465651"/>
      <w:r w:rsidRPr="00676843">
        <w:rPr>
          <w:rStyle w:val="CharSubdNo"/>
        </w:rPr>
        <w:t>Subdivision B</w:t>
      </w:r>
      <w:r w:rsidRPr="00676843">
        <w:t>—</w:t>
      </w:r>
      <w:r w:rsidRPr="00676843">
        <w:rPr>
          <w:rStyle w:val="CharSubdText"/>
        </w:rPr>
        <w:t xml:space="preserve">Conditions applying to approval of </w:t>
      </w:r>
      <w:r w:rsidR="004D0A44">
        <w:rPr>
          <w:rStyle w:val="CharSubdText"/>
        </w:rPr>
        <w:t>Model Report</w:t>
      </w:r>
      <w:bookmarkEnd w:id="109"/>
    </w:p>
    <w:p w14:paraId="0D87BAD2" w14:textId="2926124D" w:rsidR="00302A74" w:rsidRPr="00676843" w:rsidRDefault="00C14964" w:rsidP="00302A74">
      <w:pPr>
        <w:pStyle w:val="ActHead5"/>
      </w:pPr>
      <w:bookmarkStart w:id="110" w:name="_Toc532465652"/>
      <w:r>
        <w:rPr>
          <w:rStyle w:val="CharSectno"/>
        </w:rPr>
        <w:t>81</w:t>
      </w:r>
      <w:r w:rsidRPr="00676843">
        <w:t xml:space="preserve">  </w:t>
      </w:r>
      <w:r w:rsidR="00302A74" w:rsidRPr="00676843">
        <w:t>Conditions of approval</w:t>
      </w:r>
      <w:bookmarkEnd w:id="110"/>
    </w:p>
    <w:p w14:paraId="2B16CAF4" w14:textId="29F726E3" w:rsidR="00682368" w:rsidRPr="00676843" w:rsidRDefault="00C87F38" w:rsidP="00302A74">
      <w:pPr>
        <w:pStyle w:val="subsection"/>
      </w:pPr>
      <w:r w:rsidRPr="00676843">
        <w:tab/>
      </w:r>
      <w:r w:rsidR="00021D4C" w:rsidRPr="00676843">
        <w:tab/>
      </w:r>
      <w:r w:rsidR="00302A74" w:rsidRPr="00676843">
        <w:t xml:space="preserve">An approval of a </w:t>
      </w:r>
      <w:r w:rsidR="004D0A44">
        <w:t>Model Report</w:t>
      </w:r>
      <w:r w:rsidR="00302A74" w:rsidRPr="00676843">
        <w:t xml:space="preserve"> is subject to</w:t>
      </w:r>
      <w:r w:rsidR="00682368" w:rsidRPr="00676843">
        <w:t>:</w:t>
      </w:r>
    </w:p>
    <w:p w14:paraId="2474C31E" w14:textId="77777777" w:rsidR="00682368" w:rsidRPr="00676843" w:rsidRDefault="00682368" w:rsidP="00682368">
      <w:pPr>
        <w:pStyle w:val="paragraph"/>
      </w:pPr>
      <w:r w:rsidRPr="00676843">
        <w:tab/>
        <w:t>(a)</w:t>
      </w:r>
      <w:r w:rsidRPr="00676843">
        <w:tab/>
        <w:t>any conditions specified in the approval; and</w:t>
      </w:r>
    </w:p>
    <w:p w14:paraId="2E6E0C86" w14:textId="76400B29" w:rsidR="00682368" w:rsidRPr="00676843" w:rsidRDefault="00682368" w:rsidP="00682368">
      <w:pPr>
        <w:pStyle w:val="paragraph"/>
      </w:pPr>
      <w:r w:rsidRPr="00676843">
        <w:tab/>
        <w:t>(b)</w:t>
      </w:r>
      <w:r w:rsidRPr="00676843">
        <w:tab/>
        <w:t xml:space="preserve">the conditions set out in this </w:t>
      </w:r>
      <w:r w:rsidR="0037050C">
        <w:t>Subdivision</w:t>
      </w:r>
      <w:r w:rsidRPr="00676843">
        <w:t>.</w:t>
      </w:r>
    </w:p>
    <w:p w14:paraId="4EE3341D" w14:textId="158A4839" w:rsidR="00302A74" w:rsidRPr="00676843" w:rsidRDefault="00302A74" w:rsidP="00302A74">
      <w:pPr>
        <w:pStyle w:val="notetext"/>
      </w:pPr>
      <w:r w:rsidRPr="00676843">
        <w:t>Note</w:t>
      </w:r>
      <w:r w:rsidR="00170359" w:rsidRPr="00676843">
        <w:t xml:space="preserve"> 1</w:t>
      </w:r>
      <w:r w:rsidRPr="00676843">
        <w:t>:</w:t>
      </w:r>
      <w:r w:rsidRPr="00676843">
        <w:tab/>
        <w:t xml:space="preserve">An approval of a varied </w:t>
      </w:r>
      <w:r w:rsidR="004D0A44">
        <w:t>Model Report</w:t>
      </w:r>
      <w:r w:rsidRPr="00676843">
        <w:t xml:space="preserve"> is also subject to the condition set out in </w:t>
      </w:r>
      <w:r w:rsidR="00677A6D">
        <w:t>paragraph </w:t>
      </w:r>
      <w:r w:rsidR="00197FD2">
        <w:t>87</w:t>
      </w:r>
      <w:r w:rsidR="00156B95" w:rsidRPr="00676843">
        <w:t>(4)</w:t>
      </w:r>
      <w:r w:rsidRPr="00676843">
        <w:t>(b).</w:t>
      </w:r>
    </w:p>
    <w:p w14:paraId="7D5328A7" w14:textId="7FEA7663" w:rsidR="00555C1F" w:rsidRPr="00676843" w:rsidRDefault="00555C1F" w:rsidP="00555C1F">
      <w:pPr>
        <w:pStyle w:val="notetext"/>
      </w:pPr>
      <w:r w:rsidRPr="00676843">
        <w:t>Note 2:</w:t>
      </w:r>
      <w:r w:rsidRPr="00676843">
        <w:tab/>
        <w:t xml:space="preserve">The holder of an approval may commit an offence or contravene a civil penalty provision if a condition of the approval is breached (see </w:t>
      </w:r>
      <w:r w:rsidR="00677A6D">
        <w:t>section </w:t>
      </w:r>
      <w:r w:rsidRPr="00676843">
        <w:t>28 of the Act).</w:t>
      </w:r>
    </w:p>
    <w:p w14:paraId="7A4B92FD" w14:textId="55FE07FE" w:rsidR="00A44A8C" w:rsidRDefault="00C14964" w:rsidP="000F4028">
      <w:pPr>
        <w:pStyle w:val="ActHead5"/>
      </w:pPr>
      <w:bookmarkStart w:id="111" w:name="_Toc532465653"/>
      <w:r>
        <w:lastRenderedPageBreak/>
        <w:t xml:space="preserve">82 </w:t>
      </w:r>
      <w:r w:rsidRPr="00676843">
        <w:t xml:space="preserve"> </w:t>
      </w:r>
      <w:r w:rsidR="00A44A8C" w:rsidRPr="00676843">
        <w:t xml:space="preserve">Condition </w:t>
      </w:r>
      <w:r w:rsidR="00A44A8C" w:rsidRPr="000F4028">
        <w:t>about</w:t>
      </w:r>
      <w:r w:rsidR="00A44A8C" w:rsidRPr="00676843">
        <w:t xml:space="preserve"> keeping the </w:t>
      </w:r>
      <w:r w:rsidR="004D0A44">
        <w:t>Model Report</w:t>
      </w:r>
      <w:r w:rsidR="001A59C9">
        <w:t xml:space="preserve"> accurate and</w:t>
      </w:r>
      <w:r w:rsidR="00A44A8C" w:rsidRPr="00676843">
        <w:t xml:space="preserve"> up</w:t>
      </w:r>
      <w:r w:rsidR="00676843">
        <w:noBreakHyphen/>
      </w:r>
      <w:r w:rsidR="00A44A8C" w:rsidRPr="00676843">
        <w:t>to</w:t>
      </w:r>
      <w:r w:rsidR="00676843">
        <w:noBreakHyphen/>
      </w:r>
      <w:r w:rsidR="00A44A8C" w:rsidRPr="00676843">
        <w:t>date</w:t>
      </w:r>
      <w:bookmarkEnd w:id="111"/>
    </w:p>
    <w:p w14:paraId="5EB27DE8" w14:textId="28736402" w:rsidR="0057143B" w:rsidRDefault="0057143B" w:rsidP="0057143B">
      <w:pPr>
        <w:pStyle w:val="subsection"/>
      </w:pPr>
      <w:r w:rsidRPr="0057143B">
        <w:tab/>
        <w:t>(</w:t>
      </w:r>
      <w:r>
        <w:t>1)</w:t>
      </w:r>
      <w:r>
        <w:tab/>
      </w:r>
      <w:r w:rsidR="00C26724">
        <w:t xml:space="preserve">It is a condition of the approval of a </w:t>
      </w:r>
      <w:r w:rsidR="004D0A44">
        <w:t>Model Report</w:t>
      </w:r>
      <w:r w:rsidR="00C26724">
        <w:t xml:space="preserve"> that</w:t>
      </w:r>
      <w:r>
        <w:t>, where sub</w:t>
      </w:r>
      <w:r w:rsidR="00677A6D">
        <w:t>section </w:t>
      </w:r>
      <w:r>
        <w:t>(2)</w:t>
      </w:r>
      <w:r w:rsidR="006340A8">
        <w:t>,</w:t>
      </w:r>
      <w:r w:rsidR="00394855">
        <w:t xml:space="preserve"> </w:t>
      </w:r>
      <w:r w:rsidR="00344894">
        <w:t>(3)</w:t>
      </w:r>
      <w:r w:rsidR="006340A8">
        <w:t>, (4), (5) or (6)</w:t>
      </w:r>
      <w:r w:rsidR="00344894">
        <w:t xml:space="preserve"> </w:t>
      </w:r>
      <w:r>
        <w:t>applies, the holder of the approval</w:t>
      </w:r>
      <w:r w:rsidR="00715F00">
        <w:t xml:space="preserve"> must</w:t>
      </w:r>
      <w:r>
        <w:t>, as soon as practicable:</w:t>
      </w:r>
    </w:p>
    <w:p w14:paraId="61A19C8D" w14:textId="58A96AD6" w:rsidR="0057143B" w:rsidRDefault="0057143B" w:rsidP="0057143B">
      <w:pPr>
        <w:pStyle w:val="paragraph"/>
      </w:pPr>
      <w:r>
        <w:tab/>
        <w:t>(a)</w:t>
      </w:r>
      <w:r>
        <w:tab/>
        <w:t xml:space="preserve">notify the Secretary of the matter in </w:t>
      </w:r>
      <w:r w:rsidR="006340A8">
        <w:t xml:space="preserve">the relevant </w:t>
      </w:r>
      <w:r w:rsidR="00344894">
        <w:t>sub</w:t>
      </w:r>
      <w:r w:rsidR="00394855" w:rsidRPr="00594785">
        <w:t>section</w:t>
      </w:r>
      <w:r>
        <w:t>; and</w:t>
      </w:r>
    </w:p>
    <w:p w14:paraId="565E9459" w14:textId="621A454D" w:rsidR="0057143B" w:rsidRDefault="0057143B" w:rsidP="0057143B">
      <w:pPr>
        <w:pStyle w:val="paragraph"/>
      </w:pPr>
      <w:r>
        <w:tab/>
        <w:t>(b)</w:t>
      </w:r>
      <w:r>
        <w:tab/>
        <w:t>either:</w:t>
      </w:r>
    </w:p>
    <w:p w14:paraId="1471857A" w14:textId="6E65E79A" w:rsidR="0057143B" w:rsidRDefault="0057143B" w:rsidP="0057143B">
      <w:pPr>
        <w:pStyle w:val="paragraphsub"/>
      </w:pPr>
      <w:r>
        <w:tab/>
        <w:t>(i)</w:t>
      </w:r>
      <w:r>
        <w:tab/>
        <w:t xml:space="preserve">apply to the Secretary under </w:t>
      </w:r>
      <w:r w:rsidR="00677A6D">
        <w:t>section </w:t>
      </w:r>
      <w:r w:rsidR="00394855">
        <w:t xml:space="preserve">87 </w:t>
      </w:r>
      <w:r>
        <w:t>for approval of a variation to the Model Report in order to rectify that matter; or</w:t>
      </w:r>
    </w:p>
    <w:p w14:paraId="3C76FE48" w14:textId="106ED7B3" w:rsidR="0057143B" w:rsidRDefault="0057143B" w:rsidP="0057143B">
      <w:pPr>
        <w:pStyle w:val="paragraphsub"/>
      </w:pPr>
      <w:r w:rsidRPr="00676843">
        <w:tab/>
        <w:t>(</w:t>
      </w:r>
      <w:r>
        <w:t>ii</w:t>
      </w:r>
      <w:r w:rsidRPr="00676843">
        <w:t>)</w:t>
      </w:r>
      <w:r w:rsidRPr="00676843">
        <w:tab/>
      </w:r>
      <w:r>
        <w:t xml:space="preserve">request the Secretary, under </w:t>
      </w:r>
      <w:r w:rsidR="00677A6D">
        <w:t>section </w:t>
      </w:r>
      <w:r w:rsidR="00116DB5">
        <w:t>198</w:t>
      </w:r>
      <w:r>
        <w:t xml:space="preserve">, to suspend or revoke the approval. </w:t>
      </w:r>
    </w:p>
    <w:p w14:paraId="65651441" w14:textId="55C4548F" w:rsidR="00033E4E" w:rsidRDefault="00033E4E" w:rsidP="00033E4E">
      <w:pPr>
        <w:pStyle w:val="SubsectionHead"/>
      </w:pPr>
      <w:r>
        <w:t>Accuracy and form of Model Report</w:t>
      </w:r>
    </w:p>
    <w:p w14:paraId="3447AAFA" w14:textId="7B13442E" w:rsidR="0057143B" w:rsidRDefault="0057143B" w:rsidP="00C71808">
      <w:pPr>
        <w:pStyle w:val="subsection"/>
      </w:pPr>
      <w:r>
        <w:tab/>
        <w:t>(2)</w:t>
      </w:r>
      <w:r>
        <w:tab/>
        <w:t>This sub</w:t>
      </w:r>
      <w:r w:rsidR="00677A6D">
        <w:t>section </w:t>
      </w:r>
      <w:r>
        <w:t xml:space="preserve">applies where the holder </w:t>
      </w:r>
      <w:r w:rsidR="00576C60">
        <w:t xml:space="preserve">of the approval </w:t>
      </w:r>
      <w:r>
        <w:t>becomes</w:t>
      </w:r>
      <w:r w:rsidR="009D2C57">
        <w:t xml:space="preserve"> aware,</w:t>
      </w:r>
      <w:r>
        <w:t xml:space="preserve"> </w:t>
      </w:r>
      <w:r w:rsidRPr="006E53CE">
        <w:t>or should have become aware</w:t>
      </w:r>
      <w:r w:rsidR="00033E4E">
        <w:t>,</w:t>
      </w:r>
      <w:r w:rsidR="00C71808">
        <w:t xml:space="preserve"> that:</w:t>
      </w:r>
    </w:p>
    <w:p w14:paraId="15314EB4" w14:textId="79F8A002" w:rsidR="00C71808" w:rsidRDefault="00C71808" w:rsidP="00C71808">
      <w:pPr>
        <w:pStyle w:val="paragraph"/>
      </w:pPr>
      <w:r>
        <w:tab/>
        <w:t>(a)</w:t>
      </w:r>
      <w:r>
        <w:tab/>
        <w:t>the Model Report contains an error; or</w:t>
      </w:r>
    </w:p>
    <w:p w14:paraId="755E7048" w14:textId="79DB9A1A" w:rsidR="00411FAC" w:rsidRDefault="00C71808" w:rsidP="00C71808">
      <w:pPr>
        <w:pStyle w:val="paragraph"/>
      </w:pPr>
      <w:r>
        <w:tab/>
        <w:t>(b)</w:t>
      </w:r>
      <w:r>
        <w:tab/>
        <w:t xml:space="preserve">the Model Report is not in </w:t>
      </w:r>
      <w:r w:rsidR="00876915">
        <w:t>the</w:t>
      </w:r>
      <w:r>
        <w:t xml:space="preserve"> form, or does not contain </w:t>
      </w:r>
      <w:r w:rsidR="00876915">
        <w:t xml:space="preserve">the </w:t>
      </w:r>
      <w:r>
        <w:t xml:space="preserve">information, required by a determination under </w:t>
      </w:r>
      <w:r w:rsidR="00116DB5">
        <w:t>sub</w:t>
      </w:r>
      <w:r w:rsidR="00677A6D">
        <w:t>section </w:t>
      </w:r>
      <w:r>
        <w:t>8</w:t>
      </w:r>
      <w:r w:rsidR="00116DB5">
        <w:t>8(1)</w:t>
      </w:r>
      <w:r>
        <w:t xml:space="preserve">. </w:t>
      </w:r>
    </w:p>
    <w:p w14:paraId="63976F75" w14:textId="25D5CF02" w:rsidR="007A48EF" w:rsidRDefault="007A48EF" w:rsidP="007A48EF">
      <w:pPr>
        <w:pStyle w:val="SubsectionHead"/>
      </w:pPr>
      <w:r>
        <w:t>Keeping Model Report up to date—vehicle covered by entry on SEV</w:t>
      </w:r>
      <w:r w:rsidR="000064EF">
        <w:t>s</w:t>
      </w:r>
      <w:r>
        <w:t xml:space="preserve"> Register</w:t>
      </w:r>
    </w:p>
    <w:p w14:paraId="439BC4C7" w14:textId="26EBE70D" w:rsidR="007A48EF" w:rsidRPr="00AB3E2C" w:rsidRDefault="007A48EF" w:rsidP="007A48EF">
      <w:pPr>
        <w:pStyle w:val="subsection"/>
      </w:pPr>
      <w:r>
        <w:tab/>
        <w:t>(3</w:t>
      </w:r>
      <w:r w:rsidRPr="00AB3E2C">
        <w:t>)</w:t>
      </w:r>
      <w:r w:rsidRPr="00AB3E2C">
        <w:tab/>
        <w:t>This sub</w:t>
      </w:r>
      <w:r w:rsidR="00677A6D">
        <w:t>section </w:t>
      </w:r>
      <w:r w:rsidRPr="00AB3E2C">
        <w:t>applies where the holder of the approval of a Model Report that applies to a model</w:t>
      </w:r>
      <w:r w:rsidR="00DA05C6" w:rsidRPr="00AB3E2C">
        <w:t>,</w:t>
      </w:r>
      <w:r w:rsidRPr="00AB3E2C">
        <w:t xml:space="preserve"> or </w:t>
      </w:r>
      <w:r w:rsidR="00DA05C6" w:rsidRPr="00AB3E2C">
        <w:t xml:space="preserve">one or more </w:t>
      </w:r>
      <w:r w:rsidRPr="00AB3E2C">
        <w:t>variant</w:t>
      </w:r>
      <w:r w:rsidR="00DA05C6" w:rsidRPr="00AB3E2C">
        <w:t>s,</w:t>
      </w:r>
      <w:r w:rsidRPr="00AB3E2C">
        <w:t xml:space="preserve"> of a road vehicle that is entered on the SEVs </w:t>
      </w:r>
      <w:r w:rsidR="000064EF" w:rsidRPr="00AB3E2C">
        <w:t>R</w:t>
      </w:r>
      <w:r w:rsidRPr="00AB3E2C">
        <w:t>egister becomes aware</w:t>
      </w:r>
      <w:r w:rsidRPr="00AB3E2C">
        <w:rPr>
          <w:i/>
        </w:rPr>
        <w:t xml:space="preserve">, </w:t>
      </w:r>
      <w:r w:rsidRPr="00AB3E2C">
        <w:t xml:space="preserve">or should have become aware, that a vehicle </w:t>
      </w:r>
      <w:r w:rsidR="00C17384">
        <w:t xml:space="preserve">of the relevant model or variant would not, if </w:t>
      </w:r>
      <w:r w:rsidRPr="00AB3E2C">
        <w:t xml:space="preserve">manufactured or modified in accordance with the Model Report: </w:t>
      </w:r>
    </w:p>
    <w:p w14:paraId="1CA806FF" w14:textId="50DF8013" w:rsidR="00662E6F" w:rsidRPr="00AB3E2C" w:rsidRDefault="007A48EF" w:rsidP="007A48EF">
      <w:pPr>
        <w:pStyle w:val="paragraph"/>
      </w:pPr>
      <w:r w:rsidRPr="00AB3E2C">
        <w:tab/>
        <w:t>(a)</w:t>
      </w:r>
      <w:r w:rsidRPr="00AB3E2C">
        <w:tab/>
        <w:t>for a Model Report approved on the ba</w:t>
      </w:r>
      <w:r w:rsidR="0059333D" w:rsidRPr="00AB3E2C">
        <w:t xml:space="preserve">sis of the matter in </w:t>
      </w:r>
      <w:r w:rsidR="00677A6D">
        <w:t>paragraph </w:t>
      </w:r>
      <w:r w:rsidR="00AB3E2C" w:rsidRPr="00AB3E2C">
        <w:t>72</w:t>
      </w:r>
      <w:r w:rsidRPr="00AB3E2C">
        <w:t>(a)—</w:t>
      </w:r>
      <w:r w:rsidR="006340A8" w:rsidRPr="00AB3E2C">
        <w:t xml:space="preserve">comply with </w:t>
      </w:r>
      <w:r w:rsidRPr="00AB3E2C">
        <w:t xml:space="preserve">the applicable standards determined by the Minister under </w:t>
      </w:r>
      <w:r w:rsidR="000A786D">
        <w:t>sub</w:t>
      </w:r>
      <w:r w:rsidR="00677A6D">
        <w:t>section </w:t>
      </w:r>
      <w:r w:rsidRPr="00AB3E2C">
        <w:t>8</w:t>
      </w:r>
      <w:r w:rsidR="000A786D">
        <w:t>9(2)</w:t>
      </w:r>
      <w:r w:rsidRPr="00AB3E2C">
        <w:t xml:space="preserve"> as in force </w:t>
      </w:r>
      <w:r w:rsidR="00662E6F" w:rsidRPr="00AB3E2C">
        <w:t xml:space="preserve">at the time </w:t>
      </w:r>
      <w:r w:rsidR="002E5646" w:rsidRPr="00AB3E2C">
        <w:t xml:space="preserve">of </w:t>
      </w:r>
      <w:r w:rsidR="00612B27" w:rsidRPr="00AB3E2C">
        <w:t>the</w:t>
      </w:r>
      <w:r w:rsidR="002E5646" w:rsidRPr="00AB3E2C">
        <w:t xml:space="preserve"> modification</w:t>
      </w:r>
      <w:r w:rsidR="00662E6F" w:rsidRPr="00AB3E2C">
        <w:t xml:space="preserve"> or manufacture</w:t>
      </w:r>
      <w:r w:rsidR="006340A8" w:rsidRPr="00AB3E2C">
        <w:t xml:space="preserve">; or </w:t>
      </w:r>
    </w:p>
    <w:p w14:paraId="21491C72" w14:textId="48581143" w:rsidR="007A48EF" w:rsidRDefault="007A48EF" w:rsidP="007A48EF">
      <w:pPr>
        <w:pStyle w:val="paragraph"/>
      </w:pPr>
      <w:r w:rsidRPr="00AB3E2C">
        <w:tab/>
        <w:t>(b)</w:t>
      </w:r>
      <w:r w:rsidRPr="00AB3E2C">
        <w:tab/>
        <w:t xml:space="preserve">for a Model Report approved on the basis of the matter in </w:t>
      </w:r>
      <w:r w:rsidR="00677A6D">
        <w:t>paragraph </w:t>
      </w:r>
      <w:r w:rsidR="00AB3E2C" w:rsidRPr="00AB3E2C">
        <w:t>72</w:t>
      </w:r>
      <w:r w:rsidRPr="00AB3E2C">
        <w:t>(b)—</w:t>
      </w:r>
      <w:r w:rsidR="006340A8" w:rsidRPr="00AB3E2C">
        <w:t xml:space="preserve">satisfy </w:t>
      </w:r>
      <w:r w:rsidRPr="00AB3E2C">
        <w:t xml:space="preserve">the requirements of </w:t>
      </w:r>
      <w:r w:rsidR="006340A8" w:rsidRPr="00AB3E2C">
        <w:t>sub</w:t>
      </w:r>
      <w:r w:rsidR="00677A6D">
        <w:t>section </w:t>
      </w:r>
      <w:r w:rsidR="006340A8" w:rsidRPr="00AB3E2C">
        <w:t>(7).</w:t>
      </w:r>
    </w:p>
    <w:p w14:paraId="1CD48D9A" w14:textId="6DBF3397" w:rsidR="000A786D" w:rsidRDefault="000A786D" w:rsidP="00F26AD8">
      <w:pPr>
        <w:pStyle w:val="notetext"/>
      </w:pPr>
      <w:r>
        <w:t>Note:</w:t>
      </w:r>
      <w:r>
        <w:tab/>
      </w:r>
      <w:r w:rsidR="00C17384">
        <w:t>Sub</w:t>
      </w:r>
      <w:r w:rsidR="00677A6D">
        <w:t>section </w:t>
      </w:r>
      <w:r w:rsidR="00C17384">
        <w:t>(7) deals with substantial compliance with the standards determined by the Minister under sub</w:t>
      </w:r>
      <w:r w:rsidR="00677A6D">
        <w:t>section </w:t>
      </w:r>
      <w:r w:rsidR="00C17384">
        <w:t>89(2).</w:t>
      </w:r>
    </w:p>
    <w:p w14:paraId="29BC08FA" w14:textId="77777777" w:rsidR="001A54BA" w:rsidRDefault="001A54BA" w:rsidP="001A54BA">
      <w:pPr>
        <w:pStyle w:val="SubsectionHead"/>
      </w:pPr>
      <w:r>
        <w:t>Keeping Model Report up to date—used two-wheeled or three-wheeled vehicle</w:t>
      </w:r>
    </w:p>
    <w:p w14:paraId="2DB11991" w14:textId="215C1CD2" w:rsidR="001A54BA" w:rsidRDefault="001A54BA" w:rsidP="001A54BA">
      <w:pPr>
        <w:pStyle w:val="subsection"/>
      </w:pPr>
      <w:r>
        <w:tab/>
        <w:t>(4)</w:t>
      </w:r>
      <w:r>
        <w:tab/>
        <w:t>This sub</w:t>
      </w:r>
      <w:r w:rsidR="00677A6D">
        <w:t>section </w:t>
      </w:r>
      <w:r>
        <w:t>applies where the holder of the approval of a Model Report that applies to a model</w:t>
      </w:r>
      <w:r w:rsidR="00DA05C6">
        <w:t>,</w:t>
      </w:r>
      <w:r>
        <w:t xml:space="preserve"> or </w:t>
      </w:r>
      <w:r w:rsidR="00DA05C6">
        <w:t xml:space="preserve">one or more </w:t>
      </w:r>
      <w:r>
        <w:t>variant</w:t>
      </w:r>
      <w:r w:rsidR="00DA05C6">
        <w:t>s,</w:t>
      </w:r>
      <w:r>
        <w:t xml:space="preserve"> of a used two</w:t>
      </w:r>
      <w:r>
        <w:noBreakHyphen/>
        <w:t>wheeled vehicle or used three</w:t>
      </w:r>
      <w:r>
        <w:noBreakHyphen/>
        <w:t xml:space="preserve">wheeled vehicle </w:t>
      </w:r>
      <w:r w:rsidR="00781279">
        <w:t xml:space="preserve">that is not entered on the SEVs Register </w:t>
      </w:r>
      <w:r>
        <w:t>becomes aware</w:t>
      </w:r>
      <w:r>
        <w:rPr>
          <w:i/>
        </w:rPr>
        <w:t xml:space="preserve">, </w:t>
      </w:r>
      <w:r>
        <w:t xml:space="preserve">or should have become aware, that a vehicle </w:t>
      </w:r>
      <w:r w:rsidR="00C17384">
        <w:t xml:space="preserve">of the relevant model or variant would not, if </w:t>
      </w:r>
      <w:r>
        <w:t>modified or manufactured in accordance with the Model Report:</w:t>
      </w:r>
    </w:p>
    <w:p w14:paraId="7E2E92BC" w14:textId="565F80DE" w:rsidR="001A54BA" w:rsidRDefault="001A54BA" w:rsidP="001A54BA">
      <w:pPr>
        <w:pStyle w:val="paragraph"/>
      </w:pPr>
      <w:r>
        <w:tab/>
        <w:t>(a)</w:t>
      </w:r>
      <w:r>
        <w:tab/>
        <w:t xml:space="preserve">for a Model Report approved on the basis of the matter in </w:t>
      </w:r>
      <w:r w:rsidR="00A74307">
        <w:t>sub</w:t>
      </w:r>
      <w:r w:rsidR="00677A6D">
        <w:t>paragraph </w:t>
      </w:r>
      <w:r w:rsidR="00AB3E2C">
        <w:t>73</w:t>
      </w:r>
      <w:r>
        <w:t>(2)(a)</w:t>
      </w:r>
      <w:r w:rsidR="00A74307">
        <w:t>(i) or (b)(i)</w:t>
      </w:r>
      <w:r>
        <w:t>—</w:t>
      </w:r>
      <w:r w:rsidR="00A13998">
        <w:t xml:space="preserve">comply with </w:t>
      </w:r>
      <w:r>
        <w:t xml:space="preserve">the applicable standards determined by the Minister under </w:t>
      </w:r>
      <w:r w:rsidR="00FE7E5B">
        <w:t>sub</w:t>
      </w:r>
      <w:r w:rsidR="00677A6D">
        <w:t>section </w:t>
      </w:r>
      <w:r>
        <w:t>8</w:t>
      </w:r>
      <w:r w:rsidR="00FE7E5B">
        <w:t>9(2)</w:t>
      </w:r>
      <w:r>
        <w:t xml:space="preserve">, or the applicable national road vehicle standards, as in force at the time </w:t>
      </w:r>
      <w:r w:rsidR="002E5646">
        <w:t xml:space="preserve">of </w:t>
      </w:r>
      <w:r w:rsidR="00612B27">
        <w:t>the</w:t>
      </w:r>
      <w:r w:rsidR="002E5646">
        <w:t xml:space="preserve"> modification</w:t>
      </w:r>
      <w:r>
        <w:t xml:space="preserve"> or manufacture;</w:t>
      </w:r>
      <w:r w:rsidR="00A74307">
        <w:t xml:space="preserve"> or</w:t>
      </w:r>
    </w:p>
    <w:p w14:paraId="5BC025F0" w14:textId="2898D303" w:rsidR="001A54BA" w:rsidRDefault="001A54BA" w:rsidP="00FC36E6">
      <w:pPr>
        <w:pStyle w:val="paragraph"/>
        <w:keepNext/>
      </w:pPr>
      <w:r>
        <w:lastRenderedPageBreak/>
        <w:tab/>
        <w:t>(b)</w:t>
      </w:r>
      <w:r>
        <w:tab/>
        <w:t xml:space="preserve">for a Model Report approved on the basis of the </w:t>
      </w:r>
      <w:r w:rsidRPr="00B35C00">
        <w:t xml:space="preserve">matter in </w:t>
      </w:r>
      <w:r w:rsidR="00A74307" w:rsidRPr="00B35C00">
        <w:t>sub</w:t>
      </w:r>
      <w:r w:rsidR="00677A6D">
        <w:t>paragraph </w:t>
      </w:r>
      <w:r w:rsidR="00B35C00" w:rsidRPr="00B35C00">
        <w:t>73</w:t>
      </w:r>
      <w:r w:rsidRPr="00B35C00">
        <w:t>(2)(</w:t>
      </w:r>
      <w:r w:rsidR="00A74307" w:rsidRPr="00B35C00">
        <w:t>a</w:t>
      </w:r>
      <w:r w:rsidRPr="00B35C00">
        <w:t>)</w:t>
      </w:r>
      <w:r w:rsidR="00A74307" w:rsidRPr="00B35C00">
        <w:t>(ii) or (b)(ii)</w:t>
      </w:r>
      <w:r w:rsidRPr="00B35C00">
        <w:t>—</w:t>
      </w:r>
      <w:r w:rsidR="00A13998" w:rsidRPr="00B35C00">
        <w:t xml:space="preserve">satisfy </w:t>
      </w:r>
      <w:r w:rsidRPr="00B35C00">
        <w:t>the requirements of sub</w:t>
      </w:r>
      <w:r w:rsidR="00677A6D">
        <w:t>section </w:t>
      </w:r>
      <w:r w:rsidR="00A13998" w:rsidRPr="00B35C00">
        <w:t>(</w:t>
      </w:r>
      <w:r w:rsidR="00A74307" w:rsidRPr="00B35C00">
        <w:t>7</w:t>
      </w:r>
      <w:r w:rsidR="00A13998" w:rsidRPr="00B35C00">
        <w:t>) or (</w:t>
      </w:r>
      <w:r w:rsidR="00A74307" w:rsidRPr="00B35C00">
        <w:t>8</w:t>
      </w:r>
      <w:r w:rsidR="00A13998" w:rsidRPr="00B35C00">
        <w:t xml:space="preserve">), </w:t>
      </w:r>
      <w:r w:rsidRPr="00B35C00">
        <w:t xml:space="preserve">as applicable. </w:t>
      </w:r>
    </w:p>
    <w:p w14:paraId="1E662279" w14:textId="59B4EDF1" w:rsidR="00F26AD8" w:rsidRPr="00B35C00" w:rsidRDefault="00F26AD8" w:rsidP="00FC36E6">
      <w:pPr>
        <w:pStyle w:val="notetext"/>
        <w:keepNext/>
      </w:pPr>
      <w:r>
        <w:t>Note:</w:t>
      </w:r>
      <w:r>
        <w:tab/>
      </w:r>
      <w:r w:rsidR="00C17384">
        <w:t>Subsections (7) and (8) deal with substantial compliance with the standards determined by the Minister under sub</w:t>
      </w:r>
      <w:r w:rsidR="00677A6D">
        <w:t>section </w:t>
      </w:r>
      <w:r w:rsidR="00C17384">
        <w:t>89(2) and the national road vehicle standards.</w:t>
      </w:r>
      <w:r>
        <w:t xml:space="preserve"> </w:t>
      </w:r>
    </w:p>
    <w:p w14:paraId="42FEABAB" w14:textId="4C6A92F3" w:rsidR="001A54BA" w:rsidRDefault="001A54BA" w:rsidP="001A54BA">
      <w:pPr>
        <w:pStyle w:val="SubsectionHead"/>
      </w:pPr>
      <w:r w:rsidRPr="00B35C00">
        <w:t xml:space="preserve">Keeping Model Report up to date—trailer with aggregate trailer mass of </w:t>
      </w:r>
      <w:r w:rsidR="00531AFB">
        <w:t xml:space="preserve">more than </w:t>
      </w:r>
      <w:r>
        <w:t xml:space="preserve">4.5 tonnes </w:t>
      </w:r>
    </w:p>
    <w:p w14:paraId="3F0C8E8C" w14:textId="1931547D" w:rsidR="001A54BA" w:rsidRDefault="001A54BA" w:rsidP="001A54BA">
      <w:pPr>
        <w:pStyle w:val="subsection"/>
      </w:pPr>
      <w:r>
        <w:tab/>
        <w:t>(5)</w:t>
      </w:r>
      <w:r>
        <w:tab/>
        <w:t>This sub</w:t>
      </w:r>
      <w:r w:rsidR="00677A6D">
        <w:t>section </w:t>
      </w:r>
      <w:r>
        <w:t xml:space="preserve">applies where the holder of the approval of a Model Report that applies to a </w:t>
      </w:r>
      <w:r w:rsidR="00781279">
        <w:t>model, or one or more variants, of a</w:t>
      </w:r>
      <w:r w:rsidR="00781279" w:rsidRPr="00676843">
        <w:t xml:space="preserve"> </w:t>
      </w:r>
      <w:r>
        <w:t>trailer with an aggregate trailer mass of</w:t>
      </w:r>
      <w:r w:rsidR="00531AFB">
        <w:t xml:space="preserve"> more than</w:t>
      </w:r>
      <w:r>
        <w:t xml:space="preserve"> 4.5 tonnes becomes aware, or should have become aware, that a trailer</w:t>
      </w:r>
      <w:r w:rsidR="00F3382A">
        <w:t xml:space="preserve"> of the relevant model or variant would not, if</w:t>
      </w:r>
      <w:r>
        <w:t xml:space="preserve"> modified or manufactured in accordance with the Model Report:</w:t>
      </w:r>
    </w:p>
    <w:p w14:paraId="5FC55904" w14:textId="0551AE55" w:rsidR="001A54BA" w:rsidRPr="00467B84" w:rsidRDefault="001A54BA" w:rsidP="001A54BA">
      <w:pPr>
        <w:pStyle w:val="paragraph"/>
      </w:pPr>
      <w:r>
        <w:tab/>
        <w:t>(a)</w:t>
      </w:r>
      <w:r>
        <w:tab/>
        <w:t xml:space="preserve">for a Model Report approved on the basis </w:t>
      </w:r>
      <w:r w:rsidRPr="00467B84">
        <w:t xml:space="preserve">of the matter in </w:t>
      </w:r>
      <w:r w:rsidR="00677A6D">
        <w:t>paragraph </w:t>
      </w:r>
      <w:r w:rsidR="00467B84" w:rsidRPr="00467B84">
        <w:t>74</w:t>
      </w:r>
      <w:r w:rsidRPr="00467B84">
        <w:t>(a)—</w:t>
      </w:r>
      <w:r w:rsidR="00A74307" w:rsidRPr="00467B84">
        <w:t xml:space="preserve">comply with </w:t>
      </w:r>
      <w:r w:rsidRPr="00467B84">
        <w:t xml:space="preserve">the applicable national road vehicle standards, as in force at the time </w:t>
      </w:r>
      <w:r w:rsidR="002E5646" w:rsidRPr="00467B84">
        <w:t xml:space="preserve">of </w:t>
      </w:r>
      <w:r w:rsidR="00612B27" w:rsidRPr="00467B84">
        <w:t>the</w:t>
      </w:r>
      <w:r w:rsidR="002E5646" w:rsidRPr="00467B84">
        <w:t xml:space="preserve"> modification</w:t>
      </w:r>
      <w:r w:rsidR="00662E6F" w:rsidRPr="00467B84">
        <w:t xml:space="preserve"> or manufacture</w:t>
      </w:r>
      <w:r w:rsidRPr="00467B84">
        <w:t xml:space="preserve">; </w:t>
      </w:r>
      <w:r w:rsidR="00A74307" w:rsidRPr="00467B84">
        <w:t>or</w:t>
      </w:r>
    </w:p>
    <w:p w14:paraId="30F4C539" w14:textId="05CC4B87" w:rsidR="001A54BA" w:rsidRDefault="001A54BA" w:rsidP="001A54BA">
      <w:pPr>
        <w:pStyle w:val="paragraph"/>
      </w:pPr>
      <w:r w:rsidRPr="00467B84">
        <w:tab/>
        <w:t>(b)</w:t>
      </w:r>
      <w:r w:rsidRPr="00467B84">
        <w:tab/>
        <w:t xml:space="preserve">for a Model Report approved on the basis of the matter in </w:t>
      </w:r>
      <w:r w:rsidR="00677A6D">
        <w:t>paragraph </w:t>
      </w:r>
      <w:r w:rsidR="00467B84" w:rsidRPr="00467B84">
        <w:t>74</w:t>
      </w:r>
      <w:r w:rsidRPr="00467B84">
        <w:t>(b)—</w:t>
      </w:r>
      <w:r w:rsidR="00A74307" w:rsidRPr="00467B84">
        <w:t>satisfy</w:t>
      </w:r>
      <w:r w:rsidRPr="00467B84">
        <w:t xml:space="preserve"> the requirements of </w:t>
      </w:r>
      <w:r w:rsidR="00A74307" w:rsidRPr="00467B84">
        <w:t>sub</w:t>
      </w:r>
      <w:r w:rsidR="00677A6D">
        <w:t>section </w:t>
      </w:r>
      <w:r w:rsidR="00A74307" w:rsidRPr="00467B84">
        <w:t>(8)</w:t>
      </w:r>
      <w:r w:rsidRPr="00467B84">
        <w:t>.</w:t>
      </w:r>
    </w:p>
    <w:p w14:paraId="3969E14A" w14:textId="35CB768D" w:rsidR="00F26AD8" w:rsidRPr="00467B84" w:rsidRDefault="00F26AD8" w:rsidP="00F26AD8">
      <w:pPr>
        <w:pStyle w:val="notetext"/>
      </w:pPr>
      <w:r w:rsidRPr="00F26AD8">
        <w:t>Note:</w:t>
      </w:r>
      <w:r w:rsidRPr="00F26AD8">
        <w:tab/>
      </w:r>
      <w:r w:rsidR="00F3382A">
        <w:t>Sub</w:t>
      </w:r>
      <w:r w:rsidR="00677A6D">
        <w:t>section </w:t>
      </w:r>
      <w:r w:rsidR="00F3382A">
        <w:t>(8) deals with substantial compliance with the national road vehicle standards.</w:t>
      </w:r>
      <w:r w:rsidRPr="00F26AD8">
        <w:t xml:space="preserve"> </w:t>
      </w:r>
    </w:p>
    <w:p w14:paraId="5465A9E4" w14:textId="77777777" w:rsidR="00FF715B" w:rsidRDefault="00FF715B" w:rsidP="00FF715B">
      <w:pPr>
        <w:pStyle w:val="SubsectionHead"/>
      </w:pPr>
      <w:r>
        <w:t xml:space="preserve">Keeping Model Report up to date—certain vehicles subject to second stage of manufacture </w:t>
      </w:r>
    </w:p>
    <w:p w14:paraId="5B3369E5" w14:textId="7F6D0222" w:rsidR="00FF715B" w:rsidRPr="00F27F8A" w:rsidRDefault="00FF715B" w:rsidP="00FF715B">
      <w:pPr>
        <w:pStyle w:val="subsection"/>
      </w:pPr>
      <w:r>
        <w:tab/>
        <w:t>(6)</w:t>
      </w:r>
      <w:r>
        <w:tab/>
        <w:t>This sub</w:t>
      </w:r>
      <w:r w:rsidR="00677A6D">
        <w:t>section </w:t>
      </w:r>
      <w:r>
        <w:t xml:space="preserve">applies where the holder of the approval of a Model Report that applies to a </w:t>
      </w:r>
      <w:r w:rsidR="00781279">
        <w:t>model, or one or more variants, of a</w:t>
      </w:r>
      <w:r w:rsidR="00781279" w:rsidRPr="00676843">
        <w:t xml:space="preserve"> </w:t>
      </w:r>
      <w:r>
        <w:t xml:space="preserve">road vehicle entered on the RAV via the type approval pathway that </w:t>
      </w:r>
      <w:r w:rsidR="002B689F">
        <w:t xml:space="preserve">will </w:t>
      </w:r>
      <w:r w:rsidR="002B689F" w:rsidRPr="00676843">
        <w:t xml:space="preserve">be subject </w:t>
      </w:r>
      <w:r>
        <w:t xml:space="preserve">to second stage of manufacture becomes aware, or should have become aware, that a vehicle </w:t>
      </w:r>
      <w:r w:rsidR="00F3382A">
        <w:t xml:space="preserve">of the relevant model or variant would not, if </w:t>
      </w:r>
      <w:r>
        <w:t>modified or manufactured in accordance with the Model Rep</w:t>
      </w:r>
      <w:r w:rsidRPr="00F27F8A">
        <w:t>ort:</w:t>
      </w:r>
    </w:p>
    <w:p w14:paraId="5E724D68" w14:textId="30E04597" w:rsidR="00FF715B" w:rsidRPr="00F27F8A" w:rsidRDefault="00FF715B" w:rsidP="00FF715B">
      <w:pPr>
        <w:pStyle w:val="paragraph"/>
      </w:pPr>
      <w:r w:rsidRPr="00F27F8A">
        <w:tab/>
        <w:t>(a)</w:t>
      </w:r>
      <w:r w:rsidRPr="00F27F8A">
        <w:tab/>
        <w:t xml:space="preserve">for a Model Report approved on the basis of the matter in </w:t>
      </w:r>
      <w:r w:rsidR="009C76F0" w:rsidRPr="00F27F8A">
        <w:t>sub</w:t>
      </w:r>
      <w:r w:rsidR="00677A6D">
        <w:t>paragraph </w:t>
      </w:r>
      <w:r w:rsidR="000A72E7" w:rsidRPr="00F27F8A">
        <w:t>75</w:t>
      </w:r>
      <w:r w:rsidRPr="00F27F8A">
        <w:t>(2)(a)</w:t>
      </w:r>
      <w:r w:rsidR="009C76F0" w:rsidRPr="00F27F8A">
        <w:t>(i) or (b)(i)</w:t>
      </w:r>
      <w:r w:rsidRPr="00F27F8A">
        <w:t>—</w:t>
      </w:r>
      <w:r w:rsidR="009C76F0" w:rsidRPr="00F27F8A">
        <w:t xml:space="preserve">comply with </w:t>
      </w:r>
      <w:r w:rsidRPr="00F27F8A">
        <w:t xml:space="preserve">the applicable standards determined by the Minister under </w:t>
      </w:r>
      <w:r w:rsidR="000A72E7" w:rsidRPr="00F27F8A">
        <w:t>sub</w:t>
      </w:r>
      <w:r w:rsidR="00677A6D">
        <w:t>section </w:t>
      </w:r>
      <w:r w:rsidRPr="00F27F8A">
        <w:t>8</w:t>
      </w:r>
      <w:r w:rsidR="000A72E7" w:rsidRPr="00F27F8A">
        <w:t>9(2)</w:t>
      </w:r>
      <w:r w:rsidRPr="00F27F8A">
        <w:t xml:space="preserve">, or the applicable national road vehicle standards, as in force at the time </w:t>
      </w:r>
      <w:r w:rsidR="006E78C0" w:rsidRPr="00F27F8A">
        <w:t xml:space="preserve">of </w:t>
      </w:r>
      <w:r w:rsidR="00612B27" w:rsidRPr="00F27F8A">
        <w:t>the</w:t>
      </w:r>
      <w:r w:rsidR="006E78C0" w:rsidRPr="00F27F8A">
        <w:t xml:space="preserve"> modification </w:t>
      </w:r>
      <w:r w:rsidRPr="00F27F8A">
        <w:t>or manufacture;</w:t>
      </w:r>
      <w:r w:rsidR="009C76F0" w:rsidRPr="00F27F8A">
        <w:t xml:space="preserve"> or</w:t>
      </w:r>
    </w:p>
    <w:p w14:paraId="6210791A" w14:textId="2876059D" w:rsidR="00FF715B" w:rsidRDefault="00FF715B" w:rsidP="00FF715B">
      <w:pPr>
        <w:pStyle w:val="paragraph"/>
      </w:pPr>
      <w:r w:rsidRPr="00F27F8A">
        <w:tab/>
        <w:t>(b)</w:t>
      </w:r>
      <w:r w:rsidRPr="00F27F8A">
        <w:tab/>
        <w:t xml:space="preserve">for a Model Report approved on the basis of the matter in </w:t>
      </w:r>
      <w:r w:rsidR="00677A6D">
        <w:t>paragraph </w:t>
      </w:r>
      <w:r w:rsidR="00F27F8A" w:rsidRPr="00F27F8A">
        <w:t>75</w:t>
      </w:r>
      <w:r w:rsidRPr="00F27F8A">
        <w:t>(2)</w:t>
      </w:r>
      <w:r w:rsidR="009C76F0" w:rsidRPr="00F27F8A">
        <w:t xml:space="preserve">(a)(ii) or </w:t>
      </w:r>
      <w:r w:rsidRPr="00F27F8A">
        <w:t>(b)</w:t>
      </w:r>
      <w:r w:rsidR="009C76F0" w:rsidRPr="00F27F8A">
        <w:t>(ii)</w:t>
      </w:r>
      <w:r w:rsidRPr="00F27F8A">
        <w:t>—</w:t>
      </w:r>
      <w:r w:rsidR="009C76F0" w:rsidRPr="00F27F8A">
        <w:t xml:space="preserve">satisfy </w:t>
      </w:r>
      <w:r w:rsidRPr="00F27F8A">
        <w:t>the requirements of sub</w:t>
      </w:r>
      <w:r w:rsidR="00677A6D">
        <w:t>section </w:t>
      </w:r>
      <w:r w:rsidR="009C76F0" w:rsidRPr="00F27F8A">
        <w:t>(7) or (8)</w:t>
      </w:r>
      <w:r w:rsidRPr="00F27F8A">
        <w:t xml:space="preserve">, as applicable. </w:t>
      </w:r>
    </w:p>
    <w:p w14:paraId="566DC0F7" w14:textId="2A3FCCF0" w:rsidR="00F26AD8" w:rsidRPr="00F27F8A" w:rsidRDefault="00F26AD8" w:rsidP="003520CD">
      <w:pPr>
        <w:pStyle w:val="notetext"/>
      </w:pPr>
      <w:r>
        <w:t>Note:</w:t>
      </w:r>
      <w:r>
        <w:tab/>
      </w:r>
      <w:r w:rsidR="00F3382A">
        <w:t>Subsections (7) and (8) deal with substantial compliance with the standards determined by the Minister under sub</w:t>
      </w:r>
      <w:r w:rsidR="00677A6D">
        <w:t>section </w:t>
      </w:r>
      <w:r w:rsidR="00F3382A">
        <w:t>89(2) and the national road vehicle standards.</w:t>
      </w:r>
    </w:p>
    <w:p w14:paraId="6EDFAC61" w14:textId="31B177AD" w:rsidR="00AD01E3" w:rsidRDefault="00AD01E3" w:rsidP="00AD01E3">
      <w:pPr>
        <w:pStyle w:val="subsection"/>
      </w:pPr>
      <w:r w:rsidRPr="00676843">
        <w:tab/>
        <w:t>(</w:t>
      </w:r>
      <w:r>
        <w:t>7</w:t>
      </w:r>
      <w:r w:rsidRPr="00676843">
        <w:t>)</w:t>
      </w:r>
      <w:r w:rsidRPr="00676843">
        <w:tab/>
      </w:r>
      <w:r w:rsidR="005D27A8">
        <w:t>A road vehicle satisfies the requirements of this sub</w:t>
      </w:r>
      <w:r w:rsidR="00677A6D">
        <w:t>section </w:t>
      </w:r>
      <w:r w:rsidR="005D27A8" w:rsidRPr="003520CD">
        <w:t>if</w:t>
      </w:r>
      <w:r w:rsidR="005D27A8">
        <w:t xml:space="preserve">: </w:t>
      </w:r>
    </w:p>
    <w:p w14:paraId="0C08C775" w14:textId="0B8D91B7" w:rsidR="005D7479" w:rsidRDefault="005D7479" w:rsidP="005D7479">
      <w:pPr>
        <w:pStyle w:val="paragraph"/>
      </w:pPr>
      <w:r>
        <w:tab/>
        <w:t>(a)</w:t>
      </w:r>
      <w:r>
        <w:tab/>
      </w:r>
      <w:r w:rsidR="007B643C">
        <w:t>it</w:t>
      </w:r>
      <w:r>
        <w:t xml:space="preserve"> substantially complies with the applicable standards determined by the Minister under</w:t>
      </w:r>
      <w:r w:rsidR="00F27F8A" w:rsidRPr="00F27F8A">
        <w:t xml:space="preserve"> </w:t>
      </w:r>
      <w:r w:rsidR="00F27F8A">
        <w:t>sub</w:t>
      </w:r>
      <w:r w:rsidR="00677A6D">
        <w:t>section </w:t>
      </w:r>
      <w:r>
        <w:t>8</w:t>
      </w:r>
      <w:r w:rsidR="00F27F8A">
        <w:t>9(2)</w:t>
      </w:r>
      <w:r>
        <w:t xml:space="preserve"> as in force at the time the vehicle is modified or manufactured; and </w:t>
      </w:r>
    </w:p>
    <w:p w14:paraId="666B7A4C" w14:textId="56C385B4" w:rsidR="00AD01E3" w:rsidRDefault="005D7479" w:rsidP="005D7479">
      <w:pPr>
        <w:pStyle w:val="paragraph"/>
      </w:pPr>
      <w:r>
        <w:tab/>
        <w:t>(b)</w:t>
      </w:r>
      <w:r>
        <w:tab/>
      </w:r>
      <w:r w:rsidR="007B643C">
        <w:t>it</w:t>
      </w:r>
      <w:r>
        <w:t xml:space="preserve"> fails to comply with those standards only in the respects or to the extent permitted by the approval of the Model Report.</w:t>
      </w:r>
    </w:p>
    <w:p w14:paraId="102E93C8" w14:textId="7E36F919" w:rsidR="00F3382A" w:rsidRDefault="00AD01E3" w:rsidP="00AD01E3">
      <w:pPr>
        <w:pStyle w:val="notetext"/>
      </w:pPr>
      <w:r>
        <w:t>Note:</w:t>
      </w:r>
      <w:r>
        <w:tab/>
      </w:r>
      <w:r w:rsidR="00F3382A">
        <w:t>Where a Model Report was approved on the basis that road vehicles modified or manufactured in accordance with it would substantially comply with the applicable standards determined by the Minister under sub</w:t>
      </w:r>
      <w:r w:rsidR="00677A6D">
        <w:t>section </w:t>
      </w:r>
      <w:r w:rsidR="00F3382A">
        <w:t xml:space="preserve">89(2) as in force at the time the </w:t>
      </w:r>
      <w:r w:rsidR="00F3382A">
        <w:lastRenderedPageBreak/>
        <w:t xml:space="preserve">report was approved, the approval must specify the respects in which, or the extent to which, </w:t>
      </w:r>
      <w:r w:rsidR="008E09A0">
        <w:t xml:space="preserve">it is acceptable for </w:t>
      </w:r>
      <w:r w:rsidR="00F3382A">
        <w:t xml:space="preserve">such vehicles not </w:t>
      </w:r>
      <w:r w:rsidR="008E09A0">
        <w:t xml:space="preserve">to </w:t>
      </w:r>
      <w:r w:rsidR="00F3382A">
        <w:t xml:space="preserve">comply with those standards (see </w:t>
      </w:r>
      <w:r w:rsidR="00677A6D">
        <w:t>paragraph </w:t>
      </w:r>
      <w:r w:rsidR="00F3382A">
        <w:t xml:space="preserve">79(2)(d)). </w:t>
      </w:r>
    </w:p>
    <w:p w14:paraId="2F9B4982" w14:textId="713F0901" w:rsidR="00EC1A4D" w:rsidRDefault="00EC1A4D" w:rsidP="00EC1A4D">
      <w:pPr>
        <w:pStyle w:val="subsection"/>
      </w:pPr>
      <w:r>
        <w:tab/>
      </w:r>
      <w:r w:rsidRPr="00676843">
        <w:t>(</w:t>
      </w:r>
      <w:r w:rsidR="00AD01E3">
        <w:t>8</w:t>
      </w:r>
      <w:r w:rsidRPr="00676843">
        <w:t>)</w:t>
      </w:r>
      <w:r w:rsidRPr="00676843">
        <w:tab/>
      </w:r>
      <w:r w:rsidR="00F30063">
        <w:t>A road vehicle satisfies the requirements of this sub</w:t>
      </w:r>
      <w:r w:rsidR="00677A6D">
        <w:t>section </w:t>
      </w:r>
      <w:r w:rsidR="00F30063">
        <w:t>if</w:t>
      </w:r>
      <w:r w:rsidRPr="00676843">
        <w:t>:</w:t>
      </w:r>
    </w:p>
    <w:p w14:paraId="03C5C686" w14:textId="40F57BB4" w:rsidR="007B643C" w:rsidRDefault="007B643C" w:rsidP="007B643C">
      <w:pPr>
        <w:pStyle w:val="paragraph"/>
      </w:pPr>
      <w:r>
        <w:tab/>
        <w:t>(a)</w:t>
      </w:r>
      <w:r>
        <w:tab/>
        <w:t xml:space="preserve">it substantially complies with the applicable national road vehicle standards as in force at the time the vehicle is modified or manufactured; and </w:t>
      </w:r>
    </w:p>
    <w:p w14:paraId="4829B9B2" w14:textId="4F513307" w:rsidR="007B643C" w:rsidRPr="00676843" w:rsidRDefault="007B643C" w:rsidP="007B643C">
      <w:pPr>
        <w:pStyle w:val="paragraph"/>
      </w:pPr>
      <w:r>
        <w:tab/>
        <w:t>(b)</w:t>
      </w:r>
      <w:r>
        <w:tab/>
        <w:t>it fails to comply with those standards only in the respects or to the extent permitted by the approval of the Model Report.</w:t>
      </w:r>
    </w:p>
    <w:p w14:paraId="7972720B" w14:textId="5FB146DB" w:rsidR="00EC1A4D" w:rsidRDefault="00EC1A4D" w:rsidP="00EC1A4D">
      <w:pPr>
        <w:pStyle w:val="notetext"/>
      </w:pPr>
      <w:r>
        <w:t>Note:</w:t>
      </w:r>
      <w:r>
        <w:tab/>
      </w:r>
      <w:r w:rsidR="009B7791">
        <w:t>Where a Model Report was approved on the basis that road vehicles modified or manufactured in accordance with it would substantially comply with the national road vehicle standards as in force at the time the report was approved, the approval must specify the respects in which, or the extent to which,</w:t>
      </w:r>
      <w:r w:rsidR="008E09A0">
        <w:t xml:space="preserve"> it is acceptable for</w:t>
      </w:r>
      <w:r w:rsidR="009B7791">
        <w:t xml:space="preserve"> such vehicles not</w:t>
      </w:r>
      <w:r w:rsidR="008E09A0">
        <w:t xml:space="preserve"> to</w:t>
      </w:r>
      <w:r w:rsidR="009B7791">
        <w:t xml:space="preserve"> comply with those standards (see </w:t>
      </w:r>
      <w:r w:rsidR="00677A6D">
        <w:t>paragraph </w:t>
      </w:r>
      <w:r w:rsidR="009B7791">
        <w:t xml:space="preserve">79(2)(e)). </w:t>
      </w:r>
      <w:r>
        <w:t xml:space="preserve"> </w:t>
      </w:r>
    </w:p>
    <w:p w14:paraId="63C9524A" w14:textId="47E328D3" w:rsidR="00A44A8C" w:rsidRPr="00676843" w:rsidRDefault="00C14964" w:rsidP="00507ADC">
      <w:pPr>
        <w:pStyle w:val="ActHead5"/>
      </w:pPr>
      <w:bookmarkStart w:id="112" w:name="_Toc532465654"/>
      <w:r>
        <w:rPr>
          <w:rStyle w:val="CharSectno"/>
        </w:rPr>
        <w:t>83</w:t>
      </w:r>
      <w:r w:rsidRPr="00676843">
        <w:t xml:space="preserve">  </w:t>
      </w:r>
      <w:r w:rsidR="00507ADC" w:rsidRPr="00676843">
        <w:t xml:space="preserve">Condition about keeping records relating to distribution of </w:t>
      </w:r>
      <w:r w:rsidR="004D0A44">
        <w:t>Model Report</w:t>
      </w:r>
      <w:bookmarkEnd w:id="112"/>
    </w:p>
    <w:p w14:paraId="3D66C00B" w14:textId="67318709" w:rsidR="009F3C2A" w:rsidRPr="00676843" w:rsidRDefault="00A74F2A" w:rsidP="00A74F2A">
      <w:pPr>
        <w:pStyle w:val="subsection"/>
      </w:pPr>
      <w:r w:rsidRPr="00676843">
        <w:tab/>
      </w:r>
      <w:r w:rsidRPr="00676843">
        <w:tab/>
        <w:t xml:space="preserve">It is a condition of an approval of a </w:t>
      </w:r>
      <w:r w:rsidR="004D0A44">
        <w:t>Model Report</w:t>
      </w:r>
      <w:r w:rsidRPr="00676843">
        <w:t xml:space="preserve"> that</w:t>
      </w:r>
      <w:r w:rsidR="009F3C2A" w:rsidRPr="00676843">
        <w:t xml:space="preserve"> the holder of the approval keep a record of the following in relation to each person whom the holder </w:t>
      </w:r>
      <w:r w:rsidR="001E0354">
        <w:t>has authorised</w:t>
      </w:r>
      <w:r w:rsidR="00E16DD1">
        <w:t xml:space="preserve"> to use </w:t>
      </w:r>
      <w:r w:rsidR="00E16DD1" w:rsidRPr="0033695F">
        <w:t>or access</w:t>
      </w:r>
      <w:r w:rsidR="00E16DD1" w:rsidRPr="00676843">
        <w:t xml:space="preserve"> </w:t>
      </w:r>
      <w:r w:rsidR="009F3C2A" w:rsidRPr="00676843">
        <w:t xml:space="preserve">the </w:t>
      </w:r>
      <w:r w:rsidR="004D0A44">
        <w:t>Model Report</w:t>
      </w:r>
      <w:r w:rsidR="009F3C2A" w:rsidRPr="00676843">
        <w:t>:</w:t>
      </w:r>
    </w:p>
    <w:p w14:paraId="29E233B3" w14:textId="7552EA3C" w:rsidR="009F3C2A" w:rsidRPr="00676843" w:rsidRDefault="009F3C2A" w:rsidP="009F3C2A">
      <w:pPr>
        <w:pStyle w:val="paragraph"/>
      </w:pPr>
      <w:r w:rsidRPr="00676843">
        <w:tab/>
        <w:t>(a)</w:t>
      </w:r>
      <w:r w:rsidRPr="00676843">
        <w:tab/>
        <w:t xml:space="preserve">the name and contact details of the person, for the purposes of being able to notify the person of any variations to the </w:t>
      </w:r>
      <w:r w:rsidR="004D0A44">
        <w:t>Model Report</w:t>
      </w:r>
      <w:r w:rsidRPr="00676843">
        <w:t>;</w:t>
      </w:r>
    </w:p>
    <w:p w14:paraId="65E61B5D" w14:textId="5E58DBCD" w:rsidR="009F3C2A" w:rsidRDefault="00CE3CA0" w:rsidP="009F3C2A">
      <w:pPr>
        <w:pStyle w:val="paragraph"/>
      </w:pPr>
      <w:r w:rsidRPr="00676843">
        <w:tab/>
        <w:t>(b)</w:t>
      </w:r>
      <w:r w:rsidRPr="00676843">
        <w:tab/>
      </w:r>
      <w:r w:rsidR="009F3C2A" w:rsidRPr="00676843">
        <w:t xml:space="preserve">the version of the </w:t>
      </w:r>
      <w:r w:rsidR="004D0A44">
        <w:t>Model Report</w:t>
      </w:r>
      <w:r w:rsidR="009F3C2A" w:rsidRPr="00676843">
        <w:t xml:space="preserve"> that the person</w:t>
      </w:r>
      <w:r w:rsidR="00E16DD1">
        <w:t xml:space="preserve"> was </w:t>
      </w:r>
      <w:r w:rsidR="001E0354">
        <w:t>authorised</w:t>
      </w:r>
      <w:r w:rsidR="00E16DD1">
        <w:t xml:space="preserve"> to use </w:t>
      </w:r>
      <w:r w:rsidR="00E16DD1" w:rsidRPr="0039136F">
        <w:t>or access</w:t>
      </w:r>
      <w:r w:rsidR="009F3C2A" w:rsidRPr="00676843">
        <w:t>.</w:t>
      </w:r>
    </w:p>
    <w:p w14:paraId="47B4A79C" w14:textId="0912EFEC" w:rsidR="00D87A55" w:rsidRPr="00676843" w:rsidRDefault="00C14964" w:rsidP="00D87A55">
      <w:pPr>
        <w:pStyle w:val="ActHead5"/>
      </w:pPr>
      <w:bookmarkStart w:id="113" w:name="_Toc532465655"/>
      <w:r>
        <w:rPr>
          <w:rStyle w:val="CharSectno"/>
        </w:rPr>
        <w:t>84</w:t>
      </w:r>
      <w:r w:rsidRPr="00676843">
        <w:t xml:space="preserve">  </w:t>
      </w:r>
      <w:r w:rsidR="00D87A55" w:rsidRPr="00676843">
        <w:t xml:space="preserve">Condition about allowing the Department to use the </w:t>
      </w:r>
      <w:r w:rsidR="004D0A44">
        <w:t>Model Report</w:t>
      </w:r>
      <w:bookmarkEnd w:id="113"/>
    </w:p>
    <w:p w14:paraId="788EE9EE" w14:textId="3DE4DBF3" w:rsidR="00D87A55" w:rsidRPr="00676843" w:rsidRDefault="00D87A55" w:rsidP="00D87A55">
      <w:pPr>
        <w:pStyle w:val="subsection"/>
      </w:pPr>
      <w:r w:rsidRPr="00676843">
        <w:tab/>
      </w:r>
      <w:r w:rsidRPr="00676843">
        <w:tab/>
        <w:t xml:space="preserve">It is a condition of an approval of a </w:t>
      </w:r>
      <w:r w:rsidR="004D0A44">
        <w:t>Model Report</w:t>
      </w:r>
      <w:r w:rsidRPr="00676843">
        <w:t xml:space="preserve"> that the holder of the approval allows the Department to:</w:t>
      </w:r>
    </w:p>
    <w:p w14:paraId="1DB13CA2" w14:textId="0FD6D033" w:rsidR="00D87A55" w:rsidRPr="00676843" w:rsidRDefault="00D87A55" w:rsidP="00D87A55">
      <w:pPr>
        <w:pStyle w:val="paragraph"/>
      </w:pPr>
      <w:r w:rsidRPr="00676843">
        <w:tab/>
        <w:t>(a)</w:t>
      </w:r>
      <w:r w:rsidRPr="00676843">
        <w:tab/>
        <w:t xml:space="preserve">use the </w:t>
      </w:r>
      <w:r w:rsidR="004D0A44">
        <w:t>Model Report</w:t>
      </w:r>
      <w:r w:rsidRPr="00676843">
        <w:t xml:space="preserve"> for the purpose of:</w:t>
      </w:r>
    </w:p>
    <w:p w14:paraId="336FDF5B" w14:textId="0323C097" w:rsidR="00D87A55" w:rsidRPr="00676843" w:rsidRDefault="00D87A55" w:rsidP="00D87A55">
      <w:pPr>
        <w:pStyle w:val="paragraphsub"/>
      </w:pPr>
      <w:r w:rsidRPr="00676843">
        <w:tab/>
        <w:t>(i)</w:t>
      </w:r>
      <w:r w:rsidRPr="00676843">
        <w:tab/>
        <w:t xml:space="preserve"> </w:t>
      </w:r>
      <w:r w:rsidR="00D74096">
        <w:t xml:space="preserve">assessing </w:t>
      </w:r>
      <w:r w:rsidR="003B24F7">
        <w:t xml:space="preserve">whether the </w:t>
      </w:r>
      <w:r w:rsidRPr="00676843">
        <w:t>holder of a RAW approval or an AVV approval</w:t>
      </w:r>
      <w:r w:rsidR="004D0BDC">
        <w:t xml:space="preserve"> </w:t>
      </w:r>
      <w:r w:rsidR="003B24F7">
        <w:t xml:space="preserve">is complying </w:t>
      </w:r>
      <w:r w:rsidR="004D0BDC" w:rsidRPr="00CB7406">
        <w:t>with the Act</w:t>
      </w:r>
      <w:r w:rsidR="004C089C">
        <w:t>,</w:t>
      </w:r>
      <w:r w:rsidR="004D0BDC" w:rsidRPr="00CB7406">
        <w:t xml:space="preserve"> this instrument</w:t>
      </w:r>
      <w:r w:rsidR="004C089C">
        <w:t>, or an instrument made under the Act or this instrument</w:t>
      </w:r>
      <w:r w:rsidRPr="00676843">
        <w:t>; or</w:t>
      </w:r>
    </w:p>
    <w:p w14:paraId="65D86AFE" w14:textId="3EFDDC9D" w:rsidR="00D87A55" w:rsidRPr="00676843" w:rsidRDefault="00D87A55" w:rsidP="00D87A55">
      <w:pPr>
        <w:pStyle w:val="paragraphsub"/>
      </w:pPr>
      <w:r w:rsidRPr="00676843">
        <w:tab/>
        <w:t>(ii)</w:t>
      </w:r>
      <w:r w:rsidRPr="00676843">
        <w:tab/>
        <w:t xml:space="preserve">inspecting a road vehicle that has been modified </w:t>
      </w:r>
      <w:r w:rsidR="00CE3CA0" w:rsidRPr="00676843">
        <w:t>or manufactured</w:t>
      </w:r>
      <w:r w:rsidR="00976DFB" w:rsidRPr="00676843">
        <w:t xml:space="preserve"> </w:t>
      </w:r>
      <w:r w:rsidRPr="00676843">
        <w:t xml:space="preserve">in accordance with the </w:t>
      </w:r>
      <w:r w:rsidR="004D0A44">
        <w:t>Model Report</w:t>
      </w:r>
      <w:r w:rsidRPr="00676843">
        <w:t>; and</w:t>
      </w:r>
    </w:p>
    <w:p w14:paraId="3A8D704F" w14:textId="2C0553B2" w:rsidR="00D87A55" w:rsidRPr="00676843" w:rsidRDefault="00D87A55" w:rsidP="00D87A55">
      <w:pPr>
        <w:pStyle w:val="paragraph"/>
      </w:pPr>
      <w:r w:rsidRPr="00676843">
        <w:tab/>
        <w:t>(b)</w:t>
      </w:r>
      <w:r w:rsidRPr="00676843">
        <w:tab/>
        <w:t xml:space="preserve">provide a copy of the </w:t>
      </w:r>
      <w:r w:rsidR="004D0A44">
        <w:t>Model Report</w:t>
      </w:r>
      <w:r w:rsidR="00976DFB" w:rsidRPr="00676843">
        <w:t xml:space="preserve">’s </w:t>
      </w:r>
      <w:r w:rsidRPr="00676843">
        <w:t xml:space="preserve">verification checklist to the holder of an AVV approval for the purpose of </w:t>
      </w:r>
      <w:r w:rsidR="00976DFB" w:rsidRPr="00676843">
        <w:t xml:space="preserve">the holder of the AVV approval </w:t>
      </w:r>
      <w:r w:rsidRPr="00676843">
        <w:t xml:space="preserve">verifying road vehicles under the </w:t>
      </w:r>
      <w:r w:rsidR="00976DFB" w:rsidRPr="00676843">
        <w:t xml:space="preserve">AVV </w:t>
      </w:r>
      <w:r w:rsidRPr="00676843">
        <w:t>approval.</w:t>
      </w:r>
    </w:p>
    <w:p w14:paraId="5F1A5EF7" w14:textId="0054BFD3" w:rsidR="00D87A55" w:rsidRDefault="00976DFB" w:rsidP="00D87A55">
      <w:pPr>
        <w:pStyle w:val="notetext"/>
      </w:pPr>
      <w:r w:rsidRPr="00676843">
        <w:t>Note:</w:t>
      </w:r>
      <w:r w:rsidRPr="00676843">
        <w:tab/>
      </w:r>
      <w:r w:rsidR="004A3A3A">
        <w:t>A determination under sub</w:t>
      </w:r>
      <w:r w:rsidR="00677A6D">
        <w:t>section </w:t>
      </w:r>
      <w:r w:rsidR="004A3A3A">
        <w:t>8</w:t>
      </w:r>
      <w:r w:rsidR="00B07CF5">
        <w:t>8</w:t>
      </w:r>
      <w:r w:rsidR="004A3A3A">
        <w:t xml:space="preserve">(1) may require a Model Report </w:t>
      </w:r>
      <w:r w:rsidR="004A3A3A" w:rsidRPr="00B07CF5">
        <w:t>to set out</w:t>
      </w:r>
      <w:r w:rsidR="004A3A3A">
        <w:t xml:space="preserve"> the verification checklist that the holder of the AVV approval must complete</w:t>
      </w:r>
      <w:r w:rsidR="00B07CF5">
        <w:t xml:space="preserve"> (see </w:t>
      </w:r>
      <w:r w:rsidR="00677A6D">
        <w:t>paragraph </w:t>
      </w:r>
      <w:r w:rsidR="00B07CF5">
        <w:t>88(2)(c)</w:t>
      </w:r>
      <w:r w:rsidR="004A3A3A">
        <w:t xml:space="preserve">. </w:t>
      </w:r>
    </w:p>
    <w:p w14:paraId="11BA0286" w14:textId="145BACD9" w:rsidR="00A44A8C" w:rsidRPr="00676843" w:rsidRDefault="00C14964" w:rsidP="00A44A8C">
      <w:pPr>
        <w:pStyle w:val="ActHead5"/>
      </w:pPr>
      <w:bookmarkStart w:id="114" w:name="_Toc532465656"/>
      <w:r>
        <w:rPr>
          <w:rStyle w:val="CharSectno"/>
        </w:rPr>
        <w:t>85</w:t>
      </w:r>
      <w:r w:rsidRPr="00676843">
        <w:t xml:space="preserve">  </w:t>
      </w:r>
      <w:r w:rsidR="00A44A8C" w:rsidRPr="00676843">
        <w:t>Condition about keeping</w:t>
      </w:r>
      <w:r w:rsidR="00507ADC" w:rsidRPr="00676843">
        <w:t xml:space="preserve"> records of certain testing results</w:t>
      </w:r>
      <w:bookmarkEnd w:id="114"/>
    </w:p>
    <w:p w14:paraId="1CC2FA9E" w14:textId="39C33528" w:rsidR="00CE3CA0" w:rsidRPr="00676843" w:rsidRDefault="007B1A70" w:rsidP="00C36901">
      <w:pPr>
        <w:pStyle w:val="subsection"/>
      </w:pPr>
      <w:r w:rsidRPr="00676843">
        <w:tab/>
        <w:t>(1)</w:t>
      </w:r>
      <w:r w:rsidRPr="00676843">
        <w:tab/>
        <w:t xml:space="preserve">This </w:t>
      </w:r>
      <w:r w:rsidR="00677A6D">
        <w:t>section </w:t>
      </w:r>
      <w:r w:rsidRPr="00676843">
        <w:t>applies if</w:t>
      </w:r>
      <w:r w:rsidR="002F3C6B">
        <w:t xml:space="preserve">, in order to establish that a </w:t>
      </w:r>
      <w:r w:rsidR="00DB517C">
        <w:t xml:space="preserve">Model Report satisfied </w:t>
      </w:r>
      <w:r w:rsidR="00673544">
        <w:t>an</w:t>
      </w:r>
      <w:r w:rsidR="00DB517C">
        <w:t xml:space="preserve"> eligibility criteri</w:t>
      </w:r>
      <w:r w:rsidR="00673544">
        <w:t>on</w:t>
      </w:r>
      <w:r w:rsidR="00DB517C">
        <w:t xml:space="preserve"> in </w:t>
      </w:r>
      <w:r w:rsidR="00677A6D">
        <w:t>section </w:t>
      </w:r>
      <w:r w:rsidR="00B07CF5">
        <w:t>72</w:t>
      </w:r>
      <w:r w:rsidR="00673544">
        <w:t xml:space="preserve">, </w:t>
      </w:r>
      <w:r w:rsidR="00B07CF5">
        <w:t>73</w:t>
      </w:r>
      <w:r w:rsidR="00673544">
        <w:t xml:space="preserve">, </w:t>
      </w:r>
      <w:r w:rsidR="00B07CF5">
        <w:t xml:space="preserve">74 </w:t>
      </w:r>
      <w:r w:rsidR="00673544">
        <w:t xml:space="preserve">or </w:t>
      </w:r>
      <w:r w:rsidR="00B07CF5">
        <w:t>75</w:t>
      </w:r>
      <w:r w:rsidR="002F3C6B">
        <w:t xml:space="preserve">, the holder of the approval provided the Secretary with evidence </w:t>
      </w:r>
      <w:r w:rsidR="00DB517C">
        <w:t xml:space="preserve">of </w:t>
      </w:r>
      <w:r w:rsidRPr="00676843">
        <w:t>testing</w:t>
      </w:r>
      <w:r w:rsidR="00895184">
        <w:t>:</w:t>
      </w:r>
      <w:r w:rsidRPr="00676843">
        <w:t xml:space="preserve"> </w:t>
      </w:r>
    </w:p>
    <w:p w14:paraId="7F152FB9" w14:textId="75E1DDE0" w:rsidR="00CE3CA0" w:rsidRPr="00676843" w:rsidRDefault="00193B09" w:rsidP="00193B09">
      <w:pPr>
        <w:pStyle w:val="paragraph"/>
      </w:pPr>
      <w:r>
        <w:tab/>
        <w:t>(a</w:t>
      </w:r>
      <w:r w:rsidR="00CE3CA0" w:rsidRPr="00676843">
        <w:t>)</w:t>
      </w:r>
      <w:r w:rsidR="00CE3CA0" w:rsidRPr="00676843">
        <w:tab/>
        <w:t>conducted under a testing facility approval; or</w:t>
      </w:r>
    </w:p>
    <w:p w14:paraId="6AD4D27A" w14:textId="12E895FC" w:rsidR="00CE3CA0" w:rsidRDefault="00CE3CA0" w:rsidP="00193B09">
      <w:pPr>
        <w:pStyle w:val="paragraph"/>
      </w:pPr>
      <w:r w:rsidRPr="00676843">
        <w:tab/>
        <w:t>(</w:t>
      </w:r>
      <w:r w:rsidR="00193B09">
        <w:t>b</w:t>
      </w:r>
      <w:r w:rsidRPr="00676843">
        <w:t>)</w:t>
      </w:r>
      <w:r w:rsidRPr="00676843">
        <w:tab/>
        <w:t>conducted by a person who holds a testing facility approval but did not at the time the testing was conducted.</w:t>
      </w:r>
    </w:p>
    <w:p w14:paraId="019B7F58" w14:textId="6655FD27" w:rsidR="007B1A70" w:rsidRPr="00676843" w:rsidRDefault="007B1A70" w:rsidP="007B1A70">
      <w:pPr>
        <w:pStyle w:val="subsection"/>
      </w:pPr>
      <w:r w:rsidRPr="00676843">
        <w:lastRenderedPageBreak/>
        <w:tab/>
        <w:t>(2)</w:t>
      </w:r>
      <w:r w:rsidRPr="00676843">
        <w:tab/>
        <w:t xml:space="preserve">It is a condition of the approval of the </w:t>
      </w:r>
      <w:r w:rsidR="004D0A44">
        <w:t>Model Report</w:t>
      </w:r>
      <w:r w:rsidRPr="00676843">
        <w:t xml:space="preserve"> that the holder of the approval must:</w:t>
      </w:r>
    </w:p>
    <w:p w14:paraId="45711189" w14:textId="77777777" w:rsidR="007B1A70" w:rsidRPr="00676843" w:rsidRDefault="007B1A70" w:rsidP="007B1A70">
      <w:pPr>
        <w:pStyle w:val="paragraph"/>
      </w:pPr>
      <w:r w:rsidRPr="00676843">
        <w:tab/>
        <w:t>(a)</w:t>
      </w:r>
      <w:r w:rsidRPr="00676843">
        <w:tab/>
        <w:t>keep a record of the results of the testing; and</w:t>
      </w:r>
    </w:p>
    <w:p w14:paraId="1DBA81F3" w14:textId="7065623E" w:rsidR="007B1A70" w:rsidRPr="00676843" w:rsidRDefault="007B1A70" w:rsidP="007B1A70">
      <w:pPr>
        <w:pStyle w:val="paragraph"/>
      </w:pPr>
      <w:r w:rsidRPr="00676843">
        <w:tab/>
        <w:t>(</w:t>
      </w:r>
      <w:r w:rsidR="00790896" w:rsidRPr="00676843">
        <w:t>b</w:t>
      </w:r>
      <w:r w:rsidRPr="00676843">
        <w:t>)</w:t>
      </w:r>
      <w:r w:rsidRPr="00676843">
        <w:tab/>
        <w:t xml:space="preserve">retain the record, or a copy of the record, for 7 years after the day the approval of the </w:t>
      </w:r>
      <w:r w:rsidR="004D0A44">
        <w:t>Model Report</w:t>
      </w:r>
      <w:r w:rsidRPr="00676843">
        <w:t xml:space="preserve"> is revoked.</w:t>
      </w:r>
    </w:p>
    <w:p w14:paraId="171809AB" w14:textId="3E7D994C" w:rsidR="00145B08" w:rsidRDefault="00145B08" w:rsidP="00145B08">
      <w:pPr>
        <w:pStyle w:val="notetext"/>
      </w:pPr>
      <w:r w:rsidRPr="00676843">
        <w:t>Note:</w:t>
      </w:r>
      <w:r w:rsidRPr="00676843">
        <w:tab/>
        <w:t xml:space="preserve">A holder of an approval may commit an offence or contravene a civil penalty provision if the record is not retained for the period (see </w:t>
      </w:r>
      <w:r w:rsidR="00677A6D">
        <w:t>section </w:t>
      </w:r>
      <w:r w:rsidRPr="00676843">
        <w:t>30 of the Act).</w:t>
      </w:r>
    </w:p>
    <w:p w14:paraId="1037960D" w14:textId="2A9824B2" w:rsidR="00585E72" w:rsidRPr="00676843" w:rsidRDefault="00C14964" w:rsidP="00585E72">
      <w:pPr>
        <w:pStyle w:val="ActHead5"/>
      </w:pPr>
      <w:bookmarkStart w:id="115" w:name="_Toc532465657"/>
      <w:r>
        <w:rPr>
          <w:rStyle w:val="CharSectno"/>
        </w:rPr>
        <w:t>86</w:t>
      </w:r>
      <w:r w:rsidRPr="00676843">
        <w:t xml:space="preserve">  </w:t>
      </w:r>
      <w:r w:rsidR="00585E72" w:rsidRPr="00676843">
        <w:t xml:space="preserve">Condition about providing information etc. to the </w:t>
      </w:r>
      <w:r w:rsidR="0067450E">
        <w:t>Secretary or</w:t>
      </w:r>
      <w:r w:rsidR="00DB1DEF">
        <w:t xml:space="preserve"> an</w:t>
      </w:r>
      <w:r w:rsidR="0067450E">
        <w:t xml:space="preserve"> inspector</w:t>
      </w:r>
      <w:bookmarkEnd w:id="115"/>
    </w:p>
    <w:p w14:paraId="3F843BA7" w14:textId="514760AD" w:rsidR="00585E72" w:rsidRPr="00676843" w:rsidRDefault="00585E72" w:rsidP="00585E72">
      <w:pPr>
        <w:pStyle w:val="subsection"/>
      </w:pPr>
      <w:r w:rsidRPr="00676843">
        <w:tab/>
      </w:r>
      <w:r>
        <w:tab/>
        <w:t xml:space="preserve">It is a condition of an approval of a </w:t>
      </w:r>
      <w:r w:rsidR="004D0A44">
        <w:t>Model Report</w:t>
      </w:r>
      <w:r>
        <w:t xml:space="preserve"> </w:t>
      </w:r>
      <w:r w:rsidRPr="00676843">
        <w:t xml:space="preserve">that the holder of the approval, when requested in writing by the </w:t>
      </w:r>
      <w:r w:rsidR="0067450E">
        <w:t>Secretary</w:t>
      </w:r>
      <w:r w:rsidRPr="00676843">
        <w:t xml:space="preserve"> </w:t>
      </w:r>
      <w:r w:rsidR="0067450E">
        <w:t xml:space="preserve">or an inspector, </w:t>
      </w:r>
      <w:r w:rsidRPr="00676843">
        <w:t>and within such reasonable time as is specified in the request</w:t>
      </w:r>
      <w:r w:rsidR="00926A33">
        <w:t>, do the following</w:t>
      </w:r>
      <w:r w:rsidRPr="00676843">
        <w:t>:</w:t>
      </w:r>
    </w:p>
    <w:p w14:paraId="4EF141B8" w14:textId="41DAB3FA" w:rsidR="00585E72" w:rsidRPr="00676843" w:rsidRDefault="00585E72" w:rsidP="00585E72">
      <w:pPr>
        <w:pStyle w:val="paragraph"/>
      </w:pPr>
      <w:r w:rsidRPr="00676843">
        <w:tab/>
        <w:t>(a)</w:t>
      </w:r>
      <w:r w:rsidRPr="00676843">
        <w:tab/>
      </w:r>
      <w:r w:rsidR="00E32EDF">
        <w:t>provide</w:t>
      </w:r>
      <w:r w:rsidR="002E5612">
        <w:t xml:space="preserve"> </w:t>
      </w:r>
      <w:r w:rsidRPr="00676843">
        <w:t xml:space="preserve">any information that the </w:t>
      </w:r>
      <w:r w:rsidR="0067450E">
        <w:t>Secretary or inspector</w:t>
      </w:r>
      <w:r w:rsidRPr="00676843">
        <w:t xml:space="preserve"> reasonably requires for the purposes of </w:t>
      </w:r>
      <w:r w:rsidR="00D74096">
        <w:t>assessing</w:t>
      </w:r>
      <w:r w:rsidR="00D74096" w:rsidRPr="00676843">
        <w:t xml:space="preserve"> </w:t>
      </w:r>
      <w:r w:rsidRPr="00676843">
        <w:t>whether the holder of the approval is complying with the Act</w:t>
      </w:r>
      <w:r w:rsidR="004C089C">
        <w:t xml:space="preserve">, </w:t>
      </w:r>
      <w:r w:rsidRPr="00676843">
        <w:t>this instrument</w:t>
      </w:r>
      <w:r w:rsidR="004C089C">
        <w:t>, or an instrument made under the Act or this instrument</w:t>
      </w:r>
      <w:r w:rsidRPr="00676843">
        <w:t xml:space="preserve">; </w:t>
      </w:r>
    </w:p>
    <w:p w14:paraId="187317B2" w14:textId="3A54A6D6" w:rsidR="00585E72" w:rsidRPr="00676843" w:rsidRDefault="00585E72" w:rsidP="00585E72">
      <w:pPr>
        <w:pStyle w:val="paragraph"/>
      </w:pPr>
      <w:r>
        <w:tab/>
        <w:t>(b</w:t>
      </w:r>
      <w:r w:rsidRPr="00676843">
        <w:t>)</w:t>
      </w:r>
      <w:r w:rsidRPr="00676843">
        <w:tab/>
        <w:t xml:space="preserve">provide written answers to questions, specified in the request, </w:t>
      </w:r>
      <w:r w:rsidR="004D0BDC">
        <w:t>relating to</w:t>
      </w:r>
      <w:r w:rsidRPr="00676843">
        <w:t xml:space="preserve"> </w:t>
      </w:r>
      <w:r>
        <w:t xml:space="preserve">the </w:t>
      </w:r>
      <w:r w:rsidR="004D0A44">
        <w:t>Model Report</w:t>
      </w:r>
      <w:r w:rsidR="00AF0EEB">
        <w:t>.</w:t>
      </w:r>
    </w:p>
    <w:p w14:paraId="1260D811" w14:textId="673547A8" w:rsidR="00302A74" w:rsidRPr="00676843" w:rsidRDefault="00302A74" w:rsidP="00302A74">
      <w:pPr>
        <w:pStyle w:val="ActHead4"/>
      </w:pPr>
      <w:bookmarkStart w:id="116" w:name="_Toc532465658"/>
      <w:r w:rsidRPr="00676843">
        <w:rPr>
          <w:rStyle w:val="CharSubdNo"/>
        </w:rPr>
        <w:t>Subdivision C</w:t>
      </w:r>
      <w:r w:rsidRPr="00676843">
        <w:t>—</w:t>
      </w:r>
      <w:r w:rsidRPr="00676843">
        <w:rPr>
          <w:rStyle w:val="CharSubdText"/>
        </w:rPr>
        <w:t xml:space="preserve">Variation of approved </w:t>
      </w:r>
      <w:r w:rsidR="004D0A44">
        <w:rPr>
          <w:rStyle w:val="CharSubdText"/>
        </w:rPr>
        <w:t>Model Report</w:t>
      </w:r>
      <w:bookmarkEnd w:id="116"/>
    </w:p>
    <w:p w14:paraId="284DB3D5" w14:textId="2D83B08C" w:rsidR="00FD19A4" w:rsidRPr="00676843" w:rsidRDefault="00C14964" w:rsidP="00FD19A4">
      <w:pPr>
        <w:pStyle w:val="ActHead5"/>
      </w:pPr>
      <w:bookmarkStart w:id="117" w:name="_Toc532465659"/>
      <w:r>
        <w:rPr>
          <w:rStyle w:val="CharSectno"/>
        </w:rPr>
        <w:t>87</w:t>
      </w:r>
      <w:r w:rsidRPr="00676843">
        <w:t xml:space="preserve">  </w:t>
      </w:r>
      <w:r w:rsidR="00FD19A4" w:rsidRPr="00676843">
        <w:t xml:space="preserve">Variation of approved </w:t>
      </w:r>
      <w:r w:rsidR="004D0A44">
        <w:t>Model Report</w:t>
      </w:r>
      <w:bookmarkEnd w:id="117"/>
    </w:p>
    <w:p w14:paraId="47F8B9EF" w14:textId="21EB026A" w:rsidR="00FD19A4" w:rsidRPr="00676843" w:rsidRDefault="00FD19A4" w:rsidP="00FD19A4">
      <w:pPr>
        <w:pStyle w:val="subsection"/>
      </w:pPr>
      <w:r w:rsidRPr="00676843">
        <w:tab/>
        <w:t>(1)</w:t>
      </w:r>
      <w:r w:rsidRPr="00676843">
        <w:tab/>
        <w:t xml:space="preserve">The holder of an approval of a </w:t>
      </w:r>
      <w:r w:rsidR="004D0A44">
        <w:t>Model Report</w:t>
      </w:r>
      <w:r w:rsidRPr="00676843">
        <w:t xml:space="preserve"> may apply to the </w:t>
      </w:r>
      <w:r w:rsidR="00A200B3">
        <w:t>Secretary</w:t>
      </w:r>
      <w:r w:rsidR="00A200B3" w:rsidRPr="00676843">
        <w:t xml:space="preserve"> </w:t>
      </w:r>
      <w:r w:rsidRPr="00676843">
        <w:t xml:space="preserve">for approval of a variation to the </w:t>
      </w:r>
      <w:r w:rsidR="004D0A44">
        <w:t>Model Report</w:t>
      </w:r>
      <w:r w:rsidRPr="00676843">
        <w:t>.</w:t>
      </w:r>
    </w:p>
    <w:p w14:paraId="2C01F193" w14:textId="77777777" w:rsidR="00FD19A4" w:rsidRPr="00676843" w:rsidRDefault="00E22FBF" w:rsidP="00FD19A4">
      <w:pPr>
        <w:pStyle w:val="subsection"/>
      </w:pPr>
      <w:r w:rsidRPr="00676843">
        <w:tab/>
        <w:t>(2)</w:t>
      </w:r>
      <w:r w:rsidRPr="00676843">
        <w:tab/>
        <w:t>The application must</w:t>
      </w:r>
      <w:r w:rsidR="00FD19A4" w:rsidRPr="00676843">
        <w:t>:</w:t>
      </w:r>
    </w:p>
    <w:p w14:paraId="619D4F85" w14:textId="77777777" w:rsidR="00E22FBF" w:rsidRPr="00676843" w:rsidRDefault="00FD19A4" w:rsidP="00FD19A4">
      <w:pPr>
        <w:pStyle w:val="paragraph"/>
      </w:pPr>
      <w:r w:rsidRPr="00676843">
        <w:tab/>
        <w:t>(a)</w:t>
      </w:r>
      <w:r w:rsidRPr="00676843">
        <w:tab/>
      </w:r>
      <w:r w:rsidR="00E22FBF" w:rsidRPr="00676843">
        <w:t xml:space="preserve">be </w:t>
      </w:r>
      <w:r w:rsidRPr="00676843">
        <w:t>in the approved form; and</w:t>
      </w:r>
    </w:p>
    <w:p w14:paraId="6B008737" w14:textId="77777777" w:rsidR="00FD19A4" w:rsidRPr="00676843" w:rsidRDefault="00FD19A4" w:rsidP="00FD19A4">
      <w:pPr>
        <w:pStyle w:val="paragraph"/>
      </w:pPr>
      <w:r w:rsidRPr="00676843">
        <w:tab/>
        <w:t>(b)</w:t>
      </w:r>
      <w:r w:rsidRPr="00676843">
        <w:tab/>
      </w:r>
      <w:r w:rsidR="00E22FBF" w:rsidRPr="00676843">
        <w:t xml:space="preserve">be </w:t>
      </w:r>
      <w:r w:rsidRPr="00676843">
        <w:t>accompanied by:</w:t>
      </w:r>
    </w:p>
    <w:p w14:paraId="0E504A63" w14:textId="4FC85048" w:rsidR="00FD19A4" w:rsidRPr="00205D93" w:rsidRDefault="00FD19A4" w:rsidP="00FD19A4">
      <w:pPr>
        <w:pStyle w:val="paragraphsub"/>
      </w:pPr>
      <w:r w:rsidRPr="00676843">
        <w:tab/>
        <w:t>(i)</w:t>
      </w:r>
      <w:r w:rsidRPr="00676843">
        <w:tab/>
        <w:t xml:space="preserve">a copy of the </w:t>
      </w:r>
      <w:r w:rsidR="004D0A44">
        <w:t>Model Report</w:t>
      </w:r>
      <w:r w:rsidRPr="00676843">
        <w:t xml:space="preserve"> that incorporates, and clearly indicates, </w:t>
      </w:r>
      <w:r w:rsidRPr="00205D93">
        <w:t>the variation sought; and</w:t>
      </w:r>
    </w:p>
    <w:p w14:paraId="39425FC1" w14:textId="77777777" w:rsidR="00FD19A4" w:rsidRPr="00205D93" w:rsidRDefault="00FD19A4" w:rsidP="00FD19A4">
      <w:pPr>
        <w:pStyle w:val="paragraphsub"/>
      </w:pPr>
      <w:r w:rsidRPr="00205D93">
        <w:tab/>
        <w:t>(ii)</w:t>
      </w:r>
      <w:r w:rsidRPr="00205D93">
        <w:tab/>
        <w:t>such other docume</w:t>
      </w:r>
      <w:r w:rsidR="00E22FBF" w:rsidRPr="00205D93">
        <w:t>nts as are required by the form; and</w:t>
      </w:r>
    </w:p>
    <w:p w14:paraId="426033E6" w14:textId="77777777" w:rsidR="00E22FBF" w:rsidRPr="00205D93" w:rsidRDefault="00E22FBF" w:rsidP="00E22FBF">
      <w:pPr>
        <w:pStyle w:val="paragraph"/>
      </w:pPr>
      <w:r w:rsidRPr="00205D93">
        <w:tab/>
        <w:t>(c)</w:t>
      </w:r>
      <w:r w:rsidRPr="00205D93">
        <w:tab/>
        <w:t>be accompa</w:t>
      </w:r>
      <w:r w:rsidR="00CE3CA0" w:rsidRPr="00205D93">
        <w:t>nied by the application fee.</w:t>
      </w:r>
    </w:p>
    <w:p w14:paraId="7FB3CEA6" w14:textId="7F9A5FC7" w:rsidR="00FD19A4" w:rsidRPr="00205D93" w:rsidRDefault="00FD19A4" w:rsidP="00FD19A4">
      <w:pPr>
        <w:pStyle w:val="subsection"/>
      </w:pPr>
      <w:r w:rsidRPr="00205D93">
        <w:tab/>
        <w:t>(3)</w:t>
      </w:r>
      <w:r w:rsidRPr="00205D93">
        <w:tab/>
      </w:r>
      <w:r w:rsidR="00D97B67" w:rsidRPr="00205D93">
        <w:t>Section</w:t>
      </w:r>
      <w:r w:rsidRPr="00205D93">
        <w:t>s</w:t>
      </w:r>
      <w:r w:rsidR="00676843" w:rsidRPr="00205D93">
        <w:t> </w:t>
      </w:r>
      <w:r w:rsidR="00FF67E2" w:rsidRPr="00205D93">
        <w:t>6</w:t>
      </w:r>
      <w:r w:rsidR="00970F97" w:rsidRPr="00205D93">
        <w:t>9</w:t>
      </w:r>
      <w:r w:rsidR="009E7999" w:rsidRPr="00205D93">
        <w:t xml:space="preserve"> to</w:t>
      </w:r>
      <w:r w:rsidRPr="00205D93">
        <w:t xml:space="preserve"> </w:t>
      </w:r>
      <w:r w:rsidR="00970F97" w:rsidRPr="00205D93">
        <w:t>80</w:t>
      </w:r>
      <w:r w:rsidR="00A26825" w:rsidRPr="00205D93">
        <w:t xml:space="preserve"> </w:t>
      </w:r>
      <w:r w:rsidRPr="00205D93">
        <w:t xml:space="preserve">apply in relation to an application under </w:t>
      </w:r>
      <w:r w:rsidR="00676843" w:rsidRPr="00205D93">
        <w:t>sub</w:t>
      </w:r>
      <w:r w:rsidR="00677A6D">
        <w:t>section </w:t>
      </w:r>
      <w:r w:rsidR="00676843" w:rsidRPr="00205D93">
        <w:t>(</w:t>
      </w:r>
      <w:r w:rsidRPr="00205D93">
        <w:t xml:space="preserve">1) as if the application were for approval of a new </w:t>
      </w:r>
      <w:r w:rsidR="004D0A44" w:rsidRPr="00205D93">
        <w:t>Model Report</w:t>
      </w:r>
      <w:r w:rsidRPr="00205D93">
        <w:t>.</w:t>
      </w:r>
    </w:p>
    <w:p w14:paraId="300BBD2D" w14:textId="346928B8" w:rsidR="00FD19A4" w:rsidRPr="00205D93" w:rsidRDefault="00FD19A4" w:rsidP="00FD19A4">
      <w:pPr>
        <w:pStyle w:val="subsection"/>
      </w:pPr>
      <w:r w:rsidRPr="00205D93">
        <w:tab/>
        <w:t>(4)</w:t>
      </w:r>
      <w:r w:rsidRPr="00205D93">
        <w:tab/>
        <w:t xml:space="preserve">If the </w:t>
      </w:r>
      <w:r w:rsidR="00A200B3" w:rsidRPr="00205D93">
        <w:t xml:space="preserve">Secretary </w:t>
      </w:r>
      <w:r w:rsidRPr="00205D93">
        <w:t xml:space="preserve">approves a varied </w:t>
      </w:r>
      <w:r w:rsidR="004D0A44" w:rsidRPr="00205D93">
        <w:t>Model Report</w:t>
      </w:r>
      <w:r w:rsidR="00DF4E06" w:rsidRPr="00205D93">
        <w:t xml:space="preserve"> under this </w:t>
      </w:r>
      <w:r w:rsidR="00D97B67" w:rsidRPr="00205D93">
        <w:t>section</w:t>
      </w:r>
      <w:r w:rsidRPr="00205D93">
        <w:t>:</w:t>
      </w:r>
    </w:p>
    <w:p w14:paraId="4D653F63" w14:textId="2D78EC56" w:rsidR="00FD19A4" w:rsidRPr="00205D93" w:rsidRDefault="00FD19A4" w:rsidP="00FD19A4">
      <w:pPr>
        <w:pStyle w:val="paragraph"/>
      </w:pPr>
      <w:r w:rsidRPr="00205D93">
        <w:tab/>
        <w:t>(a)</w:t>
      </w:r>
      <w:r w:rsidRPr="00205D93">
        <w:tab/>
        <w:t xml:space="preserve">the approval of the varied </w:t>
      </w:r>
      <w:r w:rsidR="004D0A44" w:rsidRPr="00205D93">
        <w:t>Model Report</w:t>
      </w:r>
      <w:r w:rsidRPr="00205D93">
        <w:t xml:space="preserve"> replaces any previous approval; and</w:t>
      </w:r>
    </w:p>
    <w:p w14:paraId="403DA337" w14:textId="1D0C747D" w:rsidR="00317A63" w:rsidRPr="00205D93" w:rsidRDefault="00FD19A4" w:rsidP="00FD19A4">
      <w:pPr>
        <w:pStyle w:val="paragraph"/>
      </w:pPr>
      <w:r w:rsidRPr="00205D93">
        <w:tab/>
        <w:t>(b)</w:t>
      </w:r>
      <w:r w:rsidRPr="00205D93">
        <w:tab/>
        <w:t xml:space="preserve">it is a condition of the approval of the varied </w:t>
      </w:r>
      <w:r w:rsidR="004D0A44" w:rsidRPr="00205D93">
        <w:t>Model Report</w:t>
      </w:r>
      <w:r w:rsidRPr="00205D93">
        <w:t xml:space="preserve"> that the holder of the approval take reasonable steps to </w:t>
      </w:r>
      <w:r w:rsidR="00653836" w:rsidRPr="00205D93">
        <w:t xml:space="preserve">notify </w:t>
      </w:r>
      <w:r w:rsidR="00D70603" w:rsidRPr="00205D93">
        <w:t>all persons</w:t>
      </w:r>
      <w:r w:rsidR="00653836" w:rsidRPr="00205D93">
        <w:t xml:space="preserve"> whom the holder </w:t>
      </w:r>
      <w:r w:rsidR="00C822A2" w:rsidRPr="00205D93">
        <w:t xml:space="preserve">of the approval has previously </w:t>
      </w:r>
      <w:r w:rsidR="001E0354" w:rsidRPr="00205D93">
        <w:t>authorised</w:t>
      </w:r>
      <w:r w:rsidR="005171DC" w:rsidRPr="00205D93">
        <w:t xml:space="preserve"> to use or access</w:t>
      </w:r>
      <w:r w:rsidR="00C822A2" w:rsidRPr="00205D93">
        <w:t xml:space="preserve"> </w:t>
      </w:r>
      <w:r w:rsidR="00D13F54" w:rsidRPr="00205D93">
        <w:t xml:space="preserve">the </w:t>
      </w:r>
      <w:r w:rsidR="004D0A44" w:rsidRPr="00205D93">
        <w:t>Model Report</w:t>
      </w:r>
      <w:r w:rsidR="00317A63" w:rsidRPr="00205D93">
        <w:t xml:space="preserve"> that:</w:t>
      </w:r>
    </w:p>
    <w:p w14:paraId="17AB3E30" w14:textId="5291491A" w:rsidR="00317A63" w:rsidRPr="00205D93" w:rsidRDefault="00317A63" w:rsidP="00317A63">
      <w:pPr>
        <w:pStyle w:val="paragraphsub"/>
      </w:pPr>
      <w:r w:rsidRPr="00205D93">
        <w:tab/>
        <w:t>(i)</w:t>
      </w:r>
      <w:r w:rsidRPr="00205D93">
        <w:tab/>
        <w:t xml:space="preserve">a variation to the </w:t>
      </w:r>
      <w:r w:rsidR="004D0A44" w:rsidRPr="00205D93">
        <w:t>Model Report</w:t>
      </w:r>
      <w:r w:rsidRPr="00205D93">
        <w:t xml:space="preserve"> has been approved; and</w:t>
      </w:r>
    </w:p>
    <w:p w14:paraId="1F7D7CAC" w14:textId="2AAE4017" w:rsidR="00FD19A4" w:rsidRPr="00205D93" w:rsidRDefault="00317A63" w:rsidP="00317A63">
      <w:pPr>
        <w:pStyle w:val="paragraphsub"/>
      </w:pPr>
      <w:r w:rsidRPr="00205D93">
        <w:tab/>
        <w:t>(ii)</w:t>
      </w:r>
      <w:r w:rsidRPr="00205D93">
        <w:tab/>
        <w:t xml:space="preserve">the </w:t>
      </w:r>
      <w:r w:rsidR="004D0A44" w:rsidRPr="00205D93">
        <w:t>Model Report</w:t>
      </w:r>
      <w:r w:rsidRPr="00205D93">
        <w:t xml:space="preserve"> previously provided has been superseded; and</w:t>
      </w:r>
    </w:p>
    <w:p w14:paraId="2C24A608" w14:textId="4121E550" w:rsidR="00FD19A4" w:rsidRPr="00205D93" w:rsidRDefault="00FD19A4" w:rsidP="00FD19A4">
      <w:pPr>
        <w:pStyle w:val="paragraph"/>
      </w:pPr>
      <w:r w:rsidRPr="00205D93">
        <w:tab/>
        <w:t>(c)</w:t>
      </w:r>
      <w:r w:rsidRPr="00205D93">
        <w:tab/>
        <w:t xml:space="preserve">the Department must provide a copy of the verification checklist in the varied </w:t>
      </w:r>
      <w:r w:rsidR="004D0A44" w:rsidRPr="00205D93">
        <w:t>Model Report</w:t>
      </w:r>
      <w:r w:rsidRPr="00205D93">
        <w:t xml:space="preserve"> to any holder of an AVV approval to which the </w:t>
      </w:r>
      <w:r w:rsidRPr="00205D93">
        <w:lastRenderedPageBreak/>
        <w:t xml:space="preserve">Department provided a copy of the verification checklist in the original </w:t>
      </w:r>
      <w:r w:rsidR="004D0A44" w:rsidRPr="00205D93">
        <w:t>Model Report</w:t>
      </w:r>
      <w:r w:rsidRPr="00205D93">
        <w:t>.</w:t>
      </w:r>
    </w:p>
    <w:p w14:paraId="6D139ED5" w14:textId="0BF9077B" w:rsidR="00672F63" w:rsidRDefault="00672F63" w:rsidP="00DF4E06">
      <w:pPr>
        <w:pStyle w:val="notetext"/>
      </w:pPr>
      <w:r>
        <w:t>Note 1:</w:t>
      </w:r>
      <w:r>
        <w:tab/>
        <w:t xml:space="preserve">Because the approval of the varied Model Report replaces any previous approval of the Model Report, it will also be subject to the conditions set out in Subdivision B, and any further conditions specified in the approval. </w:t>
      </w:r>
    </w:p>
    <w:p w14:paraId="726BC06C" w14:textId="601A64E5" w:rsidR="00DF4E06" w:rsidRPr="00205D93" w:rsidRDefault="00DF4E06" w:rsidP="00DF4E06">
      <w:pPr>
        <w:pStyle w:val="notetext"/>
      </w:pPr>
      <w:r w:rsidRPr="00205D93">
        <w:t>Note</w:t>
      </w:r>
      <w:r w:rsidR="00672F63">
        <w:t xml:space="preserve"> 2</w:t>
      </w:r>
      <w:r w:rsidRPr="00205D93">
        <w:t>:</w:t>
      </w:r>
      <w:r w:rsidRPr="00205D93">
        <w:tab/>
      </w:r>
      <w:r w:rsidR="00677A6D">
        <w:t>Section </w:t>
      </w:r>
      <w:r w:rsidR="00205D93" w:rsidRPr="00205D93">
        <w:t xml:space="preserve">87 </w:t>
      </w:r>
      <w:r w:rsidRPr="00205D93">
        <w:t xml:space="preserve">is the only source of power to approve variations to a </w:t>
      </w:r>
      <w:r w:rsidR="004D0A44" w:rsidRPr="00205D93">
        <w:t>Model Report</w:t>
      </w:r>
      <w:r w:rsidRPr="00205D93">
        <w:t xml:space="preserve">. However, the approval of a </w:t>
      </w:r>
      <w:r w:rsidR="004D0A44" w:rsidRPr="00205D93">
        <w:t>Model Report</w:t>
      </w:r>
      <w:r w:rsidRPr="00205D93">
        <w:t xml:space="preserve"> may be</w:t>
      </w:r>
      <w:r w:rsidR="0077094F" w:rsidRPr="00205D93">
        <w:t xml:space="preserve"> varied,</w:t>
      </w:r>
      <w:r w:rsidRPr="00205D93">
        <w:t xml:space="preserve"> suspended or revoke</w:t>
      </w:r>
      <w:r w:rsidR="00691D30" w:rsidRPr="00205D93">
        <w:t>d under Part 7 of this instrument.</w:t>
      </w:r>
    </w:p>
    <w:p w14:paraId="150248B1" w14:textId="77777777" w:rsidR="00302A74" w:rsidRPr="00676843" w:rsidRDefault="00302A74" w:rsidP="00302A74">
      <w:pPr>
        <w:pStyle w:val="ActHead4"/>
      </w:pPr>
      <w:bookmarkStart w:id="118" w:name="_Toc532465660"/>
      <w:r w:rsidRPr="00676843">
        <w:rPr>
          <w:rStyle w:val="CharSubdNo"/>
        </w:rPr>
        <w:t>Subdivision D</w:t>
      </w:r>
      <w:r w:rsidRPr="00676843">
        <w:t>—</w:t>
      </w:r>
      <w:r w:rsidRPr="00676843">
        <w:rPr>
          <w:rStyle w:val="CharSubdText"/>
        </w:rPr>
        <w:t>Ministerial determinations</w:t>
      </w:r>
      <w:bookmarkEnd w:id="118"/>
    </w:p>
    <w:p w14:paraId="13AB623B" w14:textId="71763B18" w:rsidR="00302A74" w:rsidRPr="00676843" w:rsidRDefault="00C14964" w:rsidP="00302A74">
      <w:pPr>
        <w:pStyle w:val="ActHead5"/>
      </w:pPr>
      <w:bookmarkStart w:id="119" w:name="_Toc532465661"/>
      <w:r>
        <w:rPr>
          <w:rStyle w:val="CharSectno"/>
        </w:rPr>
        <w:t>88</w:t>
      </w:r>
      <w:r w:rsidRPr="00676843">
        <w:t xml:space="preserve">  </w:t>
      </w:r>
      <w:r w:rsidR="00302A74" w:rsidRPr="00676843">
        <w:t>Determination</w:t>
      </w:r>
      <w:r w:rsidR="00F90494" w:rsidRPr="00676843">
        <w:t>—information to be contained in</w:t>
      </w:r>
      <w:r w:rsidR="00302A74" w:rsidRPr="00676843">
        <w:t xml:space="preserve"> </w:t>
      </w:r>
      <w:r w:rsidR="004D0A44">
        <w:t>Model Report</w:t>
      </w:r>
      <w:bookmarkEnd w:id="119"/>
    </w:p>
    <w:p w14:paraId="30E42031" w14:textId="2F865B8A" w:rsidR="00F90494" w:rsidRPr="00676843" w:rsidRDefault="00302A74" w:rsidP="00F90494">
      <w:pPr>
        <w:pStyle w:val="subsection"/>
      </w:pPr>
      <w:r w:rsidRPr="00676843">
        <w:tab/>
        <w:t>(1)</w:t>
      </w:r>
      <w:r w:rsidRPr="00676843">
        <w:tab/>
        <w:t>The Minister may, by le</w:t>
      </w:r>
      <w:r w:rsidR="00F90494" w:rsidRPr="00676843">
        <w:t xml:space="preserve">gislative instrument, determine </w:t>
      </w:r>
      <w:r w:rsidRPr="00676843">
        <w:t xml:space="preserve">the form that a </w:t>
      </w:r>
      <w:r w:rsidR="004D0A44">
        <w:t>Model Report</w:t>
      </w:r>
      <w:r w:rsidRPr="00676843">
        <w:t xml:space="preserve"> </w:t>
      </w:r>
      <w:r w:rsidR="004E2DC3">
        <w:t>must</w:t>
      </w:r>
      <w:r w:rsidRPr="00676843">
        <w:t xml:space="preserve"> take, including the information that a </w:t>
      </w:r>
      <w:r w:rsidR="004D0A44">
        <w:t>Model Report</w:t>
      </w:r>
      <w:r w:rsidRPr="00676843">
        <w:t xml:space="preserve"> </w:t>
      </w:r>
      <w:r w:rsidR="004E2DC3">
        <w:t>must</w:t>
      </w:r>
      <w:r w:rsidR="004E2DC3" w:rsidRPr="00676843">
        <w:t xml:space="preserve"> </w:t>
      </w:r>
      <w:r w:rsidRPr="00676843">
        <w:t>contain</w:t>
      </w:r>
      <w:r w:rsidR="00F90494" w:rsidRPr="00676843">
        <w:t>.</w:t>
      </w:r>
    </w:p>
    <w:p w14:paraId="3AB3B877" w14:textId="20B784EA" w:rsidR="00302A74" w:rsidRPr="00580117" w:rsidRDefault="00302A74" w:rsidP="00302A74">
      <w:pPr>
        <w:pStyle w:val="subsection"/>
      </w:pPr>
      <w:r w:rsidRPr="00676843">
        <w:tab/>
        <w:t>(2)</w:t>
      </w:r>
      <w:r w:rsidRPr="00580117">
        <w:tab/>
      </w:r>
      <w:r w:rsidR="006E5078" w:rsidRPr="00580117">
        <w:t>Without limiting sub</w:t>
      </w:r>
      <w:r w:rsidR="00677A6D">
        <w:t>section </w:t>
      </w:r>
      <w:r w:rsidR="006E5078" w:rsidRPr="00580117">
        <w:t>(1), a</w:t>
      </w:r>
      <w:r w:rsidRPr="00580117">
        <w:t xml:space="preserve"> determination made for the purposes of </w:t>
      </w:r>
      <w:r w:rsidR="00676843" w:rsidRPr="00580117">
        <w:t>sub</w:t>
      </w:r>
      <w:r w:rsidR="00677A6D">
        <w:t>section </w:t>
      </w:r>
      <w:r w:rsidR="00676843" w:rsidRPr="00580117">
        <w:t>(</w:t>
      </w:r>
      <w:r w:rsidR="00F90494" w:rsidRPr="00580117">
        <w:t>1)</w:t>
      </w:r>
      <w:r w:rsidRPr="00580117">
        <w:t xml:space="preserve"> </w:t>
      </w:r>
      <w:r w:rsidR="006E5078" w:rsidRPr="00580117">
        <w:t xml:space="preserve">may </w:t>
      </w:r>
      <w:r w:rsidRPr="00580117">
        <w:t xml:space="preserve">require a </w:t>
      </w:r>
      <w:r w:rsidR="004D0A44" w:rsidRPr="00580117">
        <w:t>Model Report</w:t>
      </w:r>
      <w:r w:rsidRPr="00580117">
        <w:t xml:space="preserve"> to </w:t>
      </w:r>
      <w:r w:rsidR="001E7C32" w:rsidRPr="00580117">
        <w:t>set out</w:t>
      </w:r>
      <w:r w:rsidRPr="00580117">
        <w:t>:</w:t>
      </w:r>
    </w:p>
    <w:p w14:paraId="1BB87DB5" w14:textId="3E18983A" w:rsidR="00302A74" w:rsidRPr="00580117" w:rsidRDefault="00302A74" w:rsidP="00302A74">
      <w:pPr>
        <w:pStyle w:val="paragraph"/>
      </w:pPr>
      <w:r w:rsidRPr="00580117">
        <w:tab/>
        <w:t>(a)</w:t>
      </w:r>
      <w:r w:rsidRPr="00580117">
        <w:tab/>
        <w:t xml:space="preserve">the steps that the holder of a RAW approval </w:t>
      </w:r>
      <w:r w:rsidR="006E5078" w:rsidRPr="00580117">
        <w:t xml:space="preserve">or </w:t>
      </w:r>
      <w:r w:rsidR="00AF0EEB" w:rsidRPr="00580117">
        <w:t xml:space="preserve">road vehicle </w:t>
      </w:r>
      <w:r w:rsidR="006E5078" w:rsidRPr="00580117">
        <w:t xml:space="preserve">type approval </w:t>
      </w:r>
      <w:r w:rsidRPr="00580117">
        <w:t>must take when</w:t>
      </w:r>
      <w:r w:rsidR="006E5078" w:rsidRPr="00580117">
        <w:t xml:space="preserve"> manufacturing or</w:t>
      </w:r>
      <w:r w:rsidRPr="00580117">
        <w:t xml:space="preserve"> modifying a </w:t>
      </w:r>
      <w:r w:rsidR="008B15D2">
        <w:t xml:space="preserve">road </w:t>
      </w:r>
      <w:r w:rsidRPr="00580117">
        <w:t>vehicle to which the report applies; and</w:t>
      </w:r>
    </w:p>
    <w:p w14:paraId="0FBB3F61" w14:textId="1A326A60" w:rsidR="00302A74" w:rsidRPr="00580117" w:rsidRDefault="00302A74" w:rsidP="00302A74">
      <w:pPr>
        <w:pStyle w:val="paragraph"/>
      </w:pPr>
      <w:r w:rsidRPr="00580117">
        <w:tab/>
        <w:t>(b)</w:t>
      </w:r>
      <w:r w:rsidRPr="00580117">
        <w:tab/>
        <w:t xml:space="preserve">the records that must be kept by the holder of the RAW approval </w:t>
      </w:r>
      <w:r w:rsidR="006E5078" w:rsidRPr="00580117">
        <w:t xml:space="preserve">or </w:t>
      </w:r>
      <w:r w:rsidR="00AF0EEB" w:rsidRPr="00580117">
        <w:t xml:space="preserve">road vehicle </w:t>
      </w:r>
      <w:r w:rsidR="006E5078" w:rsidRPr="00580117">
        <w:t xml:space="preserve">type approval </w:t>
      </w:r>
      <w:r w:rsidRPr="00580117">
        <w:t xml:space="preserve">in relation to </w:t>
      </w:r>
      <w:r w:rsidR="00513909" w:rsidRPr="00580117">
        <w:t xml:space="preserve">the </w:t>
      </w:r>
      <w:r w:rsidR="006E5078" w:rsidRPr="00580117">
        <w:t xml:space="preserve">manufacture or </w:t>
      </w:r>
      <w:r w:rsidRPr="00580117">
        <w:t>modification</w:t>
      </w:r>
      <w:r w:rsidR="00761F0D" w:rsidRPr="00580117">
        <w:t xml:space="preserve"> </w:t>
      </w:r>
      <w:r w:rsidR="001F43EC" w:rsidRPr="00580117">
        <w:t xml:space="preserve">of </w:t>
      </w:r>
      <w:r w:rsidR="00513909" w:rsidRPr="00580117">
        <w:t>the vehicle</w:t>
      </w:r>
      <w:r w:rsidRPr="00580117">
        <w:t>; and</w:t>
      </w:r>
    </w:p>
    <w:p w14:paraId="1D7B2FAD" w14:textId="77777777" w:rsidR="00302A74" w:rsidRPr="00580117" w:rsidRDefault="00302A74" w:rsidP="00302A74">
      <w:pPr>
        <w:pStyle w:val="paragraph"/>
      </w:pPr>
      <w:r w:rsidRPr="00580117">
        <w:tab/>
        <w:t>(c)</w:t>
      </w:r>
      <w:r w:rsidRPr="00580117">
        <w:tab/>
        <w:t>the verification checklist that the holder of the AVV approval must complete when verifying the vehicle.</w:t>
      </w:r>
    </w:p>
    <w:p w14:paraId="19E0C59C" w14:textId="3FF606DA" w:rsidR="00302A74" w:rsidRDefault="00302A74" w:rsidP="00302A74">
      <w:pPr>
        <w:pStyle w:val="subsection"/>
      </w:pPr>
      <w:r w:rsidRPr="00580117">
        <w:tab/>
        <w:t>(3)</w:t>
      </w:r>
      <w:r w:rsidRPr="00580117">
        <w:tab/>
        <w:t xml:space="preserve">A determination made for the purposes of this </w:t>
      </w:r>
      <w:r w:rsidR="00677A6D">
        <w:t>section </w:t>
      </w:r>
      <w:r w:rsidRPr="00580117">
        <w:t xml:space="preserve">may set out different forms of </w:t>
      </w:r>
      <w:r w:rsidR="004D0A44" w:rsidRPr="00580117">
        <w:t>Model Report</w:t>
      </w:r>
      <w:r w:rsidRPr="00580117">
        <w:t xml:space="preserve"> for different kinds of vehicles.</w:t>
      </w:r>
    </w:p>
    <w:p w14:paraId="5F09A944" w14:textId="68E921C2" w:rsidR="00F90494" w:rsidRPr="00676843" w:rsidRDefault="00C14964" w:rsidP="00F90494">
      <w:pPr>
        <w:pStyle w:val="ActHead5"/>
      </w:pPr>
      <w:bookmarkStart w:id="120" w:name="_Toc532465662"/>
      <w:r>
        <w:rPr>
          <w:rStyle w:val="CharSectno"/>
        </w:rPr>
        <w:t>89</w:t>
      </w:r>
      <w:r w:rsidRPr="00676843">
        <w:t xml:space="preserve">  </w:t>
      </w:r>
      <w:r w:rsidR="00F90494" w:rsidRPr="00676843">
        <w:t>Determination—compliance with standards</w:t>
      </w:r>
      <w:bookmarkEnd w:id="120"/>
    </w:p>
    <w:p w14:paraId="16E949A4" w14:textId="0E870D9F" w:rsidR="006F400A" w:rsidRDefault="00F90494" w:rsidP="00F90494">
      <w:pPr>
        <w:pStyle w:val="subsection"/>
      </w:pPr>
      <w:r w:rsidRPr="00676843">
        <w:tab/>
        <w:t>(1)</w:t>
      </w:r>
      <w:r w:rsidRPr="00676843">
        <w:tab/>
      </w:r>
      <w:r w:rsidR="006F400A" w:rsidRPr="006F400A">
        <w:t xml:space="preserve">A determination </w:t>
      </w:r>
      <w:r w:rsidR="00D37F09">
        <w:t xml:space="preserve">may only be made </w:t>
      </w:r>
      <w:r w:rsidR="006F400A" w:rsidRPr="006F400A">
        <w:t>under sub</w:t>
      </w:r>
      <w:r w:rsidR="00677A6D">
        <w:t>section </w:t>
      </w:r>
      <w:r w:rsidR="006F400A" w:rsidRPr="006F400A">
        <w:t>(2) in relation to a model, or one or more variants, of a road vehicle in relation to which a Model Report may be approved, other than a trailer with an aggregate trailer mass of more than 4.5 tonnes.</w:t>
      </w:r>
      <w:r w:rsidR="00B24512">
        <w:t xml:space="preserve"> </w:t>
      </w:r>
      <w:r w:rsidR="00B24512">
        <w:tab/>
        <w:t xml:space="preserve"> </w:t>
      </w:r>
    </w:p>
    <w:p w14:paraId="10AF8D5E" w14:textId="3B88A27D" w:rsidR="00F90494" w:rsidRPr="00676843" w:rsidRDefault="006F400A" w:rsidP="00F90494">
      <w:pPr>
        <w:pStyle w:val="subsection"/>
      </w:pPr>
      <w:r>
        <w:tab/>
        <w:t>(2)</w:t>
      </w:r>
      <w:r>
        <w:tab/>
        <w:t>T</w:t>
      </w:r>
      <w:r w:rsidR="00F90494" w:rsidRPr="00676843">
        <w:t>he Minister may, by legislative instrument, determine</w:t>
      </w:r>
      <w:r w:rsidR="00F21A23">
        <w:t xml:space="preserve"> the following</w:t>
      </w:r>
      <w:r w:rsidR="00F90494" w:rsidRPr="00676843">
        <w:t>:</w:t>
      </w:r>
    </w:p>
    <w:p w14:paraId="1D60D5DE" w14:textId="1FA8F1C8" w:rsidR="00B61F99" w:rsidRDefault="00F90494" w:rsidP="00F90494">
      <w:pPr>
        <w:pStyle w:val="paragraph"/>
      </w:pPr>
      <w:r w:rsidRPr="00676843">
        <w:tab/>
        <w:t>(a)</w:t>
      </w:r>
      <w:r w:rsidRPr="00676843">
        <w:tab/>
      </w:r>
      <w:r w:rsidR="003A7BB1">
        <w:t xml:space="preserve">standards that </w:t>
      </w:r>
      <w:r w:rsidR="003F3611">
        <w:t xml:space="preserve">apply to </w:t>
      </w:r>
      <w:r w:rsidR="00234D37">
        <w:t xml:space="preserve">road </w:t>
      </w:r>
      <w:r w:rsidR="003A7BB1">
        <w:t>vehicle</w:t>
      </w:r>
      <w:r w:rsidR="003F3611">
        <w:t>s</w:t>
      </w:r>
      <w:r w:rsidR="003A7BB1">
        <w:t xml:space="preserve"> </w:t>
      </w:r>
      <w:r w:rsidR="002D7A95">
        <w:t xml:space="preserve">manufactured or </w:t>
      </w:r>
      <w:r w:rsidR="003A7BB1">
        <w:t xml:space="preserve">modified in accordance with </w:t>
      </w:r>
      <w:r w:rsidR="00D76306">
        <w:t xml:space="preserve">a </w:t>
      </w:r>
      <w:r w:rsidR="004D0A44">
        <w:t>Model Report</w:t>
      </w:r>
      <w:r w:rsidR="000E14E6">
        <w:t xml:space="preserve">; </w:t>
      </w:r>
    </w:p>
    <w:p w14:paraId="59A1738A" w14:textId="0F29C812" w:rsidR="00A02F60" w:rsidRPr="004868AD" w:rsidRDefault="00B61F99" w:rsidP="00F90494">
      <w:pPr>
        <w:pStyle w:val="paragraph"/>
      </w:pPr>
      <w:r>
        <w:tab/>
        <w:t>(b)</w:t>
      </w:r>
      <w:r>
        <w:tab/>
      </w:r>
      <w:r w:rsidR="007D6456">
        <w:t xml:space="preserve">the </w:t>
      </w:r>
      <w:r>
        <w:t xml:space="preserve">circumstances </w:t>
      </w:r>
      <w:r w:rsidR="000C3DFE">
        <w:t>in which the</w:t>
      </w:r>
      <w:r w:rsidR="009013F1">
        <w:t xml:space="preserve"> Secretary</w:t>
      </w:r>
      <w:r w:rsidR="000C3DFE">
        <w:t xml:space="preserve"> must be satisfied </w:t>
      </w:r>
      <w:r w:rsidR="00A02F60">
        <w:t>that vehicle</w:t>
      </w:r>
      <w:r w:rsidR="00BE02AB">
        <w:t>s</w:t>
      </w:r>
      <w:r w:rsidR="00A02F60">
        <w:t xml:space="preserve"> </w:t>
      </w:r>
      <w:r w:rsidR="002D7A95" w:rsidRPr="004868AD">
        <w:t xml:space="preserve">manufactured or </w:t>
      </w:r>
      <w:r w:rsidR="00A02F60" w:rsidRPr="004868AD">
        <w:t xml:space="preserve">modified in accordance with </w:t>
      </w:r>
      <w:r w:rsidR="00D76306" w:rsidRPr="004868AD">
        <w:t xml:space="preserve">a </w:t>
      </w:r>
      <w:r w:rsidR="004D0A44" w:rsidRPr="004868AD">
        <w:t>Model Report</w:t>
      </w:r>
      <w:r w:rsidR="00A02F60" w:rsidRPr="004868AD">
        <w:t xml:space="preserve"> compl</w:t>
      </w:r>
      <w:r w:rsidR="00BE02AB" w:rsidRPr="004868AD">
        <w:t>y</w:t>
      </w:r>
      <w:r w:rsidR="00A02F60" w:rsidRPr="004868AD">
        <w:t>, or substantially compl</w:t>
      </w:r>
      <w:r w:rsidR="00BE02AB" w:rsidRPr="004868AD">
        <w:t>y</w:t>
      </w:r>
      <w:r w:rsidR="00A02F60" w:rsidRPr="004868AD">
        <w:t>, with:</w:t>
      </w:r>
    </w:p>
    <w:p w14:paraId="32B587D2" w14:textId="6199F388" w:rsidR="00A02F60" w:rsidRPr="004868AD" w:rsidRDefault="00A02F60" w:rsidP="00A02F60">
      <w:pPr>
        <w:pStyle w:val="paragraphsub"/>
      </w:pPr>
      <w:r w:rsidRPr="004868AD">
        <w:tab/>
        <w:t>(i)</w:t>
      </w:r>
      <w:r w:rsidRPr="004868AD">
        <w:tab/>
        <w:t>a</w:t>
      </w:r>
      <w:r w:rsidR="003F3611" w:rsidRPr="004868AD">
        <w:t>n applicable</w:t>
      </w:r>
      <w:r w:rsidRPr="004868AD">
        <w:t xml:space="preserve"> standard </w:t>
      </w:r>
      <w:r w:rsidR="00C22AF7" w:rsidRPr="004868AD">
        <w:t xml:space="preserve">determined </w:t>
      </w:r>
      <w:r w:rsidRPr="004868AD">
        <w:t xml:space="preserve">under </w:t>
      </w:r>
      <w:r w:rsidR="00677A6D">
        <w:t>paragraph </w:t>
      </w:r>
      <w:r w:rsidRPr="004868AD">
        <w:t>(a); or</w:t>
      </w:r>
    </w:p>
    <w:p w14:paraId="05581FB4" w14:textId="27C48B38" w:rsidR="00A02F60" w:rsidRPr="004868AD" w:rsidRDefault="00A02F60" w:rsidP="00787FA5">
      <w:pPr>
        <w:pStyle w:val="paragraphsub"/>
      </w:pPr>
      <w:r w:rsidRPr="004868AD">
        <w:tab/>
        <w:t>(ii)</w:t>
      </w:r>
      <w:r w:rsidRPr="004868AD">
        <w:tab/>
        <w:t>an applicable national road vehicle standard;</w:t>
      </w:r>
    </w:p>
    <w:p w14:paraId="6C67BA1B" w14:textId="3D000927" w:rsidR="003A7BB1" w:rsidRPr="004868AD" w:rsidRDefault="00A02F60" w:rsidP="00787FA5">
      <w:pPr>
        <w:pStyle w:val="paragraph"/>
      </w:pPr>
      <w:r w:rsidRPr="004868AD">
        <w:tab/>
      </w:r>
      <w:r w:rsidRPr="004868AD">
        <w:tab/>
        <w:t>on the basis of certain specified evidence</w:t>
      </w:r>
      <w:r w:rsidR="00787FA5" w:rsidRPr="004868AD">
        <w:t>;</w:t>
      </w:r>
    </w:p>
    <w:p w14:paraId="063E620E" w14:textId="7AB66224" w:rsidR="00B61F99" w:rsidRPr="004868AD" w:rsidRDefault="000E14E6" w:rsidP="00787FA5">
      <w:pPr>
        <w:pStyle w:val="paragraph"/>
      </w:pPr>
      <w:r w:rsidRPr="004868AD">
        <w:tab/>
        <w:t>(</w:t>
      </w:r>
      <w:r w:rsidR="004D4939" w:rsidRPr="004868AD">
        <w:t>c</w:t>
      </w:r>
      <w:r w:rsidRPr="004868AD">
        <w:t>)</w:t>
      </w:r>
      <w:r w:rsidRPr="004868AD">
        <w:tab/>
      </w:r>
      <w:r w:rsidR="000C3DFE" w:rsidRPr="004868AD">
        <w:t xml:space="preserve">in the circumstances </w:t>
      </w:r>
      <w:r w:rsidR="00F90297" w:rsidRPr="004868AD">
        <w:t xml:space="preserve">set out in a determination </w:t>
      </w:r>
      <w:r w:rsidR="000C3DFE" w:rsidRPr="004868AD">
        <w:t xml:space="preserve">under </w:t>
      </w:r>
      <w:r w:rsidR="00677A6D">
        <w:t>paragraph </w:t>
      </w:r>
      <w:r w:rsidR="000C3DFE" w:rsidRPr="004868AD">
        <w:t>(b)—</w:t>
      </w:r>
      <w:r w:rsidRPr="004868AD">
        <w:t xml:space="preserve">the </w:t>
      </w:r>
      <w:r w:rsidR="00125773" w:rsidRPr="004868AD">
        <w:t>types</w:t>
      </w:r>
      <w:r w:rsidRPr="004868AD">
        <w:t xml:space="preserve"> of evidence that the </w:t>
      </w:r>
      <w:r w:rsidR="00EF50C4" w:rsidRPr="004868AD">
        <w:t>Secretary</w:t>
      </w:r>
      <w:r w:rsidRPr="004868AD">
        <w:t xml:space="preserve"> </w:t>
      </w:r>
      <w:r w:rsidR="00234D37" w:rsidRPr="004868AD">
        <w:t>must</w:t>
      </w:r>
      <w:r w:rsidRPr="004868AD">
        <w:t xml:space="preserve"> have regard to in </w:t>
      </w:r>
      <w:r w:rsidR="00D74096" w:rsidRPr="004868AD">
        <w:t xml:space="preserve">deciding </w:t>
      </w:r>
      <w:r w:rsidRPr="004868AD">
        <w:t>whether road vehicle</w:t>
      </w:r>
      <w:r w:rsidR="00BE02AB" w:rsidRPr="004868AD">
        <w:t>s</w:t>
      </w:r>
      <w:r w:rsidR="00234D37" w:rsidRPr="004868AD">
        <w:t xml:space="preserve"> modified </w:t>
      </w:r>
      <w:r w:rsidR="00C54B3B" w:rsidRPr="004868AD">
        <w:t xml:space="preserve">or manufactured </w:t>
      </w:r>
      <w:r w:rsidR="00234D37" w:rsidRPr="004868AD">
        <w:t xml:space="preserve">in accordance with </w:t>
      </w:r>
      <w:r w:rsidR="00D76306" w:rsidRPr="004868AD">
        <w:t xml:space="preserve">a </w:t>
      </w:r>
      <w:r w:rsidR="004D0A44" w:rsidRPr="004868AD">
        <w:t>Model Report</w:t>
      </w:r>
      <w:r w:rsidR="00234D37" w:rsidRPr="004868AD">
        <w:t xml:space="preserve"> compl</w:t>
      </w:r>
      <w:r w:rsidR="00BE02AB" w:rsidRPr="004868AD">
        <w:t>y</w:t>
      </w:r>
      <w:r w:rsidR="00234D37" w:rsidRPr="004868AD">
        <w:t>, or substantially compl</w:t>
      </w:r>
      <w:r w:rsidR="00BE02AB" w:rsidRPr="004868AD">
        <w:t>y</w:t>
      </w:r>
      <w:r w:rsidR="00234D37" w:rsidRPr="004868AD">
        <w:t>, with</w:t>
      </w:r>
      <w:r w:rsidR="008372AB" w:rsidRPr="004868AD">
        <w:t xml:space="preserve"> those standards.</w:t>
      </w:r>
    </w:p>
    <w:p w14:paraId="50265173" w14:textId="32E4B763" w:rsidR="00F90494" w:rsidRPr="004868AD" w:rsidRDefault="00F90494">
      <w:pPr>
        <w:pStyle w:val="subsection"/>
      </w:pPr>
      <w:r w:rsidRPr="004868AD">
        <w:lastRenderedPageBreak/>
        <w:tab/>
        <w:t>(</w:t>
      </w:r>
      <w:r w:rsidR="006F400A" w:rsidRPr="004868AD">
        <w:t>3</w:t>
      </w:r>
      <w:r w:rsidRPr="004868AD">
        <w:t>)</w:t>
      </w:r>
      <w:r w:rsidRPr="004868AD">
        <w:tab/>
      </w:r>
      <w:r w:rsidR="00DA6D10" w:rsidRPr="004868AD">
        <w:t>Without limiting sub</w:t>
      </w:r>
      <w:r w:rsidR="00677A6D">
        <w:t>section </w:t>
      </w:r>
      <w:r w:rsidR="00DA6D10" w:rsidRPr="004868AD">
        <w:t>(</w:t>
      </w:r>
      <w:r w:rsidR="006F400A" w:rsidRPr="004868AD">
        <w:t>2</w:t>
      </w:r>
      <w:r w:rsidR="00DA6D10" w:rsidRPr="004868AD">
        <w:t>), a</w:t>
      </w:r>
      <w:r w:rsidRPr="004868AD">
        <w:t xml:space="preserve"> determination may</w:t>
      </w:r>
      <w:r w:rsidR="00841086" w:rsidRPr="004868AD">
        <w:t xml:space="preserve"> do the following</w:t>
      </w:r>
      <w:r w:rsidRPr="004868AD">
        <w:t>:</w:t>
      </w:r>
    </w:p>
    <w:p w14:paraId="42FAF189" w14:textId="56E4F93F" w:rsidR="00DA6D10" w:rsidRPr="004868AD" w:rsidRDefault="00F90494" w:rsidP="00F90494">
      <w:pPr>
        <w:pStyle w:val="paragraph"/>
      </w:pPr>
      <w:r w:rsidRPr="004868AD">
        <w:tab/>
        <w:t>(a)</w:t>
      </w:r>
      <w:r w:rsidRPr="004868AD">
        <w:tab/>
      </w:r>
      <w:r w:rsidR="00841086" w:rsidRPr="004868AD">
        <w:t xml:space="preserve">provide that the </w:t>
      </w:r>
      <w:r w:rsidR="009013F1" w:rsidRPr="004868AD">
        <w:t>Secretary</w:t>
      </w:r>
      <w:r w:rsidR="00841086" w:rsidRPr="004868AD">
        <w:t xml:space="preserve"> may only be satisfied </w:t>
      </w:r>
      <w:r w:rsidR="006A43A3" w:rsidRPr="004868AD">
        <w:t>that vehicle</w:t>
      </w:r>
      <w:r w:rsidR="00C04A22" w:rsidRPr="004868AD">
        <w:t>s</w:t>
      </w:r>
      <w:r w:rsidR="006A43A3" w:rsidRPr="004868AD">
        <w:t xml:space="preserve"> compl</w:t>
      </w:r>
      <w:r w:rsidR="00C04A22" w:rsidRPr="004868AD">
        <w:t>y</w:t>
      </w:r>
      <w:r w:rsidR="006A43A3" w:rsidRPr="004868AD">
        <w:t>, or substantially compl</w:t>
      </w:r>
      <w:r w:rsidR="00C04A22" w:rsidRPr="004868AD">
        <w:t>y</w:t>
      </w:r>
      <w:r w:rsidR="006A43A3" w:rsidRPr="004868AD">
        <w:t xml:space="preserve">, with an applicable national road vehicle standard or standard </w:t>
      </w:r>
      <w:r w:rsidR="00C22AF7" w:rsidRPr="004868AD">
        <w:t xml:space="preserve">determined </w:t>
      </w:r>
      <w:r w:rsidR="006A43A3" w:rsidRPr="004868AD">
        <w:t xml:space="preserve">under </w:t>
      </w:r>
      <w:r w:rsidR="00677A6D">
        <w:t>paragraph </w:t>
      </w:r>
      <w:r w:rsidR="006A43A3" w:rsidRPr="004868AD">
        <w:t>(</w:t>
      </w:r>
      <w:r w:rsidR="006F400A" w:rsidRPr="004868AD">
        <w:t>2</w:t>
      </w:r>
      <w:r w:rsidR="006A43A3" w:rsidRPr="004868AD">
        <w:t xml:space="preserve">)(a) </w:t>
      </w:r>
      <w:r w:rsidR="00841086" w:rsidRPr="004868AD">
        <w:t>on the basis of testing:</w:t>
      </w:r>
    </w:p>
    <w:p w14:paraId="58552668" w14:textId="77777777" w:rsidR="00841086" w:rsidRPr="00676843" w:rsidRDefault="00841086" w:rsidP="00841086">
      <w:pPr>
        <w:pStyle w:val="paragraphsub"/>
      </w:pPr>
      <w:r w:rsidRPr="00676843">
        <w:tab/>
        <w:t>(i)</w:t>
      </w:r>
      <w:r w:rsidRPr="00676843">
        <w:tab/>
        <w:t>conducted under a testing facility approval; or</w:t>
      </w:r>
    </w:p>
    <w:p w14:paraId="55AF50BA" w14:textId="297C5D81" w:rsidR="00841086" w:rsidRPr="00676843" w:rsidRDefault="00841086" w:rsidP="00841086">
      <w:pPr>
        <w:pStyle w:val="paragraphsub"/>
      </w:pPr>
      <w:r w:rsidRPr="00676843">
        <w:tab/>
        <w:t>(ii)</w:t>
      </w:r>
      <w:r w:rsidRPr="00676843">
        <w:tab/>
        <w:t xml:space="preserve">conducted by a person who holds a testing facility approval but did not at the time the testing was conducted; </w:t>
      </w:r>
    </w:p>
    <w:p w14:paraId="7641066A" w14:textId="747C1833" w:rsidR="00841086" w:rsidRDefault="00841086" w:rsidP="00841086">
      <w:pPr>
        <w:pStyle w:val="paragraph"/>
      </w:pPr>
      <w:r w:rsidRPr="00676843">
        <w:tab/>
        <w:t>(b)</w:t>
      </w:r>
      <w:r w:rsidRPr="00676843">
        <w:tab/>
        <w:t xml:space="preserve">require evidence to be given to the </w:t>
      </w:r>
      <w:r w:rsidR="009013F1">
        <w:t>Secretary</w:t>
      </w:r>
      <w:r w:rsidRPr="00676843">
        <w:t xml:space="preserve"> from approved testing facilities for the purposes of becoming satisfied</w:t>
      </w:r>
      <w:r w:rsidR="00B96F32">
        <w:t xml:space="preserve"> of that matter</w:t>
      </w:r>
      <w:r w:rsidR="001B5906">
        <w:t>.</w:t>
      </w:r>
    </w:p>
    <w:p w14:paraId="7E9470D6" w14:textId="2901BB31" w:rsidR="00B05547" w:rsidRPr="00EE3070" w:rsidRDefault="00B05547" w:rsidP="00AD1657">
      <w:pPr>
        <w:pStyle w:val="notetext"/>
      </w:pPr>
      <w:r>
        <w:t>Note 1</w:t>
      </w:r>
      <w:r w:rsidRPr="00EE3070">
        <w:t>:</w:t>
      </w:r>
      <w:r w:rsidRPr="00EE3070">
        <w:tab/>
        <w:t>Under sub</w:t>
      </w:r>
      <w:r w:rsidR="00677A6D">
        <w:t>section </w:t>
      </w:r>
      <w:r w:rsidRPr="00EE3070">
        <w:t xml:space="preserve">82(6) of the Act, a determination made under </w:t>
      </w:r>
      <w:r w:rsidR="00EE3070" w:rsidRPr="00EE3070">
        <w:t>sub</w:t>
      </w:r>
      <w:r w:rsidR="00677A6D">
        <w:t>section </w:t>
      </w:r>
      <w:r w:rsidR="00EE3070" w:rsidRPr="00EE3070">
        <w:t>89(2)</w:t>
      </w:r>
      <w:r w:rsidR="00E62F9C">
        <w:t xml:space="preserve"> of this instrument</w:t>
      </w:r>
      <w:r w:rsidR="00EE3070" w:rsidRPr="00EE3070">
        <w:t xml:space="preserve"> </w:t>
      </w:r>
      <w:r w:rsidRPr="00EE3070">
        <w:t>may apply, adopt or incorporate, with or without modification, any matter contained in an instrument or other writing as in force or existing from time to time.</w:t>
      </w:r>
    </w:p>
    <w:p w14:paraId="5D1C9AB4" w14:textId="447C0E9A" w:rsidR="00B05547" w:rsidRPr="00EE3070" w:rsidRDefault="00B05547" w:rsidP="00AD1657">
      <w:pPr>
        <w:pStyle w:val="notetext"/>
      </w:pPr>
      <w:r w:rsidRPr="00EE3070">
        <w:t>Note 2:</w:t>
      </w:r>
      <w:r w:rsidRPr="00EE3070">
        <w:tab/>
        <w:t xml:space="preserve">Under </w:t>
      </w:r>
      <w:r w:rsidR="00FD22E5" w:rsidRPr="00EE3070">
        <w:t>sub</w:t>
      </w:r>
      <w:r w:rsidR="00677A6D">
        <w:t>section </w:t>
      </w:r>
      <w:r w:rsidR="00AD1657" w:rsidRPr="00EE3070">
        <w:t>14</w:t>
      </w:r>
      <w:r w:rsidR="00FD22E5" w:rsidRPr="00EE3070">
        <w:t>(1)</w:t>
      </w:r>
      <w:r w:rsidR="00AD1657" w:rsidRPr="00EE3070">
        <w:t xml:space="preserve"> of the</w:t>
      </w:r>
      <w:r w:rsidR="00FD22E5" w:rsidRPr="00EE3070">
        <w:t xml:space="preserve"> </w:t>
      </w:r>
      <w:r w:rsidR="00FD22E5" w:rsidRPr="00EE3070">
        <w:rPr>
          <w:i/>
        </w:rPr>
        <w:t xml:space="preserve">Legislation Act 2003, </w:t>
      </w:r>
      <w:r w:rsidR="00FD22E5" w:rsidRPr="00EE3070">
        <w:t xml:space="preserve">a determination made under </w:t>
      </w:r>
      <w:r w:rsidR="00EE3070" w:rsidRPr="00EE3070">
        <w:t>sub</w:t>
      </w:r>
      <w:r w:rsidR="00677A6D">
        <w:t>section </w:t>
      </w:r>
      <w:r w:rsidR="00FD22E5" w:rsidRPr="00EE3070">
        <w:t>8</w:t>
      </w:r>
      <w:r w:rsidR="00EE3070" w:rsidRPr="00EE3070">
        <w:t>9(2)</w:t>
      </w:r>
      <w:r w:rsidR="00FD22E5" w:rsidRPr="00EE3070">
        <w:t xml:space="preserve"> </w:t>
      </w:r>
      <w:r w:rsidR="00757F4C">
        <w:t xml:space="preserve">of this instrument </w:t>
      </w:r>
      <w:r w:rsidR="00FD22E5" w:rsidRPr="00EE3070">
        <w:t xml:space="preserve">may apply, adopt or incorporate, with or without modification, the provisions of a disallowable legislative instrument as in force at a particular time (such as the national road vehicle standards determined under </w:t>
      </w:r>
      <w:r w:rsidR="00677A6D">
        <w:t>section </w:t>
      </w:r>
      <w:r w:rsidR="00FD22E5" w:rsidRPr="00EE3070">
        <w:t xml:space="preserve">12 of the Act, or the vehicle standards determined under </w:t>
      </w:r>
      <w:r w:rsidR="00677A6D">
        <w:t>section </w:t>
      </w:r>
      <w:r w:rsidR="00FD22E5" w:rsidRPr="00EE3070">
        <w:t xml:space="preserve">7 of the </w:t>
      </w:r>
      <w:r w:rsidR="00FD22E5" w:rsidRPr="00EE3070">
        <w:rPr>
          <w:i/>
        </w:rPr>
        <w:t>Motor Vehicle Standards Act 1989</w:t>
      </w:r>
      <w:r w:rsidR="00FD22E5" w:rsidRPr="00EE3070">
        <w:t xml:space="preserve">). </w:t>
      </w:r>
      <w:r w:rsidR="00AD1657" w:rsidRPr="00EE3070">
        <w:t xml:space="preserve"> </w:t>
      </w:r>
    </w:p>
    <w:p w14:paraId="0FC2A8CA" w14:textId="1AC0B1DB" w:rsidR="008B740C" w:rsidRPr="00676843" w:rsidRDefault="00F90494" w:rsidP="00947513">
      <w:pPr>
        <w:pStyle w:val="subsection"/>
      </w:pPr>
      <w:r w:rsidRPr="00676843">
        <w:tab/>
        <w:t>(</w:t>
      </w:r>
      <w:r w:rsidR="006F400A">
        <w:t>4</w:t>
      </w:r>
      <w:r w:rsidRPr="00676843">
        <w:t>)</w:t>
      </w:r>
      <w:r w:rsidRPr="00676843">
        <w:tab/>
        <w:t xml:space="preserve">A determination made for the purposes of this </w:t>
      </w:r>
      <w:r w:rsidR="00677A6D">
        <w:t>section </w:t>
      </w:r>
      <w:r w:rsidRPr="00676843">
        <w:t xml:space="preserve">may set out different </w:t>
      </w:r>
      <w:r w:rsidR="00CD5CB0">
        <w:t xml:space="preserve">requirements </w:t>
      </w:r>
      <w:r w:rsidRPr="00676843">
        <w:t>for different kinds of vehicles.</w:t>
      </w:r>
      <w:r w:rsidR="008B740C">
        <w:t xml:space="preserve"> </w:t>
      </w:r>
    </w:p>
    <w:p w14:paraId="23F338C3" w14:textId="77777777" w:rsidR="00FD19A4" w:rsidRPr="00676843" w:rsidRDefault="00302A74" w:rsidP="00302A74">
      <w:pPr>
        <w:pStyle w:val="ActHead3"/>
        <w:pageBreakBefore/>
      </w:pPr>
      <w:bookmarkStart w:id="121" w:name="_Toc532465663"/>
      <w:r w:rsidRPr="00676843">
        <w:rPr>
          <w:rStyle w:val="CharDivNo"/>
        </w:rPr>
        <w:lastRenderedPageBreak/>
        <w:t>D</w:t>
      </w:r>
      <w:r w:rsidR="00FD19A4" w:rsidRPr="00676843">
        <w:rPr>
          <w:rStyle w:val="CharDivNo"/>
        </w:rPr>
        <w:t>ivision</w:t>
      </w:r>
      <w:r w:rsidR="00676843" w:rsidRPr="00676843">
        <w:rPr>
          <w:rStyle w:val="CharDivNo"/>
        </w:rPr>
        <w:t> </w:t>
      </w:r>
      <w:r w:rsidR="00B2680F" w:rsidRPr="00676843">
        <w:rPr>
          <w:rStyle w:val="CharDivNo"/>
        </w:rPr>
        <w:t>4</w:t>
      </w:r>
      <w:r w:rsidR="00FD19A4" w:rsidRPr="00676843">
        <w:t>—</w:t>
      </w:r>
      <w:r w:rsidR="00FD19A4" w:rsidRPr="00676843">
        <w:rPr>
          <w:rStyle w:val="CharDivText"/>
        </w:rPr>
        <w:t>AVV approvals</w:t>
      </w:r>
      <w:bookmarkEnd w:id="121"/>
    </w:p>
    <w:p w14:paraId="44D55C4B" w14:textId="77777777" w:rsidR="00302A74" w:rsidRPr="00676843" w:rsidRDefault="00302A74" w:rsidP="00302A74">
      <w:pPr>
        <w:pStyle w:val="ActHead4"/>
      </w:pPr>
      <w:bookmarkStart w:id="122" w:name="_Toc532465664"/>
      <w:r w:rsidRPr="00676843">
        <w:rPr>
          <w:rStyle w:val="CharSubdNo"/>
        </w:rPr>
        <w:t>Subdivision A</w:t>
      </w:r>
      <w:r w:rsidRPr="00676843">
        <w:t>—</w:t>
      </w:r>
      <w:r w:rsidRPr="00676843">
        <w:rPr>
          <w:rStyle w:val="CharSubdText"/>
        </w:rPr>
        <w:t>Application for, and grant of, AVV approval</w:t>
      </w:r>
      <w:bookmarkEnd w:id="122"/>
    </w:p>
    <w:p w14:paraId="48427FB7" w14:textId="0ADB5EDE" w:rsidR="00FD19A4" w:rsidRPr="00676843" w:rsidRDefault="00C14964" w:rsidP="00FD19A4">
      <w:pPr>
        <w:pStyle w:val="ActHead5"/>
      </w:pPr>
      <w:bookmarkStart w:id="123" w:name="_Toc532465665"/>
      <w:r>
        <w:rPr>
          <w:rStyle w:val="CharSectno"/>
        </w:rPr>
        <w:t>90</w:t>
      </w:r>
      <w:r w:rsidRPr="00676843">
        <w:t xml:space="preserve">  </w:t>
      </w:r>
      <w:r w:rsidR="001D5BF0" w:rsidRPr="00676843">
        <w:t>Application</w:t>
      </w:r>
      <w:bookmarkEnd w:id="123"/>
    </w:p>
    <w:p w14:paraId="3A2A5A7C" w14:textId="29F9762B" w:rsidR="00FD19A4" w:rsidRPr="00676843" w:rsidRDefault="00FD19A4" w:rsidP="00FD19A4">
      <w:pPr>
        <w:pStyle w:val="subsection"/>
      </w:pPr>
      <w:r w:rsidRPr="00676843">
        <w:tab/>
        <w:t>(1)</w:t>
      </w:r>
      <w:r w:rsidRPr="00676843">
        <w:tab/>
        <w:t xml:space="preserve">A corporation may apply to the </w:t>
      </w:r>
      <w:r w:rsidR="00C80348">
        <w:t>Secretary</w:t>
      </w:r>
      <w:r w:rsidR="00C80348" w:rsidRPr="00676843">
        <w:t xml:space="preserve"> </w:t>
      </w:r>
      <w:r w:rsidRPr="00676843">
        <w:t xml:space="preserve">for the grant of an </w:t>
      </w:r>
      <w:r w:rsidR="00591C21" w:rsidRPr="00676843">
        <w:t>a</w:t>
      </w:r>
      <w:r w:rsidRPr="00676843">
        <w:t>pproval as</w:t>
      </w:r>
      <w:r w:rsidR="004C311E" w:rsidRPr="00676843">
        <w:t xml:space="preserve"> an authorised vehicle verifier</w:t>
      </w:r>
      <w:r w:rsidR="00C655B1">
        <w:t xml:space="preserve"> (an </w:t>
      </w:r>
      <w:r w:rsidR="00C655B1">
        <w:rPr>
          <w:b/>
          <w:i/>
        </w:rPr>
        <w:t>AVV approval</w:t>
      </w:r>
      <w:r w:rsidR="00C655B1">
        <w:t>)</w:t>
      </w:r>
      <w:r w:rsidRPr="00676843">
        <w:t>.</w:t>
      </w:r>
    </w:p>
    <w:p w14:paraId="05DE1A12" w14:textId="77777777" w:rsidR="00FD19A4" w:rsidRPr="00676843" w:rsidRDefault="00FD19A4" w:rsidP="00FD19A4">
      <w:pPr>
        <w:pStyle w:val="subsection"/>
      </w:pPr>
      <w:r w:rsidRPr="00676843">
        <w:tab/>
        <w:t>(2)</w:t>
      </w:r>
      <w:r w:rsidRPr="00676843">
        <w:tab/>
        <w:t>The application must be:</w:t>
      </w:r>
    </w:p>
    <w:p w14:paraId="349AE1E8" w14:textId="77777777" w:rsidR="00FD19A4" w:rsidRPr="00676843" w:rsidRDefault="00FD19A4" w:rsidP="00FD19A4">
      <w:pPr>
        <w:pStyle w:val="paragraph"/>
      </w:pPr>
      <w:r w:rsidRPr="00676843">
        <w:tab/>
        <w:t>(a)</w:t>
      </w:r>
      <w:r w:rsidRPr="00676843">
        <w:tab/>
        <w:t>in the approved form; and</w:t>
      </w:r>
    </w:p>
    <w:p w14:paraId="34D9520E" w14:textId="77777777" w:rsidR="00FD19A4" w:rsidRPr="00676843" w:rsidRDefault="00FD19A4" w:rsidP="00FD19A4">
      <w:pPr>
        <w:pStyle w:val="paragraph"/>
      </w:pPr>
      <w:r w:rsidRPr="00676843">
        <w:tab/>
        <w:t>(b)</w:t>
      </w:r>
      <w:r w:rsidRPr="00676843">
        <w:tab/>
        <w:t>accompanied by:</w:t>
      </w:r>
    </w:p>
    <w:p w14:paraId="102DB596" w14:textId="77777777" w:rsidR="00FD19A4" w:rsidRPr="00676843" w:rsidRDefault="00FD19A4" w:rsidP="00FD19A4">
      <w:pPr>
        <w:pStyle w:val="paragraphsub"/>
      </w:pPr>
      <w:r w:rsidRPr="00676843">
        <w:tab/>
        <w:t>(i)</w:t>
      </w:r>
      <w:r w:rsidRPr="00676843">
        <w:tab/>
        <w:t>such documents as are required by the form; and</w:t>
      </w:r>
    </w:p>
    <w:p w14:paraId="449BEE72" w14:textId="77777777" w:rsidR="00FD19A4" w:rsidRPr="00676843" w:rsidRDefault="00FD19A4" w:rsidP="00FD19A4">
      <w:pPr>
        <w:pStyle w:val="paragraphsub"/>
      </w:pPr>
      <w:r w:rsidRPr="00676843">
        <w:tab/>
        <w:t>(ii)</w:t>
      </w:r>
      <w:r w:rsidRPr="00676843">
        <w:tab/>
        <w:t>the application fee.</w:t>
      </w:r>
    </w:p>
    <w:p w14:paraId="2D1752AC" w14:textId="2A476FA8" w:rsidR="00FD19A4" w:rsidRPr="00676843" w:rsidRDefault="00FD19A4" w:rsidP="00FD19A4">
      <w:pPr>
        <w:pStyle w:val="notetext"/>
      </w:pPr>
      <w:r w:rsidRPr="00676843">
        <w:t>Note:</w:t>
      </w:r>
      <w:r w:rsidRPr="00676843">
        <w:tab/>
        <w:t xml:space="preserve">The </w:t>
      </w:r>
      <w:r w:rsidR="00C80348">
        <w:t>Secretary</w:t>
      </w:r>
      <w:r w:rsidR="00C80348" w:rsidRPr="00676843">
        <w:t xml:space="preserve"> </w:t>
      </w:r>
      <w:r w:rsidRPr="00676843">
        <w:t xml:space="preserve">may refuse to consider an application if it </w:t>
      </w:r>
      <w:r w:rsidR="005F7503">
        <w:t>does not comply with sub</w:t>
      </w:r>
      <w:r w:rsidR="00677A6D">
        <w:t>section </w:t>
      </w:r>
      <w:r w:rsidR="00A07D2C">
        <w:t>90</w:t>
      </w:r>
      <w:r w:rsidR="005F7503">
        <w:t>(2)</w:t>
      </w:r>
      <w:r w:rsidR="005F7503" w:rsidRPr="00676843">
        <w:t xml:space="preserve"> </w:t>
      </w:r>
      <w:r w:rsidR="005F7503">
        <w:t>(</w:t>
      </w:r>
      <w:r w:rsidRPr="00676843">
        <w:t xml:space="preserve">see </w:t>
      </w:r>
      <w:r w:rsidR="00677A6D">
        <w:t>section </w:t>
      </w:r>
      <w:r w:rsidR="007D265E">
        <w:t>92</w:t>
      </w:r>
      <w:r w:rsidR="005F7503">
        <w:t>)</w:t>
      </w:r>
      <w:r w:rsidRPr="00676843">
        <w:t>.</w:t>
      </w:r>
    </w:p>
    <w:p w14:paraId="72CB605B" w14:textId="5BBCDA05" w:rsidR="00FD19A4" w:rsidRPr="00676843" w:rsidRDefault="00C14964" w:rsidP="00FD19A4">
      <w:pPr>
        <w:pStyle w:val="ActHead5"/>
      </w:pPr>
      <w:bookmarkStart w:id="124" w:name="_Toc532465666"/>
      <w:r>
        <w:rPr>
          <w:rStyle w:val="CharSectno"/>
        </w:rPr>
        <w:t>91</w:t>
      </w:r>
      <w:r w:rsidRPr="00676843">
        <w:t xml:space="preserve">  </w:t>
      </w:r>
      <w:r w:rsidR="00FD19A4" w:rsidRPr="00676843">
        <w:t>Further information</w:t>
      </w:r>
      <w:bookmarkEnd w:id="124"/>
    </w:p>
    <w:p w14:paraId="7F3C7505" w14:textId="3583A7B7" w:rsidR="00E35253" w:rsidRPr="00676843" w:rsidRDefault="00E35253" w:rsidP="00E35253">
      <w:pPr>
        <w:pStyle w:val="subsection"/>
      </w:pPr>
      <w:r w:rsidRPr="00676843">
        <w:tab/>
        <w:t>(1)</w:t>
      </w:r>
      <w:r w:rsidRPr="00676843">
        <w:tab/>
        <w:t xml:space="preserve">To assist in deciding </w:t>
      </w:r>
      <w:r w:rsidR="00C655B1">
        <w:t>whether to grant an AVV approval to a corporation</w:t>
      </w:r>
      <w:r w:rsidRPr="00676843">
        <w:t xml:space="preserve">, the </w:t>
      </w:r>
      <w:r w:rsidR="00C80348">
        <w:t>Secretary</w:t>
      </w:r>
      <w:r w:rsidR="00F94FF6">
        <w:t xml:space="preserve"> </w:t>
      </w:r>
      <w:r w:rsidRPr="00676843">
        <w:t>may request the corporation to</w:t>
      </w:r>
      <w:r w:rsidR="00DB57FB">
        <w:t xml:space="preserve"> do the following</w:t>
      </w:r>
      <w:r w:rsidRPr="00676843">
        <w:t>:</w:t>
      </w:r>
    </w:p>
    <w:p w14:paraId="4D624BA8" w14:textId="16C5ED5A" w:rsidR="00E35253" w:rsidRPr="00676843" w:rsidRDefault="00E35253" w:rsidP="00E35253">
      <w:pPr>
        <w:pStyle w:val="paragraph"/>
      </w:pPr>
      <w:r w:rsidRPr="00676843">
        <w:tab/>
        <w:t>(a)</w:t>
      </w:r>
      <w:r w:rsidRPr="00676843">
        <w:tab/>
      </w:r>
      <w:r w:rsidR="00F94FF6">
        <w:t>provide</w:t>
      </w:r>
      <w:r w:rsidR="00C80348" w:rsidRPr="00676843">
        <w:t xml:space="preserve"> </w:t>
      </w:r>
      <w:r w:rsidRPr="00676843">
        <w:t xml:space="preserve">further specified information relevant to the application; </w:t>
      </w:r>
    </w:p>
    <w:p w14:paraId="4EFD5C33" w14:textId="2CC2D345" w:rsidR="009729F5" w:rsidRPr="00676843" w:rsidRDefault="00E35253" w:rsidP="00E35253">
      <w:pPr>
        <w:pStyle w:val="paragraph"/>
      </w:pPr>
      <w:r w:rsidRPr="00676843">
        <w:tab/>
        <w:t>(b)</w:t>
      </w:r>
      <w:r w:rsidRPr="00676843">
        <w:tab/>
        <w:t>allow</w:t>
      </w:r>
      <w:r w:rsidR="00C54B3B">
        <w:t xml:space="preserve"> or arrange for</w:t>
      </w:r>
      <w:r w:rsidRPr="00676843">
        <w:t xml:space="preserve"> the </w:t>
      </w:r>
      <w:r w:rsidR="00C80348">
        <w:t>Secretary</w:t>
      </w:r>
      <w:r w:rsidR="00C80348" w:rsidRPr="00676843">
        <w:t xml:space="preserve"> </w:t>
      </w:r>
      <w:r w:rsidRPr="00676843">
        <w:t>or an inspector to inspect</w:t>
      </w:r>
      <w:r w:rsidR="009729F5" w:rsidRPr="00676843">
        <w:t>:</w:t>
      </w:r>
    </w:p>
    <w:p w14:paraId="68C6E724" w14:textId="2734A44E" w:rsidR="009729F5" w:rsidRPr="00676843" w:rsidRDefault="009729F5" w:rsidP="009729F5">
      <w:pPr>
        <w:pStyle w:val="paragraphsub"/>
      </w:pPr>
      <w:r w:rsidRPr="00676843">
        <w:tab/>
        <w:t>(i)</w:t>
      </w:r>
      <w:r w:rsidRPr="00676843">
        <w:tab/>
        <w:t xml:space="preserve">premises where </w:t>
      </w:r>
      <w:r w:rsidR="007161EF">
        <w:t xml:space="preserve">road </w:t>
      </w:r>
      <w:r w:rsidRPr="00676843">
        <w:t>vehicles would be inspected under the approval; or</w:t>
      </w:r>
    </w:p>
    <w:p w14:paraId="319E4F62" w14:textId="77777777" w:rsidR="00E35253" w:rsidRPr="00676843" w:rsidRDefault="009729F5" w:rsidP="009729F5">
      <w:pPr>
        <w:pStyle w:val="paragraphsub"/>
      </w:pPr>
      <w:r w:rsidRPr="00676843">
        <w:tab/>
        <w:t>(ii)</w:t>
      </w:r>
      <w:r w:rsidRPr="00676843">
        <w:tab/>
      </w:r>
      <w:r w:rsidR="00E35253" w:rsidRPr="00676843">
        <w:t>the technology and equipment that would be used to inspec</w:t>
      </w:r>
      <w:r w:rsidR="004C311E" w:rsidRPr="00676843">
        <w:t xml:space="preserve">t road vehicles under the </w:t>
      </w:r>
      <w:r w:rsidR="00E35253" w:rsidRPr="00676843">
        <w:t>approval.</w:t>
      </w:r>
    </w:p>
    <w:p w14:paraId="21582D62" w14:textId="5D364E52" w:rsidR="00FD19A4" w:rsidRPr="00676843" w:rsidRDefault="00FD19A4" w:rsidP="00FD19A4">
      <w:pPr>
        <w:pStyle w:val="subsection"/>
      </w:pPr>
      <w:r w:rsidRPr="00676843">
        <w:tab/>
        <w:t>(2)</w:t>
      </w:r>
      <w:r w:rsidRPr="00676843">
        <w:tab/>
        <w:t xml:space="preserve">A request under </w:t>
      </w:r>
      <w:r w:rsidR="00676843" w:rsidRPr="00676843">
        <w:t>sub</w:t>
      </w:r>
      <w:r w:rsidR="00677A6D">
        <w:t>section </w:t>
      </w:r>
      <w:r w:rsidR="00676843" w:rsidRPr="00676843">
        <w:t>(</w:t>
      </w:r>
      <w:r w:rsidRPr="00676843">
        <w:t>1) must:</w:t>
      </w:r>
    </w:p>
    <w:p w14:paraId="4ED1C6B7" w14:textId="77777777" w:rsidR="00FD19A4" w:rsidRPr="00676843" w:rsidRDefault="00FD19A4" w:rsidP="00FD19A4">
      <w:pPr>
        <w:pStyle w:val="paragraph"/>
      </w:pPr>
      <w:r w:rsidRPr="00676843">
        <w:tab/>
        <w:t>(a)</w:t>
      </w:r>
      <w:r w:rsidRPr="00676843">
        <w:tab/>
        <w:t>be in writing; and</w:t>
      </w:r>
    </w:p>
    <w:p w14:paraId="60C14A92" w14:textId="2E486363" w:rsidR="00FD19A4" w:rsidRPr="00676843" w:rsidRDefault="00FD19A4" w:rsidP="00FD19A4">
      <w:pPr>
        <w:pStyle w:val="paragraph"/>
      </w:pPr>
      <w:r w:rsidRPr="00676843">
        <w:tab/>
        <w:t>(b)</w:t>
      </w:r>
      <w:r w:rsidRPr="00676843">
        <w:tab/>
        <w:t xml:space="preserve">state that </w:t>
      </w:r>
      <w:r w:rsidR="00F038B1">
        <w:t xml:space="preserve">the Secretary may refuse to consider the </w:t>
      </w:r>
      <w:r w:rsidR="0088381D">
        <w:t>corporation’s</w:t>
      </w:r>
      <w:r w:rsidR="00F038B1">
        <w:t xml:space="preserve"> application if the </w:t>
      </w:r>
      <w:r w:rsidR="002843DE">
        <w:t xml:space="preserve">corporation </w:t>
      </w:r>
      <w:r w:rsidR="00F038B1">
        <w:t xml:space="preserve">does not comply </w:t>
      </w:r>
      <w:r w:rsidRPr="00676843">
        <w:t>with</w:t>
      </w:r>
      <w:r w:rsidR="003B66AE">
        <w:t xml:space="preserve"> t</w:t>
      </w:r>
      <w:r w:rsidR="00183848">
        <w:t>h</w:t>
      </w:r>
      <w:r w:rsidR="003B66AE">
        <w:t>e request</w:t>
      </w:r>
      <w:r w:rsidRPr="00676843">
        <w:t xml:space="preserve"> within the period of 30 days starting on the day the request is </w:t>
      </w:r>
      <w:r w:rsidR="003B66AE">
        <w:t>made</w:t>
      </w:r>
      <w:r w:rsidRPr="00676843">
        <w:t xml:space="preserve">, or within such longer period as the </w:t>
      </w:r>
      <w:r w:rsidR="0022170E">
        <w:t>Secretary</w:t>
      </w:r>
      <w:r w:rsidR="0022170E" w:rsidRPr="00676843">
        <w:t xml:space="preserve"> </w:t>
      </w:r>
      <w:r w:rsidRPr="00676843">
        <w:t>allows.</w:t>
      </w:r>
    </w:p>
    <w:p w14:paraId="7256B90C" w14:textId="3121AC8D" w:rsidR="001D5BF0" w:rsidRPr="00676843" w:rsidRDefault="00C14964" w:rsidP="001D5BF0">
      <w:pPr>
        <w:pStyle w:val="ActHead5"/>
      </w:pPr>
      <w:bookmarkStart w:id="125" w:name="_Toc532465667"/>
      <w:r>
        <w:rPr>
          <w:rStyle w:val="CharSectno"/>
        </w:rPr>
        <w:t>92</w:t>
      </w:r>
      <w:r w:rsidRPr="00676843">
        <w:t xml:space="preserve">  </w:t>
      </w:r>
      <w:r w:rsidR="00C80348">
        <w:t>Secretary</w:t>
      </w:r>
      <w:r w:rsidR="00C80348" w:rsidRPr="00676843">
        <w:t xml:space="preserve"> </w:t>
      </w:r>
      <w:r w:rsidR="001D5BF0" w:rsidRPr="00676843">
        <w:t>may refuse to consider application</w:t>
      </w:r>
      <w:bookmarkEnd w:id="125"/>
    </w:p>
    <w:p w14:paraId="040604CA" w14:textId="6191B457" w:rsidR="001D5BF0" w:rsidRPr="00676843" w:rsidRDefault="001D5BF0" w:rsidP="001D5BF0">
      <w:pPr>
        <w:pStyle w:val="subsection"/>
      </w:pPr>
      <w:r w:rsidRPr="00676843">
        <w:tab/>
      </w:r>
      <w:r w:rsidRPr="00676843">
        <w:tab/>
        <w:t xml:space="preserve">The </w:t>
      </w:r>
      <w:r w:rsidR="00C80348">
        <w:t>Secretary</w:t>
      </w:r>
      <w:r w:rsidR="00C80348" w:rsidRPr="00676843">
        <w:t xml:space="preserve"> </w:t>
      </w:r>
      <w:r w:rsidRPr="00676843">
        <w:t xml:space="preserve">may refuse to consider an application </w:t>
      </w:r>
      <w:r w:rsidR="00ED64D2">
        <w:t xml:space="preserve">for an AVV approval </w:t>
      </w:r>
      <w:r w:rsidRPr="00676843">
        <w:t>if:</w:t>
      </w:r>
    </w:p>
    <w:p w14:paraId="75F25D92" w14:textId="28D15A3B" w:rsidR="001D5BF0" w:rsidRPr="008C6EAB" w:rsidRDefault="001D5BF0" w:rsidP="001D5BF0">
      <w:pPr>
        <w:pStyle w:val="paragraph"/>
      </w:pPr>
      <w:r w:rsidRPr="00676843">
        <w:tab/>
        <w:t>(a)</w:t>
      </w:r>
      <w:r w:rsidRPr="00676843">
        <w:tab/>
      </w:r>
      <w:r w:rsidR="00ED64D2">
        <w:t>the application</w:t>
      </w:r>
      <w:r w:rsidR="00ED64D2" w:rsidRPr="00676843">
        <w:t xml:space="preserve"> </w:t>
      </w:r>
      <w:r w:rsidR="005F7503" w:rsidRPr="008C6EAB">
        <w:t>does not comply with sub</w:t>
      </w:r>
      <w:r w:rsidR="00677A6D">
        <w:t>section </w:t>
      </w:r>
      <w:r w:rsidR="008C6EAB" w:rsidRPr="008C6EAB">
        <w:t>90</w:t>
      </w:r>
      <w:r w:rsidR="005F7503" w:rsidRPr="008C6EAB">
        <w:t>(2)</w:t>
      </w:r>
      <w:r w:rsidRPr="008C6EAB">
        <w:t>; or</w:t>
      </w:r>
    </w:p>
    <w:p w14:paraId="6DFC9FF9" w14:textId="4FAE9F29" w:rsidR="001D5BF0" w:rsidRPr="008C6EAB" w:rsidRDefault="001D5BF0" w:rsidP="001D5BF0">
      <w:pPr>
        <w:pStyle w:val="paragraph"/>
      </w:pPr>
      <w:r w:rsidRPr="008C6EAB">
        <w:tab/>
        <w:t>(b)</w:t>
      </w:r>
      <w:r w:rsidRPr="008C6EAB">
        <w:tab/>
      </w:r>
      <w:r w:rsidR="0088381D" w:rsidRPr="008C6EAB">
        <w:t xml:space="preserve">the corporation does not comply with </w:t>
      </w:r>
      <w:r w:rsidRPr="008C6EAB">
        <w:t xml:space="preserve">a request made under </w:t>
      </w:r>
      <w:r w:rsidR="005D1370">
        <w:t>sub</w:t>
      </w:r>
      <w:r w:rsidR="00677A6D">
        <w:t>section </w:t>
      </w:r>
      <w:r w:rsidR="008C6EAB" w:rsidRPr="008C6EAB">
        <w:t>91</w:t>
      </w:r>
      <w:r w:rsidR="005D1370">
        <w:t>(1)</w:t>
      </w:r>
      <w:r w:rsidR="008C6EAB" w:rsidRPr="008C6EAB">
        <w:t xml:space="preserve"> </w:t>
      </w:r>
      <w:r w:rsidRPr="008C6EAB">
        <w:t xml:space="preserve">within the period mentioned in </w:t>
      </w:r>
      <w:r w:rsidR="00677A6D">
        <w:t>paragraph </w:t>
      </w:r>
      <w:r w:rsidR="008C6EAB" w:rsidRPr="008C6EAB">
        <w:t>91</w:t>
      </w:r>
      <w:r w:rsidRPr="008C6EAB">
        <w:t>(2)(b).</w:t>
      </w:r>
    </w:p>
    <w:p w14:paraId="0BD3F339" w14:textId="09DA04B5" w:rsidR="001C75C3" w:rsidRPr="008C6EAB" w:rsidRDefault="001C75C3" w:rsidP="001C75C3">
      <w:pPr>
        <w:pStyle w:val="notetext"/>
      </w:pPr>
      <w:r w:rsidRPr="008C6EAB">
        <w:t>Note:</w:t>
      </w:r>
      <w:r w:rsidRPr="008C6EAB">
        <w:tab/>
        <w:t>Sub</w:t>
      </w:r>
      <w:r w:rsidR="00677A6D">
        <w:t>section </w:t>
      </w:r>
      <w:r w:rsidR="007161EF">
        <w:t>90</w:t>
      </w:r>
      <w:r w:rsidRPr="008C6EAB">
        <w:t xml:space="preserve">(2) requires, among other things, that the application be in the approved form and be accompanied by the application fee. </w:t>
      </w:r>
    </w:p>
    <w:p w14:paraId="0F921011" w14:textId="2B68D332" w:rsidR="00FD19A4" w:rsidRPr="00676843" w:rsidRDefault="00C14964" w:rsidP="00FD19A4">
      <w:pPr>
        <w:pStyle w:val="ActHead5"/>
      </w:pPr>
      <w:bookmarkStart w:id="126" w:name="_Toc532465668"/>
      <w:r>
        <w:rPr>
          <w:rStyle w:val="CharSectno"/>
        </w:rPr>
        <w:t>93</w:t>
      </w:r>
      <w:r w:rsidRPr="00676843">
        <w:t xml:space="preserve">  </w:t>
      </w:r>
      <w:r w:rsidR="00FD19A4" w:rsidRPr="00676843">
        <w:t>Criteria for deciding application</w:t>
      </w:r>
      <w:bookmarkEnd w:id="126"/>
    </w:p>
    <w:p w14:paraId="717F1259" w14:textId="1E089338" w:rsidR="00FD19A4" w:rsidRPr="00676843" w:rsidRDefault="001D3A09" w:rsidP="00FD19A4">
      <w:pPr>
        <w:pStyle w:val="subsection"/>
      </w:pPr>
      <w:r w:rsidRPr="00676843">
        <w:tab/>
      </w:r>
      <w:r w:rsidR="00FD19A4" w:rsidRPr="00676843">
        <w:tab/>
        <w:t xml:space="preserve">The </w:t>
      </w:r>
      <w:r w:rsidR="00C80348">
        <w:t>Secretary</w:t>
      </w:r>
      <w:r w:rsidR="00C80348" w:rsidRPr="00676843">
        <w:t xml:space="preserve"> </w:t>
      </w:r>
      <w:r w:rsidR="00FD19A4" w:rsidRPr="00676843">
        <w:t>may grant an approval</w:t>
      </w:r>
      <w:r w:rsidR="004C311E" w:rsidRPr="00676843">
        <w:t xml:space="preserve"> (an </w:t>
      </w:r>
      <w:r w:rsidR="004C311E" w:rsidRPr="00676843">
        <w:rPr>
          <w:b/>
          <w:i/>
        </w:rPr>
        <w:t>AVV approval</w:t>
      </w:r>
      <w:r w:rsidR="004C311E" w:rsidRPr="00676843">
        <w:t>)</w:t>
      </w:r>
      <w:r w:rsidR="00FD19A4" w:rsidRPr="00676843">
        <w:t xml:space="preserve"> to a corporation if the </w:t>
      </w:r>
      <w:r w:rsidR="00582F4E">
        <w:t>Secretary</w:t>
      </w:r>
      <w:r w:rsidR="00582F4E" w:rsidRPr="00676843">
        <w:t xml:space="preserve"> </w:t>
      </w:r>
      <w:r w:rsidR="00FD19A4" w:rsidRPr="00676843">
        <w:t>is satisfied that:</w:t>
      </w:r>
    </w:p>
    <w:p w14:paraId="32EFC6AF" w14:textId="0EB87397" w:rsidR="00402319" w:rsidRPr="00676843" w:rsidRDefault="00FD19A4" w:rsidP="00FD19A4">
      <w:pPr>
        <w:pStyle w:val="paragraph"/>
      </w:pPr>
      <w:r w:rsidRPr="00676843">
        <w:tab/>
        <w:t>(a)</w:t>
      </w:r>
      <w:r w:rsidRPr="00676843">
        <w:tab/>
        <w:t>the corporation has</w:t>
      </w:r>
      <w:r w:rsidR="008D5689">
        <w:t>, or has access to</w:t>
      </w:r>
      <w:r w:rsidR="00402319" w:rsidRPr="00676843">
        <w:t>:</w:t>
      </w:r>
    </w:p>
    <w:p w14:paraId="33A60636" w14:textId="0E066ADD" w:rsidR="00FD19A4" w:rsidRPr="00676843" w:rsidRDefault="00402319" w:rsidP="00402319">
      <w:pPr>
        <w:pStyle w:val="paragraphsub"/>
      </w:pPr>
      <w:r w:rsidRPr="00676843">
        <w:lastRenderedPageBreak/>
        <w:tab/>
        <w:t>(i)</w:t>
      </w:r>
      <w:r w:rsidRPr="00676843">
        <w:tab/>
        <w:t xml:space="preserve">the technology, </w:t>
      </w:r>
      <w:r w:rsidR="00FD19A4" w:rsidRPr="00676843">
        <w:t xml:space="preserve">equipment and procedures </w:t>
      </w:r>
      <w:r w:rsidRPr="00676843">
        <w:t xml:space="preserve">to </w:t>
      </w:r>
      <w:r w:rsidR="001C6ADD" w:rsidRPr="00676843">
        <w:t>inspect</w:t>
      </w:r>
      <w:r w:rsidRPr="00676843">
        <w:t xml:space="preserve"> road vehicles in accordance with </w:t>
      </w:r>
      <w:r w:rsidR="00C551C2" w:rsidRPr="00676843">
        <w:t xml:space="preserve">the requirements set out in a </w:t>
      </w:r>
      <w:r w:rsidR="00FD19A4" w:rsidRPr="00676843">
        <w:t xml:space="preserve">determination </w:t>
      </w:r>
      <w:r w:rsidR="00C551C2" w:rsidRPr="00676843">
        <w:t xml:space="preserve">made by the Minister under </w:t>
      </w:r>
      <w:r w:rsidR="00677A6D">
        <w:t>section </w:t>
      </w:r>
      <w:r w:rsidR="00706D98">
        <w:t>106</w:t>
      </w:r>
      <w:r w:rsidR="00FD19A4" w:rsidRPr="00676843">
        <w:t>; and</w:t>
      </w:r>
    </w:p>
    <w:p w14:paraId="034908E8" w14:textId="77777777" w:rsidR="00402319" w:rsidRPr="00676843" w:rsidRDefault="00402319" w:rsidP="00402319">
      <w:pPr>
        <w:pStyle w:val="paragraphsub"/>
      </w:pPr>
      <w:r w:rsidRPr="00676843">
        <w:tab/>
        <w:t>(ii)</w:t>
      </w:r>
      <w:r w:rsidRPr="00676843">
        <w:tab/>
        <w:t xml:space="preserve">appropriately skilled staff to carry out such </w:t>
      </w:r>
      <w:r w:rsidR="001C6ADD" w:rsidRPr="00676843">
        <w:t>inspections</w:t>
      </w:r>
      <w:r w:rsidRPr="00676843">
        <w:t>; and</w:t>
      </w:r>
    </w:p>
    <w:p w14:paraId="23E7641B" w14:textId="77777777" w:rsidR="00FD122E" w:rsidRPr="00676843" w:rsidRDefault="00FD19A4" w:rsidP="00FD122E">
      <w:pPr>
        <w:pStyle w:val="paragraph"/>
      </w:pPr>
      <w:r w:rsidRPr="00676843">
        <w:tab/>
      </w:r>
      <w:r w:rsidR="00FD122E" w:rsidRPr="00676843">
        <w:t>(b)</w:t>
      </w:r>
      <w:r w:rsidR="00FD122E" w:rsidRPr="00676843">
        <w:tab/>
        <w:t>all of the following apply:</w:t>
      </w:r>
    </w:p>
    <w:p w14:paraId="7EF81FA5" w14:textId="77777777" w:rsidR="00FD122E" w:rsidRPr="00676843" w:rsidRDefault="00FD122E" w:rsidP="00FD122E">
      <w:pPr>
        <w:pStyle w:val="paragraphsub"/>
      </w:pPr>
      <w:r w:rsidRPr="00676843">
        <w:tab/>
        <w:t>(i)</w:t>
      </w:r>
      <w:r w:rsidRPr="00676843">
        <w:tab/>
        <w:t>the corporation is not a holder of a RAW approval;</w:t>
      </w:r>
    </w:p>
    <w:p w14:paraId="0FE30ADC" w14:textId="2DA55BEE" w:rsidR="00FD122E" w:rsidRPr="00676843" w:rsidRDefault="00FD122E" w:rsidP="00FD122E">
      <w:pPr>
        <w:pStyle w:val="paragraphsub"/>
      </w:pPr>
      <w:r w:rsidRPr="00676843">
        <w:tab/>
        <w:t>(ii)</w:t>
      </w:r>
      <w:r w:rsidRPr="00676843">
        <w:tab/>
      </w:r>
      <w:r w:rsidR="00040DE9">
        <w:t xml:space="preserve">neither </w:t>
      </w:r>
      <w:r w:rsidRPr="00676843">
        <w:t xml:space="preserve">the corporation </w:t>
      </w:r>
      <w:r w:rsidR="00040DE9">
        <w:t>nor</w:t>
      </w:r>
      <w:r w:rsidR="00040DE9" w:rsidRPr="00676843">
        <w:t xml:space="preserve"> </w:t>
      </w:r>
      <w:r w:rsidRPr="00676843">
        <w:t xml:space="preserve">any </w:t>
      </w:r>
      <w:r w:rsidR="00040DE9">
        <w:t xml:space="preserve">member of its </w:t>
      </w:r>
      <w:r w:rsidRPr="00676843">
        <w:t>key management personnel hold</w:t>
      </w:r>
      <w:r w:rsidR="008C3DF7">
        <w:t>s</w:t>
      </w:r>
      <w:r w:rsidRPr="00676843">
        <w:t xml:space="preserve"> shares or </w:t>
      </w:r>
      <w:r w:rsidR="008C3DF7" w:rsidRPr="00676843">
        <w:t>ha</w:t>
      </w:r>
      <w:r w:rsidR="008C3DF7">
        <w:t>s</w:t>
      </w:r>
      <w:r w:rsidR="008C3DF7" w:rsidRPr="00676843">
        <w:t xml:space="preserve"> </w:t>
      </w:r>
      <w:r w:rsidRPr="00676843">
        <w:t>any other financial interest in a corporation that holds a RAW approval;</w:t>
      </w:r>
    </w:p>
    <w:p w14:paraId="14244E99" w14:textId="77777777" w:rsidR="00FD122E" w:rsidRPr="00676843" w:rsidRDefault="00FD122E" w:rsidP="00FD122E">
      <w:pPr>
        <w:pStyle w:val="paragraphsub"/>
      </w:pPr>
      <w:r w:rsidRPr="00676843">
        <w:tab/>
        <w:t>(iii)</w:t>
      </w:r>
      <w:r w:rsidRPr="00676843">
        <w:tab/>
        <w:t>the key management personnel of the corporation are not key management personnel, or employees, of a corporation that holds a RAW approval;</w:t>
      </w:r>
    </w:p>
    <w:p w14:paraId="4FE811A8" w14:textId="3D5E1C67" w:rsidR="00FD19A4" w:rsidRPr="00676843" w:rsidRDefault="00FD122E" w:rsidP="00FD122E">
      <w:pPr>
        <w:pStyle w:val="paragraphsub"/>
      </w:pPr>
      <w:r w:rsidRPr="00676843">
        <w:tab/>
        <w:t>(iv)</w:t>
      </w:r>
      <w:r w:rsidRPr="00676843">
        <w:tab/>
        <w:t xml:space="preserve">the corporation has in place </w:t>
      </w:r>
      <w:r w:rsidR="00633D03">
        <w:t>effective</w:t>
      </w:r>
      <w:r w:rsidR="00633D03" w:rsidRPr="00676843">
        <w:t xml:space="preserve"> </w:t>
      </w:r>
      <w:r w:rsidR="00E76E77">
        <w:t xml:space="preserve">arrangements </w:t>
      </w:r>
      <w:r w:rsidR="00633D03">
        <w:t xml:space="preserve">to </w:t>
      </w:r>
      <w:r w:rsidR="00E76E77">
        <w:t xml:space="preserve">reduce the likelihood </w:t>
      </w:r>
      <w:r w:rsidR="00040DE9">
        <w:t>that</w:t>
      </w:r>
      <w:r w:rsidR="00E76E77">
        <w:t xml:space="preserve"> </w:t>
      </w:r>
      <w:r w:rsidR="00633D03">
        <w:t>conflicts of interest</w:t>
      </w:r>
      <w:r w:rsidR="00040DE9">
        <w:t xml:space="preserve"> will</w:t>
      </w:r>
      <w:r w:rsidR="00633D03">
        <w:t xml:space="preserve"> aris</w:t>
      </w:r>
      <w:r w:rsidR="00040DE9">
        <w:t>e</w:t>
      </w:r>
      <w:r w:rsidR="00CE1D46" w:rsidRPr="00676843">
        <w:t xml:space="preserve"> </w:t>
      </w:r>
      <w:r w:rsidRPr="00676843">
        <w:t>in relation to activities undertaken by the corporation under the AVV approval</w:t>
      </w:r>
      <w:r w:rsidR="00633D03">
        <w:t xml:space="preserve">, and to ensure that any </w:t>
      </w:r>
      <w:r w:rsidR="00B22D6E">
        <w:t xml:space="preserve">such </w:t>
      </w:r>
      <w:r w:rsidR="00633D03">
        <w:t>conflicts that arise are appropriately managed</w:t>
      </w:r>
      <w:r w:rsidRPr="00676843">
        <w:t>; and</w:t>
      </w:r>
    </w:p>
    <w:p w14:paraId="14FA3E37" w14:textId="17B89784" w:rsidR="00FD19A4" w:rsidRDefault="00880AA5" w:rsidP="00FD122E">
      <w:pPr>
        <w:pStyle w:val="paragraph"/>
      </w:pPr>
      <w:r w:rsidRPr="00676843">
        <w:tab/>
        <w:t>(c)</w:t>
      </w:r>
      <w:r w:rsidRPr="00676843">
        <w:tab/>
        <w:t xml:space="preserve">the corporation </w:t>
      </w:r>
      <w:r w:rsidR="00DB3B90">
        <w:t>will comply</w:t>
      </w:r>
      <w:r w:rsidRPr="00676843">
        <w:t xml:space="preserve"> with the conditions to which the approval will be subject.</w:t>
      </w:r>
    </w:p>
    <w:p w14:paraId="50F4E195" w14:textId="62DFC033" w:rsidR="00636422" w:rsidRPr="00636422" w:rsidRDefault="00636422" w:rsidP="00474BAF">
      <w:pPr>
        <w:pStyle w:val="notetext"/>
      </w:pPr>
      <w:r>
        <w:t>Note:</w:t>
      </w:r>
      <w:r>
        <w:tab/>
        <w:t xml:space="preserve">Various conditions apply to </w:t>
      </w:r>
      <w:r w:rsidR="00474BAF">
        <w:t xml:space="preserve">all </w:t>
      </w:r>
      <w:r>
        <w:t xml:space="preserve">AVV approvals, including conditions regarding conflicts of interest. Among other things, it is a condition of an AVV approval that the holder of the approval must not inspect or verify a </w:t>
      </w:r>
      <w:r w:rsidR="003338A5">
        <w:t xml:space="preserve">road </w:t>
      </w:r>
      <w:r>
        <w:t>vehicle under the approval if the holder of the approval, or a member of their key management personnel or staff, owns, or has a financial interest in, the vehicle.</w:t>
      </w:r>
    </w:p>
    <w:p w14:paraId="5F3171D6" w14:textId="78772871" w:rsidR="00FD19A4" w:rsidRPr="00676843" w:rsidRDefault="00C14964" w:rsidP="00FD19A4">
      <w:pPr>
        <w:pStyle w:val="ActHead5"/>
      </w:pPr>
      <w:bookmarkStart w:id="127" w:name="_Toc532465669"/>
      <w:r>
        <w:rPr>
          <w:rStyle w:val="CharSectno"/>
        </w:rPr>
        <w:t>94</w:t>
      </w:r>
      <w:r w:rsidRPr="00676843">
        <w:t xml:space="preserve">  </w:t>
      </w:r>
      <w:r w:rsidR="00FD19A4" w:rsidRPr="00676843">
        <w:t>Other considerations</w:t>
      </w:r>
      <w:bookmarkEnd w:id="127"/>
    </w:p>
    <w:p w14:paraId="06E8FEE1" w14:textId="26E0224E" w:rsidR="00FD19A4" w:rsidRPr="00676843" w:rsidRDefault="00FD19A4" w:rsidP="00FD19A4">
      <w:pPr>
        <w:pStyle w:val="subsection"/>
      </w:pPr>
      <w:r w:rsidRPr="00676843">
        <w:tab/>
      </w:r>
      <w:r w:rsidRPr="00676843">
        <w:tab/>
        <w:t xml:space="preserve">In deciding whether to grant, or to refuse to grant, an AVV approval to a corporation, the </w:t>
      </w:r>
      <w:r w:rsidR="00C80348">
        <w:t>Secretary</w:t>
      </w:r>
      <w:r w:rsidR="00C80348" w:rsidRPr="00676843">
        <w:t xml:space="preserve"> </w:t>
      </w:r>
      <w:r w:rsidRPr="00676843">
        <w:t>may take into account:</w:t>
      </w:r>
    </w:p>
    <w:p w14:paraId="3386B2F0" w14:textId="77777777" w:rsidR="001227A0" w:rsidRPr="00676843" w:rsidRDefault="001227A0" w:rsidP="001227A0">
      <w:pPr>
        <w:pStyle w:val="paragraph"/>
      </w:pPr>
      <w:r w:rsidRPr="00676843">
        <w:tab/>
        <w:t>(a)</w:t>
      </w:r>
      <w:r w:rsidRPr="00676843">
        <w:tab/>
        <w:t>whether the corporation has contravened or may have contravened road vehicle legislation; and</w:t>
      </w:r>
    </w:p>
    <w:p w14:paraId="518B79AD" w14:textId="77777777" w:rsidR="001227A0" w:rsidRPr="00676843" w:rsidRDefault="001227A0" w:rsidP="001227A0">
      <w:pPr>
        <w:pStyle w:val="paragraph"/>
      </w:pPr>
      <w:r w:rsidRPr="00676843">
        <w:tab/>
        <w:t>(b)</w:t>
      </w:r>
      <w:r w:rsidRPr="00676843">
        <w:tab/>
        <w:t>whether, for each member of the key management personnel of the corporation, the member has contravened or may have contravened road vehicle legislation; and</w:t>
      </w:r>
    </w:p>
    <w:p w14:paraId="6EC7CF8A" w14:textId="7F90DD34" w:rsidR="00FD19A4" w:rsidRPr="00676843" w:rsidRDefault="00FD19A4" w:rsidP="00FD19A4">
      <w:pPr>
        <w:pStyle w:val="paragraph"/>
      </w:pPr>
      <w:r w:rsidRPr="00676843">
        <w:tab/>
        <w:t>(</w:t>
      </w:r>
      <w:r w:rsidR="001227A0" w:rsidRPr="00676843">
        <w:t>c</w:t>
      </w:r>
      <w:r w:rsidRPr="00676843">
        <w:t>)</w:t>
      </w:r>
      <w:r w:rsidRPr="00676843">
        <w:tab/>
        <w:t xml:space="preserve">any other matter that the </w:t>
      </w:r>
      <w:r w:rsidR="00C80348">
        <w:t>Secretary</w:t>
      </w:r>
      <w:r w:rsidR="00C80348" w:rsidRPr="00676843">
        <w:t xml:space="preserve"> </w:t>
      </w:r>
      <w:r w:rsidRPr="00676843">
        <w:t>considers relevant.</w:t>
      </w:r>
    </w:p>
    <w:p w14:paraId="0271DE58" w14:textId="1B7DF455" w:rsidR="001D5BF0" w:rsidRPr="00676843" w:rsidRDefault="001D5BF0" w:rsidP="001D5BF0">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 xml:space="preserve">VIIC of the </w:t>
      </w:r>
      <w:r w:rsidRPr="00676843">
        <w:rPr>
          <w:i/>
        </w:rPr>
        <w:t>Crimes Act 1914</w:t>
      </w:r>
      <w:r w:rsidRPr="00676843">
        <w:t xml:space="preserve"> (which includes provisions that, in certain circumstances, relieve persons from the requirement to disclose spent convictions and require persons aware of such convictions to disregard them).</w:t>
      </w:r>
    </w:p>
    <w:p w14:paraId="656B7729" w14:textId="0C591A7A" w:rsidR="001D5BF0" w:rsidRPr="00676843" w:rsidRDefault="00C14964" w:rsidP="001D5BF0">
      <w:pPr>
        <w:pStyle w:val="ActHead5"/>
      </w:pPr>
      <w:bookmarkStart w:id="128" w:name="_Toc532465670"/>
      <w:r>
        <w:rPr>
          <w:rStyle w:val="CharSectno"/>
        </w:rPr>
        <w:t>95</w:t>
      </w:r>
      <w:r w:rsidRPr="00676843">
        <w:t xml:space="preserve">  </w:t>
      </w:r>
      <w:r w:rsidR="00C80348">
        <w:t>Timeframe for deciding</w:t>
      </w:r>
      <w:r w:rsidR="001D5BF0" w:rsidRPr="00676843">
        <w:t xml:space="preserve"> application</w:t>
      </w:r>
      <w:bookmarkEnd w:id="128"/>
    </w:p>
    <w:p w14:paraId="66C74BA4" w14:textId="1D59C281" w:rsidR="001D5BF0" w:rsidRPr="00676843" w:rsidRDefault="001D5BF0" w:rsidP="001D5BF0">
      <w:pPr>
        <w:pStyle w:val="subsection"/>
      </w:pPr>
      <w:r w:rsidRPr="00676843">
        <w:tab/>
        <w:t>(1)</w:t>
      </w:r>
      <w:r w:rsidRPr="00676843">
        <w:tab/>
        <w:t xml:space="preserve">The </w:t>
      </w:r>
      <w:r w:rsidR="00C80348">
        <w:t>Secretary</w:t>
      </w:r>
      <w:r w:rsidR="00C80348" w:rsidRPr="00676843">
        <w:t xml:space="preserve"> </w:t>
      </w:r>
      <w:r w:rsidRPr="00676843">
        <w:t xml:space="preserve">must decide an application </w:t>
      </w:r>
      <w:r w:rsidR="003413DB">
        <w:t>for an AVV approval</w:t>
      </w:r>
      <w:r w:rsidRPr="00676843">
        <w:t xml:space="preserve"> within 30 business days after receiving the application.</w:t>
      </w:r>
    </w:p>
    <w:p w14:paraId="06ADCB11" w14:textId="4B0C0440" w:rsidR="001D5BF0" w:rsidRPr="00676843" w:rsidRDefault="001D5BF0" w:rsidP="001D5BF0">
      <w:pPr>
        <w:pStyle w:val="subsection"/>
      </w:pPr>
      <w:r w:rsidRPr="00676843">
        <w:tab/>
        <w:t>(2)</w:t>
      </w:r>
      <w:r w:rsidRPr="00676843">
        <w:tab/>
        <w:t xml:space="preserve">If the </w:t>
      </w:r>
      <w:r w:rsidR="00C80348">
        <w:t>Secretary</w:t>
      </w:r>
      <w:r w:rsidR="00C80348" w:rsidRPr="00676843">
        <w:t xml:space="preserve"> </w:t>
      </w:r>
      <w:r w:rsidRPr="00F94FF6">
        <w:t>has</w:t>
      </w:r>
      <w:r w:rsidR="0084173F">
        <w:t xml:space="preserve"> made a request</w:t>
      </w:r>
      <w:r w:rsidR="005912B8">
        <w:t xml:space="preserve"> under</w:t>
      </w:r>
      <w:r w:rsidR="0084173F">
        <w:t xml:space="preserve"> </w:t>
      </w:r>
      <w:r w:rsidR="00FF5561">
        <w:t>sub</w:t>
      </w:r>
      <w:r w:rsidR="00677A6D">
        <w:t>section </w:t>
      </w:r>
      <w:r w:rsidR="006F55C5">
        <w:t>91</w:t>
      </w:r>
      <w:r w:rsidR="00FF5561">
        <w:t>(1)</w:t>
      </w:r>
      <w:r w:rsidR="0084173F">
        <w:t xml:space="preserve">, </w:t>
      </w:r>
      <w:r w:rsidRPr="00676843">
        <w:t xml:space="preserve">a day is not to be counted as a business day for the purposes of </w:t>
      </w:r>
      <w:r w:rsidR="00676843" w:rsidRPr="00676843">
        <w:t>sub</w:t>
      </w:r>
      <w:r w:rsidR="00677A6D">
        <w:t>section </w:t>
      </w:r>
      <w:r w:rsidR="00676843" w:rsidRPr="00676843">
        <w:t>(</w:t>
      </w:r>
      <w:r w:rsidRPr="00676843">
        <w:t xml:space="preserve">1) </w:t>
      </w:r>
      <w:r w:rsidR="006D279E">
        <w:t xml:space="preserve">of this section </w:t>
      </w:r>
      <w:r w:rsidRPr="00676843">
        <w:t>if it is:</w:t>
      </w:r>
    </w:p>
    <w:p w14:paraId="545401A6" w14:textId="63FE489A" w:rsidR="001D5BF0" w:rsidRPr="00676843" w:rsidRDefault="001D5BF0" w:rsidP="001D5BF0">
      <w:pPr>
        <w:pStyle w:val="paragraph"/>
      </w:pPr>
      <w:r w:rsidRPr="00676843">
        <w:tab/>
        <w:t>(a)</w:t>
      </w:r>
      <w:r w:rsidRPr="00676843">
        <w:tab/>
        <w:t xml:space="preserve">on or after the </w:t>
      </w:r>
      <w:r w:rsidR="00F94FF6">
        <w:t>date of</w:t>
      </w:r>
      <w:r w:rsidRPr="00676843">
        <w:t xml:space="preserve"> the request; and</w:t>
      </w:r>
    </w:p>
    <w:p w14:paraId="1226C8D5" w14:textId="45B26505" w:rsidR="003B7D0C" w:rsidRPr="00676843" w:rsidRDefault="001D5BF0" w:rsidP="00087498">
      <w:pPr>
        <w:pStyle w:val="paragraph"/>
      </w:pPr>
      <w:r w:rsidRPr="00676843">
        <w:lastRenderedPageBreak/>
        <w:tab/>
        <w:t>(b)</w:t>
      </w:r>
      <w:r w:rsidRPr="00676843">
        <w:tab/>
        <w:t xml:space="preserve">on or before the day the </w:t>
      </w:r>
      <w:r w:rsidR="00F94FF6">
        <w:t>applicant provides</w:t>
      </w:r>
      <w:r w:rsidRPr="00676843">
        <w:t xml:space="preserve"> the last of the information requested or </w:t>
      </w:r>
      <w:r w:rsidR="009729F5" w:rsidRPr="00676843">
        <w:t>the premises, or technology and equipment, are inspected,</w:t>
      </w:r>
      <w:r w:rsidRPr="00676843">
        <w:t xml:space="preserve"> as the case may be</w:t>
      </w:r>
      <w:r w:rsidR="00087498">
        <w:t>.</w:t>
      </w:r>
    </w:p>
    <w:p w14:paraId="03D3D953" w14:textId="202D1722" w:rsidR="003B7D0C" w:rsidRPr="00676843" w:rsidRDefault="00C14964" w:rsidP="003B7D0C">
      <w:pPr>
        <w:pStyle w:val="ActHead5"/>
      </w:pPr>
      <w:bookmarkStart w:id="129" w:name="_Toc532465671"/>
      <w:r>
        <w:rPr>
          <w:rStyle w:val="CharSectno"/>
        </w:rPr>
        <w:t>96</w:t>
      </w:r>
      <w:r w:rsidRPr="00676843">
        <w:t xml:space="preserve">  </w:t>
      </w:r>
      <w:r w:rsidR="003B7D0C">
        <w:t>Period of AVV approval</w:t>
      </w:r>
      <w:bookmarkEnd w:id="129"/>
    </w:p>
    <w:p w14:paraId="3463F292" w14:textId="2535BBB3" w:rsidR="003B7D0C" w:rsidRPr="00444E21" w:rsidRDefault="003B7D0C" w:rsidP="003B7D0C">
      <w:pPr>
        <w:pStyle w:val="subsection"/>
      </w:pPr>
      <w:r>
        <w:tab/>
      </w:r>
      <w:r>
        <w:tab/>
        <w:t xml:space="preserve">An AVV </w:t>
      </w:r>
      <w:r w:rsidRPr="00444E21">
        <w:t>approval:</w:t>
      </w:r>
    </w:p>
    <w:p w14:paraId="795D8F4C" w14:textId="77777777" w:rsidR="003B7D0C" w:rsidRPr="00444E21" w:rsidRDefault="003B7D0C" w:rsidP="003B7D0C">
      <w:pPr>
        <w:pStyle w:val="paragraph"/>
      </w:pPr>
      <w:r>
        <w:rPr>
          <w:rStyle w:val="CharSectno"/>
        </w:rPr>
        <w:tab/>
      </w:r>
      <w:r w:rsidRPr="00444E21">
        <w:rPr>
          <w:rStyle w:val="CharSectno"/>
        </w:rPr>
        <w:t>(a)</w:t>
      </w:r>
      <w:r>
        <w:rPr>
          <w:rStyle w:val="CharSectno"/>
        </w:rPr>
        <w:tab/>
      </w:r>
      <w:r w:rsidRPr="00444E21">
        <w:t>comes into force on the day specified in the approval; and</w:t>
      </w:r>
    </w:p>
    <w:p w14:paraId="7144F58E" w14:textId="35BBE5BE" w:rsidR="003B7D0C" w:rsidRDefault="003B7D0C" w:rsidP="003B7D0C">
      <w:pPr>
        <w:pStyle w:val="paragraph"/>
        <w:rPr>
          <w:rStyle w:val="CharSectno"/>
        </w:rPr>
      </w:pPr>
      <w:r>
        <w:tab/>
        <w:t>(b)</w:t>
      </w:r>
      <w:r>
        <w:tab/>
        <w:t>remains in force for 5</w:t>
      </w:r>
      <w:r w:rsidRPr="00444E21">
        <w:t xml:space="preserve"> years, unless it is revoked earlier.</w:t>
      </w:r>
    </w:p>
    <w:p w14:paraId="0B6254A0" w14:textId="05C46AC0" w:rsidR="001D5BF0" w:rsidRPr="00676843" w:rsidRDefault="00C14964" w:rsidP="001D5BF0">
      <w:pPr>
        <w:pStyle w:val="ActHead5"/>
      </w:pPr>
      <w:bookmarkStart w:id="130" w:name="_Toc532465672"/>
      <w:r>
        <w:rPr>
          <w:rStyle w:val="CharSectno"/>
        </w:rPr>
        <w:t>97</w:t>
      </w:r>
      <w:r w:rsidRPr="00676843">
        <w:t xml:space="preserve">  </w:t>
      </w:r>
      <w:r w:rsidR="00C80348">
        <w:t>Notice requirements for g</w:t>
      </w:r>
      <w:r w:rsidR="001D5BF0" w:rsidRPr="00676843">
        <w:t xml:space="preserve">rant of </w:t>
      </w:r>
      <w:r w:rsidR="001E4EA6">
        <w:t xml:space="preserve">AVV </w:t>
      </w:r>
      <w:r w:rsidR="001D5BF0" w:rsidRPr="00676843">
        <w:t>approval</w:t>
      </w:r>
      <w:bookmarkEnd w:id="130"/>
    </w:p>
    <w:p w14:paraId="565534F9" w14:textId="49A02A64" w:rsidR="001D5BF0" w:rsidRPr="00676843" w:rsidRDefault="001D5BF0" w:rsidP="001D5BF0">
      <w:pPr>
        <w:pStyle w:val="subsection"/>
      </w:pPr>
      <w:r w:rsidRPr="00676843">
        <w:tab/>
        <w:t>(1)</w:t>
      </w:r>
      <w:r w:rsidRPr="00676843">
        <w:tab/>
        <w:t xml:space="preserve">If the </w:t>
      </w:r>
      <w:r w:rsidR="00C80348">
        <w:t>Secretary</w:t>
      </w:r>
      <w:r w:rsidR="00C80348" w:rsidRPr="00676843">
        <w:t xml:space="preserve"> </w:t>
      </w:r>
      <w:r w:rsidRPr="00676843">
        <w:t xml:space="preserve">decides to grant an AVV approval to a corporation, the </w:t>
      </w:r>
      <w:r w:rsidR="00C80348">
        <w:t>Secretary</w:t>
      </w:r>
      <w:r w:rsidR="00C80348" w:rsidRPr="00676843">
        <w:t xml:space="preserve"> </w:t>
      </w:r>
      <w:r w:rsidRPr="00676843">
        <w:t>must, as soon as practicable:</w:t>
      </w:r>
    </w:p>
    <w:p w14:paraId="1DDE0CCD" w14:textId="7821AD86" w:rsidR="001D5BF0" w:rsidRPr="00676843" w:rsidRDefault="001D5BF0" w:rsidP="001D5BF0">
      <w:pPr>
        <w:pStyle w:val="paragraph"/>
      </w:pPr>
      <w:r w:rsidRPr="00676843">
        <w:tab/>
        <w:t>(a)</w:t>
      </w:r>
      <w:r w:rsidRPr="00676843">
        <w:tab/>
        <w:t xml:space="preserve">notify the corporation, in writing, of the </w:t>
      </w:r>
      <w:r w:rsidR="00C80348">
        <w:t>Secretary’s</w:t>
      </w:r>
      <w:r w:rsidR="00C80348" w:rsidRPr="00676843">
        <w:t xml:space="preserve"> </w:t>
      </w:r>
      <w:r w:rsidRPr="00676843">
        <w:t>decision; and</w:t>
      </w:r>
    </w:p>
    <w:p w14:paraId="6A9DCDDE" w14:textId="77777777" w:rsidR="001D5BF0" w:rsidRPr="00676843" w:rsidRDefault="001D5BF0" w:rsidP="001D5BF0">
      <w:pPr>
        <w:pStyle w:val="paragraph"/>
      </w:pPr>
      <w:r w:rsidRPr="00676843">
        <w:tab/>
        <w:t>(b)</w:t>
      </w:r>
      <w:r w:rsidRPr="00676843">
        <w:tab/>
        <w:t>provide a copy of the approval to the corporation.</w:t>
      </w:r>
    </w:p>
    <w:p w14:paraId="42EF9CBC" w14:textId="77777777" w:rsidR="001D5BF0" w:rsidRPr="00676843" w:rsidRDefault="001D5BF0" w:rsidP="001D5BF0">
      <w:pPr>
        <w:pStyle w:val="subsection"/>
      </w:pPr>
      <w:r w:rsidRPr="00676843">
        <w:tab/>
        <w:t>(2)</w:t>
      </w:r>
      <w:r w:rsidRPr="00676843">
        <w:tab/>
        <w:t>An AVV approval must be in writing and specify the following:</w:t>
      </w:r>
    </w:p>
    <w:p w14:paraId="7D5C9F07" w14:textId="77777777" w:rsidR="001D5BF0" w:rsidRPr="00676843" w:rsidRDefault="001D5BF0" w:rsidP="001D5BF0">
      <w:pPr>
        <w:pStyle w:val="paragraph"/>
      </w:pPr>
      <w:r w:rsidRPr="00676843">
        <w:tab/>
        <w:t>(a)</w:t>
      </w:r>
      <w:r w:rsidRPr="00676843">
        <w:tab/>
        <w:t xml:space="preserve">the name of the corporation to </w:t>
      </w:r>
      <w:r w:rsidR="009E7999" w:rsidRPr="00676843">
        <w:t>which</w:t>
      </w:r>
      <w:r w:rsidRPr="00676843">
        <w:t xml:space="preserve"> the approval is granted;</w:t>
      </w:r>
    </w:p>
    <w:p w14:paraId="654DBB5D" w14:textId="77777777" w:rsidR="001D5BF0" w:rsidRPr="00676843" w:rsidRDefault="001D5BF0" w:rsidP="001D5BF0">
      <w:pPr>
        <w:pStyle w:val="paragraph"/>
      </w:pPr>
      <w:r w:rsidRPr="00676843">
        <w:tab/>
        <w:t>(b)</w:t>
      </w:r>
      <w:r w:rsidRPr="00676843">
        <w:tab/>
        <w:t xml:space="preserve">the </w:t>
      </w:r>
      <w:r w:rsidR="00591C21" w:rsidRPr="00676843">
        <w:t>categories</w:t>
      </w:r>
      <w:r w:rsidRPr="00676843">
        <w:t xml:space="preserve"> of road vehicle that may be verified under the approval;</w:t>
      </w:r>
    </w:p>
    <w:p w14:paraId="7219C74F" w14:textId="77777777" w:rsidR="00334BF5" w:rsidRPr="00676843" w:rsidRDefault="00334BF5" w:rsidP="00334BF5">
      <w:pPr>
        <w:pStyle w:val="paragraph"/>
      </w:pPr>
      <w:r w:rsidRPr="00676843">
        <w:tab/>
        <w:t>(c)</w:t>
      </w:r>
      <w:r w:rsidRPr="00676843">
        <w:tab/>
        <w:t>the day that the approval comes into force;</w:t>
      </w:r>
    </w:p>
    <w:p w14:paraId="62000A72" w14:textId="3F0AF30D" w:rsidR="00334BF5" w:rsidRPr="00676843" w:rsidRDefault="00334BF5" w:rsidP="00334BF5">
      <w:pPr>
        <w:pStyle w:val="paragraph"/>
      </w:pPr>
      <w:r w:rsidRPr="00676843">
        <w:tab/>
        <w:t>(d)</w:t>
      </w:r>
      <w:r w:rsidRPr="00676843">
        <w:tab/>
        <w:t>that the approval expires at the end of</w:t>
      </w:r>
      <w:r w:rsidR="00BB1AAC" w:rsidRPr="00676843">
        <w:t xml:space="preserve"> the period of </w:t>
      </w:r>
      <w:r w:rsidR="00753732">
        <w:t>5</w:t>
      </w:r>
      <w:r w:rsidR="00753732" w:rsidRPr="00676843">
        <w:t xml:space="preserve"> </w:t>
      </w:r>
      <w:r w:rsidR="00BB1AAC" w:rsidRPr="00676843">
        <w:t xml:space="preserve">years after it </w:t>
      </w:r>
      <w:r w:rsidRPr="00676843">
        <w:t>comes into force, unless it is revoked earlier;</w:t>
      </w:r>
    </w:p>
    <w:p w14:paraId="3BFC4226" w14:textId="3563D31B" w:rsidR="00A319D5" w:rsidRPr="00676843" w:rsidRDefault="00334BF5" w:rsidP="003B7D0C">
      <w:pPr>
        <w:pStyle w:val="paragraph"/>
      </w:pPr>
      <w:r w:rsidRPr="00676843">
        <w:tab/>
        <w:t>(e</w:t>
      </w:r>
      <w:r w:rsidR="001D5BF0" w:rsidRPr="00676843">
        <w:t>)</w:t>
      </w:r>
      <w:r w:rsidR="001D5BF0" w:rsidRPr="00676843">
        <w:tab/>
        <w:t>the conditions to which the approval is subject</w:t>
      </w:r>
      <w:r w:rsidRPr="00676843">
        <w:t>.</w:t>
      </w:r>
    </w:p>
    <w:p w14:paraId="5B3DFE35" w14:textId="4E382CE5" w:rsidR="00FD19A4" w:rsidRPr="00676843" w:rsidRDefault="00C14964" w:rsidP="00FD19A4">
      <w:pPr>
        <w:pStyle w:val="ActHead5"/>
      </w:pPr>
      <w:bookmarkStart w:id="131" w:name="_Toc532465673"/>
      <w:r>
        <w:rPr>
          <w:rStyle w:val="CharSectno"/>
        </w:rPr>
        <w:t>98</w:t>
      </w:r>
      <w:r w:rsidRPr="00676843">
        <w:t xml:space="preserve">  </w:t>
      </w:r>
      <w:r w:rsidR="00C80348">
        <w:t>Notice requirements for r</w:t>
      </w:r>
      <w:r w:rsidR="001D5BF0" w:rsidRPr="00676843">
        <w:t xml:space="preserve">efusal </w:t>
      </w:r>
      <w:r w:rsidR="00C80348">
        <w:t xml:space="preserve">to grant </w:t>
      </w:r>
      <w:r w:rsidR="001E4EA6">
        <w:t xml:space="preserve">AVV </w:t>
      </w:r>
      <w:r w:rsidR="00C80348">
        <w:t>approval</w:t>
      </w:r>
      <w:bookmarkEnd w:id="131"/>
    </w:p>
    <w:p w14:paraId="744E216D" w14:textId="67F91E67" w:rsidR="001D5BF0" w:rsidRPr="00676843" w:rsidRDefault="00FD19A4" w:rsidP="001D5BF0">
      <w:pPr>
        <w:pStyle w:val="subsection"/>
      </w:pPr>
      <w:r w:rsidRPr="00676843">
        <w:tab/>
      </w:r>
      <w:r w:rsidRPr="00676843">
        <w:tab/>
      </w:r>
      <w:r w:rsidR="001D5BF0" w:rsidRPr="00676843">
        <w:t>If t</w:t>
      </w:r>
      <w:r w:rsidRPr="00676843">
        <w:t xml:space="preserve">he </w:t>
      </w:r>
      <w:r w:rsidR="00C80348">
        <w:t>Secretary</w:t>
      </w:r>
      <w:r w:rsidR="00C80348" w:rsidRPr="00676843">
        <w:t xml:space="preserve"> </w:t>
      </w:r>
      <w:r w:rsidR="001D5BF0" w:rsidRPr="00676843">
        <w:t>decides to</w:t>
      </w:r>
      <w:r w:rsidRPr="00676843">
        <w:t xml:space="preserve"> refuse to </w:t>
      </w:r>
      <w:r w:rsidR="00B917F0" w:rsidRPr="00676843">
        <w:t>grant an</w:t>
      </w:r>
      <w:r w:rsidR="001D5BF0" w:rsidRPr="00676843">
        <w:t xml:space="preserve"> AVV approval</w:t>
      </w:r>
      <w:r w:rsidR="00B917F0" w:rsidRPr="00676843">
        <w:t xml:space="preserve"> to a corporation</w:t>
      </w:r>
      <w:r w:rsidR="001D5BF0" w:rsidRPr="00676843">
        <w:t xml:space="preserve">, the </w:t>
      </w:r>
      <w:r w:rsidR="00C80348">
        <w:t>Secretary</w:t>
      </w:r>
      <w:r w:rsidR="00C80348" w:rsidRPr="00676843">
        <w:t xml:space="preserve"> </w:t>
      </w:r>
      <w:r w:rsidR="001D5BF0" w:rsidRPr="00676843">
        <w:t>must, as soon as practicable:</w:t>
      </w:r>
    </w:p>
    <w:p w14:paraId="74653B32" w14:textId="5B103660" w:rsidR="001D5BF0" w:rsidRPr="00676843" w:rsidRDefault="001D5BF0" w:rsidP="001D5BF0">
      <w:pPr>
        <w:pStyle w:val="paragraph"/>
      </w:pPr>
      <w:r w:rsidRPr="00676843">
        <w:tab/>
        <w:t>(a)</w:t>
      </w:r>
      <w:r w:rsidRPr="00676843">
        <w:tab/>
        <w:t xml:space="preserve">notify the </w:t>
      </w:r>
      <w:r w:rsidR="00B917F0" w:rsidRPr="00676843">
        <w:t>corporation</w:t>
      </w:r>
      <w:r w:rsidRPr="00676843">
        <w:t xml:space="preserve">, in writing, of the </w:t>
      </w:r>
      <w:r w:rsidR="00C80348">
        <w:t>Secretary’s</w:t>
      </w:r>
      <w:r w:rsidR="00C80348" w:rsidRPr="00676843">
        <w:t xml:space="preserve"> </w:t>
      </w:r>
      <w:r w:rsidRPr="00676843">
        <w:t>decision; and</w:t>
      </w:r>
    </w:p>
    <w:p w14:paraId="6A9CDCE1" w14:textId="77777777" w:rsidR="001D5BF0" w:rsidRPr="00676843" w:rsidRDefault="001D5BF0" w:rsidP="001D5BF0">
      <w:pPr>
        <w:pStyle w:val="paragraph"/>
      </w:pPr>
      <w:r w:rsidRPr="00676843">
        <w:tab/>
        <w:t>(b)</w:t>
      </w:r>
      <w:r w:rsidRPr="00676843">
        <w:tab/>
        <w:t xml:space="preserve">provide reasons for the </w:t>
      </w:r>
      <w:r w:rsidR="00203E3D" w:rsidRPr="00676843">
        <w:t>decision</w:t>
      </w:r>
      <w:r w:rsidRPr="00676843">
        <w:t>.</w:t>
      </w:r>
    </w:p>
    <w:p w14:paraId="1ED29D59" w14:textId="77777777" w:rsidR="00FD19A4" w:rsidRPr="00676843" w:rsidRDefault="00FD19A4" w:rsidP="00FD19A4">
      <w:pPr>
        <w:pStyle w:val="ActHead4"/>
      </w:pPr>
      <w:bookmarkStart w:id="132" w:name="_Toc532465674"/>
      <w:r w:rsidRPr="00676843">
        <w:rPr>
          <w:rStyle w:val="CharSubdNo"/>
        </w:rPr>
        <w:t xml:space="preserve">Subdivision </w:t>
      </w:r>
      <w:r w:rsidR="00302A74" w:rsidRPr="00676843">
        <w:rPr>
          <w:rStyle w:val="CharSubdNo"/>
        </w:rPr>
        <w:t>B</w:t>
      </w:r>
      <w:r w:rsidRPr="00676843">
        <w:t>—</w:t>
      </w:r>
      <w:r w:rsidRPr="00676843">
        <w:rPr>
          <w:rStyle w:val="CharSubdText"/>
        </w:rPr>
        <w:t>Conditions applying to AVV approvals</w:t>
      </w:r>
      <w:bookmarkEnd w:id="132"/>
    </w:p>
    <w:p w14:paraId="10EB319B" w14:textId="214E47F7" w:rsidR="00682368" w:rsidRPr="00676843" w:rsidRDefault="00C14964" w:rsidP="00682368">
      <w:pPr>
        <w:pStyle w:val="ActHead5"/>
      </w:pPr>
      <w:bookmarkStart w:id="133" w:name="_Toc532465675"/>
      <w:r>
        <w:rPr>
          <w:rStyle w:val="CharSectno"/>
        </w:rPr>
        <w:t>99</w:t>
      </w:r>
      <w:r w:rsidRPr="00676843">
        <w:t xml:space="preserve">  </w:t>
      </w:r>
      <w:r w:rsidR="00682368" w:rsidRPr="00676843">
        <w:t>Conditions of AVV approvals</w:t>
      </w:r>
      <w:bookmarkEnd w:id="133"/>
    </w:p>
    <w:p w14:paraId="29DACBB8" w14:textId="67DA48EE" w:rsidR="00682368" w:rsidRPr="00676843" w:rsidRDefault="00682368" w:rsidP="00682368">
      <w:pPr>
        <w:pStyle w:val="subsection"/>
      </w:pPr>
      <w:r w:rsidRPr="00676843">
        <w:tab/>
      </w:r>
      <w:r w:rsidRPr="00676843">
        <w:tab/>
        <w:t>An AVV approval is subject to:</w:t>
      </w:r>
    </w:p>
    <w:p w14:paraId="49C62577" w14:textId="77777777" w:rsidR="00682368" w:rsidRPr="00676843" w:rsidRDefault="00682368" w:rsidP="00682368">
      <w:pPr>
        <w:pStyle w:val="paragraph"/>
      </w:pPr>
      <w:r w:rsidRPr="00676843">
        <w:tab/>
        <w:t>(a)</w:t>
      </w:r>
      <w:r w:rsidRPr="00676843">
        <w:tab/>
        <w:t>any conditions specified in the approval; and</w:t>
      </w:r>
    </w:p>
    <w:p w14:paraId="519814FB" w14:textId="77777777" w:rsidR="00682368" w:rsidRPr="00676843" w:rsidRDefault="00682368" w:rsidP="00682368">
      <w:pPr>
        <w:pStyle w:val="paragraph"/>
      </w:pPr>
      <w:r w:rsidRPr="00676843">
        <w:tab/>
        <w:t>(b)</w:t>
      </w:r>
      <w:r w:rsidRPr="00676843">
        <w:tab/>
        <w:t>the conditions set out in this Subdivision.</w:t>
      </w:r>
    </w:p>
    <w:p w14:paraId="5269B75A" w14:textId="42A39931" w:rsidR="00BA3055" w:rsidRPr="00676843" w:rsidRDefault="00BA3055" w:rsidP="00BA3055">
      <w:pPr>
        <w:pStyle w:val="notetext"/>
      </w:pPr>
      <w:r w:rsidRPr="00676843">
        <w:t>Note:</w:t>
      </w:r>
      <w:r w:rsidRPr="00676843">
        <w:tab/>
        <w:t>The holder of an approval may commit an offence or contravene a civil penalty provision if a condit</w:t>
      </w:r>
      <w:r w:rsidR="008F51A3" w:rsidRPr="00676843">
        <w:t>ion of the approval is breached</w:t>
      </w:r>
      <w:r w:rsidR="006F55C5">
        <w:t xml:space="preserve"> (</w:t>
      </w:r>
      <w:r w:rsidRPr="00676843">
        <w:t xml:space="preserve">see </w:t>
      </w:r>
      <w:r w:rsidR="00677A6D">
        <w:t>section </w:t>
      </w:r>
      <w:r w:rsidR="008F51A3" w:rsidRPr="00676843">
        <w:t>28 of the Act</w:t>
      </w:r>
      <w:r w:rsidR="006F55C5">
        <w:t>)</w:t>
      </w:r>
      <w:r w:rsidRPr="00676843">
        <w:t>.</w:t>
      </w:r>
    </w:p>
    <w:p w14:paraId="3CABCD30" w14:textId="1EDD3C4D" w:rsidR="00FD19A4" w:rsidRPr="00676843" w:rsidRDefault="00C14964" w:rsidP="00FD19A4">
      <w:pPr>
        <w:pStyle w:val="ActHead5"/>
      </w:pPr>
      <w:bookmarkStart w:id="134" w:name="_Toc532465676"/>
      <w:r>
        <w:rPr>
          <w:rStyle w:val="CharSectno"/>
        </w:rPr>
        <w:t>100</w:t>
      </w:r>
      <w:r w:rsidRPr="00676843">
        <w:t xml:space="preserve">  </w:t>
      </w:r>
      <w:r w:rsidR="00FD19A4" w:rsidRPr="00676843">
        <w:t>Condition about conduct of verifications</w:t>
      </w:r>
      <w:bookmarkEnd w:id="134"/>
    </w:p>
    <w:p w14:paraId="58B138C8" w14:textId="32B06D2C" w:rsidR="00FD19A4" w:rsidRPr="00676843" w:rsidRDefault="00FD19A4" w:rsidP="00FD19A4">
      <w:pPr>
        <w:pStyle w:val="subsection"/>
      </w:pPr>
      <w:r w:rsidRPr="00676843">
        <w:tab/>
        <w:t>(</w:t>
      </w:r>
      <w:r w:rsidR="008A55FB">
        <w:t>1</w:t>
      </w:r>
      <w:r w:rsidRPr="00676843">
        <w:t>)</w:t>
      </w:r>
      <w:r w:rsidRPr="00676843">
        <w:tab/>
      </w:r>
      <w:r w:rsidR="008A55FB">
        <w:t>It is a condition of an AVV approval that</w:t>
      </w:r>
      <w:r w:rsidR="00307F00">
        <w:t xml:space="preserve">, unless </w:t>
      </w:r>
      <w:r w:rsidR="00307F00" w:rsidRPr="00976E2C">
        <w:t>sub</w:t>
      </w:r>
      <w:r w:rsidR="00677A6D">
        <w:t>section </w:t>
      </w:r>
      <w:r w:rsidR="00307F00">
        <w:t xml:space="preserve">(3) applies, </w:t>
      </w:r>
      <w:r w:rsidR="008A55FB">
        <w:t xml:space="preserve">the holder of the approval must only verify a road vehicle or modifications </w:t>
      </w:r>
      <w:r w:rsidR="001F43EC">
        <w:t xml:space="preserve">of </w:t>
      </w:r>
      <w:r w:rsidR="008A55FB">
        <w:t xml:space="preserve">a road vehicle under the approval </w:t>
      </w:r>
      <w:r w:rsidR="006A70B4">
        <w:t>if</w:t>
      </w:r>
      <w:r w:rsidR="00353807">
        <w:t xml:space="preserve"> the following requirements are met</w:t>
      </w:r>
      <w:r w:rsidRPr="00676843">
        <w:t>:</w:t>
      </w:r>
    </w:p>
    <w:p w14:paraId="21DC2F85" w14:textId="27165307" w:rsidR="00647158" w:rsidRPr="00676843" w:rsidRDefault="00647158" w:rsidP="00647158">
      <w:pPr>
        <w:pStyle w:val="paragraph"/>
      </w:pPr>
      <w:r w:rsidRPr="00676843">
        <w:tab/>
        <w:t>(a)</w:t>
      </w:r>
      <w:r w:rsidRPr="00676843">
        <w:tab/>
      </w:r>
      <w:r w:rsidR="006A70B4">
        <w:t>where</w:t>
      </w:r>
      <w:r w:rsidR="006A70B4" w:rsidRPr="00676843">
        <w:t xml:space="preserve"> </w:t>
      </w:r>
      <w:r w:rsidRPr="00676843">
        <w:t xml:space="preserve">the vehicle was </w:t>
      </w:r>
      <w:r w:rsidR="00D320CF" w:rsidRPr="00676843">
        <w:t>manufactured</w:t>
      </w:r>
      <w:r w:rsidRPr="00676843">
        <w:t>, or the modifications of the vehicle</w:t>
      </w:r>
      <w:r w:rsidR="003D31D3" w:rsidRPr="00676843">
        <w:t xml:space="preserve"> were made</w:t>
      </w:r>
      <w:r w:rsidRPr="00676843">
        <w:t>, under a RAW approval</w:t>
      </w:r>
      <w:r w:rsidRPr="008E2B83">
        <w:t>:</w:t>
      </w:r>
    </w:p>
    <w:p w14:paraId="44309034" w14:textId="62015B48" w:rsidR="003F6B1F" w:rsidRDefault="00647158" w:rsidP="002E62AB">
      <w:pPr>
        <w:pStyle w:val="paragraphsub"/>
      </w:pPr>
      <w:r w:rsidRPr="00676843">
        <w:lastRenderedPageBreak/>
        <w:tab/>
        <w:t>(i)</w:t>
      </w:r>
      <w:r w:rsidRPr="00676843">
        <w:tab/>
        <w:t xml:space="preserve">the holder of the </w:t>
      </w:r>
      <w:r w:rsidR="001F43EC">
        <w:t xml:space="preserve">AVV </w:t>
      </w:r>
      <w:r w:rsidRPr="00676843">
        <w:t xml:space="preserve">approval has received </w:t>
      </w:r>
      <w:r w:rsidR="003F6B1F">
        <w:t xml:space="preserve">the </w:t>
      </w:r>
      <w:r w:rsidR="00621F18">
        <w:t xml:space="preserve">signed </w:t>
      </w:r>
      <w:r w:rsidRPr="00676843">
        <w:t>declaration</w:t>
      </w:r>
      <w:r w:rsidR="003F6B1F">
        <w:rPr>
          <w:i/>
        </w:rPr>
        <w:t xml:space="preserve"> </w:t>
      </w:r>
      <w:r w:rsidR="003F6B1F">
        <w:t xml:space="preserve">mentioned in </w:t>
      </w:r>
      <w:r w:rsidR="00677A6D">
        <w:t>paragraph </w:t>
      </w:r>
      <w:r w:rsidR="003F6B1F">
        <w:t>6</w:t>
      </w:r>
      <w:r w:rsidR="00976E2C">
        <w:t>5</w:t>
      </w:r>
      <w:r w:rsidR="003F6B1F">
        <w:t>(2)</w:t>
      </w:r>
      <w:r w:rsidR="00976E2C">
        <w:t>(a)</w:t>
      </w:r>
      <w:r w:rsidRPr="00676843">
        <w:t xml:space="preserve"> from the holder of the RAW approval; and</w:t>
      </w:r>
    </w:p>
    <w:p w14:paraId="0BC2B67B" w14:textId="0460BC39" w:rsidR="003F6B1F" w:rsidRPr="00676843" w:rsidRDefault="003F6B1F" w:rsidP="002E62AB">
      <w:pPr>
        <w:pStyle w:val="paragraphsub"/>
      </w:pPr>
      <w:r>
        <w:tab/>
        <w:t>(ii)</w:t>
      </w:r>
      <w:r>
        <w:tab/>
        <w:t xml:space="preserve">the holder of the </w:t>
      </w:r>
      <w:r w:rsidR="001F43EC">
        <w:t xml:space="preserve">AVV </w:t>
      </w:r>
      <w:r>
        <w:t>approval is satisfied</w:t>
      </w:r>
      <w:r w:rsidR="00FE0A83">
        <w:t>,</w:t>
      </w:r>
      <w:r w:rsidR="006C3A1F">
        <w:t xml:space="preserve"> </w:t>
      </w:r>
      <w:r w:rsidR="006C3A1F" w:rsidRPr="00FE0A83">
        <w:t>on reasonable grounds</w:t>
      </w:r>
      <w:r w:rsidR="00FE0A83">
        <w:t>,</w:t>
      </w:r>
      <w:r>
        <w:t xml:space="preserve"> that the declaration is true and accurate;</w:t>
      </w:r>
      <w:r w:rsidR="00592CC0">
        <w:t xml:space="preserve"> and </w:t>
      </w:r>
    </w:p>
    <w:p w14:paraId="585345AA" w14:textId="49722D3D" w:rsidR="00FD19A4" w:rsidRPr="00676843" w:rsidRDefault="00FD19A4" w:rsidP="00FD19A4">
      <w:pPr>
        <w:pStyle w:val="paragraph"/>
      </w:pPr>
      <w:r w:rsidRPr="00676843">
        <w:tab/>
        <w:t>(b)</w:t>
      </w:r>
      <w:r w:rsidRPr="00676843">
        <w:tab/>
        <w:t xml:space="preserve">the holder of the </w:t>
      </w:r>
      <w:r w:rsidR="001F43EC">
        <w:t xml:space="preserve">AVV </w:t>
      </w:r>
      <w:r w:rsidRPr="00676843">
        <w:t>approval has inspected the vehicle and is satisfied that:</w:t>
      </w:r>
    </w:p>
    <w:p w14:paraId="0DA4771C" w14:textId="29206242" w:rsidR="00FD19A4" w:rsidRDefault="00FD19A4" w:rsidP="00FD19A4">
      <w:pPr>
        <w:pStyle w:val="paragraphsub"/>
      </w:pPr>
      <w:r w:rsidRPr="00676843">
        <w:tab/>
      </w:r>
      <w:r w:rsidRPr="00676843" w:rsidDel="00132ED1">
        <w:t>(i)</w:t>
      </w:r>
      <w:r w:rsidRPr="00676843" w:rsidDel="00132ED1">
        <w:tab/>
      </w:r>
      <w:r w:rsidR="008E2B83">
        <w:t xml:space="preserve">where </w:t>
      </w:r>
      <w:r w:rsidR="00D9634F">
        <w:t xml:space="preserve">the vehicle was required to be manufactured or modified in accordance with the latest version of an </w:t>
      </w:r>
      <w:r w:rsidR="008E2B83">
        <w:t xml:space="preserve">approved </w:t>
      </w:r>
      <w:r w:rsidR="004D0A44">
        <w:t>Model Report</w:t>
      </w:r>
      <w:r w:rsidR="008E2B83">
        <w:t xml:space="preserve"> </w:t>
      </w:r>
      <w:r w:rsidR="00D9634F">
        <w:t xml:space="preserve">that </w:t>
      </w:r>
      <w:r w:rsidR="008E2B83">
        <w:t>applie</w:t>
      </w:r>
      <w:r w:rsidR="001144BF">
        <w:t>d</w:t>
      </w:r>
      <w:r w:rsidR="008E2B83">
        <w:t xml:space="preserve"> to the vehicle</w:t>
      </w:r>
      <w:r w:rsidR="001144BF">
        <w:t xml:space="preserve"> </w:t>
      </w:r>
      <w:r w:rsidR="001144BF" w:rsidRPr="0039385F">
        <w:t>at the time the vehicle was manufactured or modified</w:t>
      </w:r>
      <w:r w:rsidR="008E2B83" w:rsidRPr="00676843">
        <w:t>—</w:t>
      </w:r>
      <w:r w:rsidRPr="00676843" w:rsidDel="00132ED1">
        <w:t xml:space="preserve">the vehicle has been </w:t>
      </w:r>
      <w:r w:rsidR="009D2CC0" w:rsidRPr="00676843" w:rsidDel="00132ED1">
        <w:t xml:space="preserve">manufactured or </w:t>
      </w:r>
      <w:r w:rsidRPr="00676843" w:rsidDel="00132ED1">
        <w:t xml:space="preserve">modified in accordance with </w:t>
      </w:r>
      <w:r w:rsidR="008E2B83">
        <w:t>that report</w:t>
      </w:r>
      <w:r w:rsidRPr="00676843" w:rsidDel="00132ED1">
        <w:t>; and</w:t>
      </w:r>
    </w:p>
    <w:p w14:paraId="797A2A4F" w14:textId="33A7F656" w:rsidR="00B714DD" w:rsidRPr="00676843" w:rsidRDefault="00B714DD" w:rsidP="00B714DD">
      <w:pPr>
        <w:pStyle w:val="paragraphsub"/>
      </w:pPr>
      <w:r w:rsidRPr="00676843">
        <w:tab/>
        <w:t>(ii)</w:t>
      </w:r>
      <w:r w:rsidRPr="00676843">
        <w:tab/>
      </w:r>
      <w:r>
        <w:t>i</w:t>
      </w:r>
      <w:r w:rsidRPr="00B714DD">
        <w:t xml:space="preserve">f there is a determination in force under </w:t>
      </w:r>
      <w:r w:rsidR="00677A6D">
        <w:t>section </w:t>
      </w:r>
      <w:r w:rsidR="00795EF2">
        <w:t>107</w:t>
      </w:r>
      <w:r w:rsidR="00795EF2" w:rsidRPr="00B714DD">
        <w:t xml:space="preserve"> </w:t>
      </w:r>
      <w:r w:rsidRPr="00B714DD">
        <w:t>specifying a damage or corrosion</w:t>
      </w:r>
      <w:r w:rsidR="002B6323">
        <w:t xml:space="preserve"> threshold</w:t>
      </w:r>
      <w:r w:rsidR="005836C2" w:rsidRPr="00676843">
        <w:t>—</w:t>
      </w:r>
      <w:r w:rsidRPr="00B714DD">
        <w:t xml:space="preserve">the level of damage or corrosion on the vehicle does not exceed that threshold; </w:t>
      </w:r>
      <w:r w:rsidRPr="00531EA9">
        <w:t>and</w:t>
      </w:r>
    </w:p>
    <w:p w14:paraId="47380C79" w14:textId="5B0A936F" w:rsidR="003B7D0C" w:rsidRDefault="00B714DD" w:rsidP="00FD19A4">
      <w:pPr>
        <w:pStyle w:val="paragraphsub"/>
      </w:pPr>
      <w:r w:rsidRPr="00676843">
        <w:tab/>
        <w:t>(iii)</w:t>
      </w:r>
      <w:r w:rsidRPr="00676843">
        <w:tab/>
      </w:r>
      <w:r w:rsidRPr="00B714DD">
        <w:t xml:space="preserve">if there is no determination in force under </w:t>
      </w:r>
      <w:r w:rsidR="00677A6D">
        <w:t>section </w:t>
      </w:r>
      <w:r w:rsidR="00795EF2">
        <w:t>107</w:t>
      </w:r>
      <w:r w:rsidR="00795EF2" w:rsidRPr="00B714DD">
        <w:t xml:space="preserve"> </w:t>
      </w:r>
      <w:r w:rsidRPr="00B714DD">
        <w:t xml:space="preserve">specifying a damage or corrosion </w:t>
      </w:r>
      <w:r w:rsidR="002B6323">
        <w:t>threshold</w:t>
      </w:r>
      <w:r w:rsidR="005836C2" w:rsidRPr="00676843">
        <w:t>—</w:t>
      </w:r>
      <w:r w:rsidRPr="00B714DD">
        <w:t>the vehicle</w:t>
      </w:r>
      <w:r w:rsidR="003B7D0C">
        <w:t>’s structural integrity</w:t>
      </w:r>
      <w:r w:rsidRPr="00B714DD">
        <w:t xml:space="preserve"> </w:t>
      </w:r>
      <w:r w:rsidR="003B7D0C">
        <w:t xml:space="preserve">has not been reduced by </w:t>
      </w:r>
      <w:r w:rsidRPr="00B714DD">
        <w:t>damage or corrosion; and</w:t>
      </w:r>
    </w:p>
    <w:p w14:paraId="08A99BC3" w14:textId="35381E91" w:rsidR="00B0431A" w:rsidRDefault="00FD19A4" w:rsidP="00A1352D">
      <w:pPr>
        <w:pStyle w:val="paragraphsub"/>
      </w:pPr>
      <w:r w:rsidRPr="00676843">
        <w:tab/>
        <w:t>(</w:t>
      </w:r>
      <w:r w:rsidR="00B714DD">
        <w:t>iv</w:t>
      </w:r>
      <w:r w:rsidRPr="00676843">
        <w:t>)</w:t>
      </w:r>
      <w:r w:rsidRPr="00676843">
        <w:tab/>
        <w:t xml:space="preserve">the vehicle’s odometer </w:t>
      </w:r>
      <w:r w:rsidR="0065226C">
        <w:t>is</w:t>
      </w:r>
      <w:r w:rsidR="0065226C" w:rsidRPr="00676843">
        <w:t xml:space="preserve"> </w:t>
      </w:r>
      <w:r w:rsidRPr="00676843">
        <w:t>accurate</w:t>
      </w:r>
      <w:r w:rsidR="00B0431A">
        <w:t>.</w:t>
      </w:r>
    </w:p>
    <w:p w14:paraId="4A4E95F8" w14:textId="4EC5D43F" w:rsidR="008B0226" w:rsidRPr="008C4721" w:rsidRDefault="00B0431A" w:rsidP="008B0226">
      <w:pPr>
        <w:pStyle w:val="subsection"/>
      </w:pPr>
      <w:r w:rsidRPr="00676843">
        <w:tab/>
        <w:t>(</w:t>
      </w:r>
      <w:r w:rsidR="00307F00">
        <w:t>2</w:t>
      </w:r>
      <w:r w:rsidRPr="00676843">
        <w:t>)</w:t>
      </w:r>
      <w:r w:rsidRPr="00676843">
        <w:tab/>
      </w:r>
      <w:r w:rsidR="008B0226">
        <w:t>Sub</w:t>
      </w:r>
      <w:r w:rsidR="00677A6D">
        <w:t>section </w:t>
      </w:r>
      <w:r w:rsidR="008B0226">
        <w:t>(</w:t>
      </w:r>
      <w:r w:rsidR="00307F00">
        <w:t>3</w:t>
      </w:r>
      <w:r w:rsidR="008B0226">
        <w:t>) applies where a condition specified in a</w:t>
      </w:r>
      <w:r w:rsidR="00292670">
        <w:t>n approval granted under this instrument</w:t>
      </w:r>
      <w:r w:rsidR="00BE7817">
        <w:t xml:space="preserve"> </w:t>
      </w:r>
      <w:r w:rsidR="008B0226">
        <w:t xml:space="preserve">requires </w:t>
      </w:r>
      <w:r w:rsidR="00132A9A">
        <w:t xml:space="preserve">a road </w:t>
      </w:r>
      <w:r w:rsidR="008B0226">
        <w:t xml:space="preserve">vehicle, or modifications of </w:t>
      </w:r>
      <w:r w:rsidR="00132A9A">
        <w:t xml:space="preserve">a road </w:t>
      </w:r>
      <w:r w:rsidR="008B0226">
        <w:t xml:space="preserve">vehicle, to be verified </w:t>
      </w:r>
      <w:r w:rsidR="008B0226" w:rsidRPr="008C4721">
        <w:t>by the holder of an AVV approval in accordance with the requirements set out in that condition.</w:t>
      </w:r>
    </w:p>
    <w:p w14:paraId="3EB7FA12" w14:textId="700CAFE8" w:rsidR="002968D0" w:rsidRPr="008C4721" w:rsidRDefault="00292670" w:rsidP="002968D0">
      <w:pPr>
        <w:pStyle w:val="notetext"/>
      </w:pPr>
      <w:r w:rsidRPr="008C4721">
        <w:t>Example</w:t>
      </w:r>
      <w:r w:rsidR="002968D0" w:rsidRPr="008C4721">
        <w:t>:</w:t>
      </w:r>
      <w:r w:rsidR="002968D0" w:rsidRPr="008C4721">
        <w:tab/>
        <w:t xml:space="preserve">Under </w:t>
      </w:r>
      <w:r w:rsidR="00D97B67" w:rsidRPr="008C4721">
        <w:t>paragraph</w:t>
      </w:r>
      <w:r w:rsidR="009245DD" w:rsidRPr="008C4721">
        <w:t>s</w:t>
      </w:r>
      <w:r w:rsidR="002968D0" w:rsidRPr="008C4721">
        <w:t xml:space="preserve"> 4</w:t>
      </w:r>
      <w:r w:rsidR="008C4721" w:rsidRPr="008C4721">
        <w:t>7</w:t>
      </w:r>
      <w:r w:rsidR="002968D0" w:rsidRPr="008C4721">
        <w:t>(2)(e)</w:t>
      </w:r>
      <w:r w:rsidR="00BE7817" w:rsidRPr="008C4721">
        <w:t xml:space="preserve"> and </w:t>
      </w:r>
      <w:r w:rsidR="008C4721" w:rsidRPr="008C4721">
        <w:t>157</w:t>
      </w:r>
      <w:r w:rsidR="00BE7817" w:rsidRPr="008C4721">
        <w:t>(2)(d) respectively</w:t>
      </w:r>
      <w:r w:rsidR="002968D0" w:rsidRPr="008C4721">
        <w:t xml:space="preserve">, a condition specified in a concessional RAV entry approval </w:t>
      </w:r>
      <w:r w:rsidR="00BE7817" w:rsidRPr="008C4721">
        <w:t xml:space="preserve">or non-RAV entry import approval </w:t>
      </w:r>
      <w:r w:rsidR="002968D0" w:rsidRPr="008C4721">
        <w:t xml:space="preserve">may require a vehicle, or modifications of the vehicle, to be verified by the holder of an AVV approval in accordance with the requirements set out in that condition. </w:t>
      </w:r>
    </w:p>
    <w:p w14:paraId="44C5A4B0" w14:textId="7AA5E29F" w:rsidR="008B0226" w:rsidRPr="008C4721" w:rsidRDefault="008B0226" w:rsidP="008B0226">
      <w:pPr>
        <w:pStyle w:val="subsection"/>
      </w:pPr>
      <w:r w:rsidRPr="008C4721">
        <w:tab/>
        <w:t>(</w:t>
      </w:r>
      <w:r w:rsidR="00307F00" w:rsidRPr="008C4721">
        <w:t>3</w:t>
      </w:r>
      <w:r w:rsidRPr="008C4721">
        <w:t>)</w:t>
      </w:r>
      <w:r w:rsidRPr="008C4721">
        <w:tab/>
      </w:r>
      <w:r w:rsidR="00307F00" w:rsidRPr="008C4721">
        <w:t xml:space="preserve">It is a condition of an AVV approval that the holder of the approval must only verify </w:t>
      </w:r>
      <w:r w:rsidR="00132A9A">
        <w:t>the</w:t>
      </w:r>
      <w:r w:rsidR="00132A9A" w:rsidRPr="008C4721">
        <w:t xml:space="preserve"> </w:t>
      </w:r>
      <w:r w:rsidR="00307F00" w:rsidRPr="008C4721">
        <w:t xml:space="preserve">road vehicle or modifications </w:t>
      </w:r>
      <w:r w:rsidR="001F43EC" w:rsidRPr="008C4721">
        <w:t xml:space="preserve">of </w:t>
      </w:r>
      <w:r w:rsidR="00132A9A">
        <w:t>the</w:t>
      </w:r>
      <w:r w:rsidR="00132A9A" w:rsidRPr="008C4721">
        <w:t xml:space="preserve"> </w:t>
      </w:r>
      <w:r w:rsidR="00307F00" w:rsidRPr="008C4721">
        <w:t>road vehicle under the approval if</w:t>
      </w:r>
      <w:r w:rsidRPr="008C4721">
        <w:t xml:space="preserve"> the holder of the approval:</w:t>
      </w:r>
    </w:p>
    <w:p w14:paraId="100AECC5" w14:textId="522F3D19" w:rsidR="008B0226" w:rsidRPr="008C4721" w:rsidRDefault="008B0226" w:rsidP="008B0226">
      <w:pPr>
        <w:pStyle w:val="paragraph"/>
      </w:pPr>
      <w:r w:rsidRPr="008C4721">
        <w:tab/>
        <w:t>(a)</w:t>
      </w:r>
      <w:r w:rsidRPr="008C4721">
        <w:tab/>
      </w:r>
      <w:r w:rsidR="00BE3F8F" w:rsidRPr="008C4721">
        <w:t xml:space="preserve">has </w:t>
      </w:r>
      <w:r w:rsidRPr="008C4721">
        <w:t xml:space="preserve">inspected the vehicle in accordance with the requirements specified in </w:t>
      </w:r>
      <w:r w:rsidR="00132A9A">
        <w:t>the relevant</w:t>
      </w:r>
      <w:r w:rsidR="00132A9A" w:rsidRPr="008C4721">
        <w:t xml:space="preserve"> </w:t>
      </w:r>
      <w:r w:rsidRPr="008C4721">
        <w:t xml:space="preserve">condition </w:t>
      </w:r>
      <w:r w:rsidR="00BE3F8F" w:rsidRPr="008C4721">
        <w:t>of</w:t>
      </w:r>
      <w:r w:rsidRPr="008C4721">
        <w:t xml:space="preserve"> </w:t>
      </w:r>
      <w:r w:rsidR="009245DD" w:rsidRPr="008C4721">
        <w:t>the</w:t>
      </w:r>
      <w:r w:rsidRPr="008C4721">
        <w:t xml:space="preserve"> approval</w:t>
      </w:r>
      <w:r w:rsidR="009245DD" w:rsidRPr="008C4721">
        <w:t xml:space="preserve"> mentioned in sub</w:t>
      </w:r>
      <w:r w:rsidR="00677A6D">
        <w:t>section </w:t>
      </w:r>
      <w:r w:rsidR="009245DD" w:rsidRPr="008C4721">
        <w:t>(2)</w:t>
      </w:r>
      <w:r w:rsidRPr="008C4721">
        <w:t xml:space="preserve">; and </w:t>
      </w:r>
    </w:p>
    <w:p w14:paraId="3EB8F9C2" w14:textId="34425EA1" w:rsidR="008B0226" w:rsidRPr="008C4721" w:rsidRDefault="008B0226" w:rsidP="008B0226">
      <w:pPr>
        <w:pStyle w:val="paragraph"/>
      </w:pPr>
      <w:r w:rsidRPr="008C4721">
        <w:tab/>
        <w:t>(b)</w:t>
      </w:r>
      <w:r w:rsidRPr="008C4721">
        <w:tab/>
        <w:t xml:space="preserve">is satisfied that </w:t>
      </w:r>
      <w:r w:rsidR="008351EE" w:rsidRPr="008C4721">
        <w:t xml:space="preserve">the vehicle meets the requirements specified in that condition. </w:t>
      </w:r>
    </w:p>
    <w:p w14:paraId="590E1DE4" w14:textId="0883F85B" w:rsidR="00FD19A4" w:rsidRPr="008C4721" w:rsidRDefault="00FD19A4" w:rsidP="00FD19A4">
      <w:pPr>
        <w:pStyle w:val="subsection"/>
      </w:pPr>
      <w:r w:rsidRPr="008C4721">
        <w:tab/>
        <w:t>(</w:t>
      </w:r>
      <w:r w:rsidR="00307F00" w:rsidRPr="008C4721">
        <w:t>4</w:t>
      </w:r>
      <w:r w:rsidRPr="008C4721">
        <w:t>)</w:t>
      </w:r>
      <w:r w:rsidRPr="008C4721">
        <w:tab/>
        <w:t xml:space="preserve">If the holder of the </w:t>
      </w:r>
      <w:r w:rsidR="00281EDC" w:rsidRPr="008C4721">
        <w:t xml:space="preserve">AVV </w:t>
      </w:r>
      <w:r w:rsidRPr="008C4721">
        <w:t>approval conducts a verification of a road vehicle or modifications of a road vehicle, the holder must:</w:t>
      </w:r>
    </w:p>
    <w:p w14:paraId="0D9DA3A0" w14:textId="0C265381" w:rsidR="00FD19A4" w:rsidRPr="008C4721" w:rsidRDefault="00FD19A4" w:rsidP="00FD19A4">
      <w:pPr>
        <w:pStyle w:val="paragraph"/>
      </w:pPr>
      <w:r w:rsidRPr="008C4721">
        <w:tab/>
        <w:t>(a)</w:t>
      </w:r>
      <w:r w:rsidRPr="008C4721">
        <w:tab/>
        <w:t xml:space="preserve">complete a verification report for the vehicle that states whether or not the vehicle </w:t>
      </w:r>
      <w:r w:rsidR="009D2CC0" w:rsidRPr="008C4721">
        <w:t>or</w:t>
      </w:r>
      <w:r w:rsidRPr="008C4721">
        <w:t xml:space="preserve"> any modifications of the vehicle are verified; and</w:t>
      </w:r>
    </w:p>
    <w:p w14:paraId="739AE4E6" w14:textId="422F4F51" w:rsidR="00FD19A4" w:rsidRPr="008C4721" w:rsidRDefault="00FD19A4" w:rsidP="00FD19A4">
      <w:pPr>
        <w:pStyle w:val="paragraph"/>
      </w:pPr>
      <w:r w:rsidRPr="008C4721">
        <w:tab/>
        <w:t>(b)</w:t>
      </w:r>
      <w:r w:rsidRPr="008C4721">
        <w:tab/>
        <w:t xml:space="preserve">if the verification report states that the vehicle, or any modifications of the vehicle, are not verified—provide a copy of the verification report to the Department within </w:t>
      </w:r>
      <w:r w:rsidR="00937C96" w:rsidRPr="008C4721">
        <w:t>one business</w:t>
      </w:r>
      <w:r w:rsidRPr="008C4721">
        <w:t xml:space="preserve"> day after </w:t>
      </w:r>
      <w:r w:rsidR="00132A9A">
        <w:t>the report</w:t>
      </w:r>
      <w:r w:rsidR="00132A9A" w:rsidRPr="008C4721">
        <w:t xml:space="preserve"> </w:t>
      </w:r>
      <w:r w:rsidR="0052563C">
        <w:t xml:space="preserve">is </w:t>
      </w:r>
      <w:r w:rsidRPr="008C4721">
        <w:t>completed.</w:t>
      </w:r>
    </w:p>
    <w:p w14:paraId="3F376380" w14:textId="511785D2" w:rsidR="00FD19A4" w:rsidRPr="008C4721" w:rsidRDefault="00FD19A4" w:rsidP="00FD19A4">
      <w:pPr>
        <w:pStyle w:val="subsection"/>
      </w:pPr>
      <w:r w:rsidRPr="008C4721">
        <w:tab/>
        <w:t>(</w:t>
      </w:r>
      <w:r w:rsidR="00307F00" w:rsidRPr="008C4721">
        <w:t>5</w:t>
      </w:r>
      <w:r w:rsidRPr="008C4721">
        <w:t>)</w:t>
      </w:r>
      <w:r w:rsidRPr="008C4721">
        <w:tab/>
      </w:r>
      <w:r w:rsidR="00353807" w:rsidRPr="008C4721">
        <w:t xml:space="preserve">Except where </w:t>
      </w:r>
      <w:r w:rsidR="00295A13" w:rsidRPr="008C4721">
        <w:t>sub</w:t>
      </w:r>
      <w:r w:rsidR="00677A6D">
        <w:t>section </w:t>
      </w:r>
      <w:r w:rsidR="00295A13" w:rsidRPr="008C4721">
        <w:t>(</w:t>
      </w:r>
      <w:r w:rsidR="00307F00" w:rsidRPr="008C4721">
        <w:t>3</w:t>
      </w:r>
      <w:r w:rsidR="00295A13" w:rsidRPr="008C4721">
        <w:t>) applies—f</w:t>
      </w:r>
      <w:r w:rsidRPr="008C4721">
        <w:t xml:space="preserve">or the purposes of </w:t>
      </w:r>
      <w:r w:rsidR="00677A6D">
        <w:t>paragraph </w:t>
      </w:r>
      <w:r w:rsidR="00676843" w:rsidRPr="008C4721">
        <w:t>(</w:t>
      </w:r>
      <w:r w:rsidR="00307F00" w:rsidRPr="008C4721">
        <w:t>4</w:t>
      </w:r>
      <w:r w:rsidRPr="008C4721">
        <w:t>)(a), the verification report must:</w:t>
      </w:r>
    </w:p>
    <w:p w14:paraId="4AF10329" w14:textId="77777777" w:rsidR="00FD19A4" w:rsidRPr="00676843" w:rsidRDefault="00FD19A4" w:rsidP="00FD19A4">
      <w:pPr>
        <w:pStyle w:val="paragraph"/>
      </w:pPr>
      <w:r w:rsidRPr="00676843">
        <w:tab/>
        <w:t>(a)</w:t>
      </w:r>
      <w:r w:rsidRPr="00676843">
        <w:tab/>
        <w:t>be in the approved form; and</w:t>
      </w:r>
    </w:p>
    <w:p w14:paraId="1B1317AF" w14:textId="760FFDCE" w:rsidR="00FD19A4" w:rsidRPr="00676843" w:rsidRDefault="00FD19A4" w:rsidP="00FD19A4">
      <w:pPr>
        <w:pStyle w:val="paragraph"/>
      </w:pPr>
      <w:r w:rsidRPr="00676843">
        <w:tab/>
        <w:t>(b)</w:t>
      </w:r>
      <w:r w:rsidRPr="00676843">
        <w:tab/>
        <w:t xml:space="preserve">include the verification checklist from the approved </w:t>
      </w:r>
      <w:r w:rsidR="004D0A44">
        <w:t>Model Report</w:t>
      </w:r>
      <w:r w:rsidRPr="00676843">
        <w:t>.</w:t>
      </w:r>
    </w:p>
    <w:p w14:paraId="46805B9B" w14:textId="3156023D" w:rsidR="004A698D" w:rsidRPr="00676843" w:rsidRDefault="00537055" w:rsidP="001D3DDD">
      <w:pPr>
        <w:pStyle w:val="ActHead5"/>
      </w:pPr>
      <w:bookmarkStart w:id="135" w:name="_Toc532465677"/>
      <w:r>
        <w:rPr>
          <w:rStyle w:val="CharSectno"/>
        </w:rPr>
        <w:lastRenderedPageBreak/>
        <w:t>101</w:t>
      </w:r>
      <w:r w:rsidRPr="00676843">
        <w:t xml:space="preserve">  </w:t>
      </w:r>
      <w:r w:rsidR="004A698D" w:rsidRPr="00676843">
        <w:t xml:space="preserve">Condition about </w:t>
      </w:r>
      <w:r w:rsidR="005836C2">
        <w:t xml:space="preserve">quality assurance </w:t>
      </w:r>
      <w:r w:rsidR="00CE1D4C">
        <w:t>and location of</w:t>
      </w:r>
      <w:r w:rsidR="00173CB3" w:rsidRPr="00676843">
        <w:t xml:space="preserve"> inspections</w:t>
      </w:r>
      <w:bookmarkEnd w:id="135"/>
    </w:p>
    <w:p w14:paraId="046163B7" w14:textId="4076926E" w:rsidR="00295A13" w:rsidRDefault="004A698D" w:rsidP="00295A13">
      <w:pPr>
        <w:pStyle w:val="subsection"/>
      </w:pPr>
      <w:r w:rsidRPr="00676843">
        <w:tab/>
      </w:r>
      <w:r w:rsidRPr="00676843">
        <w:tab/>
        <w:t>It is a condition of an AVV approval that the holder of the approval</w:t>
      </w:r>
      <w:r w:rsidR="00295A13">
        <w:t>:</w:t>
      </w:r>
    </w:p>
    <w:p w14:paraId="45472AA4" w14:textId="1A5E23E2" w:rsidR="004A698D" w:rsidRDefault="00295A13" w:rsidP="00295A13">
      <w:pPr>
        <w:pStyle w:val="paragraph"/>
      </w:pPr>
      <w:r>
        <w:tab/>
        <w:t>(a)</w:t>
      </w:r>
      <w:r>
        <w:tab/>
      </w:r>
      <w:r w:rsidR="004A698D" w:rsidRPr="00676843">
        <w:t xml:space="preserve">maintain the technology, equipment and procedures used to inspect road vehicles in accordance with the requirements set out in a determination made by the Minister under </w:t>
      </w:r>
      <w:r w:rsidR="00677A6D">
        <w:t>section </w:t>
      </w:r>
      <w:r w:rsidR="008C4721">
        <w:t>106</w:t>
      </w:r>
      <w:r>
        <w:t xml:space="preserve">; and </w:t>
      </w:r>
    </w:p>
    <w:p w14:paraId="50F2AE26" w14:textId="60674697" w:rsidR="00295A13" w:rsidRDefault="00295A13" w:rsidP="00295A13">
      <w:pPr>
        <w:pStyle w:val="paragraph"/>
      </w:pPr>
      <w:r>
        <w:tab/>
        <w:t>(b)</w:t>
      </w:r>
      <w:r>
        <w:tab/>
      </w:r>
      <w:r w:rsidR="004A698D" w:rsidRPr="00676843">
        <w:t xml:space="preserve">ensure that </w:t>
      </w:r>
      <w:r w:rsidR="00132A9A">
        <w:t>such inspections are carried out by</w:t>
      </w:r>
      <w:r w:rsidR="004A698D" w:rsidRPr="00676843">
        <w:t xml:space="preserve"> appropriately skilled staff</w:t>
      </w:r>
      <w:r>
        <w:t xml:space="preserve">; and </w:t>
      </w:r>
    </w:p>
    <w:p w14:paraId="4A7D90C7" w14:textId="415FEBB0" w:rsidR="00491A5F" w:rsidRDefault="00295A13" w:rsidP="00295A13">
      <w:pPr>
        <w:pStyle w:val="paragraph"/>
      </w:pPr>
      <w:r>
        <w:tab/>
        <w:t>(c)</w:t>
      </w:r>
      <w:r>
        <w:tab/>
      </w:r>
      <w:r w:rsidR="00491A5F" w:rsidRPr="00676843">
        <w:t xml:space="preserve">ensure that </w:t>
      </w:r>
      <w:r w:rsidR="00491A5F">
        <w:t xml:space="preserve">all inspections </w:t>
      </w:r>
      <w:r w:rsidR="00A1352D" w:rsidRPr="00CE1D4C">
        <w:t>carried out under the approval</w:t>
      </w:r>
      <w:r w:rsidR="00A1352D">
        <w:t xml:space="preserve"> </w:t>
      </w:r>
      <w:r w:rsidR="002B574F">
        <w:t>take place</w:t>
      </w:r>
      <w:r w:rsidR="00491A5F">
        <w:t xml:space="preserve"> in Australia. </w:t>
      </w:r>
    </w:p>
    <w:p w14:paraId="4E27EF9E" w14:textId="67186D3F" w:rsidR="004A698D" w:rsidRPr="00676843" w:rsidRDefault="00537055" w:rsidP="004A698D">
      <w:pPr>
        <w:pStyle w:val="ActHead5"/>
      </w:pPr>
      <w:bookmarkStart w:id="136" w:name="_Toc532465678"/>
      <w:r>
        <w:rPr>
          <w:rStyle w:val="CharSectno"/>
        </w:rPr>
        <w:t>102</w:t>
      </w:r>
      <w:r w:rsidRPr="00676843">
        <w:t xml:space="preserve">  </w:t>
      </w:r>
      <w:r w:rsidR="004A698D" w:rsidRPr="00676843">
        <w:t>Conditions about conflicts of interest</w:t>
      </w:r>
      <w:bookmarkEnd w:id="136"/>
    </w:p>
    <w:p w14:paraId="6D206B9E" w14:textId="77777777" w:rsidR="004A698D" w:rsidRPr="00676843" w:rsidRDefault="004A698D" w:rsidP="004A698D">
      <w:pPr>
        <w:pStyle w:val="subsection"/>
      </w:pPr>
      <w:r w:rsidRPr="00676843">
        <w:tab/>
        <w:t>(1)</w:t>
      </w:r>
      <w:r w:rsidRPr="00676843">
        <w:tab/>
        <w:t>It is a condition of an AVV approval that:</w:t>
      </w:r>
    </w:p>
    <w:p w14:paraId="0FCD89D5" w14:textId="77777777" w:rsidR="004A698D" w:rsidRPr="00676843" w:rsidRDefault="004A698D" w:rsidP="004A698D">
      <w:pPr>
        <w:pStyle w:val="paragraph"/>
      </w:pPr>
      <w:r w:rsidRPr="00676843">
        <w:tab/>
        <w:t>(a)</w:t>
      </w:r>
      <w:r w:rsidRPr="00676843">
        <w:tab/>
        <w:t>the holder of the approval must not apply for a RAW approval; and</w:t>
      </w:r>
    </w:p>
    <w:p w14:paraId="5B2D668D" w14:textId="1DF06AB2" w:rsidR="004A698D" w:rsidRPr="00676843" w:rsidRDefault="004A698D" w:rsidP="004A698D">
      <w:pPr>
        <w:pStyle w:val="paragraph"/>
      </w:pPr>
      <w:r w:rsidRPr="00676843">
        <w:tab/>
        <w:t>(b)</w:t>
      </w:r>
      <w:r w:rsidRPr="00676843">
        <w:tab/>
        <w:t>the holder of the approval</w:t>
      </w:r>
      <w:r w:rsidR="00353807">
        <w:t xml:space="preserve"> </w:t>
      </w:r>
      <w:r w:rsidRPr="00676843">
        <w:t xml:space="preserve">and </w:t>
      </w:r>
      <w:r w:rsidR="00353807">
        <w:t xml:space="preserve">its </w:t>
      </w:r>
      <w:r w:rsidRPr="00676843">
        <w:t>key management personnel must not acquire shares or any other financial interest in a corporation that holds a RAW approval.</w:t>
      </w:r>
    </w:p>
    <w:p w14:paraId="77C41592" w14:textId="77777777" w:rsidR="004A698D" w:rsidRPr="00676843" w:rsidRDefault="004A698D" w:rsidP="004A698D">
      <w:pPr>
        <w:pStyle w:val="subsection"/>
      </w:pPr>
      <w:r w:rsidRPr="00676843">
        <w:tab/>
        <w:t>(2)</w:t>
      </w:r>
      <w:r w:rsidRPr="00676843">
        <w:tab/>
        <w:t>It is a condition of an AVV approval that the holder of the approval must:</w:t>
      </w:r>
    </w:p>
    <w:p w14:paraId="2FDADA68" w14:textId="15AF890E" w:rsidR="00C962DD" w:rsidRDefault="004A698D" w:rsidP="004A698D">
      <w:pPr>
        <w:pStyle w:val="paragraph"/>
      </w:pPr>
      <w:r w:rsidRPr="00676843">
        <w:tab/>
        <w:t>(a)</w:t>
      </w:r>
      <w:r w:rsidRPr="00676843">
        <w:tab/>
      </w:r>
      <w:r w:rsidR="006A5BFC">
        <w:t>have in place effective</w:t>
      </w:r>
      <w:r w:rsidRPr="00676843">
        <w:t xml:space="preserve"> </w:t>
      </w:r>
      <w:r w:rsidR="00C962DD">
        <w:t xml:space="preserve">arrangements </w:t>
      </w:r>
      <w:r w:rsidR="006A5BFC">
        <w:t xml:space="preserve">to </w:t>
      </w:r>
      <w:r w:rsidR="00C962DD">
        <w:t xml:space="preserve">reduce the likelihood </w:t>
      </w:r>
      <w:r w:rsidR="00353807">
        <w:t>that</w:t>
      </w:r>
      <w:r w:rsidR="00C962DD">
        <w:t xml:space="preserve"> </w:t>
      </w:r>
      <w:r w:rsidR="006A5BFC">
        <w:t xml:space="preserve">conflicts of interest </w:t>
      </w:r>
      <w:r w:rsidR="00353807">
        <w:t xml:space="preserve">will </w:t>
      </w:r>
      <w:r w:rsidR="006A5BFC">
        <w:t>aris</w:t>
      </w:r>
      <w:r w:rsidR="00353807">
        <w:t>e</w:t>
      </w:r>
      <w:r w:rsidRPr="00676843">
        <w:t xml:space="preserve"> in relation to activities undertaken under the AVV approval, </w:t>
      </w:r>
      <w:r w:rsidR="006A5BFC">
        <w:t>and to ensure that any such conflicts that arise are appropriately managed; and</w:t>
      </w:r>
    </w:p>
    <w:p w14:paraId="028DF47F" w14:textId="79AABCFF" w:rsidR="00BE7817" w:rsidRDefault="006A5BFC" w:rsidP="004A698D">
      <w:pPr>
        <w:pStyle w:val="paragraph"/>
      </w:pPr>
      <w:r>
        <w:tab/>
        <w:t>(b)</w:t>
      </w:r>
      <w:r>
        <w:tab/>
      </w:r>
      <w:r w:rsidR="004A698D" w:rsidRPr="00676843">
        <w:t xml:space="preserve">comply with </w:t>
      </w:r>
      <w:r w:rsidR="00353807">
        <w:t>those arrangements</w:t>
      </w:r>
      <w:r w:rsidR="004A698D" w:rsidRPr="00676843">
        <w:t>; and</w:t>
      </w:r>
    </w:p>
    <w:p w14:paraId="1C4F8E41" w14:textId="2621785A" w:rsidR="004A698D" w:rsidRPr="00676843" w:rsidRDefault="004A698D" w:rsidP="004A698D">
      <w:pPr>
        <w:pStyle w:val="paragraph"/>
      </w:pPr>
      <w:r w:rsidRPr="00676843">
        <w:tab/>
        <w:t>(</w:t>
      </w:r>
      <w:r w:rsidR="006A5BFC">
        <w:t>c</w:t>
      </w:r>
      <w:r w:rsidRPr="00676843">
        <w:t>)</w:t>
      </w:r>
      <w:r w:rsidRPr="00676843">
        <w:tab/>
        <w:t xml:space="preserve">when requested in writing by the </w:t>
      </w:r>
      <w:r w:rsidR="00353438">
        <w:t xml:space="preserve">Secretary or </w:t>
      </w:r>
      <w:r w:rsidR="00DB1DEF">
        <w:t xml:space="preserve">an </w:t>
      </w:r>
      <w:r w:rsidR="00353438">
        <w:t>inspector</w:t>
      </w:r>
      <w:r w:rsidR="00353438" w:rsidRPr="00676843">
        <w:t xml:space="preserve"> </w:t>
      </w:r>
      <w:r w:rsidRPr="00676843">
        <w:t xml:space="preserve">and within such reasonable time as is specified in the request, </w:t>
      </w:r>
      <w:r w:rsidR="006A322D">
        <w:t xml:space="preserve">provide </w:t>
      </w:r>
      <w:r w:rsidR="00353807">
        <w:t>evidence that those arrangements are in place</w:t>
      </w:r>
      <w:r w:rsidRPr="00676843">
        <w:t>.</w:t>
      </w:r>
    </w:p>
    <w:p w14:paraId="33111AA5" w14:textId="54CECEF9" w:rsidR="004A698D" w:rsidRPr="00676843" w:rsidRDefault="004A698D" w:rsidP="004A698D">
      <w:pPr>
        <w:pStyle w:val="subsection"/>
      </w:pPr>
      <w:r w:rsidRPr="00676843">
        <w:tab/>
        <w:t>(3)</w:t>
      </w:r>
      <w:r w:rsidRPr="00676843">
        <w:tab/>
        <w:t xml:space="preserve">It is a condition of an AVV approval that the holder of the approval must not inspect or verify a </w:t>
      </w:r>
      <w:r w:rsidR="00EB02A6">
        <w:t xml:space="preserve">road </w:t>
      </w:r>
      <w:r w:rsidRPr="00676843">
        <w:t>vehicle under the AVV approval if:</w:t>
      </w:r>
    </w:p>
    <w:p w14:paraId="32380D46" w14:textId="77777777" w:rsidR="004A698D" w:rsidRPr="00676843" w:rsidRDefault="004A698D" w:rsidP="004A698D">
      <w:pPr>
        <w:pStyle w:val="paragraph"/>
      </w:pPr>
      <w:r w:rsidRPr="00676843">
        <w:tab/>
        <w:t>(a)</w:t>
      </w:r>
      <w:r w:rsidRPr="00676843">
        <w:tab/>
        <w:t>the holder of the approval; or</w:t>
      </w:r>
    </w:p>
    <w:p w14:paraId="2B620E66" w14:textId="77777777" w:rsidR="004A698D" w:rsidRPr="00676843" w:rsidRDefault="004A698D" w:rsidP="004A698D">
      <w:pPr>
        <w:pStyle w:val="paragraph"/>
      </w:pPr>
      <w:r w:rsidRPr="00676843">
        <w:tab/>
        <w:t>(b)</w:t>
      </w:r>
      <w:r w:rsidRPr="00676843">
        <w:tab/>
        <w:t>a member of:</w:t>
      </w:r>
    </w:p>
    <w:p w14:paraId="6BCF1BF8" w14:textId="77777777" w:rsidR="004A698D" w:rsidRPr="00676843" w:rsidRDefault="004A698D" w:rsidP="004A698D">
      <w:pPr>
        <w:pStyle w:val="paragraphsub"/>
      </w:pPr>
      <w:r w:rsidRPr="00676843">
        <w:tab/>
        <w:t>(i)</w:t>
      </w:r>
      <w:r w:rsidRPr="00676843">
        <w:tab/>
        <w:t>the key management personnel of the holder of the approval; or</w:t>
      </w:r>
    </w:p>
    <w:p w14:paraId="0370ECC9" w14:textId="77777777" w:rsidR="004A698D" w:rsidRPr="00676843" w:rsidRDefault="004A698D" w:rsidP="004A698D">
      <w:pPr>
        <w:pStyle w:val="paragraphsub"/>
      </w:pPr>
      <w:r w:rsidRPr="00676843">
        <w:tab/>
        <w:t>(ii)</w:t>
      </w:r>
      <w:r w:rsidRPr="00676843">
        <w:tab/>
        <w:t>the staff of the holder of the approval;</w:t>
      </w:r>
    </w:p>
    <w:p w14:paraId="1E389FE2" w14:textId="2EEB7AE4" w:rsidR="004A698D" w:rsidRPr="00676843" w:rsidRDefault="004A698D" w:rsidP="004A698D">
      <w:pPr>
        <w:pStyle w:val="subsection2"/>
      </w:pPr>
      <w:r w:rsidRPr="00676843">
        <w:t>own</w:t>
      </w:r>
      <w:r w:rsidR="00295A13">
        <w:t>s</w:t>
      </w:r>
      <w:r w:rsidR="00636422">
        <w:t>,</w:t>
      </w:r>
      <w:r w:rsidRPr="00676843">
        <w:t xml:space="preserve"> or </w:t>
      </w:r>
      <w:r w:rsidR="00295A13" w:rsidRPr="00676843">
        <w:t>ha</w:t>
      </w:r>
      <w:r w:rsidR="00295A13">
        <w:t>s</w:t>
      </w:r>
      <w:r w:rsidR="00295A13" w:rsidRPr="00676843">
        <w:t xml:space="preserve"> </w:t>
      </w:r>
      <w:r w:rsidRPr="00676843">
        <w:t>a financial interest in</w:t>
      </w:r>
      <w:r w:rsidR="00636422">
        <w:t>,</w:t>
      </w:r>
      <w:r w:rsidRPr="00676843">
        <w:t xml:space="preserve"> the vehicle.</w:t>
      </w:r>
    </w:p>
    <w:p w14:paraId="7D5A51CD" w14:textId="01267127" w:rsidR="00FD19A4" w:rsidRPr="00676843" w:rsidRDefault="00537055" w:rsidP="00FD19A4">
      <w:pPr>
        <w:pStyle w:val="ActHead5"/>
      </w:pPr>
      <w:bookmarkStart w:id="137" w:name="_Toc532465679"/>
      <w:r>
        <w:rPr>
          <w:rStyle w:val="CharSectno"/>
        </w:rPr>
        <w:t>103</w:t>
      </w:r>
      <w:r w:rsidRPr="00676843">
        <w:t xml:space="preserve">  </w:t>
      </w:r>
      <w:r w:rsidR="00FD19A4" w:rsidRPr="00676843">
        <w:t>Condition about record keeping</w:t>
      </w:r>
      <w:bookmarkEnd w:id="137"/>
    </w:p>
    <w:p w14:paraId="0D01283A" w14:textId="450280D0" w:rsidR="00FD19A4" w:rsidRPr="00676843" w:rsidRDefault="00FD19A4" w:rsidP="00EC5FA3">
      <w:pPr>
        <w:pStyle w:val="subsection"/>
      </w:pPr>
      <w:r w:rsidRPr="00676843">
        <w:tab/>
      </w:r>
      <w:r w:rsidRPr="00676843">
        <w:tab/>
        <w:t>It is a condition of an AVV approval that the holder of the approval must</w:t>
      </w:r>
      <w:r w:rsidR="00EC5FA3" w:rsidRPr="00676843">
        <w:t xml:space="preserve">, </w:t>
      </w:r>
      <w:r w:rsidRPr="00676843">
        <w:t>after conducting a verification of a road vehicle or modifications of a road vehicle under the approval:</w:t>
      </w:r>
    </w:p>
    <w:p w14:paraId="24F51A28" w14:textId="7032F53C" w:rsidR="003760B1" w:rsidRDefault="00FD19A4" w:rsidP="00EC5FA3">
      <w:pPr>
        <w:pStyle w:val="paragraph"/>
      </w:pPr>
      <w:r w:rsidRPr="00676843">
        <w:tab/>
        <w:t>(</w:t>
      </w:r>
      <w:r w:rsidR="00EC5FA3" w:rsidRPr="00676843">
        <w:t>a</w:t>
      </w:r>
      <w:r w:rsidRPr="00676843">
        <w:t>)</w:t>
      </w:r>
      <w:r w:rsidRPr="00676843">
        <w:tab/>
      </w:r>
      <w:r w:rsidR="00EC5FA3" w:rsidRPr="00676843">
        <w:t>retain</w:t>
      </w:r>
      <w:r w:rsidR="003760B1">
        <w:t xml:space="preserve"> the following reports or records, or a copy of such a report or record, for a period of 7 years starting on the day that the report or record is made:</w:t>
      </w:r>
    </w:p>
    <w:p w14:paraId="0070EB34" w14:textId="1FF3C358" w:rsidR="00FD19A4" w:rsidRPr="00676843" w:rsidRDefault="003760B1" w:rsidP="003760B1">
      <w:pPr>
        <w:pStyle w:val="paragraphsub"/>
      </w:pPr>
      <w:r>
        <w:tab/>
        <w:t>(i)</w:t>
      </w:r>
      <w:r>
        <w:tab/>
      </w:r>
      <w:r w:rsidR="00FD19A4" w:rsidRPr="00676843">
        <w:t>the verification report completed for the vehicle, including</w:t>
      </w:r>
      <w:r w:rsidR="00D07195">
        <w:t>, where applicable,</w:t>
      </w:r>
      <w:r w:rsidR="00FD19A4" w:rsidRPr="00676843">
        <w:t xml:space="preserve"> the verification checklist completed for the vehicle;</w:t>
      </w:r>
      <w:r w:rsidR="00EC5FA3" w:rsidRPr="00676843">
        <w:t xml:space="preserve"> and</w:t>
      </w:r>
    </w:p>
    <w:p w14:paraId="7AE2DB27" w14:textId="6C3BB7E0" w:rsidR="003760B1" w:rsidRDefault="00EC5FA3" w:rsidP="003760B1">
      <w:pPr>
        <w:pStyle w:val="paragraphsub"/>
      </w:pPr>
      <w:r w:rsidRPr="00676843">
        <w:tab/>
        <w:t>(</w:t>
      </w:r>
      <w:r w:rsidR="003760B1">
        <w:t>ii</w:t>
      </w:r>
      <w:r w:rsidR="00FD19A4" w:rsidRPr="00676843">
        <w:t>)</w:t>
      </w:r>
      <w:r w:rsidR="00FD19A4" w:rsidRPr="00676843">
        <w:tab/>
      </w:r>
      <w:r w:rsidRPr="00676843">
        <w:t xml:space="preserve">a record of </w:t>
      </w:r>
      <w:r w:rsidR="00FD19A4" w:rsidRPr="00676843">
        <w:t xml:space="preserve">any information that </w:t>
      </w:r>
      <w:r w:rsidR="00364297">
        <w:t>an</w:t>
      </w:r>
      <w:r w:rsidR="00364297" w:rsidRPr="00676843">
        <w:t xml:space="preserve"> </w:t>
      </w:r>
      <w:r w:rsidR="00FD19A4" w:rsidRPr="00676843">
        <w:t xml:space="preserve">applicable </w:t>
      </w:r>
      <w:r w:rsidR="004D0A44">
        <w:t>Model Report</w:t>
      </w:r>
      <w:r w:rsidR="00FD19A4" w:rsidRPr="00676843">
        <w:t xml:space="preserve"> mentioned in </w:t>
      </w:r>
      <w:r w:rsidR="0052563C">
        <w:t>sub</w:t>
      </w:r>
      <w:r w:rsidR="00677A6D">
        <w:t>paragraph </w:t>
      </w:r>
      <w:r w:rsidR="008C4721">
        <w:t>100</w:t>
      </w:r>
      <w:r w:rsidR="00FD19A4" w:rsidRPr="00676843">
        <w:t>(</w:t>
      </w:r>
      <w:r w:rsidR="00C176D7">
        <w:t>1</w:t>
      </w:r>
      <w:r w:rsidR="00FD19A4" w:rsidRPr="00676843">
        <w:t>)(</w:t>
      </w:r>
      <w:r w:rsidR="00C176D7">
        <w:t>b</w:t>
      </w:r>
      <w:r w:rsidR="00FD19A4" w:rsidRPr="00676843">
        <w:t>)</w:t>
      </w:r>
      <w:r w:rsidR="00C176D7">
        <w:t>(i)</w:t>
      </w:r>
      <w:r w:rsidR="00FD19A4" w:rsidRPr="00676843">
        <w:t xml:space="preserve"> requires the holder </w:t>
      </w:r>
      <w:r w:rsidR="00364297">
        <w:t xml:space="preserve">of the approval </w:t>
      </w:r>
      <w:r w:rsidR="00FD19A4" w:rsidRPr="00676843">
        <w:t>to review</w:t>
      </w:r>
      <w:r w:rsidR="003760B1">
        <w:t>; and</w:t>
      </w:r>
    </w:p>
    <w:p w14:paraId="06FBCADD" w14:textId="3DEC594E" w:rsidR="00EC5FA3" w:rsidRPr="00676843" w:rsidRDefault="003760B1" w:rsidP="003806BF">
      <w:pPr>
        <w:pStyle w:val="paragraph"/>
      </w:pPr>
      <w:r>
        <w:lastRenderedPageBreak/>
        <w:tab/>
        <w:t>(b)</w:t>
      </w:r>
      <w:r>
        <w:tab/>
      </w:r>
      <w:r w:rsidR="006613D3">
        <w:t xml:space="preserve">provide the report or record, or a copy of the report or record, </w:t>
      </w:r>
      <w:r w:rsidR="00017B04">
        <w:t>upon written request</w:t>
      </w:r>
      <w:r w:rsidR="006613D3">
        <w:t xml:space="preserve"> by the Secretary or an inspector</w:t>
      </w:r>
      <w:r w:rsidR="00EC5FA3" w:rsidRPr="00676843">
        <w:t>.</w:t>
      </w:r>
    </w:p>
    <w:p w14:paraId="0ECD8C8E" w14:textId="41E1653F" w:rsidR="00937C96" w:rsidRPr="00676843" w:rsidRDefault="00537055" w:rsidP="00937C96">
      <w:pPr>
        <w:pStyle w:val="ActHead5"/>
      </w:pPr>
      <w:bookmarkStart w:id="138" w:name="_Toc532465680"/>
      <w:r>
        <w:rPr>
          <w:rStyle w:val="CharSectno"/>
        </w:rPr>
        <w:t>104</w:t>
      </w:r>
      <w:r w:rsidRPr="00676843">
        <w:t xml:space="preserve">  </w:t>
      </w:r>
      <w:r w:rsidR="00FD19A4" w:rsidRPr="00676843">
        <w:t xml:space="preserve">Condition about </w:t>
      </w:r>
      <w:r w:rsidR="00937C96" w:rsidRPr="00676843">
        <w:t xml:space="preserve">providing information etc. to the </w:t>
      </w:r>
      <w:r w:rsidR="00276900">
        <w:t>Secretary or an inspector</w:t>
      </w:r>
      <w:bookmarkEnd w:id="138"/>
    </w:p>
    <w:p w14:paraId="7E95E658" w14:textId="47CE37BB" w:rsidR="00937C96" w:rsidRPr="00676843" w:rsidRDefault="00937C96" w:rsidP="00937C96">
      <w:pPr>
        <w:pStyle w:val="subsection"/>
      </w:pPr>
      <w:r w:rsidRPr="00676843">
        <w:tab/>
      </w:r>
      <w:r w:rsidRPr="00676843">
        <w:tab/>
        <w:t xml:space="preserve">It is a condition of an AVV approval that the holder of the approval, when requested in writing by the </w:t>
      </w:r>
      <w:r w:rsidR="002C11F8">
        <w:t>Secretary or an inspector</w:t>
      </w:r>
      <w:r w:rsidR="002C11F8" w:rsidRPr="00676843" w:rsidDel="002C11F8">
        <w:t xml:space="preserve"> </w:t>
      </w:r>
      <w:r w:rsidRPr="00676843">
        <w:t>and within such reasonable time as is specified in the request:</w:t>
      </w:r>
    </w:p>
    <w:p w14:paraId="57B2B81A" w14:textId="6E774F63" w:rsidR="00937C96" w:rsidRPr="00676843" w:rsidRDefault="00937C96" w:rsidP="00937C96">
      <w:pPr>
        <w:pStyle w:val="paragraph"/>
      </w:pPr>
      <w:r w:rsidRPr="00676843">
        <w:tab/>
        <w:t>(a)</w:t>
      </w:r>
      <w:r w:rsidRPr="00676843">
        <w:tab/>
      </w:r>
      <w:r w:rsidR="00407EF7">
        <w:t>provide</w:t>
      </w:r>
      <w:r w:rsidRPr="00676843">
        <w:t xml:space="preserve"> any information that the </w:t>
      </w:r>
      <w:r w:rsidR="00F03BFE">
        <w:t>Secretary or inspector</w:t>
      </w:r>
      <w:r w:rsidR="00F03BFE" w:rsidRPr="00676843" w:rsidDel="00F03BFE">
        <w:t xml:space="preserve"> </w:t>
      </w:r>
      <w:r w:rsidRPr="00676843">
        <w:t xml:space="preserve">reasonably requires for the purposes of </w:t>
      </w:r>
      <w:r w:rsidR="00D74096">
        <w:t>assessing</w:t>
      </w:r>
      <w:r w:rsidR="00D74096" w:rsidRPr="00676843">
        <w:t xml:space="preserve"> </w:t>
      </w:r>
      <w:r w:rsidRPr="00676843">
        <w:t>whether the holder of the approval is complying with the</w:t>
      </w:r>
      <w:r w:rsidR="00173CB3" w:rsidRPr="00676843">
        <w:t xml:space="preserve"> Act</w:t>
      </w:r>
      <w:r w:rsidR="004C089C">
        <w:t xml:space="preserve">, </w:t>
      </w:r>
      <w:r w:rsidR="002428F5" w:rsidRPr="00676843">
        <w:t>this instrument</w:t>
      </w:r>
      <w:r w:rsidR="00122088">
        <w:t>,</w:t>
      </w:r>
      <w:r w:rsidR="00122088" w:rsidRPr="00122088">
        <w:t xml:space="preserve"> </w:t>
      </w:r>
      <w:r w:rsidR="00122088">
        <w:t>or an instrument made under the Act or this instrument</w:t>
      </w:r>
      <w:r w:rsidR="00173CB3" w:rsidRPr="00676843">
        <w:t>;</w:t>
      </w:r>
      <w:r w:rsidR="004C089C">
        <w:t xml:space="preserve"> </w:t>
      </w:r>
      <w:r w:rsidRPr="00676843">
        <w:t>and</w:t>
      </w:r>
    </w:p>
    <w:p w14:paraId="7E4D9A47" w14:textId="722D8891" w:rsidR="00937C96" w:rsidRPr="00676843" w:rsidRDefault="00937C96" w:rsidP="00937C96">
      <w:pPr>
        <w:pStyle w:val="paragraph"/>
      </w:pPr>
      <w:r w:rsidRPr="00676843">
        <w:tab/>
        <w:t>(b)</w:t>
      </w:r>
      <w:r w:rsidRPr="00676843">
        <w:tab/>
        <w:t>provide written answers to questions, specified in the request, about road vehicles inspected under the approval; and</w:t>
      </w:r>
    </w:p>
    <w:p w14:paraId="02249806" w14:textId="3A1130DD" w:rsidR="00937C96" w:rsidRPr="00676843" w:rsidRDefault="00937C96" w:rsidP="00937C96">
      <w:pPr>
        <w:pStyle w:val="paragraph"/>
      </w:pPr>
      <w:r w:rsidRPr="00676843">
        <w:tab/>
        <w:t>(c)</w:t>
      </w:r>
      <w:r w:rsidRPr="00676843">
        <w:tab/>
        <w:t xml:space="preserve">for the purpose of </w:t>
      </w:r>
      <w:r w:rsidR="00F32BB4">
        <w:t>assessing</w:t>
      </w:r>
      <w:r w:rsidR="00F32BB4" w:rsidRPr="00676843">
        <w:t xml:space="preserve"> </w:t>
      </w:r>
      <w:r w:rsidRPr="00676843">
        <w:t xml:space="preserve">whether road vehicles entered on the RAV comply with </w:t>
      </w:r>
      <w:r w:rsidR="00511C3D">
        <w:t xml:space="preserve">the </w:t>
      </w:r>
      <w:r w:rsidRPr="00676843">
        <w:t xml:space="preserve">applicable national </w:t>
      </w:r>
      <w:r w:rsidR="00CE1D46" w:rsidRPr="00676843">
        <w:t xml:space="preserve">road vehicle </w:t>
      </w:r>
      <w:r w:rsidRPr="00676843">
        <w:t>standards</w:t>
      </w:r>
      <w:r w:rsidR="009C68F9">
        <w:t xml:space="preserve"> or standards determined by the Minister under </w:t>
      </w:r>
      <w:r w:rsidR="00E27ED6">
        <w:t>sub</w:t>
      </w:r>
      <w:r w:rsidR="00677A6D">
        <w:t>section </w:t>
      </w:r>
      <w:r w:rsidR="00E27ED6">
        <w:t>89(2)</w:t>
      </w:r>
      <w:r w:rsidRPr="00676843">
        <w:t xml:space="preserve">—allow or arrange for the </w:t>
      </w:r>
      <w:r w:rsidR="00F03BFE">
        <w:t>Secretary</w:t>
      </w:r>
      <w:r w:rsidR="00F03BFE" w:rsidRPr="00676843">
        <w:t xml:space="preserve"> </w:t>
      </w:r>
      <w:r w:rsidRPr="00676843">
        <w:t xml:space="preserve">or </w:t>
      </w:r>
      <w:r w:rsidRPr="00875272">
        <w:t>an</w:t>
      </w:r>
      <w:r w:rsidRPr="00676843">
        <w:t xml:space="preserve"> inspector to inspect:</w:t>
      </w:r>
    </w:p>
    <w:p w14:paraId="50E8C5F7" w14:textId="77777777" w:rsidR="00937C96" w:rsidRPr="00676843" w:rsidRDefault="00937C96" w:rsidP="00937C96">
      <w:pPr>
        <w:pStyle w:val="paragraphsub"/>
      </w:pPr>
      <w:r w:rsidRPr="00676843">
        <w:tab/>
        <w:t>(i)</w:t>
      </w:r>
      <w:r w:rsidRPr="00676843">
        <w:tab/>
        <w:t>premises where road vehicle</w:t>
      </w:r>
      <w:r w:rsidR="00063260" w:rsidRPr="00676843">
        <w:t xml:space="preserve">s </w:t>
      </w:r>
      <w:r w:rsidRPr="00676843">
        <w:t xml:space="preserve">are </w:t>
      </w:r>
      <w:r w:rsidR="00063260" w:rsidRPr="00676843">
        <w:t>inspected under the approval</w:t>
      </w:r>
      <w:r w:rsidRPr="00676843">
        <w:t>; or</w:t>
      </w:r>
    </w:p>
    <w:p w14:paraId="0CFF7FE2" w14:textId="77777777" w:rsidR="00937C96" w:rsidRPr="00676843" w:rsidRDefault="00937C96" w:rsidP="00937C96">
      <w:pPr>
        <w:pStyle w:val="paragraphsub"/>
      </w:pPr>
      <w:r w:rsidRPr="00676843">
        <w:tab/>
        <w:t>(ii)</w:t>
      </w:r>
      <w:r w:rsidRPr="00676843">
        <w:tab/>
      </w:r>
      <w:r w:rsidR="00063260" w:rsidRPr="00676843">
        <w:t>the technology or equipment used to inspect</w:t>
      </w:r>
      <w:r w:rsidRPr="00676843">
        <w:t xml:space="preserve"> road vehicles </w:t>
      </w:r>
      <w:r w:rsidR="00063260" w:rsidRPr="00676843">
        <w:t>under the approval</w:t>
      </w:r>
      <w:r w:rsidRPr="00676843">
        <w:t>; or</w:t>
      </w:r>
    </w:p>
    <w:p w14:paraId="093434E5" w14:textId="744AB1E9" w:rsidR="0090133C" w:rsidRPr="00676843" w:rsidRDefault="00937C96" w:rsidP="00875272">
      <w:pPr>
        <w:pStyle w:val="paragraphsub"/>
      </w:pPr>
      <w:r w:rsidRPr="00676843">
        <w:tab/>
        <w:t>(iii)</w:t>
      </w:r>
      <w:r w:rsidRPr="00676843">
        <w:tab/>
        <w:t xml:space="preserve">things, including documents, associated with the </w:t>
      </w:r>
      <w:r w:rsidR="00063260" w:rsidRPr="00676843">
        <w:t>inspection</w:t>
      </w:r>
      <w:r w:rsidRPr="00676843">
        <w:t xml:space="preserve"> process.</w:t>
      </w:r>
    </w:p>
    <w:p w14:paraId="7CEE2C8B" w14:textId="0A924995" w:rsidR="004A698D" w:rsidRPr="00676843" w:rsidRDefault="00537055" w:rsidP="004A698D">
      <w:pPr>
        <w:pStyle w:val="ActHead5"/>
      </w:pPr>
      <w:bookmarkStart w:id="139" w:name="_Toc532465681"/>
      <w:r>
        <w:rPr>
          <w:rStyle w:val="CharSectno"/>
        </w:rPr>
        <w:t>105</w:t>
      </w:r>
      <w:r w:rsidRPr="00676843">
        <w:t xml:space="preserve">  </w:t>
      </w:r>
      <w:r w:rsidR="004A698D" w:rsidRPr="00676843">
        <w:t>Condition about notifying the Secretary of errors in RAV entries</w:t>
      </w:r>
      <w:bookmarkEnd w:id="139"/>
    </w:p>
    <w:p w14:paraId="582FCFB9" w14:textId="6868ED5F" w:rsidR="004A698D" w:rsidRPr="00676843" w:rsidRDefault="004A698D" w:rsidP="004A698D">
      <w:pPr>
        <w:pStyle w:val="subsection"/>
      </w:pPr>
      <w:r w:rsidRPr="00676843">
        <w:tab/>
      </w:r>
      <w:r w:rsidRPr="00676843">
        <w:tab/>
        <w:t xml:space="preserve">It is a condition of an AVV approval that, if the holder of the approval becomes aware of an error in information entered on the RAV under the approval, the holder must notify the Secretary of the error as soon as practicable after becoming aware of </w:t>
      </w:r>
      <w:r w:rsidR="00A573A9">
        <w:t>it</w:t>
      </w:r>
      <w:r w:rsidRPr="00676843">
        <w:t>.</w:t>
      </w:r>
    </w:p>
    <w:p w14:paraId="3D40D688" w14:textId="77777777" w:rsidR="00B917F0" w:rsidRPr="00676843" w:rsidRDefault="00B917F0" w:rsidP="00B917F0">
      <w:pPr>
        <w:pStyle w:val="ActHead4"/>
      </w:pPr>
      <w:bookmarkStart w:id="140" w:name="_Toc532465682"/>
      <w:r w:rsidRPr="00676843">
        <w:rPr>
          <w:rStyle w:val="CharSubdNo"/>
        </w:rPr>
        <w:t>Subdivision C</w:t>
      </w:r>
      <w:r w:rsidRPr="00676843">
        <w:t>—</w:t>
      </w:r>
      <w:r w:rsidRPr="00676843">
        <w:rPr>
          <w:rStyle w:val="CharSubdText"/>
        </w:rPr>
        <w:t>Ministerial determinations</w:t>
      </w:r>
      <w:bookmarkEnd w:id="140"/>
    </w:p>
    <w:p w14:paraId="7B72EF94" w14:textId="1EF698E7" w:rsidR="00B917F0" w:rsidRPr="00676843" w:rsidRDefault="00537055" w:rsidP="00B917F0">
      <w:pPr>
        <w:pStyle w:val="ActHead5"/>
      </w:pPr>
      <w:bookmarkStart w:id="141" w:name="_Toc532465683"/>
      <w:r>
        <w:rPr>
          <w:rStyle w:val="CharSectno"/>
        </w:rPr>
        <w:t>106</w:t>
      </w:r>
      <w:r w:rsidRPr="00676843">
        <w:t xml:space="preserve">  </w:t>
      </w:r>
      <w:r w:rsidR="00402319" w:rsidRPr="00676843">
        <w:t>Determination</w:t>
      </w:r>
      <w:r w:rsidR="00150DDD" w:rsidRPr="00676843">
        <w:t xml:space="preserve"> relating to inspection</w:t>
      </w:r>
      <w:r w:rsidR="00402319" w:rsidRPr="00676843">
        <w:t xml:space="preserve"> of road vehicles</w:t>
      </w:r>
      <w:bookmarkEnd w:id="141"/>
    </w:p>
    <w:p w14:paraId="035DE83F" w14:textId="70021809" w:rsidR="002D7F3C" w:rsidRPr="00676843" w:rsidRDefault="00C551C2" w:rsidP="00F95439">
      <w:pPr>
        <w:pStyle w:val="subsection"/>
      </w:pPr>
      <w:r w:rsidRPr="00676843">
        <w:tab/>
        <w:t>(1)</w:t>
      </w:r>
      <w:r w:rsidRPr="00676843">
        <w:tab/>
        <w:t>The Minister may, by le</w:t>
      </w:r>
      <w:r w:rsidR="00402319" w:rsidRPr="00676843">
        <w:t>gislative instrument, determine any matter</w:t>
      </w:r>
      <w:r w:rsidR="00FD7A08" w:rsidRPr="00676843">
        <w:t xml:space="preserve"> relating to</w:t>
      </w:r>
      <w:r w:rsidR="002D7F3C" w:rsidRPr="00676843">
        <w:t xml:space="preserve"> the inspection of a road vehicle </w:t>
      </w:r>
      <w:r w:rsidR="00150DDD" w:rsidRPr="00676843">
        <w:t xml:space="preserve">by a corporation as an </w:t>
      </w:r>
      <w:r w:rsidR="00AB164C" w:rsidRPr="00676843">
        <w:t>authorised</w:t>
      </w:r>
      <w:r w:rsidR="00150DDD" w:rsidRPr="00676843">
        <w:t xml:space="preserve"> vehicle verifier</w:t>
      </w:r>
      <w:r w:rsidR="00F95439" w:rsidRPr="00676843">
        <w:t>.</w:t>
      </w:r>
    </w:p>
    <w:p w14:paraId="44A36685" w14:textId="63897C0E" w:rsidR="00402319" w:rsidRPr="007C63F0" w:rsidRDefault="00402319" w:rsidP="00C551C2">
      <w:pPr>
        <w:pStyle w:val="subsection"/>
      </w:pPr>
      <w:r w:rsidRPr="00676843">
        <w:tab/>
        <w:t>(2)</w:t>
      </w:r>
      <w:r w:rsidRPr="00676843">
        <w:tab/>
      </w:r>
      <w:r w:rsidR="00F95439" w:rsidRPr="00676843">
        <w:t>Without limiti</w:t>
      </w:r>
      <w:r w:rsidR="00F95439" w:rsidRPr="007C63F0">
        <w:t xml:space="preserve">ng </w:t>
      </w:r>
      <w:r w:rsidR="00676843" w:rsidRPr="007C63F0">
        <w:t>sub</w:t>
      </w:r>
      <w:r w:rsidR="00677A6D">
        <w:t>section </w:t>
      </w:r>
      <w:r w:rsidR="00676843" w:rsidRPr="007C63F0">
        <w:t>(</w:t>
      </w:r>
      <w:r w:rsidR="00F95439" w:rsidRPr="007C63F0">
        <w:t>1), a</w:t>
      </w:r>
      <w:r w:rsidR="00FD7A08" w:rsidRPr="007C63F0">
        <w:t xml:space="preserve"> determination may relate to all or any of the following:</w:t>
      </w:r>
    </w:p>
    <w:p w14:paraId="4BA0C78B" w14:textId="77777777" w:rsidR="00C551C2" w:rsidRPr="007C63F0" w:rsidRDefault="00C551C2" w:rsidP="00C551C2">
      <w:pPr>
        <w:pStyle w:val="paragraph"/>
      </w:pPr>
      <w:r w:rsidRPr="007C63F0">
        <w:tab/>
        <w:t>(a)</w:t>
      </w:r>
      <w:r w:rsidRPr="007C63F0">
        <w:tab/>
        <w:t xml:space="preserve">the </w:t>
      </w:r>
      <w:r w:rsidR="00FD7A08" w:rsidRPr="007C63F0">
        <w:t xml:space="preserve">steps </w:t>
      </w:r>
      <w:r w:rsidRPr="007C63F0">
        <w:t xml:space="preserve">that </w:t>
      </w:r>
      <w:r w:rsidR="00FD7A08" w:rsidRPr="007C63F0">
        <w:t xml:space="preserve">must be taken to </w:t>
      </w:r>
      <w:r w:rsidR="001C6ADD" w:rsidRPr="007C63F0">
        <w:t>inspect</w:t>
      </w:r>
      <w:r w:rsidR="00FD7A08" w:rsidRPr="007C63F0">
        <w:t xml:space="preserve"> a road vehicle;</w:t>
      </w:r>
    </w:p>
    <w:p w14:paraId="7214076B" w14:textId="77777777" w:rsidR="00FD7A08" w:rsidRPr="007C63F0" w:rsidRDefault="00C551C2" w:rsidP="00C551C2">
      <w:pPr>
        <w:pStyle w:val="paragraph"/>
      </w:pPr>
      <w:r w:rsidRPr="007C63F0">
        <w:tab/>
        <w:t>(b)</w:t>
      </w:r>
      <w:r w:rsidRPr="007C63F0">
        <w:tab/>
      </w:r>
      <w:r w:rsidR="00FD7A08" w:rsidRPr="007C63F0">
        <w:t xml:space="preserve">the technology and equipment to be used in </w:t>
      </w:r>
      <w:r w:rsidR="001C6ADD" w:rsidRPr="007C63F0">
        <w:t>inspecting</w:t>
      </w:r>
      <w:r w:rsidR="00FD7A08" w:rsidRPr="007C63F0">
        <w:t xml:space="preserve"> a road vehicle;</w:t>
      </w:r>
    </w:p>
    <w:p w14:paraId="056D919B" w14:textId="77777777" w:rsidR="00FD7A08" w:rsidRPr="007C63F0" w:rsidRDefault="00FD7A08" w:rsidP="00C551C2">
      <w:pPr>
        <w:pStyle w:val="paragraph"/>
      </w:pPr>
      <w:r w:rsidRPr="007C63F0">
        <w:tab/>
        <w:t>(c)</w:t>
      </w:r>
      <w:r w:rsidRPr="007C63F0">
        <w:tab/>
      </w:r>
      <w:r w:rsidR="001C6ADD" w:rsidRPr="007C63F0">
        <w:t xml:space="preserve">inspection procedures, including </w:t>
      </w:r>
      <w:r w:rsidR="00BD6020" w:rsidRPr="007C63F0">
        <w:t xml:space="preserve">verification </w:t>
      </w:r>
      <w:r w:rsidR="001C6ADD" w:rsidRPr="007C63F0">
        <w:t>checklists for conducting an inspection of a road vehicle;</w:t>
      </w:r>
    </w:p>
    <w:p w14:paraId="577792FE" w14:textId="4EEC60C5" w:rsidR="000932D0" w:rsidRPr="007C63F0" w:rsidRDefault="000932D0" w:rsidP="000932D0">
      <w:pPr>
        <w:pStyle w:val="paragraph"/>
      </w:pPr>
      <w:r w:rsidRPr="007C63F0">
        <w:tab/>
        <w:t>(d)</w:t>
      </w:r>
      <w:r w:rsidRPr="007C63F0">
        <w:tab/>
        <w:t xml:space="preserve">procedures for inspecting </w:t>
      </w:r>
      <w:r w:rsidR="005836C2" w:rsidRPr="007C63F0">
        <w:t xml:space="preserve">for, and assessing the degree of, </w:t>
      </w:r>
      <w:r w:rsidR="00467F12" w:rsidRPr="007C63F0">
        <w:t xml:space="preserve">any </w:t>
      </w:r>
      <w:r w:rsidRPr="007C63F0">
        <w:t xml:space="preserve">damage </w:t>
      </w:r>
      <w:r w:rsidR="00D37CC0" w:rsidRPr="007C63F0">
        <w:t>or</w:t>
      </w:r>
      <w:r w:rsidRPr="007C63F0">
        <w:t xml:space="preserve"> corrosion to a road vehicle;  </w:t>
      </w:r>
    </w:p>
    <w:p w14:paraId="6C5F750F" w14:textId="690EE740" w:rsidR="002D624F" w:rsidRPr="007C63F0" w:rsidRDefault="001C6ADD" w:rsidP="00C551C2">
      <w:pPr>
        <w:pStyle w:val="paragraph"/>
      </w:pPr>
      <w:r w:rsidRPr="007C63F0">
        <w:tab/>
        <w:t>(</w:t>
      </w:r>
      <w:r w:rsidR="00DB729B" w:rsidRPr="007C63F0">
        <w:t>e</w:t>
      </w:r>
      <w:r w:rsidRPr="007C63F0">
        <w:t>)</w:t>
      </w:r>
      <w:r w:rsidRPr="007C63F0">
        <w:tab/>
      </w:r>
      <w:r w:rsidR="002D624F" w:rsidRPr="007C63F0">
        <w:t>administrative matters, including:</w:t>
      </w:r>
    </w:p>
    <w:p w14:paraId="251AB471" w14:textId="77777777" w:rsidR="002D624F" w:rsidRPr="007C63F0" w:rsidRDefault="002D624F" w:rsidP="002D624F">
      <w:pPr>
        <w:pStyle w:val="paragraphsub"/>
      </w:pPr>
      <w:r w:rsidRPr="007C63F0">
        <w:tab/>
        <w:t>(i)</w:t>
      </w:r>
      <w:r w:rsidRPr="007C63F0">
        <w:tab/>
        <w:t xml:space="preserve">the keeping of </w:t>
      </w:r>
      <w:r w:rsidR="00BD6020" w:rsidRPr="007C63F0">
        <w:t xml:space="preserve">reports, </w:t>
      </w:r>
      <w:r w:rsidRPr="007C63F0">
        <w:t>evidence or documents that record t</w:t>
      </w:r>
      <w:r w:rsidR="001C6ADD" w:rsidRPr="007C63F0">
        <w:t>he result</w:t>
      </w:r>
      <w:r w:rsidRPr="007C63F0">
        <w:t>s</w:t>
      </w:r>
      <w:r w:rsidR="001C6ADD" w:rsidRPr="007C63F0">
        <w:t xml:space="preserve"> of an inspection of a road vehicle</w:t>
      </w:r>
      <w:r w:rsidRPr="007C63F0">
        <w:t>; and</w:t>
      </w:r>
    </w:p>
    <w:p w14:paraId="0C890D6C" w14:textId="77777777" w:rsidR="001C6ADD" w:rsidRPr="007C63F0" w:rsidRDefault="002D624F" w:rsidP="002D624F">
      <w:pPr>
        <w:pStyle w:val="paragraphsub"/>
      </w:pPr>
      <w:r w:rsidRPr="007C63F0">
        <w:tab/>
        <w:t>(ii)</w:t>
      </w:r>
      <w:r w:rsidRPr="007C63F0">
        <w:tab/>
        <w:t>notifying the results of such an inspection</w:t>
      </w:r>
      <w:r w:rsidR="001C6ADD" w:rsidRPr="007C63F0">
        <w:t>.</w:t>
      </w:r>
    </w:p>
    <w:p w14:paraId="00D4AED2" w14:textId="582D2089" w:rsidR="00CE1D46" w:rsidRPr="007C63F0" w:rsidRDefault="00C551C2" w:rsidP="00CE1D46">
      <w:pPr>
        <w:pStyle w:val="subsection"/>
      </w:pPr>
      <w:r w:rsidRPr="007C63F0">
        <w:lastRenderedPageBreak/>
        <w:tab/>
        <w:t>(</w:t>
      </w:r>
      <w:r w:rsidR="001C6ADD" w:rsidRPr="007C63F0">
        <w:t>3)</w:t>
      </w:r>
      <w:r w:rsidR="001C6ADD" w:rsidRPr="007C63F0">
        <w:tab/>
        <w:t>A determination made under</w:t>
      </w:r>
      <w:r w:rsidRPr="007C63F0">
        <w:t xml:space="preserve"> this </w:t>
      </w:r>
      <w:r w:rsidR="00677A6D">
        <w:t>section </w:t>
      </w:r>
      <w:r w:rsidRPr="007C63F0">
        <w:t xml:space="preserve">may set out different </w:t>
      </w:r>
      <w:r w:rsidR="001C6ADD" w:rsidRPr="007C63F0">
        <w:t>requirements</w:t>
      </w:r>
      <w:r w:rsidRPr="007C63F0">
        <w:t xml:space="preserve"> for different kinds of vehicles.</w:t>
      </w:r>
    </w:p>
    <w:p w14:paraId="54138C26" w14:textId="5386EB19" w:rsidR="00502B91" w:rsidRDefault="00537055" w:rsidP="003449B6">
      <w:pPr>
        <w:pStyle w:val="ActHead5"/>
      </w:pPr>
      <w:bookmarkStart w:id="142" w:name="_Toc532465684"/>
      <w:r>
        <w:t>107</w:t>
      </w:r>
      <w:r w:rsidRPr="00502B91">
        <w:t xml:space="preserve">  </w:t>
      </w:r>
      <w:r w:rsidR="00502B91" w:rsidRPr="00502B91">
        <w:t xml:space="preserve">Determination relating to </w:t>
      </w:r>
      <w:r w:rsidR="00502B91">
        <w:t>damage or corrosion</w:t>
      </w:r>
      <w:bookmarkEnd w:id="142"/>
    </w:p>
    <w:p w14:paraId="6A612147" w14:textId="568F0EAE" w:rsidR="00502B91" w:rsidRPr="005F1BE2" w:rsidRDefault="00502B91" w:rsidP="00502B91">
      <w:pPr>
        <w:pStyle w:val="subsection"/>
      </w:pPr>
      <w:r w:rsidRPr="00676843">
        <w:tab/>
      </w:r>
      <w:r w:rsidRPr="00676843">
        <w:tab/>
        <w:t xml:space="preserve">The Minister may, by legislative instrument, </w:t>
      </w:r>
      <w:r w:rsidR="002550D2">
        <w:t>determine</w:t>
      </w:r>
      <w:r>
        <w:t xml:space="preserve"> t</w:t>
      </w:r>
      <w:r w:rsidRPr="000932D0">
        <w:t xml:space="preserve">he </w:t>
      </w:r>
      <w:r>
        <w:t xml:space="preserve">extent or types of damage or corrosion </w:t>
      </w:r>
      <w:r w:rsidR="00C966BC">
        <w:t xml:space="preserve">that </w:t>
      </w:r>
      <w:r>
        <w:t xml:space="preserve">do not prevent the holder of an AVV approval from </w:t>
      </w:r>
      <w:r w:rsidRPr="005F1BE2">
        <w:t xml:space="preserve">verifying a road vehicle, or modifications </w:t>
      </w:r>
      <w:r w:rsidR="001F43EC" w:rsidRPr="005F1BE2">
        <w:t xml:space="preserve">of </w:t>
      </w:r>
      <w:r w:rsidRPr="005F1BE2">
        <w:t xml:space="preserve">a road vehicle, under the approval (the </w:t>
      </w:r>
      <w:r w:rsidRPr="005F1BE2">
        <w:rPr>
          <w:b/>
          <w:i/>
        </w:rPr>
        <w:t>damage or corrosion threshold</w:t>
      </w:r>
      <w:r w:rsidRPr="005F1BE2">
        <w:t>).</w:t>
      </w:r>
    </w:p>
    <w:p w14:paraId="2DD31660" w14:textId="417BD6E5" w:rsidR="007E654E" w:rsidRPr="005F1BE2" w:rsidRDefault="007F4241" w:rsidP="00160A06">
      <w:pPr>
        <w:pStyle w:val="notetext"/>
      </w:pPr>
      <w:r w:rsidRPr="005F1BE2">
        <w:t>Note</w:t>
      </w:r>
      <w:r w:rsidR="004F5B41" w:rsidRPr="005F1BE2">
        <w:t xml:space="preserve"> 1</w:t>
      </w:r>
      <w:r w:rsidRPr="005F1BE2">
        <w:t>:</w:t>
      </w:r>
      <w:r w:rsidRPr="005F1BE2">
        <w:tab/>
      </w:r>
      <w:r w:rsidR="00C966BC">
        <w:t>If the Minister determines a threshold under this section, the holder of an AVV approval must not verify a road vehicle, or modifications to a road vehicle, unless satisfied that the level of any damage or corrosion on the vehicle does not exceed that threshold (see sub</w:t>
      </w:r>
      <w:r w:rsidR="00677A6D">
        <w:t>paragraph </w:t>
      </w:r>
      <w:r w:rsidR="00C966BC">
        <w:t xml:space="preserve">100(2)(b)(ii)). </w:t>
      </w:r>
    </w:p>
    <w:p w14:paraId="27F1C6B7" w14:textId="0ECFB591" w:rsidR="007F4241" w:rsidRPr="005F1BE2" w:rsidRDefault="004F5B41" w:rsidP="004F046E">
      <w:pPr>
        <w:pStyle w:val="notetext"/>
      </w:pPr>
      <w:r w:rsidRPr="005F1BE2">
        <w:t>Note 2:</w:t>
      </w:r>
      <w:r w:rsidRPr="005F1BE2">
        <w:tab/>
        <w:t xml:space="preserve">Under </w:t>
      </w:r>
      <w:r w:rsidR="00C966BC">
        <w:t>sub</w:t>
      </w:r>
      <w:r w:rsidR="00677A6D">
        <w:t>section </w:t>
      </w:r>
      <w:r w:rsidR="00C966BC">
        <w:t>6</w:t>
      </w:r>
      <w:r w:rsidR="00B0514A" w:rsidRPr="005F1BE2">
        <w:t>5</w:t>
      </w:r>
      <w:r w:rsidRPr="005F1BE2">
        <w:t>(</w:t>
      </w:r>
      <w:r w:rsidR="00B0514A" w:rsidRPr="005F1BE2">
        <w:t>3</w:t>
      </w:r>
      <w:r w:rsidRPr="005F1BE2">
        <w:t xml:space="preserve">), the holder of a RAW approval must notify the Secretary, and must not continue to work on </w:t>
      </w:r>
      <w:r w:rsidR="00C01CF4" w:rsidRPr="005F1BE2">
        <w:t>a</w:t>
      </w:r>
      <w:r w:rsidRPr="005F1BE2">
        <w:t xml:space="preserve"> vehicle or declare that it has been modified in accordance with an approved </w:t>
      </w:r>
      <w:r w:rsidR="004D0A44" w:rsidRPr="005F1BE2">
        <w:t>Model Report</w:t>
      </w:r>
      <w:r w:rsidR="00C655B1" w:rsidRPr="005F1BE2">
        <w:t>,</w:t>
      </w:r>
      <w:r w:rsidRPr="005F1BE2">
        <w:t xml:space="preserve"> if the vehicle, upon inspection, is found to have a level of damage or corrosion that exceeds any damage or corrosion threshold </w:t>
      </w:r>
      <w:r w:rsidR="007E654E" w:rsidRPr="005F1BE2">
        <w:t xml:space="preserve">determined </w:t>
      </w:r>
      <w:r w:rsidRPr="005F1BE2">
        <w:t xml:space="preserve">under </w:t>
      </w:r>
      <w:r w:rsidR="00677A6D">
        <w:t>section </w:t>
      </w:r>
      <w:r w:rsidR="00B0514A" w:rsidRPr="005F1BE2">
        <w:t>107</w:t>
      </w:r>
      <w:r w:rsidRPr="005F1BE2">
        <w:t xml:space="preserve">. </w:t>
      </w:r>
    </w:p>
    <w:p w14:paraId="21A50753" w14:textId="6D8CF56E" w:rsidR="00D37CC0" w:rsidRPr="00676843" w:rsidRDefault="00D37CC0" w:rsidP="00D37CC0">
      <w:pPr>
        <w:pStyle w:val="notedraft"/>
      </w:pPr>
    </w:p>
    <w:p w14:paraId="7A4365CF" w14:textId="77777777" w:rsidR="00FD19A4" w:rsidRPr="00676843" w:rsidRDefault="00FD19A4" w:rsidP="00FD19A4">
      <w:pPr>
        <w:pStyle w:val="ActHead3"/>
        <w:pageBreakBefore/>
      </w:pPr>
      <w:bookmarkStart w:id="143" w:name="_Toc532465685"/>
      <w:r w:rsidRPr="00676843">
        <w:rPr>
          <w:rStyle w:val="CharDivNo"/>
        </w:rPr>
        <w:lastRenderedPageBreak/>
        <w:t>Division</w:t>
      </w:r>
      <w:r w:rsidR="00676843" w:rsidRPr="00676843">
        <w:rPr>
          <w:rStyle w:val="CharDivNo"/>
        </w:rPr>
        <w:t> </w:t>
      </w:r>
      <w:r w:rsidR="00B2680F" w:rsidRPr="00676843">
        <w:rPr>
          <w:rStyle w:val="CharDivNo"/>
        </w:rPr>
        <w:t>5</w:t>
      </w:r>
      <w:r w:rsidRPr="00676843">
        <w:t>—</w:t>
      </w:r>
      <w:r w:rsidRPr="00676843">
        <w:rPr>
          <w:rStyle w:val="CharDivText"/>
        </w:rPr>
        <w:t>Testing facility approvals</w:t>
      </w:r>
      <w:bookmarkEnd w:id="143"/>
    </w:p>
    <w:p w14:paraId="06A5A6E5" w14:textId="77777777" w:rsidR="00302A74" w:rsidRPr="00676843" w:rsidRDefault="00302A74" w:rsidP="00302A74">
      <w:pPr>
        <w:pStyle w:val="ActHead4"/>
      </w:pPr>
      <w:bookmarkStart w:id="144" w:name="_Toc532465686"/>
      <w:r w:rsidRPr="00676843">
        <w:rPr>
          <w:rStyle w:val="CharSubdNo"/>
        </w:rPr>
        <w:t>Subdivision A</w:t>
      </w:r>
      <w:r w:rsidRPr="00676843">
        <w:t>—</w:t>
      </w:r>
      <w:r w:rsidRPr="00676843">
        <w:rPr>
          <w:rStyle w:val="CharSubdText"/>
        </w:rPr>
        <w:t>Application for, and grant of, testing facility approval</w:t>
      </w:r>
      <w:bookmarkEnd w:id="144"/>
    </w:p>
    <w:p w14:paraId="1C006567" w14:textId="13C0B70D" w:rsidR="00FD19A4" w:rsidRPr="00676843" w:rsidRDefault="00537055" w:rsidP="00FD19A4">
      <w:pPr>
        <w:pStyle w:val="ActHead5"/>
      </w:pPr>
      <w:bookmarkStart w:id="145" w:name="_Toc532465687"/>
      <w:r>
        <w:rPr>
          <w:rStyle w:val="CharSectno"/>
        </w:rPr>
        <w:t>108</w:t>
      </w:r>
      <w:r w:rsidRPr="00676843">
        <w:t xml:space="preserve">  </w:t>
      </w:r>
      <w:r w:rsidR="00FD19A4" w:rsidRPr="00676843">
        <w:t>Application</w:t>
      </w:r>
      <w:bookmarkEnd w:id="145"/>
    </w:p>
    <w:p w14:paraId="563EDB76" w14:textId="2033BB86" w:rsidR="00FD19A4" w:rsidRPr="00676843" w:rsidRDefault="00FD19A4" w:rsidP="00FD19A4">
      <w:pPr>
        <w:pStyle w:val="subsection"/>
      </w:pPr>
      <w:r w:rsidRPr="00676843">
        <w:tab/>
        <w:t>(1)</w:t>
      </w:r>
      <w:r w:rsidRPr="00676843">
        <w:tab/>
        <w:t xml:space="preserve">A person may apply to the </w:t>
      </w:r>
      <w:r w:rsidR="00FF4A59">
        <w:t>Secretary</w:t>
      </w:r>
      <w:r w:rsidR="00FF4A59" w:rsidRPr="00676843">
        <w:t xml:space="preserve"> </w:t>
      </w:r>
      <w:r w:rsidRPr="00676843">
        <w:t>for the grant of an approval to carry out testing</w:t>
      </w:r>
      <w:r w:rsidR="00D7529E">
        <w:t>,</w:t>
      </w:r>
      <w:r w:rsidRPr="00676843">
        <w:t xml:space="preserve"> </w:t>
      </w:r>
      <w:r w:rsidR="00D7529E" w:rsidRPr="00676843">
        <w:t>at one or more testing facilities</w:t>
      </w:r>
      <w:r w:rsidR="00D7529E">
        <w:t>,</w:t>
      </w:r>
      <w:r w:rsidR="00D7529E" w:rsidRPr="00676843">
        <w:t xml:space="preserve"> </w:t>
      </w:r>
      <w:r w:rsidRPr="00676843">
        <w:t>of:</w:t>
      </w:r>
    </w:p>
    <w:p w14:paraId="44761CCD" w14:textId="6BFD0997" w:rsidR="00FD19A4" w:rsidRPr="00676843" w:rsidRDefault="00FD19A4" w:rsidP="00FD19A4">
      <w:pPr>
        <w:pStyle w:val="paragraph"/>
      </w:pPr>
      <w:r w:rsidRPr="00676843">
        <w:tab/>
        <w:t>(a)</w:t>
      </w:r>
      <w:r w:rsidRPr="00676843">
        <w:tab/>
        <w:t>vehicles; or</w:t>
      </w:r>
    </w:p>
    <w:p w14:paraId="023BC3A3" w14:textId="77777777" w:rsidR="00FD19A4" w:rsidRPr="00676843" w:rsidRDefault="00FD19A4" w:rsidP="00FD19A4">
      <w:pPr>
        <w:pStyle w:val="paragraph"/>
      </w:pPr>
      <w:r w:rsidRPr="00676843">
        <w:tab/>
        <w:t>(b)</w:t>
      </w:r>
      <w:r w:rsidRPr="00676843">
        <w:tab/>
        <w:t>road vehicle components; or</w:t>
      </w:r>
    </w:p>
    <w:p w14:paraId="49CCEB8D" w14:textId="6565DD4A" w:rsidR="00FD19A4" w:rsidRPr="00676843" w:rsidRDefault="00FD19A4" w:rsidP="00FD19A4">
      <w:pPr>
        <w:pStyle w:val="paragraph"/>
      </w:pPr>
      <w:r w:rsidRPr="00676843">
        <w:tab/>
        <w:t>(c)</w:t>
      </w:r>
      <w:r w:rsidRPr="00676843">
        <w:tab/>
        <w:t>both vehicles and road vehicle components;</w:t>
      </w:r>
    </w:p>
    <w:p w14:paraId="557567ED" w14:textId="1AC398A2" w:rsidR="00FD19A4" w:rsidRDefault="004273D1" w:rsidP="00FD19A4">
      <w:pPr>
        <w:pStyle w:val="subsection2"/>
      </w:pPr>
      <w:r w:rsidRPr="00676843">
        <w:t xml:space="preserve">against </w:t>
      </w:r>
      <w:r w:rsidR="00D7529E">
        <w:t>the national road vehicle</w:t>
      </w:r>
      <w:r w:rsidR="00D7529E" w:rsidRPr="00676843">
        <w:t xml:space="preserve"> standards</w:t>
      </w:r>
      <w:r w:rsidR="00D7529E">
        <w:t xml:space="preserve">, standards determined by the Minister under </w:t>
      </w:r>
      <w:r w:rsidR="00CD451B">
        <w:t>sub</w:t>
      </w:r>
      <w:r w:rsidR="00677A6D">
        <w:t>section </w:t>
      </w:r>
      <w:r w:rsidR="00D7529E">
        <w:t>8</w:t>
      </w:r>
      <w:r w:rsidR="00CD451B">
        <w:t>9(2)</w:t>
      </w:r>
      <w:r w:rsidR="00D7529E">
        <w:t>, or both</w:t>
      </w:r>
      <w:r w:rsidR="00FD19A4" w:rsidRPr="00676843">
        <w:t>.</w:t>
      </w:r>
    </w:p>
    <w:p w14:paraId="1420C891" w14:textId="77777777" w:rsidR="00FD19A4" w:rsidRPr="00676843" w:rsidRDefault="00FD19A4" w:rsidP="00FD19A4">
      <w:pPr>
        <w:pStyle w:val="subsection"/>
      </w:pPr>
      <w:r w:rsidRPr="00676843">
        <w:tab/>
        <w:t>(2)</w:t>
      </w:r>
      <w:r w:rsidRPr="00676843">
        <w:tab/>
        <w:t>The application must be:</w:t>
      </w:r>
    </w:p>
    <w:p w14:paraId="48BB1181" w14:textId="77777777" w:rsidR="00FD19A4" w:rsidRPr="00676843" w:rsidRDefault="00FD19A4" w:rsidP="00FD19A4">
      <w:pPr>
        <w:pStyle w:val="paragraph"/>
      </w:pPr>
      <w:r w:rsidRPr="00676843">
        <w:tab/>
        <w:t>(a)</w:t>
      </w:r>
      <w:r w:rsidRPr="00676843">
        <w:tab/>
        <w:t>in the approved form; and</w:t>
      </w:r>
    </w:p>
    <w:p w14:paraId="4B9B6FDC" w14:textId="77777777" w:rsidR="00FD19A4" w:rsidRPr="00676843" w:rsidRDefault="00FD19A4" w:rsidP="00FD19A4">
      <w:pPr>
        <w:pStyle w:val="paragraph"/>
      </w:pPr>
      <w:r w:rsidRPr="00676843">
        <w:tab/>
        <w:t>(b)</w:t>
      </w:r>
      <w:r w:rsidRPr="00676843">
        <w:tab/>
        <w:t>accompanied by:</w:t>
      </w:r>
    </w:p>
    <w:p w14:paraId="251F1747" w14:textId="77777777" w:rsidR="00FD19A4" w:rsidRPr="00676843" w:rsidRDefault="00FD19A4" w:rsidP="00FD19A4">
      <w:pPr>
        <w:pStyle w:val="paragraphsub"/>
      </w:pPr>
      <w:r w:rsidRPr="00676843">
        <w:tab/>
        <w:t>(i)</w:t>
      </w:r>
      <w:r w:rsidRPr="00676843">
        <w:tab/>
        <w:t>such documents as are required by the form; and</w:t>
      </w:r>
    </w:p>
    <w:p w14:paraId="34CCB5CB" w14:textId="77777777" w:rsidR="00FD19A4" w:rsidRPr="00676843" w:rsidRDefault="00FD19A4" w:rsidP="00FD19A4">
      <w:pPr>
        <w:pStyle w:val="paragraphsub"/>
      </w:pPr>
      <w:r w:rsidRPr="00676843">
        <w:tab/>
        <w:t>(ii)</w:t>
      </w:r>
      <w:r w:rsidRPr="00676843">
        <w:tab/>
        <w:t>the application fee.</w:t>
      </w:r>
    </w:p>
    <w:p w14:paraId="2C66ECA9" w14:textId="78D46DE9" w:rsidR="00FD19A4" w:rsidRDefault="00FD19A4" w:rsidP="00FD19A4">
      <w:pPr>
        <w:pStyle w:val="notetext"/>
      </w:pPr>
      <w:r w:rsidRPr="00676843">
        <w:t>Note:</w:t>
      </w:r>
      <w:r w:rsidRPr="00676843">
        <w:tab/>
        <w:t xml:space="preserve">The </w:t>
      </w:r>
      <w:r w:rsidR="00FF4A59">
        <w:t>Secretary</w:t>
      </w:r>
      <w:r w:rsidR="00FF4A59" w:rsidRPr="00676843">
        <w:t xml:space="preserve"> </w:t>
      </w:r>
      <w:r w:rsidRPr="00676843">
        <w:t xml:space="preserve">may refuse to consider an application if it </w:t>
      </w:r>
      <w:r w:rsidR="009A63D4">
        <w:t>does not comply with su</w:t>
      </w:r>
      <w:r w:rsidR="00CD451B">
        <w:t>b</w:t>
      </w:r>
      <w:r w:rsidR="00677A6D">
        <w:t>section </w:t>
      </w:r>
      <w:r w:rsidR="00CD451B">
        <w:t>10</w:t>
      </w:r>
      <w:r w:rsidR="009A63D4">
        <w:t>8(2)</w:t>
      </w:r>
      <w:r w:rsidR="00D038A2">
        <w:t xml:space="preserve"> </w:t>
      </w:r>
      <w:r w:rsidR="009A63D4">
        <w:t>(</w:t>
      </w:r>
      <w:r w:rsidRPr="00676843">
        <w:t xml:space="preserve">see </w:t>
      </w:r>
      <w:r w:rsidR="00677A6D">
        <w:t>section </w:t>
      </w:r>
      <w:r w:rsidR="00FF67E2" w:rsidRPr="00676843">
        <w:t>1</w:t>
      </w:r>
      <w:r w:rsidR="00CD451B">
        <w:t>10</w:t>
      </w:r>
      <w:r w:rsidR="009A63D4">
        <w:t>)</w:t>
      </w:r>
      <w:r w:rsidRPr="00676843">
        <w:t>.</w:t>
      </w:r>
    </w:p>
    <w:p w14:paraId="5853AEA2" w14:textId="1DBF3727" w:rsidR="004B6D8F" w:rsidRDefault="004B6D8F" w:rsidP="004B6D8F">
      <w:pPr>
        <w:pStyle w:val="subsection"/>
      </w:pPr>
      <w:r>
        <w:tab/>
        <w:t>(3)</w:t>
      </w:r>
      <w:r>
        <w:tab/>
        <w:t>Among its other operations, this Division provides for and in relation to matters required by sub</w:t>
      </w:r>
      <w:r w:rsidR="00677A6D">
        <w:t>section </w:t>
      </w:r>
      <w:r>
        <w:t xml:space="preserve">13(1) of the Act. </w:t>
      </w:r>
    </w:p>
    <w:p w14:paraId="0391E6EA" w14:textId="6D1E6F5B" w:rsidR="00FD19A4" w:rsidRPr="00676843" w:rsidRDefault="00537055" w:rsidP="00FD19A4">
      <w:pPr>
        <w:pStyle w:val="ActHead5"/>
      </w:pPr>
      <w:bookmarkStart w:id="146" w:name="_Toc532465688"/>
      <w:r>
        <w:rPr>
          <w:rStyle w:val="CharSectno"/>
        </w:rPr>
        <w:t>109</w:t>
      </w:r>
      <w:r w:rsidRPr="00676843">
        <w:t xml:space="preserve">  </w:t>
      </w:r>
      <w:r w:rsidR="00FD19A4" w:rsidRPr="00676843">
        <w:t xml:space="preserve">Further information and inspection of </w:t>
      </w:r>
      <w:r w:rsidR="00B917F0" w:rsidRPr="00676843">
        <w:t>premises</w:t>
      </w:r>
      <w:bookmarkEnd w:id="146"/>
    </w:p>
    <w:p w14:paraId="0F54587B" w14:textId="298FF9C3" w:rsidR="00FD19A4" w:rsidRPr="00676843" w:rsidRDefault="00FD19A4" w:rsidP="00FD19A4">
      <w:pPr>
        <w:pStyle w:val="subsection"/>
      </w:pPr>
      <w:r w:rsidRPr="00676843">
        <w:tab/>
        <w:t>(1)</w:t>
      </w:r>
      <w:r w:rsidRPr="00676843">
        <w:tab/>
        <w:t xml:space="preserve">To assist in deciding </w:t>
      </w:r>
      <w:r w:rsidR="00C655B1">
        <w:t>whether to grant a testing facility approval to a person</w:t>
      </w:r>
      <w:r w:rsidRPr="00676843">
        <w:t xml:space="preserve">, the </w:t>
      </w:r>
      <w:r w:rsidR="008013CB">
        <w:t>Secretary</w:t>
      </w:r>
      <w:r w:rsidR="008013CB" w:rsidRPr="00676843">
        <w:t xml:space="preserve"> </w:t>
      </w:r>
      <w:r w:rsidRPr="00676843">
        <w:t xml:space="preserve">may request the </w:t>
      </w:r>
      <w:r w:rsidR="00C655B1">
        <w:t>person</w:t>
      </w:r>
      <w:r w:rsidR="00C655B1" w:rsidRPr="00676843">
        <w:t xml:space="preserve"> </w:t>
      </w:r>
      <w:r w:rsidRPr="00676843">
        <w:t>to</w:t>
      </w:r>
      <w:r w:rsidR="00DB57FB">
        <w:t xml:space="preserve"> do the following</w:t>
      </w:r>
      <w:r w:rsidRPr="00676843">
        <w:t>:</w:t>
      </w:r>
    </w:p>
    <w:p w14:paraId="31D32660" w14:textId="54EFBEFA" w:rsidR="00FD19A4" w:rsidRPr="00676843" w:rsidRDefault="00FD19A4" w:rsidP="00FD19A4">
      <w:pPr>
        <w:pStyle w:val="paragraph"/>
      </w:pPr>
      <w:r w:rsidRPr="00676843">
        <w:tab/>
        <w:t>(a)</w:t>
      </w:r>
      <w:r w:rsidRPr="00676843">
        <w:tab/>
      </w:r>
      <w:r w:rsidR="00C655B1">
        <w:t>provide</w:t>
      </w:r>
      <w:r w:rsidR="008013CB" w:rsidRPr="00676843">
        <w:t xml:space="preserve"> </w:t>
      </w:r>
      <w:r w:rsidRPr="00676843">
        <w:t xml:space="preserve">further specified information relevant to the application; </w:t>
      </w:r>
    </w:p>
    <w:p w14:paraId="0C73F37D" w14:textId="0F9537B0" w:rsidR="00FD19A4" w:rsidRPr="00676843" w:rsidRDefault="00FD19A4" w:rsidP="00FD19A4">
      <w:pPr>
        <w:pStyle w:val="paragraph"/>
      </w:pPr>
      <w:r w:rsidRPr="00676843">
        <w:tab/>
        <w:t>(b)</w:t>
      </w:r>
      <w:r w:rsidRPr="00676843">
        <w:tab/>
        <w:t xml:space="preserve">allow </w:t>
      </w:r>
      <w:r w:rsidR="00907F3F">
        <w:t xml:space="preserve">or arrange for </w:t>
      </w:r>
      <w:r w:rsidRPr="00676843">
        <w:t xml:space="preserve">the </w:t>
      </w:r>
      <w:r w:rsidR="008013CB">
        <w:t>Secretary</w:t>
      </w:r>
      <w:r w:rsidR="008013CB" w:rsidRPr="00676843">
        <w:t xml:space="preserve"> </w:t>
      </w:r>
      <w:r w:rsidR="00B917F0" w:rsidRPr="00676843">
        <w:t xml:space="preserve">or an </w:t>
      </w:r>
      <w:r w:rsidR="00061053" w:rsidRPr="00676843">
        <w:t xml:space="preserve">inspector </w:t>
      </w:r>
      <w:r w:rsidRPr="00676843">
        <w:t xml:space="preserve">to inspect </w:t>
      </w:r>
      <w:r w:rsidR="00B67AC7" w:rsidRPr="00676843">
        <w:t>any</w:t>
      </w:r>
      <w:r w:rsidRPr="00676843">
        <w:t xml:space="preserve"> </w:t>
      </w:r>
      <w:r w:rsidR="00B917F0" w:rsidRPr="00676843">
        <w:t>premises</w:t>
      </w:r>
      <w:r w:rsidRPr="00676843">
        <w:t xml:space="preserve"> where testing under the approval will be carried out.</w:t>
      </w:r>
    </w:p>
    <w:p w14:paraId="5750C83E" w14:textId="41F091B9" w:rsidR="00FD19A4" w:rsidRPr="00676843" w:rsidRDefault="00FD19A4" w:rsidP="00FD19A4">
      <w:pPr>
        <w:pStyle w:val="subsection"/>
      </w:pPr>
      <w:r w:rsidRPr="00676843">
        <w:tab/>
        <w:t>(2)</w:t>
      </w:r>
      <w:r w:rsidRPr="00676843">
        <w:tab/>
        <w:t xml:space="preserve">A request under </w:t>
      </w:r>
      <w:r w:rsidR="00676843" w:rsidRPr="00676843">
        <w:t>sub</w:t>
      </w:r>
      <w:r w:rsidR="00677A6D">
        <w:t>section </w:t>
      </w:r>
      <w:r w:rsidR="00676843" w:rsidRPr="00676843">
        <w:t>(</w:t>
      </w:r>
      <w:r w:rsidRPr="00676843">
        <w:t>1) must:</w:t>
      </w:r>
    </w:p>
    <w:p w14:paraId="511ED773" w14:textId="77777777" w:rsidR="00FD19A4" w:rsidRPr="00676843" w:rsidRDefault="00FD19A4" w:rsidP="00FD19A4">
      <w:pPr>
        <w:pStyle w:val="paragraph"/>
      </w:pPr>
      <w:r w:rsidRPr="00676843">
        <w:tab/>
        <w:t>(a)</w:t>
      </w:r>
      <w:r w:rsidRPr="00676843">
        <w:tab/>
        <w:t>be in writing; and</w:t>
      </w:r>
    </w:p>
    <w:p w14:paraId="273C4A52" w14:textId="5C43F68C" w:rsidR="00FD19A4" w:rsidRPr="00676843" w:rsidRDefault="00FD19A4" w:rsidP="00FD19A4">
      <w:pPr>
        <w:pStyle w:val="paragraph"/>
      </w:pPr>
      <w:r w:rsidRPr="00676843">
        <w:tab/>
        <w:t>(b)</w:t>
      </w:r>
      <w:r w:rsidRPr="00676843">
        <w:tab/>
        <w:t xml:space="preserve">state that </w:t>
      </w:r>
      <w:r w:rsidR="00C655B1">
        <w:t>the Secretary may refuse to consider the person’s application if the person does not comply with</w:t>
      </w:r>
      <w:r w:rsidR="00C655B1" w:rsidRPr="00676843">
        <w:t xml:space="preserve"> the request </w:t>
      </w:r>
      <w:r w:rsidRPr="00676843">
        <w:t xml:space="preserve">within the period of 30 days starting on the day the request is </w:t>
      </w:r>
      <w:r w:rsidR="00B77BE4">
        <w:t>made</w:t>
      </w:r>
      <w:r w:rsidRPr="00676843">
        <w:t xml:space="preserve">, or within such longer period as the </w:t>
      </w:r>
      <w:r w:rsidR="008013CB">
        <w:t>Secretary</w:t>
      </w:r>
      <w:r w:rsidR="008013CB" w:rsidRPr="00676843">
        <w:t xml:space="preserve"> </w:t>
      </w:r>
      <w:r w:rsidRPr="00676843">
        <w:t>allows.</w:t>
      </w:r>
    </w:p>
    <w:p w14:paraId="4EFBE2B6" w14:textId="2359D4E9" w:rsidR="00B917F0" w:rsidRPr="00676843" w:rsidRDefault="00537055" w:rsidP="00B917F0">
      <w:pPr>
        <w:pStyle w:val="ActHead5"/>
      </w:pPr>
      <w:bookmarkStart w:id="147" w:name="_Toc532465689"/>
      <w:r>
        <w:rPr>
          <w:rStyle w:val="CharSectno"/>
        </w:rPr>
        <w:t>110</w:t>
      </w:r>
      <w:r w:rsidRPr="00676843">
        <w:t xml:space="preserve">  </w:t>
      </w:r>
      <w:r w:rsidR="008013CB">
        <w:t>Secretary</w:t>
      </w:r>
      <w:r w:rsidR="008013CB" w:rsidRPr="00676843">
        <w:t xml:space="preserve"> </w:t>
      </w:r>
      <w:r w:rsidR="00B917F0" w:rsidRPr="00676843">
        <w:t>may refuse to consider application</w:t>
      </w:r>
      <w:bookmarkEnd w:id="147"/>
    </w:p>
    <w:p w14:paraId="30353F6D" w14:textId="2DC0615F" w:rsidR="00B917F0" w:rsidRPr="00676843" w:rsidRDefault="00B917F0" w:rsidP="00B917F0">
      <w:pPr>
        <w:pStyle w:val="subsection"/>
      </w:pPr>
      <w:r w:rsidRPr="00676843">
        <w:tab/>
      </w:r>
      <w:r w:rsidRPr="00676843">
        <w:tab/>
        <w:t xml:space="preserve">The </w:t>
      </w:r>
      <w:r w:rsidR="008013CB">
        <w:t>Secretary</w:t>
      </w:r>
      <w:r w:rsidR="008013CB" w:rsidRPr="00676843">
        <w:t xml:space="preserve"> </w:t>
      </w:r>
      <w:r w:rsidRPr="00676843">
        <w:t xml:space="preserve">may refuse to consider an application </w:t>
      </w:r>
      <w:r w:rsidR="00ED64D2">
        <w:t xml:space="preserve">for a testing facility approval </w:t>
      </w:r>
      <w:r w:rsidRPr="00676843">
        <w:t>if:</w:t>
      </w:r>
    </w:p>
    <w:p w14:paraId="05CF143D" w14:textId="110DE132" w:rsidR="00B917F0" w:rsidRPr="00676843" w:rsidRDefault="00B917F0" w:rsidP="00B917F0">
      <w:pPr>
        <w:pStyle w:val="paragraph"/>
      </w:pPr>
      <w:r w:rsidRPr="00676843">
        <w:tab/>
        <w:t>(a)</w:t>
      </w:r>
      <w:r w:rsidRPr="00676843">
        <w:tab/>
      </w:r>
      <w:r w:rsidR="00ED64D2">
        <w:t>the application</w:t>
      </w:r>
      <w:r w:rsidR="00ED64D2" w:rsidRPr="00676843">
        <w:t xml:space="preserve"> </w:t>
      </w:r>
      <w:r w:rsidR="009A63D4">
        <w:t>does not comply with sub</w:t>
      </w:r>
      <w:r w:rsidR="00677A6D">
        <w:t>section </w:t>
      </w:r>
      <w:r w:rsidR="002A7DB8">
        <w:t>108</w:t>
      </w:r>
      <w:r w:rsidR="009A63D4">
        <w:t>(2)</w:t>
      </w:r>
      <w:r w:rsidRPr="00676843">
        <w:t>; or</w:t>
      </w:r>
    </w:p>
    <w:p w14:paraId="74482141" w14:textId="7CAEEADE" w:rsidR="00B917F0" w:rsidRPr="00CD451B" w:rsidRDefault="00B917F0" w:rsidP="00B917F0">
      <w:pPr>
        <w:pStyle w:val="paragraph"/>
      </w:pPr>
      <w:r w:rsidRPr="00676843">
        <w:tab/>
        <w:t>(b)</w:t>
      </w:r>
      <w:r w:rsidRPr="00676843">
        <w:tab/>
      </w:r>
      <w:r w:rsidR="00A03AB3">
        <w:t xml:space="preserve">the applicant does not </w:t>
      </w:r>
      <w:r w:rsidR="00A03AB3" w:rsidRPr="00CD451B">
        <w:t xml:space="preserve">comply with </w:t>
      </w:r>
      <w:r w:rsidRPr="00CD451B">
        <w:t xml:space="preserve">a request made under </w:t>
      </w:r>
      <w:r w:rsidR="005D1370">
        <w:t>sub</w:t>
      </w:r>
      <w:r w:rsidR="00677A6D">
        <w:t>section </w:t>
      </w:r>
      <w:r w:rsidR="00CD451B" w:rsidRPr="00CD451B">
        <w:t>109</w:t>
      </w:r>
      <w:r w:rsidR="005D1370">
        <w:t>(1)</w:t>
      </w:r>
      <w:r w:rsidR="00CD451B" w:rsidRPr="00CD451B">
        <w:t xml:space="preserve"> </w:t>
      </w:r>
      <w:r w:rsidRPr="00CD451B">
        <w:t xml:space="preserve">within the period mentioned in </w:t>
      </w:r>
      <w:r w:rsidR="00677A6D">
        <w:t>paragraph </w:t>
      </w:r>
      <w:r w:rsidR="00CD451B" w:rsidRPr="00CD451B">
        <w:t>109</w:t>
      </w:r>
      <w:r w:rsidRPr="00CD451B">
        <w:t>(2)(b).</w:t>
      </w:r>
    </w:p>
    <w:p w14:paraId="3C01E794" w14:textId="18735867" w:rsidR="009C1BB6" w:rsidRPr="00CD451B" w:rsidRDefault="009C1BB6" w:rsidP="00D016E2">
      <w:pPr>
        <w:pStyle w:val="notetext"/>
      </w:pPr>
      <w:r w:rsidRPr="00CD451B">
        <w:t>Note:</w:t>
      </w:r>
      <w:r w:rsidRPr="00CD451B">
        <w:tab/>
        <w:t>Sub</w:t>
      </w:r>
      <w:r w:rsidR="00677A6D">
        <w:t>section </w:t>
      </w:r>
      <w:r w:rsidR="00CD451B" w:rsidRPr="00CD451B">
        <w:t>108</w:t>
      </w:r>
      <w:r w:rsidRPr="00CD451B">
        <w:t xml:space="preserve">(2) requires, among other things, that the application be in the approved form and be accompanied by the application fee. </w:t>
      </w:r>
    </w:p>
    <w:p w14:paraId="0E30A431" w14:textId="5E4948D2" w:rsidR="00FD19A4" w:rsidRPr="00676843" w:rsidRDefault="00537055" w:rsidP="00FD19A4">
      <w:pPr>
        <w:pStyle w:val="ActHead5"/>
      </w:pPr>
      <w:bookmarkStart w:id="148" w:name="_Toc532465690"/>
      <w:r>
        <w:rPr>
          <w:rStyle w:val="CharSectno"/>
        </w:rPr>
        <w:lastRenderedPageBreak/>
        <w:t>111</w:t>
      </w:r>
      <w:r w:rsidRPr="00676843">
        <w:t xml:space="preserve">  </w:t>
      </w:r>
      <w:r w:rsidR="00FD19A4" w:rsidRPr="00676843">
        <w:t>Criteria for deciding application</w:t>
      </w:r>
      <w:bookmarkEnd w:id="148"/>
    </w:p>
    <w:p w14:paraId="7B179CBA" w14:textId="0F0203F2" w:rsidR="00DA53A4" w:rsidRPr="00676843" w:rsidRDefault="002B3F34" w:rsidP="00DA53A4">
      <w:pPr>
        <w:pStyle w:val="subsection"/>
      </w:pPr>
      <w:r w:rsidRPr="00676843">
        <w:tab/>
      </w:r>
      <w:r w:rsidRPr="00676843">
        <w:tab/>
        <w:t xml:space="preserve">The </w:t>
      </w:r>
      <w:r w:rsidR="008013CB">
        <w:t>Secretary</w:t>
      </w:r>
      <w:r w:rsidR="008013CB" w:rsidRPr="00676843">
        <w:t xml:space="preserve"> </w:t>
      </w:r>
      <w:r w:rsidRPr="00676843">
        <w:t>may grant a</w:t>
      </w:r>
      <w:r w:rsidR="00D6270A" w:rsidRPr="00676843">
        <w:t>n</w:t>
      </w:r>
      <w:r w:rsidRPr="00676843">
        <w:t xml:space="preserve"> approval</w:t>
      </w:r>
      <w:r w:rsidR="00D6270A" w:rsidRPr="00676843">
        <w:t xml:space="preserve"> (a </w:t>
      </w:r>
      <w:r w:rsidR="00D6270A" w:rsidRPr="00676843">
        <w:rPr>
          <w:b/>
          <w:i/>
        </w:rPr>
        <w:t>testing facility approval</w:t>
      </w:r>
      <w:r w:rsidR="00D6270A" w:rsidRPr="00676843">
        <w:t>)</w:t>
      </w:r>
      <w:r w:rsidRPr="00676843">
        <w:t xml:space="preserve"> to a person if</w:t>
      </w:r>
      <w:r w:rsidR="00DA53A4" w:rsidRPr="00676843">
        <w:t xml:space="preserve"> the </w:t>
      </w:r>
      <w:r w:rsidR="008013CB">
        <w:t>Secretary</w:t>
      </w:r>
      <w:r w:rsidR="008013CB" w:rsidRPr="00676843">
        <w:t xml:space="preserve"> </w:t>
      </w:r>
      <w:r w:rsidR="00DA53A4" w:rsidRPr="00676843">
        <w:t>is satisfied that</w:t>
      </w:r>
      <w:r w:rsidR="00002405">
        <w:t xml:space="preserve"> </w:t>
      </w:r>
      <w:r w:rsidR="00002405" w:rsidRPr="00676843">
        <w:t>the person would have, or have access to</w:t>
      </w:r>
      <w:r w:rsidR="00DA53A4" w:rsidRPr="00676843">
        <w:t>:</w:t>
      </w:r>
    </w:p>
    <w:p w14:paraId="53E47CDC" w14:textId="132358A7" w:rsidR="00DA53A4" w:rsidRPr="00676843" w:rsidRDefault="00DA53A4" w:rsidP="00DA53A4">
      <w:pPr>
        <w:pStyle w:val="paragraph"/>
      </w:pPr>
      <w:r w:rsidRPr="00676843">
        <w:tab/>
        <w:t>(a)</w:t>
      </w:r>
      <w:r w:rsidRPr="00676843">
        <w:tab/>
        <w:t>technology and equipment to adequately test vehicles and road vehicle components under the approval; and</w:t>
      </w:r>
    </w:p>
    <w:p w14:paraId="7F96F655" w14:textId="4E0CB42B" w:rsidR="00DA53A4" w:rsidRPr="00676843" w:rsidRDefault="00DA53A4" w:rsidP="00DA53A4">
      <w:pPr>
        <w:pStyle w:val="paragraph"/>
      </w:pPr>
      <w:r w:rsidRPr="00676843">
        <w:tab/>
        <w:t>(b)</w:t>
      </w:r>
      <w:r w:rsidRPr="00676843">
        <w:tab/>
        <w:t xml:space="preserve">appropriately skilled </w:t>
      </w:r>
      <w:r w:rsidR="00002405">
        <w:t>personnel</w:t>
      </w:r>
      <w:r w:rsidR="00002405" w:rsidRPr="00676843">
        <w:t xml:space="preserve"> </w:t>
      </w:r>
      <w:r w:rsidRPr="00676843">
        <w:t>to carry out any testing under the approval.</w:t>
      </w:r>
    </w:p>
    <w:p w14:paraId="5D752917" w14:textId="4159E7F9" w:rsidR="002B3F34" w:rsidRPr="00676843" w:rsidRDefault="00537055" w:rsidP="002B3F34">
      <w:pPr>
        <w:pStyle w:val="ActHead5"/>
      </w:pPr>
      <w:bookmarkStart w:id="149" w:name="_Toc532465691"/>
      <w:r>
        <w:rPr>
          <w:rStyle w:val="CharSectno"/>
        </w:rPr>
        <w:t>112</w:t>
      </w:r>
      <w:r w:rsidRPr="00676843">
        <w:t xml:space="preserve">  </w:t>
      </w:r>
      <w:r w:rsidR="002B3F34" w:rsidRPr="00676843">
        <w:t>Other considerations</w:t>
      </w:r>
      <w:bookmarkEnd w:id="149"/>
    </w:p>
    <w:p w14:paraId="72B64E44" w14:textId="06867F15" w:rsidR="00FD19A4" w:rsidRPr="00676843" w:rsidRDefault="00FD19A4" w:rsidP="00FD19A4">
      <w:pPr>
        <w:pStyle w:val="subsection"/>
      </w:pPr>
      <w:r w:rsidRPr="00676843">
        <w:tab/>
      </w:r>
      <w:r w:rsidRPr="00676843">
        <w:tab/>
        <w:t xml:space="preserve">In deciding whether to grant, or to refuse to grant, a testing facility approval to a person, the </w:t>
      </w:r>
      <w:r w:rsidR="008013CB">
        <w:t>Secretary</w:t>
      </w:r>
      <w:r w:rsidR="008013CB" w:rsidRPr="00676843">
        <w:t xml:space="preserve"> </w:t>
      </w:r>
      <w:r w:rsidRPr="00676843">
        <w:t>may take into account:</w:t>
      </w:r>
    </w:p>
    <w:p w14:paraId="56E56AA8" w14:textId="77777777" w:rsidR="001227A0" w:rsidRPr="00676843" w:rsidRDefault="001227A0" w:rsidP="001227A0">
      <w:pPr>
        <w:pStyle w:val="paragraph"/>
      </w:pPr>
      <w:r w:rsidRPr="00676843">
        <w:tab/>
        <w:t>(a)</w:t>
      </w:r>
      <w:r w:rsidRPr="00676843">
        <w:tab/>
        <w:t>whether the person has contravened or may have contravened road vehicle legislation; and</w:t>
      </w:r>
    </w:p>
    <w:p w14:paraId="3A3994DC" w14:textId="77777777" w:rsidR="001227A0" w:rsidRPr="00676843" w:rsidRDefault="001227A0" w:rsidP="001227A0">
      <w:pPr>
        <w:pStyle w:val="paragraph"/>
      </w:pPr>
      <w:r w:rsidRPr="00676843">
        <w:tab/>
        <w:t>(b)</w:t>
      </w:r>
      <w:r w:rsidRPr="00676843">
        <w:tab/>
        <w:t>if the person is a body corporate—whether, for each member of the key management personnel of the person, the member has contravened or may have contravened road vehicle legislation; and</w:t>
      </w:r>
    </w:p>
    <w:p w14:paraId="4E108FFE" w14:textId="4546D137" w:rsidR="007147D4" w:rsidRPr="00676843" w:rsidRDefault="007147D4" w:rsidP="007147D4">
      <w:pPr>
        <w:pStyle w:val="paragraph"/>
      </w:pPr>
      <w:r w:rsidRPr="00676843">
        <w:tab/>
        <w:t>(c)</w:t>
      </w:r>
      <w:r w:rsidRPr="00676843">
        <w:tab/>
        <w:t xml:space="preserve">whether the person </w:t>
      </w:r>
      <w:r w:rsidR="009632F1">
        <w:t>will comply</w:t>
      </w:r>
      <w:r w:rsidRPr="00676843">
        <w:t xml:space="preserve"> with the conditions to which the approval will be subjec</w:t>
      </w:r>
      <w:r w:rsidR="00682368" w:rsidRPr="00676843">
        <w:t>t</w:t>
      </w:r>
      <w:r w:rsidRPr="00676843">
        <w:t>; and</w:t>
      </w:r>
    </w:p>
    <w:p w14:paraId="6C70D578" w14:textId="70C5ED57" w:rsidR="00FD19A4" w:rsidRPr="00676843" w:rsidRDefault="00FD19A4" w:rsidP="00FD19A4">
      <w:pPr>
        <w:pStyle w:val="paragraph"/>
      </w:pPr>
      <w:r w:rsidRPr="00676843">
        <w:tab/>
        <w:t>(</w:t>
      </w:r>
      <w:r w:rsidR="007147D4" w:rsidRPr="00676843">
        <w:t>d</w:t>
      </w:r>
      <w:r w:rsidRPr="00676843">
        <w:t>)</w:t>
      </w:r>
      <w:r w:rsidRPr="00676843">
        <w:tab/>
        <w:t xml:space="preserve">any other matter that the </w:t>
      </w:r>
      <w:r w:rsidR="008013CB">
        <w:t>Secretary</w:t>
      </w:r>
      <w:r w:rsidR="008013CB" w:rsidRPr="00676843">
        <w:t xml:space="preserve"> </w:t>
      </w:r>
      <w:r w:rsidRPr="00676843">
        <w:t>considers relevant.</w:t>
      </w:r>
    </w:p>
    <w:p w14:paraId="3FBA4066" w14:textId="267C9807" w:rsidR="00B917F0" w:rsidRPr="00676843" w:rsidRDefault="00B917F0" w:rsidP="00B917F0">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 xml:space="preserve">VIIC of the </w:t>
      </w:r>
      <w:r w:rsidRPr="00676843">
        <w:rPr>
          <w:i/>
        </w:rPr>
        <w:t>Crimes Act 1914</w:t>
      </w:r>
      <w:r w:rsidRPr="00676843">
        <w:t xml:space="preserve"> (which includes provisions that, in certain circumstances, relieve persons from the requirement to disclose spent convictions and require persons aware of such convictions to disregard them).</w:t>
      </w:r>
    </w:p>
    <w:p w14:paraId="674560CB" w14:textId="1FE929C9" w:rsidR="00B917F0" w:rsidRPr="00676843" w:rsidRDefault="00537055" w:rsidP="00B917F0">
      <w:pPr>
        <w:pStyle w:val="ActHead5"/>
      </w:pPr>
      <w:bookmarkStart w:id="150" w:name="_Toc532465692"/>
      <w:r>
        <w:rPr>
          <w:rStyle w:val="CharSectno"/>
        </w:rPr>
        <w:t>113</w:t>
      </w:r>
      <w:r>
        <w:t xml:space="preserve">  </w:t>
      </w:r>
      <w:r w:rsidR="008013CB">
        <w:t>Timeframe for deciding</w:t>
      </w:r>
      <w:r w:rsidR="00B917F0" w:rsidRPr="00676843">
        <w:t xml:space="preserve"> application</w:t>
      </w:r>
      <w:bookmarkEnd w:id="150"/>
    </w:p>
    <w:p w14:paraId="6B9F407B" w14:textId="350FB6A5" w:rsidR="00B917F0" w:rsidRPr="00676843" w:rsidRDefault="00B917F0" w:rsidP="00B917F0">
      <w:pPr>
        <w:pStyle w:val="subsection"/>
      </w:pPr>
      <w:r w:rsidRPr="00676843">
        <w:tab/>
        <w:t>(1)</w:t>
      </w:r>
      <w:r w:rsidRPr="00676843">
        <w:tab/>
        <w:t xml:space="preserve">The </w:t>
      </w:r>
      <w:r w:rsidR="008013CB">
        <w:t>Secretary</w:t>
      </w:r>
      <w:r w:rsidR="008013CB" w:rsidRPr="00676843">
        <w:t xml:space="preserve"> </w:t>
      </w:r>
      <w:r w:rsidRPr="00676843">
        <w:t>must decide an application for a</w:t>
      </w:r>
      <w:r w:rsidR="003413DB">
        <w:t xml:space="preserve"> testing facility approval</w:t>
      </w:r>
      <w:r w:rsidRPr="00676843">
        <w:t xml:space="preserve"> within 30 business days after receiving the application.</w:t>
      </w:r>
    </w:p>
    <w:p w14:paraId="5779AEBC" w14:textId="270BEA1C" w:rsidR="00B917F0" w:rsidRPr="00676843" w:rsidRDefault="00B917F0" w:rsidP="00B917F0">
      <w:pPr>
        <w:pStyle w:val="subsection"/>
      </w:pPr>
      <w:r w:rsidRPr="00676843">
        <w:tab/>
        <w:t>(2)</w:t>
      </w:r>
      <w:r w:rsidRPr="00676843">
        <w:tab/>
        <w:t xml:space="preserve">If the </w:t>
      </w:r>
      <w:r w:rsidR="00336313">
        <w:t>Secretary</w:t>
      </w:r>
      <w:r w:rsidR="00336313" w:rsidRPr="00676843">
        <w:t xml:space="preserve"> </w:t>
      </w:r>
      <w:r w:rsidRPr="00F94FF6">
        <w:t>has</w:t>
      </w:r>
      <w:r w:rsidR="00A03AB3">
        <w:t xml:space="preserve"> made a request</w:t>
      </w:r>
      <w:r w:rsidR="00907F3F">
        <w:t xml:space="preserve"> under </w:t>
      </w:r>
      <w:r w:rsidR="00FF5561">
        <w:t>sub</w:t>
      </w:r>
      <w:r w:rsidR="00677A6D">
        <w:t>section </w:t>
      </w:r>
      <w:r w:rsidR="003F73C4">
        <w:t>109</w:t>
      </w:r>
      <w:r w:rsidR="00FF5561">
        <w:t>(1)</w:t>
      </w:r>
      <w:r w:rsidRPr="00676843">
        <w:t xml:space="preserve">, a day is not to be counted as a business day for the purposes of </w:t>
      </w:r>
      <w:r w:rsidR="00676843" w:rsidRPr="00676843">
        <w:t>sub</w:t>
      </w:r>
      <w:r w:rsidR="00677A6D">
        <w:t>section </w:t>
      </w:r>
      <w:r w:rsidR="00676843" w:rsidRPr="00676843">
        <w:t>(</w:t>
      </w:r>
      <w:r w:rsidRPr="00676843">
        <w:t xml:space="preserve">1) </w:t>
      </w:r>
      <w:r w:rsidR="006D279E">
        <w:t xml:space="preserve">of this section </w:t>
      </w:r>
      <w:r w:rsidRPr="00676843">
        <w:t>if it is:</w:t>
      </w:r>
    </w:p>
    <w:p w14:paraId="72314C78" w14:textId="39A83106" w:rsidR="00B917F0" w:rsidRPr="00676843" w:rsidRDefault="00B917F0" w:rsidP="00B917F0">
      <w:pPr>
        <w:pStyle w:val="paragraph"/>
      </w:pPr>
      <w:r w:rsidRPr="00676843">
        <w:tab/>
        <w:t>(a)</w:t>
      </w:r>
      <w:r w:rsidRPr="00676843">
        <w:tab/>
        <w:t xml:space="preserve">on or after the </w:t>
      </w:r>
      <w:r w:rsidR="00F94FF6">
        <w:t>date of</w:t>
      </w:r>
      <w:r w:rsidRPr="00676843">
        <w:t xml:space="preserve"> the request; and</w:t>
      </w:r>
    </w:p>
    <w:p w14:paraId="684F8031" w14:textId="5749E42D" w:rsidR="00B917F0" w:rsidRPr="00676843" w:rsidRDefault="00B917F0" w:rsidP="00B917F0">
      <w:pPr>
        <w:pStyle w:val="paragraph"/>
      </w:pPr>
      <w:r w:rsidRPr="00676843">
        <w:tab/>
        <w:t>(b)</w:t>
      </w:r>
      <w:r w:rsidRPr="00676843">
        <w:tab/>
        <w:t xml:space="preserve">on or before the day the </w:t>
      </w:r>
      <w:r w:rsidR="00F94FF6">
        <w:t>applicant provides</w:t>
      </w:r>
      <w:r w:rsidRPr="00676843">
        <w:t xml:space="preserve"> the last of the information requested or the premises are inspected, as the case may be.</w:t>
      </w:r>
    </w:p>
    <w:p w14:paraId="796BF4B3" w14:textId="53891573" w:rsidR="009614F6" w:rsidRPr="00676843" w:rsidRDefault="00537055" w:rsidP="009614F6">
      <w:pPr>
        <w:pStyle w:val="ActHead5"/>
      </w:pPr>
      <w:bookmarkStart w:id="151" w:name="_Toc532465693"/>
      <w:r>
        <w:rPr>
          <w:rStyle w:val="CharSectno"/>
        </w:rPr>
        <w:t>114</w:t>
      </w:r>
      <w:r>
        <w:t xml:space="preserve">  </w:t>
      </w:r>
      <w:r w:rsidR="009614F6">
        <w:t>Period of testing facility approval</w:t>
      </w:r>
      <w:bookmarkEnd w:id="151"/>
      <w:r w:rsidR="009614F6">
        <w:t xml:space="preserve"> </w:t>
      </w:r>
    </w:p>
    <w:p w14:paraId="709E44D0" w14:textId="3F219DBF" w:rsidR="009614F6" w:rsidRPr="00444E21" w:rsidRDefault="009614F6" w:rsidP="009614F6">
      <w:pPr>
        <w:pStyle w:val="subsection"/>
      </w:pPr>
      <w:r>
        <w:tab/>
      </w:r>
      <w:r>
        <w:tab/>
      </w:r>
      <w:r w:rsidRPr="00444E21">
        <w:t xml:space="preserve">A </w:t>
      </w:r>
      <w:r>
        <w:t>testing facility</w:t>
      </w:r>
      <w:r w:rsidRPr="00444E21">
        <w:t xml:space="preserve"> approval:</w:t>
      </w:r>
    </w:p>
    <w:p w14:paraId="02C2E5C3" w14:textId="77777777" w:rsidR="009614F6" w:rsidRPr="00444E21" w:rsidRDefault="009614F6" w:rsidP="00774F82">
      <w:pPr>
        <w:pStyle w:val="paragraph"/>
      </w:pPr>
      <w:r>
        <w:rPr>
          <w:rStyle w:val="CharSectno"/>
        </w:rPr>
        <w:tab/>
      </w:r>
      <w:r w:rsidRPr="00444E21">
        <w:rPr>
          <w:rStyle w:val="CharSectno"/>
        </w:rPr>
        <w:t>(a)</w:t>
      </w:r>
      <w:r>
        <w:rPr>
          <w:rStyle w:val="CharSectno"/>
        </w:rPr>
        <w:tab/>
      </w:r>
      <w:r w:rsidRPr="00444E21">
        <w:t>comes into force on the day specified in the approval; and</w:t>
      </w:r>
    </w:p>
    <w:p w14:paraId="68B2FC22" w14:textId="120F7332" w:rsidR="009614F6" w:rsidRDefault="009614F6" w:rsidP="009614F6">
      <w:pPr>
        <w:pStyle w:val="paragraph"/>
        <w:rPr>
          <w:rStyle w:val="CharSectno"/>
        </w:rPr>
      </w:pPr>
      <w:r>
        <w:tab/>
      </w:r>
      <w:r w:rsidRPr="00444E21">
        <w:t>(b)</w:t>
      </w:r>
      <w:r w:rsidRPr="00444E21">
        <w:tab/>
        <w:t xml:space="preserve">remains in force for </w:t>
      </w:r>
      <w:r>
        <w:t>5</w:t>
      </w:r>
      <w:r w:rsidRPr="00444E21">
        <w:t xml:space="preserve"> years, unless it is revoked earlier.</w:t>
      </w:r>
    </w:p>
    <w:p w14:paraId="4CF5C785" w14:textId="4E2BA2BB" w:rsidR="00FD19A4" w:rsidRPr="00676843" w:rsidRDefault="00537055" w:rsidP="00FD19A4">
      <w:pPr>
        <w:pStyle w:val="ActHead5"/>
      </w:pPr>
      <w:bookmarkStart w:id="152" w:name="_Toc532465694"/>
      <w:r>
        <w:rPr>
          <w:rStyle w:val="CharSectno"/>
        </w:rPr>
        <w:t>115</w:t>
      </w:r>
      <w:r w:rsidRPr="00676843">
        <w:t xml:space="preserve">  </w:t>
      </w:r>
      <w:r w:rsidR="00A10332">
        <w:t>Notice requirements for g</w:t>
      </w:r>
      <w:r w:rsidR="00B917F0" w:rsidRPr="00676843">
        <w:t xml:space="preserve">rant of </w:t>
      </w:r>
      <w:r w:rsidR="00B740CF">
        <w:t xml:space="preserve">testing facility </w:t>
      </w:r>
      <w:r w:rsidR="00B917F0" w:rsidRPr="00676843">
        <w:t>approval</w:t>
      </w:r>
      <w:bookmarkEnd w:id="152"/>
    </w:p>
    <w:p w14:paraId="0BF40C7E" w14:textId="6E038674" w:rsidR="00B917F0" w:rsidRPr="00676843" w:rsidRDefault="00B917F0" w:rsidP="00B917F0">
      <w:pPr>
        <w:pStyle w:val="subsection"/>
      </w:pPr>
      <w:r w:rsidRPr="00676843">
        <w:tab/>
        <w:t>(1)</w:t>
      </w:r>
      <w:r w:rsidRPr="00676843">
        <w:tab/>
        <w:t xml:space="preserve">If the </w:t>
      </w:r>
      <w:r w:rsidR="00A10332">
        <w:t>Secretary</w:t>
      </w:r>
      <w:r w:rsidR="00A10332" w:rsidRPr="00676843">
        <w:t xml:space="preserve"> </w:t>
      </w:r>
      <w:r w:rsidRPr="00676843">
        <w:t xml:space="preserve">decides to grant a testing facility approval to a person, the </w:t>
      </w:r>
      <w:r w:rsidR="00A10332">
        <w:t>Secretary</w:t>
      </w:r>
      <w:r w:rsidR="00A10332" w:rsidRPr="00676843">
        <w:t xml:space="preserve"> </w:t>
      </w:r>
      <w:r w:rsidRPr="00676843">
        <w:t>must, as soon as practicable:</w:t>
      </w:r>
    </w:p>
    <w:p w14:paraId="2C8FE2B7" w14:textId="1849F7C5" w:rsidR="00B917F0" w:rsidRPr="00676843" w:rsidRDefault="00B917F0" w:rsidP="00B917F0">
      <w:pPr>
        <w:pStyle w:val="paragraph"/>
      </w:pPr>
      <w:r w:rsidRPr="00676843">
        <w:tab/>
        <w:t>(a)</w:t>
      </w:r>
      <w:r w:rsidRPr="00676843">
        <w:tab/>
        <w:t xml:space="preserve">notify the person, in writing, of the </w:t>
      </w:r>
      <w:r w:rsidR="00A10332">
        <w:t>Secretary’s</w:t>
      </w:r>
      <w:r w:rsidR="00A10332" w:rsidRPr="00676843">
        <w:t xml:space="preserve"> </w:t>
      </w:r>
      <w:r w:rsidRPr="00676843">
        <w:t>decision; and</w:t>
      </w:r>
    </w:p>
    <w:p w14:paraId="26F94F03" w14:textId="77777777" w:rsidR="00B917F0" w:rsidRPr="00676843" w:rsidRDefault="00B917F0" w:rsidP="00B917F0">
      <w:pPr>
        <w:pStyle w:val="paragraph"/>
      </w:pPr>
      <w:r w:rsidRPr="00676843">
        <w:tab/>
        <w:t>(b)</w:t>
      </w:r>
      <w:r w:rsidRPr="00676843">
        <w:tab/>
        <w:t>provide a copy of the approval to the person.</w:t>
      </w:r>
    </w:p>
    <w:p w14:paraId="4558F956" w14:textId="77777777" w:rsidR="00FD19A4" w:rsidRPr="00676843" w:rsidRDefault="00FD19A4" w:rsidP="00FD19A4">
      <w:pPr>
        <w:pStyle w:val="subsection"/>
      </w:pPr>
      <w:r w:rsidRPr="00676843">
        <w:tab/>
      </w:r>
      <w:r w:rsidR="00B917F0" w:rsidRPr="00676843">
        <w:t>(2)</w:t>
      </w:r>
      <w:r w:rsidRPr="00676843">
        <w:tab/>
        <w:t>A testing facility approval must specify the following:</w:t>
      </w:r>
    </w:p>
    <w:p w14:paraId="01622A85" w14:textId="77777777" w:rsidR="00FD19A4" w:rsidRPr="00676843" w:rsidRDefault="00101D33" w:rsidP="00FD19A4">
      <w:pPr>
        <w:pStyle w:val="paragraph"/>
      </w:pPr>
      <w:r w:rsidRPr="00676843">
        <w:lastRenderedPageBreak/>
        <w:tab/>
        <w:t>(a)</w:t>
      </w:r>
      <w:r w:rsidRPr="00676843">
        <w:tab/>
      </w:r>
      <w:r w:rsidR="00FD19A4" w:rsidRPr="00676843">
        <w:t>the name and business address of the person to whom the approval is granted;</w:t>
      </w:r>
    </w:p>
    <w:p w14:paraId="2E05CE5D" w14:textId="17DC1A72" w:rsidR="00FD19A4" w:rsidRPr="00676843" w:rsidRDefault="00101D33" w:rsidP="00FD19A4">
      <w:pPr>
        <w:pStyle w:val="paragraph"/>
      </w:pPr>
      <w:r w:rsidRPr="00676843">
        <w:tab/>
        <w:t>(b)</w:t>
      </w:r>
      <w:r w:rsidRPr="00676843">
        <w:tab/>
      </w:r>
      <w:r w:rsidR="00FD19A4" w:rsidRPr="00676843">
        <w:t>the standards against which vehicles may be tested under the approval;</w:t>
      </w:r>
    </w:p>
    <w:p w14:paraId="2FCA9968" w14:textId="669B458E" w:rsidR="00101D33" w:rsidRPr="00676843" w:rsidRDefault="00101D33" w:rsidP="00101D33">
      <w:pPr>
        <w:pStyle w:val="paragraph"/>
      </w:pPr>
      <w:r w:rsidRPr="00676843">
        <w:tab/>
        <w:t>(c)</w:t>
      </w:r>
      <w:r w:rsidRPr="00676843">
        <w:tab/>
        <w:t>the standards against which road vehicle components may be tested under the approval;</w:t>
      </w:r>
    </w:p>
    <w:p w14:paraId="6D09E8B8" w14:textId="650A5756" w:rsidR="00334BF5" w:rsidRPr="00676843" w:rsidRDefault="00101D33" w:rsidP="00334BF5">
      <w:pPr>
        <w:pStyle w:val="paragraph"/>
      </w:pPr>
      <w:r w:rsidRPr="00676843">
        <w:tab/>
        <w:t>(</w:t>
      </w:r>
      <w:r w:rsidR="000E2D7B">
        <w:t>d</w:t>
      </w:r>
      <w:r w:rsidRPr="00676843">
        <w:t>)</w:t>
      </w:r>
      <w:r w:rsidRPr="00676843">
        <w:tab/>
      </w:r>
      <w:r w:rsidR="00334BF5" w:rsidRPr="00676843">
        <w:t>the day that the approval comes into force;</w:t>
      </w:r>
    </w:p>
    <w:p w14:paraId="3031D71D" w14:textId="58C57A9F" w:rsidR="00334BF5" w:rsidRPr="00676843" w:rsidRDefault="00101D33" w:rsidP="00334BF5">
      <w:pPr>
        <w:pStyle w:val="paragraph"/>
      </w:pPr>
      <w:r w:rsidRPr="00676843">
        <w:tab/>
        <w:t>(</w:t>
      </w:r>
      <w:r w:rsidR="000E2D7B">
        <w:t>e</w:t>
      </w:r>
      <w:r w:rsidRPr="00676843">
        <w:t>)</w:t>
      </w:r>
      <w:r w:rsidRPr="00676843">
        <w:tab/>
      </w:r>
      <w:r w:rsidR="00334BF5" w:rsidRPr="00676843">
        <w:t>that the approval expires at the end of the period of 5 years after it comes into force, unless it is revoked earlier;</w:t>
      </w:r>
    </w:p>
    <w:p w14:paraId="01793302" w14:textId="2AFE13AF" w:rsidR="009614F6" w:rsidRDefault="00101D33" w:rsidP="009614F6">
      <w:pPr>
        <w:pStyle w:val="paragraph"/>
      </w:pPr>
      <w:r w:rsidRPr="00676843">
        <w:tab/>
        <w:t>(</w:t>
      </w:r>
      <w:r w:rsidR="000E2D7B">
        <w:t>f</w:t>
      </w:r>
      <w:r w:rsidRPr="00676843">
        <w:t>)</w:t>
      </w:r>
      <w:r w:rsidRPr="00676843">
        <w:tab/>
      </w:r>
      <w:r w:rsidR="00FD19A4" w:rsidRPr="00676843">
        <w:t>the conditions to which the approval is subject</w:t>
      </w:r>
      <w:r w:rsidR="00334BF5" w:rsidRPr="00676843">
        <w:t>.</w:t>
      </w:r>
    </w:p>
    <w:p w14:paraId="0838FDD8" w14:textId="36B4572C" w:rsidR="00B917F0" w:rsidRPr="00676843" w:rsidRDefault="00537055" w:rsidP="00B917F0">
      <w:pPr>
        <w:pStyle w:val="ActHead5"/>
      </w:pPr>
      <w:bookmarkStart w:id="153" w:name="_Toc532465695"/>
      <w:r>
        <w:rPr>
          <w:rStyle w:val="CharSectno"/>
        </w:rPr>
        <w:t>116</w:t>
      </w:r>
      <w:r w:rsidRPr="00676843">
        <w:t xml:space="preserve">  </w:t>
      </w:r>
      <w:r w:rsidR="007D1EF4">
        <w:t>Notice requirements for r</w:t>
      </w:r>
      <w:r w:rsidR="00B917F0" w:rsidRPr="00676843">
        <w:t xml:space="preserve">efusal </w:t>
      </w:r>
      <w:r w:rsidR="007D1EF4">
        <w:t xml:space="preserve">to grant </w:t>
      </w:r>
      <w:r w:rsidR="00B740CF">
        <w:t xml:space="preserve">testing facility </w:t>
      </w:r>
      <w:r w:rsidR="007D1EF4">
        <w:t>approval</w:t>
      </w:r>
      <w:bookmarkEnd w:id="153"/>
      <w:r w:rsidR="007D1EF4">
        <w:t xml:space="preserve"> </w:t>
      </w:r>
    </w:p>
    <w:p w14:paraId="0D6F0F08" w14:textId="32AED61D" w:rsidR="00B917F0" w:rsidRPr="00676843" w:rsidRDefault="00B917F0" w:rsidP="00B917F0">
      <w:pPr>
        <w:pStyle w:val="subsection"/>
      </w:pPr>
      <w:r w:rsidRPr="00676843">
        <w:tab/>
      </w:r>
      <w:r w:rsidRPr="00676843">
        <w:tab/>
        <w:t xml:space="preserve">If the </w:t>
      </w:r>
      <w:r w:rsidR="007D1EF4">
        <w:t>Secretary</w:t>
      </w:r>
      <w:r w:rsidR="007D1EF4" w:rsidRPr="00676843">
        <w:t xml:space="preserve"> </w:t>
      </w:r>
      <w:r w:rsidRPr="00676843">
        <w:t xml:space="preserve">decides to refuse to grant a testing facility approval, the </w:t>
      </w:r>
      <w:r w:rsidR="007D1EF4">
        <w:t>Secretary</w:t>
      </w:r>
      <w:r w:rsidR="007D1EF4" w:rsidRPr="00676843">
        <w:t xml:space="preserve"> </w:t>
      </w:r>
      <w:r w:rsidRPr="00676843">
        <w:t>must, as soon as practicable:</w:t>
      </w:r>
    </w:p>
    <w:p w14:paraId="78A05BEB" w14:textId="7858EEB9" w:rsidR="00B917F0" w:rsidRPr="00676843" w:rsidRDefault="00B917F0" w:rsidP="00B917F0">
      <w:pPr>
        <w:pStyle w:val="paragraph"/>
      </w:pPr>
      <w:r w:rsidRPr="00676843">
        <w:tab/>
        <w:t>(a)</w:t>
      </w:r>
      <w:r w:rsidRPr="00676843">
        <w:tab/>
        <w:t xml:space="preserve">notify the applicant, in writing, of the </w:t>
      </w:r>
      <w:r w:rsidR="007D1EF4">
        <w:t>Secretary’s</w:t>
      </w:r>
      <w:r w:rsidR="007D1EF4" w:rsidRPr="00676843">
        <w:t xml:space="preserve"> </w:t>
      </w:r>
      <w:r w:rsidRPr="00676843">
        <w:t>decision; and</w:t>
      </w:r>
    </w:p>
    <w:p w14:paraId="3AF335E7" w14:textId="77777777" w:rsidR="00B917F0" w:rsidRPr="00676843" w:rsidRDefault="00B917F0" w:rsidP="00B917F0">
      <w:pPr>
        <w:pStyle w:val="paragraph"/>
      </w:pPr>
      <w:r w:rsidRPr="00676843">
        <w:tab/>
        <w:t>(b)</w:t>
      </w:r>
      <w:r w:rsidRPr="00676843">
        <w:tab/>
        <w:t>provide reasons for the decision.</w:t>
      </w:r>
    </w:p>
    <w:p w14:paraId="1F67B3F7" w14:textId="77777777" w:rsidR="00FD19A4" w:rsidRPr="00676843" w:rsidRDefault="00302A74" w:rsidP="00FD19A4">
      <w:pPr>
        <w:pStyle w:val="ActHead4"/>
      </w:pPr>
      <w:bookmarkStart w:id="154" w:name="_Toc532465696"/>
      <w:r w:rsidRPr="00676843">
        <w:rPr>
          <w:rStyle w:val="CharSubdNo"/>
        </w:rPr>
        <w:t>Subdivision B</w:t>
      </w:r>
      <w:r w:rsidR="00FD19A4" w:rsidRPr="00676843">
        <w:t>—</w:t>
      </w:r>
      <w:r w:rsidR="00FD19A4" w:rsidRPr="00676843">
        <w:rPr>
          <w:rStyle w:val="CharSubdText"/>
        </w:rPr>
        <w:t>Conditions applying to testing facility approval</w:t>
      </w:r>
      <w:bookmarkEnd w:id="154"/>
    </w:p>
    <w:p w14:paraId="686FC46C" w14:textId="2F3FC7AE" w:rsidR="00682368" w:rsidRPr="00676843" w:rsidRDefault="00537055" w:rsidP="00682368">
      <w:pPr>
        <w:pStyle w:val="ActHead5"/>
      </w:pPr>
      <w:bookmarkStart w:id="155" w:name="_Toc532465697"/>
      <w:r>
        <w:rPr>
          <w:rStyle w:val="CharSectno"/>
        </w:rPr>
        <w:t>117</w:t>
      </w:r>
      <w:r w:rsidRPr="00676843">
        <w:t xml:space="preserve">  </w:t>
      </w:r>
      <w:r w:rsidR="00682368" w:rsidRPr="00676843">
        <w:t>Conditions of testing facility approval</w:t>
      </w:r>
      <w:bookmarkEnd w:id="155"/>
    </w:p>
    <w:p w14:paraId="22CF5E32" w14:textId="7045E5F5" w:rsidR="00682368" w:rsidRPr="00676843" w:rsidRDefault="008E6C3B" w:rsidP="00682368">
      <w:pPr>
        <w:pStyle w:val="subsection"/>
      </w:pPr>
      <w:r w:rsidRPr="00676843">
        <w:tab/>
      </w:r>
      <w:r w:rsidR="00682368" w:rsidRPr="00676843">
        <w:tab/>
        <w:t>A testing facility approval is subject to:</w:t>
      </w:r>
    </w:p>
    <w:p w14:paraId="085D5A6A" w14:textId="77777777" w:rsidR="00682368" w:rsidRPr="00676843" w:rsidRDefault="00682368" w:rsidP="00682368">
      <w:pPr>
        <w:pStyle w:val="paragraph"/>
      </w:pPr>
      <w:r w:rsidRPr="00676843">
        <w:tab/>
        <w:t>(a)</w:t>
      </w:r>
      <w:r w:rsidRPr="00676843">
        <w:tab/>
        <w:t>any conditions specified in the approval; and</w:t>
      </w:r>
    </w:p>
    <w:p w14:paraId="00625B78" w14:textId="77777777" w:rsidR="00682368" w:rsidRPr="00676843" w:rsidRDefault="00682368" w:rsidP="00682368">
      <w:pPr>
        <w:pStyle w:val="paragraph"/>
      </w:pPr>
      <w:r w:rsidRPr="00676843">
        <w:tab/>
        <w:t>(b)</w:t>
      </w:r>
      <w:r w:rsidRPr="00676843">
        <w:tab/>
        <w:t>the conditions set out in this Subdivision.</w:t>
      </w:r>
    </w:p>
    <w:p w14:paraId="585BBE98" w14:textId="0EF5AF0C" w:rsidR="00BA3055" w:rsidRPr="00676843" w:rsidRDefault="00BA3055" w:rsidP="00BA3055">
      <w:pPr>
        <w:pStyle w:val="notetext"/>
      </w:pPr>
      <w:r w:rsidRPr="00676843">
        <w:t>Note:</w:t>
      </w:r>
      <w:r w:rsidRPr="00676843">
        <w:tab/>
        <w:t>The holder of an approval may commit an offence or contravene a civil penalty provision if a conditi</w:t>
      </w:r>
      <w:r w:rsidR="008E6C3B" w:rsidRPr="00676843">
        <w:t>on of the approval is breached</w:t>
      </w:r>
      <w:r w:rsidR="003F73C4">
        <w:t xml:space="preserve"> (</w:t>
      </w:r>
      <w:r w:rsidRPr="00676843">
        <w:t xml:space="preserve">see </w:t>
      </w:r>
      <w:r w:rsidR="00677A6D">
        <w:t>section </w:t>
      </w:r>
      <w:r w:rsidR="008E6C3B" w:rsidRPr="00676843">
        <w:t>28 of the Act</w:t>
      </w:r>
      <w:r w:rsidR="003F73C4">
        <w:t>)</w:t>
      </w:r>
      <w:r w:rsidRPr="00676843">
        <w:t>.</w:t>
      </w:r>
    </w:p>
    <w:p w14:paraId="52ABA94E" w14:textId="357E4408" w:rsidR="00E07E02" w:rsidRPr="00676843" w:rsidRDefault="00537055" w:rsidP="001D3DDD">
      <w:pPr>
        <w:pStyle w:val="ActHead5"/>
      </w:pPr>
      <w:bookmarkStart w:id="156" w:name="_Toc532465698"/>
      <w:r>
        <w:rPr>
          <w:rStyle w:val="CharSectno"/>
        </w:rPr>
        <w:t>118</w:t>
      </w:r>
      <w:r w:rsidRPr="00676843">
        <w:t xml:space="preserve">  </w:t>
      </w:r>
      <w:r w:rsidR="00E07E02" w:rsidRPr="00676843">
        <w:t>Condition about testing</w:t>
      </w:r>
      <w:bookmarkEnd w:id="156"/>
    </w:p>
    <w:p w14:paraId="1E8B06A1" w14:textId="0C7E6D67" w:rsidR="00E07E02" w:rsidRPr="00676843" w:rsidRDefault="00E07E02" w:rsidP="00E07E02">
      <w:pPr>
        <w:pStyle w:val="subsection"/>
      </w:pPr>
      <w:r w:rsidRPr="00676843">
        <w:tab/>
      </w:r>
      <w:r w:rsidRPr="00676843">
        <w:tab/>
        <w:t xml:space="preserve">It is a condition of a testing facility approval that the holder of the approval ensures that any test carried out under the approval is appropriate for </w:t>
      </w:r>
      <w:r w:rsidR="00F32BB4">
        <w:t>assessing</w:t>
      </w:r>
      <w:r w:rsidR="00F32BB4" w:rsidRPr="00676843">
        <w:t xml:space="preserve"> </w:t>
      </w:r>
      <w:r w:rsidRPr="00676843">
        <w:t xml:space="preserve">the extent to which a vehicle or road vehicle component complies with </w:t>
      </w:r>
      <w:r w:rsidR="00511C3D">
        <w:t xml:space="preserve">the </w:t>
      </w:r>
      <w:r w:rsidR="00D7529E">
        <w:t>national road vehicle</w:t>
      </w:r>
      <w:r w:rsidR="00D7529E" w:rsidRPr="00676843">
        <w:t xml:space="preserve"> standards</w:t>
      </w:r>
      <w:r w:rsidR="00D7529E">
        <w:t xml:space="preserve">, standards determined by the Minister under </w:t>
      </w:r>
      <w:r w:rsidR="003F73C4">
        <w:t>sub</w:t>
      </w:r>
      <w:r w:rsidR="00677A6D">
        <w:t>section </w:t>
      </w:r>
      <w:r w:rsidR="00D7529E">
        <w:t>8</w:t>
      </w:r>
      <w:r w:rsidR="003F73C4">
        <w:t>9(2)</w:t>
      </w:r>
      <w:r w:rsidR="00D7529E">
        <w:t>, or both, as applicable</w:t>
      </w:r>
      <w:r w:rsidRPr="00676843">
        <w:t>.</w:t>
      </w:r>
    </w:p>
    <w:p w14:paraId="568A1A8A" w14:textId="4AD47C27" w:rsidR="00FD19A4" w:rsidRPr="00676843" w:rsidRDefault="00537055" w:rsidP="00FD19A4">
      <w:pPr>
        <w:pStyle w:val="ActHead5"/>
      </w:pPr>
      <w:bookmarkStart w:id="157" w:name="_Toc532465699"/>
      <w:r>
        <w:rPr>
          <w:rStyle w:val="CharSectno"/>
        </w:rPr>
        <w:t>119</w:t>
      </w:r>
      <w:r w:rsidRPr="00676843">
        <w:t xml:space="preserve">  </w:t>
      </w:r>
      <w:r w:rsidR="00FD19A4" w:rsidRPr="00676843">
        <w:t xml:space="preserve">Conditions </w:t>
      </w:r>
      <w:r w:rsidR="000D6B35" w:rsidRPr="00676843">
        <w:t>relating to equipment used to carry out testing</w:t>
      </w:r>
      <w:bookmarkEnd w:id="157"/>
    </w:p>
    <w:p w14:paraId="0B2907FD" w14:textId="77777777" w:rsidR="003D07C1" w:rsidRPr="00676843" w:rsidRDefault="000D6B35" w:rsidP="003D07C1">
      <w:pPr>
        <w:pStyle w:val="subsection"/>
      </w:pPr>
      <w:r w:rsidRPr="00676843">
        <w:tab/>
      </w:r>
      <w:r w:rsidR="003D07C1" w:rsidRPr="00676843">
        <w:t>(1)</w:t>
      </w:r>
      <w:r w:rsidR="00FD19A4" w:rsidRPr="00676843">
        <w:tab/>
      </w:r>
      <w:r w:rsidRPr="00676843">
        <w:t xml:space="preserve">It is a condition of a testing facility approval </w:t>
      </w:r>
      <w:r w:rsidR="004C1B3E" w:rsidRPr="00676843">
        <w:t>that the holder of the approval ensures that</w:t>
      </w:r>
      <w:r w:rsidR="003D07C1" w:rsidRPr="00676843">
        <w:t>:</w:t>
      </w:r>
    </w:p>
    <w:p w14:paraId="40241EF2" w14:textId="77777777" w:rsidR="003D07C1" w:rsidRPr="00676843" w:rsidRDefault="003D07C1" w:rsidP="003D07C1">
      <w:pPr>
        <w:pStyle w:val="paragraph"/>
      </w:pPr>
      <w:r w:rsidRPr="00676843">
        <w:tab/>
        <w:t>(a)</w:t>
      </w:r>
      <w:r w:rsidRPr="00676843">
        <w:tab/>
        <w:t xml:space="preserve">the holder </w:t>
      </w:r>
      <w:r w:rsidR="004C1B3E" w:rsidRPr="00676843">
        <w:t>has</w:t>
      </w:r>
      <w:r w:rsidRPr="00676843">
        <w:t>, or has access to,</w:t>
      </w:r>
      <w:r w:rsidR="004C1B3E" w:rsidRPr="00676843">
        <w:t xml:space="preserve"> technology</w:t>
      </w:r>
      <w:r w:rsidRPr="00676843">
        <w:t xml:space="preserve"> and</w:t>
      </w:r>
      <w:r w:rsidR="004C1B3E" w:rsidRPr="00676843">
        <w:t xml:space="preserve"> </w:t>
      </w:r>
      <w:r w:rsidR="00FD19A4" w:rsidRPr="00676843">
        <w:t>equipment to carry out testing under the approval</w:t>
      </w:r>
      <w:r w:rsidRPr="00676843">
        <w:t>; and</w:t>
      </w:r>
    </w:p>
    <w:p w14:paraId="44C3FFEF" w14:textId="77777777" w:rsidR="00CB24D8" w:rsidRPr="00676843" w:rsidRDefault="003D07C1" w:rsidP="003D07C1">
      <w:pPr>
        <w:pStyle w:val="paragraph"/>
      </w:pPr>
      <w:r w:rsidRPr="00676843">
        <w:tab/>
        <w:t>(b)</w:t>
      </w:r>
      <w:r w:rsidRPr="00676843">
        <w:tab/>
        <w:t xml:space="preserve">for each test carried out under the approval—the </w:t>
      </w:r>
      <w:r w:rsidR="00CB24D8" w:rsidRPr="00676843">
        <w:t>equipment</w:t>
      </w:r>
      <w:r w:rsidRPr="00676843">
        <w:t xml:space="preserve"> is</w:t>
      </w:r>
      <w:r w:rsidR="00CB24D8" w:rsidRPr="00676843">
        <w:t>:</w:t>
      </w:r>
    </w:p>
    <w:p w14:paraId="2E3E3B62" w14:textId="77777777" w:rsidR="003D07C1" w:rsidRPr="00676843" w:rsidRDefault="00CB24D8" w:rsidP="00CB24D8">
      <w:pPr>
        <w:pStyle w:val="paragraphsub"/>
      </w:pPr>
      <w:r w:rsidRPr="00676843">
        <w:tab/>
        <w:t>(i)</w:t>
      </w:r>
      <w:r w:rsidRPr="00676843">
        <w:tab/>
      </w:r>
      <w:r w:rsidR="003D07C1" w:rsidRPr="00676843">
        <w:t>adequate and appropriate for the test; and</w:t>
      </w:r>
    </w:p>
    <w:p w14:paraId="2478E3FD" w14:textId="77777777" w:rsidR="00CB24D8" w:rsidRPr="00676843" w:rsidRDefault="00CB24D8" w:rsidP="00CB24D8">
      <w:pPr>
        <w:pStyle w:val="paragraphsub"/>
      </w:pPr>
      <w:r w:rsidRPr="00676843">
        <w:tab/>
        <w:t>(ii)</w:t>
      </w:r>
      <w:r w:rsidRPr="00676843">
        <w:tab/>
        <w:t>appropriately calibrated for the test; and</w:t>
      </w:r>
    </w:p>
    <w:p w14:paraId="4CCF1C07" w14:textId="77777777" w:rsidR="003D07C1" w:rsidRPr="00676843" w:rsidRDefault="003D07C1" w:rsidP="003D07C1">
      <w:pPr>
        <w:pStyle w:val="paragraph"/>
      </w:pPr>
      <w:r w:rsidRPr="00676843">
        <w:tab/>
        <w:t>(c)</w:t>
      </w:r>
      <w:r w:rsidRPr="00676843">
        <w:tab/>
        <w:t>for each test carried out under the approval</w:t>
      </w:r>
      <w:r w:rsidR="00CB24D8" w:rsidRPr="00676843">
        <w:t>—the technology is adequate and appropriate for the test.</w:t>
      </w:r>
    </w:p>
    <w:p w14:paraId="2CB26FBE" w14:textId="5E610940" w:rsidR="00020602" w:rsidRDefault="003D07C1" w:rsidP="003D07C1">
      <w:pPr>
        <w:pStyle w:val="subsection"/>
      </w:pPr>
      <w:r w:rsidRPr="00676843">
        <w:tab/>
        <w:t>(2)</w:t>
      </w:r>
      <w:r w:rsidRPr="00676843">
        <w:tab/>
        <w:t>If the holder of a testing facility approval has such equipment, it is a condition of the approval that</w:t>
      </w:r>
      <w:r w:rsidR="005378B0">
        <w:t>:</w:t>
      </w:r>
    </w:p>
    <w:p w14:paraId="71897D1C" w14:textId="5290FAAA" w:rsidR="00020602" w:rsidRDefault="00020602" w:rsidP="00020602">
      <w:pPr>
        <w:pStyle w:val="paragraph"/>
      </w:pPr>
      <w:r>
        <w:lastRenderedPageBreak/>
        <w:tab/>
        <w:t>(a)</w:t>
      </w:r>
      <w:r>
        <w:tab/>
      </w:r>
      <w:r w:rsidR="003D07C1" w:rsidRPr="00676843">
        <w:t>the equipment be maintained so that the proper functioning or calibration of the equipment can be verified</w:t>
      </w:r>
      <w:r>
        <w:t>; and</w:t>
      </w:r>
    </w:p>
    <w:p w14:paraId="04409287" w14:textId="77777777" w:rsidR="00020602" w:rsidRDefault="00020602" w:rsidP="00020602">
      <w:pPr>
        <w:pStyle w:val="paragraph"/>
      </w:pPr>
      <w:r>
        <w:tab/>
        <w:t>(b)</w:t>
      </w:r>
      <w:r>
        <w:tab/>
        <w:t>the holder of the approval:</w:t>
      </w:r>
    </w:p>
    <w:p w14:paraId="11C40BF9" w14:textId="0A6EB2E7" w:rsidR="00020602" w:rsidRDefault="00020602" w:rsidP="00020602">
      <w:pPr>
        <w:pStyle w:val="paragraphsub"/>
      </w:pPr>
      <w:r>
        <w:tab/>
        <w:t>(i)</w:t>
      </w:r>
      <w:r>
        <w:tab/>
        <w:t xml:space="preserve">keep a record of the maintenance carried out on that equipment </w:t>
      </w:r>
      <w:r w:rsidR="00342CEA">
        <w:t>for a period of 7 years starting on the day that the record is made</w:t>
      </w:r>
      <w:r>
        <w:t>; and</w:t>
      </w:r>
    </w:p>
    <w:p w14:paraId="3424F123" w14:textId="1914FD24" w:rsidR="00020602" w:rsidRDefault="00020602" w:rsidP="00020602">
      <w:pPr>
        <w:pStyle w:val="paragraphsub"/>
      </w:pPr>
      <w:r>
        <w:tab/>
        <w:t>(ii)</w:t>
      </w:r>
      <w:r>
        <w:tab/>
      </w:r>
      <w:r w:rsidR="00FF3A79">
        <w:t xml:space="preserve">provide </w:t>
      </w:r>
      <w:r>
        <w:t>a copy of such a record</w:t>
      </w:r>
      <w:r w:rsidR="00FA7321">
        <w:t xml:space="preserve"> upon written request by the Secretary or an inspector</w:t>
      </w:r>
      <w:r w:rsidR="003D07C1" w:rsidRPr="00676843">
        <w:t>.</w:t>
      </w:r>
    </w:p>
    <w:p w14:paraId="1B63D674" w14:textId="12970120" w:rsidR="008E6C3B" w:rsidRPr="00676843" w:rsidRDefault="00537055" w:rsidP="001D3DDD">
      <w:pPr>
        <w:pStyle w:val="ActHead5"/>
      </w:pPr>
      <w:bookmarkStart w:id="158" w:name="_Toc532465700"/>
      <w:r>
        <w:rPr>
          <w:rStyle w:val="CharSectno"/>
        </w:rPr>
        <w:t>120</w:t>
      </w:r>
      <w:r w:rsidRPr="00676843">
        <w:t xml:space="preserve">  </w:t>
      </w:r>
      <w:r w:rsidR="008E6C3B" w:rsidRPr="00676843">
        <w:t xml:space="preserve">Condition about </w:t>
      </w:r>
      <w:r w:rsidR="00CB24D8" w:rsidRPr="00676843">
        <w:t>appropriately skilled personnel</w:t>
      </w:r>
      <w:bookmarkEnd w:id="158"/>
    </w:p>
    <w:p w14:paraId="6026EE37" w14:textId="1E5597E2" w:rsidR="008E6C3B" w:rsidRPr="00676843" w:rsidRDefault="00CB24D8" w:rsidP="008E6C3B">
      <w:pPr>
        <w:pStyle w:val="subsection"/>
      </w:pPr>
      <w:r w:rsidRPr="00676843">
        <w:tab/>
      </w:r>
      <w:r w:rsidR="008E6C3B" w:rsidRPr="00676843">
        <w:tab/>
        <w:t>It is a condition of a</w:t>
      </w:r>
      <w:r w:rsidRPr="00676843">
        <w:t xml:space="preserve"> testing facility</w:t>
      </w:r>
      <w:r w:rsidR="008E6C3B" w:rsidRPr="00676843">
        <w:t xml:space="preserve"> approval that the holder of the approval </w:t>
      </w:r>
      <w:r w:rsidRPr="00676843">
        <w:t>en</w:t>
      </w:r>
      <w:r w:rsidR="008E6C3B" w:rsidRPr="00676843">
        <w:t xml:space="preserve">sures that appropriately skilled </w:t>
      </w:r>
      <w:r w:rsidR="00425AC0">
        <w:t>personnel</w:t>
      </w:r>
      <w:r w:rsidR="008E6C3B" w:rsidRPr="00676843">
        <w:t xml:space="preserve"> carry out </w:t>
      </w:r>
      <w:r w:rsidRPr="00676843">
        <w:t>any</w:t>
      </w:r>
      <w:r w:rsidR="008E6C3B" w:rsidRPr="00676843">
        <w:t xml:space="preserve"> </w:t>
      </w:r>
      <w:r w:rsidRPr="00676843">
        <w:t>testing under the approval</w:t>
      </w:r>
      <w:r w:rsidR="008E6C3B" w:rsidRPr="00676843">
        <w:t>.</w:t>
      </w:r>
    </w:p>
    <w:p w14:paraId="508D9829" w14:textId="4A7E27B6" w:rsidR="00AA7D4F" w:rsidRPr="00676843" w:rsidRDefault="00537055" w:rsidP="00AA7D4F">
      <w:pPr>
        <w:pStyle w:val="ActHead5"/>
      </w:pPr>
      <w:bookmarkStart w:id="159" w:name="_Toc532465701"/>
      <w:r>
        <w:rPr>
          <w:rStyle w:val="CharSectno"/>
        </w:rPr>
        <w:t>121</w:t>
      </w:r>
      <w:r w:rsidRPr="00676843">
        <w:t xml:space="preserve">  </w:t>
      </w:r>
      <w:r w:rsidR="00AA7D4F" w:rsidRPr="00676843">
        <w:t>Condition about testing reports</w:t>
      </w:r>
      <w:bookmarkEnd w:id="159"/>
    </w:p>
    <w:p w14:paraId="6313311D" w14:textId="724981F0" w:rsidR="00AA7D4F" w:rsidRPr="00676843" w:rsidRDefault="00AA7D4F" w:rsidP="00AA7D4F">
      <w:pPr>
        <w:pStyle w:val="subsection"/>
      </w:pPr>
      <w:r w:rsidRPr="00676843">
        <w:tab/>
        <w:t>(1)</w:t>
      </w:r>
      <w:r w:rsidRPr="00676843">
        <w:tab/>
        <w:t xml:space="preserve">It is a condition of a testing facility approval that, after testing a vehicle or road vehicle component under the approval, the holder of the approval complete a report on the results of </w:t>
      </w:r>
      <w:r w:rsidR="003C194C">
        <w:t xml:space="preserve">the </w:t>
      </w:r>
      <w:r w:rsidRPr="00676843">
        <w:t>testing.</w:t>
      </w:r>
    </w:p>
    <w:p w14:paraId="725005AA" w14:textId="77777777" w:rsidR="00AA7D4F" w:rsidRPr="00676843" w:rsidRDefault="00AA7D4F" w:rsidP="00AA7D4F">
      <w:pPr>
        <w:pStyle w:val="subsection"/>
      </w:pPr>
      <w:r w:rsidRPr="00676843">
        <w:tab/>
        <w:t>(2)</w:t>
      </w:r>
      <w:r w:rsidRPr="00676843">
        <w:tab/>
      </w:r>
      <w:r w:rsidR="00493F2F" w:rsidRPr="00676843">
        <w:t>A report must</w:t>
      </w:r>
      <w:r w:rsidRPr="00676843">
        <w:t>:</w:t>
      </w:r>
    </w:p>
    <w:p w14:paraId="02F64CB0" w14:textId="77777777" w:rsidR="00AA7D4F" w:rsidRPr="00676843" w:rsidRDefault="00AA7D4F" w:rsidP="00AA7D4F">
      <w:pPr>
        <w:pStyle w:val="paragraph"/>
      </w:pPr>
      <w:r w:rsidRPr="00676843">
        <w:tab/>
        <w:t>(a)</w:t>
      </w:r>
      <w:r w:rsidRPr="00676843">
        <w:tab/>
      </w:r>
      <w:r w:rsidR="00493F2F" w:rsidRPr="00676843">
        <w:t>accurately reflect the results of the testing; and</w:t>
      </w:r>
    </w:p>
    <w:p w14:paraId="3DE8AE37" w14:textId="77777777" w:rsidR="00493F2F" w:rsidRPr="00676843" w:rsidRDefault="00493F2F" w:rsidP="00AA7D4F">
      <w:pPr>
        <w:pStyle w:val="paragraph"/>
      </w:pPr>
      <w:r w:rsidRPr="00676843">
        <w:tab/>
        <w:t>(b)</w:t>
      </w:r>
      <w:r w:rsidRPr="00676843">
        <w:tab/>
        <w:t>be sufficiently detailed so that the test could be repeated based on the information contained in the report.</w:t>
      </w:r>
    </w:p>
    <w:p w14:paraId="22704941" w14:textId="4EA9E566" w:rsidR="00493F2F" w:rsidRPr="00676843" w:rsidRDefault="00493F2F" w:rsidP="00493F2F">
      <w:pPr>
        <w:pStyle w:val="subsection"/>
      </w:pPr>
      <w:r w:rsidRPr="00676843">
        <w:tab/>
        <w:t>(3)</w:t>
      </w:r>
      <w:r w:rsidRPr="00676843">
        <w:tab/>
      </w:r>
      <w:r w:rsidR="00017B04">
        <w:t>It is a condition of the approval that the holder of the approval</w:t>
      </w:r>
      <w:r w:rsidRPr="00676843">
        <w:t>:</w:t>
      </w:r>
    </w:p>
    <w:p w14:paraId="48B701DA" w14:textId="66D24ECC" w:rsidR="00493F2F" w:rsidRPr="00676843" w:rsidRDefault="00493F2F" w:rsidP="00493F2F">
      <w:pPr>
        <w:pStyle w:val="paragraph"/>
      </w:pPr>
      <w:r w:rsidRPr="00676843">
        <w:tab/>
        <w:t>(a)</w:t>
      </w:r>
      <w:r w:rsidRPr="00676843">
        <w:tab/>
        <w:t>retain</w:t>
      </w:r>
      <w:r w:rsidR="00017B04">
        <w:t xml:space="preserve"> a report, or a copy of such a report, </w:t>
      </w:r>
      <w:r w:rsidRPr="00676843">
        <w:t>for a period of 7 years starting on the day that the report is made; and</w:t>
      </w:r>
    </w:p>
    <w:p w14:paraId="2FCEEDB9" w14:textId="5834647F" w:rsidR="00493F2F" w:rsidRPr="00676843" w:rsidRDefault="00493F2F" w:rsidP="00493F2F">
      <w:pPr>
        <w:pStyle w:val="paragraph"/>
      </w:pPr>
      <w:r w:rsidRPr="00676843">
        <w:tab/>
        <w:t>(b)</w:t>
      </w:r>
      <w:r w:rsidRPr="00676843">
        <w:tab/>
      </w:r>
      <w:r w:rsidR="00017B04">
        <w:t>provide the report, or a copy of the report, upon written request</w:t>
      </w:r>
      <w:r w:rsidRPr="00676843">
        <w:t xml:space="preserve"> by the </w:t>
      </w:r>
      <w:r w:rsidR="00F30FAB">
        <w:t>Secretary</w:t>
      </w:r>
      <w:r w:rsidR="00F30FAB" w:rsidRPr="00676843">
        <w:t xml:space="preserve"> </w:t>
      </w:r>
      <w:r w:rsidR="00F30FAB">
        <w:t>or an</w:t>
      </w:r>
      <w:r w:rsidR="00017B04">
        <w:t xml:space="preserve"> inspector</w:t>
      </w:r>
      <w:r w:rsidRPr="00676843">
        <w:t>.</w:t>
      </w:r>
    </w:p>
    <w:p w14:paraId="3082B0C5" w14:textId="30169F47" w:rsidR="00AA7D4F" w:rsidRPr="00676843" w:rsidRDefault="00537055" w:rsidP="00AA7D4F">
      <w:pPr>
        <w:pStyle w:val="ActHead5"/>
      </w:pPr>
      <w:bookmarkStart w:id="160" w:name="_Toc532465702"/>
      <w:r>
        <w:rPr>
          <w:rStyle w:val="CharSectno"/>
        </w:rPr>
        <w:t>122</w:t>
      </w:r>
      <w:r w:rsidRPr="00676843">
        <w:t xml:space="preserve">  </w:t>
      </w:r>
      <w:r w:rsidR="00AA7D4F" w:rsidRPr="00676843">
        <w:t>Condition about notifying recipients of errors in testing reports</w:t>
      </w:r>
      <w:bookmarkEnd w:id="160"/>
    </w:p>
    <w:p w14:paraId="20C431E3" w14:textId="1DCA1234" w:rsidR="00AA7D4F" w:rsidRPr="00676843" w:rsidRDefault="00046A6D" w:rsidP="00AA7D4F">
      <w:pPr>
        <w:pStyle w:val="subsection"/>
      </w:pPr>
      <w:r w:rsidRPr="00676843">
        <w:tab/>
      </w:r>
      <w:r w:rsidRPr="00676843">
        <w:tab/>
        <w:t>It is a condition of a testing facility</w:t>
      </w:r>
      <w:r w:rsidR="00AA7D4F" w:rsidRPr="00676843">
        <w:t xml:space="preserve"> approval that, if the holder of the approval becomes aware of an error in</w:t>
      </w:r>
      <w:r w:rsidRPr="00676843">
        <w:t xml:space="preserve"> a report </w:t>
      </w:r>
      <w:r w:rsidR="00425AC0">
        <w:t>required under sub</w:t>
      </w:r>
      <w:r w:rsidR="00677A6D">
        <w:t>section </w:t>
      </w:r>
      <w:r w:rsidR="003F73C4">
        <w:t>121</w:t>
      </w:r>
      <w:r w:rsidR="00425AC0">
        <w:t>(1)</w:t>
      </w:r>
      <w:r w:rsidR="00AA7D4F" w:rsidRPr="00676843">
        <w:t xml:space="preserve">, the holder must notify </w:t>
      </w:r>
      <w:r w:rsidRPr="00676843">
        <w:t>any</w:t>
      </w:r>
      <w:r w:rsidR="00AA7D4F" w:rsidRPr="00676843">
        <w:t xml:space="preserve"> </w:t>
      </w:r>
      <w:r w:rsidR="00DA53A4" w:rsidRPr="00676843">
        <w:t>person to whom the holder gave the re</w:t>
      </w:r>
      <w:r w:rsidRPr="00676843">
        <w:t>port</w:t>
      </w:r>
      <w:r w:rsidR="00AA7D4F" w:rsidRPr="00676843">
        <w:t xml:space="preserve"> of the error as soon as practicable after becoming aware of </w:t>
      </w:r>
      <w:r w:rsidRPr="00676843">
        <w:t>it</w:t>
      </w:r>
      <w:r w:rsidR="00AA7D4F" w:rsidRPr="00676843">
        <w:t>.</w:t>
      </w:r>
    </w:p>
    <w:p w14:paraId="21BA8D69" w14:textId="20E7064D" w:rsidR="00046A6D" w:rsidRPr="00676843" w:rsidRDefault="00537055" w:rsidP="00046A6D">
      <w:pPr>
        <w:pStyle w:val="ActHead5"/>
      </w:pPr>
      <w:bookmarkStart w:id="161" w:name="_Toc532465703"/>
      <w:r>
        <w:rPr>
          <w:rStyle w:val="CharSectno"/>
        </w:rPr>
        <w:t>123</w:t>
      </w:r>
      <w:r w:rsidRPr="00676843">
        <w:t xml:space="preserve">  </w:t>
      </w:r>
      <w:r w:rsidR="00046A6D" w:rsidRPr="00676843">
        <w:t>Condition about record keeping</w:t>
      </w:r>
      <w:bookmarkEnd w:id="161"/>
    </w:p>
    <w:p w14:paraId="16A36F71" w14:textId="6D00493B" w:rsidR="00A82041" w:rsidRDefault="00046A6D" w:rsidP="00A82041">
      <w:pPr>
        <w:pStyle w:val="subsection"/>
      </w:pPr>
      <w:r w:rsidRPr="00676843">
        <w:tab/>
      </w:r>
      <w:r w:rsidRPr="00676843">
        <w:tab/>
        <w:t>It is a condition of a testing facility approval that the holder of the approval</w:t>
      </w:r>
      <w:r w:rsidR="00A82041">
        <w:t>:</w:t>
      </w:r>
    </w:p>
    <w:p w14:paraId="68B5FBB6" w14:textId="10502905" w:rsidR="00A82041" w:rsidRDefault="00A82041" w:rsidP="00A82041">
      <w:pPr>
        <w:pStyle w:val="paragraph"/>
      </w:pPr>
      <w:r>
        <w:tab/>
        <w:t>(a)</w:t>
      </w:r>
      <w:r>
        <w:tab/>
      </w:r>
      <w:r w:rsidR="00046A6D" w:rsidRPr="00676843">
        <w:t xml:space="preserve">retain </w:t>
      </w:r>
      <w:r>
        <w:t xml:space="preserve">a </w:t>
      </w:r>
      <w:r w:rsidR="00046A6D" w:rsidRPr="00676843">
        <w:t xml:space="preserve">record of </w:t>
      </w:r>
      <w:r>
        <w:t>all</w:t>
      </w:r>
      <w:r w:rsidRPr="00676843">
        <w:t xml:space="preserve"> </w:t>
      </w:r>
      <w:r w:rsidR="00046A6D" w:rsidRPr="00676843">
        <w:t>testing of vehicles or road vehicle components conducted under the approval</w:t>
      </w:r>
      <w:r w:rsidRPr="00A82041">
        <w:t xml:space="preserve"> </w:t>
      </w:r>
      <w:r w:rsidRPr="00676843">
        <w:t xml:space="preserve">for a period of 7 years starting on the day that the </w:t>
      </w:r>
      <w:r>
        <w:t>record</w:t>
      </w:r>
      <w:r w:rsidRPr="00676843">
        <w:t xml:space="preserve"> is made</w:t>
      </w:r>
      <w:r>
        <w:t xml:space="preserve">; and </w:t>
      </w:r>
    </w:p>
    <w:p w14:paraId="09C9082C" w14:textId="6E6C4AE6" w:rsidR="00017B04" w:rsidRDefault="00A82041" w:rsidP="001D2DA4">
      <w:pPr>
        <w:pStyle w:val="paragraph"/>
      </w:pPr>
      <w:r w:rsidRPr="00676843">
        <w:tab/>
        <w:t>(b)</w:t>
      </w:r>
      <w:r w:rsidRPr="00676843">
        <w:tab/>
      </w:r>
      <w:r>
        <w:t>provide such a record, or a copy of such a record, upon written request</w:t>
      </w:r>
      <w:r w:rsidRPr="00676843">
        <w:t xml:space="preserve"> by the </w:t>
      </w:r>
      <w:r>
        <w:t>Secretary</w:t>
      </w:r>
      <w:r w:rsidRPr="00676843">
        <w:t xml:space="preserve"> </w:t>
      </w:r>
      <w:r>
        <w:t>or an inspector</w:t>
      </w:r>
      <w:r w:rsidR="00046A6D" w:rsidRPr="00676843">
        <w:t>.</w:t>
      </w:r>
    </w:p>
    <w:p w14:paraId="129B8C8C" w14:textId="036A199A" w:rsidR="00FD19A4" w:rsidRPr="00676843" w:rsidRDefault="00537055" w:rsidP="000D6B35">
      <w:pPr>
        <w:pStyle w:val="ActHead5"/>
      </w:pPr>
      <w:bookmarkStart w:id="162" w:name="_Toc532465704"/>
      <w:r>
        <w:rPr>
          <w:rStyle w:val="CharSectno"/>
        </w:rPr>
        <w:t>124</w:t>
      </w:r>
      <w:r w:rsidRPr="00676843">
        <w:t xml:space="preserve">  </w:t>
      </w:r>
      <w:r w:rsidR="000D6B35" w:rsidRPr="00676843">
        <w:t xml:space="preserve">Condition about providing information etc. to the </w:t>
      </w:r>
      <w:r w:rsidR="009E2CBA">
        <w:t>Secretary</w:t>
      </w:r>
      <w:r w:rsidR="009E2CBA" w:rsidRPr="00676843">
        <w:t xml:space="preserve"> </w:t>
      </w:r>
      <w:r w:rsidR="009E2CBA">
        <w:t>or an inspector</w:t>
      </w:r>
      <w:bookmarkEnd w:id="162"/>
    </w:p>
    <w:p w14:paraId="746BA53B" w14:textId="77777777" w:rsidR="001309AF" w:rsidRPr="00676843" w:rsidRDefault="000D6B35" w:rsidP="001309AF">
      <w:pPr>
        <w:pStyle w:val="subsection"/>
      </w:pPr>
      <w:r w:rsidRPr="00676843">
        <w:tab/>
      </w:r>
      <w:r w:rsidRPr="00676843">
        <w:tab/>
        <w:t>It is a condition of a testing facility approval that the holder of the approval</w:t>
      </w:r>
      <w:r w:rsidR="001309AF" w:rsidRPr="00676843">
        <w:t>:</w:t>
      </w:r>
    </w:p>
    <w:p w14:paraId="60AEC87C" w14:textId="2CA829D3" w:rsidR="001309AF" w:rsidRPr="00676843" w:rsidRDefault="001309AF" w:rsidP="001309AF">
      <w:pPr>
        <w:pStyle w:val="paragraph"/>
      </w:pPr>
      <w:r w:rsidRPr="00676843">
        <w:lastRenderedPageBreak/>
        <w:tab/>
        <w:t>(a)</w:t>
      </w:r>
      <w:r w:rsidRPr="00676843">
        <w:tab/>
      </w:r>
      <w:r w:rsidR="002C12A0">
        <w:t>provide</w:t>
      </w:r>
      <w:r w:rsidRPr="00676843">
        <w:t xml:space="preserve">, on written request </w:t>
      </w:r>
      <w:r w:rsidR="002C12A0">
        <w:t xml:space="preserve">by the Secretary or an inspector, </w:t>
      </w:r>
      <w:r w:rsidRPr="00676843">
        <w:t>and within the reasonable time specified in the request:</w:t>
      </w:r>
    </w:p>
    <w:p w14:paraId="2C4E2739" w14:textId="711BD06F" w:rsidR="001309AF" w:rsidRPr="00676843" w:rsidRDefault="001309AF" w:rsidP="001309AF">
      <w:pPr>
        <w:pStyle w:val="paragraphsub"/>
      </w:pPr>
      <w:r w:rsidRPr="00676843">
        <w:tab/>
        <w:t>(i)</w:t>
      </w:r>
      <w:r w:rsidRPr="00676843">
        <w:tab/>
      </w:r>
      <w:r w:rsidR="00900073">
        <w:t>the</w:t>
      </w:r>
      <w:r w:rsidR="00900073" w:rsidRPr="00676843">
        <w:t xml:space="preserve"> </w:t>
      </w:r>
      <w:r w:rsidRPr="00676843">
        <w:t xml:space="preserve">information </w:t>
      </w:r>
      <w:r w:rsidR="008A6C86">
        <w:t>or</w:t>
      </w:r>
      <w:r w:rsidR="008A6C86" w:rsidRPr="00676843">
        <w:t xml:space="preserve"> </w:t>
      </w:r>
      <w:r w:rsidRPr="00676843">
        <w:t xml:space="preserve">documents </w:t>
      </w:r>
      <w:r w:rsidR="00900073">
        <w:t xml:space="preserve">specified in the request </w:t>
      </w:r>
      <w:r w:rsidRPr="00676843">
        <w:t>about testing carried out under the approval; or</w:t>
      </w:r>
    </w:p>
    <w:p w14:paraId="4D4377F1" w14:textId="53181920" w:rsidR="001309AF" w:rsidRPr="00676843" w:rsidRDefault="001309AF" w:rsidP="001309AF">
      <w:pPr>
        <w:pStyle w:val="paragraphsub"/>
      </w:pPr>
      <w:r w:rsidRPr="00676843">
        <w:tab/>
        <w:t>(ii)</w:t>
      </w:r>
      <w:r w:rsidRPr="00676843">
        <w:tab/>
        <w:t xml:space="preserve">any information that the </w:t>
      </w:r>
      <w:r w:rsidR="009E2CBA">
        <w:t>Secretary</w:t>
      </w:r>
      <w:r w:rsidR="009E2CBA" w:rsidRPr="00676843">
        <w:t xml:space="preserve"> </w:t>
      </w:r>
      <w:r w:rsidR="009E2CBA">
        <w:t>or inspector</w:t>
      </w:r>
      <w:r w:rsidR="009E2CBA" w:rsidRPr="00676843" w:rsidDel="009E2CBA">
        <w:t xml:space="preserve"> </w:t>
      </w:r>
      <w:r w:rsidRPr="00676843">
        <w:t xml:space="preserve">reasonably requires for the purposes of </w:t>
      </w:r>
      <w:r w:rsidR="00D74096">
        <w:t>assessing</w:t>
      </w:r>
      <w:r w:rsidR="00D74096" w:rsidRPr="00676843">
        <w:t xml:space="preserve"> </w:t>
      </w:r>
      <w:r w:rsidRPr="00676843">
        <w:t>whether the holder of the approval is complying with the Act</w:t>
      </w:r>
      <w:r w:rsidR="004C089C">
        <w:t>,</w:t>
      </w:r>
      <w:r w:rsidRPr="00676843">
        <w:t xml:space="preserve"> </w:t>
      </w:r>
      <w:r w:rsidR="002428F5" w:rsidRPr="00676843">
        <w:t>this instrument</w:t>
      </w:r>
      <w:r w:rsidR="004C089C">
        <w:t>, or an instrument made under the Act or this instrument</w:t>
      </w:r>
      <w:r w:rsidRPr="00676843">
        <w:t>; and</w:t>
      </w:r>
    </w:p>
    <w:p w14:paraId="305D4845" w14:textId="01885DE8" w:rsidR="001309AF" w:rsidRPr="00676843" w:rsidRDefault="001309AF" w:rsidP="001309AF">
      <w:pPr>
        <w:pStyle w:val="paragraph"/>
      </w:pPr>
      <w:r w:rsidRPr="00676843">
        <w:tab/>
        <w:t>(b)</w:t>
      </w:r>
      <w:r w:rsidRPr="00676843">
        <w:tab/>
        <w:t xml:space="preserve">for the purpose of </w:t>
      </w:r>
      <w:r w:rsidR="00F32BB4">
        <w:t>assessing</w:t>
      </w:r>
      <w:r w:rsidR="00F32BB4" w:rsidRPr="00676843">
        <w:t xml:space="preserve"> </w:t>
      </w:r>
      <w:r w:rsidRPr="00676843">
        <w:t xml:space="preserve">whether </w:t>
      </w:r>
      <w:r w:rsidR="005E1129" w:rsidRPr="00676843">
        <w:t>testing</w:t>
      </w:r>
      <w:r w:rsidRPr="00676843">
        <w:t xml:space="preserve"> </w:t>
      </w:r>
      <w:r w:rsidR="00273EC3">
        <w:t xml:space="preserve">conducted </w:t>
      </w:r>
      <w:r w:rsidRPr="00676843">
        <w:t xml:space="preserve">under the approval </w:t>
      </w:r>
      <w:r w:rsidR="005E1129" w:rsidRPr="00676843">
        <w:t>is be</w:t>
      </w:r>
      <w:r w:rsidR="008E6C3B" w:rsidRPr="00676843">
        <w:t>ing carried out to adequately test</w:t>
      </w:r>
      <w:r w:rsidR="005E1129" w:rsidRPr="00676843">
        <w:t xml:space="preserve"> vehicles </w:t>
      </w:r>
      <w:r w:rsidR="008E6C3B" w:rsidRPr="00676843">
        <w:t>for</w:t>
      </w:r>
      <w:r w:rsidR="005E1129" w:rsidRPr="00676843">
        <w:t xml:space="preserve"> </w:t>
      </w:r>
      <w:r w:rsidRPr="00676843">
        <w:t>compl</w:t>
      </w:r>
      <w:r w:rsidR="008E6C3B" w:rsidRPr="00676843">
        <w:t>iance</w:t>
      </w:r>
      <w:r w:rsidRPr="00676843">
        <w:t xml:space="preserve"> with </w:t>
      </w:r>
      <w:r w:rsidR="00511C3D">
        <w:t xml:space="preserve">the </w:t>
      </w:r>
      <w:r w:rsidR="00D7529E">
        <w:t>national road vehicle</w:t>
      </w:r>
      <w:r w:rsidRPr="00676843">
        <w:t xml:space="preserve"> standards</w:t>
      </w:r>
      <w:r w:rsidR="00D7529E">
        <w:t xml:space="preserve">, standards determined by the Minister under </w:t>
      </w:r>
      <w:r w:rsidR="003F73C4">
        <w:t>sub</w:t>
      </w:r>
      <w:r w:rsidR="00677A6D">
        <w:t>section </w:t>
      </w:r>
      <w:r w:rsidR="003F73C4">
        <w:t>89(2)</w:t>
      </w:r>
      <w:r w:rsidR="00D7529E">
        <w:t>, or both</w:t>
      </w:r>
      <w:r w:rsidR="00C56E1C">
        <w:t>, as applicable</w:t>
      </w:r>
      <w:r w:rsidRPr="00676843">
        <w:t xml:space="preserve">—allow or arrange for the </w:t>
      </w:r>
      <w:r w:rsidR="009E2CBA">
        <w:t>Secretary</w:t>
      </w:r>
      <w:r w:rsidR="009E2CBA" w:rsidRPr="00676843">
        <w:t xml:space="preserve"> </w:t>
      </w:r>
      <w:r w:rsidRPr="00676843">
        <w:t xml:space="preserve">or </w:t>
      </w:r>
      <w:r w:rsidRPr="000E7CD4">
        <w:t>an</w:t>
      </w:r>
      <w:r w:rsidRPr="00676843">
        <w:t xml:space="preserve"> inspector to inspect:</w:t>
      </w:r>
    </w:p>
    <w:p w14:paraId="05AA523E" w14:textId="77777777" w:rsidR="001309AF" w:rsidRPr="00676843" w:rsidRDefault="001309AF" w:rsidP="001309AF">
      <w:pPr>
        <w:pStyle w:val="paragraphsub"/>
      </w:pPr>
      <w:r w:rsidRPr="00676843">
        <w:tab/>
        <w:t>(i)</w:t>
      </w:r>
      <w:r w:rsidRPr="00676843">
        <w:tab/>
        <w:t>premises where road vehicle components of those vehicles</w:t>
      </w:r>
      <w:r w:rsidR="005E1129" w:rsidRPr="00676843">
        <w:t xml:space="preserve"> are</w:t>
      </w:r>
      <w:r w:rsidRPr="00676843">
        <w:t xml:space="preserve"> tested; or</w:t>
      </w:r>
    </w:p>
    <w:p w14:paraId="7221B976" w14:textId="28CCADD3" w:rsidR="001309AF" w:rsidRPr="00676843" w:rsidRDefault="001309AF" w:rsidP="001309AF">
      <w:pPr>
        <w:pStyle w:val="paragraphsub"/>
      </w:pPr>
      <w:r w:rsidRPr="00676843">
        <w:tab/>
        <w:t>(ii)</w:t>
      </w:r>
      <w:r w:rsidRPr="00676843">
        <w:tab/>
        <w:t xml:space="preserve">premises where those vehicles </w:t>
      </w:r>
      <w:r w:rsidR="005D5F8D" w:rsidRPr="00676843">
        <w:t>are tested; or</w:t>
      </w:r>
    </w:p>
    <w:p w14:paraId="12D4D2C4" w14:textId="77777777" w:rsidR="005D5F8D" w:rsidRPr="00676843" w:rsidRDefault="005D5F8D" w:rsidP="001309AF">
      <w:pPr>
        <w:pStyle w:val="paragraphsub"/>
      </w:pPr>
      <w:r w:rsidRPr="00676843">
        <w:tab/>
        <w:t>(iii)</w:t>
      </w:r>
      <w:r w:rsidRPr="00676843">
        <w:tab/>
        <w:t>premises where reports relating to testing under the approval are prepared; or</w:t>
      </w:r>
    </w:p>
    <w:p w14:paraId="09A65617" w14:textId="77777777" w:rsidR="005D5F8D" w:rsidRDefault="005D5F8D" w:rsidP="005D5F8D">
      <w:pPr>
        <w:pStyle w:val="paragraphsub"/>
      </w:pPr>
      <w:r w:rsidRPr="00676843">
        <w:tab/>
        <w:t>(iv)</w:t>
      </w:r>
      <w:r w:rsidRPr="00676843">
        <w:tab/>
        <w:t>things, including documents, associated with the testing process.</w:t>
      </w:r>
    </w:p>
    <w:p w14:paraId="4D415C43" w14:textId="4AF157DB" w:rsidR="006C36FD" w:rsidRPr="00676843" w:rsidRDefault="006C36FD" w:rsidP="006C36FD">
      <w:pPr>
        <w:pStyle w:val="ActHead3"/>
        <w:pageBreakBefore/>
      </w:pPr>
      <w:bookmarkStart w:id="163" w:name="_Toc532465705"/>
      <w:r w:rsidRPr="00676843">
        <w:rPr>
          <w:rStyle w:val="CharDivNo"/>
        </w:rPr>
        <w:lastRenderedPageBreak/>
        <w:t>Division</w:t>
      </w:r>
      <w:r w:rsidR="00676843" w:rsidRPr="00676843">
        <w:rPr>
          <w:rStyle w:val="CharDivNo"/>
        </w:rPr>
        <w:t> </w:t>
      </w:r>
      <w:r w:rsidRPr="00676843">
        <w:rPr>
          <w:rStyle w:val="CharDivNo"/>
        </w:rPr>
        <w:t>6</w:t>
      </w:r>
      <w:r w:rsidRPr="00676843">
        <w:t>—</w:t>
      </w:r>
      <w:r w:rsidRPr="00676843">
        <w:rPr>
          <w:rStyle w:val="CharDivText"/>
        </w:rPr>
        <w:t>Specialist and Enthusiast Vehicles Register</w:t>
      </w:r>
      <w:bookmarkEnd w:id="163"/>
    </w:p>
    <w:p w14:paraId="5F7D611C" w14:textId="77777777" w:rsidR="006C36FD" w:rsidRPr="00676843" w:rsidRDefault="006C36FD" w:rsidP="006C36FD">
      <w:pPr>
        <w:pStyle w:val="ActHead4"/>
      </w:pPr>
      <w:bookmarkStart w:id="164" w:name="_Toc532465706"/>
      <w:r w:rsidRPr="00676843">
        <w:rPr>
          <w:rStyle w:val="CharSubdNo"/>
        </w:rPr>
        <w:t>Subdivision A</w:t>
      </w:r>
      <w:r w:rsidRPr="00676843">
        <w:t>—</w:t>
      </w:r>
      <w:r w:rsidRPr="00676843">
        <w:rPr>
          <w:rStyle w:val="CharSubdText"/>
        </w:rPr>
        <w:t>Application for entry of road vehicle on SEVs Register</w:t>
      </w:r>
      <w:bookmarkEnd w:id="164"/>
    </w:p>
    <w:p w14:paraId="306E4E95" w14:textId="49E63311" w:rsidR="006C36FD" w:rsidRPr="00676843" w:rsidRDefault="00537055" w:rsidP="006C36FD">
      <w:pPr>
        <w:pStyle w:val="ActHead5"/>
      </w:pPr>
      <w:bookmarkStart w:id="165" w:name="_Toc532465707"/>
      <w:r>
        <w:rPr>
          <w:rStyle w:val="CharSectno"/>
        </w:rPr>
        <w:t>125</w:t>
      </w:r>
      <w:r w:rsidRPr="00676843">
        <w:t xml:space="preserve">  </w:t>
      </w:r>
      <w:r w:rsidR="006C36FD" w:rsidRPr="00676843">
        <w:t>Application for entry on SEVs Register</w:t>
      </w:r>
      <w:bookmarkEnd w:id="165"/>
    </w:p>
    <w:p w14:paraId="12C96B18" w14:textId="77777777" w:rsidR="006C36FD" w:rsidRPr="00676843" w:rsidRDefault="006C36FD" w:rsidP="006C36FD">
      <w:pPr>
        <w:pStyle w:val="subsection"/>
      </w:pPr>
      <w:r w:rsidRPr="00676843">
        <w:tab/>
        <w:t>(1)</w:t>
      </w:r>
      <w:r w:rsidRPr="00676843">
        <w:tab/>
        <w:t xml:space="preserve">A person may apply to the </w:t>
      </w:r>
      <w:r w:rsidR="009574CA" w:rsidRPr="00676843">
        <w:t>Secretary</w:t>
      </w:r>
      <w:r w:rsidRPr="00676843">
        <w:t xml:space="preserve"> for:</w:t>
      </w:r>
    </w:p>
    <w:p w14:paraId="541E3DB3" w14:textId="77777777" w:rsidR="006C36FD" w:rsidRPr="00676843" w:rsidRDefault="006C36FD" w:rsidP="006C36FD">
      <w:pPr>
        <w:pStyle w:val="paragraph"/>
      </w:pPr>
      <w:r w:rsidRPr="00676843">
        <w:tab/>
        <w:t>(a)</w:t>
      </w:r>
      <w:r w:rsidRPr="00676843">
        <w:tab/>
      </w:r>
      <w:r w:rsidR="009574CA" w:rsidRPr="00676843">
        <w:t xml:space="preserve">a </w:t>
      </w:r>
      <w:r w:rsidRPr="00676843">
        <w:t>varia</w:t>
      </w:r>
      <w:r w:rsidR="00E25C56" w:rsidRPr="00676843">
        <w:t>n</w:t>
      </w:r>
      <w:r w:rsidRPr="00676843">
        <w:t>t of a model of a road vehicle to be entered on the SEVs Register; or</w:t>
      </w:r>
    </w:p>
    <w:p w14:paraId="2731EEE5" w14:textId="4BACD615" w:rsidR="006C36FD" w:rsidRPr="00C8729C" w:rsidRDefault="006C36FD" w:rsidP="006C36FD">
      <w:pPr>
        <w:pStyle w:val="paragraph"/>
      </w:pPr>
      <w:r w:rsidRPr="00676843">
        <w:tab/>
        <w:t>(b)</w:t>
      </w:r>
      <w:r w:rsidRPr="00676843">
        <w:tab/>
        <w:t xml:space="preserve">if the application is made on the basis of the rarity </w:t>
      </w:r>
      <w:r w:rsidR="0015052E">
        <w:t>criterion</w:t>
      </w:r>
      <w:r w:rsidR="0015052E" w:rsidRPr="00676843">
        <w:t xml:space="preserve"> </w:t>
      </w:r>
      <w:r w:rsidR="00B77BE4">
        <w:t>in</w:t>
      </w:r>
      <w:r w:rsidRPr="00676843">
        <w:t xml:space="preserve"> </w:t>
      </w:r>
      <w:r w:rsidR="00677A6D">
        <w:t>section </w:t>
      </w:r>
      <w:r w:rsidR="00C8729C" w:rsidRPr="00C8729C">
        <w:t>135</w:t>
      </w:r>
      <w:r w:rsidRPr="00C8729C">
        <w:t xml:space="preserve">—a </w:t>
      </w:r>
      <w:r w:rsidR="0010563B" w:rsidRPr="00C8729C">
        <w:t xml:space="preserve">variant of a model, or a </w:t>
      </w:r>
      <w:r w:rsidRPr="00C8729C">
        <w:t>make and model, of a road vehicle to be entered on the SEVs Register.</w:t>
      </w:r>
    </w:p>
    <w:p w14:paraId="41A68C20" w14:textId="5B4A6A20" w:rsidR="006C36FD" w:rsidRPr="00C8729C" w:rsidRDefault="006C36FD" w:rsidP="006C36FD">
      <w:pPr>
        <w:pStyle w:val="notetext"/>
      </w:pPr>
      <w:r w:rsidRPr="00C8729C">
        <w:t>Note:</w:t>
      </w:r>
      <w:r w:rsidRPr="00C8729C">
        <w:tab/>
        <w:t xml:space="preserve">For the meaning of </w:t>
      </w:r>
      <w:r w:rsidRPr="00C8729C">
        <w:rPr>
          <w:i/>
        </w:rPr>
        <w:t>varia</w:t>
      </w:r>
      <w:r w:rsidR="00E25C56" w:rsidRPr="00C8729C">
        <w:rPr>
          <w:i/>
        </w:rPr>
        <w:t>nt</w:t>
      </w:r>
      <w:r w:rsidRPr="00C8729C">
        <w:t xml:space="preserve">, see </w:t>
      </w:r>
      <w:r w:rsidR="00677A6D">
        <w:t>section </w:t>
      </w:r>
      <w:r w:rsidR="00C8729C" w:rsidRPr="00C8729C">
        <w:t>128</w:t>
      </w:r>
      <w:r w:rsidRPr="00C8729C">
        <w:t>.</w:t>
      </w:r>
    </w:p>
    <w:p w14:paraId="2D5A85A9" w14:textId="77777777" w:rsidR="006C36FD" w:rsidRPr="00C8729C" w:rsidRDefault="006C36FD" w:rsidP="006C36FD">
      <w:pPr>
        <w:pStyle w:val="subsection"/>
      </w:pPr>
      <w:r w:rsidRPr="00C8729C">
        <w:tab/>
        <w:t>(</w:t>
      </w:r>
      <w:r w:rsidR="00D34737" w:rsidRPr="00C8729C">
        <w:t>2</w:t>
      </w:r>
      <w:r w:rsidRPr="00C8729C">
        <w:t>)</w:t>
      </w:r>
      <w:r w:rsidRPr="00C8729C">
        <w:tab/>
        <w:t>The application must be:</w:t>
      </w:r>
    </w:p>
    <w:p w14:paraId="04C67CAA" w14:textId="77777777" w:rsidR="006C36FD" w:rsidRPr="00C8729C" w:rsidRDefault="006C36FD" w:rsidP="006C36FD">
      <w:pPr>
        <w:pStyle w:val="paragraph"/>
      </w:pPr>
      <w:r w:rsidRPr="00C8729C">
        <w:tab/>
        <w:t>(a)</w:t>
      </w:r>
      <w:r w:rsidRPr="00C8729C">
        <w:tab/>
        <w:t>in the approved form; and</w:t>
      </w:r>
    </w:p>
    <w:p w14:paraId="4DA9382F" w14:textId="77777777" w:rsidR="006C36FD" w:rsidRPr="00C8729C" w:rsidRDefault="006C36FD" w:rsidP="006C36FD">
      <w:pPr>
        <w:pStyle w:val="paragraph"/>
      </w:pPr>
      <w:r w:rsidRPr="00C8729C">
        <w:tab/>
        <w:t>(b)</w:t>
      </w:r>
      <w:r w:rsidRPr="00C8729C">
        <w:tab/>
        <w:t>accompanied by:</w:t>
      </w:r>
    </w:p>
    <w:p w14:paraId="6FDD4647" w14:textId="77777777" w:rsidR="006C36FD" w:rsidRPr="00C8729C" w:rsidRDefault="006C36FD" w:rsidP="006C36FD">
      <w:pPr>
        <w:pStyle w:val="paragraphsub"/>
      </w:pPr>
      <w:r w:rsidRPr="00C8729C">
        <w:tab/>
        <w:t>(i)</w:t>
      </w:r>
      <w:r w:rsidRPr="00C8729C">
        <w:tab/>
        <w:t>such documents as are required by the form; and</w:t>
      </w:r>
    </w:p>
    <w:p w14:paraId="16DDFE84" w14:textId="77777777" w:rsidR="006C36FD" w:rsidRPr="00C8729C" w:rsidRDefault="006C36FD" w:rsidP="006C36FD">
      <w:pPr>
        <w:pStyle w:val="paragraphsub"/>
      </w:pPr>
      <w:r w:rsidRPr="00C8729C">
        <w:tab/>
        <w:t>(ii)</w:t>
      </w:r>
      <w:r w:rsidRPr="00C8729C">
        <w:tab/>
        <w:t>the application fee.</w:t>
      </w:r>
    </w:p>
    <w:p w14:paraId="21961669" w14:textId="457DD6F9" w:rsidR="00D038A2" w:rsidRPr="00C8729C" w:rsidRDefault="00D038A2" w:rsidP="00D038A2">
      <w:pPr>
        <w:pStyle w:val="notetext"/>
      </w:pPr>
      <w:r w:rsidRPr="00C8729C">
        <w:t>Note:</w:t>
      </w:r>
      <w:r w:rsidRPr="00C8729C">
        <w:tab/>
        <w:t>The Secretary may refuse to consider an application if it does not comply with sub</w:t>
      </w:r>
      <w:r w:rsidR="00677A6D">
        <w:t>section </w:t>
      </w:r>
      <w:r w:rsidR="00C8729C" w:rsidRPr="00C8729C">
        <w:t>125</w:t>
      </w:r>
      <w:r w:rsidRPr="00C8729C">
        <w:t xml:space="preserve">(2) (see </w:t>
      </w:r>
      <w:r w:rsidR="00677A6D">
        <w:t>section </w:t>
      </w:r>
      <w:r w:rsidR="00C8729C" w:rsidRPr="00C8729C">
        <w:t>127</w:t>
      </w:r>
      <w:r w:rsidRPr="00C8729C">
        <w:t>).</w:t>
      </w:r>
    </w:p>
    <w:p w14:paraId="5D79D702" w14:textId="40126D6A" w:rsidR="006C36FD" w:rsidRPr="00676843" w:rsidRDefault="00537055" w:rsidP="006C36FD">
      <w:pPr>
        <w:pStyle w:val="ActHead5"/>
      </w:pPr>
      <w:bookmarkStart w:id="166" w:name="_Toc532465708"/>
      <w:r>
        <w:rPr>
          <w:rStyle w:val="CharSectno"/>
        </w:rPr>
        <w:t>126</w:t>
      </w:r>
      <w:r w:rsidRPr="00676843">
        <w:t xml:space="preserve">  </w:t>
      </w:r>
      <w:r w:rsidR="006C36FD" w:rsidRPr="00676843">
        <w:t>Further information</w:t>
      </w:r>
      <w:bookmarkEnd w:id="166"/>
    </w:p>
    <w:p w14:paraId="263A4564" w14:textId="409DCACE" w:rsidR="006C36FD" w:rsidRPr="00676843" w:rsidRDefault="006C36FD" w:rsidP="006C36FD">
      <w:pPr>
        <w:pStyle w:val="subsection"/>
      </w:pPr>
      <w:r w:rsidRPr="00676843">
        <w:tab/>
        <w:t>(1)</w:t>
      </w:r>
      <w:r w:rsidRPr="00676843">
        <w:tab/>
        <w:t xml:space="preserve">To assist in deciding </w:t>
      </w:r>
      <w:r w:rsidR="00CF2E40">
        <w:t>whether to enter</w:t>
      </w:r>
      <w:r w:rsidRPr="00676843">
        <w:t xml:space="preserve"> a varia</w:t>
      </w:r>
      <w:r w:rsidR="00E25C56" w:rsidRPr="00676843">
        <w:t>nt</w:t>
      </w:r>
      <w:r w:rsidRPr="00676843">
        <w:t xml:space="preserve"> of a model, or a make and model, of a road vehicle on the SEVs Register, the </w:t>
      </w:r>
      <w:r w:rsidR="00811BF0" w:rsidRPr="00676843">
        <w:t>Secretary</w:t>
      </w:r>
      <w:r w:rsidRPr="00676843">
        <w:t xml:space="preserve"> may request the </w:t>
      </w:r>
      <w:r w:rsidRPr="00A44D7C">
        <w:t xml:space="preserve">applicant to </w:t>
      </w:r>
      <w:r w:rsidR="00A44D7C" w:rsidRPr="00A44D7C">
        <w:t>provide</w:t>
      </w:r>
      <w:r w:rsidR="00811BF0" w:rsidRPr="00A44D7C">
        <w:t xml:space="preserve"> </w:t>
      </w:r>
      <w:r w:rsidRPr="00A44D7C">
        <w:t>further specified information.</w:t>
      </w:r>
    </w:p>
    <w:p w14:paraId="2484C2C1" w14:textId="0CBD9B4A" w:rsidR="006C36FD" w:rsidRPr="00676843" w:rsidRDefault="006C36FD" w:rsidP="006C36FD">
      <w:pPr>
        <w:pStyle w:val="subsection"/>
      </w:pPr>
      <w:r w:rsidRPr="00676843">
        <w:tab/>
        <w:t>(2)</w:t>
      </w:r>
      <w:r w:rsidRPr="00676843">
        <w:tab/>
        <w:t xml:space="preserve">A request under </w:t>
      </w:r>
      <w:r w:rsidR="00676843" w:rsidRPr="00C8729C">
        <w:t>sub</w:t>
      </w:r>
      <w:r w:rsidR="00677A6D">
        <w:t>section </w:t>
      </w:r>
      <w:r w:rsidR="00676843" w:rsidRPr="00676843">
        <w:t>(</w:t>
      </w:r>
      <w:r w:rsidRPr="00676843">
        <w:t>1) must:</w:t>
      </w:r>
    </w:p>
    <w:p w14:paraId="14302D26" w14:textId="77777777" w:rsidR="006C36FD" w:rsidRPr="00676843" w:rsidRDefault="006C36FD" w:rsidP="006C36FD">
      <w:pPr>
        <w:pStyle w:val="paragraph"/>
      </w:pPr>
      <w:r w:rsidRPr="00676843">
        <w:tab/>
        <w:t>(a)</w:t>
      </w:r>
      <w:r w:rsidRPr="00676843">
        <w:tab/>
        <w:t>be in writing; and</w:t>
      </w:r>
    </w:p>
    <w:p w14:paraId="1740C5C7" w14:textId="7B4892F3" w:rsidR="006C36FD" w:rsidRPr="00676843" w:rsidRDefault="006C36FD" w:rsidP="006C36FD">
      <w:pPr>
        <w:pStyle w:val="paragraph"/>
      </w:pPr>
      <w:r w:rsidRPr="00676843">
        <w:tab/>
        <w:t>(b)</w:t>
      </w:r>
      <w:r w:rsidRPr="00676843">
        <w:tab/>
        <w:t xml:space="preserve">state that </w:t>
      </w:r>
      <w:r w:rsidR="00B77BE4">
        <w:t>the Secretary may refuse to consider the person’s application if the person does not comply with</w:t>
      </w:r>
      <w:r w:rsidR="00B77BE4" w:rsidRPr="00676843">
        <w:t xml:space="preserve"> the request </w:t>
      </w:r>
      <w:r w:rsidRPr="00676843">
        <w:t xml:space="preserve">within the period of 30 days starting on the day the request is </w:t>
      </w:r>
      <w:r w:rsidR="00B77BE4">
        <w:t>made</w:t>
      </w:r>
      <w:r w:rsidRPr="00676843">
        <w:t xml:space="preserve">, or within such longer period as the </w:t>
      </w:r>
      <w:r w:rsidR="00811BF0" w:rsidRPr="00676843">
        <w:t xml:space="preserve">Secretary </w:t>
      </w:r>
      <w:r w:rsidRPr="00676843">
        <w:t>allows.</w:t>
      </w:r>
    </w:p>
    <w:p w14:paraId="2AF014E6" w14:textId="20FD9423" w:rsidR="006C36FD" w:rsidRPr="00676843" w:rsidRDefault="00537055" w:rsidP="006C36FD">
      <w:pPr>
        <w:pStyle w:val="ActHead5"/>
      </w:pPr>
      <w:bookmarkStart w:id="167" w:name="_Toc532465709"/>
      <w:r>
        <w:rPr>
          <w:rStyle w:val="CharSectno"/>
        </w:rPr>
        <w:t>127</w:t>
      </w:r>
      <w:r w:rsidRPr="00676843">
        <w:t xml:space="preserve">  </w:t>
      </w:r>
      <w:r w:rsidR="00811BF0" w:rsidRPr="00676843">
        <w:t xml:space="preserve">Secretary </w:t>
      </w:r>
      <w:r w:rsidR="006C36FD" w:rsidRPr="00676843">
        <w:t>may refuse to consider application in certain circumstances</w:t>
      </w:r>
      <w:bookmarkEnd w:id="167"/>
    </w:p>
    <w:p w14:paraId="575E7878" w14:textId="1B84760C" w:rsidR="006C36FD" w:rsidRPr="00C8729C" w:rsidRDefault="006C36FD" w:rsidP="006C36FD">
      <w:pPr>
        <w:pStyle w:val="subsection"/>
      </w:pPr>
      <w:r w:rsidRPr="00676843">
        <w:tab/>
      </w:r>
      <w:r w:rsidRPr="00676843">
        <w:tab/>
        <w:t xml:space="preserve">The </w:t>
      </w:r>
      <w:r w:rsidR="00811BF0" w:rsidRPr="00676843">
        <w:t xml:space="preserve">Secretary </w:t>
      </w:r>
      <w:r w:rsidRPr="00676843">
        <w:t xml:space="preserve">may refuse to consider </w:t>
      </w:r>
      <w:r w:rsidRPr="00C8729C">
        <w:t>an application under sub</w:t>
      </w:r>
      <w:r w:rsidR="00677A6D">
        <w:t>section </w:t>
      </w:r>
      <w:r w:rsidR="00C8729C" w:rsidRPr="00C8729C">
        <w:t>125</w:t>
      </w:r>
      <w:r w:rsidRPr="00C8729C">
        <w:t>(1) if:</w:t>
      </w:r>
    </w:p>
    <w:p w14:paraId="5E408748" w14:textId="06023113" w:rsidR="006C36FD" w:rsidRPr="00C8729C" w:rsidRDefault="006C36FD" w:rsidP="006C36FD">
      <w:pPr>
        <w:pStyle w:val="paragraph"/>
      </w:pPr>
      <w:r w:rsidRPr="00C8729C">
        <w:tab/>
        <w:t>(a)</w:t>
      </w:r>
      <w:r w:rsidRPr="00C8729C">
        <w:tab/>
      </w:r>
      <w:r w:rsidR="00ED64D2" w:rsidRPr="00C8729C">
        <w:t xml:space="preserve">the application </w:t>
      </w:r>
      <w:r w:rsidR="00D038A2" w:rsidRPr="00C8729C">
        <w:t>does not comply with s</w:t>
      </w:r>
      <w:r w:rsidR="00AA1964" w:rsidRPr="00C8729C">
        <w:t>ub</w:t>
      </w:r>
      <w:r w:rsidR="00677A6D">
        <w:t>section </w:t>
      </w:r>
      <w:r w:rsidR="00C8729C" w:rsidRPr="00C8729C">
        <w:t>125</w:t>
      </w:r>
      <w:r w:rsidR="00D038A2" w:rsidRPr="00C8729C">
        <w:t>(2)</w:t>
      </w:r>
      <w:r w:rsidRPr="00C8729C">
        <w:t>; or</w:t>
      </w:r>
    </w:p>
    <w:p w14:paraId="6C92C060" w14:textId="7787E6CD" w:rsidR="006C36FD" w:rsidRPr="00C8729C" w:rsidRDefault="006C36FD" w:rsidP="006C36FD">
      <w:pPr>
        <w:pStyle w:val="paragraph"/>
      </w:pPr>
      <w:r w:rsidRPr="00C8729C">
        <w:tab/>
        <w:t>(b)</w:t>
      </w:r>
      <w:r w:rsidRPr="00C8729C">
        <w:tab/>
      </w:r>
      <w:r w:rsidR="00A44D7C" w:rsidRPr="00C8729C">
        <w:t xml:space="preserve">the applicant does not comply with </w:t>
      </w:r>
      <w:r w:rsidRPr="00C8729C">
        <w:t xml:space="preserve">a request made under </w:t>
      </w:r>
      <w:r w:rsidR="005D1370">
        <w:t>sub</w:t>
      </w:r>
      <w:r w:rsidR="00677A6D">
        <w:t>section </w:t>
      </w:r>
      <w:r w:rsidR="00C8729C" w:rsidRPr="00C8729C">
        <w:t>126</w:t>
      </w:r>
      <w:r w:rsidR="005D1370">
        <w:t>(1)</w:t>
      </w:r>
      <w:r w:rsidR="00900073">
        <w:t xml:space="preserve"> </w:t>
      </w:r>
      <w:r w:rsidRPr="00C8729C">
        <w:t xml:space="preserve">within the period mentioned in </w:t>
      </w:r>
      <w:r w:rsidR="00677A6D">
        <w:t>paragraph </w:t>
      </w:r>
      <w:r w:rsidR="00C8729C" w:rsidRPr="00C8729C">
        <w:t>126</w:t>
      </w:r>
      <w:r w:rsidRPr="00C8729C">
        <w:t>(2)(b).</w:t>
      </w:r>
    </w:p>
    <w:p w14:paraId="385B60AB" w14:textId="388B937E" w:rsidR="00D016E2" w:rsidRPr="00C8729C" w:rsidRDefault="00D016E2" w:rsidP="00D016E2">
      <w:pPr>
        <w:pStyle w:val="notetext"/>
      </w:pPr>
      <w:r w:rsidRPr="00C8729C">
        <w:t>Note:</w:t>
      </w:r>
      <w:r w:rsidRPr="00C8729C">
        <w:tab/>
        <w:t>Sub</w:t>
      </w:r>
      <w:r w:rsidR="00677A6D">
        <w:t>section </w:t>
      </w:r>
      <w:r w:rsidR="00C8729C" w:rsidRPr="00C8729C">
        <w:t>125</w:t>
      </w:r>
      <w:r w:rsidRPr="00C8729C">
        <w:t xml:space="preserve">(2) requires, among other things, that the application be in the approved form and be accompanied by the application fee. </w:t>
      </w:r>
    </w:p>
    <w:p w14:paraId="5715E73F" w14:textId="5F6E32B5" w:rsidR="00F02FE4" w:rsidRPr="00676843" w:rsidRDefault="00537055" w:rsidP="00F02FE4">
      <w:pPr>
        <w:pStyle w:val="ActHead5"/>
      </w:pPr>
      <w:bookmarkStart w:id="168" w:name="_Toc532465710"/>
      <w:r>
        <w:rPr>
          <w:rStyle w:val="CharSectno"/>
        </w:rPr>
        <w:t>128</w:t>
      </w:r>
      <w:r w:rsidRPr="00676843">
        <w:t xml:space="preserve">  </w:t>
      </w:r>
      <w:r w:rsidR="00F02FE4" w:rsidRPr="00676843">
        <w:t>Variant of a model of a road vehicle</w:t>
      </w:r>
      <w:bookmarkEnd w:id="168"/>
    </w:p>
    <w:p w14:paraId="7E553A5E" w14:textId="463D98BB" w:rsidR="00F02FE4" w:rsidRDefault="00F02FE4" w:rsidP="00F02FE4">
      <w:pPr>
        <w:pStyle w:val="subsection"/>
      </w:pPr>
      <w:r w:rsidRPr="00676843">
        <w:tab/>
        <w:t>(1)</w:t>
      </w:r>
      <w:r w:rsidRPr="00676843">
        <w:tab/>
      </w:r>
      <w:r>
        <w:t>Subject to su</w:t>
      </w:r>
      <w:r w:rsidR="00C8729C">
        <w:t>b</w:t>
      </w:r>
      <w:r w:rsidR="00677A6D">
        <w:t>section </w:t>
      </w:r>
      <w:r>
        <w:t xml:space="preserve">(2), </w:t>
      </w:r>
      <w:r w:rsidR="00B5029B">
        <w:t xml:space="preserve">road vehicles of a particular </w:t>
      </w:r>
      <w:r w:rsidR="00900073">
        <w:t xml:space="preserve">kind </w:t>
      </w:r>
      <w:r w:rsidR="00B5029B">
        <w:t>constitute</w:t>
      </w:r>
      <w:r>
        <w:t xml:space="preserve"> a variant of a model of a road vehicle </w:t>
      </w:r>
      <w:r w:rsidRPr="00F02FE4">
        <w:rPr>
          <w:rStyle w:val="subsectionChar"/>
        </w:rPr>
        <w:t xml:space="preserve">if </w:t>
      </w:r>
      <w:r w:rsidR="00B5029B">
        <w:rPr>
          <w:rStyle w:val="subsectionChar"/>
        </w:rPr>
        <w:t>their</w:t>
      </w:r>
      <w:r>
        <w:t xml:space="preserve"> design characteristics are significantly different from those of other vehicles of that model of road vehicle.</w:t>
      </w:r>
    </w:p>
    <w:p w14:paraId="1C635FD9" w14:textId="0F39750E" w:rsidR="00F02FE4" w:rsidRDefault="00F02FE4" w:rsidP="00F02FE4">
      <w:pPr>
        <w:pStyle w:val="subsection"/>
      </w:pPr>
      <w:r>
        <w:lastRenderedPageBreak/>
        <w:tab/>
      </w:r>
      <w:r w:rsidRPr="00C545CA">
        <w:t>(2)</w:t>
      </w:r>
      <w:r w:rsidRPr="00C545CA">
        <w:tab/>
      </w:r>
      <w:r w:rsidR="004C536C" w:rsidRPr="00C545CA">
        <w:t>If no vehicle</w:t>
      </w:r>
      <w:r w:rsidR="00CD0F75" w:rsidRPr="00C545CA">
        <w:t>s</w:t>
      </w:r>
      <w:r w:rsidR="004C536C" w:rsidRPr="00C545CA">
        <w:t xml:space="preserve"> of a model of </w:t>
      </w:r>
      <w:r w:rsidR="004C536C" w:rsidRPr="00900073">
        <w:t>road vehicle would satisfy sub</w:t>
      </w:r>
      <w:r w:rsidR="00677A6D">
        <w:t>section </w:t>
      </w:r>
      <w:r w:rsidR="004C536C" w:rsidRPr="00900073">
        <w:t>(1)</w:t>
      </w:r>
      <w:r w:rsidRPr="00900073">
        <w:t xml:space="preserve">—that model of road vehicle is </w:t>
      </w:r>
      <w:r w:rsidR="00C55BFD" w:rsidRPr="00900073">
        <w:t xml:space="preserve">taken to be </w:t>
      </w:r>
      <w:r w:rsidRPr="00900073">
        <w:t xml:space="preserve">a variant </w:t>
      </w:r>
      <w:r w:rsidRPr="00C545CA">
        <w:t>of a model of road vehicle</w:t>
      </w:r>
      <w:r w:rsidRPr="00362F8E">
        <w:t>.</w:t>
      </w:r>
      <w:r>
        <w:t xml:space="preserve"> </w:t>
      </w:r>
    </w:p>
    <w:p w14:paraId="63657272" w14:textId="46B107E6" w:rsidR="00472FCF" w:rsidRDefault="00472FCF" w:rsidP="00472FCF">
      <w:pPr>
        <w:pStyle w:val="notetext"/>
      </w:pPr>
      <w:r>
        <w:t>Example:</w:t>
      </w:r>
      <w:r>
        <w:tab/>
        <w:t xml:space="preserve">There may be no significant differences in the design characteristics of the various vehicles in a particular model of road vehicle. For example, certain vehicles of that model may have </w:t>
      </w:r>
      <w:r w:rsidR="00C55BFD">
        <w:t>some additional cosmetic features</w:t>
      </w:r>
      <w:r>
        <w:t xml:space="preserve">, but no </w:t>
      </w:r>
      <w:r w:rsidR="00C55BFD">
        <w:t>further</w:t>
      </w:r>
      <w:r>
        <w:t xml:space="preserve"> differences </w:t>
      </w:r>
      <w:r w:rsidR="00900073">
        <w:t>from</w:t>
      </w:r>
      <w:r>
        <w:t xml:space="preserve"> other vehicles of the same model. In that case, the model itself will be considered a variant, and all vehicles of that model will be specimens of the same variant. </w:t>
      </w:r>
    </w:p>
    <w:p w14:paraId="26AD2A3A" w14:textId="0CBEDFE5" w:rsidR="00F02FE4" w:rsidRDefault="00F02FE4" w:rsidP="00F02FE4">
      <w:pPr>
        <w:pStyle w:val="subsection"/>
      </w:pPr>
      <w:r>
        <w:tab/>
        <w:t>(</w:t>
      </w:r>
      <w:r w:rsidR="00BB147F">
        <w:t>3</w:t>
      </w:r>
      <w:r>
        <w:t>)</w:t>
      </w:r>
      <w:r>
        <w:tab/>
        <w:t>Without limiting sub</w:t>
      </w:r>
      <w:r w:rsidR="00677A6D">
        <w:t>section </w:t>
      </w:r>
      <w:r>
        <w:t xml:space="preserve">(1), differences in the following design characteristics of </w:t>
      </w:r>
      <w:r w:rsidR="00535E42">
        <w:t xml:space="preserve">road </w:t>
      </w:r>
      <w:r>
        <w:t>vehicle</w:t>
      </w:r>
      <w:r w:rsidR="00535E42">
        <w:t>s</w:t>
      </w:r>
      <w:r>
        <w:t xml:space="preserve"> with a gross vehicle mass of 12 tonnes or less are significant for the purposes of sub</w:t>
      </w:r>
      <w:r w:rsidR="00677A6D">
        <w:t>section </w:t>
      </w:r>
      <w:r>
        <w:t>(1):</w:t>
      </w:r>
    </w:p>
    <w:p w14:paraId="5C39B322" w14:textId="355E4E78" w:rsidR="00F02FE4" w:rsidRDefault="00F02FE4" w:rsidP="00F02FE4">
      <w:pPr>
        <w:pStyle w:val="paragraph"/>
      </w:pPr>
      <w:r>
        <w:tab/>
        <w:t>(a)</w:t>
      </w:r>
      <w:r>
        <w:tab/>
        <w:t>the capacity, configuration or induction of an internal combustion engine;</w:t>
      </w:r>
    </w:p>
    <w:p w14:paraId="2C9A04CE" w14:textId="3F039BDB" w:rsidR="00F02FE4" w:rsidRDefault="00F02FE4" w:rsidP="00F02FE4">
      <w:pPr>
        <w:pStyle w:val="paragraph"/>
      </w:pPr>
      <w:r>
        <w:tab/>
        <w:t>(b)</w:t>
      </w:r>
      <w:r>
        <w:tab/>
        <w:t>the type of motive power driving the engine or motor;</w:t>
      </w:r>
    </w:p>
    <w:p w14:paraId="2BB72A6E" w14:textId="77777777" w:rsidR="00F02FE4" w:rsidRDefault="00F02FE4" w:rsidP="00F02FE4">
      <w:pPr>
        <w:pStyle w:val="paragraph"/>
      </w:pPr>
      <w:r>
        <w:tab/>
        <w:t>(c)</w:t>
      </w:r>
      <w:r>
        <w:tab/>
        <w:t>the transmission or drivetrain system;</w:t>
      </w:r>
    </w:p>
    <w:p w14:paraId="2CE37E67" w14:textId="77777777" w:rsidR="00F02FE4" w:rsidRDefault="00F02FE4" w:rsidP="00F02FE4">
      <w:pPr>
        <w:pStyle w:val="paragraph"/>
      </w:pPr>
      <w:r>
        <w:tab/>
        <w:t>(d)</w:t>
      </w:r>
      <w:r>
        <w:tab/>
        <w:t xml:space="preserve">the </w:t>
      </w:r>
      <w:r w:rsidRPr="00A14474">
        <w:t>body shape;</w:t>
      </w:r>
    </w:p>
    <w:p w14:paraId="2E74F0FD" w14:textId="77777777" w:rsidR="00F02FE4" w:rsidRDefault="00F02FE4" w:rsidP="00F02FE4">
      <w:pPr>
        <w:pStyle w:val="paragraph"/>
      </w:pPr>
      <w:r>
        <w:tab/>
        <w:t>(e)</w:t>
      </w:r>
      <w:r>
        <w:tab/>
        <w:t>the vehicle category;</w:t>
      </w:r>
    </w:p>
    <w:p w14:paraId="574DDCE5" w14:textId="71DAEB95" w:rsidR="00F02FE4" w:rsidRDefault="00F02FE4" w:rsidP="00F02FE4">
      <w:pPr>
        <w:pStyle w:val="paragraph"/>
      </w:pPr>
      <w:r>
        <w:tab/>
        <w:t>(f)</w:t>
      </w:r>
      <w:r>
        <w:tab/>
        <w:t xml:space="preserve">where the application is made on the basis of the mobility </w:t>
      </w:r>
      <w:r w:rsidR="0015052E">
        <w:t xml:space="preserve">criterion </w:t>
      </w:r>
      <w:r>
        <w:t xml:space="preserve">in </w:t>
      </w:r>
      <w:r w:rsidR="00677A6D">
        <w:t>section </w:t>
      </w:r>
      <w:r w:rsidR="00C8729C">
        <w:t>132</w:t>
      </w:r>
      <w:r w:rsidRPr="00676843">
        <w:t>—</w:t>
      </w:r>
      <w:r>
        <w:t>features designed to assist people with a disability;</w:t>
      </w:r>
    </w:p>
    <w:p w14:paraId="612025DD" w14:textId="739AC7C3" w:rsidR="00F02FE4" w:rsidRDefault="00F02FE4" w:rsidP="00F02FE4">
      <w:pPr>
        <w:pStyle w:val="paragraph"/>
      </w:pPr>
      <w:r>
        <w:tab/>
        <w:t>(g)</w:t>
      </w:r>
      <w:r>
        <w:tab/>
        <w:t xml:space="preserve">differences of a kind set out in a determination under </w:t>
      </w:r>
      <w:r w:rsidR="0043248E">
        <w:t>sub</w:t>
      </w:r>
      <w:r w:rsidR="00677A6D">
        <w:t>section </w:t>
      </w:r>
      <w:r w:rsidR="00C8729C">
        <w:t>136</w:t>
      </w:r>
      <w:r w:rsidR="0043248E">
        <w:t>(1)</w:t>
      </w:r>
      <w:r>
        <w:t>.</w:t>
      </w:r>
    </w:p>
    <w:p w14:paraId="295985F9" w14:textId="31A38D7D" w:rsidR="00F02FE4" w:rsidRPr="00F71F09" w:rsidRDefault="00F02FE4" w:rsidP="00F02FE4">
      <w:pPr>
        <w:pStyle w:val="notetext"/>
      </w:pPr>
      <w:r w:rsidRPr="008C3863">
        <w:t>Example 1:</w:t>
      </w:r>
      <w:r w:rsidRPr="008C3863">
        <w:tab/>
      </w:r>
      <w:r w:rsidRPr="00F71F09">
        <w:t xml:space="preserve">For </w:t>
      </w:r>
      <w:r w:rsidR="00677A6D">
        <w:t>paragraph </w:t>
      </w:r>
      <w:r w:rsidR="00C8729C" w:rsidRPr="00F71F09">
        <w:t>128</w:t>
      </w:r>
      <w:r w:rsidR="00BB147F" w:rsidRPr="00F71F09">
        <w:t>(3)</w:t>
      </w:r>
      <w:r w:rsidRPr="00F71F09">
        <w:t>(b), the type of motive power driving the engine or motor of the variant will be significantly different from that of</w:t>
      </w:r>
      <w:r w:rsidR="002A6F32" w:rsidRPr="00F71F09">
        <w:t xml:space="preserve"> other vehicles of</w:t>
      </w:r>
      <w:r w:rsidRPr="00F71F09">
        <w:t xml:space="preserve"> the relevant model of road vehicle if the variant is a plug-in hybrid vehicle where </w:t>
      </w:r>
      <w:r w:rsidR="002A6F32" w:rsidRPr="00F71F09">
        <w:t xml:space="preserve">other vehicles of </w:t>
      </w:r>
      <w:r w:rsidRPr="00F71F09">
        <w:t xml:space="preserve">the relevant model </w:t>
      </w:r>
      <w:r w:rsidR="002A6F32" w:rsidRPr="00F71F09">
        <w:t>are</w:t>
      </w:r>
      <w:r w:rsidRPr="00F71F09">
        <w:t xml:space="preserve"> hybrid</w:t>
      </w:r>
      <w:r w:rsidR="000B5D66" w:rsidRPr="00F71F09">
        <w:t>s</w:t>
      </w:r>
      <w:r w:rsidRPr="00F71F09">
        <w:t xml:space="preserve">. </w:t>
      </w:r>
      <w:r w:rsidR="00D95A0A" w:rsidRPr="00F71F09">
        <w:t xml:space="preserve">However, </w:t>
      </w:r>
      <w:r w:rsidR="00E36EB1">
        <w:t xml:space="preserve">road </w:t>
      </w:r>
      <w:r w:rsidR="00D95A0A">
        <w:t xml:space="preserve">vehicles </w:t>
      </w:r>
      <w:r w:rsidR="00E36EB1">
        <w:t xml:space="preserve">of a particular kind </w:t>
      </w:r>
      <w:r w:rsidR="00D95A0A">
        <w:t xml:space="preserve">would not </w:t>
      </w:r>
      <w:r w:rsidR="00E36EB1">
        <w:t xml:space="preserve">constitute </w:t>
      </w:r>
      <w:r w:rsidR="00D95A0A">
        <w:t xml:space="preserve">a variant under </w:t>
      </w:r>
      <w:r w:rsidR="00677A6D">
        <w:t>paragraph </w:t>
      </w:r>
      <w:r w:rsidR="00D95A0A">
        <w:t>128(3)(b) by virtue of the fact that they operate</w:t>
      </w:r>
      <w:r w:rsidR="00D95A0A" w:rsidRPr="00F71F09">
        <w:t xml:space="preserve"> on unleaded petrol </w:t>
      </w:r>
      <w:r w:rsidR="00D95A0A">
        <w:t>where</w:t>
      </w:r>
      <w:r w:rsidR="00D95A0A" w:rsidRPr="00F71F09">
        <w:t xml:space="preserve"> other relevant vehicles operate on premium unleaded petrol.</w:t>
      </w:r>
    </w:p>
    <w:p w14:paraId="6A757081" w14:textId="76B84FB8" w:rsidR="00F02FE4" w:rsidRPr="00F71F09" w:rsidRDefault="00F02FE4" w:rsidP="00F02FE4">
      <w:pPr>
        <w:pStyle w:val="notetext"/>
      </w:pPr>
      <w:r w:rsidRPr="00F71F09">
        <w:t>Example 2:</w:t>
      </w:r>
      <w:r w:rsidRPr="00F71F09">
        <w:tab/>
        <w:t xml:space="preserve">For </w:t>
      </w:r>
      <w:r w:rsidR="00677A6D">
        <w:t>paragraph </w:t>
      </w:r>
      <w:r w:rsidR="00C8729C" w:rsidRPr="00F71F09">
        <w:t>128</w:t>
      </w:r>
      <w:r w:rsidR="00BB147F" w:rsidRPr="00F71F09">
        <w:t>(3)</w:t>
      </w:r>
      <w:r w:rsidRPr="00F71F09">
        <w:t xml:space="preserve">(c), the variant’s transmission system will be significantly different from that of </w:t>
      </w:r>
      <w:r w:rsidR="002A6F32" w:rsidRPr="00F71F09">
        <w:t xml:space="preserve">other vehicles of </w:t>
      </w:r>
      <w:r w:rsidRPr="00F71F09">
        <w:t xml:space="preserve">the relevant model of road vehicle if </w:t>
      </w:r>
      <w:r w:rsidR="00535E42" w:rsidRPr="00F71F09">
        <w:t>vehicles of that variant have</w:t>
      </w:r>
      <w:r w:rsidRPr="00F71F09">
        <w:t xml:space="preserve"> a different number of gears, or </w:t>
      </w:r>
      <w:r w:rsidR="00535E42" w:rsidRPr="00F71F09">
        <w:t xml:space="preserve">have </w:t>
      </w:r>
      <w:r w:rsidRPr="00F71F09">
        <w:t xml:space="preserve">a manual gear transmission where </w:t>
      </w:r>
      <w:r w:rsidR="002A6F32" w:rsidRPr="00F71F09">
        <w:t>other relevant vehicles have</w:t>
      </w:r>
      <w:r w:rsidRPr="00F71F09">
        <w:t xml:space="preserve"> an automatic gear transmission. </w:t>
      </w:r>
    </w:p>
    <w:p w14:paraId="3669F6E8" w14:textId="5362EF19" w:rsidR="00F02FE4" w:rsidRPr="00F71F09" w:rsidRDefault="00F02FE4" w:rsidP="00F02FE4">
      <w:pPr>
        <w:pStyle w:val="notetext"/>
      </w:pPr>
      <w:r w:rsidRPr="00F71F09">
        <w:tab/>
      </w:r>
      <w:r w:rsidR="00BB147F" w:rsidRPr="00F71F09">
        <w:t>T</w:t>
      </w:r>
      <w:r w:rsidRPr="00F71F09">
        <w:t>he variant’s drivetrain system will be significantly different from that of</w:t>
      </w:r>
      <w:r w:rsidR="002A6F32" w:rsidRPr="00F71F09">
        <w:t xml:space="preserve"> other vehicles of</w:t>
      </w:r>
      <w:r w:rsidRPr="00F71F09">
        <w:t xml:space="preserve"> the relevant model of road vehicle if </w:t>
      </w:r>
      <w:r w:rsidR="00535E42" w:rsidRPr="00F71F09">
        <w:t xml:space="preserve">vehicles of that </w:t>
      </w:r>
      <w:r w:rsidRPr="00F71F09">
        <w:t xml:space="preserve">variant </w:t>
      </w:r>
      <w:r w:rsidR="00535E42" w:rsidRPr="00F71F09">
        <w:t xml:space="preserve">are </w:t>
      </w:r>
      <w:r w:rsidRPr="00F71F09">
        <w:t xml:space="preserve">front-wheel drive where </w:t>
      </w:r>
      <w:r w:rsidR="002A6F32" w:rsidRPr="00F71F09">
        <w:t>other</w:t>
      </w:r>
      <w:r w:rsidRPr="00F71F09">
        <w:t xml:space="preserve"> relevant</w:t>
      </w:r>
      <w:r w:rsidR="002A6F32" w:rsidRPr="00F71F09">
        <w:t xml:space="preserve"> vehicles are</w:t>
      </w:r>
      <w:r w:rsidRPr="00F71F09">
        <w:t xml:space="preserve"> rear-wheel drive. </w:t>
      </w:r>
    </w:p>
    <w:p w14:paraId="1A31E74B" w14:textId="35515298" w:rsidR="00F02FE4" w:rsidRDefault="00F02FE4" w:rsidP="00F02FE4">
      <w:pPr>
        <w:pStyle w:val="notetext"/>
      </w:pPr>
      <w:r w:rsidRPr="00F71F09">
        <w:t>Example 3:</w:t>
      </w:r>
      <w:r w:rsidRPr="00F71F09">
        <w:tab/>
        <w:t xml:space="preserve">For </w:t>
      </w:r>
      <w:r w:rsidR="00677A6D">
        <w:t>paragraph </w:t>
      </w:r>
      <w:r w:rsidR="00C8729C" w:rsidRPr="00F71F09">
        <w:t>128</w:t>
      </w:r>
      <w:r w:rsidR="00BB147F">
        <w:t>(3)</w:t>
      </w:r>
      <w:r w:rsidR="00146B78">
        <w:t>(</w:t>
      </w:r>
      <w:r>
        <w:t>d), the variant’s</w:t>
      </w:r>
      <w:r w:rsidRPr="008C3863">
        <w:t xml:space="preserve"> design characteristics will be significantly different from those of</w:t>
      </w:r>
      <w:r w:rsidR="002A6F32">
        <w:t xml:space="preserve"> other vehicles of</w:t>
      </w:r>
      <w:r w:rsidRPr="008C3863">
        <w:t xml:space="preserve"> the relevant model of road vehicle</w:t>
      </w:r>
      <w:r>
        <w:t xml:space="preserve"> if </w:t>
      </w:r>
      <w:r w:rsidR="00535E42">
        <w:t xml:space="preserve">vehicles of that variant have </w:t>
      </w:r>
      <w:r>
        <w:t xml:space="preserve">a different number of doors, or </w:t>
      </w:r>
      <w:r w:rsidR="00535E42">
        <w:t xml:space="preserve">have </w:t>
      </w:r>
      <w:r>
        <w:t xml:space="preserve">a sedan body shape where </w:t>
      </w:r>
      <w:r w:rsidR="002A6F32">
        <w:t>other</w:t>
      </w:r>
      <w:r>
        <w:t xml:space="preserve"> relevant </w:t>
      </w:r>
      <w:r w:rsidR="002A6F32">
        <w:t xml:space="preserve">vehicles have a </w:t>
      </w:r>
      <w:r>
        <w:t>hatchback</w:t>
      </w:r>
      <w:r w:rsidR="002A6F32">
        <w:t xml:space="preserve"> body shape</w:t>
      </w:r>
      <w:r>
        <w:t xml:space="preserve">. </w:t>
      </w:r>
    </w:p>
    <w:p w14:paraId="0782E6E4" w14:textId="3FA5B33E" w:rsidR="00F02FE4" w:rsidRDefault="00F02FE4" w:rsidP="00F02FE4">
      <w:pPr>
        <w:pStyle w:val="subsection"/>
      </w:pPr>
      <w:r>
        <w:tab/>
        <w:t>(</w:t>
      </w:r>
      <w:r w:rsidR="00BB147F">
        <w:t>4</w:t>
      </w:r>
      <w:r>
        <w:t>)</w:t>
      </w:r>
      <w:r>
        <w:tab/>
      </w:r>
      <w:r w:rsidR="00244E32">
        <w:t>D</w:t>
      </w:r>
      <w:r>
        <w:t>ifference</w:t>
      </w:r>
      <w:r w:rsidR="00244E32">
        <w:t>s</w:t>
      </w:r>
      <w:r>
        <w:t xml:space="preserve"> in only one of the following design characteristics of </w:t>
      </w:r>
      <w:r w:rsidR="00535E42">
        <w:t xml:space="preserve">road </w:t>
      </w:r>
      <w:r>
        <w:t>vehicle</w:t>
      </w:r>
      <w:r w:rsidR="00535E42">
        <w:t>s</w:t>
      </w:r>
      <w:r>
        <w:t xml:space="preserve"> with a gross vehicle mass of 12 tonnes or less </w:t>
      </w:r>
      <w:r w:rsidR="00244E32">
        <w:t xml:space="preserve">are </w:t>
      </w:r>
      <w:r>
        <w:t>not significant for the purposes of sub</w:t>
      </w:r>
      <w:r w:rsidR="00677A6D">
        <w:t>section </w:t>
      </w:r>
      <w:r>
        <w:t>(1):</w:t>
      </w:r>
    </w:p>
    <w:p w14:paraId="43E0669C" w14:textId="77777777" w:rsidR="00F02FE4" w:rsidRDefault="00F02FE4" w:rsidP="00F02FE4">
      <w:pPr>
        <w:pStyle w:val="paragraph"/>
      </w:pPr>
      <w:r>
        <w:tab/>
        <w:t>(a)</w:t>
      </w:r>
      <w:r>
        <w:tab/>
        <w:t>colour, upholstery, trim or other cosmetic features;</w:t>
      </w:r>
    </w:p>
    <w:p w14:paraId="12CD47D7" w14:textId="32539D4E" w:rsidR="00F02FE4" w:rsidRDefault="00F02FE4" w:rsidP="00F02FE4">
      <w:pPr>
        <w:pStyle w:val="paragraph"/>
      </w:pPr>
      <w:r>
        <w:tab/>
        <w:t>(b)</w:t>
      </w:r>
      <w:r>
        <w:tab/>
      </w:r>
      <w:r w:rsidRPr="00152346">
        <w:t xml:space="preserve">where the </w:t>
      </w:r>
      <w:r w:rsidR="0051606F">
        <w:t>relevant</w:t>
      </w:r>
      <w:r w:rsidR="0051606F" w:rsidRPr="00152346">
        <w:t xml:space="preserve"> </w:t>
      </w:r>
      <w:r w:rsidRPr="00152346">
        <w:t>vehicles have the same</w:t>
      </w:r>
      <w:r>
        <w:t xml:space="preserve"> type of</w:t>
      </w:r>
      <w:r w:rsidRPr="00152346">
        <w:t xml:space="preserve"> engine</w:t>
      </w:r>
      <w:r w:rsidRPr="00676843">
        <w:t>—</w:t>
      </w:r>
      <w:r>
        <w:t>engine tuning or software;</w:t>
      </w:r>
    </w:p>
    <w:p w14:paraId="6849BC6C" w14:textId="77777777" w:rsidR="00F02FE4" w:rsidRDefault="00F02FE4" w:rsidP="00F02FE4">
      <w:pPr>
        <w:pStyle w:val="paragraph"/>
      </w:pPr>
      <w:r>
        <w:tab/>
        <w:t>(c)</w:t>
      </w:r>
      <w:r>
        <w:tab/>
        <w:t>marketing name;</w:t>
      </w:r>
    </w:p>
    <w:p w14:paraId="6FCE79B6" w14:textId="190BA5F3" w:rsidR="00F02FE4" w:rsidRDefault="00F02FE4" w:rsidP="00F02FE4">
      <w:pPr>
        <w:pStyle w:val="paragraph"/>
      </w:pPr>
      <w:r>
        <w:tab/>
        <w:t>(d)</w:t>
      </w:r>
      <w:r>
        <w:tab/>
        <w:t xml:space="preserve">differences of a kind set out in a determination under </w:t>
      </w:r>
      <w:r w:rsidR="0043248E">
        <w:t>sub</w:t>
      </w:r>
      <w:r w:rsidR="00677A6D">
        <w:t>section </w:t>
      </w:r>
      <w:r w:rsidR="00F71F09">
        <w:t>136</w:t>
      </w:r>
      <w:r w:rsidR="0043248E">
        <w:t>(1)</w:t>
      </w:r>
      <w:r>
        <w:t xml:space="preserve">. </w:t>
      </w:r>
    </w:p>
    <w:p w14:paraId="5F202C55" w14:textId="2413F5FC" w:rsidR="00F02FE4" w:rsidRPr="00775577" w:rsidRDefault="00F02FE4" w:rsidP="00F02FE4">
      <w:pPr>
        <w:pStyle w:val="notetext"/>
      </w:pPr>
      <w:r w:rsidRPr="00676843">
        <w:t>Note:</w:t>
      </w:r>
      <w:r w:rsidRPr="00676843">
        <w:tab/>
      </w:r>
      <w:r>
        <w:t>Such vehicle</w:t>
      </w:r>
      <w:r w:rsidR="00535E42">
        <w:t>s</w:t>
      </w:r>
      <w:r>
        <w:t xml:space="preserve">’ design characteristics may nonetheless be significantly different from those of </w:t>
      </w:r>
      <w:r w:rsidR="000B5D66">
        <w:t xml:space="preserve">other vehicles </w:t>
      </w:r>
      <w:r w:rsidR="000B5D66" w:rsidRPr="00775577">
        <w:t xml:space="preserve">of </w:t>
      </w:r>
      <w:r w:rsidRPr="00775577">
        <w:t xml:space="preserve">the relevant model of road vehicle if </w:t>
      </w:r>
      <w:r w:rsidR="00244E32">
        <w:t xml:space="preserve">differences exist in </w:t>
      </w:r>
      <w:r w:rsidRPr="00775577">
        <w:t xml:space="preserve">more than one of the </w:t>
      </w:r>
      <w:r w:rsidR="00244E32">
        <w:t>design characteristics</w:t>
      </w:r>
      <w:r w:rsidR="00244E32" w:rsidRPr="00775577">
        <w:t xml:space="preserve"> </w:t>
      </w:r>
      <w:r w:rsidRPr="00775577">
        <w:t>set out in sub</w:t>
      </w:r>
      <w:r w:rsidR="00677A6D">
        <w:t>section </w:t>
      </w:r>
      <w:r w:rsidRPr="00775577">
        <w:t>(</w:t>
      </w:r>
      <w:r w:rsidR="00362F8E" w:rsidRPr="00775577">
        <w:t>4</w:t>
      </w:r>
      <w:r w:rsidRPr="00775577">
        <w:t>).</w:t>
      </w:r>
    </w:p>
    <w:p w14:paraId="7051A466" w14:textId="2B91387A" w:rsidR="00F02FE4" w:rsidRPr="00775577" w:rsidRDefault="00F02FE4" w:rsidP="00F02FE4">
      <w:pPr>
        <w:pStyle w:val="subsection"/>
      </w:pPr>
      <w:r w:rsidRPr="00775577">
        <w:tab/>
        <w:t>(</w:t>
      </w:r>
      <w:r w:rsidR="00BB147F" w:rsidRPr="00775577">
        <w:t>5</w:t>
      </w:r>
      <w:r w:rsidRPr="00775577">
        <w:t>)</w:t>
      </w:r>
      <w:r w:rsidRPr="00775577">
        <w:tab/>
        <w:t>Without limiting sub</w:t>
      </w:r>
      <w:r w:rsidR="00677A6D">
        <w:t>section </w:t>
      </w:r>
      <w:r w:rsidRPr="00775577">
        <w:t>(1), differences in the following design characteristics of vehicle</w:t>
      </w:r>
      <w:r w:rsidR="00535E42" w:rsidRPr="00775577">
        <w:t>s</w:t>
      </w:r>
      <w:r w:rsidRPr="00775577">
        <w:t xml:space="preserve"> with a gross vehicle mass of more than 12 tonnes are significant for the purposes of sub</w:t>
      </w:r>
      <w:r w:rsidR="00677A6D">
        <w:t>section </w:t>
      </w:r>
      <w:r w:rsidRPr="00775577">
        <w:t>(1):</w:t>
      </w:r>
    </w:p>
    <w:p w14:paraId="071CD000" w14:textId="0D2D65B2" w:rsidR="00F02FE4" w:rsidRPr="00775577" w:rsidRDefault="00F02FE4" w:rsidP="00F02FE4">
      <w:pPr>
        <w:pStyle w:val="paragraph"/>
      </w:pPr>
      <w:r w:rsidRPr="00775577">
        <w:lastRenderedPageBreak/>
        <w:tab/>
        <w:t>(a)</w:t>
      </w:r>
      <w:r w:rsidRPr="00775577">
        <w:tab/>
        <w:t>the type of motive power driving the engine or motor;</w:t>
      </w:r>
    </w:p>
    <w:p w14:paraId="10C87DEF" w14:textId="6A77B0E0" w:rsidR="00F02FE4" w:rsidRPr="00775577" w:rsidRDefault="00F02FE4" w:rsidP="00F02FE4">
      <w:pPr>
        <w:pStyle w:val="paragraph"/>
      </w:pPr>
      <w:r w:rsidRPr="00775577">
        <w:tab/>
        <w:t>(b)</w:t>
      </w:r>
      <w:r w:rsidRPr="00775577">
        <w:tab/>
        <w:t xml:space="preserve">where the application is made on the basis of the mobility </w:t>
      </w:r>
      <w:r w:rsidR="0015052E">
        <w:t>criterion</w:t>
      </w:r>
      <w:r w:rsidR="0015052E" w:rsidRPr="00775577">
        <w:t xml:space="preserve"> </w:t>
      </w:r>
      <w:r w:rsidRPr="00775577">
        <w:t xml:space="preserve">in </w:t>
      </w:r>
      <w:r w:rsidR="00677A6D">
        <w:t>section </w:t>
      </w:r>
      <w:r w:rsidR="00D721D0" w:rsidRPr="00775577">
        <w:t>132</w:t>
      </w:r>
      <w:r w:rsidRPr="00775577">
        <w:t>—features designed to assist people with a disability;</w:t>
      </w:r>
    </w:p>
    <w:p w14:paraId="7693F76A" w14:textId="64AC39C1" w:rsidR="00F02FE4" w:rsidRPr="00775577" w:rsidRDefault="00F02FE4" w:rsidP="00F02FE4">
      <w:pPr>
        <w:pStyle w:val="paragraph"/>
      </w:pPr>
      <w:r w:rsidRPr="00775577">
        <w:tab/>
        <w:t>(c)</w:t>
      </w:r>
      <w:r w:rsidRPr="00775577">
        <w:tab/>
        <w:t xml:space="preserve">differences of a kind set out in a determination under </w:t>
      </w:r>
      <w:r w:rsidR="0043248E">
        <w:t>sub</w:t>
      </w:r>
      <w:r w:rsidR="00677A6D">
        <w:t>section </w:t>
      </w:r>
      <w:r w:rsidR="00D721D0" w:rsidRPr="00775577">
        <w:t>136</w:t>
      </w:r>
      <w:r w:rsidR="0043248E">
        <w:t>(1)</w:t>
      </w:r>
      <w:r w:rsidRPr="00775577">
        <w:t>.</w:t>
      </w:r>
    </w:p>
    <w:p w14:paraId="25878330" w14:textId="271897FC" w:rsidR="00F02FE4" w:rsidRPr="00775577" w:rsidRDefault="00F02FE4" w:rsidP="00F02FE4">
      <w:pPr>
        <w:pStyle w:val="notetext"/>
      </w:pPr>
      <w:r w:rsidRPr="00775577">
        <w:t>Example:</w:t>
      </w:r>
      <w:r w:rsidRPr="00775577">
        <w:tab/>
        <w:t xml:space="preserve">For </w:t>
      </w:r>
      <w:r w:rsidR="00677A6D">
        <w:t>paragraph </w:t>
      </w:r>
      <w:r w:rsidR="00775577" w:rsidRPr="00775577">
        <w:t>128</w:t>
      </w:r>
      <w:r w:rsidR="00146B78" w:rsidRPr="00775577">
        <w:t>(5)</w:t>
      </w:r>
      <w:r w:rsidRPr="00775577">
        <w:t>(a), the type of motive power driving the engine or motor of the variant will be significantly different from that of</w:t>
      </w:r>
      <w:r w:rsidR="000B5D66" w:rsidRPr="00775577">
        <w:t xml:space="preserve"> other vehicles of</w:t>
      </w:r>
      <w:r w:rsidRPr="00775577">
        <w:t xml:space="preserve"> the relevant model of road vehicle if the variant is a plug-in hybrid vehicle where</w:t>
      </w:r>
      <w:r w:rsidR="000B5D66" w:rsidRPr="00775577">
        <w:t xml:space="preserve"> other</w:t>
      </w:r>
      <w:r w:rsidRPr="00775577">
        <w:t xml:space="preserve"> relevant </w:t>
      </w:r>
      <w:r w:rsidR="000B5D66" w:rsidRPr="00775577">
        <w:t>vehicles are</w:t>
      </w:r>
      <w:r w:rsidRPr="00775577">
        <w:t xml:space="preserve"> hybrid</w:t>
      </w:r>
      <w:r w:rsidR="000B5D66" w:rsidRPr="00775577">
        <w:t>s</w:t>
      </w:r>
      <w:r w:rsidRPr="00775577">
        <w:t xml:space="preserve">. </w:t>
      </w:r>
      <w:r w:rsidR="00D95A0A" w:rsidRPr="00F71F09">
        <w:t xml:space="preserve">However, </w:t>
      </w:r>
      <w:r w:rsidR="00E36EB1">
        <w:t>road</w:t>
      </w:r>
      <w:r w:rsidR="00D95A0A">
        <w:t xml:space="preserve"> vehicles </w:t>
      </w:r>
      <w:r w:rsidR="00E36EB1">
        <w:t xml:space="preserve">of a particular kind </w:t>
      </w:r>
      <w:r w:rsidR="00D95A0A">
        <w:t xml:space="preserve">would not </w:t>
      </w:r>
      <w:r w:rsidR="00E36EB1">
        <w:t>constitute</w:t>
      </w:r>
      <w:r w:rsidR="00D95A0A">
        <w:t xml:space="preserve"> a variant under </w:t>
      </w:r>
      <w:r w:rsidR="00677A6D">
        <w:t>paragraph </w:t>
      </w:r>
      <w:r w:rsidR="00D95A0A">
        <w:t>128(3)(b) by virtue of the fact that they operate</w:t>
      </w:r>
      <w:r w:rsidR="00D95A0A" w:rsidRPr="00F71F09">
        <w:t xml:space="preserve"> on unleaded petrol </w:t>
      </w:r>
      <w:r w:rsidR="00D95A0A">
        <w:t>where</w:t>
      </w:r>
      <w:r w:rsidR="00D95A0A" w:rsidRPr="00F71F09">
        <w:t xml:space="preserve"> other relevant vehicles operate on premium unleaded petrol.</w:t>
      </w:r>
    </w:p>
    <w:p w14:paraId="282D315A" w14:textId="66D25E53" w:rsidR="00F02FE4" w:rsidRPr="00775577" w:rsidRDefault="00F02FE4" w:rsidP="00F02FE4">
      <w:pPr>
        <w:pStyle w:val="subsection"/>
      </w:pPr>
      <w:r w:rsidRPr="00775577">
        <w:tab/>
        <w:t>(</w:t>
      </w:r>
      <w:r w:rsidR="00BB147F" w:rsidRPr="00775577">
        <w:t>6</w:t>
      </w:r>
      <w:r w:rsidRPr="00775577">
        <w:t>)</w:t>
      </w:r>
      <w:r w:rsidRPr="00775577">
        <w:tab/>
      </w:r>
      <w:r w:rsidR="008F0A59">
        <w:t>D</w:t>
      </w:r>
      <w:r w:rsidRPr="00775577">
        <w:t>ifference</w:t>
      </w:r>
      <w:r w:rsidR="008F0A59">
        <w:t>s</w:t>
      </w:r>
      <w:r w:rsidRPr="00775577">
        <w:t xml:space="preserve"> in only one of the following design characteristics of </w:t>
      </w:r>
      <w:r w:rsidR="008F0A59">
        <w:t xml:space="preserve">road </w:t>
      </w:r>
      <w:r w:rsidRPr="00775577">
        <w:t>vehicle</w:t>
      </w:r>
      <w:r w:rsidR="0051606F" w:rsidRPr="00775577">
        <w:t>s</w:t>
      </w:r>
      <w:r w:rsidRPr="00775577">
        <w:t xml:space="preserve"> with a gross vehicle mass of more than 12 tonnes </w:t>
      </w:r>
      <w:r w:rsidR="008F0A59">
        <w:t>are</w:t>
      </w:r>
      <w:r w:rsidR="008F0A59" w:rsidRPr="00775577">
        <w:t xml:space="preserve"> </w:t>
      </w:r>
      <w:r w:rsidRPr="00775577">
        <w:t>not significant for the purposes of sub</w:t>
      </w:r>
      <w:r w:rsidR="00677A6D">
        <w:t>section </w:t>
      </w:r>
      <w:r w:rsidRPr="00775577">
        <w:t>(1):</w:t>
      </w:r>
    </w:p>
    <w:p w14:paraId="68CB0244" w14:textId="77777777" w:rsidR="00F02FE4" w:rsidRPr="00775577" w:rsidRDefault="00F02FE4" w:rsidP="00F02FE4">
      <w:pPr>
        <w:pStyle w:val="paragraph"/>
      </w:pPr>
      <w:r w:rsidRPr="00775577">
        <w:tab/>
        <w:t>(a)</w:t>
      </w:r>
      <w:r w:rsidRPr="00775577">
        <w:tab/>
        <w:t>colour, upholstery, trim or other cosmetic features;</w:t>
      </w:r>
    </w:p>
    <w:p w14:paraId="4F22C9DD" w14:textId="6AA75B61" w:rsidR="00F02FE4" w:rsidRPr="00775577" w:rsidRDefault="00F02FE4" w:rsidP="00F02FE4">
      <w:pPr>
        <w:pStyle w:val="paragraph"/>
      </w:pPr>
      <w:r w:rsidRPr="00775577">
        <w:tab/>
        <w:t>(b)</w:t>
      </w:r>
      <w:r w:rsidRPr="00775577">
        <w:tab/>
        <w:t xml:space="preserve">where the </w:t>
      </w:r>
      <w:r w:rsidR="0051606F" w:rsidRPr="00775577">
        <w:t xml:space="preserve">relevant </w:t>
      </w:r>
      <w:r w:rsidRPr="00775577">
        <w:t>vehicles have the same type of engine—engine tuning or software;</w:t>
      </w:r>
    </w:p>
    <w:p w14:paraId="04A6F0FD" w14:textId="77777777" w:rsidR="00F02FE4" w:rsidRPr="00775577" w:rsidRDefault="00F02FE4" w:rsidP="00F02FE4">
      <w:pPr>
        <w:pStyle w:val="paragraph"/>
      </w:pPr>
      <w:r w:rsidRPr="00775577">
        <w:tab/>
        <w:t>(c)</w:t>
      </w:r>
      <w:r w:rsidRPr="00775577">
        <w:tab/>
        <w:t>marketing name;</w:t>
      </w:r>
    </w:p>
    <w:p w14:paraId="1377DB40" w14:textId="64F784D6" w:rsidR="00F02FE4" w:rsidRPr="00775577" w:rsidRDefault="00F02FE4" w:rsidP="00F02FE4">
      <w:pPr>
        <w:pStyle w:val="paragraph"/>
      </w:pPr>
      <w:r w:rsidRPr="00775577">
        <w:tab/>
        <w:t>(d)</w:t>
      </w:r>
      <w:r w:rsidRPr="00775577">
        <w:tab/>
        <w:t xml:space="preserve">differences of a kind set out in a determination under </w:t>
      </w:r>
      <w:r w:rsidR="0043248E">
        <w:t>sub</w:t>
      </w:r>
      <w:r w:rsidR="00677A6D">
        <w:t>section </w:t>
      </w:r>
      <w:r w:rsidR="00775577" w:rsidRPr="00775577">
        <w:t>136</w:t>
      </w:r>
      <w:r w:rsidR="0043248E">
        <w:t>(1)</w:t>
      </w:r>
      <w:r w:rsidRPr="00775577">
        <w:t xml:space="preserve">. </w:t>
      </w:r>
    </w:p>
    <w:p w14:paraId="7822E8B5" w14:textId="244966FE" w:rsidR="00F02FE4" w:rsidRPr="00775577" w:rsidRDefault="00F02FE4" w:rsidP="00F02FE4">
      <w:pPr>
        <w:pStyle w:val="notetext"/>
      </w:pPr>
      <w:r w:rsidRPr="00775577">
        <w:t>Note:</w:t>
      </w:r>
      <w:r w:rsidRPr="00775577">
        <w:tab/>
        <w:t>Such vehicle</w:t>
      </w:r>
      <w:r w:rsidR="0051606F" w:rsidRPr="00775577">
        <w:t>s</w:t>
      </w:r>
      <w:r w:rsidRPr="00775577">
        <w:t xml:space="preserve">’ design characteristics may nonetheless be significantly different from those of the relevant model of road vehicle if </w:t>
      </w:r>
      <w:r w:rsidR="008F0A59">
        <w:t xml:space="preserve">differences exist </w:t>
      </w:r>
      <w:r w:rsidRPr="00775577">
        <w:t xml:space="preserve">more than one of the </w:t>
      </w:r>
      <w:r w:rsidR="008F0A59">
        <w:t>design characteristics</w:t>
      </w:r>
      <w:r w:rsidR="008F0A59" w:rsidRPr="00775577">
        <w:t xml:space="preserve"> </w:t>
      </w:r>
      <w:r w:rsidRPr="00775577">
        <w:t>set out in sub</w:t>
      </w:r>
      <w:r w:rsidR="00677A6D">
        <w:t>section </w:t>
      </w:r>
      <w:r w:rsidRPr="00775577">
        <w:t>(</w:t>
      </w:r>
      <w:r w:rsidR="00146B78" w:rsidRPr="00775577">
        <w:t>6</w:t>
      </w:r>
      <w:r w:rsidRPr="00775577">
        <w:t>).</w:t>
      </w:r>
      <w:r w:rsidRPr="00775577">
        <w:tab/>
      </w:r>
    </w:p>
    <w:p w14:paraId="54EB204E" w14:textId="20E64661" w:rsidR="00F66270" w:rsidRPr="00676843" w:rsidRDefault="00537055" w:rsidP="00F66270">
      <w:pPr>
        <w:pStyle w:val="ActHead5"/>
      </w:pPr>
      <w:bookmarkStart w:id="169" w:name="_Toc532465711"/>
      <w:r>
        <w:rPr>
          <w:rStyle w:val="CharSectno"/>
        </w:rPr>
        <w:t>129</w:t>
      </w:r>
      <w:r w:rsidRPr="00676843">
        <w:t xml:space="preserve">  </w:t>
      </w:r>
      <w:r w:rsidR="00C64EA0">
        <w:t>Eligibility</w:t>
      </w:r>
      <w:r w:rsidR="00C64EA0" w:rsidRPr="00676843">
        <w:t xml:space="preserve"> </w:t>
      </w:r>
      <w:r w:rsidR="00F66270" w:rsidRPr="00676843">
        <w:t>for entry on SEVs Register</w:t>
      </w:r>
      <w:bookmarkEnd w:id="169"/>
    </w:p>
    <w:p w14:paraId="5B432CDF" w14:textId="0F6E969C" w:rsidR="00F66270" w:rsidRPr="00676843" w:rsidRDefault="00F66270" w:rsidP="00F66270">
      <w:pPr>
        <w:pStyle w:val="subsection"/>
      </w:pPr>
      <w:r w:rsidRPr="00676843">
        <w:tab/>
        <w:t>(1)</w:t>
      </w:r>
      <w:r w:rsidRPr="00676843">
        <w:tab/>
      </w:r>
      <w:r w:rsidR="0077110D">
        <w:t>A</w:t>
      </w:r>
      <w:r w:rsidRPr="00676843">
        <w:t xml:space="preserve"> variant of a model of a road vehicle </w:t>
      </w:r>
      <w:r w:rsidR="0077110D">
        <w:t xml:space="preserve">is eligible for entry </w:t>
      </w:r>
      <w:r w:rsidRPr="00676843">
        <w:t>on the SEVs Register if</w:t>
      </w:r>
      <w:r w:rsidR="00460FD1">
        <w:t xml:space="preserve"> the Secretary is satisfied that</w:t>
      </w:r>
      <w:r w:rsidRPr="00676843">
        <w:t>:</w:t>
      </w:r>
    </w:p>
    <w:p w14:paraId="3B1D4D5D" w14:textId="77777777" w:rsidR="00F66270" w:rsidRPr="00786D20" w:rsidRDefault="00F66270" w:rsidP="00F66270">
      <w:pPr>
        <w:pStyle w:val="paragraph"/>
      </w:pPr>
      <w:r w:rsidRPr="00676843">
        <w:tab/>
        <w:t>(a)</w:t>
      </w:r>
      <w:r w:rsidRPr="00676843">
        <w:tab/>
        <w:t xml:space="preserve">the variant of the model of </w:t>
      </w:r>
      <w:r w:rsidRPr="00786D20">
        <w:t>road vehicle:</w:t>
      </w:r>
    </w:p>
    <w:p w14:paraId="6E2DC744" w14:textId="50446459" w:rsidR="00F66270" w:rsidRPr="00786D20" w:rsidRDefault="00F66270" w:rsidP="00F66270">
      <w:pPr>
        <w:pStyle w:val="paragraphsub"/>
      </w:pPr>
      <w:r w:rsidRPr="00786D20">
        <w:tab/>
        <w:t>(i)</w:t>
      </w:r>
      <w:r w:rsidRPr="00786D20">
        <w:tab/>
        <w:t>has not been provided in Australia, at any time, under a road vehicle type approval or because of an approval held under sub</w:t>
      </w:r>
      <w:r w:rsidR="00677A6D">
        <w:t>section </w:t>
      </w:r>
      <w:r w:rsidRPr="00786D20">
        <w:t xml:space="preserve">10A(1) or (2) of the </w:t>
      </w:r>
      <w:r w:rsidRPr="00786D20">
        <w:rPr>
          <w:i/>
        </w:rPr>
        <w:t>Motor Vehicle Standards Act 1989</w:t>
      </w:r>
      <w:r w:rsidRPr="00786D20">
        <w:t>; or</w:t>
      </w:r>
    </w:p>
    <w:p w14:paraId="6B9CFCB4" w14:textId="783D06A2" w:rsidR="00A1599E" w:rsidRPr="00786D20" w:rsidRDefault="00F66270" w:rsidP="004A5CA3">
      <w:pPr>
        <w:pStyle w:val="paragraphsub"/>
      </w:pPr>
      <w:r w:rsidRPr="00786D20">
        <w:tab/>
        <w:t>(ii)</w:t>
      </w:r>
      <w:r w:rsidRPr="00786D20">
        <w:tab/>
        <w:t xml:space="preserve">has been provided in Australia and </w:t>
      </w:r>
      <w:r w:rsidR="00676843" w:rsidRPr="00786D20">
        <w:t>sub</w:t>
      </w:r>
      <w:r w:rsidR="00677A6D">
        <w:t>section </w:t>
      </w:r>
      <w:r w:rsidR="00676843" w:rsidRPr="00786D20">
        <w:t>(</w:t>
      </w:r>
      <w:r w:rsidRPr="00786D20">
        <w:t>3), (4) or (5) applies; and</w:t>
      </w:r>
    </w:p>
    <w:p w14:paraId="737A755E" w14:textId="77777777" w:rsidR="00F66270" w:rsidRPr="00786D20" w:rsidRDefault="00F66270" w:rsidP="00F66270">
      <w:pPr>
        <w:pStyle w:val="paragraph"/>
      </w:pPr>
      <w:r w:rsidRPr="00786D20">
        <w:tab/>
        <w:t>(b)</w:t>
      </w:r>
      <w:r w:rsidRPr="00786D20">
        <w:tab/>
        <w:t xml:space="preserve">at least 3 months have passed since the variant of the model of road vehicle was </w:t>
      </w:r>
      <w:r w:rsidR="000932D0" w:rsidRPr="00786D20">
        <w:t xml:space="preserve">first made </w:t>
      </w:r>
      <w:r w:rsidRPr="00786D20">
        <w:t>available to a consumer in any market in the world; and</w:t>
      </w:r>
    </w:p>
    <w:p w14:paraId="3BF59C12" w14:textId="7FBBCB24" w:rsidR="00F66270" w:rsidRPr="00786D20" w:rsidRDefault="00F66270" w:rsidP="00F66270">
      <w:pPr>
        <w:pStyle w:val="paragraph"/>
      </w:pPr>
      <w:r w:rsidRPr="00786D20">
        <w:tab/>
        <w:t>(c)</w:t>
      </w:r>
      <w:r w:rsidRPr="00786D20">
        <w:tab/>
        <w:t xml:space="preserve">the variant of the </w:t>
      </w:r>
      <w:r w:rsidR="0010563B" w:rsidRPr="00786D20">
        <w:t xml:space="preserve">model of </w:t>
      </w:r>
      <w:r w:rsidRPr="00786D20">
        <w:t>road vehicle satisfies:</w:t>
      </w:r>
    </w:p>
    <w:p w14:paraId="5871415E" w14:textId="758B735D" w:rsidR="00F66270" w:rsidRPr="00786D20" w:rsidRDefault="00F66270" w:rsidP="00F66270">
      <w:pPr>
        <w:pStyle w:val="paragraphsub"/>
      </w:pPr>
      <w:r w:rsidRPr="00786D20">
        <w:tab/>
        <w:t>(i)</w:t>
      </w:r>
      <w:r w:rsidRPr="00786D20">
        <w:tab/>
        <w:t xml:space="preserve">the performance </w:t>
      </w:r>
      <w:r w:rsidR="0015052E">
        <w:t>criterion</w:t>
      </w:r>
      <w:r w:rsidRPr="00786D20">
        <w:t>; or</w:t>
      </w:r>
    </w:p>
    <w:p w14:paraId="0BE5A365" w14:textId="01D5A84E" w:rsidR="00F66270" w:rsidRPr="00786D20" w:rsidRDefault="00F66270" w:rsidP="00F66270">
      <w:pPr>
        <w:pStyle w:val="paragraphsub"/>
      </w:pPr>
      <w:r w:rsidRPr="00786D20">
        <w:tab/>
        <w:t>(ii)</w:t>
      </w:r>
      <w:r w:rsidRPr="00786D20">
        <w:tab/>
        <w:t xml:space="preserve">the environmental </w:t>
      </w:r>
      <w:r w:rsidR="0015052E">
        <w:t>criterion</w:t>
      </w:r>
      <w:r w:rsidRPr="00786D20">
        <w:t>; or</w:t>
      </w:r>
    </w:p>
    <w:p w14:paraId="03BA10EB" w14:textId="7CA67300" w:rsidR="00F66270" w:rsidRPr="00786D20" w:rsidRDefault="00F66270" w:rsidP="00F66270">
      <w:pPr>
        <w:pStyle w:val="paragraphsub"/>
      </w:pPr>
      <w:r w:rsidRPr="00786D20">
        <w:tab/>
        <w:t>(iii)</w:t>
      </w:r>
      <w:r w:rsidRPr="00786D20">
        <w:tab/>
        <w:t xml:space="preserve">the mobility </w:t>
      </w:r>
      <w:r w:rsidR="0015052E">
        <w:t>criterion</w:t>
      </w:r>
      <w:r w:rsidRPr="00786D20">
        <w:t>; or</w:t>
      </w:r>
    </w:p>
    <w:p w14:paraId="1427B5D4" w14:textId="1896CFD3" w:rsidR="00F66270" w:rsidRPr="00786D20" w:rsidRDefault="00F66270" w:rsidP="00F66270">
      <w:pPr>
        <w:pStyle w:val="paragraphsub"/>
      </w:pPr>
      <w:r w:rsidRPr="00786D20">
        <w:tab/>
        <w:t>(iv)</w:t>
      </w:r>
      <w:r w:rsidRPr="00786D20">
        <w:tab/>
        <w:t>the left</w:t>
      </w:r>
      <w:r w:rsidR="00676843" w:rsidRPr="00786D20">
        <w:noBreakHyphen/>
      </w:r>
      <w:r w:rsidRPr="00786D20">
        <w:t xml:space="preserve">hand drive </w:t>
      </w:r>
      <w:r w:rsidR="0015052E">
        <w:t>criterion</w:t>
      </w:r>
      <w:r w:rsidRPr="00786D20">
        <w:t>; or</w:t>
      </w:r>
    </w:p>
    <w:p w14:paraId="5277512B" w14:textId="6CAF8FC4" w:rsidR="00F66270" w:rsidRPr="00786D20" w:rsidRDefault="00F66270" w:rsidP="00F66270">
      <w:pPr>
        <w:pStyle w:val="paragraphsub"/>
      </w:pPr>
      <w:r w:rsidRPr="00786D20">
        <w:tab/>
        <w:t>(v)</w:t>
      </w:r>
      <w:r w:rsidRPr="00786D20">
        <w:tab/>
        <w:t xml:space="preserve">the campervans and motorhomes </w:t>
      </w:r>
      <w:r w:rsidR="0015052E">
        <w:t>criterion</w:t>
      </w:r>
      <w:r w:rsidRPr="00786D20">
        <w:t>; or</w:t>
      </w:r>
    </w:p>
    <w:p w14:paraId="4671BF94" w14:textId="262B424C" w:rsidR="00F66270" w:rsidRPr="00786D20" w:rsidRDefault="00F66270" w:rsidP="00F66270">
      <w:pPr>
        <w:pStyle w:val="paragraphsub"/>
      </w:pPr>
      <w:r w:rsidRPr="00786D20">
        <w:tab/>
        <w:t>(vi)</w:t>
      </w:r>
      <w:r w:rsidRPr="00786D20">
        <w:tab/>
        <w:t xml:space="preserve">the rarity </w:t>
      </w:r>
      <w:r w:rsidR="0015052E">
        <w:t>criterion</w:t>
      </w:r>
      <w:r w:rsidRPr="00786D20">
        <w:t>.</w:t>
      </w:r>
    </w:p>
    <w:p w14:paraId="14CF6C42" w14:textId="55C5073A" w:rsidR="00F66270" w:rsidRPr="00786D20" w:rsidRDefault="00F66270" w:rsidP="00F66270">
      <w:pPr>
        <w:pStyle w:val="subsection"/>
      </w:pPr>
      <w:r w:rsidRPr="00786D20">
        <w:tab/>
        <w:t>(2)</w:t>
      </w:r>
      <w:r w:rsidRPr="00786D20">
        <w:tab/>
      </w:r>
      <w:r w:rsidR="0077110D" w:rsidRPr="00786D20">
        <w:t>A</w:t>
      </w:r>
      <w:r w:rsidRPr="00786D20">
        <w:t xml:space="preserve"> make and model of a road vehicle </w:t>
      </w:r>
      <w:r w:rsidR="0077110D" w:rsidRPr="00786D20">
        <w:t xml:space="preserve">is eligible for entry </w:t>
      </w:r>
      <w:r w:rsidRPr="00786D20">
        <w:t>on the SEVs Register if</w:t>
      </w:r>
      <w:r w:rsidR="00460FD1" w:rsidRPr="00786D20">
        <w:t xml:space="preserve"> the Secretary is satisfied that</w:t>
      </w:r>
      <w:r w:rsidRPr="00786D20">
        <w:t>:</w:t>
      </w:r>
    </w:p>
    <w:p w14:paraId="7478CB22" w14:textId="1646303A" w:rsidR="00F66270" w:rsidRPr="00786D20" w:rsidRDefault="00F66270" w:rsidP="00F66270">
      <w:pPr>
        <w:pStyle w:val="paragraph"/>
      </w:pPr>
      <w:r w:rsidRPr="00786D20">
        <w:tab/>
        <w:t>(a)</w:t>
      </w:r>
      <w:r w:rsidRPr="00786D20">
        <w:tab/>
        <w:t>the make and model of the road vehicle:</w:t>
      </w:r>
    </w:p>
    <w:p w14:paraId="5915C92B" w14:textId="6EB7F4A0" w:rsidR="00F66270" w:rsidRPr="00786D20" w:rsidRDefault="00F66270" w:rsidP="00F66270">
      <w:pPr>
        <w:pStyle w:val="paragraphsub"/>
      </w:pPr>
      <w:r w:rsidRPr="00786D20">
        <w:tab/>
        <w:t>(i)</w:t>
      </w:r>
      <w:r w:rsidRPr="00786D20">
        <w:tab/>
        <w:t>has not been provided in Australia, at any time, under a road vehicle type approval or because of an approval held under sub</w:t>
      </w:r>
      <w:r w:rsidR="00677A6D">
        <w:t>section </w:t>
      </w:r>
      <w:r w:rsidRPr="00786D20">
        <w:t xml:space="preserve">10A(1) or (2) of the </w:t>
      </w:r>
      <w:r w:rsidRPr="00786D20">
        <w:rPr>
          <w:i/>
        </w:rPr>
        <w:t>Motor Vehicle Standards Act 1989</w:t>
      </w:r>
      <w:r w:rsidRPr="00786D20">
        <w:t>; or</w:t>
      </w:r>
    </w:p>
    <w:p w14:paraId="4C44163B" w14:textId="3B319120" w:rsidR="00F66270" w:rsidRPr="00786D20" w:rsidRDefault="00F66270" w:rsidP="00F66270">
      <w:pPr>
        <w:pStyle w:val="paragraphsub"/>
      </w:pPr>
      <w:r w:rsidRPr="00786D20">
        <w:lastRenderedPageBreak/>
        <w:tab/>
        <w:t>(i</w:t>
      </w:r>
      <w:r w:rsidR="00E1453B" w:rsidRPr="00786D20">
        <w:t>i</w:t>
      </w:r>
      <w:r w:rsidRPr="00786D20">
        <w:t>)</w:t>
      </w:r>
      <w:r w:rsidRPr="00786D20">
        <w:tab/>
        <w:t xml:space="preserve">has been provided in Australia and </w:t>
      </w:r>
      <w:r w:rsidR="00676843" w:rsidRPr="00786D20">
        <w:t>sub</w:t>
      </w:r>
      <w:r w:rsidR="00677A6D">
        <w:t>section </w:t>
      </w:r>
      <w:r w:rsidR="00676843" w:rsidRPr="00786D20">
        <w:t>(</w:t>
      </w:r>
      <w:r w:rsidRPr="00786D20">
        <w:t>3), (4) or (5) applies; and</w:t>
      </w:r>
    </w:p>
    <w:p w14:paraId="6B15A455" w14:textId="41A8FE39" w:rsidR="00F66270" w:rsidRPr="00786D20" w:rsidRDefault="00F66270" w:rsidP="00F66270">
      <w:pPr>
        <w:pStyle w:val="paragraph"/>
      </w:pPr>
      <w:r w:rsidRPr="00786D20">
        <w:tab/>
        <w:t>(b)</w:t>
      </w:r>
      <w:r w:rsidRPr="00786D20">
        <w:tab/>
        <w:t xml:space="preserve">at least 3 months have passed since that make and model of road vehicle was </w:t>
      </w:r>
      <w:r w:rsidR="000932D0" w:rsidRPr="00786D20">
        <w:t xml:space="preserve">first made </w:t>
      </w:r>
      <w:r w:rsidRPr="00786D20">
        <w:t>available to a consumer in any market in the world; and</w:t>
      </w:r>
    </w:p>
    <w:p w14:paraId="384E34FC" w14:textId="649B2D42" w:rsidR="00F66270" w:rsidRPr="00786D20" w:rsidRDefault="00F66270" w:rsidP="00F66270">
      <w:pPr>
        <w:pStyle w:val="paragraph"/>
      </w:pPr>
      <w:r w:rsidRPr="00786D20">
        <w:tab/>
        <w:t>(c)</w:t>
      </w:r>
      <w:r w:rsidRPr="00786D20">
        <w:tab/>
        <w:t xml:space="preserve">the make and model of the road vehicle satisfies the rarity </w:t>
      </w:r>
      <w:r w:rsidR="0015052E">
        <w:t>criterion</w:t>
      </w:r>
      <w:r w:rsidRPr="00786D20">
        <w:t>.</w:t>
      </w:r>
    </w:p>
    <w:p w14:paraId="2B5374CD" w14:textId="77777777" w:rsidR="00F66270" w:rsidRPr="00786D20" w:rsidRDefault="00F66270" w:rsidP="00F66270">
      <w:pPr>
        <w:pStyle w:val="SubsectionHead"/>
      </w:pPr>
      <w:r w:rsidRPr="00786D20">
        <w:t>Type approval holder applies for entry on SEVs Register</w:t>
      </w:r>
    </w:p>
    <w:p w14:paraId="3BB49A5D" w14:textId="516A807A" w:rsidR="00F66270" w:rsidRPr="00786D20" w:rsidRDefault="00F66270" w:rsidP="00F66270">
      <w:pPr>
        <w:pStyle w:val="subsection"/>
      </w:pPr>
      <w:r w:rsidRPr="00786D20">
        <w:tab/>
        <w:t>(3)</w:t>
      </w:r>
      <w:r w:rsidRPr="00786D20">
        <w:tab/>
        <w:t>This sub</w:t>
      </w:r>
      <w:r w:rsidR="00677A6D">
        <w:t>section </w:t>
      </w:r>
      <w:r w:rsidRPr="00786D20">
        <w:t>applies if:</w:t>
      </w:r>
    </w:p>
    <w:p w14:paraId="1A92BCFA" w14:textId="734E882B" w:rsidR="00F66270" w:rsidRPr="00786D20" w:rsidRDefault="00F66270" w:rsidP="007803AB">
      <w:pPr>
        <w:pStyle w:val="paragraph"/>
      </w:pPr>
      <w:r w:rsidRPr="00786D20">
        <w:tab/>
        <w:t>(</w:t>
      </w:r>
      <w:r w:rsidR="007803AB" w:rsidRPr="00786D20">
        <w:t>a</w:t>
      </w:r>
      <w:r w:rsidRPr="00786D20">
        <w:t>)</w:t>
      </w:r>
      <w:r w:rsidRPr="00786D20">
        <w:tab/>
        <w:t xml:space="preserve">the variant of the model, or </w:t>
      </w:r>
      <w:r w:rsidR="001653DD" w:rsidRPr="00786D20">
        <w:t xml:space="preserve">the </w:t>
      </w:r>
      <w:r w:rsidRPr="00786D20">
        <w:t>make and model, of the road vehicle has been provided in Australia under a road vehicle type approval; and</w:t>
      </w:r>
    </w:p>
    <w:p w14:paraId="0A687879" w14:textId="77777777" w:rsidR="000B4F0D" w:rsidRPr="00786D20" w:rsidRDefault="007803AB" w:rsidP="007803AB">
      <w:pPr>
        <w:pStyle w:val="paragraph"/>
      </w:pPr>
      <w:r w:rsidRPr="00786D20">
        <w:tab/>
        <w:t>(b)</w:t>
      </w:r>
      <w:r w:rsidRPr="00786D20">
        <w:tab/>
      </w:r>
      <w:r w:rsidR="00F66270" w:rsidRPr="00786D20">
        <w:t xml:space="preserve">the applicant for the entry on the SEVs </w:t>
      </w:r>
      <w:r w:rsidRPr="00786D20">
        <w:t>R</w:t>
      </w:r>
      <w:r w:rsidR="00F66270" w:rsidRPr="00786D20">
        <w:t>egister is</w:t>
      </w:r>
      <w:r w:rsidR="000B4F0D" w:rsidRPr="00786D20">
        <w:t>:</w:t>
      </w:r>
    </w:p>
    <w:p w14:paraId="64E26F87" w14:textId="77777777" w:rsidR="000B4F0D" w:rsidRPr="00786D20" w:rsidRDefault="000B4F0D" w:rsidP="000B4F0D">
      <w:pPr>
        <w:pStyle w:val="paragraphsub"/>
      </w:pPr>
      <w:r w:rsidRPr="00786D20">
        <w:tab/>
        <w:t>(i)</w:t>
      </w:r>
      <w:r w:rsidRPr="00786D20">
        <w:tab/>
      </w:r>
      <w:r w:rsidR="00F66270" w:rsidRPr="00786D20">
        <w:t>the holder of the road vehicle type approval</w:t>
      </w:r>
      <w:r w:rsidRPr="00786D20">
        <w:t>;</w:t>
      </w:r>
      <w:r w:rsidR="00F66270" w:rsidRPr="00786D20">
        <w:t xml:space="preserve"> or</w:t>
      </w:r>
    </w:p>
    <w:p w14:paraId="5DDD8960" w14:textId="77777777" w:rsidR="00F66270" w:rsidRPr="00786D20" w:rsidRDefault="000B4F0D" w:rsidP="000B4F0D">
      <w:pPr>
        <w:pStyle w:val="paragraphsub"/>
      </w:pPr>
      <w:r w:rsidRPr="00786D20">
        <w:tab/>
        <w:t>(ii)</w:t>
      </w:r>
      <w:r w:rsidRPr="00786D20">
        <w:tab/>
        <w:t>a person who</w:t>
      </w:r>
      <w:r w:rsidR="00F66270" w:rsidRPr="00786D20">
        <w:t xml:space="preserve"> is authorised, in writing, by the holder of the road vehicle type appr</w:t>
      </w:r>
      <w:r w:rsidR="007803AB" w:rsidRPr="00786D20">
        <w:t>oval to make the application.</w:t>
      </w:r>
    </w:p>
    <w:p w14:paraId="16EC00F8" w14:textId="6FD0BADC" w:rsidR="007803AB" w:rsidRPr="00786D20" w:rsidRDefault="007803AB" w:rsidP="007803AB">
      <w:pPr>
        <w:pStyle w:val="SubsectionHead"/>
      </w:pPr>
      <w:r w:rsidRPr="00786D20">
        <w:t>Vehicle</w:t>
      </w:r>
      <w:r w:rsidR="009E470D" w:rsidRPr="00786D20">
        <w:t>s</w:t>
      </w:r>
      <w:r w:rsidRPr="00786D20">
        <w:t xml:space="preserve"> available to consumers </w:t>
      </w:r>
      <w:r w:rsidR="00E1453B" w:rsidRPr="00786D20">
        <w:t>outside, but not in,</w:t>
      </w:r>
      <w:r w:rsidRPr="00786D20">
        <w:t xml:space="preserve"> Australia</w:t>
      </w:r>
    </w:p>
    <w:p w14:paraId="76EDDC71" w14:textId="238C798C" w:rsidR="007803AB" w:rsidRPr="00786D20" w:rsidRDefault="007803AB" w:rsidP="007803AB">
      <w:pPr>
        <w:pStyle w:val="subsection"/>
      </w:pPr>
      <w:r w:rsidRPr="00786D20">
        <w:tab/>
        <w:t>(4)</w:t>
      </w:r>
      <w:r w:rsidRPr="00786D20">
        <w:tab/>
        <w:t>This sub</w:t>
      </w:r>
      <w:r w:rsidR="00677A6D">
        <w:t>section </w:t>
      </w:r>
      <w:r w:rsidRPr="00786D20">
        <w:t>applies if:</w:t>
      </w:r>
    </w:p>
    <w:p w14:paraId="1E2EDDA7" w14:textId="60C6327E" w:rsidR="007803AB" w:rsidRPr="00786D20" w:rsidRDefault="007803AB" w:rsidP="007803AB">
      <w:pPr>
        <w:pStyle w:val="paragraph"/>
      </w:pPr>
      <w:r w:rsidRPr="00786D20">
        <w:tab/>
        <w:t>(a)</w:t>
      </w:r>
      <w:r w:rsidRPr="00786D20">
        <w:tab/>
        <w:t xml:space="preserve">the variant of the model, or </w:t>
      </w:r>
      <w:r w:rsidR="001653DD" w:rsidRPr="00786D20">
        <w:t xml:space="preserve">the </w:t>
      </w:r>
      <w:r w:rsidRPr="00786D20">
        <w:t>make and model, of the road vehicle has been provided in Australia, under a road vehicle type approval or because of an approval held under sub</w:t>
      </w:r>
      <w:r w:rsidR="00677A6D">
        <w:t>section </w:t>
      </w:r>
      <w:r w:rsidRPr="00786D20">
        <w:t xml:space="preserve">10A(1) or (2) of the </w:t>
      </w:r>
      <w:r w:rsidRPr="00786D20">
        <w:rPr>
          <w:i/>
        </w:rPr>
        <w:t>Motor Vehicle Standards Act 1989</w:t>
      </w:r>
      <w:r w:rsidRPr="00786D20">
        <w:t>; and</w:t>
      </w:r>
    </w:p>
    <w:p w14:paraId="06FA1A3A" w14:textId="77777777" w:rsidR="007803AB" w:rsidRPr="00786D20" w:rsidRDefault="007803AB" w:rsidP="007803AB">
      <w:pPr>
        <w:pStyle w:val="paragraph"/>
      </w:pPr>
      <w:r w:rsidRPr="00786D20">
        <w:tab/>
        <w:t>(b)</w:t>
      </w:r>
      <w:r w:rsidRPr="00786D20">
        <w:tab/>
        <w:t>either:</w:t>
      </w:r>
    </w:p>
    <w:p w14:paraId="43CCCC48" w14:textId="023B78A9" w:rsidR="007803AB" w:rsidRPr="00786D20" w:rsidRDefault="007803AB" w:rsidP="007803AB">
      <w:pPr>
        <w:pStyle w:val="paragraphsub"/>
      </w:pPr>
      <w:r w:rsidRPr="00786D20">
        <w:tab/>
        <w:t>(i)</w:t>
      </w:r>
      <w:r w:rsidRPr="00786D20">
        <w:tab/>
        <w:t xml:space="preserve">the variant of the model, or </w:t>
      </w:r>
      <w:r w:rsidR="001653DD" w:rsidRPr="00786D20">
        <w:t xml:space="preserve">the </w:t>
      </w:r>
      <w:r w:rsidRPr="00786D20">
        <w:t xml:space="preserve">make and model, of the road vehicle is no longer </w:t>
      </w:r>
      <w:r w:rsidR="006C7023" w:rsidRPr="00786D20">
        <w:t xml:space="preserve">genuinely </w:t>
      </w:r>
      <w:r w:rsidRPr="00786D20">
        <w:t>available to consumers in Australia as a new vehicle, but is available as a new vehicle in another market in the world; or</w:t>
      </w:r>
    </w:p>
    <w:p w14:paraId="22C5BC40" w14:textId="4AF83C09" w:rsidR="007803AB" w:rsidRPr="00786D20" w:rsidRDefault="007803AB" w:rsidP="007803AB">
      <w:pPr>
        <w:pStyle w:val="paragraphsub"/>
      </w:pPr>
      <w:r w:rsidRPr="00786D20">
        <w:tab/>
        <w:t>(i</w:t>
      </w:r>
      <w:r w:rsidR="00AF3230" w:rsidRPr="00786D20">
        <w:t>i</w:t>
      </w:r>
      <w:r w:rsidRPr="00786D20">
        <w:t>)</w:t>
      </w:r>
      <w:r w:rsidRPr="00786D20">
        <w:tab/>
        <w:t xml:space="preserve">the variant of the model, or </w:t>
      </w:r>
      <w:r w:rsidR="001653DD" w:rsidRPr="00786D20">
        <w:t xml:space="preserve">the </w:t>
      </w:r>
      <w:r w:rsidRPr="00786D20">
        <w:t>make and model, of the road vehicle was not</w:t>
      </w:r>
      <w:r w:rsidR="00E03B53" w:rsidRPr="00786D20">
        <w:t xml:space="preserve"> genuinely</w:t>
      </w:r>
      <w:r w:rsidRPr="00786D20">
        <w:t xml:space="preserve"> available to consumers in Australia as a new vehicle for a period during which it was available as a new vehicle in another market in the world; and</w:t>
      </w:r>
    </w:p>
    <w:p w14:paraId="12392FF4" w14:textId="10336269" w:rsidR="002D36D1" w:rsidRPr="00786D20" w:rsidRDefault="007803AB" w:rsidP="007803AB">
      <w:pPr>
        <w:pStyle w:val="paragraph"/>
      </w:pPr>
      <w:r w:rsidRPr="00786D20">
        <w:tab/>
        <w:t>(c)</w:t>
      </w:r>
      <w:r w:rsidRPr="00786D20">
        <w:tab/>
      </w:r>
      <w:r w:rsidR="002D36D1" w:rsidRPr="00786D20">
        <w:t>the application for entry on the SEVs Register relates only to a variant of a model, or make and model, of a road vehicle that was manufactured during the period of time in which the variant of the model or make and model was not genuinely available to consumers in Australia</w:t>
      </w:r>
      <w:r w:rsidR="00502AC9" w:rsidRPr="00786D20">
        <w:t xml:space="preserve"> </w:t>
      </w:r>
      <w:r w:rsidR="006E6E35" w:rsidRPr="00786D20">
        <w:t>mentioned in</w:t>
      </w:r>
      <w:r w:rsidR="00502AC9" w:rsidRPr="00786D20">
        <w:t xml:space="preserve"> </w:t>
      </w:r>
      <w:r w:rsidR="008055DC" w:rsidRPr="00786D20">
        <w:t>sub</w:t>
      </w:r>
      <w:r w:rsidR="00677A6D">
        <w:t>paragraph </w:t>
      </w:r>
      <w:r w:rsidR="00502AC9" w:rsidRPr="00786D20">
        <w:t>(b)</w:t>
      </w:r>
      <w:r w:rsidR="006E6E35" w:rsidRPr="00786D20">
        <w:t>(i) or (ii)</w:t>
      </w:r>
      <w:r w:rsidR="00264781" w:rsidRPr="00786D20">
        <w:t>, as applicable</w:t>
      </w:r>
      <w:r w:rsidR="00502AC9" w:rsidRPr="00786D20">
        <w:t xml:space="preserve">. </w:t>
      </w:r>
    </w:p>
    <w:p w14:paraId="5257E08E" w14:textId="359D6EC7" w:rsidR="007803AB" w:rsidRPr="00786D20" w:rsidRDefault="007803AB" w:rsidP="007803AB">
      <w:pPr>
        <w:pStyle w:val="SubsectionHead"/>
      </w:pPr>
      <w:r w:rsidRPr="00786D20">
        <w:t>Vehicle</w:t>
      </w:r>
      <w:r w:rsidR="009E470D" w:rsidRPr="00786D20">
        <w:t>s</w:t>
      </w:r>
      <w:r w:rsidRPr="00786D20">
        <w:t xml:space="preserve"> provided </w:t>
      </w:r>
      <w:r w:rsidR="00AF3230" w:rsidRPr="00786D20">
        <w:t xml:space="preserve">under certain Motor Vehicle Standards Act 1989 approvals </w:t>
      </w:r>
      <w:r w:rsidRPr="00786D20">
        <w:t>but not yet provided under a road vehicle type approval</w:t>
      </w:r>
    </w:p>
    <w:p w14:paraId="104E8972" w14:textId="49A3B64F" w:rsidR="00F66270" w:rsidRPr="00786D20" w:rsidRDefault="007803AB" w:rsidP="007803AB">
      <w:pPr>
        <w:pStyle w:val="subsection"/>
      </w:pPr>
      <w:r w:rsidRPr="00786D20">
        <w:tab/>
        <w:t>(5)</w:t>
      </w:r>
      <w:r w:rsidRPr="00786D20">
        <w:tab/>
        <w:t>This sub</w:t>
      </w:r>
      <w:r w:rsidR="00677A6D">
        <w:t>section </w:t>
      </w:r>
      <w:r w:rsidRPr="00786D20">
        <w:t>applies if:</w:t>
      </w:r>
    </w:p>
    <w:p w14:paraId="2FFB966F" w14:textId="15695E16" w:rsidR="00F66270" w:rsidRPr="00786D20" w:rsidRDefault="00F66270" w:rsidP="007803AB">
      <w:pPr>
        <w:pStyle w:val="paragraph"/>
      </w:pPr>
      <w:r w:rsidRPr="00786D20">
        <w:tab/>
        <w:t>(</w:t>
      </w:r>
      <w:r w:rsidR="007803AB" w:rsidRPr="00786D20">
        <w:t>a</w:t>
      </w:r>
      <w:r w:rsidRPr="00786D20">
        <w:t>)</w:t>
      </w:r>
      <w:r w:rsidRPr="00786D20">
        <w:tab/>
        <w:t xml:space="preserve">the variant of the model, or </w:t>
      </w:r>
      <w:r w:rsidR="001653DD" w:rsidRPr="00786D20">
        <w:t xml:space="preserve">the </w:t>
      </w:r>
      <w:r w:rsidRPr="00786D20">
        <w:t xml:space="preserve">make and model, of the road vehicle has been provided in Australia </w:t>
      </w:r>
      <w:r w:rsidR="000074BD" w:rsidRPr="00786D20">
        <w:t xml:space="preserve">because of </w:t>
      </w:r>
      <w:r w:rsidRPr="00786D20">
        <w:t>an approval held under sub</w:t>
      </w:r>
      <w:r w:rsidR="00677A6D">
        <w:t>section </w:t>
      </w:r>
      <w:r w:rsidRPr="00786D20">
        <w:t xml:space="preserve">10A(1) or (2) of the </w:t>
      </w:r>
      <w:r w:rsidRPr="00786D20">
        <w:rPr>
          <w:i/>
        </w:rPr>
        <w:t>Motor Vehicle Standards Act 1989</w:t>
      </w:r>
      <w:r w:rsidRPr="00786D20">
        <w:t>;</w:t>
      </w:r>
      <w:r w:rsidR="00AF3230" w:rsidRPr="00786D20">
        <w:t xml:space="preserve"> and</w:t>
      </w:r>
    </w:p>
    <w:p w14:paraId="61C6E6C1" w14:textId="77777777" w:rsidR="000B4F0D" w:rsidRPr="00786D20" w:rsidRDefault="007803AB" w:rsidP="007803AB">
      <w:pPr>
        <w:pStyle w:val="paragraph"/>
      </w:pPr>
      <w:r w:rsidRPr="00786D20">
        <w:tab/>
        <w:t>(b</w:t>
      </w:r>
      <w:r w:rsidR="00F66270" w:rsidRPr="00786D20">
        <w:t>)</w:t>
      </w:r>
      <w:r w:rsidR="00F66270" w:rsidRPr="00786D20">
        <w:tab/>
        <w:t>the applicant for the entry on the SEVs Register</w:t>
      </w:r>
      <w:r w:rsidR="000B4F0D" w:rsidRPr="00786D20">
        <w:t>:</w:t>
      </w:r>
    </w:p>
    <w:p w14:paraId="268F706D" w14:textId="77777777" w:rsidR="000B4F0D" w:rsidRPr="00786D20" w:rsidRDefault="000B4F0D" w:rsidP="000B4F0D">
      <w:pPr>
        <w:pStyle w:val="paragraphsub"/>
      </w:pPr>
      <w:r w:rsidRPr="00786D20">
        <w:tab/>
        <w:t>(i)</w:t>
      </w:r>
      <w:r w:rsidRPr="00786D20">
        <w:tab/>
      </w:r>
      <w:r w:rsidR="00F66270" w:rsidRPr="00786D20">
        <w:t>is or was the holder of the approval</w:t>
      </w:r>
      <w:r w:rsidRPr="00786D20">
        <w:t>;</w:t>
      </w:r>
      <w:r w:rsidR="00F66270" w:rsidRPr="00786D20">
        <w:t xml:space="preserve"> or</w:t>
      </w:r>
    </w:p>
    <w:p w14:paraId="67D8D82B" w14:textId="77777777" w:rsidR="00F66270" w:rsidRPr="00786D20" w:rsidRDefault="000B4F0D" w:rsidP="000B4F0D">
      <w:pPr>
        <w:pStyle w:val="paragraphsub"/>
      </w:pPr>
      <w:r w:rsidRPr="00786D20">
        <w:tab/>
        <w:t>(ii)</w:t>
      </w:r>
      <w:r w:rsidRPr="00786D20">
        <w:tab/>
        <w:t>is a person who</w:t>
      </w:r>
      <w:r w:rsidR="00F66270" w:rsidRPr="00786D20">
        <w:t xml:space="preserve"> is authorised, in writing, by the person who is or was the holder of the approval to make the application;</w:t>
      </w:r>
      <w:r w:rsidR="00AF3230" w:rsidRPr="00786D20">
        <w:t xml:space="preserve"> and</w:t>
      </w:r>
    </w:p>
    <w:p w14:paraId="04E9C9E8" w14:textId="6FD5DD6F" w:rsidR="007803AB" w:rsidRPr="00786D20" w:rsidRDefault="007803AB" w:rsidP="007803AB">
      <w:pPr>
        <w:pStyle w:val="paragraph"/>
      </w:pPr>
      <w:r w:rsidRPr="00786D20">
        <w:lastRenderedPageBreak/>
        <w:tab/>
        <w:t>(c</w:t>
      </w:r>
      <w:r w:rsidR="00F66270" w:rsidRPr="00786D20">
        <w:t>)</w:t>
      </w:r>
      <w:r w:rsidR="00F66270" w:rsidRPr="00786D20">
        <w:tab/>
        <w:t>the variant of the model, or</w:t>
      </w:r>
      <w:r w:rsidR="001653DD" w:rsidRPr="00786D20">
        <w:t xml:space="preserve"> the</w:t>
      </w:r>
      <w:r w:rsidR="00F66270" w:rsidRPr="00786D20">
        <w:t xml:space="preserve"> make and model, of the road vehicle has not been provided in Australia under a road vehicle type approval.</w:t>
      </w:r>
    </w:p>
    <w:p w14:paraId="17F38C6B" w14:textId="77777777" w:rsidR="007803AB" w:rsidRPr="00786D20" w:rsidRDefault="007803AB" w:rsidP="007803AB">
      <w:pPr>
        <w:pStyle w:val="SubsectionHead"/>
        <w:rPr>
          <w:i w:val="0"/>
        </w:rPr>
      </w:pPr>
      <w:r w:rsidRPr="00786D20">
        <w:t>References to approvals under Motor Vehicle Standards Act 1989</w:t>
      </w:r>
    </w:p>
    <w:p w14:paraId="755EB51E" w14:textId="45F4C8C0" w:rsidR="00F66270" w:rsidRPr="00786D20" w:rsidRDefault="00F66270" w:rsidP="00F66270">
      <w:pPr>
        <w:pStyle w:val="subsection"/>
      </w:pPr>
      <w:r w:rsidRPr="00786D20">
        <w:tab/>
        <w:t>(</w:t>
      </w:r>
      <w:r w:rsidR="00AF3230" w:rsidRPr="00786D20">
        <w:t>6</w:t>
      </w:r>
      <w:r w:rsidRPr="00786D20">
        <w:t>)</w:t>
      </w:r>
      <w:r w:rsidRPr="00786D20">
        <w:tab/>
        <w:t xml:space="preserve">A reference in this </w:t>
      </w:r>
      <w:r w:rsidR="00677A6D">
        <w:t>section </w:t>
      </w:r>
      <w:r w:rsidRPr="00786D20">
        <w:t>to an approval held under sub</w:t>
      </w:r>
      <w:r w:rsidR="00677A6D">
        <w:t>section </w:t>
      </w:r>
      <w:r w:rsidRPr="00786D20">
        <w:t xml:space="preserve">10A(1) or (2) of the </w:t>
      </w:r>
      <w:r w:rsidRPr="00786D20">
        <w:rPr>
          <w:i/>
        </w:rPr>
        <w:t>Motor Vehicle Standards Act 1989</w:t>
      </w:r>
      <w:r w:rsidRPr="00786D20">
        <w:t xml:space="preserve"> includes:</w:t>
      </w:r>
    </w:p>
    <w:p w14:paraId="4D572E58" w14:textId="3023F166" w:rsidR="00F66270" w:rsidRPr="00786D20" w:rsidRDefault="00F66270" w:rsidP="00F66270">
      <w:pPr>
        <w:pStyle w:val="paragraph"/>
      </w:pPr>
      <w:r w:rsidRPr="00786D20">
        <w:tab/>
        <w:t>(a)</w:t>
      </w:r>
      <w:r w:rsidRPr="00786D20">
        <w:tab/>
        <w:t xml:space="preserve">an approval </w:t>
      </w:r>
      <w:r w:rsidR="000B4F0D" w:rsidRPr="00786D20">
        <w:t xml:space="preserve">held </w:t>
      </w:r>
      <w:r w:rsidRPr="00786D20">
        <w:t>under those sub</w:t>
      </w:r>
      <w:r w:rsidR="00D97B67" w:rsidRPr="00786D20">
        <w:t>section</w:t>
      </w:r>
      <w:r w:rsidRPr="00786D20">
        <w:t xml:space="preserve">s that continues, or is taken to continue, in force </w:t>
      </w:r>
      <w:r w:rsidR="000B4F0D" w:rsidRPr="00786D20">
        <w:t>under</w:t>
      </w:r>
      <w:r w:rsidRPr="00786D20">
        <w:t xml:space="preserve"> the </w:t>
      </w:r>
      <w:r w:rsidRPr="00786D20">
        <w:rPr>
          <w:i/>
        </w:rPr>
        <w:t>Road Vehicle Standards (Consequential and Transitional Provisions) Act 201</w:t>
      </w:r>
      <w:r w:rsidR="00030ACD">
        <w:rPr>
          <w:i/>
        </w:rPr>
        <w:t>8</w:t>
      </w:r>
      <w:r w:rsidRPr="00786D20">
        <w:t>; and</w:t>
      </w:r>
    </w:p>
    <w:p w14:paraId="2499B5EB" w14:textId="152DF584" w:rsidR="00F66270" w:rsidRPr="00786D20" w:rsidRDefault="00F66270" w:rsidP="00F66270">
      <w:pPr>
        <w:pStyle w:val="paragraph"/>
      </w:pPr>
      <w:r w:rsidRPr="00786D20">
        <w:t xml:space="preserve"> </w:t>
      </w:r>
      <w:r w:rsidRPr="00786D20">
        <w:tab/>
        <w:t>(b)</w:t>
      </w:r>
      <w:r w:rsidRPr="00786D20">
        <w:tab/>
        <w:t>an approval</w:t>
      </w:r>
      <w:r w:rsidR="000B4F0D" w:rsidRPr="00786D20">
        <w:t xml:space="preserve"> held</w:t>
      </w:r>
      <w:r w:rsidRPr="00786D20">
        <w:t xml:space="preserve"> under those sub</w:t>
      </w:r>
      <w:r w:rsidR="00D97B67" w:rsidRPr="00786D20">
        <w:t>section</w:t>
      </w:r>
      <w:r w:rsidRPr="00786D20">
        <w:t xml:space="preserve">s that has ceased to be in force (whether before or after the repeal of the </w:t>
      </w:r>
      <w:r w:rsidRPr="00786D20">
        <w:rPr>
          <w:i/>
        </w:rPr>
        <w:t>Motor Vehicle Standards Act 1989</w:t>
      </w:r>
      <w:r w:rsidRPr="00786D20">
        <w:t>).</w:t>
      </w:r>
    </w:p>
    <w:p w14:paraId="37E4CAF1" w14:textId="755C8B22" w:rsidR="00F66270" w:rsidRPr="00786D20" w:rsidRDefault="00F66270" w:rsidP="00F66270">
      <w:pPr>
        <w:pStyle w:val="notetext"/>
      </w:pPr>
      <w:r w:rsidRPr="00786D20">
        <w:t>Note:</w:t>
      </w:r>
      <w:r w:rsidRPr="00786D20">
        <w:tab/>
        <w:t xml:space="preserve">For </w:t>
      </w:r>
      <w:r w:rsidR="00677A6D">
        <w:t>paragraph </w:t>
      </w:r>
      <w:r w:rsidR="00676843" w:rsidRPr="00786D20">
        <w:t>(</w:t>
      </w:r>
      <w:r w:rsidRPr="00786D20">
        <w:t>a), see item</w:t>
      </w:r>
      <w:r w:rsidR="00676843" w:rsidRPr="00786D20">
        <w:t> </w:t>
      </w:r>
      <w:r w:rsidRPr="00786D20">
        <w:t>4 of Schedule</w:t>
      </w:r>
      <w:r w:rsidR="00676843" w:rsidRPr="00786D20">
        <w:t> </w:t>
      </w:r>
      <w:r w:rsidRPr="00786D20">
        <w:t xml:space="preserve">3 to the </w:t>
      </w:r>
      <w:r w:rsidRPr="00786D20">
        <w:rPr>
          <w:i/>
        </w:rPr>
        <w:t>Road Vehicle Standards (Consequential and Transitional Provisions) Act 201</w:t>
      </w:r>
      <w:r w:rsidR="00030ACD">
        <w:rPr>
          <w:i/>
        </w:rPr>
        <w:t>8</w:t>
      </w:r>
      <w:r w:rsidRPr="00786D20">
        <w:t>.</w:t>
      </w:r>
    </w:p>
    <w:p w14:paraId="434B57E1" w14:textId="30241A0A" w:rsidR="006C36FD" w:rsidRPr="00676843" w:rsidRDefault="00537055" w:rsidP="006C36FD">
      <w:pPr>
        <w:pStyle w:val="ActHead5"/>
      </w:pPr>
      <w:bookmarkStart w:id="170" w:name="_Toc532465712"/>
      <w:r>
        <w:rPr>
          <w:rStyle w:val="CharSectno"/>
        </w:rPr>
        <w:t>130</w:t>
      </w:r>
      <w:r w:rsidRPr="00676843">
        <w:t xml:space="preserve">  </w:t>
      </w:r>
      <w:r w:rsidR="006C36FD" w:rsidRPr="00676843">
        <w:t xml:space="preserve">Performance </w:t>
      </w:r>
      <w:r w:rsidR="0015052E">
        <w:t>criterion</w:t>
      </w:r>
      <w:bookmarkEnd w:id="170"/>
    </w:p>
    <w:p w14:paraId="18553E38" w14:textId="7407BC09" w:rsidR="00B4124F" w:rsidRPr="00FF1C8E" w:rsidRDefault="00A14474" w:rsidP="00A14474">
      <w:pPr>
        <w:pStyle w:val="subsection"/>
      </w:pPr>
      <w:r w:rsidRPr="00A14474">
        <w:tab/>
        <w:t>(</w:t>
      </w:r>
      <w:r>
        <w:t>1)</w:t>
      </w:r>
      <w:r>
        <w:tab/>
      </w:r>
      <w:r w:rsidR="006C36FD" w:rsidRPr="00676843">
        <w:t xml:space="preserve">A </w:t>
      </w:r>
      <w:r w:rsidR="00E25C56" w:rsidRPr="00676843">
        <w:t>variant of a</w:t>
      </w:r>
      <w:r w:rsidR="001653DD">
        <w:t xml:space="preserve"> model of a</w:t>
      </w:r>
      <w:r w:rsidR="00E25C56" w:rsidRPr="00676843">
        <w:t xml:space="preserve"> </w:t>
      </w:r>
      <w:r w:rsidR="006C36FD" w:rsidRPr="00676843">
        <w:t xml:space="preserve">road vehicle satisfies the performance </w:t>
      </w:r>
      <w:r w:rsidR="0015052E">
        <w:t>criterion</w:t>
      </w:r>
      <w:r w:rsidR="0015052E" w:rsidRPr="00676843" w:rsidDel="0015052E">
        <w:t xml:space="preserve"> </w:t>
      </w:r>
      <w:r w:rsidR="006C36FD" w:rsidRPr="00676843">
        <w:t xml:space="preserve">if the </w:t>
      </w:r>
      <w:r w:rsidR="00F77BCA">
        <w:t>variant</w:t>
      </w:r>
      <w:r w:rsidR="00D92048" w:rsidRPr="00676843">
        <w:t>, as originally manufactured,</w:t>
      </w:r>
      <w:r w:rsidR="006C36FD" w:rsidRPr="00676843">
        <w:t xml:space="preserve"> is above the power to weight </w:t>
      </w:r>
      <w:r w:rsidR="006C36FD" w:rsidRPr="00FF1C8E">
        <w:t>threshold</w:t>
      </w:r>
      <w:r w:rsidR="00EC4497" w:rsidRPr="00FF1C8E">
        <w:t xml:space="preserve"> in sub</w:t>
      </w:r>
      <w:r w:rsidR="00677A6D">
        <w:t>section </w:t>
      </w:r>
      <w:r w:rsidR="00EC4497" w:rsidRPr="00FF1C8E">
        <w:t>(2)</w:t>
      </w:r>
      <w:r w:rsidR="007028A8" w:rsidRPr="00FF1C8E">
        <w:t>.</w:t>
      </w:r>
    </w:p>
    <w:p w14:paraId="41860BFE" w14:textId="182F0DE8" w:rsidR="00EB4031" w:rsidRPr="00FF1C8E" w:rsidRDefault="00A14474" w:rsidP="00A14474">
      <w:pPr>
        <w:pStyle w:val="subsection"/>
      </w:pPr>
      <w:r w:rsidRPr="00FF1C8E">
        <w:tab/>
        <w:t>(2)</w:t>
      </w:r>
      <w:r w:rsidRPr="00FF1C8E">
        <w:tab/>
      </w:r>
      <w:r w:rsidR="007028A8" w:rsidRPr="00FF1C8E">
        <w:t>The power to weight threshold</w:t>
      </w:r>
      <w:r w:rsidR="00EB4031" w:rsidRPr="00FF1C8E">
        <w:t xml:space="preserve"> is:</w:t>
      </w:r>
    </w:p>
    <w:p w14:paraId="4E86DF12" w14:textId="2CDDC38B" w:rsidR="00EB4031" w:rsidRPr="00FF1C8E" w:rsidRDefault="00EB4031" w:rsidP="00EB4031">
      <w:pPr>
        <w:pStyle w:val="paragraph"/>
      </w:pPr>
      <w:r w:rsidRPr="00FF1C8E">
        <w:tab/>
        <w:t>(a)</w:t>
      </w:r>
      <w:r w:rsidRPr="00FF1C8E">
        <w:tab/>
      </w:r>
      <w:r w:rsidR="00DE19DA" w:rsidRPr="00FF1C8E">
        <w:t xml:space="preserve">for a vehicle originally manufactured </w:t>
      </w:r>
      <w:r w:rsidR="00370388" w:rsidRPr="00FF1C8E">
        <w:t>before</w:t>
      </w:r>
      <w:r w:rsidRPr="00FF1C8E">
        <w:t xml:space="preserve"> 1 January 2020</w:t>
      </w:r>
      <w:r w:rsidR="00944E5D" w:rsidRPr="00FF1C8E">
        <w:rPr>
          <w:i/>
        </w:rPr>
        <w:t>—</w:t>
      </w:r>
      <w:r w:rsidRPr="00FF1C8E">
        <w:t>110 kilowatts per tonne; and</w:t>
      </w:r>
    </w:p>
    <w:p w14:paraId="2728A08A" w14:textId="52A36A0F" w:rsidR="007028A8" w:rsidRPr="00FF1C8E" w:rsidRDefault="00EB4031" w:rsidP="00370388">
      <w:pPr>
        <w:pStyle w:val="paragraph"/>
      </w:pPr>
      <w:r w:rsidRPr="00FF1C8E">
        <w:tab/>
        <w:t>(b)</w:t>
      </w:r>
      <w:r w:rsidRPr="00FF1C8E">
        <w:tab/>
      </w:r>
      <w:r w:rsidR="00796532" w:rsidRPr="00FF1C8E">
        <w:t xml:space="preserve">for a vehicle originally manufactured </w:t>
      </w:r>
      <w:r w:rsidRPr="00FF1C8E">
        <w:t>on or after 1 January 2020</w:t>
      </w:r>
      <w:r w:rsidR="00944E5D" w:rsidRPr="00FF1C8E">
        <w:rPr>
          <w:i/>
        </w:rPr>
        <w:t>—</w:t>
      </w:r>
      <w:r w:rsidRPr="00FF1C8E">
        <w:t>130 kilowatts per tonne.</w:t>
      </w:r>
    </w:p>
    <w:p w14:paraId="3F9BC761" w14:textId="74CA100D" w:rsidR="006C36FD" w:rsidRPr="00FF1C8E" w:rsidRDefault="006C36FD" w:rsidP="006C36FD">
      <w:pPr>
        <w:pStyle w:val="subsection"/>
      </w:pPr>
      <w:r w:rsidRPr="00FF1C8E">
        <w:tab/>
        <w:t>(</w:t>
      </w:r>
      <w:r w:rsidR="008A488F" w:rsidRPr="00FF1C8E">
        <w:t>3</w:t>
      </w:r>
      <w:r w:rsidRPr="00FF1C8E">
        <w:t>)</w:t>
      </w:r>
      <w:r w:rsidRPr="00FF1C8E">
        <w:tab/>
        <w:t xml:space="preserve">In this </w:t>
      </w:r>
      <w:r w:rsidR="00D97B67" w:rsidRPr="00FF1C8E">
        <w:t>section</w:t>
      </w:r>
      <w:r w:rsidRPr="00FF1C8E">
        <w:t>:</w:t>
      </w:r>
    </w:p>
    <w:p w14:paraId="563CBC16" w14:textId="09AD554D" w:rsidR="006C36FD" w:rsidRDefault="006C36FD" w:rsidP="006C36FD">
      <w:pPr>
        <w:pStyle w:val="Definition"/>
      </w:pPr>
      <w:r w:rsidRPr="00FF1C8E">
        <w:rPr>
          <w:b/>
          <w:i/>
        </w:rPr>
        <w:t>manufacture</w:t>
      </w:r>
      <w:r w:rsidRPr="00FF1C8E">
        <w:t xml:space="preserve">, in relation </w:t>
      </w:r>
      <w:r w:rsidRPr="00676843">
        <w:t>to a road vehicle, includes assembl</w:t>
      </w:r>
      <w:r w:rsidR="00EB4031">
        <w:t>ing</w:t>
      </w:r>
      <w:r w:rsidRPr="00676843">
        <w:t xml:space="preserve"> the vehicle</w:t>
      </w:r>
      <w:r w:rsidR="00DE19DA">
        <w:t>, but does not include modifying the vehicle</w:t>
      </w:r>
      <w:r w:rsidRPr="00676843">
        <w:t>.</w:t>
      </w:r>
    </w:p>
    <w:p w14:paraId="73088EC0" w14:textId="67C58D45" w:rsidR="006C36FD" w:rsidRPr="00676843" w:rsidRDefault="00537055" w:rsidP="006C36FD">
      <w:pPr>
        <w:pStyle w:val="ActHead5"/>
      </w:pPr>
      <w:bookmarkStart w:id="171" w:name="_Toc532465713"/>
      <w:r>
        <w:rPr>
          <w:rStyle w:val="CharSectno"/>
        </w:rPr>
        <w:t>131</w:t>
      </w:r>
      <w:r w:rsidRPr="00676843">
        <w:t xml:space="preserve">  </w:t>
      </w:r>
      <w:r w:rsidR="006C36FD" w:rsidRPr="00676843">
        <w:t xml:space="preserve">Environmental </w:t>
      </w:r>
      <w:r w:rsidR="0015052E">
        <w:t>criterion</w:t>
      </w:r>
      <w:bookmarkEnd w:id="171"/>
    </w:p>
    <w:p w14:paraId="2A595822" w14:textId="20C96E67" w:rsidR="006C36FD" w:rsidRPr="00676843" w:rsidRDefault="00D92048" w:rsidP="006C36FD">
      <w:pPr>
        <w:pStyle w:val="subsection"/>
      </w:pPr>
      <w:r w:rsidRPr="00676843">
        <w:tab/>
      </w:r>
      <w:r w:rsidR="006C36FD" w:rsidRPr="00676843">
        <w:tab/>
        <w:t xml:space="preserve">A </w:t>
      </w:r>
      <w:r w:rsidR="00E25C56" w:rsidRPr="00676843">
        <w:t xml:space="preserve">variant of a </w:t>
      </w:r>
      <w:r w:rsidR="001653DD">
        <w:t>model of a</w:t>
      </w:r>
      <w:r w:rsidR="001653DD" w:rsidRPr="00676843">
        <w:t xml:space="preserve"> </w:t>
      </w:r>
      <w:r w:rsidR="006C36FD" w:rsidRPr="00676843">
        <w:t>road vehicle</w:t>
      </w:r>
      <w:r w:rsidRPr="00676843">
        <w:t>, as originally manufactured,</w:t>
      </w:r>
      <w:r w:rsidR="006C36FD" w:rsidRPr="00676843">
        <w:t xml:space="preserve"> satisfies the environmental </w:t>
      </w:r>
      <w:r w:rsidR="0015052E">
        <w:t>criterion</w:t>
      </w:r>
      <w:r w:rsidR="0015052E" w:rsidRPr="00676843" w:rsidDel="0015052E">
        <w:t xml:space="preserve"> </w:t>
      </w:r>
      <w:r w:rsidR="006C36FD" w:rsidRPr="00676843">
        <w:t xml:space="preserve">if the </w:t>
      </w:r>
      <w:r w:rsidR="00811BF0" w:rsidRPr="00676843">
        <w:t xml:space="preserve">Secretary </w:t>
      </w:r>
      <w:r w:rsidR="006C36FD" w:rsidRPr="00676843">
        <w:t>is satisfied that:</w:t>
      </w:r>
    </w:p>
    <w:p w14:paraId="4096D7E9" w14:textId="77777777" w:rsidR="006C36FD" w:rsidRPr="00676843" w:rsidRDefault="006C36FD" w:rsidP="006C36FD">
      <w:pPr>
        <w:pStyle w:val="paragraph"/>
      </w:pPr>
      <w:r w:rsidRPr="00676843">
        <w:tab/>
        <w:t>(a)</w:t>
      </w:r>
      <w:r w:rsidRPr="00676843">
        <w:tab/>
        <w:t>either:</w:t>
      </w:r>
    </w:p>
    <w:p w14:paraId="75E5CB06" w14:textId="2DE7CFD0" w:rsidR="006C36FD" w:rsidRPr="00676843" w:rsidRDefault="006C36FD" w:rsidP="006C36FD">
      <w:pPr>
        <w:pStyle w:val="paragraphsub"/>
      </w:pPr>
      <w:r w:rsidRPr="00676843">
        <w:tab/>
        <w:t>(i)</w:t>
      </w:r>
      <w:r w:rsidRPr="00676843">
        <w:tab/>
        <w:t>the</w:t>
      </w:r>
      <w:r w:rsidR="00D92048" w:rsidRPr="00676843">
        <w:t xml:space="preserve"> variant </w:t>
      </w:r>
      <w:r w:rsidRPr="00676843">
        <w:t xml:space="preserve">meets or exceeds the national </w:t>
      </w:r>
      <w:r w:rsidR="00EF69F1" w:rsidRPr="00676843">
        <w:t xml:space="preserve">road </w:t>
      </w:r>
      <w:r w:rsidRPr="00676843">
        <w:t>vehicle standard</w:t>
      </w:r>
      <w:r w:rsidR="00EF69F1" w:rsidRPr="00676843">
        <w:t>s</w:t>
      </w:r>
      <w:r w:rsidRPr="00676843">
        <w:t xml:space="preserve"> relating to emissions </w:t>
      </w:r>
      <w:r w:rsidR="00EF69F1" w:rsidRPr="00676843">
        <w:t xml:space="preserve">that are applicable to the variant </w:t>
      </w:r>
      <w:r w:rsidRPr="00676843">
        <w:t>at the time the application is made; or</w:t>
      </w:r>
    </w:p>
    <w:p w14:paraId="0BAAAD07" w14:textId="4D8174D9" w:rsidR="006C36FD" w:rsidRPr="00676843" w:rsidRDefault="006C36FD" w:rsidP="006C36FD">
      <w:pPr>
        <w:pStyle w:val="paragraphsub"/>
      </w:pPr>
      <w:r w:rsidRPr="00676843">
        <w:tab/>
        <w:t>(ii)</w:t>
      </w:r>
      <w:r w:rsidRPr="00676843">
        <w:tab/>
        <w:t>the</w:t>
      </w:r>
      <w:r w:rsidR="00D92048" w:rsidRPr="00676843">
        <w:t xml:space="preserve"> variant </w:t>
      </w:r>
      <w:r w:rsidRPr="00676843">
        <w:t>meets or excee</w:t>
      </w:r>
      <w:r w:rsidR="00385F9D" w:rsidRPr="00676843">
        <w:t xml:space="preserve">ds emissions standards that are determined under </w:t>
      </w:r>
      <w:r w:rsidR="0043248E">
        <w:t>sub</w:t>
      </w:r>
      <w:r w:rsidR="00677A6D">
        <w:t>section </w:t>
      </w:r>
      <w:r w:rsidR="00FF1C8E">
        <w:t>136</w:t>
      </w:r>
      <w:r w:rsidR="0043248E">
        <w:t>(1)</w:t>
      </w:r>
      <w:r w:rsidR="00FF1C8E" w:rsidRPr="00676843">
        <w:t xml:space="preserve"> </w:t>
      </w:r>
      <w:r w:rsidR="00385F9D" w:rsidRPr="00676843">
        <w:t xml:space="preserve">to be </w:t>
      </w:r>
      <w:r w:rsidRPr="00676843">
        <w:t xml:space="preserve">comparable to </w:t>
      </w:r>
      <w:r w:rsidR="00385F9D" w:rsidRPr="00676843">
        <w:t xml:space="preserve">the standards mentioned in </w:t>
      </w:r>
      <w:r w:rsidR="00676843" w:rsidRPr="00FF1C8E">
        <w:t>sub</w:t>
      </w:r>
      <w:r w:rsidR="00677A6D">
        <w:t>paragraph </w:t>
      </w:r>
      <w:r w:rsidR="00676843" w:rsidRPr="00676843">
        <w:t>(</w:t>
      </w:r>
      <w:r w:rsidR="00385F9D" w:rsidRPr="00676843">
        <w:t>i)</w:t>
      </w:r>
      <w:r w:rsidRPr="00676843">
        <w:t>; and</w:t>
      </w:r>
    </w:p>
    <w:p w14:paraId="2DBCA529" w14:textId="77777777" w:rsidR="006C36FD" w:rsidRPr="00676843" w:rsidRDefault="006C36FD" w:rsidP="006C36FD">
      <w:pPr>
        <w:pStyle w:val="paragraph"/>
      </w:pPr>
      <w:r w:rsidRPr="00676843">
        <w:tab/>
        <w:t>(b)</w:t>
      </w:r>
      <w:r w:rsidRPr="00676843">
        <w:tab/>
        <w:t>either:</w:t>
      </w:r>
    </w:p>
    <w:p w14:paraId="3918D18A" w14:textId="6655565D" w:rsidR="006C36FD" w:rsidRPr="00676843" w:rsidRDefault="00533597" w:rsidP="006C36FD">
      <w:pPr>
        <w:pStyle w:val="paragraphsub"/>
      </w:pPr>
      <w:r w:rsidRPr="00676843">
        <w:tab/>
        <w:t>(i)</w:t>
      </w:r>
      <w:r w:rsidRPr="00676843">
        <w:tab/>
        <w:t>the variant uses an alternative to an internal</w:t>
      </w:r>
      <w:r w:rsidR="00A17AD4">
        <w:t xml:space="preserve"> </w:t>
      </w:r>
      <w:r w:rsidRPr="00676843">
        <w:t>combustion engine (other than human or animal power) as a means of propulsion, whether as the exclusive means of propulsion or in addition to an internal</w:t>
      </w:r>
      <w:r w:rsidR="00676843">
        <w:noBreakHyphen/>
      </w:r>
      <w:r w:rsidRPr="00676843">
        <w:t>combustion engine; or</w:t>
      </w:r>
    </w:p>
    <w:p w14:paraId="082B6517" w14:textId="47172864" w:rsidR="00EC7755" w:rsidRPr="00676843" w:rsidRDefault="006C36FD" w:rsidP="004D1A87">
      <w:pPr>
        <w:pStyle w:val="paragraphsub"/>
      </w:pPr>
      <w:r w:rsidRPr="00676843">
        <w:lastRenderedPageBreak/>
        <w:tab/>
        <w:t>(ii)</w:t>
      </w:r>
      <w:r w:rsidRPr="00676843">
        <w:tab/>
        <w:t>the</w:t>
      </w:r>
      <w:r w:rsidR="00D92048" w:rsidRPr="00676843">
        <w:t xml:space="preserve"> variant </w:t>
      </w:r>
      <w:r w:rsidRPr="00676843">
        <w:t xml:space="preserve">has a maximum engine capacity of 660cc, </w:t>
      </w:r>
      <w:r w:rsidR="00533597" w:rsidRPr="00676843">
        <w:t xml:space="preserve">a </w:t>
      </w:r>
      <w:r w:rsidRPr="00676843">
        <w:t>maximum engine output of 47</w:t>
      </w:r>
      <w:r w:rsidR="00497FF2">
        <w:t xml:space="preserve"> kilowatts</w:t>
      </w:r>
      <w:r w:rsidRPr="00676843">
        <w:t xml:space="preserve"> and is not more than 3.4 me</w:t>
      </w:r>
      <w:r w:rsidR="007878B4" w:rsidRPr="00676843">
        <w:t>tres long and 1.48 metres wide.</w:t>
      </w:r>
    </w:p>
    <w:p w14:paraId="03D1E18D" w14:textId="6A9D3331" w:rsidR="006C36FD" w:rsidRPr="00676843" w:rsidRDefault="00537055" w:rsidP="006C36FD">
      <w:pPr>
        <w:pStyle w:val="ActHead5"/>
      </w:pPr>
      <w:bookmarkStart w:id="172" w:name="_Toc532465714"/>
      <w:r>
        <w:rPr>
          <w:rStyle w:val="CharSectno"/>
        </w:rPr>
        <w:t>132</w:t>
      </w:r>
      <w:r w:rsidRPr="00676843">
        <w:t xml:space="preserve">  </w:t>
      </w:r>
      <w:r w:rsidR="006C36FD" w:rsidRPr="00676843">
        <w:t xml:space="preserve">Mobility </w:t>
      </w:r>
      <w:r w:rsidR="0015052E">
        <w:t>criterion</w:t>
      </w:r>
      <w:bookmarkEnd w:id="172"/>
    </w:p>
    <w:p w14:paraId="25C6888F" w14:textId="2BC1CD79" w:rsidR="006C36FD" w:rsidRPr="00676843" w:rsidRDefault="006C36FD" w:rsidP="006C36FD">
      <w:pPr>
        <w:pStyle w:val="subsection"/>
      </w:pPr>
      <w:r w:rsidRPr="00676843">
        <w:tab/>
      </w:r>
      <w:r w:rsidRPr="00676843">
        <w:tab/>
        <w:t xml:space="preserve">A </w:t>
      </w:r>
      <w:r w:rsidR="00E25C56" w:rsidRPr="00676843">
        <w:t xml:space="preserve">variant of a </w:t>
      </w:r>
      <w:r w:rsidR="001653DD">
        <w:t xml:space="preserve">model of a </w:t>
      </w:r>
      <w:r w:rsidRPr="00676843">
        <w:t xml:space="preserve">road vehicle satisfies the mobility </w:t>
      </w:r>
      <w:r w:rsidR="0015052E">
        <w:t>criterion</w:t>
      </w:r>
      <w:r w:rsidR="0015052E" w:rsidRPr="00676843" w:rsidDel="0015052E">
        <w:t xml:space="preserve"> </w:t>
      </w:r>
      <w:r w:rsidRPr="00676843">
        <w:t xml:space="preserve">if the </w:t>
      </w:r>
      <w:r w:rsidR="00811BF0" w:rsidRPr="00676843">
        <w:t xml:space="preserve">Secretary </w:t>
      </w:r>
      <w:r w:rsidRPr="00676843">
        <w:t>is satisfied that:</w:t>
      </w:r>
    </w:p>
    <w:p w14:paraId="4C71A17A" w14:textId="72DF1003" w:rsidR="006C36FD" w:rsidRPr="00676843" w:rsidRDefault="006C36FD" w:rsidP="006C36FD">
      <w:pPr>
        <w:pStyle w:val="paragraph"/>
      </w:pPr>
      <w:r w:rsidRPr="00676843">
        <w:tab/>
        <w:t>(a)</w:t>
      </w:r>
      <w:r w:rsidRPr="00676843">
        <w:tab/>
        <w:t>the</w:t>
      </w:r>
      <w:r w:rsidR="00571C6B">
        <w:t xml:space="preserve"> variant </w:t>
      </w:r>
      <w:r w:rsidRPr="00676843">
        <w:t xml:space="preserve">was originally manufactured with features </w:t>
      </w:r>
      <w:r w:rsidR="00C67BA4" w:rsidRPr="00676843">
        <w:t xml:space="preserve">specifically designed </w:t>
      </w:r>
      <w:r w:rsidRPr="00676843">
        <w:t>to assist people with a disability; or</w:t>
      </w:r>
    </w:p>
    <w:p w14:paraId="3E4CA2C2" w14:textId="3EC0FD67" w:rsidR="00CB35E3" w:rsidRPr="00676843" w:rsidRDefault="00CB35E3" w:rsidP="00224384">
      <w:pPr>
        <w:pStyle w:val="paragraph"/>
      </w:pPr>
      <w:r w:rsidRPr="00676843">
        <w:tab/>
        <w:t>(b)</w:t>
      </w:r>
      <w:r w:rsidRPr="00676843">
        <w:tab/>
        <w:t xml:space="preserve">the evidence </w:t>
      </w:r>
      <w:r w:rsidR="00427087">
        <w:t xml:space="preserve">provided by the applicant </w:t>
      </w:r>
      <w:r w:rsidRPr="00676843">
        <w:t>demonstrates that:</w:t>
      </w:r>
    </w:p>
    <w:p w14:paraId="34AA0495" w14:textId="1FC50D3B" w:rsidR="0046311B" w:rsidRPr="00676843" w:rsidRDefault="00CB35E3" w:rsidP="00CB35E3">
      <w:pPr>
        <w:pStyle w:val="paragraphsub"/>
      </w:pPr>
      <w:r w:rsidRPr="00676843">
        <w:tab/>
        <w:t>(i)</w:t>
      </w:r>
      <w:r w:rsidRPr="00676843">
        <w:tab/>
        <w:t>the variant was modified, before it was first provided in any market in the world, to include features specifically designed to assist people with a disability; and</w:t>
      </w:r>
      <w:r w:rsidR="00874299">
        <w:t xml:space="preserve"> </w:t>
      </w:r>
    </w:p>
    <w:p w14:paraId="53209C50" w14:textId="2B68D54E" w:rsidR="00116659" w:rsidRDefault="00CB35E3" w:rsidP="00CB35E3">
      <w:pPr>
        <w:pStyle w:val="paragraphsub"/>
      </w:pPr>
      <w:r w:rsidRPr="00676843">
        <w:tab/>
        <w:t>(ii)</w:t>
      </w:r>
      <w:r w:rsidRPr="00676843">
        <w:tab/>
        <w:t>the modifications were sponsored or supported by the original manufacturer of the road vehicle.</w:t>
      </w:r>
    </w:p>
    <w:p w14:paraId="66FA6DC4" w14:textId="3BFC6727" w:rsidR="004F3C7B" w:rsidRDefault="004F3C7B" w:rsidP="004F3C7B">
      <w:pPr>
        <w:pStyle w:val="notetext"/>
      </w:pPr>
      <w:r>
        <w:t>Note:</w:t>
      </w:r>
      <w:r>
        <w:tab/>
        <w:t xml:space="preserve">A variant of a model of road vehicle captured by </w:t>
      </w:r>
      <w:r w:rsidR="00677A6D">
        <w:t>paragraph </w:t>
      </w:r>
      <w:r>
        <w:t xml:space="preserve">(b) </w:t>
      </w:r>
      <w:r w:rsidR="006E3BDD">
        <w:t>can</w:t>
      </w:r>
      <w:r>
        <w:t xml:space="preserve"> become a variant by virtue of the modification mentioned in sub</w:t>
      </w:r>
      <w:r w:rsidR="00677A6D">
        <w:t>paragraph </w:t>
      </w:r>
      <w:r>
        <w:t xml:space="preserve">(i) (see paragraphs 128(3)(f) and (5)(b)). The underlying vehicle need not be a variant by virtue of </w:t>
      </w:r>
      <w:r w:rsidR="00677A6D">
        <w:t>section </w:t>
      </w:r>
      <w:r>
        <w:t xml:space="preserve">128 before </w:t>
      </w:r>
      <w:r w:rsidR="006E3BDD">
        <w:t>being</w:t>
      </w:r>
      <w:r>
        <w:t xml:space="preserve"> modified to include those features. </w:t>
      </w:r>
    </w:p>
    <w:p w14:paraId="7937F578" w14:textId="44F4594C" w:rsidR="006C36FD" w:rsidRPr="00676843" w:rsidRDefault="00537055" w:rsidP="006C36FD">
      <w:pPr>
        <w:pStyle w:val="ActHead5"/>
      </w:pPr>
      <w:bookmarkStart w:id="173" w:name="_Toc532465715"/>
      <w:r>
        <w:rPr>
          <w:rStyle w:val="CharSectno"/>
        </w:rPr>
        <w:t>133</w:t>
      </w:r>
      <w:r w:rsidRPr="00676843">
        <w:t xml:space="preserve">  </w:t>
      </w:r>
      <w:r w:rsidR="006C36FD" w:rsidRPr="00676843">
        <w:t>Left</w:t>
      </w:r>
      <w:r w:rsidR="00676843">
        <w:noBreakHyphen/>
      </w:r>
      <w:r w:rsidR="006C36FD" w:rsidRPr="00676843">
        <w:t>hand drive criteri</w:t>
      </w:r>
      <w:r w:rsidR="00A175D2">
        <w:t>on</w:t>
      </w:r>
      <w:bookmarkEnd w:id="173"/>
    </w:p>
    <w:p w14:paraId="72D0EAA9" w14:textId="6D12973E" w:rsidR="006C36FD" w:rsidRPr="00676843" w:rsidRDefault="006C36FD" w:rsidP="006C36FD">
      <w:pPr>
        <w:pStyle w:val="subsection"/>
      </w:pPr>
      <w:r w:rsidRPr="00676843">
        <w:tab/>
      </w:r>
      <w:r w:rsidRPr="00676843">
        <w:tab/>
        <w:t xml:space="preserve">A </w:t>
      </w:r>
      <w:r w:rsidR="00E25C56" w:rsidRPr="00676843">
        <w:t xml:space="preserve">variant of a </w:t>
      </w:r>
      <w:r w:rsidR="00F012D0">
        <w:t xml:space="preserve">model of a </w:t>
      </w:r>
      <w:r w:rsidRPr="00676843">
        <w:t>road vehicle satisfies the left</w:t>
      </w:r>
      <w:r w:rsidR="00676843">
        <w:noBreakHyphen/>
      </w:r>
      <w:r w:rsidRPr="00676843">
        <w:t>hand drive criteri</w:t>
      </w:r>
      <w:r w:rsidR="00A175D2">
        <w:t>on</w:t>
      </w:r>
      <w:r w:rsidRPr="00676843">
        <w:t xml:space="preserve"> if </w:t>
      </w:r>
      <w:r w:rsidR="003D552E" w:rsidRPr="00676843">
        <w:t xml:space="preserve">the </w:t>
      </w:r>
      <w:r w:rsidR="00811BF0" w:rsidRPr="00676843">
        <w:t>Secretary</w:t>
      </w:r>
      <w:r w:rsidRPr="00676843">
        <w:t xml:space="preserve"> is satisfied that the</w:t>
      </w:r>
      <w:r w:rsidR="00D92048" w:rsidRPr="00676843">
        <w:t xml:space="preserve"> variant</w:t>
      </w:r>
      <w:r w:rsidRPr="00676843">
        <w:t>:</w:t>
      </w:r>
    </w:p>
    <w:p w14:paraId="53C74F27" w14:textId="77777777" w:rsidR="006C36FD" w:rsidRPr="00676843" w:rsidRDefault="006C36FD" w:rsidP="006C36FD">
      <w:pPr>
        <w:pStyle w:val="paragraph"/>
      </w:pPr>
      <w:r w:rsidRPr="00676843">
        <w:tab/>
        <w:t>(a)</w:t>
      </w:r>
      <w:r w:rsidRPr="00676843">
        <w:tab/>
        <w:t>was originally manufactured as a left</w:t>
      </w:r>
      <w:r w:rsidR="00676843">
        <w:noBreakHyphen/>
      </w:r>
      <w:r w:rsidRPr="00676843">
        <w:t>hand drive vehicle; and</w:t>
      </w:r>
    </w:p>
    <w:p w14:paraId="10FF6F4D" w14:textId="499B2789" w:rsidR="00D507E4" w:rsidRPr="00D7782E" w:rsidRDefault="006C36FD" w:rsidP="006C36FD">
      <w:pPr>
        <w:pStyle w:val="paragraph"/>
      </w:pPr>
      <w:r w:rsidRPr="00676843">
        <w:tab/>
      </w:r>
      <w:r w:rsidRPr="00D7782E">
        <w:t>(b)</w:t>
      </w:r>
      <w:r w:rsidRPr="00D7782E">
        <w:tab/>
      </w:r>
      <w:r w:rsidR="00D507E4" w:rsidRPr="00D7782E">
        <w:t>either:</w:t>
      </w:r>
    </w:p>
    <w:p w14:paraId="20346B74" w14:textId="0F41B007" w:rsidR="003D552E" w:rsidRPr="00D7782E" w:rsidRDefault="00D507E4" w:rsidP="00D7782E">
      <w:pPr>
        <w:pStyle w:val="paragraphsub"/>
      </w:pPr>
      <w:r w:rsidRPr="00D7782E">
        <w:tab/>
        <w:t>(i)</w:t>
      </w:r>
      <w:r w:rsidRPr="00D7782E">
        <w:tab/>
      </w:r>
      <w:r w:rsidR="006C36FD" w:rsidRPr="00D7782E">
        <w:t>is not available as a right</w:t>
      </w:r>
      <w:r w:rsidR="00676843" w:rsidRPr="00D7782E">
        <w:noBreakHyphen/>
      </w:r>
      <w:r w:rsidR="006C36FD" w:rsidRPr="00D7782E">
        <w:t>hand drive vehicle in any market in the world</w:t>
      </w:r>
      <w:r w:rsidR="004C1BCD" w:rsidRPr="00D7782E">
        <w:t xml:space="preserve">; </w:t>
      </w:r>
      <w:r w:rsidRPr="00D7782E">
        <w:t>or</w:t>
      </w:r>
    </w:p>
    <w:p w14:paraId="612AB6AD" w14:textId="50721BED" w:rsidR="00D507E4" w:rsidRPr="00676843" w:rsidRDefault="00D507E4" w:rsidP="00D7782E">
      <w:pPr>
        <w:pStyle w:val="paragraphsub"/>
      </w:pPr>
      <w:r w:rsidRPr="00D7782E">
        <w:tab/>
        <w:t>(ii)</w:t>
      </w:r>
      <w:r w:rsidRPr="00D7782E">
        <w:tab/>
        <w:t>if the vehicle is available as a right</w:t>
      </w:r>
      <w:r w:rsidR="00227FA4">
        <w:t>-hand drive vehicle in a market</w:t>
      </w:r>
      <w:r w:rsidR="00227FA4" w:rsidRPr="00676843">
        <w:rPr>
          <w:i/>
        </w:rPr>
        <w:t>—</w:t>
      </w:r>
      <w:r w:rsidRPr="00D7782E">
        <w:t>the vehicle was not</w:t>
      </w:r>
      <w:r>
        <w:t xml:space="preserve"> originally manufactured as a right-hand drive vehicle</w:t>
      </w:r>
      <w:r w:rsidR="00E852C5">
        <w:t xml:space="preserve"> </w:t>
      </w:r>
      <w:r w:rsidR="00E852C5" w:rsidRPr="005D1787">
        <w:t>for that market</w:t>
      </w:r>
      <w:r>
        <w:t xml:space="preserve">; and </w:t>
      </w:r>
    </w:p>
    <w:p w14:paraId="160B0447" w14:textId="77777777" w:rsidR="006C36FD" w:rsidRPr="00676843" w:rsidRDefault="003D552E" w:rsidP="006C36FD">
      <w:pPr>
        <w:pStyle w:val="paragraph"/>
      </w:pPr>
      <w:r w:rsidRPr="00676843">
        <w:tab/>
        <w:t>(c)</w:t>
      </w:r>
      <w:r w:rsidRPr="00676843">
        <w:tab/>
        <w:t>is in one of the following vehicle categories:</w:t>
      </w:r>
    </w:p>
    <w:p w14:paraId="3FAFE80B" w14:textId="77777777" w:rsidR="003D552E" w:rsidRPr="00676843" w:rsidRDefault="00A15C07" w:rsidP="003D552E">
      <w:pPr>
        <w:pStyle w:val="paragraphsub"/>
      </w:pPr>
      <w:r w:rsidRPr="00676843">
        <w:tab/>
        <w:t>(i)</w:t>
      </w:r>
      <w:r w:rsidRPr="00676843">
        <w:tab/>
        <w:t>P</w:t>
      </w:r>
      <w:r w:rsidR="003D552E" w:rsidRPr="00676843">
        <w:t xml:space="preserve">assenger </w:t>
      </w:r>
      <w:r w:rsidRPr="00676843">
        <w:t>C</w:t>
      </w:r>
      <w:r w:rsidR="003D552E" w:rsidRPr="00676843">
        <w:t>ar (MA);</w:t>
      </w:r>
    </w:p>
    <w:p w14:paraId="5A65B613" w14:textId="77777777" w:rsidR="003D552E" w:rsidRPr="00676843" w:rsidRDefault="003D552E" w:rsidP="003D552E">
      <w:pPr>
        <w:pStyle w:val="paragraphsub"/>
      </w:pPr>
      <w:r w:rsidRPr="00676843">
        <w:tab/>
        <w:t>(ii)</w:t>
      </w:r>
      <w:r w:rsidRPr="00676843">
        <w:tab/>
      </w:r>
      <w:r w:rsidR="00A15C07" w:rsidRPr="00676843">
        <w:t>Off</w:t>
      </w:r>
      <w:r w:rsidR="00676843">
        <w:noBreakHyphen/>
      </w:r>
      <w:r w:rsidR="00A15C07" w:rsidRPr="00676843">
        <w:t xml:space="preserve">road Passenger Vehicle </w:t>
      </w:r>
      <w:r w:rsidRPr="00676843">
        <w:t>(MC);</w:t>
      </w:r>
    </w:p>
    <w:p w14:paraId="0B06ED11" w14:textId="77777777" w:rsidR="003D552E" w:rsidRPr="00676843" w:rsidRDefault="003D552E" w:rsidP="003D552E">
      <w:pPr>
        <w:pStyle w:val="paragraphsub"/>
      </w:pPr>
      <w:r w:rsidRPr="00676843">
        <w:tab/>
        <w:t>(iii)</w:t>
      </w:r>
      <w:r w:rsidRPr="00676843">
        <w:tab/>
      </w:r>
      <w:r w:rsidR="00A15C07" w:rsidRPr="00676843">
        <w:t>L</w:t>
      </w:r>
      <w:r w:rsidRPr="00676843">
        <w:t xml:space="preserve">ight </w:t>
      </w:r>
      <w:r w:rsidR="00A15C07" w:rsidRPr="00676843">
        <w:t>G</w:t>
      </w:r>
      <w:r w:rsidRPr="00676843">
        <w:t xml:space="preserve">oods </w:t>
      </w:r>
      <w:r w:rsidR="00A15C07" w:rsidRPr="00676843">
        <w:t>V</w:t>
      </w:r>
      <w:r w:rsidRPr="00676843">
        <w:t>ehicle (NA);</w:t>
      </w:r>
    </w:p>
    <w:p w14:paraId="23C169D0" w14:textId="660AA321" w:rsidR="003D552E" w:rsidRDefault="003D552E" w:rsidP="003D552E">
      <w:pPr>
        <w:pStyle w:val="paragraphsub"/>
      </w:pPr>
      <w:r w:rsidRPr="00676843">
        <w:tab/>
        <w:t>(iv)</w:t>
      </w:r>
      <w:r w:rsidRPr="00676843">
        <w:tab/>
      </w:r>
      <w:r w:rsidR="00A15C07" w:rsidRPr="00676843">
        <w:t>Medium G</w:t>
      </w:r>
      <w:r w:rsidRPr="00676843">
        <w:t xml:space="preserve">oods </w:t>
      </w:r>
      <w:r w:rsidR="00A15C07" w:rsidRPr="00676843">
        <w:t>V</w:t>
      </w:r>
      <w:r w:rsidRPr="00676843">
        <w:t>ehicle (NB)</w:t>
      </w:r>
      <w:r w:rsidR="009C5256">
        <w:t>;</w:t>
      </w:r>
    </w:p>
    <w:p w14:paraId="33AC2BF5" w14:textId="7B766A9D" w:rsidR="009C5256" w:rsidRPr="00676843" w:rsidRDefault="009C5256" w:rsidP="003D552E">
      <w:pPr>
        <w:pStyle w:val="paragraphsub"/>
      </w:pPr>
      <w:r w:rsidRPr="00676843">
        <w:tab/>
        <w:t>(v)</w:t>
      </w:r>
      <w:r w:rsidRPr="00676843">
        <w:tab/>
      </w:r>
      <w:r>
        <w:t>Heavy</w:t>
      </w:r>
      <w:r w:rsidRPr="00676843">
        <w:t xml:space="preserve"> Goods V</w:t>
      </w:r>
      <w:r>
        <w:t>ehicle (NC</w:t>
      </w:r>
      <w:r w:rsidRPr="00676843">
        <w:t>)</w:t>
      </w:r>
      <w:r>
        <w:t>;</w:t>
      </w:r>
    </w:p>
    <w:p w14:paraId="6F1F2D4B" w14:textId="30E85361" w:rsidR="003D552E" w:rsidRDefault="003D552E" w:rsidP="003D552E">
      <w:pPr>
        <w:pStyle w:val="notetext"/>
      </w:pPr>
      <w:r w:rsidRPr="00676843">
        <w:t>Note:</w:t>
      </w:r>
      <w:r w:rsidRPr="00676843">
        <w:tab/>
      </w:r>
      <w:r w:rsidR="00A15C07" w:rsidRPr="00676843">
        <w:t xml:space="preserve">Vehicle categories are set out in the </w:t>
      </w:r>
      <w:r w:rsidR="00A15C07" w:rsidRPr="00676843">
        <w:rPr>
          <w:i/>
        </w:rPr>
        <w:t>Vehicle Standard (Australian Design Rule—Definitions and Categories) 2005</w:t>
      </w:r>
      <w:r w:rsidR="00A15C07" w:rsidRPr="00676843">
        <w:t xml:space="preserve">. </w:t>
      </w:r>
      <w:r w:rsidRPr="00676843">
        <w:t xml:space="preserve">See the definition of </w:t>
      </w:r>
      <w:r w:rsidRPr="00676843">
        <w:rPr>
          <w:b/>
          <w:i/>
        </w:rPr>
        <w:t>vehicle category</w:t>
      </w:r>
      <w:r w:rsidR="00A15C07" w:rsidRPr="00676843">
        <w:t xml:space="preserve"> in </w:t>
      </w:r>
      <w:r w:rsidR="00677A6D">
        <w:t>section </w:t>
      </w:r>
      <w:r w:rsidR="00FF67E2" w:rsidRPr="00676843">
        <w:t>5</w:t>
      </w:r>
      <w:r w:rsidRPr="00676843">
        <w:t>.</w:t>
      </w:r>
    </w:p>
    <w:p w14:paraId="1A19878A" w14:textId="7D410F2B" w:rsidR="006C36FD" w:rsidRPr="00676843" w:rsidRDefault="00537055" w:rsidP="006C36FD">
      <w:pPr>
        <w:pStyle w:val="ActHead5"/>
      </w:pPr>
      <w:bookmarkStart w:id="174" w:name="_Toc532465716"/>
      <w:r>
        <w:rPr>
          <w:rStyle w:val="CharSectno"/>
        </w:rPr>
        <w:t>134</w:t>
      </w:r>
      <w:r w:rsidRPr="00676843">
        <w:t xml:space="preserve">  </w:t>
      </w:r>
      <w:r w:rsidR="006C36FD" w:rsidRPr="00676843">
        <w:t xml:space="preserve">Campervans and </w:t>
      </w:r>
      <w:r w:rsidR="003D552E" w:rsidRPr="00676843">
        <w:t xml:space="preserve">motorhomes </w:t>
      </w:r>
      <w:r w:rsidR="0015052E">
        <w:t>criterion</w:t>
      </w:r>
      <w:bookmarkEnd w:id="174"/>
    </w:p>
    <w:p w14:paraId="6071852F" w14:textId="43EFE952" w:rsidR="003D552E" w:rsidRDefault="006C36FD" w:rsidP="003D552E">
      <w:pPr>
        <w:pStyle w:val="subsection"/>
      </w:pPr>
      <w:r w:rsidRPr="00676843">
        <w:tab/>
      </w:r>
      <w:r w:rsidRPr="00676843">
        <w:tab/>
        <w:t>A</w:t>
      </w:r>
      <w:r w:rsidR="00E25C56" w:rsidRPr="00676843">
        <w:t xml:space="preserve"> variant of a</w:t>
      </w:r>
      <w:r w:rsidRPr="00676843">
        <w:t xml:space="preserve"> </w:t>
      </w:r>
      <w:r w:rsidR="002B291B">
        <w:t xml:space="preserve">model of a </w:t>
      </w:r>
      <w:r w:rsidRPr="00676843">
        <w:t>road vehicle satisfies the campervans and mo</w:t>
      </w:r>
      <w:r w:rsidR="003D552E" w:rsidRPr="00676843">
        <w:t xml:space="preserve">torhomes </w:t>
      </w:r>
      <w:r w:rsidR="0015052E">
        <w:t>criterion</w:t>
      </w:r>
      <w:r w:rsidR="0015052E" w:rsidRPr="00676843" w:rsidDel="0015052E">
        <w:t xml:space="preserve"> </w:t>
      </w:r>
      <w:r w:rsidRPr="00676843">
        <w:t xml:space="preserve">if the </w:t>
      </w:r>
      <w:r w:rsidR="00811BF0" w:rsidRPr="00676843">
        <w:t xml:space="preserve">Secretary </w:t>
      </w:r>
      <w:r w:rsidRPr="00676843">
        <w:t>is satisfied that</w:t>
      </w:r>
      <w:r w:rsidR="00AC1E12">
        <w:t>:</w:t>
      </w:r>
    </w:p>
    <w:p w14:paraId="7E0F43EC" w14:textId="49807285" w:rsidR="00AC1E12" w:rsidRPr="00676843" w:rsidRDefault="00AC1E12" w:rsidP="00AC1E12">
      <w:pPr>
        <w:pStyle w:val="paragraph"/>
      </w:pPr>
      <w:r w:rsidRPr="00676843">
        <w:tab/>
        <w:t>(a)</w:t>
      </w:r>
      <w:r w:rsidRPr="00676843">
        <w:tab/>
        <w:t xml:space="preserve">the variant </w:t>
      </w:r>
      <w:r w:rsidRPr="00AC1E12">
        <w:t>was originally manufactured as a campervan or motorhome</w:t>
      </w:r>
      <w:r>
        <w:t>; or</w:t>
      </w:r>
    </w:p>
    <w:p w14:paraId="2AADAB7F" w14:textId="3B88DB1F" w:rsidR="00AC1E12" w:rsidRDefault="00AC1E12" w:rsidP="00AC1E12">
      <w:pPr>
        <w:pStyle w:val="paragraph"/>
      </w:pPr>
      <w:r w:rsidRPr="00676843">
        <w:tab/>
        <w:t>(b)</w:t>
      </w:r>
      <w:r w:rsidRPr="00676843">
        <w:tab/>
        <w:t>the v</w:t>
      </w:r>
      <w:r w:rsidRPr="00B34D92">
        <w:t>ariant</w:t>
      </w:r>
      <w:r w:rsidR="00611B4E">
        <w:t xml:space="preserve"> </w:t>
      </w:r>
      <w:r w:rsidR="008A2546">
        <w:t>is suitable for such modifications as</w:t>
      </w:r>
      <w:r w:rsidR="00644A65">
        <w:t xml:space="preserve"> would be necessary to</w:t>
      </w:r>
      <w:r>
        <w:t>:</w:t>
      </w:r>
    </w:p>
    <w:p w14:paraId="7F378EF4" w14:textId="36A499DA" w:rsidR="00AC1E12" w:rsidRDefault="00AC1E12" w:rsidP="00AC1E12">
      <w:pPr>
        <w:pStyle w:val="paragraphsub"/>
      </w:pPr>
      <w:r w:rsidRPr="00676843">
        <w:tab/>
        <w:t>(i)</w:t>
      </w:r>
      <w:r w:rsidRPr="00676843">
        <w:tab/>
      </w:r>
      <w:r>
        <w:t xml:space="preserve">convert it into a campervan or motorhome; and </w:t>
      </w:r>
    </w:p>
    <w:p w14:paraId="117434A2" w14:textId="5990BF09" w:rsidR="00AC1E12" w:rsidRDefault="00AC1E12" w:rsidP="00AE2687">
      <w:pPr>
        <w:pStyle w:val="paragraphsub"/>
      </w:pPr>
      <w:r w:rsidRPr="00676843">
        <w:lastRenderedPageBreak/>
        <w:tab/>
        <w:t>(ii)</w:t>
      </w:r>
      <w:r w:rsidRPr="00676843">
        <w:tab/>
      </w:r>
      <w:r w:rsidR="008A2546">
        <w:t>ensure that</w:t>
      </w:r>
      <w:r w:rsidR="00C00A15">
        <w:t>, once converted,</w:t>
      </w:r>
      <w:r w:rsidR="008A2546">
        <w:t xml:space="preserve"> </w:t>
      </w:r>
      <w:r w:rsidR="0049083A">
        <w:t xml:space="preserve">it </w:t>
      </w:r>
      <w:r w:rsidR="005C0617">
        <w:t xml:space="preserve">would </w:t>
      </w:r>
      <w:r w:rsidR="008A2546">
        <w:t>comply with the applicable standards determined by the Minister</w:t>
      </w:r>
      <w:r>
        <w:t xml:space="preserve"> under </w:t>
      </w:r>
      <w:r w:rsidR="003B1A5E">
        <w:t>sub</w:t>
      </w:r>
      <w:r w:rsidR="00677A6D">
        <w:t>section </w:t>
      </w:r>
      <w:r>
        <w:t>8</w:t>
      </w:r>
      <w:r w:rsidR="003B1A5E">
        <w:t>9(2)</w:t>
      </w:r>
      <w:r>
        <w:t xml:space="preserve">. </w:t>
      </w:r>
      <w:r w:rsidR="00F90297">
        <w:t xml:space="preserve"> </w:t>
      </w:r>
    </w:p>
    <w:p w14:paraId="02F50319" w14:textId="02505DD5" w:rsidR="002B291B" w:rsidRDefault="00FE1DB7" w:rsidP="00C173F7">
      <w:pPr>
        <w:pStyle w:val="notetext"/>
      </w:pPr>
      <w:r>
        <w:t>Note:</w:t>
      </w:r>
      <w:r>
        <w:tab/>
      </w:r>
      <w:r w:rsidR="00677A6D">
        <w:t>Paragraph </w:t>
      </w:r>
      <w:r>
        <w:t>8</w:t>
      </w:r>
      <w:r w:rsidR="003B1A5E">
        <w:t>9</w:t>
      </w:r>
      <w:r>
        <w:t>(</w:t>
      </w:r>
      <w:r w:rsidR="006F400A">
        <w:t>2</w:t>
      </w:r>
      <w:r>
        <w:t>)(</w:t>
      </w:r>
      <w:r w:rsidR="00F90297">
        <w:t>a</w:t>
      </w:r>
      <w:r>
        <w:t xml:space="preserve">) provides </w:t>
      </w:r>
      <w:r w:rsidR="00F90297">
        <w:t xml:space="preserve">that the Minister may </w:t>
      </w:r>
      <w:r>
        <w:t xml:space="preserve">make a determination specifying the standards that </w:t>
      </w:r>
      <w:r w:rsidR="006F400A">
        <w:t xml:space="preserve">certain </w:t>
      </w:r>
      <w:r>
        <w:t>vehicle</w:t>
      </w:r>
      <w:r w:rsidR="006F400A">
        <w:t>s</w:t>
      </w:r>
      <w:r>
        <w:t xml:space="preserve"> must comply with if </w:t>
      </w:r>
      <w:r w:rsidR="00C54B3B">
        <w:t xml:space="preserve">manufactured or </w:t>
      </w:r>
      <w:r>
        <w:t xml:space="preserve">modified in accordance with </w:t>
      </w:r>
      <w:r w:rsidR="006F400A">
        <w:t xml:space="preserve">a </w:t>
      </w:r>
      <w:r w:rsidR="004D0A44">
        <w:t>Model Report</w:t>
      </w:r>
      <w:r>
        <w:t xml:space="preserve">. </w:t>
      </w:r>
    </w:p>
    <w:p w14:paraId="3213E66C" w14:textId="65D6BCA3" w:rsidR="006C36FD" w:rsidRPr="00676843" w:rsidRDefault="00537055" w:rsidP="006C36FD">
      <w:pPr>
        <w:pStyle w:val="ActHead5"/>
      </w:pPr>
      <w:bookmarkStart w:id="175" w:name="_Toc532465717"/>
      <w:r>
        <w:rPr>
          <w:rStyle w:val="CharSectno"/>
        </w:rPr>
        <w:t>135</w:t>
      </w:r>
      <w:r w:rsidRPr="00676843">
        <w:t xml:space="preserve">  </w:t>
      </w:r>
      <w:r w:rsidR="006C36FD" w:rsidRPr="00676843">
        <w:t xml:space="preserve">Rarity </w:t>
      </w:r>
      <w:r w:rsidR="0015052E">
        <w:t>criterion</w:t>
      </w:r>
      <w:bookmarkEnd w:id="175"/>
    </w:p>
    <w:p w14:paraId="407B8038" w14:textId="7A0FAED9" w:rsidR="006C36FD" w:rsidRPr="00676843" w:rsidRDefault="006C36FD" w:rsidP="006C36FD">
      <w:pPr>
        <w:pStyle w:val="subsection"/>
      </w:pPr>
      <w:r w:rsidRPr="00676843">
        <w:tab/>
      </w:r>
      <w:r w:rsidRPr="00676843">
        <w:tab/>
        <w:t>A</w:t>
      </w:r>
      <w:r w:rsidR="00E25C56" w:rsidRPr="00676843">
        <w:t xml:space="preserve"> variant</w:t>
      </w:r>
      <w:r w:rsidR="00472C4B" w:rsidRPr="00676843">
        <w:t xml:space="preserve"> of a model</w:t>
      </w:r>
      <w:r w:rsidR="00E25C56" w:rsidRPr="00676843">
        <w:t xml:space="preserve">, or </w:t>
      </w:r>
      <w:r w:rsidR="000A24E2">
        <w:t>a</w:t>
      </w:r>
      <w:r w:rsidR="00333B9F">
        <w:t xml:space="preserve"> </w:t>
      </w:r>
      <w:r w:rsidR="00E25C56" w:rsidRPr="00676843">
        <w:t>make and model, of a</w:t>
      </w:r>
      <w:r w:rsidRPr="00676843">
        <w:t xml:space="preserve"> road vehicle satisfies the rarity </w:t>
      </w:r>
      <w:r w:rsidR="0015052E">
        <w:t>criterion</w:t>
      </w:r>
      <w:r w:rsidR="0015052E" w:rsidRPr="00676843" w:rsidDel="0015052E">
        <w:t xml:space="preserve"> </w:t>
      </w:r>
      <w:r w:rsidRPr="00676843">
        <w:t xml:space="preserve">if the </w:t>
      </w:r>
      <w:r w:rsidR="00811BF0" w:rsidRPr="00676843">
        <w:t xml:space="preserve">Secretary </w:t>
      </w:r>
      <w:r w:rsidRPr="00676843">
        <w:t>is satisfied that any of the following applies:</w:t>
      </w:r>
    </w:p>
    <w:p w14:paraId="5CF2CD04" w14:textId="0B827CDC" w:rsidR="006C36FD" w:rsidRPr="00C173F7" w:rsidRDefault="006C36FD" w:rsidP="006C36FD">
      <w:pPr>
        <w:pStyle w:val="paragraph"/>
      </w:pPr>
      <w:r w:rsidRPr="00676843">
        <w:tab/>
        <w:t>(a)</w:t>
      </w:r>
      <w:r w:rsidRPr="00676843">
        <w:tab/>
        <w:t xml:space="preserve">less than 3,000 </w:t>
      </w:r>
      <w:r w:rsidRPr="00C173F7">
        <w:t xml:space="preserve">vehicles of the make and vehicle category of the road vehicle are produced per year (averaged over the number of years that the make of the road vehicle is, or was, available </w:t>
      </w:r>
      <w:r w:rsidR="005128C9">
        <w:t xml:space="preserve">as a new vehicle </w:t>
      </w:r>
      <w:r w:rsidRPr="00C173F7">
        <w:t>in any market in the world);</w:t>
      </w:r>
    </w:p>
    <w:p w14:paraId="69B00923" w14:textId="27FCB467" w:rsidR="006C36FD" w:rsidRPr="00C173F7" w:rsidRDefault="006C36FD" w:rsidP="006C36FD">
      <w:pPr>
        <w:pStyle w:val="paragraph"/>
      </w:pPr>
      <w:r w:rsidRPr="00C173F7">
        <w:tab/>
        <w:t>(b)</w:t>
      </w:r>
      <w:r w:rsidRPr="00C173F7">
        <w:tab/>
        <w:t>less than 1,000 vehicles of the model of the road vehicle are produced per year (averaged over the number of years that the model of the road vehicle is, or was, available</w:t>
      </w:r>
      <w:r w:rsidR="00AC2403" w:rsidRPr="00AC2403">
        <w:t xml:space="preserve"> </w:t>
      </w:r>
      <w:r w:rsidR="00AC2403">
        <w:t>as a new vehicle</w:t>
      </w:r>
      <w:r w:rsidRPr="00C173F7">
        <w:t xml:space="preserve"> in any market in the world);</w:t>
      </w:r>
    </w:p>
    <w:p w14:paraId="215B7921" w14:textId="24A19AE7" w:rsidR="006C36FD" w:rsidRPr="00676843" w:rsidRDefault="006C36FD" w:rsidP="006C36FD">
      <w:pPr>
        <w:pStyle w:val="paragraph"/>
      </w:pPr>
      <w:r w:rsidRPr="00C173F7">
        <w:tab/>
        <w:t>(c)</w:t>
      </w:r>
      <w:r w:rsidRPr="00C173F7">
        <w:tab/>
        <w:t xml:space="preserve">less than 100 vehicles of the variant of the </w:t>
      </w:r>
      <w:r w:rsidR="00C07B00" w:rsidRPr="00C173F7">
        <w:t xml:space="preserve">model of the </w:t>
      </w:r>
      <w:r w:rsidRPr="00C173F7">
        <w:t>road vehicle are produced per year (averaged over the number of years that the variant</w:t>
      </w:r>
      <w:r w:rsidRPr="00676843">
        <w:t xml:space="preserve"> of the road vehicle is, or was, available </w:t>
      </w:r>
      <w:r w:rsidR="00AC2403">
        <w:t xml:space="preserve">as a new vehicle </w:t>
      </w:r>
      <w:r w:rsidRPr="00676843">
        <w:t>in any market in the world).</w:t>
      </w:r>
    </w:p>
    <w:p w14:paraId="667834DA" w14:textId="7A89F87A" w:rsidR="006C36FD" w:rsidRPr="00676843" w:rsidRDefault="00537055" w:rsidP="001016AF">
      <w:pPr>
        <w:pStyle w:val="ActHead5"/>
      </w:pPr>
      <w:bookmarkStart w:id="176" w:name="_Toc532465718"/>
      <w:r>
        <w:rPr>
          <w:rStyle w:val="CharSectno"/>
        </w:rPr>
        <w:t>136</w:t>
      </w:r>
      <w:r w:rsidRPr="00676843">
        <w:t xml:space="preserve">  </w:t>
      </w:r>
      <w:r w:rsidR="006C36FD" w:rsidRPr="00676843">
        <w:t>Determinations relating to criteria for entry on SEVs Register</w:t>
      </w:r>
      <w:bookmarkEnd w:id="176"/>
    </w:p>
    <w:p w14:paraId="2C908FA0" w14:textId="52DE1D3B" w:rsidR="006C36FD" w:rsidRPr="00676843" w:rsidRDefault="006C36FD" w:rsidP="006C36FD">
      <w:pPr>
        <w:pStyle w:val="subsection"/>
      </w:pPr>
      <w:r w:rsidRPr="00676843">
        <w:tab/>
        <w:t>(1)</w:t>
      </w:r>
      <w:r w:rsidRPr="00676843">
        <w:tab/>
        <w:t xml:space="preserve">The Minister may, by legislative instrument, determine matters relating to the criteria set out in </w:t>
      </w:r>
      <w:r w:rsidR="0052493D">
        <w:t>sections</w:t>
      </w:r>
      <w:r w:rsidR="0052493D" w:rsidRPr="00676843">
        <w:t xml:space="preserve"> </w:t>
      </w:r>
      <w:r w:rsidR="0052493D">
        <w:t>128</w:t>
      </w:r>
      <w:r w:rsidR="0052493D" w:rsidRPr="00676843">
        <w:t xml:space="preserve"> </w:t>
      </w:r>
      <w:r w:rsidRPr="00676843">
        <w:t xml:space="preserve">to </w:t>
      </w:r>
      <w:r w:rsidR="0052493D">
        <w:t>135</w:t>
      </w:r>
      <w:r w:rsidR="0052493D" w:rsidRPr="00676843">
        <w:t xml:space="preserve"> </w:t>
      </w:r>
      <w:r w:rsidRPr="00676843">
        <w:t xml:space="preserve">for a </w:t>
      </w:r>
      <w:r w:rsidR="005D1787">
        <w:t xml:space="preserve">variant of a model, or a make and model, of a </w:t>
      </w:r>
      <w:r w:rsidRPr="00FC7D99">
        <w:t>road veh</w:t>
      </w:r>
      <w:r w:rsidRPr="00676843">
        <w:t>icle to be entered on the SEVs Register.</w:t>
      </w:r>
    </w:p>
    <w:p w14:paraId="40E2AD57" w14:textId="3F03B8D9" w:rsidR="006C36FD" w:rsidRPr="00676843" w:rsidRDefault="006C36FD" w:rsidP="006C36FD">
      <w:pPr>
        <w:pStyle w:val="subsection"/>
      </w:pPr>
      <w:r w:rsidRPr="00676843">
        <w:tab/>
        <w:t>(2)</w:t>
      </w:r>
      <w:r w:rsidRPr="00676843">
        <w:tab/>
        <w:t xml:space="preserve">Without limiting </w:t>
      </w:r>
      <w:r w:rsidR="00676843" w:rsidRPr="00676843">
        <w:t>sub</w:t>
      </w:r>
      <w:r w:rsidR="00677A6D">
        <w:t>section </w:t>
      </w:r>
      <w:r w:rsidR="00676843" w:rsidRPr="00676843">
        <w:t>(</w:t>
      </w:r>
      <w:r w:rsidRPr="00676843">
        <w:t xml:space="preserve">1), a determination may relate to </w:t>
      </w:r>
      <w:r w:rsidR="006A5B8B">
        <w:t>any or all</w:t>
      </w:r>
      <w:r w:rsidRPr="00676843">
        <w:t xml:space="preserve"> of the following:</w:t>
      </w:r>
    </w:p>
    <w:p w14:paraId="5320AFA2" w14:textId="391D489F" w:rsidR="006C36FD" w:rsidRPr="00676843" w:rsidRDefault="006C36FD" w:rsidP="006C36FD">
      <w:pPr>
        <w:pStyle w:val="paragraph"/>
      </w:pPr>
      <w:r w:rsidRPr="00676843">
        <w:tab/>
        <w:t>(a)</w:t>
      </w:r>
      <w:r w:rsidRPr="00676843">
        <w:tab/>
        <w:t>the circumstances in which road vehicle</w:t>
      </w:r>
      <w:r w:rsidR="005424A3">
        <w:t>s of a particular kind will constitute</w:t>
      </w:r>
      <w:r w:rsidRPr="00676843">
        <w:t xml:space="preserve"> a varia</w:t>
      </w:r>
      <w:r w:rsidR="002F45A9" w:rsidRPr="00676843">
        <w:t>n</w:t>
      </w:r>
      <w:r w:rsidRPr="00676843">
        <w:t xml:space="preserve">t of </w:t>
      </w:r>
      <w:r w:rsidRPr="00422AA0">
        <w:t xml:space="preserve">a </w:t>
      </w:r>
      <w:r w:rsidRPr="00676843">
        <w:t>model of a road vehicle;</w:t>
      </w:r>
    </w:p>
    <w:p w14:paraId="27FEA934" w14:textId="7ACC1C46" w:rsidR="006C36FD" w:rsidRDefault="006C36FD" w:rsidP="006C36FD">
      <w:pPr>
        <w:pStyle w:val="paragraph"/>
      </w:pPr>
      <w:r w:rsidRPr="00676843">
        <w:tab/>
        <w:t>(b)</w:t>
      </w:r>
      <w:r w:rsidRPr="00676843">
        <w:tab/>
        <w:t>the circumstances in which road vehicle</w:t>
      </w:r>
      <w:r w:rsidR="005424A3">
        <w:t xml:space="preserve">s of a particular kind will </w:t>
      </w:r>
      <w:r w:rsidR="00101648">
        <w:t xml:space="preserve">not </w:t>
      </w:r>
      <w:r w:rsidR="005424A3">
        <w:t xml:space="preserve">constitute </w:t>
      </w:r>
      <w:r w:rsidRPr="00676843">
        <w:t>a varia</w:t>
      </w:r>
      <w:r w:rsidR="002F45A9" w:rsidRPr="00676843">
        <w:t>n</w:t>
      </w:r>
      <w:r w:rsidRPr="00676843">
        <w:t xml:space="preserve">t of </w:t>
      </w:r>
      <w:r w:rsidRPr="00422AA0">
        <w:t xml:space="preserve">a </w:t>
      </w:r>
      <w:r w:rsidRPr="00676843">
        <w:t>model of a road vehicle;</w:t>
      </w:r>
    </w:p>
    <w:p w14:paraId="3594B9BE" w14:textId="36FA5A6D" w:rsidR="00110A6F" w:rsidRDefault="00DF60A7" w:rsidP="006C36FD">
      <w:pPr>
        <w:pStyle w:val="paragraph"/>
      </w:pPr>
      <w:r>
        <w:tab/>
        <w:t>(c)</w:t>
      </w:r>
      <w:r>
        <w:tab/>
      </w:r>
      <w:r w:rsidR="00123C1B" w:rsidRPr="00193C13">
        <w:t xml:space="preserve">when differences in the design characteristics of vehicles will, or will not, be significant for the purposes of </w:t>
      </w:r>
      <w:r w:rsidR="00444D4F">
        <w:t>sub</w:t>
      </w:r>
      <w:r w:rsidR="00677A6D">
        <w:t>section </w:t>
      </w:r>
      <w:r w:rsidR="00E84CED">
        <w:t>128</w:t>
      </w:r>
      <w:r w:rsidR="00123C1B" w:rsidRPr="00193C13">
        <w:t>(1);</w:t>
      </w:r>
    </w:p>
    <w:p w14:paraId="6FADF113" w14:textId="5CDEC17D" w:rsidR="006C36FD" w:rsidRPr="00676843" w:rsidRDefault="00114CED" w:rsidP="006C36FD">
      <w:pPr>
        <w:pStyle w:val="paragraph"/>
      </w:pPr>
      <w:r>
        <w:tab/>
      </w:r>
      <w:r w:rsidR="006C36FD" w:rsidRPr="00676843">
        <w:t>(</w:t>
      </w:r>
      <w:r w:rsidR="00123C1B">
        <w:t>d</w:t>
      </w:r>
      <w:r w:rsidR="006C36FD" w:rsidRPr="00676843">
        <w:t>)</w:t>
      </w:r>
      <w:r>
        <w:tab/>
      </w:r>
      <w:r w:rsidR="006C36FD" w:rsidRPr="00676843">
        <w:t>for the purposes of specified criteria—that those criteria apply to particular road vehicle categories;</w:t>
      </w:r>
    </w:p>
    <w:p w14:paraId="7F066726" w14:textId="68B1C62E" w:rsidR="006C36FD" w:rsidRPr="00676843" w:rsidRDefault="006C36FD" w:rsidP="006C36FD">
      <w:pPr>
        <w:pStyle w:val="paragraph"/>
      </w:pPr>
      <w:r w:rsidRPr="00676843">
        <w:tab/>
        <w:t>(</w:t>
      </w:r>
      <w:r w:rsidR="00123C1B">
        <w:t>e</w:t>
      </w:r>
      <w:r w:rsidRPr="00676843">
        <w:t>)</w:t>
      </w:r>
      <w:r w:rsidRPr="00676843">
        <w:tab/>
        <w:t>for the purposes of specified criteria—that those criteria apply in respect of particular road vehicle weight ranges;</w:t>
      </w:r>
    </w:p>
    <w:p w14:paraId="33B029BF" w14:textId="00B66CF0" w:rsidR="006C36FD" w:rsidRPr="00676843" w:rsidRDefault="006C36FD" w:rsidP="006C36FD">
      <w:pPr>
        <w:pStyle w:val="paragraph"/>
      </w:pPr>
      <w:r w:rsidRPr="00676843">
        <w:tab/>
        <w:t>(</w:t>
      </w:r>
      <w:r w:rsidR="00123C1B">
        <w:t>f</w:t>
      </w:r>
      <w:r w:rsidRPr="00676843">
        <w:t>)</w:t>
      </w:r>
      <w:r w:rsidRPr="00676843">
        <w:tab/>
        <w:t xml:space="preserve">for the purposes of the environmental </w:t>
      </w:r>
      <w:r w:rsidR="0015052E">
        <w:t>criterion</w:t>
      </w:r>
      <w:r w:rsidRPr="00676843">
        <w:t xml:space="preserve">—emissions standards that are comparable to </w:t>
      </w:r>
      <w:r w:rsidR="00385F9D" w:rsidRPr="00676843">
        <w:t>national road vehicle standards relating to emissions</w:t>
      </w:r>
      <w:r w:rsidRPr="00676843">
        <w:t>;</w:t>
      </w:r>
    </w:p>
    <w:p w14:paraId="083E517E" w14:textId="717DD760" w:rsidR="006C36FD" w:rsidRPr="00676843" w:rsidRDefault="006C36FD" w:rsidP="006C36FD">
      <w:pPr>
        <w:pStyle w:val="paragraph"/>
      </w:pPr>
      <w:r w:rsidRPr="00676843">
        <w:tab/>
        <w:t>(</w:t>
      </w:r>
      <w:r w:rsidR="00123C1B">
        <w:t>g</w:t>
      </w:r>
      <w:r w:rsidRPr="00676843">
        <w:t>)</w:t>
      </w:r>
      <w:r w:rsidRPr="00676843">
        <w:tab/>
        <w:t xml:space="preserve">for the purposes of the mobility </w:t>
      </w:r>
      <w:r w:rsidR="0015052E">
        <w:t>criterion</w:t>
      </w:r>
      <w:r w:rsidRPr="00676843">
        <w:t>—the features that establish whether a road vehicle has features to assist people with a disability;</w:t>
      </w:r>
    </w:p>
    <w:p w14:paraId="59C8FEBA" w14:textId="03BC73D1" w:rsidR="00C67BA4" w:rsidRDefault="006C36FD" w:rsidP="00C67BA4">
      <w:pPr>
        <w:pStyle w:val="paragraph"/>
      </w:pPr>
      <w:r w:rsidRPr="00676843">
        <w:tab/>
        <w:t>(</w:t>
      </w:r>
      <w:r w:rsidR="00123C1B">
        <w:t>h</w:t>
      </w:r>
      <w:r w:rsidRPr="00676843">
        <w:t>)</w:t>
      </w:r>
      <w:r w:rsidRPr="00676843">
        <w:tab/>
        <w:t>for the purposes of the campervan</w:t>
      </w:r>
      <w:r w:rsidR="003D552E" w:rsidRPr="00676843">
        <w:t>s</w:t>
      </w:r>
      <w:r w:rsidRPr="00676843">
        <w:t xml:space="preserve"> and mo</w:t>
      </w:r>
      <w:r w:rsidR="003D552E" w:rsidRPr="00676843">
        <w:t xml:space="preserve">torhomes </w:t>
      </w:r>
      <w:r w:rsidR="0015052E">
        <w:t>criterion</w:t>
      </w:r>
      <w:r w:rsidRPr="00676843">
        <w:t>—road vehicles that are campervans or mo</w:t>
      </w:r>
      <w:r w:rsidR="003D552E" w:rsidRPr="00676843">
        <w:t>torhomes</w:t>
      </w:r>
      <w:r w:rsidRPr="00676843">
        <w:t>.</w:t>
      </w:r>
    </w:p>
    <w:p w14:paraId="54B8F94F" w14:textId="3858E63B" w:rsidR="006C36FD" w:rsidRPr="00676843" w:rsidRDefault="00537055" w:rsidP="006C36FD">
      <w:pPr>
        <w:pStyle w:val="ActHead5"/>
      </w:pPr>
      <w:bookmarkStart w:id="177" w:name="_Toc532465719"/>
      <w:r>
        <w:rPr>
          <w:rStyle w:val="CharSectno"/>
        </w:rPr>
        <w:lastRenderedPageBreak/>
        <w:t>137</w:t>
      </w:r>
      <w:r w:rsidRPr="00676843">
        <w:t xml:space="preserve">  </w:t>
      </w:r>
      <w:r w:rsidR="008A488F">
        <w:t>Timeframe for</w:t>
      </w:r>
      <w:r w:rsidR="006C36FD" w:rsidRPr="00676843">
        <w:t xml:space="preserve"> consider</w:t>
      </w:r>
      <w:r w:rsidR="008A488F">
        <w:t>ing</w:t>
      </w:r>
      <w:r w:rsidR="006C36FD" w:rsidRPr="00676843">
        <w:t xml:space="preserve"> application</w:t>
      </w:r>
      <w:bookmarkEnd w:id="177"/>
    </w:p>
    <w:p w14:paraId="57413D24" w14:textId="7A64E4D8" w:rsidR="000B4F0D" w:rsidRPr="00676843" w:rsidRDefault="00A72EE5" w:rsidP="000B4F0D">
      <w:pPr>
        <w:pStyle w:val="subsection"/>
      </w:pPr>
      <w:r w:rsidRPr="00676843">
        <w:tab/>
        <w:t>(1)</w:t>
      </w:r>
      <w:r w:rsidRPr="00676843">
        <w:tab/>
        <w:t xml:space="preserve">The </w:t>
      </w:r>
      <w:r w:rsidR="00811BF0" w:rsidRPr="00676843">
        <w:t xml:space="preserve">Secretary </w:t>
      </w:r>
      <w:r w:rsidRPr="00676843">
        <w:t>must</w:t>
      </w:r>
      <w:r w:rsidR="000B4F0D" w:rsidRPr="00676843">
        <w:t xml:space="preserve"> </w:t>
      </w:r>
      <w:r w:rsidRPr="00676843">
        <w:t xml:space="preserve">consider an application for a </w:t>
      </w:r>
      <w:r w:rsidR="00333B9F" w:rsidRPr="00333B9F">
        <w:t>variant of a model, or a make and model, of a</w:t>
      </w:r>
      <w:r w:rsidR="00FC7D99">
        <w:t xml:space="preserve"> </w:t>
      </w:r>
      <w:r w:rsidRPr="00676843">
        <w:t>road vehicle to be entered on the SEVs Register within 30 business days after receiving the application</w:t>
      </w:r>
      <w:r w:rsidR="000B4F0D" w:rsidRPr="00676843">
        <w:t>.</w:t>
      </w:r>
    </w:p>
    <w:p w14:paraId="26547DEB" w14:textId="01E41D9C" w:rsidR="0073779D" w:rsidRPr="00D17D25" w:rsidRDefault="000B4F0D" w:rsidP="0073779D">
      <w:pPr>
        <w:pStyle w:val="subsection"/>
      </w:pPr>
      <w:r w:rsidRPr="00676843">
        <w:tab/>
      </w:r>
      <w:r w:rsidR="0073779D" w:rsidRPr="00676843">
        <w:t>(</w:t>
      </w:r>
      <w:r w:rsidR="0073779D">
        <w:t>2</w:t>
      </w:r>
      <w:r w:rsidR="0073779D" w:rsidRPr="00676843">
        <w:t>)</w:t>
      </w:r>
      <w:r w:rsidR="0073779D" w:rsidRPr="00676843">
        <w:tab/>
        <w:t xml:space="preserve">If the Secretary </w:t>
      </w:r>
      <w:r w:rsidR="0073779D" w:rsidRPr="00651FE1">
        <w:t>has</w:t>
      </w:r>
      <w:r w:rsidR="0073779D" w:rsidRPr="00676843">
        <w:t xml:space="preserve"> </w:t>
      </w:r>
      <w:r w:rsidR="00651FE1">
        <w:t xml:space="preserve">made a request </w:t>
      </w:r>
      <w:r w:rsidR="00651FE1" w:rsidRPr="00D17D25">
        <w:t xml:space="preserve">under </w:t>
      </w:r>
      <w:r w:rsidR="00FF5561">
        <w:t>sub</w:t>
      </w:r>
      <w:r w:rsidR="00677A6D">
        <w:t>section </w:t>
      </w:r>
      <w:r w:rsidR="00D17D25" w:rsidRPr="00D17D25">
        <w:t>126</w:t>
      </w:r>
      <w:r w:rsidR="00FF5561">
        <w:t>(1)</w:t>
      </w:r>
      <w:r w:rsidR="0073779D" w:rsidRPr="00D17D25">
        <w:t>, a day is not to be counted as a business day for the purposes of sub</w:t>
      </w:r>
      <w:r w:rsidR="00677A6D">
        <w:t>section </w:t>
      </w:r>
      <w:r w:rsidR="0073779D" w:rsidRPr="00D17D25">
        <w:t>(1)</w:t>
      </w:r>
      <w:r w:rsidR="006D279E">
        <w:t xml:space="preserve"> of this section</w:t>
      </w:r>
      <w:r w:rsidR="0073779D" w:rsidRPr="00D17D25">
        <w:t xml:space="preserve"> if it is:</w:t>
      </w:r>
    </w:p>
    <w:p w14:paraId="126F5E57" w14:textId="2C8AD8A4" w:rsidR="0073779D" w:rsidRPr="00D17D25" w:rsidRDefault="0073779D" w:rsidP="0073779D">
      <w:pPr>
        <w:pStyle w:val="paragraph"/>
      </w:pPr>
      <w:r w:rsidRPr="00D17D25">
        <w:tab/>
        <w:t>(a)</w:t>
      </w:r>
      <w:r w:rsidRPr="00D17D25">
        <w:tab/>
        <w:t xml:space="preserve">on or after the </w:t>
      </w:r>
      <w:r w:rsidR="00651FE1" w:rsidRPr="00D17D25">
        <w:t>date of</w:t>
      </w:r>
      <w:r w:rsidRPr="00D17D25">
        <w:t xml:space="preserve"> the request; and</w:t>
      </w:r>
    </w:p>
    <w:p w14:paraId="5582EB66" w14:textId="65A5E664" w:rsidR="0073779D" w:rsidRPr="00676843" w:rsidRDefault="0073779D" w:rsidP="0073779D">
      <w:pPr>
        <w:pStyle w:val="paragraph"/>
      </w:pPr>
      <w:r w:rsidRPr="00676843">
        <w:tab/>
        <w:t>(b)</w:t>
      </w:r>
      <w:r w:rsidRPr="00676843">
        <w:tab/>
        <w:t xml:space="preserve">on or before the day the </w:t>
      </w:r>
      <w:r w:rsidR="00651FE1">
        <w:t>applicant provides</w:t>
      </w:r>
      <w:r w:rsidRPr="00676843">
        <w:t xml:space="preserve"> the last of the information requested.</w:t>
      </w:r>
    </w:p>
    <w:p w14:paraId="3289F044" w14:textId="4E7AA10E" w:rsidR="0073779D" w:rsidRDefault="00537055" w:rsidP="00047D95">
      <w:pPr>
        <w:pStyle w:val="ActHead5"/>
      </w:pPr>
      <w:bookmarkStart w:id="178" w:name="_Toc532465720"/>
      <w:r>
        <w:t xml:space="preserve">138  </w:t>
      </w:r>
      <w:r w:rsidR="0073779D">
        <w:t xml:space="preserve">When Secretary </w:t>
      </w:r>
      <w:r w:rsidR="00BA53EB">
        <w:t>may</w:t>
      </w:r>
      <w:r w:rsidR="0073779D">
        <w:t xml:space="preserve"> make or refuse to make entry on SEVs Register</w:t>
      </w:r>
      <w:bookmarkEnd w:id="178"/>
    </w:p>
    <w:p w14:paraId="7CD36810" w14:textId="637746B1" w:rsidR="00A72EE5" w:rsidRPr="00676843" w:rsidRDefault="0073779D" w:rsidP="0073779D">
      <w:pPr>
        <w:pStyle w:val="subsection"/>
      </w:pPr>
      <w:r>
        <w:tab/>
      </w:r>
      <w:r w:rsidR="000B4F0D" w:rsidRPr="00676843">
        <w:t>(</w:t>
      </w:r>
      <w:r>
        <w:t>1</w:t>
      </w:r>
      <w:r w:rsidR="000B4F0D" w:rsidRPr="00676843">
        <w:t>)</w:t>
      </w:r>
      <w:r w:rsidR="000B4F0D" w:rsidRPr="00676843">
        <w:tab/>
      </w:r>
      <w:r w:rsidR="000B4F0D" w:rsidRPr="00460FD1">
        <w:t>The</w:t>
      </w:r>
      <w:r w:rsidR="000B4F0D" w:rsidRPr="00676843">
        <w:t xml:space="preserve"> Secretary </w:t>
      </w:r>
      <w:r w:rsidR="00460FD1">
        <w:t>may</w:t>
      </w:r>
      <w:r w:rsidR="00460FD1" w:rsidRPr="00676843">
        <w:t xml:space="preserve"> </w:t>
      </w:r>
      <w:r w:rsidR="000B4F0D" w:rsidRPr="00676843">
        <w:t>enter a variant of a model, or a make and model, of a road vehicle on the SEVs Register if</w:t>
      </w:r>
      <w:r w:rsidR="00A72EE5" w:rsidRPr="00676843">
        <w:t>:</w:t>
      </w:r>
    </w:p>
    <w:p w14:paraId="554C33C9" w14:textId="62FE46D5" w:rsidR="000B4F0D" w:rsidRPr="00D17D25" w:rsidRDefault="00A72EE5" w:rsidP="00A72EE5">
      <w:pPr>
        <w:pStyle w:val="paragraph"/>
      </w:pPr>
      <w:r w:rsidRPr="00D17D25">
        <w:tab/>
        <w:t>(a)</w:t>
      </w:r>
      <w:r w:rsidRPr="00D17D25">
        <w:tab/>
      </w:r>
      <w:r w:rsidR="0048311C" w:rsidRPr="00D17D25">
        <w:t xml:space="preserve">the </w:t>
      </w:r>
      <w:r w:rsidR="00984194" w:rsidRPr="00D17D25">
        <w:t>variant of the model, or make and model, of the vehicle</w:t>
      </w:r>
      <w:r w:rsidR="0048311C" w:rsidRPr="00D17D25">
        <w:t xml:space="preserve"> is eligible for entry on the SEVs Register under </w:t>
      </w:r>
      <w:r w:rsidR="00677A6D">
        <w:t>section </w:t>
      </w:r>
      <w:r w:rsidR="00D17D25" w:rsidRPr="00D17D25">
        <w:t>129</w:t>
      </w:r>
      <w:r w:rsidR="000B4F0D" w:rsidRPr="00D17D25">
        <w:t>;</w:t>
      </w:r>
      <w:r w:rsidRPr="00D17D25">
        <w:t xml:space="preserve"> and</w:t>
      </w:r>
    </w:p>
    <w:p w14:paraId="676B772A" w14:textId="1D1D97ED" w:rsidR="00A72EE5" w:rsidRPr="00D17D25" w:rsidRDefault="000B4F0D" w:rsidP="00A72EE5">
      <w:pPr>
        <w:pStyle w:val="paragraph"/>
      </w:pPr>
      <w:r w:rsidRPr="00D17D25">
        <w:tab/>
        <w:t>(</w:t>
      </w:r>
      <w:r w:rsidR="000606EA" w:rsidRPr="00D17D25">
        <w:t>b</w:t>
      </w:r>
      <w:r w:rsidRPr="00D17D25">
        <w:t>)</w:t>
      </w:r>
      <w:r w:rsidRPr="00D17D25">
        <w:tab/>
      </w:r>
      <w:r w:rsidR="003960AC" w:rsidRPr="00D17D25">
        <w:t>any of the following apply</w:t>
      </w:r>
      <w:r w:rsidR="00A72EE5" w:rsidRPr="00D17D25">
        <w:t>:</w:t>
      </w:r>
    </w:p>
    <w:p w14:paraId="20C77B99" w14:textId="7868CFAD" w:rsidR="00A72EE5" w:rsidRPr="00D17D25" w:rsidRDefault="00A72EE5" w:rsidP="00A72EE5">
      <w:pPr>
        <w:pStyle w:val="paragraphsub"/>
      </w:pPr>
      <w:r w:rsidRPr="00D17D25">
        <w:tab/>
        <w:t>(i)</w:t>
      </w:r>
      <w:r w:rsidRPr="00D17D25">
        <w:tab/>
        <w:t>the variant of the model, or the make and model, of the road vehicle is not on the SEVs Register;</w:t>
      </w:r>
    </w:p>
    <w:p w14:paraId="1FDD614B" w14:textId="6FB3D431" w:rsidR="00A72EE5" w:rsidRPr="00D17D25" w:rsidRDefault="00A72EE5" w:rsidP="00A72EE5">
      <w:pPr>
        <w:pStyle w:val="paragraphsub"/>
      </w:pPr>
      <w:r w:rsidRPr="00D17D25">
        <w:tab/>
        <w:t>(ii)</w:t>
      </w:r>
      <w:r w:rsidRPr="00D17D25">
        <w:tab/>
      </w:r>
      <w:r w:rsidR="000B4F0D" w:rsidRPr="00D17D25">
        <w:t>the variant of the model, or the make and model, of the road vehicle is on the SEVs Register</w:t>
      </w:r>
      <w:r w:rsidR="00E62F9C">
        <w:t>,</w:t>
      </w:r>
      <w:r w:rsidR="00FC633E" w:rsidRPr="00D17D25">
        <w:t xml:space="preserve"> but not</w:t>
      </w:r>
      <w:r w:rsidR="000B4F0D" w:rsidRPr="00D17D25">
        <w:t xml:space="preserve"> in relation to </w:t>
      </w:r>
      <w:r w:rsidRPr="00D17D25">
        <w:t xml:space="preserve">the </w:t>
      </w:r>
      <w:r w:rsidR="0015052E">
        <w:t>criterion</w:t>
      </w:r>
      <w:r w:rsidR="0015052E" w:rsidRPr="00D17D25" w:rsidDel="0015052E">
        <w:t xml:space="preserve"> </w:t>
      </w:r>
      <w:r w:rsidRPr="00D17D25">
        <w:t>on</w:t>
      </w:r>
      <w:r w:rsidR="000B4F0D" w:rsidRPr="00D17D25">
        <w:t xml:space="preserve"> which the application is based</w:t>
      </w:r>
      <w:r w:rsidR="003960AC" w:rsidRPr="00D17D25">
        <w:t>;</w:t>
      </w:r>
    </w:p>
    <w:p w14:paraId="0AEA4361" w14:textId="60E04FA3" w:rsidR="003960AC" w:rsidRPr="00D17D25" w:rsidRDefault="003960AC" w:rsidP="003960AC">
      <w:pPr>
        <w:pStyle w:val="paragraphsub"/>
      </w:pPr>
      <w:r w:rsidRPr="00D17D25">
        <w:tab/>
        <w:t>(iii)</w:t>
      </w:r>
      <w:r w:rsidRPr="00D17D25">
        <w:tab/>
        <w:t xml:space="preserve">the variant of the model, or </w:t>
      </w:r>
      <w:r w:rsidR="00C07B00" w:rsidRPr="00D17D25">
        <w:t xml:space="preserve">the </w:t>
      </w:r>
      <w:r w:rsidRPr="00D17D25">
        <w:t xml:space="preserve">make and model, of </w:t>
      </w:r>
      <w:r w:rsidR="00C07B00" w:rsidRPr="00D17D25">
        <w:t xml:space="preserve">the </w:t>
      </w:r>
      <w:r w:rsidRPr="00D17D25">
        <w:t xml:space="preserve">road vehicle is on the SEVs Register in relation to the </w:t>
      </w:r>
      <w:r w:rsidR="0015052E">
        <w:t>criterion</w:t>
      </w:r>
      <w:r w:rsidR="0015052E" w:rsidRPr="00D17D25" w:rsidDel="0015052E">
        <w:t xml:space="preserve"> </w:t>
      </w:r>
      <w:r w:rsidRPr="00D17D25">
        <w:t xml:space="preserve">on which the application is based, but the entry is due to expire under </w:t>
      </w:r>
      <w:r w:rsidR="00677A6D">
        <w:t>section </w:t>
      </w:r>
      <w:r w:rsidR="00D17D25" w:rsidRPr="00D17D25">
        <w:t xml:space="preserve">143 </w:t>
      </w:r>
      <w:r w:rsidRPr="00D17D25">
        <w:t xml:space="preserve">during the 30 business day period mentioned in </w:t>
      </w:r>
      <w:r w:rsidR="00676843" w:rsidRPr="00D17D25">
        <w:t>sub</w:t>
      </w:r>
      <w:r w:rsidR="00677A6D">
        <w:t>section </w:t>
      </w:r>
      <w:r w:rsidR="00D17D25" w:rsidRPr="00D17D25">
        <w:t>137</w:t>
      </w:r>
      <w:r w:rsidR="00676843" w:rsidRPr="00D17D25">
        <w:t>(</w:t>
      </w:r>
      <w:r w:rsidRPr="00D17D25">
        <w:t>1).</w:t>
      </w:r>
    </w:p>
    <w:p w14:paraId="58279E81" w14:textId="22D28BA6" w:rsidR="00A72EE5" w:rsidRPr="00D17D25" w:rsidRDefault="003960AC" w:rsidP="00FE64B1">
      <w:pPr>
        <w:pStyle w:val="subsection"/>
      </w:pPr>
      <w:r w:rsidRPr="00D17D25">
        <w:tab/>
        <w:t>(</w:t>
      </w:r>
      <w:r w:rsidR="0073779D" w:rsidRPr="00D17D25">
        <w:t>2</w:t>
      </w:r>
      <w:r w:rsidRPr="00D17D25">
        <w:t>)</w:t>
      </w:r>
      <w:r w:rsidRPr="00D17D25">
        <w:tab/>
      </w:r>
      <w:r w:rsidR="00FE64B1" w:rsidRPr="00D17D25">
        <w:t xml:space="preserve">If the Secretary enters a variant of a model, or a make and model, of a road vehicle on the SEVs Register in the circumstances mentioned in </w:t>
      </w:r>
      <w:r w:rsidR="00676843" w:rsidRPr="00D17D25">
        <w:t>sub</w:t>
      </w:r>
      <w:r w:rsidR="00677A6D">
        <w:t>paragraph </w:t>
      </w:r>
      <w:r w:rsidR="00676843" w:rsidRPr="00D17D25">
        <w:t>(</w:t>
      </w:r>
      <w:r w:rsidR="0073779D" w:rsidRPr="00D17D25">
        <w:t>1</w:t>
      </w:r>
      <w:r w:rsidR="00FE64B1" w:rsidRPr="00D17D25">
        <w:t>)(</w:t>
      </w:r>
      <w:r w:rsidR="000606EA" w:rsidRPr="00D17D25">
        <w:t>b</w:t>
      </w:r>
      <w:r w:rsidR="00FE64B1" w:rsidRPr="00D17D25">
        <w:t xml:space="preserve">)(iii), </w:t>
      </w:r>
      <w:r w:rsidRPr="00D17D25">
        <w:t>the entry takes effect on the day after the existing entry expires.</w:t>
      </w:r>
    </w:p>
    <w:p w14:paraId="0339B328" w14:textId="0175D950" w:rsidR="000606EA" w:rsidRPr="00D17D25" w:rsidRDefault="003960AC" w:rsidP="00CE3854">
      <w:pPr>
        <w:pStyle w:val="subsection"/>
      </w:pPr>
      <w:r w:rsidRPr="00D17D25">
        <w:tab/>
        <w:t>(</w:t>
      </w:r>
      <w:r w:rsidR="0073779D" w:rsidRPr="00D17D25">
        <w:t>3</w:t>
      </w:r>
      <w:r w:rsidR="000B4F0D" w:rsidRPr="00D17D25">
        <w:t>)</w:t>
      </w:r>
      <w:r w:rsidR="000B4F0D" w:rsidRPr="00D17D25">
        <w:tab/>
        <w:t>The Secretary must refuse to enter a variant of a model, or a make and model, of a road vehicle on the SEVs Register if</w:t>
      </w:r>
      <w:r w:rsidR="000606EA" w:rsidRPr="00D17D25">
        <w:t xml:space="preserve"> </w:t>
      </w:r>
      <w:r w:rsidR="00F132B9" w:rsidRPr="00D17D25">
        <w:t xml:space="preserve">the </w:t>
      </w:r>
      <w:r w:rsidR="00984194" w:rsidRPr="00D17D25">
        <w:t xml:space="preserve">variant of the model, or make and model, of the </w:t>
      </w:r>
      <w:r w:rsidR="0048311C" w:rsidRPr="00D17D25">
        <w:t>vehicle is not eligible for entry on the SEVs Register under</w:t>
      </w:r>
      <w:r w:rsidR="000B4F0D" w:rsidRPr="00D17D25">
        <w:t xml:space="preserve"> </w:t>
      </w:r>
      <w:r w:rsidR="00677A6D">
        <w:t>section </w:t>
      </w:r>
      <w:r w:rsidR="00D17D25" w:rsidRPr="00D17D25">
        <w:t>129</w:t>
      </w:r>
      <w:r w:rsidR="000606EA" w:rsidRPr="00D17D25">
        <w:t>.</w:t>
      </w:r>
    </w:p>
    <w:p w14:paraId="68E777B9" w14:textId="282A1102" w:rsidR="00CC0AA3" w:rsidRPr="00D17D25" w:rsidRDefault="000606EA" w:rsidP="001F01F4">
      <w:pPr>
        <w:pStyle w:val="subsection"/>
      </w:pPr>
      <w:r w:rsidRPr="00D17D25">
        <w:tab/>
        <w:t>(4)</w:t>
      </w:r>
      <w:r w:rsidRPr="00D17D25">
        <w:tab/>
        <w:t xml:space="preserve">In </w:t>
      </w:r>
      <w:r w:rsidR="00F32BB4" w:rsidRPr="00D17D25">
        <w:t>deciding</w:t>
      </w:r>
      <w:r w:rsidRPr="00D17D25">
        <w:t xml:space="preserve"> whether a variant of a model, or make and model, of a vehicle is eligible for entry on the SEVs Register under </w:t>
      </w:r>
      <w:r w:rsidR="00677A6D">
        <w:t>section </w:t>
      </w:r>
      <w:r w:rsidR="00D17D25" w:rsidRPr="00D17D25">
        <w:t>129</w:t>
      </w:r>
      <w:r w:rsidRPr="00D17D25">
        <w:t>, the Secretary may have regard to any matter the Secretary considers relevant.</w:t>
      </w:r>
    </w:p>
    <w:p w14:paraId="24D43440" w14:textId="3B88BEFC" w:rsidR="006C36FD" w:rsidRPr="00676843" w:rsidRDefault="00537055" w:rsidP="006C36FD">
      <w:pPr>
        <w:pStyle w:val="ActHead5"/>
      </w:pPr>
      <w:bookmarkStart w:id="179" w:name="_Toc532465721"/>
      <w:r>
        <w:rPr>
          <w:rStyle w:val="CharSectno"/>
        </w:rPr>
        <w:t>139</w:t>
      </w:r>
      <w:r w:rsidRPr="00676843">
        <w:t xml:space="preserve">  </w:t>
      </w:r>
      <w:r w:rsidR="008A488F">
        <w:t>Notice requirements for e</w:t>
      </w:r>
      <w:r w:rsidR="006C36FD" w:rsidRPr="00676843">
        <w:t>ntry on SEVs Register</w:t>
      </w:r>
      <w:bookmarkEnd w:id="179"/>
    </w:p>
    <w:p w14:paraId="7BE537CA" w14:textId="1C44329A" w:rsidR="006C36FD" w:rsidRPr="00676843" w:rsidRDefault="006C36FD" w:rsidP="006C36FD">
      <w:pPr>
        <w:pStyle w:val="subsection"/>
      </w:pPr>
      <w:r w:rsidRPr="00676843">
        <w:tab/>
        <w:t>(1)</w:t>
      </w:r>
      <w:r w:rsidRPr="00676843">
        <w:tab/>
        <w:t xml:space="preserve">If the </w:t>
      </w:r>
      <w:r w:rsidR="00811BF0" w:rsidRPr="00676843">
        <w:t xml:space="preserve">Secretary </w:t>
      </w:r>
      <w:r w:rsidRPr="00676843">
        <w:t xml:space="preserve">enters a </w:t>
      </w:r>
      <w:r w:rsidR="00472C4B" w:rsidRPr="00676843">
        <w:t>variant</w:t>
      </w:r>
      <w:r w:rsidRPr="00676843">
        <w:t xml:space="preserve"> of a model, or a make and model, of a road vehicle on the SEVs Register, the </w:t>
      </w:r>
      <w:r w:rsidR="00811BF0" w:rsidRPr="00676843">
        <w:t xml:space="preserve">Secretary </w:t>
      </w:r>
      <w:r w:rsidRPr="00676843">
        <w:t>must, as soon as practicable, notify the applicant, in writing, of the entry.</w:t>
      </w:r>
    </w:p>
    <w:p w14:paraId="239A3799" w14:textId="77777777" w:rsidR="006C36FD" w:rsidRPr="00676843" w:rsidRDefault="006C36FD" w:rsidP="006C36FD">
      <w:pPr>
        <w:pStyle w:val="subsection"/>
      </w:pPr>
      <w:r w:rsidRPr="00676843">
        <w:tab/>
        <w:t>(2)</w:t>
      </w:r>
      <w:r w:rsidRPr="00676843">
        <w:tab/>
        <w:t>If:</w:t>
      </w:r>
    </w:p>
    <w:p w14:paraId="6E539BC1" w14:textId="2956E0F5" w:rsidR="006C36FD" w:rsidRPr="009D0512" w:rsidRDefault="006C36FD" w:rsidP="006C36FD">
      <w:pPr>
        <w:pStyle w:val="paragraph"/>
      </w:pPr>
      <w:r w:rsidRPr="00676843">
        <w:lastRenderedPageBreak/>
        <w:tab/>
        <w:t>(a)</w:t>
      </w:r>
      <w:r w:rsidRPr="00676843">
        <w:tab/>
        <w:t xml:space="preserve">an application is made under </w:t>
      </w:r>
      <w:r w:rsidRPr="009D0512">
        <w:t>sub</w:t>
      </w:r>
      <w:r w:rsidR="00677A6D">
        <w:t>section </w:t>
      </w:r>
      <w:r w:rsidR="009D0512" w:rsidRPr="009D0512">
        <w:t>125</w:t>
      </w:r>
      <w:r w:rsidRPr="009D0512">
        <w:t xml:space="preserve">(1) in respect of a </w:t>
      </w:r>
      <w:r w:rsidR="00472C4B" w:rsidRPr="009D0512">
        <w:t>varia</w:t>
      </w:r>
      <w:r w:rsidRPr="009D0512">
        <w:t>n</w:t>
      </w:r>
      <w:r w:rsidR="00472C4B" w:rsidRPr="009D0512">
        <w:t>t</w:t>
      </w:r>
      <w:r w:rsidRPr="009D0512">
        <w:t xml:space="preserve"> of a model, or a make and model, of a road vehicle; and</w:t>
      </w:r>
    </w:p>
    <w:p w14:paraId="188B3DA4" w14:textId="77777777" w:rsidR="006C36FD" w:rsidRPr="009D0512" w:rsidRDefault="00D34737" w:rsidP="006C36FD">
      <w:pPr>
        <w:pStyle w:val="paragraph"/>
      </w:pPr>
      <w:r w:rsidRPr="009D0512">
        <w:tab/>
        <w:t>(b)</w:t>
      </w:r>
      <w:r w:rsidRPr="009D0512">
        <w:tab/>
        <w:t>the variant of the model, or the make and model, of the road v</w:t>
      </w:r>
      <w:r w:rsidR="006C36FD" w:rsidRPr="009D0512">
        <w:t>ehicle is already entered on the SEVs Register;</w:t>
      </w:r>
      <w:r w:rsidRPr="009D0512">
        <w:t xml:space="preserve"> and</w:t>
      </w:r>
    </w:p>
    <w:p w14:paraId="30C8803D" w14:textId="77777777" w:rsidR="00D34737" w:rsidRPr="00676843" w:rsidRDefault="00D34737" w:rsidP="00D34737">
      <w:pPr>
        <w:pStyle w:val="paragraph"/>
      </w:pPr>
      <w:r w:rsidRPr="009D0512">
        <w:tab/>
        <w:t>(c)</w:t>
      </w:r>
      <w:r w:rsidRPr="009D0512">
        <w:tab/>
        <w:t xml:space="preserve">the application is made before the start of the 30 </w:t>
      </w:r>
      <w:r w:rsidRPr="00676843">
        <w:t>day period ending on the day that the entry on the SEVs Register is due to expire;</w:t>
      </w:r>
    </w:p>
    <w:p w14:paraId="16EC7ED4" w14:textId="77777777" w:rsidR="006C36FD" w:rsidRPr="00676843" w:rsidRDefault="006C36FD" w:rsidP="006C36FD">
      <w:pPr>
        <w:pStyle w:val="subsection2"/>
      </w:pPr>
      <w:r w:rsidRPr="00676843">
        <w:t xml:space="preserve">the </w:t>
      </w:r>
      <w:r w:rsidR="00811BF0" w:rsidRPr="00676843">
        <w:t xml:space="preserve">Secretary </w:t>
      </w:r>
      <w:r w:rsidRPr="00676843">
        <w:t xml:space="preserve">must notify the applicant, in writing, that </w:t>
      </w:r>
      <w:r w:rsidR="00D34737" w:rsidRPr="00676843">
        <w:t>the variant of the model, or the make and model, of the road vehicle is already entered on the SEVs Register</w:t>
      </w:r>
      <w:r w:rsidRPr="00676843">
        <w:t>.</w:t>
      </w:r>
    </w:p>
    <w:p w14:paraId="09CA3641" w14:textId="07548415" w:rsidR="006C36FD" w:rsidRPr="00676843" w:rsidRDefault="00537055" w:rsidP="006C36FD">
      <w:pPr>
        <w:pStyle w:val="ActHead5"/>
      </w:pPr>
      <w:bookmarkStart w:id="180" w:name="_Toc532465722"/>
      <w:r>
        <w:rPr>
          <w:rStyle w:val="CharSectno"/>
        </w:rPr>
        <w:t>140</w:t>
      </w:r>
      <w:r w:rsidRPr="00676843">
        <w:t xml:space="preserve">  </w:t>
      </w:r>
      <w:r w:rsidR="008A488F">
        <w:t>Notice requirements for r</w:t>
      </w:r>
      <w:r w:rsidR="006C36FD" w:rsidRPr="00676843">
        <w:t xml:space="preserve">efusal </w:t>
      </w:r>
      <w:r w:rsidR="003146AA">
        <w:t xml:space="preserve">to </w:t>
      </w:r>
      <w:r w:rsidR="00B5029B">
        <w:t>make entry</w:t>
      </w:r>
      <w:r w:rsidR="003146AA">
        <w:t xml:space="preserve"> on SEVs Register</w:t>
      </w:r>
      <w:bookmarkEnd w:id="180"/>
    </w:p>
    <w:p w14:paraId="2D9007AC" w14:textId="7BF65C76" w:rsidR="006C36FD" w:rsidRPr="00676843" w:rsidRDefault="006C36FD" w:rsidP="006C36FD">
      <w:pPr>
        <w:pStyle w:val="subsection"/>
      </w:pPr>
      <w:r w:rsidRPr="00676843">
        <w:tab/>
      </w:r>
      <w:r w:rsidRPr="00676843">
        <w:tab/>
        <w:t xml:space="preserve">If the </w:t>
      </w:r>
      <w:r w:rsidR="00811BF0" w:rsidRPr="00676843">
        <w:t>Secretary</w:t>
      </w:r>
      <w:r w:rsidRPr="00676843">
        <w:t xml:space="preserve"> decides to refuse to enter a varia</w:t>
      </w:r>
      <w:r w:rsidR="00472C4B" w:rsidRPr="00676843">
        <w:t>n</w:t>
      </w:r>
      <w:r w:rsidRPr="00676843">
        <w:t xml:space="preserve">t of a model, or a make and model, of a road vehicle on the SEVs Register, the </w:t>
      </w:r>
      <w:r w:rsidR="00811BF0" w:rsidRPr="00676843">
        <w:t xml:space="preserve">Secretary </w:t>
      </w:r>
      <w:r w:rsidRPr="00676843">
        <w:t>must, as soon as practicable:</w:t>
      </w:r>
    </w:p>
    <w:p w14:paraId="098323D6" w14:textId="77777777" w:rsidR="006C36FD" w:rsidRPr="00676843" w:rsidRDefault="006C36FD" w:rsidP="006C36FD">
      <w:pPr>
        <w:pStyle w:val="paragraph"/>
      </w:pPr>
      <w:r w:rsidRPr="00676843">
        <w:tab/>
        <w:t>(a)</w:t>
      </w:r>
      <w:r w:rsidRPr="00676843">
        <w:tab/>
        <w:t xml:space="preserve">notify the applicant, in writing, of the </w:t>
      </w:r>
      <w:r w:rsidR="00811BF0" w:rsidRPr="00676843">
        <w:t>Secretary</w:t>
      </w:r>
      <w:r w:rsidRPr="00676843">
        <w:t>’s decision; and</w:t>
      </w:r>
    </w:p>
    <w:p w14:paraId="07026DC3" w14:textId="77777777" w:rsidR="006C36FD" w:rsidRPr="00676843" w:rsidRDefault="006C36FD" w:rsidP="006C36FD">
      <w:pPr>
        <w:pStyle w:val="paragraph"/>
      </w:pPr>
      <w:r w:rsidRPr="00676843">
        <w:tab/>
        <w:t>(b)</w:t>
      </w:r>
      <w:r w:rsidRPr="00676843">
        <w:tab/>
        <w:t>provide reasons for the decision.</w:t>
      </w:r>
    </w:p>
    <w:p w14:paraId="03397AFB" w14:textId="77777777" w:rsidR="006C36FD" w:rsidRPr="00676843" w:rsidRDefault="006C36FD" w:rsidP="006C36FD">
      <w:pPr>
        <w:pStyle w:val="ActHead4"/>
      </w:pPr>
      <w:bookmarkStart w:id="181" w:name="_Toc532465723"/>
      <w:r w:rsidRPr="00676843">
        <w:rPr>
          <w:rStyle w:val="CharSubdNo"/>
        </w:rPr>
        <w:t>Subdivision B</w:t>
      </w:r>
      <w:r w:rsidRPr="00676843">
        <w:t>—</w:t>
      </w:r>
      <w:r w:rsidRPr="00676843">
        <w:rPr>
          <w:rStyle w:val="CharSubdText"/>
        </w:rPr>
        <w:t>Maintaining SEVs Register</w:t>
      </w:r>
      <w:bookmarkEnd w:id="181"/>
    </w:p>
    <w:p w14:paraId="37422E48" w14:textId="633C13FA" w:rsidR="0010563B" w:rsidRPr="00676843" w:rsidRDefault="00537055" w:rsidP="0010563B">
      <w:pPr>
        <w:pStyle w:val="ActHead5"/>
      </w:pPr>
      <w:bookmarkStart w:id="182" w:name="_Toc532465724"/>
      <w:r>
        <w:rPr>
          <w:rStyle w:val="CharSectno"/>
        </w:rPr>
        <w:t>141</w:t>
      </w:r>
      <w:r w:rsidRPr="00676843">
        <w:t xml:space="preserve">  </w:t>
      </w:r>
      <w:r w:rsidR="0010563B">
        <w:t>Information to be included on the SEVs Register</w:t>
      </w:r>
      <w:bookmarkEnd w:id="182"/>
      <w:r w:rsidR="0010563B">
        <w:t xml:space="preserve"> </w:t>
      </w:r>
    </w:p>
    <w:p w14:paraId="00F63E5A" w14:textId="77777777" w:rsidR="0010563B" w:rsidRPr="00676843" w:rsidRDefault="0010563B" w:rsidP="0010563B">
      <w:pPr>
        <w:pStyle w:val="subsection"/>
      </w:pPr>
      <w:r w:rsidRPr="00676843">
        <w:tab/>
        <w:t>(1)</w:t>
      </w:r>
      <w:r w:rsidRPr="00676843">
        <w:tab/>
      </w:r>
      <w:r>
        <w:t xml:space="preserve">A variant of a model, or a make and model, of a road vehicle is on the SEVs Register if all of the following information is entered on the SEVs Register: </w:t>
      </w:r>
    </w:p>
    <w:p w14:paraId="01C2AD09" w14:textId="77777777" w:rsidR="0010563B" w:rsidRDefault="0010563B" w:rsidP="0010563B">
      <w:pPr>
        <w:pStyle w:val="paragraph"/>
      </w:pPr>
      <w:r w:rsidRPr="00676843">
        <w:tab/>
        <w:t>(a)</w:t>
      </w:r>
      <w:r w:rsidRPr="00676843">
        <w:tab/>
      </w:r>
      <w:r>
        <w:t>the vehicle category;</w:t>
      </w:r>
    </w:p>
    <w:p w14:paraId="2474D770" w14:textId="77777777" w:rsidR="0010563B" w:rsidRDefault="0010563B" w:rsidP="0010563B">
      <w:pPr>
        <w:pStyle w:val="paragraph"/>
      </w:pPr>
      <w:r w:rsidRPr="00676843">
        <w:tab/>
        <w:t>(b)</w:t>
      </w:r>
      <w:r w:rsidRPr="00676843">
        <w:tab/>
      </w:r>
      <w:r>
        <w:t xml:space="preserve">the vehicle </w:t>
      </w:r>
      <w:r w:rsidRPr="000E7CD4">
        <w:t>make</w:t>
      </w:r>
      <w:r>
        <w:t>;</w:t>
      </w:r>
    </w:p>
    <w:p w14:paraId="3179A643" w14:textId="77777777" w:rsidR="0010563B" w:rsidRDefault="0010563B" w:rsidP="0010563B">
      <w:pPr>
        <w:pStyle w:val="paragraph"/>
      </w:pPr>
      <w:r w:rsidRPr="00676843">
        <w:tab/>
        <w:t>(</w:t>
      </w:r>
      <w:r>
        <w:t>c</w:t>
      </w:r>
      <w:r w:rsidRPr="00676843">
        <w:t>)</w:t>
      </w:r>
      <w:r w:rsidRPr="00676843">
        <w:tab/>
      </w:r>
      <w:r>
        <w:t xml:space="preserve">the vehicle model; </w:t>
      </w:r>
    </w:p>
    <w:p w14:paraId="22EC16DF" w14:textId="6E13181C" w:rsidR="0010563B" w:rsidRDefault="0010563B" w:rsidP="0010563B">
      <w:pPr>
        <w:pStyle w:val="paragraph"/>
      </w:pPr>
      <w:r w:rsidRPr="00676843">
        <w:tab/>
        <w:t>(</w:t>
      </w:r>
      <w:r>
        <w:t>d</w:t>
      </w:r>
      <w:r w:rsidRPr="00676843">
        <w:t>)</w:t>
      </w:r>
      <w:r w:rsidRPr="00676843">
        <w:tab/>
      </w:r>
      <w:r>
        <w:t xml:space="preserve">the build date range for </w:t>
      </w:r>
      <w:r w:rsidRPr="00737534">
        <w:t>vehicle</w:t>
      </w:r>
      <w:r w:rsidR="00350241">
        <w:t xml:space="preserve">s of the </w:t>
      </w:r>
      <w:r w:rsidR="00B5029B" w:rsidRPr="00737534">
        <w:t>variant of the model, or make and model</w:t>
      </w:r>
      <w:r w:rsidRPr="00737534">
        <w:t>.</w:t>
      </w:r>
    </w:p>
    <w:p w14:paraId="56361F85" w14:textId="00956BD7" w:rsidR="0010563B" w:rsidRDefault="0010563B" w:rsidP="0010563B">
      <w:pPr>
        <w:pStyle w:val="subsection"/>
      </w:pPr>
      <w:r w:rsidRPr="00676843">
        <w:tab/>
        <w:t>(2)</w:t>
      </w:r>
      <w:r w:rsidRPr="00676843">
        <w:tab/>
      </w:r>
      <w:r>
        <w:t>The Secretary may also enter any other information on the SEVs Register that he or she considers it appropriate to enter</w:t>
      </w:r>
      <w:r w:rsidR="00575FFA">
        <w:t>, other than personal information</w:t>
      </w:r>
      <w:r>
        <w:t xml:space="preserve">. </w:t>
      </w:r>
    </w:p>
    <w:p w14:paraId="4F2F97F2" w14:textId="695A0F31" w:rsidR="006C36FD" w:rsidRPr="00676843" w:rsidRDefault="00537055" w:rsidP="006C36FD">
      <w:pPr>
        <w:pStyle w:val="ActHead5"/>
      </w:pPr>
      <w:bookmarkStart w:id="183" w:name="_Toc532465725"/>
      <w:r>
        <w:rPr>
          <w:rStyle w:val="CharSectno"/>
        </w:rPr>
        <w:t>142</w:t>
      </w:r>
      <w:r w:rsidRPr="00676843">
        <w:t xml:space="preserve">  </w:t>
      </w:r>
      <w:r w:rsidR="006C36FD" w:rsidRPr="00676843">
        <w:t>Correction of errors on SEVs Register</w:t>
      </w:r>
      <w:bookmarkEnd w:id="183"/>
    </w:p>
    <w:p w14:paraId="6FE4F18F" w14:textId="568F43D7" w:rsidR="006C36FD" w:rsidRPr="00676843" w:rsidRDefault="006C36FD" w:rsidP="006C36FD">
      <w:pPr>
        <w:pStyle w:val="subsection"/>
      </w:pPr>
      <w:r w:rsidRPr="00676843">
        <w:tab/>
      </w:r>
      <w:r w:rsidRPr="00676843">
        <w:tab/>
        <w:t xml:space="preserve">If the </w:t>
      </w:r>
      <w:r w:rsidR="00811BF0" w:rsidRPr="00676843">
        <w:t xml:space="preserve">Secretary </w:t>
      </w:r>
      <w:r w:rsidRPr="00676843">
        <w:t xml:space="preserve">is satisfied that an error exists in an entry on the SEVs Register, the </w:t>
      </w:r>
      <w:r w:rsidR="00811BF0" w:rsidRPr="00676843">
        <w:t xml:space="preserve">Secretary </w:t>
      </w:r>
      <w:r w:rsidRPr="00676843">
        <w:t>may vary or remove the entry for the purpose of correcting the error.</w:t>
      </w:r>
    </w:p>
    <w:p w14:paraId="3D13F934" w14:textId="512A7BD3" w:rsidR="006C36FD" w:rsidRPr="00676843" w:rsidRDefault="006C36FD" w:rsidP="006C36FD">
      <w:pPr>
        <w:pStyle w:val="notetext"/>
      </w:pPr>
      <w:r w:rsidRPr="00676843">
        <w:t>Note:</w:t>
      </w:r>
      <w:r w:rsidRPr="00676843">
        <w:tab/>
        <w:t xml:space="preserve">An error </w:t>
      </w:r>
      <w:r w:rsidR="00A60CF9" w:rsidRPr="00676843">
        <w:t xml:space="preserve">in an entry on the SEVs Register </w:t>
      </w:r>
      <w:r w:rsidRPr="00676843">
        <w:t>may exist for a variety of reasons</w:t>
      </w:r>
      <w:r w:rsidR="00084A20">
        <w:t xml:space="preserve"> – </w:t>
      </w:r>
      <w:r w:rsidRPr="00676843">
        <w:t>for example,</w:t>
      </w:r>
      <w:r w:rsidR="00A60CF9" w:rsidRPr="00676843">
        <w:t xml:space="preserve"> as a result of</w:t>
      </w:r>
      <w:r w:rsidRPr="00676843">
        <w:t xml:space="preserve"> </w:t>
      </w:r>
      <w:r w:rsidR="00A60CF9" w:rsidRPr="00676843">
        <w:t xml:space="preserve">an error in the information </w:t>
      </w:r>
      <w:r w:rsidR="00CE0A15" w:rsidRPr="00676843">
        <w:t xml:space="preserve">originally </w:t>
      </w:r>
      <w:r w:rsidR="00A60CF9" w:rsidRPr="00676843">
        <w:t xml:space="preserve">provided in the application, or </w:t>
      </w:r>
      <w:r w:rsidR="00CE0A15" w:rsidRPr="00676843">
        <w:t xml:space="preserve">because </w:t>
      </w:r>
      <w:r w:rsidR="00A60CF9" w:rsidRPr="00676843">
        <w:t xml:space="preserve">new information </w:t>
      </w:r>
      <w:r w:rsidR="00CE0A15" w:rsidRPr="00676843">
        <w:t xml:space="preserve">becomes available </w:t>
      </w:r>
      <w:r w:rsidR="00A60CF9" w:rsidRPr="00676843">
        <w:t xml:space="preserve">about the </w:t>
      </w:r>
      <w:r w:rsidR="00CE0A15" w:rsidRPr="00676843">
        <w:t xml:space="preserve">relevant </w:t>
      </w:r>
      <w:r w:rsidR="00A60CF9" w:rsidRPr="00676843">
        <w:t>road vehicle</w:t>
      </w:r>
      <w:r w:rsidR="00CE0A15" w:rsidRPr="00676843">
        <w:t>’s</w:t>
      </w:r>
      <w:r w:rsidR="00A60CF9" w:rsidRPr="00676843">
        <w:t xml:space="preserve"> compliance with </w:t>
      </w:r>
      <w:r w:rsidR="00511C3D">
        <w:t xml:space="preserve">the </w:t>
      </w:r>
      <w:r w:rsidR="00CE0A15" w:rsidRPr="00676843">
        <w:t>applicable criteria</w:t>
      </w:r>
      <w:r w:rsidRPr="00676843">
        <w:t>.</w:t>
      </w:r>
    </w:p>
    <w:p w14:paraId="424C1C47" w14:textId="68810A4A" w:rsidR="006C36FD" w:rsidRPr="00676843" w:rsidRDefault="00537055" w:rsidP="006C36FD">
      <w:pPr>
        <w:pStyle w:val="ActHead5"/>
      </w:pPr>
      <w:bookmarkStart w:id="184" w:name="_Toc532465726"/>
      <w:r>
        <w:rPr>
          <w:rStyle w:val="CharSectno"/>
        </w:rPr>
        <w:t>143</w:t>
      </w:r>
      <w:r w:rsidRPr="00676843">
        <w:t xml:space="preserve">  </w:t>
      </w:r>
      <w:r w:rsidR="006C36FD" w:rsidRPr="00676843">
        <w:t>Expiry of entries on the SEVs Register</w:t>
      </w:r>
      <w:bookmarkEnd w:id="184"/>
    </w:p>
    <w:p w14:paraId="7CE5A834" w14:textId="4C8CB40B" w:rsidR="006C36FD" w:rsidRPr="00676843" w:rsidRDefault="006C36FD" w:rsidP="006C36FD">
      <w:pPr>
        <w:pStyle w:val="subsection"/>
      </w:pPr>
      <w:r w:rsidRPr="00676843">
        <w:tab/>
      </w:r>
      <w:r w:rsidRPr="00676843">
        <w:tab/>
        <w:t xml:space="preserve">If the </w:t>
      </w:r>
      <w:r w:rsidR="00811BF0" w:rsidRPr="00676843">
        <w:t xml:space="preserve">Secretary </w:t>
      </w:r>
      <w:r w:rsidRPr="00676843">
        <w:t>enters a varian</w:t>
      </w:r>
      <w:r w:rsidR="00472C4B" w:rsidRPr="00676843">
        <w:t>t</w:t>
      </w:r>
      <w:r w:rsidRPr="00676843">
        <w:t xml:space="preserve"> of a model, or a make and model, of a ro</w:t>
      </w:r>
      <w:r w:rsidR="00F815D9" w:rsidRPr="00676843">
        <w:t>ad vehicle on the SEVs Register</w:t>
      </w:r>
      <w:r w:rsidRPr="00676843">
        <w:t xml:space="preserve">, the entry expires at the end of the period of </w:t>
      </w:r>
      <w:r w:rsidR="008F2693">
        <w:t>3</w:t>
      </w:r>
      <w:r w:rsidR="008F2693" w:rsidRPr="00676843">
        <w:t xml:space="preserve"> </w:t>
      </w:r>
      <w:r w:rsidRPr="00676843">
        <w:t>years starting on the day the entry is made.</w:t>
      </w:r>
    </w:p>
    <w:p w14:paraId="1172DFFC" w14:textId="0D4A40FE" w:rsidR="00537C84" w:rsidRPr="00676843" w:rsidRDefault="006C36FD" w:rsidP="00537C84">
      <w:pPr>
        <w:pStyle w:val="notetext"/>
      </w:pPr>
      <w:r w:rsidRPr="00676843">
        <w:t>Note:</w:t>
      </w:r>
      <w:r w:rsidRPr="00676843">
        <w:tab/>
        <w:t xml:space="preserve">After expiry, the </w:t>
      </w:r>
      <w:r w:rsidR="00472C4B" w:rsidRPr="00676843">
        <w:t>variant</w:t>
      </w:r>
      <w:r w:rsidRPr="00676843">
        <w:t xml:space="preserve"> of the model, or the make and model, of the road vehicle may be re</w:t>
      </w:r>
      <w:r w:rsidR="00676843">
        <w:noBreakHyphen/>
      </w:r>
      <w:r w:rsidRPr="00676843">
        <w:t xml:space="preserve">entered on the SEVs Register </w:t>
      </w:r>
      <w:r w:rsidR="00535C06">
        <w:t>if the Secretary approves</w:t>
      </w:r>
      <w:r w:rsidRPr="00676843">
        <w:t xml:space="preserve"> a new application</w:t>
      </w:r>
      <w:r w:rsidR="0062288A">
        <w:t xml:space="preserve"> made</w:t>
      </w:r>
      <w:r w:rsidRPr="00676843">
        <w:t xml:space="preserve"> under </w:t>
      </w:r>
      <w:r w:rsidR="002C1773">
        <w:t>sub</w:t>
      </w:r>
      <w:r w:rsidR="00677A6D">
        <w:t>section </w:t>
      </w:r>
      <w:r w:rsidR="0062288A">
        <w:t>125</w:t>
      </w:r>
      <w:r w:rsidR="002C1773">
        <w:t>(1)</w:t>
      </w:r>
      <w:r w:rsidRPr="00676843">
        <w:t>.</w:t>
      </w:r>
    </w:p>
    <w:p w14:paraId="7F077B38" w14:textId="77777777" w:rsidR="00AD24AA" w:rsidRPr="00676843" w:rsidRDefault="00AD24AA" w:rsidP="006C36FD">
      <w:pPr>
        <w:pStyle w:val="ActHead2"/>
        <w:pageBreakBefore/>
      </w:pPr>
      <w:bookmarkStart w:id="185" w:name="_Toc532465727"/>
      <w:r w:rsidRPr="00676843">
        <w:rPr>
          <w:rStyle w:val="CharPartNo"/>
        </w:rPr>
        <w:lastRenderedPageBreak/>
        <w:t>Part</w:t>
      </w:r>
      <w:r w:rsidR="00676843" w:rsidRPr="00676843">
        <w:rPr>
          <w:rStyle w:val="CharPartNo"/>
        </w:rPr>
        <w:t> </w:t>
      </w:r>
      <w:r w:rsidR="00CC79D1" w:rsidRPr="00676843">
        <w:rPr>
          <w:rStyle w:val="CharPartNo"/>
        </w:rPr>
        <w:t>5</w:t>
      </w:r>
      <w:r w:rsidRPr="00676843">
        <w:t>—</w:t>
      </w:r>
      <w:r w:rsidR="004F10D3" w:rsidRPr="00676843">
        <w:rPr>
          <w:rStyle w:val="CharPartText"/>
        </w:rPr>
        <w:t>I</w:t>
      </w:r>
      <w:r w:rsidR="00255E36" w:rsidRPr="00676843">
        <w:rPr>
          <w:rStyle w:val="CharPartText"/>
        </w:rPr>
        <w:t>mport approvals</w:t>
      </w:r>
      <w:bookmarkEnd w:id="185"/>
    </w:p>
    <w:p w14:paraId="5D0F07C8" w14:textId="77777777" w:rsidR="00AD24AA" w:rsidRPr="00676843" w:rsidRDefault="00AD24AA" w:rsidP="008C28EC">
      <w:pPr>
        <w:pStyle w:val="ActHead3"/>
      </w:pPr>
      <w:bookmarkStart w:id="186" w:name="_Toc532465728"/>
      <w:r w:rsidRPr="00676843">
        <w:rPr>
          <w:rStyle w:val="CharDivNo"/>
        </w:rPr>
        <w:t>Division</w:t>
      </w:r>
      <w:r w:rsidR="00676843" w:rsidRPr="00676843">
        <w:rPr>
          <w:rStyle w:val="CharDivNo"/>
        </w:rPr>
        <w:t> </w:t>
      </w:r>
      <w:r w:rsidRPr="00676843">
        <w:rPr>
          <w:rStyle w:val="CharDivNo"/>
        </w:rPr>
        <w:t>1</w:t>
      </w:r>
      <w:r w:rsidRPr="00676843">
        <w:t>—</w:t>
      </w:r>
      <w:r w:rsidR="008C28EC" w:rsidRPr="00676843">
        <w:rPr>
          <w:rStyle w:val="CharDivText"/>
        </w:rPr>
        <w:t>I</w:t>
      </w:r>
      <w:r w:rsidR="008F06CE" w:rsidRPr="00676843">
        <w:rPr>
          <w:rStyle w:val="CharDivText"/>
        </w:rPr>
        <w:t>ntroduction</w:t>
      </w:r>
      <w:bookmarkEnd w:id="186"/>
    </w:p>
    <w:p w14:paraId="24AA67FD" w14:textId="22E95947" w:rsidR="00DD52E8" w:rsidRPr="00676843" w:rsidRDefault="00537055" w:rsidP="00805E2B">
      <w:pPr>
        <w:pStyle w:val="ActHead5"/>
      </w:pPr>
      <w:bookmarkStart w:id="187" w:name="_Toc532465729"/>
      <w:r>
        <w:rPr>
          <w:rStyle w:val="CharSectno"/>
        </w:rPr>
        <w:t>144</w:t>
      </w:r>
      <w:r w:rsidRPr="00676843">
        <w:t xml:space="preserve">  </w:t>
      </w:r>
      <w:r w:rsidR="00DD52E8" w:rsidRPr="00676843">
        <w:t>Simplified outline of this Part</w:t>
      </w:r>
      <w:bookmarkEnd w:id="187"/>
    </w:p>
    <w:p w14:paraId="16F19D9B" w14:textId="02133CED" w:rsidR="00F278B2" w:rsidRDefault="00F278B2" w:rsidP="00F278B2">
      <w:pPr>
        <w:pStyle w:val="SOText"/>
      </w:pPr>
      <w:r>
        <w:t xml:space="preserve">This Part provides for the grant of approvals to permit road vehicles to be imported to Australia. </w:t>
      </w:r>
    </w:p>
    <w:p w14:paraId="4E3809E4" w14:textId="24934B6D" w:rsidR="00F278B2" w:rsidRDefault="00F278B2" w:rsidP="00F278B2">
      <w:pPr>
        <w:pStyle w:val="SOText"/>
      </w:pPr>
      <w:r>
        <w:t xml:space="preserve">Division 2 </w:t>
      </w:r>
      <w:r w:rsidR="00A729BC">
        <w:t>sets out the circumstances in which</w:t>
      </w:r>
      <w:r>
        <w:t xml:space="preserve"> a concessional RAV entry approval is taken to be an import approval for the purposes of the Act, while Division 3 provides for the grant of non-RAV entry import approvals for road vehicles that are not, generally, to be used on a public road. </w:t>
      </w:r>
    </w:p>
    <w:p w14:paraId="56E04DB6" w14:textId="797AB4A6" w:rsidR="00F278B2" w:rsidRDefault="00F278B2" w:rsidP="00F278B2">
      <w:pPr>
        <w:pStyle w:val="SOText"/>
      </w:pPr>
      <w:r>
        <w:t xml:space="preserve">Division 4 empowers the Secretary to grant reimportation import approvals in respect of vehicles that have been entered on the RAV or fitted with an identification plate or used import plate under the Motor Vehicle Standards Act 1989. Such a vehicle will be eligible for reimportation if, among other things, it remains consistent with the information </w:t>
      </w:r>
      <w:r w:rsidR="00A71F67">
        <w:t>in its RAV entry</w:t>
      </w:r>
      <w:r>
        <w:t xml:space="preserve"> or displayed on its </w:t>
      </w:r>
      <w:r w:rsidR="002E5059">
        <w:t xml:space="preserve">identification plate or used import </w:t>
      </w:r>
      <w:r>
        <w:t>plate</w:t>
      </w:r>
      <w:r w:rsidR="00DA72FC">
        <w:rPr>
          <w:i/>
        </w:rPr>
        <w:t>.</w:t>
      </w:r>
    </w:p>
    <w:p w14:paraId="76122FCE" w14:textId="1D0F6A36" w:rsidR="00F278B2" w:rsidRDefault="00F278B2" w:rsidP="00F278B2">
      <w:pPr>
        <w:pStyle w:val="SOText"/>
      </w:pPr>
      <w:r>
        <w:t xml:space="preserve">Non-RAV entry import approvals and reimportation import approvals are </w:t>
      </w:r>
      <w:r w:rsidR="00971967">
        <w:t xml:space="preserve">automatically </w:t>
      </w:r>
      <w:r>
        <w:t xml:space="preserve">subject to conditions permitting the Minister </w:t>
      </w:r>
      <w:r w:rsidR="00F94FF6" w:rsidRPr="00F76D25">
        <w:t>or an inspector</w:t>
      </w:r>
      <w:r w:rsidR="00F94FF6">
        <w:t xml:space="preserve"> </w:t>
      </w:r>
      <w:r>
        <w:t xml:space="preserve">to inspect the relevant vehicles and seek certain information, in addition to any further conditions specified in the approval in a particular case.  </w:t>
      </w:r>
    </w:p>
    <w:p w14:paraId="386410B4" w14:textId="12C32F9C" w:rsidR="00FF67E2" w:rsidRPr="00676843" w:rsidRDefault="00F278B2" w:rsidP="00F278B2">
      <w:pPr>
        <w:pStyle w:val="SOText"/>
      </w:pPr>
      <w:r>
        <w:t>Division 5 provides for the allocation of vehicle identification numbers for certain vehicles that do not already have them</w:t>
      </w:r>
      <w:r w:rsidR="008F216E">
        <w:t xml:space="preserve">. It also </w:t>
      </w:r>
      <w:r>
        <w:t>permits the importation of vehicles imported in accordance with the requirements of an intergovernmental agreement</w:t>
      </w:r>
      <w:r w:rsidR="00F8083C">
        <w:t>,</w:t>
      </w:r>
      <w:r>
        <w:t xml:space="preserve"> or reimported by after use by the Australia</w:t>
      </w:r>
      <w:r w:rsidR="00AB51B5">
        <w:t>n</w:t>
      </w:r>
      <w:r>
        <w:t xml:space="preserve"> Defence Force in its overseas activities. </w:t>
      </w:r>
    </w:p>
    <w:p w14:paraId="71E1A147" w14:textId="36949FF0" w:rsidR="00AD24AA" w:rsidRPr="00676843" w:rsidRDefault="00537055" w:rsidP="00AD24AA">
      <w:pPr>
        <w:pStyle w:val="ActHead5"/>
      </w:pPr>
      <w:bookmarkStart w:id="188" w:name="_Toc532465730"/>
      <w:r>
        <w:rPr>
          <w:rStyle w:val="CharSectno"/>
        </w:rPr>
        <w:t>145</w:t>
      </w:r>
      <w:r w:rsidRPr="00676843">
        <w:t xml:space="preserve">  </w:t>
      </w:r>
      <w:r w:rsidR="00AD24AA" w:rsidRPr="00676843">
        <w:t xml:space="preserve">Purpose of this </w:t>
      </w:r>
      <w:r w:rsidR="00520EC1" w:rsidRPr="00676843">
        <w:t>Part</w:t>
      </w:r>
      <w:bookmarkEnd w:id="188"/>
    </w:p>
    <w:p w14:paraId="77F52377" w14:textId="07AB1C52" w:rsidR="00673CB6" w:rsidRPr="00676843" w:rsidRDefault="00AD24AA" w:rsidP="00AD24AA">
      <w:pPr>
        <w:pStyle w:val="subsection"/>
      </w:pPr>
      <w:r w:rsidRPr="00676843">
        <w:tab/>
      </w:r>
      <w:r w:rsidRPr="00676843">
        <w:tab/>
        <w:t xml:space="preserve">For </w:t>
      </w:r>
      <w:r w:rsidR="00543C60" w:rsidRPr="00676843">
        <w:t xml:space="preserve">the purposes of </w:t>
      </w:r>
      <w:r w:rsidR="00677A6D">
        <w:t>section </w:t>
      </w:r>
      <w:r w:rsidR="00E367DC" w:rsidRPr="00676843">
        <w:t>2</w:t>
      </w:r>
      <w:r w:rsidR="00C82880" w:rsidRPr="00676843">
        <w:t>3</w:t>
      </w:r>
      <w:r w:rsidRPr="00676843">
        <w:t xml:space="preserve"> of the Act, this </w:t>
      </w:r>
      <w:r w:rsidR="00255E36" w:rsidRPr="00676843">
        <w:t>Part</w:t>
      </w:r>
      <w:r w:rsidRPr="00676843">
        <w:t xml:space="preserve"> </w:t>
      </w:r>
      <w:r w:rsidR="00673CB6" w:rsidRPr="00676843">
        <w:t>provides for and in relation to:</w:t>
      </w:r>
    </w:p>
    <w:p w14:paraId="125E840B" w14:textId="77777777" w:rsidR="00673CB6" w:rsidRPr="00676843" w:rsidRDefault="00673CB6" w:rsidP="00673CB6">
      <w:pPr>
        <w:pStyle w:val="paragraph"/>
      </w:pPr>
      <w:r w:rsidRPr="00676843">
        <w:tab/>
        <w:t>(a)</w:t>
      </w:r>
      <w:r w:rsidRPr="00676843">
        <w:tab/>
      </w:r>
      <w:r w:rsidR="00C82880" w:rsidRPr="00676843">
        <w:t>the grant of approvals in relation to the importation of road vehicles</w:t>
      </w:r>
      <w:r w:rsidRPr="00676843">
        <w:t>; and</w:t>
      </w:r>
    </w:p>
    <w:p w14:paraId="4EFC5E8E" w14:textId="77777777" w:rsidR="00255E36" w:rsidRDefault="00673CB6" w:rsidP="00673CB6">
      <w:pPr>
        <w:pStyle w:val="paragraph"/>
      </w:pPr>
      <w:r w:rsidRPr="00676843">
        <w:tab/>
        <w:t>(b)</w:t>
      </w:r>
      <w:r w:rsidRPr="00676843">
        <w:tab/>
        <w:t>c</w:t>
      </w:r>
      <w:r w:rsidR="00C82880" w:rsidRPr="00676843">
        <w:t>onditions of such approvals.</w:t>
      </w:r>
    </w:p>
    <w:p w14:paraId="0328E60B" w14:textId="0B18173C" w:rsidR="00971967" w:rsidRDefault="00971967" w:rsidP="00971967">
      <w:pPr>
        <w:pStyle w:val="notetext"/>
      </w:pPr>
      <w:r>
        <w:t>Note:</w:t>
      </w:r>
      <w:r>
        <w:tab/>
        <w:t xml:space="preserve">A person who holds a road vehicle type approval is permitted to import a road vehicle to which the type approval applies at the time of importation (see </w:t>
      </w:r>
      <w:r w:rsidR="00677A6D">
        <w:t>paragraph </w:t>
      </w:r>
      <w:r>
        <w:t xml:space="preserve">22(2)(a) of the Act). </w:t>
      </w:r>
    </w:p>
    <w:p w14:paraId="14DDF3C0" w14:textId="77777777" w:rsidR="00971967" w:rsidRPr="00676843" w:rsidRDefault="00971967" w:rsidP="00971967">
      <w:pPr>
        <w:pStyle w:val="notetext"/>
      </w:pPr>
    </w:p>
    <w:p w14:paraId="42C44F25" w14:textId="77777777" w:rsidR="004F10D3" w:rsidRPr="00676843" w:rsidRDefault="004F10D3" w:rsidP="001016AF">
      <w:pPr>
        <w:pStyle w:val="ActHead3"/>
        <w:pageBreakBefore/>
      </w:pPr>
      <w:bookmarkStart w:id="189" w:name="_Toc532465731"/>
      <w:r w:rsidRPr="00676843">
        <w:rPr>
          <w:rStyle w:val="CharDivNo"/>
        </w:rPr>
        <w:lastRenderedPageBreak/>
        <w:t>Division</w:t>
      </w:r>
      <w:r w:rsidR="00676843" w:rsidRPr="00676843">
        <w:rPr>
          <w:rStyle w:val="CharDivNo"/>
        </w:rPr>
        <w:t> </w:t>
      </w:r>
      <w:r w:rsidRPr="00676843">
        <w:rPr>
          <w:rStyle w:val="CharDivNo"/>
        </w:rPr>
        <w:t>2</w:t>
      </w:r>
      <w:r w:rsidRPr="00676843">
        <w:t>—</w:t>
      </w:r>
      <w:r w:rsidRPr="00676843">
        <w:rPr>
          <w:rStyle w:val="CharDivText"/>
        </w:rPr>
        <w:t>RAV entry import approvals</w:t>
      </w:r>
      <w:bookmarkEnd w:id="189"/>
    </w:p>
    <w:p w14:paraId="001D04F4" w14:textId="0F176C31" w:rsidR="004F10D3" w:rsidRPr="00676843" w:rsidRDefault="00537055" w:rsidP="004F10D3">
      <w:pPr>
        <w:pStyle w:val="ActHead5"/>
      </w:pPr>
      <w:bookmarkStart w:id="190" w:name="_Toc532465732"/>
      <w:r>
        <w:rPr>
          <w:rStyle w:val="CharSectno"/>
        </w:rPr>
        <w:t>146</w:t>
      </w:r>
      <w:r w:rsidRPr="00676843">
        <w:t xml:space="preserve">  </w:t>
      </w:r>
      <w:r w:rsidR="001C692A" w:rsidRPr="00676843">
        <w:t>RAV entry import approval</w:t>
      </w:r>
      <w:bookmarkEnd w:id="190"/>
    </w:p>
    <w:p w14:paraId="1EDB071E" w14:textId="3A29DF49" w:rsidR="00F46498" w:rsidRDefault="005C3372" w:rsidP="005C3372">
      <w:pPr>
        <w:pStyle w:val="subsection"/>
      </w:pPr>
      <w:r w:rsidRPr="00676843">
        <w:tab/>
      </w:r>
      <w:r w:rsidR="004F10D3" w:rsidRPr="00676843">
        <w:tab/>
      </w:r>
      <w:r w:rsidR="00F46498">
        <w:t>If a person holds a concessional RAV entry approval that is in force in respect of a road vehicle:</w:t>
      </w:r>
    </w:p>
    <w:p w14:paraId="5A263644" w14:textId="51186E1F" w:rsidR="00F46498" w:rsidRPr="00DE402D" w:rsidRDefault="00F46498" w:rsidP="00F46498">
      <w:pPr>
        <w:pStyle w:val="paragraph"/>
      </w:pPr>
      <w:r w:rsidRPr="00F46498">
        <w:tab/>
      </w:r>
      <w:r>
        <w:t>(a)</w:t>
      </w:r>
      <w:r>
        <w:tab/>
        <w:t xml:space="preserve">the person is taken to be the holder of an import approval within the </w:t>
      </w:r>
      <w:r w:rsidRPr="00DE402D">
        <w:t xml:space="preserve">meaning of </w:t>
      </w:r>
      <w:r w:rsidR="00677A6D">
        <w:t>paragraph </w:t>
      </w:r>
      <w:r w:rsidRPr="00DE402D">
        <w:t>22</w:t>
      </w:r>
      <w:r w:rsidR="002F180C" w:rsidRPr="00DE402D">
        <w:t xml:space="preserve">(2)(c) </w:t>
      </w:r>
      <w:r w:rsidRPr="00DE402D">
        <w:t>of the Act</w:t>
      </w:r>
      <w:r w:rsidR="00FD64ED">
        <w:t xml:space="preserve"> (a </w:t>
      </w:r>
      <w:r w:rsidR="00FD64ED">
        <w:rPr>
          <w:b/>
          <w:i/>
        </w:rPr>
        <w:t>RAV entry import approval</w:t>
      </w:r>
      <w:r w:rsidR="00FD64ED">
        <w:t>)</w:t>
      </w:r>
      <w:r w:rsidRPr="00DE402D">
        <w:t>;</w:t>
      </w:r>
    </w:p>
    <w:p w14:paraId="4BBEDE58" w14:textId="2B796168" w:rsidR="00F46498" w:rsidRPr="00DE402D" w:rsidRDefault="00F46498" w:rsidP="00F46498">
      <w:pPr>
        <w:pStyle w:val="paragraph"/>
      </w:pPr>
      <w:r w:rsidRPr="00DE402D">
        <w:tab/>
        <w:t>(b)</w:t>
      </w:r>
      <w:r w:rsidRPr="00DE402D">
        <w:tab/>
        <w:t>that import approval is taken to be in force; and</w:t>
      </w:r>
    </w:p>
    <w:p w14:paraId="7A6262E8" w14:textId="5EF3C342" w:rsidR="00F46498" w:rsidRPr="00DE402D" w:rsidRDefault="00F46498" w:rsidP="00F46498">
      <w:pPr>
        <w:pStyle w:val="paragraph"/>
      </w:pPr>
      <w:r w:rsidRPr="00DE402D">
        <w:tab/>
        <w:t>(</w:t>
      </w:r>
      <w:r w:rsidR="00CC30EC" w:rsidRPr="00DE402D">
        <w:t>c</w:t>
      </w:r>
      <w:r w:rsidRPr="00DE402D">
        <w:t>)</w:t>
      </w:r>
      <w:r w:rsidRPr="00DE402D">
        <w:tab/>
        <w:t>the road vehicle is taken to be specified in that import approval.</w:t>
      </w:r>
    </w:p>
    <w:p w14:paraId="2B99E729" w14:textId="52A4215B" w:rsidR="00A13913" w:rsidRPr="00DE402D" w:rsidRDefault="00A13913" w:rsidP="001540A4">
      <w:pPr>
        <w:pStyle w:val="notetext"/>
      </w:pPr>
      <w:r w:rsidRPr="00DE402D">
        <w:t>Note</w:t>
      </w:r>
      <w:r w:rsidR="00DA72FC" w:rsidRPr="00DE402D">
        <w:t xml:space="preserve"> 1</w:t>
      </w:r>
      <w:r w:rsidRPr="00DE402D">
        <w:t>:</w:t>
      </w:r>
      <w:r w:rsidRPr="00DE402D">
        <w:tab/>
      </w:r>
      <w:r w:rsidR="00971967">
        <w:t>A</w:t>
      </w:r>
      <w:r w:rsidRPr="00DE402D">
        <w:t xml:space="preserve"> person commits an offence if the person imports a road vehicle into Australia</w:t>
      </w:r>
      <w:r w:rsidR="00971967">
        <w:t xml:space="preserve"> where they were not permitted to do so</w:t>
      </w:r>
      <w:r w:rsidRPr="00DE402D">
        <w:t xml:space="preserve"> at the time of the importation</w:t>
      </w:r>
      <w:r w:rsidR="00971967">
        <w:t xml:space="preserve"> (see sub</w:t>
      </w:r>
      <w:r w:rsidR="00677A6D">
        <w:t>section </w:t>
      </w:r>
      <w:r w:rsidR="00971967">
        <w:t>22(1) of the Act)</w:t>
      </w:r>
      <w:r w:rsidRPr="00DE402D">
        <w:t xml:space="preserve">. However, under </w:t>
      </w:r>
      <w:r w:rsidR="00677A6D">
        <w:t>paragraph </w:t>
      </w:r>
      <w:r w:rsidRPr="00DE402D">
        <w:t>22(2)(c)</w:t>
      </w:r>
      <w:r w:rsidR="001540A4" w:rsidRPr="00DE402D">
        <w:t xml:space="preserve"> of the Act</w:t>
      </w:r>
      <w:r w:rsidRPr="00DE402D">
        <w:t>, a person is permitted to import a road vehicle if</w:t>
      </w:r>
      <w:r w:rsidR="00263484" w:rsidRPr="00DE402D">
        <w:t>, at the time of the importation, the person holds an import approval, the approval is in force, and the road vehicle is specified in the approval.</w:t>
      </w:r>
      <w:r w:rsidRPr="00DE402D">
        <w:t xml:space="preserve">  </w:t>
      </w:r>
    </w:p>
    <w:p w14:paraId="490EFB3A" w14:textId="77777777" w:rsidR="0043248E" w:rsidRDefault="0043248E" w:rsidP="001540A4">
      <w:pPr>
        <w:pStyle w:val="notetext"/>
      </w:pPr>
    </w:p>
    <w:p w14:paraId="4A5B0D9D" w14:textId="77777777" w:rsidR="007A7D16" w:rsidRPr="00676843" w:rsidRDefault="007A7D16" w:rsidP="007A7D16">
      <w:pPr>
        <w:pStyle w:val="ActHead3"/>
        <w:pageBreakBefore/>
      </w:pPr>
      <w:bookmarkStart w:id="191" w:name="_Toc532465733"/>
      <w:r w:rsidRPr="00676843">
        <w:rPr>
          <w:rStyle w:val="CharDivNo"/>
        </w:rPr>
        <w:lastRenderedPageBreak/>
        <w:t>Division</w:t>
      </w:r>
      <w:r w:rsidR="00676843" w:rsidRPr="00676843">
        <w:rPr>
          <w:rStyle w:val="CharDivNo"/>
        </w:rPr>
        <w:t> </w:t>
      </w:r>
      <w:r w:rsidR="004F10D3" w:rsidRPr="00676843">
        <w:rPr>
          <w:rStyle w:val="CharDivNo"/>
        </w:rPr>
        <w:t>3</w:t>
      </w:r>
      <w:r w:rsidRPr="00676843">
        <w:t>—</w:t>
      </w:r>
      <w:r w:rsidRPr="00676843">
        <w:rPr>
          <w:rStyle w:val="CharDivText"/>
        </w:rPr>
        <w:t>Non</w:t>
      </w:r>
      <w:r w:rsidR="00676843" w:rsidRPr="00676843">
        <w:rPr>
          <w:rStyle w:val="CharDivText"/>
        </w:rPr>
        <w:noBreakHyphen/>
      </w:r>
      <w:r w:rsidRPr="00676843">
        <w:rPr>
          <w:rStyle w:val="CharDivText"/>
        </w:rPr>
        <w:t>RAV entry import approvals</w:t>
      </w:r>
      <w:bookmarkEnd w:id="191"/>
    </w:p>
    <w:p w14:paraId="22262F28" w14:textId="77777777" w:rsidR="007A7D16" w:rsidRPr="00676843" w:rsidRDefault="007A7D16" w:rsidP="007A7D16">
      <w:pPr>
        <w:pStyle w:val="ActHead4"/>
      </w:pPr>
      <w:bookmarkStart w:id="192" w:name="_Toc532465734"/>
      <w:r w:rsidRPr="00676843">
        <w:rPr>
          <w:rStyle w:val="CharSubdNo"/>
        </w:rPr>
        <w:t>Subdivision A</w:t>
      </w:r>
      <w:r w:rsidRPr="00676843">
        <w:t>—</w:t>
      </w:r>
      <w:r w:rsidRPr="00676843">
        <w:rPr>
          <w:rStyle w:val="CharSubdText"/>
        </w:rPr>
        <w:t>Application for</w:t>
      </w:r>
      <w:r w:rsidR="00116DDB" w:rsidRPr="00676843">
        <w:rPr>
          <w:rStyle w:val="CharSubdText"/>
        </w:rPr>
        <w:t>, and grant of,</w:t>
      </w:r>
      <w:r w:rsidRPr="00676843">
        <w:rPr>
          <w:rStyle w:val="CharSubdText"/>
        </w:rPr>
        <w:t xml:space="preserve"> non</w:t>
      </w:r>
      <w:r w:rsidR="00676843" w:rsidRPr="00676843">
        <w:rPr>
          <w:rStyle w:val="CharSubdText"/>
        </w:rPr>
        <w:noBreakHyphen/>
      </w:r>
      <w:r w:rsidRPr="00676843">
        <w:rPr>
          <w:rStyle w:val="CharSubdText"/>
        </w:rPr>
        <w:t>RAV entry import approval</w:t>
      </w:r>
      <w:bookmarkEnd w:id="192"/>
    </w:p>
    <w:p w14:paraId="2DEBD352" w14:textId="3BB74368" w:rsidR="007A7D16" w:rsidRPr="00676843" w:rsidRDefault="00537055" w:rsidP="007A7D16">
      <w:pPr>
        <w:pStyle w:val="ActHead5"/>
      </w:pPr>
      <w:bookmarkStart w:id="193" w:name="_Toc532465735"/>
      <w:r>
        <w:rPr>
          <w:rStyle w:val="CharSectno"/>
        </w:rPr>
        <w:t>147</w:t>
      </w:r>
      <w:r w:rsidRPr="00676843">
        <w:t xml:space="preserve">  </w:t>
      </w:r>
      <w:r w:rsidR="007A7D16" w:rsidRPr="00676843">
        <w:t>Application for approval</w:t>
      </w:r>
      <w:bookmarkEnd w:id="193"/>
    </w:p>
    <w:p w14:paraId="5C477B5E" w14:textId="3C210D04" w:rsidR="007A7D16" w:rsidRPr="00676843" w:rsidRDefault="007A7D16" w:rsidP="00243673">
      <w:pPr>
        <w:pStyle w:val="subsection"/>
      </w:pPr>
      <w:r w:rsidRPr="00676843">
        <w:tab/>
        <w:t>(1)</w:t>
      </w:r>
      <w:r w:rsidRPr="00676843">
        <w:tab/>
        <w:t xml:space="preserve">A person may apply to the Minister for the grant of </w:t>
      </w:r>
      <w:r w:rsidR="00255E36" w:rsidRPr="00676843">
        <w:t>a</w:t>
      </w:r>
      <w:r w:rsidRPr="00676843">
        <w:t xml:space="preserve"> non</w:t>
      </w:r>
      <w:r w:rsidR="00676843">
        <w:noBreakHyphen/>
      </w:r>
      <w:r w:rsidRPr="00676843">
        <w:t xml:space="preserve">RAV entry </w:t>
      </w:r>
      <w:r w:rsidR="00255E36" w:rsidRPr="00676843">
        <w:t>import approval in respect of a</w:t>
      </w:r>
      <w:r w:rsidRPr="00676843">
        <w:t xml:space="preserve"> road vehicle</w:t>
      </w:r>
      <w:r w:rsidR="00255E36" w:rsidRPr="00676843">
        <w:t xml:space="preserve"> if</w:t>
      </w:r>
      <w:r w:rsidR="00243673">
        <w:t xml:space="preserve"> </w:t>
      </w:r>
      <w:r w:rsidR="00255E36" w:rsidRPr="00676843">
        <w:t xml:space="preserve">the vehicle is not, generally, to be used on a public </w:t>
      </w:r>
      <w:r w:rsidRPr="00676843">
        <w:t>road</w:t>
      </w:r>
      <w:r w:rsidR="00243673">
        <w:t>.</w:t>
      </w:r>
    </w:p>
    <w:p w14:paraId="3D54A2CF" w14:textId="77777777" w:rsidR="007A7D16" w:rsidRPr="00676843" w:rsidRDefault="007A7D16" w:rsidP="007A7D16">
      <w:pPr>
        <w:pStyle w:val="subsection"/>
      </w:pPr>
      <w:r w:rsidRPr="00676843">
        <w:tab/>
        <w:t>(2)</w:t>
      </w:r>
      <w:r w:rsidRPr="00676843">
        <w:tab/>
        <w:t>The application must be:</w:t>
      </w:r>
    </w:p>
    <w:p w14:paraId="72F6BAFC" w14:textId="77777777" w:rsidR="007A7D16" w:rsidRPr="00676843" w:rsidRDefault="007A7D16" w:rsidP="007A7D16">
      <w:pPr>
        <w:pStyle w:val="paragraph"/>
      </w:pPr>
      <w:r w:rsidRPr="00676843">
        <w:tab/>
        <w:t>(a)</w:t>
      </w:r>
      <w:r w:rsidRPr="00676843">
        <w:tab/>
        <w:t>in the approved form; and</w:t>
      </w:r>
    </w:p>
    <w:p w14:paraId="7E7042F0" w14:textId="77777777" w:rsidR="007A7D16" w:rsidRPr="00676843" w:rsidRDefault="007A7D16" w:rsidP="007A7D16">
      <w:pPr>
        <w:pStyle w:val="paragraph"/>
      </w:pPr>
      <w:r w:rsidRPr="00676843">
        <w:tab/>
        <w:t>(b)</w:t>
      </w:r>
      <w:r w:rsidRPr="00676843">
        <w:tab/>
        <w:t>accompanied by:</w:t>
      </w:r>
    </w:p>
    <w:p w14:paraId="33C4F8E2" w14:textId="77777777" w:rsidR="007A7D16" w:rsidRPr="00676843" w:rsidRDefault="007A7D16" w:rsidP="007A7D16">
      <w:pPr>
        <w:pStyle w:val="paragraphsub"/>
      </w:pPr>
      <w:r w:rsidRPr="00676843">
        <w:tab/>
        <w:t>(i)</w:t>
      </w:r>
      <w:r w:rsidRPr="00676843">
        <w:tab/>
        <w:t>such documents as are required by the form; and</w:t>
      </w:r>
    </w:p>
    <w:p w14:paraId="268CCE25" w14:textId="77777777" w:rsidR="007A7D16" w:rsidRPr="00676843" w:rsidRDefault="007A7D16" w:rsidP="007A7D16">
      <w:pPr>
        <w:pStyle w:val="paragraphsub"/>
      </w:pPr>
      <w:r w:rsidRPr="00676843">
        <w:tab/>
        <w:t>(ii)</w:t>
      </w:r>
      <w:r w:rsidRPr="00676843">
        <w:tab/>
        <w:t>the application fee.</w:t>
      </w:r>
    </w:p>
    <w:p w14:paraId="02CD2555" w14:textId="3E93D334" w:rsidR="007A7D16" w:rsidRDefault="007A7D16" w:rsidP="007A7D16">
      <w:pPr>
        <w:pStyle w:val="notetext"/>
      </w:pPr>
      <w:r w:rsidRPr="00676843">
        <w:t>Note:</w:t>
      </w:r>
      <w:r w:rsidRPr="00676843">
        <w:tab/>
        <w:t xml:space="preserve">The Minister may refuse to consider an application if it </w:t>
      </w:r>
      <w:r w:rsidR="00AA1964">
        <w:t>does not comply with sub</w:t>
      </w:r>
      <w:r w:rsidR="00677A6D">
        <w:t>section </w:t>
      </w:r>
      <w:r w:rsidR="006E3B6D">
        <w:t>147</w:t>
      </w:r>
      <w:r w:rsidR="00AA1964">
        <w:t>(2)</w:t>
      </w:r>
      <w:r w:rsidR="00554F05" w:rsidRPr="00676843">
        <w:t xml:space="preserve"> (see </w:t>
      </w:r>
      <w:r w:rsidR="00677A6D">
        <w:t>section </w:t>
      </w:r>
      <w:r w:rsidR="006E3B6D">
        <w:t>149</w:t>
      </w:r>
      <w:r w:rsidR="00554F05" w:rsidRPr="00676843">
        <w:t>)</w:t>
      </w:r>
      <w:r w:rsidRPr="00676843">
        <w:t>.</w:t>
      </w:r>
    </w:p>
    <w:p w14:paraId="131DD0B9" w14:textId="77E860BC" w:rsidR="007A7D16" w:rsidRPr="00676843" w:rsidRDefault="00537055" w:rsidP="007A7D16">
      <w:pPr>
        <w:pStyle w:val="ActHead5"/>
      </w:pPr>
      <w:bookmarkStart w:id="194" w:name="_Toc532465736"/>
      <w:r>
        <w:rPr>
          <w:rStyle w:val="CharSectno"/>
        </w:rPr>
        <w:t>148</w:t>
      </w:r>
      <w:r w:rsidRPr="00676843">
        <w:t xml:space="preserve">  </w:t>
      </w:r>
      <w:r w:rsidR="007A7D16" w:rsidRPr="00676843">
        <w:t>Further information</w:t>
      </w:r>
      <w:bookmarkEnd w:id="194"/>
    </w:p>
    <w:p w14:paraId="79DD0E71" w14:textId="2277BE70" w:rsidR="007A7D16" w:rsidRPr="00676843" w:rsidRDefault="007A7D16" w:rsidP="007A7D16">
      <w:pPr>
        <w:pStyle w:val="subsection"/>
      </w:pPr>
      <w:r w:rsidRPr="00676843">
        <w:tab/>
        <w:t>(1)</w:t>
      </w:r>
      <w:r w:rsidRPr="00676843">
        <w:tab/>
        <w:t xml:space="preserve">To assist in deciding </w:t>
      </w:r>
      <w:r w:rsidR="007055A6">
        <w:t xml:space="preserve">whether to grant a non-RAV entry import approval </w:t>
      </w:r>
      <w:r w:rsidR="00451FD9">
        <w:t>to a person</w:t>
      </w:r>
      <w:r w:rsidRPr="00676843">
        <w:t>, the Minister</w:t>
      </w:r>
      <w:r w:rsidR="00F1702D">
        <w:t xml:space="preserve"> </w:t>
      </w:r>
      <w:r w:rsidRPr="00676843">
        <w:t xml:space="preserve">may request the </w:t>
      </w:r>
      <w:r w:rsidR="00451FD9">
        <w:t>person</w:t>
      </w:r>
      <w:r w:rsidR="00451FD9" w:rsidRPr="00F94FF6">
        <w:t xml:space="preserve"> </w:t>
      </w:r>
      <w:r w:rsidRPr="00F94FF6">
        <w:t xml:space="preserve">to </w:t>
      </w:r>
      <w:r w:rsidR="00F94FF6" w:rsidRPr="00F94FF6">
        <w:t>provide</w:t>
      </w:r>
      <w:r w:rsidRPr="00F94FF6">
        <w:t xml:space="preserve"> further specified information relevant to the application.</w:t>
      </w:r>
    </w:p>
    <w:p w14:paraId="307FEF9A" w14:textId="33E955D5" w:rsidR="007A7D16" w:rsidRPr="00676843" w:rsidRDefault="007A7D16" w:rsidP="007A7D16">
      <w:pPr>
        <w:pStyle w:val="subsection"/>
      </w:pPr>
      <w:r w:rsidRPr="00676843">
        <w:tab/>
        <w:t>(2)</w:t>
      </w:r>
      <w:r w:rsidRPr="00676843">
        <w:tab/>
        <w:t xml:space="preserve">A request under </w:t>
      </w:r>
      <w:r w:rsidR="006E3B6D">
        <w:t>sub</w:t>
      </w:r>
      <w:r w:rsidR="00677A6D">
        <w:t>section </w:t>
      </w:r>
      <w:r w:rsidR="00676843" w:rsidRPr="00676843">
        <w:t>(</w:t>
      </w:r>
      <w:r w:rsidRPr="00676843">
        <w:t>1) must:</w:t>
      </w:r>
    </w:p>
    <w:p w14:paraId="3717A5D0" w14:textId="77777777" w:rsidR="007A7D16" w:rsidRPr="00676843" w:rsidRDefault="007A7D16" w:rsidP="007A7D16">
      <w:pPr>
        <w:pStyle w:val="paragraph"/>
      </w:pPr>
      <w:r w:rsidRPr="00676843">
        <w:tab/>
        <w:t>(a)</w:t>
      </w:r>
      <w:r w:rsidRPr="00676843">
        <w:tab/>
        <w:t>be in writing; and</w:t>
      </w:r>
    </w:p>
    <w:p w14:paraId="2140DF40" w14:textId="6B02D5AF" w:rsidR="007A7D16" w:rsidRPr="00676843" w:rsidRDefault="007A7D16" w:rsidP="007A7D16">
      <w:pPr>
        <w:pStyle w:val="paragraph"/>
      </w:pPr>
      <w:r w:rsidRPr="00676843">
        <w:tab/>
        <w:t>(b)</w:t>
      </w:r>
      <w:r w:rsidRPr="00676843">
        <w:tab/>
        <w:t xml:space="preserve">state that the </w:t>
      </w:r>
      <w:r w:rsidR="007055A6">
        <w:t>Minister</w:t>
      </w:r>
      <w:r w:rsidR="00183848">
        <w:t xml:space="preserve"> may refuse to consider the person’s application if the person does not comply with the request </w:t>
      </w:r>
      <w:r w:rsidRPr="00676843">
        <w:t xml:space="preserve">within the period of 30 days starting on the day the request is </w:t>
      </w:r>
      <w:r w:rsidR="00B77BE4">
        <w:t>made</w:t>
      </w:r>
      <w:r w:rsidRPr="00676843">
        <w:t>, or within such longer period as the Minister allows.</w:t>
      </w:r>
    </w:p>
    <w:p w14:paraId="50C1670D" w14:textId="523257D9" w:rsidR="007A7D16" w:rsidRPr="00676843" w:rsidRDefault="00537055" w:rsidP="007A7D16">
      <w:pPr>
        <w:pStyle w:val="ActHead5"/>
      </w:pPr>
      <w:bookmarkStart w:id="195" w:name="_Toc532465737"/>
      <w:r>
        <w:rPr>
          <w:rStyle w:val="CharSectno"/>
        </w:rPr>
        <w:t>149</w:t>
      </w:r>
      <w:r w:rsidRPr="00676843">
        <w:t xml:space="preserve">  </w:t>
      </w:r>
      <w:r w:rsidR="007A7D16" w:rsidRPr="00676843">
        <w:t>Minister may refuse to consider application in certain circumstances</w:t>
      </w:r>
      <w:bookmarkEnd w:id="195"/>
    </w:p>
    <w:p w14:paraId="269B3E88" w14:textId="2B9EDF8B" w:rsidR="007A7D16" w:rsidRPr="00676843" w:rsidRDefault="007A7D16" w:rsidP="007A7D16">
      <w:pPr>
        <w:pStyle w:val="subsection"/>
      </w:pPr>
      <w:r w:rsidRPr="00676843">
        <w:tab/>
      </w:r>
      <w:r w:rsidRPr="00676843">
        <w:tab/>
        <w:t xml:space="preserve">The Minister may refuse to consider an application </w:t>
      </w:r>
      <w:r w:rsidR="00ED64D2">
        <w:t xml:space="preserve">for a non-RAV entry import approval </w:t>
      </w:r>
      <w:r w:rsidRPr="00676843">
        <w:t>if:</w:t>
      </w:r>
    </w:p>
    <w:p w14:paraId="2CBAB4F5" w14:textId="0CC5AF79" w:rsidR="007A7D16" w:rsidRPr="006E0EF3" w:rsidRDefault="007A7D16" w:rsidP="007A7D16">
      <w:pPr>
        <w:pStyle w:val="paragraph"/>
      </w:pPr>
      <w:r w:rsidRPr="00676843">
        <w:tab/>
        <w:t>(a)</w:t>
      </w:r>
      <w:r w:rsidRPr="00676843">
        <w:tab/>
      </w:r>
      <w:r w:rsidR="00ED64D2">
        <w:t>the application</w:t>
      </w:r>
      <w:r w:rsidR="00ED64D2" w:rsidRPr="00676843">
        <w:t xml:space="preserve"> </w:t>
      </w:r>
      <w:r w:rsidR="00AA1964" w:rsidRPr="006E0EF3">
        <w:t>does not comply with sub</w:t>
      </w:r>
      <w:r w:rsidR="00677A6D">
        <w:t>section </w:t>
      </w:r>
      <w:r w:rsidR="006E0EF3" w:rsidRPr="006E0EF3">
        <w:t>147</w:t>
      </w:r>
      <w:r w:rsidR="00AA1964" w:rsidRPr="006E0EF3">
        <w:t>(2)</w:t>
      </w:r>
      <w:r w:rsidRPr="006E0EF3">
        <w:t>; or</w:t>
      </w:r>
    </w:p>
    <w:p w14:paraId="11BCF4C5" w14:textId="10E9F8CC" w:rsidR="007A7D16" w:rsidRPr="006E0EF3" w:rsidRDefault="007A7D16" w:rsidP="007A7D16">
      <w:pPr>
        <w:pStyle w:val="paragraph"/>
      </w:pPr>
      <w:r w:rsidRPr="006E0EF3">
        <w:tab/>
        <w:t>(b)</w:t>
      </w:r>
      <w:r w:rsidRPr="006E0EF3">
        <w:tab/>
      </w:r>
      <w:r w:rsidR="00F1702D" w:rsidRPr="006E0EF3">
        <w:t xml:space="preserve">the applicant does not comply with </w:t>
      </w:r>
      <w:r w:rsidRPr="006E0EF3">
        <w:t xml:space="preserve">a request made under </w:t>
      </w:r>
      <w:r w:rsidR="00130B2B">
        <w:t>sub</w:t>
      </w:r>
      <w:r w:rsidR="00677A6D">
        <w:t>section </w:t>
      </w:r>
      <w:r w:rsidR="006E0EF3" w:rsidRPr="006E0EF3">
        <w:t>148</w:t>
      </w:r>
      <w:r w:rsidR="00130B2B">
        <w:t>(1)</w:t>
      </w:r>
      <w:r w:rsidR="006E0EF3" w:rsidRPr="006E0EF3">
        <w:t xml:space="preserve"> </w:t>
      </w:r>
      <w:r w:rsidRPr="006E0EF3">
        <w:t xml:space="preserve">within the period mentioned in </w:t>
      </w:r>
      <w:r w:rsidR="00677A6D">
        <w:t>paragraph </w:t>
      </w:r>
      <w:r w:rsidR="006E0EF3" w:rsidRPr="006E0EF3">
        <w:t>148</w:t>
      </w:r>
      <w:r w:rsidRPr="006E0EF3">
        <w:t>(2)(b).</w:t>
      </w:r>
    </w:p>
    <w:p w14:paraId="4BA509B1" w14:textId="74552648" w:rsidR="00D016E2" w:rsidRPr="006E0EF3" w:rsidRDefault="00D016E2" w:rsidP="00D016E2">
      <w:pPr>
        <w:pStyle w:val="notetext"/>
      </w:pPr>
      <w:r w:rsidRPr="006E0EF3">
        <w:t>Note:</w:t>
      </w:r>
      <w:r w:rsidRPr="006E0EF3">
        <w:tab/>
        <w:t>Sub</w:t>
      </w:r>
      <w:r w:rsidR="00677A6D">
        <w:t>section </w:t>
      </w:r>
      <w:r w:rsidR="006E0EF3" w:rsidRPr="006E0EF3">
        <w:t>147</w:t>
      </w:r>
      <w:r w:rsidRPr="006E0EF3">
        <w:t xml:space="preserve">(2) requires, among other things, that the application be in the approved form and be accompanied by the application fee. </w:t>
      </w:r>
    </w:p>
    <w:p w14:paraId="1906F446" w14:textId="4C789025" w:rsidR="00255E36" w:rsidRPr="00676843" w:rsidRDefault="00537055" w:rsidP="00255E36">
      <w:pPr>
        <w:pStyle w:val="ActHead5"/>
      </w:pPr>
      <w:bookmarkStart w:id="196" w:name="_Toc532465738"/>
      <w:r>
        <w:rPr>
          <w:rStyle w:val="CharSectno"/>
        </w:rPr>
        <w:t>150</w:t>
      </w:r>
      <w:r w:rsidRPr="00676843">
        <w:t xml:space="preserve">  </w:t>
      </w:r>
      <w:r w:rsidR="00255E36" w:rsidRPr="00676843">
        <w:t>Criteria for deciding application</w:t>
      </w:r>
      <w:bookmarkEnd w:id="196"/>
    </w:p>
    <w:p w14:paraId="3AD5D894" w14:textId="6E01B48D" w:rsidR="007147D4" w:rsidRPr="00676843" w:rsidRDefault="00255E36" w:rsidP="00255E36">
      <w:pPr>
        <w:pStyle w:val="subsection"/>
      </w:pPr>
      <w:r w:rsidRPr="00676843">
        <w:tab/>
      </w:r>
      <w:r w:rsidRPr="00676843">
        <w:tab/>
        <w:t>The Minister may grant a non</w:t>
      </w:r>
      <w:r w:rsidR="00676843">
        <w:noBreakHyphen/>
      </w:r>
      <w:r w:rsidRPr="00676843">
        <w:t>RAV entry import approval to a person in respect of a road vehicle if</w:t>
      </w:r>
      <w:r w:rsidR="007147D4" w:rsidRPr="00676843">
        <w:t>:</w:t>
      </w:r>
    </w:p>
    <w:p w14:paraId="38E2739E" w14:textId="185C1987" w:rsidR="00255E36" w:rsidRPr="00676843" w:rsidRDefault="007147D4" w:rsidP="007147D4">
      <w:pPr>
        <w:pStyle w:val="paragraph"/>
      </w:pPr>
      <w:r w:rsidRPr="00676843">
        <w:tab/>
        <w:t>(a)</w:t>
      </w:r>
      <w:r w:rsidRPr="00676843">
        <w:tab/>
      </w:r>
      <w:r w:rsidR="00B96BB7">
        <w:t>an</w:t>
      </w:r>
      <w:r w:rsidR="00B96BB7" w:rsidRPr="00676843">
        <w:t xml:space="preserve"> </w:t>
      </w:r>
      <w:r w:rsidR="00255E36" w:rsidRPr="00676843">
        <w:t xml:space="preserve">eligibility </w:t>
      </w:r>
      <w:r w:rsidR="006E0EF3" w:rsidRPr="00676843">
        <w:t>criteri</w:t>
      </w:r>
      <w:r w:rsidR="006E0EF3">
        <w:t>on</w:t>
      </w:r>
      <w:r w:rsidR="006E0EF3" w:rsidRPr="00676843">
        <w:t xml:space="preserve"> </w:t>
      </w:r>
      <w:r w:rsidR="00255E36" w:rsidRPr="00676843">
        <w:t xml:space="preserve">set out in </w:t>
      </w:r>
      <w:r w:rsidR="00677A6D">
        <w:t>section </w:t>
      </w:r>
      <w:r w:rsidR="006E0EF3">
        <w:t>151</w:t>
      </w:r>
      <w:r w:rsidR="006E0EF3" w:rsidRPr="00676843">
        <w:t xml:space="preserve"> </w:t>
      </w:r>
      <w:r w:rsidR="00255E36" w:rsidRPr="00676843">
        <w:t xml:space="preserve">or </w:t>
      </w:r>
      <w:r w:rsidR="006E0EF3">
        <w:t>152</w:t>
      </w:r>
      <w:r w:rsidR="006E0EF3" w:rsidRPr="00676843">
        <w:t xml:space="preserve"> </w:t>
      </w:r>
      <w:r w:rsidR="006E0EF3">
        <w:t>is</w:t>
      </w:r>
      <w:r w:rsidR="006E0EF3" w:rsidRPr="00676843">
        <w:t xml:space="preserve"> </w:t>
      </w:r>
      <w:r w:rsidR="00255E36" w:rsidRPr="00676843">
        <w:t>sati</w:t>
      </w:r>
      <w:r w:rsidRPr="00676843">
        <w:t>sfied in respect of the vehicle; and</w:t>
      </w:r>
      <w:r w:rsidR="003F196F">
        <w:t xml:space="preserve"> </w:t>
      </w:r>
    </w:p>
    <w:p w14:paraId="627A43AC" w14:textId="082AF881" w:rsidR="007147D4" w:rsidRDefault="007147D4" w:rsidP="007147D4">
      <w:pPr>
        <w:pStyle w:val="paragraph"/>
      </w:pPr>
      <w:r w:rsidRPr="00676843">
        <w:tab/>
        <w:t>(b)</w:t>
      </w:r>
      <w:r w:rsidRPr="00676843">
        <w:tab/>
      </w:r>
      <w:r w:rsidR="00130B2B" w:rsidRPr="00676843">
        <w:t xml:space="preserve">the Minister is satisfied that </w:t>
      </w:r>
      <w:r w:rsidRPr="00676843">
        <w:t xml:space="preserve">the person </w:t>
      </w:r>
      <w:r w:rsidR="009632F1">
        <w:t>will comply</w:t>
      </w:r>
      <w:r w:rsidRPr="00676843">
        <w:t xml:space="preserve"> with the conditions to which the approval will be subject.</w:t>
      </w:r>
    </w:p>
    <w:p w14:paraId="0782FE12" w14:textId="0978060B" w:rsidR="00255E36" w:rsidRPr="00676843" w:rsidRDefault="00537055" w:rsidP="009C4669">
      <w:pPr>
        <w:pStyle w:val="ActHead5"/>
      </w:pPr>
      <w:bookmarkStart w:id="197" w:name="_Toc532465739"/>
      <w:r>
        <w:rPr>
          <w:rStyle w:val="CharSectno"/>
        </w:rPr>
        <w:lastRenderedPageBreak/>
        <w:t>151</w:t>
      </w:r>
      <w:r w:rsidRPr="00676843">
        <w:t xml:space="preserve">  </w:t>
      </w:r>
      <w:r w:rsidR="009C4669" w:rsidRPr="00676843">
        <w:t xml:space="preserve">Eligibility </w:t>
      </w:r>
      <w:r w:rsidR="006E0EF3" w:rsidRPr="00676843">
        <w:t>criteri</w:t>
      </w:r>
      <w:r w:rsidR="006E0EF3">
        <w:t>on</w:t>
      </w:r>
      <w:r w:rsidR="009C4669" w:rsidRPr="00676843">
        <w:t>—non</w:t>
      </w:r>
      <w:r w:rsidR="00676843">
        <w:noBreakHyphen/>
      </w:r>
      <w:r w:rsidR="009C4669" w:rsidRPr="00676843">
        <w:t>road use</w:t>
      </w:r>
      <w:bookmarkEnd w:id="197"/>
    </w:p>
    <w:p w14:paraId="4759B12F" w14:textId="7FA8DF2A" w:rsidR="009C4669" w:rsidRPr="00676843" w:rsidRDefault="00500018" w:rsidP="009C4669">
      <w:pPr>
        <w:pStyle w:val="subsection"/>
      </w:pPr>
      <w:r w:rsidRPr="00676843">
        <w:tab/>
      </w:r>
      <w:r w:rsidR="009C4669" w:rsidRPr="00676843">
        <w:tab/>
        <w:t>A road vehicle satisfies the eligibility criteri</w:t>
      </w:r>
      <w:r w:rsidR="006E0EF3">
        <w:t>on</w:t>
      </w:r>
      <w:r w:rsidR="009C4669" w:rsidRPr="00676843">
        <w:t xml:space="preserve"> set out in this </w:t>
      </w:r>
      <w:r w:rsidR="00677A6D">
        <w:t>section </w:t>
      </w:r>
      <w:r w:rsidR="009C4669" w:rsidRPr="00676843">
        <w:t>if</w:t>
      </w:r>
      <w:r w:rsidR="00973BCD" w:rsidRPr="00676843">
        <w:t xml:space="preserve"> the Minister is satisfied that</w:t>
      </w:r>
      <w:r w:rsidR="009C4669" w:rsidRPr="00676843">
        <w:t>:</w:t>
      </w:r>
    </w:p>
    <w:p w14:paraId="56EF3E33" w14:textId="77777777" w:rsidR="001C2371" w:rsidRPr="00676843" w:rsidRDefault="001C2371" w:rsidP="001C2371">
      <w:pPr>
        <w:pStyle w:val="paragraph"/>
      </w:pPr>
      <w:r w:rsidRPr="00676843">
        <w:tab/>
        <w:t>(a)</w:t>
      </w:r>
      <w:r w:rsidRPr="00676843">
        <w:tab/>
        <w:t>the vehicle is being imported for a purpose that:</w:t>
      </w:r>
    </w:p>
    <w:p w14:paraId="33321A79" w14:textId="77777777" w:rsidR="001C2371" w:rsidRPr="00676843" w:rsidRDefault="001C2371" w:rsidP="001C2371">
      <w:pPr>
        <w:pStyle w:val="paragraphsub"/>
      </w:pPr>
      <w:r w:rsidRPr="00676843">
        <w:tab/>
        <w:t>(i)</w:t>
      </w:r>
      <w:r w:rsidRPr="00676843">
        <w:tab/>
        <w:t>does not involve use on a public road; or</w:t>
      </w:r>
    </w:p>
    <w:p w14:paraId="242E55AC" w14:textId="30A12FF5" w:rsidR="001C2371" w:rsidRPr="00676843" w:rsidRDefault="001C2371" w:rsidP="001C2371">
      <w:pPr>
        <w:pStyle w:val="paragraphsub"/>
      </w:pPr>
      <w:r w:rsidRPr="00676843">
        <w:tab/>
        <w:t>(ii)</w:t>
      </w:r>
      <w:r w:rsidRPr="00676843">
        <w:tab/>
        <w:t xml:space="preserve">involves use on a public road </w:t>
      </w:r>
      <w:r w:rsidR="00130B2B">
        <w:t xml:space="preserve">only </w:t>
      </w:r>
      <w:r w:rsidRPr="00676843">
        <w:t>in exceptional circumstances; and</w:t>
      </w:r>
    </w:p>
    <w:p w14:paraId="2099666D" w14:textId="77777777" w:rsidR="001C2371" w:rsidRPr="00676843" w:rsidRDefault="00AB164C" w:rsidP="00512721">
      <w:pPr>
        <w:pStyle w:val="paragraph"/>
      </w:pPr>
      <w:r w:rsidRPr="00676843">
        <w:tab/>
        <w:t>(b</w:t>
      </w:r>
      <w:r w:rsidR="00E407FE" w:rsidRPr="00676843">
        <w:t>)</w:t>
      </w:r>
      <w:r w:rsidR="00E407FE" w:rsidRPr="00676843">
        <w:tab/>
      </w:r>
      <w:r w:rsidR="00973BCD" w:rsidRPr="00676843">
        <w:t>any of the following applies</w:t>
      </w:r>
      <w:r w:rsidR="00E407FE" w:rsidRPr="00676843">
        <w:t>:</w:t>
      </w:r>
    </w:p>
    <w:p w14:paraId="37FB2D41" w14:textId="7F56AFC0" w:rsidR="001C2371" w:rsidRPr="00676843" w:rsidRDefault="00512721" w:rsidP="00512721">
      <w:pPr>
        <w:pStyle w:val="paragraphsub"/>
      </w:pPr>
      <w:r w:rsidRPr="00676843">
        <w:tab/>
        <w:t>(i)</w:t>
      </w:r>
      <w:r w:rsidRPr="00676843">
        <w:tab/>
      </w:r>
      <w:r w:rsidR="001C2371" w:rsidRPr="00676843">
        <w:t xml:space="preserve">the vehicle </w:t>
      </w:r>
      <w:r w:rsidR="00A951BD" w:rsidRPr="002F0D7E">
        <w:t>will</w:t>
      </w:r>
      <w:r w:rsidR="001C2371" w:rsidRPr="00676843">
        <w:t xml:space="preserve"> be used </w:t>
      </w:r>
      <w:r w:rsidR="00BA3D0D">
        <w:t xml:space="preserve">only </w:t>
      </w:r>
      <w:r w:rsidR="001C2371" w:rsidRPr="00676843">
        <w:t>in a race or rally, or in providing support to a vehicle used in a race or rally;</w:t>
      </w:r>
    </w:p>
    <w:p w14:paraId="3A03DF4B" w14:textId="38C9320F" w:rsidR="001C2371" w:rsidRPr="00676843" w:rsidRDefault="00512721" w:rsidP="00512721">
      <w:pPr>
        <w:pStyle w:val="paragraphsub"/>
      </w:pPr>
      <w:r w:rsidRPr="00676843">
        <w:tab/>
        <w:t>(ii)</w:t>
      </w:r>
      <w:r w:rsidRPr="00676843">
        <w:tab/>
      </w:r>
      <w:r w:rsidR="001C2371" w:rsidRPr="00676843">
        <w:t xml:space="preserve">the vehicle </w:t>
      </w:r>
      <w:r w:rsidR="00A951BD" w:rsidRPr="002F0D7E">
        <w:t>will</w:t>
      </w:r>
      <w:r w:rsidR="00A951BD" w:rsidRPr="00676843">
        <w:t xml:space="preserve"> </w:t>
      </w:r>
      <w:r w:rsidR="001C2371" w:rsidRPr="00676843">
        <w:t>be used only in a public exhibition</w:t>
      </w:r>
      <w:r w:rsidR="00142C4C">
        <w:t xml:space="preserve"> and is a vehicle that is not generally available in Australia</w:t>
      </w:r>
      <w:r w:rsidR="001C2371" w:rsidRPr="00676843">
        <w:t>;</w:t>
      </w:r>
    </w:p>
    <w:p w14:paraId="419A216E" w14:textId="6A7F303F" w:rsidR="001C2371" w:rsidRPr="00676843" w:rsidRDefault="00512721" w:rsidP="00512721">
      <w:pPr>
        <w:pStyle w:val="paragraphsub"/>
      </w:pPr>
      <w:r w:rsidRPr="00676843">
        <w:tab/>
        <w:t>(iii)</w:t>
      </w:r>
      <w:r w:rsidRPr="00676843">
        <w:tab/>
      </w:r>
      <w:r w:rsidR="001C2371" w:rsidRPr="00676843">
        <w:t xml:space="preserve">the vehicle </w:t>
      </w:r>
      <w:r w:rsidR="00A951BD" w:rsidRPr="002F0D7E">
        <w:t>will</w:t>
      </w:r>
      <w:r w:rsidR="00A951BD" w:rsidRPr="00676843">
        <w:t xml:space="preserve"> </w:t>
      </w:r>
      <w:r w:rsidR="001C2371" w:rsidRPr="00676843">
        <w:t>be used only in the production of a film, video, television program or advertisement;</w:t>
      </w:r>
    </w:p>
    <w:p w14:paraId="510142FD" w14:textId="30CC9349" w:rsidR="00500018" w:rsidRPr="00676843" w:rsidRDefault="00512721" w:rsidP="00512721">
      <w:pPr>
        <w:pStyle w:val="paragraphsub"/>
      </w:pPr>
      <w:r w:rsidRPr="00676843">
        <w:tab/>
        <w:t>(iv)</w:t>
      </w:r>
      <w:r w:rsidRPr="00676843">
        <w:tab/>
      </w:r>
      <w:r w:rsidR="001C2371" w:rsidRPr="00676843">
        <w:t xml:space="preserve">the vehicle </w:t>
      </w:r>
      <w:r w:rsidR="00A951BD" w:rsidRPr="002F0D7E">
        <w:t>will</w:t>
      </w:r>
      <w:r w:rsidR="00A951BD" w:rsidRPr="00676843">
        <w:t xml:space="preserve"> </w:t>
      </w:r>
      <w:r w:rsidR="001C2371" w:rsidRPr="00676843">
        <w:t>be used</w:t>
      </w:r>
      <w:r w:rsidR="00E407FE" w:rsidRPr="00676843">
        <w:t xml:space="preserve"> only for testing or </w:t>
      </w:r>
      <w:r w:rsidR="00855E39" w:rsidRPr="00676843">
        <w:t xml:space="preserve">market </w:t>
      </w:r>
      <w:r w:rsidR="00E407FE" w:rsidRPr="00676843">
        <w:t>evaluation</w:t>
      </w:r>
      <w:r w:rsidR="00973BCD" w:rsidRPr="00676843">
        <w:t>;</w:t>
      </w:r>
    </w:p>
    <w:p w14:paraId="3873CF6F" w14:textId="4D73A4E0" w:rsidR="001C2371" w:rsidRDefault="00500018" w:rsidP="00512721">
      <w:pPr>
        <w:pStyle w:val="paragraphsub"/>
      </w:pPr>
      <w:r w:rsidRPr="00676843">
        <w:tab/>
        <w:t>(v)</w:t>
      </w:r>
      <w:r w:rsidRPr="00676843">
        <w:tab/>
        <w:t xml:space="preserve">the vehicle is a </w:t>
      </w:r>
      <w:r w:rsidR="00396225">
        <w:t>significantly</w:t>
      </w:r>
      <w:r w:rsidR="00396225" w:rsidRPr="00676843">
        <w:t xml:space="preserve"> </w:t>
      </w:r>
      <w:r w:rsidRPr="00676843">
        <w:t xml:space="preserve">modified vehicle </w:t>
      </w:r>
      <w:r w:rsidR="00A24BF0">
        <w:t>(including</w:t>
      </w:r>
      <w:r w:rsidR="00A24BF0" w:rsidRPr="00676843">
        <w:t xml:space="preserve"> </w:t>
      </w:r>
      <w:r w:rsidRPr="00676843">
        <w:t>a hot rod</w:t>
      </w:r>
      <w:r w:rsidR="00A24BF0">
        <w:t>)</w:t>
      </w:r>
      <w:r w:rsidR="00396225">
        <w:t>;</w:t>
      </w:r>
    </w:p>
    <w:p w14:paraId="4DE9A1E7" w14:textId="77777777" w:rsidR="00396225" w:rsidRPr="00676843" w:rsidRDefault="00396225" w:rsidP="00DA4E42">
      <w:pPr>
        <w:pStyle w:val="paragraphsub"/>
      </w:pPr>
      <w:r w:rsidRPr="00676843">
        <w:tab/>
        <w:t>(v</w:t>
      </w:r>
      <w:r>
        <w:t>i</w:t>
      </w:r>
      <w:r w:rsidRPr="00676843">
        <w:t>)</w:t>
      </w:r>
      <w:r w:rsidRPr="00676843">
        <w:tab/>
        <w:t xml:space="preserve">the </w:t>
      </w:r>
      <w:r>
        <w:t xml:space="preserve">vehicle is suitable to be granted a non-RAV entry import approval, and granting the approval would not be inconsistent with the objects of the Act. </w:t>
      </w:r>
    </w:p>
    <w:p w14:paraId="20DFC63F" w14:textId="6B981A49" w:rsidR="009C4669" w:rsidRPr="00676843" w:rsidRDefault="00537055" w:rsidP="009C4669">
      <w:pPr>
        <w:pStyle w:val="ActHead5"/>
      </w:pPr>
      <w:bookmarkStart w:id="198" w:name="_Toc532465740"/>
      <w:r>
        <w:rPr>
          <w:rStyle w:val="CharSectno"/>
        </w:rPr>
        <w:t>152</w:t>
      </w:r>
      <w:r w:rsidRPr="00676843">
        <w:t xml:space="preserve">  </w:t>
      </w:r>
      <w:r w:rsidR="009C4669" w:rsidRPr="00676843">
        <w:t>Eligibility criteri</w:t>
      </w:r>
      <w:r w:rsidR="006E0EF3">
        <w:t>on</w:t>
      </w:r>
      <w:r w:rsidR="009C4669" w:rsidRPr="00676843">
        <w:t>—temporary</w:t>
      </w:r>
      <w:bookmarkEnd w:id="198"/>
      <w:r w:rsidR="009C4669" w:rsidRPr="00676843">
        <w:t xml:space="preserve"> </w:t>
      </w:r>
    </w:p>
    <w:p w14:paraId="39D4C5FF" w14:textId="147A7947" w:rsidR="00C00B80" w:rsidRDefault="00A45988" w:rsidP="009C4669">
      <w:pPr>
        <w:pStyle w:val="subsection"/>
      </w:pPr>
      <w:r w:rsidRPr="00676843">
        <w:tab/>
      </w:r>
      <w:r w:rsidR="009C4669" w:rsidRPr="00676843">
        <w:tab/>
        <w:t>A road vehicle satisfies the eligibility crit</w:t>
      </w:r>
      <w:r w:rsidRPr="00676843">
        <w:t>eri</w:t>
      </w:r>
      <w:r w:rsidR="006E0EF3">
        <w:t>on</w:t>
      </w:r>
      <w:r w:rsidRPr="00676843">
        <w:t xml:space="preserve"> set out in this </w:t>
      </w:r>
      <w:r w:rsidR="00677A6D">
        <w:t>section </w:t>
      </w:r>
      <w:r w:rsidRPr="00676843">
        <w:t>if the Minister is satisfied that</w:t>
      </w:r>
      <w:r w:rsidR="00C00B80">
        <w:t>:</w:t>
      </w:r>
    </w:p>
    <w:p w14:paraId="02BF4169" w14:textId="6888F1CD" w:rsidR="00C00B80" w:rsidRDefault="00C00B80" w:rsidP="00C00B80">
      <w:pPr>
        <w:pStyle w:val="paragraph"/>
      </w:pPr>
      <w:r>
        <w:tab/>
        <w:t>(a)</w:t>
      </w:r>
      <w:r>
        <w:tab/>
      </w:r>
      <w:r w:rsidR="00A45988" w:rsidRPr="00676843">
        <w:t>the road vehicle will remain in Australia temporarily</w:t>
      </w:r>
      <w:r>
        <w:t>; and</w:t>
      </w:r>
    </w:p>
    <w:p w14:paraId="207BDFA2" w14:textId="77777777" w:rsidR="00C00B80" w:rsidRDefault="00C00B80" w:rsidP="00C00B80">
      <w:pPr>
        <w:pStyle w:val="paragraph"/>
      </w:pPr>
      <w:r>
        <w:tab/>
        <w:t>(b)</w:t>
      </w:r>
      <w:r>
        <w:tab/>
        <w:t>either:</w:t>
      </w:r>
    </w:p>
    <w:p w14:paraId="43C51C07" w14:textId="68B129CD" w:rsidR="009C4669" w:rsidRDefault="00C00B80" w:rsidP="00D77F54">
      <w:pPr>
        <w:pStyle w:val="paragraphsub"/>
      </w:pPr>
      <w:r>
        <w:tab/>
        <w:t>(i)</w:t>
      </w:r>
      <w:r>
        <w:tab/>
        <w:t>the vehicle will not be used on a public road; or</w:t>
      </w:r>
    </w:p>
    <w:p w14:paraId="1A3977D6" w14:textId="70A0C732" w:rsidR="00D77F54" w:rsidRPr="00676843" w:rsidRDefault="00D77F54" w:rsidP="00D77F54">
      <w:pPr>
        <w:pStyle w:val="paragraphsub"/>
      </w:pPr>
      <w:r>
        <w:tab/>
        <w:t>(ii)</w:t>
      </w:r>
      <w:r>
        <w:tab/>
        <w:t>the vehicle will only be used on a public road in exceptional circumstances.</w:t>
      </w:r>
    </w:p>
    <w:p w14:paraId="7BD11AC5" w14:textId="4C864DD2" w:rsidR="004214EF" w:rsidRPr="00676843" w:rsidRDefault="00537055" w:rsidP="001D3DDD">
      <w:pPr>
        <w:pStyle w:val="ActHead5"/>
      </w:pPr>
      <w:bookmarkStart w:id="199" w:name="_Toc532465741"/>
      <w:r>
        <w:rPr>
          <w:rStyle w:val="CharSectno"/>
        </w:rPr>
        <w:t>153</w:t>
      </w:r>
      <w:r w:rsidRPr="00676843">
        <w:t xml:space="preserve">  </w:t>
      </w:r>
      <w:r w:rsidR="004214EF" w:rsidRPr="00676843">
        <w:t>Other considerations</w:t>
      </w:r>
      <w:bookmarkEnd w:id="199"/>
    </w:p>
    <w:p w14:paraId="1FFCFCCB" w14:textId="77777777" w:rsidR="004214EF" w:rsidRPr="00676843" w:rsidRDefault="004214EF" w:rsidP="004214EF">
      <w:pPr>
        <w:pStyle w:val="subsection"/>
      </w:pPr>
      <w:r w:rsidRPr="00676843">
        <w:tab/>
      </w:r>
      <w:r w:rsidRPr="00676843">
        <w:tab/>
        <w:t>In deciding whether to grant, or to refuse to grant, a non</w:t>
      </w:r>
      <w:r w:rsidR="00676843">
        <w:noBreakHyphen/>
      </w:r>
      <w:r w:rsidRPr="00676843">
        <w:t>RAV entry import approval to a person, the Minister may take into account:</w:t>
      </w:r>
    </w:p>
    <w:p w14:paraId="477AA9B9" w14:textId="77777777" w:rsidR="004214EF" w:rsidRPr="00676843" w:rsidRDefault="004214EF" w:rsidP="004214EF">
      <w:pPr>
        <w:pStyle w:val="paragraph"/>
      </w:pPr>
      <w:r w:rsidRPr="00676843">
        <w:tab/>
        <w:t>(a)</w:t>
      </w:r>
      <w:r w:rsidRPr="00676843">
        <w:tab/>
        <w:t>whether the person has contravened or may have contravened road vehicle legislation; and</w:t>
      </w:r>
    </w:p>
    <w:p w14:paraId="47CDFDF7" w14:textId="309394F1" w:rsidR="00216C46" w:rsidRDefault="004214EF" w:rsidP="004214EF">
      <w:pPr>
        <w:pStyle w:val="paragraph"/>
      </w:pPr>
      <w:r w:rsidRPr="00676843">
        <w:tab/>
        <w:t>(b)</w:t>
      </w:r>
      <w:r w:rsidRPr="00676843">
        <w:tab/>
        <w:t xml:space="preserve">if the person is a body corporate—whether, for each member of the key management personnel of the person, the member has contravened or may have contravened road vehicle legislation; </w:t>
      </w:r>
      <w:r w:rsidR="00B65198">
        <w:t>and</w:t>
      </w:r>
    </w:p>
    <w:p w14:paraId="4494CBD1" w14:textId="47259907" w:rsidR="004214EF" w:rsidRPr="00676843" w:rsidRDefault="00216C46" w:rsidP="00216C46">
      <w:pPr>
        <w:pStyle w:val="paragraph"/>
      </w:pPr>
      <w:r w:rsidRPr="00676843">
        <w:tab/>
        <w:t>(c)</w:t>
      </w:r>
      <w:r w:rsidRPr="00676843">
        <w:tab/>
        <w:t xml:space="preserve">in respect of the road vehicle to which the </w:t>
      </w:r>
      <w:r w:rsidR="0038679C">
        <w:t>application relates</w:t>
      </w:r>
      <w:r w:rsidRPr="00676843">
        <w:t>—whether the vehicle is, or could be made, fit for use on a public road</w:t>
      </w:r>
      <w:r>
        <w:t xml:space="preserve">; </w:t>
      </w:r>
      <w:r w:rsidR="004214EF" w:rsidRPr="00676843">
        <w:t>and</w:t>
      </w:r>
    </w:p>
    <w:p w14:paraId="1B5BD7A9" w14:textId="6CFB2C88" w:rsidR="004214EF" w:rsidRPr="00676843" w:rsidRDefault="004214EF" w:rsidP="004214EF">
      <w:pPr>
        <w:pStyle w:val="paragraph"/>
      </w:pPr>
      <w:r w:rsidRPr="00676843">
        <w:tab/>
        <w:t>(</w:t>
      </w:r>
      <w:r w:rsidR="00216C46">
        <w:t>d</w:t>
      </w:r>
      <w:r w:rsidRPr="00676843">
        <w:t>)</w:t>
      </w:r>
      <w:r w:rsidRPr="00676843">
        <w:tab/>
        <w:t>any other matter that the Minister considers relevant.</w:t>
      </w:r>
    </w:p>
    <w:p w14:paraId="2D6D33DB" w14:textId="2FBD6775" w:rsidR="004214EF" w:rsidRPr="00676843" w:rsidRDefault="004214EF" w:rsidP="004214EF">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VIIC of the Crimes Act 1914 (which includes provisions that, in certain circumstances, relieve persons from the requirement to disclose spent convictions and require persons aware of such convictions to disregard them).</w:t>
      </w:r>
    </w:p>
    <w:p w14:paraId="516B1AA5" w14:textId="66B663D4" w:rsidR="007A7D16" w:rsidRPr="00676843" w:rsidRDefault="00537055" w:rsidP="007A7D16">
      <w:pPr>
        <w:pStyle w:val="ActHead5"/>
      </w:pPr>
      <w:bookmarkStart w:id="200" w:name="_Toc532465742"/>
      <w:r>
        <w:rPr>
          <w:rStyle w:val="CharSectno"/>
        </w:rPr>
        <w:lastRenderedPageBreak/>
        <w:t>154</w:t>
      </w:r>
      <w:r w:rsidRPr="00676843">
        <w:t xml:space="preserve">  </w:t>
      </w:r>
      <w:r w:rsidR="004B67FC">
        <w:t>Timeframe for deciding</w:t>
      </w:r>
      <w:r w:rsidR="007A7D16" w:rsidRPr="00676843">
        <w:t xml:space="preserve"> application</w:t>
      </w:r>
      <w:bookmarkEnd w:id="200"/>
    </w:p>
    <w:p w14:paraId="14EA0DBA" w14:textId="77777777" w:rsidR="007A7D16" w:rsidRPr="00676843" w:rsidRDefault="007A7D16" w:rsidP="007A7D16">
      <w:pPr>
        <w:pStyle w:val="subsection"/>
      </w:pPr>
      <w:r w:rsidRPr="00676843">
        <w:tab/>
        <w:t>(1)</w:t>
      </w:r>
      <w:r w:rsidRPr="00676843">
        <w:tab/>
        <w:t>The Minister must decide an application</w:t>
      </w:r>
      <w:r w:rsidR="009C4669" w:rsidRPr="00676843">
        <w:t xml:space="preserve"> for a non</w:t>
      </w:r>
      <w:r w:rsidR="00676843">
        <w:noBreakHyphen/>
      </w:r>
      <w:r w:rsidR="009C4669" w:rsidRPr="00676843">
        <w:t>RAV entry import approval</w:t>
      </w:r>
      <w:r w:rsidRPr="00676843">
        <w:t xml:space="preserve"> within 30 business days after receiving the application.</w:t>
      </w:r>
    </w:p>
    <w:p w14:paraId="721D4D9E" w14:textId="248B01F0" w:rsidR="007A7D16" w:rsidRPr="00676843" w:rsidRDefault="007A7D16" w:rsidP="007A7D16">
      <w:pPr>
        <w:pStyle w:val="subsection"/>
      </w:pPr>
      <w:r w:rsidRPr="00676843">
        <w:tab/>
        <w:t>(2)</w:t>
      </w:r>
      <w:r w:rsidRPr="00676843">
        <w:tab/>
        <w:t>If the Minister</w:t>
      </w:r>
      <w:r w:rsidR="00F1702D">
        <w:t xml:space="preserve"> </w:t>
      </w:r>
      <w:r w:rsidRPr="00676843">
        <w:t>has</w:t>
      </w:r>
      <w:r w:rsidR="00F1702D">
        <w:t xml:space="preserve"> made a request</w:t>
      </w:r>
      <w:r w:rsidR="002F0D7E">
        <w:t xml:space="preserve"> under </w:t>
      </w:r>
      <w:r w:rsidR="00FF5561">
        <w:t>sub</w:t>
      </w:r>
      <w:r w:rsidR="00677A6D">
        <w:t>section </w:t>
      </w:r>
      <w:r w:rsidR="00FD0885">
        <w:t>148</w:t>
      </w:r>
      <w:r w:rsidR="00FF5561">
        <w:t>(1)</w:t>
      </w:r>
      <w:r w:rsidRPr="00676843">
        <w:t xml:space="preserve">, a day is not to be counted as a business day for the purposes of </w:t>
      </w:r>
      <w:r w:rsidR="00FD0885">
        <w:t>sub</w:t>
      </w:r>
      <w:r w:rsidR="00677A6D">
        <w:t>section </w:t>
      </w:r>
      <w:r w:rsidR="00676843" w:rsidRPr="00676843">
        <w:t>(</w:t>
      </w:r>
      <w:r w:rsidRPr="00676843">
        <w:t>1)</w:t>
      </w:r>
      <w:r w:rsidR="006D279E" w:rsidRPr="006D279E">
        <w:t xml:space="preserve"> </w:t>
      </w:r>
      <w:r w:rsidR="006D279E">
        <w:t>of this section</w:t>
      </w:r>
      <w:r w:rsidRPr="00676843">
        <w:t xml:space="preserve"> if it is:</w:t>
      </w:r>
    </w:p>
    <w:p w14:paraId="69379750" w14:textId="482334D8" w:rsidR="007A7D16" w:rsidRPr="00676843" w:rsidRDefault="007A7D16" w:rsidP="007A7D16">
      <w:pPr>
        <w:pStyle w:val="paragraph"/>
      </w:pPr>
      <w:r w:rsidRPr="00676843">
        <w:tab/>
        <w:t>(a)</w:t>
      </w:r>
      <w:r w:rsidRPr="00676843">
        <w:tab/>
        <w:t xml:space="preserve">on or after the </w:t>
      </w:r>
      <w:r w:rsidR="00F1702D">
        <w:t>date of</w:t>
      </w:r>
      <w:r w:rsidRPr="00676843">
        <w:t xml:space="preserve"> the request; and</w:t>
      </w:r>
    </w:p>
    <w:p w14:paraId="14B4CE14" w14:textId="09AF1711" w:rsidR="007A7D16" w:rsidRPr="00676843" w:rsidRDefault="007A7D16" w:rsidP="007A7D16">
      <w:pPr>
        <w:pStyle w:val="paragraph"/>
      </w:pPr>
      <w:r w:rsidRPr="00676843">
        <w:tab/>
        <w:t>(b)</w:t>
      </w:r>
      <w:r w:rsidRPr="00676843">
        <w:tab/>
        <w:t xml:space="preserve">on or before the day the </w:t>
      </w:r>
      <w:r w:rsidR="00F1702D">
        <w:t>applicant provides</w:t>
      </w:r>
      <w:r w:rsidRPr="00676843">
        <w:t xml:space="preserve"> the last of the infor</w:t>
      </w:r>
      <w:r w:rsidR="00116DDB" w:rsidRPr="00676843">
        <w:t>mation requested</w:t>
      </w:r>
      <w:r w:rsidRPr="00676843">
        <w:t>.</w:t>
      </w:r>
    </w:p>
    <w:p w14:paraId="77528BF6" w14:textId="05756A92" w:rsidR="00116DDB" w:rsidRPr="00676843" w:rsidRDefault="00537055" w:rsidP="00116DDB">
      <w:pPr>
        <w:pStyle w:val="ActHead5"/>
      </w:pPr>
      <w:bookmarkStart w:id="201" w:name="_Toc532465743"/>
      <w:r>
        <w:rPr>
          <w:rStyle w:val="CharSectno"/>
        </w:rPr>
        <w:t>155</w:t>
      </w:r>
      <w:r w:rsidRPr="00676843">
        <w:t xml:space="preserve">  </w:t>
      </w:r>
      <w:r w:rsidR="004B67FC">
        <w:t>Notice requirements for g</w:t>
      </w:r>
      <w:r w:rsidR="00116DDB" w:rsidRPr="00676843">
        <w:t>rant of non</w:t>
      </w:r>
      <w:r w:rsidR="00676843">
        <w:noBreakHyphen/>
      </w:r>
      <w:r w:rsidR="00116DDB" w:rsidRPr="00676843">
        <w:t>RAV entry import approval</w:t>
      </w:r>
      <w:bookmarkEnd w:id="201"/>
    </w:p>
    <w:p w14:paraId="34D04D23" w14:textId="77777777" w:rsidR="00116DDB" w:rsidRPr="00676843" w:rsidRDefault="00116DDB" w:rsidP="00116DDB">
      <w:pPr>
        <w:pStyle w:val="subsection"/>
      </w:pPr>
      <w:r w:rsidRPr="00676843">
        <w:tab/>
        <w:t>(1)</w:t>
      </w:r>
      <w:r w:rsidRPr="00676843">
        <w:tab/>
        <w:t>If the Minister decides to grant a non</w:t>
      </w:r>
      <w:r w:rsidR="00676843">
        <w:noBreakHyphen/>
      </w:r>
      <w:r w:rsidRPr="00676843">
        <w:t>RAV entry import approval to a person, the Minister must, as soon as practicable:</w:t>
      </w:r>
    </w:p>
    <w:p w14:paraId="362BF96E" w14:textId="77777777" w:rsidR="00116DDB" w:rsidRPr="00676843" w:rsidRDefault="00116DDB" w:rsidP="00116DDB">
      <w:pPr>
        <w:pStyle w:val="paragraph"/>
      </w:pPr>
      <w:r w:rsidRPr="00676843">
        <w:tab/>
        <w:t>(a)</w:t>
      </w:r>
      <w:r w:rsidRPr="00676843">
        <w:tab/>
        <w:t>notify the person, in writing, of the Minister’s decision; and</w:t>
      </w:r>
    </w:p>
    <w:p w14:paraId="500CAFE6" w14:textId="77777777" w:rsidR="00116DDB" w:rsidRPr="00676843" w:rsidRDefault="00116DDB" w:rsidP="00116DDB">
      <w:pPr>
        <w:pStyle w:val="paragraph"/>
      </w:pPr>
      <w:r w:rsidRPr="00676843">
        <w:tab/>
        <w:t>(b)</w:t>
      </w:r>
      <w:r w:rsidRPr="00676843">
        <w:tab/>
        <w:t>provide a copy of the approval to the person.</w:t>
      </w:r>
    </w:p>
    <w:p w14:paraId="11C4FA93" w14:textId="77777777" w:rsidR="00116DDB" w:rsidRPr="00676843" w:rsidRDefault="00116DDB" w:rsidP="00116DDB">
      <w:pPr>
        <w:pStyle w:val="subsection"/>
      </w:pPr>
      <w:r w:rsidRPr="00676843">
        <w:tab/>
        <w:t>(2)</w:t>
      </w:r>
      <w:r w:rsidRPr="00676843">
        <w:tab/>
        <w:t>A non</w:t>
      </w:r>
      <w:r w:rsidR="00676843">
        <w:noBreakHyphen/>
      </w:r>
      <w:r w:rsidRPr="00676843">
        <w:t>RAV entry import approval must specify the following:</w:t>
      </w:r>
    </w:p>
    <w:p w14:paraId="4CCDA215" w14:textId="77777777" w:rsidR="00116DDB" w:rsidRPr="00676843" w:rsidRDefault="00116DDB" w:rsidP="00116DDB">
      <w:pPr>
        <w:pStyle w:val="paragraph"/>
      </w:pPr>
      <w:r w:rsidRPr="00676843">
        <w:tab/>
        <w:t>(a)</w:t>
      </w:r>
      <w:r w:rsidRPr="00676843">
        <w:tab/>
        <w:t>the name of the holder of the approval;</w:t>
      </w:r>
    </w:p>
    <w:p w14:paraId="07CFE0D1" w14:textId="77777777" w:rsidR="00116DDB" w:rsidRPr="00676843" w:rsidRDefault="00116DDB" w:rsidP="00116DDB">
      <w:pPr>
        <w:pStyle w:val="paragraph"/>
      </w:pPr>
      <w:r w:rsidRPr="00676843">
        <w:tab/>
        <w:t>(b)</w:t>
      </w:r>
      <w:r w:rsidRPr="00676843">
        <w:tab/>
        <w:t xml:space="preserve">details of each road vehicle to which the approval applies (such as the make, model </w:t>
      </w:r>
      <w:r w:rsidR="005F06B3" w:rsidRPr="00676843">
        <w:t>and</w:t>
      </w:r>
      <w:r w:rsidRPr="00676843">
        <w:t xml:space="preserve"> vehicle identification number of the vehicle);</w:t>
      </w:r>
    </w:p>
    <w:p w14:paraId="4CF05597" w14:textId="77777777" w:rsidR="003E510E" w:rsidRPr="00676843" w:rsidRDefault="003E510E" w:rsidP="003E510E">
      <w:pPr>
        <w:pStyle w:val="paragraph"/>
      </w:pPr>
      <w:r w:rsidRPr="00676843">
        <w:tab/>
        <w:t>(c)</w:t>
      </w:r>
      <w:r w:rsidRPr="00676843">
        <w:tab/>
        <w:t>the day that the approval comes into force;</w:t>
      </w:r>
    </w:p>
    <w:p w14:paraId="3B106D61" w14:textId="77777777" w:rsidR="003E510E" w:rsidRPr="00676843" w:rsidRDefault="003E510E" w:rsidP="003E510E">
      <w:pPr>
        <w:pStyle w:val="paragraph"/>
      </w:pPr>
      <w:r w:rsidRPr="00676843">
        <w:tab/>
        <w:t>(d)</w:t>
      </w:r>
      <w:r w:rsidRPr="00676843">
        <w:tab/>
        <w:t>if the approval is for a specified period—the day that the approval expires;</w:t>
      </w:r>
    </w:p>
    <w:p w14:paraId="0040EED2" w14:textId="77777777" w:rsidR="00116DDB" w:rsidRPr="00676843" w:rsidRDefault="00116DDB" w:rsidP="00116DDB">
      <w:pPr>
        <w:pStyle w:val="paragraph"/>
      </w:pPr>
      <w:r w:rsidRPr="00676843">
        <w:tab/>
        <w:t>(</w:t>
      </w:r>
      <w:r w:rsidR="003E510E" w:rsidRPr="00676843">
        <w:t>e</w:t>
      </w:r>
      <w:r w:rsidRPr="00676843">
        <w:t>)</w:t>
      </w:r>
      <w:r w:rsidRPr="00676843">
        <w:tab/>
        <w:t>any conditions to which the approval</w:t>
      </w:r>
      <w:r w:rsidR="003E510E" w:rsidRPr="00676843">
        <w:t xml:space="preserve"> is subject.</w:t>
      </w:r>
    </w:p>
    <w:p w14:paraId="561693D4" w14:textId="58405781" w:rsidR="007A7D16" w:rsidRPr="00676843" w:rsidRDefault="00537055" w:rsidP="007A7D16">
      <w:pPr>
        <w:pStyle w:val="ActHead5"/>
      </w:pPr>
      <w:bookmarkStart w:id="202" w:name="_Toc532465744"/>
      <w:r>
        <w:rPr>
          <w:rStyle w:val="CharSectno"/>
        </w:rPr>
        <w:t>156</w:t>
      </w:r>
      <w:r w:rsidRPr="00676843">
        <w:t xml:space="preserve">  </w:t>
      </w:r>
      <w:r w:rsidR="004B67FC">
        <w:t>Notice requirements for r</w:t>
      </w:r>
      <w:r w:rsidR="007A7D16" w:rsidRPr="00676843">
        <w:t xml:space="preserve">efusal </w:t>
      </w:r>
      <w:r w:rsidR="006C7E15" w:rsidRPr="006C7E15">
        <w:t>to grant non RAV entry import</w:t>
      </w:r>
      <w:r w:rsidR="006C7E15">
        <w:t xml:space="preserve"> approval</w:t>
      </w:r>
      <w:bookmarkEnd w:id="202"/>
    </w:p>
    <w:p w14:paraId="3B3205EF" w14:textId="77777777" w:rsidR="007A7D16" w:rsidRPr="00676843" w:rsidRDefault="007A7D16" w:rsidP="007A7D16">
      <w:pPr>
        <w:pStyle w:val="subsection"/>
      </w:pPr>
      <w:r w:rsidRPr="00676843">
        <w:tab/>
      </w:r>
      <w:r w:rsidRPr="00676843">
        <w:tab/>
        <w:t>If the Minister decides to refuse to grant a</w:t>
      </w:r>
      <w:r w:rsidR="009C4669" w:rsidRPr="00676843">
        <w:t xml:space="preserve"> non</w:t>
      </w:r>
      <w:r w:rsidR="00676843">
        <w:noBreakHyphen/>
      </w:r>
      <w:r w:rsidR="009C4669" w:rsidRPr="00676843">
        <w:t>RAV entry import approval</w:t>
      </w:r>
      <w:r w:rsidRPr="00676843">
        <w:t xml:space="preserve"> to a person, the Minister must, as soon as practicable:</w:t>
      </w:r>
    </w:p>
    <w:p w14:paraId="091A627E" w14:textId="77777777" w:rsidR="007A7D16" w:rsidRPr="00676843" w:rsidRDefault="007A7D16" w:rsidP="007A7D16">
      <w:pPr>
        <w:pStyle w:val="paragraph"/>
      </w:pPr>
      <w:r w:rsidRPr="00676843">
        <w:tab/>
        <w:t>(a)</w:t>
      </w:r>
      <w:r w:rsidRPr="00676843">
        <w:tab/>
        <w:t>notify the person, in writing, of the Minister’s decision; and</w:t>
      </w:r>
    </w:p>
    <w:p w14:paraId="544125E2" w14:textId="77777777" w:rsidR="007A7D16" w:rsidRPr="00676843" w:rsidRDefault="007A7D16" w:rsidP="007A7D16">
      <w:pPr>
        <w:pStyle w:val="paragraph"/>
      </w:pPr>
      <w:r w:rsidRPr="00676843">
        <w:tab/>
        <w:t>(b)</w:t>
      </w:r>
      <w:r w:rsidRPr="00676843">
        <w:tab/>
        <w:t>provide reasons for the decision.</w:t>
      </w:r>
    </w:p>
    <w:p w14:paraId="62572C16" w14:textId="77777777" w:rsidR="00116DDB" w:rsidRPr="00676843" w:rsidRDefault="00AE02F5" w:rsidP="00116DDB">
      <w:pPr>
        <w:pStyle w:val="ActHead4"/>
      </w:pPr>
      <w:bookmarkStart w:id="203" w:name="_Toc532465745"/>
      <w:r w:rsidRPr="00676843">
        <w:rPr>
          <w:rStyle w:val="CharSubdNo"/>
        </w:rPr>
        <w:t>Subdivision B</w:t>
      </w:r>
      <w:r w:rsidR="00116DDB" w:rsidRPr="00676843">
        <w:t>—</w:t>
      </w:r>
      <w:r w:rsidR="00116DDB" w:rsidRPr="00676843">
        <w:rPr>
          <w:rStyle w:val="CharSubdText"/>
        </w:rPr>
        <w:t>Conditions applying to non</w:t>
      </w:r>
      <w:r w:rsidR="00676843" w:rsidRPr="00676843">
        <w:rPr>
          <w:rStyle w:val="CharSubdText"/>
        </w:rPr>
        <w:noBreakHyphen/>
      </w:r>
      <w:r w:rsidR="00116DDB" w:rsidRPr="00676843">
        <w:rPr>
          <w:rStyle w:val="CharSubdText"/>
        </w:rPr>
        <w:t>RAV entry import approvals</w:t>
      </w:r>
      <w:bookmarkEnd w:id="203"/>
    </w:p>
    <w:p w14:paraId="454331CA" w14:textId="5C2406A5" w:rsidR="00C5260C" w:rsidRPr="00676843" w:rsidRDefault="00537055" w:rsidP="00C5260C">
      <w:pPr>
        <w:pStyle w:val="ActHead5"/>
      </w:pPr>
      <w:bookmarkStart w:id="204" w:name="_Toc532465746"/>
      <w:r>
        <w:rPr>
          <w:rStyle w:val="CharSectno"/>
        </w:rPr>
        <w:t>157</w:t>
      </w:r>
      <w:r w:rsidRPr="00676843">
        <w:t xml:space="preserve">  </w:t>
      </w:r>
      <w:r w:rsidR="00C5260C" w:rsidRPr="00676843">
        <w:t>Conditions of approval</w:t>
      </w:r>
      <w:bookmarkEnd w:id="204"/>
    </w:p>
    <w:p w14:paraId="3DD9FE81" w14:textId="77777777" w:rsidR="00116DDB" w:rsidRPr="00676843" w:rsidRDefault="00116DDB" w:rsidP="00116DDB">
      <w:pPr>
        <w:pStyle w:val="subsection"/>
      </w:pPr>
      <w:r w:rsidRPr="00676843">
        <w:tab/>
        <w:t>(1)</w:t>
      </w:r>
      <w:r w:rsidRPr="00676843">
        <w:tab/>
        <w:t>A non</w:t>
      </w:r>
      <w:r w:rsidR="00676843">
        <w:noBreakHyphen/>
      </w:r>
      <w:r w:rsidR="00E6661A" w:rsidRPr="00676843">
        <w:t>RAV entry import approval</w:t>
      </w:r>
      <w:r w:rsidRPr="00676843">
        <w:t xml:space="preserve"> in respect of a road vehicle is subject to:</w:t>
      </w:r>
    </w:p>
    <w:p w14:paraId="6F0578D2" w14:textId="77777777" w:rsidR="00116DDB" w:rsidRPr="00676843" w:rsidRDefault="00116DDB" w:rsidP="00116DDB">
      <w:pPr>
        <w:pStyle w:val="paragraph"/>
      </w:pPr>
      <w:r w:rsidRPr="00676843">
        <w:tab/>
        <w:t>(a)</w:t>
      </w:r>
      <w:r w:rsidRPr="00676843">
        <w:tab/>
        <w:t>any conditions specified in the approval; and</w:t>
      </w:r>
    </w:p>
    <w:p w14:paraId="3FF907F3" w14:textId="53CCA34A" w:rsidR="00116DDB" w:rsidRDefault="00116DDB" w:rsidP="00116DDB">
      <w:pPr>
        <w:pStyle w:val="paragraph"/>
      </w:pPr>
      <w:r w:rsidRPr="00676843">
        <w:tab/>
        <w:t>(b)</w:t>
      </w:r>
      <w:r w:rsidRPr="00676843">
        <w:tab/>
        <w:t>the condition that the holder of the approval must, if requested in writing by the Minister</w:t>
      </w:r>
      <w:r w:rsidR="008949A6">
        <w:t xml:space="preserve"> </w:t>
      </w:r>
      <w:r w:rsidR="008949A6" w:rsidRPr="00F76D25">
        <w:t>or an inspector</w:t>
      </w:r>
      <w:r w:rsidRPr="00676843">
        <w:t>, allow</w:t>
      </w:r>
      <w:r w:rsidR="00C54B3B">
        <w:t xml:space="preserve"> or arrange for</w:t>
      </w:r>
      <w:r w:rsidRPr="00676843">
        <w:t xml:space="preserve"> the Minister or an </w:t>
      </w:r>
      <w:r w:rsidR="00061053" w:rsidRPr="00676843">
        <w:t xml:space="preserve">inspector </w:t>
      </w:r>
      <w:r w:rsidRPr="00676843">
        <w:t>to inspect the vehicle</w:t>
      </w:r>
      <w:r w:rsidR="00FA15BE">
        <w:t>; and</w:t>
      </w:r>
    </w:p>
    <w:p w14:paraId="6C6CF96D" w14:textId="77777777" w:rsidR="00FA15BE" w:rsidRPr="00FD0885" w:rsidRDefault="00FA15BE" w:rsidP="00FA15BE">
      <w:pPr>
        <w:pStyle w:val="paragraph"/>
      </w:pPr>
      <w:r w:rsidRPr="00676843">
        <w:tab/>
        <w:t>(c)</w:t>
      </w:r>
      <w:r w:rsidRPr="00676843">
        <w:tab/>
        <w:t>the con</w:t>
      </w:r>
      <w:r w:rsidRPr="00FD0885">
        <w:t>ditions set out in this Subdivision.</w:t>
      </w:r>
    </w:p>
    <w:p w14:paraId="4FB2D243" w14:textId="0B7BC59E" w:rsidR="00554F05" w:rsidRPr="00FD0885" w:rsidRDefault="00554F05" w:rsidP="007C149D">
      <w:pPr>
        <w:pStyle w:val="notetext"/>
      </w:pPr>
      <w:r w:rsidRPr="00FD0885">
        <w:t>Note:</w:t>
      </w:r>
      <w:r w:rsidRPr="00FD0885">
        <w:tab/>
        <w:t xml:space="preserve">The holder of an approval may commit an offence or contravene a civil penalty provision if a condition of the approval is breached (see </w:t>
      </w:r>
      <w:r w:rsidR="00D97B67" w:rsidRPr="00FD0885">
        <w:t>section</w:t>
      </w:r>
      <w:r w:rsidRPr="00FD0885">
        <w:t>s</w:t>
      </w:r>
      <w:r w:rsidR="00676843" w:rsidRPr="00FD0885">
        <w:t> </w:t>
      </w:r>
      <w:r w:rsidRPr="00FD0885">
        <w:t>28 and 29 of the Act).</w:t>
      </w:r>
    </w:p>
    <w:p w14:paraId="1A393E24" w14:textId="74A2759B" w:rsidR="00116DDB" w:rsidRPr="00FD0885" w:rsidRDefault="00116DDB" w:rsidP="00116DDB">
      <w:pPr>
        <w:pStyle w:val="subsection"/>
      </w:pPr>
      <w:r w:rsidRPr="00FD0885">
        <w:tab/>
        <w:t>(2)</w:t>
      </w:r>
      <w:r w:rsidRPr="00FD0885">
        <w:tab/>
        <w:t xml:space="preserve">Without limiting </w:t>
      </w:r>
      <w:r w:rsidR="00677A6D">
        <w:t>paragraph </w:t>
      </w:r>
      <w:r w:rsidR="00676843" w:rsidRPr="00FD0885">
        <w:t>(</w:t>
      </w:r>
      <w:r w:rsidRPr="00FD0885">
        <w:t>1)(a), the conditions specified in the approval may do one or more of the following:</w:t>
      </w:r>
    </w:p>
    <w:p w14:paraId="2111B0D7" w14:textId="77777777" w:rsidR="00116DDB" w:rsidRPr="00FD0885" w:rsidRDefault="00116DDB" w:rsidP="00116DDB">
      <w:pPr>
        <w:pStyle w:val="paragraph"/>
      </w:pPr>
      <w:r w:rsidRPr="00FD0885">
        <w:lastRenderedPageBreak/>
        <w:tab/>
        <w:t>(a)</w:t>
      </w:r>
      <w:r w:rsidRPr="00FD0885">
        <w:tab/>
        <w:t>require the holder of the approval to export or destroy the vehicle to which the approval applies</w:t>
      </w:r>
      <w:r w:rsidR="00851653" w:rsidRPr="00FD0885">
        <w:t xml:space="preserve"> within a specified period</w:t>
      </w:r>
      <w:r w:rsidRPr="00FD0885">
        <w:t>;</w:t>
      </w:r>
    </w:p>
    <w:p w14:paraId="3EB9DFB4" w14:textId="76F592F2" w:rsidR="00851653" w:rsidRPr="00FD0885" w:rsidRDefault="00851653" w:rsidP="00116DDB">
      <w:pPr>
        <w:pStyle w:val="paragraph"/>
      </w:pPr>
      <w:r w:rsidRPr="00FD0885">
        <w:tab/>
        <w:t>(b)</w:t>
      </w:r>
      <w:r w:rsidRPr="00FD0885">
        <w:tab/>
        <w:t xml:space="preserve">require the holder of the approval to provide evidence to the </w:t>
      </w:r>
      <w:r w:rsidR="00B05989" w:rsidRPr="00FD0885">
        <w:t>Minister</w:t>
      </w:r>
      <w:r w:rsidRPr="00FD0885">
        <w:t xml:space="preserve"> that the vehicle to which the approval applies has been exported or destroyed within the specified period;</w:t>
      </w:r>
    </w:p>
    <w:p w14:paraId="7BC7CDAF" w14:textId="77777777" w:rsidR="00116DDB" w:rsidRPr="00FD0885" w:rsidRDefault="00851653" w:rsidP="00116DDB">
      <w:pPr>
        <w:pStyle w:val="paragraph"/>
      </w:pPr>
      <w:r w:rsidRPr="00FD0885">
        <w:tab/>
        <w:t>(c</w:t>
      </w:r>
      <w:r w:rsidR="00116DDB" w:rsidRPr="00FD0885">
        <w:t>)</w:t>
      </w:r>
      <w:r w:rsidR="00116DDB" w:rsidRPr="00FD0885">
        <w:tab/>
        <w:t>require the holder of the approval to modify the vehicle to which the approval applies within a specified period;</w:t>
      </w:r>
    </w:p>
    <w:p w14:paraId="33119EBB" w14:textId="7F60A026" w:rsidR="00BE7817" w:rsidRPr="00676843" w:rsidRDefault="00BE7817" w:rsidP="00116DDB">
      <w:pPr>
        <w:pStyle w:val="paragraph"/>
      </w:pPr>
      <w:r w:rsidRPr="00FD0885">
        <w:tab/>
        <w:t>(d)</w:t>
      </w:r>
      <w:r w:rsidRPr="00FD0885">
        <w:tab/>
        <w:t>require the vehicle, or any modifications of the vehicle</w:t>
      </w:r>
      <w:r>
        <w:t>, to be verified by the holder of an AVV approval in accordance with the requirements specified in the condition;</w:t>
      </w:r>
    </w:p>
    <w:p w14:paraId="3B2AB5D9" w14:textId="4613505D" w:rsidR="00116DDB" w:rsidRPr="00676843" w:rsidRDefault="00851653" w:rsidP="00116DDB">
      <w:pPr>
        <w:pStyle w:val="paragraph"/>
      </w:pPr>
      <w:r w:rsidRPr="00676843">
        <w:tab/>
        <w:t>(</w:t>
      </w:r>
      <w:r w:rsidR="00BE7817">
        <w:t>e</w:t>
      </w:r>
      <w:r w:rsidR="00116DDB" w:rsidRPr="00676843">
        <w:t>)</w:t>
      </w:r>
      <w:r w:rsidR="00116DDB" w:rsidRPr="00676843">
        <w:tab/>
        <w:t xml:space="preserve">prohibit the holder of the approval from </w:t>
      </w:r>
      <w:r w:rsidR="001E0354">
        <w:t xml:space="preserve">authorising </w:t>
      </w:r>
      <w:r w:rsidR="00116DDB" w:rsidRPr="00676843">
        <w:t xml:space="preserve">another person </w:t>
      </w:r>
      <w:r w:rsidR="00C80D15">
        <w:t xml:space="preserve">to </w:t>
      </w:r>
      <w:r w:rsidR="00116DDB" w:rsidRPr="00676843">
        <w:t>access the vehicle to which the approval applies;</w:t>
      </w:r>
    </w:p>
    <w:p w14:paraId="708F28A9" w14:textId="6DFEE2C3" w:rsidR="003638D4" w:rsidRPr="00676843" w:rsidRDefault="00851653" w:rsidP="00116DDB">
      <w:pPr>
        <w:pStyle w:val="paragraph"/>
      </w:pPr>
      <w:r w:rsidRPr="00676843">
        <w:tab/>
        <w:t>(</w:t>
      </w:r>
      <w:r w:rsidR="00BE7817">
        <w:t>f</w:t>
      </w:r>
      <w:r w:rsidR="00116DDB" w:rsidRPr="00676843">
        <w:t>)</w:t>
      </w:r>
      <w:r w:rsidR="00116DDB" w:rsidRPr="00676843">
        <w:tab/>
        <w:t>specify how the vehicle to which the approval applies may be used</w:t>
      </w:r>
      <w:r w:rsidR="003638D4" w:rsidRPr="00676843">
        <w:t>;</w:t>
      </w:r>
    </w:p>
    <w:p w14:paraId="0EEC09F4" w14:textId="09CDD3E3" w:rsidR="008927BB" w:rsidRPr="00676843" w:rsidRDefault="008927BB" w:rsidP="008927BB">
      <w:pPr>
        <w:pStyle w:val="paragraph"/>
      </w:pPr>
      <w:r w:rsidRPr="00676843">
        <w:tab/>
        <w:t>(</w:t>
      </w:r>
      <w:r>
        <w:t>g</w:t>
      </w:r>
      <w:r w:rsidRPr="00676843">
        <w:t>)</w:t>
      </w:r>
      <w:r w:rsidRPr="00676843">
        <w:tab/>
        <w:t>require the holder of the approval to keep specified records for a specified period;</w:t>
      </w:r>
    </w:p>
    <w:p w14:paraId="10469209" w14:textId="6FF0EC18" w:rsidR="008927BB" w:rsidRDefault="008927BB" w:rsidP="008927BB">
      <w:pPr>
        <w:pStyle w:val="paragraph"/>
      </w:pPr>
      <w:r w:rsidRPr="00676843">
        <w:tab/>
        <w:t>(</w:t>
      </w:r>
      <w:r>
        <w:t>h</w:t>
      </w:r>
      <w:r w:rsidRPr="00676843">
        <w:t>)</w:t>
      </w:r>
      <w:r w:rsidRPr="00676843">
        <w:tab/>
        <w:t xml:space="preserve">require the holder of the approval to provide specified records </w:t>
      </w:r>
      <w:r w:rsidR="00261A15">
        <w:t>upon written request</w:t>
      </w:r>
      <w:r>
        <w:t xml:space="preserve"> by the </w:t>
      </w:r>
      <w:r w:rsidR="00D44EB6">
        <w:t>Minister</w:t>
      </w:r>
      <w:r w:rsidR="00172971">
        <w:t xml:space="preserve"> </w:t>
      </w:r>
      <w:r w:rsidR="00172971" w:rsidRPr="00B05989">
        <w:t xml:space="preserve">or </w:t>
      </w:r>
      <w:r w:rsidR="00A94E73" w:rsidRPr="00B05989">
        <w:t xml:space="preserve">an </w:t>
      </w:r>
      <w:r w:rsidR="00172971" w:rsidRPr="00B05989">
        <w:t>inspector</w:t>
      </w:r>
      <w:r>
        <w:t>.</w:t>
      </w:r>
    </w:p>
    <w:p w14:paraId="06428498" w14:textId="089E3561" w:rsidR="00FA15BE" w:rsidRPr="00A94E73" w:rsidRDefault="00537055" w:rsidP="00FA15BE">
      <w:pPr>
        <w:pStyle w:val="ActHead5"/>
      </w:pPr>
      <w:bookmarkStart w:id="205" w:name="_Toc532465747"/>
      <w:r>
        <w:t>158</w:t>
      </w:r>
      <w:r w:rsidRPr="00A94E73">
        <w:t xml:space="preserve">  </w:t>
      </w:r>
      <w:r w:rsidR="00FA15BE" w:rsidRPr="00A94E73">
        <w:t xml:space="preserve">Condition about </w:t>
      </w:r>
      <w:r w:rsidR="00E32783">
        <w:t>providing information</w:t>
      </w:r>
      <w:r w:rsidR="002A4173">
        <w:t xml:space="preserve"> etc. on request</w:t>
      </w:r>
      <w:bookmarkEnd w:id="205"/>
      <w:r w:rsidR="00E32783">
        <w:t xml:space="preserve"> </w:t>
      </w:r>
    </w:p>
    <w:p w14:paraId="69F8E02D" w14:textId="43ABE195" w:rsidR="00E32783" w:rsidRPr="00676843" w:rsidRDefault="00E32783" w:rsidP="00E32783">
      <w:pPr>
        <w:pStyle w:val="subsection"/>
      </w:pPr>
      <w:r w:rsidRPr="00676843">
        <w:tab/>
      </w:r>
      <w:r w:rsidRPr="00676843">
        <w:tab/>
        <w:t xml:space="preserve">It is a condition of a </w:t>
      </w:r>
      <w:r w:rsidR="002A4173">
        <w:t>non-</w:t>
      </w:r>
      <w:r>
        <w:t>RAV entry</w:t>
      </w:r>
      <w:r w:rsidR="002A4173">
        <w:t xml:space="preserve"> import</w:t>
      </w:r>
      <w:r w:rsidRPr="00676843">
        <w:t xml:space="preserve"> approval that the holder of the approval, when requested in writing by the Minister </w:t>
      </w:r>
      <w:r w:rsidR="009F7D4C">
        <w:t xml:space="preserve">or an inspector </w:t>
      </w:r>
      <w:r w:rsidRPr="00676843">
        <w:t>and within such reasonable time as is specified in the request:</w:t>
      </w:r>
    </w:p>
    <w:p w14:paraId="2FBF16AB" w14:textId="77777777" w:rsidR="00A93C28" w:rsidRDefault="00E32783" w:rsidP="00A93C28">
      <w:pPr>
        <w:pStyle w:val="paragraph"/>
      </w:pPr>
      <w:r w:rsidRPr="00676843">
        <w:tab/>
        <w:t>(a)</w:t>
      </w:r>
      <w:r w:rsidRPr="00676843">
        <w:tab/>
      </w:r>
      <w:r>
        <w:t>provide</w:t>
      </w:r>
      <w:r w:rsidRPr="00676843">
        <w:t xml:space="preserve"> any information </w:t>
      </w:r>
      <w:r w:rsidR="001550BD">
        <w:t>or documents specified in the request</w:t>
      </w:r>
      <w:r w:rsidR="00A93C28">
        <w:t>:</w:t>
      </w:r>
    </w:p>
    <w:p w14:paraId="5C1A32AA" w14:textId="3E02CA90" w:rsidR="00621F18" w:rsidRPr="00A93C28" w:rsidRDefault="00621F18" w:rsidP="00A93C28">
      <w:pPr>
        <w:pStyle w:val="paragraphsub"/>
      </w:pPr>
      <w:r>
        <w:tab/>
        <w:t>(i)</w:t>
      </w:r>
      <w:r>
        <w:tab/>
      </w:r>
      <w:r w:rsidR="00A93C28">
        <w:t xml:space="preserve">that </w:t>
      </w:r>
      <w:r>
        <w:t xml:space="preserve">the </w:t>
      </w:r>
      <w:r w:rsidR="00F76D25">
        <w:t>Minister</w:t>
      </w:r>
      <w:r>
        <w:t xml:space="preserve"> or inspector reasonably requires for the purposes of assessing </w:t>
      </w:r>
      <w:r w:rsidRPr="00A93C28">
        <w:t>whether the holder of the approval is complying with the Act, this instrument, or an instrument made under the Act or this instrument; or</w:t>
      </w:r>
    </w:p>
    <w:p w14:paraId="5F226959" w14:textId="383956EE" w:rsidR="00621F18" w:rsidRPr="00676843" w:rsidRDefault="00621F18" w:rsidP="00A93C28">
      <w:pPr>
        <w:pStyle w:val="paragraphsub"/>
      </w:pPr>
      <w:r w:rsidRPr="00A93C28">
        <w:tab/>
        <w:t>(ii)</w:t>
      </w:r>
      <w:r w:rsidRPr="00A93C28">
        <w:tab/>
        <w:t>about vehicles</w:t>
      </w:r>
      <w:r>
        <w:t xml:space="preserve"> to which the approval applies</w:t>
      </w:r>
      <w:r w:rsidR="00511F60">
        <w:t>;</w:t>
      </w:r>
      <w:r w:rsidR="00E32783">
        <w:t xml:space="preserve"> </w:t>
      </w:r>
      <w:r w:rsidR="00E32783" w:rsidRPr="00676843">
        <w:t>and</w:t>
      </w:r>
    </w:p>
    <w:p w14:paraId="00756F73" w14:textId="30208DB3" w:rsidR="00E32783" w:rsidRDefault="00E32783" w:rsidP="007D5754">
      <w:pPr>
        <w:pStyle w:val="paragraph"/>
      </w:pPr>
      <w:r w:rsidRPr="00676843">
        <w:tab/>
        <w:t>(b)</w:t>
      </w:r>
      <w:r w:rsidRPr="00676843">
        <w:tab/>
        <w:t xml:space="preserve">provide written answers to questions, specified in the request, about road vehicles </w:t>
      </w:r>
      <w:r w:rsidR="007A664D">
        <w:t>covered by</w:t>
      </w:r>
      <w:r w:rsidR="007A664D" w:rsidRPr="00676843">
        <w:t xml:space="preserve"> </w:t>
      </w:r>
      <w:r w:rsidRPr="00676843">
        <w:t>the approval</w:t>
      </w:r>
      <w:r w:rsidR="007D5754">
        <w:t>.</w:t>
      </w:r>
    </w:p>
    <w:p w14:paraId="568E946B" w14:textId="77777777" w:rsidR="00D812F1" w:rsidRPr="00676843" w:rsidRDefault="00D812F1" w:rsidP="00D812F1">
      <w:pPr>
        <w:pStyle w:val="ActHead3"/>
        <w:pageBreakBefore/>
      </w:pPr>
      <w:bookmarkStart w:id="206" w:name="_Toc532465748"/>
      <w:r w:rsidRPr="00676843">
        <w:rPr>
          <w:rStyle w:val="CharDivNo"/>
        </w:rPr>
        <w:lastRenderedPageBreak/>
        <w:t>Division</w:t>
      </w:r>
      <w:r w:rsidR="00676843" w:rsidRPr="00676843">
        <w:rPr>
          <w:rStyle w:val="CharDivNo"/>
        </w:rPr>
        <w:t> </w:t>
      </w:r>
      <w:r w:rsidRPr="00676843">
        <w:rPr>
          <w:rStyle w:val="CharDivNo"/>
        </w:rPr>
        <w:t>4</w:t>
      </w:r>
      <w:r w:rsidRPr="00676843">
        <w:t>—</w:t>
      </w:r>
      <w:r w:rsidRPr="00676843">
        <w:rPr>
          <w:rStyle w:val="CharDivText"/>
        </w:rPr>
        <w:t>Reimportation import approval</w:t>
      </w:r>
      <w:bookmarkEnd w:id="206"/>
    </w:p>
    <w:p w14:paraId="36E0A151" w14:textId="77777777" w:rsidR="00D812F1" w:rsidRPr="00676843" w:rsidRDefault="00D812F1" w:rsidP="00D812F1">
      <w:pPr>
        <w:pStyle w:val="ActHead4"/>
      </w:pPr>
      <w:bookmarkStart w:id="207" w:name="_Toc532465749"/>
      <w:r w:rsidRPr="00676843">
        <w:rPr>
          <w:rStyle w:val="CharSubdNo"/>
        </w:rPr>
        <w:t>Subdivision A</w:t>
      </w:r>
      <w:r w:rsidRPr="00676843">
        <w:t>—</w:t>
      </w:r>
      <w:r w:rsidRPr="00676843">
        <w:rPr>
          <w:rStyle w:val="CharSubdText"/>
        </w:rPr>
        <w:t>Application for, and grant of, reimportation import approval</w:t>
      </w:r>
      <w:bookmarkEnd w:id="207"/>
    </w:p>
    <w:p w14:paraId="62996F19" w14:textId="32841873" w:rsidR="00D812F1" w:rsidRPr="00676843" w:rsidRDefault="00537055" w:rsidP="00D812F1">
      <w:pPr>
        <w:pStyle w:val="ActHead5"/>
      </w:pPr>
      <w:bookmarkStart w:id="208" w:name="_Toc532465750"/>
      <w:r>
        <w:rPr>
          <w:rStyle w:val="CharSectno"/>
        </w:rPr>
        <w:t>159</w:t>
      </w:r>
      <w:r w:rsidRPr="00676843">
        <w:t xml:space="preserve">  </w:t>
      </w:r>
      <w:r w:rsidR="00D812F1" w:rsidRPr="00676843">
        <w:t>Application</w:t>
      </w:r>
      <w:bookmarkEnd w:id="208"/>
    </w:p>
    <w:p w14:paraId="334807A5" w14:textId="30663EB8" w:rsidR="00D812F1" w:rsidRPr="00676843" w:rsidRDefault="00D812F1" w:rsidP="00D812F1">
      <w:pPr>
        <w:pStyle w:val="subsection"/>
      </w:pPr>
      <w:r w:rsidRPr="00676843">
        <w:tab/>
        <w:t>(1)</w:t>
      </w:r>
      <w:r w:rsidRPr="00676843">
        <w:tab/>
        <w:t xml:space="preserve">A person may apply to the </w:t>
      </w:r>
      <w:r w:rsidR="00E228C7">
        <w:t>Secretary</w:t>
      </w:r>
      <w:r w:rsidR="00E228C7" w:rsidRPr="00676843">
        <w:t xml:space="preserve"> </w:t>
      </w:r>
      <w:r w:rsidRPr="00676843">
        <w:t xml:space="preserve">for the grant of a reimportation </w:t>
      </w:r>
      <w:r w:rsidR="00D024E5" w:rsidRPr="00676843">
        <w:t xml:space="preserve">import </w:t>
      </w:r>
      <w:r w:rsidRPr="00676843">
        <w:t>approval</w:t>
      </w:r>
      <w:r w:rsidRPr="00676843">
        <w:rPr>
          <w:b/>
          <w:i/>
        </w:rPr>
        <w:t xml:space="preserve"> </w:t>
      </w:r>
      <w:r w:rsidRPr="00676843">
        <w:t xml:space="preserve">in respect of a road vehicle </w:t>
      </w:r>
      <w:r w:rsidR="00A75850">
        <w:t>if</w:t>
      </w:r>
      <w:r w:rsidRPr="00676843">
        <w:t>:</w:t>
      </w:r>
    </w:p>
    <w:p w14:paraId="6D5A1E8E" w14:textId="3F4185C1" w:rsidR="00D024E5" w:rsidRPr="00914275" w:rsidRDefault="00D812F1" w:rsidP="00D812F1">
      <w:pPr>
        <w:pStyle w:val="paragraph"/>
      </w:pPr>
      <w:r w:rsidRPr="00914275">
        <w:tab/>
        <w:t>(a)</w:t>
      </w:r>
      <w:r w:rsidRPr="00914275">
        <w:tab/>
      </w:r>
      <w:r w:rsidR="00A75850" w:rsidRPr="00914275">
        <w:t xml:space="preserve">the vehicle is </w:t>
      </w:r>
      <w:r w:rsidR="00550140" w:rsidRPr="00914275">
        <w:t>either</w:t>
      </w:r>
      <w:r w:rsidR="00D024E5" w:rsidRPr="00914275">
        <w:t>:</w:t>
      </w:r>
    </w:p>
    <w:p w14:paraId="355310B8" w14:textId="5D80E2DF" w:rsidR="00D812F1" w:rsidRPr="00914275" w:rsidRDefault="00D024E5" w:rsidP="00D024E5">
      <w:pPr>
        <w:pStyle w:val="paragraphsub"/>
      </w:pPr>
      <w:r w:rsidRPr="00914275">
        <w:tab/>
        <w:t>(i)</w:t>
      </w:r>
      <w:r w:rsidRPr="00914275">
        <w:tab/>
      </w:r>
      <w:r w:rsidR="00550140" w:rsidRPr="00914275">
        <w:t>outside Australia and</w:t>
      </w:r>
      <w:r w:rsidR="00D812F1" w:rsidRPr="00914275">
        <w:t xml:space="preserve"> on the RAV; or</w:t>
      </w:r>
    </w:p>
    <w:p w14:paraId="4EB5224F" w14:textId="348C7089" w:rsidR="00D024E5" w:rsidRPr="00914275" w:rsidRDefault="00D024E5" w:rsidP="00D024E5">
      <w:pPr>
        <w:pStyle w:val="paragraphsub"/>
      </w:pPr>
      <w:r w:rsidRPr="00914275">
        <w:tab/>
        <w:t>(ii</w:t>
      </w:r>
      <w:r w:rsidR="00D812F1" w:rsidRPr="00914275">
        <w:t>)</w:t>
      </w:r>
      <w:r w:rsidR="00D812F1" w:rsidRPr="00914275">
        <w:tab/>
      </w:r>
      <w:r w:rsidR="00550140" w:rsidRPr="00914275">
        <w:t xml:space="preserve">outside Australia and </w:t>
      </w:r>
      <w:r w:rsidR="00D812F1" w:rsidRPr="00914275">
        <w:t>has an identification plate</w:t>
      </w:r>
      <w:r w:rsidR="00572044" w:rsidRPr="00914275">
        <w:t xml:space="preserve"> or used import plate</w:t>
      </w:r>
      <w:r w:rsidR="00D812F1" w:rsidRPr="00914275">
        <w:t xml:space="preserve"> that was placed on the vehicle in accordance with the </w:t>
      </w:r>
      <w:r w:rsidR="00D812F1" w:rsidRPr="00914275">
        <w:rPr>
          <w:i/>
        </w:rPr>
        <w:t>Motor Vehicle Standards Act 1989</w:t>
      </w:r>
      <w:r w:rsidR="00FF67E2" w:rsidRPr="00914275">
        <w:t>; and</w:t>
      </w:r>
    </w:p>
    <w:p w14:paraId="3C73070F" w14:textId="751DD370" w:rsidR="00A75850" w:rsidRPr="00914275" w:rsidRDefault="00D024E5" w:rsidP="00D024E5">
      <w:pPr>
        <w:pStyle w:val="paragraph"/>
      </w:pPr>
      <w:r w:rsidRPr="00914275">
        <w:tab/>
        <w:t>(b)</w:t>
      </w:r>
      <w:r w:rsidRPr="00914275">
        <w:tab/>
      </w:r>
      <w:r w:rsidR="00A75850" w:rsidRPr="00914275">
        <w:t>where sub</w:t>
      </w:r>
      <w:r w:rsidR="00677A6D">
        <w:t>paragraph </w:t>
      </w:r>
      <w:r w:rsidR="00DB57FB">
        <w:t>(a)</w:t>
      </w:r>
      <w:r w:rsidR="00A75850" w:rsidRPr="00914275">
        <w:t>(i) applies to the vehicle—</w:t>
      </w:r>
      <w:r w:rsidR="006D2102" w:rsidRPr="00914275">
        <w:t xml:space="preserve">in all relevant respects, </w:t>
      </w:r>
      <w:r w:rsidR="00A75850" w:rsidRPr="00914275">
        <w:t xml:space="preserve">the vehicle </w:t>
      </w:r>
      <w:r w:rsidR="008B08BB" w:rsidRPr="00914275">
        <w:t>remain</w:t>
      </w:r>
      <w:r w:rsidR="004E3A20" w:rsidRPr="00914275">
        <w:t>s</w:t>
      </w:r>
      <w:r w:rsidR="00A75850" w:rsidRPr="00914275">
        <w:t xml:space="preserve"> consistent with the </w:t>
      </w:r>
      <w:r w:rsidR="00353631" w:rsidRPr="00914275">
        <w:t>information</w:t>
      </w:r>
      <w:r w:rsidR="00A75850" w:rsidRPr="00914275">
        <w:t xml:space="preserve"> entered on the RAV in relation to that vehicle; and</w:t>
      </w:r>
    </w:p>
    <w:p w14:paraId="2BEAB907" w14:textId="14456148" w:rsidR="00A75850" w:rsidRPr="00914275" w:rsidRDefault="00A75850" w:rsidP="00D024E5">
      <w:pPr>
        <w:pStyle w:val="paragraph"/>
      </w:pPr>
      <w:r w:rsidRPr="00914275">
        <w:tab/>
        <w:t>(c)</w:t>
      </w:r>
      <w:r w:rsidRPr="00914275">
        <w:tab/>
        <w:t>where sub</w:t>
      </w:r>
      <w:r w:rsidR="00677A6D">
        <w:t>paragraph </w:t>
      </w:r>
      <w:r w:rsidR="00DB57FB">
        <w:t>(a)</w:t>
      </w:r>
      <w:r w:rsidRPr="00914275">
        <w:t>(ii) applies to the vehicle—</w:t>
      </w:r>
      <w:r w:rsidR="008B08BB" w:rsidRPr="00914275">
        <w:t xml:space="preserve">in all relevant respects, </w:t>
      </w:r>
      <w:r w:rsidR="00353631" w:rsidRPr="00914275">
        <w:t xml:space="preserve">the vehicle </w:t>
      </w:r>
      <w:r w:rsidR="008B08BB" w:rsidRPr="00914275">
        <w:t>remain</w:t>
      </w:r>
      <w:r w:rsidR="004E3A20" w:rsidRPr="00914275">
        <w:t>s</w:t>
      </w:r>
      <w:r w:rsidR="00353631" w:rsidRPr="00914275">
        <w:t xml:space="preserve"> consistent with the details</w:t>
      </w:r>
      <w:r w:rsidR="008B08BB" w:rsidRPr="00914275">
        <w:t xml:space="preserve"> set out on the identification plate or used import plate in relation to that vehicle. </w:t>
      </w:r>
    </w:p>
    <w:p w14:paraId="00ADCBC4" w14:textId="77777777" w:rsidR="00D812F1" w:rsidRPr="00914275" w:rsidRDefault="00D812F1" w:rsidP="00D812F1">
      <w:pPr>
        <w:pStyle w:val="subsection"/>
      </w:pPr>
      <w:r w:rsidRPr="00914275">
        <w:tab/>
        <w:t>(2)</w:t>
      </w:r>
      <w:r w:rsidRPr="00914275">
        <w:tab/>
        <w:t>The application must be:</w:t>
      </w:r>
    </w:p>
    <w:p w14:paraId="266EDBA5" w14:textId="77777777" w:rsidR="00D812F1" w:rsidRPr="00914275" w:rsidRDefault="00D812F1" w:rsidP="00D812F1">
      <w:pPr>
        <w:pStyle w:val="paragraph"/>
      </w:pPr>
      <w:r w:rsidRPr="00914275">
        <w:tab/>
        <w:t>(a)</w:t>
      </w:r>
      <w:r w:rsidRPr="00914275">
        <w:tab/>
        <w:t>in the approved form; and</w:t>
      </w:r>
    </w:p>
    <w:p w14:paraId="05ED20B0" w14:textId="77777777" w:rsidR="00D812F1" w:rsidRPr="00914275" w:rsidRDefault="00D812F1" w:rsidP="00D812F1">
      <w:pPr>
        <w:pStyle w:val="paragraph"/>
      </w:pPr>
      <w:r w:rsidRPr="00914275">
        <w:tab/>
        <w:t>(b)</w:t>
      </w:r>
      <w:r w:rsidRPr="00914275">
        <w:tab/>
        <w:t>accompanied by:</w:t>
      </w:r>
    </w:p>
    <w:p w14:paraId="750BB373" w14:textId="77777777" w:rsidR="00D812F1" w:rsidRPr="00914275" w:rsidRDefault="00D812F1" w:rsidP="00D812F1">
      <w:pPr>
        <w:pStyle w:val="paragraphsub"/>
      </w:pPr>
      <w:r w:rsidRPr="00914275">
        <w:tab/>
        <w:t>(i)</w:t>
      </w:r>
      <w:r w:rsidRPr="00914275">
        <w:tab/>
        <w:t>such documents as are required by the form; and</w:t>
      </w:r>
    </w:p>
    <w:p w14:paraId="5CF02B1D" w14:textId="77777777" w:rsidR="00D812F1" w:rsidRPr="00914275" w:rsidRDefault="00D812F1" w:rsidP="00D812F1">
      <w:pPr>
        <w:pStyle w:val="paragraphsub"/>
      </w:pPr>
      <w:r w:rsidRPr="00914275">
        <w:tab/>
        <w:t>(ii)</w:t>
      </w:r>
      <w:r w:rsidRPr="00914275">
        <w:tab/>
        <w:t>the application fee.</w:t>
      </w:r>
    </w:p>
    <w:p w14:paraId="04B2E229" w14:textId="631DA441" w:rsidR="00D812F1" w:rsidRPr="00914275" w:rsidRDefault="00D812F1" w:rsidP="00D812F1">
      <w:pPr>
        <w:pStyle w:val="notetext"/>
      </w:pPr>
      <w:r w:rsidRPr="00914275">
        <w:t>Note:</w:t>
      </w:r>
      <w:r w:rsidRPr="00914275">
        <w:tab/>
        <w:t xml:space="preserve">The </w:t>
      </w:r>
      <w:r w:rsidR="00E228C7" w:rsidRPr="00914275">
        <w:t xml:space="preserve">Secretary </w:t>
      </w:r>
      <w:r w:rsidRPr="00914275">
        <w:t xml:space="preserve">may refuse to consider an application if it </w:t>
      </w:r>
      <w:r w:rsidR="00831DDD" w:rsidRPr="00914275">
        <w:t>does not comply with sub</w:t>
      </w:r>
      <w:r w:rsidR="00677A6D">
        <w:t>section </w:t>
      </w:r>
      <w:r w:rsidR="00914275">
        <w:t>159</w:t>
      </w:r>
      <w:r w:rsidR="00831DDD" w:rsidRPr="00914275">
        <w:t xml:space="preserve">(2) </w:t>
      </w:r>
      <w:r w:rsidR="00554F05" w:rsidRPr="00914275">
        <w:t>(</w:t>
      </w:r>
      <w:r w:rsidRPr="00914275">
        <w:t xml:space="preserve">see </w:t>
      </w:r>
      <w:r w:rsidR="00677A6D">
        <w:t>section </w:t>
      </w:r>
      <w:r w:rsidR="00914275">
        <w:t>161</w:t>
      </w:r>
      <w:r w:rsidR="00554F05" w:rsidRPr="00914275">
        <w:t>)</w:t>
      </w:r>
      <w:r w:rsidRPr="00914275">
        <w:t>.</w:t>
      </w:r>
    </w:p>
    <w:p w14:paraId="5D9B0494" w14:textId="63C42EA3" w:rsidR="00D812F1" w:rsidRPr="00676843" w:rsidRDefault="00537055" w:rsidP="00D812F1">
      <w:pPr>
        <w:pStyle w:val="ActHead5"/>
      </w:pPr>
      <w:bookmarkStart w:id="209" w:name="_Toc532465751"/>
      <w:r w:rsidRPr="00914275">
        <w:rPr>
          <w:rStyle w:val="CharSectno"/>
        </w:rPr>
        <w:t>160</w:t>
      </w:r>
      <w:r w:rsidRPr="00914275">
        <w:t xml:space="preserve">  </w:t>
      </w:r>
      <w:r w:rsidR="00D812F1" w:rsidRPr="00914275">
        <w:t xml:space="preserve">Further information and inspection </w:t>
      </w:r>
      <w:r w:rsidR="00D812F1" w:rsidRPr="00676843">
        <w:t>of road vehicle</w:t>
      </w:r>
      <w:bookmarkEnd w:id="209"/>
    </w:p>
    <w:p w14:paraId="1F0B78C2" w14:textId="69297057" w:rsidR="00D812F1" w:rsidRPr="00676843" w:rsidRDefault="00D812F1" w:rsidP="00D812F1">
      <w:pPr>
        <w:pStyle w:val="subsection"/>
      </w:pPr>
      <w:r w:rsidRPr="00676843">
        <w:tab/>
        <w:t>(1)</w:t>
      </w:r>
      <w:r w:rsidRPr="00676843">
        <w:tab/>
      </w:r>
      <w:r w:rsidR="00FA1501">
        <w:t>T</w:t>
      </w:r>
      <w:r w:rsidR="00FA1501" w:rsidRPr="00676843">
        <w:t xml:space="preserve">o assist in deciding </w:t>
      </w:r>
      <w:r w:rsidR="00FA1501">
        <w:t>whether to grant a reimportation import approval to a person in respect of a road vehicle, t</w:t>
      </w:r>
      <w:r w:rsidRPr="00676843">
        <w:t xml:space="preserve">he </w:t>
      </w:r>
      <w:r w:rsidR="00E228C7">
        <w:t>Secretary</w:t>
      </w:r>
      <w:r w:rsidR="00F94FF6">
        <w:t xml:space="preserve"> </w:t>
      </w:r>
      <w:r w:rsidRPr="00676843">
        <w:t>may request</w:t>
      </w:r>
      <w:r w:rsidR="00FA1501">
        <w:t xml:space="preserve"> the person to</w:t>
      </w:r>
      <w:r w:rsidR="00DB57FB">
        <w:t xml:space="preserve"> do the following</w:t>
      </w:r>
      <w:r w:rsidRPr="00676843">
        <w:t>:</w:t>
      </w:r>
    </w:p>
    <w:p w14:paraId="16247FE6" w14:textId="75C7B7EE" w:rsidR="00D812F1" w:rsidRPr="00676843" w:rsidRDefault="00D812F1" w:rsidP="00D812F1">
      <w:pPr>
        <w:pStyle w:val="paragraph"/>
      </w:pPr>
      <w:r w:rsidRPr="00676843">
        <w:tab/>
        <w:t>(a)</w:t>
      </w:r>
      <w:r w:rsidRPr="00676843">
        <w:tab/>
      </w:r>
      <w:r w:rsidR="005A3898">
        <w:t>provide</w:t>
      </w:r>
      <w:r w:rsidR="009B4850" w:rsidRPr="00676843">
        <w:t xml:space="preserve"> </w:t>
      </w:r>
      <w:r w:rsidRPr="00676843">
        <w:t>further specified information relevant to the application;</w:t>
      </w:r>
    </w:p>
    <w:p w14:paraId="114B50BB" w14:textId="5C15BB5E" w:rsidR="00D812F1" w:rsidRPr="00676843" w:rsidRDefault="00D812F1" w:rsidP="00D812F1">
      <w:pPr>
        <w:pStyle w:val="paragraph"/>
      </w:pPr>
      <w:r w:rsidRPr="00676843">
        <w:tab/>
        <w:t>(b)</w:t>
      </w:r>
      <w:r w:rsidRPr="00676843">
        <w:tab/>
        <w:t xml:space="preserve">allow </w:t>
      </w:r>
      <w:r w:rsidR="003511AD">
        <w:t xml:space="preserve">or arrange for </w:t>
      </w:r>
      <w:r w:rsidRPr="00676843">
        <w:t xml:space="preserve">the </w:t>
      </w:r>
      <w:r w:rsidR="00096624">
        <w:t xml:space="preserve">Secretary or an inspector </w:t>
      </w:r>
      <w:r w:rsidR="00F94FF6">
        <w:t xml:space="preserve">to </w:t>
      </w:r>
      <w:r w:rsidR="00096624">
        <w:t xml:space="preserve">inspect the </w:t>
      </w:r>
      <w:r w:rsidRPr="00676843">
        <w:t>vehicle.</w:t>
      </w:r>
    </w:p>
    <w:p w14:paraId="1164D5ED" w14:textId="5D9B0CDD" w:rsidR="00D812F1" w:rsidRPr="00676843" w:rsidRDefault="00D812F1" w:rsidP="00D812F1">
      <w:pPr>
        <w:pStyle w:val="subsection"/>
      </w:pPr>
      <w:r w:rsidRPr="00676843">
        <w:tab/>
        <w:t>(2)</w:t>
      </w:r>
      <w:r w:rsidRPr="00676843">
        <w:tab/>
        <w:t xml:space="preserve">A request under </w:t>
      </w:r>
      <w:r w:rsidR="00676843" w:rsidRPr="00676843">
        <w:t>sub</w:t>
      </w:r>
      <w:r w:rsidR="00677A6D">
        <w:t>section </w:t>
      </w:r>
      <w:r w:rsidR="00676843" w:rsidRPr="00676843">
        <w:t>(</w:t>
      </w:r>
      <w:r w:rsidRPr="00676843">
        <w:t>1) must:</w:t>
      </w:r>
    </w:p>
    <w:p w14:paraId="646F9D38" w14:textId="77777777" w:rsidR="00D812F1" w:rsidRPr="00676843" w:rsidRDefault="00D812F1" w:rsidP="00D812F1">
      <w:pPr>
        <w:pStyle w:val="paragraph"/>
      </w:pPr>
      <w:r w:rsidRPr="00676843">
        <w:tab/>
        <w:t>(a)</w:t>
      </w:r>
      <w:r w:rsidRPr="00676843">
        <w:tab/>
        <w:t>be in writing; and</w:t>
      </w:r>
    </w:p>
    <w:p w14:paraId="28EF490F" w14:textId="3A9B9570" w:rsidR="00D812F1" w:rsidRPr="00676843" w:rsidRDefault="00D812F1" w:rsidP="00D812F1">
      <w:pPr>
        <w:pStyle w:val="paragraph"/>
      </w:pPr>
      <w:r w:rsidRPr="00676843">
        <w:tab/>
        <w:t>(b)</w:t>
      </w:r>
      <w:r w:rsidRPr="00676843">
        <w:tab/>
        <w:t xml:space="preserve">state that </w:t>
      </w:r>
      <w:r w:rsidR="005A3898">
        <w:t>the Secretary may refuse to consider the person’s application if the person does not comply with the request</w:t>
      </w:r>
      <w:r w:rsidR="00FA1501">
        <w:t xml:space="preserve"> </w:t>
      </w:r>
      <w:r w:rsidRPr="00676843">
        <w:t xml:space="preserve">within the period of 30 days starting on the day the request is </w:t>
      </w:r>
      <w:r w:rsidR="00B77BE4">
        <w:t>made</w:t>
      </w:r>
      <w:r w:rsidRPr="00676843">
        <w:t xml:space="preserve">, or within such longer period as the </w:t>
      </w:r>
      <w:r w:rsidR="009B4850">
        <w:t>Secretary</w:t>
      </w:r>
      <w:r w:rsidR="009B4850" w:rsidRPr="00676843">
        <w:t xml:space="preserve"> </w:t>
      </w:r>
      <w:r w:rsidRPr="00676843">
        <w:t>allows.</w:t>
      </w:r>
    </w:p>
    <w:p w14:paraId="7ED28482" w14:textId="671FA374" w:rsidR="00D812F1" w:rsidRPr="00676843" w:rsidRDefault="00537055" w:rsidP="00D812F1">
      <w:pPr>
        <w:pStyle w:val="ActHead5"/>
      </w:pPr>
      <w:bookmarkStart w:id="210" w:name="_Toc532465752"/>
      <w:r>
        <w:rPr>
          <w:rStyle w:val="CharSectno"/>
        </w:rPr>
        <w:t>161</w:t>
      </w:r>
      <w:r w:rsidRPr="00676843">
        <w:t xml:space="preserve">  </w:t>
      </w:r>
      <w:r w:rsidR="009B4850">
        <w:t>Secretary</w:t>
      </w:r>
      <w:r w:rsidR="009B4850" w:rsidRPr="00676843">
        <w:t xml:space="preserve"> </w:t>
      </w:r>
      <w:r w:rsidR="00D812F1" w:rsidRPr="00676843">
        <w:t>may refuse to consider application in certain circumstances</w:t>
      </w:r>
      <w:bookmarkEnd w:id="210"/>
    </w:p>
    <w:p w14:paraId="6D327B0A" w14:textId="66478E1D" w:rsidR="00D812F1" w:rsidRPr="00676843" w:rsidRDefault="00D812F1" w:rsidP="00D812F1">
      <w:pPr>
        <w:pStyle w:val="subsection"/>
      </w:pPr>
      <w:r w:rsidRPr="00676843">
        <w:tab/>
      </w:r>
      <w:r w:rsidRPr="00676843">
        <w:tab/>
        <w:t xml:space="preserve">The </w:t>
      </w:r>
      <w:r w:rsidR="009B4850">
        <w:t>Secretary</w:t>
      </w:r>
      <w:r w:rsidR="009B4850" w:rsidRPr="00676843">
        <w:t xml:space="preserve"> </w:t>
      </w:r>
      <w:r w:rsidRPr="00676843">
        <w:t>may refuse to consider an application</w:t>
      </w:r>
      <w:r w:rsidR="00ED64D2">
        <w:t xml:space="preserve"> for a reimportation import approval</w:t>
      </w:r>
      <w:r w:rsidRPr="00676843">
        <w:t xml:space="preserve"> if:</w:t>
      </w:r>
    </w:p>
    <w:p w14:paraId="44A72CBD" w14:textId="38723532" w:rsidR="00D812F1" w:rsidRPr="00676843" w:rsidRDefault="00D812F1" w:rsidP="00D812F1">
      <w:pPr>
        <w:pStyle w:val="paragraph"/>
      </w:pPr>
      <w:r w:rsidRPr="00676843">
        <w:tab/>
        <w:t>(a)</w:t>
      </w:r>
      <w:r w:rsidRPr="00676843">
        <w:tab/>
      </w:r>
      <w:r w:rsidR="00ED64D2">
        <w:t>the application</w:t>
      </w:r>
      <w:r w:rsidR="00ED64D2" w:rsidRPr="00676843">
        <w:t xml:space="preserve"> </w:t>
      </w:r>
      <w:r w:rsidR="00831DDD">
        <w:t>does not comply with sub</w:t>
      </w:r>
      <w:r w:rsidR="00677A6D">
        <w:t>section </w:t>
      </w:r>
      <w:r w:rsidR="00914275">
        <w:t>159</w:t>
      </w:r>
      <w:r w:rsidR="00831DDD">
        <w:t>(2)</w:t>
      </w:r>
      <w:r w:rsidRPr="00676843">
        <w:t>; or</w:t>
      </w:r>
    </w:p>
    <w:p w14:paraId="5C6C1D1C" w14:textId="26BC3301" w:rsidR="00D812F1" w:rsidRPr="00C14579" w:rsidRDefault="00D812F1" w:rsidP="00D812F1">
      <w:pPr>
        <w:pStyle w:val="paragraph"/>
      </w:pPr>
      <w:r w:rsidRPr="00676843">
        <w:lastRenderedPageBreak/>
        <w:tab/>
        <w:t>(b)</w:t>
      </w:r>
      <w:r w:rsidRPr="00676843">
        <w:tab/>
      </w:r>
      <w:r w:rsidR="00610B02">
        <w:t xml:space="preserve">the applicant does not comply </w:t>
      </w:r>
      <w:r w:rsidR="00610B02" w:rsidRPr="00C14579">
        <w:t xml:space="preserve">with </w:t>
      </w:r>
      <w:r w:rsidRPr="00C14579">
        <w:t xml:space="preserve">a request made under </w:t>
      </w:r>
      <w:r w:rsidR="005D1370">
        <w:t>sub</w:t>
      </w:r>
      <w:r w:rsidR="00677A6D">
        <w:t>section </w:t>
      </w:r>
      <w:r w:rsidR="00C14579" w:rsidRPr="00C14579">
        <w:t>160</w:t>
      </w:r>
      <w:r w:rsidR="005D1370">
        <w:t>(1)</w:t>
      </w:r>
      <w:r w:rsidR="00C14579" w:rsidRPr="00C14579">
        <w:t xml:space="preserve"> </w:t>
      </w:r>
      <w:r w:rsidRPr="00C14579">
        <w:t>within the period ment</w:t>
      </w:r>
      <w:r w:rsidR="002F71EE" w:rsidRPr="00C14579">
        <w:t xml:space="preserve">ioned in </w:t>
      </w:r>
      <w:r w:rsidR="00677A6D">
        <w:t>paragraph </w:t>
      </w:r>
      <w:r w:rsidR="00C14579" w:rsidRPr="00C14579">
        <w:t>160</w:t>
      </w:r>
      <w:r w:rsidRPr="00C14579">
        <w:t>(2)(b).</w:t>
      </w:r>
    </w:p>
    <w:p w14:paraId="14D85D3B" w14:textId="253EE2AB" w:rsidR="00D016E2" w:rsidRPr="00C14579" w:rsidRDefault="00D016E2" w:rsidP="00D016E2">
      <w:pPr>
        <w:pStyle w:val="notetext"/>
      </w:pPr>
      <w:r w:rsidRPr="00C14579">
        <w:t>Note:</w:t>
      </w:r>
      <w:r w:rsidRPr="00C14579">
        <w:tab/>
        <w:t>Sub</w:t>
      </w:r>
      <w:r w:rsidR="00677A6D">
        <w:t>section </w:t>
      </w:r>
      <w:r w:rsidR="00C14579" w:rsidRPr="00C14579">
        <w:t>159</w:t>
      </w:r>
      <w:r w:rsidRPr="00C14579">
        <w:t xml:space="preserve">(2) requires, among other things, that the application be in the approved form and be accompanied by the application fee. </w:t>
      </w:r>
    </w:p>
    <w:p w14:paraId="3AA59BD4" w14:textId="73145D69" w:rsidR="00D812F1" w:rsidRPr="00676843" w:rsidRDefault="00537055" w:rsidP="00D812F1">
      <w:pPr>
        <w:pStyle w:val="ActHead5"/>
      </w:pPr>
      <w:bookmarkStart w:id="211" w:name="_Toc532465753"/>
      <w:r>
        <w:rPr>
          <w:rStyle w:val="CharSectno"/>
        </w:rPr>
        <w:t>162</w:t>
      </w:r>
      <w:r w:rsidRPr="00676843">
        <w:t xml:space="preserve">  </w:t>
      </w:r>
      <w:r w:rsidR="00D812F1" w:rsidRPr="00676843">
        <w:t>Criteria for deciding application</w:t>
      </w:r>
      <w:bookmarkEnd w:id="211"/>
    </w:p>
    <w:p w14:paraId="7E57F9FD" w14:textId="771228EA" w:rsidR="00D812F1" w:rsidRPr="00676843" w:rsidRDefault="00D812F1" w:rsidP="00D812F1">
      <w:pPr>
        <w:pStyle w:val="subsection"/>
      </w:pPr>
      <w:r w:rsidRPr="00676843">
        <w:tab/>
      </w:r>
      <w:r w:rsidRPr="00676843">
        <w:tab/>
        <w:t xml:space="preserve">The </w:t>
      </w:r>
      <w:r w:rsidR="009B4850">
        <w:t>Secretary</w:t>
      </w:r>
      <w:r w:rsidR="009B4850" w:rsidRPr="00676843">
        <w:t xml:space="preserve"> </w:t>
      </w:r>
      <w:r w:rsidRPr="00676843">
        <w:t xml:space="preserve">may grant a reimportation </w:t>
      </w:r>
      <w:r w:rsidR="00D024E5" w:rsidRPr="00676843">
        <w:t xml:space="preserve">import </w:t>
      </w:r>
      <w:r w:rsidRPr="00676843">
        <w:t xml:space="preserve">approval to a person in respect of a road vehicle if the </w:t>
      </w:r>
      <w:r w:rsidR="009B4850">
        <w:t>Secretary</w:t>
      </w:r>
      <w:r w:rsidR="009B4850" w:rsidRPr="00676843">
        <w:t xml:space="preserve"> </w:t>
      </w:r>
      <w:r w:rsidRPr="00676843">
        <w:t>is satisfied that:</w:t>
      </w:r>
    </w:p>
    <w:p w14:paraId="101E6748" w14:textId="7444999A" w:rsidR="00D812F1" w:rsidRPr="00676843" w:rsidRDefault="00D812F1" w:rsidP="00D812F1">
      <w:pPr>
        <w:pStyle w:val="paragraph"/>
      </w:pPr>
      <w:r w:rsidRPr="00676843">
        <w:tab/>
        <w:t>(a)</w:t>
      </w:r>
      <w:r w:rsidRPr="00676843">
        <w:tab/>
        <w:t>the eligibility criteri</w:t>
      </w:r>
      <w:r w:rsidR="00261A15">
        <w:t>on</w:t>
      </w:r>
      <w:r w:rsidRPr="00676843">
        <w:t xml:space="preserve"> set out in </w:t>
      </w:r>
      <w:r w:rsidR="00677A6D">
        <w:t>section </w:t>
      </w:r>
      <w:r w:rsidR="00C14579">
        <w:t>163</w:t>
      </w:r>
      <w:r w:rsidR="00C14579" w:rsidRPr="00676843">
        <w:t xml:space="preserve"> </w:t>
      </w:r>
      <w:r w:rsidR="00261A15">
        <w:t>is</w:t>
      </w:r>
      <w:r w:rsidR="00261A15" w:rsidRPr="00676843">
        <w:t xml:space="preserve"> </w:t>
      </w:r>
      <w:r w:rsidRPr="00676843">
        <w:t>satisfied in respect of the vehicle; and</w:t>
      </w:r>
    </w:p>
    <w:p w14:paraId="796CFF1B" w14:textId="277663D0" w:rsidR="00D812F1" w:rsidRPr="00676843" w:rsidRDefault="00D812F1" w:rsidP="00D812F1">
      <w:pPr>
        <w:pStyle w:val="paragraph"/>
      </w:pPr>
      <w:r w:rsidRPr="00676843">
        <w:tab/>
        <w:t>(b)</w:t>
      </w:r>
      <w:r w:rsidRPr="00676843">
        <w:tab/>
        <w:t xml:space="preserve">the person </w:t>
      </w:r>
      <w:r w:rsidR="009632F1">
        <w:t>will comply</w:t>
      </w:r>
      <w:r w:rsidRPr="00676843">
        <w:t xml:space="preserve"> with the conditions to which the approval will be subject.</w:t>
      </w:r>
    </w:p>
    <w:p w14:paraId="6583B9B9" w14:textId="5C74213A" w:rsidR="00D812F1" w:rsidRPr="00676843" w:rsidRDefault="00537055" w:rsidP="00D812F1">
      <w:pPr>
        <w:pStyle w:val="ActHead5"/>
      </w:pPr>
      <w:bookmarkStart w:id="212" w:name="_Toc532465754"/>
      <w:r>
        <w:rPr>
          <w:rStyle w:val="CharSectno"/>
        </w:rPr>
        <w:t>163</w:t>
      </w:r>
      <w:r w:rsidRPr="00676843">
        <w:t xml:space="preserve">  </w:t>
      </w:r>
      <w:r w:rsidR="00D812F1" w:rsidRPr="00676843">
        <w:t>Eligibility criteri</w:t>
      </w:r>
      <w:r w:rsidR="00261A15">
        <w:t>on</w:t>
      </w:r>
      <w:bookmarkEnd w:id="212"/>
    </w:p>
    <w:p w14:paraId="0978E56C" w14:textId="65450796" w:rsidR="00D812F1" w:rsidRPr="00676843" w:rsidRDefault="00D812F1" w:rsidP="00D812F1">
      <w:pPr>
        <w:pStyle w:val="subsection"/>
      </w:pPr>
      <w:r w:rsidRPr="00676843">
        <w:tab/>
      </w:r>
      <w:r w:rsidRPr="00676843">
        <w:tab/>
        <w:t>A road vehicle satisfies the eligibility criteri</w:t>
      </w:r>
      <w:r w:rsidR="00261A15">
        <w:t>on</w:t>
      </w:r>
      <w:r w:rsidRPr="00676843">
        <w:t xml:space="preserve"> set out in this </w:t>
      </w:r>
      <w:r w:rsidR="00677A6D">
        <w:t>section </w:t>
      </w:r>
      <w:r w:rsidRPr="00676843">
        <w:t>if:</w:t>
      </w:r>
    </w:p>
    <w:p w14:paraId="7E061355" w14:textId="77777777" w:rsidR="00D812F1" w:rsidRPr="00676843" w:rsidRDefault="00D812F1" w:rsidP="00D812F1">
      <w:pPr>
        <w:pStyle w:val="paragraph"/>
      </w:pPr>
      <w:r w:rsidRPr="00676843">
        <w:tab/>
        <w:t>(a)</w:t>
      </w:r>
      <w:r w:rsidRPr="00676843">
        <w:tab/>
        <w:t>the applicant owns the vehicle at the time the application is made; and</w:t>
      </w:r>
    </w:p>
    <w:p w14:paraId="4A209F6F" w14:textId="77777777" w:rsidR="00D812F1" w:rsidRPr="00676843" w:rsidRDefault="00D812F1" w:rsidP="00D812F1">
      <w:pPr>
        <w:pStyle w:val="paragraph"/>
      </w:pPr>
      <w:r w:rsidRPr="00676843">
        <w:tab/>
        <w:t>(b)</w:t>
      </w:r>
      <w:r w:rsidRPr="00676843">
        <w:tab/>
        <w:t>the vehicle is outside Australia; and</w:t>
      </w:r>
    </w:p>
    <w:p w14:paraId="60915364" w14:textId="77777777" w:rsidR="00D812F1" w:rsidRPr="00676843" w:rsidRDefault="00550140" w:rsidP="00D812F1">
      <w:pPr>
        <w:pStyle w:val="paragraph"/>
      </w:pPr>
      <w:r w:rsidRPr="00676843">
        <w:tab/>
        <w:t>(c)</w:t>
      </w:r>
      <w:r w:rsidRPr="00676843">
        <w:tab/>
        <w:t>the vehicle</w:t>
      </w:r>
      <w:r w:rsidR="00D812F1" w:rsidRPr="00676843">
        <w:t>:</w:t>
      </w:r>
    </w:p>
    <w:p w14:paraId="42391D03" w14:textId="77777777" w:rsidR="00D812F1" w:rsidRPr="00676843" w:rsidRDefault="00D812F1" w:rsidP="00D812F1">
      <w:pPr>
        <w:pStyle w:val="paragraphsub"/>
      </w:pPr>
      <w:r w:rsidRPr="00676843">
        <w:tab/>
        <w:t>(i)</w:t>
      </w:r>
      <w:r w:rsidRPr="00676843">
        <w:tab/>
      </w:r>
      <w:r w:rsidR="00550140" w:rsidRPr="00676843">
        <w:t>is</w:t>
      </w:r>
      <w:r w:rsidRPr="00676843">
        <w:t xml:space="preserve"> on the RAV; or</w:t>
      </w:r>
    </w:p>
    <w:p w14:paraId="241AD555" w14:textId="77777777" w:rsidR="00D812F1" w:rsidRPr="00676843" w:rsidRDefault="00D812F1" w:rsidP="00D812F1">
      <w:pPr>
        <w:pStyle w:val="paragraphsub"/>
      </w:pPr>
      <w:r w:rsidRPr="00676843">
        <w:tab/>
        <w:t>(ii)</w:t>
      </w:r>
      <w:r w:rsidRPr="00676843">
        <w:tab/>
      </w:r>
      <w:r w:rsidR="00550140" w:rsidRPr="00676843">
        <w:t xml:space="preserve">has </w:t>
      </w:r>
      <w:r w:rsidRPr="00676843">
        <w:t xml:space="preserve">an identification plate </w:t>
      </w:r>
      <w:r w:rsidR="00B111C5" w:rsidRPr="00676843">
        <w:t xml:space="preserve">or used import plate </w:t>
      </w:r>
      <w:r w:rsidR="00A92BF6" w:rsidRPr="00676843">
        <w:t xml:space="preserve">that was placed on the vehicle in accordance with the </w:t>
      </w:r>
      <w:r w:rsidR="00A92BF6" w:rsidRPr="00676843">
        <w:rPr>
          <w:i/>
        </w:rPr>
        <w:t>Motor Vehicle Standards Act 1989</w:t>
      </w:r>
      <w:r w:rsidR="00A92BF6" w:rsidRPr="00676843">
        <w:t>;</w:t>
      </w:r>
      <w:r w:rsidRPr="00676843">
        <w:t xml:space="preserve"> and</w:t>
      </w:r>
    </w:p>
    <w:p w14:paraId="547881DA" w14:textId="3FE0651F" w:rsidR="00124CC4" w:rsidRPr="00C14579" w:rsidRDefault="00D812F1" w:rsidP="00124CC4">
      <w:pPr>
        <w:pStyle w:val="paragraph"/>
      </w:pPr>
      <w:r w:rsidRPr="00676843">
        <w:tab/>
        <w:t>(d)</w:t>
      </w:r>
      <w:r w:rsidRPr="00676843">
        <w:tab/>
      </w:r>
      <w:r w:rsidR="00124CC4" w:rsidRPr="00C14579">
        <w:t>where sub</w:t>
      </w:r>
      <w:r w:rsidR="00677A6D">
        <w:t>paragraph </w:t>
      </w:r>
      <w:r w:rsidR="00124CC4" w:rsidRPr="00C14579">
        <w:t>(c)(i) applies to the vehicle—in all relevant respects, the vehicle remain</w:t>
      </w:r>
      <w:r w:rsidR="009E3FDF" w:rsidRPr="00C14579">
        <w:t>s</w:t>
      </w:r>
      <w:r w:rsidR="00124CC4" w:rsidRPr="00C14579">
        <w:t xml:space="preserve"> consistent with the information entered on the RAV in relation to that vehicle; and</w:t>
      </w:r>
    </w:p>
    <w:p w14:paraId="2E1A6DE0" w14:textId="36B85F1A" w:rsidR="00124CC4" w:rsidRDefault="00124CC4" w:rsidP="00124CC4">
      <w:pPr>
        <w:pStyle w:val="paragraph"/>
      </w:pPr>
      <w:r w:rsidRPr="00C14579">
        <w:tab/>
        <w:t>(e)</w:t>
      </w:r>
      <w:r w:rsidRPr="00C14579">
        <w:tab/>
        <w:t>where sub</w:t>
      </w:r>
      <w:r w:rsidR="00677A6D">
        <w:t>paragraph </w:t>
      </w:r>
      <w:r w:rsidRPr="00C14579">
        <w:t>(c)(ii) applies to the vehicle—in all relevant respects, the vehicle remain</w:t>
      </w:r>
      <w:r w:rsidR="009E3FDF" w:rsidRPr="00C14579">
        <w:t>s</w:t>
      </w:r>
      <w:r w:rsidRPr="00C14579">
        <w:t xml:space="preserve"> consistent </w:t>
      </w:r>
      <w:r>
        <w:t xml:space="preserve">with the details set out on the identification plate or used import plate in relation to that vehicle. </w:t>
      </w:r>
    </w:p>
    <w:p w14:paraId="4F35EB9D" w14:textId="51E6C330" w:rsidR="001F4CF2" w:rsidRPr="00676843" w:rsidRDefault="00537055" w:rsidP="001D3DDD">
      <w:pPr>
        <w:pStyle w:val="ActHead5"/>
      </w:pPr>
      <w:bookmarkStart w:id="213" w:name="_Toc532465755"/>
      <w:r>
        <w:rPr>
          <w:rStyle w:val="CharSectno"/>
        </w:rPr>
        <w:t>164</w:t>
      </w:r>
      <w:r w:rsidRPr="00676843">
        <w:t xml:space="preserve">  </w:t>
      </w:r>
      <w:r w:rsidR="001F4CF2" w:rsidRPr="00676843">
        <w:t>Other considerations</w:t>
      </w:r>
      <w:bookmarkEnd w:id="213"/>
    </w:p>
    <w:p w14:paraId="629CD7A0" w14:textId="386270E5" w:rsidR="001F4CF2" w:rsidRPr="00676843" w:rsidRDefault="001F4CF2" w:rsidP="001F4CF2">
      <w:pPr>
        <w:pStyle w:val="subsection"/>
      </w:pPr>
      <w:r w:rsidRPr="00676843">
        <w:tab/>
      </w:r>
      <w:r w:rsidRPr="00676843">
        <w:tab/>
        <w:t xml:space="preserve">In deciding whether to grant, or to refuse to grant, a reimportation import approval to a person, the </w:t>
      </w:r>
      <w:r w:rsidR="001D762D">
        <w:t>Secretary</w:t>
      </w:r>
      <w:r w:rsidR="001D762D" w:rsidRPr="00676843">
        <w:t xml:space="preserve"> </w:t>
      </w:r>
      <w:r w:rsidRPr="00676843">
        <w:t>may take into account:</w:t>
      </w:r>
    </w:p>
    <w:p w14:paraId="3608FD0D" w14:textId="77777777" w:rsidR="001F4CF2" w:rsidRPr="00676843" w:rsidRDefault="001F4CF2" w:rsidP="001F4CF2">
      <w:pPr>
        <w:pStyle w:val="paragraph"/>
      </w:pPr>
      <w:r w:rsidRPr="00676843">
        <w:tab/>
        <w:t>(a)</w:t>
      </w:r>
      <w:r w:rsidRPr="00676843">
        <w:tab/>
        <w:t>whether the person has contravened or may have contravened road vehicle legislation; and</w:t>
      </w:r>
    </w:p>
    <w:p w14:paraId="11E0B318" w14:textId="77777777" w:rsidR="001F4CF2" w:rsidRPr="00676843" w:rsidRDefault="001F4CF2" w:rsidP="001F4CF2">
      <w:pPr>
        <w:pStyle w:val="paragraph"/>
      </w:pPr>
      <w:r w:rsidRPr="00676843">
        <w:tab/>
        <w:t>(b)</w:t>
      </w:r>
      <w:r w:rsidRPr="00676843">
        <w:tab/>
        <w:t>if the person is a body corporate—whether, for each member of the key management personnel of the person, the member has contravened or may have contravened road vehicle legislation; and</w:t>
      </w:r>
    </w:p>
    <w:p w14:paraId="74434B40" w14:textId="3391DD48" w:rsidR="001F4CF2" w:rsidRPr="00676843" w:rsidRDefault="001F4CF2" w:rsidP="001F4CF2">
      <w:pPr>
        <w:pStyle w:val="paragraph"/>
      </w:pPr>
      <w:r w:rsidRPr="00676843">
        <w:tab/>
        <w:t>(c)</w:t>
      </w:r>
      <w:r w:rsidRPr="00676843">
        <w:tab/>
        <w:t xml:space="preserve">any other matter that the </w:t>
      </w:r>
      <w:r w:rsidR="001D762D">
        <w:t>Secretary</w:t>
      </w:r>
      <w:r w:rsidR="001D762D" w:rsidRPr="00676843">
        <w:t xml:space="preserve"> </w:t>
      </w:r>
      <w:r w:rsidRPr="00676843">
        <w:t>considers relevant.</w:t>
      </w:r>
    </w:p>
    <w:p w14:paraId="54AAC48B" w14:textId="6D3C7291" w:rsidR="001F4CF2" w:rsidRPr="00676843" w:rsidRDefault="001F4CF2" w:rsidP="001F4CF2">
      <w:pPr>
        <w:pStyle w:val="notetext"/>
      </w:pPr>
      <w:r w:rsidRPr="00676843">
        <w:t>Note:</w:t>
      </w:r>
      <w:r w:rsidRPr="00676843">
        <w:tab/>
        <w:t xml:space="preserve">Nothing in this </w:t>
      </w:r>
      <w:r w:rsidR="00677A6D">
        <w:t>section </w:t>
      </w:r>
      <w:r w:rsidRPr="00676843">
        <w:t>affects the operation of Part</w:t>
      </w:r>
      <w:r w:rsidR="00676843" w:rsidRPr="00676843">
        <w:t> </w:t>
      </w:r>
      <w:r w:rsidRPr="00676843">
        <w:t>VIIC of the Crimes Act 1914 (which includes provisions that, in certain circumstances, relieve persons from the requirement to disclose spent convictions and require persons aware of such convictions to disregard them).</w:t>
      </w:r>
    </w:p>
    <w:p w14:paraId="3642F0B9" w14:textId="55EF2253" w:rsidR="00D812F1" w:rsidRPr="00676843" w:rsidRDefault="00537055" w:rsidP="00D812F1">
      <w:pPr>
        <w:pStyle w:val="ActHead5"/>
      </w:pPr>
      <w:bookmarkStart w:id="214" w:name="_Toc532465756"/>
      <w:r>
        <w:rPr>
          <w:rStyle w:val="CharSectno"/>
        </w:rPr>
        <w:t>165</w:t>
      </w:r>
      <w:r w:rsidRPr="00676843">
        <w:t xml:space="preserve">  </w:t>
      </w:r>
      <w:r w:rsidR="001D762D">
        <w:t>Timeframe for deciding</w:t>
      </w:r>
      <w:r w:rsidR="00D812F1" w:rsidRPr="00676843">
        <w:t xml:space="preserve"> application</w:t>
      </w:r>
      <w:bookmarkEnd w:id="214"/>
    </w:p>
    <w:p w14:paraId="4119B615" w14:textId="552FA646" w:rsidR="00D812F1" w:rsidRPr="00676843" w:rsidRDefault="00D812F1" w:rsidP="00D812F1">
      <w:pPr>
        <w:pStyle w:val="subsection"/>
      </w:pPr>
      <w:r w:rsidRPr="00676843">
        <w:tab/>
        <w:t>(1)</w:t>
      </w:r>
      <w:r w:rsidRPr="00676843">
        <w:tab/>
        <w:t xml:space="preserve">The </w:t>
      </w:r>
      <w:r w:rsidR="001D762D">
        <w:t>Secretary</w:t>
      </w:r>
      <w:r w:rsidR="001D762D" w:rsidRPr="00676843">
        <w:t xml:space="preserve"> </w:t>
      </w:r>
      <w:r w:rsidRPr="00676843">
        <w:t xml:space="preserve">must decide an application for a reimportation </w:t>
      </w:r>
      <w:r w:rsidR="00D024E5" w:rsidRPr="00676843">
        <w:t xml:space="preserve">import </w:t>
      </w:r>
      <w:r w:rsidRPr="00676843">
        <w:t>approval within 30 business days after receiving the application.</w:t>
      </w:r>
    </w:p>
    <w:p w14:paraId="126B2B68" w14:textId="03D627D0" w:rsidR="00D812F1" w:rsidRPr="00676843" w:rsidRDefault="00D812F1" w:rsidP="00D812F1">
      <w:pPr>
        <w:pStyle w:val="subsection"/>
      </w:pPr>
      <w:r w:rsidRPr="00676843">
        <w:lastRenderedPageBreak/>
        <w:tab/>
        <w:t>(2)</w:t>
      </w:r>
      <w:r w:rsidRPr="00676843">
        <w:tab/>
        <w:t xml:space="preserve">If the </w:t>
      </w:r>
      <w:r w:rsidR="001D762D">
        <w:t>Secretary</w:t>
      </w:r>
      <w:r w:rsidR="001D762D" w:rsidRPr="00676843">
        <w:t xml:space="preserve"> </w:t>
      </w:r>
      <w:r w:rsidRPr="00676843">
        <w:t>has</w:t>
      </w:r>
      <w:r w:rsidR="0024151E">
        <w:t xml:space="preserve"> made a request</w:t>
      </w:r>
      <w:r w:rsidR="003511AD">
        <w:t xml:space="preserve"> under </w:t>
      </w:r>
      <w:r w:rsidR="00FF5561">
        <w:t>sub</w:t>
      </w:r>
      <w:r w:rsidR="00677A6D">
        <w:t>section </w:t>
      </w:r>
      <w:r w:rsidR="00AC57CC">
        <w:t>160</w:t>
      </w:r>
      <w:r w:rsidR="00FF5561">
        <w:t>(1)</w:t>
      </w:r>
      <w:r w:rsidRPr="00676843">
        <w:t xml:space="preserve">, a day is not to be counted as a business day for the purposes of </w:t>
      </w:r>
      <w:r w:rsidR="00AC57CC">
        <w:t>sub</w:t>
      </w:r>
      <w:r w:rsidR="00677A6D">
        <w:t>section </w:t>
      </w:r>
      <w:r w:rsidR="00676843" w:rsidRPr="00676843">
        <w:t>(</w:t>
      </w:r>
      <w:r w:rsidRPr="00676843">
        <w:t xml:space="preserve">1) </w:t>
      </w:r>
      <w:r w:rsidR="006D279E">
        <w:t xml:space="preserve">of this section </w:t>
      </w:r>
      <w:r w:rsidRPr="00676843">
        <w:t>if it is:</w:t>
      </w:r>
    </w:p>
    <w:p w14:paraId="346CFE36" w14:textId="7A95242A" w:rsidR="00D812F1" w:rsidRPr="00676843" w:rsidRDefault="00D812F1" w:rsidP="00D812F1">
      <w:pPr>
        <w:pStyle w:val="paragraph"/>
      </w:pPr>
      <w:r w:rsidRPr="00676843">
        <w:tab/>
        <w:t>(a)</w:t>
      </w:r>
      <w:r w:rsidRPr="00676843">
        <w:tab/>
        <w:t xml:space="preserve">on or after the </w:t>
      </w:r>
      <w:r w:rsidR="00F94FF6">
        <w:t>date of</w:t>
      </w:r>
      <w:r w:rsidRPr="00676843">
        <w:t xml:space="preserve"> the request; and</w:t>
      </w:r>
    </w:p>
    <w:p w14:paraId="546137C1" w14:textId="34B607CA" w:rsidR="00D812F1" w:rsidRPr="00676843" w:rsidRDefault="00D812F1" w:rsidP="00D812F1">
      <w:pPr>
        <w:pStyle w:val="paragraph"/>
      </w:pPr>
      <w:r w:rsidRPr="00676843">
        <w:tab/>
        <w:t>(b)</w:t>
      </w:r>
      <w:r w:rsidRPr="00676843">
        <w:tab/>
        <w:t xml:space="preserve">on or before the day the </w:t>
      </w:r>
      <w:r w:rsidR="00F94FF6">
        <w:t>applicant provides</w:t>
      </w:r>
      <w:r w:rsidRPr="00676843">
        <w:t xml:space="preserve"> the last of the information requested or the vehicle is inspected, as the case may be.</w:t>
      </w:r>
    </w:p>
    <w:p w14:paraId="30A4D4A9" w14:textId="1C315BC0" w:rsidR="00D812F1" w:rsidRPr="00676843" w:rsidRDefault="00537055" w:rsidP="00D812F1">
      <w:pPr>
        <w:pStyle w:val="ActHead5"/>
      </w:pPr>
      <w:bookmarkStart w:id="215" w:name="_Toc532465757"/>
      <w:r>
        <w:rPr>
          <w:rStyle w:val="CharSectno"/>
        </w:rPr>
        <w:t>166</w:t>
      </w:r>
      <w:r w:rsidRPr="00676843">
        <w:t xml:space="preserve">  </w:t>
      </w:r>
      <w:r w:rsidR="001D762D">
        <w:t>Notice requirements for g</w:t>
      </w:r>
      <w:r w:rsidR="00D812F1" w:rsidRPr="00676843">
        <w:t>rant of reimportation import approval</w:t>
      </w:r>
      <w:bookmarkEnd w:id="215"/>
    </w:p>
    <w:p w14:paraId="3E7F204D" w14:textId="172185A6" w:rsidR="00D812F1" w:rsidRPr="00676843" w:rsidRDefault="00D812F1" w:rsidP="00D024E5">
      <w:pPr>
        <w:pStyle w:val="subsection"/>
      </w:pPr>
      <w:r w:rsidRPr="00676843">
        <w:tab/>
      </w:r>
      <w:r w:rsidRPr="00676843">
        <w:tab/>
        <w:t xml:space="preserve">If the </w:t>
      </w:r>
      <w:r w:rsidR="001D762D">
        <w:t>Secretary</w:t>
      </w:r>
      <w:r w:rsidR="001D762D" w:rsidRPr="00676843">
        <w:t xml:space="preserve"> </w:t>
      </w:r>
      <w:r w:rsidRPr="00676843">
        <w:t xml:space="preserve">decides to grant a reimportation import approval to a person, the </w:t>
      </w:r>
      <w:r w:rsidR="00463CC5">
        <w:t>Secretary</w:t>
      </w:r>
      <w:r w:rsidR="00463CC5" w:rsidRPr="00676843">
        <w:t xml:space="preserve"> </w:t>
      </w:r>
      <w:r w:rsidRPr="00676843">
        <w:t>must, as soon as practicable</w:t>
      </w:r>
      <w:r w:rsidR="00D024E5" w:rsidRPr="00676843">
        <w:t xml:space="preserve">, </w:t>
      </w:r>
      <w:r w:rsidRPr="00676843">
        <w:t>notify the person, in writing, of:</w:t>
      </w:r>
    </w:p>
    <w:p w14:paraId="2E06F9B3" w14:textId="7C10F470" w:rsidR="00D812F1" w:rsidRPr="00676843" w:rsidRDefault="00D024E5" w:rsidP="00D024E5">
      <w:pPr>
        <w:pStyle w:val="paragraph"/>
      </w:pPr>
      <w:r w:rsidRPr="00676843">
        <w:tab/>
        <w:t>(a</w:t>
      </w:r>
      <w:r w:rsidR="00D812F1" w:rsidRPr="00676843">
        <w:t>)</w:t>
      </w:r>
      <w:r w:rsidR="00D812F1" w:rsidRPr="00676843">
        <w:tab/>
        <w:t xml:space="preserve"> the </w:t>
      </w:r>
      <w:r w:rsidR="001D762D">
        <w:t>Secretary’s</w:t>
      </w:r>
      <w:r w:rsidR="001D762D" w:rsidRPr="00676843">
        <w:t xml:space="preserve"> </w:t>
      </w:r>
      <w:r w:rsidR="00D812F1" w:rsidRPr="00676843">
        <w:t>decision; and</w:t>
      </w:r>
    </w:p>
    <w:p w14:paraId="5CA605B1" w14:textId="77777777" w:rsidR="00D812F1" w:rsidRPr="00676843" w:rsidRDefault="00D024E5" w:rsidP="00D024E5">
      <w:pPr>
        <w:pStyle w:val="paragraph"/>
      </w:pPr>
      <w:r w:rsidRPr="00676843">
        <w:tab/>
        <w:t>(b</w:t>
      </w:r>
      <w:r w:rsidR="00D812F1" w:rsidRPr="00676843">
        <w:t>)</w:t>
      </w:r>
      <w:r w:rsidR="00D812F1" w:rsidRPr="00676843">
        <w:tab/>
        <w:t>any conditions to which the approval</w:t>
      </w:r>
      <w:r w:rsidRPr="00676843">
        <w:t xml:space="preserve"> is subject.</w:t>
      </w:r>
    </w:p>
    <w:p w14:paraId="683543F2" w14:textId="274DA32A" w:rsidR="00D812F1" w:rsidRPr="00676843" w:rsidRDefault="00537055" w:rsidP="00D812F1">
      <w:pPr>
        <w:pStyle w:val="ActHead5"/>
      </w:pPr>
      <w:bookmarkStart w:id="216" w:name="_Toc532465758"/>
      <w:r>
        <w:rPr>
          <w:rStyle w:val="CharSectno"/>
        </w:rPr>
        <w:t>167</w:t>
      </w:r>
      <w:r w:rsidRPr="00676843">
        <w:t xml:space="preserve">  </w:t>
      </w:r>
      <w:r w:rsidR="001D762D">
        <w:t>Notice requirements for r</w:t>
      </w:r>
      <w:r w:rsidR="00D812F1" w:rsidRPr="00676843">
        <w:t xml:space="preserve">efusal of </w:t>
      </w:r>
      <w:r w:rsidR="004D61F5">
        <w:t>to grant reimportation import approval</w:t>
      </w:r>
      <w:bookmarkEnd w:id="216"/>
    </w:p>
    <w:p w14:paraId="5E7C834A" w14:textId="5627C21B" w:rsidR="00D812F1" w:rsidRPr="00676843" w:rsidRDefault="00D812F1" w:rsidP="00D812F1">
      <w:pPr>
        <w:pStyle w:val="subsection"/>
      </w:pPr>
      <w:r w:rsidRPr="00676843">
        <w:tab/>
      </w:r>
      <w:r w:rsidRPr="00676843">
        <w:tab/>
        <w:t xml:space="preserve">If the </w:t>
      </w:r>
      <w:r w:rsidR="001D762D">
        <w:t>Secretary</w:t>
      </w:r>
      <w:r w:rsidR="001D762D" w:rsidRPr="00676843">
        <w:t xml:space="preserve"> </w:t>
      </w:r>
      <w:r w:rsidRPr="00676843">
        <w:t xml:space="preserve">decides to refuse to grant a reimportation import approval to a person, the </w:t>
      </w:r>
      <w:r w:rsidR="001D762D">
        <w:t>Secretary</w:t>
      </w:r>
      <w:r w:rsidR="001D762D" w:rsidRPr="00676843">
        <w:t xml:space="preserve"> </w:t>
      </w:r>
      <w:r w:rsidRPr="00676843">
        <w:t>must, as soon as practicable:</w:t>
      </w:r>
    </w:p>
    <w:p w14:paraId="69C588B2" w14:textId="4E4E669E" w:rsidR="00D812F1" w:rsidRPr="00676843" w:rsidRDefault="00D812F1" w:rsidP="00D812F1">
      <w:pPr>
        <w:pStyle w:val="paragraph"/>
      </w:pPr>
      <w:r w:rsidRPr="00676843">
        <w:tab/>
        <w:t>(a)</w:t>
      </w:r>
      <w:r w:rsidRPr="00676843">
        <w:tab/>
        <w:t xml:space="preserve">notify the person, in writing, of the </w:t>
      </w:r>
      <w:r w:rsidR="001D762D">
        <w:t>Secretary’s</w:t>
      </w:r>
      <w:r w:rsidR="001D762D" w:rsidRPr="00676843">
        <w:t xml:space="preserve"> </w:t>
      </w:r>
      <w:r w:rsidRPr="00676843">
        <w:t>decision; and</w:t>
      </w:r>
    </w:p>
    <w:p w14:paraId="5A19F432" w14:textId="77777777" w:rsidR="00D812F1" w:rsidRPr="00676843" w:rsidRDefault="00D812F1" w:rsidP="00D812F1">
      <w:pPr>
        <w:pStyle w:val="paragraph"/>
      </w:pPr>
      <w:r w:rsidRPr="00676843">
        <w:tab/>
        <w:t>(b)</w:t>
      </w:r>
      <w:r w:rsidRPr="00676843">
        <w:tab/>
        <w:t>provide reasons for the decision.</w:t>
      </w:r>
    </w:p>
    <w:p w14:paraId="30BA12B5" w14:textId="46558D73" w:rsidR="00D812F1" w:rsidRPr="00676843" w:rsidRDefault="00D812F1" w:rsidP="00D812F1">
      <w:pPr>
        <w:pStyle w:val="ActHead4"/>
      </w:pPr>
      <w:bookmarkStart w:id="217" w:name="_Toc532465759"/>
      <w:r w:rsidRPr="00676843">
        <w:rPr>
          <w:rStyle w:val="CharSubdNo"/>
        </w:rPr>
        <w:t xml:space="preserve">Subdivision </w:t>
      </w:r>
      <w:r w:rsidR="009D6210">
        <w:rPr>
          <w:rStyle w:val="CharSubdNo"/>
        </w:rPr>
        <w:t>B</w:t>
      </w:r>
      <w:r w:rsidRPr="00676843">
        <w:t>—</w:t>
      </w:r>
      <w:r w:rsidRPr="00676843">
        <w:rPr>
          <w:rStyle w:val="CharSubdText"/>
        </w:rPr>
        <w:t>Conditions applying to reimportation import approvals</w:t>
      </w:r>
      <w:bookmarkEnd w:id="217"/>
    </w:p>
    <w:p w14:paraId="6D6C7CD9" w14:textId="099DCFC7" w:rsidR="00D812F1" w:rsidRPr="00676843" w:rsidRDefault="00537055" w:rsidP="00D812F1">
      <w:pPr>
        <w:pStyle w:val="ActHead5"/>
      </w:pPr>
      <w:bookmarkStart w:id="218" w:name="_Toc532465760"/>
      <w:r>
        <w:rPr>
          <w:rStyle w:val="CharSectno"/>
        </w:rPr>
        <w:t>168</w:t>
      </w:r>
      <w:r w:rsidRPr="00676843">
        <w:t xml:space="preserve">  </w:t>
      </w:r>
      <w:r w:rsidR="00D812F1" w:rsidRPr="00676843">
        <w:t>Conditions of reimportation import approval</w:t>
      </w:r>
      <w:bookmarkEnd w:id="218"/>
    </w:p>
    <w:p w14:paraId="75FE7B87" w14:textId="7F5F0785" w:rsidR="00D812F1" w:rsidRPr="00676843" w:rsidRDefault="00D812F1" w:rsidP="00D812F1">
      <w:pPr>
        <w:pStyle w:val="subsection"/>
      </w:pPr>
      <w:r w:rsidRPr="00676843">
        <w:tab/>
        <w:t>(1)</w:t>
      </w:r>
      <w:r w:rsidRPr="00676843">
        <w:tab/>
        <w:t>A reimportation import approval granted in respect of a road vehicle is subject to:</w:t>
      </w:r>
    </w:p>
    <w:p w14:paraId="3ED5DD0F" w14:textId="77777777" w:rsidR="00D812F1" w:rsidRPr="00676843" w:rsidRDefault="00D812F1" w:rsidP="00D812F1">
      <w:pPr>
        <w:pStyle w:val="paragraph"/>
      </w:pPr>
      <w:r w:rsidRPr="00676843">
        <w:tab/>
        <w:t>(a)</w:t>
      </w:r>
      <w:r w:rsidRPr="00676843">
        <w:tab/>
        <w:t>any conditions specified in the approval; and</w:t>
      </w:r>
    </w:p>
    <w:p w14:paraId="6FCADDB6" w14:textId="6FBD2D6B" w:rsidR="00823AD8" w:rsidRDefault="00D812F1" w:rsidP="00D812F1">
      <w:pPr>
        <w:pStyle w:val="paragraph"/>
      </w:pPr>
      <w:r w:rsidRPr="00676843">
        <w:tab/>
        <w:t>(b)</w:t>
      </w:r>
      <w:r w:rsidRPr="00676843">
        <w:tab/>
        <w:t xml:space="preserve">the condition that the holder of the approval must, if requested in writing by the </w:t>
      </w:r>
      <w:r w:rsidR="00CE5FAF" w:rsidRPr="00065525">
        <w:t>Secretary</w:t>
      </w:r>
      <w:r w:rsidR="001550BD">
        <w:t xml:space="preserve"> or an inspector</w:t>
      </w:r>
      <w:r w:rsidRPr="00676843">
        <w:t xml:space="preserve">, allow </w:t>
      </w:r>
      <w:r w:rsidR="00C54B3B">
        <w:t xml:space="preserve">or arrange for </w:t>
      </w:r>
      <w:r w:rsidRPr="00676843">
        <w:t xml:space="preserve">the </w:t>
      </w:r>
      <w:r w:rsidR="00CE5FAF" w:rsidRPr="00065525">
        <w:t>Secretary</w:t>
      </w:r>
      <w:r w:rsidR="00CE5FAF">
        <w:t xml:space="preserve"> </w:t>
      </w:r>
      <w:r w:rsidRPr="00676843">
        <w:t>or an inspector to inspect the vehicle</w:t>
      </w:r>
      <w:r w:rsidR="00823AD8">
        <w:t>; and</w:t>
      </w:r>
    </w:p>
    <w:p w14:paraId="2D8E5B65" w14:textId="30C388F3" w:rsidR="00D812F1" w:rsidRDefault="00823AD8" w:rsidP="00D812F1">
      <w:pPr>
        <w:pStyle w:val="paragraph"/>
      </w:pPr>
      <w:r w:rsidRPr="00676843">
        <w:tab/>
        <w:t>(c)</w:t>
      </w:r>
      <w:r w:rsidRPr="00676843">
        <w:tab/>
        <w:t>the conditions set out in this Subdivision.</w:t>
      </w:r>
    </w:p>
    <w:p w14:paraId="5F184D08" w14:textId="2C01415A" w:rsidR="00554F05" w:rsidRPr="00EB2AFF" w:rsidRDefault="00554F05" w:rsidP="00554F05">
      <w:pPr>
        <w:pStyle w:val="notetext"/>
      </w:pPr>
      <w:r w:rsidRPr="00676843">
        <w:t>Note:</w:t>
      </w:r>
      <w:r w:rsidRPr="00676843">
        <w:tab/>
        <w:t xml:space="preserve">The holder of an approval may commit an offence or contravene a civil penalty </w:t>
      </w:r>
      <w:r w:rsidRPr="00EB2AFF">
        <w:t xml:space="preserve">provision if a condition of the approval is breached (see </w:t>
      </w:r>
      <w:r w:rsidR="00D97B67" w:rsidRPr="00EB2AFF">
        <w:t>section</w:t>
      </w:r>
      <w:r w:rsidRPr="00EB2AFF">
        <w:t>s</w:t>
      </w:r>
      <w:r w:rsidR="00676843" w:rsidRPr="00EB2AFF">
        <w:t> </w:t>
      </w:r>
      <w:r w:rsidRPr="00EB2AFF">
        <w:t>28 and 29 of the Act).</w:t>
      </w:r>
    </w:p>
    <w:p w14:paraId="42502464" w14:textId="5E8FE8AE" w:rsidR="00D812F1" w:rsidRPr="00EB2AFF" w:rsidRDefault="00D812F1" w:rsidP="00D812F1">
      <w:pPr>
        <w:pStyle w:val="subsection"/>
      </w:pPr>
      <w:r w:rsidRPr="00EB2AFF">
        <w:tab/>
        <w:t>(2)</w:t>
      </w:r>
      <w:r w:rsidRPr="00EB2AFF">
        <w:tab/>
        <w:t xml:space="preserve">Without limiting </w:t>
      </w:r>
      <w:r w:rsidR="00677A6D">
        <w:t>paragraph </w:t>
      </w:r>
      <w:r w:rsidR="00676843" w:rsidRPr="00EB2AFF">
        <w:t>(</w:t>
      </w:r>
      <w:r w:rsidRPr="00EB2AFF">
        <w:t>1)(a), the conditions specified in the approval may do one or more of the following:</w:t>
      </w:r>
    </w:p>
    <w:p w14:paraId="1790ED2B" w14:textId="77777777" w:rsidR="00A92BF6" w:rsidRPr="00EB2AFF" w:rsidRDefault="00A92BF6" w:rsidP="00A92BF6">
      <w:pPr>
        <w:pStyle w:val="paragraph"/>
      </w:pPr>
      <w:r w:rsidRPr="00EB2AFF">
        <w:tab/>
        <w:t>(a)</w:t>
      </w:r>
      <w:r w:rsidRPr="00EB2AFF">
        <w:tab/>
        <w:t>require the holder of the approval to export or destroy the vehicle to which the approval applies within a specified period;</w:t>
      </w:r>
    </w:p>
    <w:p w14:paraId="2DE7401F" w14:textId="46FD18DB" w:rsidR="00A92BF6" w:rsidRPr="00EB2AFF" w:rsidRDefault="00A92BF6" w:rsidP="00A92BF6">
      <w:pPr>
        <w:pStyle w:val="paragraph"/>
      </w:pPr>
      <w:r w:rsidRPr="00EB2AFF">
        <w:tab/>
        <w:t>(b)</w:t>
      </w:r>
      <w:r w:rsidRPr="00EB2AFF">
        <w:tab/>
        <w:t>require the holder of the approval to provide evidence to the Secretary</w:t>
      </w:r>
      <w:r w:rsidR="001550BD" w:rsidRPr="00EB2AFF">
        <w:t xml:space="preserve"> or an inspector</w:t>
      </w:r>
      <w:r w:rsidRPr="00EB2AFF">
        <w:t xml:space="preserve"> that the vehicle to which the approval applies has been exported or destroyed within the specified period;</w:t>
      </w:r>
    </w:p>
    <w:p w14:paraId="1B93B344" w14:textId="6A828FCC" w:rsidR="00A92BF6" w:rsidRPr="00EB2AFF" w:rsidRDefault="002E00A0" w:rsidP="00A92BF6">
      <w:pPr>
        <w:pStyle w:val="paragraph"/>
      </w:pPr>
      <w:r w:rsidRPr="00EB2AFF">
        <w:tab/>
        <w:t>(c</w:t>
      </w:r>
      <w:r w:rsidR="00A92BF6" w:rsidRPr="00EB2AFF">
        <w:t>)</w:t>
      </w:r>
      <w:r w:rsidR="00A92BF6" w:rsidRPr="00EB2AFF">
        <w:tab/>
        <w:t xml:space="preserve">require the vehicle, or any modifications of the vehicle, to be verified by the holder of an AVV approval in accordance with </w:t>
      </w:r>
      <w:r w:rsidR="00677A6D">
        <w:t>section </w:t>
      </w:r>
      <w:r w:rsidR="00EB2AFF" w:rsidRPr="00EB2AFF">
        <w:t>100</w:t>
      </w:r>
      <w:r w:rsidR="00A92BF6" w:rsidRPr="00EB2AFF">
        <w:t>;</w:t>
      </w:r>
    </w:p>
    <w:p w14:paraId="0C50EE8E" w14:textId="77777777" w:rsidR="00A92BF6" w:rsidRPr="00676843" w:rsidRDefault="00A92BF6" w:rsidP="00A92BF6">
      <w:pPr>
        <w:pStyle w:val="paragraph"/>
      </w:pPr>
      <w:r w:rsidRPr="00EB2AFF">
        <w:tab/>
      </w:r>
      <w:r w:rsidR="002E00A0" w:rsidRPr="00EB2AFF">
        <w:t>(d</w:t>
      </w:r>
      <w:r w:rsidRPr="00EB2AFF">
        <w:t>)</w:t>
      </w:r>
      <w:r w:rsidRPr="00EB2AFF">
        <w:tab/>
        <w:t xml:space="preserve">require the holder of the approval to keep specified records </w:t>
      </w:r>
      <w:r w:rsidRPr="00676843">
        <w:t>for a specified period;</w:t>
      </w:r>
    </w:p>
    <w:p w14:paraId="17DC6F91" w14:textId="46EC77D1" w:rsidR="003938F4" w:rsidRPr="00676843" w:rsidRDefault="002E00A0" w:rsidP="00A92BF6">
      <w:pPr>
        <w:pStyle w:val="paragraph"/>
      </w:pPr>
      <w:r w:rsidRPr="00676843">
        <w:tab/>
        <w:t>(e</w:t>
      </w:r>
      <w:r w:rsidR="003938F4" w:rsidRPr="00676843">
        <w:t>)</w:t>
      </w:r>
      <w:r w:rsidR="003938F4" w:rsidRPr="00676843">
        <w:tab/>
        <w:t xml:space="preserve">require the holder of the approval to provide specified records when requested to do so by the </w:t>
      </w:r>
      <w:r w:rsidR="00CE5FAF" w:rsidRPr="00065525">
        <w:t xml:space="preserve">Secretary or </w:t>
      </w:r>
      <w:r w:rsidR="00A94E73" w:rsidRPr="00065525">
        <w:t xml:space="preserve">an </w:t>
      </w:r>
      <w:r w:rsidR="00CE5FAF" w:rsidRPr="00065525">
        <w:t>inspector</w:t>
      </w:r>
      <w:r w:rsidR="003938F4" w:rsidRPr="00676843">
        <w:t>;</w:t>
      </w:r>
    </w:p>
    <w:p w14:paraId="7EB0C711" w14:textId="77777777" w:rsidR="00A92BF6" w:rsidRPr="00676843" w:rsidRDefault="00A92BF6" w:rsidP="00A92BF6">
      <w:pPr>
        <w:pStyle w:val="paragraph"/>
      </w:pPr>
      <w:r w:rsidRPr="00676843">
        <w:lastRenderedPageBreak/>
        <w:tab/>
        <w:t>(f)</w:t>
      </w:r>
      <w:r w:rsidRPr="00676843">
        <w:tab/>
        <w:t>prohibit the holder of the approval from giving another person access to the vehicle to which the approval applies;</w:t>
      </w:r>
    </w:p>
    <w:p w14:paraId="5ED1DC9F" w14:textId="22A1479C" w:rsidR="001D762D" w:rsidRDefault="00A92BF6" w:rsidP="00113D1E">
      <w:pPr>
        <w:pStyle w:val="paragraph"/>
      </w:pPr>
      <w:r w:rsidRPr="00676843">
        <w:tab/>
        <w:t>(g)</w:t>
      </w:r>
      <w:r w:rsidRPr="00676843">
        <w:tab/>
        <w:t>specify how the vehicle to which the approval applies may be used</w:t>
      </w:r>
      <w:r w:rsidR="00113D1E">
        <w:t>.</w:t>
      </w:r>
    </w:p>
    <w:p w14:paraId="40F58FA9" w14:textId="086189D9" w:rsidR="00823AD8" w:rsidRPr="00A94E73" w:rsidRDefault="00537055" w:rsidP="00823AD8">
      <w:pPr>
        <w:pStyle w:val="ActHead5"/>
      </w:pPr>
      <w:bookmarkStart w:id="219" w:name="_Toc532465761"/>
      <w:r>
        <w:t>169</w:t>
      </w:r>
      <w:r w:rsidRPr="00A94E73">
        <w:t xml:space="preserve">  </w:t>
      </w:r>
      <w:r w:rsidR="00823AD8" w:rsidRPr="00A94E73">
        <w:t xml:space="preserve">Condition about </w:t>
      </w:r>
      <w:r w:rsidR="00065525">
        <w:t>providing information etc. on Secretary’s request</w:t>
      </w:r>
      <w:bookmarkEnd w:id="219"/>
    </w:p>
    <w:p w14:paraId="16D25830" w14:textId="7727B360" w:rsidR="00065525" w:rsidRPr="00676843" w:rsidRDefault="00065525" w:rsidP="00065525">
      <w:pPr>
        <w:pStyle w:val="subsection"/>
      </w:pPr>
      <w:r w:rsidRPr="00676843">
        <w:tab/>
      </w:r>
      <w:r w:rsidRPr="00676843">
        <w:tab/>
        <w:t xml:space="preserve">It is a condition of a </w:t>
      </w:r>
      <w:r>
        <w:t>reimportation import</w:t>
      </w:r>
      <w:r w:rsidRPr="00676843">
        <w:t xml:space="preserve"> approval that the holder of the approval, when requested in writing by the </w:t>
      </w:r>
      <w:r w:rsidR="006F6157">
        <w:t>Secretary</w:t>
      </w:r>
      <w:r w:rsidRPr="00676843">
        <w:t xml:space="preserve"> </w:t>
      </w:r>
      <w:r w:rsidR="008E4F0B" w:rsidRPr="00F76D25">
        <w:t>or an inspector</w:t>
      </w:r>
      <w:r w:rsidR="008E4F0B">
        <w:t xml:space="preserve"> </w:t>
      </w:r>
      <w:r w:rsidRPr="00676843">
        <w:t>and within such reasonable time as is specified in the request:</w:t>
      </w:r>
    </w:p>
    <w:p w14:paraId="4C3B5023" w14:textId="4919674E" w:rsidR="00621F18" w:rsidRDefault="00065525" w:rsidP="00065525">
      <w:pPr>
        <w:pStyle w:val="paragraph"/>
      </w:pPr>
      <w:r w:rsidRPr="00676843">
        <w:tab/>
        <w:t>(a)</w:t>
      </w:r>
      <w:r w:rsidRPr="00676843">
        <w:tab/>
      </w:r>
      <w:r>
        <w:t>provide</w:t>
      </w:r>
      <w:r w:rsidRPr="00676843">
        <w:t xml:space="preserve"> any information</w:t>
      </w:r>
      <w:r w:rsidR="007A664D">
        <w:t xml:space="preserve"> or documents specified in the request</w:t>
      </w:r>
      <w:r w:rsidR="00A93C28">
        <w:t>:</w:t>
      </w:r>
      <w:r>
        <w:t xml:space="preserve"> </w:t>
      </w:r>
    </w:p>
    <w:p w14:paraId="72CD1970" w14:textId="75C423C9" w:rsidR="00621F18" w:rsidRDefault="00621F18" w:rsidP="00621F18">
      <w:pPr>
        <w:pStyle w:val="paragraphsub"/>
      </w:pPr>
      <w:r>
        <w:tab/>
        <w:t>(i)</w:t>
      </w:r>
      <w:r>
        <w:tab/>
      </w:r>
      <w:r w:rsidR="00A93C28">
        <w:t xml:space="preserve">that </w:t>
      </w:r>
      <w:r>
        <w:t>the Secretary or inspector reasonably requires for the purposes of assessing whether the holder of the approval is complying with the Act, this instrument, or an instrument made under the Act or this instrument</w:t>
      </w:r>
      <w:r w:rsidRPr="00676843">
        <w:t>;</w:t>
      </w:r>
      <w:r>
        <w:t xml:space="preserve"> or</w:t>
      </w:r>
    </w:p>
    <w:p w14:paraId="1E8DDBDE" w14:textId="009DBA5A" w:rsidR="00065525" w:rsidRPr="00676843" w:rsidRDefault="00621F18" w:rsidP="00621F18">
      <w:pPr>
        <w:pStyle w:val="paragraphsub"/>
      </w:pPr>
      <w:r>
        <w:tab/>
        <w:t>(ii)</w:t>
      </w:r>
      <w:r>
        <w:tab/>
        <w:t xml:space="preserve">about vehicles to which the approval applies; </w:t>
      </w:r>
      <w:r w:rsidR="00065525" w:rsidRPr="00676843">
        <w:t>and</w:t>
      </w:r>
    </w:p>
    <w:p w14:paraId="6C0BF821" w14:textId="551C5D56" w:rsidR="00065525" w:rsidRDefault="00065525" w:rsidP="002E187F">
      <w:pPr>
        <w:pStyle w:val="paragraph"/>
      </w:pPr>
      <w:r w:rsidRPr="00676843">
        <w:tab/>
        <w:t>(b)</w:t>
      </w:r>
      <w:r w:rsidRPr="00676843">
        <w:tab/>
        <w:t xml:space="preserve">provide written answers to questions, specified in the request, about road vehicles </w:t>
      </w:r>
      <w:r w:rsidR="007A664D">
        <w:t>covered by</w:t>
      </w:r>
      <w:r w:rsidR="007A664D" w:rsidRPr="00676843">
        <w:t xml:space="preserve"> </w:t>
      </w:r>
      <w:r w:rsidRPr="00676843">
        <w:t>the approval</w:t>
      </w:r>
      <w:r w:rsidR="002E187F">
        <w:t>.</w:t>
      </w:r>
    </w:p>
    <w:p w14:paraId="3409ACEF" w14:textId="79455ABE" w:rsidR="001705EB" w:rsidRPr="00676843" w:rsidRDefault="001705EB" w:rsidP="001705EB">
      <w:pPr>
        <w:pStyle w:val="ActHead3"/>
        <w:pageBreakBefore/>
      </w:pPr>
      <w:bookmarkStart w:id="220" w:name="_Toc532465762"/>
      <w:r w:rsidRPr="00676843">
        <w:rPr>
          <w:rStyle w:val="CharDivNo"/>
        </w:rPr>
        <w:lastRenderedPageBreak/>
        <w:t>Division</w:t>
      </w:r>
      <w:r w:rsidR="00676843" w:rsidRPr="00676843">
        <w:rPr>
          <w:rStyle w:val="CharDivNo"/>
        </w:rPr>
        <w:t> </w:t>
      </w:r>
      <w:r w:rsidRPr="00676843">
        <w:rPr>
          <w:rStyle w:val="CharDivNo"/>
        </w:rPr>
        <w:t>5</w:t>
      </w:r>
      <w:r w:rsidRPr="00676843">
        <w:t>—</w:t>
      </w:r>
      <w:r w:rsidRPr="00676843">
        <w:rPr>
          <w:rStyle w:val="CharDivText"/>
        </w:rPr>
        <w:t>Miscellaneous</w:t>
      </w:r>
      <w:bookmarkEnd w:id="220"/>
    </w:p>
    <w:p w14:paraId="723C1940" w14:textId="16DE0C5E" w:rsidR="001705EB" w:rsidRPr="00676843" w:rsidRDefault="00537055" w:rsidP="001705EB">
      <w:pPr>
        <w:pStyle w:val="ActHead5"/>
      </w:pPr>
      <w:bookmarkStart w:id="221" w:name="_Toc532465763"/>
      <w:r>
        <w:rPr>
          <w:rStyle w:val="CharSectno"/>
        </w:rPr>
        <w:t>170</w:t>
      </w:r>
      <w:r w:rsidRPr="00676843">
        <w:t xml:space="preserve">  </w:t>
      </w:r>
      <w:r w:rsidR="001705EB" w:rsidRPr="00676843">
        <w:t>Allocation of vehicle identification number</w:t>
      </w:r>
      <w:bookmarkEnd w:id="221"/>
    </w:p>
    <w:p w14:paraId="06A19095" w14:textId="6E9EE24C" w:rsidR="001705EB" w:rsidRPr="00676843" w:rsidRDefault="001705EB" w:rsidP="001705EB">
      <w:pPr>
        <w:pStyle w:val="subsection"/>
      </w:pPr>
      <w:r w:rsidRPr="00676843">
        <w:tab/>
      </w:r>
      <w:r w:rsidRPr="00676843">
        <w:tab/>
      </w:r>
      <w:r w:rsidR="00641F47">
        <w:t>T</w:t>
      </w:r>
      <w:r w:rsidR="00641F47" w:rsidRPr="00676843">
        <w:t xml:space="preserve">he Secretary may allocate a vehicle identification number </w:t>
      </w:r>
      <w:r w:rsidR="00641F47">
        <w:t>for</w:t>
      </w:r>
      <w:r w:rsidR="00641F47" w:rsidRPr="00676843">
        <w:t xml:space="preserve"> </w:t>
      </w:r>
      <w:r w:rsidR="00641F47">
        <w:t>a</w:t>
      </w:r>
      <w:r w:rsidR="00641F47" w:rsidRPr="00676843">
        <w:t xml:space="preserve"> </w:t>
      </w:r>
      <w:r w:rsidR="00641F47">
        <w:t xml:space="preserve">road </w:t>
      </w:r>
      <w:r w:rsidR="00641F47" w:rsidRPr="00676843">
        <w:t xml:space="preserve">vehicle </w:t>
      </w:r>
      <w:r w:rsidR="00641F47">
        <w:t>i</w:t>
      </w:r>
      <w:r w:rsidRPr="00676843">
        <w:t>f:</w:t>
      </w:r>
    </w:p>
    <w:p w14:paraId="7F345FFE" w14:textId="77777777" w:rsidR="001705EB" w:rsidRPr="00676843" w:rsidRDefault="001705EB" w:rsidP="001705EB">
      <w:pPr>
        <w:pStyle w:val="paragraph"/>
      </w:pPr>
      <w:r w:rsidRPr="00676843">
        <w:tab/>
        <w:t>(a)</w:t>
      </w:r>
      <w:r w:rsidRPr="00676843">
        <w:tab/>
        <w:t>either:</w:t>
      </w:r>
    </w:p>
    <w:p w14:paraId="17539880" w14:textId="46FA0424" w:rsidR="001705EB" w:rsidRPr="00676843" w:rsidRDefault="001705EB" w:rsidP="001705EB">
      <w:pPr>
        <w:pStyle w:val="paragraphsub"/>
      </w:pPr>
      <w:r w:rsidRPr="00676843">
        <w:tab/>
        <w:t>(i)</w:t>
      </w:r>
      <w:r w:rsidRPr="00676843">
        <w:tab/>
        <w:t xml:space="preserve">a person is taken to </w:t>
      </w:r>
      <w:r w:rsidR="00E16DCD">
        <w:t>be the holder of</w:t>
      </w:r>
      <w:r w:rsidRPr="00676843">
        <w:t xml:space="preserve"> a RAV entry import approval in respect of </w:t>
      </w:r>
      <w:r w:rsidR="008E4F0B">
        <w:t>the</w:t>
      </w:r>
      <w:r w:rsidRPr="00676843">
        <w:t xml:space="preserve"> vehicle; or</w:t>
      </w:r>
    </w:p>
    <w:p w14:paraId="7D0E1879" w14:textId="5692E5FA" w:rsidR="001705EB" w:rsidRPr="00676843" w:rsidRDefault="001705EB" w:rsidP="001705EB">
      <w:pPr>
        <w:pStyle w:val="paragraphsub"/>
      </w:pPr>
      <w:r w:rsidRPr="00676843">
        <w:tab/>
        <w:t>(ii)</w:t>
      </w:r>
      <w:r w:rsidRPr="00676843">
        <w:tab/>
        <w:t>the Minister grants a non</w:t>
      </w:r>
      <w:r w:rsidR="00676843">
        <w:noBreakHyphen/>
      </w:r>
      <w:r w:rsidRPr="00676843">
        <w:t xml:space="preserve">RAV entry import approval in respect of </w:t>
      </w:r>
      <w:r w:rsidR="008E4F0B">
        <w:t xml:space="preserve">the </w:t>
      </w:r>
      <w:r w:rsidRPr="00676843">
        <w:t>vehicle; and</w:t>
      </w:r>
    </w:p>
    <w:p w14:paraId="151A3E81" w14:textId="6BF47D7E" w:rsidR="001705EB" w:rsidRDefault="001705EB" w:rsidP="00371C55">
      <w:pPr>
        <w:pStyle w:val="paragraph"/>
      </w:pPr>
      <w:r w:rsidRPr="00676843">
        <w:tab/>
        <w:t>(b)</w:t>
      </w:r>
      <w:r w:rsidRPr="00676843">
        <w:tab/>
        <w:t>the vehicle does not have a vehicle identification number</w:t>
      </w:r>
      <w:r w:rsidR="00371C55">
        <w:t>.</w:t>
      </w:r>
    </w:p>
    <w:p w14:paraId="1BC4E4EC" w14:textId="263B24E9" w:rsidR="00E16DCD" w:rsidRPr="00676843" w:rsidRDefault="00E16DCD" w:rsidP="00E16DCD">
      <w:pPr>
        <w:pStyle w:val="notetext"/>
      </w:pPr>
      <w:r>
        <w:t>Note:</w:t>
      </w:r>
      <w:r>
        <w:tab/>
        <w:t xml:space="preserve">A person is taken to be the holder of a RAV entry import approval in respect of a vehicle in the circumstances set out in </w:t>
      </w:r>
      <w:r w:rsidR="00677A6D">
        <w:t>section </w:t>
      </w:r>
      <w:r>
        <w:t>146.</w:t>
      </w:r>
    </w:p>
    <w:p w14:paraId="2ADC892C" w14:textId="730BDE9B" w:rsidR="001705EB" w:rsidRPr="00676843" w:rsidRDefault="00537055" w:rsidP="001705EB">
      <w:pPr>
        <w:pStyle w:val="ActHead5"/>
      </w:pPr>
      <w:bookmarkStart w:id="222" w:name="_Toc532465764"/>
      <w:r>
        <w:rPr>
          <w:rStyle w:val="CharSectno"/>
        </w:rPr>
        <w:t>171</w:t>
      </w:r>
      <w:r w:rsidRPr="00676843">
        <w:t xml:space="preserve">  </w:t>
      </w:r>
      <w:r w:rsidR="001705EB" w:rsidRPr="00676843">
        <w:t>Circumstances in which a person is permitted to import a road vehicle</w:t>
      </w:r>
      <w:bookmarkEnd w:id="222"/>
    </w:p>
    <w:p w14:paraId="50081298" w14:textId="544FC946" w:rsidR="009A26F3" w:rsidRPr="00762CDC" w:rsidRDefault="001705EB" w:rsidP="001705EB">
      <w:pPr>
        <w:pStyle w:val="subsection"/>
      </w:pPr>
      <w:r w:rsidRPr="00762CDC">
        <w:tab/>
      </w:r>
      <w:r w:rsidR="009A26F3" w:rsidRPr="00762CDC">
        <w:t>(1)</w:t>
      </w:r>
      <w:r w:rsidRPr="00762CDC">
        <w:tab/>
        <w:t xml:space="preserve">For the purposes of </w:t>
      </w:r>
      <w:r w:rsidR="00677A6D">
        <w:t>paragraph </w:t>
      </w:r>
      <w:r w:rsidRPr="00762CDC">
        <w:t xml:space="preserve">22(2)(d) of the Act, </w:t>
      </w:r>
      <w:r w:rsidR="009A26F3" w:rsidRPr="00762CDC">
        <w:t>a person is permitted to import a road vehicle if, at the time of the importation, sub</w:t>
      </w:r>
      <w:r w:rsidR="00677A6D">
        <w:t>section </w:t>
      </w:r>
      <w:r w:rsidR="009A26F3" w:rsidRPr="00762CDC">
        <w:t>(2) or (3) applies.</w:t>
      </w:r>
    </w:p>
    <w:p w14:paraId="69871A33" w14:textId="3C7AABCF" w:rsidR="001705EB" w:rsidRPr="00762CDC" w:rsidRDefault="009A26F3" w:rsidP="001705EB">
      <w:pPr>
        <w:pStyle w:val="subsection"/>
      </w:pPr>
      <w:r w:rsidRPr="00762CDC">
        <w:tab/>
        <w:t>(2)</w:t>
      </w:r>
      <w:r w:rsidRPr="00762CDC">
        <w:tab/>
        <w:t>This sub</w:t>
      </w:r>
      <w:r w:rsidR="00677A6D">
        <w:t>section </w:t>
      </w:r>
      <w:r w:rsidRPr="00762CDC">
        <w:t>applies if:</w:t>
      </w:r>
    </w:p>
    <w:p w14:paraId="7F04FFB9" w14:textId="77777777" w:rsidR="001705EB" w:rsidRPr="00762CDC" w:rsidRDefault="001705EB" w:rsidP="001705EB">
      <w:pPr>
        <w:pStyle w:val="paragraph"/>
      </w:pPr>
      <w:r w:rsidRPr="00762CDC">
        <w:tab/>
        <w:t>(a)</w:t>
      </w:r>
      <w:r w:rsidRPr="00762CDC">
        <w:tab/>
        <w:t>the road vehicle is a vehicle to which an intergovernmental agreement applies; and</w:t>
      </w:r>
    </w:p>
    <w:p w14:paraId="7DD35D4E" w14:textId="77777777" w:rsidR="001705EB" w:rsidRPr="00762CDC" w:rsidRDefault="001705EB" w:rsidP="001705EB">
      <w:pPr>
        <w:pStyle w:val="paragraph"/>
      </w:pPr>
      <w:r w:rsidRPr="00762CDC">
        <w:tab/>
        <w:t>(b)</w:t>
      </w:r>
      <w:r w:rsidRPr="00762CDC">
        <w:tab/>
        <w:t>the vehicle is imported in accordance with the requirements of the intergovernmental agreement.</w:t>
      </w:r>
    </w:p>
    <w:p w14:paraId="34422DA8" w14:textId="200087CA" w:rsidR="009A26F3" w:rsidRPr="00762CDC" w:rsidRDefault="009A26F3" w:rsidP="009A26F3">
      <w:pPr>
        <w:pStyle w:val="subsection"/>
      </w:pPr>
      <w:r w:rsidRPr="00762CDC">
        <w:tab/>
        <w:t>(3)</w:t>
      </w:r>
      <w:r w:rsidRPr="00762CDC">
        <w:tab/>
        <w:t>This sub</w:t>
      </w:r>
      <w:r w:rsidR="00677A6D">
        <w:t>section </w:t>
      </w:r>
      <w:r w:rsidRPr="00762CDC">
        <w:t>applies if</w:t>
      </w:r>
      <w:r w:rsidR="001B5DDA" w:rsidRPr="00762CDC">
        <w:t xml:space="preserve"> the road vehicle</w:t>
      </w:r>
      <w:r w:rsidRPr="00762CDC">
        <w:t>:</w:t>
      </w:r>
    </w:p>
    <w:p w14:paraId="27C83E4A" w14:textId="053C3A7B" w:rsidR="009A26F3" w:rsidRPr="00762CDC" w:rsidRDefault="009A26F3" w:rsidP="009A26F3">
      <w:pPr>
        <w:pStyle w:val="paragraph"/>
      </w:pPr>
      <w:r w:rsidRPr="00762CDC">
        <w:tab/>
        <w:t>(a)</w:t>
      </w:r>
      <w:r w:rsidRPr="00762CDC">
        <w:tab/>
        <w:t xml:space="preserve">is owned </w:t>
      </w:r>
      <w:r w:rsidR="00E857C9" w:rsidRPr="00762CDC">
        <w:t xml:space="preserve">by the Commonwealth </w:t>
      </w:r>
      <w:r w:rsidRPr="00762CDC">
        <w:t>and operated by the Australian Defence Force; and</w:t>
      </w:r>
    </w:p>
    <w:p w14:paraId="7B1A4376" w14:textId="01B86364" w:rsidR="009A26F3" w:rsidRDefault="009A26F3" w:rsidP="009A26F3">
      <w:pPr>
        <w:pStyle w:val="paragraph"/>
      </w:pPr>
      <w:r w:rsidRPr="00762CDC">
        <w:tab/>
        <w:t>(b)</w:t>
      </w:r>
      <w:r w:rsidRPr="00762CDC">
        <w:tab/>
        <w:t xml:space="preserve">was previously exported </w:t>
      </w:r>
      <w:r>
        <w:t xml:space="preserve">from Australia in connection with </w:t>
      </w:r>
      <w:r w:rsidR="004A4735">
        <w:t>an activity</w:t>
      </w:r>
      <w:r>
        <w:t xml:space="preserve"> of the Australian Defence Force</w:t>
      </w:r>
      <w:r w:rsidR="004A4735">
        <w:t xml:space="preserve"> outside Australia</w:t>
      </w:r>
      <w:r>
        <w:t>;</w:t>
      </w:r>
      <w:r w:rsidR="004A4735">
        <w:t xml:space="preserve"> and</w:t>
      </w:r>
    </w:p>
    <w:p w14:paraId="412E6FD8" w14:textId="0F10DFAC" w:rsidR="004A4735" w:rsidRDefault="004A4735" w:rsidP="009A26F3">
      <w:pPr>
        <w:pStyle w:val="paragraph"/>
      </w:pPr>
      <w:r>
        <w:tab/>
        <w:t>(c)</w:t>
      </w:r>
      <w:r>
        <w:tab/>
        <w:t>is imported</w:t>
      </w:r>
      <w:r w:rsidR="00CC440F">
        <w:t xml:space="preserve"> into Australia</w:t>
      </w:r>
      <w:r>
        <w:t xml:space="preserve"> after use in such an activity. </w:t>
      </w:r>
    </w:p>
    <w:p w14:paraId="57283C52" w14:textId="7BBC06C5" w:rsidR="00411658" w:rsidRDefault="00411658" w:rsidP="00411658">
      <w:pPr>
        <w:pStyle w:val="notetext"/>
      </w:pPr>
      <w:r>
        <w:t>Note:</w:t>
      </w:r>
      <w:r>
        <w:tab/>
        <w:t>A</w:t>
      </w:r>
      <w:r w:rsidRPr="00DE402D">
        <w:t xml:space="preserve"> person commits an offence if the person imports a road vehicle into Australia</w:t>
      </w:r>
      <w:r>
        <w:t xml:space="preserve"> where they were not permitted to do so</w:t>
      </w:r>
      <w:r w:rsidRPr="00DE402D">
        <w:t xml:space="preserve"> at the time of the importation</w:t>
      </w:r>
      <w:r>
        <w:t xml:space="preserve"> (see sub</w:t>
      </w:r>
      <w:r w:rsidR="00677A6D">
        <w:t>section </w:t>
      </w:r>
      <w:r>
        <w:t>22(1) of the Act)</w:t>
      </w:r>
      <w:r w:rsidRPr="00DE402D">
        <w:t xml:space="preserve">. However, </w:t>
      </w:r>
      <w:r>
        <w:t xml:space="preserve">the rules may prescribe circumstances in which a person is permitted to import a road vehicle (see </w:t>
      </w:r>
      <w:r w:rsidR="00677A6D">
        <w:t>paragraph </w:t>
      </w:r>
      <w:r w:rsidRPr="00DE402D">
        <w:t>22(2)(</w:t>
      </w:r>
      <w:r>
        <w:t>d</w:t>
      </w:r>
      <w:r w:rsidRPr="00DE402D">
        <w:t>)</w:t>
      </w:r>
      <w:r>
        <w:t xml:space="preserve">). </w:t>
      </w:r>
    </w:p>
    <w:p w14:paraId="1163139B" w14:textId="77777777" w:rsidR="004A4735" w:rsidRPr="00676843" w:rsidRDefault="004A4735" w:rsidP="009A26F3">
      <w:pPr>
        <w:pStyle w:val="paragraph"/>
      </w:pPr>
    </w:p>
    <w:p w14:paraId="30AF7857" w14:textId="77777777" w:rsidR="00CC79D1" w:rsidRPr="00676843" w:rsidRDefault="00CC79D1" w:rsidP="00CC79D1">
      <w:pPr>
        <w:pStyle w:val="ActHead2"/>
        <w:pageBreakBefore/>
      </w:pPr>
      <w:bookmarkStart w:id="223" w:name="_Toc532465765"/>
      <w:r w:rsidRPr="00676843">
        <w:rPr>
          <w:rStyle w:val="CharPartNo"/>
        </w:rPr>
        <w:lastRenderedPageBreak/>
        <w:t>Part</w:t>
      </w:r>
      <w:r w:rsidR="00676843" w:rsidRPr="00676843">
        <w:rPr>
          <w:rStyle w:val="CharPartNo"/>
        </w:rPr>
        <w:t> </w:t>
      </w:r>
      <w:r w:rsidRPr="00676843">
        <w:rPr>
          <w:rStyle w:val="CharPartNo"/>
        </w:rPr>
        <w:t>6</w:t>
      </w:r>
      <w:r w:rsidRPr="00676843">
        <w:t>—</w:t>
      </w:r>
      <w:r w:rsidRPr="00676843">
        <w:rPr>
          <w:rStyle w:val="CharPartText"/>
        </w:rPr>
        <w:t xml:space="preserve">Type approvals for </w:t>
      </w:r>
      <w:r w:rsidR="00E6603A" w:rsidRPr="00676843">
        <w:rPr>
          <w:rStyle w:val="CharPartText"/>
        </w:rPr>
        <w:t xml:space="preserve">road </w:t>
      </w:r>
      <w:r w:rsidRPr="00676843">
        <w:rPr>
          <w:rStyle w:val="CharPartText"/>
        </w:rPr>
        <w:t>vehicle components used</w:t>
      </w:r>
      <w:r w:rsidR="00E6603A" w:rsidRPr="00676843">
        <w:rPr>
          <w:rStyle w:val="CharPartText"/>
        </w:rPr>
        <w:t xml:space="preserve"> or supplied for use</w:t>
      </w:r>
      <w:r w:rsidRPr="00676843">
        <w:rPr>
          <w:rStyle w:val="CharPartText"/>
        </w:rPr>
        <w:t xml:space="preserve"> in the manufacture of road vehicles</w:t>
      </w:r>
      <w:bookmarkEnd w:id="223"/>
    </w:p>
    <w:p w14:paraId="56A876F3" w14:textId="77777777" w:rsidR="00CC79D1" w:rsidRPr="00676843" w:rsidRDefault="00CC79D1" w:rsidP="00CC79D1">
      <w:pPr>
        <w:pStyle w:val="ActHead3"/>
      </w:pPr>
      <w:bookmarkStart w:id="224" w:name="_Toc532465766"/>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Introduction</w:t>
      </w:r>
      <w:bookmarkEnd w:id="224"/>
    </w:p>
    <w:p w14:paraId="17E81DD9" w14:textId="5401E8C6" w:rsidR="00CC79D1" w:rsidRPr="00676843" w:rsidRDefault="00537055" w:rsidP="00CC79D1">
      <w:pPr>
        <w:pStyle w:val="ActHead5"/>
      </w:pPr>
      <w:bookmarkStart w:id="225" w:name="_Toc532465767"/>
      <w:r>
        <w:rPr>
          <w:rStyle w:val="CharSectno"/>
        </w:rPr>
        <w:t>172</w:t>
      </w:r>
      <w:r w:rsidRPr="00676843">
        <w:t xml:space="preserve">  </w:t>
      </w:r>
      <w:r w:rsidR="00CC79D1" w:rsidRPr="00676843">
        <w:t>Simplified outline of this Part</w:t>
      </w:r>
      <w:bookmarkEnd w:id="225"/>
    </w:p>
    <w:p w14:paraId="6CBD8CC2" w14:textId="6603B7FC" w:rsidR="00771E41" w:rsidRDefault="00E25065" w:rsidP="00FF67E2">
      <w:pPr>
        <w:pStyle w:val="SOText"/>
      </w:pPr>
      <w:r w:rsidRPr="00E25065">
        <w:t xml:space="preserve">This Part provides for the grant of approvals in relation to components to be used in the manufacture or modification of certain road vehicles. The Secretary may grant a road vehicle component type approval if, among other things, the component complies or substantially complies with the </w:t>
      </w:r>
      <w:r w:rsidR="008F216E">
        <w:t>applicable</w:t>
      </w:r>
      <w:r w:rsidR="008F216E" w:rsidRPr="00E25065">
        <w:t xml:space="preserve"> </w:t>
      </w:r>
      <w:r w:rsidRPr="00E25065">
        <w:t xml:space="preserve">national road vehicle standards. </w:t>
      </w:r>
    </w:p>
    <w:p w14:paraId="07E09196" w14:textId="77777777" w:rsidR="00DA750D" w:rsidRDefault="00E25065" w:rsidP="00FF67E2">
      <w:pPr>
        <w:pStyle w:val="SOText"/>
      </w:pPr>
      <w:r w:rsidRPr="00E25065">
        <w:t xml:space="preserve">Approvals are subject to the conditions set out in Division 3, and any further conditions specified in the approval. Among other things, the holder of the approval must </w:t>
      </w:r>
      <w:r w:rsidR="00DA750D" w:rsidRPr="00E25065">
        <w:t xml:space="preserve">keep </w:t>
      </w:r>
      <w:r w:rsidR="00DA750D">
        <w:t>certain records and</w:t>
      </w:r>
      <w:r w:rsidR="00DA750D" w:rsidRPr="00E25065">
        <w:t xml:space="preserve"> </w:t>
      </w:r>
      <w:r w:rsidRPr="00E25065">
        <w:t xml:space="preserve">issue </w:t>
      </w:r>
      <w:r w:rsidR="00771E41">
        <w:t xml:space="preserve">up-to-date </w:t>
      </w:r>
      <w:r w:rsidRPr="00E25065">
        <w:t xml:space="preserve">instructions for the use or installation of the component. </w:t>
      </w:r>
    </w:p>
    <w:p w14:paraId="3ECDD1F1" w14:textId="37B61D55" w:rsidR="00FF67E2" w:rsidRPr="00676843" w:rsidRDefault="00E25065" w:rsidP="00FF67E2">
      <w:pPr>
        <w:pStyle w:val="SOText"/>
      </w:pPr>
      <w:r w:rsidRPr="00E25065">
        <w:t>A road vehicle component t</w:t>
      </w:r>
      <w:r>
        <w:t xml:space="preserve">ype approval lasts for </w:t>
      </w:r>
      <w:r w:rsidR="00621F18">
        <w:t xml:space="preserve">7 </w:t>
      </w:r>
      <w:r>
        <w:t>years.</w:t>
      </w:r>
    </w:p>
    <w:p w14:paraId="78FBE8A8" w14:textId="12D31664" w:rsidR="00CC79D1" w:rsidRPr="00676843" w:rsidRDefault="00537055" w:rsidP="00CC79D1">
      <w:pPr>
        <w:pStyle w:val="ActHead5"/>
      </w:pPr>
      <w:bookmarkStart w:id="226" w:name="_Toc532465768"/>
      <w:r>
        <w:rPr>
          <w:rStyle w:val="CharSectno"/>
        </w:rPr>
        <w:t>173</w:t>
      </w:r>
      <w:r w:rsidRPr="00676843">
        <w:t xml:space="preserve">  </w:t>
      </w:r>
      <w:r w:rsidR="00CC79D1" w:rsidRPr="00676843">
        <w:t>Purpose of this Part</w:t>
      </w:r>
      <w:bookmarkEnd w:id="226"/>
    </w:p>
    <w:p w14:paraId="73197AA0" w14:textId="396AD909" w:rsidR="00CC79D1" w:rsidRPr="00676843" w:rsidRDefault="00CC79D1" w:rsidP="00CC79D1">
      <w:pPr>
        <w:pStyle w:val="subsection"/>
      </w:pPr>
      <w:r w:rsidRPr="00676843">
        <w:tab/>
      </w:r>
      <w:r w:rsidRPr="00676843">
        <w:tab/>
        <w:t xml:space="preserve">For the purposes of </w:t>
      </w:r>
      <w:r w:rsidRPr="00762CDC">
        <w:t>s</w:t>
      </w:r>
      <w:r w:rsidR="00E367DC" w:rsidRPr="00762CDC">
        <w:t>ub</w:t>
      </w:r>
      <w:r w:rsidR="00677A6D">
        <w:t>section </w:t>
      </w:r>
      <w:r w:rsidR="00C82880" w:rsidRPr="00676843">
        <w:t>19</w:t>
      </w:r>
      <w:r w:rsidR="00E367DC" w:rsidRPr="00676843">
        <w:t>(2)</w:t>
      </w:r>
      <w:r w:rsidRPr="00676843">
        <w:t xml:space="preserve"> of the Act, this Part </w:t>
      </w:r>
      <w:r w:rsidR="00B25210" w:rsidRPr="00676843">
        <w:t>provides for and in relation to:</w:t>
      </w:r>
    </w:p>
    <w:p w14:paraId="3382473C" w14:textId="77777777" w:rsidR="00B25210" w:rsidRPr="00676843" w:rsidRDefault="00B25210" w:rsidP="00B25210">
      <w:pPr>
        <w:pStyle w:val="paragraph"/>
      </w:pPr>
      <w:r w:rsidRPr="00676843">
        <w:tab/>
        <w:t>(a)</w:t>
      </w:r>
      <w:r w:rsidRPr="00676843">
        <w:tab/>
        <w:t>the grant of approvals relating to road vehicle components; and</w:t>
      </w:r>
    </w:p>
    <w:p w14:paraId="27F38D0F" w14:textId="77777777" w:rsidR="00B25210" w:rsidRPr="00676843" w:rsidRDefault="00B25210" w:rsidP="00B25210">
      <w:pPr>
        <w:pStyle w:val="paragraph"/>
      </w:pPr>
      <w:r w:rsidRPr="00676843">
        <w:tab/>
        <w:t>(b)</w:t>
      </w:r>
      <w:r w:rsidRPr="00676843">
        <w:tab/>
        <w:t xml:space="preserve">conditions </w:t>
      </w:r>
      <w:r w:rsidR="00C82880" w:rsidRPr="00676843">
        <w:t>of such approvals.</w:t>
      </w:r>
    </w:p>
    <w:p w14:paraId="45773E22" w14:textId="77777777" w:rsidR="00CC79D1" w:rsidRPr="00676843" w:rsidRDefault="00CC79D1" w:rsidP="00CC79D1">
      <w:pPr>
        <w:pStyle w:val="ActHead3"/>
        <w:pageBreakBefore/>
      </w:pPr>
      <w:bookmarkStart w:id="227" w:name="_Toc532465769"/>
      <w:r w:rsidRPr="00676843">
        <w:rPr>
          <w:rStyle w:val="CharDivNo"/>
        </w:rPr>
        <w:lastRenderedPageBreak/>
        <w:t>Division</w:t>
      </w:r>
      <w:r w:rsidR="00676843" w:rsidRPr="00676843">
        <w:rPr>
          <w:rStyle w:val="CharDivNo"/>
        </w:rPr>
        <w:t> </w:t>
      </w:r>
      <w:r w:rsidRPr="00676843">
        <w:rPr>
          <w:rStyle w:val="CharDivNo"/>
        </w:rPr>
        <w:t>2</w:t>
      </w:r>
      <w:r w:rsidRPr="00676843">
        <w:t>—</w:t>
      </w:r>
      <w:r w:rsidRPr="00676843">
        <w:rPr>
          <w:rStyle w:val="CharDivText"/>
        </w:rPr>
        <w:t>Application for</w:t>
      </w:r>
      <w:r w:rsidR="006276E2" w:rsidRPr="00676843">
        <w:rPr>
          <w:rStyle w:val="CharDivText"/>
        </w:rPr>
        <w:t>, and grant of,</w:t>
      </w:r>
      <w:r w:rsidRPr="00676843">
        <w:rPr>
          <w:rStyle w:val="CharDivText"/>
        </w:rPr>
        <w:t xml:space="preserve"> a </w:t>
      </w:r>
      <w:r w:rsidR="006276E2" w:rsidRPr="00676843">
        <w:rPr>
          <w:rStyle w:val="CharDivText"/>
        </w:rPr>
        <w:t xml:space="preserve">road vehicle component </w:t>
      </w:r>
      <w:r w:rsidRPr="00676843">
        <w:rPr>
          <w:rStyle w:val="CharDivText"/>
        </w:rPr>
        <w:t>type approval</w:t>
      </w:r>
      <w:bookmarkEnd w:id="227"/>
    </w:p>
    <w:p w14:paraId="0A977559" w14:textId="20AEBC65" w:rsidR="00CC79D1" w:rsidRPr="00676843" w:rsidRDefault="00537055" w:rsidP="00CC79D1">
      <w:pPr>
        <w:pStyle w:val="ActHead5"/>
      </w:pPr>
      <w:bookmarkStart w:id="228" w:name="_Toc532465770"/>
      <w:r>
        <w:rPr>
          <w:rStyle w:val="CharSectno"/>
        </w:rPr>
        <w:t>174</w:t>
      </w:r>
      <w:r w:rsidRPr="00676843">
        <w:t xml:space="preserve">  </w:t>
      </w:r>
      <w:r w:rsidR="00CC79D1" w:rsidRPr="00676843">
        <w:t>Application</w:t>
      </w:r>
      <w:bookmarkEnd w:id="228"/>
    </w:p>
    <w:p w14:paraId="6F7D8662" w14:textId="46DAFCA9" w:rsidR="00BD034B" w:rsidRPr="00676843" w:rsidRDefault="00CC79D1" w:rsidP="00CC79D1">
      <w:pPr>
        <w:pStyle w:val="subsection"/>
      </w:pPr>
      <w:r w:rsidRPr="00676843">
        <w:tab/>
        <w:t>(1)</w:t>
      </w:r>
      <w:r w:rsidRPr="00676843">
        <w:tab/>
        <w:t xml:space="preserve">A person may apply to the </w:t>
      </w:r>
      <w:r w:rsidR="004F455E">
        <w:t>Secretary</w:t>
      </w:r>
      <w:r w:rsidR="004F455E" w:rsidRPr="00676843">
        <w:t xml:space="preserve"> </w:t>
      </w:r>
      <w:r w:rsidRPr="00676843">
        <w:t xml:space="preserve">for the grant of an approval (a </w:t>
      </w:r>
      <w:r w:rsidR="00E6603A" w:rsidRPr="00676843">
        <w:rPr>
          <w:b/>
          <w:i/>
        </w:rPr>
        <w:t xml:space="preserve">road vehicle </w:t>
      </w:r>
      <w:r w:rsidRPr="00676843">
        <w:rPr>
          <w:b/>
          <w:i/>
        </w:rPr>
        <w:t>component type approval</w:t>
      </w:r>
      <w:r w:rsidRPr="00676843">
        <w:t>) of a</w:t>
      </w:r>
      <w:r w:rsidR="00E6603A" w:rsidRPr="00676843">
        <w:t xml:space="preserve"> road</w:t>
      </w:r>
      <w:r w:rsidRPr="00676843">
        <w:t xml:space="preserve"> vehicle component of a particular type </w:t>
      </w:r>
      <w:r w:rsidR="00A26FCB">
        <w:t xml:space="preserve">that is intended for use </w:t>
      </w:r>
      <w:r w:rsidRPr="00676843">
        <w:t>in</w:t>
      </w:r>
      <w:r w:rsidR="00BD034B" w:rsidRPr="00676843">
        <w:t>:</w:t>
      </w:r>
    </w:p>
    <w:p w14:paraId="3D996080" w14:textId="45647251" w:rsidR="00CC79D1" w:rsidRPr="00676843" w:rsidRDefault="00BD034B" w:rsidP="00BD034B">
      <w:pPr>
        <w:pStyle w:val="paragraph"/>
      </w:pPr>
      <w:r w:rsidRPr="00676843">
        <w:tab/>
        <w:t>(a)</w:t>
      </w:r>
      <w:r w:rsidRPr="00676843">
        <w:tab/>
      </w:r>
      <w:r w:rsidR="00A26FCB" w:rsidRPr="00676843">
        <w:t xml:space="preserve">the manufacture of </w:t>
      </w:r>
      <w:r w:rsidRPr="00676843">
        <w:t xml:space="preserve">a </w:t>
      </w:r>
      <w:r w:rsidR="00CC79D1" w:rsidRPr="00676843">
        <w:t>road vehicle</w:t>
      </w:r>
      <w:r w:rsidRPr="00676843">
        <w:t xml:space="preserve"> to which a </w:t>
      </w:r>
      <w:r w:rsidR="00CC79D1" w:rsidRPr="00676843">
        <w:t>road vehicle type</w:t>
      </w:r>
      <w:r w:rsidRPr="00676843">
        <w:t xml:space="preserve"> approval applies; or</w:t>
      </w:r>
    </w:p>
    <w:p w14:paraId="4017F4ED" w14:textId="7681A031" w:rsidR="00BD034B" w:rsidRPr="00676843" w:rsidRDefault="00BD034B" w:rsidP="00BD034B">
      <w:pPr>
        <w:pStyle w:val="paragraph"/>
      </w:pPr>
      <w:r w:rsidRPr="00676843">
        <w:tab/>
        <w:t>(b)</w:t>
      </w:r>
      <w:r w:rsidRPr="00676843">
        <w:tab/>
      </w:r>
      <w:r w:rsidR="00CA4978">
        <w:t xml:space="preserve">the manufacture or modification of </w:t>
      </w:r>
      <w:r w:rsidRPr="00676843">
        <w:t xml:space="preserve">a road vehicle </w:t>
      </w:r>
      <w:r w:rsidR="00CA4978">
        <w:t>in accordance with</w:t>
      </w:r>
      <w:r w:rsidRPr="00676843">
        <w:t xml:space="preserve"> a</w:t>
      </w:r>
      <w:r w:rsidR="00572D27">
        <w:t>n approved</w:t>
      </w:r>
      <w:r w:rsidRPr="00676843">
        <w:t xml:space="preserve"> </w:t>
      </w:r>
      <w:r w:rsidR="004D0A44">
        <w:t>Model Report</w:t>
      </w:r>
      <w:r w:rsidRPr="00676843">
        <w:t>.</w:t>
      </w:r>
    </w:p>
    <w:p w14:paraId="721C0D8C" w14:textId="77777777" w:rsidR="00CC79D1" w:rsidRPr="00676843" w:rsidRDefault="00CC79D1" w:rsidP="00CC79D1">
      <w:pPr>
        <w:pStyle w:val="subsection"/>
      </w:pPr>
      <w:r w:rsidRPr="00676843">
        <w:tab/>
        <w:t>(2)</w:t>
      </w:r>
      <w:r w:rsidRPr="00676843">
        <w:tab/>
        <w:t>The application must:</w:t>
      </w:r>
    </w:p>
    <w:p w14:paraId="3940B1D1" w14:textId="77777777" w:rsidR="00CC79D1" w:rsidRPr="00676843" w:rsidRDefault="00CC79D1" w:rsidP="00CC79D1">
      <w:pPr>
        <w:pStyle w:val="paragraph"/>
      </w:pPr>
      <w:r w:rsidRPr="00676843">
        <w:tab/>
        <w:t>(a)</w:t>
      </w:r>
      <w:r w:rsidRPr="00676843">
        <w:tab/>
        <w:t>be in the approved form; and</w:t>
      </w:r>
    </w:p>
    <w:p w14:paraId="01F25F71" w14:textId="77777777" w:rsidR="00CC79D1" w:rsidRPr="00676843" w:rsidRDefault="00CC79D1" w:rsidP="00CC79D1">
      <w:pPr>
        <w:pStyle w:val="paragraph"/>
      </w:pPr>
      <w:r w:rsidRPr="00676843">
        <w:tab/>
        <w:t>(b)</w:t>
      </w:r>
      <w:r w:rsidRPr="00676843">
        <w:tab/>
        <w:t>be accompanied by:</w:t>
      </w:r>
    </w:p>
    <w:p w14:paraId="4A443496" w14:textId="77777777" w:rsidR="00CC79D1" w:rsidRPr="00676843" w:rsidRDefault="00CC79D1" w:rsidP="00CC79D1">
      <w:pPr>
        <w:pStyle w:val="paragraphsub"/>
      </w:pPr>
      <w:r w:rsidRPr="00676843">
        <w:tab/>
        <w:t>(i)</w:t>
      </w:r>
      <w:r w:rsidRPr="00676843">
        <w:tab/>
        <w:t>such documents as are required by the form; and</w:t>
      </w:r>
    </w:p>
    <w:p w14:paraId="35A243B9" w14:textId="77777777" w:rsidR="00CC79D1" w:rsidRPr="00676843" w:rsidRDefault="00CC79D1" w:rsidP="00CC79D1">
      <w:pPr>
        <w:pStyle w:val="paragraphsub"/>
      </w:pPr>
      <w:r w:rsidRPr="00676843">
        <w:tab/>
        <w:t>(ii)</w:t>
      </w:r>
      <w:r w:rsidRPr="00676843">
        <w:tab/>
        <w:t>the application fee; and</w:t>
      </w:r>
    </w:p>
    <w:p w14:paraId="2D0CE9E6" w14:textId="77777777" w:rsidR="00CC79D1" w:rsidRPr="00676843" w:rsidRDefault="00CC79D1" w:rsidP="00CC79D1">
      <w:pPr>
        <w:pStyle w:val="paragraph"/>
      </w:pPr>
      <w:r w:rsidRPr="00676843">
        <w:tab/>
        <w:t>(c)</w:t>
      </w:r>
      <w:r w:rsidRPr="00676843">
        <w:tab/>
        <w:t>include a signed declaration by the person that:</w:t>
      </w:r>
    </w:p>
    <w:p w14:paraId="6375E04A" w14:textId="68B50A47" w:rsidR="00CC79D1" w:rsidRPr="00676843" w:rsidRDefault="00CC79D1" w:rsidP="00CC79D1">
      <w:pPr>
        <w:pStyle w:val="paragraphsub"/>
      </w:pPr>
      <w:r w:rsidRPr="00676843">
        <w:tab/>
        <w:t>(i)</w:t>
      </w:r>
      <w:r w:rsidRPr="00676843">
        <w:tab/>
        <w:t>at the time the application is made, the person is able to provide the supporting information for the</w:t>
      </w:r>
      <w:r w:rsidR="00CD0FA0">
        <w:t xml:space="preserve"> road vehicle component</w:t>
      </w:r>
      <w:r w:rsidRPr="00676843">
        <w:t xml:space="preserve"> type approval; and</w:t>
      </w:r>
    </w:p>
    <w:p w14:paraId="3C2A5884" w14:textId="3CBE8665" w:rsidR="00CC79D1" w:rsidRPr="00676843" w:rsidRDefault="00CC79D1" w:rsidP="00CC79D1">
      <w:pPr>
        <w:pStyle w:val="paragraphsub"/>
      </w:pPr>
      <w:r w:rsidRPr="00676843">
        <w:tab/>
        <w:t>(ii)</w:t>
      </w:r>
      <w:r w:rsidRPr="00676843">
        <w:tab/>
        <w:t xml:space="preserve">while the approval is in force, and for the period of 7 years after </w:t>
      </w:r>
      <w:r w:rsidR="00CD0FA0">
        <w:t>it</w:t>
      </w:r>
      <w:r w:rsidRPr="00676843">
        <w:t xml:space="preserve"> expires, the person will be able to access the original and any subsequent versions of the supporting information; and</w:t>
      </w:r>
    </w:p>
    <w:p w14:paraId="3F928D6E" w14:textId="74369D31" w:rsidR="00CC79D1" w:rsidRPr="00676843" w:rsidRDefault="00CC79D1" w:rsidP="00CC79D1">
      <w:pPr>
        <w:pStyle w:val="paragraphsub"/>
      </w:pPr>
      <w:r w:rsidRPr="00676843">
        <w:tab/>
        <w:t>(iii)</w:t>
      </w:r>
      <w:r w:rsidRPr="00676843">
        <w:tab/>
        <w:t>while the approval is in force, the person will ensure that the supporting information is kept up</w:t>
      </w:r>
      <w:r w:rsidR="00676843">
        <w:noBreakHyphen/>
      </w:r>
      <w:r w:rsidRPr="00676843">
        <w:t>to</w:t>
      </w:r>
      <w:r w:rsidR="00676843">
        <w:noBreakHyphen/>
      </w:r>
      <w:r w:rsidRPr="00676843">
        <w:t>date.</w:t>
      </w:r>
    </w:p>
    <w:p w14:paraId="744887C1" w14:textId="2B8F289C" w:rsidR="00CC79D1" w:rsidRPr="00676843" w:rsidRDefault="00CC79D1" w:rsidP="00CC79D1">
      <w:pPr>
        <w:pStyle w:val="notetext"/>
      </w:pPr>
      <w:r w:rsidRPr="00676843">
        <w:t>Note 1:</w:t>
      </w:r>
      <w:r w:rsidRPr="00676843">
        <w:tab/>
        <w:t xml:space="preserve">The </w:t>
      </w:r>
      <w:r w:rsidR="004F455E">
        <w:t>Secretary</w:t>
      </w:r>
      <w:r w:rsidR="004F455E" w:rsidRPr="00676843">
        <w:t xml:space="preserve"> </w:t>
      </w:r>
      <w:r w:rsidRPr="00676843">
        <w:t xml:space="preserve">may refuse to consider an application if it </w:t>
      </w:r>
      <w:r w:rsidR="002F7A94">
        <w:t xml:space="preserve">does not comply with </w:t>
      </w:r>
      <w:r w:rsidR="00C96B8B">
        <w:t>sub</w:t>
      </w:r>
      <w:r w:rsidR="00677A6D">
        <w:t>section </w:t>
      </w:r>
      <w:r w:rsidR="00526FB8">
        <w:t>174</w:t>
      </w:r>
      <w:r w:rsidR="002F7A94">
        <w:t>(2)</w:t>
      </w:r>
      <w:r w:rsidR="002F7A94" w:rsidRPr="00676843">
        <w:t xml:space="preserve"> </w:t>
      </w:r>
      <w:r w:rsidR="002F7A94">
        <w:t>(</w:t>
      </w:r>
      <w:r w:rsidR="00E6603A" w:rsidRPr="00676843">
        <w:t>see</w:t>
      </w:r>
      <w:r w:rsidRPr="00676843">
        <w:t xml:space="preserve"> </w:t>
      </w:r>
      <w:r w:rsidR="00677A6D">
        <w:t>section </w:t>
      </w:r>
      <w:r w:rsidR="00526FB8">
        <w:t>176</w:t>
      </w:r>
      <w:r w:rsidR="002F7A94">
        <w:t>)</w:t>
      </w:r>
      <w:r w:rsidRPr="00676843">
        <w:t>.</w:t>
      </w:r>
    </w:p>
    <w:p w14:paraId="1D8CEC4E" w14:textId="119AC6DF" w:rsidR="00CC79D1" w:rsidRPr="00676843" w:rsidRDefault="006276E2" w:rsidP="00CC79D1">
      <w:pPr>
        <w:pStyle w:val="notetext"/>
      </w:pPr>
      <w:r w:rsidRPr="00676843">
        <w:t>Note 2:</w:t>
      </w:r>
      <w:r w:rsidRPr="00676843">
        <w:tab/>
        <w:t xml:space="preserve">A person may commit an offence or contravene a civil penalty provision if the person </w:t>
      </w:r>
      <w:r w:rsidR="00621F18">
        <w:t>signs</w:t>
      </w:r>
      <w:r w:rsidR="00621F18" w:rsidRPr="00676843">
        <w:t xml:space="preserve"> </w:t>
      </w:r>
      <w:r w:rsidRPr="00676843">
        <w:t xml:space="preserve">a false or misleading declaration (see </w:t>
      </w:r>
      <w:r w:rsidR="00677A6D">
        <w:t>section </w:t>
      </w:r>
      <w:r w:rsidRPr="00676843">
        <w:t>31 of the Act).</w:t>
      </w:r>
    </w:p>
    <w:p w14:paraId="4252231C" w14:textId="660FFEE2" w:rsidR="00CC79D1" w:rsidRPr="00676843" w:rsidRDefault="00537055" w:rsidP="00CC79D1">
      <w:pPr>
        <w:pStyle w:val="ActHead5"/>
      </w:pPr>
      <w:bookmarkStart w:id="229" w:name="_Toc532465771"/>
      <w:r>
        <w:rPr>
          <w:rStyle w:val="CharSectno"/>
        </w:rPr>
        <w:t>175</w:t>
      </w:r>
      <w:r w:rsidRPr="00676843">
        <w:t xml:space="preserve">  </w:t>
      </w:r>
      <w:r w:rsidR="00CC79D1" w:rsidRPr="00676843">
        <w:t xml:space="preserve">Further information and inspection of </w:t>
      </w:r>
      <w:r w:rsidR="00E6603A" w:rsidRPr="00676843">
        <w:t>premises</w:t>
      </w:r>
      <w:bookmarkEnd w:id="229"/>
    </w:p>
    <w:p w14:paraId="6419BA8B" w14:textId="09E82F1C" w:rsidR="00CC79D1" w:rsidRPr="00676843" w:rsidRDefault="00CC79D1" w:rsidP="00CC79D1">
      <w:pPr>
        <w:pStyle w:val="subsection"/>
      </w:pPr>
      <w:r w:rsidRPr="00676843">
        <w:tab/>
        <w:t>(1)</w:t>
      </w:r>
      <w:r w:rsidRPr="00676843">
        <w:tab/>
        <w:t xml:space="preserve">To assist in deciding </w:t>
      </w:r>
      <w:r w:rsidR="00720C0F">
        <w:t xml:space="preserve">whether </w:t>
      </w:r>
      <w:r w:rsidRPr="00676843">
        <w:t xml:space="preserve">to </w:t>
      </w:r>
      <w:r w:rsidR="00720C0F">
        <w:t xml:space="preserve">grant </w:t>
      </w:r>
      <w:r w:rsidRPr="00676843">
        <w:t xml:space="preserve">a </w:t>
      </w:r>
      <w:r w:rsidR="00E6603A" w:rsidRPr="00676843">
        <w:t xml:space="preserve">road </w:t>
      </w:r>
      <w:r w:rsidRPr="00676843">
        <w:t>vehicle component</w:t>
      </w:r>
      <w:r w:rsidR="00720C0F">
        <w:t xml:space="preserve"> type approval</w:t>
      </w:r>
      <w:r w:rsidR="00CB2D0C">
        <w:t xml:space="preserve"> to a person</w:t>
      </w:r>
      <w:r w:rsidRPr="00676843">
        <w:t xml:space="preserve">, the </w:t>
      </w:r>
      <w:r w:rsidR="00675B94">
        <w:t>Secretary</w:t>
      </w:r>
      <w:r w:rsidR="00675B94" w:rsidRPr="00676843">
        <w:t xml:space="preserve"> </w:t>
      </w:r>
      <w:r w:rsidRPr="00F94FF6">
        <w:t>may</w:t>
      </w:r>
      <w:r w:rsidRPr="00676843">
        <w:t xml:space="preserve"> request the </w:t>
      </w:r>
      <w:r w:rsidR="00CB2D0C">
        <w:t>person</w:t>
      </w:r>
      <w:r w:rsidR="00CB2D0C" w:rsidRPr="00676843">
        <w:t xml:space="preserve"> </w:t>
      </w:r>
      <w:r w:rsidRPr="00676843">
        <w:t>to</w:t>
      </w:r>
      <w:r w:rsidR="00DB57FB">
        <w:t xml:space="preserve"> do the following</w:t>
      </w:r>
      <w:r w:rsidRPr="00676843">
        <w:t>:</w:t>
      </w:r>
    </w:p>
    <w:p w14:paraId="4A164A60" w14:textId="204C0671" w:rsidR="00CC79D1" w:rsidRPr="00676843" w:rsidRDefault="00CC79D1" w:rsidP="00CC79D1">
      <w:pPr>
        <w:pStyle w:val="paragraph"/>
      </w:pPr>
      <w:r w:rsidRPr="00676843">
        <w:tab/>
        <w:t>(a)</w:t>
      </w:r>
      <w:r w:rsidRPr="00676843">
        <w:tab/>
      </w:r>
      <w:r w:rsidR="00E569B9">
        <w:t xml:space="preserve">provide </w:t>
      </w:r>
      <w:r w:rsidRPr="00676843">
        <w:t xml:space="preserve">further specified information; </w:t>
      </w:r>
    </w:p>
    <w:p w14:paraId="78BCA474" w14:textId="1F9FF1F2" w:rsidR="00920BBD" w:rsidRDefault="00E6603A" w:rsidP="00CC79D1">
      <w:pPr>
        <w:pStyle w:val="paragraph"/>
      </w:pPr>
      <w:r w:rsidRPr="00676843">
        <w:tab/>
        <w:t>(b)</w:t>
      </w:r>
      <w:r w:rsidRPr="00676843">
        <w:tab/>
        <w:t xml:space="preserve">allow </w:t>
      </w:r>
      <w:r w:rsidR="00530304" w:rsidRPr="006D3589">
        <w:t>or arrange for</w:t>
      </w:r>
      <w:r w:rsidR="00530304">
        <w:t xml:space="preserve"> </w:t>
      </w:r>
      <w:r w:rsidR="00543300">
        <w:t xml:space="preserve">the </w:t>
      </w:r>
      <w:r w:rsidR="00675B94">
        <w:t>Secretary</w:t>
      </w:r>
      <w:r w:rsidR="00675B94" w:rsidRPr="00676843">
        <w:t xml:space="preserve"> </w:t>
      </w:r>
      <w:r w:rsidR="00CC79D1" w:rsidRPr="00676843">
        <w:t xml:space="preserve">or an </w:t>
      </w:r>
      <w:r w:rsidR="00061053" w:rsidRPr="00676843">
        <w:t xml:space="preserve">inspector </w:t>
      </w:r>
      <w:r w:rsidRPr="00676843">
        <w:t>to inspect premises</w:t>
      </w:r>
      <w:r w:rsidR="00CC79D1" w:rsidRPr="00676843">
        <w:rPr>
          <w:lang w:eastAsia="en-US"/>
        </w:rPr>
        <w:t xml:space="preserve"> where the </w:t>
      </w:r>
      <w:r w:rsidR="00CC79D1" w:rsidRPr="00676843">
        <w:t>component is designed or manufactured</w:t>
      </w:r>
      <w:r w:rsidR="00920BBD">
        <w:t xml:space="preserve">; </w:t>
      </w:r>
    </w:p>
    <w:p w14:paraId="54302395" w14:textId="7D6A9B59" w:rsidR="00CC79D1" w:rsidRPr="00676843" w:rsidRDefault="00920BBD" w:rsidP="00CC79D1">
      <w:pPr>
        <w:pStyle w:val="paragraph"/>
      </w:pPr>
      <w:r>
        <w:tab/>
        <w:t>(c)</w:t>
      </w:r>
      <w:r>
        <w:tab/>
        <w:t xml:space="preserve">allow </w:t>
      </w:r>
      <w:r w:rsidR="00486B90" w:rsidRPr="006D3589">
        <w:t>or arrange for</w:t>
      </w:r>
      <w:r w:rsidR="00486B90">
        <w:t xml:space="preserve"> </w:t>
      </w:r>
      <w:r>
        <w:t xml:space="preserve">the Secretary or an inspector to inspect components </w:t>
      </w:r>
      <w:r w:rsidR="00B7136B">
        <w:t xml:space="preserve">(whether or not approved road vehicle components) </w:t>
      </w:r>
      <w:r>
        <w:t>used in the design or manufacture of the component</w:t>
      </w:r>
      <w:r w:rsidR="00CC79D1" w:rsidRPr="00676843">
        <w:t>.</w:t>
      </w:r>
    </w:p>
    <w:p w14:paraId="55D1FBBF" w14:textId="25835803" w:rsidR="00CC79D1" w:rsidRPr="00676843" w:rsidRDefault="00CC79D1" w:rsidP="00CC79D1">
      <w:pPr>
        <w:pStyle w:val="subsection"/>
      </w:pPr>
      <w:r w:rsidRPr="00676843">
        <w:tab/>
        <w:t>(2)</w:t>
      </w:r>
      <w:r w:rsidRPr="00676843">
        <w:tab/>
        <w:t xml:space="preserve">A request under </w:t>
      </w:r>
      <w:r w:rsidR="00526FB8">
        <w:t>sub</w:t>
      </w:r>
      <w:r w:rsidR="00677A6D">
        <w:t>section </w:t>
      </w:r>
      <w:r w:rsidR="00676843" w:rsidRPr="00676843">
        <w:t>(</w:t>
      </w:r>
      <w:r w:rsidRPr="00676843">
        <w:t>1) must:</w:t>
      </w:r>
    </w:p>
    <w:p w14:paraId="73B3A873" w14:textId="77777777" w:rsidR="00CC79D1" w:rsidRPr="00676843" w:rsidRDefault="00CC79D1" w:rsidP="00CC79D1">
      <w:pPr>
        <w:pStyle w:val="paragraph"/>
      </w:pPr>
      <w:r w:rsidRPr="00676843">
        <w:tab/>
        <w:t>(a)</w:t>
      </w:r>
      <w:r w:rsidRPr="00676843">
        <w:tab/>
        <w:t>be in writing; and</w:t>
      </w:r>
    </w:p>
    <w:p w14:paraId="4E522A5B" w14:textId="45741646" w:rsidR="00CC79D1" w:rsidRPr="00676843" w:rsidRDefault="00CC79D1" w:rsidP="00CC79D1">
      <w:pPr>
        <w:pStyle w:val="paragraph"/>
      </w:pPr>
      <w:r w:rsidRPr="00676843">
        <w:tab/>
        <w:t>(b)</w:t>
      </w:r>
      <w:r w:rsidRPr="00676843">
        <w:tab/>
        <w:t xml:space="preserve">state that </w:t>
      </w:r>
      <w:r w:rsidR="00C40A08">
        <w:t>the Secretary may refuse to consider the person’s application if the person does not comply with</w:t>
      </w:r>
      <w:r w:rsidR="00C40A08" w:rsidRPr="00676843">
        <w:t xml:space="preserve"> the request </w:t>
      </w:r>
      <w:r w:rsidRPr="00676843">
        <w:t xml:space="preserve">within the period of 30 days </w:t>
      </w:r>
      <w:r w:rsidRPr="00676843">
        <w:lastRenderedPageBreak/>
        <w:t xml:space="preserve">starting on the day the request is </w:t>
      </w:r>
      <w:r w:rsidR="00B77BE4">
        <w:t>made</w:t>
      </w:r>
      <w:r w:rsidRPr="00676843">
        <w:t xml:space="preserve">, or within such longer period as the </w:t>
      </w:r>
      <w:r w:rsidR="00543300">
        <w:t>Secretary</w:t>
      </w:r>
      <w:r w:rsidR="00543300" w:rsidRPr="00676843">
        <w:t xml:space="preserve"> </w:t>
      </w:r>
      <w:r w:rsidRPr="00676843">
        <w:t>allows.</w:t>
      </w:r>
    </w:p>
    <w:p w14:paraId="412FB229" w14:textId="0EE4F4FE" w:rsidR="00E6603A" w:rsidRPr="00676843" w:rsidRDefault="00537055" w:rsidP="00193ECB">
      <w:pPr>
        <w:pStyle w:val="ActHead5"/>
      </w:pPr>
      <w:bookmarkStart w:id="230" w:name="_Toc532465772"/>
      <w:r>
        <w:rPr>
          <w:rStyle w:val="CharSectno"/>
        </w:rPr>
        <w:t>176</w:t>
      </w:r>
      <w:r w:rsidRPr="00676843">
        <w:t xml:space="preserve">  </w:t>
      </w:r>
      <w:r w:rsidR="009251E6">
        <w:t>Secretary</w:t>
      </w:r>
      <w:r w:rsidR="009251E6" w:rsidRPr="00676843">
        <w:t xml:space="preserve"> </w:t>
      </w:r>
      <w:r w:rsidR="00E6603A" w:rsidRPr="00676843">
        <w:t>may refuse to consider application in certain circumstances</w:t>
      </w:r>
      <w:bookmarkEnd w:id="230"/>
    </w:p>
    <w:p w14:paraId="5DD2A536" w14:textId="7722621D" w:rsidR="00E6603A" w:rsidRPr="00676843" w:rsidRDefault="00E6603A" w:rsidP="00E6603A">
      <w:pPr>
        <w:pStyle w:val="subsection"/>
      </w:pPr>
      <w:r w:rsidRPr="00676843">
        <w:tab/>
      </w:r>
      <w:r w:rsidRPr="00676843">
        <w:tab/>
        <w:t xml:space="preserve">The </w:t>
      </w:r>
      <w:r w:rsidR="009251E6">
        <w:t xml:space="preserve">Secretary </w:t>
      </w:r>
      <w:r w:rsidRPr="00676843">
        <w:t>may refuse to consider an application for a road vehicle component type approval if:</w:t>
      </w:r>
    </w:p>
    <w:p w14:paraId="7518EC0B" w14:textId="7B513C8B" w:rsidR="00E6603A" w:rsidRPr="00A15362" w:rsidRDefault="00E6603A" w:rsidP="00E6603A">
      <w:pPr>
        <w:pStyle w:val="paragraph"/>
      </w:pPr>
      <w:r w:rsidRPr="00676843">
        <w:tab/>
        <w:t>(a)</w:t>
      </w:r>
      <w:r w:rsidRPr="00676843">
        <w:tab/>
      </w:r>
      <w:r w:rsidR="00ED64D2">
        <w:t>the application</w:t>
      </w:r>
      <w:r w:rsidR="00ED64D2" w:rsidRPr="00676843">
        <w:t xml:space="preserve"> </w:t>
      </w:r>
      <w:r w:rsidR="002D2CB0">
        <w:t xml:space="preserve">does not </w:t>
      </w:r>
      <w:r w:rsidR="002D2CB0" w:rsidRPr="00A15362">
        <w:t>comply with sub</w:t>
      </w:r>
      <w:r w:rsidR="00677A6D">
        <w:t>section </w:t>
      </w:r>
      <w:r w:rsidR="00A15362" w:rsidRPr="00A15362">
        <w:t>174</w:t>
      </w:r>
      <w:r w:rsidR="002D2CB0" w:rsidRPr="00A15362">
        <w:t>(2)</w:t>
      </w:r>
      <w:r w:rsidRPr="00A15362">
        <w:t>; or</w:t>
      </w:r>
    </w:p>
    <w:p w14:paraId="5824639F" w14:textId="36E2C6EC" w:rsidR="00E6603A" w:rsidRPr="00A15362" w:rsidRDefault="00E6603A" w:rsidP="00E6603A">
      <w:pPr>
        <w:pStyle w:val="paragraph"/>
      </w:pPr>
      <w:r w:rsidRPr="00A15362">
        <w:tab/>
        <w:t>(b)</w:t>
      </w:r>
      <w:r w:rsidRPr="00A15362">
        <w:tab/>
      </w:r>
      <w:r w:rsidR="00CB2D0C" w:rsidRPr="00A15362">
        <w:t xml:space="preserve">the applicant does not comply with </w:t>
      </w:r>
      <w:r w:rsidRPr="00A15362">
        <w:t xml:space="preserve">a request is made under </w:t>
      </w:r>
      <w:r w:rsidR="005D1370">
        <w:t>sub</w:t>
      </w:r>
      <w:r w:rsidR="00677A6D">
        <w:t>section </w:t>
      </w:r>
      <w:r w:rsidR="00A15362" w:rsidRPr="00A15362">
        <w:t>175</w:t>
      </w:r>
      <w:r w:rsidR="005D1370">
        <w:t>(1)</w:t>
      </w:r>
      <w:r w:rsidR="00A15362" w:rsidRPr="00A15362">
        <w:t xml:space="preserve"> </w:t>
      </w:r>
      <w:r w:rsidRPr="00A15362">
        <w:t xml:space="preserve">within the period mentioned in </w:t>
      </w:r>
      <w:r w:rsidR="00677A6D">
        <w:t>paragraph </w:t>
      </w:r>
      <w:r w:rsidR="00A15362" w:rsidRPr="00A15362">
        <w:t>175</w:t>
      </w:r>
      <w:r w:rsidRPr="00A15362">
        <w:t>(2)(b).</w:t>
      </w:r>
    </w:p>
    <w:p w14:paraId="35A144D3" w14:textId="4632C015" w:rsidR="00D016E2" w:rsidRPr="00A15362" w:rsidRDefault="00D016E2" w:rsidP="00D016E2">
      <w:pPr>
        <w:pStyle w:val="notetext"/>
      </w:pPr>
      <w:r w:rsidRPr="00A15362">
        <w:t>Note:</w:t>
      </w:r>
      <w:r w:rsidRPr="00A15362">
        <w:tab/>
        <w:t>Sub</w:t>
      </w:r>
      <w:r w:rsidR="00677A6D">
        <w:t>section </w:t>
      </w:r>
      <w:r w:rsidR="00A15362" w:rsidRPr="00A15362">
        <w:t>174</w:t>
      </w:r>
      <w:r w:rsidRPr="00A15362">
        <w:t xml:space="preserve">(2) requires, among other things, that the application be in the approved form and be accompanied by the application fee. </w:t>
      </w:r>
    </w:p>
    <w:p w14:paraId="070EADE5" w14:textId="18FA55FB" w:rsidR="00CC79D1" w:rsidRPr="00676843" w:rsidRDefault="00537055" w:rsidP="00CC79D1">
      <w:pPr>
        <w:pStyle w:val="ActHead5"/>
      </w:pPr>
      <w:bookmarkStart w:id="231" w:name="_Toc532465773"/>
      <w:r>
        <w:rPr>
          <w:rStyle w:val="CharSectno"/>
        </w:rPr>
        <w:t>177</w:t>
      </w:r>
      <w:r w:rsidRPr="00676843">
        <w:t xml:space="preserve">  </w:t>
      </w:r>
      <w:r w:rsidR="00CC79D1" w:rsidRPr="00676843">
        <w:t>Criteria for deciding application</w:t>
      </w:r>
      <w:bookmarkEnd w:id="231"/>
    </w:p>
    <w:p w14:paraId="5931E994" w14:textId="08E5BEB5" w:rsidR="00CC79D1" w:rsidRPr="00676843" w:rsidRDefault="00CC79D1" w:rsidP="00CC79D1">
      <w:pPr>
        <w:pStyle w:val="subsection"/>
      </w:pPr>
      <w:r w:rsidRPr="00676843">
        <w:tab/>
        <w:t>(1)</w:t>
      </w:r>
      <w:r w:rsidRPr="00676843">
        <w:tab/>
        <w:t xml:space="preserve">The </w:t>
      </w:r>
      <w:r w:rsidR="009251E6">
        <w:t xml:space="preserve">Secretary </w:t>
      </w:r>
      <w:r w:rsidRPr="00676843">
        <w:t>may grant a</w:t>
      </w:r>
      <w:r w:rsidR="00E6603A" w:rsidRPr="00676843">
        <w:t xml:space="preserve"> road vehicle component</w:t>
      </w:r>
      <w:r w:rsidRPr="00676843">
        <w:t xml:space="preserve"> type approval to a person in respect of a type of </w:t>
      </w:r>
      <w:r w:rsidR="00E6603A" w:rsidRPr="00676843">
        <w:t xml:space="preserve">road </w:t>
      </w:r>
      <w:r w:rsidRPr="00676843">
        <w:t xml:space="preserve">vehicle component if the </w:t>
      </w:r>
      <w:r w:rsidR="009251E6">
        <w:t xml:space="preserve">Secretary </w:t>
      </w:r>
      <w:r w:rsidRPr="00676843">
        <w:t>is satisfied that:</w:t>
      </w:r>
    </w:p>
    <w:p w14:paraId="6ADAC63A" w14:textId="77777777" w:rsidR="00CC79D1" w:rsidRPr="00676843" w:rsidRDefault="00CC79D1" w:rsidP="00CC79D1">
      <w:pPr>
        <w:pStyle w:val="paragraph"/>
      </w:pPr>
      <w:r w:rsidRPr="00676843">
        <w:tab/>
        <w:t>(a)</w:t>
      </w:r>
      <w:r w:rsidRPr="00676843">
        <w:tab/>
        <w:t>either:</w:t>
      </w:r>
    </w:p>
    <w:p w14:paraId="65F39BC0" w14:textId="0C8B1E30" w:rsidR="00CC79D1" w:rsidRPr="00676843" w:rsidRDefault="00CC79D1" w:rsidP="00CC79D1">
      <w:pPr>
        <w:pStyle w:val="paragraphsub"/>
      </w:pPr>
      <w:r w:rsidRPr="00676843">
        <w:tab/>
        <w:t>(i)</w:t>
      </w:r>
      <w:r w:rsidRPr="00676843">
        <w:tab/>
        <w:t xml:space="preserve">the type of </w:t>
      </w:r>
      <w:r w:rsidR="00E6603A" w:rsidRPr="00676843">
        <w:t xml:space="preserve">road </w:t>
      </w:r>
      <w:r w:rsidRPr="00676843">
        <w:t xml:space="preserve">vehicle component complies with </w:t>
      </w:r>
      <w:r w:rsidR="00D20BA8">
        <w:t>the</w:t>
      </w:r>
      <w:r w:rsidR="00D20BA8" w:rsidRPr="00676843">
        <w:t xml:space="preserve"> </w:t>
      </w:r>
      <w:r w:rsidRPr="00676843">
        <w:t xml:space="preserve">applicable national road vehicle standards, as in force at the time the </w:t>
      </w:r>
      <w:r w:rsidR="00443D4B">
        <w:t>Secretary decides the application</w:t>
      </w:r>
      <w:r w:rsidRPr="00676843">
        <w:t>; or</w:t>
      </w:r>
    </w:p>
    <w:p w14:paraId="4DAAF82E" w14:textId="27AB95E3" w:rsidR="00CC79D1" w:rsidRPr="00676843" w:rsidRDefault="00CC79D1" w:rsidP="00CC79D1">
      <w:pPr>
        <w:pStyle w:val="paragraphsub"/>
      </w:pPr>
      <w:r w:rsidRPr="00676843">
        <w:tab/>
        <w:t>(ii)</w:t>
      </w:r>
      <w:r w:rsidRPr="00676843">
        <w:tab/>
      </w:r>
      <w:r w:rsidR="00676843" w:rsidRPr="00676843">
        <w:t>sub</w:t>
      </w:r>
      <w:r w:rsidR="00677A6D">
        <w:t>section </w:t>
      </w:r>
      <w:r w:rsidR="00676843" w:rsidRPr="00676843">
        <w:t>(</w:t>
      </w:r>
      <w:r w:rsidR="00872466" w:rsidRPr="00676843">
        <w:t>3</w:t>
      </w:r>
      <w:r w:rsidRPr="00676843">
        <w:t>) applies to the type of vehicle component; and</w:t>
      </w:r>
    </w:p>
    <w:p w14:paraId="32FFD7FA" w14:textId="77777777" w:rsidR="00BD034B" w:rsidRPr="00676843" w:rsidRDefault="00CC79D1" w:rsidP="00BD034B">
      <w:pPr>
        <w:pStyle w:val="paragraph"/>
      </w:pPr>
      <w:r w:rsidRPr="00676843">
        <w:tab/>
        <w:t>(b)</w:t>
      </w:r>
      <w:r w:rsidRPr="00676843">
        <w:tab/>
      </w:r>
      <w:r w:rsidR="00BD034B" w:rsidRPr="00676843">
        <w:t>either:</w:t>
      </w:r>
    </w:p>
    <w:p w14:paraId="1C0D4E71" w14:textId="10F7A2AB" w:rsidR="00BD034B" w:rsidRPr="00676843" w:rsidRDefault="00BD034B" w:rsidP="00BD034B">
      <w:pPr>
        <w:pStyle w:val="paragraphsub"/>
      </w:pPr>
      <w:r w:rsidRPr="00676843">
        <w:tab/>
        <w:t>(i)</w:t>
      </w:r>
      <w:r w:rsidRPr="00676843">
        <w:tab/>
        <w:t xml:space="preserve">the person has control over </w:t>
      </w:r>
      <w:r w:rsidR="00DD4E9F">
        <w:t xml:space="preserve">all stages of </w:t>
      </w:r>
      <w:r w:rsidRPr="00676843">
        <w:t>the design</w:t>
      </w:r>
      <w:r w:rsidR="00DD4E9F">
        <w:t>, componentry</w:t>
      </w:r>
      <w:r w:rsidRPr="00676843">
        <w:t xml:space="preserve"> and manufacturing process for the type of road vehicle component; or</w:t>
      </w:r>
    </w:p>
    <w:p w14:paraId="4586F681" w14:textId="731C431F" w:rsidR="00BD034B" w:rsidRPr="00676843" w:rsidRDefault="00BD034B" w:rsidP="00BD034B">
      <w:pPr>
        <w:pStyle w:val="paragraphsub"/>
      </w:pPr>
      <w:r w:rsidRPr="00676843">
        <w:tab/>
        <w:t>(ii)</w:t>
      </w:r>
      <w:r w:rsidRPr="00676843">
        <w:tab/>
        <w:t>the person is able to access information, including information about any changes, relating to the design</w:t>
      </w:r>
      <w:r w:rsidR="00DD4E9F">
        <w:t>, componentry</w:t>
      </w:r>
      <w:r w:rsidRPr="00676843">
        <w:t xml:space="preserve"> and manufacturing process for the type of road vehicle component that may affect that type of road vehicle component’s compliance with </w:t>
      </w:r>
      <w:r w:rsidR="001D6C6A">
        <w:t xml:space="preserve">the </w:t>
      </w:r>
      <w:r w:rsidR="00E77B53">
        <w:t xml:space="preserve">applicable </w:t>
      </w:r>
      <w:r w:rsidRPr="00676843">
        <w:t>national road vehicle standards; and</w:t>
      </w:r>
    </w:p>
    <w:p w14:paraId="65AB8834" w14:textId="7737334D" w:rsidR="00CC79D1" w:rsidRPr="00676843" w:rsidRDefault="00CC79D1" w:rsidP="00CC79D1">
      <w:pPr>
        <w:pStyle w:val="paragraph"/>
      </w:pPr>
      <w:r w:rsidRPr="00676843">
        <w:tab/>
        <w:t>(c)</w:t>
      </w:r>
      <w:r w:rsidRPr="00676843">
        <w:tab/>
        <w:t xml:space="preserve">the person is able to ensure that the </w:t>
      </w:r>
      <w:r w:rsidR="00817220">
        <w:t xml:space="preserve">design, componentry and </w:t>
      </w:r>
      <w:r w:rsidRPr="00676843">
        <w:t xml:space="preserve">manufacturing process will consistently produce the type of </w:t>
      </w:r>
      <w:r w:rsidR="00E6603A" w:rsidRPr="00676843">
        <w:t xml:space="preserve">road </w:t>
      </w:r>
      <w:r w:rsidRPr="00676843">
        <w:t>vehicle component; and</w:t>
      </w:r>
    </w:p>
    <w:p w14:paraId="5B9289A3" w14:textId="3B734D3F" w:rsidR="0051556E" w:rsidRDefault="00CC79D1" w:rsidP="00CC79D1">
      <w:pPr>
        <w:pStyle w:val="paragraph"/>
      </w:pPr>
      <w:r w:rsidRPr="00676843">
        <w:tab/>
        <w:t>(d)</w:t>
      </w:r>
      <w:r w:rsidRPr="00676843">
        <w:tab/>
        <w:t xml:space="preserve">the person is able to arrange for the </w:t>
      </w:r>
      <w:r w:rsidR="009251E6">
        <w:t xml:space="preserve">Secretary </w:t>
      </w:r>
      <w:r w:rsidRPr="00676843">
        <w:t xml:space="preserve">or an </w:t>
      </w:r>
      <w:r w:rsidR="00061053" w:rsidRPr="00676843">
        <w:t xml:space="preserve">inspector </w:t>
      </w:r>
      <w:r w:rsidRPr="00676843">
        <w:t xml:space="preserve">to inspect the </w:t>
      </w:r>
      <w:r w:rsidR="00E6603A" w:rsidRPr="00676843">
        <w:t>premises</w:t>
      </w:r>
      <w:r w:rsidRPr="00676843">
        <w:t xml:space="preserve"> </w:t>
      </w:r>
      <w:r w:rsidR="0051556E" w:rsidRPr="00E57981">
        <w:t>or components</w:t>
      </w:r>
      <w:r w:rsidR="0051556E">
        <w:t xml:space="preserve"> </w:t>
      </w:r>
      <w:r w:rsidRPr="0051556E">
        <w:t>used</w:t>
      </w:r>
      <w:r w:rsidRPr="00676843">
        <w:t>, or to be used, in the manufacturing process</w:t>
      </w:r>
      <w:r w:rsidR="00BD034B" w:rsidRPr="00676843">
        <w:t xml:space="preserve"> for the purpose</w:t>
      </w:r>
      <w:r w:rsidR="0050420D">
        <w:t>s</w:t>
      </w:r>
      <w:r w:rsidR="00BD034B" w:rsidRPr="00676843">
        <w:t xml:space="preserve"> of assessing</w:t>
      </w:r>
      <w:r w:rsidRPr="00676843">
        <w:t xml:space="preserve"> compliance with</w:t>
      </w:r>
      <w:r w:rsidR="0051556E">
        <w:t>:</w:t>
      </w:r>
    </w:p>
    <w:p w14:paraId="00952ED4" w14:textId="4AEFCF3E" w:rsidR="00CC79D1" w:rsidRDefault="0051556E" w:rsidP="0051556E">
      <w:pPr>
        <w:pStyle w:val="paragraphsub"/>
        <w:ind w:left="0" w:firstLine="0"/>
      </w:pPr>
      <w:r>
        <w:tab/>
        <w:t>(i)</w:t>
      </w:r>
      <w:r>
        <w:tab/>
      </w:r>
      <w:r w:rsidR="0050420D">
        <w:t xml:space="preserve">the </w:t>
      </w:r>
      <w:r w:rsidR="00CC79D1" w:rsidRPr="00676843">
        <w:t>applicable national road vehicle standards; and</w:t>
      </w:r>
    </w:p>
    <w:p w14:paraId="171FC4B6" w14:textId="1BB7F8E7" w:rsidR="0051556E" w:rsidRPr="00676843" w:rsidRDefault="0051556E" w:rsidP="0051556E">
      <w:pPr>
        <w:pStyle w:val="paragraphsub"/>
      </w:pPr>
      <w:r>
        <w:tab/>
        <w:t>(ii)</w:t>
      </w:r>
      <w:r>
        <w:tab/>
        <w:t xml:space="preserve">any other requirements of the Act, this instrument, or an instrument made under the Act or this instrument that apply in relation to the person or the type of </w:t>
      </w:r>
      <w:r w:rsidR="00817220">
        <w:t xml:space="preserve">road vehicle </w:t>
      </w:r>
      <w:r>
        <w:t xml:space="preserve">component; and </w:t>
      </w:r>
    </w:p>
    <w:p w14:paraId="763218C2" w14:textId="01DD4567" w:rsidR="00CC79D1" w:rsidRPr="00676843" w:rsidRDefault="00CC79D1" w:rsidP="00CC79D1">
      <w:pPr>
        <w:pStyle w:val="paragraph"/>
      </w:pPr>
      <w:r w:rsidRPr="00676843">
        <w:tab/>
        <w:t>(e)</w:t>
      </w:r>
      <w:r w:rsidRPr="00676843">
        <w:tab/>
        <w:t xml:space="preserve">while the approval is in force, and for the period of 7 years after </w:t>
      </w:r>
      <w:r w:rsidR="00CD0FA0">
        <w:t xml:space="preserve">it </w:t>
      </w:r>
      <w:r w:rsidRPr="00676843">
        <w:t>expires, the person will be able to:</w:t>
      </w:r>
    </w:p>
    <w:p w14:paraId="7AECCEF3" w14:textId="20BC2582" w:rsidR="00CC79D1" w:rsidRPr="00676843" w:rsidRDefault="00CC79D1" w:rsidP="00CC79D1">
      <w:pPr>
        <w:pStyle w:val="paragraphsub"/>
      </w:pPr>
      <w:r w:rsidRPr="00676843">
        <w:tab/>
        <w:t>(i)</w:t>
      </w:r>
      <w:r w:rsidRPr="00676843">
        <w:tab/>
        <w:t>access the original and any subsequent versions of the supporting information for the approval; and</w:t>
      </w:r>
    </w:p>
    <w:p w14:paraId="69CC2B0C" w14:textId="617C908A" w:rsidR="00CC79D1" w:rsidRPr="00676843" w:rsidRDefault="00CC79D1" w:rsidP="00CC79D1">
      <w:pPr>
        <w:pStyle w:val="paragraphsub"/>
      </w:pPr>
      <w:r w:rsidRPr="00676843">
        <w:tab/>
        <w:t>(ii)</w:t>
      </w:r>
      <w:r w:rsidRPr="00676843">
        <w:tab/>
        <w:t xml:space="preserve">provide </w:t>
      </w:r>
      <w:r w:rsidR="000C56D1">
        <w:t xml:space="preserve">the information mentioned in </w:t>
      </w:r>
      <w:r w:rsidR="000C56D1" w:rsidRPr="00F064B7">
        <w:t>sub</w:t>
      </w:r>
      <w:r w:rsidR="00677A6D">
        <w:t>paragraph </w:t>
      </w:r>
      <w:r w:rsidR="000C56D1">
        <w:t>(i)</w:t>
      </w:r>
      <w:r w:rsidRPr="00676843">
        <w:t xml:space="preserve"> to the </w:t>
      </w:r>
      <w:r w:rsidR="009251E6">
        <w:t>Secretary</w:t>
      </w:r>
      <w:r w:rsidRPr="00676843">
        <w:t>; and</w:t>
      </w:r>
    </w:p>
    <w:p w14:paraId="589C656B" w14:textId="0E5A7871" w:rsidR="00BD034B" w:rsidRPr="00676843" w:rsidRDefault="00CC79D1" w:rsidP="00CC79D1">
      <w:pPr>
        <w:pStyle w:val="paragraph"/>
      </w:pPr>
      <w:r w:rsidRPr="00676843">
        <w:tab/>
        <w:t>(f)</w:t>
      </w:r>
      <w:r w:rsidRPr="00676843">
        <w:tab/>
        <w:t>while the approval is in force, the person will ensure that the supporting information for the approval is kept up</w:t>
      </w:r>
      <w:r w:rsidR="00676843">
        <w:noBreakHyphen/>
      </w:r>
      <w:r w:rsidRPr="00676843">
        <w:t>to</w:t>
      </w:r>
      <w:r w:rsidR="00676843">
        <w:noBreakHyphen/>
      </w:r>
      <w:r w:rsidRPr="00676843">
        <w:t>date</w:t>
      </w:r>
      <w:r w:rsidR="00BD034B" w:rsidRPr="00676843">
        <w:t>; and</w:t>
      </w:r>
    </w:p>
    <w:p w14:paraId="5D16CEAD" w14:textId="0FF90CAF" w:rsidR="0051556E" w:rsidRDefault="00BD034B" w:rsidP="00BD034B">
      <w:pPr>
        <w:pStyle w:val="paragraph"/>
      </w:pPr>
      <w:r w:rsidRPr="00676843">
        <w:lastRenderedPageBreak/>
        <w:tab/>
        <w:t>(g)</w:t>
      </w:r>
      <w:r w:rsidRPr="00676843">
        <w:tab/>
        <w:t xml:space="preserve">the person </w:t>
      </w:r>
      <w:r w:rsidR="009632F1">
        <w:t>will comply</w:t>
      </w:r>
      <w:r w:rsidRPr="00676843">
        <w:t xml:space="preserve"> with</w:t>
      </w:r>
      <w:r w:rsidR="0051556E">
        <w:t>:</w:t>
      </w:r>
    </w:p>
    <w:p w14:paraId="7D069546" w14:textId="3FCB4551" w:rsidR="0051556E" w:rsidRDefault="0051556E" w:rsidP="0051556E">
      <w:pPr>
        <w:pStyle w:val="paragraphsub"/>
      </w:pPr>
      <w:r>
        <w:tab/>
        <w:t>(i)</w:t>
      </w:r>
      <w:r>
        <w:tab/>
      </w:r>
      <w:r w:rsidR="00BD034B" w:rsidRPr="00676843">
        <w:t>the conditions to which the approval will be subject</w:t>
      </w:r>
      <w:r>
        <w:t>; and</w:t>
      </w:r>
    </w:p>
    <w:p w14:paraId="02EB8F98" w14:textId="742F0C17" w:rsidR="00BD034B" w:rsidRPr="002445C4" w:rsidRDefault="0051556E" w:rsidP="0051556E">
      <w:pPr>
        <w:pStyle w:val="paragraphsub"/>
      </w:pPr>
      <w:r>
        <w:tab/>
        <w:t>(ii)</w:t>
      </w:r>
      <w:r>
        <w:tab/>
        <w:t xml:space="preserve">any other requirements of the Act, this instrument, or an instrument made </w:t>
      </w:r>
      <w:r w:rsidRPr="002445C4">
        <w:t xml:space="preserve">under the Act or this instrument that apply in relation to the person or the type of </w:t>
      </w:r>
      <w:r w:rsidR="00817220" w:rsidRPr="002445C4">
        <w:t xml:space="preserve">road vehicle </w:t>
      </w:r>
      <w:r w:rsidRPr="002445C4">
        <w:t>component</w:t>
      </w:r>
      <w:r w:rsidR="00BD034B" w:rsidRPr="002445C4">
        <w:t>.</w:t>
      </w:r>
    </w:p>
    <w:p w14:paraId="21F065E7" w14:textId="61C5B7C6" w:rsidR="00CC79D1" w:rsidRPr="002445C4" w:rsidRDefault="00CC79D1" w:rsidP="00CC79D1">
      <w:pPr>
        <w:pStyle w:val="subsection"/>
      </w:pPr>
      <w:r w:rsidRPr="002445C4">
        <w:tab/>
        <w:t>(</w:t>
      </w:r>
      <w:r w:rsidR="00BD034B" w:rsidRPr="002445C4">
        <w:t>2</w:t>
      </w:r>
      <w:r w:rsidRPr="002445C4">
        <w:t>)</w:t>
      </w:r>
      <w:r w:rsidRPr="002445C4">
        <w:tab/>
        <w:t xml:space="preserve">For the purposes of </w:t>
      </w:r>
      <w:r w:rsidR="00676843" w:rsidRPr="002445C4">
        <w:t>sub</w:t>
      </w:r>
      <w:r w:rsidR="00677A6D">
        <w:t>paragraph </w:t>
      </w:r>
      <w:r w:rsidR="00676843" w:rsidRPr="002445C4">
        <w:t>(</w:t>
      </w:r>
      <w:r w:rsidRPr="002445C4">
        <w:t>1)(a)(i)</w:t>
      </w:r>
      <w:r w:rsidR="00F57B72" w:rsidRPr="002445C4">
        <w:t xml:space="preserve"> and </w:t>
      </w:r>
      <w:r w:rsidR="00677A6D">
        <w:t>paragraph </w:t>
      </w:r>
      <w:r w:rsidR="00676843" w:rsidRPr="002445C4">
        <w:t>(</w:t>
      </w:r>
      <w:r w:rsidR="00F57B72" w:rsidRPr="002445C4">
        <w:t>3)(a)</w:t>
      </w:r>
      <w:r w:rsidRPr="002445C4">
        <w:t xml:space="preserve">, the </w:t>
      </w:r>
      <w:r w:rsidR="009251E6" w:rsidRPr="002445C4">
        <w:t xml:space="preserve">Secretary </w:t>
      </w:r>
      <w:r w:rsidR="00BD034B" w:rsidRPr="002445C4">
        <w:t>may</w:t>
      </w:r>
      <w:r w:rsidRPr="002445C4">
        <w:t xml:space="preserve"> take into account </w:t>
      </w:r>
      <w:r w:rsidR="00BD034B" w:rsidRPr="002445C4">
        <w:t xml:space="preserve">only </w:t>
      </w:r>
      <w:r w:rsidRPr="002445C4">
        <w:t>the following</w:t>
      </w:r>
      <w:r w:rsidR="00BD034B" w:rsidRPr="002445C4">
        <w:t xml:space="preserve"> matters</w:t>
      </w:r>
      <w:r w:rsidRPr="002445C4">
        <w:t>:</w:t>
      </w:r>
    </w:p>
    <w:p w14:paraId="1E8224CA" w14:textId="77777777" w:rsidR="0073089C" w:rsidRPr="002445C4" w:rsidRDefault="00CC79D1" w:rsidP="00CC79D1">
      <w:pPr>
        <w:pStyle w:val="paragraph"/>
      </w:pPr>
      <w:r w:rsidRPr="002445C4">
        <w:tab/>
        <w:t>(a)</w:t>
      </w:r>
      <w:r w:rsidRPr="002445C4">
        <w:tab/>
        <w:t>the results of testing</w:t>
      </w:r>
      <w:r w:rsidR="0073089C" w:rsidRPr="002445C4">
        <w:t>:</w:t>
      </w:r>
    </w:p>
    <w:p w14:paraId="01CA2A03" w14:textId="77777777" w:rsidR="0073089C" w:rsidRPr="002445C4" w:rsidRDefault="0073089C" w:rsidP="0073089C">
      <w:pPr>
        <w:pStyle w:val="paragraphsub"/>
      </w:pPr>
      <w:r w:rsidRPr="002445C4">
        <w:tab/>
        <w:t>(i)</w:t>
      </w:r>
      <w:r w:rsidRPr="002445C4">
        <w:tab/>
        <w:t>conducted under a testing facility approval; or</w:t>
      </w:r>
    </w:p>
    <w:p w14:paraId="43BA5349" w14:textId="77777777" w:rsidR="0073089C" w:rsidRPr="002445C4" w:rsidRDefault="0073089C" w:rsidP="0073089C">
      <w:pPr>
        <w:pStyle w:val="paragraphsub"/>
      </w:pPr>
      <w:r w:rsidRPr="002445C4">
        <w:tab/>
        <w:t>(ii)</w:t>
      </w:r>
      <w:r w:rsidRPr="002445C4">
        <w:tab/>
        <w:t>conducted by a person who holds a testing facility approval but did not at the time the testing was conducted;</w:t>
      </w:r>
    </w:p>
    <w:p w14:paraId="5E19F914" w14:textId="77777777" w:rsidR="00CC79D1" w:rsidRPr="002445C4" w:rsidRDefault="00CC79D1" w:rsidP="00CC79D1">
      <w:pPr>
        <w:pStyle w:val="paragraph"/>
      </w:pPr>
      <w:r w:rsidRPr="002445C4">
        <w:tab/>
        <w:t>(b)</w:t>
      </w:r>
      <w:r w:rsidRPr="002445C4">
        <w:tab/>
        <w:t>an approval or other document:</w:t>
      </w:r>
    </w:p>
    <w:p w14:paraId="257551C7" w14:textId="77777777" w:rsidR="00CC79D1" w:rsidRPr="002445C4" w:rsidRDefault="00CC79D1" w:rsidP="00CC79D1">
      <w:pPr>
        <w:pStyle w:val="paragraphsub"/>
      </w:pPr>
      <w:r w:rsidRPr="002445C4">
        <w:tab/>
        <w:t>(i)</w:t>
      </w:r>
      <w:r w:rsidRPr="002445C4">
        <w:tab/>
        <w:t xml:space="preserve">issued by the government of a foreign country that is a contracting party to the </w:t>
      </w:r>
      <w:r w:rsidR="00AB68D4" w:rsidRPr="002445C4">
        <w:t>1958</w:t>
      </w:r>
      <w:r w:rsidRPr="002445C4">
        <w:t xml:space="preserve"> Agreement, or by a person who is a competent authority of such a government for the purposes of that agreement; and</w:t>
      </w:r>
    </w:p>
    <w:p w14:paraId="20CF0D25" w14:textId="11C6DA4E" w:rsidR="00CC79D1" w:rsidRPr="002445C4" w:rsidRDefault="00CC79D1" w:rsidP="00CC79D1">
      <w:pPr>
        <w:pStyle w:val="paragraphsub"/>
      </w:pPr>
      <w:r w:rsidRPr="002445C4">
        <w:tab/>
        <w:t>(ii)</w:t>
      </w:r>
      <w:r w:rsidRPr="002445C4">
        <w:tab/>
        <w:t xml:space="preserve">that indicates that the type of </w:t>
      </w:r>
      <w:r w:rsidR="00E6603A" w:rsidRPr="002445C4">
        <w:t xml:space="preserve">road </w:t>
      </w:r>
      <w:r w:rsidRPr="002445C4">
        <w:t>vehicle component complies</w:t>
      </w:r>
      <w:r w:rsidR="00371FA4" w:rsidRPr="002445C4">
        <w:t xml:space="preserve"> </w:t>
      </w:r>
      <w:r w:rsidRPr="002445C4">
        <w:t>with requirements applying under that agreement that are equivalent to the applicable national road vehicle standards as in force at the time the</w:t>
      </w:r>
      <w:r w:rsidR="00AB68D4" w:rsidRPr="002445C4">
        <w:t xml:space="preserve"> </w:t>
      </w:r>
      <w:r w:rsidR="00443D4B" w:rsidRPr="002445C4">
        <w:t>Secretary decides the application</w:t>
      </w:r>
      <w:r w:rsidRPr="002445C4">
        <w:t>;</w:t>
      </w:r>
    </w:p>
    <w:p w14:paraId="423813B7" w14:textId="77777777" w:rsidR="009754EF" w:rsidRPr="002445C4" w:rsidRDefault="009754EF" w:rsidP="009754EF">
      <w:pPr>
        <w:pStyle w:val="paragraph"/>
      </w:pPr>
      <w:r w:rsidRPr="002445C4">
        <w:tab/>
        <w:t>(c)</w:t>
      </w:r>
      <w:r w:rsidRPr="002445C4">
        <w:tab/>
        <w:t xml:space="preserve">in respect of road vehicle components used in the type of road vehicle component—whether the road vehicle components are approved </w:t>
      </w:r>
      <w:r w:rsidR="00E22D9A" w:rsidRPr="002445C4">
        <w:t xml:space="preserve">road </w:t>
      </w:r>
      <w:r w:rsidRPr="002445C4">
        <w:t>vehicle components;</w:t>
      </w:r>
    </w:p>
    <w:p w14:paraId="7C59340F" w14:textId="1B1AD128" w:rsidR="00CC79D1" w:rsidRPr="002445C4" w:rsidRDefault="009754EF" w:rsidP="00CC79D1">
      <w:pPr>
        <w:pStyle w:val="paragraph"/>
      </w:pPr>
      <w:r w:rsidRPr="002445C4">
        <w:tab/>
        <w:t>(d</w:t>
      </w:r>
      <w:r w:rsidR="00CC79D1" w:rsidRPr="002445C4">
        <w:t>)</w:t>
      </w:r>
      <w:r w:rsidR="00CC79D1" w:rsidRPr="002445C4">
        <w:tab/>
        <w:t xml:space="preserve">any declaration made by the </w:t>
      </w:r>
      <w:r w:rsidR="00360868" w:rsidRPr="002445C4">
        <w:t>person</w:t>
      </w:r>
      <w:r w:rsidR="00CC79D1" w:rsidRPr="002445C4">
        <w:t>;</w:t>
      </w:r>
    </w:p>
    <w:p w14:paraId="7D3DE66A" w14:textId="74843CBF" w:rsidR="00CC79D1" w:rsidRPr="002445C4" w:rsidRDefault="00E75586" w:rsidP="00CC79D1">
      <w:pPr>
        <w:pStyle w:val="paragraph"/>
      </w:pPr>
      <w:r w:rsidRPr="002445C4">
        <w:tab/>
        <w:t>(e)</w:t>
      </w:r>
      <w:r w:rsidRPr="002445C4">
        <w:tab/>
        <w:t xml:space="preserve">any </w:t>
      </w:r>
      <w:r w:rsidR="00C23A02" w:rsidRPr="002445C4">
        <w:t>matter or thing</w:t>
      </w:r>
      <w:r w:rsidRPr="002445C4">
        <w:t xml:space="preserve"> </w:t>
      </w:r>
      <w:r w:rsidR="003250D4" w:rsidRPr="002445C4">
        <w:t>specified in an applicable national road v</w:t>
      </w:r>
      <w:r w:rsidR="00E84BCC" w:rsidRPr="002445C4">
        <w:t>e</w:t>
      </w:r>
      <w:r w:rsidR="003250D4" w:rsidRPr="002445C4">
        <w:t xml:space="preserve">hicle standard to be acceptable as evidence of compliance with </w:t>
      </w:r>
      <w:r w:rsidR="00365C8F" w:rsidRPr="002445C4">
        <w:t>that standard</w:t>
      </w:r>
      <w:r w:rsidR="00366032" w:rsidRPr="002445C4">
        <w:t>,</w:t>
      </w:r>
      <w:r w:rsidR="001F2731" w:rsidRPr="002445C4">
        <w:t xml:space="preserve"> or an element of that standard</w:t>
      </w:r>
      <w:r w:rsidR="0036394C" w:rsidRPr="002445C4">
        <w:t xml:space="preserve">, as in force at the time the </w:t>
      </w:r>
      <w:r w:rsidR="00443D4B" w:rsidRPr="002445C4">
        <w:t>Secretary decides the application</w:t>
      </w:r>
      <w:r w:rsidR="003250D4" w:rsidRPr="002445C4">
        <w:t>;</w:t>
      </w:r>
      <w:r w:rsidR="009754EF" w:rsidRPr="002445C4">
        <w:tab/>
      </w:r>
    </w:p>
    <w:p w14:paraId="543BE385" w14:textId="334D961A" w:rsidR="00DA4BB3" w:rsidRPr="002445C4" w:rsidRDefault="009754EF" w:rsidP="00CC79D1">
      <w:pPr>
        <w:pStyle w:val="paragraph"/>
      </w:pPr>
      <w:r w:rsidRPr="002445C4">
        <w:tab/>
        <w:t>(f</w:t>
      </w:r>
      <w:r w:rsidR="00CC79D1" w:rsidRPr="002445C4">
        <w:t>)</w:t>
      </w:r>
      <w:r w:rsidR="00CC79D1" w:rsidRPr="002445C4">
        <w:tab/>
        <w:t xml:space="preserve">any information about whether the matters mentioned in </w:t>
      </w:r>
      <w:r w:rsidR="00D97B67" w:rsidRPr="002445C4">
        <w:t>paragraph</w:t>
      </w:r>
      <w:r w:rsidR="00676843" w:rsidRPr="002445C4">
        <w:t>s (</w:t>
      </w:r>
      <w:r w:rsidR="00CC79D1" w:rsidRPr="002445C4">
        <w:t>a)</w:t>
      </w:r>
      <w:r w:rsidR="00586782">
        <w:t xml:space="preserve"> to </w:t>
      </w:r>
      <w:r w:rsidR="00DA4BB3" w:rsidRPr="002445C4">
        <w:t>(e)</w:t>
      </w:r>
      <w:r w:rsidR="00DA4BB3" w:rsidRPr="002445C4" w:rsidDel="00DA4BB3">
        <w:t xml:space="preserve"> </w:t>
      </w:r>
      <w:r w:rsidR="00CC79D1" w:rsidRPr="002445C4">
        <w:t xml:space="preserve">demonstrate that </w:t>
      </w:r>
      <w:r w:rsidR="00AB68D4" w:rsidRPr="002445C4">
        <w:t xml:space="preserve">road </w:t>
      </w:r>
      <w:r w:rsidR="00CC79D1" w:rsidRPr="002445C4">
        <w:t>vehicle components of the type to which the</w:t>
      </w:r>
      <w:r w:rsidR="00AB68D4" w:rsidRPr="002445C4">
        <w:t xml:space="preserve"> </w:t>
      </w:r>
      <w:r w:rsidR="00F65903">
        <w:t>application relates</w:t>
      </w:r>
      <w:r w:rsidR="006A3967" w:rsidRPr="002445C4">
        <w:t xml:space="preserve"> comply with</w:t>
      </w:r>
      <w:r w:rsidR="003314F3" w:rsidRPr="002445C4">
        <w:t xml:space="preserve"> </w:t>
      </w:r>
      <w:r w:rsidR="00511C3D" w:rsidRPr="002445C4">
        <w:t xml:space="preserve">the </w:t>
      </w:r>
      <w:r w:rsidR="003314F3" w:rsidRPr="002445C4">
        <w:t>applicable</w:t>
      </w:r>
      <w:r w:rsidR="00CC79D1" w:rsidRPr="002445C4">
        <w:t xml:space="preserve"> national road vehicle standards</w:t>
      </w:r>
      <w:r w:rsidR="00DA4BB3" w:rsidRPr="002445C4">
        <w:t>;</w:t>
      </w:r>
    </w:p>
    <w:p w14:paraId="4ABD6073" w14:textId="70B12489" w:rsidR="00CC79D1" w:rsidRPr="002445C4" w:rsidRDefault="00DA4BB3" w:rsidP="00CC79D1">
      <w:pPr>
        <w:pStyle w:val="paragraph"/>
      </w:pPr>
      <w:r w:rsidRPr="002445C4">
        <w:tab/>
        <w:t>(g)</w:t>
      </w:r>
      <w:r w:rsidRPr="002445C4">
        <w:tab/>
        <w:t xml:space="preserve">any information relevant to assessing the accuracy of a matter mentioned in </w:t>
      </w:r>
      <w:r w:rsidR="002445C4" w:rsidRPr="002445C4">
        <w:t>paragraphs</w:t>
      </w:r>
      <w:r w:rsidRPr="002445C4">
        <w:t> (a)</w:t>
      </w:r>
      <w:r w:rsidR="002025A7">
        <w:t xml:space="preserve"> to </w:t>
      </w:r>
      <w:r w:rsidRPr="002445C4">
        <w:t>(e);</w:t>
      </w:r>
    </w:p>
    <w:p w14:paraId="5E2A0400" w14:textId="72A54C69" w:rsidR="00CC79D1" w:rsidRPr="002445C4" w:rsidRDefault="00CC79D1" w:rsidP="00CC79D1">
      <w:pPr>
        <w:pStyle w:val="subsection2"/>
      </w:pPr>
      <w:r w:rsidRPr="002445C4">
        <w:t xml:space="preserve">The </w:t>
      </w:r>
      <w:r w:rsidR="009251E6" w:rsidRPr="002445C4">
        <w:t xml:space="preserve">Secretary </w:t>
      </w:r>
      <w:r w:rsidRPr="002445C4">
        <w:t>must not take into account any other matters.</w:t>
      </w:r>
    </w:p>
    <w:p w14:paraId="0CE8673E" w14:textId="6879A24E" w:rsidR="00BD034B" w:rsidRPr="002445C4" w:rsidRDefault="00BD034B" w:rsidP="00BD034B">
      <w:pPr>
        <w:pStyle w:val="subsection"/>
      </w:pPr>
      <w:r w:rsidRPr="002445C4">
        <w:tab/>
        <w:t>(3)</w:t>
      </w:r>
      <w:r w:rsidRPr="002445C4">
        <w:tab/>
        <w:t>This sub</w:t>
      </w:r>
      <w:r w:rsidR="00677A6D">
        <w:t>section </w:t>
      </w:r>
      <w:r w:rsidRPr="002445C4">
        <w:t>applies to a type of road vehicle component if:</w:t>
      </w:r>
    </w:p>
    <w:p w14:paraId="4ACD76EF" w14:textId="77DE15CF" w:rsidR="00BD034B" w:rsidRPr="00676843" w:rsidRDefault="00BD034B" w:rsidP="00BD034B">
      <w:pPr>
        <w:pStyle w:val="paragraph"/>
      </w:pPr>
      <w:r w:rsidRPr="002445C4">
        <w:tab/>
        <w:t>(a)</w:t>
      </w:r>
      <w:r w:rsidRPr="002445C4">
        <w:tab/>
        <w:t>the type of road vehicle componen</w:t>
      </w:r>
      <w:r w:rsidR="006A3967" w:rsidRPr="002445C4">
        <w:t xml:space="preserve">t substantially </w:t>
      </w:r>
      <w:r w:rsidR="006A3967" w:rsidRPr="00676843">
        <w:t xml:space="preserve">complies with </w:t>
      </w:r>
      <w:r w:rsidR="00EA09ED">
        <w:t xml:space="preserve">the </w:t>
      </w:r>
      <w:r w:rsidRPr="00676843">
        <w:t xml:space="preserve">applicable national road vehicle standards, as in force at the time the </w:t>
      </w:r>
      <w:r w:rsidR="00443D4B">
        <w:t>Secretary decides the application</w:t>
      </w:r>
      <w:r w:rsidRPr="00676843">
        <w:t>; and</w:t>
      </w:r>
    </w:p>
    <w:p w14:paraId="47589E9E" w14:textId="1E6C0514" w:rsidR="00BD034B" w:rsidRDefault="00BD034B" w:rsidP="00BD034B">
      <w:pPr>
        <w:pStyle w:val="paragraph"/>
      </w:pPr>
      <w:r w:rsidRPr="00676843">
        <w:tab/>
        <w:t>(b)</w:t>
      </w:r>
      <w:r w:rsidRPr="00676843">
        <w:tab/>
        <w:t>the type of road vehicle component’s non</w:t>
      </w:r>
      <w:r w:rsidR="00676843">
        <w:noBreakHyphen/>
      </w:r>
      <w:r w:rsidRPr="00676843">
        <w:t xml:space="preserve">compliance with </w:t>
      </w:r>
      <w:r w:rsidR="00EA09ED">
        <w:t xml:space="preserve">the </w:t>
      </w:r>
      <w:r w:rsidRPr="00676843">
        <w:t xml:space="preserve">applicable national road vehicle standards, as in force at the time the </w:t>
      </w:r>
      <w:r w:rsidR="00443D4B">
        <w:t>Secretary decides the application</w:t>
      </w:r>
      <w:r w:rsidRPr="00676843">
        <w:t>, is only in minor and inconsequential respects</w:t>
      </w:r>
      <w:r w:rsidR="00344196">
        <w:t xml:space="preserve"> </w:t>
      </w:r>
      <w:r w:rsidR="00344196" w:rsidRPr="00E57981">
        <w:t>or to a minor and inconsequential extent</w:t>
      </w:r>
      <w:r w:rsidRPr="00676843">
        <w:t>.</w:t>
      </w:r>
    </w:p>
    <w:p w14:paraId="2DC9ED8A" w14:textId="0FD6E86A" w:rsidR="00CC79D1" w:rsidRPr="00676843" w:rsidRDefault="00537055" w:rsidP="00CC79D1">
      <w:pPr>
        <w:pStyle w:val="ActHead5"/>
      </w:pPr>
      <w:bookmarkStart w:id="232" w:name="_Toc532465774"/>
      <w:r>
        <w:rPr>
          <w:rStyle w:val="CharSectno"/>
        </w:rPr>
        <w:lastRenderedPageBreak/>
        <w:t>178</w:t>
      </w:r>
      <w:r w:rsidRPr="00676843">
        <w:t xml:space="preserve">  </w:t>
      </w:r>
      <w:r w:rsidR="00CC79D1" w:rsidRPr="00676843">
        <w:t>Other considerations</w:t>
      </w:r>
      <w:bookmarkEnd w:id="232"/>
    </w:p>
    <w:p w14:paraId="36AA8E51" w14:textId="4EC9A803" w:rsidR="00CC79D1" w:rsidRPr="002445C4" w:rsidRDefault="00CC79D1" w:rsidP="00CC79D1">
      <w:pPr>
        <w:pStyle w:val="subsection"/>
      </w:pPr>
      <w:r w:rsidRPr="00676843">
        <w:tab/>
      </w:r>
      <w:r w:rsidRPr="002445C4">
        <w:tab/>
      </w:r>
      <w:r w:rsidR="00261E69" w:rsidRPr="002445C4">
        <w:t>Subject to sub</w:t>
      </w:r>
      <w:r w:rsidR="00677A6D">
        <w:t>section </w:t>
      </w:r>
      <w:r w:rsidR="002445C4" w:rsidRPr="002445C4">
        <w:t>177</w:t>
      </w:r>
      <w:r w:rsidR="00261E69" w:rsidRPr="002445C4">
        <w:t>(2), i</w:t>
      </w:r>
      <w:r w:rsidRPr="002445C4">
        <w:t>n deciding whether to grant, or to refuse to grant, a</w:t>
      </w:r>
      <w:r w:rsidR="003C7B1A" w:rsidRPr="002445C4">
        <w:t xml:space="preserve"> road vehicle component</w:t>
      </w:r>
      <w:r w:rsidRPr="002445C4">
        <w:t xml:space="preserve"> type approval to a person, the </w:t>
      </w:r>
      <w:r w:rsidR="009251E6" w:rsidRPr="002445C4">
        <w:t xml:space="preserve">Secretary </w:t>
      </w:r>
      <w:r w:rsidRPr="002445C4">
        <w:t>may take into account:</w:t>
      </w:r>
    </w:p>
    <w:p w14:paraId="48228255" w14:textId="77777777" w:rsidR="001227A0" w:rsidRPr="002445C4" w:rsidRDefault="001227A0" w:rsidP="001227A0">
      <w:pPr>
        <w:pStyle w:val="paragraph"/>
      </w:pPr>
      <w:r w:rsidRPr="002445C4">
        <w:tab/>
        <w:t>(a)</w:t>
      </w:r>
      <w:r w:rsidRPr="002445C4">
        <w:tab/>
        <w:t>whether the person has contravened or may have contravened road vehicle legislation; and</w:t>
      </w:r>
    </w:p>
    <w:p w14:paraId="6EEEC69A" w14:textId="77777777" w:rsidR="001227A0" w:rsidRPr="002445C4" w:rsidRDefault="001227A0" w:rsidP="001227A0">
      <w:pPr>
        <w:pStyle w:val="paragraph"/>
      </w:pPr>
      <w:r w:rsidRPr="002445C4">
        <w:tab/>
        <w:t>(b)</w:t>
      </w:r>
      <w:r w:rsidRPr="002445C4">
        <w:tab/>
        <w:t>if the person is a body corporate—whether, for each member of the key management personnel of the person, the member has contravened or may have contravened road vehicle legislation; and</w:t>
      </w:r>
    </w:p>
    <w:p w14:paraId="5945E5F9" w14:textId="4B0F301D" w:rsidR="00CC79D1" w:rsidRPr="002445C4" w:rsidRDefault="00CC79D1" w:rsidP="00CC79D1">
      <w:pPr>
        <w:pStyle w:val="paragraph"/>
      </w:pPr>
      <w:r w:rsidRPr="002445C4">
        <w:tab/>
        <w:t>(c)</w:t>
      </w:r>
      <w:r w:rsidRPr="002445C4">
        <w:tab/>
        <w:t xml:space="preserve">any other matter that the </w:t>
      </w:r>
      <w:r w:rsidR="00C6357F" w:rsidRPr="002445C4">
        <w:t xml:space="preserve">Secretary </w:t>
      </w:r>
      <w:r w:rsidRPr="002445C4">
        <w:t>considers relevant.</w:t>
      </w:r>
    </w:p>
    <w:p w14:paraId="69946E2D" w14:textId="7E7EB68F" w:rsidR="00CC79D1" w:rsidRPr="00676843" w:rsidRDefault="00CC79D1" w:rsidP="00CC79D1">
      <w:pPr>
        <w:pStyle w:val="notetext"/>
      </w:pPr>
      <w:r w:rsidRPr="002445C4">
        <w:t>Note:</w:t>
      </w:r>
      <w:r w:rsidRPr="002445C4">
        <w:tab/>
        <w:t xml:space="preserve">Nothing in this </w:t>
      </w:r>
      <w:r w:rsidR="00677A6D">
        <w:t>section </w:t>
      </w:r>
      <w:r w:rsidRPr="002445C4">
        <w:t>affects the operation of Part</w:t>
      </w:r>
      <w:r w:rsidR="00676843" w:rsidRPr="002445C4">
        <w:t> </w:t>
      </w:r>
      <w:r w:rsidRPr="002445C4">
        <w:t xml:space="preserve">VIIC of the </w:t>
      </w:r>
      <w:r w:rsidRPr="002445C4">
        <w:rPr>
          <w:i/>
        </w:rPr>
        <w:t>Crimes Act 1914</w:t>
      </w:r>
      <w:r w:rsidRPr="002445C4">
        <w:t xml:space="preserve"> (which includes provisions that, in certain circumstances, relieve persons from the requirement to disclose spent convictions </w:t>
      </w:r>
      <w:r w:rsidRPr="00676843">
        <w:t>and require persons aware of such convictions to disregard them).</w:t>
      </w:r>
    </w:p>
    <w:p w14:paraId="7E53A3B0" w14:textId="763F8B61" w:rsidR="006A3967" w:rsidRPr="00676843" w:rsidRDefault="00537055" w:rsidP="006A3967">
      <w:pPr>
        <w:pStyle w:val="ActHead5"/>
      </w:pPr>
      <w:bookmarkStart w:id="233" w:name="_Toc532465775"/>
      <w:r>
        <w:rPr>
          <w:rStyle w:val="CharSectno"/>
        </w:rPr>
        <w:t>179</w:t>
      </w:r>
      <w:r w:rsidRPr="00676843">
        <w:t xml:space="preserve">  </w:t>
      </w:r>
      <w:r w:rsidR="00326E58">
        <w:t>Timeframe for</w:t>
      </w:r>
      <w:r w:rsidR="006A3967" w:rsidRPr="00676843">
        <w:t xml:space="preserve"> decid</w:t>
      </w:r>
      <w:r w:rsidR="00326E58">
        <w:t>ing</w:t>
      </w:r>
      <w:r w:rsidR="006A3967" w:rsidRPr="00676843">
        <w:t xml:space="preserve"> application</w:t>
      </w:r>
      <w:bookmarkEnd w:id="233"/>
    </w:p>
    <w:p w14:paraId="69BB93FE" w14:textId="117ED9B1" w:rsidR="006A3967" w:rsidRPr="00676843" w:rsidRDefault="006A3967" w:rsidP="006A3967">
      <w:pPr>
        <w:pStyle w:val="subsection"/>
      </w:pPr>
      <w:r w:rsidRPr="00676843">
        <w:tab/>
        <w:t>(1)</w:t>
      </w:r>
      <w:r w:rsidRPr="00676843">
        <w:tab/>
        <w:t xml:space="preserve">The </w:t>
      </w:r>
      <w:r w:rsidR="00326E58">
        <w:t xml:space="preserve">Secretary </w:t>
      </w:r>
      <w:r w:rsidRPr="00676843">
        <w:t>must decide an application for a road vehicle component type approval within 60 business days after receiving the application.</w:t>
      </w:r>
    </w:p>
    <w:p w14:paraId="5C295741" w14:textId="2750AAA3" w:rsidR="006A3967" w:rsidRPr="00676843" w:rsidRDefault="006A3967" w:rsidP="006A3967">
      <w:pPr>
        <w:pStyle w:val="subsection"/>
      </w:pPr>
      <w:r w:rsidRPr="00676843">
        <w:tab/>
        <w:t>(2)</w:t>
      </w:r>
      <w:r w:rsidRPr="00676843">
        <w:tab/>
        <w:t xml:space="preserve">If </w:t>
      </w:r>
      <w:r w:rsidRPr="002445C4">
        <w:t xml:space="preserve">the </w:t>
      </w:r>
      <w:r w:rsidR="00326E58" w:rsidRPr="002445C4">
        <w:t xml:space="preserve">Secretary </w:t>
      </w:r>
      <w:r w:rsidRPr="002445C4">
        <w:t>has</w:t>
      </w:r>
      <w:r w:rsidR="00177CDF" w:rsidRPr="002445C4">
        <w:t xml:space="preserve"> made a request</w:t>
      </w:r>
      <w:r w:rsidR="00896714" w:rsidRPr="002445C4">
        <w:t xml:space="preserve"> under sub</w:t>
      </w:r>
      <w:r w:rsidR="00677A6D">
        <w:t>section </w:t>
      </w:r>
      <w:r w:rsidR="002445C4" w:rsidRPr="002445C4">
        <w:t>175</w:t>
      </w:r>
      <w:r w:rsidR="00896714" w:rsidRPr="002445C4">
        <w:t>(1)</w:t>
      </w:r>
      <w:r w:rsidRPr="002445C4">
        <w:t xml:space="preserve">, a day is not to be counted as a business day for the purposes of </w:t>
      </w:r>
      <w:r w:rsidR="00676843" w:rsidRPr="002445C4">
        <w:t>sub</w:t>
      </w:r>
      <w:r w:rsidR="00677A6D">
        <w:t>section </w:t>
      </w:r>
      <w:r w:rsidR="00676843" w:rsidRPr="002445C4">
        <w:t>(</w:t>
      </w:r>
      <w:r w:rsidRPr="002445C4">
        <w:t xml:space="preserve">1) </w:t>
      </w:r>
      <w:r w:rsidR="006D279E">
        <w:t xml:space="preserve">of this section </w:t>
      </w:r>
      <w:r w:rsidRPr="002445C4">
        <w:t>if it is:</w:t>
      </w:r>
    </w:p>
    <w:p w14:paraId="39054C9A" w14:textId="6953E54F" w:rsidR="006A3967" w:rsidRPr="00676843" w:rsidRDefault="006A3967" w:rsidP="006A3967">
      <w:pPr>
        <w:pStyle w:val="paragraph"/>
      </w:pPr>
      <w:r w:rsidRPr="00676843">
        <w:tab/>
        <w:t>(a)</w:t>
      </w:r>
      <w:r w:rsidRPr="00676843">
        <w:tab/>
        <w:t xml:space="preserve">on or after the </w:t>
      </w:r>
      <w:r w:rsidR="00F94FF6">
        <w:t>date of</w:t>
      </w:r>
      <w:r w:rsidRPr="00676843">
        <w:t xml:space="preserve"> the request; and</w:t>
      </w:r>
    </w:p>
    <w:p w14:paraId="1B5890AE" w14:textId="0497BBF7" w:rsidR="006A3967" w:rsidRDefault="006A3967" w:rsidP="006A3967">
      <w:pPr>
        <w:pStyle w:val="paragraph"/>
      </w:pPr>
      <w:r w:rsidRPr="00676843">
        <w:tab/>
        <w:t>(b)</w:t>
      </w:r>
      <w:r w:rsidRPr="00676843">
        <w:tab/>
        <w:t xml:space="preserve">on or before the day the </w:t>
      </w:r>
      <w:r w:rsidR="00F94FF6">
        <w:t>applicant provides</w:t>
      </w:r>
      <w:r w:rsidRPr="00676843">
        <w:t xml:space="preserve"> the last of the information requested</w:t>
      </w:r>
      <w:r w:rsidR="00567E8F">
        <w:t>,</w:t>
      </w:r>
      <w:r w:rsidRPr="00676843">
        <w:t xml:space="preserve"> or the premises </w:t>
      </w:r>
      <w:r w:rsidR="00EA09ED">
        <w:t xml:space="preserve">or components </w:t>
      </w:r>
      <w:r w:rsidRPr="00676843">
        <w:t>are inspected, as the case may be.</w:t>
      </w:r>
    </w:p>
    <w:p w14:paraId="430C4E1E" w14:textId="25C31533" w:rsidR="00831818" w:rsidRPr="00676843" w:rsidRDefault="00537055" w:rsidP="00831818">
      <w:pPr>
        <w:pStyle w:val="ActHead5"/>
      </w:pPr>
      <w:bookmarkStart w:id="234" w:name="_Toc532465776"/>
      <w:r>
        <w:rPr>
          <w:rStyle w:val="CharSectno"/>
        </w:rPr>
        <w:t>180</w:t>
      </w:r>
      <w:r w:rsidRPr="00676843">
        <w:t xml:space="preserve">  </w:t>
      </w:r>
      <w:r w:rsidR="00831818">
        <w:t>Period of</w:t>
      </w:r>
      <w:r w:rsidR="00831818" w:rsidRPr="00676843">
        <w:t xml:space="preserve"> </w:t>
      </w:r>
      <w:r w:rsidR="00831818">
        <w:t xml:space="preserve">road vehicle component type </w:t>
      </w:r>
      <w:r w:rsidR="00831818" w:rsidRPr="00676843">
        <w:t>approval</w:t>
      </w:r>
      <w:bookmarkEnd w:id="234"/>
    </w:p>
    <w:p w14:paraId="4A1D9BDB" w14:textId="1A599A39" w:rsidR="00831818" w:rsidRPr="00444E21" w:rsidRDefault="00831818" w:rsidP="00831818">
      <w:pPr>
        <w:pStyle w:val="subsection"/>
      </w:pPr>
      <w:r>
        <w:tab/>
      </w:r>
      <w:r>
        <w:tab/>
      </w:r>
      <w:r w:rsidRPr="00444E21">
        <w:t xml:space="preserve">A road vehicle </w:t>
      </w:r>
      <w:r>
        <w:t xml:space="preserve">component </w:t>
      </w:r>
      <w:r w:rsidRPr="00444E21">
        <w:t>type approval:</w:t>
      </w:r>
    </w:p>
    <w:p w14:paraId="6CF0FAEB" w14:textId="77777777" w:rsidR="00831818" w:rsidRPr="00444E21" w:rsidRDefault="00831818" w:rsidP="00831818">
      <w:pPr>
        <w:pStyle w:val="paragraph"/>
      </w:pPr>
      <w:r>
        <w:rPr>
          <w:rStyle w:val="CharSectno"/>
        </w:rPr>
        <w:tab/>
      </w:r>
      <w:r w:rsidRPr="00444E21">
        <w:rPr>
          <w:rStyle w:val="CharSectno"/>
        </w:rPr>
        <w:t>(a)</w:t>
      </w:r>
      <w:r>
        <w:rPr>
          <w:rStyle w:val="CharSectno"/>
        </w:rPr>
        <w:tab/>
      </w:r>
      <w:r w:rsidRPr="00444E21">
        <w:t>comes into force on the day specified in the approval; and</w:t>
      </w:r>
    </w:p>
    <w:p w14:paraId="3F2468E3" w14:textId="44F67B85" w:rsidR="00831818" w:rsidRDefault="00831818" w:rsidP="006A3967">
      <w:pPr>
        <w:pStyle w:val="paragraph"/>
      </w:pPr>
      <w:r>
        <w:tab/>
      </w:r>
      <w:r w:rsidRPr="00444E21">
        <w:t>(b)</w:t>
      </w:r>
      <w:r w:rsidRPr="00444E21">
        <w:tab/>
        <w:t xml:space="preserve">remains in force for </w:t>
      </w:r>
      <w:r w:rsidR="00621F18">
        <w:t>7</w:t>
      </w:r>
      <w:r w:rsidRPr="00444E21">
        <w:t xml:space="preserve"> years, unless it is revoked earlier.</w:t>
      </w:r>
    </w:p>
    <w:p w14:paraId="2FB329CB" w14:textId="361555CF" w:rsidR="003C7B1A" w:rsidRPr="00676843" w:rsidRDefault="00537055" w:rsidP="003C7B1A">
      <w:pPr>
        <w:pStyle w:val="ActHead5"/>
      </w:pPr>
      <w:bookmarkStart w:id="235" w:name="_Toc532465777"/>
      <w:r>
        <w:rPr>
          <w:rStyle w:val="CharSectno"/>
        </w:rPr>
        <w:t>181</w:t>
      </w:r>
      <w:r w:rsidRPr="00676843">
        <w:t xml:space="preserve">  </w:t>
      </w:r>
      <w:r w:rsidR="00326E58">
        <w:t>Notice requirements for g</w:t>
      </w:r>
      <w:r w:rsidR="003C7B1A" w:rsidRPr="00676843">
        <w:t xml:space="preserve">rant of </w:t>
      </w:r>
      <w:r w:rsidR="003146AA">
        <w:t xml:space="preserve">road vehicle component type </w:t>
      </w:r>
      <w:r w:rsidR="003C7B1A" w:rsidRPr="00676843">
        <w:t>approval</w:t>
      </w:r>
      <w:bookmarkEnd w:id="235"/>
    </w:p>
    <w:p w14:paraId="07572EA3" w14:textId="66D38CD6" w:rsidR="003C7B1A" w:rsidRPr="00676843" w:rsidRDefault="003C7B1A" w:rsidP="003C7B1A">
      <w:pPr>
        <w:pStyle w:val="subsection"/>
      </w:pPr>
      <w:r w:rsidRPr="00676843">
        <w:tab/>
        <w:t>(1)</w:t>
      </w:r>
      <w:r w:rsidRPr="00676843">
        <w:tab/>
        <w:t xml:space="preserve">If the </w:t>
      </w:r>
      <w:r w:rsidR="00326E58">
        <w:t xml:space="preserve">Secretary </w:t>
      </w:r>
      <w:r w:rsidRPr="00676843">
        <w:t xml:space="preserve">decides to grant a road vehicle component type approval to a person, the </w:t>
      </w:r>
      <w:r w:rsidR="00326E58">
        <w:t xml:space="preserve">Secretary </w:t>
      </w:r>
      <w:r w:rsidRPr="00676843">
        <w:t>must, as soon as practicable:</w:t>
      </w:r>
    </w:p>
    <w:p w14:paraId="36A4C72E" w14:textId="2CFD9A40" w:rsidR="003C7B1A" w:rsidRPr="00676843" w:rsidRDefault="003C7B1A" w:rsidP="003C7B1A">
      <w:pPr>
        <w:pStyle w:val="paragraph"/>
      </w:pPr>
      <w:r w:rsidRPr="00676843">
        <w:tab/>
        <w:t>(a)</w:t>
      </w:r>
      <w:r w:rsidRPr="00676843">
        <w:tab/>
        <w:t xml:space="preserve">notify the person, in writing, of the </w:t>
      </w:r>
      <w:r w:rsidR="00326E58">
        <w:t>Secretary</w:t>
      </w:r>
      <w:r w:rsidR="00770AF6">
        <w:t>’s</w:t>
      </w:r>
      <w:r w:rsidR="00326E58">
        <w:t xml:space="preserve"> </w:t>
      </w:r>
      <w:r w:rsidRPr="00676843">
        <w:t>decision; and</w:t>
      </w:r>
    </w:p>
    <w:p w14:paraId="6A7A10BE" w14:textId="77777777" w:rsidR="003C7B1A" w:rsidRPr="00676843" w:rsidRDefault="003C7B1A" w:rsidP="003C7B1A">
      <w:pPr>
        <w:pStyle w:val="paragraph"/>
      </w:pPr>
      <w:r w:rsidRPr="00676843">
        <w:tab/>
        <w:t>(b)</w:t>
      </w:r>
      <w:r w:rsidRPr="00676843">
        <w:tab/>
        <w:t>provide a copy of the approval to the person.</w:t>
      </w:r>
    </w:p>
    <w:p w14:paraId="67E12B7A" w14:textId="77777777" w:rsidR="003C7B1A" w:rsidRPr="00676843" w:rsidRDefault="003C7B1A" w:rsidP="003C7B1A">
      <w:pPr>
        <w:pStyle w:val="subsection"/>
      </w:pPr>
      <w:r w:rsidRPr="00676843">
        <w:tab/>
        <w:t>(2)</w:t>
      </w:r>
      <w:r w:rsidRPr="00676843">
        <w:tab/>
        <w:t>A road vehicle component type approval must specify the following:</w:t>
      </w:r>
    </w:p>
    <w:p w14:paraId="444DDB16" w14:textId="391E57F4" w:rsidR="003C7B1A" w:rsidRPr="00676843" w:rsidRDefault="003C7B1A" w:rsidP="003C7B1A">
      <w:pPr>
        <w:pStyle w:val="paragraph"/>
      </w:pPr>
      <w:r w:rsidRPr="00676843">
        <w:tab/>
        <w:t>(a)</w:t>
      </w:r>
      <w:r w:rsidRPr="00676843">
        <w:tab/>
        <w:t>the approval number;</w:t>
      </w:r>
    </w:p>
    <w:p w14:paraId="79DAA6D1" w14:textId="5C21004F" w:rsidR="003C7B1A" w:rsidRPr="00676843" w:rsidRDefault="003C7B1A" w:rsidP="003C7B1A">
      <w:pPr>
        <w:pStyle w:val="paragraph"/>
      </w:pPr>
      <w:r w:rsidRPr="00676843">
        <w:tab/>
        <w:t>(b)</w:t>
      </w:r>
      <w:r w:rsidRPr="00676843">
        <w:tab/>
        <w:t>the name of the holder of the approval;</w:t>
      </w:r>
    </w:p>
    <w:p w14:paraId="543E993C" w14:textId="7915BA47" w:rsidR="003C7B1A" w:rsidRPr="00676843" w:rsidRDefault="003C7B1A" w:rsidP="003C7B1A">
      <w:pPr>
        <w:pStyle w:val="paragraph"/>
      </w:pPr>
      <w:r w:rsidRPr="00676843">
        <w:tab/>
        <w:t>(c)</w:t>
      </w:r>
      <w:r w:rsidRPr="00676843">
        <w:tab/>
        <w:t>the type of road vehicle component to which the approval applies;</w:t>
      </w:r>
    </w:p>
    <w:p w14:paraId="00896FA3" w14:textId="15806A9C" w:rsidR="003C7B1A" w:rsidRPr="002445C4" w:rsidRDefault="003C7B1A" w:rsidP="003C7B1A">
      <w:pPr>
        <w:pStyle w:val="paragraph"/>
      </w:pPr>
      <w:r w:rsidRPr="00676843">
        <w:tab/>
        <w:t>(d)</w:t>
      </w:r>
      <w:r w:rsidRPr="00676843">
        <w:tab/>
        <w:t xml:space="preserve">the national road vehicle standards </w:t>
      </w:r>
      <w:r w:rsidR="003314F3" w:rsidRPr="00676843">
        <w:t>applicable</w:t>
      </w:r>
      <w:r w:rsidRPr="00676843">
        <w:t xml:space="preserve"> to the type of road vehicle </w:t>
      </w:r>
      <w:r w:rsidRPr="002445C4">
        <w:t>component to which the approval applies and the documents mentioned in sub</w:t>
      </w:r>
      <w:r w:rsidR="00677A6D">
        <w:t>section </w:t>
      </w:r>
      <w:r w:rsidR="002445C4" w:rsidRPr="002445C4">
        <w:t>177</w:t>
      </w:r>
      <w:r w:rsidRPr="002445C4">
        <w:t>(</w:t>
      </w:r>
      <w:r w:rsidR="006A3967" w:rsidRPr="002445C4">
        <w:t>2</w:t>
      </w:r>
      <w:r w:rsidRPr="002445C4">
        <w:t>) that demonstrate that road vehicle components of that type comply with those standards;</w:t>
      </w:r>
    </w:p>
    <w:p w14:paraId="338C75B7" w14:textId="1BCFF839" w:rsidR="003C7B1A" w:rsidRPr="00676843" w:rsidRDefault="003C7B1A" w:rsidP="003C7B1A">
      <w:pPr>
        <w:pStyle w:val="paragraph"/>
      </w:pPr>
      <w:r w:rsidRPr="002445C4">
        <w:lastRenderedPageBreak/>
        <w:tab/>
        <w:t>(e)</w:t>
      </w:r>
      <w:r w:rsidRPr="002445C4">
        <w:tab/>
        <w:t>if sub</w:t>
      </w:r>
      <w:r w:rsidR="00677A6D">
        <w:t>section </w:t>
      </w:r>
      <w:r w:rsidR="002445C4" w:rsidRPr="002445C4">
        <w:t>177</w:t>
      </w:r>
      <w:r w:rsidRPr="00676843">
        <w:t>(</w:t>
      </w:r>
      <w:r w:rsidR="006A3967" w:rsidRPr="00676843">
        <w:t>3</w:t>
      </w:r>
      <w:r w:rsidRPr="00676843">
        <w:t>) applies to the type of road vehicle component—the respects in which</w:t>
      </w:r>
      <w:r w:rsidR="000D1A28">
        <w:t>, or the extent to which,</w:t>
      </w:r>
      <w:r w:rsidRPr="00676843">
        <w:t xml:space="preserve"> road vehicle components of that type </w:t>
      </w:r>
      <w:r w:rsidR="00BF55E5">
        <w:t>are not required</w:t>
      </w:r>
      <w:r w:rsidRPr="00676843">
        <w:t xml:space="preserve"> to comply with </w:t>
      </w:r>
      <w:r w:rsidR="00483AB1">
        <w:t xml:space="preserve">the </w:t>
      </w:r>
      <w:r w:rsidRPr="00676843">
        <w:t>applicable national road vehicle standards</w:t>
      </w:r>
      <w:r w:rsidR="006541A4">
        <w:t xml:space="preserve"> as in force at the time the </w:t>
      </w:r>
      <w:r w:rsidR="00443D4B">
        <w:t>Secretary decides the application</w:t>
      </w:r>
      <w:r w:rsidRPr="00676843">
        <w:t>;</w:t>
      </w:r>
    </w:p>
    <w:p w14:paraId="2E8CBB7C" w14:textId="4C0438A8" w:rsidR="003C7B1A" w:rsidRPr="00676843" w:rsidRDefault="003C7B1A" w:rsidP="003C7B1A">
      <w:pPr>
        <w:pStyle w:val="paragraph"/>
      </w:pPr>
      <w:r w:rsidRPr="00676843">
        <w:tab/>
        <w:t>(f)</w:t>
      </w:r>
      <w:r w:rsidRPr="00676843">
        <w:tab/>
        <w:t>the conditions to which the approval is subject;</w:t>
      </w:r>
    </w:p>
    <w:p w14:paraId="68014665" w14:textId="58FE5355" w:rsidR="00B706AD" w:rsidRPr="00676843" w:rsidRDefault="00B706AD" w:rsidP="00B706AD">
      <w:pPr>
        <w:pStyle w:val="paragraph"/>
      </w:pPr>
      <w:r w:rsidRPr="00676843">
        <w:tab/>
        <w:t>(g)</w:t>
      </w:r>
      <w:r w:rsidRPr="00676843">
        <w:tab/>
        <w:t>the day that the approval comes into force;</w:t>
      </w:r>
    </w:p>
    <w:p w14:paraId="13F677AF" w14:textId="4E3793CC" w:rsidR="003C7B1A" w:rsidRDefault="00B706AD" w:rsidP="003C7B1A">
      <w:pPr>
        <w:pStyle w:val="paragraph"/>
      </w:pPr>
      <w:r w:rsidRPr="00676843">
        <w:tab/>
        <w:t>(h</w:t>
      </w:r>
      <w:r w:rsidR="003C7B1A" w:rsidRPr="00676843">
        <w:t>)</w:t>
      </w:r>
      <w:r w:rsidR="003C7B1A" w:rsidRPr="00676843">
        <w:tab/>
        <w:t>that the approval expires at the end of th</w:t>
      </w:r>
      <w:r w:rsidRPr="00676843">
        <w:t xml:space="preserve">e period of </w:t>
      </w:r>
      <w:r w:rsidR="00621F18">
        <w:t>7</w:t>
      </w:r>
      <w:r w:rsidRPr="00676843">
        <w:t xml:space="preserve"> years after it comes into force</w:t>
      </w:r>
      <w:r w:rsidR="003C7B1A" w:rsidRPr="00676843">
        <w:t>, unless it is revoked earlier.</w:t>
      </w:r>
    </w:p>
    <w:p w14:paraId="715A2E6B" w14:textId="0B16798A" w:rsidR="003C7B1A" w:rsidRPr="00676843" w:rsidRDefault="00537055" w:rsidP="003C7B1A">
      <w:pPr>
        <w:pStyle w:val="ActHead5"/>
      </w:pPr>
      <w:bookmarkStart w:id="236" w:name="_Toc532465778"/>
      <w:r>
        <w:rPr>
          <w:rStyle w:val="CharSectno"/>
        </w:rPr>
        <w:t>182</w:t>
      </w:r>
      <w:r w:rsidRPr="00676843">
        <w:t xml:space="preserve">  </w:t>
      </w:r>
      <w:r w:rsidR="00E66386">
        <w:t>Notice requirements for r</w:t>
      </w:r>
      <w:r w:rsidR="003C7B1A" w:rsidRPr="00676843">
        <w:t xml:space="preserve">efusal </w:t>
      </w:r>
      <w:r w:rsidR="00E66386">
        <w:t xml:space="preserve">to grant </w:t>
      </w:r>
      <w:r w:rsidR="003146AA">
        <w:t xml:space="preserve">road vehicle component type </w:t>
      </w:r>
      <w:r w:rsidR="00E66386">
        <w:t>approval</w:t>
      </w:r>
      <w:bookmarkEnd w:id="236"/>
    </w:p>
    <w:p w14:paraId="2BB3A167" w14:textId="4F21B4CA" w:rsidR="003C7B1A" w:rsidRPr="00676843" w:rsidRDefault="003C7B1A" w:rsidP="003C7B1A">
      <w:pPr>
        <w:pStyle w:val="subsection"/>
      </w:pPr>
      <w:r w:rsidRPr="00676843">
        <w:tab/>
      </w:r>
      <w:r w:rsidRPr="00676843">
        <w:tab/>
        <w:t xml:space="preserve">If the </w:t>
      </w:r>
      <w:r w:rsidR="004318D5">
        <w:t xml:space="preserve">Secretary </w:t>
      </w:r>
      <w:r w:rsidRPr="00676843">
        <w:t xml:space="preserve">decides to refuse to grant a road vehicle component type approval to a person, the </w:t>
      </w:r>
      <w:r w:rsidR="004318D5">
        <w:t xml:space="preserve">Secretary </w:t>
      </w:r>
      <w:r w:rsidRPr="00676843">
        <w:t>must, as soon as practicable:</w:t>
      </w:r>
    </w:p>
    <w:p w14:paraId="2543C0DD" w14:textId="5B21773B" w:rsidR="003C7B1A" w:rsidRPr="00676843" w:rsidRDefault="003C7B1A" w:rsidP="003C7B1A">
      <w:pPr>
        <w:pStyle w:val="paragraph"/>
      </w:pPr>
      <w:r w:rsidRPr="00676843">
        <w:tab/>
        <w:t>(a)</w:t>
      </w:r>
      <w:r w:rsidRPr="00676843">
        <w:tab/>
        <w:t xml:space="preserve">notify the person, in writing, of the </w:t>
      </w:r>
      <w:r w:rsidR="004318D5">
        <w:t xml:space="preserve">Secretary’s </w:t>
      </w:r>
      <w:r w:rsidRPr="00676843">
        <w:t>decision; and</w:t>
      </w:r>
    </w:p>
    <w:p w14:paraId="334AACF6" w14:textId="77777777" w:rsidR="003C7B1A" w:rsidRPr="00676843" w:rsidRDefault="003C7B1A" w:rsidP="003C7B1A">
      <w:pPr>
        <w:pStyle w:val="paragraph"/>
      </w:pPr>
      <w:r w:rsidRPr="00676843">
        <w:tab/>
        <w:t>(b)</w:t>
      </w:r>
      <w:r w:rsidRPr="00676843">
        <w:tab/>
        <w:t>provide reasons for the decision.</w:t>
      </w:r>
    </w:p>
    <w:p w14:paraId="52DA2891" w14:textId="77777777" w:rsidR="00CC79D1" w:rsidRPr="00676843" w:rsidRDefault="003C7B1A" w:rsidP="003C7B1A">
      <w:pPr>
        <w:pStyle w:val="ActHead3"/>
        <w:pageBreakBefore/>
      </w:pPr>
      <w:bookmarkStart w:id="237" w:name="_Toc532465779"/>
      <w:r w:rsidRPr="00676843">
        <w:rPr>
          <w:rStyle w:val="CharDivNo"/>
        </w:rPr>
        <w:lastRenderedPageBreak/>
        <w:t>D</w:t>
      </w:r>
      <w:r w:rsidR="00CC79D1" w:rsidRPr="00676843">
        <w:rPr>
          <w:rStyle w:val="CharDivNo"/>
        </w:rPr>
        <w:t>ivision</w:t>
      </w:r>
      <w:r w:rsidR="00676843" w:rsidRPr="00676843">
        <w:rPr>
          <w:rStyle w:val="CharDivNo"/>
        </w:rPr>
        <w:t> </w:t>
      </w:r>
      <w:r w:rsidRPr="00676843">
        <w:rPr>
          <w:rStyle w:val="CharDivNo"/>
        </w:rPr>
        <w:t>3</w:t>
      </w:r>
      <w:r w:rsidR="00CC79D1" w:rsidRPr="00676843">
        <w:t>—</w:t>
      </w:r>
      <w:r w:rsidR="00CC79D1" w:rsidRPr="00676843">
        <w:rPr>
          <w:rStyle w:val="CharDivText"/>
        </w:rPr>
        <w:t>Conditions applying to road vehicle component type approvals</w:t>
      </w:r>
      <w:bookmarkEnd w:id="237"/>
    </w:p>
    <w:p w14:paraId="16531C4B" w14:textId="0376F40C" w:rsidR="006A3967" w:rsidRPr="00676843" w:rsidRDefault="00537055" w:rsidP="006A3967">
      <w:pPr>
        <w:pStyle w:val="ActHead5"/>
      </w:pPr>
      <w:bookmarkStart w:id="238" w:name="_Toc532465780"/>
      <w:r>
        <w:rPr>
          <w:rStyle w:val="CharSectno"/>
        </w:rPr>
        <w:t>183</w:t>
      </w:r>
      <w:r w:rsidRPr="00676843">
        <w:t xml:space="preserve">  </w:t>
      </w:r>
      <w:r w:rsidR="006A3967" w:rsidRPr="00676843">
        <w:t>Conditions of road vehicle component type approval</w:t>
      </w:r>
      <w:bookmarkEnd w:id="238"/>
    </w:p>
    <w:p w14:paraId="0D712604" w14:textId="4E9CF9CD" w:rsidR="006A3967" w:rsidRPr="00676843" w:rsidRDefault="006A3967" w:rsidP="006A3967">
      <w:pPr>
        <w:pStyle w:val="subsection"/>
      </w:pPr>
      <w:r w:rsidRPr="00676843">
        <w:tab/>
      </w:r>
      <w:r w:rsidRPr="00676843">
        <w:tab/>
        <w:t xml:space="preserve">A road vehicle </w:t>
      </w:r>
      <w:r w:rsidR="00292889">
        <w:t xml:space="preserve">component </w:t>
      </w:r>
      <w:r w:rsidRPr="00676843">
        <w:t>type approval is subject to:</w:t>
      </w:r>
    </w:p>
    <w:p w14:paraId="48CC26D8" w14:textId="77777777" w:rsidR="006A3967" w:rsidRPr="00676843" w:rsidRDefault="006A3967" w:rsidP="006A3967">
      <w:pPr>
        <w:pStyle w:val="paragraph"/>
      </w:pPr>
      <w:r w:rsidRPr="00676843">
        <w:tab/>
        <w:t>(a)</w:t>
      </w:r>
      <w:r w:rsidRPr="00676843">
        <w:tab/>
        <w:t>any conditions specified in the approval; and</w:t>
      </w:r>
    </w:p>
    <w:p w14:paraId="5AFAF992" w14:textId="77280EBA" w:rsidR="006A3967" w:rsidRPr="00676843" w:rsidRDefault="006A3967" w:rsidP="006A3967">
      <w:pPr>
        <w:pStyle w:val="paragraph"/>
      </w:pPr>
      <w:r w:rsidRPr="00676843">
        <w:tab/>
        <w:t>(b)</w:t>
      </w:r>
      <w:r w:rsidRPr="00676843">
        <w:tab/>
        <w:t xml:space="preserve">the conditions set out in this </w:t>
      </w:r>
      <w:r w:rsidR="00137585">
        <w:t>D</w:t>
      </w:r>
      <w:r w:rsidRPr="00676843">
        <w:t>ivision.</w:t>
      </w:r>
    </w:p>
    <w:p w14:paraId="69452C5B" w14:textId="0588AAE6" w:rsidR="00554F05" w:rsidRPr="00676843" w:rsidRDefault="00554F05" w:rsidP="006A3967">
      <w:pPr>
        <w:pStyle w:val="notetext"/>
      </w:pPr>
      <w:r w:rsidRPr="00676843">
        <w:t>Note:</w:t>
      </w:r>
      <w:r w:rsidRPr="00676843">
        <w:tab/>
        <w:t xml:space="preserve">The holder of an approval may commit an offence or contravene a civil penalty provision if a condition of the approval is breached (see </w:t>
      </w:r>
      <w:r w:rsidR="00677A6D">
        <w:t>section </w:t>
      </w:r>
      <w:r w:rsidRPr="00676843">
        <w:t>28 of the Act).</w:t>
      </w:r>
    </w:p>
    <w:p w14:paraId="1DC3827E" w14:textId="6AB8650D" w:rsidR="00CC79D1" w:rsidRPr="00676843" w:rsidRDefault="00537055" w:rsidP="00E83038">
      <w:pPr>
        <w:pStyle w:val="ActHead5"/>
      </w:pPr>
      <w:bookmarkStart w:id="239" w:name="_Toc532465781"/>
      <w:r>
        <w:rPr>
          <w:rStyle w:val="CharSectno"/>
        </w:rPr>
        <w:t>184</w:t>
      </w:r>
      <w:r w:rsidRPr="00676843">
        <w:t xml:space="preserve">  </w:t>
      </w:r>
      <w:r w:rsidR="00CC79D1" w:rsidRPr="00676843">
        <w:t>Condition about compliance with national road vehicle standards</w:t>
      </w:r>
      <w:bookmarkEnd w:id="239"/>
    </w:p>
    <w:p w14:paraId="595F3977" w14:textId="10C68D8B" w:rsidR="00D16548" w:rsidRDefault="00D4092F" w:rsidP="00F40AD6">
      <w:pPr>
        <w:pStyle w:val="subsection"/>
      </w:pPr>
      <w:r>
        <w:tab/>
      </w:r>
      <w:r w:rsidR="00F40AD6">
        <w:t>(1)</w:t>
      </w:r>
      <w:r w:rsidR="00F40AD6">
        <w:tab/>
      </w:r>
      <w:r w:rsidR="00AC1D5C">
        <w:t>Except where sub</w:t>
      </w:r>
      <w:r w:rsidR="00677A6D">
        <w:t>section </w:t>
      </w:r>
      <w:r w:rsidR="00AC1D5C">
        <w:t>(3</w:t>
      </w:r>
      <w:r w:rsidR="001A72F3">
        <w:t>)</w:t>
      </w:r>
      <w:r w:rsidR="00AC1D5C">
        <w:t xml:space="preserve"> applies</w:t>
      </w:r>
      <w:r w:rsidR="001A72F3">
        <w:t>, i</w:t>
      </w:r>
      <w:r w:rsidR="00D16548" w:rsidRPr="00676843">
        <w:t>t is a condition of a road vehicle</w:t>
      </w:r>
      <w:r w:rsidR="00D16548">
        <w:t xml:space="preserve"> component</w:t>
      </w:r>
      <w:r w:rsidR="00D16548" w:rsidRPr="00676843">
        <w:t xml:space="preserve"> type approval that the holder of the</w:t>
      </w:r>
      <w:r w:rsidR="00D16548">
        <w:t xml:space="preserve"> </w:t>
      </w:r>
      <w:r w:rsidR="00D16548" w:rsidRPr="00676843">
        <w:t>approval, at all times</w:t>
      </w:r>
      <w:r w:rsidR="00D16548">
        <w:t>:</w:t>
      </w:r>
    </w:p>
    <w:p w14:paraId="352C621F" w14:textId="76D92389" w:rsidR="00D16548" w:rsidRDefault="00D16548" w:rsidP="00D16548">
      <w:pPr>
        <w:pStyle w:val="paragraph"/>
      </w:pPr>
      <w:r w:rsidRPr="00676843">
        <w:tab/>
        <w:t>(a)</w:t>
      </w:r>
      <w:r w:rsidRPr="00676843">
        <w:tab/>
      </w:r>
      <w:r>
        <w:t xml:space="preserve">ensure </w:t>
      </w:r>
      <w:r w:rsidRPr="00676843">
        <w:t xml:space="preserve">that </w:t>
      </w:r>
      <w:r>
        <w:t xml:space="preserve">road vehicle components </w:t>
      </w:r>
      <w:r w:rsidRPr="00676843">
        <w:t>covered by the approval</w:t>
      </w:r>
      <w:r w:rsidR="00AC1D5C">
        <w:t xml:space="preserve">, </w:t>
      </w:r>
      <w:r w:rsidR="00AC1D5C" w:rsidRPr="000D1A28">
        <w:t>at the time the</w:t>
      </w:r>
      <w:r w:rsidR="00AC1D5C">
        <w:t>y</w:t>
      </w:r>
      <w:r w:rsidR="00AC1D5C" w:rsidRPr="000D1A28">
        <w:t xml:space="preserve"> are </w:t>
      </w:r>
      <w:r w:rsidR="00AC1D5C">
        <w:t>provided for use or installation in a road vehicle,</w:t>
      </w:r>
      <w:r w:rsidRPr="00676843">
        <w:t xml:space="preserve"> </w:t>
      </w:r>
      <w:r w:rsidR="00DE0CA1" w:rsidRPr="00676843">
        <w:t xml:space="preserve">comply </w:t>
      </w:r>
      <w:r w:rsidRPr="00676843">
        <w:t>with the applicable national road vehicle standards</w:t>
      </w:r>
      <w:r w:rsidR="00AC1D5C">
        <w:t xml:space="preserve"> as in force at that time</w:t>
      </w:r>
      <w:r>
        <w:t xml:space="preserve">; and </w:t>
      </w:r>
    </w:p>
    <w:p w14:paraId="02BD1B94" w14:textId="205BBE16" w:rsidR="00D16548" w:rsidRDefault="00D16548" w:rsidP="00D16548">
      <w:pPr>
        <w:pStyle w:val="paragraph"/>
      </w:pPr>
      <w:r w:rsidRPr="00676843">
        <w:tab/>
        <w:t>(b)</w:t>
      </w:r>
      <w:r w:rsidRPr="00676843">
        <w:tab/>
      </w:r>
      <w:r w:rsidR="00E90CDC">
        <w:t xml:space="preserve">is able to </w:t>
      </w:r>
      <w:r>
        <w:t xml:space="preserve">produce evidence that: </w:t>
      </w:r>
    </w:p>
    <w:p w14:paraId="2BD7A7DA" w14:textId="2AE35D9E" w:rsidR="00D16548" w:rsidRPr="00A21656" w:rsidRDefault="00D16548" w:rsidP="00D16548">
      <w:pPr>
        <w:pStyle w:val="paragraphsub"/>
      </w:pPr>
      <w:r w:rsidRPr="00676843">
        <w:tab/>
        <w:t>(i)</w:t>
      </w:r>
      <w:r w:rsidRPr="00676843">
        <w:tab/>
      </w:r>
      <w:r>
        <w:t xml:space="preserve">demonstrates that road vehicle components </w:t>
      </w:r>
      <w:r w:rsidRPr="00371C9E">
        <w:t xml:space="preserve">covered by the approval comply with </w:t>
      </w:r>
      <w:r w:rsidR="00AC1D5C">
        <w:t>those</w:t>
      </w:r>
      <w:r w:rsidRPr="00371C9E">
        <w:t xml:space="preserve"> standards</w:t>
      </w:r>
      <w:r w:rsidR="0090248A">
        <w:t xml:space="preserve"> </w:t>
      </w:r>
      <w:r w:rsidR="0090248A" w:rsidRPr="000D1A28">
        <w:t>at the time the</w:t>
      </w:r>
      <w:r w:rsidR="00AC1D5C">
        <w:t>y</w:t>
      </w:r>
      <w:r w:rsidR="0090248A" w:rsidRPr="000D1A28">
        <w:t xml:space="preserve"> are </w:t>
      </w:r>
      <w:r w:rsidR="00483AB1">
        <w:t>provided</w:t>
      </w:r>
      <w:r w:rsidR="00082121">
        <w:t xml:space="preserve"> for use or installation in a road vehicle</w:t>
      </w:r>
      <w:r w:rsidRPr="00371C9E">
        <w:t xml:space="preserve">; </w:t>
      </w:r>
      <w:r w:rsidRPr="00A21656">
        <w:t>and</w:t>
      </w:r>
    </w:p>
    <w:p w14:paraId="0B4F1AB0" w14:textId="693EF5E6" w:rsidR="00D16548" w:rsidRPr="00A21656" w:rsidRDefault="00D16548" w:rsidP="00D16548">
      <w:pPr>
        <w:pStyle w:val="paragraphsub"/>
      </w:pPr>
      <w:r w:rsidRPr="00A21656">
        <w:tab/>
        <w:t>(ii)</w:t>
      </w:r>
      <w:r w:rsidRPr="00A21656">
        <w:tab/>
        <w:t xml:space="preserve">the </w:t>
      </w:r>
      <w:r w:rsidR="0033183B" w:rsidRPr="00A21656">
        <w:t>Secretary</w:t>
      </w:r>
      <w:r w:rsidRPr="00A21656">
        <w:t xml:space="preserve"> could take into account for the purposes of </w:t>
      </w:r>
      <w:r w:rsidR="004D15F7" w:rsidRPr="00A21656">
        <w:t>sub</w:t>
      </w:r>
      <w:r w:rsidR="00677A6D">
        <w:t>section </w:t>
      </w:r>
      <w:r w:rsidR="00A21656" w:rsidRPr="00A21656">
        <w:t>177</w:t>
      </w:r>
      <w:r w:rsidRPr="00A21656">
        <w:t>(2).</w:t>
      </w:r>
    </w:p>
    <w:p w14:paraId="24E8E8A3" w14:textId="6B11ADCF" w:rsidR="001A72F3" w:rsidRPr="00A21656" w:rsidRDefault="001A72F3" w:rsidP="001A72F3">
      <w:pPr>
        <w:pStyle w:val="subsection"/>
      </w:pPr>
      <w:r w:rsidRPr="00A21656">
        <w:tab/>
        <w:t>(2)</w:t>
      </w:r>
      <w:r w:rsidRPr="00A21656">
        <w:tab/>
        <w:t>Sub</w:t>
      </w:r>
      <w:r w:rsidR="00677A6D">
        <w:t>section </w:t>
      </w:r>
      <w:r w:rsidRPr="00A21656">
        <w:t>(</w:t>
      </w:r>
      <w:r w:rsidR="00AC1D5C">
        <w:t>3</w:t>
      </w:r>
      <w:r w:rsidRPr="00A21656">
        <w:t xml:space="preserve">) </w:t>
      </w:r>
      <w:r w:rsidR="00AC1D5C">
        <w:t>applies</w:t>
      </w:r>
      <w:r w:rsidRPr="00A21656">
        <w:t xml:space="preserve"> </w:t>
      </w:r>
      <w:r w:rsidR="00887B9E" w:rsidRPr="00A21656">
        <w:t>where</w:t>
      </w:r>
      <w:r w:rsidRPr="00A21656">
        <w:t xml:space="preserve"> the approval specifies that road vehicle components </w:t>
      </w:r>
      <w:r w:rsidR="00DE0CA1">
        <w:t>covered by the approval</w:t>
      </w:r>
      <w:r w:rsidRPr="00A21656">
        <w:t xml:space="preserve"> </w:t>
      </w:r>
      <w:r w:rsidR="00AC1D5C">
        <w:t>are not required</w:t>
      </w:r>
      <w:r w:rsidRPr="00A21656">
        <w:t xml:space="preserve"> to comply with the applicable national road vehicle standards in certain respects, or to a certain extent</w:t>
      </w:r>
      <w:r w:rsidR="00AA7B65" w:rsidRPr="00A21656">
        <w:t>,</w:t>
      </w:r>
      <w:r w:rsidR="001D5E5E" w:rsidRPr="00A21656">
        <w:t xml:space="preserve"> in order for the approval to be granted</w:t>
      </w:r>
      <w:r w:rsidRPr="00A21656">
        <w:t xml:space="preserve">. </w:t>
      </w:r>
    </w:p>
    <w:p w14:paraId="13386EB9" w14:textId="69222AB8" w:rsidR="001A72F3" w:rsidRPr="00A21656" w:rsidRDefault="001A72F3" w:rsidP="001A72F3">
      <w:pPr>
        <w:pStyle w:val="notetext"/>
      </w:pPr>
      <w:r w:rsidRPr="00A21656">
        <w:t>Note:</w:t>
      </w:r>
      <w:r w:rsidRPr="00A21656">
        <w:tab/>
        <w:t xml:space="preserve">The road vehicle component type approval must, under </w:t>
      </w:r>
      <w:r w:rsidR="00677A6D">
        <w:t>paragraph </w:t>
      </w:r>
      <w:r w:rsidR="00A21656" w:rsidRPr="00A21656">
        <w:t>181</w:t>
      </w:r>
      <w:r w:rsidRPr="00A21656">
        <w:t xml:space="preserve">(2)(e), specify </w:t>
      </w:r>
      <w:r w:rsidR="005A784B" w:rsidRPr="00A21656">
        <w:t>the</w:t>
      </w:r>
      <w:r w:rsidRPr="00A21656">
        <w:t xml:space="preserve"> respects in which</w:t>
      </w:r>
      <w:r w:rsidR="005A784B" w:rsidRPr="00A21656">
        <w:t>, or the extent to which,</w:t>
      </w:r>
      <w:r w:rsidRPr="00A21656">
        <w:t xml:space="preserve"> road vehicle components of that type </w:t>
      </w:r>
      <w:r w:rsidR="00AC1D5C">
        <w:t>are not required</w:t>
      </w:r>
      <w:r w:rsidRPr="00A21656">
        <w:t xml:space="preserve"> to comply with the applicable national road vehicle standards</w:t>
      </w:r>
      <w:r w:rsidR="008617AB" w:rsidRPr="00A21656">
        <w:t xml:space="preserve"> in order for the approval to be granted</w:t>
      </w:r>
      <w:r w:rsidRPr="00A21656">
        <w:t xml:space="preserve">. </w:t>
      </w:r>
    </w:p>
    <w:p w14:paraId="4F5413E9" w14:textId="647AAE93" w:rsidR="00887B9E" w:rsidRPr="00A21656" w:rsidRDefault="00887B9E" w:rsidP="00887B9E">
      <w:pPr>
        <w:pStyle w:val="subsection"/>
      </w:pPr>
      <w:r w:rsidRPr="00A21656">
        <w:tab/>
        <w:t>(3)</w:t>
      </w:r>
      <w:r w:rsidRPr="00A21656">
        <w:tab/>
      </w:r>
      <w:r w:rsidR="00DE0CA1">
        <w:t>I</w:t>
      </w:r>
      <w:r w:rsidRPr="00A21656">
        <w:t xml:space="preserve">t is a condition of a road vehicle component type approval that the holder of the approval, at all times: </w:t>
      </w:r>
    </w:p>
    <w:p w14:paraId="678CA8DC" w14:textId="6B63CDD4" w:rsidR="00887B9E" w:rsidRPr="00A21656" w:rsidRDefault="00887B9E" w:rsidP="00887B9E">
      <w:pPr>
        <w:pStyle w:val="paragraph"/>
      </w:pPr>
      <w:r w:rsidRPr="00A21656">
        <w:tab/>
        <w:t>(a)</w:t>
      </w:r>
      <w:r w:rsidRPr="00A21656">
        <w:tab/>
        <w:t>ensure that road vehicle components covered by the approval</w:t>
      </w:r>
      <w:r w:rsidR="00DE0CA1">
        <w:t>,</w:t>
      </w:r>
      <w:r w:rsidR="00DE0CA1" w:rsidRPr="00DE0CA1">
        <w:t xml:space="preserve"> </w:t>
      </w:r>
      <w:r w:rsidR="00DE0CA1" w:rsidRPr="00A21656">
        <w:t>at the time they are provided for use or installation in a road vehicle</w:t>
      </w:r>
      <w:r w:rsidR="00DE0CA1">
        <w:t>,</w:t>
      </w:r>
      <w:r w:rsidRPr="00A21656">
        <w:t xml:space="preserve"> comply with the applicable national road vehicle standards</w:t>
      </w:r>
      <w:r w:rsidR="00DE0CA1">
        <w:t xml:space="preserve"> as in force at that time</w:t>
      </w:r>
      <w:r w:rsidRPr="00A21656">
        <w:t xml:space="preserve">, except in the respects, or to the extent, that the approval specifies that </w:t>
      </w:r>
      <w:r w:rsidR="00A20119" w:rsidRPr="00A21656">
        <w:t>components</w:t>
      </w:r>
      <w:r w:rsidRPr="00A21656">
        <w:t xml:space="preserve"> of that type are not required to comply with those standards; and </w:t>
      </w:r>
    </w:p>
    <w:p w14:paraId="1A36EA3F" w14:textId="4592D84B" w:rsidR="00887B9E" w:rsidRPr="00A21656" w:rsidRDefault="00887B9E" w:rsidP="00887B9E">
      <w:pPr>
        <w:pStyle w:val="paragraph"/>
      </w:pPr>
      <w:r w:rsidRPr="00A21656">
        <w:tab/>
        <w:t>(b)</w:t>
      </w:r>
      <w:r w:rsidRPr="00A21656">
        <w:tab/>
        <w:t xml:space="preserve">is able to produce evidence that: </w:t>
      </w:r>
    </w:p>
    <w:p w14:paraId="47C5430F" w14:textId="29262BD6" w:rsidR="00887B9E" w:rsidRPr="00A21656" w:rsidRDefault="00887B9E" w:rsidP="00887B9E">
      <w:pPr>
        <w:pStyle w:val="paragraphsub"/>
      </w:pPr>
      <w:r w:rsidRPr="00A21656">
        <w:tab/>
        <w:t>(i)</w:t>
      </w:r>
      <w:r w:rsidRPr="00A21656">
        <w:tab/>
        <w:t>demonstrates that road vehicle</w:t>
      </w:r>
      <w:r w:rsidR="00A20119" w:rsidRPr="00A21656">
        <w:t xml:space="preserve"> components</w:t>
      </w:r>
      <w:r w:rsidRPr="00A21656">
        <w:t xml:space="preserve"> covered by the approval comply with </w:t>
      </w:r>
      <w:r w:rsidR="00DE0CA1">
        <w:t>those</w:t>
      </w:r>
      <w:r w:rsidRPr="00A21656">
        <w:t xml:space="preserve"> standards to the extent mentioned in </w:t>
      </w:r>
      <w:r w:rsidR="00677A6D">
        <w:t>paragraph </w:t>
      </w:r>
      <w:r w:rsidRPr="00A21656">
        <w:t>(a); and</w:t>
      </w:r>
    </w:p>
    <w:p w14:paraId="0F3DC24F" w14:textId="2F10D99A" w:rsidR="00887B9E" w:rsidRDefault="00887B9E" w:rsidP="00DE0CA1">
      <w:pPr>
        <w:pStyle w:val="paragraphsub"/>
      </w:pPr>
      <w:r w:rsidRPr="00A21656">
        <w:tab/>
        <w:t>(ii)</w:t>
      </w:r>
      <w:r w:rsidRPr="00A21656">
        <w:tab/>
        <w:t xml:space="preserve">the Secretary could take into account for the purposes of </w:t>
      </w:r>
      <w:r w:rsidR="004D15F7" w:rsidRPr="00A21656">
        <w:t>sub</w:t>
      </w:r>
      <w:r w:rsidR="00677A6D">
        <w:t>section </w:t>
      </w:r>
      <w:r w:rsidR="00A21656" w:rsidRPr="00A21656">
        <w:t>177</w:t>
      </w:r>
      <w:r w:rsidRPr="00A21656">
        <w:t>(2).</w:t>
      </w:r>
    </w:p>
    <w:p w14:paraId="175933E2" w14:textId="777D9CFD" w:rsidR="006A3967" w:rsidRPr="00676843" w:rsidRDefault="00537055" w:rsidP="006A3967">
      <w:pPr>
        <w:pStyle w:val="ActHead5"/>
      </w:pPr>
      <w:bookmarkStart w:id="240" w:name="_Toc532465782"/>
      <w:r>
        <w:rPr>
          <w:rStyle w:val="CharSectno"/>
        </w:rPr>
        <w:lastRenderedPageBreak/>
        <w:t>185</w:t>
      </w:r>
      <w:r w:rsidRPr="00676843">
        <w:t xml:space="preserve">  </w:t>
      </w:r>
      <w:r w:rsidR="006A3967" w:rsidRPr="00676843">
        <w:t>Condition about a conformity of production system</w:t>
      </w:r>
      <w:bookmarkEnd w:id="240"/>
    </w:p>
    <w:p w14:paraId="542822B1" w14:textId="6017808E" w:rsidR="00E158E4" w:rsidRPr="00A21656" w:rsidRDefault="006A3967" w:rsidP="006A3967">
      <w:pPr>
        <w:pStyle w:val="subsection"/>
      </w:pPr>
      <w:r w:rsidRPr="00676843">
        <w:tab/>
      </w:r>
      <w:r w:rsidR="000708EE">
        <w:tab/>
      </w:r>
      <w:r w:rsidR="00A21656">
        <w:t>I</w:t>
      </w:r>
      <w:r w:rsidRPr="00A21656">
        <w:t>t is a condition of a road vehicle component type approval that the holder of the approval implement a conformity of production system that</w:t>
      </w:r>
      <w:r w:rsidR="00261E69" w:rsidRPr="00A21656">
        <w:t>:</w:t>
      </w:r>
    </w:p>
    <w:p w14:paraId="22C7C5FB" w14:textId="2BB5475E" w:rsidR="00261E69" w:rsidRPr="00A21656" w:rsidRDefault="00261E69" w:rsidP="00261E69">
      <w:pPr>
        <w:pStyle w:val="paragraph"/>
      </w:pPr>
      <w:r w:rsidRPr="00A21656">
        <w:tab/>
        <w:t>(a)</w:t>
      </w:r>
      <w:r w:rsidRPr="00A21656">
        <w:tab/>
        <w:t>governs the manufacturing process detailed in the supporting information for the approval; and</w:t>
      </w:r>
    </w:p>
    <w:p w14:paraId="3D63A1DD" w14:textId="2D67E8F7" w:rsidR="00261E69" w:rsidRPr="00A21656" w:rsidRDefault="00261E69" w:rsidP="00397D6D">
      <w:pPr>
        <w:pStyle w:val="paragraph"/>
      </w:pPr>
      <w:r w:rsidRPr="00A21656">
        <w:tab/>
        <w:t>(b)</w:t>
      </w:r>
      <w:r w:rsidRPr="00A21656">
        <w:tab/>
        <w:t xml:space="preserve">ensures that, </w:t>
      </w:r>
      <w:r w:rsidR="00AF3AD1" w:rsidRPr="00A21656">
        <w:t>at the time that</w:t>
      </w:r>
      <w:r w:rsidR="004E33C6" w:rsidRPr="00A21656">
        <w:t xml:space="preserve"> </w:t>
      </w:r>
      <w:r w:rsidRPr="00A21656">
        <w:t xml:space="preserve">a component </w:t>
      </w:r>
      <w:r w:rsidR="003A3CEE" w:rsidRPr="00A21656">
        <w:t>covered by</w:t>
      </w:r>
      <w:r w:rsidRPr="00A21656">
        <w:t xml:space="preserve"> the</w:t>
      </w:r>
      <w:r w:rsidR="00EB3961" w:rsidRPr="00A21656">
        <w:t xml:space="preserve"> approval</w:t>
      </w:r>
      <w:r w:rsidR="004E33C6" w:rsidRPr="00A21656">
        <w:t xml:space="preserve"> </w:t>
      </w:r>
      <w:r w:rsidR="00AF3AD1" w:rsidRPr="00A21656">
        <w:t xml:space="preserve">is manufactured, the component satisfies </w:t>
      </w:r>
      <w:r w:rsidR="004E33C6" w:rsidRPr="00A21656">
        <w:t xml:space="preserve">the applicable national road vehicle standards </w:t>
      </w:r>
      <w:r w:rsidR="00AF3AD1" w:rsidRPr="00A21656">
        <w:t>as in force at</w:t>
      </w:r>
      <w:r w:rsidR="00D93BC5" w:rsidRPr="00A21656">
        <w:t xml:space="preserve"> that time</w:t>
      </w:r>
      <w:r w:rsidR="00794A97" w:rsidRPr="00A21656">
        <w:t xml:space="preserve"> in the respects, or to the extent, that the component is required to comply with those standards</w:t>
      </w:r>
      <w:r w:rsidR="00D93BC5" w:rsidRPr="00A21656">
        <w:t xml:space="preserve">. </w:t>
      </w:r>
    </w:p>
    <w:p w14:paraId="2B0C7620" w14:textId="359D585B" w:rsidR="002A35C4" w:rsidRPr="00A21656" w:rsidRDefault="002A35C4" w:rsidP="00D23912">
      <w:pPr>
        <w:pStyle w:val="notetext"/>
      </w:pPr>
      <w:r w:rsidRPr="00A21656">
        <w:t>Note:</w:t>
      </w:r>
      <w:r w:rsidRPr="00A21656">
        <w:tab/>
        <w:t xml:space="preserve">The road vehicle component type approval must, under </w:t>
      </w:r>
      <w:r w:rsidR="00677A6D">
        <w:t>paragraph </w:t>
      </w:r>
      <w:r w:rsidR="00A21656" w:rsidRPr="00A21656">
        <w:t>181</w:t>
      </w:r>
      <w:r w:rsidRPr="00A21656">
        <w:t>(2)(e)</w:t>
      </w:r>
      <w:r w:rsidR="00D23912" w:rsidRPr="00A21656">
        <w:t xml:space="preserve">, specify the respects in which, or the extent to which, components of that type </w:t>
      </w:r>
      <w:r w:rsidR="00357617">
        <w:t>are not required</w:t>
      </w:r>
      <w:r w:rsidR="00D23912" w:rsidRPr="00A21656">
        <w:t xml:space="preserve"> to comply with the applicable national road vehicle standards</w:t>
      </w:r>
      <w:r w:rsidR="009B0E2C" w:rsidRPr="00A21656">
        <w:t xml:space="preserve"> as in force at the time the </w:t>
      </w:r>
      <w:r w:rsidR="00443D4B" w:rsidRPr="00A21656">
        <w:t>Secretary decides the application</w:t>
      </w:r>
      <w:r w:rsidR="00D23912" w:rsidRPr="00A21656">
        <w:t xml:space="preserve">. </w:t>
      </w:r>
    </w:p>
    <w:p w14:paraId="32457E57" w14:textId="2A470B56" w:rsidR="00CC79D1" w:rsidRPr="00676843" w:rsidRDefault="00537055" w:rsidP="00CC79D1">
      <w:pPr>
        <w:pStyle w:val="ActHead5"/>
      </w:pPr>
      <w:bookmarkStart w:id="241" w:name="_Toc532465783"/>
      <w:r>
        <w:rPr>
          <w:rStyle w:val="CharSectno"/>
        </w:rPr>
        <w:t>186</w:t>
      </w:r>
      <w:r w:rsidRPr="00676843">
        <w:t xml:space="preserve">  </w:t>
      </w:r>
      <w:r w:rsidR="00CC79D1" w:rsidRPr="00676843">
        <w:t xml:space="preserve">Condition about providing information etc. to the </w:t>
      </w:r>
      <w:r w:rsidR="00572C73">
        <w:t>Secretary</w:t>
      </w:r>
      <w:r w:rsidR="008F5B79">
        <w:t xml:space="preserve"> or an inspector</w:t>
      </w:r>
      <w:bookmarkEnd w:id="241"/>
    </w:p>
    <w:p w14:paraId="2F0CAE64" w14:textId="3D47E17A" w:rsidR="00CC79D1" w:rsidRPr="00676843" w:rsidRDefault="00CC79D1" w:rsidP="00CC79D1">
      <w:pPr>
        <w:pStyle w:val="subsection"/>
      </w:pPr>
      <w:r w:rsidRPr="00676843">
        <w:tab/>
      </w:r>
      <w:r w:rsidRPr="00676843">
        <w:tab/>
        <w:t xml:space="preserve">It is a condition of a </w:t>
      </w:r>
      <w:r w:rsidR="003A2D35" w:rsidRPr="00676843">
        <w:t xml:space="preserve">road </w:t>
      </w:r>
      <w:r w:rsidRPr="00676843">
        <w:t xml:space="preserve">vehicle component type approval that the holder of the approval, when requested in writing by the </w:t>
      </w:r>
      <w:r w:rsidR="00572C73">
        <w:t xml:space="preserve">Secretary or an inspector, </w:t>
      </w:r>
      <w:r w:rsidRPr="00676843">
        <w:t>and within such reasonable time as is specified in the request:</w:t>
      </w:r>
    </w:p>
    <w:p w14:paraId="148B038E" w14:textId="04490793" w:rsidR="00CC79D1" w:rsidRDefault="00CC79D1" w:rsidP="00F1179E">
      <w:pPr>
        <w:pStyle w:val="paragraph"/>
      </w:pPr>
      <w:r w:rsidRPr="00676843">
        <w:tab/>
        <w:t>(a)</w:t>
      </w:r>
      <w:r w:rsidRPr="00676843">
        <w:tab/>
      </w:r>
      <w:r w:rsidR="00735A62">
        <w:t>provide</w:t>
      </w:r>
      <w:r w:rsidRPr="00676843">
        <w:t xml:space="preserve">, or arrange for the </w:t>
      </w:r>
      <w:r w:rsidR="00572C73">
        <w:t xml:space="preserve">Secretary </w:t>
      </w:r>
      <w:r w:rsidRPr="00676843">
        <w:t xml:space="preserve">or an </w:t>
      </w:r>
      <w:r w:rsidR="00061053" w:rsidRPr="00676843">
        <w:t xml:space="preserve">inspector </w:t>
      </w:r>
      <w:r w:rsidRPr="00676843">
        <w:t>to access, the original and any subsequent version</w:t>
      </w:r>
      <w:r w:rsidR="00C74F88">
        <w:t>s</w:t>
      </w:r>
      <w:r w:rsidRPr="00676843">
        <w:t xml:space="preserve"> of the supporting information for the approval; and</w:t>
      </w:r>
    </w:p>
    <w:p w14:paraId="00B8159D" w14:textId="3950548A" w:rsidR="009717D5" w:rsidRDefault="00F1179E" w:rsidP="00CC79D1">
      <w:pPr>
        <w:pStyle w:val="paragraph"/>
      </w:pPr>
      <w:r w:rsidRPr="00676843">
        <w:tab/>
        <w:t>(b)</w:t>
      </w:r>
      <w:r w:rsidRPr="00676843">
        <w:tab/>
      </w:r>
      <w:r w:rsidR="00513A27" w:rsidRPr="00735A62">
        <w:t>provide</w:t>
      </w:r>
      <w:r w:rsidR="00513A27">
        <w:t xml:space="preserve"> </w:t>
      </w:r>
      <w:r w:rsidRPr="00676843">
        <w:t xml:space="preserve">any information that the </w:t>
      </w:r>
      <w:r w:rsidR="00572C73">
        <w:t xml:space="preserve">Secretary or inspector </w:t>
      </w:r>
      <w:r w:rsidRPr="00676843">
        <w:t xml:space="preserve">reasonably requires for the purposes of </w:t>
      </w:r>
      <w:r w:rsidR="00D74096">
        <w:t>assessing</w:t>
      </w:r>
      <w:r w:rsidR="00D74096" w:rsidRPr="00676843">
        <w:t xml:space="preserve"> </w:t>
      </w:r>
      <w:r w:rsidRPr="00676843">
        <w:t>whether the holder of the approval is complying with</w:t>
      </w:r>
      <w:r w:rsidR="009717D5">
        <w:t xml:space="preserve"> </w:t>
      </w:r>
      <w:r w:rsidRPr="00676843">
        <w:t>the Act</w:t>
      </w:r>
      <w:r w:rsidR="004C089C">
        <w:t xml:space="preserve">, </w:t>
      </w:r>
      <w:r w:rsidRPr="00676843">
        <w:t>this instrument</w:t>
      </w:r>
      <w:r w:rsidR="004C089C">
        <w:t>, or an instrument made under the Act or this instrument</w:t>
      </w:r>
      <w:r w:rsidRPr="00676843">
        <w:t>; an</w:t>
      </w:r>
      <w:r w:rsidR="009717D5">
        <w:t>d</w:t>
      </w:r>
    </w:p>
    <w:p w14:paraId="00704837" w14:textId="123E53FA" w:rsidR="00CC79D1" w:rsidRPr="00676843" w:rsidRDefault="00CC79D1" w:rsidP="00CC79D1">
      <w:pPr>
        <w:pStyle w:val="paragraph"/>
      </w:pPr>
      <w:r w:rsidRPr="00676843">
        <w:tab/>
        <w:t>(</w:t>
      </w:r>
      <w:r w:rsidR="00F1179E">
        <w:t>c</w:t>
      </w:r>
      <w:r w:rsidRPr="00676843">
        <w:t>)</w:t>
      </w:r>
      <w:r w:rsidRPr="00676843">
        <w:tab/>
      </w:r>
      <w:r w:rsidR="002C407D">
        <w:t xml:space="preserve">provide </w:t>
      </w:r>
      <w:r w:rsidRPr="00676843">
        <w:t xml:space="preserve">any other information </w:t>
      </w:r>
      <w:r w:rsidR="008A6C86">
        <w:t>or</w:t>
      </w:r>
      <w:r w:rsidR="008A6C86" w:rsidRPr="00676843">
        <w:t xml:space="preserve"> </w:t>
      </w:r>
      <w:r w:rsidRPr="00676843">
        <w:t xml:space="preserve">documents specified in the request about </w:t>
      </w:r>
      <w:r w:rsidR="003A2D35" w:rsidRPr="00676843">
        <w:t xml:space="preserve">road </w:t>
      </w:r>
      <w:r w:rsidRPr="00676843">
        <w:t>vehicle components to which the approval applies; and</w:t>
      </w:r>
    </w:p>
    <w:p w14:paraId="6E8F091F" w14:textId="68651A06" w:rsidR="00CC79D1" w:rsidRPr="00676843" w:rsidRDefault="00CC79D1" w:rsidP="00CC79D1">
      <w:pPr>
        <w:pStyle w:val="paragraph"/>
      </w:pPr>
      <w:r w:rsidRPr="00676843">
        <w:tab/>
        <w:t>(</w:t>
      </w:r>
      <w:r w:rsidR="00F1179E">
        <w:t>d</w:t>
      </w:r>
      <w:r w:rsidRPr="00676843">
        <w:t>)</w:t>
      </w:r>
      <w:r w:rsidRPr="00676843">
        <w:tab/>
        <w:t xml:space="preserve">provide written answers to questions, specified in the request, about </w:t>
      </w:r>
      <w:r w:rsidR="003A2D35" w:rsidRPr="00676843">
        <w:t xml:space="preserve">road </w:t>
      </w:r>
      <w:r w:rsidRPr="00676843">
        <w:t>vehicle components to which the approval applies; and</w:t>
      </w:r>
    </w:p>
    <w:p w14:paraId="005DCB60" w14:textId="7868842F" w:rsidR="00CC79D1" w:rsidRPr="00676843" w:rsidRDefault="00CC79D1" w:rsidP="00CC79D1">
      <w:pPr>
        <w:pStyle w:val="paragraph"/>
      </w:pPr>
      <w:r w:rsidRPr="00676843">
        <w:tab/>
        <w:t>(</w:t>
      </w:r>
      <w:r w:rsidR="00F1179E">
        <w:t>e</w:t>
      </w:r>
      <w:r w:rsidRPr="00676843">
        <w:t>)</w:t>
      </w:r>
      <w:r w:rsidRPr="00676843">
        <w:tab/>
        <w:t xml:space="preserve">for the purpose of </w:t>
      </w:r>
      <w:r w:rsidR="00F32BB4">
        <w:t>assessing</w:t>
      </w:r>
      <w:r w:rsidR="00F32BB4" w:rsidRPr="00676843">
        <w:t xml:space="preserve"> </w:t>
      </w:r>
      <w:r w:rsidRPr="00676843">
        <w:t xml:space="preserve">whether </w:t>
      </w:r>
      <w:r w:rsidR="009717D5">
        <w:t xml:space="preserve">road vehicle components or </w:t>
      </w:r>
      <w:r w:rsidRPr="00676843">
        <w:t xml:space="preserve">road vehicles containing </w:t>
      </w:r>
      <w:r w:rsidR="003A2D35" w:rsidRPr="00676843">
        <w:t xml:space="preserve">road </w:t>
      </w:r>
      <w:r w:rsidRPr="00676843">
        <w:t xml:space="preserve">vehicle components to which the approval applies would comply with </w:t>
      </w:r>
      <w:r w:rsidR="00511C3D">
        <w:t xml:space="preserve">the </w:t>
      </w:r>
      <w:r w:rsidRPr="00676843">
        <w:t xml:space="preserve">applicable national </w:t>
      </w:r>
      <w:r w:rsidR="0075039F" w:rsidRPr="00676843">
        <w:t xml:space="preserve">road vehicle </w:t>
      </w:r>
      <w:r w:rsidRPr="00676843">
        <w:t>standards</w:t>
      </w:r>
      <w:r w:rsidR="00046DD2">
        <w:t>, to the extent that those standards relate to that component</w:t>
      </w:r>
      <w:r w:rsidRPr="00676843">
        <w:t xml:space="preserve">—allow or arrange for the </w:t>
      </w:r>
      <w:r w:rsidR="009976E5">
        <w:t xml:space="preserve">Secretary </w:t>
      </w:r>
      <w:r w:rsidRPr="00676843">
        <w:t xml:space="preserve">or an </w:t>
      </w:r>
      <w:r w:rsidR="00061053" w:rsidRPr="00676843">
        <w:t>inspector</w:t>
      </w:r>
      <w:r w:rsidRPr="00676843">
        <w:t xml:space="preserve"> to inspect:</w:t>
      </w:r>
    </w:p>
    <w:p w14:paraId="294FCA1D" w14:textId="77777777" w:rsidR="00CC79D1" w:rsidRPr="00676843" w:rsidRDefault="00CC79D1" w:rsidP="00CC79D1">
      <w:pPr>
        <w:pStyle w:val="paragraphsub"/>
      </w:pPr>
      <w:r w:rsidRPr="00676843">
        <w:tab/>
        <w:t>(i)</w:t>
      </w:r>
      <w:r w:rsidRPr="00676843">
        <w:tab/>
      </w:r>
      <w:r w:rsidR="003A2D35" w:rsidRPr="00676843">
        <w:t>premises</w:t>
      </w:r>
      <w:r w:rsidRPr="00676843">
        <w:t xml:space="preserve"> where</w:t>
      </w:r>
      <w:r w:rsidR="003A2D35" w:rsidRPr="00676843">
        <w:t xml:space="preserve"> the</w:t>
      </w:r>
      <w:r w:rsidRPr="00676843">
        <w:t xml:space="preserve"> </w:t>
      </w:r>
      <w:r w:rsidR="003A2D35" w:rsidRPr="00676843">
        <w:t xml:space="preserve">road </w:t>
      </w:r>
      <w:r w:rsidRPr="00676843">
        <w:t>vehicle components are designed or manufactured; or</w:t>
      </w:r>
    </w:p>
    <w:p w14:paraId="6C6D890A" w14:textId="51AF8057" w:rsidR="00CF70C1" w:rsidRPr="00676843" w:rsidRDefault="003A2D35" w:rsidP="009717D5">
      <w:pPr>
        <w:pStyle w:val="paragraphsub"/>
      </w:pPr>
      <w:r w:rsidRPr="00676843">
        <w:tab/>
        <w:t>(ii)</w:t>
      </w:r>
      <w:r w:rsidRPr="00676843">
        <w:tab/>
        <w:t xml:space="preserve">things, </w:t>
      </w:r>
      <w:r w:rsidR="00CC79D1" w:rsidRPr="00676843">
        <w:t>including documents, associated with the design or manufacturing process.</w:t>
      </w:r>
    </w:p>
    <w:p w14:paraId="08EA8554" w14:textId="6ACDBDA3" w:rsidR="00350366" w:rsidRPr="00676843" w:rsidRDefault="00537055" w:rsidP="00350366">
      <w:pPr>
        <w:pStyle w:val="ActHead5"/>
      </w:pPr>
      <w:bookmarkStart w:id="242" w:name="_Toc532465784"/>
      <w:r>
        <w:rPr>
          <w:rStyle w:val="CharSectno"/>
        </w:rPr>
        <w:t>187</w:t>
      </w:r>
      <w:r w:rsidRPr="00676843">
        <w:t xml:space="preserve">  </w:t>
      </w:r>
      <w:r w:rsidR="00350366" w:rsidRPr="00676843">
        <w:t xml:space="preserve">Condition about </w:t>
      </w:r>
      <w:r w:rsidR="00350366">
        <w:t xml:space="preserve">keeping </w:t>
      </w:r>
      <w:r w:rsidR="003F3CC6">
        <w:t xml:space="preserve">up-to-date </w:t>
      </w:r>
      <w:r w:rsidR="00350366">
        <w:t>records of supporting information</w:t>
      </w:r>
      <w:bookmarkEnd w:id="242"/>
    </w:p>
    <w:p w14:paraId="2004CE23" w14:textId="77777777" w:rsidR="003F3CC6" w:rsidRDefault="00350366" w:rsidP="00350366">
      <w:pPr>
        <w:pStyle w:val="subsection"/>
      </w:pPr>
      <w:r w:rsidRPr="00676843">
        <w:tab/>
      </w:r>
      <w:r w:rsidRPr="00676843">
        <w:tab/>
        <w:t>It is a condition of a road vehicle</w:t>
      </w:r>
      <w:r>
        <w:t xml:space="preserve"> component </w:t>
      </w:r>
      <w:r w:rsidRPr="00676843">
        <w:t>type approval</w:t>
      </w:r>
      <w:r>
        <w:t xml:space="preserve"> that</w:t>
      </w:r>
      <w:r w:rsidR="009976E5">
        <w:t xml:space="preserve"> </w:t>
      </w:r>
      <w:r>
        <w:t>the holder of the approval</w:t>
      </w:r>
      <w:r w:rsidR="003F3CC6">
        <w:t>:</w:t>
      </w:r>
    </w:p>
    <w:p w14:paraId="2DE79674" w14:textId="25F789C3" w:rsidR="00353FF1" w:rsidRDefault="003F3CC6" w:rsidP="00353FF1">
      <w:pPr>
        <w:pStyle w:val="paragraph"/>
      </w:pPr>
      <w:r>
        <w:tab/>
        <w:t>(a)</w:t>
      </w:r>
      <w:r>
        <w:tab/>
        <w:t xml:space="preserve">keep a record of </w:t>
      </w:r>
      <w:r w:rsidRPr="00676843">
        <w:t>the original and any subsequent versions of the supporting in</w:t>
      </w:r>
      <w:r>
        <w:t xml:space="preserve">formation for the approval </w:t>
      </w:r>
      <w:r w:rsidR="00353FF1">
        <w:t>while the approval is in force, and for the period of 7 years after it expires</w:t>
      </w:r>
      <w:r w:rsidR="00892FC4">
        <w:t xml:space="preserve"> or is revoked</w:t>
      </w:r>
      <w:r w:rsidR="00353FF1">
        <w:t>; and</w:t>
      </w:r>
    </w:p>
    <w:p w14:paraId="77F66C88" w14:textId="5CA3ECB1" w:rsidR="00353FF1" w:rsidRPr="00676843" w:rsidRDefault="003F3CC6" w:rsidP="003F3CC6">
      <w:pPr>
        <w:pStyle w:val="paragraph"/>
      </w:pPr>
      <w:r>
        <w:lastRenderedPageBreak/>
        <w:tab/>
        <w:t>(b)</w:t>
      </w:r>
      <w:r>
        <w:tab/>
        <w:t xml:space="preserve">ensure that the supporting information for the approval is kept up-to-date while </w:t>
      </w:r>
      <w:r w:rsidR="00046DD2">
        <w:t xml:space="preserve">the </w:t>
      </w:r>
      <w:r>
        <w:t>approval is in force.</w:t>
      </w:r>
    </w:p>
    <w:p w14:paraId="142CCCB5" w14:textId="747F4BB6" w:rsidR="001B1F9F" w:rsidRPr="00676843" w:rsidRDefault="00537055" w:rsidP="001B1F9F">
      <w:pPr>
        <w:pStyle w:val="ActHead5"/>
      </w:pPr>
      <w:bookmarkStart w:id="243" w:name="_Toc532465785"/>
      <w:r>
        <w:rPr>
          <w:rStyle w:val="CharSectno"/>
        </w:rPr>
        <w:t>188</w:t>
      </w:r>
      <w:r w:rsidRPr="00676843">
        <w:t xml:space="preserve">  </w:t>
      </w:r>
      <w:r w:rsidR="001B1F9F" w:rsidRPr="00676843">
        <w:t>Condition about providing instructions for use</w:t>
      </w:r>
      <w:r w:rsidR="007E0C1C">
        <w:t xml:space="preserve"> or installation of component</w:t>
      </w:r>
      <w:bookmarkEnd w:id="243"/>
    </w:p>
    <w:p w14:paraId="15B5EE2F" w14:textId="17BC389E" w:rsidR="001B1F9F" w:rsidRPr="00676843" w:rsidRDefault="001B1F9F" w:rsidP="001B1F9F">
      <w:pPr>
        <w:pStyle w:val="subsection"/>
      </w:pPr>
      <w:r w:rsidRPr="00676843">
        <w:tab/>
      </w:r>
      <w:r w:rsidRPr="00676843">
        <w:tab/>
        <w:t>It is a condition of a road vehicle component type approval that the holder of the approval:</w:t>
      </w:r>
    </w:p>
    <w:p w14:paraId="78692A94" w14:textId="7FE022CB" w:rsidR="00474C54" w:rsidRDefault="001B1F9F" w:rsidP="005417B6">
      <w:pPr>
        <w:pStyle w:val="paragraph"/>
      </w:pPr>
      <w:r w:rsidRPr="00676843">
        <w:tab/>
        <w:t>(a)</w:t>
      </w:r>
      <w:r w:rsidRPr="00676843">
        <w:tab/>
        <w:t>issue instructions for the use</w:t>
      </w:r>
      <w:r w:rsidR="008D65B4" w:rsidRPr="00676843">
        <w:t xml:space="preserve"> or installation</w:t>
      </w:r>
      <w:r w:rsidRPr="00676843">
        <w:t xml:space="preserve"> of the component</w:t>
      </w:r>
      <w:r w:rsidR="005417B6">
        <w:t xml:space="preserve"> in a road vehicle that, if followed correctly, will ensure that</w:t>
      </w:r>
      <w:r w:rsidR="009D57CF">
        <w:t xml:space="preserve"> the vehicle will comply with the </w:t>
      </w:r>
      <w:r w:rsidR="004064FC">
        <w:t xml:space="preserve">applicable </w:t>
      </w:r>
      <w:r w:rsidR="009D57CF">
        <w:t>national road vehicle standards</w:t>
      </w:r>
      <w:r w:rsidR="007E43E0">
        <w:t>,</w:t>
      </w:r>
      <w:r w:rsidR="009D57CF">
        <w:t xml:space="preserve"> as in force at the time </w:t>
      </w:r>
      <w:r w:rsidR="00594D28">
        <w:t xml:space="preserve">that </w:t>
      </w:r>
      <w:r w:rsidR="009D57CF">
        <w:t>the</w:t>
      </w:r>
      <w:r w:rsidR="00BB0B24">
        <w:t xml:space="preserve"> holder of the</w:t>
      </w:r>
      <w:r w:rsidR="009D57CF">
        <w:t xml:space="preserve"> </w:t>
      </w:r>
      <w:r w:rsidR="00BB0B24">
        <w:t xml:space="preserve">approval provided the </w:t>
      </w:r>
      <w:r w:rsidR="009D57CF">
        <w:t>component</w:t>
      </w:r>
      <w:r w:rsidR="00082121">
        <w:t xml:space="preserve"> for use or installation in a road vehicle</w:t>
      </w:r>
      <w:r w:rsidR="007E43E0">
        <w:t>,</w:t>
      </w:r>
      <w:r w:rsidR="000F6E6B">
        <w:t xml:space="preserve"> </w:t>
      </w:r>
      <w:r w:rsidR="007E0C1C">
        <w:t xml:space="preserve">to the extent that those standards </w:t>
      </w:r>
      <w:r w:rsidR="007E0C1C" w:rsidRPr="00F82727">
        <w:t>relate to</w:t>
      </w:r>
      <w:r w:rsidR="007E0C1C">
        <w:t xml:space="preserve"> that component</w:t>
      </w:r>
      <w:r w:rsidR="00474C54">
        <w:t>; and</w:t>
      </w:r>
    </w:p>
    <w:p w14:paraId="5B5225E0" w14:textId="54A3CCFE" w:rsidR="00BB0B24" w:rsidRDefault="00474C54" w:rsidP="00474C54">
      <w:pPr>
        <w:pStyle w:val="paragraph"/>
      </w:pPr>
      <w:r>
        <w:tab/>
        <w:t>(</w:t>
      </w:r>
      <w:r w:rsidR="00E7610E">
        <w:t>b</w:t>
      </w:r>
      <w:r>
        <w:t>)</w:t>
      </w:r>
      <w:r>
        <w:tab/>
      </w:r>
      <w:r w:rsidR="00BB0B24">
        <w:t>as at the time the holder of the approval provides the component</w:t>
      </w:r>
      <w:r w:rsidR="00666629">
        <w:t xml:space="preserve"> for use or installation in a road vehicle</w:t>
      </w:r>
      <w:r w:rsidR="00BB0B24" w:rsidRPr="00676843">
        <w:t>—</w:t>
      </w:r>
      <w:r w:rsidR="00BB0B24">
        <w:t xml:space="preserve">make the latest </w:t>
      </w:r>
      <w:r w:rsidR="00275047">
        <w:t>version of those instructions available</w:t>
      </w:r>
      <w:r w:rsidR="00BB0B24">
        <w:t xml:space="preserve"> to persons using or installing the component. </w:t>
      </w:r>
    </w:p>
    <w:p w14:paraId="4925B80D" w14:textId="77777777" w:rsidR="00673BEA" w:rsidRPr="00676843" w:rsidRDefault="00673BEA" w:rsidP="00673BEA">
      <w:pPr>
        <w:pStyle w:val="subsection"/>
      </w:pPr>
    </w:p>
    <w:p w14:paraId="29159CFE" w14:textId="77777777" w:rsidR="00CC79D1" w:rsidRPr="00676843" w:rsidRDefault="00CC79D1" w:rsidP="00CC79D1">
      <w:pPr>
        <w:pStyle w:val="ActHead2"/>
        <w:pageBreakBefore/>
      </w:pPr>
      <w:bookmarkStart w:id="244" w:name="_Toc532465786"/>
      <w:r w:rsidRPr="00676843">
        <w:rPr>
          <w:rStyle w:val="CharPartNo"/>
        </w:rPr>
        <w:lastRenderedPageBreak/>
        <w:t>Part</w:t>
      </w:r>
      <w:r w:rsidR="00676843" w:rsidRPr="00676843">
        <w:rPr>
          <w:rStyle w:val="CharPartNo"/>
        </w:rPr>
        <w:t> </w:t>
      </w:r>
      <w:r w:rsidRPr="00676843">
        <w:rPr>
          <w:rStyle w:val="CharPartNo"/>
        </w:rPr>
        <w:t>7</w:t>
      </w:r>
      <w:r w:rsidRPr="00676843">
        <w:t>—</w:t>
      </w:r>
      <w:r w:rsidRPr="00676843">
        <w:rPr>
          <w:rStyle w:val="CharPartText"/>
        </w:rPr>
        <w:t>Variation, suspension or revocation of approval</w:t>
      </w:r>
      <w:bookmarkEnd w:id="244"/>
    </w:p>
    <w:p w14:paraId="3D347392" w14:textId="77777777" w:rsidR="00211B55" w:rsidRPr="00676843" w:rsidRDefault="00211B55" w:rsidP="00211B55">
      <w:pPr>
        <w:pStyle w:val="ActHead3"/>
      </w:pPr>
      <w:bookmarkStart w:id="245" w:name="_Toc532465787"/>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Introduction</w:t>
      </w:r>
      <w:bookmarkEnd w:id="245"/>
    </w:p>
    <w:p w14:paraId="204283D4" w14:textId="20BA2143" w:rsidR="00211B55" w:rsidRPr="00676843" w:rsidRDefault="00537055" w:rsidP="00211B55">
      <w:pPr>
        <w:pStyle w:val="ActHead5"/>
      </w:pPr>
      <w:bookmarkStart w:id="246" w:name="_Toc532465788"/>
      <w:r>
        <w:rPr>
          <w:rStyle w:val="CharSectno"/>
        </w:rPr>
        <w:t>189</w:t>
      </w:r>
      <w:r w:rsidRPr="00676843">
        <w:t xml:space="preserve">  </w:t>
      </w:r>
      <w:r w:rsidR="00211B55" w:rsidRPr="00676843">
        <w:t>Simplified outline of this Part</w:t>
      </w:r>
      <w:bookmarkEnd w:id="246"/>
    </w:p>
    <w:p w14:paraId="410FDC87" w14:textId="77777777" w:rsidR="009E1E65" w:rsidRDefault="008B07D3" w:rsidP="008B07D3">
      <w:pPr>
        <w:pStyle w:val="SOText"/>
      </w:pPr>
      <w:r>
        <w:t>This Part provides for the variation, suspension and revocation of approvals.</w:t>
      </w:r>
      <w:r w:rsidR="009E1E65">
        <w:t xml:space="preserve"> </w:t>
      </w:r>
    </w:p>
    <w:p w14:paraId="66806942" w14:textId="48CC7B0D" w:rsidR="008B07D3" w:rsidRDefault="009E1E65" w:rsidP="008B07D3">
      <w:pPr>
        <w:pStyle w:val="SOText"/>
      </w:pPr>
      <w:r>
        <w:t>Divisions 2 and 3 empower t</w:t>
      </w:r>
      <w:r w:rsidR="008B07D3">
        <w:t xml:space="preserve">he Minister </w:t>
      </w:r>
      <w:r>
        <w:t>to</w:t>
      </w:r>
      <w:r w:rsidR="008B07D3">
        <w:t xml:space="preserve"> vary, suspend or revoke approval</w:t>
      </w:r>
      <w:r w:rsidR="00B761A3">
        <w:t>s</w:t>
      </w:r>
      <w:r w:rsidR="008B07D3">
        <w:t xml:space="preserve"> granted by the Minister under this instrument, either on his or her own motion, or following an application by the approval-holder. The Secretary </w:t>
      </w:r>
      <w:r w:rsidR="00095B9A">
        <w:t>has the same power</w:t>
      </w:r>
      <w:r w:rsidR="008B07D3">
        <w:t xml:space="preserve"> in relation to approvals granted by the Secretary. The Part sets out a number of matters that the </w:t>
      </w:r>
      <w:r w:rsidR="00B761A3">
        <w:t>Minister and Secretary</w:t>
      </w:r>
      <w:r w:rsidR="008B07D3">
        <w:t xml:space="preserve"> must take into account when </w:t>
      </w:r>
      <w:r>
        <w:t>deciding whether to vary, suspend or revoke an approval.</w:t>
      </w:r>
      <w:r w:rsidR="008B07D3">
        <w:t xml:space="preserve"> </w:t>
      </w:r>
    </w:p>
    <w:p w14:paraId="32C8230C" w14:textId="53B6583E" w:rsidR="00FF67E2" w:rsidRPr="00676843" w:rsidRDefault="009E1E65" w:rsidP="008B07D3">
      <w:pPr>
        <w:pStyle w:val="SOText"/>
      </w:pPr>
      <w:r w:rsidRPr="009E1E65">
        <w:t>Division 4 further provides that a</w:t>
      </w:r>
      <w:r w:rsidR="008B07D3" w:rsidRPr="009E1E65">
        <w:t xml:space="preserve"> road vehicle type approval or component type approval will</w:t>
      </w:r>
      <w:r w:rsidR="004E262E">
        <w:t xml:space="preserve">, </w:t>
      </w:r>
      <w:r w:rsidR="004E262E" w:rsidRPr="009E1E65">
        <w:t>in certain circumstances</w:t>
      </w:r>
      <w:r w:rsidR="004E262E">
        <w:t>,</w:t>
      </w:r>
      <w:r w:rsidR="008B07D3" w:rsidRPr="009E1E65">
        <w:t xml:space="preserve"> be automatically suspended </w:t>
      </w:r>
      <w:r w:rsidRPr="009E1E65">
        <w:t xml:space="preserve">following a change to the </w:t>
      </w:r>
      <w:r w:rsidR="00CE26BB">
        <w:t xml:space="preserve">applicable </w:t>
      </w:r>
      <w:r w:rsidRPr="009E1E65">
        <w:t>national road vehicle standards. In th</w:t>
      </w:r>
      <w:r w:rsidR="00CE26BB">
        <w:t>e</w:t>
      </w:r>
      <w:r w:rsidRPr="009E1E65">
        <w:t xml:space="preserve">se circumstances, the approval-holder will need to apply to the Secretary for a variation of the </w:t>
      </w:r>
      <w:r w:rsidR="00CE26BB">
        <w:t xml:space="preserve">relevant </w:t>
      </w:r>
      <w:r w:rsidRPr="009E1E65">
        <w:t>approval. If the Secretary does not vary the approval</w:t>
      </w:r>
      <w:r w:rsidR="00671EEE" w:rsidRPr="00671EEE">
        <w:t xml:space="preserve"> </w:t>
      </w:r>
      <w:r w:rsidR="00671EEE">
        <w:t>(or decide that there is no need to do so)</w:t>
      </w:r>
      <w:r w:rsidR="00671EEE" w:rsidRPr="009E1E65" w:rsidDel="00671EEE">
        <w:t xml:space="preserve"> </w:t>
      </w:r>
      <w:r w:rsidRPr="009E1E65">
        <w:t>before the new or amended standard would apply, the approval is suspended from that applicability time until the time the Secretary varies the approval</w:t>
      </w:r>
      <w:r w:rsidR="00671EEE">
        <w:t xml:space="preserve"> (or decides that variation is unnecessary)</w:t>
      </w:r>
      <w:r w:rsidR="008B07D3" w:rsidRPr="009E1E65">
        <w:t xml:space="preserve">. </w:t>
      </w:r>
    </w:p>
    <w:p w14:paraId="42F564B1" w14:textId="3CFA0973" w:rsidR="008B3AB2" w:rsidRPr="00676843" w:rsidRDefault="00537055" w:rsidP="008B3AB2">
      <w:pPr>
        <w:pStyle w:val="ActHead5"/>
      </w:pPr>
      <w:bookmarkStart w:id="247" w:name="_Toc532465789"/>
      <w:r>
        <w:rPr>
          <w:rStyle w:val="CharSectno"/>
        </w:rPr>
        <w:t>190</w:t>
      </w:r>
      <w:r w:rsidRPr="00676843">
        <w:t xml:space="preserve">  </w:t>
      </w:r>
      <w:r w:rsidR="008B3AB2" w:rsidRPr="00676843">
        <w:t>Purpose of this Part</w:t>
      </w:r>
      <w:bookmarkEnd w:id="247"/>
    </w:p>
    <w:p w14:paraId="5B24B244" w14:textId="1834466D" w:rsidR="008B3AB2" w:rsidRPr="00676843" w:rsidRDefault="008B3AB2" w:rsidP="008B3AB2">
      <w:pPr>
        <w:pStyle w:val="subsection"/>
      </w:pPr>
      <w:r w:rsidRPr="00676843">
        <w:tab/>
      </w:r>
      <w:r w:rsidRPr="00676843">
        <w:tab/>
        <w:t>For</w:t>
      </w:r>
      <w:r w:rsidR="001A7332" w:rsidRPr="00676843">
        <w:t xml:space="preserve"> the purposes of </w:t>
      </w:r>
      <w:r w:rsidR="00677A6D">
        <w:t>section </w:t>
      </w:r>
      <w:r w:rsidR="001A7332" w:rsidRPr="00676843">
        <w:t>19</w:t>
      </w:r>
      <w:r w:rsidRPr="00676843">
        <w:t xml:space="preserve"> and </w:t>
      </w:r>
      <w:r w:rsidR="001A7332" w:rsidRPr="00676843">
        <w:t>23</w:t>
      </w:r>
      <w:r w:rsidRPr="00676843">
        <w:t xml:space="preserve"> of the Act, this Part provides for and in relation to the variation, suspension or revocation of approvals granted under </w:t>
      </w:r>
      <w:r w:rsidR="005574CB" w:rsidRPr="00676843">
        <w:t>this instrument</w:t>
      </w:r>
      <w:r w:rsidRPr="00676843">
        <w:t>.</w:t>
      </w:r>
    </w:p>
    <w:p w14:paraId="29D7BDFC" w14:textId="3AF0F0EB" w:rsidR="00CC79D1" w:rsidRPr="00676843" w:rsidRDefault="00211B55" w:rsidP="00211B55">
      <w:pPr>
        <w:pStyle w:val="ActHead3"/>
        <w:pageBreakBefore/>
      </w:pPr>
      <w:bookmarkStart w:id="248" w:name="_Toc532465790"/>
      <w:r w:rsidRPr="00676843">
        <w:rPr>
          <w:rStyle w:val="CharDivNo"/>
        </w:rPr>
        <w:lastRenderedPageBreak/>
        <w:t>Division</w:t>
      </w:r>
      <w:r w:rsidR="00676843" w:rsidRPr="00676843">
        <w:rPr>
          <w:rStyle w:val="CharDivNo"/>
        </w:rPr>
        <w:t> </w:t>
      </w:r>
      <w:r w:rsidRPr="00676843">
        <w:rPr>
          <w:rStyle w:val="CharDivNo"/>
        </w:rPr>
        <w:t>2</w:t>
      </w:r>
      <w:r w:rsidRPr="00676843">
        <w:t>—</w:t>
      </w:r>
      <w:r w:rsidR="00CC79D1" w:rsidRPr="00676843">
        <w:rPr>
          <w:rStyle w:val="CharDivText"/>
        </w:rPr>
        <w:t xml:space="preserve">Action on </w:t>
      </w:r>
      <w:r w:rsidR="007035C7">
        <w:rPr>
          <w:rStyle w:val="CharDivText"/>
        </w:rPr>
        <w:t xml:space="preserve">Minister or </w:t>
      </w:r>
      <w:r w:rsidR="00916E39">
        <w:rPr>
          <w:rStyle w:val="CharDivText"/>
        </w:rPr>
        <w:t>Secretary’s</w:t>
      </w:r>
      <w:r w:rsidR="00916E39" w:rsidRPr="00676843">
        <w:rPr>
          <w:rStyle w:val="CharDivText"/>
        </w:rPr>
        <w:t xml:space="preserve"> </w:t>
      </w:r>
      <w:r w:rsidR="00CC79D1" w:rsidRPr="00676843">
        <w:rPr>
          <w:rStyle w:val="CharDivText"/>
        </w:rPr>
        <w:t>own initiative</w:t>
      </w:r>
      <w:bookmarkEnd w:id="248"/>
    </w:p>
    <w:p w14:paraId="54A039DF" w14:textId="1ED6BFDF" w:rsidR="00CC79D1" w:rsidRPr="00676843" w:rsidRDefault="00537055" w:rsidP="00211B55">
      <w:pPr>
        <w:pStyle w:val="ActHead5"/>
      </w:pPr>
      <w:bookmarkStart w:id="249" w:name="_Toc532465791"/>
      <w:r>
        <w:rPr>
          <w:rStyle w:val="CharSectno"/>
        </w:rPr>
        <w:t>191</w:t>
      </w:r>
      <w:r w:rsidRPr="00676843">
        <w:t xml:space="preserve">  </w:t>
      </w:r>
      <w:r w:rsidR="007A3F02">
        <w:t xml:space="preserve">Minister or </w:t>
      </w:r>
      <w:r w:rsidR="00916E39">
        <w:t>Secretary</w:t>
      </w:r>
      <w:r w:rsidR="00916E39" w:rsidRPr="00676843">
        <w:t xml:space="preserve"> </w:t>
      </w:r>
      <w:r w:rsidR="00CC79D1" w:rsidRPr="00676843">
        <w:t>may vary, suspend or revoke approval</w:t>
      </w:r>
      <w:bookmarkEnd w:id="249"/>
    </w:p>
    <w:p w14:paraId="21D90B3C" w14:textId="77777777" w:rsidR="00CC79D1" w:rsidRPr="00676843" w:rsidRDefault="00CC79D1" w:rsidP="00CC79D1">
      <w:pPr>
        <w:pStyle w:val="SubsectionHead"/>
      </w:pPr>
      <w:r w:rsidRPr="00676843">
        <w:t>Variation</w:t>
      </w:r>
    </w:p>
    <w:p w14:paraId="1E90D3DE" w14:textId="0B81394D" w:rsidR="006A528D" w:rsidRDefault="00892FC4" w:rsidP="00892FC4">
      <w:pPr>
        <w:pStyle w:val="subsection"/>
      </w:pPr>
      <w:r w:rsidRPr="00892FC4">
        <w:tab/>
      </w:r>
      <w:r w:rsidR="00CC79D1" w:rsidRPr="00676843">
        <w:t>(1)</w:t>
      </w:r>
      <w:r w:rsidR="00CC79D1" w:rsidRPr="00676843">
        <w:tab/>
        <w:t>T</w:t>
      </w:r>
      <w:r w:rsidR="006A528D" w:rsidRPr="00676843">
        <w:t xml:space="preserve">he </w:t>
      </w:r>
      <w:r>
        <w:t>Minister</w:t>
      </w:r>
      <w:r w:rsidRPr="00676843">
        <w:t xml:space="preserve"> </w:t>
      </w:r>
      <w:r w:rsidR="006A528D" w:rsidRPr="00676843">
        <w:t xml:space="preserve">may vary any approval given </w:t>
      </w:r>
      <w:r>
        <w:t xml:space="preserve">by the Minister </w:t>
      </w:r>
      <w:r w:rsidR="006A528D" w:rsidRPr="00676843">
        <w:t xml:space="preserve">under </w:t>
      </w:r>
      <w:r w:rsidR="005574CB" w:rsidRPr="00676843">
        <w:t xml:space="preserve">this instrument </w:t>
      </w:r>
      <w:r w:rsidR="00CC79D1" w:rsidRPr="00676843">
        <w:t>on his or her own initiative</w:t>
      </w:r>
      <w:r w:rsidR="006A528D" w:rsidRPr="00676843">
        <w:t>.</w:t>
      </w:r>
    </w:p>
    <w:p w14:paraId="75136D8A" w14:textId="36BC1352" w:rsidR="00892FC4" w:rsidRPr="00676843" w:rsidRDefault="00892FC4" w:rsidP="00892FC4">
      <w:pPr>
        <w:pStyle w:val="subsection"/>
      </w:pPr>
      <w:r>
        <w:tab/>
        <w:t>(2)</w:t>
      </w:r>
      <w:r>
        <w:tab/>
        <w:t xml:space="preserve">The Secretary may vary any approval given by the Secretary under this instrument on his or her own initiative.  </w:t>
      </w:r>
    </w:p>
    <w:p w14:paraId="351CA1AC" w14:textId="630084FF" w:rsidR="00CC79D1" w:rsidRPr="00676843" w:rsidRDefault="00CC79D1" w:rsidP="00CC79D1">
      <w:pPr>
        <w:pStyle w:val="notetext"/>
      </w:pPr>
      <w:r w:rsidRPr="00676843">
        <w:t>Note:</w:t>
      </w:r>
      <w:r w:rsidRPr="00676843">
        <w:tab/>
        <w:t xml:space="preserve">A decision to vary an approval under this </w:t>
      </w:r>
      <w:r w:rsidR="00677A6D">
        <w:t>section </w:t>
      </w:r>
      <w:r w:rsidRPr="00676843">
        <w:t>is reviewable</w:t>
      </w:r>
      <w:r w:rsidR="00554F05" w:rsidRPr="00676843">
        <w:t xml:space="preserve"> (</w:t>
      </w:r>
      <w:r w:rsidRPr="00676843">
        <w:t xml:space="preserve">see </w:t>
      </w:r>
      <w:r w:rsidR="00677A6D">
        <w:t>section </w:t>
      </w:r>
      <w:r w:rsidR="0083277C">
        <w:t>230</w:t>
      </w:r>
      <w:r w:rsidR="00554F05" w:rsidRPr="00676843">
        <w:t>)</w:t>
      </w:r>
      <w:r w:rsidRPr="00676843">
        <w:t>.</w:t>
      </w:r>
    </w:p>
    <w:p w14:paraId="26731BE7" w14:textId="0C25C701" w:rsidR="00CC79D1" w:rsidRPr="00BE3D32" w:rsidRDefault="00CC79D1" w:rsidP="00CC79D1">
      <w:pPr>
        <w:pStyle w:val="subsection"/>
      </w:pPr>
      <w:r w:rsidRPr="00676843">
        <w:tab/>
        <w:t>(</w:t>
      </w:r>
      <w:r w:rsidR="00892FC4">
        <w:t>3</w:t>
      </w:r>
      <w:r w:rsidRPr="00676843">
        <w:t>)</w:t>
      </w:r>
      <w:r w:rsidRPr="00676843">
        <w:tab/>
      </w:r>
      <w:r w:rsidR="00154962">
        <w:t xml:space="preserve">Without limiting </w:t>
      </w:r>
      <w:r w:rsidR="00154962" w:rsidRPr="00BE3D32">
        <w:t>sub</w:t>
      </w:r>
      <w:r w:rsidR="00D97B67" w:rsidRPr="00BE3D32">
        <w:t>section</w:t>
      </w:r>
      <w:r w:rsidR="00892FC4" w:rsidRPr="00BE3D32">
        <w:t>s</w:t>
      </w:r>
      <w:r w:rsidR="00154962" w:rsidRPr="00BE3D32">
        <w:t xml:space="preserve"> (1)</w:t>
      </w:r>
      <w:r w:rsidR="00892FC4" w:rsidRPr="00BE3D32">
        <w:t xml:space="preserve"> or (2)</w:t>
      </w:r>
      <w:r w:rsidR="00154962" w:rsidRPr="00BE3D32">
        <w:t>, t</w:t>
      </w:r>
      <w:r w:rsidRPr="00BE3D32">
        <w:t>he</w:t>
      </w:r>
      <w:r w:rsidR="00892FC4" w:rsidRPr="00BE3D32">
        <w:t xml:space="preserve"> Minister or</w:t>
      </w:r>
      <w:r w:rsidRPr="00BE3D32">
        <w:t xml:space="preserve"> </w:t>
      </w:r>
      <w:r w:rsidR="00916E39" w:rsidRPr="00BE3D32">
        <w:t xml:space="preserve">Secretary </w:t>
      </w:r>
      <w:r w:rsidRPr="00BE3D32">
        <w:t>may vary such an approval by varying, removing or adding conditions to which the approval is subject.</w:t>
      </w:r>
    </w:p>
    <w:p w14:paraId="0F8B400C" w14:textId="2E7C593B" w:rsidR="008C5435" w:rsidRPr="00BE3D32" w:rsidRDefault="008C5435" w:rsidP="00CC79D1">
      <w:pPr>
        <w:pStyle w:val="subsection"/>
      </w:pPr>
      <w:r w:rsidRPr="00BE3D32">
        <w:tab/>
        <w:t>(</w:t>
      </w:r>
      <w:r w:rsidR="00892FC4" w:rsidRPr="00BE3D32">
        <w:t>4</w:t>
      </w:r>
      <w:r w:rsidRPr="00BE3D32">
        <w:t>)</w:t>
      </w:r>
      <w:r w:rsidRPr="00BE3D32">
        <w:tab/>
      </w:r>
      <w:r w:rsidR="00CC0AB8" w:rsidRPr="00BE3D32">
        <w:t>To avoid doubt</w:t>
      </w:r>
      <w:r w:rsidR="0050764D" w:rsidRPr="00BE3D32">
        <w:t>,</w:t>
      </w:r>
      <w:r w:rsidR="00CC0AB8" w:rsidRPr="00BE3D32">
        <w:t xml:space="preserve"> the power in s</w:t>
      </w:r>
      <w:r w:rsidRPr="00BE3D32">
        <w:t>ub</w:t>
      </w:r>
      <w:r w:rsidR="00677A6D">
        <w:t>section </w:t>
      </w:r>
      <w:r w:rsidRPr="00BE3D32">
        <w:t>(</w:t>
      </w:r>
      <w:r w:rsidR="00892FC4" w:rsidRPr="00BE3D32">
        <w:t>2</w:t>
      </w:r>
      <w:r w:rsidRPr="00BE3D32">
        <w:t xml:space="preserve">) does not </w:t>
      </w:r>
      <w:r w:rsidR="00A30D04" w:rsidRPr="00BE3D32">
        <w:t>include the power to approve</w:t>
      </w:r>
      <w:r w:rsidRPr="00BE3D32">
        <w:t xml:space="preserve"> a variation to a </w:t>
      </w:r>
      <w:r w:rsidR="004D0A44" w:rsidRPr="00BE3D32">
        <w:t>Model Report</w:t>
      </w:r>
      <w:r w:rsidRPr="00BE3D32">
        <w:t>.</w:t>
      </w:r>
    </w:p>
    <w:p w14:paraId="29022D48" w14:textId="45EF53C7" w:rsidR="001F298A" w:rsidRPr="00BE3D32" w:rsidRDefault="001F298A" w:rsidP="001F298A">
      <w:pPr>
        <w:pStyle w:val="notetext"/>
      </w:pPr>
      <w:r w:rsidRPr="00BE3D32">
        <w:t>Note:</w:t>
      </w:r>
      <w:r w:rsidRPr="00BE3D32">
        <w:tab/>
        <w:t xml:space="preserve">The Secretary may only </w:t>
      </w:r>
      <w:r w:rsidR="00AE3B84" w:rsidRPr="00BE3D32">
        <w:t xml:space="preserve">approve a variation </w:t>
      </w:r>
      <w:r w:rsidR="005F186F" w:rsidRPr="00BE3D32">
        <w:t>to</w:t>
      </w:r>
      <w:r w:rsidR="00AE3B84" w:rsidRPr="00BE3D32">
        <w:t xml:space="preserve"> </w:t>
      </w:r>
      <w:r w:rsidRPr="00BE3D32">
        <w:t xml:space="preserve">a </w:t>
      </w:r>
      <w:r w:rsidR="004D0A44" w:rsidRPr="00BE3D32">
        <w:t>Model Report</w:t>
      </w:r>
      <w:r w:rsidRPr="00BE3D32">
        <w:t xml:space="preserve"> </w:t>
      </w:r>
      <w:r w:rsidR="00E01A37" w:rsidRPr="00BE3D32">
        <w:t>under</w:t>
      </w:r>
      <w:r w:rsidRPr="00BE3D32">
        <w:t xml:space="preserve"> </w:t>
      </w:r>
      <w:r w:rsidR="00677A6D">
        <w:t>section </w:t>
      </w:r>
      <w:r w:rsidR="00BE3D32" w:rsidRPr="00BE3D32">
        <w:t>87</w:t>
      </w:r>
      <w:r w:rsidRPr="00BE3D32">
        <w:t xml:space="preserve">. </w:t>
      </w:r>
      <w:r w:rsidR="0071007F" w:rsidRPr="00BE3D32">
        <w:t>However, sub</w:t>
      </w:r>
      <w:r w:rsidR="00677A6D">
        <w:t>section </w:t>
      </w:r>
      <w:r w:rsidR="0071007F" w:rsidRPr="00BE3D32">
        <w:t xml:space="preserve">(2) does include the power to vary the approval of a Model Report. </w:t>
      </w:r>
    </w:p>
    <w:p w14:paraId="538FFE1E" w14:textId="77777777" w:rsidR="00CC79D1" w:rsidRPr="00BE3D32" w:rsidRDefault="00CC79D1" w:rsidP="00CC79D1">
      <w:pPr>
        <w:pStyle w:val="SubsectionHead"/>
      </w:pPr>
      <w:r w:rsidRPr="00BE3D32">
        <w:t>Suspension or revocation</w:t>
      </w:r>
    </w:p>
    <w:p w14:paraId="5614B25E" w14:textId="1F38F4E8" w:rsidR="006A528D" w:rsidRPr="00BE3D32" w:rsidRDefault="00CC79D1" w:rsidP="00CC79D1">
      <w:pPr>
        <w:pStyle w:val="subsection"/>
      </w:pPr>
      <w:r w:rsidRPr="00BE3D32">
        <w:tab/>
        <w:t>(</w:t>
      </w:r>
      <w:r w:rsidR="00892FC4" w:rsidRPr="00BE3D32">
        <w:t>5</w:t>
      </w:r>
      <w:r w:rsidRPr="00BE3D32">
        <w:t>)</w:t>
      </w:r>
      <w:r w:rsidRPr="00BE3D32">
        <w:tab/>
        <w:t xml:space="preserve">The </w:t>
      </w:r>
      <w:r w:rsidR="00892FC4" w:rsidRPr="00BE3D32">
        <w:t xml:space="preserve">Minister </w:t>
      </w:r>
      <w:r w:rsidRPr="00BE3D32">
        <w:t>may suspend or revoke any approval</w:t>
      </w:r>
      <w:r w:rsidR="006A528D" w:rsidRPr="00BE3D32">
        <w:t xml:space="preserve"> given </w:t>
      </w:r>
      <w:r w:rsidR="00892FC4" w:rsidRPr="00BE3D32">
        <w:t xml:space="preserve">by the Minister </w:t>
      </w:r>
      <w:r w:rsidR="006A528D" w:rsidRPr="00BE3D32">
        <w:t xml:space="preserve">under </w:t>
      </w:r>
      <w:r w:rsidR="005574CB" w:rsidRPr="00BE3D32">
        <w:t xml:space="preserve">this instrument </w:t>
      </w:r>
      <w:r w:rsidRPr="00BE3D32">
        <w:t>on his or her own initiative</w:t>
      </w:r>
      <w:r w:rsidR="006A528D" w:rsidRPr="00BE3D32">
        <w:t>.</w:t>
      </w:r>
    </w:p>
    <w:p w14:paraId="6C3E61E9" w14:textId="4DB33CF8" w:rsidR="00892FC4" w:rsidRPr="00BE3D32" w:rsidRDefault="00892FC4" w:rsidP="00CC79D1">
      <w:pPr>
        <w:pStyle w:val="subsection"/>
      </w:pPr>
      <w:r w:rsidRPr="00BE3D32">
        <w:tab/>
        <w:t>(6)</w:t>
      </w:r>
      <w:r w:rsidRPr="00BE3D32">
        <w:tab/>
        <w:t>The Secretary may suspend or revoke any approval given by the Secretary under this instrument on his or her own initiative.</w:t>
      </w:r>
    </w:p>
    <w:p w14:paraId="730BA872" w14:textId="27FC769F" w:rsidR="00CC79D1" w:rsidRPr="00BE3D32" w:rsidRDefault="00CC79D1" w:rsidP="00CC79D1">
      <w:pPr>
        <w:pStyle w:val="notetext"/>
      </w:pPr>
      <w:r w:rsidRPr="00BE3D32">
        <w:t>Note:</w:t>
      </w:r>
      <w:r w:rsidRPr="00BE3D32">
        <w:tab/>
        <w:t xml:space="preserve">A decision to suspend or revoke an approval under this </w:t>
      </w:r>
      <w:r w:rsidR="00677A6D">
        <w:t>section </w:t>
      </w:r>
      <w:r w:rsidRPr="00BE3D32">
        <w:t>is reviewable</w:t>
      </w:r>
      <w:r w:rsidR="00554F05" w:rsidRPr="00BE3D32">
        <w:t xml:space="preserve"> (</w:t>
      </w:r>
      <w:r w:rsidRPr="00BE3D32">
        <w:t xml:space="preserve">see </w:t>
      </w:r>
      <w:r w:rsidR="00677A6D">
        <w:t>section </w:t>
      </w:r>
      <w:r w:rsidR="00BE3D32" w:rsidRPr="00BE3D32">
        <w:t>230</w:t>
      </w:r>
      <w:r w:rsidR="00554F05" w:rsidRPr="00BE3D32">
        <w:t>)</w:t>
      </w:r>
      <w:r w:rsidRPr="00BE3D32">
        <w:t>.</w:t>
      </w:r>
    </w:p>
    <w:p w14:paraId="214A17A0" w14:textId="38B75600" w:rsidR="00CC79D1" w:rsidRPr="00676843" w:rsidRDefault="00CC79D1" w:rsidP="00CC79D1">
      <w:pPr>
        <w:pStyle w:val="subsection"/>
      </w:pPr>
      <w:r w:rsidRPr="00676843">
        <w:tab/>
        <w:t>(</w:t>
      </w:r>
      <w:r w:rsidR="009D5A1D">
        <w:t>7</w:t>
      </w:r>
      <w:r w:rsidRPr="00676843">
        <w:t>)</w:t>
      </w:r>
      <w:r w:rsidRPr="00676843">
        <w:tab/>
        <w:t xml:space="preserve">If the </w:t>
      </w:r>
      <w:r w:rsidR="00892FC4">
        <w:t xml:space="preserve">Minister or </w:t>
      </w:r>
      <w:r w:rsidR="00916E39">
        <w:t>Secretary</w:t>
      </w:r>
      <w:r w:rsidR="00916E39" w:rsidRPr="00676843">
        <w:t xml:space="preserve"> </w:t>
      </w:r>
      <w:r w:rsidRPr="00676843">
        <w:t>suspends such an approval, the suspension must be:</w:t>
      </w:r>
    </w:p>
    <w:p w14:paraId="3279127E" w14:textId="77777777" w:rsidR="00CC79D1" w:rsidRPr="00676843" w:rsidRDefault="00CC79D1" w:rsidP="00CC79D1">
      <w:pPr>
        <w:pStyle w:val="paragraph"/>
      </w:pPr>
      <w:r w:rsidRPr="00676843">
        <w:tab/>
        <w:t>(a)</w:t>
      </w:r>
      <w:r w:rsidRPr="00676843">
        <w:tab/>
        <w:t>for a specified period; or</w:t>
      </w:r>
    </w:p>
    <w:p w14:paraId="69C73C8B" w14:textId="77777777" w:rsidR="00CC79D1" w:rsidRDefault="00CC79D1" w:rsidP="00CC79D1">
      <w:pPr>
        <w:pStyle w:val="paragraph"/>
      </w:pPr>
      <w:r w:rsidRPr="00676843">
        <w:tab/>
        <w:t>(b)</w:t>
      </w:r>
      <w:r w:rsidRPr="00676843">
        <w:tab/>
        <w:t>until a specified event occurs.</w:t>
      </w:r>
    </w:p>
    <w:p w14:paraId="1B6A995C" w14:textId="620B9575" w:rsidR="00CC79D1" w:rsidRPr="00676843" w:rsidRDefault="00537055" w:rsidP="00CC79D1">
      <w:pPr>
        <w:pStyle w:val="ActHead5"/>
      </w:pPr>
      <w:bookmarkStart w:id="250" w:name="_Toc532465792"/>
      <w:r>
        <w:rPr>
          <w:rStyle w:val="CharSectno"/>
        </w:rPr>
        <w:t>192</w:t>
      </w:r>
      <w:r w:rsidRPr="00676843">
        <w:t xml:space="preserve">  </w:t>
      </w:r>
      <w:r w:rsidR="00CC79D1" w:rsidRPr="00676843">
        <w:t>Considerations in deciding whether to vary, suspen</w:t>
      </w:r>
      <w:r w:rsidR="00C5260C" w:rsidRPr="00676843">
        <w:t>d or revoke approval</w:t>
      </w:r>
      <w:bookmarkEnd w:id="250"/>
    </w:p>
    <w:p w14:paraId="638A115F" w14:textId="3890063E" w:rsidR="00CC79D1" w:rsidRPr="00676843" w:rsidRDefault="00CC79D1" w:rsidP="00CC79D1">
      <w:pPr>
        <w:pStyle w:val="subsection"/>
      </w:pPr>
      <w:r w:rsidRPr="00676843">
        <w:tab/>
        <w:t>(1)</w:t>
      </w:r>
      <w:r w:rsidRPr="00676843">
        <w:tab/>
      </w:r>
      <w:r w:rsidR="00CE6220">
        <w:t>Subject to sub</w:t>
      </w:r>
      <w:r w:rsidR="00677A6D">
        <w:t>section </w:t>
      </w:r>
      <w:r w:rsidR="00CE6220">
        <w:t>(2), i</w:t>
      </w:r>
      <w:r w:rsidRPr="00676843">
        <w:t xml:space="preserve">n deciding whether to vary, suspend or revoke an </w:t>
      </w:r>
      <w:r w:rsidR="00D10454" w:rsidRPr="00676843">
        <w:t>approval under this D</w:t>
      </w:r>
      <w:r w:rsidR="00C5260C" w:rsidRPr="00676843">
        <w:t>ivisio</w:t>
      </w:r>
      <w:r w:rsidR="00D10454" w:rsidRPr="00676843">
        <w:t>n</w:t>
      </w:r>
      <w:r w:rsidRPr="00676843">
        <w:t xml:space="preserve">, the Minister </w:t>
      </w:r>
      <w:r w:rsidR="00705AEF">
        <w:t xml:space="preserve">or Secretary </w:t>
      </w:r>
      <w:r w:rsidRPr="00676843">
        <w:t>must take into account the following:</w:t>
      </w:r>
    </w:p>
    <w:p w14:paraId="49C666A1" w14:textId="4D5AF232" w:rsidR="00F04C78" w:rsidRDefault="00F04C78" w:rsidP="004E66B6">
      <w:pPr>
        <w:pStyle w:val="paragraph"/>
      </w:pPr>
      <w:r w:rsidRPr="00676843">
        <w:tab/>
        <w:t>(a)</w:t>
      </w:r>
      <w:r w:rsidRPr="00676843">
        <w:tab/>
        <w:t xml:space="preserve">whether the holder of the approval has engaged in conduct </w:t>
      </w:r>
      <w:r w:rsidR="002C05A9" w:rsidRPr="00676843">
        <w:t>that</w:t>
      </w:r>
      <w:r w:rsidRPr="00676843">
        <w:t xml:space="preserve"> contraven</w:t>
      </w:r>
      <w:r w:rsidR="002C05A9" w:rsidRPr="00676843">
        <w:t>es or may</w:t>
      </w:r>
      <w:r w:rsidR="004561C1">
        <w:t xml:space="preserve"> have</w:t>
      </w:r>
      <w:r w:rsidR="002C05A9" w:rsidRPr="00676843">
        <w:t xml:space="preserve"> contravene</w:t>
      </w:r>
      <w:r w:rsidR="004561C1">
        <w:t>d</w:t>
      </w:r>
      <w:r w:rsidRPr="00676843">
        <w:t xml:space="preserve"> </w:t>
      </w:r>
      <w:r w:rsidR="004561C1">
        <w:t>road vehicle legislation;</w:t>
      </w:r>
    </w:p>
    <w:p w14:paraId="5B5BFBE3" w14:textId="77777777" w:rsidR="00F04C78" w:rsidRPr="00676843" w:rsidRDefault="00CC79D1" w:rsidP="00CC79D1">
      <w:pPr>
        <w:pStyle w:val="paragraph"/>
      </w:pPr>
      <w:r w:rsidRPr="00676843">
        <w:tab/>
        <w:t>(b)</w:t>
      </w:r>
      <w:r w:rsidRPr="00676843">
        <w:tab/>
        <w:t>the likelihood that the holder of the approval will fail to comply with a condition of</w:t>
      </w:r>
      <w:r w:rsidR="00F04C78" w:rsidRPr="00676843">
        <w:t>:</w:t>
      </w:r>
    </w:p>
    <w:p w14:paraId="72DB25A7" w14:textId="77777777" w:rsidR="00F04C78" w:rsidRPr="00676843" w:rsidRDefault="00F04C78" w:rsidP="00F04C78">
      <w:pPr>
        <w:pStyle w:val="paragraphsub"/>
      </w:pPr>
      <w:r w:rsidRPr="00676843">
        <w:tab/>
        <w:t>(i)</w:t>
      </w:r>
      <w:r w:rsidRPr="00676843">
        <w:tab/>
        <w:t>the approval; or</w:t>
      </w:r>
    </w:p>
    <w:p w14:paraId="5C4070FA" w14:textId="77777777" w:rsidR="00F04C78" w:rsidRPr="00676843" w:rsidRDefault="00F04C78" w:rsidP="00F04C78">
      <w:pPr>
        <w:pStyle w:val="paragraphsub"/>
      </w:pPr>
      <w:r w:rsidRPr="00676843">
        <w:tab/>
        <w:t>(ii)</w:t>
      </w:r>
      <w:r w:rsidRPr="00676843">
        <w:tab/>
        <w:t>any other approval granted to the holder under this instrument; or</w:t>
      </w:r>
    </w:p>
    <w:p w14:paraId="2F3B03A8" w14:textId="1B149ADF" w:rsidR="00F04C78" w:rsidRPr="00676843" w:rsidRDefault="00BC29B0" w:rsidP="00F04C78">
      <w:pPr>
        <w:pStyle w:val="paragraphsub"/>
      </w:pPr>
      <w:r w:rsidRPr="00676843">
        <w:tab/>
        <w:t>(iii)</w:t>
      </w:r>
      <w:r w:rsidRPr="00676843">
        <w:tab/>
        <w:t xml:space="preserve">an approval </w:t>
      </w:r>
      <w:r w:rsidR="00E878AE" w:rsidRPr="00676843">
        <w:t xml:space="preserve">held under the </w:t>
      </w:r>
      <w:r w:rsidR="00E878AE" w:rsidRPr="00676843">
        <w:rPr>
          <w:i/>
        </w:rPr>
        <w:t>Motor Vehicle Standards Act 1989</w:t>
      </w:r>
      <w:r w:rsidR="00E878AE" w:rsidRPr="00676843">
        <w:t xml:space="preserve"> that continues, or is taken to continue, in force under the </w:t>
      </w:r>
      <w:r w:rsidR="00E878AE" w:rsidRPr="00676843">
        <w:rPr>
          <w:i/>
        </w:rPr>
        <w:t>Road Vehicle Standards (Consequential and Transitional Provisions) Act 201</w:t>
      </w:r>
      <w:r w:rsidR="00030ACD">
        <w:rPr>
          <w:i/>
        </w:rPr>
        <w:t>8</w:t>
      </w:r>
      <w:r w:rsidR="00F04C78" w:rsidRPr="00676843">
        <w:t>;</w:t>
      </w:r>
    </w:p>
    <w:p w14:paraId="06081FE6" w14:textId="00861EE1" w:rsidR="00CC79D1" w:rsidRPr="00676843" w:rsidRDefault="00CC79D1" w:rsidP="00CC79D1">
      <w:pPr>
        <w:pStyle w:val="paragraph"/>
      </w:pPr>
      <w:r w:rsidRPr="00676843">
        <w:lastRenderedPageBreak/>
        <w:tab/>
        <w:t>(</w:t>
      </w:r>
      <w:r w:rsidR="00F04C78" w:rsidRPr="00676843">
        <w:t>c</w:t>
      </w:r>
      <w:r w:rsidRPr="00676843">
        <w:t>)</w:t>
      </w:r>
      <w:r w:rsidRPr="00676843">
        <w:tab/>
        <w:t xml:space="preserve">in the case of a road vehicle type approval—whether the </w:t>
      </w:r>
      <w:r w:rsidR="00D942DA" w:rsidRPr="00676843">
        <w:t>use of the type of vehicle</w:t>
      </w:r>
      <w:r w:rsidRPr="00676843">
        <w:t xml:space="preserve"> to which the approval applies</w:t>
      </w:r>
      <w:r w:rsidR="00D942DA" w:rsidRPr="00676843">
        <w:t xml:space="preserve"> on a public road</w:t>
      </w:r>
      <w:r w:rsidRPr="00676843">
        <w:t xml:space="preserve"> would </w:t>
      </w:r>
      <w:r w:rsidR="00E7676E">
        <w:t>pose</w:t>
      </w:r>
      <w:r w:rsidR="00E7676E" w:rsidRPr="00676843">
        <w:t xml:space="preserve"> </w:t>
      </w:r>
      <w:r w:rsidRPr="00676843">
        <w:t>an unacceptable risk to public safety;</w:t>
      </w:r>
    </w:p>
    <w:p w14:paraId="560FCF03" w14:textId="754AEEC5" w:rsidR="00CC79D1" w:rsidRPr="00676843" w:rsidRDefault="00C5260C" w:rsidP="00CC79D1">
      <w:pPr>
        <w:pStyle w:val="paragraph"/>
      </w:pPr>
      <w:r w:rsidRPr="00676843">
        <w:tab/>
        <w:t>(</w:t>
      </w:r>
      <w:r w:rsidR="002935B7">
        <w:t>d</w:t>
      </w:r>
      <w:r w:rsidR="00CC79D1" w:rsidRPr="00676843">
        <w:t>)</w:t>
      </w:r>
      <w:r w:rsidR="00CC79D1" w:rsidRPr="00676843">
        <w:tab/>
        <w:t xml:space="preserve">any other matter that the Minister </w:t>
      </w:r>
      <w:r w:rsidR="002F5959">
        <w:t xml:space="preserve">or Secretary </w:t>
      </w:r>
      <w:r w:rsidR="00CC79D1" w:rsidRPr="00676843">
        <w:t>considers relevant.</w:t>
      </w:r>
    </w:p>
    <w:p w14:paraId="37857E6F" w14:textId="2C563307" w:rsidR="00D10454" w:rsidRDefault="00D10454" w:rsidP="00D10454">
      <w:pPr>
        <w:pStyle w:val="subsection"/>
      </w:pPr>
      <w:r w:rsidRPr="00676843">
        <w:tab/>
        <w:t>(2)</w:t>
      </w:r>
      <w:r w:rsidRPr="00676843">
        <w:tab/>
      </w:r>
      <w:r w:rsidR="00CE6220">
        <w:t>T</w:t>
      </w:r>
      <w:r w:rsidRPr="00676843">
        <w:t xml:space="preserve">he Minister </w:t>
      </w:r>
      <w:r w:rsidR="00C83CD7">
        <w:t xml:space="preserve">or Secretary </w:t>
      </w:r>
      <w:r w:rsidRPr="00676843">
        <w:t>may only vary a</w:t>
      </w:r>
      <w:r w:rsidR="00E878AE" w:rsidRPr="00676843">
        <w:t>n</w:t>
      </w:r>
      <w:r w:rsidRPr="00676843">
        <w:t xml:space="preserve"> approval under this Division if the Minister </w:t>
      </w:r>
      <w:r w:rsidR="00C83CD7">
        <w:t xml:space="preserve">or Secretary </w:t>
      </w:r>
      <w:r w:rsidRPr="00676843">
        <w:t xml:space="preserve">is satisfied that, if the approval as varied were the subject of an application under </w:t>
      </w:r>
      <w:r w:rsidR="002428F5" w:rsidRPr="00676843">
        <w:t>this instrument</w:t>
      </w:r>
      <w:r w:rsidRPr="00676843">
        <w:t xml:space="preserve">, </w:t>
      </w:r>
      <w:r w:rsidR="00D16E6F">
        <w:t>he or she</w:t>
      </w:r>
      <w:r w:rsidR="00C83CD7">
        <w:t xml:space="preserve"> </w:t>
      </w:r>
      <w:r w:rsidRPr="00676843">
        <w:t>would grant the approval.</w:t>
      </w:r>
    </w:p>
    <w:p w14:paraId="79A58148" w14:textId="7287D0E3" w:rsidR="00F20977" w:rsidRDefault="00CE6220" w:rsidP="007035C7">
      <w:pPr>
        <w:pStyle w:val="subsection"/>
      </w:pPr>
      <w:r>
        <w:tab/>
        <w:t>(3)</w:t>
      </w:r>
      <w:r>
        <w:tab/>
      </w:r>
      <w:r w:rsidR="0049110F">
        <w:t>Without limiting</w:t>
      </w:r>
      <w:r w:rsidR="00D16E6F">
        <w:t xml:space="preserve"> </w:t>
      </w:r>
      <w:r w:rsidR="00677A6D">
        <w:t>section </w:t>
      </w:r>
      <w:r w:rsidR="00B14503">
        <w:t>191</w:t>
      </w:r>
      <w:r w:rsidR="0049110F">
        <w:t>, t</w:t>
      </w:r>
      <w:r>
        <w:t xml:space="preserve">he Minister or Secretary may suspend or revoke an approval </w:t>
      </w:r>
      <w:r w:rsidRPr="00676843">
        <w:t>under this Division</w:t>
      </w:r>
      <w:r>
        <w:t xml:space="preserve"> if he or she ceases to be satisfied of the matters based on which the approval was granted. </w:t>
      </w:r>
    </w:p>
    <w:p w14:paraId="443C29D8" w14:textId="403BCD73" w:rsidR="00CC79D1" w:rsidRPr="00676843" w:rsidRDefault="00CC79D1" w:rsidP="00CC79D1">
      <w:pPr>
        <w:pStyle w:val="subsection"/>
      </w:pPr>
      <w:r w:rsidRPr="00676843">
        <w:tab/>
        <w:t>(</w:t>
      </w:r>
      <w:r w:rsidR="00D942DA" w:rsidRPr="00676843">
        <w:t>4</w:t>
      </w:r>
      <w:r w:rsidRPr="00676843">
        <w:t>)</w:t>
      </w:r>
      <w:r w:rsidRPr="00676843">
        <w:tab/>
        <w:t>In the case of a testing facility approval, if:</w:t>
      </w:r>
    </w:p>
    <w:p w14:paraId="531E2D31" w14:textId="77777777" w:rsidR="00CC79D1" w:rsidRPr="00676843" w:rsidRDefault="00CC79D1" w:rsidP="00CC79D1">
      <w:pPr>
        <w:pStyle w:val="paragraph"/>
      </w:pPr>
      <w:r w:rsidRPr="00676843">
        <w:tab/>
        <w:t>(a)</w:t>
      </w:r>
      <w:r w:rsidRPr="00676843">
        <w:tab/>
        <w:t>the facility at which testing is carried out is in a foreign country; and</w:t>
      </w:r>
    </w:p>
    <w:p w14:paraId="47B895F4" w14:textId="77777777" w:rsidR="00CC79D1" w:rsidRPr="00676843" w:rsidRDefault="00CC79D1" w:rsidP="00CC79D1">
      <w:pPr>
        <w:pStyle w:val="paragraph"/>
      </w:pPr>
      <w:r w:rsidRPr="00676843">
        <w:tab/>
        <w:t>(b)</w:t>
      </w:r>
      <w:r w:rsidRPr="00676843">
        <w:tab/>
        <w:t>an audit of the facility is undertaken by the government, or by a body or organisation, of that or another country; and</w:t>
      </w:r>
    </w:p>
    <w:p w14:paraId="0F5D93BA" w14:textId="48BA21B2" w:rsidR="00CC79D1" w:rsidRPr="00676843" w:rsidRDefault="00CC79D1" w:rsidP="00CC79D1">
      <w:pPr>
        <w:pStyle w:val="paragraph"/>
      </w:pPr>
      <w:r w:rsidRPr="00676843">
        <w:tab/>
        <w:t>(c)</w:t>
      </w:r>
      <w:r w:rsidRPr="00676843">
        <w:tab/>
        <w:t xml:space="preserve">the </w:t>
      </w:r>
      <w:r w:rsidR="00916E39">
        <w:t>Secretary</w:t>
      </w:r>
      <w:r w:rsidR="00916E39" w:rsidRPr="00676843">
        <w:t xml:space="preserve"> </w:t>
      </w:r>
      <w:r w:rsidRPr="00676843">
        <w:t>considers that information in the audit is relevant to whether or not the holder of the approval has failed to comply with a condition of the approval;</w:t>
      </w:r>
    </w:p>
    <w:p w14:paraId="33AFF550" w14:textId="27AB7ABD" w:rsidR="005D3323" w:rsidRPr="005D3323" w:rsidRDefault="00CC79D1" w:rsidP="005D3323">
      <w:pPr>
        <w:pStyle w:val="subsection2"/>
      </w:pPr>
      <w:r w:rsidRPr="00676843">
        <w:t xml:space="preserve">the </w:t>
      </w:r>
      <w:r w:rsidR="00916E39">
        <w:t>Secretary</w:t>
      </w:r>
      <w:r w:rsidR="00916E39" w:rsidRPr="00676843">
        <w:t xml:space="preserve"> </w:t>
      </w:r>
      <w:r w:rsidRPr="00676843">
        <w:t xml:space="preserve">may take the information into account in deciding whether to vary, suspend or revoke the approval under this </w:t>
      </w:r>
      <w:r w:rsidR="00A83BBA" w:rsidRPr="00676843">
        <w:t>D</w:t>
      </w:r>
      <w:r w:rsidRPr="00676843">
        <w:t>ivision.</w:t>
      </w:r>
    </w:p>
    <w:p w14:paraId="50475F6C" w14:textId="2B75B0FC" w:rsidR="00CC79D1" w:rsidRPr="00676843" w:rsidRDefault="00537055" w:rsidP="00CC79D1">
      <w:pPr>
        <w:pStyle w:val="ActHead5"/>
      </w:pPr>
      <w:bookmarkStart w:id="251" w:name="_Toc532465793"/>
      <w:r>
        <w:rPr>
          <w:rStyle w:val="CharSectno"/>
        </w:rPr>
        <w:t>193</w:t>
      </w:r>
      <w:r w:rsidRPr="00676843">
        <w:t xml:space="preserve">  </w:t>
      </w:r>
      <w:r w:rsidR="00CC79D1" w:rsidRPr="00676843">
        <w:t>Notifying holder of approval of decision to vary, suspend or revoke approval</w:t>
      </w:r>
      <w:bookmarkEnd w:id="251"/>
    </w:p>
    <w:p w14:paraId="5D24834E" w14:textId="77777777" w:rsidR="00CC79D1" w:rsidRPr="00676843" w:rsidRDefault="00CC79D1" w:rsidP="00CC79D1">
      <w:pPr>
        <w:pStyle w:val="SubsectionHead"/>
      </w:pPr>
      <w:r w:rsidRPr="00676843">
        <w:t>Variation of approvals</w:t>
      </w:r>
    </w:p>
    <w:p w14:paraId="403D6964" w14:textId="77777777" w:rsidR="006E1B31" w:rsidRDefault="00CC79D1" w:rsidP="00CC79D1">
      <w:pPr>
        <w:pStyle w:val="subsection"/>
      </w:pPr>
      <w:r w:rsidRPr="00676843">
        <w:tab/>
        <w:t>(1)</w:t>
      </w:r>
      <w:r w:rsidRPr="00676843">
        <w:tab/>
        <w:t xml:space="preserve">As soon as practicable after deciding to vary an approval under this </w:t>
      </w:r>
      <w:r w:rsidR="00A83BBA" w:rsidRPr="00676843">
        <w:t>D</w:t>
      </w:r>
      <w:r w:rsidRPr="00676843">
        <w:t xml:space="preserve">ivision, the Minister </w:t>
      </w:r>
      <w:r w:rsidR="00C83CD7">
        <w:t xml:space="preserve">or Secretary, as the case may be, </w:t>
      </w:r>
      <w:r w:rsidRPr="00676843">
        <w:t xml:space="preserve">must notify the holder of the approval, in writing, of the decision. </w:t>
      </w:r>
    </w:p>
    <w:p w14:paraId="5CCE35B4" w14:textId="55D4BF14" w:rsidR="00CC79D1" w:rsidRPr="00676843" w:rsidRDefault="006E1B31" w:rsidP="00CC79D1">
      <w:pPr>
        <w:pStyle w:val="subsection"/>
      </w:pPr>
      <w:r>
        <w:tab/>
        <w:t>(2)</w:t>
      </w:r>
      <w:r>
        <w:tab/>
        <w:t>A</w:t>
      </w:r>
      <w:r w:rsidR="00CC79D1" w:rsidRPr="00676843">
        <w:t xml:space="preserve"> decision takes effect:</w:t>
      </w:r>
    </w:p>
    <w:p w14:paraId="6DEF2995" w14:textId="77777777" w:rsidR="00CC79D1" w:rsidRPr="00676843" w:rsidRDefault="00CC79D1" w:rsidP="00CC79D1">
      <w:pPr>
        <w:pStyle w:val="paragraph"/>
      </w:pPr>
      <w:r w:rsidRPr="00676843">
        <w:tab/>
        <w:t>(a)</w:t>
      </w:r>
      <w:r w:rsidRPr="00676843">
        <w:tab/>
        <w:t>30 days after the date of the notice; or</w:t>
      </w:r>
    </w:p>
    <w:p w14:paraId="0B1B2840" w14:textId="4B373E8E" w:rsidR="00CC79D1" w:rsidRPr="00676843" w:rsidRDefault="00CC79D1" w:rsidP="00CC79D1">
      <w:pPr>
        <w:pStyle w:val="paragraph"/>
      </w:pPr>
      <w:r w:rsidRPr="00676843">
        <w:tab/>
        <w:t>(b)</w:t>
      </w:r>
      <w:r w:rsidRPr="00676843">
        <w:tab/>
        <w:t>if the notice specifies another day (whether earlier or later than the time mentioned in</w:t>
      </w:r>
      <w:r w:rsidR="00242620">
        <w:t xml:space="preserve"> </w:t>
      </w:r>
      <w:r w:rsidR="00677A6D">
        <w:t>paragraph </w:t>
      </w:r>
      <w:r w:rsidR="00676843" w:rsidRPr="00676843">
        <w:t>(</w:t>
      </w:r>
      <w:r w:rsidRPr="00676843">
        <w:t>a)) as the day on which the decision takes effect—on that day.</w:t>
      </w:r>
    </w:p>
    <w:p w14:paraId="2BE3E11D" w14:textId="77777777" w:rsidR="00CC79D1" w:rsidRPr="00676843" w:rsidRDefault="00CC79D1" w:rsidP="00CC79D1">
      <w:pPr>
        <w:pStyle w:val="SubsectionHead"/>
      </w:pPr>
      <w:r w:rsidRPr="00676843">
        <w:t>Suspension or revocation of approvals</w:t>
      </w:r>
    </w:p>
    <w:p w14:paraId="285499DE" w14:textId="5DB33835" w:rsidR="00EE4FA0" w:rsidRDefault="00CC79D1" w:rsidP="00CC79D1">
      <w:pPr>
        <w:pStyle w:val="subsection"/>
      </w:pPr>
      <w:r w:rsidRPr="00676843">
        <w:tab/>
        <w:t>(</w:t>
      </w:r>
      <w:r w:rsidR="00F95056">
        <w:t>3</w:t>
      </w:r>
      <w:r w:rsidRPr="00676843">
        <w:t>)</w:t>
      </w:r>
      <w:r w:rsidRPr="00676843">
        <w:tab/>
        <w:t xml:space="preserve">As soon as practicable after deciding to suspend or </w:t>
      </w:r>
      <w:r w:rsidR="00A83BBA" w:rsidRPr="00676843">
        <w:t>revoke an approval under this D</w:t>
      </w:r>
      <w:r w:rsidRPr="00676843">
        <w:t>ivision, the Minister</w:t>
      </w:r>
      <w:r w:rsidR="00C83CD7" w:rsidRPr="00C83CD7">
        <w:t xml:space="preserve"> </w:t>
      </w:r>
      <w:r w:rsidR="00C83CD7">
        <w:t>or Secretary, as the case may be,</w:t>
      </w:r>
      <w:r w:rsidRPr="00676843">
        <w:t xml:space="preserve"> must notify the holder of the approval, in writing, of the decision. </w:t>
      </w:r>
    </w:p>
    <w:p w14:paraId="603FE269" w14:textId="3F803035" w:rsidR="00CC79D1" w:rsidRPr="00676843" w:rsidRDefault="00EE4FA0" w:rsidP="00CC79D1">
      <w:pPr>
        <w:pStyle w:val="subsection"/>
      </w:pPr>
      <w:r>
        <w:tab/>
        <w:t>(</w:t>
      </w:r>
      <w:r w:rsidR="00F95056">
        <w:t>4</w:t>
      </w:r>
      <w:r>
        <w:t>)</w:t>
      </w:r>
      <w:r>
        <w:tab/>
        <w:t>A</w:t>
      </w:r>
      <w:r w:rsidR="00CC79D1" w:rsidRPr="00676843">
        <w:t xml:space="preserve"> decision takes effect:</w:t>
      </w:r>
    </w:p>
    <w:p w14:paraId="0DDDBDEC" w14:textId="77777777" w:rsidR="00CC79D1" w:rsidRPr="00676843" w:rsidRDefault="00CC79D1" w:rsidP="00CC79D1">
      <w:pPr>
        <w:pStyle w:val="paragraph"/>
      </w:pPr>
      <w:r w:rsidRPr="00676843">
        <w:tab/>
        <w:t>(a)</w:t>
      </w:r>
      <w:r w:rsidRPr="00676843">
        <w:tab/>
        <w:t>on the day on which it is made; or</w:t>
      </w:r>
    </w:p>
    <w:p w14:paraId="0ECBD02B" w14:textId="77777777" w:rsidR="00CC79D1" w:rsidRPr="00676843" w:rsidRDefault="00CC79D1" w:rsidP="00CC79D1">
      <w:pPr>
        <w:pStyle w:val="paragraph"/>
      </w:pPr>
      <w:r w:rsidRPr="00676843">
        <w:tab/>
        <w:t>(b)</w:t>
      </w:r>
      <w:r w:rsidRPr="00676843">
        <w:tab/>
        <w:t>if the notice specifies a later day as the day on which the decision takes effect—on that later day.</w:t>
      </w:r>
    </w:p>
    <w:p w14:paraId="127BDA12" w14:textId="55F0AC09" w:rsidR="00CC79D1" w:rsidRPr="00676843" w:rsidRDefault="00537055" w:rsidP="00CC79D1">
      <w:pPr>
        <w:pStyle w:val="ActHead5"/>
      </w:pPr>
      <w:bookmarkStart w:id="252" w:name="_Toc532465794"/>
      <w:r>
        <w:rPr>
          <w:rStyle w:val="CharSectno"/>
        </w:rPr>
        <w:t>194</w:t>
      </w:r>
      <w:r w:rsidRPr="00676843">
        <w:t xml:space="preserve">  </w:t>
      </w:r>
      <w:r w:rsidR="00CC79D1" w:rsidRPr="00676843">
        <w:t>Effect of suspension</w:t>
      </w:r>
      <w:bookmarkEnd w:id="252"/>
    </w:p>
    <w:p w14:paraId="34698DE7" w14:textId="77777777" w:rsidR="00CC79D1" w:rsidRPr="00676843" w:rsidRDefault="00CC79D1" w:rsidP="00CC79D1">
      <w:pPr>
        <w:pStyle w:val="subsection"/>
      </w:pPr>
      <w:r w:rsidRPr="00676843">
        <w:tab/>
      </w:r>
      <w:r w:rsidRPr="00676843">
        <w:tab/>
      </w:r>
      <w:r w:rsidR="006946E5" w:rsidRPr="00676843">
        <w:t>Except for the purposes of Parts</w:t>
      </w:r>
      <w:r w:rsidR="00676843" w:rsidRPr="00676843">
        <w:t> </w:t>
      </w:r>
      <w:r w:rsidR="006946E5" w:rsidRPr="00676843">
        <w:t>3 and 4 of the Act, a</w:t>
      </w:r>
      <w:r w:rsidRPr="00676843">
        <w:t>n approval is not in force during any period in wh</w:t>
      </w:r>
      <w:r w:rsidR="00A83BBA" w:rsidRPr="00676843">
        <w:t>ich it is suspended under this D</w:t>
      </w:r>
      <w:r w:rsidRPr="00676843">
        <w:t>ivision.</w:t>
      </w:r>
    </w:p>
    <w:p w14:paraId="6962EB07" w14:textId="52EE3F75" w:rsidR="00CC79D1" w:rsidRPr="00676843" w:rsidRDefault="00211B55" w:rsidP="00211B55">
      <w:pPr>
        <w:pStyle w:val="ActHead3"/>
        <w:pageBreakBefore/>
      </w:pPr>
      <w:bookmarkStart w:id="253" w:name="_Toc532465795"/>
      <w:r w:rsidRPr="00676843">
        <w:rPr>
          <w:rStyle w:val="CharDivNo"/>
        </w:rPr>
        <w:lastRenderedPageBreak/>
        <w:t>Division</w:t>
      </w:r>
      <w:r w:rsidR="00676843" w:rsidRPr="00676843">
        <w:rPr>
          <w:rStyle w:val="CharDivNo"/>
        </w:rPr>
        <w:t> </w:t>
      </w:r>
      <w:r w:rsidR="002408C3">
        <w:rPr>
          <w:rStyle w:val="CharDivNo"/>
        </w:rPr>
        <w:t>3</w:t>
      </w:r>
      <w:r w:rsidR="00CC79D1" w:rsidRPr="00676843">
        <w:t>—</w:t>
      </w:r>
      <w:r w:rsidR="00CC79D1" w:rsidRPr="00676843">
        <w:rPr>
          <w:rStyle w:val="CharDivText"/>
        </w:rPr>
        <w:t>Action on request by holder of approval</w:t>
      </w:r>
      <w:bookmarkEnd w:id="253"/>
    </w:p>
    <w:p w14:paraId="12DF5FE9" w14:textId="7A237618" w:rsidR="00CC79D1" w:rsidRPr="00676843" w:rsidRDefault="00537055" w:rsidP="00CC79D1">
      <w:pPr>
        <w:pStyle w:val="ActHead5"/>
      </w:pPr>
      <w:bookmarkStart w:id="254" w:name="_Toc532465796"/>
      <w:r>
        <w:rPr>
          <w:rStyle w:val="CharSectno"/>
        </w:rPr>
        <w:t>195</w:t>
      </w:r>
      <w:r w:rsidRPr="00676843">
        <w:t xml:space="preserve">  </w:t>
      </w:r>
      <w:r w:rsidR="00CC79D1" w:rsidRPr="00676843">
        <w:t xml:space="preserve">Holder </w:t>
      </w:r>
      <w:r w:rsidR="008D065D">
        <w:t xml:space="preserve">of approval </w:t>
      </w:r>
      <w:r w:rsidR="00CC79D1" w:rsidRPr="00676843">
        <w:t xml:space="preserve">may apply </w:t>
      </w:r>
      <w:r w:rsidR="008D065D">
        <w:t>for variation of</w:t>
      </w:r>
      <w:r w:rsidR="00CC79D1" w:rsidRPr="00676843">
        <w:t xml:space="preserve"> approval</w:t>
      </w:r>
      <w:bookmarkEnd w:id="254"/>
    </w:p>
    <w:p w14:paraId="134D7C6C" w14:textId="58C4A6B0" w:rsidR="006657A3" w:rsidRDefault="00CC79D1" w:rsidP="00CC79D1">
      <w:pPr>
        <w:pStyle w:val="subsection"/>
      </w:pPr>
      <w:r w:rsidRPr="00676843">
        <w:tab/>
        <w:t>(1)</w:t>
      </w:r>
      <w:r w:rsidRPr="00676843">
        <w:tab/>
        <w:t>The holder of an approval</w:t>
      </w:r>
      <w:r w:rsidR="00A83BBA" w:rsidRPr="00676843">
        <w:t xml:space="preserve"> granted under </w:t>
      </w:r>
      <w:r w:rsidR="005574CB" w:rsidRPr="00676843">
        <w:t xml:space="preserve">this instrument </w:t>
      </w:r>
      <w:r w:rsidRPr="00676843">
        <w:t>may apply</w:t>
      </w:r>
      <w:r w:rsidR="006657A3">
        <w:t xml:space="preserve"> for a variation of the approval:</w:t>
      </w:r>
    </w:p>
    <w:p w14:paraId="4BEFD3E8" w14:textId="5BF51B8C" w:rsidR="006657A3" w:rsidRDefault="006657A3" w:rsidP="006657A3">
      <w:pPr>
        <w:pStyle w:val="paragraph"/>
      </w:pPr>
      <w:r>
        <w:tab/>
        <w:t>(a)</w:t>
      </w:r>
      <w:r>
        <w:tab/>
        <w:t>if the approval was granted by the Minister</w:t>
      </w:r>
      <w:r w:rsidRPr="00676843">
        <w:t>—</w:t>
      </w:r>
      <w:r w:rsidR="00CC79D1" w:rsidRPr="00676843">
        <w:t>to the Minister</w:t>
      </w:r>
      <w:r>
        <w:t>; and</w:t>
      </w:r>
    </w:p>
    <w:p w14:paraId="1E6F247F" w14:textId="79343F6F" w:rsidR="00A83BBA" w:rsidRPr="00676843" w:rsidRDefault="006657A3" w:rsidP="006657A3">
      <w:pPr>
        <w:pStyle w:val="paragraph"/>
      </w:pPr>
      <w:r>
        <w:tab/>
        <w:t>(b)</w:t>
      </w:r>
      <w:r>
        <w:tab/>
        <w:t>if the approval was granted by the Secretary</w:t>
      </w:r>
      <w:r w:rsidRPr="00676843">
        <w:t>—</w:t>
      </w:r>
      <w:r>
        <w:t>to the Secretary</w:t>
      </w:r>
      <w:r w:rsidR="00EA07C6">
        <w:t>.</w:t>
      </w:r>
    </w:p>
    <w:p w14:paraId="5BE82DA7" w14:textId="542556F9" w:rsidR="00163285" w:rsidRDefault="00CC79D1" w:rsidP="00CC79D1">
      <w:pPr>
        <w:pStyle w:val="subsection"/>
      </w:pPr>
      <w:r w:rsidRPr="00676843">
        <w:tab/>
        <w:t>(2)</w:t>
      </w:r>
      <w:r w:rsidRPr="00676843">
        <w:tab/>
      </w:r>
      <w:r w:rsidR="00163285">
        <w:t>Without limiting sub</w:t>
      </w:r>
      <w:r w:rsidR="00677A6D">
        <w:t>section </w:t>
      </w:r>
      <w:r w:rsidR="00163285">
        <w:t>(1), a</w:t>
      </w:r>
      <w:r w:rsidRPr="00676843">
        <w:t>n application to vary such an approval may include an application to</w:t>
      </w:r>
      <w:r w:rsidR="00163285">
        <w:t xml:space="preserve"> do any of the following:</w:t>
      </w:r>
    </w:p>
    <w:p w14:paraId="49F3FA47" w14:textId="4F3C6F38" w:rsidR="00163285" w:rsidRDefault="00163285" w:rsidP="00163285">
      <w:pPr>
        <w:pStyle w:val="paragraph"/>
      </w:pPr>
      <w:r>
        <w:tab/>
        <w:t>(</w:t>
      </w:r>
      <w:r w:rsidR="00115094">
        <w:t>a</w:t>
      </w:r>
      <w:r>
        <w:t>)</w:t>
      </w:r>
      <w:r>
        <w:tab/>
      </w:r>
      <w:r w:rsidR="00CC79D1" w:rsidRPr="00676843">
        <w:t xml:space="preserve">vary, remove or add </w:t>
      </w:r>
      <w:r>
        <w:t xml:space="preserve">a </w:t>
      </w:r>
      <w:r w:rsidR="00CC79D1" w:rsidRPr="00676843">
        <w:t>condition to which the approval is subject</w:t>
      </w:r>
      <w:r>
        <w:t xml:space="preserve">; </w:t>
      </w:r>
    </w:p>
    <w:p w14:paraId="212A32C7" w14:textId="5C839DB2" w:rsidR="00163285" w:rsidRDefault="00163285" w:rsidP="00163285">
      <w:pPr>
        <w:pStyle w:val="paragraph"/>
      </w:pPr>
      <w:r>
        <w:tab/>
        <w:t>(</w:t>
      </w:r>
      <w:r w:rsidR="00115094">
        <w:t>b</w:t>
      </w:r>
      <w:r>
        <w:t>)</w:t>
      </w:r>
      <w:r>
        <w:tab/>
        <w:t xml:space="preserve">add a variant to, or remove a variant from, a </w:t>
      </w:r>
      <w:r w:rsidR="008D4674">
        <w:t xml:space="preserve">road vehicle </w:t>
      </w:r>
      <w:r>
        <w:t>type approval;</w:t>
      </w:r>
    </w:p>
    <w:p w14:paraId="76FA04E4" w14:textId="40459426" w:rsidR="004C7F43" w:rsidRDefault="00253FD7" w:rsidP="00163285">
      <w:pPr>
        <w:pStyle w:val="paragraph"/>
      </w:pPr>
      <w:r>
        <w:tab/>
        <w:t>(</w:t>
      </w:r>
      <w:r w:rsidR="00115094">
        <w:t>c</w:t>
      </w:r>
      <w:r>
        <w:t>)</w:t>
      </w:r>
      <w:r>
        <w:tab/>
        <w:t>updat</w:t>
      </w:r>
      <w:r w:rsidR="00595BED">
        <w:t xml:space="preserve">e </w:t>
      </w:r>
      <w:r>
        <w:t xml:space="preserve">the evidence provided in connection with </w:t>
      </w:r>
      <w:r w:rsidR="00595BED">
        <w:t xml:space="preserve">the </w:t>
      </w:r>
      <w:r>
        <w:t>approval;</w:t>
      </w:r>
    </w:p>
    <w:p w14:paraId="28D7CE1E" w14:textId="48515184" w:rsidR="00CC79D1" w:rsidRPr="00676843" w:rsidRDefault="004C7F43" w:rsidP="00163285">
      <w:pPr>
        <w:pStyle w:val="paragraph"/>
      </w:pPr>
      <w:r>
        <w:tab/>
        <w:t>(</w:t>
      </w:r>
      <w:r w:rsidR="00115094">
        <w:t>d</w:t>
      </w:r>
      <w:r>
        <w:t>)</w:t>
      </w:r>
      <w:r>
        <w:tab/>
        <w:t xml:space="preserve">update the approval </w:t>
      </w:r>
      <w:r w:rsidRPr="00F70AD6">
        <w:t>in response to</w:t>
      </w:r>
      <w:r>
        <w:t xml:space="preserve"> a change to the national road vehicle standards</w:t>
      </w:r>
      <w:r w:rsidR="00CC79D1" w:rsidRPr="00676843">
        <w:t>.</w:t>
      </w:r>
    </w:p>
    <w:p w14:paraId="7A0B0E4A" w14:textId="77777777" w:rsidR="00CC79D1" w:rsidRPr="00676843" w:rsidRDefault="00CC79D1" w:rsidP="00CC79D1">
      <w:pPr>
        <w:pStyle w:val="subsection"/>
      </w:pPr>
      <w:r w:rsidRPr="00676843">
        <w:tab/>
        <w:t>(3)</w:t>
      </w:r>
      <w:r w:rsidRPr="00676843">
        <w:tab/>
        <w:t>An application must be:</w:t>
      </w:r>
    </w:p>
    <w:p w14:paraId="15303255" w14:textId="77777777" w:rsidR="00CC79D1" w:rsidRPr="00676843" w:rsidRDefault="00CC79D1" w:rsidP="00CC79D1">
      <w:pPr>
        <w:pStyle w:val="paragraph"/>
      </w:pPr>
      <w:r w:rsidRPr="00676843">
        <w:tab/>
        <w:t>(a)</w:t>
      </w:r>
      <w:r w:rsidRPr="00676843">
        <w:tab/>
        <w:t>in the approved form; and</w:t>
      </w:r>
    </w:p>
    <w:p w14:paraId="7507ADAF" w14:textId="5032DECD" w:rsidR="00CC79D1" w:rsidRDefault="00CC79D1" w:rsidP="00CC79D1">
      <w:pPr>
        <w:pStyle w:val="paragraph"/>
      </w:pPr>
      <w:r w:rsidRPr="00676843">
        <w:tab/>
        <w:t>(b)</w:t>
      </w:r>
      <w:r w:rsidRPr="00676843">
        <w:tab/>
        <w:t>accompanied by</w:t>
      </w:r>
      <w:r w:rsidR="00454CD7">
        <w:t>:</w:t>
      </w:r>
    </w:p>
    <w:p w14:paraId="0E8F9642" w14:textId="1D5B5925" w:rsidR="003F3FCA" w:rsidRDefault="003F3FCA" w:rsidP="003F3FCA">
      <w:pPr>
        <w:pStyle w:val="paragraphsub"/>
      </w:pPr>
      <w:r>
        <w:tab/>
        <w:t>(i)</w:t>
      </w:r>
      <w:r>
        <w:tab/>
        <w:t>such documents as are required by the form; and</w:t>
      </w:r>
    </w:p>
    <w:p w14:paraId="67AAC52E" w14:textId="0AA90D97" w:rsidR="003F3FCA" w:rsidRDefault="003F3FCA" w:rsidP="003F3FCA">
      <w:pPr>
        <w:pStyle w:val="paragraphsub"/>
      </w:pPr>
      <w:r>
        <w:tab/>
        <w:t>(ii)</w:t>
      </w:r>
      <w:r>
        <w:tab/>
        <w:t>the application fee.</w:t>
      </w:r>
    </w:p>
    <w:p w14:paraId="1E6C45D6" w14:textId="3E35F0EC" w:rsidR="0098751D" w:rsidRDefault="0098751D" w:rsidP="0098751D">
      <w:pPr>
        <w:pStyle w:val="subsection"/>
      </w:pPr>
      <w:r>
        <w:tab/>
        <w:t>(4)</w:t>
      </w:r>
      <w:r>
        <w:tab/>
      </w:r>
      <w:r w:rsidRPr="00677A6D">
        <w:t>The Secretary may refuse to consider an application if it does not comply with sub</w:t>
      </w:r>
      <w:r w:rsidR="00677A6D">
        <w:t>section </w:t>
      </w:r>
      <w:r w:rsidRPr="00677A6D">
        <w:t>(3).</w:t>
      </w:r>
    </w:p>
    <w:p w14:paraId="699CFD31" w14:textId="0F743DB2" w:rsidR="00CC79D1" w:rsidRPr="00676843" w:rsidRDefault="00537055" w:rsidP="00CC79D1">
      <w:pPr>
        <w:pStyle w:val="ActHead5"/>
      </w:pPr>
      <w:bookmarkStart w:id="255" w:name="_Toc532465797"/>
      <w:r>
        <w:rPr>
          <w:rStyle w:val="CharSectno"/>
        </w:rPr>
        <w:t>196</w:t>
      </w:r>
      <w:r w:rsidRPr="00676843">
        <w:t xml:space="preserve">  </w:t>
      </w:r>
      <w:r w:rsidR="00CC79D1" w:rsidRPr="00676843">
        <w:t>Minister</w:t>
      </w:r>
      <w:r w:rsidR="006657A3">
        <w:t xml:space="preserve"> or Secretary</w:t>
      </w:r>
      <w:r w:rsidR="00CC79D1" w:rsidRPr="00676843">
        <w:t xml:space="preserve"> may seek further information</w:t>
      </w:r>
      <w:bookmarkEnd w:id="255"/>
    </w:p>
    <w:p w14:paraId="46AA1D1D" w14:textId="4A3197CA" w:rsidR="00CC79D1" w:rsidRPr="00676843" w:rsidRDefault="00CC79D1" w:rsidP="00CC79D1">
      <w:pPr>
        <w:pStyle w:val="subsection"/>
      </w:pPr>
      <w:r w:rsidRPr="00676843">
        <w:tab/>
        <w:t>(1)</w:t>
      </w:r>
      <w:r w:rsidRPr="00676843">
        <w:tab/>
        <w:t xml:space="preserve">The Minister </w:t>
      </w:r>
      <w:r w:rsidR="006657A3">
        <w:t xml:space="preserve">or Secretary </w:t>
      </w:r>
      <w:r w:rsidRPr="00676843">
        <w:t xml:space="preserve">may, in writing, request an applicant to </w:t>
      </w:r>
      <w:r w:rsidR="006657A3">
        <w:t>provide</w:t>
      </w:r>
      <w:r w:rsidRPr="00676843">
        <w:t>, within the period specified in the request, further information about the application.</w:t>
      </w:r>
    </w:p>
    <w:p w14:paraId="072BB2FC" w14:textId="6B98EA43" w:rsidR="00CC79D1" w:rsidRPr="00676843" w:rsidRDefault="00CC79D1" w:rsidP="00CC79D1">
      <w:pPr>
        <w:pStyle w:val="subsection"/>
      </w:pPr>
      <w:r w:rsidRPr="00676843">
        <w:tab/>
        <w:t>(2)</w:t>
      </w:r>
      <w:r w:rsidRPr="00676843">
        <w:tab/>
        <w:t xml:space="preserve">The Minister </w:t>
      </w:r>
      <w:r w:rsidR="006657A3">
        <w:t xml:space="preserve">or Secretary </w:t>
      </w:r>
      <w:r w:rsidRPr="00676843">
        <w:t xml:space="preserve">may refuse to consider the application until the applicant </w:t>
      </w:r>
      <w:r w:rsidR="006657A3">
        <w:t>provides</w:t>
      </w:r>
      <w:r w:rsidRPr="00676843">
        <w:t xml:space="preserve"> the information in accordance with the request.</w:t>
      </w:r>
    </w:p>
    <w:p w14:paraId="327E3208" w14:textId="0A622AF6" w:rsidR="00CC79D1" w:rsidRPr="00676843" w:rsidRDefault="00537055" w:rsidP="00CC79D1">
      <w:pPr>
        <w:pStyle w:val="ActHead5"/>
      </w:pPr>
      <w:bookmarkStart w:id="256" w:name="_Toc532465798"/>
      <w:r>
        <w:rPr>
          <w:rStyle w:val="CharSectno"/>
        </w:rPr>
        <w:t>197</w:t>
      </w:r>
      <w:r w:rsidRPr="00676843">
        <w:t xml:space="preserve">  </w:t>
      </w:r>
      <w:r w:rsidR="00CC79D1" w:rsidRPr="00676843">
        <w:t>Minister</w:t>
      </w:r>
      <w:r w:rsidR="006657A3">
        <w:t xml:space="preserve"> or Secretary</w:t>
      </w:r>
      <w:r w:rsidR="00CC79D1" w:rsidRPr="00676843">
        <w:t xml:space="preserve"> may vary approval</w:t>
      </w:r>
      <w:bookmarkEnd w:id="256"/>
    </w:p>
    <w:p w14:paraId="2E52377F" w14:textId="5F2C1AA2" w:rsidR="00CC79D1" w:rsidRDefault="00CC79D1" w:rsidP="00CC79D1">
      <w:pPr>
        <w:pStyle w:val="subsection"/>
      </w:pPr>
      <w:r w:rsidRPr="00676843">
        <w:tab/>
        <w:t>(1)</w:t>
      </w:r>
      <w:r w:rsidRPr="00676843">
        <w:tab/>
      </w:r>
      <w:r w:rsidR="00A200B3">
        <w:t>Subject to su</w:t>
      </w:r>
      <w:r w:rsidR="00BD6057">
        <w:t>b</w:t>
      </w:r>
      <w:r w:rsidR="00677A6D">
        <w:t>section </w:t>
      </w:r>
      <w:r w:rsidR="00A200B3">
        <w:t>(</w:t>
      </w:r>
      <w:r w:rsidR="005904A6">
        <w:t>3</w:t>
      </w:r>
      <w:r w:rsidR="00A200B3">
        <w:t>)</w:t>
      </w:r>
      <w:r w:rsidR="0050764D">
        <w:t>,</w:t>
      </w:r>
      <w:r w:rsidR="00A200B3">
        <w:t xml:space="preserve"> t</w:t>
      </w:r>
      <w:r w:rsidRPr="00676843">
        <w:t>he Minister may vary an approval</w:t>
      </w:r>
      <w:r w:rsidR="006657A3">
        <w:t xml:space="preserve"> given by the Minister under this instrument</w:t>
      </w:r>
      <w:r w:rsidRPr="00676843">
        <w:t xml:space="preserve"> </w:t>
      </w:r>
      <w:r w:rsidR="0005442F">
        <w:t xml:space="preserve">on </w:t>
      </w:r>
      <w:r w:rsidR="00B16692">
        <w:t xml:space="preserve">the </w:t>
      </w:r>
      <w:r w:rsidR="0005442F">
        <w:t xml:space="preserve">application </w:t>
      </w:r>
      <w:r w:rsidR="00B16692">
        <w:t>of</w:t>
      </w:r>
      <w:r w:rsidR="0005442F">
        <w:t xml:space="preserve"> the holder of the approval</w:t>
      </w:r>
      <w:r w:rsidRPr="00676843">
        <w:t>.</w:t>
      </w:r>
    </w:p>
    <w:p w14:paraId="571DCEC1" w14:textId="2A0DF846" w:rsidR="006657A3" w:rsidRPr="00676843" w:rsidRDefault="006657A3" w:rsidP="00CC79D1">
      <w:pPr>
        <w:pStyle w:val="subsection"/>
      </w:pPr>
      <w:r w:rsidRPr="00676843">
        <w:tab/>
        <w:t>(</w:t>
      </w:r>
      <w:r w:rsidR="005904A6">
        <w:t>2</w:t>
      </w:r>
      <w:r w:rsidRPr="00676843">
        <w:t>)</w:t>
      </w:r>
      <w:r w:rsidRPr="00676843">
        <w:tab/>
      </w:r>
      <w:r w:rsidR="00BD6057">
        <w:t>Subject to sub</w:t>
      </w:r>
      <w:r w:rsidR="00677A6D">
        <w:t>section </w:t>
      </w:r>
      <w:r>
        <w:t>(</w:t>
      </w:r>
      <w:r w:rsidR="005904A6">
        <w:t>3</w:t>
      </w:r>
      <w:r>
        <w:t>), t</w:t>
      </w:r>
      <w:r w:rsidRPr="00676843">
        <w:t xml:space="preserve">he </w:t>
      </w:r>
      <w:r>
        <w:t>Secretary</w:t>
      </w:r>
      <w:r w:rsidRPr="00676843">
        <w:t xml:space="preserve"> may vary an approval</w:t>
      </w:r>
      <w:r>
        <w:t xml:space="preserve"> given by the Secretary under this instrument</w:t>
      </w:r>
      <w:r w:rsidRPr="00676843">
        <w:t xml:space="preserve"> </w:t>
      </w:r>
      <w:r w:rsidR="0005442F">
        <w:t xml:space="preserve">on </w:t>
      </w:r>
      <w:r w:rsidR="00B16692">
        <w:t xml:space="preserve">the </w:t>
      </w:r>
      <w:r w:rsidR="0005442F">
        <w:t xml:space="preserve">application </w:t>
      </w:r>
      <w:r w:rsidR="00B16692">
        <w:t>of</w:t>
      </w:r>
      <w:r w:rsidR="0005442F">
        <w:t xml:space="preserve"> the holder of the approval</w:t>
      </w:r>
      <w:r w:rsidRPr="00676843">
        <w:t>.</w:t>
      </w:r>
    </w:p>
    <w:p w14:paraId="2327CDC4" w14:textId="77FA693A" w:rsidR="00CC79D1" w:rsidRDefault="00CC79D1" w:rsidP="00CC79D1">
      <w:pPr>
        <w:pStyle w:val="subsection"/>
      </w:pPr>
      <w:r w:rsidRPr="00676843">
        <w:tab/>
        <w:t>(</w:t>
      </w:r>
      <w:r w:rsidR="005904A6">
        <w:t>3</w:t>
      </w:r>
      <w:r w:rsidRPr="00676843">
        <w:t>)</w:t>
      </w:r>
      <w:r w:rsidRPr="00676843">
        <w:tab/>
      </w:r>
      <w:r w:rsidR="00A200B3">
        <w:t>T</w:t>
      </w:r>
      <w:r w:rsidRPr="00676843">
        <w:t>he Minister</w:t>
      </w:r>
      <w:r w:rsidR="006657A3">
        <w:t xml:space="preserve"> or Secretary</w:t>
      </w:r>
      <w:r w:rsidRPr="00676843">
        <w:t xml:space="preserve"> may only vary a</w:t>
      </w:r>
      <w:r w:rsidR="00E878AE" w:rsidRPr="00676843">
        <w:t>n</w:t>
      </w:r>
      <w:r w:rsidRPr="00676843">
        <w:t xml:space="preserve"> approval under this </w:t>
      </w:r>
      <w:r w:rsidR="00A83BBA" w:rsidRPr="00676843">
        <w:t>Di</w:t>
      </w:r>
      <w:r w:rsidRPr="00676843">
        <w:t>vision if satisfied that, if the approval as varied were the subject of an application under</w:t>
      </w:r>
      <w:r w:rsidR="00D942DA" w:rsidRPr="00676843">
        <w:t xml:space="preserve"> </w:t>
      </w:r>
      <w:r w:rsidR="002428F5" w:rsidRPr="00676843">
        <w:t>this instrument</w:t>
      </w:r>
      <w:r w:rsidRPr="00676843">
        <w:t xml:space="preserve">, </w:t>
      </w:r>
      <w:r w:rsidR="006657A3">
        <w:t>he or she</w:t>
      </w:r>
      <w:r w:rsidRPr="00676843">
        <w:t xml:space="preserve"> would grant the approval.</w:t>
      </w:r>
    </w:p>
    <w:p w14:paraId="5B6E1652" w14:textId="175344FA" w:rsidR="0005442F" w:rsidRDefault="0005442F" w:rsidP="00CC79D1">
      <w:pPr>
        <w:pStyle w:val="subsection"/>
      </w:pPr>
      <w:r>
        <w:tab/>
        <w:t>(4)</w:t>
      </w:r>
      <w:r>
        <w:tab/>
        <w:t xml:space="preserve">The Minister or Secretary may vary an approval in </w:t>
      </w:r>
      <w:r w:rsidR="009571B7">
        <w:t>terms</w:t>
      </w:r>
      <w:r>
        <w:t xml:space="preserve"> other than th</w:t>
      </w:r>
      <w:r w:rsidR="009571B7">
        <w:t>ose</w:t>
      </w:r>
      <w:r>
        <w:t xml:space="preserve"> requested by the holder of the approval.</w:t>
      </w:r>
    </w:p>
    <w:p w14:paraId="2D31F68F" w14:textId="4626E044" w:rsidR="0005442F" w:rsidRDefault="0005442F" w:rsidP="0005442F">
      <w:pPr>
        <w:pStyle w:val="notetext"/>
      </w:pPr>
      <w:r w:rsidRPr="00676843">
        <w:t>Note:</w:t>
      </w:r>
      <w:r w:rsidRPr="00676843">
        <w:tab/>
        <w:t xml:space="preserve">A decision to </w:t>
      </w:r>
      <w:r>
        <w:t>vary</w:t>
      </w:r>
      <w:r w:rsidRPr="00676843">
        <w:t xml:space="preserve"> an approval </w:t>
      </w:r>
      <w:r>
        <w:t xml:space="preserve">in a </w:t>
      </w:r>
      <w:r w:rsidR="009571B7">
        <w:t>terms</w:t>
      </w:r>
      <w:r w:rsidRPr="00676843">
        <w:t xml:space="preserve"> than </w:t>
      </w:r>
      <w:r w:rsidR="009571B7">
        <w:t>those</w:t>
      </w:r>
      <w:r w:rsidRPr="00676843">
        <w:t xml:space="preserve"> requested by the holder</w:t>
      </w:r>
      <w:r w:rsidR="00863710">
        <w:t xml:space="preserve"> of the approval</w:t>
      </w:r>
      <w:r w:rsidRPr="00676843">
        <w:t xml:space="preserve"> is reviewable (see </w:t>
      </w:r>
      <w:r w:rsidR="00677A6D">
        <w:t>section </w:t>
      </w:r>
      <w:r w:rsidR="00BD6057">
        <w:t>230</w:t>
      </w:r>
      <w:r w:rsidRPr="00676843">
        <w:t>).</w:t>
      </w:r>
    </w:p>
    <w:p w14:paraId="5F83BF1F" w14:textId="447238B9" w:rsidR="003F3FCA" w:rsidRDefault="003F3FCA" w:rsidP="003F3FCA">
      <w:pPr>
        <w:pStyle w:val="subsection"/>
      </w:pPr>
      <w:r>
        <w:lastRenderedPageBreak/>
        <w:tab/>
        <w:t>(</w:t>
      </w:r>
      <w:r w:rsidR="0005442F">
        <w:t>5</w:t>
      </w:r>
      <w:r>
        <w:t>)</w:t>
      </w:r>
      <w:r>
        <w:tab/>
      </w:r>
      <w:r w:rsidR="0050764D">
        <w:t>To avoid doubt, the power in s</w:t>
      </w:r>
      <w:r>
        <w:t>ub</w:t>
      </w:r>
      <w:r w:rsidR="00677A6D">
        <w:t>section </w:t>
      </w:r>
      <w:r>
        <w:t>(</w:t>
      </w:r>
      <w:r w:rsidR="006657A3">
        <w:t>2</w:t>
      </w:r>
      <w:r>
        <w:t>) does not</w:t>
      </w:r>
      <w:r w:rsidR="009747F9">
        <w:t xml:space="preserve"> include the power to approve</w:t>
      </w:r>
      <w:r>
        <w:t xml:space="preserve"> a variation to a </w:t>
      </w:r>
      <w:r w:rsidR="004D0A44">
        <w:t>Model Report</w:t>
      </w:r>
      <w:r>
        <w:t>.</w:t>
      </w:r>
    </w:p>
    <w:p w14:paraId="7968C211" w14:textId="5622CE5C" w:rsidR="003F3FCA" w:rsidRPr="00676843" w:rsidRDefault="003F3FCA" w:rsidP="00904A31">
      <w:pPr>
        <w:pStyle w:val="notetext"/>
      </w:pPr>
      <w:r w:rsidRPr="00676843">
        <w:t>Note:</w:t>
      </w:r>
      <w:r w:rsidRPr="00676843">
        <w:tab/>
      </w:r>
      <w:r>
        <w:t xml:space="preserve">The Secretary may only approve a variation to a </w:t>
      </w:r>
      <w:r w:rsidR="004D0A44">
        <w:t>Model Report</w:t>
      </w:r>
      <w:r>
        <w:t xml:space="preserve"> under </w:t>
      </w:r>
      <w:r w:rsidR="00677A6D">
        <w:t>section </w:t>
      </w:r>
      <w:r w:rsidR="00BD6057">
        <w:t>87</w:t>
      </w:r>
      <w:r>
        <w:t xml:space="preserve">. </w:t>
      </w:r>
    </w:p>
    <w:p w14:paraId="2CF5A75C" w14:textId="59F747CE" w:rsidR="00CC79D1" w:rsidRPr="00676843" w:rsidRDefault="00537055" w:rsidP="00CC79D1">
      <w:pPr>
        <w:pStyle w:val="ActHead5"/>
      </w:pPr>
      <w:bookmarkStart w:id="257" w:name="_Toc532465799"/>
      <w:r>
        <w:rPr>
          <w:rStyle w:val="CharSectno"/>
        </w:rPr>
        <w:t>198</w:t>
      </w:r>
      <w:r w:rsidRPr="00676843">
        <w:t xml:space="preserve">  </w:t>
      </w:r>
      <w:r w:rsidR="00CC79D1" w:rsidRPr="00676843">
        <w:t>Holder may apply to suspend or revoke approval</w:t>
      </w:r>
      <w:bookmarkEnd w:id="257"/>
    </w:p>
    <w:p w14:paraId="67224352" w14:textId="25FC9BCD" w:rsidR="00A83BBA" w:rsidRDefault="00A83BBA" w:rsidP="00CC79D1">
      <w:pPr>
        <w:pStyle w:val="subsection"/>
      </w:pPr>
      <w:r w:rsidRPr="00676843">
        <w:tab/>
        <w:t>(1)</w:t>
      </w:r>
      <w:r w:rsidRPr="00676843">
        <w:tab/>
        <w:t>The holder of an</w:t>
      </w:r>
      <w:r w:rsidR="00CC79D1" w:rsidRPr="00676843">
        <w:t xml:space="preserve"> approval</w:t>
      </w:r>
      <w:r w:rsidRPr="00676843">
        <w:t xml:space="preserve"> granted </w:t>
      </w:r>
      <w:r w:rsidR="00E63333">
        <w:t xml:space="preserve">by the Minister </w:t>
      </w:r>
      <w:r w:rsidRPr="00676843">
        <w:t xml:space="preserve">under </w:t>
      </w:r>
      <w:r w:rsidR="005574CB" w:rsidRPr="00676843">
        <w:t xml:space="preserve">this instrument </w:t>
      </w:r>
      <w:r w:rsidR="00CC79D1" w:rsidRPr="00676843">
        <w:t>may request the Minister, in writing, to suspend or revoke the approval</w:t>
      </w:r>
      <w:r w:rsidRPr="00676843">
        <w:t>.</w:t>
      </w:r>
    </w:p>
    <w:p w14:paraId="66F1CA15" w14:textId="48AFA49F" w:rsidR="00E63333" w:rsidRPr="00676843" w:rsidRDefault="00E63333" w:rsidP="00CC79D1">
      <w:pPr>
        <w:pStyle w:val="subsection"/>
      </w:pPr>
      <w:r>
        <w:tab/>
        <w:t>(2)</w:t>
      </w:r>
      <w:r>
        <w:tab/>
        <w:t>The holder of an approval granted by the Secretary under this instrument may request the Secretary, in writing, to suspend or revoke the approval.</w:t>
      </w:r>
    </w:p>
    <w:p w14:paraId="21061BD2" w14:textId="6F9337A9" w:rsidR="00D11B51" w:rsidRDefault="00CC79D1" w:rsidP="00CC79D1">
      <w:pPr>
        <w:pStyle w:val="subsection"/>
      </w:pPr>
      <w:r w:rsidRPr="00676843">
        <w:tab/>
        <w:t>(</w:t>
      </w:r>
      <w:r w:rsidR="00E63333">
        <w:t>3</w:t>
      </w:r>
      <w:r w:rsidRPr="00676843">
        <w:t>)</w:t>
      </w:r>
      <w:r w:rsidRPr="00676843">
        <w:tab/>
      </w:r>
      <w:r w:rsidR="00E821BD">
        <w:t>T</w:t>
      </w:r>
      <w:r w:rsidR="00D11B51">
        <w:t xml:space="preserve">he </w:t>
      </w:r>
      <w:r w:rsidR="00E63333">
        <w:t xml:space="preserve">Minister or </w:t>
      </w:r>
      <w:r w:rsidR="00D11B51">
        <w:t xml:space="preserve">Secretary must suspend or revoke </w:t>
      </w:r>
      <w:r w:rsidR="00395B0D">
        <w:t>an</w:t>
      </w:r>
      <w:r w:rsidR="00D11B51">
        <w:t xml:space="preserve"> approval</w:t>
      </w:r>
      <w:r w:rsidR="00DA2CAA">
        <w:t xml:space="preserve"> in accordance with a request under su</w:t>
      </w:r>
      <w:r w:rsidR="00BD6057">
        <w:t>b</w:t>
      </w:r>
      <w:r w:rsidR="00677A6D">
        <w:t>section </w:t>
      </w:r>
      <w:r w:rsidR="00DA2CAA">
        <w:t>(1)</w:t>
      </w:r>
      <w:r w:rsidR="00D11B51">
        <w:t xml:space="preserve"> </w:t>
      </w:r>
      <w:r w:rsidR="00E63333">
        <w:t xml:space="preserve">or (2) </w:t>
      </w:r>
      <w:r w:rsidR="00D11B51">
        <w:t xml:space="preserve">as soon as practicable after receiving </w:t>
      </w:r>
      <w:r w:rsidR="00595BED">
        <w:t>it</w:t>
      </w:r>
      <w:r w:rsidR="00D11B51">
        <w:t xml:space="preserve">. </w:t>
      </w:r>
    </w:p>
    <w:p w14:paraId="287D84E5" w14:textId="0ECC789D" w:rsidR="00CC79D1" w:rsidRPr="00676843" w:rsidRDefault="006868D5" w:rsidP="00CC79D1">
      <w:pPr>
        <w:pStyle w:val="subsection"/>
      </w:pPr>
      <w:r>
        <w:tab/>
      </w:r>
      <w:r w:rsidR="007331BF">
        <w:t>(4</w:t>
      </w:r>
      <w:r>
        <w:t>)</w:t>
      </w:r>
      <w:r>
        <w:tab/>
        <w:t xml:space="preserve">The </w:t>
      </w:r>
      <w:r w:rsidR="00E63333">
        <w:t xml:space="preserve">Minister or </w:t>
      </w:r>
      <w:r>
        <w:t>Secretary</w:t>
      </w:r>
      <w:r w:rsidR="00E63333">
        <w:t>, as the case may be,</w:t>
      </w:r>
      <w:r w:rsidR="00CC79D1" w:rsidRPr="00676843">
        <w:t xml:space="preserve"> </w:t>
      </w:r>
      <w:r w:rsidR="00FB5F3B">
        <w:t>must</w:t>
      </w:r>
      <w:r w:rsidR="00FB5F3B" w:rsidRPr="00676843">
        <w:t xml:space="preserve"> </w:t>
      </w:r>
      <w:r w:rsidR="00CC79D1" w:rsidRPr="00676843">
        <w:t xml:space="preserve">suspend </w:t>
      </w:r>
      <w:r w:rsidR="003864A6">
        <w:t>an</w:t>
      </w:r>
      <w:r w:rsidR="003864A6" w:rsidRPr="00676843">
        <w:t xml:space="preserve"> </w:t>
      </w:r>
      <w:r w:rsidR="00CC79D1" w:rsidRPr="00676843">
        <w:t>approval:</w:t>
      </w:r>
    </w:p>
    <w:p w14:paraId="72601271" w14:textId="287D1CE8" w:rsidR="00CC79D1" w:rsidRPr="00676843" w:rsidRDefault="00CC79D1" w:rsidP="00CC79D1">
      <w:pPr>
        <w:pStyle w:val="paragraph"/>
      </w:pPr>
      <w:r w:rsidRPr="00676843">
        <w:tab/>
        <w:t>(a)</w:t>
      </w:r>
      <w:r w:rsidRPr="00676843">
        <w:tab/>
        <w:t xml:space="preserve">for a </w:t>
      </w:r>
      <w:r w:rsidR="00775AEF" w:rsidRPr="00676843">
        <w:t>specified period</w:t>
      </w:r>
      <w:r w:rsidRPr="00676843">
        <w:t>; or</w:t>
      </w:r>
    </w:p>
    <w:p w14:paraId="6AB05D4D" w14:textId="553BCD57" w:rsidR="00775AEF" w:rsidRPr="00676843" w:rsidRDefault="00CC79D1" w:rsidP="00CC79D1">
      <w:pPr>
        <w:pStyle w:val="paragraph"/>
      </w:pPr>
      <w:r w:rsidRPr="00676843">
        <w:tab/>
        <w:t>(b)</w:t>
      </w:r>
      <w:r w:rsidRPr="00676843">
        <w:tab/>
        <w:t>until a specified event occurs</w:t>
      </w:r>
      <w:r w:rsidR="00FB5F3B">
        <w:t>.</w:t>
      </w:r>
    </w:p>
    <w:p w14:paraId="0AF854AD" w14:textId="7B3159B9" w:rsidR="00CC79D1" w:rsidRPr="00676843" w:rsidRDefault="00FB5F3B" w:rsidP="00FB5F3B">
      <w:pPr>
        <w:pStyle w:val="subsection"/>
      </w:pPr>
      <w:r>
        <w:tab/>
        <w:t>(</w:t>
      </w:r>
      <w:r w:rsidR="007331BF">
        <w:t>5)</w:t>
      </w:r>
      <w:r>
        <w:tab/>
        <w:t xml:space="preserve">The </w:t>
      </w:r>
      <w:r w:rsidR="00E63333">
        <w:t xml:space="preserve">Minister or </w:t>
      </w:r>
      <w:r>
        <w:t>Secretary may specify a period or event under su</w:t>
      </w:r>
      <w:r w:rsidR="00BD6057">
        <w:t>b</w:t>
      </w:r>
      <w:r w:rsidR="00677A6D">
        <w:t>section </w:t>
      </w:r>
      <w:r>
        <w:t>(</w:t>
      </w:r>
      <w:r w:rsidR="003F48A0">
        <w:t>4</w:t>
      </w:r>
      <w:r>
        <w:t xml:space="preserve">) </w:t>
      </w:r>
      <w:r w:rsidR="00775AEF" w:rsidRPr="00676843">
        <w:t>even if the period or event is other than that requested by the holder of the approval</w:t>
      </w:r>
      <w:r w:rsidR="00CC79D1" w:rsidRPr="00676843">
        <w:t>.</w:t>
      </w:r>
    </w:p>
    <w:p w14:paraId="3BE64519" w14:textId="12CEEF89" w:rsidR="00904A31" w:rsidRDefault="00CC79D1" w:rsidP="00CC79D1">
      <w:pPr>
        <w:pStyle w:val="notetext"/>
      </w:pPr>
      <w:r w:rsidRPr="00676843">
        <w:t>Note:</w:t>
      </w:r>
      <w:r w:rsidRPr="00676843">
        <w:tab/>
        <w:t>A decision to suspend an approval for a period</w:t>
      </w:r>
      <w:r w:rsidR="00133A3A">
        <w:t>, or until a specified event,</w:t>
      </w:r>
      <w:r w:rsidRPr="00676843">
        <w:t xml:space="preserve"> other than that requested by the holder</w:t>
      </w:r>
      <w:r w:rsidR="00863710">
        <w:t xml:space="preserve"> of the approval,</w:t>
      </w:r>
      <w:r w:rsidRPr="00676843">
        <w:t xml:space="preserve"> is reviewable </w:t>
      </w:r>
      <w:r w:rsidR="00554F05" w:rsidRPr="00676843">
        <w:t>(</w:t>
      </w:r>
      <w:r w:rsidRPr="00676843">
        <w:t xml:space="preserve">see </w:t>
      </w:r>
      <w:r w:rsidR="00677A6D">
        <w:t>section </w:t>
      </w:r>
      <w:r w:rsidR="00BD6057">
        <w:t>230</w:t>
      </w:r>
      <w:r w:rsidR="00554F05" w:rsidRPr="00676843">
        <w:t>)</w:t>
      </w:r>
      <w:r w:rsidRPr="00676843">
        <w:t>.</w:t>
      </w:r>
    </w:p>
    <w:p w14:paraId="55495A05" w14:textId="4DD51253" w:rsidR="00CC79D1" w:rsidRPr="00676843" w:rsidRDefault="00537055" w:rsidP="00CC79D1">
      <w:pPr>
        <w:pStyle w:val="ActHead5"/>
      </w:pPr>
      <w:bookmarkStart w:id="258" w:name="_Toc532465800"/>
      <w:r>
        <w:rPr>
          <w:rStyle w:val="CharSectno"/>
        </w:rPr>
        <w:t>199</w:t>
      </w:r>
      <w:r w:rsidRPr="00676843">
        <w:t xml:space="preserve">  </w:t>
      </w:r>
      <w:r w:rsidR="00CC79D1" w:rsidRPr="00676843">
        <w:t>Notifying holder of approval of decision to vary, suspend or revoke approval</w:t>
      </w:r>
      <w:bookmarkEnd w:id="258"/>
    </w:p>
    <w:p w14:paraId="1ADD9A1C" w14:textId="5104245C" w:rsidR="008B55A0" w:rsidRDefault="00CC79D1" w:rsidP="00CC79D1">
      <w:pPr>
        <w:pStyle w:val="subsection"/>
      </w:pPr>
      <w:r w:rsidRPr="00676843">
        <w:tab/>
      </w:r>
      <w:r w:rsidR="008B55A0">
        <w:t>(1)</w:t>
      </w:r>
      <w:r w:rsidRPr="00676843">
        <w:tab/>
        <w:t xml:space="preserve">As soon as practicable after deciding to vary, suspend or revoke an approval under this </w:t>
      </w:r>
      <w:r w:rsidR="00A83BBA" w:rsidRPr="00676843">
        <w:t>D</w:t>
      </w:r>
      <w:r w:rsidRPr="00676843">
        <w:t xml:space="preserve">ivision, the Minister </w:t>
      </w:r>
      <w:r w:rsidR="00CB6422">
        <w:t xml:space="preserve">or Secretary, as the case may be, </w:t>
      </w:r>
      <w:r w:rsidRPr="00676843">
        <w:t xml:space="preserve">must notify the holder of the approval, in writing, of the decision. </w:t>
      </w:r>
    </w:p>
    <w:p w14:paraId="46C40012" w14:textId="7E3C0C57" w:rsidR="007F0601" w:rsidRDefault="007F0601" w:rsidP="007F0601">
      <w:pPr>
        <w:pStyle w:val="subsection"/>
      </w:pPr>
      <w:r>
        <w:tab/>
        <w:t>(2)</w:t>
      </w:r>
      <w:r>
        <w:tab/>
        <w:t>The notice must specif</w:t>
      </w:r>
      <w:r w:rsidR="00B8610E">
        <w:t>y the following</w:t>
      </w:r>
      <w:r>
        <w:t>:</w:t>
      </w:r>
    </w:p>
    <w:p w14:paraId="68439C7C" w14:textId="60B24EA7" w:rsidR="007F0601" w:rsidRDefault="007F0601" w:rsidP="007F0601">
      <w:pPr>
        <w:pStyle w:val="paragraph"/>
      </w:pPr>
      <w:r>
        <w:tab/>
        <w:t>(a)</w:t>
      </w:r>
      <w:r>
        <w:tab/>
        <w:t xml:space="preserve">the date on which the decision takes effect; </w:t>
      </w:r>
    </w:p>
    <w:p w14:paraId="04D73B1C" w14:textId="26F3D156" w:rsidR="007F0601" w:rsidRDefault="007F0601" w:rsidP="007F0601">
      <w:pPr>
        <w:pStyle w:val="paragraph"/>
      </w:pPr>
      <w:r>
        <w:tab/>
        <w:t>(b)</w:t>
      </w:r>
      <w:r>
        <w:tab/>
        <w:t xml:space="preserve">if the </w:t>
      </w:r>
      <w:r w:rsidR="00CB6422">
        <w:t xml:space="preserve">Minister or </w:t>
      </w:r>
      <w:r>
        <w:t>Secretary has decided to suspend the approval</w:t>
      </w:r>
      <w:r w:rsidR="00B8610E">
        <w:t xml:space="preserve"> for a specified period</w:t>
      </w:r>
      <w:r>
        <w:t>—the period for which</w:t>
      </w:r>
      <w:r w:rsidR="00B8610E">
        <w:t xml:space="preserve"> </w:t>
      </w:r>
      <w:r>
        <w:t>the suspension remains in effect</w:t>
      </w:r>
      <w:r w:rsidR="00B8610E">
        <w:t>;</w:t>
      </w:r>
    </w:p>
    <w:p w14:paraId="5C893EED" w14:textId="72B2AA01" w:rsidR="00B8610E" w:rsidRDefault="00B8610E" w:rsidP="007F0601">
      <w:pPr>
        <w:pStyle w:val="paragraph"/>
      </w:pPr>
      <w:r>
        <w:tab/>
        <w:t>(c)</w:t>
      </w:r>
      <w:r>
        <w:tab/>
        <w:t>if the</w:t>
      </w:r>
      <w:r w:rsidR="00CB6422">
        <w:t xml:space="preserve"> Minister or</w:t>
      </w:r>
      <w:r>
        <w:t xml:space="preserve"> Secretary has decided to suspend the approval until a specified event occurs—th</w:t>
      </w:r>
      <w:r w:rsidR="00804429">
        <w:t xml:space="preserve">at the suspension remains in effect until that event occurs. </w:t>
      </w:r>
      <w:r>
        <w:t xml:space="preserve"> </w:t>
      </w:r>
    </w:p>
    <w:p w14:paraId="34F40AEF" w14:textId="27DC7BBA" w:rsidR="00CC79D1" w:rsidRPr="00676843" w:rsidRDefault="00537055" w:rsidP="00CC79D1">
      <w:pPr>
        <w:pStyle w:val="ActHead5"/>
      </w:pPr>
      <w:bookmarkStart w:id="259" w:name="_Toc532465801"/>
      <w:r>
        <w:rPr>
          <w:rStyle w:val="CharSectno"/>
        </w:rPr>
        <w:t>200</w:t>
      </w:r>
      <w:r w:rsidRPr="00676843">
        <w:t xml:space="preserve">  </w:t>
      </w:r>
      <w:r w:rsidR="00CC79D1" w:rsidRPr="00676843">
        <w:t>Effect of suspension</w:t>
      </w:r>
      <w:bookmarkEnd w:id="259"/>
    </w:p>
    <w:p w14:paraId="11543D15" w14:textId="77777777" w:rsidR="00CC79D1" w:rsidRPr="00676843" w:rsidRDefault="00CC79D1" w:rsidP="00CC79D1">
      <w:pPr>
        <w:pStyle w:val="subsection"/>
      </w:pPr>
      <w:r w:rsidRPr="00676843">
        <w:tab/>
      </w:r>
      <w:r w:rsidRPr="00676843">
        <w:tab/>
      </w:r>
      <w:r w:rsidR="00BE632D" w:rsidRPr="00676843">
        <w:t>Except for the purposes of</w:t>
      </w:r>
      <w:r w:rsidR="00BE632D" w:rsidRPr="00676843">
        <w:rPr>
          <w:b/>
        </w:rPr>
        <w:t xml:space="preserve"> </w:t>
      </w:r>
      <w:r w:rsidR="00BE632D" w:rsidRPr="00676843">
        <w:t>Parts</w:t>
      </w:r>
      <w:r w:rsidR="00676843" w:rsidRPr="00676843">
        <w:t> </w:t>
      </w:r>
      <w:r w:rsidR="00BE632D" w:rsidRPr="00676843">
        <w:t>3 and 4 of the Act, a</w:t>
      </w:r>
      <w:r w:rsidRPr="00676843">
        <w:t xml:space="preserve">n approval is not in force during any period in which it is suspended under this </w:t>
      </w:r>
      <w:r w:rsidR="00A83BBA" w:rsidRPr="00676843">
        <w:t>D</w:t>
      </w:r>
      <w:r w:rsidRPr="00676843">
        <w:t>ivision.</w:t>
      </w:r>
    </w:p>
    <w:p w14:paraId="67B80254" w14:textId="23EF7B0E" w:rsidR="004A2EF3" w:rsidRPr="00676843" w:rsidRDefault="00161ECD" w:rsidP="004A2EF3">
      <w:pPr>
        <w:pStyle w:val="ActHead5"/>
      </w:pPr>
      <w:bookmarkStart w:id="260" w:name="_Toc532465802"/>
      <w:r>
        <w:rPr>
          <w:rStyle w:val="CharSectno"/>
        </w:rPr>
        <w:t>201</w:t>
      </w:r>
      <w:r w:rsidRPr="00676843">
        <w:t xml:space="preserve">  </w:t>
      </w:r>
      <w:r w:rsidR="004A2EF3" w:rsidRPr="00676843">
        <w:t>Interaction with Division</w:t>
      </w:r>
      <w:r w:rsidR="00676843" w:rsidRPr="00676843">
        <w:t> </w:t>
      </w:r>
      <w:r w:rsidR="004A2EF3" w:rsidRPr="00676843">
        <w:t>2</w:t>
      </w:r>
      <w:bookmarkEnd w:id="260"/>
    </w:p>
    <w:p w14:paraId="5C401A37" w14:textId="6A074F9A" w:rsidR="002408C3" w:rsidRDefault="004A2EF3" w:rsidP="006E53CE">
      <w:pPr>
        <w:pStyle w:val="subsection"/>
        <w:rPr>
          <w:i/>
          <w:sz w:val="24"/>
        </w:rPr>
      </w:pPr>
      <w:r w:rsidRPr="00676843">
        <w:tab/>
      </w:r>
      <w:r w:rsidRPr="00676843">
        <w:tab/>
        <w:t>This Division does not, by implication, limit</w:t>
      </w:r>
      <w:r w:rsidR="00654A7F">
        <w:t xml:space="preserve"> </w:t>
      </w:r>
      <w:r w:rsidRPr="00676843">
        <w:t>the power to vary, suspend or revoke an approval under Division</w:t>
      </w:r>
      <w:r w:rsidR="00676843" w:rsidRPr="00676843">
        <w:t> </w:t>
      </w:r>
      <w:r w:rsidRPr="00676843">
        <w:t>2</w:t>
      </w:r>
      <w:r w:rsidR="00F13CF9">
        <w:t>.</w:t>
      </w:r>
    </w:p>
    <w:p w14:paraId="223AA71E" w14:textId="21C0596A" w:rsidR="002408C3" w:rsidRPr="00676843" w:rsidRDefault="002408C3" w:rsidP="002408C3">
      <w:pPr>
        <w:pStyle w:val="ActHead3"/>
        <w:pageBreakBefore/>
      </w:pPr>
      <w:bookmarkStart w:id="261" w:name="_Toc532465803"/>
      <w:r w:rsidRPr="00676843">
        <w:rPr>
          <w:rStyle w:val="CharDivNo"/>
        </w:rPr>
        <w:lastRenderedPageBreak/>
        <w:t>Division </w:t>
      </w:r>
      <w:r>
        <w:rPr>
          <w:rStyle w:val="CharDivNo"/>
        </w:rPr>
        <w:t>4</w:t>
      </w:r>
      <w:r w:rsidRPr="00676843">
        <w:t>—</w:t>
      </w:r>
      <w:r w:rsidR="000B2B5D" w:rsidRPr="008A476E">
        <w:rPr>
          <w:rStyle w:val="CharDivText"/>
        </w:rPr>
        <w:t>A</w:t>
      </w:r>
      <w:r w:rsidR="004F6993" w:rsidRPr="008A476E">
        <w:rPr>
          <w:rStyle w:val="CharDivText"/>
        </w:rPr>
        <w:t>utomatic s</w:t>
      </w:r>
      <w:r w:rsidRPr="008A476E">
        <w:rPr>
          <w:rStyle w:val="CharDivText"/>
        </w:rPr>
        <w:t>uspension of approval: compliance with new or amended national road vehicle standard</w:t>
      </w:r>
      <w:r w:rsidR="000B2B5D" w:rsidRPr="008A476E">
        <w:rPr>
          <w:rStyle w:val="CharDivText"/>
        </w:rPr>
        <w:t>s</w:t>
      </w:r>
      <w:bookmarkEnd w:id="261"/>
    </w:p>
    <w:p w14:paraId="3F29FC65" w14:textId="4404B5CC" w:rsidR="002408C3" w:rsidRPr="00676843" w:rsidRDefault="00161ECD" w:rsidP="002408C3">
      <w:pPr>
        <w:pStyle w:val="ActHead5"/>
      </w:pPr>
      <w:bookmarkStart w:id="262" w:name="_Toc532465804"/>
      <w:r>
        <w:rPr>
          <w:rStyle w:val="CharSectno"/>
        </w:rPr>
        <w:t>202</w:t>
      </w:r>
      <w:r w:rsidRPr="00676843">
        <w:t xml:space="preserve">  </w:t>
      </w:r>
      <w:r w:rsidR="002408C3" w:rsidRPr="00676843">
        <w:t>Automatic suspension</w:t>
      </w:r>
      <w:r w:rsidR="009E1E65">
        <w:t>:</w:t>
      </w:r>
      <w:r w:rsidR="002408C3" w:rsidRPr="00676843">
        <w:t xml:space="preserve"> compliance with </w:t>
      </w:r>
      <w:r w:rsidR="002408C3">
        <w:t>new or amended road vehicle standard</w:t>
      </w:r>
      <w:r w:rsidR="000B2B5D">
        <w:t>s</w:t>
      </w:r>
      <w:bookmarkEnd w:id="262"/>
    </w:p>
    <w:p w14:paraId="48C48801" w14:textId="24D64E92" w:rsidR="002408C3" w:rsidRPr="00676843" w:rsidRDefault="002408C3" w:rsidP="002408C3">
      <w:pPr>
        <w:pStyle w:val="subsection"/>
      </w:pPr>
      <w:r w:rsidRPr="00676843">
        <w:tab/>
        <w:t>(1)</w:t>
      </w:r>
      <w:r w:rsidRPr="00676843">
        <w:tab/>
        <w:t xml:space="preserve">A road vehicle type </w:t>
      </w:r>
      <w:r>
        <w:t xml:space="preserve">approval or road vehicle component type </w:t>
      </w:r>
      <w:r w:rsidRPr="00676843">
        <w:t xml:space="preserve">approval is automatically suspended, by force of this </w:t>
      </w:r>
      <w:r w:rsidR="00FB35CE">
        <w:t>section</w:t>
      </w:r>
      <w:r w:rsidRPr="00676843">
        <w:t>, if:</w:t>
      </w:r>
    </w:p>
    <w:p w14:paraId="7E02D848" w14:textId="77777777" w:rsidR="00E5530A" w:rsidRDefault="002408C3" w:rsidP="003A640F">
      <w:pPr>
        <w:pStyle w:val="paragraph"/>
      </w:pPr>
      <w:r w:rsidRPr="00676843">
        <w:tab/>
        <w:t>(a)</w:t>
      </w:r>
      <w:r w:rsidRPr="00676843">
        <w:tab/>
      </w:r>
      <w:r>
        <w:t>a</w:t>
      </w:r>
      <w:r w:rsidRPr="00676843">
        <w:t xml:space="preserve"> national road vehicle standard</w:t>
      </w:r>
      <w:r>
        <w:t xml:space="preserve"> is amended, or a new national road vehicle standard is made</w:t>
      </w:r>
      <w:r w:rsidRPr="00676843">
        <w:t>; and</w:t>
      </w:r>
      <w:r w:rsidR="003A640F">
        <w:tab/>
      </w:r>
    </w:p>
    <w:p w14:paraId="4A2E2EFB" w14:textId="2B77604B" w:rsidR="00363678" w:rsidRDefault="00E5530A" w:rsidP="003A640F">
      <w:pPr>
        <w:pStyle w:val="paragraph"/>
      </w:pPr>
      <w:r>
        <w:tab/>
      </w:r>
      <w:r w:rsidR="003A640F">
        <w:t>(</w:t>
      </w:r>
      <w:r w:rsidR="00363678">
        <w:t>b</w:t>
      </w:r>
      <w:r w:rsidR="003A640F">
        <w:t>)</w:t>
      </w:r>
      <w:r w:rsidR="003A640F">
        <w:tab/>
        <w:t>the new or amended standard would affect the requirements that apply to</w:t>
      </w:r>
      <w:r w:rsidR="00363678">
        <w:t>:</w:t>
      </w:r>
    </w:p>
    <w:p w14:paraId="154A6619" w14:textId="35AECB9C" w:rsidR="00363678" w:rsidRDefault="00363678" w:rsidP="00363678">
      <w:pPr>
        <w:pStyle w:val="paragraphsub"/>
      </w:pPr>
      <w:r>
        <w:tab/>
        <w:t>(i)</w:t>
      </w:r>
      <w:r>
        <w:tab/>
      </w:r>
      <w:r w:rsidR="003A640F">
        <w:t xml:space="preserve">vehicles covered by </w:t>
      </w:r>
      <w:r>
        <w:t xml:space="preserve">a road vehicle type </w:t>
      </w:r>
      <w:r w:rsidR="003A640F">
        <w:t xml:space="preserve">approval; </w:t>
      </w:r>
      <w:r>
        <w:t>or</w:t>
      </w:r>
    </w:p>
    <w:p w14:paraId="62EF4427" w14:textId="529F0D75" w:rsidR="003A640F" w:rsidRDefault="00363678" w:rsidP="00363678">
      <w:pPr>
        <w:pStyle w:val="paragraphsub"/>
      </w:pPr>
      <w:r>
        <w:tab/>
        <w:t>(ii)</w:t>
      </w:r>
      <w:r>
        <w:tab/>
        <w:t xml:space="preserve">road vehicle components covered by a road vehicle component type approval; and </w:t>
      </w:r>
      <w:r w:rsidR="003A640F">
        <w:t xml:space="preserve"> </w:t>
      </w:r>
    </w:p>
    <w:p w14:paraId="4BFE59C5" w14:textId="0DC5E67C" w:rsidR="00363678" w:rsidRPr="00676843" w:rsidRDefault="00363678" w:rsidP="00363678">
      <w:pPr>
        <w:pStyle w:val="paragraph"/>
      </w:pPr>
      <w:r>
        <w:tab/>
        <w:t>(c</w:t>
      </w:r>
      <w:r w:rsidRPr="00676843">
        <w:t>)</w:t>
      </w:r>
      <w:r w:rsidRPr="00676843">
        <w:tab/>
        <w:t xml:space="preserve">the </w:t>
      </w:r>
      <w:r>
        <w:t>new or amended</w:t>
      </w:r>
      <w:r w:rsidRPr="00676843">
        <w:t xml:space="preserve"> standard is to apply in relation to</w:t>
      </w:r>
      <w:r>
        <w:t xml:space="preserve"> those</w:t>
      </w:r>
      <w:r w:rsidRPr="00676843">
        <w:t xml:space="preserve"> vehicles </w:t>
      </w:r>
      <w:r>
        <w:t xml:space="preserve">or road vehicle components </w:t>
      </w:r>
      <w:r w:rsidRPr="00676843">
        <w:t xml:space="preserve">from a particular time (the </w:t>
      </w:r>
      <w:r w:rsidRPr="00676843">
        <w:rPr>
          <w:b/>
          <w:i/>
        </w:rPr>
        <w:t xml:space="preserve">applicability </w:t>
      </w:r>
      <w:r w:rsidR="000B2B5D">
        <w:rPr>
          <w:b/>
          <w:i/>
        </w:rPr>
        <w:t>time</w:t>
      </w:r>
      <w:r w:rsidRPr="00676843">
        <w:t xml:space="preserve">) </w:t>
      </w:r>
      <w:r w:rsidRPr="00F70AD6">
        <w:t>after the</w:t>
      </w:r>
      <w:r>
        <w:t xml:space="preserve"> standard is registered on the Federal Register of Legislation</w:t>
      </w:r>
      <w:r w:rsidRPr="00676843">
        <w:t>; and</w:t>
      </w:r>
    </w:p>
    <w:p w14:paraId="3C2B447D" w14:textId="7C27C91B" w:rsidR="003A640F" w:rsidRPr="0076148A" w:rsidRDefault="003A640F" w:rsidP="002408C3">
      <w:pPr>
        <w:pStyle w:val="paragraph"/>
      </w:pPr>
      <w:r w:rsidRPr="00676843">
        <w:tab/>
      </w:r>
      <w:r w:rsidRPr="0076148A">
        <w:t>(d)</w:t>
      </w:r>
      <w:r w:rsidRPr="0076148A">
        <w:tab/>
      </w:r>
      <w:r w:rsidR="00363678" w:rsidRPr="0076148A">
        <w:t xml:space="preserve">those </w:t>
      </w:r>
      <w:r w:rsidRPr="0076148A">
        <w:t xml:space="preserve">vehicles </w:t>
      </w:r>
      <w:r w:rsidR="00363678" w:rsidRPr="0076148A">
        <w:t xml:space="preserve">or road vehicle components </w:t>
      </w:r>
      <w:r w:rsidRPr="0076148A">
        <w:t xml:space="preserve">would, if provided after the applicability </w:t>
      </w:r>
      <w:r w:rsidR="003B6946" w:rsidRPr="0076148A">
        <w:t>time</w:t>
      </w:r>
      <w:r w:rsidRPr="0076148A">
        <w:t xml:space="preserve">, be required to comply with the new or amended standard; </w:t>
      </w:r>
      <w:r w:rsidR="00363678" w:rsidRPr="0076148A">
        <w:t>and</w:t>
      </w:r>
    </w:p>
    <w:p w14:paraId="0E3C0DB5" w14:textId="77777777" w:rsidR="00E5530A" w:rsidRPr="0076148A" w:rsidRDefault="002408C3" w:rsidP="000D0339">
      <w:pPr>
        <w:pStyle w:val="paragraph"/>
      </w:pPr>
      <w:r w:rsidRPr="0076148A">
        <w:tab/>
        <w:t>(</w:t>
      </w:r>
      <w:r w:rsidR="00B67027" w:rsidRPr="0076148A">
        <w:t>e</w:t>
      </w:r>
      <w:r w:rsidRPr="0076148A">
        <w:t>)</w:t>
      </w:r>
      <w:r w:rsidRPr="0076148A">
        <w:tab/>
      </w:r>
      <w:r w:rsidR="00B67027" w:rsidRPr="0076148A">
        <w:t>the Secretary has not</w:t>
      </w:r>
      <w:r w:rsidR="001D4ECE" w:rsidRPr="0076148A">
        <w:t xml:space="preserve">, before the applicability </w:t>
      </w:r>
      <w:r w:rsidR="000B2B5D" w:rsidRPr="0076148A">
        <w:t>time</w:t>
      </w:r>
      <w:r w:rsidR="00E5530A" w:rsidRPr="0076148A">
        <w:t>:</w:t>
      </w:r>
    </w:p>
    <w:p w14:paraId="243FC2D8" w14:textId="3FE8C34B" w:rsidR="00E5530A" w:rsidRPr="0076148A" w:rsidRDefault="00E5530A" w:rsidP="00E5530A">
      <w:pPr>
        <w:pStyle w:val="paragraphsub"/>
      </w:pPr>
      <w:r w:rsidRPr="0076148A">
        <w:tab/>
        <w:t>(i)</w:t>
      </w:r>
      <w:r w:rsidRPr="0076148A">
        <w:tab/>
      </w:r>
      <w:r w:rsidR="00E61322" w:rsidRPr="0076148A">
        <w:t>varied</w:t>
      </w:r>
      <w:r w:rsidR="00B67027" w:rsidRPr="0076148A">
        <w:t xml:space="preserve"> the road vehicle type approval or </w:t>
      </w:r>
      <w:r w:rsidR="00115B96">
        <w:t xml:space="preserve">road vehicle </w:t>
      </w:r>
      <w:r w:rsidR="00B67027" w:rsidRPr="0076148A">
        <w:t xml:space="preserve">component type approval </w:t>
      </w:r>
      <w:r w:rsidR="0076148A" w:rsidRPr="0076148A">
        <w:t>under sub</w:t>
      </w:r>
      <w:r w:rsidR="00677A6D">
        <w:t>section </w:t>
      </w:r>
      <w:r w:rsidR="0076148A" w:rsidRPr="0076148A">
        <w:t xml:space="preserve">197(2) </w:t>
      </w:r>
      <w:r w:rsidR="00B16692" w:rsidRPr="0076148A">
        <w:t>on the</w:t>
      </w:r>
      <w:r w:rsidR="00B67027" w:rsidRPr="0076148A">
        <w:t xml:space="preserve"> application </w:t>
      </w:r>
      <w:r w:rsidR="00B16692" w:rsidRPr="0076148A">
        <w:t xml:space="preserve">of </w:t>
      </w:r>
      <w:r w:rsidR="00B67027" w:rsidRPr="0076148A">
        <w:t>the holder of the approval</w:t>
      </w:r>
      <w:r w:rsidRPr="0076148A">
        <w:t>; or</w:t>
      </w:r>
    </w:p>
    <w:p w14:paraId="67E00F22" w14:textId="0865BA01" w:rsidR="00B67027" w:rsidRPr="0076148A" w:rsidRDefault="00E5530A" w:rsidP="00E5530A">
      <w:pPr>
        <w:pStyle w:val="paragraphsub"/>
      </w:pPr>
      <w:r w:rsidRPr="0076148A">
        <w:tab/>
        <w:t>(ii)</w:t>
      </w:r>
      <w:r w:rsidRPr="0076148A">
        <w:tab/>
        <w:t>decided, after considering the application of the holder of the approval</w:t>
      </w:r>
      <w:r w:rsidR="0076148A" w:rsidRPr="0076148A">
        <w:t>,</w:t>
      </w:r>
      <w:r w:rsidRPr="0076148A">
        <w:t xml:space="preserve"> that it is not necessary to vary </w:t>
      </w:r>
      <w:r w:rsidR="009E4CCF" w:rsidRPr="0076148A">
        <w:t xml:space="preserve">the </w:t>
      </w:r>
      <w:r w:rsidRPr="0076148A">
        <w:t xml:space="preserve">approval </w:t>
      </w:r>
      <w:r w:rsidR="0076148A" w:rsidRPr="0076148A">
        <w:t>under sub</w:t>
      </w:r>
      <w:r w:rsidR="00677A6D">
        <w:t>section </w:t>
      </w:r>
      <w:r w:rsidR="0076148A" w:rsidRPr="0076148A">
        <w:t xml:space="preserve">197(2) </w:t>
      </w:r>
      <w:r w:rsidRPr="0076148A">
        <w:t>on the basis that the vehicles or components covered by the approval already comply with the new or amended standard</w:t>
      </w:r>
      <w:r w:rsidR="008A221C" w:rsidRPr="0076148A">
        <w:t xml:space="preserve">. </w:t>
      </w:r>
    </w:p>
    <w:p w14:paraId="02509A26" w14:textId="0B0B6D18" w:rsidR="002408C3" w:rsidRPr="0076148A" w:rsidRDefault="00DC4BFE" w:rsidP="002408C3">
      <w:pPr>
        <w:pStyle w:val="subsection"/>
      </w:pPr>
      <w:r w:rsidRPr="0076148A">
        <w:tab/>
      </w:r>
      <w:r w:rsidR="002408C3" w:rsidRPr="0076148A">
        <w:t>(2)</w:t>
      </w:r>
      <w:r w:rsidR="002408C3" w:rsidRPr="0076148A">
        <w:tab/>
        <w:t>The suspension:</w:t>
      </w:r>
    </w:p>
    <w:p w14:paraId="69366690" w14:textId="6FB20E96" w:rsidR="002408C3" w:rsidRPr="0076148A" w:rsidRDefault="002408C3" w:rsidP="002408C3">
      <w:pPr>
        <w:pStyle w:val="paragraph"/>
      </w:pPr>
      <w:r w:rsidRPr="0076148A">
        <w:tab/>
        <w:t>(a)</w:t>
      </w:r>
      <w:r w:rsidRPr="0076148A">
        <w:tab/>
        <w:t xml:space="preserve">starts </w:t>
      </w:r>
      <w:r w:rsidR="003B6946" w:rsidRPr="0076148A">
        <w:t xml:space="preserve">at </w:t>
      </w:r>
      <w:r w:rsidRPr="0076148A">
        <w:t xml:space="preserve">the </w:t>
      </w:r>
      <w:r w:rsidR="00ED6F9F" w:rsidRPr="0076148A">
        <w:t xml:space="preserve">applicability </w:t>
      </w:r>
      <w:r w:rsidR="003B6946" w:rsidRPr="0076148A">
        <w:t>time</w:t>
      </w:r>
      <w:r w:rsidRPr="0076148A">
        <w:t>; and</w:t>
      </w:r>
    </w:p>
    <w:p w14:paraId="2FE6EB7A" w14:textId="77777777" w:rsidR="009E4CCF" w:rsidRPr="0076148A" w:rsidRDefault="002408C3" w:rsidP="000D0339">
      <w:pPr>
        <w:pStyle w:val="paragraph"/>
      </w:pPr>
      <w:r w:rsidRPr="0076148A">
        <w:tab/>
        <w:t>(b)</w:t>
      </w:r>
      <w:r w:rsidRPr="0076148A">
        <w:tab/>
        <w:t>ends on the day that</w:t>
      </w:r>
      <w:r w:rsidR="000D0339" w:rsidRPr="0076148A">
        <w:t xml:space="preserve"> </w:t>
      </w:r>
      <w:r w:rsidRPr="0076148A">
        <w:t xml:space="preserve">the </w:t>
      </w:r>
      <w:r w:rsidR="00ED6F9F" w:rsidRPr="0076148A">
        <w:t>Secretary</w:t>
      </w:r>
      <w:r w:rsidR="009E4CCF" w:rsidRPr="0076148A">
        <w:t>:</w:t>
      </w:r>
    </w:p>
    <w:p w14:paraId="7E8B7C07" w14:textId="22C238EC" w:rsidR="009E4CCF" w:rsidRPr="0076148A" w:rsidRDefault="009E4CCF" w:rsidP="009E4CCF">
      <w:pPr>
        <w:pStyle w:val="paragraphsub"/>
      </w:pPr>
      <w:r w:rsidRPr="0076148A">
        <w:tab/>
        <w:t>(i)</w:t>
      </w:r>
      <w:r w:rsidRPr="0076148A">
        <w:tab/>
      </w:r>
      <w:r w:rsidR="00ED6F9F" w:rsidRPr="0076148A">
        <w:t xml:space="preserve">varies the approval under </w:t>
      </w:r>
      <w:r w:rsidR="00677A6D">
        <w:t>paragraph </w:t>
      </w:r>
      <w:r w:rsidR="0076148A" w:rsidRPr="0076148A">
        <w:t>sub</w:t>
      </w:r>
      <w:r w:rsidR="00677A6D">
        <w:t>section </w:t>
      </w:r>
      <w:r w:rsidR="0076148A" w:rsidRPr="0076148A">
        <w:t>197</w:t>
      </w:r>
      <w:r w:rsidR="00ED6F9F" w:rsidRPr="0076148A">
        <w:t>(2)</w:t>
      </w:r>
      <w:r w:rsidRPr="0076148A">
        <w:t>;</w:t>
      </w:r>
      <w:r w:rsidR="00115B96">
        <w:t xml:space="preserve"> or</w:t>
      </w:r>
    </w:p>
    <w:p w14:paraId="67099C72" w14:textId="3A29B8F5" w:rsidR="002408C3" w:rsidRPr="0076148A" w:rsidRDefault="009E4CCF" w:rsidP="009E4CCF">
      <w:pPr>
        <w:pStyle w:val="paragraphsub"/>
      </w:pPr>
      <w:r w:rsidRPr="0076148A">
        <w:tab/>
        <w:t>(ii)</w:t>
      </w:r>
      <w:r w:rsidRPr="0076148A">
        <w:tab/>
        <w:t xml:space="preserve">decides, after considering the application of the holder of the approval, that it is not necessary to vary the approval </w:t>
      </w:r>
      <w:r w:rsidR="0076148A" w:rsidRPr="0076148A">
        <w:t>under sub</w:t>
      </w:r>
      <w:r w:rsidR="00677A6D">
        <w:t>section </w:t>
      </w:r>
      <w:r w:rsidR="0076148A" w:rsidRPr="0076148A">
        <w:t xml:space="preserve">197(2) </w:t>
      </w:r>
      <w:r w:rsidRPr="0076148A">
        <w:t>on the basis that the vehicles or components covered by the approval already comply with the new or amended standard</w:t>
      </w:r>
      <w:r w:rsidR="002408C3" w:rsidRPr="0076148A">
        <w:t>.</w:t>
      </w:r>
    </w:p>
    <w:p w14:paraId="2839C6E8" w14:textId="2ADB9767" w:rsidR="004265D1" w:rsidRPr="0076148A" w:rsidRDefault="004265D1" w:rsidP="008C4CFF">
      <w:pPr>
        <w:pStyle w:val="subsection"/>
      </w:pPr>
      <w:r w:rsidRPr="0076148A">
        <w:tab/>
        <w:t>(3)</w:t>
      </w:r>
      <w:r w:rsidRPr="0076148A">
        <w:tab/>
        <w:t xml:space="preserve">The Secretary must notify the holder of the approval in writing of the suspension. </w:t>
      </w:r>
    </w:p>
    <w:p w14:paraId="134D69D6" w14:textId="4DFF5C1B" w:rsidR="002408C3" w:rsidRPr="00676843" w:rsidRDefault="002408C3" w:rsidP="004F6993">
      <w:pPr>
        <w:pStyle w:val="paragraph"/>
      </w:pPr>
    </w:p>
    <w:p w14:paraId="2F4BB84C" w14:textId="77777777" w:rsidR="00484526" w:rsidRPr="00484526" w:rsidRDefault="00484526" w:rsidP="00484526">
      <w:pPr>
        <w:pStyle w:val="notedraft"/>
      </w:pPr>
    </w:p>
    <w:p w14:paraId="02D460C0" w14:textId="77777777" w:rsidR="00F61737" w:rsidRPr="00676843" w:rsidRDefault="00F61737" w:rsidP="000148B2">
      <w:pPr>
        <w:pStyle w:val="ActHead2"/>
        <w:pageBreakBefore/>
      </w:pPr>
      <w:bookmarkStart w:id="263" w:name="_Toc532465805"/>
      <w:r w:rsidRPr="00676843">
        <w:rPr>
          <w:rStyle w:val="CharPartNo"/>
        </w:rPr>
        <w:lastRenderedPageBreak/>
        <w:t>Part</w:t>
      </w:r>
      <w:r w:rsidR="00676843" w:rsidRPr="00676843">
        <w:rPr>
          <w:rStyle w:val="CharPartNo"/>
        </w:rPr>
        <w:t> </w:t>
      </w:r>
      <w:r w:rsidR="00CC79D1" w:rsidRPr="00676843">
        <w:rPr>
          <w:rStyle w:val="CharPartNo"/>
        </w:rPr>
        <w:t>8</w:t>
      </w:r>
      <w:r w:rsidRPr="00676843">
        <w:t>—</w:t>
      </w:r>
      <w:r w:rsidRPr="00676843">
        <w:rPr>
          <w:rStyle w:val="CharPartText"/>
        </w:rPr>
        <w:t>Recall</w:t>
      </w:r>
      <w:r w:rsidR="00520EC1" w:rsidRPr="00676843">
        <w:rPr>
          <w:rStyle w:val="CharPartText"/>
        </w:rPr>
        <w:t>s</w:t>
      </w:r>
      <w:r w:rsidRPr="00676843">
        <w:rPr>
          <w:rStyle w:val="CharPartText"/>
        </w:rPr>
        <w:t xml:space="preserve"> of road vehicles</w:t>
      </w:r>
      <w:r w:rsidR="002A121E" w:rsidRPr="00676843">
        <w:rPr>
          <w:rStyle w:val="CharPartText"/>
        </w:rPr>
        <w:t xml:space="preserve"> or approved </w:t>
      </w:r>
      <w:r w:rsidR="00520EC1" w:rsidRPr="00676843">
        <w:rPr>
          <w:rStyle w:val="CharPartText"/>
        </w:rPr>
        <w:t xml:space="preserve">road vehicle </w:t>
      </w:r>
      <w:r w:rsidR="002A121E" w:rsidRPr="00676843">
        <w:rPr>
          <w:rStyle w:val="CharPartText"/>
        </w:rPr>
        <w:t>components</w:t>
      </w:r>
      <w:bookmarkEnd w:id="263"/>
    </w:p>
    <w:p w14:paraId="28904EBD" w14:textId="77777777" w:rsidR="00211B55" w:rsidRPr="00676843" w:rsidRDefault="00211B55" w:rsidP="00193ECB">
      <w:pPr>
        <w:pStyle w:val="ActHead3"/>
      </w:pPr>
      <w:bookmarkStart w:id="264" w:name="_Toc532465806"/>
      <w:r w:rsidRPr="00676843">
        <w:rPr>
          <w:rStyle w:val="CharDivNo"/>
        </w:rPr>
        <w:t>Division</w:t>
      </w:r>
      <w:r w:rsidR="00676843" w:rsidRPr="00676843">
        <w:rPr>
          <w:rStyle w:val="CharDivNo"/>
        </w:rPr>
        <w:t> </w:t>
      </w:r>
      <w:r w:rsidRPr="00676843">
        <w:rPr>
          <w:rStyle w:val="CharDivNo"/>
        </w:rPr>
        <w:t>1</w:t>
      </w:r>
      <w:r w:rsidRPr="00676843">
        <w:t>—</w:t>
      </w:r>
      <w:r w:rsidRPr="00676843">
        <w:rPr>
          <w:rStyle w:val="CharDivText"/>
        </w:rPr>
        <w:t>Introduction</w:t>
      </w:r>
      <w:bookmarkEnd w:id="264"/>
    </w:p>
    <w:p w14:paraId="432969DA" w14:textId="14F54B34" w:rsidR="00211B55" w:rsidRPr="00676843" w:rsidRDefault="00161ECD" w:rsidP="00211B55">
      <w:pPr>
        <w:pStyle w:val="ActHead5"/>
      </w:pPr>
      <w:bookmarkStart w:id="265" w:name="_Toc532465807"/>
      <w:r>
        <w:rPr>
          <w:rStyle w:val="CharSectno"/>
        </w:rPr>
        <w:t>203</w:t>
      </w:r>
      <w:r w:rsidRPr="00676843">
        <w:t xml:space="preserve">  </w:t>
      </w:r>
      <w:r w:rsidR="00211B55" w:rsidRPr="00676843">
        <w:t>Simplified outline of this Part</w:t>
      </w:r>
      <w:bookmarkEnd w:id="265"/>
    </w:p>
    <w:p w14:paraId="625414B3" w14:textId="77777777" w:rsidR="006A494C" w:rsidRDefault="000177B3" w:rsidP="000177B3">
      <w:pPr>
        <w:pStyle w:val="SOText"/>
      </w:pPr>
      <w:r>
        <w:t xml:space="preserve">This Part provides for the recall of road vehicles and approved road vehicle components. </w:t>
      </w:r>
    </w:p>
    <w:p w14:paraId="62D3BDF6" w14:textId="1B0CC62E" w:rsidR="000177B3" w:rsidRDefault="006A494C" w:rsidP="000177B3">
      <w:pPr>
        <w:pStyle w:val="SOText"/>
      </w:pPr>
      <w:r>
        <w:t xml:space="preserve">Broadly speaking, </w:t>
      </w:r>
      <w:r w:rsidR="00AB6ECC">
        <w:t xml:space="preserve">Division 2 empowers </w:t>
      </w:r>
      <w:r>
        <w:t>t</w:t>
      </w:r>
      <w:r w:rsidR="000177B3">
        <w:t xml:space="preserve">he Minister </w:t>
      </w:r>
      <w:r w:rsidR="00AB6ECC">
        <w:t xml:space="preserve">to </w:t>
      </w:r>
      <w:r w:rsidR="000177B3">
        <w:t>initiate compulsory recall</w:t>
      </w:r>
      <w:r w:rsidR="00332DC4">
        <w:t>s</w:t>
      </w:r>
      <w:r w:rsidR="000177B3">
        <w:t xml:space="preserve"> of</w:t>
      </w:r>
      <w:r>
        <w:t xml:space="preserve"> road</w:t>
      </w:r>
      <w:r w:rsidR="000177B3">
        <w:t xml:space="preserve"> vehicles or </w:t>
      </w:r>
      <w:r>
        <w:t xml:space="preserve">approved road vehicle </w:t>
      </w:r>
      <w:r w:rsidR="000177B3">
        <w:t xml:space="preserve">components </w:t>
      </w:r>
      <w:r>
        <w:t xml:space="preserve">of particular </w:t>
      </w:r>
      <w:r w:rsidR="00AA0A58">
        <w:t>kind</w:t>
      </w:r>
      <w:r w:rsidR="00332DC4">
        <w:t>s</w:t>
      </w:r>
      <w:r w:rsidR="00AA0A58">
        <w:t xml:space="preserve"> </w:t>
      </w:r>
      <w:r w:rsidR="000177B3">
        <w:t xml:space="preserve">where </w:t>
      </w:r>
      <w:r w:rsidR="000177B3" w:rsidRPr="000F7C36">
        <w:t xml:space="preserve">it appears </w:t>
      </w:r>
      <w:r w:rsidR="00E577EC" w:rsidRPr="000F7C36">
        <w:t xml:space="preserve">to the Minister </w:t>
      </w:r>
      <w:r w:rsidR="000177B3" w:rsidRPr="000F7C36">
        <w:t>that</w:t>
      </w:r>
      <w:r w:rsidR="000177B3">
        <w:t xml:space="preserve"> </w:t>
      </w:r>
      <w:r w:rsidR="00AB6ECC">
        <w:t xml:space="preserve">such </w:t>
      </w:r>
      <w:r w:rsidR="000177B3">
        <w:t xml:space="preserve">vehicles or components </w:t>
      </w:r>
      <w:r>
        <w:t xml:space="preserve">will or </w:t>
      </w:r>
      <w:r w:rsidR="000177B3">
        <w:t>may cause injury</w:t>
      </w:r>
      <w:r w:rsidR="00D62749">
        <w:t xml:space="preserve"> to any person</w:t>
      </w:r>
      <w:r>
        <w:t>,</w:t>
      </w:r>
      <w:r w:rsidR="000177B3">
        <w:t xml:space="preserve"> or do not </w:t>
      </w:r>
      <w:r>
        <w:t xml:space="preserve">(or it is likely that they do not) </w:t>
      </w:r>
      <w:r w:rsidR="000177B3">
        <w:t xml:space="preserve">comply with </w:t>
      </w:r>
      <w:r w:rsidR="00F47E43">
        <w:t xml:space="preserve">relevant </w:t>
      </w:r>
      <w:r w:rsidR="000177B3">
        <w:t xml:space="preserve">standards. The supplier must then take </w:t>
      </w:r>
      <w:r w:rsidR="00F47E43">
        <w:t xml:space="preserve">prescribed </w:t>
      </w:r>
      <w:r w:rsidR="000177B3">
        <w:t xml:space="preserve">remedial action. </w:t>
      </w:r>
    </w:p>
    <w:p w14:paraId="702B6FF0" w14:textId="3547EFB3" w:rsidR="000177B3" w:rsidRDefault="00AB6ECC" w:rsidP="000177B3">
      <w:pPr>
        <w:pStyle w:val="SOText"/>
      </w:pPr>
      <w:r>
        <w:t>Division 3 requires a</w:t>
      </w:r>
      <w:r w:rsidR="000177B3">
        <w:t xml:space="preserve"> person </w:t>
      </w:r>
      <w:r>
        <w:t xml:space="preserve">who </w:t>
      </w:r>
      <w:r w:rsidR="000177B3">
        <w:t>initiate</w:t>
      </w:r>
      <w:r>
        <w:t>s</w:t>
      </w:r>
      <w:r w:rsidR="000177B3">
        <w:t xml:space="preserve"> a voluntary recall </w:t>
      </w:r>
      <w:r>
        <w:t>to</w:t>
      </w:r>
      <w:r w:rsidR="000177B3">
        <w:t xml:space="preserve"> notify the Minister and certain other parties of the recall</w:t>
      </w:r>
      <w:r>
        <w:t xml:space="preserve"> when it takes place in the circumstances covered by that Division</w:t>
      </w:r>
      <w:r w:rsidR="000177B3">
        <w:t xml:space="preserve">. </w:t>
      </w:r>
    </w:p>
    <w:p w14:paraId="26CE9BBA" w14:textId="5F5906CB" w:rsidR="00FF67E2" w:rsidRDefault="000177B3" w:rsidP="000177B3">
      <w:pPr>
        <w:pStyle w:val="SOText"/>
      </w:pPr>
      <w:r>
        <w:t xml:space="preserve">Division 4 requires the Minister to issue a proposed recall notice before issuing a recall notice, except where the Minister has certified that it is necessary to issue the recall notice without delay. </w:t>
      </w:r>
      <w:r w:rsidR="00EC5D6C">
        <w:t>Where the Minister has issued a proposed recall notice, c</w:t>
      </w:r>
      <w:r>
        <w:t>ertain interested parties may require that a conference be held regarding the proposed recall</w:t>
      </w:r>
      <w:r w:rsidR="00EC5D6C">
        <w:t>. Following such a conference</w:t>
      </w:r>
      <w:r>
        <w:t xml:space="preserve">, Secretary must make a recommendation to the Minister as to whether or not to issue the recall notice. </w:t>
      </w:r>
    </w:p>
    <w:p w14:paraId="107C0A9A" w14:textId="41D79001" w:rsidR="00C2566A" w:rsidRPr="00676843" w:rsidRDefault="00C2566A" w:rsidP="000177B3">
      <w:pPr>
        <w:pStyle w:val="SOText"/>
      </w:pPr>
      <w:r>
        <w:t xml:space="preserve">This Part </w:t>
      </w:r>
      <w:r w:rsidR="005E50A8">
        <w:t xml:space="preserve">also </w:t>
      </w:r>
      <w:r>
        <w:t xml:space="preserve">provides for various miscellaneous matters, including how </w:t>
      </w:r>
      <w:r w:rsidR="001350E9">
        <w:t xml:space="preserve">it interacts with </w:t>
      </w:r>
      <w:r w:rsidR="00F07837">
        <w:t xml:space="preserve">certain aspects of the </w:t>
      </w:r>
      <w:r w:rsidR="001350E9">
        <w:t xml:space="preserve">recall provisions in </w:t>
      </w:r>
      <w:r>
        <w:t xml:space="preserve">the Australian Consumer Law. </w:t>
      </w:r>
    </w:p>
    <w:p w14:paraId="5F38E5A4" w14:textId="216C8E73" w:rsidR="008B3AB2" w:rsidRPr="00676843" w:rsidRDefault="00161ECD" w:rsidP="008B3AB2">
      <w:pPr>
        <w:pStyle w:val="ActHead5"/>
      </w:pPr>
      <w:bookmarkStart w:id="266" w:name="_Toc532465808"/>
      <w:r>
        <w:rPr>
          <w:rStyle w:val="CharSectno"/>
        </w:rPr>
        <w:t>204</w:t>
      </w:r>
      <w:r w:rsidRPr="00676843">
        <w:t xml:space="preserve">  </w:t>
      </w:r>
      <w:r w:rsidR="008B3AB2" w:rsidRPr="00676843">
        <w:t>Purpose of this Part</w:t>
      </w:r>
      <w:bookmarkEnd w:id="266"/>
    </w:p>
    <w:p w14:paraId="24CEB1D3" w14:textId="15F465FB" w:rsidR="00660EBA" w:rsidRPr="00676843" w:rsidRDefault="00660EBA" w:rsidP="00EE358A">
      <w:pPr>
        <w:pStyle w:val="subsection"/>
      </w:pPr>
      <w:r w:rsidRPr="00676843">
        <w:tab/>
      </w:r>
      <w:r w:rsidR="00EE358A" w:rsidRPr="00676843">
        <w:tab/>
      </w:r>
      <w:r w:rsidR="008B3AB2" w:rsidRPr="00676843">
        <w:t>For</w:t>
      </w:r>
      <w:r w:rsidR="001A7332" w:rsidRPr="00676843">
        <w:t xml:space="preserve"> the purposes of</w:t>
      </w:r>
      <w:r w:rsidR="008B3AB2" w:rsidRPr="00676843">
        <w:t xml:space="preserve"> </w:t>
      </w:r>
      <w:r w:rsidR="00677A6D">
        <w:t>section </w:t>
      </w:r>
      <w:r w:rsidR="009B1C77" w:rsidRPr="00676843">
        <w:t>3</w:t>
      </w:r>
      <w:r w:rsidR="001A7332" w:rsidRPr="00676843">
        <w:t>7</w:t>
      </w:r>
      <w:r w:rsidR="00EE358A" w:rsidRPr="00676843">
        <w:t xml:space="preserve"> of the Act, this Part provides for and in relation to the recall of road vehicles or approved road vehicle components</w:t>
      </w:r>
      <w:r w:rsidRPr="00676843">
        <w:t>.</w:t>
      </w:r>
    </w:p>
    <w:p w14:paraId="28B98938" w14:textId="7B4FD525" w:rsidR="0052044D" w:rsidRDefault="00E0495D" w:rsidP="00C339FF">
      <w:pPr>
        <w:pStyle w:val="notetext"/>
      </w:pPr>
      <w:r w:rsidRPr="00676843">
        <w:t>Note:</w:t>
      </w:r>
      <w:r w:rsidRPr="00676843">
        <w:tab/>
      </w:r>
      <w:r w:rsidR="00677A6D">
        <w:t>Section </w:t>
      </w:r>
      <w:r w:rsidRPr="00676843">
        <w:t xml:space="preserve">45 of the Act affects the meaning of references in this Part to the supply of road vehicles or approved road vehicle components. For the definition of </w:t>
      </w:r>
      <w:r w:rsidRPr="00676843">
        <w:rPr>
          <w:b/>
          <w:i/>
        </w:rPr>
        <w:t>supply</w:t>
      </w:r>
      <w:r w:rsidRPr="00676843">
        <w:t xml:space="preserve">, see </w:t>
      </w:r>
      <w:r w:rsidR="00677A6D">
        <w:t>section </w:t>
      </w:r>
      <w:r w:rsidRPr="00676843">
        <w:t>5 of the Act.</w:t>
      </w:r>
      <w:r w:rsidR="004C56A0">
        <w:t xml:space="preserve"> </w:t>
      </w:r>
      <w:r w:rsidR="00677A6D">
        <w:t>Section </w:t>
      </w:r>
      <w:r w:rsidR="000B69A1">
        <w:t>209</w:t>
      </w:r>
      <w:r w:rsidR="000B69A1" w:rsidRPr="00676843">
        <w:t xml:space="preserve"> </w:t>
      </w:r>
      <w:r w:rsidR="000B69A1">
        <w:t xml:space="preserve">of this instrument </w:t>
      </w:r>
      <w:r w:rsidR="004C56A0">
        <w:t xml:space="preserve">also </w:t>
      </w:r>
      <w:r w:rsidR="00C339FF" w:rsidRPr="00676843">
        <w:t xml:space="preserve">affects the meaning of </w:t>
      </w:r>
      <w:r w:rsidR="007F695C">
        <w:t>‘</w:t>
      </w:r>
      <w:r w:rsidR="00C339FF" w:rsidRPr="00676843">
        <w:t>supplier</w:t>
      </w:r>
      <w:r w:rsidR="007F695C">
        <w:t>’</w:t>
      </w:r>
      <w:r w:rsidR="00C339FF" w:rsidRPr="00676843">
        <w:t xml:space="preserve"> in certain provisions of this Part.</w:t>
      </w:r>
    </w:p>
    <w:p w14:paraId="308F5803" w14:textId="7A084DBD" w:rsidR="00D1737F" w:rsidRDefault="00161ECD" w:rsidP="00D1737F">
      <w:pPr>
        <w:pStyle w:val="ActHead5"/>
      </w:pPr>
      <w:bookmarkStart w:id="267" w:name="_Toc532465809"/>
      <w:r>
        <w:rPr>
          <w:rStyle w:val="CharSectno"/>
        </w:rPr>
        <w:t>205</w:t>
      </w:r>
      <w:r w:rsidRPr="00676843">
        <w:t xml:space="preserve">  </w:t>
      </w:r>
      <w:r w:rsidR="00D1737F">
        <w:t>Definitions</w:t>
      </w:r>
      <w:bookmarkEnd w:id="267"/>
    </w:p>
    <w:p w14:paraId="063029E2" w14:textId="6030D3B7" w:rsidR="00D1737F" w:rsidRDefault="00D1737F" w:rsidP="00D1737F">
      <w:pPr>
        <w:pStyle w:val="subsection"/>
      </w:pPr>
      <w:r>
        <w:tab/>
      </w:r>
      <w:r>
        <w:tab/>
        <w:t xml:space="preserve">In this Part, a reference to the national road vehicle standards does not include a vehicle standard as in force from time to time under </w:t>
      </w:r>
      <w:r w:rsidR="00677A6D">
        <w:t>section </w:t>
      </w:r>
      <w:r>
        <w:t xml:space="preserve">7 of the </w:t>
      </w:r>
      <w:r>
        <w:rPr>
          <w:i/>
        </w:rPr>
        <w:t xml:space="preserve">Motor Vehicle Standards Act 1989 </w:t>
      </w:r>
      <w:r>
        <w:t xml:space="preserve">that is taken also to be a national road vehicle standard under Schedule 1 of the </w:t>
      </w:r>
      <w:r w:rsidRPr="0052044D">
        <w:rPr>
          <w:i/>
        </w:rPr>
        <w:t>Road Vehicle Standards (Consequential and Transitional Provisions) Act 201</w:t>
      </w:r>
      <w:r w:rsidR="00030ACD">
        <w:rPr>
          <w:i/>
        </w:rPr>
        <w:t>8</w:t>
      </w:r>
      <w:r w:rsidR="00BC0FAC">
        <w:rPr>
          <w:i/>
        </w:rPr>
        <w:t>,</w:t>
      </w:r>
      <w:r w:rsidR="00BC0FAC">
        <w:t xml:space="preserve"> or </w:t>
      </w:r>
      <w:r w:rsidR="00365834">
        <w:t>that continues</w:t>
      </w:r>
      <w:r w:rsidR="00BC0FAC">
        <w:t xml:space="preserve"> in force as if it were a national road vehicle standard under Item 2 of Schedule 3 of that Act</w:t>
      </w:r>
      <w:r>
        <w:t xml:space="preserve">. </w:t>
      </w:r>
    </w:p>
    <w:p w14:paraId="1DF0BA43" w14:textId="5611A309" w:rsidR="00FE6E19" w:rsidRDefault="00F13B7A" w:rsidP="001E1725">
      <w:pPr>
        <w:pStyle w:val="notetext"/>
      </w:pPr>
      <w:r w:rsidRPr="00F13B7A">
        <w:t>Note</w:t>
      </w:r>
      <w:r w:rsidR="00FE6E19" w:rsidRPr="00F13B7A">
        <w:t>:</w:t>
      </w:r>
      <w:r w:rsidR="00FE6E19">
        <w:t xml:space="preserve"> </w:t>
      </w:r>
      <w:r w:rsidR="00FE6E19">
        <w:tab/>
      </w:r>
      <w:r w:rsidR="001E1725">
        <w:t>Sub</w:t>
      </w:r>
      <w:r w:rsidR="00677A6D">
        <w:t>section </w:t>
      </w:r>
      <w:r w:rsidR="001E1725">
        <w:t xml:space="preserve">206(7) deals with the compulsory recall of vehicles supplied under the </w:t>
      </w:r>
      <w:r w:rsidR="001E1725" w:rsidRPr="001E1725">
        <w:rPr>
          <w:i/>
        </w:rPr>
        <w:t>Motor Vehicle Standards Act 1989</w:t>
      </w:r>
      <w:r w:rsidR="001E1725">
        <w:t xml:space="preserve"> which were required to comply with standards made </w:t>
      </w:r>
      <w:r w:rsidR="001E1725">
        <w:lastRenderedPageBreak/>
        <w:t xml:space="preserve">under </w:t>
      </w:r>
      <w:r w:rsidR="00677A6D">
        <w:t>section </w:t>
      </w:r>
      <w:r w:rsidR="001E1725">
        <w:t>7 of that Act. Such vehicles cannot be recalled under sub</w:t>
      </w:r>
      <w:r w:rsidR="00677A6D">
        <w:t>section </w:t>
      </w:r>
      <w:r w:rsidR="001E1725">
        <w:t xml:space="preserve">(4), which deals with the compulsory recall of vehicles that do not comply with the national road vehicle standards. </w:t>
      </w:r>
    </w:p>
    <w:p w14:paraId="050FDBB1" w14:textId="77777777" w:rsidR="0052044D" w:rsidRPr="00676843" w:rsidRDefault="0052044D" w:rsidP="00C339FF">
      <w:pPr>
        <w:pStyle w:val="notetext"/>
      </w:pPr>
    </w:p>
    <w:p w14:paraId="21160F92" w14:textId="77777777" w:rsidR="00F61737" w:rsidRPr="00676843" w:rsidRDefault="00F61737" w:rsidP="00BA5D44">
      <w:pPr>
        <w:pStyle w:val="ActHead3"/>
        <w:pageBreakBefore/>
      </w:pPr>
      <w:bookmarkStart w:id="268" w:name="_Toc532465810"/>
      <w:r w:rsidRPr="00676843">
        <w:rPr>
          <w:rStyle w:val="CharDivNo"/>
        </w:rPr>
        <w:lastRenderedPageBreak/>
        <w:t>Division</w:t>
      </w:r>
      <w:r w:rsidR="00676843" w:rsidRPr="00676843">
        <w:rPr>
          <w:rStyle w:val="CharDivNo"/>
        </w:rPr>
        <w:t> </w:t>
      </w:r>
      <w:r w:rsidR="00211B55" w:rsidRPr="00676843">
        <w:rPr>
          <w:rStyle w:val="CharDivNo"/>
        </w:rPr>
        <w:t>2</w:t>
      </w:r>
      <w:r w:rsidRPr="00676843">
        <w:t>—</w:t>
      </w:r>
      <w:r w:rsidRPr="00676843">
        <w:rPr>
          <w:rStyle w:val="CharDivText"/>
        </w:rPr>
        <w:t xml:space="preserve">Compulsory recall of </w:t>
      </w:r>
      <w:r w:rsidR="002A121E" w:rsidRPr="00676843">
        <w:rPr>
          <w:rStyle w:val="CharDivText"/>
        </w:rPr>
        <w:t xml:space="preserve">road vehicles or approved </w:t>
      </w:r>
      <w:r w:rsidR="00520EC1" w:rsidRPr="00676843">
        <w:rPr>
          <w:rStyle w:val="CharDivText"/>
        </w:rPr>
        <w:t xml:space="preserve">road </w:t>
      </w:r>
      <w:r w:rsidR="00D0228B" w:rsidRPr="00676843">
        <w:rPr>
          <w:rStyle w:val="CharDivText"/>
        </w:rPr>
        <w:t xml:space="preserve">vehicle </w:t>
      </w:r>
      <w:r w:rsidR="002A121E" w:rsidRPr="00676843">
        <w:rPr>
          <w:rStyle w:val="CharDivText"/>
        </w:rPr>
        <w:t>components</w:t>
      </w:r>
      <w:bookmarkEnd w:id="268"/>
    </w:p>
    <w:p w14:paraId="66601034" w14:textId="7AA683C7" w:rsidR="00F61737" w:rsidRPr="00676843" w:rsidRDefault="00161ECD" w:rsidP="00F61737">
      <w:pPr>
        <w:pStyle w:val="ActHead5"/>
      </w:pPr>
      <w:bookmarkStart w:id="269" w:name="_Toc532465811"/>
      <w:r>
        <w:rPr>
          <w:rStyle w:val="CharSectno"/>
        </w:rPr>
        <w:t>206</w:t>
      </w:r>
      <w:r w:rsidRPr="00676843">
        <w:t xml:space="preserve">  </w:t>
      </w:r>
      <w:r w:rsidR="00F61737" w:rsidRPr="00676843">
        <w:t xml:space="preserve">Compulsory recall of </w:t>
      </w:r>
      <w:r w:rsidR="002A121E" w:rsidRPr="00676843">
        <w:t xml:space="preserve">road vehicles or approved </w:t>
      </w:r>
      <w:r w:rsidR="00520EC1" w:rsidRPr="00676843">
        <w:t xml:space="preserve">road </w:t>
      </w:r>
      <w:r w:rsidR="00D0228B" w:rsidRPr="00676843">
        <w:t xml:space="preserve">vehicle </w:t>
      </w:r>
      <w:r w:rsidR="002A121E" w:rsidRPr="00676843">
        <w:t>components</w:t>
      </w:r>
      <w:bookmarkEnd w:id="269"/>
    </w:p>
    <w:p w14:paraId="0E5A95A0" w14:textId="13039A69" w:rsidR="00F61737" w:rsidRDefault="002A121E" w:rsidP="00F61737">
      <w:pPr>
        <w:pStyle w:val="subsection"/>
      </w:pPr>
      <w:r w:rsidRPr="00676843">
        <w:tab/>
        <w:t>(1)</w:t>
      </w:r>
      <w:r w:rsidRPr="00676843">
        <w:tab/>
        <w:t xml:space="preserve">The </w:t>
      </w:r>
      <w:r w:rsidR="00F61737" w:rsidRPr="00676843">
        <w:t xml:space="preserve">Minister may, by </w:t>
      </w:r>
      <w:r w:rsidR="00596CF7" w:rsidRPr="00676843">
        <w:t>legislative instrument</w:t>
      </w:r>
      <w:r w:rsidR="00F61737" w:rsidRPr="00676843">
        <w:t xml:space="preserve">, issue a </w:t>
      </w:r>
      <w:r w:rsidR="00F61737" w:rsidRPr="00676843">
        <w:rPr>
          <w:b/>
          <w:i/>
        </w:rPr>
        <w:t>recall notice</w:t>
      </w:r>
      <w:r w:rsidR="00F61737" w:rsidRPr="00676843">
        <w:t xml:space="preserve"> for </w:t>
      </w:r>
      <w:r w:rsidRPr="00676843">
        <w:t>road vehicle</w:t>
      </w:r>
      <w:r w:rsidR="00251A4C" w:rsidRPr="00676843">
        <w:t>s</w:t>
      </w:r>
      <w:r w:rsidRPr="00676843">
        <w:t xml:space="preserve"> or approved </w:t>
      </w:r>
      <w:r w:rsidR="00520EC1" w:rsidRPr="00676843">
        <w:t xml:space="preserve">road </w:t>
      </w:r>
      <w:r w:rsidR="00D0228B" w:rsidRPr="00676843">
        <w:t xml:space="preserve">vehicle </w:t>
      </w:r>
      <w:r w:rsidRPr="00676843">
        <w:t>component</w:t>
      </w:r>
      <w:r w:rsidR="00251A4C" w:rsidRPr="00676843">
        <w:t>s</w:t>
      </w:r>
      <w:r w:rsidR="00F61737" w:rsidRPr="00676843">
        <w:t xml:space="preserve"> of a particular kind if:</w:t>
      </w:r>
    </w:p>
    <w:p w14:paraId="442AE2D5" w14:textId="77777777" w:rsidR="00F61737" w:rsidRPr="00CB3662" w:rsidRDefault="00F61737" w:rsidP="00F61737">
      <w:pPr>
        <w:pStyle w:val="paragraph"/>
      </w:pPr>
      <w:r w:rsidRPr="00676843">
        <w:tab/>
        <w:t>(a)</w:t>
      </w:r>
      <w:r w:rsidRPr="00676843">
        <w:tab/>
      </w:r>
      <w:r w:rsidRPr="00CB3662">
        <w:t xml:space="preserve">a person, in trade or commerce, supplies </w:t>
      </w:r>
      <w:r w:rsidR="002A121E" w:rsidRPr="00CB3662">
        <w:t>vehicles or components</w:t>
      </w:r>
      <w:r w:rsidRPr="00CB3662">
        <w:t xml:space="preserve"> of that kind; and</w:t>
      </w:r>
    </w:p>
    <w:p w14:paraId="4E257A03" w14:textId="1BA97287" w:rsidR="004F7BF9" w:rsidRPr="00CB3662" w:rsidRDefault="00F61737" w:rsidP="00F61737">
      <w:pPr>
        <w:pStyle w:val="paragraph"/>
      </w:pPr>
      <w:r w:rsidRPr="00CB3662">
        <w:tab/>
        <w:t>(b)</w:t>
      </w:r>
      <w:r w:rsidRPr="00CB3662">
        <w:tab/>
      </w:r>
      <w:r w:rsidR="004F7BF9" w:rsidRPr="00CB3662">
        <w:t>sub</w:t>
      </w:r>
      <w:r w:rsidR="00677A6D">
        <w:t>section </w:t>
      </w:r>
      <w:r w:rsidR="004F7BF9" w:rsidRPr="00CB3662">
        <w:t>(3)</w:t>
      </w:r>
      <w:r w:rsidR="00766DDB" w:rsidRPr="00CB3662">
        <w:t>, (4), (6) or (7)</w:t>
      </w:r>
      <w:r w:rsidR="004F7BF9" w:rsidRPr="00CB3662">
        <w:t xml:space="preserve"> applies; and </w:t>
      </w:r>
    </w:p>
    <w:p w14:paraId="31E4932F" w14:textId="3D1D8442" w:rsidR="004F7BF9" w:rsidRPr="00CB3662" w:rsidRDefault="004F7BF9" w:rsidP="004F7BF9">
      <w:pPr>
        <w:pStyle w:val="paragraph"/>
      </w:pPr>
      <w:r w:rsidRPr="00CB3662">
        <w:tab/>
        <w:t>(c)</w:t>
      </w:r>
      <w:r w:rsidRPr="00CB3662">
        <w:tab/>
      </w:r>
      <w:r w:rsidR="00766DDB" w:rsidRPr="00CB3662">
        <w:t>where sub</w:t>
      </w:r>
      <w:r w:rsidR="00677A6D">
        <w:t>section </w:t>
      </w:r>
      <w:r w:rsidR="00766DDB" w:rsidRPr="00CB3662">
        <w:t>(4), (6) or (7)</w:t>
      </w:r>
      <w:r w:rsidRPr="00CB3662">
        <w:t xml:space="preserve"> applies—it appears to the Minister that the non</w:t>
      </w:r>
      <w:r w:rsidRPr="00CB3662">
        <w:noBreakHyphen/>
        <w:t xml:space="preserve">compliance is of a </w:t>
      </w:r>
      <w:r w:rsidR="00A10CB3" w:rsidRPr="00CB3662">
        <w:t xml:space="preserve">substantive </w:t>
      </w:r>
      <w:r w:rsidRPr="00CB3662">
        <w:t>nature; and</w:t>
      </w:r>
    </w:p>
    <w:p w14:paraId="28EF3330" w14:textId="77777777" w:rsidR="004F7BF9" w:rsidRPr="00CB3662" w:rsidRDefault="004F7BF9" w:rsidP="004F7BF9">
      <w:pPr>
        <w:pStyle w:val="paragraph"/>
      </w:pPr>
      <w:r w:rsidRPr="00CB3662">
        <w:tab/>
        <w:t>(d)</w:t>
      </w:r>
      <w:r w:rsidRPr="00CB3662">
        <w:tab/>
        <w:t>it appears to the Minister that one or more suppliers of such vehicles, or such components, have not taken satisfactory action to:</w:t>
      </w:r>
    </w:p>
    <w:p w14:paraId="7B8B8C5B" w14:textId="77777777" w:rsidR="004F7BF9" w:rsidRPr="00CB3662" w:rsidRDefault="004F7BF9" w:rsidP="004F7BF9">
      <w:pPr>
        <w:pStyle w:val="paragraphsub"/>
      </w:pPr>
      <w:r w:rsidRPr="00CB3662">
        <w:tab/>
        <w:t>(i)</w:t>
      </w:r>
      <w:r w:rsidRPr="00CB3662">
        <w:tab/>
        <w:t>prevent those vehicles or components causing injury to any person; or</w:t>
      </w:r>
    </w:p>
    <w:p w14:paraId="339469AF" w14:textId="153A2F4F" w:rsidR="004F7BF9" w:rsidRPr="00CB3662" w:rsidRDefault="004F7BF9" w:rsidP="004F7BF9">
      <w:pPr>
        <w:pStyle w:val="paragraphsub"/>
      </w:pPr>
      <w:r w:rsidRPr="00CB3662">
        <w:tab/>
        <w:t>(ii)</w:t>
      </w:r>
      <w:r w:rsidRPr="00CB3662">
        <w:tab/>
      </w:r>
      <w:r w:rsidR="00766DDB" w:rsidRPr="00CB3662">
        <w:t>where sub</w:t>
      </w:r>
      <w:r w:rsidR="00677A6D">
        <w:t>section </w:t>
      </w:r>
      <w:r w:rsidR="00766DDB" w:rsidRPr="00CB3662">
        <w:t xml:space="preserve">(4), (6) or (7) </w:t>
      </w:r>
      <w:r w:rsidRPr="00CB3662">
        <w:t>applies—rectify the non</w:t>
      </w:r>
      <w:r w:rsidRPr="00CB3662">
        <w:noBreakHyphen/>
        <w:t>compliance.</w:t>
      </w:r>
    </w:p>
    <w:p w14:paraId="5FA72455" w14:textId="19451079" w:rsidR="004F7BF9" w:rsidRPr="00CB3662" w:rsidRDefault="004F7BF9" w:rsidP="004F7BF9">
      <w:pPr>
        <w:pStyle w:val="subsection"/>
      </w:pPr>
      <w:r w:rsidRPr="00CB3662">
        <w:tab/>
        <w:t>(2)</w:t>
      </w:r>
      <w:r w:rsidRPr="00CB3662">
        <w:tab/>
        <w:t xml:space="preserve">It is not necessary for the purposes of </w:t>
      </w:r>
      <w:r w:rsidR="00677A6D">
        <w:t>paragraph </w:t>
      </w:r>
      <w:r w:rsidRPr="00CB3662">
        <w:t>(1)(d) for the Minister to know the identities of any of the suppliers of the road vehicles or approved road vehicle components of that kind.</w:t>
      </w:r>
    </w:p>
    <w:p w14:paraId="2A29AED7" w14:textId="475D1EB6" w:rsidR="004F7BF9" w:rsidRPr="00CB3662" w:rsidRDefault="004F7BF9" w:rsidP="004F7BF9">
      <w:pPr>
        <w:pStyle w:val="notetext"/>
      </w:pPr>
      <w:r w:rsidRPr="00CB3662">
        <w:t>Note:</w:t>
      </w:r>
      <w:r w:rsidRPr="00CB3662">
        <w:tab/>
      </w:r>
      <w:r w:rsidR="00677A6D">
        <w:t>Section </w:t>
      </w:r>
      <w:r w:rsidR="00CB3662" w:rsidRPr="00CB3662">
        <w:t xml:space="preserve">209 </w:t>
      </w:r>
      <w:r w:rsidRPr="00CB3662">
        <w:t xml:space="preserve">affects the meaning of supplier in this </w:t>
      </w:r>
      <w:r w:rsidR="00D97B67" w:rsidRPr="00CB3662">
        <w:t>section</w:t>
      </w:r>
      <w:r w:rsidRPr="00CB3662">
        <w:t>.</w:t>
      </w:r>
    </w:p>
    <w:p w14:paraId="1D40C7B5" w14:textId="77777777" w:rsidR="0066542A" w:rsidRPr="00CB3662" w:rsidRDefault="0066542A" w:rsidP="0066542A">
      <w:pPr>
        <w:pStyle w:val="SubsectionHead"/>
      </w:pPr>
      <w:r w:rsidRPr="00CB3662">
        <w:t>Vehicles or components will or may cause injury</w:t>
      </w:r>
    </w:p>
    <w:p w14:paraId="593A31EF" w14:textId="15036C4D" w:rsidR="0066542A" w:rsidRPr="00CB3662" w:rsidRDefault="0066542A" w:rsidP="0066542A">
      <w:pPr>
        <w:pStyle w:val="subsection"/>
      </w:pPr>
      <w:r w:rsidRPr="00CB3662">
        <w:tab/>
        <w:t>(3)</w:t>
      </w:r>
      <w:r w:rsidRPr="00CB3662">
        <w:tab/>
        <w:t>This sub</w:t>
      </w:r>
      <w:r w:rsidR="00677A6D">
        <w:t>section </w:t>
      </w:r>
      <w:r w:rsidRPr="00CB3662">
        <w:t>applies if it appears to the Minister that:</w:t>
      </w:r>
    </w:p>
    <w:p w14:paraId="289A8D18" w14:textId="753C2F45" w:rsidR="0066542A" w:rsidRPr="00CB3662" w:rsidRDefault="0066542A" w:rsidP="0066542A">
      <w:pPr>
        <w:pStyle w:val="paragraph"/>
      </w:pPr>
      <w:r w:rsidRPr="00CB3662">
        <w:tab/>
        <w:t>(a)</w:t>
      </w:r>
      <w:r w:rsidRPr="00CB3662">
        <w:tab/>
      </w:r>
      <w:r w:rsidR="000F1164" w:rsidRPr="00CB3662">
        <w:t xml:space="preserve">a </w:t>
      </w:r>
      <w:r w:rsidRPr="00CB3662">
        <w:t>road vehicle or approved road vehicle component</w:t>
      </w:r>
      <w:r w:rsidR="00535B09" w:rsidRPr="00CB3662">
        <w:t xml:space="preserve"> of a particular kind</w:t>
      </w:r>
      <w:r w:rsidRPr="00CB3662">
        <w:t xml:space="preserve"> will or may cause injury to any person; or</w:t>
      </w:r>
    </w:p>
    <w:p w14:paraId="4C23A171" w14:textId="08A035BD" w:rsidR="0066542A" w:rsidRPr="00CB3662" w:rsidRDefault="0066542A" w:rsidP="0066542A">
      <w:pPr>
        <w:pStyle w:val="paragraph"/>
      </w:pPr>
      <w:r w:rsidRPr="00CB3662">
        <w:tab/>
        <w:t>(b)</w:t>
      </w:r>
      <w:r w:rsidRPr="00CB3662">
        <w:tab/>
        <w:t xml:space="preserve">a reasonably foreseeable use (including a misuse) of such </w:t>
      </w:r>
      <w:r w:rsidR="000F1164" w:rsidRPr="00CB3662">
        <w:t xml:space="preserve">a </w:t>
      </w:r>
      <w:r w:rsidRPr="00CB3662">
        <w:t>vehicle or component will or may cause injury to any person.</w:t>
      </w:r>
    </w:p>
    <w:p w14:paraId="0DF55015" w14:textId="77777777" w:rsidR="0066542A" w:rsidRPr="00CB3662" w:rsidRDefault="0066542A" w:rsidP="0066542A">
      <w:pPr>
        <w:pStyle w:val="SubsectionHead"/>
      </w:pPr>
      <w:r w:rsidRPr="00CB3662">
        <w:t>Vehicles or components do not comply with national road vehicle standards</w:t>
      </w:r>
    </w:p>
    <w:p w14:paraId="170DFBEA" w14:textId="0DC1AA87" w:rsidR="0066542A" w:rsidRPr="00CB3662" w:rsidRDefault="0066542A" w:rsidP="00CE6153">
      <w:pPr>
        <w:pStyle w:val="subsection"/>
      </w:pPr>
      <w:r w:rsidRPr="00CB3662">
        <w:tab/>
        <w:t>(4)</w:t>
      </w:r>
      <w:r w:rsidRPr="00CB3662">
        <w:tab/>
        <w:t>This sub</w:t>
      </w:r>
      <w:r w:rsidR="00677A6D">
        <w:t>section </w:t>
      </w:r>
      <w:r w:rsidRPr="00CB3662">
        <w:t xml:space="preserve">applies if it appears to the Minister that </w:t>
      </w:r>
      <w:r w:rsidR="000F1164" w:rsidRPr="00CB3662">
        <w:t xml:space="preserve">a </w:t>
      </w:r>
      <w:r w:rsidR="00535B09" w:rsidRPr="00CB3662">
        <w:t xml:space="preserve">road </w:t>
      </w:r>
      <w:r w:rsidRPr="00CB3662">
        <w:t xml:space="preserve">vehicle or </w:t>
      </w:r>
      <w:r w:rsidR="00535B09" w:rsidRPr="00CB3662">
        <w:t xml:space="preserve">approved road vehicle </w:t>
      </w:r>
      <w:r w:rsidRPr="00CB3662">
        <w:t>component</w:t>
      </w:r>
      <w:r w:rsidR="00535B09" w:rsidRPr="00CB3662">
        <w:t xml:space="preserve"> of a particular kind</w:t>
      </w:r>
      <w:r w:rsidRPr="00CB3662">
        <w:t xml:space="preserve"> do</w:t>
      </w:r>
      <w:r w:rsidR="000F1164" w:rsidRPr="00CB3662">
        <w:t>es</w:t>
      </w:r>
      <w:r w:rsidRPr="00CB3662">
        <w:t xml:space="preserve"> not, or it is likely that </w:t>
      </w:r>
      <w:r w:rsidR="000F1164" w:rsidRPr="00CB3662">
        <w:t xml:space="preserve">it </w:t>
      </w:r>
      <w:r w:rsidRPr="00CB3662">
        <w:t>do</w:t>
      </w:r>
      <w:r w:rsidR="000F1164" w:rsidRPr="00CB3662">
        <w:t>es</w:t>
      </w:r>
      <w:r w:rsidRPr="00CB3662">
        <w:t xml:space="preserve"> not, comply with the applicable national road vehicle standards.</w:t>
      </w:r>
    </w:p>
    <w:p w14:paraId="0E860206" w14:textId="55ABC051" w:rsidR="0066542A" w:rsidRPr="00CB3662" w:rsidRDefault="0066542A" w:rsidP="0066542A">
      <w:pPr>
        <w:pStyle w:val="subsection"/>
      </w:pPr>
      <w:r w:rsidRPr="00CB3662">
        <w:tab/>
        <w:t>(5)</w:t>
      </w:r>
      <w:r w:rsidRPr="00CB3662">
        <w:tab/>
        <w:t>Without limiting sub</w:t>
      </w:r>
      <w:r w:rsidR="00677A6D">
        <w:t>section </w:t>
      </w:r>
      <w:r w:rsidRPr="00CB3662">
        <w:t>(4), that sub</w:t>
      </w:r>
      <w:r w:rsidR="00677A6D">
        <w:t>section </w:t>
      </w:r>
      <w:r w:rsidRPr="00CB3662">
        <w:t>applies if it appears to the Minister that:</w:t>
      </w:r>
    </w:p>
    <w:p w14:paraId="460854A1" w14:textId="2CC65600" w:rsidR="0066542A" w:rsidRDefault="0066542A" w:rsidP="0066542A">
      <w:pPr>
        <w:pStyle w:val="paragraph"/>
      </w:pPr>
      <w:r w:rsidRPr="00CB3662">
        <w:tab/>
        <w:t>(a)</w:t>
      </w:r>
      <w:r w:rsidRPr="00CB3662">
        <w:tab/>
        <w:t xml:space="preserve">where </w:t>
      </w:r>
      <w:r w:rsidR="000F1164" w:rsidRPr="00CB3662">
        <w:t xml:space="preserve">a </w:t>
      </w:r>
      <w:r w:rsidRPr="00CB3662">
        <w:t>vehicle</w:t>
      </w:r>
      <w:r w:rsidR="00853A3A" w:rsidRPr="00CB3662">
        <w:t xml:space="preserve"> of a particular kind </w:t>
      </w:r>
      <w:r w:rsidR="000F1164" w:rsidRPr="00CB3662">
        <w:t>was</w:t>
      </w:r>
      <w:r w:rsidR="001A33AD" w:rsidRPr="00CB3662">
        <w:t xml:space="preserve"> </w:t>
      </w:r>
      <w:r w:rsidRPr="00CB3662">
        <w:t xml:space="preserve">entered on the RAV via the type approval pathway on the basis </w:t>
      </w:r>
      <w:r>
        <w:t xml:space="preserve">that </w:t>
      </w:r>
      <w:r w:rsidR="000F1164">
        <w:t>it</w:t>
      </w:r>
      <w:r w:rsidR="001A33AD">
        <w:t xml:space="preserve"> </w:t>
      </w:r>
      <w:r>
        <w:t xml:space="preserve">complied, to a certain extent, with the </w:t>
      </w:r>
      <w:r w:rsidR="00853A3A">
        <w:t xml:space="preserve">applicable </w:t>
      </w:r>
      <w:r>
        <w:t>national road vehicle standards—</w:t>
      </w:r>
      <w:r w:rsidR="00853A3A">
        <w:t>such</w:t>
      </w:r>
      <w:r>
        <w:t xml:space="preserve"> </w:t>
      </w:r>
      <w:r w:rsidR="001A33AD">
        <w:t xml:space="preserve">a </w:t>
      </w:r>
      <w:r>
        <w:t>vehicle</w:t>
      </w:r>
      <w:r w:rsidR="001A33AD">
        <w:t xml:space="preserve"> </w:t>
      </w:r>
      <w:r>
        <w:t>do</w:t>
      </w:r>
      <w:r w:rsidR="001A33AD">
        <w:t>es</w:t>
      </w:r>
      <w:r>
        <w:t xml:space="preserve"> not, or it is likely that </w:t>
      </w:r>
      <w:r w:rsidR="001A33AD">
        <w:t>it does</w:t>
      </w:r>
      <w:r>
        <w:t xml:space="preserve"> not, comply to that extent with </w:t>
      </w:r>
      <w:r w:rsidR="00EC313D">
        <w:t>those</w:t>
      </w:r>
      <w:r w:rsidRPr="009C7768">
        <w:t xml:space="preserve"> standards</w:t>
      </w:r>
      <w:r>
        <w:t xml:space="preserve"> as in force at the time </w:t>
      </w:r>
      <w:r w:rsidR="001A33AD">
        <w:t>it was</w:t>
      </w:r>
      <w:r>
        <w:t xml:space="preserve"> entered on the RAV; or</w:t>
      </w:r>
    </w:p>
    <w:p w14:paraId="04357473" w14:textId="14DE14F2" w:rsidR="001A33AD" w:rsidRDefault="001A33AD" w:rsidP="0066542A">
      <w:pPr>
        <w:pStyle w:val="paragraph"/>
      </w:pPr>
      <w:r>
        <w:tab/>
        <w:t>(b)</w:t>
      </w:r>
      <w:r>
        <w:tab/>
        <w:t xml:space="preserve">where </w:t>
      </w:r>
      <w:r w:rsidR="000F1164">
        <w:t xml:space="preserve">a road </w:t>
      </w:r>
      <w:r>
        <w:t xml:space="preserve">vehicle of a particular kind </w:t>
      </w:r>
      <w:r w:rsidR="000F1164">
        <w:t xml:space="preserve">was </w:t>
      </w:r>
      <w:r>
        <w:t xml:space="preserve">entered on the RAV via the concessional RAV entry approval pathway on the basis that </w:t>
      </w:r>
      <w:r w:rsidR="000F1164">
        <w:t xml:space="preserve">it </w:t>
      </w:r>
      <w:r>
        <w:t xml:space="preserve">complied, to a certain extent, with the applicable national road vehicle standards—such a vehicle does not, or it is likely that it does not, comply to that extent with </w:t>
      </w:r>
      <w:r w:rsidR="00EC313D">
        <w:t>those</w:t>
      </w:r>
      <w:r w:rsidRPr="009C7768">
        <w:t xml:space="preserve"> standards</w:t>
      </w:r>
      <w:r>
        <w:t xml:space="preserve"> as in force at the time it was entered on the RAV; or</w:t>
      </w:r>
    </w:p>
    <w:p w14:paraId="48A38406" w14:textId="02141D1B" w:rsidR="0066542A" w:rsidRDefault="0066542A" w:rsidP="0066542A">
      <w:pPr>
        <w:pStyle w:val="paragraph"/>
      </w:pPr>
      <w:r>
        <w:tab/>
        <w:t>(</w:t>
      </w:r>
      <w:r w:rsidR="001A33AD">
        <w:t>c</w:t>
      </w:r>
      <w:r>
        <w:t>)</w:t>
      </w:r>
      <w:r>
        <w:tab/>
        <w:t xml:space="preserve">where a road vehicle component type approval was granted in respect of a </w:t>
      </w:r>
      <w:r w:rsidR="00853A3A">
        <w:t xml:space="preserve">road vehicle </w:t>
      </w:r>
      <w:r>
        <w:t xml:space="preserve">component </w:t>
      </w:r>
      <w:r w:rsidR="00853A3A">
        <w:t xml:space="preserve">of a particular kind </w:t>
      </w:r>
      <w:r>
        <w:t xml:space="preserve">on the basis that </w:t>
      </w:r>
      <w:r w:rsidR="000F1164">
        <w:t>it</w:t>
      </w:r>
      <w:r>
        <w:t xml:space="preserve"> complied, to </w:t>
      </w:r>
      <w:r>
        <w:lastRenderedPageBreak/>
        <w:t xml:space="preserve">a certain extent, with the </w:t>
      </w:r>
      <w:r w:rsidR="00853A3A">
        <w:t xml:space="preserve">applicable </w:t>
      </w:r>
      <w:r>
        <w:t xml:space="preserve">national road vehicle standards—the </w:t>
      </w:r>
      <w:r w:rsidRPr="000F1164">
        <w:t>component does not</w:t>
      </w:r>
      <w:r w:rsidR="000F6245" w:rsidRPr="000F1164">
        <w:t>, or it is likely that</w:t>
      </w:r>
      <w:r w:rsidR="000F1164" w:rsidRPr="000F1164">
        <w:t xml:space="preserve"> it does</w:t>
      </w:r>
      <w:r w:rsidR="000F6245" w:rsidRPr="000F1164">
        <w:t xml:space="preserve"> not,</w:t>
      </w:r>
      <w:r w:rsidRPr="000F1164">
        <w:t xml:space="preserve"> comply to that extent with </w:t>
      </w:r>
      <w:r w:rsidR="00E64A01">
        <w:t>those</w:t>
      </w:r>
      <w:r w:rsidRPr="000F1164">
        <w:t xml:space="preserve"> standards as in force at the time </w:t>
      </w:r>
      <w:r w:rsidR="000A7937">
        <w:t>it</w:t>
      </w:r>
      <w:r w:rsidR="000F1164" w:rsidRPr="000F1164">
        <w:t xml:space="preserve"> was</w:t>
      </w:r>
      <w:r w:rsidRPr="000F1164">
        <w:t xml:space="preserve"> provided</w:t>
      </w:r>
      <w:r>
        <w:t xml:space="preserve"> for use or installation in a road vehicle by the holder of the approval.</w:t>
      </w:r>
    </w:p>
    <w:p w14:paraId="340A3085" w14:textId="2C50FCB4" w:rsidR="0066542A" w:rsidRDefault="0066542A" w:rsidP="0066542A">
      <w:pPr>
        <w:pStyle w:val="SubsectionHead"/>
      </w:pPr>
      <w:r>
        <w:t xml:space="preserve">Modified vehicles that do not comply with certain standards </w:t>
      </w:r>
    </w:p>
    <w:p w14:paraId="05F422A8" w14:textId="7B97513F" w:rsidR="0066542A" w:rsidRDefault="0066542A" w:rsidP="0066542A">
      <w:pPr>
        <w:pStyle w:val="subsection"/>
      </w:pPr>
      <w:r>
        <w:tab/>
        <w:t>(6)</w:t>
      </w:r>
      <w:r>
        <w:tab/>
        <w:t xml:space="preserve">This </w:t>
      </w:r>
      <w:r w:rsidR="00CB3662">
        <w:t>sub</w:t>
      </w:r>
      <w:r w:rsidR="00677A6D">
        <w:t>section </w:t>
      </w:r>
      <w:r>
        <w:t>applies if</w:t>
      </w:r>
      <w:r w:rsidR="000F1164">
        <w:t>:</w:t>
      </w:r>
      <w:r>
        <w:t xml:space="preserve"> </w:t>
      </w:r>
    </w:p>
    <w:p w14:paraId="01E22D53" w14:textId="2D7020BC" w:rsidR="0066542A" w:rsidRDefault="0066542A" w:rsidP="0066542A">
      <w:pPr>
        <w:pStyle w:val="paragraph"/>
      </w:pPr>
      <w:r>
        <w:tab/>
        <w:t>(a)</w:t>
      </w:r>
      <w:r>
        <w:tab/>
        <w:t xml:space="preserve">a </w:t>
      </w:r>
      <w:r w:rsidR="000F1164">
        <w:t xml:space="preserve">road </w:t>
      </w:r>
      <w:r>
        <w:t xml:space="preserve">vehicle </w:t>
      </w:r>
      <w:r w:rsidR="000F1164">
        <w:t xml:space="preserve">of a particular kind </w:t>
      </w:r>
      <w:r>
        <w:t xml:space="preserve">was entered on the RAV via the concessional RAV entry approval pathway on the basis that the vehicle was </w:t>
      </w:r>
      <w:r w:rsidR="000828DE">
        <w:t xml:space="preserve">manufactured or </w:t>
      </w:r>
      <w:r>
        <w:t>modified in accordance with a</w:t>
      </w:r>
      <w:r w:rsidR="009C7768">
        <w:t>n approved</w:t>
      </w:r>
      <w:r>
        <w:t xml:space="preserve"> Model Report; and</w:t>
      </w:r>
    </w:p>
    <w:p w14:paraId="5CF175A9" w14:textId="0087D9E7" w:rsidR="0066542A" w:rsidRDefault="0066542A" w:rsidP="0066542A">
      <w:pPr>
        <w:pStyle w:val="paragraph"/>
      </w:pPr>
      <w:r>
        <w:tab/>
        <w:t>(b)</w:t>
      </w:r>
      <w:r>
        <w:tab/>
        <w:t xml:space="preserve">the Model Report was approved on the basis that vehicles manufactured or modified in accordance with </w:t>
      </w:r>
      <w:r w:rsidR="00D645D4">
        <w:t>it</w:t>
      </w:r>
      <w:r>
        <w:t xml:space="preserve"> would comply, to a certain extent, with the applicable national road vehicle standards</w:t>
      </w:r>
      <w:r w:rsidR="00B270EE">
        <w:t xml:space="preserve"> or</w:t>
      </w:r>
      <w:r w:rsidR="0039779D">
        <w:t xml:space="preserve"> </w:t>
      </w:r>
      <w:r>
        <w:t xml:space="preserve">standards determined by the Minister under </w:t>
      </w:r>
      <w:r w:rsidR="00CB3662">
        <w:t>sub</w:t>
      </w:r>
      <w:r w:rsidR="00677A6D">
        <w:t>section </w:t>
      </w:r>
      <w:r>
        <w:t>8</w:t>
      </w:r>
      <w:r w:rsidR="00CB3662">
        <w:t>9(2)</w:t>
      </w:r>
      <w:r w:rsidR="000F1164">
        <w:t>, or both</w:t>
      </w:r>
      <w:r>
        <w:t>;</w:t>
      </w:r>
      <w:r w:rsidR="000F1164">
        <w:t xml:space="preserve"> and</w:t>
      </w:r>
    </w:p>
    <w:p w14:paraId="363BAA31" w14:textId="580FD754" w:rsidR="0066542A" w:rsidRDefault="000F1164" w:rsidP="0052563C">
      <w:pPr>
        <w:pStyle w:val="paragraph"/>
      </w:pPr>
      <w:r>
        <w:tab/>
      </w:r>
      <w:r w:rsidRPr="000F1164">
        <w:t>(c)</w:t>
      </w:r>
      <w:r w:rsidRPr="000F1164">
        <w:tab/>
        <w:t xml:space="preserve">it appears to the Minister that </w:t>
      </w:r>
      <w:r>
        <w:t>such a</w:t>
      </w:r>
      <w:r w:rsidR="0066542A" w:rsidRPr="000F1164">
        <w:t xml:space="preserve"> vehicle does not, or it is likely that it does not, comply to that extent </w:t>
      </w:r>
      <w:r w:rsidRPr="000F1164">
        <w:t xml:space="preserve">with </w:t>
      </w:r>
      <w:r w:rsidR="0039079D">
        <w:t>those</w:t>
      </w:r>
      <w:r w:rsidRPr="000F1164">
        <w:t xml:space="preserve"> standards </w:t>
      </w:r>
      <w:r w:rsidR="0066542A" w:rsidRPr="000F1164">
        <w:t xml:space="preserve">as in force at the time the vehicle was </w:t>
      </w:r>
      <w:r>
        <w:t>manufactured or modified in accordance with the Model Report</w:t>
      </w:r>
      <w:r w:rsidR="0052563C">
        <w:t>.</w:t>
      </w:r>
    </w:p>
    <w:p w14:paraId="29FCE375" w14:textId="1BA2B539" w:rsidR="0066542A" w:rsidRDefault="0066542A" w:rsidP="0066542A">
      <w:pPr>
        <w:pStyle w:val="SubsectionHead"/>
      </w:pPr>
      <w:r>
        <w:t>Vehicles supplied under the Motor Vehicle Standards Act</w:t>
      </w:r>
    </w:p>
    <w:p w14:paraId="61101E90" w14:textId="6E7431E4" w:rsidR="004F416D" w:rsidRDefault="0066542A" w:rsidP="0066542A">
      <w:pPr>
        <w:pStyle w:val="subsection"/>
      </w:pPr>
      <w:r>
        <w:tab/>
        <w:t>(7)</w:t>
      </w:r>
      <w:r>
        <w:tab/>
        <w:t xml:space="preserve">This </w:t>
      </w:r>
      <w:r w:rsidR="00640610">
        <w:t>sub</w:t>
      </w:r>
      <w:r w:rsidR="00677A6D">
        <w:t>section </w:t>
      </w:r>
      <w:r>
        <w:t>applies if</w:t>
      </w:r>
      <w:r w:rsidR="004F416D">
        <w:t>:</w:t>
      </w:r>
    </w:p>
    <w:p w14:paraId="5C4FE9E4" w14:textId="0CBAB411" w:rsidR="004F416D" w:rsidRDefault="004F416D" w:rsidP="004F416D">
      <w:pPr>
        <w:pStyle w:val="paragraph"/>
      </w:pPr>
      <w:r>
        <w:tab/>
        <w:t>(a)</w:t>
      </w:r>
      <w:r>
        <w:tab/>
      </w:r>
      <w:r w:rsidR="0066542A">
        <w:t xml:space="preserve">the supply of a </w:t>
      </w:r>
      <w:r w:rsidR="00F32743">
        <w:t xml:space="preserve">road </w:t>
      </w:r>
      <w:r w:rsidR="0066542A">
        <w:t xml:space="preserve">vehicle </w:t>
      </w:r>
      <w:r w:rsidR="00F32743">
        <w:t xml:space="preserve">of a particular kind </w:t>
      </w:r>
      <w:r w:rsidR="0066542A">
        <w:t xml:space="preserve">was permitted on the basis that the vehicle complied, to a particular extent, with </w:t>
      </w:r>
      <w:r w:rsidR="00512EC0">
        <w:t xml:space="preserve">applicable </w:t>
      </w:r>
      <w:r w:rsidR="0066542A">
        <w:t xml:space="preserve">standards made under </w:t>
      </w:r>
      <w:r w:rsidR="00677A6D">
        <w:t>section </w:t>
      </w:r>
      <w:r w:rsidR="0066542A">
        <w:t xml:space="preserve">7 of the </w:t>
      </w:r>
      <w:r w:rsidR="0066542A">
        <w:rPr>
          <w:i/>
        </w:rPr>
        <w:t>Motor Vehicle Standards Act 1989</w:t>
      </w:r>
      <w:r>
        <w:t xml:space="preserve">; and </w:t>
      </w:r>
    </w:p>
    <w:p w14:paraId="65AEC82F" w14:textId="245C22A9" w:rsidR="0066542A" w:rsidRPr="00AB070C" w:rsidRDefault="004F416D" w:rsidP="004F416D">
      <w:pPr>
        <w:pStyle w:val="paragraph"/>
      </w:pPr>
      <w:r>
        <w:tab/>
        <w:t>(b)</w:t>
      </w:r>
      <w:r>
        <w:tab/>
        <w:t xml:space="preserve">it appears to the Minister that </w:t>
      </w:r>
      <w:r w:rsidR="0066542A">
        <w:t>the vehicle</w:t>
      </w:r>
      <w:r w:rsidR="00AB070C">
        <w:t xml:space="preserve"> </w:t>
      </w:r>
      <w:r w:rsidR="0066542A">
        <w:t xml:space="preserve">does not, or it is likely that </w:t>
      </w:r>
      <w:r w:rsidR="00AB070C">
        <w:t>it does</w:t>
      </w:r>
      <w:r w:rsidR="0066542A">
        <w:t xml:space="preserve"> not, comply to that extent with </w:t>
      </w:r>
      <w:r w:rsidR="00512EC0">
        <w:t>those</w:t>
      </w:r>
      <w:r w:rsidR="0066542A" w:rsidRPr="00AB070C">
        <w:t xml:space="preserve"> standards: </w:t>
      </w:r>
    </w:p>
    <w:p w14:paraId="7D429441" w14:textId="213937E4" w:rsidR="0066542A" w:rsidRDefault="0066542A" w:rsidP="004F416D">
      <w:pPr>
        <w:pStyle w:val="paragraphsub"/>
      </w:pPr>
      <w:r w:rsidRPr="00AB070C">
        <w:tab/>
        <w:t>(</w:t>
      </w:r>
      <w:r w:rsidR="004F416D">
        <w:t>i</w:t>
      </w:r>
      <w:r w:rsidRPr="00AB070C">
        <w:t>)</w:t>
      </w:r>
      <w:r w:rsidRPr="00AB070C">
        <w:tab/>
        <w:t>as in force at the time an identification plate</w:t>
      </w:r>
      <w:r>
        <w:t xml:space="preserve"> or used import plate </w:t>
      </w:r>
      <w:r w:rsidR="00064440">
        <w:t xml:space="preserve">was </w:t>
      </w:r>
      <w:r>
        <w:t xml:space="preserve">placed on the vehicle under the </w:t>
      </w:r>
      <w:r>
        <w:rPr>
          <w:i/>
        </w:rPr>
        <w:t>Motor Vehicle Standards Act 1989</w:t>
      </w:r>
      <w:r>
        <w:t>; or</w:t>
      </w:r>
    </w:p>
    <w:p w14:paraId="17002627" w14:textId="2BC5BE53" w:rsidR="0066542A" w:rsidRDefault="0066542A" w:rsidP="0052563C">
      <w:pPr>
        <w:pStyle w:val="paragraphsub"/>
        <w:rPr>
          <w:sz w:val="24"/>
          <w:szCs w:val="24"/>
        </w:rPr>
      </w:pPr>
      <w:r>
        <w:tab/>
        <w:t>(</w:t>
      </w:r>
      <w:r w:rsidR="004F416D">
        <w:t>ii</w:t>
      </w:r>
      <w:r>
        <w:t>)</w:t>
      </w:r>
      <w:r>
        <w:tab/>
        <w:t>if the vehicle does not have such a plate—as in force at the time the vehicle was manufactured</w:t>
      </w:r>
      <w:r w:rsidR="0052563C">
        <w:t>.</w:t>
      </w:r>
    </w:p>
    <w:p w14:paraId="68D5A1B4" w14:textId="1875DF81" w:rsidR="00F61737" w:rsidRPr="00676843" w:rsidRDefault="00161ECD" w:rsidP="00F61737">
      <w:pPr>
        <w:pStyle w:val="ActHead5"/>
      </w:pPr>
      <w:bookmarkStart w:id="270" w:name="_Toc532465812"/>
      <w:r>
        <w:rPr>
          <w:rStyle w:val="CharSectno"/>
        </w:rPr>
        <w:t>207</w:t>
      </w:r>
      <w:r w:rsidRPr="00676843">
        <w:t xml:space="preserve">  </w:t>
      </w:r>
      <w:r w:rsidR="00F61737" w:rsidRPr="00676843">
        <w:t>Contents of a recall notice</w:t>
      </w:r>
      <w:bookmarkEnd w:id="270"/>
    </w:p>
    <w:p w14:paraId="66A9697A" w14:textId="77777777" w:rsidR="00F61737" w:rsidRPr="00676843" w:rsidRDefault="00F61737" w:rsidP="00F61737">
      <w:pPr>
        <w:pStyle w:val="subsection"/>
      </w:pPr>
      <w:r w:rsidRPr="00676843">
        <w:tab/>
        <w:t>(1)</w:t>
      </w:r>
      <w:r w:rsidRPr="00676843">
        <w:tab/>
        <w:t xml:space="preserve">A recall notice for </w:t>
      </w:r>
      <w:r w:rsidR="002D4F38" w:rsidRPr="00676843">
        <w:t>road vehicle</w:t>
      </w:r>
      <w:r w:rsidR="00251A4C" w:rsidRPr="00676843">
        <w:t>s</w:t>
      </w:r>
      <w:r w:rsidR="002D4F38" w:rsidRPr="00676843">
        <w:t xml:space="preserve"> or approved </w:t>
      </w:r>
      <w:r w:rsidR="00520EC1" w:rsidRPr="00676843">
        <w:t xml:space="preserve">road </w:t>
      </w:r>
      <w:r w:rsidR="00D0228B" w:rsidRPr="00676843">
        <w:t xml:space="preserve">vehicle </w:t>
      </w:r>
      <w:r w:rsidR="002D4F38" w:rsidRPr="00676843">
        <w:t>component</w:t>
      </w:r>
      <w:r w:rsidR="00251A4C" w:rsidRPr="00676843">
        <w:t>s</w:t>
      </w:r>
      <w:r w:rsidRPr="00676843">
        <w:t xml:space="preserve"> may require one </w:t>
      </w:r>
      <w:r w:rsidR="002A121E" w:rsidRPr="00676843">
        <w:t xml:space="preserve">or more suppliers of the </w:t>
      </w:r>
      <w:r w:rsidR="002D4F38" w:rsidRPr="00676843">
        <w:t>vehicle</w:t>
      </w:r>
      <w:r w:rsidR="00251A4C" w:rsidRPr="00676843">
        <w:t>s</w:t>
      </w:r>
      <w:r w:rsidR="002D4F38" w:rsidRPr="00676843">
        <w:t xml:space="preserve"> or component</w:t>
      </w:r>
      <w:r w:rsidR="00251A4C" w:rsidRPr="00676843">
        <w:t>s</w:t>
      </w:r>
      <w:r w:rsidRPr="00676843">
        <w:t xml:space="preserve"> to take one or more of the following actions:</w:t>
      </w:r>
    </w:p>
    <w:p w14:paraId="0C406D87" w14:textId="77777777" w:rsidR="00F61737" w:rsidRPr="00676843" w:rsidRDefault="00F61737" w:rsidP="00F61737">
      <w:pPr>
        <w:pStyle w:val="paragraph"/>
      </w:pPr>
      <w:r w:rsidRPr="00676843">
        <w:tab/>
        <w:t>(a)</w:t>
      </w:r>
      <w:r w:rsidRPr="00676843">
        <w:tab/>
        <w:t xml:space="preserve">recall the </w:t>
      </w:r>
      <w:r w:rsidR="002D4F38" w:rsidRPr="00676843">
        <w:t>vehicle</w:t>
      </w:r>
      <w:r w:rsidR="00251A4C" w:rsidRPr="00676843">
        <w:t>s</w:t>
      </w:r>
      <w:r w:rsidR="002D4F38" w:rsidRPr="00676843">
        <w:t xml:space="preserve"> or component</w:t>
      </w:r>
      <w:r w:rsidR="00251A4C" w:rsidRPr="00676843">
        <w:t>s</w:t>
      </w:r>
      <w:r w:rsidRPr="00676843">
        <w:t>;</w:t>
      </w:r>
    </w:p>
    <w:p w14:paraId="1EB67F5B" w14:textId="77777777" w:rsidR="00F61737" w:rsidRPr="00676843" w:rsidRDefault="00F61737" w:rsidP="00F61737">
      <w:pPr>
        <w:pStyle w:val="paragraph"/>
      </w:pPr>
      <w:r w:rsidRPr="00676843">
        <w:tab/>
        <w:t>(b)</w:t>
      </w:r>
      <w:r w:rsidRPr="00676843">
        <w:tab/>
        <w:t>disclose to the public, or to a class of persons specified in the notice, one or more of the following:</w:t>
      </w:r>
    </w:p>
    <w:p w14:paraId="5A407915" w14:textId="77777777" w:rsidR="00F61737" w:rsidRPr="00676843" w:rsidRDefault="00F61737" w:rsidP="00F61737">
      <w:pPr>
        <w:pStyle w:val="paragraphsub"/>
      </w:pPr>
      <w:r w:rsidRPr="00676843">
        <w:tab/>
        <w:t>(i)</w:t>
      </w:r>
      <w:r w:rsidRPr="00676843">
        <w:tab/>
        <w:t xml:space="preserve">the nature of a defect in, or a dangerous characteristic of, the </w:t>
      </w:r>
      <w:r w:rsidR="002D4F38" w:rsidRPr="00676843">
        <w:t>vehicle</w:t>
      </w:r>
      <w:r w:rsidR="00F905FD" w:rsidRPr="00676843">
        <w:t>s</w:t>
      </w:r>
      <w:r w:rsidR="002D4F38" w:rsidRPr="00676843">
        <w:t xml:space="preserve"> or component</w:t>
      </w:r>
      <w:r w:rsidR="00F905FD" w:rsidRPr="00676843">
        <w:t>s,</w:t>
      </w:r>
      <w:r w:rsidRPr="00676843">
        <w:t xml:space="preserve"> as identified in the notice;</w:t>
      </w:r>
    </w:p>
    <w:p w14:paraId="76720F37" w14:textId="77777777" w:rsidR="00F61737" w:rsidRPr="00676843" w:rsidRDefault="00F61737" w:rsidP="00F61737">
      <w:pPr>
        <w:pStyle w:val="paragraphsub"/>
      </w:pPr>
      <w:r w:rsidRPr="00676843">
        <w:tab/>
        <w:t>(ii)</w:t>
      </w:r>
      <w:r w:rsidRPr="00676843">
        <w:tab/>
        <w:t>the circumstances</w:t>
      </w:r>
      <w:r w:rsidR="00F905FD" w:rsidRPr="00676843">
        <w:t>,</w:t>
      </w:r>
      <w:r w:rsidRPr="00676843">
        <w:t xml:space="preserve"> as identified in the notice</w:t>
      </w:r>
      <w:r w:rsidR="00F905FD" w:rsidRPr="00676843">
        <w:t>,</w:t>
      </w:r>
      <w:r w:rsidRPr="00676843">
        <w:t xml:space="preserve"> in which a reasonably foreseeable use or misuse of the </w:t>
      </w:r>
      <w:r w:rsidR="002D4F38" w:rsidRPr="00676843">
        <w:t>vehicles or components</w:t>
      </w:r>
      <w:r w:rsidRPr="00676843">
        <w:t xml:space="preserve"> is dangerous;</w:t>
      </w:r>
    </w:p>
    <w:p w14:paraId="10BEA319" w14:textId="77777777" w:rsidR="00F61737" w:rsidRPr="00676843" w:rsidRDefault="00F61737" w:rsidP="00F61737">
      <w:pPr>
        <w:pStyle w:val="paragraphsub"/>
      </w:pPr>
      <w:r w:rsidRPr="00676843">
        <w:tab/>
        <w:t>(iii)</w:t>
      </w:r>
      <w:r w:rsidRPr="00676843">
        <w:tab/>
        <w:t>procedures</w:t>
      </w:r>
      <w:r w:rsidR="00F905FD" w:rsidRPr="00676843">
        <w:t>,</w:t>
      </w:r>
      <w:r w:rsidRPr="00676843">
        <w:t xml:space="preserve"> as specified in the notice</w:t>
      </w:r>
      <w:r w:rsidR="00F905FD" w:rsidRPr="00676843">
        <w:t>,</w:t>
      </w:r>
      <w:r w:rsidRPr="00676843">
        <w:t xml:space="preserve"> for disposing of the </w:t>
      </w:r>
      <w:r w:rsidR="002D4F38" w:rsidRPr="00676843">
        <w:t>vehicles or components</w:t>
      </w:r>
      <w:r w:rsidRPr="00676843">
        <w:t>;</w:t>
      </w:r>
    </w:p>
    <w:p w14:paraId="7C83C222" w14:textId="77777777" w:rsidR="00F61737" w:rsidRPr="00676843" w:rsidRDefault="00F61737" w:rsidP="00F61737">
      <w:pPr>
        <w:pStyle w:val="paragraph"/>
      </w:pPr>
      <w:r w:rsidRPr="00676843">
        <w:tab/>
        <w:t>(c)</w:t>
      </w:r>
      <w:r w:rsidRPr="00676843">
        <w:tab/>
        <w:t xml:space="preserve">if the identities of any of those suppliers are known to the Minister—inform the public, or a class of persons specified in the notice, that the </w:t>
      </w:r>
      <w:r w:rsidRPr="00676843">
        <w:lastRenderedPageBreak/>
        <w:t>supplier undertakes to do whichever of the following the supplier thinks is appropriate:</w:t>
      </w:r>
    </w:p>
    <w:p w14:paraId="65BB7A33" w14:textId="77777777" w:rsidR="00F61737" w:rsidRPr="00676843" w:rsidRDefault="00F61737" w:rsidP="00F61737">
      <w:pPr>
        <w:pStyle w:val="paragraphsub"/>
      </w:pPr>
      <w:r w:rsidRPr="00676843">
        <w:tab/>
        <w:t>(i)</w:t>
      </w:r>
      <w:r w:rsidRPr="00676843">
        <w:tab/>
        <w:t xml:space="preserve">repair the </w:t>
      </w:r>
      <w:r w:rsidR="002D4F38" w:rsidRPr="00676843">
        <w:t>vehicles or components</w:t>
      </w:r>
      <w:r w:rsidRPr="00676843">
        <w:t>;</w:t>
      </w:r>
    </w:p>
    <w:p w14:paraId="644BED70" w14:textId="77777777" w:rsidR="00F61737" w:rsidRPr="00676843" w:rsidRDefault="00F61737" w:rsidP="00F61737">
      <w:pPr>
        <w:pStyle w:val="paragraphsub"/>
      </w:pPr>
      <w:r w:rsidRPr="00676843">
        <w:tab/>
        <w:t>(ii)</w:t>
      </w:r>
      <w:r w:rsidRPr="00676843">
        <w:tab/>
        <w:t xml:space="preserve">replace the </w:t>
      </w:r>
      <w:r w:rsidR="002D4F38" w:rsidRPr="00676843">
        <w:t>vehicles or components</w:t>
      </w:r>
      <w:r w:rsidRPr="00676843">
        <w:t>;</w:t>
      </w:r>
    </w:p>
    <w:p w14:paraId="4FE0C5A4" w14:textId="77777777" w:rsidR="00F61737" w:rsidRPr="00676843" w:rsidRDefault="00F61737" w:rsidP="00F61737">
      <w:pPr>
        <w:pStyle w:val="paragraphsub"/>
      </w:pPr>
      <w:r w:rsidRPr="00676843">
        <w:tab/>
        <w:t>(iii)</w:t>
      </w:r>
      <w:r w:rsidRPr="00676843">
        <w:tab/>
        <w:t xml:space="preserve">refund to a person to whom the </w:t>
      </w:r>
      <w:r w:rsidR="002D4F38" w:rsidRPr="00676843">
        <w:t>vehicles or components</w:t>
      </w:r>
      <w:r w:rsidRPr="00676843">
        <w:t xml:space="preserve"> were supplied (whether by the supplier or by another person) the price of the </w:t>
      </w:r>
      <w:r w:rsidR="002D4F38" w:rsidRPr="00676843">
        <w:t>vehicles or components</w:t>
      </w:r>
      <w:r w:rsidRPr="00676843">
        <w:t>.</w:t>
      </w:r>
    </w:p>
    <w:p w14:paraId="7D0B0A41" w14:textId="556B04FE" w:rsidR="006270F5" w:rsidRPr="00676843" w:rsidRDefault="006270F5" w:rsidP="006270F5">
      <w:pPr>
        <w:pStyle w:val="notetext"/>
      </w:pPr>
      <w:r w:rsidRPr="00676843">
        <w:t>Note:</w:t>
      </w:r>
      <w:r w:rsidRPr="00676843">
        <w:tab/>
      </w:r>
      <w:r w:rsidR="00677A6D">
        <w:t>Section </w:t>
      </w:r>
      <w:r w:rsidR="001A3137">
        <w:t>209</w:t>
      </w:r>
      <w:r w:rsidR="001A3137" w:rsidRPr="00676843">
        <w:t xml:space="preserve"> </w:t>
      </w:r>
      <w:r w:rsidRPr="00676843">
        <w:t xml:space="preserve">affects the meaning of supplier in this </w:t>
      </w:r>
      <w:r w:rsidR="001A3137">
        <w:t>section</w:t>
      </w:r>
      <w:r w:rsidRPr="00676843">
        <w:t>.</w:t>
      </w:r>
    </w:p>
    <w:p w14:paraId="2B954C1C" w14:textId="77777777" w:rsidR="00F61737" w:rsidRPr="00676843" w:rsidRDefault="00F61737" w:rsidP="00F61737">
      <w:pPr>
        <w:pStyle w:val="subsection"/>
      </w:pPr>
      <w:r w:rsidRPr="00676843">
        <w:tab/>
        <w:t>(2)</w:t>
      </w:r>
      <w:r w:rsidRPr="00676843">
        <w:tab/>
        <w:t>The recall notice may specify:</w:t>
      </w:r>
    </w:p>
    <w:p w14:paraId="1995A89D" w14:textId="77777777" w:rsidR="00F61737" w:rsidRPr="00676843" w:rsidRDefault="00F61737" w:rsidP="00F61737">
      <w:pPr>
        <w:pStyle w:val="paragraph"/>
      </w:pPr>
      <w:r w:rsidRPr="00676843">
        <w:tab/>
        <w:t>(a)</w:t>
      </w:r>
      <w:r w:rsidRPr="00676843">
        <w:tab/>
        <w:t>the manner in which the action required to be taken by the notice must be taken; and</w:t>
      </w:r>
    </w:p>
    <w:p w14:paraId="1D724BBB" w14:textId="77777777" w:rsidR="00F61737" w:rsidRPr="00676843" w:rsidRDefault="00F61737" w:rsidP="00F61737">
      <w:pPr>
        <w:pStyle w:val="paragraph"/>
      </w:pPr>
      <w:r w:rsidRPr="00676843">
        <w:tab/>
        <w:t>(b)</w:t>
      </w:r>
      <w:r w:rsidRPr="00676843">
        <w:tab/>
        <w:t>the period within which the action must be taken.</w:t>
      </w:r>
    </w:p>
    <w:p w14:paraId="44CFFD5B" w14:textId="50A73A94" w:rsidR="00F61737" w:rsidRPr="00676843" w:rsidRDefault="00F61737" w:rsidP="00F61737">
      <w:pPr>
        <w:pStyle w:val="subsection"/>
      </w:pPr>
      <w:r w:rsidRPr="00676843">
        <w:tab/>
        <w:t>(</w:t>
      </w:r>
      <w:r w:rsidR="00F85373" w:rsidRPr="00676843">
        <w:t>3</w:t>
      </w:r>
      <w:r w:rsidRPr="00676843">
        <w:t>)</w:t>
      </w:r>
      <w:r w:rsidRPr="00676843">
        <w:tab/>
        <w:t xml:space="preserve">If the recall notice requires a supplier of the </w:t>
      </w:r>
      <w:r w:rsidR="002D4F38" w:rsidRPr="00676843">
        <w:t xml:space="preserve">road vehicles or approved </w:t>
      </w:r>
      <w:r w:rsidR="00520EC1" w:rsidRPr="00676843">
        <w:t xml:space="preserve">road </w:t>
      </w:r>
      <w:r w:rsidR="00D0228B" w:rsidRPr="00676843">
        <w:t xml:space="preserve">vehicle </w:t>
      </w:r>
      <w:r w:rsidR="002D4F38" w:rsidRPr="00676843">
        <w:t>components</w:t>
      </w:r>
      <w:r w:rsidRPr="00676843">
        <w:t xml:space="preserve"> to take action of a kind referred to in</w:t>
      </w:r>
      <w:r w:rsidR="00C60044">
        <w:t xml:space="preserve"> </w:t>
      </w:r>
      <w:r w:rsidR="00677A6D">
        <w:t>paragraph </w:t>
      </w:r>
      <w:r w:rsidR="00676843" w:rsidRPr="00676843">
        <w:t>(</w:t>
      </w:r>
      <w:r w:rsidRPr="00676843">
        <w:t>1)(c), the Minister may specify in the notice that, if:</w:t>
      </w:r>
    </w:p>
    <w:p w14:paraId="7A375D47" w14:textId="77777777" w:rsidR="00F61737" w:rsidRPr="00676843" w:rsidRDefault="00F61737" w:rsidP="00F61737">
      <w:pPr>
        <w:pStyle w:val="paragraph"/>
      </w:pPr>
      <w:r w:rsidRPr="00676843">
        <w:tab/>
        <w:t>(a)</w:t>
      </w:r>
      <w:r w:rsidRPr="00676843">
        <w:tab/>
        <w:t xml:space="preserve">the supplier undertakes to refund the price of the </w:t>
      </w:r>
      <w:r w:rsidR="002D4F38" w:rsidRPr="00676843">
        <w:t>vehicles or components</w:t>
      </w:r>
      <w:r w:rsidRPr="00676843">
        <w:t>; and</w:t>
      </w:r>
    </w:p>
    <w:p w14:paraId="3902691A" w14:textId="77777777" w:rsidR="00F61737" w:rsidRPr="00676843" w:rsidRDefault="00F61737" w:rsidP="00F61737">
      <w:pPr>
        <w:pStyle w:val="paragraph"/>
      </w:pPr>
      <w:r w:rsidRPr="00676843">
        <w:tab/>
        <w:t>(b)</w:t>
      </w:r>
      <w:r w:rsidRPr="00676843">
        <w:tab/>
        <w:t xml:space="preserve">a period of more than 12 months has elapsed since a person (whether or not the person to whom the refund is to be made) acquired the </w:t>
      </w:r>
      <w:r w:rsidR="002D4F38" w:rsidRPr="00676843">
        <w:t>vehicles or components</w:t>
      </w:r>
      <w:r w:rsidRPr="00676843">
        <w:t xml:space="preserve"> from the supplier;</w:t>
      </w:r>
    </w:p>
    <w:p w14:paraId="2C86CB1C" w14:textId="0B6AEA96" w:rsidR="00F61737" w:rsidRPr="00676843" w:rsidRDefault="00F61737" w:rsidP="00F61737">
      <w:pPr>
        <w:pStyle w:val="subsection2"/>
      </w:pPr>
      <w:r w:rsidRPr="00676843">
        <w:t xml:space="preserve">the amount of a refund may be reduced by the supplier by an amount calculated in a manner specified in the notice that is attributable to the use </w:t>
      </w:r>
      <w:r w:rsidR="004F79C7">
        <w:t>that</w:t>
      </w:r>
      <w:r w:rsidR="004F79C7" w:rsidRPr="00676843">
        <w:t xml:space="preserve"> </w:t>
      </w:r>
      <w:r w:rsidRPr="00676843">
        <w:t xml:space="preserve">a person has had of the </w:t>
      </w:r>
      <w:r w:rsidR="002D4F38" w:rsidRPr="00676843">
        <w:t>vehicles or components</w:t>
      </w:r>
      <w:r w:rsidRPr="00676843">
        <w:t>.</w:t>
      </w:r>
    </w:p>
    <w:p w14:paraId="4A2AC1A5" w14:textId="5E9A4219" w:rsidR="00F85373" w:rsidRPr="00676843" w:rsidRDefault="00F85373" w:rsidP="00F85373">
      <w:pPr>
        <w:pStyle w:val="subsection"/>
      </w:pPr>
      <w:r w:rsidRPr="00676843">
        <w:tab/>
        <w:t>(4)</w:t>
      </w:r>
      <w:r w:rsidRPr="00676843">
        <w:tab/>
        <w:t xml:space="preserve">In this </w:t>
      </w:r>
      <w:r w:rsidR="00C60044">
        <w:t>section</w:t>
      </w:r>
      <w:r w:rsidRPr="00676843">
        <w:t>:</w:t>
      </w:r>
    </w:p>
    <w:p w14:paraId="6553B3ED" w14:textId="77777777" w:rsidR="00F85373" w:rsidRPr="00676843" w:rsidRDefault="00F85373" w:rsidP="00F85373">
      <w:pPr>
        <w:pStyle w:val="Definition"/>
      </w:pPr>
      <w:r w:rsidRPr="00676843">
        <w:rPr>
          <w:b/>
          <w:i/>
        </w:rPr>
        <w:t>acquire</w:t>
      </w:r>
      <w:r w:rsidRPr="00676843">
        <w:t xml:space="preserve"> includes acquire by way of purchase, exchange or taking on lease, on hire or on hire</w:t>
      </w:r>
      <w:r w:rsidR="00676843">
        <w:noBreakHyphen/>
      </w:r>
      <w:r w:rsidRPr="00676843">
        <w:t>purchase.</w:t>
      </w:r>
    </w:p>
    <w:p w14:paraId="572A74E5" w14:textId="77777777" w:rsidR="00F85373" w:rsidRPr="00676843" w:rsidRDefault="00F85373" w:rsidP="00F85373">
      <w:pPr>
        <w:pStyle w:val="Definition"/>
      </w:pPr>
      <w:r w:rsidRPr="00676843">
        <w:rPr>
          <w:b/>
          <w:i/>
        </w:rPr>
        <w:t>price</w:t>
      </w:r>
      <w:r w:rsidRPr="00676843">
        <w:t xml:space="preserve">, of road vehicles or approved </w:t>
      </w:r>
      <w:r w:rsidR="00520EC1" w:rsidRPr="00676843">
        <w:t xml:space="preserve">road </w:t>
      </w:r>
      <w:r w:rsidR="00305DE6" w:rsidRPr="00676843">
        <w:t xml:space="preserve">vehicle </w:t>
      </w:r>
      <w:r w:rsidRPr="00676843">
        <w:t>components, means:</w:t>
      </w:r>
    </w:p>
    <w:p w14:paraId="12D36151" w14:textId="77777777" w:rsidR="00F85373" w:rsidRPr="00676843" w:rsidRDefault="00F85373" w:rsidP="00F85373">
      <w:pPr>
        <w:pStyle w:val="paragraph"/>
      </w:pPr>
      <w:r w:rsidRPr="00676843">
        <w:tab/>
        <w:t>(a)</w:t>
      </w:r>
      <w:r w:rsidRPr="00676843">
        <w:tab/>
        <w:t>the amount paid or payable (including any charge of any description) for their acquisition; or</w:t>
      </w:r>
    </w:p>
    <w:p w14:paraId="52491806" w14:textId="77777777" w:rsidR="00F85373" w:rsidRPr="00676843" w:rsidRDefault="00F85373" w:rsidP="00F85373">
      <w:pPr>
        <w:pStyle w:val="paragraph"/>
      </w:pPr>
      <w:r w:rsidRPr="00676843">
        <w:tab/>
        <w:t>(b)</w:t>
      </w:r>
      <w:r w:rsidRPr="00676843">
        <w:tab/>
        <w:t>if such an amount is not specified because the acquisition is part only of a transaction for which a total amount is paid or payable:</w:t>
      </w:r>
    </w:p>
    <w:p w14:paraId="592B6F7A" w14:textId="77777777" w:rsidR="00F85373" w:rsidRPr="00676843" w:rsidRDefault="00F85373" w:rsidP="00F85373">
      <w:pPr>
        <w:pStyle w:val="paragraphsub"/>
      </w:pPr>
      <w:r w:rsidRPr="00676843">
        <w:tab/>
        <w:t>(i)</w:t>
      </w:r>
      <w:r w:rsidRPr="00676843">
        <w:tab/>
        <w:t>the lowest amount (including any charge of any description) for which the vehicles or components could reasonably have been acquired from the supplier at the time of the transaction or, if not from the supplier, from another supplier; or</w:t>
      </w:r>
    </w:p>
    <w:p w14:paraId="7260783B" w14:textId="07415A33" w:rsidR="00F85373" w:rsidRPr="00676843" w:rsidRDefault="00F85373" w:rsidP="00F85373">
      <w:pPr>
        <w:pStyle w:val="paragraphsub"/>
      </w:pPr>
      <w:r w:rsidRPr="00676843">
        <w:tab/>
        <w:t>(ii)</w:t>
      </w:r>
      <w:r w:rsidRPr="00676843">
        <w:tab/>
        <w:t>if the</w:t>
      </w:r>
      <w:r w:rsidR="0006691E">
        <w:t xml:space="preserve"> vehicles or components</w:t>
      </w:r>
      <w:r w:rsidRPr="00676843">
        <w:t xml:space="preserve"> could not reasonably have been acquired separately from another supplier—their value at the time of the transaction.</w:t>
      </w:r>
    </w:p>
    <w:p w14:paraId="79F15243" w14:textId="0D5124E7" w:rsidR="00F61737" w:rsidRPr="00676843" w:rsidRDefault="004749ED" w:rsidP="00F61737">
      <w:pPr>
        <w:pStyle w:val="ActHead5"/>
      </w:pPr>
      <w:bookmarkStart w:id="271" w:name="_Toc532465813"/>
      <w:r>
        <w:rPr>
          <w:rStyle w:val="CharSectno"/>
        </w:rPr>
        <w:t>208</w:t>
      </w:r>
      <w:r w:rsidRPr="00676843">
        <w:t xml:space="preserve">  </w:t>
      </w:r>
      <w:r w:rsidR="00F61737" w:rsidRPr="00676843">
        <w:t>Obligations of a supplier in relation to a recall notice</w:t>
      </w:r>
      <w:bookmarkEnd w:id="271"/>
    </w:p>
    <w:p w14:paraId="39EDC4A8" w14:textId="379BF147" w:rsidR="006270F5" w:rsidRPr="00F309F4" w:rsidRDefault="00F61737" w:rsidP="00F61737">
      <w:pPr>
        <w:pStyle w:val="subsection"/>
      </w:pPr>
      <w:r w:rsidRPr="00676843">
        <w:tab/>
        <w:t>(1)</w:t>
      </w:r>
      <w:r w:rsidRPr="00676843">
        <w:tab/>
        <w:t xml:space="preserve">This </w:t>
      </w:r>
      <w:r w:rsidR="00677A6D">
        <w:t>section </w:t>
      </w:r>
      <w:r w:rsidRPr="00676843">
        <w:t xml:space="preserve">applies if a recall notice for </w:t>
      </w:r>
      <w:r w:rsidR="002D4F38" w:rsidRPr="00676843">
        <w:t xml:space="preserve">road vehicles or approved </w:t>
      </w:r>
      <w:r w:rsidR="00520EC1" w:rsidRPr="00676843">
        <w:t xml:space="preserve">road </w:t>
      </w:r>
      <w:r w:rsidR="00305DE6" w:rsidRPr="00676843">
        <w:t xml:space="preserve">vehicle </w:t>
      </w:r>
      <w:r w:rsidR="002D4F38" w:rsidRPr="00F309F4">
        <w:t>components</w:t>
      </w:r>
      <w:r w:rsidRPr="00F309F4">
        <w:t xml:space="preserve"> requires a supplier to take action of a kind referred to in </w:t>
      </w:r>
      <w:r w:rsidR="00677A6D">
        <w:t>paragraph </w:t>
      </w:r>
      <w:r w:rsidR="00D61317" w:rsidRPr="00F309F4">
        <w:t>207</w:t>
      </w:r>
      <w:r w:rsidRPr="00F309F4">
        <w:t>(1)(c).</w:t>
      </w:r>
    </w:p>
    <w:p w14:paraId="719E45A8" w14:textId="62C3A387" w:rsidR="006270F5" w:rsidRPr="00F309F4" w:rsidRDefault="006270F5" w:rsidP="006270F5">
      <w:pPr>
        <w:pStyle w:val="notetext"/>
      </w:pPr>
      <w:r w:rsidRPr="00F309F4">
        <w:t>Note:</w:t>
      </w:r>
      <w:r w:rsidRPr="00F309F4">
        <w:tab/>
      </w:r>
      <w:r w:rsidR="00677A6D">
        <w:t>Section </w:t>
      </w:r>
      <w:r w:rsidR="00D61317" w:rsidRPr="00F309F4">
        <w:t xml:space="preserve">209 </w:t>
      </w:r>
      <w:r w:rsidRPr="00F309F4">
        <w:t xml:space="preserve">affects the meaning of supplier in this </w:t>
      </w:r>
      <w:r w:rsidR="00D61317" w:rsidRPr="00F309F4">
        <w:t>section</w:t>
      </w:r>
      <w:r w:rsidRPr="00F309F4">
        <w:t>.</w:t>
      </w:r>
    </w:p>
    <w:p w14:paraId="650BA051" w14:textId="589A34C3" w:rsidR="002D50D8" w:rsidRPr="00F309F4" w:rsidRDefault="002D50D8" w:rsidP="002D50D8">
      <w:pPr>
        <w:pStyle w:val="subsection"/>
      </w:pPr>
      <w:r w:rsidRPr="00F309F4">
        <w:lastRenderedPageBreak/>
        <w:tab/>
        <w:t>(2)</w:t>
      </w:r>
      <w:r w:rsidRPr="00F309F4">
        <w:tab/>
        <w:t>If the supplier undertakes to repair the road vehicles or approved road vehicle components, the supplier must cause the vehicles or components to be repaired so that:</w:t>
      </w:r>
    </w:p>
    <w:p w14:paraId="0A12200A" w14:textId="77777777" w:rsidR="002D50D8" w:rsidRPr="00F309F4" w:rsidRDefault="002D50D8" w:rsidP="002D50D8">
      <w:pPr>
        <w:pStyle w:val="paragraph"/>
      </w:pPr>
      <w:r w:rsidRPr="00F309F4">
        <w:tab/>
        <w:t>(a)</w:t>
      </w:r>
      <w:r w:rsidRPr="00F309F4">
        <w:tab/>
        <w:t>any defect in the vehicles or components identified in the recall notice is remedied; and</w:t>
      </w:r>
    </w:p>
    <w:p w14:paraId="7463E696" w14:textId="3707A52C" w:rsidR="002D50D8" w:rsidRPr="00F309F4" w:rsidRDefault="002D50D8" w:rsidP="002D50D8">
      <w:pPr>
        <w:pStyle w:val="paragraph"/>
      </w:pPr>
      <w:r w:rsidRPr="00F309F4">
        <w:tab/>
        <w:t>(b)</w:t>
      </w:r>
      <w:r w:rsidRPr="00F309F4">
        <w:tab/>
        <w:t>for a vehicle or component recalled on the basis of the matter in sub</w:t>
      </w:r>
      <w:r w:rsidR="00677A6D">
        <w:t>section </w:t>
      </w:r>
      <w:r w:rsidR="00D61317" w:rsidRPr="00F309F4">
        <w:t>206</w:t>
      </w:r>
      <w:r w:rsidRPr="00F309F4">
        <w:t xml:space="preserve">(4), (6) or (7)—the non-compliance </w:t>
      </w:r>
      <w:r w:rsidR="000F32B8" w:rsidRPr="00F309F4">
        <w:t>mentioned</w:t>
      </w:r>
      <w:r w:rsidRPr="00F309F4">
        <w:t xml:space="preserve"> in the applicable sub</w:t>
      </w:r>
      <w:r w:rsidR="00677A6D">
        <w:t>section </w:t>
      </w:r>
      <w:r w:rsidRPr="00F309F4">
        <w:t xml:space="preserve">is </w:t>
      </w:r>
      <w:r w:rsidR="000F32B8" w:rsidRPr="00F309F4">
        <w:t>rectified</w:t>
      </w:r>
      <w:r w:rsidRPr="00F309F4">
        <w:t>.</w:t>
      </w:r>
    </w:p>
    <w:p w14:paraId="37920938" w14:textId="4A18DBB6" w:rsidR="002D50D8" w:rsidRPr="00F309F4" w:rsidRDefault="002D50D8" w:rsidP="002D50D8">
      <w:pPr>
        <w:pStyle w:val="notetext"/>
      </w:pPr>
      <w:r w:rsidRPr="00F309F4">
        <w:t>Example:</w:t>
      </w:r>
      <w:r w:rsidRPr="00F309F4">
        <w:tab/>
        <w:t>Where a vehicle</w:t>
      </w:r>
      <w:r w:rsidR="006871C2" w:rsidRPr="00F309F4">
        <w:t xml:space="preserve"> </w:t>
      </w:r>
      <w:r w:rsidRPr="00F309F4">
        <w:t>entered on the RAV via the</w:t>
      </w:r>
      <w:r w:rsidR="00320948" w:rsidRPr="00F309F4">
        <w:t xml:space="preserve"> </w:t>
      </w:r>
      <w:r w:rsidRPr="00F309F4">
        <w:t xml:space="preserve">type approval pathway was recalled on the basis that it did not substantially comply with </w:t>
      </w:r>
      <w:r w:rsidR="005A70AD">
        <w:t>the national road vehicle</w:t>
      </w:r>
      <w:r w:rsidR="005A70AD" w:rsidRPr="00F309F4">
        <w:t xml:space="preserve"> </w:t>
      </w:r>
      <w:r w:rsidRPr="00F309F4">
        <w:t>standards</w:t>
      </w:r>
      <w:r w:rsidR="005A70AD">
        <w:t xml:space="preserve"> as in force at the time it was entered on the RAV</w:t>
      </w:r>
      <w:r w:rsidRPr="00F309F4">
        <w:t xml:space="preserve"> (pursuant to sub</w:t>
      </w:r>
      <w:r w:rsidR="00677A6D">
        <w:t>section </w:t>
      </w:r>
      <w:r w:rsidR="00D61317" w:rsidRPr="00F309F4">
        <w:t>206</w:t>
      </w:r>
      <w:r w:rsidRPr="00F309F4">
        <w:t xml:space="preserve">(4)), the vehicle </w:t>
      </w:r>
      <w:r w:rsidR="00881848">
        <w:t>must</w:t>
      </w:r>
      <w:r w:rsidRPr="00F309F4">
        <w:t xml:space="preserve"> be repaired so that it substantially </w:t>
      </w:r>
      <w:r w:rsidR="00881848" w:rsidRPr="00F309F4">
        <w:t>complie</w:t>
      </w:r>
      <w:r w:rsidR="00881848">
        <w:t>s</w:t>
      </w:r>
      <w:r w:rsidR="00881848" w:rsidRPr="00F309F4">
        <w:t xml:space="preserve"> </w:t>
      </w:r>
      <w:r w:rsidRPr="00F309F4">
        <w:t xml:space="preserve">with </w:t>
      </w:r>
      <w:r w:rsidR="005A70AD">
        <w:t>those</w:t>
      </w:r>
      <w:r w:rsidRPr="00F309F4">
        <w:t xml:space="preserve"> standards as in force at </w:t>
      </w:r>
      <w:r w:rsidR="0016247A">
        <w:t>the time of its RAV entry</w:t>
      </w:r>
      <w:r w:rsidRPr="00F309F4">
        <w:t xml:space="preserve">. </w:t>
      </w:r>
    </w:p>
    <w:p w14:paraId="42A96F9C" w14:textId="77777777" w:rsidR="002D50D8" w:rsidRPr="00F309F4" w:rsidRDefault="002D50D8" w:rsidP="002D50D8">
      <w:pPr>
        <w:pStyle w:val="subsection"/>
      </w:pPr>
      <w:r w:rsidRPr="00F309F4">
        <w:tab/>
        <w:t>(3)</w:t>
      </w:r>
      <w:r w:rsidRPr="00F309F4">
        <w:tab/>
        <w:t>If the supplier undertakes to replace the road vehicles or approved road vehicle components, the supplier must replace a vehicle with a similar vehicle, or the component with a similar component, which:</w:t>
      </w:r>
    </w:p>
    <w:p w14:paraId="792B7C6D" w14:textId="77777777" w:rsidR="002D50D8" w:rsidRPr="00F309F4" w:rsidRDefault="002D50D8" w:rsidP="002D50D8">
      <w:pPr>
        <w:pStyle w:val="paragraph"/>
      </w:pPr>
      <w:r w:rsidRPr="00F309F4">
        <w:tab/>
        <w:t>(a)</w:t>
      </w:r>
      <w:r w:rsidRPr="00F309F4">
        <w:tab/>
        <w:t>if a defect in, or a dangerous characteristic of, the vehicle or component to be replaced was identified in the recall notice—does not contain that defect or have that characteristic; and</w:t>
      </w:r>
    </w:p>
    <w:p w14:paraId="145149C0" w14:textId="05876A60" w:rsidR="002D50D8" w:rsidRPr="00F309F4" w:rsidRDefault="002D50D8" w:rsidP="002D50D8">
      <w:pPr>
        <w:pStyle w:val="paragraph"/>
      </w:pPr>
      <w:r w:rsidRPr="00F309F4">
        <w:tab/>
        <w:t>(b)</w:t>
      </w:r>
      <w:r w:rsidRPr="00F309F4">
        <w:tab/>
        <w:t>if the vehicle or component was recalled on the basis of the matter in sub</w:t>
      </w:r>
      <w:r w:rsidR="00677A6D">
        <w:t>section </w:t>
      </w:r>
      <w:r w:rsidR="00D61317" w:rsidRPr="00F309F4">
        <w:t>206</w:t>
      </w:r>
      <w:r w:rsidRPr="00F309F4">
        <w:t>(4), (6) or (7)—complies</w:t>
      </w:r>
      <w:r w:rsidR="00004C23">
        <w:t>, to the relevant extent,</w:t>
      </w:r>
      <w:r w:rsidRPr="00F309F4">
        <w:t xml:space="preserve"> with the standards referred to in </w:t>
      </w:r>
      <w:r w:rsidR="00716E87">
        <w:t>the applicable</w:t>
      </w:r>
      <w:r w:rsidRPr="00F309F4">
        <w:t xml:space="preserve"> sub</w:t>
      </w:r>
      <w:r w:rsidR="00677A6D">
        <w:t>section</w:t>
      </w:r>
      <w:r w:rsidRPr="00F309F4">
        <w:t xml:space="preserve">. </w:t>
      </w:r>
    </w:p>
    <w:p w14:paraId="5EB99E5A" w14:textId="77777777" w:rsidR="00FC23F6" w:rsidRDefault="00FC23F6" w:rsidP="00FC23F6">
      <w:pPr>
        <w:pStyle w:val="notetext"/>
      </w:pPr>
      <w:r>
        <w:t>Example:</w:t>
      </w:r>
      <w:r>
        <w:tab/>
        <w:t>Where an approved road vehicle component of a particular kind was recalled on the basis that it did not substantially comply with the applicable national road vehicle standards as in force at the time it was provided for use or installation in a road vehicle (pursuant to subsection 206(4)), the supplier must replace it with a similar component that substantially complies with those standards as in force at the time it was provided (see paragraph 206(5)(c)).</w:t>
      </w:r>
    </w:p>
    <w:p w14:paraId="37C1CD53" w14:textId="77777777" w:rsidR="002D50D8" w:rsidRPr="00F309F4" w:rsidRDefault="002D50D8" w:rsidP="002D50D8">
      <w:pPr>
        <w:pStyle w:val="subsection"/>
      </w:pPr>
      <w:r w:rsidRPr="00F309F4">
        <w:tab/>
        <w:t>(4)</w:t>
      </w:r>
      <w:r w:rsidRPr="00F309F4">
        <w:tab/>
        <w:t>If the supplier undertakes:</w:t>
      </w:r>
    </w:p>
    <w:p w14:paraId="20EECC23" w14:textId="77777777" w:rsidR="002D50D8" w:rsidRPr="00676843" w:rsidRDefault="002D50D8" w:rsidP="002D50D8">
      <w:pPr>
        <w:pStyle w:val="paragraph"/>
      </w:pPr>
      <w:r w:rsidRPr="00676843">
        <w:tab/>
        <w:t>(a)</w:t>
      </w:r>
      <w:r w:rsidRPr="00676843">
        <w:tab/>
        <w:t>to repair the road vehicles or approved road vehicle components; or</w:t>
      </w:r>
    </w:p>
    <w:p w14:paraId="041A0C2C" w14:textId="77777777" w:rsidR="002D50D8" w:rsidRPr="00676843" w:rsidRDefault="002D50D8" w:rsidP="002D50D8">
      <w:pPr>
        <w:pStyle w:val="paragraph"/>
      </w:pPr>
      <w:r w:rsidRPr="00676843">
        <w:tab/>
        <w:t>(b)</w:t>
      </w:r>
      <w:r w:rsidRPr="00676843">
        <w:tab/>
        <w:t>to replace the road vehicles or approved road vehicle components;</w:t>
      </w:r>
    </w:p>
    <w:p w14:paraId="68246F6F" w14:textId="354158C0" w:rsidR="00B137A8" w:rsidRDefault="002D50D8" w:rsidP="00881848">
      <w:pPr>
        <w:pStyle w:val="subsection2"/>
      </w:pPr>
      <w:r w:rsidRPr="00676843">
        <w:t>the cost of the repair or replacement, including any necessary transportation costs, must be paid by the supplier.</w:t>
      </w:r>
      <w:r w:rsidR="00F61737" w:rsidRPr="00676843">
        <w:tab/>
      </w:r>
    </w:p>
    <w:p w14:paraId="70542634" w14:textId="6A84C79E" w:rsidR="0027737E" w:rsidRPr="00676843" w:rsidRDefault="004749ED" w:rsidP="0027737E">
      <w:pPr>
        <w:pStyle w:val="ActHead5"/>
      </w:pPr>
      <w:bookmarkStart w:id="272" w:name="_Toc532465814"/>
      <w:r>
        <w:rPr>
          <w:rStyle w:val="CharSectno"/>
        </w:rPr>
        <w:t>209</w:t>
      </w:r>
      <w:r w:rsidRPr="00676843">
        <w:t xml:space="preserve">  </w:t>
      </w:r>
      <w:r w:rsidR="0027737E" w:rsidRPr="00676843">
        <w:t>Holder of a type approval taken to be a supplier</w:t>
      </w:r>
      <w:bookmarkEnd w:id="272"/>
    </w:p>
    <w:p w14:paraId="674A9F89" w14:textId="6D2265EE" w:rsidR="00C339FF" w:rsidRPr="00676843" w:rsidRDefault="0027737E" w:rsidP="0027737E">
      <w:pPr>
        <w:pStyle w:val="subsection"/>
      </w:pPr>
      <w:r w:rsidRPr="00676843">
        <w:tab/>
      </w:r>
      <w:r w:rsidRPr="00676843">
        <w:tab/>
        <w:t xml:space="preserve">For the purposes of </w:t>
      </w:r>
      <w:r w:rsidR="001B1705">
        <w:t>sections</w:t>
      </w:r>
      <w:r w:rsidR="001B1705" w:rsidRPr="00676843">
        <w:t xml:space="preserve"> </w:t>
      </w:r>
      <w:r w:rsidR="001B1705">
        <w:t>206</w:t>
      </w:r>
      <w:r w:rsidRPr="00676843">
        <w:t xml:space="preserve">, </w:t>
      </w:r>
      <w:r w:rsidR="001B1705">
        <w:t>207</w:t>
      </w:r>
      <w:r w:rsidRPr="00676843">
        <w:t xml:space="preserve"> and </w:t>
      </w:r>
      <w:r w:rsidR="001B1705">
        <w:t>208</w:t>
      </w:r>
      <w:r w:rsidR="00C339FF" w:rsidRPr="00676843">
        <w:t>:</w:t>
      </w:r>
    </w:p>
    <w:p w14:paraId="34D73458" w14:textId="77777777" w:rsidR="0038586A" w:rsidRPr="00676843" w:rsidRDefault="0038586A" w:rsidP="00C339FF">
      <w:pPr>
        <w:pStyle w:val="paragraph"/>
      </w:pPr>
      <w:r w:rsidRPr="00676843">
        <w:tab/>
        <w:t>(a)</w:t>
      </w:r>
      <w:r w:rsidRPr="00676843">
        <w:tab/>
        <w:t>a person is taken to be a supplier of road vehicles of a particular kind if the person is the holder of a road vehicle type approval under which such vehicles are entered on the RAV; and</w:t>
      </w:r>
    </w:p>
    <w:p w14:paraId="3EFFEB30" w14:textId="77777777" w:rsidR="0038586A" w:rsidRPr="00676843" w:rsidRDefault="0038586A" w:rsidP="00C339FF">
      <w:pPr>
        <w:pStyle w:val="paragraph"/>
      </w:pPr>
      <w:r w:rsidRPr="00676843">
        <w:tab/>
        <w:t>(b)</w:t>
      </w:r>
      <w:r w:rsidRPr="00676843">
        <w:tab/>
        <w:t xml:space="preserve">a person is taken to be a supplier of </w:t>
      </w:r>
      <w:r w:rsidR="001C3B9F" w:rsidRPr="00676843">
        <w:t xml:space="preserve">approved </w:t>
      </w:r>
      <w:r w:rsidRPr="00676843">
        <w:t>road vehicle components of a particular kind if the person is the holder of a road vehicle component type approval for such components.</w:t>
      </w:r>
    </w:p>
    <w:p w14:paraId="7AEE5465" w14:textId="21FBF907" w:rsidR="00F61737" w:rsidRPr="00676843" w:rsidRDefault="004749ED" w:rsidP="00F61737">
      <w:pPr>
        <w:pStyle w:val="ActHead5"/>
      </w:pPr>
      <w:bookmarkStart w:id="273" w:name="_Toc532465815"/>
      <w:r>
        <w:rPr>
          <w:rStyle w:val="CharSectno"/>
        </w:rPr>
        <w:t>210</w:t>
      </w:r>
      <w:r w:rsidRPr="00676843">
        <w:t xml:space="preserve">  </w:t>
      </w:r>
      <w:r w:rsidR="00F61737" w:rsidRPr="00676843">
        <w:t xml:space="preserve">Notification by persons who supply </w:t>
      </w:r>
      <w:r w:rsidR="002D4F38" w:rsidRPr="00676843">
        <w:t xml:space="preserve">road vehicles or approved </w:t>
      </w:r>
      <w:r w:rsidR="00520EC1" w:rsidRPr="00676843">
        <w:t xml:space="preserve">road </w:t>
      </w:r>
      <w:r w:rsidR="00305DE6" w:rsidRPr="00676843">
        <w:t xml:space="preserve">vehicle </w:t>
      </w:r>
      <w:r w:rsidR="002D4F38" w:rsidRPr="00676843">
        <w:t>components</w:t>
      </w:r>
      <w:r w:rsidR="00F61737" w:rsidRPr="00676843">
        <w:t xml:space="preserve"> outside Australia if there is compulsory recall</w:t>
      </w:r>
      <w:bookmarkEnd w:id="273"/>
    </w:p>
    <w:p w14:paraId="24289D3B" w14:textId="4F4A1F6D" w:rsidR="00F61737" w:rsidRPr="001B1705" w:rsidRDefault="00F61737" w:rsidP="00F61737">
      <w:pPr>
        <w:pStyle w:val="subsection"/>
      </w:pPr>
      <w:r w:rsidRPr="00676843">
        <w:tab/>
        <w:t>(1)</w:t>
      </w:r>
      <w:r w:rsidRPr="00676843">
        <w:tab/>
        <w:t xml:space="preserve">If </w:t>
      </w:r>
      <w:r w:rsidR="002D4F38" w:rsidRPr="00676843">
        <w:t xml:space="preserve">road vehicles or approved </w:t>
      </w:r>
      <w:r w:rsidR="00520EC1" w:rsidRPr="00676843">
        <w:t xml:space="preserve">road </w:t>
      </w:r>
      <w:r w:rsidR="00305DE6" w:rsidRPr="00676843">
        <w:t xml:space="preserve">vehicle </w:t>
      </w:r>
      <w:r w:rsidR="002D4F38" w:rsidRPr="00676843">
        <w:t>components</w:t>
      </w:r>
      <w:r w:rsidRPr="00676843">
        <w:t xml:space="preserve"> of a particular kind are </w:t>
      </w:r>
      <w:r w:rsidRPr="001B1705">
        <w:t xml:space="preserve">recalled as required by a recall notice, a person who has supplied or supplies </w:t>
      </w:r>
      <w:r w:rsidRPr="001B1705">
        <w:lastRenderedPageBreak/>
        <w:t xml:space="preserve">those </w:t>
      </w:r>
      <w:r w:rsidR="002D4F38" w:rsidRPr="001B1705">
        <w:t>vehicles or components</w:t>
      </w:r>
      <w:r w:rsidRPr="001B1705">
        <w:t xml:space="preserve"> to a person outside Australia must give th</w:t>
      </w:r>
      <w:r w:rsidR="00CC7053" w:rsidRPr="001B1705">
        <w:t>at</w:t>
      </w:r>
      <w:r w:rsidRPr="001B1705">
        <w:t xml:space="preserve"> person a written notice that complies with </w:t>
      </w:r>
      <w:r w:rsidR="00676843" w:rsidRPr="001B1705">
        <w:t>sub</w:t>
      </w:r>
      <w:r w:rsidR="00677A6D">
        <w:t>section </w:t>
      </w:r>
      <w:r w:rsidR="00676843" w:rsidRPr="001B1705">
        <w:t>(</w:t>
      </w:r>
      <w:r w:rsidRPr="001B1705">
        <w:t>2).</w:t>
      </w:r>
    </w:p>
    <w:p w14:paraId="4524A1B2" w14:textId="62EF9991" w:rsidR="00F61737" w:rsidRPr="001B1705" w:rsidRDefault="00F61737" w:rsidP="00F61737">
      <w:pPr>
        <w:pStyle w:val="subsection"/>
      </w:pPr>
      <w:r w:rsidRPr="001B1705">
        <w:tab/>
        <w:t>(2)</w:t>
      </w:r>
      <w:r w:rsidRPr="001B1705">
        <w:tab/>
        <w:t xml:space="preserve">The notice given under </w:t>
      </w:r>
      <w:r w:rsidR="00676843" w:rsidRPr="001B1705">
        <w:t>sub</w:t>
      </w:r>
      <w:r w:rsidR="00677A6D">
        <w:t>section </w:t>
      </w:r>
      <w:r w:rsidR="00676843" w:rsidRPr="001B1705">
        <w:t>(</w:t>
      </w:r>
      <w:r w:rsidRPr="001B1705">
        <w:t>1) must:</w:t>
      </w:r>
    </w:p>
    <w:p w14:paraId="295C0B86" w14:textId="77777777" w:rsidR="00F61737" w:rsidRPr="001B1705" w:rsidRDefault="00F61737" w:rsidP="00F61737">
      <w:pPr>
        <w:pStyle w:val="paragraph"/>
      </w:pPr>
      <w:r w:rsidRPr="001B1705">
        <w:tab/>
        <w:t>(a)</w:t>
      </w:r>
      <w:r w:rsidRPr="001B1705">
        <w:tab/>
        <w:t xml:space="preserve">state that the </w:t>
      </w:r>
      <w:r w:rsidR="002D4F38" w:rsidRPr="001B1705">
        <w:t xml:space="preserve">road vehicles or approved </w:t>
      </w:r>
      <w:r w:rsidR="00520EC1" w:rsidRPr="001B1705">
        <w:t xml:space="preserve">road </w:t>
      </w:r>
      <w:r w:rsidR="00305DE6" w:rsidRPr="001B1705">
        <w:t xml:space="preserve">vehicle </w:t>
      </w:r>
      <w:r w:rsidR="002D4F38" w:rsidRPr="001B1705">
        <w:t xml:space="preserve">components </w:t>
      </w:r>
      <w:r w:rsidRPr="001B1705">
        <w:t>are subject to recall; and</w:t>
      </w:r>
    </w:p>
    <w:p w14:paraId="4B32CFB2" w14:textId="77777777" w:rsidR="00F61737" w:rsidRPr="001B1705" w:rsidRDefault="00F61737" w:rsidP="00F61737">
      <w:pPr>
        <w:pStyle w:val="paragraph"/>
      </w:pPr>
      <w:r w:rsidRPr="001B1705">
        <w:tab/>
        <w:t>(b)</w:t>
      </w:r>
      <w:r w:rsidRPr="001B1705">
        <w:tab/>
        <w:t xml:space="preserve">if the </w:t>
      </w:r>
      <w:r w:rsidR="002D4F38" w:rsidRPr="001B1705">
        <w:t>vehicles or components</w:t>
      </w:r>
      <w:r w:rsidRPr="001B1705">
        <w:t xml:space="preserve"> contain a defect or have a dangerous characteristic—set out the nature of that defect or characteristic; and</w:t>
      </w:r>
    </w:p>
    <w:p w14:paraId="7756CC75" w14:textId="77777777" w:rsidR="00F61737" w:rsidRPr="001B1705" w:rsidRDefault="00F61737" w:rsidP="00F61737">
      <w:pPr>
        <w:pStyle w:val="paragraph"/>
      </w:pPr>
      <w:r w:rsidRPr="001B1705">
        <w:tab/>
        <w:t>(c)</w:t>
      </w:r>
      <w:r w:rsidRPr="001B1705">
        <w:tab/>
        <w:t xml:space="preserve">if a reasonably foreseeable use or misuse of the </w:t>
      </w:r>
      <w:r w:rsidR="002D4F38" w:rsidRPr="001B1705">
        <w:t>vehicles or component</w:t>
      </w:r>
      <w:r w:rsidRPr="001B1705">
        <w:t xml:space="preserve">s </w:t>
      </w:r>
      <w:r w:rsidR="00207BA0" w:rsidRPr="001B1705">
        <w:t xml:space="preserve">is </w:t>
      </w:r>
      <w:r w:rsidRPr="001B1705">
        <w:t>dangerous—set out the circumstances of that use or misuse; and</w:t>
      </w:r>
    </w:p>
    <w:p w14:paraId="55A44AB7" w14:textId="54512315" w:rsidR="007012FA" w:rsidRPr="001B1705" w:rsidRDefault="0043469C" w:rsidP="0043469C">
      <w:pPr>
        <w:pStyle w:val="paragraph"/>
      </w:pPr>
      <w:r w:rsidRPr="001B1705">
        <w:tab/>
        <w:t>(d)</w:t>
      </w:r>
      <w:r w:rsidRPr="001B1705">
        <w:tab/>
      </w:r>
      <w:r w:rsidR="00F73B57" w:rsidRPr="001B1705">
        <w:t xml:space="preserve">if the </w:t>
      </w:r>
      <w:r w:rsidR="007012FA" w:rsidRPr="001B1705">
        <w:t>recall notice was issued on th</w:t>
      </w:r>
      <w:r w:rsidR="00452EE3" w:rsidRPr="001B1705">
        <w:t>e</w:t>
      </w:r>
      <w:r w:rsidR="007012FA" w:rsidRPr="001B1705">
        <w:t xml:space="preserve"> basis </w:t>
      </w:r>
      <w:r w:rsidR="00452EE3" w:rsidRPr="001B1705">
        <w:t xml:space="preserve">of </w:t>
      </w:r>
      <w:r w:rsidR="00753C6D">
        <w:t xml:space="preserve">the matter in </w:t>
      </w:r>
      <w:r w:rsidR="007012FA" w:rsidRPr="001B1705">
        <w:t>sub</w:t>
      </w:r>
      <w:r w:rsidR="00677A6D">
        <w:t>section </w:t>
      </w:r>
      <w:r w:rsidR="001B1705" w:rsidRPr="001B1705">
        <w:t>206</w:t>
      </w:r>
      <w:r w:rsidR="007012FA" w:rsidRPr="001B1705">
        <w:t>(</w:t>
      </w:r>
      <w:r w:rsidR="000D5437" w:rsidRPr="001B1705">
        <w:t>4</w:t>
      </w:r>
      <w:r w:rsidR="00452EE3" w:rsidRPr="001B1705">
        <w:t>)</w:t>
      </w:r>
      <w:r w:rsidR="000D5437" w:rsidRPr="001B1705">
        <w:t>, (6) or (7)</w:t>
      </w:r>
      <w:r w:rsidR="007012FA" w:rsidRPr="001B1705">
        <w:t>:</w:t>
      </w:r>
    </w:p>
    <w:p w14:paraId="55BFFCC1" w14:textId="32E303F8" w:rsidR="007012FA" w:rsidRPr="001B1705" w:rsidRDefault="007012FA" w:rsidP="007012FA">
      <w:pPr>
        <w:pStyle w:val="paragraphsub"/>
      </w:pPr>
      <w:r w:rsidRPr="001B1705">
        <w:tab/>
        <w:t>(i)</w:t>
      </w:r>
      <w:r w:rsidRPr="001B1705">
        <w:tab/>
        <w:t>identify the standards with which the road vehicles or components do not comply</w:t>
      </w:r>
      <w:r w:rsidR="00C72427" w:rsidRPr="001B1705">
        <w:t>, or it is likely that they do not comply</w:t>
      </w:r>
      <w:r w:rsidRPr="001B1705">
        <w:t>; and</w:t>
      </w:r>
    </w:p>
    <w:p w14:paraId="57EE9AD1" w14:textId="5D819555" w:rsidR="0043469C" w:rsidRPr="001B1705" w:rsidRDefault="007012FA" w:rsidP="007012FA">
      <w:pPr>
        <w:pStyle w:val="paragraphsub"/>
      </w:pPr>
      <w:r w:rsidRPr="001B1705">
        <w:tab/>
        <w:t>(ii)</w:t>
      </w:r>
      <w:r w:rsidRPr="001B1705">
        <w:tab/>
        <w:t xml:space="preserve">set out </w:t>
      </w:r>
      <w:r w:rsidR="0043469C" w:rsidRPr="001B1705">
        <w:t xml:space="preserve">the nature of </w:t>
      </w:r>
      <w:r w:rsidRPr="001B1705">
        <w:t xml:space="preserve">the </w:t>
      </w:r>
      <w:r w:rsidR="0043469C" w:rsidRPr="001B1705">
        <w:t>non</w:t>
      </w:r>
      <w:r w:rsidR="00676843" w:rsidRPr="001B1705">
        <w:noBreakHyphen/>
      </w:r>
      <w:r w:rsidR="0043469C" w:rsidRPr="001B1705">
        <w:t>compliance</w:t>
      </w:r>
      <w:r w:rsidR="001B7D07" w:rsidRPr="001B1705">
        <w:t xml:space="preserve"> or likely non-compliance</w:t>
      </w:r>
      <w:r w:rsidR="0043469C" w:rsidRPr="001B1705">
        <w:t xml:space="preserve"> with</w:t>
      </w:r>
      <w:r w:rsidRPr="001B1705">
        <w:t xml:space="preserve"> </w:t>
      </w:r>
      <w:r w:rsidR="00A77F88" w:rsidRPr="001B1705">
        <w:t>those</w:t>
      </w:r>
      <w:r w:rsidRPr="001B1705">
        <w:t xml:space="preserve"> standards as </w:t>
      </w:r>
      <w:r w:rsidR="00A77F88" w:rsidRPr="001B1705">
        <w:t>in force</w:t>
      </w:r>
      <w:r w:rsidRPr="001B1705">
        <w:t xml:space="preserve"> at the relevant time</w:t>
      </w:r>
      <w:r w:rsidR="001B7D07" w:rsidRPr="001B1705">
        <w:t>.</w:t>
      </w:r>
    </w:p>
    <w:p w14:paraId="6FF09CB4" w14:textId="45414A09" w:rsidR="00F61737" w:rsidRPr="001B1705" w:rsidRDefault="00F61737" w:rsidP="00F61737">
      <w:pPr>
        <w:pStyle w:val="subsection"/>
      </w:pPr>
      <w:r w:rsidRPr="001B1705">
        <w:tab/>
        <w:t>(3)</w:t>
      </w:r>
      <w:r w:rsidRPr="001B1705">
        <w:tab/>
        <w:t xml:space="preserve">The notice under </w:t>
      </w:r>
      <w:r w:rsidR="00676843" w:rsidRPr="001B1705">
        <w:t>sub</w:t>
      </w:r>
      <w:r w:rsidR="00677A6D">
        <w:t>section </w:t>
      </w:r>
      <w:r w:rsidR="00676843" w:rsidRPr="001B1705">
        <w:t>(</w:t>
      </w:r>
      <w:r w:rsidRPr="001B1705">
        <w:t xml:space="preserve">1) must be given as soon as practicable after the supply of the </w:t>
      </w:r>
      <w:r w:rsidR="002D4F38" w:rsidRPr="001B1705">
        <w:t>road vehicle</w:t>
      </w:r>
      <w:r w:rsidRPr="001B1705">
        <w:t>s</w:t>
      </w:r>
      <w:r w:rsidR="002D4F38" w:rsidRPr="001B1705">
        <w:t xml:space="preserve"> or approved </w:t>
      </w:r>
      <w:r w:rsidR="00520EC1" w:rsidRPr="001B1705">
        <w:t xml:space="preserve">road </w:t>
      </w:r>
      <w:r w:rsidR="00305DE6" w:rsidRPr="001B1705">
        <w:t xml:space="preserve">vehicle </w:t>
      </w:r>
      <w:r w:rsidR="002D4F38" w:rsidRPr="001B1705">
        <w:t>components</w:t>
      </w:r>
      <w:r w:rsidRPr="001B1705">
        <w:t xml:space="preserve"> to the person outside Australia.</w:t>
      </w:r>
    </w:p>
    <w:p w14:paraId="7CB88838" w14:textId="55B35934" w:rsidR="00F61737" w:rsidRPr="001B1705" w:rsidRDefault="00F61737" w:rsidP="00F61737">
      <w:pPr>
        <w:pStyle w:val="subsection"/>
      </w:pPr>
      <w:r w:rsidRPr="001B1705">
        <w:tab/>
        <w:t>(4)</w:t>
      </w:r>
      <w:r w:rsidRPr="001B1705">
        <w:tab/>
        <w:t xml:space="preserve">A person who is required to give a notice under </w:t>
      </w:r>
      <w:r w:rsidR="00676843" w:rsidRPr="001B1705">
        <w:t>sub</w:t>
      </w:r>
      <w:r w:rsidR="00677A6D">
        <w:t>section </w:t>
      </w:r>
      <w:r w:rsidR="00676843" w:rsidRPr="001B1705">
        <w:t>(</w:t>
      </w:r>
      <w:r w:rsidRPr="001B1705">
        <w:t>1) must, within 10 days after giving the notice, give a copy of the notice to the Minister who issued the recall notice.</w:t>
      </w:r>
    </w:p>
    <w:p w14:paraId="4E4EBCA9" w14:textId="1D5DB766" w:rsidR="00554F05" w:rsidRPr="001B1705" w:rsidRDefault="00554F05" w:rsidP="00F61737">
      <w:pPr>
        <w:pStyle w:val="notetext"/>
      </w:pPr>
      <w:r w:rsidRPr="001B1705">
        <w:t>Note:</w:t>
      </w:r>
      <w:r w:rsidRPr="001B1705">
        <w:tab/>
        <w:t>A person may commit an offence or contravene a civil penalty provision if the person does not give a copy</w:t>
      </w:r>
      <w:r w:rsidR="00DC4412" w:rsidRPr="001B1705">
        <w:t xml:space="preserve"> of the notice to the Minister</w:t>
      </w:r>
      <w:r w:rsidR="001B1705" w:rsidRPr="001B1705">
        <w:t xml:space="preserve"> (</w:t>
      </w:r>
      <w:r w:rsidRPr="001B1705">
        <w:t xml:space="preserve">see </w:t>
      </w:r>
      <w:r w:rsidR="00677A6D">
        <w:t>section </w:t>
      </w:r>
      <w:r w:rsidR="00DC4412" w:rsidRPr="001B1705">
        <w:t>39 of the Act</w:t>
      </w:r>
      <w:r w:rsidR="001B1705" w:rsidRPr="001B1705">
        <w:t>)</w:t>
      </w:r>
      <w:r w:rsidRPr="001B1705">
        <w:t>.</w:t>
      </w:r>
    </w:p>
    <w:p w14:paraId="58FCE841" w14:textId="77777777" w:rsidR="00F61737" w:rsidRPr="00676843" w:rsidRDefault="00F61737" w:rsidP="00F61737">
      <w:pPr>
        <w:pStyle w:val="ActHead3"/>
        <w:pageBreakBefore/>
      </w:pPr>
      <w:bookmarkStart w:id="274" w:name="_Toc532465816"/>
      <w:r w:rsidRPr="00676843">
        <w:rPr>
          <w:rStyle w:val="CharDivNo"/>
        </w:rPr>
        <w:lastRenderedPageBreak/>
        <w:t>Division</w:t>
      </w:r>
      <w:r w:rsidR="00676843" w:rsidRPr="00676843">
        <w:rPr>
          <w:rStyle w:val="CharDivNo"/>
        </w:rPr>
        <w:t> </w:t>
      </w:r>
      <w:r w:rsidR="00211B55" w:rsidRPr="00676843">
        <w:rPr>
          <w:rStyle w:val="CharDivNo"/>
        </w:rPr>
        <w:t>3</w:t>
      </w:r>
      <w:r w:rsidRPr="00676843">
        <w:t>—</w:t>
      </w:r>
      <w:r w:rsidRPr="00676843">
        <w:rPr>
          <w:rStyle w:val="CharDivText"/>
        </w:rPr>
        <w:t xml:space="preserve">Voluntary recall of </w:t>
      </w:r>
      <w:r w:rsidR="00A60EF0" w:rsidRPr="00676843">
        <w:rPr>
          <w:rStyle w:val="CharDivText"/>
        </w:rPr>
        <w:t>road vehicle</w:t>
      </w:r>
      <w:r w:rsidRPr="00676843">
        <w:rPr>
          <w:rStyle w:val="CharDivText"/>
        </w:rPr>
        <w:t>s</w:t>
      </w:r>
      <w:r w:rsidR="00A60EF0" w:rsidRPr="00676843">
        <w:rPr>
          <w:rStyle w:val="CharDivText"/>
        </w:rPr>
        <w:t xml:space="preserve"> or approved </w:t>
      </w:r>
      <w:r w:rsidR="00520EC1" w:rsidRPr="00676843">
        <w:rPr>
          <w:rStyle w:val="CharDivText"/>
        </w:rPr>
        <w:t xml:space="preserve">road </w:t>
      </w:r>
      <w:r w:rsidR="00305DE6" w:rsidRPr="00676843">
        <w:rPr>
          <w:rStyle w:val="CharDivText"/>
        </w:rPr>
        <w:t xml:space="preserve">vehicle </w:t>
      </w:r>
      <w:r w:rsidR="00A60EF0" w:rsidRPr="00676843">
        <w:rPr>
          <w:rStyle w:val="CharDivText"/>
        </w:rPr>
        <w:t>components</w:t>
      </w:r>
      <w:bookmarkEnd w:id="274"/>
    </w:p>
    <w:p w14:paraId="159FA135" w14:textId="4AC17334" w:rsidR="009A2E3B" w:rsidRPr="00676843" w:rsidRDefault="004749ED" w:rsidP="009A2E3B">
      <w:pPr>
        <w:pStyle w:val="ActHead5"/>
      </w:pPr>
      <w:bookmarkStart w:id="275" w:name="_Toc532465817"/>
      <w:r>
        <w:rPr>
          <w:rStyle w:val="CharSectno"/>
        </w:rPr>
        <w:t>211</w:t>
      </w:r>
      <w:r w:rsidRPr="00676843">
        <w:t xml:space="preserve">  </w:t>
      </w:r>
      <w:r w:rsidR="009A2E3B">
        <w:t>Circumstances of voluntary recall of road vehicles or approved road vehicle components</w:t>
      </w:r>
      <w:bookmarkEnd w:id="275"/>
      <w:r w:rsidR="009A2E3B">
        <w:t xml:space="preserve"> </w:t>
      </w:r>
    </w:p>
    <w:p w14:paraId="55283742" w14:textId="65859581" w:rsidR="009A2E3B" w:rsidRDefault="009A2E3B" w:rsidP="002E3F98">
      <w:pPr>
        <w:pStyle w:val="subsection"/>
        <w:rPr>
          <w:rStyle w:val="CharSectno"/>
        </w:rPr>
      </w:pPr>
      <w:r w:rsidRPr="009A2E3B">
        <w:rPr>
          <w:rStyle w:val="CharSectno"/>
        </w:rPr>
        <w:tab/>
        <w:t>(</w:t>
      </w:r>
      <w:r>
        <w:rPr>
          <w:rStyle w:val="CharSectno"/>
        </w:rPr>
        <w:t>1)</w:t>
      </w:r>
      <w:r>
        <w:rPr>
          <w:rStyle w:val="CharSectno"/>
        </w:rPr>
        <w:tab/>
        <w:t xml:space="preserve">This </w:t>
      </w:r>
      <w:r w:rsidR="002E3F98">
        <w:rPr>
          <w:rStyle w:val="CharSectno"/>
        </w:rPr>
        <w:t>Division applies where a person voluntarily takes action to recall road vehicles or approved road vehicle components of a particular kind in the circumstances set out in sub</w:t>
      </w:r>
      <w:r w:rsidR="00677A6D">
        <w:t>section </w:t>
      </w:r>
      <w:r w:rsidR="002E3F98">
        <w:rPr>
          <w:rStyle w:val="CharSectno"/>
        </w:rPr>
        <w:t>(2), (3)</w:t>
      </w:r>
      <w:r w:rsidR="00B17F8D">
        <w:rPr>
          <w:rStyle w:val="CharSectno"/>
        </w:rPr>
        <w:t xml:space="preserve"> or </w:t>
      </w:r>
      <w:r w:rsidR="002E3F98">
        <w:rPr>
          <w:rStyle w:val="CharSectno"/>
        </w:rPr>
        <w:t>(</w:t>
      </w:r>
      <w:r w:rsidR="00012116">
        <w:rPr>
          <w:rStyle w:val="CharSectno"/>
        </w:rPr>
        <w:t>4</w:t>
      </w:r>
      <w:r w:rsidR="002E3F98">
        <w:rPr>
          <w:rStyle w:val="CharSectno"/>
        </w:rPr>
        <w:t xml:space="preserve">). </w:t>
      </w:r>
    </w:p>
    <w:p w14:paraId="20AEF8D3" w14:textId="7E2D29E3" w:rsidR="002E3F98" w:rsidRDefault="002E3F98" w:rsidP="002E3F98">
      <w:pPr>
        <w:pStyle w:val="SubsectionHead"/>
        <w:rPr>
          <w:rStyle w:val="CharSectno"/>
        </w:rPr>
      </w:pPr>
      <w:r>
        <w:t>Vehicles or components will or may cause injury</w:t>
      </w:r>
    </w:p>
    <w:p w14:paraId="0721DF43" w14:textId="6E893479" w:rsidR="002E3F98" w:rsidRDefault="002E3F98" w:rsidP="002E3F98">
      <w:pPr>
        <w:pStyle w:val="subsection"/>
        <w:rPr>
          <w:rStyle w:val="CharSectno"/>
        </w:rPr>
      </w:pPr>
      <w:r>
        <w:rPr>
          <w:rStyle w:val="CharSectno"/>
        </w:rPr>
        <w:tab/>
        <w:t>(2)</w:t>
      </w:r>
      <w:r>
        <w:rPr>
          <w:rStyle w:val="CharSectno"/>
        </w:rPr>
        <w:tab/>
        <w:t xml:space="preserve">The person takes the action on the basis that: </w:t>
      </w:r>
    </w:p>
    <w:p w14:paraId="2F0CDF6E" w14:textId="16EE2ED2" w:rsidR="002E3F98" w:rsidRDefault="002E3F98" w:rsidP="002E3F98">
      <w:pPr>
        <w:pStyle w:val="paragraph"/>
      </w:pPr>
      <w:r>
        <w:tab/>
        <w:t>(a)</w:t>
      </w:r>
      <w:r>
        <w:tab/>
        <w:t>such vehicles or components will or may cause injury to any person; or</w:t>
      </w:r>
    </w:p>
    <w:p w14:paraId="1BE45C19" w14:textId="0BC8FDE3" w:rsidR="002E3F98" w:rsidRDefault="002E3F98" w:rsidP="002E3F98">
      <w:pPr>
        <w:pStyle w:val="paragraph"/>
      </w:pPr>
      <w:r>
        <w:tab/>
        <w:t>(b)</w:t>
      </w:r>
      <w:r>
        <w:tab/>
        <w:t>a reasonably foreseeable use (including a misuse) of such vehicles or components will or may cause injury to any person.</w:t>
      </w:r>
    </w:p>
    <w:p w14:paraId="784706AB" w14:textId="31E1DE68" w:rsidR="002E3F98" w:rsidRDefault="002E3F98" w:rsidP="002E3F98">
      <w:pPr>
        <w:pStyle w:val="SubsectionHead"/>
      </w:pPr>
      <w:r>
        <w:t>Vehicles or components do not comply with</w:t>
      </w:r>
      <w:r w:rsidR="00B031E8">
        <w:t xml:space="preserve"> certain </w:t>
      </w:r>
      <w:r>
        <w:t>standards</w:t>
      </w:r>
    </w:p>
    <w:p w14:paraId="5085E8E7" w14:textId="6CEEEDE3" w:rsidR="00C3526C" w:rsidRDefault="002E3F98" w:rsidP="002E3F98">
      <w:pPr>
        <w:pStyle w:val="subsection"/>
      </w:pPr>
      <w:r>
        <w:tab/>
        <w:t>(3)</w:t>
      </w:r>
      <w:r>
        <w:tab/>
        <w:t>The person takes the action on the basis that such vehicles</w:t>
      </w:r>
      <w:r w:rsidR="00B17F8D">
        <w:t xml:space="preserve"> </w:t>
      </w:r>
      <w:r>
        <w:t>do not, or it is likely that they do not, comply with</w:t>
      </w:r>
      <w:r w:rsidR="00C3526C">
        <w:t>:</w:t>
      </w:r>
    </w:p>
    <w:p w14:paraId="484FA49B" w14:textId="33627B4B" w:rsidR="00C3526C" w:rsidRDefault="00C3526C" w:rsidP="00B17F8D">
      <w:pPr>
        <w:pStyle w:val="paragraph"/>
      </w:pPr>
      <w:r>
        <w:tab/>
        <w:t>(a)</w:t>
      </w:r>
      <w:r>
        <w:tab/>
      </w:r>
      <w:r w:rsidR="002E3F98">
        <w:t xml:space="preserve">the </w:t>
      </w:r>
      <w:r w:rsidR="00A04728">
        <w:t xml:space="preserve">applicable </w:t>
      </w:r>
      <w:r w:rsidR="002E3F98">
        <w:t>national road vehicle standards</w:t>
      </w:r>
      <w:r>
        <w:t xml:space="preserve">; </w:t>
      </w:r>
      <w:r w:rsidR="00B031E8">
        <w:t xml:space="preserve">or </w:t>
      </w:r>
    </w:p>
    <w:p w14:paraId="7B0D43BB" w14:textId="3FE257C8" w:rsidR="00C3526C" w:rsidRDefault="00C3526C" w:rsidP="00B17F8D">
      <w:pPr>
        <w:pStyle w:val="paragraph"/>
      </w:pPr>
      <w:r>
        <w:tab/>
        <w:t>(b)</w:t>
      </w:r>
      <w:r>
        <w:tab/>
      </w:r>
      <w:r w:rsidR="00A04728">
        <w:t xml:space="preserve">applicable </w:t>
      </w:r>
      <w:r w:rsidR="00B031E8">
        <w:t xml:space="preserve">standards determined by the Minister under </w:t>
      </w:r>
      <w:r w:rsidR="001B1705">
        <w:t>sub</w:t>
      </w:r>
      <w:r w:rsidR="00677A6D">
        <w:t>section </w:t>
      </w:r>
      <w:r w:rsidR="00B031E8">
        <w:t>8</w:t>
      </w:r>
      <w:r w:rsidR="001B1705">
        <w:t>9(2)</w:t>
      </w:r>
      <w:r>
        <w:t>; or</w:t>
      </w:r>
    </w:p>
    <w:p w14:paraId="57D7C2EF" w14:textId="01E52624" w:rsidR="002E3F98" w:rsidRDefault="00C3526C" w:rsidP="00B17F8D">
      <w:pPr>
        <w:pStyle w:val="paragraph"/>
      </w:pPr>
      <w:r>
        <w:tab/>
        <w:t>(c)</w:t>
      </w:r>
      <w:r>
        <w:tab/>
      </w:r>
      <w:r w:rsidR="00A04728">
        <w:t xml:space="preserve">applicable </w:t>
      </w:r>
      <w:r>
        <w:t xml:space="preserve">standards made under </w:t>
      </w:r>
      <w:r w:rsidR="00677A6D">
        <w:t>section </w:t>
      </w:r>
      <w:r>
        <w:t xml:space="preserve">7 of the </w:t>
      </w:r>
      <w:r>
        <w:rPr>
          <w:i/>
        </w:rPr>
        <w:t>Motor Vehicle Standards Act 1989</w:t>
      </w:r>
      <w:r w:rsidR="002E3F98">
        <w:t>.</w:t>
      </w:r>
    </w:p>
    <w:p w14:paraId="0979EC32" w14:textId="1ADD1EC8" w:rsidR="002E3F98" w:rsidRDefault="005375A2" w:rsidP="00B17F8D">
      <w:pPr>
        <w:pStyle w:val="subsection"/>
      </w:pPr>
      <w:r>
        <w:tab/>
        <w:t>(</w:t>
      </w:r>
      <w:r w:rsidR="00B17F8D">
        <w:t>4</w:t>
      </w:r>
      <w:r>
        <w:t>)</w:t>
      </w:r>
      <w:r>
        <w:tab/>
        <w:t>The person takes the action on the basis that such components do not, or it is likely that they do not, comply with</w:t>
      </w:r>
      <w:r w:rsidR="00B17F8D">
        <w:t xml:space="preserve"> </w:t>
      </w:r>
      <w:r>
        <w:t xml:space="preserve">the </w:t>
      </w:r>
      <w:r w:rsidR="00651805">
        <w:t xml:space="preserve">applicable </w:t>
      </w:r>
      <w:r>
        <w:t>national road vehicle standards</w:t>
      </w:r>
      <w:r w:rsidR="00B17F8D">
        <w:t>.</w:t>
      </w:r>
    </w:p>
    <w:p w14:paraId="7966E60B" w14:textId="3EB38D66" w:rsidR="00F61737" w:rsidRPr="00676843" w:rsidRDefault="004749ED" w:rsidP="00F61737">
      <w:pPr>
        <w:pStyle w:val="ActHead5"/>
      </w:pPr>
      <w:bookmarkStart w:id="276" w:name="_Toc532465818"/>
      <w:r>
        <w:rPr>
          <w:rStyle w:val="CharSectno"/>
        </w:rPr>
        <w:t>212</w:t>
      </w:r>
      <w:r w:rsidRPr="00676843">
        <w:t xml:space="preserve">  </w:t>
      </w:r>
      <w:r w:rsidR="00F61737" w:rsidRPr="00676843">
        <w:t xml:space="preserve">Notification requirements for a voluntary recall of </w:t>
      </w:r>
      <w:r w:rsidR="00A60EF0" w:rsidRPr="00676843">
        <w:t xml:space="preserve">road vehicles or approved </w:t>
      </w:r>
      <w:r w:rsidR="00520EC1" w:rsidRPr="00676843">
        <w:t xml:space="preserve">road </w:t>
      </w:r>
      <w:r w:rsidR="00305DE6" w:rsidRPr="00676843">
        <w:t xml:space="preserve">vehicle </w:t>
      </w:r>
      <w:r w:rsidR="00A60EF0" w:rsidRPr="00676843">
        <w:t>components</w:t>
      </w:r>
      <w:bookmarkEnd w:id="276"/>
    </w:p>
    <w:p w14:paraId="7B942B6E" w14:textId="21244AF5" w:rsidR="00F61737" w:rsidRPr="001B1705" w:rsidRDefault="00F61737" w:rsidP="00F61737">
      <w:pPr>
        <w:pStyle w:val="subsection"/>
      </w:pPr>
      <w:r w:rsidRPr="00676843">
        <w:tab/>
        <w:t>(1)</w:t>
      </w:r>
      <w:r w:rsidRPr="00676843">
        <w:tab/>
      </w:r>
      <w:r w:rsidRPr="001B1705">
        <w:t xml:space="preserve">This </w:t>
      </w:r>
      <w:r w:rsidR="00677A6D">
        <w:t>section </w:t>
      </w:r>
      <w:r w:rsidRPr="001B1705">
        <w:t xml:space="preserve">applies </w:t>
      </w:r>
      <w:r w:rsidR="00B17F8D" w:rsidRPr="001B1705">
        <w:t>where</w:t>
      </w:r>
      <w:r w:rsidRPr="001B1705">
        <w:t xml:space="preserve"> a person voluntarily takes action to recall </w:t>
      </w:r>
      <w:r w:rsidR="00A60EF0" w:rsidRPr="001B1705">
        <w:t>road vehicle</w:t>
      </w:r>
      <w:r w:rsidR="00CC7053" w:rsidRPr="001B1705">
        <w:t>s</w:t>
      </w:r>
      <w:r w:rsidR="00A60EF0" w:rsidRPr="001B1705">
        <w:t xml:space="preserve"> or approved </w:t>
      </w:r>
      <w:r w:rsidR="00520EC1" w:rsidRPr="001B1705">
        <w:t xml:space="preserve">road </w:t>
      </w:r>
      <w:r w:rsidR="00305DE6" w:rsidRPr="001B1705">
        <w:t xml:space="preserve">vehicle </w:t>
      </w:r>
      <w:r w:rsidR="00A60EF0" w:rsidRPr="001B1705">
        <w:t>component</w:t>
      </w:r>
      <w:r w:rsidR="00CC7053" w:rsidRPr="001B1705">
        <w:t>s</w:t>
      </w:r>
      <w:r w:rsidR="00A60EF0" w:rsidRPr="001B1705">
        <w:t xml:space="preserve"> </w:t>
      </w:r>
      <w:r w:rsidRPr="001B1705">
        <w:t xml:space="preserve">of a particular kind </w:t>
      </w:r>
      <w:r w:rsidR="00E56B1B" w:rsidRPr="001B1705">
        <w:t xml:space="preserve">in circumstances </w:t>
      </w:r>
      <w:r w:rsidR="00B17F8D" w:rsidRPr="001B1705">
        <w:t>covered by this Division</w:t>
      </w:r>
      <w:r w:rsidR="00E56B1B" w:rsidRPr="001B1705">
        <w:t>.</w:t>
      </w:r>
    </w:p>
    <w:p w14:paraId="5ABA4B06" w14:textId="3DE37D6E" w:rsidR="00F62CF9" w:rsidRPr="001B1705" w:rsidRDefault="00F62CF9" w:rsidP="006E53CE">
      <w:pPr>
        <w:pStyle w:val="SubsectionHead"/>
      </w:pPr>
      <w:r w:rsidRPr="001B1705">
        <w:t xml:space="preserve">Giving notice of recall action </w:t>
      </w:r>
    </w:p>
    <w:p w14:paraId="44726C9D" w14:textId="594AACB5" w:rsidR="00F61737" w:rsidRPr="001B1705" w:rsidRDefault="00F61737" w:rsidP="00F62CF9">
      <w:pPr>
        <w:pStyle w:val="subsection"/>
      </w:pPr>
      <w:r w:rsidRPr="001B1705">
        <w:tab/>
        <w:t>(2)</w:t>
      </w:r>
      <w:r w:rsidRPr="001B1705">
        <w:tab/>
        <w:t xml:space="preserve">The person must, within 2 days after taking the action, give the Minister a written notice that complies with </w:t>
      </w:r>
      <w:r w:rsidR="00676843" w:rsidRPr="001B1705">
        <w:t>sub</w:t>
      </w:r>
      <w:r w:rsidR="00677A6D">
        <w:t>section </w:t>
      </w:r>
      <w:r w:rsidR="00676843" w:rsidRPr="001B1705">
        <w:t>(</w:t>
      </w:r>
      <w:r w:rsidRPr="001B1705">
        <w:t>7).</w:t>
      </w:r>
    </w:p>
    <w:p w14:paraId="74BDA51D" w14:textId="782DBA89" w:rsidR="00554F05" w:rsidRPr="001B1705" w:rsidRDefault="00554F05" w:rsidP="00554F05">
      <w:pPr>
        <w:pStyle w:val="notetext"/>
      </w:pPr>
      <w:r w:rsidRPr="001B1705">
        <w:t>Note:</w:t>
      </w:r>
      <w:r w:rsidRPr="001B1705">
        <w:tab/>
        <w:t>A person may commit an offence or contravene a civil penalty provision if the person does not g</w:t>
      </w:r>
      <w:r w:rsidR="00F73B57" w:rsidRPr="001B1705">
        <w:t>ive the notice to the Minister</w:t>
      </w:r>
      <w:r w:rsidR="00E45F73" w:rsidRPr="001B1705">
        <w:t xml:space="preserve"> (</w:t>
      </w:r>
      <w:r w:rsidRPr="001B1705">
        <w:t xml:space="preserve">see </w:t>
      </w:r>
      <w:r w:rsidR="00677A6D">
        <w:t>section </w:t>
      </w:r>
      <w:r w:rsidR="00F73B57" w:rsidRPr="001B1705">
        <w:t>40 of the Act</w:t>
      </w:r>
      <w:r w:rsidR="00E45F73" w:rsidRPr="001B1705">
        <w:t>)</w:t>
      </w:r>
      <w:r w:rsidRPr="001B1705">
        <w:t>.</w:t>
      </w:r>
    </w:p>
    <w:p w14:paraId="165E9860" w14:textId="1FE11F13" w:rsidR="00F62CF9" w:rsidRPr="001B1705" w:rsidRDefault="00F61737" w:rsidP="00F61737">
      <w:pPr>
        <w:pStyle w:val="subsection"/>
      </w:pPr>
      <w:r w:rsidRPr="001B1705">
        <w:tab/>
        <w:t>(3)</w:t>
      </w:r>
      <w:r w:rsidRPr="001B1705">
        <w:tab/>
        <w:t>The Minister may publish a copy of the notice on the internet.</w:t>
      </w:r>
    </w:p>
    <w:p w14:paraId="48E798B9" w14:textId="51E8B68E" w:rsidR="00F61737" w:rsidRPr="001B1705" w:rsidRDefault="00F61737" w:rsidP="00F61737">
      <w:pPr>
        <w:pStyle w:val="subsection"/>
      </w:pPr>
      <w:r w:rsidRPr="001B1705">
        <w:tab/>
        <w:t>(4)</w:t>
      </w:r>
      <w:r w:rsidRPr="001B1705">
        <w:tab/>
        <w:t xml:space="preserve">A person who has supplied or supplies </w:t>
      </w:r>
      <w:r w:rsidR="00A60EF0" w:rsidRPr="001B1705">
        <w:t xml:space="preserve">a road vehicle or approved </w:t>
      </w:r>
      <w:r w:rsidR="00990756" w:rsidRPr="001B1705">
        <w:t xml:space="preserve">road </w:t>
      </w:r>
      <w:r w:rsidR="00305DE6" w:rsidRPr="001B1705">
        <w:t xml:space="preserve">vehicle </w:t>
      </w:r>
      <w:r w:rsidR="00A60EF0" w:rsidRPr="001B1705">
        <w:t>component</w:t>
      </w:r>
      <w:r w:rsidRPr="001B1705">
        <w:t xml:space="preserve"> of that kind to another person outside Australia must give the other person a written notice that complies with </w:t>
      </w:r>
      <w:r w:rsidR="00676843" w:rsidRPr="001B1705">
        <w:t>sub</w:t>
      </w:r>
      <w:r w:rsidR="00677A6D">
        <w:t>section </w:t>
      </w:r>
      <w:r w:rsidR="00676843" w:rsidRPr="001B1705">
        <w:t>(</w:t>
      </w:r>
      <w:r w:rsidRPr="001B1705">
        <w:t>7).</w:t>
      </w:r>
    </w:p>
    <w:p w14:paraId="77DAC247" w14:textId="70052430" w:rsidR="00F61737" w:rsidRPr="001B1705" w:rsidRDefault="00F61737" w:rsidP="00F61737">
      <w:pPr>
        <w:pStyle w:val="subsection"/>
      </w:pPr>
      <w:r w:rsidRPr="001B1705">
        <w:lastRenderedPageBreak/>
        <w:tab/>
        <w:t>(5)</w:t>
      </w:r>
      <w:r w:rsidRPr="001B1705">
        <w:tab/>
        <w:t xml:space="preserve">The notice under </w:t>
      </w:r>
      <w:r w:rsidR="00676843" w:rsidRPr="001B1705">
        <w:t>sub</w:t>
      </w:r>
      <w:r w:rsidR="00677A6D">
        <w:t>section </w:t>
      </w:r>
      <w:r w:rsidR="00676843" w:rsidRPr="001B1705">
        <w:t>(</w:t>
      </w:r>
      <w:r w:rsidRPr="001B1705">
        <w:t xml:space="preserve">4) must be given as soon as practicable after the supply of the </w:t>
      </w:r>
      <w:r w:rsidR="00A60EF0" w:rsidRPr="001B1705">
        <w:t xml:space="preserve">road vehicle or approved </w:t>
      </w:r>
      <w:r w:rsidR="00990756" w:rsidRPr="001B1705">
        <w:t xml:space="preserve">road </w:t>
      </w:r>
      <w:r w:rsidR="00305DE6" w:rsidRPr="001B1705">
        <w:t xml:space="preserve">vehicle </w:t>
      </w:r>
      <w:r w:rsidR="00A60EF0" w:rsidRPr="001B1705">
        <w:t>component</w:t>
      </w:r>
      <w:r w:rsidRPr="001B1705">
        <w:t xml:space="preserve"> to the person outside Australia.</w:t>
      </w:r>
    </w:p>
    <w:p w14:paraId="1E5C0C2A" w14:textId="0C055A43" w:rsidR="00F61737" w:rsidRPr="001B1705" w:rsidRDefault="00F61737" w:rsidP="00F61737">
      <w:pPr>
        <w:pStyle w:val="subsection"/>
      </w:pPr>
      <w:r w:rsidRPr="001B1705">
        <w:tab/>
        <w:t>(6)</w:t>
      </w:r>
      <w:r w:rsidRPr="001B1705">
        <w:tab/>
        <w:t xml:space="preserve">A person who is required to give a notice under </w:t>
      </w:r>
      <w:r w:rsidR="00676843" w:rsidRPr="001B1705">
        <w:t>sub</w:t>
      </w:r>
      <w:r w:rsidR="00677A6D">
        <w:t>section </w:t>
      </w:r>
      <w:r w:rsidR="00676843" w:rsidRPr="001B1705">
        <w:t>(</w:t>
      </w:r>
      <w:r w:rsidRPr="001B1705">
        <w:t>4) must, within 10 days after giving the notice, give a copy of the notice to the Minister.</w:t>
      </w:r>
    </w:p>
    <w:p w14:paraId="4C4B702A" w14:textId="5DF70184" w:rsidR="00554F05" w:rsidRPr="001B1705" w:rsidRDefault="00554F05" w:rsidP="00554F05">
      <w:pPr>
        <w:pStyle w:val="notetext"/>
      </w:pPr>
      <w:r w:rsidRPr="001B1705">
        <w:t>Note:</w:t>
      </w:r>
      <w:r w:rsidRPr="001B1705">
        <w:tab/>
        <w:t>A person may commit an offence or contravene a civil penalty provision if the person does not give a copy</w:t>
      </w:r>
      <w:r w:rsidR="00F73B57" w:rsidRPr="001B1705">
        <w:t xml:space="preserve"> of the notice to the Minister</w:t>
      </w:r>
      <w:r w:rsidR="00000BDA" w:rsidRPr="001B1705">
        <w:t xml:space="preserve"> (</w:t>
      </w:r>
      <w:r w:rsidRPr="001B1705">
        <w:t xml:space="preserve">see </w:t>
      </w:r>
      <w:r w:rsidR="00677A6D">
        <w:t>section </w:t>
      </w:r>
      <w:r w:rsidR="00F73B57" w:rsidRPr="001B1705">
        <w:t>40 of the Act</w:t>
      </w:r>
      <w:r w:rsidR="00000BDA" w:rsidRPr="001B1705">
        <w:t>)</w:t>
      </w:r>
      <w:r w:rsidRPr="001B1705">
        <w:t>.</w:t>
      </w:r>
    </w:p>
    <w:p w14:paraId="051ACAFC" w14:textId="3258C3BC" w:rsidR="00F61737" w:rsidRPr="001B1705" w:rsidRDefault="00F61737" w:rsidP="00F61737">
      <w:pPr>
        <w:pStyle w:val="subsection"/>
      </w:pPr>
      <w:r w:rsidRPr="001B1705">
        <w:tab/>
        <w:t>(7)</w:t>
      </w:r>
      <w:r w:rsidRPr="001B1705">
        <w:tab/>
        <w:t xml:space="preserve">A notice given under </w:t>
      </w:r>
      <w:r w:rsidR="00676843" w:rsidRPr="001B1705">
        <w:t>sub</w:t>
      </w:r>
      <w:r w:rsidR="00677A6D">
        <w:t>section </w:t>
      </w:r>
      <w:r w:rsidR="00676843" w:rsidRPr="001B1705">
        <w:t>(</w:t>
      </w:r>
      <w:r w:rsidRPr="001B1705">
        <w:t>2) or (4) must:</w:t>
      </w:r>
    </w:p>
    <w:p w14:paraId="6FE9E336" w14:textId="77777777" w:rsidR="00F61737" w:rsidRPr="001B1705" w:rsidRDefault="00F61737" w:rsidP="00F61737">
      <w:pPr>
        <w:pStyle w:val="paragraph"/>
      </w:pPr>
      <w:r w:rsidRPr="001B1705">
        <w:tab/>
        <w:t>(a)</w:t>
      </w:r>
      <w:r w:rsidRPr="001B1705">
        <w:tab/>
        <w:t xml:space="preserve">state that the </w:t>
      </w:r>
      <w:r w:rsidR="00A60EF0" w:rsidRPr="001B1705">
        <w:t xml:space="preserve">road vehicles or approved </w:t>
      </w:r>
      <w:r w:rsidR="00990756" w:rsidRPr="001B1705">
        <w:t xml:space="preserve">road </w:t>
      </w:r>
      <w:r w:rsidR="00305DE6" w:rsidRPr="001B1705">
        <w:t xml:space="preserve">vehicle </w:t>
      </w:r>
      <w:r w:rsidR="00A60EF0" w:rsidRPr="001B1705">
        <w:t>components</w:t>
      </w:r>
      <w:r w:rsidRPr="001B1705">
        <w:t xml:space="preserve"> are subject to recall; and</w:t>
      </w:r>
    </w:p>
    <w:p w14:paraId="7ABE7B43" w14:textId="77777777" w:rsidR="00F61737" w:rsidRPr="001B1705" w:rsidRDefault="00F61737" w:rsidP="00F61737">
      <w:pPr>
        <w:pStyle w:val="paragraph"/>
      </w:pPr>
      <w:r w:rsidRPr="001B1705">
        <w:tab/>
        <w:t>(b)</w:t>
      </w:r>
      <w:r w:rsidRPr="001B1705">
        <w:tab/>
        <w:t xml:space="preserve">if the </w:t>
      </w:r>
      <w:r w:rsidR="00A60EF0" w:rsidRPr="001B1705">
        <w:t xml:space="preserve">road vehicles or approved </w:t>
      </w:r>
      <w:r w:rsidR="00990756" w:rsidRPr="001B1705">
        <w:t xml:space="preserve">road </w:t>
      </w:r>
      <w:r w:rsidR="00305DE6" w:rsidRPr="001B1705">
        <w:t xml:space="preserve">vehicle </w:t>
      </w:r>
      <w:r w:rsidR="00A60EF0" w:rsidRPr="001B1705">
        <w:t xml:space="preserve">components </w:t>
      </w:r>
      <w:r w:rsidRPr="001B1705">
        <w:t>contain a defect or have a dangerous characteristic—set out the nature of that defect or characteristic; and</w:t>
      </w:r>
    </w:p>
    <w:p w14:paraId="788BA1DD" w14:textId="77777777" w:rsidR="00F61737" w:rsidRPr="001B1705" w:rsidRDefault="00F61737" w:rsidP="00F61737">
      <w:pPr>
        <w:pStyle w:val="paragraph"/>
      </w:pPr>
      <w:r w:rsidRPr="001B1705">
        <w:tab/>
        <w:t>(c)</w:t>
      </w:r>
      <w:r w:rsidRPr="001B1705">
        <w:tab/>
        <w:t xml:space="preserve">if a reasonably foreseeable use or misuse of the </w:t>
      </w:r>
      <w:r w:rsidR="00A60EF0" w:rsidRPr="001B1705">
        <w:t xml:space="preserve">road vehicles or approved </w:t>
      </w:r>
      <w:r w:rsidR="00990756" w:rsidRPr="001B1705">
        <w:t xml:space="preserve">road </w:t>
      </w:r>
      <w:r w:rsidR="00305DE6" w:rsidRPr="001B1705">
        <w:t xml:space="preserve">vehicle </w:t>
      </w:r>
      <w:r w:rsidR="00A60EF0" w:rsidRPr="001B1705">
        <w:t>components</w:t>
      </w:r>
      <w:r w:rsidRPr="001B1705">
        <w:t xml:space="preserve"> is dangerous—set out the circumstances of that use or misuse; and</w:t>
      </w:r>
    </w:p>
    <w:p w14:paraId="2CC77666" w14:textId="1A9F8F3F" w:rsidR="005B3645" w:rsidRPr="001B1705" w:rsidRDefault="00F73B57" w:rsidP="00F73B57">
      <w:pPr>
        <w:pStyle w:val="paragraph"/>
      </w:pPr>
      <w:r w:rsidRPr="001B1705">
        <w:tab/>
        <w:t>(d)</w:t>
      </w:r>
      <w:r w:rsidRPr="001B1705">
        <w:tab/>
        <w:t xml:space="preserve">if the road vehicles or approved road vehicle components </w:t>
      </w:r>
      <w:r w:rsidR="005B3645" w:rsidRPr="001B1705">
        <w:t xml:space="preserve">were recalled on the basis of one of the matters set out in </w:t>
      </w:r>
      <w:r w:rsidR="00B77889" w:rsidRPr="001B1705">
        <w:t>sub</w:t>
      </w:r>
      <w:r w:rsidR="00677A6D">
        <w:t>section </w:t>
      </w:r>
      <w:r w:rsidR="001B1705" w:rsidRPr="001B1705">
        <w:t>211</w:t>
      </w:r>
      <w:r w:rsidR="00B77889" w:rsidRPr="001B1705">
        <w:t>(3) or (4):</w:t>
      </w:r>
    </w:p>
    <w:p w14:paraId="3A4DF88D" w14:textId="3D816B6F" w:rsidR="001B7D07" w:rsidRPr="001B1705" w:rsidRDefault="001B7D07" w:rsidP="001B7D07">
      <w:pPr>
        <w:pStyle w:val="paragraphsub"/>
      </w:pPr>
      <w:r w:rsidRPr="001B1705">
        <w:tab/>
        <w:t>(i)</w:t>
      </w:r>
      <w:r w:rsidRPr="001B1705">
        <w:tab/>
        <w:t>identify the standards with which the road vehicles or components do not comply</w:t>
      </w:r>
      <w:r w:rsidR="00C72427" w:rsidRPr="001B1705">
        <w:t>, or it is likely that they do not comply</w:t>
      </w:r>
      <w:r w:rsidRPr="001B1705">
        <w:t>; and</w:t>
      </w:r>
    </w:p>
    <w:p w14:paraId="1FCD841D" w14:textId="3D160821" w:rsidR="00F73B57" w:rsidRPr="001B1705" w:rsidRDefault="001B7D07" w:rsidP="001B7D07">
      <w:pPr>
        <w:pStyle w:val="paragraphsub"/>
      </w:pPr>
      <w:r w:rsidRPr="001B1705">
        <w:tab/>
        <w:t>(ii)</w:t>
      </w:r>
      <w:r w:rsidRPr="001B1705">
        <w:tab/>
      </w:r>
      <w:r w:rsidR="00F73B57" w:rsidRPr="001B1705">
        <w:t>set out the nature of the non</w:t>
      </w:r>
      <w:r w:rsidR="00676843" w:rsidRPr="001B1705">
        <w:noBreakHyphen/>
      </w:r>
      <w:r w:rsidR="00F73B57" w:rsidRPr="001B1705">
        <w:t>compliance or likely non</w:t>
      </w:r>
      <w:r w:rsidR="00676843" w:rsidRPr="001B1705">
        <w:noBreakHyphen/>
      </w:r>
      <w:r w:rsidR="00F73B57" w:rsidRPr="001B1705">
        <w:t>compliance with</w:t>
      </w:r>
      <w:r w:rsidRPr="001B1705">
        <w:t xml:space="preserve"> </w:t>
      </w:r>
      <w:r w:rsidR="002552BC" w:rsidRPr="001B1705">
        <w:t>those</w:t>
      </w:r>
      <w:r w:rsidRPr="001B1705">
        <w:t xml:space="preserve"> standards.</w:t>
      </w:r>
    </w:p>
    <w:p w14:paraId="26255FD4" w14:textId="77777777" w:rsidR="008F45C3" w:rsidRPr="001B1705" w:rsidRDefault="008F45C3" w:rsidP="008F45C3">
      <w:pPr>
        <w:pStyle w:val="SubsectionHead"/>
      </w:pPr>
      <w:r w:rsidRPr="001B1705">
        <w:t>Interaction with the Australian Consumer Law</w:t>
      </w:r>
    </w:p>
    <w:p w14:paraId="02DA004A" w14:textId="2129F305" w:rsidR="008F45C3" w:rsidRPr="001B1705" w:rsidRDefault="008F45C3" w:rsidP="008F45C3">
      <w:pPr>
        <w:pStyle w:val="subsection"/>
      </w:pPr>
      <w:r w:rsidRPr="001B1705">
        <w:tab/>
        <w:t>(8)</w:t>
      </w:r>
      <w:r w:rsidRPr="001B1705">
        <w:tab/>
        <w:t xml:space="preserve">A person is taken to give notice under </w:t>
      </w:r>
      <w:r w:rsidR="00676843" w:rsidRPr="001B1705">
        <w:t>sub</w:t>
      </w:r>
      <w:r w:rsidR="00677A6D">
        <w:t>section </w:t>
      </w:r>
      <w:r w:rsidR="00676843" w:rsidRPr="001B1705">
        <w:t>(</w:t>
      </w:r>
      <w:r w:rsidRPr="001B1705">
        <w:t xml:space="preserve">2) in relation to road vehicles or approved </w:t>
      </w:r>
      <w:r w:rsidR="00990756" w:rsidRPr="001B1705">
        <w:t xml:space="preserve">road </w:t>
      </w:r>
      <w:r w:rsidR="00305DE6" w:rsidRPr="001B1705">
        <w:t xml:space="preserve">vehicle </w:t>
      </w:r>
      <w:r w:rsidRPr="001B1705">
        <w:t>components of a particular kind if:</w:t>
      </w:r>
    </w:p>
    <w:p w14:paraId="0049DA2C" w14:textId="202D1B4D" w:rsidR="008F45C3" w:rsidRPr="001B1705" w:rsidRDefault="008F45C3" w:rsidP="008F45C3">
      <w:pPr>
        <w:pStyle w:val="paragraph"/>
      </w:pPr>
      <w:r w:rsidRPr="001B1705">
        <w:tab/>
        <w:t>(a)</w:t>
      </w:r>
      <w:r w:rsidRPr="001B1705">
        <w:tab/>
        <w:t>the person is required to give notice under that sub</w:t>
      </w:r>
      <w:r w:rsidR="00D97B67" w:rsidRPr="001B1705">
        <w:t>section</w:t>
      </w:r>
      <w:r w:rsidRPr="001B1705">
        <w:t>; and</w:t>
      </w:r>
    </w:p>
    <w:p w14:paraId="2C4381CF" w14:textId="3E3E1717" w:rsidR="008F45C3" w:rsidRPr="001B1705" w:rsidRDefault="008F45C3" w:rsidP="008F45C3">
      <w:pPr>
        <w:pStyle w:val="paragraph"/>
      </w:pPr>
      <w:r w:rsidRPr="001B1705">
        <w:tab/>
        <w:t>(b)</w:t>
      </w:r>
      <w:r w:rsidRPr="001B1705">
        <w:tab/>
        <w:t>the person has already given notice under sub</w:t>
      </w:r>
      <w:r w:rsidR="00677A6D">
        <w:t>section </w:t>
      </w:r>
      <w:r w:rsidRPr="001B1705">
        <w:t>128(2) of the Australian Consumer Law in relation to such vehicles or components.</w:t>
      </w:r>
    </w:p>
    <w:p w14:paraId="34D7B909" w14:textId="3900467A" w:rsidR="008F45C3" w:rsidRPr="001B1705" w:rsidRDefault="008F45C3" w:rsidP="008F45C3">
      <w:pPr>
        <w:pStyle w:val="subsection"/>
      </w:pPr>
      <w:r w:rsidRPr="001B1705">
        <w:tab/>
        <w:t>(9)</w:t>
      </w:r>
      <w:r w:rsidRPr="001B1705">
        <w:tab/>
        <w:t xml:space="preserve">A person is taken to give notice under </w:t>
      </w:r>
      <w:r w:rsidR="00676843" w:rsidRPr="001B1705">
        <w:t>sub</w:t>
      </w:r>
      <w:r w:rsidR="00677A6D">
        <w:t>section </w:t>
      </w:r>
      <w:r w:rsidR="00676843" w:rsidRPr="001B1705">
        <w:t>(</w:t>
      </w:r>
      <w:r w:rsidRPr="001B1705">
        <w:t xml:space="preserve">4) in relation to road vehicles or approved </w:t>
      </w:r>
      <w:r w:rsidR="00990756" w:rsidRPr="001B1705">
        <w:t xml:space="preserve">road </w:t>
      </w:r>
      <w:r w:rsidR="00305DE6" w:rsidRPr="001B1705">
        <w:t xml:space="preserve">vehicle </w:t>
      </w:r>
      <w:r w:rsidRPr="001B1705">
        <w:t>components of a particular kind if:</w:t>
      </w:r>
    </w:p>
    <w:p w14:paraId="52E26BDB" w14:textId="06D2E054" w:rsidR="008F45C3" w:rsidRPr="001B1705" w:rsidRDefault="008F45C3" w:rsidP="008F45C3">
      <w:pPr>
        <w:pStyle w:val="paragraph"/>
      </w:pPr>
      <w:r w:rsidRPr="001B1705">
        <w:tab/>
        <w:t>(a)</w:t>
      </w:r>
      <w:r w:rsidRPr="001B1705">
        <w:tab/>
        <w:t>the person is required to give notice under that sub</w:t>
      </w:r>
      <w:r w:rsidR="00D97B67" w:rsidRPr="001B1705">
        <w:t>section</w:t>
      </w:r>
      <w:r w:rsidRPr="001B1705">
        <w:t>; and</w:t>
      </w:r>
    </w:p>
    <w:p w14:paraId="53508560" w14:textId="41595D54" w:rsidR="008F45C3" w:rsidRPr="001B1705" w:rsidRDefault="008F45C3" w:rsidP="008F45C3">
      <w:pPr>
        <w:pStyle w:val="paragraph"/>
      </w:pPr>
      <w:r w:rsidRPr="001B1705">
        <w:tab/>
        <w:t>(b)</w:t>
      </w:r>
      <w:r w:rsidRPr="001B1705">
        <w:tab/>
        <w:t xml:space="preserve">the person has </w:t>
      </w:r>
      <w:r w:rsidR="007A6188" w:rsidRPr="001B1705">
        <w:t xml:space="preserve">already </w:t>
      </w:r>
      <w:r w:rsidRPr="001B1705">
        <w:t>given notice under sub</w:t>
      </w:r>
      <w:r w:rsidR="00677A6D">
        <w:t>section </w:t>
      </w:r>
      <w:r w:rsidRPr="001B1705">
        <w:t>128(4) of the Australian Consumer Law in relation to such vehicles or components.</w:t>
      </w:r>
    </w:p>
    <w:p w14:paraId="37B321DC" w14:textId="2A9BB536" w:rsidR="00192936" w:rsidRDefault="009D555A" w:rsidP="00B20197">
      <w:pPr>
        <w:pStyle w:val="paragraph"/>
      </w:pPr>
      <w:r w:rsidRPr="001B1705">
        <w:tab/>
      </w:r>
    </w:p>
    <w:p w14:paraId="6E26BFEC" w14:textId="77777777" w:rsidR="00520C27" w:rsidRPr="00676843" w:rsidRDefault="00520C27" w:rsidP="00520C27">
      <w:pPr>
        <w:pStyle w:val="ActHead3"/>
        <w:pageBreakBefore/>
      </w:pPr>
      <w:bookmarkStart w:id="277" w:name="_Toc532465819"/>
      <w:r w:rsidRPr="00676843">
        <w:rPr>
          <w:rStyle w:val="CharDivNo"/>
        </w:rPr>
        <w:lastRenderedPageBreak/>
        <w:t>Division</w:t>
      </w:r>
      <w:r w:rsidR="00676843" w:rsidRPr="00676843">
        <w:rPr>
          <w:rStyle w:val="CharDivNo"/>
        </w:rPr>
        <w:t> </w:t>
      </w:r>
      <w:r w:rsidR="00211B55" w:rsidRPr="00676843">
        <w:rPr>
          <w:rStyle w:val="CharDivNo"/>
        </w:rPr>
        <w:t>4</w:t>
      </w:r>
      <w:r w:rsidRPr="00676843">
        <w:t>—</w:t>
      </w:r>
      <w:r w:rsidRPr="00676843">
        <w:rPr>
          <w:rStyle w:val="CharDivText"/>
        </w:rPr>
        <w:t>Conferences for proposed recall notices</w:t>
      </w:r>
      <w:bookmarkEnd w:id="277"/>
    </w:p>
    <w:p w14:paraId="5F9DBA1E" w14:textId="77777777" w:rsidR="00520C27" w:rsidRPr="00676843" w:rsidRDefault="00520C27" w:rsidP="00520C27">
      <w:pPr>
        <w:pStyle w:val="ActHead4"/>
      </w:pPr>
      <w:bookmarkStart w:id="278" w:name="_Toc532465820"/>
      <w:r w:rsidRPr="00676843">
        <w:rPr>
          <w:rStyle w:val="CharSubdNo"/>
        </w:rPr>
        <w:t>Subdivision A</w:t>
      </w:r>
      <w:r w:rsidRPr="00676843">
        <w:t>—</w:t>
      </w:r>
      <w:r w:rsidRPr="00676843">
        <w:rPr>
          <w:rStyle w:val="CharSubdText"/>
        </w:rPr>
        <w:t>Conference requirements before compulsory recall</w:t>
      </w:r>
      <w:bookmarkEnd w:id="278"/>
    </w:p>
    <w:p w14:paraId="40F9F4A1" w14:textId="6927CEC7" w:rsidR="00520C27" w:rsidRPr="00676843" w:rsidRDefault="004749ED" w:rsidP="00520C27">
      <w:pPr>
        <w:pStyle w:val="ActHead5"/>
      </w:pPr>
      <w:bookmarkStart w:id="279" w:name="_Toc532465821"/>
      <w:r>
        <w:rPr>
          <w:rStyle w:val="CharSectno"/>
        </w:rPr>
        <w:t>213</w:t>
      </w:r>
      <w:r w:rsidRPr="00676843">
        <w:t xml:space="preserve">  </w:t>
      </w:r>
      <w:r w:rsidR="00520C27" w:rsidRPr="00676843">
        <w:t>Minister must issue a proposed recall notice</w:t>
      </w:r>
      <w:bookmarkEnd w:id="279"/>
    </w:p>
    <w:p w14:paraId="502A9543" w14:textId="77777777" w:rsidR="00520C27" w:rsidRPr="00676843" w:rsidRDefault="00520C27" w:rsidP="00520C27">
      <w:pPr>
        <w:pStyle w:val="subsection"/>
      </w:pPr>
      <w:r w:rsidRPr="00676843">
        <w:tab/>
        <w:t>(1)</w:t>
      </w:r>
      <w:r w:rsidRPr="00676843">
        <w:tab/>
        <w:t xml:space="preserve">The Minister must issue a </w:t>
      </w:r>
      <w:r w:rsidRPr="00676843">
        <w:rPr>
          <w:b/>
          <w:i/>
        </w:rPr>
        <w:t>proposed recall notice</w:t>
      </w:r>
      <w:r w:rsidRPr="00676843">
        <w:t xml:space="preserve"> if the Minister proposes to issue a recall notice for </w:t>
      </w:r>
      <w:r w:rsidR="00A60EF0" w:rsidRPr="00676843">
        <w:t xml:space="preserve">road vehicles or approved </w:t>
      </w:r>
      <w:r w:rsidR="00990756" w:rsidRPr="00676843">
        <w:t xml:space="preserve">road </w:t>
      </w:r>
      <w:r w:rsidR="00305DE6" w:rsidRPr="00676843">
        <w:t xml:space="preserve">vehicle </w:t>
      </w:r>
      <w:r w:rsidR="00A60EF0" w:rsidRPr="00676843">
        <w:t xml:space="preserve">components </w:t>
      </w:r>
      <w:r w:rsidRPr="00676843">
        <w:t>of a particular kind.</w:t>
      </w:r>
    </w:p>
    <w:p w14:paraId="0CACFDD7" w14:textId="6972260F" w:rsidR="00520C27" w:rsidRPr="00A369BD" w:rsidRDefault="00520C27" w:rsidP="00520C27">
      <w:pPr>
        <w:pStyle w:val="subsection"/>
      </w:pPr>
      <w:r w:rsidRPr="00A369BD">
        <w:tab/>
        <w:t>(2)</w:t>
      </w:r>
      <w:r w:rsidRPr="00A369BD">
        <w:tab/>
      </w:r>
      <w:r w:rsidR="00676843" w:rsidRPr="00A369BD">
        <w:t>Sub</w:t>
      </w:r>
      <w:r w:rsidR="00677A6D">
        <w:t>section </w:t>
      </w:r>
      <w:r w:rsidR="00676843" w:rsidRPr="00A369BD">
        <w:t>(</w:t>
      </w:r>
      <w:r w:rsidRPr="00A369BD">
        <w:t xml:space="preserve">1) does not apply in relation to a recall notice if the Minister has </w:t>
      </w:r>
      <w:r w:rsidR="00A369BD" w:rsidRPr="00A369BD">
        <w:t xml:space="preserve">published </w:t>
      </w:r>
      <w:r w:rsidRPr="00A369BD">
        <w:t xml:space="preserve">a notice under </w:t>
      </w:r>
      <w:r w:rsidR="00677A6D">
        <w:t>section </w:t>
      </w:r>
      <w:r w:rsidR="00A369BD" w:rsidRPr="00A369BD">
        <w:t xml:space="preserve">218 </w:t>
      </w:r>
      <w:r w:rsidRPr="00A369BD">
        <w:t>certifying that the recall notice should be issued without delay.</w:t>
      </w:r>
    </w:p>
    <w:p w14:paraId="6392D40E" w14:textId="77777777" w:rsidR="00520C27" w:rsidRPr="00A369BD" w:rsidRDefault="00520C27" w:rsidP="00520C27">
      <w:pPr>
        <w:pStyle w:val="subsection"/>
      </w:pPr>
      <w:r w:rsidRPr="00A369BD">
        <w:tab/>
        <w:t>(3)</w:t>
      </w:r>
      <w:r w:rsidRPr="00A369BD">
        <w:tab/>
        <w:t>The proposed recall notice must:</w:t>
      </w:r>
    </w:p>
    <w:p w14:paraId="12DE0AB6" w14:textId="77777777" w:rsidR="00520C27" w:rsidRPr="00A369BD" w:rsidRDefault="00520C27" w:rsidP="00520C27">
      <w:pPr>
        <w:pStyle w:val="paragraph"/>
      </w:pPr>
      <w:r w:rsidRPr="00A369BD">
        <w:tab/>
        <w:t>(a)</w:t>
      </w:r>
      <w:r w:rsidRPr="00A369BD">
        <w:tab/>
        <w:t>be in writing; and</w:t>
      </w:r>
    </w:p>
    <w:p w14:paraId="6B4D91A0" w14:textId="77777777" w:rsidR="00520C27" w:rsidRPr="00A369BD" w:rsidRDefault="00520C27" w:rsidP="00520C27">
      <w:pPr>
        <w:pStyle w:val="paragraph"/>
      </w:pPr>
      <w:r w:rsidRPr="00A369BD">
        <w:tab/>
        <w:t>(b)</w:t>
      </w:r>
      <w:r w:rsidRPr="00A369BD">
        <w:tab/>
        <w:t>be published on the internet; and</w:t>
      </w:r>
    </w:p>
    <w:p w14:paraId="19D89918" w14:textId="77777777" w:rsidR="00520C27" w:rsidRPr="00A369BD" w:rsidRDefault="00520C27" w:rsidP="00520C27">
      <w:pPr>
        <w:pStyle w:val="paragraph"/>
      </w:pPr>
      <w:r w:rsidRPr="00A369BD">
        <w:tab/>
        <w:t>(c)</w:t>
      </w:r>
      <w:r w:rsidRPr="00A369BD">
        <w:tab/>
        <w:t>set out a copy of a draft recall notice; and</w:t>
      </w:r>
    </w:p>
    <w:p w14:paraId="2575EBD6" w14:textId="77777777" w:rsidR="00520C27" w:rsidRPr="00A369BD" w:rsidRDefault="00520C27" w:rsidP="00520C27">
      <w:pPr>
        <w:pStyle w:val="paragraph"/>
      </w:pPr>
      <w:r w:rsidRPr="00A369BD">
        <w:tab/>
        <w:t>(d)</w:t>
      </w:r>
      <w:r w:rsidRPr="00A369BD">
        <w:tab/>
        <w:t>set out a summary of the reasons for the proposed issue of the recall notice; and</w:t>
      </w:r>
    </w:p>
    <w:p w14:paraId="37E53A79" w14:textId="77777777" w:rsidR="00520C27" w:rsidRPr="00A369BD" w:rsidRDefault="00520C27" w:rsidP="00520C27">
      <w:pPr>
        <w:pStyle w:val="paragraph"/>
      </w:pPr>
      <w:r w:rsidRPr="00A369BD">
        <w:tab/>
        <w:t>(e)</w:t>
      </w:r>
      <w:r w:rsidRPr="00A369BD">
        <w:tab/>
        <w:t xml:space="preserve">invite any person who supplies, or proposes to supply, </w:t>
      </w:r>
      <w:r w:rsidR="00A60EF0" w:rsidRPr="00A369BD">
        <w:t xml:space="preserve">a road vehicle or approved </w:t>
      </w:r>
      <w:r w:rsidR="00990756" w:rsidRPr="00A369BD">
        <w:t xml:space="preserve">road </w:t>
      </w:r>
      <w:r w:rsidR="00305DE6" w:rsidRPr="00A369BD">
        <w:t xml:space="preserve">vehicle </w:t>
      </w:r>
      <w:r w:rsidR="00A60EF0" w:rsidRPr="00A369BD">
        <w:t>component</w:t>
      </w:r>
      <w:r w:rsidRPr="00A369BD">
        <w:t xml:space="preserve"> of that kind</w:t>
      </w:r>
      <w:r w:rsidR="00B817FA" w:rsidRPr="00A369BD">
        <w:t xml:space="preserve"> (including, if appropriate, road vehicle type approval holders or road vehicle component type approval holders)</w:t>
      </w:r>
      <w:r w:rsidRPr="00A369BD">
        <w:t xml:space="preserve"> to notify the </w:t>
      </w:r>
      <w:r w:rsidR="002A121E" w:rsidRPr="00A369BD">
        <w:t>Secretary</w:t>
      </w:r>
      <w:r w:rsidRPr="00A369BD">
        <w:t xml:space="preserve">, in writing and within a period specified in the notice, if the person wishes the </w:t>
      </w:r>
      <w:r w:rsidR="002A121E" w:rsidRPr="00A369BD">
        <w:t>Secretary</w:t>
      </w:r>
      <w:r w:rsidRPr="00A369BD">
        <w:t xml:space="preserve"> to hold a conference in relation to the proposed issue of the recall notice.</w:t>
      </w:r>
    </w:p>
    <w:p w14:paraId="7001039A" w14:textId="05DB5A15" w:rsidR="00520C27" w:rsidRPr="00A369BD" w:rsidRDefault="00520C27" w:rsidP="00520C27">
      <w:pPr>
        <w:pStyle w:val="subsection"/>
      </w:pPr>
      <w:r w:rsidRPr="00A369BD">
        <w:tab/>
        <w:t>(4)</w:t>
      </w:r>
      <w:r w:rsidRPr="00A369BD">
        <w:tab/>
        <w:t xml:space="preserve">The period specified in the proposed recall notice under </w:t>
      </w:r>
      <w:r w:rsidR="00677A6D">
        <w:t>paragraph </w:t>
      </w:r>
      <w:r w:rsidR="00676843" w:rsidRPr="00A369BD">
        <w:t>(</w:t>
      </w:r>
      <w:r w:rsidRPr="00A369BD">
        <w:t>3)(e):</w:t>
      </w:r>
    </w:p>
    <w:p w14:paraId="71F42E5E" w14:textId="77777777" w:rsidR="00520C27" w:rsidRPr="00A369BD" w:rsidRDefault="00520C27" w:rsidP="00520C27">
      <w:pPr>
        <w:pStyle w:val="paragraph"/>
      </w:pPr>
      <w:r w:rsidRPr="00A369BD">
        <w:tab/>
        <w:t>(a)</w:t>
      </w:r>
      <w:r w:rsidRPr="00A369BD">
        <w:tab/>
        <w:t>must be a period of at least 10 days, or such longer period as the Minister specifies in the notice; and</w:t>
      </w:r>
    </w:p>
    <w:p w14:paraId="3FA3BD11" w14:textId="77777777" w:rsidR="00520C27" w:rsidRPr="00676843" w:rsidRDefault="00520C27" w:rsidP="00520C27">
      <w:pPr>
        <w:pStyle w:val="paragraph"/>
      </w:pPr>
      <w:r w:rsidRPr="00A369BD">
        <w:tab/>
        <w:t>(b)</w:t>
      </w:r>
      <w:r w:rsidRPr="00A369BD">
        <w:tab/>
        <w:t xml:space="preserve">must not commence before the day on which the notice </w:t>
      </w:r>
      <w:r w:rsidRPr="00676843">
        <w:t>is published.</w:t>
      </w:r>
    </w:p>
    <w:p w14:paraId="079904D4" w14:textId="6BB928AD" w:rsidR="00520C27" w:rsidRPr="00676843" w:rsidRDefault="004749ED" w:rsidP="00520C27">
      <w:pPr>
        <w:pStyle w:val="ActHead5"/>
      </w:pPr>
      <w:bookmarkStart w:id="280" w:name="_Toc532465822"/>
      <w:r>
        <w:rPr>
          <w:rStyle w:val="CharSectno"/>
        </w:rPr>
        <w:t>214</w:t>
      </w:r>
      <w:r w:rsidRPr="00676843">
        <w:t xml:space="preserve">  </w:t>
      </w:r>
      <w:r w:rsidR="00520C27" w:rsidRPr="00676843">
        <w:t>Minister to be notified if no person wishes a conference to be held</w:t>
      </w:r>
      <w:bookmarkEnd w:id="280"/>
    </w:p>
    <w:p w14:paraId="145AEFB7" w14:textId="171519F1" w:rsidR="00520C27" w:rsidRPr="00676843" w:rsidRDefault="00207BA0" w:rsidP="00520C27">
      <w:pPr>
        <w:pStyle w:val="subsection"/>
      </w:pPr>
      <w:r w:rsidRPr="00676843">
        <w:tab/>
      </w:r>
      <w:r w:rsidR="00520C27" w:rsidRPr="00676843">
        <w:tab/>
        <w:t xml:space="preserve">If the </w:t>
      </w:r>
      <w:r w:rsidR="002A121E" w:rsidRPr="00676843">
        <w:t>Secretary</w:t>
      </w:r>
      <w:r w:rsidR="00520C27" w:rsidRPr="00676843">
        <w:t xml:space="preserve"> i</w:t>
      </w:r>
      <w:r w:rsidR="00B512BE" w:rsidRPr="00676843">
        <w:t>s not notified about holding a conference i</w:t>
      </w:r>
      <w:r w:rsidR="00520C27" w:rsidRPr="00676843">
        <w:t>n accordanc</w:t>
      </w:r>
      <w:r w:rsidR="00B512BE" w:rsidRPr="00676843">
        <w:t>e with a proposed recall notice,</w:t>
      </w:r>
      <w:r w:rsidR="00520C27" w:rsidRPr="00676843">
        <w:t xml:space="preserve"> the </w:t>
      </w:r>
      <w:r w:rsidR="002A121E" w:rsidRPr="00676843">
        <w:t>Secretary</w:t>
      </w:r>
      <w:r w:rsidR="00520C27" w:rsidRPr="00676843">
        <w:t xml:space="preserve"> must, in writing, notify the Minister of that fact.</w:t>
      </w:r>
    </w:p>
    <w:p w14:paraId="7FAB09E1" w14:textId="24EABDFE" w:rsidR="00520C27" w:rsidRPr="00676843" w:rsidRDefault="004749ED" w:rsidP="00520C27">
      <w:pPr>
        <w:pStyle w:val="ActHead5"/>
      </w:pPr>
      <w:bookmarkStart w:id="281" w:name="_Toc532465823"/>
      <w:r>
        <w:rPr>
          <w:rStyle w:val="CharSectno"/>
        </w:rPr>
        <w:t>215</w:t>
      </w:r>
      <w:r w:rsidRPr="00676843">
        <w:t xml:space="preserve">  </w:t>
      </w:r>
      <w:r w:rsidR="00520C27" w:rsidRPr="00676843">
        <w:t>Notification of conference</w:t>
      </w:r>
      <w:bookmarkEnd w:id="281"/>
    </w:p>
    <w:p w14:paraId="5FA70B1A" w14:textId="77777777" w:rsidR="00520C27" w:rsidRPr="00676843" w:rsidRDefault="00520C27" w:rsidP="00520C27">
      <w:pPr>
        <w:pStyle w:val="subsection"/>
      </w:pPr>
      <w:r w:rsidRPr="00676843">
        <w:tab/>
        <w:t>(1)</w:t>
      </w:r>
      <w:r w:rsidRPr="00676843">
        <w:tab/>
        <w:t xml:space="preserve">If one or more persons notify the </w:t>
      </w:r>
      <w:r w:rsidR="002A121E" w:rsidRPr="00676843">
        <w:t>Secretary</w:t>
      </w:r>
      <w:r w:rsidRPr="00676843">
        <w:t xml:space="preserve"> in accordanc</w:t>
      </w:r>
      <w:r w:rsidR="00496B42" w:rsidRPr="00676843">
        <w:t>e with</w:t>
      </w:r>
      <w:r w:rsidRPr="00676843">
        <w:t xml:space="preserve"> a proposed recall notice that they wish the </w:t>
      </w:r>
      <w:r w:rsidR="002A121E" w:rsidRPr="00676843">
        <w:t>Secretary</w:t>
      </w:r>
      <w:r w:rsidRPr="00676843">
        <w:t xml:space="preserve"> to hold a conference, the </w:t>
      </w:r>
      <w:r w:rsidR="002A121E" w:rsidRPr="00676843">
        <w:t xml:space="preserve">Secretary </w:t>
      </w:r>
      <w:r w:rsidRPr="00676843">
        <w:t>must:</w:t>
      </w:r>
    </w:p>
    <w:p w14:paraId="2661C2C8" w14:textId="77777777" w:rsidR="00520C27" w:rsidRPr="00676843" w:rsidRDefault="00520C27" w:rsidP="00520C27">
      <w:pPr>
        <w:pStyle w:val="paragraph"/>
      </w:pPr>
      <w:r w:rsidRPr="00676843">
        <w:tab/>
        <w:t>(a)</w:t>
      </w:r>
      <w:r w:rsidRPr="00676843">
        <w:tab/>
        <w:t>appoint a day, time and place for the holding of the conference; and</w:t>
      </w:r>
    </w:p>
    <w:p w14:paraId="0F7A406F" w14:textId="77777777" w:rsidR="00520C27" w:rsidRPr="00676843" w:rsidRDefault="00520C27" w:rsidP="00520C27">
      <w:pPr>
        <w:pStyle w:val="paragraph"/>
      </w:pPr>
      <w:r w:rsidRPr="00676843">
        <w:tab/>
        <w:t>(b)</w:t>
      </w:r>
      <w:r w:rsidRPr="00676843">
        <w:tab/>
        <w:t xml:space="preserve">give written notice to the Minister, and to each person who so notified the </w:t>
      </w:r>
      <w:r w:rsidR="002A121E" w:rsidRPr="00676843">
        <w:t>Secretary</w:t>
      </w:r>
      <w:r w:rsidRPr="00676843">
        <w:t>, of that day, time and place.</w:t>
      </w:r>
    </w:p>
    <w:p w14:paraId="6006AAA1" w14:textId="7BDF4F07" w:rsidR="00520C27" w:rsidRPr="00676843" w:rsidRDefault="00520C27" w:rsidP="00496B42">
      <w:pPr>
        <w:pStyle w:val="subsection"/>
      </w:pPr>
      <w:r w:rsidRPr="00676843">
        <w:tab/>
        <w:t>(2)</w:t>
      </w:r>
      <w:r w:rsidRPr="00676843">
        <w:tab/>
        <w:t>The day appointed must be at least 5 days, but not more than 14 da</w:t>
      </w:r>
      <w:r w:rsidR="00496B42" w:rsidRPr="00676843">
        <w:t xml:space="preserve">ys, after the end of the period </w:t>
      </w:r>
      <w:r w:rsidRPr="00676843">
        <w:t xml:space="preserve">specified under </w:t>
      </w:r>
      <w:r w:rsidR="00677A6D">
        <w:t>paragraph </w:t>
      </w:r>
      <w:r w:rsidR="00A369BD">
        <w:t>213</w:t>
      </w:r>
      <w:r w:rsidRPr="00676843">
        <w:t>(3)(e).</w:t>
      </w:r>
    </w:p>
    <w:p w14:paraId="7ACCC730" w14:textId="3709F6B5" w:rsidR="00520C27" w:rsidRPr="00676843" w:rsidRDefault="004749ED" w:rsidP="00520C27">
      <w:pPr>
        <w:pStyle w:val="ActHead5"/>
      </w:pPr>
      <w:bookmarkStart w:id="282" w:name="_Toc532465824"/>
      <w:r>
        <w:rPr>
          <w:rStyle w:val="CharSectno"/>
        </w:rPr>
        <w:lastRenderedPageBreak/>
        <w:t>216</w:t>
      </w:r>
      <w:r w:rsidRPr="00676843">
        <w:t xml:space="preserve">  </w:t>
      </w:r>
      <w:r w:rsidR="00520C27" w:rsidRPr="00676843">
        <w:t>Recommendation after conclusion of conference</w:t>
      </w:r>
      <w:bookmarkEnd w:id="282"/>
    </w:p>
    <w:p w14:paraId="1D028170" w14:textId="77777777" w:rsidR="00520C27" w:rsidRPr="00676843" w:rsidRDefault="00520C27" w:rsidP="00520C27">
      <w:pPr>
        <w:pStyle w:val="subsection"/>
      </w:pPr>
      <w:r w:rsidRPr="00676843">
        <w:tab/>
        <w:t>(</w:t>
      </w:r>
      <w:r w:rsidR="00496B42" w:rsidRPr="00676843">
        <w:t>1</w:t>
      </w:r>
      <w:r w:rsidRPr="00676843">
        <w:t>)</w:t>
      </w:r>
      <w:r w:rsidRPr="00676843">
        <w:tab/>
        <w:t xml:space="preserve">As soon as is practicable after the conclusion of a conference held under this Subdivision in relation to the proposed issue of a recall notice, the </w:t>
      </w:r>
      <w:r w:rsidR="002A121E" w:rsidRPr="00676843">
        <w:t xml:space="preserve">Secretary </w:t>
      </w:r>
      <w:r w:rsidRPr="00676843">
        <w:t>must:</w:t>
      </w:r>
    </w:p>
    <w:p w14:paraId="042C690D" w14:textId="77777777" w:rsidR="00520C27" w:rsidRPr="00676843" w:rsidRDefault="00520C27" w:rsidP="00520C27">
      <w:pPr>
        <w:pStyle w:val="paragraph"/>
      </w:pPr>
      <w:r w:rsidRPr="00676843">
        <w:tab/>
        <w:t>(a)</w:t>
      </w:r>
      <w:r w:rsidRPr="00676843">
        <w:tab/>
        <w:t>by written notice given to the Minister, recommend that the Minister:</w:t>
      </w:r>
    </w:p>
    <w:p w14:paraId="36C6D683" w14:textId="14A5A04B" w:rsidR="00520C27" w:rsidRPr="006122B0" w:rsidRDefault="00520C27" w:rsidP="00520C27">
      <w:pPr>
        <w:pStyle w:val="paragraphsub"/>
      </w:pPr>
      <w:r w:rsidRPr="00676843">
        <w:tab/>
        <w:t>(i)</w:t>
      </w:r>
      <w:r w:rsidRPr="00676843">
        <w:tab/>
        <w:t xml:space="preserve">issue the </w:t>
      </w:r>
      <w:r w:rsidRPr="006122B0">
        <w:t xml:space="preserve">recall notice in the same terms as the draft recall notice referred to in </w:t>
      </w:r>
      <w:r w:rsidR="00677A6D">
        <w:t>paragraph </w:t>
      </w:r>
      <w:r w:rsidR="006122B0" w:rsidRPr="006122B0">
        <w:t>213</w:t>
      </w:r>
      <w:r w:rsidRPr="006122B0">
        <w:t>(3)(c); or</w:t>
      </w:r>
    </w:p>
    <w:p w14:paraId="052041AD" w14:textId="6FAD07F6" w:rsidR="00520C27" w:rsidRPr="006122B0" w:rsidRDefault="00520C27" w:rsidP="00520C27">
      <w:pPr>
        <w:pStyle w:val="paragraphsub"/>
      </w:pPr>
      <w:r w:rsidRPr="006122B0">
        <w:tab/>
        <w:t>(ii)</w:t>
      </w:r>
      <w:r w:rsidRPr="006122B0">
        <w:tab/>
        <w:t xml:space="preserve">issue the recall notice with such modifications to that draft recall notice as are specified by the </w:t>
      </w:r>
      <w:r w:rsidR="002A121E" w:rsidRPr="006122B0">
        <w:t>Secretary</w:t>
      </w:r>
      <w:r w:rsidRPr="006122B0">
        <w:t>; or</w:t>
      </w:r>
    </w:p>
    <w:p w14:paraId="41843468" w14:textId="77777777" w:rsidR="00520C27" w:rsidRPr="006122B0" w:rsidRDefault="00520C27" w:rsidP="00520C27">
      <w:pPr>
        <w:pStyle w:val="paragraphsub"/>
      </w:pPr>
      <w:r w:rsidRPr="006122B0">
        <w:tab/>
        <w:t>(iii)</w:t>
      </w:r>
      <w:r w:rsidRPr="006122B0">
        <w:tab/>
        <w:t>not issue the recall notice; and</w:t>
      </w:r>
    </w:p>
    <w:p w14:paraId="07DB5A38" w14:textId="5F2F2929" w:rsidR="00520C27" w:rsidRPr="006122B0" w:rsidRDefault="00520C27" w:rsidP="00520C27">
      <w:pPr>
        <w:pStyle w:val="paragraph"/>
      </w:pPr>
      <w:r w:rsidRPr="006122B0">
        <w:tab/>
        <w:t>(b)</w:t>
      </w:r>
      <w:r w:rsidRPr="006122B0">
        <w:tab/>
        <w:t xml:space="preserve">cause a copy of the notice given under </w:t>
      </w:r>
      <w:r w:rsidR="00677A6D">
        <w:t>paragraph </w:t>
      </w:r>
      <w:r w:rsidR="00676843" w:rsidRPr="006122B0">
        <w:t>(</w:t>
      </w:r>
      <w:r w:rsidRPr="006122B0">
        <w:t>a) to be given to each person who was present or represented at the conference.</w:t>
      </w:r>
    </w:p>
    <w:p w14:paraId="0520C10F" w14:textId="77777777" w:rsidR="00520C27" w:rsidRPr="006122B0" w:rsidRDefault="00520C27" w:rsidP="00520C27">
      <w:pPr>
        <w:pStyle w:val="subsection"/>
      </w:pPr>
      <w:r w:rsidRPr="006122B0">
        <w:tab/>
        <w:t>(</w:t>
      </w:r>
      <w:r w:rsidR="00496B42" w:rsidRPr="006122B0">
        <w:t>2</w:t>
      </w:r>
      <w:r w:rsidRPr="006122B0">
        <w:t>)</w:t>
      </w:r>
      <w:r w:rsidRPr="006122B0">
        <w:tab/>
        <w:t>The Minister must:</w:t>
      </w:r>
    </w:p>
    <w:p w14:paraId="549AFE17" w14:textId="689F02FE" w:rsidR="00520C27" w:rsidRPr="006122B0" w:rsidRDefault="00520C27" w:rsidP="00520C27">
      <w:pPr>
        <w:pStyle w:val="paragraph"/>
      </w:pPr>
      <w:r w:rsidRPr="006122B0">
        <w:tab/>
        <w:t>(a)</w:t>
      </w:r>
      <w:r w:rsidRPr="006122B0">
        <w:tab/>
        <w:t>have regard to a recommendat</w:t>
      </w:r>
      <w:r w:rsidR="00496B42" w:rsidRPr="006122B0">
        <w:t xml:space="preserve">ion made under </w:t>
      </w:r>
      <w:r w:rsidR="00677A6D">
        <w:t>paragraph </w:t>
      </w:r>
      <w:r w:rsidR="00676843" w:rsidRPr="006122B0">
        <w:t>(</w:t>
      </w:r>
      <w:r w:rsidR="00496B42" w:rsidRPr="006122B0">
        <w:t>1)(a)</w:t>
      </w:r>
      <w:r w:rsidRPr="006122B0">
        <w:t>; and</w:t>
      </w:r>
    </w:p>
    <w:p w14:paraId="5912A78C" w14:textId="77777777" w:rsidR="00520C27" w:rsidRPr="00676843" w:rsidRDefault="00520C27" w:rsidP="00520C27">
      <w:pPr>
        <w:pStyle w:val="paragraph"/>
      </w:pPr>
      <w:r w:rsidRPr="006122B0">
        <w:tab/>
        <w:t>(b)</w:t>
      </w:r>
      <w:r w:rsidRPr="006122B0">
        <w:tab/>
        <w:t xml:space="preserve">if he or she decides to act otherwise than in accordance </w:t>
      </w:r>
      <w:r w:rsidRPr="00676843">
        <w:t>with the recommendation—the Minister must, by written notice published on the internet, set out the reasons for his or her decision.</w:t>
      </w:r>
    </w:p>
    <w:p w14:paraId="3BB294FB" w14:textId="77777777" w:rsidR="00520C27" w:rsidRPr="00676843" w:rsidRDefault="00520C27" w:rsidP="00520C27">
      <w:pPr>
        <w:pStyle w:val="ActHead4"/>
      </w:pPr>
      <w:bookmarkStart w:id="283" w:name="_Toc532465825"/>
      <w:r w:rsidRPr="00676843">
        <w:rPr>
          <w:rStyle w:val="CharSubdNo"/>
        </w:rPr>
        <w:t xml:space="preserve">Subdivision </w:t>
      </w:r>
      <w:r w:rsidR="00496B42" w:rsidRPr="00676843">
        <w:rPr>
          <w:rStyle w:val="CharSubdNo"/>
        </w:rPr>
        <w:t>B</w:t>
      </w:r>
      <w:r w:rsidRPr="00676843">
        <w:t>—</w:t>
      </w:r>
      <w:r w:rsidRPr="00676843">
        <w:rPr>
          <w:rStyle w:val="CharSubdText"/>
        </w:rPr>
        <w:t>Conduct of conferences</w:t>
      </w:r>
      <w:bookmarkEnd w:id="283"/>
    </w:p>
    <w:p w14:paraId="4D0A22F8" w14:textId="5E3F444C" w:rsidR="00520C27" w:rsidRPr="00676843" w:rsidRDefault="004749ED" w:rsidP="00520C27">
      <w:pPr>
        <w:pStyle w:val="ActHead5"/>
      </w:pPr>
      <w:bookmarkStart w:id="284" w:name="_Toc532465826"/>
      <w:r>
        <w:rPr>
          <w:rStyle w:val="CharSectno"/>
        </w:rPr>
        <w:t>217</w:t>
      </w:r>
      <w:r w:rsidRPr="00676843">
        <w:t xml:space="preserve">  </w:t>
      </w:r>
      <w:r w:rsidR="00520C27" w:rsidRPr="00676843">
        <w:t>Conduct of conferences</w:t>
      </w:r>
      <w:bookmarkEnd w:id="284"/>
    </w:p>
    <w:p w14:paraId="18EC705E" w14:textId="77777777" w:rsidR="00520C27" w:rsidRPr="00676843" w:rsidRDefault="00520C27" w:rsidP="00520C27">
      <w:pPr>
        <w:pStyle w:val="subsection"/>
      </w:pPr>
      <w:r w:rsidRPr="00676843">
        <w:tab/>
        <w:t>(1)</w:t>
      </w:r>
      <w:r w:rsidRPr="00676843">
        <w:tab/>
        <w:t xml:space="preserve">At a conference held under </w:t>
      </w:r>
      <w:r w:rsidR="00496B42" w:rsidRPr="00676843">
        <w:t>Subdivision A</w:t>
      </w:r>
      <w:r w:rsidRPr="00676843">
        <w:t xml:space="preserve"> of this Division:</w:t>
      </w:r>
    </w:p>
    <w:p w14:paraId="419F8BAF" w14:textId="77777777" w:rsidR="00520C27" w:rsidRPr="00676843" w:rsidRDefault="00520C27" w:rsidP="00520C27">
      <w:pPr>
        <w:pStyle w:val="paragraph"/>
      </w:pPr>
      <w:r w:rsidRPr="00676843">
        <w:tab/>
        <w:t>(a)</w:t>
      </w:r>
      <w:r w:rsidRPr="00676843">
        <w:tab/>
        <w:t xml:space="preserve">the </w:t>
      </w:r>
      <w:r w:rsidR="002A121E" w:rsidRPr="00676843">
        <w:t xml:space="preserve">Secretary </w:t>
      </w:r>
      <w:r w:rsidRPr="00676843">
        <w:t>m</w:t>
      </w:r>
      <w:r w:rsidR="00B512BE" w:rsidRPr="00676843">
        <w:t>ay</w:t>
      </w:r>
      <w:r w:rsidRPr="00676843">
        <w:t xml:space="preserve"> be represented by a </w:t>
      </w:r>
      <w:r w:rsidR="00B512BE" w:rsidRPr="00676843">
        <w:t>person</w:t>
      </w:r>
      <w:r w:rsidRPr="00676843">
        <w:t xml:space="preserve"> or </w:t>
      </w:r>
      <w:r w:rsidR="00B512BE" w:rsidRPr="00676843">
        <w:t>persons</w:t>
      </w:r>
      <w:r w:rsidR="002A121E" w:rsidRPr="00676843">
        <w:t xml:space="preserve"> </w:t>
      </w:r>
      <w:r w:rsidRPr="00676843">
        <w:t xml:space="preserve">who are nominated by the </w:t>
      </w:r>
      <w:r w:rsidR="002A121E" w:rsidRPr="00676843">
        <w:t>Secretary</w:t>
      </w:r>
      <w:r w:rsidRPr="00676843">
        <w:t>; and</w:t>
      </w:r>
    </w:p>
    <w:p w14:paraId="20BE81A2" w14:textId="77777777" w:rsidR="00520C27" w:rsidRPr="00676843" w:rsidRDefault="00520C27" w:rsidP="00520C27">
      <w:pPr>
        <w:pStyle w:val="paragraph"/>
      </w:pPr>
      <w:r w:rsidRPr="00676843">
        <w:tab/>
        <w:t>(b)</w:t>
      </w:r>
      <w:r w:rsidRPr="00676843">
        <w:tab/>
        <w:t xml:space="preserve">each person who notified the </w:t>
      </w:r>
      <w:r w:rsidR="002A121E" w:rsidRPr="00676843">
        <w:t xml:space="preserve">Secretary </w:t>
      </w:r>
      <w:r w:rsidRPr="00676843">
        <w:t xml:space="preserve">in accordance with </w:t>
      </w:r>
      <w:r w:rsidR="00496B42" w:rsidRPr="00676843">
        <w:t xml:space="preserve">a proposed recall notice </w:t>
      </w:r>
      <w:r w:rsidRPr="00676843">
        <w:t>is entitled to be present or to be represented; and</w:t>
      </w:r>
    </w:p>
    <w:p w14:paraId="477FDB26" w14:textId="77777777" w:rsidR="00520C27" w:rsidRPr="00676843" w:rsidRDefault="00520C27" w:rsidP="00520C27">
      <w:pPr>
        <w:pStyle w:val="paragraph"/>
      </w:pPr>
      <w:r w:rsidRPr="00676843">
        <w:tab/>
        <w:t>(c)</w:t>
      </w:r>
      <w:r w:rsidRPr="00676843">
        <w:tab/>
        <w:t xml:space="preserve">any other person whose presence at the conference is considered by the </w:t>
      </w:r>
      <w:r w:rsidR="002A121E" w:rsidRPr="00676843">
        <w:t xml:space="preserve">Secretary </w:t>
      </w:r>
      <w:r w:rsidRPr="00676843">
        <w:t>to be appropriate is entitled to be present or to be represented; and</w:t>
      </w:r>
    </w:p>
    <w:p w14:paraId="0F071C98" w14:textId="77777777" w:rsidR="00520C27" w:rsidRPr="00676843" w:rsidRDefault="00520C27" w:rsidP="00520C27">
      <w:pPr>
        <w:pStyle w:val="paragraph"/>
      </w:pPr>
      <w:r w:rsidRPr="00676843">
        <w:tab/>
        <w:t>(d)</w:t>
      </w:r>
      <w:r w:rsidRPr="00676843">
        <w:tab/>
        <w:t>the Minister is, or a person or persons nominated in writing by the Minister are, entitled to be present; and</w:t>
      </w:r>
    </w:p>
    <w:p w14:paraId="1EE0BA41" w14:textId="77777777" w:rsidR="00520C27" w:rsidRPr="00676843" w:rsidRDefault="00520C27" w:rsidP="00520C27">
      <w:pPr>
        <w:pStyle w:val="paragraph"/>
      </w:pPr>
      <w:r w:rsidRPr="00676843">
        <w:tab/>
        <w:t>(e)</w:t>
      </w:r>
      <w:r w:rsidRPr="00676843">
        <w:tab/>
        <w:t xml:space="preserve">the procedure to be followed must be as </w:t>
      </w:r>
      <w:r w:rsidRPr="004F53DC">
        <w:t>determined</w:t>
      </w:r>
      <w:r w:rsidRPr="00676843">
        <w:t xml:space="preserve"> by the </w:t>
      </w:r>
      <w:r w:rsidR="002A121E" w:rsidRPr="00676843">
        <w:t>Secretary</w:t>
      </w:r>
      <w:r w:rsidRPr="00676843">
        <w:t>.</w:t>
      </w:r>
    </w:p>
    <w:p w14:paraId="2E560A95" w14:textId="77777777" w:rsidR="00520C27" w:rsidRPr="00676843" w:rsidRDefault="00520C27" w:rsidP="00520C27">
      <w:pPr>
        <w:pStyle w:val="subsection"/>
      </w:pPr>
      <w:r w:rsidRPr="00676843">
        <w:tab/>
        <w:t>(2)</w:t>
      </w:r>
      <w:r w:rsidRPr="00676843">
        <w:tab/>
        <w:t xml:space="preserve">The </w:t>
      </w:r>
      <w:r w:rsidR="002A121E" w:rsidRPr="00676843">
        <w:t xml:space="preserve">Secretary </w:t>
      </w:r>
      <w:r w:rsidRPr="00676843">
        <w:t>must cause a record of the proceedings at the conference to be kept.</w:t>
      </w:r>
    </w:p>
    <w:p w14:paraId="35E0CE18" w14:textId="77777777" w:rsidR="00520C27" w:rsidRPr="00676843" w:rsidRDefault="00520C27" w:rsidP="00520C27">
      <w:pPr>
        <w:pStyle w:val="subsection"/>
      </w:pPr>
      <w:r w:rsidRPr="00676843">
        <w:tab/>
        <w:t>(3)</w:t>
      </w:r>
      <w:r w:rsidRPr="00676843">
        <w:tab/>
        <w:t xml:space="preserve">The </w:t>
      </w:r>
      <w:r w:rsidR="002A121E" w:rsidRPr="00676843">
        <w:t xml:space="preserve">Secretary </w:t>
      </w:r>
      <w:r w:rsidRPr="00676843">
        <w:t>must, as far as is practicable, ensure that each person who is entitled to be present, or who is representing such a person, at the conference is given a reasonable opportunity at the conference to present his or her case and in particular:</w:t>
      </w:r>
    </w:p>
    <w:p w14:paraId="0C4F5201" w14:textId="11429CE7" w:rsidR="00520C27" w:rsidRPr="00676843" w:rsidRDefault="00520C27" w:rsidP="00520C27">
      <w:pPr>
        <w:pStyle w:val="paragraph"/>
      </w:pPr>
      <w:r w:rsidRPr="00676843">
        <w:tab/>
        <w:t>(a)</w:t>
      </w:r>
      <w:r w:rsidRPr="00676843">
        <w:tab/>
        <w:t xml:space="preserve">to inspect any documents (other than a document that contains particulars of a secret formula or process) </w:t>
      </w:r>
      <w:r w:rsidR="004F53DC">
        <w:t>that</w:t>
      </w:r>
      <w:r w:rsidR="004F53DC" w:rsidRPr="00676843">
        <w:t xml:space="preserve"> </w:t>
      </w:r>
      <w:r w:rsidRPr="00676843">
        <w:t xml:space="preserve">the </w:t>
      </w:r>
      <w:r w:rsidR="002A121E" w:rsidRPr="00676843">
        <w:t xml:space="preserve">Secretary </w:t>
      </w:r>
      <w:r w:rsidRPr="00676843">
        <w:t>proposes to consider for the purpose of making a recommendation after the conclusion of the conference; and</w:t>
      </w:r>
    </w:p>
    <w:p w14:paraId="5A099753" w14:textId="77777777" w:rsidR="00520C27" w:rsidRPr="00676843" w:rsidRDefault="00520C27" w:rsidP="00520C27">
      <w:pPr>
        <w:pStyle w:val="paragraph"/>
      </w:pPr>
      <w:r w:rsidRPr="00676843">
        <w:tab/>
        <w:t>(b)</w:t>
      </w:r>
      <w:r w:rsidRPr="00676843">
        <w:tab/>
        <w:t>to make submissions in relation to those documents.</w:t>
      </w:r>
    </w:p>
    <w:p w14:paraId="3CFF3660" w14:textId="77777777" w:rsidR="00520C27" w:rsidRPr="00676843" w:rsidRDefault="00520C27" w:rsidP="00496B42">
      <w:pPr>
        <w:pStyle w:val="ActHead4"/>
      </w:pPr>
      <w:bookmarkStart w:id="285" w:name="_Toc532465827"/>
      <w:r w:rsidRPr="00676843">
        <w:rPr>
          <w:rStyle w:val="CharSubdNo"/>
        </w:rPr>
        <w:lastRenderedPageBreak/>
        <w:t xml:space="preserve">Subdivision </w:t>
      </w:r>
      <w:r w:rsidR="00496B42" w:rsidRPr="00676843">
        <w:rPr>
          <w:rStyle w:val="CharSubdNo"/>
        </w:rPr>
        <w:t>C</w:t>
      </w:r>
      <w:r w:rsidRPr="00676843">
        <w:t>—</w:t>
      </w:r>
      <w:r w:rsidRPr="00676843">
        <w:rPr>
          <w:rStyle w:val="CharSubdText"/>
        </w:rPr>
        <w:t>Miscellaneous</w:t>
      </w:r>
      <w:bookmarkEnd w:id="285"/>
    </w:p>
    <w:p w14:paraId="25D5D7F2" w14:textId="60A970BE" w:rsidR="00520C27" w:rsidRPr="00676843" w:rsidRDefault="004749ED" w:rsidP="00496B42">
      <w:pPr>
        <w:pStyle w:val="ActHead5"/>
      </w:pPr>
      <w:bookmarkStart w:id="286" w:name="_Toc532465828"/>
      <w:r>
        <w:rPr>
          <w:rStyle w:val="CharSectno"/>
        </w:rPr>
        <w:t>218</w:t>
      </w:r>
      <w:r w:rsidRPr="00676843">
        <w:t xml:space="preserve">  </w:t>
      </w:r>
      <w:r w:rsidR="00496B42" w:rsidRPr="00676843">
        <w:t>R</w:t>
      </w:r>
      <w:r w:rsidR="00520C27" w:rsidRPr="00676843">
        <w:t>ecall notice without delay in case of danger to the public</w:t>
      </w:r>
      <w:bookmarkEnd w:id="286"/>
    </w:p>
    <w:p w14:paraId="17CA14F1" w14:textId="77777777" w:rsidR="00520C27" w:rsidRPr="00676843" w:rsidRDefault="00520C27" w:rsidP="00496B42">
      <w:pPr>
        <w:pStyle w:val="subsection"/>
      </w:pPr>
      <w:r w:rsidRPr="00676843">
        <w:tab/>
        <w:t>(1)</w:t>
      </w:r>
      <w:r w:rsidRPr="00676843">
        <w:tab/>
        <w:t xml:space="preserve">If it appears to the Minister that </w:t>
      </w:r>
      <w:r w:rsidR="00B512BE" w:rsidRPr="00676843">
        <w:t xml:space="preserve">road vehicles or approved </w:t>
      </w:r>
      <w:r w:rsidR="00990756" w:rsidRPr="00676843">
        <w:t xml:space="preserve">road </w:t>
      </w:r>
      <w:r w:rsidR="00305DE6" w:rsidRPr="00676843">
        <w:t xml:space="preserve">vehicle </w:t>
      </w:r>
      <w:r w:rsidR="00B512BE" w:rsidRPr="00676843">
        <w:t>components</w:t>
      </w:r>
      <w:r w:rsidRPr="00676843">
        <w:t xml:space="preserve"> of a particular kind create an imminent risk of death, serious illness or serious injury, he or she may, by written notice publishe</w:t>
      </w:r>
      <w:r w:rsidR="00496B42" w:rsidRPr="00676843">
        <w:t xml:space="preserve">d on the internet, certify that </w:t>
      </w:r>
      <w:r w:rsidRPr="00676843">
        <w:t xml:space="preserve">a recall notice for </w:t>
      </w:r>
      <w:r w:rsidR="00B512BE" w:rsidRPr="00676843">
        <w:t>vehicles or components</w:t>
      </w:r>
      <w:r w:rsidRPr="00676843">
        <w:t xml:space="preserve"> of that kind should be issued without delay.</w:t>
      </w:r>
    </w:p>
    <w:p w14:paraId="3E92139A" w14:textId="77777777" w:rsidR="00520C27" w:rsidRPr="006122B0" w:rsidRDefault="00520C27" w:rsidP="00520C27">
      <w:pPr>
        <w:pStyle w:val="subsection"/>
      </w:pPr>
      <w:r w:rsidRPr="00676843">
        <w:tab/>
        <w:t>(</w:t>
      </w:r>
      <w:r w:rsidR="00496B42" w:rsidRPr="00676843">
        <w:t>2</w:t>
      </w:r>
      <w:r w:rsidRPr="00676843">
        <w:t>)</w:t>
      </w:r>
      <w:r w:rsidRPr="00676843">
        <w:tab/>
        <w:t>If:</w:t>
      </w:r>
    </w:p>
    <w:p w14:paraId="0506E1AD" w14:textId="1DFF6E1C" w:rsidR="00520C27" w:rsidRPr="00676843" w:rsidRDefault="00520C27" w:rsidP="00520C27">
      <w:pPr>
        <w:pStyle w:val="paragraph"/>
      </w:pPr>
      <w:r w:rsidRPr="006122B0">
        <w:tab/>
        <w:t>(a)</w:t>
      </w:r>
      <w:r w:rsidRPr="006122B0">
        <w:tab/>
        <w:t xml:space="preserve">the Minister publishes a notice under </w:t>
      </w:r>
      <w:r w:rsidR="00676843" w:rsidRPr="006122B0">
        <w:t>sub</w:t>
      </w:r>
      <w:r w:rsidR="00677A6D">
        <w:t>section </w:t>
      </w:r>
      <w:r w:rsidR="00676843" w:rsidRPr="006122B0">
        <w:t>(</w:t>
      </w:r>
      <w:r w:rsidR="00496B42" w:rsidRPr="006122B0">
        <w:t>1)</w:t>
      </w:r>
      <w:r w:rsidRPr="006122B0">
        <w:t xml:space="preserve">; </w:t>
      </w:r>
      <w:r w:rsidRPr="00676843">
        <w:t>and</w:t>
      </w:r>
    </w:p>
    <w:p w14:paraId="740C5E72" w14:textId="27C7CCEF" w:rsidR="00520C27" w:rsidRPr="006122B0" w:rsidRDefault="00520C27" w:rsidP="00520C27">
      <w:pPr>
        <w:pStyle w:val="paragraph"/>
      </w:pPr>
      <w:r w:rsidRPr="00676843">
        <w:tab/>
        <w:t>(b)</w:t>
      </w:r>
      <w:r w:rsidRPr="00676843">
        <w:tab/>
      </w:r>
      <w:r w:rsidRPr="006122B0">
        <w:t>action of any kind has been taken under Subdivision A of this Div</w:t>
      </w:r>
      <w:r w:rsidR="00496B42" w:rsidRPr="006122B0">
        <w:t>ision in relation to the</w:t>
      </w:r>
      <w:r w:rsidRPr="006122B0">
        <w:t xml:space="preserve"> recall notice, but no recommendation has been made under </w:t>
      </w:r>
      <w:r w:rsidR="00677A6D">
        <w:t>section </w:t>
      </w:r>
      <w:r w:rsidR="006122B0" w:rsidRPr="006122B0">
        <w:t>216</w:t>
      </w:r>
      <w:r w:rsidRPr="006122B0">
        <w:t>;</w:t>
      </w:r>
    </w:p>
    <w:p w14:paraId="199028E3" w14:textId="77777777" w:rsidR="00520C27" w:rsidRPr="00676843" w:rsidRDefault="00520C27" w:rsidP="00520C27">
      <w:pPr>
        <w:pStyle w:val="subsection2"/>
      </w:pPr>
      <w:r w:rsidRPr="006122B0">
        <w:t xml:space="preserve">the Minister may </w:t>
      </w:r>
      <w:r w:rsidR="00496B42" w:rsidRPr="006122B0">
        <w:t xml:space="preserve">issue the recall </w:t>
      </w:r>
      <w:r w:rsidR="00496B42" w:rsidRPr="00676843">
        <w:t>notice</w:t>
      </w:r>
      <w:r w:rsidRPr="00676843">
        <w:t xml:space="preserve"> without rega</w:t>
      </w:r>
      <w:r w:rsidRPr="00676843">
        <w:rPr>
          <w:lang w:eastAsia="en-US"/>
        </w:rPr>
        <w:t>r</w:t>
      </w:r>
      <w:r w:rsidRPr="00676843">
        <w:t>d to that action.</w:t>
      </w:r>
    </w:p>
    <w:p w14:paraId="4A7D4E7A" w14:textId="57D3DC9C" w:rsidR="00520C27" w:rsidRPr="00676843" w:rsidRDefault="004749ED" w:rsidP="00520C27">
      <w:pPr>
        <w:pStyle w:val="ActHead5"/>
      </w:pPr>
      <w:bookmarkStart w:id="287" w:name="_Toc532465829"/>
      <w:r>
        <w:rPr>
          <w:rStyle w:val="CharSectno"/>
        </w:rPr>
        <w:t>219</w:t>
      </w:r>
      <w:r w:rsidRPr="00676843">
        <w:t xml:space="preserve">  </w:t>
      </w:r>
      <w:r w:rsidR="00520C27" w:rsidRPr="00676843">
        <w:t>Copy of notices under this Division to be given to suppliers</w:t>
      </w:r>
      <w:bookmarkEnd w:id="287"/>
    </w:p>
    <w:p w14:paraId="44387922" w14:textId="77777777" w:rsidR="00520C27" w:rsidRPr="00676843" w:rsidRDefault="00520C27" w:rsidP="00520C27">
      <w:pPr>
        <w:pStyle w:val="subsection"/>
      </w:pPr>
      <w:r w:rsidRPr="00676843">
        <w:tab/>
        <w:t>(1)</w:t>
      </w:r>
      <w:r w:rsidRPr="00676843">
        <w:tab/>
        <w:t>If the Minister:</w:t>
      </w:r>
    </w:p>
    <w:p w14:paraId="458BECE3" w14:textId="77777777" w:rsidR="00520C27" w:rsidRPr="00676843" w:rsidRDefault="00520C27" w:rsidP="00520C27">
      <w:pPr>
        <w:pStyle w:val="paragraph"/>
      </w:pPr>
      <w:r w:rsidRPr="00676843">
        <w:tab/>
        <w:t>(</w:t>
      </w:r>
      <w:r w:rsidR="00496B42" w:rsidRPr="00676843">
        <w:t>a</w:t>
      </w:r>
      <w:r w:rsidRPr="00676843">
        <w:t>)</w:t>
      </w:r>
      <w:r w:rsidRPr="00676843">
        <w:tab/>
        <w:t>issues a proposed recall notice; or</w:t>
      </w:r>
    </w:p>
    <w:p w14:paraId="240B8AA5" w14:textId="22BFA525" w:rsidR="00520C27" w:rsidRPr="006122B0" w:rsidRDefault="00496B42" w:rsidP="00520C27">
      <w:pPr>
        <w:pStyle w:val="paragraph"/>
      </w:pPr>
      <w:r w:rsidRPr="006122B0">
        <w:tab/>
        <w:t>(b</w:t>
      </w:r>
      <w:r w:rsidR="00520C27" w:rsidRPr="006122B0">
        <w:t>)</w:t>
      </w:r>
      <w:r w:rsidR="00520C27" w:rsidRPr="006122B0">
        <w:tab/>
        <w:t>publishes a notice under sub</w:t>
      </w:r>
      <w:r w:rsidR="00677A6D">
        <w:t>section </w:t>
      </w:r>
      <w:r w:rsidR="006122B0" w:rsidRPr="006122B0">
        <w:t>218</w:t>
      </w:r>
      <w:r w:rsidR="00520C27" w:rsidRPr="006122B0">
        <w:t>(1);</w:t>
      </w:r>
    </w:p>
    <w:p w14:paraId="69D2AF09" w14:textId="77777777" w:rsidR="00520C27" w:rsidRPr="006122B0" w:rsidRDefault="00520C27" w:rsidP="00520C27">
      <w:pPr>
        <w:pStyle w:val="subsection2"/>
      </w:pPr>
      <w:r w:rsidRPr="006122B0">
        <w:t>he or she must cause a copy of the notice to be given to each person who, to the knowledge of the Ministe</w:t>
      </w:r>
      <w:r w:rsidR="00496B42" w:rsidRPr="006122B0">
        <w:t xml:space="preserve">r, supplies the </w:t>
      </w:r>
      <w:r w:rsidR="00B512BE" w:rsidRPr="006122B0">
        <w:t xml:space="preserve">road vehicles or approved </w:t>
      </w:r>
      <w:r w:rsidR="00990756" w:rsidRPr="006122B0">
        <w:t xml:space="preserve">road </w:t>
      </w:r>
      <w:r w:rsidR="00305DE6" w:rsidRPr="006122B0">
        <w:t xml:space="preserve">vehicle </w:t>
      </w:r>
      <w:r w:rsidR="00B512BE" w:rsidRPr="006122B0">
        <w:t>components</w:t>
      </w:r>
      <w:r w:rsidRPr="006122B0">
        <w:t xml:space="preserve"> to which the notice relates</w:t>
      </w:r>
      <w:r w:rsidR="00B817FA" w:rsidRPr="006122B0">
        <w:t xml:space="preserve"> (including, if appropriate, road vehicle type approval holders or road vehicle component type approval holders)</w:t>
      </w:r>
      <w:r w:rsidRPr="006122B0">
        <w:t>.</w:t>
      </w:r>
    </w:p>
    <w:p w14:paraId="5291D6F7" w14:textId="77777777" w:rsidR="00520C27" w:rsidRPr="006122B0" w:rsidRDefault="00520C27" w:rsidP="00520C27">
      <w:pPr>
        <w:pStyle w:val="subsection"/>
      </w:pPr>
      <w:r w:rsidRPr="006122B0">
        <w:tab/>
        <w:t>(2)</w:t>
      </w:r>
      <w:r w:rsidRPr="006122B0">
        <w:tab/>
        <w:t>The copy must be given:</w:t>
      </w:r>
    </w:p>
    <w:p w14:paraId="3FF0B4BF" w14:textId="77777777" w:rsidR="00520C27" w:rsidRPr="006122B0" w:rsidRDefault="00520C27" w:rsidP="00520C27">
      <w:pPr>
        <w:pStyle w:val="paragraph"/>
      </w:pPr>
      <w:r w:rsidRPr="006122B0">
        <w:tab/>
        <w:t>(a)</w:t>
      </w:r>
      <w:r w:rsidRPr="006122B0">
        <w:tab/>
        <w:t>within 2 days after the publication or issue of the notice; or</w:t>
      </w:r>
    </w:p>
    <w:p w14:paraId="1052D643" w14:textId="77777777" w:rsidR="00520C27" w:rsidRPr="006122B0" w:rsidRDefault="00520C27" w:rsidP="00520C27">
      <w:pPr>
        <w:pStyle w:val="paragraph"/>
      </w:pPr>
      <w:r w:rsidRPr="006122B0">
        <w:tab/>
        <w:t>(b)</w:t>
      </w:r>
      <w:r w:rsidRPr="006122B0">
        <w:tab/>
        <w:t>if it is not practicable to give the copy within that period—as soon as practicable after the end of that period.</w:t>
      </w:r>
    </w:p>
    <w:p w14:paraId="54F277C5" w14:textId="08030864" w:rsidR="00520C27" w:rsidRPr="00676843" w:rsidRDefault="00520C27" w:rsidP="00520C27">
      <w:pPr>
        <w:pStyle w:val="subsection"/>
      </w:pPr>
      <w:r w:rsidRPr="006122B0">
        <w:tab/>
        <w:t>(3)</w:t>
      </w:r>
      <w:r w:rsidRPr="006122B0">
        <w:tab/>
        <w:t xml:space="preserve">A failure to comply with </w:t>
      </w:r>
      <w:r w:rsidR="00676843" w:rsidRPr="006122B0">
        <w:t>sub</w:t>
      </w:r>
      <w:r w:rsidR="00677A6D">
        <w:t>section </w:t>
      </w:r>
      <w:r w:rsidR="00676843" w:rsidRPr="006122B0">
        <w:t>(</w:t>
      </w:r>
      <w:r w:rsidRPr="006122B0">
        <w:t xml:space="preserve">1) does not invalidate </w:t>
      </w:r>
      <w:r w:rsidRPr="00676843">
        <w:t>the notice.</w:t>
      </w:r>
    </w:p>
    <w:p w14:paraId="74E99994" w14:textId="77777777" w:rsidR="00520C27" w:rsidRPr="00676843" w:rsidRDefault="00520C27" w:rsidP="00520C27">
      <w:pPr>
        <w:pStyle w:val="ActHead3"/>
        <w:pageBreakBefore/>
      </w:pPr>
      <w:bookmarkStart w:id="288" w:name="_Toc532465830"/>
      <w:r w:rsidRPr="00676843">
        <w:rPr>
          <w:rStyle w:val="CharDivNo"/>
        </w:rPr>
        <w:lastRenderedPageBreak/>
        <w:t>Division</w:t>
      </w:r>
      <w:r w:rsidR="00676843" w:rsidRPr="00676843">
        <w:rPr>
          <w:rStyle w:val="CharDivNo"/>
        </w:rPr>
        <w:t> </w:t>
      </w:r>
      <w:r w:rsidR="00211B55" w:rsidRPr="00676843">
        <w:rPr>
          <w:rStyle w:val="CharDivNo"/>
        </w:rPr>
        <w:t>5</w:t>
      </w:r>
      <w:r w:rsidRPr="00676843">
        <w:t>—</w:t>
      </w:r>
      <w:r w:rsidRPr="00676843">
        <w:rPr>
          <w:rStyle w:val="CharDivText"/>
        </w:rPr>
        <w:t>Miscellaneous</w:t>
      </w:r>
      <w:bookmarkEnd w:id="288"/>
    </w:p>
    <w:p w14:paraId="40B5BAE0" w14:textId="280A309B" w:rsidR="00520C27" w:rsidRPr="00676843" w:rsidRDefault="004749ED" w:rsidP="00520C27">
      <w:pPr>
        <w:pStyle w:val="ActHead5"/>
      </w:pPr>
      <w:bookmarkStart w:id="289" w:name="_Toc532465831"/>
      <w:r>
        <w:rPr>
          <w:rStyle w:val="CharSectno"/>
        </w:rPr>
        <w:t>220</w:t>
      </w:r>
      <w:r w:rsidRPr="00676843">
        <w:t xml:space="preserve">  </w:t>
      </w:r>
      <w:r w:rsidR="00520C27" w:rsidRPr="00676843">
        <w:t>Liability under a contract of insurance</w:t>
      </w:r>
      <w:bookmarkEnd w:id="289"/>
    </w:p>
    <w:p w14:paraId="16CF03D0" w14:textId="77777777" w:rsidR="00520C27" w:rsidRPr="00676843" w:rsidRDefault="00520C27" w:rsidP="00520C27">
      <w:pPr>
        <w:pStyle w:val="subsection"/>
      </w:pPr>
      <w:r w:rsidRPr="00676843">
        <w:tab/>
      </w:r>
      <w:r w:rsidR="00207BA0" w:rsidRPr="00676843">
        <w:t>(1)</w:t>
      </w:r>
      <w:r w:rsidRPr="00676843">
        <w:tab/>
        <w:t>If:</w:t>
      </w:r>
    </w:p>
    <w:p w14:paraId="1ED1ED46" w14:textId="77777777" w:rsidR="00520C27" w:rsidRPr="00676843" w:rsidRDefault="00520C27" w:rsidP="00520C27">
      <w:pPr>
        <w:pStyle w:val="paragraph"/>
      </w:pPr>
      <w:r w:rsidRPr="00676843">
        <w:tab/>
        <w:t>(a)</w:t>
      </w:r>
      <w:r w:rsidRPr="00676843">
        <w:tab/>
        <w:t>a contract of insurance between an insurer and a person relates to:</w:t>
      </w:r>
    </w:p>
    <w:p w14:paraId="76885E6F" w14:textId="77777777" w:rsidR="00520C27" w:rsidRPr="00676843" w:rsidRDefault="00520C27" w:rsidP="00520C27">
      <w:pPr>
        <w:pStyle w:val="paragraphsub"/>
      </w:pPr>
      <w:r w:rsidRPr="00676843">
        <w:tab/>
        <w:t>(i)</w:t>
      </w:r>
      <w:r w:rsidRPr="00676843">
        <w:tab/>
        <w:t xml:space="preserve">the recall of </w:t>
      </w:r>
      <w:r w:rsidR="00A60EF0" w:rsidRPr="00676843">
        <w:t>road vehicle</w:t>
      </w:r>
      <w:r w:rsidR="002340CD" w:rsidRPr="00676843">
        <w:t>s</w:t>
      </w:r>
      <w:r w:rsidR="00A60EF0" w:rsidRPr="00676843">
        <w:t xml:space="preserve"> or approved </w:t>
      </w:r>
      <w:r w:rsidR="00990756" w:rsidRPr="00676843">
        <w:t xml:space="preserve">road </w:t>
      </w:r>
      <w:r w:rsidR="00305DE6" w:rsidRPr="00676843">
        <w:t xml:space="preserve">vehicle </w:t>
      </w:r>
      <w:r w:rsidR="00A60EF0" w:rsidRPr="00676843">
        <w:t>components</w:t>
      </w:r>
      <w:r w:rsidRPr="00676843">
        <w:t xml:space="preserve"> that are supplied by the person, or which the person proposes to supply; or</w:t>
      </w:r>
    </w:p>
    <w:p w14:paraId="689BB784" w14:textId="77777777" w:rsidR="00520C27" w:rsidRPr="00676843" w:rsidRDefault="00520C27" w:rsidP="00520C27">
      <w:pPr>
        <w:pStyle w:val="paragraphsub"/>
      </w:pPr>
      <w:r w:rsidRPr="00676843">
        <w:tab/>
        <w:t>(ii)</w:t>
      </w:r>
      <w:r w:rsidRPr="00676843">
        <w:tab/>
        <w:t xml:space="preserve">the liability of the person with respect to possible defects in such </w:t>
      </w:r>
      <w:r w:rsidR="00A60EF0" w:rsidRPr="00676843">
        <w:t xml:space="preserve">road vehicles or approved </w:t>
      </w:r>
      <w:r w:rsidR="00990756" w:rsidRPr="00676843">
        <w:t xml:space="preserve">road </w:t>
      </w:r>
      <w:r w:rsidR="00305DE6" w:rsidRPr="00676843">
        <w:t xml:space="preserve">vehicle </w:t>
      </w:r>
      <w:r w:rsidR="00A60EF0" w:rsidRPr="00676843">
        <w:t>components</w:t>
      </w:r>
      <w:r w:rsidRPr="00676843">
        <w:t>; and</w:t>
      </w:r>
    </w:p>
    <w:p w14:paraId="38DC3213" w14:textId="77777777" w:rsidR="00520C27" w:rsidRPr="00676843" w:rsidRDefault="00520C27" w:rsidP="00520C27">
      <w:pPr>
        <w:pStyle w:val="paragraph"/>
      </w:pPr>
      <w:r w:rsidRPr="00676843">
        <w:tab/>
        <w:t>(b)</w:t>
      </w:r>
      <w:r w:rsidRPr="00676843">
        <w:tab/>
        <w:t>the person gives in</w:t>
      </w:r>
      <w:r w:rsidR="00A60EF0" w:rsidRPr="00676843">
        <w:t xml:space="preserve">formation relating to any such vehicles or components </w:t>
      </w:r>
      <w:r w:rsidRPr="00676843">
        <w:t>to:</w:t>
      </w:r>
    </w:p>
    <w:p w14:paraId="7279C4B0" w14:textId="77777777" w:rsidR="00520C27" w:rsidRPr="00676843" w:rsidRDefault="00520C27" w:rsidP="00520C27">
      <w:pPr>
        <w:pStyle w:val="paragraphsub"/>
      </w:pPr>
      <w:r w:rsidRPr="00676843">
        <w:tab/>
        <w:t>(i)</w:t>
      </w:r>
      <w:r w:rsidRPr="00676843">
        <w:tab/>
      </w:r>
      <w:r w:rsidR="002A121E" w:rsidRPr="00676843">
        <w:t>the</w:t>
      </w:r>
      <w:r w:rsidRPr="00676843">
        <w:t xml:space="preserve"> Minister; or</w:t>
      </w:r>
    </w:p>
    <w:p w14:paraId="447B8035" w14:textId="77777777" w:rsidR="00520C27" w:rsidRPr="00676843" w:rsidRDefault="00520C27" w:rsidP="00520C27">
      <w:pPr>
        <w:pStyle w:val="paragraphsub"/>
      </w:pPr>
      <w:r w:rsidRPr="00676843">
        <w:tab/>
        <w:t>(ii)</w:t>
      </w:r>
      <w:r w:rsidRPr="00676843">
        <w:tab/>
        <w:t xml:space="preserve">a person appointed or engaged under the </w:t>
      </w:r>
      <w:r w:rsidRPr="00676843">
        <w:rPr>
          <w:i/>
        </w:rPr>
        <w:t>Public Service Act 1999</w:t>
      </w:r>
      <w:r w:rsidRPr="00676843">
        <w:t>, or under a corresponding law of a State or a Territory; or</w:t>
      </w:r>
    </w:p>
    <w:p w14:paraId="50F25D3A" w14:textId="77777777" w:rsidR="00520C27" w:rsidRPr="00676843" w:rsidRDefault="00520C27" w:rsidP="00520C27">
      <w:pPr>
        <w:pStyle w:val="paragraphsub"/>
      </w:pPr>
      <w:r w:rsidRPr="00676843">
        <w:tab/>
        <w:t>(i</w:t>
      </w:r>
      <w:r w:rsidR="002A121E" w:rsidRPr="00676843">
        <w:t>ii</w:t>
      </w:r>
      <w:r w:rsidRPr="00676843">
        <w:t>)</w:t>
      </w:r>
      <w:r w:rsidRPr="00676843">
        <w:tab/>
        <w:t>an officer of an authority of the Commonwealth or of a State or Territory;</w:t>
      </w:r>
    </w:p>
    <w:p w14:paraId="7CEF4A17" w14:textId="77777777" w:rsidR="00520C27" w:rsidRPr="00676843" w:rsidRDefault="00520C27" w:rsidP="00520C27">
      <w:pPr>
        <w:pStyle w:val="subsection2"/>
      </w:pPr>
      <w:r w:rsidRPr="00676843">
        <w:t>the liability of the insurer under the contract is not affected only because the person gave the information.</w:t>
      </w:r>
    </w:p>
    <w:p w14:paraId="02FA5443" w14:textId="3AD24DB8" w:rsidR="00207BA0" w:rsidRPr="00676843" w:rsidRDefault="00207BA0" w:rsidP="00207BA0">
      <w:pPr>
        <w:pStyle w:val="subsection"/>
      </w:pPr>
      <w:r w:rsidRPr="00676843">
        <w:tab/>
        <w:t>(2)</w:t>
      </w:r>
      <w:r w:rsidRPr="00676843">
        <w:tab/>
        <w:t xml:space="preserve">In this </w:t>
      </w:r>
      <w:r w:rsidR="00ED648A">
        <w:t>section</w:t>
      </w:r>
      <w:r w:rsidRPr="00676843">
        <w:t>:</w:t>
      </w:r>
    </w:p>
    <w:p w14:paraId="587F4436" w14:textId="77777777" w:rsidR="00207BA0" w:rsidRPr="00676843" w:rsidRDefault="00207BA0" w:rsidP="00207BA0">
      <w:pPr>
        <w:pStyle w:val="Definition"/>
      </w:pPr>
      <w:r w:rsidRPr="00676843">
        <w:rPr>
          <w:b/>
          <w:i/>
        </w:rPr>
        <w:t>authority</w:t>
      </w:r>
      <w:r w:rsidRPr="00676843">
        <w:t>, in relation to a State or a Territory (including an external Territory), means:</w:t>
      </w:r>
    </w:p>
    <w:p w14:paraId="2568BC77" w14:textId="77777777" w:rsidR="00207BA0" w:rsidRPr="00676843" w:rsidRDefault="00207BA0" w:rsidP="00207BA0">
      <w:pPr>
        <w:pStyle w:val="paragraph"/>
      </w:pPr>
      <w:r w:rsidRPr="00676843">
        <w:tab/>
        <w:t>(a)</w:t>
      </w:r>
      <w:r w:rsidRPr="00676843">
        <w:tab/>
        <w:t>a body corporate established for a purpose of the State or the Territory by or under a law of the State or Territory; or</w:t>
      </w:r>
    </w:p>
    <w:p w14:paraId="3E12DA7A" w14:textId="12F21A76" w:rsidR="00207BA0" w:rsidRPr="00676843" w:rsidRDefault="00207BA0" w:rsidP="00207BA0">
      <w:pPr>
        <w:pStyle w:val="paragraph"/>
      </w:pPr>
      <w:r w:rsidRPr="00676843">
        <w:tab/>
        <w:t>(b)</w:t>
      </w:r>
      <w:r w:rsidRPr="00676843">
        <w:tab/>
        <w:t xml:space="preserve">an incorporated company in which the State or the Territory, or a body corporate referred to in </w:t>
      </w:r>
      <w:r w:rsidR="00677A6D">
        <w:t>paragraph </w:t>
      </w:r>
      <w:r w:rsidR="00676843" w:rsidRPr="00676843">
        <w:t>(</w:t>
      </w:r>
      <w:r w:rsidRPr="00676843">
        <w:t>a), has a controlling interest.</w:t>
      </w:r>
    </w:p>
    <w:p w14:paraId="74544B77" w14:textId="77777777" w:rsidR="00207BA0" w:rsidRPr="00676843" w:rsidRDefault="00207BA0" w:rsidP="00207BA0">
      <w:pPr>
        <w:pStyle w:val="Definition"/>
        <w:rPr>
          <w:b/>
          <w:i/>
        </w:rPr>
      </w:pPr>
      <w:r w:rsidRPr="00676843">
        <w:rPr>
          <w:b/>
          <w:i/>
        </w:rPr>
        <w:t>authority of the Commonwealth</w:t>
      </w:r>
      <w:r w:rsidRPr="00676843">
        <w:t xml:space="preserve"> means:</w:t>
      </w:r>
    </w:p>
    <w:p w14:paraId="60E00991" w14:textId="77777777" w:rsidR="00207BA0" w:rsidRPr="00676843" w:rsidRDefault="00207BA0" w:rsidP="00207BA0">
      <w:pPr>
        <w:pStyle w:val="paragraph"/>
      </w:pPr>
      <w:r w:rsidRPr="00676843">
        <w:tab/>
        <w:t>(a)</w:t>
      </w:r>
      <w:r w:rsidRPr="00676843">
        <w:tab/>
        <w:t>a body corporate established for a purpose of the Commonwealth by or under a law of the Commonwealth or a law of a Territory; or</w:t>
      </w:r>
    </w:p>
    <w:p w14:paraId="0DDBEAE7" w14:textId="7A3D2E0B" w:rsidR="00207BA0" w:rsidRPr="00676843" w:rsidRDefault="00207BA0" w:rsidP="00207BA0">
      <w:pPr>
        <w:pStyle w:val="paragraph"/>
      </w:pPr>
      <w:r w:rsidRPr="00676843">
        <w:tab/>
        <w:t>(b)</w:t>
      </w:r>
      <w:r w:rsidRPr="00676843">
        <w:tab/>
        <w:t xml:space="preserve">an incorporated company in which the Commonwealth, or a body corporate referred to in </w:t>
      </w:r>
      <w:r w:rsidR="00677A6D">
        <w:t>paragraph </w:t>
      </w:r>
      <w:r w:rsidR="00676843" w:rsidRPr="00676843">
        <w:t>(</w:t>
      </w:r>
      <w:r w:rsidRPr="00676843">
        <w:t>a), has a controlling interest.</w:t>
      </w:r>
    </w:p>
    <w:p w14:paraId="48CF509F" w14:textId="438A0543" w:rsidR="00B817FA" w:rsidRPr="00676843" w:rsidRDefault="00B817FA" w:rsidP="00B817FA">
      <w:pPr>
        <w:pStyle w:val="Definition"/>
      </w:pPr>
      <w:r w:rsidRPr="00676843">
        <w:rPr>
          <w:b/>
          <w:i/>
        </w:rPr>
        <w:t>person</w:t>
      </w:r>
      <w:r w:rsidRPr="00676843">
        <w:t xml:space="preserve"> includes </w:t>
      </w:r>
      <w:r w:rsidR="008037E3">
        <w:t>the holder of</w:t>
      </w:r>
      <w:r w:rsidRPr="00676843">
        <w:t xml:space="preserve"> a road vehicle type approval or a road vehicle component type approval.</w:t>
      </w:r>
    </w:p>
    <w:p w14:paraId="41A00F36" w14:textId="24D37C82" w:rsidR="00AD24AA" w:rsidRPr="00676843" w:rsidRDefault="00B565EB" w:rsidP="002007C0">
      <w:pPr>
        <w:pStyle w:val="ActHead2"/>
        <w:pageBreakBefore/>
      </w:pPr>
      <w:bookmarkStart w:id="290" w:name="_Toc532465832"/>
      <w:r w:rsidRPr="00676843">
        <w:rPr>
          <w:rStyle w:val="CharPartNo"/>
        </w:rPr>
        <w:lastRenderedPageBreak/>
        <w:t>Part</w:t>
      </w:r>
      <w:r w:rsidR="00676843" w:rsidRPr="00676843">
        <w:rPr>
          <w:rStyle w:val="CharPartNo"/>
        </w:rPr>
        <w:t> </w:t>
      </w:r>
      <w:r w:rsidR="00706FE7">
        <w:rPr>
          <w:rStyle w:val="CharPartNo"/>
        </w:rPr>
        <w:t>9</w:t>
      </w:r>
      <w:r w:rsidR="00AD24AA" w:rsidRPr="00676843">
        <w:t>—</w:t>
      </w:r>
      <w:r w:rsidR="00AD24AA" w:rsidRPr="00676843">
        <w:rPr>
          <w:rStyle w:val="CharPartText"/>
        </w:rPr>
        <w:t>Miscellaneous</w:t>
      </w:r>
      <w:bookmarkEnd w:id="290"/>
    </w:p>
    <w:p w14:paraId="34745566" w14:textId="77777777" w:rsidR="00211B55" w:rsidRPr="00676843" w:rsidRDefault="001301DA" w:rsidP="002007C0">
      <w:pPr>
        <w:pStyle w:val="ActHead3"/>
      </w:pPr>
      <w:bookmarkStart w:id="291" w:name="_Toc532465833"/>
      <w:r w:rsidRPr="00676843">
        <w:rPr>
          <w:rStyle w:val="CharDivNo"/>
        </w:rPr>
        <w:t>Division</w:t>
      </w:r>
      <w:r w:rsidR="00676843" w:rsidRPr="00676843">
        <w:rPr>
          <w:rStyle w:val="CharDivNo"/>
        </w:rPr>
        <w:t> </w:t>
      </w:r>
      <w:r w:rsidRPr="00676843">
        <w:rPr>
          <w:rStyle w:val="CharDivNo"/>
        </w:rPr>
        <w:t>1</w:t>
      </w:r>
      <w:r w:rsidRPr="00676843">
        <w:t>—</w:t>
      </w:r>
      <w:r w:rsidR="00211B55" w:rsidRPr="00676843">
        <w:rPr>
          <w:rStyle w:val="CharDivText"/>
        </w:rPr>
        <w:t>Introduction</w:t>
      </w:r>
      <w:bookmarkEnd w:id="291"/>
    </w:p>
    <w:p w14:paraId="6DFCE82B" w14:textId="376DCC75" w:rsidR="00211B55" w:rsidRPr="00676843" w:rsidRDefault="004749ED" w:rsidP="00211B55">
      <w:pPr>
        <w:pStyle w:val="ActHead5"/>
      </w:pPr>
      <w:bookmarkStart w:id="292" w:name="_Toc532465834"/>
      <w:r>
        <w:rPr>
          <w:rStyle w:val="CharSectno"/>
        </w:rPr>
        <w:t>221</w:t>
      </w:r>
      <w:r w:rsidRPr="00676843">
        <w:t xml:space="preserve">  </w:t>
      </w:r>
      <w:r w:rsidR="00211B55" w:rsidRPr="00676843">
        <w:t>Simplified outline of this Part</w:t>
      </w:r>
      <w:bookmarkEnd w:id="292"/>
    </w:p>
    <w:p w14:paraId="1A63A9B7" w14:textId="4BFCFB00" w:rsidR="00FF67E2" w:rsidRPr="00676843" w:rsidRDefault="0044135B" w:rsidP="00FF67E2">
      <w:pPr>
        <w:pStyle w:val="SOText"/>
      </w:pPr>
      <w:r w:rsidRPr="005E413F">
        <w:t xml:space="preserve">This Part provides for a number of miscellaneous matters. Division 2 requires the Secretary to publish </w:t>
      </w:r>
      <w:r>
        <w:t>details</w:t>
      </w:r>
      <w:r w:rsidRPr="005E413F">
        <w:t xml:space="preserve"> </w:t>
      </w:r>
      <w:r>
        <w:t>of various approvals granted under this instrument, as well as notice of certain decisions to vary, suspend or revoke approvals</w:t>
      </w:r>
      <w:r w:rsidRPr="005E413F">
        <w:t xml:space="preserve">. Among other things, Division 3 </w:t>
      </w:r>
      <w:r w:rsidR="00ED2448">
        <w:t xml:space="preserve">sets out the decisions that </w:t>
      </w:r>
      <w:r w:rsidRPr="005E413F">
        <w:t>may be reviewed in the A</w:t>
      </w:r>
      <w:r w:rsidR="00ED2448">
        <w:t xml:space="preserve">dministrative </w:t>
      </w:r>
      <w:r w:rsidRPr="005E413F">
        <w:t>A</w:t>
      </w:r>
      <w:r w:rsidR="00ED2448">
        <w:t xml:space="preserve">ppeals </w:t>
      </w:r>
      <w:r w:rsidRPr="005E413F">
        <w:t>T</w:t>
      </w:r>
      <w:r w:rsidR="00ED2448">
        <w:t>ribunal</w:t>
      </w:r>
      <w:r w:rsidRPr="005E413F">
        <w:t>, and permits the Minister and Secretary to delegate various functions and powers</w:t>
      </w:r>
      <w:r w:rsidR="00464D26">
        <w:t xml:space="preserve"> conferred on them by</w:t>
      </w:r>
      <w:r>
        <w:t xml:space="preserve"> this instrument</w:t>
      </w:r>
      <w:r w:rsidRPr="005E413F">
        <w:t>.</w:t>
      </w:r>
    </w:p>
    <w:p w14:paraId="7C72A120" w14:textId="0C44D9F7" w:rsidR="00814A2B" w:rsidRPr="00676843" w:rsidRDefault="004749ED" w:rsidP="00814A2B">
      <w:pPr>
        <w:pStyle w:val="ActHead5"/>
      </w:pPr>
      <w:bookmarkStart w:id="293" w:name="_Toc532465835"/>
      <w:r>
        <w:rPr>
          <w:rStyle w:val="CharSectno"/>
        </w:rPr>
        <w:t>222</w:t>
      </w:r>
      <w:r w:rsidRPr="00676843">
        <w:t xml:space="preserve">  </w:t>
      </w:r>
      <w:r w:rsidR="00814A2B" w:rsidRPr="00676843">
        <w:t>Purpose of this Part</w:t>
      </w:r>
      <w:bookmarkEnd w:id="293"/>
    </w:p>
    <w:p w14:paraId="549C4C0C" w14:textId="12AD9F58" w:rsidR="00DC714C" w:rsidRPr="00ED648A" w:rsidRDefault="00814A2B" w:rsidP="00912D2D">
      <w:pPr>
        <w:pStyle w:val="subsection"/>
      </w:pPr>
      <w:r w:rsidRPr="00676843">
        <w:tab/>
      </w:r>
      <w:r w:rsidRPr="00676843">
        <w:tab/>
        <w:t>For</w:t>
      </w:r>
      <w:r w:rsidR="001A7332" w:rsidRPr="00676843">
        <w:t xml:space="preserve"> the purposes of</w:t>
      </w:r>
      <w:r w:rsidRPr="00676843">
        <w:t xml:space="preserve"> </w:t>
      </w:r>
      <w:r w:rsidR="00DC714C" w:rsidRPr="00ED648A">
        <w:t>sub</w:t>
      </w:r>
      <w:r w:rsidR="00677A6D">
        <w:t>section </w:t>
      </w:r>
      <w:r w:rsidR="00DC714C" w:rsidRPr="00ED648A">
        <w:t xml:space="preserve">13(2) and </w:t>
      </w:r>
      <w:r w:rsidR="00677A6D">
        <w:t>section </w:t>
      </w:r>
      <w:r w:rsidR="001A7332" w:rsidRPr="00ED648A">
        <w:t>82</w:t>
      </w:r>
      <w:r w:rsidR="00912D2D" w:rsidRPr="00ED648A">
        <w:t xml:space="preserve"> of the Act, this Part</w:t>
      </w:r>
      <w:r w:rsidR="00DC714C" w:rsidRPr="00ED648A">
        <w:t>:</w:t>
      </w:r>
    </w:p>
    <w:p w14:paraId="0B1E5948" w14:textId="77777777" w:rsidR="00DC714C" w:rsidRPr="00ED648A" w:rsidRDefault="00DC714C" w:rsidP="00DC714C">
      <w:pPr>
        <w:pStyle w:val="paragraph"/>
      </w:pPr>
      <w:r w:rsidRPr="00ED648A">
        <w:tab/>
        <w:t>(a)</w:t>
      </w:r>
      <w:r w:rsidRPr="00ED648A">
        <w:tab/>
        <w:t>provides for and in relation to the issuing of advisory notices advising that a specified thing is not a road vehicle; and</w:t>
      </w:r>
    </w:p>
    <w:p w14:paraId="2653C85E" w14:textId="77777777" w:rsidR="00814A2B" w:rsidRPr="00ED648A" w:rsidRDefault="00DC714C" w:rsidP="00DC714C">
      <w:pPr>
        <w:pStyle w:val="paragraph"/>
      </w:pPr>
      <w:r w:rsidRPr="00ED648A">
        <w:tab/>
        <w:t>(b)</w:t>
      </w:r>
      <w:r w:rsidRPr="00ED648A">
        <w:tab/>
      </w:r>
      <w:r w:rsidR="00814A2B" w:rsidRPr="00ED648A">
        <w:t>makes rules prescribing matters:</w:t>
      </w:r>
    </w:p>
    <w:p w14:paraId="773A943D" w14:textId="77777777" w:rsidR="00814A2B" w:rsidRPr="00ED648A" w:rsidRDefault="00814A2B" w:rsidP="00DC714C">
      <w:pPr>
        <w:pStyle w:val="paragraphsub"/>
      </w:pPr>
      <w:r w:rsidRPr="00ED648A">
        <w:tab/>
        <w:t>(</w:t>
      </w:r>
      <w:r w:rsidR="00DC714C" w:rsidRPr="00ED648A">
        <w:t>i</w:t>
      </w:r>
      <w:r w:rsidRPr="00ED648A">
        <w:t>)</w:t>
      </w:r>
      <w:r w:rsidRPr="00ED648A">
        <w:tab/>
        <w:t>required or permitted by the Act; or</w:t>
      </w:r>
    </w:p>
    <w:p w14:paraId="1D55DD0D" w14:textId="77777777" w:rsidR="00814A2B" w:rsidRPr="00676843" w:rsidRDefault="00912D2D" w:rsidP="00DC714C">
      <w:pPr>
        <w:pStyle w:val="paragraphsub"/>
      </w:pPr>
      <w:r w:rsidRPr="00676843">
        <w:tab/>
        <w:t>(</w:t>
      </w:r>
      <w:r w:rsidR="00DC714C" w:rsidRPr="00676843">
        <w:t>ii</w:t>
      </w:r>
      <w:r w:rsidR="00814A2B" w:rsidRPr="00676843">
        <w:t>)</w:t>
      </w:r>
      <w:r w:rsidR="00814A2B" w:rsidRPr="00676843">
        <w:tab/>
        <w:t>necessary or convenient to be prescribed for carrying out or giving effect to the Act.</w:t>
      </w:r>
    </w:p>
    <w:p w14:paraId="020DFCFD" w14:textId="77777777" w:rsidR="001301DA" w:rsidRPr="00676843" w:rsidRDefault="00211B55" w:rsidP="00193ECB">
      <w:pPr>
        <w:pStyle w:val="ActHead3"/>
        <w:pageBreakBefore/>
      </w:pPr>
      <w:bookmarkStart w:id="294" w:name="_Toc532465836"/>
      <w:r w:rsidRPr="00676843">
        <w:rPr>
          <w:rStyle w:val="CharDivNo"/>
        </w:rPr>
        <w:lastRenderedPageBreak/>
        <w:t>Division</w:t>
      </w:r>
      <w:r w:rsidR="00676843" w:rsidRPr="00676843">
        <w:rPr>
          <w:rStyle w:val="CharDivNo"/>
        </w:rPr>
        <w:t> </w:t>
      </w:r>
      <w:r w:rsidRPr="00676843">
        <w:rPr>
          <w:rStyle w:val="CharDivNo"/>
        </w:rPr>
        <w:t>2</w:t>
      </w:r>
      <w:r w:rsidRPr="00676843">
        <w:t>—</w:t>
      </w:r>
      <w:r w:rsidR="001301DA" w:rsidRPr="00676843">
        <w:rPr>
          <w:rStyle w:val="CharDivText"/>
        </w:rPr>
        <w:t>Publication requirements</w:t>
      </w:r>
      <w:bookmarkEnd w:id="294"/>
    </w:p>
    <w:p w14:paraId="6DAF3167" w14:textId="185AEA3B" w:rsidR="00D35BA5" w:rsidRPr="00676843" w:rsidRDefault="004749ED" w:rsidP="00925EC4">
      <w:pPr>
        <w:pStyle w:val="ActHead5"/>
      </w:pPr>
      <w:bookmarkStart w:id="295" w:name="_Toc532465837"/>
      <w:r>
        <w:rPr>
          <w:rStyle w:val="CharSectno"/>
        </w:rPr>
        <w:t>223</w:t>
      </w:r>
      <w:r w:rsidRPr="00676843">
        <w:t xml:space="preserve">  </w:t>
      </w:r>
      <w:r w:rsidR="00D35BA5" w:rsidRPr="00676843">
        <w:t>Road vehicle type approvals</w:t>
      </w:r>
      <w:bookmarkEnd w:id="295"/>
    </w:p>
    <w:p w14:paraId="75071ECC" w14:textId="35C53416" w:rsidR="00D35BA5" w:rsidRPr="00676843" w:rsidRDefault="00D35BA5" w:rsidP="00D35BA5">
      <w:pPr>
        <w:pStyle w:val="subsection"/>
      </w:pPr>
      <w:r w:rsidRPr="00676843">
        <w:tab/>
      </w:r>
      <w:r w:rsidRPr="00676843">
        <w:tab/>
        <w:t xml:space="preserve">For each road vehicle type approval that is in force, the </w:t>
      </w:r>
      <w:r w:rsidR="001210FF">
        <w:t>Secretary</w:t>
      </w:r>
      <w:r w:rsidR="001210FF" w:rsidRPr="00676843">
        <w:t xml:space="preserve"> </w:t>
      </w:r>
      <w:r w:rsidRPr="00676843">
        <w:t>must publish on the Department’s website:</w:t>
      </w:r>
    </w:p>
    <w:p w14:paraId="2D357BE9" w14:textId="77777777" w:rsidR="00D35BA5" w:rsidRPr="00676843" w:rsidRDefault="00D35BA5" w:rsidP="00D35BA5">
      <w:pPr>
        <w:pStyle w:val="paragraph"/>
      </w:pPr>
      <w:r w:rsidRPr="00676843">
        <w:tab/>
        <w:t>(a)</w:t>
      </w:r>
      <w:r w:rsidRPr="00676843">
        <w:tab/>
        <w:t>the</w:t>
      </w:r>
      <w:r w:rsidR="00F063B2" w:rsidRPr="00676843">
        <w:t xml:space="preserve"> </w:t>
      </w:r>
      <w:r w:rsidRPr="00676843">
        <w:t>name and contact details of the holder of the approval; and</w:t>
      </w:r>
    </w:p>
    <w:p w14:paraId="77DF6099" w14:textId="77777777" w:rsidR="009D056E" w:rsidRPr="00676843" w:rsidRDefault="00D35BA5" w:rsidP="00D35BA5">
      <w:pPr>
        <w:pStyle w:val="paragraph"/>
      </w:pPr>
      <w:r w:rsidRPr="00676843">
        <w:tab/>
        <w:t>(b)</w:t>
      </w:r>
      <w:r w:rsidRPr="00676843">
        <w:tab/>
        <w:t xml:space="preserve">a copy of the </w:t>
      </w:r>
      <w:r w:rsidR="009D056E" w:rsidRPr="00676843">
        <w:t xml:space="preserve">current </w:t>
      </w:r>
      <w:r w:rsidRPr="00676843">
        <w:t>approval</w:t>
      </w:r>
      <w:r w:rsidR="009D056E" w:rsidRPr="00676843">
        <w:t>; and</w:t>
      </w:r>
    </w:p>
    <w:p w14:paraId="4F89CE4F" w14:textId="77777777" w:rsidR="00D35BA5" w:rsidRPr="00676843" w:rsidRDefault="009D056E" w:rsidP="009D056E">
      <w:pPr>
        <w:pStyle w:val="paragraph"/>
      </w:pPr>
      <w:r w:rsidRPr="00676843">
        <w:tab/>
        <w:t>(c)</w:t>
      </w:r>
      <w:r w:rsidRPr="00676843">
        <w:tab/>
        <w:t>if there are previous versions of the approval—a copy of each version of the approval; and</w:t>
      </w:r>
    </w:p>
    <w:p w14:paraId="74BC88EF" w14:textId="27BF280F" w:rsidR="009D056E" w:rsidRPr="00676843" w:rsidRDefault="002E00A0" w:rsidP="009D056E">
      <w:pPr>
        <w:pStyle w:val="paragraph"/>
      </w:pPr>
      <w:r w:rsidRPr="00676843">
        <w:tab/>
        <w:t>(d)</w:t>
      </w:r>
      <w:r w:rsidRPr="00676843">
        <w:tab/>
        <w:t xml:space="preserve">the </w:t>
      </w:r>
      <w:r w:rsidR="009D056E" w:rsidRPr="00676843">
        <w:t>vehicle descriptor for the type of vehicle covered by the approval.</w:t>
      </w:r>
    </w:p>
    <w:p w14:paraId="7FDE29AA" w14:textId="5A810136" w:rsidR="001301DA" w:rsidRPr="00676843" w:rsidRDefault="004749ED" w:rsidP="001301DA">
      <w:pPr>
        <w:pStyle w:val="ActHead5"/>
      </w:pPr>
      <w:bookmarkStart w:id="296" w:name="_Toc532465838"/>
      <w:r>
        <w:rPr>
          <w:rStyle w:val="CharSectno"/>
        </w:rPr>
        <w:t>224</w:t>
      </w:r>
      <w:r w:rsidRPr="00676843">
        <w:t xml:space="preserve">  </w:t>
      </w:r>
      <w:r w:rsidR="001301DA" w:rsidRPr="00676843">
        <w:t>RAW approvals</w:t>
      </w:r>
      <w:bookmarkEnd w:id="296"/>
    </w:p>
    <w:p w14:paraId="08F14DE1" w14:textId="696BF6B9" w:rsidR="001301DA" w:rsidRPr="00676843" w:rsidRDefault="001301DA" w:rsidP="001301DA">
      <w:pPr>
        <w:pStyle w:val="subsection"/>
      </w:pPr>
      <w:r w:rsidRPr="00676843">
        <w:tab/>
      </w:r>
      <w:r w:rsidRPr="00676843">
        <w:tab/>
        <w:t xml:space="preserve">For each RAW approval that is in force, the </w:t>
      </w:r>
      <w:r w:rsidR="006D189A">
        <w:t>Secretary</w:t>
      </w:r>
      <w:r w:rsidR="006D189A" w:rsidRPr="00676843">
        <w:t xml:space="preserve"> </w:t>
      </w:r>
      <w:r w:rsidRPr="00676843">
        <w:t xml:space="preserve">must publish on the Department’s website the business name and </w:t>
      </w:r>
      <w:r w:rsidR="00F33F01" w:rsidRPr="00676843">
        <w:t>contact details</w:t>
      </w:r>
      <w:r w:rsidRPr="00676843">
        <w:t xml:space="preserve"> of the holder of the approval.</w:t>
      </w:r>
    </w:p>
    <w:p w14:paraId="2C45729A" w14:textId="228172CA" w:rsidR="001301DA" w:rsidRPr="00676843" w:rsidRDefault="004749ED" w:rsidP="001301DA">
      <w:pPr>
        <w:pStyle w:val="ActHead5"/>
      </w:pPr>
      <w:bookmarkStart w:id="297" w:name="_Toc532465839"/>
      <w:r>
        <w:rPr>
          <w:rStyle w:val="CharSectno"/>
        </w:rPr>
        <w:t>225</w:t>
      </w:r>
      <w:r w:rsidRPr="00676843">
        <w:t xml:space="preserve">  </w:t>
      </w:r>
      <w:r w:rsidR="001301DA" w:rsidRPr="00676843">
        <w:t xml:space="preserve">Approved </w:t>
      </w:r>
      <w:r w:rsidR="004D0A44">
        <w:t>Model Report</w:t>
      </w:r>
      <w:r w:rsidR="001301DA" w:rsidRPr="00676843">
        <w:t>s</w:t>
      </w:r>
      <w:bookmarkEnd w:id="297"/>
    </w:p>
    <w:p w14:paraId="7F4A4AD1" w14:textId="48674CFF" w:rsidR="001301DA" w:rsidRPr="00676843" w:rsidRDefault="001301DA" w:rsidP="001301DA">
      <w:pPr>
        <w:pStyle w:val="subsection"/>
      </w:pPr>
      <w:r w:rsidRPr="00676843">
        <w:tab/>
      </w:r>
      <w:r w:rsidR="00E6318D" w:rsidRPr="00676843">
        <w:t>(1)</w:t>
      </w:r>
      <w:r w:rsidRPr="00676843">
        <w:tab/>
      </w:r>
      <w:r w:rsidR="002828EF">
        <w:t xml:space="preserve">Subject to </w:t>
      </w:r>
      <w:r w:rsidR="002828EF" w:rsidRPr="00CD6431">
        <w:t>sub</w:t>
      </w:r>
      <w:r w:rsidR="00677A6D">
        <w:t>section </w:t>
      </w:r>
      <w:r w:rsidR="002828EF">
        <w:t>(2), f</w:t>
      </w:r>
      <w:r w:rsidR="00E6318D" w:rsidRPr="00676843">
        <w:t xml:space="preserve">or each approval of a </w:t>
      </w:r>
      <w:r w:rsidR="004D0A44">
        <w:t>Model Report</w:t>
      </w:r>
      <w:r w:rsidR="00E6318D" w:rsidRPr="00676843">
        <w:t xml:space="preserve"> that is in force, </w:t>
      </w:r>
      <w:r w:rsidRPr="00676843">
        <w:t xml:space="preserve">the </w:t>
      </w:r>
      <w:r w:rsidR="00DA11C7">
        <w:t>Secretary</w:t>
      </w:r>
      <w:r w:rsidR="00DA11C7" w:rsidRPr="00676843">
        <w:t xml:space="preserve"> </w:t>
      </w:r>
      <w:r w:rsidRPr="00676843">
        <w:t xml:space="preserve">must publish on the Department’s website </w:t>
      </w:r>
      <w:r w:rsidR="00E6318D" w:rsidRPr="00676843">
        <w:t xml:space="preserve">the following </w:t>
      </w:r>
      <w:r w:rsidR="000E2264" w:rsidRPr="00676843">
        <w:t>information</w:t>
      </w:r>
      <w:r w:rsidRPr="00676843">
        <w:t>:</w:t>
      </w:r>
    </w:p>
    <w:p w14:paraId="60254210" w14:textId="4AA50C5C" w:rsidR="001301DA" w:rsidRPr="00676843" w:rsidRDefault="001301DA" w:rsidP="001301DA">
      <w:pPr>
        <w:pStyle w:val="paragraph"/>
      </w:pPr>
      <w:r w:rsidRPr="00676843">
        <w:tab/>
        <w:t>(a)</w:t>
      </w:r>
      <w:r w:rsidRPr="00676843">
        <w:tab/>
        <w:t xml:space="preserve">the </w:t>
      </w:r>
      <w:r w:rsidR="00341433">
        <w:t>model</w:t>
      </w:r>
      <w:r w:rsidR="00DA05C6">
        <w:t>, variant or variants</w:t>
      </w:r>
      <w:r w:rsidR="00E6174C">
        <w:t xml:space="preserve"> </w:t>
      </w:r>
      <w:r w:rsidRPr="00676843">
        <w:t xml:space="preserve">of road vehicle to which the </w:t>
      </w:r>
      <w:r w:rsidR="004D0A44">
        <w:t>Model Report</w:t>
      </w:r>
      <w:r w:rsidRPr="00676843">
        <w:t xml:space="preserve"> applies;</w:t>
      </w:r>
    </w:p>
    <w:p w14:paraId="10644FAF" w14:textId="2C5C14A4" w:rsidR="001301DA" w:rsidRDefault="001301DA" w:rsidP="001301DA">
      <w:pPr>
        <w:pStyle w:val="paragraph"/>
      </w:pPr>
      <w:r w:rsidRPr="00676843">
        <w:tab/>
        <w:t>(b)</w:t>
      </w:r>
      <w:r w:rsidRPr="00676843">
        <w:tab/>
        <w:t>the contact details of the holder of the approval.</w:t>
      </w:r>
    </w:p>
    <w:p w14:paraId="7351A751" w14:textId="3CD1992D" w:rsidR="007215A6" w:rsidRPr="00676843" w:rsidRDefault="007215A6" w:rsidP="007215A6">
      <w:pPr>
        <w:pStyle w:val="subsection"/>
      </w:pPr>
      <w:r w:rsidRPr="00676843">
        <w:tab/>
        <w:t>(2)</w:t>
      </w:r>
      <w:r w:rsidRPr="00676843">
        <w:tab/>
      </w:r>
      <w:r w:rsidR="002828EF">
        <w:t>I</w:t>
      </w:r>
      <w:r w:rsidRPr="00676843">
        <w:t xml:space="preserve">f the </w:t>
      </w:r>
      <w:r w:rsidR="002828EF">
        <w:t xml:space="preserve">holder of the approval asks the </w:t>
      </w:r>
      <w:r w:rsidR="00DA11C7">
        <w:t>Secretary</w:t>
      </w:r>
      <w:r w:rsidR="00DA11C7" w:rsidRPr="00676843">
        <w:t xml:space="preserve"> </w:t>
      </w:r>
      <w:r w:rsidR="002828EF">
        <w:t>not to publish</w:t>
      </w:r>
      <w:r w:rsidRPr="00676843">
        <w:t xml:space="preserve"> the</w:t>
      </w:r>
      <w:r w:rsidR="006846D2">
        <w:t xml:space="preserve"> approval</w:t>
      </w:r>
      <w:r w:rsidR="002828EF">
        <w:t>-</w:t>
      </w:r>
      <w:r w:rsidR="006846D2">
        <w:t>holder’s contact details</w:t>
      </w:r>
      <w:r w:rsidRPr="00676843">
        <w:t xml:space="preserve"> on the Department’s website, then:</w:t>
      </w:r>
    </w:p>
    <w:p w14:paraId="1E8CB7DA" w14:textId="12E1A416" w:rsidR="007215A6" w:rsidRPr="00676843" w:rsidRDefault="007215A6" w:rsidP="007215A6">
      <w:pPr>
        <w:pStyle w:val="paragraph"/>
      </w:pPr>
      <w:r w:rsidRPr="00676843">
        <w:tab/>
        <w:t>(a)</w:t>
      </w:r>
      <w:r w:rsidRPr="00676843">
        <w:tab/>
      </w:r>
      <w:r w:rsidR="00677A6D">
        <w:t>paragraph </w:t>
      </w:r>
      <w:r w:rsidR="00676843" w:rsidRPr="00676843">
        <w:t>(</w:t>
      </w:r>
      <w:r w:rsidRPr="00676843">
        <w:t>1)</w:t>
      </w:r>
      <w:r w:rsidR="008F3215">
        <w:t>(b)</w:t>
      </w:r>
      <w:r w:rsidRPr="00676843">
        <w:t xml:space="preserve"> does not apply; and</w:t>
      </w:r>
    </w:p>
    <w:p w14:paraId="1775EF8E" w14:textId="131D1F11" w:rsidR="00E6318D" w:rsidRPr="00676843" w:rsidRDefault="007215A6" w:rsidP="007215A6">
      <w:pPr>
        <w:pStyle w:val="paragraph"/>
      </w:pPr>
      <w:r w:rsidRPr="00676843">
        <w:tab/>
        <w:t>(b)</w:t>
      </w:r>
      <w:r w:rsidRPr="00676843">
        <w:tab/>
        <w:t xml:space="preserve">if the </w:t>
      </w:r>
      <w:r w:rsidR="00DA11C7">
        <w:t>Secretary</w:t>
      </w:r>
      <w:r w:rsidR="00DA11C7" w:rsidRPr="00676843">
        <w:t xml:space="preserve"> </w:t>
      </w:r>
      <w:r w:rsidRPr="00676843">
        <w:t xml:space="preserve">has already published </w:t>
      </w:r>
      <w:r w:rsidR="00B15B38">
        <w:t xml:space="preserve">those </w:t>
      </w:r>
      <w:r w:rsidR="008F3215">
        <w:t xml:space="preserve">contact details </w:t>
      </w:r>
      <w:r w:rsidRPr="00676843">
        <w:t xml:space="preserve">on the website—the </w:t>
      </w:r>
      <w:r w:rsidR="00DA11C7">
        <w:t>Secretary</w:t>
      </w:r>
      <w:r w:rsidR="00DA11C7" w:rsidRPr="00676843">
        <w:t xml:space="preserve"> </w:t>
      </w:r>
      <w:r w:rsidRPr="00676843">
        <w:t xml:space="preserve">must remove </w:t>
      </w:r>
      <w:r w:rsidR="006A141A">
        <w:t>the</w:t>
      </w:r>
      <w:r w:rsidR="008F3215">
        <w:t xml:space="preserve"> details</w:t>
      </w:r>
      <w:r w:rsidRPr="00676843">
        <w:t xml:space="preserve"> from the website.</w:t>
      </w:r>
    </w:p>
    <w:p w14:paraId="2273C765" w14:textId="5034ECD9" w:rsidR="009D056E" w:rsidRPr="00676843" w:rsidRDefault="004749ED" w:rsidP="009D056E">
      <w:pPr>
        <w:pStyle w:val="ActHead5"/>
      </w:pPr>
      <w:bookmarkStart w:id="298" w:name="_Toc532465840"/>
      <w:r>
        <w:rPr>
          <w:rStyle w:val="CharSectno"/>
        </w:rPr>
        <w:t>226</w:t>
      </w:r>
      <w:r w:rsidRPr="00676843">
        <w:t xml:space="preserve">  </w:t>
      </w:r>
      <w:r w:rsidR="009D056E" w:rsidRPr="00676843">
        <w:t>AVV approvals</w:t>
      </w:r>
      <w:bookmarkEnd w:id="298"/>
    </w:p>
    <w:p w14:paraId="4EB538FE" w14:textId="5F3D84F9" w:rsidR="00073F34" w:rsidRPr="00676843" w:rsidRDefault="009D056E" w:rsidP="00073F34">
      <w:pPr>
        <w:pStyle w:val="subsection"/>
      </w:pPr>
      <w:r w:rsidRPr="00676843">
        <w:tab/>
      </w:r>
      <w:r w:rsidRPr="00676843">
        <w:tab/>
        <w:t xml:space="preserve">For each AVV approval that is in force, the </w:t>
      </w:r>
      <w:r w:rsidR="000B417F">
        <w:t>Secretary</w:t>
      </w:r>
      <w:r w:rsidR="000B417F" w:rsidRPr="00676843">
        <w:t xml:space="preserve"> </w:t>
      </w:r>
      <w:r w:rsidRPr="00676843">
        <w:t>must publish on the Department’s website the business name and contact details of the holder of the approval.</w:t>
      </w:r>
    </w:p>
    <w:p w14:paraId="1958572C" w14:textId="08003316" w:rsidR="009D056E" w:rsidRPr="00676843" w:rsidRDefault="004749ED" w:rsidP="009D056E">
      <w:pPr>
        <w:pStyle w:val="ActHead5"/>
      </w:pPr>
      <w:bookmarkStart w:id="299" w:name="_Toc532465841"/>
      <w:r>
        <w:rPr>
          <w:rStyle w:val="CharSectno"/>
        </w:rPr>
        <w:t>227</w:t>
      </w:r>
      <w:r w:rsidRPr="00676843">
        <w:t xml:space="preserve">  </w:t>
      </w:r>
      <w:r w:rsidR="009D056E" w:rsidRPr="00676843">
        <w:t>Testing facility approvals</w:t>
      </w:r>
      <w:bookmarkEnd w:id="299"/>
    </w:p>
    <w:p w14:paraId="6D14DFDD" w14:textId="5F76AAAF" w:rsidR="00F063B2" w:rsidRPr="00676843" w:rsidRDefault="00073F34" w:rsidP="007214D9">
      <w:pPr>
        <w:pStyle w:val="subsection"/>
      </w:pPr>
      <w:r w:rsidRPr="00676843">
        <w:tab/>
        <w:t>(1)</w:t>
      </w:r>
      <w:r w:rsidRPr="00676843">
        <w:tab/>
      </w:r>
      <w:r w:rsidR="002828EF">
        <w:t xml:space="preserve">Subject to </w:t>
      </w:r>
      <w:r w:rsidR="002828EF" w:rsidRPr="00CD6431">
        <w:t>sub</w:t>
      </w:r>
      <w:r w:rsidR="00677A6D">
        <w:t>section </w:t>
      </w:r>
      <w:r w:rsidR="002828EF">
        <w:t>(2), f</w:t>
      </w:r>
      <w:r w:rsidRPr="00676843">
        <w:t xml:space="preserve">or each testing facility approval that is in force, the </w:t>
      </w:r>
      <w:r w:rsidR="000E6255">
        <w:t>Secretary</w:t>
      </w:r>
      <w:r w:rsidR="000E6255" w:rsidRPr="00676843">
        <w:t xml:space="preserve"> </w:t>
      </w:r>
      <w:r w:rsidRPr="00676843">
        <w:t>must publish on the Department’s website the name and contact details of the holder of the approval.</w:t>
      </w:r>
    </w:p>
    <w:p w14:paraId="54DD19EB" w14:textId="6575BD0D" w:rsidR="00073F34" w:rsidRPr="00676843" w:rsidRDefault="00073F34" w:rsidP="00073F34">
      <w:pPr>
        <w:pStyle w:val="subsection"/>
      </w:pPr>
      <w:r w:rsidRPr="00676843">
        <w:tab/>
        <w:t>(2)</w:t>
      </w:r>
      <w:r w:rsidRPr="00676843">
        <w:tab/>
      </w:r>
      <w:r w:rsidR="002828EF">
        <w:t>I</w:t>
      </w:r>
      <w:r w:rsidRPr="00676843">
        <w:t xml:space="preserve">f the </w:t>
      </w:r>
      <w:r w:rsidR="002828EF">
        <w:t xml:space="preserve">holder of the approval asks the </w:t>
      </w:r>
      <w:r w:rsidR="00115A11">
        <w:t>Secretary</w:t>
      </w:r>
      <w:r w:rsidR="00115A11" w:rsidRPr="00676843">
        <w:t xml:space="preserve"> </w:t>
      </w:r>
      <w:r w:rsidR="002828EF">
        <w:t xml:space="preserve">not to publish </w:t>
      </w:r>
      <w:r w:rsidRPr="00676843">
        <w:t xml:space="preserve">the </w:t>
      </w:r>
      <w:r w:rsidR="002828EF">
        <w:t xml:space="preserve">approval-holder’s </w:t>
      </w:r>
      <w:r w:rsidR="00F063B2" w:rsidRPr="00676843">
        <w:t xml:space="preserve">business name and contact details </w:t>
      </w:r>
      <w:r w:rsidRPr="00676843">
        <w:t>on the Department’s website, then:</w:t>
      </w:r>
    </w:p>
    <w:p w14:paraId="4138374B" w14:textId="2BD0C98B" w:rsidR="00073F34" w:rsidRPr="00676843" w:rsidRDefault="00073F34" w:rsidP="00073F34">
      <w:pPr>
        <w:pStyle w:val="paragraph"/>
      </w:pPr>
      <w:r w:rsidRPr="00676843">
        <w:tab/>
        <w:t>(a)</w:t>
      </w:r>
      <w:r w:rsidRPr="00676843">
        <w:tab/>
      </w:r>
      <w:r w:rsidR="00676843" w:rsidRPr="00CD6431">
        <w:t>sub</w:t>
      </w:r>
      <w:r w:rsidR="00677A6D">
        <w:t>section </w:t>
      </w:r>
      <w:r w:rsidR="00676843" w:rsidRPr="00676843">
        <w:t>(</w:t>
      </w:r>
      <w:r w:rsidRPr="00676843">
        <w:t>1) does not apply; and</w:t>
      </w:r>
    </w:p>
    <w:p w14:paraId="24AE19CE" w14:textId="3EFDB65C" w:rsidR="00073F34" w:rsidRPr="00676843" w:rsidRDefault="00073F34" w:rsidP="00073F34">
      <w:pPr>
        <w:pStyle w:val="paragraph"/>
      </w:pPr>
      <w:r w:rsidRPr="00676843">
        <w:tab/>
        <w:t>(b)</w:t>
      </w:r>
      <w:r w:rsidRPr="00676843">
        <w:tab/>
        <w:t xml:space="preserve">if the </w:t>
      </w:r>
      <w:r w:rsidR="00115A11">
        <w:t>Secretary</w:t>
      </w:r>
      <w:r w:rsidR="00115A11" w:rsidRPr="00676843">
        <w:t xml:space="preserve"> </w:t>
      </w:r>
      <w:r w:rsidRPr="00676843">
        <w:t xml:space="preserve">has already published the information on the website—the </w:t>
      </w:r>
      <w:r w:rsidR="00115A11">
        <w:t>Secretary</w:t>
      </w:r>
      <w:r w:rsidR="00115A11" w:rsidRPr="00676843">
        <w:t xml:space="preserve"> </w:t>
      </w:r>
      <w:r w:rsidRPr="00676843">
        <w:t>must remove the information from the website.</w:t>
      </w:r>
    </w:p>
    <w:p w14:paraId="4620BA58" w14:textId="743D9364" w:rsidR="00C01EEA" w:rsidRPr="00676843" w:rsidRDefault="004749ED" w:rsidP="00C01EEA">
      <w:pPr>
        <w:pStyle w:val="ActHead5"/>
      </w:pPr>
      <w:bookmarkStart w:id="300" w:name="_Toc532465842"/>
      <w:r>
        <w:rPr>
          <w:rStyle w:val="CharSectno"/>
        </w:rPr>
        <w:lastRenderedPageBreak/>
        <w:t>228</w:t>
      </w:r>
      <w:r w:rsidRPr="00676843">
        <w:t xml:space="preserve">  </w:t>
      </w:r>
      <w:r w:rsidR="00C01EEA" w:rsidRPr="00676843">
        <w:t>Road vehicle component type approvals</w:t>
      </w:r>
      <w:bookmarkEnd w:id="300"/>
    </w:p>
    <w:p w14:paraId="709998E2" w14:textId="20DC6ED4" w:rsidR="00C01EEA" w:rsidRPr="00676843" w:rsidRDefault="00C01EEA" w:rsidP="00C01EEA">
      <w:pPr>
        <w:pStyle w:val="subsection"/>
      </w:pPr>
      <w:r w:rsidRPr="00676843">
        <w:tab/>
      </w:r>
      <w:r w:rsidRPr="00676843">
        <w:tab/>
        <w:t xml:space="preserve">For each road vehicle component type approval that is in force, the </w:t>
      </w:r>
      <w:r w:rsidR="00B46C6D">
        <w:t xml:space="preserve">Secretary </w:t>
      </w:r>
      <w:r w:rsidRPr="00676843">
        <w:t>must publish on the Department’s website:</w:t>
      </w:r>
    </w:p>
    <w:p w14:paraId="4F8B0AEA" w14:textId="77777777" w:rsidR="00C01EEA" w:rsidRPr="00676843" w:rsidRDefault="00C01EEA" w:rsidP="00C01EEA">
      <w:pPr>
        <w:pStyle w:val="paragraph"/>
      </w:pPr>
      <w:r w:rsidRPr="00676843">
        <w:tab/>
        <w:t>(a)</w:t>
      </w:r>
      <w:r w:rsidRPr="00676843">
        <w:tab/>
        <w:t>the name and contact details of the holder of the approval; and</w:t>
      </w:r>
    </w:p>
    <w:p w14:paraId="242E93BE" w14:textId="77777777" w:rsidR="00C01EEA" w:rsidRPr="00676843" w:rsidRDefault="00C01EEA" w:rsidP="00C01EEA">
      <w:pPr>
        <w:pStyle w:val="paragraph"/>
      </w:pPr>
      <w:r w:rsidRPr="00676843">
        <w:tab/>
        <w:t>(b)</w:t>
      </w:r>
      <w:r w:rsidRPr="00676843">
        <w:tab/>
        <w:t xml:space="preserve">a copy of the </w:t>
      </w:r>
      <w:r w:rsidR="007214D9" w:rsidRPr="00676843">
        <w:t xml:space="preserve">current </w:t>
      </w:r>
      <w:r w:rsidRPr="00676843">
        <w:t>approval</w:t>
      </w:r>
      <w:r w:rsidR="007214D9" w:rsidRPr="00676843">
        <w:t>; and</w:t>
      </w:r>
    </w:p>
    <w:p w14:paraId="633E4D0A" w14:textId="0122C5B2" w:rsidR="009C47F1" w:rsidRDefault="007214D9" w:rsidP="001301DA">
      <w:pPr>
        <w:pStyle w:val="paragraph"/>
      </w:pPr>
      <w:r w:rsidRPr="00676843">
        <w:tab/>
        <w:t>(c)</w:t>
      </w:r>
      <w:r w:rsidRPr="00676843">
        <w:tab/>
        <w:t>if there are previous versions of the approval—a copy of each version of the approval.</w:t>
      </w:r>
    </w:p>
    <w:p w14:paraId="314B9E6F" w14:textId="2E39CF97" w:rsidR="009C47F1" w:rsidRPr="00676843" w:rsidRDefault="004749ED" w:rsidP="009C47F1">
      <w:pPr>
        <w:pStyle w:val="ActHead5"/>
      </w:pPr>
      <w:bookmarkStart w:id="301" w:name="_Toc532465843"/>
      <w:r>
        <w:rPr>
          <w:rStyle w:val="CharSectno"/>
        </w:rPr>
        <w:t>229</w:t>
      </w:r>
      <w:r w:rsidRPr="00676843">
        <w:t xml:space="preserve">  </w:t>
      </w:r>
      <w:r w:rsidR="009C47F1" w:rsidRPr="00676843">
        <w:t>Publication of decision to vary, suspend or revoke approval</w:t>
      </w:r>
      <w:bookmarkEnd w:id="301"/>
    </w:p>
    <w:p w14:paraId="3D09E649" w14:textId="65710B13" w:rsidR="009C47F1" w:rsidRPr="00676843" w:rsidRDefault="009C47F1" w:rsidP="009C47F1">
      <w:pPr>
        <w:pStyle w:val="subsection"/>
      </w:pPr>
      <w:r w:rsidRPr="00676843">
        <w:tab/>
      </w:r>
      <w:r w:rsidRPr="00676843">
        <w:tab/>
        <w:t xml:space="preserve">The </w:t>
      </w:r>
      <w:r w:rsidR="005D3236" w:rsidRPr="00F05458">
        <w:t>Minister</w:t>
      </w:r>
      <w:r w:rsidR="005D3236">
        <w:rPr>
          <w:i/>
        </w:rPr>
        <w:t xml:space="preserve"> </w:t>
      </w:r>
      <w:r w:rsidR="005D3236" w:rsidRPr="00270E45">
        <w:t>or</w:t>
      </w:r>
      <w:r w:rsidR="005D3236">
        <w:rPr>
          <w:i/>
        </w:rPr>
        <w:t xml:space="preserve"> </w:t>
      </w:r>
      <w:r>
        <w:t>Secretary</w:t>
      </w:r>
      <w:r w:rsidR="005D3236">
        <w:t>,</w:t>
      </w:r>
      <w:r w:rsidR="005D3236">
        <w:rPr>
          <w:i/>
        </w:rPr>
        <w:t xml:space="preserve"> </w:t>
      </w:r>
      <w:r w:rsidR="005D3236" w:rsidRPr="00F05458">
        <w:t>as applicable</w:t>
      </w:r>
      <w:r w:rsidR="005D3236">
        <w:rPr>
          <w:i/>
        </w:rPr>
        <w:t>,</w:t>
      </w:r>
      <w:r w:rsidRPr="00676843">
        <w:t xml:space="preserve"> may</w:t>
      </w:r>
      <w:r>
        <w:t xml:space="preserve"> </w:t>
      </w:r>
      <w:r w:rsidRPr="00676843">
        <w:t xml:space="preserve">publish notice </w:t>
      </w:r>
      <w:r w:rsidR="000C1A57" w:rsidRPr="00697E8A">
        <w:t>on</w:t>
      </w:r>
      <w:r w:rsidR="000C1A57">
        <w:rPr>
          <w:i/>
        </w:rPr>
        <w:t xml:space="preserve"> </w:t>
      </w:r>
      <w:r w:rsidR="000C1A57" w:rsidRPr="00697E8A">
        <w:t>the Department’s website</w:t>
      </w:r>
      <w:r w:rsidR="000C1A57">
        <w:t xml:space="preserve"> </w:t>
      </w:r>
      <w:r w:rsidRPr="000C1A57">
        <w:t>of</w:t>
      </w:r>
      <w:r w:rsidRPr="00676843">
        <w:t xml:space="preserve"> a </w:t>
      </w:r>
      <w:r w:rsidR="00205844">
        <w:t>decision to vary, suspend or revoke an</w:t>
      </w:r>
      <w:r w:rsidRPr="00676843">
        <w:t xml:space="preserve"> approval</w:t>
      </w:r>
      <w:r>
        <w:t>.</w:t>
      </w:r>
    </w:p>
    <w:p w14:paraId="10926632" w14:textId="5ED26639" w:rsidR="001301DA" w:rsidRPr="00676843" w:rsidRDefault="001301DA" w:rsidP="001301DA">
      <w:pPr>
        <w:pStyle w:val="ActHead3"/>
        <w:pageBreakBefore/>
      </w:pPr>
      <w:bookmarkStart w:id="302" w:name="_Toc532465844"/>
      <w:r w:rsidRPr="00676843">
        <w:rPr>
          <w:rStyle w:val="CharDivNo"/>
        </w:rPr>
        <w:lastRenderedPageBreak/>
        <w:t>Division</w:t>
      </w:r>
      <w:r w:rsidR="00676843" w:rsidRPr="00676843">
        <w:rPr>
          <w:rStyle w:val="CharDivNo"/>
        </w:rPr>
        <w:t> </w:t>
      </w:r>
      <w:r w:rsidR="00495C16" w:rsidRPr="00676843">
        <w:rPr>
          <w:rStyle w:val="CharDivNo"/>
        </w:rPr>
        <w:t>3</w:t>
      </w:r>
      <w:r w:rsidRPr="00676843">
        <w:t>—</w:t>
      </w:r>
      <w:r w:rsidRPr="00676843">
        <w:rPr>
          <w:rStyle w:val="CharDivText"/>
        </w:rPr>
        <w:t>Miscellaneous</w:t>
      </w:r>
      <w:bookmarkEnd w:id="302"/>
    </w:p>
    <w:p w14:paraId="5B67567E" w14:textId="1956BC14" w:rsidR="00AA0AA3" w:rsidRPr="00676843" w:rsidRDefault="004749ED" w:rsidP="00AA0AA3">
      <w:pPr>
        <w:pStyle w:val="ActHead5"/>
      </w:pPr>
      <w:bookmarkStart w:id="303" w:name="_Toc532465845"/>
      <w:r>
        <w:rPr>
          <w:rStyle w:val="CharSectno"/>
        </w:rPr>
        <w:t>230</w:t>
      </w:r>
      <w:r w:rsidRPr="00676843">
        <w:t xml:space="preserve">  </w:t>
      </w:r>
      <w:r w:rsidR="00AA0AA3" w:rsidRPr="00676843">
        <w:t>AAT review of decisions</w:t>
      </w:r>
      <w:bookmarkEnd w:id="303"/>
    </w:p>
    <w:p w14:paraId="266E00CF" w14:textId="481E15EC" w:rsidR="007055C5" w:rsidRPr="00676843" w:rsidRDefault="00AA0AA3" w:rsidP="00AA0AA3">
      <w:pPr>
        <w:pStyle w:val="subsection"/>
      </w:pPr>
      <w:r w:rsidRPr="00676843">
        <w:tab/>
      </w:r>
      <w:r w:rsidRPr="00676843">
        <w:tab/>
        <w:t xml:space="preserve">An application may be made to the Administrative Appeals Tribunal for review of </w:t>
      </w:r>
      <w:r w:rsidR="007055C5" w:rsidRPr="00676843">
        <w:t>the following</w:t>
      </w:r>
      <w:r w:rsidRPr="00676843">
        <w:t xml:space="preserve"> decision</w:t>
      </w:r>
      <w:r w:rsidR="007055C5" w:rsidRPr="00676843">
        <w:t>s:</w:t>
      </w:r>
    </w:p>
    <w:p w14:paraId="37BE05C6" w14:textId="0EBB0112" w:rsidR="007270D1" w:rsidRDefault="00930789" w:rsidP="00930789">
      <w:pPr>
        <w:pStyle w:val="paragraph"/>
      </w:pPr>
      <w:r w:rsidRPr="00676843">
        <w:tab/>
        <w:t>(a)</w:t>
      </w:r>
      <w:r w:rsidRPr="00676843">
        <w:tab/>
      </w:r>
      <w:r w:rsidR="007270D1" w:rsidRPr="00676843">
        <w:t xml:space="preserve">a decision to refuse to </w:t>
      </w:r>
      <w:r w:rsidR="007270D1">
        <w:t xml:space="preserve">consider an application for a </w:t>
      </w:r>
      <w:r w:rsidR="007270D1" w:rsidRPr="00676843">
        <w:t>road vehicle type approval</w:t>
      </w:r>
      <w:r w:rsidR="00705BF0">
        <w:t>;</w:t>
      </w:r>
    </w:p>
    <w:p w14:paraId="6521C14A" w14:textId="22CB0B24" w:rsidR="00930789" w:rsidRPr="00676843" w:rsidRDefault="007270D1" w:rsidP="00930789">
      <w:pPr>
        <w:pStyle w:val="paragraph"/>
      </w:pPr>
      <w:r>
        <w:tab/>
        <w:t>(</w:t>
      </w:r>
      <w:r w:rsidR="00143656">
        <w:t>b</w:t>
      </w:r>
      <w:r>
        <w:t>)</w:t>
      </w:r>
      <w:r>
        <w:tab/>
      </w:r>
      <w:r w:rsidR="00930789" w:rsidRPr="00676843">
        <w:t>a decision to refuse to grant a road vehicle type approval;</w:t>
      </w:r>
    </w:p>
    <w:p w14:paraId="5B0127A5" w14:textId="4FB88134" w:rsidR="00133187" w:rsidRDefault="00930789" w:rsidP="007055C5">
      <w:pPr>
        <w:pStyle w:val="paragraph"/>
      </w:pPr>
      <w:r w:rsidRPr="00676843">
        <w:tab/>
        <w:t>(</w:t>
      </w:r>
      <w:r w:rsidR="00BC5005">
        <w:t>c</w:t>
      </w:r>
      <w:r w:rsidRPr="00676843">
        <w:t>)</w:t>
      </w:r>
      <w:r w:rsidRPr="00676843">
        <w:tab/>
      </w:r>
      <w:r w:rsidR="00133187" w:rsidRPr="00676843">
        <w:t xml:space="preserve">a decision to </w:t>
      </w:r>
      <w:r w:rsidR="00034EC9">
        <w:t xml:space="preserve">impose a condition on </w:t>
      </w:r>
      <w:r w:rsidR="00133187" w:rsidRPr="00676843">
        <w:t>a road vehicle type approval;</w:t>
      </w:r>
    </w:p>
    <w:p w14:paraId="1CA3F2F8" w14:textId="27D3539F" w:rsidR="00400B99" w:rsidRPr="00676843" w:rsidRDefault="00400B99" w:rsidP="007055C5">
      <w:pPr>
        <w:pStyle w:val="paragraph"/>
      </w:pPr>
      <w:r>
        <w:tab/>
        <w:t>(</w:t>
      </w:r>
      <w:r w:rsidR="00BC5005">
        <w:t>d</w:t>
      </w:r>
      <w:r>
        <w:t>)</w:t>
      </w:r>
      <w:r>
        <w:tab/>
        <w:t>a decision to refuse to consider an application for a concessional RAV ent</w:t>
      </w:r>
      <w:r w:rsidR="00D600AE">
        <w:t>ry</w:t>
      </w:r>
      <w:r>
        <w:t xml:space="preserve"> approval;</w:t>
      </w:r>
    </w:p>
    <w:p w14:paraId="565AD722" w14:textId="089F6F1C" w:rsidR="00930789" w:rsidRPr="00676843" w:rsidRDefault="00930789" w:rsidP="00930789">
      <w:pPr>
        <w:pStyle w:val="paragraph"/>
      </w:pPr>
      <w:r w:rsidRPr="00676843">
        <w:tab/>
        <w:t>(</w:t>
      </w:r>
      <w:r w:rsidR="00BC5005">
        <w:t>e</w:t>
      </w:r>
      <w:r w:rsidRPr="00676843">
        <w:t>)</w:t>
      </w:r>
      <w:r w:rsidRPr="00676843">
        <w:tab/>
        <w:t>a decision to refuse to grant a concessional RAV entry approval;</w:t>
      </w:r>
    </w:p>
    <w:p w14:paraId="75FC064B" w14:textId="7B6229D1" w:rsidR="00133187" w:rsidRDefault="00930789" w:rsidP="007055C5">
      <w:pPr>
        <w:pStyle w:val="paragraph"/>
      </w:pPr>
      <w:r w:rsidRPr="00676843">
        <w:tab/>
        <w:t>(</w:t>
      </w:r>
      <w:r w:rsidR="00BC5005">
        <w:t>f</w:t>
      </w:r>
      <w:r w:rsidRPr="00676843">
        <w:t>)</w:t>
      </w:r>
      <w:r w:rsidRPr="00676843">
        <w:tab/>
      </w:r>
      <w:r w:rsidR="00133187" w:rsidRPr="00676843">
        <w:t>a decision to</w:t>
      </w:r>
      <w:r w:rsidR="00034EC9" w:rsidRPr="00034EC9">
        <w:t xml:space="preserve"> </w:t>
      </w:r>
      <w:r w:rsidR="00034EC9">
        <w:t>impose a condition on</w:t>
      </w:r>
      <w:r w:rsidR="00133187" w:rsidRPr="00676843">
        <w:t xml:space="preserve"> a concessional RAV entry approval;</w:t>
      </w:r>
    </w:p>
    <w:p w14:paraId="1F51FAD8" w14:textId="1FF28CD2" w:rsidR="00D846FD" w:rsidRPr="00676843" w:rsidRDefault="00D846FD" w:rsidP="007055C5">
      <w:pPr>
        <w:pStyle w:val="paragraph"/>
      </w:pPr>
      <w:r>
        <w:tab/>
        <w:t>(</w:t>
      </w:r>
      <w:r w:rsidR="00BC5005">
        <w:t>g</w:t>
      </w:r>
      <w:r>
        <w:t>)</w:t>
      </w:r>
      <w:r>
        <w:tab/>
        <w:t>a decision to refuse to consider an application for a RAW approval;</w:t>
      </w:r>
    </w:p>
    <w:p w14:paraId="608A6E5E" w14:textId="0926B4C1" w:rsidR="00930789" w:rsidRPr="00676843" w:rsidRDefault="00930789" w:rsidP="00930789">
      <w:pPr>
        <w:pStyle w:val="paragraph"/>
      </w:pPr>
      <w:r w:rsidRPr="00676843">
        <w:tab/>
        <w:t>(</w:t>
      </w:r>
      <w:r w:rsidR="00BC5005">
        <w:t>h</w:t>
      </w:r>
      <w:r w:rsidRPr="00676843">
        <w:t>)</w:t>
      </w:r>
      <w:r w:rsidRPr="00676843">
        <w:tab/>
        <w:t>a decision to refuse to grant a RAW approval;</w:t>
      </w:r>
    </w:p>
    <w:p w14:paraId="39B9078E" w14:textId="7AE8BE9A" w:rsidR="00133187" w:rsidRDefault="00930789" w:rsidP="00133187">
      <w:pPr>
        <w:pStyle w:val="paragraph"/>
      </w:pPr>
      <w:r w:rsidRPr="00676843">
        <w:tab/>
        <w:t>(</w:t>
      </w:r>
      <w:r w:rsidR="00143656">
        <w:t>i</w:t>
      </w:r>
      <w:r w:rsidRPr="00676843">
        <w:t>)</w:t>
      </w:r>
      <w:r w:rsidRPr="00676843">
        <w:tab/>
        <w:t>a decision</w:t>
      </w:r>
      <w:r w:rsidR="00133187" w:rsidRPr="00676843">
        <w:t xml:space="preserve"> to </w:t>
      </w:r>
      <w:r w:rsidR="00034EC9">
        <w:t xml:space="preserve">impose a condition on </w:t>
      </w:r>
      <w:r w:rsidR="00133187" w:rsidRPr="00676843">
        <w:t>a RAW approval;</w:t>
      </w:r>
    </w:p>
    <w:p w14:paraId="0100A9FD" w14:textId="77777777" w:rsidR="0024555C" w:rsidRDefault="00336E84" w:rsidP="00930789">
      <w:pPr>
        <w:pStyle w:val="paragraph"/>
        <w:rPr>
          <w:i/>
          <w:sz w:val="24"/>
        </w:rPr>
      </w:pPr>
      <w:r>
        <w:tab/>
        <w:t>(</w:t>
      </w:r>
      <w:r w:rsidR="009801B2">
        <w:t>j</w:t>
      </w:r>
      <w:r>
        <w:t>)</w:t>
      </w:r>
      <w:r>
        <w:tab/>
        <w:t xml:space="preserve">a decision to refuse to consider an application for approval of a </w:t>
      </w:r>
      <w:r w:rsidR="004D0A44">
        <w:t>Model Report</w:t>
      </w:r>
      <w:r>
        <w:t>;</w:t>
      </w:r>
      <w:r w:rsidR="005D1E87" w:rsidDel="005D1E87">
        <w:t xml:space="preserve"> </w:t>
      </w:r>
    </w:p>
    <w:p w14:paraId="0A63B2A6" w14:textId="1186047D" w:rsidR="00930789" w:rsidRPr="00676843" w:rsidRDefault="00930789" w:rsidP="00930789">
      <w:pPr>
        <w:pStyle w:val="paragraph"/>
      </w:pPr>
      <w:r w:rsidRPr="00676843">
        <w:tab/>
        <w:t>(</w:t>
      </w:r>
      <w:r w:rsidR="00143656">
        <w:t>k</w:t>
      </w:r>
      <w:r w:rsidRPr="00676843">
        <w:t>)</w:t>
      </w:r>
      <w:r w:rsidRPr="00676843">
        <w:tab/>
        <w:t xml:space="preserve">a decision to refuse to approve a </w:t>
      </w:r>
      <w:r w:rsidR="004D0A44">
        <w:t>Model Report</w:t>
      </w:r>
      <w:r w:rsidRPr="00676843">
        <w:t>;</w:t>
      </w:r>
    </w:p>
    <w:p w14:paraId="2DC93889" w14:textId="3F185B91" w:rsidR="00133187" w:rsidRDefault="00930789" w:rsidP="00133187">
      <w:pPr>
        <w:pStyle w:val="paragraph"/>
      </w:pPr>
      <w:r w:rsidRPr="00676843">
        <w:tab/>
        <w:t>(</w:t>
      </w:r>
      <w:r w:rsidR="00143656">
        <w:t>l</w:t>
      </w:r>
      <w:r w:rsidRPr="00676843">
        <w:t>)</w:t>
      </w:r>
      <w:r w:rsidRPr="00676843">
        <w:tab/>
      </w:r>
      <w:r w:rsidR="00133187" w:rsidRPr="00676843">
        <w:t xml:space="preserve">a decision to </w:t>
      </w:r>
      <w:r w:rsidR="00034EC9">
        <w:t>impose a condition</w:t>
      </w:r>
      <w:r w:rsidR="00982885">
        <w:t xml:space="preserve"> on</w:t>
      </w:r>
      <w:r w:rsidR="00034EC9">
        <w:t xml:space="preserve"> </w:t>
      </w:r>
      <w:r w:rsidR="00133187" w:rsidRPr="00676843">
        <w:t xml:space="preserve">a </w:t>
      </w:r>
      <w:r w:rsidR="004D0A44">
        <w:t>Model Report</w:t>
      </w:r>
      <w:r w:rsidRPr="00676843">
        <w:t xml:space="preserve"> </w:t>
      </w:r>
      <w:r w:rsidR="00034EC9">
        <w:t>approval</w:t>
      </w:r>
      <w:r w:rsidR="00133187" w:rsidRPr="00676843">
        <w:t>;</w:t>
      </w:r>
    </w:p>
    <w:p w14:paraId="042DF9D5" w14:textId="43360445" w:rsidR="005D1E87" w:rsidRDefault="00336610" w:rsidP="005D1E87">
      <w:pPr>
        <w:pStyle w:val="paragraph"/>
      </w:pPr>
      <w:r>
        <w:tab/>
      </w:r>
      <w:r w:rsidR="005D1E87">
        <w:t>(</w:t>
      </w:r>
      <w:r w:rsidR="005B6308">
        <w:t>m</w:t>
      </w:r>
      <w:r w:rsidR="005D1E87">
        <w:t>)</w:t>
      </w:r>
      <w:r w:rsidR="005D1E87">
        <w:tab/>
        <w:t xml:space="preserve">a decision to refuse to consider an application to approve a variation to a Model Report; </w:t>
      </w:r>
    </w:p>
    <w:p w14:paraId="39E308F4" w14:textId="0A4E99AB" w:rsidR="00336610" w:rsidRDefault="005D1E87" w:rsidP="005D1E87">
      <w:pPr>
        <w:pStyle w:val="paragraph"/>
      </w:pPr>
      <w:r>
        <w:tab/>
      </w:r>
      <w:r w:rsidR="00336610">
        <w:t>(</w:t>
      </w:r>
      <w:r w:rsidR="005B6308">
        <w:t>n</w:t>
      </w:r>
      <w:r w:rsidR="00336610">
        <w:t>)</w:t>
      </w:r>
      <w:r w:rsidR="00336610">
        <w:tab/>
        <w:t xml:space="preserve">a decision to </w:t>
      </w:r>
      <w:r w:rsidR="00336610" w:rsidRPr="00133A3A">
        <w:t>refuse to</w:t>
      </w:r>
      <w:r w:rsidR="00336610">
        <w:t xml:space="preserve"> approve a variation to a </w:t>
      </w:r>
      <w:r w:rsidR="004D0A44">
        <w:t>Model Report</w:t>
      </w:r>
      <w:r w:rsidR="00336610">
        <w:t>;</w:t>
      </w:r>
    </w:p>
    <w:p w14:paraId="4E761775" w14:textId="4531259D" w:rsidR="00CA5648" w:rsidRPr="00676843" w:rsidRDefault="00CA5648" w:rsidP="00133187">
      <w:pPr>
        <w:pStyle w:val="paragraph"/>
      </w:pPr>
      <w:r>
        <w:tab/>
        <w:t>(</w:t>
      </w:r>
      <w:r w:rsidR="00806DCF">
        <w:t>o</w:t>
      </w:r>
      <w:r>
        <w:t>)</w:t>
      </w:r>
      <w:r>
        <w:tab/>
        <w:t xml:space="preserve">a decision to refuse to consider an application for an AVV approval; </w:t>
      </w:r>
    </w:p>
    <w:p w14:paraId="1B8ABC62" w14:textId="097CD39A" w:rsidR="00930789" w:rsidRPr="00676843" w:rsidRDefault="00930789" w:rsidP="00930789">
      <w:pPr>
        <w:pStyle w:val="paragraph"/>
      </w:pPr>
      <w:r w:rsidRPr="00676843">
        <w:tab/>
        <w:t>(</w:t>
      </w:r>
      <w:r w:rsidR="00806DCF">
        <w:t>p</w:t>
      </w:r>
      <w:r w:rsidRPr="00676843">
        <w:t>)</w:t>
      </w:r>
      <w:r w:rsidRPr="00676843">
        <w:tab/>
        <w:t>a decision to refuse to grant an AVV approval;</w:t>
      </w:r>
    </w:p>
    <w:p w14:paraId="3469C28F" w14:textId="14CE6D13" w:rsidR="00133187" w:rsidRDefault="00930789" w:rsidP="00133187">
      <w:pPr>
        <w:pStyle w:val="paragraph"/>
      </w:pPr>
      <w:r w:rsidRPr="00676843">
        <w:tab/>
        <w:t>(</w:t>
      </w:r>
      <w:r w:rsidR="00806DCF">
        <w:t>q</w:t>
      </w:r>
      <w:r w:rsidRPr="00676843">
        <w:t>)</w:t>
      </w:r>
      <w:r w:rsidRPr="00676843">
        <w:tab/>
      </w:r>
      <w:r w:rsidR="00133187" w:rsidRPr="00676843">
        <w:t xml:space="preserve">a decision to </w:t>
      </w:r>
      <w:r w:rsidR="00034EC9">
        <w:t xml:space="preserve">impose a condition on </w:t>
      </w:r>
      <w:r w:rsidR="00133187" w:rsidRPr="00676843">
        <w:t>an AVV approval;</w:t>
      </w:r>
    </w:p>
    <w:p w14:paraId="29C9AEE0" w14:textId="4E3B393C" w:rsidR="00CA5648" w:rsidRPr="00676843" w:rsidRDefault="00CA5648" w:rsidP="00133187">
      <w:pPr>
        <w:pStyle w:val="paragraph"/>
      </w:pPr>
      <w:r>
        <w:tab/>
        <w:t>(</w:t>
      </w:r>
      <w:r w:rsidR="00806DCF">
        <w:t>r</w:t>
      </w:r>
      <w:r>
        <w:t>)</w:t>
      </w:r>
      <w:r>
        <w:tab/>
        <w:t xml:space="preserve">a decision to refuse to consider an application for a testing facility approval; </w:t>
      </w:r>
    </w:p>
    <w:p w14:paraId="5859C250" w14:textId="510F89A3" w:rsidR="00930789" w:rsidRPr="00676843" w:rsidRDefault="00930789" w:rsidP="00930789">
      <w:pPr>
        <w:pStyle w:val="paragraph"/>
      </w:pPr>
      <w:r w:rsidRPr="00676843">
        <w:tab/>
        <w:t>(</w:t>
      </w:r>
      <w:r w:rsidR="00806DCF">
        <w:t>s</w:t>
      </w:r>
      <w:r w:rsidRPr="00676843">
        <w:t>)</w:t>
      </w:r>
      <w:r w:rsidRPr="00676843">
        <w:tab/>
        <w:t>a decision to refuse to grant a testing facility approval;</w:t>
      </w:r>
    </w:p>
    <w:p w14:paraId="06805327" w14:textId="5C20200F" w:rsidR="00133187" w:rsidRDefault="00930789" w:rsidP="00133187">
      <w:pPr>
        <w:pStyle w:val="paragraph"/>
      </w:pPr>
      <w:r w:rsidRPr="00676843">
        <w:tab/>
        <w:t>(</w:t>
      </w:r>
      <w:r w:rsidR="00806DCF">
        <w:t>t</w:t>
      </w:r>
      <w:r w:rsidRPr="00676843">
        <w:t>)</w:t>
      </w:r>
      <w:r w:rsidRPr="00676843">
        <w:tab/>
      </w:r>
      <w:r w:rsidR="00133187" w:rsidRPr="00676843">
        <w:t xml:space="preserve">a decision to </w:t>
      </w:r>
      <w:r w:rsidR="00034EC9">
        <w:t xml:space="preserve">impose a condition on </w:t>
      </w:r>
      <w:r w:rsidR="00133187" w:rsidRPr="00676843">
        <w:t>a testing facility approval;</w:t>
      </w:r>
    </w:p>
    <w:p w14:paraId="65D61E4A" w14:textId="577AC43A" w:rsidR="00705BF0" w:rsidRDefault="00705BF0" w:rsidP="00133187">
      <w:pPr>
        <w:pStyle w:val="paragraph"/>
      </w:pPr>
      <w:r>
        <w:tab/>
        <w:t>(</w:t>
      </w:r>
      <w:r w:rsidR="00806DCF">
        <w:t>u</w:t>
      </w:r>
      <w:r>
        <w:t>)</w:t>
      </w:r>
      <w:r>
        <w:tab/>
        <w:t>a decision to refuse to consider an application relating to the entry of a variant of a model, or a make and model, of a road vehicle on the SEVs Register;</w:t>
      </w:r>
    </w:p>
    <w:p w14:paraId="0402BBB7" w14:textId="1BC6CAAD" w:rsidR="00707BFF" w:rsidRDefault="00707BFF" w:rsidP="00707BFF">
      <w:pPr>
        <w:pStyle w:val="paragraph"/>
      </w:pPr>
      <w:r w:rsidRPr="00676843">
        <w:tab/>
        <w:t>(</w:t>
      </w:r>
      <w:r w:rsidR="00806DCF">
        <w:t>v</w:t>
      </w:r>
      <w:r w:rsidR="00BC5005">
        <w:t>)</w:t>
      </w:r>
      <w:r w:rsidRPr="00676843">
        <w:tab/>
        <w:t xml:space="preserve">a decision to refuse to </w:t>
      </w:r>
      <w:r>
        <w:t>enter a variant of a model, or a make and model, of a road vehicle on the SEVs Register</w:t>
      </w:r>
      <w:r w:rsidRPr="00676843">
        <w:t>;</w:t>
      </w:r>
      <w:r w:rsidR="0073779D">
        <w:t xml:space="preserve"> </w:t>
      </w:r>
    </w:p>
    <w:p w14:paraId="1723B8C3" w14:textId="345A0E03" w:rsidR="004D68B3" w:rsidRPr="00676843" w:rsidRDefault="004D68B3" w:rsidP="00707BFF">
      <w:pPr>
        <w:pStyle w:val="paragraph"/>
      </w:pPr>
      <w:r>
        <w:tab/>
        <w:t>(</w:t>
      </w:r>
      <w:r w:rsidR="00806DCF">
        <w:t>w</w:t>
      </w:r>
      <w:r>
        <w:t>)</w:t>
      </w:r>
      <w:r>
        <w:tab/>
        <w:t>a decision to refuse to consider an application for a non-RAV entry import approval;</w:t>
      </w:r>
    </w:p>
    <w:p w14:paraId="1B39AE33" w14:textId="7DD867A5" w:rsidR="00930789" w:rsidRPr="00676843" w:rsidRDefault="00930789" w:rsidP="00930789">
      <w:pPr>
        <w:pStyle w:val="paragraph"/>
      </w:pPr>
      <w:r w:rsidRPr="00676843">
        <w:tab/>
        <w:t>(</w:t>
      </w:r>
      <w:r w:rsidR="00806DCF">
        <w:t>x</w:t>
      </w:r>
      <w:r w:rsidRPr="00676843">
        <w:t>)</w:t>
      </w:r>
      <w:r w:rsidRPr="00676843">
        <w:tab/>
        <w:t>a decision to refuse to grant a non</w:t>
      </w:r>
      <w:r w:rsidR="00676843">
        <w:noBreakHyphen/>
      </w:r>
      <w:r w:rsidRPr="00676843">
        <w:t>RAV entry import approval;</w:t>
      </w:r>
    </w:p>
    <w:p w14:paraId="0EDC8983" w14:textId="720D2DFC" w:rsidR="00133187" w:rsidRDefault="00930789" w:rsidP="00133187">
      <w:pPr>
        <w:pStyle w:val="paragraph"/>
      </w:pPr>
      <w:r w:rsidRPr="00676843">
        <w:tab/>
        <w:t>(</w:t>
      </w:r>
      <w:r w:rsidR="00806DCF">
        <w:t>y</w:t>
      </w:r>
      <w:r w:rsidRPr="00676843">
        <w:t>)</w:t>
      </w:r>
      <w:r w:rsidRPr="00676843">
        <w:tab/>
      </w:r>
      <w:r w:rsidR="00133187" w:rsidRPr="00676843">
        <w:t xml:space="preserve">a decision to </w:t>
      </w:r>
      <w:r w:rsidR="00034EC9">
        <w:t xml:space="preserve">impose a condition on </w:t>
      </w:r>
      <w:r w:rsidR="00133187" w:rsidRPr="00676843">
        <w:t>a non</w:t>
      </w:r>
      <w:r w:rsidR="00676843">
        <w:noBreakHyphen/>
      </w:r>
      <w:r w:rsidR="00133187" w:rsidRPr="00676843">
        <w:t>RAV entry import approval;</w:t>
      </w:r>
    </w:p>
    <w:p w14:paraId="7252E521" w14:textId="7EA9FEED" w:rsidR="008F1334" w:rsidRPr="00676843" w:rsidRDefault="008F1334" w:rsidP="00133187">
      <w:pPr>
        <w:pStyle w:val="paragraph"/>
      </w:pPr>
      <w:r>
        <w:tab/>
        <w:t>(</w:t>
      </w:r>
      <w:r w:rsidR="00806DCF">
        <w:t>z</w:t>
      </w:r>
      <w:r>
        <w:t>)</w:t>
      </w:r>
      <w:r>
        <w:tab/>
        <w:t>a decision to refuse to consider an application for a reimportation import approval;</w:t>
      </w:r>
    </w:p>
    <w:p w14:paraId="3D9415CC" w14:textId="6CB0B457" w:rsidR="00930789" w:rsidRPr="00676843" w:rsidRDefault="00930789" w:rsidP="00930789">
      <w:pPr>
        <w:pStyle w:val="paragraph"/>
      </w:pPr>
      <w:r w:rsidRPr="00676843">
        <w:tab/>
        <w:t>(</w:t>
      </w:r>
      <w:r w:rsidR="00143656">
        <w:t>z</w:t>
      </w:r>
      <w:r w:rsidR="00806DCF">
        <w:t>a</w:t>
      </w:r>
      <w:r w:rsidRPr="00676843">
        <w:t>)</w:t>
      </w:r>
      <w:r w:rsidRPr="00676843">
        <w:tab/>
        <w:t>a decision to refuse to grant a reimportation import approval;</w:t>
      </w:r>
    </w:p>
    <w:p w14:paraId="7514F737" w14:textId="5AA5B6F8" w:rsidR="00133187" w:rsidRDefault="00930789" w:rsidP="00133187">
      <w:pPr>
        <w:pStyle w:val="paragraph"/>
      </w:pPr>
      <w:r w:rsidRPr="00676843">
        <w:tab/>
        <w:t>(</w:t>
      </w:r>
      <w:r w:rsidR="00143656">
        <w:t>z</w:t>
      </w:r>
      <w:r w:rsidR="00806DCF">
        <w:t>b</w:t>
      </w:r>
      <w:r w:rsidRPr="00676843">
        <w:t>)</w:t>
      </w:r>
      <w:r w:rsidRPr="00676843">
        <w:tab/>
      </w:r>
      <w:r w:rsidR="00133187" w:rsidRPr="00676843">
        <w:t>a decision to grant a reimportation import approval</w:t>
      </w:r>
      <w:r w:rsidRPr="00676843">
        <w:t xml:space="preserve"> subject to a condition</w:t>
      </w:r>
      <w:r w:rsidR="00133187" w:rsidRPr="00676843">
        <w:t>;</w:t>
      </w:r>
    </w:p>
    <w:p w14:paraId="141A64FC" w14:textId="35DA6469" w:rsidR="005D1E87" w:rsidRPr="00676843" w:rsidRDefault="005D1E87" w:rsidP="00133187">
      <w:pPr>
        <w:pStyle w:val="paragraph"/>
      </w:pPr>
      <w:r>
        <w:tab/>
        <w:t>(</w:t>
      </w:r>
      <w:r w:rsidR="00806DCF">
        <w:t>zc</w:t>
      </w:r>
      <w:r>
        <w:t>)</w:t>
      </w:r>
      <w:r>
        <w:tab/>
        <w:t>a decision to refuse to consider an application for a road vehicle component type approval;</w:t>
      </w:r>
    </w:p>
    <w:p w14:paraId="405CFD74" w14:textId="164AECAF" w:rsidR="00930789" w:rsidRPr="00676843" w:rsidRDefault="00930789" w:rsidP="00930789">
      <w:pPr>
        <w:pStyle w:val="paragraph"/>
      </w:pPr>
      <w:r w:rsidRPr="00676843">
        <w:lastRenderedPageBreak/>
        <w:tab/>
        <w:t>(</w:t>
      </w:r>
      <w:r w:rsidR="00806DCF">
        <w:t>zd</w:t>
      </w:r>
      <w:r w:rsidRPr="00676843">
        <w:t>)</w:t>
      </w:r>
      <w:r w:rsidRPr="00676843">
        <w:tab/>
        <w:t>a decision to refuse to grant a road vehicle component type approval;</w:t>
      </w:r>
    </w:p>
    <w:p w14:paraId="4A742A60" w14:textId="5366B590" w:rsidR="00133187" w:rsidRPr="00676843" w:rsidRDefault="00930789" w:rsidP="00133187">
      <w:pPr>
        <w:pStyle w:val="paragraph"/>
      </w:pPr>
      <w:r w:rsidRPr="00676843">
        <w:tab/>
        <w:t>(</w:t>
      </w:r>
      <w:r w:rsidR="00806DCF">
        <w:t>ze</w:t>
      </w:r>
      <w:r w:rsidRPr="00676843">
        <w:t>)</w:t>
      </w:r>
      <w:r w:rsidRPr="00676843">
        <w:tab/>
      </w:r>
      <w:r w:rsidR="00133187" w:rsidRPr="00676843">
        <w:t xml:space="preserve">a decision to </w:t>
      </w:r>
      <w:r w:rsidR="00034EC9">
        <w:t xml:space="preserve">impose a condition on </w:t>
      </w:r>
      <w:r w:rsidR="00133187" w:rsidRPr="00676843">
        <w:t>a road vehicle component type approval;</w:t>
      </w:r>
    </w:p>
    <w:p w14:paraId="65E74965" w14:textId="265033CD" w:rsidR="007270D1" w:rsidRDefault="00930789" w:rsidP="007055C5">
      <w:pPr>
        <w:pStyle w:val="paragraph"/>
      </w:pPr>
      <w:r w:rsidRPr="00676843">
        <w:tab/>
        <w:t>(</w:t>
      </w:r>
      <w:r w:rsidR="00806DCF">
        <w:t>zf</w:t>
      </w:r>
      <w:r w:rsidRPr="00676843">
        <w:t>)</w:t>
      </w:r>
      <w:r w:rsidRPr="00676843">
        <w:tab/>
      </w:r>
      <w:r w:rsidR="007055C5" w:rsidRPr="00676843">
        <w:t>a decision to vary, suspend or revoke an approval</w:t>
      </w:r>
      <w:r w:rsidR="00034EC9">
        <w:t xml:space="preserve"> on the Minister’s or Secretary’s own initiative</w:t>
      </w:r>
      <w:r w:rsidR="007055C5" w:rsidRPr="00676843">
        <w:t>;</w:t>
      </w:r>
    </w:p>
    <w:p w14:paraId="32CDA992" w14:textId="77777777" w:rsidR="005B6308" w:rsidRDefault="004D116E" w:rsidP="005D1E87">
      <w:pPr>
        <w:pStyle w:val="paragraph"/>
      </w:pPr>
      <w:r>
        <w:tab/>
        <w:t>(</w:t>
      </w:r>
      <w:r w:rsidR="00806DCF">
        <w:t>zg</w:t>
      </w:r>
      <w:r>
        <w:t>)</w:t>
      </w:r>
      <w:r>
        <w:tab/>
        <w:t xml:space="preserve">a decision to refuse to consider an application </w:t>
      </w:r>
      <w:r w:rsidR="0098751D">
        <w:t xml:space="preserve">by the holder of an approval </w:t>
      </w:r>
      <w:r w:rsidR="00C144EC">
        <w:t xml:space="preserve">for variation of </w:t>
      </w:r>
      <w:r w:rsidR="00283884">
        <w:t xml:space="preserve">the </w:t>
      </w:r>
      <w:r w:rsidR="00C144EC">
        <w:t>approval</w:t>
      </w:r>
      <w:r>
        <w:t>;</w:t>
      </w:r>
      <w:r w:rsidR="006C6C75">
        <w:tab/>
      </w:r>
    </w:p>
    <w:p w14:paraId="36E543BD" w14:textId="6EE8E96F" w:rsidR="005D1E87" w:rsidRPr="00676843" w:rsidRDefault="005B6308" w:rsidP="005D1E87">
      <w:pPr>
        <w:pStyle w:val="paragraph"/>
      </w:pPr>
      <w:r>
        <w:tab/>
      </w:r>
      <w:r w:rsidR="005D1E87">
        <w:t>(</w:t>
      </w:r>
      <w:r w:rsidR="00806DCF">
        <w:t>zh</w:t>
      </w:r>
      <w:r w:rsidR="005D1E87">
        <w:t>)</w:t>
      </w:r>
      <w:r w:rsidR="005D1E87">
        <w:tab/>
        <w:t xml:space="preserve">a decision to refuse to vary an approval in response to an application by the holder of the approval; </w:t>
      </w:r>
    </w:p>
    <w:p w14:paraId="78503504" w14:textId="77777777" w:rsidR="005B6308" w:rsidRDefault="005D1E87" w:rsidP="007055C5">
      <w:pPr>
        <w:pStyle w:val="paragraph"/>
      </w:pPr>
      <w:r>
        <w:tab/>
      </w:r>
      <w:r w:rsidR="006C6C75">
        <w:t>(</w:t>
      </w:r>
      <w:r w:rsidR="00806DCF">
        <w:t>zi</w:t>
      </w:r>
      <w:r w:rsidR="006C6C75">
        <w:t>)</w:t>
      </w:r>
      <w:r w:rsidR="006C6C75">
        <w:tab/>
        <w:t xml:space="preserve">a decision to vary an approval in </w:t>
      </w:r>
      <w:r w:rsidR="009571B7">
        <w:t xml:space="preserve">terms </w:t>
      </w:r>
      <w:r w:rsidR="006C6C75">
        <w:t>other than th</w:t>
      </w:r>
      <w:r w:rsidR="009571B7">
        <w:t>ose</w:t>
      </w:r>
      <w:r w:rsidR="006C6C75">
        <w:t xml:space="preserve"> requested</w:t>
      </w:r>
      <w:r w:rsidR="00C144EC" w:rsidRPr="00C144EC">
        <w:t xml:space="preserve"> </w:t>
      </w:r>
      <w:r w:rsidR="00C144EC">
        <w:t>by the holder of the approval</w:t>
      </w:r>
      <w:r w:rsidR="006C6C75">
        <w:t xml:space="preserve"> </w:t>
      </w:r>
      <w:r w:rsidR="00034EC9">
        <w:t>in an application</w:t>
      </w:r>
      <w:r w:rsidR="00C144EC">
        <w:t xml:space="preserve"> for variation of the approval</w:t>
      </w:r>
      <w:r w:rsidR="006C6C75">
        <w:t>;</w:t>
      </w:r>
      <w:r w:rsidR="00930789" w:rsidRPr="00676843">
        <w:tab/>
      </w:r>
    </w:p>
    <w:p w14:paraId="30FC7CC2" w14:textId="2C7435F4" w:rsidR="005C3B75" w:rsidRDefault="005B6308" w:rsidP="007055C5">
      <w:pPr>
        <w:pStyle w:val="paragraph"/>
      </w:pPr>
      <w:r>
        <w:tab/>
      </w:r>
      <w:r w:rsidR="00930789" w:rsidRPr="00676843">
        <w:t>(</w:t>
      </w:r>
      <w:r w:rsidR="00806DCF">
        <w:t>zj</w:t>
      </w:r>
      <w:r w:rsidR="00930789" w:rsidRPr="00676843">
        <w:t>)</w:t>
      </w:r>
      <w:r w:rsidR="00930789" w:rsidRPr="00676843">
        <w:tab/>
      </w:r>
      <w:r w:rsidR="007055C5" w:rsidRPr="00676843">
        <w:t xml:space="preserve">a decision </w:t>
      </w:r>
      <w:r w:rsidR="00AA0AA3" w:rsidRPr="00676843">
        <w:t>to suspend an approval for a period</w:t>
      </w:r>
      <w:r w:rsidR="00133A3A">
        <w:t xml:space="preserve">, or until </w:t>
      </w:r>
      <w:r w:rsidR="00A55986">
        <w:t xml:space="preserve">the occurrence of </w:t>
      </w:r>
      <w:r w:rsidR="00133A3A">
        <w:t>a specified event,</w:t>
      </w:r>
      <w:r w:rsidR="00AA0AA3" w:rsidRPr="00676843">
        <w:t xml:space="preserve"> other than that requested by the holder of the approval</w:t>
      </w:r>
      <w:r w:rsidR="00C144EC">
        <w:t xml:space="preserve"> in an application for the suspension or revocation of the approval</w:t>
      </w:r>
      <w:r w:rsidR="005C3B75">
        <w:t>;</w:t>
      </w:r>
    </w:p>
    <w:p w14:paraId="66753BAC" w14:textId="5CB677E0" w:rsidR="00067765" w:rsidRDefault="00067765" w:rsidP="007055C5">
      <w:pPr>
        <w:pStyle w:val="paragraph"/>
      </w:pPr>
      <w:r>
        <w:tab/>
        <w:t>(</w:t>
      </w:r>
      <w:r w:rsidR="00806DCF">
        <w:t>zk</w:t>
      </w:r>
      <w:r>
        <w:t>)</w:t>
      </w:r>
      <w:r>
        <w:tab/>
        <w:t>a decision to refuse to consider an application for an advisory notice;</w:t>
      </w:r>
    </w:p>
    <w:p w14:paraId="0C65AD14" w14:textId="0478819C" w:rsidR="00AA0AA3" w:rsidRDefault="005C3B75" w:rsidP="007055C5">
      <w:pPr>
        <w:pStyle w:val="paragraph"/>
      </w:pPr>
      <w:r>
        <w:tab/>
        <w:t>(</w:t>
      </w:r>
      <w:r w:rsidR="00806DCF">
        <w:t>zl</w:t>
      </w:r>
      <w:r>
        <w:t>)</w:t>
      </w:r>
      <w:r>
        <w:tab/>
        <w:t xml:space="preserve">a decision </w:t>
      </w:r>
      <w:r w:rsidR="00D65305">
        <w:t>to refuse to issue an advisory notice</w:t>
      </w:r>
      <w:r w:rsidR="00C144EC">
        <w:t xml:space="preserve"> that a specified thing is not a road vehicle</w:t>
      </w:r>
      <w:r w:rsidR="00D65305">
        <w:t xml:space="preserve">. </w:t>
      </w:r>
    </w:p>
    <w:p w14:paraId="5520C464" w14:textId="0469FD5B" w:rsidR="00283884" w:rsidRDefault="0098751D" w:rsidP="00283884">
      <w:pPr>
        <w:pStyle w:val="notetext"/>
      </w:pPr>
      <w:r>
        <w:t>Example</w:t>
      </w:r>
      <w:r w:rsidR="0032525F">
        <w:t xml:space="preserve"> 1</w:t>
      </w:r>
      <w:r>
        <w:t>:</w:t>
      </w:r>
      <w:r>
        <w:tab/>
        <w:t xml:space="preserve">The Minister or Secretary may have refused to consider an application by the holder of an approval for a variation of the approval (see </w:t>
      </w:r>
      <w:r w:rsidR="00677A6D">
        <w:t>paragraph </w:t>
      </w:r>
      <w:r w:rsidR="00270E45">
        <w:t>230</w:t>
      </w:r>
      <w:r>
        <w:t>(zg)</w:t>
      </w:r>
      <w:r w:rsidR="00283884">
        <w:t>)</w:t>
      </w:r>
      <w:r>
        <w:t xml:space="preserve"> until the applicant provided further information in response to a request for information under sub</w:t>
      </w:r>
      <w:r w:rsidR="00677A6D">
        <w:t>section </w:t>
      </w:r>
      <w:r>
        <w:t>196(1)</w:t>
      </w:r>
      <w:r w:rsidR="00283884">
        <w:t>, or because the application did not comply with sub</w:t>
      </w:r>
      <w:r w:rsidR="00677A6D">
        <w:t>section </w:t>
      </w:r>
      <w:r w:rsidR="00283884">
        <w:t xml:space="preserve">195(3). </w:t>
      </w:r>
      <w:r w:rsidR="002315CB">
        <w:t>These decisions are reviewable</w:t>
      </w:r>
      <w:r w:rsidR="0032525F">
        <w:t xml:space="preserve"> under this section.</w:t>
      </w:r>
    </w:p>
    <w:p w14:paraId="4BB94745" w14:textId="77A40F4B" w:rsidR="0032525F" w:rsidRDefault="0032525F" w:rsidP="00283884">
      <w:pPr>
        <w:pStyle w:val="notetext"/>
      </w:pPr>
      <w:r>
        <w:t>Example 2</w:t>
      </w:r>
      <w:r w:rsidR="00270E45">
        <w:t>:</w:t>
      </w:r>
      <w:r w:rsidR="00270E45">
        <w:tab/>
        <w:t xml:space="preserve">If the Minister decided to impose a condition on a concessional RAV entry approval under </w:t>
      </w:r>
      <w:r w:rsidR="00677A6D">
        <w:t>section </w:t>
      </w:r>
      <w:r w:rsidR="00270E45">
        <w:t xml:space="preserve">47(1)(a) requiring the holder of the approval to export the vehicle within a specified period, that decision would be reviewable (see </w:t>
      </w:r>
      <w:r w:rsidR="00677A6D">
        <w:t>paragraph </w:t>
      </w:r>
      <w:r w:rsidR="00270E45">
        <w:t>230(f)). However, the approval-holder could not seek review of the conditions that are automatically imposed on all concessional RAV entry approval</w:t>
      </w:r>
      <w:r w:rsidR="001C68CE">
        <w:t>s by this instrument</w:t>
      </w:r>
      <w:r w:rsidR="00270E45">
        <w:t xml:space="preserve"> (for example, under </w:t>
      </w:r>
      <w:r w:rsidR="006E7BB4">
        <w:t>paragraph </w:t>
      </w:r>
      <w:r w:rsidR="00270E45">
        <w:t xml:space="preserve">47(1)(b), </w:t>
      </w:r>
      <w:r w:rsidR="0086507F">
        <w:t xml:space="preserve">and sections </w:t>
      </w:r>
      <w:r w:rsidR="00270E45">
        <w:t xml:space="preserve">48 and 49). </w:t>
      </w:r>
    </w:p>
    <w:p w14:paraId="33AD9B1A" w14:textId="772AE16D" w:rsidR="000C18F5" w:rsidRPr="00676843" w:rsidRDefault="004749ED" w:rsidP="00E83038">
      <w:pPr>
        <w:pStyle w:val="ActHead5"/>
      </w:pPr>
      <w:bookmarkStart w:id="304" w:name="_Toc532465846"/>
      <w:r>
        <w:rPr>
          <w:rStyle w:val="CharSectno"/>
        </w:rPr>
        <w:t>231</w:t>
      </w:r>
      <w:r w:rsidRPr="00676843">
        <w:t xml:space="preserve">  </w:t>
      </w:r>
      <w:r w:rsidR="000C18F5" w:rsidRPr="00676843">
        <w:t>Former holders of type approvals—ongoing obligation to provide supporting information</w:t>
      </w:r>
      <w:bookmarkEnd w:id="304"/>
    </w:p>
    <w:p w14:paraId="26240F2F" w14:textId="461EF5DF" w:rsidR="000C18F5" w:rsidRPr="00676843" w:rsidRDefault="000C18F5" w:rsidP="000C18F5">
      <w:pPr>
        <w:pStyle w:val="subsection"/>
      </w:pPr>
      <w:r w:rsidRPr="00676843">
        <w:tab/>
      </w:r>
      <w:r w:rsidRPr="00676843">
        <w:tab/>
        <w:t xml:space="preserve">A person who was the holder of a </w:t>
      </w:r>
      <w:r w:rsidR="00D90BE4">
        <w:t xml:space="preserve">road vehicle </w:t>
      </w:r>
      <w:r w:rsidRPr="00676843">
        <w:t xml:space="preserve">type approval </w:t>
      </w:r>
      <w:r w:rsidR="00D90BE4">
        <w:t xml:space="preserve">or road vehicle component type approval </w:t>
      </w:r>
      <w:r w:rsidRPr="00676843">
        <w:t>must, for the period of 7 years after the approval is revoked or expires:</w:t>
      </w:r>
    </w:p>
    <w:p w14:paraId="506756A4" w14:textId="12A79D10" w:rsidR="000C18F5" w:rsidRPr="00CD6431" w:rsidRDefault="000C18F5" w:rsidP="000C18F5">
      <w:pPr>
        <w:pStyle w:val="paragraph"/>
      </w:pPr>
      <w:r w:rsidRPr="00676843">
        <w:tab/>
        <w:t>(a)</w:t>
      </w:r>
      <w:r w:rsidRPr="00676843">
        <w:tab/>
      </w:r>
      <w:r w:rsidR="00930A6C" w:rsidRPr="00676843">
        <w:t xml:space="preserve">be able to </w:t>
      </w:r>
      <w:r w:rsidRPr="00676843">
        <w:t xml:space="preserve">access the original and any subsequent versions of the supporting information for the </w:t>
      </w:r>
      <w:r w:rsidRPr="00CD6431">
        <w:t>approval; and</w:t>
      </w:r>
    </w:p>
    <w:p w14:paraId="27739FE1" w14:textId="3CBD1606" w:rsidR="000C18F5" w:rsidRPr="00CD6431" w:rsidRDefault="000C18F5" w:rsidP="000C18F5">
      <w:pPr>
        <w:pStyle w:val="paragraph"/>
      </w:pPr>
      <w:r w:rsidRPr="00CD6431">
        <w:tab/>
        <w:t>(b)</w:t>
      </w:r>
      <w:r w:rsidRPr="00CD6431">
        <w:tab/>
        <w:t xml:space="preserve">provide </w:t>
      </w:r>
      <w:r w:rsidR="000C56D1" w:rsidRPr="00CD6431">
        <w:t xml:space="preserve">the information mentioned in </w:t>
      </w:r>
      <w:r w:rsidR="00677A6D">
        <w:t>paragraph </w:t>
      </w:r>
      <w:r w:rsidR="000C56D1" w:rsidRPr="00CD6431">
        <w:t>(a)</w:t>
      </w:r>
      <w:r w:rsidRPr="00CD6431">
        <w:t xml:space="preserve"> to the </w:t>
      </w:r>
      <w:r w:rsidR="00E6194F" w:rsidRPr="00CD6431">
        <w:t>Minister</w:t>
      </w:r>
      <w:r w:rsidR="00930A6C" w:rsidRPr="00CD6431">
        <w:t xml:space="preserve"> upon written request</w:t>
      </w:r>
      <w:r w:rsidRPr="00CD6431">
        <w:t>.</w:t>
      </w:r>
    </w:p>
    <w:p w14:paraId="19C94D76" w14:textId="030483CC" w:rsidR="003F24A2" w:rsidRDefault="003F24A2" w:rsidP="000C18F5">
      <w:pPr>
        <w:pStyle w:val="notetext"/>
      </w:pPr>
      <w:r w:rsidRPr="00CD6431">
        <w:t>Note:</w:t>
      </w:r>
      <w:r w:rsidRPr="00CD6431">
        <w:tab/>
        <w:t xml:space="preserve">A person may commit an offence or contravene a civil penalty provision if the person does not provide the information to the </w:t>
      </w:r>
      <w:r w:rsidR="00E6194F" w:rsidRPr="00CD6431">
        <w:t xml:space="preserve">Minister </w:t>
      </w:r>
      <w:r w:rsidRPr="00CD6431">
        <w:t xml:space="preserve">(see </w:t>
      </w:r>
      <w:r w:rsidR="00677A6D">
        <w:t>section </w:t>
      </w:r>
      <w:r w:rsidRPr="00CD6431">
        <w:t xml:space="preserve">30 of </w:t>
      </w:r>
      <w:r w:rsidRPr="00676843">
        <w:t>the Act).</w:t>
      </w:r>
    </w:p>
    <w:p w14:paraId="5AAD6FB9" w14:textId="685001E1" w:rsidR="000D3E74" w:rsidRPr="00676843" w:rsidRDefault="004749ED" w:rsidP="000D3E74">
      <w:pPr>
        <w:pStyle w:val="ActHead5"/>
      </w:pPr>
      <w:bookmarkStart w:id="305" w:name="_Toc532465847"/>
      <w:r>
        <w:rPr>
          <w:rStyle w:val="CharSectno"/>
        </w:rPr>
        <w:t>232</w:t>
      </w:r>
      <w:r w:rsidRPr="00676843">
        <w:t xml:space="preserve">  </w:t>
      </w:r>
      <w:r w:rsidR="000D3E74" w:rsidRPr="00676843">
        <w:t>Holder of approval</w:t>
      </w:r>
      <w:r w:rsidR="000A7117" w:rsidRPr="00676843">
        <w:t>s—ongoing obligation to retain</w:t>
      </w:r>
      <w:r w:rsidR="000D3E74" w:rsidRPr="00676843">
        <w:t xml:space="preserve"> records</w:t>
      </w:r>
      <w:bookmarkEnd w:id="305"/>
    </w:p>
    <w:p w14:paraId="4AA3ED77" w14:textId="215BC989" w:rsidR="000D3E74" w:rsidRPr="00676843" w:rsidRDefault="000D3E74" w:rsidP="000D3E74">
      <w:pPr>
        <w:pStyle w:val="subsection"/>
      </w:pPr>
      <w:r w:rsidRPr="00676843">
        <w:tab/>
        <w:t>(1)</w:t>
      </w:r>
      <w:r w:rsidRPr="00676843">
        <w:tab/>
        <w:t>If a condition of an approval granted under Part</w:t>
      </w:r>
      <w:r w:rsidR="00676843" w:rsidRPr="00676843">
        <w:t> </w:t>
      </w:r>
      <w:r w:rsidRPr="00676843">
        <w:t>3, 4 or 5 is that the holder of the approval retain a record, the holder must retain the record for at least 7 years after the day the record is made.</w:t>
      </w:r>
    </w:p>
    <w:p w14:paraId="0DD9BF3B" w14:textId="77777777" w:rsidR="000D3E74" w:rsidRPr="00676843" w:rsidRDefault="000D3E74" w:rsidP="000D3E74">
      <w:pPr>
        <w:pStyle w:val="subsection"/>
      </w:pPr>
      <w:r w:rsidRPr="00676843">
        <w:tab/>
        <w:t>(2)</w:t>
      </w:r>
      <w:r w:rsidRPr="00676843">
        <w:tab/>
        <w:t>If such an approval ceases to be in force during the 7 year period, the person who held the approval must continue to retain each record made while the approval was in force for the balance of the 7 year period.</w:t>
      </w:r>
    </w:p>
    <w:p w14:paraId="7589FB78" w14:textId="35C42D48" w:rsidR="005D3631" w:rsidRPr="00676843" w:rsidRDefault="004749ED" w:rsidP="005D3631">
      <w:pPr>
        <w:pStyle w:val="ActHead5"/>
      </w:pPr>
      <w:bookmarkStart w:id="306" w:name="_Toc532465848"/>
      <w:r>
        <w:rPr>
          <w:rStyle w:val="CharSectno"/>
        </w:rPr>
        <w:lastRenderedPageBreak/>
        <w:t>233</w:t>
      </w:r>
      <w:r w:rsidRPr="00676843">
        <w:t xml:space="preserve">  </w:t>
      </w:r>
      <w:r w:rsidR="00495C16" w:rsidRPr="00676843">
        <w:t xml:space="preserve">Advisory notice </w:t>
      </w:r>
      <w:r w:rsidR="005D3631" w:rsidRPr="00676843">
        <w:t>that thing is not a road vehicle</w:t>
      </w:r>
      <w:bookmarkEnd w:id="306"/>
    </w:p>
    <w:p w14:paraId="49811DE8" w14:textId="77777777" w:rsidR="005D3631" w:rsidRPr="00676843" w:rsidRDefault="005D3631" w:rsidP="005D3631">
      <w:pPr>
        <w:pStyle w:val="subsection"/>
      </w:pPr>
      <w:r w:rsidRPr="00676843">
        <w:tab/>
        <w:t>(1)</w:t>
      </w:r>
      <w:r w:rsidRPr="00676843">
        <w:tab/>
        <w:t>A person may apply for a</w:t>
      </w:r>
      <w:r w:rsidR="00912D2D" w:rsidRPr="00676843">
        <w:t>n advisory notice</w:t>
      </w:r>
      <w:r w:rsidRPr="00676843">
        <w:t xml:space="preserve"> that states that a specified thing is not a road vehicle.</w:t>
      </w:r>
    </w:p>
    <w:p w14:paraId="79653C19" w14:textId="5569C307" w:rsidR="00912D2D" w:rsidRPr="00CD6431" w:rsidRDefault="00912D2D" w:rsidP="00912D2D">
      <w:pPr>
        <w:pStyle w:val="notetext"/>
      </w:pPr>
      <w:r w:rsidRPr="00676843">
        <w:t>Note:</w:t>
      </w:r>
      <w:r w:rsidRPr="00676843">
        <w:tab/>
      </w:r>
      <w:r w:rsidRPr="00CD6431">
        <w:t>See sub</w:t>
      </w:r>
      <w:r w:rsidR="00677A6D">
        <w:t>section </w:t>
      </w:r>
      <w:r w:rsidRPr="00CD6431">
        <w:t>13(2) of the Act.</w:t>
      </w:r>
    </w:p>
    <w:p w14:paraId="3BBF7DB9" w14:textId="77777777" w:rsidR="005D3631" w:rsidRPr="00CD6431" w:rsidRDefault="005D3631" w:rsidP="005D3631">
      <w:pPr>
        <w:pStyle w:val="subsection"/>
      </w:pPr>
      <w:r w:rsidRPr="00CD6431">
        <w:tab/>
        <w:t>(2)</w:t>
      </w:r>
      <w:r w:rsidRPr="00CD6431">
        <w:tab/>
        <w:t>The application must be:</w:t>
      </w:r>
    </w:p>
    <w:p w14:paraId="3C46F8C0" w14:textId="77777777" w:rsidR="005D3631" w:rsidRPr="00CD6431" w:rsidRDefault="005D3631" w:rsidP="005D3631">
      <w:pPr>
        <w:pStyle w:val="paragraph"/>
      </w:pPr>
      <w:r w:rsidRPr="00CD6431">
        <w:tab/>
        <w:t>(a)</w:t>
      </w:r>
      <w:r w:rsidRPr="00CD6431">
        <w:tab/>
        <w:t>in the approved form; and</w:t>
      </w:r>
    </w:p>
    <w:p w14:paraId="09C1AFBA" w14:textId="77777777" w:rsidR="005D3631" w:rsidRPr="00CD6431" w:rsidRDefault="005D3631" w:rsidP="005D3631">
      <w:pPr>
        <w:pStyle w:val="paragraph"/>
      </w:pPr>
      <w:r w:rsidRPr="00CD6431">
        <w:tab/>
        <w:t>(b)</w:t>
      </w:r>
      <w:r w:rsidRPr="00CD6431">
        <w:tab/>
        <w:t>accompanied by:</w:t>
      </w:r>
    </w:p>
    <w:p w14:paraId="667F1B1B" w14:textId="77777777" w:rsidR="005D3631" w:rsidRPr="00CD6431" w:rsidRDefault="005D3631" w:rsidP="005D3631">
      <w:pPr>
        <w:pStyle w:val="paragraphsub"/>
      </w:pPr>
      <w:r w:rsidRPr="00CD6431">
        <w:tab/>
        <w:t>(i)</w:t>
      </w:r>
      <w:r w:rsidRPr="00CD6431">
        <w:tab/>
        <w:t>such documents as are required by the form; and</w:t>
      </w:r>
    </w:p>
    <w:p w14:paraId="353FBEEA" w14:textId="77777777" w:rsidR="005D3631" w:rsidRPr="00CD6431" w:rsidRDefault="005D3631" w:rsidP="005D3631">
      <w:pPr>
        <w:pStyle w:val="paragraphsub"/>
      </w:pPr>
      <w:r w:rsidRPr="00CD6431">
        <w:tab/>
        <w:t>(ii)</w:t>
      </w:r>
      <w:r w:rsidRPr="00CD6431">
        <w:tab/>
        <w:t>the application fee.</w:t>
      </w:r>
    </w:p>
    <w:p w14:paraId="698BE442" w14:textId="77777777" w:rsidR="005D3631" w:rsidRPr="00CD6431" w:rsidRDefault="002E00A0" w:rsidP="005D3631">
      <w:pPr>
        <w:pStyle w:val="subsection"/>
      </w:pPr>
      <w:r w:rsidRPr="00CD6431">
        <w:tab/>
        <w:t>(3)</w:t>
      </w:r>
      <w:r w:rsidRPr="00CD6431">
        <w:tab/>
        <w:t xml:space="preserve">If the </w:t>
      </w:r>
      <w:r w:rsidR="005D3631" w:rsidRPr="00CD6431">
        <w:t>Secretary is satisfied that the specified thing is not a road vehicle, the Secretary may issue a</w:t>
      </w:r>
      <w:r w:rsidR="00912D2D" w:rsidRPr="00CD6431">
        <w:t xml:space="preserve">n advisory notice </w:t>
      </w:r>
      <w:r w:rsidR="005D3631" w:rsidRPr="00CD6431">
        <w:t>stating that the specified thing is not a road vehicle.</w:t>
      </w:r>
    </w:p>
    <w:p w14:paraId="556A31D2" w14:textId="24D0E1CC" w:rsidR="00AC7620" w:rsidRPr="00CD6431" w:rsidRDefault="00AC7620" w:rsidP="005D3631">
      <w:pPr>
        <w:pStyle w:val="subsection"/>
        <w:rPr>
          <w:i/>
        </w:rPr>
      </w:pPr>
      <w:r w:rsidRPr="00CD6431">
        <w:tab/>
        <w:t>(4)</w:t>
      </w:r>
      <w:r w:rsidRPr="00CD6431">
        <w:tab/>
        <w:t xml:space="preserve">The </w:t>
      </w:r>
      <w:r w:rsidR="00AB71EE" w:rsidRPr="00CD6431">
        <w:t>Secretary</w:t>
      </w:r>
      <w:r w:rsidRPr="00CD6431">
        <w:t xml:space="preserve"> may refuse to consider an application if it does not comply with sub</w:t>
      </w:r>
      <w:r w:rsidR="00677A6D">
        <w:t>section </w:t>
      </w:r>
      <w:r w:rsidRPr="00CD6431">
        <w:t>(2).</w:t>
      </w:r>
    </w:p>
    <w:p w14:paraId="36C09C3B" w14:textId="54B8A1B2" w:rsidR="001301DA" w:rsidRPr="00676843" w:rsidRDefault="004749ED" w:rsidP="001301DA">
      <w:pPr>
        <w:pStyle w:val="ActHead5"/>
      </w:pPr>
      <w:bookmarkStart w:id="307" w:name="_Toc532465849"/>
      <w:r>
        <w:rPr>
          <w:rStyle w:val="CharSectno"/>
        </w:rPr>
        <w:t>234</w:t>
      </w:r>
      <w:r w:rsidRPr="00676843">
        <w:t xml:space="preserve">  </w:t>
      </w:r>
      <w:r w:rsidR="001301DA" w:rsidRPr="00676843">
        <w:t>Delegation</w:t>
      </w:r>
      <w:r w:rsidR="00D23820" w:rsidRPr="00676843">
        <w:t xml:space="preserve"> by the Minister</w:t>
      </w:r>
      <w:bookmarkEnd w:id="307"/>
    </w:p>
    <w:p w14:paraId="5F97B4FD" w14:textId="18E40986" w:rsidR="00D23820" w:rsidRPr="00AF7C9C" w:rsidRDefault="001301DA" w:rsidP="00C646D6">
      <w:pPr>
        <w:pStyle w:val="subsection"/>
      </w:pPr>
      <w:r w:rsidRPr="00676843">
        <w:tab/>
      </w:r>
      <w:r w:rsidR="009868DA">
        <w:t>(1)</w:t>
      </w:r>
      <w:r w:rsidR="001727D7">
        <w:tab/>
      </w:r>
      <w:r w:rsidR="009868DA">
        <w:t xml:space="preserve">Subject to </w:t>
      </w:r>
      <w:r w:rsidR="009868DA" w:rsidRPr="00AF7C9C">
        <w:t>sub</w:t>
      </w:r>
      <w:r w:rsidR="00D97B67" w:rsidRPr="00AF7C9C">
        <w:t>section</w:t>
      </w:r>
      <w:r w:rsidR="000360B2" w:rsidRPr="00AF7C9C">
        <w:t>s</w:t>
      </w:r>
      <w:r w:rsidR="009868DA" w:rsidRPr="00AF7C9C">
        <w:t xml:space="preserve"> (2)</w:t>
      </w:r>
      <w:r w:rsidR="000360B2" w:rsidRPr="00AF7C9C">
        <w:t xml:space="preserve"> and (3)</w:t>
      </w:r>
      <w:r w:rsidR="009868DA" w:rsidRPr="00AF7C9C">
        <w:t>, t</w:t>
      </w:r>
      <w:r w:rsidR="00D23820" w:rsidRPr="00AF7C9C">
        <w:t>he Minister may, in writing, delegate</w:t>
      </w:r>
      <w:r w:rsidR="00133A3A" w:rsidRPr="00AF7C9C">
        <w:t xml:space="preserve"> any or all of</w:t>
      </w:r>
      <w:r w:rsidR="00D23820" w:rsidRPr="00AF7C9C">
        <w:t xml:space="preserve"> his or her functions or po</w:t>
      </w:r>
      <w:r w:rsidR="002428F5" w:rsidRPr="00AF7C9C">
        <w:t xml:space="preserve">wers under this instrument </w:t>
      </w:r>
      <w:r w:rsidR="00D23820" w:rsidRPr="00AF7C9C">
        <w:t>to an APS employee.</w:t>
      </w:r>
    </w:p>
    <w:p w14:paraId="13DFE091" w14:textId="4268AA9C" w:rsidR="000360B2" w:rsidRPr="00AF7C9C" w:rsidRDefault="000360B2" w:rsidP="00C646D6">
      <w:pPr>
        <w:pStyle w:val="subsection"/>
      </w:pPr>
      <w:r w:rsidRPr="00AF7C9C">
        <w:tab/>
        <w:t>(2)</w:t>
      </w:r>
      <w:r w:rsidRPr="00AF7C9C">
        <w:tab/>
        <w:t>The Minister may, in writing, delegate to a</w:t>
      </w:r>
      <w:r w:rsidR="00CC402F" w:rsidRPr="00AF7C9C">
        <w:t xml:space="preserve"> person who holds or performs the duties of a</w:t>
      </w:r>
      <w:r w:rsidRPr="00AF7C9C">
        <w:t xml:space="preserve">n SES employee in the Department, the Minister’s functions or powers under: </w:t>
      </w:r>
    </w:p>
    <w:p w14:paraId="2C18387F" w14:textId="65508DFA" w:rsidR="000360B2" w:rsidRPr="00AF7C9C" w:rsidRDefault="000360B2" w:rsidP="000360B2">
      <w:pPr>
        <w:pStyle w:val="paragraph"/>
      </w:pPr>
      <w:r w:rsidRPr="00AF7C9C">
        <w:tab/>
        <w:t>(a)</w:t>
      </w:r>
      <w:r w:rsidRPr="00AF7C9C">
        <w:tab/>
        <w:t>sub</w:t>
      </w:r>
      <w:r w:rsidR="00677A6D">
        <w:t>section </w:t>
      </w:r>
      <w:r w:rsidR="00AF7C9C" w:rsidRPr="00AF7C9C">
        <w:t>191</w:t>
      </w:r>
      <w:r w:rsidRPr="00AF7C9C">
        <w:t>(1) (about varying an approval); or</w:t>
      </w:r>
    </w:p>
    <w:p w14:paraId="0E83E396" w14:textId="30D4EE52" w:rsidR="000360B2" w:rsidRPr="00AF7C9C" w:rsidRDefault="000360B2" w:rsidP="000360B2">
      <w:pPr>
        <w:pStyle w:val="paragraph"/>
      </w:pPr>
      <w:r w:rsidRPr="00AF7C9C">
        <w:tab/>
        <w:t>(b)</w:t>
      </w:r>
      <w:r w:rsidRPr="00AF7C9C">
        <w:tab/>
        <w:t>sub</w:t>
      </w:r>
      <w:r w:rsidR="00677A6D">
        <w:t>section </w:t>
      </w:r>
      <w:r w:rsidR="00AF7C9C" w:rsidRPr="00AF7C9C">
        <w:t>191</w:t>
      </w:r>
      <w:r w:rsidRPr="00AF7C9C">
        <w:t>(</w:t>
      </w:r>
      <w:r w:rsidR="00B7439E" w:rsidRPr="00AF7C9C">
        <w:t>5</w:t>
      </w:r>
      <w:r w:rsidRPr="00AF7C9C">
        <w:t>) (about suspending or revoking an approval).</w:t>
      </w:r>
    </w:p>
    <w:p w14:paraId="5CB0FF49" w14:textId="39EBDCC2" w:rsidR="009868DA" w:rsidRPr="00AF7C9C" w:rsidRDefault="009868DA" w:rsidP="00C646D6">
      <w:pPr>
        <w:pStyle w:val="subsection"/>
      </w:pPr>
      <w:r w:rsidRPr="00AF7C9C">
        <w:tab/>
        <w:t>(</w:t>
      </w:r>
      <w:r w:rsidR="00806DCF" w:rsidRPr="00AF7C9C">
        <w:t>3</w:t>
      </w:r>
      <w:r w:rsidRPr="00AF7C9C">
        <w:t>)</w:t>
      </w:r>
      <w:r w:rsidRPr="00AF7C9C">
        <w:tab/>
        <w:t xml:space="preserve">The Minister may not delegate </w:t>
      </w:r>
      <w:r w:rsidR="00337683" w:rsidRPr="00AF7C9C">
        <w:t>his or her powers under the following provisions of this instrument</w:t>
      </w:r>
      <w:r w:rsidRPr="00AF7C9C">
        <w:t>:</w:t>
      </w:r>
    </w:p>
    <w:p w14:paraId="3C6638AD" w14:textId="47AEB194" w:rsidR="00695593" w:rsidRPr="00AF7C9C" w:rsidRDefault="00337683" w:rsidP="000C2522">
      <w:pPr>
        <w:pStyle w:val="paragraph"/>
      </w:pPr>
      <w:r w:rsidRPr="00AF7C9C">
        <w:rPr>
          <w:i/>
        </w:rPr>
        <w:tab/>
      </w:r>
      <w:r w:rsidRPr="00AF7C9C">
        <w:t>(</w:t>
      </w:r>
      <w:r w:rsidR="006E4AB6" w:rsidRPr="00AF7C9C">
        <w:t>a</w:t>
      </w:r>
      <w:r w:rsidRPr="00AF7C9C">
        <w:t>)</w:t>
      </w:r>
      <w:r w:rsidRPr="00AF7C9C">
        <w:tab/>
      </w:r>
      <w:r w:rsidR="00677A6D">
        <w:t>section </w:t>
      </w:r>
      <w:r w:rsidR="00695593" w:rsidRPr="00AF7C9C">
        <w:t>12 (</w:t>
      </w:r>
      <w:r w:rsidR="003F189B" w:rsidRPr="00AF7C9C">
        <w:t xml:space="preserve">about determining </w:t>
      </w:r>
      <w:r w:rsidR="00695593" w:rsidRPr="00AF7C9C">
        <w:t>information to be included on the RAV)</w:t>
      </w:r>
      <w:r w:rsidR="006E4AB6" w:rsidRPr="00AF7C9C">
        <w:t>;</w:t>
      </w:r>
    </w:p>
    <w:p w14:paraId="2D9F83BE" w14:textId="31F85239" w:rsidR="0080611F" w:rsidRPr="00AF7C9C" w:rsidRDefault="0080611F" w:rsidP="000C2522">
      <w:pPr>
        <w:pStyle w:val="paragraph"/>
      </w:pPr>
      <w:r w:rsidRPr="00AF7C9C">
        <w:tab/>
        <w:t>(</w:t>
      </w:r>
      <w:r w:rsidR="00AF7C9C" w:rsidRPr="00AF7C9C">
        <w:t>b</w:t>
      </w:r>
      <w:r w:rsidRPr="00AF7C9C">
        <w:t>)</w:t>
      </w:r>
      <w:r w:rsidRPr="00AF7C9C">
        <w:tab/>
      </w:r>
      <w:r w:rsidR="00677A6D">
        <w:t>section </w:t>
      </w:r>
      <w:r w:rsidR="00AF7C9C" w:rsidRPr="00AF7C9C">
        <w:t>42</w:t>
      </w:r>
      <w:r w:rsidRPr="00AF7C9C">
        <w:t xml:space="preserve"> (about determining guidelines for the application of </w:t>
      </w:r>
      <w:r w:rsidR="00677A6D">
        <w:t>section </w:t>
      </w:r>
      <w:r w:rsidRPr="00AF7C9C">
        <w:t>41)</w:t>
      </w:r>
    </w:p>
    <w:p w14:paraId="65D82E78" w14:textId="5E38B768" w:rsidR="00695593" w:rsidRPr="00AF7C9C" w:rsidRDefault="00695593" w:rsidP="000C2522">
      <w:pPr>
        <w:pStyle w:val="paragraph"/>
      </w:pPr>
      <w:r w:rsidRPr="00AF7C9C">
        <w:tab/>
        <w:t>(</w:t>
      </w:r>
      <w:r w:rsidR="00AF7C9C" w:rsidRPr="00AF7C9C">
        <w:t>c</w:t>
      </w:r>
      <w:r w:rsidRPr="00AF7C9C">
        <w:t>)</w:t>
      </w:r>
      <w:r w:rsidRPr="00AF7C9C">
        <w:tab/>
      </w:r>
      <w:r w:rsidR="00677A6D">
        <w:t>section </w:t>
      </w:r>
      <w:r w:rsidR="00AF7C9C" w:rsidRPr="00AF7C9C">
        <w:t xml:space="preserve">88 </w:t>
      </w:r>
      <w:r w:rsidRPr="00AF7C9C">
        <w:t>(</w:t>
      </w:r>
      <w:r w:rsidR="003F189B" w:rsidRPr="00AF7C9C">
        <w:t xml:space="preserve">about determining </w:t>
      </w:r>
      <w:r w:rsidRPr="00AF7C9C">
        <w:t xml:space="preserve">the form of a </w:t>
      </w:r>
      <w:r w:rsidR="004D0A44" w:rsidRPr="00AF7C9C">
        <w:t>Model Report</w:t>
      </w:r>
      <w:r w:rsidRPr="00AF7C9C">
        <w:t>)</w:t>
      </w:r>
      <w:r w:rsidR="006E4AB6" w:rsidRPr="00AF7C9C">
        <w:t>;</w:t>
      </w:r>
    </w:p>
    <w:p w14:paraId="5737743C" w14:textId="13E575C7" w:rsidR="006E4AB6" w:rsidRPr="00AF7C9C" w:rsidRDefault="00695593" w:rsidP="000C2522">
      <w:pPr>
        <w:pStyle w:val="paragraph"/>
      </w:pPr>
      <w:r w:rsidRPr="00AF7C9C">
        <w:tab/>
        <w:t>(</w:t>
      </w:r>
      <w:r w:rsidR="00AF7C9C" w:rsidRPr="00AF7C9C">
        <w:t>d</w:t>
      </w:r>
      <w:r w:rsidRPr="00AF7C9C">
        <w:t>)</w:t>
      </w:r>
      <w:r w:rsidRPr="00AF7C9C">
        <w:tab/>
      </w:r>
      <w:r w:rsidR="00677A6D">
        <w:t>section </w:t>
      </w:r>
      <w:r w:rsidR="00AF7C9C" w:rsidRPr="00AF7C9C">
        <w:t xml:space="preserve">89 </w:t>
      </w:r>
      <w:r w:rsidRPr="00AF7C9C">
        <w:t>(</w:t>
      </w:r>
      <w:r w:rsidR="006E4AB6" w:rsidRPr="00AF7C9C">
        <w:t>determination relating to compliance with standards);</w:t>
      </w:r>
    </w:p>
    <w:p w14:paraId="17785908" w14:textId="19635692" w:rsidR="006E4AB6" w:rsidRPr="00AF7C9C" w:rsidRDefault="006E4AB6" w:rsidP="000C2522">
      <w:pPr>
        <w:pStyle w:val="paragraph"/>
      </w:pPr>
      <w:r w:rsidRPr="00AF7C9C">
        <w:tab/>
        <w:t>(</w:t>
      </w:r>
      <w:r w:rsidR="00AF7C9C" w:rsidRPr="00AF7C9C">
        <w:t>e</w:t>
      </w:r>
      <w:r w:rsidRPr="00AF7C9C">
        <w:t>)</w:t>
      </w:r>
      <w:r w:rsidRPr="00AF7C9C">
        <w:tab/>
      </w:r>
      <w:r w:rsidR="00677A6D">
        <w:t>section </w:t>
      </w:r>
      <w:r w:rsidR="00AF7C9C" w:rsidRPr="00AF7C9C">
        <w:t xml:space="preserve">106 </w:t>
      </w:r>
      <w:r w:rsidRPr="00AF7C9C">
        <w:t>(</w:t>
      </w:r>
      <w:r w:rsidR="003F189B" w:rsidRPr="00AF7C9C">
        <w:t xml:space="preserve">about determining </w:t>
      </w:r>
      <w:r w:rsidRPr="00AF7C9C">
        <w:t>matters relating to AVV inspections</w:t>
      </w:r>
      <w:r w:rsidR="003D4F69" w:rsidRPr="00AF7C9C">
        <w:t>)</w:t>
      </w:r>
      <w:r w:rsidRPr="00AF7C9C">
        <w:t>;</w:t>
      </w:r>
    </w:p>
    <w:p w14:paraId="77E66705" w14:textId="0A584A48" w:rsidR="008662F6" w:rsidRPr="00AF7C9C" w:rsidRDefault="008662F6" w:rsidP="000C2522">
      <w:pPr>
        <w:pStyle w:val="paragraph"/>
      </w:pPr>
      <w:r w:rsidRPr="00AF7C9C">
        <w:tab/>
        <w:t>(</w:t>
      </w:r>
      <w:r w:rsidR="00AF7C9C" w:rsidRPr="00AF7C9C">
        <w:t>f</w:t>
      </w:r>
      <w:r w:rsidRPr="00AF7C9C">
        <w:t>)</w:t>
      </w:r>
      <w:r w:rsidRPr="00AF7C9C">
        <w:tab/>
      </w:r>
      <w:r w:rsidR="00677A6D">
        <w:t>section </w:t>
      </w:r>
      <w:r w:rsidR="00AF7C9C" w:rsidRPr="00AF7C9C">
        <w:t xml:space="preserve">107 </w:t>
      </w:r>
      <w:r w:rsidRPr="00AF7C9C">
        <w:t xml:space="preserve">(about </w:t>
      </w:r>
      <w:r w:rsidR="007E654E" w:rsidRPr="00AF7C9C">
        <w:t xml:space="preserve">determining </w:t>
      </w:r>
      <w:r w:rsidRPr="00AF7C9C">
        <w:t>a damage or corrosion threshold);</w:t>
      </w:r>
    </w:p>
    <w:p w14:paraId="06736A41" w14:textId="72CDDFEB" w:rsidR="000360B2" w:rsidRPr="00AF7C9C" w:rsidRDefault="006E4AB6" w:rsidP="000C2522">
      <w:pPr>
        <w:pStyle w:val="paragraph"/>
      </w:pPr>
      <w:r w:rsidRPr="00AF7C9C">
        <w:tab/>
        <w:t>(</w:t>
      </w:r>
      <w:r w:rsidR="00AF7C9C" w:rsidRPr="00AF7C9C">
        <w:t>g</w:t>
      </w:r>
      <w:r w:rsidRPr="00AF7C9C">
        <w:t>)</w:t>
      </w:r>
      <w:r w:rsidRPr="00AF7C9C">
        <w:tab/>
      </w:r>
      <w:r w:rsidR="00677A6D">
        <w:t>section </w:t>
      </w:r>
      <w:r w:rsidR="00AF7C9C" w:rsidRPr="00AF7C9C">
        <w:t xml:space="preserve">136 </w:t>
      </w:r>
      <w:r w:rsidRPr="00AF7C9C">
        <w:t>(determination relating to criteria for entry on SEVs Register);</w:t>
      </w:r>
    </w:p>
    <w:p w14:paraId="079FA14F" w14:textId="240702F2" w:rsidR="006E4AB6" w:rsidRPr="00AF7C9C" w:rsidRDefault="006E4AB6" w:rsidP="006E4AB6">
      <w:pPr>
        <w:pStyle w:val="paragraph"/>
      </w:pPr>
      <w:r w:rsidRPr="00AF7C9C">
        <w:tab/>
        <w:t>(</w:t>
      </w:r>
      <w:r w:rsidR="00AF7C9C" w:rsidRPr="00AF7C9C">
        <w:t>h</w:t>
      </w:r>
      <w:r w:rsidRPr="00AF7C9C">
        <w:t>)</w:t>
      </w:r>
      <w:r w:rsidRPr="00AF7C9C">
        <w:tab/>
      </w:r>
      <w:r w:rsidR="00677A6D">
        <w:t>section </w:t>
      </w:r>
      <w:r w:rsidR="00AF7C9C" w:rsidRPr="00AF7C9C">
        <w:t xml:space="preserve">206 </w:t>
      </w:r>
      <w:r w:rsidRPr="00AF7C9C">
        <w:t>(</w:t>
      </w:r>
      <w:r w:rsidR="003F189B" w:rsidRPr="00AF7C9C">
        <w:t>about issuing</w:t>
      </w:r>
      <w:r w:rsidRPr="00AF7C9C">
        <w:t xml:space="preserve"> recall notice</w:t>
      </w:r>
      <w:r w:rsidR="003F189B" w:rsidRPr="00AF7C9C">
        <w:t>s</w:t>
      </w:r>
      <w:r w:rsidRPr="00AF7C9C">
        <w:t>);</w:t>
      </w:r>
    </w:p>
    <w:p w14:paraId="11FC0AC6" w14:textId="39EAFD0E" w:rsidR="006E4AB6" w:rsidRPr="00AF7C9C" w:rsidRDefault="006E4AB6" w:rsidP="006E4AB6">
      <w:pPr>
        <w:pStyle w:val="paragraph"/>
      </w:pPr>
      <w:r w:rsidRPr="00AF7C9C">
        <w:tab/>
        <w:t>(</w:t>
      </w:r>
      <w:r w:rsidR="00AF7C9C" w:rsidRPr="00AF7C9C">
        <w:t>i</w:t>
      </w:r>
      <w:r w:rsidRPr="00AF7C9C">
        <w:t>)</w:t>
      </w:r>
      <w:r w:rsidRPr="00AF7C9C">
        <w:tab/>
      </w:r>
      <w:r w:rsidR="00677A6D">
        <w:t>section </w:t>
      </w:r>
      <w:r w:rsidR="00AF7C9C" w:rsidRPr="00AF7C9C">
        <w:t xml:space="preserve">213 </w:t>
      </w:r>
      <w:r w:rsidRPr="00AF7C9C">
        <w:t>(</w:t>
      </w:r>
      <w:r w:rsidR="003F189B" w:rsidRPr="00AF7C9C">
        <w:t>about issuing</w:t>
      </w:r>
      <w:r w:rsidRPr="00AF7C9C">
        <w:t xml:space="preserve"> proposed recall notice</w:t>
      </w:r>
      <w:r w:rsidR="003F189B" w:rsidRPr="00AF7C9C">
        <w:t>s</w:t>
      </w:r>
      <w:r w:rsidRPr="00AF7C9C">
        <w:t>);</w:t>
      </w:r>
    </w:p>
    <w:p w14:paraId="513D8834" w14:textId="2CE49BA1" w:rsidR="006F716D" w:rsidRPr="00AF7C9C" w:rsidRDefault="006F716D" w:rsidP="006E4AB6">
      <w:pPr>
        <w:pStyle w:val="paragraph"/>
      </w:pPr>
      <w:r w:rsidRPr="00AF7C9C">
        <w:tab/>
        <w:t>(</w:t>
      </w:r>
      <w:r w:rsidR="00AF7C9C" w:rsidRPr="00AF7C9C">
        <w:t>j</w:t>
      </w:r>
      <w:r w:rsidRPr="00AF7C9C">
        <w:t>)</w:t>
      </w:r>
      <w:r w:rsidRPr="00AF7C9C">
        <w:tab/>
      </w:r>
      <w:r w:rsidR="00677A6D">
        <w:t>paragraph </w:t>
      </w:r>
      <w:r w:rsidR="00AF7C9C" w:rsidRPr="00AF7C9C">
        <w:t>216</w:t>
      </w:r>
      <w:r w:rsidRPr="00AF7C9C">
        <w:t>(2)(b) (</w:t>
      </w:r>
      <w:r w:rsidR="003F189B" w:rsidRPr="00AF7C9C">
        <w:t>about giving</w:t>
      </w:r>
      <w:r w:rsidRPr="00AF7C9C">
        <w:t xml:space="preserve"> reasons relating to recall decision</w:t>
      </w:r>
      <w:r w:rsidR="003F189B" w:rsidRPr="00AF7C9C">
        <w:t>s</w:t>
      </w:r>
      <w:r w:rsidRPr="00AF7C9C">
        <w:t>);</w:t>
      </w:r>
    </w:p>
    <w:p w14:paraId="15795CF4" w14:textId="5E24E3AD" w:rsidR="006F716D" w:rsidRPr="00AF7C9C" w:rsidRDefault="006E4AB6" w:rsidP="006E4AB6">
      <w:pPr>
        <w:pStyle w:val="paragraph"/>
      </w:pPr>
      <w:r w:rsidRPr="00AF7C9C">
        <w:tab/>
        <w:t>(</w:t>
      </w:r>
      <w:r w:rsidR="00AF7C9C" w:rsidRPr="00AF7C9C">
        <w:t>k</w:t>
      </w:r>
      <w:r w:rsidRPr="00AF7C9C">
        <w:t>)</w:t>
      </w:r>
      <w:r w:rsidRPr="00AF7C9C">
        <w:tab/>
      </w:r>
      <w:r w:rsidR="00677A6D">
        <w:t>section </w:t>
      </w:r>
      <w:r w:rsidR="00AF7C9C" w:rsidRPr="00AF7C9C">
        <w:t xml:space="preserve">218 </w:t>
      </w:r>
      <w:r w:rsidRPr="00AF7C9C">
        <w:t>(</w:t>
      </w:r>
      <w:r w:rsidR="003F189B" w:rsidRPr="00AF7C9C">
        <w:t>about certifying</w:t>
      </w:r>
      <w:r w:rsidRPr="00AF7C9C">
        <w:t xml:space="preserve"> that a recall notice should be issued without delay)</w:t>
      </w:r>
      <w:r w:rsidR="006F716D" w:rsidRPr="00AF7C9C">
        <w:t>;</w:t>
      </w:r>
    </w:p>
    <w:p w14:paraId="0D3614D1" w14:textId="703885A6" w:rsidR="006E4AB6" w:rsidRPr="00AF7C9C" w:rsidRDefault="006F716D" w:rsidP="006E4AB6">
      <w:pPr>
        <w:pStyle w:val="paragraph"/>
      </w:pPr>
      <w:r w:rsidRPr="00AF7C9C">
        <w:tab/>
        <w:t>(</w:t>
      </w:r>
      <w:r w:rsidR="00AF7C9C" w:rsidRPr="00AF7C9C">
        <w:t>l</w:t>
      </w:r>
      <w:r w:rsidRPr="00AF7C9C">
        <w:t>)</w:t>
      </w:r>
      <w:r w:rsidRPr="00AF7C9C">
        <w:tab/>
        <w:t>sub</w:t>
      </w:r>
      <w:r w:rsidR="00677A6D">
        <w:t>section </w:t>
      </w:r>
      <w:r w:rsidR="00AF7C9C" w:rsidRPr="00AF7C9C">
        <w:t>219</w:t>
      </w:r>
      <w:r w:rsidRPr="00AF7C9C">
        <w:t>(1) (</w:t>
      </w:r>
      <w:r w:rsidR="003F189B" w:rsidRPr="00AF7C9C">
        <w:t>about causing a</w:t>
      </w:r>
      <w:r w:rsidRPr="00AF7C9C">
        <w:t xml:space="preserve"> copy of </w:t>
      </w:r>
      <w:r w:rsidR="00CE4028">
        <w:t xml:space="preserve">a </w:t>
      </w:r>
      <w:r w:rsidRPr="00AF7C9C">
        <w:t>recall notice to be given to each relevant person).</w:t>
      </w:r>
    </w:p>
    <w:p w14:paraId="5A074784" w14:textId="25FD338B" w:rsidR="00D23820" w:rsidRPr="00676843" w:rsidRDefault="004749ED" w:rsidP="00D23820">
      <w:pPr>
        <w:pStyle w:val="ActHead5"/>
      </w:pPr>
      <w:bookmarkStart w:id="308" w:name="_Toc532465850"/>
      <w:r>
        <w:rPr>
          <w:rStyle w:val="CharSectno"/>
        </w:rPr>
        <w:lastRenderedPageBreak/>
        <w:t>235</w:t>
      </w:r>
      <w:r w:rsidRPr="00676843">
        <w:t xml:space="preserve">  </w:t>
      </w:r>
      <w:r w:rsidR="00D23820" w:rsidRPr="00676843">
        <w:t>Delegation by the Secretary</w:t>
      </w:r>
      <w:bookmarkEnd w:id="308"/>
    </w:p>
    <w:p w14:paraId="78F1E4B2" w14:textId="1DB924C7" w:rsidR="00C646D6" w:rsidRPr="00B00B5C" w:rsidRDefault="00D23820" w:rsidP="00D23820">
      <w:pPr>
        <w:pStyle w:val="subsection"/>
      </w:pPr>
      <w:r w:rsidRPr="00676843">
        <w:tab/>
      </w:r>
      <w:r w:rsidRPr="00B00B5C">
        <w:t>(</w:t>
      </w:r>
      <w:r w:rsidR="00D17949" w:rsidRPr="00B00B5C">
        <w:t>1</w:t>
      </w:r>
      <w:r w:rsidRPr="00B00B5C">
        <w:t>)</w:t>
      </w:r>
      <w:r w:rsidRPr="00B00B5C">
        <w:tab/>
      </w:r>
      <w:r w:rsidR="00EE5C06" w:rsidRPr="00B00B5C">
        <w:t>Subject to sub</w:t>
      </w:r>
      <w:r w:rsidR="00677A6D">
        <w:t>section </w:t>
      </w:r>
      <w:r w:rsidR="00EE5C06" w:rsidRPr="00B00B5C">
        <w:t>(2), t</w:t>
      </w:r>
      <w:r w:rsidRPr="00B00B5C">
        <w:t xml:space="preserve">he Secretary may, in writing, delegate </w:t>
      </w:r>
      <w:r w:rsidR="00133A3A" w:rsidRPr="00B00B5C">
        <w:t xml:space="preserve">any or all of </w:t>
      </w:r>
      <w:r w:rsidRPr="00B00B5C">
        <w:t>his or her functions or po</w:t>
      </w:r>
      <w:r w:rsidR="002428F5" w:rsidRPr="00B00B5C">
        <w:t xml:space="preserve">wers under this instrument </w:t>
      </w:r>
      <w:r w:rsidRPr="00B00B5C">
        <w:t>to an APS employee.</w:t>
      </w:r>
    </w:p>
    <w:p w14:paraId="71D069BD" w14:textId="307BD072" w:rsidR="00C646D6" w:rsidRPr="00B00B5C" w:rsidRDefault="00C646D6" w:rsidP="00C646D6">
      <w:pPr>
        <w:pStyle w:val="subsection"/>
      </w:pPr>
      <w:r w:rsidRPr="00B00B5C">
        <w:tab/>
        <w:t>(</w:t>
      </w:r>
      <w:r w:rsidR="00D17949" w:rsidRPr="00B00B5C">
        <w:t>2</w:t>
      </w:r>
      <w:r w:rsidRPr="00B00B5C">
        <w:t>)</w:t>
      </w:r>
      <w:r w:rsidRPr="00B00B5C">
        <w:tab/>
        <w:t xml:space="preserve">The </w:t>
      </w:r>
      <w:r w:rsidR="00D17949" w:rsidRPr="00B00B5C">
        <w:t>Secretary</w:t>
      </w:r>
      <w:r w:rsidRPr="00B00B5C">
        <w:t xml:space="preserve"> may, in writing, delegate to a</w:t>
      </w:r>
      <w:r w:rsidR="00CC402F" w:rsidRPr="00B00B5C">
        <w:t xml:space="preserve"> person who holds or performs the duties of a</w:t>
      </w:r>
      <w:r w:rsidRPr="00B00B5C">
        <w:t xml:space="preserve">n SES employee in the Department, the </w:t>
      </w:r>
      <w:r w:rsidR="00D17949" w:rsidRPr="00B00B5C">
        <w:t>Secretary’s</w:t>
      </w:r>
      <w:r w:rsidRPr="00B00B5C">
        <w:t xml:space="preserve"> functions or powers under:</w:t>
      </w:r>
    </w:p>
    <w:p w14:paraId="4E9A7478" w14:textId="2E3FEA3A" w:rsidR="006F716D" w:rsidRPr="00B00B5C" w:rsidRDefault="006F716D" w:rsidP="0011000F">
      <w:pPr>
        <w:pStyle w:val="paragraph"/>
      </w:pPr>
      <w:r w:rsidRPr="00B00B5C">
        <w:tab/>
        <w:t>(a)</w:t>
      </w:r>
      <w:r w:rsidRPr="00B00B5C">
        <w:tab/>
      </w:r>
      <w:r w:rsidR="00677A6D">
        <w:t>section </w:t>
      </w:r>
      <w:r w:rsidR="00B00B5C" w:rsidRPr="00B00B5C">
        <w:t xml:space="preserve">87 </w:t>
      </w:r>
      <w:r w:rsidRPr="00B00B5C">
        <w:t xml:space="preserve">(about approving </w:t>
      </w:r>
      <w:r w:rsidR="005F73E7" w:rsidRPr="00B00B5C">
        <w:t xml:space="preserve">a </w:t>
      </w:r>
      <w:r w:rsidRPr="00B00B5C">
        <w:t xml:space="preserve">variation to a </w:t>
      </w:r>
      <w:r w:rsidR="004D0A44" w:rsidRPr="00B00B5C">
        <w:t>Model Report</w:t>
      </w:r>
      <w:r w:rsidRPr="00B00B5C">
        <w:t>); or</w:t>
      </w:r>
    </w:p>
    <w:p w14:paraId="274F7BCA" w14:textId="38EB89C7" w:rsidR="00C646D6" w:rsidRPr="00B00B5C" w:rsidRDefault="004F3CF7" w:rsidP="003D797B">
      <w:pPr>
        <w:pStyle w:val="paragraph"/>
      </w:pPr>
      <w:r w:rsidRPr="00B00B5C">
        <w:tab/>
      </w:r>
      <w:r w:rsidR="00C646D6" w:rsidRPr="00B00B5C">
        <w:t>(</w:t>
      </w:r>
      <w:r w:rsidRPr="00B00B5C">
        <w:t>b</w:t>
      </w:r>
      <w:r w:rsidR="00C646D6" w:rsidRPr="00B00B5C">
        <w:t>)</w:t>
      </w:r>
      <w:r w:rsidR="00C646D6" w:rsidRPr="00B00B5C">
        <w:tab/>
        <w:t>sub</w:t>
      </w:r>
      <w:r w:rsidR="00677A6D">
        <w:t>section </w:t>
      </w:r>
      <w:r w:rsidR="00B00B5C" w:rsidRPr="00B00B5C">
        <w:t>191</w:t>
      </w:r>
      <w:r w:rsidR="00C646D6" w:rsidRPr="00B00B5C">
        <w:t>(</w:t>
      </w:r>
      <w:r w:rsidR="00B7439E" w:rsidRPr="00B00B5C">
        <w:t>2</w:t>
      </w:r>
      <w:r w:rsidR="00C646D6" w:rsidRPr="00B00B5C">
        <w:t>) (about varying an approval)</w:t>
      </w:r>
      <w:r w:rsidR="000360B2" w:rsidRPr="00B00B5C">
        <w:t>; o</w:t>
      </w:r>
      <w:r w:rsidR="00747E31" w:rsidRPr="00B00B5C">
        <w:t>r</w:t>
      </w:r>
    </w:p>
    <w:p w14:paraId="3B8013CF" w14:textId="183FB8C8" w:rsidR="00C646D6" w:rsidRPr="00B00B5C" w:rsidRDefault="00C646D6" w:rsidP="003D797B">
      <w:pPr>
        <w:pStyle w:val="paragraph"/>
      </w:pPr>
      <w:r w:rsidRPr="00B00B5C">
        <w:tab/>
        <w:t>(</w:t>
      </w:r>
      <w:r w:rsidR="004F3CF7" w:rsidRPr="00B00B5C">
        <w:t>c</w:t>
      </w:r>
      <w:r w:rsidRPr="00B00B5C">
        <w:t>)</w:t>
      </w:r>
      <w:r w:rsidRPr="00B00B5C">
        <w:tab/>
        <w:t>sub</w:t>
      </w:r>
      <w:r w:rsidR="00677A6D">
        <w:t>section </w:t>
      </w:r>
      <w:r w:rsidR="00B00B5C" w:rsidRPr="00B00B5C">
        <w:t>191</w:t>
      </w:r>
      <w:r w:rsidRPr="00B00B5C">
        <w:t>(</w:t>
      </w:r>
      <w:r w:rsidR="00B7439E" w:rsidRPr="00B00B5C">
        <w:t>6</w:t>
      </w:r>
      <w:r w:rsidRPr="00B00B5C">
        <w:t>) (about suspending or revoking an approval)</w:t>
      </w:r>
      <w:r w:rsidR="000360B2" w:rsidRPr="00B00B5C">
        <w:t>; or</w:t>
      </w:r>
    </w:p>
    <w:p w14:paraId="5CE5B6A2" w14:textId="5A671C69" w:rsidR="004F3CF7" w:rsidRPr="00B00B5C" w:rsidRDefault="00C646D6" w:rsidP="00C646D6">
      <w:pPr>
        <w:pStyle w:val="paragraph"/>
      </w:pPr>
      <w:r w:rsidRPr="00B00B5C">
        <w:tab/>
        <w:t>(</w:t>
      </w:r>
      <w:r w:rsidR="004F3CF7" w:rsidRPr="00B00B5C">
        <w:t>d</w:t>
      </w:r>
      <w:r w:rsidRPr="00B00B5C">
        <w:t>)</w:t>
      </w:r>
      <w:r w:rsidRPr="00B00B5C">
        <w:tab/>
      </w:r>
      <w:r w:rsidR="00677A6D">
        <w:t>section </w:t>
      </w:r>
      <w:r w:rsidR="00B00B5C" w:rsidRPr="00B00B5C">
        <w:t xml:space="preserve">214 </w:t>
      </w:r>
      <w:r w:rsidR="004F3CF7" w:rsidRPr="00B00B5C">
        <w:t>(about</w:t>
      </w:r>
      <w:r w:rsidR="00742D49" w:rsidRPr="00B00B5C">
        <w:t xml:space="preserve"> notifying the Minister that no person wishes a conference to be held)</w:t>
      </w:r>
      <w:r w:rsidR="006F716D" w:rsidRPr="00B00B5C">
        <w:t>;</w:t>
      </w:r>
      <w:r w:rsidR="007276F8">
        <w:t xml:space="preserve"> or</w:t>
      </w:r>
    </w:p>
    <w:p w14:paraId="0CF76A84" w14:textId="40B9DDDB" w:rsidR="004F3CF7" w:rsidRPr="00B00B5C" w:rsidRDefault="004F3CF7" w:rsidP="00C646D6">
      <w:pPr>
        <w:pStyle w:val="paragraph"/>
      </w:pPr>
      <w:r w:rsidRPr="00B00B5C">
        <w:tab/>
        <w:t>(e)</w:t>
      </w:r>
      <w:r w:rsidRPr="00B00B5C">
        <w:tab/>
      </w:r>
      <w:r w:rsidR="00677A6D">
        <w:t>section </w:t>
      </w:r>
      <w:r w:rsidR="00B00B5C" w:rsidRPr="00B00B5C">
        <w:t xml:space="preserve">215 </w:t>
      </w:r>
      <w:r w:rsidR="00742D49" w:rsidRPr="00B00B5C">
        <w:t>(about arranging</w:t>
      </w:r>
      <w:r w:rsidR="0039009C" w:rsidRPr="00B00B5C">
        <w:t>,</w:t>
      </w:r>
      <w:r w:rsidR="00742D49" w:rsidRPr="00B00B5C">
        <w:t xml:space="preserve"> and notifying the Minister of</w:t>
      </w:r>
      <w:r w:rsidR="0039009C" w:rsidRPr="00B00B5C">
        <w:t>,</w:t>
      </w:r>
      <w:r w:rsidR="00742D49" w:rsidRPr="00B00B5C">
        <w:t xml:space="preserve"> a conference)</w:t>
      </w:r>
      <w:r w:rsidR="006F716D" w:rsidRPr="00B00B5C">
        <w:t>;</w:t>
      </w:r>
      <w:r w:rsidR="007276F8">
        <w:t xml:space="preserve"> or</w:t>
      </w:r>
    </w:p>
    <w:p w14:paraId="2FF0B289" w14:textId="3581021C" w:rsidR="004F3CF7" w:rsidRPr="00B00B5C" w:rsidRDefault="004F3CF7" w:rsidP="00C646D6">
      <w:pPr>
        <w:pStyle w:val="paragraph"/>
      </w:pPr>
      <w:r w:rsidRPr="00B00B5C">
        <w:tab/>
        <w:t>(f)</w:t>
      </w:r>
      <w:r w:rsidRPr="00B00B5C">
        <w:tab/>
      </w:r>
      <w:r w:rsidR="00677A6D">
        <w:t>section </w:t>
      </w:r>
      <w:r w:rsidR="00B00B5C" w:rsidRPr="00B00B5C">
        <w:t xml:space="preserve">216 </w:t>
      </w:r>
      <w:r w:rsidRPr="00B00B5C">
        <w:t>(</w:t>
      </w:r>
      <w:r w:rsidR="00742D49" w:rsidRPr="00B00B5C">
        <w:t>about making recommendations to the Minister regarding a recall notice)</w:t>
      </w:r>
      <w:r w:rsidR="006F716D" w:rsidRPr="00B00B5C">
        <w:t>;</w:t>
      </w:r>
      <w:r w:rsidR="007276F8">
        <w:t xml:space="preserve"> or</w:t>
      </w:r>
    </w:p>
    <w:p w14:paraId="052651D2" w14:textId="313AC710" w:rsidR="002C0C8F" w:rsidRPr="00B00B5C" w:rsidRDefault="002C0C8F" w:rsidP="00C646D6">
      <w:pPr>
        <w:pStyle w:val="paragraph"/>
      </w:pPr>
      <w:r w:rsidRPr="00B00B5C">
        <w:tab/>
        <w:t>(g)</w:t>
      </w:r>
      <w:r w:rsidRPr="00B00B5C">
        <w:tab/>
      </w:r>
      <w:r w:rsidR="00677A6D">
        <w:t>section </w:t>
      </w:r>
      <w:r w:rsidR="00B00B5C" w:rsidRPr="00B00B5C">
        <w:t xml:space="preserve">217 </w:t>
      </w:r>
      <w:r w:rsidRPr="00B00B5C">
        <w:t>(about the conduct of conferences)</w:t>
      </w:r>
      <w:r w:rsidR="006F716D" w:rsidRPr="00B00B5C">
        <w:t>;</w:t>
      </w:r>
      <w:r w:rsidRPr="00B00B5C">
        <w:t xml:space="preserve"> </w:t>
      </w:r>
      <w:r w:rsidR="007276F8">
        <w:t>or</w:t>
      </w:r>
    </w:p>
    <w:p w14:paraId="332D5FB3" w14:textId="59154B54" w:rsidR="004F3CF7" w:rsidRPr="00B00B5C" w:rsidRDefault="004F3CF7" w:rsidP="00C646D6">
      <w:pPr>
        <w:pStyle w:val="paragraph"/>
      </w:pPr>
      <w:r w:rsidRPr="00B00B5C">
        <w:tab/>
        <w:t>(</w:t>
      </w:r>
      <w:r w:rsidR="00806DCF" w:rsidRPr="00B00B5C">
        <w:t>h</w:t>
      </w:r>
      <w:r w:rsidRPr="00B00B5C">
        <w:t>)</w:t>
      </w:r>
      <w:r w:rsidRPr="00B00B5C">
        <w:tab/>
      </w:r>
      <w:r w:rsidR="00677A6D">
        <w:t>section </w:t>
      </w:r>
      <w:r w:rsidR="00B00B5C" w:rsidRPr="00B00B5C">
        <w:t xml:space="preserve">236 </w:t>
      </w:r>
      <w:r w:rsidR="00C646D6" w:rsidRPr="00B00B5C">
        <w:t>(about approving forms)</w:t>
      </w:r>
      <w:r w:rsidRPr="00B00B5C">
        <w:t>.</w:t>
      </w:r>
    </w:p>
    <w:p w14:paraId="6903D852" w14:textId="4DB067BF" w:rsidR="008D0F80" w:rsidRPr="00676843" w:rsidRDefault="004749ED" w:rsidP="008D0F80">
      <w:pPr>
        <w:pStyle w:val="ActHead5"/>
      </w:pPr>
      <w:bookmarkStart w:id="309" w:name="_Toc532465851"/>
      <w:r>
        <w:rPr>
          <w:rStyle w:val="CharSectno"/>
        </w:rPr>
        <w:t>2</w:t>
      </w:r>
      <w:r w:rsidR="000B3DB3">
        <w:rPr>
          <w:rStyle w:val="CharSectno"/>
        </w:rPr>
        <w:t>36</w:t>
      </w:r>
      <w:r w:rsidRPr="00676843">
        <w:t xml:space="preserve">  </w:t>
      </w:r>
      <w:r w:rsidR="008D0F80" w:rsidRPr="00676843">
        <w:t>Approved forms</w:t>
      </w:r>
      <w:bookmarkEnd w:id="309"/>
    </w:p>
    <w:p w14:paraId="538EB6E7" w14:textId="6FD023CD" w:rsidR="008D0F80" w:rsidRPr="00676843" w:rsidRDefault="008D0F80" w:rsidP="008D0F80">
      <w:pPr>
        <w:pStyle w:val="subsection"/>
      </w:pPr>
      <w:r w:rsidRPr="00676843">
        <w:tab/>
      </w:r>
      <w:r w:rsidRPr="00676843">
        <w:tab/>
        <w:t xml:space="preserve">The </w:t>
      </w:r>
      <w:r w:rsidR="004F3CF7">
        <w:t>Secretary</w:t>
      </w:r>
      <w:r w:rsidR="004F3CF7" w:rsidRPr="00676843">
        <w:t xml:space="preserve"> </w:t>
      </w:r>
      <w:r w:rsidRPr="00676843">
        <w:t>may, in writing, approve a form for the purposes of a provision of this instrument.</w:t>
      </w:r>
    </w:p>
    <w:p w14:paraId="7ADB336D" w14:textId="31B4E5D8" w:rsidR="008D0F80" w:rsidRPr="00860A9A" w:rsidRDefault="008D0F80" w:rsidP="00860A9A">
      <w:pPr>
        <w:pStyle w:val="notedraft"/>
        <w:rPr>
          <w:szCs w:val="22"/>
          <w:lang w:eastAsia="en-US"/>
        </w:rPr>
      </w:pPr>
    </w:p>
    <w:sectPr w:rsidR="008D0F80" w:rsidRPr="00860A9A" w:rsidSect="00676843">
      <w:headerReference w:type="even" r:id="rId17"/>
      <w:headerReference w:type="default" r:id="rId18"/>
      <w:footerReference w:type="even" r:id="rId19"/>
      <w:footerReference w:type="default" r:id="rId20"/>
      <w:headerReference w:type="first" r:id="rId21"/>
      <w:footerReference w:type="first" r:id="rId22"/>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2CE6C" w14:textId="77777777" w:rsidR="00C0474B" w:rsidRDefault="00C0474B" w:rsidP="00715914">
      <w:pPr>
        <w:spacing w:line="240" w:lineRule="auto"/>
      </w:pPr>
      <w:r>
        <w:separator/>
      </w:r>
    </w:p>
  </w:endnote>
  <w:endnote w:type="continuationSeparator" w:id="0">
    <w:p w14:paraId="1F570BF4" w14:textId="77777777" w:rsidR="00C0474B" w:rsidRDefault="00C0474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Ind w:w="-108" w:type="dxa"/>
      <w:tblLayout w:type="fixed"/>
      <w:tblLook w:val="04A0" w:firstRow="1" w:lastRow="0" w:firstColumn="1" w:lastColumn="0" w:noHBand="0" w:noVBand="1"/>
    </w:tblPr>
    <w:tblGrid>
      <w:gridCol w:w="1383"/>
      <w:gridCol w:w="6380"/>
      <w:gridCol w:w="709"/>
    </w:tblGrid>
    <w:tr w:rsidR="00C0474B" w14:paraId="241074E8" w14:textId="77777777" w:rsidTr="00507F3E">
      <w:tc>
        <w:tcPr>
          <w:tcW w:w="1383" w:type="dxa"/>
          <w:tcBorders>
            <w:top w:val="nil"/>
            <w:left w:val="nil"/>
            <w:bottom w:val="nil"/>
            <w:right w:val="nil"/>
          </w:tcBorders>
        </w:tcPr>
        <w:p w14:paraId="139E3CFF" w14:textId="77777777" w:rsidR="00C0474B" w:rsidRDefault="00C0474B" w:rsidP="00507F3E">
          <w:pPr>
            <w:spacing w:line="0" w:lineRule="atLeast"/>
            <w:rPr>
              <w:sz w:val="18"/>
            </w:rPr>
          </w:pPr>
        </w:p>
      </w:tc>
      <w:tc>
        <w:tcPr>
          <w:tcW w:w="6380" w:type="dxa"/>
          <w:tcBorders>
            <w:top w:val="nil"/>
            <w:left w:val="nil"/>
            <w:bottom w:val="nil"/>
            <w:right w:val="nil"/>
          </w:tcBorders>
        </w:tcPr>
        <w:p w14:paraId="3896CA7E" w14:textId="54D4F685" w:rsidR="00C0474B" w:rsidRPr="00BE5597" w:rsidRDefault="00C0474B" w:rsidP="007E3ACB">
          <w:pPr>
            <w:spacing w:line="0" w:lineRule="atLeast"/>
            <w:jc w:val="center"/>
            <w:rPr>
              <w:i/>
              <w:sz w:val="18"/>
            </w:rPr>
          </w:pPr>
          <w:r>
            <w:rPr>
              <w:i/>
              <w:sz w:val="18"/>
            </w:rPr>
            <w:t>Road Vehicle Standards Rules 2018</w:t>
          </w:r>
        </w:p>
      </w:tc>
      <w:tc>
        <w:tcPr>
          <w:tcW w:w="709" w:type="dxa"/>
          <w:tcBorders>
            <w:top w:val="nil"/>
            <w:left w:val="nil"/>
            <w:bottom w:val="nil"/>
            <w:right w:val="nil"/>
          </w:tcBorders>
        </w:tcPr>
        <w:p w14:paraId="0BE32509" w14:textId="4EBDA3FE" w:rsidR="00C0474B" w:rsidRDefault="00C0474B" w:rsidP="00507F3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113">
            <w:rPr>
              <w:i/>
              <w:noProof/>
              <w:sz w:val="18"/>
            </w:rPr>
            <w:t>ii</w:t>
          </w:r>
          <w:r w:rsidRPr="00ED79B6">
            <w:rPr>
              <w:i/>
              <w:sz w:val="18"/>
            </w:rPr>
            <w:fldChar w:fldCharType="end"/>
          </w:r>
        </w:p>
      </w:tc>
    </w:tr>
  </w:tbl>
  <w:p w14:paraId="6BDC348F" w14:textId="77777777" w:rsidR="00C0474B" w:rsidRPr="007500C8" w:rsidRDefault="00C0474B" w:rsidP="00B8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4255" w14:textId="77777777" w:rsidR="00C0474B" w:rsidRDefault="00C0474B" w:rsidP="00030ACD">
    <w:pPr>
      <w:pStyle w:val="Footer"/>
      <w:tabs>
        <w:tab w:val="clear" w:pos="4153"/>
        <w:tab w:val="clear" w:pos="8306"/>
        <w:tab w:val="left" w:pos="1251"/>
      </w:tabs>
    </w:pPr>
    <w:r>
      <w:tab/>
    </w:r>
  </w:p>
  <w:tbl>
    <w:tblPr>
      <w:tblStyle w:val="TableGrid"/>
      <w:tblW w:w="8472" w:type="dxa"/>
      <w:tblInd w:w="-108" w:type="dxa"/>
      <w:tblLayout w:type="fixed"/>
      <w:tblLook w:val="04A0" w:firstRow="1" w:lastRow="0" w:firstColumn="1" w:lastColumn="0" w:noHBand="0" w:noVBand="1"/>
    </w:tblPr>
    <w:tblGrid>
      <w:gridCol w:w="1383"/>
      <w:gridCol w:w="6380"/>
      <w:gridCol w:w="709"/>
    </w:tblGrid>
    <w:tr w:rsidR="00C0474B" w14:paraId="2CE23737" w14:textId="77777777" w:rsidTr="007C23C5">
      <w:tc>
        <w:tcPr>
          <w:tcW w:w="1383" w:type="dxa"/>
          <w:tcBorders>
            <w:top w:val="nil"/>
            <w:left w:val="nil"/>
            <w:bottom w:val="nil"/>
            <w:right w:val="nil"/>
          </w:tcBorders>
        </w:tcPr>
        <w:p w14:paraId="5FBF6416" w14:textId="77777777" w:rsidR="00C0474B" w:rsidRDefault="00C0474B" w:rsidP="00BE5597">
          <w:pPr>
            <w:spacing w:line="0" w:lineRule="atLeast"/>
            <w:rPr>
              <w:sz w:val="18"/>
            </w:rPr>
          </w:pPr>
        </w:p>
      </w:tc>
      <w:tc>
        <w:tcPr>
          <w:tcW w:w="6380" w:type="dxa"/>
          <w:tcBorders>
            <w:top w:val="nil"/>
            <w:left w:val="nil"/>
            <w:bottom w:val="nil"/>
            <w:right w:val="nil"/>
          </w:tcBorders>
        </w:tcPr>
        <w:p w14:paraId="4C6F8C43" w14:textId="2B1E81AD" w:rsidR="00C0474B" w:rsidRPr="00BE5597" w:rsidRDefault="00C0474B" w:rsidP="00BE5597">
          <w:pPr>
            <w:spacing w:line="0" w:lineRule="atLeast"/>
            <w:jc w:val="center"/>
            <w:rPr>
              <w:i/>
              <w:sz w:val="18"/>
            </w:rPr>
          </w:pPr>
          <w:r>
            <w:rPr>
              <w:i/>
              <w:sz w:val="18"/>
            </w:rPr>
            <w:t>Road Vehicle Standards Rules 2018</w:t>
          </w:r>
        </w:p>
      </w:tc>
      <w:tc>
        <w:tcPr>
          <w:tcW w:w="709" w:type="dxa"/>
          <w:tcBorders>
            <w:top w:val="nil"/>
            <w:left w:val="nil"/>
            <w:bottom w:val="nil"/>
            <w:right w:val="nil"/>
          </w:tcBorders>
        </w:tcPr>
        <w:p w14:paraId="6E64D23C" w14:textId="7DA79A45" w:rsidR="00C0474B" w:rsidRDefault="00C0474B" w:rsidP="00BE55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B5113">
            <w:rPr>
              <w:i/>
              <w:noProof/>
              <w:sz w:val="18"/>
            </w:rPr>
            <w:t>iii</w:t>
          </w:r>
          <w:r w:rsidRPr="00ED79B6">
            <w:rPr>
              <w:i/>
              <w:sz w:val="18"/>
            </w:rPr>
            <w:fldChar w:fldCharType="end"/>
          </w:r>
        </w:p>
      </w:tc>
    </w:tr>
  </w:tbl>
  <w:p w14:paraId="424A063D" w14:textId="29045FDC" w:rsidR="00C0474B" w:rsidRDefault="00C0474B" w:rsidP="00030ACD">
    <w:pPr>
      <w:pStyle w:val="Footer"/>
      <w:tabs>
        <w:tab w:val="clear" w:pos="4153"/>
        <w:tab w:val="clear" w:pos="8306"/>
        <w:tab w:val="left" w:pos="1251"/>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B2C" w14:textId="77777777" w:rsidR="00C0474B" w:rsidRPr="00ED79B6" w:rsidRDefault="00C0474B" w:rsidP="00B8361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0AC5" w14:textId="68C695D8" w:rsidR="00C0474B" w:rsidRPr="00E33C1C" w:rsidRDefault="00C0474B" w:rsidP="00B8361D">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C0474B" w:rsidRPr="00AA2EBC" w14:paraId="241F578E" w14:textId="77777777" w:rsidTr="009744AF">
      <w:tc>
        <w:tcPr>
          <w:tcW w:w="709" w:type="dxa"/>
          <w:tcBorders>
            <w:top w:val="nil"/>
            <w:left w:val="nil"/>
            <w:bottom w:val="nil"/>
            <w:right w:val="nil"/>
          </w:tcBorders>
          <w:shd w:val="clear" w:color="auto" w:fill="auto"/>
        </w:tcPr>
        <w:p w14:paraId="3936D3ED" w14:textId="5A3BD98A" w:rsidR="00C0474B" w:rsidRPr="00AA2EBC" w:rsidRDefault="00C0474B" w:rsidP="00AA2EBC">
          <w:pPr>
            <w:spacing w:line="0" w:lineRule="atLeast"/>
            <w:rPr>
              <w:sz w:val="18"/>
            </w:rPr>
          </w:pPr>
          <w:r w:rsidRPr="00AA2EBC">
            <w:rPr>
              <w:i/>
              <w:sz w:val="18"/>
            </w:rPr>
            <w:fldChar w:fldCharType="begin"/>
          </w:r>
          <w:r w:rsidRPr="00AA2EBC">
            <w:rPr>
              <w:i/>
              <w:sz w:val="18"/>
            </w:rPr>
            <w:instrText xml:space="preserve"> PAGE </w:instrText>
          </w:r>
          <w:r w:rsidRPr="00AA2EBC">
            <w:rPr>
              <w:i/>
              <w:sz w:val="18"/>
            </w:rPr>
            <w:fldChar w:fldCharType="separate"/>
          </w:r>
          <w:r w:rsidR="00CB5113">
            <w:rPr>
              <w:i/>
              <w:noProof/>
              <w:sz w:val="18"/>
            </w:rPr>
            <w:t>4</w:t>
          </w:r>
          <w:r w:rsidRPr="00AA2EBC">
            <w:rPr>
              <w:i/>
              <w:sz w:val="18"/>
            </w:rPr>
            <w:fldChar w:fldCharType="end"/>
          </w:r>
        </w:p>
      </w:tc>
      <w:tc>
        <w:tcPr>
          <w:tcW w:w="6379" w:type="dxa"/>
          <w:tcBorders>
            <w:top w:val="nil"/>
            <w:left w:val="nil"/>
            <w:bottom w:val="nil"/>
            <w:right w:val="nil"/>
          </w:tcBorders>
          <w:shd w:val="clear" w:color="auto" w:fill="auto"/>
        </w:tcPr>
        <w:p w14:paraId="076CF2F5" w14:textId="5F96E564" w:rsidR="00C0474B" w:rsidRPr="00AA2EBC" w:rsidRDefault="00C0474B" w:rsidP="007E3ACB">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CB5113">
            <w:rPr>
              <w:i/>
              <w:noProof/>
              <w:sz w:val="18"/>
            </w:rPr>
            <w:t>Road Vehicle Standards Rules 2019</w:t>
          </w:r>
          <w:r>
            <w:rPr>
              <w:i/>
              <w:sz w:val="18"/>
            </w:rPr>
            <w:fldChar w:fldCharType="end"/>
          </w:r>
        </w:p>
      </w:tc>
      <w:tc>
        <w:tcPr>
          <w:tcW w:w="1384" w:type="dxa"/>
          <w:tcBorders>
            <w:top w:val="nil"/>
            <w:left w:val="nil"/>
            <w:bottom w:val="nil"/>
            <w:right w:val="nil"/>
          </w:tcBorders>
          <w:shd w:val="clear" w:color="auto" w:fill="auto"/>
        </w:tcPr>
        <w:p w14:paraId="79B15BE5" w14:textId="77777777" w:rsidR="00C0474B" w:rsidRPr="00AA2EBC" w:rsidRDefault="00C0474B" w:rsidP="00AA2EBC">
          <w:pPr>
            <w:spacing w:line="0" w:lineRule="atLeast"/>
            <w:jc w:val="right"/>
            <w:rPr>
              <w:sz w:val="18"/>
            </w:rPr>
          </w:pPr>
        </w:p>
      </w:tc>
    </w:tr>
  </w:tbl>
  <w:p w14:paraId="2671778A" w14:textId="77777777" w:rsidR="00C0474B" w:rsidRPr="00ED79B6" w:rsidRDefault="00C0474B" w:rsidP="00B8361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93ECA" w14:textId="38658B18" w:rsidR="00C0474B" w:rsidRPr="00E33C1C" w:rsidRDefault="00C0474B" w:rsidP="00B8361D">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6"/>
      <w:gridCol w:w="700"/>
    </w:tblGrid>
    <w:tr w:rsidR="00C0474B" w:rsidRPr="00AA2EBC" w14:paraId="39364699" w14:textId="77777777" w:rsidTr="009744AF">
      <w:tc>
        <w:tcPr>
          <w:tcW w:w="1357" w:type="dxa"/>
          <w:tcBorders>
            <w:top w:val="nil"/>
            <w:left w:val="nil"/>
            <w:bottom w:val="nil"/>
            <w:right w:val="nil"/>
          </w:tcBorders>
          <w:shd w:val="clear" w:color="auto" w:fill="auto"/>
        </w:tcPr>
        <w:p w14:paraId="3CCA9CAE" w14:textId="77777777" w:rsidR="00C0474B" w:rsidRPr="00AA2EBC" w:rsidRDefault="00C0474B" w:rsidP="00AA2EBC">
          <w:pPr>
            <w:spacing w:line="0" w:lineRule="atLeast"/>
            <w:rPr>
              <w:sz w:val="18"/>
            </w:rPr>
          </w:pPr>
        </w:p>
      </w:tc>
      <w:tc>
        <w:tcPr>
          <w:tcW w:w="6256" w:type="dxa"/>
          <w:tcBorders>
            <w:top w:val="nil"/>
            <w:left w:val="nil"/>
            <w:bottom w:val="nil"/>
            <w:right w:val="nil"/>
          </w:tcBorders>
          <w:shd w:val="clear" w:color="auto" w:fill="auto"/>
        </w:tcPr>
        <w:p w14:paraId="43E99C1F" w14:textId="05E517B1" w:rsidR="00C0474B" w:rsidRPr="00AA2EBC" w:rsidRDefault="00C0474B" w:rsidP="000265B9">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CB5113">
            <w:rPr>
              <w:i/>
              <w:noProof/>
              <w:sz w:val="18"/>
            </w:rPr>
            <w:t>Road Vehicle Standards Rules 2019</w:t>
          </w:r>
          <w:r>
            <w:rPr>
              <w:i/>
              <w:sz w:val="18"/>
            </w:rPr>
            <w:fldChar w:fldCharType="end"/>
          </w:r>
        </w:p>
      </w:tc>
      <w:tc>
        <w:tcPr>
          <w:tcW w:w="700" w:type="dxa"/>
          <w:tcBorders>
            <w:top w:val="nil"/>
            <w:left w:val="nil"/>
            <w:bottom w:val="nil"/>
            <w:right w:val="nil"/>
          </w:tcBorders>
          <w:shd w:val="clear" w:color="auto" w:fill="auto"/>
        </w:tcPr>
        <w:p w14:paraId="74173417" w14:textId="37ABDD1A" w:rsidR="00C0474B" w:rsidRPr="00AA2EBC" w:rsidRDefault="00C0474B" w:rsidP="00AA2EBC">
          <w:pPr>
            <w:spacing w:line="0" w:lineRule="atLeast"/>
            <w:jc w:val="right"/>
            <w:rPr>
              <w:sz w:val="18"/>
            </w:rPr>
          </w:pPr>
          <w:r w:rsidRPr="00AA2EBC">
            <w:rPr>
              <w:i/>
              <w:sz w:val="18"/>
            </w:rPr>
            <w:fldChar w:fldCharType="begin"/>
          </w:r>
          <w:r w:rsidRPr="00AA2EBC">
            <w:rPr>
              <w:i/>
              <w:sz w:val="18"/>
            </w:rPr>
            <w:instrText xml:space="preserve"> PAGE </w:instrText>
          </w:r>
          <w:r w:rsidRPr="00AA2EBC">
            <w:rPr>
              <w:i/>
              <w:sz w:val="18"/>
            </w:rPr>
            <w:fldChar w:fldCharType="separate"/>
          </w:r>
          <w:r w:rsidR="00CB5113">
            <w:rPr>
              <w:i/>
              <w:noProof/>
              <w:sz w:val="18"/>
            </w:rPr>
            <w:t>3</w:t>
          </w:r>
          <w:r w:rsidRPr="00AA2EBC">
            <w:rPr>
              <w:i/>
              <w:sz w:val="18"/>
            </w:rPr>
            <w:fldChar w:fldCharType="end"/>
          </w:r>
        </w:p>
      </w:tc>
    </w:tr>
  </w:tbl>
  <w:p w14:paraId="31F72B3F" w14:textId="05894B4C" w:rsidR="00C0474B" w:rsidRPr="005E0F1F" w:rsidRDefault="00C0474B" w:rsidP="009744AF">
    <w:pPr>
      <w:tabs>
        <w:tab w:val="left" w:pos="6750"/>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06C5" w14:textId="77777777" w:rsidR="00C0474B" w:rsidRPr="00E33C1C" w:rsidRDefault="00C0474B" w:rsidP="00B8361D">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C0474B" w:rsidRPr="00AA2EBC" w14:paraId="169D450D" w14:textId="77777777" w:rsidTr="00AA2EBC">
      <w:tc>
        <w:tcPr>
          <w:tcW w:w="1384" w:type="dxa"/>
          <w:tcBorders>
            <w:top w:val="nil"/>
            <w:left w:val="nil"/>
            <w:bottom w:val="nil"/>
            <w:right w:val="nil"/>
          </w:tcBorders>
          <w:shd w:val="clear" w:color="auto" w:fill="auto"/>
        </w:tcPr>
        <w:p w14:paraId="13386074" w14:textId="77777777" w:rsidR="00C0474B" w:rsidRPr="00AA2EBC" w:rsidRDefault="00C0474B" w:rsidP="00AA2EBC">
          <w:pPr>
            <w:spacing w:line="0" w:lineRule="atLeast"/>
            <w:rPr>
              <w:sz w:val="18"/>
            </w:rPr>
          </w:pPr>
        </w:p>
      </w:tc>
      <w:tc>
        <w:tcPr>
          <w:tcW w:w="6379" w:type="dxa"/>
          <w:tcBorders>
            <w:top w:val="nil"/>
            <w:left w:val="nil"/>
            <w:bottom w:val="nil"/>
            <w:right w:val="nil"/>
          </w:tcBorders>
          <w:shd w:val="clear" w:color="auto" w:fill="auto"/>
        </w:tcPr>
        <w:p w14:paraId="74D8EE0C" w14:textId="41FF0487" w:rsidR="00C0474B" w:rsidRPr="00AA2EBC" w:rsidRDefault="00C0474B" w:rsidP="00AA2EBC">
          <w:pPr>
            <w:spacing w:line="0" w:lineRule="atLeast"/>
            <w:jc w:val="center"/>
            <w:rPr>
              <w:sz w:val="18"/>
            </w:rPr>
          </w:pPr>
          <w:r w:rsidRPr="00AA2EBC">
            <w:rPr>
              <w:i/>
              <w:sz w:val="18"/>
            </w:rPr>
            <w:fldChar w:fldCharType="begin"/>
          </w:r>
          <w:r w:rsidRPr="00AA2EBC">
            <w:rPr>
              <w:i/>
              <w:sz w:val="18"/>
            </w:rPr>
            <w:instrText xml:space="preserve"> DOCPROPERTY ShortT </w:instrText>
          </w:r>
          <w:r w:rsidRPr="00AA2EBC">
            <w:rPr>
              <w:i/>
              <w:sz w:val="18"/>
            </w:rPr>
            <w:fldChar w:fldCharType="separate"/>
          </w:r>
          <w:r w:rsidR="004C7C62">
            <w:rPr>
              <w:i/>
              <w:sz w:val="18"/>
            </w:rPr>
            <w:t>Road Vehicle Standards Rules 2017</w:t>
          </w:r>
          <w:r w:rsidRPr="00AA2EBC">
            <w:rPr>
              <w:i/>
              <w:sz w:val="18"/>
            </w:rPr>
            <w:fldChar w:fldCharType="end"/>
          </w:r>
        </w:p>
      </w:tc>
      <w:tc>
        <w:tcPr>
          <w:tcW w:w="709" w:type="dxa"/>
          <w:tcBorders>
            <w:top w:val="nil"/>
            <w:left w:val="nil"/>
            <w:bottom w:val="nil"/>
            <w:right w:val="nil"/>
          </w:tcBorders>
          <w:shd w:val="clear" w:color="auto" w:fill="auto"/>
        </w:tcPr>
        <w:p w14:paraId="41312D22" w14:textId="77777777" w:rsidR="00C0474B" w:rsidRPr="00AA2EBC" w:rsidRDefault="00C0474B" w:rsidP="00AA2EBC">
          <w:pPr>
            <w:spacing w:line="0" w:lineRule="atLeast"/>
            <w:jc w:val="right"/>
            <w:rPr>
              <w:sz w:val="18"/>
            </w:rPr>
          </w:pPr>
          <w:r w:rsidRPr="00AA2EBC">
            <w:rPr>
              <w:i/>
              <w:sz w:val="18"/>
            </w:rPr>
            <w:fldChar w:fldCharType="begin"/>
          </w:r>
          <w:r w:rsidRPr="00AA2EBC">
            <w:rPr>
              <w:i/>
              <w:sz w:val="18"/>
            </w:rPr>
            <w:instrText xml:space="preserve"> PAGE </w:instrText>
          </w:r>
          <w:r w:rsidRPr="00AA2EBC">
            <w:rPr>
              <w:i/>
              <w:sz w:val="18"/>
            </w:rPr>
            <w:fldChar w:fldCharType="separate"/>
          </w:r>
          <w:r w:rsidR="00CF0CA9">
            <w:rPr>
              <w:i/>
              <w:noProof/>
              <w:sz w:val="18"/>
            </w:rPr>
            <w:t>1</w:t>
          </w:r>
          <w:r w:rsidRPr="00AA2EBC">
            <w:rPr>
              <w:i/>
              <w:sz w:val="18"/>
            </w:rPr>
            <w:fldChar w:fldCharType="end"/>
          </w:r>
        </w:p>
      </w:tc>
    </w:tr>
    <w:tr w:rsidR="00C0474B" w:rsidRPr="00AA2EBC" w14:paraId="73D8D84F" w14:textId="77777777" w:rsidTr="00AA2E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A6EB314" w14:textId="77777777" w:rsidR="00C0474B" w:rsidRPr="00AA2EBC" w:rsidRDefault="00C0474B" w:rsidP="003D552E">
          <w:pPr>
            <w:rPr>
              <w:sz w:val="18"/>
            </w:rPr>
          </w:pPr>
          <w:r w:rsidRPr="00AA2EBC">
            <w:rPr>
              <w:i/>
              <w:sz w:val="18"/>
            </w:rPr>
            <w:t xml:space="preserve"> </w:t>
          </w:r>
        </w:p>
      </w:tc>
    </w:tr>
  </w:tbl>
  <w:p w14:paraId="60EF4AEE" w14:textId="77777777" w:rsidR="00C0474B" w:rsidRPr="00ED79B6" w:rsidRDefault="00C0474B" w:rsidP="00B8361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C5D7B" w14:textId="77777777" w:rsidR="00C0474B" w:rsidRDefault="00C0474B" w:rsidP="00715914">
      <w:pPr>
        <w:spacing w:line="240" w:lineRule="auto"/>
      </w:pPr>
      <w:r>
        <w:separator/>
      </w:r>
    </w:p>
  </w:footnote>
  <w:footnote w:type="continuationSeparator" w:id="0">
    <w:p w14:paraId="45145DD8" w14:textId="77777777" w:rsidR="00C0474B" w:rsidRDefault="00C0474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36145" w14:textId="2D52B71D" w:rsidR="00C0474B" w:rsidRPr="005F1388" w:rsidRDefault="00C0474B" w:rsidP="00B8361D">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3643" w14:textId="77777777" w:rsidR="00C0474B" w:rsidRPr="005F1388" w:rsidRDefault="00C0474B" w:rsidP="00B8361D">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0F25" w14:textId="05F9C961" w:rsidR="00C0474B" w:rsidRDefault="00C0474B" w:rsidP="00B8361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F8AD01E" w14:textId="264B39C8" w:rsidR="00C0474B" w:rsidRDefault="00C0474B" w:rsidP="00B8361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B511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B5113">
      <w:rPr>
        <w:noProof/>
        <w:sz w:val="20"/>
      </w:rPr>
      <w:t>Introduction</w:t>
    </w:r>
    <w:r>
      <w:rPr>
        <w:sz w:val="20"/>
      </w:rPr>
      <w:fldChar w:fldCharType="end"/>
    </w:r>
  </w:p>
  <w:p w14:paraId="30185B45" w14:textId="5FA149AB" w:rsidR="00C0474B" w:rsidRDefault="00C0474B" w:rsidP="00B8361D">
    <w:pPr>
      <w:rPr>
        <w:sz w:val="20"/>
      </w:rPr>
    </w:pPr>
    <w:r>
      <w:rPr>
        <w:b/>
        <w:sz w:val="20"/>
      </w:rPr>
      <w:fldChar w:fldCharType="begin"/>
    </w:r>
    <w:r>
      <w:rPr>
        <w:b/>
        <w:sz w:val="20"/>
      </w:rPr>
      <w:instrText xml:space="preserve"> STYLEREF CharDivNo </w:instrText>
    </w:r>
    <w:r>
      <w:rPr>
        <w:b/>
        <w:sz w:val="20"/>
      </w:rPr>
      <w:fldChar w:fldCharType="separate"/>
    </w:r>
    <w:r w:rsidR="00CB5113">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CB5113">
      <w:rPr>
        <w:noProof/>
        <w:sz w:val="20"/>
      </w:rPr>
      <w:t>Definitions</w:t>
    </w:r>
    <w:r>
      <w:rPr>
        <w:sz w:val="20"/>
      </w:rPr>
      <w:fldChar w:fldCharType="end"/>
    </w:r>
  </w:p>
  <w:p w14:paraId="429912F6" w14:textId="77777777" w:rsidR="00C0474B" w:rsidRPr="007A1328" w:rsidRDefault="00C0474B" w:rsidP="00B8361D">
    <w:pPr>
      <w:rPr>
        <w:b/>
        <w:sz w:val="24"/>
      </w:rPr>
    </w:pPr>
  </w:p>
  <w:p w14:paraId="28B58EE8" w14:textId="52438004" w:rsidR="00C0474B" w:rsidRPr="007A1328" w:rsidRDefault="00C0474B" w:rsidP="00B8361D">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C7C6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5113">
      <w:rPr>
        <w:noProof/>
        <w:sz w:val="24"/>
      </w:rPr>
      <w:t>5</w:t>
    </w:r>
    <w:r w:rsidRPr="007A1328">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8373" w14:textId="77777777" w:rsidR="00C0474B" w:rsidRDefault="00C0474B" w:rsidP="00507F3E">
    <w:pPr>
      <w:jc w:val="right"/>
      <w:rPr>
        <w:sz w:val="20"/>
      </w:rPr>
    </w:pPr>
  </w:p>
  <w:p w14:paraId="6CAD6C1F" w14:textId="33EE19E4" w:rsidR="00C0474B" w:rsidRDefault="00C0474B" w:rsidP="00507F3E">
    <w:pPr>
      <w:jc w:val="right"/>
      <w:rPr>
        <w:b/>
        <w:sz w:val="20"/>
      </w:rPr>
    </w:pPr>
    <w:r>
      <w:rPr>
        <w:sz w:val="20"/>
      </w:rPr>
      <w:fldChar w:fldCharType="begin"/>
    </w:r>
    <w:r>
      <w:rPr>
        <w:sz w:val="20"/>
      </w:rPr>
      <w:instrText xml:space="preserve"> STYLEREF  CharPartText  \* MERGEFORMAT </w:instrText>
    </w:r>
    <w:r w:rsidR="00CB5113">
      <w:rPr>
        <w:sz w:val="20"/>
      </w:rPr>
      <w:fldChar w:fldCharType="separate"/>
    </w:r>
    <w:r w:rsidR="00CB5113">
      <w:rPr>
        <w:noProof/>
        <w:sz w:val="20"/>
      </w:rPr>
      <w:t>Introduction</w:t>
    </w:r>
    <w:r>
      <w:rPr>
        <w:sz w:val="20"/>
      </w:rPr>
      <w:fldChar w:fldCharType="end"/>
    </w:r>
    <w:r>
      <w:rPr>
        <w:sz w:val="20"/>
      </w:rPr>
      <w:t xml:space="preserve">  </w:t>
    </w:r>
    <w:r w:rsidRPr="001A505E">
      <w:rPr>
        <w:b/>
        <w:sz w:val="20"/>
      </w:rPr>
      <w:fldChar w:fldCharType="begin"/>
    </w:r>
    <w:r w:rsidRPr="001A505E">
      <w:rPr>
        <w:b/>
        <w:sz w:val="20"/>
      </w:rPr>
      <w:instrText xml:space="preserve"> STYLEREF  CharPartNo  \* MERGEFORMAT </w:instrText>
    </w:r>
    <w:r w:rsidR="00CB5113">
      <w:rPr>
        <w:b/>
        <w:sz w:val="20"/>
      </w:rPr>
      <w:fldChar w:fldCharType="separate"/>
    </w:r>
    <w:r w:rsidR="00CB5113">
      <w:rPr>
        <w:b/>
        <w:noProof/>
        <w:sz w:val="20"/>
      </w:rPr>
      <w:t>Part 1</w:t>
    </w:r>
    <w:r w:rsidRPr="001A505E">
      <w:rPr>
        <w:b/>
        <w:sz w:val="20"/>
      </w:rPr>
      <w:fldChar w:fldCharType="end"/>
    </w:r>
  </w:p>
  <w:p w14:paraId="7D2372BA" w14:textId="1B4DC396" w:rsidR="00C0474B" w:rsidRPr="001A505E" w:rsidRDefault="00C0474B" w:rsidP="00507F3E">
    <w:pPr>
      <w:jc w:val="right"/>
      <w:rPr>
        <w:b/>
        <w:sz w:val="20"/>
      </w:rPr>
    </w:pPr>
    <w:r>
      <w:rPr>
        <w:sz w:val="20"/>
      </w:rPr>
      <w:fldChar w:fldCharType="begin"/>
    </w:r>
    <w:r>
      <w:rPr>
        <w:sz w:val="20"/>
      </w:rPr>
      <w:instrText xml:space="preserve"> STYLEREF  CharDivText  \* MERGEFORMAT </w:instrText>
    </w:r>
    <w:r w:rsidR="00CB5113">
      <w:rPr>
        <w:sz w:val="20"/>
      </w:rPr>
      <w:fldChar w:fldCharType="separate"/>
    </w:r>
    <w:r w:rsidR="00CB5113">
      <w:rPr>
        <w:noProof/>
        <w:sz w:val="20"/>
      </w:rPr>
      <w:t>Simplified outline of this instrument</w:t>
    </w:r>
    <w:r>
      <w:rPr>
        <w:sz w:val="20"/>
      </w:rPr>
      <w:fldChar w:fldCharType="end"/>
    </w:r>
    <w:r>
      <w:rPr>
        <w:sz w:val="20"/>
      </w:rPr>
      <w:t xml:space="preserve"> </w:t>
    </w:r>
    <w:r>
      <w:rPr>
        <w:b/>
        <w:sz w:val="20"/>
      </w:rPr>
      <w:t xml:space="preserve"> </w:t>
    </w:r>
    <w:r>
      <w:rPr>
        <w:b/>
        <w:sz w:val="20"/>
      </w:rPr>
      <w:fldChar w:fldCharType="begin"/>
    </w:r>
    <w:r>
      <w:rPr>
        <w:b/>
        <w:sz w:val="20"/>
      </w:rPr>
      <w:instrText xml:space="preserve"> STYLEREF  CharDivNo  \* MERGEFORMAT </w:instrText>
    </w:r>
    <w:r w:rsidR="00CB5113">
      <w:rPr>
        <w:b/>
        <w:sz w:val="20"/>
      </w:rPr>
      <w:fldChar w:fldCharType="separate"/>
    </w:r>
    <w:r w:rsidR="00CB5113">
      <w:rPr>
        <w:b/>
        <w:noProof/>
        <w:sz w:val="20"/>
      </w:rPr>
      <w:t>Division 2</w:t>
    </w:r>
    <w:r>
      <w:rPr>
        <w:b/>
        <w:sz w:val="20"/>
      </w:rPr>
      <w:fldChar w:fldCharType="end"/>
    </w:r>
    <w:r w:rsidRPr="001A505E">
      <w:rPr>
        <w:b/>
        <w:sz w:val="20"/>
      </w:rPr>
      <w:fldChar w:fldCharType="begin"/>
    </w:r>
    <w:r w:rsidRPr="001A505E">
      <w:rPr>
        <w:b/>
        <w:sz w:val="20"/>
      </w:rPr>
      <w:instrText xml:space="preserve"> STYLEREF CharChapText </w:instrText>
    </w:r>
    <w:r w:rsidRPr="001A505E">
      <w:rPr>
        <w:b/>
        <w:sz w:val="20"/>
      </w:rPr>
      <w:fldChar w:fldCharType="end"/>
    </w:r>
    <w:r w:rsidRPr="001A505E">
      <w:rPr>
        <w:b/>
        <w:sz w:val="20"/>
      </w:rPr>
      <w:fldChar w:fldCharType="begin"/>
    </w:r>
    <w:r w:rsidRPr="001A505E">
      <w:rPr>
        <w:b/>
        <w:sz w:val="20"/>
      </w:rPr>
      <w:instrText xml:space="preserve"> STYLEREF CharChapNo </w:instrText>
    </w:r>
    <w:r w:rsidRPr="001A505E">
      <w:rPr>
        <w:b/>
        <w:sz w:val="20"/>
      </w:rPr>
      <w:fldChar w:fldCharType="end"/>
    </w:r>
  </w:p>
  <w:p w14:paraId="72FCA73C" w14:textId="77777777" w:rsidR="00C0474B" w:rsidRDefault="00C0474B" w:rsidP="00B8361D">
    <w:pPr>
      <w:jc w:val="right"/>
      <w:rPr>
        <w:b/>
        <w:sz w:val="24"/>
      </w:rPr>
    </w:pPr>
  </w:p>
  <w:p w14:paraId="00834CD1" w14:textId="05DA6DB3" w:rsidR="00C0474B" w:rsidRPr="007A1328" w:rsidRDefault="00C0474B" w:rsidP="00B8361D">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C7C6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B5113">
      <w:rPr>
        <w:noProof/>
        <w:sz w:val="24"/>
      </w:rPr>
      <w:t>4</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D2B7" w14:textId="77777777" w:rsidR="00C0474B" w:rsidRPr="007A1328" w:rsidRDefault="00C0474B" w:rsidP="00B836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942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028A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FE2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6AA3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A31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407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503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66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84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256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47732"/>
    <w:multiLevelType w:val="hybridMultilevel"/>
    <w:tmpl w:val="D6365CC6"/>
    <w:lvl w:ilvl="0" w:tplc="31FCED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EC34E1"/>
    <w:multiLevelType w:val="hybridMultilevel"/>
    <w:tmpl w:val="D77C43B0"/>
    <w:lvl w:ilvl="0" w:tplc="68748180">
      <w:start w:val="1"/>
      <w:numFmt w:val="lowerLetter"/>
      <w:lvlText w:val="(%1)"/>
      <w:lvlJc w:val="left"/>
      <w:pPr>
        <w:ind w:left="720" w:hanging="360"/>
      </w:pPr>
      <w:rPr>
        <w:rFonts w:ascii="Times New Roman" w:eastAsia="Times New Roman" w:hAnsi="Times New Roman" w:cs="Times New Roman" w:hint="default"/>
        <w:w w:val="100"/>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FB1132"/>
    <w:multiLevelType w:val="hybridMultilevel"/>
    <w:tmpl w:val="F0269A14"/>
    <w:lvl w:ilvl="0" w:tplc="44F4B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4" w15:restartNumberingAfterBreak="0">
    <w:nsid w:val="2F4365E8"/>
    <w:multiLevelType w:val="hybridMultilevel"/>
    <w:tmpl w:val="7142807C"/>
    <w:lvl w:ilvl="0" w:tplc="F200767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9EA25E5"/>
    <w:multiLevelType w:val="hybridMultilevel"/>
    <w:tmpl w:val="D9426E52"/>
    <w:lvl w:ilvl="0" w:tplc="413E4106">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4E6B32"/>
    <w:multiLevelType w:val="hybridMultilevel"/>
    <w:tmpl w:val="79589400"/>
    <w:lvl w:ilvl="0" w:tplc="2E7825C6">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0972A6"/>
    <w:multiLevelType w:val="hybridMultilevel"/>
    <w:tmpl w:val="55C287D4"/>
    <w:lvl w:ilvl="0" w:tplc="985A5DFE">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77611B31"/>
    <w:multiLevelType w:val="hybridMultilevel"/>
    <w:tmpl w:val="C5106AD0"/>
    <w:lvl w:ilvl="0" w:tplc="D98C5798">
      <w:start w:val="1"/>
      <w:numFmt w:val="lowerRoman"/>
      <w:lvlText w:val="(%1)"/>
      <w:lvlJc w:val="left"/>
      <w:pPr>
        <w:ind w:left="2340" w:hanging="19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6"/>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0"/>
  </w:num>
  <w:num w:numId="17">
    <w:abstractNumId w:val="19"/>
  </w:num>
  <w:num w:numId="18">
    <w:abstractNumId w:val="18"/>
  </w:num>
  <w:num w:numId="19">
    <w:abstractNumId w:val="13"/>
  </w:num>
  <w:num w:numId="20">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6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5C"/>
    <w:rsid w:val="0000070F"/>
    <w:rsid w:val="00000BDA"/>
    <w:rsid w:val="00001093"/>
    <w:rsid w:val="00001432"/>
    <w:rsid w:val="000017FB"/>
    <w:rsid w:val="00001E8D"/>
    <w:rsid w:val="00002405"/>
    <w:rsid w:val="00002684"/>
    <w:rsid w:val="0000340E"/>
    <w:rsid w:val="00003E62"/>
    <w:rsid w:val="00003E92"/>
    <w:rsid w:val="000041EE"/>
    <w:rsid w:val="00004470"/>
    <w:rsid w:val="0000499F"/>
    <w:rsid w:val="00004C23"/>
    <w:rsid w:val="000057B4"/>
    <w:rsid w:val="00005CD3"/>
    <w:rsid w:val="000064EF"/>
    <w:rsid w:val="00006734"/>
    <w:rsid w:val="000074BD"/>
    <w:rsid w:val="0000760E"/>
    <w:rsid w:val="000076E7"/>
    <w:rsid w:val="000077B9"/>
    <w:rsid w:val="00007FA4"/>
    <w:rsid w:val="000102A4"/>
    <w:rsid w:val="0001053D"/>
    <w:rsid w:val="00010951"/>
    <w:rsid w:val="00011041"/>
    <w:rsid w:val="00011B4E"/>
    <w:rsid w:val="00011E01"/>
    <w:rsid w:val="00012046"/>
    <w:rsid w:val="00012116"/>
    <w:rsid w:val="0001248F"/>
    <w:rsid w:val="000127B8"/>
    <w:rsid w:val="00012B5D"/>
    <w:rsid w:val="000136AF"/>
    <w:rsid w:val="00013C36"/>
    <w:rsid w:val="000141A0"/>
    <w:rsid w:val="0001451B"/>
    <w:rsid w:val="000148B2"/>
    <w:rsid w:val="000154ED"/>
    <w:rsid w:val="000167E5"/>
    <w:rsid w:val="000177B3"/>
    <w:rsid w:val="00017B04"/>
    <w:rsid w:val="00017DE8"/>
    <w:rsid w:val="00020123"/>
    <w:rsid w:val="00020602"/>
    <w:rsid w:val="000207CA"/>
    <w:rsid w:val="0002187C"/>
    <w:rsid w:val="00021AA9"/>
    <w:rsid w:val="00021D4C"/>
    <w:rsid w:val="00021EAE"/>
    <w:rsid w:val="00021FEE"/>
    <w:rsid w:val="00022E57"/>
    <w:rsid w:val="00022E74"/>
    <w:rsid w:val="000230B9"/>
    <w:rsid w:val="000255C4"/>
    <w:rsid w:val="00025F63"/>
    <w:rsid w:val="0002606C"/>
    <w:rsid w:val="0002617A"/>
    <w:rsid w:val="00026241"/>
    <w:rsid w:val="0002625B"/>
    <w:rsid w:val="000265B9"/>
    <w:rsid w:val="000265DD"/>
    <w:rsid w:val="00027332"/>
    <w:rsid w:val="0002787E"/>
    <w:rsid w:val="000300C0"/>
    <w:rsid w:val="0003050C"/>
    <w:rsid w:val="00030902"/>
    <w:rsid w:val="00030ACD"/>
    <w:rsid w:val="00030BAC"/>
    <w:rsid w:val="00031308"/>
    <w:rsid w:val="000316B4"/>
    <w:rsid w:val="00031CF6"/>
    <w:rsid w:val="0003281B"/>
    <w:rsid w:val="00032C20"/>
    <w:rsid w:val="00033B49"/>
    <w:rsid w:val="00033C4E"/>
    <w:rsid w:val="00033E4E"/>
    <w:rsid w:val="00034135"/>
    <w:rsid w:val="00034416"/>
    <w:rsid w:val="00034587"/>
    <w:rsid w:val="000345EF"/>
    <w:rsid w:val="00034A8E"/>
    <w:rsid w:val="00034EC9"/>
    <w:rsid w:val="00035314"/>
    <w:rsid w:val="000358ED"/>
    <w:rsid w:val="00035C28"/>
    <w:rsid w:val="00035CE8"/>
    <w:rsid w:val="00035E3F"/>
    <w:rsid w:val="00036014"/>
    <w:rsid w:val="000360B2"/>
    <w:rsid w:val="00037473"/>
    <w:rsid w:val="00037849"/>
    <w:rsid w:val="00037ACA"/>
    <w:rsid w:val="00040B59"/>
    <w:rsid w:val="00040DCB"/>
    <w:rsid w:val="00040DE9"/>
    <w:rsid w:val="00041064"/>
    <w:rsid w:val="00041F09"/>
    <w:rsid w:val="00042A65"/>
    <w:rsid w:val="00042BDA"/>
    <w:rsid w:val="000437C1"/>
    <w:rsid w:val="00044084"/>
    <w:rsid w:val="000441DD"/>
    <w:rsid w:val="000443DF"/>
    <w:rsid w:val="000446EA"/>
    <w:rsid w:val="000449C8"/>
    <w:rsid w:val="00044A84"/>
    <w:rsid w:val="000453FD"/>
    <w:rsid w:val="00045546"/>
    <w:rsid w:val="00045AC0"/>
    <w:rsid w:val="00045B37"/>
    <w:rsid w:val="00045BA2"/>
    <w:rsid w:val="00045D4E"/>
    <w:rsid w:val="00046A2F"/>
    <w:rsid w:val="00046A6D"/>
    <w:rsid w:val="00046DD2"/>
    <w:rsid w:val="00046E84"/>
    <w:rsid w:val="00046FD8"/>
    <w:rsid w:val="00047A01"/>
    <w:rsid w:val="00047CE8"/>
    <w:rsid w:val="00047D95"/>
    <w:rsid w:val="00047FA2"/>
    <w:rsid w:val="000505DA"/>
    <w:rsid w:val="00050D8B"/>
    <w:rsid w:val="00050DA0"/>
    <w:rsid w:val="00050EC3"/>
    <w:rsid w:val="00051334"/>
    <w:rsid w:val="000513A7"/>
    <w:rsid w:val="0005185F"/>
    <w:rsid w:val="00051865"/>
    <w:rsid w:val="00051BB5"/>
    <w:rsid w:val="0005365D"/>
    <w:rsid w:val="0005438C"/>
    <w:rsid w:val="0005442F"/>
    <w:rsid w:val="00054A1E"/>
    <w:rsid w:val="00054A87"/>
    <w:rsid w:val="00054D5D"/>
    <w:rsid w:val="00055000"/>
    <w:rsid w:val="000551E2"/>
    <w:rsid w:val="00055701"/>
    <w:rsid w:val="00055A15"/>
    <w:rsid w:val="00055A7A"/>
    <w:rsid w:val="00055B40"/>
    <w:rsid w:val="00056BA1"/>
    <w:rsid w:val="00057089"/>
    <w:rsid w:val="00057585"/>
    <w:rsid w:val="00057653"/>
    <w:rsid w:val="00057A99"/>
    <w:rsid w:val="00060470"/>
    <w:rsid w:val="000606EA"/>
    <w:rsid w:val="00061053"/>
    <w:rsid w:val="000612B1"/>
    <w:rsid w:val="000614B1"/>
    <w:rsid w:val="000614BF"/>
    <w:rsid w:val="000614CE"/>
    <w:rsid w:val="00061C56"/>
    <w:rsid w:val="00062A3F"/>
    <w:rsid w:val="00062D96"/>
    <w:rsid w:val="00063260"/>
    <w:rsid w:val="000636D7"/>
    <w:rsid w:val="00063D1D"/>
    <w:rsid w:val="00064049"/>
    <w:rsid w:val="00064440"/>
    <w:rsid w:val="00064572"/>
    <w:rsid w:val="00064996"/>
    <w:rsid w:val="000649D0"/>
    <w:rsid w:val="00064CED"/>
    <w:rsid w:val="00065525"/>
    <w:rsid w:val="000656D0"/>
    <w:rsid w:val="0006661F"/>
    <w:rsid w:val="0006691E"/>
    <w:rsid w:val="00067024"/>
    <w:rsid w:val="00067765"/>
    <w:rsid w:val="00067D67"/>
    <w:rsid w:val="000700EF"/>
    <w:rsid w:val="000708EE"/>
    <w:rsid w:val="00070ABB"/>
    <w:rsid w:val="00070EED"/>
    <w:rsid w:val="0007134D"/>
    <w:rsid w:val="00071636"/>
    <w:rsid w:val="000718FE"/>
    <w:rsid w:val="0007255A"/>
    <w:rsid w:val="00072723"/>
    <w:rsid w:val="00072BA1"/>
    <w:rsid w:val="000739CE"/>
    <w:rsid w:val="00073A66"/>
    <w:rsid w:val="00073B0E"/>
    <w:rsid w:val="00073C77"/>
    <w:rsid w:val="00073F34"/>
    <w:rsid w:val="000747B1"/>
    <w:rsid w:val="000748FE"/>
    <w:rsid w:val="00074976"/>
    <w:rsid w:val="00075717"/>
    <w:rsid w:val="00075F06"/>
    <w:rsid w:val="00075F36"/>
    <w:rsid w:val="000770DA"/>
    <w:rsid w:val="0007798B"/>
    <w:rsid w:val="00080253"/>
    <w:rsid w:val="00080C1E"/>
    <w:rsid w:val="00081287"/>
    <w:rsid w:val="000818B5"/>
    <w:rsid w:val="0008197F"/>
    <w:rsid w:val="000819FD"/>
    <w:rsid w:val="00081E0B"/>
    <w:rsid w:val="00082121"/>
    <w:rsid w:val="000827C2"/>
    <w:rsid w:val="000828DE"/>
    <w:rsid w:val="00082AD9"/>
    <w:rsid w:val="0008333D"/>
    <w:rsid w:val="000838D4"/>
    <w:rsid w:val="000844D7"/>
    <w:rsid w:val="000849D6"/>
    <w:rsid w:val="00084A20"/>
    <w:rsid w:val="00084A64"/>
    <w:rsid w:val="00084B63"/>
    <w:rsid w:val="00084B6F"/>
    <w:rsid w:val="00084E11"/>
    <w:rsid w:val="00085610"/>
    <w:rsid w:val="000856AC"/>
    <w:rsid w:val="00085717"/>
    <w:rsid w:val="0008593E"/>
    <w:rsid w:val="0008670F"/>
    <w:rsid w:val="00086A51"/>
    <w:rsid w:val="00087498"/>
    <w:rsid w:val="00090748"/>
    <w:rsid w:val="00090AFE"/>
    <w:rsid w:val="00091007"/>
    <w:rsid w:val="00091191"/>
    <w:rsid w:val="00091480"/>
    <w:rsid w:val="000915ED"/>
    <w:rsid w:val="00091B4B"/>
    <w:rsid w:val="00092073"/>
    <w:rsid w:val="000927D2"/>
    <w:rsid w:val="00092A93"/>
    <w:rsid w:val="00092F3A"/>
    <w:rsid w:val="0009325E"/>
    <w:rsid w:val="000932D0"/>
    <w:rsid w:val="00093AD5"/>
    <w:rsid w:val="00093F2F"/>
    <w:rsid w:val="00094229"/>
    <w:rsid w:val="00094B3C"/>
    <w:rsid w:val="00095B9A"/>
    <w:rsid w:val="00095CE0"/>
    <w:rsid w:val="00096109"/>
    <w:rsid w:val="00096624"/>
    <w:rsid w:val="00096FE5"/>
    <w:rsid w:val="000971E0"/>
    <w:rsid w:val="000972DD"/>
    <w:rsid w:val="00097623"/>
    <w:rsid w:val="00097EA3"/>
    <w:rsid w:val="000A03E5"/>
    <w:rsid w:val="000A0770"/>
    <w:rsid w:val="000A0A78"/>
    <w:rsid w:val="000A0D58"/>
    <w:rsid w:val="000A1745"/>
    <w:rsid w:val="000A24E2"/>
    <w:rsid w:val="000A2629"/>
    <w:rsid w:val="000A42CC"/>
    <w:rsid w:val="000A4E31"/>
    <w:rsid w:val="000A543A"/>
    <w:rsid w:val="000A6C15"/>
    <w:rsid w:val="000A7117"/>
    <w:rsid w:val="000A72E7"/>
    <w:rsid w:val="000A749C"/>
    <w:rsid w:val="000A786D"/>
    <w:rsid w:val="000A7937"/>
    <w:rsid w:val="000B006D"/>
    <w:rsid w:val="000B008F"/>
    <w:rsid w:val="000B089C"/>
    <w:rsid w:val="000B1843"/>
    <w:rsid w:val="000B1903"/>
    <w:rsid w:val="000B1A1C"/>
    <w:rsid w:val="000B2B5D"/>
    <w:rsid w:val="000B2D53"/>
    <w:rsid w:val="000B3902"/>
    <w:rsid w:val="000B3A09"/>
    <w:rsid w:val="000B3DB3"/>
    <w:rsid w:val="000B417F"/>
    <w:rsid w:val="000B4F0D"/>
    <w:rsid w:val="000B4F10"/>
    <w:rsid w:val="000B54AB"/>
    <w:rsid w:val="000B58FA"/>
    <w:rsid w:val="000B5D66"/>
    <w:rsid w:val="000B6071"/>
    <w:rsid w:val="000B68FD"/>
    <w:rsid w:val="000B69A1"/>
    <w:rsid w:val="000B6D69"/>
    <w:rsid w:val="000B73D9"/>
    <w:rsid w:val="000B7A86"/>
    <w:rsid w:val="000C027C"/>
    <w:rsid w:val="000C0304"/>
    <w:rsid w:val="000C05A7"/>
    <w:rsid w:val="000C07B3"/>
    <w:rsid w:val="000C0E75"/>
    <w:rsid w:val="000C0EB2"/>
    <w:rsid w:val="000C14F7"/>
    <w:rsid w:val="000C157E"/>
    <w:rsid w:val="000C18EE"/>
    <w:rsid w:val="000C18F5"/>
    <w:rsid w:val="000C1A57"/>
    <w:rsid w:val="000C1C5C"/>
    <w:rsid w:val="000C1D57"/>
    <w:rsid w:val="000C2052"/>
    <w:rsid w:val="000C2463"/>
    <w:rsid w:val="000C2522"/>
    <w:rsid w:val="000C2C5C"/>
    <w:rsid w:val="000C2F46"/>
    <w:rsid w:val="000C315E"/>
    <w:rsid w:val="000C3D1D"/>
    <w:rsid w:val="000C3DFE"/>
    <w:rsid w:val="000C3F89"/>
    <w:rsid w:val="000C50A8"/>
    <w:rsid w:val="000C527C"/>
    <w:rsid w:val="000C56D1"/>
    <w:rsid w:val="000C593E"/>
    <w:rsid w:val="000C657B"/>
    <w:rsid w:val="000C65E5"/>
    <w:rsid w:val="000C6E33"/>
    <w:rsid w:val="000C6E73"/>
    <w:rsid w:val="000C6F21"/>
    <w:rsid w:val="000C7125"/>
    <w:rsid w:val="000C71FF"/>
    <w:rsid w:val="000C7356"/>
    <w:rsid w:val="000C780A"/>
    <w:rsid w:val="000D0339"/>
    <w:rsid w:val="000D0362"/>
    <w:rsid w:val="000D05EF"/>
    <w:rsid w:val="000D0EF1"/>
    <w:rsid w:val="000D1A28"/>
    <w:rsid w:val="000D203F"/>
    <w:rsid w:val="000D28F6"/>
    <w:rsid w:val="000D332D"/>
    <w:rsid w:val="000D35CA"/>
    <w:rsid w:val="000D3A84"/>
    <w:rsid w:val="000D3E74"/>
    <w:rsid w:val="000D446D"/>
    <w:rsid w:val="000D52FB"/>
    <w:rsid w:val="000D5437"/>
    <w:rsid w:val="000D547A"/>
    <w:rsid w:val="000D550E"/>
    <w:rsid w:val="000D5AF0"/>
    <w:rsid w:val="000D5DEF"/>
    <w:rsid w:val="000D6030"/>
    <w:rsid w:val="000D63A3"/>
    <w:rsid w:val="000D6B35"/>
    <w:rsid w:val="000D6EB8"/>
    <w:rsid w:val="000D75C3"/>
    <w:rsid w:val="000E00B7"/>
    <w:rsid w:val="000E03AB"/>
    <w:rsid w:val="000E04D2"/>
    <w:rsid w:val="000E0755"/>
    <w:rsid w:val="000E0D47"/>
    <w:rsid w:val="000E14E6"/>
    <w:rsid w:val="000E187E"/>
    <w:rsid w:val="000E19B4"/>
    <w:rsid w:val="000E1F1C"/>
    <w:rsid w:val="000E2261"/>
    <w:rsid w:val="000E2264"/>
    <w:rsid w:val="000E232B"/>
    <w:rsid w:val="000E282F"/>
    <w:rsid w:val="000E28E7"/>
    <w:rsid w:val="000E2D7B"/>
    <w:rsid w:val="000E35DA"/>
    <w:rsid w:val="000E35E9"/>
    <w:rsid w:val="000E393C"/>
    <w:rsid w:val="000E51CC"/>
    <w:rsid w:val="000E528B"/>
    <w:rsid w:val="000E5F65"/>
    <w:rsid w:val="000E6255"/>
    <w:rsid w:val="000E62AF"/>
    <w:rsid w:val="000E714B"/>
    <w:rsid w:val="000E742A"/>
    <w:rsid w:val="000E76E7"/>
    <w:rsid w:val="000E78BA"/>
    <w:rsid w:val="000E7978"/>
    <w:rsid w:val="000E7BC9"/>
    <w:rsid w:val="000E7CD4"/>
    <w:rsid w:val="000F0080"/>
    <w:rsid w:val="000F02CA"/>
    <w:rsid w:val="000F1164"/>
    <w:rsid w:val="000F1E38"/>
    <w:rsid w:val="000F1F2E"/>
    <w:rsid w:val="000F207B"/>
    <w:rsid w:val="000F21C1"/>
    <w:rsid w:val="000F26F4"/>
    <w:rsid w:val="000F290F"/>
    <w:rsid w:val="000F2AA5"/>
    <w:rsid w:val="000F2B4E"/>
    <w:rsid w:val="000F302F"/>
    <w:rsid w:val="000F31B8"/>
    <w:rsid w:val="000F32B8"/>
    <w:rsid w:val="000F36B0"/>
    <w:rsid w:val="000F3882"/>
    <w:rsid w:val="000F3D7A"/>
    <w:rsid w:val="000F4028"/>
    <w:rsid w:val="000F40BF"/>
    <w:rsid w:val="000F4490"/>
    <w:rsid w:val="000F4CAE"/>
    <w:rsid w:val="000F4DE2"/>
    <w:rsid w:val="000F4E41"/>
    <w:rsid w:val="000F50E9"/>
    <w:rsid w:val="000F568D"/>
    <w:rsid w:val="000F61E9"/>
    <w:rsid w:val="000F6245"/>
    <w:rsid w:val="000F6686"/>
    <w:rsid w:val="000F6E6B"/>
    <w:rsid w:val="000F6F7A"/>
    <w:rsid w:val="000F72C2"/>
    <w:rsid w:val="000F743A"/>
    <w:rsid w:val="000F7A37"/>
    <w:rsid w:val="000F7C36"/>
    <w:rsid w:val="000F7EA9"/>
    <w:rsid w:val="0010041F"/>
    <w:rsid w:val="00100448"/>
    <w:rsid w:val="00100C1F"/>
    <w:rsid w:val="00101648"/>
    <w:rsid w:val="001016AF"/>
    <w:rsid w:val="00101D33"/>
    <w:rsid w:val="00101F5E"/>
    <w:rsid w:val="001026E4"/>
    <w:rsid w:val="00102E7A"/>
    <w:rsid w:val="00103F95"/>
    <w:rsid w:val="001045A9"/>
    <w:rsid w:val="0010563B"/>
    <w:rsid w:val="00106400"/>
    <w:rsid w:val="0010745C"/>
    <w:rsid w:val="00107659"/>
    <w:rsid w:val="00107A62"/>
    <w:rsid w:val="0011000F"/>
    <w:rsid w:val="00110A6F"/>
    <w:rsid w:val="001124E2"/>
    <w:rsid w:val="001126EC"/>
    <w:rsid w:val="0011293F"/>
    <w:rsid w:val="00112A53"/>
    <w:rsid w:val="00112A66"/>
    <w:rsid w:val="00113432"/>
    <w:rsid w:val="00113D1E"/>
    <w:rsid w:val="001142AD"/>
    <w:rsid w:val="001144BF"/>
    <w:rsid w:val="001145CB"/>
    <w:rsid w:val="001149FA"/>
    <w:rsid w:val="00114B47"/>
    <w:rsid w:val="00114CED"/>
    <w:rsid w:val="00114F8E"/>
    <w:rsid w:val="00115094"/>
    <w:rsid w:val="00115627"/>
    <w:rsid w:val="00115A11"/>
    <w:rsid w:val="00115B96"/>
    <w:rsid w:val="00115D8D"/>
    <w:rsid w:val="00116659"/>
    <w:rsid w:val="001167C1"/>
    <w:rsid w:val="00116DB5"/>
    <w:rsid w:val="00116DDB"/>
    <w:rsid w:val="0011746A"/>
    <w:rsid w:val="00117939"/>
    <w:rsid w:val="00120617"/>
    <w:rsid w:val="001210FF"/>
    <w:rsid w:val="00121119"/>
    <w:rsid w:val="00121665"/>
    <w:rsid w:val="00121AED"/>
    <w:rsid w:val="00121CE4"/>
    <w:rsid w:val="00122088"/>
    <w:rsid w:val="001227A0"/>
    <w:rsid w:val="00122EE5"/>
    <w:rsid w:val="001232EA"/>
    <w:rsid w:val="00123354"/>
    <w:rsid w:val="0012350E"/>
    <w:rsid w:val="00123C1B"/>
    <w:rsid w:val="00123F1C"/>
    <w:rsid w:val="00123F6E"/>
    <w:rsid w:val="001240FB"/>
    <w:rsid w:val="0012419D"/>
    <w:rsid w:val="0012478C"/>
    <w:rsid w:val="00124C29"/>
    <w:rsid w:val="00124CC4"/>
    <w:rsid w:val="001254FD"/>
    <w:rsid w:val="00125773"/>
    <w:rsid w:val="00125ABA"/>
    <w:rsid w:val="00127782"/>
    <w:rsid w:val="00127CF6"/>
    <w:rsid w:val="001301DA"/>
    <w:rsid w:val="00130442"/>
    <w:rsid w:val="001304EE"/>
    <w:rsid w:val="0013051C"/>
    <w:rsid w:val="001309AF"/>
    <w:rsid w:val="00130B2B"/>
    <w:rsid w:val="00130C1D"/>
    <w:rsid w:val="00130D85"/>
    <w:rsid w:val="00130EF4"/>
    <w:rsid w:val="0013110A"/>
    <w:rsid w:val="001316E2"/>
    <w:rsid w:val="00132372"/>
    <w:rsid w:val="00132A03"/>
    <w:rsid w:val="00132A9A"/>
    <w:rsid w:val="00132AEB"/>
    <w:rsid w:val="00132CEB"/>
    <w:rsid w:val="00132ED1"/>
    <w:rsid w:val="00132F10"/>
    <w:rsid w:val="00133187"/>
    <w:rsid w:val="001334B5"/>
    <w:rsid w:val="00133A3A"/>
    <w:rsid w:val="00134263"/>
    <w:rsid w:val="00134307"/>
    <w:rsid w:val="0013440D"/>
    <w:rsid w:val="001350E9"/>
    <w:rsid w:val="00135C6F"/>
    <w:rsid w:val="00135D3D"/>
    <w:rsid w:val="001364D6"/>
    <w:rsid w:val="001366AA"/>
    <w:rsid w:val="00137585"/>
    <w:rsid w:val="001404B0"/>
    <w:rsid w:val="00140505"/>
    <w:rsid w:val="001408DF"/>
    <w:rsid w:val="0014116E"/>
    <w:rsid w:val="001414F5"/>
    <w:rsid w:val="00141668"/>
    <w:rsid w:val="0014297E"/>
    <w:rsid w:val="00142A5D"/>
    <w:rsid w:val="00142B62"/>
    <w:rsid w:val="00142C4C"/>
    <w:rsid w:val="00142FD9"/>
    <w:rsid w:val="001432CB"/>
    <w:rsid w:val="00143306"/>
    <w:rsid w:val="001435F7"/>
    <w:rsid w:val="00143656"/>
    <w:rsid w:val="00144168"/>
    <w:rsid w:val="001442AD"/>
    <w:rsid w:val="001444AF"/>
    <w:rsid w:val="0014483A"/>
    <w:rsid w:val="00145247"/>
    <w:rsid w:val="00145346"/>
    <w:rsid w:val="0014539C"/>
    <w:rsid w:val="00145B08"/>
    <w:rsid w:val="00145B31"/>
    <w:rsid w:val="001466B1"/>
    <w:rsid w:val="00146702"/>
    <w:rsid w:val="00146B78"/>
    <w:rsid w:val="00146E8C"/>
    <w:rsid w:val="001477AC"/>
    <w:rsid w:val="00150085"/>
    <w:rsid w:val="0015052E"/>
    <w:rsid w:val="00150BAB"/>
    <w:rsid w:val="00150DDD"/>
    <w:rsid w:val="00150F0F"/>
    <w:rsid w:val="00151192"/>
    <w:rsid w:val="00151792"/>
    <w:rsid w:val="001517EA"/>
    <w:rsid w:val="00151D50"/>
    <w:rsid w:val="00151FB7"/>
    <w:rsid w:val="00152160"/>
    <w:rsid w:val="00152346"/>
    <w:rsid w:val="00152774"/>
    <w:rsid w:val="00152BA8"/>
    <w:rsid w:val="00152F13"/>
    <w:rsid w:val="00153545"/>
    <w:rsid w:val="00153A0B"/>
    <w:rsid w:val="001540A4"/>
    <w:rsid w:val="00154102"/>
    <w:rsid w:val="00154962"/>
    <w:rsid w:val="00154A3D"/>
    <w:rsid w:val="001550BD"/>
    <w:rsid w:val="0015639E"/>
    <w:rsid w:val="0015691D"/>
    <w:rsid w:val="00156B95"/>
    <w:rsid w:val="0015723D"/>
    <w:rsid w:val="001576DB"/>
    <w:rsid w:val="001577CC"/>
    <w:rsid w:val="00157B8B"/>
    <w:rsid w:val="00157E22"/>
    <w:rsid w:val="00160047"/>
    <w:rsid w:val="001600DD"/>
    <w:rsid w:val="0016020B"/>
    <w:rsid w:val="00160586"/>
    <w:rsid w:val="00160A06"/>
    <w:rsid w:val="00160D02"/>
    <w:rsid w:val="00160ED6"/>
    <w:rsid w:val="001612E0"/>
    <w:rsid w:val="00161ECD"/>
    <w:rsid w:val="00162371"/>
    <w:rsid w:val="0016247A"/>
    <w:rsid w:val="001625E5"/>
    <w:rsid w:val="001629FC"/>
    <w:rsid w:val="00162B5E"/>
    <w:rsid w:val="00163159"/>
    <w:rsid w:val="00163285"/>
    <w:rsid w:val="00163883"/>
    <w:rsid w:val="001638B9"/>
    <w:rsid w:val="001639E8"/>
    <w:rsid w:val="00163F10"/>
    <w:rsid w:val="00164370"/>
    <w:rsid w:val="00164C3A"/>
    <w:rsid w:val="001653DD"/>
    <w:rsid w:val="00165B3C"/>
    <w:rsid w:val="00165FB5"/>
    <w:rsid w:val="00165FE5"/>
    <w:rsid w:val="001663D8"/>
    <w:rsid w:val="00166B51"/>
    <w:rsid w:val="00166C2F"/>
    <w:rsid w:val="0016769A"/>
    <w:rsid w:val="00170303"/>
    <w:rsid w:val="00170359"/>
    <w:rsid w:val="001705EB"/>
    <w:rsid w:val="001709AA"/>
    <w:rsid w:val="00170CA7"/>
    <w:rsid w:val="00171742"/>
    <w:rsid w:val="0017185B"/>
    <w:rsid w:val="00171AE8"/>
    <w:rsid w:val="00172483"/>
    <w:rsid w:val="001727D7"/>
    <w:rsid w:val="00172971"/>
    <w:rsid w:val="00173CB3"/>
    <w:rsid w:val="00174083"/>
    <w:rsid w:val="0017453C"/>
    <w:rsid w:val="001746E8"/>
    <w:rsid w:val="00174E1F"/>
    <w:rsid w:val="00176268"/>
    <w:rsid w:val="00176438"/>
    <w:rsid w:val="001764CB"/>
    <w:rsid w:val="00176773"/>
    <w:rsid w:val="001769F3"/>
    <w:rsid w:val="00176A6A"/>
    <w:rsid w:val="001771A8"/>
    <w:rsid w:val="00177257"/>
    <w:rsid w:val="001776C9"/>
    <w:rsid w:val="00177AE5"/>
    <w:rsid w:val="00177CDF"/>
    <w:rsid w:val="0018016B"/>
    <w:rsid w:val="00180721"/>
    <w:rsid w:val="001809D7"/>
    <w:rsid w:val="00180F43"/>
    <w:rsid w:val="00181454"/>
    <w:rsid w:val="00181933"/>
    <w:rsid w:val="00181B28"/>
    <w:rsid w:val="001825A5"/>
    <w:rsid w:val="001832ED"/>
    <w:rsid w:val="0018348E"/>
    <w:rsid w:val="00183848"/>
    <w:rsid w:val="00183DA7"/>
    <w:rsid w:val="00184178"/>
    <w:rsid w:val="001841E7"/>
    <w:rsid w:val="00184282"/>
    <w:rsid w:val="00184853"/>
    <w:rsid w:val="0018490C"/>
    <w:rsid w:val="00184BDA"/>
    <w:rsid w:val="0018563F"/>
    <w:rsid w:val="00186301"/>
    <w:rsid w:val="00186FCE"/>
    <w:rsid w:val="00187287"/>
    <w:rsid w:val="00187375"/>
    <w:rsid w:val="00187C44"/>
    <w:rsid w:val="00191FA1"/>
    <w:rsid w:val="00192936"/>
    <w:rsid w:val="00192CF2"/>
    <w:rsid w:val="00192D5C"/>
    <w:rsid w:val="001934C3"/>
    <w:rsid w:val="00193902"/>
    <w:rsid w:val="001939E1"/>
    <w:rsid w:val="00193A97"/>
    <w:rsid w:val="00193B09"/>
    <w:rsid w:val="00193C13"/>
    <w:rsid w:val="00193ECB"/>
    <w:rsid w:val="00194088"/>
    <w:rsid w:val="001945C9"/>
    <w:rsid w:val="0019464A"/>
    <w:rsid w:val="001948C2"/>
    <w:rsid w:val="00194A69"/>
    <w:rsid w:val="00194C3E"/>
    <w:rsid w:val="00194EBE"/>
    <w:rsid w:val="00195382"/>
    <w:rsid w:val="00195401"/>
    <w:rsid w:val="00195A5E"/>
    <w:rsid w:val="00196B0C"/>
    <w:rsid w:val="00197635"/>
    <w:rsid w:val="00197CC9"/>
    <w:rsid w:val="00197FD2"/>
    <w:rsid w:val="001A078F"/>
    <w:rsid w:val="001A138A"/>
    <w:rsid w:val="001A1630"/>
    <w:rsid w:val="001A1728"/>
    <w:rsid w:val="001A192D"/>
    <w:rsid w:val="001A1DAB"/>
    <w:rsid w:val="001A2106"/>
    <w:rsid w:val="001A21B7"/>
    <w:rsid w:val="001A269D"/>
    <w:rsid w:val="001A2921"/>
    <w:rsid w:val="001A3137"/>
    <w:rsid w:val="001A3259"/>
    <w:rsid w:val="001A33AD"/>
    <w:rsid w:val="001A3512"/>
    <w:rsid w:val="001A3C5D"/>
    <w:rsid w:val="001A46C6"/>
    <w:rsid w:val="001A4721"/>
    <w:rsid w:val="001A493A"/>
    <w:rsid w:val="001A5058"/>
    <w:rsid w:val="001A505E"/>
    <w:rsid w:val="001A54BA"/>
    <w:rsid w:val="001A5624"/>
    <w:rsid w:val="001A59C9"/>
    <w:rsid w:val="001A5A68"/>
    <w:rsid w:val="001A5AB4"/>
    <w:rsid w:val="001A625C"/>
    <w:rsid w:val="001A64B9"/>
    <w:rsid w:val="001A6678"/>
    <w:rsid w:val="001A6C85"/>
    <w:rsid w:val="001A6D30"/>
    <w:rsid w:val="001A6E97"/>
    <w:rsid w:val="001A72F3"/>
    <w:rsid w:val="001A7332"/>
    <w:rsid w:val="001A7BE7"/>
    <w:rsid w:val="001B0193"/>
    <w:rsid w:val="001B0249"/>
    <w:rsid w:val="001B06F6"/>
    <w:rsid w:val="001B08C1"/>
    <w:rsid w:val="001B1701"/>
    <w:rsid w:val="001B1705"/>
    <w:rsid w:val="001B1AA3"/>
    <w:rsid w:val="001B1E9B"/>
    <w:rsid w:val="001B1F9F"/>
    <w:rsid w:val="001B2018"/>
    <w:rsid w:val="001B2073"/>
    <w:rsid w:val="001B258E"/>
    <w:rsid w:val="001B2BA4"/>
    <w:rsid w:val="001B38AA"/>
    <w:rsid w:val="001B3918"/>
    <w:rsid w:val="001B3C5B"/>
    <w:rsid w:val="001B4140"/>
    <w:rsid w:val="001B428F"/>
    <w:rsid w:val="001B4487"/>
    <w:rsid w:val="001B474D"/>
    <w:rsid w:val="001B4F16"/>
    <w:rsid w:val="001B4FEC"/>
    <w:rsid w:val="001B560F"/>
    <w:rsid w:val="001B5906"/>
    <w:rsid w:val="001B5B6E"/>
    <w:rsid w:val="001B5CF5"/>
    <w:rsid w:val="001B5DDA"/>
    <w:rsid w:val="001B6D1F"/>
    <w:rsid w:val="001B76EF"/>
    <w:rsid w:val="001B7B14"/>
    <w:rsid w:val="001B7D07"/>
    <w:rsid w:val="001C01E2"/>
    <w:rsid w:val="001C0499"/>
    <w:rsid w:val="001C0559"/>
    <w:rsid w:val="001C0765"/>
    <w:rsid w:val="001C130B"/>
    <w:rsid w:val="001C1538"/>
    <w:rsid w:val="001C1CA8"/>
    <w:rsid w:val="001C21D5"/>
    <w:rsid w:val="001C232D"/>
    <w:rsid w:val="001C2371"/>
    <w:rsid w:val="001C26A0"/>
    <w:rsid w:val="001C2762"/>
    <w:rsid w:val="001C2C9A"/>
    <w:rsid w:val="001C37F7"/>
    <w:rsid w:val="001C3B9F"/>
    <w:rsid w:val="001C4223"/>
    <w:rsid w:val="001C4524"/>
    <w:rsid w:val="001C4662"/>
    <w:rsid w:val="001C528F"/>
    <w:rsid w:val="001C55AB"/>
    <w:rsid w:val="001C58AD"/>
    <w:rsid w:val="001C59C5"/>
    <w:rsid w:val="001C5A6C"/>
    <w:rsid w:val="001C5FA6"/>
    <w:rsid w:val="001C61C5"/>
    <w:rsid w:val="001C64AA"/>
    <w:rsid w:val="001C66D3"/>
    <w:rsid w:val="001C68CE"/>
    <w:rsid w:val="001C692A"/>
    <w:rsid w:val="001C69C4"/>
    <w:rsid w:val="001C6ADD"/>
    <w:rsid w:val="001C6B50"/>
    <w:rsid w:val="001C75C3"/>
    <w:rsid w:val="001C7A9D"/>
    <w:rsid w:val="001C7B16"/>
    <w:rsid w:val="001D12F7"/>
    <w:rsid w:val="001D255F"/>
    <w:rsid w:val="001D25A8"/>
    <w:rsid w:val="001D289F"/>
    <w:rsid w:val="001D2DA4"/>
    <w:rsid w:val="001D37EF"/>
    <w:rsid w:val="001D3A09"/>
    <w:rsid w:val="001D3DDD"/>
    <w:rsid w:val="001D4264"/>
    <w:rsid w:val="001D454C"/>
    <w:rsid w:val="001D4782"/>
    <w:rsid w:val="001D4ECE"/>
    <w:rsid w:val="001D511A"/>
    <w:rsid w:val="001D522F"/>
    <w:rsid w:val="001D5BF0"/>
    <w:rsid w:val="001D5E5E"/>
    <w:rsid w:val="001D6C6A"/>
    <w:rsid w:val="001D70F3"/>
    <w:rsid w:val="001D762D"/>
    <w:rsid w:val="001D7AF2"/>
    <w:rsid w:val="001D7CE4"/>
    <w:rsid w:val="001D7E4B"/>
    <w:rsid w:val="001E0354"/>
    <w:rsid w:val="001E0392"/>
    <w:rsid w:val="001E06C3"/>
    <w:rsid w:val="001E0844"/>
    <w:rsid w:val="001E0B75"/>
    <w:rsid w:val="001E1725"/>
    <w:rsid w:val="001E1DD3"/>
    <w:rsid w:val="001E2107"/>
    <w:rsid w:val="001E24FF"/>
    <w:rsid w:val="001E2B12"/>
    <w:rsid w:val="001E2C4E"/>
    <w:rsid w:val="001E2F2F"/>
    <w:rsid w:val="001E3026"/>
    <w:rsid w:val="001E303A"/>
    <w:rsid w:val="001E3590"/>
    <w:rsid w:val="001E3A03"/>
    <w:rsid w:val="001E4B6D"/>
    <w:rsid w:val="001E4EA6"/>
    <w:rsid w:val="001E7407"/>
    <w:rsid w:val="001E74E5"/>
    <w:rsid w:val="001E7C32"/>
    <w:rsid w:val="001F01F4"/>
    <w:rsid w:val="001F0415"/>
    <w:rsid w:val="001F0D87"/>
    <w:rsid w:val="001F0E87"/>
    <w:rsid w:val="001F145C"/>
    <w:rsid w:val="001F16D1"/>
    <w:rsid w:val="001F19BF"/>
    <w:rsid w:val="001F1ECF"/>
    <w:rsid w:val="001F1EFF"/>
    <w:rsid w:val="001F209C"/>
    <w:rsid w:val="001F2731"/>
    <w:rsid w:val="001F298A"/>
    <w:rsid w:val="001F30A2"/>
    <w:rsid w:val="001F32A6"/>
    <w:rsid w:val="001F3460"/>
    <w:rsid w:val="001F386F"/>
    <w:rsid w:val="001F4257"/>
    <w:rsid w:val="001F43D8"/>
    <w:rsid w:val="001F43EC"/>
    <w:rsid w:val="001F44B7"/>
    <w:rsid w:val="001F4898"/>
    <w:rsid w:val="001F48F7"/>
    <w:rsid w:val="001F4931"/>
    <w:rsid w:val="001F498F"/>
    <w:rsid w:val="001F4A1E"/>
    <w:rsid w:val="001F4B34"/>
    <w:rsid w:val="001F4CF2"/>
    <w:rsid w:val="001F56C5"/>
    <w:rsid w:val="001F5D5E"/>
    <w:rsid w:val="001F6052"/>
    <w:rsid w:val="001F6219"/>
    <w:rsid w:val="001F6436"/>
    <w:rsid w:val="001F6890"/>
    <w:rsid w:val="001F6897"/>
    <w:rsid w:val="001F6CD4"/>
    <w:rsid w:val="001F70E2"/>
    <w:rsid w:val="001F74F7"/>
    <w:rsid w:val="001F7519"/>
    <w:rsid w:val="001F791F"/>
    <w:rsid w:val="0020067B"/>
    <w:rsid w:val="002007C0"/>
    <w:rsid w:val="00200923"/>
    <w:rsid w:val="00201CC3"/>
    <w:rsid w:val="00201CF3"/>
    <w:rsid w:val="00201EC7"/>
    <w:rsid w:val="002025A7"/>
    <w:rsid w:val="00202D41"/>
    <w:rsid w:val="002036A8"/>
    <w:rsid w:val="002036CF"/>
    <w:rsid w:val="00203B2C"/>
    <w:rsid w:val="00203C61"/>
    <w:rsid w:val="00203E3D"/>
    <w:rsid w:val="00204422"/>
    <w:rsid w:val="002052C0"/>
    <w:rsid w:val="002056FE"/>
    <w:rsid w:val="00205844"/>
    <w:rsid w:val="00205D93"/>
    <w:rsid w:val="00206133"/>
    <w:rsid w:val="002068BE"/>
    <w:rsid w:val="00206C4D"/>
    <w:rsid w:val="00206D78"/>
    <w:rsid w:val="00206F7A"/>
    <w:rsid w:val="0020702E"/>
    <w:rsid w:val="00207100"/>
    <w:rsid w:val="002072BF"/>
    <w:rsid w:val="00207489"/>
    <w:rsid w:val="00207A63"/>
    <w:rsid w:val="00207BA0"/>
    <w:rsid w:val="00207C76"/>
    <w:rsid w:val="00210470"/>
    <w:rsid w:val="0021053C"/>
    <w:rsid w:val="00210968"/>
    <w:rsid w:val="00210AD7"/>
    <w:rsid w:val="00210EC1"/>
    <w:rsid w:val="002112D6"/>
    <w:rsid w:val="002114DE"/>
    <w:rsid w:val="00211B55"/>
    <w:rsid w:val="00211E9C"/>
    <w:rsid w:val="00211ED4"/>
    <w:rsid w:val="00211FBD"/>
    <w:rsid w:val="0021212A"/>
    <w:rsid w:val="002123E3"/>
    <w:rsid w:val="00212F1C"/>
    <w:rsid w:val="0021386F"/>
    <w:rsid w:val="00213F31"/>
    <w:rsid w:val="00214385"/>
    <w:rsid w:val="0021467E"/>
    <w:rsid w:val="00214952"/>
    <w:rsid w:val="00214A4E"/>
    <w:rsid w:val="00215187"/>
    <w:rsid w:val="002156D0"/>
    <w:rsid w:val="00215AF1"/>
    <w:rsid w:val="002161DF"/>
    <w:rsid w:val="002162A5"/>
    <w:rsid w:val="00216492"/>
    <w:rsid w:val="002165F3"/>
    <w:rsid w:val="002168D5"/>
    <w:rsid w:val="002169B7"/>
    <w:rsid w:val="00216C46"/>
    <w:rsid w:val="002172D0"/>
    <w:rsid w:val="00217861"/>
    <w:rsid w:val="00220A9D"/>
    <w:rsid w:val="00220D90"/>
    <w:rsid w:val="00220DFF"/>
    <w:rsid w:val="0022170E"/>
    <w:rsid w:val="00221A09"/>
    <w:rsid w:val="00221C02"/>
    <w:rsid w:val="00221EBB"/>
    <w:rsid w:val="002236A2"/>
    <w:rsid w:val="002236CF"/>
    <w:rsid w:val="00223A68"/>
    <w:rsid w:val="00224152"/>
    <w:rsid w:val="002242F3"/>
    <w:rsid w:val="00224384"/>
    <w:rsid w:val="002246D3"/>
    <w:rsid w:val="002246F2"/>
    <w:rsid w:val="00224ABA"/>
    <w:rsid w:val="002252C1"/>
    <w:rsid w:val="00225459"/>
    <w:rsid w:val="00225850"/>
    <w:rsid w:val="002259B3"/>
    <w:rsid w:val="00225CA9"/>
    <w:rsid w:val="00225CB3"/>
    <w:rsid w:val="002262A0"/>
    <w:rsid w:val="00226959"/>
    <w:rsid w:val="0022695A"/>
    <w:rsid w:val="00226AD1"/>
    <w:rsid w:val="00226CC8"/>
    <w:rsid w:val="00226D45"/>
    <w:rsid w:val="00226DB4"/>
    <w:rsid w:val="00227578"/>
    <w:rsid w:val="00227D72"/>
    <w:rsid w:val="00227D77"/>
    <w:rsid w:val="00227FA4"/>
    <w:rsid w:val="00230118"/>
    <w:rsid w:val="002306FA"/>
    <w:rsid w:val="002309E9"/>
    <w:rsid w:val="00230D41"/>
    <w:rsid w:val="00230F7B"/>
    <w:rsid w:val="00231394"/>
    <w:rsid w:val="0023158B"/>
    <w:rsid w:val="002315CB"/>
    <w:rsid w:val="00231815"/>
    <w:rsid w:val="00231B77"/>
    <w:rsid w:val="00231C28"/>
    <w:rsid w:val="00231F34"/>
    <w:rsid w:val="0023200E"/>
    <w:rsid w:val="002321E8"/>
    <w:rsid w:val="002325EE"/>
    <w:rsid w:val="00232DF7"/>
    <w:rsid w:val="00232F51"/>
    <w:rsid w:val="00233571"/>
    <w:rsid w:val="0023384A"/>
    <w:rsid w:val="002340CD"/>
    <w:rsid w:val="0023483A"/>
    <w:rsid w:val="00234A24"/>
    <w:rsid w:val="00234AD2"/>
    <w:rsid w:val="00234D37"/>
    <w:rsid w:val="00234DD9"/>
    <w:rsid w:val="002361ED"/>
    <w:rsid w:val="0023669F"/>
    <w:rsid w:val="002366CC"/>
    <w:rsid w:val="00236BB8"/>
    <w:rsid w:val="00236EEC"/>
    <w:rsid w:val="0023774E"/>
    <w:rsid w:val="00237C26"/>
    <w:rsid w:val="0024010F"/>
    <w:rsid w:val="00240749"/>
    <w:rsid w:val="002408C3"/>
    <w:rsid w:val="00240B1F"/>
    <w:rsid w:val="0024151E"/>
    <w:rsid w:val="00241643"/>
    <w:rsid w:val="00241FAA"/>
    <w:rsid w:val="00242257"/>
    <w:rsid w:val="0024254D"/>
    <w:rsid w:val="00242620"/>
    <w:rsid w:val="002428F5"/>
    <w:rsid w:val="00242CFA"/>
    <w:rsid w:val="00242F9B"/>
    <w:rsid w:val="00243018"/>
    <w:rsid w:val="00243052"/>
    <w:rsid w:val="0024338A"/>
    <w:rsid w:val="00243673"/>
    <w:rsid w:val="00243985"/>
    <w:rsid w:val="00243C88"/>
    <w:rsid w:val="002445C4"/>
    <w:rsid w:val="00244BCD"/>
    <w:rsid w:val="00244E32"/>
    <w:rsid w:val="00244FF3"/>
    <w:rsid w:val="0024511E"/>
    <w:rsid w:val="002453FF"/>
    <w:rsid w:val="0024555C"/>
    <w:rsid w:val="002455AA"/>
    <w:rsid w:val="002455D2"/>
    <w:rsid w:val="00245725"/>
    <w:rsid w:val="00245FCB"/>
    <w:rsid w:val="00246456"/>
    <w:rsid w:val="0024646E"/>
    <w:rsid w:val="002469BF"/>
    <w:rsid w:val="00246E65"/>
    <w:rsid w:val="00247058"/>
    <w:rsid w:val="00247068"/>
    <w:rsid w:val="00247403"/>
    <w:rsid w:val="00247657"/>
    <w:rsid w:val="00247A8D"/>
    <w:rsid w:val="00250146"/>
    <w:rsid w:val="002508A5"/>
    <w:rsid w:val="00250A29"/>
    <w:rsid w:val="00250B2C"/>
    <w:rsid w:val="0025133C"/>
    <w:rsid w:val="00251A4C"/>
    <w:rsid w:val="00252109"/>
    <w:rsid w:val="002522B6"/>
    <w:rsid w:val="00252392"/>
    <w:rsid w:val="00252931"/>
    <w:rsid w:val="0025315E"/>
    <w:rsid w:val="0025350F"/>
    <w:rsid w:val="00253605"/>
    <w:rsid w:val="0025386A"/>
    <w:rsid w:val="00253FD7"/>
    <w:rsid w:val="0025425B"/>
    <w:rsid w:val="002543FC"/>
    <w:rsid w:val="002550D2"/>
    <w:rsid w:val="002552BC"/>
    <w:rsid w:val="00255956"/>
    <w:rsid w:val="002559E1"/>
    <w:rsid w:val="00255A3A"/>
    <w:rsid w:val="00255E36"/>
    <w:rsid w:val="002561FF"/>
    <w:rsid w:val="002564A4"/>
    <w:rsid w:val="00256599"/>
    <w:rsid w:val="00256D36"/>
    <w:rsid w:val="00256D95"/>
    <w:rsid w:val="00257538"/>
    <w:rsid w:val="002603E7"/>
    <w:rsid w:val="00260CB3"/>
    <w:rsid w:val="00260EEE"/>
    <w:rsid w:val="0026132A"/>
    <w:rsid w:val="00261A15"/>
    <w:rsid w:val="00261A68"/>
    <w:rsid w:val="00261B0B"/>
    <w:rsid w:val="00261E69"/>
    <w:rsid w:val="002624B7"/>
    <w:rsid w:val="00262626"/>
    <w:rsid w:val="00262B6E"/>
    <w:rsid w:val="00262BE3"/>
    <w:rsid w:val="00262DA8"/>
    <w:rsid w:val="00262E1A"/>
    <w:rsid w:val="00263484"/>
    <w:rsid w:val="00263C0B"/>
    <w:rsid w:val="00264781"/>
    <w:rsid w:val="00264C0A"/>
    <w:rsid w:val="002671B2"/>
    <w:rsid w:val="0026736C"/>
    <w:rsid w:val="00267A45"/>
    <w:rsid w:val="00270E45"/>
    <w:rsid w:val="00271BFB"/>
    <w:rsid w:val="00272146"/>
    <w:rsid w:val="002726FD"/>
    <w:rsid w:val="00273754"/>
    <w:rsid w:val="00273B32"/>
    <w:rsid w:val="00273B77"/>
    <w:rsid w:val="00273B89"/>
    <w:rsid w:val="00273D9C"/>
    <w:rsid w:val="00273EC3"/>
    <w:rsid w:val="00274496"/>
    <w:rsid w:val="00274591"/>
    <w:rsid w:val="00274A9F"/>
    <w:rsid w:val="00275047"/>
    <w:rsid w:val="00275AD3"/>
    <w:rsid w:val="00275F4E"/>
    <w:rsid w:val="00276010"/>
    <w:rsid w:val="00276900"/>
    <w:rsid w:val="0027692F"/>
    <w:rsid w:val="00276CDC"/>
    <w:rsid w:val="00276E4D"/>
    <w:rsid w:val="0027713D"/>
    <w:rsid w:val="00277366"/>
    <w:rsid w:val="0027737E"/>
    <w:rsid w:val="0028031B"/>
    <w:rsid w:val="00280A85"/>
    <w:rsid w:val="00281308"/>
    <w:rsid w:val="00281504"/>
    <w:rsid w:val="0028183E"/>
    <w:rsid w:val="00281EDC"/>
    <w:rsid w:val="00282689"/>
    <w:rsid w:val="002827D5"/>
    <w:rsid w:val="002828EF"/>
    <w:rsid w:val="002831FC"/>
    <w:rsid w:val="002833B6"/>
    <w:rsid w:val="0028356C"/>
    <w:rsid w:val="00283884"/>
    <w:rsid w:val="00283FDD"/>
    <w:rsid w:val="002843DE"/>
    <w:rsid w:val="00284647"/>
    <w:rsid w:val="00284719"/>
    <w:rsid w:val="00284A41"/>
    <w:rsid w:val="00284B63"/>
    <w:rsid w:val="00284E62"/>
    <w:rsid w:val="0028512A"/>
    <w:rsid w:val="00285639"/>
    <w:rsid w:val="00285C43"/>
    <w:rsid w:val="00286B78"/>
    <w:rsid w:val="00286DBE"/>
    <w:rsid w:val="00287BCF"/>
    <w:rsid w:val="002909B8"/>
    <w:rsid w:val="00291860"/>
    <w:rsid w:val="0029196B"/>
    <w:rsid w:val="00292568"/>
    <w:rsid w:val="00292670"/>
    <w:rsid w:val="00292889"/>
    <w:rsid w:val="002935B7"/>
    <w:rsid w:val="002936DA"/>
    <w:rsid w:val="00293B20"/>
    <w:rsid w:val="00293F37"/>
    <w:rsid w:val="0029415C"/>
    <w:rsid w:val="002947E6"/>
    <w:rsid w:val="002955A6"/>
    <w:rsid w:val="00295829"/>
    <w:rsid w:val="0029587D"/>
    <w:rsid w:val="00295A13"/>
    <w:rsid w:val="00295B0B"/>
    <w:rsid w:val="002968D0"/>
    <w:rsid w:val="00297023"/>
    <w:rsid w:val="00297085"/>
    <w:rsid w:val="002973EE"/>
    <w:rsid w:val="00297ECB"/>
    <w:rsid w:val="002A0059"/>
    <w:rsid w:val="002A0115"/>
    <w:rsid w:val="002A035F"/>
    <w:rsid w:val="002A0690"/>
    <w:rsid w:val="002A07AD"/>
    <w:rsid w:val="002A11A5"/>
    <w:rsid w:val="002A11BF"/>
    <w:rsid w:val="002A121E"/>
    <w:rsid w:val="002A1D5D"/>
    <w:rsid w:val="002A26E1"/>
    <w:rsid w:val="002A274C"/>
    <w:rsid w:val="002A27A3"/>
    <w:rsid w:val="002A35C4"/>
    <w:rsid w:val="002A3E65"/>
    <w:rsid w:val="002A4173"/>
    <w:rsid w:val="002A41D4"/>
    <w:rsid w:val="002A4438"/>
    <w:rsid w:val="002A44F6"/>
    <w:rsid w:val="002A496B"/>
    <w:rsid w:val="002A49CE"/>
    <w:rsid w:val="002A4B5C"/>
    <w:rsid w:val="002A4BD0"/>
    <w:rsid w:val="002A5445"/>
    <w:rsid w:val="002A54F5"/>
    <w:rsid w:val="002A5805"/>
    <w:rsid w:val="002A584B"/>
    <w:rsid w:val="002A5F3F"/>
    <w:rsid w:val="002A63DF"/>
    <w:rsid w:val="002A6EA1"/>
    <w:rsid w:val="002A6F32"/>
    <w:rsid w:val="002A79B3"/>
    <w:rsid w:val="002A7BCF"/>
    <w:rsid w:val="002A7C3E"/>
    <w:rsid w:val="002A7C54"/>
    <w:rsid w:val="002A7DB8"/>
    <w:rsid w:val="002B0BC7"/>
    <w:rsid w:val="002B0F6D"/>
    <w:rsid w:val="002B1834"/>
    <w:rsid w:val="002B2201"/>
    <w:rsid w:val="002B26F2"/>
    <w:rsid w:val="002B291B"/>
    <w:rsid w:val="002B29FA"/>
    <w:rsid w:val="002B2A6B"/>
    <w:rsid w:val="002B2D2B"/>
    <w:rsid w:val="002B2FFA"/>
    <w:rsid w:val="002B347B"/>
    <w:rsid w:val="002B3869"/>
    <w:rsid w:val="002B3F34"/>
    <w:rsid w:val="002B3FF2"/>
    <w:rsid w:val="002B40D0"/>
    <w:rsid w:val="002B40D7"/>
    <w:rsid w:val="002B4D4C"/>
    <w:rsid w:val="002B5354"/>
    <w:rsid w:val="002B5670"/>
    <w:rsid w:val="002B574F"/>
    <w:rsid w:val="002B5BDE"/>
    <w:rsid w:val="002B6323"/>
    <w:rsid w:val="002B64B1"/>
    <w:rsid w:val="002B670A"/>
    <w:rsid w:val="002B6747"/>
    <w:rsid w:val="002B689F"/>
    <w:rsid w:val="002B6ADF"/>
    <w:rsid w:val="002B7A97"/>
    <w:rsid w:val="002C05A9"/>
    <w:rsid w:val="002C09F3"/>
    <w:rsid w:val="002C0C08"/>
    <w:rsid w:val="002C0C56"/>
    <w:rsid w:val="002C0C8F"/>
    <w:rsid w:val="002C0C9B"/>
    <w:rsid w:val="002C11F8"/>
    <w:rsid w:val="002C12A0"/>
    <w:rsid w:val="002C12CC"/>
    <w:rsid w:val="002C173B"/>
    <w:rsid w:val="002C1773"/>
    <w:rsid w:val="002C1C36"/>
    <w:rsid w:val="002C1C60"/>
    <w:rsid w:val="002C20E2"/>
    <w:rsid w:val="002C20EF"/>
    <w:rsid w:val="002C2B2D"/>
    <w:rsid w:val="002C2D3F"/>
    <w:rsid w:val="002C2F7E"/>
    <w:rsid w:val="002C3C74"/>
    <w:rsid w:val="002C407D"/>
    <w:rsid w:val="002C41EF"/>
    <w:rsid w:val="002C4631"/>
    <w:rsid w:val="002C4E56"/>
    <w:rsid w:val="002C534F"/>
    <w:rsid w:val="002C5542"/>
    <w:rsid w:val="002C5B54"/>
    <w:rsid w:val="002C6ABB"/>
    <w:rsid w:val="002C6DBE"/>
    <w:rsid w:val="002C7245"/>
    <w:rsid w:val="002C76F8"/>
    <w:rsid w:val="002C793C"/>
    <w:rsid w:val="002C7AB7"/>
    <w:rsid w:val="002D001F"/>
    <w:rsid w:val="002D0342"/>
    <w:rsid w:val="002D043A"/>
    <w:rsid w:val="002D0854"/>
    <w:rsid w:val="002D08AA"/>
    <w:rsid w:val="002D0FBF"/>
    <w:rsid w:val="002D147D"/>
    <w:rsid w:val="002D17B8"/>
    <w:rsid w:val="002D1852"/>
    <w:rsid w:val="002D1B40"/>
    <w:rsid w:val="002D1C98"/>
    <w:rsid w:val="002D1E48"/>
    <w:rsid w:val="002D1E82"/>
    <w:rsid w:val="002D2884"/>
    <w:rsid w:val="002D2CB0"/>
    <w:rsid w:val="002D36D1"/>
    <w:rsid w:val="002D393E"/>
    <w:rsid w:val="002D410C"/>
    <w:rsid w:val="002D42AF"/>
    <w:rsid w:val="002D43FA"/>
    <w:rsid w:val="002D4F38"/>
    <w:rsid w:val="002D504A"/>
    <w:rsid w:val="002D50D8"/>
    <w:rsid w:val="002D525A"/>
    <w:rsid w:val="002D545F"/>
    <w:rsid w:val="002D561F"/>
    <w:rsid w:val="002D5958"/>
    <w:rsid w:val="002D595C"/>
    <w:rsid w:val="002D5AE9"/>
    <w:rsid w:val="002D5AEA"/>
    <w:rsid w:val="002D5B0C"/>
    <w:rsid w:val="002D6063"/>
    <w:rsid w:val="002D6224"/>
    <w:rsid w:val="002D624F"/>
    <w:rsid w:val="002D668C"/>
    <w:rsid w:val="002D6AD9"/>
    <w:rsid w:val="002D6D06"/>
    <w:rsid w:val="002D72AF"/>
    <w:rsid w:val="002D7A95"/>
    <w:rsid w:val="002D7F3C"/>
    <w:rsid w:val="002E00A0"/>
    <w:rsid w:val="002E019D"/>
    <w:rsid w:val="002E049D"/>
    <w:rsid w:val="002E10E7"/>
    <w:rsid w:val="002E187F"/>
    <w:rsid w:val="002E19B5"/>
    <w:rsid w:val="002E319A"/>
    <w:rsid w:val="002E34D0"/>
    <w:rsid w:val="002E3F4B"/>
    <w:rsid w:val="002E3F98"/>
    <w:rsid w:val="002E3FD6"/>
    <w:rsid w:val="002E4626"/>
    <w:rsid w:val="002E4B33"/>
    <w:rsid w:val="002E4D0F"/>
    <w:rsid w:val="002E5059"/>
    <w:rsid w:val="002E5313"/>
    <w:rsid w:val="002E5612"/>
    <w:rsid w:val="002E5646"/>
    <w:rsid w:val="002E5DC4"/>
    <w:rsid w:val="002E62AB"/>
    <w:rsid w:val="002F0D7E"/>
    <w:rsid w:val="002F10A2"/>
    <w:rsid w:val="002F14CB"/>
    <w:rsid w:val="002F1706"/>
    <w:rsid w:val="002F180C"/>
    <w:rsid w:val="002F1DAE"/>
    <w:rsid w:val="002F277F"/>
    <w:rsid w:val="002F2978"/>
    <w:rsid w:val="002F32E2"/>
    <w:rsid w:val="002F3C6B"/>
    <w:rsid w:val="002F4404"/>
    <w:rsid w:val="002F45A9"/>
    <w:rsid w:val="002F4A8E"/>
    <w:rsid w:val="002F5062"/>
    <w:rsid w:val="002F5959"/>
    <w:rsid w:val="002F6300"/>
    <w:rsid w:val="002F714B"/>
    <w:rsid w:val="002F71EE"/>
    <w:rsid w:val="002F78FF"/>
    <w:rsid w:val="002F7A94"/>
    <w:rsid w:val="002F7ADC"/>
    <w:rsid w:val="002F7B83"/>
    <w:rsid w:val="002F7B94"/>
    <w:rsid w:val="00300679"/>
    <w:rsid w:val="00301AAE"/>
    <w:rsid w:val="00301ADD"/>
    <w:rsid w:val="00301DC1"/>
    <w:rsid w:val="0030221B"/>
    <w:rsid w:val="00302263"/>
    <w:rsid w:val="0030227C"/>
    <w:rsid w:val="0030228C"/>
    <w:rsid w:val="00302572"/>
    <w:rsid w:val="003026C3"/>
    <w:rsid w:val="003029ED"/>
    <w:rsid w:val="00302A74"/>
    <w:rsid w:val="00303C47"/>
    <w:rsid w:val="00303DBB"/>
    <w:rsid w:val="00304F8B"/>
    <w:rsid w:val="0030532D"/>
    <w:rsid w:val="00305622"/>
    <w:rsid w:val="00305DE6"/>
    <w:rsid w:val="00306078"/>
    <w:rsid w:val="0030680E"/>
    <w:rsid w:val="003074A7"/>
    <w:rsid w:val="003076F0"/>
    <w:rsid w:val="00307E8C"/>
    <w:rsid w:val="00307F00"/>
    <w:rsid w:val="0031024C"/>
    <w:rsid w:val="0031065C"/>
    <w:rsid w:val="00310733"/>
    <w:rsid w:val="003107FD"/>
    <w:rsid w:val="00310EF5"/>
    <w:rsid w:val="0031129E"/>
    <w:rsid w:val="00311611"/>
    <w:rsid w:val="00311B0D"/>
    <w:rsid w:val="00311E59"/>
    <w:rsid w:val="003129CC"/>
    <w:rsid w:val="003130E0"/>
    <w:rsid w:val="00313138"/>
    <w:rsid w:val="00313242"/>
    <w:rsid w:val="003140F4"/>
    <w:rsid w:val="00314106"/>
    <w:rsid w:val="0031433F"/>
    <w:rsid w:val="003146AA"/>
    <w:rsid w:val="00315518"/>
    <w:rsid w:val="00315AC2"/>
    <w:rsid w:val="003179A4"/>
    <w:rsid w:val="003179FE"/>
    <w:rsid w:val="00317A63"/>
    <w:rsid w:val="00317E5D"/>
    <w:rsid w:val="00320948"/>
    <w:rsid w:val="00321065"/>
    <w:rsid w:val="0032132D"/>
    <w:rsid w:val="003213D8"/>
    <w:rsid w:val="00321878"/>
    <w:rsid w:val="00321C43"/>
    <w:rsid w:val="00322013"/>
    <w:rsid w:val="00322195"/>
    <w:rsid w:val="0032263F"/>
    <w:rsid w:val="003228C8"/>
    <w:rsid w:val="00322C7B"/>
    <w:rsid w:val="003231A5"/>
    <w:rsid w:val="00323AB8"/>
    <w:rsid w:val="00324080"/>
    <w:rsid w:val="00324132"/>
    <w:rsid w:val="00324279"/>
    <w:rsid w:val="003250D4"/>
    <w:rsid w:val="00325208"/>
    <w:rsid w:val="0032525F"/>
    <w:rsid w:val="0032567F"/>
    <w:rsid w:val="003259E2"/>
    <w:rsid w:val="00326E58"/>
    <w:rsid w:val="0032753D"/>
    <w:rsid w:val="0033048C"/>
    <w:rsid w:val="00330C3A"/>
    <w:rsid w:val="00331341"/>
    <w:rsid w:val="003314F3"/>
    <w:rsid w:val="0033183B"/>
    <w:rsid w:val="00331877"/>
    <w:rsid w:val="003320C7"/>
    <w:rsid w:val="003327A5"/>
    <w:rsid w:val="00332DC4"/>
    <w:rsid w:val="00332FA0"/>
    <w:rsid w:val="00333152"/>
    <w:rsid w:val="00333248"/>
    <w:rsid w:val="003338A5"/>
    <w:rsid w:val="00333931"/>
    <w:rsid w:val="00333B9F"/>
    <w:rsid w:val="003348EC"/>
    <w:rsid w:val="00334965"/>
    <w:rsid w:val="00334BF5"/>
    <w:rsid w:val="00334CD0"/>
    <w:rsid w:val="0033514B"/>
    <w:rsid w:val="003354D2"/>
    <w:rsid w:val="00335863"/>
    <w:rsid w:val="00335BC6"/>
    <w:rsid w:val="00336313"/>
    <w:rsid w:val="00336610"/>
    <w:rsid w:val="0033694D"/>
    <w:rsid w:val="0033695F"/>
    <w:rsid w:val="00336E84"/>
    <w:rsid w:val="00337388"/>
    <w:rsid w:val="00337683"/>
    <w:rsid w:val="00337723"/>
    <w:rsid w:val="0033773F"/>
    <w:rsid w:val="003377A9"/>
    <w:rsid w:val="00337C2B"/>
    <w:rsid w:val="00340D71"/>
    <w:rsid w:val="003413DB"/>
    <w:rsid w:val="00341433"/>
    <w:rsid w:val="00341441"/>
    <w:rsid w:val="003415D3"/>
    <w:rsid w:val="003429F9"/>
    <w:rsid w:val="00342CEA"/>
    <w:rsid w:val="00342EBE"/>
    <w:rsid w:val="00343230"/>
    <w:rsid w:val="00343690"/>
    <w:rsid w:val="003437D4"/>
    <w:rsid w:val="00344196"/>
    <w:rsid w:val="00344701"/>
    <w:rsid w:val="00344894"/>
    <w:rsid w:val="003448DE"/>
    <w:rsid w:val="00344940"/>
    <w:rsid w:val="003449B6"/>
    <w:rsid w:val="00344F83"/>
    <w:rsid w:val="003462F0"/>
    <w:rsid w:val="00350241"/>
    <w:rsid w:val="00350366"/>
    <w:rsid w:val="003511AD"/>
    <w:rsid w:val="00351313"/>
    <w:rsid w:val="00351DBE"/>
    <w:rsid w:val="003520CD"/>
    <w:rsid w:val="003526B3"/>
    <w:rsid w:val="00352AB7"/>
    <w:rsid w:val="00352B0F"/>
    <w:rsid w:val="00352C1A"/>
    <w:rsid w:val="00353438"/>
    <w:rsid w:val="00353490"/>
    <w:rsid w:val="00353631"/>
    <w:rsid w:val="00353807"/>
    <w:rsid w:val="00353990"/>
    <w:rsid w:val="00353AB5"/>
    <w:rsid w:val="00353FF1"/>
    <w:rsid w:val="00354A4B"/>
    <w:rsid w:val="00356690"/>
    <w:rsid w:val="0035669F"/>
    <w:rsid w:val="00356AB6"/>
    <w:rsid w:val="00357617"/>
    <w:rsid w:val="00357770"/>
    <w:rsid w:val="00357B4B"/>
    <w:rsid w:val="00357DE8"/>
    <w:rsid w:val="00360459"/>
    <w:rsid w:val="00360868"/>
    <w:rsid w:val="003609C8"/>
    <w:rsid w:val="00361DFE"/>
    <w:rsid w:val="00361E44"/>
    <w:rsid w:val="00362553"/>
    <w:rsid w:val="003626C4"/>
    <w:rsid w:val="00362D13"/>
    <w:rsid w:val="00362D38"/>
    <w:rsid w:val="00362F8E"/>
    <w:rsid w:val="00363678"/>
    <w:rsid w:val="003638D4"/>
    <w:rsid w:val="0036394C"/>
    <w:rsid w:val="00364080"/>
    <w:rsid w:val="00364297"/>
    <w:rsid w:val="0036439C"/>
    <w:rsid w:val="003652AA"/>
    <w:rsid w:val="0036537C"/>
    <w:rsid w:val="00365834"/>
    <w:rsid w:val="003659A1"/>
    <w:rsid w:val="00365C8F"/>
    <w:rsid w:val="00366032"/>
    <w:rsid w:val="003661DE"/>
    <w:rsid w:val="003663C8"/>
    <w:rsid w:val="00366493"/>
    <w:rsid w:val="003665EB"/>
    <w:rsid w:val="00366A91"/>
    <w:rsid w:val="00370388"/>
    <w:rsid w:val="003703D1"/>
    <w:rsid w:val="0037050C"/>
    <w:rsid w:val="00370529"/>
    <w:rsid w:val="00370B1D"/>
    <w:rsid w:val="0037111B"/>
    <w:rsid w:val="00371363"/>
    <w:rsid w:val="003718FC"/>
    <w:rsid w:val="00371B3E"/>
    <w:rsid w:val="00371C55"/>
    <w:rsid w:val="00371C9E"/>
    <w:rsid w:val="00371FA4"/>
    <w:rsid w:val="003732B8"/>
    <w:rsid w:val="00373B70"/>
    <w:rsid w:val="00373F71"/>
    <w:rsid w:val="00374F07"/>
    <w:rsid w:val="003755B1"/>
    <w:rsid w:val="00375B9A"/>
    <w:rsid w:val="003760B1"/>
    <w:rsid w:val="00376764"/>
    <w:rsid w:val="00376986"/>
    <w:rsid w:val="00376FCD"/>
    <w:rsid w:val="0037733E"/>
    <w:rsid w:val="003774CD"/>
    <w:rsid w:val="0037766D"/>
    <w:rsid w:val="00377B31"/>
    <w:rsid w:val="00380686"/>
    <w:rsid w:val="003806BF"/>
    <w:rsid w:val="003811CC"/>
    <w:rsid w:val="003819E8"/>
    <w:rsid w:val="00381C8E"/>
    <w:rsid w:val="00381CAD"/>
    <w:rsid w:val="003826E8"/>
    <w:rsid w:val="00382706"/>
    <w:rsid w:val="003828ED"/>
    <w:rsid w:val="00382F30"/>
    <w:rsid w:val="00383085"/>
    <w:rsid w:val="0038586A"/>
    <w:rsid w:val="00385995"/>
    <w:rsid w:val="00385A29"/>
    <w:rsid w:val="00385BE1"/>
    <w:rsid w:val="00385F9D"/>
    <w:rsid w:val="00386037"/>
    <w:rsid w:val="0038643C"/>
    <w:rsid w:val="003864A6"/>
    <w:rsid w:val="0038679C"/>
    <w:rsid w:val="00386C45"/>
    <w:rsid w:val="00386F2A"/>
    <w:rsid w:val="0038768C"/>
    <w:rsid w:val="00387C70"/>
    <w:rsid w:val="00387E64"/>
    <w:rsid w:val="00387FB0"/>
    <w:rsid w:val="0039009C"/>
    <w:rsid w:val="003901E0"/>
    <w:rsid w:val="0039028B"/>
    <w:rsid w:val="003903E7"/>
    <w:rsid w:val="00390575"/>
    <w:rsid w:val="0039079D"/>
    <w:rsid w:val="00390BC8"/>
    <w:rsid w:val="00390C84"/>
    <w:rsid w:val="00391032"/>
    <w:rsid w:val="0039125B"/>
    <w:rsid w:val="0039136F"/>
    <w:rsid w:val="0039151A"/>
    <w:rsid w:val="00391D5C"/>
    <w:rsid w:val="00391E68"/>
    <w:rsid w:val="0039385F"/>
    <w:rsid w:val="003938F4"/>
    <w:rsid w:val="00393D12"/>
    <w:rsid w:val="00393F85"/>
    <w:rsid w:val="00393F9F"/>
    <w:rsid w:val="00394855"/>
    <w:rsid w:val="00395132"/>
    <w:rsid w:val="003953ED"/>
    <w:rsid w:val="00395B0D"/>
    <w:rsid w:val="003960AC"/>
    <w:rsid w:val="00396225"/>
    <w:rsid w:val="00396D98"/>
    <w:rsid w:val="00396FB1"/>
    <w:rsid w:val="00397255"/>
    <w:rsid w:val="00397262"/>
    <w:rsid w:val="0039779D"/>
    <w:rsid w:val="00397CA2"/>
    <w:rsid w:val="00397D6D"/>
    <w:rsid w:val="003A0940"/>
    <w:rsid w:val="003A0A74"/>
    <w:rsid w:val="003A0AD5"/>
    <w:rsid w:val="003A0B3B"/>
    <w:rsid w:val="003A0C15"/>
    <w:rsid w:val="003A0E32"/>
    <w:rsid w:val="003A2D35"/>
    <w:rsid w:val="003A30FA"/>
    <w:rsid w:val="003A3331"/>
    <w:rsid w:val="003A3CEE"/>
    <w:rsid w:val="003A3FE2"/>
    <w:rsid w:val="003A4403"/>
    <w:rsid w:val="003A4507"/>
    <w:rsid w:val="003A480E"/>
    <w:rsid w:val="003A4AC5"/>
    <w:rsid w:val="003A4C89"/>
    <w:rsid w:val="003A4D6B"/>
    <w:rsid w:val="003A5424"/>
    <w:rsid w:val="003A5565"/>
    <w:rsid w:val="003A6068"/>
    <w:rsid w:val="003A640F"/>
    <w:rsid w:val="003A67FA"/>
    <w:rsid w:val="003A69EF"/>
    <w:rsid w:val="003A6A7D"/>
    <w:rsid w:val="003A6E38"/>
    <w:rsid w:val="003A705E"/>
    <w:rsid w:val="003A70D5"/>
    <w:rsid w:val="003A7588"/>
    <w:rsid w:val="003A7696"/>
    <w:rsid w:val="003A7972"/>
    <w:rsid w:val="003A79FD"/>
    <w:rsid w:val="003A7BB1"/>
    <w:rsid w:val="003B05CA"/>
    <w:rsid w:val="003B0D42"/>
    <w:rsid w:val="003B1A5E"/>
    <w:rsid w:val="003B1B92"/>
    <w:rsid w:val="003B1C48"/>
    <w:rsid w:val="003B1C8D"/>
    <w:rsid w:val="003B24F7"/>
    <w:rsid w:val="003B291C"/>
    <w:rsid w:val="003B34CD"/>
    <w:rsid w:val="003B47DF"/>
    <w:rsid w:val="003B4AF3"/>
    <w:rsid w:val="003B4CE8"/>
    <w:rsid w:val="003B5123"/>
    <w:rsid w:val="003B5623"/>
    <w:rsid w:val="003B568F"/>
    <w:rsid w:val="003B5B85"/>
    <w:rsid w:val="003B5D09"/>
    <w:rsid w:val="003B66AE"/>
    <w:rsid w:val="003B6946"/>
    <w:rsid w:val="003B6EBD"/>
    <w:rsid w:val="003B7094"/>
    <w:rsid w:val="003B7474"/>
    <w:rsid w:val="003B7D0C"/>
    <w:rsid w:val="003B7E65"/>
    <w:rsid w:val="003B7F1E"/>
    <w:rsid w:val="003C0539"/>
    <w:rsid w:val="003C0BC5"/>
    <w:rsid w:val="003C0C31"/>
    <w:rsid w:val="003C194C"/>
    <w:rsid w:val="003C1B8A"/>
    <w:rsid w:val="003C22CB"/>
    <w:rsid w:val="003C3389"/>
    <w:rsid w:val="003C35EC"/>
    <w:rsid w:val="003C389D"/>
    <w:rsid w:val="003C3D01"/>
    <w:rsid w:val="003C4047"/>
    <w:rsid w:val="003C45CB"/>
    <w:rsid w:val="003C463F"/>
    <w:rsid w:val="003C469C"/>
    <w:rsid w:val="003C4999"/>
    <w:rsid w:val="003C4FA4"/>
    <w:rsid w:val="003C5461"/>
    <w:rsid w:val="003C5CE9"/>
    <w:rsid w:val="003C6231"/>
    <w:rsid w:val="003C6795"/>
    <w:rsid w:val="003C705F"/>
    <w:rsid w:val="003C76FA"/>
    <w:rsid w:val="003C7B1A"/>
    <w:rsid w:val="003C7CB6"/>
    <w:rsid w:val="003D07A9"/>
    <w:rsid w:val="003D07C1"/>
    <w:rsid w:val="003D0BFE"/>
    <w:rsid w:val="003D0F8F"/>
    <w:rsid w:val="003D1520"/>
    <w:rsid w:val="003D1F22"/>
    <w:rsid w:val="003D1FC9"/>
    <w:rsid w:val="003D2687"/>
    <w:rsid w:val="003D2860"/>
    <w:rsid w:val="003D2866"/>
    <w:rsid w:val="003D2A22"/>
    <w:rsid w:val="003D31D3"/>
    <w:rsid w:val="003D31EF"/>
    <w:rsid w:val="003D31F6"/>
    <w:rsid w:val="003D3370"/>
    <w:rsid w:val="003D3827"/>
    <w:rsid w:val="003D389D"/>
    <w:rsid w:val="003D3B04"/>
    <w:rsid w:val="003D3E7D"/>
    <w:rsid w:val="003D4445"/>
    <w:rsid w:val="003D4F69"/>
    <w:rsid w:val="003D4FB7"/>
    <w:rsid w:val="003D552E"/>
    <w:rsid w:val="003D5700"/>
    <w:rsid w:val="003D6E67"/>
    <w:rsid w:val="003D7294"/>
    <w:rsid w:val="003D780B"/>
    <w:rsid w:val="003D797B"/>
    <w:rsid w:val="003D7ADB"/>
    <w:rsid w:val="003E0C97"/>
    <w:rsid w:val="003E12FD"/>
    <w:rsid w:val="003E2496"/>
    <w:rsid w:val="003E25F0"/>
    <w:rsid w:val="003E3226"/>
    <w:rsid w:val="003E341B"/>
    <w:rsid w:val="003E34F0"/>
    <w:rsid w:val="003E3899"/>
    <w:rsid w:val="003E390D"/>
    <w:rsid w:val="003E3CD3"/>
    <w:rsid w:val="003E3CD7"/>
    <w:rsid w:val="003E3F81"/>
    <w:rsid w:val="003E4980"/>
    <w:rsid w:val="003E510E"/>
    <w:rsid w:val="003E563B"/>
    <w:rsid w:val="003E5C01"/>
    <w:rsid w:val="003E5F19"/>
    <w:rsid w:val="003E6213"/>
    <w:rsid w:val="003F0181"/>
    <w:rsid w:val="003F0E37"/>
    <w:rsid w:val="003F189B"/>
    <w:rsid w:val="003F196F"/>
    <w:rsid w:val="003F1BE7"/>
    <w:rsid w:val="003F24A2"/>
    <w:rsid w:val="003F271A"/>
    <w:rsid w:val="003F28FE"/>
    <w:rsid w:val="003F3125"/>
    <w:rsid w:val="003F34EF"/>
    <w:rsid w:val="003F3611"/>
    <w:rsid w:val="003F3CC6"/>
    <w:rsid w:val="003F3FCA"/>
    <w:rsid w:val="003F48A0"/>
    <w:rsid w:val="003F52D7"/>
    <w:rsid w:val="003F6656"/>
    <w:rsid w:val="003F6853"/>
    <w:rsid w:val="003F6B1F"/>
    <w:rsid w:val="003F7244"/>
    <w:rsid w:val="003F73C4"/>
    <w:rsid w:val="003F75FC"/>
    <w:rsid w:val="003F7A63"/>
    <w:rsid w:val="004001B8"/>
    <w:rsid w:val="0040061A"/>
    <w:rsid w:val="0040083C"/>
    <w:rsid w:val="00400A64"/>
    <w:rsid w:val="00400B99"/>
    <w:rsid w:val="004018F2"/>
    <w:rsid w:val="0040196F"/>
    <w:rsid w:val="00401CAF"/>
    <w:rsid w:val="00401FF9"/>
    <w:rsid w:val="00402319"/>
    <w:rsid w:val="00402A1B"/>
    <w:rsid w:val="00402A74"/>
    <w:rsid w:val="00402C1D"/>
    <w:rsid w:val="00403081"/>
    <w:rsid w:val="00403336"/>
    <w:rsid w:val="00404602"/>
    <w:rsid w:val="0040471D"/>
    <w:rsid w:val="00404C8F"/>
    <w:rsid w:val="004058B4"/>
    <w:rsid w:val="004058DB"/>
    <w:rsid w:val="00405DE1"/>
    <w:rsid w:val="004064FC"/>
    <w:rsid w:val="00406A74"/>
    <w:rsid w:val="00406F76"/>
    <w:rsid w:val="00407A64"/>
    <w:rsid w:val="00407EF7"/>
    <w:rsid w:val="004105C6"/>
    <w:rsid w:val="004106A3"/>
    <w:rsid w:val="004106E4"/>
    <w:rsid w:val="00410E4B"/>
    <w:rsid w:val="00411084"/>
    <w:rsid w:val="00411658"/>
    <w:rsid w:val="004116CD"/>
    <w:rsid w:val="00411BDB"/>
    <w:rsid w:val="00411E97"/>
    <w:rsid w:val="00411FAC"/>
    <w:rsid w:val="00411FE6"/>
    <w:rsid w:val="00412A43"/>
    <w:rsid w:val="00412AB0"/>
    <w:rsid w:val="00412AE9"/>
    <w:rsid w:val="00412CEB"/>
    <w:rsid w:val="00412F58"/>
    <w:rsid w:val="004131E2"/>
    <w:rsid w:val="00413298"/>
    <w:rsid w:val="00413999"/>
    <w:rsid w:val="004144EC"/>
    <w:rsid w:val="00414655"/>
    <w:rsid w:val="0041474A"/>
    <w:rsid w:val="00414A23"/>
    <w:rsid w:val="00414F82"/>
    <w:rsid w:val="00415A35"/>
    <w:rsid w:val="00415BD4"/>
    <w:rsid w:val="00416234"/>
    <w:rsid w:val="00416973"/>
    <w:rsid w:val="004169A0"/>
    <w:rsid w:val="00417050"/>
    <w:rsid w:val="004174F6"/>
    <w:rsid w:val="00417BF9"/>
    <w:rsid w:val="00417D9D"/>
    <w:rsid w:val="00417EB9"/>
    <w:rsid w:val="004200C4"/>
    <w:rsid w:val="00420D79"/>
    <w:rsid w:val="00420F10"/>
    <w:rsid w:val="00420FC2"/>
    <w:rsid w:val="004214EF"/>
    <w:rsid w:val="004215A2"/>
    <w:rsid w:val="00421DF5"/>
    <w:rsid w:val="00421F9C"/>
    <w:rsid w:val="0042285C"/>
    <w:rsid w:val="00422AA0"/>
    <w:rsid w:val="00422AB1"/>
    <w:rsid w:val="00422BFD"/>
    <w:rsid w:val="00422D24"/>
    <w:rsid w:val="00422DB5"/>
    <w:rsid w:val="00423151"/>
    <w:rsid w:val="00423946"/>
    <w:rsid w:val="00423C84"/>
    <w:rsid w:val="00423E29"/>
    <w:rsid w:val="00424436"/>
    <w:rsid w:val="00424AA8"/>
    <w:rsid w:val="00424B6B"/>
    <w:rsid w:val="00424CA9"/>
    <w:rsid w:val="00425073"/>
    <w:rsid w:val="004250FB"/>
    <w:rsid w:val="00425AC0"/>
    <w:rsid w:val="00425D39"/>
    <w:rsid w:val="004265D1"/>
    <w:rsid w:val="00426F4F"/>
    <w:rsid w:val="00427087"/>
    <w:rsid w:val="004273D1"/>
    <w:rsid w:val="004278A7"/>
    <w:rsid w:val="00427EBC"/>
    <w:rsid w:val="0043027F"/>
    <w:rsid w:val="00430716"/>
    <w:rsid w:val="00430CBA"/>
    <w:rsid w:val="00431073"/>
    <w:rsid w:val="004318D5"/>
    <w:rsid w:val="00431B43"/>
    <w:rsid w:val="00431B83"/>
    <w:rsid w:val="00431E9B"/>
    <w:rsid w:val="0043248E"/>
    <w:rsid w:val="0043294A"/>
    <w:rsid w:val="00433638"/>
    <w:rsid w:val="00433695"/>
    <w:rsid w:val="00433A6E"/>
    <w:rsid w:val="004341D1"/>
    <w:rsid w:val="0043439E"/>
    <w:rsid w:val="00434413"/>
    <w:rsid w:val="0043469C"/>
    <w:rsid w:val="00434BA8"/>
    <w:rsid w:val="00434C9E"/>
    <w:rsid w:val="00435557"/>
    <w:rsid w:val="00435628"/>
    <w:rsid w:val="00435E42"/>
    <w:rsid w:val="00436209"/>
    <w:rsid w:val="004364FA"/>
    <w:rsid w:val="0043662D"/>
    <w:rsid w:val="004379E3"/>
    <w:rsid w:val="00437D42"/>
    <w:rsid w:val="004400B8"/>
    <w:rsid w:val="0044015E"/>
    <w:rsid w:val="00440271"/>
    <w:rsid w:val="004403F8"/>
    <w:rsid w:val="0044088B"/>
    <w:rsid w:val="00441024"/>
    <w:rsid w:val="0044135B"/>
    <w:rsid w:val="00442392"/>
    <w:rsid w:val="00442563"/>
    <w:rsid w:val="004426CB"/>
    <w:rsid w:val="0044282B"/>
    <w:rsid w:val="0044288E"/>
    <w:rsid w:val="0044291A"/>
    <w:rsid w:val="00442EE1"/>
    <w:rsid w:val="00442F82"/>
    <w:rsid w:val="00443D4B"/>
    <w:rsid w:val="00443DEA"/>
    <w:rsid w:val="004441D2"/>
    <w:rsid w:val="00444ABD"/>
    <w:rsid w:val="00444D4F"/>
    <w:rsid w:val="00444E21"/>
    <w:rsid w:val="0044576B"/>
    <w:rsid w:val="00445F07"/>
    <w:rsid w:val="00446406"/>
    <w:rsid w:val="004468FA"/>
    <w:rsid w:val="00446CC1"/>
    <w:rsid w:val="00446DDF"/>
    <w:rsid w:val="0044707C"/>
    <w:rsid w:val="00447221"/>
    <w:rsid w:val="0044794C"/>
    <w:rsid w:val="00450137"/>
    <w:rsid w:val="0045045D"/>
    <w:rsid w:val="00450D8D"/>
    <w:rsid w:val="00450F5C"/>
    <w:rsid w:val="00450FF9"/>
    <w:rsid w:val="004513C3"/>
    <w:rsid w:val="00451431"/>
    <w:rsid w:val="00451737"/>
    <w:rsid w:val="00451795"/>
    <w:rsid w:val="00451816"/>
    <w:rsid w:val="00451FD9"/>
    <w:rsid w:val="00452039"/>
    <w:rsid w:val="004525A3"/>
    <w:rsid w:val="004525CA"/>
    <w:rsid w:val="00452ADC"/>
    <w:rsid w:val="00452EE3"/>
    <w:rsid w:val="00453B11"/>
    <w:rsid w:val="004543AD"/>
    <w:rsid w:val="00454414"/>
    <w:rsid w:val="00454423"/>
    <w:rsid w:val="00454CA6"/>
    <w:rsid w:val="00454CD7"/>
    <w:rsid w:val="00455553"/>
    <w:rsid w:val="0045575F"/>
    <w:rsid w:val="00455A3B"/>
    <w:rsid w:val="00455C4C"/>
    <w:rsid w:val="00455E0D"/>
    <w:rsid w:val="0045600E"/>
    <w:rsid w:val="004561C1"/>
    <w:rsid w:val="00456B4E"/>
    <w:rsid w:val="00457A82"/>
    <w:rsid w:val="00457DEA"/>
    <w:rsid w:val="00457F57"/>
    <w:rsid w:val="00460306"/>
    <w:rsid w:val="00460BD6"/>
    <w:rsid w:val="00460FD1"/>
    <w:rsid w:val="0046311B"/>
    <w:rsid w:val="004636E6"/>
    <w:rsid w:val="00463916"/>
    <w:rsid w:val="00463CC5"/>
    <w:rsid w:val="00463FB9"/>
    <w:rsid w:val="00464305"/>
    <w:rsid w:val="00464992"/>
    <w:rsid w:val="00464D26"/>
    <w:rsid w:val="00464E2A"/>
    <w:rsid w:val="00464E8C"/>
    <w:rsid w:val="00465516"/>
    <w:rsid w:val="00466B0A"/>
    <w:rsid w:val="00466D1C"/>
    <w:rsid w:val="00467357"/>
    <w:rsid w:val="00467661"/>
    <w:rsid w:val="00467733"/>
    <w:rsid w:val="00467B84"/>
    <w:rsid w:val="00467DBF"/>
    <w:rsid w:val="00467F12"/>
    <w:rsid w:val="004705B7"/>
    <w:rsid w:val="004709FC"/>
    <w:rsid w:val="00471331"/>
    <w:rsid w:val="00471C62"/>
    <w:rsid w:val="00472904"/>
    <w:rsid w:val="00472C4B"/>
    <w:rsid w:val="00472DBE"/>
    <w:rsid w:val="00472DC4"/>
    <w:rsid w:val="00472FCF"/>
    <w:rsid w:val="00473090"/>
    <w:rsid w:val="0047321B"/>
    <w:rsid w:val="004733A8"/>
    <w:rsid w:val="0047347F"/>
    <w:rsid w:val="00473A55"/>
    <w:rsid w:val="00473B9E"/>
    <w:rsid w:val="004749ED"/>
    <w:rsid w:val="004749FE"/>
    <w:rsid w:val="00474A19"/>
    <w:rsid w:val="00474BAF"/>
    <w:rsid w:val="00474C54"/>
    <w:rsid w:val="0047521D"/>
    <w:rsid w:val="004763C7"/>
    <w:rsid w:val="0047704F"/>
    <w:rsid w:val="00480BD3"/>
    <w:rsid w:val="00480E4D"/>
    <w:rsid w:val="004810D5"/>
    <w:rsid w:val="004817B7"/>
    <w:rsid w:val="00482069"/>
    <w:rsid w:val="0048237C"/>
    <w:rsid w:val="004826A4"/>
    <w:rsid w:val="00482DBB"/>
    <w:rsid w:val="00482FCE"/>
    <w:rsid w:val="00483024"/>
    <w:rsid w:val="0048311C"/>
    <w:rsid w:val="004832DF"/>
    <w:rsid w:val="004834CF"/>
    <w:rsid w:val="00483AB1"/>
    <w:rsid w:val="00483B8F"/>
    <w:rsid w:val="004842B4"/>
    <w:rsid w:val="0048437C"/>
    <w:rsid w:val="00484526"/>
    <w:rsid w:val="0048490D"/>
    <w:rsid w:val="00484ABB"/>
    <w:rsid w:val="00484CDB"/>
    <w:rsid w:val="00484E91"/>
    <w:rsid w:val="004867ED"/>
    <w:rsid w:val="004868AD"/>
    <w:rsid w:val="0048697F"/>
    <w:rsid w:val="00486B90"/>
    <w:rsid w:val="00486E29"/>
    <w:rsid w:val="00486EE9"/>
    <w:rsid w:val="0048729B"/>
    <w:rsid w:val="00487FAF"/>
    <w:rsid w:val="0049083A"/>
    <w:rsid w:val="00490AD3"/>
    <w:rsid w:val="00490BA5"/>
    <w:rsid w:val="00490ED9"/>
    <w:rsid w:val="0049110F"/>
    <w:rsid w:val="00491217"/>
    <w:rsid w:val="004913FF"/>
    <w:rsid w:val="00491A5F"/>
    <w:rsid w:val="00492184"/>
    <w:rsid w:val="00492922"/>
    <w:rsid w:val="00492A8D"/>
    <w:rsid w:val="0049373F"/>
    <w:rsid w:val="00493F2F"/>
    <w:rsid w:val="00493F67"/>
    <w:rsid w:val="00494930"/>
    <w:rsid w:val="00495C16"/>
    <w:rsid w:val="00495D48"/>
    <w:rsid w:val="004960D1"/>
    <w:rsid w:val="004967A0"/>
    <w:rsid w:val="004968E2"/>
    <w:rsid w:val="00496B42"/>
    <w:rsid w:val="00496F2F"/>
    <w:rsid w:val="00496F97"/>
    <w:rsid w:val="00497249"/>
    <w:rsid w:val="004976C7"/>
    <w:rsid w:val="00497705"/>
    <w:rsid w:val="00497719"/>
    <w:rsid w:val="00497A82"/>
    <w:rsid w:val="00497D71"/>
    <w:rsid w:val="00497FF2"/>
    <w:rsid w:val="004A00D7"/>
    <w:rsid w:val="004A0222"/>
    <w:rsid w:val="004A040C"/>
    <w:rsid w:val="004A0DE3"/>
    <w:rsid w:val="004A1653"/>
    <w:rsid w:val="004A214F"/>
    <w:rsid w:val="004A297B"/>
    <w:rsid w:val="004A29B1"/>
    <w:rsid w:val="004A2A5F"/>
    <w:rsid w:val="004A2E10"/>
    <w:rsid w:val="004A2EF3"/>
    <w:rsid w:val="004A36A2"/>
    <w:rsid w:val="004A3A3A"/>
    <w:rsid w:val="004A4735"/>
    <w:rsid w:val="004A559D"/>
    <w:rsid w:val="004A562F"/>
    <w:rsid w:val="004A5C6B"/>
    <w:rsid w:val="004A5CA3"/>
    <w:rsid w:val="004A5F5A"/>
    <w:rsid w:val="004A622B"/>
    <w:rsid w:val="004A6606"/>
    <w:rsid w:val="004A698D"/>
    <w:rsid w:val="004A6DBA"/>
    <w:rsid w:val="004A7095"/>
    <w:rsid w:val="004B122B"/>
    <w:rsid w:val="004B15B9"/>
    <w:rsid w:val="004B1741"/>
    <w:rsid w:val="004B1925"/>
    <w:rsid w:val="004B1E7A"/>
    <w:rsid w:val="004B2AEF"/>
    <w:rsid w:val="004B4D7A"/>
    <w:rsid w:val="004B5185"/>
    <w:rsid w:val="004B52BD"/>
    <w:rsid w:val="004B5597"/>
    <w:rsid w:val="004B59AA"/>
    <w:rsid w:val="004B62BD"/>
    <w:rsid w:val="004B67FC"/>
    <w:rsid w:val="004B6D4B"/>
    <w:rsid w:val="004B6D57"/>
    <w:rsid w:val="004B6D8F"/>
    <w:rsid w:val="004B7226"/>
    <w:rsid w:val="004B7240"/>
    <w:rsid w:val="004B7AC9"/>
    <w:rsid w:val="004B7E9C"/>
    <w:rsid w:val="004B7F66"/>
    <w:rsid w:val="004C0011"/>
    <w:rsid w:val="004C089C"/>
    <w:rsid w:val="004C09AA"/>
    <w:rsid w:val="004C09BD"/>
    <w:rsid w:val="004C0C43"/>
    <w:rsid w:val="004C0DD7"/>
    <w:rsid w:val="004C0FDF"/>
    <w:rsid w:val="004C1097"/>
    <w:rsid w:val="004C1B3E"/>
    <w:rsid w:val="004C1BCD"/>
    <w:rsid w:val="004C1C11"/>
    <w:rsid w:val="004C2999"/>
    <w:rsid w:val="004C2E87"/>
    <w:rsid w:val="004C311E"/>
    <w:rsid w:val="004C536C"/>
    <w:rsid w:val="004C56A0"/>
    <w:rsid w:val="004C59C5"/>
    <w:rsid w:val="004C6925"/>
    <w:rsid w:val="004C6AE8"/>
    <w:rsid w:val="004C6F56"/>
    <w:rsid w:val="004C77FE"/>
    <w:rsid w:val="004C7C62"/>
    <w:rsid w:val="004C7F43"/>
    <w:rsid w:val="004D0649"/>
    <w:rsid w:val="004D0A44"/>
    <w:rsid w:val="004D0BDC"/>
    <w:rsid w:val="004D0F16"/>
    <w:rsid w:val="004D116E"/>
    <w:rsid w:val="004D133F"/>
    <w:rsid w:val="004D15F7"/>
    <w:rsid w:val="004D1642"/>
    <w:rsid w:val="004D1A87"/>
    <w:rsid w:val="004D1EAD"/>
    <w:rsid w:val="004D21B1"/>
    <w:rsid w:val="004D2381"/>
    <w:rsid w:val="004D26AF"/>
    <w:rsid w:val="004D2941"/>
    <w:rsid w:val="004D2A39"/>
    <w:rsid w:val="004D2B32"/>
    <w:rsid w:val="004D2D22"/>
    <w:rsid w:val="004D2E8D"/>
    <w:rsid w:val="004D32CA"/>
    <w:rsid w:val="004D3342"/>
    <w:rsid w:val="004D36EF"/>
    <w:rsid w:val="004D3797"/>
    <w:rsid w:val="004D3FA4"/>
    <w:rsid w:val="004D4919"/>
    <w:rsid w:val="004D4939"/>
    <w:rsid w:val="004D4A57"/>
    <w:rsid w:val="004D5383"/>
    <w:rsid w:val="004D5429"/>
    <w:rsid w:val="004D572D"/>
    <w:rsid w:val="004D5993"/>
    <w:rsid w:val="004D5B2F"/>
    <w:rsid w:val="004D5D99"/>
    <w:rsid w:val="004D5D9B"/>
    <w:rsid w:val="004D61F5"/>
    <w:rsid w:val="004D68B3"/>
    <w:rsid w:val="004D70D9"/>
    <w:rsid w:val="004D7618"/>
    <w:rsid w:val="004D7898"/>
    <w:rsid w:val="004E0112"/>
    <w:rsid w:val="004E032E"/>
    <w:rsid w:val="004E0475"/>
    <w:rsid w:val="004E063A"/>
    <w:rsid w:val="004E1137"/>
    <w:rsid w:val="004E11C5"/>
    <w:rsid w:val="004E16C0"/>
    <w:rsid w:val="004E1ABF"/>
    <w:rsid w:val="004E1CCB"/>
    <w:rsid w:val="004E262E"/>
    <w:rsid w:val="004E273D"/>
    <w:rsid w:val="004E2A03"/>
    <w:rsid w:val="004E2A07"/>
    <w:rsid w:val="004E2B68"/>
    <w:rsid w:val="004E2DC3"/>
    <w:rsid w:val="004E2DDF"/>
    <w:rsid w:val="004E33C6"/>
    <w:rsid w:val="004E35D9"/>
    <w:rsid w:val="004E3722"/>
    <w:rsid w:val="004E3A20"/>
    <w:rsid w:val="004E3DE5"/>
    <w:rsid w:val="004E4B2F"/>
    <w:rsid w:val="004E5835"/>
    <w:rsid w:val="004E66B1"/>
    <w:rsid w:val="004E66B6"/>
    <w:rsid w:val="004E753E"/>
    <w:rsid w:val="004E7BEC"/>
    <w:rsid w:val="004E7FAE"/>
    <w:rsid w:val="004F046E"/>
    <w:rsid w:val="004F0626"/>
    <w:rsid w:val="004F0BBE"/>
    <w:rsid w:val="004F10D3"/>
    <w:rsid w:val="004F133C"/>
    <w:rsid w:val="004F1BC1"/>
    <w:rsid w:val="004F1FE4"/>
    <w:rsid w:val="004F2344"/>
    <w:rsid w:val="004F2D63"/>
    <w:rsid w:val="004F3077"/>
    <w:rsid w:val="004F3C7B"/>
    <w:rsid w:val="004F3CF7"/>
    <w:rsid w:val="004F4042"/>
    <w:rsid w:val="004F416D"/>
    <w:rsid w:val="004F455E"/>
    <w:rsid w:val="004F4FAA"/>
    <w:rsid w:val="004F53DC"/>
    <w:rsid w:val="004F56DF"/>
    <w:rsid w:val="004F5B41"/>
    <w:rsid w:val="004F5BD8"/>
    <w:rsid w:val="004F6158"/>
    <w:rsid w:val="004F6993"/>
    <w:rsid w:val="004F6AFC"/>
    <w:rsid w:val="004F6B98"/>
    <w:rsid w:val="004F7548"/>
    <w:rsid w:val="004F76C6"/>
    <w:rsid w:val="004F79C7"/>
    <w:rsid w:val="004F7BF9"/>
    <w:rsid w:val="00500018"/>
    <w:rsid w:val="005002FF"/>
    <w:rsid w:val="00500307"/>
    <w:rsid w:val="005003F0"/>
    <w:rsid w:val="00500B1C"/>
    <w:rsid w:val="00500CB8"/>
    <w:rsid w:val="00501575"/>
    <w:rsid w:val="0050284D"/>
    <w:rsid w:val="00502AC9"/>
    <w:rsid w:val="00502B91"/>
    <w:rsid w:val="00502E36"/>
    <w:rsid w:val="0050420D"/>
    <w:rsid w:val="00504BA0"/>
    <w:rsid w:val="00504D9A"/>
    <w:rsid w:val="005050E2"/>
    <w:rsid w:val="005055F7"/>
    <w:rsid w:val="00505C76"/>
    <w:rsid w:val="00505D3D"/>
    <w:rsid w:val="00506AF6"/>
    <w:rsid w:val="00506BCF"/>
    <w:rsid w:val="0050764D"/>
    <w:rsid w:val="00507ADC"/>
    <w:rsid w:val="00507DB6"/>
    <w:rsid w:val="00507F3E"/>
    <w:rsid w:val="00507FCA"/>
    <w:rsid w:val="0051105A"/>
    <w:rsid w:val="005111B8"/>
    <w:rsid w:val="005114F4"/>
    <w:rsid w:val="005117A8"/>
    <w:rsid w:val="00511C3D"/>
    <w:rsid w:val="00511F33"/>
    <w:rsid w:val="00511F3A"/>
    <w:rsid w:val="00511F60"/>
    <w:rsid w:val="00512721"/>
    <w:rsid w:val="005128C9"/>
    <w:rsid w:val="00512EC0"/>
    <w:rsid w:val="00513090"/>
    <w:rsid w:val="00513909"/>
    <w:rsid w:val="00513A27"/>
    <w:rsid w:val="0051446C"/>
    <w:rsid w:val="0051475E"/>
    <w:rsid w:val="005147B7"/>
    <w:rsid w:val="005148B6"/>
    <w:rsid w:val="00515113"/>
    <w:rsid w:val="005153FC"/>
    <w:rsid w:val="0051556E"/>
    <w:rsid w:val="00515BB1"/>
    <w:rsid w:val="0051606F"/>
    <w:rsid w:val="005162F3"/>
    <w:rsid w:val="00516B8D"/>
    <w:rsid w:val="005171DC"/>
    <w:rsid w:val="0051775B"/>
    <w:rsid w:val="00517E97"/>
    <w:rsid w:val="005200AF"/>
    <w:rsid w:val="005200B7"/>
    <w:rsid w:val="0052044D"/>
    <w:rsid w:val="005204E3"/>
    <w:rsid w:val="00520543"/>
    <w:rsid w:val="00520A52"/>
    <w:rsid w:val="00520C27"/>
    <w:rsid w:val="00520EC1"/>
    <w:rsid w:val="0052111A"/>
    <w:rsid w:val="0052297D"/>
    <w:rsid w:val="00523CDC"/>
    <w:rsid w:val="00523F74"/>
    <w:rsid w:val="00523FAC"/>
    <w:rsid w:val="0052408B"/>
    <w:rsid w:val="0052493D"/>
    <w:rsid w:val="00524D97"/>
    <w:rsid w:val="0052563C"/>
    <w:rsid w:val="0052577F"/>
    <w:rsid w:val="00525AA8"/>
    <w:rsid w:val="005266EC"/>
    <w:rsid w:val="00526FB8"/>
    <w:rsid w:val="005274A7"/>
    <w:rsid w:val="0052798E"/>
    <w:rsid w:val="00527B02"/>
    <w:rsid w:val="00527B5A"/>
    <w:rsid w:val="00527FE8"/>
    <w:rsid w:val="00530304"/>
    <w:rsid w:val="00531AFB"/>
    <w:rsid w:val="00531DA7"/>
    <w:rsid w:val="00531EA9"/>
    <w:rsid w:val="0053283E"/>
    <w:rsid w:val="0053297B"/>
    <w:rsid w:val="00533327"/>
    <w:rsid w:val="0053347E"/>
    <w:rsid w:val="00533597"/>
    <w:rsid w:val="00534608"/>
    <w:rsid w:val="005347D5"/>
    <w:rsid w:val="00534E99"/>
    <w:rsid w:val="00535B09"/>
    <w:rsid w:val="00535C06"/>
    <w:rsid w:val="00535E42"/>
    <w:rsid w:val="00536043"/>
    <w:rsid w:val="005361BE"/>
    <w:rsid w:val="00537052"/>
    <w:rsid w:val="00537055"/>
    <w:rsid w:val="00537303"/>
    <w:rsid w:val="005375A2"/>
    <w:rsid w:val="005378B0"/>
    <w:rsid w:val="00537A59"/>
    <w:rsid w:val="00537C84"/>
    <w:rsid w:val="00537C8C"/>
    <w:rsid w:val="00537FBC"/>
    <w:rsid w:val="0054068A"/>
    <w:rsid w:val="0054096C"/>
    <w:rsid w:val="00540F38"/>
    <w:rsid w:val="005413BC"/>
    <w:rsid w:val="005417B6"/>
    <w:rsid w:val="005424A3"/>
    <w:rsid w:val="00542576"/>
    <w:rsid w:val="00543300"/>
    <w:rsid w:val="00543305"/>
    <w:rsid w:val="00543ADC"/>
    <w:rsid w:val="00543C60"/>
    <w:rsid w:val="00544E89"/>
    <w:rsid w:val="0054519D"/>
    <w:rsid w:val="005456AE"/>
    <w:rsid w:val="0054598C"/>
    <w:rsid w:val="00545B6D"/>
    <w:rsid w:val="00545DA8"/>
    <w:rsid w:val="005461DC"/>
    <w:rsid w:val="005468F6"/>
    <w:rsid w:val="00546A40"/>
    <w:rsid w:val="00550140"/>
    <w:rsid w:val="005505D2"/>
    <w:rsid w:val="00550AD0"/>
    <w:rsid w:val="005512D9"/>
    <w:rsid w:val="00551788"/>
    <w:rsid w:val="005519B7"/>
    <w:rsid w:val="005519B8"/>
    <w:rsid w:val="005520FC"/>
    <w:rsid w:val="00552D52"/>
    <w:rsid w:val="00552E99"/>
    <w:rsid w:val="005539DF"/>
    <w:rsid w:val="00553C60"/>
    <w:rsid w:val="00553D5B"/>
    <w:rsid w:val="0055414B"/>
    <w:rsid w:val="005549E8"/>
    <w:rsid w:val="00554AD0"/>
    <w:rsid w:val="00554F05"/>
    <w:rsid w:val="005556F1"/>
    <w:rsid w:val="00555C1F"/>
    <w:rsid w:val="00555F5C"/>
    <w:rsid w:val="00556971"/>
    <w:rsid w:val="00556C55"/>
    <w:rsid w:val="00556D9E"/>
    <w:rsid w:val="00556F19"/>
    <w:rsid w:val="00557194"/>
    <w:rsid w:val="005574CB"/>
    <w:rsid w:val="005574D1"/>
    <w:rsid w:val="00557ADF"/>
    <w:rsid w:val="00557EFA"/>
    <w:rsid w:val="005600BC"/>
    <w:rsid w:val="00560C30"/>
    <w:rsid w:val="0056101B"/>
    <w:rsid w:val="00561237"/>
    <w:rsid w:val="005612A3"/>
    <w:rsid w:val="00561DE5"/>
    <w:rsid w:val="0056296A"/>
    <w:rsid w:val="00562DC2"/>
    <w:rsid w:val="00563714"/>
    <w:rsid w:val="005638AD"/>
    <w:rsid w:val="00563D12"/>
    <w:rsid w:val="00563FFD"/>
    <w:rsid w:val="005648B0"/>
    <w:rsid w:val="00565304"/>
    <w:rsid w:val="0056564F"/>
    <w:rsid w:val="00565943"/>
    <w:rsid w:val="0056594F"/>
    <w:rsid w:val="00566ABE"/>
    <w:rsid w:val="00566E41"/>
    <w:rsid w:val="005675A1"/>
    <w:rsid w:val="00567E8F"/>
    <w:rsid w:val="00567FC9"/>
    <w:rsid w:val="0057143B"/>
    <w:rsid w:val="00571C6B"/>
    <w:rsid w:val="00572044"/>
    <w:rsid w:val="005726A7"/>
    <w:rsid w:val="00572C73"/>
    <w:rsid w:val="00572D27"/>
    <w:rsid w:val="00572EAF"/>
    <w:rsid w:val="0057318B"/>
    <w:rsid w:val="00573620"/>
    <w:rsid w:val="005737B2"/>
    <w:rsid w:val="005739C1"/>
    <w:rsid w:val="00574002"/>
    <w:rsid w:val="0057400E"/>
    <w:rsid w:val="00574B71"/>
    <w:rsid w:val="00574CF3"/>
    <w:rsid w:val="00574E18"/>
    <w:rsid w:val="00575DD0"/>
    <w:rsid w:val="00575F94"/>
    <w:rsid w:val="00575FFA"/>
    <w:rsid w:val="005763F9"/>
    <w:rsid w:val="0057670B"/>
    <w:rsid w:val="005769CD"/>
    <w:rsid w:val="00576A89"/>
    <w:rsid w:val="00576C60"/>
    <w:rsid w:val="00576F58"/>
    <w:rsid w:val="00577136"/>
    <w:rsid w:val="005772F0"/>
    <w:rsid w:val="00577A11"/>
    <w:rsid w:val="00577B2E"/>
    <w:rsid w:val="00580117"/>
    <w:rsid w:val="005810BC"/>
    <w:rsid w:val="00582F4E"/>
    <w:rsid w:val="005836BB"/>
    <w:rsid w:val="005836C2"/>
    <w:rsid w:val="005837CF"/>
    <w:rsid w:val="00583B85"/>
    <w:rsid w:val="00584811"/>
    <w:rsid w:val="00584B09"/>
    <w:rsid w:val="00584D5C"/>
    <w:rsid w:val="00585784"/>
    <w:rsid w:val="00585E72"/>
    <w:rsid w:val="00586138"/>
    <w:rsid w:val="005865AC"/>
    <w:rsid w:val="00586782"/>
    <w:rsid w:val="00586800"/>
    <w:rsid w:val="00586F0A"/>
    <w:rsid w:val="005904A6"/>
    <w:rsid w:val="005906F0"/>
    <w:rsid w:val="005909E3"/>
    <w:rsid w:val="005910F3"/>
    <w:rsid w:val="005912B8"/>
    <w:rsid w:val="00591C21"/>
    <w:rsid w:val="00591C23"/>
    <w:rsid w:val="00591ECA"/>
    <w:rsid w:val="00592CC0"/>
    <w:rsid w:val="0059333D"/>
    <w:rsid w:val="0059363A"/>
    <w:rsid w:val="005938D8"/>
    <w:rsid w:val="00593A98"/>
    <w:rsid w:val="00593AA6"/>
    <w:rsid w:val="00593F04"/>
    <w:rsid w:val="00594161"/>
    <w:rsid w:val="00594749"/>
    <w:rsid w:val="00594785"/>
    <w:rsid w:val="00594D28"/>
    <w:rsid w:val="00594E94"/>
    <w:rsid w:val="00595A85"/>
    <w:rsid w:val="00595BED"/>
    <w:rsid w:val="00595EEE"/>
    <w:rsid w:val="0059632B"/>
    <w:rsid w:val="00596AB6"/>
    <w:rsid w:val="00596CF7"/>
    <w:rsid w:val="00597883"/>
    <w:rsid w:val="00597FD7"/>
    <w:rsid w:val="005A005F"/>
    <w:rsid w:val="005A041A"/>
    <w:rsid w:val="005A0C4C"/>
    <w:rsid w:val="005A1132"/>
    <w:rsid w:val="005A17A1"/>
    <w:rsid w:val="005A1803"/>
    <w:rsid w:val="005A2174"/>
    <w:rsid w:val="005A2CAC"/>
    <w:rsid w:val="005A2D2F"/>
    <w:rsid w:val="005A2DCE"/>
    <w:rsid w:val="005A2EA4"/>
    <w:rsid w:val="005A3109"/>
    <w:rsid w:val="005A3887"/>
    <w:rsid w:val="005A3898"/>
    <w:rsid w:val="005A3A84"/>
    <w:rsid w:val="005A3DE3"/>
    <w:rsid w:val="005A3F2A"/>
    <w:rsid w:val="005A42E8"/>
    <w:rsid w:val="005A4609"/>
    <w:rsid w:val="005A488D"/>
    <w:rsid w:val="005A4A4D"/>
    <w:rsid w:val="005A4B35"/>
    <w:rsid w:val="005A5035"/>
    <w:rsid w:val="005A5C4B"/>
    <w:rsid w:val="005A5EFE"/>
    <w:rsid w:val="005A6712"/>
    <w:rsid w:val="005A6779"/>
    <w:rsid w:val="005A6C75"/>
    <w:rsid w:val="005A70AD"/>
    <w:rsid w:val="005A784B"/>
    <w:rsid w:val="005B02BB"/>
    <w:rsid w:val="005B0699"/>
    <w:rsid w:val="005B08E8"/>
    <w:rsid w:val="005B0C2D"/>
    <w:rsid w:val="005B15DE"/>
    <w:rsid w:val="005B1A3D"/>
    <w:rsid w:val="005B2492"/>
    <w:rsid w:val="005B2AE7"/>
    <w:rsid w:val="005B2BB8"/>
    <w:rsid w:val="005B35ED"/>
    <w:rsid w:val="005B3645"/>
    <w:rsid w:val="005B3F3B"/>
    <w:rsid w:val="005B4067"/>
    <w:rsid w:val="005B47FA"/>
    <w:rsid w:val="005B4BAE"/>
    <w:rsid w:val="005B4CD2"/>
    <w:rsid w:val="005B55FA"/>
    <w:rsid w:val="005B576E"/>
    <w:rsid w:val="005B5EFD"/>
    <w:rsid w:val="005B6308"/>
    <w:rsid w:val="005B711F"/>
    <w:rsid w:val="005B7984"/>
    <w:rsid w:val="005B79D8"/>
    <w:rsid w:val="005B7FC2"/>
    <w:rsid w:val="005C0587"/>
    <w:rsid w:val="005C0617"/>
    <w:rsid w:val="005C063D"/>
    <w:rsid w:val="005C0CAD"/>
    <w:rsid w:val="005C0CDC"/>
    <w:rsid w:val="005C1151"/>
    <w:rsid w:val="005C19F1"/>
    <w:rsid w:val="005C1B64"/>
    <w:rsid w:val="005C2314"/>
    <w:rsid w:val="005C2BF8"/>
    <w:rsid w:val="005C3372"/>
    <w:rsid w:val="005C3B75"/>
    <w:rsid w:val="005C3DA2"/>
    <w:rsid w:val="005C3F41"/>
    <w:rsid w:val="005C415E"/>
    <w:rsid w:val="005C437E"/>
    <w:rsid w:val="005C4776"/>
    <w:rsid w:val="005C4C6A"/>
    <w:rsid w:val="005C5601"/>
    <w:rsid w:val="005C5B86"/>
    <w:rsid w:val="005C6079"/>
    <w:rsid w:val="005C628E"/>
    <w:rsid w:val="005C63F5"/>
    <w:rsid w:val="005C6B49"/>
    <w:rsid w:val="005C6DA6"/>
    <w:rsid w:val="005C7101"/>
    <w:rsid w:val="005C7A28"/>
    <w:rsid w:val="005C7BCF"/>
    <w:rsid w:val="005D073D"/>
    <w:rsid w:val="005D0C53"/>
    <w:rsid w:val="005D1370"/>
    <w:rsid w:val="005D1485"/>
    <w:rsid w:val="005D1787"/>
    <w:rsid w:val="005D1889"/>
    <w:rsid w:val="005D1A06"/>
    <w:rsid w:val="005D1C83"/>
    <w:rsid w:val="005D1E87"/>
    <w:rsid w:val="005D1F0B"/>
    <w:rsid w:val="005D2211"/>
    <w:rsid w:val="005D22D7"/>
    <w:rsid w:val="005D2443"/>
    <w:rsid w:val="005D27A8"/>
    <w:rsid w:val="005D2D09"/>
    <w:rsid w:val="005D3236"/>
    <w:rsid w:val="005D3323"/>
    <w:rsid w:val="005D3631"/>
    <w:rsid w:val="005D37C4"/>
    <w:rsid w:val="005D413C"/>
    <w:rsid w:val="005D4A44"/>
    <w:rsid w:val="005D4C27"/>
    <w:rsid w:val="005D4DB9"/>
    <w:rsid w:val="005D5048"/>
    <w:rsid w:val="005D50F2"/>
    <w:rsid w:val="005D537A"/>
    <w:rsid w:val="005D5E41"/>
    <w:rsid w:val="005D5F8D"/>
    <w:rsid w:val="005D633D"/>
    <w:rsid w:val="005D70C0"/>
    <w:rsid w:val="005D73B3"/>
    <w:rsid w:val="005D7479"/>
    <w:rsid w:val="005D74A9"/>
    <w:rsid w:val="005D76BF"/>
    <w:rsid w:val="005D77C2"/>
    <w:rsid w:val="005D78D0"/>
    <w:rsid w:val="005E04CB"/>
    <w:rsid w:val="005E0F1F"/>
    <w:rsid w:val="005E1129"/>
    <w:rsid w:val="005E1AA0"/>
    <w:rsid w:val="005E1AB5"/>
    <w:rsid w:val="005E1B2D"/>
    <w:rsid w:val="005E1F5B"/>
    <w:rsid w:val="005E27B4"/>
    <w:rsid w:val="005E2ABA"/>
    <w:rsid w:val="005E3B04"/>
    <w:rsid w:val="005E413F"/>
    <w:rsid w:val="005E4C3A"/>
    <w:rsid w:val="005E4F28"/>
    <w:rsid w:val="005E505E"/>
    <w:rsid w:val="005E50A8"/>
    <w:rsid w:val="005E6AAC"/>
    <w:rsid w:val="005E79C2"/>
    <w:rsid w:val="005F0501"/>
    <w:rsid w:val="005F06B3"/>
    <w:rsid w:val="005F10A0"/>
    <w:rsid w:val="005F186F"/>
    <w:rsid w:val="005F1BE2"/>
    <w:rsid w:val="005F26D9"/>
    <w:rsid w:val="005F3E43"/>
    <w:rsid w:val="005F413F"/>
    <w:rsid w:val="005F41FF"/>
    <w:rsid w:val="005F43B3"/>
    <w:rsid w:val="005F4407"/>
    <w:rsid w:val="005F483B"/>
    <w:rsid w:val="005F4FCB"/>
    <w:rsid w:val="005F5137"/>
    <w:rsid w:val="005F51AE"/>
    <w:rsid w:val="005F524B"/>
    <w:rsid w:val="005F6235"/>
    <w:rsid w:val="005F632C"/>
    <w:rsid w:val="005F6F64"/>
    <w:rsid w:val="005F6F8A"/>
    <w:rsid w:val="005F73E7"/>
    <w:rsid w:val="005F7436"/>
    <w:rsid w:val="005F7503"/>
    <w:rsid w:val="005F76DC"/>
    <w:rsid w:val="005F7754"/>
    <w:rsid w:val="00600219"/>
    <w:rsid w:val="0060059E"/>
    <w:rsid w:val="006005BA"/>
    <w:rsid w:val="00600E39"/>
    <w:rsid w:val="0060129A"/>
    <w:rsid w:val="00601554"/>
    <w:rsid w:val="006017BC"/>
    <w:rsid w:val="00601CA9"/>
    <w:rsid w:val="006020A1"/>
    <w:rsid w:val="00602366"/>
    <w:rsid w:val="006024AD"/>
    <w:rsid w:val="006036C3"/>
    <w:rsid w:val="006037FF"/>
    <w:rsid w:val="00603DC4"/>
    <w:rsid w:val="00603FC0"/>
    <w:rsid w:val="00604435"/>
    <w:rsid w:val="006044B6"/>
    <w:rsid w:val="0060473E"/>
    <w:rsid w:val="00604B3E"/>
    <w:rsid w:val="00605022"/>
    <w:rsid w:val="00605AD3"/>
    <w:rsid w:val="0060640E"/>
    <w:rsid w:val="00606559"/>
    <w:rsid w:val="006066CC"/>
    <w:rsid w:val="0060674C"/>
    <w:rsid w:val="00607772"/>
    <w:rsid w:val="00607D69"/>
    <w:rsid w:val="00610B02"/>
    <w:rsid w:val="006112BC"/>
    <w:rsid w:val="00611B4E"/>
    <w:rsid w:val="00611B77"/>
    <w:rsid w:val="00611ED7"/>
    <w:rsid w:val="006122B0"/>
    <w:rsid w:val="00612A10"/>
    <w:rsid w:val="00612B27"/>
    <w:rsid w:val="0061332F"/>
    <w:rsid w:val="00613EE4"/>
    <w:rsid w:val="00613EE8"/>
    <w:rsid w:val="006141F0"/>
    <w:rsid w:val="00614601"/>
    <w:rsid w:val="00614E1E"/>
    <w:rsid w:val="006155CE"/>
    <w:rsid w:val="006157E5"/>
    <w:rsid w:val="00615DA5"/>
    <w:rsid w:val="0061619D"/>
    <w:rsid w:val="006166C0"/>
    <w:rsid w:val="006168C5"/>
    <w:rsid w:val="00616C66"/>
    <w:rsid w:val="00617E42"/>
    <w:rsid w:val="00620076"/>
    <w:rsid w:val="00621812"/>
    <w:rsid w:val="00621B07"/>
    <w:rsid w:val="00621C76"/>
    <w:rsid w:val="00621F18"/>
    <w:rsid w:val="00622189"/>
    <w:rsid w:val="006223D7"/>
    <w:rsid w:val="00622433"/>
    <w:rsid w:val="006227C3"/>
    <w:rsid w:val="0062288A"/>
    <w:rsid w:val="00622A99"/>
    <w:rsid w:val="00622B35"/>
    <w:rsid w:val="00622E1E"/>
    <w:rsid w:val="006238E3"/>
    <w:rsid w:val="00623DE7"/>
    <w:rsid w:val="0062401D"/>
    <w:rsid w:val="00624253"/>
    <w:rsid w:val="00624778"/>
    <w:rsid w:val="006247DC"/>
    <w:rsid w:val="00624E1A"/>
    <w:rsid w:val="00625586"/>
    <w:rsid w:val="006258D7"/>
    <w:rsid w:val="006268C1"/>
    <w:rsid w:val="006270F5"/>
    <w:rsid w:val="006276E2"/>
    <w:rsid w:val="0063001D"/>
    <w:rsid w:val="006308EE"/>
    <w:rsid w:val="00630CF1"/>
    <w:rsid w:val="006316D5"/>
    <w:rsid w:val="00631756"/>
    <w:rsid w:val="00632028"/>
    <w:rsid w:val="0063287D"/>
    <w:rsid w:val="00632DDD"/>
    <w:rsid w:val="006331D8"/>
    <w:rsid w:val="00633D03"/>
    <w:rsid w:val="00633E49"/>
    <w:rsid w:val="006340A8"/>
    <w:rsid w:val="00634A2E"/>
    <w:rsid w:val="006362D5"/>
    <w:rsid w:val="00636422"/>
    <w:rsid w:val="006374ED"/>
    <w:rsid w:val="00637D46"/>
    <w:rsid w:val="00637F20"/>
    <w:rsid w:val="0064038A"/>
    <w:rsid w:val="00640610"/>
    <w:rsid w:val="00640653"/>
    <w:rsid w:val="006414F4"/>
    <w:rsid w:val="00641683"/>
    <w:rsid w:val="00641B07"/>
    <w:rsid w:val="00641C96"/>
    <w:rsid w:val="00641F47"/>
    <w:rsid w:val="0064211B"/>
    <w:rsid w:val="006424DB"/>
    <w:rsid w:val="00642A4E"/>
    <w:rsid w:val="00642A71"/>
    <w:rsid w:val="00642A93"/>
    <w:rsid w:val="00642E54"/>
    <w:rsid w:val="006437B8"/>
    <w:rsid w:val="00643BC8"/>
    <w:rsid w:val="00643D3F"/>
    <w:rsid w:val="00644020"/>
    <w:rsid w:val="00644577"/>
    <w:rsid w:val="00644620"/>
    <w:rsid w:val="00644A65"/>
    <w:rsid w:val="00645B99"/>
    <w:rsid w:val="00645CCD"/>
    <w:rsid w:val="00647158"/>
    <w:rsid w:val="00647476"/>
    <w:rsid w:val="006474C5"/>
    <w:rsid w:val="006507C4"/>
    <w:rsid w:val="0065171F"/>
    <w:rsid w:val="00651805"/>
    <w:rsid w:val="00651A50"/>
    <w:rsid w:val="00651D74"/>
    <w:rsid w:val="00651FDC"/>
    <w:rsid w:val="00651FE1"/>
    <w:rsid w:val="0065226C"/>
    <w:rsid w:val="00652594"/>
    <w:rsid w:val="00652A63"/>
    <w:rsid w:val="00652BE0"/>
    <w:rsid w:val="00652DBE"/>
    <w:rsid w:val="00652E0F"/>
    <w:rsid w:val="00652E46"/>
    <w:rsid w:val="00653836"/>
    <w:rsid w:val="00653F40"/>
    <w:rsid w:val="006541A4"/>
    <w:rsid w:val="0065495B"/>
    <w:rsid w:val="00654A7F"/>
    <w:rsid w:val="00654FE1"/>
    <w:rsid w:val="00655704"/>
    <w:rsid w:val="00655933"/>
    <w:rsid w:val="00655B82"/>
    <w:rsid w:val="00655DC4"/>
    <w:rsid w:val="0065650F"/>
    <w:rsid w:val="006570F9"/>
    <w:rsid w:val="0065796D"/>
    <w:rsid w:val="006579FA"/>
    <w:rsid w:val="00660A25"/>
    <w:rsid w:val="00660D0D"/>
    <w:rsid w:val="00660EBA"/>
    <w:rsid w:val="00661209"/>
    <w:rsid w:val="006613D3"/>
    <w:rsid w:val="00662001"/>
    <w:rsid w:val="00662C35"/>
    <w:rsid w:val="00662E6F"/>
    <w:rsid w:val="00664EED"/>
    <w:rsid w:val="0066526F"/>
    <w:rsid w:val="0066542A"/>
    <w:rsid w:val="006657A3"/>
    <w:rsid w:val="0066618D"/>
    <w:rsid w:val="006664CD"/>
    <w:rsid w:val="00666629"/>
    <w:rsid w:val="00666CDC"/>
    <w:rsid w:val="0066716F"/>
    <w:rsid w:val="0066754D"/>
    <w:rsid w:val="00670A85"/>
    <w:rsid w:val="00670BF9"/>
    <w:rsid w:val="00670EA1"/>
    <w:rsid w:val="0067158F"/>
    <w:rsid w:val="0067159D"/>
    <w:rsid w:val="00671D59"/>
    <w:rsid w:val="00671EEE"/>
    <w:rsid w:val="006726E9"/>
    <w:rsid w:val="00672F3D"/>
    <w:rsid w:val="00672F58"/>
    <w:rsid w:val="00672F63"/>
    <w:rsid w:val="00673029"/>
    <w:rsid w:val="00673108"/>
    <w:rsid w:val="00673433"/>
    <w:rsid w:val="00673544"/>
    <w:rsid w:val="00673BEA"/>
    <w:rsid w:val="00673CB6"/>
    <w:rsid w:val="0067450E"/>
    <w:rsid w:val="00675B94"/>
    <w:rsid w:val="00675CA0"/>
    <w:rsid w:val="00676758"/>
    <w:rsid w:val="00676843"/>
    <w:rsid w:val="00676DBD"/>
    <w:rsid w:val="00677426"/>
    <w:rsid w:val="00677472"/>
    <w:rsid w:val="006777E9"/>
    <w:rsid w:val="006778CF"/>
    <w:rsid w:val="00677A0B"/>
    <w:rsid w:val="00677A6D"/>
    <w:rsid w:val="00677CC2"/>
    <w:rsid w:val="006802FE"/>
    <w:rsid w:val="00680835"/>
    <w:rsid w:val="0068102A"/>
    <w:rsid w:val="0068174E"/>
    <w:rsid w:val="006817F5"/>
    <w:rsid w:val="0068196E"/>
    <w:rsid w:val="00681C36"/>
    <w:rsid w:val="00682368"/>
    <w:rsid w:val="0068333C"/>
    <w:rsid w:val="00683496"/>
    <w:rsid w:val="00683EAC"/>
    <w:rsid w:val="006846D2"/>
    <w:rsid w:val="00684877"/>
    <w:rsid w:val="0068493A"/>
    <w:rsid w:val="00684A3A"/>
    <w:rsid w:val="00685DF3"/>
    <w:rsid w:val="006868D5"/>
    <w:rsid w:val="00686F8C"/>
    <w:rsid w:val="00686FDB"/>
    <w:rsid w:val="006871C2"/>
    <w:rsid w:val="00687396"/>
    <w:rsid w:val="0068763D"/>
    <w:rsid w:val="006905DE"/>
    <w:rsid w:val="00690754"/>
    <w:rsid w:val="00690DC7"/>
    <w:rsid w:val="0069124F"/>
    <w:rsid w:val="006912EE"/>
    <w:rsid w:val="006916EC"/>
    <w:rsid w:val="00691C89"/>
    <w:rsid w:val="00691C8C"/>
    <w:rsid w:val="00691CC0"/>
    <w:rsid w:val="00691D30"/>
    <w:rsid w:val="00691DCF"/>
    <w:rsid w:val="00691E09"/>
    <w:rsid w:val="0069207B"/>
    <w:rsid w:val="00692295"/>
    <w:rsid w:val="006924D8"/>
    <w:rsid w:val="006925B0"/>
    <w:rsid w:val="00692EA6"/>
    <w:rsid w:val="00693890"/>
    <w:rsid w:val="0069396C"/>
    <w:rsid w:val="00693D5F"/>
    <w:rsid w:val="00693F01"/>
    <w:rsid w:val="00694535"/>
    <w:rsid w:val="006946E5"/>
    <w:rsid w:val="0069479D"/>
    <w:rsid w:val="00694B77"/>
    <w:rsid w:val="00694C23"/>
    <w:rsid w:val="00694F8F"/>
    <w:rsid w:val="00695593"/>
    <w:rsid w:val="00695D0B"/>
    <w:rsid w:val="00696A7B"/>
    <w:rsid w:val="006973AA"/>
    <w:rsid w:val="00697919"/>
    <w:rsid w:val="00697E6E"/>
    <w:rsid w:val="00697E8A"/>
    <w:rsid w:val="006A0094"/>
    <w:rsid w:val="006A0398"/>
    <w:rsid w:val="006A12D6"/>
    <w:rsid w:val="006A138A"/>
    <w:rsid w:val="006A141A"/>
    <w:rsid w:val="006A15AD"/>
    <w:rsid w:val="006A1EE3"/>
    <w:rsid w:val="006A2C50"/>
    <w:rsid w:val="006A300F"/>
    <w:rsid w:val="006A322D"/>
    <w:rsid w:val="006A3967"/>
    <w:rsid w:val="006A43A3"/>
    <w:rsid w:val="006A46C6"/>
    <w:rsid w:val="006A494C"/>
    <w:rsid w:val="006A4EF5"/>
    <w:rsid w:val="006A528D"/>
    <w:rsid w:val="006A5594"/>
    <w:rsid w:val="006A5A2E"/>
    <w:rsid w:val="006A5B8B"/>
    <w:rsid w:val="006A5BEC"/>
    <w:rsid w:val="006A5BFC"/>
    <w:rsid w:val="006A6304"/>
    <w:rsid w:val="006A6412"/>
    <w:rsid w:val="006A6426"/>
    <w:rsid w:val="006A6761"/>
    <w:rsid w:val="006A6C6F"/>
    <w:rsid w:val="006A6F0A"/>
    <w:rsid w:val="006A70AC"/>
    <w:rsid w:val="006A70B4"/>
    <w:rsid w:val="006A736B"/>
    <w:rsid w:val="006B072C"/>
    <w:rsid w:val="006B0C7C"/>
    <w:rsid w:val="006B1A51"/>
    <w:rsid w:val="006B26C0"/>
    <w:rsid w:val="006B27D5"/>
    <w:rsid w:val="006B3A94"/>
    <w:rsid w:val="006B4805"/>
    <w:rsid w:val="006B573C"/>
    <w:rsid w:val="006B5789"/>
    <w:rsid w:val="006B5C16"/>
    <w:rsid w:val="006B7030"/>
    <w:rsid w:val="006B7193"/>
    <w:rsid w:val="006B740F"/>
    <w:rsid w:val="006C0077"/>
    <w:rsid w:val="006C0C7A"/>
    <w:rsid w:val="006C0E05"/>
    <w:rsid w:val="006C1AE9"/>
    <w:rsid w:val="006C1B1A"/>
    <w:rsid w:val="006C2C7A"/>
    <w:rsid w:val="006C30C5"/>
    <w:rsid w:val="006C3562"/>
    <w:rsid w:val="006C36FD"/>
    <w:rsid w:val="006C374C"/>
    <w:rsid w:val="006C3A1F"/>
    <w:rsid w:val="006C3EBE"/>
    <w:rsid w:val="006C3F1A"/>
    <w:rsid w:val="006C4016"/>
    <w:rsid w:val="006C4077"/>
    <w:rsid w:val="006C4F1E"/>
    <w:rsid w:val="006C55FD"/>
    <w:rsid w:val="006C6C75"/>
    <w:rsid w:val="006C7023"/>
    <w:rsid w:val="006C79DA"/>
    <w:rsid w:val="006C7E15"/>
    <w:rsid w:val="006C7F8C"/>
    <w:rsid w:val="006D0295"/>
    <w:rsid w:val="006D189A"/>
    <w:rsid w:val="006D2102"/>
    <w:rsid w:val="006D245B"/>
    <w:rsid w:val="006D24F1"/>
    <w:rsid w:val="006D279E"/>
    <w:rsid w:val="006D315E"/>
    <w:rsid w:val="006D3589"/>
    <w:rsid w:val="006D3776"/>
    <w:rsid w:val="006D3C44"/>
    <w:rsid w:val="006D3DE9"/>
    <w:rsid w:val="006D4119"/>
    <w:rsid w:val="006D4EC4"/>
    <w:rsid w:val="006D5543"/>
    <w:rsid w:val="006D57CE"/>
    <w:rsid w:val="006D5B97"/>
    <w:rsid w:val="006D68F3"/>
    <w:rsid w:val="006D6DC6"/>
    <w:rsid w:val="006D710A"/>
    <w:rsid w:val="006D7433"/>
    <w:rsid w:val="006D7D4E"/>
    <w:rsid w:val="006D7EE3"/>
    <w:rsid w:val="006E0216"/>
    <w:rsid w:val="006E026F"/>
    <w:rsid w:val="006E058F"/>
    <w:rsid w:val="006E0E17"/>
    <w:rsid w:val="006E0EF3"/>
    <w:rsid w:val="006E1531"/>
    <w:rsid w:val="006E1A2D"/>
    <w:rsid w:val="006E1B02"/>
    <w:rsid w:val="006E1B31"/>
    <w:rsid w:val="006E1BCB"/>
    <w:rsid w:val="006E1C39"/>
    <w:rsid w:val="006E2504"/>
    <w:rsid w:val="006E3036"/>
    <w:rsid w:val="006E3284"/>
    <w:rsid w:val="006E3941"/>
    <w:rsid w:val="006E3B08"/>
    <w:rsid w:val="006E3B6D"/>
    <w:rsid w:val="006E3BDD"/>
    <w:rsid w:val="006E4033"/>
    <w:rsid w:val="006E4163"/>
    <w:rsid w:val="006E4411"/>
    <w:rsid w:val="006E4514"/>
    <w:rsid w:val="006E4580"/>
    <w:rsid w:val="006E4AA4"/>
    <w:rsid w:val="006E4AB6"/>
    <w:rsid w:val="006E5078"/>
    <w:rsid w:val="006E53CE"/>
    <w:rsid w:val="006E597D"/>
    <w:rsid w:val="006E5B91"/>
    <w:rsid w:val="006E5E2B"/>
    <w:rsid w:val="006E6246"/>
    <w:rsid w:val="006E6C89"/>
    <w:rsid w:val="006E6E35"/>
    <w:rsid w:val="006E7051"/>
    <w:rsid w:val="006E78C0"/>
    <w:rsid w:val="006E7BB4"/>
    <w:rsid w:val="006E7F63"/>
    <w:rsid w:val="006F037E"/>
    <w:rsid w:val="006F0779"/>
    <w:rsid w:val="006F18BE"/>
    <w:rsid w:val="006F1BA9"/>
    <w:rsid w:val="006F245B"/>
    <w:rsid w:val="006F318F"/>
    <w:rsid w:val="006F3284"/>
    <w:rsid w:val="006F33DC"/>
    <w:rsid w:val="006F3A7C"/>
    <w:rsid w:val="006F3D9E"/>
    <w:rsid w:val="006F400A"/>
    <w:rsid w:val="006F4226"/>
    <w:rsid w:val="006F4919"/>
    <w:rsid w:val="006F4BB4"/>
    <w:rsid w:val="006F4D98"/>
    <w:rsid w:val="006F4E39"/>
    <w:rsid w:val="006F547B"/>
    <w:rsid w:val="006F55C5"/>
    <w:rsid w:val="006F5805"/>
    <w:rsid w:val="006F6157"/>
    <w:rsid w:val="006F65DA"/>
    <w:rsid w:val="006F716D"/>
    <w:rsid w:val="006F750D"/>
    <w:rsid w:val="006F76C8"/>
    <w:rsid w:val="0070017E"/>
    <w:rsid w:val="007004DC"/>
    <w:rsid w:val="0070094C"/>
    <w:rsid w:val="00700B2C"/>
    <w:rsid w:val="00700CCE"/>
    <w:rsid w:val="00700D18"/>
    <w:rsid w:val="007012FA"/>
    <w:rsid w:val="007013C9"/>
    <w:rsid w:val="00701968"/>
    <w:rsid w:val="00701D6C"/>
    <w:rsid w:val="00702663"/>
    <w:rsid w:val="00702747"/>
    <w:rsid w:val="007027E2"/>
    <w:rsid w:val="0070280D"/>
    <w:rsid w:val="007028A8"/>
    <w:rsid w:val="00702AFC"/>
    <w:rsid w:val="007035C7"/>
    <w:rsid w:val="007037B3"/>
    <w:rsid w:val="00703DCA"/>
    <w:rsid w:val="00704AE5"/>
    <w:rsid w:val="007050A2"/>
    <w:rsid w:val="00705171"/>
    <w:rsid w:val="007055A6"/>
    <w:rsid w:val="007055C5"/>
    <w:rsid w:val="00705A06"/>
    <w:rsid w:val="00705AEF"/>
    <w:rsid w:val="00705BF0"/>
    <w:rsid w:val="00705CBD"/>
    <w:rsid w:val="00705CEE"/>
    <w:rsid w:val="00706A20"/>
    <w:rsid w:val="00706D98"/>
    <w:rsid w:val="00706DC1"/>
    <w:rsid w:val="00706FE7"/>
    <w:rsid w:val="0070709C"/>
    <w:rsid w:val="007076F2"/>
    <w:rsid w:val="007078A6"/>
    <w:rsid w:val="00707BFF"/>
    <w:rsid w:val="0071007F"/>
    <w:rsid w:val="007101B3"/>
    <w:rsid w:val="00710663"/>
    <w:rsid w:val="007109A0"/>
    <w:rsid w:val="00710F25"/>
    <w:rsid w:val="00711121"/>
    <w:rsid w:val="0071123B"/>
    <w:rsid w:val="0071163A"/>
    <w:rsid w:val="00711834"/>
    <w:rsid w:val="00711FAD"/>
    <w:rsid w:val="00713084"/>
    <w:rsid w:val="0071414C"/>
    <w:rsid w:val="0071450F"/>
    <w:rsid w:val="007147D4"/>
    <w:rsid w:val="00714D3A"/>
    <w:rsid w:val="00714F20"/>
    <w:rsid w:val="00714F62"/>
    <w:rsid w:val="0071590F"/>
    <w:rsid w:val="00715914"/>
    <w:rsid w:val="00715A6C"/>
    <w:rsid w:val="00715F00"/>
    <w:rsid w:val="007161EF"/>
    <w:rsid w:val="007165E9"/>
    <w:rsid w:val="007166E6"/>
    <w:rsid w:val="00716CCD"/>
    <w:rsid w:val="00716E0E"/>
    <w:rsid w:val="00716E87"/>
    <w:rsid w:val="00717259"/>
    <w:rsid w:val="00717B66"/>
    <w:rsid w:val="007205B6"/>
    <w:rsid w:val="007209F5"/>
    <w:rsid w:val="00720C0F"/>
    <w:rsid w:val="00720DFB"/>
    <w:rsid w:val="00721351"/>
    <w:rsid w:val="007214D9"/>
    <w:rsid w:val="00721566"/>
    <w:rsid w:val="007215A6"/>
    <w:rsid w:val="007219B9"/>
    <w:rsid w:val="00722A90"/>
    <w:rsid w:val="00722F6B"/>
    <w:rsid w:val="00723A8C"/>
    <w:rsid w:val="00723EF2"/>
    <w:rsid w:val="00724926"/>
    <w:rsid w:val="00724AD4"/>
    <w:rsid w:val="00724B1A"/>
    <w:rsid w:val="00724CFF"/>
    <w:rsid w:val="00725188"/>
    <w:rsid w:val="00725D89"/>
    <w:rsid w:val="0072615B"/>
    <w:rsid w:val="007261B8"/>
    <w:rsid w:val="0072642E"/>
    <w:rsid w:val="007266A0"/>
    <w:rsid w:val="0072676C"/>
    <w:rsid w:val="00726ACC"/>
    <w:rsid w:val="007270D1"/>
    <w:rsid w:val="00727312"/>
    <w:rsid w:val="007276F8"/>
    <w:rsid w:val="00727919"/>
    <w:rsid w:val="00727A25"/>
    <w:rsid w:val="00727BAE"/>
    <w:rsid w:val="00727C1D"/>
    <w:rsid w:val="007300EA"/>
    <w:rsid w:val="007301A7"/>
    <w:rsid w:val="0073089C"/>
    <w:rsid w:val="0073102F"/>
    <w:rsid w:val="00731826"/>
    <w:rsid w:val="00731E00"/>
    <w:rsid w:val="00732203"/>
    <w:rsid w:val="00732ABD"/>
    <w:rsid w:val="007331BF"/>
    <w:rsid w:val="007338B5"/>
    <w:rsid w:val="007342A0"/>
    <w:rsid w:val="007352F7"/>
    <w:rsid w:val="00735674"/>
    <w:rsid w:val="00735A62"/>
    <w:rsid w:val="00735A9D"/>
    <w:rsid w:val="00736394"/>
    <w:rsid w:val="007366C8"/>
    <w:rsid w:val="007367F5"/>
    <w:rsid w:val="00736C39"/>
    <w:rsid w:val="00736C4C"/>
    <w:rsid w:val="00736DED"/>
    <w:rsid w:val="007372C0"/>
    <w:rsid w:val="007373C3"/>
    <w:rsid w:val="00737534"/>
    <w:rsid w:val="0073779D"/>
    <w:rsid w:val="007404AC"/>
    <w:rsid w:val="00741D7B"/>
    <w:rsid w:val="00742169"/>
    <w:rsid w:val="00742D49"/>
    <w:rsid w:val="00742ED0"/>
    <w:rsid w:val="007433F4"/>
    <w:rsid w:val="007440B7"/>
    <w:rsid w:val="00744358"/>
    <w:rsid w:val="0074471E"/>
    <w:rsid w:val="0074523C"/>
    <w:rsid w:val="007454A7"/>
    <w:rsid w:val="007458B1"/>
    <w:rsid w:val="00745CEE"/>
    <w:rsid w:val="0074616C"/>
    <w:rsid w:val="00746186"/>
    <w:rsid w:val="00746D75"/>
    <w:rsid w:val="0074711A"/>
    <w:rsid w:val="007472AD"/>
    <w:rsid w:val="007474A8"/>
    <w:rsid w:val="0074764F"/>
    <w:rsid w:val="007476F6"/>
    <w:rsid w:val="00747E31"/>
    <w:rsid w:val="00750022"/>
    <w:rsid w:val="007500C8"/>
    <w:rsid w:val="0075039F"/>
    <w:rsid w:val="00750496"/>
    <w:rsid w:val="00750609"/>
    <w:rsid w:val="00750ADE"/>
    <w:rsid w:val="00751197"/>
    <w:rsid w:val="00751EBC"/>
    <w:rsid w:val="007522F0"/>
    <w:rsid w:val="00752357"/>
    <w:rsid w:val="00752C08"/>
    <w:rsid w:val="00753732"/>
    <w:rsid w:val="007537FF"/>
    <w:rsid w:val="00753929"/>
    <w:rsid w:val="0075392C"/>
    <w:rsid w:val="00753C6D"/>
    <w:rsid w:val="00753D74"/>
    <w:rsid w:val="00753E17"/>
    <w:rsid w:val="00754098"/>
    <w:rsid w:val="007545EE"/>
    <w:rsid w:val="0075503F"/>
    <w:rsid w:val="0075533E"/>
    <w:rsid w:val="007558F0"/>
    <w:rsid w:val="0075608A"/>
    <w:rsid w:val="00756272"/>
    <w:rsid w:val="00756C6A"/>
    <w:rsid w:val="00756EB4"/>
    <w:rsid w:val="00757899"/>
    <w:rsid w:val="00757C65"/>
    <w:rsid w:val="00757F4C"/>
    <w:rsid w:val="007612BB"/>
    <w:rsid w:val="0076148A"/>
    <w:rsid w:val="007616B6"/>
    <w:rsid w:val="00761821"/>
    <w:rsid w:val="00761C6B"/>
    <w:rsid w:val="00761C9E"/>
    <w:rsid w:val="00761F0D"/>
    <w:rsid w:val="007628D8"/>
    <w:rsid w:val="00762CDC"/>
    <w:rsid w:val="007632FE"/>
    <w:rsid w:val="00763716"/>
    <w:rsid w:val="00763781"/>
    <w:rsid w:val="007640AA"/>
    <w:rsid w:val="00764155"/>
    <w:rsid w:val="007652D4"/>
    <w:rsid w:val="00765F9C"/>
    <w:rsid w:val="007666D4"/>
    <w:rsid w:val="0076681A"/>
    <w:rsid w:val="00766B9C"/>
    <w:rsid w:val="00766DDB"/>
    <w:rsid w:val="0076748A"/>
    <w:rsid w:val="00767664"/>
    <w:rsid w:val="0076773E"/>
    <w:rsid w:val="00767A3B"/>
    <w:rsid w:val="00767BA8"/>
    <w:rsid w:val="00767D3B"/>
    <w:rsid w:val="007703A7"/>
    <w:rsid w:val="0077094F"/>
    <w:rsid w:val="007709B5"/>
    <w:rsid w:val="00770AF6"/>
    <w:rsid w:val="00770E3E"/>
    <w:rsid w:val="0077110D"/>
    <w:rsid w:val="00771127"/>
    <w:rsid w:val="0077147E"/>
    <w:rsid w:val="007715C9"/>
    <w:rsid w:val="00771613"/>
    <w:rsid w:val="00771E41"/>
    <w:rsid w:val="0077222C"/>
    <w:rsid w:val="00772249"/>
    <w:rsid w:val="00773731"/>
    <w:rsid w:val="00774809"/>
    <w:rsid w:val="00774947"/>
    <w:rsid w:val="00774A25"/>
    <w:rsid w:val="00774EDB"/>
    <w:rsid w:val="00774EDD"/>
    <w:rsid w:val="00774F82"/>
    <w:rsid w:val="00775353"/>
    <w:rsid w:val="00775422"/>
    <w:rsid w:val="00775577"/>
    <w:rsid w:val="007757EC"/>
    <w:rsid w:val="00775AEF"/>
    <w:rsid w:val="00776104"/>
    <w:rsid w:val="007770A8"/>
    <w:rsid w:val="0077733D"/>
    <w:rsid w:val="00780069"/>
    <w:rsid w:val="007800DC"/>
    <w:rsid w:val="00780395"/>
    <w:rsid w:val="007803AB"/>
    <w:rsid w:val="007803E5"/>
    <w:rsid w:val="00780B7F"/>
    <w:rsid w:val="00781279"/>
    <w:rsid w:val="007812BF"/>
    <w:rsid w:val="007822DE"/>
    <w:rsid w:val="0078234B"/>
    <w:rsid w:val="00782C38"/>
    <w:rsid w:val="007835AD"/>
    <w:rsid w:val="00783E89"/>
    <w:rsid w:val="007841EB"/>
    <w:rsid w:val="0078477A"/>
    <w:rsid w:val="00784E87"/>
    <w:rsid w:val="007850D0"/>
    <w:rsid w:val="007851D5"/>
    <w:rsid w:val="0078618E"/>
    <w:rsid w:val="00786D20"/>
    <w:rsid w:val="00786DF4"/>
    <w:rsid w:val="0078707E"/>
    <w:rsid w:val="0078747E"/>
    <w:rsid w:val="007878B4"/>
    <w:rsid w:val="00787A27"/>
    <w:rsid w:val="00787AE4"/>
    <w:rsid w:val="00787E48"/>
    <w:rsid w:val="00787FA5"/>
    <w:rsid w:val="007902CA"/>
    <w:rsid w:val="00790896"/>
    <w:rsid w:val="00790AA9"/>
    <w:rsid w:val="007925D1"/>
    <w:rsid w:val="00792748"/>
    <w:rsid w:val="00793915"/>
    <w:rsid w:val="00793968"/>
    <w:rsid w:val="00793C9A"/>
    <w:rsid w:val="00793DDB"/>
    <w:rsid w:val="00793F73"/>
    <w:rsid w:val="007945EB"/>
    <w:rsid w:val="007947B6"/>
    <w:rsid w:val="00794A33"/>
    <w:rsid w:val="00794A97"/>
    <w:rsid w:val="00795EF2"/>
    <w:rsid w:val="00796221"/>
    <w:rsid w:val="00796532"/>
    <w:rsid w:val="00796B21"/>
    <w:rsid w:val="00797A19"/>
    <w:rsid w:val="007A0ECC"/>
    <w:rsid w:val="007A0FC7"/>
    <w:rsid w:val="007A1670"/>
    <w:rsid w:val="007A16DF"/>
    <w:rsid w:val="007A1BDC"/>
    <w:rsid w:val="007A1E62"/>
    <w:rsid w:val="007A207B"/>
    <w:rsid w:val="007A2556"/>
    <w:rsid w:val="007A25CA"/>
    <w:rsid w:val="007A3E53"/>
    <w:rsid w:val="007A3F02"/>
    <w:rsid w:val="007A48EF"/>
    <w:rsid w:val="007A5811"/>
    <w:rsid w:val="007A5ACC"/>
    <w:rsid w:val="007A5E93"/>
    <w:rsid w:val="007A6188"/>
    <w:rsid w:val="007A62AE"/>
    <w:rsid w:val="007A664D"/>
    <w:rsid w:val="007A680A"/>
    <w:rsid w:val="007A6BED"/>
    <w:rsid w:val="007A6D61"/>
    <w:rsid w:val="007A72F3"/>
    <w:rsid w:val="007A752D"/>
    <w:rsid w:val="007A76EA"/>
    <w:rsid w:val="007A7742"/>
    <w:rsid w:val="007A7B76"/>
    <w:rsid w:val="007A7C2C"/>
    <w:rsid w:val="007A7D16"/>
    <w:rsid w:val="007B0419"/>
    <w:rsid w:val="007B0EDA"/>
    <w:rsid w:val="007B127C"/>
    <w:rsid w:val="007B1283"/>
    <w:rsid w:val="007B130C"/>
    <w:rsid w:val="007B1446"/>
    <w:rsid w:val="007B18EA"/>
    <w:rsid w:val="007B1A70"/>
    <w:rsid w:val="007B1DCB"/>
    <w:rsid w:val="007B24D9"/>
    <w:rsid w:val="007B2C48"/>
    <w:rsid w:val="007B3207"/>
    <w:rsid w:val="007B3353"/>
    <w:rsid w:val="007B458D"/>
    <w:rsid w:val="007B4FDC"/>
    <w:rsid w:val="007B643C"/>
    <w:rsid w:val="007B6477"/>
    <w:rsid w:val="007B751F"/>
    <w:rsid w:val="007C0130"/>
    <w:rsid w:val="007C021D"/>
    <w:rsid w:val="007C0DF5"/>
    <w:rsid w:val="007C0DFC"/>
    <w:rsid w:val="007C149D"/>
    <w:rsid w:val="007C19E8"/>
    <w:rsid w:val="007C1C84"/>
    <w:rsid w:val="007C1E07"/>
    <w:rsid w:val="007C221A"/>
    <w:rsid w:val="007C2253"/>
    <w:rsid w:val="007C23C5"/>
    <w:rsid w:val="007C27C8"/>
    <w:rsid w:val="007C28E2"/>
    <w:rsid w:val="007C33BE"/>
    <w:rsid w:val="007C393C"/>
    <w:rsid w:val="007C3FF1"/>
    <w:rsid w:val="007C45F9"/>
    <w:rsid w:val="007C5353"/>
    <w:rsid w:val="007C5770"/>
    <w:rsid w:val="007C5EB4"/>
    <w:rsid w:val="007C6168"/>
    <w:rsid w:val="007C63F0"/>
    <w:rsid w:val="007C7C78"/>
    <w:rsid w:val="007C7E63"/>
    <w:rsid w:val="007D0E98"/>
    <w:rsid w:val="007D18CC"/>
    <w:rsid w:val="007D1D3C"/>
    <w:rsid w:val="007D1EF4"/>
    <w:rsid w:val="007D2068"/>
    <w:rsid w:val="007D2145"/>
    <w:rsid w:val="007D265E"/>
    <w:rsid w:val="007D355A"/>
    <w:rsid w:val="007D375A"/>
    <w:rsid w:val="007D37DD"/>
    <w:rsid w:val="007D3CB4"/>
    <w:rsid w:val="007D4868"/>
    <w:rsid w:val="007D4FEE"/>
    <w:rsid w:val="007D50A1"/>
    <w:rsid w:val="007D527D"/>
    <w:rsid w:val="007D5754"/>
    <w:rsid w:val="007D584C"/>
    <w:rsid w:val="007D5A63"/>
    <w:rsid w:val="007D5AA0"/>
    <w:rsid w:val="007D5B97"/>
    <w:rsid w:val="007D5C43"/>
    <w:rsid w:val="007D5CEC"/>
    <w:rsid w:val="007D5FE8"/>
    <w:rsid w:val="007D6456"/>
    <w:rsid w:val="007D73A7"/>
    <w:rsid w:val="007D78AD"/>
    <w:rsid w:val="007D799E"/>
    <w:rsid w:val="007D7A3C"/>
    <w:rsid w:val="007D7B14"/>
    <w:rsid w:val="007D7B81"/>
    <w:rsid w:val="007E0381"/>
    <w:rsid w:val="007E04DC"/>
    <w:rsid w:val="007E07C4"/>
    <w:rsid w:val="007E0B52"/>
    <w:rsid w:val="007E0C1C"/>
    <w:rsid w:val="007E0F88"/>
    <w:rsid w:val="007E163D"/>
    <w:rsid w:val="007E1F15"/>
    <w:rsid w:val="007E289D"/>
    <w:rsid w:val="007E2FC8"/>
    <w:rsid w:val="007E3118"/>
    <w:rsid w:val="007E37E1"/>
    <w:rsid w:val="007E383C"/>
    <w:rsid w:val="007E3ACB"/>
    <w:rsid w:val="007E3ACF"/>
    <w:rsid w:val="007E43E0"/>
    <w:rsid w:val="007E44CD"/>
    <w:rsid w:val="007E4722"/>
    <w:rsid w:val="007E5E01"/>
    <w:rsid w:val="007E5F0F"/>
    <w:rsid w:val="007E654E"/>
    <w:rsid w:val="007E667A"/>
    <w:rsid w:val="007E671D"/>
    <w:rsid w:val="007E69A7"/>
    <w:rsid w:val="007E6EDA"/>
    <w:rsid w:val="007E6F45"/>
    <w:rsid w:val="007E6F99"/>
    <w:rsid w:val="007E76AA"/>
    <w:rsid w:val="007E7AFD"/>
    <w:rsid w:val="007E7B2F"/>
    <w:rsid w:val="007F0601"/>
    <w:rsid w:val="007F1022"/>
    <w:rsid w:val="007F19D4"/>
    <w:rsid w:val="007F1F71"/>
    <w:rsid w:val="007F211E"/>
    <w:rsid w:val="007F28C9"/>
    <w:rsid w:val="007F2E1E"/>
    <w:rsid w:val="007F2F93"/>
    <w:rsid w:val="007F301F"/>
    <w:rsid w:val="007F310F"/>
    <w:rsid w:val="007F333A"/>
    <w:rsid w:val="007F3671"/>
    <w:rsid w:val="007F3BC3"/>
    <w:rsid w:val="007F4241"/>
    <w:rsid w:val="007F4595"/>
    <w:rsid w:val="007F4720"/>
    <w:rsid w:val="007F4C18"/>
    <w:rsid w:val="007F55F1"/>
    <w:rsid w:val="007F58D1"/>
    <w:rsid w:val="007F5EAE"/>
    <w:rsid w:val="007F695C"/>
    <w:rsid w:val="007F70CA"/>
    <w:rsid w:val="007F7160"/>
    <w:rsid w:val="007F7360"/>
    <w:rsid w:val="007F7ADF"/>
    <w:rsid w:val="00800758"/>
    <w:rsid w:val="00800B97"/>
    <w:rsid w:val="00800DDD"/>
    <w:rsid w:val="008013CB"/>
    <w:rsid w:val="00802185"/>
    <w:rsid w:val="0080293A"/>
    <w:rsid w:val="00802FE2"/>
    <w:rsid w:val="00803587"/>
    <w:rsid w:val="008037E3"/>
    <w:rsid w:val="00804429"/>
    <w:rsid w:val="00804BA2"/>
    <w:rsid w:val="008055DC"/>
    <w:rsid w:val="00805E2B"/>
    <w:rsid w:val="0080611F"/>
    <w:rsid w:val="00806762"/>
    <w:rsid w:val="00806B23"/>
    <w:rsid w:val="00806DCF"/>
    <w:rsid w:val="00807DCB"/>
    <w:rsid w:val="00810083"/>
    <w:rsid w:val="008104D4"/>
    <w:rsid w:val="008104EB"/>
    <w:rsid w:val="00810B49"/>
    <w:rsid w:val="008110B8"/>
    <w:rsid w:val="0081133E"/>
    <w:rsid w:val="008117B6"/>
    <w:rsid w:val="008117E9"/>
    <w:rsid w:val="00811BF0"/>
    <w:rsid w:val="008137C0"/>
    <w:rsid w:val="0081409A"/>
    <w:rsid w:val="00814185"/>
    <w:rsid w:val="00814A2B"/>
    <w:rsid w:val="00814FAC"/>
    <w:rsid w:val="00814FF3"/>
    <w:rsid w:val="00815368"/>
    <w:rsid w:val="0081539B"/>
    <w:rsid w:val="00815523"/>
    <w:rsid w:val="00815C89"/>
    <w:rsid w:val="0081617F"/>
    <w:rsid w:val="00816ABA"/>
    <w:rsid w:val="00816BE1"/>
    <w:rsid w:val="00817220"/>
    <w:rsid w:val="008173B8"/>
    <w:rsid w:val="00820EDF"/>
    <w:rsid w:val="0082266E"/>
    <w:rsid w:val="00822896"/>
    <w:rsid w:val="00822C57"/>
    <w:rsid w:val="00823097"/>
    <w:rsid w:val="0082313E"/>
    <w:rsid w:val="008238EA"/>
    <w:rsid w:val="00823AD8"/>
    <w:rsid w:val="00823D50"/>
    <w:rsid w:val="00823F49"/>
    <w:rsid w:val="00823F8E"/>
    <w:rsid w:val="0082438C"/>
    <w:rsid w:val="00824498"/>
    <w:rsid w:val="00824647"/>
    <w:rsid w:val="00824B1E"/>
    <w:rsid w:val="00824D4F"/>
    <w:rsid w:val="00824E2D"/>
    <w:rsid w:val="00824FE3"/>
    <w:rsid w:val="008258ED"/>
    <w:rsid w:val="00825C0F"/>
    <w:rsid w:val="00825F5E"/>
    <w:rsid w:val="008261CB"/>
    <w:rsid w:val="00826E83"/>
    <w:rsid w:val="00827031"/>
    <w:rsid w:val="008270AB"/>
    <w:rsid w:val="0082744F"/>
    <w:rsid w:val="00831771"/>
    <w:rsid w:val="00831818"/>
    <w:rsid w:val="00831896"/>
    <w:rsid w:val="00831DDD"/>
    <w:rsid w:val="0083225F"/>
    <w:rsid w:val="0083277C"/>
    <w:rsid w:val="0083293B"/>
    <w:rsid w:val="0083306B"/>
    <w:rsid w:val="008330F5"/>
    <w:rsid w:val="008331B7"/>
    <w:rsid w:val="008331D9"/>
    <w:rsid w:val="0083357C"/>
    <w:rsid w:val="0083432D"/>
    <w:rsid w:val="0083433F"/>
    <w:rsid w:val="00834766"/>
    <w:rsid w:val="00834CAD"/>
    <w:rsid w:val="008351EE"/>
    <w:rsid w:val="008372AB"/>
    <w:rsid w:val="008377E5"/>
    <w:rsid w:val="00837C80"/>
    <w:rsid w:val="00840961"/>
    <w:rsid w:val="00841086"/>
    <w:rsid w:val="0084115D"/>
    <w:rsid w:val="00841512"/>
    <w:rsid w:val="0084173F"/>
    <w:rsid w:val="008426C0"/>
    <w:rsid w:val="008426EB"/>
    <w:rsid w:val="00842D63"/>
    <w:rsid w:val="00843405"/>
    <w:rsid w:val="00843A7E"/>
    <w:rsid w:val="008443E9"/>
    <w:rsid w:val="00844A1F"/>
    <w:rsid w:val="00844EA4"/>
    <w:rsid w:val="00844EEB"/>
    <w:rsid w:val="008450A5"/>
    <w:rsid w:val="00845741"/>
    <w:rsid w:val="00845878"/>
    <w:rsid w:val="008466FB"/>
    <w:rsid w:val="0084693F"/>
    <w:rsid w:val="00847603"/>
    <w:rsid w:val="00847D34"/>
    <w:rsid w:val="00850020"/>
    <w:rsid w:val="00850321"/>
    <w:rsid w:val="00851653"/>
    <w:rsid w:val="00852570"/>
    <w:rsid w:val="008532C3"/>
    <w:rsid w:val="0085340C"/>
    <w:rsid w:val="00853842"/>
    <w:rsid w:val="00853A3A"/>
    <w:rsid w:val="008541D5"/>
    <w:rsid w:val="0085477D"/>
    <w:rsid w:val="008547DD"/>
    <w:rsid w:val="0085523A"/>
    <w:rsid w:val="008552CC"/>
    <w:rsid w:val="00855791"/>
    <w:rsid w:val="00855865"/>
    <w:rsid w:val="00855C4A"/>
    <w:rsid w:val="00855CF9"/>
    <w:rsid w:val="00855E39"/>
    <w:rsid w:val="00856304"/>
    <w:rsid w:val="0085631D"/>
    <w:rsid w:val="00856A31"/>
    <w:rsid w:val="00856AAB"/>
    <w:rsid w:val="00856DAD"/>
    <w:rsid w:val="0085707F"/>
    <w:rsid w:val="008574DF"/>
    <w:rsid w:val="00857FD0"/>
    <w:rsid w:val="00860351"/>
    <w:rsid w:val="00860A9A"/>
    <w:rsid w:val="00861194"/>
    <w:rsid w:val="008617AB"/>
    <w:rsid w:val="008618FC"/>
    <w:rsid w:val="00861B39"/>
    <w:rsid w:val="00862399"/>
    <w:rsid w:val="00863644"/>
    <w:rsid w:val="00863710"/>
    <w:rsid w:val="00864267"/>
    <w:rsid w:val="00864B24"/>
    <w:rsid w:val="0086507F"/>
    <w:rsid w:val="00865235"/>
    <w:rsid w:val="008662F6"/>
    <w:rsid w:val="008663B3"/>
    <w:rsid w:val="008664E1"/>
    <w:rsid w:val="00867A4E"/>
    <w:rsid w:val="00867B37"/>
    <w:rsid w:val="008707FF"/>
    <w:rsid w:val="008709AD"/>
    <w:rsid w:val="008709E3"/>
    <w:rsid w:val="00870A3F"/>
    <w:rsid w:val="008722FF"/>
    <w:rsid w:val="008723A2"/>
    <w:rsid w:val="00872466"/>
    <w:rsid w:val="00873BB0"/>
    <w:rsid w:val="00873D86"/>
    <w:rsid w:val="00873E62"/>
    <w:rsid w:val="00873F69"/>
    <w:rsid w:val="00873F97"/>
    <w:rsid w:val="00874299"/>
    <w:rsid w:val="00874757"/>
    <w:rsid w:val="00874DB3"/>
    <w:rsid w:val="00874DB8"/>
    <w:rsid w:val="00875239"/>
    <w:rsid w:val="00875264"/>
    <w:rsid w:val="00875272"/>
    <w:rsid w:val="008753AB"/>
    <w:rsid w:val="008754D0"/>
    <w:rsid w:val="008756F1"/>
    <w:rsid w:val="00875F1F"/>
    <w:rsid w:val="008760C8"/>
    <w:rsid w:val="00876404"/>
    <w:rsid w:val="00876483"/>
    <w:rsid w:val="00876709"/>
    <w:rsid w:val="008767E5"/>
    <w:rsid w:val="00876915"/>
    <w:rsid w:val="00876D2E"/>
    <w:rsid w:val="00876E09"/>
    <w:rsid w:val="00876F9B"/>
    <w:rsid w:val="00877006"/>
    <w:rsid w:val="008771CF"/>
    <w:rsid w:val="008772F3"/>
    <w:rsid w:val="00877FB6"/>
    <w:rsid w:val="008802E6"/>
    <w:rsid w:val="0088039D"/>
    <w:rsid w:val="00880AA5"/>
    <w:rsid w:val="00880DC9"/>
    <w:rsid w:val="00880E6A"/>
    <w:rsid w:val="00881708"/>
    <w:rsid w:val="00881848"/>
    <w:rsid w:val="00881EBA"/>
    <w:rsid w:val="0088234F"/>
    <w:rsid w:val="0088381D"/>
    <w:rsid w:val="008842E2"/>
    <w:rsid w:val="00884525"/>
    <w:rsid w:val="00884D4E"/>
    <w:rsid w:val="008855C9"/>
    <w:rsid w:val="00885885"/>
    <w:rsid w:val="00885F3E"/>
    <w:rsid w:val="00886456"/>
    <w:rsid w:val="0088766B"/>
    <w:rsid w:val="00887B9E"/>
    <w:rsid w:val="00887CA6"/>
    <w:rsid w:val="00887D49"/>
    <w:rsid w:val="00887E42"/>
    <w:rsid w:val="008913F6"/>
    <w:rsid w:val="008915CB"/>
    <w:rsid w:val="008917B0"/>
    <w:rsid w:val="008917CF"/>
    <w:rsid w:val="00891994"/>
    <w:rsid w:val="00891AA8"/>
    <w:rsid w:val="008920A4"/>
    <w:rsid w:val="008927BB"/>
    <w:rsid w:val="00892834"/>
    <w:rsid w:val="00892DCE"/>
    <w:rsid w:val="00892FC4"/>
    <w:rsid w:val="00893711"/>
    <w:rsid w:val="00893E01"/>
    <w:rsid w:val="00893FEF"/>
    <w:rsid w:val="00894114"/>
    <w:rsid w:val="00894675"/>
    <w:rsid w:val="008949A6"/>
    <w:rsid w:val="00894A01"/>
    <w:rsid w:val="00895184"/>
    <w:rsid w:val="00895A10"/>
    <w:rsid w:val="00895F2E"/>
    <w:rsid w:val="00896618"/>
    <w:rsid w:val="00896714"/>
    <w:rsid w:val="0089692B"/>
    <w:rsid w:val="00896A6D"/>
    <w:rsid w:val="008978FB"/>
    <w:rsid w:val="00897BBB"/>
    <w:rsid w:val="00897D98"/>
    <w:rsid w:val="008A002C"/>
    <w:rsid w:val="008A0DDD"/>
    <w:rsid w:val="008A11D9"/>
    <w:rsid w:val="008A1733"/>
    <w:rsid w:val="008A1DA6"/>
    <w:rsid w:val="008A221C"/>
    <w:rsid w:val="008A23A2"/>
    <w:rsid w:val="008A2546"/>
    <w:rsid w:val="008A29F1"/>
    <w:rsid w:val="008A2B29"/>
    <w:rsid w:val="008A2B45"/>
    <w:rsid w:val="008A3FCC"/>
    <w:rsid w:val="008A45F9"/>
    <w:rsid w:val="008A46E1"/>
    <w:rsid w:val="008A476E"/>
    <w:rsid w:val="008A488F"/>
    <w:rsid w:val="008A4C1F"/>
    <w:rsid w:val="008A4F43"/>
    <w:rsid w:val="008A55FB"/>
    <w:rsid w:val="008A5652"/>
    <w:rsid w:val="008A576D"/>
    <w:rsid w:val="008A58C3"/>
    <w:rsid w:val="008A5901"/>
    <w:rsid w:val="008A5A30"/>
    <w:rsid w:val="008A5CCF"/>
    <w:rsid w:val="008A5DC1"/>
    <w:rsid w:val="008A655C"/>
    <w:rsid w:val="008A658A"/>
    <w:rsid w:val="008A68C4"/>
    <w:rsid w:val="008A6C86"/>
    <w:rsid w:val="008A7051"/>
    <w:rsid w:val="008A732A"/>
    <w:rsid w:val="008A7448"/>
    <w:rsid w:val="008B0179"/>
    <w:rsid w:val="008B01CB"/>
    <w:rsid w:val="008B0226"/>
    <w:rsid w:val="008B07D3"/>
    <w:rsid w:val="008B08BB"/>
    <w:rsid w:val="008B0916"/>
    <w:rsid w:val="008B0E7E"/>
    <w:rsid w:val="008B15D2"/>
    <w:rsid w:val="008B17FC"/>
    <w:rsid w:val="008B2351"/>
    <w:rsid w:val="008B2500"/>
    <w:rsid w:val="008B2672"/>
    <w:rsid w:val="008B2706"/>
    <w:rsid w:val="008B2A8D"/>
    <w:rsid w:val="008B2BAF"/>
    <w:rsid w:val="008B3151"/>
    <w:rsid w:val="008B3179"/>
    <w:rsid w:val="008B3AB2"/>
    <w:rsid w:val="008B3B02"/>
    <w:rsid w:val="008B3B8A"/>
    <w:rsid w:val="008B4386"/>
    <w:rsid w:val="008B4468"/>
    <w:rsid w:val="008B46C8"/>
    <w:rsid w:val="008B4C8F"/>
    <w:rsid w:val="008B55A0"/>
    <w:rsid w:val="008B56F4"/>
    <w:rsid w:val="008B60CB"/>
    <w:rsid w:val="008B6140"/>
    <w:rsid w:val="008B68E7"/>
    <w:rsid w:val="008B740C"/>
    <w:rsid w:val="008B74F1"/>
    <w:rsid w:val="008B7902"/>
    <w:rsid w:val="008C027D"/>
    <w:rsid w:val="008C037C"/>
    <w:rsid w:val="008C0944"/>
    <w:rsid w:val="008C09CE"/>
    <w:rsid w:val="008C0F2A"/>
    <w:rsid w:val="008C128A"/>
    <w:rsid w:val="008C13D5"/>
    <w:rsid w:val="008C1BA3"/>
    <w:rsid w:val="008C238B"/>
    <w:rsid w:val="008C2728"/>
    <w:rsid w:val="008C27DD"/>
    <w:rsid w:val="008C286B"/>
    <w:rsid w:val="008C28EC"/>
    <w:rsid w:val="008C361A"/>
    <w:rsid w:val="008C3863"/>
    <w:rsid w:val="008C3DF7"/>
    <w:rsid w:val="008C3F5B"/>
    <w:rsid w:val="008C4721"/>
    <w:rsid w:val="008C4CFF"/>
    <w:rsid w:val="008C52E0"/>
    <w:rsid w:val="008C5435"/>
    <w:rsid w:val="008C560A"/>
    <w:rsid w:val="008C5915"/>
    <w:rsid w:val="008C6EAB"/>
    <w:rsid w:val="008C70BF"/>
    <w:rsid w:val="008D065D"/>
    <w:rsid w:val="008D068C"/>
    <w:rsid w:val="008D0EE0"/>
    <w:rsid w:val="008D0F80"/>
    <w:rsid w:val="008D1228"/>
    <w:rsid w:val="008D1778"/>
    <w:rsid w:val="008D1E49"/>
    <w:rsid w:val="008D203F"/>
    <w:rsid w:val="008D29C2"/>
    <w:rsid w:val="008D314D"/>
    <w:rsid w:val="008D34DE"/>
    <w:rsid w:val="008D3780"/>
    <w:rsid w:val="008D3CFC"/>
    <w:rsid w:val="008D40A2"/>
    <w:rsid w:val="008D45C5"/>
    <w:rsid w:val="008D463D"/>
    <w:rsid w:val="008D4674"/>
    <w:rsid w:val="008D4DC8"/>
    <w:rsid w:val="008D5689"/>
    <w:rsid w:val="008D631D"/>
    <w:rsid w:val="008D65B4"/>
    <w:rsid w:val="008D6632"/>
    <w:rsid w:val="008D67CA"/>
    <w:rsid w:val="008D6D98"/>
    <w:rsid w:val="008D711D"/>
    <w:rsid w:val="008D716A"/>
    <w:rsid w:val="008D7C75"/>
    <w:rsid w:val="008D7CF1"/>
    <w:rsid w:val="008E0724"/>
    <w:rsid w:val="008E09A0"/>
    <w:rsid w:val="008E1569"/>
    <w:rsid w:val="008E18C8"/>
    <w:rsid w:val="008E1B9B"/>
    <w:rsid w:val="008E209B"/>
    <w:rsid w:val="008E2166"/>
    <w:rsid w:val="008E28CC"/>
    <w:rsid w:val="008E2B83"/>
    <w:rsid w:val="008E36D8"/>
    <w:rsid w:val="008E3760"/>
    <w:rsid w:val="008E3DA5"/>
    <w:rsid w:val="008E43A1"/>
    <w:rsid w:val="008E442E"/>
    <w:rsid w:val="008E4B50"/>
    <w:rsid w:val="008E4F0B"/>
    <w:rsid w:val="008E562F"/>
    <w:rsid w:val="008E58B2"/>
    <w:rsid w:val="008E6067"/>
    <w:rsid w:val="008E62F8"/>
    <w:rsid w:val="008E64B4"/>
    <w:rsid w:val="008E6C3B"/>
    <w:rsid w:val="008E6EE0"/>
    <w:rsid w:val="008E6EE4"/>
    <w:rsid w:val="008E7241"/>
    <w:rsid w:val="008E7590"/>
    <w:rsid w:val="008E7A34"/>
    <w:rsid w:val="008E7E3F"/>
    <w:rsid w:val="008F06CE"/>
    <w:rsid w:val="008F08AD"/>
    <w:rsid w:val="008F0A59"/>
    <w:rsid w:val="008F1334"/>
    <w:rsid w:val="008F1C52"/>
    <w:rsid w:val="008F216E"/>
    <w:rsid w:val="008F2693"/>
    <w:rsid w:val="008F26A1"/>
    <w:rsid w:val="008F3215"/>
    <w:rsid w:val="008F33F7"/>
    <w:rsid w:val="008F3BC1"/>
    <w:rsid w:val="008F3E32"/>
    <w:rsid w:val="008F3F10"/>
    <w:rsid w:val="008F3FB7"/>
    <w:rsid w:val="008F45C3"/>
    <w:rsid w:val="008F4942"/>
    <w:rsid w:val="008F51A3"/>
    <w:rsid w:val="008F5442"/>
    <w:rsid w:val="008F54E7"/>
    <w:rsid w:val="008F5627"/>
    <w:rsid w:val="008F5748"/>
    <w:rsid w:val="008F5819"/>
    <w:rsid w:val="008F5B79"/>
    <w:rsid w:val="008F5C79"/>
    <w:rsid w:val="008F6175"/>
    <w:rsid w:val="008F662E"/>
    <w:rsid w:val="008F6647"/>
    <w:rsid w:val="008F7B68"/>
    <w:rsid w:val="00900073"/>
    <w:rsid w:val="00900E2F"/>
    <w:rsid w:val="0090133C"/>
    <w:rsid w:val="009013F1"/>
    <w:rsid w:val="0090248A"/>
    <w:rsid w:val="00902528"/>
    <w:rsid w:val="00902813"/>
    <w:rsid w:val="00902A80"/>
    <w:rsid w:val="00902CCA"/>
    <w:rsid w:val="00903422"/>
    <w:rsid w:val="00903B72"/>
    <w:rsid w:val="00904736"/>
    <w:rsid w:val="009048E1"/>
    <w:rsid w:val="00904A31"/>
    <w:rsid w:val="00904A70"/>
    <w:rsid w:val="00905745"/>
    <w:rsid w:val="0090588F"/>
    <w:rsid w:val="00906663"/>
    <w:rsid w:val="0090682F"/>
    <w:rsid w:val="00906DFF"/>
    <w:rsid w:val="0090731C"/>
    <w:rsid w:val="0090744F"/>
    <w:rsid w:val="00907BC8"/>
    <w:rsid w:val="00907CEA"/>
    <w:rsid w:val="00907F3F"/>
    <w:rsid w:val="0091137D"/>
    <w:rsid w:val="00911AB5"/>
    <w:rsid w:val="00912D2D"/>
    <w:rsid w:val="00912E5D"/>
    <w:rsid w:val="009133BF"/>
    <w:rsid w:val="0091343E"/>
    <w:rsid w:val="00913A70"/>
    <w:rsid w:val="009141A5"/>
    <w:rsid w:val="00914275"/>
    <w:rsid w:val="009142C6"/>
    <w:rsid w:val="00914759"/>
    <w:rsid w:val="00914847"/>
    <w:rsid w:val="00914A39"/>
    <w:rsid w:val="0091521A"/>
    <w:rsid w:val="0091536C"/>
    <w:rsid w:val="009153CC"/>
    <w:rsid w:val="00915684"/>
    <w:rsid w:val="00915759"/>
    <w:rsid w:val="0091575B"/>
    <w:rsid w:val="00915B2F"/>
    <w:rsid w:val="00915BAE"/>
    <w:rsid w:val="00915DF9"/>
    <w:rsid w:val="009163AD"/>
    <w:rsid w:val="00916746"/>
    <w:rsid w:val="009168EB"/>
    <w:rsid w:val="00916CE1"/>
    <w:rsid w:val="00916E39"/>
    <w:rsid w:val="00917362"/>
    <w:rsid w:val="00917577"/>
    <w:rsid w:val="00917F21"/>
    <w:rsid w:val="009208F0"/>
    <w:rsid w:val="00920BBD"/>
    <w:rsid w:val="00921777"/>
    <w:rsid w:val="00921E03"/>
    <w:rsid w:val="00921ED8"/>
    <w:rsid w:val="009221C0"/>
    <w:rsid w:val="00922F8E"/>
    <w:rsid w:val="00924059"/>
    <w:rsid w:val="00924433"/>
    <w:rsid w:val="009245DD"/>
    <w:rsid w:val="009251E6"/>
    <w:rsid w:val="009254C3"/>
    <w:rsid w:val="00925EC4"/>
    <w:rsid w:val="009261A0"/>
    <w:rsid w:val="0092639D"/>
    <w:rsid w:val="0092642B"/>
    <w:rsid w:val="00926743"/>
    <w:rsid w:val="00926752"/>
    <w:rsid w:val="00926837"/>
    <w:rsid w:val="00926A33"/>
    <w:rsid w:val="00926EEA"/>
    <w:rsid w:val="00927399"/>
    <w:rsid w:val="0092743E"/>
    <w:rsid w:val="00927A2E"/>
    <w:rsid w:val="00927DB3"/>
    <w:rsid w:val="00927EAF"/>
    <w:rsid w:val="00930662"/>
    <w:rsid w:val="00930743"/>
    <w:rsid w:val="00930789"/>
    <w:rsid w:val="00930A6C"/>
    <w:rsid w:val="009318F3"/>
    <w:rsid w:val="0093202E"/>
    <w:rsid w:val="00932377"/>
    <w:rsid w:val="0093294C"/>
    <w:rsid w:val="00933692"/>
    <w:rsid w:val="009342D7"/>
    <w:rsid w:val="009343D3"/>
    <w:rsid w:val="00934FAB"/>
    <w:rsid w:val="00936849"/>
    <w:rsid w:val="00936EEE"/>
    <w:rsid w:val="00937C96"/>
    <w:rsid w:val="009413E9"/>
    <w:rsid w:val="009414CC"/>
    <w:rsid w:val="009419DF"/>
    <w:rsid w:val="00941FDD"/>
    <w:rsid w:val="009422AF"/>
    <w:rsid w:val="0094250C"/>
    <w:rsid w:val="00942DBE"/>
    <w:rsid w:val="00942EF3"/>
    <w:rsid w:val="009430B2"/>
    <w:rsid w:val="00943191"/>
    <w:rsid w:val="00944092"/>
    <w:rsid w:val="009444BB"/>
    <w:rsid w:val="00944E5D"/>
    <w:rsid w:val="00944FBB"/>
    <w:rsid w:val="00945AB0"/>
    <w:rsid w:val="00945E64"/>
    <w:rsid w:val="00946646"/>
    <w:rsid w:val="009470EB"/>
    <w:rsid w:val="00947513"/>
    <w:rsid w:val="00947782"/>
    <w:rsid w:val="00947829"/>
    <w:rsid w:val="009478F2"/>
    <w:rsid w:val="0094791F"/>
    <w:rsid w:val="00947D5A"/>
    <w:rsid w:val="009500CF"/>
    <w:rsid w:val="0095026E"/>
    <w:rsid w:val="009503B9"/>
    <w:rsid w:val="0095047D"/>
    <w:rsid w:val="009504D2"/>
    <w:rsid w:val="009506A2"/>
    <w:rsid w:val="00950799"/>
    <w:rsid w:val="00950A3A"/>
    <w:rsid w:val="00950C78"/>
    <w:rsid w:val="00951B07"/>
    <w:rsid w:val="00951D43"/>
    <w:rsid w:val="009521C0"/>
    <w:rsid w:val="0095229E"/>
    <w:rsid w:val="009523B0"/>
    <w:rsid w:val="0095314B"/>
    <w:rsid w:val="009532A5"/>
    <w:rsid w:val="00953446"/>
    <w:rsid w:val="00953808"/>
    <w:rsid w:val="00953DA5"/>
    <w:rsid w:val="00954253"/>
    <w:rsid w:val="0095440B"/>
    <w:rsid w:val="009550B0"/>
    <w:rsid w:val="00956175"/>
    <w:rsid w:val="0095685C"/>
    <w:rsid w:val="00956B03"/>
    <w:rsid w:val="009571B7"/>
    <w:rsid w:val="009574CA"/>
    <w:rsid w:val="0095763B"/>
    <w:rsid w:val="00957693"/>
    <w:rsid w:val="00957863"/>
    <w:rsid w:val="0096016F"/>
    <w:rsid w:val="00961253"/>
    <w:rsid w:val="009614F6"/>
    <w:rsid w:val="009615E8"/>
    <w:rsid w:val="00962292"/>
    <w:rsid w:val="00962D79"/>
    <w:rsid w:val="009632F1"/>
    <w:rsid w:val="009638E5"/>
    <w:rsid w:val="00963A61"/>
    <w:rsid w:val="00964E92"/>
    <w:rsid w:val="00964F1D"/>
    <w:rsid w:val="00966303"/>
    <w:rsid w:val="009665A7"/>
    <w:rsid w:val="00966D04"/>
    <w:rsid w:val="00967277"/>
    <w:rsid w:val="00967726"/>
    <w:rsid w:val="009677CF"/>
    <w:rsid w:val="00967846"/>
    <w:rsid w:val="00970199"/>
    <w:rsid w:val="00970B1E"/>
    <w:rsid w:val="00970F97"/>
    <w:rsid w:val="009717D5"/>
    <w:rsid w:val="00971967"/>
    <w:rsid w:val="00971CF1"/>
    <w:rsid w:val="00971F52"/>
    <w:rsid w:val="00972075"/>
    <w:rsid w:val="0097221E"/>
    <w:rsid w:val="0097275D"/>
    <w:rsid w:val="009729F5"/>
    <w:rsid w:val="0097318C"/>
    <w:rsid w:val="00973BCD"/>
    <w:rsid w:val="009744AF"/>
    <w:rsid w:val="009747A8"/>
    <w:rsid w:val="009747F9"/>
    <w:rsid w:val="009754EF"/>
    <w:rsid w:val="0097561B"/>
    <w:rsid w:val="0097593E"/>
    <w:rsid w:val="00975C0B"/>
    <w:rsid w:val="00975C43"/>
    <w:rsid w:val="00975F0F"/>
    <w:rsid w:val="009765D6"/>
    <w:rsid w:val="00976BC3"/>
    <w:rsid w:val="00976DFB"/>
    <w:rsid w:val="00976E2C"/>
    <w:rsid w:val="00976F84"/>
    <w:rsid w:val="00977307"/>
    <w:rsid w:val="00977357"/>
    <w:rsid w:val="00977797"/>
    <w:rsid w:val="00977EB2"/>
    <w:rsid w:val="009801B2"/>
    <w:rsid w:val="00980769"/>
    <w:rsid w:val="0098088C"/>
    <w:rsid w:val="00980B2A"/>
    <w:rsid w:val="00980F03"/>
    <w:rsid w:val="00981274"/>
    <w:rsid w:val="00981927"/>
    <w:rsid w:val="00981A92"/>
    <w:rsid w:val="00981E92"/>
    <w:rsid w:val="00982242"/>
    <w:rsid w:val="00982885"/>
    <w:rsid w:val="00984194"/>
    <w:rsid w:val="009841D4"/>
    <w:rsid w:val="00984219"/>
    <w:rsid w:val="00984419"/>
    <w:rsid w:val="00984E01"/>
    <w:rsid w:val="0098542C"/>
    <w:rsid w:val="00985FAA"/>
    <w:rsid w:val="00986323"/>
    <w:rsid w:val="009868DA"/>
    <w:rsid w:val="009868E9"/>
    <w:rsid w:val="00986B1E"/>
    <w:rsid w:val="00986EAA"/>
    <w:rsid w:val="0098751D"/>
    <w:rsid w:val="009878E4"/>
    <w:rsid w:val="009902D8"/>
    <w:rsid w:val="00990756"/>
    <w:rsid w:val="009916AE"/>
    <w:rsid w:val="00991D9F"/>
    <w:rsid w:val="0099217D"/>
    <w:rsid w:val="009924C0"/>
    <w:rsid w:val="009924F2"/>
    <w:rsid w:val="00992AB3"/>
    <w:rsid w:val="00992E70"/>
    <w:rsid w:val="009935B6"/>
    <w:rsid w:val="009936AF"/>
    <w:rsid w:val="00993C96"/>
    <w:rsid w:val="0099408D"/>
    <w:rsid w:val="00994E38"/>
    <w:rsid w:val="00994EE3"/>
    <w:rsid w:val="009959ED"/>
    <w:rsid w:val="00995ABD"/>
    <w:rsid w:val="00995D01"/>
    <w:rsid w:val="009960CE"/>
    <w:rsid w:val="0099636C"/>
    <w:rsid w:val="00996784"/>
    <w:rsid w:val="0099756A"/>
    <w:rsid w:val="009975F6"/>
    <w:rsid w:val="009976E5"/>
    <w:rsid w:val="00997BB5"/>
    <w:rsid w:val="00997CEF"/>
    <w:rsid w:val="00997D1E"/>
    <w:rsid w:val="009A0143"/>
    <w:rsid w:val="009A0475"/>
    <w:rsid w:val="009A06DA"/>
    <w:rsid w:val="009A0DEB"/>
    <w:rsid w:val="009A15BA"/>
    <w:rsid w:val="009A1956"/>
    <w:rsid w:val="009A1C1F"/>
    <w:rsid w:val="009A2057"/>
    <w:rsid w:val="009A243F"/>
    <w:rsid w:val="009A26F3"/>
    <w:rsid w:val="009A280D"/>
    <w:rsid w:val="009A2E3B"/>
    <w:rsid w:val="009A30B0"/>
    <w:rsid w:val="009A37EB"/>
    <w:rsid w:val="009A3B85"/>
    <w:rsid w:val="009A3B86"/>
    <w:rsid w:val="009A3C62"/>
    <w:rsid w:val="009A3D9E"/>
    <w:rsid w:val="009A3EC6"/>
    <w:rsid w:val="009A42CF"/>
    <w:rsid w:val="009A4F31"/>
    <w:rsid w:val="009A4F48"/>
    <w:rsid w:val="009A5923"/>
    <w:rsid w:val="009A5ECA"/>
    <w:rsid w:val="009A63D4"/>
    <w:rsid w:val="009A68BE"/>
    <w:rsid w:val="009A76C5"/>
    <w:rsid w:val="009A782A"/>
    <w:rsid w:val="009A790D"/>
    <w:rsid w:val="009B050B"/>
    <w:rsid w:val="009B0E2C"/>
    <w:rsid w:val="009B1821"/>
    <w:rsid w:val="009B1C77"/>
    <w:rsid w:val="009B22CF"/>
    <w:rsid w:val="009B2CA5"/>
    <w:rsid w:val="009B2F6B"/>
    <w:rsid w:val="009B3347"/>
    <w:rsid w:val="009B3521"/>
    <w:rsid w:val="009B38F3"/>
    <w:rsid w:val="009B415E"/>
    <w:rsid w:val="009B4445"/>
    <w:rsid w:val="009B46C6"/>
    <w:rsid w:val="009B4850"/>
    <w:rsid w:val="009B4D61"/>
    <w:rsid w:val="009B4FA9"/>
    <w:rsid w:val="009B640C"/>
    <w:rsid w:val="009B73EA"/>
    <w:rsid w:val="009B7791"/>
    <w:rsid w:val="009B7AC0"/>
    <w:rsid w:val="009B7B80"/>
    <w:rsid w:val="009B7BDB"/>
    <w:rsid w:val="009B7CC8"/>
    <w:rsid w:val="009C08A3"/>
    <w:rsid w:val="009C0B4F"/>
    <w:rsid w:val="009C0BC8"/>
    <w:rsid w:val="009C0BF1"/>
    <w:rsid w:val="009C17D4"/>
    <w:rsid w:val="009C17F6"/>
    <w:rsid w:val="009C18E9"/>
    <w:rsid w:val="009C1BB6"/>
    <w:rsid w:val="009C3058"/>
    <w:rsid w:val="009C3194"/>
    <w:rsid w:val="009C3691"/>
    <w:rsid w:val="009C386E"/>
    <w:rsid w:val="009C4280"/>
    <w:rsid w:val="009C4669"/>
    <w:rsid w:val="009C47F1"/>
    <w:rsid w:val="009C50C4"/>
    <w:rsid w:val="009C5256"/>
    <w:rsid w:val="009C5D00"/>
    <w:rsid w:val="009C62D8"/>
    <w:rsid w:val="009C6870"/>
    <w:rsid w:val="009C68F9"/>
    <w:rsid w:val="009C6CB7"/>
    <w:rsid w:val="009C747D"/>
    <w:rsid w:val="009C76F0"/>
    <w:rsid w:val="009C7768"/>
    <w:rsid w:val="009C7949"/>
    <w:rsid w:val="009C7B4C"/>
    <w:rsid w:val="009C7E86"/>
    <w:rsid w:val="009C7FC1"/>
    <w:rsid w:val="009D0512"/>
    <w:rsid w:val="009D056E"/>
    <w:rsid w:val="009D0E62"/>
    <w:rsid w:val="009D0FB4"/>
    <w:rsid w:val="009D2C57"/>
    <w:rsid w:val="009D2CC0"/>
    <w:rsid w:val="009D3B1E"/>
    <w:rsid w:val="009D3E1E"/>
    <w:rsid w:val="009D3EA9"/>
    <w:rsid w:val="009D46D1"/>
    <w:rsid w:val="009D46E1"/>
    <w:rsid w:val="009D555A"/>
    <w:rsid w:val="009D5708"/>
    <w:rsid w:val="009D57CF"/>
    <w:rsid w:val="009D5A1D"/>
    <w:rsid w:val="009D5EDC"/>
    <w:rsid w:val="009D5EE7"/>
    <w:rsid w:val="009D6028"/>
    <w:rsid w:val="009D6188"/>
    <w:rsid w:val="009D6210"/>
    <w:rsid w:val="009D67AD"/>
    <w:rsid w:val="009D6A05"/>
    <w:rsid w:val="009D6AEC"/>
    <w:rsid w:val="009D6FB3"/>
    <w:rsid w:val="009D7E02"/>
    <w:rsid w:val="009E0161"/>
    <w:rsid w:val="009E022A"/>
    <w:rsid w:val="009E0943"/>
    <w:rsid w:val="009E0E91"/>
    <w:rsid w:val="009E112F"/>
    <w:rsid w:val="009E11CA"/>
    <w:rsid w:val="009E1825"/>
    <w:rsid w:val="009E19BA"/>
    <w:rsid w:val="009E1E65"/>
    <w:rsid w:val="009E21D7"/>
    <w:rsid w:val="009E2235"/>
    <w:rsid w:val="009E255E"/>
    <w:rsid w:val="009E2CBA"/>
    <w:rsid w:val="009E32CF"/>
    <w:rsid w:val="009E3B70"/>
    <w:rsid w:val="009E3FDF"/>
    <w:rsid w:val="009E4698"/>
    <w:rsid w:val="009E470D"/>
    <w:rsid w:val="009E484E"/>
    <w:rsid w:val="009E4A2C"/>
    <w:rsid w:val="009E4CCF"/>
    <w:rsid w:val="009E579D"/>
    <w:rsid w:val="009E5CFC"/>
    <w:rsid w:val="009E6B21"/>
    <w:rsid w:val="009E71F8"/>
    <w:rsid w:val="009E77FF"/>
    <w:rsid w:val="009E7999"/>
    <w:rsid w:val="009E7B7D"/>
    <w:rsid w:val="009E7F05"/>
    <w:rsid w:val="009F008B"/>
    <w:rsid w:val="009F1A97"/>
    <w:rsid w:val="009F1AEF"/>
    <w:rsid w:val="009F1BF2"/>
    <w:rsid w:val="009F1E30"/>
    <w:rsid w:val="009F2367"/>
    <w:rsid w:val="009F2C1E"/>
    <w:rsid w:val="009F2CAF"/>
    <w:rsid w:val="009F3303"/>
    <w:rsid w:val="009F3C2A"/>
    <w:rsid w:val="009F3CEF"/>
    <w:rsid w:val="009F44DE"/>
    <w:rsid w:val="009F46F6"/>
    <w:rsid w:val="009F4944"/>
    <w:rsid w:val="009F547D"/>
    <w:rsid w:val="009F5B83"/>
    <w:rsid w:val="009F6A3D"/>
    <w:rsid w:val="009F7882"/>
    <w:rsid w:val="009F79A1"/>
    <w:rsid w:val="009F7C36"/>
    <w:rsid w:val="009F7CCF"/>
    <w:rsid w:val="009F7D4C"/>
    <w:rsid w:val="009F7D6E"/>
    <w:rsid w:val="00A00252"/>
    <w:rsid w:val="00A00588"/>
    <w:rsid w:val="00A016CB"/>
    <w:rsid w:val="00A0196B"/>
    <w:rsid w:val="00A01B8F"/>
    <w:rsid w:val="00A02038"/>
    <w:rsid w:val="00A02CE7"/>
    <w:rsid w:val="00A02E8B"/>
    <w:rsid w:val="00A02F60"/>
    <w:rsid w:val="00A03A9A"/>
    <w:rsid w:val="00A03AB3"/>
    <w:rsid w:val="00A03FEA"/>
    <w:rsid w:val="00A043DE"/>
    <w:rsid w:val="00A04728"/>
    <w:rsid w:val="00A048C8"/>
    <w:rsid w:val="00A04C33"/>
    <w:rsid w:val="00A054D0"/>
    <w:rsid w:val="00A05752"/>
    <w:rsid w:val="00A060C6"/>
    <w:rsid w:val="00A065BB"/>
    <w:rsid w:val="00A06ED1"/>
    <w:rsid w:val="00A073AA"/>
    <w:rsid w:val="00A075DF"/>
    <w:rsid w:val="00A079CB"/>
    <w:rsid w:val="00A07A60"/>
    <w:rsid w:val="00A07D2C"/>
    <w:rsid w:val="00A10285"/>
    <w:rsid w:val="00A10332"/>
    <w:rsid w:val="00A105F3"/>
    <w:rsid w:val="00A10CB3"/>
    <w:rsid w:val="00A10E30"/>
    <w:rsid w:val="00A11046"/>
    <w:rsid w:val="00A11C39"/>
    <w:rsid w:val="00A12128"/>
    <w:rsid w:val="00A131AE"/>
    <w:rsid w:val="00A132D4"/>
    <w:rsid w:val="00A1352D"/>
    <w:rsid w:val="00A13913"/>
    <w:rsid w:val="00A13998"/>
    <w:rsid w:val="00A14474"/>
    <w:rsid w:val="00A147BD"/>
    <w:rsid w:val="00A14A42"/>
    <w:rsid w:val="00A14E8C"/>
    <w:rsid w:val="00A152C4"/>
    <w:rsid w:val="00A15349"/>
    <w:rsid w:val="00A15362"/>
    <w:rsid w:val="00A1599E"/>
    <w:rsid w:val="00A15C07"/>
    <w:rsid w:val="00A15D73"/>
    <w:rsid w:val="00A16072"/>
    <w:rsid w:val="00A16344"/>
    <w:rsid w:val="00A1695C"/>
    <w:rsid w:val="00A175D2"/>
    <w:rsid w:val="00A17AD4"/>
    <w:rsid w:val="00A17CA5"/>
    <w:rsid w:val="00A200B3"/>
    <w:rsid w:val="00A20119"/>
    <w:rsid w:val="00A20C52"/>
    <w:rsid w:val="00A20FDA"/>
    <w:rsid w:val="00A21656"/>
    <w:rsid w:val="00A21DE9"/>
    <w:rsid w:val="00A21EDA"/>
    <w:rsid w:val="00A22C98"/>
    <w:rsid w:val="00A22E39"/>
    <w:rsid w:val="00A231E2"/>
    <w:rsid w:val="00A23422"/>
    <w:rsid w:val="00A2374A"/>
    <w:rsid w:val="00A23B99"/>
    <w:rsid w:val="00A23C9C"/>
    <w:rsid w:val="00A24904"/>
    <w:rsid w:val="00A24935"/>
    <w:rsid w:val="00A24BF0"/>
    <w:rsid w:val="00A24D89"/>
    <w:rsid w:val="00A24FF2"/>
    <w:rsid w:val="00A258CC"/>
    <w:rsid w:val="00A263B4"/>
    <w:rsid w:val="00A264DE"/>
    <w:rsid w:val="00A26825"/>
    <w:rsid w:val="00A26F26"/>
    <w:rsid w:val="00A26FCB"/>
    <w:rsid w:val="00A270CB"/>
    <w:rsid w:val="00A27300"/>
    <w:rsid w:val="00A27CE8"/>
    <w:rsid w:val="00A27D09"/>
    <w:rsid w:val="00A27E8F"/>
    <w:rsid w:val="00A27EB5"/>
    <w:rsid w:val="00A301CE"/>
    <w:rsid w:val="00A30234"/>
    <w:rsid w:val="00A30591"/>
    <w:rsid w:val="00A30823"/>
    <w:rsid w:val="00A30AF8"/>
    <w:rsid w:val="00A30CCF"/>
    <w:rsid w:val="00A30D04"/>
    <w:rsid w:val="00A3185F"/>
    <w:rsid w:val="00A3188A"/>
    <w:rsid w:val="00A318CD"/>
    <w:rsid w:val="00A319D5"/>
    <w:rsid w:val="00A31C83"/>
    <w:rsid w:val="00A31E8F"/>
    <w:rsid w:val="00A33008"/>
    <w:rsid w:val="00A33E3F"/>
    <w:rsid w:val="00A341C7"/>
    <w:rsid w:val="00A34A2B"/>
    <w:rsid w:val="00A34C61"/>
    <w:rsid w:val="00A3523F"/>
    <w:rsid w:val="00A354B4"/>
    <w:rsid w:val="00A35838"/>
    <w:rsid w:val="00A35B39"/>
    <w:rsid w:val="00A361E9"/>
    <w:rsid w:val="00A362E1"/>
    <w:rsid w:val="00A364A6"/>
    <w:rsid w:val="00A369BD"/>
    <w:rsid w:val="00A371B2"/>
    <w:rsid w:val="00A3725F"/>
    <w:rsid w:val="00A37B75"/>
    <w:rsid w:val="00A37CF2"/>
    <w:rsid w:val="00A37DE3"/>
    <w:rsid w:val="00A37E27"/>
    <w:rsid w:val="00A40B8D"/>
    <w:rsid w:val="00A40BE7"/>
    <w:rsid w:val="00A40F9A"/>
    <w:rsid w:val="00A417E4"/>
    <w:rsid w:val="00A41F44"/>
    <w:rsid w:val="00A424FA"/>
    <w:rsid w:val="00A425AD"/>
    <w:rsid w:val="00A434DA"/>
    <w:rsid w:val="00A43A14"/>
    <w:rsid w:val="00A4401F"/>
    <w:rsid w:val="00A442A6"/>
    <w:rsid w:val="00A448F8"/>
    <w:rsid w:val="00A44A8C"/>
    <w:rsid w:val="00A44D7C"/>
    <w:rsid w:val="00A44E73"/>
    <w:rsid w:val="00A44F0C"/>
    <w:rsid w:val="00A45988"/>
    <w:rsid w:val="00A45DB7"/>
    <w:rsid w:val="00A464A3"/>
    <w:rsid w:val="00A4672E"/>
    <w:rsid w:val="00A46D4F"/>
    <w:rsid w:val="00A46EE2"/>
    <w:rsid w:val="00A47146"/>
    <w:rsid w:val="00A4783F"/>
    <w:rsid w:val="00A479C0"/>
    <w:rsid w:val="00A479EB"/>
    <w:rsid w:val="00A506CB"/>
    <w:rsid w:val="00A50998"/>
    <w:rsid w:val="00A50B79"/>
    <w:rsid w:val="00A51098"/>
    <w:rsid w:val="00A515FC"/>
    <w:rsid w:val="00A51BFF"/>
    <w:rsid w:val="00A51CB1"/>
    <w:rsid w:val="00A52422"/>
    <w:rsid w:val="00A529E3"/>
    <w:rsid w:val="00A52A6C"/>
    <w:rsid w:val="00A533EA"/>
    <w:rsid w:val="00A53CCD"/>
    <w:rsid w:val="00A53EE8"/>
    <w:rsid w:val="00A5458E"/>
    <w:rsid w:val="00A5491E"/>
    <w:rsid w:val="00A5564B"/>
    <w:rsid w:val="00A55986"/>
    <w:rsid w:val="00A55E64"/>
    <w:rsid w:val="00A56E38"/>
    <w:rsid w:val="00A573A9"/>
    <w:rsid w:val="00A573D8"/>
    <w:rsid w:val="00A605FB"/>
    <w:rsid w:val="00A6065B"/>
    <w:rsid w:val="00A609A6"/>
    <w:rsid w:val="00A60CF9"/>
    <w:rsid w:val="00A60EF0"/>
    <w:rsid w:val="00A611C7"/>
    <w:rsid w:val="00A61230"/>
    <w:rsid w:val="00A61277"/>
    <w:rsid w:val="00A61C50"/>
    <w:rsid w:val="00A61DC4"/>
    <w:rsid w:val="00A62684"/>
    <w:rsid w:val="00A62A6A"/>
    <w:rsid w:val="00A636D3"/>
    <w:rsid w:val="00A63CA2"/>
    <w:rsid w:val="00A64912"/>
    <w:rsid w:val="00A6551F"/>
    <w:rsid w:val="00A662B6"/>
    <w:rsid w:val="00A664D3"/>
    <w:rsid w:val="00A67AD4"/>
    <w:rsid w:val="00A67C8D"/>
    <w:rsid w:val="00A70065"/>
    <w:rsid w:val="00A7041C"/>
    <w:rsid w:val="00A7047F"/>
    <w:rsid w:val="00A70480"/>
    <w:rsid w:val="00A70A74"/>
    <w:rsid w:val="00A7135F"/>
    <w:rsid w:val="00A71F67"/>
    <w:rsid w:val="00A722C3"/>
    <w:rsid w:val="00A728AC"/>
    <w:rsid w:val="00A729BC"/>
    <w:rsid w:val="00A72CAE"/>
    <w:rsid w:val="00A72EE5"/>
    <w:rsid w:val="00A7352E"/>
    <w:rsid w:val="00A73559"/>
    <w:rsid w:val="00A73597"/>
    <w:rsid w:val="00A73AD4"/>
    <w:rsid w:val="00A73D5A"/>
    <w:rsid w:val="00A74307"/>
    <w:rsid w:val="00A74F2A"/>
    <w:rsid w:val="00A74FA1"/>
    <w:rsid w:val="00A75137"/>
    <w:rsid w:val="00A75850"/>
    <w:rsid w:val="00A759F8"/>
    <w:rsid w:val="00A75DD4"/>
    <w:rsid w:val="00A760E8"/>
    <w:rsid w:val="00A76555"/>
    <w:rsid w:val="00A766FF"/>
    <w:rsid w:val="00A76785"/>
    <w:rsid w:val="00A77850"/>
    <w:rsid w:val="00A77ED4"/>
    <w:rsid w:val="00A77F88"/>
    <w:rsid w:val="00A802AE"/>
    <w:rsid w:val="00A804AC"/>
    <w:rsid w:val="00A80D80"/>
    <w:rsid w:val="00A82041"/>
    <w:rsid w:val="00A823C8"/>
    <w:rsid w:val="00A824EC"/>
    <w:rsid w:val="00A827DC"/>
    <w:rsid w:val="00A82988"/>
    <w:rsid w:val="00A82F0F"/>
    <w:rsid w:val="00A83BBA"/>
    <w:rsid w:val="00A83D62"/>
    <w:rsid w:val="00A842C5"/>
    <w:rsid w:val="00A843FC"/>
    <w:rsid w:val="00A8441D"/>
    <w:rsid w:val="00A84FDD"/>
    <w:rsid w:val="00A8527A"/>
    <w:rsid w:val="00A859F9"/>
    <w:rsid w:val="00A85BC6"/>
    <w:rsid w:val="00A85C83"/>
    <w:rsid w:val="00A85FD5"/>
    <w:rsid w:val="00A862AD"/>
    <w:rsid w:val="00A862B4"/>
    <w:rsid w:val="00A8632B"/>
    <w:rsid w:val="00A8652E"/>
    <w:rsid w:val="00A86915"/>
    <w:rsid w:val="00A87402"/>
    <w:rsid w:val="00A87482"/>
    <w:rsid w:val="00A9000D"/>
    <w:rsid w:val="00A900E8"/>
    <w:rsid w:val="00A90202"/>
    <w:rsid w:val="00A9097F"/>
    <w:rsid w:val="00A90F37"/>
    <w:rsid w:val="00A91026"/>
    <w:rsid w:val="00A91BF7"/>
    <w:rsid w:val="00A92478"/>
    <w:rsid w:val="00A924C7"/>
    <w:rsid w:val="00A9260D"/>
    <w:rsid w:val="00A926CA"/>
    <w:rsid w:val="00A928D1"/>
    <w:rsid w:val="00A92BF6"/>
    <w:rsid w:val="00A92FAF"/>
    <w:rsid w:val="00A93388"/>
    <w:rsid w:val="00A9365A"/>
    <w:rsid w:val="00A9370A"/>
    <w:rsid w:val="00A93C28"/>
    <w:rsid w:val="00A946FE"/>
    <w:rsid w:val="00A94DCE"/>
    <w:rsid w:val="00A94E73"/>
    <w:rsid w:val="00A951BD"/>
    <w:rsid w:val="00A95ABB"/>
    <w:rsid w:val="00A96293"/>
    <w:rsid w:val="00A963E6"/>
    <w:rsid w:val="00A96987"/>
    <w:rsid w:val="00A96F22"/>
    <w:rsid w:val="00A97728"/>
    <w:rsid w:val="00A97BEF"/>
    <w:rsid w:val="00AA04BB"/>
    <w:rsid w:val="00AA0A58"/>
    <w:rsid w:val="00AA0AA3"/>
    <w:rsid w:val="00AA0E1D"/>
    <w:rsid w:val="00AA13AB"/>
    <w:rsid w:val="00AA1480"/>
    <w:rsid w:val="00AA1964"/>
    <w:rsid w:val="00AA1C42"/>
    <w:rsid w:val="00AA1FFE"/>
    <w:rsid w:val="00AA2265"/>
    <w:rsid w:val="00AA26B4"/>
    <w:rsid w:val="00AA2EBC"/>
    <w:rsid w:val="00AA3A4A"/>
    <w:rsid w:val="00AA3AA5"/>
    <w:rsid w:val="00AA3B4E"/>
    <w:rsid w:val="00AA3CD8"/>
    <w:rsid w:val="00AA44CA"/>
    <w:rsid w:val="00AA4660"/>
    <w:rsid w:val="00AA5092"/>
    <w:rsid w:val="00AA581C"/>
    <w:rsid w:val="00AA5DA6"/>
    <w:rsid w:val="00AA5DCA"/>
    <w:rsid w:val="00AA645B"/>
    <w:rsid w:val="00AA65D9"/>
    <w:rsid w:val="00AA7B65"/>
    <w:rsid w:val="00AA7D4F"/>
    <w:rsid w:val="00AB0110"/>
    <w:rsid w:val="00AB018C"/>
    <w:rsid w:val="00AB0444"/>
    <w:rsid w:val="00AB0668"/>
    <w:rsid w:val="00AB070C"/>
    <w:rsid w:val="00AB080C"/>
    <w:rsid w:val="00AB0E8F"/>
    <w:rsid w:val="00AB12EA"/>
    <w:rsid w:val="00AB12ED"/>
    <w:rsid w:val="00AB164C"/>
    <w:rsid w:val="00AB1706"/>
    <w:rsid w:val="00AB2813"/>
    <w:rsid w:val="00AB2A73"/>
    <w:rsid w:val="00AB2FBF"/>
    <w:rsid w:val="00AB3177"/>
    <w:rsid w:val="00AB35FE"/>
    <w:rsid w:val="00AB3E2C"/>
    <w:rsid w:val="00AB44BF"/>
    <w:rsid w:val="00AB47A2"/>
    <w:rsid w:val="00AB4C42"/>
    <w:rsid w:val="00AB4E7F"/>
    <w:rsid w:val="00AB51B5"/>
    <w:rsid w:val="00AB540F"/>
    <w:rsid w:val="00AB5E25"/>
    <w:rsid w:val="00AB6053"/>
    <w:rsid w:val="00AB6427"/>
    <w:rsid w:val="00AB68D4"/>
    <w:rsid w:val="00AB6A80"/>
    <w:rsid w:val="00AB6EAE"/>
    <w:rsid w:val="00AB6ECC"/>
    <w:rsid w:val="00AB6FA6"/>
    <w:rsid w:val="00AB71EE"/>
    <w:rsid w:val="00AB71F4"/>
    <w:rsid w:val="00AB7979"/>
    <w:rsid w:val="00AB7E65"/>
    <w:rsid w:val="00AC09F5"/>
    <w:rsid w:val="00AC1B9A"/>
    <w:rsid w:val="00AC1D5C"/>
    <w:rsid w:val="00AC1E12"/>
    <w:rsid w:val="00AC1E4E"/>
    <w:rsid w:val="00AC1F0F"/>
    <w:rsid w:val="00AC209C"/>
    <w:rsid w:val="00AC2403"/>
    <w:rsid w:val="00AC31D9"/>
    <w:rsid w:val="00AC3377"/>
    <w:rsid w:val="00AC3DC3"/>
    <w:rsid w:val="00AC3DF2"/>
    <w:rsid w:val="00AC40E0"/>
    <w:rsid w:val="00AC4528"/>
    <w:rsid w:val="00AC4F32"/>
    <w:rsid w:val="00AC4FC9"/>
    <w:rsid w:val="00AC559B"/>
    <w:rsid w:val="00AC570B"/>
    <w:rsid w:val="00AC575B"/>
    <w:rsid w:val="00AC57CC"/>
    <w:rsid w:val="00AC59B2"/>
    <w:rsid w:val="00AC63C6"/>
    <w:rsid w:val="00AC68C1"/>
    <w:rsid w:val="00AC6BB8"/>
    <w:rsid w:val="00AC73F0"/>
    <w:rsid w:val="00AC7620"/>
    <w:rsid w:val="00AC76BC"/>
    <w:rsid w:val="00AC7ED1"/>
    <w:rsid w:val="00AD01E3"/>
    <w:rsid w:val="00AD0320"/>
    <w:rsid w:val="00AD0862"/>
    <w:rsid w:val="00AD1657"/>
    <w:rsid w:val="00AD1BDD"/>
    <w:rsid w:val="00AD24AA"/>
    <w:rsid w:val="00AD28D7"/>
    <w:rsid w:val="00AD2900"/>
    <w:rsid w:val="00AD2A30"/>
    <w:rsid w:val="00AD2B56"/>
    <w:rsid w:val="00AD396A"/>
    <w:rsid w:val="00AD44F0"/>
    <w:rsid w:val="00AD48AC"/>
    <w:rsid w:val="00AD4C7D"/>
    <w:rsid w:val="00AD4DF9"/>
    <w:rsid w:val="00AD4F9B"/>
    <w:rsid w:val="00AD557F"/>
    <w:rsid w:val="00AD5641"/>
    <w:rsid w:val="00AD5877"/>
    <w:rsid w:val="00AD5AE9"/>
    <w:rsid w:val="00AD5BBD"/>
    <w:rsid w:val="00AD5D2B"/>
    <w:rsid w:val="00AD6349"/>
    <w:rsid w:val="00AD6357"/>
    <w:rsid w:val="00AD6F4F"/>
    <w:rsid w:val="00AD7889"/>
    <w:rsid w:val="00AD7A44"/>
    <w:rsid w:val="00AD7E93"/>
    <w:rsid w:val="00AE02F5"/>
    <w:rsid w:val="00AE044E"/>
    <w:rsid w:val="00AE0942"/>
    <w:rsid w:val="00AE216E"/>
    <w:rsid w:val="00AE2687"/>
    <w:rsid w:val="00AE3446"/>
    <w:rsid w:val="00AE391E"/>
    <w:rsid w:val="00AE3B84"/>
    <w:rsid w:val="00AE3E27"/>
    <w:rsid w:val="00AE4CF2"/>
    <w:rsid w:val="00AE5883"/>
    <w:rsid w:val="00AE652C"/>
    <w:rsid w:val="00AE6AEB"/>
    <w:rsid w:val="00AE72FA"/>
    <w:rsid w:val="00AE74E5"/>
    <w:rsid w:val="00AE770E"/>
    <w:rsid w:val="00AE7B75"/>
    <w:rsid w:val="00AE7E3C"/>
    <w:rsid w:val="00AE7E45"/>
    <w:rsid w:val="00AF021B"/>
    <w:rsid w:val="00AF037F"/>
    <w:rsid w:val="00AF06CF"/>
    <w:rsid w:val="00AF0EEB"/>
    <w:rsid w:val="00AF1159"/>
    <w:rsid w:val="00AF13E0"/>
    <w:rsid w:val="00AF18CD"/>
    <w:rsid w:val="00AF194F"/>
    <w:rsid w:val="00AF1D7E"/>
    <w:rsid w:val="00AF1DC3"/>
    <w:rsid w:val="00AF21F1"/>
    <w:rsid w:val="00AF2F5C"/>
    <w:rsid w:val="00AF3230"/>
    <w:rsid w:val="00AF3919"/>
    <w:rsid w:val="00AF3AD1"/>
    <w:rsid w:val="00AF3D36"/>
    <w:rsid w:val="00AF3DE0"/>
    <w:rsid w:val="00AF4754"/>
    <w:rsid w:val="00AF4A24"/>
    <w:rsid w:val="00AF4DB3"/>
    <w:rsid w:val="00AF4DD5"/>
    <w:rsid w:val="00AF528A"/>
    <w:rsid w:val="00AF5824"/>
    <w:rsid w:val="00AF5B5C"/>
    <w:rsid w:val="00AF5CEC"/>
    <w:rsid w:val="00AF60C4"/>
    <w:rsid w:val="00AF64B1"/>
    <w:rsid w:val="00AF663C"/>
    <w:rsid w:val="00AF663D"/>
    <w:rsid w:val="00AF6E4B"/>
    <w:rsid w:val="00AF6EBC"/>
    <w:rsid w:val="00AF6FDB"/>
    <w:rsid w:val="00AF7C9C"/>
    <w:rsid w:val="00AF7E3B"/>
    <w:rsid w:val="00B002D5"/>
    <w:rsid w:val="00B0060F"/>
    <w:rsid w:val="00B007AF"/>
    <w:rsid w:val="00B007F7"/>
    <w:rsid w:val="00B008DE"/>
    <w:rsid w:val="00B00963"/>
    <w:rsid w:val="00B00B5C"/>
    <w:rsid w:val="00B00E62"/>
    <w:rsid w:val="00B01050"/>
    <w:rsid w:val="00B01370"/>
    <w:rsid w:val="00B01D7A"/>
    <w:rsid w:val="00B02FA8"/>
    <w:rsid w:val="00B031E8"/>
    <w:rsid w:val="00B03DA8"/>
    <w:rsid w:val="00B0431A"/>
    <w:rsid w:val="00B044E3"/>
    <w:rsid w:val="00B0455C"/>
    <w:rsid w:val="00B04980"/>
    <w:rsid w:val="00B05114"/>
    <w:rsid w:val="00B0514A"/>
    <w:rsid w:val="00B05547"/>
    <w:rsid w:val="00B05989"/>
    <w:rsid w:val="00B05C6C"/>
    <w:rsid w:val="00B05CF4"/>
    <w:rsid w:val="00B05E9D"/>
    <w:rsid w:val="00B062B0"/>
    <w:rsid w:val="00B0674E"/>
    <w:rsid w:val="00B06974"/>
    <w:rsid w:val="00B06D97"/>
    <w:rsid w:val="00B0758B"/>
    <w:rsid w:val="00B078F2"/>
    <w:rsid w:val="00B07CDB"/>
    <w:rsid w:val="00B07CF5"/>
    <w:rsid w:val="00B07E3D"/>
    <w:rsid w:val="00B101EC"/>
    <w:rsid w:val="00B105C7"/>
    <w:rsid w:val="00B107C4"/>
    <w:rsid w:val="00B10C82"/>
    <w:rsid w:val="00B10F5C"/>
    <w:rsid w:val="00B11009"/>
    <w:rsid w:val="00B111C5"/>
    <w:rsid w:val="00B1153F"/>
    <w:rsid w:val="00B11FB4"/>
    <w:rsid w:val="00B12D41"/>
    <w:rsid w:val="00B12E89"/>
    <w:rsid w:val="00B13225"/>
    <w:rsid w:val="00B137A8"/>
    <w:rsid w:val="00B142A4"/>
    <w:rsid w:val="00B144D1"/>
    <w:rsid w:val="00B14503"/>
    <w:rsid w:val="00B1489D"/>
    <w:rsid w:val="00B14F8C"/>
    <w:rsid w:val="00B15015"/>
    <w:rsid w:val="00B152C8"/>
    <w:rsid w:val="00B155D4"/>
    <w:rsid w:val="00B155E7"/>
    <w:rsid w:val="00B159DD"/>
    <w:rsid w:val="00B15B38"/>
    <w:rsid w:val="00B15C48"/>
    <w:rsid w:val="00B163F6"/>
    <w:rsid w:val="00B164E3"/>
    <w:rsid w:val="00B16692"/>
    <w:rsid w:val="00B16A31"/>
    <w:rsid w:val="00B16F63"/>
    <w:rsid w:val="00B1731F"/>
    <w:rsid w:val="00B1748F"/>
    <w:rsid w:val="00B17841"/>
    <w:rsid w:val="00B17DFD"/>
    <w:rsid w:val="00B17F8D"/>
    <w:rsid w:val="00B20197"/>
    <w:rsid w:val="00B20764"/>
    <w:rsid w:val="00B20B04"/>
    <w:rsid w:val="00B215B5"/>
    <w:rsid w:val="00B21632"/>
    <w:rsid w:val="00B21661"/>
    <w:rsid w:val="00B21802"/>
    <w:rsid w:val="00B22185"/>
    <w:rsid w:val="00B22789"/>
    <w:rsid w:val="00B2288F"/>
    <w:rsid w:val="00B22D6E"/>
    <w:rsid w:val="00B23279"/>
    <w:rsid w:val="00B24512"/>
    <w:rsid w:val="00B24F4D"/>
    <w:rsid w:val="00B2510B"/>
    <w:rsid w:val="00B25210"/>
    <w:rsid w:val="00B2680F"/>
    <w:rsid w:val="00B26A74"/>
    <w:rsid w:val="00B26ED4"/>
    <w:rsid w:val="00B2706E"/>
    <w:rsid w:val="00B270EE"/>
    <w:rsid w:val="00B2712C"/>
    <w:rsid w:val="00B27B56"/>
    <w:rsid w:val="00B304CE"/>
    <w:rsid w:val="00B308FE"/>
    <w:rsid w:val="00B3124E"/>
    <w:rsid w:val="00B31B23"/>
    <w:rsid w:val="00B31FD9"/>
    <w:rsid w:val="00B32E2A"/>
    <w:rsid w:val="00B3335F"/>
    <w:rsid w:val="00B336C4"/>
    <w:rsid w:val="00B33709"/>
    <w:rsid w:val="00B33815"/>
    <w:rsid w:val="00B33B3C"/>
    <w:rsid w:val="00B34500"/>
    <w:rsid w:val="00B34759"/>
    <w:rsid w:val="00B34D92"/>
    <w:rsid w:val="00B350F7"/>
    <w:rsid w:val="00B35595"/>
    <w:rsid w:val="00B35685"/>
    <w:rsid w:val="00B35A5D"/>
    <w:rsid w:val="00B35A81"/>
    <w:rsid w:val="00B35C00"/>
    <w:rsid w:val="00B366B8"/>
    <w:rsid w:val="00B371BA"/>
    <w:rsid w:val="00B41116"/>
    <w:rsid w:val="00B4124F"/>
    <w:rsid w:val="00B4141C"/>
    <w:rsid w:val="00B41B9B"/>
    <w:rsid w:val="00B41EA3"/>
    <w:rsid w:val="00B42319"/>
    <w:rsid w:val="00B42AE6"/>
    <w:rsid w:val="00B42D14"/>
    <w:rsid w:val="00B433AB"/>
    <w:rsid w:val="00B44AB9"/>
    <w:rsid w:val="00B44B90"/>
    <w:rsid w:val="00B44D9D"/>
    <w:rsid w:val="00B44F37"/>
    <w:rsid w:val="00B45186"/>
    <w:rsid w:val="00B4533F"/>
    <w:rsid w:val="00B45A13"/>
    <w:rsid w:val="00B45FDF"/>
    <w:rsid w:val="00B46B8C"/>
    <w:rsid w:val="00B46C6D"/>
    <w:rsid w:val="00B46CCA"/>
    <w:rsid w:val="00B47059"/>
    <w:rsid w:val="00B470E0"/>
    <w:rsid w:val="00B47363"/>
    <w:rsid w:val="00B47575"/>
    <w:rsid w:val="00B47722"/>
    <w:rsid w:val="00B477F8"/>
    <w:rsid w:val="00B47A29"/>
    <w:rsid w:val="00B5029B"/>
    <w:rsid w:val="00B50ADC"/>
    <w:rsid w:val="00B50BFD"/>
    <w:rsid w:val="00B50CEC"/>
    <w:rsid w:val="00B50EAF"/>
    <w:rsid w:val="00B512BE"/>
    <w:rsid w:val="00B51325"/>
    <w:rsid w:val="00B51BF3"/>
    <w:rsid w:val="00B51FF7"/>
    <w:rsid w:val="00B5224C"/>
    <w:rsid w:val="00B531C3"/>
    <w:rsid w:val="00B53546"/>
    <w:rsid w:val="00B536B0"/>
    <w:rsid w:val="00B54495"/>
    <w:rsid w:val="00B5455B"/>
    <w:rsid w:val="00B547F1"/>
    <w:rsid w:val="00B54C75"/>
    <w:rsid w:val="00B55177"/>
    <w:rsid w:val="00B553E5"/>
    <w:rsid w:val="00B563B8"/>
    <w:rsid w:val="00B564E7"/>
    <w:rsid w:val="00B5653D"/>
    <w:rsid w:val="00B565EB"/>
    <w:rsid w:val="00B566B1"/>
    <w:rsid w:val="00B56815"/>
    <w:rsid w:val="00B60436"/>
    <w:rsid w:val="00B60987"/>
    <w:rsid w:val="00B6175C"/>
    <w:rsid w:val="00B618A8"/>
    <w:rsid w:val="00B618B2"/>
    <w:rsid w:val="00B61F99"/>
    <w:rsid w:val="00B63834"/>
    <w:rsid w:val="00B63A03"/>
    <w:rsid w:val="00B64124"/>
    <w:rsid w:val="00B64389"/>
    <w:rsid w:val="00B64D08"/>
    <w:rsid w:val="00B64F6F"/>
    <w:rsid w:val="00B65198"/>
    <w:rsid w:val="00B6585F"/>
    <w:rsid w:val="00B66077"/>
    <w:rsid w:val="00B660C3"/>
    <w:rsid w:val="00B66495"/>
    <w:rsid w:val="00B67027"/>
    <w:rsid w:val="00B67223"/>
    <w:rsid w:val="00B67AC7"/>
    <w:rsid w:val="00B706AD"/>
    <w:rsid w:val="00B70C59"/>
    <w:rsid w:val="00B7136B"/>
    <w:rsid w:val="00B714DD"/>
    <w:rsid w:val="00B71C01"/>
    <w:rsid w:val="00B723A4"/>
    <w:rsid w:val="00B72734"/>
    <w:rsid w:val="00B72754"/>
    <w:rsid w:val="00B72BBC"/>
    <w:rsid w:val="00B72D27"/>
    <w:rsid w:val="00B72D59"/>
    <w:rsid w:val="00B73769"/>
    <w:rsid w:val="00B73966"/>
    <w:rsid w:val="00B73983"/>
    <w:rsid w:val="00B740CF"/>
    <w:rsid w:val="00B7424F"/>
    <w:rsid w:val="00B7439E"/>
    <w:rsid w:val="00B7513C"/>
    <w:rsid w:val="00B75426"/>
    <w:rsid w:val="00B76082"/>
    <w:rsid w:val="00B761A3"/>
    <w:rsid w:val="00B765FD"/>
    <w:rsid w:val="00B766C2"/>
    <w:rsid w:val="00B769D5"/>
    <w:rsid w:val="00B77889"/>
    <w:rsid w:val="00B77BE4"/>
    <w:rsid w:val="00B77CB1"/>
    <w:rsid w:val="00B80199"/>
    <w:rsid w:val="00B80785"/>
    <w:rsid w:val="00B81382"/>
    <w:rsid w:val="00B81577"/>
    <w:rsid w:val="00B817FA"/>
    <w:rsid w:val="00B818F9"/>
    <w:rsid w:val="00B82DF1"/>
    <w:rsid w:val="00B83204"/>
    <w:rsid w:val="00B8341C"/>
    <w:rsid w:val="00B8361D"/>
    <w:rsid w:val="00B839A5"/>
    <w:rsid w:val="00B83B8F"/>
    <w:rsid w:val="00B83CC3"/>
    <w:rsid w:val="00B845E4"/>
    <w:rsid w:val="00B84F7F"/>
    <w:rsid w:val="00B858DB"/>
    <w:rsid w:val="00B860DE"/>
    <w:rsid w:val="00B8610E"/>
    <w:rsid w:val="00B861A2"/>
    <w:rsid w:val="00B91283"/>
    <w:rsid w:val="00B917F0"/>
    <w:rsid w:val="00B92127"/>
    <w:rsid w:val="00B9225C"/>
    <w:rsid w:val="00B923DA"/>
    <w:rsid w:val="00B92ACC"/>
    <w:rsid w:val="00B92B1E"/>
    <w:rsid w:val="00B92D65"/>
    <w:rsid w:val="00B93616"/>
    <w:rsid w:val="00B94115"/>
    <w:rsid w:val="00B951FF"/>
    <w:rsid w:val="00B96BB7"/>
    <w:rsid w:val="00B96F32"/>
    <w:rsid w:val="00B9703E"/>
    <w:rsid w:val="00B97482"/>
    <w:rsid w:val="00B977B0"/>
    <w:rsid w:val="00B97D4A"/>
    <w:rsid w:val="00BA012F"/>
    <w:rsid w:val="00BA016A"/>
    <w:rsid w:val="00BA1064"/>
    <w:rsid w:val="00BA15F4"/>
    <w:rsid w:val="00BA1E35"/>
    <w:rsid w:val="00BA2189"/>
    <w:rsid w:val="00BA220B"/>
    <w:rsid w:val="00BA2BAA"/>
    <w:rsid w:val="00BA3055"/>
    <w:rsid w:val="00BA3214"/>
    <w:rsid w:val="00BA3A57"/>
    <w:rsid w:val="00BA3CD4"/>
    <w:rsid w:val="00BA3D0D"/>
    <w:rsid w:val="00BA4104"/>
    <w:rsid w:val="00BA449B"/>
    <w:rsid w:val="00BA4D8D"/>
    <w:rsid w:val="00BA4D95"/>
    <w:rsid w:val="00BA53EB"/>
    <w:rsid w:val="00BA5D44"/>
    <w:rsid w:val="00BA691F"/>
    <w:rsid w:val="00BA6B6E"/>
    <w:rsid w:val="00BA7013"/>
    <w:rsid w:val="00BA748C"/>
    <w:rsid w:val="00BA7689"/>
    <w:rsid w:val="00BA7ABB"/>
    <w:rsid w:val="00BA7E41"/>
    <w:rsid w:val="00BB00BD"/>
    <w:rsid w:val="00BB07BC"/>
    <w:rsid w:val="00BB07F3"/>
    <w:rsid w:val="00BB0B24"/>
    <w:rsid w:val="00BB0F05"/>
    <w:rsid w:val="00BB1179"/>
    <w:rsid w:val="00BB147F"/>
    <w:rsid w:val="00BB155E"/>
    <w:rsid w:val="00BB1907"/>
    <w:rsid w:val="00BB19AE"/>
    <w:rsid w:val="00BB1AAC"/>
    <w:rsid w:val="00BB1C5E"/>
    <w:rsid w:val="00BB1DA9"/>
    <w:rsid w:val="00BB2575"/>
    <w:rsid w:val="00BB2C0A"/>
    <w:rsid w:val="00BB2C97"/>
    <w:rsid w:val="00BB3088"/>
    <w:rsid w:val="00BB30A0"/>
    <w:rsid w:val="00BB39AA"/>
    <w:rsid w:val="00BB4559"/>
    <w:rsid w:val="00BB46A0"/>
    <w:rsid w:val="00BB4AE2"/>
    <w:rsid w:val="00BB4E1A"/>
    <w:rsid w:val="00BB5629"/>
    <w:rsid w:val="00BB577D"/>
    <w:rsid w:val="00BB63B0"/>
    <w:rsid w:val="00BB6974"/>
    <w:rsid w:val="00BB6E22"/>
    <w:rsid w:val="00BB71F6"/>
    <w:rsid w:val="00BB74E2"/>
    <w:rsid w:val="00BB7781"/>
    <w:rsid w:val="00BB7F45"/>
    <w:rsid w:val="00BB7F8A"/>
    <w:rsid w:val="00BC015E"/>
    <w:rsid w:val="00BC01F4"/>
    <w:rsid w:val="00BC040D"/>
    <w:rsid w:val="00BC087E"/>
    <w:rsid w:val="00BC0FAC"/>
    <w:rsid w:val="00BC0FC9"/>
    <w:rsid w:val="00BC1795"/>
    <w:rsid w:val="00BC17F8"/>
    <w:rsid w:val="00BC1ABB"/>
    <w:rsid w:val="00BC1EAA"/>
    <w:rsid w:val="00BC1F49"/>
    <w:rsid w:val="00BC2179"/>
    <w:rsid w:val="00BC21A1"/>
    <w:rsid w:val="00BC23EA"/>
    <w:rsid w:val="00BC29B0"/>
    <w:rsid w:val="00BC3510"/>
    <w:rsid w:val="00BC4546"/>
    <w:rsid w:val="00BC4FFD"/>
    <w:rsid w:val="00BC5005"/>
    <w:rsid w:val="00BC5DA6"/>
    <w:rsid w:val="00BC65D3"/>
    <w:rsid w:val="00BC6D12"/>
    <w:rsid w:val="00BC6EEB"/>
    <w:rsid w:val="00BC7099"/>
    <w:rsid w:val="00BC76AC"/>
    <w:rsid w:val="00BD015D"/>
    <w:rsid w:val="00BD034B"/>
    <w:rsid w:val="00BD0ECB"/>
    <w:rsid w:val="00BD1157"/>
    <w:rsid w:val="00BD187F"/>
    <w:rsid w:val="00BD1DDF"/>
    <w:rsid w:val="00BD1DFD"/>
    <w:rsid w:val="00BD261A"/>
    <w:rsid w:val="00BD26DC"/>
    <w:rsid w:val="00BD27C9"/>
    <w:rsid w:val="00BD2E24"/>
    <w:rsid w:val="00BD2EAE"/>
    <w:rsid w:val="00BD3322"/>
    <w:rsid w:val="00BD3A4B"/>
    <w:rsid w:val="00BD3B65"/>
    <w:rsid w:val="00BD4C25"/>
    <w:rsid w:val="00BD5677"/>
    <w:rsid w:val="00BD6020"/>
    <w:rsid w:val="00BD6057"/>
    <w:rsid w:val="00BD60F2"/>
    <w:rsid w:val="00BD6615"/>
    <w:rsid w:val="00BD68DC"/>
    <w:rsid w:val="00BD6D1F"/>
    <w:rsid w:val="00BD6EFA"/>
    <w:rsid w:val="00BD6F57"/>
    <w:rsid w:val="00BD6FC0"/>
    <w:rsid w:val="00BD71FB"/>
    <w:rsid w:val="00BD722D"/>
    <w:rsid w:val="00BD739B"/>
    <w:rsid w:val="00BD7F41"/>
    <w:rsid w:val="00BE02AB"/>
    <w:rsid w:val="00BE09FC"/>
    <w:rsid w:val="00BE0E0E"/>
    <w:rsid w:val="00BE0EDD"/>
    <w:rsid w:val="00BE11CA"/>
    <w:rsid w:val="00BE144B"/>
    <w:rsid w:val="00BE1F1B"/>
    <w:rsid w:val="00BE214E"/>
    <w:rsid w:val="00BE2155"/>
    <w:rsid w:val="00BE2213"/>
    <w:rsid w:val="00BE27A3"/>
    <w:rsid w:val="00BE29C5"/>
    <w:rsid w:val="00BE2F5D"/>
    <w:rsid w:val="00BE3700"/>
    <w:rsid w:val="00BE3D32"/>
    <w:rsid w:val="00BE3F8F"/>
    <w:rsid w:val="00BE3FFC"/>
    <w:rsid w:val="00BE443A"/>
    <w:rsid w:val="00BE4915"/>
    <w:rsid w:val="00BE5597"/>
    <w:rsid w:val="00BE56DD"/>
    <w:rsid w:val="00BE62A2"/>
    <w:rsid w:val="00BE6320"/>
    <w:rsid w:val="00BE632D"/>
    <w:rsid w:val="00BE6453"/>
    <w:rsid w:val="00BE719A"/>
    <w:rsid w:val="00BE720A"/>
    <w:rsid w:val="00BE73EA"/>
    <w:rsid w:val="00BE7817"/>
    <w:rsid w:val="00BE7895"/>
    <w:rsid w:val="00BE7E9E"/>
    <w:rsid w:val="00BF02E8"/>
    <w:rsid w:val="00BF0934"/>
    <w:rsid w:val="00BF0CD4"/>
    <w:rsid w:val="00BF0D73"/>
    <w:rsid w:val="00BF2465"/>
    <w:rsid w:val="00BF2962"/>
    <w:rsid w:val="00BF2ED4"/>
    <w:rsid w:val="00BF313D"/>
    <w:rsid w:val="00BF33A7"/>
    <w:rsid w:val="00BF352E"/>
    <w:rsid w:val="00BF3B39"/>
    <w:rsid w:val="00BF3F9B"/>
    <w:rsid w:val="00BF41F0"/>
    <w:rsid w:val="00BF4530"/>
    <w:rsid w:val="00BF4C35"/>
    <w:rsid w:val="00BF4EC8"/>
    <w:rsid w:val="00BF55E5"/>
    <w:rsid w:val="00BF5953"/>
    <w:rsid w:val="00BF5CE1"/>
    <w:rsid w:val="00BF5D52"/>
    <w:rsid w:val="00BF621D"/>
    <w:rsid w:val="00BF636C"/>
    <w:rsid w:val="00BF70F3"/>
    <w:rsid w:val="00C004AE"/>
    <w:rsid w:val="00C00A15"/>
    <w:rsid w:val="00C00B80"/>
    <w:rsid w:val="00C0124A"/>
    <w:rsid w:val="00C013A5"/>
    <w:rsid w:val="00C01401"/>
    <w:rsid w:val="00C01CF4"/>
    <w:rsid w:val="00C01EEA"/>
    <w:rsid w:val="00C0215D"/>
    <w:rsid w:val="00C02F29"/>
    <w:rsid w:val="00C03639"/>
    <w:rsid w:val="00C03871"/>
    <w:rsid w:val="00C041D5"/>
    <w:rsid w:val="00C0474B"/>
    <w:rsid w:val="00C049F4"/>
    <w:rsid w:val="00C04A22"/>
    <w:rsid w:val="00C04BEB"/>
    <w:rsid w:val="00C05EF3"/>
    <w:rsid w:val="00C05EF6"/>
    <w:rsid w:val="00C060A8"/>
    <w:rsid w:val="00C06C84"/>
    <w:rsid w:val="00C06CB3"/>
    <w:rsid w:val="00C0708B"/>
    <w:rsid w:val="00C073C2"/>
    <w:rsid w:val="00C07728"/>
    <w:rsid w:val="00C07B00"/>
    <w:rsid w:val="00C07EED"/>
    <w:rsid w:val="00C1060C"/>
    <w:rsid w:val="00C10767"/>
    <w:rsid w:val="00C10A43"/>
    <w:rsid w:val="00C11700"/>
    <w:rsid w:val="00C11965"/>
    <w:rsid w:val="00C121E8"/>
    <w:rsid w:val="00C12C6B"/>
    <w:rsid w:val="00C12C86"/>
    <w:rsid w:val="00C13490"/>
    <w:rsid w:val="00C13AFD"/>
    <w:rsid w:val="00C14389"/>
    <w:rsid w:val="00C144EC"/>
    <w:rsid w:val="00C14579"/>
    <w:rsid w:val="00C14964"/>
    <w:rsid w:val="00C14CA2"/>
    <w:rsid w:val="00C15401"/>
    <w:rsid w:val="00C161F9"/>
    <w:rsid w:val="00C16357"/>
    <w:rsid w:val="00C17384"/>
    <w:rsid w:val="00C173F7"/>
    <w:rsid w:val="00C176D7"/>
    <w:rsid w:val="00C17A6C"/>
    <w:rsid w:val="00C200A7"/>
    <w:rsid w:val="00C20406"/>
    <w:rsid w:val="00C20759"/>
    <w:rsid w:val="00C20A14"/>
    <w:rsid w:val="00C20B80"/>
    <w:rsid w:val="00C21155"/>
    <w:rsid w:val="00C211AA"/>
    <w:rsid w:val="00C22AF7"/>
    <w:rsid w:val="00C22DF7"/>
    <w:rsid w:val="00C22E62"/>
    <w:rsid w:val="00C22FC1"/>
    <w:rsid w:val="00C23A02"/>
    <w:rsid w:val="00C24FE5"/>
    <w:rsid w:val="00C25372"/>
    <w:rsid w:val="00C25500"/>
    <w:rsid w:val="00C2566A"/>
    <w:rsid w:val="00C25E7F"/>
    <w:rsid w:val="00C25EED"/>
    <w:rsid w:val="00C25FC4"/>
    <w:rsid w:val="00C26507"/>
    <w:rsid w:val="00C26724"/>
    <w:rsid w:val="00C273C7"/>
    <w:rsid w:val="00C2746F"/>
    <w:rsid w:val="00C27FFE"/>
    <w:rsid w:val="00C30328"/>
    <w:rsid w:val="00C308BF"/>
    <w:rsid w:val="00C3130C"/>
    <w:rsid w:val="00C31C8E"/>
    <w:rsid w:val="00C324A0"/>
    <w:rsid w:val="00C325EA"/>
    <w:rsid w:val="00C32F56"/>
    <w:rsid w:val="00C32F66"/>
    <w:rsid w:val="00C3300F"/>
    <w:rsid w:val="00C334DB"/>
    <w:rsid w:val="00C33752"/>
    <w:rsid w:val="00C339FF"/>
    <w:rsid w:val="00C343D6"/>
    <w:rsid w:val="00C3526C"/>
    <w:rsid w:val="00C363C6"/>
    <w:rsid w:val="00C36901"/>
    <w:rsid w:val="00C36B5F"/>
    <w:rsid w:val="00C37C4D"/>
    <w:rsid w:val="00C37CC4"/>
    <w:rsid w:val="00C37FDC"/>
    <w:rsid w:val="00C402B0"/>
    <w:rsid w:val="00C40A08"/>
    <w:rsid w:val="00C40CCD"/>
    <w:rsid w:val="00C421C4"/>
    <w:rsid w:val="00C426B8"/>
    <w:rsid w:val="00C42BF8"/>
    <w:rsid w:val="00C4320A"/>
    <w:rsid w:val="00C433F8"/>
    <w:rsid w:val="00C437E4"/>
    <w:rsid w:val="00C4455B"/>
    <w:rsid w:val="00C449D8"/>
    <w:rsid w:val="00C45205"/>
    <w:rsid w:val="00C47830"/>
    <w:rsid w:val="00C478A5"/>
    <w:rsid w:val="00C47C7B"/>
    <w:rsid w:val="00C50043"/>
    <w:rsid w:val="00C50F2B"/>
    <w:rsid w:val="00C510C6"/>
    <w:rsid w:val="00C51552"/>
    <w:rsid w:val="00C51E5C"/>
    <w:rsid w:val="00C5260C"/>
    <w:rsid w:val="00C53291"/>
    <w:rsid w:val="00C532CD"/>
    <w:rsid w:val="00C545CA"/>
    <w:rsid w:val="00C545D0"/>
    <w:rsid w:val="00C54B3B"/>
    <w:rsid w:val="00C551C2"/>
    <w:rsid w:val="00C55BFD"/>
    <w:rsid w:val="00C563BF"/>
    <w:rsid w:val="00C5650D"/>
    <w:rsid w:val="00C56A2F"/>
    <w:rsid w:val="00C56AC6"/>
    <w:rsid w:val="00C56E1C"/>
    <w:rsid w:val="00C56FF9"/>
    <w:rsid w:val="00C579D0"/>
    <w:rsid w:val="00C579D2"/>
    <w:rsid w:val="00C57B13"/>
    <w:rsid w:val="00C57C43"/>
    <w:rsid w:val="00C57D1C"/>
    <w:rsid w:val="00C60044"/>
    <w:rsid w:val="00C6009D"/>
    <w:rsid w:val="00C60B35"/>
    <w:rsid w:val="00C6357F"/>
    <w:rsid w:val="00C636C6"/>
    <w:rsid w:val="00C637CA"/>
    <w:rsid w:val="00C63827"/>
    <w:rsid w:val="00C63B05"/>
    <w:rsid w:val="00C6461C"/>
    <w:rsid w:val="00C646D6"/>
    <w:rsid w:val="00C64EA0"/>
    <w:rsid w:val="00C6512C"/>
    <w:rsid w:val="00C655B1"/>
    <w:rsid w:val="00C657F1"/>
    <w:rsid w:val="00C65CC3"/>
    <w:rsid w:val="00C65F7B"/>
    <w:rsid w:val="00C660DA"/>
    <w:rsid w:val="00C66B9A"/>
    <w:rsid w:val="00C66C14"/>
    <w:rsid w:val="00C66DDD"/>
    <w:rsid w:val="00C671BB"/>
    <w:rsid w:val="00C67A38"/>
    <w:rsid w:val="00C67BA4"/>
    <w:rsid w:val="00C7017C"/>
    <w:rsid w:val="00C709DC"/>
    <w:rsid w:val="00C70DE8"/>
    <w:rsid w:val="00C70E02"/>
    <w:rsid w:val="00C71808"/>
    <w:rsid w:val="00C7199F"/>
    <w:rsid w:val="00C71DCD"/>
    <w:rsid w:val="00C71DD5"/>
    <w:rsid w:val="00C722BF"/>
    <w:rsid w:val="00C72427"/>
    <w:rsid w:val="00C72C94"/>
    <w:rsid w:val="00C730AF"/>
    <w:rsid w:val="00C73579"/>
    <w:rsid w:val="00C737A1"/>
    <w:rsid w:val="00C73D10"/>
    <w:rsid w:val="00C74432"/>
    <w:rsid w:val="00C7452A"/>
    <w:rsid w:val="00C74B44"/>
    <w:rsid w:val="00C74F60"/>
    <w:rsid w:val="00C74F88"/>
    <w:rsid w:val="00C753F2"/>
    <w:rsid w:val="00C7573B"/>
    <w:rsid w:val="00C75BAB"/>
    <w:rsid w:val="00C75EF1"/>
    <w:rsid w:val="00C76110"/>
    <w:rsid w:val="00C76B73"/>
    <w:rsid w:val="00C7767D"/>
    <w:rsid w:val="00C80340"/>
    <w:rsid w:val="00C80348"/>
    <w:rsid w:val="00C80786"/>
    <w:rsid w:val="00C80A37"/>
    <w:rsid w:val="00C80B4E"/>
    <w:rsid w:val="00C80D15"/>
    <w:rsid w:val="00C8101A"/>
    <w:rsid w:val="00C81707"/>
    <w:rsid w:val="00C8210D"/>
    <w:rsid w:val="00C822A2"/>
    <w:rsid w:val="00C82710"/>
    <w:rsid w:val="00C82880"/>
    <w:rsid w:val="00C82D11"/>
    <w:rsid w:val="00C83469"/>
    <w:rsid w:val="00C838C9"/>
    <w:rsid w:val="00C83CD7"/>
    <w:rsid w:val="00C83E48"/>
    <w:rsid w:val="00C841FC"/>
    <w:rsid w:val="00C84AF7"/>
    <w:rsid w:val="00C85263"/>
    <w:rsid w:val="00C85DEC"/>
    <w:rsid w:val="00C85FD7"/>
    <w:rsid w:val="00C86044"/>
    <w:rsid w:val="00C866F0"/>
    <w:rsid w:val="00C86E91"/>
    <w:rsid w:val="00C8729C"/>
    <w:rsid w:val="00C872C6"/>
    <w:rsid w:val="00C87770"/>
    <w:rsid w:val="00C87840"/>
    <w:rsid w:val="00C87842"/>
    <w:rsid w:val="00C87C28"/>
    <w:rsid w:val="00C87F38"/>
    <w:rsid w:val="00C90498"/>
    <w:rsid w:val="00C90736"/>
    <w:rsid w:val="00C910E8"/>
    <w:rsid w:val="00C9122D"/>
    <w:rsid w:val="00C914CB"/>
    <w:rsid w:val="00C916B4"/>
    <w:rsid w:val="00C91899"/>
    <w:rsid w:val="00C9195E"/>
    <w:rsid w:val="00C9196A"/>
    <w:rsid w:val="00C92477"/>
    <w:rsid w:val="00C927EF"/>
    <w:rsid w:val="00C92A59"/>
    <w:rsid w:val="00C9363C"/>
    <w:rsid w:val="00C936CF"/>
    <w:rsid w:val="00C93C03"/>
    <w:rsid w:val="00C9417A"/>
    <w:rsid w:val="00C941A0"/>
    <w:rsid w:val="00C941AE"/>
    <w:rsid w:val="00C9523F"/>
    <w:rsid w:val="00C95711"/>
    <w:rsid w:val="00C95719"/>
    <w:rsid w:val="00C95A2C"/>
    <w:rsid w:val="00C9607B"/>
    <w:rsid w:val="00C96200"/>
    <w:rsid w:val="00C962DD"/>
    <w:rsid w:val="00C9650B"/>
    <w:rsid w:val="00C966BC"/>
    <w:rsid w:val="00C96B8B"/>
    <w:rsid w:val="00C96E39"/>
    <w:rsid w:val="00C9712E"/>
    <w:rsid w:val="00C97E43"/>
    <w:rsid w:val="00CA01D2"/>
    <w:rsid w:val="00CA01FE"/>
    <w:rsid w:val="00CA0421"/>
    <w:rsid w:val="00CA0CDA"/>
    <w:rsid w:val="00CA2425"/>
    <w:rsid w:val="00CA256A"/>
    <w:rsid w:val="00CA2B9C"/>
    <w:rsid w:val="00CA38B4"/>
    <w:rsid w:val="00CA3DBA"/>
    <w:rsid w:val="00CA3DEC"/>
    <w:rsid w:val="00CA43ED"/>
    <w:rsid w:val="00CA4413"/>
    <w:rsid w:val="00CA4649"/>
    <w:rsid w:val="00CA4978"/>
    <w:rsid w:val="00CA4BCF"/>
    <w:rsid w:val="00CA5648"/>
    <w:rsid w:val="00CA5668"/>
    <w:rsid w:val="00CA5B4D"/>
    <w:rsid w:val="00CA5E9F"/>
    <w:rsid w:val="00CA5FA4"/>
    <w:rsid w:val="00CA65FE"/>
    <w:rsid w:val="00CA6F9D"/>
    <w:rsid w:val="00CA73C1"/>
    <w:rsid w:val="00CA761B"/>
    <w:rsid w:val="00CB0E8C"/>
    <w:rsid w:val="00CB1CC6"/>
    <w:rsid w:val="00CB2207"/>
    <w:rsid w:val="00CB24D8"/>
    <w:rsid w:val="00CB2A04"/>
    <w:rsid w:val="00CB2C8E"/>
    <w:rsid w:val="00CB2D0C"/>
    <w:rsid w:val="00CB35E3"/>
    <w:rsid w:val="00CB3662"/>
    <w:rsid w:val="00CB36B4"/>
    <w:rsid w:val="00CB3E0A"/>
    <w:rsid w:val="00CB3E46"/>
    <w:rsid w:val="00CB4223"/>
    <w:rsid w:val="00CB4337"/>
    <w:rsid w:val="00CB4B5A"/>
    <w:rsid w:val="00CB5113"/>
    <w:rsid w:val="00CB56EC"/>
    <w:rsid w:val="00CB57BF"/>
    <w:rsid w:val="00CB602E"/>
    <w:rsid w:val="00CB61B8"/>
    <w:rsid w:val="00CB6422"/>
    <w:rsid w:val="00CB6565"/>
    <w:rsid w:val="00CB6859"/>
    <w:rsid w:val="00CB699B"/>
    <w:rsid w:val="00CB6E80"/>
    <w:rsid w:val="00CB7029"/>
    <w:rsid w:val="00CB70AF"/>
    <w:rsid w:val="00CB7406"/>
    <w:rsid w:val="00CB7663"/>
    <w:rsid w:val="00CC05C0"/>
    <w:rsid w:val="00CC09B3"/>
    <w:rsid w:val="00CC0A72"/>
    <w:rsid w:val="00CC0AA3"/>
    <w:rsid w:val="00CC0AB8"/>
    <w:rsid w:val="00CC1BDB"/>
    <w:rsid w:val="00CC220D"/>
    <w:rsid w:val="00CC23FF"/>
    <w:rsid w:val="00CC2508"/>
    <w:rsid w:val="00CC2C83"/>
    <w:rsid w:val="00CC30EC"/>
    <w:rsid w:val="00CC37E4"/>
    <w:rsid w:val="00CC3F82"/>
    <w:rsid w:val="00CC402F"/>
    <w:rsid w:val="00CC440F"/>
    <w:rsid w:val="00CC443B"/>
    <w:rsid w:val="00CC55B8"/>
    <w:rsid w:val="00CC598E"/>
    <w:rsid w:val="00CC5B85"/>
    <w:rsid w:val="00CC7053"/>
    <w:rsid w:val="00CC79D1"/>
    <w:rsid w:val="00CD0199"/>
    <w:rsid w:val="00CD04AA"/>
    <w:rsid w:val="00CD086C"/>
    <w:rsid w:val="00CD0934"/>
    <w:rsid w:val="00CD0C00"/>
    <w:rsid w:val="00CD0F75"/>
    <w:rsid w:val="00CD0FA0"/>
    <w:rsid w:val="00CD1AB3"/>
    <w:rsid w:val="00CD1C59"/>
    <w:rsid w:val="00CD1D67"/>
    <w:rsid w:val="00CD23FE"/>
    <w:rsid w:val="00CD2AF5"/>
    <w:rsid w:val="00CD2B6D"/>
    <w:rsid w:val="00CD3339"/>
    <w:rsid w:val="00CD37E2"/>
    <w:rsid w:val="00CD386C"/>
    <w:rsid w:val="00CD3A75"/>
    <w:rsid w:val="00CD3CDF"/>
    <w:rsid w:val="00CD451B"/>
    <w:rsid w:val="00CD4603"/>
    <w:rsid w:val="00CD569A"/>
    <w:rsid w:val="00CD5864"/>
    <w:rsid w:val="00CD5B79"/>
    <w:rsid w:val="00CD5CB0"/>
    <w:rsid w:val="00CD5FC2"/>
    <w:rsid w:val="00CD60AE"/>
    <w:rsid w:val="00CD629A"/>
    <w:rsid w:val="00CD6377"/>
    <w:rsid w:val="00CD6431"/>
    <w:rsid w:val="00CD64FF"/>
    <w:rsid w:val="00CD6A29"/>
    <w:rsid w:val="00CE000B"/>
    <w:rsid w:val="00CE051D"/>
    <w:rsid w:val="00CE08AB"/>
    <w:rsid w:val="00CE0A15"/>
    <w:rsid w:val="00CE0E15"/>
    <w:rsid w:val="00CE1335"/>
    <w:rsid w:val="00CE1D46"/>
    <w:rsid w:val="00CE1D4C"/>
    <w:rsid w:val="00CE1E90"/>
    <w:rsid w:val="00CE26BB"/>
    <w:rsid w:val="00CE2806"/>
    <w:rsid w:val="00CE2BAD"/>
    <w:rsid w:val="00CE3173"/>
    <w:rsid w:val="00CE3706"/>
    <w:rsid w:val="00CE3854"/>
    <w:rsid w:val="00CE3C8F"/>
    <w:rsid w:val="00CE3CA0"/>
    <w:rsid w:val="00CE4028"/>
    <w:rsid w:val="00CE493D"/>
    <w:rsid w:val="00CE4CAC"/>
    <w:rsid w:val="00CE4F8A"/>
    <w:rsid w:val="00CE5048"/>
    <w:rsid w:val="00CE5C54"/>
    <w:rsid w:val="00CE5C5F"/>
    <w:rsid w:val="00CE5FAF"/>
    <w:rsid w:val="00CE6153"/>
    <w:rsid w:val="00CE6220"/>
    <w:rsid w:val="00CE6346"/>
    <w:rsid w:val="00CE65F0"/>
    <w:rsid w:val="00CE686F"/>
    <w:rsid w:val="00CE7257"/>
    <w:rsid w:val="00CE7328"/>
    <w:rsid w:val="00CE7B90"/>
    <w:rsid w:val="00CE7EF4"/>
    <w:rsid w:val="00CF07FA"/>
    <w:rsid w:val="00CF0AE6"/>
    <w:rsid w:val="00CF0BB2"/>
    <w:rsid w:val="00CF0CA9"/>
    <w:rsid w:val="00CF13E9"/>
    <w:rsid w:val="00CF171C"/>
    <w:rsid w:val="00CF2E40"/>
    <w:rsid w:val="00CF2F25"/>
    <w:rsid w:val="00CF31C1"/>
    <w:rsid w:val="00CF3D68"/>
    <w:rsid w:val="00CF3EE8"/>
    <w:rsid w:val="00CF566F"/>
    <w:rsid w:val="00CF584F"/>
    <w:rsid w:val="00CF5E1A"/>
    <w:rsid w:val="00CF60EF"/>
    <w:rsid w:val="00CF70C1"/>
    <w:rsid w:val="00CF7E15"/>
    <w:rsid w:val="00CF7EDE"/>
    <w:rsid w:val="00D00227"/>
    <w:rsid w:val="00D00774"/>
    <w:rsid w:val="00D009AA"/>
    <w:rsid w:val="00D00A5F"/>
    <w:rsid w:val="00D00CC4"/>
    <w:rsid w:val="00D00D02"/>
    <w:rsid w:val="00D00DAB"/>
    <w:rsid w:val="00D010EF"/>
    <w:rsid w:val="00D016E2"/>
    <w:rsid w:val="00D01C13"/>
    <w:rsid w:val="00D01CB0"/>
    <w:rsid w:val="00D0228B"/>
    <w:rsid w:val="00D024E5"/>
    <w:rsid w:val="00D0260E"/>
    <w:rsid w:val="00D02FBA"/>
    <w:rsid w:val="00D034F2"/>
    <w:rsid w:val="00D038A2"/>
    <w:rsid w:val="00D03C96"/>
    <w:rsid w:val="00D050E6"/>
    <w:rsid w:val="00D0546B"/>
    <w:rsid w:val="00D05610"/>
    <w:rsid w:val="00D05A0F"/>
    <w:rsid w:val="00D061B7"/>
    <w:rsid w:val="00D0621E"/>
    <w:rsid w:val="00D063F8"/>
    <w:rsid w:val="00D06738"/>
    <w:rsid w:val="00D07195"/>
    <w:rsid w:val="00D07E96"/>
    <w:rsid w:val="00D10322"/>
    <w:rsid w:val="00D10454"/>
    <w:rsid w:val="00D104B9"/>
    <w:rsid w:val="00D10DDF"/>
    <w:rsid w:val="00D10FF2"/>
    <w:rsid w:val="00D11324"/>
    <w:rsid w:val="00D11B51"/>
    <w:rsid w:val="00D11DF6"/>
    <w:rsid w:val="00D1203E"/>
    <w:rsid w:val="00D1213D"/>
    <w:rsid w:val="00D12736"/>
    <w:rsid w:val="00D13441"/>
    <w:rsid w:val="00D13CD0"/>
    <w:rsid w:val="00D13F07"/>
    <w:rsid w:val="00D13F54"/>
    <w:rsid w:val="00D14986"/>
    <w:rsid w:val="00D14EBF"/>
    <w:rsid w:val="00D14F6F"/>
    <w:rsid w:val="00D150E7"/>
    <w:rsid w:val="00D15755"/>
    <w:rsid w:val="00D158AE"/>
    <w:rsid w:val="00D15994"/>
    <w:rsid w:val="00D15AC2"/>
    <w:rsid w:val="00D15B9E"/>
    <w:rsid w:val="00D16548"/>
    <w:rsid w:val="00D167EE"/>
    <w:rsid w:val="00D16E6F"/>
    <w:rsid w:val="00D16F1D"/>
    <w:rsid w:val="00D1737F"/>
    <w:rsid w:val="00D17949"/>
    <w:rsid w:val="00D17A40"/>
    <w:rsid w:val="00D17D25"/>
    <w:rsid w:val="00D17F19"/>
    <w:rsid w:val="00D2035F"/>
    <w:rsid w:val="00D20BA8"/>
    <w:rsid w:val="00D20F40"/>
    <w:rsid w:val="00D2130D"/>
    <w:rsid w:val="00D21596"/>
    <w:rsid w:val="00D22671"/>
    <w:rsid w:val="00D22C72"/>
    <w:rsid w:val="00D237AB"/>
    <w:rsid w:val="00D23820"/>
    <w:rsid w:val="00D23912"/>
    <w:rsid w:val="00D23C78"/>
    <w:rsid w:val="00D2421E"/>
    <w:rsid w:val="00D24D13"/>
    <w:rsid w:val="00D24F03"/>
    <w:rsid w:val="00D25826"/>
    <w:rsid w:val="00D25B2A"/>
    <w:rsid w:val="00D267FA"/>
    <w:rsid w:val="00D26C05"/>
    <w:rsid w:val="00D26FAD"/>
    <w:rsid w:val="00D2762C"/>
    <w:rsid w:val="00D27800"/>
    <w:rsid w:val="00D30098"/>
    <w:rsid w:val="00D3023A"/>
    <w:rsid w:val="00D315F3"/>
    <w:rsid w:val="00D320CF"/>
    <w:rsid w:val="00D32262"/>
    <w:rsid w:val="00D3233D"/>
    <w:rsid w:val="00D32539"/>
    <w:rsid w:val="00D327C1"/>
    <w:rsid w:val="00D32B31"/>
    <w:rsid w:val="00D32F65"/>
    <w:rsid w:val="00D33313"/>
    <w:rsid w:val="00D33473"/>
    <w:rsid w:val="00D33B35"/>
    <w:rsid w:val="00D34010"/>
    <w:rsid w:val="00D34737"/>
    <w:rsid w:val="00D349F8"/>
    <w:rsid w:val="00D34C80"/>
    <w:rsid w:val="00D35BA5"/>
    <w:rsid w:val="00D35CCF"/>
    <w:rsid w:val="00D35E51"/>
    <w:rsid w:val="00D36AA6"/>
    <w:rsid w:val="00D36EC0"/>
    <w:rsid w:val="00D371B2"/>
    <w:rsid w:val="00D37505"/>
    <w:rsid w:val="00D37727"/>
    <w:rsid w:val="00D37872"/>
    <w:rsid w:val="00D37CC0"/>
    <w:rsid w:val="00D37F09"/>
    <w:rsid w:val="00D4092F"/>
    <w:rsid w:val="00D40B66"/>
    <w:rsid w:val="00D411C6"/>
    <w:rsid w:val="00D420A4"/>
    <w:rsid w:val="00D420FF"/>
    <w:rsid w:val="00D42610"/>
    <w:rsid w:val="00D42882"/>
    <w:rsid w:val="00D432F3"/>
    <w:rsid w:val="00D4337B"/>
    <w:rsid w:val="00D434C1"/>
    <w:rsid w:val="00D4382F"/>
    <w:rsid w:val="00D44819"/>
    <w:rsid w:val="00D44B2E"/>
    <w:rsid w:val="00D44EB6"/>
    <w:rsid w:val="00D454FD"/>
    <w:rsid w:val="00D45AEB"/>
    <w:rsid w:val="00D45B56"/>
    <w:rsid w:val="00D475B3"/>
    <w:rsid w:val="00D479C6"/>
    <w:rsid w:val="00D479CA"/>
    <w:rsid w:val="00D47AB9"/>
    <w:rsid w:val="00D505D8"/>
    <w:rsid w:val="00D506DB"/>
    <w:rsid w:val="00D507E4"/>
    <w:rsid w:val="00D50B4A"/>
    <w:rsid w:val="00D510AB"/>
    <w:rsid w:val="00D5141B"/>
    <w:rsid w:val="00D5155E"/>
    <w:rsid w:val="00D51682"/>
    <w:rsid w:val="00D51CEB"/>
    <w:rsid w:val="00D51FE0"/>
    <w:rsid w:val="00D5280F"/>
    <w:rsid w:val="00D52ABC"/>
    <w:rsid w:val="00D52DC2"/>
    <w:rsid w:val="00D53232"/>
    <w:rsid w:val="00D5393D"/>
    <w:rsid w:val="00D53B9F"/>
    <w:rsid w:val="00D53BB6"/>
    <w:rsid w:val="00D53BCC"/>
    <w:rsid w:val="00D53E56"/>
    <w:rsid w:val="00D544AD"/>
    <w:rsid w:val="00D5457F"/>
    <w:rsid w:val="00D54767"/>
    <w:rsid w:val="00D54DD0"/>
    <w:rsid w:val="00D55457"/>
    <w:rsid w:val="00D55BE9"/>
    <w:rsid w:val="00D55D0D"/>
    <w:rsid w:val="00D560A4"/>
    <w:rsid w:val="00D560CC"/>
    <w:rsid w:val="00D56286"/>
    <w:rsid w:val="00D5797A"/>
    <w:rsid w:val="00D600AE"/>
    <w:rsid w:val="00D6018E"/>
    <w:rsid w:val="00D60254"/>
    <w:rsid w:val="00D605C3"/>
    <w:rsid w:val="00D60767"/>
    <w:rsid w:val="00D611B4"/>
    <w:rsid w:val="00D61317"/>
    <w:rsid w:val="00D61682"/>
    <w:rsid w:val="00D61AA3"/>
    <w:rsid w:val="00D6270A"/>
    <w:rsid w:val="00D62749"/>
    <w:rsid w:val="00D63069"/>
    <w:rsid w:val="00D63BBD"/>
    <w:rsid w:val="00D643D9"/>
    <w:rsid w:val="00D645D4"/>
    <w:rsid w:val="00D647E3"/>
    <w:rsid w:val="00D64E6A"/>
    <w:rsid w:val="00D65305"/>
    <w:rsid w:val="00D653A8"/>
    <w:rsid w:val="00D65B9A"/>
    <w:rsid w:val="00D65C39"/>
    <w:rsid w:val="00D65DFE"/>
    <w:rsid w:val="00D6702E"/>
    <w:rsid w:val="00D67698"/>
    <w:rsid w:val="00D70603"/>
    <w:rsid w:val="00D70BAB"/>
    <w:rsid w:val="00D70DFB"/>
    <w:rsid w:val="00D7114B"/>
    <w:rsid w:val="00D712D1"/>
    <w:rsid w:val="00D71598"/>
    <w:rsid w:val="00D721D0"/>
    <w:rsid w:val="00D72AB7"/>
    <w:rsid w:val="00D72E02"/>
    <w:rsid w:val="00D7328B"/>
    <w:rsid w:val="00D73678"/>
    <w:rsid w:val="00D73707"/>
    <w:rsid w:val="00D73A3D"/>
    <w:rsid w:val="00D73A66"/>
    <w:rsid w:val="00D74096"/>
    <w:rsid w:val="00D74202"/>
    <w:rsid w:val="00D74B78"/>
    <w:rsid w:val="00D7529E"/>
    <w:rsid w:val="00D76306"/>
    <w:rsid w:val="00D764F4"/>
    <w:rsid w:val="00D766DF"/>
    <w:rsid w:val="00D7782E"/>
    <w:rsid w:val="00D77F54"/>
    <w:rsid w:val="00D8005D"/>
    <w:rsid w:val="00D80BA1"/>
    <w:rsid w:val="00D810E1"/>
    <w:rsid w:val="00D812F1"/>
    <w:rsid w:val="00D83267"/>
    <w:rsid w:val="00D8340F"/>
    <w:rsid w:val="00D83509"/>
    <w:rsid w:val="00D8368B"/>
    <w:rsid w:val="00D8380F"/>
    <w:rsid w:val="00D83DE8"/>
    <w:rsid w:val="00D846FD"/>
    <w:rsid w:val="00D84D66"/>
    <w:rsid w:val="00D84D70"/>
    <w:rsid w:val="00D8591B"/>
    <w:rsid w:val="00D85C2A"/>
    <w:rsid w:val="00D85DD2"/>
    <w:rsid w:val="00D85F76"/>
    <w:rsid w:val="00D86140"/>
    <w:rsid w:val="00D877C0"/>
    <w:rsid w:val="00D87A55"/>
    <w:rsid w:val="00D90356"/>
    <w:rsid w:val="00D90669"/>
    <w:rsid w:val="00D907A0"/>
    <w:rsid w:val="00D90AC0"/>
    <w:rsid w:val="00D90BE4"/>
    <w:rsid w:val="00D90D6E"/>
    <w:rsid w:val="00D910EC"/>
    <w:rsid w:val="00D912E6"/>
    <w:rsid w:val="00D9134F"/>
    <w:rsid w:val="00D918A0"/>
    <w:rsid w:val="00D92048"/>
    <w:rsid w:val="00D92C39"/>
    <w:rsid w:val="00D92EAD"/>
    <w:rsid w:val="00D93BB4"/>
    <w:rsid w:val="00D93BC5"/>
    <w:rsid w:val="00D942DA"/>
    <w:rsid w:val="00D942EE"/>
    <w:rsid w:val="00D945BE"/>
    <w:rsid w:val="00D949D6"/>
    <w:rsid w:val="00D95A0A"/>
    <w:rsid w:val="00D95DFE"/>
    <w:rsid w:val="00D95E5C"/>
    <w:rsid w:val="00D9634F"/>
    <w:rsid w:val="00D97085"/>
    <w:rsid w:val="00D97B67"/>
    <w:rsid w:val="00D97EFC"/>
    <w:rsid w:val="00DA0189"/>
    <w:rsid w:val="00DA05C6"/>
    <w:rsid w:val="00DA10B1"/>
    <w:rsid w:val="00DA1154"/>
    <w:rsid w:val="00DA11C7"/>
    <w:rsid w:val="00DA1465"/>
    <w:rsid w:val="00DA186E"/>
    <w:rsid w:val="00DA1B78"/>
    <w:rsid w:val="00DA1F75"/>
    <w:rsid w:val="00DA2A27"/>
    <w:rsid w:val="00DA2CAA"/>
    <w:rsid w:val="00DA3503"/>
    <w:rsid w:val="00DA3720"/>
    <w:rsid w:val="00DA3ADE"/>
    <w:rsid w:val="00DA4116"/>
    <w:rsid w:val="00DA42D0"/>
    <w:rsid w:val="00DA43ED"/>
    <w:rsid w:val="00DA4BB1"/>
    <w:rsid w:val="00DA4BB3"/>
    <w:rsid w:val="00DA4D6A"/>
    <w:rsid w:val="00DA4E42"/>
    <w:rsid w:val="00DA53A4"/>
    <w:rsid w:val="00DA55A7"/>
    <w:rsid w:val="00DA64D2"/>
    <w:rsid w:val="00DA6A76"/>
    <w:rsid w:val="00DA6D10"/>
    <w:rsid w:val="00DA72FC"/>
    <w:rsid w:val="00DA750D"/>
    <w:rsid w:val="00DA7865"/>
    <w:rsid w:val="00DA7B78"/>
    <w:rsid w:val="00DB0850"/>
    <w:rsid w:val="00DB1676"/>
    <w:rsid w:val="00DB170F"/>
    <w:rsid w:val="00DB1912"/>
    <w:rsid w:val="00DB199B"/>
    <w:rsid w:val="00DB1DEF"/>
    <w:rsid w:val="00DB246C"/>
    <w:rsid w:val="00DB251C"/>
    <w:rsid w:val="00DB2E4F"/>
    <w:rsid w:val="00DB3B90"/>
    <w:rsid w:val="00DB3BD7"/>
    <w:rsid w:val="00DB3EE5"/>
    <w:rsid w:val="00DB423E"/>
    <w:rsid w:val="00DB4626"/>
    <w:rsid w:val="00DB4630"/>
    <w:rsid w:val="00DB517C"/>
    <w:rsid w:val="00DB5222"/>
    <w:rsid w:val="00DB5287"/>
    <w:rsid w:val="00DB57FB"/>
    <w:rsid w:val="00DB6367"/>
    <w:rsid w:val="00DB636B"/>
    <w:rsid w:val="00DB67A5"/>
    <w:rsid w:val="00DB69F0"/>
    <w:rsid w:val="00DB6A4F"/>
    <w:rsid w:val="00DB729B"/>
    <w:rsid w:val="00DB7A36"/>
    <w:rsid w:val="00DB7E5A"/>
    <w:rsid w:val="00DB7FD0"/>
    <w:rsid w:val="00DC0EA1"/>
    <w:rsid w:val="00DC140E"/>
    <w:rsid w:val="00DC1830"/>
    <w:rsid w:val="00DC1C5D"/>
    <w:rsid w:val="00DC2058"/>
    <w:rsid w:val="00DC236D"/>
    <w:rsid w:val="00DC2C74"/>
    <w:rsid w:val="00DC2DBF"/>
    <w:rsid w:val="00DC3304"/>
    <w:rsid w:val="00DC411F"/>
    <w:rsid w:val="00DC4412"/>
    <w:rsid w:val="00DC4B3F"/>
    <w:rsid w:val="00DC4BFE"/>
    <w:rsid w:val="00DC4F88"/>
    <w:rsid w:val="00DC57A0"/>
    <w:rsid w:val="00DC5896"/>
    <w:rsid w:val="00DC5B5D"/>
    <w:rsid w:val="00DC64CF"/>
    <w:rsid w:val="00DC6561"/>
    <w:rsid w:val="00DC693D"/>
    <w:rsid w:val="00DC6DC2"/>
    <w:rsid w:val="00DC714C"/>
    <w:rsid w:val="00DC76E3"/>
    <w:rsid w:val="00DD006D"/>
    <w:rsid w:val="00DD0921"/>
    <w:rsid w:val="00DD0929"/>
    <w:rsid w:val="00DD0F9A"/>
    <w:rsid w:val="00DD152D"/>
    <w:rsid w:val="00DD1C0D"/>
    <w:rsid w:val="00DD1FB4"/>
    <w:rsid w:val="00DD2354"/>
    <w:rsid w:val="00DD26A7"/>
    <w:rsid w:val="00DD26C6"/>
    <w:rsid w:val="00DD2B2D"/>
    <w:rsid w:val="00DD39B2"/>
    <w:rsid w:val="00DD43F7"/>
    <w:rsid w:val="00DD44BB"/>
    <w:rsid w:val="00DD4C50"/>
    <w:rsid w:val="00DD4DAE"/>
    <w:rsid w:val="00DD4E9F"/>
    <w:rsid w:val="00DD52E8"/>
    <w:rsid w:val="00DD5662"/>
    <w:rsid w:val="00DD5989"/>
    <w:rsid w:val="00DD5EA0"/>
    <w:rsid w:val="00DD6263"/>
    <w:rsid w:val="00DD67E0"/>
    <w:rsid w:val="00DD6AA3"/>
    <w:rsid w:val="00DD6BAD"/>
    <w:rsid w:val="00DE00AD"/>
    <w:rsid w:val="00DE031B"/>
    <w:rsid w:val="00DE07F9"/>
    <w:rsid w:val="00DE0CA1"/>
    <w:rsid w:val="00DE0CB7"/>
    <w:rsid w:val="00DE174A"/>
    <w:rsid w:val="00DE19DA"/>
    <w:rsid w:val="00DE2081"/>
    <w:rsid w:val="00DE2A7A"/>
    <w:rsid w:val="00DE2D40"/>
    <w:rsid w:val="00DE3345"/>
    <w:rsid w:val="00DE402D"/>
    <w:rsid w:val="00DE4393"/>
    <w:rsid w:val="00DE4DB6"/>
    <w:rsid w:val="00DE4FD2"/>
    <w:rsid w:val="00DE61EB"/>
    <w:rsid w:val="00DE6704"/>
    <w:rsid w:val="00DE6AE7"/>
    <w:rsid w:val="00DE6B66"/>
    <w:rsid w:val="00DE71F8"/>
    <w:rsid w:val="00DF0532"/>
    <w:rsid w:val="00DF08CA"/>
    <w:rsid w:val="00DF18E8"/>
    <w:rsid w:val="00DF1A91"/>
    <w:rsid w:val="00DF1C03"/>
    <w:rsid w:val="00DF1C2E"/>
    <w:rsid w:val="00DF1C43"/>
    <w:rsid w:val="00DF1FAA"/>
    <w:rsid w:val="00DF2D63"/>
    <w:rsid w:val="00DF3BC8"/>
    <w:rsid w:val="00DF3DC4"/>
    <w:rsid w:val="00DF46B9"/>
    <w:rsid w:val="00DF4E06"/>
    <w:rsid w:val="00DF5E51"/>
    <w:rsid w:val="00DF6077"/>
    <w:rsid w:val="00DF60A7"/>
    <w:rsid w:val="00DF6D77"/>
    <w:rsid w:val="00DF6EA4"/>
    <w:rsid w:val="00DF7209"/>
    <w:rsid w:val="00DF7652"/>
    <w:rsid w:val="00DF7BB7"/>
    <w:rsid w:val="00DF7FEF"/>
    <w:rsid w:val="00E0092F"/>
    <w:rsid w:val="00E012F3"/>
    <w:rsid w:val="00E013D5"/>
    <w:rsid w:val="00E01A37"/>
    <w:rsid w:val="00E01B46"/>
    <w:rsid w:val="00E02DF1"/>
    <w:rsid w:val="00E037E9"/>
    <w:rsid w:val="00E03B53"/>
    <w:rsid w:val="00E040FF"/>
    <w:rsid w:val="00E0453D"/>
    <w:rsid w:val="00E0472E"/>
    <w:rsid w:val="00E0495D"/>
    <w:rsid w:val="00E05579"/>
    <w:rsid w:val="00E056AF"/>
    <w:rsid w:val="00E05704"/>
    <w:rsid w:val="00E05766"/>
    <w:rsid w:val="00E066E5"/>
    <w:rsid w:val="00E06C18"/>
    <w:rsid w:val="00E0769E"/>
    <w:rsid w:val="00E078CE"/>
    <w:rsid w:val="00E07B98"/>
    <w:rsid w:val="00E07CF2"/>
    <w:rsid w:val="00E07E02"/>
    <w:rsid w:val="00E07E12"/>
    <w:rsid w:val="00E102E5"/>
    <w:rsid w:val="00E103D1"/>
    <w:rsid w:val="00E1048B"/>
    <w:rsid w:val="00E10566"/>
    <w:rsid w:val="00E106F1"/>
    <w:rsid w:val="00E11E44"/>
    <w:rsid w:val="00E12C97"/>
    <w:rsid w:val="00E12E7C"/>
    <w:rsid w:val="00E130DB"/>
    <w:rsid w:val="00E13684"/>
    <w:rsid w:val="00E136C5"/>
    <w:rsid w:val="00E13C9A"/>
    <w:rsid w:val="00E142A1"/>
    <w:rsid w:val="00E1453B"/>
    <w:rsid w:val="00E146D6"/>
    <w:rsid w:val="00E14BC9"/>
    <w:rsid w:val="00E14E2F"/>
    <w:rsid w:val="00E14EF5"/>
    <w:rsid w:val="00E15610"/>
    <w:rsid w:val="00E156B8"/>
    <w:rsid w:val="00E158E4"/>
    <w:rsid w:val="00E15A6C"/>
    <w:rsid w:val="00E1637C"/>
    <w:rsid w:val="00E16629"/>
    <w:rsid w:val="00E16DCD"/>
    <w:rsid w:val="00E16DD1"/>
    <w:rsid w:val="00E17A83"/>
    <w:rsid w:val="00E20185"/>
    <w:rsid w:val="00E207F5"/>
    <w:rsid w:val="00E20990"/>
    <w:rsid w:val="00E21676"/>
    <w:rsid w:val="00E220B3"/>
    <w:rsid w:val="00E228C7"/>
    <w:rsid w:val="00E22D9A"/>
    <w:rsid w:val="00E22FBF"/>
    <w:rsid w:val="00E231B8"/>
    <w:rsid w:val="00E237AD"/>
    <w:rsid w:val="00E2408E"/>
    <w:rsid w:val="00E24366"/>
    <w:rsid w:val="00E246D9"/>
    <w:rsid w:val="00E248BB"/>
    <w:rsid w:val="00E24DD1"/>
    <w:rsid w:val="00E24FDF"/>
    <w:rsid w:val="00E25065"/>
    <w:rsid w:val="00E25801"/>
    <w:rsid w:val="00E25C56"/>
    <w:rsid w:val="00E26294"/>
    <w:rsid w:val="00E26A86"/>
    <w:rsid w:val="00E27249"/>
    <w:rsid w:val="00E27A80"/>
    <w:rsid w:val="00E27CBE"/>
    <w:rsid w:val="00E27ED6"/>
    <w:rsid w:val="00E30859"/>
    <w:rsid w:val="00E30A7F"/>
    <w:rsid w:val="00E30DE6"/>
    <w:rsid w:val="00E31099"/>
    <w:rsid w:val="00E3115A"/>
    <w:rsid w:val="00E3132D"/>
    <w:rsid w:val="00E314B5"/>
    <w:rsid w:val="00E31FDB"/>
    <w:rsid w:val="00E32078"/>
    <w:rsid w:val="00E3235A"/>
    <w:rsid w:val="00E3270E"/>
    <w:rsid w:val="00E32783"/>
    <w:rsid w:val="00E32EDF"/>
    <w:rsid w:val="00E33464"/>
    <w:rsid w:val="00E3384B"/>
    <w:rsid w:val="00E338EF"/>
    <w:rsid w:val="00E33BD3"/>
    <w:rsid w:val="00E34E00"/>
    <w:rsid w:val="00E35057"/>
    <w:rsid w:val="00E35253"/>
    <w:rsid w:val="00E3599F"/>
    <w:rsid w:val="00E35BE0"/>
    <w:rsid w:val="00E35ED5"/>
    <w:rsid w:val="00E3638D"/>
    <w:rsid w:val="00E36551"/>
    <w:rsid w:val="00E367DC"/>
    <w:rsid w:val="00E36849"/>
    <w:rsid w:val="00E36EB1"/>
    <w:rsid w:val="00E3744D"/>
    <w:rsid w:val="00E37588"/>
    <w:rsid w:val="00E378DF"/>
    <w:rsid w:val="00E37E27"/>
    <w:rsid w:val="00E37E61"/>
    <w:rsid w:val="00E37FA9"/>
    <w:rsid w:val="00E4003C"/>
    <w:rsid w:val="00E402DC"/>
    <w:rsid w:val="00E406D5"/>
    <w:rsid w:val="00E407FE"/>
    <w:rsid w:val="00E40B88"/>
    <w:rsid w:val="00E40BC7"/>
    <w:rsid w:val="00E41023"/>
    <w:rsid w:val="00E4108B"/>
    <w:rsid w:val="00E41A70"/>
    <w:rsid w:val="00E4310B"/>
    <w:rsid w:val="00E43426"/>
    <w:rsid w:val="00E4353F"/>
    <w:rsid w:val="00E4375B"/>
    <w:rsid w:val="00E43895"/>
    <w:rsid w:val="00E43EDB"/>
    <w:rsid w:val="00E44719"/>
    <w:rsid w:val="00E44B66"/>
    <w:rsid w:val="00E45A93"/>
    <w:rsid w:val="00E45F73"/>
    <w:rsid w:val="00E46262"/>
    <w:rsid w:val="00E46382"/>
    <w:rsid w:val="00E467C6"/>
    <w:rsid w:val="00E47938"/>
    <w:rsid w:val="00E50143"/>
    <w:rsid w:val="00E50409"/>
    <w:rsid w:val="00E518DC"/>
    <w:rsid w:val="00E51E2D"/>
    <w:rsid w:val="00E52497"/>
    <w:rsid w:val="00E52A83"/>
    <w:rsid w:val="00E52E71"/>
    <w:rsid w:val="00E532FD"/>
    <w:rsid w:val="00E533F4"/>
    <w:rsid w:val="00E53837"/>
    <w:rsid w:val="00E53F7A"/>
    <w:rsid w:val="00E544BB"/>
    <w:rsid w:val="00E5530A"/>
    <w:rsid w:val="00E55475"/>
    <w:rsid w:val="00E55801"/>
    <w:rsid w:val="00E55A74"/>
    <w:rsid w:val="00E55AD0"/>
    <w:rsid w:val="00E56646"/>
    <w:rsid w:val="00E569B9"/>
    <w:rsid w:val="00E56B1B"/>
    <w:rsid w:val="00E56B1C"/>
    <w:rsid w:val="00E56CE2"/>
    <w:rsid w:val="00E56EFF"/>
    <w:rsid w:val="00E57038"/>
    <w:rsid w:val="00E574D1"/>
    <w:rsid w:val="00E574D3"/>
    <w:rsid w:val="00E5777A"/>
    <w:rsid w:val="00E577EC"/>
    <w:rsid w:val="00E57981"/>
    <w:rsid w:val="00E57A7C"/>
    <w:rsid w:val="00E60AF6"/>
    <w:rsid w:val="00E60B69"/>
    <w:rsid w:val="00E60B7A"/>
    <w:rsid w:val="00E60CB1"/>
    <w:rsid w:val="00E611F1"/>
    <w:rsid w:val="00E61322"/>
    <w:rsid w:val="00E615ED"/>
    <w:rsid w:val="00E6174C"/>
    <w:rsid w:val="00E6194F"/>
    <w:rsid w:val="00E61F6D"/>
    <w:rsid w:val="00E62018"/>
    <w:rsid w:val="00E62D5F"/>
    <w:rsid w:val="00E62F9C"/>
    <w:rsid w:val="00E6318D"/>
    <w:rsid w:val="00E63333"/>
    <w:rsid w:val="00E6414C"/>
    <w:rsid w:val="00E64A01"/>
    <w:rsid w:val="00E65065"/>
    <w:rsid w:val="00E65355"/>
    <w:rsid w:val="00E65631"/>
    <w:rsid w:val="00E65737"/>
    <w:rsid w:val="00E65B49"/>
    <w:rsid w:val="00E65DBB"/>
    <w:rsid w:val="00E65FDF"/>
    <w:rsid w:val="00E6603A"/>
    <w:rsid w:val="00E662CB"/>
    <w:rsid w:val="00E66386"/>
    <w:rsid w:val="00E66409"/>
    <w:rsid w:val="00E66514"/>
    <w:rsid w:val="00E6661A"/>
    <w:rsid w:val="00E67C69"/>
    <w:rsid w:val="00E67D5F"/>
    <w:rsid w:val="00E70EB7"/>
    <w:rsid w:val="00E7161A"/>
    <w:rsid w:val="00E72500"/>
    <w:rsid w:val="00E7251F"/>
    <w:rsid w:val="00E73060"/>
    <w:rsid w:val="00E730C0"/>
    <w:rsid w:val="00E73D0F"/>
    <w:rsid w:val="00E742B4"/>
    <w:rsid w:val="00E743E6"/>
    <w:rsid w:val="00E74566"/>
    <w:rsid w:val="00E74DC7"/>
    <w:rsid w:val="00E74FA6"/>
    <w:rsid w:val="00E75586"/>
    <w:rsid w:val="00E7610E"/>
    <w:rsid w:val="00E7676E"/>
    <w:rsid w:val="00E76E77"/>
    <w:rsid w:val="00E76F28"/>
    <w:rsid w:val="00E77489"/>
    <w:rsid w:val="00E77B53"/>
    <w:rsid w:val="00E77C51"/>
    <w:rsid w:val="00E8075A"/>
    <w:rsid w:val="00E80CF7"/>
    <w:rsid w:val="00E819FA"/>
    <w:rsid w:val="00E821BD"/>
    <w:rsid w:val="00E82658"/>
    <w:rsid w:val="00E827EB"/>
    <w:rsid w:val="00E82B70"/>
    <w:rsid w:val="00E82C5A"/>
    <w:rsid w:val="00E82DCC"/>
    <w:rsid w:val="00E83038"/>
    <w:rsid w:val="00E83300"/>
    <w:rsid w:val="00E83727"/>
    <w:rsid w:val="00E83741"/>
    <w:rsid w:val="00E839F9"/>
    <w:rsid w:val="00E83F61"/>
    <w:rsid w:val="00E84BCC"/>
    <w:rsid w:val="00E84CED"/>
    <w:rsid w:val="00E84F80"/>
    <w:rsid w:val="00E852C5"/>
    <w:rsid w:val="00E85405"/>
    <w:rsid w:val="00E85645"/>
    <w:rsid w:val="00E856B3"/>
    <w:rsid w:val="00E857C9"/>
    <w:rsid w:val="00E85E74"/>
    <w:rsid w:val="00E87425"/>
    <w:rsid w:val="00E878AE"/>
    <w:rsid w:val="00E87BE4"/>
    <w:rsid w:val="00E90091"/>
    <w:rsid w:val="00E9097A"/>
    <w:rsid w:val="00E90B2A"/>
    <w:rsid w:val="00E90CDC"/>
    <w:rsid w:val="00E91C88"/>
    <w:rsid w:val="00E92D6A"/>
    <w:rsid w:val="00E93408"/>
    <w:rsid w:val="00E93654"/>
    <w:rsid w:val="00E93799"/>
    <w:rsid w:val="00E94D5E"/>
    <w:rsid w:val="00E95AD0"/>
    <w:rsid w:val="00E95CED"/>
    <w:rsid w:val="00E95EE2"/>
    <w:rsid w:val="00E96369"/>
    <w:rsid w:val="00E96DBD"/>
    <w:rsid w:val="00EA00AF"/>
    <w:rsid w:val="00EA05E2"/>
    <w:rsid w:val="00EA07C6"/>
    <w:rsid w:val="00EA09ED"/>
    <w:rsid w:val="00EA1D96"/>
    <w:rsid w:val="00EA253F"/>
    <w:rsid w:val="00EA2633"/>
    <w:rsid w:val="00EA2C02"/>
    <w:rsid w:val="00EA310F"/>
    <w:rsid w:val="00EA36E8"/>
    <w:rsid w:val="00EA3739"/>
    <w:rsid w:val="00EA37A4"/>
    <w:rsid w:val="00EA4854"/>
    <w:rsid w:val="00EA570B"/>
    <w:rsid w:val="00EA647D"/>
    <w:rsid w:val="00EA6EB8"/>
    <w:rsid w:val="00EA7100"/>
    <w:rsid w:val="00EA74B1"/>
    <w:rsid w:val="00EA7F8B"/>
    <w:rsid w:val="00EA7F9F"/>
    <w:rsid w:val="00EB023D"/>
    <w:rsid w:val="00EB02A6"/>
    <w:rsid w:val="00EB02F2"/>
    <w:rsid w:val="00EB033B"/>
    <w:rsid w:val="00EB0E78"/>
    <w:rsid w:val="00EB1274"/>
    <w:rsid w:val="00EB12AE"/>
    <w:rsid w:val="00EB1583"/>
    <w:rsid w:val="00EB1D22"/>
    <w:rsid w:val="00EB2323"/>
    <w:rsid w:val="00EB2AFF"/>
    <w:rsid w:val="00EB3961"/>
    <w:rsid w:val="00EB3CE9"/>
    <w:rsid w:val="00EB4031"/>
    <w:rsid w:val="00EB414E"/>
    <w:rsid w:val="00EB44E5"/>
    <w:rsid w:val="00EB4952"/>
    <w:rsid w:val="00EB4FFE"/>
    <w:rsid w:val="00EB544B"/>
    <w:rsid w:val="00EB5760"/>
    <w:rsid w:val="00EB641C"/>
    <w:rsid w:val="00EB6473"/>
    <w:rsid w:val="00EB656E"/>
    <w:rsid w:val="00EB721F"/>
    <w:rsid w:val="00EB7411"/>
    <w:rsid w:val="00EC0A45"/>
    <w:rsid w:val="00EC0AD4"/>
    <w:rsid w:val="00EC193B"/>
    <w:rsid w:val="00EC1A4D"/>
    <w:rsid w:val="00EC2148"/>
    <w:rsid w:val="00EC270C"/>
    <w:rsid w:val="00EC2A37"/>
    <w:rsid w:val="00EC2A45"/>
    <w:rsid w:val="00EC2CD1"/>
    <w:rsid w:val="00EC313D"/>
    <w:rsid w:val="00EC36FA"/>
    <w:rsid w:val="00EC3730"/>
    <w:rsid w:val="00EC3CCE"/>
    <w:rsid w:val="00EC4497"/>
    <w:rsid w:val="00EC4AF9"/>
    <w:rsid w:val="00EC5089"/>
    <w:rsid w:val="00EC5B1F"/>
    <w:rsid w:val="00EC5CAB"/>
    <w:rsid w:val="00EC5D6C"/>
    <w:rsid w:val="00EC5FA3"/>
    <w:rsid w:val="00EC61CE"/>
    <w:rsid w:val="00EC67DB"/>
    <w:rsid w:val="00EC688D"/>
    <w:rsid w:val="00EC7755"/>
    <w:rsid w:val="00EC784D"/>
    <w:rsid w:val="00ED037E"/>
    <w:rsid w:val="00ED12C6"/>
    <w:rsid w:val="00ED16E1"/>
    <w:rsid w:val="00ED1BC7"/>
    <w:rsid w:val="00ED1CCE"/>
    <w:rsid w:val="00ED2182"/>
    <w:rsid w:val="00ED2425"/>
    <w:rsid w:val="00ED2448"/>
    <w:rsid w:val="00ED25C8"/>
    <w:rsid w:val="00ED2BB6"/>
    <w:rsid w:val="00ED34E1"/>
    <w:rsid w:val="00ED3AE8"/>
    <w:rsid w:val="00ED3B8D"/>
    <w:rsid w:val="00ED3E2F"/>
    <w:rsid w:val="00ED4166"/>
    <w:rsid w:val="00ED5091"/>
    <w:rsid w:val="00ED648A"/>
    <w:rsid w:val="00ED64D2"/>
    <w:rsid w:val="00ED6E7B"/>
    <w:rsid w:val="00ED6F9F"/>
    <w:rsid w:val="00ED7535"/>
    <w:rsid w:val="00ED759A"/>
    <w:rsid w:val="00ED761B"/>
    <w:rsid w:val="00ED764B"/>
    <w:rsid w:val="00ED7725"/>
    <w:rsid w:val="00ED7A14"/>
    <w:rsid w:val="00EE0030"/>
    <w:rsid w:val="00EE02BA"/>
    <w:rsid w:val="00EE0548"/>
    <w:rsid w:val="00EE0876"/>
    <w:rsid w:val="00EE13DB"/>
    <w:rsid w:val="00EE19AC"/>
    <w:rsid w:val="00EE29F7"/>
    <w:rsid w:val="00EE3070"/>
    <w:rsid w:val="00EE358A"/>
    <w:rsid w:val="00EE38E9"/>
    <w:rsid w:val="00EE4C4D"/>
    <w:rsid w:val="00EE4FA0"/>
    <w:rsid w:val="00EE5C06"/>
    <w:rsid w:val="00EE5C83"/>
    <w:rsid w:val="00EE5EA6"/>
    <w:rsid w:val="00EE5FD4"/>
    <w:rsid w:val="00EE6245"/>
    <w:rsid w:val="00EE6868"/>
    <w:rsid w:val="00EE6B6F"/>
    <w:rsid w:val="00EE7307"/>
    <w:rsid w:val="00EE7B10"/>
    <w:rsid w:val="00EE7DFE"/>
    <w:rsid w:val="00EF0468"/>
    <w:rsid w:val="00EF05A2"/>
    <w:rsid w:val="00EF081D"/>
    <w:rsid w:val="00EF0847"/>
    <w:rsid w:val="00EF0BC7"/>
    <w:rsid w:val="00EF159E"/>
    <w:rsid w:val="00EF1814"/>
    <w:rsid w:val="00EF1D77"/>
    <w:rsid w:val="00EF2735"/>
    <w:rsid w:val="00EF2E3A"/>
    <w:rsid w:val="00EF34C8"/>
    <w:rsid w:val="00EF359D"/>
    <w:rsid w:val="00EF3853"/>
    <w:rsid w:val="00EF3A21"/>
    <w:rsid w:val="00EF3D85"/>
    <w:rsid w:val="00EF50C4"/>
    <w:rsid w:val="00EF5ED8"/>
    <w:rsid w:val="00EF6874"/>
    <w:rsid w:val="00EF69F1"/>
    <w:rsid w:val="00EF7DF0"/>
    <w:rsid w:val="00F006CA"/>
    <w:rsid w:val="00F00BCE"/>
    <w:rsid w:val="00F00BF9"/>
    <w:rsid w:val="00F00F28"/>
    <w:rsid w:val="00F012D0"/>
    <w:rsid w:val="00F013E3"/>
    <w:rsid w:val="00F0140F"/>
    <w:rsid w:val="00F02018"/>
    <w:rsid w:val="00F02F1B"/>
    <w:rsid w:val="00F02FE4"/>
    <w:rsid w:val="00F033C4"/>
    <w:rsid w:val="00F038B1"/>
    <w:rsid w:val="00F03BFE"/>
    <w:rsid w:val="00F041BB"/>
    <w:rsid w:val="00F04920"/>
    <w:rsid w:val="00F04ADA"/>
    <w:rsid w:val="00F04C78"/>
    <w:rsid w:val="00F04FA5"/>
    <w:rsid w:val="00F04FD7"/>
    <w:rsid w:val="00F05458"/>
    <w:rsid w:val="00F057F8"/>
    <w:rsid w:val="00F0586C"/>
    <w:rsid w:val="00F05AEF"/>
    <w:rsid w:val="00F05D80"/>
    <w:rsid w:val="00F063B2"/>
    <w:rsid w:val="00F064B7"/>
    <w:rsid w:val="00F067B5"/>
    <w:rsid w:val="00F0692D"/>
    <w:rsid w:val="00F072A7"/>
    <w:rsid w:val="00F0733F"/>
    <w:rsid w:val="00F076A0"/>
    <w:rsid w:val="00F07837"/>
    <w:rsid w:val="00F078DC"/>
    <w:rsid w:val="00F113B4"/>
    <w:rsid w:val="00F11550"/>
    <w:rsid w:val="00F1179E"/>
    <w:rsid w:val="00F12273"/>
    <w:rsid w:val="00F12422"/>
    <w:rsid w:val="00F127BF"/>
    <w:rsid w:val="00F132B9"/>
    <w:rsid w:val="00F13A72"/>
    <w:rsid w:val="00F13B7A"/>
    <w:rsid w:val="00F13BCC"/>
    <w:rsid w:val="00F13CF9"/>
    <w:rsid w:val="00F13F13"/>
    <w:rsid w:val="00F14FEC"/>
    <w:rsid w:val="00F15345"/>
    <w:rsid w:val="00F154DB"/>
    <w:rsid w:val="00F16670"/>
    <w:rsid w:val="00F1674B"/>
    <w:rsid w:val="00F16AA2"/>
    <w:rsid w:val="00F16AD1"/>
    <w:rsid w:val="00F16B01"/>
    <w:rsid w:val="00F16B23"/>
    <w:rsid w:val="00F16EA6"/>
    <w:rsid w:val="00F1702D"/>
    <w:rsid w:val="00F1767B"/>
    <w:rsid w:val="00F176E8"/>
    <w:rsid w:val="00F20032"/>
    <w:rsid w:val="00F20405"/>
    <w:rsid w:val="00F207A4"/>
    <w:rsid w:val="00F2092B"/>
    <w:rsid w:val="00F20977"/>
    <w:rsid w:val="00F209CE"/>
    <w:rsid w:val="00F20A72"/>
    <w:rsid w:val="00F20D12"/>
    <w:rsid w:val="00F212F7"/>
    <w:rsid w:val="00F214CC"/>
    <w:rsid w:val="00F21802"/>
    <w:rsid w:val="00F218FD"/>
    <w:rsid w:val="00F21A23"/>
    <w:rsid w:val="00F21B85"/>
    <w:rsid w:val="00F21D40"/>
    <w:rsid w:val="00F2393B"/>
    <w:rsid w:val="00F23AF3"/>
    <w:rsid w:val="00F23CE9"/>
    <w:rsid w:val="00F23F92"/>
    <w:rsid w:val="00F241D3"/>
    <w:rsid w:val="00F244E0"/>
    <w:rsid w:val="00F24C6F"/>
    <w:rsid w:val="00F251D5"/>
    <w:rsid w:val="00F25715"/>
    <w:rsid w:val="00F257C4"/>
    <w:rsid w:val="00F25882"/>
    <w:rsid w:val="00F258C4"/>
    <w:rsid w:val="00F25D55"/>
    <w:rsid w:val="00F262E4"/>
    <w:rsid w:val="00F2633D"/>
    <w:rsid w:val="00F26AD8"/>
    <w:rsid w:val="00F26F03"/>
    <w:rsid w:val="00F270BF"/>
    <w:rsid w:val="00F27717"/>
    <w:rsid w:val="00F278B2"/>
    <w:rsid w:val="00F27B3D"/>
    <w:rsid w:val="00F27F8A"/>
    <w:rsid w:val="00F30063"/>
    <w:rsid w:val="00F301F8"/>
    <w:rsid w:val="00F309F4"/>
    <w:rsid w:val="00F30FAB"/>
    <w:rsid w:val="00F31B9A"/>
    <w:rsid w:val="00F32743"/>
    <w:rsid w:val="00F32BA8"/>
    <w:rsid w:val="00F32BB4"/>
    <w:rsid w:val="00F3369E"/>
    <w:rsid w:val="00F3382A"/>
    <w:rsid w:val="00F338E4"/>
    <w:rsid w:val="00F33D5F"/>
    <w:rsid w:val="00F33F01"/>
    <w:rsid w:val="00F34845"/>
    <w:rsid w:val="00F349F1"/>
    <w:rsid w:val="00F34C18"/>
    <w:rsid w:val="00F35444"/>
    <w:rsid w:val="00F359A7"/>
    <w:rsid w:val="00F36291"/>
    <w:rsid w:val="00F36D6E"/>
    <w:rsid w:val="00F37721"/>
    <w:rsid w:val="00F37DDF"/>
    <w:rsid w:val="00F4016A"/>
    <w:rsid w:val="00F40AD6"/>
    <w:rsid w:val="00F40AE4"/>
    <w:rsid w:val="00F40F0F"/>
    <w:rsid w:val="00F4147B"/>
    <w:rsid w:val="00F4232D"/>
    <w:rsid w:val="00F428F5"/>
    <w:rsid w:val="00F4350D"/>
    <w:rsid w:val="00F43A95"/>
    <w:rsid w:val="00F43DBA"/>
    <w:rsid w:val="00F44958"/>
    <w:rsid w:val="00F44B40"/>
    <w:rsid w:val="00F4562E"/>
    <w:rsid w:val="00F45BA3"/>
    <w:rsid w:val="00F46498"/>
    <w:rsid w:val="00F4649E"/>
    <w:rsid w:val="00F47E43"/>
    <w:rsid w:val="00F47E6F"/>
    <w:rsid w:val="00F503E2"/>
    <w:rsid w:val="00F50EBB"/>
    <w:rsid w:val="00F51144"/>
    <w:rsid w:val="00F513E2"/>
    <w:rsid w:val="00F5197F"/>
    <w:rsid w:val="00F51A01"/>
    <w:rsid w:val="00F52290"/>
    <w:rsid w:val="00F525CD"/>
    <w:rsid w:val="00F52EEE"/>
    <w:rsid w:val="00F5306F"/>
    <w:rsid w:val="00F53218"/>
    <w:rsid w:val="00F532F8"/>
    <w:rsid w:val="00F535CC"/>
    <w:rsid w:val="00F536E2"/>
    <w:rsid w:val="00F538D8"/>
    <w:rsid w:val="00F538E8"/>
    <w:rsid w:val="00F53BB8"/>
    <w:rsid w:val="00F53D88"/>
    <w:rsid w:val="00F53E94"/>
    <w:rsid w:val="00F54496"/>
    <w:rsid w:val="00F54F85"/>
    <w:rsid w:val="00F55722"/>
    <w:rsid w:val="00F558A5"/>
    <w:rsid w:val="00F55A1E"/>
    <w:rsid w:val="00F5675B"/>
    <w:rsid w:val="00F567F7"/>
    <w:rsid w:val="00F56C77"/>
    <w:rsid w:val="00F56F94"/>
    <w:rsid w:val="00F57644"/>
    <w:rsid w:val="00F5799D"/>
    <w:rsid w:val="00F57B72"/>
    <w:rsid w:val="00F57E62"/>
    <w:rsid w:val="00F57F5E"/>
    <w:rsid w:val="00F600E0"/>
    <w:rsid w:val="00F60C25"/>
    <w:rsid w:val="00F61077"/>
    <w:rsid w:val="00F61737"/>
    <w:rsid w:val="00F617CD"/>
    <w:rsid w:val="00F61893"/>
    <w:rsid w:val="00F61E6F"/>
    <w:rsid w:val="00F6202C"/>
    <w:rsid w:val="00F62036"/>
    <w:rsid w:val="00F62CF9"/>
    <w:rsid w:val="00F62E96"/>
    <w:rsid w:val="00F63865"/>
    <w:rsid w:val="00F63B2C"/>
    <w:rsid w:val="00F63C97"/>
    <w:rsid w:val="00F641C5"/>
    <w:rsid w:val="00F65116"/>
    <w:rsid w:val="00F6530F"/>
    <w:rsid w:val="00F653CE"/>
    <w:rsid w:val="00F6552C"/>
    <w:rsid w:val="00F65903"/>
    <w:rsid w:val="00F659A4"/>
    <w:rsid w:val="00F65A21"/>
    <w:rsid w:val="00F65B52"/>
    <w:rsid w:val="00F65DA0"/>
    <w:rsid w:val="00F66270"/>
    <w:rsid w:val="00F66512"/>
    <w:rsid w:val="00F66871"/>
    <w:rsid w:val="00F66DC6"/>
    <w:rsid w:val="00F678A0"/>
    <w:rsid w:val="00F678C0"/>
    <w:rsid w:val="00F67BCA"/>
    <w:rsid w:val="00F67E0D"/>
    <w:rsid w:val="00F70301"/>
    <w:rsid w:val="00F703F9"/>
    <w:rsid w:val="00F709FE"/>
    <w:rsid w:val="00F70AD6"/>
    <w:rsid w:val="00F71A0A"/>
    <w:rsid w:val="00F71A68"/>
    <w:rsid w:val="00F71E06"/>
    <w:rsid w:val="00F71F09"/>
    <w:rsid w:val="00F71FB2"/>
    <w:rsid w:val="00F72A68"/>
    <w:rsid w:val="00F72C34"/>
    <w:rsid w:val="00F73B57"/>
    <w:rsid w:val="00F73BD6"/>
    <w:rsid w:val="00F75B64"/>
    <w:rsid w:val="00F76797"/>
    <w:rsid w:val="00F76A2F"/>
    <w:rsid w:val="00F76D25"/>
    <w:rsid w:val="00F7743B"/>
    <w:rsid w:val="00F77BCA"/>
    <w:rsid w:val="00F77FD9"/>
    <w:rsid w:val="00F8083C"/>
    <w:rsid w:val="00F80FA2"/>
    <w:rsid w:val="00F8106B"/>
    <w:rsid w:val="00F81228"/>
    <w:rsid w:val="00F815D9"/>
    <w:rsid w:val="00F81623"/>
    <w:rsid w:val="00F8175A"/>
    <w:rsid w:val="00F81D3A"/>
    <w:rsid w:val="00F81EFC"/>
    <w:rsid w:val="00F81FE8"/>
    <w:rsid w:val="00F82727"/>
    <w:rsid w:val="00F82767"/>
    <w:rsid w:val="00F83294"/>
    <w:rsid w:val="00F83989"/>
    <w:rsid w:val="00F84543"/>
    <w:rsid w:val="00F85099"/>
    <w:rsid w:val="00F85373"/>
    <w:rsid w:val="00F85395"/>
    <w:rsid w:val="00F86033"/>
    <w:rsid w:val="00F86EC9"/>
    <w:rsid w:val="00F8734B"/>
    <w:rsid w:val="00F8766F"/>
    <w:rsid w:val="00F87BD5"/>
    <w:rsid w:val="00F90297"/>
    <w:rsid w:val="00F90494"/>
    <w:rsid w:val="00F90555"/>
    <w:rsid w:val="00F905FD"/>
    <w:rsid w:val="00F90E0B"/>
    <w:rsid w:val="00F91715"/>
    <w:rsid w:val="00F91B10"/>
    <w:rsid w:val="00F92872"/>
    <w:rsid w:val="00F92C51"/>
    <w:rsid w:val="00F930DF"/>
    <w:rsid w:val="00F93375"/>
    <w:rsid w:val="00F934ED"/>
    <w:rsid w:val="00F93729"/>
    <w:rsid w:val="00F9379C"/>
    <w:rsid w:val="00F9403F"/>
    <w:rsid w:val="00F943D5"/>
    <w:rsid w:val="00F94C7E"/>
    <w:rsid w:val="00F94FF6"/>
    <w:rsid w:val="00F95056"/>
    <w:rsid w:val="00F95439"/>
    <w:rsid w:val="00F95D2E"/>
    <w:rsid w:val="00F95F67"/>
    <w:rsid w:val="00F9632C"/>
    <w:rsid w:val="00F9637E"/>
    <w:rsid w:val="00F967C7"/>
    <w:rsid w:val="00F9681B"/>
    <w:rsid w:val="00F97095"/>
    <w:rsid w:val="00F97BBB"/>
    <w:rsid w:val="00F97DE8"/>
    <w:rsid w:val="00FA0425"/>
    <w:rsid w:val="00FA095F"/>
    <w:rsid w:val="00FA0A13"/>
    <w:rsid w:val="00FA0ACD"/>
    <w:rsid w:val="00FA0B18"/>
    <w:rsid w:val="00FA106F"/>
    <w:rsid w:val="00FA114A"/>
    <w:rsid w:val="00FA1270"/>
    <w:rsid w:val="00FA1501"/>
    <w:rsid w:val="00FA15BE"/>
    <w:rsid w:val="00FA1725"/>
    <w:rsid w:val="00FA1E52"/>
    <w:rsid w:val="00FA23FC"/>
    <w:rsid w:val="00FA4C62"/>
    <w:rsid w:val="00FA4F98"/>
    <w:rsid w:val="00FA5051"/>
    <w:rsid w:val="00FA520C"/>
    <w:rsid w:val="00FA6495"/>
    <w:rsid w:val="00FA6983"/>
    <w:rsid w:val="00FA6CDA"/>
    <w:rsid w:val="00FA70C5"/>
    <w:rsid w:val="00FA7263"/>
    <w:rsid w:val="00FA7321"/>
    <w:rsid w:val="00FA7F6E"/>
    <w:rsid w:val="00FB12E3"/>
    <w:rsid w:val="00FB1C0D"/>
    <w:rsid w:val="00FB1CE9"/>
    <w:rsid w:val="00FB2081"/>
    <w:rsid w:val="00FB27F8"/>
    <w:rsid w:val="00FB29F5"/>
    <w:rsid w:val="00FB2C77"/>
    <w:rsid w:val="00FB3293"/>
    <w:rsid w:val="00FB32BE"/>
    <w:rsid w:val="00FB35CE"/>
    <w:rsid w:val="00FB3A01"/>
    <w:rsid w:val="00FB3C4C"/>
    <w:rsid w:val="00FB3D07"/>
    <w:rsid w:val="00FB50E0"/>
    <w:rsid w:val="00FB51FC"/>
    <w:rsid w:val="00FB52B9"/>
    <w:rsid w:val="00FB5944"/>
    <w:rsid w:val="00FB5A0B"/>
    <w:rsid w:val="00FB5C0E"/>
    <w:rsid w:val="00FB5F3B"/>
    <w:rsid w:val="00FB6461"/>
    <w:rsid w:val="00FB665B"/>
    <w:rsid w:val="00FB6B06"/>
    <w:rsid w:val="00FB7A2C"/>
    <w:rsid w:val="00FC02C6"/>
    <w:rsid w:val="00FC061A"/>
    <w:rsid w:val="00FC0AA1"/>
    <w:rsid w:val="00FC0D87"/>
    <w:rsid w:val="00FC0EB2"/>
    <w:rsid w:val="00FC0FDA"/>
    <w:rsid w:val="00FC1348"/>
    <w:rsid w:val="00FC23F6"/>
    <w:rsid w:val="00FC262A"/>
    <w:rsid w:val="00FC36E6"/>
    <w:rsid w:val="00FC408B"/>
    <w:rsid w:val="00FC4109"/>
    <w:rsid w:val="00FC419A"/>
    <w:rsid w:val="00FC4C01"/>
    <w:rsid w:val="00FC4E21"/>
    <w:rsid w:val="00FC4E6A"/>
    <w:rsid w:val="00FC4E6B"/>
    <w:rsid w:val="00FC4F90"/>
    <w:rsid w:val="00FC5675"/>
    <w:rsid w:val="00FC633E"/>
    <w:rsid w:val="00FC65A6"/>
    <w:rsid w:val="00FC6B26"/>
    <w:rsid w:val="00FC6B83"/>
    <w:rsid w:val="00FC6D78"/>
    <w:rsid w:val="00FC7D99"/>
    <w:rsid w:val="00FC7DC0"/>
    <w:rsid w:val="00FD007A"/>
    <w:rsid w:val="00FD00D7"/>
    <w:rsid w:val="00FD03E9"/>
    <w:rsid w:val="00FD0885"/>
    <w:rsid w:val="00FD09F0"/>
    <w:rsid w:val="00FD0A67"/>
    <w:rsid w:val="00FD122E"/>
    <w:rsid w:val="00FD1417"/>
    <w:rsid w:val="00FD16CC"/>
    <w:rsid w:val="00FD18FA"/>
    <w:rsid w:val="00FD19A4"/>
    <w:rsid w:val="00FD1AD3"/>
    <w:rsid w:val="00FD1EC0"/>
    <w:rsid w:val="00FD22E5"/>
    <w:rsid w:val="00FD2347"/>
    <w:rsid w:val="00FD28D4"/>
    <w:rsid w:val="00FD2E95"/>
    <w:rsid w:val="00FD3EC8"/>
    <w:rsid w:val="00FD4314"/>
    <w:rsid w:val="00FD45C2"/>
    <w:rsid w:val="00FD4B4B"/>
    <w:rsid w:val="00FD4B79"/>
    <w:rsid w:val="00FD4D8D"/>
    <w:rsid w:val="00FD4DD2"/>
    <w:rsid w:val="00FD6081"/>
    <w:rsid w:val="00FD64ED"/>
    <w:rsid w:val="00FD6A67"/>
    <w:rsid w:val="00FD6D91"/>
    <w:rsid w:val="00FD6EA1"/>
    <w:rsid w:val="00FD723B"/>
    <w:rsid w:val="00FD7258"/>
    <w:rsid w:val="00FD7A08"/>
    <w:rsid w:val="00FE00E6"/>
    <w:rsid w:val="00FE06A5"/>
    <w:rsid w:val="00FE0A83"/>
    <w:rsid w:val="00FE18CC"/>
    <w:rsid w:val="00FE1934"/>
    <w:rsid w:val="00FE1D4A"/>
    <w:rsid w:val="00FE1DB7"/>
    <w:rsid w:val="00FE38D3"/>
    <w:rsid w:val="00FE3BC9"/>
    <w:rsid w:val="00FE3CA7"/>
    <w:rsid w:val="00FE4154"/>
    <w:rsid w:val="00FE4688"/>
    <w:rsid w:val="00FE4C94"/>
    <w:rsid w:val="00FE5C1C"/>
    <w:rsid w:val="00FE5C88"/>
    <w:rsid w:val="00FE64B1"/>
    <w:rsid w:val="00FE6E19"/>
    <w:rsid w:val="00FE7E5B"/>
    <w:rsid w:val="00FF01C6"/>
    <w:rsid w:val="00FF0543"/>
    <w:rsid w:val="00FF0A45"/>
    <w:rsid w:val="00FF0B35"/>
    <w:rsid w:val="00FF0C93"/>
    <w:rsid w:val="00FF1B71"/>
    <w:rsid w:val="00FF1C8E"/>
    <w:rsid w:val="00FF2D0F"/>
    <w:rsid w:val="00FF307A"/>
    <w:rsid w:val="00FF3502"/>
    <w:rsid w:val="00FF3547"/>
    <w:rsid w:val="00FF3A79"/>
    <w:rsid w:val="00FF4505"/>
    <w:rsid w:val="00FF4A59"/>
    <w:rsid w:val="00FF4EAB"/>
    <w:rsid w:val="00FF5561"/>
    <w:rsid w:val="00FF55B2"/>
    <w:rsid w:val="00FF57AD"/>
    <w:rsid w:val="00FF5873"/>
    <w:rsid w:val="00FF5EFB"/>
    <w:rsid w:val="00FF5FD1"/>
    <w:rsid w:val="00FF6113"/>
    <w:rsid w:val="00FF61DC"/>
    <w:rsid w:val="00FF67E2"/>
    <w:rsid w:val="00FF6E26"/>
    <w:rsid w:val="00FF715B"/>
    <w:rsid w:val="00FF7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14:docId w14:val="46BC2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6843"/>
    <w:pPr>
      <w:spacing w:line="260" w:lineRule="atLeast"/>
    </w:pPr>
    <w:rPr>
      <w:sz w:val="22"/>
      <w:lang w:eastAsia="en-US"/>
    </w:rPr>
  </w:style>
  <w:style w:type="paragraph" w:styleId="Heading1">
    <w:name w:val="heading 1"/>
    <w:basedOn w:val="Normal"/>
    <w:next w:val="Normal"/>
    <w:link w:val="Heading1Char"/>
    <w:uiPriority w:val="9"/>
    <w:qFormat/>
    <w:rsid w:val="0067684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676843"/>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676843"/>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676843"/>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76843"/>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76843"/>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76843"/>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76843"/>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676843"/>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76843"/>
  </w:style>
  <w:style w:type="paragraph" w:customStyle="1" w:styleId="OPCParaBase">
    <w:name w:val="OPCParaBase"/>
    <w:qFormat/>
    <w:rsid w:val="00676843"/>
    <w:pPr>
      <w:spacing w:line="260" w:lineRule="atLeast"/>
    </w:pPr>
    <w:rPr>
      <w:rFonts w:eastAsia="Times New Roman"/>
      <w:sz w:val="22"/>
    </w:rPr>
  </w:style>
  <w:style w:type="paragraph" w:customStyle="1" w:styleId="ShortT">
    <w:name w:val="ShortT"/>
    <w:basedOn w:val="OPCParaBase"/>
    <w:next w:val="Normal"/>
    <w:qFormat/>
    <w:rsid w:val="00676843"/>
    <w:pPr>
      <w:spacing w:line="240" w:lineRule="auto"/>
    </w:pPr>
    <w:rPr>
      <w:b/>
      <w:sz w:val="40"/>
    </w:rPr>
  </w:style>
  <w:style w:type="paragraph" w:customStyle="1" w:styleId="ActHead1">
    <w:name w:val="ActHead 1"/>
    <w:aliases w:val="c"/>
    <w:basedOn w:val="OPCParaBase"/>
    <w:next w:val="Normal"/>
    <w:qFormat/>
    <w:rsid w:val="006768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768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768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768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768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768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768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768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7684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76843"/>
  </w:style>
  <w:style w:type="paragraph" w:customStyle="1" w:styleId="Blocks">
    <w:name w:val="Blocks"/>
    <w:aliases w:val="bb"/>
    <w:basedOn w:val="OPCParaBase"/>
    <w:qFormat/>
    <w:rsid w:val="00676843"/>
    <w:pPr>
      <w:spacing w:line="240" w:lineRule="auto"/>
    </w:pPr>
    <w:rPr>
      <w:sz w:val="24"/>
    </w:rPr>
  </w:style>
  <w:style w:type="paragraph" w:customStyle="1" w:styleId="BoxText">
    <w:name w:val="BoxText"/>
    <w:aliases w:val="bt"/>
    <w:basedOn w:val="OPCParaBase"/>
    <w:qFormat/>
    <w:rsid w:val="006768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76843"/>
    <w:rPr>
      <w:b/>
    </w:rPr>
  </w:style>
  <w:style w:type="paragraph" w:customStyle="1" w:styleId="BoxHeadItalic">
    <w:name w:val="BoxHeadItalic"/>
    <w:aliases w:val="bhi"/>
    <w:basedOn w:val="BoxText"/>
    <w:next w:val="BoxStep"/>
    <w:qFormat/>
    <w:rsid w:val="00676843"/>
    <w:rPr>
      <w:i/>
    </w:rPr>
  </w:style>
  <w:style w:type="paragraph" w:customStyle="1" w:styleId="BoxList">
    <w:name w:val="BoxList"/>
    <w:aliases w:val="bl"/>
    <w:basedOn w:val="BoxText"/>
    <w:qFormat/>
    <w:rsid w:val="00676843"/>
    <w:pPr>
      <w:ind w:left="1559" w:hanging="425"/>
    </w:pPr>
  </w:style>
  <w:style w:type="paragraph" w:customStyle="1" w:styleId="BoxNote">
    <w:name w:val="BoxNote"/>
    <w:aliases w:val="bn"/>
    <w:basedOn w:val="BoxText"/>
    <w:qFormat/>
    <w:rsid w:val="00676843"/>
    <w:pPr>
      <w:tabs>
        <w:tab w:val="left" w:pos="1985"/>
      </w:tabs>
      <w:spacing w:before="122" w:line="198" w:lineRule="exact"/>
      <w:ind w:left="2948" w:hanging="1814"/>
    </w:pPr>
    <w:rPr>
      <w:sz w:val="18"/>
    </w:rPr>
  </w:style>
  <w:style w:type="paragraph" w:customStyle="1" w:styleId="BoxPara">
    <w:name w:val="BoxPara"/>
    <w:aliases w:val="bp"/>
    <w:basedOn w:val="BoxText"/>
    <w:qFormat/>
    <w:rsid w:val="00676843"/>
    <w:pPr>
      <w:tabs>
        <w:tab w:val="right" w:pos="2268"/>
      </w:tabs>
      <w:ind w:left="2552" w:hanging="1418"/>
    </w:pPr>
  </w:style>
  <w:style w:type="paragraph" w:customStyle="1" w:styleId="BoxStep">
    <w:name w:val="BoxStep"/>
    <w:aliases w:val="bs"/>
    <w:basedOn w:val="BoxText"/>
    <w:qFormat/>
    <w:rsid w:val="00676843"/>
    <w:pPr>
      <w:ind w:left="1985" w:hanging="851"/>
    </w:pPr>
  </w:style>
  <w:style w:type="character" w:customStyle="1" w:styleId="CharAmPartNo">
    <w:name w:val="CharAmPartNo"/>
    <w:basedOn w:val="OPCCharBase"/>
    <w:uiPriority w:val="1"/>
    <w:qFormat/>
    <w:rsid w:val="00676843"/>
  </w:style>
  <w:style w:type="character" w:customStyle="1" w:styleId="CharAmPartText">
    <w:name w:val="CharAmPartText"/>
    <w:basedOn w:val="OPCCharBase"/>
    <w:uiPriority w:val="1"/>
    <w:qFormat/>
    <w:rsid w:val="00676843"/>
  </w:style>
  <w:style w:type="character" w:customStyle="1" w:styleId="CharAmSchNo">
    <w:name w:val="CharAmSchNo"/>
    <w:basedOn w:val="OPCCharBase"/>
    <w:uiPriority w:val="1"/>
    <w:qFormat/>
    <w:rsid w:val="00676843"/>
  </w:style>
  <w:style w:type="character" w:customStyle="1" w:styleId="CharAmSchText">
    <w:name w:val="CharAmSchText"/>
    <w:basedOn w:val="OPCCharBase"/>
    <w:uiPriority w:val="1"/>
    <w:qFormat/>
    <w:rsid w:val="00676843"/>
  </w:style>
  <w:style w:type="character" w:customStyle="1" w:styleId="CharBoldItalic">
    <w:name w:val="CharBoldItalic"/>
    <w:uiPriority w:val="1"/>
    <w:qFormat/>
    <w:rsid w:val="00676843"/>
    <w:rPr>
      <w:b/>
      <w:i/>
    </w:rPr>
  </w:style>
  <w:style w:type="character" w:customStyle="1" w:styleId="CharChapNo">
    <w:name w:val="CharChapNo"/>
    <w:basedOn w:val="OPCCharBase"/>
    <w:qFormat/>
    <w:rsid w:val="00676843"/>
  </w:style>
  <w:style w:type="character" w:customStyle="1" w:styleId="CharChapText">
    <w:name w:val="CharChapText"/>
    <w:basedOn w:val="OPCCharBase"/>
    <w:qFormat/>
    <w:rsid w:val="00676843"/>
  </w:style>
  <w:style w:type="character" w:customStyle="1" w:styleId="CharDivNo">
    <w:name w:val="CharDivNo"/>
    <w:basedOn w:val="OPCCharBase"/>
    <w:qFormat/>
    <w:rsid w:val="00676843"/>
  </w:style>
  <w:style w:type="character" w:customStyle="1" w:styleId="CharDivText">
    <w:name w:val="CharDivText"/>
    <w:basedOn w:val="OPCCharBase"/>
    <w:qFormat/>
    <w:rsid w:val="00676843"/>
  </w:style>
  <w:style w:type="character" w:customStyle="1" w:styleId="CharItalic">
    <w:name w:val="CharItalic"/>
    <w:uiPriority w:val="1"/>
    <w:qFormat/>
    <w:rsid w:val="00676843"/>
    <w:rPr>
      <w:i/>
    </w:rPr>
  </w:style>
  <w:style w:type="character" w:customStyle="1" w:styleId="CharPartNo">
    <w:name w:val="CharPartNo"/>
    <w:basedOn w:val="OPCCharBase"/>
    <w:qFormat/>
    <w:rsid w:val="00676843"/>
  </w:style>
  <w:style w:type="character" w:customStyle="1" w:styleId="CharPartText">
    <w:name w:val="CharPartText"/>
    <w:basedOn w:val="OPCCharBase"/>
    <w:qFormat/>
    <w:rsid w:val="00676843"/>
  </w:style>
  <w:style w:type="character" w:customStyle="1" w:styleId="CharSectno">
    <w:name w:val="CharSectno"/>
    <w:basedOn w:val="OPCCharBase"/>
    <w:qFormat/>
    <w:rsid w:val="00676843"/>
  </w:style>
  <w:style w:type="character" w:customStyle="1" w:styleId="CharSubdNo">
    <w:name w:val="CharSubdNo"/>
    <w:basedOn w:val="OPCCharBase"/>
    <w:uiPriority w:val="1"/>
    <w:qFormat/>
    <w:rsid w:val="00676843"/>
  </w:style>
  <w:style w:type="character" w:customStyle="1" w:styleId="CharSubdText">
    <w:name w:val="CharSubdText"/>
    <w:basedOn w:val="OPCCharBase"/>
    <w:uiPriority w:val="1"/>
    <w:qFormat/>
    <w:rsid w:val="00676843"/>
  </w:style>
  <w:style w:type="paragraph" w:customStyle="1" w:styleId="CTA--">
    <w:name w:val="CTA --"/>
    <w:basedOn w:val="OPCParaBase"/>
    <w:next w:val="Normal"/>
    <w:rsid w:val="00676843"/>
    <w:pPr>
      <w:spacing w:before="60" w:line="240" w:lineRule="atLeast"/>
      <w:ind w:left="142" w:hanging="142"/>
    </w:pPr>
    <w:rPr>
      <w:sz w:val="20"/>
    </w:rPr>
  </w:style>
  <w:style w:type="paragraph" w:customStyle="1" w:styleId="CTA-">
    <w:name w:val="CTA -"/>
    <w:basedOn w:val="OPCParaBase"/>
    <w:rsid w:val="00676843"/>
    <w:pPr>
      <w:spacing w:before="60" w:line="240" w:lineRule="atLeast"/>
      <w:ind w:left="85" w:hanging="85"/>
    </w:pPr>
    <w:rPr>
      <w:sz w:val="20"/>
    </w:rPr>
  </w:style>
  <w:style w:type="paragraph" w:customStyle="1" w:styleId="CTA---">
    <w:name w:val="CTA ---"/>
    <w:basedOn w:val="OPCParaBase"/>
    <w:next w:val="Normal"/>
    <w:rsid w:val="00676843"/>
    <w:pPr>
      <w:spacing w:before="60" w:line="240" w:lineRule="atLeast"/>
      <w:ind w:left="198" w:hanging="198"/>
    </w:pPr>
    <w:rPr>
      <w:sz w:val="20"/>
    </w:rPr>
  </w:style>
  <w:style w:type="paragraph" w:customStyle="1" w:styleId="CTA----">
    <w:name w:val="CTA ----"/>
    <w:basedOn w:val="OPCParaBase"/>
    <w:next w:val="Normal"/>
    <w:rsid w:val="00676843"/>
    <w:pPr>
      <w:spacing w:before="60" w:line="240" w:lineRule="atLeast"/>
      <w:ind w:left="255" w:hanging="255"/>
    </w:pPr>
    <w:rPr>
      <w:sz w:val="20"/>
    </w:rPr>
  </w:style>
  <w:style w:type="paragraph" w:customStyle="1" w:styleId="CTA1a">
    <w:name w:val="CTA 1(a)"/>
    <w:basedOn w:val="OPCParaBase"/>
    <w:rsid w:val="00676843"/>
    <w:pPr>
      <w:tabs>
        <w:tab w:val="right" w:pos="414"/>
      </w:tabs>
      <w:spacing w:before="40" w:line="240" w:lineRule="atLeast"/>
      <w:ind w:left="675" w:hanging="675"/>
    </w:pPr>
    <w:rPr>
      <w:sz w:val="20"/>
    </w:rPr>
  </w:style>
  <w:style w:type="paragraph" w:customStyle="1" w:styleId="CTA1ai">
    <w:name w:val="CTA 1(a)(i)"/>
    <w:basedOn w:val="OPCParaBase"/>
    <w:rsid w:val="00676843"/>
    <w:pPr>
      <w:tabs>
        <w:tab w:val="right" w:pos="1004"/>
      </w:tabs>
      <w:spacing w:before="40" w:line="240" w:lineRule="atLeast"/>
      <w:ind w:left="1253" w:hanging="1253"/>
    </w:pPr>
    <w:rPr>
      <w:sz w:val="20"/>
    </w:rPr>
  </w:style>
  <w:style w:type="paragraph" w:customStyle="1" w:styleId="CTA2a">
    <w:name w:val="CTA 2(a)"/>
    <w:basedOn w:val="OPCParaBase"/>
    <w:rsid w:val="00676843"/>
    <w:pPr>
      <w:tabs>
        <w:tab w:val="right" w:pos="482"/>
      </w:tabs>
      <w:spacing w:before="40" w:line="240" w:lineRule="atLeast"/>
      <w:ind w:left="748" w:hanging="748"/>
    </w:pPr>
    <w:rPr>
      <w:sz w:val="20"/>
    </w:rPr>
  </w:style>
  <w:style w:type="paragraph" w:customStyle="1" w:styleId="CTA2ai">
    <w:name w:val="CTA 2(a)(i)"/>
    <w:basedOn w:val="OPCParaBase"/>
    <w:rsid w:val="00676843"/>
    <w:pPr>
      <w:tabs>
        <w:tab w:val="right" w:pos="1089"/>
      </w:tabs>
      <w:spacing w:before="40" w:line="240" w:lineRule="atLeast"/>
      <w:ind w:left="1327" w:hanging="1327"/>
    </w:pPr>
    <w:rPr>
      <w:sz w:val="20"/>
    </w:rPr>
  </w:style>
  <w:style w:type="paragraph" w:customStyle="1" w:styleId="CTA3a">
    <w:name w:val="CTA 3(a)"/>
    <w:basedOn w:val="OPCParaBase"/>
    <w:rsid w:val="00676843"/>
    <w:pPr>
      <w:tabs>
        <w:tab w:val="right" w:pos="556"/>
      </w:tabs>
      <w:spacing w:before="40" w:line="240" w:lineRule="atLeast"/>
      <w:ind w:left="805" w:hanging="805"/>
    </w:pPr>
    <w:rPr>
      <w:sz w:val="20"/>
    </w:rPr>
  </w:style>
  <w:style w:type="paragraph" w:customStyle="1" w:styleId="CTA3ai">
    <w:name w:val="CTA 3(a)(i)"/>
    <w:basedOn w:val="OPCParaBase"/>
    <w:rsid w:val="00676843"/>
    <w:pPr>
      <w:tabs>
        <w:tab w:val="right" w:pos="1140"/>
      </w:tabs>
      <w:spacing w:before="40" w:line="240" w:lineRule="atLeast"/>
      <w:ind w:left="1361" w:hanging="1361"/>
    </w:pPr>
    <w:rPr>
      <w:sz w:val="20"/>
    </w:rPr>
  </w:style>
  <w:style w:type="paragraph" w:customStyle="1" w:styleId="CTA4a">
    <w:name w:val="CTA 4(a)"/>
    <w:basedOn w:val="OPCParaBase"/>
    <w:rsid w:val="00676843"/>
    <w:pPr>
      <w:tabs>
        <w:tab w:val="right" w:pos="624"/>
      </w:tabs>
      <w:spacing w:before="40" w:line="240" w:lineRule="atLeast"/>
      <w:ind w:left="873" w:hanging="873"/>
    </w:pPr>
    <w:rPr>
      <w:sz w:val="20"/>
    </w:rPr>
  </w:style>
  <w:style w:type="paragraph" w:customStyle="1" w:styleId="CTA4ai">
    <w:name w:val="CTA 4(a)(i)"/>
    <w:basedOn w:val="OPCParaBase"/>
    <w:rsid w:val="00676843"/>
    <w:pPr>
      <w:tabs>
        <w:tab w:val="right" w:pos="1213"/>
      </w:tabs>
      <w:spacing w:before="40" w:line="240" w:lineRule="atLeast"/>
      <w:ind w:left="1452" w:hanging="1452"/>
    </w:pPr>
    <w:rPr>
      <w:sz w:val="20"/>
    </w:rPr>
  </w:style>
  <w:style w:type="paragraph" w:customStyle="1" w:styleId="CTACAPS">
    <w:name w:val="CTA CAPS"/>
    <w:basedOn w:val="OPCParaBase"/>
    <w:rsid w:val="00676843"/>
    <w:pPr>
      <w:spacing w:before="60" w:line="240" w:lineRule="atLeast"/>
    </w:pPr>
    <w:rPr>
      <w:sz w:val="20"/>
    </w:rPr>
  </w:style>
  <w:style w:type="paragraph" w:customStyle="1" w:styleId="CTAright">
    <w:name w:val="CTA right"/>
    <w:basedOn w:val="OPCParaBase"/>
    <w:rsid w:val="00676843"/>
    <w:pPr>
      <w:spacing w:before="60" w:line="240" w:lineRule="auto"/>
      <w:jc w:val="right"/>
    </w:pPr>
    <w:rPr>
      <w:sz w:val="20"/>
    </w:rPr>
  </w:style>
  <w:style w:type="paragraph" w:customStyle="1" w:styleId="subsection">
    <w:name w:val="subsection"/>
    <w:aliases w:val="ss,Subsection"/>
    <w:basedOn w:val="OPCParaBase"/>
    <w:link w:val="subsectionChar"/>
    <w:rsid w:val="00676843"/>
    <w:pPr>
      <w:tabs>
        <w:tab w:val="right" w:pos="1021"/>
      </w:tabs>
      <w:spacing w:before="180" w:line="240" w:lineRule="auto"/>
      <w:ind w:left="1134" w:hanging="1134"/>
    </w:pPr>
  </w:style>
  <w:style w:type="paragraph" w:customStyle="1" w:styleId="Definition">
    <w:name w:val="Definition"/>
    <w:aliases w:val="dd"/>
    <w:basedOn w:val="OPCParaBase"/>
    <w:rsid w:val="00676843"/>
    <w:pPr>
      <w:spacing w:before="180" w:line="240" w:lineRule="auto"/>
      <w:ind w:left="1134"/>
    </w:pPr>
  </w:style>
  <w:style w:type="paragraph" w:customStyle="1" w:styleId="EndNotespara">
    <w:name w:val="EndNotes(para)"/>
    <w:aliases w:val="eta"/>
    <w:basedOn w:val="OPCParaBase"/>
    <w:next w:val="EndNotessubpara"/>
    <w:rsid w:val="006768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768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768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76843"/>
    <w:pPr>
      <w:tabs>
        <w:tab w:val="right" w:pos="1412"/>
      </w:tabs>
      <w:spacing w:before="60" w:line="240" w:lineRule="auto"/>
      <w:ind w:left="1525" w:hanging="1525"/>
    </w:pPr>
    <w:rPr>
      <w:sz w:val="20"/>
    </w:rPr>
  </w:style>
  <w:style w:type="paragraph" w:customStyle="1" w:styleId="Formula">
    <w:name w:val="Formula"/>
    <w:basedOn w:val="OPCParaBase"/>
    <w:rsid w:val="00676843"/>
    <w:pPr>
      <w:spacing w:line="240" w:lineRule="auto"/>
      <w:ind w:left="1134"/>
    </w:pPr>
    <w:rPr>
      <w:sz w:val="20"/>
    </w:rPr>
  </w:style>
  <w:style w:type="paragraph" w:styleId="Header">
    <w:name w:val="header"/>
    <w:basedOn w:val="OPCParaBase"/>
    <w:link w:val="HeaderChar"/>
    <w:unhideWhenUsed/>
    <w:rsid w:val="00676843"/>
    <w:pPr>
      <w:keepNext/>
      <w:keepLines/>
      <w:tabs>
        <w:tab w:val="center" w:pos="4150"/>
        <w:tab w:val="right" w:pos="8307"/>
      </w:tabs>
      <w:spacing w:line="160" w:lineRule="exact"/>
    </w:pPr>
    <w:rPr>
      <w:sz w:val="16"/>
    </w:rPr>
  </w:style>
  <w:style w:type="character" w:customStyle="1" w:styleId="HeaderChar">
    <w:name w:val="Header Char"/>
    <w:link w:val="Header"/>
    <w:rsid w:val="00676843"/>
    <w:rPr>
      <w:rFonts w:eastAsia="Times New Roman" w:cs="Times New Roman"/>
      <w:sz w:val="16"/>
      <w:lang w:eastAsia="en-AU"/>
    </w:rPr>
  </w:style>
  <w:style w:type="paragraph" w:customStyle="1" w:styleId="House">
    <w:name w:val="House"/>
    <w:basedOn w:val="OPCParaBase"/>
    <w:rsid w:val="00676843"/>
    <w:pPr>
      <w:spacing w:line="240" w:lineRule="auto"/>
    </w:pPr>
    <w:rPr>
      <w:sz w:val="28"/>
    </w:rPr>
  </w:style>
  <w:style w:type="paragraph" w:customStyle="1" w:styleId="Item">
    <w:name w:val="Item"/>
    <w:aliases w:val="i"/>
    <w:basedOn w:val="OPCParaBase"/>
    <w:next w:val="ItemHead"/>
    <w:rsid w:val="00676843"/>
    <w:pPr>
      <w:keepLines/>
      <w:spacing w:before="80" w:line="240" w:lineRule="auto"/>
      <w:ind w:left="709"/>
    </w:pPr>
  </w:style>
  <w:style w:type="paragraph" w:customStyle="1" w:styleId="ItemHead">
    <w:name w:val="ItemHead"/>
    <w:aliases w:val="ih"/>
    <w:basedOn w:val="OPCParaBase"/>
    <w:next w:val="Item"/>
    <w:rsid w:val="006768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76843"/>
    <w:pPr>
      <w:spacing w:line="240" w:lineRule="auto"/>
    </w:pPr>
    <w:rPr>
      <w:b/>
      <w:sz w:val="32"/>
    </w:rPr>
  </w:style>
  <w:style w:type="paragraph" w:customStyle="1" w:styleId="notedraft">
    <w:name w:val="note(draft)"/>
    <w:aliases w:val="nd"/>
    <w:basedOn w:val="OPCParaBase"/>
    <w:rsid w:val="00676843"/>
    <w:pPr>
      <w:spacing w:before="240" w:line="240" w:lineRule="auto"/>
      <w:ind w:left="284" w:hanging="284"/>
    </w:pPr>
    <w:rPr>
      <w:i/>
      <w:sz w:val="24"/>
    </w:rPr>
  </w:style>
  <w:style w:type="paragraph" w:customStyle="1" w:styleId="notemargin">
    <w:name w:val="note(margin)"/>
    <w:aliases w:val="nm"/>
    <w:basedOn w:val="OPCParaBase"/>
    <w:rsid w:val="00676843"/>
    <w:pPr>
      <w:tabs>
        <w:tab w:val="left" w:pos="709"/>
      </w:tabs>
      <w:spacing w:before="122" w:line="198" w:lineRule="exact"/>
      <w:ind w:left="709" w:hanging="709"/>
    </w:pPr>
    <w:rPr>
      <w:sz w:val="18"/>
    </w:rPr>
  </w:style>
  <w:style w:type="paragraph" w:customStyle="1" w:styleId="noteToPara">
    <w:name w:val="noteToPara"/>
    <w:aliases w:val="ntp"/>
    <w:basedOn w:val="OPCParaBase"/>
    <w:rsid w:val="00676843"/>
    <w:pPr>
      <w:spacing w:before="122" w:line="198" w:lineRule="exact"/>
      <w:ind w:left="2353" w:hanging="709"/>
    </w:pPr>
    <w:rPr>
      <w:sz w:val="18"/>
    </w:rPr>
  </w:style>
  <w:style w:type="paragraph" w:customStyle="1" w:styleId="noteParlAmend">
    <w:name w:val="note(ParlAmend)"/>
    <w:aliases w:val="npp"/>
    <w:basedOn w:val="OPCParaBase"/>
    <w:next w:val="ParlAmend"/>
    <w:rsid w:val="00676843"/>
    <w:pPr>
      <w:spacing w:line="240" w:lineRule="auto"/>
      <w:jc w:val="right"/>
    </w:pPr>
    <w:rPr>
      <w:rFonts w:ascii="Arial" w:hAnsi="Arial"/>
      <w:b/>
      <w:i/>
    </w:rPr>
  </w:style>
  <w:style w:type="paragraph" w:customStyle="1" w:styleId="Page1">
    <w:name w:val="Page1"/>
    <w:basedOn w:val="OPCParaBase"/>
    <w:rsid w:val="00676843"/>
    <w:pPr>
      <w:spacing w:before="5600" w:line="240" w:lineRule="auto"/>
    </w:pPr>
    <w:rPr>
      <w:b/>
      <w:sz w:val="32"/>
    </w:rPr>
  </w:style>
  <w:style w:type="paragraph" w:customStyle="1" w:styleId="PageBreak">
    <w:name w:val="PageBreak"/>
    <w:aliases w:val="pb"/>
    <w:basedOn w:val="OPCParaBase"/>
    <w:rsid w:val="00676843"/>
    <w:pPr>
      <w:spacing w:line="240" w:lineRule="auto"/>
    </w:pPr>
    <w:rPr>
      <w:sz w:val="20"/>
    </w:rPr>
  </w:style>
  <w:style w:type="paragraph" w:customStyle="1" w:styleId="paragraphsub">
    <w:name w:val="paragraph(sub)"/>
    <w:aliases w:val="aa"/>
    <w:basedOn w:val="OPCParaBase"/>
    <w:rsid w:val="00676843"/>
    <w:pPr>
      <w:tabs>
        <w:tab w:val="right" w:pos="1985"/>
      </w:tabs>
      <w:spacing w:before="40" w:line="240" w:lineRule="auto"/>
      <w:ind w:left="2098" w:hanging="2098"/>
    </w:pPr>
  </w:style>
  <w:style w:type="paragraph" w:customStyle="1" w:styleId="paragraphsub-sub">
    <w:name w:val="paragraph(sub-sub)"/>
    <w:aliases w:val="aaa"/>
    <w:basedOn w:val="OPCParaBase"/>
    <w:rsid w:val="00676843"/>
    <w:pPr>
      <w:tabs>
        <w:tab w:val="right" w:pos="2722"/>
      </w:tabs>
      <w:spacing w:before="40" w:line="240" w:lineRule="auto"/>
      <w:ind w:left="2835" w:hanging="2835"/>
    </w:pPr>
  </w:style>
  <w:style w:type="paragraph" w:customStyle="1" w:styleId="paragraph">
    <w:name w:val="paragraph"/>
    <w:aliases w:val="a"/>
    <w:basedOn w:val="OPCParaBase"/>
    <w:link w:val="paragraphChar"/>
    <w:rsid w:val="00676843"/>
    <w:pPr>
      <w:tabs>
        <w:tab w:val="right" w:pos="1531"/>
      </w:tabs>
      <w:spacing w:before="40" w:line="240" w:lineRule="auto"/>
      <w:ind w:left="1644" w:hanging="1644"/>
    </w:pPr>
  </w:style>
  <w:style w:type="paragraph" w:customStyle="1" w:styleId="ParlAmend">
    <w:name w:val="ParlAmend"/>
    <w:aliases w:val="pp"/>
    <w:basedOn w:val="OPCParaBase"/>
    <w:rsid w:val="00676843"/>
    <w:pPr>
      <w:spacing w:before="240" w:line="240" w:lineRule="atLeast"/>
      <w:ind w:hanging="567"/>
    </w:pPr>
    <w:rPr>
      <w:sz w:val="24"/>
    </w:rPr>
  </w:style>
  <w:style w:type="paragraph" w:customStyle="1" w:styleId="Penalty">
    <w:name w:val="Penalty"/>
    <w:basedOn w:val="OPCParaBase"/>
    <w:rsid w:val="00676843"/>
    <w:pPr>
      <w:tabs>
        <w:tab w:val="left" w:pos="2977"/>
      </w:tabs>
      <w:spacing w:before="180" w:line="240" w:lineRule="auto"/>
      <w:ind w:left="1985" w:hanging="851"/>
    </w:pPr>
  </w:style>
  <w:style w:type="paragraph" w:customStyle="1" w:styleId="Portfolio">
    <w:name w:val="Portfolio"/>
    <w:basedOn w:val="OPCParaBase"/>
    <w:rsid w:val="00676843"/>
    <w:pPr>
      <w:spacing w:line="240" w:lineRule="auto"/>
    </w:pPr>
    <w:rPr>
      <w:i/>
      <w:sz w:val="20"/>
    </w:rPr>
  </w:style>
  <w:style w:type="paragraph" w:customStyle="1" w:styleId="Preamble">
    <w:name w:val="Preamble"/>
    <w:basedOn w:val="OPCParaBase"/>
    <w:next w:val="Normal"/>
    <w:rsid w:val="006768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76843"/>
    <w:pPr>
      <w:spacing w:line="240" w:lineRule="auto"/>
    </w:pPr>
    <w:rPr>
      <w:i/>
      <w:sz w:val="20"/>
    </w:rPr>
  </w:style>
  <w:style w:type="paragraph" w:customStyle="1" w:styleId="Session">
    <w:name w:val="Session"/>
    <w:basedOn w:val="OPCParaBase"/>
    <w:rsid w:val="00676843"/>
    <w:pPr>
      <w:spacing w:line="240" w:lineRule="auto"/>
    </w:pPr>
    <w:rPr>
      <w:sz w:val="28"/>
    </w:rPr>
  </w:style>
  <w:style w:type="paragraph" w:customStyle="1" w:styleId="Sponsor">
    <w:name w:val="Sponsor"/>
    <w:basedOn w:val="OPCParaBase"/>
    <w:rsid w:val="00676843"/>
    <w:pPr>
      <w:spacing w:line="240" w:lineRule="auto"/>
    </w:pPr>
    <w:rPr>
      <w:i/>
    </w:rPr>
  </w:style>
  <w:style w:type="paragraph" w:customStyle="1" w:styleId="Subitem">
    <w:name w:val="Subitem"/>
    <w:aliases w:val="iss"/>
    <w:basedOn w:val="OPCParaBase"/>
    <w:rsid w:val="00676843"/>
    <w:pPr>
      <w:spacing w:before="180" w:line="240" w:lineRule="auto"/>
      <w:ind w:left="709" w:hanging="709"/>
    </w:pPr>
  </w:style>
  <w:style w:type="paragraph" w:customStyle="1" w:styleId="SubitemHead">
    <w:name w:val="SubitemHead"/>
    <w:aliases w:val="issh"/>
    <w:basedOn w:val="OPCParaBase"/>
    <w:rsid w:val="006768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76843"/>
    <w:pPr>
      <w:spacing w:before="40" w:line="240" w:lineRule="auto"/>
      <w:ind w:left="1134"/>
    </w:pPr>
  </w:style>
  <w:style w:type="paragraph" w:customStyle="1" w:styleId="SubsectionHead">
    <w:name w:val="SubsectionHead"/>
    <w:aliases w:val="ssh"/>
    <w:basedOn w:val="OPCParaBase"/>
    <w:next w:val="subsection"/>
    <w:rsid w:val="00676843"/>
    <w:pPr>
      <w:keepNext/>
      <w:keepLines/>
      <w:spacing w:before="240" w:line="240" w:lineRule="auto"/>
      <w:ind w:left="1134"/>
    </w:pPr>
    <w:rPr>
      <w:i/>
    </w:rPr>
  </w:style>
  <w:style w:type="paragraph" w:customStyle="1" w:styleId="Tablea">
    <w:name w:val="Table(a)"/>
    <w:aliases w:val="ta"/>
    <w:basedOn w:val="OPCParaBase"/>
    <w:rsid w:val="00676843"/>
    <w:pPr>
      <w:spacing w:before="60" w:line="240" w:lineRule="auto"/>
      <w:ind w:left="284" w:hanging="284"/>
    </w:pPr>
    <w:rPr>
      <w:sz w:val="20"/>
    </w:rPr>
  </w:style>
  <w:style w:type="paragraph" w:customStyle="1" w:styleId="TableAA">
    <w:name w:val="Table(AA)"/>
    <w:aliases w:val="taaa"/>
    <w:basedOn w:val="OPCParaBase"/>
    <w:rsid w:val="006768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768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76843"/>
    <w:pPr>
      <w:spacing w:before="60" w:line="240" w:lineRule="atLeast"/>
    </w:pPr>
    <w:rPr>
      <w:sz w:val="20"/>
    </w:rPr>
  </w:style>
  <w:style w:type="paragraph" w:customStyle="1" w:styleId="TLPBoxTextnote">
    <w:name w:val="TLPBoxText(note"/>
    <w:aliases w:val="right)"/>
    <w:basedOn w:val="OPCParaBase"/>
    <w:rsid w:val="006768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76843"/>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76843"/>
    <w:pPr>
      <w:spacing w:before="122" w:line="198" w:lineRule="exact"/>
      <w:ind w:left="1985" w:hanging="851"/>
      <w:jc w:val="right"/>
    </w:pPr>
    <w:rPr>
      <w:sz w:val="18"/>
    </w:rPr>
  </w:style>
  <w:style w:type="paragraph" w:customStyle="1" w:styleId="TLPTableBullet">
    <w:name w:val="TLPTableBullet"/>
    <w:aliases w:val="ttb"/>
    <w:basedOn w:val="OPCParaBase"/>
    <w:rsid w:val="00676843"/>
    <w:pPr>
      <w:spacing w:line="240" w:lineRule="exact"/>
      <w:ind w:left="284" w:hanging="284"/>
    </w:pPr>
    <w:rPr>
      <w:sz w:val="20"/>
    </w:rPr>
  </w:style>
  <w:style w:type="paragraph" w:styleId="TOC1">
    <w:name w:val="toc 1"/>
    <w:basedOn w:val="Normal"/>
    <w:next w:val="Normal"/>
    <w:uiPriority w:val="39"/>
    <w:unhideWhenUsed/>
    <w:rsid w:val="00676843"/>
    <w:pPr>
      <w:keepNext/>
      <w:keepLines/>
      <w:tabs>
        <w:tab w:val="right" w:pos="8278"/>
      </w:tabs>
      <w:spacing w:before="120" w:line="240" w:lineRule="auto"/>
      <w:ind w:left="1474" w:right="567" w:hanging="1474"/>
    </w:pPr>
    <w:rPr>
      <w:rFonts w:eastAsia="Times New Roman"/>
      <w:b/>
      <w:kern w:val="28"/>
      <w:sz w:val="28"/>
      <w:lang w:eastAsia="en-AU"/>
    </w:rPr>
  </w:style>
  <w:style w:type="paragraph" w:styleId="TOC2">
    <w:name w:val="toc 2"/>
    <w:basedOn w:val="Normal"/>
    <w:next w:val="Normal"/>
    <w:uiPriority w:val="39"/>
    <w:unhideWhenUsed/>
    <w:rsid w:val="00676843"/>
    <w:pPr>
      <w:keepNext/>
      <w:keepLines/>
      <w:tabs>
        <w:tab w:val="right" w:pos="8278"/>
      </w:tabs>
      <w:spacing w:before="120" w:line="240" w:lineRule="auto"/>
      <w:ind w:left="879" w:right="567" w:hanging="879"/>
    </w:pPr>
    <w:rPr>
      <w:rFonts w:eastAsia="Times New Roman"/>
      <w:b/>
      <w:kern w:val="28"/>
      <w:sz w:val="24"/>
      <w:lang w:eastAsia="en-AU"/>
    </w:rPr>
  </w:style>
  <w:style w:type="paragraph" w:styleId="TOC3">
    <w:name w:val="toc 3"/>
    <w:basedOn w:val="Normal"/>
    <w:next w:val="Normal"/>
    <w:uiPriority w:val="39"/>
    <w:unhideWhenUsed/>
    <w:rsid w:val="0067684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OPCParaBase"/>
    <w:next w:val="Normal"/>
    <w:uiPriority w:val="39"/>
    <w:unhideWhenUsed/>
    <w:rsid w:val="00676843"/>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676843"/>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67684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7684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7684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76843"/>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76843"/>
    <w:pPr>
      <w:keepLines/>
      <w:spacing w:before="240" w:after="120" w:line="240" w:lineRule="auto"/>
      <w:ind w:left="794"/>
    </w:pPr>
    <w:rPr>
      <w:b/>
      <w:kern w:val="28"/>
      <w:sz w:val="20"/>
    </w:rPr>
  </w:style>
  <w:style w:type="paragraph" w:customStyle="1" w:styleId="TofSectsHeading">
    <w:name w:val="TofSects(Heading)"/>
    <w:basedOn w:val="OPCParaBase"/>
    <w:rsid w:val="00676843"/>
    <w:pPr>
      <w:spacing w:before="240" w:after="120" w:line="240" w:lineRule="auto"/>
    </w:pPr>
    <w:rPr>
      <w:b/>
      <w:sz w:val="24"/>
    </w:rPr>
  </w:style>
  <w:style w:type="paragraph" w:customStyle="1" w:styleId="TofSectsSection">
    <w:name w:val="TofSects(Section)"/>
    <w:basedOn w:val="OPCParaBase"/>
    <w:rsid w:val="00676843"/>
    <w:pPr>
      <w:keepLines/>
      <w:spacing w:before="40" w:line="240" w:lineRule="auto"/>
      <w:ind w:left="1588" w:hanging="794"/>
    </w:pPr>
    <w:rPr>
      <w:kern w:val="28"/>
      <w:sz w:val="18"/>
    </w:rPr>
  </w:style>
  <w:style w:type="paragraph" w:customStyle="1" w:styleId="TofSectsSubdiv">
    <w:name w:val="TofSects(Subdiv)"/>
    <w:basedOn w:val="OPCParaBase"/>
    <w:rsid w:val="00676843"/>
    <w:pPr>
      <w:keepLines/>
      <w:spacing w:before="80" w:line="240" w:lineRule="auto"/>
      <w:ind w:left="1588" w:hanging="794"/>
    </w:pPr>
    <w:rPr>
      <w:kern w:val="28"/>
    </w:rPr>
  </w:style>
  <w:style w:type="paragraph" w:customStyle="1" w:styleId="WRStyle">
    <w:name w:val="WR Style"/>
    <w:aliases w:val="WR"/>
    <w:basedOn w:val="OPCParaBase"/>
    <w:rsid w:val="00676843"/>
    <w:pPr>
      <w:spacing w:before="240" w:line="240" w:lineRule="auto"/>
      <w:ind w:left="284" w:hanging="284"/>
    </w:pPr>
    <w:rPr>
      <w:b/>
      <w:i/>
      <w:kern w:val="28"/>
      <w:sz w:val="24"/>
    </w:rPr>
  </w:style>
  <w:style w:type="paragraph" w:customStyle="1" w:styleId="notepara">
    <w:name w:val="note(para)"/>
    <w:aliases w:val="na"/>
    <w:basedOn w:val="OPCParaBase"/>
    <w:rsid w:val="00676843"/>
    <w:pPr>
      <w:spacing w:before="40" w:line="198" w:lineRule="exact"/>
      <w:ind w:left="2354" w:hanging="369"/>
    </w:pPr>
    <w:rPr>
      <w:sz w:val="18"/>
    </w:rPr>
  </w:style>
  <w:style w:type="paragraph" w:styleId="Footer">
    <w:name w:val="footer"/>
    <w:link w:val="FooterChar"/>
    <w:rsid w:val="00676843"/>
    <w:pPr>
      <w:tabs>
        <w:tab w:val="center" w:pos="4153"/>
        <w:tab w:val="right" w:pos="8306"/>
      </w:tabs>
    </w:pPr>
    <w:rPr>
      <w:rFonts w:eastAsia="Times New Roman"/>
      <w:sz w:val="22"/>
      <w:szCs w:val="24"/>
    </w:rPr>
  </w:style>
  <w:style w:type="character" w:customStyle="1" w:styleId="FooterChar">
    <w:name w:val="Footer Char"/>
    <w:link w:val="Footer"/>
    <w:rsid w:val="00676843"/>
    <w:rPr>
      <w:rFonts w:eastAsia="Times New Roman" w:cs="Times New Roman"/>
      <w:sz w:val="22"/>
      <w:szCs w:val="24"/>
      <w:lang w:eastAsia="en-AU"/>
    </w:rPr>
  </w:style>
  <w:style w:type="character" w:styleId="LineNumber">
    <w:name w:val="line number"/>
    <w:uiPriority w:val="99"/>
    <w:semiHidden/>
    <w:unhideWhenUsed/>
    <w:rsid w:val="00676843"/>
    <w:rPr>
      <w:sz w:val="16"/>
    </w:rPr>
  </w:style>
  <w:style w:type="table" w:customStyle="1" w:styleId="CFlag">
    <w:name w:val="CFlag"/>
    <w:basedOn w:val="TableNormal"/>
    <w:uiPriority w:val="99"/>
    <w:rsid w:val="00676843"/>
    <w:rPr>
      <w:rFonts w:eastAsia="Times New Roman"/>
    </w:rPr>
    <w:tblPr/>
  </w:style>
  <w:style w:type="paragraph" w:styleId="BalloonText">
    <w:name w:val="Balloon Text"/>
    <w:basedOn w:val="Normal"/>
    <w:link w:val="BalloonTextChar"/>
    <w:uiPriority w:val="99"/>
    <w:semiHidden/>
    <w:unhideWhenUsed/>
    <w:rsid w:val="0067684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76843"/>
    <w:rPr>
      <w:rFonts w:ascii="Tahoma" w:hAnsi="Tahoma" w:cs="Tahoma"/>
      <w:sz w:val="16"/>
      <w:szCs w:val="16"/>
    </w:rPr>
  </w:style>
  <w:style w:type="table" w:styleId="TableGrid">
    <w:name w:val="Table Grid"/>
    <w:basedOn w:val="TableNormal"/>
    <w:uiPriority w:val="59"/>
    <w:rsid w:val="00676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76843"/>
    <w:rPr>
      <w:b/>
      <w:sz w:val="28"/>
      <w:szCs w:val="32"/>
    </w:rPr>
  </w:style>
  <w:style w:type="paragraph" w:customStyle="1" w:styleId="LegislationMadeUnder">
    <w:name w:val="LegislationMadeUnder"/>
    <w:basedOn w:val="OPCParaBase"/>
    <w:next w:val="Normal"/>
    <w:rsid w:val="00676843"/>
    <w:rPr>
      <w:i/>
      <w:sz w:val="32"/>
      <w:szCs w:val="32"/>
    </w:rPr>
  </w:style>
  <w:style w:type="paragraph" w:customStyle="1" w:styleId="SignCoverPageEnd">
    <w:name w:val="SignCoverPageEnd"/>
    <w:basedOn w:val="OPCParaBase"/>
    <w:next w:val="Normal"/>
    <w:rsid w:val="00676843"/>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676843"/>
    <w:pPr>
      <w:pBdr>
        <w:top w:val="single" w:sz="4" w:space="1" w:color="auto"/>
      </w:pBdr>
      <w:spacing w:before="360"/>
      <w:ind w:right="397"/>
      <w:jc w:val="both"/>
    </w:pPr>
  </w:style>
  <w:style w:type="paragraph" w:customStyle="1" w:styleId="NotesHeading1">
    <w:name w:val="NotesHeading 1"/>
    <w:basedOn w:val="OPCParaBase"/>
    <w:next w:val="Normal"/>
    <w:rsid w:val="00676843"/>
    <w:pPr>
      <w:outlineLvl w:val="0"/>
    </w:pPr>
    <w:rPr>
      <w:b/>
      <w:sz w:val="28"/>
      <w:szCs w:val="28"/>
    </w:rPr>
  </w:style>
  <w:style w:type="paragraph" w:customStyle="1" w:styleId="NotesHeading2">
    <w:name w:val="NotesHeading 2"/>
    <w:basedOn w:val="OPCParaBase"/>
    <w:next w:val="Normal"/>
    <w:rsid w:val="00676843"/>
    <w:rPr>
      <w:b/>
      <w:sz w:val="28"/>
      <w:szCs w:val="28"/>
    </w:rPr>
  </w:style>
  <w:style w:type="paragraph" w:customStyle="1" w:styleId="CompiledActNo">
    <w:name w:val="CompiledActNo"/>
    <w:basedOn w:val="OPCParaBase"/>
    <w:next w:val="Normal"/>
    <w:rsid w:val="00676843"/>
    <w:rPr>
      <w:b/>
      <w:sz w:val="24"/>
      <w:szCs w:val="24"/>
    </w:rPr>
  </w:style>
  <w:style w:type="paragraph" w:customStyle="1" w:styleId="ENotesText">
    <w:name w:val="ENotesText"/>
    <w:aliases w:val="Ent"/>
    <w:basedOn w:val="OPCParaBase"/>
    <w:next w:val="Normal"/>
    <w:rsid w:val="00676843"/>
    <w:pPr>
      <w:spacing w:before="120"/>
    </w:pPr>
  </w:style>
  <w:style w:type="paragraph" w:customStyle="1" w:styleId="CompiledMadeUnder">
    <w:name w:val="CompiledMadeUnder"/>
    <w:basedOn w:val="OPCParaBase"/>
    <w:next w:val="Normal"/>
    <w:rsid w:val="00676843"/>
    <w:rPr>
      <w:i/>
      <w:sz w:val="24"/>
      <w:szCs w:val="24"/>
    </w:rPr>
  </w:style>
  <w:style w:type="paragraph" w:customStyle="1" w:styleId="Paragraphsub-sub-sub">
    <w:name w:val="Paragraph(sub-sub-sub)"/>
    <w:aliases w:val="aaaa"/>
    <w:basedOn w:val="OPCParaBase"/>
    <w:rsid w:val="00676843"/>
    <w:pPr>
      <w:tabs>
        <w:tab w:val="right" w:pos="3402"/>
      </w:tabs>
      <w:spacing w:before="40" w:line="240" w:lineRule="auto"/>
      <w:ind w:left="3402" w:hanging="3402"/>
    </w:pPr>
  </w:style>
  <w:style w:type="paragraph" w:customStyle="1" w:styleId="TableTextEndNotes">
    <w:name w:val="TableTextEndNotes"/>
    <w:aliases w:val="Tten"/>
    <w:basedOn w:val="Normal"/>
    <w:rsid w:val="00676843"/>
    <w:pPr>
      <w:spacing w:before="60" w:line="240" w:lineRule="auto"/>
    </w:pPr>
    <w:rPr>
      <w:rFonts w:cs="Arial"/>
      <w:sz w:val="20"/>
      <w:szCs w:val="22"/>
    </w:rPr>
  </w:style>
  <w:style w:type="paragraph" w:customStyle="1" w:styleId="NoteToSubpara">
    <w:name w:val="NoteToSubpara"/>
    <w:aliases w:val="nts"/>
    <w:basedOn w:val="OPCParaBase"/>
    <w:rsid w:val="00676843"/>
    <w:pPr>
      <w:spacing w:before="40" w:line="198" w:lineRule="exact"/>
      <w:ind w:left="2835" w:hanging="709"/>
    </w:pPr>
    <w:rPr>
      <w:sz w:val="18"/>
    </w:rPr>
  </w:style>
  <w:style w:type="paragraph" w:customStyle="1" w:styleId="ENoteTableHeading">
    <w:name w:val="ENoteTableHeading"/>
    <w:aliases w:val="enth"/>
    <w:basedOn w:val="OPCParaBase"/>
    <w:rsid w:val="00676843"/>
    <w:pPr>
      <w:keepNext/>
      <w:spacing w:before="60" w:line="240" w:lineRule="atLeast"/>
    </w:pPr>
    <w:rPr>
      <w:rFonts w:ascii="Arial" w:hAnsi="Arial"/>
      <w:b/>
      <w:sz w:val="16"/>
    </w:rPr>
  </w:style>
  <w:style w:type="paragraph" w:customStyle="1" w:styleId="ENoteTTi">
    <w:name w:val="ENoteTTi"/>
    <w:aliases w:val="entti"/>
    <w:basedOn w:val="OPCParaBase"/>
    <w:rsid w:val="00676843"/>
    <w:pPr>
      <w:keepNext/>
      <w:spacing w:before="60" w:line="240" w:lineRule="atLeast"/>
      <w:ind w:left="170"/>
    </w:pPr>
    <w:rPr>
      <w:sz w:val="16"/>
    </w:rPr>
  </w:style>
  <w:style w:type="paragraph" w:customStyle="1" w:styleId="ENotesHeading1">
    <w:name w:val="ENotesHeading 1"/>
    <w:aliases w:val="Enh1"/>
    <w:basedOn w:val="OPCParaBase"/>
    <w:next w:val="Normal"/>
    <w:rsid w:val="00676843"/>
    <w:pPr>
      <w:spacing w:before="120"/>
      <w:outlineLvl w:val="1"/>
    </w:pPr>
    <w:rPr>
      <w:b/>
      <w:sz w:val="28"/>
      <w:szCs w:val="28"/>
    </w:rPr>
  </w:style>
  <w:style w:type="paragraph" w:customStyle="1" w:styleId="ENotesHeading2">
    <w:name w:val="ENotesHeading 2"/>
    <w:aliases w:val="Enh2"/>
    <w:basedOn w:val="OPCParaBase"/>
    <w:next w:val="Normal"/>
    <w:rsid w:val="00676843"/>
    <w:pPr>
      <w:spacing w:before="120" w:after="120"/>
      <w:outlineLvl w:val="2"/>
    </w:pPr>
    <w:rPr>
      <w:b/>
      <w:sz w:val="24"/>
      <w:szCs w:val="28"/>
    </w:rPr>
  </w:style>
  <w:style w:type="paragraph" w:customStyle="1" w:styleId="ENoteTTIndentHeading">
    <w:name w:val="ENoteTTIndentHeading"/>
    <w:aliases w:val="enTTHi"/>
    <w:basedOn w:val="OPCParaBase"/>
    <w:rsid w:val="006768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76843"/>
    <w:pPr>
      <w:spacing w:before="60" w:line="240" w:lineRule="atLeast"/>
    </w:pPr>
    <w:rPr>
      <w:sz w:val="16"/>
    </w:rPr>
  </w:style>
  <w:style w:type="paragraph" w:customStyle="1" w:styleId="MadeunderText">
    <w:name w:val="MadeunderText"/>
    <w:basedOn w:val="OPCParaBase"/>
    <w:next w:val="CompiledMadeUnder"/>
    <w:rsid w:val="00676843"/>
    <w:pPr>
      <w:spacing w:before="240"/>
    </w:pPr>
    <w:rPr>
      <w:sz w:val="24"/>
      <w:szCs w:val="24"/>
    </w:rPr>
  </w:style>
  <w:style w:type="paragraph" w:customStyle="1" w:styleId="ENotesHeading3">
    <w:name w:val="ENotesHeading 3"/>
    <w:aliases w:val="Enh3"/>
    <w:basedOn w:val="OPCParaBase"/>
    <w:next w:val="Normal"/>
    <w:rsid w:val="00676843"/>
    <w:pPr>
      <w:keepNext/>
      <w:spacing w:before="120" w:line="240" w:lineRule="auto"/>
      <w:outlineLvl w:val="4"/>
    </w:pPr>
    <w:rPr>
      <w:b/>
      <w:szCs w:val="24"/>
    </w:rPr>
  </w:style>
  <w:style w:type="character" w:customStyle="1" w:styleId="CharSubPartTextCASA">
    <w:name w:val="CharSubPartText(CASA)"/>
    <w:basedOn w:val="OPCCharBase"/>
    <w:uiPriority w:val="1"/>
    <w:rsid w:val="00676843"/>
  </w:style>
  <w:style w:type="character" w:customStyle="1" w:styleId="CharSubPartNoCASA">
    <w:name w:val="CharSubPartNo(CASA)"/>
    <w:basedOn w:val="OPCCharBase"/>
    <w:uiPriority w:val="1"/>
    <w:rsid w:val="00676843"/>
  </w:style>
  <w:style w:type="paragraph" w:customStyle="1" w:styleId="ENoteTTIndentHeadingSub">
    <w:name w:val="ENoteTTIndentHeadingSub"/>
    <w:aliases w:val="enTTHis"/>
    <w:basedOn w:val="OPCParaBase"/>
    <w:rsid w:val="00676843"/>
    <w:pPr>
      <w:keepNext/>
      <w:spacing w:before="60" w:line="240" w:lineRule="atLeast"/>
      <w:ind w:left="340"/>
    </w:pPr>
    <w:rPr>
      <w:b/>
      <w:sz w:val="16"/>
    </w:rPr>
  </w:style>
  <w:style w:type="paragraph" w:customStyle="1" w:styleId="ENoteTTiSub">
    <w:name w:val="ENoteTTiSub"/>
    <w:aliases w:val="enttis"/>
    <w:basedOn w:val="OPCParaBase"/>
    <w:rsid w:val="00676843"/>
    <w:pPr>
      <w:keepNext/>
      <w:spacing w:before="60" w:line="240" w:lineRule="atLeast"/>
      <w:ind w:left="340"/>
    </w:pPr>
    <w:rPr>
      <w:sz w:val="16"/>
    </w:rPr>
  </w:style>
  <w:style w:type="paragraph" w:customStyle="1" w:styleId="SubDivisionMigration">
    <w:name w:val="SubDivisionMigration"/>
    <w:aliases w:val="sdm"/>
    <w:basedOn w:val="OPCParaBase"/>
    <w:rsid w:val="006768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7684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76843"/>
    <w:pPr>
      <w:spacing w:before="122" w:line="240" w:lineRule="auto"/>
      <w:ind w:left="1985" w:hanging="851"/>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rsid w:val="00676843"/>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676843"/>
    <w:rPr>
      <w:sz w:val="22"/>
    </w:rPr>
  </w:style>
  <w:style w:type="paragraph" w:customStyle="1" w:styleId="SOTextNote">
    <w:name w:val="SO TextNote"/>
    <w:aliases w:val="sont"/>
    <w:basedOn w:val="SOText"/>
    <w:qFormat/>
    <w:rsid w:val="00676843"/>
    <w:pPr>
      <w:spacing w:before="122" w:line="198" w:lineRule="exact"/>
      <w:ind w:left="1843" w:hanging="709"/>
    </w:pPr>
    <w:rPr>
      <w:sz w:val="18"/>
    </w:rPr>
  </w:style>
  <w:style w:type="paragraph" w:customStyle="1" w:styleId="SOPara">
    <w:name w:val="SO Para"/>
    <w:aliases w:val="soa"/>
    <w:basedOn w:val="SOText"/>
    <w:link w:val="SOParaChar"/>
    <w:qFormat/>
    <w:rsid w:val="00676843"/>
    <w:pPr>
      <w:tabs>
        <w:tab w:val="right" w:pos="1786"/>
      </w:tabs>
      <w:spacing w:before="40"/>
      <w:ind w:left="2070" w:hanging="936"/>
    </w:pPr>
  </w:style>
  <w:style w:type="character" w:customStyle="1" w:styleId="SOParaChar">
    <w:name w:val="SO Para Char"/>
    <w:aliases w:val="soa Char"/>
    <w:link w:val="SOPara"/>
    <w:rsid w:val="00676843"/>
    <w:rPr>
      <w:sz w:val="22"/>
    </w:rPr>
  </w:style>
  <w:style w:type="paragraph" w:customStyle="1" w:styleId="FileName">
    <w:name w:val="FileName"/>
    <w:basedOn w:val="Normal"/>
    <w:rsid w:val="00676843"/>
  </w:style>
  <w:style w:type="paragraph" w:customStyle="1" w:styleId="TableHeading">
    <w:name w:val="TableHeading"/>
    <w:aliases w:val="th"/>
    <w:basedOn w:val="OPCParaBase"/>
    <w:next w:val="Tabletext"/>
    <w:rsid w:val="00676843"/>
    <w:pPr>
      <w:keepNext/>
      <w:spacing w:before="60" w:line="240" w:lineRule="atLeast"/>
    </w:pPr>
    <w:rPr>
      <w:b/>
      <w:sz w:val="20"/>
    </w:rPr>
  </w:style>
  <w:style w:type="paragraph" w:customStyle="1" w:styleId="SOHeadBold">
    <w:name w:val="SO HeadBold"/>
    <w:aliases w:val="sohb"/>
    <w:basedOn w:val="SOText"/>
    <w:next w:val="SOText"/>
    <w:link w:val="SOHeadBoldChar"/>
    <w:qFormat/>
    <w:rsid w:val="00676843"/>
    <w:rPr>
      <w:b/>
    </w:rPr>
  </w:style>
  <w:style w:type="character" w:customStyle="1" w:styleId="SOHeadBoldChar">
    <w:name w:val="SO HeadBold Char"/>
    <w:aliases w:val="sohb Char"/>
    <w:link w:val="SOHeadBold"/>
    <w:rsid w:val="00676843"/>
    <w:rPr>
      <w:b/>
      <w:sz w:val="22"/>
    </w:rPr>
  </w:style>
  <w:style w:type="paragraph" w:customStyle="1" w:styleId="SOHeadItalic">
    <w:name w:val="SO HeadItalic"/>
    <w:aliases w:val="sohi"/>
    <w:basedOn w:val="SOText"/>
    <w:next w:val="SOText"/>
    <w:link w:val="SOHeadItalicChar"/>
    <w:qFormat/>
    <w:rsid w:val="00676843"/>
    <w:rPr>
      <w:i/>
    </w:rPr>
  </w:style>
  <w:style w:type="character" w:customStyle="1" w:styleId="SOHeadItalicChar">
    <w:name w:val="SO HeadItalic Char"/>
    <w:aliases w:val="sohi Char"/>
    <w:link w:val="SOHeadItalic"/>
    <w:rsid w:val="00676843"/>
    <w:rPr>
      <w:i/>
      <w:sz w:val="22"/>
    </w:rPr>
  </w:style>
  <w:style w:type="paragraph" w:customStyle="1" w:styleId="SOBullet">
    <w:name w:val="SO Bullet"/>
    <w:aliases w:val="sotb"/>
    <w:basedOn w:val="SOText"/>
    <w:link w:val="SOBulletChar"/>
    <w:qFormat/>
    <w:rsid w:val="00676843"/>
    <w:pPr>
      <w:ind w:left="1559" w:hanging="425"/>
    </w:pPr>
  </w:style>
  <w:style w:type="character" w:customStyle="1" w:styleId="SOBulletChar">
    <w:name w:val="SO Bullet Char"/>
    <w:aliases w:val="sotb Char"/>
    <w:link w:val="SOBullet"/>
    <w:rsid w:val="00676843"/>
    <w:rPr>
      <w:sz w:val="22"/>
    </w:rPr>
  </w:style>
  <w:style w:type="paragraph" w:customStyle="1" w:styleId="SOBulletNote">
    <w:name w:val="SO BulletNote"/>
    <w:aliases w:val="sonb"/>
    <w:basedOn w:val="SOTextNote"/>
    <w:link w:val="SOBulletNoteChar"/>
    <w:qFormat/>
    <w:rsid w:val="00676843"/>
    <w:pPr>
      <w:tabs>
        <w:tab w:val="left" w:pos="1560"/>
      </w:tabs>
      <w:ind w:left="2268" w:hanging="1134"/>
    </w:pPr>
  </w:style>
  <w:style w:type="character" w:customStyle="1" w:styleId="SOBulletNoteChar">
    <w:name w:val="SO BulletNote Char"/>
    <w:aliases w:val="sonb Char"/>
    <w:link w:val="SOBulletNote"/>
    <w:rsid w:val="00676843"/>
    <w:rPr>
      <w:sz w:val="18"/>
    </w:rPr>
  </w:style>
  <w:style w:type="paragraph" w:customStyle="1" w:styleId="SOText2">
    <w:name w:val="SO Text2"/>
    <w:aliases w:val="sot2"/>
    <w:basedOn w:val="Normal"/>
    <w:next w:val="SOText"/>
    <w:link w:val="SOText2Char"/>
    <w:rsid w:val="006768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rsid w:val="00676843"/>
    <w:rPr>
      <w:sz w:val="22"/>
    </w:rPr>
  </w:style>
  <w:style w:type="paragraph" w:customStyle="1" w:styleId="SubPartCASA">
    <w:name w:val="SubPart(CASA)"/>
    <w:aliases w:val="csp"/>
    <w:basedOn w:val="OPCParaBase"/>
    <w:next w:val="ActHead3"/>
    <w:rsid w:val="00676843"/>
    <w:pPr>
      <w:keepNext/>
      <w:keepLines/>
      <w:spacing w:before="280"/>
      <w:ind w:left="1134" w:hanging="1134"/>
      <w:outlineLvl w:val="1"/>
    </w:pPr>
    <w:rPr>
      <w:b/>
      <w:kern w:val="28"/>
      <w:sz w:val="32"/>
    </w:rPr>
  </w:style>
  <w:style w:type="character" w:customStyle="1" w:styleId="subsectionChar">
    <w:name w:val="subsection Char"/>
    <w:aliases w:val="ss Char"/>
    <w:link w:val="subsection"/>
    <w:locked/>
    <w:rsid w:val="00676843"/>
    <w:rPr>
      <w:rFonts w:eastAsia="Times New Roman" w:cs="Times New Roman"/>
      <w:sz w:val="22"/>
      <w:lang w:eastAsia="en-AU"/>
    </w:rPr>
  </w:style>
  <w:style w:type="character" w:customStyle="1" w:styleId="notetextChar">
    <w:name w:val="note(text) Char"/>
    <w:aliases w:val="n Char"/>
    <w:link w:val="notetext"/>
    <w:rsid w:val="00676843"/>
    <w:rPr>
      <w:rFonts w:eastAsia="Times New Roman" w:cs="Times New Roman"/>
      <w:sz w:val="18"/>
      <w:lang w:eastAsia="en-AU"/>
    </w:rPr>
  </w:style>
  <w:style w:type="character" w:customStyle="1" w:styleId="Heading1Char">
    <w:name w:val="Heading 1 Char"/>
    <w:link w:val="Heading1"/>
    <w:uiPriority w:val="9"/>
    <w:rsid w:val="00676843"/>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676843"/>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676843"/>
    <w:rPr>
      <w:rFonts w:ascii="Cambria" w:eastAsia="Times New Roman" w:hAnsi="Cambria" w:cs="Times New Roman"/>
      <w:b/>
      <w:bCs/>
      <w:color w:val="4F81BD"/>
      <w:sz w:val="22"/>
    </w:rPr>
  </w:style>
  <w:style w:type="character" w:customStyle="1" w:styleId="Heading4Char">
    <w:name w:val="Heading 4 Char"/>
    <w:link w:val="Heading4"/>
    <w:uiPriority w:val="9"/>
    <w:semiHidden/>
    <w:rsid w:val="00676843"/>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676843"/>
    <w:rPr>
      <w:rFonts w:ascii="Cambria" w:eastAsia="Times New Roman" w:hAnsi="Cambria" w:cs="Times New Roman"/>
      <w:color w:val="243F60"/>
      <w:sz w:val="22"/>
    </w:rPr>
  </w:style>
  <w:style w:type="character" w:customStyle="1" w:styleId="Heading6Char">
    <w:name w:val="Heading 6 Char"/>
    <w:link w:val="Heading6"/>
    <w:uiPriority w:val="9"/>
    <w:semiHidden/>
    <w:rsid w:val="00676843"/>
    <w:rPr>
      <w:rFonts w:ascii="Cambria" w:eastAsia="Times New Roman" w:hAnsi="Cambria" w:cs="Times New Roman"/>
      <w:i/>
      <w:iCs/>
      <w:color w:val="243F60"/>
      <w:sz w:val="22"/>
    </w:rPr>
  </w:style>
  <w:style w:type="character" w:customStyle="1" w:styleId="Heading7Char">
    <w:name w:val="Heading 7 Char"/>
    <w:link w:val="Heading7"/>
    <w:uiPriority w:val="9"/>
    <w:semiHidden/>
    <w:rsid w:val="00676843"/>
    <w:rPr>
      <w:rFonts w:ascii="Cambria" w:eastAsia="Times New Roman" w:hAnsi="Cambria" w:cs="Times New Roman"/>
      <w:i/>
      <w:iCs/>
      <w:color w:val="404040"/>
      <w:sz w:val="22"/>
    </w:rPr>
  </w:style>
  <w:style w:type="character" w:customStyle="1" w:styleId="Heading8Char">
    <w:name w:val="Heading 8 Char"/>
    <w:link w:val="Heading8"/>
    <w:uiPriority w:val="9"/>
    <w:semiHidden/>
    <w:rsid w:val="00676843"/>
    <w:rPr>
      <w:rFonts w:ascii="Cambria" w:eastAsia="Times New Roman" w:hAnsi="Cambria" w:cs="Times New Roman"/>
      <w:color w:val="404040"/>
    </w:rPr>
  </w:style>
  <w:style w:type="character" w:customStyle="1" w:styleId="Heading9Char">
    <w:name w:val="Heading 9 Char"/>
    <w:link w:val="Heading9"/>
    <w:uiPriority w:val="9"/>
    <w:semiHidden/>
    <w:rsid w:val="00676843"/>
    <w:rPr>
      <w:rFonts w:ascii="Cambria" w:eastAsia="Times New Roman" w:hAnsi="Cambria" w:cs="Times New Roman"/>
      <w:i/>
      <w:iCs/>
      <w:color w:val="404040"/>
    </w:rPr>
  </w:style>
  <w:style w:type="character" w:customStyle="1" w:styleId="paragraphChar">
    <w:name w:val="paragraph Char"/>
    <w:aliases w:val="a Char"/>
    <w:link w:val="paragraph"/>
    <w:locked/>
    <w:rsid w:val="001C2371"/>
    <w:rPr>
      <w:rFonts w:eastAsia="Times New Roman" w:cs="Times New Roman"/>
      <w:sz w:val="22"/>
      <w:lang w:eastAsia="en-AU"/>
    </w:rPr>
  </w:style>
  <w:style w:type="paragraph" w:styleId="NormalWeb">
    <w:name w:val="Normal (Web)"/>
    <w:basedOn w:val="Normal"/>
    <w:uiPriority w:val="99"/>
    <w:unhideWhenUsed/>
    <w:rsid w:val="001B3C5B"/>
    <w:pPr>
      <w:spacing w:after="300" w:line="240" w:lineRule="auto"/>
    </w:pPr>
    <w:rPr>
      <w:rFonts w:eastAsia="Times New Roman"/>
      <w:sz w:val="24"/>
      <w:szCs w:val="24"/>
      <w:lang w:eastAsia="en-AU"/>
    </w:rPr>
  </w:style>
  <w:style w:type="character" w:styleId="CommentReference">
    <w:name w:val="annotation reference"/>
    <w:uiPriority w:val="99"/>
    <w:semiHidden/>
    <w:unhideWhenUsed/>
    <w:rsid w:val="00E05579"/>
    <w:rPr>
      <w:sz w:val="16"/>
      <w:szCs w:val="16"/>
    </w:rPr>
  </w:style>
  <w:style w:type="paragraph" w:styleId="CommentText">
    <w:name w:val="annotation text"/>
    <w:basedOn w:val="Normal"/>
    <w:link w:val="CommentTextChar"/>
    <w:uiPriority w:val="99"/>
    <w:unhideWhenUsed/>
    <w:rsid w:val="00E05579"/>
    <w:rPr>
      <w:sz w:val="20"/>
    </w:rPr>
  </w:style>
  <w:style w:type="character" w:customStyle="1" w:styleId="CommentTextChar">
    <w:name w:val="Comment Text Char"/>
    <w:link w:val="CommentText"/>
    <w:uiPriority w:val="99"/>
    <w:rsid w:val="00E05579"/>
    <w:rPr>
      <w:lang w:eastAsia="en-US"/>
    </w:rPr>
  </w:style>
  <w:style w:type="paragraph" w:styleId="CommentSubject">
    <w:name w:val="annotation subject"/>
    <w:basedOn w:val="CommentText"/>
    <w:next w:val="CommentText"/>
    <w:link w:val="CommentSubjectChar"/>
    <w:uiPriority w:val="99"/>
    <w:semiHidden/>
    <w:unhideWhenUsed/>
    <w:rsid w:val="00E05579"/>
    <w:rPr>
      <w:b/>
      <w:bCs/>
    </w:rPr>
  </w:style>
  <w:style w:type="character" w:customStyle="1" w:styleId="CommentSubjectChar">
    <w:name w:val="Comment Subject Char"/>
    <w:link w:val="CommentSubject"/>
    <w:uiPriority w:val="99"/>
    <w:semiHidden/>
    <w:rsid w:val="00E05579"/>
    <w:rPr>
      <w:b/>
      <w:bCs/>
      <w:lang w:eastAsia="en-US"/>
    </w:rPr>
  </w:style>
  <w:style w:type="paragraph" w:customStyle="1" w:styleId="Note">
    <w:name w:val="Note"/>
    <w:basedOn w:val="subsection"/>
    <w:rsid w:val="00C646D6"/>
  </w:style>
  <w:style w:type="paragraph" w:customStyle="1" w:styleId="PlainParagraph">
    <w:name w:val="Plain Paragraph"/>
    <w:aliases w:val="PP"/>
    <w:basedOn w:val="Normal"/>
    <w:link w:val="PlainParagraphChar"/>
    <w:qFormat/>
    <w:rsid w:val="0082744F"/>
    <w:pPr>
      <w:spacing w:before="140" w:after="140" w:line="280" w:lineRule="atLeast"/>
    </w:pPr>
    <w:rPr>
      <w:rFonts w:ascii="Arial" w:eastAsia="Times New Roman" w:hAnsi="Arial" w:cs="Arial"/>
      <w:szCs w:val="22"/>
      <w:lang w:eastAsia="en-AU"/>
    </w:rPr>
  </w:style>
  <w:style w:type="character" w:customStyle="1" w:styleId="PlainParagraphChar">
    <w:name w:val="Plain Paragraph Char"/>
    <w:aliases w:val="PP Char"/>
    <w:basedOn w:val="DefaultParagraphFont"/>
    <w:link w:val="PlainParagraph"/>
    <w:rsid w:val="0082744F"/>
    <w:rPr>
      <w:rFonts w:ascii="Arial" w:eastAsia="Times New Roman" w:hAnsi="Arial" w:cs="Arial"/>
      <w:sz w:val="22"/>
      <w:szCs w:val="22"/>
    </w:rPr>
  </w:style>
  <w:style w:type="paragraph" w:customStyle="1" w:styleId="subsec">
    <w:name w:val="subsec"/>
    <w:basedOn w:val="paragraph"/>
    <w:rsid w:val="00F02FE4"/>
  </w:style>
  <w:style w:type="paragraph" w:customStyle="1" w:styleId="Dot1">
    <w:name w:val="Dot1"/>
    <w:aliases w:val="DOT"/>
    <w:basedOn w:val="Normal"/>
    <w:link w:val="Dot1Char"/>
    <w:uiPriority w:val="2"/>
    <w:qFormat/>
    <w:rsid w:val="00247068"/>
    <w:pPr>
      <w:numPr>
        <w:ilvl w:val="1"/>
        <w:numId w:val="19"/>
      </w:numPr>
      <w:spacing w:after="140" w:line="280" w:lineRule="atLeast"/>
    </w:pPr>
    <w:rPr>
      <w:rFonts w:ascii="Arial" w:eastAsia="Times New Roman" w:hAnsi="Arial" w:cs="Arial"/>
      <w:szCs w:val="22"/>
      <w:lang w:eastAsia="en-AU"/>
    </w:rPr>
  </w:style>
  <w:style w:type="character" w:customStyle="1" w:styleId="Dot1Char">
    <w:name w:val="Dot1 Char"/>
    <w:aliases w:val="DOT Char"/>
    <w:basedOn w:val="DefaultParagraphFont"/>
    <w:link w:val="Dot1"/>
    <w:uiPriority w:val="2"/>
    <w:rsid w:val="00247068"/>
    <w:rPr>
      <w:rFonts w:ascii="Arial" w:eastAsia="Times New Roman" w:hAnsi="Arial" w:cs="Arial"/>
      <w:sz w:val="22"/>
      <w:szCs w:val="22"/>
    </w:rPr>
  </w:style>
  <w:style w:type="paragraph" w:customStyle="1" w:styleId="Section">
    <w:name w:val="Section"/>
    <w:basedOn w:val="notedraft"/>
    <w:rsid w:val="007035C7"/>
  </w:style>
  <w:style w:type="paragraph" w:styleId="Revision">
    <w:name w:val="Revision"/>
    <w:hidden/>
    <w:uiPriority w:val="99"/>
    <w:semiHidden/>
    <w:rsid w:val="00030AC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761">
      <w:bodyDiv w:val="1"/>
      <w:marLeft w:val="0"/>
      <w:marRight w:val="0"/>
      <w:marTop w:val="0"/>
      <w:marBottom w:val="0"/>
      <w:divBdr>
        <w:top w:val="none" w:sz="0" w:space="0" w:color="auto"/>
        <w:left w:val="none" w:sz="0" w:space="0" w:color="auto"/>
        <w:bottom w:val="none" w:sz="0" w:space="0" w:color="auto"/>
        <w:right w:val="none" w:sz="0" w:space="0" w:color="auto"/>
      </w:divBdr>
    </w:div>
    <w:div w:id="94257516">
      <w:bodyDiv w:val="1"/>
      <w:marLeft w:val="0"/>
      <w:marRight w:val="0"/>
      <w:marTop w:val="0"/>
      <w:marBottom w:val="0"/>
      <w:divBdr>
        <w:top w:val="none" w:sz="0" w:space="0" w:color="auto"/>
        <w:left w:val="none" w:sz="0" w:space="0" w:color="auto"/>
        <w:bottom w:val="none" w:sz="0" w:space="0" w:color="auto"/>
        <w:right w:val="none" w:sz="0" w:space="0" w:color="auto"/>
      </w:divBdr>
    </w:div>
    <w:div w:id="132914937">
      <w:bodyDiv w:val="1"/>
      <w:marLeft w:val="0"/>
      <w:marRight w:val="0"/>
      <w:marTop w:val="0"/>
      <w:marBottom w:val="0"/>
      <w:divBdr>
        <w:top w:val="none" w:sz="0" w:space="0" w:color="auto"/>
        <w:left w:val="none" w:sz="0" w:space="0" w:color="auto"/>
        <w:bottom w:val="none" w:sz="0" w:space="0" w:color="auto"/>
        <w:right w:val="none" w:sz="0" w:space="0" w:color="auto"/>
      </w:divBdr>
    </w:div>
    <w:div w:id="136728535">
      <w:bodyDiv w:val="1"/>
      <w:marLeft w:val="0"/>
      <w:marRight w:val="0"/>
      <w:marTop w:val="0"/>
      <w:marBottom w:val="0"/>
      <w:divBdr>
        <w:top w:val="none" w:sz="0" w:space="0" w:color="auto"/>
        <w:left w:val="none" w:sz="0" w:space="0" w:color="auto"/>
        <w:bottom w:val="none" w:sz="0" w:space="0" w:color="auto"/>
        <w:right w:val="none" w:sz="0" w:space="0" w:color="auto"/>
      </w:divBdr>
    </w:div>
    <w:div w:id="245576101">
      <w:bodyDiv w:val="1"/>
      <w:marLeft w:val="0"/>
      <w:marRight w:val="0"/>
      <w:marTop w:val="0"/>
      <w:marBottom w:val="0"/>
      <w:divBdr>
        <w:top w:val="none" w:sz="0" w:space="0" w:color="auto"/>
        <w:left w:val="none" w:sz="0" w:space="0" w:color="auto"/>
        <w:bottom w:val="none" w:sz="0" w:space="0" w:color="auto"/>
        <w:right w:val="none" w:sz="0" w:space="0" w:color="auto"/>
      </w:divBdr>
    </w:div>
    <w:div w:id="349841548">
      <w:bodyDiv w:val="1"/>
      <w:marLeft w:val="0"/>
      <w:marRight w:val="0"/>
      <w:marTop w:val="0"/>
      <w:marBottom w:val="0"/>
      <w:divBdr>
        <w:top w:val="none" w:sz="0" w:space="0" w:color="auto"/>
        <w:left w:val="none" w:sz="0" w:space="0" w:color="auto"/>
        <w:bottom w:val="none" w:sz="0" w:space="0" w:color="auto"/>
        <w:right w:val="none" w:sz="0" w:space="0" w:color="auto"/>
      </w:divBdr>
    </w:div>
    <w:div w:id="459689507">
      <w:bodyDiv w:val="1"/>
      <w:marLeft w:val="0"/>
      <w:marRight w:val="0"/>
      <w:marTop w:val="0"/>
      <w:marBottom w:val="0"/>
      <w:divBdr>
        <w:top w:val="none" w:sz="0" w:space="0" w:color="auto"/>
        <w:left w:val="none" w:sz="0" w:space="0" w:color="auto"/>
        <w:bottom w:val="none" w:sz="0" w:space="0" w:color="auto"/>
        <w:right w:val="none" w:sz="0" w:space="0" w:color="auto"/>
      </w:divBdr>
    </w:div>
    <w:div w:id="471294321">
      <w:bodyDiv w:val="1"/>
      <w:marLeft w:val="0"/>
      <w:marRight w:val="0"/>
      <w:marTop w:val="0"/>
      <w:marBottom w:val="0"/>
      <w:divBdr>
        <w:top w:val="none" w:sz="0" w:space="0" w:color="auto"/>
        <w:left w:val="none" w:sz="0" w:space="0" w:color="auto"/>
        <w:bottom w:val="none" w:sz="0" w:space="0" w:color="auto"/>
        <w:right w:val="none" w:sz="0" w:space="0" w:color="auto"/>
      </w:divBdr>
    </w:div>
    <w:div w:id="687945176">
      <w:bodyDiv w:val="1"/>
      <w:marLeft w:val="0"/>
      <w:marRight w:val="0"/>
      <w:marTop w:val="0"/>
      <w:marBottom w:val="0"/>
      <w:divBdr>
        <w:top w:val="none" w:sz="0" w:space="0" w:color="auto"/>
        <w:left w:val="none" w:sz="0" w:space="0" w:color="auto"/>
        <w:bottom w:val="none" w:sz="0" w:space="0" w:color="auto"/>
        <w:right w:val="none" w:sz="0" w:space="0" w:color="auto"/>
      </w:divBdr>
    </w:div>
    <w:div w:id="761951001">
      <w:bodyDiv w:val="1"/>
      <w:marLeft w:val="0"/>
      <w:marRight w:val="0"/>
      <w:marTop w:val="0"/>
      <w:marBottom w:val="0"/>
      <w:divBdr>
        <w:top w:val="none" w:sz="0" w:space="0" w:color="auto"/>
        <w:left w:val="none" w:sz="0" w:space="0" w:color="auto"/>
        <w:bottom w:val="none" w:sz="0" w:space="0" w:color="auto"/>
        <w:right w:val="none" w:sz="0" w:space="0" w:color="auto"/>
      </w:divBdr>
    </w:div>
    <w:div w:id="796610125">
      <w:bodyDiv w:val="1"/>
      <w:marLeft w:val="0"/>
      <w:marRight w:val="0"/>
      <w:marTop w:val="0"/>
      <w:marBottom w:val="0"/>
      <w:divBdr>
        <w:top w:val="none" w:sz="0" w:space="0" w:color="auto"/>
        <w:left w:val="none" w:sz="0" w:space="0" w:color="auto"/>
        <w:bottom w:val="none" w:sz="0" w:space="0" w:color="auto"/>
        <w:right w:val="none" w:sz="0" w:space="0" w:color="auto"/>
      </w:divBdr>
      <w:divsChild>
        <w:div w:id="129635591">
          <w:marLeft w:val="0"/>
          <w:marRight w:val="0"/>
          <w:marTop w:val="0"/>
          <w:marBottom w:val="0"/>
          <w:divBdr>
            <w:top w:val="none" w:sz="0" w:space="0" w:color="auto"/>
            <w:left w:val="none" w:sz="0" w:space="0" w:color="auto"/>
            <w:bottom w:val="none" w:sz="0" w:space="0" w:color="auto"/>
            <w:right w:val="none" w:sz="0" w:space="0" w:color="auto"/>
          </w:divBdr>
          <w:divsChild>
            <w:div w:id="1056127420">
              <w:marLeft w:val="-225"/>
              <w:marRight w:val="-225"/>
              <w:marTop w:val="0"/>
              <w:marBottom w:val="0"/>
              <w:divBdr>
                <w:top w:val="none" w:sz="0" w:space="0" w:color="auto"/>
                <w:left w:val="none" w:sz="0" w:space="0" w:color="auto"/>
                <w:bottom w:val="none" w:sz="0" w:space="0" w:color="auto"/>
                <w:right w:val="none" w:sz="0" w:space="0" w:color="auto"/>
              </w:divBdr>
              <w:divsChild>
                <w:div w:id="1844398821">
                  <w:marLeft w:val="0"/>
                  <w:marRight w:val="0"/>
                  <w:marTop w:val="0"/>
                  <w:marBottom w:val="0"/>
                  <w:divBdr>
                    <w:top w:val="none" w:sz="0" w:space="0" w:color="auto"/>
                    <w:left w:val="none" w:sz="0" w:space="0" w:color="auto"/>
                    <w:bottom w:val="none" w:sz="0" w:space="0" w:color="auto"/>
                    <w:right w:val="none" w:sz="0" w:space="0" w:color="auto"/>
                  </w:divBdr>
                  <w:divsChild>
                    <w:div w:id="701050599">
                      <w:marLeft w:val="0"/>
                      <w:marRight w:val="0"/>
                      <w:marTop w:val="0"/>
                      <w:marBottom w:val="0"/>
                      <w:divBdr>
                        <w:top w:val="none" w:sz="0" w:space="0" w:color="auto"/>
                        <w:left w:val="none" w:sz="0" w:space="0" w:color="auto"/>
                        <w:bottom w:val="none" w:sz="0" w:space="0" w:color="auto"/>
                        <w:right w:val="none" w:sz="0" w:space="0" w:color="auto"/>
                      </w:divBdr>
                      <w:divsChild>
                        <w:div w:id="328599360">
                          <w:marLeft w:val="0"/>
                          <w:marRight w:val="0"/>
                          <w:marTop w:val="0"/>
                          <w:marBottom w:val="0"/>
                          <w:divBdr>
                            <w:top w:val="none" w:sz="0" w:space="0" w:color="auto"/>
                            <w:left w:val="none" w:sz="0" w:space="0" w:color="auto"/>
                            <w:bottom w:val="none" w:sz="0" w:space="0" w:color="auto"/>
                            <w:right w:val="none" w:sz="0" w:space="0" w:color="auto"/>
                          </w:divBdr>
                          <w:divsChild>
                            <w:div w:id="467088645">
                              <w:marLeft w:val="0"/>
                              <w:marRight w:val="0"/>
                              <w:marTop w:val="0"/>
                              <w:marBottom w:val="0"/>
                              <w:divBdr>
                                <w:top w:val="none" w:sz="0" w:space="0" w:color="auto"/>
                                <w:left w:val="none" w:sz="0" w:space="0" w:color="auto"/>
                                <w:bottom w:val="none" w:sz="0" w:space="0" w:color="auto"/>
                                <w:right w:val="none" w:sz="0" w:space="0" w:color="auto"/>
                              </w:divBdr>
                              <w:divsChild>
                                <w:div w:id="2018917694">
                                  <w:marLeft w:val="0"/>
                                  <w:marRight w:val="0"/>
                                  <w:marTop w:val="0"/>
                                  <w:marBottom w:val="0"/>
                                  <w:divBdr>
                                    <w:top w:val="none" w:sz="0" w:space="0" w:color="auto"/>
                                    <w:left w:val="none" w:sz="0" w:space="0" w:color="auto"/>
                                    <w:bottom w:val="none" w:sz="0" w:space="0" w:color="auto"/>
                                    <w:right w:val="none" w:sz="0" w:space="0" w:color="auto"/>
                                  </w:divBdr>
                                  <w:divsChild>
                                    <w:div w:id="188949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48678">
      <w:bodyDiv w:val="1"/>
      <w:marLeft w:val="0"/>
      <w:marRight w:val="0"/>
      <w:marTop w:val="0"/>
      <w:marBottom w:val="0"/>
      <w:divBdr>
        <w:top w:val="none" w:sz="0" w:space="0" w:color="auto"/>
        <w:left w:val="none" w:sz="0" w:space="0" w:color="auto"/>
        <w:bottom w:val="none" w:sz="0" w:space="0" w:color="auto"/>
        <w:right w:val="none" w:sz="0" w:space="0" w:color="auto"/>
      </w:divBdr>
    </w:div>
    <w:div w:id="974607030">
      <w:bodyDiv w:val="1"/>
      <w:marLeft w:val="0"/>
      <w:marRight w:val="0"/>
      <w:marTop w:val="0"/>
      <w:marBottom w:val="0"/>
      <w:divBdr>
        <w:top w:val="none" w:sz="0" w:space="0" w:color="auto"/>
        <w:left w:val="none" w:sz="0" w:space="0" w:color="auto"/>
        <w:bottom w:val="none" w:sz="0" w:space="0" w:color="auto"/>
        <w:right w:val="none" w:sz="0" w:space="0" w:color="auto"/>
      </w:divBdr>
    </w:div>
    <w:div w:id="987174430">
      <w:bodyDiv w:val="1"/>
      <w:marLeft w:val="0"/>
      <w:marRight w:val="0"/>
      <w:marTop w:val="0"/>
      <w:marBottom w:val="0"/>
      <w:divBdr>
        <w:top w:val="none" w:sz="0" w:space="0" w:color="auto"/>
        <w:left w:val="none" w:sz="0" w:space="0" w:color="auto"/>
        <w:bottom w:val="none" w:sz="0" w:space="0" w:color="auto"/>
        <w:right w:val="none" w:sz="0" w:space="0" w:color="auto"/>
      </w:divBdr>
    </w:div>
    <w:div w:id="1005742811">
      <w:bodyDiv w:val="1"/>
      <w:marLeft w:val="0"/>
      <w:marRight w:val="0"/>
      <w:marTop w:val="0"/>
      <w:marBottom w:val="0"/>
      <w:divBdr>
        <w:top w:val="none" w:sz="0" w:space="0" w:color="auto"/>
        <w:left w:val="none" w:sz="0" w:space="0" w:color="auto"/>
        <w:bottom w:val="none" w:sz="0" w:space="0" w:color="auto"/>
        <w:right w:val="none" w:sz="0" w:space="0" w:color="auto"/>
      </w:divBdr>
    </w:div>
    <w:div w:id="1007833214">
      <w:bodyDiv w:val="1"/>
      <w:marLeft w:val="0"/>
      <w:marRight w:val="0"/>
      <w:marTop w:val="0"/>
      <w:marBottom w:val="0"/>
      <w:divBdr>
        <w:top w:val="none" w:sz="0" w:space="0" w:color="auto"/>
        <w:left w:val="none" w:sz="0" w:space="0" w:color="auto"/>
        <w:bottom w:val="none" w:sz="0" w:space="0" w:color="auto"/>
        <w:right w:val="none" w:sz="0" w:space="0" w:color="auto"/>
      </w:divBdr>
    </w:div>
    <w:div w:id="1059474224">
      <w:bodyDiv w:val="1"/>
      <w:marLeft w:val="0"/>
      <w:marRight w:val="0"/>
      <w:marTop w:val="0"/>
      <w:marBottom w:val="0"/>
      <w:divBdr>
        <w:top w:val="none" w:sz="0" w:space="0" w:color="auto"/>
        <w:left w:val="none" w:sz="0" w:space="0" w:color="auto"/>
        <w:bottom w:val="none" w:sz="0" w:space="0" w:color="auto"/>
        <w:right w:val="none" w:sz="0" w:space="0" w:color="auto"/>
      </w:divBdr>
    </w:div>
    <w:div w:id="1087457656">
      <w:bodyDiv w:val="1"/>
      <w:marLeft w:val="0"/>
      <w:marRight w:val="0"/>
      <w:marTop w:val="0"/>
      <w:marBottom w:val="0"/>
      <w:divBdr>
        <w:top w:val="none" w:sz="0" w:space="0" w:color="auto"/>
        <w:left w:val="none" w:sz="0" w:space="0" w:color="auto"/>
        <w:bottom w:val="none" w:sz="0" w:space="0" w:color="auto"/>
        <w:right w:val="none" w:sz="0" w:space="0" w:color="auto"/>
      </w:divBdr>
    </w:div>
    <w:div w:id="1230312071">
      <w:bodyDiv w:val="1"/>
      <w:marLeft w:val="0"/>
      <w:marRight w:val="0"/>
      <w:marTop w:val="0"/>
      <w:marBottom w:val="0"/>
      <w:divBdr>
        <w:top w:val="none" w:sz="0" w:space="0" w:color="auto"/>
        <w:left w:val="none" w:sz="0" w:space="0" w:color="auto"/>
        <w:bottom w:val="none" w:sz="0" w:space="0" w:color="auto"/>
        <w:right w:val="none" w:sz="0" w:space="0" w:color="auto"/>
      </w:divBdr>
    </w:div>
    <w:div w:id="1359509579">
      <w:bodyDiv w:val="1"/>
      <w:marLeft w:val="0"/>
      <w:marRight w:val="0"/>
      <w:marTop w:val="0"/>
      <w:marBottom w:val="0"/>
      <w:divBdr>
        <w:top w:val="none" w:sz="0" w:space="0" w:color="auto"/>
        <w:left w:val="none" w:sz="0" w:space="0" w:color="auto"/>
        <w:bottom w:val="none" w:sz="0" w:space="0" w:color="auto"/>
        <w:right w:val="none" w:sz="0" w:space="0" w:color="auto"/>
      </w:divBdr>
    </w:div>
    <w:div w:id="1396851723">
      <w:bodyDiv w:val="1"/>
      <w:marLeft w:val="0"/>
      <w:marRight w:val="0"/>
      <w:marTop w:val="0"/>
      <w:marBottom w:val="0"/>
      <w:divBdr>
        <w:top w:val="none" w:sz="0" w:space="0" w:color="auto"/>
        <w:left w:val="none" w:sz="0" w:space="0" w:color="auto"/>
        <w:bottom w:val="none" w:sz="0" w:space="0" w:color="auto"/>
        <w:right w:val="none" w:sz="0" w:space="0" w:color="auto"/>
      </w:divBdr>
    </w:div>
    <w:div w:id="1396857304">
      <w:bodyDiv w:val="1"/>
      <w:marLeft w:val="0"/>
      <w:marRight w:val="0"/>
      <w:marTop w:val="0"/>
      <w:marBottom w:val="0"/>
      <w:divBdr>
        <w:top w:val="none" w:sz="0" w:space="0" w:color="auto"/>
        <w:left w:val="none" w:sz="0" w:space="0" w:color="auto"/>
        <w:bottom w:val="none" w:sz="0" w:space="0" w:color="auto"/>
        <w:right w:val="none" w:sz="0" w:space="0" w:color="auto"/>
      </w:divBdr>
    </w:div>
    <w:div w:id="1428886043">
      <w:bodyDiv w:val="1"/>
      <w:marLeft w:val="0"/>
      <w:marRight w:val="0"/>
      <w:marTop w:val="0"/>
      <w:marBottom w:val="0"/>
      <w:divBdr>
        <w:top w:val="none" w:sz="0" w:space="0" w:color="auto"/>
        <w:left w:val="none" w:sz="0" w:space="0" w:color="auto"/>
        <w:bottom w:val="none" w:sz="0" w:space="0" w:color="auto"/>
        <w:right w:val="none" w:sz="0" w:space="0" w:color="auto"/>
      </w:divBdr>
    </w:div>
    <w:div w:id="1499270432">
      <w:bodyDiv w:val="1"/>
      <w:marLeft w:val="0"/>
      <w:marRight w:val="0"/>
      <w:marTop w:val="0"/>
      <w:marBottom w:val="0"/>
      <w:divBdr>
        <w:top w:val="none" w:sz="0" w:space="0" w:color="auto"/>
        <w:left w:val="none" w:sz="0" w:space="0" w:color="auto"/>
        <w:bottom w:val="none" w:sz="0" w:space="0" w:color="auto"/>
        <w:right w:val="none" w:sz="0" w:space="0" w:color="auto"/>
      </w:divBdr>
    </w:div>
    <w:div w:id="1500074953">
      <w:bodyDiv w:val="1"/>
      <w:marLeft w:val="0"/>
      <w:marRight w:val="0"/>
      <w:marTop w:val="0"/>
      <w:marBottom w:val="0"/>
      <w:divBdr>
        <w:top w:val="none" w:sz="0" w:space="0" w:color="auto"/>
        <w:left w:val="none" w:sz="0" w:space="0" w:color="auto"/>
        <w:bottom w:val="none" w:sz="0" w:space="0" w:color="auto"/>
        <w:right w:val="none" w:sz="0" w:space="0" w:color="auto"/>
      </w:divBdr>
    </w:div>
    <w:div w:id="1618835809">
      <w:bodyDiv w:val="1"/>
      <w:marLeft w:val="0"/>
      <w:marRight w:val="0"/>
      <w:marTop w:val="0"/>
      <w:marBottom w:val="0"/>
      <w:divBdr>
        <w:top w:val="none" w:sz="0" w:space="0" w:color="auto"/>
        <w:left w:val="none" w:sz="0" w:space="0" w:color="auto"/>
        <w:bottom w:val="none" w:sz="0" w:space="0" w:color="auto"/>
        <w:right w:val="none" w:sz="0" w:space="0" w:color="auto"/>
      </w:divBdr>
    </w:div>
    <w:div w:id="1908757119">
      <w:bodyDiv w:val="1"/>
      <w:marLeft w:val="0"/>
      <w:marRight w:val="0"/>
      <w:marTop w:val="0"/>
      <w:marBottom w:val="0"/>
      <w:divBdr>
        <w:top w:val="none" w:sz="0" w:space="0" w:color="auto"/>
        <w:left w:val="none" w:sz="0" w:space="0" w:color="auto"/>
        <w:bottom w:val="none" w:sz="0" w:space="0" w:color="auto"/>
        <w:right w:val="none" w:sz="0" w:space="0" w:color="auto"/>
      </w:divBdr>
    </w:div>
    <w:div w:id="1920554945">
      <w:bodyDiv w:val="1"/>
      <w:marLeft w:val="0"/>
      <w:marRight w:val="0"/>
      <w:marTop w:val="0"/>
      <w:marBottom w:val="0"/>
      <w:divBdr>
        <w:top w:val="none" w:sz="0" w:space="0" w:color="auto"/>
        <w:left w:val="none" w:sz="0" w:space="0" w:color="auto"/>
        <w:bottom w:val="none" w:sz="0" w:space="0" w:color="auto"/>
        <w:right w:val="none" w:sz="0" w:space="0" w:color="auto"/>
      </w:divBdr>
    </w:div>
    <w:div w:id="1923761229">
      <w:bodyDiv w:val="1"/>
      <w:marLeft w:val="0"/>
      <w:marRight w:val="0"/>
      <w:marTop w:val="0"/>
      <w:marBottom w:val="0"/>
      <w:divBdr>
        <w:top w:val="none" w:sz="0" w:space="0" w:color="auto"/>
        <w:left w:val="none" w:sz="0" w:space="0" w:color="auto"/>
        <w:bottom w:val="none" w:sz="0" w:space="0" w:color="auto"/>
        <w:right w:val="none" w:sz="0" w:space="0" w:color="auto"/>
      </w:divBdr>
    </w:div>
    <w:div w:id="2066754750">
      <w:bodyDiv w:val="1"/>
      <w:marLeft w:val="0"/>
      <w:marRight w:val="0"/>
      <w:marTop w:val="0"/>
      <w:marBottom w:val="0"/>
      <w:divBdr>
        <w:top w:val="none" w:sz="0" w:space="0" w:color="auto"/>
        <w:left w:val="none" w:sz="0" w:space="0" w:color="auto"/>
        <w:bottom w:val="none" w:sz="0" w:space="0" w:color="auto"/>
        <w:right w:val="none" w:sz="0" w:space="0" w:color="auto"/>
      </w:divBdr>
    </w:div>
    <w:div w:id="21007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AABA09A218504F97A905238E506ADD" ma:contentTypeVersion="" ma:contentTypeDescription="PDMS Document Site Content Type" ma:contentTypeScope="" ma:versionID="8792d98cfd108de7467b522ef6c079b6">
  <xsd:schema xmlns:xsd="http://www.w3.org/2001/XMLSchema" xmlns:xs="http://www.w3.org/2001/XMLSchema" xmlns:p="http://schemas.microsoft.com/office/2006/metadata/properties" xmlns:ns2="00C40142-25C8-4C59-8A89-C0905F23D967" targetNamespace="http://schemas.microsoft.com/office/2006/metadata/properties" ma:root="true" ma:fieldsID="381ee23a74ce03a68a0967444614fdd1" ns2:_="">
    <xsd:import namespace="00C40142-25C8-4C59-8A89-C0905F23D96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0142-25C8-4C59-8A89-C0905F23D96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0C40142-25C8-4C59-8A89-C0905F23D9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6E03-8DDA-4E35-936F-99004F9F6644}">
  <ds:schemaRefs>
    <ds:schemaRef ds:uri="http://schemas.microsoft.com/sharepoint/v3/contenttype/forms"/>
  </ds:schemaRefs>
</ds:datastoreItem>
</file>

<file path=customXml/itemProps2.xml><?xml version="1.0" encoding="utf-8"?>
<ds:datastoreItem xmlns:ds="http://schemas.openxmlformats.org/officeDocument/2006/customXml" ds:itemID="{69A96FC2-227D-4675-9356-B4B29EDE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0142-25C8-4C59-8A89-C0905F23D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04490-DB7E-49DC-A92B-9FE43AF033AC}">
  <ds:schemaRefs>
    <ds:schemaRef ds:uri="http://purl.org/dc/terms/"/>
    <ds:schemaRef ds:uri="http://schemas.microsoft.com/office/2006/documentManagement/types"/>
    <ds:schemaRef ds:uri="http://schemas.microsoft.com/office/2006/metadata/properties"/>
    <ds:schemaRef ds:uri="http://purl.org/dc/elements/1.1/"/>
    <ds:schemaRef ds:uri="00C40142-25C8-4C59-8A89-C0905F23D967"/>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056A80-C3A2-4BE8-BEBB-FC874A30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125</Pages>
  <Words>39385</Words>
  <Characters>224496</Characters>
  <Application>Microsoft Office Word</Application>
  <DocSecurity>0</DocSecurity>
  <PresentationFormat/>
  <Lines>1870</Lines>
  <Paragraphs>526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2017-11-22T04:05:00Z</cp:lastPrinted>
  <dcterms:created xsi:type="dcterms:W3CDTF">2019-02-20T23:38:00Z</dcterms:created>
  <dcterms:modified xsi:type="dcterms:W3CDTF">2019-02-22T00:22:00Z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Road Vehicle Standards Rules 2017</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OPC62015</vt:lpwstr>
  </property>
  <property fmtid="{D5CDD505-2E9C-101B-9397-08002B2CF9AE}" pid="12" name="Classification">
    <vt:lpwstr>EXPOSURE DRAFT</vt:lpwstr>
  </property>
  <property fmtid="{D5CDD505-2E9C-101B-9397-08002B2CF9AE}" pid="13" name="DLM">
    <vt:lpwstr/>
  </property>
  <property fmtid="{D5CDD505-2E9C-101B-9397-08002B2CF9AE}" pid="14" name="ActMadeUnder">
    <vt:lpwstr>Road Vehicle Standards Act 2016</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PC:D17/16663</vt:lpwstr>
  </property>
  <property fmtid="{D5CDD505-2E9C-101B-9397-08002B2CF9AE}" pid="19" name="CheckForSharePointFields">
    <vt:lpwstr>False</vt:lpwstr>
  </property>
  <property fmtid="{D5CDD505-2E9C-101B-9397-08002B2CF9AE}" pid="20" name="Template Filename">
    <vt:lpwstr/>
  </property>
  <property fmtid="{D5CDD505-2E9C-101B-9397-08002B2CF9AE}" pid="21" name="ObjectiveRef">
    <vt:lpwstr>Removed</vt:lpwstr>
  </property>
  <property fmtid="{D5CDD505-2E9C-101B-9397-08002B2CF9AE}" pid="22" name="LeadingLawyers">
    <vt:lpwstr>Removed</vt:lpwstr>
  </property>
  <property fmtid="{D5CDD505-2E9C-101B-9397-08002B2CF9AE}" pid="23" name="WSFooter">
    <vt:lpwstr>31334402</vt:lpwstr>
  </property>
  <property fmtid="{D5CDD505-2E9C-101B-9397-08002B2CF9AE}" pid="24" name="DocSelectorDone">
    <vt:lpwstr>yes</vt:lpwstr>
  </property>
  <property fmtid="{D5CDD505-2E9C-101B-9397-08002B2CF9AE}" pid="25" name="ContentTypeId">
    <vt:lpwstr>0x010100266966F133664895A6EE3632470D45F5002CAABA09A218504F97A905238E506ADD</vt:lpwstr>
  </property>
</Properties>
</file>