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91A1A" w:rsidRDefault="00DA186E" w:rsidP="00B05CF4">
      <w:pPr>
        <w:rPr>
          <w:sz w:val="28"/>
        </w:rPr>
      </w:pPr>
      <w:r w:rsidRPr="00C91A1A">
        <w:rPr>
          <w:noProof/>
          <w:lang w:eastAsia="en-AU"/>
        </w:rPr>
        <w:drawing>
          <wp:inline distT="0" distB="0" distL="0" distR="0" wp14:anchorId="52F1ED84" wp14:editId="2631CE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91A1A" w:rsidRDefault="00715914" w:rsidP="00715914">
      <w:pPr>
        <w:rPr>
          <w:sz w:val="19"/>
        </w:rPr>
      </w:pPr>
    </w:p>
    <w:p w:rsidR="00715914" w:rsidRPr="00C91A1A" w:rsidRDefault="00D77216" w:rsidP="00715914">
      <w:pPr>
        <w:pStyle w:val="ShortT"/>
      </w:pPr>
      <w:r w:rsidRPr="00C91A1A">
        <w:t>Legislation (Migration Agent</w:t>
      </w:r>
      <w:r w:rsidR="008A4A6D" w:rsidRPr="00C91A1A">
        <w:t>s</w:t>
      </w:r>
      <w:r w:rsidRPr="00C91A1A">
        <w:t xml:space="preserve"> Instruments) Sunset</w:t>
      </w:r>
      <w:r w:rsidR="00C91A1A">
        <w:noBreakHyphen/>
      </w:r>
      <w:r w:rsidRPr="00C91A1A">
        <w:t>altering Declaration</w:t>
      </w:r>
      <w:r w:rsidR="00C91A1A" w:rsidRPr="00C91A1A">
        <w:t> </w:t>
      </w:r>
      <w:r w:rsidRPr="00C91A1A">
        <w:t>201</w:t>
      </w:r>
      <w:r w:rsidR="00B45717" w:rsidRPr="00C91A1A">
        <w:t>9</w:t>
      </w:r>
    </w:p>
    <w:p w:rsidR="00D77216" w:rsidRPr="00C91A1A" w:rsidRDefault="00D77216" w:rsidP="008E4315">
      <w:pPr>
        <w:pStyle w:val="SignCoverPageStart"/>
        <w:rPr>
          <w:szCs w:val="22"/>
        </w:rPr>
      </w:pPr>
      <w:r w:rsidRPr="00C91A1A">
        <w:rPr>
          <w:szCs w:val="22"/>
        </w:rPr>
        <w:t>I, Christian Porter, Attorney</w:t>
      </w:r>
      <w:r w:rsidR="00C91A1A">
        <w:rPr>
          <w:szCs w:val="22"/>
        </w:rPr>
        <w:noBreakHyphen/>
      </w:r>
      <w:r w:rsidRPr="00C91A1A">
        <w:rPr>
          <w:szCs w:val="22"/>
        </w:rPr>
        <w:t xml:space="preserve">General, make the following </w:t>
      </w:r>
      <w:r w:rsidR="00EF2E78" w:rsidRPr="00C91A1A">
        <w:rPr>
          <w:szCs w:val="22"/>
        </w:rPr>
        <w:t>d</w:t>
      </w:r>
      <w:r w:rsidRPr="00C91A1A">
        <w:rPr>
          <w:szCs w:val="22"/>
        </w:rPr>
        <w:t>eclaration.</w:t>
      </w:r>
    </w:p>
    <w:p w:rsidR="00D77216" w:rsidRPr="00C91A1A" w:rsidRDefault="00D77216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91A1A">
        <w:rPr>
          <w:szCs w:val="22"/>
        </w:rPr>
        <w:t>Dated</w:t>
      </w:r>
      <w:r w:rsidR="00F84431">
        <w:rPr>
          <w:szCs w:val="22"/>
        </w:rPr>
        <w:t xml:space="preserve"> 27 February 2019</w:t>
      </w:r>
    </w:p>
    <w:p w:rsidR="00D77216" w:rsidRPr="00C91A1A" w:rsidRDefault="00D7721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91A1A">
        <w:rPr>
          <w:szCs w:val="22"/>
        </w:rPr>
        <w:t>Christian Porter</w:t>
      </w:r>
    </w:p>
    <w:p w:rsidR="00D77216" w:rsidRPr="00C91A1A" w:rsidRDefault="00D77216" w:rsidP="008E4315">
      <w:pPr>
        <w:pStyle w:val="SignCoverPageEnd"/>
        <w:rPr>
          <w:szCs w:val="22"/>
        </w:rPr>
      </w:pPr>
      <w:r w:rsidRPr="00C91A1A">
        <w:rPr>
          <w:szCs w:val="22"/>
        </w:rPr>
        <w:t>Attorney</w:t>
      </w:r>
      <w:r w:rsidR="00C91A1A">
        <w:rPr>
          <w:szCs w:val="22"/>
        </w:rPr>
        <w:noBreakHyphen/>
      </w:r>
      <w:r w:rsidRPr="00C91A1A">
        <w:rPr>
          <w:szCs w:val="22"/>
        </w:rPr>
        <w:t>General</w:t>
      </w:r>
    </w:p>
    <w:p w:rsidR="00D77216" w:rsidRPr="00C91A1A" w:rsidRDefault="00D77216" w:rsidP="008E4315"/>
    <w:p w:rsidR="00D77216" w:rsidRPr="00C91A1A" w:rsidRDefault="00D77216" w:rsidP="00D77216"/>
    <w:p w:rsidR="00715914" w:rsidRPr="00C91A1A" w:rsidRDefault="00715914" w:rsidP="00715914">
      <w:pPr>
        <w:pStyle w:val="Header"/>
        <w:tabs>
          <w:tab w:val="clear" w:pos="4150"/>
          <w:tab w:val="clear" w:pos="8307"/>
        </w:tabs>
      </w:pPr>
      <w:r w:rsidRPr="00C91A1A">
        <w:rPr>
          <w:rStyle w:val="CharChapNo"/>
        </w:rPr>
        <w:t xml:space="preserve"> </w:t>
      </w:r>
      <w:r w:rsidRPr="00C91A1A">
        <w:rPr>
          <w:rStyle w:val="CharChapText"/>
        </w:rPr>
        <w:t xml:space="preserve"> </w:t>
      </w:r>
    </w:p>
    <w:p w:rsidR="00715914" w:rsidRPr="00C91A1A" w:rsidRDefault="00715914" w:rsidP="00715914">
      <w:pPr>
        <w:pStyle w:val="Header"/>
        <w:tabs>
          <w:tab w:val="clear" w:pos="4150"/>
          <w:tab w:val="clear" w:pos="8307"/>
        </w:tabs>
      </w:pPr>
      <w:r w:rsidRPr="00C91A1A">
        <w:rPr>
          <w:rStyle w:val="CharPartNo"/>
        </w:rPr>
        <w:t xml:space="preserve"> </w:t>
      </w:r>
      <w:r w:rsidRPr="00C91A1A">
        <w:rPr>
          <w:rStyle w:val="CharPartText"/>
        </w:rPr>
        <w:t xml:space="preserve"> </w:t>
      </w:r>
    </w:p>
    <w:p w:rsidR="00715914" w:rsidRPr="00C91A1A" w:rsidRDefault="00715914" w:rsidP="00715914">
      <w:pPr>
        <w:pStyle w:val="Header"/>
        <w:tabs>
          <w:tab w:val="clear" w:pos="4150"/>
          <w:tab w:val="clear" w:pos="8307"/>
        </w:tabs>
      </w:pPr>
      <w:r w:rsidRPr="00C91A1A">
        <w:rPr>
          <w:rStyle w:val="CharDivNo"/>
        </w:rPr>
        <w:t xml:space="preserve"> </w:t>
      </w:r>
      <w:r w:rsidRPr="00C91A1A">
        <w:rPr>
          <w:rStyle w:val="CharDivText"/>
        </w:rPr>
        <w:t xml:space="preserve"> </w:t>
      </w:r>
    </w:p>
    <w:p w:rsidR="00715914" w:rsidRPr="00C91A1A" w:rsidRDefault="00715914" w:rsidP="00715914">
      <w:pPr>
        <w:sectPr w:rsidR="00715914" w:rsidRPr="00C91A1A" w:rsidSect="00DE42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91A1A" w:rsidRDefault="00715914" w:rsidP="00A21F38">
      <w:pPr>
        <w:rPr>
          <w:sz w:val="36"/>
        </w:rPr>
      </w:pPr>
      <w:r w:rsidRPr="00C91A1A">
        <w:rPr>
          <w:sz w:val="36"/>
        </w:rPr>
        <w:lastRenderedPageBreak/>
        <w:t>Contents</w:t>
      </w:r>
    </w:p>
    <w:p w:rsidR="001B1BEA" w:rsidRPr="00C91A1A" w:rsidRDefault="001B1B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1A1A">
        <w:fldChar w:fldCharType="begin"/>
      </w:r>
      <w:r w:rsidRPr="00C91A1A">
        <w:instrText xml:space="preserve"> TOC \o "1-9" </w:instrText>
      </w:r>
      <w:r w:rsidRPr="00C91A1A">
        <w:fldChar w:fldCharType="separate"/>
      </w:r>
      <w:r w:rsidRPr="00C91A1A">
        <w:rPr>
          <w:noProof/>
        </w:rPr>
        <w:t>1</w:t>
      </w:r>
      <w:r w:rsidRPr="00C91A1A">
        <w:rPr>
          <w:noProof/>
        </w:rPr>
        <w:tab/>
        <w:t>Name</w:t>
      </w:r>
      <w:r w:rsidRPr="00C91A1A">
        <w:rPr>
          <w:noProof/>
        </w:rPr>
        <w:tab/>
      </w:r>
      <w:r w:rsidRPr="00C91A1A">
        <w:rPr>
          <w:noProof/>
        </w:rPr>
        <w:fldChar w:fldCharType="begin"/>
      </w:r>
      <w:r w:rsidRPr="00C91A1A">
        <w:rPr>
          <w:noProof/>
        </w:rPr>
        <w:instrText xml:space="preserve"> PAGEREF _Toc532980027 \h </w:instrText>
      </w:r>
      <w:r w:rsidRPr="00C91A1A">
        <w:rPr>
          <w:noProof/>
        </w:rPr>
      </w:r>
      <w:r w:rsidRPr="00C91A1A">
        <w:rPr>
          <w:noProof/>
        </w:rPr>
        <w:fldChar w:fldCharType="separate"/>
      </w:r>
      <w:r w:rsidR="00F84431">
        <w:rPr>
          <w:noProof/>
        </w:rPr>
        <w:t>1</w:t>
      </w:r>
      <w:r w:rsidRPr="00C91A1A">
        <w:rPr>
          <w:noProof/>
        </w:rPr>
        <w:fldChar w:fldCharType="end"/>
      </w:r>
    </w:p>
    <w:p w:rsidR="001B1BEA" w:rsidRPr="00C91A1A" w:rsidRDefault="001B1B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1A1A">
        <w:rPr>
          <w:noProof/>
        </w:rPr>
        <w:t>2</w:t>
      </w:r>
      <w:r w:rsidRPr="00C91A1A">
        <w:rPr>
          <w:noProof/>
        </w:rPr>
        <w:tab/>
        <w:t>Commencement</w:t>
      </w:r>
      <w:r w:rsidRPr="00C91A1A">
        <w:rPr>
          <w:noProof/>
        </w:rPr>
        <w:tab/>
      </w:r>
      <w:r w:rsidRPr="00C91A1A">
        <w:rPr>
          <w:noProof/>
        </w:rPr>
        <w:fldChar w:fldCharType="begin"/>
      </w:r>
      <w:r w:rsidRPr="00C91A1A">
        <w:rPr>
          <w:noProof/>
        </w:rPr>
        <w:instrText xml:space="preserve"> PAGEREF _Toc532980028 \h </w:instrText>
      </w:r>
      <w:r w:rsidRPr="00C91A1A">
        <w:rPr>
          <w:noProof/>
        </w:rPr>
      </w:r>
      <w:r w:rsidRPr="00C91A1A">
        <w:rPr>
          <w:noProof/>
        </w:rPr>
        <w:fldChar w:fldCharType="separate"/>
      </w:r>
      <w:r w:rsidR="00F84431">
        <w:rPr>
          <w:noProof/>
        </w:rPr>
        <w:t>1</w:t>
      </w:r>
      <w:r w:rsidRPr="00C91A1A">
        <w:rPr>
          <w:noProof/>
        </w:rPr>
        <w:fldChar w:fldCharType="end"/>
      </w:r>
    </w:p>
    <w:p w:rsidR="001B1BEA" w:rsidRPr="00C91A1A" w:rsidRDefault="001B1B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1A1A">
        <w:rPr>
          <w:noProof/>
        </w:rPr>
        <w:t>3</w:t>
      </w:r>
      <w:r w:rsidRPr="00C91A1A">
        <w:rPr>
          <w:noProof/>
        </w:rPr>
        <w:tab/>
        <w:t>Authority</w:t>
      </w:r>
      <w:r w:rsidRPr="00C91A1A">
        <w:rPr>
          <w:noProof/>
        </w:rPr>
        <w:tab/>
      </w:r>
      <w:r w:rsidRPr="00C91A1A">
        <w:rPr>
          <w:noProof/>
        </w:rPr>
        <w:fldChar w:fldCharType="begin"/>
      </w:r>
      <w:r w:rsidRPr="00C91A1A">
        <w:rPr>
          <w:noProof/>
        </w:rPr>
        <w:instrText xml:space="preserve"> PAGEREF _Toc532980029 \h </w:instrText>
      </w:r>
      <w:r w:rsidRPr="00C91A1A">
        <w:rPr>
          <w:noProof/>
        </w:rPr>
      </w:r>
      <w:r w:rsidRPr="00C91A1A">
        <w:rPr>
          <w:noProof/>
        </w:rPr>
        <w:fldChar w:fldCharType="separate"/>
      </w:r>
      <w:r w:rsidR="00F84431">
        <w:rPr>
          <w:noProof/>
        </w:rPr>
        <w:t>1</w:t>
      </w:r>
      <w:r w:rsidRPr="00C91A1A">
        <w:rPr>
          <w:noProof/>
        </w:rPr>
        <w:fldChar w:fldCharType="end"/>
      </w:r>
    </w:p>
    <w:p w:rsidR="001B1BEA" w:rsidRPr="00C91A1A" w:rsidRDefault="001B1B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1A1A">
        <w:rPr>
          <w:noProof/>
        </w:rPr>
        <w:t>4</w:t>
      </w:r>
      <w:r w:rsidRPr="00C91A1A">
        <w:rPr>
          <w:noProof/>
        </w:rPr>
        <w:tab/>
        <w:t>Repeal of migration agents instruments to facilitate review etc.</w:t>
      </w:r>
      <w:r w:rsidRPr="00C91A1A">
        <w:rPr>
          <w:noProof/>
        </w:rPr>
        <w:tab/>
      </w:r>
      <w:r w:rsidRPr="00C91A1A">
        <w:rPr>
          <w:noProof/>
        </w:rPr>
        <w:fldChar w:fldCharType="begin"/>
      </w:r>
      <w:r w:rsidRPr="00C91A1A">
        <w:rPr>
          <w:noProof/>
        </w:rPr>
        <w:instrText xml:space="preserve"> PAGEREF _Toc532980030 \h </w:instrText>
      </w:r>
      <w:r w:rsidRPr="00C91A1A">
        <w:rPr>
          <w:noProof/>
        </w:rPr>
      </w:r>
      <w:r w:rsidRPr="00C91A1A">
        <w:rPr>
          <w:noProof/>
        </w:rPr>
        <w:fldChar w:fldCharType="separate"/>
      </w:r>
      <w:r w:rsidR="00F84431">
        <w:rPr>
          <w:noProof/>
        </w:rPr>
        <w:t>1</w:t>
      </w:r>
      <w:r w:rsidRPr="00C91A1A">
        <w:rPr>
          <w:noProof/>
        </w:rPr>
        <w:fldChar w:fldCharType="end"/>
      </w:r>
    </w:p>
    <w:p w:rsidR="001B1BEA" w:rsidRPr="00C91A1A" w:rsidRDefault="001B1B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91A1A">
        <w:rPr>
          <w:noProof/>
        </w:rPr>
        <w:t>5</w:t>
      </w:r>
      <w:r w:rsidRPr="00C91A1A">
        <w:rPr>
          <w:noProof/>
        </w:rPr>
        <w:tab/>
        <w:t>Repeal of this instrument</w:t>
      </w:r>
      <w:r w:rsidRPr="00C91A1A">
        <w:rPr>
          <w:noProof/>
        </w:rPr>
        <w:tab/>
      </w:r>
      <w:r w:rsidRPr="00C91A1A">
        <w:rPr>
          <w:noProof/>
        </w:rPr>
        <w:fldChar w:fldCharType="begin"/>
      </w:r>
      <w:r w:rsidRPr="00C91A1A">
        <w:rPr>
          <w:noProof/>
        </w:rPr>
        <w:instrText xml:space="preserve"> PAGEREF _Toc532980031 \h </w:instrText>
      </w:r>
      <w:r w:rsidRPr="00C91A1A">
        <w:rPr>
          <w:noProof/>
        </w:rPr>
      </w:r>
      <w:r w:rsidRPr="00C91A1A">
        <w:rPr>
          <w:noProof/>
        </w:rPr>
        <w:fldChar w:fldCharType="separate"/>
      </w:r>
      <w:r w:rsidR="00F84431">
        <w:rPr>
          <w:noProof/>
        </w:rPr>
        <w:t>1</w:t>
      </w:r>
      <w:r w:rsidRPr="00C91A1A">
        <w:rPr>
          <w:noProof/>
        </w:rPr>
        <w:fldChar w:fldCharType="end"/>
      </w:r>
    </w:p>
    <w:p w:rsidR="00670EA1" w:rsidRPr="00C91A1A" w:rsidRDefault="001B1BEA" w:rsidP="00715914">
      <w:r w:rsidRPr="00C91A1A">
        <w:fldChar w:fldCharType="end"/>
      </w:r>
    </w:p>
    <w:p w:rsidR="00670EA1" w:rsidRPr="00C91A1A" w:rsidRDefault="00670EA1" w:rsidP="00715914">
      <w:pPr>
        <w:sectPr w:rsidR="00670EA1" w:rsidRPr="00C91A1A" w:rsidSect="00DE42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91A1A" w:rsidRDefault="00715914" w:rsidP="00715914">
      <w:pPr>
        <w:pStyle w:val="ActHead5"/>
      </w:pPr>
      <w:bookmarkStart w:id="0" w:name="_Toc532980027"/>
      <w:r w:rsidRPr="00C91A1A">
        <w:rPr>
          <w:rStyle w:val="CharSectno"/>
        </w:rPr>
        <w:lastRenderedPageBreak/>
        <w:t>1</w:t>
      </w:r>
      <w:r w:rsidRPr="00C91A1A">
        <w:t xml:space="preserve">  </w:t>
      </w:r>
      <w:r w:rsidR="00CE493D" w:rsidRPr="00C91A1A">
        <w:t>Name</w:t>
      </w:r>
      <w:bookmarkEnd w:id="0"/>
    </w:p>
    <w:p w:rsidR="00715914" w:rsidRPr="00C91A1A" w:rsidRDefault="00715914" w:rsidP="00715914">
      <w:pPr>
        <w:pStyle w:val="subsection"/>
      </w:pPr>
      <w:r w:rsidRPr="00C91A1A">
        <w:tab/>
      </w:r>
      <w:r w:rsidRPr="00C91A1A">
        <w:tab/>
      </w:r>
      <w:r w:rsidR="00D77216" w:rsidRPr="00C91A1A">
        <w:t>This instrument is</w:t>
      </w:r>
      <w:r w:rsidR="00CE493D" w:rsidRPr="00C91A1A">
        <w:t xml:space="preserve"> the </w:t>
      </w:r>
      <w:r w:rsidR="00BC76AC" w:rsidRPr="00C91A1A">
        <w:rPr>
          <w:i/>
        </w:rPr>
        <w:fldChar w:fldCharType="begin"/>
      </w:r>
      <w:r w:rsidR="00BC76AC" w:rsidRPr="00C91A1A">
        <w:rPr>
          <w:i/>
        </w:rPr>
        <w:instrText xml:space="preserve"> STYLEREF  ShortT </w:instrText>
      </w:r>
      <w:r w:rsidR="00BC76AC" w:rsidRPr="00C91A1A">
        <w:rPr>
          <w:i/>
        </w:rPr>
        <w:fldChar w:fldCharType="separate"/>
      </w:r>
      <w:r w:rsidR="00F84431">
        <w:rPr>
          <w:i/>
          <w:noProof/>
        </w:rPr>
        <w:t>Legislation (Migration Agents Instruments) Sunset-altering Declaration 2019</w:t>
      </w:r>
      <w:r w:rsidR="00BC76AC" w:rsidRPr="00C91A1A">
        <w:rPr>
          <w:i/>
        </w:rPr>
        <w:fldChar w:fldCharType="end"/>
      </w:r>
      <w:r w:rsidRPr="00C91A1A">
        <w:t>.</w:t>
      </w:r>
    </w:p>
    <w:p w:rsidR="00715914" w:rsidRPr="00C91A1A" w:rsidRDefault="00715914" w:rsidP="00715914">
      <w:pPr>
        <w:pStyle w:val="ActHead5"/>
      </w:pPr>
      <w:bookmarkStart w:id="1" w:name="_Toc532980028"/>
      <w:r w:rsidRPr="00C91A1A">
        <w:rPr>
          <w:rStyle w:val="CharSectno"/>
        </w:rPr>
        <w:t>2</w:t>
      </w:r>
      <w:r w:rsidRPr="00C91A1A">
        <w:t xml:space="preserve">  Commencement</w:t>
      </w:r>
      <w:bookmarkEnd w:id="1"/>
    </w:p>
    <w:p w:rsidR="00351D8A" w:rsidRPr="00C91A1A" w:rsidRDefault="00351D8A" w:rsidP="00351D8A">
      <w:pPr>
        <w:pStyle w:val="subsection"/>
      </w:pPr>
      <w:r w:rsidRPr="00C91A1A">
        <w:tab/>
        <w:t>(1)</w:t>
      </w:r>
      <w:r w:rsidRPr="00C91A1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51D8A" w:rsidRPr="00C91A1A" w:rsidRDefault="00351D8A" w:rsidP="00351D8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51D8A" w:rsidRPr="00C91A1A" w:rsidTr="0053486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51D8A" w:rsidRPr="00C91A1A" w:rsidRDefault="00351D8A" w:rsidP="0053486F">
            <w:pPr>
              <w:pStyle w:val="TableHeading"/>
            </w:pPr>
            <w:r w:rsidRPr="00C91A1A">
              <w:t>Commencement information</w:t>
            </w:r>
          </w:p>
        </w:tc>
      </w:tr>
      <w:tr w:rsidR="00351D8A" w:rsidRPr="00C91A1A" w:rsidTr="005348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51D8A" w:rsidRPr="00C91A1A" w:rsidRDefault="00351D8A" w:rsidP="0053486F">
            <w:pPr>
              <w:pStyle w:val="TableHeading"/>
            </w:pPr>
            <w:r w:rsidRPr="00C91A1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51D8A" w:rsidRPr="00C91A1A" w:rsidRDefault="00351D8A" w:rsidP="0053486F">
            <w:pPr>
              <w:pStyle w:val="TableHeading"/>
            </w:pPr>
            <w:r w:rsidRPr="00C91A1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51D8A" w:rsidRPr="00C91A1A" w:rsidRDefault="00351D8A" w:rsidP="0053486F">
            <w:pPr>
              <w:pStyle w:val="TableHeading"/>
            </w:pPr>
            <w:r w:rsidRPr="00C91A1A">
              <w:t>Column 3</w:t>
            </w:r>
          </w:p>
        </w:tc>
      </w:tr>
      <w:tr w:rsidR="00351D8A" w:rsidRPr="00C91A1A" w:rsidTr="0053486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51D8A" w:rsidRPr="00C91A1A" w:rsidRDefault="00351D8A" w:rsidP="0053486F">
            <w:pPr>
              <w:pStyle w:val="TableHeading"/>
            </w:pPr>
            <w:r w:rsidRPr="00C91A1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51D8A" w:rsidRPr="00C91A1A" w:rsidRDefault="00351D8A" w:rsidP="0053486F">
            <w:pPr>
              <w:pStyle w:val="TableHeading"/>
            </w:pPr>
            <w:r w:rsidRPr="00C91A1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51D8A" w:rsidRPr="00C91A1A" w:rsidRDefault="00351D8A" w:rsidP="0053486F">
            <w:pPr>
              <w:pStyle w:val="TableHeading"/>
            </w:pPr>
            <w:r w:rsidRPr="00C91A1A">
              <w:t>Date/Details</w:t>
            </w:r>
          </w:p>
        </w:tc>
      </w:tr>
      <w:tr w:rsidR="00351D8A" w:rsidRPr="00C91A1A" w:rsidTr="0053486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51D8A" w:rsidRPr="00C91A1A" w:rsidRDefault="00351D8A" w:rsidP="0053486F">
            <w:pPr>
              <w:pStyle w:val="Tabletext"/>
            </w:pPr>
            <w:r w:rsidRPr="00C91A1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51D8A" w:rsidRPr="00C91A1A" w:rsidRDefault="00351D8A" w:rsidP="0053486F">
            <w:pPr>
              <w:pStyle w:val="Tabletext"/>
            </w:pPr>
            <w:r w:rsidRPr="00C91A1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1D8A" w:rsidRPr="00C91A1A" w:rsidRDefault="00912763" w:rsidP="0053486F">
            <w:pPr>
              <w:pStyle w:val="Tabletext"/>
            </w:pPr>
            <w:r>
              <w:t>5 March 2019</w:t>
            </w:r>
            <w:bookmarkStart w:id="2" w:name="_GoBack"/>
            <w:bookmarkEnd w:id="2"/>
          </w:p>
        </w:tc>
      </w:tr>
    </w:tbl>
    <w:p w:rsidR="00351D8A" w:rsidRPr="00C91A1A" w:rsidRDefault="00351D8A" w:rsidP="00351D8A">
      <w:pPr>
        <w:pStyle w:val="notetext"/>
      </w:pPr>
      <w:r w:rsidRPr="00C91A1A">
        <w:rPr>
          <w:snapToGrid w:val="0"/>
          <w:lang w:eastAsia="en-US"/>
        </w:rPr>
        <w:t>Note:</w:t>
      </w:r>
      <w:r w:rsidRPr="00C91A1A">
        <w:rPr>
          <w:snapToGrid w:val="0"/>
          <w:lang w:eastAsia="en-US"/>
        </w:rPr>
        <w:tab/>
        <w:t>This table relates only to the provisions of this instrument</w:t>
      </w:r>
      <w:r w:rsidRPr="00C91A1A">
        <w:t xml:space="preserve"> </w:t>
      </w:r>
      <w:r w:rsidRPr="00C91A1A">
        <w:rPr>
          <w:snapToGrid w:val="0"/>
          <w:lang w:eastAsia="en-US"/>
        </w:rPr>
        <w:t>as originally made. It will not be amended to deal with any later amendments of this instrument.</w:t>
      </w:r>
    </w:p>
    <w:p w:rsidR="00351D8A" w:rsidRPr="00C91A1A" w:rsidRDefault="00351D8A" w:rsidP="00351D8A">
      <w:pPr>
        <w:pStyle w:val="subsection"/>
      </w:pPr>
      <w:r w:rsidRPr="00C91A1A">
        <w:tab/>
        <w:t>(2)</w:t>
      </w:r>
      <w:r w:rsidRPr="00C91A1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351D8A" w:rsidRPr="00C91A1A" w:rsidRDefault="00351D8A" w:rsidP="00351D8A">
      <w:pPr>
        <w:pStyle w:val="ActHead5"/>
      </w:pPr>
      <w:bookmarkStart w:id="3" w:name="_Toc532980029"/>
      <w:r w:rsidRPr="00C91A1A">
        <w:rPr>
          <w:rStyle w:val="CharSectno"/>
        </w:rPr>
        <w:t>3</w:t>
      </w:r>
      <w:r w:rsidRPr="00C91A1A">
        <w:t xml:space="preserve">  Authority</w:t>
      </w:r>
      <w:bookmarkEnd w:id="3"/>
    </w:p>
    <w:p w:rsidR="00351D8A" w:rsidRPr="00C91A1A" w:rsidRDefault="00351D8A" w:rsidP="00351D8A">
      <w:pPr>
        <w:pStyle w:val="subsection"/>
        <w:rPr>
          <w:i/>
        </w:rPr>
      </w:pPr>
      <w:r w:rsidRPr="00C91A1A">
        <w:tab/>
      </w:r>
      <w:r w:rsidRPr="00C91A1A">
        <w:tab/>
        <w:t>This instrument is made under subsection</w:t>
      </w:r>
      <w:r w:rsidR="00C91A1A" w:rsidRPr="00C91A1A">
        <w:t> </w:t>
      </w:r>
      <w:r w:rsidRPr="00C91A1A">
        <w:t xml:space="preserve">51A(1) of the </w:t>
      </w:r>
      <w:r w:rsidRPr="00C91A1A">
        <w:rPr>
          <w:i/>
        </w:rPr>
        <w:t>Legislation Act 2003.</w:t>
      </w:r>
    </w:p>
    <w:p w:rsidR="00351D8A" w:rsidRPr="00C91A1A" w:rsidRDefault="00351D8A" w:rsidP="00351D8A">
      <w:pPr>
        <w:pStyle w:val="ActHead5"/>
      </w:pPr>
      <w:bookmarkStart w:id="4" w:name="_Toc532980030"/>
      <w:r w:rsidRPr="00C91A1A">
        <w:rPr>
          <w:rStyle w:val="CharSectno"/>
        </w:rPr>
        <w:t>4</w:t>
      </w:r>
      <w:r w:rsidRPr="00C91A1A">
        <w:t xml:space="preserve">  Repeal of migration agent</w:t>
      </w:r>
      <w:r w:rsidR="00A21F38" w:rsidRPr="00C91A1A">
        <w:t>s</w:t>
      </w:r>
      <w:r w:rsidRPr="00C91A1A">
        <w:t xml:space="preserve"> instruments to facilitate review etc.</w:t>
      </w:r>
      <w:bookmarkEnd w:id="4"/>
    </w:p>
    <w:p w:rsidR="00351D8A" w:rsidRPr="00C91A1A" w:rsidRDefault="00351D8A" w:rsidP="00351D8A">
      <w:pPr>
        <w:pStyle w:val="subsection"/>
      </w:pPr>
      <w:r w:rsidRPr="00C91A1A">
        <w:tab/>
      </w:r>
      <w:r w:rsidRPr="00C91A1A">
        <w:tab/>
        <w:t>The instruments mentioned in the following table are repealed by section</w:t>
      </w:r>
      <w:r w:rsidR="00C91A1A" w:rsidRPr="00C91A1A">
        <w:t> </w:t>
      </w:r>
      <w:r w:rsidRPr="00C91A1A">
        <w:t xml:space="preserve">51A of the </w:t>
      </w:r>
      <w:r w:rsidRPr="00C91A1A">
        <w:rPr>
          <w:i/>
        </w:rPr>
        <w:t>Legislation Act 2003</w:t>
      </w:r>
      <w:r w:rsidRPr="00C91A1A">
        <w:t xml:space="preserve"> on 1</w:t>
      </w:r>
      <w:r w:rsidR="00C91A1A" w:rsidRPr="00C91A1A">
        <w:t> </w:t>
      </w:r>
      <w:r w:rsidRPr="00C91A1A">
        <w:t>April 2024.</w:t>
      </w:r>
    </w:p>
    <w:p w:rsidR="00351D8A" w:rsidRPr="00C91A1A" w:rsidRDefault="00351D8A" w:rsidP="00351D8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645"/>
      </w:tblGrid>
      <w:tr w:rsidR="00351D8A" w:rsidRPr="00C91A1A" w:rsidTr="0053486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1D8A" w:rsidRPr="00C91A1A" w:rsidRDefault="00351D8A" w:rsidP="0053486F">
            <w:pPr>
              <w:pStyle w:val="TableHeading"/>
            </w:pPr>
            <w:r w:rsidRPr="00C91A1A">
              <w:t>Item</w:t>
            </w:r>
          </w:p>
        </w:tc>
        <w:tc>
          <w:tcPr>
            <w:tcW w:w="76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51D8A" w:rsidRPr="00C91A1A" w:rsidRDefault="00351D8A" w:rsidP="0053486F">
            <w:pPr>
              <w:pStyle w:val="TableHeading"/>
            </w:pPr>
            <w:r w:rsidRPr="00C91A1A">
              <w:t>Instrument name</w:t>
            </w:r>
          </w:p>
        </w:tc>
      </w:tr>
      <w:tr w:rsidR="00351D8A" w:rsidRPr="00C91A1A" w:rsidTr="0053486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51D8A" w:rsidRPr="00C91A1A" w:rsidRDefault="00351D8A" w:rsidP="0053486F">
            <w:pPr>
              <w:pStyle w:val="Tabletext"/>
            </w:pPr>
            <w:r w:rsidRPr="00C91A1A">
              <w:t>1</w:t>
            </w:r>
          </w:p>
        </w:tc>
        <w:tc>
          <w:tcPr>
            <w:tcW w:w="7645" w:type="dxa"/>
            <w:tcBorders>
              <w:top w:val="single" w:sz="12" w:space="0" w:color="auto"/>
            </w:tcBorders>
            <w:shd w:val="clear" w:color="auto" w:fill="auto"/>
          </w:tcPr>
          <w:p w:rsidR="00351D8A" w:rsidRPr="00C91A1A" w:rsidRDefault="00351D8A" w:rsidP="0053486F">
            <w:pPr>
              <w:pStyle w:val="Tabletext"/>
              <w:rPr>
                <w:i/>
              </w:rPr>
            </w:pPr>
            <w:r w:rsidRPr="00C91A1A">
              <w:rPr>
                <w:i/>
              </w:rPr>
              <w:t>Migration Agents Regulations</w:t>
            </w:r>
            <w:r w:rsidR="00C91A1A" w:rsidRPr="00C91A1A">
              <w:rPr>
                <w:i/>
              </w:rPr>
              <w:t> </w:t>
            </w:r>
            <w:r w:rsidRPr="00C91A1A">
              <w:rPr>
                <w:i/>
              </w:rPr>
              <w:t>1998</w:t>
            </w:r>
          </w:p>
        </w:tc>
      </w:tr>
      <w:tr w:rsidR="00351D8A" w:rsidRPr="00C91A1A" w:rsidTr="0053486F">
        <w:tc>
          <w:tcPr>
            <w:tcW w:w="714" w:type="dxa"/>
            <w:shd w:val="clear" w:color="auto" w:fill="auto"/>
          </w:tcPr>
          <w:p w:rsidR="00351D8A" w:rsidRPr="00C91A1A" w:rsidRDefault="00351D8A" w:rsidP="0053486F">
            <w:pPr>
              <w:pStyle w:val="Tabletext"/>
            </w:pPr>
            <w:r w:rsidRPr="00C91A1A">
              <w:t>2</w:t>
            </w:r>
          </w:p>
        </w:tc>
        <w:tc>
          <w:tcPr>
            <w:tcW w:w="7645" w:type="dxa"/>
            <w:shd w:val="clear" w:color="auto" w:fill="auto"/>
          </w:tcPr>
          <w:p w:rsidR="00351D8A" w:rsidRPr="00C91A1A" w:rsidRDefault="006C2A0D" w:rsidP="0053486F">
            <w:pPr>
              <w:pStyle w:val="Tabletext"/>
              <w:rPr>
                <w:i/>
              </w:rPr>
            </w:pPr>
            <w:r w:rsidRPr="00C91A1A">
              <w:rPr>
                <w:i/>
              </w:rPr>
              <w:t>Migration Agents Registration Application Charge Regulations</w:t>
            </w:r>
            <w:r w:rsidR="00C91A1A" w:rsidRPr="00C91A1A">
              <w:rPr>
                <w:i/>
              </w:rPr>
              <w:t> </w:t>
            </w:r>
            <w:r w:rsidRPr="00C91A1A">
              <w:rPr>
                <w:i/>
              </w:rPr>
              <w:t>1998</w:t>
            </w:r>
          </w:p>
        </w:tc>
      </w:tr>
      <w:tr w:rsidR="00351D8A" w:rsidRPr="00C91A1A" w:rsidTr="0053486F">
        <w:tc>
          <w:tcPr>
            <w:tcW w:w="714" w:type="dxa"/>
            <w:shd w:val="clear" w:color="auto" w:fill="auto"/>
          </w:tcPr>
          <w:p w:rsidR="00351D8A" w:rsidRPr="00C91A1A" w:rsidRDefault="00351D8A" w:rsidP="0053486F">
            <w:pPr>
              <w:pStyle w:val="Tabletext"/>
            </w:pPr>
            <w:r w:rsidRPr="00C91A1A">
              <w:t>3</w:t>
            </w:r>
          </w:p>
        </w:tc>
        <w:tc>
          <w:tcPr>
            <w:tcW w:w="7645" w:type="dxa"/>
            <w:shd w:val="clear" w:color="auto" w:fill="auto"/>
          </w:tcPr>
          <w:p w:rsidR="00351D8A" w:rsidRPr="00C91A1A" w:rsidRDefault="006C2A0D" w:rsidP="0053486F">
            <w:pPr>
              <w:pStyle w:val="Tabletext"/>
              <w:rPr>
                <w:i/>
              </w:rPr>
            </w:pPr>
            <w:r w:rsidRPr="00C91A1A">
              <w:rPr>
                <w:i/>
              </w:rPr>
              <w:t xml:space="preserve">Migration Agents (IMMI 17/047: </w:t>
            </w:r>
            <w:proofErr w:type="spellStart"/>
            <w:r w:rsidRPr="00C91A1A">
              <w:rPr>
                <w:i/>
              </w:rPr>
              <w:t>CPD</w:t>
            </w:r>
            <w:proofErr w:type="spellEnd"/>
            <w:r w:rsidRPr="00C91A1A">
              <w:rPr>
                <w:i/>
              </w:rPr>
              <w:t xml:space="preserve"> Activities, Approval of </w:t>
            </w:r>
            <w:proofErr w:type="spellStart"/>
            <w:r w:rsidRPr="00C91A1A">
              <w:rPr>
                <w:i/>
              </w:rPr>
              <w:t>CPD</w:t>
            </w:r>
            <w:proofErr w:type="spellEnd"/>
            <w:r w:rsidRPr="00C91A1A">
              <w:rPr>
                <w:i/>
              </w:rPr>
              <w:t xml:space="preserve"> Providers and </w:t>
            </w:r>
            <w:proofErr w:type="spellStart"/>
            <w:r w:rsidRPr="00C91A1A">
              <w:rPr>
                <w:i/>
              </w:rPr>
              <w:t>CPD</w:t>
            </w:r>
            <w:proofErr w:type="spellEnd"/>
            <w:r w:rsidRPr="00C91A1A">
              <w:rPr>
                <w:i/>
              </w:rPr>
              <w:t xml:space="preserve"> Provider Standards) Instrument 2017</w:t>
            </w:r>
          </w:p>
        </w:tc>
      </w:tr>
      <w:tr w:rsidR="00351D8A" w:rsidRPr="00C91A1A" w:rsidTr="0053486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1D8A" w:rsidRPr="00C91A1A" w:rsidRDefault="00351D8A" w:rsidP="0053486F">
            <w:pPr>
              <w:pStyle w:val="Tabletext"/>
            </w:pPr>
            <w:r w:rsidRPr="00C91A1A">
              <w:t>4</w:t>
            </w:r>
          </w:p>
        </w:tc>
        <w:tc>
          <w:tcPr>
            <w:tcW w:w="76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1D8A" w:rsidRPr="00C91A1A" w:rsidRDefault="006C2A0D" w:rsidP="0053486F">
            <w:pPr>
              <w:pStyle w:val="Tabletext"/>
              <w:rPr>
                <w:i/>
              </w:rPr>
            </w:pPr>
            <w:r w:rsidRPr="00C91A1A">
              <w:rPr>
                <w:i/>
              </w:rPr>
              <w:t>Migration (IMMI 18/003: Specified courses and exams for registration as a migration agent) Instrument 2018</w:t>
            </w:r>
          </w:p>
        </w:tc>
      </w:tr>
    </w:tbl>
    <w:p w:rsidR="00351D8A" w:rsidRPr="00C91A1A" w:rsidRDefault="00351D8A" w:rsidP="00351D8A">
      <w:pPr>
        <w:pStyle w:val="ActHead5"/>
      </w:pPr>
      <w:bookmarkStart w:id="5" w:name="_Toc532980031"/>
      <w:r w:rsidRPr="00C91A1A">
        <w:rPr>
          <w:rStyle w:val="CharSectno"/>
        </w:rPr>
        <w:t>5</w:t>
      </w:r>
      <w:r w:rsidRPr="00C91A1A">
        <w:t xml:space="preserve">  Repeal of this instrument</w:t>
      </w:r>
      <w:bookmarkEnd w:id="5"/>
    </w:p>
    <w:p w:rsidR="00351D8A" w:rsidRPr="00C91A1A" w:rsidRDefault="00351D8A" w:rsidP="00351D8A">
      <w:pPr>
        <w:pStyle w:val="subsection"/>
      </w:pPr>
      <w:r w:rsidRPr="00C91A1A">
        <w:tab/>
      </w:r>
      <w:r w:rsidRPr="00C91A1A">
        <w:tab/>
        <w:t>This instrument is repealed at the start of 2</w:t>
      </w:r>
      <w:r w:rsidR="00C91A1A" w:rsidRPr="00C91A1A">
        <w:t> </w:t>
      </w:r>
      <w:r w:rsidRPr="00C91A1A">
        <w:t>April 2024.</w:t>
      </w:r>
    </w:p>
    <w:sectPr w:rsidR="00351D8A" w:rsidRPr="00C91A1A" w:rsidSect="00DE429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16" w:rsidRDefault="00D77216" w:rsidP="00715914">
      <w:pPr>
        <w:spacing w:line="240" w:lineRule="auto"/>
      </w:pPr>
      <w:r>
        <w:separator/>
      </w:r>
    </w:p>
  </w:endnote>
  <w:endnote w:type="continuationSeparator" w:id="0">
    <w:p w:rsidR="00D77216" w:rsidRDefault="00D7721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9D" w:rsidRPr="00DE429D" w:rsidRDefault="00DE429D" w:rsidP="00DE429D">
    <w:pPr>
      <w:pStyle w:val="Footer"/>
      <w:rPr>
        <w:i/>
        <w:sz w:val="18"/>
      </w:rPr>
    </w:pPr>
    <w:r w:rsidRPr="00DE429D">
      <w:rPr>
        <w:i/>
        <w:sz w:val="18"/>
      </w:rPr>
      <w:t>OPC63745 -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DE429D" w:rsidRDefault="00DE429D" w:rsidP="00DE429D">
    <w:pPr>
      <w:pStyle w:val="Footer"/>
      <w:rPr>
        <w:i/>
        <w:sz w:val="18"/>
      </w:rPr>
    </w:pPr>
    <w:r w:rsidRPr="00DE429D">
      <w:rPr>
        <w:i/>
        <w:sz w:val="18"/>
      </w:rPr>
      <w:t>OPC63745 -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DE429D" w:rsidRDefault="00DE429D" w:rsidP="00DE429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429D">
      <w:rPr>
        <w:i/>
        <w:sz w:val="18"/>
      </w:rPr>
      <w:t>OPC63745 -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937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443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431">
            <w:rPr>
              <w:i/>
              <w:sz w:val="18"/>
            </w:rPr>
            <w:t>Legislation (Migration Agents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E429D" w:rsidRDefault="00DE429D" w:rsidP="00DE429D">
    <w:pPr>
      <w:rPr>
        <w:rFonts w:cs="Times New Roman"/>
        <w:i/>
        <w:sz w:val="18"/>
      </w:rPr>
    </w:pPr>
    <w:r w:rsidRPr="00DE429D">
      <w:rPr>
        <w:rFonts w:cs="Times New Roman"/>
        <w:i/>
        <w:sz w:val="18"/>
      </w:rPr>
      <w:t>OPC63745 -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431">
            <w:rPr>
              <w:i/>
              <w:sz w:val="18"/>
            </w:rPr>
            <w:t>Legislation (Migration Agents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27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E429D" w:rsidRDefault="00DE429D" w:rsidP="00DE429D">
    <w:pPr>
      <w:rPr>
        <w:rFonts w:cs="Times New Roman"/>
        <w:i/>
        <w:sz w:val="18"/>
      </w:rPr>
    </w:pPr>
    <w:r w:rsidRPr="00DE429D">
      <w:rPr>
        <w:rFonts w:cs="Times New Roman"/>
        <w:i/>
        <w:sz w:val="18"/>
      </w:rPr>
      <w:t>OPC63745 -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937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44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431">
            <w:rPr>
              <w:i/>
              <w:sz w:val="18"/>
            </w:rPr>
            <w:t>Legislation (Migration Agents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E429D" w:rsidRDefault="00DE429D" w:rsidP="00DE429D">
    <w:pPr>
      <w:rPr>
        <w:rFonts w:cs="Times New Roman"/>
        <w:i/>
        <w:sz w:val="18"/>
      </w:rPr>
    </w:pPr>
    <w:r w:rsidRPr="00DE429D">
      <w:rPr>
        <w:rFonts w:cs="Times New Roman"/>
        <w:i/>
        <w:sz w:val="18"/>
      </w:rPr>
      <w:t>OPC63745 -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431">
            <w:rPr>
              <w:i/>
              <w:sz w:val="18"/>
            </w:rPr>
            <w:t>Legislation (Migration Agents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276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DE429D" w:rsidRDefault="00DE429D" w:rsidP="00DE429D">
    <w:pPr>
      <w:rPr>
        <w:rFonts w:cs="Times New Roman"/>
        <w:i/>
        <w:sz w:val="18"/>
      </w:rPr>
    </w:pPr>
    <w:r w:rsidRPr="00DE429D">
      <w:rPr>
        <w:rFonts w:cs="Times New Roman"/>
        <w:i/>
        <w:sz w:val="18"/>
      </w:rPr>
      <w:t>OPC63745 -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84431">
            <w:rPr>
              <w:i/>
              <w:sz w:val="18"/>
            </w:rPr>
            <w:t>Legislation (Migration Agents Instruments) Sunset-altering Declaration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44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E429D" w:rsidRDefault="00DE429D" w:rsidP="00DE429D">
    <w:pPr>
      <w:rPr>
        <w:rFonts w:cs="Times New Roman"/>
        <w:i/>
        <w:sz w:val="18"/>
      </w:rPr>
    </w:pPr>
    <w:r w:rsidRPr="00DE429D">
      <w:rPr>
        <w:rFonts w:cs="Times New Roman"/>
        <w:i/>
        <w:sz w:val="18"/>
      </w:rPr>
      <w:t>OPC63745 -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16" w:rsidRDefault="00D77216" w:rsidP="00715914">
      <w:pPr>
        <w:spacing w:line="240" w:lineRule="auto"/>
      </w:pPr>
      <w:r>
        <w:separator/>
      </w:r>
    </w:p>
  </w:footnote>
  <w:footnote w:type="continuationSeparator" w:id="0">
    <w:p w:rsidR="00D77216" w:rsidRDefault="00D7721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8443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84431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8443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12763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16"/>
    <w:rsid w:val="00004470"/>
    <w:rsid w:val="000136AF"/>
    <w:rsid w:val="000437C1"/>
    <w:rsid w:val="00044CEC"/>
    <w:rsid w:val="0005365D"/>
    <w:rsid w:val="000614BF"/>
    <w:rsid w:val="0009372C"/>
    <w:rsid w:val="000B58FA"/>
    <w:rsid w:val="000B7E30"/>
    <w:rsid w:val="000D05EF"/>
    <w:rsid w:val="000E2261"/>
    <w:rsid w:val="000F21C1"/>
    <w:rsid w:val="0010745C"/>
    <w:rsid w:val="00120B85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97E6B"/>
    <w:rsid w:val="001B1BEA"/>
    <w:rsid w:val="001C61C5"/>
    <w:rsid w:val="001C69C4"/>
    <w:rsid w:val="001D37EF"/>
    <w:rsid w:val="001E3590"/>
    <w:rsid w:val="001E7407"/>
    <w:rsid w:val="001F06A0"/>
    <w:rsid w:val="001F387A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1D8A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63815"/>
    <w:rsid w:val="00670EA1"/>
    <w:rsid w:val="00677CC2"/>
    <w:rsid w:val="006905DE"/>
    <w:rsid w:val="0069207B"/>
    <w:rsid w:val="006944A8"/>
    <w:rsid w:val="006B5789"/>
    <w:rsid w:val="006C2A0D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2364"/>
    <w:rsid w:val="00856A31"/>
    <w:rsid w:val="00860828"/>
    <w:rsid w:val="00864B24"/>
    <w:rsid w:val="00867B37"/>
    <w:rsid w:val="008754D0"/>
    <w:rsid w:val="008855C9"/>
    <w:rsid w:val="00886456"/>
    <w:rsid w:val="008A46E1"/>
    <w:rsid w:val="008A4A6D"/>
    <w:rsid w:val="008A4F43"/>
    <w:rsid w:val="008A66A4"/>
    <w:rsid w:val="008B2706"/>
    <w:rsid w:val="008B441E"/>
    <w:rsid w:val="008D0EE0"/>
    <w:rsid w:val="008E6067"/>
    <w:rsid w:val="008F54E7"/>
    <w:rsid w:val="00903422"/>
    <w:rsid w:val="00910860"/>
    <w:rsid w:val="00912763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1F3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5717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4599"/>
    <w:rsid w:val="00C25E7F"/>
    <w:rsid w:val="00C2746F"/>
    <w:rsid w:val="00C324A0"/>
    <w:rsid w:val="00C3300F"/>
    <w:rsid w:val="00C42BF8"/>
    <w:rsid w:val="00C50043"/>
    <w:rsid w:val="00C61D1E"/>
    <w:rsid w:val="00C7573B"/>
    <w:rsid w:val="00C91A1A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77216"/>
    <w:rsid w:val="00DA186E"/>
    <w:rsid w:val="00DA4116"/>
    <w:rsid w:val="00DB251C"/>
    <w:rsid w:val="00DB4630"/>
    <w:rsid w:val="00DC4F88"/>
    <w:rsid w:val="00DE429D"/>
    <w:rsid w:val="00E05704"/>
    <w:rsid w:val="00E11E44"/>
    <w:rsid w:val="00E22C6B"/>
    <w:rsid w:val="00E3270E"/>
    <w:rsid w:val="00E338EF"/>
    <w:rsid w:val="00E544BB"/>
    <w:rsid w:val="00E566E0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2E78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4431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1A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A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A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A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A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1A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1A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1A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1A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1A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1A1A"/>
  </w:style>
  <w:style w:type="paragraph" w:customStyle="1" w:styleId="OPCParaBase">
    <w:name w:val="OPCParaBase"/>
    <w:qFormat/>
    <w:rsid w:val="00C91A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1A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1A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1A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1A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1A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1A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1A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1A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1A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1A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1A1A"/>
  </w:style>
  <w:style w:type="paragraph" w:customStyle="1" w:styleId="Blocks">
    <w:name w:val="Blocks"/>
    <w:aliases w:val="bb"/>
    <w:basedOn w:val="OPCParaBase"/>
    <w:qFormat/>
    <w:rsid w:val="00C91A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1A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1A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1A1A"/>
    <w:rPr>
      <w:i/>
    </w:rPr>
  </w:style>
  <w:style w:type="paragraph" w:customStyle="1" w:styleId="BoxList">
    <w:name w:val="BoxList"/>
    <w:aliases w:val="bl"/>
    <w:basedOn w:val="BoxText"/>
    <w:qFormat/>
    <w:rsid w:val="00C91A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1A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1A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1A1A"/>
    <w:pPr>
      <w:ind w:left="1985" w:hanging="851"/>
    </w:pPr>
  </w:style>
  <w:style w:type="character" w:customStyle="1" w:styleId="CharAmPartNo">
    <w:name w:val="CharAmPartNo"/>
    <w:basedOn w:val="OPCCharBase"/>
    <w:qFormat/>
    <w:rsid w:val="00C91A1A"/>
  </w:style>
  <w:style w:type="character" w:customStyle="1" w:styleId="CharAmPartText">
    <w:name w:val="CharAmPartText"/>
    <w:basedOn w:val="OPCCharBase"/>
    <w:qFormat/>
    <w:rsid w:val="00C91A1A"/>
  </w:style>
  <w:style w:type="character" w:customStyle="1" w:styleId="CharAmSchNo">
    <w:name w:val="CharAmSchNo"/>
    <w:basedOn w:val="OPCCharBase"/>
    <w:qFormat/>
    <w:rsid w:val="00C91A1A"/>
  </w:style>
  <w:style w:type="character" w:customStyle="1" w:styleId="CharAmSchText">
    <w:name w:val="CharAmSchText"/>
    <w:basedOn w:val="OPCCharBase"/>
    <w:qFormat/>
    <w:rsid w:val="00C91A1A"/>
  </w:style>
  <w:style w:type="character" w:customStyle="1" w:styleId="CharBoldItalic">
    <w:name w:val="CharBoldItalic"/>
    <w:basedOn w:val="OPCCharBase"/>
    <w:uiPriority w:val="1"/>
    <w:qFormat/>
    <w:rsid w:val="00C91A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91A1A"/>
  </w:style>
  <w:style w:type="character" w:customStyle="1" w:styleId="CharChapText">
    <w:name w:val="CharChapText"/>
    <w:basedOn w:val="OPCCharBase"/>
    <w:uiPriority w:val="1"/>
    <w:qFormat/>
    <w:rsid w:val="00C91A1A"/>
  </w:style>
  <w:style w:type="character" w:customStyle="1" w:styleId="CharDivNo">
    <w:name w:val="CharDivNo"/>
    <w:basedOn w:val="OPCCharBase"/>
    <w:uiPriority w:val="1"/>
    <w:qFormat/>
    <w:rsid w:val="00C91A1A"/>
  </w:style>
  <w:style w:type="character" w:customStyle="1" w:styleId="CharDivText">
    <w:name w:val="CharDivText"/>
    <w:basedOn w:val="OPCCharBase"/>
    <w:uiPriority w:val="1"/>
    <w:qFormat/>
    <w:rsid w:val="00C91A1A"/>
  </w:style>
  <w:style w:type="character" w:customStyle="1" w:styleId="CharItalic">
    <w:name w:val="CharItalic"/>
    <w:basedOn w:val="OPCCharBase"/>
    <w:uiPriority w:val="1"/>
    <w:qFormat/>
    <w:rsid w:val="00C91A1A"/>
    <w:rPr>
      <w:i/>
    </w:rPr>
  </w:style>
  <w:style w:type="character" w:customStyle="1" w:styleId="CharPartNo">
    <w:name w:val="CharPartNo"/>
    <w:basedOn w:val="OPCCharBase"/>
    <w:uiPriority w:val="1"/>
    <w:qFormat/>
    <w:rsid w:val="00C91A1A"/>
  </w:style>
  <w:style w:type="character" w:customStyle="1" w:styleId="CharPartText">
    <w:name w:val="CharPartText"/>
    <w:basedOn w:val="OPCCharBase"/>
    <w:uiPriority w:val="1"/>
    <w:qFormat/>
    <w:rsid w:val="00C91A1A"/>
  </w:style>
  <w:style w:type="character" w:customStyle="1" w:styleId="CharSectno">
    <w:name w:val="CharSectno"/>
    <w:basedOn w:val="OPCCharBase"/>
    <w:qFormat/>
    <w:rsid w:val="00C91A1A"/>
  </w:style>
  <w:style w:type="character" w:customStyle="1" w:styleId="CharSubdNo">
    <w:name w:val="CharSubdNo"/>
    <w:basedOn w:val="OPCCharBase"/>
    <w:uiPriority w:val="1"/>
    <w:qFormat/>
    <w:rsid w:val="00C91A1A"/>
  </w:style>
  <w:style w:type="character" w:customStyle="1" w:styleId="CharSubdText">
    <w:name w:val="CharSubdText"/>
    <w:basedOn w:val="OPCCharBase"/>
    <w:uiPriority w:val="1"/>
    <w:qFormat/>
    <w:rsid w:val="00C91A1A"/>
  </w:style>
  <w:style w:type="paragraph" w:customStyle="1" w:styleId="CTA--">
    <w:name w:val="CTA --"/>
    <w:basedOn w:val="OPCParaBase"/>
    <w:next w:val="Normal"/>
    <w:rsid w:val="00C91A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1A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1A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1A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1A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1A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1A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1A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1A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1A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1A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1A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1A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1A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91A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1A1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1A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1A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1A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1A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1A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1A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1A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1A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1A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1A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1A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1A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1A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1A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1A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1A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1A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1A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1A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1A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1A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1A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1A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1A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1A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1A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1A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1A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1A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1A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1A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1A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1A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1A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1A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1A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1A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1A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1A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91A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1A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91A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91A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91A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91A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91A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91A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91A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91A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1A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1A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1A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1A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1A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1A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1A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1A1A"/>
    <w:rPr>
      <w:sz w:val="16"/>
    </w:rPr>
  </w:style>
  <w:style w:type="table" w:customStyle="1" w:styleId="CFlag">
    <w:name w:val="CFlag"/>
    <w:basedOn w:val="TableNormal"/>
    <w:uiPriority w:val="99"/>
    <w:rsid w:val="00C91A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1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1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1A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1A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1A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1A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1A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1A1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1A1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1A1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1A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1A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1A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1A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1A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1A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1A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1A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1A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1A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91A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1A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1A1A"/>
  </w:style>
  <w:style w:type="character" w:customStyle="1" w:styleId="CharSubPartNoCASA">
    <w:name w:val="CharSubPartNo(CASA)"/>
    <w:basedOn w:val="OPCCharBase"/>
    <w:uiPriority w:val="1"/>
    <w:rsid w:val="00C91A1A"/>
  </w:style>
  <w:style w:type="paragraph" w:customStyle="1" w:styleId="ENoteTTIndentHeadingSub">
    <w:name w:val="ENoteTTIndentHeadingSub"/>
    <w:aliases w:val="enTTHis"/>
    <w:basedOn w:val="OPCParaBase"/>
    <w:rsid w:val="00C91A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1A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1A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1A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91A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1A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1A1A"/>
    <w:rPr>
      <w:sz w:val="22"/>
    </w:rPr>
  </w:style>
  <w:style w:type="paragraph" w:customStyle="1" w:styleId="SOTextNote">
    <w:name w:val="SO TextNote"/>
    <w:aliases w:val="sont"/>
    <w:basedOn w:val="SOText"/>
    <w:qFormat/>
    <w:rsid w:val="00C91A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1A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1A1A"/>
    <w:rPr>
      <w:sz w:val="22"/>
    </w:rPr>
  </w:style>
  <w:style w:type="paragraph" w:customStyle="1" w:styleId="FileName">
    <w:name w:val="FileName"/>
    <w:basedOn w:val="Normal"/>
    <w:rsid w:val="00C91A1A"/>
  </w:style>
  <w:style w:type="paragraph" w:customStyle="1" w:styleId="TableHeading">
    <w:name w:val="TableHeading"/>
    <w:aliases w:val="th"/>
    <w:basedOn w:val="OPCParaBase"/>
    <w:next w:val="Tabletext"/>
    <w:rsid w:val="00C91A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1A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1A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1A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1A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1A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1A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1A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1A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1A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1A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1A1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1A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1A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1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1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1A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91A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1A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91A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91A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91A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91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91A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91A1A"/>
    <w:pPr>
      <w:ind w:left="240" w:hanging="240"/>
    </w:pPr>
  </w:style>
  <w:style w:type="paragraph" w:styleId="Index2">
    <w:name w:val="index 2"/>
    <w:basedOn w:val="Normal"/>
    <w:next w:val="Normal"/>
    <w:autoRedefine/>
    <w:rsid w:val="00C91A1A"/>
    <w:pPr>
      <w:ind w:left="480" w:hanging="240"/>
    </w:pPr>
  </w:style>
  <w:style w:type="paragraph" w:styleId="Index3">
    <w:name w:val="index 3"/>
    <w:basedOn w:val="Normal"/>
    <w:next w:val="Normal"/>
    <w:autoRedefine/>
    <w:rsid w:val="00C91A1A"/>
    <w:pPr>
      <w:ind w:left="720" w:hanging="240"/>
    </w:pPr>
  </w:style>
  <w:style w:type="paragraph" w:styleId="Index4">
    <w:name w:val="index 4"/>
    <w:basedOn w:val="Normal"/>
    <w:next w:val="Normal"/>
    <w:autoRedefine/>
    <w:rsid w:val="00C91A1A"/>
    <w:pPr>
      <w:ind w:left="960" w:hanging="240"/>
    </w:pPr>
  </w:style>
  <w:style w:type="paragraph" w:styleId="Index5">
    <w:name w:val="index 5"/>
    <w:basedOn w:val="Normal"/>
    <w:next w:val="Normal"/>
    <w:autoRedefine/>
    <w:rsid w:val="00C91A1A"/>
    <w:pPr>
      <w:ind w:left="1200" w:hanging="240"/>
    </w:pPr>
  </w:style>
  <w:style w:type="paragraph" w:styleId="Index6">
    <w:name w:val="index 6"/>
    <w:basedOn w:val="Normal"/>
    <w:next w:val="Normal"/>
    <w:autoRedefine/>
    <w:rsid w:val="00C91A1A"/>
    <w:pPr>
      <w:ind w:left="1440" w:hanging="240"/>
    </w:pPr>
  </w:style>
  <w:style w:type="paragraph" w:styleId="Index7">
    <w:name w:val="index 7"/>
    <w:basedOn w:val="Normal"/>
    <w:next w:val="Normal"/>
    <w:autoRedefine/>
    <w:rsid w:val="00C91A1A"/>
    <w:pPr>
      <w:ind w:left="1680" w:hanging="240"/>
    </w:pPr>
  </w:style>
  <w:style w:type="paragraph" w:styleId="Index8">
    <w:name w:val="index 8"/>
    <w:basedOn w:val="Normal"/>
    <w:next w:val="Normal"/>
    <w:autoRedefine/>
    <w:rsid w:val="00C91A1A"/>
    <w:pPr>
      <w:ind w:left="1920" w:hanging="240"/>
    </w:pPr>
  </w:style>
  <w:style w:type="paragraph" w:styleId="Index9">
    <w:name w:val="index 9"/>
    <w:basedOn w:val="Normal"/>
    <w:next w:val="Normal"/>
    <w:autoRedefine/>
    <w:rsid w:val="00C91A1A"/>
    <w:pPr>
      <w:ind w:left="2160" w:hanging="240"/>
    </w:pPr>
  </w:style>
  <w:style w:type="paragraph" w:styleId="NormalIndent">
    <w:name w:val="Normal Indent"/>
    <w:basedOn w:val="Normal"/>
    <w:rsid w:val="00C91A1A"/>
    <w:pPr>
      <w:ind w:left="720"/>
    </w:pPr>
  </w:style>
  <w:style w:type="paragraph" w:styleId="FootnoteText">
    <w:name w:val="footnote text"/>
    <w:basedOn w:val="Normal"/>
    <w:link w:val="FootnoteTextChar"/>
    <w:rsid w:val="00C91A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91A1A"/>
  </w:style>
  <w:style w:type="paragraph" w:styleId="CommentText">
    <w:name w:val="annotation text"/>
    <w:basedOn w:val="Normal"/>
    <w:link w:val="CommentTextChar"/>
    <w:rsid w:val="00C91A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1A1A"/>
  </w:style>
  <w:style w:type="paragraph" w:styleId="IndexHeading">
    <w:name w:val="index heading"/>
    <w:basedOn w:val="Normal"/>
    <w:next w:val="Index1"/>
    <w:rsid w:val="00C91A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91A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91A1A"/>
    <w:pPr>
      <w:ind w:left="480" w:hanging="480"/>
    </w:pPr>
  </w:style>
  <w:style w:type="paragraph" w:styleId="EnvelopeAddress">
    <w:name w:val="envelope address"/>
    <w:basedOn w:val="Normal"/>
    <w:rsid w:val="00C91A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91A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91A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91A1A"/>
    <w:rPr>
      <w:sz w:val="16"/>
      <w:szCs w:val="16"/>
    </w:rPr>
  </w:style>
  <w:style w:type="character" w:styleId="PageNumber">
    <w:name w:val="page number"/>
    <w:basedOn w:val="DefaultParagraphFont"/>
    <w:rsid w:val="00C91A1A"/>
  </w:style>
  <w:style w:type="character" w:styleId="EndnoteReference">
    <w:name w:val="endnote reference"/>
    <w:basedOn w:val="DefaultParagraphFont"/>
    <w:rsid w:val="00C91A1A"/>
    <w:rPr>
      <w:vertAlign w:val="superscript"/>
    </w:rPr>
  </w:style>
  <w:style w:type="paragraph" w:styleId="EndnoteText">
    <w:name w:val="endnote text"/>
    <w:basedOn w:val="Normal"/>
    <w:link w:val="EndnoteTextChar"/>
    <w:rsid w:val="00C91A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91A1A"/>
  </w:style>
  <w:style w:type="paragraph" w:styleId="TableofAuthorities">
    <w:name w:val="table of authorities"/>
    <w:basedOn w:val="Normal"/>
    <w:next w:val="Normal"/>
    <w:rsid w:val="00C91A1A"/>
    <w:pPr>
      <w:ind w:left="240" w:hanging="240"/>
    </w:pPr>
  </w:style>
  <w:style w:type="paragraph" w:styleId="MacroText">
    <w:name w:val="macro"/>
    <w:link w:val="MacroTextChar"/>
    <w:rsid w:val="00C91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91A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91A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91A1A"/>
    <w:pPr>
      <w:ind w:left="283" w:hanging="283"/>
    </w:pPr>
  </w:style>
  <w:style w:type="paragraph" w:styleId="ListBullet">
    <w:name w:val="List Bullet"/>
    <w:basedOn w:val="Normal"/>
    <w:autoRedefine/>
    <w:rsid w:val="00C91A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91A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91A1A"/>
    <w:pPr>
      <w:ind w:left="566" w:hanging="283"/>
    </w:pPr>
  </w:style>
  <w:style w:type="paragraph" w:styleId="List3">
    <w:name w:val="List 3"/>
    <w:basedOn w:val="Normal"/>
    <w:rsid w:val="00C91A1A"/>
    <w:pPr>
      <w:ind w:left="849" w:hanging="283"/>
    </w:pPr>
  </w:style>
  <w:style w:type="paragraph" w:styleId="List4">
    <w:name w:val="List 4"/>
    <w:basedOn w:val="Normal"/>
    <w:rsid w:val="00C91A1A"/>
    <w:pPr>
      <w:ind w:left="1132" w:hanging="283"/>
    </w:pPr>
  </w:style>
  <w:style w:type="paragraph" w:styleId="List5">
    <w:name w:val="List 5"/>
    <w:basedOn w:val="Normal"/>
    <w:rsid w:val="00C91A1A"/>
    <w:pPr>
      <w:ind w:left="1415" w:hanging="283"/>
    </w:pPr>
  </w:style>
  <w:style w:type="paragraph" w:styleId="ListBullet2">
    <w:name w:val="List Bullet 2"/>
    <w:basedOn w:val="Normal"/>
    <w:autoRedefine/>
    <w:rsid w:val="00C91A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91A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91A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91A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91A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91A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91A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91A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91A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1A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91A1A"/>
    <w:pPr>
      <w:ind w:left="4252"/>
    </w:pPr>
  </w:style>
  <w:style w:type="character" w:customStyle="1" w:styleId="ClosingChar">
    <w:name w:val="Closing Char"/>
    <w:basedOn w:val="DefaultParagraphFont"/>
    <w:link w:val="Closing"/>
    <w:rsid w:val="00C91A1A"/>
    <w:rPr>
      <w:sz w:val="22"/>
    </w:rPr>
  </w:style>
  <w:style w:type="paragraph" w:styleId="Signature">
    <w:name w:val="Signature"/>
    <w:basedOn w:val="Normal"/>
    <w:link w:val="SignatureChar"/>
    <w:rsid w:val="00C91A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91A1A"/>
    <w:rPr>
      <w:sz w:val="22"/>
    </w:rPr>
  </w:style>
  <w:style w:type="paragraph" w:styleId="BodyText">
    <w:name w:val="Body Text"/>
    <w:basedOn w:val="Normal"/>
    <w:link w:val="BodyTextChar"/>
    <w:rsid w:val="00C91A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1A1A"/>
    <w:rPr>
      <w:sz w:val="22"/>
    </w:rPr>
  </w:style>
  <w:style w:type="paragraph" w:styleId="BodyTextIndent">
    <w:name w:val="Body Text Indent"/>
    <w:basedOn w:val="Normal"/>
    <w:link w:val="BodyTextIndentChar"/>
    <w:rsid w:val="00C91A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1A1A"/>
    <w:rPr>
      <w:sz w:val="22"/>
    </w:rPr>
  </w:style>
  <w:style w:type="paragraph" w:styleId="ListContinue">
    <w:name w:val="List Continue"/>
    <w:basedOn w:val="Normal"/>
    <w:rsid w:val="00C91A1A"/>
    <w:pPr>
      <w:spacing w:after="120"/>
      <w:ind w:left="283"/>
    </w:pPr>
  </w:style>
  <w:style w:type="paragraph" w:styleId="ListContinue2">
    <w:name w:val="List Continue 2"/>
    <w:basedOn w:val="Normal"/>
    <w:rsid w:val="00C91A1A"/>
    <w:pPr>
      <w:spacing w:after="120"/>
      <w:ind w:left="566"/>
    </w:pPr>
  </w:style>
  <w:style w:type="paragraph" w:styleId="ListContinue3">
    <w:name w:val="List Continue 3"/>
    <w:basedOn w:val="Normal"/>
    <w:rsid w:val="00C91A1A"/>
    <w:pPr>
      <w:spacing w:after="120"/>
      <w:ind w:left="849"/>
    </w:pPr>
  </w:style>
  <w:style w:type="paragraph" w:styleId="ListContinue4">
    <w:name w:val="List Continue 4"/>
    <w:basedOn w:val="Normal"/>
    <w:rsid w:val="00C91A1A"/>
    <w:pPr>
      <w:spacing w:after="120"/>
      <w:ind w:left="1132"/>
    </w:pPr>
  </w:style>
  <w:style w:type="paragraph" w:styleId="ListContinue5">
    <w:name w:val="List Continue 5"/>
    <w:basedOn w:val="Normal"/>
    <w:rsid w:val="00C91A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91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91A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1A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91A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91A1A"/>
  </w:style>
  <w:style w:type="character" w:customStyle="1" w:styleId="SalutationChar">
    <w:name w:val="Salutation Char"/>
    <w:basedOn w:val="DefaultParagraphFont"/>
    <w:link w:val="Salutation"/>
    <w:rsid w:val="00C91A1A"/>
    <w:rPr>
      <w:sz w:val="22"/>
    </w:rPr>
  </w:style>
  <w:style w:type="paragraph" w:styleId="Date">
    <w:name w:val="Date"/>
    <w:basedOn w:val="Normal"/>
    <w:next w:val="Normal"/>
    <w:link w:val="DateChar"/>
    <w:rsid w:val="00C91A1A"/>
  </w:style>
  <w:style w:type="character" w:customStyle="1" w:styleId="DateChar">
    <w:name w:val="Date Char"/>
    <w:basedOn w:val="DefaultParagraphFont"/>
    <w:link w:val="Date"/>
    <w:rsid w:val="00C91A1A"/>
    <w:rPr>
      <w:sz w:val="22"/>
    </w:rPr>
  </w:style>
  <w:style w:type="paragraph" w:styleId="BodyTextFirstIndent">
    <w:name w:val="Body Text First Indent"/>
    <w:basedOn w:val="BodyText"/>
    <w:link w:val="BodyTextFirstIndentChar"/>
    <w:rsid w:val="00C91A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91A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91A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91A1A"/>
    <w:rPr>
      <w:sz w:val="22"/>
    </w:rPr>
  </w:style>
  <w:style w:type="paragraph" w:styleId="BodyText2">
    <w:name w:val="Body Text 2"/>
    <w:basedOn w:val="Normal"/>
    <w:link w:val="BodyText2Char"/>
    <w:rsid w:val="00C91A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1A1A"/>
    <w:rPr>
      <w:sz w:val="22"/>
    </w:rPr>
  </w:style>
  <w:style w:type="paragraph" w:styleId="BodyText3">
    <w:name w:val="Body Text 3"/>
    <w:basedOn w:val="Normal"/>
    <w:link w:val="BodyText3Char"/>
    <w:rsid w:val="00C91A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91A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91A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91A1A"/>
    <w:rPr>
      <w:sz w:val="22"/>
    </w:rPr>
  </w:style>
  <w:style w:type="paragraph" w:styleId="BodyTextIndent3">
    <w:name w:val="Body Text Indent 3"/>
    <w:basedOn w:val="Normal"/>
    <w:link w:val="BodyTextIndent3Char"/>
    <w:rsid w:val="00C91A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1A1A"/>
    <w:rPr>
      <w:sz w:val="16"/>
      <w:szCs w:val="16"/>
    </w:rPr>
  </w:style>
  <w:style w:type="paragraph" w:styleId="BlockText">
    <w:name w:val="Block Text"/>
    <w:basedOn w:val="Normal"/>
    <w:rsid w:val="00C91A1A"/>
    <w:pPr>
      <w:spacing w:after="120"/>
      <w:ind w:left="1440" w:right="1440"/>
    </w:pPr>
  </w:style>
  <w:style w:type="character" w:styleId="Hyperlink">
    <w:name w:val="Hyperlink"/>
    <w:basedOn w:val="DefaultParagraphFont"/>
    <w:rsid w:val="00C91A1A"/>
    <w:rPr>
      <w:color w:val="0000FF"/>
      <w:u w:val="single"/>
    </w:rPr>
  </w:style>
  <w:style w:type="character" w:styleId="FollowedHyperlink">
    <w:name w:val="FollowedHyperlink"/>
    <w:basedOn w:val="DefaultParagraphFont"/>
    <w:rsid w:val="00C91A1A"/>
    <w:rPr>
      <w:color w:val="800080"/>
      <w:u w:val="single"/>
    </w:rPr>
  </w:style>
  <w:style w:type="character" w:styleId="Strong">
    <w:name w:val="Strong"/>
    <w:basedOn w:val="DefaultParagraphFont"/>
    <w:qFormat/>
    <w:rsid w:val="00C91A1A"/>
    <w:rPr>
      <w:b/>
      <w:bCs/>
    </w:rPr>
  </w:style>
  <w:style w:type="character" w:styleId="Emphasis">
    <w:name w:val="Emphasis"/>
    <w:basedOn w:val="DefaultParagraphFont"/>
    <w:qFormat/>
    <w:rsid w:val="00C91A1A"/>
    <w:rPr>
      <w:i/>
      <w:iCs/>
    </w:rPr>
  </w:style>
  <w:style w:type="paragraph" w:styleId="DocumentMap">
    <w:name w:val="Document Map"/>
    <w:basedOn w:val="Normal"/>
    <w:link w:val="DocumentMapChar"/>
    <w:rsid w:val="00C91A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91A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91A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91A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91A1A"/>
  </w:style>
  <w:style w:type="character" w:customStyle="1" w:styleId="E-mailSignatureChar">
    <w:name w:val="E-mail Signature Char"/>
    <w:basedOn w:val="DefaultParagraphFont"/>
    <w:link w:val="E-mailSignature"/>
    <w:rsid w:val="00C91A1A"/>
    <w:rPr>
      <w:sz w:val="22"/>
    </w:rPr>
  </w:style>
  <w:style w:type="paragraph" w:styleId="NormalWeb">
    <w:name w:val="Normal (Web)"/>
    <w:basedOn w:val="Normal"/>
    <w:rsid w:val="00C91A1A"/>
  </w:style>
  <w:style w:type="character" w:styleId="HTMLAcronym">
    <w:name w:val="HTML Acronym"/>
    <w:basedOn w:val="DefaultParagraphFont"/>
    <w:rsid w:val="00C91A1A"/>
  </w:style>
  <w:style w:type="paragraph" w:styleId="HTMLAddress">
    <w:name w:val="HTML Address"/>
    <w:basedOn w:val="Normal"/>
    <w:link w:val="HTMLAddressChar"/>
    <w:rsid w:val="00C91A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91A1A"/>
    <w:rPr>
      <w:i/>
      <w:iCs/>
      <w:sz w:val="22"/>
    </w:rPr>
  </w:style>
  <w:style w:type="character" w:styleId="HTMLCite">
    <w:name w:val="HTML Cite"/>
    <w:basedOn w:val="DefaultParagraphFont"/>
    <w:rsid w:val="00C91A1A"/>
    <w:rPr>
      <w:i/>
      <w:iCs/>
    </w:rPr>
  </w:style>
  <w:style w:type="character" w:styleId="HTMLCode">
    <w:name w:val="HTML Code"/>
    <w:basedOn w:val="DefaultParagraphFont"/>
    <w:rsid w:val="00C91A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91A1A"/>
    <w:rPr>
      <w:i/>
      <w:iCs/>
    </w:rPr>
  </w:style>
  <w:style w:type="character" w:styleId="HTMLKeyboard">
    <w:name w:val="HTML Keyboard"/>
    <w:basedOn w:val="DefaultParagraphFont"/>
    <w:rsid w:val="00C91A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91A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91A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C91A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91A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91A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91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1A1A"/>
    <w:rPr>
      <w:b/>
      <w:bCs/>
    </w:rPr>
  </w:style>
  <w:style w:type="numbering" w:styleId="1ai">
    <w:name w:val="Outline List 1"/>
    <w:basedOn w:val="NoList"/>
    <w:rsid w:val="00C91A1A"/>
    <w:pPr>
      <w:numPr>
        <w:numId w:val="14"/>
      </w:numPr>
    </w:pPr>
  </w:style>
  <w:style w:type="numbering" w:styleId="111111">
    <w:name w:val="Outline List 2"/>
    <w:basedOn w:val="NoList"/>
    <w:rsid w:val="00C91A1A"/>
    <w:pPr>
      <w:numPr>
        <w:numId w:val="15"/>
      </w:numPr>
    </w:pPr>
  </w:style>
  <w:style w:type="numbering" w:styleId="ArticleSection">
    <w:name w:val="Outline List 3"/>
    <w:basedOn w:val="NoList"/>
    <w:rsid w:val="00C91A1A"/>
    <w:pPr>
      <w:numPr>
        <w:numId w:val="17"/>
      </w:numPr>
    </w:pPr>
  </w:style>
  <w:style w:type="table" w:styleId="TableSimple1">
    <w:name w:val="Table Simple 1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91A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91A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91A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91A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91A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91A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91A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91A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91A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91A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91A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91A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91A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91A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91A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91A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91A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91A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91A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91A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91A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91A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91A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91A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91A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91A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91A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91A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91A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91A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91A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91A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91A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91A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91A1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91A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91A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91A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91A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91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1A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A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A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A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A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1A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1A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1A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91A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91A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91A1A"/>
  </w:style>
  <w:style w:type="paragraph" w:customStyle="1" w:styleId="OPCParaBase">
    <w:name w:val="OPCParaBase"/>
    <w:qFormat/>
    <w:rsid w:val="00C91A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91A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91A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91A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91A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91A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91A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91A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91A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91A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91A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91A1A"/>
  </w:style>
  <w:style w:type="paragraph" w:customStyle="1" w:styleId="Blocks">
    <w:name w:val="Blocks"/>
    <w:aliases w:val="bb"/>
    <w:basedOn w:val="OPCParaBase"/>
    <w:qFormat/>
    <w:rsid w:val="00C91A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91A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91A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91A1A"/>
    <w:rPr>
      <w:i/>
    </w:rPr>
  </w:style>
  <w:style w:type="paragraph" w:customStyle="1" w:styleId="BoxList">
    <w:name w:val="BoxList"/>
    <w:aliases w:val="bl"/>
    <w:basedOn w:val="BoxText"/>
    <w:qFormat/>
    <w:rsid w:val="00C91A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91A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91A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91A1A"/>
    <w:pPr>
      <w:ind w:left="1985" w:hanging="851"/>
    </w:pPr>
  </w:style>
  <w:style w:type="character" w:customStyle="1" w:styleId="CharAmPartNo">
    <w:name w:val="CharAmPartNo"/>
    <w:basedOn w:val="OPCCharBase"/>
    <w:qFormat/>
    <w:rsid w:val="00C91A1A"/>
  </w:style>
  <w:style w:type="character" w:customStyle="1" w:styleId="CharAmPartText">
    <w:name w:val="CharAmPartText"/>
    <w:basedOn w:val="OPCCharBase"/>
    <w:qFormat/>
    <w:rsid w:val="00C91A1A"/>
  </w:style>
  <w:style w:type="character" w:customStyle="1" w:styleId="CharAmSchNo">
    <w:name w:val="CharAmSchNo"/>
    <w:basedOn w:val="OPCCharBase"/>
    <w:qFormat/>
    <w:rsid w:val="00C91A1A"/>
  </w:style>
  <w:style w:type="character" w:customStyle="1" w:styleId="CharAmSchText">
    <w:name w:val="CharAmSchText"/>
    <w:basedOn w:val="OPCCharBase"/>
    <w:qFormat/>
    <w:rsid w:val="00C91A1A"/>
  </w:style>
  <w:style w:type="character" w:customStyle="1" w:styleId="CharBoldItalic">
    <w:name w:val="CharBoldItalic"/>
    <w:basedOn w:val="OPCCharBase"/>
    <w:uiPriority w:val="1"/>
    <w:qFormat/>
    <w:rsid w:val="00C91A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91A1A"/>
  </w:style>
  <w:style w:type="character" w:customStyle="1" w:styleId="CharChapText">
    <w:name w:val="CharChapText"/>
    <w:basedOn w:val="OPCCharBase"/>
    <w:uiPriority w:val="1"/>
    <w:qFormat/>
    <w:rsid w:val="00C91A1A"/>
  </w:style>
  <w:style w:type="character" w:customStyle="1" w:styleId="CharDivNo">
    <w:name w:val="CharDivNo"/>
    <w:basedOn w:val="OPCCharBase"/>
    <w:uiPriority w:val="1"/>
    <w:qFormat/>
    <w:rsid w:val="00C91A1A"/>
  </w:style>
  <w:style w:type="character" w:customStyle="1" w:styleId="CharDivText">
    <w:name w:val="CharDivText"/>
    <w:basedOn w:val="OPCCharBase"/>
    <w:uiPriority w:val="1"/>
    <w:qFormat/>
    <w:rsid w:val="00C91A1A"/>
  </w:style>
  <w:style w:type="character" w:customStyle="1" w:styleId="CharItalic">
    <w:name w:val="CharItalic"/>
    <w:basedOn w:val="OPCCharBase"/>
    <w:uiPriority w:val="1"/>
    <w:qFormat/>
    <w:rsid w:val="00C91A1A"/>
    <w:rPr>
      <w:i/>
    </w:rPr>
  </w:style>
  <w:style w:type="character" w:customStyle="1" w:styleId="CharPartNo">
    <w:name w:val="CharPartNo"/>
    <w:basedOn w:val="OPCCharBase"/>
    <w:uiPriority w:val="1"/>
    <w:qFormat/>
    <w:rsid w:val="00C91A1A"/>
  </w:style>
  <w:style w:type="character" w:customStyle="1" w:styleId="CharPartText">
    <w:name w:val="CharPartText"/>
    <w:basedOn w:val="OPCCharBase"/>
    <w:uiPriority w:val="1"/>
    <w:qFormat/>
    <w:rsid w:val="00C91A1A"/>
  </w:style>
  <w:style w:type="character" w:customStyle="1" w:styleId="CharSectno">
    <w:name w:val="CharSectno"/>
    <w:basedOn w:val="OPCCharBase"/>
    <w:qFormat/>
    <w:rsid w:val="00C91A1A"/>
  </w:style>
  <w:style w:type="character" w:customStyle="1" w:styleId="CharSubdNo">
    <w:name w:val="CharSubdNo"/>
    <w:basedOn w:val="OPCCharBase"/>
    <w:uiPriority w:val="1"/>
    <w:qFormat/>
    <w:rsid w:val="00C91A1A"/>
  </w:style>
  <w:style w:type="character" w:customStyle="1" w:styleId="CharSubdText">
    <w:name w:val="CharSubdText"/>
    <w:basedOn w:val="OPCCharBase"/>
    <w:uiPriority w:val="1"/>
    <w:qFormat/>
    <w:rsid w:val="00C91A1A"/>
  </w:style>
  <w:style w:type="paragraph" w:customStyle="1" w:styleId="CTA--">
    <w:name w:val="CTA --"/>
    <w:basedOn w:val="OPCParaBase"/>
    <w:next w:val="Normal"/>
    <w:rsid w:val="00C91A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91A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91A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91A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91A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91A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91A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91A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91A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91A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91A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91A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91A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91A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91A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91A1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91A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91A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91A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91A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91A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91A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91A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91A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91A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91A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91A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91A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91A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91A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91A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91A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91A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91A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91A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91A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91A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91A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91A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91A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91A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91A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91A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91A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91A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91A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91A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91A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91A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91A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91A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91A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91A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91A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91A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91A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91A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91A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91A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91A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91A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91A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91A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91A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91A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91A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91A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91A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91A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91A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91A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91A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91A1A"/>
    <w:rPr>
      <w:sz w:val="16"/>
    </w:rPr>
  </w:style>
  <w:style w:type="table" w:customStyle="1" w:styleId="CFlag">
    <w:name w:val="CFlag"/>
    <w:basedOn w:val="TableNormal"/>
    <w:uiPriority w:val="99"/>
    <w:rsid w:val="00C91A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91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1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91A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91A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91A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91A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91A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91A1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91A1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91A1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91A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91A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91A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91A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91A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91A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91A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91A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91A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91A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91A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91A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91A1A"/>
  </w:style>
  <w:style w:type="character" w:customStyle="1" w:styleId="CharSubPartNoCASA">
    <w:name w:val="CharSubPartNo(CASA)"/>
    <w:basedOn w:val="OPCCharBase"/>
    <w:uiPriority w:val="1"/>
    <w:rsid w:val="00C91A1A"/>
  </w:style>
  <w:style w:type="paragraph" w:customStyle="1" w:styleId="ENoteTTIndentHeadingSub">
    <w:name w:val="ENoteTTIndentHeadingSub"/>
    <w:aliases w:val="enTTHis"/>
    <w:basedOn w:val="OPCParaBase"/>
    <w:rsid w:val="00C91A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91A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91A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91A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91A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91A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91A1A"/>
    <w:rPr>
      <w:sz w:val="22"/>
    </w:rPr>
  </w:style>
  <w:style w:type="paragraph" w:customStyle="1" w:styleId="SOTextNote">
    <w:name w:val="SO TextNote"/>
    <w:aliases w:val="sont"/>
    <w:basedOn w:val="SOText"/>
    <w:qFormat/>
    <w:rsid w:val="00C91A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91A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91A1A"/>
    <w:rPr>
      <w:sz w:val="22"/>
    </w:rPr>
  </w:style>
  <w:style w:type="paragraph" w:customStyle="1" w:styleId="FileName">
    <w:name w:val="FileName"/>
    <w:basedOn w:val="Normal"/>
    <w:rsid w:val="00C91A1A"/>
  </w:style>
  <w:style w:type="paragraph" w:customStyle="1" w:styleId="TableHeading">
    <w:name w:val="TableHeading"/>
    <w:aliases w:val="th"/>
    <w:basedOn w:val="OPCParaBase"/>
    <w:next w:val="Tabletext"/>
    <w:rsid w:val="00C91A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91A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91A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91A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91A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91A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91A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91A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91A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91A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91A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91A1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91A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91A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1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1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1A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91A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91A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91A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91A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91A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91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91A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91A1A"/>
    <w:pPr>
      <w:ind w:left="240" w:hanging="240"/>
    </w:pPr>
  </w:style>
  <w:style w:type="paragraph" w:styleId="Index2">
    <w:name w:val="index 2"/>
    <w:basedOn w:val="Normal"/>
    <w:next w:val="Normal"/>
    <w:autoRedefine/>
    <w:rsid w:val="00C91A1A"/>
    <w:pPr>
      <w:ind w:left="480" w:hanging="240"/>
    </w:pPr>
  </w:style>
  <w:style w:type="paragraph" w:styleId="Index3">
    <w:name w:val="index 3"/>
    <w:basedOn w:val="Normal"/>
    <w:next w:val="Normal"/>
    <w:autoRedefine/>
    <w:rsid w:val="00C91A1A"/>
    <w:pPr>
      <w:ind w:left="720" w:hanging="240"/>
    </w:pPr>
  </w:style>
  <w:style w:type="paragraph" w:styleId="Index4">
    <w:name w:val="index 4"/>
    <w:basedOn w:val="Normal"/>
    <w:next w:val="Normal"/>
    <w:autoRedefine/>
    <w:rsid w:val="00C91A1A"/>
    <w:pPr>
      <w:ind w:left="960" w:hanging="240"/>
    </w:pPr>
  </w:style>
  <w:style w:type="paragraph" w:styleId="Index5">
    <w:name w:val="index 5"/>
    <w:basedOn w:val="Normal"/>
    <w:next w:val="Normal"/>
    <w:autoRedefine/>
    <w:rsid w:val="00C91A1A"/>
    <w:pPr>
      <w:ind w:left="1200" w:hanging="240"/>
    </w:pPr>
  </w:style>
  <w:style w:type="paragraph" w:styleId="Index6">
    <w:name w:val="index 6"/>
    <w:basedOn w:val="Normal"/>
    <w:next w:val="Normal"/>
    <w:autoRedefine/>
    <w:rsid w:val="00C91A1A"/>
    <w:pPr>
      <w:ind w:left="1440" w:hanging="240"/>
    </w:pPr>
  </w:style>
  <w:style w:type="paragraph" w:styleId="Index7">
    <w:name w:val="index 7"/>
    <w:basedOn w:val="Normal"/>
    <w:next w:val="Normal"/>
    <w:autoRedefine/>
    <w:rsid w:val="00C91A1A"/>
    <w:pPr>
      <w:ind w:left="1680" w:hanging="240"/>
    </w:pPr>
  </w:style>
  <w:style w:type="paragraph" w:styleId="Index8">
    <w:name w:val="index 8"/>
    <w:basedOn w:val="Normal"/>
    <w:next w:val="Normal"/>
    <w:autoRedefine/>
    <w:rsid w:val="00C91A1A"/>
    <w:pPr>
      <w:ind w:left="1920" w:hanging="240"/>
    </w:pPr>
  </w:style>
  <w:style w:type="paragraph" w:styleId="Index9">
    <w:name w:val="index 9"/>
    <w:basedOn w:val="Normal"/>
    <w:next w:val="Normal"/>
    <w:autoRedefine/>
    <w:rsid w:val="00C91A1A"/>
    <w:pPr>
      <w:ind w:left="2160" w:hanging="240"/>
    </w:pPr>
  </w:style>
  <w:style w:type="paragraph" w:styleId="NormalIndent">
    <w:name w:val="Normal Indent"/>
    <w:basedOn w:val="Normal"/>
    <w:rsid w:val="00C91A1A"/>
    <w:pPr>
      <w:ind w:left="720"/>
    </w:pPr>
  </w:style>
  <w:style w:type="paragraph" w:styleId="FootnoteText">
    <w:name w:val="footnote text"/>
    <w:basedOn w:val="Normal"/>
    <w:link w:val="FootnoteTextChar"/>
    <w:rsid w:val="00C91A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91A1A"/>
  </w:style>
  <w:style w:type="paragraph" w:styleId="CommentText">
    <w:name w:val="annotation text"/>
    <w:basedOn w:val="Normal"/>
    <w:link w:val="CommentTextChar"/>
    <w:rsid w:val="00C91A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1A1A"/>
  </w:style>
  <w:style w:type="paragraph" w:styleId="IndexHeading">
    <w:name w:val="index heading"/>
    <w:basedOn w:val="Normal"/>
    <w:next w:val="Index1"/>
    <w:rsid w:val="00C91A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91A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91A1A"/>
    <w:pPr>
      <w:ind w:left="480" w:hanging="480"/>
    </w:pPr>
  </w:style>
  <w:style w:type="paragraph" w:styleId="EnvelopeAddress">
    <w:name w:val="envelope address"/>
    <w:basedOn w:val="Normal"/>
    <w:rsid w:val="00C91A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91A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91A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91A1A"/>
    <w:rPr>
      <w:sz w:val="16"/>
      <w:szCs w:val="16"/>
    </w:rPr>
  </w:style>
  <w:style w:type="character" w:styleId="PageNumber">
    <w:name w:val="page number"/>
    <w:basedOn w:val="DefaultParagraphFont"/>
    <w:rsid w:val="00C91A1A"/>
  </w:style>
  <w:style w:type="character" w:styleId="EndnoteReference">
    <w:name w:val="endnote reference"/>
    <w:basedOn w:val="DefaultParagraphFont"/>
    <w:rsid w:val="00C91A1A"/>
    <w:rPr>
      <w:vertAlign w:val="superscript"/>
    </w:rPr>
  </w:style>
  <w:style w:type="paragraph" w:styleId="EndnoteText">
    <w:name w:val="endnote text"/>
    <w:basedOn w:val="Normal"/>
    <w:link w:val="EndnoteTextChar"/>
    <w:rsid w:val="00C91A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91A1A"/>
  </w:style>
  <w:style w:type="paragraph" w:styleId="TableofAuthorities">
    <w:name w:val="table of authorities"/>
    <w:basedOn w:val="Normal"/>
    <w:next w:val="Normal"/>
    <w:rsid w:val="00C91A1A"/>
    <w:pPr>
      <w:ind w:left="240" w:hanging="240"/>
    </w:pPr>
  </w:style>
  <w:style w:type="paragraph" w:styleId="MacroText">
    <w:name w:val="macro"/>
    <w:link w:val="MacroTextChar"/>
    <w:rsid w:val="00C91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91A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91A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91A1A"/>
    <w:pPr>
      <w:ind w:left="283" w:hanging="283"/>
    </w:pPr>
  </w:style>
  <w:style w:type="paragraph" w:styleId="ListBullet">
    <w:name w:val="List Bullet"/>
    <w:basedOn w:val="Normal"/>
    <w:autoRedefine/>
    <w:rsid w:val="00C91A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91A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91A1A"/>
    <w:pPr>
      <w:ind w:left="566" w:hanging="283"/>
    </w:pPr>
  </w:style>
  <w:style w:type="paragraph" w:styleId="List3">
    <w:name w:val="List 3"/>
    <w:basedOn w:val="Normal"/>
    <w:rsid w:val="00C91A1A"/>
    <w:pPr>
      <w:ind w:left="849" w:hanging="283"/>
    </w:pPr>
  </w:style>
  <w:style w:type="paragraph" w:styleId="List4">
    <w:name w:val="List 4"/>
    <w:basedOn w:val="Normal"/>
    <w:rsid w:val="00C91A1A"/>
    <w:pPr>
      <w:ind w:left="1132" w:hanging="283"/>
    </w:pPr>
  </w:style>
  <w:style w:type="paragraph" w:styleId="List5">
    <w:name w:val="List 5"/>
    <w:basedOn w:val="Normal"/>
    <w:rsid w:val="00C91A1A"/>
    <w:pPr>
      <w:ind w:left="1415" w:hanging="283"/>
    </w:pPr>
  </w:style>
  <w:style w:type="paragraph" w:styleId="ListBullet2">
    <w:name w:val="List Bullet 2"/>
    <w:basedOn w:val="Normal"/>
    <w:autoRedefine/>
    <w:rsid w:val="00C91A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91A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91A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91A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91A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91A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91A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91A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91A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1A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91A1A"/>
    <w:pPr>
      <w:ind w:left="4252"/>
    </w:pPr>
  </w:style>
  <w:style w:type="character" w:customStyle="1" w:styleId="ClosingChar">
    <w:name w:val="Closing Char"/>
    <w:basedOn w:val="DefaultParagraphFont"/>
    <w:link w:val="Closing"/>
    <w:rsid w:val="00C91A1A"/>
    <w:rPr>
      <w:sz w:val="22"/>
    </w:rPr>
  </w:style>
  <w:style w:type="paragraph" w:styleId="Signature">
    <w:name w:val="Signature"/>
    <w:basedOn w:val="Normal"/>
    <w:link w:val="SignatureChar"/>
    <w:rsid w:val="00C91A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91A1A"/>
    <w:rPr>
      <w:sz w:val="22"/>
    </w:rPr>
  </w:style>
  <w:style w:type="paragraph" w:styleId="BodyText">
    <w:name w:val="Body Text"/>
    <w:basedOn w:val="Normal"/>
    <w:link w:val="BodyTextChar"/>
    <w:rsid w:val="00C91A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1A1A"/>
    <w:rPr>
      <w:sz w:val="22"/>
    </w:rPr>
  </w:style>
  <w:style w:type="paragraph" w:styleId="BodyTextIndent">
    <w:name w:val="Body Text Indent"/>
    <w:basedOn w:val="Normal"/>
    <w:link w:val="BodyTextIndentChar"/>
    <w:rsid w:val="00C91A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1A1A"/>
    <w:rPr>
      <w:sz w:val="22"/>
    </w:rPr>
  </w:style>
  <w:style w:type="paragraph" w:styleId="ListContinue">
    <w:name w:val="List Continue"/>
    <w:basedOn w:val="Normal"/>
    <w:rsid w:val="00C91A1A"/>
    <w:pPr>
      <w:spacing w:after="120"/>
      <w:ind w:left="283"/>
    </w:pPr>
  </w:style>
  <w:style w:type="paragraph" w:styleId="ListContinue2">
    <w:name w:val="List Continue 2"/>
    <w:basedOn w:val="Normal"/>
    <w:rsid w:val="00C91A1A"/>
    <w:pPr>
      <w:spacing w:after="120"/>
      <w:ind w:left="566"/>
    </w:pPr>
  </w:style>
  <w:style w:type="paragraph" w:styleId="ListContinue3">
    <w:name w:val="List Continue 3"/>
    <w:basedOn w:val="Normal"/>
    <w:rsid w:val="00C91A1A"/>
    <w:pPr>
      <w:spacing w:after="120"/>
      <w:ind w:left="849"/>
    </w:pPr>
  </w:style>
  <w:style w:type="paragraph" w:styleId="ListContinue4">
    <w:name w:val="List Continue 4"/>
    <w:basedOn w:val="Normal"/>
    <w:rsid w:val="00C91A1A"/>
    <w:pPr>
      <w:spacing w:after="120"/>
      <w:ind w:left="1132"/>
    </w:pPr>
  </w:style>
  <w:style w:type="paragraph" w:styleId="ListContinue5">
    <w:name w:val="List Continue 5"/>
    <w:basedOn w:val="Normal"/>
    <w:rsid w:val="00C91A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91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91A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91A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91A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91A1A"/>
  </w:style>
  <w:style w:type="character" w:customStyle="1" w:styleId="SalutationChar">
    <w:name w:val="Salutation Char"/>
    <w:basedOn w:val="DefaultParagraphFont"/>
    <w:link w:val="Salutation"/>
    <w:rsid w:val="00C91A1A"/>
    <w:rPr>
      <w:sz w:val="22"/>
    </w:rPr>
  </w:style>
  <w:style w:type="paragraph" w:styleId="Date">
    <w:name w:val="Date"/>
    <w:basedOn w:val="Normal"/>
    <w:next w:val="Normal"/>
    <w:link w:val="DateChar"/>
    <w:rsid w:val="00C91A1A"/>
  </w:style>
  <w:style w:type="character" w:customStyle="1" w:styleId="DateChar">
    <w:name w:val="Date Char"/>
    <w:basedOn w:val="DefaultParagraphFont"/>
    <w:link w:val="Date"/>
    <w:rsid w:val="00C91A1A"/>
    <w:rPr>
      <w:sz w:val="22"/>
    </w:rPr>
  </w:style>
  <w:style w:type="paragraph" w:styleId="BodyTextFirstIndent">
    <w:name w:val="Body Text First Indent"/>
    <w:basedOn w:val="BodyText"/>
    <w:link w:val="BodyTextFirstIndentChar"/>
    <w:rsid w:val="00C91A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91A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91A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91A1A"/>
    <w:rPr>
      <w:sz w:val="22"/>
    </w:rPr>
  </w:style>
  <w:style w:type="paragraph" w:styleId="BodyText2">
    <w:name w:val="Body Text 2"/>
    <w:basedOn w:val="Normal"/>
    <w:link w:val="BodyText2Char"/>
    <w:rsid w:val="00C91A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1A1A"/>
    <w:rPr>
      <w:sz w:val="22"/>
    </w:rPr>
  </w:style>
  <w:style w:type="paragraph" w:styleId="BodyText3">
    <w:name w:val="Body Text 3"/>
    <w:basedOn w:val="Normal"/>
    <w:link w:val="BodyText3Char"/>
    <w:rsid w:val="00C91A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91A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91A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91A1A"/>
    <w:rPr>
      <w:sz w:val="22"/>
    </w:rPr>
  </w:style>
  <w:style w:type="paragraph" w:styleId="BodyTextIndent3">
    <w:name w:val="Body Text Indent 3"/>
    <w:basedOn w:val="Normal"/>
    <w:link w:val="BodyTextIndent3Char"/>
    <w:rsid w:val="00C91A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1A1A"/>
    <w:rPr>
      <w:sz w:val="16"/>
      <w:szCs w:val="16"/>
    </w:rPr>
  </w:style>
  <w:style w:type="paragraph" w:styleId="BlockText">
    <w:name w:val="Block Text"/>
    <w:basedOn w:val="Normal"/>
    <w:rsid w:val="00C91A1A"/>
    <w:pPr>
      <w:spacing w:after="120"/>
      <w:ind w:left="1440" w:right="1440"/>
    </w:pPr>
  </w:style>
  <w:style w:type="character" w:styleId="Hyperlink">
    <w:name w:val="Hyperlink"/>
    <w:basedOn w:val="DefaultParagraphFont"/>
    <w:rsid w:val="00C91A1A"/>
    <w:rPr>
      <w:color w:val="0000FF"/>
      <w:u w:val="single"/>
    </w:rPr>
  </w:style>
  <w:style w:type="character" w:styleId="FollowedHyperlink">
    <w:name w:val="FollowedHyperlink"/>
    <w:basedOn w:val="DefaultParagraphFont"/>
    <w:rsid w:val="00C91A1A"/>
    <w:rPr>
      <w:color w:val="800080"/>
      <w:u w:val="single"/>
    </w:rPr>
  </w:style>
  <w:style w:type="character" w:styleId="Strong">
    <w:name w:val="Strong"/>
    <w:basedOn w:val="DefaultParagraphFont"/>
    <w:qFormat/>
    <w:rsid w:val="00C91A1A"/>
    <w:rPr>
      <w:b/>
      <w:bCs/>
    </w:rPr>
  </w:style>
  <w:style w:type="character" w:styleId="Emphasis">
    <w:name w:val="Emphasis"/>
    <w:basedOn w:val="DefaultParagraphFont"/>
    <w:qFormat/>
    <w:rsid w:val="00C91A1A"/>
    <w:rPr>
      <w:i/>
      <w:iCs/>
    </w:rPr>
  </w:style>
  <w:style w:type="paragraph" w:styleId="DocumentMap">
    <w:name w:val="Document Map"/>
    <w:basedOn w:val="Normal"/>
    <w:link w:val="DocumentMapChar"/>
    <w:rsid w:val="00C91A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91A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91A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91A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91A1A"/>
  </w:style>
  <w:style w:type="character" w:customStyle="1" w:styleId="E-mailSignatureChar">
    <w:name w:val="E-mail Signature Char"/>
    <w:basedOn w:val="DefaultParagraphFont"/>
    <w:link w:val="E-mailSignature"/>
    <w:rsid w:val="00C91A1A"/>
    <w:rPr>
      <w:sz w:val="22"/>
    </w:rPr>
  </w:style>
  <w:style w:type="paragraph" w:styleId="NormalWeb">
    <w:name w:val="Normal (Web)"/>
    <w:basedOn w:val="Normal"/>
    <w:rsid w:val="00C91A1A"/>
  </w:style>
  <w:style w:type="character" w:styleId="HTMLAcronym">
    <w:name w:val="HTML Acronym"/>
    <w:basedOn w:val="DefaultParagraphFont"/>
    <w:rsid w:val="00C91A1A"/>
  </w:style>
  <w:style w:type="paragraph" w:styleId="HTMLAddress">
    <w:name w:val="HTML Address"/>
    <w:basedOn w:val="Normal"/>
    <w:link w:val="HTMLAddressChar"/>
    <w:rsid w:val="00C91A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91A1A"/>
    <w:rPr>
      <w:i/>
      <w:iCs/>
      <w:sz w:val="22"/>
    </w:rPr>
  </w:style>
  <w:style w:type="character" w:styleId="HTMLCite">
    <w:name w:val="HTML Cite"/>
    <w:basedOn w:val="DefaultParagraphFont"/>
    <w:rsid w:val="00C91A1A"/>
    <w:rPr>
      <w:i/>
      <w:iCs/>
    </w:rPr>
  </w:style>
  <w:style w:type="character" w:styleId="HTMLCode">
    <w:name w:val="HTML Code"/>
    <w:basedOn w:val="DefaultParagraphFont"/>
    <w:rsid w:val="00C91A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91A1A"/>
    <w:rPr>
      <w:i/>
      <w:iCs/>
    </w:rPr>
  </w:style>
  <w:style w:type="character" w:styleId="HTMLKeyboard">
    <w:name w:val="HTML Keyboard"/>
    <w:basedOn w:val="DefaultParagraphFont"/>
    <w:rsid w:val="00C91A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91A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91A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C91A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91A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91A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91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1A1A"/>
    <w:rPr>
      <w:b/>
      <w:bCs/>
    </w:rPr>
  </w:style>
  <w:style w:type="numbering" w:styleId="1ai">
    <w:name w:val="Outline List 1"/>
    <w:basedOn w:val="NoList"/>
    <w:rsid w:val="00C91A1A"/>
    <w:pPr>
      <w:numPr>
        <w:numId w:val="14"/>
      </w:numPr>
    </w:pPr>
  </w:style>
  <w:style w:type="numbering" w:styleId="111111">
    <w:name w:val="Outline List 2"/>
    <w:basedOn w:val="NoList"/>
    <w:rsid w:val="00C91A1A"/>
    <w:pPr>
      <w:numPr>
        <w:numId w:val="15"/>
      </w:numPr>
    </w:pPr>
  </w:style>
  <w:style w:type="numbering" w:styleId="ArticleSection">
    <w:name w:val="Outline List 3"/>
    <w:basedOn w:val="NoList"/>
    <w:rsid w:val="00C91A1A"/>
    <w:pPr>
      <w:numPr>
        <w:numId w:val="17"/>
      </w:numPr>
    </w:pPr>
  </w:style>
  <w:style w:type="table" w:styleId="TableSimple1">
    <w:name w:val="Table Simple 1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91A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91A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91A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91A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91A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91A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91A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91A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91A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91A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91A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91A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91A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91A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91A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91A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91A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91A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91A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91A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91A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91A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91A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91A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91A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91A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91A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91A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91A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91A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91A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91A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91A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91A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91A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91A1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91A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91A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91A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91A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9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0628-097E-4FE1-9394-6C8DAB3B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369</Words>
  <Characters>1823</Characters>
  <Application>Microsoft Office Word</Application>
  <DocSecurity>4</DocSecurity>
  <PresentationFormat/>
  <Lines>151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2019-03-04T04:48:00Z</dcterms:created>
  <dcterms:modified xsi:type="dcterms:W3CDTF">2019-03-04T04:48:00Z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(Migration Agents Instruments) Sunset-altering Declaration 2019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OPC63745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27 February 2019</vt:lpwstr>
  </property>
</Properties>
</file>