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DF2C2A">
        <w:t>5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81716">
        <w:rPr>
          <w:szCs w:val="22"/>
        </w:rPr>
        <w:t xml:space="preserve">   14 </w:t>
      </w:r>
      <w:bookmarkStart w:id="0" w:name="_GoBack"/>
      <w:bookmarkEnd w:id="0"/>
      <w:r w:rsidR="00DF2C2A">
        <w:rPr>
          <w:szCs w:val="22"/>
        </w:rPr>
        <w:t>March</w:t>
      </w:r>
      <w:r w:rsidR="00C325B3">
        <w:rPr>
          <w:szCs w:val="22"/>
        </w:rPr>
        <w:t xml:space="preserve"> 201</w:t>
      </w:r>
      <w:r w:rsidR="00D1768E">
        <w:rPr>
          <w:szCs w:val="22"/>
        </w:rPr>
        <w:t>9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33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13385">
        <w:rPr>
          <w:noProof/>
        </w:rPr>
        <w:t>1  Name</w:t>
      </w:r>
      <w:r w:rsidR="00913385">
        <w:rPr>
          <w:noProof/>
        </w:rPr>
        <w:tab/>
      </w:r>
      <w:r w:rsidR="00913385">
        <w:rPr>
          <w:noProof/>
        </w:rPr>
        <w:fldChar w:fldCharType="begin"/>
      </w:r>
      <w:r w:rsidR="00913385">
        <w:rPr>
          <w:noProof/>
        </w:rPr>
        <w:instrText xml:space="preserve"> PAGEREF _Toc531272473 \h </w:instrText>
      </w:r>
      <w:r w:rsidR="00913385">
        <w:rPr>
          <w:noProof/>
        </w:rPr>
      </w:r>
      <w:r w:rsidR="00913385">
        <w:rPr>
          <w:noProof/>
        </w:rPr>
        <w:fldChar w:fldCharType="separate"/>
      </w:r>
      <w:r w:rsidR="006B5693">
        <w:rPr>
          <w:noProof/>
        </w:rPr>
        <w:t>1</w:t>
      </w:r>
      <w:r w:rsidR="00913385"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_Toc531272474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_Toc531272475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_Toc531272476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505E">
        <w:rPr>
          <w:b w:val="0"/>
          <w:noProof/>
          <w:sz w:val="18"/>
        </w:rPr>
        <w:fldChar w:fldCharType="begin"/>
      </w:r>
      <w:r w:rsidRPr="005F505E">
        <w:rPr>
          <w:b w:val="0"/>
          <w:noProof/>
          <w:sz w:val="18"/>
        </w:rPr>
        <w:instrText xml:space="preserve"> PAGEREF _Toc531272477 \h </w:instrText>
      </w:r>
      <w:r w:rsidRPr="005F505E">
        <w:rPr>
          <w:b w:val="0"/>
          <w:noProof/>
          <w:sz w:val="18"/>
        </w:rPr>
      </w:r>
      <w:r w:rsidRPr="005F505E">
        <w:rPr>
          <w:b w:val="0"/>
          <w:noProof/>
          <w:sz w:val="18"/>
        </w:rPr>
        <w:fldChar w:fldCharType="separate"/>
      </w:r>
      <w:r w:rsidR="006B5693">
        <w:rPr>
          <w:b w:val="0"/>
          <w:noProof/>
          <w:sz w:val="18"/>
        </w:rPr>
        <w:t>2</w:t>
      </w:r>
      <w:r w:rsidRPr="005F505E">
        <w:rPr>
          <w:b w:val="0"/>
          <w:noProof/>
          <w:sz w:val="18"/>
        </w:rPr>
        <w:fldChar w:fldCharType="end"/>
      </w:r>
    </w:p>
    <w:p w:rsidR="00913385" w:rsidRDefault="00913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 w:rsidRPr="006B5693">
        <w:rPr>
          <w:noProof/>
          <w:sz w:val="18"/>
        </w:rPr>
        <w:fldChar w:fldCharType="begin"/>
      </w:r>
      <w:r w:rsidRPr="006B5693">
        <w:rPr>
          <w:noProof/>
          <w:sz w:val="18"/>
        </w:rPr>
        <w:instrText xml:space="preserve"> PAGEREF _Toc531272478 \h </w:instrText>
      </w:r>
      <w:r w:rsidRPr="006B5693">
        <w:rPr>
          <w:noProof/>
          <w:sz w:val="18"/>
        </w:rPr>
      </w:r>
      <w:r w:rsidRPr="006B5693">
        <w:rPr>
          <w:noProof/>
          <w:sz w:val="18"/>
        </w:rPr>
        <w:fldChar w:fldCharType="separate"/>
      </w:r>
      <w:r w:rsidR="006B5693" w:rsidRPr="006B5693">
        <w:rPr>
          <w:noProof/>
          <w:sz w:val="18"/>
        </w:rPr>
        <w:t>2</w:t>
      </w:r>
      <w:r w:rsidRPr="006B5693">
        <w:rPr>
          <w:noProof/>
          <w:sz w:val="18"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3127247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E14292">
        <w:rPr>
          <w:i/>
        </w:rPr>
        <w:t>5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31272474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>on the day after it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531272475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531272476"/>
      <w:r>
        <w:t>4</w:t>
      </w:r>
      <w:r w:rsidRPr="006065DA">
        <w:t xml:space="preserve">  Schedules</w:t>
      </w:r>
      <w:bookmarkEnd w:id="6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Default="005E317F" w:rsidP="005E317F">
      <w:pPr>
        <w:pStyle w:val="ActHead6"/>
        <w:pageBreakBefore/>
      </w:pPr>
      <w:bookmarkStart w:id="7" w:name="_Toc5312724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35A18" w:rsidP="005E317F">
      <w:pPr>
        <w:pStyle w:val="ActHead9"/>
      </w:pPr>
      <w:bookmarkStart w:id="8" w:name="_Toc531272478"/>
      <w:r>
        <w:t>Public Governance, Performance and Accountability (Section 75 Transfers) Determination 2017-2018</w:t>
      </w:r>
      <w:bookmarkEnd w:id="8"/>
    </w:p>
    <w:p w:rsidR="00DF2C2A" w:rsidRDefault="00A41150" w:rsidP="00DF2C2A">
      <w:pPr>
        <w:pStyle w:val="ItemHead"/>
        <w:ind w:left="284" w:hanging="284"/>
      </w:pPr>
      <w:r>
        <w:t xml:space="preserve">1  </w:t>
      </w:r>
      <w:r w:rsidR="00DF2C2A">
        <w:t>At the end of subsection 6(2)</w:t>
      </w:r>
    </w:p>
    <w:p w:rsidR="00DF2C2A" w:rsidRDefault="00DF2C2A" w:rsidP="00DF2C2A">
      <w:pPr>
        <w:pStyle w:val="Item"/>
      </w:pPr>
      <w:r>
        <w:t>Add:</w:t>
      </w:r>
      <w:r>
        <w:tab/>
      </w:r>
    </w:p>
    <w:p w:rsidR="00DF2C2A" w:rsidRDefault="00DF2C2A" w:rsidP="00DF2C2A">
      <w:pPr>
        <w:pStyle w:val="paragraph"/>
        <w:numPr>
          <w:ilvl w:val="0"/>
          <w:numId w:val="34"/>
        </w:numPr>
      </w:pPr>
      <w:r>
        <w:t xml:space="preserve">as if a departmental item for the following non-corporate entity were included for the </w:t>
      </w:r>
      <w:r w:rsidRPr="00DF2C2A">
        <w:t>Health</w:t>
      </w:r>
      <w:r>
        <w:t xml:space="preserve"> Portfolio in Schedule 1 to the Act:</w:t>
      </w:r>
    </w:p>
    <w:p w:rsidR="00DF2C2A" w:rsidRPr="00DF2C2A" w:rsidRDefault="00DF2C2A" w:rsidP="00DF2C2A">
      <w:pPr>
        <w:pStyle w:val="subsection"/>
        <w:ind w:left="1440" w:firstLine="0"/>
        <w:rPr>
          <w:b/>
          <w:sz w:val="18"/>
        </w:rPr>
      </w:pPr>
      <w:r w:rsidRPr="00DF2C2A">
        <w:rPr>
          <w:b/>
          <w:sz w:val="20"/>
        </w:rPr>
        <w:t>AGED CARE QUALITY AND SAFETY COMMISSION</w:t>
      </w:r>
      <w:r w:rsidRPr="00DF2C2A">
        <w:rPr>
          <w:b/>
          <w:sz w:val="20"/>
        </w:rPr>
        <w:br/>
      </w:r>
    </w:p>
    <w:p w:rsidR="00DF2C2A" w:rsidRPr="00DF2C2A" w:rsidRDefault="00DF2C2A" w:rsidP="00DF2C2A">
      <w:pPr>
        <w:pStyle w:val="paragraph"/>
        <w:numPr>
          <w:ilvl w:val="0"/>
          <w:numId w:val="35"/>
        </w:numPr>
      </w:pPr>
      <w:r w:rsidRPr="00DF2C2A">
        <w:t>as if the following outcome were included for the Aged Care Quality and Safety Commission in Schedule 1 to the Act:</w:t>
      </w:r>
    </w:p>
    <w:p w:rsidR="00DF2C2A" w:rsidRPr="006F7ACE" w:rsidRDefault="00DF2C2A" w:rsidP="00DF2C2A">
      <w:pPr>
        <w:pStyle w:val="subsection"/>
        <w:ind w:left="1470" w:firstLine="0"/>
        <w:rPr>
          <w:sz w:val="20"/>
        </w:rPr>
      </w:pPr>
      <w:r w:rsidRPr="00DF2C2A">
        <w:rPr>
          <w:b/>
          <w:sz w:val="20"/>
        </w:rPr>
        <w:t>Outcome 1</w:t>
      </w:r>
      <w:r w:rsidRPr="00DF2C2A">
        <w:rPr>
          <w:sz w:val="20"/>
        </w:rPr>
        <w:br/>
        <w:t>Protect and enhance the safety, health, wellbeing and quality of life of aged care consumers, including through effective engagement with them, regulation and education of Commonwealth-funded aged care service providers and resolution of aged care complaints</w:t>
      </w:r>
    </w:p>
    <w:p w:rsidR="00DF2C2A" w:rsidRPr="008965A2" w:rsidRDefault="00DF2C2A" w:rsidP="00DF2C2A">
      <w:pPr>
        <w:pStyle w:val="paragraph"/>
        <w:ind w:left="1440" w:firstLine="0"/>
        <w:rPr>
          <w:sz w:val="20"/>
        </w:rPr>
      </w:pPr>
    </w:p>
    <w:p w:rsidR="00A04C7C" w:rsidRDefault="00A41150" w:rsidP="00A04C7C">
      <w:pPr>
        <w:pStyle w:val="ItemHead"/>
        <w:ind w:left="284" w:hanging="284"/>
      </w:pPr>
      <w:r>
        <w:t xml:space="preserve">2  </w:t>
      </w:r>
      <w:r w:rsidR="00A04C7C">
        <w:t>Subsection 6(3) (table item 26)</w:t>
      </w:r>
    </w:p>
    <w:p w:rsidR="005E317F" w:rsidRDefault="00535A18" w:rsidP="00E8672E">
      <w:pPr>
        <w:pStyle w:val="Item"/>
      </w:pPr>
      <w:r>
        <w:t>Repeal</w:t>
      </w:r>
      <w:r w:rsidR="00D31005">
        <w:t xml:space="preserve"> the</w:t>
      </w:r>
      <w:r w:rsidR="005A1DE2">
        <w:t xml:space="preserve"> item</w:t>
      </w:r>
      <w:r>
        <w:t>, substitute</w:t>
      </w:r>
      <w:r w:rsidR="00D31005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535A18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A04C7C" w:rsidP="00DA4A77">
            <w:pPr>
              <w:pStyle w:val="Tabletext"/>
            </w:pPr>
            <w:r>
              <w:t>26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A04C7C" w:rsidP="00DA4A77">
            <w:pPr>
              <w:pStyle w:val="Tabletext"/>
            </w:pPr>
            <w:r>
              <w:t>Department of Health</w:t>
            </w:r>
            <w:r w:rsidR="00535A18" w:rsidRPr="00395D9F">
              <w:t xml:space="preserve">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535A18" w:rsidP="00DA4A77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970635" w:rsidRDefault="00A04C7C" w:rsidP="00A41F79">
            <w:pPr>
              <w:pStyle w:val="Tabletext"/>
              <w:jc w:val="right"/>
            </w:pPr>
            <w:r w:rsidRPr="00A41F79">
              <w:t>-</w:t>
            </w:r>
            <w:r w:rsidR="00A41F79" w:rsidRPr="00A41F79">
              <w:t>12,422</w:t>
            </w:r>
          </w:p>
        </w:tc>
      </w:tr>
    </w:tbl>
    <w:p w:rsidR="00A04C7C" w:rsidRDefault="00A41150" w:rsidP="00A04C7C">
      <w:pPr>
        <w:pStyle w:val="ItemHead"/>
        <w:ind w:left="284" w:hanging="284"/>
      </w:pPr>
      <w:r>
        <w:t xml:space="preserve">3  </w:t>
      </w:r>
      <w:r w:rsidR="00A04C7C">
        <w:t>Subsection 6(3) (at the end of the table)</w:t>
      </w:r>
    </w:p>
    <w:p w:rsidR="005A1DE2" w:rsidRDefault="00B750F8" w:rsidP="00306B41">
      <w:pPr>
        <w:pStyle w:val="Item"/>
      </w:pPr>
      <w:r>
        <w:t>A</w:t>
      </w:r>
      <w:r w:rsidR="005A1DE2">
        <w:t>dd: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4541B2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A04C7C" w:rsidP="00231AAE">
            <w:pPr>
              <w:pStyle w:val="Tabletext"/>
            </w:pPr>
            <w:r>
              <w:t>27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4D1EC1" w:rsidP="006E7D1D">
            <w:pPr>
              <w:pStyle w:val="Tabletext"/>
            </w:pPr>
            <w:r>
              <w:t>Aged Care</w:t>
            </w:r>
            <w:r w:rsidR="00A04C7C">
              <w:t xml:space="preserve"> Quality </w:t>
            </w:r>
            <w:r>
              <w:t xml:space="preserve">and </w:t>
            </w:r>
            <w:r w:rsidR="00A04C7C">
              <w:t>Safety Commission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Pr="00395D9F" w:rsidRDefault="004541B2" w:rsidP="006E7D1D">
            <w:pPr>
              <w:pStyle w:val="Tabletext"/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A04C7C" w:rsidP="00325E41">
            <w:pPr>
              <w:pStyle w:val="Tabletext"/>
              <w:jc w:val="right"/>
            </w:pPr>
            <w:r w:rsidRPr="00A41F79">
              <w:t>+4,893</w:t>
            </w:r>
          </w:p>
        </w:tc>
      </w:tr>
    </w:tbl>
    <w:p w:rsidR="00042F24" w:rsidRPr="00042F24" w:rsidRDefault="00042F24" w:rsidP="00231AAE">
      <w:pPr>
        <w:pStyle w:val="ItemHead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25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5693">
            <w:rPr>
              <w:i/>
              <w:noProof/>
              <w:sz w:val="18"/>
            </w:rPr>
            <w:t>Public Governance, Performance and Accountability (Section 75 Transfers) Amendment Determination 2017-2018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Public Governance, Performance and Accountability (Section 75 Transfers) Amendment Determination 2017-2018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Public Governance, Performance and Accountability (Section 75 Transfers) Amendment Determination 2017-2018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Public Governance, Performance and Accountability (Section 75 Transfers) Amendment Determination 2017-2018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6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5693">
            <w:rPr>
              <w:i/>
              <w:noProof/>
              <w:sz w:val="18"/>
            </w:rPr>
            <w:t>G:\FMG\FRACM\CMB\AAT\06. s75\2018-19\Determinations\Amendment Determination 2017-18 (No. 5)\PGPA s75 Amendment Determination 2017-18 - No 5 - AD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1716">
            <w:rPr>
              <w:i/>
              <w:noProof/>
              <w:sz w:val="18"/>
            </w:rPr>
            <w:t>15/3/2019 10:04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17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1716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6B5693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6B5693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76F6"/>
    <w:multiLevelType w:val="multilevel"/>
    <w:tmpl w:val="334090A0"/>
    <w:lvl w:ilvl="0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7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8471C"/>
    <w:multiLevelType w:val="multilevel"/>
    <w:tmpl w:val="BF3E4D64"/>
    <w:lvl w:ilvl="0">
      <w:start w:val="6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1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6"/>
  </w:num>
  <w:num w:numId="18">
    <w:abstractNumId w:val="34"/>
  </w:num>
  <w:num w:numId="19">
    <w:abstractNumId w:val="18"/>
  </w:num>
  <w:num w:numId="20">
    <w:abstractNumId w:val="20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3"/>
  </w:num>
  <w:num w:numId="27">
    <w:abstractNumId w:val="27"/>
  </w:num>
  <w:num w:numId="28">
    <w:abstractNumId w:val="33"/>
  </w:num>
  <w:num w:numId="29">
    <w:abstractNumId w:val="10"/>
  </w:num>
  <w:num w:numId="30">
    <w:abstractNumId w:val="31"/>
  </w:num>
  <w:num w:numId="31">
    <w:abstractNumId w:val="19"/>
  </w:num>
  <w:num w:numId="32">
    <w:abstractNumId w:val="14"/>
  </w:num>
  <w:num w:numId="33">
    <w:abstractNumId w:val="28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20574"/>
    <w:rsid w:val="00031EFC"/>
    <w:rsid w:val="0004044E"/>
    <w:rsid w:val="00042F24"/>
    <w:rsid w:val="0005120E"/>
    <w:rsid w:val="0005457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1AAE"/>
    <w:rsid w:val="00232930"/>
    <w:rsid w:val="00237614"/>
    <w:rsid w:val="00240749"/>
    <w:rsid w:val="002468D7"/>
    <w:rsid w:val="00247E97"/>
    <w:rsid w:val="00256C81"/>
    <w:rsid w:val="00281716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5E41"/>
    <w:rsid w:val="0032750F"/>
    <w:rsid w:val="003415D3"/>
    <w:rsid w:val="003442F6"/>
    <w:rsid w:val="00346335"/>
    <w:rsid w:val="00352B0F"/>
    <w:rsid w:val="003561B0"/>
    <w:rsid w:val="00361B91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7BD"/>
    <w:rsid w:val="004541B2"/>
    <w:rsid w:val="00456E3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1EC1"/>
    <w:rsid w:val="004E0DDE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693"/>
    <w:rsid w:val="006B7006"/>
    <w:rsid w:val="006C0F98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54D0"/>
    <w:rsid w:val="00877C69"/>
    <w:rsid w:val="00877D48"/>
    <w:rsid w:val="0088345B"/>
    <w:rsid w:val="00893910"/>
    <w:rsid w:val="008A16A5"/>
    <w:rsid w:val="008A2AC7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4C7C"/>
    <w:rsid w:val="00A06860"/>
    <w:rsid w:val="00A136F5"/>
    <w:rsid w:val="00A231E2"/>
    <w:rsid w:val="00A2550D"/>
    <w:rsid w:val="00A379BB"/>
    <w:rsid w:val="00A41150"/>
    <w:rsid w:val="00A4169B"/>
    <w:rsid w:val="00A41F79"/>
    <w:rsid w:val="00A426A7"/>
    <w:rsid w:val="00A50D55"/>
    <w:rsid w:val="00A52FD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6F7"/>
    <w:rsid w:val="00CE0A93"/>
    <w:rsid w:val="00CF0BB2"/>
    <w:rsid w:val="00CF1B70"/>
    <w:rsid w:val="00D12B0D"/>
    <w:rsid w:val="00D13441"/>
    <w:rsid w:val="00D1768E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F21"/>
    <w:rsid w:val="00DE149E"/>
    <w:rsid w:val="00DF2C2A"/>
    <w:rsid w:val="00E034DB"/>
    <w:rsid w:val="00E04836"/>
    <w:rsid w:val="00E05704"/>
    <w:rsid w:val="00E12F1A"/>
    <w:rsid w:val="00E14292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CA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1B5733B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25A1-3EEA-4956-B66D-40306901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82</TotalTime>
  <Pages>6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Fearn, Paula</cp:lastModifiedBy>
  <cp:revision>10</cp:revision>
  <cp:lastPrinted>2019-03-06T23:57:00Z</cp:lastPrinted>
  <dcterms:created xsi:type="dcterms:W3CDTF">2019-01-21T00:52:00Z</dcterms:created>
  <dcterms:modified xsi:type="dcterms:W3CDTF">2019-03-14T23:04:00Z</dcterms:modified>
</cp:coreProperties>
</file>